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D0328" w14:textId="0A21BF4B" w:rsidR="00146D97" w:rsidRPr="00371BDF" w:rsidRDefault="00146D97" w:rsidP="004D58D3">
      <w:pPr>
        <w:spacing w:line="360" w:lineRule="auto"/>
        <w:rPr>
          <w:rFonts w:ascii="Book Antiqua" w:hAnsi="Book Antiqua" w:cs="Times New Roman"/>
          <w:b/>
          <w:sz w:val="24"/>
          <w:szCs w:val="24"/>
        </w:rPr>
      </w:pPr>
      <w:r w:rsidRPr="00371BDF">
        <w:rPr>
          <w:rFonts w:ascii="Book Antiqua" w:hAnsi="Book Antiqua"/>
          <w:b/>
          <w:sz w:val="24"/>
          <w:szCs w:val="24"/>
        </w:rPr>
        <w:t xml:space="preserve">Name of journal: </w:t>
      </w:r>
      <w:r w:rsidRPr="00371BDF">
        <w:rPr>
          <w:rFonts w:ascii="Book Antiqua" w:hAnsi="Book Antiqua"/>
          <w:b/>
          <w:i/>
          <w:sz w:val="24"/>
          <w:szCs w:val="24"/>
        </w:rPr>
        <w:t>World Journal of Respirology</w:t>
      </w:r>
    </w:p>
    <w:p w14:paraId="103EFF7C" w14:textId="1DFB8FF5" w:rsidR="00146D97" w:rsidRPr="00371BDF" w:rsidRDefault="00146D97" w:rsidP="004D58D3">
      <w:pPr>
        <w:spacing w:line="360" w:lineRule="auto"/>
        <w:rPr>
          <w:rFonts w:ascii="Book Antiqua" w:eastAsia="宋体" w:hAnsi="Book Antiqua"/>
          <w:b/>
          <w:sz w:val="24"/>
          <w:szCs w:val="24"/>
          <w:lang w:eastAsia="zh-CN"/>
        </w:rPr>
      </w:pPr>
      <w:r w:rsidRPr="00371BDF">
        <w:rPr>
          <w:rFonts w:ascii="Book Antiqua" w:hAnsi="Book Antiqua"/>
          <w:b/>
          <w:sz w:val="24"/>
          <w:szCs w:val="24"/>
        </w:rPr>
        <w:t xml:space="preserve">ESPS Manuscript NO: </w:t>
      </w:r>
      <w:r w:rsidRPr="00371BDF">
        <w:rPr>
          <w:rFonts w:ascii="Book Antiqua" w:eastAsia="宋体" w:hAnsi="Book Antiqua"/>
          <w:b/>
          <w:sz w:val="24"/>
          <w:szCs w:val="24"/>
          <w:lang w:eastAsia="zh-CN"/>
        </w:rPr>
        <w:t>14771</w:t>
      </w:r>
    </w:p>
    <w:p w14:paraId="11942D39" w14:textId="56CE7C0D" w:rsidR="001C1EAE" w:rsidRPr="00371BDF" w:rsidRDefault="00146D97" w:rsidP="004D58D3">
      <w:pPr>
        <w:spacing w:line="360" w:lineRule="auto"/>
        <w:rPr>
          <w:rFonts w:ascii="Book Antiqua" w:eastAsia="宋体" w:hAnsi="Book Antiqua"/>
          <w:b/>
          <w:sz w:val="24"/>
          <w:szCs w:val="24"/>
          <w:lang w:eastAsia="zh-CN"/>
        </w:rPr>
      </w:pPr>
      <w:r w:rsidRPr="00371BDF">
        <w:rPr>
          <w:rFonts w:ascii="Book Antiqua" w:hAnsi="Book Antiqua"/>
          <w:b/>
          <w:sz w:val="24"/>
          <w:szCs w:val="24"/>
        </w:rPr>
        <w:t>Columns:</w:t>
      </w:r>
      <w:r w:rsidRPr="00371BDF">
        <w:rPr>
          <w:rFonts w:ascii="Book Antiqua" w:eastAsia="宋体" w:hAnsi="Book Antiqua"/>
          <w:b/>
          <w:sz w:val="24"/>
          <w:szCs w:val="24"/>
          <w:lang w:eastAsia="zh-CN"/>
        </w:rPr>
        <w:t xml:space="preserve"> REVIEW </w:t>
      </w:r>
    </w:p>
    <w:p w14:paraId="16D1955F" w14:textId="77777777" w:rsidR="00146D97" w:rsidRPr="004D58D3" w:rsidRDefault="00146D97" w:rsidP="004D58D3">
      <w:pPr>
        <w:spacing w:line="360" w:lineRule="auto"/>
        <w:rPr>
          <w:rFonts w:ascii="Book Antiqua" w:eastAsia="宋体" w:hAnsi="Book Antiqua" w:cs="Times New Roman"/>
          <w:sz w:val="24"/>
          <w:szCs w:val="24"/>
          <w:lang w:eastAsia="zh-CN"/>
        </w:rPr>
      </w:pPr>
    </w:p>
    <w:p w14:paraId="11509A37" w14:textId="7B649050" w:rsidR="0052219D" w:rsidRPr="004D58D3" w:rsidRDefault="004C7209" w:rsidP="004D58D3">
      <w:pPr>
        <w:spacing w:line="360" w:lineRule="auto"/>
        <w:rPr>
          <w:rFonts w:ascii="Book Antiqua" w:hAnsi="Book Antiqua" w:cs="Times New Roman"/>
          <w:b/>
          <w:sz w:val="24"/>
          <w:szCs w:val="24"/>
        </w:rPr>
      </w:pPr>
      <w:r w:rsidRPr="004D58D3">
        <w:rPr>
          <w:rFonts w:ascii="Book Antiqua" w:hAnsi="Book Antiqua" w:cs="Times New Roman"/>
          <w:b/>
          <w:sz w:val="24"/>
          <w:szCs w:val="24"/>
        </w:rPr>
        <w:t>Historical</w:t>
      </w:r>
      <w:r w:rsidR="008A7186" w:rsidRPr="004D58D3">
        <w:rPr>
          <w:rFonts w:ascii="Book Antiqua" w:hAnsi="Book Antiqua" w:cs="Times New Roman"/>
          <w:b/>
          <w:sz w:val="24"/>
          <w:szCs w:val="24"/>
        </w:rPr>
        <w:t xml:space="preserve"> transition of management of s</w:t>
      </w:r>
      <w:r w:rsidRPr="004D58D3">
        <w:rPr>
          <w:rFonts w:ascii="Book Antiqua" w:hAnsi="Book Antiqua" w:cs="Times New Roman"/>
          <w:b/>
          <w:sz w:val="24"/>
          <w:szCs w:val="24"/>
        </w:rPr>
        <w:t>arcoidosis</w:t>
      </w:r>
    </w:p>
    <w:p w14:paraId="4EC190FA" w14:textId="2E4EDE68" w:rsidR="00912D67" w:rsidRPr="004D58D3" w:rsidRDefault="00912D67" w:rsidP="004D58D3">
      <w:pPr>
        <w:spacing w:line="360" w:lineRule="auto"/>
        <w:rPr>
          <w:rFonts w:ascii="Book Antiqua" w:hAnsi="Book Antiqua" w:cs="Times New Roman"/>
          <w:b/>
          <w:sz w:val="24"/>
          <w:szCs w:val="24"/>
        </w:rPr>
      </w:pPr>
    </w:p>
    <w:p w14:paraId="72E3ADC5" w14:textId="21018AFF" w:rsidR="00912D67" w:rsidRPr="004D58D3" w:rsidRDefault="006C486A" w:rsidP="004D58D3">
      <w:pPr>
        <w:spacing w:line="360" w:lineRule="auto"/>
        <w:rPr>
          <w:rFonts w:ascii="Book Antiqua" w:eastAsia="宋体" w:hAnsi="Book Antiqua" w:cs="Times New Roman"/>
          <w:sz w:val="24"/>
          <w:szCs w:val="24"/>
          <w:lang w:eastAsia="zh-CN"/>
        </w:rPr>
      </w:pPr>
      <w:r w:rsidRPr="004D58D3">
        <w:rPr>
          <w:rFonts w:ascii="Book Antiqua" w:hAnsi="Book Antiqua" w:cs="Times New Roman"/>
          <w:sz w:val="24"/>
          <w:szCs w:val="24"/>
        </w:rPr>
        <w:t>Inomata M</w:t>
      </w:r>
      <w:r w:rsidR="009E7C66" w:rsidRPr="004D58D3">
        <w:rPr>
          <w:rFonts w:ascii="Book Antiqua" w:hAnsi="Book Antiqua" w:cs="Times New Roman"/>
          <w:sz w:val="24"/>
          <w:szCs w:val="24"/>
        </w:rPr>
        <w:t xml:space="preserve"> </w:t>
      </w:r>
      <w:r w:rsidR="009E7C66" w:rsidRPr="004D58D3">
        <w:rPr>
          <w:rFonts w:ascii="Book Antiqua" w:hAnsi="Book Antiqua" w:cs="Times New Roman"/>
          <w:i/>
          <w:sz w:val="24"/>
          <w:szCs w:val="24"/>
        </w:rPr>
        <w:t>et al.</w:t>
      </w:r>
      <w:r w:rsidR="009E7C66" w:rsidRPr="004D58D3">
        <w:rPr>
          <w:rFonts w:ascii="Book Antiqua" w:hAnsi="Book Antiqua" w:cs="Times New Roman"/>
          <w:sz w:val="24"/>
          <w:szCs w:val="24"/>
        </w:rPr>
        <w:t xml:space="preserve"> </w:t>
      </w:r>
      <w:r w:rsidR="00912D67" w:rsidRPr="004D58D3">
        <w:rPr>
          <w:rFonts w:ascii="Book Antiqua" w:hAnsi="Book Antiqua" w:cs="Times New Roman"/>
          <w:sz w:val="24"/>
          <w:szCs w:val="24"/>
        </w:rPr>
        <w:t xml:space="preserve">Management of </w:t>
      </w:r>
      <w:r w:rsidRPr="004D58D3">
        <w:rPr>
          <w:rFonts w:ascii="Book Antiqua" w:hAnsi="Book Antiqua" w:cs="Times New Roman"/>
          <w:sz w:val="24"/>
          <w:szCs w:val="24"/>
        </w:rPr>
        <w:t>s</w:t>
      </w:r>
      <w:r w:rsidR="00912D67" w:rsidRPr="004D58D3">
        <w:rPr>
          <w:rFonts w:ascii="Book Antiqua" w:hAnsi="Book Antiqua" w:cs="Times New Roman"/>
          <w:sz w:val="24"/>
          <w:szCs w:val="24"/>
        </w:rPr>
        <w:t>arcoidosis</w:t>
      </w:r>
    </w:p>
    <w:p w14:paraId="7DBAB94E" w14:textId="77777777" w:rsidR="00146D97" w:rsidRPr="004D58D3" w:rsidRDefault="00146D97" w:rsidP="004D58D3">
      <w:pPr>
        <w:spacing w:line="360" w:lineRule="auto"/>
        <w:rPr>
          <w:rFonts w:ascii="Book Antiqua" w:eastAsia="宋体" w:hAnsi="Book Antiqua" w:cs="Times New Roman"/>
          <w:sz w:val="24"/>
          <w:szCs w:val="24"/>
          <w:lang w:eastAsia="zh-CN"/>
        </w:rPr>
      </w:pPr>
    </w:p>
    <w:p w14:paraId="521B55E3" w14:textId="7DB8D7F9" w:rsidR="00146D97" w:rsidRPr="004D58D3" w:rsidRDefault="00146D97" w:rsidP="004D58D3">
      <w:pPr>
        <w:spacing w:line="360" w:lineRule="auto"/>
        <w:rPr>
          <w:rFonts w:ascii="Book Antiqua" w:eastAsia="宋体" w:hAnsi="Book Antiqua" w:cs="Times New Roman"/>
          <w:sz w:val="24"/>
          <w:szCs w:val="24"/>
          <w:lang w:eastAsia="zh-CN"/>
        </w:rPr>
      </w:pPr>
      <w:r w:rsidRPr="004D58D3">
        <w:rPr>
          <w:rFonts w:ascii="Book Antiqua" w:hAnsi="Book Antiqua" w:cs="Times New Roman"/>
          <w:sz w:val="24"/>
          <w:szCs w:val="24"/>
        </w:rPr>
        <w:t>Minoru Inomata, Satoshi Konno, Arata Azuma</w:t>
      </w:r>
    </w:p>
    <w:p w14:paraId="2563D982" w14:textId="77777777" w:rsidR="00912D67" w:rsidRPr="004D58D3" w:rsidRDefault="00912D67" w:rsidP="004D58D3">
      <w:pPr>
        <w:spacing w:line="360" w:lineRule="auto"/>
        <w:rPr>
          <w:rFonts w:ascii="Book Antiqua" w:hAnsi="Book Antiqua" w:cs="Times New Roman"/>
          <w:sz w:val="24"/>
          <w:szCs w:val="24"/>
        </w:rPr>
      </w:pPr>
    </w:p>
    <w:p w14:paraId="24345227" w14:textId="6280820A" w:rsidR="00912D67" w:rsidRPr="004D58D3" w:rsidRDefault="006C486A" w:rsidP="004D58D3">
      <w:pPr>
        <w:spacing w:line="360" w:lineRule="auto"/>
        <w:rPr>
          <w:rFonts w:ascii="Book Antiqua" w:eastAsia="宋体" w:hAnsi="Book Antiqua" w:cs="Times New Roman"/>
          <w:sz w:val="24"/>
          <w:szCs w:val="24"/>
          <w:lang w:eastAsia="zh-CN"/>
        </w:rPr>
      </w:pPr>
      <w:r w:rsidRPr="004D58D3">
        <w:rPr>
          <w:rFonts w:ascii="Book Antiqua" w:hAnsi="Book Antiqua" w:cs="Times New Roman"/>
          <w:b/>
          <w:sz w:val="24"/>
          <w:szCs w:val="24"/>
        </w:rPr>
        <w:t>Minoru Inomata, Arata Azuma</w:t>
      </w:r>
      <w:r w:rsidRPr="004D58D3">
        <w:rPr>
          <w:rFonts w:ascii="Book Antiqua" w:eastAsia="宋体" w:hAnsi="Book Antiqua" w:cs="Times New Roman"/>
          <w:b/>
          <w:sz w:val="24"/>
          <w:szCs w:val="24"/>
          <w:lang w:eastAsia="zh-CN"/>
        </w:rPr>
        <w:t xml:space="preserve">, </w:t>
      </w:r>
      <w:r w:rsidR="00D861F8" w:rsidRPr="004D58D3">
        <w:rPr>
          <w:rFonts w:ascii="Book Antiqua" w:hAnsi="Book Antiqua" w:cs="Times New Roman"/>
          <w:sz w:val="24"/>
          <w:szCs w:val="24"/>
        </w:rPr>
        <w:t>Department of Pulmonary Medicine and Oncology, Graduate School of Medicine, Nippon Medical School, Bunkyo-ku, Tokyo 113-8603, Japan</w:t>
      </w:r>
    </w:p>
    <w:p w14:paraId="2F080A51" w14:textId="77777777" w:rsidR="006C486A" w:rsidRPr="004D58D3" w:rsidRDefault="006C486A" w:rsidP="004D58D3">
      <w:pPr>
        <w:spacing w:line="360" w:lineRule="auto"/>
        <w:rPr>
          <w:rFonts w:ascii="Book Antiqua" w:eastAsia="宋体" w:hAnsi="Book Antiqua" w:cs="Times New Roman"/>
          <w:b/>
          <w:sz w:val="24"/>
          <w:szCs w:val="24"/>
          <w:lang w:eastAsia="zh-CN"/>
        </w:rPr>
      </w:pPr>
    </w:p>
    <w:p w14:paraId="66911A9E" w14:textId="2DE748ED" w:rsidR="00D861F8" w:rsidRPr="004D58D3" w:rsidRDefault="006C486A" w:rsidP="004D58D3">
      <w:pPr>
        <w:spacing w:line="360" w:lineRule="auto"/>
        <w:rPr>
          <w:rFonts w:ascii="Book Antiqua" w:hAnsi="Book Antiqua" w:cs="Times New Roman"/>
          <w:sz w:val="24"/>
          <w:szCs w:val="24"/>
        </w:rPr>
      </w:pPr>
      <w:r w:rsidRPr="004D58D3">
        <w:rPr>
          <w:rFonts w:ascii="Book Antiqua" w:hAnsi="Book Antiqua" w:cs="Times New Roman"/>
          <w:b/>
          <w:sz w:val="24"/>
          <w:szCs w:val="24"/>
        </w:rPr>
        <w:t>Satoshi Konno,</w:t>
      </w:r>
      <w:r w:rsidR="00D861F8" w:rsidRPr="004D58D3">
        <w:rPr>
          <w:rFonts w:ascii="Book Antiqua" w:hAnsi="Book Antiqua" w:cs="Times New Roman"/>
          <w:sz w:val="24"/>
          <w:szCs w:val="24"/>
        </w:rPr>
        <w:t xml:space="preserve"> First Department of Medicine, Hokkaido University School of Medicine, </w:t>
      </w:r>
      <w:r w:rsidRPr="004D58D3">
        <w:rPr>
          <w:rFonts w:ascii="Book Antiqua" w:hAnsi="Book Antiqua" w:cs="Times New Roman"/>
          <w:sz w:val="24"/>
          <w:szCs w:val="24"/>
        </w:rPr>
        <w:t>Kita-ku, Sapporo</w:t>
      </w:r>
      <w:r w:rsidR="00FA430E" w:rsidRPr="004D58D3">
        <w:rPr>
          <w:rFonts w:ascii="Book Antiqua" w:hAnsi="Book Antiqua" w:cs="Times New Roman"/>
          <w:sz w:val="24"/>
          <w:szCs w:val="24"/>
        </w:rPr>
        <w:t xml:space="preserve"> 060-8638, </w:t>
      </w:r>
      <w:r w:rsidR="00D861F8" w:rsidRPr="004D58D3">
        <w:rPr>
          <w:rFonts w:ascii="Book Antiqua" w:hAnsi="Book Antiqua" w:cs="Times New Roman"/>
          <w:sz w:val="24"/>
          <w:szCs w:val="24"/>
        </w:rPr>
        <w:t>Japan</w:t>
      </w:r>
    </w:p>
    <w:p w14:paraId="3174A22D" w14:textId="77777777" w:rsidR="00FA430E" w:rsidRPr="004D58D3" w:rsidRDefault="00FA430E" w:rsidP="004D58D3">
      <w:pPr>
        <w:spacing w:line="360" w:lineRule="auto"/>
        <w:rPr>
          <w:rFonts w:ascii="Book Antiqua" w:hAnsi="Book Antiqua" w:cs="Times New Roman"/>
          <w:sz w:val="24"/>
          <w:szCs w:val="24"/>
        </w:rPr>
      </w:pPr>
    </w:p>
    <w:p w14:paraId="4579F5A2" w14:textId="2A19D357" w:rsidR="00FA430E" w:rsidRPr="004D58D3" w:rsidRDefault="00FA430E" w:rsidP="004D58D3">
      <w:pPr>
        <w:spacing w:line="360" w:lineRule="auto"/>
        <w:rPr>
          <w:rFonts w:ascii="Book Antiqua" w:hAnsi="Book Antiqua" w:cs="Times New Roman"/>
          <w:sz w:val="24"/>
          <w:szCs w:val="24"/>
        </w:rPr>
      </w:pPr>
      <w:r w:rsidRPr="004D58D3">
        <w:rPr>
          <w:rFonts w:ascii="Book Antiqua" w:hAnsi="Book Antiqua" w:cs="Times New Roman"/>
          <w:b/>
          <w:sz w:val="24"/>
          <w:szCs w:val="24"/>
        </w:rPr>
        <w:t>Author contribution</w:t>
      </w:r>
      <w:r w:rsidR="00DA393F" w:rsidRPr="004D58D3">
        <w:rPr>
          <w:rFonts w:ascii="Book Antiqua" w:hAnsi="Book Antiqua" w:cs="Times New Roman"/>
          <w:b/>
          <w:sz w:val="24"/>
          <w:szCs w:val="24"/>
        </w:rPr>
        <w:t xml:space="preserve">s: </w:t>
      </w:r>
      <w:r w:rsidRPr="004D58D3">
        <w:rPr>
          <w:rFonts w:ascii="Book Antiqua" w:hAnsi="Book Antiqua" w:cs="Times New Roman"/>
          <w:sz w:val="24"/>
          <w:szCs w:val="24"/>
        </w:rPr>
        <w:t>Minoru I and Satoshi K solely contributed to this paper</w:t>
      </w:r>
      <w:r w:rsidR="006C486A" w:rsidRPr="004D58D3">
        <w:rPr>
          <w:rFonts w:ascii="Book Antiqua" w:eastAsia="宋体" w:hAnsi="Book Antiqua" w:cs="Times New Roman"/>
          <w:sz w:val="24"/>
          <w:szCs w:val="24"/>
          <w:lang w:eastAsia="zh-CN"/>
        </w:rPr>
        <w:t>;</w:t>
      </w:r>
      <w:r w:rsidRPr="004D58D3">
        <w:rPr>
          <w:rFonts w:ascii="Book Antiqua" w:hAnsi="Book Antiqua" w:cs="Times New Roman"/>
          <w:sz w:val="24"/>
          <w:szCs w:val="24"/>
        </w:rPr>
        <w:t xml:space="preserve"> Azuma A revised the manuscript critically for important intellectual content.</w:t>
      </w:r>
    </w:p>
    <w:p w14:paraId="5B40ADDB" w14:textId="77777777" w:rsidR="0070216C" w:rsidRPr="004D58D3" w:rsidRDefault="0070216C" w:rsidP="004D58D3">
      <w:pPr>
        <w:spacing w:line="360" w:lineRule="auto"/>
        <w:rPr>
          <w:rFonts w:ascii="Book Antiqua" w:eastAsia="宋体" w:hAnsi="Book Antiqua" w:cs="Times New Roman"/>
          <w:sz w:val="24"/>
          <w:szCs w:val="24"/>
          <w:lang w:eastAsia="zh-CN"/>
        </w:rPr>
      </w:pPr>
    </w:p>
    <w:p w14:paraId="24FCC474" w14:textId="77777777" w:rsidR="006C486A" w:rsidRPr="004D58D3" w:rsidRDefault="006C486A" w:rsidP="004D58D3">
      <w:pPr>
        <w:spacing w:line="360" w:lineRule="auto"/>
        <w:rPr>
          <w:rFonts w:ascii="Book Antiqua" w:hAnsi="Book Antiqua" w:cs="Garamond"/>
          <w:sz w:val="24"/>
          <w:szCs w:val="24"/>
        </w:rPr>
      </w:pPr>
      <w:r w:rsidRPr="004D58D3">
        <w:rPr>
          <w:rFonts w:ascii="Book Antiqua" w:hAnsi="Book Antiqua" w:cs="TimesNewRomanPS-BoldItalicMT"/>
          <w:b/>
          <w:bCs/>
          <w:iCs/>
          <w:sz w:val="24"/>
          <w:szCs w:val="24"/>
        </w:rPr>
        <w:t xml:space="preserve">Conflict-of-interest: </w:t>
      </w:r>
      <w:r w:rsidRPr="004D58D3">
        <w:rPr>
          <w:rFonts w:ascii="Book Antiqua" w:hAnsi="Book Antiqua" w:cs="Garamond"/>
          <w:sz w:val="24"/>
          <w:szCs w:val="24"/>
        </w:rPr>
        <w:t>Arata Azuma has received grants from</w:t>
      </w:r>
      <w:r w:rsidRPr="004D58D3" w:rsidDel="00A1493E">
        <w:rPr>
          <w:rFonts w:ascii="Book Antiqua" w:hAnsi="Book Antiqua" w:cs="Garamond"/>
          <w:sz w:val="24"/>
          <w:szCs w:val="24"/>
        </w:rPr>
        <w:t xml:space="preserve"> </w:t>
      </w:r>
      <w:r w:rsidRPr="004D58D3">
        <w:rPr>
          <w:rFonts w:ascii="Book Antiqua" w:hAnsi="Book Antiqua" w:cs="Garamond"/>
          <w:sz w:val="24"/>
          <w:szCs w:val="24"/>
        </w:rPr>
        <w:t>Ministry of Health, Welfare and Labor of Japan.</w:t>
      </w:r>
    </w:p>
    <w:p w14:paraId="10095130" w14:textId="77777777" w:rsidR="006C486A" w:rsidRPr="004D58D3" w:rsidRDefault="006C486A" w:rsidP="004D58D3">
      <w:pPr>
        <w:spacing w:line="360" w:lineRule="auto"/>
        <w:rPr>
          <w:rFonts w:ascii="Book Antiqua" w:eastAsia="宋体" w:hAnsi="Book Antiqua" w:cs="Garamond"/>
          <w:sz w:val="24"/>
          <w:szCs w:val="24"/>
          <w:lang w:eastAsia="zh-CN"/>
        </w:rPr>
      </w:pPr>
    </w:p>
    <w:p w14:paraId="507C5702" w14:textId="77777777" w:rsidR="006C486A" w:rsidRPr="004D58D3" w:rsidRDefault="006C486A" w:rsidP="004D58D3">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4D58D3">
        <w:rPr>
          <w:rFonts w:ascii="Book Antiqua" w:hAnsi="Book Antiqua"/>
          <w:b/>
          <w:sz w:val="24"/>
          <w:szCs w:val="24"/>
        </w:rPr>
        <w:t xml:space="preserve">Open-Access: </w:t>
      </w:r>
      <w:r w:rsidRPr="004D58D3">
        <w:rPr>
          <w:rFonts w:ascii="Book Antiqua" w:hAnsi="Book Antiqua"/>
          <w:sz w:val="24"/>
          <w:szCs w:val="24"/>
        </w:rPr>
        <w:t xml:space="preserve">This article is an open-access article which was selected by an </w:t>
      </w:r>
      <w:r w:rsidRPr="004D58D3">
        <w:rPr>
          <w:rFonts w:ascii="Book Antiqua" w:hAnsi="Book Antiqua"/>
          <w:sz w:val="24"/>
          <w:szCs w:val="24"/>
        </w:rPr>
        <w:lastRenderedPageBreak/>
        <w:t xml:space="preserve">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D58D3">
          <w:rPr>
            <w:rStyle w:val="Hyperlink"/>
            <w:rFonts w:ascii="Book Antiqua" w:hAnsi="Book Antiqua"/>
            <w:color w:val="auto"/>
            <w:sz w:val="24"/>
            <w:szCs w:val="24"/>
          </w:rPr>
          <w:t>http://creativecommons.org/licenses/by-nc/4.0/</w:t>
        </w:r>
      </w:hyperlink>
      <w:bookmarkEnd w:id="0"/>
      <w:bookmarkEnd w:id="1"/>
      <w:bookmarkEnd w:id="2"/>
      <w:bookmarkEnd w:id="3"/>
    </w:p>
    <w:p w14:paraId="3FA7D756" w14:textId="77777777" w:rsidR="006C486A" w:rsidRPr="004D58D3" w:rsidRDefault="006C486A" w:rsidP="004D58D3">
      <w:pPr>
        <w:spacing w:line="360" w:lineRule="auto"/>
        <w:rPr>
          <w:rFonts w:ascii="Book Antiqua" w:eastAsia="宋体" w:hAnsi="Book Antiqua" w:cs="Times New Roman"/>
          <w:sz w:val="24"/>
          <w:szCs w:val="24"/>
          <w:lang w:eastAsia="zh-CN"/>
        </w:rPr>
      </w:pPr>
    </w:p>
    <w:p w14:paraId="1EE2E136" w14:textId="77777777" w:rsidR="006C486A" w:rsidRPr="004D58D3" w:rsidRDefault="0070216C" w:rsidP="004D58D3">
      <w:pPr>
        <w:spacing w:line="360" w:lineRule="auto"/>
        <w:rPr>
          <w:rFonts w:ascii="Book Antiqua" w:eastAsia="宋体" w:hAnsi="Book Antiqua" w:cs="Times New Roman"/>
          <w:sz w:val="24"/>
          <w:szCs w:val="24"/>
          <w:lang w:eastAsia="zh-CN"/>
        </w:rPr>
      </w:pPr>
      <w:r w:rsidRPr="004D58D3">
        <w:rPr>
          <w:rFonts w:ascii="Book Antiqua" w:hAnsi="Book Antiqua" w:cs="Times New Roman"/>
          <w:b/>
          <w:sz w:val="24"/>
          <w:szCs w:val="24"/>
        </w:rPr>
        <w:t xml:space="preserve">Correspondence to: Azuma Arata, MD, PhD, </w:t>
      </w:r>
      <w:r w:rsidRPr="004D58D3">
        <w:rPr>
          <w:rFonts w:ascii="Book Antiqua" w:hAnsi="Book Antiqua" w:cs="Times New Roman"/>
          <w:sz w:val="24"/>
          <w:szCs w:val="24"/>
        </w:rPr>
        <w:t>Department of Pulmonary Medicine and Oncology, Graduate School of Medicine, Nippon Medical School, 1-1-5 Sendagi, Bunkyo-ku, Tokyo 113-8603, Japan</w:t>
      </w:r>
      <w:r w:rsidR="006C486A" w:rsidRPr="004D58D3">
        <w:rPr>
          <w:rFonts w:ascii="Book Antiqua" w:eastAsia="宋体" w:hAnsi="Book Antiqua" w:cs="Times New Roman"/>
          <w:sz w:val="24"/>
          <w:szCs w:val="24"/>
          <w:lang w:eastAsia="zh-CN"/>
        </w:rPr>
        <w:t xml:space="preserve">. </w:t>
      </w:r>
      <w:hyperlink r:id="rId10" w:history="1">
        <w:r w:rsidRPr="004D58D3">
          <w:rPr>
            <w:rStyle w:val="Hyperlink"/>
            <w:rFonts w:ascii="Book Antiqua" w:hAnsi="Book Antiqua" w:cs="Times New Roman"/>
            <w:color w:val="auto"/>
            <w:sz w:val="24"/>
            <w:szCs w:val="24"/>
          </w:rPr>
          <w:t>a-azuma@nms.ac.jp</w:t>
        </w:r>
      </w:hyperlink>
    </w:p>
    <w:p w14:paraId="27982B8A" w14:textId="77777777" w:rsidR="006C486A" w:rsidRPr="004D58D3" w:rsidRDefault="006C486A" w:rsidP="004D58D3">
      <w:pPr>
        <w:spacing w:line="360" w:lineRule="auto"/>
        <w:rPr>
          <w:rFonts w:ascii="Book Antiqua" w:eastAsia="宋体" w:hAnsi="Book Antiqua" w:cs="Times New Roman"/>
          <w:sz w:val="24"/>
          <w:szCs w:val="24"/>
          <w:lang w:eastAsia="zh-CN"/>
        </w:rPr>
      </w:pPr>
    </w:p>
    <w:p w14:paraId="1AF121D7" w14:textId="408059F2" w:rsidR="006C486A" w:rsidRPr="004D58D3" w:rsidRDefault="006C486A" w:rsidP="004D58D3">
      <w:pPr>
        <w:spacing w:line="360" w:lineRule="auto"/>
        <w:rPr>
          <w:rFonts w:ascii="Book Antiqua" w:hAnsi="Book Antiqua"/>
          <w:b/>
          <w:sz w:val="24"/>
          <w:szCs w:val="24"/>
        </w:rPr>
      </w:pPr>
      <w:r w:rsidRPr="004D58D3">
        <w:rPr>
          <w:rFonts w:ascii="Book Antiqua" w:hAnsi="Book Antiqua"/>
          <w:b/>
          <w:sz w:val="24"/>
          <w:szCs w:val="24"/>
        </w:rPr>
        <w:t xml:space="preserve">Telephone: </w:t>
      </w:r>
      <w:r w:rsidRPr="004D58D3">
        <w:rPr>
          <w:rFonts w:ascii="Book Antiqua" w:hAnsi="Book Antiqua" w:cs="Times New Roman"/>
          <w:sz w:val="24"/>
          <w:szCs w:val="24"/>
        </w:rPr>
        <w:t>+81-3-38222131</w:t>
      </w:r>
    </w:p>
    <w:p w14:paraId="2FABE463" w14:textId="6DA628E5" w:rsidR="006C486A" w:rsidRPr="004D58D3" w:rsidRDefault="006C486A" w:rsidP="004D58D3">
      <w:pPr>
        <w:spacing w:line="360" w:lineRule="auto"/>
        <w:rPr>
          <w:rFonts w:ascii="Book Antiqua" w:hAnsi="Book Antiqua"/>
          <w:b/>
          <w:sz w:val="24"/>
          <w:szCs w:val="24"/>
        </w:rPr>
      </w:pPr>
      <w:r w:rsidRPr="004D58D3">
        <w:rPr>
          <w:rFonts w:ascii="Book Antiqua" w:hAnsi="Book Antiqua"/>
          <w:b/>
          <w:sz w:val="24"/>
          <w:szCs w:val="24"/>
        </w:rPr>
        <w:t>Fax:</w:t>
      </w:r>
      <w:r w:rsidRPr="004D58D3">
        <w:rPr>
          <w:rFonts w:ascii="Book Antiqua" w:hAnsi="Book Antiqua" w:cs="Times New Roman"/>
          <w:sz w:val="24"/>
          <w:szCs w:val="24"/>
        </w:rPr>
        <w:t xml:space="preserve"> +81-3-56853075</w:t>
      </w:r>
    </w:p>
    <w:p w14:paraId="13CB0BED" w14:textId="77777777" w:rsidR="006C486A" w:rsidRPr="004D58D3" w:rsidRDefault="006C486A" w:rsidP="004D58D3">
      <w:pPr>
        <w:spacing w:line="360" w:lineRule="auto"/>
        <w:rPr>
          <w:rFonts w:ascii="Book Antiqua" w:eastAsia="宋体" w:hAnsi="Book Antiqua" w:cs="Times New Roman"/>
          <w:sz w:val="24"/>
          <w:szCs w:val="24"/>
          <w:lang w:eastAsia="zh-CN"/>
        </w:rPr>
      </w:pPr>
    </w:p>
    <w:p w14:paraId="3A61A2B6" w14:textId="6BE54463" w:rsidR="006C486A" w:rsidRPr="004D58D3" w:rsidRDefault="006C486A" w:rsidP="004D58D3">
      <w:pPr>
        <w:spacing w:line="360" w:lineRule="auto"/>
        <w:rPr>
          <w:rFonts w:ascii="Book Antiqua" w:hAnsi="Book Antiqua"/>
          <w:b/>
          <w:sz w:val="24"/>
          <w:szCs w:val="24"/>
        </w:rPr>
      </w:pPr>
      <w:r w:rsidRPr="004D58D3">
        <w:rPr>
          <w:rFonts w:ascii="Book Antiqua" w:hAnsi="Book Antiqua"/>
          <w:b/>
          <w:sz w:val="24"/>
          <w:szCs w:val="24"/>
        </w:rPr>
        <w:t>Received:</w:t>
      </w:r>
      <w:r w:rsidRPr="004D58D3">
        <w:rPr>
          <w:rFonts w:ascii="Book Antiqua" w:eastAsia="宋体" w:hAnsi="Book Antiqua"/>
          <w:b/>
          <w:sz w:val="24"/>
          <w:szCs w:val="24"/>
          <w:lang w:eastAsia="zh-CN"/>
        </w:rPr>
        <w:t xml:space="preserve"> </w:t>
      </w:r>
      <w:r w:rsidRPr="004D58D3">
        <w:rPr>
          <w:rFonts w:ascii="Book Antiqua" w:eastAsia="宋体" w:hAnsi="Book Antiqua"/>
          <w:sz w:val="24"/>
          <w:szCs w:val="24"/>
          <w:lang w:eastAsia="zh-CN"/>
        </w:rPr>
        <w:t>October 23, 2014</w:t>
      </w:r>
      <w:r w:rsidRPr="004D58D3">
        <w:rPr>
          <w:rFonts w:ascii="Book Antiqua" w:hAnsi="Book Antiqua"/>
          <w:sz w:val="24"/>
          <w:szCs w:val="24"/>
        </w:rPr>
        <w:t xml:space="preserve">  </w:t>
      </w:r>
    </w:p>
    <w:p w14:paraId="4EABFE27" w14:textId="44B079B7" w:rsidR="006C486A" w:rsidRPr="004D58D3" w:rsidRDefault="006C486A" w:rsidP="004D58D3">
      <w:pPr>
        <w:spacing w:line="360" w:lineRule="auto"/>
        <w:rPr>
          <w:rFonts w:ascii="Book Antiqua" w:hAnsi="Book Antiqua"/>
          <w:b/>
          <w:sz w:val="24"/>
          <w:szCs w:val="24"/>
        </w:rPr>
      </w:pPr>
      <w:r w:rsidRPr="004D58D3">
        <w:rPr>
          <w:rFonts w:ascii="Book Antiqua" w:hAnsi="Book Antiqua"/>
          <w:b/>
          <w:sz w:val="24"/>
          <w:szCs w:val="24"/>
        </w:rPr>
        <w:t>Peer-review started:</w:t>
      </w:r>
      <w:r w:rsidRPr="004D58D3">
        <w:rPr>
          <w:rFonts w:ascii="Book Antiqua" w:eastAsia="宋体" w:hAnsi="Book Antiqua"/>
          <w:sz w:val="24"/>
          <w:szCs w:val="24"/>
          <w:lang w:eastAsia="zh-CN"/>
        </w:rPr>
        <w:t xml:space="preserve"> October 24, 2014</w:t>
      </w:r>
      <w:r w:rsidRPr="004D58D3">
        <w:rPr>
          <w:rFonts w:ascii="Book Antiqua" w:hAnsi="Book Antiqua"/>
          <w:sz w:val="24"/>
          <w:szCs w:val="24"/>
        </w:rPr>
        <w:t xml:space="preserve">  </w:t>
      </w:r>
    </w:p>
    <w:p w14:paraId="3741F66F" w14:textId="413A3BC5" w:rsidR="006C486A" w:rsidRPr="004D58D3" w:rsidRDefault="006C486A" w:rsidP="004D58D3">
      <w:pPr>
        <w:spacing w:line="360" w:lineRule="auto"/>
        <w:rPr>
          <w:rFonts w:ascii="Book Antiqua" w:eastAsia="宋体" w:hAnsi="Book Antiqua"/>
          <w:b/>
          <w:sz w:val="24"/>
          <w:szCs w:val="24"/>
          <w:lang w:eastAsia="zh-CN"/>
        </w:rPr>
      </w:pPr>
      <w:r w:rsidRPr="004D58D3">
        <w:rPr>
          <w:rFonts w:ascii="Book Antiqua" w:hAnsi="Book Antiqua"/>
          <w:b/>
          <w:sz w:val="24"/>
          <w:szCs w:val="24"/>
        </w:rPr>
        <w:t>First decision:</w:t>
      </w:r>
      <w:r w:rsidRPr="004D58D3">
        <w:rPr>
          <w:rFonts w:ascii="Book Antiqua" w:eastAsia="宋体" w:hAnsi="Book Antiqua"/>
          <w:b/>
          <w:sz w:val="24"/>
          <w:szCs w:val="24"/>
          <w:lang w:eastAsia="zh-CN"/>
        </w:rPr>
        <w:t xml:space="preserve"> </w:t>
      </w:r>
      <w:r w:rsidRPr="004D58D3">
        <w:rPr>
          <w:rFonts w:ascii="Book Antiqua" w:eastAsia="宋体" w:hAnsi="Book Antiqua"/>
          <w:sz w:val="24"/>
          <w:szCs w:val="24"/>
          <w:lang w:eastAsia="zh-CN"/>
        </w:rPr>
        <w:t>January 8, 2015</w:t>
      </w:r>
    </w:p>
    <w:p w14:paraId="7897D91C" w14:textId="3196F822" w:rsidR="006C486A" w:rsidRPr="004D58D3" w:rsidRDefault="006C486A" w:rsidP="004D58D3">
      <w:pPr>
        <w:spacing w:line="360" w:lineRule="auto"/>
        <w:rPr>
          <w:rFonts w:ascii="Book Antiqua" w:hAnsi="Book Antiqua"/>
          <w:b/>
          <w:sz w:val="24"/>
          <w:szCs w:val="24"/>
        </w:rPr>
      </w:pPr>
      <w:r w:rsidRPr="004D58D3">
        <w:rPr>
          <w:rFonts w:ascii="Book Antiqua" w:hAnsi="Book Antiqua"/>
          <w:b/>
          <w:sz w:val="24"/>
          <w:szCs w:val="24"/>
        </w:rPr>
        <w:t>Revised:</w:t>
      </w:r>
      <w:r w:rsidRPr="004D58D3">
        <w:rPr>
          <w:rFonts w:ascii="Book Antiqua" w:eastAsia="宋体" w:hAnsi="Book Antiqua"/>
          <w:sz w:val="24"/>
          <w:szCs w:val="24"/>
          <w:lang w:eastAsia="zh-CN"/>
        </w:rPr>
        <w:t xml:space="preserve"> January 24, 2015</w:t>
      </w:r>
      <w:r w:rsidRPr="004D58D3">
        <w:rPr>
          <w:rFonts w:ascii="Book Antiqua" w:hAnsi="Book Antiqua"/>
          <w:b/>
          <w:sz w:val="24"/>
          <w:szCs w:val="24"/>
        </w:rPr>
        <w:t xml:space="preserve">  </w:t>
      </w:r>
    </w:p>
    <w:p w14:paraId="747110BD" w14:textId="5AC4767F" w:rsidR="006C486A" w:rsidRPr="004D58D3" w:rsidRDefault="006C486A" w:rsidP="004D58D3">
      <w:pPr>
        <w:spacing w:line="360" w:lineRule="auto"/>
        <w:rPr>
          <w:rFonts w:ascii="Book Antiqua" w:hAnsi="Book Antiqua"/>
          <w:b/>
          <w:sz w:val="24"/>
          <w:szCs w:val="24"/>
        </w:rPr>
      </w:pPr>
      <w:r w:rsidRPr="004D58D3">
        <w:rPr>
          <w:rFonts w:ascii="Book Antiqua" w:hAnsi="Book Antiqua"/>
          <w:b/>
          <w:sz w:val="24"/>
          <w:szCs w:val="24"/>
        </w:rPr>
        <w:t>Accepted:</w:t>
      </w:r>
      <w:r w:rsidR="009460BD" w:rsidRPr="009460BD">
        <w:t xml:space="preserve"> </w:t>
      </w:r>
      <w:r w:rsidR="009460BD" w:rsidRPr="009460BD">
        <w:rPr>
          <w:rFonts w:ascii="Book Antiqua" w:hAnsi="Book Antiqua"/>
          <w:sz w:val="24"/>
          <w:szCs w:val="24"/>
        </w:rPr>
        <w:t>February 9, 2015</w:t>
      </w:r>
      <w:r w:rsidRPr="004D58D3">
        <w:rPr>
          <w:rFonts w:ascii="Book Antiqua" w:hAnsi="Book Antiqua"/>
          <w:b/>
          <w:sz w:val="24"/>
          <w:szCs w:val="24"/>
        </w:rPr>
        <w:t xml:space="preserve">  </w:t>
      </w:r>
    </w:p>
    <w:p w14:paraId="309C0F62" w14:textId="77777777" w:rsidR="006C486A" w:rsidRPr="004D58D3" w:rsidRDefault="006C486A" w:rsidP="004D58D3">
      <w:pPr>
        <w:spacing w:line="360" w:lineRule="auto"/>
        <w:rPr>
          <w:rFonts w:ascii="Book Antiqua" w:hAnsi="Book Antiqua"/>
          <w:b/>
          <w:sz w:val="24"/>
          <w:szCs w:val="24"/>
        </w:rPr>
      </w:pPr>
      <w:r w:rsidRPr="004D58D3">
        <w:rPr>
          <w:rFonts w:ascii="Book Antiqua" w:hAnsi="Book Antiqua"/>
          <w:b/>
          <w:sz w:val="24"/>
          <w:szCs w:val="24"/>
        </w:rPr>
        <w:t>Article in press:</w:t>
      </w:r>
      <w:bookmarkStart w:id="4" w:name="_GoBack"/>
      <w:bookmarkEnd w:id="4"/>
    </w:p>
    <w:p w14:paraId="6E06EBA7" w14:textId="77777777" w:rsidR="006C486A" w:rsidRPr="004D58D3" w:rsidRDefault="006C486A" w:rsidP="004D58D3">
      <w:pPr>
        <w:spacing w:line="360" w:lineRule="auto"/>
        <w:rPr>
          <w:rFonts w:ascii="Book Antiqua" w:hAnsi="Book Antiqua"/>
          <w:b/>
          <w:sz w:val="24"/>
          <w:szCs w:val="24"/>
        </w:rPr>
      </w:pPr>
      <w:r w:rsidRPr="004D58D3">
        <w:rPr>
          <w:rFonts w:ascii="Book Antiqua" w:hAnsi="Book Antiqua"/>
          <w:b/>
          <w:sz w:val="24"/>
          <w:szCs w:val="24"/>
        </w:rPr>
        <w:t xml:space="preserve">Published online: </w:t>
      </w:r>
    </w:p>
    <w:p w14:paraId="34433B7E" w14:textId="77777777" w:rsidR="006C486A" w:rsidRPr="004D58D3" w:rsidRDefault="006C486A" w:rsidP="004D58D3">
      <w:pPr>
        <w:widowControl/>
        <w:spacing w:line="360" w:lineRule="auto"/>
        <w:rPr>
          <w:rFonts w:ascii="Book Antiqua" w:eastAsia="宋体" w:hAnsi="Book Antiqua" w:cs="Times New Roman"/>
          <w:b/>
          <w:sz w:val="24"/>
          <w:szCs w:val="24"/>
          <w:lang w:eastAsia="zh-CN"/>
        </w:rPr>
      </w:pPr>
    </w:p>
    <w:p w14:paraId="04C98ADB" w14:textId="080EA100" w:rsidR="00FE7581" w:rsidRPr="004D58D3" w:rsidRDefault="001B4160" w:rsidP="004D58D3">
      <w:pPr>
        <w:widowControl/>
        <w:spacing w:line="360" w:lineRule="auto"/>
        <w:rPr>
          <w:rFonts w:ascii="Book Antiqua" w:hAnsi="Book Antiqua" w:cs="Times New Roman"/>
          <w:b/>
          <w:sz w:val="24"/>
          <w:szCs w:val="24"/>
        </w:rPr>
      </w:pPr>
      <w:r w:rsidRPr="004D58D3">
        <w:rPr>
          <w:rFonts w:ascii="Book Antiqua" w:hAnsi="Book Antiqua" w:cs="Times New Roman"/>
          <w:b/>
          <w:sz w:val="24"/>
          <w:szCs w:val="24"/>
        </w:rPr>
        <w:t>Abstract</w:t>
      </w:r>
      <w:r w:rsidR="00D37137" w:rsidRPr="004D58D3">
        <w:rPr>
          <w:rFonts w:ascii="Book Antiqua" w:hAnsi="Book Antiqua" w:cs="Times New Roman"/>
          <w:b/>
          <w:sz w:val="24"/>
          <w:szCs w:val="24"/>
        </w:rPr>
        <w:t xml:space="preserve"> </w:t>
      </w:r>
    </w:p>
    <w:p w14:paraId="06AF9DF0" w14:textId="30664978" w:rsidR="0065256D" w:rsidRPr="004D58D3" w:rsidRDefault="001B4160" w:rsidP="004D58D3">
      <w:pPr>
        <w:spacing w:line="360" w:lineRule="auto"/>
        <w:rPr>
          <w:rFonts w:ascii="Book Antiqua" w:hAnsi="Book Antiqua" w:cs="Times New Roman"/>
          <w:sz w:val="24"/>
          <w:szCs w:val="24"/>
        </w:rPr>
      </w:pPr>
      <w:r w:rsidRPr="004D58D3">
        <w:rPr>
          <w:rFonts w:ascii="Book Antiqua" w:hAnsi="Book Antiqua" w:cs="Times New Roman"/>
          <w:sz w:val="24"/>
          <w:szCs w:val="24"/>
        </w:rPr>
        <w:t xml:space="preserve">Sarcoidosis is a systemic </w:t>
      </w:r>
      <w:r w:rsidR="00AD4C9A" w:rsidRPr="004D58D3">
        <w:rPr>
          <w:rFonts w:ascii="Book Antiqua" w:hAnsi="Book Antiqua" w:cs="Times New Roman"/>
          <w:sz w:val="24"/>
          <w:szCs w:val="24"/>
        </w:rPr>
        <w:t xml:space="preserve">granulomatous </w:t>
      </w:r>
      <w:r w:rsidRPr="004D58D3">
        <w:rPr>
          <w:rFonts w:ascii="Book Antiqua" w:hAnsi="Book Antiqua" w:cs="Times New Roman"/>
          <w:sz w:val="24"/>
          <w:szCs w:val="24"/>
        </w:rPr>
        <w:t xml:space="preserve">disease of </w:t>
      </w:r>
      <w:r w:rsidR="00AD4C9A" w:rsidRPr="004D58D3">
        <w:rPr>
          <w:rFonts w:ascii="Book Antiqua" w:hAnsi="Book Antiqua" w:cs="Times New Roman"/>
          <w:sz w:val="24"/>
          <w:szCs w:val="24"/>
        </w:rPr>
        <w:t xml:space="preserve">undetermined </w:t>
      </w:r>
      <w:r w:rsidR="005E2E8C" w:rsidRPr="004D58D3">
        <w:rPr>
          <w:rFonts w:ascii="Book Antiqua" w:hAnsi="Book Antiqua" w:cs="Times New Roman"/>
          <w:sz w:val="24"/>
          <w:szCs w:val="24"/>
        </w:rPr>
        <w:t>etiology</w:t>
      </w:r>
      <w:r w:rsidR="00AD4C9A" w:rsidRPr="004D58D3">
        <w:rPr>
          <w:rFonts w:ascii="Book Antiqua" w:hAnsi="Book Antiqua" w:cs="Times New Roman"/>
          <w:sz w:val="24"/>
          <w:szCs w:val="24"/>
        </w:rPr>
        <w:t xml:space="preserve">, </w:t>
      </w:r>
      <w:r w:rsidR="00FC5426" w:rsidRPr="004D58D3">
        <w:rPr>
          <w:rFonts w:ascii="Book Antiqua" w:hAnsi="Book Antiqua" w:cs="Times New Roman"/>
          <w:sz w:val="24"/>
          <w:szCs w:val="24"/>
        </w:rPr>
        <w:t xml:space="preserve">and it </w:t>
      </w:r>
      <w:r w:rsidR="00DA393F" w:rsidRPr="004D58D3">
        <w:rPr>
          <w:rFonts w:ascii="Book Antiqua" w:hAnsi="Book Antiqua" w:cs="Times New Roman"/>
          <w:sz w:val="24"/>
          <w:szCs w:val="24"/>
        </w:rPr>
        <w:t>primarily affects the lungs and lymphatic system but may involve other organs.</w:t>
      </w:r>
      <w:r w:rsidR="0073581F" w:rsidRPr="004D58D3">
        <w:rPr>
          <w:rFonts w:ascii="Book Antiqua" w:hAnsi="Book Antiqua" w:cs="Times New Roman"/>
          <w:sz w:val="24"/>
          <w:szCs w:val="24"/>
        </w:rPr>
        <w:t xml:space="preserve"> </w:t>
      </w:r>
      <w:r w:rsidR="00DA393F" w:rsidRPr="004D58D3">
        <w:rPr>
          <w:rFonts w:ascii="Book Antiqua" w:hAnsi="Book Antiqua" w:cs="Times New Roman"/>
          <w:sz w:val="24"/>
          <w:szCs w:val="24"/>
        </w:rPr>
        <w:t>Recently, there have been s</w:t>
      </w:r>
      <w:r w:rsidR="00ED48C1" w:rsidRPr="004D58D3">
        <w:rPr>
          <w:rFonts w:ascii="Book Antiqua" w:hAnsi="Book Antiqua" w:cs="Times New Roman"/>
          <w:sz w:val="24"/>
          <w:szCs w:val="24"/>
        </w:rPr>
        <w:t>everal new insights in Japanese patients.</w:t>
      </w:r>
      <w:r w:rsidR="0065256D" w:rsidRPr="004D58D3">
        <w:rPr>
          <w:rFonts w:ascii="Book Antiqua" w:hAnsi="Book Antiqua" w:cs="Times New Roman"/>
          <w:sz w:val="24"/>
          <w:szCs w:val="24"/>
        </w:rPr>
        <w:t xml:space="preserve"> </w:t>
      </w:r>
      <w:r w:rsidR="003B38A6" w:rsidRPr="004D58D3">
        <w:rPr>
          <w:rFonts w:ascii="Book Antiqua" w:hAnsi="Book Antiqua" w:cs="Times New Roman"/>
          <w:sz w:val="24"/>
          <w:szCs w:val="24"/>
        </w:rPr>
        <w:t>T</w:t>
      </w:r>
      <w:r w:rsidR="007D39AD" w:rsidRPr="004D58D3">
        <w:rPr>
          <w:rFonts w:ascii="Book Antiqua" w:hAnsi="Book Antiqua" w:cs="Times New Roman"/>
          <w:kern w:val="0"/>
          <w:sz w:val="24"/>
          <w:szCs w:val="24"/>
        </w:rPr>
        <w:t xml:space="preserve">he </w:t>
      </w:r>
      <w:r w:rsidR="00075FFB" w:rsidRPr="004D58D3">
        <w:rPr>
          <w:rFonts w:ascii="Book Antiqua" w:hAnsi="Book Antiqua" w:cs="Times New Roman"/>
          <w:kern w:val="0"/>
          <w:sz w:val="24"/>
          <w:szCs w:val="24"/>
        </w:rPr>
        <w:t xml:space="preserve">frequency </w:t>
      </w:r>
      <w:r w:rsidR="007D39AD" w:rsidRPr="004D58D3">
        <w:rPr>
          <w:rFonts w:ascii="Book Antiqua" w:hAnsi="Book Antiqua" w:cs="Times New Roman"/>
          <w:kern w:val="0"/>
          <w:sz w:val="24"/>
          <w:szCs w:val="24"/>
        </w:rPr>
        <w:t>of cardiac, ocular</w:t>
      </w:r>
      <w:r w:rsidR="00075FFB" w:rsidRPr="004D58D3">
        <w:rPr>
          <w:rFonts w:ascii="Book Antiqua" w:hAnsi="Book Antiqua" w:cs="Times New Roman"/>
          <w:kern w:val="0"/>
          <w:sz w:val="24"/>
          <w:szCs w:val="24"/>
        </w:rPr>
        <w:t>,</w:t>
      </w:r>
      <w:r w:rsidR="007D39AD" w:rsidRPr="004D58D3">
        <w:rPr>
          <w:rFonts w:ascii="Book Antiqua" w:hAnsi="Book Antiqua" w:cs="Times New Roman"/>
          <w:kern w:val="0"/>
          <w:sz w:val="24"/>
          <w:szCs w:val="24"/>
        </w:rPr>
        <w:t xml:space="preserve"> and cutaneous sarcoidosis </w:t>
      </w:r>
      <w:r w:rsidR="00075FFB" w:rsidRPr="004D58D3">
        <w:rPr>
          <w:rFonts w:ascii="Book Antiqua" w:hAnsi="Book Antiqua" w:cs="Times New Roman"/>
          <w:kern w:val="0"/>
          <w:sz w:val="24"/>
          <w:szCs w:val="24"/>
        </w:rPr>
        <w:t xml:space="preserve">has </w:t>
      </w:r>
      <w:r w:rsidR="007D39AD" w:rsidRPr="004D58D3">
        <w:rPr>
          <w:rFonts w:ascii="Book Antiqua" w:hAnsi="Book Antiqua" w:cs="Times New Roman"/>
          <w:kern w:val="0"/>
          <w:sz w:val="24"/>
          <w:szCs w:val="24"/>
        </w:rPr>
        <w:t>increased</w:t>
      </w:r>
      <w:r w:rsidR="003B38A6" w:rsidRPr="004D58D3">
        <w:rPr>
          <w:rFonts w:ascii="Book Antiqua" w:hAnsi="Book Antiqua" w:cs="Times New Roman"/>
          <w:kern w:val="0"/>
          <w:sz w:val="24"/>
          <w:szCs w:val="24"/>
        </w:rPr>
        <w:t xml:space="preserve"> in Japan</w:t>
      </w:r>
      <w:r w:rsidR="007D39AD" w:rsidRPr="004D58D3">
        <w:rPr>
          <w:rFonts w:ascii="Book Antiqua" w:hAnsi="Book Antiqua" w:cs="Times New Roman"/>
          <w:kern w:val="0"/>
          <w:sz w:val="24"/>
          <w:szCs w:val="24"/>
        </w:rPr>
        <w:t xml:space="preserve">, whereas, </w:t>
      </w:r>
      <w:r w:rsidR="00E14359" w:rsidRPr="004D58D3">
        <w:rPr>
          <w:rFonts w:ascii="Book Antiqua" w:hAnsi="Book Antiqua" w:cs="Times New Roman"/>
          <w:kern w:val="0"/>
          <w:sz w:val="24"/>
          <w:szCs w:val="24"/>
        </w:rPr>
        <w:t>the proportion</w:t>
      </w:r>
      <w:r w:rsidR="007D39AD" w:rsidRPr="004D58D3">
        <w:rPr>
          <w:rFonts w:ascii="Book Antiqua" w:hAnsi="Book Antiqua" w:cs="Times New Roman"/>
          <w:kern w:val="0"/>
          <w:sz w:val="24"/>
          <w:szCs w:val="24"/>
        </w:rPr>
        <w:t xml:space="preserve"> of patients with bilateral hilar lymphadenopathy decreased from 1960 to 2004</w:t>
      </w:r>
      <w:r w:rsidR="00075FFB" w:rsidRPr="004D58D3">
        <w:rPr>
          <w:rFonts w:ascii="Book Antiqua" w:hAnsi="Book Antiqua" w:cs="Times New Roman"/>
          <w:kern w:val="0"/>
          <w:sz w:val="24"/>
          <w:szCs w:val="24"/>
        </w:rPr>
        <w:t>.</w:t>
      </w:r>
      <w:r w:rsidR="0073581F" w:rsidRPr="004D58D3">
        <w:rPr>
          <w:rFonts w:ascii="Book Antiqua" w:hAnsi="Book Antiqua" w:cs="Times New Roman"/>
          <w:kern w:val="0"/>
          <w:sz w:val="24"/>
          <w:szCs w:val="24"/>
        </w:rPr>
        <w:t xml:space="preserve"> </w:t>
      </w:r>
      <w:r w:rsidR="00ED48C1" w:rsidRPr="004D58D3">
        <w:rPr>
          <w:rFonts w:ascii="Book Antiqua" w:eastAsia="TimesNewRomanPS-ItalicMT" w:hAnsi="Book Antiqua" w:cs="Times New Roman"/>
          <w:i/>
          <w:iCs/>
          <w:kern w:val="0"/>
          <w:sz w:val="24"/>
          <w:szCs w:val="24"/>
        </w:rPr>
        <w:t>Propionibacterium acnes</w:t>
      </w:r>
      <w:r w:rsidR="002C5F18" w:rsidRPr="004D58D3">
        <w:rPr>
          <w:rFonts w:ascii="Book Antiqua" w:eastAsia="TimesNewRomanPSMT" w:hAnsi="Book Antiqua" w:cs="Times New Roman"/>
          <w:kern w:val="0"/>
          <w:sz w:val="24"/>
          <w:szCs w:val="24"/>
        </w:rPr>
        <w:t xml:space="preserve"> </w:t>
      </w:r>
      <w:r w:rsidR="00075FFB" w:rsidRPr="004D58D3">
        <w:rPr>
          <w:rFonts w:ascii="Book Antiqua" w:eastAsia="TimesNewRomanPSMT" w:hAnsi="Book Antiqua" w:cs="Times New Roman"/>
          <w:kern w:val="0"/>
          <w:sz w:val="24"/>
          <w:szCs w:val="24"/>
        </w:rPr>
        <w:t>(</w:t>
      </w:r>
      <w:r w:rsidR="00075FFB" w:rsidRPr="004D58D3">
        <w:rPr>
          <w:rFonts w:ascii="Book Antiqua" w:hAnsi="Book Antiqua" w:cs="Times New Roman"/>
          <w:i/>
          <w:kern w:val="0"/>
          <w:sz w:val="24"/>
          <w:szCs w:val="24"/>
        </w:rPr>
        <w:t xml:space="preserve">P. acnes) </w:t>
      </w:r>
      <w:r w:rsidR="002C5F18" w:rsidRPr="004D58D3">
        <w:rPr>
          <w:rFonts w:ascii="Book Antiqua" w:eastAsia="TimesNewRomanPSMT" w:hAnsi="Book Antiqua" w:cs="Times New Roman"/>
          <w:kern w:val="0"/>
          <w:sz w:val="24"/>
          <w:szCs w:val="24"/>
        </w:rPr>
        <w:t>has</w:t>
      </w:r>
      <w:r w:rsidR="00ED48C1" w:rsidRPr="004D58D3">
        <w:rPr>
          <w:rFonts w:ascii="Book Antiqua" w:eastAsia="TimesNewRomanPSMT" w:hAnsi="Book Antiqua" w:cs="Times New Roman"/>
          <w:kern w:val="0"/>
          <w:sz w:val="24"/>
          <w:szCs w:val="24"/>
        </w:rPr>
        <w:t xml:space="preserve"> been </w:t>
      </w:r>
      <w:r w:rsidR="00ED48C1" w:rsidRPr="004D58D3">
        <w:rPr>
          <w:rFonts w:ascii="Book Antiqua" w:hAnsi="Book Antiqua" w:cs="Times New Roman"/>
          <w:kern w:val="0"/>
          <w:sz w:val="24"/>
          <w:szCs w:val="24"/>
        </w:rPr>
        <w:t xml:space="preserve">studied extensively as </w:t>
      </w:r>
      <w:r w:rsidR="006E7EB1" w:rsidRPr="004D58D3">
        <w:rPr>
          <w:rFonts w:ascii="Book Antiqua" w:hAnsi="Book Antiqua" w:cs="Times New Roman"/>
          <w:kern w:val="0"/>
          <w:sz w:val="24"/>
          <w:szCs w:val="24"/>
        </w:rPr>
        <w:t>one of</w:t>
      </w:r>
      <w:r w:rsidR="005E65EF" w:rsidRPr="004D58D3">
        <w:rPr>
          <w:rFonts w:ascii="Book Antiqua" w:hAnsi="Book Antiqua" w:cs="Times New Roman"/>
          <w:kern w:val="0"/>
          <w:sz w:val="24"/>
          <w:szCs w:val="24"/>
        </w:rPr>
        <w:t xml:space="preserve"> the</w:t>
      </w:r>
      <w:r w:rsidR="00ED48C1" w:rsidRPr="004D58D3">
        <w:rPr>
          <w:rFonts w:ascii="Book Antiqua" w:hAnsi="Book Antiqua" w:cs="Times New Roman"/>
          <w:kern w:val="0"/>
          <w:sz w:val="24"/>
          <w:szCs w:val="24"/>
        </w:rPr>
        <w:t xml:space="preserve"> causative microorganism</w:t>
      </w:r>
      <w:r w:rsidR="002C5F18" w:rsidRPr="004D58D3">
        <w:rPr>
          <w:rFonts w:ascii="Book Antiqua" w:hAnsi="Book Antiqua" w:cs="Times New Roman"/>
          <w:kern w:val="0"/>
          <w:sz w:val="24"/>
          <w:szCs w:val="24"/>
        </w:rPr>
        <w:t xml:space="preserve"> for granuloma formation</w:t>
      </w:r>
      <w:r w:rsidR="00ED48C1" w:rsidRPr="004D58D3">
        <w:rPr>
          <w:rFonts w:ascii="Book Antiqua" w:hAnsi="Book Antiqua" w:cs="Times New Roman"/>
          <w:kern w:val="0"/>
          <w:sz w:val="24"/>
          <w:szCs w:val="24"/>
        </w:rPr>
        <w:t>, particularly in Japan.</w:t>
      </w:r>
      <w:r w:rsidR="007346B9" w:rsidRPr="004D58D3">
        <w:rPr>
          <w:rFonts w:ascii="Book Antiqua" w:hAnsi="Book Antiqua" w:cs="Times New Roman"/>
          <w:kern w:val="0"/>
          <w:sz w:val="24"/>
          <w:szCs w:val="24"/>
        </w:rPr>
        <w:t xml:space="preserve"> </w:t>
      </w:r>
      <w:r w:rsidR="002C5F18" w:rsidRPr="004D58D3">
        <w:rPr>
          <w:rFonts w:ascii="Book Antiqua" w:hAnsi="Book Antiqua" w:cs="Times New Roman"/>
          <w:i/>
          <w:kern w:val="0"/>
          <w:sz w:val="24"/>
          <w:szCs w:val="24"/>
        </w:rPr>
        <w:t>P. acnes</w:t>
      </w:r>
      <w:r w:rsidR="002C5F18" w:rsidRPr="004D58D3">
        <w:rPr>
          <w:rFonts w:ascii="Book Antiqua" w:hAnsi="Book Antiqua" w:cs="Times New Roman"/>
          <w:kern w:val="0"/>
          <w:sz w:val="24"/>
          <w:szCs w:val="24"/>
        </w:rPr>
        <w:t>-specific monoclonal antibodies</w:t>
      </w:r>
      <w:r w:rsidR="0073581F" w:rsidRPr="004D58D3">
        <w:rPr>
          <w:rFonts w:ascii="Book Antiqua" w:hAnsi="Book Antiqua" w:cs="Times New Roman"/>
          <w:kern w:val="0"/>
          <w:sz w:val="24"/>
          <w:szCs w:val="24"/>
        </w:rPr>
        <w:t xml:space="preserve"> are </w:t>
      </w:r>
      <w:r w:rsidR="002C5F18" w:rsidRPr="004D58D3">
        <w:rPr>
          <w:rFonts w:ascii="Book Antiqua" w:hAnsi="Book Antiqua" w:cs="Times New Roman"/>
          <w:kern w:val="0"/>
          <w:sz w:val="24"/>
          <w:szCs w:val="24"/>
        </w:rPr>
        <w:t>useful for diagnosing sarcoidosis</w:t>
      </w:r>
      <w:r w:rsidR="0073581F" w:rsidRPr="004D58D3">
        <w:rPr>
          <w:rFonts w:ascii="Book Antiqua" w:hAnsi="Book Antiqua" w:cs="Times New Roman"/>
          <w:kern w:val="0"/>
          <w:sz w:val="24"/>
          <w:szCs w:val="24"/>
        </w:rPr>
        <w:t>.</w:t>
      </w:r>
      <w:r w:rsidR="0065256D" w:rsidRPr="004D58D3">
        <w:rPr>
          <w:rFonts w:ascii="Book Antiqua" w:hAnsi="Book Antiqua" w:cs="Times New Roman"/>
          <w:kern w:val="0"/>
          <w:sz w:val="24"/>
          <w:szCs w:val="24"/>
        </w:rPr>
        <w:t xml:space="preserve"> </w:t>
      </w:r>
      <w:r w:rsidR="002C5F18" w:rsidRPr="004D58D3">
        <w:rPr>
          <w:rFonts w:ascii="Book Antiqua" w:hAnsi="Book Antiqua" w:cs="Times New Roman"/>
          <w:kern w:val="0"/>
          <w:sz w:val="24"/>
          <w:szCs w:val="24"/>
        </w:rPr>
        <w:t>The potential association between smoking and sarcoidosis has been evaluated</w:t>
      </w:r>
      <w:r w:rsidR="00731BBC" w:rsidRPr="004D58D3">
        <w:rPr>
          <w:rFonts w:ascii="Book Antiqua" w:hAnsi="Book Antiqua" w:cs="Times New Roman"/>
          <w:kern w:val="0"/>
          <w:sz w:val="24"/>
          <w:szCs w:val="24"/>
        </w:rPr>
        <w:t xml:space="preserve"> in </w:t>
      </w:r>
      <w:r w:rsidR="00075FFB" w:rsidRPr="004D58D3">
        <w:rPr>
          <w:rFonts w:ascii="Book Antiqua" w:hAnsi="Book Antiqua" w:cs="Times New Roman"/>
          <w:kern w:val="0"/>
          <w:sz w:val="24"/>
          <w:szCs w:val="24"/>
        </w:rPr>
        <w:t xml:space="preserve">a </w:t>
      </w:r>
      <w:r w:rsidR="00731BBC" w:rsidRPr="004D58D3">
        <w:rPr>
          <w:rFonts w:ascii="Book Antiqua" w:hAnsi="Book Antiqua" w:cs="Times New Roman"/>
          <w:kern w:val="0"/>
          <w:sz w:val="24"/>
          <w:szCs w:val="24"/>
        </w:rPr>
        <w:t xml:space="preserve">Japanese study, </w:t>
      </w:r>
      <w:r w:rsidR="00072177" w:rsidRPr="004D58D3">
        <w:rPr>
          <w:rFonts w:ascii="Book Antiqua" w:hAnsi="Book Antiqua" w:cs="Times New Roman"/>
          <w:kern w:val="0"/>
          <w:sz w:val="24"/>
          <w:szCs w:val="24"/>
        </w:rPr>
        <w:t xml:space="preserve">which found a higher </w:t>
      </w:r>
      <w:r w:rsidR="00731BBC" w:rsidRPr="004D58D3">
        <w:rPr>
          <w:rFonts w:ascii="Book Antiqua" w:hAnsi="Book Antiqua" w:cs="Times New Roman"/>
          <w:kern w:val="0"/>
          <w:sz w:val="24"/>
          <w:szCs w:val="24"/>
        </w:rPr>
        <w:t xml:space="preserve">prevalence of </w:t>
      </w:r>
      <w:r w:rsidR="00072177" w:rsidRPr="004D58D3">
        <w:rPr>
          <w:rFonts w:ascii="Book Antiqua" w:hAnsi="Book Antiqua" w:cs="Times New Roman"/>
          <w:kern w:val="0"/>
          <w:sz w:val="24"/>
          <w:szCs w:val="24"/>
        </w:rPr>
        <w:t xml:space="preserve">sarcoidosis among </w:t>
      </w:r>
      <w:r w:rsidR="00731BBC" w:rsidRPr="004D58D3">
        <w:rPr>
          <w:rFonts w:ascii="Book Antiqua" w:hAnsi="Book Antiqua" w:cs="Times New Roman"/>
          <w:kern w:val="0"/>
          <w:sz w:val="24"/>
          <w:szCs w:val="24"/>
        </w:rPr>
        <w:t xml:space="preserve">young smokers than </w:t>
      </w:r>
      <w:r w:rsidR="006C1373" w:rsidRPr="004D58D3">
        <w:rPr>
          <w:rFonts w:ascii="Book Antiqua" w:hAnsi="Book Antiqua" w:cs="Times New Roman"/>
          <w:kern w:val="0"/>
          <w:sz w:val="24"/>
          <w:szCs w:val="24"/>
        </w:rPr>
        <w:t xml:space="preserve">that </w:t>
      </w:r>
      <w:r w:rsidR="00731BBC" w:rsidRPr="004D58D3">
        <w:rPr>
          <w:rFonts w:ascii="Book Antiqua" w:hAnsi="Book Antiqua" w:cs="Times New Roman"/>
          <w:kern w:val="0"/>
          <w:sz w:val="24"/>
          <w:szCs w:val="24"/>
        </w:rPr>
        <w:t xml:space="preserve">in previous reports. </w:t>
      </w:r>
      <w:r w:rsidR="00F3772D" w:rsidRPr="004D58D3">
        <w:rPr>
          <w:rFonts w:ascii="Book Antiqua" w:hAnsi="Book Antiqua" w:cs="Times New Roman"/>
          <w:kern w:val="0"/>
          <w:sz w:val="24"/>
          <w:szCs w:val="24"/>
        </w:rPr>
        <w:t xml:space="preserve">Recently, </w:t>
      </w:r>
      <w:r w:rsidR="00B63F09" w:rsidRPr="004D58D3">
        <w:rPr>
          <w:rFonts w:ascii="Book Antiqua" w:hAnsi="Book Antiqua" w:cs="Times New Roman"/>
          <w:sz w:val="24"/>
          <w:szCs w:val="24"/>
          <w:vertAlign w:val="superscript"/>
        </w:rPr>
        <w:t>18</w:t>
      </w:r>
      <w:r w:rsidR="00B63F09" w:rsidRPr="004D58D3">
        <w:rPr>
          <w:rFonts w:ascii="Book Antiqua" w:hAnsi="Book Antiqua" w:cs="Times New Roman"/>
          <w:sz w:val="24"/>
          <w:szCs w:val="24"/>
        </w:rPr>
        <w:t>F-fluorodeoxyglucose positron-emission tomography</w:t>
      </w:r>
      <w:r w:rsidR="00B63F09" w:rsidRPr="004D58D3">
        <w:rPr>
          <w:rFonts w:ascii="Book Antiqua" w:hAnsi="Book Antiqua" w:cs="Times New Roman"/>
          <w:sz w:val="24"/>
          <w:szCs w:val="24"/>
          <w:vertAlign w:val="superscript"/>
        </w:rPr>
        <w:t xml:space="preserve"> </w:t>
      </w:r>
      <w:r w:rsidR="00B63F09" w:rsidRPr="004D58D3">
        <w:rPr>
          <w:rFonts w:ascii="Book Antiqua" w:hAnsi="Book Antiqua" w:cs="Times New Roman"/>
          <w:sz w:val="24"/>
          <w:szCs w:val="24"/>
        </w:rPr>
        <w:t>(</w:t>
      </w:r>
      <w:r w:rsidR="00F3772D" w:rsidRPr="004D58D3">
        <w:rPr>
          <w:rFonts w:ascii="Book Antiqua" w:hAnsi="Book Antiqua" w:cs="Times New Roman"/>
          <w:sz w:val="24"/>
          <w:szCs w:val="24"/>
          <w:vertAlign w:val="superscript"/>
        </w:rPr>
        <w:t>18</w:t>
      </w:r>
      <w:r w:rsidR="00F3772D" w:rsidRPr="004D58D3">
        <w:rPr>
          <w:rFonts w:ascii="Book Antiqua" w:hAnsi="Book Antiqua" w:cs="Times New Roman"/>
          <w:sz w:val="24"/>
          <w:szCs w:val="24"/>
        </w:rPr>
        <w:t>FDG-PET/CT</w:t>
      </w:r>
      <w:r w:rsidR="00B63F09" w:rsidRPr="004D58D3">
        <w:rPr>
          <w:rFonts w:ascii="Book Antiqua" w:hAnsi="Book Antiqua" w:cs="Times New Roman"/>
          <w:sz w:val="24"/>
          <w:szCs w:val="24"/>
        </w:rPr>
        <w:t>)</w:t>
      </w:r>
      <w:r w:rsidR="00072177" w:rsidRPr="004D58D3">
        <w:rPr>
          <w:rFonts w:ascii="Book Antiqua" w:hAnsi="Book Antiqua" w:cs="Times New Roman"/>
          <w:sz w:val="24"/>
          <w:szCs w:val="24"/>
        </w:rPr>
        <w:t>, which permits visualization of activated inflammation,</w:t>
      </w:r>
      <w:r w:rsidR="00F3772D" w:rsidRPr="004D58D3">
        <w:rPr>
          <w:rFonts w:ascii="Book Antiqua" w:hAnsi="Book Antiqua" w:cs="Times New Roman"/>
          <w:sz w:val="24"/>
          <w:szCs w:val="24"/>
        </w:rPr>
        <w:t xml:space="preserve"> </w:t>
      </w:r>
      <w:r w:rsidR="003B38A6" w:rsidRPr="004D58D3">
        <w:rPr>
          <w:rFonts w:ascii="Book Antiqua" w:hAnsi="Book Antiqua" w:cs="Times New Roman"/>
          <w:sz w:val="24"/>
          <w:szCs w:val="24"/>
        </w:rPr>
        <w:t xml:space="preserve">and endobronchial ultrasonography-guided transbronchial needle aspiration </w:t>
      </w:r>
      <w:r w:rsidR="00F3772D" w:rsidRPr="004D58D3">
        <w:rPr>
          <w:rFonts w:ascii="Book Antiqua" w:hAnsi="Book Antiqua" w:cs="Times New Roman"/>
          <w:sz w:val="24"/>
          <w:szCs w:val="24"/>
        </w:rPr>
        <w:t>ha</w:t>
      </w:r>
      <w:r w:rsidR="003B38A6" w:rsidRPr="004D58D3">
        <w:rPr>
          <w:rFonts w:ascii="Book Antiqua" w:hAnsi="Book Antiqua" w:cs="Times New Roman"/>
          <w:sz w:val="24"/>
          <w:szCs w:val="24"/>
        </w:rPr>
        <w:t>ve</w:t>
      </w:r>
      <w:r w:rsidR="00F3772D" w:rsidRPr="004D58D3">
        <w:rPr>
          <w:rFonts w:ascii="Book Antiqua" w:hAnsi="Book Antiqua" w:cs="Times New Roman"/>
          <w:sz w:val="24"/>
          <w:szCs w:val="24"/>
        </w:rPr>
        <w:t xml:space="preserve"> been increasingly used </w:t>
      </w:r>
      <w:r w:rsidR="00072177" w:rsidRPr="004D58D3">
        <w:rPr>
          <w:rFonts w:ascii="Book Antiqua" w:hAnsi="Book Antiqua" w:cs="Times New Roman"/>
          <w:sz w:val="24"/>
          <w:szCs w:val="24"/>
        </w:rPr>
        <w:t>to</w:t>
      </w:r>
      <w:r w:rsidR="003B38A6" w:rsidRPr="004D58D3">
        <w:rPr>
          <w:rFonts w:ascii="Book Antiqua" w:hAnsi="Book Antiqua" w:cs="Times New Roman"/>
          <w:sz w:val="24"/>
          <w:szCs w:val="24"/>
        </w:rPr>
        <w:t xml:space="preserve"> diagnose</w:t>
      </w:r>
      <w:r w:rsidR="00F3772D" w:rsidRPr="004D58D3">
        <w:rPr>
          <w:rFonts w:ascii="Book Antiqua" w:hAnsi="Book Antiqua" w:cs="Times New Roman"/>
          <w:sz w:val="24"/>
          <w:szCs w:val="24"/>
        </w:rPr>
        <w:t xml:space="preserve"> sarcoidosis</w:t>
      </w:r>
      <w:r w:rsidR="0073581F" w:rsidRPr="004D58D3">
        <w:rPr>
          <w:rFonts w:ascii="Book Antiqua" w:hAnsi="Book Antiqua" w:cs="Times New Roman"/>
          <w:sz w:val="24"/>
          <w:szCs w:val="24"/>
        </w:rPr>
        <w:t xml:space="preserve">. </w:t>
      </w:r>
      <w:r w:rsidR="00FF7740" w:rsidRPr="004D58D3">
        <w:rPr>
          <w:rFonts w:ascii="Book Antiqua" w:hAnsi="Book Antiqua" w:cs="Times New Roman"/>
          <w:sz w:val="24"/>
          <w:szCs w:val="24"/>
        </w:rPr>
        <w:t>C</w:t>
      </w:r>
      <w:r w:rsidR="001263D7" w:rsidRPr="004D58D3">
        <w:rPr>
          <w:rFonts w:ascii="Book Antiqua" w:hAnsi="Book Antiqua" w:cs="Times New Roman"/>
          <w:sz w:val="24"/>
          <w:szCs w:val="24"/>
        </w:rPr>
        <w:t>ardiac sar</w:t>
      </w:r>
      <w:r w:rsidR="00024677" w:rsidRPr="004D58D3">
        <w:rPr>
          <w:rFonts w:ascii="Book Antiqua" w:hAnsi="Book Antiqua" w:cs="Times New Roman"/>
          <w:sz w:val="24"/>
          <w:szCs w:val="24"/>
        </w:rPr>
        <w:t>coi</w:t>
      </w:r>
      <w:r w:rsidR="001263D7" w:rsidRPr="004D58D3">
        <w:rPr>
          <w:rFonts w:ascii="Book Antiqua" w:hAnsi="Book Antiqua" w:cs="Times New Roman"/>
          <w:sz w:val="24"/>
          <w:szCs w:val="24"/>
        </w:rPr>
        <w:t>dosis is found to be th</w:t>
      </w:r>
      <w:r w:rsidR="00DC24DB" w:rsidRPr="004D58D3">
        <w:rPr>
          <w:rFonts w:ascii="Book Antiqua" w:hAnsi="Book Antiqua" w:cs="Times New Roman"/>
          <w:sz w:val="24"/>
          <w:szCs w:val="24"/>
        </w:rPr>
        <w:t>e main cause of death</w:t>
      </w:r>
      <w:r w:rsidR="001263D7" w:rsidRPr="004D58D3">
        <w:rPr>
          <w:rFonts w:ascii="Book Antiqua" w:hAnsi="Book Antiqua" w:cs="Times New Roman"/>
          <w:sz w:val="24"/>
          <w:szCs w:val="24"/>
        </w:rPr>
        <w:t xml:space="preserve"> in Japan</w:t>
      </w:r>
      <w:r w:rsidR="001263D7" w:rsidRPr="004D58D3">
        <w:rPr>
          <w:rFonts w:ascii="Book Antiqua" w:hAnsi="Book Antiqua" w:cs="Times New Roman"/>
          <w:kern w:val="0"/>
          <w:sz w:val="24"/>
          <w:szCs w:val="24"/>
        </w:rPr>
        <w:t xml:space="preserve">. </w:t>
      </w:r>
      <w:r w:rsidR="00162087" w:rsidRPr="004D58D3">
        <w:rPr>
          <w:rFonts w:ascii="Book Antiqua" w:hAnsi="Book Antiqua" w:cs="Times New Roman"/>
          <w:kern w:val="0"/>
          <w:sz w:val="24"/>
          <w:szCs w:val="24"/>
        </w:rPr>
        <w:t xml:space="preserve">The 2006 </w:t>
      </w:r>
      <w:r w:rsidR="00A45953" w:rsidRPr="004D58D3">
        <w:rPr>
          <w:rFonts w:ascii="Book Antiqua" w:hAnsi="Book Antiqua" w:cs="Times New Roman"/>
          <w:kern w:val="0"/>
          <w:sz w:val="24"/>
          <w:szCs w:val="24"/>
        </w:rPr>
        <w:t xml:space="preserve">revised </w:t>
      </w:r>
      <w:r w:rsidR="00E57E0E" w:rsidRPr="004D58D3">
        <w:rPr>
          <w:rFonts w:ascii="Book Antiqua" w:hAnsi="Book Antiqua" w:cs="Times New Roman"/>
          <w:kern w:val="0"/>
          <w:sz w:val="24"/>
          <w:szCs w:val="24"/>
        </w:rPr>
        <w:t>Japanese guidelines for diagnosing cardiac sarcoidosis are useful</w:t>
      </w:r>
      <w:r w:rsidR="00162087" w:rsidRPr="004D58D3">
        <w:rPr>
          <w:rFonts w:ascii="Book Antiqua" w:hAnsi="Book Antiqua" w:cs="Times New Roman"/>
          <w:kern w:val="0"/>
          <w:sz w:val="24"/>
          <w:szCs w:val="24"/>
        </w:rPr>
        <w:t>,</w:t>
      </w:r>
      <w:r w:rsidR="00E57E0E" w:rsidRPr="004D58D3">
        <w:rPr>
          <w:rFonts w:ascii="Book Antiqua" w:hAnsi="Book Antiqua" w:cs="Times New Roman"/>
          <w:kern w:val="0"/>
          <w:sz w:val="24"/>
          <w:szCs w:val="24"/>
        </w:rPr>
        <w:t xml:space="preserve"> particularly </w:t>
      </w:r>
      <w:r w:rsidR="00FF7740" w:rsidRPr="004D58D3">
        <w:rPr>
          <w:rFonts w:ascii="Book Antiqua" w:hAnsi="Book Antiqua" w:cs="Times New Roman"/>
          <w:kern w:val="0"/>
          <w:sz w:val="24"/>
          <w:szCs w:val="24"/>
        </w:rPr>
        <w:t>for subclinical cardiac sarcoidosis patients</w:t>
      </w:r>
      <w:r w:rsidR="00E57E0E" w:rsidRPr="004D58D3">
        <w:rPr>
          <w:rFonts w:ascii="Book Antiqua" w:hAnsi="Book Antiqua" w:cs="Times New Roman"/>
          <w:kern w:val="0"/>
          <w:sz w:val="24"/>
          <w:szCs w:val="24"/>
        </w:rPr>
        <w:t xml:space="preserve">. </w:t>
      </w:r>
      <w:r w:rsidR="0084192A" w:rsidRPr="004D58D3">
        <w:rPr>
          <w:rFonts w:ascii="Book Antiqua" w:hAnsi="Book Antiqua" w:cs="Times New Roman"/>
          <w:sz w:val="24"/>
          <w:szCs w:val="24"/>
        </w:rPr>
        <w:t xml:space="preserve">Further studies </w:t>
      </w:r>
      <w:r w:rsidR="00162087" w:rsidRPr="004D58D3">
        <w:rPr>
          <w:rFonts w:ascii="Book Antiqua" w:hAnsi="Book Antiqua" w:cs="Times New Roman"/>
          <w:sz w:val="24"/>
          <w:szCs w:val="24"/>
        </w:rPr>
        <w:t xml:space="preserve">and international communication </w:t>
      </w:r>
      <w:r w:rsidR="00F3008E" w:rsidRPr="004D58D3">
        <w:rPr>
          <w:rFonts w:ascii="Book Antiqua" w:hAnsi="Book Antiqua" w:cs="Times New Roman"/>
          <w:sz w:val="24"/>
          <w:szCs w:val="24"/>
        </w:rPr>
        <w:t xml:space="preserve">and evaluation </w:t>
      </w:r>
      <w:r w:rsidR="0084192A" w:rsidRPr="004D58D3">
        <w:rPr>
          <w:rFonts w:ascii="Book Antiqua" w:hAnsi="Book Antiqua" w:cs="Times New Roman"/>
          <w:sz w:val="24"/>
          <w:szCs w:val="24"/>
        </w:rPr>
        <w:t xml:space="preserve">are needed to </w:t>
      </w:r>
      <w:r w:rsidR="00162087" w:rsidRPr="004D58D3">
        <w:rPr>
          <w:rFonts w:ascii="Book Antiqua" w:hAnsi="Book Antiqua" w:cs="Times New Roman"/>
          <w:sz w:val="24"/>
          <w:szCs w:val="24"/>
        </w:rPr>
        <w:t xml:space="preserve">determine </w:t>
      </w:r>
      <w:r w:rsidR="0084192A" w:rsidRPr="004D58D3">
        <w:rPr>
          <w:rFonts w:ascii="Book Antiqua" w:hAnsi="Book Antiqua" w:cs="Times New Roman"/>
          <w:sz w:val="24"/>
          <w:szCs w:val="24"/>
        </w:rPr>
        <w:t>the cause</w:t>
      </w:r>
      <w:r w:rsidR="00162087" w:rsidRPr="004D58D3">
        <w:rPr>
          <w:rFonts w:ascii="Book Antiqua" w:hAnsi="Book Antiqua" w:cs="Times New Roman"/>
          <w:sz w:val="24"/>
          <w:szCs w:val="24"/>
        </w:rPr>
        <w:t>s</w:t>
      </w:r>
      <w:r w:rsidR="0084192A" w:rsidRPr="004D58D3">
        <w:rPr>
          <w:rFonts w:ascii="Book Antiqua" w:hAnsi="Book Antiqua" w:cs="Times New Roman"/>
          <w:sz w:val="24"/>
          <w:szCs w:val="24"/>
        </w:rPr>
        <w:t xml:space="preserve"> of sarcoidosis</w:t>
      </w:r>
      <w:r w:rsidR="00162087" w:rsidRPr="004D58D3">
        <w:rPr>
          <w:rFonts w:ascii="Book Antiqua" w:hAnsi="Book Antiqua" w:cs="Times New Roman"/>
          <w:sz w:val="24"/>
          <w:szCs w:val="24"/>
        </w:rPr>
        <w:t>,</w:t>
      </w:r>
      <w:r w:rsidR="0084192A" w:rsidRPr="004D58D3">
        <w:rPr>
          <w:rFonts w:ascii="Book Antiqua" w:hAnsi="Book Antiqua" w:cs="Times New Roman"/>
          <w:sz w:val="24"/>
          <w:szCs w:val="24"/>
        </w:rPr>
        <w:t xml:space="preserve"> </w:t>
      </w:r>
      <w:r w:rsidR="00162087" w:rsidRPr="004D58D3">
        <w:rPr>
          <w:rFonts w:ascii="Book Antiqua" w:hAnsi="Book Antiqua" w:cs="Times New Roman"/>
          <w:sz w:val="24"/>
          <w:szCs w:val="24"/>
        </w:rPr>
        <w:t xml:space="preserve">identify </w:t>
      </w:r>
      <w:r w:rsidR="0084192A" w:rsidRPr="004D58D3">
        <w:rPr>
          <w:rFonts w:ascii="Book Antiqua" w:hAnsi="Book Antiqua" w:cs="Times New Roman"/>
          <w:sz w:val="24"/>
          <w:szCs w:val="24"/>
        </w:rPr>
        <w:t>the risk factor</w:t>
      </w:r>
      <w:r w:rsidR="00162087" w:rsidRPr="004D58D3">
        <w:rPr>
          <w:rFonts w:ascii="Book Antiqua" w:hAnsi="Book Antiqua" w:cs="Times New Roman"/>
          <w:sz w:val="24"/>
          <w:szCs w:val="24"/>
        </w:rPr>
        <w:t>s</w:t>
      </w:r>
      <w:r w:rsidR="0084192A" w:rsidRPr="004D58D3">
        <w:rPr>
          <w:rFonts w:ascii="Book Antiqua" w:hAnsi="Book Antiqua" w:cs="Times New Roman"/>
          <w:sz w:val="24"/>
          <w:szCs w:val="24"/>
        </w:rPr>
        <w:t xml:space="preserve"> </w:t>
      </w:r>
      <w:r w:rsidR="00162087" w:rsidRPr="004D58D3">
        <w:rPr>
          <w:rFonts w:ascii="Book Antiqua" w:hAnsi="Book Antiqua" w:cs="Times New Roman"/>
          <w:sz w:val="24"/>
          <w:szCs w:val="24"/>
        </w:rPr>
        <w:t xml:space="preserve">for </w:t>
      </w:r>
      <w:r w:rsidR="0084192A" w:rsidRPr="004D58D3">
        <w:rPr>
          <w:rFonts w:ascii="Book Antiqua" w:hAnsi="Book Antiqua" w:cs="Times New Roman"/>
          <w:sz w:val="24"/>
          <w:szCs w:val="24"/>
        </w:rPr>
        <w:t>progressive disease</w:t>
      </w:r>
      <w:r w:rsidR="00162087" w:rsidRPr="004D58D3">
        <w:rPr>
          <w:rFonts w:ascii="Book Antiqua" w:hAnsi="Book Antiqua" w:cs="Times New Roman"/>
          <w:sz w:val="24"/>
          <w:szCs w:val="24"/>
        </w:rPr>
        <w:t>,</w:t>
      </w:r>
      <w:r w:rsidR="0084192A" w:rsidRPr="004D58D3">
        <w:rPr>
          <w:rFonts w:ascii="Book Antiqua" w:hAnsi="Book Antiqua" w:cs="Times New Roman"/>
          <w:sz w:val="24"/>
          <w:szCs w:val="24"/>
        </w:rPr>
        <w:t xml:space="preserve"> and </w:t>
      </w:r>
      <w:r w:rsidR="00162087" w:rsidRPr="004D58D3">
        <w:rPr>
          <w:rFonts w:ascii="Book Antiqua" w:hAnsi="Book Antiqua" w:cs="Times New Roman"/>
          <w:sz w:val="24"/>
          <w:szCs w:val="24"/>
        </w:rPr>
        <w:t xml:space="preserve">develop </w:t>
      </w:r>
      <w:r w:rsidR="0084192A" w:rsidRPr="004D58D3">
        <w:rPr>
          <w:rFonts w:ascii="Book Antiqua" w:hAnsi="Book Antiqua" w:cs="Times New Roman"/>
          <w:sz w:val="24"/>
          <w:szCs w:val="24"/>
        </w:rPr>
        <w:t xml:space="preserve">new </w:t>
      </w:r>
      <w:r w:rsidR="00162087" w:rsidRPr="004D58D3">
        <w:rPr>
          <w:rFonts w:ascii="Book Antiqua" w:hAnsi="Book Antiqua" w:cs="Times New Roman"/>
          <w:sz w:val="24"/>
          <w:szCs w:val="24"/>
        </w:rPr>
        <w:t xml:space="preserve">and </w:t>
      </w:r>
      <w:r w:rsidR="00A45953" w:rsidRPr="004D58D3">
        <w:rPr>
          <w:rFonts w:ascii="Book Antiqua" w:hAnsi="Book Antiqua" w:cs="Times New Roman"/>
          <w:sz w:val="24"/>
          <w:szCs w:val="24"/>
        </w:rPr>
        <w:t xml:space="preserve">effective </w:t>
      </w:r>
      <w:r w:rsidR="0084192A" w:rsidRPr="004D58D3">
        <w:rPr>
          <w:rFonts w:ascii="Book Antiqua" w:hAnsi="Book Antiqua" w:cs="Times New Roman"/>
          <w:sz w:val="24"/>
          <w:szCs w:val="24"/>
        </w:rPr>
        <w:t>treatments</w:t>
      </w:r>
      <w:r w:rsidR="00162087" w:rsidRPr="004D58D3">
        <w:rPr>
          <w:rFonts w:ascii="Book Antiqua" w:hAnsi="Book Antiqua" w:cs="Times New Roman"/>
          <w:sz w:val="24"/>
          <w:szCs w:val="24"/>
        </w:rPr>
        <w:t>.</w:t>
      </w:r>
      <w:r w:rsidR="0084192A" w:rsidRPr="004D58D3">
        <w:rPr>
          <w:rFonts w:ascii="Book Antiqua" w:hAnsi="Book Antiqua" w:cs="Times New Roman"/>
          <w:sz w:val="24"/>
          <w:szCs w:val="24"/>
        </w:rPr>
        <w:t xml:space="preserve"> </w:t>
      </w:r>
    </w:p>
    <w:p w14:paraId="7CFFCCFA" w14:textId="77777777" w:rsidR="00912D67" w:rsidRPr="004D58D3" w:rsidRDefault="00912D67" w:rsidP="004D58D3">
      <w:pPr>
        <w:spacing w:line="360" w:lineRule="auto"/>
        <w:rPr>
          <w:rFonts w:ascii="Book Antiqua" w:hAnsi="Book Antiqua" w:cs="Times New Roman"/>
          <w:sz w:val="24"/>
          <w:szCs w:val="24"/>
        </w:rPr>
      </w:pPr>
    </w:p>
    <w:p w14:paraId="2E74486D" w14:textId="07D9537A" w:rsidR="00912D67" w:rsidRPr="004D58D3" w:rsidRDefault="00912D67" w:rsidP="004D58D3">
      <w:pPr>
        <w:spacing w:line="360" w:lineRule="auto"/>
        <w:rPr>
          <w:rFonts w:ascii="Book Antiqua" w:hAnsi="Book Antiqua" w:cs="Times New Roman"/>
          <w:b/>
          <w:sz w:val="24"/>
          <w:szCs w:val="24"/>
        </w:rPr>
      </w:pPr>
      <w:r w:rsidRPr="004D58D3">
        <w:rPr>
          <w:rFonts w:ascii="Book Antiqua" w:hAnsi="Book Antiqua" w:cs="Times New Roman"/>
          <w:b/>
          <w:sz w:val="24"/>
          <w:szCs w:val="24"/>
        </w:rPr>
        <w:t>Key</w:t>
      </w:r>
      <w:r w:rsidR="004D58D3" w:rsidRPr="004D58D3">
        <w:rPr>
          <w:rFonts w:ascii="Book Antiqua" w:eastAsia="宋体" w:hAnsi="Book Antiqua" w:cs="Times New Roman"/>
          <w:b/>
          <w:sz w:val="24"/>
          <w:szCs w:val="24"/>
          <w:lang w:eastAsia="zh-CN"/>
        </w:rPr>
        <w:t xml:space="preserve"> </w:t>
      </w:r>
      <w:r w:rsidRPr="004D58D3">
        <w:rPr>
          <w:rFonts w:ascii="Book Antiqua" w:hAnsi="Book Antiqua" w:cs="Times New Roman"/>
          <w:b/>
          <w:sz w:val="24"/>
          <w:szCs w:val="24"/>
        </w:rPr>
        <w:t>words</w:t>
      </w:r>
      <w:r w:rsidR="004D58D3" w:rsidRPr="004D58D3">
        <w:rPr>
          <w:rFonts w:ascii="Book Antiqua" w:eastAsia="宋体" w:hAnsi="Book Antiqua" w:cs="Times New Roman"/>
          <w:b/>
          <w:sz w:val="24"/>
          <w:szCs w:val="24"/>
          <w:lang w:eastAsia="zh-CN"/>
        </w:rPr>
        <w:t>:</w:t>
      </w:r>
      <w:r w:rsidR="00D37137" w:rsidRPr="004D58D3">
        <w:rPr>
          <w:rFonts w:ascii="Book Antiqua" w:hAnsi="Book Antiqua" w:cs="Times New Roman"/>
          <w:b/>
          <w:sz w:val="24"/>
          <w:szCs w:val="24"/>
        </w:rPr>
        <w:t xml:space="preserve"> </w:t>
      </w:r>
      <w:r w:rsidR="007719C4" w:rsidRPr="004D58D3">
        <w:rPr>
          <w:rFonts w:ascii="Book Antiqua" w:hAnsi="Book Antiqua" w:cs="Times New Roman"/>
          <w:sz w:val="24"/>
          <w:szCs w:val="24"/>
        </w:rPr>
        <w:t>Japan</w:t>
      </w:r>
      <w:r w:rsidR="004D58D3" w:rsidRPr="004D58D3">
        <w:rPr>
          <w:rFonts w:ascii="Book Antiqua" w:eastAsia="宋体" w:hAnsi="Book Antiqua" w:cs="Times New Roman"/>
          <w:iCs/>
          <w:kern w:val="0"/>
          <w:sz w:val="24"/>
          <w:szCs w:val="24"/>
          <w:lang w:eastAsia="zh-CN"/>
        </w:rPr>
        <w:t>;</w:t>
      </w:r>
      <w:r w:rsidR="007719C4" w:rsidRPr="004D58D3">
        <w:rPr>
          <w:rFonts w:ascii="Book Antiqua" w:eastAsia="TimesNewRomanPS-ItalicMT" w:hAnsi="Book Antiqua" w:cs="Times New Roman"/>
          <w:iCs/>
          <w:kern w:val="0"/>
          <w:sz w:val="24"/>
          <w:szCs w:val="24"/>
        </w:rPr>
        <w:t xml:space="preserve"> </w:t>
      </w:r>
      <w:r w:rsidR="007719C4" w:rsidRPr="004D58D3">
        <w:rPr>
          <w:rFonts w:ascii="Book Antiqua" w:eastAsia="TimesNewRomanPS-ItalicMT" w:hAnsi="Book Antiqua" w:cs="Times New Roman"/>
          <w:i/>
          <w:iCs/>
          <w:kern w:val="0"/>
          <w:sz w:val="24"/>
          <w:szCs w:val="24"/>
        </w:rPr>
        <w:t>Propionibacterium acnes</w:t>
      </w:r>
      <w:r w:rsidR="004D58D3" w:rsidRPr="004D58D3">
        <w:rPr>
          <w:rFonts w:ascii="Book Antiqua" w:eastAsia="宋体" w:hAnsi="Book Antiqua" w:cs="Times New Roman"/>
          <w:i/>
          <w:iCs/>
          <w:kern w:val="0"/>
          <w:sz w:val="24"/>
          <w:szCs w:val="24"/>
          <w:lang w:eastAsia="zh-CN"/>
        </w:rPr>
        <w:t>;</w:t>
      </w:r>
      <w:r w:rsidR="007719C4" w:rsidRPr="004D58D3">
        <w:rPr>
          <w:rFonts w:ascii="Book Antiqua" w:eastAsia="TimesNewRomanPS-ItalicMT" w:hAnsi="Book Antiqua" w:cs="Times New Roman"/>
          <w:i/>
          <w:iCs/>
          <w:kern w:val="0"/>
          <w:sz w:val="24"/>
          <w:szCs w:val="24"/>
        </w:rPr>
        <w:t xml:space="preserve"> </w:t>
      </w:r>
      <w:r w:rsidR="007719C4" w:rsidRPr="004D58D3">
        <w:rPr>
          <w:rFonts w:ascii="Book Antiqua" w:eastAsia="TimesNewRomanPS-ItalicMT" w:hAnsi="Book Antiqua" w:cs="Times New Roman"/>
          <w:iCs/>
          <w:kern w:val="0"/>
          <w:sz w:val="24"/>
          <w:szCs w:val="24"/>
        </w:rPr>
        <w:t>Smoking</w:t>
      </w:r>
      <w:r w:rsidR="004D58D3" w:rsidRPr="004D58D3">
        <w:rPr>
          <w:rFonts w:ascii="Book Antiqua" w:eastAsia="宋体" w:hAnsi="Book Antiqua" w:cs="Times New Roman"/>
          <w:iCs/>
          <w:kern w:val="0"/>
          <w:sz w:val="24"/>
          <w:szCs w:val="24"/>
          <w:lang w:eastAsia="zh-CN"/>
        </w:rPr>
        <w:t>;</w:t>
      </w:r>
      <w:r w:rsidR="007719C4" w:rsidRPr="004D58D3">
        <w:rPr>
          <w:rFonts w:ascii="Book Antiqua" w:hAnsi="Book Antiqua" w:cs="Times New Roman"/>
          <w:sz w:val="24"/>
          <w:szCs w:val="24"/>
        </w:rPr>
        <w:t xml:space="preserve"> </w:t>
      </w:r>
      <w:r w:rsidR="0084192A" w:rsidRPr="004D58D3">
        <w:rPr>
          <w:rFonts w:ascii="Book Antiqua" w:hAnsi="Book Antiqua" w:cs="Times New Roman"/>
          <w:sz w:val="24"/>
          <w:szCs w:val="24"/>
        </w:rPr>
        <w:t>Cardiac sarcoidosis</w:t>
      </w:r>
      <w:r w:rsidR="004D58D3" w:rsidRPr="004D58D3">
        <w:rPr>
          <w:rFonts w:ascii="Book Antiqua" w:eastAsia="宋体" w:hAnsi="Book Antiqua" w:cs="Times New Roman"/>
          <w:sz w:val="24"/>
          <w:szCs w:val="24"/>
          <w:lang w:eastAsia="zh-CN"/>
        </w:rPr>
        <w:t>;</w:t>
      </w:r>
      <w:r w:rsidR="0084192A" w:rsidRPr="004D58D3">
        <w:rPr>
          <w:rFonts w:ascii="Book Antiqua" w:hAnsi="Book Antiqua" w:cs="Times New Roman"/>
          <w:sz w:val="24"/>
          <w:szCs w:val="24"/>
        </w:rPr>
        <w:t xml:space="preserve"> </w:t>
      </w:r>
      <w:r w:rsidR="001055D8" w:rsidRPr="004D58D3">
        <w:rPr>
          <w:rFonts w:ascii="Book Antiqua" w:eastAsia="TimesNewRomanPS-ItalicMT" w:hAnsi="Book Antiqua" w:cs="Times New Roman"/>
          <w:iCs/>
          <w:kern w:val="0"/>
          <w:sz w:val="24"/>
          <w:szCs w:val="24"/>
        </w:rPr>
        <w:t>Positron-emission tomography</w:t>
      </w:r>
      <w:r w:rsidR="004D58D3" w:rsidRPr="004D58D3">
        <w:rPr>
          <w:rFonts w:ascii="Book Antiqua" w:eastAsia="宋体" w:hAnsi="Book Antiqua" w:cs="Times New Roman"/>
          <w:iCs/>
          <w:kern w:val="0"/>
          <w:sz w:val="24"/>
          <w:szCs w:val="24"/>
          <w:lang w:eastAsia="zh-CN"/>
        </w:rPr>
        <w:t>;</w:t>
      </w:r>
      <w:r w:rsidR="001055D8" w:rsidRPr="004D58D3">
        <w:rPr>
          <w:rFonts w:ascii="Book Antiqua" w:eastAsia="TimesNewRomanPS-ItalicMT" w:hAnsi="Book Antiqua" w:cs="Times New Roman"/>
          <w:i/>
          <w:iCs/>
          <w:kern w:val="0"/>
          <w:sz w:val="24"/>
          <w:szCs w:val="24"/>
        </w:rPr>
        <w:t xml:space="preserve"> </w:t>
      </w:r>
      <w:r w:rsidR="007719C4" w:rsidRPr="004D58D3">
        <w:rPr>
          <w:rFonts w:ascii="Book Antiqua" w:hAnsi="Book Antiqua" w:cs="Times New Roman"/>
          <w:sz w:val="24"/>
          <w:szCs w:val="24"/>
        </w:rPr>
        <w:t>E</w:t>
      </w:r>
      <w:r w:rsidR="00162087" w:rsidRPr="004D58D3">
        <w:rPr>
          <w:rFonts w:ascii="Book Antiqua" w:hAnsi="Book Antiqua" w:cs="Times New Roman"/>
          <w:sz w:val="24"/>
          <w:szCs w:val="24"/>
        </w:rPr>
        <w:t>ndobronchial ultrasonography-guided t</w:t>
      </w:r>
      <w:r w:rsidR="007719C4" w:rsidRPr="004D58D3">
        <w:rPr>
          <w:rFonts w:ascii="Book Antiqua" w:hAnsi="Book Antiqua" w:cs="Times New Roman"/>
          <w:sz w:val="24"/>
          <w:szCs w:val="24"/>
        </w:rPr>
        <w:t>ransbronchial needle aspiration</w:t>
      </w:r>
    </w:p>
    <w:p w14:paraId="473EA41B" w14:textId="77777777" w:rsidR="002B7A14" w:rsidRDefault="002B7A14" w:rsidP="004D58D3">
      <w:pPr>
        <w:widowControl/>
        <w:spacing w:line="360" w:lineRule="auto"/>
        <w:rPr>
          <w:rFonts w:ascii="Book Antiqua" w:eastAsia="宋体" w:hAnsi="Book Antiqua" w:cs="Times New Roman"/>
          <w:b/>
          <w:sz w:val="24"/>
          <w:szCs w:val="24"/>
          <w:lang w:eastAsia="zh-CN"/>
        </w:rPr>
      </w:pPr>
    </w:p>
    <w:p w14:paraId="7F07F5C6" w14:textId="77777777" w:rsidR="002B7A14" w:rsidRPr="00761581" w:rsidRDefault="002B7A14" w:rsidP="002B7A14">
      <w:pPr>
        <w:spacing w:line="360" w:lineRule="auto"/>
        <w:rPr>
          <w:rFonts w:ascii="Book Antiqua" w:hAnsi="Book Antiqua" w:cs="Arial"/>
          <w:sz w:val="24"/>
          <w:szCs w:val="24"/>
        </w:rPr>
      </w:pPr>
      <w:r w:rsidRPr="00575DEE">
        <w:rPr>
          <w:rFonts w:ascii="Book Antiqua" w:hAnsi="Book Antiqua"/>
          <w:b/>
          <w:sz w:val="24"/>
          <w:szCs w:val="24"/>
        </w:rPr>
        <w:t>©</w:t>
      </w:r>
      <w:r w:rsidRPr="00575DEE">
        <w:rPr>
          <w:rFonts w:ascii="Book Antiqua" w:hAnsi="Book Antiqua" w:hint="eastAsia"/>
          <w:b/>
          <w:sz w:val="24"/>
          <w:szCs w:val="24"/>
        </w:rPr>
        <w:t xml:space="preserve"> </w:t>
      </w:r>
      <w:r w:rsidRPr="00575DEE">
        <w:rPr>
          <w:rFonts w:ascii="Book Antiqua" w:hAnsi="Book Antiqua" w:cs="Arial"/>
          <w:b/>
          <w:sz w:val="24"/>
          <w:szCs w:val="24"/>
        </w:rPr>
        <w:t>The Author(s) 2015.</w:t>
      </w:r>
      <w:r w:rsidRPr="00761581">
        <w:rPr>
          <w:rFonts w:ascii="Book Antiqua" w:hAnsi="Book Antiqua" w:cs="Arial"/>
          <w:sz w:val="24"/>
          <w:szCs w:val="24"/>
        </w:rPr>
        <w:t xml:space="preserve"> Published by Baishideng Publishing Group Inc. All rights reserved.</w:t>
      </w:r>
    </w:p>
    <w:p w14:paraId="3582F6D0" w14:textId="77777777" w:rsidR="002B7A14" w:rsidRDefault="002B7A14" w:rsidP="004D58D3">
      <w:pPr>
        <w:widowControl/>
        <w:spacing w:line="360" w:lineRule="auto"/>
        <w:rPr>
          <w:rFonts w:ascii="Book Antiqua" w:eastAsia="宋体" w:hAnsi="Book Antiqua" w:cs="Times New Roman"/>
          <w:b/>
          <w:sz w:val="24"/>
          <w:szCs w:val="24"/>
          <w:lang w:eastAsia="zh-CN"/>
        </w:rPr>
      </w:pPr>
    </w:p>
    <w:p w14:paraId="697FCDB4" w14:textId="6F6CA1AA" w:rsidR="003E6A47" w:rsidRPr="004D58D3" w:rsidRDefault="00382F16" w:rsidP="004D58D3">
      <w:pPr>
        <w:widowControl/>
        <w:spacing w:line="360" w:lineRule="auto"/>
        <w:rPr>
          <w:rFonts w:ascii="Book Antiqua" w:hAnsi="Book Antiqua" w:cs="Times New Roman"/>
          <w:b/>
          <w:sz w:val="24"/>
          <w:szCs w:val="24"/>
        </w:rPr>
      </w:pPr>
      <w:r w:rsidRPr="004D58D3">
        <w:rPr>
          <w:rFonts w:ascii="Book Antiqua" w:hAnsi="Book Antiqua" w:cs="Times New Roman"/>
          <w:b/>
          <w:sz w:val="24"/>
          <w:szCs w:val="24"/>
        </w:rPr>
        <w:t xml:space="preserve">Core </w:t>
      </w:r>
      <w:r w:rsidR="004D58D3" w:rsidRPr="004D58D3">
        <w:rPr>
          <w:rFonts w:ascii="Book Antiqua" w:hAnsi="Book Antiqua" w:cs="Times New Roman"/>
          <w:b/>
          <w:sz w:val="24"/>
          <w:szCs w:val="24"/>
        </w:rPr>
        <w:t>t</w:t>
      </w:r>
      <w:r w:rsidRPr="004D58D3">
        <w:rPr>
          <w:rFonts w:ascii="Book Antiqua" w:hAnsi="Book Antiqua" w:cs="Times New Roman"/>
          <w:b/>
          <w:sz w:val="24"/>
          <w:szCs w:val="24"/>
        </w:rPr>
        <w:t>ip</w:t>
      </w:r>
      <w:r w:rsidR="004D58D3" w:rsidRPr="004D58D3">
        <w:rPr>
          <w:rFonts w:ascii="Book Antiqua" w:eastAsia="宋体" w:hAnsi="Book Antiqua" w:cs="Times New Roman"/>
          <w:b/>
          <w:sz w:val="24"/>
          <w:szCs w:val="24"/>
          <w:lang w:eastAsia="zh-CN"/>
        </w:rPr>
        <w:t>:</w:t>
      </w:r>
      <w:r w:rsidR="00D37137" w:rsidRPr="004D58D3">
        <w:rPr>
          <w:rFonts w:ascii="Book Antiqua" w:hAnsi="Book Antiqua" w:cs="Times New Roman"/>
          <w:b/>
          <w:sz w:val="24"/>
          <w:szCs w:val="24"/>
        </w:rPr>
        <w:t xml:space="preserve"> </w:t>
      </w:r>
      <w:r w:rsidR="003E6A47" w:rsidRPr="004D58D3">
        <w:rPr>
          <w:rFonts w:ascii="Book Antiqua" w:hAnsi="Book Antiqua" w:cs="Times New Roman"/>
          <w:sz w:val="24"/>
          <w:szCs w:val="24"/>
        </w:rPr>
        <w:t xml:space="preserve">Sarcoidosis, a systemic granulomatous disease of undetermined </w:t>
      </w:r>
      <w:r w:rsidR="005E2E8C" w:rsidRPr="004D58D3">
        <w:rPr>
          <w:rFonts w:ascii="Book Antiqua" w:hAnsi="Book Antiqua" w:cs="Times New Roman"/>
          <w:sz w:val="24"/>
          <w:szCs w:val="24"/>
        </w:rPr>
        <w:t>etiology</w:t>
      </w:r>
      <w:r w:rsidR="003E6A47" w:rsidRPr="004D58D3">
        <w:rPr>
          <w:rFonts w:ascii="Book Antiqua" w:hAnsi="Book Antiqua" w:cs="Times New Roman"/>
          <w:sz w:val="24"/>
          <w:szCs w:val="24"/>
        </w:rPr>
        <w:t xml:space="preserve">, is characterized by a variable clinical presentation and course. </w:t>
      </w:r>
      <w:r w:rsidR="00981AC2" w:rsidRPr="004D58D3">
        <w:rPr>
          <w:rFonts w:ascii="Book Antiqua" w:eastAsia="TimesNewRomanPS-ItalicMT" w:hAnsi="Book Antiqua" w:cs="Times New Roman"/>
          <w:i/>
          <w:iCs/>
          <w:kern w:val="0"/>
          <w:sz w:val="24"/>
          <w:szCs w:val="24"/>
        </w:rPr>
        <w:t xml:space="preserve">Propionibacterium </w:t>
      </w:r>
      <w:r w:rsidR="00162087" w:rsidRPr="004D58D3">
        <w:rPr>
          <w:rFonts w:ascii="Book Antiqua" w:hAnsi="Book Antiqua" w:cs="Times New Roman"/>
          <w:i/>
          <w:kern w:val="0"/>
          <w:sz w:val="24"/>
          <w:szCs w:val="24"/>
        </w:rPr>
        <w:t>acnes</w:t>
      </w:r>
      <w:r w:rsidR="00162087" w:rsidRPr="004D58D3">
        <w:rPr>
          <w:rFonts w:ascii="Book Antiqua" w:hAnsi="Book Antiqua" w:cs="Times New Roman"/>
          <w:kern w:val="0"/>
          <w:sz w:val="24"/>
          <w:szCs w:val="24"/>
        </w:rPr>
        <w:t>-specific monoclonal antibodies</w:t>
      </w:r>
      <w:r w:rsidR="00162087" w:rsidRPr="004D58D3">
        <w:rPr>
          <w:rFonts w:ascii="Book Antiqua" w:eastAsia="TimesNewRomanPS-ItalicMT" w:hAnsi="Book Antiqua" w:cs="Times New Roman"/>
          <w:i/>
          <w:iCs/>
          <w:kern w:val="0"/>
          <w:sz w:val="24"/>
          <w:szCs w:val="24"/>
        </w:rPr>
        <w:t xml:space="preserve"> </w:t>
      </w:r>
      <w:r w:rsidR="00162087" w:rsidRPr="004D58D3">
        <w:rPr>
          <w:rFonts w:ascii="Book Antiqua" w:eastAsia="TimesNewRomanPS-ItalicMT" w:hAnsi="Book Antiqua" w:cs="Times New Roman"/>
          <w:iCs/>
          <w:kern w:val="0"/>
          <w:sz w:val="24"/>
          <w:szCs w:val="24"/>
        </w:rPr>
        <w:t xml:space="preserve">can detect </w:t>
      </w:r>
      <w:r w:rsidR="003E6A47" w:rsidRPr="004D58D3">
        <w:rPr>
          <w:rFonts w:ascii="Book Antiqua" w:eastAsia="TimesNewRomanPS-ItalicMT" w:hAnsi="Book Antiqua" w:cs="Times New Roman"/>
          <w:i/>
          <w:iCs/>
          <w:kern w:val="0"/>
          <w:sz w:val="24"/>
          <w:szCs w:val="24"/>
        </w:rPr>
        <w:t>Propionibacterium acnes</w:t>
      </w:r>
      <w:r w:rsidR="003E6A47" w:rsidRPr="004D58D3">
        <w:rPr>
          <w:rFonts w:ascii="Book Antiqua" w:eastAsia="TimesNewRomanPSMT" w:hAnsi="Book Antiqua" w:cs="Times New Roman"/>
          <w:kern w:val="0"/>
          <w:sz w:val="24"/>
          <w:szCs w:val="24"/>
        </w:rPr>
        <w:t>,</w:t>
      </w:r>
      <w:r w:rsidR="003E6A47" w:rsidRPr="004D58D3">
        <w:rPr>
          <w:rFonts w:ascii="Book Antiqua" w:hAnsi="Book Antiqua" w:cs="Times New Roman"/>
          <w:kern w:val="0"/>
          <w:sz w:val="24"/>
          <w:szCs w:val="24"/>
        </w:rPr>
        <w:t xml:space="preserve"> a causative microorganism, </w:t>
      </w:r>
      <w:r w:rsidR="00162087" w:rsidRPr="004D58D3">
        <w:rPr>
          <w:rFonts w:ascii="Book Antiqua" w:hAnsi="Book Antiqua" w:cs="Times New Roman"/>
          <w:kern w:val="0"/>
          <w:sz w:val="24"/>
          <w:szCs w:val="24"/>
        </w:rPr>
        <w:t>and are</w:t>
      </w:r>
      <w:r w:rsidR="003E6A47" w:rsidRPr="004D58D3">
        <w:rPr>
          <w:rFonts w:ascii="Book Antiqua" w:hAnsi="Book Antiqua" w:cs="Times New Roman"/>
          <w:kern w:val="0"/>
          <w:sz w:val="24"/>
          <w:szCs w:val="24"/>
        </w:rPr>
        <w:t xml:space="preserve"> useful for diagnosing sarcoidosis. </w:t>
      </w:r>
      <w:r w:rsidR="00162087" w:rsidRPr="004D58D3">
        <w:rPr>
          <w:rFonts w:ascii="Book Antiqua" w:hAnsi="Book Antiqua" w:cs="Times New Roman"/>
          <w:kern w:val="0"/>
          <w:sz w:val="24"/>
          <w:szCs w:val="24"/>
        </w:rPr>
        <w:t>The i</w:t>
      </w:r>
      <w:r w:rsidR="003E6A47" w:rsidRPr="004D58D3">
        <w:rPr>
          <w:rFonts w:ascii="Book Antiqua" w:hAnsi="Book Antiqua" w:cs="Times New Roman"/>
          <w:kern w:val="0"/>
          <w:sz w:val="24"/>
          <w:szCs w:val="24"/>
        </w:rPr>
        <w:t xml:space="preserve">mportance of </w:t>
      </w:r>
      <w:r w:rsidR="003E6A47" w:rsidRPr="004D58D3">
        <w:rPr>
          <w:rFonts w:ascii="Book Antiqua" w:hAnsi="Book Antiqua" w:cs="Times New Roman"/>
          <w:sz w:val="24"/>
          <w:szCs w:val="24"/>
          <w:vertAlign w:val="superscript"/>
        </w:rPr>
        <w:t>18</w:t>
      </w:r>
      <w:r w:rsidR="003E6A47" w:rsidRPr="004D58D3">
        <w:rPr>
          <w:rFonts w:ascii="Book Antiqua" w:hAnsi="Book Antiqua" w:cs="Times New Roman"/>
          <w:sz w:val="24"/>
          <w:szCs w:val="24"/>
        </w:rPr>
        <w:t xml:space="preserve">FDG-PET/CT and endobronchial ultrasonography-guided transbronchial needle aspiration </w:t>
      </w:r>
      <w:r w:rsidR="00162087" w:rsidRPr="004D58D3">
        <w:rPr>
          <w:rFonts w:ascii="Book Antiqua" w:hAnsi="Book Antiqua" w:cs="Times New Roman"/>
          <w:sz w:val="24"/>
          <w:szCs w:val="24"/>
        </w:rPr>
        <w:t>to</w:t>
      </w:r>
      <w:r w:rsidR="003E6A47" w:rsidRPr="004D58D3">
        <w:rPr>
          <w:rFonts w:ascii="Book Antiqua" w:hAnsi="Book Antiqua" w:cs="Times New Roman"/>
          <w:sz w:val="24"/>
          <w:szCs w:val="24"/>
        </w:rPr>
        <w:t xml:space="preserve"> </w:t>
      </w:r>
      <w:r w:rsidR="00162087" w:rsidRPr="004D58D3">
        <w:rPr>
          <w:rFonts w:ascii="Book Antiqua" w:hAnsi="Book Antiqua" w:cs="Times New Roman"/>
          <w:sz w:val="24"/>
          <w:szCs w:val="24"/>
        </w:rPr>
        <w:t xml:space="preserve">diagnose </w:t>
      </w:r>
      <w:r w:rsidR="003E6A47" w:rsidRPr="004D58D3">
        <w:rPr>
          <w:rFonts w:ascii="Book Antiqua" w:hAnsi="Book Antiqua" w:cs="Times New Roman"/>
          <w:sz w:val="24"/>
          <w:szCs w:val="24"/>
        </w:rPr>
        <w:t>sarcoidosis is progressively increasing. Cardiac sarcoidosis is the main cause of death in Japan</w:t>
      </w:r>
      <w:r w:rsidR="007E1EB3" w:rsidRPr="004D58D3">
        <w:rPr>
          <w:rFonts w:ascii="Book Antiqua" w:hAnsi="Book Antiqua" w:cs="Times New Roman"/>
          <w:sz w:val="24"/>
          <w:szCs w:val="24"/>
        </w:rPr>
        <w:t>. T</w:t>
      </w:r>
      <w:r w:rsidR="00162087" w:rsidRPr="004D58D3">
        <w:rPr>
          <w:rFonts w:ascii="Book Antiqua" w:hAnsi="Book Antiqua" w:cs="Times New Roman"/>
          <w:kern w:val="0"/>
          <w:sz w:val="24"/>
          <w:szCs w:val="24"/>
        </w:rPr>
        <w:t xml:space="preserve">he 2006 </w:t>
      </w:r>
      <w:r w:rsidR="00E57E0E" w:rsidRPr="004D58D3">
        <w:rPr>
          <w:rFonts w:ascii="Book Antiqua" w:hAnsi="Book Antiqua" w:cs="Times New Roman"/>
          <w:kern w:val="0"/>
          <w:sz w:val="24"/>
          <w:szCs w:val="24"/>
        </w:rPr>
        <w:t>Japanese guidelines for diagnosing cardiac sarcoidosis are useful</w:t>
      </w:r>
      <w:r w:rsidR="00162087" w:rsidRPr="004D58D3">
        <w:rPr>
          <w:rFonts w:ascii="Book Antiqua" w:hAnsi="Book Antiqua" w:cs="Times New Roman"/>
          <w:kern w:val="0"/>
          <w:sz w:val="24"/>
          <w:szCs w:val="24"/>
        </w:rPr>
        <w:t>,</w:t>
      </w:r>
      <w:r w:rsidR="00E57E0E" w:rsidRPr="004D58D3">
        <w:rPr>
          <w:rFonts w:ascii="Book Antiqua" w:hAnsi="Book Antiqua" w:cs="Times New Roman"/>
          <w:kern w:val="0"/>
          <w:sz w:val="24"/>
          <w:szCs w:val="24"/>
        </w:rPr>
        <w:t xml:space="preserve"> particularly </w:t>
      </w:r>
      <w:r w:rsidR="007E1EB3" w:rsidRPr="004D58D3">
        <w:rPr>
          <w:rFonts w:ascii="Book Antiqua" w:hAnsi="Book Antiqua" w:cs="Times New Roman"/>
          <w:kern w:val="0"/>
          <w:sz w:val="24"/>
          <w:szCs w:val="24"/>
        </w:rPr>
        <w:t xml:space="preserve">for </w:t>
      </w:r>
      <w:r w:rsidR="00E57E0E" w:rsidRPr="004D58D3">
        <w:rPr>
          <w:rFonts w:ascii="Book Antiqua" w:hAnsi="Book Antiqua" w:cs="Times New Roman"/>
          <w:kern w:val="0"/>
          <w:sz w:val="24"/>
          <w:szCs w:val="24"/>
        </w:rPr>
        <w:t>subclinical cardiac sarcoidosis patient</w:t>
      </w:r>
      <w:r w:rsidR="00162087" w:rsidRPr="004D58D3">
        <w:rPr>
          <w:rFonts w:ascii="Book Antiqua" w:hAnsi="Book Antiqua" w:cs="Times New Roman"/>
          <w:kern w:val="0"/>
          <w:sz w:val="24"/>
          <w:szCs w:val="24"/>
        </w:rPr>
        <w:t>s</w:t>
      </w:r>
      <w:r w:rsidR="00E57E0E" w:rsidRPr="004D58D3">
        <w:rPr>
          <w:rFonts w:ascii="Book Antiqua" w:hAnsi="Book Antiqua" w:cs="Times New Roman"/>
          <w:kern w:val="0"/>
          <w:sz w:val="24"/>
          <w:szCs w:val="24"/>
        </w:rPr>
        <w:t>.</w:t>
      </w:r>
      <w:r w:rsidR="00785C25" w:rsidRPr="004D58D3">
        <w:rPr>
          <w:rFonts w:ascii="Book Antiqua" w:hAnsi="Book Antiqua" w:cs="Times New Roman"/>
          <w:sz w:val="24"/>
          <w:szCs w:val="24"/>
        </w:rPr>
        <w:t xml:space="preserve"> </w:t>
      </w:r>
      <w:r w:rsidR="00E57E0E" w:rsidRPr="004D58D3">
        <w:rPr>
          <w:rFonts w:ascii="Book Antiqua" w:hAnsi="Book Antiqua" w:cs="Times New Roman"/>
          <w:sz w:val="24"/>
          <w:szCs w:val="24"/>
        </w:rPr>
        <w:t xml:space="preserve">Further studies </w:t>
      </w:r>
      <w:r w:rsidR="00162087" w:rsidRPr="004D58D3">
        <w:rPr>
          <w:rFonts w:ascii="Book Antiqua" w:hAnsi="Book Antiqua" w:cs="Times New Roman"/>
          <w:sz w:val="24"/>
          <w:szCs w:val="24"/>
        </w:rPr>
        <w:t xml:space="preserve">and international communication and evaluation </w:t>
      </w:r>
      <w:r w:rsidR="00E57E0E" w:rsidRPr="004D58D3">
        <w:rPr>
          <w:rFonts w:ascii="Book Antiqua" w:hAnsi="Book Antiqua" w:cs="Times New Roman"/>
          <w:sz w:val="24"/>
          <w:szCs w:val="24"/>
        </w:rPr>
        <w:t xml:space="preserve">are needed to </w:t>
      </w:r>
      <w:r w:rsidR="00F6542C" w:rsidRPr="004D58D3">
        <w:rPr>
          <w:rFonts w:ascii="Book Antiqua" w:hAnsi="Book Antiqua" w:cs="Times New Roman"/>
          <w:sz w:val="24"/>
          <w:szCs w:val="24"/>
        </w:rPr>
        <w:t>improve our management of sarcoidosis</w:t>
      </w:r>
      <w:r w:rsidR="00162087" w:rsidRPr="004D58D3">
        <w:rPr>
          <w:rFonts w:ascii="Book Antiqua" w:hAnsi="Book Antiqua" w:cs="Times New Roman"/>
          <w:sz w:val="24"/>
          <w:szCs w:val="24"/>
        </w:rPr>
        <w:t>.</w:t>
      </w:r>
    </w:p>
    <w:p w14:paraId="3E7BC55A" w14:textId="77777777" w:rsidR="004D58D3" w:rsidRPr="004D58D3" w:rsidRDefault="004D58D3" w:rsidP="004D58D3">
      <w:pPr>
        <w:spacing w:line="360" w:lineRule="auto"/>
        <w:rPr>
          <w:rFonts w:ascii="Book Antiqua" w:eastAsia="宋体" w:hAnsi="Book Antiqua" w:cs="Times New Roman"/>
          <w:sz w:val="24"/>
          <w:szCs w:val="24"/>
          <w:lang w:eastAsia="zh-CN"/>
        </w:rPr>
      </w:pPr>
    </w:p>
    <w:p w14:paraId="7517B277" w14:textId="78974DBD" w:rsidR="004D58D3" w:rsidRPr="004D58D3" w:rsidRDefault="004D58D3" w:rsidP="004D58D3">
      <w:pPr>
        <w:spacing w:line="360" w:lineRule="auto"/>
        <w:rPr>
          <w:rFonts w:ascii="Book Antiqua" w:eastAsia="宋体" w:hAnsi="Book Antiqua" w:cs="Times New Roman"/>
          <w:sz w:val="24"/>
          <w:szCs w:val="24"/>
          <w:lang w:eastAsia="zh-CN"/>
        </w:rPr>
      </w:pPr>
      <w:r w:rsidRPr="004D58D3">
        <w:rPr>
          <w:rFonts w:ascii="Book Antiqua" w:hAnsi="Book Antiqua" w:cs="Times New Roman"/>
          <w:sz w:val="24"/>
          <w:szCs w:val="24"/>
        </w:rPr>
        <w:t>Inomata</w:t>
      </w:r>
      <w:r w:rsidRPr="004D58D3">
        <w:rPr>
          <w:rFonts w:ascii="Book Antiqua" w:eastAsia="宋体" w:hAnsi="Book Antiqua" w:cs="Times New Roman"/>
          <w:sz w:val="24"/>
          <w:szCs w:val="24"/>
          <w:lang w:eastAsia="zh-CN"/>
        </w:rPr>
        <w:t xml:space="preserve"> M</w:t>
      </w:r>
      <w:r w:rsidRPr="004D58D3">
        <w:rPr>
          <w:rFonts w:ascii="Book Antiqua" w:hAnsi="Book Antiqua" w:cs="Times New Roman"/>
          <w:sz w:val="24"/>
          <w:szCs w:val="24"/>
        </w:rPr>
        <w:t>, Konno</w:t>
      </w:r>
      <w:r w:rsidRPr="004D58D3">
        <w:rPr>
          <w:rFonts w:ascii="Book Antiqua" w:eastAsia="宋体" w:hAnsi="Book Antiqua" w:cs="Times New Roman"/>
          <w:sz w:val="24"/>
          <w:szCs w:val="24"/>
          <w:lang w:eastAsia="zh-CN"/>
        </w:rPr>
        <w:t xml:space="preserve"> S</w:t>
      </w:r>
      <w:r w:rsidRPr="004D58D3">
        <w:rPr>
          <w:rFonts w:ascii="Book Antiqua" w:hAnsi="Book Antiqua" w:cs="Times New Roman"/>
          <w:sz w:val="24"/>
          <w:szCs w:val="24"/>
        </w:rPr>
        <w:t>, Azuma</w:t>
      </w:r>
      <w:r w:rsidRPr="004D58D3">
        <w:rPr>
          <w:rFonts w:ascii="Book Antiqua" w:eastAsia="宋体" w:hAnsi="Book Antiqua" w:cs="Times New Roman"/>
          <w:sz w:val="24"/>
          <w:szCs w:val="24"/>
          <w:lang w:eastAsia="zh-CN"/>
        </w:rPr>
        <w:t xml:space="preserve"> A.</w:t>
      </w:r>
      <w:r w:rsidRPr="004D58D3">
        <w:rPr>
          <w:rFonts w:ascii="Book Antiqua" w:hAnsi="Book Antiqua" w:cs="Times New Roman"/>
          <w:sz w:val="24"/>
          <w:szCs w:val="24"/>
        </w:rPr>
        <w:t xml:space="preserve"> Historical transition of management of sarcoidosis</w:t>
      </w:r>
      <w:r w:rsidRPr="004D58D3">
        <w:rPr>
          <w:rFonts w:ascii="Book Antiqua" w:eastAsia="宋体" w:hAnsi="Book Antiqua" w:cs="Times New Roman"/>
          <w:sz w:val="24"/>
          <w:szCs w:val="24"/>
          <w:lang w:eastAsia="zh-CN"/>
        </w:rPr>
        <w:t xml:space="preserve">. </w:t>
      </w:r>
      <w:r w:rsidRPr="004D58D3">
        <w:rPr>
          <w:rFonts w:ascii="Book Antiqua" w:hAnsi="Book Antiqua"/>
          <w:i/>
          <w:iCs/>
          <w:sz w:val="24"/>
          <w:szCs w:val="24"/>
        </w:rPr>
        <w:t>World J Respirol</w:t>
      </w:r>
      <w:r w:rsidRPr="004D58D3">
        <w:rPr>
          <w:rFonts w:ascii="Book Antiqua" w:eastAsia="宋体" w:hAnsi="Book Antiqua"/>
          <w:i/>
          <w:iCs/>
          <w:sz w:val="24"/>
          <w:szCs w:val="24"/>
          <w:lang w:eastAsia="zh-CN"/>
        </w:rPr>
        <w:t xml:space="preserve"> </w:t>
      </w:r>
      <w:r w:rsidRPr="004D58D3">
        <w:rPr>
          <w:rFonts w:ascii="Book Antiqua" w:eastAsia="宋体" w:hAnsi="Book Antiqua"/>
          <w:iCs/>
          <w:sz w:val="24"/>
          <w:szCs w:val="24"/>
          <w:lang w:eastAsia="zh-CN"/>
        </w:rPr>
        <w:t>2015; In press</w:t>
      </w:r>
    </w:p>
    <w:p w14:paraId="2D4ED6E7" w14:textId="6ED55255" w:rsidR="004D58D3" w:rsidRPr="004D58D3" w:rsidRDefault="004D58D3" w:rsidP="004D58D3">
      <w:pPr>
        <w:spacing w:line="360" w:lineRule="auto"/>
        <w:rPr>
          <w:rFonts w:ascii="Book Antiqua" w:eastAsia="宋体" w:hAnsi="Book Antiqua" w:cs="Times New Roman"/>
          <w:sz w:val="24"/>
          <w:szCs w:val="24"/>
          <w:lang w:eastAsia="zh-CN"/>
        </w:rPr>
      </w:pPr>
    </w:p>
    <w:p w14:paraId="42E0AF94" w14:textId="6E9CEA80" w:rsidR="00FE7581" w:rsidRPr="004D58D3" w:rsidRDefault="007E1EB3" w:rsidP="004D58D3">
      <w:pPr>
        <w:widowControl/>
        <w:spacing w:line="360" w:lineRule="auto"/>
        <w:rPr>
          <w:rFonts w:ascii="Book Antiqua" w:hAnsi="Book Antiqua" w:cs="Times New Roman"/>
          <w:sz w:val="24"/>
          <w:szCs w:val="24"/>
        </w:rPr>
      </w:pPr>
      <w:r w:rsidRPr="004D58D3">
        <w:rPr>
          <w:rFonts w:ascii="Book Antiqua" w:hAnsi="Book Antiqua" w:cs="Times New Roman"/>
          <w:b/>
          <w:sz w:val="24"/>
          <w:szCs w:val="24"/>
        </w:rPr>
        <w:t>INTRODUCTION</w:t>
      </w:r>
    </w:p>
    <w:p w14:paraId="2A1A4F37" w14:textId="37151228" w:rsidR="0080501E" w:rsidRPr="004D58D3" w:rsidRDefault="003D2C98" w:rsidP="004D58D3">
      <w:pPr>
        <w:spacing w:line="360" w:lineRule="auto"/>
        <w:rPr>
          <w:rFonts w:ascii="Book Antiqua" w:hAnsi="Book Antiqua" w:cs="Times New Roman"/>
          <w:sz w:val="24"/>
          <w:szCs w:val="24"/>
        </w:rPr>
      </w:pPr>
      <w:r w:rsidRPr="004D58D3">
        <w:rPr>
          <w:rFonts w:ascii="Book Antiqua" w:hAnsi="Book Antiqua" w:cs="Times New Roman"/>
          <w:sz w:val="24"/>
          <w:szCs w:val="24"/>
        </w:rPr>
        <w:t>Sarcoidosis is a multisystem granulom</w:t>
      </w:r>
      <w:r w:rsidR="00574EB6" w:rsidRPr="004D58D3">
        <w:rPr>
          <w:rFonts w:ascii="Book Antiqua" w:hAnsi="Book Antiqua" w:cs="Times New Roman"/>
          <w:sz w:val="24"/>
          <w:szCs w:val="24"/>
        </w:rPr>
        <w:t xml:space="preserve">atous disease that primarily affects the </w:t>
      </w:r>
      <w:r w:rsidR="007E1EB3" w:rsidRPr="004D58D3">
        <w:rPr>
          <w:rFonts w:ascii="Book Antiqua" w:hAnsi="Book Antiqua" w:cs="Times New Roman"/>
          <w:sz w:val="24"/>
          <w:szCs w:val="24"/>
        </w:rPr>
        <w:t xml:space="preserve">respiratory </w:t>
      </w:r>
      <w:r w:rsidR="00574EB6" w:rsidRPr="004D58D3">
        <w:rPr>
          <w:rFonts w:ascii="Book Antiqua" w:hAnsi="Book Antiqua" w:cs="Times New Roman"/>
          <w:sz w:val="24"/>
          <w:szCs w:val="24"/>
        </w:rPr>
        <w:t>and lymphatic systems</w:t>
      </w:r>
      <w:r w:rsidR="007E1EB3" w:rsidRPr="004D58D3">
        <w:rPr>
          <w:rFonts w:ascii="Book Antiqua" w:hAnsi="Book Antiqua" w:cs="Times New Roman"/>
          <w:sz w:val="24"/>
          <w:szCs w:val="24"/>
        </w:rPr>
        <w:t>.</w:t>
      </w:r>
      <w:r w:rsidRPr="004D58D3">
        <w:rPr>
          <w:rFonts w:ascii="Book Antiqua" w:hAnsi="Book Antiqua" w:cs="Times New Roman"/>
          <w:sz w:val="24"/>
          <w:szCs w:val="24"/>
        </w:rPr>
        <w:t xml:space="preserve"> </w:t>
      </w:r>
      <w:r w:rsidR="005225C6" w:rsidRPr="004D58D3">
        <w:rPr>
          <w:rFonts w:ascii="Book Antiqua" w:hAnsi="Book Antiqua" w:cs="Times New Roman"/>
          <w:sz w:val="24"/>
          <w:szCs w:val="24"/>
        </w:rPr>
        <w:t xml:space="preserve">The disease occurs </w:t>
      </w:r>
      <w:r w:rsidR="00E369F3" w:rsidRPr="004D58D3">
        <w:rPr>
          <w:rFonts w:ascii="Book Antiqua" w:hAnsi="Book Antiqua" w:cs="Times New Roman"/>
          <w:sz w:val="24"/>
          <w:szCs w:val="24"/>
        </w:rPr>
        <w:t>worldwide</w:t>
      </w:r>
      <w:r w:rsidR="005225C6" w:rsidRPr="004D58D3">
        <w:rPr>
          <w:rFonts w:ascii="Book Antiqua" w:hAnsi="Book Antiqua" w:cs="Times New Roman"/>
          <w:sz w:val="24"/>
          <w:szCs w:val="24"/>
        </w:rPr>
        <w:t xml:space="preserve">, affecting both </w:t>
      </w:r>
      <w:r w:rsidR="00B02977" w:rsidRPr="004D58D3">
        <w:rPr>
          <w:rFonts w:ascii="Book Antiqua" w:hAnsi="Book Antiqua" w:cs="Times New Roman"/>
          <w:sz w:val="24"/>
          <w:szCs w:val="24"/>
        </w:rPr>
        <w:t xml:space="preserve">sexes </w:t>
      </w:r>
      <w:r w:rsidR="005225C6" w:rsidRPr="004D58D3">
        <w:rPr>
          <w:rFonts w:ascii="Book Antiqua" w:hAnsi="Book Antiqua" w:cs="Times New Roman"/>
          <w:sz w:val="24"/>
          <w:szCs w:val="24"/>
        </w:rPr>
        <w:t xml:space="preserve">and </w:t>
      </w:r>
      <w:r w:rsidR="00B87C23" w:rsidRPr="004D58D3">
        <w:rPr>
          <w:rFonts w:ascii="Book Antiqua" w:hAnsi="Book Antiqua" w:cs="Times New Roman"/>
          <w:sz w:val="24"/>
          <w:szCs w:val="24"/>
        </w:rPr>
        <w:t xml:space="preserve">all </w:t>
      </w:r>
      <w:r w:rsidR="00FA527F" w:rsidRPr="004D58D3">
        <w:rPr>
          <w:rFonts w:ascii="Book Antiqua" w:hAnsi="Book Antiqua" w:cs="Times New Roman"/>
          <w:sz w:val="24"/>
          <w:szCs w:val="24"/>
        </w:rPr>
        <w:t>ethnicities</w:t>
      </w:r>
      <w:r w:rsidR="00FA527F" w:rsidRPr="004D58D3">
        <w:rPr>
          <w:rFonts w:ascii="Book Antiqua" w:hAnsi="Book Antiqua" w:cs="Times New Roman"/>
          <w:sz w:val="24"/>
          <w:szCs w:val="24"/>
          <w:vertAlign w:val="superscript"/>
        </w:rPr>
        <w:t>[</w:t>
      </w:r>
      <w:r w:rsidR="00E4763E" w:rsidRPr="004D58D3">
        <w:rPr>
          <w:rFonts w:ascii="Book Antiqua" w:hAnsi="Book Antiqua" w:cs="Times New Roman"/>
          <w:sz w:val="24"/>
          <w:szCs w:val="24"/>
          <w:vertAlign w:val="superscript"/>
        </w:rPr>
        <w:t>1</w:t>
      </w:r>
      <w:r w:rsidR="005225C6" w:rsidRPr="004D58D3">
        <w:rPr>
          <w:rFonts w:ascii="Book Antiqua" w:hAnsi="Book Antiqua" w:cs="Times New Roman"/>
          <w:sz w:val="24"/>
          <w:szCs w:val="24"/>
          <w:vertAlign w:val="superscript"/>
        </w:rPr>
        <w:t>]</w:t>
      </w:r>
      <w:r w:rsidR="005225C6" w:rsidRPr="004D58D3">
        <w:rPr>
          <w:rFonts w:ascii="Book Antiqua" w:hAnsi="Book Antiqua" w:cs="Times New Roman"/>
          <w:sz w:val="24"/>
          <w:szCs w:val="24"/>
        </w:rPr>
        <w:t>. Although sarcoidosis may occur at any age, it is usually seen in adults under the age of 50</w:t>
      </w:r>
      <w:r w:rsidR="00A45953" w:rsidRPr="004D58D3">
        <w:rPr>
          <w:rFonts w:ascii="Book Antiqua" w:hAnsi="Book Antiqua" w:cs="Times New Roman"/>
          <w:sz w:val="24"/>
          <w:szCs w:val="24"/>
        </w:rPr>
        <w:t xml:space="preserve"> years</w:t>
      </w:r>
      <w:r w:rsidR="005225C6" w:rsidRPr="004D58D3">
        <w:rPr>
          <w:rFonts w:ascii="Book Antiqua" w:hAnsi="Book Antiqua" w:cs="Times New Roman"/>
          <w:sz w:val="24"/>
          <w:szCs w:val="24"/>
        </w:rPr>
        <w:t>.</w:t>
      </w:r>
      <w:r w:rsidR="006C06A4" w:rsidRPr="004D58D3">
        <w:rPr>
          <w:rFonts w:ascii="Book Antiqua" w:hAnsi="Book Antiqua" w:cs="Times New Roman"/>
          <w:sz w:val="24"/>
          <w:szCs w:val="24"/>
        </w:rPr>
        <w:t xml:space="preserve"> </w:t>
      </w:r>
      <w:r w:rsidRPr="004D58D3">
        <w:rPr>
          <w:rFonts w:ascii="Book Antiqua" w:hAnsi="Book Antiqua" w:cs="Times New Roman"/>
          <w:sz w:val="24"/>
          <w:szCs w:val="24"/>
        </w:rPr>
        <w:t>The pathogenesis of sarcoidosis involves antigen exposure in a genetically susceptible host</w:t>
      </w:r>
      <w:r w:rsidR="00A45953" w:rsidRPr="004D58D3">
        <w:rPr>
          <w:rFonts w:ascii="Book Antiqua" w:hAnsi="Book Antiqua" w:cs="Times New Roman"/>
          <w:sz w:val="24"/>
          <w:szCs w:val="24"/>
        </w:rPr>
        <w:t>,</w:t>
      </w:r>
      <w:r w:rsidRPr="004D58D3">
        <w:rPr>
          <w:rFonts w:ascii="Book Antiqua" w:hAnsi="Book Antiqua" w:cs="Times New Roman"/>
          <w:sz w:val="24"/>
          <w:szCs w:val="24"/>
        </w:rPr>
        <w:t xml:space="preserve"> resulting in </w:t>
      </w:r>
      <w:r w:rsidR="007E1EB3" w:rsidRPr="004D58D3">
        <w:rPr>
          <w:rFonts w:ascii="Book Antiqua" w:hAnsi="Book Antiqua" w:cs="Times New Roman"/>
          <w:sz w:val="24"/>
          <w:szCs w:val="24"/>
        </w:rPr>
        <w:t xml:space="preserve">a </w:t>
      </w:r>
      <w:r w:rsidRPr="004D58D3">
        <w:rPr>
          <w:rFonts w:ascii="Book Antiqua" w:hAnsi="Book Antiqua" w:cs="Times New Roman"/>
          <w:sz w:val="24"/>
          <w:szCs w:val="24"/>
        </w:rPr>
        <w:t xml:space="preserve">typical granulomatous </w:t>
      </w:r>
      <w:r w:rsidR="007E1EB3" w:rsidRPr="004D58D3">
        <w:rPr>
          <w:rFonts w:ascii="Book Antiqua" w:hAnsi="Book Antiqua" w:cs="Times New Roman"/>
          <w:sz w:val="24"/>
          <w:szCs w:val="24"/>
        </w:rPr>
        <w:t xml:space="preserve">inflammatory response, </w:t>
      </w:r>
      <w:r w:rsidRPr="004D58D3">
        <w:rPr>
          <w:rFonts w:ascii="Book Antiqua" w:hAnsi="Book Antiqua" w:cs="Times New Roman"/>
          <w:sz w:val="24"/>
          <w:szCs w:val="24"/>
        </w:rPr>
        <w:t>with a</w:t>
      </w:r>
      <w:r w:rsidR="00574EB6" w:rsidRPr="004D58D3">
        <w:rPr>
          <w:rFonts w:ascii="Book Antiqua" w:hAnsi="Book Antiqua" w:cs="Times New Roman"/>
          <w:sz w:val="24"/>
          <w:szCs w:val="24"/>
        </w:rPr>
        <w:t>n increased CD4/CD8 T cell</w:t>
      </w:r>
      <w:r w:rsidR="007E1EB3" w:rsidRPr="004D58D3">
        <w:rPr>
          <w:rFonts w:ascii="Book Antiqua" w:hAnsi="Book Antiqua" w:cs="Times New Roman"/>
          <w:sz w:val="24"/>
          <w:szCs w:val="24"/>
        </w:rPr>
        <w:t xml:space="preserve"> ratio</w:t>
      </w:r>
      <w:r w:rsidR="00C22585" w:rsidRPr="004D58D3">
        <w:rPr>
          <w:rFonts w:ascii="Book Antiqua" w:hAnsi="Book Antiqua" w:cs="Times New Roman"/>
          <w:sz w:val="24"/>
          <w:szCs w:val="24"/>
        </w:rPr>
        <w:t xml:space="preserve"> (a </w:t>
      </w:r>
      <w:r w:rsidRPr="004D58D3">
        <w:rPr>
          <w:rFonts w:ascii="Book Antiqua" w:hAnsi="Book Antiqua" w:cs="Times New Roman"/>
          <w:sz w:val="24"/>
          <w:szCs w:val="24"/>
        </w:rPr>
        <w:t>Th1</w:t>
      </w:r>
      <w:r w:rsidR="00A755AC" w:rsidRPr="004D58D3">
        <w:rPr>
          <w:rFonts w:ascii="Book Antiqua" w:hAnsi="Book Antiqua" w:cs="Times New Roman"/>
          <w:sz w:val="24"/>
          <w:szCs w:val="24"/>
        </w:rPr>
        <w:t xml:space="preserve"> </w:t>
      </w:r>
      <w:r w:rsidRPr="004D58D3">
        <w:rPr>
          <w:rFonts w:ascii="Book Antiqua" w:hAnsi="Book Antiqua" w:cs="Times New Roman"/>
          <w:sz w:val="24"/>
          <w:szCs w:val="24"/>
        </w:rPr>
        <w:t>cell–mediated immune</w:t>
      </w:r>
      <w:r w:rsidR="00574EB6" w:rsidRPr="004D58D3">
        <w:rPr>
          <w:rFonts w:ascii="Book Antiqua" w:hAnsi="Book Antiqua" w:cs="Times New Roman"/>
          <w:sz w:val="24"/>
          <w:szCs w:val="24"/>
        </w:rPr>
        <w:t xml:space="preserve"> response</w:t>
      </w:r>
      <w:r w:rsidR="00C22585" w:rsidRPr="004D58D3">
        <w:rPr>
          <w:rFonts w:ascii="Book Antiqua" w:hAnsi="Book Antiqua" w:cs="Times New Roman"/>
          <w:sz w:val="24"/>
          <w:szCs w:val="24"/>
        </w:rPr>
        <w:t>)</w:t>
      </w:r>
      <w:r w:rsidR="00574EB6" w:rsidRPr="004D58D3">
        <w:rPr>
          <w:rFonts w:ascii="Book Antiqua" w:hAnsi="Book Antiqua" w:cs="Times New Roman"/>
          <w:sz w:val="24"/>
          <w:szCs w:val="24"/>
        </w:rPr>
        <w:t xml:space="preserve">. </w:t>
      </w:r>
      <w:r w:rsidR="00FB1D18" w:rsidRPr="004D58D3">
        <w:rPr>
          <w:rFonts w:ascii="Book Antiqua" w:hAnsi="Book Antiqua" w:cs="Times New Roman"/>
          <w:sz w:val="24"/>
          <w:szCs w:val="24"/>
        </w:rPr>
        <w:t>A diagnosis of the disorder usually requires the demonstration of typical lesions</w:t>
      </w:r>
      <w:r w:rsidR="00A755AC" w:rsidRPr="004D58D3">
        <w:rPr>
          <w:rFonts w:ascii="Book Antiqua" w:hAnsi="Book Antiqua" w:cs="Times New Roman"/>
          <w:sz w:val="24"/>
          <w:szCs w:val="24"/>
        </w:rPr>
        <w:t>,</w:t>
      </w:r>
      <w:r w:rsidR="00FB1D18" w:rsidRPr="004D58D3">
        <w:rPr>
          <w:rFonts w:ascii="Book Antiqua" w:hAnsi="Book Antiqua" w:cs="Times New Roman"/>
          <w:sz w:val="24"/>
          <w:szCs w:val="24"/>
        </w:rPr>
        <w:t xml:space="preserve"> </w:t>
      </w:r>
      <w:r w:rsidR="00C22585" w:rsidRPr="004D58D3">
        <w:rPr>
          <w:rFonts w:ascii="Book Antiqua" w:hAnsi="Book Antiqua" w:cs="Times New Roman"/>
          <w:sz w:val="24"/>
          <w:szCs w:val="24"/>
        </w:rPr>
        <w:t xml:space="preserve">characterized by non-caseating epithelioid cell granulomas </w:t>
      </w:r>
      <w:r w:rsidR="00FB1D18" w:rsidRPr="004D58D3">
        <w:rPr>
          <w:rFonts w:ascii="Book Antiqua" w:hAnsi="Book Antiqua" w:cs="Times New Roman"/>
          <w:sz w:val="24"/>
          <w:szCs w:val="24"/>
        </w:rPr>
        <w:t xml:space="preserve">in more than one organ system, and exclusion of other disorders known to cause granulomatous disease. </w:t>
      </w:r>
      <w:r w:rsidR="00A6008B" w:rsidRPr="004D58D3">
        <w:rPr>
          <w:rFonts w:ascii="Book Antiqua" w:hAnsi="Book Antiqua" w:cs="Times New Roman"/>
          <w:sz w:val="24"/>
          <w:szCs w:val="24"/>
        </w:rPr>
        <w:t xml:space="preserve">The clinical course of sarcoidosis ranges from an incidental finding </w:t>
      </w:r>
      <w:r w:rsidR="005225C6" w:rsidRPr="004D58D3">
        <w:rPr>
          <w:rFonts w:ascii="Book Antiqua" w:hAnsi="Book Antiqua" w:cs="Times New Roman"/>
          <w:sz w:val="24"/>
          <w:szCs w:val="24"/>
        </w:rPr>
        <w:t xml:space="preserve">and spontaneous remission </w:t>
      </w:r>
      <w:r w:rsidR="00A6008B" w:rsidRPr="004D58D3">
        <w:rPr>
          <w:rFonts w:ascii="Book Antiqua" w:hAnsi="Book Antiqua" w:cs="Times New Roman"/>
          <w:sz w:val="24"/>
          <w:szCs w:val="24"/>
        </w:rPr>
        <w:t xml:space="preserve">to a devastating life-threatening disease. </w:t>
      </w:r>
      <w:r w:rsidR="005225C6" w:rsidRPr="004D58D3">
        <w:rPr>
          <w:rFonts w:ascii="Book Antiqua" w:hAnsi="Book Antiqua" w:cs="Times New Roman"/>
          <w:sz w:val="24"/>
          <w:szCs w:val="24"/>
        </w:rPr>
        <w:t xml:space="preserve">Although </w:t>
      </w:r>
      <w:r w:rsidR="00A755AC" w:rsidRPr="004D58D3">
        <w:rPr>
          <w:rFonts w:ascii="Book Antiqua" w:hAnsi="Book Antiqua" w:cs="Times New Roman"/>
          <w:sz w:val="24"/>
          <w:szCs w:val="24"/>
        </w:rPr>
        <w:t>fibrosis can gradually develop in the i</w:t>
      </w:r>
      <w:r w:rsidR="005225C6" w:rsidRPr="004D58D3">
        <w:rPr>
          <w:rFonts w:ascii="Book Antiqua" w:hAnsi="Book Antiqua" w:cs="Times New Roman"/>
          <w:sz w:val="24"/>
          <w:szCs w:val="24"/>
        </w:rPr>
        <w:t xml:space="preserve">nsidious </w:t>
      </w:r>
      <w:r w:rsidR="00C22585" w:rsidRPr="004D58D3">
        <w:rPr>
          <w:rFonts w:ascii="Book Antiqua" w:hAnsi="Book Antiqua" w:cs="Times New Roman"/>
          <w:sz w:val="24"/>
          <w:szCs w:val="24"/>
        </w:rPr>
        <w:t>form of sarcoidosis</w:t>
      </w:r>
      <w:r w:rsidR="00A755AC" w:rsidRPr="004D58D3">
        <w:rPr>
          <w:rFonts w:ascii="Book Antiqua" w:hAnsi="Book Antiqua" w:cs="Times New Roman"/>
          <w:sz w:val="24"/>
          <w:szCs w:val="24"/>
        </w:rPr>
        <w:t>,</w:t>
      </w:r>
      <w:r w:rsidR="00C22585" w:rsidRPr="004D58D3">
        <w:rPr>
          <w:rFonts w:ascii="Book Antiqua" w:hAnsi="Book Antiqua" w:cs="Times New Roman"/>
          <w:sz w:val="24"/>
          <w:szCs w:val="24"/>
        </w:rPr>
        <w:t xml:space="preserve"> </w:t>
      </w:r>
      <w:r w:rsidR="006C06A4" w:rsidRPr="004D58D3">
        <w:rPr>
          <w:rFonts w:ascii="Book Antiqua" w:hAnsi="Book Antiqua" w:cs="Times New Roman"/>
          <w:sz w:val="24"/>
          <w:szCs w:val="24"/>
        </w:rPr>
        <w:t xml:space="preserve">especially </w:t>
      </w:r>
      <w:r w:rsidR="005225C6" w:rsidRPr="004D58D3">
        <w:rPr>
          <w:rFonts w:ascii="Book Antiqua" w:hAnsi="Book Antiqua" w:cs="Times New Roman"/>
          <w:sz w:val="24"/>
          <w:szCs w:val="24"/>
        </w:rPr>
        <w:t>with extra-pulmonary, multi</w:t>
      </w:r>
      <w:r w:rsidR="006C06A4" w:rsidRPr="004D58D3">
        <w:rPr>
          <w:rFonts w:ascii="Book Antiqua" w:hAnsi="Book Antiqua" w:cs="Times New Roman"/>
          <w:sz w:val="24"/>
          <w:szCs w:val="24"/>
        </w:rPr>
        <w:t>-</w:t>
      </w:r>
      <w:r w:rsidR="005225C6" w:rsidRPr="004D58D3">
        <w:rPr>
          <w:rFonts w:ascii="Book Antiqua" w:hAnsi="Book Antiqua" w:cs="Times New Roman"/>
          <w:sz w:val="24"/>
          <w:szCs w:val="24"/>
        </w:rPr>
        <w:t>organ involvement</w:t>
      </w:r>
      <w:r w:rsidR="00A755AC" w:rsidRPr="004D58D3">
        <w:rPr>
          <w:rFonts w:ascii="Book Antiqua" w:hAnsi="Book Antiqua" w:cs="Times New Roman"/>
          <w:sz w:val="24"/>
          <w:szCs w:val="24"/>
        </w:rPr>
        <w:t>,</w:t>
      </w:r>
      <w:r w:rsidR="006C06A4" w:rsidRPr="004D58D3">
        <w:rPr>
          <w:rFonts w:ascii="Book Antiqua" w:hAnsi="Book Antiqua" w:cs="Times New Roman"/>
          <w:sz w:val="24"/>
          <w:szCs w:val="24"/>
        </w:rPr>
        <w:t xml:space="preserve"> n</w:t>
      </w:r>
      <w:r w:rsidR="00A6008B" w:rsidRPr="004D58D3">
        <w:rPr>
          <w:rFonts w:ascii="Book Antiqua" w:hAnsi="Book Antiqua" w:cs="Times New Roman"/>
          <w:sz w:val="24"/>
          <w:szCs w:val="24"/>
        </w:rPr>
        <w:t>o clinical parameters allow an accurate prediction of the clinical course</w:t>
      </w:r>
      <w:r w:rsidR="00C22585" w:rsidRPr="004D58D3">
        <w:rPr>
          <w:rFonts w:ascii="Book Antiqua" w:hAnsi="Book Antiqua" w:cs="Times New Roman"/>
          <w:sz w:val="24"/>
          <w:szCs w:val="24"/>
        </w:rPr>
        <w:t>.</w:t>
      </w:r>
      <w:r w:rsidR="006C06A4" w:rsidRPr="004D58D3">
        <w:rPr>
          <w:rFonts w:ascii="Book Antiqua" w:hAnsi="Book Antiqua" w:cs="Times New Roman"/>
          <w:sz w:val="24"/>
          <w:szCs w:val="24"/>
        </w:rPr>
        <w:t xml:space="preserve"> </w:t>
      </w:r>
      <w:r w:rsidR="00D84510" w:rsidRPr="004D58D3">
        <w:rPr>
          <w:rFonts w:ascii="Book Antiqua" w:hAnsi="Book Antiqua" w:cs="Times New Roman"/>
          <w:sz w:val="24"/>
          <w:szCs w:val="24"/>
        </w:rPr>
        <w:t xml:space="preserve">The clinical phenotype varies in different areas and among </w:t>
      </w:r>
      <w:r w:rsidR="00C22585" w:rsidRPr="004D58D3">
        <w:rPr>
          <w:rFonts w:ascii="Book Antiqua" w:hAnsi="Book Antiqua" w:cs="Times New Roman"/>
          <w:sz w:val="24"/>
          <w:szCs w:val="24"/>
        </w:rPr>
        <w:t xml:space="preserve">different </w:t>
      </w:r>
      <w:r w:rsidR="00D84510" w:rsidRPr="004D58D3">
        <w:rPr>
          <w:rFonts w:ascii="Book Antiqua" w:hAnsi="Book Antiqua" w:cs="Times New Roman"/>
          <w:sz w:val="24"/>
          <w:szCs w:val="24"/>
        </w:rPr>
        <w:t xml:space="preserve">ethnic groups. </w:t>
      </w:r>
      <w:r w:rsidR="00D70E23" w:rsidRPr="004D58D3">
        <w:rPr>
          <w:rFonts w:ascii="Book Antiqua" w:hAnsi="Book Antiqua" w:cs="Times New Roman"/>
          <w:sz w:val="24"/>
          <w:szCs w:val="24"/>
        </w:rPr>
        <w:t xml:space="preserve">In Japan, </w:t>
      </w:r>
      <w:r w:rsidR="00D84510" w:rsidRPr="004D58D3">
        <w:rPr>
          <w:rFonts w:ascii="Book Antiqua" w:hAnsi="Book Antiqua" w:cs="Times New Roman"/>
          <w:sz w:val="24"/>
          <w:szCs w:val="24"/>
        </w:rPr>
        <w:t>sarcoidosis has a low incidence and prevalence, and is less s</w:t>
      </w:r>
      <w:r w:rsidR="002F2384" w:rsidRPr="004D58D3">
        <w:rPr>
          <w:rFonts w:ascii="Book Antiqua" w:hAnsi="Book Antiqua" w:cs="Times New Roman"/>
          <w:sz w:val="24"/>
          <w:szCs w:val="24"/>
        </w:rPr>
        <w:t xml:space="preserve">evere than in western </w:t>
      </w:r>
      <w:r w:rsidR="00FA527F" w:rsidRPr="004D58D3">
        <w:rPr>
          <w:rFonts w:ascii="Book Antiqua" w:hAnsi="Book Antiqua" w:cs="Times New Roman"/>
          <w:sz w:val="24"/>
          <w:szCs w:val="24"/>
        </w:rPr>
        <w:t>countries</w:t>
      </w:r>
      <w:r w:rsidR="00FA527F" w:rsidRPr="004D58D3">
        <w:rPr>
          <w:rFonts w:ascii="Book Antiqua" w:hAnsi="Book Antiqua" w:cs="Times New Roman"/>
          <w:sz w:val="24"/>
          <w:szCs w:val="24"/>
          <w:vertAlign w:val="superscript"/>
        </w:rPr>
        <w:t>[</w:t>
      </w:r>
      <w:r w:rsidR="00E4763E" w:rsidRPr="004D58D3">
        <w:rPr>
          <w:rFonts w:ascii="Book Antiqua" w:hAnsi="Book Antiqua" w:cs="Times New Roman"/>
          <w:sz w:val="24"/>
          <w:szCs w:val="24"/>
          <w:vertAlign w:val="superscript"/>
        </w:rPr>
        <w:t>2</w:t>
      </w:r>
      <w:r w:rsidR="00D84510" w:rsidRPr="004D58D3">
        <w:rPr>
          <w:rFonts w:ascii="Book Antiqua" w:hAnsi="Book Antiqua" w:cs="Times New Roman"/>
          <w:sz w:val="24"/>
          <w:szCs w:val="24"/>
          <w:vertAlign w:val="superscript"/>
        </w:rPr>
        <w:t>]</w:t>
      </w:r>
      <w:r w:rsidR="006C06A4" w:rsidRPr="004D58D3">
        <w:rPr>
          <w:rFonts w:ascii="Book Antiqua" w:hAnsi="Book Antiqua" w:cs="Times New Roman"/>
          <w:sz w:val="24"/>
          <w:szCs w:val="24"/>
        </w:rPr>
        <w:t xml:space="preserve">. </w:t>
      </w:r>
      <w:r w:rsidR="00D84510" w:rsidRPr="004D58D3">
        <w:rPr>
          <w:rFonts w:ascii="Book Antiqua" w:hAnsi="Book Antiqua" w:cs="Times New Roman"/>
          <w:sz w:val="24"/>
          <w:szCs w:val="24"/>
        </w:rPr>
        <w:t>Sarcoidosis in Japan is reported to have a much higher likelihood of ocular and</w:t>
      </w:r>
      <w:r w:rsidR="006C06A4" w:rsidRPr="004D58D3">
        <w:rPr>
          <w:rFonts w:ascii="Book Antiqua" w:hAnsi="Book Antiqua" w:cs="Times New Roman"/>
          <w:sz w:val="24"/>
          <w:szCs w:val="24"/>
        </w:rPr>
        <w:t xml:space="preserve"> </w:t>
      </w:r>
      <w:r w:rsidR="00D84510" w:rsidRPr="004D58D3">
        <w:rPr>
          <w:rFonts w:ascii="Book Antiqua" w:hAnsi="Book Antiqua" w:cs="Times New Roman"/>
          <w:sz w:val="24"/>
          <w:szCs w:val="24"/>
        </w:rPr>
        <w:t>cardi</w:t>
      </w:r>
      <w:r w:rsidR="007061EB" w:rsidRPr="004D58D3">
        <w:rPr>
          <w:rFonts w:ascii="Book Antiqua" w:hAnsi="Book Antiqua" w:cs="Times New Roman"/>
          <w:sz w:val="24"/>
          <w:szCs w:val="24"/>
        </w:rPr>
        <w:t>ac involvement than in the West</w:t>
      </w:r>
      <w:r w:rsidR="00D84510" w:rsidRPr="004D58D3">
        <w:rPr>
          <w:rFonts w:ascii="Book Antiqua" w:hAnsi="Book Antiqua" w:cs="Times New Roman"/>
          <w:sz w:val="24"/>
          <w:szCs w:val="24"/>
          <w:vertAlign w:val="superscript"/>
        </w:rPr>
        <w:t>[</w:t>
      </w:r>
      <w:r w:rsidR="00E4763E" w:rsidRPr="004D58D3">
        <w:rPr>
          <w:rFonts w:ascii="Book Antiqua" w:hAnsi="Book Antiqua" w:cs="Times New Roman"/>
          <w:sz w:val="24"/>
          <w:szCs w:val="24"/>
          <w:vertAlign w:val="superscript"/>
        </w:rPr>
        <w:t>3</w:t>
      </w:r>
      <w:r w:rsidR="00D84510" w:rsidRPr="004D58D3">
        <w:rPr>
          <w:rFonts w:ascii="Book Antiqua" w:hAnsi="Book Antiqua" w:cs="Times New Roman"/>
          <w:sz w:val="24"/>
          <w:szCs w:val="24"/>
          <w:vertAlign w:val="superscript"/>
        </w:rPr>
        <w:t>]</w:t>
      </w:r>
      <w:r w:rsidR="00D84510" w:rsidRPr="004D58D3">
        <w:rPr>
          <w:rFonts w:ascii="Book Antiqua" w:hAnsi="Book Antiqua" w:cs="Times New Roman"/>
          <w:sz w:val="24"/>
          <w:szCs w:val="24"/>
        </w:rPr>
        <w:t>.</w:t>
      </w:r>
      <w:r w:rsidR="006C06A4" w:rsidRPr="004D58D3">
        <w:rPr>
          <w:rFonts w:ascii="Book Antiqua" w:hAnsi="Book Antiqua" w:cs="Times New Roman"/>
          <w:sz w:val="24"/>
          <w:szCs w:val="24"/>
        </w:rPr>
        <w:t xml:space="preserve"> </w:t>
      </w:r>
      <w:r w:rsidR="00D84510" w:rsidRPr="004D58D3">
        <w:rPr>
          <w:rFonts w:ascii="Book Antiqua" w:hAnsi="Book Antiqua" w:cs="Times New Roman"/>
          <w:sz w:val="24"/>
          <w:szCs w:val="24"/>
        </w:rPr>
        <w:t>This</w:t>
      </w:r>
      <w:r w:rsidR="00FA527F" w:rsidRPr="004D58D3">
        <w:rPr>
          <w:rFonts w:ascii="Times New Roman" w:hAnsi="Times New Roman" w:cs="Times New Roman"/>
          <w:sz w:val="24"/>
          <w:szCs w:val="24"/>
        </w:rPr>
        <w:t> </w:t>
      </w:r>
      <w:r w:rsidR="00FA527F" w:rsidRPr="004D58D3">
        <w:rPr>
          <w:rFonts w:ascii="Book Antiqua" w:hAnsi="Book Antiqua" w:cs="Times New Roman"/>
          <w:sz w:val="24"/>
          <w:szCs w:val="24"/>
        </w:rPr>
        <w:t xml:space="preserve"> </w:t>
      </w:r>
      <w:r w:rsidR="007061EB" w:rsidRPr="004D58D3">
        <w:rPr>
          <w:rFonts w:ascii="Book Antiqua" w:hAnsi="Book Antiqua" w:cs="Times New Roman"/>
          <w:sz w:val="24"/>
          <w:szCs w:val="24"/>
        </w:rPr>
        <w:t xml:space="preserve">review </w:t>
      </w:r>
      <w:r w:rsidR="00FA527F" w:rsidRPr="004D58D3">
        <w:rPr>
          <w:rFonts w:ascii="Book Antiqua" w:hAnsi="Book Antiqua" w:cs="Times New Roman"/>
          <w:sz w:val="24"/>
          <w:szCs w:val="24"/>
        </w:rPr>
        <w:t>summarizes</w:t>
      </w:r>
      <w:r w:rsidR="00A755AC" w:rsidRPr="004D58D3">
        <w:rPr>
          <w:rFonts w:ascii="Book Antiqua" w:hAnsi="Book Antiqua" w:cs="Times New Roman"/>
          <w:sz w:val="24"/>
          <w:szCs w:val="24"/>
        </w:rPr>
        <w:t xml:space="preserve"> </w:t>
      </w:r>
      <w:r w:rsidR="00D84510" w:rsidRPr="004D58D3">
        <w:rPr>
          <w:rFonts w:ascii="Times New Roman" w:hAnsi="Times New Roman" w:cs="Times New Roman"/>
          <w:sz w:val="24"/>
          <w:szCs w:val="24"/>
        </w:rPr>
        <w:t> </w:t>
      </w:r>
      <w:r w:rsidR="00D84510" w:rsidRPr="004D58D3">
        <w:rPr>
          <w:rFonts w:ascii="Book Antiqua" w:hAnsi="Book Antiqua" w:cs="Times New Roman"/>
          <w:sz w:val="24"/>
          <w:szCs w:val="24"/>
        </w:rPr>
        <w:t>recent</w:t>
      </w:r>
      <w:r w:rsidR="00FA527F" w:rsidRPr="004D58D3">
        <w:rPr>
          <w:rFonts w:ascii="Times New Roman" w:hAnsi="Times New Roman" w:cs="Times New Roman"/>
          <w:sz w:val="24"/>
          <w:szCs w:val="24"/>
        </w:rPr>
        <w:t> </w:t>
      </w:r>
      <w:r w:rsidR="00FA527F" w:rsidRPr="004D58D3">
        <w:rPr>
          <w:rFonts w:ascii="Book Antiqua" w:hAnsi="Book Antiqua" w:cs="Times New Roman"/>
          <w:sz w:val="24"/>
          <w:szCs w:val="24"/>
        </w:rPr>
        <w:t xml:space="preserve"> advances</w:t>
      </w:r>
      <w:r w:rsidR="006C06A4" w:rsidRPr="004D58D3">
        <w:rPr>
          <w:rFonts w:ascii="Book Antiqua" w:hAnsi="Book Antiqua" w:cs="Times New Roman"/>
          <w:sz w:val="24"/>
          <w:szCs w:val="24"/>
        </w:rPr>
        <w:t xml:space="preserve"> </w:t>
      </w:r>
      <w:r w:rsidR="00D70E23" w:rsidRPr="004D58D3">
        <w:rPr>
          <w:rFonts w:ascii="Book Antiqua" w:hAnsi="Book Antiqua" w:cs="Times New Roman"/>
          <w:sz w:val="24"/>
          <w:szCs w:val="24"/>
        </w:rPr>
        <w:t>in</w:t>
      </w:r>
      <w:r w:rsidR="0014726D" w:rsidRPr="004D58D3">
        <w:rPr>
          <w:rFonts w:ascii="Book Antiqua" w:hAnsi="Book Antiqua" w:cs="Times New Roman"/>
          <w:sz w:val="24"/>
          <w:szCs w:val="24"/>
        </w:rPr>
        <w:t xml:space="preserve"> the management of sarcoidosis</w:t>
      </w:r>
      <w:r w:rsidR="006C06A4" w:rsidRPr="004D58D3">
        <w:rPr>
          <w:rFonts w:ascii="Book Antiqua" w:hAnsi="Book Antiqua" w:cs="Times New Roman"/>
          <w:sz w:val="24"/>
          <w:szCs w:val="24"/>
        </w:rPr>
        <w:t>.</w:t>
      </w:r>
    </w:p>
    <w:p w14:paraId="779BA8B0" w14:textId="77777777" w:rsidR="007719C4" w:rsidRPr="004D58D3" w:rsidRDefault="007719C4" w:rsidP="004D58D3">
      <w:pPr>
        <w:spacing w:line="360" w:lineRule="auto"/>
        <w:rPr>
          <w:rFonts w:ascii="Book Antiqua" w:hAnsi="Book Antiqua" w:cs="Times New Roman"/>
          <w:sz w:val="24"/>
          <w:szCs w:val="24"/>
        </w:rPr>
      </w:pPr>
    </w:p>
    <w:p w14:paraId="42B10100" w14:textId="378C0A22" w:rsidR="00E43BAB" w:rsidRPr="004D58D3" w:rsidRDefault="00B63F09" w:rsidP="004D58D3">
      <w:pPr>
        <w:spacing w:line="360" w:lineRule="auto"/>
        <w:rPr>
          <w:rFonts w:ascii="Book Antiqua" w:hAnsi="Book Antiqua" w:cs="Times New Roman"/>
          <w:b/>
          <w:sz w:val="24"/>
          <w:szCs w:val="24"/>
        </w:rPr>
      </w:pPr>
      <w:r w:rsidRPr="004D58D3">
        <w:rPr>
          <w:rFonts w:ascii="Book Antiqua" w:hAnsi="Book Antiqua" w:cs="Times New Roman"/>
          <w:b/>
          <w:sz w:val="24"/>
          <w:szCs w:val="24"/>
        </w:rPr>
        <w:t>EPIDEMIOLOGY</w:t>
      </w:r>
    </w:p>
    <w:p w14:paraId="11B3A24B" w14:textId="408B28ED" w:rsidR="000E194F" w:rsidRPr="004D58D3" w:rsidRDefault="00E43BAB" w:rsidP="004D58D3">
      <w:pPr>
        <w:spacing w:line="360" w:lineRule="auto"/>
        <w:rPr>
          <w:rFonts w:ascii="Book Antiqua" w:hAnsi="Book Antiqua" w:cs="Times New Roman"/>
          <w:sz w:val="24"/>
          <w:szCs w:val="24"/>
        </w:rPr>
      </w:pPr>
      <w:r w:rsidRPr="004D58D3">
        <w:rPr>
          <w:rFonts w:ascii="Book Antiqua" w:hAnsi="Book Antiqua" w:cs="Times New Roman"/>
          <w:kern w:val="0"/>
          <w:sz w:val="24"/>
          <w:szCs w:val="24"/>
        </w:rPr>
        <w:t xml:space="preserve">The epidemiological characteristics of sarcoidosis differ between geographical regions, probably </w:t>
      </w:r>
      <w:r w:rsidR="0068012E" w:rsidRPr="004D58D3">
        <w:rPr>
          <w:rFonts w:ascii="Book Antiqua" w:hAnsi="Book Antiqua" w:cs="Times New Roman"/>
          <w:kern w:val="0"/>
          <w:sz w:val="24"/>
          <w:szCs w:val="24"/>
        </w:rPr>
        <w:t xml:space="preserve">owing </w:t>
      </w:r>
      <w:r w:rsidRPr="004D58D3">
        <w:rPr>
          <w:rFonts w:ascii="Book Antiqua" w:hAnsi="Book Antiqua" w:cs="Times New Roman"/>
          <w:kern w:val="0"/>
          <w:sz w:val="24"/>
          <w:szCs w:val="24"/>
        </w:rPr>
        <w:t xml:space="preserve">to differences in environmental exposures and predisposing genetic factors. Details on the reported prevalence of </w:t>
      </w:r>
      <w:r w:rsidR="00D70E23" w:rsidRPr="004D58D3">
        <w:rPr>
          <w:rFonts w:ascii="Book Antiqua" w:hAnsi="Book Antiqua" w:cs="Times New Roman"/>
          <w:kern w:val="0"/>
          <w:sz w:val="24"/>
          <w:szCs w:val="24"/>
        </w:rPr>
        <w:t xml:space="preserve">specific </w:t>
      </w:r>
      <w:r w:rsidRPr="004D58D3">
        <w:rPr>
          <w:rFonts w:ascii="Book Antiqua" w:hAnsi="Book Antiqua" w:cs="Times New Roman"/>
          <w:kern w:val="0"/>
          <w:sz w:val="24"/>
          <w:szCs w:val="24"/>
        </w:rPr>
        <w:t>organ involvement among different ethnicities are described in the “</w:t>
      </w:r>
      <w:r w:rsidRPr="004D58D3">
        <w:rPr>
          <w:rFonts w:ascii="Book Antiqua" w:hAnsi="Book Antiqua" w:cs="Times New Roman"/>
          <w:sz w:val="24"/>
          <w:szCs w:val="24"/>
        </w:rPr>
        <w:t xml:space="preserve">Diagnostic </w:t>
      </w:r>
      <w:r w:rsidR="00A755AC" w:rsidRPr="004D58D3">
        <w:rPr>
          <w:rFonts w:ascii="Book Antiqua" w:hAnsi="Book Antiqua" w:cs="Times New Roman"/>
          <w:sz w:val="24"/>
          <w:szCs w:val="24"/>
        </w:rPr>
        <w:t xml:space="preserve">Criteria </w:t>
      </w:r>
      <w:r w:rsidRPr="004D58D3">
        <w:rPr>
          <w:rFonts w:ascii="Book Antiqua" w:hAnsi="Book Antiqua" w:cs="Times New Roman"/>
          <w:sz w:val="24"/>
          <w:szCs w:val="24"/>
        </w:rPr>
        <w:t xml:space="preserve">and </w:t>
      </w:r>
      <w:r w:rsidR="00A755AC" w:rsidRPr="004D58D3">
        <w:rPr>
          <w:rFonts w:ascii="Book Antiqua" w:hAnsi="Book Antiqua" w:cs="Times New Roman"/>
          <w:sz w:val="24"/>
          <w:szCs w:val="24"/>
        </w:rPr>
        <w:t>Organ Involvement</w:t>
      </w:r>
      <w:r w:rsidRPr="004D58D3">
        <w:rPr>
          <w:rFonts w:ascii="Book Antiqua" w:hAnsi="Book Antiqua" w:cs="Times New Roman"/>
          <w:sz w:val="24"/>
          <w:szCs w:val="24"/>
        </w:rPr>
        <w:t xml:space="preserve">” section. </w:t>
      </w:r>
    </w:p>
    <w:p w14:paraId="1B80289B" w14:textId="7657A505" w:rsidR="00E43BAB" w:rsidRPr="004D58D3" w:rsidRDefault="00E43BAB" w:rsidP="004D58D3">
      <w:pPr>
        <w:spacing w:line="360" w:lineRule="auto"/>
        <w:ind w:firstLineChars="100" w:firstLine="240"/>
        <w:rPr>
          <w:rFonts w:ascii="Book Antiqua" w:hAnsi="Book Antiqua" w:cs="Times New Roman"/>
          <w:sz w:val="24"/>
          <w:szCs w:val="24"/>
        </w:rPr>
      </w:pPr>
      <w:r w:rsidRPr="004D58D3">
        <w:rPr>
          <w:rFonts w:ascii="Book Antiqua" w:hAnsi="Book Antiqua" w:cs="Times New Roman"/>
          <w:kern w:val="0"/>
          <w:sz w:val="24"/>
          <w:szCs w:val="24"/>
        </w:rPr>
        <w:t>In Japan, the Ministry of Health, Labour</w:t>
      </w:r>
      <w:r w:rsidR="00D70E23" w:rsidRPr="004D58D3">
        <w:rPr>
          <w:rFonts w:ascii="Book Antiqua" w:hAnsi="Book Antiqua" w:cs="Times New Roman"/>
          <w:kern w:val="0"/>
          <w:sz w:val="24"/>
          <w:szCs w:val="24"/>
        </w:rPr>
        <w:t>,</w:t>
      </w:r>
      <w:r w:rsidRPr="004D58D3">
        <w:rPr>
          <w:rFonts w:ascii="Book Antiqua" w:hAnsi="Book Antiqua" w:cs="Times New Roman"/>
          <w:kern w:val="0"/>
          <w:sz w:val="24"/>
          <w:szCs w:val="24"/>
        </w:rPr>
        <w:t xml:space="preserve"> and Welfare has designated sarcoidosis as an intractable disease, and clinical characteristics of newly diagnosed disease are registered nationwide. </w:t>
      </w:r>
      <w:r w:rsidR="00675973" w:rsidRPr="004D58D3">
        <w:rPr>
          <w:rFonts w:ascii="Book Antiqua" w:hAnsi="Book Antiqua" w:cs="Times New Roman"/>
          <w:kern w:val="0"/>
          <w:sz w:val="24"/>
          <w:szCs w:val="24"/>
        </w:rPr>
        <w:t>By u</w:t>
      </w:r>
      <w:r w:rsidRPr="004D58D3">
        <w:rPr>
          <w:rFonts w:ascii="Book Antiqua" w:hAnsi="Book Antiqua" w:cs="Times New Roman"/>
          <w:kern w:val="0"/>
          <w:sz w:val="24"/>
          <w:szCs w:val="24"/>
        </w:rPr>
        <w:t>sing this system, we evaluated clinical phenotypes of patholog</w:t>
      </w:r>
      <w:r w:rsidR="00D70E23" w:rsidRPr="004D58D3">
        <w:rPr>
          <w:rFonts w:ascii="Book Antiqua" w:hAnsi="Book Antiqua" w:cs="Times New Roman"/>
          <w:kern w:val="0"/>
          <w:sz w:val="24"/>
          <w:szCs w:val="24"/>
        </w:rPr>
        <w:t>y-</w:t>
      </w:r>
      <w:r w:rsidRPr="004D58D3">
        <w:rPr>
          <w:rFonts w:ascii="Book Antiqua" w:hAnsi="Book Antiqua" w:cs="Times New Roman"/>
          <w:kern w:val="0"/>
          <w:sz w:val="24"/>
          <w:szCs w:val="24"/>
        </w:rPr>
        <w:t>confirmed sarcoidosis diagnosed in 2004</w:t>
      </w:r>
      <w:r w:rsidR="000E194F" w:rsidRPr="004D58D3">
        <w:rPr>
          <w:rFonts w:ascii="Book Antiqua" w:hAnsi="Book Antiqua" w:cs="Times New Roman"/>
          <w:kern w:val="0"/>
          <w:sz w:val="24"/>
          <w:szCs w:val="24"/>
        </w:rPr>
        <w:t>,</w:t>
      </w:r>
      <w:r w:rsidRPr="004D58D3">
        <w:rPr>
          <w:rFonts w:ascii="Book Antiqua" w:hAnsi="Book Antiqua" w:cs="Times New Roman"/>
          <w:kern w:val="0"/>
          <w:sz w:val="24"/>
          <w:szCs w:val="24"/>
        </w:rPr>
        <w:t xml:space="preserve"> and compared findings with those </w:t>
      </w:r>
      <w:r w:rsidR="002F2384" w:rsidRPr="004D58D3">
        <w:rPr>
          <w:rFonts w:ascii="Book Antiqua" w:hAnsi="Book Antiqua" w:cs="Times New Roman"/>
          <w:kern w:val="0"/>
          <w:sz w:val="24"/>
          <w:szCs w:val="24"/>
        </w:rPr>
        <w:t>of previous surveys in Japan</w:t>
      </w:r>
      <w:r w:rsidR="002F2384" w:rsidRPr="004D58D3">
        <w:rPr>
          <w:rFonts w:ascii="Book Antiqua" w:hAnsi="Book Antiqua" w:cs="Times New Roman"/>
          <w:kern w:val="0"/>
          <w:sz w:val="24"/>
          <w:szCs w:val="24"/>
          <w:vertAlign w:val="superscript"/>
        </w:rPr>
        <w:t>[4]</w:t>
      </w:r>
      <w:r w:rsidRPr="004D58D3">
        <w:rPr>
          <w:rFonts w:ascii="Book Antiqua" w:hAnsi="Book Antiqua" w:cs="Times New Roman"/>
          <w:kern w:val="0"/>
          <w:sz w:val="24"/>
          <w:szCs w:val="24"/>
        </w:rPr>
        <w:t xml:space="preserve">. The female/male incidence ratio increased from 0.49 in 1960–1964 to 0.65 in 2004. The </w:t>
      </w:r>
      <w:r w:rsidR="00D70E23" w:rsidRPr="004D58D3">
        <w:rPr>
          <w:rFonts w:ascii="Book Antiqua" w:hAnsi="Book Antiqua" w:cs="Times New Roman"/>
          <w:kern w:val="0"/>
          <w:sz w:val="24"/>
          <w:szCs w:val="24"/>
        </w:rPr>
        <w:t xml:space="preserve">frequency </w:t>
      </w:r>
      <w:r w:rsidRPr="004D58D3">
        <w:rPr>
          <w:rFonts w:ascii="Book Antiqua" w:hAnsi="Book Antiqua" w:cs="Times New Roman"/>
          <w:kern w:val="0"/>
          <w:sz w:val="24"/>
          <w:szCs w:val="24"/>
        </w:rPr>
        <w:t>of eye and skin involvement and cardiac abnormalities increased in 2004. In contrast, the proportion of patients with bilateral hilar lymphadenopathy decreased from 90.7% in 1960</w:t>
      </w:r>
      <w:r w:rsidR="004D58D3">
        <w:rPr>
          <w:rFonts w:ascii="Book Antiqua" w:eastAsia="宋体" w:hAnsi="Book Antiqua" w:cs="Times New Roman" w:hint="eastAsia"/>
          <w:kern w:val="0"/>
          <w:sz w:val="24"/>
          <w:szCs w:val="24"/>
          <w:lang w:eastAsia="zh-CN"/>
        </w:rPr>
        <w:t>-</w:t>
      </w:r>
      <w:r w:rsidRPr="004D58D3">
        <w:rPr>
          <w:rFonts w:ascii="Book Antiqua" w:hAnsi="Book Antiqua" w:cs="Times New Roman"/>
          <w:kern w:val="0"/>
          <w:sz w:val="24"/>
          <w:szCs w:val="24"/>
        </w:rPr>
        <w:t>1964 to 75.8% in 2004. These results suggest that the clinical characteristics of sarcoidosis have been changing, probably as a result of the aging of the population</w:t>
      </w:r>
      <w:r w:rsidR="00D70E23" w:rsidRPr="004D58D3">
        <w:rPr>
          <w:rFonts w:ascii="Book Antiqua" w:hAnsi="Book Antiqua" w:cs="Times New Roman"/>
          <w:kern w:val="0"/>
          <w:sz w:val="24"/>
          <w:szCs w:val="24"/>
        </w:rPr>
        <w:t>,</w:t>
      </w:r>
      <w:r w:rsidRPr="004D58D3">
        <w:rPr>
          <w:rFonts w:ascii="Book Antiqua" w:hAnsi="Book Antiqua" w:cs="Times New Roman"/>
          <w:kern w:val="0"/>
          <w:sz w:val="24"/>
          <w:szCs w:val="24"/>
        </w:rPr>
        <w:t xml:space="preserve"> and changes in environmental and social factors, including advances in diagnostic procedures (discussed in the “</w:t>
      </w:r>
      <w:r w:rsidRPr="004D58D3">
        <w:rPr>
          <w:rFonts w:ascii="Book Antiqua" w:hAnsi="Book Antiqua" w:cs="Times New Roman"/>
          <w:sz w:val="24"/>
          <w:szCs w:val="24"/>
        </w:rPr>
        <w:t xml:space="preserve">Diagnostic </w:t>
      </w:r>
      <w:r w:rsidR="000E194F" w:rsidRPr="004D58D3">
        <w:rPr>
          <w:rFonts w:ascii="Book Antiqua" w:hAnsi="Book Antiqua" w:cs="Times New Roman"/>
          <w:sz w:val="24"/>
          <w:szCs w:val="24"/>
        </w:rPr>
        <w:t>Approaches</w:t>
      </w:r>
      <w:r w:rsidRPr="004D58D3">
        <w:rPr>
          <w:rFonts w:ascii="Book Antiqua" w:hAnsi="Book Antiqua" w:cs="Times New Roman"/>
          <w:sz w:val="24"/>
          <w:szCs w:val="24"/>
        </w:rPr>
        <w:t>” section</w:t>
      </w:r>
      <w:r w:rsidRPr="004D58D3">
        <w:rPr>
          <w:rFonts w:ascii="Book Antiqua" w:hAnsi="Book Antiqua" w:cs="Times New Roman"/>
          <w:kern w:val="0"/>
          <w:sz w:val="24"/>
          <w:szCs w:val="24"/>
        </w:rPr>
        <w:t>). Of note, our recent analysis</w:t>
      </w:r>
      <w:r w:rsidR="000E194F" w:rsidRPr="004D58D3">
        <w:rPr>
          <w:rFonts w:ascii="Book Antiqua" w:hAnsi="Book Antiqua" w:cs="Times New Roman"/>
          <w:kern w:val="0"/>
          <w:sz w:val="24"/>
          <w:szCs w:val="24"/>
        </w:rPr>
        <w:t>,</w:t>
      </w:r>
      <w:r w:rsidRPr="004D58D3">
        <w:rPr>
          <w:rFonts w:ascii="Book Antiqua" w:hAnsi="Book Antiqua" w:cs="Times New Roman"/>
          <w:kern w:val="0"/>
          <w:sz w:val="24"/>
          <w:szCs w:val="24"/>
        </w:rPr>
        <w:t xml:space="preserve"> based on this database</w:t>
      </w:r>
      <w:r w:rsidR="000E194F" w:rsidRPr="004D58D3">
        <w:rPr>
          <w:rFonts w:ascii="Book Antiqua" w:hAnsi="Book Antiqua" w:cs="Times New Roman"/>
          <w:kern w:val="0"/>
          <w:sz w:val="24"/>
          <w:szCs w:val="24"/>
        </w:rPr>
        <w:t>,</w:t>
      </w:r>
      <w:r w:rsidRPr="004D58D3">
        <w:rPr>
          <w:rFonts w:ascii="Book Antiqua" w:hAnsi="Book Antiqua" w:cs="Times New Roman"/>
          <w:kern w:val="0"/>
          <w:sz w:val="24"/>
          <w:szCs w:val="24"/>
        </w:rPr>
        <w:t xml:space="preserve"> also showed that the age at onset among newly diagnosed subjects increased from 2000 to 2009 (unpublished data). Accordingly, </w:t>
      </w:r>
      <w:r w:rsidRPr="004D58D3">
        <w:rPr>
          <w:rFonts w:ascii="Book Antiqua" w:eastAsia="HGMaruGothicMPRO" w:hAnsi="Book Antiqua" w:cs="Times New Roman"/>
          <w:kern w:val="0"/>
          <w:sz w:val="24"/>
          <w:szCs w:val="24"/>
        </w:rPr>
        <w:t>repeated large-scale surveys are warranted to keep up with the significant changes in the clinical manifestations of this disease under t</w:t>
      </w:r>
      <w:r w:rsidRPr="004D58D3">
        <w:rPr>
          <w:rFonts w:ascii="Book Antiqua" w:hAnsi="Book Antiqua" w:cs="Times New Roman"/>
          <w:kern w:val="0"/>
          <w:sz w:val="24"/>
          <w:szCs w:val="24"/>
        </w:rPr>
        <w:t>he recent drastic aging of the Japanese population.</w:t>
      </w:r>
    </w:p>
    <w:p w14:paraId="1EA2805A" w14:textId="77777777" w:rsidR="00E43BAB" w:rsidRPr="004D58D3" w:rsidRDefault="00E43BAB" w:rsidP="004D58D3">
      <w:pPr>
        <w:autoSpaceDE w:val="0"/>
        <w:autoSpaceDN w:val="0"/>
        <w:spacing w:line="360" w:lineRule="auto"/>
        <w:rPr>
          <w:rFonts w:ascii="Book Antiqua" w:hAnsi="Book Antiqua" w:cs="Times New Roman"/>
          <w:kern w:val="0"/>
          <w:sz w:val="24"/>
          <w:szCs w:val="24"/>
        </w:rPr>
      </w:pPr>
    </w:p>
    <w:p w14:paraId="5B22BF75" w14:textId="710AE0A9" w:rsidR="00E43BAB" w:rsidRPr="004D58D3" w:rsidRDefault="00B63F09" w:rsidP="004D58D3">
      <w:pPr>
        <w:autoSpaceDE w:val="0"/>
        <w:autoSpaceDN w:val="0"/>
        <w:spacing w:line="360" w:lineRule="auto"/>
        <w:rPr>
          <w:rFonts w:ascii="Book Antiqua" w:eastAsia="MinionPro-Regular" w:hAnsi="Book Antiqua" w:cs="Times New Roman"/>
          <w:b/>
          <w:kern w:val="0"/>
          <w:sz w:val="24"/>
          <w:szCs w:val="24"/>
        </w:rPr>
      </w:pPr>
      <w:r w:rsidRPr="004D58D3">
        <w:rPr>
          <w:rFonts w:ascii="Book Antiqua" w:eastAsia="MinionPro-Regular" w:hAnsi="Book Antiqua" w:cs="Times New Roman"/>
          <w:b/>
          <w:kern w:val="0"/>
          <w:sz w:val="24"/>
          <w:szCs w:val="24"/>
        </w:rPr>
        <w:t>PATHOGENESIS</w:t>
      </w:r>
    </w:p>
    <w:p w14:paraId="5F17BF46" w14:textId="17ADA79A" w:rsidR="00E43BAB" w:rsidRPr="004D58D3" w:rsidRDefault="00E43BAB" w:rsidP="004D58D3">
      <w:pPr>
        <w:autoSpaceDE w:val="0"/>
        <w:autoSpaceDN w:val="0"/>
        <w:spacing w:line="360" w:lineRule="auto"/>
        <w:rPr>
          <w:rFonts w:ascii="Book Antiqua" w:eastAsia="MinionPro-Regular" w:hAnsi="Book Antiqua" w:cs="Times New Roman"/>
          <w:b/>
          <w:i/>
          <w:kern w:val="0"/>
          <w:sz w:val="24"/>
          <w:szCs w:val="24"/>
        </w:rPr>
      </w:pPr>
      <w:r w:rsidRPr="004D58D3">
        <w:rPr>
          <w:rFonts w:ascii="Book Antiqua" w:eastAsia="MinionPro-Regular" w:hAnsi="Book Antiqua" w:cs="Times New Roman"/>
          <w:b/>
          <w:i/>
          <w:kern w:val="0"/>
          <w:sz w:val="24"/>
          <w:szCs w:val="24"/>
        </w:rPr>
        <w:t>Potential infectious pathogens</w:t>
      </w:r>
    </w:p>
    <w:p w14:paraId="3426F8D8" w14:textId="33D48663" w:rsidR="000E194F" w:rsidRPr="004D58D3" w:rsidRDefault="00E43BAB" w:rsidP="004D58D3">
      <w:pPr>
        <w:autoSpaceDE w:val="0"/>
        <w:autoSpaceDN w:val="0"/>
        <w:spacing w:line="360" w:lineRule="auto"/>
        <w:rPr>
          <w:rFonts w:ascii="Book Antiqua" w:hAnsi="Book Antiqua" w:cs="Times New Roman"/>
          <w:kern w:val="0"/>
          <w:sz w:val="24"/>
          <w:szCs w:val="24"/>
        </w:rPr>
      </w:pPr>
      <w:r w:rsidRPr="004D58D3">
        <w:rPr>
          <w:rFonts w:ascii="Book Antiqua" w:hAnsi="Book Antiqua" w:cs="Times New Roman"/>
          <w:kern w:val="0"/>
          <w:sz w:val="24"/>
          <w:szCs w:val="24"/>
        </w:rPr>
        <w:t>Although the exact causes of sarcoidosis remain unclear, the current working hypothesis suggests that the condition is caused by alterations in immune response after exposure to infectious agents in genetically susceptible individuals. Mycobacterial organisms are one of the most commonly implicated potential etiological agents, based on studies using polymerase chain reaction (PCR) methods that have reported the detection of microbial DNA from these organism</w:t>
      </w:r>
      <w:r w:rsidR="002F2384" w:rsidRPr="004D58D3">
        <w:rPr>
          <w:rFonts w:ascii="Book Antiqua" w:hAnsi="Book Antiqua" w:cs="Times New Roman"/>
          <w:kern w:val="0"/>
          <w:sz w:val="24"/>
          <w:szCs w:val="24"/>
        </w:rPr>
        <w:t>s in tissues from patients</w:t>
      </w:r>
      <w:r w:rsidR="00A00947" w:rsidRPr="004D58D3">
        <w:rPr>
          <w:rFonts w:ascii="Book Antiqua" w:hAnsi="Book Antiqua" w:cs="Times New Roman"/>
          <w:kern w:val="0"/>
          <w:sz w:val="24"/>
          <w:szCs w:val="24"/>
          <w:vertAlign w:val="superscript"/>
        </w:rPr>
        <w:t>[5-7</w:t>
      </w:r>
      <w:r w:rsidR="002F2384" w:rsidRPr="004D58D3">
        <w:rPr>
          <w:rFonts w:ascii="Book Antiqua" w:hAnsi="Book Antiqua" w:cs="Times New Roman"/>
          <w:kern w:val="0"/>
          <w:sz w:val="24"/>
          <w:szCs w:val="24"/>
          <w:vertAlign w:val="superscript"/>
        </w:rPr>
        <w:t>]</w:t>
      </w:r>
      <w:r w:rsidRPr="004D58D3">
        <w:rPr>
          <w:rFonts w:ascii="Book Antiqua" w:hAnsi="Book Antiqua" w:cs="Times New Roman"/>
          <w:kern w:val="0"/>
          <w:sz w:val="24"/>
          <w:szCs w:val="24"/>
        </w:rPr>
        <w:t xml:space="preserve">. </w:t>
      </w:r>
    </w:p>
    <w:p w14:paraId="1C90F5D4" w14:textId="239D9266" w:rsidR="00E43BAB" w:rsidRPr="004D58D3" w:rsidRDefault="00E43BAB" w:rsidP="004D58D3">
      <w:pPr>
        <w:autoSpaceDE w:val="0"/>
        <w:autoSpaceDN w:val="0"/>
        <w:spacing w:line="360" w:lineRule="auto"/>
        <w:ind w:firstLineChars="100" w:firstLine="240"/>
        <w:rPr>
          <w:rFonts w:ascii="Book Antiqua" w:hAnsi="Book Antiqua" w:cs="Times New Roman"/>
          <w:kern w:val="0"/>
          <w:sz w:val="24"/>
          <w:szCs w:val="24"/>
        </w:rPr>
      </w:pPr>
      <w:r w:rsidRPr="004D58D3">
        <w:rPr>
          <w:rFonts w:ascii="Book Antiqua" w:hAnsi="Book Antiqua" w:cs="Times New Roman"/>
          <w:bCs/>
          <w:kern w:val="0"/>
          <w:sz w:val="24"/>
          <w:szCs w:val="24"/>
        </w:rPr>
        <w:t xml:space="preserve">One clinical observation that serves as a bridge to the </w:t>
      </w:r>
      <w:r w:rsidR="008A6CB0" w:rsidRPr="004D58D3">
        <w:rPr>
          <w:rFonts w:ascii="Book Antiqua" w:hAnsi="Book Antiqua" w:cs="Times New Roman"/>
          <w:bCs/>
          <w:kern w:val="0"/>
          <w:sz w:val="24"/>
          <w:szCs w:val="24"/>
        </w:rPr>
        <w:t xml:space="preserve">cause </w:t>
      </w:r>
      <w:r w:rsidRPr="004D58D3">
        <w:rPr>
          <w:rFonts w:ascii="Book Antiqua" w:hAnsi="Book Antiqua" w:cs="Times New Roman"/>
          <w:bCs/>
          <w:kern w:val="0"/>
          <w:sz w:val="24"/>
          <w:szCs w:val="24"/>
        </w:rPr>
        <w:t>of sarcoidosis is the Kveim reaction, representing the development of local epithelioid granulomas several weeks after the intradermal injection of homo</w:t>
      </w:r>
      <w:r w:rsidR="002F2384" w:rsidRPr="004D58D3">
        <w:rPr>
          <w:rFonts w:ascii="Book Antiqua" w:hAnsi="Book Antiqua" w:cs="Times New Roman"/>
          <w:bCs/>
          <w:kern w:val="0"/>
          <w:sz w:val="24"/>
          <w:szCs w:val="24"/>
        </w:rPr>
        <w:t>genized sarcoidosis tissue</w:t>
      </w:r>
      <w:r w:rsidR="00A00947" w:rsidRPr="004D58D3">
        <w:rPr>
          <w:rFonts w:ascii="Book Antiqua" w:hAnsi="Book Antiqua" w:cs="Times New Roman"/>
          <w:bCs/>
          <w:kern w:val="0"/>
          <w:sz w:val="24"/>
          <w:szCs w:val="24"/>
          <w:vertAlign w:val="superscript"/>
        </w:rPr>
        <w:t>[8,9</w:t>
      </w:r>
      <w:r w:rsidR="002F2384" w:rsidRPr="004D58D3">
        <w:rPr>
          <w:rFonts w:ascii="Book Antiqua" w:hAnsi="Book Antiqua" w:cs="Times New Roman"/>
          <w:bCs/>
          <w:kern w:val="0"/>
          <w:sz w:val="24"/>
          <w:szCs w:val="24"/>
          <w:vertAlign w:val="superscript"/>
        </w:rPr>
        <w:t>]</w:t>
      </w:r>
      <w:r w:rsidRPr="004D58D3">
        <w:rPr>
          <w:rFonts w:ascii="Book Antiqua" w:hAnsi="Book Antiqua" w:cs="Times New Roman"/>
          <w:bCs/>
          <w:kern w:val="0"/>
          <w:sz w:val="24"/>
          <w:szCs w:val="24"/>
        </w:rPr>
        <w:t>. Using a proteomics approach</w:t>
      </w:r>
      <w:r w:rsidR="00AE792D" w:rsidRPr="004D58D3">
        <w:rPr>
          <w:rFonts w:ascii="Book Antiqua" w:hAnsi="Book Antiqua" w:cs="Times New Roman"/>
          <w:bCs/>
          <w:kern w:val="0"/>
          <w:sz w:val="24"/>
          <w:szCs w:val="24"/>
        </w:rPr>
        <w:t>,</w:t>
      </w:r>
      <w:r w:rsidRPr="004D58D3">
        <w:rPr>
          <w:rFonts w:ascii="Book Antiqua" w:hAnsi="Book Antiqua" w:cs="Times New Roman"/>
          <w:bCs/>
          <w:kern w:val="0"/>
          <w:sz w:val="24"/>
          <w:szCs w:val="24"/>
        </w:rPr>
        <w:t xml:space="preserve"> based on the physicochemical properties of </w:t>
      </w:r>
      <w:r w:rsidR="00AE792D" w:rsidRPr="004D58D3">
        <w:rPr>
          <w:rFonts w:ascii="Book Antiqua" w:hAnsi="Book Antiqua" w:cs="Times New Roman"/>
          <w:bCs/>
          <w:kern w:val="0"/>
          <w:sz w:val="24"/>
          <w:szCs w:val="24"/>
        </w:rPr>
        <w:t xml:space="preserve">the </w:t>
      </w:r>
      <w:r w:rsidRPr="004D58D3">
        <w:rPr>
          <w:rFonts w:ascii="Book Antiqua" w:hAnsi="Book Antiqua" w:cs="Times New Roman"/>
          <w:bCs/>
          <w:kern w:val="0"/>
          <w:sz w:val="24"/>
          <w:szCs w:val="24"/>
        </w:rPr>
        <w:t xml:space="preserve">Kveim reagent, Chen and Moller detected a limited number of poorly soluble antigenic proteins in sarcoidosis tissues and identified </w:t>
      </w:r>
      <w:r w:rsidRPr="004D58D3">
        <w:rPr>
          <w:rFonts w:ascii="Book Antiqua" w:eastAsia="StoneSans-SemiboldItalic" w:hAnsi="Book Antiqua" w:cs="Times New Roman"/>
          <w:bCs/>
          <w:i/>
          <w:iCs/>
          <w:kern w:val="0"/>
          <w:sz w:val="24"/>
          <w:szCs w:val="24"/>
        </w:rPr>
        <w:t xml:space="preserve">Mycobacterium tuberculosis </w:t>
      </w:r>
      <w:r w:rsidRPr="004D58D3">
        <w:rPr>
          <w:rFonts w:ascii="Book Antiqua" w:hAnsi="Book Antiqua" w:cs="Times New Roman"/>
          <w:bCs/>
          <w:kern w:val="0"/>
          <w:sz w:val="24"/>
          <w:szCs w:val="24"/>
        </w:rPr>
        <w:t>catalase-peroxidase protein (</w:t>
      </w:r>
      <w:r w:rsidRPr="004D58D3">
        <w:rPr>
          <w:rFonts w:ascii="Book Antiqua" w:hAnsi="Book Antiqua" w:cs="Times New Roman"/>
          <w:bCs/>
          <w:i/>
          <w:kern w:val="0"/>
          <w:sz w:val="24"/>
          <w:szCs w:val="24"/>
        </w:rPr>
        <w:t>mKatG</w:t>
      </w:r>
      <w:r w:rsidRPr="004D58D3">
        <w:rPr>
          <w:rFonts w:ascii="Book Antiqua" w:hAnsi="Book Antiqua" w:cs="Times New Roman"/>
          <w:bCs/>
          <w:kern w:val="0"/>
          <w:sz w:val="24"/>
          <w:szCs w:val="24"/>
        </w:rPr>
        <w:t>) as a potential a</w:t>
      </w:r>
      <w:r w:rsidR="0085437E" w:rsidRPr="004D58D3">
        <w:rPr>
          <w:rFonts w:ascii="Book Antiqua" w:hAnsi="Book Antiqua" w:cs="Times New Roman"/>
          <w:bCs/>
          <w:kern w:val="0"/>
          <w:sz w:val="24"/>
          <w:szCs w:val="24"/>
        </w:rPr>
        <w:t>ntigen causing the disease</w:t>
      </w:r>
      <w:r w:rsidR="00A00947" w:rsidRPr="004D58D3">
        <w:rPr>
          <w:rFonts w:ascii="Book Antiqua" w:hAnsi="Book Antiqua" w:cs="Times New Roman"/>
          <w:bCs/>
          <w:kern w:val="0"/>
          <w:sz w:val="24"/>
          <w:szCs w:val="24"/>
          <w:vertAlign w:val="superscript"/>
        </w:rPr>
        <w:t>[10,11</w:t>
      </w:r>
      <w:r w:rsidR="0085437E" w:rsidRPr="004D58D3">
        <w:rPr>
          <w:rFonts w:ascii="Book Antiqua" w:hAnsi="Book Antiqua" w:cs="Times New Roman"/>
          <w:bCs/>
          <w:kern w:val="0"/>
          <w:sz w:val="24"/>
          <w:szCs w:val="24"/>
          <w:vertAlign w:val="superscript"/>
        </w:rPr>
        <w:t>]</w:t>
      </w:r>
      <w:r w:rsidRPr="004D58D3">
        <w:rPr>
          <w:rFonts w:ascii="Book Antiqua" w:hAnsi="Book Antiqua" w:cs="Times New Roman"/>
          <w:bCs/>
          <w:kern w:val="0"/>
          <w:sz w:val="24"/>
          <w:szCs w:val="24"/>
        </w:rPr>
        <w:t>.</w:t>
      </w:r>
      <w:r w:rsidRPr="004D58D3">
        <w:rPr>
          <w:rFonts w:ascii="Book Antiqua" w:hAnsi="Book Antiqua" w:cs="Times New Roman"/>
          <w:kern w:val="0"/>
          <w:sz w:val="24"/>
          <w:szCs w:val="24"/>
        </w:rPr>
        <w:t xml:space="preserve"> </w:t>
      </w:r>
      <w:r w:rsidRPr="004D58D3">
        <w:rPr>
          <w:rFonts w:ascii="Book Antiqua" w:hAnsi="Book Antiqua" w:cs="Times New Roman"/>
          <w:bCs/>
          <w:kern w:val="0"/>
          <w:sz w:val="24"/>
          <w:szCs w:val="24"/>
        </w:rPr>
        <w:t xml:space="preserve">In addition, </w:t>
      </w:r>
      <w:r w:rsidRPr="004D58D3">
        <w:rPr>
          <w:rFonts w:ascii="Book Antiqua" w:hAnsi="Book Antiqua" w:cs="Times New Roman"/>
          <w:kern w:val="0"/>
          <w:sz w:val="24"/>
          <w:szCs w:val="24"/>
        </w:rPr>
        <w:t xml:space="preserve">DNA for the </w:t>
      </w:r>
      <w:r w:rsidRPr="004D58D3">
        <w:rPr>
          <w:rFonts w:ascii="Book Antiqua" w:hAnsi="Book Antiqua" w:cs="Times New Roman"/>
          <w:i/>
          <w:iCs/>
          <w:kern w:val="0"/>
          <w:sz w:val="24"/>
          <w:szCs w:val="24"/>
        </w:rPr>
        <w:t xml:space="preserve">mKatG </w:t>
      </w:r>
      <w:r w:rsidRPr="004D58D3">
        <w:rPr>
          <w:rFonts w:ascii="Book Antiqua" w:hAnsi="Book Antiqua" w:cs="Times New Roman"/>
          <w:kern w:val="0"/>
          <w:sz w:val="24"/>
          <w:szCs w:val="24"/>
        </w:rPr>
        <w:t>gene has been identified in archived sarcoidosis biopsy specimens and</w:t>
      </w:r>
      <w:r w:rsidRPr="004D58D3">
        <w:rPr>
          <w:rFonts w:ascii="Book Antiqua" w:hAnsi="Book Antiqua" w:cs="Times New Roman"/>
          <w:bCs/>
          <w:kern w:val="0"/>
          <w:sz w:val="24"/>
          <w:szCs w:val="24"/>
        </w:rPr>
        <w:t xml:space="preserve"> immunoglobulin (IgG</w:t>
      </w:r>
      <w:r w:rsidR="004900C9" w:rsidRPr="004D58D3">
        <w:rPr>
          <w:rFonts w:ascii="Book Antiqua" w:hAnsi="Book Antiqua" w:cs="Times New Roman"/>
          <w:bCs/>
          <w:kern w:val="0"/>
          <w:sz w:val="24"/>
          <w:szCs w:val="24"/>
        </w:rPr>
        <w:t>)</w:t>
      </w:r>
      <w:r w:rsidRPr="004D58D3">
        <w:rPr>
          <w:rFonts w:ascii="Book Antiqua" w:hAnsi="Book Antiqua" w:cs="Times New Roman"/>
          <w:bCs/>
          <w:kern w:val="0"/>
          <w:sz w:val="24"/>
          <w:szCs w:val="24"/>
        </w:rPr>
        <w:t xml:space="preserve"> responses to recombinant </w:t>
      </w:r>
      <w:r w:rsidRPr="004D58D3">
        <w:rPr>
          <w:rFonts w:ascii="Book Antiqua" w:hAnsi="Book Antiqua" w:cs="Times New Roman"/>
          <w:bCs/>
          <w:i/>
          <w:kern w:val="0"/>
          <w:sz w:val="24"/>
          <w:szCs w:val="24"/>
        </w:rPr>
        <w:t>mKatG</w:t>
      </w:r>
      <w:r w:rsidRPr="004D58D3">
        <w:rPr>
          <w:rFonts w:ascii="Book Antiqua" w:hAnsi="Book Antiqua" w:cs="Times New Roman"/>
          <w:bCs/>
          <w:kern w:val="0"/>
          <w:sz w:val="24"/>
          <w:szCs w:val="24"/>
        </w:rPr>
        <w:t xml:space="preserve"> were exhibited in </w:t>
      </w:r>
      <w:r w:rsidRPr="004D58D3">
        <w:rPr>
          <w:rFonts w:ascii="Book Antiqua" w:hAnsi="Book Antiqua" w:cs="Times New Roman"/>
          <w:kern w:val="0"/>
          <w:sz w:val="24"/>
          <w:szCs w:val="24"/>
        </w:rPr>
        <w:t>nearly 50% o</w:t>
      </w:r>
      <w:r w:rsidR="0085437E" w:rsidRPr="004D58D3">
        <w:rPr>
          <w:rFonts w:ascii="Book Antiqua" w:hAnsi="Book Antiqua" w:cs="Times New Roman"/>
          <w:kern w:val="0"/>
          <w:sz w:val="24"/>
          <w:szCs w:val="24"/>
        </w:rPr>
        <w:t>f patients with sarcoidosis</w:t>
      </w:r>
      <w:r w:rsidR="00A00947" w:rsidRPr="004D58D3">
        <w:rPr>
          <w:rFonts w:ascii="Book Antiqua" w:hAnsi="Book Antiqua" w:cs="Times New Roman"/>
          <w:kern w:val="0"/>
          <w:sz w:val="24"/>
          <w:szCs w:val="24"/>
          <w:vertAlign w:val="superscript"/>
        </w:rPr>
        <w:t>[12</w:t>
      </w:r>
      <w:r w:rsidR="0085437E" w:rsidRPr="004D58D3">
        <w:rPr>
          <w:rFonts w:ascii="Book Antiqua" w:hAnsi="Book Antiqua" w:cs="Times New Roman"/>
          <w:kern w:val="0"/>
          <w:sz w:val="24"/>
          <w:szCs w:val="24"/>
          <w:vertAlign w:val="superscript"/>
        </w:rPr>
        <w:t>]</w:t>
      </w:r>
      <w:r w:rsidRPr="004D58D3">
        <w:rPr>
          <w:rFonts w:ascii="Book Antiqua" w:hAnsi="Book Antiqua" w:cs="Times New Roman"/>
          <w:bCs/>
          <w:kern w:val="0"/>
          <w:sz w:val="24"/>
          <w:szCs w:val="24"/>
        </w:rPr>
        <w:t>, providing further evidence of a mycobacterial etiology for at least a subset of sarcoidosis</w:t>
      </w:r>
      <w:r w:rsidR="004900C9" w:rsidRPr="004D58D3">
        <w:rPr>
          <w:rFonts w:ascii="Book Antiqua" w:hAnsi="Book Antiqua" w:cs="Times New Roman"/>
          <w:bCs/>
          <w:kern w:val="0"/>
          <w:sz w:val="24"/>
          <w:szCs w:val="24"/>
        </w:rPr>
        <w:t xml:space="preserve"> cases</w:t>
      </w:r>
      <w:r w:rsidRPr="004D58D3">
        <w:rPr>
          <w:rFonts w:ascii="Book Antiqua" w:hAnsi="Book Antiqua" w:cs="Times New Roman"/>
          <w:bCs/>
          <w:kern w:val="0"/>
          <w:sz w:val="24"/>
          <w:szCs w:val="24"/>
        </w:rPr>
        <w:t>.</w:t>
      </w:r>
    </w:p>
    <w:p w14:paraId="40681AE9" w14:textId="5C62A70B" w:rsidR="000E194F" w:rsidRPr="004D58D3" w:rsidRDefault="00E43BAB" w:rsidP="004D58D3">
      <w:pPr>
        <w:autoSpaceDE w:val="0"/>
        <w:autoSpaceDN w:val="0"/>
        <w:spacing w:line="360" w:lineRule="auto"/>
        <w:ind w:firstLineChars="100" w:firstLine="240"/>
        <w:rPr>
          <w:rFonts w:ascii="Book Antiqua" w:hAnsi="Book Antiqua" w:cs="Times New Roman"/>
          <w:kern w:val="0"/>
          <w:sz w:val="24"/>
          <w:szCs w:val="24"/>
        </w:rPr>
      </w:pPr>
      <w:r w:rsidRPr="004D58D3">
        <w:rPr>
          <w:rFonts w:ascii="Book Antiqua" w:eastAsia="TimesNewRomanPS-ItalicMT" w:hAnsi="Book Antiqua" w:cs="Times New Roman"/>
          <w:iCs/>
          <w:kern w:val="0"/>
          <w:sz w:val="24"/>
          <w:szCs w:val="24"/>
        </w:rPr>
        <w:t xml:space="preserve">Together with </w:t>
      </w:r>
      <w:r w:rsidR="004900C9" w:rsidRPr="004D58D3">
        <w:rPr>
          <w:rFonts w:ascii="Book Antiqua" w:eastAsia="TimesNewRomanPS-ItalicMT" w:hAnsi="Book Antiqua" w:cs="Times New Roman"/>
          <w:iCs/>
          <w:kern w:val="0"/>
          <w:sz w:val="24"/>
          <w:szCs w:val="24"/>
        </w:rPr>
        <w:t>mycobacteria</w:t>
      </w:r>
      <w:r w:rsidRPr="004D58D3">
        <w:rPr>
          <w:rFonts w:ascii="Book Antiqua" w:eastAsia="TimesNewRomanPS-ItalicMT" w:hAnsi="Book Antiqua" w:cs="Times New Roman"/>
          <w:iCs/>
          <w:kern w:val="0"/>
          <w:sz w:val="24"/>
          <w:szCs w:val="24"/>
        </w:rPr>
        <w:t>, the</w:t>
      </w:r>
      <w:r w:rsidRPr="004D58D3">
        <w:rPr>
          <w:rFonts w:ascii="Book Antiqua" w:eastAsia="TimesNewRomanPSMT" w:hAnsi="Book Antiqua" w:cs="Times New Roman"/>
          <w:kern w:val="0"/>
          <w:sz w:val="24"/>
          <w:szCs w:val="24"/>
        </w:rPr>
        <w:t xml:space="preserve"> commensal bacterium </w:t>
      </w:r>
      <w:r w:rsidRPr="004D58D3">
        <w:rPr>
          <w:rFonts w:ascii="Book Antiqua" w:eastAsia="TimesNewRomanPS-ItalicMT" w:hAnsi="Book Antiqua" w:cs="Times New Roman"/>
          <w:i/>
          <w:iCs/>
          <w:kern w:val="0"/>
          <w:sz w:val="24"/>
          <w:szCs w:val="24"/>
        </w:rPr>
        <w:t>Propionibacterium acnes</w:t>
      </w:r>
      <w:r w:rsidRPr="004D58D3">
        <w:rPr>
          <w:rFonts w:ascii="Book Antiqua" w:eastAsia="TimesNewRomanPSMT" w:hAnsi="Book Antiqua" w:cs="Times New Roman"/>
          <w:kern w:val="0"/>
          <w:sz w:val="24"/>
          <w:szCs w:val="24"/>
        </w:rPr>
        <w:t xml:space="preserve"> </w:t>
      </w:r>
      <w:r w:rsidR="004D58D3">
        <w:rPr>
          <w:rFonts w:ascii="Book Antiqua" w:eastAsia="宋体" w:hAnsi="Book Antiqua" w:cs="Times New Roman" w:hint="eastAsia"/>
          <w:kern w:val="0"/>
          <w:sz w:val="24"/>
          <w:szCs w:val="24"/>
          <w:lang w:eastAsia="zh-CN"/>
        </w:rPr>
        <w:t>(</w:t>
      </w:r>
      <w:r w:rsidR="004D58D3" w:rsidRPr="004D58D3">
        <w:rPr>
          <w:rFonts w:ascii="Book Antiqua" w:hAnsi="Book Antiqua" w:cs="Times New Roman"/>
          <w:i/>
          <w:kern w:val="0"/>
          <w:sz w:val="24"/>
          <w:szCs w:val="24"/>
        </w:rPr>
        <w:t>P. acnes</w:t>
      </w:r>
      <w:r w:rsidR="004D58D3">
        <w:rPr>
          <w:rFonts w:ascii="Book Antiqua" w:eastAsia="宋体" w:hAnsi="Book Antiqua" w:cs="Times New Roman" w:hint="eastAsia"/>
          <w:kern w:val="0"/>
          <w:sz w:val="24"/>
          <w:szCs w:val="24"/>
          <w:lang w:eastAsia="zh-CN"/>
        </w:rPr>
        <w:t xml:space="preserve">) </w:t>
      </w:r>
      <w:r w:rsidRPr="004D58D3">
        <w:rPr>
          <w:rFonts w:ascii="Book Antiqua" w:eastAsia="TimesNewRomanPSMT" w:hAnsi="Book Antiqua" w:cs="Times New Roman"/>
          <w:kern w:val="0"/>
          <w:sz w:val="24"/>
          <w:szCs w:val="24"/>
        </w:rPr>
        <w:t xml:space="preserve">has been </w:t>
      </w:r>
      <w:r w:rsidRPr="004D58D3">
        <w:rPr>
          <w:rFonts w:ascii="Book Antiqua" w:hAnsi="Book Antiqua" w:cs="Times New Roman"/>
          <w:kern w:val="0"/>
          <w:sz w:val="24"/>
          <w:szCs w:val="24"/>
        </w:rPr>
        <w:t xml:space="preserve">studied extensively as </w:t>
      </w:r>
      <w:r w:rsidR="005E65EF" w:rsidRPr="004D58D3">
        <w:rPr>
          <w:rFonts w:ascii="Book Antiqua" w:hAnsi="Book Antiqua" w:cs="Times New Roman"/>
          <w:kern w:val="0"/>
          <w:sz w:val="24"/>
          <w:szCs w:val="24"/>
        </w:rPr>
        <w:t>one of the</w:t>
      </w:r>
      <w:r w:rsidRPr="004D58D3">
        <w:rPr>
          <w:rFonts w:ascii="Book Antiqua" w:hAnsi="Book Antiqua" w:cs="Times New Roman"/>
          <w:kern w:val="0"/>
          <w:sz w:val="24"/>
          <w:szCs w:val="24"/>
        </w:rPr>
        <w:t xml:space="preserve"> causative microorganism for this disease, particularly in Japan. </w:t>
      </w:r>
      <w:r w:rsidRPr="004D58D3">
        <w:rPr>
          <w:rFonts w:ascii="Book Antiqua" w:eastAsia="TimesNewRomanPSMT" w:hAnsi="Book Antiqua" w:cs="Times New Roman"/>
          <w:kern w:val="0"/>
          <w:sz w:val="24"/>
          <w:szCs w:val="24"/>
        </w:rPr>
        <w:t>Predominantly found in the cutaneous flora,</w:t>
      </w:r>
      <w:r w:rsidRPr="004D58D3">
        <w:rPr>
          <w:rFonts w:ascii="Book Antiqua" w:hAnsi="Book Antiqua" w:cs="Times New Roman"/>
          <w:kern w:val="0"/>
          <w:sz w:val="24"/>
          <w:szCs w:val="24"/>
        </w:rPr>
        <w:t xml:space="preserve"> latent infection by </w:t>
      </w:r>
      <w:r w:rsidRPr="004D58D3">
        <w:rPr>
          <w:rFonts w:ascii="Book Antiqua" w:hAnsi="Book Antiqua" w:cs="Times New Roman"/>
          <w:i/>
          <w:kern w:val="0"/>
          <w:sz w:val="24"/>
          <w:szCs w:val="24"/>
        </w:rPr>
        <w:t>P. acnes</w:t>
      </w:r>
      <w:r w:rsidRPr="004D58D3">
        <w:rPr>
          <w:rFonts w:ascii="Book Antiqua" w:hAnsi="Book Antiqua" w:cs="Times New Roman"/>
          <w:kern w:val="0"/>
          <w:sz w:val="24"/>
          <w:szCs w:val="24"/>
        </w:rPr>
        <w:t xml:space="preserve"> has been </w:t>
      </w:r>
      <w:r w:rsidR="004900C9" w:rsidRPr="004D58D3">
        <w:rPr>
          <w:rFonts w:ascii="Book Antiqua" w:hAnsi="Book Antiqua" w:cs="Times New Roman"/>
          <w:kern w:val="0"/>
          <w:sz w:val="24"/>
          <w:szCs w:val="24"/>
        </w:rPr>
        <w:t xml:space="preserve">implicated </w:t>
      </w:r>
      <w:r w:rsidRPr="004D58D3">
        <w:rPr>
          <w:rFonts w:ascii="Book Antiqua" w:hAnsi="Book Antiqua" w:cs="Times New Roman"/>
          <w:kern w:val="0"/>
          <w:sz w:val="24"/>
          <w:szCs w:val="24"/>
        </w:rPr>
        <w:t xml:space="preserve">as </w:t>
      </w:r>
      <w:r w:rsidR="005E65EF" w:rsidRPr="004D58D3">
        <w:rPr>
          <w:rFonts w:ascii="Book Antiqua" w:hAnsi="Book Antiqua" w:cs="Times New Roman"/>
          <w:kern w:val="0"/>
          <w:sz w:val="24"/>
          <w:szCs w:val="24"/>
        </w:rPr>
        <w:t>one of the</w:t>
      </w:r>
      <w:r w:rsidRPr="004D58D3">
        <w:rPr>
          <w:rFonts w:ascii="Book Antiqua" w:hAnsi="Book Antiqua" w:cs="Times New Roman"/>
          <w:kern w:val="0"/>
          <w:sz w:val="24"/>
          <w:szCs w:val="24"/>
        </w:rPr>
        <w:t xml:space="preserve"> potential cause of sarcoidosis, since </w:t>
      </w:r>
      <w:r w:rsidR="004900C9" w:rsidRPr="004D58D3">
        <w:rPr>
          <w:rFonts w:ascii="Book Antiqua" w:hAnsi="Book Antiqua" w:cs="Times New Roman"/>
          <w:kern w:val="0"/>
          <w:sz w:val="24"/>
          <w:szCs w:val="24"/>
        </w:rPr>
        <w:t>it</w:t>
      </w:r>
      <w:r w:rsidRPr="004D58D3">
        <w:rPr>
          <w:rFonts w:ascii="Book Antiqua" w:hAnsi="Book Antiqua" w:cs="Times New Roman"/>
          <w:kern w:val="0"/>
          <w:sz w:val="24"/>
          <w:szCs w:val="24"/>
        </w:rPr>
        <w:t xml:space="preserve"> is the only microorganism that has been isolated in bacterial cultu</w:t>
      </w:r>
      <w:r w:rsidR="0085437E" w:rsidRPr="004D58D3">
        <w:rPr>
          <w:rFonts w:ascii="Book Antiqua" w:hAnsi="Book Antiqua" w:cs="Times New Roman"/>
          <w:kern w:val="0"/>
          <w:sz w:val="24"/>
          <w:szCs w:val="24"/>
        </w:rPr>
        <w:t>res from sarcoid lesions</w:t>
      </w:r>
      <w:r w:rsidR="00A00947" w:rsidRPr="004D58D3">
        <w:rPr>
          <w:rFonts w:ascii="Book Antiqua" w:hAnsi="Book Antiqua" w:cs="Times New Roman"/>
          <w:kern w:val="0"/>
          <w:sz w:val="24"/>
          <w:szCs w:val="24"/>
          <w:vertAlign w:val="superscript"/>
        </w:rPr>
        <w:t>[13,14</w:t>
      </w:r>
      <w:r w:rsidR="0085437E" w:rsidRPr="004D58D3">
        <w:rPr>
          <w:rFonts w:ascii="Book Antiqua" w:hAnsi="Book Antiqua" w:cs="Times New Roman"/>
          <w:kern w:val="0"/>
          <w:sz w:val="24"/>
          <w:szCs w:val="24"/>
          <w:vertAlign w:val="superscript"/>
        </w:rPr>
        <w:t>]</w:t>
      </w:r>
      <w:r w:rsidRPr="004D58D3">
        <w:rPr>
          <w:rFonts w:ascii="Book Antiqua" w:hAnsi="Book Antiqua" w:cs="Times New Roman"/>
          <w:kern w:val="0"/>
          <w:sz w:val="24"/>
          <w:szCs w:val="24"/>
        </w:rPr>
        <w:t xml:space="preserve">. </w:t>
      </w:r>
    </w:p>
    <w:p w14:paraId="003375E6" w14:textId="38E2D9CB" w:rsidR="00E43BAB" w:rsidRPr="004D58D3" w:rsidRDefault="00E43BAB" w:rsidP="004D58D3">
      <w:pPr>
        <w:autoSpaceDE w:val="0"/>
        <w:autoSpaceDN w:val="0"/>
        <w:spacing w:line="360" w:lineRule="auto"/>
        <w:ind w:firstLineChars="100" w:firstLine="240"/>
        <w:rPr>
          <w:rFonts w:ascii="Book Antiqua" w:hAnsi="Book Antiqua" w:cs="Times New Roman"/>
          <w:kern w:val="0"/>
          <w:sz w:val="24"/>
          <w:szCs w:val="24"/>
        </w:rPr>
      </w:pPr>
      <w:r w:rsidRPr="004D58D3">
        <w:rPr>
          <w:rFonts w:ascii="Book Antiqua" w:hAnsi="Book Antiqua" w:cs="Times New Roman"/>
          <w:kern w:val="0"/>
          <w:sz w:val="24"/>
          <w:szCs w:val="24"/>
        </w:rPr>
        <w:t xml:space="preserve">To elucidate </w:t>
      </w:r>
      <w:r w:rsidR="004900C9" w:rsidRPr="004D58D3">
        <w:rPr>
          <w:rFonts w:ascii="Book Antiqua" w:hAnsi="Book Antiqua" w:cs="Times New Roman"/>
          <w:kern w:val="0"/>
          <w:sz w:val="24"/>
          <w:szCs w:val="24"/>
        </w:rPr>
        <w:t xml:space="preserve">the </w:t>
      </w:r>
      <w:r w:rsidR="00C134E9" w:rsidRPr="004D58D3">
        <w:rPr>
          <w:rFonts w:ascii="Book Antiqua" w:hAnsi="Book Antiqua" w:cs="Times New Roman"/>
          <w:kern w:val="0"/>
          <w:sz w:val="24"/>
          <w:szCs w:val="24"/>
        </w:rPr>
        <w:t xml:space="preserve">causative </w:t>
      </w:r>
      <w:r w:rsidRPr="004D58D3">
        <w:rPr>
          <w:rFonts w:ascii="Book Antiqua" w:hAnsi="Book Antiqua" w:cs="Times New Roman"/>
          <w:kern w:val="0"/>
          <w:sz w:val="24"/>
          <w:szCs w:val="24"/>
        </w:rPr>
        <w:t xml:space="preserve">links between sarcoidosis and </w:t>
      </w:r>
      <w:r w:rsidRPr="004D58D3">
        <w:rPr>
          <w:rFonts w:ascii="Book Antiqua" w:hAnsi="Book Antiqua" w:cs="Times New Roman"/>
          <w:i/>
          <w:kern w:val="0"/>
          <w:sz w:val="24"/>
          <w:szCs w:val="24"/>
        </w:rPr>
        <w:t>P. acnes</w:t>
      </w:r>
      <w:r w:rsidR="004D58D3">
        <w:rPr>
          <w:rFonts w:ascii="Book Antiqua" w:hAnsi="Book Antiqua" w:cs="Times New Roman"/>
          <w:kern w:val="0"/>
          <w:sz w:val="24"/>
          <w:szCs w:val="24"/>
        </w:rPr>
        <w:t xml:space="preserve">, </w:t>
      </w:r>
      <w:r w:rsidR="004D58D3" w:rsidRPr="004D58D3">
        <w:rPr>
          <w:rFonts w:ascii="Book Antiqua" w:hAnsi="Book Antiqua" w:cs="Times New Roman"/>
          <w:kern w:val="0"/>
          <w:sz w:val="24"/>
          <w:szCs w:val="24"/>
        </w:rPr>
        <w:t>Negi</w:t>
      </w:r>
      <w:r w:rsidR="004D58D3">
        <w:rPr>
          <w:rFonts w:ascii="Book Antiqua" w:hAnsi="Book Antiqua" w:cs="Times New Roman"/>
          <w:kern w:val="0"/>
          <w:sz w:val="24"/>
          <w:szCs w:val="24"/>
        </w:rPr>
        <w:t xml:space="preserve"> </w:t>
      </w:r>
      <w:r w:rsidR="004D58D3" w:rsidRPr="004D58D3">
        <w:rPr>
          <w:rFonts w:ascii="Book Antiqua" w:hAnsi="Book Antiqua" w:cs="Times New Roman"/>
          <w:i/>
          <w:kern w:val="0"/>
          <w:sz w:val="24"/>
          <w:szCs w:val="24"/>
        </w:rPr>
        <w:t>et al</w:t>
      </w:r>
      <w:r w:rsidR="004D58D3">
        <w:rPr>
          <w:rFonts w:ascii="Book Antiqua" w:eastAsia="宋体" w:hAnsi="Book Antiqua" w:cs="Times New Roman" w:hint="eastAsia"/>
          <w:kern w:val="0"/>
          <w:sz w:val="24"/>
          <w:szCs w:val="24"/>
          <w:vertAlign w:val="superscript"/>
          <w:lang w:eastAsia="zh-CN"/>
        </w:rPr>
        <w:t>[15]</w:t>
      </w:r>
      <w:r w:rsidRPr="004D58D3">
        <w:rPr>
          <w:rFonts w:ascii="Book Antiqua" w:hAnsi="Book Antiqua" w:cs="Times New Roman"/>
          <w:kern w:val="0"/>
          <w:sz w:val="24"/>
          <w:szCs w:val="24"/>
        </w:rPr>
        <w:t xml:space="preserve"> screened for this bacterium in sarcoid and non-sarcoid tissues using immunohistochemical methods with novel </w:t>
      </w:r>
      <w:r w:rsidRPr="004D58D3">
        <w:rPr>
          <w:rFonts w:ascii="Book Antiqua" w:hAnsi="Book Antiqua" w:cs="Times New Roman"/>
          <w:i/>
          <w:kern w:val="0"/>
          <w:sz w:val="24"/>
          <w:szCs w:val="24"/>
        </w:rPr>
        <w:t>P. acnes</w:t>
      </w:r>
      <w:r w:rsidRPr="004D58D3">
        <w:rPr>
          <w:rFonts w:ascii="Book Antiqua" w:hAnsi="Book Antiqua" w:cs="Times New Roman"/>
          <w:kern w:val="0"/>
          <w:sz w:val="24"/>
          <w:szCs w:val="24"/>
        </w:rPr>
        <w:t>-specific monoclonal antibodies that react with cell-membrane-bound lipoteichoic acid (PAB</w:t>
      </w:r>
      <w:r w:rsidRPr="004D58D3">
        <w:rPr>
          <w:rFonts w:ascii="Book Antiqua" w:hAnsi="Book Antiqua" w:cs="Times New Roman"/>
          <w:b/>
          <w:kern w:val="0"/>
          <w:sz w:val="24"/>
          <w:szCs w:val="24"/>
        </w:rPr>
        <w:t xml:space="preserve"> </w:t>
      </w:r>
      <w:r w:rsidRPr="004D58D3">
        <w:rPr>
          <w:rFonts w:ascii="Book Antiqua" w:hAnsi="Book Antiqua" w:cs="Times New Roman"/>
          <w:kern w:val="0"/>
          <w:sz w:val="24"/>
          <w:szCs w:val="24"/>
        </w:rPr>
        <w:t xml:space="preserve">antibody). They </w:t>
      </w:r>
      <w:r w:rsidR="00524320" w:rsidRPr="004D58D3">
        <w:rPr>
          <w:rFonts w:ascii="Book Antiqua" w:hAnsi="Book Antiqua" w:cs="Times New Roman"/>
          <w:kern w:val="0"/>
          <w:sz w:val="24"/>
          <w:szCs w:val="24"/>
        </w:rPr>
        <w:t xml:space="preserve">showed </w:t>
      </w:r>
      <w:r w:rsidRPr="004D58D3">
        <w:rPr>
          <w:rFonts w:ascii="Book Antiqua" w:hAnsi="Book Antiqua" w:cs="Times New Roman"/>
          <w:kern w:val="0"/>
          <w:sz w:val="24"/>
          <w:szCs w:val="24"/>
        </w:rPr>
        <w:t xml:space="preserve">a high frequency and specificity of </w:t>
      </w:r>
      <w:r w:rsidRPr="004D58D3">
        <w:rPr>
          <w:rFonts w:ascii="Book Antiqua" w:hAnsi="Book Antiqua" w:cs="Times New Roman"/>
          <w:i/>
          <w:kern w:val="0"/>
          <w:sz w:val="24"/>
          <w:szCs w:val="24"/>
        </w:rPr>
        <w:t>P. acnes</w:t>
      </w:r>
      <w:r w:rsidR="00A00947" w:rsidRPr="004D58D3">
        <w:rPr>
          <w:rFonts w:ascii="Book Antiqua" w:hAnsi="Book Antiqua" w:cs="Times New Roman"/>
          <w:kern w:val="0"/>
          <w:sz w:val="24"/>
          <w:szCs w:val="24"/>
        </w:rPr>
        <w:t xml:space="preserve"> detected by PAB antibody</w:t>
      </w:r>
      <w:r w:rsidR="00A00947" w:rsidRPr="004D58D3">
        <w:rPr>
          <w:rFonts w:ascii="Book Antiqua" w:hAnsi="Book Antiqua" w:cs="Times New Roman"/>
          <w:kern w:val="0"/>
          <w:sz w:val="24"/>
          <w:szCs w:val="24"/>
          <w:vertAlign w:val="superscript"/>
        </w:rPr>
        <w:t>[15]</w:t>
      </w:r>
      <w:r w:rsidRPr="004D58D3">
        <w:rPr>
          <w:rFonts w:ascii="Book Antiqua" w:hAnsi="Book Antiqua" w:cs="Times New Roman"/>
          <w:kern w:val="0"/>
          <w:sz w:val="24"/>
          <w:szCs w:val="24"/>
        </w:rPr>
        <w:t xml:space="preserve">, indicating that this indigenous bacterium might represent </w:t>
      </w:r>
      <w:r w:rsidR="005E65EF" w:rsidRPr="004D58D3">
        <w:rPr>
          <w:rFonts w:ascii="Book Antiqua" w:hAnsi="Book Antiqua" w:cs="Times New Roman"/>
          <w:kern w:val="0"/>
          <w:sz w:val="24"/>
          <w:szCs w:val="24"/>
        </w:rPr>
        <w:t>one of the</w:t>
      </w:r>
      <w:r w:rsidRPr="004D58D3">
        <w:rPr>
          <w:rFonts w:ascii="Book Antiqua" w:hAnsi="Book Antiqua" w:cs="Times New Roman"/>
          <w:kern w:val="0"/>
          <w:sz w:val="24"/>
          <w:szCs w:val="24"/>
        </w:rPr>
        <w:t xml:space="preserve"> cause of granuloma formation in a subset of sarcoid patients. Moreover, given the high specificity of PAB antibody in subjects with sarcoidosis, Eishi </w:t>
      </w:r>
      <w:r w:rsidRPr="004D58D3">
        <w:rPr>
          <w:rFonts w:ascii="Book Antiqua" w:hAnsi="Book Antiqua" w:cs="Times New Roman"/>
          <w:i/>
          <w:kern w:val="0"/>
          <w:sz w:val="24"/>
          <w:szCs w:val="24"/>
        </w:rPr>
        <w:t>et al</w:t>
      </w:r>
      <w:r w:rsidR="004D58D3">
        <w:rPr>
          <w:rFonts w:ascii="Book Antiqua" w:eastAsia="宋体" w:hAnsi="Book Antiqua" w:cs="Times New Roman" w:hint="eastAsia"/>
          <w:kern w:val="0"/>
          <w:sz w:val="24"/>
          <w:szCs w:val="24"/>
          <w:vertAlign w:val="superscript"/>
          <w:lang w:eastAsia="zh-CN"/>
        </w:rPr>
        <w:t>[16-18]</w:t>
      </w:r>
      <w:r w:rsidRPr="004D58D3">
        <w:rPr>
          <w:rFonts w:ascii="Book Antiqua" w:hAnsi="Book Antiqua" w:cs="Times New Roman"/>
          <w:kern w:val="0"/>
          <w:sz w:val="24"/>
          <w:szCs w:val="24"/>
        </w:rPr>
        <w:t xml:space="preserve"> emphasized that this antibody may be useful for diagnosing sarcoidosis caused by </w:t>
      </w:r>
      <w:r w:rsidRPr="004D58D3">
        <w:rPr>
          <w:rFonts w:ascii="Book Antiqua" w:hAnsi="Book Antiqua" w:cs="Times New Roman"/>
          <w:i/>
          <w:kern w:val="0"/>
          <w:sz w:val="24"/>
          <w:szCs w:val="24"/>
        </w:rPr>
        <w:t>P. acnes</w:t>
      </w:r>
      <w:r w:rsidRPr="004D58D3">
        <w:rPr>
          <w:rFonts w:ascii="Book Antiqua" w:hAnsi="Book Antiqua" w:cs="Times New Roman"/>
          <w:kern w:val="0"/>
          <w:sz w:val="24"/>
          <w:szCs w:val="24"/>
        </w:rPr>
        <w:t xml:space="preserve">. </w:t>
      </w:r>
      <w:r w:rsidRPr="004D58D3">
        <w:rPr>
          <w:rFonts w:ascii="Book Antiqua" w:eastAsia="TimesNewRomanPSMT" w:hAnsi="Book Antiqua" w:cs="Times New Roman"/>
          <w:kern w:val="0"/>
          <w:sz w:val="24"/>
          <w:szCs w:val="24"/>
        </w:rPr>
        <w:t xml:space="preserve">Notably, </w:t>
      </w:r>
      <w:r w:rsidRPr="004D58D3">
        <w:rPr>
          <w:rFonts w:ascii="Book Antiqua" w:hAnsi="Book Antiqua" w:cs="Times New Roman"/>
          <w:kern w:val="0"/>
          <w:sz w:val="24"/>
          <w:szCs w:val="24"/>
        </w:rPr>
        <w:t xml:space="preserve">sarcoid granulomas can be experimentally induced in mice by </w:t>
      </w:r>
      <w:r w:rsidR="00A679EA" w:rsidRPr="004D58D3">
        <w:rPr>
          <w:rFonts w:ascii="Book Antiqua" w:hAnsi="Book Antiqua" w:cs="Times New Roman"/>
          <w:kern w:val="0"/>
          <w:sz w:val="24"/>
          <w:szCs w:val="24"/>
        </w:rPr>
        <w:t xml:space="preserve">the </w:t>
      </w:r>
      <w:r w:rsidRPr="004D58D3">
        <w:rPr>
          <w:rFonts w:ascii="Book Antiqua" w:hAnsi="Book Antiqua" w:cs="Times New Roman"/>
          <w:kern w:val="0"/>
          <w:sz w:val="24"/>
          <w:szCs w:val="24"/>
        </w:rPr>
        <w:t xml:space="preserve">administration of a recombinant trigger-factor protein from </w:t>
      </w:r>
      <w:r w:rsidRPr="004D58D3">
        <w:rPr>
          <w:rFonts w:ascii="Book Antiqua" w:hAnsi="Book Antiqua" w:cs="Times New Roman"/>
          <w:i/>
          <w:kern w:val="0"/>
          <w:sz w:val="24"/>
          <w:szCs w:val="24"/>
        </w:rPr>
        <w:t xml:space="preserve">P. </w:t>
      </w:r>
      <w:r w:rsidR="00FA527F" w:rsidRPr="004D58D3">
        <w:rPr>
          <w:rFonts w:ascii="Book Antiqua" w:hAnsi="Book Antiqua" w:cs="Times New Roman"/>
          <w:i/>
          <w:kern w:val="0"/>
          <w:sz w:val="24"/>
          <w:szCs w:val="24"/>
        </w:rPr>
        <w:t>acnes</w:t>
      </w:r>
      <w:r w:rsidR="00FA527F" w:rsidRPr="004D58D3">
        <w:rPr>
          <w:rFonts w:ascii="Book Antiqua" w:hAnsi="Book Antiqua" w:cs="Times New Roman"/>
          <w:kern w:val="0"/>
          <w:sz w:val="24"/>
          <w:szCs w:val="24"/>
          <w:vertAlign w:val="superscript"/>
        </w:rPr>
        <w:t>[</w:t>
      </w:r>
      <w:r w:rsidR="00A1068D" w:rsidRPr="004D58D3">
        <w:rPr>
          <w:rFonts w:ascii="Book Antiqua" w:hAnsi="Book Antiqua" w:cs="Times New Roman"/>
          <w:kern w:val="0"/>
          <w:sz w:val="24"/>
          <w:szCs w:val="24"/>
          <w:vertAlign w:val="superscript"/>
        </w:rPr>
        <w:t>16-18]</w:t>
      </w:r>
      <w:r w:rsidRPr="004D58D3">
        <w:rPr>
          <w:rFonts w:ascii="Book Antiqua" w:hAnsi="Book Antiqua" w:cs="Times New Roman"/>
          <w:kern w:val="0"/>
          <w:sz w:val="24"/>
          <w:szCs w:val="24"/>
        </w:rPr>
        <w:t xml:space="preserve">. An association between </w:t>
      </w:r>
      <w:r w:rsidRPr="004D58D3">
        <w:rPr>
          <w:rFonts w:ascii="Book Antiqua" w:hAnsi="Book Antiqua" w:cs="Times New Roman"/>
          <w:i/>
          <w:kern w:val="0"/>
          <w:sz w:val="24"/>
          <w:szCs w:val="24"/>
        </w:rPr>
        <w:t>P. acnes</w:t>
      </w:r>
      <w:r w:rsidRPr="004D58D3">
        <w:rPr>
          <w:rFonts w:ascii="Book Antiqua" w:hAnsi="Book Antiqua" w:cs="Times New Roman"/>
          <w:kern w:val="0"/>
          <w:sz w:val="24"/>
          <w:szCs w:val="24"/>
        </w:rPr>
        <w:t xml:space="preserve"> and sarcoidosis </w:t>
      </w:r>
      <w:r w:rsidR="004B600C" w:rsidRPr="004D58D3">
        <w:rPr>
          <w:rFonts w:ascii="Book Antiqua" w:hAnsi="Book Antiqua" w:cs="Times New Roman"/>
          <w:kern w:val="0"/>
          <w:sz w:val="24"/>
          <w:szCs w:val="24"/>
        </w:rPr>
        <w:t>was indicated by</w:t>
      </w:r>
      <w:r w:rsidR="00A1068D" w:rsidRPr="004D58D3">
        <w:rPr>
          <w:rFonts w:ascii="Book Antiqua" w:hAnsi="Book Antiqua" w:cs="Times New Roman"/>
          <w:kern w:val="0"/>
          <w:sz w:val="24"/>
          <w:szCs w:val="24"/>
        </w:rPr>
        <w:t xml:space="preserve"> meta-analysis</w:t>
      </w:r>
      <w:r w:rsidR="00A1068D" w:rsidRPr="004D58D3">
        <w:rPr>
          <w:rFonts w:ascii="Book Antiqua" w:hAnsi="Book Antiqua" w:cs="Times New Roman"/>
          <w:kern w:val="0"/>
          <w:sz w:val="24"/>
          <w:szCs w:val="24"/>
          <w:vertAlign w:val="superscript"/>
        </w:rPr>
        <w:t>[19]</w:t>
      </w:r>
      <w:r w:rsidRPr="004D58D3">
        <w:rPr>
          <w:rFonts w:ascii="Book Antiqua" w:hAnsi="Book Antiqua" w:cs="Times New Roman"/>
          <w:kern w:val="0"/>
          <w:sz w:val="24"/>
          <w:szCs w:val="24"/>
        </w:rPr>
        <w:t xml:space="preserve">, but </w:t>
      </w:r>
      <w:r w:rsidR="005E1AC7" w:rsidRPr="004D58D3">
        <w:rPr>
          <w:rFonts w:ascii="Book Antiqua" w:hAnsi="Book Antiqua" w:cs="Times New Roman"/>
          <w:kern w:val="0"/>
          <w:sz w:val="24"/>
          <w:szCs w:val="24"/>
        </w:rPr>
        <w:t xml:space="preserve">the control surveillance on the prevalence of the agent in non-sarcoidosis subject has not been enough, and </w:t>
      </w:r>
      <w:r w:rsidRPr="004D58D3">
        <w:rPr>
          <w:rFonts w:ascii="Book Antiqua" w:hAnsi="Book Antiqua" w:cs="Times New Roman"/>
          <w:kern w:val="0"/>
          <w:sz w:val="24"/>
          <w:szCs w:val="24"/>
        </w:rPr>
        <w:t>the direct pathogenic role in the development of sarcoidosis has yet to be determined in humans</w:t>
      </w:r>
      <w:r w:rsidR="005E1AC7" w:rsidRPr="004D58D3">
        <w:rPr>
          <w:rFonts w:ascii="Book Antiqua" w:hAnsi="Book Antiqua" w:cs="Times New Roman"/>
          <w:kern w:val="0"/>
          <w:sz w:val="24"/>
          <w:szCs w:val="24"/>
        </w:rPr>
        <w:t>.</w:t>
      </w:r>
      <w:r w:rsidRPr="004D58D3">
        <w:rPr>
          <w:rFonts w:ascii="Book Antiqua" w:hAnsi="Book Antiqua" w:cs="Times New Roman"/>
          <w:kern w:val="0"/>
          <w:sz w:val="24"/>
          <w:szCs w:val="24"/>
        </w:rPr>
        <w:t xml:space="preserve"> Further studies are needed to elucidate the working hypothesis for the pathogenesis of this disease, as “</w:t>
      </w:r>
      <w:r w:rsidRPr="004D58D3">
        <w:rPr>
          <w:rFonts w:ascii="Book Antiqua" w:hAnsi="Book Antiqua" w:cs="Times New Roman"/>
          <w:bCs/>
          <w:kern w:val="0"/>
          <w:sz w:val="24"/>
          <w:szCs w:val="24"/>
        </w:rPr>
        <w:t>an allergic endogenous</w:t>
      </w:r>
      <w:r w:rsidRPr="004D58D3">
        <w:rPr>
          <w:rFonts w:ascii="Book Antiqua" w:hAnsi="Book Antiqua" w:cs="Times New Roman"/>
          <w:kern w:val="0"/>
          <w:sz w:val="24"/>
          <w:szCs w:val="24"/>
        </w:rPr>
        <w:t xml:space="preserve"> </w:t>
      </w:r>
      <w:r w:rsidRPr="004D58D3">
        <w:rPr>
          <w:rFonts w:ascii="Book Antiqua" w:hAnsi="Book Antiqua" w:cs="Times New Roman"/>
          <w:bCs/>
          <w:kern w:val="0"/>
          <w:sz w:val="24"/>
          <w:szCs w:val="24"/>
        </w:rPr>
        <w:t>infection caused by certain pathogens</w:t>
      </w:r>
      <w:r w:rsidR="00A679EA" w:rsidRPr="004D58D3">
        <w:rPr>
          <w:rFonts w:ascii="Book Antiqua" w:hAnsi="Book Antiqua" w:cs="Times New Roman"/>
          <w:bCs/>
          <w:kern w:val="0"/>
          <w:sz w:val="24"/>
          <w:szCs w:val="24"/>
        </w:rPr>
        <w:t>.</w:t>
      </w:r>
      <w:r w:rsidRPr="004D58D3">
        <w:rPr>
          <w:rFonts w:ascii="Book Antiqua" w:hAnsi="Book Antiqua" w:cs="Times New Roman"/>
          <w:bCs/>
          <w:kern w:val="0"/>
          <w:sz w:val="24"/>
          <w:szCs w:val="24"/>
        </w:rPr>
        <w:t>”</w:t>
      </w:r>
      <w:r w:rsidRPr="004D58D3">
        <w:rPr>
          <w:rFonts w:ascii="Book Antiqua" w:hAnsi="Book Antiqua" w:cs="Times New Roman"/>
          <w:kern w:val="0"/>
          <w:sz w:val="24"/>
          <w:szCs w:val="24"/>
        </w:rPr>
        <w:t xml:space="preserve"> Possible treatment strategies for this disease on the basis of this hypothesis are discussed in the “Treatment” section in this article.</w:t>
      </w:r>
    </w:p>
    <w:p w14:paraId="513EAEA7" w14:textId="77777777" w:rsidR="00E43BAB" w:rsidRPr="004D58D3" w:rsidRDefault="00E43BAB" w:rsidP="004D58D3">
      <w:pPr>
        <w:autoSpaceDE w:val="0"/>
        <w:autoSpaceDN w:val="0"/>
        <w:spacing w:line="360" w:lineRule="auto"/>
        <w:rPr>
          <w:rFonts w:ascii="Book Antiqua" w:hAnsi="Book Antiqua" w:cs="Times New Roman"/>
          <w:kern w:val="0"/>
          <w:sz w:val="24"/>
          <w:szCs w:val="24"/>
        </w:rPr>
      </w:pPr>
    </w:p>
    <w:p w14:paraId="6CBF1C0D" w14:textId="7C036D66" w:rsidR="00E43BAB" w:rsidRPr="004D58D3" w:rsidRDefault="00E43BAB" w:rsidP="004D58D3">
      <w:pPr>
        <w:spacing w:line="360" w:lineRule="auto"/>
        <w:rPr>
          <w:rFonts w:ascii="Book Antiqua" w:hAnsi="Book Antiqua" w:cs="Times New Roman"/>
          <w:b/>
          <w:i/>
          <w:sz w:val="24"/>
          <w:szCs w:val="24"/>
        </w:rPr>
      </w:pPr>
      <w:r w:rsidRPr="004D58D3">
        <w:rPr>
          <w:rFonts w:ascii="Book Antiqua" w:hAnsi="Book Antiqua" w:cs="Times New Roman"/>
          <w:b/>
          <w:i/>
          <w:sz w:val="24"/>
          <w:szCs w:val="24"/>
        </w:rPr>
        <w:t>Environmental factors</w:t>
      </w:r>
    </w:p>
    <w:p w14:paraId="23A7266C" w14:textId="366FF9CB" w:rsidR="003C6314" w:rsidRPr="004D58D3" w:rsidRDefault="00E43BAB" w:rsidP="004D58D3">
      <w:pPr>
        <w:autoSpaceDE w:val="0"/>
        <w:autoSpaceDN w:val="0"/>
        <w:spacing w:line="360" w:lineRule="auto"/>
        <w:rPr>
          <w:rFonts w:ascii="Book Antiqua" w:hAnsi="Book Antiqua" w:cs="Times New Roman"/>
          <w:kern w:val="0"/>
          <w:sz w:val="24"/>
          <w:szCs w:val="24"/>
        </w:rPr>
      </w:pPr>
      <w:r w:rsidRPr="004D58D3">
        <w:rPr>
          <w:rFonts w:ascii="Book Antiqua" w:hAnsi="Book Antiqua" w:cs="Times New Roman"/>
          <w:kern w:val="0"/>
          <w:sz w:val="24"/>
          <w:szCs w:val="24"/>
        </w:rPr>
        <w:t xml:space="preserve">A number of environmental risk factors for sarcoidosis have been proposed based on previous surveys conducted in different districts and among different ethnic groups. The </w:t>
      </w:r>
      <w:r w:rsidR="00796FBF" w:rsidRPr="004D58D3">
        <w:rPr>
          <w:rFonts w:ascii="Book Antiqua" w:hAnsi="Book Antiqua" w:cs="Times New Roman"/>
          <w:kern w:val="0"/>
          <w:sz w:val="24"/>
          <w:szCs w:val="24"/>
        </w:rPr>
        <w:t>Design of A Case Control Etiologic Study of Sarcoidosis (</w:t>
      </w:r>
      <w:r w:rsidRPr="004D58D3">
        <w:rPr>
          <w:rFonts w:ascii="Book Antiqua" w:hAnsi="Book Antiqua" w:cs="Times New Roman"/>
          <w:kern w:val="0"/>
          <w:sz w:val="24"/>
          <w:szCs w:val="24"/>
        </w:rPr>
        <w:t>ACCESS</w:t>
      </w:r>
      <w:r w:rsidR="00796FBF" w:rsidRPr="004D58D3">
        <w:rPr>
          <w:rFonts w:ascii="Book Antiqua" w:hAnsi="Book Antiqua" w:cs="Times New Roman"/>
          <w:kern w:val="0"/>
          <w:sz w:val="24"/>
          <w:szCs w:val="24"/>
        </w:rPr>
        <w:t>)</w:t>
      </w:r>
      <w:r w:rsidRPr="004D58D3">
        <w:rPr>
          <w:rFonts w:ascii="Book Antiqua" w:hAnsi="Book Antiqua" w:cs="Times New Roman"/>
          <w:kern w:val="0"/>
          <w:sz w:val="24"/>
          <w:szCs w:val="24"/>
        </w:rPr>
        <w:t xml:space="preserve"> study, which collected data on 704 patients with sarcoidosis and age- and sex-matched control subjects, identified modest associations between several environmental exposures and sarcoidosis risk, including agricultural employment, mold or mildew, musty odors at work, and </w:t>
      </w:r>
      <w:r w:rsidR="00A1068D" w:rsidRPr="004D58D3">
        <w:rPr>
          <w:rFonts w:ascii="Book Antiqua" w:hAnsi="Book Antiqua" w:cs="Times New Roman"/>
          <w:kern w:val="0"/>
          <w:sz w:val="24"/>
          <w:szCs w:val="24"/>
        </w:rPr>
        <w:t>pesticide-using industries</w:t>
      </w:r>
      <w:r w:rsidR="00A1068D" w:rsidRPr="004D58D3">
        <w:rPr>
          <w:rFonts w:ascii="Book Antiqua" w:hAnsi="Book Antiqua" w:cs="Times New Roman"/>
          <w:kern w:val="0"/>
          <w:sz w:val="24"/>
          <w:szCs w:val="24"/>
          <w:vertAlign w:val="superscript"/>
        </w:rPr>
        <w:t>[3,20]</w:t>
      </w:r>
      <w:r w:rsidRPr="004D58D3">
        <w:rPr>
          <w:rFonts w:ascii="Book Antiqua" w:hAnsi="Book Antiqua" w:cs="Times New Roman"/>
          <w:kern w:val="0"/>
          <w:sz w:val="24"/>
          <w:szCs w:val="24"/>
        </w:rPr>
        <w:t xml:space="preserve">. However, these findings </w:t>
      </w:r>
      <w:r w:rsidR="0081348B" w:rsidRPr="004D58D3">
        <w:rPr>
          <w:rFonts w:ascii="Book Antiqua" w:hAnsi="Book Antiqua" w:cs="Times New Roman"/>
          <w:kern w:val="0"/>
          <w:sz w:val="24"/>
          <w:szCs w:val="24"/>
        </w:rPr>
        <w:t xml:space="preserve">were </w:t>
      </w:r>
      <w:r w:rsidRPr="004D58D3">
        <w:rPr>
          <w:rFonts w:ascii="Book Antiqua" w:hAnsi="Book Antiqua" w:cs="Times New Roman"/>
          <w:kern w:val="0"/>
          <w:sz w:val="24"/>
          <w:szCs w:val="24"/>
        </w:rPr>
        <w:t xml:space="preserve">inconclusive and have not been well replicated elsewhere around the world. </w:t>
      </w:r>
    </w:p>
    <w:p w14:paraId="7AA40FB6" w14:textId="1B2E719A" w:rsidR="00E43BAB" w:rsidRPr="004D58D3" w:rsidRDefault="00E43BAB" w:rsidP="004D58D3">
      <w:pPr>
        <w:autoSpaceDE w:val="0"/>
        <w:autoSpaceDN w:val="0"/>
        <w:spacing w:line="360" w:lineRule="auto"/>
        <w:ind w:firstLineChars="100" w:firstLine="240"/>
        <w:rPr>
          <w:rFonts w:ascii="Book Antiqua" w:hAnsi="Book Antiqua" w:cs="Times New Roman"/>
          <w:kern w:val="0"/>
          <w:sz w:val="24"/>
          <w:szCs w:val="24"/>
        </w:rPr>
      </w:pPr>
      <w:r w:rsidRPr="004D58D3">
        <w:rPr>
          <w:rFonts w:ascii="Book Antiqua" w:hAnsi="Book Antiqua" w:cs="Times New Roman"/>
          <w:kern w:val="0"/>
          <w:sz w:val="24"/>
          <w:szCs w:val="24"/>
        </w:rPr>
        <w:t>The potential association between smoking and sarcoidosis has been evaluated in several studies, and surveys conducted in Western countries have demonstrated a significantly lower prevalence of smokers among subjects with sarcoidosis tha</w:t>
      </w:r>
      <w:r w:rsidR="00A1068D" w:rsidRPr="004D58D3">
        <w:rPr>
          <w:rFonts w:ascii="Book Antiqua" w:hAnsi="Book Antiqua" w:cs="Times New Roman"/>
          <w:kern w:val="0"/>
          <w:sz w:val="24"/>
          <w:szCs w:val="24"/>
        </w:rPr>
        <w:t>n among control subjects</w:t>
      </w:r>
      <w:r w:rsidR="00A1068D" w:rsidRPr="004D58D3">
        <w:rPr>
          <w:rFonts w:ascii="Book Antiqua" w:hAnsi="Book Antiqua" w:cs="Times New Roman"/>
          <w:kern w:val="0"/>
          <w:sz w:val="24"/>
          <w:szCs w:val="24"/>
          <w:vertAlign w:val="superscript"/>
        </w:rPr>
        <w:t>[21,22]</w:t>
      </w:r>
      <w:r w:rsidRPr="004D58D3">
        <w:rPr>
          <w:rFonts w:ascii="Book Antiqua" w:hAnsi="Book Antiqua" w:cs="Times New Roman"/>
          <w:kern w:val="0"/>
          <w:sz w:val="24"/>
          <w:szCs w:val="24"/>
        </w:rPr>
        <w:t xml:space="preserve">. To evaluate whether a negative impact of smoking on the development of sarcoidosis would also be seen in the Japanese population, which has a high prevalence of smokers, we retrospectively evaluated smoking status in 388 patients newly diagnosed with sarcoidosis in Sapporo City, </w:t>
      </w:r>
      <w:r w:rsidR="000909D2" w:rsidRPr="004D58D3">
        <w:rPr>
          <w:rFonts w:ascii="Book Antiqua" w:hAnsi="Book Antiqua" w:cs="Times New Roman"/>
          <w:kern w:val="0"/>
          <w:sz w:val="24"/>
          <w:szCs w:val="24"/>
        </w:rPr>
        <w:t>Japan between 2000 and 2008</w:t>
      </w:r>
      <w:r w:rsidR="000909D2" w:rsidRPr="004D58D3">
        <w:rPr>
          <w:rFonts w:ascii="Book Antiqua" w:hAnsi="Book Antiqua" w:cs="Times New Roman"/>
          <w:kern w:val="0"/>
          <w:sz w:val="24"/>
          <w:szCs w:val="24"/>
          <w:vertAlign w:val="superscript"/>
        </w:rPr>
        <w:t>[23]</w:t>
      </w:r>
      <w:r w:rsidRPr="004D58D3">
        <w:rPr>
          <w:rFonts w:ascii="Book Antiqua" w:hAnsi="Book Antiqua" w:cs="Times New Roman"/>
          <w:kern w:val="0"/>
          <w:sz w:val="24"/>
          <w:szCs w:val="24"/>
        </w:rPr>
        <w:t>. That survey showed that the prevalence of smokers with sarcoidosis was not as low as in the general population, or rather, was surprisingly higher in young subjects (20</w:t>
      </w:r>
      <w:r w:rsidR="0081348B" w:rsidRPr="004D58D3">
        <w:rPr>
          <w:rFonts w:ascii="Book Antiqua" w:hAnsi="Book Antiqua" w:cs="Times New Roman"/>
          <w:kern w:val="0"/>
          <w:sz w:val="24"/>
          <w:szCs w:val="24"/>
        </w:rPr>
        <w:t>–</w:t>
      </w:r>
      <w:r w:rsidRPr="004D58D3">
        <w:rPr>
          <w:rFonts w:ascii="Book Antiqua" w:hAnsi="Book Antiqua" w:cs="Times New Roman"/>
          <w:kern w:val="0"/>
          <w:sz w:val="24"/>
          <w:szCs w:val="24"/>
        </w:rPr>
        <w:t xml:space="preserve">39 years old). Although the exact reasons for this marked difference in associations between Western countries and Japan are unclear, differences in genetic background may be associated with sensitivity to smoking. This result </w:t>
      </w:r>
      <w:r w:rsidR="003C6314" w:rsidRPr="004D58D3">
        <w:rPr>
          <w:rFonts w:ascii="Book Antiqua" w:hAnsi="Book Antiqua" w:cs="Times New Roman"/>
          <w:kern w:val="0"/>
          <w:sz w:val="24"/>
          <w:szCs w:val="24"/>
        </w:rPr>
        <w:t xml:space="preserve">emphasizes </w:t>
      </w:r>
      <w:r w:rsidRPr="004D58D3">
        <w:rPr>
          <w:rFonts w:ascii="Book Antiqua" w:hAnsi="Book Antiqua" w:cs="Times New Roman"/>
          <w:kern w:val="0"/>
          <w:sz w:val="24"/>
          <w:szCs w:val="24"/>
        </w:rPr>
        <w:t>the significance of epidemiological surveys for different ethnic groups and regions to clarify environmental factors associated with this disease.</w:t>
      </w:r>
    </w:p>
    <w:p w14:paraId="02FBB607" w14:textId="77777777" w:rsidR="00E43BAB" w:rsidRPr="004D58D3" w:rsidRDefault="00E43BAB" w:rsidP="004D58D3">
      <w:pPr>
        <w:autoSpaceDE w:val="0"/>
        <w:autoSpaceDN w:val="0"/>
        <w:spacing w:line="360" w:lineRule="auto"/>
        <w:rPr>
          <w:rFonts w:ascii="Book Antiqua" w:hAnsi="Book Antiqua" w:cs="Times New Roman"/>
          <w:kern w:val="0"/>
          <w:sz w:val="24"/>
          <w:szCs w:val="24"/>
        </w:rPr>
      </w:pPr>
    </w:p>
    <w:p w14:paraId="0D82D63B" w14:textId="2A88D393" w:rsidR="00E43BAB" w:rsidRPr="004D58D3" w:rsidRDefault="00E43BAB" w:rsidP="004D58D3">
      <w:pPr>
        <w:spacing w:line="360" w:lineRule="auto"/>
        <w:rPr>
          <w:rFonts w:ascii="Book Antiqua" w:hAnsi="Book Antiqua" w:cs="Times New Roman"/>
          <w:b/>
          <w:i/>
          <w:sz w:val="24"/>
          <w:szCs w:val="24"/>
        </w:rPr>
      </w:pPr>
      <w:r w:rsidRPr="004D58D3">
        <w:rPr>
          <w:rFonts w:ascii="Book Antiqua" w:hAnsi="Book Antiqua" w:cs="Times New Roman"/>
          <w:b/>
          <w:i/>
          <w:sz w:val="24"/>
          <w:szCs w:val="24"/>
        </w:rPr>
        <w:t>Genetics</w:t>
      </w:r>
    </w:p>
    <w:p w14:paraId="019EA22E" w14:textId="71CA21DA" w:rsidR="00E43BAB" w:rsidRPr="004D58D3" w:rsidRDefault="00E43BAB" w:rsidP="004D58D3">
      <w:pPr>
        <w:autoSpaceDE w:val="0"/>
        <w:autoSpaceDN w:val="0"/>
        <w:spacing w:line="360" w:lineRule="auto"/>
        <w:rPr>
          <w:rFonts w:ascii="Book Antiqua" w:eastAsia="AdvTT5843c571" w:hAnsi="Book Antiqua" w:cs="Times New Roman"/>
          <w:kern w:val="0"/>
          <w:sz w:val="24"/>
          <w:szCs w:val="24"/>
        </w:rPr>
      </w:pPr>
      <w:r w:rsidRPr="004D58D3">
        <w:rPr>
          <w:rFonts w:ascii="Book Antiqua" w:hAnsi="Book Antiqua" w:cs="Times New Roman"/>
          <w:kern w:val="0"/>
          <w:sz w:val="24"/>
          <w:szCs w:val="24"/>
        </w:rPr>
        <w:t xml:space="preserve">Racial differences and familial clusters suggest a genetic predisposition </w:t>
      </w:r>
      <w:r w:rsidR="003C6314" w:rsidRPr="004D58D3">
        <w:rPr>
          <w:rFonts w:ascii="Book Antiqua" w:hAnsi="Book Antiqua" w:cs="Times New Roman"/>
          <w:kern w:val="0"/>
          <w:sz w:val="24"/>
          <w:szCs w:val="24"/>
        </w:rPr>
        <w:t xml:space="preserve">for </w:t>
      </w:r>
      <w:r w:rsidRPr="004D58D3">
        <w:rPr>
          <w:rFonts w:ascii="Book Antiqua" w:hAnsi="Book Antiqua" w:cs="Times New Roman"/>
          <w:kern w:val="0"/>
          <w:sz w:val="24"/>
          <w:szCs w:val="24"/>
        </w:rPr>
        <w:t>the development of sarcoidosis. A number of susceptibility loci have been identi</w:t>
      </w:r>
      <w:r w:rsidRPr="004D58D3">
        <w:rPr>
          <w:rFonts w:ascii="Book Antiqua" w:eastAsia="AdvTTb20e5d60+fb" w:hAnsi="Book Antiqua" w:cs="Times New Roman"/>
          <w:kern w:val="0"/>
          <w:sz w:val="24"/>
          <w:szCs w:val="24"/>
        </w:rPr>
        <w:t>fi</w:t>
      </w:r>
      <w:r w:rsidRPr="004D58D3">
        <w:rPr>
          <w:rFonts w:ascii="Book Antiqua" w:hAnsi="Book Antiqua" w:cs="Times New Roman"/>
          <w:kern w:val="0"/>
          <w:sz w:val="24"/>
          <w:szCs w:val="24"/>
        </w:rPr>
        <w:t>ed from a classical candidate gene approach, with human leucocyte antigen (HLA) class II alleles representing the main contributors to disease susceptibility across diff</w:t>
      </w:r>
      <w:r w:rsidR="000909D2" w:rsidRPr="004D58D3">
        <w:rPr>
          <w:rFonts w:ascii="Book Antiqua" w:hAnsi="Book Antiqua" w:cs="Times New Roman"/>
          <w:kern w:val="0"/>
          <w:sz w:val="24"/>
          <w:szCs w:val="24"/>
        </w:rPr>
        <w:t>erent ethnic populations</w:t>
      </w:r>
      <w:r w:rsidR="000909D2" w:rsidRPr="004D58D3">
        <w:rPr>
          <w:rFonts w:ascii="Book Antiqua" w:hAnsi="Book Antiqua" w:cs="Times New Roman"/>
          <w:kern w:val="0"/>
          <w:sz w:val="24"/>
          <w:szCs w:val="24"/>
          <w:vertAlign w:val="superscript"/>
        </w:rPr>
        <w:t>[24,25]</w:t>
      </w:r>
      <w:r w:rsidRPr="004D58D3">
        <w:rPr>
          <w:rFonts w:ascii="Book Antiqua" w:hAnsi="Book Antiqua" w:cs="Times New Roman"/>
          <w:kern w:val="0"/>
          <w:sz w:val="24"/>
          <w:szCs w:val="24"/>
        </w:rPr>
        <w:t xml:space="preserve">. </w:t>
      </w:r>
      <w:r w:rsidRPr="004D58D3">
        <w:rPr>
          <w:rFonts w:ascii="Book Antiqua" w:eastAsia="AdvTT5843c571" w:hAnsi="Book Antiqua" w:cs="Times New Roman"/>
          <w:kern w:val="0"/>
          <w:sz w:val="24"/>
          <w:szCs w:val="24"/>
        </w:rPr>
        <w:t>In addition, recent advances in genome-wide</w:t>
      </w:r>
      <w:r w:rsidRPr="004D58D3">
        <w:rPr>
          <w:rFonts w:ascii="Book Antiqua" w:eastAsia="CenturyOldStyleStd-Regular" w:hAnsi="Book Antiqua" w:cs="Times New Roman"/>
          <w:kern w:val="0"/>
          <w:sz w:val="24"/>
          <w:szCs w:val="24"/>
        </w:rPr>
        <w:t xml:space="preserve"> association studies have suggest</w:t>
      </w:r>
      <w:r w:rsidRPr="004D58D3">
        <w:rPr>
          <w:rFonts w:ascii="Book Antiqua" w:eastAsia="AdvTT5843c571" w:hAnsi="Book Antiqua" w:cs="Times New Roman"/>
          <w:kern w:val="0"/>
          <w:sz w:val="24"/>
          <w:szCs w:val="24"/>
        </w:rPr>
        <w:t>ed novel genes and loci conferring susceptibility to sar</w:t>
      </w:r>
      <w:r w:rsidR="000909D2" w:rsidRPr="004D58D3">
        <w:rPr>
          <w:rFonts w:ascii="Book Antiqua" w:eastAsia="AdvTT5843c571" w:hAnsi="Book Antiqua" w:cs="Times New Roman"/>
          <w:kern w:val="0"/>
          <w:sz w:val="24"/>
          <w:szCs w:val="24"/>
        </w:rPr>
        <w:t>coidosis</w:t>
      </w:r>
      <w:r w:rsidR="000909D2" w:rsidRPr="004D58D3">
        <w:rPr>
          <w:rFonts w:ascii="Book Antiqua" w:eastAsia="AdvTT5843c571" w:hAnsi="Book Antiqua" w:cs="Times New Roman"/>
          <w:kern w:val="0"/>
          <w:sz w:val="24"/>
          <w:szCs w:val="24"/>
          <w:vertAlign w:val="superscript"/>
        </w:rPr>
        <w:t>[26-30]</w:t>
      </w:r>
      <w:r w:rsidRPr="004D58D3">
        <w:rPr>
          <w:rFonts w:ascii="Book Antiqua" w:eastAsia="AdvTT5843c571" w:hAnsi="Book Antiqua" w:cs="Times New Roman"/>
          <w:kern w:val="0"/>
          <w:sz w:val="24"/>
          <w:szCs w:val="24"/>
        </w:rPr>
        <w:t>.</w:t>
      </w:r>
      <w:r w:rsidRPr="004D58D3">
        <w:rPr>
          <w:rFonts w:ascii="Book Antiqua" w:hAnsi="Book Antiqua" w:cs="Times New Roman"/>
          <w:kern w:val="0"/>
          <w:sz w:val="24"/>
          <w:szCs w:val="24"/>
        </w:rPr>
        <w:t xml:space="preserve"> </w:t>
      </w:r>
      <w:r w:rsidR="004A65E9" w:rsidRPr="004D58D3">
        <w:rPr>
          <w:rFonts w:ascii="Book Antiqua" w:hAnsi="Book Antiqua" w:cs="Times New Roman"/>
          <w:i/>
          <w:sz w:val="24"/>
          <w:szCs w:val="24"/>
        </w:rPr>
        <w:t>BTNL2</w:t>
      </w:r>
      <w:r w:rsidR="004A65E9" w:rsidRPr="004D58D3">
        <w:rPr>
          <w:rFonts w:ascii="Book Antiqua" w:hAnsi="Book Antiqua" w:cs="Times New Roman"/>
          <w:sz w:val="24"/>
          <w:szCs w:val="24"/>
        </w:rPr>
        <w:t xml:space="preserve"> gene polymorphisms were previously linked to </w:t>
      </w:r>
      <w:r w:rsidR="00EA4494" w:rsidRPr="004D58D3">
        <w:rPr>
          <w:rFonts w:ascii="Book Antiqua" w:hAnsi="Book Antiqua" w:cs="Times New Roman"/>
          <w:sz w:val="24"/>
          <w:szCs w:val="24"/>
        </w:rPr>
        <w:t xml:space="preserve">sarcoidosis </w:t>
      </w:r>
      <w:r w:rsidR="004A65E9" w:rsidRPr="004D58D3">
        <w:rPr>
          <w:rFonts w:ascii="Book Antiqua" w:hAnsi="Book Antiqua" w:cs="Times New Roman"/>
          <w:sz w:val="24"/>
          <w:szCs w:val="24"/>
        </w:rPr>
        <w:t>susceptibility</w:t>
      </w:r>
      <w:r w:rsidR="004A65E9" w:rsidRPr="004D58D3">
        <w:rPr>
          <w:rFonts w:ascii="Book Antiqua" w:hAnsi="Book Antiqua" w:cs="Times New Roman"/>
          <w:sz w:val="24"/>
          <w:szCs w:val="24"/>
          <w:vertAlign w:val="superscript"/>
        </w:rPr>
        <w:t>[26]</w:t>
      </w:r>
      <w:r w:rsidR="004A65E9" w:rsidRPr="004D58D3">
        <w:rPr>
          <w:rFonts w:ascii="Book Antiqua" w:hAnsi="Book Antiqua" w:cs="Times New Roman"/>
          <w:sz w:val="24"/>
          <w:szCs w:val="24"/>
        </w:rPr>
        <w:t xml:space="preserve">. Recently, a single nucleotide polymorphism (SNP) within </w:t>
      </w:r>
      <w:r w:rsidR="004A65E9" w:rsidRPr="004D58D3">
        <w:rPr>
          <w:rFonts w:ascii="Book Antiqua" w:hAnsi="Book Antiqua" w:cs="Times New Roman"/>
          <w:i/>
          <w:sz w:val="24"/>
          <w:szCs w:val="24"/>
        </w:rPr>
        <w:t>BTNL2</w:t>
      </w:r>
      <w:r w:rsidR="004A65E9" w:rsidRPr="004D58D3">
        <w:rPr>
          <w:rFonts w:ascii="Book Antiqua" w:hAnsi="Book Antiqua" w:cs="Times New Roman"/>
          <w:sz w:val="24"/>
          <w:szCs w:val="24"/>
        </w:rPr>
        <w:t xml:space="preserve"> was associated with disease susceptibility </w:t>
      </w:r>
      <w:r w:rsidR="00EA4494" w:rsidRPr="004D58D3">
        <w:rPr>
          <w:rFonts w:ascii="Book Antiqua" w:hAnsi="Book Antiqua" w:cs="Times New Roman"/>
          <w:sz w:val="24"/>
          <w:szCs w:val="24"/>
        </w:rPr>
        <w:t xml:space="preserve">to </w:t>
      </w:r>
      <w:r w:rsidR="004A65E9" w:rsidRPr="004D58D3">
        <w:rPr>
          <w:rFonts w:ascii="Book Antiqua" w:hAnsi="Book Antiqua" w:cs="Times New Roman"/>
          <w:sz w:val="24"/>
          <w:szCs w:val="24"/>
        </w:rPr>
        <w:t>sarcoidosis in Japanese</w:t>
      </w:r>
      <w:r w:rsidR="004A65E9" w:rsidRPr="004D58D3">
        <w:rPr>
          <w:rFonts w:ascii="Book Antiqua" w:hAnsi="Book Antiqua" w:cs="Times New Roman"/>
          <w:sz w:val="24"/>
          <w:szCs w:val="24"/>
          <w:vertAlign w:val="superscript"/>
        </w:rPr>
        <w:t>[</w:t>
      </w:r>
      <w:r w:rsidR="002A2525" w:rsidRPr="004D58D3">
        <w:rPr>
          <w:rFonts w:ascii="Book Antiqua" w:hAnsi="Book Antiqua" w:cs="Times New Roman"/>
          <w:sz w:val="24"/>
          <w:szCs w:val="24"/>
          <w:vertAlign w:val="superscript"/>
        </w:rPr>
        <w:t>31</w:t>
      </w:r>
      <w:r w:rsidR="004A65E9" w:rsidRPr="004D58D3">
        <w:rPr>
          <w:rFonts w:ascii="Book Antiqua" w:hAnsi="Book Antiqua" w:cs="Times New Roman"/>
          <w:sz w:val="24"/>
          <w:szCs w:val="24"/>
          <w:vertAlign w:val="superscript"/>
        </w:rPr>
        <w:t>]</w:t>
      </w:r>
      <w:r w:rsidR="004A65E9" w:rsidRPr="004D58D3">
        <w:rPr>
          <w:rFonts w:ascii="Book Antiqua" w:hAnsi="Book Antiqua" w:cs="Times New Roman"/>
          <w:sz w:val="24"/>
          <w:szCs w:val="24"/>
        </w:rPr>
        <w:t xml:space="preserve">, and </w:t>
      </w:r>
      <w:r w:rsidRPr="004D58D3">
        <w:rPr>
          <w:rFonts w:ascii="Book Antiqua" w:eastAsia="AdvTT5843c571" w:hAnsi="Book Antiqua" w:cs="Times New Roman"/>
          <w:kern w:val="0"/>
          <w:sz w:val="24"/>
          <w:szCs w:val="24"/>
        </w:rPr>
        <w:t xml:space="preserve">results for genes such as </w:t>
      </w:r>
      <w:r w:rsidRPr="004D58D3">
        <w:rPr>
          <w:rFonts w:ascii="Book Antiqua" w:eastAsia="AdvTT5843c571" w:hAnsi="Book Antiqua" w:cs="Times New Roman"/>
          <w:i/>
          <w:kern w:val="0"/>
          <w:sz w:val="24"/>
          <w:szCs w:val="24"/>
        </w:rPr>
        <w:t>AN</w:t>
      </w:r>
      <w:r w:rsidR="005E265D" w:rsidRPr="004D58D3">
        <w:rPr>
          <w:rFonts w:ascii="Book Antiqua" w:eastAsia="AdvTT5843c571" w:hAnsi="Book Antiqua" w:cs="Times New Roman"/>
          <w:i/>
          <w:kern w:val="0"/>
          <w:sz w:val="24"/>
          <w:szCs w:val="24"/>
        </w:rPr>
        <w:t>XA</w:t>
      </w:r>
      <w:r w:rsidRPr="004D58D3">
        <w:rPr>
          <w:rFonts w:ascii="Book Antiqua" w:eastAsia="AdvTT5843c571" w:hAnsi="Book Antiqua" w:cs="Times New Roman"/>
          <w:i/>
          <w:kern w:val="0"/>
          <w:sz w:val="24"/>
          <w:szCs w:val="24"/>
        </w:rPr>
        <w:t>11</w:t>
      </w:r>
      <w:r w:rsidRPr="004D58D3">
        <w:rPr>
          <w:rFonts w:ascii="Book Antiqua" w:eastAsia="AdvTT5843c571" w:hAnsi="Book Antiqua" w:cs="Times New Roman"/>
          <w:kern w:val="0"/>
          <w:sz w:val="24"/>
          <w:szCs w:val="24"/>
        </w:rPr>
        <w:t xml:space="preserve"> have been replicated in d</w:t>
      </w:r>
      <w:r w:rsidR="000909D2" w:rsidRPr="004D58D3">
        <w:rPr>
          <w:rFonts w:ascii="Book Antiqua" w:eastAsia="AdvTT5843c571" w:hAnsi="Book Antiqua" w:cs="Times New Roman"/>
          <w:kern w:val="0"/>
          <w:sz w:val="24"/>
          <w:szCs w:val="24"/>
        </w:rPr>
        <w:t>ifferent ethnicities</w:t>
      </w:r>
      <w:r w:rsidR="000909D2" w:rsidRPr="004D58D3">
        <w:rPr>
          <w:rFonts w:ascii="Book Antiqua" w:eastAsia="AdvTT5843c571" w:hAnsi="Book Antiqua" w:cs="Times New Roman"/>
          <w:kern w:val="0"/>
          <w:sz w:val="24"/>
          <w:szCs w:val="24"/>
          <w:vertAlign w:val="superscript"/>
        </w:rPr>
        <w:t>[3</w:t>
      </w:r>
      <w:r w:rsidR="000C0705" w:rsidRPr="004D58D3">
        <w:rPr>
          <w:rFonts w:ascii="Book Antiqua" w:eastAsia="AdvTT5843c571" w:hAnsi="Book Antiqua" w:cs="Times New Roman"/>
          <w:kern w:val="0"/>
          <w:sz w:val="24"/>
          <w:szCs w:val="24"/>
          <w:vertAlign w:val="superscript"/>
        </w:rPr>
        <w:t>2</w:t>
      </w:r>
      <w:r w:rsidR="000909D2" w:rsidRPr="004D58D3">
        <w:rPr>
          <w:rFonts w:ascii="Book Antiqua" w:eastAsia="AdvTT5843c571" w:hAnsi="Book Antiqua" w:cs="Times New Roman"/>
          <w:kern w:val="0"/>
          <w:sz w:val="24"/>
          <w:szCs w:val="24"/>
          <w:vertAlign w:val="superscript"/>
        </w:rPr>
        <w:t>-3</w:t>
      </w:r>
      <w:r w:rsidR="000C0705" w:rsidRPr="004D58D3">
        <w:rPr>
          <w:rFonts w:ascii="Book Antiqua" w:eastAsia="AdvTT5843c571" w:hAnsi="Book Antiqua" w:cs="Times New Roman"/>
          <w:kern w:val="0"/>
          <w:sz w:val="24"/>
          <w:szCs w:val="24"/>
          <w:vertAlign w:val="superscript"/>
        </w:rPr>
        <w:t>6</w:t>
      </w:r>
      <w:r w:rsidR="000909D2" w:rsidRPr="004D58D3">
        <w:rPr>
          <w:rFonts w:ascii="Book Antiqua" w:eastAsia="AdvTT5843c571" w:hAnsi="Book Antiqua" w:cs="Times New Roman"/>
          <w:kern w:val="0"/>
          <w:sz w:val="24"/>
          <w:szCs w:val="24"/>
          <w:vertAlign w:val="superscript"/>
        </w:rPr>
        <w:t>]</w:t>
      </w:r>
      <w:r w:rsidR="0080501E" w:rsidRPr="004D58D3">
        <w:rPr>
          <w:rFonts w:ascii="Book Antiqua" w:eastAsia="AdvTT5843c571" w:hAnsi="Book Antiqua" w:cs="Times New Roman"/>
          <w:kern w:val="0"/>
          <w:sz w:val="24"/>
          <w:szCs w:val="24"/>
        </w:rPr>
        <w:t>.</w:t>
      </w:r>
      <w:r w:rsidR="004A65E9" w:rsidRPr="004D58D3">
        <w:rPr>
          <w:rFonts w:ascii="Book Antiqua" w:eastAsia="AdvTT5843c571" w:hAnsi="Book Antiqua" w:cs="Times New Roman"/>
          <w:kern w:val="0"/>
          <w:sz w:val="24"/>
          <w:szCs w:val="24"/>
        </w:rPr>
        <w:t xml:space="preserve"> </w:t>
      </w:r>
      <w:r w:rsidR="00347555" w:rsidRPr="004D58D3">
        <w:rPr>
          <w:rFonts w:ascii="Book Antiqua" w:eastAsia="AdvTT5843c571" w:hAnsi="Book Antiqua" w:cs="Times New Roman"/>
          <w:kern w:val="0"/>
          <w:sz w:val="24"/>
          <w:szCs w:val="24"/>
        </w:rPr>
        <w:t>In sarcoidosis patients, o</w:t>
      </w:r>
      <w:r w:rsidR="004A65E9" w:rsidRPr="004D58D3">
        <w:rPr>
          <w:rFonts w:ascii="Book Antiqua" w:hAnsi="Book Antiqua" w:cs="Times New Roman"/>
          <w:sz w:val="24"/>
          <w:szCs w:val="24"/>
        </w:rPr>
        <w:t xml:space="preserve">ther SNPs within </w:t>
      </w:r>
      <w:r w:rsidR="004A65E9" w:rsidRPr="004D58D3">
        <w:rPr>
          <w:rFonts w:ascii="Book Antiqua" w:hAnsi="Book Antiqua" w:cs="Times New Roman"/>
          <w:i/>
          <w:sz w:val="24"/>
          <w:szCs w:val="24"/>
        </w:rPr>
        <w:t>ANXA11</w:t>
      </w:r>
      <w:r w:rsidR="004A65E9" w:rsidRPr="004D58D3">
        <w:rPr>
          <w:rFonts w:ascii="Book Antiqua" w:hAnsi="Book Antiqua" w:cs="Times New Roman"/>
          <w:sz w:val="24"/>
          <w:szCs w:val="24"/>
        </w:rPr>
        <w:t xml:space="preserve"> </w:t>
      </w:r>
      <w:r w:rsidR="00347555" w:rsidRPr="004D58D3">
        <w:rPr>
          <w:rFonts w:ascii="Book Antiqua" w:hAnsi="Book Antiqua" w:cs="Times New Roman"/>
          <w:sz w:val="24"/>
          <w:szCs w:val="24"/>
        </w:rPr>
        <w:t>were</w:t>
      </w:r>
      <w:r w:rsidR="004A65E9" w:rsidRPr="004D58D3">
        <w:rPr>
          <w:rFonts w:ascii="Book Antiqua" w:hAnsi="Book Antiqua" w:cs="Times New Roman"/>
          <w:sz w:val="24"/>
          <w:szCs w:val="24"/>
        </w:rPr>
        <w:t xml:space="preserve"> associated with </w:t>
      </w:r>
      <w:r w:rsidR="00E3078A" w:rsidRPr="004D58D3">
        <w:rPr>
          <w:rFonts w:ascii="Book Antiqua" w:hAnsi="Book Antiqua" w:cs="Times New Roman"/>
          <w:sz w:val="24"/>
          <w:szCs w:val="24"/>
        </w:rPr>
        <w:t>essential functions in several biological pathways, including apoptosis and proliferation</w:t>
      </w:r>
      <w:r w:rsidR="004A65E9" w:rsidRPr="004D58D3">
        <w:rPr>
          <w:rFonts w:ascii="Book Antiqua" w:hAnsi="Book Antiqua" w:cs="Times New Roman"/>
          <w:sz w:val="24"/>
          <w:szCs w:val="24"/>
          <w:vertAlign w:val="superscript"/>
        </w:rPr>
        <w:t>[27</w:t>
      </w:r>
      <w:r w:rsidR="00B40254" w:rsidRPr="004D58D3">
        <w:rPr>
          <w:rFonts w:ascii="Book Antiqua" w:hAnsi="Book Antiqua" w:cs="Times New Roman"/>
          <w:sz w:val="24"/>
          <w:szCs w:val="24"/>
          <w:vertAlign w:val="superscript"/>
        </w:rPr>
        <w:t>]</w:t>
      </w:r>
      <w:r w:rsidR="005D7D4E" w:rsidRPr="004D58D3">
        <w:rPr>
          <w:rFonts w:ascii="Book Antiqua" w:hAnsi="Book Antiqua" w:cs="Times New Roman"/>
          <w:sz w:val="24"/>
          <w:szCs w:val="24"/>
        </w:rPr>
        <w:t>;</w:t>
      </w:r>
      <w:r w:rsidR="00B40254" w:rsidRPr="004D58D3">
        <w:rPr>
          <w:rFonts w:ascii="Book Antiqua" w:hAnsi="Book Antiqua" w:cs="Times New Roman"/>
          <w:sz w:val="24"/>
          <w:szCs w:val="24"/>
        </w:rPr>
        <w:t xml:space="preserve"> </w:t>
      </w:r>
      <w:r w:rsidR="004A65E9" w:rsidRPr="004D58D3">
        <w:rPr>
          <w:rFonts w:ascii="Book Antiqua" w:hAnsi="Book Antiqua" w:cs="Times New Roman"/>
          <w:i/>
          <w:sz w:val="24"/>
          <w:szCs w:val="24"/>
        </w:rPr>
        <w:t>C10ORF67</w:t>
      </w:r>
      <w:r w:rsidR="004A65E9" w:rsidRPr="004D58D3">
        <w:rPr>
          <w:rFonts w:ascii="Book Antiqua" w:hAnsi="Book Antiqua" w:cs="Times New Roman"/>
          <w:sz w:val="24"/>
          <w:szCs w:val="24"/>
        </w:rPr>
        <w:t xml:space="preserve"> with </w:t>
      </w:r>
      <w:r w:rsidR="00B57218" w:rsidRPr="004D58D3">
        <w:rPr>
          <w:rFonts w:ascii="Book Antiqua" w:hAnsi="Book Antiqua" w:cs="Times New Roman"/>
          <w:sz w:val="24"/>
          <w:szCs w:val="24"/>
        </w:rPr>
        <w:t>mucosal inflammation and manifestation of sarcoidosis</w:t>
      </w:r>
      <w:r w:rsidR="004A65E9" w:rsidRPr="004D58D3">
        <w:rPr>
          <w:rFonts w:ascii="Book Antiqua" w:hAnsi="Book Antiqua" w:cs="Times New Roman"/>
          <w:sz w:val="24"/>
          <w:szCs w:val="24"/>
          <w:vertAlign w:val="superscript"/>
        </w:rPr>
        <w:t>[</w:t>
      </w:r>
      <w:r w:rsidR="000C0705" w:rsidRPr="004D58D3">
        <w:rPr>
          <w:rFonts w:ascii="Book Antiqua" w:hAnsi="Book Antiqua" w:cs="Times New Roman"/>
          <w:sz w:val="24"/>
          <w:szCs w:val="24"/>
          <w:vertAlign w:val="superscript"/>
        </w:rPr>
        <w:t>37</w:t>
      </w:r>
      <w:r w:rsidR="00B40254" w:rsidRPr="004D58D3">
        <w:rPr>
          <w:rFonts w:ascii="Book Antiqua" w:hAnsi="Book Antiqua" w:cs="Times New Roman"/>
          <w:sz w:val="24"/>
          <w:szCs w:val="24"/>
          <w:vertAlign w:val="superscript"/>
        </w:rPr>
        <w:t>]</w:t>
      </w:r>
      <w:r w:rsidR="00B40254" w:rsidRPr="004D58D3">
        <w:rPr>
          <w:rFonts w:ascii="Book Antiqua" w:hAnsi="Book Antiqua" w:cs="Times New Roman"/>
          <w:sz w:val="24"/>
          <w:szCs w:val="24"/>
        </w:rPr>
        <w:t xml:space="preserve">; </w:t>
      </w:r>
      <w:r w:rsidR="004A65E9" w:rsidRPr="004D58D3">
        <w:rPr>
          <w:rFonts w:ascii="Book Antiqua" w:hAnsi="Book Antiqua" w:cs="Times New Roman"/>
          <w:i/>
          <w:sz w:val="24"/>
          <w:szCs w:val="24"/>
        </w:rPr>
        <w:t>RAB23</w:t>
      </w:r>
      <w:r w:rsidR="004A65E9" w:rsidRPr="004D58D3">
        <w:rPr>
          <w:rFonts w:ascii="Book Antiqua" w:hAnsi="Book Antiqua" w:cs="Times New Roman"/>
          <w:sz w:val="24"/>
          <w:szCs w:val="24"/>
        </w:rPr>
        <w:t xml:space="preserve"> with </w:t>
      </w:r>
      <w:r w:rsidR="00F225E5" w:rsidRPr="004D58D3">
        <w:rPr>
          <w:rFonts w:ascii="Book Antiqua" w:hAnsi="Book Antiqua" w:cs="Times New Roman"/>
          <w:sz w:val="24"/>
          <w:szCs w:val="24"/>
        </w:rPr>
        <w:t xml:space="preserve">the </w:t>
      </w:r>
      <w:r w:rsidR="004A65E9" w:rsidRPr="004D58D3">
        <w:rPr>
          <w:rFonts w:ascii="Book Antiqua" w:hAnsi="Book Antiqua" w:cs="Times New Roman"/>
          <w:sz w:val="24"/>
          <w:szCs w:val="24"/>
        </w:rPr>
        <w:t xml:space="preserve">sonic hedgehog pathway in </w:t>
      </w:r>
      <w:r w:rsidR="000C0705" w:rsidRPr="004D58D3">
        <w:rPr>
          <w:rFonts w:ascii="Book Antiqua" w:hAnsi="Book Antiqua" w:cs="Times New Roman"/>
          <w:sz w:val="24"/>
          <w:szCs w:val="24"/>
        </w:rPr>
        <w:t>sarcoidosis pathophysiology</w:t>
      </w:r>
      <w:r w:rsidR="000C0705" w:rsidRPr="004D58D3">
        <w:rPr>
          <w:rFonts w:ascii="Book Antiqua" w:hAnsi="Book Antiqua" w:cs="Times New Roman"/>
          <w:sz w:val="24"/>
          <w:szCs w:val="24"/>
          <w:vertAlign w:val="superscript"/>
        </w:rPr>
        <w:t>[35</w:t>
      </w:r>
      <w:r w:rsidR="00B40254" w:rsidRPr="004D58D3">
        <w:rPr>
          <w:rFonts w:ascii="Book Antiqua" w:hAnsi="Book Antiqua" w:cs="Times New Roman"/>
          <w:sz w:val="24"/>
          <w:szCs w:val="24"/>
          <w:vertAlign w:val="superscript"/>
        </w:rPr>
        <w:t>]</w:t>
      </w:r>
      <w:r w:rsidR="00B40254" w:rsidRPr="004D58D3">
        <w:rPr>
          <w:rFonts w:ascii="Book Antiqua" w:hAnsi="Book Antiqua" w:cs="Times New Roman"/>
          <w:sz w:val="24"/>
          <w:szCs w:val="24"/>
        </w:rPr>
        <w:t xml:space="preserve">; </w:t>
      </w:r>
      <w:r w:rsidR="004A65E9" w:rsidRPr="004D58D3">
        <w:rPr>
          <w:rFonts w:ascii="Book Antiqua" w:hAnsi="Book Antiqua" w:cs="Times New Roman"/>
          <w:i/>
          <w:sz w:val="24"/>
          <w:szCs w:val="24"/>
        </w:rPr>
        <w:t>NOTCH4</w:t>
      </w:r>
      <w:r w:rsidR="004A65E9" w:rsidRPr="004D58D3">
        <w:rPr>
          <w:rFonts w:ascii="Book Antiqua" w:hAnsi="Book Antiqua" w:cs="Times New Roman"/>
          <w:sz w:val="24"/>
          <w:szCs w:val="24"/>
        </w:rPr>
        <w:t xml:space="preserve"> with regulating T cell immune responses</w:t>
      </w:r>
      <w:r w:rsidR="00E3078A" w:rsidRPr="004D58D3">
        <w:rPr>
          <w:rFonts w:ascii="Book Antiqua" w:hAnsi="Book Antiqua" w:cs="Times New Roman"/>
          <w:sz w:val="24"/>
          <w:szCs w:val="24"/>
        </w:rPr>
        <w:t xml:space="preserve"> and endothelial differentiation, apoptosis and proliferation</w:t>
      </w:r>
      <w:r w:rsidR="000C0705" w:rsidRPr="004D58D3">
        <w:rPr>
          <w:rFonts w:ascii="Book Antiqua" w:hAnsi="Book Antiqua" w:cs="Times New Roman"/>
          <w:sz w:val="24"/>
          <w:szCs w:val="24"/>
          <w:vertAlign w:val="superscript"/>
        </w:rPr>
        <w:t>[35</w:t>
      </w:r>
      <w:r w:rsidR="00B40254" w:rsidRPr="004D58D3">
        <w:rPr>
          <w:rFonts w:ascii="Book Antiqua" w:hAnsi="Book Antiqua" w:cs="Times New Roman"/>
          <w:sz w:val="24"/>
          <w:szCs w:val="24"/>
          <w:vertAlign w:val="superscript"/>
        </w:rPr>
        <w:t>]</w:t>
      </w:r>
      <w:r w:rsidR="00B40254" w:rsidRPr="004D58D3">
        <w:rPr>
          <w:rFonts w:ascii="Book Antiqua" w:hAnsi="Book Antiqua" w:cs="Times New Roman"/>
          <w:sz w:val="24"/>
          <w:szCs w:val="24"/>
        </w:rPr>
        <w:t xml:space="preserve">; </w:t>
      </w:r>
      <w:r w:rsidR="004A65E9" w:rsidRPr="004D58D3">
        <w:rPr>
          <w:rFonts w:ascii="Book Antiqua" w:hAnsi="Book Antiqua" w:cs="Times New Roman"/>
          <w:sz w:val="24"/>
          <w:szCs w:val="24"/>
        </w:rPr>
        <w:t xml:space="preserve">and </w:t>
      </w:r>
      <w:r w:rsidR="004A65E9" w:rsidRPr="004D58D3">
        <w:rPr>
          <w:rFonts w:ascii="Book Antiqua" w:hAnsi="Book Antiqua" w:cs="Times New Roman"/>
          <w:i/>
          <w:sz w:val="24"/>
          <w:szCs w:val="24"/>
        </w:rPr>
        <w:t>CCDC88B</w:t>
      </w:r>
      <w:r w:rsidR="004A65E9" w:rsidRPr="004D58D3">
        <w:rPr>
          <w:rFonts w:ascii="Book Antiqua" w:hAnsi="Book Antiqua" w:cs="Times New Roman"/>
          <w:sz w:val="24"/>
          <w:szCs w:val="24"/>
        </w:rPr>
        <w:t xml:space="preserve"> with </w:t>
      </w:r>
      <w:r w:rsidR="00F225E5" w:rsidRPr="004D58D3">
        <w:rPr>
          <w:rFonts w:ascii="Book Antiqua" w:hAnsi="Book Antiqua" w:cs="Times New Roman"/>
          <w:sz w:val="24"/>
          <w:szCs w:val="24"/>
        </w:rPr>
        <w:t xml:space="preserve">the </w:t>
      </w:r>
      <w:r w:rsidR="004A65E9" w:rsidRPr="004D58D3">
        <w:rPr>
          <w:rFonts w:ascii="Book Antiqua" w:hAnsi="Book Antiqua" w:cs="Times New Roman"/>
          <w:sz w:val="24"/>
          <w:szCs w:val="24"/>
        </w:rPr>
        <w:t>regulatory function of several genes</w:t>
      </w:r>
      <w:r w:rsidR="004A65E9" w:rsidRPr="004D58D3">
        <w:rPr>
          <w:rFonts w:ascii="Book Antiqua" w:hAnsi="Book Antiqua" w:cs="Times New Roman"/>
          <w:sz w:val="24"/>
          <w:szCs w:val="24"/>
          <w:vertAlign w:val="superscript"/>
        </w:rPr>
        <w:t>[30]</w:t>
      </w:r>
      <w:r w:rsidR="004A65E9" w:rsidRPr="004D58D3">
        <w:rPr>
          <w:rFonts w:ascii="Book Antiqua" w:hAnsi="Book Antiqua" w:cs="Times New Roman"/>
          <w:sz w:val="24"/>
          <w:szCs w:val="24"/>
        </w:rPr>
        <w:t>.</w:t>
      </w:r>
    </w:p>
    <w:p w14:paraId="3DC05CE8" w14:textId="7281919E" w:rsidR="00E43BAB" w:rsidRPr="004D58D3" w:rsidRDefault="00E43BAB" w:rsidP="004D58D3">
      <w:pPr>
        <w:autoSpaceDE w:val="0"/>
        <w:autoSpaceDN w:val="0"/>
        <w:spacing w:line="360" w:lineRule="auto"/>
        <w:ind w:firstLineChars="100" w:firstLine="240"/>
        <w:rPr>
          <w:rFonts w:ascii="Book Antiqua" w:eastAsia="Mattioli1885-Regular" w:hAnsi="Book Antiqua" w:cs="Times New Roman"/>
          <w:kern w:val="0"/>
          <w:sz w:val="24"/>
          <w:szCs w:val="24"/>
        </w:rPr>
      </w:pPr>
      <w:r w:rsidRPr="004D58D3">
        <w:rPr>
          <w:rFonts w:ascii="Book Antiqua" w:eastAsia="AdvTT5843c571" w:hAnsi="Book Antiqua" w:cs="Times New Roman"/>
          <w:kern w:val="0"/>
          <w:sz w:val="24"/>
          <w:szCs w:val="24"/>
        </w:rPr>
        <w:t xml:space="preserve">However, </w:t>
      </w:r>
      <w:r w:rsidRPr="004D58D3">
        <w:rPr>
          <w:rFonts w:ascii="Book Antiqua" w:hAnsi="Book Antiqua" w:cs="Times New Roman"/>
          <w:sz w:val="24"/>
          <w:szCs w:val="24"/>
        </w:rPr>
        <w:t xml:space="preserve">most variants identified to date appear to confer relatively small increments in risk, and explain only a small proportion of familial clustering. Potential sources of this so-called missing heritability include the heterogeneity of this disease resulting from complex interactions between multiple genetic and environmental factors. </w:t>
      </w:r>
      <w:r w:rsidRPr="004D58D3">
        <w:rPr>
          <w:rFonts w:ascii="Book Antiqua" w:eastAsia="CenturyOldStyleStd-Regular" w:hAnsi="Book Antiqua" w:cs="Times New Roman"/>
          <w:kern w:val="0"/>
          <w:sz w:val="24"/>
          <w:szCs w:val="24"/>
        </w:rPr>
        <w:t>P</w:t>
      </w:r>
      <w:r w:rsidRPr="004D58D3">
        <w:rPr>
          <w:rFonts w:ascii="Book Antiqua" w:hAnsi="Book Antiqua" w:cs="Times New Roman"/>
          <w:kern w:val="0"/>
          <w:sz w:val="24"/>
          <w:szCs w:val="24"/>
        </w:rPr>
        <w:t xml:space="preserve">henotypic classification of the disease and consideration of environmental factors could thus reduce </w:t>
      </w:r>
      <w:r w:rsidRPr="004D58D3">
        <w:rPr>
          <w:rFonts w:ascii="Book Antiqua" w:eastAsia="AdvTT5843c571" w:hAnsi="Book Antiqua" w:cs="Times New Roman"/>
          <w:kern w:val="0"/>
          <w:sz w:val="24"/>
          <w:szCs w:val="24"/>
        </w:rPr>
        <w:t xml:space="preserve">disease heterogeneity and contribute to the identification of novel associated genes. </w:t>
      </w:r>
      <w:r w:rsidRPr="004D58D3">
        <w:rPr>
          <w:rFonts w:ascii="Book Antiqua" w:hAnsi="Book Antiqua" w:cs="Times New Roman"/>
          <w:sz w:val="24"/>
          <w:szCs w:val="24"/>
        </w:rPr>
        <w:t xml:space="preserve">In this regard, genetic associations have been demonstrated along phenotypic lines, rather than with the entire disease population, such </w:t>
      </w:r>
      <w:r w:rsidR="000909D2" w:rsidRPr="004D58D3">
        <w:rPr>
          <w:rFonts w:ascii="Book Antiqua" w:hAnsi="Book Antiqua" w:cs="Times New Roman"/>
          <w:sz w:val="24"/>
          <w:szCs w:val="24"/>
        </w:rPr>
        <w:t xml:space="preserve">as with </w:t>
      </w:r>
      <w:r w:rsidR="006809E5" w:rsidRPr="004D58D3">
        <w:rPr>
          <w:rFonts w:ascii="Book Antiqua" w:hAnsi="Book Antiqua" w:cs="Times New Roman"/>
          <w:sz w:val="24"/>
          <w:szCs w:val="24"/>
        </w:rPr>
        <w:t>Löfgren’s</w:t>
      </w:r>
      <w:r w:rsidR="000909D2" w:rsidRPr="004D58D3">
        <w:rPr>
          <w:rFonts w:ascii="Book Antiqua" w:hAnsi="Book Antiqua" w:cs="Times New Roman"/>
          <w:sz w:val="24"/>
          <w:szCs w:val="24"/>
        </w:rPr>
        <w:t xml:space="preserve"> syndrome</w:t>
      </w:r>
      <w:r w:rsidR="000909D2" w:rsidRPr="004D58D3">
        <w:rPr>
          <w:rFonts w:ascii="Book Antiqua" w:hAnsi="Book Antiqua" w:cs="Times New Roman"/>
          <w:sz w:val="24"/>
          <w:szCs w:val="24"/>
          <w:vertAlign w:val="superscript"/>
        </w:rPr>
        <w:t>[3</w:t>
      </w:r>
      <w:r w:rsidR="000C0705" w:rsidRPr="004D58D3">
        <w:rPr>
          <w:rFonts w:ascii="Book Antiqua" w:hAnsi="Book Antiqua" w:cs="Times New Roman"/>
          <w:sz w:val="24"/>
          <w:szCs w:val="24"/>
          <w:vertAlign w:val="superscript"/>
        </w:rPr>
        <w:t>8</w:t>
      </w:r>
      <w:r w:rsidR="000909D2" w:rsidRPr="004D58D3">
        <w:rPr>
          <w:rFonts w:ascii="Book Antiqua" w:hAnsi="Book Antiqua" w:cs="Times New Roman"/>
          <w:sz w:val="24"/>
          <w:szCs w:val="24"/>
          <w:vertAlign w:val="superscript"/>
        </w:rPr>
        <w:t>-</w:t>
      </w:r>
      <w:r w:rsidR="000C0705" w:rsidRPr="004D58D3">
        <w:rPr>
          <w:rFonts w:ascii="Book Antiqua" w:hAnsi="Book Antiqua" w:cs="Times New Roman"/>
          <w:sz w:val="24"/>
          <w:szCs w:val="24"/>
          <w:vertAlign w:val="superscript"/>
        </w:rPr>
        <w:t>40</w:t>
      </w:r>
      <w:r w:rsidR="000909D2" w:rsidRPr="004D58D3">
        <w:rPr>
          <w:rFonts w:ascii="Book Antiqua" w:hAnsi="Book Antiqua" w:cs="Times New Roman"/>
          <w:sz w:val="24"/>
          <w:szCs w:val="24"/>
          <w:vertAlign w:val="superscript"/>
        </w:rPr>
        <w:t>]</w:t>
      </w:r>
      <w:r w:rsidRPr="004D58D3">
        <w:rPr>
          <w:rFonts w:ascii="Book Antiqua" w:hAnsi="Book Antiqua" w:cs="Times New Roman"/>
          <w:sz w:val="24"/>
          <w:szCs w:val="24"/>
        </w:rPr>
        <w:t>, c</w:t>
      </w:r>
      <w:r w:rsidR="000909D2" w:rsidRPr="004D58D3">
        <w:rPr>
          <w:rFonts w:ascii="Book Antiqua" w:hAnsi="Book Antiqua" w:cs="Times New Roman"/>
          <w:sz w:val="24"/>
          <w:szCs w:val="24"/>
        </w:rPr>
        <w:t>hronicity of the disease</w:t>
      </w:r>
      <w:r w:rsidR="000909D2" w:rsidRPr="004D58D3">
        <w:rPr>
          <w:rFonts w:ascii="Book Antiqua" w:hAnsi="Book Antiqua" w:cs="Times New Roman"/>
          <w:sz w:val="24"/>
          <w:szCs w:val="24"/>
          <w:vertAlign w:val="superscript"/>
        </w:rPr>
        <w:t>[</w:t>
      </w:r>
      <w:r w:rsidR="000C0705" w:rsidRPr="004D58D3">
        <w:rPr>
          <w:rFonts w:ascii="Book Antiqua" w:hAnsi="Book Antiqua" w:cs="Times New Roman"/>
          <w:sz w:val="24"/>
          <w:szCs w:val="24"/>
          <w:vertAlign w:val="superscript"/>
        </w:rPr>
        <w:t>41</w:t>
      </w:r>
      <w:r w:rsidR="000909D2" w:rsidRPr="004D58D3">
        <w:rPr>
          <w:rFonts w:ascii="Book Antiqua" w:hAnsi="Book Antiqua" w:cs="Times New Roman"/>
          <w:sz w:val="24"/>
          <w:szCs w:val="24"/>
          <w:vertAlign w:val="superscript"/>
        </w:rPr>
        <w:t>-4</w:t>
      </w:r>
      <w:r w:rsidR="000C0705" w:rsidRPr="004D58D3">
        <w:rPr>
          <w:rFonts w:ascii="Book Antiqua" w:hAnsi="Book Antiqua" w:cs="Times New Roman"/>
          <w:sz w:val="24"/>
          <w:szCs w:val="24"/>
          <w:vertAlign w:val="superscript"/>
        </w:rPr>
        <w:t>3</w:t>
      </w:r>
      <w:r w:rsidR="000909D2" w:rsidRPr="004D58D3">
        <w:rPr>
          <w:rFonts w:ascii="Book Antiqua" w:hAnsi="Book Antiqua" w:cs="Times New Roman"/>
          <w:sz w:val="24"/>
          <w:szCs w:val="24"/>
          <w:vertAlign w:val="superscript"/>
        </w:rPr>
        <w:t>]</w:t>
      </w:r>
      <w:r w:rsidR="00474AA1" w:rsidRPr="004D58D3">
        <w:rPr>
          <w:rFonts w:ascii="Book Antiqua" w:hAnsi="Book Antiqua" w:cs="Times New Roman"/>
          <w:sz w:val="24"/>
          <w:szCs w:val="24"/>
        </w:rPr>
        <w:t xml:space="preserve">, </w:t>
      </w:r>
      <w:r w:rsidR="000909D2" w:rsidRPr="004D58D3">
        <w:rPr>
          <w:rFonts w:ascii="Book Antiqua" w:hAnsi="Book Antiqua" w:cs="Times New Roman"/>
          <w:sz w:val="24"/>
          <w:szCs w:val="24"/>
        </w:rPr>
        <w:t>disease with organ-specificity</w:t>
      </w:r>
      <w:r w:rsidR="000909D2" w:rsidRPr="004D58D3">
        <w:rPr>
          <w:rFonts w:ascii="Book Antiqua" w:hAnsi="Book Antiqua" w:cs="Times New Roman"/>
          <w:sz w:val="24"/>
          <w:szCs w:val="24"/>
          <w:vertAlign w:val="superscript"/>
        </w:rPr>
        <w:t>[4</w:t>
      </w:r>
      <w:r w:rsidR="000C0705" w:rsidRPr="004D58D3">
        <w:rPr>
          <w:rFonts w:ascii="Book Antiqua" w:hAnsi="Book Antiqua" w:cs="Times New Roman"/>
          <w:sz w:val="24"/>
          <w:szCs w:val="24"/>
          <w:vertAlign w:val="superscript"/>
        </w:rPr>
        <w:t>4</w:t>
      </w:r>
      <w:r w:rsidR="000909D2" w:rsidRPr="004D58D3">
        <w:rPr>
          <w:rFonts w:ascii="Book Antiqua" w:hAnsi="Book Antiqua" w:cs="Times New Roman"/>
          <w:sz w:val="24"/>
          <w:szCs w:val="24"/>
          <w:vertAlign w:val="superscript"/>
        </w:rPr>
        <w:t>-4</w:t>
      </w:r>
      <w:r w:rsidR="000C0705" w:rsidRPr="004D58D3">
        <w:rPr>
          <w:rFonts w:ascii="Book Antiqua" w:hAnsi="Book Antiqua" w:cs="Times New Roman"/>
          <w:sz w:val="24"/>
          <w:szCs w:val="24"/>
          <w:vertAlign w:val="superscript"/>
        </w:rPr>
        <w:t>6</w:t>
      </w:r>
      <w:r w:rsidR="000909D2" w:rsidRPr="004D58D3">
        <w:rPr>
          <w:rFonts w:ascii="Book Antiqua" w:hAnsi="Book Antiqua" w:cs="Times New Roman"/>
          <w:sz w:val="24"/>
          <w:szCs w:val="24"/>
          <w:vertAlign w:val="superscript"/>
        </w:rPr>
        <w:t>]</w:t>
      </w:r>
      <w:r w:rsidR="00474AA1" w:rsidRPr="004D58D3">
        <w:rPr>
          <w:rFonts w:ascii="Book Antiqua" w:hAnsi="Book Antiqua" w:cs="Times New Roman"/>
          <w:sz w:val="24"/>
          <w:szCs w:val="24"/>
        </w:rPr>
        <w:t xml:space="preserve"> and prognosis of the disease</w:t>
      </w:r>
      <w:r w:rsidR="00474AA1" w:rsidRPr="004D58D3">
        <w:rPr>
          <w:rFonts w:ascii="Book Antiqua" w:hAnsi="Book Antiqua" w:cs="Times New Roman"/>
          <w:sz w:val="24"/>
          <w:szCs w:val="24"/>
          <w:vertAlign w:val="superscript"/>
        </w:rPr>
        <w:t>[</w:t>
      </w:r>
      <w:r w:rsidR="007D1650" w:rsidRPr="004D58D3">
        <w:rPr>
          <w:rFonts w:ascii="Book Antiqua" w:hAnsi="Book Antiqua" w:cs="Times New Roman"/>
          <w:sz w:val="24"/>
          <w:szCs w:val="24"/>
          <w:vertAlign w:val="superscript"/>
        </w:rPr>
        <w:t>4</w:t>
      </w:r>
      <w:r w:rsidR="000C0705" w:rsidRPr="004D58D3">
        <w:rPr>
          <w:rFonts w:ascii="Book Antiqua" w:hAnsi="Book Antiqua" w:cs="Times New Roman"/>
          <w:sz w:val="24"/>
          <w:szCs w:val="24"/>
          <w:vertAlign w:val="superscript"/>
        </w:rPr>
        <w:t>7</w:t>
      </w:r>
      <w:r w:rsidR="007D1650" w:rsidRPr="004D58D3">
        <w:rPr>
          <w:rFonts w:ascii="Book Antiqua" w:hAnsi="Book Antiqua" w:cs="Times New Roman"/>
          <w:sz w:val="24"/>
          <w:szCs w:val="24"/>
          <w:vertAlign w:val="superscript"/>
        </w:rPr>
        <w:t>-5</w:t>
      </w:r>
      <w:r w:rsidR="000C0705" w:rsidRPr="004D58D3">
        <w:rPr>
          <w:rFonts w:ascii="Book Antiqua" w:hAnsi="Book Antiqua" w:cs="Times New Roman"/>
          <w:sz w:val="24"/>
          <w:szCs w:val="24"/>
          <w:vertAlign w:val="superscript"/>
        </w:rPr>
        <w:t>3</w:t>
      </w:r>
      <w:r w:rsidR="00474AA1" w:rsidRPr="004D58D3">
        <w:rPr>
          <w:rFonts w:ascii="Book Antiqua" w:hAnsi="Book Antiqua" w:cs="Times New Roman"/>
          <w:sz w:val="24"/>
          <w:szCs w:val="24"/>
          <w:vertAlign w:val="superscript"/>
        </w:rPr>
        <w:t>]</w:t>
      </w:r>
      <w:r w:rsidR="00474AA1" w:rsidRPr="004D58D3">
        <w:rPr>
          <w:rFonts w:ascii="Book Antiqua" w:hAnsi="Book Antiqua" w:cs="Times New Roman"/>
          <w:sz w:val="24"/>
          <w:szCs w:val="24"/>
        </w:rPr>
        <w:t xml:space="preserve"> (</w:t>
      </w:r>
      <w:r w:rsidR="00474AA1" w:rsidRPr="004D58D3">
        <w:rPr>
          <w:rFonts w:ascii="Book Antiqua" w:hAnsi="Book Antiqua" w:cs="Times New Roman"/>
          <w:kern w:val="0"/>
          <w:sz w:val="24"/>
          <w:szCs w:val="24"/>
        </w:rPr>
        <w:t>discussed in the “</w:t>
      </w:r>
      <w:r w:rsidR="00474AA1" w:rsidRPr="004D58D3">
        <w:rPr>
          <w:rFonts w:ascii="Book Antiqua" w:hAnsi="Book Antiqua" w:cs="Times New Roman"/>
          <w:sz w:val="24"/>
          <w:szCs w:val="24"/>
        </w:rPr>
        <w:t>Prognosis” section</w:t>
      </w:r>
      <w:r w:rsidR="00474AA1" w:rsidRPr="004D58D3">
        <w:rPr>
          <w:rFonts w:ascii="Book Antiqua" w:eastAsia="AdvTT5843c571" w:hAnsi="Book Antiqua" w:cs="Times New Roman"/>
          <w:kern w:val="0"/>
          <w:sz w:val="24"/>
          <w:szCs w:val="24"/>
        </w:rPr>
        <w:t>)</w:t>
      </w:r>
      <w:r w:rsidRPr="004D58D3">
        <w:rPr>
          <w:rFonts w:ascii="Book Antiqua" w:hAnsi="Book Antiqua" w:cs="Times New Roman"/>
          <w:sz w:val="24"/>
          <w:szCs w:val="24"/>
        </w:rPr>
        <w:t>.</w:t>
      </w:r>
      <w:r w:rsidRPr="004D58D3">
        <w:rPr>
          <w:rFonts w:ascii="Book Antiqua" w:eastAsia="AdvTT5843c571" w:hAnsi="Book Antiqua" w:cs="Times New Roman"/>
          <w:kern w:val="0"/>
          <w:sz w:val="24"/>
          <w:szCs w:val="24"/>
        </w:rPr>
        <w:t xml:space="preserve"> A </w:t>
      </w:r>
      <w:r w:rsidRPr="004D58D3">
        <w:rPr>
          <w:rFonts w:ascii="Book Antiqua" w:eastAsia="Mattioli1885-Italic" w:hAnsi="Book Antiqua" w:cs="Times New Roman"/>
          <w:iCs/>
          <w:kern w:val="0"/>
          <w:sz w:val="24"/>
          <w:szCs w:val="24"/>
        </w:rPr>
        <w:t>s</w:t>
      </w:r>
      <w:r w:rsidRPr="004D58D3">
        <w:rPr>
          <w:rFonts w:ascii="Book Antiqua" w:eastAsia="Mattioli1885-Regular" w:hAnsi="Book Antiqua" w:cs="Times New Roman"/>
          <w:kern w:val="0"/>
          <w:sz w:val="24"/>
          <w:szCs w:val="24"/>
        </w:rPr>
        <w:t>ignificant interaction between certain HLA DRB1 alleles and subjects with sarcoidosis and exposure to insecticides or m</w:t>
      </w:r>
      <w:r w:rsidR="000909D2" w:rsidRPr="004D58D3">
        <w:rPr>
          <w:rFonts w:ascii="Book Antiqua" w:eastAsia="Mattioli1885-Regular" w:hAnsi="Book Antiqua" w:cs="Times New Roman"/>
          <w:kern w:val="0"/>
          <w:sz w:val="24"/>
          <w:szCs w:val="24"/>
        </w:rPr>
        <w:t>old has also been demonstrated</w:t>
      </w:r>
      <w:r w:rsidR="000909D2" w:rsidRPr="004D58D3">
        <w:rPr>
          <w:rFonts w:ascii="Book Antiqua" w:eastAsia="Mattioli1885-Regular" w:hAnsi="Book Antiqua" w:cs="Times New Roman"/>
          <w:kern w:val="0"/>
          <w:sz w:val="24"/>
          <w:szCs w:val="24"/>
          <w:vertAlign w:val="superscript"/>
        </w:rPr>
        <w:t>[</w:t>
      </w:r>
      <w:r w:rsidR="006C470C" w:rsidRPr="004D58D3">
        <w:rPr>
          <w:rFonts w:ascii="Book Antiqua" w:eastAsia="Mattioli1885-Regular" w:hAnsi="Book Antiqua" w:cs="Times New Roman"/>
          <w:kern w:val="0"/>
          <w:sz w:val="24"/>
          <w:szCs w:val="24"/>
          <w:vertAlign w:val="superscript"/>
        </w:rPr>
        <w:t>5</w:t>
      </w:r>
      <w:r w:rsidR="000C0705" w:rsidRPr="004D58D3">
        <w:rPr>
          <w:rFonts w:ascii="Book Antiqua" w:eastAsia="Mattioli1885-Regular" w:hAnsi="Book Antiqua" w:cs="Times New Roman"/>
          <w:kern w:val="0"/>
          <w:sz w:val="24"/>
          <w:szCs w:val="24"/>
          <w:vertAlign w:val="superscript"/>
        </w:rPr>
        <w:t>4</w:t>
      </w:r>
      <w:r w:rsidR="000909D2" w:rsidRPr="004D58D3">
        <w:rPr>
          <w:rFonts w:ascii="Book Antiqua" w:eastAsia="Mattioli1885-Regular" w:hAnsi="Book Antiqua" w:cs="Times New Roman"/>
          <w:kern w:val="0"/>
          <w:sz w:val="24"/>
          <w:szCs w:val="24"/>
          <w:vertAlign w:val="superscript"/>
        </w:rPr>
        <w:t>]</w:t>
      </w:r>
      <w:r w:rsidRPr="004D58D3">
        <w:rPr>
          <w:rFonts w:ascii="Book Antiqua" w:eastAsia="Mattioli1885-Regular" w:hAnsi="Book Antiqua" w:cs="Times New Roman"/>
          <w:kern w:val="0"/>
          <w:sz w:val="24"/>
          <w:szCs w:val="24"/>
        </w:rPr>
        <w:t>.</w:t>
      </w:r>
      <w:r w:rsidRPr="004D58D3">
        <w:rPr>
          <w:rFonts w:ascii="Book Antiqua" w:eastAsia="AdvTT5843c571" w:hAnsi="Book Antiqua" w:cs="Times New Roman"/>
          <w:kern w:val="0"/>
          <w:sz w:val="24"/>
          <w:szCs w:val="24"/>
        </w:rPr>
        <w:t xml:space="preserve"> </w:t>
      </w:r>
      <w:r w:rsidRPr="004D58D3">
        <w:rPr>
          <w:rFonts w:ascii="Book Antiqua" w:eastAsia="Mattioli1885-Regular" w:hAnsi="Book Antiqua" w:cs="Times New Roman"/>
          <w:kern w:val="0"/>
          <w:sz w:val="24"/>
          <w:szCs w:val="24"/>
        </w:rPr>
        <w:t xml:space="preserve">Further studies that consider genetic-phenotypic and genetic-environmental interactions should help unravel the heterogeneous pathogenesis of this disease and </w:t>
      </w:r>
      <w:r w:rsidR="002F108A" w:rsidRPr="004D58D3">
        <w:rPr>
          <w:rFonts w:ascii="Book Antiqua" w:eastAsia="Mattioli1885-Regular" w:hAnsi="Book Antiqua" w:cs="Times New Roman"/>
          <w:kern w:val="0"/>
          <w:sz w:val="24"/>
          <w:szCs w:val="24"/>
        </w:rPr>
        <w:t>its</w:t>
      </w:r>
      <w:r w:rsidRPr="004D58D3">
        <w:rPr>
          <w:rFonts w:ascii="Book Antiqua" w:eastAsia="Mattioli1885-Regular" w:hAnsi="Book Antiqua" w:cs="Times New Roman"/>
          <w:kern w:val="0"/>
          <w:sz w:val="24"/>
          <w:szCs w:val="24"/>
        </w:rPr>
        <w:t xml:space="preserve"> unclear </w:t>
      </w:r>
      <w:r w:rsidR="002F108A" w:rsidRPr="004D58D3">
        <w:rPr>
          <w:rFonts w:ascii="Book Antiqua" w:eastAsia="Mattioli1885-Regular" w:hAnsi="Book Antiqua" w:cs="Times New Roman"/>
          <w:kern w:val="0"/>
          <w:sz w:val="24"/>
          <w:szCs w:val="24"/>
        </w:rPr>
        <w:t>cause</w:t>
      </w:r>
      <w:r w:rsidRPr="004D58D3">
        <w:rPr>
          <w:rFonts w:ascii="Book Antiqua" w:eastAsia="Mattioli1885-Regular" w:hAnsi="Book Antiqua" w:cs="Times New Roman"/>
          <w:kern w:val="0"/>
          <w:sz w:val="24"/>
          <w:szCs w:val="24"/>
        </w:rPr>
        <w:t>.</w:t>
      </w:r>
    </w:p>
    <w:p w14:paraId="17B911D8" w14:textId="77777777" w:rsidR="00E43BAB" w:rsidRPr="004D58D3" w:rsidRDefault="00E43BAB" w:rsidP="004D58D3">
      <w:pPr>
        <w:autoSpaceDE w:val="0"/>
        <w:autoSpaceDN w:val="0"/>
        <w:spacing w:line="360" w:lineRule="auto"/>
        <w:rPr>
          <w:rFonts w:ascii="Book Antiqua" w:eastAsia="Mattioli1885-Regular" w:hAnsi="Book Antiqua" w:cs="Times New Roman"/>
          <w:kern w:val="0"/>
          <w:sz w:val="24"/>
          <w:szCs w:val="24"/>
        </w:rPr>
      </w:pPr>
    </w:p>
    <w:p w14:paraId="6C7B3D7B" w14:textId="0E70ABB8" w:rsidR="0054755E" w:rsidRPr="004D58D3" w:rsidRDefault="00B63F09" w:rsidP="004D58D3">
      <w:pPr>
        <w:widowControl/>
        <w:spacing w:line="360" w:lineRule="auto"/>
        <w:rPr>
          <w:rFonts w:ascii="Book Antiqua" w:hAnsi="Book Antiqua" w:cs="Times New Roman"/>
          <w:b/>
          <w:sz w:val="24"/>
          <w:szCs w:val="24"/>
        </w:rPr>
      </w:pPr>
      <w:r w:rsidRPr="004D58D3">
        <w:rPr>
          <w:rFonts w:ascii="Book Antiqua" w:hAnsi="Book Antiqua" w:cs="Times New Roman"/>
          <w:b/>
          <w:sz w:val="24"/>
          <w:szCs w:val="24"/>
        </w:rPr>
        <w:t>DIAGNOSTIC APPROACHES</w:t>
      </w:r>
    </w:p>
    <w:p w14:paraId="7407B3A0" w14:textId="4DFE0061" w:rsidR="00804D15" w:rsidRPr="004D58D3" w:rsidRDefault="00D22201" w:rsidP="004D58D3">
      <w:pPr>
        <w:spacing w:line="360" w:lineRule="auto"/>
        <w:rPr>
          <w:rFonts w:ascii="Book Antiqua" w:hAnsi="Book Antiqua" w:cs="Times New Roman"/>
          <w:sz w:val="24"/>
          <w:szCs w:val="24"/>
        </w:rPr>
      </w:pPr>
      <w:r w:rsidRPr="004D58D3">
        <w:rPr>
          <w:rFonts w:ascii="Book Antiqua" w:hAnsi="Book Antiqua" w:cs="Times New Roman"/>
          <w:sz w:val="24"/>
          <w:szCs w:val="24"/>
        </w:rPr>
        <w:t>There is no single diagnostic test for sarcoidosis.</w:t>
      </w:r>
      <w:r w:rsidR="00EA4494" w:rsidRPr="004D58D3">
        <w:rPr>
          <w:rFonts w:ascii="Book Antiqua" w:hAnsi="Book Antiqua" w:cs="Times New Roman"/>
          <w:sz w:val="24"/>
          <w:szCs w:val="24"/>
        </w:rPr>
        <w:t xml:space="preserve"> </w:t>
      </w:r>
      <w:r w:rsidR="00F225E5" w:rsidRPr="004D58D3">
        <w:rPr>
          <w:rFonts w:ascii="Book Antiqua" w:hAnsi="Book Antiqua" w:cs="Times New Roman"/>
          <w:sz w:val="24"/>
          <w:szCs w:val="24"/>
        </w:rPr>
        <w:t>The d</w:t>
      </w:r>
      <w:r w:rsidR="002A6928" w:rsidRPr="004D58D3">
        <w:rPr>
          <w:rFonts w:ascii="Book Antiqua" w:hAnsi="Book Antiqua" w:cs="Times New Roman"/>
          <w:sz w:val="24"/>
          <w:szCs w:val="24"/>
        </w:rPr>
        <w:t xml:space="preserve">iagnostic approach </w:t>
      </w:r>
      <w:r w:rsidR="00F225E5" w:rsidRPr="004D58D3">
        <w:rPr>
          <w:rFonts w:ascii="Book Antiqua" w:hAnsi="Book Antiqua" w:cs="Times New Roman"/>
          <w:sz w:val="24"/>
          <w:szCs w:val="24"/>
        </w:rPr>
        <w:t xml:space="preserve">relies on </w:t>
      </w:r>
      <w:r w:rsidR="002A6928" w:rsidRPr="004D58D3">
        <w:rPr>
          <w:rFonts w:ascii="Book Antiqua" w:hAnsi="Book Antiqua" w:cs="Times New Roman"/>
          <w:sz w:val="24"/>
          <w:szCs w:val="24"/>
        </w:rPr>
        <w:t>clinical manifestations, several serum or urine markers, radiological findings, hi</w:t>
      </w:r>
      <w:r w:rsidR="00DE0A7F" w:rsidRPr="004D58D3">
        <w:rPr>
          <w:rFonts w:ascii="Book Antiqua" w:hAnsi="Book Antiqua" w:cs="Times New Roman"/>
          <w:sz w:val="24"/>
          <w:szCs w:val="24"/>
        </w:rPr>
        <w:t>stological evaluation</w:t>
      </w:r>
      <w:r w:rsidRPr="004D58D3">
        <w:rPr>
          <w:rFonts w:ascii="Book Antiqua" w:hAnsi="Book Antiqua" w:cs="Times New Roman"/>
          <w:sz w:val="24"/>
          <w:szCs w:val="24"/>
        </w:rPr>
        <w:t>, and exclusion of other diseases capable of producing a similar histological or clinical picture</w:t>
      </w:r>
      <w:r w:rsidR="006B44B2" w:rsidRPr="004D58D3">
        <w:rPr>
          <w:rFonts w:ascii="Book Antiqua" w:hAnsi="Book Antiqua" w:cs="Times New Roman"/>
          <w:sz w:val="24"/>
          <w:szCs w:val="24"/>
          <w:vertAlign w:val="superscript"/>
        </w:rPr>
        <w:t>[</w:t>
      </w:r>
      <w:r w:rsidR="00E4763E" w:rsidRPr="004D58D3">
        <w:rPr>
          <w:rFonts w:ascii="Book Antiqua" w:hAnsi="Book Antiqua" w:cs="Times New Roman"/>
          <w:sz w:val="24"/>
          <w:szCs w:val="24"/>
          <w:vertAlign w:val="superscript"/>
        </w:rPr>
        <w:t>4</w:t>
      </w:r>
      <w:r w:rsidR="000C0705" w:rsidRPr="004D58D3">
        <w:rPr>
          <w:rFonts w:ascii="Book Antiqua" w:hAnsi="Book Antiqua" w:cs="Times New Roman"/>
          <w:sz w:val="24"/>
          <w:szCs w:val="24"/>
          <w:vertAlign w:val="superscript"/>
        </w:rPr>
        <w:t>6</w:t>
      </w:r>
      <w:r w:rsidR="006B44B2"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p>
    <w:p w14:paraId="7A14C312" w14:textId="77777777" w:rsidR="002A6928" w:rsidRPr="004D58D3" w:rsidRDefault="002A6928" w:rsidP="004D58D3">
      <w:pPr>
        <w:spacing w:line="360" w:lineRule="auto"/>
        <w:rPr>
          <w:rFonts w:ascii="Book Antiqua" w:hAnsi="Book Antiqua" w:cs="Times New Roman"/>
          <w:sz w:val="24"/>
          <w:szCs w:val="24"/>
        </w:rPr>
      </w:pPr>
    </w:p>
    <w:p w14:paraId="5C06C6E3" w14:textId="411C328C" w:rsidR="007619D6" w:rsidRPr="004D58D3" w:rsidRDefault="00DE0A7F" w:rsidP="004D58D3">
      <w:pPr>
        <w:spacing w:line="360" w:lineRule="auto"/>
        <w:rPr>
          <w:rFonts w:ascii="Book Antiqua" w:hAnsi="Book Antiqua" w:cs="Times New Roman"/>
          <w:b/>
          <w:i/>
          <w:sz w:val="24"/>
          <w:szCs w:val="24"/>
        </w:rPr>
      </w:pPr>
      <w:r w:rsidRPr="004D58D3">
        <w:rPr>
          <w:rFonts w:ascii="Book Antiqua" w:hAnsi="Book Antiqua" w:cs="Times New Roman"/>
          <w:b/>
          <w:i/>
          <w:sz w:val="24"/>
          <w:szCs w:val="24"/>
        </w:rPr>
        <w:t>Biomarkers</w:t>
      </w:r>
    </w:p>
    <w:p w14:paraId="1F3349F5" w14:textId="0A93A0F7" w:rsidR="00C01FEF" w:rsidRPr="004D58D3" w:rsidRDefault="00C01FEF" w:rsidP="004D58D3">
      <w:pPr>
        <w:spacing w:line="360" w:lineRule="auto"/>
        <w:rPr>
          <w:rFonts w:ascii="Book Antiqua" w:hAnsi="Book Antiqua" w:cs="Times New Roman"/>
          <w:sz w:val="24"/>
          <w:szCs w:val="24"/>
        </w:rPr>
      </w:pPr>
      <w:r w:rsidRPr="004D58D3">
        <w:rPr>
          <w:rFonts w:ascii="Book Antiqua" w:hAnsi="Book Antiqua" w:cs="Times New Roman"/>
          <w:sz w:val="24"/>
          <w:szCs w:val="24"/>
        </w:rPr>
        <w:t xml:space="preserve">Serum biomarkers of inﬂammatory activity are needed to manage patients with sarcoidosis. </w:t>
      </w:r>
      <w:r w:rsidR="00C80BC1" w:rsidRPr="004D58D3">
        <w:rPr>
          <w:rFonts w:ascii="Book Antiqua" w:hAnsi="Book Antiqua" w:cs="Times New Roman"/>
          <w:sz w:val="24"/>
          <w:szCs w:val="24"/>
        </w:rPr>
        <w:t xml:space="preserve">Conventional serum markers for sarcoidosis activity </w:t>
      </w:r>
      <w:r w:rsidR="00B63F09" w:rsidRPr="004D58D3">
        <w:rPr>
          <w:rFonts w:ascii="Book Antiqua" w:hAnsi="Book Antiqua" w:cs="Times New Roman"/>
          <w:sz w:val="24"/>
          <w:szCs w:val="24"/>
        </w:rPr>
        <w:t xml:space="preserve">such as </w:t>
      </w:r>
      <w:r w:rsidR="00C80BC1" w:rsidRPr="004D58D3">
        <w:rPr>
          <w:rFonts w:ascii="Book Antiqua" w:hAnsi="Book Antiqua" w:cs="Times New Roman"/>
          <w:sz w:val="24"/>
          <w:szCs w:val="24"/>
        </w:rPr>
        <w:t xml:space="preserve">angiotensin-converting enzyme (ACE) and soluble interleukin-2 receptor (sIL-2R) may be increased </w:t>
      </w:r>
      <w:r w:rsidR="00EA4494" w:rsidRPr="004D58D3">
        <w:rPr>
          <w:rFonts w:ascii="Book Antiqua" w:hAnsi="Book Antiqua" w:cs="Times New Roman"/>
          <w:sz w:val="24"/>
          <w:szCs w:val="24"/>
        </w:rPr>
        <w:t xml:space="preserve">even though </w:t>
      </w:r>
      <w:r w:rsidR="00C80BC1" w:rsidRPr="004D58D3">
        <w:rPr>
          <w:rFonts w:ascii="Book Antiqua" w:hAnsi="Book Antiqua" w:cs="Times New Roman"/>
          <w:sz w:val="24"/>
          <w:szCs w:val="24"/>
        </w:rPr>
        <w:t>the patient does not have any symptom</w:t>
      </w:r>
      <w:r w:rsidR="00F225E5" w:rsidRPr="004D58D3">
        <w:rPr>
          <w:rFonts w:ascii="Book Antiqua" w:hAnsi="Book Antiqua" w:cs="Times New Roman"/>
          <w:sz w:val="24"/>
          <w:szCs w:val="24"/>
        </w:rPr>
        <w:t>s</w:t>
      </w:r>
      <w:r w:rsidR="00C80BC1" w:rsidRPr="004D58D3">
        <w:rPr>
          <w:rFonts w:ascii="Book Antiqua" w:hAnsi="Book Antiqua" w:cs="Times New Roman"/>
          <w:sz w:val="24"/>
          <w:szCs w:val="24"/>
        </w:rPr>
        <w:t xml:space="preserve"> or functional impairment.</w:t>
      </w:r>
      <w:r w:rsidR="00B63F09" w:rsidRPr="004D58D3">
        <w:rPr>
          <w:rFonts w:ascii="Book Antiqua" w:hAnsi="Book Antiqua" w:cs="Times New Roman"/>
          <w:sz w:val="24"/>
          <w:szCs w:val="24"/>
        </w:rPr>
        <w:t xml:space="preserve"> </w:t>
      </w:r>
      <w:r w:rsidRPr="004D58D3">
        <w:rPr>
          <w:rFonts w:ascii="Book Antiqua" w:hAnsi="Book Antiqua" w:cs="Times New Roman"/>
          <w:sz w:val="24"/>
          <w:szCs w:val="24"/>
        </w:rPr>
        <w:t>Sarcoidal granulomas produce ACE, and ACE levels are elevated in 60% of patients with sarcoidosis. However, measurement of serum ACE levels la</w:t>
      </w:r>
      <w:r w:rsidR="009C0D47" w:rsidRPr="004D58D3">
        <w:rPr>
          <w:rFonts w:ascii="Book Antiqua" w:hAnsi="Book Antiqua" w:cs="Times New Roman"/>
          <w:sz w:val="24"/>
          <w:szCs w:val="24"/>
        </w:rPr>
        <w:t>cks sensitivity and specificity</w:t>
      </w:r>
      <w:r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5</w:t>
      </w:r>
      <w:r w:rsidR="000C0705" w:rsidRPr="004D58D3">
        <w:rPr>
          <w:rFonts w:ascii="Book Antiqua" w:hAnsi="Book Antiqua" w:cs="Times New Roman"/>
          <w:sz w:val="24"/>
          <w:szCs w:val="24"/>
          <w:vertAlign w:val="superscript"/>
        </w:rPr>
        <w:t>4</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w:t>
      </w:r>
      <w:r w:rsidR="004F054E" w:rsidRPr="004D58D3">
        <w:rPr>
          <w:rFonts w:ascii="Book Antiqua" w:hAnsi="Book Antiqua" w:cs="Times New Roman"/>
          <w:sz w:val="24"/>
          <w:szCs w:val="24"/>
        </w:rPr>
        <w:t xml:space="preserve"> </w:t>
      </w:r>
      <w:r w:rsidR="00C80BC1" w:rsidRPr="004D58D3">
        <w:rPr>
          <w:rFonts w:ascii="Book Antiqua" w:hAnsi="Book Antiqua" w:cs="Times New Roman"/>
          <w:sz w:val="24"/>
          <w:szCs w:val="24"/>
        </w:rPr>
        <w:t xml:space="preserve">sIL-2R, released by activated T cells, </w:t>
      </w:r>
      <w:r w:rsidRPr="004D58D3">
        <w:rPr>
          <w:rFonts w:ascii="Book Antiqua" w:hAnsi="Book Antiqua" w:cs="Times New Roman"/>
          <w:sz w:val="24"/>
          <w:szCs w:val="24"/>
        </w:rPr>
        <w:t>predict ¹</w:t>
      </w:r>
      <w:r w:rsidRPr="004D58D3">
        <w:rPr>
          <w:rFonts w:ascii="Cambria Math" w:hAnsi="Cambria Math" w:cs="Cambria Math"/>
          <w:sz w:val="24"/>
          <w:szCs w:val="24"/>
        </w:rPr>
        <w:t>⁸</w:t>
      </w:r>
      <w:r w:rsidRPr="004D58D3">
        <w:rPr>
          <w:rFonts w:ascii="Book Antiqua" w:hAnsi="Book Antiqua" w:cs="Times New Roman"/>
          <w:sz w:val="24"/>
          <w:szCs w:val="24"/>
        </w:rPr>
        <w:t>F-FDG PET uptake, but they</w:t>
      </w:r>
      <w:r w:rsidR="009C0D47" w:rsidRPr="004D58D3">
        <w:rPr>
          <w:rFonts w:ascii="Book Antiqua" w:hAnsi="Book Antiqua" w:cs="Times New Roman"/>
          <w:sz w:val="24"/>
          <w:szCs w:val="24"/>
        </w:rPr>
        <w:t xml:space="preserve"> do not have a 100% sensitivity</w:t>
      </w:r>
      <w:r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5</w:t>
      </w:r>
      <w:r w:rsidR="000C0705" w:rsidRPr="004D58D3">
        <w:rPr>
          <w:rFonts w:ascii="Book Antiqua" w:hAnsi="Book Antiqua" w:cs="Times New Roman"/>
          <w:sz w:val="24"/>
          <w:szCs w:val="24"/>
          <w:vertAlign w:val="superscript"/>
        </w:rPr>
        <w:t>5</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r w:rsidR="008A4F2C" w:rsidRPr="004D58D3">
        <w:rPr>
          <w:rFonts w:ascii="Book Antiqua" w:hAnsi="Book Antiqua" w:cs="Times New Roman"/>
          <w:sz w:val="24"/>
          <w:szCs w:val="24"/>
        </w:rPr>
        <w:t xml:space="preserve">sIL-2R and lysozyme </w:t>
      </w:r>
      <w:r w:rsidR="00B63F09" w:rsidRPr="004D58D3">
        <w:rPr>
          <w:rFonts w:ascii="Book Antiqua" w:hAnsi="Book Antiqua" w:cs="Times New Roman"/>
          <w:sz w:val="24"/>
          <w:szCs w:val="24"/>
        </w:rPr>
        <w:t xml:space="preserve">are </w:t>
      </w:r>
      <w:r w:rsidR="008A4F2C" w:rsidRPr="004D58D3">
        <w:rPr>
          <w:rFonts w:ascii="Book Antiqua" w:hAnsi="Book Antiqua" w:cs="Times New Roman"/>
          <w:sz w:val="24"/>
          <w:szCs w:val="24"/>
        </w:rPr>
        <w:t>promising markers with respect to lymphocytic alveolitis</w:t>
      </w:r>
      <w:r w:rsidR="008A4F2C"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5</w:t>
      </w:r>
      <w:r w:rsidR="000C0705" w:rsidRPr="004D58D3">
        <w:rPr>
          <w:rFonts w:ascii="Book Antiqua" w:hAnsi="Book Antiqua" w:cs="Times New Roman"/>
          <w:sz w:val="24"/>
          <w:szCs w:val="24"/>
          <w:vertAlign w:val="superscript"/>
        </w:rPr>
        <w:t>6</w:t>
      </w:r>
      <w:r w:rsidR="008A4F2C" w:rsidRPr="004D58D3">
        <w:rPr>
          <w:rFonts w:ascii="Book Antiqua" w:hAnsi="Book Antiqua" w:cs="Times New Roman"/>
          <w:sz w:val="24"/>
          <w:szCs w:val="24"/>
          <w:vertAlign w:val="superscript"/>
        </w:rPr>
        <w:t>]</w:t>
      </w:r>
      <w:r w:rsidR="008A4F2C" w:rsidRPr="004D58D3">
        <w:rPr>
          <w:rFonts w:ascii="Book Antiqua" w:hAnsi="Book Antiqua" w:cs="Times New Roman"/>
          <w:sz w:val="24"/>
          <w:szCs w:val="24"/>
        </w:rPr>
        <w:t xml:space="preserve">. The maximum serum lysozyme levels </w:t>
      </w:r>
      <w:r w:rsidR="00D70698" w:rsidRPr="004D58D3">
        <w:rPr>
          <w:rFonts w:ascii="Book Antiqua" w:hAnsi="Book Antiqua" w:cs="Times New Roman"/>
          <w:sz w:val="24"/>
          <w:szCs w:val="24"/>
        </w:rPr>
        <w:t xml:space="preserve">has </w:t>
      </w:r>
      <w:r w:rsidR="008A4F2C" w:rsidRPr="004D58D3">
        <w:rPr>
          <w:rFonts w:ascii="Book Antiqua" w:hAnsi="Book Antiqua" w:cs="Times New Roman"/>
          <w:sz w:val="24"/>
          <w:szCs w:val="24"/>
        </w:rPr>
        <w:t xml:space="preserve">a tendency </w:t>
      </w:r>
      <w:r w:rsidR="00D70698" w:rsidRPr="004D58D3">
        <w:rPr>
          <w:rFonts w:ascii="Book Antiqua" w:hAnsi="Book Antiqua" w:cs="Times New Roman"/>
          <w:sz w:val="24"/>
          <w:szCs w:val="24"/>
        </w:rPr>
        <w:t xml:space="preserve">to </w:t>
      </w:r>
      <w:r w:rsidR="008A4F2C" w:rsidRPr="004D58D3">
        <w:rPr>
          <w:rFonts w:ascii="Book Antiqua" w:hAnsi="Book Antiqua" w:cs="Times New Roman"/>
          <w:sz w:val="24"/>
          <w:szCs w:val="24"/>
        </w:rPr>
        <w:t>increase significantly with the number of organs involved, however, serum lysozyme is much less specific for sarcoidosis than serum ACE</w:t>
      </w:r>
      <w:r w:rsidR="008A4F2C"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5</w:t>
      </w:r>
      <w:r w:rsidR="000C0705" w:rsidRPr="004D58D3">
        <w:rPr>
          <w:rFonts w:ascii="Book Antiqua" w:hAnsi="Book Antiqua" w:cs="Times New Roman"/>
          <w:sz w:val="24"/>
          <w:szCs w:val="24"/>
          <w:vertAlign w:val="superscript"/>
        </w:rPr>
        <w:t>7</w:t>
      </w:r>
      <w:r w:rsidR="008A4F2C" w:rsidRPr="004D58D3">
        <w:rPr>
          <w:rFonts w:ascii="Book Antiqua" w:hAnsi="Book Antiqua" w:cs="Times New Roman"/>
          <w:sz w:val="24"/>
          <w:szCs w:val="24"/>
          <w:vertAlign w:val="superscript"/>
        </w:rPr>
        <w:t>]</w:t>
      </w:r>
      <w:r w:rsidR="008A4F2C" w:rsidRPr="004D58D3">
        <w:rPr>
          <w:rFonts w:ascii="Book Antiqua" w:hAnsi="Book Antiqua" w:cs="Times New Roman"/>
          <w:sz w:val="24"/>
          <w:szCs w:val="24"/>
        </w:rPr>
        <w:t>.</w:t>
      </w:r>
    </w:p>
    <w:p w14:paraId="36D7D47A" w14:textId="77777777" w:rsidR="001419B2" w:rsidRPr="004D58D3" w:rsidRDefault="001419B2" w:rsidP="004D58D3">
      <w:pPr>
        <w:spacing w:line="360" w:lineRule="auto"/>
        <w:rPr>
          <w:rFonts w:ascii="Book Antiqua" w:hAnsi="Book Antiqua" w:cs="Times New Roman"/>
          <w:sz w:val="24"/>
          <w:szCs w:val="24"/>
        </w:rPr>
      </w:pPr>
    </w:p>
    <w:p w14:paraId="7DB88CA2" w14:textId="39479297" w:rsidR="003C7804" w:rsidRPr="004D58D3" w:rsidRDefault="00DE0A7F" w:rsidP="004D58D3">
      <w:pPr>
        <w:spacing w:line="360" w:lineRule="auto"/>
        <w:rPr>
          <w:rFonts w:ascii="Book Antiqua" w:hAnsi="Book Antiqua" w:cs="Times New Roman"/>
          <w:b/>
          <w:i/>
          <w:sz w:val="24"/>
          <w:szCs w:val="24"/>
        </w:rPr>
      </w:pPr>
      <w:r w:rsidRPr="004D58D3">
        <w:rPr>
          <w:rFonts w:ascii="Book Antiqua" w:hAnsi="Book Antiqua" w:cs="Times New Roman"/>
          <w:b/>
          <w:i/>
          <w:sz w:val="24"/>
          <w:szCs w:val="24"/>
        </w:rPr>
        <w:t>Biopsy</w:t>
      </w:r>
    </w:p>
    <w:p w14:paraId="7D675FC2" w14:textId="0AC981BC" w:rsidR="00BF7EA9" w:rsidRPr="004D58D3" w:rsidRDefault="008143F4" w:rsidP="004D58D3">
      <w:pPr>
        <w:spacing w:line="360" w:lineRule="auto"/>
        <w:rPr>
          <w:rFonts w:ascii="Book Antiqua" w:hAnsi="Book Antiqua" w:cs="Times New Roman"/>
          <w:sz w:val="24"/>
          <w:szCs w:val="24"/>
        </w:rPr>
      </w:pPr>
      <w:r w:rsidRPr="004D58D3">
        <w:rPr>
          <w:rFonts w:ascii="Book Antiqua" w:hAnsi="Book Antiqua" w:cs="Times New Roman"/>
          <w:sz w:val="24"/>
          <w:szCs w:val="24"/>
        </w:rPr>
        <w:t>In the presence of a compatible clinical picture, the first step is to choo</w:t>
      </w:r>
      <w:r w:rsidR="009C0D47" w:rsidRPr="004D58D3">
        <w:rPr>
          <w:rFonts w:ascii="Book Antiqua" w:hAnsi="Book Antiqua" w:cs="Times New Roman"/>
          <w:sz w:val="24"/>
          <w:szCs w:val="24"/>
        </w:rPr>
        <w:t>se the site for a proper biopsy</w:t>
      </w:r>
      <w:r w:rsidRPr="004D58D3">
        <w:rPr>
          <w:rFonts w:ascii="Book Antiqua" w:hAnsi="Book Antiqua" w:cs="Times New Roman"/>
          <w:sz w:val="24"/>
          <w:szCs w:val="24"/>
          <w:vertAlign w:val="superscript"/>
        </w:rPr>
        <w:t>[</w:t>
      </w:r>
      <w:r w:rsidR="00DE0A7F" w:rsidRPr="004D58D3">
        <w:rPr>
          <w:rFonts w:ascii="Book Antiqua" w:hAnsi="Book Antiqua" w:cs="Times New Roman"/>
          <w:sz w:val="24"/>
          <w:szCs w:val="24"/>
          <w:vertAlign w:val="superscript"/>
        </w:rPr>
        <w:t>4</w:t>
      </w:r>
      <w:r w:rsidR="000C0705" w:rsidRPr="004D58D3">
        <w:rPr>
          <w:rFonts w:ascii="Book Antiqua" w:hAnsi="Book Antiqua" w:cs="Times New Roman"/>
          <w:sz w:val="24"/>
          <w:szCs w:val="24"/>
          <w:vertAlign w:val="superscript"/>
        </w:rPr>
        <w:t>6</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r w:rsidR="00B63F09" w:rsidRPr="004D58D3">
        <w:rPr>
          <w:rFonts w:ascii="Book Antiqua" w:hAnsi="Book Antiqua" w:cs="Times New Roman"/>
          <w:sz w:val="24"/>
          <w:szCs w:val="24"/>
        </w:rPr>
        <w:t>The d</w:t>
      </w:r>
      <w:r w:rsidRPr="004D58D3">
        <w:rPr>
          <w:rFonts w:ascii="Book Antiqua" w:hAnsi="Book Antiqua" w:cs="Times New Roman"/>
          <w:sz w:val="24"/>
          <w:szCs w:val="24"/>
        </w:rPr>
        <w:t xml:space="preserve">iagnostic yield of transbronchial lung biopsy (TBLB) ranges from 40% to more than 90% when four to five lung biopsies are </w:t>
      </w:r>
      <w:r w:rsidR="00B63F09" w:rsidRPr="004D58D3">
        <w:rPr>
          <w:rFonts w:ascii="Book Antiqua" w:hAnsi="Book Antiqua" w:cs="Times New Roman"/>
          <w:sz w:val="24"/>
          <w:szCs w:val="24"/>
        </w:rPr>
        <w:t>performed</w:t>
      </w:r>
      <w:r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5</w:t>
      </w:r>
      <w:r w:rsidR="000C0705" w:rsidRPr="004D58D3">
        <w:rPr>
          <w:rFonts w:ascii="Book Antiqua" w:hAnsi="Book Antiqua" w:cs="Times New Roman"/>
          <w:sz w:val="24"/>
          <w:szCs w:val="24"/>
          <w:vertAlign w:val="superscript"/>
        </w:rPr>
        <w:t>8</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Studies of bronchoalveolar lavage (BAL) with lymphocyte subpopulations are sometimes helpful. A CD4/CD8 ratio &gt; 3.5 provides a diagnosis of sarcoidosis with a specificity of 94%</w:t>
      </w:r>
      <w:r w:rsidR="00D70698" w:rsidRPr="004D58D3">
        <w:rPr>
          <w:rFonts w:ascii="Book Antiqua" w:hAnsi="Book Antiqua" w:cs="Times New Roman"/>
          <w:sz w:val="24"/>
          <w:szCs w:val="24"/>
        </w:rPr>
        <w:t>,</w:t>
      </w:r>
      <w:r w:rsidRPr="004D58D3">
        <w:rPr>
          <w:rFonts w:ascii="Book Antiqua" w:hAnsi="Book Antiqua" w:cs="Times New Roman"/>
          <w:sz w:val="24"/>
          <w:szCs w:val="24"/>
        </w:rPr>
        <w:t xml:space="preserve"> even if t</w:t>
      </w:r>
      <w:r w:rsidR="008D710F" w:rsidRPr="004D58D3">
        <w:rPr>
          <w:rFonts w:ascii="Book Antiqua" w:hAnsi="Book Antiqua" w:cs="Times New Roman"/>
          <w:sz w:val="24"/>
          <w:szCs w:val="24"/>
        </w:rPr>
        <w:t>he TBLB has not been diagnostic</w:t>
      </w:r>
      <w:r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5</w:t>
      </w:r>
      <w:r w:rsidR="000C0705" w:rsidRPr="004D58D3">
        <w:rPr>
          <w:rFonts w:ascii="Book Antiqua" w:hAnsi="Book Antiqua" w:cs="Times New Roman"/>
          <w:sz w:val="24"/>
          <w:szCs w:val="24"/>
          <w:vertAlign w:val="superscript"/>
        </w:rPr>
        <w:t>9</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w:t>
      </w:r>
      <w:r w:rsidR="0017038F" w:rsidRPr="004D58D3">
        <w:rPr>
          <w:rFonts w:ascii="Book Antiqua" w:hAnsi="Book Antiqua" w:cs="Times New Roman"/>
          <w:sz w:val="24"/>
          <w:szCs w:val="24"/>
        </w:rPr>
        <w:t xml:space="preserve"> </w:t>
      </w:r>
      <w:r w:rsidR="00BF7EA9" w:rsidRPr="004D58D3">
        <w:rPr>
          <w:rFonts w:ascii="Book Antiqua" w:hAnsi="Book Antiqua" w:cs="Times New Roman"/>
          <w:sz w:val="24"/>
          <w:szCs w:val="24"/>
        </w:rPr>
        <w:t>In patients without biopsy specimen</w:t>
      </w:r>
      <w:r w:rsidR="00B63F09" w:rsidRPr="004D58D3">
        <w:rPr>
          <w:rFonts w:ascii="Book Antiqua" w:hAnsi="Book Antiqua" w:cs="Times New Roman"/>
          <w:sz w:val="24"/>
          <w:szCs w:val="24"/>
        </w:rPr>
        <w:t>s</w:t>
      </w:r>
      <w:r w:rsidR="00BF7EA9" w:rsidRPr="004D58D3">
        <w:rPr>
          <w:rFonts w:ascii="Book Antiqua" w:hAnsi="Book Antiqua" w:cs="Times New Roman"/>
          <w:sz w:val="24"/>
          <w:szCs w:val="24"/>
        </w:rPr>
        <w:t xml:space="preserve">, diagnosis may be performed by clinical and/or radiological features alone with Stage I (reliability of 98%), Stage II (89%), Stage III </w:t>
      </w:r>
      <w:r w:rsidR="008D710F" w:rsidRPr="004D58D3">
        <w:rPr>
          <w:rFonts w:ascii="Book Antiqua" w:hAnsi="Book Antiqua" w:cs="Times New Roman"/>
          <w:sz w:val="24"/>
          <w:szCs w:val="24"/>
        </w:rPr>
        <w:t>(52%), and Stage 0</w:t>
      </w:r>
      <w:r w:rsidR="00B63F09" w:rsidRPr="004D58D3">
        <w:rPr>
          <w:rFonts w:ascii="Book Antiqua" w:hAnsi="Book Antiqua" w:cs="Times New Roman"/>
          <w:sz w:val="24"/>
          <w:szCs w:val="24"/>
        </w:rPr>
        <w:t xml:space="preserve"> </w:t>
      </w:r>
      <w:r w:rsidR="008D710F" w:rsidRPr="004D58D3">
        <w:rPr>
          <w:rFonts w:ascii="Book Antiqua" w:hAnsi="Book Antiqua" w:cs="Times New Roman"/>
          <w:sz w:val="24"/>
          <w:szCs w:val="24"/>
        </w:rPr>
        <w:t>(23%) disease</w:t>
      </w:r>
      <w:r w:rsidR="00BF7EA9" w:rsidRPr="004D58D3">
        <w:rPr>
          <w:rFonts w:ascii="Book Antiqua" w:hAnsi="Book Antiqua" w:cs="Times New Roman"/>
          <w:sz w:val="24"/>
          <w:szCs w:val="24"/>
          <w:vertAlign w:val="superscript"/>
        </w:rPr>
        <w:t>[</w:t>
      </w:r>
      <w:r w:rsidR="000C0705" w:rsidRPr="004D58D3">
        <w:rPr>
          <w:rFonts w:ascii="Book Antiqua" w:hAnsi="Book Antiqua" w:cs="Times New Roman"/>
          <w:sz w:val="24"/>
          <w:szCs w:val="24"/>
          <w:vertAlign w:val="superscript"/>
        </w:rPr>
        <w:t>60</w:t>
      </w:r>
      <w:r w:rsidR="00BF7EA9" w:rsidRPr="004D58D3">
        <w:rPr>
          <w:rFonts w:ascii="Book Antiqua" w:hAnsi="Book Antiqua" w:cs="Times New Roman"/>
          <w:sz w:val="24"/>
          <w:szCs w:val="24"/>
          <w:vertAlign w:val="superscript"/>
        </w:rPr>
        <w:t>]</w:t>
      </w:r>
      <w:r w:rsidR="00BF7EA9" w:rsidRPr="004D58D3">
        <w:rPr>
          <w:rFonts w:ascii="Book Antiqua" w:hAnsi="Book Antiqua" w:cs="Times New Roman"/>
          <w:sz w:val="24"/>
          <w:szCs w:val="24"/>
        </w:rPr>
        <w:t xml:space="preserve">. </w:t>
      </w:r>
    </w:p>
    <w:p w14:paraId="6AEEAD54" w14:textId="77777777" w:rsidR="0080501E" w:rsidRPr="004D58D3" w:rsidRDefault="0080501E" w:rsidP="004D58D3">
      <w:pPr>
        <w:widowControl/>
        <w:spacing w:line="360" w:lineRule="auto"/>
        <w:rPr>
          <w:rFonts w:ascii="Book Antiqua" w:hAnsi="Book Antiqua" w:cs="Times New Roman"/>
          <w:sz w:val="24"/>
          <w:szCs w:val="24"/>
        </w:rPr>
      </w:pPr>
    </w:p>
    <w:p w14:paraId="7C2E8034" w14:textId="37810020" w:rsidR="007619D6" w:rsidRPr="004D58D3" w:rsidRDefault="004439F0" w:rsidP="004D58D3">
      <w:pPr>
        <w:widowControl/>
        <w:spacing w:line="360" w:lineRule="auto"/>
        <w:rPr>
          <w:rFonts w:ascii="Book Antiqua" w:hAnsi="Book Antiqua" w:cs="Times New Roman"/>
          <w:b/>
          <w:i/>
          <w:sz w:val="24"/>
          <w:szCs w:val="24"/>
        </w:rPr>
      </w:pPr>
      <w:r w:rsidRPr="004D58D3">
        <w:rPr>
          <w:rFonts w:ascii="Book Antiqua" w:hAnsi="Book Antiqua" w:cs="Times New Roman"/>
          <w:b/>
          <w:i/>
          <w:sz w:val="24"/>
          <w:szCs w:val="24"/>
        </w:rPr>
        <w:t>Positron-emission tomography</w:t>
      </w:r>
    </w:p>
    <w:p w14:paraId="35F127FD" w14:textId="04E0A607" w:rsidR="00671062" w:rsidRPr="004D58D3" w:rsidRDefault="00594028" w:rsidP="004D58D3">
      <w:pPr>
        <w:spacing w:line="360" w:lineRule="auto"/>
        <w:rPr>
          <w:rFonts w:ascii="Book Antiqua" w:hAnsi="Book Antiqua" w:cs="Times New Roman"/>
          <w:sz w:val="24"/>
          <w:szCs w:val="24"/>
        </w:rPr>
      </w:pPr>
      <w:r w:rsidRPr="004D58D3">
        <w:rPr>
          <w:rFonts w:ascii="Book Antiqua" w:hAnsi="Book Antiqua" w:cs="Times New Roman"/>
          <w:sz w:val="24"/>
          <w:szCs w:val="24"/>
          <w:vertAlign w:val="superscript"/>
        </w:rPr>
        <w:t>18</w:t>
      </w:r>
      <w:r w:rsidRPr="004D58D3">
        <w:rPr>
          <w:rFonts w:ascii="Book Antiqua" w:hAnsi="Book Antiqua" w:cs="Times New Roman"/>
          <w:sz w:val="24"/>
          <w:szCs w:val="24"/>
        </w:rPr>
        <w:t>F-fluorodeoxyglucose positron-emission tomography</w:t>
      </w:r>
      <w:r w:rsidRPr="004D58D3">
        <w:rPr>
          <w:rFonts w:ascii="Times New Roman" w:hAnsi="Times New Roman" w:cs="Times New Roman"/>
          <w:sz w:val="24"/>
          <w:szCs w:val="24"/>
        </w:rPr>
        <w:t> </w:t>
      </w:r>
      <w:r w:rsidRPr="004D58D3">
        <w:rPr>
          <w:rFonts w:ascii="Book Antiqua" w:hAnsi="Book Antiqua" w:cs="Times New Roman"/>
          <w:sz w:val="24"/>
          <w:szCs w:val="24"/>
        </w:rPr>
        <w:t>(</w:t>
      </w:r>
      <w:r w:rsidRPr="004D58D3">
        <w:rPr>
          <w:rFonts w:ascii="Book Antiqua" w:hAnsi="Book Antiqua" w:cs="Times New Roman"/>
          <w:sz w:val="24"/>
          <w:szCs w:val="24"/>
          <w:vertAlign w:val="superscript"/>
        </w:rPr>
        <w:t>18</w:t>
      </w:r>
      <w:r w:rsidRPr="004D58D3">
        <w:rPr>
          <w:rFonts w:ascii="Book Antiqua" w:hAnsi="Book Antiqua" w:cs="Times New Roman"/>
          <w:sz w:val="24"/>
          <w:szCs w:val="24"/>
        </w:rPr>
        <w:t>F</w:t>
      </w:r>
      <w:r w:rsidR="004439F0" w:rsidRPr="004D58D3">
        <w:rPr>
          <w:rFonts w:ascii="Book Antiqua" w:hAnsi="Book Antiqua" w:cs="Times New Roman"/>
          <w:sz w:val="24"/>
          <w:szCs w:val="24"/>
        </w:rPr>
        <w:t>-F</w:t>
      </w:r>
      <w:r w:rsidRPr="004D58D3">
        <w:rPr>
          <w:rFonts w:ascii="Book Antiqua" w:hAnsi="Book Antiqua" w:cs="Times New Roman"/>
          <w:sz w:val="24"/>
          <w:szCs w:val="24"/>
        </w:rPr>
        <w:t>DG</w:t>
      </w:r>
      <w:r w:rsidR="00E104DC" w:rsidRPr="004D58D3">
        <w:rPr>
          <w:rFonts w:ascii="Book Antiqua" w:hAnsi="Book Antiqua" w:cs="Times New Roman"/>
          <w:sz w:val="24"/>
          <w:szCs w:val="24"/>
        </w:rPr>
        <w:t>-</w:t>
      </w:r>
      <w:r w:rsidRPr="004D58D3">
        <w:rPr>
          <w:rFonts w:ascii="Times New Roman" w:hAnsi="Times New Roman" w:cs="Times New Roman"/>
          <w:sz w:val="24"/>
          <w:szCs w:val="24"/>
        </w:rPr>
        <w:t> </w:t>
      </w:r>
      <w:r w:rsidRPr="004D58D3">
        <w:rPr>
          <w:rFonts w:ascii="Book Antiqua" w:hAnsi="Book Antiqua" w:cs="Times New Roman"/>
          <w:sz w:val="24"/>
          <w:szCs w:val="24"/>
        </w:rPr>
        <w:t>PET) is a well-established functional imaging technique for diagnosing cancer because it can detect increased g</w:t>
      </w:r>
      <w:r w:rsidR="008D710F" w:rsidRPr="004D58D3">
        <w:rPr>
          <w:rFonts w:ascii="Book Antiqua" w:hAnsi="Book Antiqua" w:cs="Times New Roman"/>
          <w:sz w:val="24"/>
          <w:szCs w:val="24"/>
        </w:rPr>
        <w:t>lucose metabolism in the lesion</w:t>
      </w:r>
      <w:r w:rsidRPr="004D58D3">
        <w:rPr>
          <w:rFonts w:ascii="Book Antiqua" w:hAnsi="Book Antiqua" w:cs="Times New Roman"/>
          <w:sz w:val="24"/>
          <w:szCs w:val="24"/>
          <w:vertAlign w:val="superscript"/>
        </w:rPr>
        <w:t>[</w:t>
      </w:r>
      <w:r w:rsidR="000C0705" w:rsidRPr="004D58D3">
        <w:rPr>
          <w:rFonts w:ascii="Book Antiqua" w:hAnsi="Book Antiqua" w:cs="Times New Roman"/>
          <w:sz w:val="24"/>
          <w:szCs w:val="24"/>
          <w:vertAlign w:val="superscript"/>
        </w:rPr>
        <w:t>61</w:t>
      </w:r>
      <w:r w:rsidRPr="004D58D3">
        <w:rPr>
          <w:rFonts w:ascii="Book Antiqua" w:hAnsi="Book Antiqua" w:cs="Times New Roman"/>
          <w:sz w:val="24"/>
          <w:szCs w:val="24"/>
          <w:vertAlign w:val="superscript"/>
        </w:rPr>
        <w:t>]</w:t>
      </w:r>
      <w:r w:rsidR="00D70698" w:rsidRPr="004D58D3">
        <w:rPr>
          <w:rFonts w:ascii="Book Antiqua" w:hAnsi="Book Antiqua" w:cs="Times New Roman"/>
          <w:sz w:val="24"/>
          <w:szCs w:val="24"/>
        </w:rPr>
        <w:t>.</w:t>
      </w:r>
      <w:r w:rsidR="00F20C85" w:rsidRPr="004D58D3">
        <w:rPr>
          <w:rFonts w:ascii="Book Antiqua" w:hAnsi="Book Antiqua" w:cs="Times New Roman"/>
          <w:sz w:val="24"/>
          <w:szCs w:val="24"/>
        </w:rPr>
        <w:t xml:space="preserve"> </w:t>
      </w:r>
      <w:r w:rsidR="00D70698" w:rsidRPr="004D58D3">
        <w:rPr>
          <w:rFonts w:ascii="Book Antiqua" w:hAnsi="Book Antiqua" w:cs="Times New Roman"/>
          <w:sz w:val="24"/>
          <w:szCs w:val="24"/>
        </w:rPr>
        <w:t>I</w:t>
      </w:r>
      <w:r w:rsidR="00971DFF" w:rsidRPr="004D58D3">
        <w:rPr>
          <w:rFonts w:ascii="Book Antiqua" w:hAnsi="Book Antiqua" w:cs="Times New Roman"/>
          <w:sz w:val="24"/>
          <w:szCs w:val="24"/>
        </w:rPr>
        <w:t>t</w:t>
      </w:r>
      <w:r w:rsidR="00F20C85" w:rsidRPr="004D58D3">
        <w:rPr>
          <w:rFonts w:ascii="Book Antiqua" w:hAnsi="Book Antiqua" w:cs="Times New Roman"/>
          <w:sz w:val="24"/>
          <w:szCs w:val="24"/>
        </w:rPr>
        <w:t xml:space="preserve"> is also used for detecting high glucose metabolism in infectious dise</w:t>
      </w:r>
      <w:r w:rsidR="008D710F" w:rsidRPr="004D58D3">
        <w:rPr>
          <w:rFonts w:ascii="Book Antiqua" w:hAnsi="Book Antiqua" w:cs="Times New Roman"/>
          <w:sz w:val="24"/>
          <w:szCs w:val="24"/>
        </w:rPr>
        <w:t>ase</w:t>
      </w:r>
      <w:r w:rsidR="00971DFF" w:rsidRPr="004D58D3">
        <w:rPr>
          <w:rFonts w:ascii="Book Antiqua" w:hAnsi="Book Antiqua" w:cs="Times New Roman"/>
          <w:sz w:val="24"/>
          <w:szCs w:val="24"/>
        </w:rPr>
        <w:t>s</w:t>
      </w:r>
      <w:r w:rsidR="008D710F" w:rsidRPr="004D58D3">
        <w:rPr>
          <w:rFonts w:ascii="Book Antiqua" w:hAnsi="Book Antiqua" w:cs="Times New Roman"/>
          <w:sz w:val="24"/>
          <w:szCs w:val="24"/>
        </w:rPr>
        <w:t xml:space="preserve"> and fever</w:t>
      </w:r>
      <w:r w:rsidR="00971DFF" w:rsidRPr="004D58D3">
        <w:rPr>
          <w:rFonts w:ascii="Book Antiqua" w:hAnsi="Book Antiqua" w:cs="Times New Roman"/>
          <w:sz w:val="24"/>
          <w:szCs w:val="24"/>
        </w:rPr>
        <w:t>s</w:t>
      </w:r>
      <w:r w:rsidR="008D710F" w:rsidRPr="004D58D3">
        <w:rPr>
          <w:rFonts w:ascii="Book Antiqua" w:hAnsi="Book Antiqua" w:cs="Times New Roman"/>
          <w:sz w:val="24"/>
          <w:szCs w:val="24"/>
        </w:rPr>
        <w:t xml:space="preserve"> of unknown origin</w:t>
      </w:r>
      <w:r w:rsidR="00F20C85"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6</w:t>
      </w:r>
      <w:r w:rsidR="000C0705" w:rsidRPr="004D58D3">
        <w:rPr>
          <w:rFonts w:ascii="Book Antiqua" w:hAnsi="Book Antiqua" w:cs="Times New Roman"/>
          <w:sz w:val="24"/>
          <w:szCs w:val="24"/>
          <w:vertAlign w:val="superscript"/>
        </w:rPr>
        <w:t>2</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6</w:t>
      </w:r>
      <w:r w:rsidR="000C0705" w:rsidRPr="004D58D3">
        <w:rPr>
          <w:rFonts w:ascii="Book Antiqua" w:hAnsi="Book Antiqua" w:cs="Times New Roman"/>
          <w:sz w:val="24"/>
          <w:szCs w:val="24"/>
          <w:vertAlign w:val="superscript"/>
        </w:rPr>
        <w:t>4</w:t>
      </w:r>
      <w:r w:rsidR="00F20C85" w:rsidRPr="004D58D3">
        <w:rPr>
          <w:rFonts w:ascii="Book Antiqua" w:hAnsi="Book Antiqua" w:cs="Times New Roman"/>
          <w:sz w:val="24"/>
          <w:szCs w:val="24"/>
          <w:vertAlign w:val="superscript"/>
        </w:rPr>
        <w:t>]</w:t>
      </w:r>
      <w:r w:rsidR="00F20C85" w:rsidRPr="004D58D3">
        <w:rPr>
          <w:rFonts w:ascii="Book Antiqua" w:hAnsi="Book Antiqua" w:cs="Times New Roman"/>
          <w:sz w:val="24"/>
          <w:szCs w:val="24"/>
        </w:rPr>
        <w:t xml:space="preserve">. </w:t>
      </w:r>
      <w:r w:rsidRPr="004D58D3">
        <w:rPr>
          <w:rFonts w:ascii="Book Antiqua" w:hAnsi="Book Antiqua" w:cs="Times New Roman"/>
          <w:sz w:val="24"/>
          <w:szCs w:val="24"/>
        </w:rPr>
        <w:t xml:space="preserve">High uptake of </w:t>
      </w:r>
      <w:r w:rsidRPr="004D58D3">
        <w:rPr>
          <w:rFonts w:ascii="Book Antiqua" w:hAnsi="Book Antiqua" w:cs="Times New Roman"/>
          <w:sz w:val="24"/>
          <w:szCs w:val="24"/>
          <w:vertAlign w:val="superscript"/>
        </w:rPr>
        <w:t>18</w:t>
      </w:r>
      <w:r w:rsidRPr="004D58D3">
        <w:rPr>
          <w:rFonts w:ascii="Book Antiqua" w:hAnsi="Book Antiqua" w:cs="Times New Roman"/>
          <w:sz w:val="24"/>
          <w:szCs w:val="24"/>
        </w:rPr>
        <w:t>F</w:t>
      </w:r>
      <w:r w:rsidR="00B0641B" w:rsidRPr="004D58D3">
        <w:rPr>
          <w:rFonts w:ascii="Book Antiqua" w:hAnsi="Book Antiqua" w:cs="Times New Roman"/>
          <w:sz w:val="24"/>
          <w:szCs w:val="24"/>
        </w:rPr>
        <w:t>-F</w:t>
      </w:r>
      <w:r w:rsidRPr="004D58D3">
        <w:rPr>
          <w:rFonts w:ascii="Book Antiqua" w:hAnsi="Book Antiqua" w:cs="Times New Roman"/>
          <w:sz w:val="24"/>
          <w:szCs w:val="24"/>
        </w:rPr>
        <w:t>DG has also been report</w:t>
      </w:r>
      <w:r w:rsidR="008D710F" w:rsidRPr="004D58D3">
        <w:rPr>
          <w:rFonts w:ascii="Book Antiqua" w:hAnsi="Book Antiqua" w:cs="Times New Roman"/>
          <w:sz w:val="24"/>
          <w:szCs w:val="24"/>
        </w:rPr>
        <w:t>ed in patients with sarcoidosis</w:t>
      </w:r>
      <w:r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6</w:t>
      </w:r>
      <w:r w:rsidR="000C0705" w:rsidRPr="004D58D3">
        <w:rPr>
          <w:rFonts w:ascii="Book Antiqua" w:hAnsi="Book Antiqua" w:cs="Times New Roman"/>
          <w:sz w:val="24"/>
          <w:szCs w:val="24"/>
          <w:vertAlign w:val="superscript"/>
        </w:rPr>
        <w:t>5</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6</w:t>
      </w:r>
      <w:r w:rsidR="000C0705" w:rsidRPr="004D58D3">
        <w:rPr>
          <w:rFonts w:ascii="Book Antiqua" w:hAnsi="Book Antiqua" w:cs="Times New Roman"/>
          <w:sz w:val="24"/>
          <w:szCs w:val="24"/>
          <w:vertAlign w:val="superscript"/>
        </w:rPr>
        <w:t>8</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r w:rsidR="00D61EF3" w:rsidRPr="004D58D3">
        <w:rPr>
          <w:rFonts w:ascii="Book Antiqua" w:hAnsi="Book Antiqua" w:cs="Times New Roman"/>
          <w:sz w:val="24"/>
          <w:szCs w:val="24"/>
        </w:rPr>
        <w:t xml:space="preserve">It is proposed that inﬂammatory cells such as neutrophils, lymphocytes, and activated macrophages at the site of inflammation or infection are responsible for </w:t>
      </w:r>
      <w:r w:rsidR="00971DFF" w:rsidRPr="004D58D3">
        <w:rPr>
          <w:rFonts w:ascii="Book Antiqua" w:hAnsi="Book Antiqua" w:cs="Times New Roman"/>
          <w:sz w:val="24"/>
          <w:szCs w:val="24"/>
        </w:rPr>
        <w:t xml:space="preserve">the </w:t>
      </w:r>
      <w:r w:rsidR="00D61EF3" w:rsidRPr="004D58D3">
        <w:rPr>
          <w:rFonts w:ascii="Book Antiqua" w:hAnsi="Book Antiqua" w:cs="Times New Roman"/>
          <w:sz w:val="24"/>
          <w:szCs w:val="24"/>
        </w:rPr>
        <w:t>accumulation of</w:t>
      </w:r>
      <w:r w:rsidR="00D61EF3" w:rsidRPr="004D58D3">
        <w:rPr>
          <w:rFonts w:ascii="Book Antiqua" w:hAnsi="Book Antiqua" w:cs="Times New Roman"/>
          <w:sz w:val="24"/>
          <w:szCs w:val="24"/>
          <w:vertAlign w:val="superscript"/>
        </w:rPr>
        <w:t xml:space="preserve"> </w:t>
      </w:r>
      <w:r w:rsidR="004E6971" w:rsidRPr="004D58D3">
        <w:rPr>
          <w:rFonts w:ascii="Book Antiqua" w:hAnsi="Book Antiqua" w:cs="Times New Roman"/>
          <w:sz w:val="24"/>
          <w:szCs w:val="24"/>
          <w:vertAlign w:val="superscript"/>
        </w:rPr>
        <w:t>18</w:t>
      </w:r>
      <w:r w:rsidR="008D710F" w:rsidRPr="004D58D3">
        <w:rPr>
          <w:rFonts w:ascii="Book Antiqua" w:hAnsi="Book Antiqua" w:cs="Times New Roman"/>
          <w:sz w:val="24"/>
          <w:szCs w:val="24"/>
        </w:rPr>
        <w:t>F-FDG</w:t>
      </w:r>
      <w:r w:rsidR="004E6971"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6</w:t>
      </w:r>
      <w:r w:rsidR="000C0705" w:rsidRPr="004D58D3">
        <w:rPr>
          <w:rFonts w:ascii="Book Antiqua" w:hAnsi="Book Antiqua" w:cs="Times New Roman"/>
          <w:sz w:val="24"/>
          <w:szCs w:val="24"/>
          <w:vertAlign w:val="superscript"/>
        </w:rPr>
        <w:t>9</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7</w:t>
      </w:r>
      <w:r w:rsidR="000C0705" w:rsidRPr="004D58D3">
        <w:rPr>
          <w:rFonts w:ascii="Book Antiqua" w:hAnsi="Book Antiqua" w:cs="Times New Roman"/>
          <w:sz w:val="24"/>
          <w:szCs w:val="24"/>
          <w:vertAlign w:val="superscript"/>
        </w:rPr>
        <w:t>2</w:t>
      </w:r>
      <w:r w:rsidR="004E6971" w:rsidRPr="004D58D3">
        <w:rPr>
          <w:rFonts w:ascii="Book Antiqua" w:hAnsi="Book Antiqua" w:cs="Times New Roman"/>
          <w:sz w:val="24"/>
          <w:szCs w:val="24"/>
          <w:vertAlign w:val="superscript"/>
        </w:rPr>
        <w:t>]</w:t>
      </w:r>
      <w:r w:rsidR="004E6971" w:rsidRPr="004D58D3">
        <w:rPr>
          <w:rFonts w:ascii="Book Antiqua" w:hAnsi="Book Antiqua" w:cs="Times New Roman"/>
          <w:sz w:val="24"/>
          <w:szCs w:val="24"/>
        </w:rPr>
        <w:t>.</w:t>
      </w:r>
      <w:r w:rsidR="00BE1D13" w:rsidRPr="004D58D3">
        <w:rPr>
          <w:rFonts w:ascii="Book Antiqua" w:hAnsi="Book Antiqua" w:cs="Times New Roman"/>
          <w:sz w:val="24"/>
          <w:szCs w:val="24"/>
        </w:rPr>
        <w:t xml:space="preserve"> </w:t>
      </w:r>
      <w:r w:rsidR="004439F0" w:rsidRPr="004D58D3">
        <w:rPr>
          <w:rFonts w:ascii="Book Antiqua" w:hAnsi="Book Antiqua" w:cs="Times New Roman"/>
          <w:sz w:val="24"/>
          <w:szCs w:val="24"/>
        </w:rPr>
        <w:t>F</w:t>
      </w:r>
      <w:r w:rsidR="00293765" w:rsidRPr="004D58D3">
        <w:rPr>
          <w:rFonts w:ascii="Book Antiqua" w:hAnsi="Book Antiqua" w:cs="Times New Roman"/>
          <w:sz w:val="24"/>
          <w:szCs w:val="24"/>
        </w:rPr>
        <w:t xml:space="preserve">DG-PET/CT is useful </w:t>
      </w:r>
      <w:r w:rsidR="00971DFF" w:rsidRPr="004D58D3">
        <w:rPr>
          <w:rFonts w:ascii="Book Antiqua" w:hAnsi="Book Antiqua" w:cs="Times New Roman"/>
          <w:sz w:val="24"/>
          <w:szCs w:val="24"/>
        </w:rPr>
        <w:t xml:space="preserve">for </w:t>
      </w:r>
      <w:r w:rsidR="00293765" w:rsidRPr="004D58D3">
        <w:rPr>
          <w:rFonts w:ascii="Book Antiqua" w:hAnsi="Book Antiqua" w:cs="Times New Roman"/>
          <w:sz w:val="24"/>
          <w:szCs w:val="24"/>
        </w:rPr>
        <w:t xml:space="preserve">evaluating the extent of sarcoidosis and </w:t>
      </w:r>
      <w:r w:rsidR="00971DFF" w:rsidRPr="004D58D3">
        <w:rPr>
          <w:rFonts w:ascii="Book Antiqua" w:hAnsi="Book Antiqua" w:cs="Times New Roman"/>
          <w:sz w:val="24"/>
          <w:szCs w:val="24"/>
        </w:rPr>
        <w:t>recognizing</w:t>
      </w:r>
      <w:r w:rsidR="00293765" w:rsidRPr="004D58D3">
        <w:rPr>
          <w:rFonts w:ascii="Book Antiqua" w:hAnsi="Book Antiqua" w:cs="Times New Roman"/>
          <w:sz w:val="24"/>
          <w:szCs w:val="24"/>
        </w:rPr>
        <w:t xml:space="preserve"> lesions at different sites, including lymph nodes,</w:t>
      </w:r>
      <w:r w:rsidR="008D710F" w:rsidRPr="004D58D3">
        <w:rPr>
          <w:rFonts w:ascii="Book Antiqua" w:hAnsi="Book Antiqua" w:cs="Times New Roman"/>
          <w:sz w:val="24"/>
          <w:szCs w:val="24"/>
        </w:rPr>
        <w:t xml:space="preserve"> liver, spleen</w:t>
      </w:r>
      <w:r w:rsidR="00D70698" w:rsidRPr="004D58D3">
        <w:rPr>
          <w:rFonts w:ascii="Book Antiqua" w:hAnsi="Book Antiqua" w:cs="Times New Roman"/>
          <w:sz w:val="24"/>
          <w:szCs w:val="24"/>
        </w:rPr>
        <w:t>,</w:t>
      </w:r>
      <w:r w:rsidR="008D710F" w:rsidRPr="004D58D3">
        <w:rPr>
          <w:rFonts w:ascii="Book Antiqua" w:hAnsi="Book Antiqua" w:cs="Times New Roman"/>
          <w:sz w:val="24"/>
          <w:szCs w:val="24"/>
        </w:rPr>
        <w:t xml:space="preserve"> and bone</w:t>
      </w:r>
      <w:r w:rsidR="00293765"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7</w:t>
      </w:r>
      <w:r w:rsidR="000C0705" w:rsidRPr="004D58D3">
        <w:rPr>
          <w:rFonts w:ascii="Book Antiqua" w:hAnsi="Book Antiqua" w:cs="Times New Roman"/>
          <w:sz w:val="24"/>
          <w:szCs w:val="24"/>
          <w:vertAlign w:val="superscript"/>
        </w:rPr>
        <w:t>3</w:t>
      </w:r>
      <w:r w:rsidR="00293765" w:rsidRPr="004D58D3">
        <w:rPr>
          <w:rFonts w:ascii="Book Antiqua" w:hAnsi="Book Antiqua" w:cs="Times New Roman"/>
          <w:sz w:val="24"/>
          <w:szCs w:val="24"/>
          <w:vertAlign w:val="superscript"/>
        </w:rPr>
        <w:t>]</w:t>
      </w:r>
      <w:r w:rsidR="00293765" w:rsidRPr="004D58D3">
        <w:rPr>
          <w:rFonts w:ascii="Book Antiqua" w:hAnsi="Book Antiqua" w:cs="Times New Roman"/>
          <w:sz w:val="24"/>
          <w:szCs w:val="24"/>
        </w:rPr>
        <w:t>.</w:t>
      </w:r>
      <w:r w:rsidR="0017038F" w:rsidRPr="004D58D3">
        <w:rPr>
          <w:rFonts w:ascii="Book Antiqua" w:hAnsi="Book Antiqua" w:cs="Times New Roman"/>
          <w:sz w:val="24"/>
          <w:szCs w:val="24"/>
        </w:rPr>
        <w:t xml:space="preserve"> </w:t>
      </w:r>
    </w:p>
    <w:p w14:paraId="56678D85" w14:textId="07D8B77E" w:rsidR="0045696D" w:rsidRPr="004D58D3" w:rsidRDefault="00804D15" w:rsidP="004D58D3">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The majority of sarcoidosis patients with persistent disabling symptoms had FDG</w:t>
      </w:r>
      <w:r w:rsidR="00E104DC" w:rsidRPr="004D58D3">
        <w:rPr>
          <w:rFonts w:ascii="Book Antiqua" w:hAnsi="Book Antiqua" w:cs="Times New Roman"/>
          <w:sz w:val="24"/>
          <w:szCs w:val="24"/>
        </w:rPr>
        <w:t>-</w:t>
      </w:r>
      <w:r w:rsidRPr="004D58D3">
        <w:rPr>
          <w:rFonts w:ascii="Times New Roman" w:hAnsi="Times New Roman" w:cs="Times New Roman"/>
          <w:sz w:val="24"/>
          <w:szCs w:val="24"/>
        </w:rPr>
        <w:t> </w:t>
      </w:r>
      <w:r w:rsidRPr="004D58D3">
        <w:rPr>
          <w:rFonts w:ascii="Book Antiqua" w:hAnsi="Book Antiqua" w:cs="Times New Roman"/>
          <w:sz w:val="24"/>
          <w:szCs w:val="24"/>
        </w:rPr>
        <w:t xml:space="preserve">PET positive findings </w:t>
      </w:r>
      <w:r w:rsidR="00971DFF" w:rsidRPr="004D58D3">
        <w:rPr>
          <w:rFonts w:ascii="Book Antiqua" w:hAnsi="Book Antiqua" w:cs="Times New Roman"/>
          <w:sz w:val="24"/>
          <w:szCs w:val="24"/>
        </w:rPr>
        <w:t xml:space="preserve">and </w:t>
      </w:r>
      <w:r w:rsidRPr="004D58D3">
        <w:rPr>
          <w:rFonts w:ascii="Book Antiqua" w:hAnsi="Book Antiqua" w:cs="Times New Roman"/>
          <w:sz w:val="24"/>
          <w:szCs w:val="24"/>
        </w:rPr>
        <w:t>remarkably</w:t>
      </w:r>
      <w:r w:rsidR="00971DFF" w:rsidRPr="004D58D3">
        <w:rPr>
          <w:rFonts w:ascii="Book Antiqua" w:hAnsi="Book Antiqua" w:cs="Times New Roman"/>
          <w:sz w:val="24"/>
          <w:szCs w:val="24"/>
        </w:rPr>
        <w:t>,</w:t>
      </w:r>
      <w:r w:rsidRPr="004D58D3">
        <w:rPr>
          <w:rFonts w:ascii="Book Antiqua" w:hAnsi="Book Antiqua" w:cs="Times New Roman"/>
          <w:sz w:val="24"/>
          <w:szCs w:val="24"/>
        </w:rPr>
        <w:t xml:space="preserve"> 80% </w:t>
      </w:r>
      <w:r w:rsidR="00971DFF" w:rsidRPr="004D58D3">
        <w:rPr>
          <w:rFonts w:ascii="Book Antiqua" w:hAnsi="Book Antiqua" w:cs="Times New Roman"/>
          <w:sz w:val="24"/>
          <w:szCs w:val="24"/>
        </w:rPr>
        <w:t xml:space="preserve">of the lesions were </w:t>
      </w:r>
      <w:r w:rsidRPr="004D58D3">
        <w:rPr>
          <w:rFonts w:ascii="Book Antiqua" w:hAnsi="Book Antiqua" w:cs="Times New Roman"/>
          <w:sz w:val="24"/>
          <w:szCs w:val="24"/>
        </w:rPr>
        <w:t>extra</w:t>
      </w:r>
      <w:r w:rsidR="00D70698" w:rsidRPr="004D58D3">
        <w:rPr>
          <w:rFonts w:ascii="Book Antiqua" w:hAnsi="Book Antiqua" w:cs="Times New Roman"/>
          <w:sz w:val="24"/>
          <w:szCs w:val="24"/>
        </w:rPr>
        <w:t>-</w:t>
      </w:r>
      <w:r w:rsidRPr="004D58D3">
        <w:rPr>
          <w:rFonts w:ascii="Book Antiqua" w:hAnsi="Book Antiqua" w:cs="Times New Roman"/>
          <w:sz w:val="24"/>
          <w:szCs w:val="24"/>
        </w:rPr>
        <w:t>thoracic</w:t>
      </w:r>
      <w:r w:rsidR="00971DFF" w:rsidRPr="004D58D3">
        <w:rPr>
          <w:rFonts w:ascii="Book Antiqua" w:hAnsi="Book Antiqua" w:cs="Times New Roman"/>
          <w:sz w:val="24"/>
          <w:szCs w:val="24"/>
        </w:rPr>
        <w:t>.</w:t>
      </w:r>
      <w:r w:rsidRPr="004D58D3">
        <w:rPr>
          <w:rFonts w:ascii="Book Antiqua" w:hAnsi="Book Antiqua" w:cs="Times New Roman"/>
          <w:sz w:val="24"/>
          <w:szCs w:val="24"/>
        </w:rPr>
        <w:t xml:space="preserve"> </w:t>
      </w:r>
      <w:r w:rsidR="00E104DC" w:rsidRPr="004D58D3">
        <w:rPr>
          <w:rFonts w:ascii="Book Antiqua" w:hAnsi="Book Antiqua" w:cs="Times New Roman"/>
          <w:sz w:val="24"/>
          <w:szCs w:val="24"/>
        </w:rPr>
        <w:t>FDG-</w:t>
      </w:r>
      <w:r w:rsidR="00E104DC" w:rsidRPr="004D58D3">
        <w:rPr>
          <w:rFonts w:ascii="Times New Roman" w:hAnsi="Times New Roman" w:cs="Times New Roman"/>
          <w:sz w:val="24"/>
          <w:szCs w:val="24"/>
        </w:rPr>
        <w:t> </w:t>
      </w:r>
      <w:r w:rsidR="00E104DC" w:rsidRPr="004D58D3">
        <w:rPr>
          <w:rFonts w:ascii="Book Antiqua" w:hAnsi="Book Antiqua" w:cs="Times New Roman"/>
          <w:sz w:val="24"/>
          <w:szCs w:val="24"/>
        </w:rPr>
        <w:t>PET</w:t>
      </w:r>
      <w:r w:rsidRPr="004D58D3">
        <w:rPr>
          <w:rFonts w:ascii="Book Antiqua" w:hAnsi="Book Antiqua" w:cs="Times New Roman"/>
          <w:sz w:val="24"/>
          <w:szCs w:val="24"/>
        </w:rPr>
        <w:t xml:space="preserve"> appeared to be of additional value to assess inﬂammatory activity and </w:t>
      </w:r>
      <w:r w:rsidR="008D710F" w:rsidRPr="004D58D3">
        <w:rPr>
          <w:rFonts w:ascii="Book Antiqua" w:hAnsi="Book Antiqua" w:cs="Times New Roman"/>
          <w:sz w:val="24"/>
          <w:szCs w:val="24"/>
        </w:rPr>
        <w:t>to detect extra</w:t>
      </w:r>
      <w:r w:rsidR="00D70698" w:rsidRPr="004D58D3">
        <w:rPr>
          <w:rFonts w:ascii="Book Antiqua" w:hAnsi="Book Antiqua" w:cs="Times New Roman"/>
          <w:sz w:val="24"/>
          <w:szCs w:val="24"/>
        </w:rPr>
        <w:t>-</w:t>
      </w:r>
      <w:r w:rsidR="008D710F" w:rsidRPr="004D58D3">
        <w:rPr>
          <w:rFonts w:ascii="Book Antiqua" w:hAnsi="Book Antiqua" w:cs="Times New Roman"/>
          <w:sz w:val="24"/>
          <w:szCs w:val="24"/>
        </w:rPr>
        <w:t>thoracic lesions</w:t>
      </w:r>
      <w:r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7</w:t>
      </w:r>
      <w:r w:rsidR="000C0705" w:rsidRPr="004D58D3">
        <w:rPr>
          <w:rFonts w:ascii="Book Antiqua" w:hAnsi="Book Antiqua" w:cs="Times New Roman"/>
          <w:sz w:val="24"/>
          <w:szCs w:val="24"/>
          <w:vertAlign w:val="superscript"/>
        </w:rPr>
        <w:t>4</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r w:rsidR="00E104DC" w:rsidRPr="004D58D3">
        <w:rPr>
          <w:rFonts w:ascii="Book Antiqua" w:hAnsi="Book Antiqua" w:cs="Times New Roman"/>
          <w:sz w:val="24"/>
          <w:szCs w:val="24"/>
        </w:rPr>
        <w:t>FDG-</w:t>
      </w:r>
      <w:r w:rsidR="00E104DC" w:rsidRPr="004D58D3">
        <w:rPr>
          <w:rFonts w:ascii="Times New Roman" w:hAnsi="Times New Roman" w:cs="Times New Roman"/>
          <w:sz w:val="24"/>
          <w:szCs w:val="24"/>
        </w:rPr>
        <w:t> </w:t>
      </w:r>
      <w:r w:rsidR="00E104DC" w:rsidRPr="004D58D3">
        <w:rPr>
          <w:rFonts w:ascii="Book Antiqua" w:hAnsi="Book Antiqua" w:cs="Times New Roman"/>
          <w:sz w:val="24"/>
          <w:szCs w:val="24"/>
        </w:rPr>
        <w:t>PET</w:t>
      </w:r>
      <w:r w:rsidR="00F20C85" w:rsidRPr="004D58D3">
        <w:rPr>
          <w:rFonts w:ascii="Book Antiqua" w:hAnsi="Book Antiqua" w:cs="Times New Roman"/>
          <w:sz w:val="24"/>
          <w:szCs w:val="24"/>
        </w:rPr>
        <w:t xml:space="preserve"> proved advantageous for determining the spread of active disease throughout the body and </w:t>
      </w:r>
      <w:r w:rsidR="00CC148E" w:rsidRPr="004D58D3">
        <w:rPr>
          <w:rFonts w:ascii="Book Antiqua" w:hAnsi="Book Antiqua" w:cs="Times New Roman"/>
          <w:sz w:val="24"/>
          <w:szCs w:val="24"/>
        </w:rPr>
        <w:t>positive results were significantly associated with changes in th</w:t>
      </w:r>
      <w:r w:rsidR="00D70698" w:rsidRPr="004D58D3">
        <w:rPr>
          <w:rFonts w:ascii="Book Antiqua" w:hAnsi="Book Antiqua" w:cs="Times New Roman"/>
          <w:sz w:val="24"/>
          <w:szCs w:val="24"/>
        </w:rPr>
        <w:t>e</w:t>
      </w:r>
      <w:r w:rsidR="00CC148E" w:rsidRPr="004D58D3">
        <w:rPr>
          <w:rFonts w:ascii="Book Antiqua" w:hAnsi="Book Antiqua" w:cs="Times New Roman"/>
          <w:sz w:val="24"/>
          <w:szCs w:val="24"/>
        </w:rPr>
        <w:t>rapy</w:t>
      </w:r>
      <w:r w:rsidR="007F19CA"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7</w:t>
      </w:r>
      <w:r w:rsidR="000C0705" w:rsidRPr="004D58D3">
        <w:rPr>
          <w:rFonts w:ascii="Book Antiqua" w:hAnsi="Book Antiqua" w:cs="Times New Roman"/>
          <w:sz w:val="24"/>
          <w:szCs w:val="24"/>
          <w:vertAlign w:val="superscript"/>
        </w:rPr>
        <w:t>5</w:t>
      </w:r>
      <w:r w:rsidR="007F19CA" w:rsidRPr="004D58D3">
        <w:rPr>
          <w:rFonts w:ascii="Book Antiqua" w:hAnsi="Book Antiqua" w:cs="Times New Roman"/>
          <w:sz w:val="24"/>
          <w:szCs w:val="24"/>
          <w:vertAlign w:val="superscript"/>
        </w:rPr>
        <w:t>]</w:t>
      </w:r>
      <w:r w:rsidR="007F19CA" w:rsidRPr="002B7A14">
        <w:rPr>
          <w:rFonts w:ascii="Book Antiqua" w:hAnsi="Book Antiqua" w:cs="Times New Roman"/>
          <w:sz w:val="24"/>
          <w:szCs w:val="24"/>
        </w:rPr>
        <w:t>.</w:t>
      </w:r>
      <w:r w:rsidR="0017038F" w:rsidRPr="004D58D3">
        <w:rPr>
          <w:rFonts w:ascii="Book Antiqua" w:hAnsi="Book Antiqua" w:cs="Times New Roman"/>
          <w:sz w:val="24"/>
          <w:szCs w:val="24"/>
        </w:rPr>
        <w:t xml:space="preserve"> </w:t>
      </w:r>
      <w:r w:rsidR="00E104DC" w:rsidRPr="004D58D3">
        <w:rPr>
          <w:rFonts w:ascii="Book Antiqua" w:hAnsi="Book Antiqua" w:cs="Times New Roman"/>
          <w:sz w:val="24"/>
          <w:szCs w:val="24"/>
        </w:rPr>
        <w:t>FDG-</w:t>
      </w:r>
      <w:r w:rsidR="00E104DC" w:rsidRPr="004D58D3">
        <w:rPr>
          <w:rFonts w:ascii="Times New Roman" w:hAnsi="Times New Roman" w:cs="Times New Roman"/>
          <w:sz w:val="24"/>
          <w:szCs w:val="24"/>
        </w:rPr>
        <w:t> </w:t>
      </w:r>
      <w:r w:rsidR="00E104DC" w:rsidRPr="004D58D3">
        <w:rPr>
          <w:rFonts w:ascii="Book Antiqua" w:hAnsi="Book Antiqua" w:cs="Times New Roman"/>
          <w:sz w:val="24"/>
          <w:szCs w:val="24"/>
        </w:rPr>
        <w:t>PET</w:t>
      </w:r>
      <w:r w:rsidR="00503AF0" w:rsidRPr="004D58D3">
        <w:rPr>
          <w:rFonts w:ascii="Book Antiqua" w:hAnsi="Book Antiqua" w:cs="Times New Roman"/>
          <w:sz w:val="24"/>
          <w:szCs w:val="24"/>
        </w:rPr>
        <w:t xml:space="preserve"> is </w:t>
      </w:r>
      <w:r w:rsidR="00F34B00" w:rsidRPr="004D58D3">
        <w:rPr>
          <w:rFonts w:ascii="Book Antiqua" w:hAnsi="Book Antiqua" w:cs="Times New Roman"/>
          <w:sz w:val="24"/>
          <w:szCs w:val="24"/>
        </w:rPr>
        <w:t xml:space="preserve">also </w:t>
      </w:r>
      <w:r w:rsidR="00503AF0" w:rsidRPr="004D58D3">
        <w:rPr>
          <w:rFonts w:ascii="Book Antiqua" w:hAnsi="Book Antiqua" w:cs="Times New Roman"/>
          <w:sz w:val="24"/>
          <w:szCs w:val="24"/>
        </w:rPr>
        <w:t>useful for detecting cardiac involvement in sarcoidosis</w:t>
      </w:r>
      <w:r w:rsidR="00503AF0"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7</w:t>
      </w:r>
      <w:r w:rsidR="000C0705" w:rsidRPr="004D58D3">
        <w:rPr>
          <w:rFonts w:ascii="Book Antiqua" w:hAnsi="Book Antiqua" w:cs="Times New Roman"/>
          <w:sz w:val="24"/>
          <w:szCs w:val="24"/>
          <w:vertAlign w:val="superscript"/>
        </w:rPr>
        <w:t>6</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7</w:t>
      </w:r>
      <w:r w:rsidR="000C0705" w:rsidRPr="004D58D3">
        <w:rPr>
          <w:rFonts w:ascii="Book Antiqua" w:hAnsi="Book Antiqua" w:cs="Times New Roman"/>
          <w:sz w:val="24"/>
          <w:szCs w:val="24"/>
          <w:vertAlign w:val="superscript"/>
        </w:rPr>
        <w:t>7</w:t>
      </w:r>
      <w:r w:rsidR="00503AF0" w:rsidRPr="004D58D3">
        <w:rPr>
          <w:rFonts w:ascii="Book Antiqua" w:hAnsi="Book Antiqua" w:cs="Times New Roman"/>
          <w:sz w:val="24"/>
          <w:szCs w:val="24"/>
          <w:vertAlign w:val="superscript"/>
        </w:rPr>
        <w:t>]</w:t>
      </w:r>
      <w:r w:rsidR="00503AF0" w:rsidRPr="004D58D3">
        <w:rPr>
          <w:rFonts w:ascii="Book Antiqua" w:hAnsi="Book Antiqua" w:cs="Times New Roman"/>
          <w:sz w:val="24"/>
          <w:szCs w:val="24"/>
        </w:rPr>
        <w:t>.</w:t>
      </w:r>
      <w:r w:rsidR="00F34B00" w:rsidRPr="004D58D3">
        <w:rPr>
          <w:rFonts w:ascii="Book Antiqua" w:hAnsi="Book Antiqua" w:cs="Times New Roman"/>
          <w:sz w:val="24"/>
          <w:szCs w:val="24"/>
        </w:rPr>
        <w:t xml:space="preserve"> </w:t>
      </w:r>
      <w:r w:rsidR="000D5603" w:rsidRPr="004D58D3">
        <w:rPr>
          <w:rFonts w:ascii="Book Antiqua" w:hAnsi="Book Antiqua" w:cs="Times New Roman"/>
          <w:sz w:val="24"/>
          <w:szCs w:val="24"/>
        </w:rPr>
        <w:t>Although t</w:t>
      </w:r>
      <w:r w:rsidR="00503AF0" w:rsidRPr="004D58D3">
        <w:rPr>
          <w:rFonts w:ascii="Book Antiqua" w:hAnsi="Book Antiqua" w:cs="Times New Roman"/>
          <w:sz w:val="24"/>
          <w:szCs w:val="24"/>
        </w:rPr>
        <w:t xml:space="preserve">he frequency of right ventricular </w:t>
      </w:r>
      <w:r w:rsidR="000D5603" w:rsidRPr="004D58D3">
        <w:rPr>
          <w:rFonts w:ascii="Book Antiqua" w:hAnsi="Book Antiqua" w:cs="Times New Roman"/>
          <w:sz w:val="24"/>
          <w:szCs w:val="24"/>
        </w:rPr>
        <w:t xml:space="preserve">(RV) </w:t>
      </w:r>
      <w:r w:rsidR="00503AF0" w:rsidRPr="004D58D3">
        <w:rPr>
          <w:rFonts w:ascii="Book Antiqua" w:hAnsi="Book Antiqua" w:cs="Times New Roman"/>
          <w:sz w:val="24"/>
          <w:szCs w:val="24"/>
        </w:rPr>
        <w:t>involvement was lower than that of left ventricular</w:t>
      </w:r>
      <w:r w:rsidR="008D710F" w:rsidRPr="004D58D3">
        <w:rPr>
          <w:rFonts w:ascii="Book Antiqua" w:hAnsi="Book Antiqua" w:cs="Times New Roman"/>
          <w:sz w:val="24"/>
          <w:szCs w:val="24"/>
        </w:rPr>
        <w:t xml:space="preserve"> (LV) involvement</w:t>
      </w:r>
      <w:r w:rsidR="000D5603"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7</w:t>
      </w:r>
      <w:r w:rsidR="000C0705" w:rsidRPr="004D58D3">
        <w:rPr>
          <w:rFonts w:ascii="Book Antiqua" w:hAnsi="Book Antiqua" w:cs="Times New Roman"/>
          <w:sz w:val="24"/>
          <w:szCs w:val="24"/>
          <w:vertAlign w:val="superscript"/>
        </w:rPr>
        <w:t>8</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7</w:t>
      </w:r>
      <w:r w:rsidR="000C0705" w:rsidRPr="004D58D3">
        <w:rPr>
          <w:rFonts w:ascii="Book Antiqua" w:hAnsi="Book Antiqua" w:cs="Times New Roman"/>
          <w:sz w:val="24"/>
          <w:szCs w:val="24"/>
          <w:vertAlign w:val="superscript"/>
        </w:rPr>
        <w:t>9</w:t>
      </w:r>
      <w:r w:rsidR="000D5603" w:rsidRPr="004D58D3">
        <w:rPr>
          <w:rFonts w:ascii="Book Antiqua" w:hAnsi="Book Antiqua" w:cs="Times New Roman"/>
          <w:sz w:val="24"/>
          <w:szCs w:val="24"/>
          <w:vertAlign w:val="superscript"/>
        </w:rPr>
        <w:t>]</w:t>
      </w:r>
      <w:r w:rsidR="000D5603" w:rsidRPr="004D58D3">
        <w:rPr>
          <w:rFonts w:ascii="Book Antiqua" w:hAnsi="Book Antiqua" w:cs="Times New Roman"/>
          <w:sz w:val="24"/>
          <w:szCs w:val="24"/>
        </w:rPr>
        <w:t xml:space="preserve">, </w:t>
      </w:r>
      <w:r w:rsidR="000D5603" w:rsidRPr="004D58D3">
        <w:rPr>
          <w:rFonts w:ascii="Book Antiqua" w:hAnsi="Book Antiqua" w:cs="Times New Roman"/>
          <w:sz w:val="24"/>
          <w:szCs w:val="24"/>
          <w:vertAlign w:val="superscript"/>
        </w:rPr>
        <w:t>18</w:t>
      </w:r>
      <w:r w:rsidR="000D5603" w:rsidRPr="004D58D3">
        <w:rPr>
          <w:rFonts w:ascii="Book Antiqua" w:hAnsi="Book Antiqua" w:cs="Times New Roman"/>
          <w:sz w:val="24"/>
          <w:szCs w:val="24"/>
        </w:rPr>
        <w:t>F-FDG RV uptake may be useful in diagnosing car</w:t>
      </w:r>
      <w:r w:rsidR="008D710F" w:rsidRPr="004D58D3">
        <w:rPr>
          <w:rFonts w:ascii="Book Antiqua" w:hAnsi="Book Antiqua" w:cs="Times New Roman"/>
          <w:sz w:val="24"/>
          <w:szCs w:val="24"/>
        </w:rPr>
        <w:t>diac involvement in sarcoidosis</w:t>
      </w:r>
      <w:r w:rsidR="000D5603" w:rsidRPr="004D58D3">
        <w:rPr>
          <w:rFonts w:ascii="Book Antiqua" w:hAnsi="Book Antiqua" w:cs="Times New Roman"/>
          <w:sz w:val="24"/>
          <w:szCs w:val="24"/>
          <w:vertAlign w:val="superscript"/>
        </w:rPr>
        <w:t>[</w:t>
      </w:r>
      <w:r w:rsidR="000C0705" w:rsidRPr="004D58D3">
        <w:rPr>
          <w:rFonts w:ascii="Book Antiqua" w:hAnsi="Book Antiqua" w:cs="Times New Roman"/>
          <w:sz w:val="24"/>
          <w:szCs w:val="24"/>
          <w:vertAlign w:val="superscript"/>
        </w:rPr>
        <w:t>80</w:t>
      </w:r>
      <w:r w:rsidR="000D5603" w:rsidRPr="004D58D3">
        <w:rPr>
          <w:rFonts w:ascii="Book Antiqua" w:hAnsi="Book Antiqua" w:cs="Times New Roman"/>
          <w:sz w:val="24"/>
          <w:szCs w:val="24"/>
          <w:vertAlign w:val="superscript"/>
        </w:rPr>
        <w:t>]</w:t>
      </w:r>
      <w:r w:rsidR="000D5603" w:rsidRPr="004D58D3">
        <w:rPr>
          <w:rFonts w:ascii="Book Antiqua" w:hAnsi="Book Antiqua" w:cs="Times New Roman"/>
          <w:sz w:val="24"/>
          <w:szCs w:val="24"/>
        </w:rPr>
        <w:t>.</w:t>
      </w:r>
      <w:r w:rsidR="0017038F" w:rsidRPr="004D58D3">
        <w:rPr>
          <w:rFonts w:ascii="Book Antiqua" w:hAnsi="Book Antiqua" w:cs="Times New Roman"/>
          <w:sz w:val="24"/>
          <w:szCs w:val="24"/>
        </w:rPr>
        <w:t xml:space="preserve"> </w:t>
      </w:r>
      <w:r w:rsidR="0012257E" w:rsidRPr="004D58D3">
        <w:rPr>
          <w:rFonts w:ascii="Book Antiqua" w:hAnsi="Book Antiqua" w:cs="Times New Roman"/>
          <w:sz w:val="24"/>
          <w:szCs w:val="24"/>
        </w:rPr>
        <w:t xml:space="preserve">Long fasting is effective in inhibiting myocardial </w:t>
      </w:r>
      <w:r w:rsidR="0012257E" w:rsidRPr="004D58D3">
        <w:rPr>
          <w:rFonts w:ascii="Book Antiqua" w:hAnsi="Book Antiqua" w:cs="Times New Roman"/>
          <w:sz w:val="24"/>
          <w:szCs w:val="24"/>
          <w:vertAlign w:val="superscript"/>
        </w:rPr>
        <w:t>18</w:t>
      </w:r>
      <w:r w:rsidR="0012257E" w:rsidRPr="004D58D3">
        <w:rPr>
          <w:rFonts w:ascii="Book Antiqua" w:hAnsi="Book Antiqua" w:cs="Times New Roman"/>
          <w:sz w:val="24"/>
          <w:szCs w:val="24"/>
        </w:rPr>
        <w:t xml:space="preserve">F-FDG uptake, and appropriate diets can enable the detection of </w:t>
      </w:r>
      <w:r w:rsidR="00671062" w:rsidRPr="004D58D3">
        <w:rPr>
          <w:rFonts w:ascii="Book Antiqua" w:hAnsi="Book Antiqua" w:cs="Times New Roman"/>
          <w:sz w:val="24"/>
          <w:szCs w:val="24"/>
        </w:rPr>
        <w:t xml:space="preserve">active </w:t>
      </w:r>
      <w:r w:rsidR="0012257E" w:rsidRPr="004D58D3">
        <w:rPr>
          <w:rFonts w:ascii="Book Antiqua" w:hAnsi="Book Antiqua" w:cs="Times New Roman"/>
          <w:sz w:val="24"/>
          <w:szCs w:val="24"/>
        </w:rPr>
        <w:t xml:space="preserve">cardiac sarcoidosis lesions with </w:t>
      </w:r>
      <w:r w:rsidR="00E104DC" w:rsidRPr="004D58D3">
        <w:rPr>
          <w:rFonts w:ascii="Book Antiqua" w:hAnsi="Book Antiqua" w:cs="Times New Roman"/>
          <w:sz w:val="24"/>
          <w:szCs w:val="24"/>
        </w:rPr>
        <w:t>FDG-</w:t>
      </w:r>
      <w:r w:rsidR="00E104DC" w:rsidRPr="004D58D3">
        <w:rPr>
          <w:rFonts w:ascii="Times New Roman" w:hAnsi="Times New Roman" w:cs="Times New Roman"/>
          <w:sz w:val="24"/>
          <w:szCs w:val="24"/>
        </w:rPr>
        <w:t> </w:t>
      </w:r>
      <w:r w:rsidR="00E104DC" w:rsidRPr="004D58D3">
        <w:rPr>
          <w:rFonts w:ascii="Book Antiqua" w:hAnsi="Book Antiqua" w:cs="Times New Roman"/>
          <w:sz w:val="24"/>
          <w:szCs w:val="24"/>
        </w:rPr>
        <w:t>PET</w:t>
      </w:r>
      <w:r w:rsidR="008D710F" w:rsidRPr="004D58D3">
        <w:rPr>
          <w:rFonts w:ascii="Book Antiqua" w:hAnsi="Book Antiqua" w:cs="Times New Roman"/>
          <w:sz w:val="24"/>
          <w:szCs w:val="24"/>
        </w:rPr>
        <w:t xml:space="preserve"> images</w:t>
      </w:r>
      <w:r w:rsidR="0012257E"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7</w:t>
      </w:r>
      <w:r w:rsidR="000C0705" w:rsidRPr="004D58D3">
        <w:rPr>
          <w:rFonts w:ascii="Book Antiqua" w:hAnsi="Book Antiqua" w:cs="Times New Roman"/>
          <w:sz w:val="24"/>
          <w:szCs w:val="24"/>
          <w:vertAlign w:val="superscript"/>
        </w:rPr>
        <w:t>7</w:t>
      </w:r>
      <w:r w:rsidR="008D710F" w:rsidRPr="004D58D3">
        <w:rPr>
          <w:rFonts w:ascii="Book Antiqua" w:hAnsi="Book Antiqua" w:cs="Times New Roman"/>
          <w:sz w:val="24"/>
          <w:szCs w:val="24"/>
          <w:vertAlign w:val="superscript"/>
        </w:rPr>
        <w:t>,</w:t>
      </w:r>
      <w:r w:rsidR="000C0705" w:rsidRPr="004D58D3">
        <w:rPr>
          <w:rFonts w:ascii="Book Antiqua" w:hAnsi="Book Antiqua" w:cs="Times New Roman"/>
          <w:sz w:val="24"/>
          <w:szCs w:val="24"/>
          <w:vertAlign w:val="superscript"/>
        </w:rPr>
        <w:t>81</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8</w:t>
      </w:r>
      <w:r w:rsidR="000C0705" w:rsidRPr="004D58D3">
        <w:rPr>
          <w:rFonts w:ascii="Book Antiqua" w:hAnsi="Book Antiqua" w:cs="Times New Roman"/>
          <w:sz w:val="24"/>
          <w:szCs w:val="24"/>
          <w:vertAlign w:val="superscript"/>
        </w:rPr>
        <w:t>2</w:t>
      </w:r>
      <w:r w:rsidR="0012257E" w:rsidRPr="004D58D3">
        <w:rPr>
          <w:rFonts w:ascii="Book Antiqua" w:hAnsi="Book Antiqua" w:cs="Times New Roman"/>
          <w:sz w:val="24"/>
          <w:szCs w:val="24"/>
          <w:vertAlign w:val="superscript"/>
        </w:rPr>
        <w:t>]</w:t>
      </w:r>
      <w:r w:rsidR="0012257E" w:rsidRPr="004D58D3">
        <w:rPr>
          <w:rFonts w:ascii="Book Antiqua" w:hAnsi="Book Antiqua" w:cs="Times New Roman"/>
          <w:sz w:val="24"/>
          <w:szCs w:val="24"/>
        </w:rPr>
        <w:t>.</w:t>
      </w:r>
      <w:r w:rsidR="0017038F" w:rsidRPr="004D58D3">
        <w:rPr>
          <w:rFonts w:ascii="Book Antiqua" w:hAnsi="Book Antiqua" w:cs="Times New Roman"/>
          <w:sz w:val="24"/>
          <w:szCs w:val="24"/>
        </w:rPr>
        <w:t xml:space="preserve"> </w:t>
      </w:r>
    </w:p>
    <w:p w14:paraId="711F1B07" w14:textId="03F1437F" w:rsidR="00671062" w:rsidRPr="004D58D3" w:rsidRDefault="00EB41EF" w:rsidP="004D58D3">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 xml:space="preserve">FDG-PET/CT may be helpful in the diagnosis of sarcoidosis, however, the high cost does not allow wide application. </w:t>
      </w:r>
      <w:r w:rsidR="005061C3" w:rsidRPr="004D58D3">
        <w:rPr>
          <w:rFonts w:ascii="Book Antiqua" w:hAnsi="Book Antiqua" w:cs="Times New Roman"/>
          <w:sz w:val="24"/>
          <w:szCs w:val="24"/>
        </w:rPr>
        <w:t>Active granulomatous disease, infe</w:t>
      </w:r>
      <w:r w:rsidR="004439F0" w:rsidRPr="004D58D3">
        <w:rPr>
          <w:rFonts w:ascii="Book Antiqua" w:hAnsi="Book Antiqua" w:cs="Times New Roman"/>
          <w:sz w:val="24"/>
          <w:szCs w:val="24"/>
        </w:rPr>
        <w:t>ctious disorders</w:t>
      </w:r>
      <w:r w:rsidR="00971DFF" w:rsidRPr="004D58D3">
        <w:rPr>
          <w:rFonts w:ascii="Book Antiqua" w:hAnsi="Book Antiqua" w:cs="Times New Roman"/>
          <w:sz w:val="24"/>
          <w:szCs w:val="24"/>
        </w:rPr>
        <w:t>,</w:t>
      </w:r>
      <w:r w:rsidR="004439F0" w:rsidRPr="004D58D3">
        <w:rPr>
          <w:rFonts w:ascii="Book Antiqua" w:hAnsi="Book Antiqua" w:cs="Times New Roman"/>
          <w:sz w:val="24"/>
          <w:szCs w:val="24"/>
        </w:rPr>
        <w:t xml:space="preserve"> and other non-</w:t>
      </w:r>
      <w:r w:rsidR="005061C3" w:rsidRPr="004D58D3">
        <w:rPr>
          <w:rFonts w:ascii="Book Antiqua" w:hAnsi="Book Antiqua" w:cs="Times New Roman"/>
          <w:sz w:val="24"/>
          <w:szCs w:val="24"/>
        </w:rPr>
        <w:t>infectious inflammatory conditions or proliferative disorders demonstrate var</w:t>
      </w:r>
      <w:r w:rsidR="00971DFF" w:rsidRPr="004D58D3">
        <w:rPr>
          <w:rFonts w:ascii="Book Antiqua" w:hAnsi="Book Antiqua" w:cs="Times New Roman"/>
          <w:sz w:val="24"/>
          <w:szCs w:val="24"/>
        </w:rPr>
        <w:t>y</w:t>
      </w:r>
      <w:r w:rsidR="005061C3" w:rsidRPr="004D58D3">
        <w:rPr>
          <w:rFonts w:ascii="Book Antiqua" w:hAnsi="Book Antiqua" w:cs="Times New Roman"/>
          <w:sz w:val="24"/>
          <w:szCs w:val="24"/>
        </w:rPr>
        <w:t xml:space="preserve">ing degrees of </w:t>
      </w:r>
      <w:r w:rsidR="004439F0" w:rsidRPr="004D58D3">
        <w:rPr>
          <w:rFonts w:ascii="Book Antiqua" w:hAnsi="Book Antiqua" w:cs="Times New Roman"/>
          <w:sz w:val="24"/>
          <w:szCs w:val="24"/>
          <w:vertAlign w:val="superscript"/>
        </w:rPr>
        <w:t>18</w:t>
      </w:r>
      <w:r w:rsidR="004439F0" w:rsidRPr="004D58D3">
        <w:rPr>
          <w:rFonts w:ascii="Book Antiqua" w:hAnsi="Book Antiqua" w:cs="Times New Roman"/>
          <w:sz w:val="24"/>
          <w:szCs w:val="24"/>
        </w:rPr>
        <w:t>F-</w:t>
      </w:r>
      <w:r w:rsidR="005061C3" w:rsidRPr="004D58D3">
        <w:rPr>
          <w:rFonts w:ascii="Book Antiqua" w:hAnsi="Book Antiqua" w:cs="Times New Roman"/>
          <w:sz w:val="24"/>
          <w:szCs w:val="24"/>
        </w:rPr>
        <w:t>FDG uptake on PET scans due to</w:t>
      </w:r>
      <w:r w:rsidR="008D710F" w:rsidRPr="004D58D3">
        <w:rPr>
          <w:rFonts w:ascii="Book Antiqua" w:hAnsi="Book Antiqua" w:cs="Times New Roman"/>
          <w:sz w:val="24"/>
          <w:szCs w:val="24"/>
        </w:rPr>
        <w:t xml:space="preserve"> </w:t>
      </w:r>
      <w:r w:rsidR="00671062" w:rsidRPr="004D58D3">
        <w:rPr>
          <w:rFonts w:ascii="Book Antiqua" w:hAnsi="Book Antiqua" w:cs="Times New Roman"/>
          <w:sz w:val="24"/>
          <w:szCs w:val="24"/>
        </w:rPr>
        <w:t xml:space="preserve">an </w:t>
      </w:r>
      <w:r w:rsidR="008D710F" w:rsidRPr="004D58D3">
        <w:rPr>
          <w:rFonts w:ascii="Book Antiqua" w:hAnsi="Book Antiqua" w:cs="Times New Roman"/>
          <w:sz w:val="24"/>
          <w:szCs w:val="24"/>
        </w:rPr>
        <w:t>inflammatory reactive response</w:t>
      </w:r>
      <w:r w:rsidR="005061C3" w:rsidRPr="004D58D3">
        <w:rPr>
          <w:rFonts w:ascii="Book Antiqua" w:hAnsi="Book Antiqua" w:cs="Times New Roman"/>
          <w:sz w:val="24"/>
          <w:szCs w:val="24"/>
          <w:vertAlign w:val="superscript"/>
        </w:rPr>
        <w:t>[</w:t>
      </w:r>
      <w:r w:rsidR="00EF1F17" w:rsidRPr="004D58D3">
        <w:rPr>
          <w:rFonts w:ascii="Book Antiqua" w:hAnsi="Book Antiqua" w:cs="Times New Roman"/>
          <w:sz w:val="24"/>
          <w:szCs w:val="24"/>
          <w:vertAlign w:val="superscript"/>
        </w:rPr>
        <w:t>72</w:t>
      </w:r>
      <w:r w:rsidR="005061C3" w:rsidRPr="004D58D3">
        <w:rPr>
          <w:rFonts w:ascii="Book Antiqua" w:hAnsi="Book Antiqua" w:cs="Times New Roman"/>
          <w:sz w:val="24"/>
          <w:szCs w:val="24"/>
          <w:vertAlign w:val="superscript"/>
        </w:rPr>
        <w:t>]</w:t>
      </w:r>
      <w:r w:rsidR="005061C3" w:rsidRPr="004D58D3">
        <w:rPr>
          <w:rFonts w:ascii="Book Antiqua" w:hAnsi="Book Antiqua" w:cs="Times New Roman"/>
          <w:sz w:val="24"/>
          <w:szCs w:val="24"/>
        </w:rPr>
        <w:t xml:space="preserve">. </w:t>
      </w:r>
    </w:p>
    <w:p w14:paraId="3CF5CE85" w14:textId="6179C9E0" w:rsidR="005061C3" w:rsidRPr="004D58D3" w:rsidRDefault="005061C3" w:rsidP="004D58D3">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 xml:space="preserve">It is difficult to differentiate tuberculosis from sarcoidosis, however, the promising features of </w:t>
      </w:r>
      <w:r w:rsidR="00E104DC" w:rsidRPr="004D58D3">
        <w:rPr>
          <w:rFonts w:ascii="Book Antiqua" w:hAnsi="Book Antiqua" w:cs="Times New Roman"/>
          <w:sz w:val="24"/>
          <w:szCs w:val="24"/>
        </w:rPr>
        <w:t>FDG-</w:t>
      </w:r>
      <w:r w:rsidR="00E104DC" w:rsidRPr="004D58D3">
        <w:rPr>
          <w:rFonts w:ascii="Times New Roman" w:hAnsi="Times New Roman" w:cs="Times New Roman"/>
          <w:sz w:val="24"/>
          <w:szCs w:val="24"/>
        </w:rPr>
        <w:t> </w:t>
      </w:r>
      <w:r w:rsidR="00E104DC" w:rsidRPr="004D58D3">
        <w:rPr>
          <w:rFonts w:ascii="Book Antiqua" w:hAnsi="Book Antiqua" w:cs="Times New Roman"/>
          <w:sz w:val="24"/>
          <w:szCs w:val="24"/>
        </w:rPr>
        <w:t>PET</w:t>
      </w:r>
      <w:r w:rsidRPr="004D58D3">
        <w:rPr>
          <w:rFonts w:ascii="Book Antiqua" w:hAnsi="Book Antiqua" w:cs="Times New Roman"/>
          <w:sz w:val="24"/>
          <w:szCs w:val="24"/>
        </w:rPr>
        <w:t xml:space="preserve"> imaging in the management of patients with tuberculosis are its potential role for assessing therapeutic res</w:t>
      </w:r>
      <w:r w:rsidR="0017038F" w:rsidRPr="004D58D3">
        <w:rPr>
          <w:rFonts w:ascii="Book Antiqua" w:hAnsi="Book Antiqua" w:cs="Times New Roman"/>
          <w:sz w:val="24"/>
          <w:szCs w:val="24"/>
        </w:rPr>
        <w:t>p</w:t>
      </w:r>
      <w:r w:rsidRPr="004D58D3">
        <w:rPr>
          <w:rFonts w:ascii="Book Antiqua" w:hAnsi="Book Antiqua" w:cs="Times New Roman"/>
          <w:sz w:val="24"/>
          <w:szCs w:val="24"/>
        </w:rPr>
        <w:t xml:space="preserve">onse, its ability to detect unsuspected distant sites of infection, its role in guiding </w:t>
      </w:r>
      <w:r w:rsidR="00671062" w:rsidRPr="004D58D3">
        <w:rPr>
          <w:rFonts w:ascii="Book Antiqua" w:hAnsi="Book Antiqua" w:cs="Times New Roman"/>
          <w:sz w:val="24"/>
          <w:szCs w:val="24"/>
        </w:rPr>
        <w:t>biopsies</w:t>
      </w:r>
      <w:r w:rsidRPr="004D58D3">
        <w:rPr>
          <w:rFonts w:ascii="Book Antiqua" w:hAnsi="Book Antiqua" w:cs="Times New Roman"/>
          <w:sz w:val="24"/>
          <w:szCs w:val="24"/>
        </w:rPr>
        <w:t xml:space="preserve">, and </w:t>
      </w:r>
      <w:r w:rsidR="002D4601" w:rsidRPr="004D58D3">
        <w:rPr>
          <w:rFonts w:ascii="Book Antiqua" w:hAnsi="Book Antiqua" w:cs="Times New Roman"/>
          <w:sz w:val="24"/>
          <w:szCs w:val="24"/>
        </w:rPr>
        <w:t xml:space="preserve">diagnosis of suspected recurrence and residual disease. The pattern of </w:t>
      </w:r>
      <w:r w:rsidR="00E104DC" w:rsidRPr="004D58D3">
        <w:rPr>
          <w:rFonts w:ascii="Book Antiqua" w:hAnsi="Book Antiqua" w:cs="Times New Roman"/>
          <w:sz w:val="24"/>
          <w:szCs w:val="24"/>
        </w:rPr>
        <w:t>FDG-</w:t>
      </w:r>
      <w:r w:rsidR="00E104DC" w:rsidRPr="004D58D3">
        <w:rPr>
          <w:rFonts w:ascii="Times New Roman" w:hAnsi="Times New Roman" w:cs="Times New Roman"/>
          <w:sz w:val="24"/>
          <w:szCs w:val="24"/>
        </w:rPr>
        <w:t> </w:t>
      </w:r>
      <w:r w:rsidR="00E104DC" w:rsidRPr="004D58D3">
        <w:rPr>
          <w:rFonts w:ascii="Book Antiqua" w:hAnsi="Book Antiqua" w:cs="Times New Roman"/>
          <w:sz w:val="24"/>
          <w:szCs w:val="24"/>
        </w:rPr>
        <w:t>PET</w:t>
      </w:r>
      <w:r w:rsidR="002D4601" w:rsidRPr="004D58D3">
        <w:rPr>
          <w:rFonts w:ascii="Book Antiqua" w:hAnsi="Book Antiqua" w:cs="Times New Roman"/>
          <w:sz w:val="24"/>
          <w:szCs w:val="24"/>
        </w:rPr>
        <w:t xml:space="preserve"> images </w:t>
      </w:r>
      <w:r w:rsidR="00671062" w:rsidRPr="004D58D3">
        <w:rPr>
          <w:rFonts w:ascii="Book Antiqua" w:hAnsi="Book Antiqua" w:cs="Times New Roman"/>
          <w:sz w:val="24"/>
          <w:szCs w:val="24"/>
        </w:rPr>
        <w:t xml:space="preserve">in </w:t>
      </w:r>
      <w:r w:rsidR="002D4601" w:rsidRPr="004D58D3">
        <w:rPr>
          <w:rFonts w:ascii="Book Antiqua" w:hAnsi="Book Antiqua" w:cs="Times New Roman"/>
          <w:sz w:val="24"/>
          <w:szCs w:val="24"/>
        </w:rPr>
        <w:t>both sarcoidosis and lymphomas is non-specifi</w:t>
      </w:r>
      <w:r w:rsidR="008D710F" w:rsidRPr="004D58D3">
        <w:rPr>
          <w:rFonts w:ascii="Book Antiqua" w:hAnsi="Book Antiqua" w:cs="Times New Roman"/>
          <w:sz w:val="24"/>
          <w:szCs w:val="24"/>
        </w:rPr>
        <w:t xml:space="preserve">c and also cannot </w:t>
      </w:r>
      <w:r w:rsidR="00671062" w:rsidRPr="004D58D3">
        <w:rPr>
          <w:rFonts w:ascii="Book Antiqua" w:hAnsi="Book Antiqua" w:cs="Times New Roman"/>
          <w:sz w:val="24"/>
          <w:szCs w:val="24"/>
        </w:rPr>
        <w:t xml:space="preserve">be </w:t>
      </w:r>
      <w:r w:rsidR="008D710F" w:rsidRPr="004D58D3">
        <w:rPr>
          <w:rFonts w:ascii="Book Antiqua" w:hAnsi="Book Antiqua" w:cs="Times New Roman"/>
          <w:sz w:val="24"/>
          <w:szCs w:val="24"/>
        </w:rPr>
        <w:t>differentiate</w:t>
      </w:r>
      <w:r w:rsidR="00971DFF" w:rsidRPr="004D58D3">
        <w:rPr>
          <w:rFonts w:ascii="Book Antiqua" w:hAnsi="Book Antiqua" w:cs="Times New Roman"/>
          <w:sz w:val="24"/>
          <w:szCs w:val="24"/>
        </w:rPr>
        <w:t>d</w:t>
      </w:r>
      <w:r w:rsidR="002D4601" w:rsidRPr="004D58D3">
        <w:rPr>
          <w:rFonts w:ascii="Book Antiqua" w:hAnsi="Book Antiqua" w:cs="Times New Roman"/>
          <w:sz w:val="24"/>
          <w:szCs w:val="24"/>
          <w:vertAlign w:val="superscript"/>
        </w:rPr>
        <w:t>[</w:t>
      </w:r>
      <w:r w:rsidR="00EF1F17" w:rsidRPr="004D58D3">
        <w:rPr>
          <w:rFonts w:ascii="Book Antiqua" w:hAnsi="Book Antiqua" w:cs="Times New Roman"/>
          <w:sz w:val="24"/>
          <w:szCs w:val="24"/>
          <w:vertAlign w:val="superscript"/>
        </w:rPr>
        <w:t>72</w:t>
      </w:r>
      <w:r w:rsidR="002D4601" w:rsidRPr="004D58D3">
        <w:rPr>
          <w:rFonts w:ascii="Book Antiqua" w:hAnsi="Book Antiqua" w:cs="Times New Roman"/>
          <w:sz w:val="24"/>
          <w:szCs w:val="24"/>
          <w:vertAlign w:val="superscript"/>
        </w:rPr>
        <w:t>]</w:t>
      </w:r>
      <w:r w:rsidR="00FA527F" w:rsidRPr="004D58D3">
        <w:rPr>
          <w:rFonts w:ascii="Book Antiqua" w:hAnsi="Book Antiqua" w:cs="Times New Roman"/>
          <w:sz w:val="24"/>
          <w:szCs w:val="24"/>
        </w:rPr>
        <w:t>.</w:t>
      </w:r>
      <w:r w:rsidR="002D4601" w:rsidRPr="004D58D3">
        <w:rPr>
          <w:rFonts w:ascii="Book Antiqua" w:hAnsi="Book Antiqua" w:cs="Times New Roman"/>
          <w:sz w:val="24"/>
          <w:szCs w:val="24"/>
        </w:rPr>
        <w:t xml:space="preserve"> </w:t>
      </w:r>
    </w:p>
    <w:p w14:paraId="70A18040" w14:textId="77777777" w:rsidR="00BE1D13" w:rsidRPr="004D58D3" w:rsidRDefault="00BE1D13" w:rsidP="004D58D3">
      <w:pPr>
        <w:widowControl/>
        <w:spacing w:line="360" w:lineRule="auto"/>
        <w:rPr>
          <w:rFonts w:ascii="Book Antiqua" w:hAnsi="Book Antiqua" w:cs="Times New Roman"/>
          <w:sz w:val="24"/>
          <w:szCs w:val="24"/>
        </w:rPr>
      </w:pPr>
    </w:p>
    <w:p w14:paraId="13FDD3B5" w14:textId="7D07C0E6" w:rsidR="00E104DC" w:rsidRPr="004D58D3" w:rsidRDefault="00E104DC" w:rsidP="004D58D3">
      <w:pPr>
        <w:widowControl/>
        <w:spacing w:line="360" w:lineRule="auto"/>
        <w:rPr>
          <w:rFonts w:ascii="Book Antiqua" w:hAnsi="Book Antiqua" w:cs="Times New Roman"/>
          <w:b/>
          <w:i/>
          <w:sz w:val="24"/>
          <w:szCs w:val="24"/>
        </w:rPr>
      </w:pPr>
      <w:r w:rsidRPr="004D58D3">
        <w:rPr>
          <w:rFonts w:ascii="Book Antiqua" w:hAnsi="Book Antiqua" w:cs="Times New Roman"/>
          <w:b/>
          <w:i/>
          <w:sz w:val="24"/>
          <w:szCs w:val="24"/>
        </w:rPr>
        <w:t xml:space="preserve">Endobronchial ultrasonography </w:t>
      </w:r>
    </w:p>
    <w:p w14:paraId="4161F844" w14:textId="44F4873C" w:rsidR="00671062" w:rsidRPr="004D58D3" w:rsidRDefault="00671062" w:rsidP="004D58D3">
      <w:pPr>
        <w:spacing w:line="360" w:lineRule="auto"/>
        <w:rPr>
          <w:rFonts w:ascii="Book Antiqua" w:hAnsi="Book Antiqua" w:cs="Times New Roman"/>
          <w:sz w:val="24"/>
          <w:szCs w:val="24"/>
        </w:rPr>
      </w:pPr>
      <w:r w:rsidRPr="004D58D3">
        <w:rPr>
          <w:rFonts w:ascii="Book Antiqua" w:hAnsi="Book Antiqua" w:cs="Times New Roman"/>
          <w:sz w:val="24"/>
          <w:szCs w:val="24"/>
        </w:rPr>
        <w:t>The usefulness of e</w:t>
      </w:r>
      <w:r w:rsidR="00DB7F9B" w:rsidRPr="004D58D3">
        <w:rPr>
          <w:rFonts w:ascii="Book Antiqua" w:hAnsi="Book Antiqua" w:cs="Times New Roman"/>
          <w:sz w:val="24"/>
          <w:szCs w:val="24"/>
        </w:rPr>
        <w:t>ndobronchial ultrasonography (EBUS)-guided transbronchial needle aspiration (TBNA) in the diagnosis and staging of lung cancer</w:t>
      </w:r>
      <w:r w:rsidRPr="004D58D3">
        <w:rPr>
          <w:rFonts w:ascii="Book Antiqua" w:hAnsi="Book Antiqua" w:cs="Times New Roman"/>
          <w:sz w:val="24"/>
          <w:szCs w:val="24"/>
        </w:rPr>
        <w:t xml:space="preserve"> is widely recognized</w:t>
      </w:r>
      <w:r w:rsidR="00DB7F9B" w:rsidRPr="004D58D3">
        <w:rPr>
          <w:rFonts w:ascii="Book Antiqua" w:hAnsi="Book Antiqua" w:cs="Times New Roman"/>
          <w:sz w:val="24"/>
          <w:szCs w:val="24"/>
        </w:rPr>
        <w:t xml:space="preserve">. However, its importance in the diagnosis of benign pathology of the chest, including sarcoidosis, is progressively increasing. </w:t>
      </w:r>
      <w:r w:rsidR="00BF17BB" w:rsidRPr="004D58D3">
        <w:rPr>
          <w:rFonts w:ascii="Book Antiqua" w:hAnsi="Book Antiqua" w:cs="Times New Roman"/>
          <w:sz w:val="24"/>
          <w:szCs w:val="24"/>
        </w:rPr>
        <w:t xml:space="preserve">In the absence of easily accessible biopsy sites (skin or superficial lymph nodes), flexible bronchoscopy with transbronchial lung </w:t>
      </w:r>
      <w:r w:rsidR="008D710F" w:rsidRPr="004D58D3">
        <w:rPr>
          <w:rFonts w:ascii="Book Antiqua" w:hAnsi="Book Antiqua" w:cs="Times New Roman"/>
          <w:sz w:val="24"/>
          <w:szCs w:val="24"/>
        </w:rPr>
        <w:t>biopsies (TBLBs) is recommended</w:t>
      </w:r>
      <w:r w:rsidR="00BF17BB"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8</w:t>
      </w:r>
      <w:r w:rsidR="00EF1F17" w:rsidRPr="004D58D3">
        <w:rPr>
          <w:rFonts w:ascii="Book Antiqua" w:hAnsi="Book Antiqua" w:cs="Times New Roman"/>
          <w:sz w:val="24"/>
          <w:szCs w:val="24"/>
          <w:vertAlign w:val="superscript"/>
        </w:rPr>
        <w:t>3</w:t>
      </w:r>
      <w:r w:rsidR="00BF17BB" w:rsidRPr="004D58D3">
        <w:rPr>
          <w:rFonts w:ascii="Book Antiqua" w:hAnsi="Book Antiqua" w:cs="Times New Roman"/>
          <w:sz w:val="24"/>
          <w:szCs w:val="24"/>
          <w:vertAlign w:val="superscript"/>
        </w:rPr>
        <w:t>]</w:t>
      </w:r>
      <w:r w:rsidR="00BF17BB" w:rsidRPr="004D58D3">
        <w:rPr>
          <w:rFonts w:ascii="Book Antiqua" w:hAnsi="Book Antiqua" w:cs="Times New Roman"/>
          <w:sz w:val="24"/>
          <w:szCs w:val="24"/>
        </w:rPr>
        <w:t>. TBLB, however, has moderate sensitivity (60%) to detect granulomas even when combi</w:t>
      </w:r>
      <w:r w:rsidR="008D710F" w:rsidRPr="004D58D3">
        <w:rPr>
          <w:rFonts w:ascii="Book Antiqua" w:hAnsi="Book Antiqua" w:cs="Times New Roman"/>
          <w:sz w:val="24"/>
          <w:szCs w:val="24"/>
        </w:rPr>
        <w:t>ned with endobronchial biopsies</w:t>
      </w:r>
      <w:r w:rsidR="00BF17BB"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8</w:t>
      </w:r>
      <w:r w:rsidR="00EF1F17" w:rsidRPr="004D58D3">
        <w:rPr>
          <w:rFonts w:ascii="Book Antiqua" w:hAnsi="Book Antiqua" w:cs="Times New Roman"/>
          <w:sz w:val="24"/>
          <w:szCs w:val="24"/>
          <w:vertAlign w:val="superscript"/>
        </w:rPr>
        <w:t>4</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8</w:t>
      </w:r>
      <w:r w:rsidR="00EF1F17" w:rsidRPr="004D58D3">
        <w:rPr>
          <w:rFonts w:ascii="Book Antiqua" w:hAnsi="Book Antiqua" w:cs="Times New Roman"/>
          <w:sz w:val="24"/>
          <w:szCs w:val="24"/>
          <w:vertAlign w:val="superscript"/>
        </w:rPr>
        <w:t>6</w:t>
      </w:r>
      <w:r w:rsidR="00BF17BB" w:rsidRPr="004D58D3">
        <w:rPr>
          <w:rFonts w:ascii="Book Antiqua" w:hAnsi="Book Antiqua" w:cs="Times New Roman"/>
          <w:sz w:val="24"/>
          <w:szCs w:val="24"/>
          <w:vertAlign w:val="superscript"/>
        </w:rPr>
        <w:t>]</w:t>
      </w:r>
      <w:r w:rsidR="00BF17BB" w:rsidRPr="004D58D3">
        <w:rPr>
          <w:rFonts w:ascii="Book Antiqua" w:hAnsi="Book Antiqua" w:cs="Times New Roman"/>
          <w:sz w:val="24"/>
          <w:szCs w:val="24"/>
        </w:rPr>
        <w:t xml:space="preserve">. </w:t>
      </w:r>
      <w:r w:rsidR="00601EB2" w:rsidRPr="004D58D3">
        <w:rPr>
          <w:rFonts w:ascii="Book Antiqua" w:hAnsi="Book Antiqua" w:cs="Times New Roman"/>
          <w:sz w:val="24"/>
          <w:szCs w:val="24"/>
        </w:rPr>
        <w:t xml:space="preserve">A diagnostic yield </w:t>
      </w:r>
      <w:r w:rsidR="00971DFF" w:rsidRPr="004D58D3">
        <w:rPr>
          <w:rFonts w:ascii="Book Antiqua" w:hAnsi="Book Antiqua" w:cs="Times New Roman"/>
          <w:sz w:val="24"/>
          <w:szCs w:val="24"/>
        </w:rPr>
        <w:t>of 80</w:t>
      </w:r>
      <w:r w:rsidR="00F41D5B" w:rsidRPr="004D58D3">
        <w:rPr>
          <w:rFonts w:ascii="Book Antiqua" w:hAnsi="Book Antiqua" w:cs="Times New Roman"/>
          <w:sz w:val="24"/>
          <w:szCs w:val="24"/>
        </w:rPr>
        <w:t>–</w:t>
      </w:r>
      <w:r w:rsidR="00971DFF" w:rsidRPr="004D58D3">
        <w:rPr>
          <w:rFonts w:ascii="Book Antiqua" w:hAnsi="Book Antiqua" w:cs="Times New Roman"/>
          <w:sz w:val="24"/>
          <w:szCs w:val="24"/>
        </w:rPr>
        <w:t xml:space="preserve">82% with EBUS-TBNA for </w:t>
      </w:r>
      <w:r w:rsidR="00601EB2" w:rsidRPr="004D58D3">
        <w:rPr>
          <w:rFonts w:ascii="Book Antiqua" w:hAnsi="Book Antiqua" w:cs="Times New Roman"/>
          <w:sz w:val="24"/>
          <w:szCs w:val="24"/>
        </w:rPr>
        <w:t xml:space="preserve">detection of granulomas </w:t>
      </w:r>
      <w:r w:rsidR="00971DFF" w:rsidRPr="004D58D3">
        <w:rPr>
          <w:rFonts w:ascii="Book Antiqua" w:hAnsi="Book Antiqua" w:cs="Times New Roman"/>
          <w:sz w:val="24"/>
          <w:szCs w:val="24"/>
        </w:rPr>
        <w:t>has been</w:t>
      </w:r>
      <w:r w:rsidRPr="004D58D3">
        <w:rPr>
          <w:rFonts w:ascii="Book Antiqua" w:hAnsi="Book Antiqua" w:cs="Times New Roman"/>
          <w:sz w:val="24"/>
          <w:szCs w:val="24"/>
        </w:rPr>
        <w:t xml:space="preserve"> </w:t>
      </w:r>
      <w:r w:rsidR="00601EB2" w:rsidRPr="004D58D3">
        <w:rPr>
          <w:rFonts w:ascii="Book Antiqua" w:hAnsi="Book Antiqua" w:cs="Times New Roman"/>
          <w:sz w:val="24"/>
          <w:szCs w:val="24"/>
        </w:rPr>
        <w:t>reported in pati</w:t>
      </w:r>
      <w:r w:rsidR="008D710F" w:rsidRPr="004D58D3">
        <w:rPr>
          <w:rFonts w:ascii="Book Antiqua" w:hAnsi="Book Antiqua" w:cs="Times New Roman"/>
          <w:sz w:val="24"/>
          <w:szCs w:val="24"/>
        </w:rPr>
        <w:t>ents with suspected sarcoidosis</w:t>
      </w:r>
      <w:r w:rsidR="00601EB2"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8</w:t>
      </w:r>
      <w:r w:rsidR="00EF1F17" w:rsidRPr="004D58D3">
        <w:rPr>
          <w:rFonts w:ascii="Book Antiqua" w:hAnsi="Book Antiqua" w:cs="Times New Roman"/>
          <w:sz w:val="24"/>
          <w:szCs w:val="24"/>
          <w:vertAlign w:val="superscript"/>
        </w:rPr>
        <w:t>7</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8</w:t>
      </w:r>
      <w:r w:rsidR="00EF1F17" w:rsidRPr="004D58D3">
        <w:rPr>
          <w:rFonts w:ascii="Book Antiqua" w:hAnsi="Book Antiqua" w:cs="Times New Roman"/>
          <w:sz w:val="24"/>
          <w:szCs w:val="24"/>
          <w:vertAlign w:val="superscript"/>
        </w:rPr>
        <w:t>8</w:t>
      </w:r>
      <w:r w:rsidR="00601EB2" w:rsidRPr="004D58D3">
        <w:rPr>
          <w:rFonts w:ascii="Book Antiqua" w:hAnsi="Book Antiqua" w:cs="Times New Roman"/>
          <w:sz w:val="24"/>
          <w:szCs w:val="24"/>
          <w:vertAlign w:val="superscript"/>
        </w:rPr>
        <w:t>]</w:t>
      </w:r>
      <w:r w:rsidR="00601EB2" w:rsidRPr="004D58D3">
        <w:rPr>
          <w:rFonts w:ascii="Book Antiqua" w:hAnsi="Book Antiqua" w:cs="Times New Roman"/>
          <w:sz w:val="24"/>
          <w:szCs w:val="24"/>
        </w:rPr>
        <w:t xml:space="preserve">. </w:t>
      </w:r>
    </w:p>
    <w:p w14:paraId="60C3386B" w14:textId="38401CAE" w:rsidR="00671062" w:rsidRPr="004D58D3" w:rsidRDefault="00BF17BB" w:rsidP="004D58D3">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 xml:space="preserve">Recent data from randomized trials have demonstrated </w:t>
      </w:r>
      <w:r w:rsidR="00971DFF" w:rsidRPr="004D58D3">
        <w:rPr>
          <w:rFonts w:ascii="Book Antiqua" w:hAnsi="Book Antiqua" w:cs="Times New Roman"/>
          <w:sz w:val="24"/>
          <w:szCs w:val="24"/>
        </w:rPr>
        <w:t xml:space="preserve">the </w:t>
      </w:r>
      <w:r w:rsidRPr="004D58D3">
        <w:rPr>
          <w:rFonts w:ascii="Book Antiqua" w:hAnsi="Book Antiqua" w:cs="Times New Roman"/>
          <w:sz w:val="24"/>
          <w:szCs w:val="24"/>
        </w:rPr>
        <w:t>superiority of</w:t>
      </w:r>
      <w:r w:rsidR="008D710F" w:rsidRPr="004D58D3">
        <w:rPr>
          <w:rFonts w:ascii="Book Antiqua" w:hAnsi="Book Antiqua" w:cs="Times New Roman"/>
          <w:sz w:val="24"/>
          <w:szCs w:val="24"/>
        </w:rPr>
        <w:t xml:space="preserve"> EBUS-TBNA to conventional TBNA</w:t>
      </w:r>
      <w:r w:rsidRPr="004D58D3">
        <w:rPr>
          <w:rFonts w:ascii="Book Antiqua" w:hAnsi="Book Antiqua" w:cs="Times New Roman"/>
          <w:sz w:val="24"/>
          <w:szCs w:val="24"/>
          <w:vertAlign w:val="superscript"/>
        </w:rPr>
        <w:t>[</w:t>
      </w:r>
      <w:r w:rsidR="00EF1F17" w:rsidRPr="004D58D3">
        <w:rPr>
          <w:rFonts w:ascii="Book Antiqua" w:hAnsi="Book Antiqua" w:cs="Times New Roman"/>
          <w:sz w:val="24"/>
          <w:szCs w:val="24"/>
          <w:vertAlign w:val="superscript"/>
        </w:rPr>
        <w:t>89</w:t>
      </w:r>
      <w:r w:rsidR="008D710F" w:rsidRPr="004D58D3">
        <w:rPr>
          <w:rFonts w:ascii="Book Antiqua" w:hAnsi="Book Antiqua" w:cs="Times New Roman"/>
          <w:sz w:val="24"/>
          <w:szCs w:val="24"/>
          <w:vertAlign w:val="superscript"/>
        </w:rPr>
        <w:t>,</w:t>
      </w:r>
      <w:r w:rsidR="000C0705" w:rsidRPr="004D58D3">
        <w:rPr>
          <w:rFonts w:ascii="Book Antiqua" w:hAnsi="Book Antiqua" w:cs="Times New Roman"/>
          <w:sz w:val="24"/>
          <w:szCs w:val="24"/>
          <w:vertAlign w:val="superscript"/>
        </w:rPr>
        <w:t>9</w:t>
      </w:r>
      <w:r w:rsidR="00EF1F17" w:rsidRPr="004D58D3">
        <w:rPr>
          <w:rFonts w:ascii="Book Antiqua" w:hAnsi="Book Antiqua" w:cs="Times New Roman"/>
          <w:sz w:val="24"/>
          <w:szCs w:val="24"/>
          <w:vertAlign w:val="superscript"/>
        </w:rPr>
        <w:t>0</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and bronchial and transbronchial biopsies</w:t>
      </w:r>
      <w:r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8</w:t>
      </w:r>
      <w:r w:rsidR="00EF1F17" w:rsidRPr="004D58D3">
        <w:rPr>
          <w:rFonts w:ascii="Book Antiqua" w:hAnsi="Book Antiqua" w:cs="Times New Roman"/>
          <w:sz w:val="24"/>
          <w:szCs w:val="24"/>
          <w:vertAlign w:val="superscript"/>
        </w:rPr>
        <w:t>7</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9</w:t>
      </w:r>
      <w:r w:rsidR="00EF1F17" w:rsidRPr="004D58D3">
        <w:rPr>
          <w:rFonts w:ascii="Book Antiqua" w:hAnsi="Book Antiqua" w:cs="Times New Roman"/>
          <w:sz w:val="24"/>
          <w:szCs w:val="24"/>
          <w:vertAlign w:val="superscript"/>
        </w:rPr>
        <w:t>1</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for the diagnosis of pulmonary sarcoidosis.</w:t>
      </w:r>
      <w:r w:rsidR="008D202E" w:rsidRPr="004D58D3">
        <w:rPr>
          <w:rFonts w:ascii="Book Antiqua" w:hAnsi="Book Antiqua" w:cs="Times New Roman"/>
          <w:sz w:val="24"/>
          <w:szCs w:val="24"/>
        </w:rPr>
        <w:t xml:space="preserve"> The addition of TBLB significantly enhanced the yield of EBUS-TBNA</w:t>
      </w:r>
      <w:r w:rsidR="008D202E"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9</w:t>
      </w:r>
      <w:r w:rsidR="00EF1F17" w:rsidRPr="004D58D3">
        <w:rPr>
          <w:rFonts w:ascii="Book Antiqua" w:hAnsi="Book Antiqua" w:cs="Times New Roman"/>
          <w:sz w:val="24"/>
          <w:szCs w:val="24"/>
          <w:vertAlign w:val="superscript"/>
        </w:rPr>
        <w:t>2</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9</w:t>
      </w:r>
      <w:r w:rsidR="00EF1F17" w:rsidRPr="004D58D3">
        <w:rPr>
          <w:rFonts w:ascii="Book Antiqua" w:hAnsi="Book Antiqua" w:cs="Times New Roman"/>
          <w:sz w:val="24"/>
          <w:szCs w:val="24"/>
          <w:vertAlign w:val="superscript"/>
        </w:rPr>
        <w:t>3</w:t>
      </w:r>
      <w:r w:rsidR="008D202E" w:rsidRPr="004D58D3">
        <w:rPr>
          <w:rFonts w:ascii="Book Antiqua" w:hAnsi="Book Antiqua" w:cs="Times New Roman"/>
          <w:sz w:val="24"/>
          <w:szCs w:val="24"/>
          <w:vertAlign w:val="superscript"/>
        </w:rPr>
        <w:t>]</w:t>
      </w:r>
      <w:r w:rsidR="008D202E" w:rsidRPr="004D58D3">
        <w:rPr>
          <w:rFonts w:ascii="Book Antiqua" w:hAnsi="Book Antiqua" w:cs="Times New Roman"/>
          <w:sz w:val="24"/>
          <w:szCs w:val="24"/>
        </w:rPr>
        <w:t xml:space="preserve">. </w:t>
      </w:r>
      <w:r w:rsidR="00601EB2" w:rsidRPr="004D58D3">
        <w:rPr>
          <w:rFonts w:ascii="Book Antiqua" w:hAnsi="Book Antiqua" w:cs="Times New Roman"/>
          <w:sz w:val="24"/>
          <w:szCs w:val="24"/>
        </w:rPr>
        <w:t xml:space="preserve">EBUS-TBNA is a safe and highly effective </w:t>
      </w:r>
      <w:r w:rsidR="00971DFF" w:rsidRPr="004D58D3">
        <w:rPr>
          <w:rFonts w:ascii="Book Antiqua" w:hAnsi="Book Antiqua" w:cs="Times New Roman"/>
          <w:sz w:val="24"/>
          <w:szCs w:val="24"/>
        </w:rPr>
        <w:t xml:space="preserve">technique </w:t>
      </w:r>
      <w:r w:rsidR="00601EB2" w:rsidRPr="004D58D3">
        <w:rPr>
          <w:rFonts w:ascii="Book Antiqua" w:hAnsi="Book Antiqua" w:cs="Times New Roman"/>
          <w:sz w:val="24"/>
          <w:szCs w:val="24"/>
        </w:rPr>
        <w:t>in patients with mediastinal and hilar lymphadenopathy</w:t>
      </w:r>
      <w:r w:rsidR="002F108A" w:rsidRPr="004D58D3">
        <w:rPr>
          <w:rFonts w:ascii="Book Antiqua" w:hAnsi="Book Antiqua" w:cs="Times New Roman"/>
          <w:sz w:val="24"/>
          <w:szCs w:val="24"/>
        </w:rPr>
        <w:t xml:space="preserve"> </w:t>
      </w:r>
      <w:r w:rsidR="00601EB2" w:rsidRPr="004D58D3">
        <w:rPr>
          <w:rFonts w:ascii="Book Antiqua" w:hAnsi="Book Antiqua" w:cs="Times New Roman"/>
          <w:sz w:val="24"/>
          <w:szCs w:val="24"/>
        </w:rPr>
        <w:t>and can prevent the ne</w:t>
      </w:r>
      <w:r w:rsidR="008D710F" w:rsidRPr="004D58D3">
        <w:rPr>
          <w:rFonts w:ascii="Book Antiqua" w:hAnsi="Book Antiqua" w:cs="Times New Roman"/>
          <w:sz w:val="24"/>
          <w:szCs w:val="24"/>
        </w:rPr>
        <w:t>ed for 87% of mediastinoscopies</w:t>
      </w:r>
      <w:r w:rsidR="00601EB2"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9</w:t>
      </w:r>
      <w:r w:rsidR="00EF1F17" w:rsidRPr="004D58D3">
        <w:rPr>
          <w:rFonts w:ascii="Book Antiqua" w:hAnsi="Book Antiqua" w:cs="Times New Roman"/>
          <w:sz w:val="24"/>
          <w:szCs w:val="24"/>
          <w:vertAlign w:val="superscript"/>
        </w:rPr>
        <w:t>4</w:t>
      </w:r>
      <w:r w:rsidR="00601EB2" w:rsidRPr="004D58D3">
        <w:rPr>
          <w:rFonts w:ascii="Book Antiqua" w:hAnsi="Book Antiqua" w:cs="Times New Roman"/>
          <w:sz w:val="24"/>
          <w:szCs w:val="24"/>
          <w:vertAlign w:val="superscript"/>
        </w:rPr>
        <w:t>]</w:t>
      </w:r>
      <w:r w:rsidR="00601EB2" w:rsidRPr="004D58D3">
        <w:rPr>
          <w:rFonts w:ascii="Book Antiqua" w:hAnsi="Book Antiqua" w:cs="Times New Roman"/>
          <w:sz w:val="24"/>
          <w:szCs w:val="24"/>
        </w:rPr>
        <w:t>.</w:t>
      </w:r>
      <w:r w:rsidR="0007749D" w:rsidRPr="004D58D3">
        <w:rPr>
          <w:rFonts w:ascii="Book Antiqua" w:hAnsi="Book Antiqua" w:cs="Times New Roman"/>
          <w:sz w:val="24"/>
          <w:szCs w:val="24"/>
        </w:rPr>
        <w:t xml:space="preserve"> </w:t>
      </w:r>
    </w:p>
    <w:p w14:paraId="6333297F" w14:textId="0E992411" w:rsidR="00671062" w:rsidRPr="004D58D3" w:rsidRDefault="0004375D" w:rsidP="004D58D3">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 xml:space="preserve">A prospective study conducted in patients with suspected stage I and II pulmonary sarcoidosis demonstrated that 84.6% of patients who underwent EBUS-TBNA had a </w:t>
      </w:r>
      <w:r w:rsidR="00971DFF" w:rsidRPr="004D58D3">
        <w:rPr>
          <w:rFonts w:ascii="Book Antiqua" w:hAnsi="Book Antiqua" w:cs="Times New Roman"/>
          <w:sz w:val="24"/>
          <w:szCs w:val="24"/>
        </w:rPr>
        <w:t xml:space="preserve">definitive </w:t>
      </w:r>
      <w:r w:rsidRPr="004D58D3">
        <w:rPr>
          <w:rFonts w:ascii="Book Antiqua" w:hAnsi="Book Antiqua" w:cs="Times New Roman"/>
          <w:sz w:val="24"/>
          <w:szCs w:val="24"/>
        </w:rPr>
        <w:t>diagnosis of sarcoidosis</w:t>
      </w:r>
      <w:r w:rsidR="00971DFF" w:rsidRPr="004D58D3">
        <w:rPr>
          <w:rFonts w:ascii="Book Antiqua" w:hAnsi="Book Antiqua" w:cs="Times New Roman"/>
          <w:sz w:val="24"/>
          <w:szCs w:val="24"/>
        </w:rPr>
        <w:t>,</w:t>
      </w:r>
      <w:r w:rsidRPr="004D58D3">
        <w:rPr>
          <w:rFonts w:ascii="Book Antiqua" w:hAnsi="Book Antiqua" w:cs="Times New Roman"/>
          <w:sz w:val="24"/>
          <w:szCs w:val="24"/>
        </w:rPr>
        <w:t xml:space="preserve"> and 93.9% of these patients were confirmed to have non-caseating epithelioid cell granuloma</w:t>
      </w:r>
      <w:r w:rsidR="00971DFF" w:rsidRPr="004D58D3">
        <w:rPr>
          <w:rFonts w:ascii="Book Antiqua" w:hAnsi="Book Antiqua" w:cs="Times New Roman"/>
          <w:sz w:val="24"/>
          <w:szCs w:val="24"/>
        </w:rPr>
        <w:t>.</w:t>
      </w:r>
      <w:r w:rsidRPr="004D58D3">
        <w:rPr>
          <w:rFonts w:ascii="Book Antiqua" w:hAnsi="Book Antiqua" w:cs="Times New Roman"/>
          <w:sz w:val="24"/>
          <w:szCs w:val="24"/>
        </w:rPr>
        <w:t xml:space="preserve"> </w:t>
      </w:r>
      <w:r w:rsidR="00971DFF" w:rsidRPr="004D58D3">
        <w:rPr>
          <w:rFonts w:ascii="Book Antiqua" w:hAnsi="Book Antiqua" w:cs="Times New Roman"/>
          <w:sz w:val="24"/>
          <w:szCs w:val="24"/>
        </w:rPr>
        <w:t>The</w:t>
      </w:r>
      <w:r w:rsidRPr="004D58D3">
        <w:rPr>
          <w:rFonts w:ascii="Book Antiqua" w:hAnsi="Book Antiqua" w:cs="Times New Roman"/>
          <w:sz w:val="24"/>
          <w:szCs w:val="24"/>
        </w:rPr>
        <w:t xml:space="preserve"> sensitivity, speciﬁcity, positive predictive value, negative predictive value</w:t>
      </w:r>
      <w:r w:rsidR="00971DFF" w:rsidRPr="004D58D3">
        <w:rPr>
          <w:rFonts w:ascii="Book Antiqua" w:hAnsi="Book Antiqua" w:cs="Times New Roman"/>
          <w:sz w:val="24"/>
          <w:szCs w:val="24"/>
        </w:rPr>
        <w:t>,</w:t>
      </w:r>
      <w:r w:rsidRPr="004D58D3">
        <w:rPr>
          <w:rFonts w:ascii="Book Antiqua" w:hAnsi="Book Antiqua" w:cs="Times New Roman"/>
          <w:sz w:val="24"/>
          <w:szCs w:val="24"/>
        </w:rPr>
        <w:t xml:space="preserve"> and diagnostic accuracy of </w:t>
      </w:r>
      <w:r w:rsidR="00971DFF" w:rsidRPr="004D58D3">
        <w:rPr>
          <w:rFonts w:ascii="Book Antiqua" w:hAnsi="Book Antiqua" w:cs="Times New Roman"/>
          <w:sz w:val="24"/>
          <w:szCs w:val="24"/>
        </w:rPr>
        <w:t xml:space="preserve">EBUS-TBNA was </w:t>
      </w:r>
      <w:r w:rsidRPr="004D58D3">
        <w:rPr>
          <w:rFonts w:ascii="Book Antiqua" w:hAnsi="Book Antiqua" w:cs="Times New Roman"/>
          <w:sz w:val="24"/>
          <w:szCs w:val="24"/>
        </w:rPr>
        <w:t>93.9%, 100%, 100%</w:t>
      </w:r>
      <w:r w:rsidR="008D710F" w:rsidRPr="004D58D3">
        <w:rPr>
          <w:rFonts w:ascii="Book Antiqua" w:hAnsi="Book Antiqua" w:cs="Times New Roman"/>
          <w:sz w:val="24"/>
          <w:szCs w:val="24"/>
        </w:rPr>
        <w:t>, 75.0% and 94.8%, respectively</w:t>
      </w:r>
      <w:r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9</w:t>
      </w:r>
      <w:r w:rsidR="00EF1F17" w:rsidRPr="004D58D3">
        <w:rPr>
          <w:rFonts w:ascii="Book Antiqua" w:hAnsi="Book Antiqua" w:cs="Times New Roman"/>
          <w:sz w:val="24"/>
          <w:szCs w:val="24"/>
          <w:vertAlign w:val="superscript"/>
        </w:rPr>
        <w:t>5</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w:t>
      </w:r>
      <w:r w:rsidR="0007749D" w:rsidRPr="004D58D3">
        <w:rPr>
          <w:rFonts w:ascii="Book Antiqua" w:hAnsi="Book Antiqua" w:cs="Times New Roman"/>
          <w:sz w:val="24"/>
          <w:szCs w:val="24"/>
        </w:rPr>
        <w:t xml:space="preserve"> </w:t>
      </w:r>
    </w:p>
    <w:p w14:paraId="5A362FC0" w14:textId="24096663" w:rsidR="00191851" w:rsidRPr="004D58D3" w:rsidRDefault="00F44EA7" w:rsidP="004D58D3">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 xml:space="preserve">It is sometimes difﬁcult to distinguish between a malignant lymph node and lymphadenopathy due to sarcoidosis. </w:t>
      </w:r>
      <w:r w:rsidR="00191851" w:rsidRPr="004D58D3">
        <w:rPr>
          <w:rFonts w:ascii="Book Antiqua" w:hAnsi="Book Antiqua" w:cs="Times New Roman"/>
          <w:sz w:val="24"/>
          <w:szCs w:val="24"/>
        </w:rPr>
        <w:t>Homogeneous low echogenicity and the presence of a germinal center structure of lymph nodes were observed in sarcoidosis more frequently than in lung cancer, and that may help to distingui</w:t>
      </w:r>
      <w:r w:rsidR="008D710F" w:rsidRPr="004D58D3">
        <w:rPr>
          <w:rFonts w:ascii="Book Antiqua" w:hAnsi="Book Antiqua" w:cs="Times New Roman"/>
          <w:sz w:val="24"/>
          <w:szCs w:val="24"/>
        </w:rPr>
        <w:t>sh sarcoidosis from lung cancer</w:t>
      </w:r>
      <w:r w:rsidR="00191851"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9</w:t>
      </w:r>
      <w:r w:rsidR="00EF1F17" w:rsidRPr="004D58D3">
        <w:rPr>
          <w:rFonts w:ascii="Book Antiqua" w:hAnsi="Book Antiqua" w:cs="Times New Roman"/>
          <w:sz w:val="24"/>
          <w:szCs w:val="24"/>
          <w:vertAlign w:val="superscript"/>
        </w:rPr>
        <w:t>6</w:t>
      </w:r>
      <w:r w:rsidR="00191851" w:rsidRPr="004D58D3">
        <w:rPr>
          <w:rFonts w:ascii="Book Antiqua" w:hAnsi="Book Antiqua" w:cs="Times New Roman"/>
          <w:sz w:val="24"/>
          <w:szCs w:val="24"/>
          <w:vertAlign w:val="superscript"/>
        </w:rPr>
        <w:t>]</w:t>
      </w:r>
      <w:r w:rsidR="00191851" w:rsidRPr="004D58D3">
        <w:rPr>
          <w:rFonts w:ascii="Book Antiqua" w:hAnsi="Book Antiqua" w:cs="Times New Roman"/>
          <w:sz w:val="24"/>
          <w:szCs w:val="24"/>
        </w:rPr>
        <w:t xml:space="preserve">. </w:t>
      </w:r>
    </w:p>
    <w:p w14:paraId="45624857" w14:textId="77777777" w:rsidR="00600CF2" w:rsidRPr="004D58D3" w:rsidRDefault="00600CF2" w:rsidP="004D58D3">
      <w:pPr>
        <w:spacing w:line="360" w:lineRule="auto"/>
        <w:rPr>
          <w:rFonts w:ascii="Book Antiqua" w:hAnsi="Book Antiqua" w:cs="Times New Roman"/>
          <w:sz w:val="24"/>
          <w:szCs w:val="24"/>
        </w:rPr>
      </w:pPr>
    </w:p>
    <w:p w14:paraId="098C871F" w14:textId="170BA1B8" w:rsidR="002A6928" w:rsidRPr="004D58D3" w:rsidRDefault="00971DFF" w:rsidP="004D58D3">
      <w:pPr>
        <w:widowControl/>
        <w:spacing w:line="360" w:lineRule="auto"/>
        <w:rPr>
          <w:rFonts w:ascii="Book Antiqua" w:hAnsi="Book Antiqua" w:cs="Times New Roman"/>
          <w:b/>
          <w:sz w:val="24"/>
          <w:szCs w:val="24"/>
        </w:rPr>
      </w:pPr>
      <w:r w:rsidRPr="004D58D3">
        <w:rPr>
          <w:rFonts w:ascii="Book Antiqua" w:hAnsi="Book Antiqua" w:cs="Times New Roman"/>
          <w:b/>
          <w:sz w:val="24"/>
          <w:szCs w:val="24"/>
        </w:rPr>
        <w:t>DIAGNOSTIC CRITERIA AND ORGAN INVOLVEMENT</w:t>
      </w:r>
    </w:p>
    <w:p w14:paraId="1A67DF91" w14:textId="37ADFEF4" w:rsidR="007F6425" w:rsidRPr="004D58D3" w:rsidRDefault="00971DFF" w:rsidP="004D58D3">
      <w:pPr>
        <w:spacing w:line="360" w:lineRule="auto"/>
        <w:rPr>
          <w:rFonts w:ascii="Book Antiqua" w:hAnsi="Book Antiqua" w:cs="Times New Roman"/>
          <w:sz w:val="24"/>
          <w:szCs w:val="24"/>
        </w:rPr>
      </w:pPr>
      <w:r w:rsidRPr="004D58D3">
        <w:rPr>
          <w:rFonts w:ascii="Book Antiqua" w:hAnsi="Book Antiqua" w:cs="Times New Roman"/>
          <w:sz w:val="24"/>
          <w:szCs w:val="24"/>
        </w:rPr>
        <w:t xml:space="preserve">Clinical manifestations may vary, but a </w:t>
      </w:r>
      <w:r w:rsidR="00A6093B" w:rsidRPr="004D58D3">
        <w:rPr>
          <w:rFonts w:ascii="Book Antiqua" w:hAnsi="Book Antiqua" w:cs="Times New Roman"/>
          <w:sz w:val="24"/>
          <w:szCs w:val="24"/>
        </w:rPr>
        <w:t xml:space="preserve">diagnosis </w:t>
      </w:r>
      <w:r w:rsidRPr="004D58D3">
        <w:rPr>
          <w:rFonts w:ascii="Book Antiqua" w:hAnsi="Book Antiqua" w:cs="Times New Roman"/>
          <w:sz w:val="24"/>
          <w:szCs w:val="24"/>
        </w:rPr>
        <w:t xml:space="preserve">of sarcoidosis </w:t>
      </w:r>
      <w:r w:rsidR="00A6093B" w:rsidRPr="004D58D3">
        <w:rPr>
          <w:rFonts w:ascii="Book Antiqua" w:hAnsi="Book Antiqua" w:cs="Times New Roman"/>
          <w:sz w:val="24"/>
          <w:szCs w:val="24"/>
        </w:rPr>
        <w:t>requires the presence of granulomatous infl</w:t>
      </w:r>
      <w:r w:rsidR="008D710F" w:rsidRPr="004D58D3">
        <w:rPr>
          <w:rFonts w:ascii="Book Antiqua" w:hAnsi="Book Antiqua" w:cs="Times New Roman"/>
          <w:sz w:val="24"/>
          <w:szCs w:val="24"/>
        </w:rPr>
        <w:t>ammation in at least two organs</w:t>
      </w:r>
      <w:r w:rsidR="00A6093B"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4</w:t>
      </w:r>
      <w:r w:rsidR="000C0705" w:rsidRPr="004D58D3">
        <w:rPr>
          <w:rFonts w:ascii="Book Antiqua" w:hAnsi="Book Antiqua" w:cs="Times New Roman"/>
          <w:sz w:val="24"/>
          <w:szCs w:val="24"/>
          <w:vertAlign w:val="superscript"/>
        </w:rPr>
        <w:t>7</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9</w:t>
      </w:r>
      <w:r w:rsidR="00EF1F17" w:rsidRPr="004D58D3">
        <w:rPr>
          <w:rFonts w:ascii="Book Antiqua" w:hAnsi="Book Antiqua" w:cs="Times New Roman"/>
          <w:sz w:val="24"/>
          <w:szCs w:val="24"/>
          <w:vertAlign w:val="superscript"/>
        </w:rPr>
        <w:t>7</w:t>
      </w:r>
      <w:r w:rsidR="00A6093B" w:rsidRPr="004D58D3">
        <w:rPr>
          <w:rFonts w:ascii="Book Antiqua" w:hAnsi="Book Antiqua" w:cs="Times New Roman"/>
          <w:sz w:val="24"/>
          <w:szCs w:val="24"/>
          <w:vertAlign w:val="superscript"/>
        </w:rPr>
        <w:t>]</w:t>
      </w:r>
      <w:r w:rsidRPr="004D58D3">
        <w:rPr>
          <w:rFonts w:ascii="Book Antiqua" w:hAnsi="Book Antiqua" w:cs="Times New Roman"/>
          <w:sz w:val="24"/>
          <w:szCs w:val="24"/>
        </w:rPr>
        <w:t>.</w:t>
      </w:r>
      <w:r w:rsidR="00531BD0" w:rsidRPr="004D58D3">
        <w:rPr>
          <w:rFonts w:ascii="Book Antiqua" w:hAnsi="Book Antiqua" w:cs="Times New Roman"/>
          <w:sz w:val="24"/>
          <w:szCs w:val="24"/>
        </w:rPr>
        <w:t xml:space="preserve"> </w:t>
      </w:r>
      <w:r w:rsidR="00020EDF" w:rsidRPr="004D58D3">
        <w:rPr>
          <w:rFonts w:ascii="Book Antiqua" w:hAnsi="Book Antiqua" w:cs="Times New Roman"/>
          <w:sz w:val="24"/>
          <w:szCs w:val="24"/>
        </w:rPr>
        <w:t xml:space="preserve">Japanese diagnostic criteria are based on </w:t>
      </w:r>
      <w:r w:rsidRPr="004D58D3">
        <w:rPr>
          <w:rFonts w:ascii="Book Antiqua" w:hAnsi="Book Antiqua" w:cs="Times New Roman"/>
          <w:sz w:val="24"/>
          <w:szCs w:val="24"/>
        </w:rPr>
        <w:t xml:space="preserve">the </w:t>
      </w:r>
      <w:r w:rsidR="00020EDF" w:rsidRPr="004D58D3">
        <w:rPr>
          <w:rFonts w:ascii="Book Antiqua" w:hAnsi="Book Antiqua" w:cs="Times New Roman"/>
          <w:sz w:val="24"/>
          <w:szCs w:val="24"/>
        </w:rPr>
        <w:t xml:space="preserve">clinical manifestation, radiological findings, serum or urine markers, histological findings, and </w:t>
      </w:r>
      <w:r w:rsidRPr="004D58D3">
        <w:rPr>
          <w:rFonts w:ascii="Book Antiqua" w:hAnsi="Book Antiqua" w:cs="Times New Roman"/>
          <w:sz w:val="24"/>
          <w:szCs w:val="24"/>
        </w:rPr>
        <w:t xml:space="preserve">the </w:t>
      </w:r>
      <w:r w:rsidR="00020EDF" w:rsidRPr="004D58D3">
        <w:rPr>
          <w:rFonts w:ascii="Book Antiqua" w:hAnsi="Book Antiqua" w:cs="Times New Roman"/>
          <w:sz w:val="24"/>
          <w:szCs w:val="24"/>
        </w:rPr>
        <w:t xml:space="preserve">exclusion of other diseases, </w:t>
      </w:r>
      <w:r w:rsidR="0017645A" w:rsidRPr="004D58D3">
        <w:rPr>
          <w:rFonts w:ascii="Book Antiqua" w:hAnsi="Book Antiqua" w:cs="Times New Roman"/>
          <w:sz w:val="24"/>
          <w:szCs w:val="24"/>
        </w:rPr>
        <w:t>compatible with previously</w:t>
      </w:r>
      <w:r w:rsidR="00020EDF" w:rsidRPr="004D58D3">
        <w:rPr>
          <w:rFonts w:ascii="Book Antiqua" w:hAnsi="Book Antiqua" w:cs="Times New Roman"/>
          <w:sz w:val="24"/>
          <w:szCs w:val="24"/>
        </w:rPr>
        <w:t xml:space="preserve"> reported diagnostic criteria</w:t>
      </w:r>
      <w:r w:rsidR="00020EDF" w:rsidRPr="004D58D3">
        <w:rPr>
          <w:rFonts w:ascii="Book Antiqua" w:hAnsi="Book Antiqua" w:cs="Times New Roman"/>
          <w:sz w:val="24"/>
          <w:szCs w:val="24"/>
          <w:vertAlign w:val="superscript"/>
        </w:rPr>
        <w:t>[</w:t>
      </w:r>
      <w:r w:rsidR="008D710F" w:rsidRPr="004D58D3">
        <w:rPr>
          <w:rFonts w:ascii="Book Antiqua" w:hAnsi="Book Antiqua" w:cs="Times New Roman"/>
          <w:sz w:val="24"/>
          <w:szCs w:val="24"/>
          <w:vertAlign w:val="superscript"/>
        </w:rPr>
        <w:t>4</w:t>
      </w:r>
      <w:r w:rsidR="000C0705" w:rsidRPr="004D58D3">
        <w:rPr>
          <w:rFonts w:ascii="Book Antiqua" w:hAnsi="Book Antiqua" w:cs="Times New Roman"/>
          <w:sz w:val="24"/>
          <w:szCs w:val="24"/>
          <w:vertAlign w:val="superscript"/>
        </w:rPr>
        <w:t>6</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9</w:t>
      </w:r>
      <w:r w:rsidR="00EF1F17" w:rsidRPr="004D58D3">
        <w:rPr>
          <w:rFonts w:ascii="Book Antiqua" w:hAnsi="Book Antiqua" w:cs="Times New Roman"/>
          <w:sz w:val="24"/>
          <w:szCs w:val="24"/>
          <w:vertAlign w:val="superscript"/>
        </w:rPr>
        <w:t>8</w:t>
      </w:r>
      <w:r w:rsidR="008D710F" w:rsidRPr="004D58D3">
        <w:rPr>
          <w:rFonts w:ascii="Book Antiqua" w:hAnsi="Book Antiqua" w:cs="Times New Roman"/>
          <w:sz w:val="24"/>
          <w:szCs w:val="24"/>
          <w:vertAlign w:val="superscript"/>
        </w:rPr>
        <w:t>-</w:t>
      </w:r>
      <w:r w:rsidR="006C470C"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2</w:t>
      </w:r>
      <w:r w:rsidR="00020EDF" w:rsidRPr="004D58D3">
        <w:rPr>
          <w:rFonts w:ascii="Book Antiqua" w:hAnsi="Book Antiqua" w:cs="Times New Roman"/>
          <w:sz w:val="24"/>
          <w:szCs w:val="24"/>
          <w:vertAlign w:val="superscript"/>
        </w:rPr>
        <w:t>]</w:t>
      </w:r>
      <w:r w:rsidR="00020EDF" w:rsidRPr="004D58D3">
        <w:rPr>
          <w:rFonts w:ascii="Book Antiqua" w:hAnsi="Book Antiqua" w:cs="Times New Roman"/>
          <w:sz w:val="24"/>
          <w:szCs w:val="24"/>
        </w:rPr>
        <w:t>. Sarcoidal granulomas can involve any organ, but in more than 90% of patients, clinical sarcoidosis manifest</w:t>
      </w:r>
      <w:r w:rsidRPr="004D58D3">
        <w:rPr>
          <w:rFonts w:ascii="Book Antiqua" w:hAnsi="Book Antiqua" w:cs="Times New Roman"/>
          <w:sz w:val="24"/>
          <w:szCs w:val="24"/>
        </w:rPr>
        <w:t>s</w:t>
      </w:r>
      <w:r w:rsidR="00020EDF" w:rsidRPr="004D58D3">
        <w:rPr>
          <w:rFonts w:ascii="Book Antiqua" w:hAnsi="Book Antiqua" w:cs="Times New Roman"/>
          <w:sz w:val="24"/>
          <w:szCs w:val="24"/>
        </w:rPr>
        <w:t xml:space="preserve"> </w:t>
      </w:r>
      <w:r w:rsidRPr="004D58D3">
        <w:rPr>
          <w:rFonts w:ascii="Book Antiqua" w:hAnsi="Book Antiqua" w:cs="Times New Roman"/>
          <w:sz w:val="24"/>
          <w:szCs w:val="24"/>
        </w:rPr>
        <w:t xml:space="preserve">with skin, and ocular signs and </w:t>
      </w:r>
      <w:r w:rsidR="00020EDF" w:rsidRPr="004D58D3">
        <w:rPr>
          <w:rFonts w:ascii="Book Antiqua" w:hAnsi="Book Antiqua" w:cs="Times New Roman"/>
          <w:sz w:val="24"/>
          <w:szCs w:val="24"/>
        </w:rPr>
        <w:t>intrathoracic or pulmonary involvement</w:t>
      </w:r>
      <w:r w:rsidRPr="004D58D3">
        <w:rPr>
          <w:rFonts w:ascii="Book Antiqua" w:hAnsi="Book Antiqua" w:cs="Times New Roman"/>
          <w:sz w:val="24"/>
          <w:szCs w:val="24"/>
        </w:rPr>
        <w:t>.</w:t>
      </w:r>
      <w:r w:rsidR="004805A4" w:rsidRPr="004D58D3">
        <w:rPr>
          <w:rFonts w:ascii="Book Antiqua" w:hAnsi="Book Antiqua" w:cs="Times New Roman"/>
          <w:sz w:val="24"/>
          <w:szCs w:val="24"/>
        </w:rPr>
        <w:t xml:space="preserve"> In the new sarcoidosis organ assessment instrument developed by the World Association of Sarcoidosis and Other Granulomatous Diseases (WASOG), clinical manifestations of 16 organs were assessed as either: </w:t>
      </w:r>
      <w:r w:rsidR="004D58D3">
        <w:rPr>
          <w:rFonts w:ascii="Book Antiqua" w:eastAsia="宋体" w:hAnsi="Book Antiqua" w:cs="Times New Roman" w:hint="eastAsia"/>
          <w:sz w:val="24"/>
          <w:szCs w:val="24"/>
          <w:lang w:eastAsia="zh-CN"/>
        </w:rPr>
        <w:t>(1</w:t>
      </w:r>
      <w:r w:rsidR="004805A4" w:rsidRPr="004D58D3">
        <w:rPr>
          <w:rFonts w:ascii="Book Antiqua" w:hAnsi="Book Antiqua" w:cs="Times New Roman"/>
          <w:sz w:val="24"/>
          <w:szCs w:val="24"/>
        </w:rPr>
        <w:t>) highly probable: likelihood of sarcoidosis at least 90%</w:t>
      </w:r>
      <w:r w:rsidR="004D58D3">
        <w:rPr>
          <w:rFonts w:ascii="Book Antiqua" w:eastAsia="宋体" w:hAnsi="Book Antiqua" w:cs="Times New Roman" w:hint="eastAsia"/>
          <w:sz w:val="24"/>
          <w:szCs w:val="24"/>
          <w:lang w:eastAsia="zh-CN"/>
        </w:rPr>
        <w:t>;</w:t>
      </w:r>
      <w:r w:rsidR="004805A4" w:rsidRPr="004D58D3">
        <w:rPr>
          <w:rFonts w:ascii="Book Antiqua" w:hAnsi="Book Antiqua" w:cs="Times New Roman"/>
          <w:sz w:val="24"/>
          <w:szCs w:val="24"/>
        </w:rPr>
        <w:t xml:space="preserve"> </w:t>
      </w:r>
      <w:r w:rsidR="004D58D3">
        <w:rPr>
          <w:rFonts w:ascii="Book Antiqua" w:eastAsia="宋体" w:hAnsi="Book Antiqua" w:cs="Times New Roman" w:hint="eastAsia"/>
          <w:sz w:val="24"/>
          <w:szCs w:val="24"/>
          <w:lang w:eastAsia="zh-CN"/>
        </w:rPr>
        <w:t>(2</w:t>
      </w:r>
      <w:r w:rsidR="004805A4" w:rsidRPr="004D58D3">
        <w:rPr>
          <w:rFonts w:ascii="Book Antiqua" w:hAnsi="Book Antiqua" w:cs="Times New Roman"/>
          <w:sz w:val="24"/>
          <w:szCs w:val="24"/>
        </w:rPr>
        <w:t>) probable: likelihood of sarcoidosis between 50</w:t>
      </w:r>
      <w:r w:rsidR="002B7A14">
        <w:rPr>
          <w:rFonts w:ascii="Book Antiqua" w:eastAsia="宋体" w:hAnsi="Book Antiqua" w:cs="Times New Roman" w:hint="eastAsia"/>
          <w:sz w:val="24"/>
          <w:szCs w:val="24"/>
          <w:lang w:eastAsia="zh-CN"/>
        </w:rPr>
        <w:t>%</w:t>
      </w:r>
      <w:r w:rsidR="004805A4" w:rsidRPr="004D58D3">
        <w:rPr>
          <w:rFonts w:ascii="Book Antiqua" w:hAnsi="Book Antiqua" w:cs="Times New Roman"/>
          <w:sz w:val="24"/>
          <w:szCs w:val="24"/>
        </w:rPr>
        <w:t xml:space="preserve"> and 90%</w:t>
      </w:r>
      <w:r w:rsidR="004D58D3">
        <w:rPr>
          <w:rFonts w:ascii="Book Antiqua" w:eastAsia="宋体" w:hAnsi="Book Antiqua" w:cs="Times New Roman" w:hint="eastAsia"/>
          <w:sz w:val="24"/>
          <w:szCs w:val="24"/>
          <w:lang w:eastAsia="zh-CN"/>
        </w:rPr>
        <w:t>;</w:t>
      </w:r>
      <w:r w:rsidR="00A329A9" w:rsidRPr="004D58D3">
        <w:rPr>
          <w:rFonts w:ascii="Book Antiqua" w:hAnsi="Book Antiqua" w:cs="Times New Roman"/>
          <w:sz w:val="24"/>
          <w:szCs w:val="24"/>
        </w:rPr>
        <w:t xml:space="preserve"> and </w:t>
      </w:r>
      <w:r w:rsidR="004D58D3">
        <w:rPr>
          <w:rFonts w:ascii="Book Antiqua" w:eastAsia="宋体" w:hAnsi="Book Antiqua" w:cs="Times New Roman" w:hint="eastAsia"/>
          <w:sz w:val="24"/>
          <w:szCs w:val="24"/>
          <w:lang w:eastAsia="zh-CN"/>
        </w:rPr>
        <w:t>(3</w:t>
      </w:r>
      <w:r w:rsidR="004805A4" w:rsidRPr="004D58D3">
        <w:rPr>
          <w:rFonts w:ascii="Book Antiqua" w:hAnsi="Book Antiqua" w:cs="Times New Roman"/>
          <w:sz w:val="24"/>
          <w:szCs w:val="24"/>
        </w:rPr>
        <w:t>) possible: likeliho</w:t>
      </w:r>
      <w:r w:rsidR="008D710F" w:rsidRPr="004D58D3">
        <w:rPr>
          <w:rFonts w:ascii="Book Antiqua" w:hAnsi="Book Antiqua" w:cs="Times New Roman"/>
          <w:sz w:val="24"/>
          <w:szCs w:val="24"/>
        </w:rPr>
        <w:t>od of sarcoidosis less than 50%</w:t>
      </w:r>
      <w:r w:rsidR="004805A4" w:rsidRPr="004D58D3">
        <w:rPr>
          <w:rFonts w:ascii="Book Antiqua" w:hAnsi="Book Antiqua" w:cs="Times New Roman"/>
          <w:sz w:val="24"/>
          <w:szCs w:val="24"/>
          <w:vertAlign w:val="superscript"/>
        </w:rPr>
        <w:t>[</w:t>
      </w:r>
      <w:r w:rsidR="009F3D3E"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3</w:t>
      </w:r>
      <w:r w:rsidR="004805A4" w:rsidRPr="004D58D3">
        <w:rPr>
          <w:rFonts w:ascii="Book Antiqua" w:hAnsi="Book Antiqua" w:cs="Times New Roman"/>
          <w:sz w:val="24"/>
          <w:szCs w:val="24"/>
          <w:vertAlign w:val="superscript"/>
        </w:rPr>
        <w:t>]</w:t>
      </w:r>
      <w:r w:rsidR="004805A4" w:rsidRPr="004D58D3">
        <w:rPr>
          <w:rFonts w:ascii="Book Antiqua" w:hAnsi="Book Antiqua" w:cs="Times New Roman"/>
          <w:sz w:val="24"/>
          <w:szCs w:val="24"/>
        </w:rPr>
        <w:t xml:space="preserve">. </w:t>
      </w:r>
      <w:r w:rsidR="0017645A" w:rsidRPr="004D58D3">
        <w:rPr>
          <w:rFonts w:ascii="Book Antiqua" w:hAnsi="Book Antiqua" w:cs="Times New Roman"/>
          <w:sz w:val="24"/>
          <w:szCs w:val="24"/>
        </w:rPr>
        <w:t>The prevalence</w:t>
      </w:r>
      <w:r w:rsidR="007F6425" w:rsidRPr="004D58D3">
        <w:rPr>
          <w:rFonts w:ascii="Book Antiqua" w:hAnsi="Book Antiqua" w:cs="Times New Roman"/>
          <w:sz w:val="24"/>
          <w:szCs w:val="24"/>
        </w:rPr>
        <w:t xml:space="preserve"> of each finding </w:t>
      </w:r>
      <w:r w:rsidRPr="004D58D3">
        <w:rPr>
          <w:rFonts w:ascii="Book Antiqua" w:hAnsi="Book Antiqua" w:cs="Times New Roman"/>
          <w:sz w:val="24"/>
          <w:szCs w:val="24"/>
        </w:rPr>
        <w:t>differs by country</w:t>
      </w:r>
      <w:r w:rsidR="007F6425" w:rsidRPr="004D58D3">
        <w:rPr>
          <w:rFonts w:ascii="Book Antiqua" w:hAnsi="Book Antiqua" w:cs="Times New Roman"/>
          <w:sz w:val="24"/>
          <w:szCs w:val="24"/>
        </w:rPr>
        <w:t xml:space="preserve">, therefore, </w:t>
      </w:r>
      <w:r w:rsidRPr="004D58D3">
        <w:rPr>
          <w:rFonts w:ascii="Book Antiqua" w:hAnsi="Book Antiqua" w:cs="Times New Roman"/>
          <w:sz w:val="24"/>
          <w:szCs w:val="24"/>
        </w:rPr>
        <w:t xml:space="preserve">a </w:t>
      </w:r>
      <w:r w:rsidR="007F6425" w:rsidRPr="004D58D3">
        <w:rPr>
          <w:rFonts w:ascii="Book Antiqua" w:hAnsi="Book Antiqua" w:cs="Times New Roman"/>
          <w:sz w:val="24"/>
          <w:szCs w:val="24"/>
        </w:rPr>
        <w:t xml:space="preserve">diagnosis of sarcoidosis should be made with consideration </w:t>
      </w:r>
      <w:r w:rsidRPr="004D58D3">
        <w:rPr>
          <w:rFonts w:ascii="Book Antiqua" w:hAnsi="Book Antiqua" w:cs="Times New Roman"/>
          <w:sz w:val="24"/>
          <w:szCs w:val="24"/>
        </w:rPr>
        <w:t xml:space="preserve">of the </w:t>
      </w:r>
      <w:r w:rsidR="007F6425" w:rsidRPr="004D58D3">
        <w:rPr>
          <w:rFonts w:ascii="Book Antiqua" w:hAnsi="Book Antiqua" w:cs="Times New Roman"/>
          <w:sz w:val="24"/>
          <w:szCs w:val="24"/>
        </w:rPr>
        <w:t xml:space="preserve">epidemiology and </w:t>
      </w:r>
      <w:r w:rsidRPr="004D58D3">
        <w:rPr>
          <w:rFonts w:ascii="Book Antiqua" w:hAnsi="Book Antiqua" w:cs="Times New Roman"/>
          <w:sz w:val="24"/>
          <w:szCs w:val="24"/>
        </w:rPr>
        <w:t xml:space="preserve">varying clinical </w:t>
      </w:r>
      <w:r w:rsidR="007F6425" w:rsidRPr="004D58D3">
        <w:rPr>
          <w:rFonts w:ascii="Book Antiqua" w:hAnsi="Book Antiqua" w:cs="Times New Roman"/>
          <w:sz w:val="24"/>
          <w:szCs w:val="24"/>
        </w:rPr>
        <w:t xml:space="preserve">characteristics in each country. </w:t>
      </w:r>
    </w:p>
    <w:p w14:paraId="71DC897A" w14:textId="77777777" w:rsidR="004805A4" w:rsidRPr="004D58D3" w:rsidRDefault="004805A4" w:rsidP="004D58D3">
      <w:pPr>
        <w:spacing w:line="360" w:lineRule="auto"/>
        <w:rPr>
          <w:rFonts w:ascii="Book Antiqua" w:hAnsi="Book Antiqua" w:cs="Times New Roman"/>
          <w:sz w:val="24"/>
          <w:szCs w:val="24"/>
        </w:rPr>
      </w:pPr>
    </w:p>
    <w:p w14:paraId="0F5818F3" w14:textId="3008C86A" w:rsidR="004805A4" w:rsidRPr="004D58D3" w:rsidRDefault="004805A4" w:rsidP="004D58D3">
      <w:pPr>
        <w:spacing w:line="360" w:lineRule="auto"/>
        <w:rPr>
          <w:rFonts w:ascii="Book Antiqua" w:hAnsi="Book Antiqua" w:cs="Times New Roman"/>
          <w:b/>
          <w:i/>
          <w:sz w:val="24"/>
          <w:szCs w:val="24"/>
        </w:rPr>
      </w:pPr>
      <w:r w:rsidRPr="004D58D3">
        <w:rPr>
          <w:rFonts w:ascii="Book Antiqua" w:hAnsi="Book Antiqua" w:cs="Times New Roman"/>
          <w:b/>
          <w:i/>
          <w:sz w:val="24"/>
          <w:szCs w:val="24"/>
        </w:rPr>
        <w:t>Pulmonary sarcoidosis</w:t>
      </w:r>
    </w:p>
    <w:p w14:paraId="1AFB2BA1" w14:textId="5A5B245B" w:rsidR="004805A4" w:rsidRPr="004D58D3" w:rsidRDefault="00512C0B" w:rsidP="004D58D3">
      <w:pPr>
        <w:spacing w:line="360" w:lineRule="auto"/>
        <w:rPr>
          <w:rFonts w:ascii="Book Antiqua" w:hAnsi="Book Antiqua" w:cs="Times New Roman"/>
          <w:sz w:val="24"/>
          <w:szCs w:val="24"/>
        </w:rPr>
      </w:pPr>
      <w:r w:rsidRPr="004D58D3">
        <w:rPr>
          <w:rFonts w:ascii="Book Antiqua" w:hAnsi="Book Antiqua" w:cs="Times New Roman"/>
          <w:sz w:val="24"/>
          <w:szCs w:val="24"/>
        </w:rPr>
        <w:t xml:space="preserve">Pulmonary sarcoidosis is the most common clinical manifestation, </w:t>
      </w:r>
      <w:r w:rsidR="00971DFF" w:rsidRPr="004D58D3">
        <w:rPr>
          <w:rFonts w:ascii="Book Antiqua" w:hAnsi="Book Antiqua" w:cs="Times New Roman"/>
          <w:sz w:val="24"/>
          <w:szCs w:val="24"/>
        </w:rPr>
        <w:t>with a</w:t>
      </w:r>
      <w:r w:rsidRPr="004D58D3">
        <w:rPr>
          <w:rFonts w:ascii="Book Antiqua" w:hAnsi="Book Antiqua" w:cs="Times New Roman"/>
          <w:sz w:val="24"/>
          <w:szCs w:val="24"/>
        </w:rPr>
        <w:t xml:space="preserve"> prevalence </w:t>
      </w:r>
      <w:r w:rsidR="00971DFF" w:rsidRPr="004D58D3">
        <w:rPr>
          <w:rFonts w:ascii="Book Antiqua" w:hAnsi="Book Antiqua" w:cs="Times New Roman"/>
          <w:sz w:val="24"/>
          <w:szCs w:val="24"/>
        </w:rPr>
        <w:t xml:space="preserve">of </w:t>
      </w:r>
      <w:r w:rsidRPr="004D58D3">
        <w:rPr>
          <w:rFonts w:ascii="Book Antiqua" w:hAnsi="Book Antiqua" w:cs="Times New Roman"/>
          <w:sz w:val="24"/>
          <w:szCs w:val="24"/>
        </w:rPr>
        <w:t>95%</w:t>
      </w:r>
      <w:r w:rsidR="00DF0DF6" w:rsidRPr="004D58D3">
        <w:rPr>
          <w:rFonts w:ascii="Book Antiqua" w:hAnsi="Book Antiqua" w:cs="Times New Roman"/>
          <w:sz w:val="24"/>
          <w:szCs w:val="24"/>
        </w:rPr>
        <w:t xml:space="preserve"> in </w:t>
      </w:r>
      <w:r w:rsidR="00A329A9" w:rsidRPr="004D58D3">
        <w:rPr>
          <w:rFonts w:ascii="Book Antiqua" w:hAnsi="Book Antiqua" w:cs="Times New Roman"/>
          <w:sz w:val="24"/>
          <w:szCs w:val="24"/>
        </w:rPr>
        <w:t>Caucasian</w:t>
      </w:r>
      <w:r w:rsidR="004D58D3">
        <w:rPr>
          <w:rFonts w:ascii="Book Antiqua" w:hAnsi="Book Antiqua" w:cs="Times New Roman"/>
          <w:sz w:val="24"/>
          <w:szCs w:val="24"/>
        </w:rPr>
        <w:t xml:space="preserve"> and black</w:t>
      </w:r>
      <w:r w:rsidRPr="004D58D3">
        <w:rPr>
          <w:rFonts w:ascii="Book Antiqua" w:hAnsi="Book Antiqua" w:cs="Times New Roman"/>
          <w:sz w:val="24"/>
          <w:szCs w:val="24"/>
          <w:vertAlign w:val="superscript"/>
        </w:rPr>
        <w:t>[</w:t>
      </w:r>
      <w:r w:rsidR="009F3D3E"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4</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and</w:t>
      </w:r>
      <w:r w:rsidR="00223756" w:rsidRPr="004D58D3">
        <w:rPr>
          <w:rFonts w:ascii="Book Antiqua" w:hAnsi="Book Antiqua" w:cs="Times New Roman"/>
          <w:sz w:val="24"/>
          <w:szCs w:val="24"/>
        </w:rPr>
        <w:t xml:space="preserve"> 86%</w:t>
      </w:r>
      <w:r w:rsidRPr="004D58D3">
        <w:rPr>
          <w:rFonts w:ascii="Book Antiqua" w:hAnsi="Book Antiqua" w:cs="Times New Roman"/>
          <w:sz w:val="24"/>
          <w:szCs w:val="24"/>
        </w:rPr>
        <w:t xml:space="preserve"> in Japan</w:t>
      </w:r>
      <w:r w:rsidR="00223756" w:rsidRPr="004D58D3">
        <w:rPr>
          <w:rFonts w:ascii="Book Antiqua" w:hAnsi="Book Antiqua" w:cs="Times New Roman"/>
          <w:sz w:val="24"/>
          <w:szCs w:val="24"/>
        </w:rPr>
        <w:t>ese</w:t>
      </w:r>
      <w:r w:rsidR="00971DFF" w:rsidRPr="004D58D3">
        <w:rPr>
          <w:rFonts w:ascii="Book Antiqua" w:hAnsi="Book Antiqua" w:cs="Times New Roman"/>
          <w:sz w:val="24"/>
          <w:szCs w:val="24"/>
        </w:rPr>
        <w:t xml:space="preserve"> patients</w:t>
      </w:r>
      <w:r w:rsidR="00A329A9" w:rsidRPr="004D58D3">
        <w:rPr>
          <w:rFonts w:ascii="Book Antiqua" w:hAnsi="Book Antiqua" w:cs="Times New Roman"/>
          <w:sz w:val="24"/>
          <w:szCs w:val="24"/>
          <w:vertAlign w:val="superscript"/>
        </w:rPr>
        <w:t>[</w:t>
      </w:r>
      <w:r w:rsidR="00DF0DF6" w:rsidRPr="004D58D3">
        <w:rPr>
          <w:rFonts w:ascii="Book Antiqua" w:hAnsi="Book Antiqua" w:cs="Times New Roman"/>
          <w:sz w:val="24"/>
          <w:szCs w:val="24"/>
          <w:vertAlign w:val="superscript"/>
        </w:rPr>
        <w:t>4</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w:t>
      </w:r>
      <w:r w:rsidR="00531BD0" w:rsidRPr="004D58D3">
        <w:rPr>
          <w:rFonts w:ascii="Book Antiqua" w:hAnsi="Book Antiqua" w:cs="Times New Roman"/>
          <w:sz w:val="24"/>
          <w:szCs w:val="24"/>
        </w:rPr>
        <w:t xml:space="preserve"> </w:t>
      </w:r>
      <w:r w:rsidR="004805A4" w:rsidRPr="004D58D3">
        <w:rPr>
          <w:rFonts w:ascii="Book Antiqua" w:hAnsi="Book Antiqua" w:cs="Times New Roman"/>
          <w:sz w:val="24"/>
          <w:szCs w:val="24"/>
        </w:rPr>
        <w:t xml:space="preserve">Bilateral hilar lymphadenopathy of chest </w:t>
      </w:r>
      <w:r w:rsidR="002F108A" w:rsidRPr="004D58D3">
        <w:rPr>
          <w:rFonts w:ascii="Book Antiqua" w:hAnsi="Book Antiqua" w:cs="Times New Roman"/>
          <w:sz w:val="24"/>
          <w:szCs w:val="24"/>
        </w:rPr>
        <w:t>radiography</w:t>
      </w:r>
      <w:r w:rsidR="004805A4" w:rsidRPr="004D58D3">
        <w:rPr>
          <w:rFonts w:ascii="Book Antiqua" w:hAnsi="Book Antiqua" w:cs="Times New Roman"/>
          <w:sz w:val="24"/>
          <w:szCs w:val="24"/>
        </w:rPr>
        <w:t xml:space="preserve"> is </w:t>
      </w:r>
      <w:r w:rsidR="005C6343" w:rsidRPr="004D58D3">
        <w:rPr>
          <w:rFonts w:ascii="Book Antiqua" w:hAnsi="Book Antiqua" w:cs="Times New Roman"/>
          <w:sz w:val="24"/>
          <w:szCs w:val="24"/>
        </w:rPr>
        <w:t>‘‘</w:t>
      </w:r>
      <w:r w:rsidR="004805A4" w:rsidRPr="004D58D3">
        <w:rPr>
          <w:rFonts w:ascii="Book Antiqua" w:hAnsi="Book Antiqua" w:cs="Times New Roman"/>
          <w:sz w:val="24"/>
          <w:szCs w:val="24"/>
        </w:rPr>
        <w:t>highly probable</w:t>
      </w:r>
      <w:r w:rsidR="005C6343" w:rsidRPr="004D58D3">
        <w:rPr>
          <w:rFonts w:ascii="Book Antiqua" w:hAnsi="Book Antiqua" w:cs="Times New Roman"/>
          <w:sz w:val="24"/>
          <w:szCs w:val="24"/>
        </w:rPr>
        <w:t>’’,</w:t>
      </w:r>
      <w:r w:rsidR="004805A4" w:rsidRPr="004D58D3">
        <w:rPr>
          <w:rFonts w:ascii="Book Antiqua" w:hAnsi="Book Antiqua" w:cs="Times New Roman"/>
          <w:sz w:val="24"/>
          <w:szCs w:val="24"/>
        </w:rPr>
        <w:t xml:space="preserve"> and lymphocytic alveolitis, </w:t>
      </w:r>
      <w:r w:rsidR="00A329A9" w:rsidRPr="004D58D3">
        <w:rPr>
          <w:rFonts w:ascii="Book Antiqua" w:hAnsi="Book Antiqua" w:cs="Times New Roman"/>
          <w:sz w:val="24"/>
          <w:szCs w:val="24"/>
        </w:rPr>
        <w:t xml:space="preserve">an </w:t>
      </w:r>
      <w:r w:rsidR="004805A4" w:rsidRPr="004D58D3">
        <w:rPr>
          <w:rFonts w:ascii="Book Antiqua" w:hAnsi="Book Antiqua" w:cs="Times New Roman"/>
          <w:sz w:val="24"/>
          <w:szCs w:val="24"/>
        </w:rPr>
        <w:t>elevated CD4/CD8 ratio</w:t>
      </w:r>
      <w:r w:rsidR="00A329A9" w:rsidRPr="004D58D3">
        <w:rPr>
          <w:rFonts w:ascii="Book Antiqua" w:hAnsi="Book Antiqua" w:cs="Times New Roman"/>
          <w:sz w:val="24"/>
          <w:szCs w:val="24"/>
        </w:rPr>
        <w:t>,</w:t>
      </w:r>
      <w:r w:rsidR="004805A4" w:rsidRPr="004D58D3">
        <w:rPr>
          <w:rFonts w:ascii="Book Antiqua" w:hAnsi="Book Antiqua" w:cs="Times New Roman"/>
          <w:sz w:val="24"/>
          <w:szCs w:val="24"/>
        </w:rPr>
        <w:t xml:space="preserve"> and lymphoid aggregates/giant cells </w:t>
      </w:r>
      <w:r w:rsidR="00971DFF" w:rsidRPr="004D58D3">
        <w:rPr>
          <w:rFonts w:ascii="Book Antiqua" w:hAnsi="Book Antiqua" w:cs="Times New Roman"/>
          <w:sz w:val="24"/>
          <w:szCs w:val="24"/>
        </w:rPr>
        <w:t xml:space="preserve">on </w:t>
      </w:r>
      <w:r w:rsidR="004805A4" w:rsidRPr="004D58D3">
        <w:rPr>
          <w:rFonts w:ascii="Book Antiqua" w:hAnsi="Book Antiqua" w:cs="Times New Roman"/>
          <w:sz w:val="24"/>
          <w:szCs w:val="24"/>
        </w:rPr>
        <w:t xml:space="preserve">bronchoscopy are </w:t>
      </w:r>
      <w:r w:rsidR="005C6343" w:rsidRPr="004D58D3">
        <w:rPr>
          <w:rFonts w:ascii="Book Antiqua" w:hAnsi="Book Antiqua" w:cs="Times New Roman"/>
          <w:sz w:val="24"/>
          <w:szCs w:val="24"/>
        </w:rPr>
        <w:t>‘‘</w:t>
      </w:r>
      <w:r w:rsidR="004805A4" w:rsidRPr="004D58D3">
        <w:rPr>
          <w:rFonts w:ascii="Book Antiqua" w:hAnsi="Book Antiqua" w:cs="Times New Roman"/>
          <w:sz w:val="24"/>
          <w:szCs w:val="24"/>
        </w:rPr>
        <w:t>probable</w:t>
      </w:r>
      <w:r w:rsidR="005C6343" w:rsidRPr="004D58D3">
        <w:rPr>
          <w:rFonts w:ascii="Book Antiqua" w:hAnsi="Book Antiqua" w:cs="Times New Roman"/>
          <w:sz w:val="24"/>
          <w:szCs w:val="24"/>
        </w:rPr>
        <w:t>’’</w:t>
      </w:r>
      <w:r w:rsidR="004805A4" w:rsidRPr="004D58D3">
        <w:rPr>
          <w:rFonts w:ascii="Book Antiqua" w:hAnsi="Book Antiqua" w:cs="Times New Roman"/>
          <w:sz w:val="24"/>
          <w:szCs w:val="24"/>
        </w:rPr>
        <w:t xml:space="preserve"> </w:t>
      </w:r>
      <w:r w:rsidR="00971DFF" w:rsidRPr="004D58D3">
        <w:rPr>
          <w:rFonts w:ascii="Book Antiqua" w:hAnsi="Book Antiqua" w:cs="Times New Roman"/>
          <w:sz w:val="24"/>
          <w:szCs w:val="24"/>
        </w:rPr>
        <w:t>findings</w:t>
      </w:r>
      <w:r w:rsidR="00DF0DF6" w:rsidRPr="004D58D3">
        <w:rPr>
          <w:rFonts w:ascii="Book Antiqua" w:hAnsi="Book Antiqua" w:cs="Times New Roman"/>
          <w:sz w:val="24"/>
          <w:szCs w:val="24"/>
          <w:vertAlign w:val="superscript"/>
        </w:rPr>
        <w:t>[</w:t>
      </w:r>
      <w:r w:rsidR="009F3D3E"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3</w:t>
      </w:r>
      <w:r w:rsidR="0017645A" w:rsidRPr="004D58D3">
        <w:rPr>
          <w:rFonts w:ascii="Book Antiqua" w:hAnsi="Book Antiqua" w:cs="Times New Roman"/>
          <w:sz w:val="24"/>
          <w:szCs w:val="24"/>
          <w:vertAlign w:val="superscript"/>
        </w:rPr>
        <w:t>]</w:t>
      </w:r>
      <w:r w:rsidR="004805A4" w:rsidRPr="004D58D3">
        <w:rPr>
          <w:rFonts w:ascii="Book Antiqua" w:hAnsi="Book Antiqua" w:cs="Times New Roman"/>
          <w:sz w:val="24"/>
          <w:szCs w:val="24"/>
        </w:rPr>
        <w:t xml:space="preserve">, compatible with </w:t>
      </w:r>
      <w:r w:rsidR="000E5638" w:rsidRPr="004D58D3">
        <w:rPr>
          <w:rFonts w:ascii="Book Antiqua" w:hAnsi="Book Antiqua" w:cs="Times New Roman"/>
          <w:sz w:val="24"/>
          <w:szCs w:val="24"/>
        </w:rPr>
        <w:t xml:space="preserve">the </w:t>
      </w:r>
      <w:r w:rsidR="004805A4" w:rsidRPr="004D58D3">
        <w:rPr>
          <w:rFonts w:ascii="Book Antiqua" w:hAnsi="Book Antiqua" w:cs="Times New Roman"/>
          <w:sz w:val="24"/>
          <w:szCs w:val="24"/>
        </w:rPr>
        <w:t xml:space="preserve">Japanese criteria. Chronic beryllium disease, pneumoconiosis, tuberculosis, malignant lymphoma, hypersensitivity pneumonitis, Wegener granulomatosis, metastatic lung cancer, amyloidosis should be </w:t>
      </w:r>
      <w:r w:rsidR="00971DFF" w:rsidRPr="004D58D3">
        <w:rPr>
          <w:rFonts w:ascii="Book Antiqua" w:hAnsi="Book Antiqua" w:cs="Times New Roman"/>
          <w:sz w:val="24"/>
          <w:szCs w:val="24"/>
        </w:rPr>
        <w:t xml:space="preserve">differentiated </w:t>
      </w:r>
      <w:r w:rsidR="004805A4" w:rsidRPr="004D58D3">
        <w:rPr>
          <w:rFonts w:ascii="Book Antiqua" w:hAnsi="Book Antiqua" w:cs="Times New Roman"/>
          <w:sz w:val="24"/>
          <w:szCs w:val="24"/>
        </w:rPr>
        <w:t>from pulmonary sarcoidosis.</w:t>
      </w:r>
    </w:p>
    <w:p w14:paraId="0AA9F149" w14:textId="77777777" w:rsidR="0017645A" w:rsidRPr="004D58D3" w:rsidRDefault="0017645A" w:rsidP="004D58D3">
      <w:pPr>
        <w:spacing w:line="360" w:lineRule="auto"/>
        <w:rPr>
          <w:rFonts w:ascii="Book Antiqua" w:hAnsi="Book Antiqua" w:cs="Times New Roman"/>
          <w:strike/>
          <w:sz w:val="24"/>
          <w:szCs w:val="24"/>
        </w:rPr>
      </w:pPr>
    </w:p>
    <w:p w14:paraId="306CB8D4" w14:textId="5BFD5CDA" w:rsidR="00D67DF7" w:rsidRPr="004D58D3" w:rsidRDefault="004805A4" w:rsidP="004D58D3">
      <w:pPr>
        <w:spacing w:line="360" w:lineRule="auto"/>
        <w:rPr>
          <w:rFonts w:ascii="Book Antiqua" w:hAnsi="Book Antiqua" w:cs="Times New Roman"/>
          <w:b/>
          <w:i/>
          <w:sz w:val="24"/>
          <w:szCs w:val="24"/>
        </w:rPr>
      </w:pPr>
      <w:r w:rsidRPr="004D58D3">
        <w:rPr>
          <w:rFonts w:ascii="Book Antiqua" w:hAnsi="Book Antiqua" w:cs="Times New Roman"/>
          <w:b/>
          <w:i/>
          <w:sz w:val="24"/>
          <w:szCs w:val="24"/>
        </w:rPr>
        <w:t>Ocular sarcoidosis</w:t>
      </w:r>
    </w:p>
    <w:p w14:paraId="30116510" w14:textId="592E9233" w:rsidR="004805A4" w:rsidRPr="004D58D3" w:rsidRDefault="00ED158B" w:rsidP="004D58D3">
      <w:pPr>
        <w:spacing w:line="360" w:lineRule="auto"/>
        <w:rPr>
          <w:rFonts w:ascii="Book Antiqua" w:hAnsi="Book Antiqua" w:cs="Times New Roman"/>
          <w:sz w:val="24"/>
          <w:szCs w:val="24"/>
        </w:rPr>
      </w:pPr>
      <w:r w:rsidRPr="004D58D3">
        <w:rPr>
          <w:rFonts w:ascii="Book Antiqua" w:hAnsi="Book Antiqua" w:cs="Times New Roman"/>
          <w:sz w:val="24"/>
          <w:szCs w:val="24"/>
        </w:rPr>
        <w:t>Ocular lesions are common among patients with sarcoidosis, with a reported incidence of 1</w:t>
      </w:r>
      <w:r w:rsidR="00DF0DF6" w:rsidRPr="004D58D3">
        <w:rPr>
          <w:rFonts w:ascii="Book Antiqua" w:hAnsi="Book Antiqua" w:cs="Times New Roman"/>
          <w:sz w:val="24"/>
          <w:szCs w:val="24"/>
        </w:rPr>
        <w:t>1</w:t>
      </w:r>
      <w:r w:rsidR="004D58D3">
        <w:rPr>
          <w:rFonts w:ascii="Book Antiqua" w:eastAsia="宋体" w:hAnsi="Book Antiqua" w:cs="Times New Roman" w:hint="eastAsia"/>
          <w:sz w:val="24"/>
          <w:szCs w:val="24"/>
          <w:lang w:eastAsia="zh-CN"/>
        </w:rPr>
        <w:t>%-</w:t>
      </w:r>
      <w:r w:rsidR="00DF0DF6" w:rsidRPr="004D58D3">
        <w:rPr>
          <w:rFonts w:ascii="Book Antiqua" w:hAnsi="Book Antiqua" w:cs="Times New Roman"/>
          <w:sz w:val="24"/>
          <w:szCs w:val="24"/>
        </w:rPr>
        <w:t>83% during the disease course</w:t>
      </w:r>
      <w:r w:rsidR="00EA1717" w:rsidRPr="004D58D3">
        <w:rPr>
          <w:rFonts w:ascii="Book Antiqua" w:hAnsi="Book Antiqua" w:cs="Times New Roman"/>
          <w:sz w:val="24"/>
          <w:szCs w:val="24"/>
          <w:vertAlign w:val="superscript"/>
        </w:rPr>
        <w:t>[</w:t>
      </w:r>
      <w:r w:rsidR="009F3D3E" w:rsidRPr="004D58D3">
        <w:rPr>
          <w:rFonts w:ascii="Book Antiqua" w:hAnsi="Book Antiqua" w:cs="Times New Roman"/>
          <w:sz w:val="24"/>
          <w:szCs w:val="24"/>
          <w:vertAlign w:val="superscript"/>
        </w:rPr>
        <w:t>8</w:t>
      </w:r>
      <w:r w:rsidR="00EF1F17" w:rsidRPr="004D58D3">
        <w:rPr>
          <w:rFonts w:ascii="Book Antiqua" w:hAnsi="Book Antiqua" w:cs="Times New Roman"/>
          <w:sz w:val="24"/>
          <w:szCs w:val="24"/>
          <w:vertAlign w:val="superscript"/>
        </w:rPr>
        <w:t>3</w:t>
      </w:r>
      <w:r w:rsidR="00EA1717" w:rsidRPr="004D58D3">
        <w:rPr>
          <w:rFonts w:ascii="Book Antiqua" w:hAnsi="Book Antiqua" w:cs="Times New Roman"/>
          <w:sz w:val="24"/>
          <w:szCs w:val="24"/>
          <w:vertAlign w:val="superscript"/>
        </w:rPr>
        <w:t>,</w:t>
      </w:r>
      <w:r w:rsidR="009F3D3E"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5</w:t>
      </w:r>
      <w:r w:rsidR="00EA1717" w:rsidRPr="004D58D3">
        <w:rPr>
          <w:rFonts w:ascii="Book Antiqua" w:hAnsi="Book Antiqua" w:cs="Times New Roman"/>
          <w:sz w:val="24"/>
          <w:szCs w:val="24"/>
          <w:vertAlign w:val="superscript"/>
        </w:rPr>
        <w:t>]</w:t>
      </w:r>
      <w:r w:rsidR="00A329A9"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and 1.5</w:t>
      </w:r>
      <w:r w:rsidR="004D58D3">
        <w:rPr>
          <w:rFonts w:ascii="Book Antiqua" w:eastAsia="宋体" w:hAnsi="Book Antiqua" w:cs="Times New Roman" w:hint="eastAsia"/>
          <w:sz w:val="24"/>
          <w:szCs w:val="24"/>
          <w:lang w:eastAsia="zh-CN"/>
        </w:rPr>
        <w:t>%-</w:t>
      </w:r>
      <w:r w:rsidRPr="004D58D3">
        <w:rPr>
          <w:rFonts w:ascii="Book Antiqua" w:hAnsi="Book Antiqua" w:cs="Times New Roman"/>
          <w:sz w:val="24"/>
          <w:szCs w:val="24"/>
        </w:rPr>
        <w:t>12.4% at first pres</w:t>
      </w:r>
      <w:r w:rsidR="00DF0DF6" w:rsidRPr="004D58D3">
        <w:rPr>
          <w:rFonts w:ascii="Book Antiqua" w:hAnsi="Book Antiqua" w:cs="Times New Roman"/>
          <w:sz w:val="24"/>
          <w:szCs w:val="24"/>
        </w:rPr>
        <w:t>entation</w:t>
      </w:r>
      <w:r w:rsidR="0017645A" w:rsidRPr="004D58D3">
        <w:rPr>
          <w:rFonts w:ascii="Book Antiqua" w:hAnsi="Book Antiqua" w:cs="Times New Roman"/>
          <w:sz w:val="24"/>
          <w:szCs w:val="24"/>
          <w:vertAlign w:val="superscript"/>
        </w:rPr>
        <w:t>[</w:t>
      </w:r>
      <w:r w:rsidR="009F3D3E"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6</w:t>
      </w:r>
      <w:r w:rsidR="00DF0DF6" w:rsidRPr="004D58D3">
        <w:rPr>
          <w:rFonts w:ascii="Book Antiqua" w:hAnsi="Book Antiqua" w:cs="Times New Roman"/>
          <w:sz w:val="24"/>
          <w:szCs w:val="24"/>
          <w:vertAlign w:val="superscript"/>
        </w:rPr>
        <w:t>-</w:t>
      </w:r>
      <w:r w:rsidR="009F3D3E"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8</w:t>
      </w:r>
      <w:r w:rsidR="0017645A"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In Japan, </w:t>
      </w:r>
      <w:r w:rsidR="005C6343" w:rsidRPr="004D58D3">
        <w:rPr>
          <w:rFonts w:ascii="Book Antiqua" w:hAnsi="Book Antiqua" w:cs="Times New Roman"/>
          <w:sz w:val="24"/>
          <w:szCs w:val="24"/>
        </w:rPr>
        <w:t>a</w:t>
      </w:r>
      <w:r w:rsidR="00971DFF" w:rsidRPr="004D58D3">
        <w:rPr>
          <w:rFonts w:ascii="Book Antiqua" w:hAnsi="Book Antiqua" w:cs="Times New Roman"/>
          <w:sz w:val="24"/>
          <w:szCs w:val="24"/>
        </w:rPr>
        <w:t xml:space="preserve">n ocular </w:t>
      </w:r>
      <w:r w:rsidRPr="004D58D3">
        <w:rPr>
          <w:rFonts w:ascii="Book Antiqua" w:hAnsi="Book Antiqua" w:cs="Times New Roman"/>
          <w:sz w:val="24"/>
          <w:szCs w:val="24"/>
        </w:rPr>
        <w:t>lesion is the most common presentation of sarcoidosis</w:t>
      </w:r>
      <w:r w:rsidR="005C6343" w:rsidRPr="004D58D3">
        <w:rPr>
          <w:rFonts w:ascii="Book Antiqua" w:hAnsi="Book Antiqua" w:cs="Times New Roman"/>
          <w:sz w:val="24"/>
          <w:szCs w:val="24"/>
        </w:rPr>
        <w:t xml:space="preserve"> </w:t>
      </w:r>
      <w:r w:rsidR="00E339AA" w:rsidRPr="004D58D3">
        <w:rPr>
          <w:rFonts w:ascii="Book Antiqua" w:hAnsi="Book Antiqua" w:cs="Times New Roman"/>
          <w:sz w:val="24"/>
          <w:szCs w:val="24"/>
        </w:rPr>
        <w:t>with an</w:t>
      </w:r>
      <w:r w:rsidRPr="004D58D3">
        <w:rPr>
          <w:rFonts w:ascii="Book Antiqua" w:hAnsi="Book Antiqua" w:cs="Times New Roman"/>
          <w:sz w:val="24"/>
          <w:szCs w:val="24"/>
        </w:rPr>
        <w:t xml:space="preserve"> incidence</w:t>
      </w:r>
      <w:r w:rsidR="00D67DF7" w:rsidRPr="004D58D3">
        <w:rPr>
          <w:rFonts w:ascii="Book Antiqua" w:hAnsi="Book Antiqua" w:cs="Times New Roman"/>
          <w:sz w:val="24"/>
          <w:szCs w:val="24"/>
        </w:rPr>
        <w:t xml:space="preserve"> </w:t>
      </w:r>
      <w:r w:rsidR="00971DFF" w:rsidRPr="004D58D3">
        <w:rPr>
          <w:rFonts w:ascii="Book Antiqua" w:hAnsi="Book Antiqua" w:cs="Times New Roman"/>
          <w:sz w:val="24"/>
          <w:szCs w:val="24"/>
        </w:rPr>
        <w:t xml:space="preserve">of </w:t>
      </w:r>
      <w:r w:rsidR="00D67DF7" w:rsidRPr="004D58D3">
        <w:rPr>
          <w:rFonts w:ascii="Book Antiqua" w:hAnsi="Book Antiqua" w:cs="Times New Roman"/>
          <w:sz w:val="24"/>
          <w:szCs w:val="24"/>
        </w:rPr>
        <w:t>54.8%, compare</w:t>
      </w:r>
      <w:r w:rsidR="00DF0DF6" w:rsidRPr="004D58D3">
        <w:rPr>
          <w:rFonts w:ascii="Book Antiqua" w:hAnsi="Book Antiqua" w:cs="Times New Roman"/>
          <w:sz w:val="24"/>
          <w:szCs w:val="24"/>
        </w:rPr>
        <w:t xml:space="preserve">d with 11.8% in </w:t>
      </w:r>
      <w:r w:rsidR="00A329A9" w:rsidRPr="004D58D3">
        <w:rPr>
          <w:rFonts w:ascii="Book Antiqua" w:hAnsi="Book Antiqua" w:cs="Times New Roman"/>
          <w:sz w:val="24"/>
          <w:szCs w:val="24"/>
        </w:rPr>
        <w:t xml:space="preserve">Caucasian </w:t>
      </w:r>
      <w:r w:rsidR="00DF0DF6" w:rsidRPr="004D58D3">
        <w:rPr>
          <w:rFonts w:ascii="Book Antiqua" w:hAnsi="Book Antiqua" w:cs="Times New Roman"/>
          <w:sz w:val="24"/>
          <w:szCs w:val="24"/>
        </w:rPr>
        <w:t>and black</w:t>
      </w:r>
      <w:r w:rsidR="00971DFF" w:rsidRPr="004D58D3">
        <w:rPr>
          <w:rFonts w:ascii="Book Antiqua" w:hAnsi="Book Antiqua" w:cs="Times New Roman"/>
          <w:sz w:val="24"/>
          <w:szCs w:val="24"/>
        </w:rPr>
        <w:t xml:space="preserve"> patients</w:t>
      </w:r>
      <w:r w:rsidR="00D67DF7"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4</w:t>
      </w:r>
      <w:r w:rsidR="00D67DF7" w:rsidRPr="004D58D3">
        <w:rPr>
          <w:rFonts w:ascii="Book Antiqua" w:hAnsi="Book Antiqua" w:cs="Times New Roman"/>
          <w:sz w:val="24"/>
          <w:szCs w:val="24"/>
          <w:vertAlign w:val="superscript"/>
        </w:rPr>
        <w:t>]</w:t>
      </w:r>
      <w:r w:rsidR="00D67DF7" w:rsidRPr="004D58D3">
        <w:rPr>
          <w:rFonts w:ascii="Book Antiqua" w:hAnsi="Book Antiqua" w:cs="Times New Roman"/>
          <w:sz w:val="24"/>
          <w:szCs w:val="24"/>
        </w:rPr>
        <w:t>, and</w:t>
      </w:r>
      <w:r w:rsidR="00DF0DF6" w:rsidRPr="004D58D3">
        <w:rPr>
          <w:rFonts w:ascii="Book Antiqua" w:hAnsi="Book Antiqua" w:cs="Times New Roman"/>
          <w:sz w:val="24"/>
          <w:szCs w:val="24"/>
        </w:rPr>
        <w:t xml:space="preserve"> </w:t>
      </w:r>
      <w:r w:rsidR="00971DFF" w:rsidRPr="004D58D3">
        <w:rPr>
          <w:rFonts w:ascii="Book Antiqua" w:hAnsi="Book Antiqua" w:cs="Times New Roman"/>
          <w:sz w:val="24"/>
          <w:szCs w:val="24"/>
        </w:rPr>
        <w:t xml:space="preserve">it </w:t>
      </w:r>
      <w:r w:rsidR="00DF0DF6" w:rsidRPr="004D58D3">
        <w:rPr>
          <w:rFonts w:ascii="Book Antiqua" w:hAnsi="Book Antiqua" w:cs="Times New Roman"/>
          <w:sz w:val="24"/>
          <w:szCs w:val="24"/>
        </w:rPr>
        <w:t>has recently increased</w:t>
      </w:r>
      <w:r w:rsidR="0017645A" w:rsidRPr="004D58D3">
        <w:rPr>
          <w:rFonts w:ascii="Book Antiqua" w:hAnsi="Book Antiqua" w:cs="Times New Roman"/>
          <w:sz w:val="24"/>
          <w:szCs w:val="24"/>
          <w:vertAlign w:val="superscript"/>
        </w:rPr>
        <w:t>[</w:t>
      </w:r>
      <w:r w:rsidR="00DF0DF6" w:rsidRPr="004D58D3">
        <w:rPr>
          <w:rFonts w:ascii="Book Antiqua" w:hAnsi="Book Antiqua" w:cs="Times New Roman"/>
          <w:sz w:val="24"/>
          <w:szCs w:val="24"/>
          <w:vertAlign w:val="superscript"/>
        </w:rPr>
        <w:t>4</w:t>
      </w:r>
      <w:r w:rsidR="0017645A"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r w:rsidR="00556356" w:rsidRPr="004D58D3">
        <w:rPr>
          <w:rFonts w:ascii="Book Antiqua" w:hAnsi="Book Antiqua" w:cs="Times New Roman"/>
          <w:sz w:val="24"/>
          <w:szCs w:val="24"/>
        </w:rPr>
        <w:t xml:space="preserve">In Japanese </w:t>
      </w:r>
      <w:r w:rsidR="00A41774" w:rsidRPr="004D58D3">
        <w:rPr>
          <w:rFonts w:ascii="Book Antiqua" w:hAnsi="Book Antiqua" w:cs="Times New Roman"/>
          <w:sz w:val="24"/>
          <w:szCs w:val="24"/>
        </w:rPr>
        <w:t xml:space="preserve">new </w:t>
      </w:r>
      <w:r w:rsidR="00556356" w:rsidRPr="004D58D3">
        <w:rPr>
          <w:rFonts w:ascii="Book Antiqua" w:hAnsi="Book Antiqua" w:cs="Times New Roman"/>
          <w:sz w:val="24"/>
          <w:szCs w:val="24"/>
        </w:rPr>
        <w:t>guidelines for the diagnosis of ocular sar</w:t>
      </w:r>
      <w:r w:rsidR="00A41774" w:rsidRPr="004D58D3">
        <w:rPr>
          <w:rFonts w:ascii="Book Antiqua" w:hAnsi="Book Antiqua" w:cs="Times New Roman"/>
          <w:sz w:val="24"/>
          <w:szCs w:val="24"/>
        </w:rPr>
        <w:t>c</w:t>
      </w:r>
      <w:r w:rsidR="00556356" w:rsidRPr="004D58D3">
        <w:rPr>
          <w:rFonts w:ascii="Book Antiqua" w:hAnsi="Book Antiqua" w:cs="Times New Roman"/>
          <w:sz w:val="24"/>
          <w:szCs w:val="24"/>
        </w:rPr>
        <w:t>oidosis</w:t>
      </w:r>
      <w:r w:rsidR="00A41774"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09</w:t>
      </w:r>
      <w:r w:rsidR="00A41774" w:rsidRPr="004D58D3">
        <w:rPr>
          <w:rFonts w:ascii="Book Antiqua" w:hAnsi="Book Antiqua" w:cs="Times New Roman"/>
          <w:sz w:val="24"/>
          <w:szCs w:val="24"/>
          <w:vertAlign w:val="superscript"/>
        </w:rPr>
        <w:t>]</w:t>
      </w:r>
      <w:r w:rsidR="00556356" w:rsidRPr="004D58D3">
        <w:rPr>
          <w:rFonts w:ascii="Book Antiqua" w:hAnsi="Book Antiqua" w:cs="Times New Roman"/>
          <w:sz w:val="24"/>
          <w:szCs w:val="24"/>
        </w:rPr>
        <w:t xml:space="preserve">, cases meeting 2 or more of the 6 categories are diagnosed </w:t>
      </w:r>
      <w:r w:rsidR="0084509B" w:rsidRPr="004D58D3">
        <w:rPr>
          <w:rFonts w:ascii="Book Antiqua" w:hAnsi="Book Antiqua" w:cs="Times New Roman"/>
          <w:sz w:val="24"/>
          <w:szCs w:val="24"/>
        </w:rPr>
        <w:t>with</w:t>
      </w:r>
      <w:r w:rsidR="00556356" w:rsidRPr="004D58D3">
        <w:rPr>
          <w:rFonts w:ascii="Book Antiqua" w:hAnsi="Book Antiqua" w:cs="Times New Roman"/>
          <w:sz w:val="24"/>
          <w:szCs w:val="24"/>
        </w:rPr>
        <w:t xml:space="preserve"> clinically suspected </w:t>
      </w:r>
      <w:r w:rsidR="0084509B" w:rsidRPr="004D58D3">
        <w:rPr>
          <w:rFonts w:ascii="Book Antiqua" w:hAnsi="Book Antiqua" w:cs="Times New Roman"/>
          <w:sz w:val="24"/>
          <w:szCs w:val="24"/>
        </w:rPr>
        <w:t>ocular sarcoidosis</w:t>
      </w:r>
      <w:r w:rsidR="00A9675E" w:rsidRPr="004D58D3">
        <w:rPr>
          <w:rFonts w:ascii="Book Antiqua" w:hAnsi="Book Antiqua" w:cs="Times New Roman"/>
          <w:sz w:val="24"/>
          <w:szCs w:val="24"/>
        </w:rPr>
        <w:t>, and subjected to tests of the dia</w:t>
      </w:r>
      <w:r w:rsidR="004D58D3">
        <w:rPr>
          <w:rFonts w:ascii="Book Antiqua" w:hAnsi="Book Antiqua" w:cs="Times New Roman"/>
          <w:sz w:val="24"/>
          <w:szCs w:val="24"/>
        </w:rPr>
        <w:t>gnostic criteria of sarcoidosis</w:t>
      </w:r>
      <w:r w:rsidR="00520B9E" w:rsidRPr="004D58D3">
        <w:rPr>
          <w:rFonts w:ascii="Book Antiqua" w:hAnsi="Book Antiqua" w:cs="Times New Roman"/>
          <w:sz w:val="24"/>
          <w:szCs w:val="24"/>
          <w:vertAlign w:val="superscript"/>
        </w:rPr>
        <w:t xml:space="preserve"> </w:t>
      </w:r>
      <w:r w:rsidR="00520B9E" w:rsidRPr="004D58D3">
        <w:rPr>
          <w:rFonts w:ascii="Book Antiqua" w:hAnsi="Book Antiqua" w:cs="Times New Roman"/>
          <w:sz w:val="24"/>
          <w:szCs w:val="24"/>
        </w:rPr>
        <w:t>(</w:t>
      </w:r>
      <w:r w:rsidR="0084509B" w:rsidRPr="004D58D3">
        <w:rPr>
          <w:rFonts w:ascii="Book Antiqua" w:hAnsi="Book Antiqua" w:cs="Times New Roman"/>
          <w:sz w:val="24"/>
          <w:szCs w:val="24"/>
        </w:rPr>
        <w:t>T</w:t>
      </w:r>
      <w:r w:rsidR="00520B9E" w:rsidRPr="004D58D3">
        <w:rPr>
          <w:rFonts w:ascii="Book Antiqua" w:hAnsi="Book Antiqua" w:cs="Times New Roman"/>
          <w:sz w:val="24"/>
          <w:szCs w:val="24"/>
        </w:rPr>
        <w:t>able 1)</w:t>
      </w:r>
      <w:r w:rsidR="00556356" w:rsidRPr="004D58D3">
        <w:rPr>
          <w:rFonts w:ascii="Book Antiqua" w:hAnsi="Book Antiqua" w:cs="Times New Roman"/>
          <w:sz w:val="24"/>
          <w:szCs w:val="24"/>
        </w:rPr>
        <w:t xml:space="preserve">. </w:t>
      </w:r>
      <w:r w:rsidR="00A9675E" w:rsidRPr="004D58D3">
        <w:rPr>
          <w:rFonts w:ascii="Book Antiqua" w:hAnsi="Book Antiqua" w:cs="Times New Roman"/>
          <w:sz w:val="24"/>
          <w:szCs w:val="24"/>
        </w:rPr>
        <w:t>The new guidelines achieved more than 80% speciﬁcity for all categories, and positive and negative predictive values and the likelihood ratios for a positive and negative test result improved, compared with old guidelines</w:t>
      </w:r>
      <w:r w:rsidR="00A9675E"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09</w:t>
      </w:r>
      <w:r w:rsidR="00A9675E" w:rsidRPr="004D58D3">
        <w:rPr>
          <w:rFonts w:ascii="Book Antiqua" w:hAnsi="Book Antiqua" w:cs="Times New Roman"/>
          <w:sz w:val="24"/>
          <w:szCs w:val="24"/>
          <w:vertAlign w:val="superscript"/>
        </w:rPr>
        <w:t>]</w:t>
      </w:r>
      <w:r w:rsidR="00A9675E" w:rsidRPr="004D58D3">
        <w:rPr>
          <w:rFonts w:ascii="Book Antiqua" w:hAnsi="Book Antiqua" w:cs="Times New Roman"/>
          <w:sz w:val="24"/>
          <w:szCs w:val="24"/>
        </w:rPr>
        <w:t xml:space="preserve">. </w:t>
      </w:r>
      <w:r w:rsidR="004805A4" w:rsidRPr="004D58D3">
        <w:rPr>
          <w:rFonts w:ascii="Book Antiqua" w:hAnsi="Book Antiqua" w:cs="Times New Roman"/>
          <w:sz w:val="24"/>
          <w:szCs w:val="24"/>
        </w:rPr>
        <w:t>Granulomatous anterior uveitis, muton-fat keratic precipitates, iris nodules</w:t>
      </w:r>
      <w:r w:rsidR="00FA527F" w:rsidRPr="004D58D3">
        <w:rPr>
          <w:rFonts w:ascii="Book Antiqua" w:hAnsi="Book Antiqua" w:cs="Times New Roman"/>
          <w:sz w:val="24"/>
          <w:szCs w:val="24"/>
        </w:rPr>
        <w:t>,</w:t>
      </w:r>
      <w:r w:rsidR="004805A4" w:rsidRPr="004D58D3">
        <w:rPr>
          <w:rFonts w:ascii="Book Antiqua" w:hAnsi="Book Antiqua" w:cs="Times New Roman"/>
          <w:sz w:val="24"/>
          <w:szCs w:val="24"/>
        </w:rPr>
        <w:t xml:space="preserve"> and snowball/string of pearls are </w:t>
      </w:r>
      <w:r w:rsidR="005C6343" w:rsidRPr="004D58D3">
        <w:rPr>
          <w:rFonts w:ascii="Book Antiqua" w:hAnsi="Book Antiqua" w:cs="Times New Roman"/>
          <w:sz w:val="24"/>
          <w:szCs w:val="24"/>
        </w:rPr>
        <w:t>‘‘highly probable’’</w:t>
      </w:r>
      <w:r w:rsidR="004805A4" w:rsidRPr="004D58D3">
        <w:rPr>
          <w:rFonts w:ascii="Book Antiqua" w:hAnsi="Book Antiqua" w:cs="Times New Roman"/>
          <w:sz w:val="24"/>
          <w:szCs w:val="24"/>
        </w:rPr>
        <w:t xml:space="preserve"> manifestations </w:t>
      </w:r>
      <w:r w:rsidR="00971DFF" w:rsidRPr="004D58D3">
        <w:rPr>
          <w:rFonts w:ascii="Book Antiqua" w:hAnsi="Book Antiqua" w:cs="Times New Roman"/>
          <w:sz w:val="24"/>
          <w:szCs w:val="24"/>
        </w:rPr>
        <w:t xml:space="preserve">of </w:t>
      </w:r>
      <w:r w:rsidR="004805A4" w:rsidRPr="004D58D3">
        <w:rPr>
          <w:rFonts w:ascii="Book Antiqua" w:hAnsi="Book Antiqua" w:cs="Times New Roman"/>
          <w:sz w:val="24"/>
          <w:szCs w:val="24"/>
        </w:rPr>
        <w:t>ocular sarcoidosis</w:t>
      </w:r>
      <w:r w:rsidR="004805A4"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3</w:t>
      </w:r>
      <w:r w:rsidR="004805A4" w:rsidRPr="004D58D3">
        <w:rPr>
          <w:rFonts w:ascii="Book Antiqua" w:hAnsi="Book Antiqua" w:cs="Times New Roman"/>
          <w:sz w:val="24"/>
          <w:szCs w:val="24"/>
          <w:vertAlign w:val="superscript"/>
        </w:rPr>
        <w:t>]</w:t>
      </w:r>
      <w:r w:rsidR="004805A4" w:rsidRPr="004D58D3">
        <w:rPr>
          <w:rFonts w:ascii="Book Antiqua" w:hAnsi="Book Antiqua" w:cs="Times New Roman"/>
          <w:sz w:val="24"/>
          <w:szCs w:val="24"/>
        </w:rPr>
        <w:t xml:space="preserve"> </w:t>
      </w:r>
      <w:r w:rsidR="00971DFF" w:rsidRPr="004D58D3">
        <w:rPr>
          <w:rFonts w:ascii="Book Antiqua" w:hAnsi="Book Antiqua" w:cs="Times New Roman"/>
          <w:sz w:val="24"/>
          <w:szCs w:val="24"/>
        </w:rPr>
        <w:t xml:space="preserve">and are </w:t>
      </w:r>
      <w:r w:rsidR="00556356" w:rsidRPr="004D58D3">
        <w:rPr>
          <w:rFonts w:ascii="Book Antiqua" w:hAnsi="Book Antiqua" w:cs="Times New Roman"/>
          <w:sz w:val="24"/>
          <w:szCs w:val="24"/>
        </w:rPr>
        <w:t xml:space="preserve">also </w:t>
      </w:r>
      <w:r w:rsidR="00971DFF" w:rsidRPr="004D58D3">
        <w:rPr>
          <w:rFonts w:ascii="Book Antiqua" w:hAnsi="Book Antiqua" w:cs="Times New Roman"/>
          <w:sz w:val="24"/>
          <w:szCs w:val="24"/>
        </w:rPr>
        <w:t>included in the</w:t>
      </w:r>
      <w:r w:rsidR="00C9733A" w:rsidRPr="004D58D3">
        <w:rPr>
          <w:rFonts w:ascii="Book Antiqua" w:hAnsi="Book Antiqua" w:cs="Times New Roman"/>
          <w:sz w:val="24"/>
          <w:szCs w:val="24"/>
        </w:rPr>
        <w:t xml:space="preserve"> Japanese criteria. </w:t>
      </w:r>
      <w:r w:rsidR="000D0348" w:rsidRPr="004D58D3">
        <w:rPr>
          <w:rFonts w:ascii="Book Antiqua" w:hAnsi="Book Antiqua" w:cs="Times New Roman"/>
          <w:sz w:val="24"/>
          <w:szCs w:val="24"/>
        </w:rPr>
        <w:t xml:space="preserve">Even in patients with suspected ocular sarcoidosis without lung field involvement, lymphocyte counts in bronchialveolar lavage were significantly elevated, and prednisolone must be </w:t>
      </w:r>
      <w:r w:rsidR="00971DFF" w:rsidRPr="004D58D3">
        <w:rPr>
          <w:rFonts w:ascii="Book Antiqua" w:hAnsi="Book Antiqua" w:cs="Times New Roman"/>
          <w:sz w:val="24"/>
          <w:szCs w:val="24"/>
        </w:rPr>
        <w:t>admin</w:t>
      </w:r>
      <w:r w:rsidR="00A329A9" w:rsidRPr="004D58D3">
        <w:rPr>
          <w:rFonts w:ascii="Book Antiqua" w:hAnsi="Book Antiqua" w:cs="Times New Roman"/>
          <w:sz w:val="24"/>
          <w:szCs w:val="24"/>
        </w:rPr>
        <w:t>i</w:t>
      </w:r>
      <w:r w:rsidR="00971DFF" w:rsidRPr="004D58D3">
        <w:rPr>
          <w:rFonts w:ascii="Book Antiqua" w:hAnsi="Book Antiqua" w:cs="Times New Roman"/>
          <w:sz w:val="24"/>
          <w:szCs w:val="24"/>
        </w:rPr>
        <w:t xml:space="preserve">stered </w:t>
      </w:r>
      <w:r w:rsidR="000D0348" w:rsidRPr="004D58D3">
        <w:rPr>
          <w:rFonts w:ascii="Book Antiqua" w:hAnsi="Book Antiqua" w:cs="Times New Roman"/>
          <w:sz w:val="24"/>
          <w:szCs w:val="24"/>
        </w:rPr>
        <w:t>to prevent loss of vision in such patients</w:t>
      </w:r>
      <w:r w:rsidR="000D0348"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w:t>
      </w:r>
      <w:r w:rsidR="000C0705"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0</w:t>
      </w:r>
      <w:r w:rsidR="000D0348" w:rsidRPr="004D58D3">
        <w:rPr>
          <w:rFonts w:ascii="Book Antiqua" w:hAnsi="Book Antiqua" w:cs="Times New Roman"/>
          <w:sz w:val="24"/>
          <w:szCs w:val="24"/>
          <w:vertAlign w:val="superscript"/>
        </w:rPr>
        <w:t>]</w:t>
      </w:r>
      <w:r w:rsidR="000D0348" w:rsidRPr="004D58D3">
        <w:rPr>
          <w:rFonts w:ascii="Book Antiqua" w:hAnsi="Book Antiqua" w:cs="Times New Roman"/>
          <w:sz w:val="24"/>
          <w:szCs w:val="24"/>
        </w:rPr>
        <w:t xml:space="preserve">. </w:t>
      </w:r>
      <w:r w:rsidR="00C9733A" w:rsidRPr="004D58D3">
        <w:rPr>
          <w:rFonts w:ascii="Book Antiqua" w:hAnsi="Book Antiqua" w:cs="Times New Roman"/>
          <w:sz w:val="24"/>
          <w:szCs w:val="24"/>
        </w:rPr>
        <w:t>Tuberculosis, herpes simplex uveitis, uveitis associated with human T cell leukem</w:t>
      </w:r>
      <w:r w:rsidR="004D58D3">
        <w:rPr>
          <w:rFonts w:ascii="Book Antiqua" w:hAnsi="Book Antiqua" w:cs="Times New Roman"/>
          <w:sz w:val="24"/>
          <w:szCs w:val="24"/>
        </w:rPr>
        <w:t>ia virus (HTLV)</w:t>
      </w:r>
      <w:r w:rsidR="00C9733A" w:rsidRPr="004D58D3">
        <w:rPr>
          <w:rFonts w:ascii="Book Antiqua" w:hAnsi="Book Antiqua" w:cs="Times New Roman"/>
          <w:sz w:val="24"/>
          <w:szCs w:val="24"/>
        </w:rPr>
        <w:t>-1, Posner-Schlossman Syndrome, Behçet</w:t>
      </w:r>
      <w:r w:rsidR="004D58D3">
        <w:rPr>
          <w:rFonts w:ascii="Book Antiqua" w:eastAsia="宋体" w:hAnsi="Book Antiqua" w:cs="Times New Roman"/>
          <w:sz w:val="24"/>
          <w:szCs w:val="24"/>
          <w:lang w:eastAsia="zh-CN"/>
        </w:rPr>
        <w:t>’</w:t>
      </w:r>
      <w:r w:rsidR="00C9733A" w:rsidRPr="004D58D3">
        <w:rPr>
          <w:rFonts w:ascii="Book Antiqua" w:hAnsi="Book Antiqua" w:cs="Times New Roman"/>
          <w:sz w:val="24"/>
          <w:szCs w:val="24"/>
        </w:rPr>
        <w:t xml:space="preserve">s disease, </w:t>
      </w:r>
      <w:r w:rsidR="00971DFF" w:rsidRPr="004D58D3">
        <w:rPr>
          <w:rFonts w:ascii="Book Antiqua" w:hAnsi="Book Antiqua" w:cs="Times New Roman"/>
          <w:sz w:val="24"/>
          <w:szCs w:val="24"/>
        </w:rPr>
        <w:t xml:space="preserve">and </w:t>
      </w:r>
      <w:r w:rsidR="00C9733A" w:rsidRPr="004D58D3">
        <w:rPr>
          <w:rFonts w:ascii="Book Antiqua" w:hAnsi="Book Antiqua" w:cs="Times New Roman"/>
          <w:sz w:val="24"/>
          <w:szCs w:val="24"/>
        </w:rPr>
        <w:t xml:space="preserve">malignant lymphoma should be </w:t>
      </w:r>
      <w:r w:rsidR="00971DFF" w:rsidRPr="004D58D3">
        <w:rPr>
          <w:rFonts w:ascii="Book Antiqua" w:hAnsi="Book Antiqua" w:cs="Times New Roman"/>
          <w:sz w:val="24"/>
          <w:szCs w:val="24"/>
        </w:rPr>
        <w:t xml:space="preserve">differentiated </w:t>
      </w:r>
      <w:r w:rsidR="00C9733A" w:rsidRPr="004D58D3">
        <w:rPr>
          <w:rFonts w:ascii="Book Antiqua" w:hAnsi="Book Antiqua" w:cs="Times New Roman"/>
          <w:sz w:val="24"/>
          <w:szCs w:val="24"/>
        </w:rPr>
        <w:t>from ocular sarcoidosis.</w:t>
      </w:r>
    </w:p>
    <w:p w14:paraId="2F07F831" w14:textId="77777777" w:rsidR="00BA796C" w:rsidRPr="004D58D3" w:rsidRDefault="00BA796C" w:rsidP="004D58D3">
      <w:pPr>
        <w:spacing w:line="360" w:lineRule="auto"/>
        <w:rPr>
          <w:rFonts w:ascii="Book Antiqua" w:hAnsi="Book Antiqua" w:cs="Times New Roman"/>
          <w:sz w:val="24"/>
          <w:szCs w:val="24"/>
        </w:rPr>
      </w:pPr>
    </w:p>
    <w:p w14:paraId="18ACB349" w14:textId="410B6164" w:rsidR="00546753" w:rsidRPr="004D58D3" w:rsidRDefault="00C9733A" w:rsidP="004D58D3">
      <w:pPr>
        <w:spacing w:line="360" w:lineRule="auto"/>
        <w:rPr>
          <w:rFonts w:ascii="Book Antiqua" w:hAnsi="Book Antiqua" w:cs="Times New Roman"/>
          <w:b/>
          <w:i/>
          <w:sz w:val="24"/>
          <w:szCs w:val="24"/>
        </w:rPr>
      </w:pPr>
      <w:r w:rsidRPr="004D58D3">
        <w:rPr>
          <w:rFonts w:ascii="Book Antiqua" w:hAnsi="Book Antiqua" w:cs="Times New Roman"/>
          <w:b/>
          <w:i/>
          <w:sz w:val="24"/>
          <w:szCs w:val="24"/>
        </w:rPr>
        <w:t>Cardiac sarcoidosis</w:t>
      </w:r>
    </w:p>
    <w:p w14:paraId="2746B184" w14:textId="0C0356BA" w:rsidR="00D41EFB" w:rsidRPr="004D58D3" w:rsidRDefault="00020EDF" w:rsidP="004D58D3">
      <w:pPr>
        <w:spacing w:line="360" w:lineRule="auto"/>
        <w:rPr>
          <w:rFonts w:ascii="Book Antiqua" w:hAnsi="Book Antiqua" w:cs="Times New Roman"/>
          <w:sz w:val="24"/>
          <w:szCs w:val="24"/>
        </w:rPr>
      </w:pPr>
      <w:r w:rsidRPr="004D58D3">
        <w:rPr>
          <w:rFonts w:ascii="Book Antiqua" w:hAnsi="Book Antiqua" w:cs="Times New Roman"/>
          <w:sz w:val="24"/>
          <w:szCs w:val="24"/>
        </w:rPr>
        <w:t>The prevalence of cardiac sarcoidosis is lower than pulmonary, cutaneous</w:t>
      </w:r>
      <w:r w:rsidR="00A329A9" w:rsidRPr="004D58D3">
        <w:rPr>
          <w:rFonts w:ascii="Book Antiqua" w:hAnsi="Book Antiqua" w:cs="Times New Roman"/>
          <w:sz w:val="24"/>
          <w:szCs w:val="24"/>
        </w:rPr>
        <w:t>,</w:t>
      </w:r>
      <w:r w:rsidRPr="004D58D3">
        <w:rPr>
          <w:rFonts w:ascii="Book Antiqua" w:hAnsi="Book Antiqua" w:cs="Times New Roman"/>
          <w:sz w:val="24"/>
          <w:szCs w:val="24"/>
        </w:rPr>
        <w:t xml:space="preserve"> or ocular sarcoidosis, however, </w:t>
      </w:r>
      <w:r w:rsidR="00971DFF" w:rsidRPr="004D58D3">
        <w:rPr>
          <w:rFonts w:ascii="Book Antiqua" w:hAnsi="Book Antiqua" w:cs="Times New Roman"/>
          <w:sz w:val="24"/>
          <w:szCs w:val="24"/>
        </w:rPr>
        <w:t xml:space="preserve">the </w:t>
      </w:r>
      <w:r w:rsidRPr="004D58D3">
        <w:rPr>
          <w:rFonts w:ascii="Book Antiqua" w:hAnsi="Book Antiqua" w:cs="Times New Roman"/>
          <w:sz w:val="24"/>
          <w:szCs w:val="24"/>
        </w:rPr>
        <w:t>diagnosis of cardiac sarcoidosis is important because it is found to be the main cau</w:t>
      </w:r>
      <w:r w:rsidR="00DF0DF6" w:rsidRPr="004D58D3">
        <w:rPr>
          <w:rFonts w:ascii="Book Antiqua" w:hAnsi="Book Antiqua" w:cs="Times New Roman"/>
          <w:sz w:val="24"/>
          <w:szCs w:val="24"/>
        </w:rPr>
        <w:t>se of death at autopsy in Japan</w:t>
      </w:r>
      <w:r w:rsidRPr="004D58D3">
        <w:rPr>
          <w:rFonts w:ascii="Book Antiqua" w:hAnsi="Book Antiqua" w:cs="Times New Roman"/>
          <w:sz w:val="24"/>
          <w:szCs w:val="24"/>
          <w:vertAlign w:val="superscript"/>
        </w:rPr>
        <w:t>[</w:t>
      </w:r>
      <w:r w:rsidR="00DF0DF6" w:rsidRPr="004D58D3">
        <w:rPr>
          <w:rFonts w:ascii="Book Antiqua" w:hAnsi="Book Antiqua" w:cs="Times New Roman"/>
          <w:sz w:val="24"/>
          <w:szCs w:val="24"/>
          <w:vertAlign w:val="superscript"/>
        </w:rPr>
        <w:t>1</w:t>
      </w:r>
      <w:r w:rsidR="000C0705"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1</w:t>
      </w:r>
      <w:r w:rsidR="00DF0DF6"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2</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r w:rsidR="00971DFF" w:rsidRPr="004D58D3">
        <w:rPr>
          <w:rFonts w:ascii="Book Antiqua" w:hAnsi="Book Antiqua" w:cs="Times New Roman"/>
          <w:sz w:val="24"/>
          <w:szCs w:val="24"/>
        </w:rPr>
        <w:t xml:space="preserve">The incidence of cardiac </w:t>
      </w:r>
      <w:r w:rsidR="00546753" w:rsidRPr="004D58D3">
        <w:rPr>
          <w:rFonts w:ascii="Book Antiqua" w:hAnsi="Book Antiqua" w:cs="Times New Roman"/>
          <w:sz w:val="24"/>
          <w:szCs w:val="24"/>
        </w:rPr>
        <w:t>s</w:t>
      </w:r>
      <w:r w:rsidR="006C645B" w:rsidRPr="004D58D3">
        <w:rPr>
          <w:rFonts w:ascii="Book Antiqua" w:hAnsi="Book Antiqua" w:cs="Times New Roman"/>
          <w:sz w:val="24"/>
          <w:szCs w:val="24"/>
        </w:rPr>
        <w:t xml:space="preserve">arcoidosis in Japan is reported </w:t>
      </w:r>
      <w:r w:rsidR="00971DFF" w:rsidRPr="004D58D3">
        <w:rPr>
          <w:rFonts w:ascii="Book Antiqua" w:hAnsi="Book Antiqua" w:cs="Times New Roman"/>
          <w:sz w:val="24"/>
          <w:szCs w:val="24"/>
        </w:rPr>
        <w:t xml:space="preserve">to be </w:t>
      </w:r>
      <w:r w:rsidR="0078427A" w:rsidRPr="004D58D3">
        <w:rPr>
          <w:rFonts w:ascii="Book Antiqua" w:hAnsi="Book Antiqua" w:cs="Times New Roman"/>
          <w:sz w:val="24"/>
          <w:szCs w:val="24"/>
        </w:rPr>
        <w:t>23%</w:t>
      </w:r>
      <w:r w:rsidR="00AC018C" w:rsidRPr="004D58D3">
        <w:rPr>
          <w:rFonts w:ascii="Book Antiqua" w:hAnsi="Book Antiqua" w:cs="Times New Roman"/>
          <w:sz w:val="24"/>
          <w:szCs w:val="24"/>
          <w:vertAlign w:val="superscript"/>
        </w:rPr>
        <w:t>[</w:t>
      </w:r>
      <w:r w:rsidR="00DF0DF6" w:rsidRPr="004D58D3">
        <w:rPr>
          <w:rFonts w:ascii="Book Antiqua" w:hAnsi="Book Antiqua" w:cs="Times New Roman"/>
          <w:sz w:val="24"/>
          <w:szCs w:val="24"/>
          <w:vertAlign w:val="superscript"/>
        </w:rPr>
        <w:t>4</w:t>
      </w:r>
      <w:r w:rsidR="00AC018C" w:rsidRPr="004D58D3">
        <w:rPr>
          <w:rFonts w:ascii="Book Antiqua" w:hAnsi="Book Antiqua" w:cs="Times New Roman"/>
          <w:sz w:val="24"/>
          <w:szCs w:val="24"/>
          <w:vertAlign w:val="superscript"/>
        </w:rPr>
        <w:t>]</w:t>
      </w:r>
      <w:r w:rsidR="0078427A" w:rsidRPr="004D58D3">
        <w:rPr>
          <w:rFonts w:ascii="Book Antiqua" w:hAnsi="Book Antiqua" w:cs="Times New Roman"/>
          <w:sz w:val="24"/>
          <w:szCs w:val="24"/>
        </w:rPr>
        <w:t xml:space="preserve">, </w:t>
      </w:r>
      <w:r w:rsidR="006C645B" w:rsidRPr="004D58D3">
        <w:rPr>
          <w:rFonts w:ascii="Book Antiqua" w:hAnsi="Book Antiqua" w:cs="Times New Roman"/>
          <w:sz w:val="24"/>
          <w:szCs w:val="24"/>
        </w:rPr>
        <w:t xml:space="preserve">much higher than </w:t>
      </w:r>
      <w:r w:rsidR="00971DFF" w:rsidRPr="004D58D3">
        <w:rPr>
          <w:rFonts w:ascii="Book Antiqua" w:hAnsi="Book Antiqua" w:cs="Times New Roman"/>
          <w:sz w:val="24"/>
          <w:szCs w:val="24"/>
        </w:rPr>
        <w:t xml:space="preserve">the </w:t>
      </w:r>
      <w:r w:rsidR="0078427A" w:rsidRPr="004D58D3">
        <w:rPr>
          <w:rFonts w:ascii="Book Antiqua" w:hAnsi="Book Antiqua" w:cs="Times New Roman"/>
          <w:sz w:val="24"/>
          <w:szCs w:val="24"/>
        </w:rPr>
        <w:t xml:space="preserve">2.3% </w:t>
      </w:r>
      <w:r w:rsidR="00971DFF" w:rsidRPr="004D58D3">
        <w:rPr>
          <w:rFonts w:ascii="Book Antiqua" w:hAnsi="Book Antiqua" w:cs="Times New Roman"/>
          <w:sz w:val="24"/>
          <w:szCs w:val="24"/>
        </w:rPr>
        <w:t xml:space="preserve">cited </w:t>
      </w:r>
      <w:r w:rsidR="00F07921" w:rsidRPr="004D58D3">
        <w:rPr>
          <w:rFonts w:ascii="Book Antiqua" w:hAnsi="Book Antiqua" w:cs="Times New Roman"/>
          <w:sz w:val="24"/>
          <w:szCs w:val="24"/>
        </w:rPr>
        <w:t>in</w:t>
      </w:r>
      <w:r w:rsidR="00BA6682" w:rsidRPr="004D58D3">
        <w:rPr>
          <w:rFonts w:ascii="Book Antiqua" w:hAnsi="Book Antiqua" w:cs="Times New Roman"/>
          <w:sz w:val="24"/>
          <w:szCs w:val="24"/>
        </w:rPr>
        <w:t xml:space="preserve"> </w:t>
      </w:r>
      <w:r w:rsidR="00971DFF" w:rsidRPr="004D58D3">
        <w:rPr>
          <w:rFonts w:ascii="Book Antiqua" w:hAnsi="Book Antiqua" w:cs="Times New Roman"/>
          <w:sz w:val="24"/>
          <w:szCs w:val="24"/>
        </w:rPr>
        <w:t xml:space="preserve">the </w:t>
      </w:r>
      <w:r w:rsidR="0017645A" w:rsidRPr="004D58D3">
        <w:rPr>
          <w:rFonts w:ascii="Book Antiqua" w:hAnsi="Book Antiqua" w:cs="Times New Roman"/>
          <w:sz w:val="24"/>
          <w:szCs w:val="24"/>
        </w:rPr>
        <w:t>ACCESS</w:t>
      </w:r>
      <w:r w:rsidR="006C645B" w:rsidRPr="004D58D3">
        <w:rPr>
          <w:rFonts w:ascii="Book Antiqua" w:hAnsi="Book Antiqua" w:cs="Times New Roman"/>
          <w:sz w:val="24"/>
          <w:szCs w:val="24"/>
        </w:rPr>
        <w:t xml:space="preserve"> </w:t>
      </w:r>
      <w:r w:rsidR="00DF0DF6" w:rsidRPr="004D58D3">
        <w:rPr>
          <w:rFonts w:ascii="Book Antiqua" w:hAnsi="Book Antiqua" w:cs="Times New Roman"/>
          <w:sz w:val="24"/>
          <w:szCs w:val="24"/>
        </w:rPr>
        <w:t>study</w:t>
      </w:r>
      <w:r w:rsidR="006C645B"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4</w:t>
      </w:r>
      <w:r w:rsidR="006C645B" w:rsidRPr="004D58D3">
        <w:rPr>
          <w:rFonts w:ascii="Book Antiqua" w:hAnsi="Book Antiqua" w:cs="Times New Roman"/>
          <w:sz w:val="24"/>
          <w:szCs w:val="24"/>
          <w:vertAlign w:val="superscript"/>
        </w:rPr>
        <w:t>]</w:t>
      </w:r>
      <w:r w:rsidR="006C645B" w:rsidRPr="004D58D3">
        <w:rPr>
          <w:rFonts w:ascii="Book Antiqua" w:hAnsi="Book Antiqua" w:cs="Times New Roman"/>
          <w:sz w:val="24"/>
          <w:szCs w:val="24"/>
        </w:rPr>
        <w:t>. Although sarcoidosis is generally associated with a low mortality rate, concomitant cardiac i</w:t>
      </w:r>
      <w:r w:rsidR="00DF0DF6" w:rsidRPr="004D58D3">
        <w:rPr>
          <w:rFonts w:ascii="Book Antiqua" w:hAnsi="Book Antiqua" w:cs="Times New Roman"/>
          <w:sz w:val="24"/>
          <w:szCs w:val="24"/>
        </w:rPr>
        <w:t>nvolvement worsen</w:t>
      </w:r>
      <w:r w:rsidR="00971DFF" w:rsidRPr="004D58D3">
        <w:rPr>
          <w:rFonts w:ascii="Book Antiqua" w:hAnsi="Book Antiqua" w:cs="Times New Roman"/>
          <w:sz w:val="24"/>
          <w:szCs w:val="24"/>
        </w:rPr>
        <w:t>s</w:t>
      </w:r>
      <w:r w:rsidR="00DF0DF6" w:rsidRPr="004D58D3">
        <w:rPr>
          <w:rFonts w:ascii="Book Antiqua" w:hAnsi="Book Antiqua" w:cs="Times New Roman"/>
          <w:sz w:val="24"/>
          <w:szCs w:val="24"/>
        </w:rPr>
        <w:t xml:space="preserve"> its prognosis</w:t>
      </w:r>
      <w:r w:rsidR="006C645B" w:rsidRPr="004D58D3">
        <w:rPr>
          <w:rFonts w:ascii="Book Antiqua" w:hAnsi="Book Antiqua" w:cs="Times New Roman"/>
          <w:sz w:val="24"/>
          <w:szCs w:val="24"/>
          <w:vertAlign w:val="superscript"/>
        </w:rPr>
        <w:t>[</w:t>
      </w:r>
      <w:r w:rsidR="00DF0DF6"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3</w:t>
      </w:r>
      <w:r w:rsidR="00DF0DF6"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4</w:t>
      </w:r>
      <w:r w:rsidR="006C645B" w:rsidRPr="004D58D3">
        <w:rPr>
          <w:rFonts w:ascii="Book Antiqua" w:hAnsi="Book Antiqua" w:cs="Times New Roman"/>
          <w:sz w:val="24"/>
          <w:szCs w:val="24"/>
          <w:vertAlign w:val="superscript"/>
        </w:rPr>
        <w:t>]</w:t>
      </w:r>
      <w:r w:rsidR="006C645B" w:rsidRPr="004D58D3">
        <w:rPr>
          <w:rFonts w:ascii="Book Antiqua" w:hAnsi="Book Antiqua" w:cs="Times New Roman"/>
          <w:sz w:val="24"/>
          <w:szCs w:val="24"/>
        </w:rPr>
        <w:t xml:space="preserve">. Therefore, detection of myocardial involvement is critical for </w:t>
      </w:r>
      <w:r w:rsidR="00971DFF" w:rsidRPr="004D58D3">
        <w:rPr>
          <w:rFonts w:ascii="Book Antiqua" w:hAnsi="Book Antiqua" w:cs="Times New Roman"/>
          <w:sz w:val="24"/>
          <w:szCs w:val="24"/>
        </w:rPr>
        <w:t xml:space="preserve">the </w:t>
      </w:r>
      <w:r w:rsidR="006C645B" w:rsidRPr="004D58D3">
        <w:rPr>
          <w:rFonts w:ascii="Book Antiqua" w:hAnsi="Book Antiqua" w:cs="Times New Roman"/>
          <w:sz w:val="24"/>
          <w:szCs w:val="24"/>
        </w:rPr>
        <w:t>management of patients with sarcoidosis.</w:t>
      </w:r>
      <w:r w:rsidR="00F07921" w:rsidRPr="004D58D3">
        <w:rPr>
          <w:rFonts w:ascii="Book Antiqua" w:hAnsi="Book Antiqua" w:cs="Times New Roman"/>
          <w:sz w:val="24"/>
          <w:szCs w:val="24"/>
        </w:rPr>
        <w:t xml:space="preserve"> </w:t>
      </w:r>
      <w:r w:rsidR="008A1D2A" w:rsidRPr="004D58D3">
        <w:rPr>
          <w:rFonts w:ascii="Book Antiqua" w:hAnsi="Book Antiqua" w:cs="Times New Roman"/>
          <w:sz w:val="24"/>
          <w:szCs w:val="24"/>
        </w:rPr>
        <w:t xml:space="preserve">There are several </w:t>
      </w:r>
      <w:r w:rsidR="007473BE" w:rsidRPr="004D58D3">
        <w:rPr>
          <w:rFonts w:ascii="Book Antiqua" w:hAnsi="Book Antiqua" w:cs="Times New Roman"/>
          <w:sz w:val="24"/>
          <w:szCs w:val="24"/>
        </w:rPr>
        <w:t>‘‘probable’’</w:t>
      </w:r>
      <w:r w:rsidR="004A39A2" w:rsidRPr="004D58D3">
        <w:rPr>
          <w:rFonts w:ascii="Book Antiqua" w:hAnsi="Book Antiqua" w:cs="Times New Roman"/>
          <w:sz w:val="24"/>
          <w:szCs w:val="24"/>
        </w:rPr>
        <w:t xml:space="preserve"> </w:t>
      </w:r>
      <w:r w:rsidR="008A1D2A" w:rsidRPr="004D58D3">
        <w:rPr>
          <w:rFonts w:ascii="Book Antiqua" w:hAnsi="Book Antiqua" w:cs="Times New Roman"/>
          <w:sz w:val="24"/>
          <w:szCs w:val="24"/>
        </w:rPr>
        <w:t>manifestations for cardiac sarcoidosis, such as reduced left ventricular ejection fraction, advanced atrioventricular block</w:t>
      </w:r>
      <w:r w:rsidR="004A39A2" w:rsidRPr="004D58D3">
        <w:rPr>
          <w:rFonts w:ascii="Book Antiqua" w:hAnsi="Book Antiqua" w:cs="Times New Roman"/>
          <w:sz w:val="24"/>
          <w:szCs w:val="24"/>
        </w:rPr>
        <w:t>,</w:t>
      </w:r>
      <w:r w:rsidR="008A1D2A" w:rsidRPr="004D58D3">
        <w:rPr>
          <w:rFonts w:ascii="Book Antiqua" w:hAnsi="Book Antiqua" w:cs="Times New Roman"/>
          <w:sz w:val="24"/>
          <w:szCs w:val="24"/>
        </w:rPr>
        <w:t xml:space="preserve"> and positive gallium uptake</w:t>
      </w:r>
      <w:r w:rsidR="00BE77EA" w:rsidRPr="004D58D3">
        <w:rPr>
          <w:rFonts w:ascii="Book Antiqua" w:hAnsi="Book Antiqua" w:cs="Times New Roman"/>
          <w:sz w:val="24"/>
          <w:szCs w:val="24"/>
        </w:rPr>
        <w:t>;</w:t>
      </w:r>
      <w:r w:rsidR="008A1D2A" w:rsidRPr="004D58D3">
        <w:rPr>
          <w:rFonts w:ascii="Book Antiqua" w:hAnsi="Book Antiqua" w:cs="Times New Roman"/>
          <w:sz w:val="24"/>
          <w:szCs w:val="24"/>
        </w:rPr>
        <w:t xml:space="preserve"> however</w:t>
      </w:r>
      <w:r w:rsidR="00BE77EA" w:rsidRPr="004D58D3">
        <w:rPr>
          <w:rFonts w:ascii="Book Antiqua" w:hAnsi="Book Antiqua" w:cs="Times New Roman"/>
          <w:sz w:val="24"/>
          <w:szCs w:val="24"/>
        </w:rPr>
        <w:t>,</w:t>
      </w:r>
      <w:r w:rsidR="008A1D2A" w:rsidRPr="004D58D3">
        <w:rPr>
          <w:rFonts w:ascii="Book Antiqua" w:hAnsi="Book Antiqua" w:cs="Times New Roman"/>
          <w:sz w:val="24"/>
          <w:szCs w:val="24"/>
        </w:rPr>
        <w:t xml:space="preserve"> no </w:t>
      </w:r>
      <w:r w:rsidR="007473BE" w:rsidRPr="004D58D3">
        <w:rPr>
          <w:rFonts w:ascii="Book Antiqua" w:hAnsi="Book Antiqua" w:cs="Times New Roman"/>
          <w:sz w:val="24"/>
          <w:szCs w:val="24"/>
        </w:rPr>
        <w:t>‘‘</w:t>
      </w:r>
      <w:r w:rsidR="008A1D2A" w:rsidRPr="004D58D3">
        <w:rPr>
          <w:rFonts w:ascii="Book Antiqua" w:hAnsi="Book Antiqua" w:cs="Times New Roman"/>
          <w:sz w:val="24"/>
          <w:szCs w:val="24"/>
        </w:rPr>
        <w:t>highly proba</w:t>
      </w:r>
      <w:r w:rsidR="00DF0DF6" w:rsidRPr="004D58D3">
        <w:rPr>
          <w:rFonts w:ascii="Book Antiqua" w:hAnsi="Book Antiqua" w:cs="Times New Roman"/>
          <w:sz w:val="24"/>
          <w:szCs w:val="24"/>
        </w:rPr>
        <w:t>ble</w:t>
      </w:r>
      <w:r w:rsidR="007473BE" w:rsidRPr="004D58D3">
        <w:rPr>
          <w:rFonts w:ascii="Book Antiqua" w:hAnsi="Book Antiqua" w:cs="Times New Roman"/>
          <w:sz w:val="24"/>
          <w:szCs w:val="24"/>
        </w:rPr>
        <w:t>’’</w:t>
      </w:r>
      <w:r w:rsidR="00DF0DF6" w:rsidRPr="004D58D3">
        <w:rPr>
          <w:rFonts w:ascii="Book Antiqua" w:hAnsi="Book Antiqua" w:cs="Times New Roman"/>
          <w:sz w:val="24"/>
          <w:szCs w:val="24"/>
        </w:rPr>
        <w:t xml:space="preserve"> manifestations </w:t>
      </w:r>
      <w:r w:rsidR="004A39A2" w:rsidRPr="004D58D3">
        <w:rPr>
          <w:rFonts w:ascii="Book Antiqua" w:hAnsi="Book Antiqua" w:cs="Times New Roman"/>
          <w:sz w:val="24"/>
          <w:szCs w:val="24"/>
        </w:rPr>
        <w:t xml:space="preserve">have been </w:t>
      </w:r>
      <w:r w:rsidR="00DF0DF6" w:rsidRPr="004D58D3">
        <w:rPr>
          <w:rFonts w:ascii="Book Antiqua" w:hAnsi="Book Antiqua" w:cs="Times New Roman"/>
          <w:sz w:val="24"/>
          <w:szCs w:val="24"/>
        </w:rPr>
        <w:t>reported</w:t>
      </w:r>
      <w:r w:rsidR="008A1D2A"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3</w:t>
      </w:r>
      <w:r w:rsidR="008A1D2A" w:rsidRPr="004D58D3">
        <w:rPr>
          <w:rFonts w:ascii="Book Antiqua" w:hAnsi="Book Antiqua" w:cs="Times New Roman"/>
          <w:sz w:val="24"/>
          <w:szCs w:val="24"/>
          <w:vertAlign w:val="superscript"/>
        </w:rPr>
        <w:t>]</w:t>
      </w:r>
      <w:r w:rsidR="008A1D2A" w:rsidRPr="004D58D3">
        <w:rPr>
          <w:rFonts w:ascii="Book Antiqua" w:hAnsi="Book Antiqua" w:cs="Times New Roman"/>
          <w:sz w:val="24"/>
          <w:szCs w:val="24"/>
        </w:rPr>
        <w:t xml:space="preserve">. </w:t>
      </w:r>
    </w:p>
    <w:p w14:paraId="0083D8EC" w14:textId="3629E877" w:rsidR="008A1D2A" w:rsidRPr="004D58D3" w:rsidRDefault="004873C5" w:rsidP="004D58D3">
      <w:pPr>
        <w:spacing w:line="360" w:lineRule="auto"/>
        <w:ind w:firstLineChars="100" w:firstLine="240"/>
        <w:rPr>
          <w:rFonts w:ascii="Book Antiqua" w:hAnsi="Book Antiqua" w:cs="Times New Roman"/>
          <w:strike/>
          <w:sz w:val="24"/>
          <w:szCs w:val="24"/>
        </w:rPr>
      </w:pPr>
      <w:r w:rsidRPr="004D58D3">
        <w:rPr>
          <w:rFonts w:ascii="Book Antiqua" w:hAnsi="Book Antiqua" w:cs="Times New Roman"/>
          <w:sz w:val="24"/>
          <w:szCs w:val="24"/>
        </w:rPr>
        <w:t>In 2006, the Japanese Society of Sarcoidosis and Other Granulomatous Disorders revised the original guidelines of the Japanese Ministry of Health and Welfare for diagnosing cardiac sarcoidosis</w:t>
      </w:r>
      <w:r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11</w:t>
      </w:r>
      <w:r w:rsidR="00EF1F17" w:rsidRPr="004D58D3">
        <w:rPr>
          <w:rFonts w:ascii="Book Antiqua" w:hAnsi="Book Antiqua" w:cs="Times New Roman"/>
          <w:sz w:val="24"/>
          <w:szCs w:val="24"/>
          <w:vertAlign w:val="superscript"/>
        </w:rPr>
        <w:t>5</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w:t>
      </w:r>
      <w:r w:rsidR="004F4EFD" w:rsidRPr="004D58D3">
        <w:rPr>
          <w:rFonts w:ascii="Book Antiqua" w:hAnsi="Book Antiqua" w:cs="Times New Roman"/>
          <w:sz w:val="24"/>
          <w:szCs w:val="24"/>
        </w:rPr>
        <w:t xml:space="preserve"> </w:t>
      </w:r>
      <w:r w:rsidR="00C721F0" w:rsidRPr="004D58D3">
        <w:rPr>
          <w:rFonts w:ascii="Book Antiqua" w:hAnsi="Book Antiqua" w:cs="Times New Roman"/>
          <w:sz w:val="24"/>
          <w:szCs w:val="24"/>
        </w:rPr>
        <w:t xml:space="preserve">In </w:t>
      </w:r>
      <w:r w:rsidR="004A39A2" w:rsidRPr="004D58D3">
        <w:rPr>
          <w:rFonts w:ascii="Book Antiqua" w:hAnsi="Book Antiqua" w:cs="Times New Roman"/>
          <w:sz w:val="24"/>
          <w:szCs w:val="24"/>
        </w:rPr>
        <w:t xml:space="preserve">these </w:t>
      </w:r>
      <w:r w:rsidR="00C721F0" w:rsidRPr="004D58D3">
        <w:rPr>
          <w:rFonts w:ascii="Book Antiqua" w:hAnsi="Book Antiqua" w:cs="Times New Roman"/>
          <w:sz w:val="24"/>
          <w:szCs w:val="24"/>
        </w:rPr>
        <w:t xml:space="preserve">revised guidelines </w:t>
      </w:r>
      <w:r w:rsidR="00525130" w:rsidRPr="004D58D3">
        <w:rPr>
          <w:rFonts w:ascii="Book Antiqua" w:hAnsi="Book Antiqua" w:cs="Times New Roman"/>
          <w:sz w:val="24"/>
          <w:szCs w:val="24"/>
          <w:vertAlign w:val="superscript"/>
        </w:rPr>
        <w:t>[11</w:t>
      </w:r>
      <w:r w:rsidR="00EF1F17" w:rsidRPr="004D58D3">
        <w:rPr>
          <w:rFonts w:ascii="Book Antiqua" w:hAnsi="Book Antiqua" w:cs="Times New Roman"/>
          <w:sz w:val="24"/>
          <w:szCs w:val="24"/>
          <w:vertAlign w:val="superscript"/>
        </w:rPr>
        <w:t>6</w:t>
      </w:r>
      <w:r w:rsidR="00525130" w:rsidRPr="004D58D3">
        <w:rPr>
          <w:rFonts w:ascii="Book Antiqua" w:hAnsi="Book Antiqua" w:cs="Times New Roman"/>
          <w:sz w:val="24"/>
          <w:szCs w:val="24"/>
          <w:vertAlign w:val="superscript"/>
        </w:rPr>
        <w:t>]</w:t>
      </w:r>
      <w:r w:rsidR="00C721F0" w:rsidRPr="004D58D3">
        <w:rPr>
          <w:rFonts w:ascii="Book Antiqua" w:hAnsi="Book Antiqua" w:cs="Times New Roman"/>
          <w:sz w:val="24"/>
          <w:szCs w:val="24"/>
        </w:rPr>
        <w:t xml:space="preserve">, </w:t>
      </w:r>
      <w:r w:rsidR="004A39A2" w:rsidRPr="004D58D3">
        <w:rPr>
          <w:rFonts w:ascii="Book Antiqua" w:hAnsi="Book Antiqua" w:cs="Times New Roman"/>
          <w:sz w:val="24"/>
          <w:szCs w:val="24"/>
        </w:rPr>
        <w:t xml:space="preserve">the </w:t>
      </w:r>
      <w:r w:rsidR="00525130" w:rsidRPr="004D58D3">
        <w:rPr>
          <w:rFonts w:ascii="Book Antiqua" w:hAnsi="Book Antiqua" w:cs="Times New Roman"/>
          <w:sz w:val="24"/>
          <w:szCs w:val="24"/>
        </w:rPr>
        <w:t>histological diagnosis of cardiac sarcoidosis is confirmed when myocardial biopsy specimens demonstrate non-caseating epithelioid cell granuloma</w:t>
      </w:r>
      <w:r w:rsidR="004A39A2" w:rsidRPr="004D58D3">
        <w:rPr>
          <w:rFonts w:ascii="Book Antiqua" w:hAnsi="Book Antiqua" w:cs="Times New Roman"/>
          <w:sz w:val="24"/>
          <w:szCs w:val="24"/>
        </w:rPr>
        <w:t>s</w:t>
      </w:r>
      <w:r w:rsidR="00525130" w:rsidRPr="004D58D3">
        <w:rPr>
          <w:rFonts w:ascii="Book Antiqua" w:hAnsi="Book Antiqua" w:cs="Times New Roman"/>
          <w:sz w:val="24"/>
          <w:szCs w:val="24"/>
        </w:rPr>
        <w:t xml:space="preserve"> with histological or clinical diagnosis of extracardiac sarcoidosis. Clinical </w:t>
      </w:r>
      <w:r w:rsidR="0006221E" w:rsidRPr="004D58D3">
        <w:rPr>
          <w:rFonts w:ascii="Book Antiqua" w:hAnsi="Book Antiqua" w:cs="Times New Roman"/>
          <w:sz w:val="24"/>
          <w:szCs w:val="24"/>
        </w:rPr>
        <w:t>cardiac sarcoidosis</w:t>
      </w:r>
      <w:r w:rsidR="00525130" w:rsidRPr="004D58D3">
        <w:rPr>
          <w:rFonts w:ascii="Book Antiqua" w:hAnsi="Book Antiqua" w:cs="Times New Roman"/>
          <w:sz w:val="24"/>
          <w:szCs w:val="24"/>
        </w:rPr>
        <w:t xml:space="preserve"> is diagnosed in the absence </w:t>
      </w:r>
      <w:r w:rsidR="00C73EBA" w:rsidRPr="004D58D3">
        <w:rPr>
          <w:rFonts w:ascii="Book Antiqua" w:hAnsi="Book Antiqua" w:cs="Times New Roman"/>
          <w:sz w:val="24"/>
          <w:szCs w:val="24"/>
        </w:rPr>
        <w:t xml:space="preserve">of </w:t>
      </w:r>
      <w:r w:rsidR="00525130" w:rsidRPr="004D58D3">
        <w:rPr>
          <w:rFonts w:ascii="Book Antiqua" w:hAnsi="Book Antiqua" w:cs="Times New Roman"/>
          <w:sz w:val="24"/>
          <w:szCs w:val="24"/>
        </w:rPr>
        <w:t xml:space="preserve">an myocardial biopsy specimen or in the absence of typical granulomas on myocardiac biopsy when extracardiac sarcoidosis </w:t>
      </w:r>
      <w:r w:rsidR="00C73EBA" w:rsidRPr="004D58D3">
        <w:rPr>
          <w:rFonts w:ascii="Book Antiqua" w:hAnsi="Book Antiqua" w:cs="Times New Roman"/>
          <w:sz w:val="24"/>
          <w:szCs w:val="24"/>
        </w:rPr>
        <w:t>has been</w:t>
      </w:r>
      <w:r w:rsidR="00525130" w:rsidRPr="004D58D3">
        <w:rPr>
          <w:rFonts w:ascii="Book Antiqua" w:hAnsi="Book Antiqua" w:cs="Times New Roman"/>
          <w:sz w:val="24"/>
          <w:szCs w:val="24"/>
        </w:rPr>
        <w:t xml:space="preserve"> diagnosed histologically or clinically</w:t>
      </w:r>
      <w:r w:rsidR="00733C9C" w:rsidRPr="004D58D3">
        <w:rPr>
          <w:rFonts w:ascii="Book Antiqua" w:hAnsi="Book Antiqua" w:cs="Times New Roman"/>
          <w:sz w:val="24"/>
          <w:szCs w:val="24"/>
          <w:vertAlign w:val="superscript"/>
        </w:rPr>
        <w:t>[11</w:t>
      </w:r>
      <w:r w:rsidR="00EF1F17" w:rsidRPr="004D58D3">
        <w:rPr>
          <w:rFonts w:ascii="Book Antiqua" w:hAnsi="Book Antiqua" w:cs="Times New Roman"/>
          <w:sz w:val="24"/>
          <w:szCs w:val="24"/>
          <w:vertAlign w:val="superscript"/>
        </w:rPr>
        <w:t>6</w:t>
      </w:r>
      <w:r w:rsidR="00733C9C" w:rsidRPr="004D58D3">
        <w:rPr>
          <w:rFonts w:ascii="Book Antiqua" w:hAnsi="Book Antiqua" w:cs="Times New Roman"/>
          <w:sz w:val="24"/>
          <w:szCs w:val="24"/>
          <w:vertAlign w:val="superscript"/>
        </w:rPr>
        <w:t>]</w:t>
      </w:r>
      <w:r w:rsidR="00525130" w:rsidRPr="004D58D3">
        <w:rPr>
          <w:rFonts w:ascii="Book Antiqua" w:hAnsi="Book Antiqua" w:cs="Times New Roman"/>
          <w:sz w:val="24"/>
          <w:szCs w:val="24"/>
        </w:rPr>
        <w:t xml:space="preserve">. </w:t>
      </w:r>
      <w:r w:rsidR="00800D36" w:rsidRPr="004D58D3">
        <w:rPr>
          <w:rFonts w:ascii="Book Antiqua" w:hAnsi="Book Antiqua" w:cs="Times New Roman"/>
          <w:sz w:val="24"/>
          <w:szCs w:val="24"/>
        </w:rPr>
        <w:t>B</w:t>
      </w:r>
      <w:r w:rsidR="002E67A3" w:rsidRPr="004D58D3">
        <w:rPr>
          <w:rFonts w:ascii="Book Antiqua" w:hAnsi="Book Antiqua" w:cs="Times New Roman"/>
          <w:sz w:val="24"/>
          <w:szCs w:val="24"/>
        </w:rPr>
        <w:t>asal thinning of the interventricular septum</w:t>
      </w:r>
      <w:r w:rsidR="00733C9C" w:rsidRPr="004D58D3">
        <w:rPr>
          <w:rFonts w:ascii="Book Antiqua" w:hAnsi="Book Antiqua" w:cs="Times New Roman"/>
          <w:sz w:val="24"/>
          <w:szCs w:val="24"/>
        </w:rPr>
        <w:t xml:space="preserve"> </w:t>
      </w:r>
      <w:r w:rsidR="002E67A3" w:rsidRPr="004D58D3">
        <w:rPr>
          <w:rFonts w:ascii="Book Antiqua" w:hAnsi="Book Antiqua" w:cs="Times New Roman"/>
          <w:sz w:val="24"/>
          <w:szCs w:val="24"/>
        </w:rPr>
        <w:t>is an important finding for diagnosing ca</w:t>
      </w:r>
      <w:r w:rsidR="00177160" w:rsidRPr="004D58D3">
        <w:rPr>
          <w:rFonts w:ascii="Book Antiqua" w:hAnsi="Book Antiqua" w:cs="Times New Roman"/>
          <w:sz w:val="24"/>
          <w:szCs w:val="24"/>
        </w:rPr>
        <w:t>rdiac sarcoidosis</w:t>
      </w:r>
      <w:r w:rsidRPr="004D58D3">
        <w:rPr>
          <w:rFonts w:ascii="Book Antiqua" w:hAnsi="Book Antiqua" w:cs="Times New Roman"/>
          <w:sz w:val="24"/>
          <w:szCs w:val="24"/>
        </w:rPr>
        <w:t>.</w:t>
      </w:r>
      <w:r w:rsidR="00177160" w:rsidRPr="004D58D3">
        <w:rPr>
          <w:rFonts w:ascii="Book Antiqua" w:hAnsi="Book Antiqua" w:cs="Times New Roman"/>
          <w:sz w:val="24"/>
          <w:szCs w:val="24"/>
        </w:rPr>
        <w:t xml:space="preserve"> </w:t>
      </w:r>
      <w:r w:rsidR="00146A08" w:rsidRPr="004D58D3">
        <w:rPr>
          <w:rFonts w:ascii="Book Antiqua" w:hAnsi="Book Antiqua" w:cs="Times New Roman"/>
          <w:sz w:val="24"/>
          <w:szCs w:val="24"/>
        </w:rPr>
        <w:t xml:space="preserve">Giant cell myocarditis should be excluded when diagnosing cardiac sarcoidosis. </w:t>
      </w:r>
      <w:r w:rsidR="00161074" w:rsidRPr="004D58D3">
        <w:rPr>
          <w:rFonts w:ascii="Book Antiqua" w:hAnsi="Book Antiqua" w:cs="Times New Roman"/>
          <w:sz w:val="24"/>
          <w:szCs w:val="24"/>
        </w:rPr>
        <w:t xml:space="preserve">These guidelines </w:t>
      </w:r>
      <w:r w:rsidR="00161074" w:rsidRPr="004D58D3">
        <w:rPr>
          <w:rFonts w:ascii="Book Antiqua" w:hAnsi="Book Antiqua" w:cs="Times New Roman"/>
          <w:kern w:val="0"/>
          <w:sz w:val="24"/>
          <w:szCs w:val="24"/>
        </w:rPr>
        <w:t>are useful</w:t>
      </w:r>
      <w:r w:rsidR="00A11D4F" w:rsidRPr="004D58D3">
        <w:rPr>
          <w:rFonts w:ascii="Book Antiqua" w:hAnsi="Book Antiqua" w:cs="Times New Roman"/>
          <w:kern w:val="0"/>
          <w:sz w:val="24"/>
          <w:szCs w:val="24"/>
        </w:rPr>
        <w:t>,</w:t>
      </w:r>
      <w:r w:rsidR="00161074" w:rsidRPr="004D58D3">
        <w:rPr>
          <w:rFonts w:ascii="Book Antiqua" w:hAnsi="Book Antiqua" w:cs="Times New Roman"/>
          <w:kern w:val="0"/>
          <w:sz w:val="24"/>
          <w:szCs w:val="24"/>
        </w:rPr>
        <w:t xml:space="preserve"> particularly in patient</w:t>
      </w:r>
      <w:r w:rsidR="00EA32B0" w:rsidRPr="004D58D3">
        <w:rPr>
          <w:rFonts w:ascii="Book Antiqua" w:hAnsi="Book Antiqua" w:cs="Times New Roman"/>
          <w:kern w:val="0"/>
          <w:sz w:val="24"/>
          <w:szCs w:val="24"/>
        </w:rPr>
        <w:t>s</w:t>
      </w:r>
      <w:r w:rsidR="00161074" w:rsidRPr="004D58D3">
        <w:rPr>
          <w:rFonts w:ascii="Book Antiqua" w:hAnsi="Book Antiqua" w:cs="Times New Roman"/>
          <w:kern w:val="0"/>
          <w:sz w:val="24"/>
          <w:szCs w:val="24"/>
        </w:rPr>
        <w:t xml:space="preserve"> </w:t>
      </w:r>
      <w:r w:rsidR="00310E96" w:rsidRPr="004D58D3">
        <w:rPr>
          <w:rFonts w:ascii="Book Antiqua" w:hAnsi="Book Antiqua" w:cs="Times New Roman"/>
          <w:kern w:val="0"/>
          <w:sz w:val="24"/>
          <w:szCs w:val="24"/>
        </w:rPr>
        <w:t xml:space="preserve">with </w:t>
      </w:r>
      <w:r w:rsidR="00161074" w:rsidRPr="004D58D3">
        <w:rPr>
          <w:rFonts w:ascii="Book Antiqua" w:hAnsi="Book Antiqua" w:cs="Times New Roman"/>
          <w:kern w:val="0"/>
          <w:sz w:val="24"/>
          <w:szCs w:val="24"/>
        </w:rPr>
        <w:t xml:space="preserve">subclinical cardiac sarcoidosis </w:t>
      </w:r>
      <w:r w:rsidR="00310E96" w:rsidRPr="004D58D3">
        <w:rPr>
          <w:rFonts w:ascii="Book Antiqua" w:hAnsi="Book Antiqua" w:cs="Times New Roman"/>
          <w:kern w:val="0"/>
          <w:sz w:val="24"/>
          <w:szCs w:val="24"/>
        </w:rPr>
        <w:t xml:space="preserve">and </w:t>
      </w:r>
      <w:r w:rsidR="00161074" w:rsidRPr="004D58D3">
        <w:rPr>
          <w:rFonts w:ascii="Book Antiqua" w:hAnsi="Book Antiqua" w:cs="Times New Roman"/>
          <w:kern w:val="0"/>
          <w:sz w:val="24"/>
          <w:szCs w:val="24"/>
        </w:rPr>
        <w:t xml:space="preserve">proven noncardiac sarcoidosis. </w:t>
      </w:r>
      <w:r w:rsidR="00733C9C" w:rsidRPr="004D58D3">
        <w:rPr>
          <w:rFonts w:ascii="Book Antiqua" w:hAnsi="Book Antiqua" w:cs="Times New Roman"/>
          <w:sz w:val="24"/>
          <w:szCs w:val="24"/>
        </w:rPr>
        <w:t>This is simple translation of cardiac features of sarcoidosis</w:t>
      </w:r>
      <w:r w:rsidR="0046766C" w:rsidRPr="004D58D3">
        <w:rPr>
          <w:rFonts w:ascii="Book Antiqua" w:hAnsi="Book Antiqua" w:cs="Times New Roman"/>
          <w:sz w:val="24"/>
          <w:szCs w:val="24"/>
        </w:rPr>
        <w:t xml:space="preserve"> and </w:t>
      </w:r>
      <w:r w:rsidR="00380E24" w:rsidRPr="004D58D3">
        <w:rPr>
          <w:rFonts w:ascii="Book Antiqua" w:hAnsi="Book Antiqua" w:cs="Times New Roman"/>
          <w:sz w:val="24"/>
          <w:szCs w:val="24"/>
        </w:rPr>
        <w:t xml:space="preserve">details of these </w:t>
      </w:r>
      <w:r w:rsidR="003967D0" w:rsidRPr="004D58D3">
        <w:rPr>
          <w:rFonts w:ascii="Book Antiqua" w:hAnsi="Book Antiqua" w:cs="Times New Roman"/>
          <w:sz w:val="24"/>
          <w:szCs w:val="24"/>
        </w:rPr>
        <w:t xml:space="preserve">Japanese </w:t>
      </w:r>
      <w:r w:rsidR="00380E24" w:rsidRPr="004D58D3">
        <w:rPr>
          <w:rFonts w:ascii="Book Antiqua" w:hAnsi="Book Antiqua" w:cs="Times New Roman"/>
          <w:sz w:val="24"/>
          <w:szCs w:val="24"/>
        </w:rPr>
        <w:t>guidelines would be updated in near future</w:t>
      </w:r>
      <w:r w:rsidR="00A42C0B" w:rsidRPr="004D58D3">
        <w:rPr>
          <w:rFonts w:ascii="Book Antiqua" w:hAnsi="Book Antiqua" w:cs="Times New Roman"/>
          <w:sz w:val="24"/>
          <w:szCs w:val="24"/>
        </w:rPr>
        <w:t>.</w:t>
      </w:r>
      <w:r w:rsidR="00733C9C" w:rsidRPr="004D58D3">
        <w:rPr>
          <w:rFonts w:ascii="Book Antiqua" w:hAnsi="Book Antiqua" w:cs="Times New Roman"/>
          <w:sz w:val="24"/>
          <w:szCs w:val="24"/>
        </w:rPr>
        <w:t xml:space="preserve"> </w:t>
      </w:r>
      <w:r w:rsidR="00380E24" w:rsidRPr="004D58D3">
        <w:rPr>
          <w:rFonts w:ascii="Book Antiqua" w:hAnsi="Book Antiqua" w:cs="Times New Roman"/>
          <w:sz w:val="24"/>
          <w:szCs w:val="24"/>
        </w:rPr>
        <w:t>However, there are no currently accepted international guidelines for the diagnosis of cardiac sarcoidosis. Expert consensus recommendations on crite</w:t>
      </w:r>
      <w:r w:rsidR="00146A08" w:rsidRPr="004D58D3">
        <w:rPr>
          <w:rFonts w:ascii="Book Antiqua" w:hAnsi="Book Antiqua" w:cs="Times New Roman"/>
          <w:sz w:val="24"/>
          <w:szCs w:val="24"/>
        </w:rPr>
        <w:t xml:space="preserve">ria </w:t>
      </w:r>
      <w:r w:rsidR="00380E24" w:rsidRPr="004D58D3">
        <w:rPr>
          <w:rFonts w:ascii="Book Antiqua" w:hAnsi="Book Antiqua" w:cs="Times New Roman"/>
          <w:sz w:val="24"/>
          <w:szCs w:val="24"/>
        </w:rPr>
        <w:t>was reported</w:t>
      </w:r>
      <w:r w:rsidR="007E19C9" w:rsidRPr="004D58D3">
        <w:rPr>
          <w:rFonts w:ascii="Book Antiqua" w:hAnsi="Book Antiqua" w:cs="Times New Roman"/>
          <w:sz w:val="24"/>
          <w:szCs w:val="24"/>
        </w:rPr>
        <w:t xml:space="preserve"> to establish working criteria for the diagnosis of cardiac sarcoidosis on the basis of expert opinion and the limited available data</w:t>
      </w:r>
      <w:r w:rsidR="00380E24" w:rsidRPr="004D58D3">
        <w:rPr>
          <w:rFonts w:ascii="Book Antiqua" w:hAnsi="Book Antiqua" w:cs="Times New Roman"/>
          <w:sz w:val="24"/>
          <w:szCs w:val="24"/>
        </w:rPr>
        <w:t>, and there are two pathways to a diagnosis of cardiac sarcoidosis: histological and clinical diagnosis</w:t>
      </w:r>
      <w:r w:rsidR="00813091" w:rsidRPr="004D58D3">
        <w:rPr>
          <w:rFonts w:ascii="Book Antiqua" w:hAnsi="Book Antiqua" w:cs="Times New Roman"/>
          <w:sz w:val="24"/>
          <w:szCs w:val="24"/>
        </w:rPr>
        <w:t xml:space="preserve"> (Table </w:t>
      </w:r>
      <w:r w:rsidR="00A82AB2" w:rsidRPr="004D58D3">
        <w:rPr>
          <w:rFonts w:ascii="Book Antiqua" w:hAnsi="Book Antiqua" w:cs="Times New Roman"/>
          <w:sz w:val="24"/>
          <w:szCs w:val="24"/>
        </w:rPr>
        <w:t>2</w:t>
      </w:r>
      <w:r w:rsidR="00813091" w:rsidRPr="004D58D3">
        <w:rPr>
          <w:rFonts w:ascii="Book Antiqua" w:hAnsi="Book Antiqua" w:cs="Times New Roman"/>
          <w:sz w:val="24"/>
          <w:szCs w:val="24"/>
        </w:rPr>
        <w:t>)</w:t>
      </w:r>
      <w:r w:rsidR="00813091" w:rsidRPr="004D58D3">
        <w:rPr>
          <w:rFonts w:ascii="Book Antiqua" w:hAnsi="Book Antiqua" w:cs="Times New Roman"/>
          <w:sz w:val="24"/>
          <w:szCs w:val="24"/>
          <w:vertAlign w:val="superscript"/>
        </w:rPr>
        <w:t>[</w:t>
      </w:r>
      <w:r w:rsidR="00F752AA" w:rsidRPr="004D58D3">
        <w:rPr>
          <w:rFonts w:ascii="Book Antiqua" w:hAnsi="Book Antiqua" w:cs="Times New Roman"/>
          <w:sz w:val="24"/>
          <w:szCs w:val="24"/>
          <w:vertAlign w:val="superscript"/>
        </w:rPr>
        <w:t>11</w:t>
      </w:r>
      <w:r w:rsidR="00EF1F17" w:rsidRPr="004D58D3">
        <w:rPr>
          <w:rFonts w:ascii="Book Antiqua" w:hAnsi="Book Antiqua" w:cs="Times New Roman"/>
          <w:sz w:val="24"/>
          <w:szCs w:val="24"/>
          <w:vertAlign w:val="superscript"/>
        </w:rPr>
        <w:t>7</w:t>
      </w:r>
      <w:r w:rsidR="00813091" w:rsidRPr="004D58D3">
        <w:rPr>
          <w:rFonts w:ascii="Book Antiqua" w:hAnsi="Book Antiqua" w:cs="Times New Roman"/>
          <w:sz w:val="24"/>
          <w:szCs w:val="24"/>
          <w:vertAlign w:val="superscript"/>
        </w:rPr>
        <w:t>]</w:t>
      </w:r>
      <w:r w:rsidR="00380E24" w:rsidRPr="004D58D3">
        <w:rPr>
          <w:rFonts w:ascii="Book Antiqua" w:hAnsi="Book Antiqua" w:cs="Times New Roman"/>
          <w:sz w:val="24"/>
          <w:szCs w:val="24"/>
        </w:rPr>
        <w:t xml:space="preserve">. </w:t>
      </w:r>
      <w:r w:rsidR="00800D36" w:rsidRPr="004D58D3">
        <w:rPr>
          <w:rFonts w:ascii="Book Antiqua" w:hAnsi="Book Antiqua" w:cs="Times New Roman"/>
          <w:sz w:val="24"/>
          <w:szCs w:val="24"/>
        </w:rPr>
        <w:t xml:space="preserve">Guidelines for the diagnosis of cardiac sarcoidosis are going on evolution </w:t>
      </w:r>
      <w:r w:rsidR="003967D0" w:rsidRPr="004D58D3">
        <w:rPr>
          <w:rFonts w:ascii="Book Antiqua" w:hAnsi="Book Antiqua" w:cs="Times New Roman"/>
          <w:sz w:val="24"/>
          <w:szCs w:val="24"/>
        </w:rPr>
        <w:t xml:space="preserve">with international standpoint. </w:t>
      </w:r>
      <w:r w:rsidR="004877DF" w:rsidRPr="004D58D3">
        <w:rPr>
          <w:rFonts w:ascii="Book Antiqua" w:hAnsi="Book Antiqua" w:cs="Times New Roman"/>
          <w:sz w:val="24"/>
          <w:szCs w:val="24"/>
        </w:rPr>
        <w:t>As regard, there are both concept</w:t>
      </w:r>
      <w:r w:rsidR="000256A4" w:rsidRPr="004D58D3">
        <w:rPr>
          <w:rFonts w:ascii="Book Antiqua" w:hAnsi="Book Antiqua" w:cs="Times New Roman"/>
          <w:sz w:val="24"/>
          <w:szCs w:val="24"/>
        </w:rPr>
        <w:t>s</w:t>
      </w:r>
      <w:r w:rsidR="004877DF" w:rsidRPr="004D58D3">
        <w:rPr>
          <w:rFonts w:ascii="Book Antiqua" w:hAnsi="Book Antiqua" w:cs="Times New Roman"/>
          <w:sz w:val="24"/>
          <w:szCs w:val="24"/>
        </w:rPr>
        <w:t xml:space="preserve"> of isolated cardiac sarcoidosis, and of a part of the systemic disease. </w:t>
      </w:r>
    </w:p>
    <w:p w14:paraId="54C074D4" w14:textId="77777777" w:rsidR="001B6FEF" w:rsidRPr="004D58D3" w:rsidRDefault="001B6FEF" w:rsidP="004D58D3">
      <w:pPr>
        <w:spacing w:line="360" w:lineRule="auto"/>
        <w:rPr>
          <w:rFonts w:ascii="Book Antiqua" w:hAnsi="Book Antiqua" w:cs="Times New Roman"/>
          <w:sz w:val="24"/>
          <w:szCs w:val="24"/>
        </w:rPr>
      </w:pPr>
    </w:p>
    <w:p w14:paraId="2A11869A" w14:textId="7D658ED1" w:rsidR="008A1D2A" w:rsidRPr="004D58D3" w:rsidRDefault="008A1D2A" w:rsidP="004D58D3">
      <w:pPr>
        <w:spacing w:line="360" w:lineRule="auto"/>
        <w:rPr>
          <w:rFonts w:ascii="Book Antiqua" w:hAnsi="Book Antiqua" w:cs="Times New Roman"/>
          <w:b/>
          <w:i/>
          <w:sz w:val="24"/>
          <w:szCs w:val="24"/>
        </w:rPr>
      </w:pPr>
      <w:r w:rsidRPr="004D58D3">
        <w:rPr>
          <w:rFonts w:ascii="Book Antiqua" w:hAnsi="Book Antiqua" w:cs="Times New Roman"/>
          <w:b/>
          <w:i/>
          <w:sz w:val="24"/>
          <w:szCs w:val="24"/>
        </w:rPr>
        <w:t>Cutaneous sarcoidosis</w:t>
      </w:r>
    </w:p>
    <w:p w14:paraId="14A3E37A" w14:textId="4CEFA4DF" w:rsidR="008A1D2A" w:rsidRPr="004D58D3" w:rsidRDefault="00355AEF" w:rsidP="004D58D3">
      <w:pPr>
        <w:spacing w:line="360" w:lineRule="auto"/>
        <w:rPr>
          <w:rFonts w:ascii="Book Antiqua" w:hAnsi="Book Antiqua" w:cs="Times New Roman"/>
          <w:sz w:val="24"/>
          <w:szCs w:val="24"/>
        </w:rPr>
      </w:pPr>
      <w:r w:rsidRPr="004D58D3">
        <w:rPr>
          <w:rFonts w:ascii="Book Antiqua" w:hAnsi="Book Antiqua" w:cs="Times New Roman"/>
          <w:sz w:val="24"/>
          <w:szCs w:val="24"/>
        </w:rPr>
        <w:t>Skin</w:t>
      </w:r>
      <w:r w:rsidR="00832C15" w:rsidRPr="004D58D3">
        <w:rPr>
          <w:rFonts w:ascii="Book Antiqua" w:hAnsi="Book Antiqua" w:cs="Times New Roman"/>
          <w:sz w:val="24"/>
          <w:szCs w:val="24"/>
        </w:rPr>
        <w:t xml:space="preserve"> </w:t>
      </w:r>
      <w:r w:rsidRPr="004D58D3">
        <w:rPr>
          <w:rFonts w:ascii="Book Antiqua" w:hAnsi="Book Antiqua" w:cs="Times New Roman"/>
          <w:sz w:val="24"/>
          <w:szCs w:val="24"/>
        </w:rPr>
        <w:t>involvement</w:t>
      </w:r>
      <w:r w:rsidR="00832C15" w:rsidRPr="004D58D3">
        <w:rPr>
          <w:rFonts w:ascii="Book Antiqua" w:hAnsi="Book Antiqua" w:cs="Times New Roman"/>
          <w:sz w:val="24"/>
          <w:szCs w:val="24"/>
        </w:rPr>
        <w:t xml:space="preserve"> </w:t>
      </w:r>
      <w:r w:rsidRPr="004D58D3">
        <w:rPr>
          <w:rFonts w:ascii="Book Antiqua" w:hAnsi="Book Antiqua" w:cs="Times New Roman"/>
          <w:sz w:val="24"/>
          <w:szCs w:val="24"/>
        </w:rPr>
        <w:t>is</w:t>
      </w:r>
      <w:r w:rsidR="00832C15" w:rsidRPr="004D58D3">
        <w:rPr>
          <w:rFonts w:ascii="Book Antiqua" w:hAnsi="Book Antiqua" w:cs="Times New Roman"/>
          <w:sz w:val="24"/>
          <w:szCs w:val="24"/>
        </w:rPr>
        <w:t xml:space="preserve"> </w:t>
      </w:r>
      <w:r w:rsidRPr="004D58D3">
        <w:rPr>
          <w:rFonts w:ascii="Book Antiqua" w:hAnsi="Book Antiqua" w:cs="Times New Roman"/>
          <w:sz w:val="24"/>
          <w:szCs w:val="24"/>
        </w:rPr>
        <w:t>common and occurs</w:t>
      </w:r>
      <w:r w:rsidR="00832C15" w:rsidRPr="004D58D3">
        <w:rPr>
          <w:rFonts w:ascii="Book Antiqua" w:hAnsi="Book Antiqua" w:cs="Times New Roman"/>
          <w:sz w:val="24"/>
          <w:szCs w:val="24"/>
        </w:rPr>
        <w:t xml:space="preserve"> </w:t>
      </w:r>
      <w:r w:rsidRPr="004D58D3">
        <w:rPr>
          <w:rFonts w:ascii="Book Antiqua" w:hAnsi="Book Antiqua" w:cs="Times New Roman"/>
          <w:sz w:val="24"/>
          <w:szCs w:val="24"/>
        </w:rPr>
        <w:t>in</w:t>
      </w:r>
      <w:r w:rsidR="00832C15" w:rsidRPr="004D58D3">
        <w:rPr>
          <w:rFonts w:ascii="Book Antiqua" w:hAnsi="Book Antiqua" w:cs="Times New Roman"/>
          <w:sz w:val="24"/>
          <w:szCs w:val="24"/>
        </w:rPr>
        <w:t xml:space="preserve"> </w:t>
      </w:r>
      <w:r w:rsidR="00310E96" w:rsidRPr="004D58D3">
        <w:rPr>
          <w:rFonts w:ascii="Book Antiqua" w:hAnsi="Book Antiqua" w:cs="Times New Roman"/>
          <w:sz w:val="24"/>
          <w:szCs w:val="24"/>
        </w:rPr>
        <w:t xml:space="preserve">approximately </w:t>
      </w:r>
      <w:r w:rsidR="00832C15" w:rsidRPr="004D58D3">
        <w:rPr>
          <w:rFonts w:ascii="Book Antiqua" w:hAnsi="Book Antiqua" w:cs="Times New Roman"/>
          <w:sz w:val="24"/>
          <w:szCs w:val="24"/>
        </w:rPr>
        <w:t>15</w:t>
      </w:r>
      <w:r w:rsidR="0027181B">
        <w:rPr>
          <w:rFonts w:ascii="Book Antiqua" w:eastAsia="宋体" w:hAnsi="Book Antiqua" w:cs="Times New Roman" w:hint="eastAsia"/>
          <w:kern w:val="0"/>
          <w:sz w:val="24"/>
          <w:szCs w:val="24"/>
          <w:lang w:eastAsia="zh-CN"/>
        </w:rPr>
        <w:t>%-</w:t>
      </w:r>
      <w:r w:rsidR="00832C15" w:rsidRPr="004D58D3">
        <w:rPr>
          <w:rFonts w:ascii="Book Antiqua" w:hAnsi="Book Antiqua" w:cs="Times New Roman"/>
          <w:sz w:val="24"/>
          <w:szCs w:val="24"/>
        </w:rPr>
        <w:t xml:space="preserve">25% of </w:t>
      </w:r>
      <w:r w:rsidRPr="004D58D3">
        <w:rPr>
          <w:rFonts w:ascii="Book Antiqua" w:hAnsi="Book Antiqua" w:cs="Times New Roman"/>
          <w:sz w:val="24"/>
          <w:szCs w:val="24"/>
        </w:rPr>
        <w:t>patients</w:t>
      </w:r>
      <w:r w:rsidR="00832C15" w:rsidRPr="004D58D3">
        <w:rPr>
          <w:rFonts w:ascii="Book Antiqua" w:hAnsi="Book Antiqua" w:cs="Times New Roman"/>
          <w:sz w:val="24"/>
          <w:szCs w:val="24"/>
        </w:rPr>
        <w:t xml:space="preserve"> </w:t>
      </w:r>
      <w:r w:rsidRPr="004D58D3">
        <w:rPr>
          <w:rFonts w:ascii="Book Antiqua" w:hAnsi="Book Antiqua" w:cs="Times New Roman"/>
          <w:sz w:val="24"/>
          <w:szCs w:val="24"/>
        </w:rPr>
        <w:t>with</w:t>
      </w:r>
      <w:r w:rsidR="00832C15" w:rsidRPr="004D58D3">
        <w:rPr>
          <w:rFonts w:ascii="Book Antiqua" w:hAnsi="Book Antiqua" w:cs="Times New Roman"/>
          <w:sz w:val="24"/>
          <w:szCs w:val="24"/>
        </w:rPr>
        <w:t xml:space="preserve"> </w:t>
      </w:r>
      <w:r w:rsidRPr="004D58D3">
        <w:rPr>
          <w:rFonts w:ascii="Book Antiqua" w:hAnsi="Book Antiqua" w:cs="Times New Roman"/>
          <w:sz w:val="24"/>
          <w:szCs w:val="24"/>
        </w:rPr>
        <w:t>sarcoidosis</w:t>
      </w:r>
      <w:r w:rsidR="00832C15"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4</w:t>
      </w:r>
      <w:r w:rsidR="00EA7774" w:rsidRPr="004D58D3">
        <w:rPr>
          <w:rFonts w:ascii="Book Antiqua" w:hAnsi="Book Antiqua" w:cs="Times New Roman"/>
          <w:sz w:val="24"/>
          <w:szCs w:val="24"/>
          <w:vertAlign w:val="superscript"/>
        </w:rPr>
        <w:t>,</w:t>
      </w:r>
      <w:r w:rsidR="00DF0DF6"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8</w:t>
      </w:r>
      <w:r w:rsidR="00832C15" w:rsidRPr="004D58D3">
        <w:rPr>
          <w:rFonts w:ascii="Book Antiqua" w:hAnsi="Book Antiqua" w:cs="Times New Roman"/>
          <w:sz w:val="24"/>
          <w:szCs w:val="24"/>
          <w:vertAlign w:val="superscript"/>
        </w:rPr>
        <w:t>]</w:t>
      </w:r>
      <w:r w:rsidRPr="004D58D3">
        <w:rPr>
          <w:rFonts w:ascii="Book Antiqua" w:hAnsi="Book Antiqua" w:cs="Times New Roman"/>
          <w:sz w:val="24"/>
          <w:szCs w:val="24"/>
        </w:rPr>
        <w:t>.</w:t>
      </w:r>
      <w:r w:rsidR="00B33F29" w:rsidRPr="004D58D3">
        <w:rPr>
          <w:rFonts w:ascii="Book Antiqua" w:hAnsi="Book Antiqua" w:cs="Times New Roman"/>
          <w:sz w:val="24"/>
          <w:szCs w:val="24"/>
        </w:rPr>
        <w:t xml:space="preserve"> Two clinically important and easily recognizable skin lesions are erythema nodosum and lupus pernio. Lupus pernio is </w:t>
      </w:r>
      <w:r w:rsidR="00310E96" w:rsidRPr="004D58D3">
        <w:rPr>
          <w:rFonts w:ascii="Book Antiqua" w:hAnsi="Book Antiqua" w:cs="Times New Roman"/>
          <w:sz w:val="24"/>
          <w:szCs w:val="24"/>
        </w:rPr>
        <w:t xml:space="preserve">the </w:t>
      </w:r>
      <w:r w:rsidR="008A1D2A" w:rsidRPr="004D58D3">
        <w:rPr>
          <w:rFonts w:ascii="Book Antiqua" w:hAnsi="Book Antiqua" w:cs="Times New Roman"/>
          <w:sz w:val="24"/>
          <w:szCs w:val="24"/>
        </w:rPr>
        <w:t xml:space="preserve">only </w:t>
      </w:r>
      <w:r w:rsidR="00E955F8" w:rsidRPr="004D58D3">
        <w:rPr>
          <w:rFonts w:ascii="Book Antiqua" w:hAnsi="Book Antiqua" w:cs="Times New Roman"/>
          <w:sz w:val="24"/>
          <w:szCs w:val="24"/>
        </w:rPr>
        <w:t>‘‘</w:t>
      </w:r>
      <w:r w:rsidR="00B33F29" w:rsidRPr="004D58D3">
        <w:rPr>
          <w:rFonts w:ascii="Book Antiqua" w:hAnsi="Book Antiqua" w:cs="Times New Roman"/>
          <w:sz w:val="24"/>
          <w:szCs w:val="24"/>
        </w:rPr>
        <w:t>highly probable</w:t>
      </w:r>
      <w:r w:rsidR="00E955F8" w:rsidRPr="004D58D3">
        <w:rPr>
          <w:rFonts w:ascii="Book Antiqua" w:hAnsi="Book Antiqua" w:cs="Times New Roman"/>
          <w:sz w:val="24"/>
          <w:szCs w:val="24"/>
        </w:rPr>
        <w:t>’’</w:t>
      </w:r>
      <w:r w:rsidR="00B33F29" w:rsidRPr="004D58D3">
        <w:rPr>
          <w:rFonts w:ascii="Book Antiqua" w:hAnsi="Book Antiqua" w:cs="Times New Roman"/>
          <w:sz w:val="24"/>
          <w:szCs w:val="24"/>
        </w:rPr>
        <w:t xml:space="preserve"> cutaneous</w:t>
      </w:r>
      <w:r w:rsidR="005D4DFA" w:rsidRPr="004D58D3">
        <w:rPr>
          <w:rFonts w:ascii="Book Antiqua" w:hAnsi="Book Antiqua" w:cs="Times New Roman"/>
          <w:sz w:val="24"/>
          <w:szCs w:val="24"/>
        </w:rPr>
        <w:t xml:space="preserve"> manifestation of sarcoidosis</w:t>
      </w:r>
      <w:r w:rsidR="008A1D2A"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10</w:t>
      </w:r>
      <w:r w:rsidR="00EF1F17" w:rsidRPr="004D58D3">
        <w:rPr>
          <w:rFonts w:ascii="Book Antiqua" w:hAnsi="Book Antiqua" w:cs="Times New Roman"/>
          <w:sz w:val="24"/>
          <w:szCs w:val="24"/>
          <w:vertAlign w:val="superscript"/>
        </w:rPr>
        <w:t>1</w:t>
      </w:r>
      <w:r w:rsidR="008A1D2A" w:rsidRPr="004D58D3">
        <w:rPr>
          <w:rFonts w:ascii="Book Antiqua" w:hAnsi="Book Antiqua" w:cs="Times New Roman"/>
          <w:sz w:val="24"/>
          <w:szCs w:val="24"/>
          <w:vertAlign w:val="superscript"/>
        </w:rPr>
        <w:t>]</w:t>
      </w:r>
      <w:r w:rsidR="00B33F29" w:rsidRPr="004D58D3">
        <w:rPr>
          <w:rFonts w:ascii="Book Antiqua" w:hAnsi="Book Antiqua" w:cs="Times New Roman"/>
          <w:sz w:val="24"/>
          <w:szCs w:val="24"/>
        </w:rPr>
        <w:t xml:space="preserve">. </w:t>
      </w:r>
      <w:r w:rsidR="00310E96" w:rsidRPr="004D58D3">
        <w:rPr>
          <w:rFonts w:ascii="Book Antiqua" w:hAnsi="Book Antiqua" w:cs="Times New Roman"/>
          <w:sz w:val="24"/>
          <w:szCs w:val="24"/>
        </w:rPr>
        <w:t xml:space="preserve">In Japan, the incidence of </w:t>
      </w:r>
      <w:r w:rsidR="004F4C00" w:rsidRPr="004D58D3">
        <w:rPr>
          <w:rFonts w:ascii="Book Antiqua" w:hAnsi="Book Antiqua" w:cs="Times New Roman"/>
          <w:sz w:val="24"/>
          <w:szCs w:val="24"/>
        </w:rPr>
        <w:t>e</w:t>
      </w:r>
      <w:r w:rsidR="00B33F29" w:rsidRPr="004D58D3">
        <w:rPr>
          <w:rFonts w:ascii="Book Antiqua" w:hAnsi="Book Antiqua" w:cs="Times New Roman"/>
          <w:sz w:val="24"/>
          <w:szCs w:val="24"/>
        </w:rPr>
        <w:t xml:space="preserve">rythema nodosa </w:t>
      </w:r>
      <w:r w:rsidR="004F4C00" w:rsidRPr="004D58D3">
        <w:rPr>
          <w:rFonts w:ascii="Book Antiqua" w:hAnsi="Book Antiqua" w:cs="Times New Roman"/>
          <w:sz w:val="24"/>
          <w:szCs w:val="24"/>
        </w:rPr>
        <w:t xml:space="preserve">and lupus pernio </w:t>
      </w:r>
      <w:r w:rsidR="00310E96" w:rsidRPr="004D58D3">
        <w:rPr>
          <w:rFonts w:ascii="Book Antiqua" w:hAnsi="Book Antiqua" w:cs="Times New Roman"/>
          <w:sz w:val="24"/>
          <w:szCs w:val="24"/>
        </w:rPr>
        <w:t>is 6.2</w:t>
      </w:r>
      <w:r w:rsidR="0027181B">
        <w:rPr>
          <w:rFonts w:ascii="Book Antiqua" w:eastAsia="宋体" w:hAnsi="Book Antiqua" w:cs="Times New Roman" w:hint="eastAsia"/>
          <w:sz w:val="24"/>
          <w:szCs w:val="24"/>
          <w:lang w:eastAsia="zh-CN"/>
        </w:rPr>
        <w:t>%</w:t>
      </w:r>
      <w:r w:rsidR="00310E96" w:rsidRPr="004D58D3">
        <w:rPr>
          <w:rFonts w:ascii="Book Antiqua" w:hAnsi="Book Antiqua" w:cs="Times New Roman"/>
          <w:sz w:val="24"/>
          <w:szCs w:val="24"/>
        </w:rPr>
        <w:t xml:space="preserve"> and </w:t>
      </w:r>
      <w:r w:rsidR="004F4C00" w:rsidRPr="004D58D3">
        <w:rPr>
          <w:rFonts w:ascii="Book Antiqua" w:hAnsi="Book Antiqua" w:cs="Times New Roman"/>
          <w:sz w:val="24"/>
          <w:szCs w:val="24"/>
        </w:rPr>
        <w:t xml:space="preserve">2.6% </w:t>
      </w:r>
      <w:r w:rsidR="00310E96" w:rsidRPr="004D58D3">
        <w:rPr>
          <w:rFonts w:ascii="Book Antiqua" w:hAnsi="Book Antiqua" w:cs="Times New Roman"/>
          <w:sz w:val="24"/>
          <w:szCs w:val="24"/>
        </w:rPr>
        <w:t>respectively.</w:t>
      </w:r>
      <w:r w:rsidR="004F4C00" w:rsidRPr="004D58D3">
        <w:rPr>
          <w:rFonts w:ascii="Book Antiqua" w:hAnsi="Book Antiqua" w:cs="Times New Roman"/>
          <w:sz w:val="24"/>
          <w:szCs w:val="24"/>
        </w:rPr>
        <w:t xml:space="preserve"> </w:t>
      </w:r>
      <w:r w:rsidR="00310E96" w:rsidRPr="004D58D3">
        <w:rPr>
          <w:rFonts w:ascii="Book Antiqua" w:hAnsi="Book Antiqua" w:cs="Times New Roman"/>
          <w:sz w:val="24"/>
          <w:szCs w:val="24"/>
        </w:rPr>
        <w:t xml:space="preserve">These conditions are </w:t>
      </w:r>
      <w:r w:rsidR="00B33F29" w:rsidRPr="004D58D3">
        <w:rPr>
          <w:rFonts w:ascii="Book Antiqua" w:hAnsi="Book Antiqua" w:cs="Times New Roman"/>
          <w:sz w:val="24"/>
          <w:szCs w:val="24"/>
        </w:rPr>
        <w:t>rare</w:t>
      </w:r>
      <w:r w:rsidR="004F4C00" w:rsidRPr="004D58D3">
        <w:rPr>
          <w:rFonts w:ascii="Book Antiqua" w:hAnsi="Book Antiqua" w:cs="Times New Roman"/>
          <w:sz w:val="24"/>
          <w:szCs w:val="24"/>
        </w:rPr>
        <w:t xml:space="preserve"> </w:t>
      </w:r>
      <w:r w:rsidR="00310E96" w:rsidRPr="004D58D3">
        <w:rPr>
          <w:rFonts w:ascii="Book Antiqua" w:hAnsi="Book Antiqua" w:cs="Times New Roman"/>
          <w:sz w:val="24"/>
          <w:szCs w:val="24"/>
        </w:rPr>
        <w:t xml:space="preserve">in Japan </w:t>
      </w:r>
      <w:r w:rsidR="004F4C00" w:rsidRPr="004D58D3">
        <w:rPr>
          <w:rFonts w:ascii="Book Antiqua" w:hAnsi="Book Antiqua" w:cs="Times New Roman"/>
          <w:sz w:val="24"/>
          <w:szCs w:val="24"/>
        </w:rPr>
        <w:t>compared with other countries</w:t>
      </w:r>
      <w:r w:rsidR="00B33F29" w:rsidRPr="004D58D3">
        <w:rPr>
          <w:rFonts w:ascii="Book Antiqua" w:hAnsi="Book Antiqua" w:cs="Times New Roman"/>
          <w:sz w:val="24"/>
          <w:szCs w:val="24"/>
          <w:vertAlign w:val="superscript"/>
        </w:rPr>
        <w:t>[</w:t>
      </w:r>
      <w:r w:rsidR="00DF0DF6" w:rsidRPr="004D58D3">
        <w:rPr>
          <w:rFonts w:ascii="Book Antiqua" w:hAnsi="Book Antiqua" w:cs="Times New Roman"/>
          <w:sz w:val="24"/>
          <w:szCs w:val="24"/>
          <w:vertAlign w:val="superscript"/>
        </w:rPr>
        <w:t>4,4</w:t>
      </w:r>
      <w:r w:rsidR="005648FB" w:rsidRPr="004D58D3">
        <w:rPr>
          <w:rFonts w:ascii="Book Antiqua" w:hAnsi="Book Antiqua" w:cs="Times New Roman"/>
          <w:sz w:val="24"/>
          <w:szCs w:val="24"/>
          <w:vertAlign w:val="superscript"/>
        </w:rPr>
        <w:t>6</w:t>
      </w:r>
      <w:r w:rsidR="00B33F29" w:rsidRPr="004D58D3">
        <w:rPr>
          <w:rFonts w:ascii="Book Antiqua" w:hAnsi="Book Antiqua" w:cs="Times New Roman"/>
          <w:sz w:val="24"/>
          <w:szCs w:val="24"/>
          <w:vertAlign w:val="superscript"/>
        </w:rPr>
        <w:t>]</w:t>
      </w:r>
      <w:r w:rsidR="00B33F29" w:rsidRPr="004D58D3">
        <w:rPr>
          <w:rFonts w:ascii="Book Antiqua" w:hAnsi="Book Antiqua" w:cs="Times New Roman"/>
          <w:sz w:val="24"/>
          <w:szCs w:val="24"/>
        </w:rPr>
        <w:t>.</w:t>
      </w:r>
      <w:r w:rsidR="004F4C00" w:rsidRPr="004D58D3">
        <w:rPr>
          <w:rFonts w:ascii="Book Antiqua" w:hAnsi="Book Antiqua" w:cs="Times New Roman"/>
          <w:sz w:val="24"/>
          <w:szCs w:val="24"/>
        </w:rPr>
        <w:t xml:space="preserve"> </w:t>
      </w:r>
    </w:p>
    <w:p w14:paraId="41AF6D0B" w14:textId="77777777" w:rsidR="0095394F" w:rsidRPr="004D58D3" w:rsidRDefault="0095394F" w:rsidP="004D58D3">
      <w:pPr>
        <w:spacing w:line="360" w:lineRule="auto"/>
        <w:rPr>
          <w:rFonts w:ascii="Book Antiqua" w:hAnsi="Book Antiqua" w:cs="Times New Roman"/>
          <w:sz w:val="24"/>
          <w:szCs w:val="24"/>
        </w:rPr>
      </w:pPr>
    </w:p>
    <w:p w14:paraId="01F723DB" w14:textId="5645D8D3" w:rsidR="0095394F" w:rsidRPr="0027181B" w:rsidRDefault="0095394F" w:rsidP="004D58D3">
      <w:pPr>
        <w:spacing w:line="360" w:lineRule="auto"/>
        <w:rPr>
          <w:rFonts w:ascii="Book Antiqua" w:hAnsi="Book Antiqua" w:cs="Times New Roman"/>
          <w:b/>
          <w:i/>
          <w:sz w:val="24"/>
          <w:szCs w:val="24"/>
        </w:rPr>
      </w:pPr>
      <w:r w:rsidRPr="0027181B">
        <w:rPr>
          <w:rFonts w:ascii="Book Antiqua" w:hAnsi="Book Antiqua" w:cs="Times New Roman"/>
          <w:b/>
          <w:i/>
          <w:sz w:val="24"/>
          <w:szCs w:val="24"/>
        </w:rPr>
        <w:t>Other extrathoracic sardoicosis</w:t>
      </w:r>
    </w:p>
    <w:p w14:paraId="65AE924B" w14:textId="2DA255C1" w:rsidR="00D40483" w:rsidRPr="004D58D3" w:rsidRDefault="005D4DFA" w:rsidP="004D58D3">
      <w:pPr>
        <w:spacing w:line="360" w:lineRule="auto"/>
        <w:rPr>
          <w:rFonts w:ascii="Book Antiqua" w:hAnsi="Book Antiqua" w:cs="Times New Roman"/>
          <w:sz w:val="24"/>
          <w:szCs w:val="24"/>
        </w:rPr>
      </w:pPr>
      <w:r w:rsidRPr="004D58D3">
        <w:rPr>
          <w:rFonts w:ascii="Book Antiqua" w:hAnsi="Book Antiqua" w:cs="Times New Roman"/>
          <w:sz w:val="24"/>
          <w:szCs w:val="24"/>
        </w:rPr>
        <w:t>Extrathoracic manifestations, usually associated with thoracic involvemen</w:t>
      </w:r>
      <w:r w:rsidR="00DF0DF6" w:rsidRPr="004D58D3">
        <w:rPr>
          <w:rFonts w:ascii="Book Antiqua" w:hAnsi="Book Antiqua" w:cs="Times New Roman"/>
          <w:sz w:val="24"/>
          <w:szCs w:val="24"/>
        </w:rPr>
        <w:t>t, are seen in 25</w:t>
      </w:r>
      <w:r w:rsidR="0027181B">
        <w:rPr>
          <w:rFonts w:ascii="Book Antiqua" w:eastAsia="宋体" w:hAnsi="Book Antiqua" w:cs="Times New Roman" w:hint="eastAsia"/>
          <w:sz w:val="24"/>
          <w:szCs w:val="24"/>
          <w:lang w:eastAsia="zh-CN"/>
        </w:rPr>
        <w:t>%-</w:t>
      </w:r>
      <w:r w:rsidR="00DF0DF6" w:rsidRPr="004D58D3">
        <w:rPr>
          <w:rFonts w:ascii="Book Antiqua" w:hAnsi="Book Antiqua" w:cs="Times New Roman"/>
          <w:sz w:val="24"/>
          <w:szCs w:val="24"/>
        </w:rPr>
        <w:t>50% of cases</w:t>
      </w:r>
      <w:r w:rsidRPr="004D58D3">
        <w:rPr>
          <w:rFonts w:ascii="Book Antiqua" w:hAnsi="Book Antiqua" w:cs="Times New Roman"/>
          <w:sz w:val="24"/>
          <w:szCs w:val="24"/>
          <w:vertAlign w:val="superscript"/>
        </w:rPr>
        <w:t>[</w:t>
      </w:r>
      <w:r w:rsidR="00DF0DF6" w:rsidRPr="004D58D3">
        <w:rPr>
          <w:rFonts w:ascii="Book Antiqua" w:hAnsi="Book Antiqua" w:cs="Times New Roman"/>
          <w:sz w:val="24"/>
          <w:szCs w:val="24"/>
          <w:vertAlign w:val="superscript"/>
        </w:rPr>
        <w:t>4</w:t>
      </w:r>
      <w:r w:rsidR="005648FB" w:rsidRPr="004D58D3">
        <w:rPr>
          <w:rFonts w:ascii="Book Antiqua" w:hAnsi="Book Antiqua" w:cs="Times New Roman"/>
          <w:sz w:val="24"/>
          <w:szCs w:val="24"/>
          <w:vertAlign w:val="superscript"/>
        </w:rPr>
        <w:t>7</w:t>
      </w:r>
      <w:r w:rsidRPr="004D58D3">
        <w:rPr>
          <w:rFonts w:ascii="Book Antiqua" w:hAnsi="Book Antiqua" w:cs="Times New Roman"/>
          <w:sz w:val="24"/>
          <w:szCs w:val="24"/>
          <w:vertAlign w:val="superscript"/>
        </w:rPr>
        <w:t>]</w:t>
      </w:r>
      <w:r w:rsidR="006E0D50" w:rsidRPr="004D58D3">
        <w:rPr>
          <w:rFonts w:ascii="Book Antiqua" w:hAnsi="Book Antiqua" w:cs="Times New Roman"/>
          <w:sz w:val="24"/>
          <w:szCs w:val="24"/>
        </w:rPr>
        <w:t xml:space="preserve">. </w:t>
      </w:r>
      <w:r w:rsidR="00774838" w:rsidRPr="004D58D3">
        <w:rPr>
          <w:rFonts w:ascii="Book Antiqua" w:hAnsi="Book Antiqua" w:cs="Times New Roman"/>
          <w:sz w:val="24"/>
          <w:szCs w:val="24"/>
        </w:rPr>
        <w:t xml:space="preserve">Some sarcoidosis patients have </w:t>
      </w:r>
      <w:r w:rsidR="004C61D6" w:rsidRPr="004D58D3">
        <w:rPr>
          <w:rFonts w:ascii="Book Antiqua" w:hAnsi="Book Antiqua" w:cs="Times New Roman"/>
          <w:sz w:val="24"/>
          <w:szCs w:val="24"/>
        </w:rPr>
        <w:t xml:space="preserve">disabling </w:t>
      </w:r>
      <w:r w:rsidR="00774838" w:rsidRPr="004D58D3">
        <w:rPr>
          <w:rFonts w:ascii="Book Antiqua" w:hAnsi="Book Antiqua" w:cs="Times New Roman"/>
          <w:sz w:val="24"/>
          <w:szCs w:val="24"/>
        </w:rPr>
        <w:t>nonspecific symptoms such as fatigue and pain</w:t>
      </w:r>
      <w:r w:rsidR="004C61D6" w:rsidRPr="004D58D3">
        <w:rPr>
          <w:rFonts w:ascii="Book Antiqua" w:hAnsi="Book Antiqua" w:cs="Times New Roman"/>
          <w:sz w:val="24"/>
          <w:szCs w:val="24"/>
        </w:rPr>
        <w:t>.</w:t>
      </w:r>
      <w:r w:rsidR="00774838" w:rsidRPr="004D58D3">
        <w:rPr>
          <w:rFonts w:ascii="Book Antiqua" w:hAnsi="Book Antiqua" w:cs="Times New Roman"/>
          <w:sz w:val="24"/>
          <w:szCs w:val="24"/>
        </w:rPr>
        <w:t xml:space="preserve"> It </w:t>
      </w:r>
      <w:r w:rsidR="004C61D6" w:rsidRPr="004D58D3">
        <w:rPr>
          <w:rFonts w:ascii="Book Antiqua" w:hAnsi="Book Antiqua" w:cs="Times New Roman"/>
          <w:sz w:val="24"/>
          <w:szCs w:val="24"/>
        </w:rPr>
        <w:t xml:space="preserve">has been </w:t>
      </w:r>
      <w:r w:rsidR="00774838" w:rsidRPr="004D58D3">
        <w:rPr>
          <w:rFonts w:ascii="Book Antiqua" w:hAnsi="Book Antiqua" w:cs="Times New Roman"/>
          <w:sz w:val="24"/>
          <w:szCs w:val="24"/>
        </w:rPr>
        <w:t>reported that sarcoidosis patients with unexplained pain or autonomic dysfunction had reduced intraepidermal nerve fiber density</w:t>
      </w:r>
      <w:r w:rsidR="00B90AC6" w:rsidRPr="004D58D3">
        <w:rPr>
          <w:rFonts w:ascii="Book Antiqua" w:hAnsi="Book Antiqua" w:cs="Times New Roman"/>
          <w:sz w:val="24"/>
          <w:szCs w:val="24"/>
        </w:rPr>
        <w:t xml:space="preserve">, therefore some patients with sarcoidosis may have small fiber neuropathy with autonomic involvement </w:t>
      </w:r>
      <w:r w:rsidR="004C61D6" w:rsidRPr="004D58D3">
        <w:rPr>
          <w:rFonts w:ascii="Book Antiqua" w:hAnsi="Book Antiqua" w:cs="Times New Roman"/>
          <w:sz w:val="24"/>
          <w:szCs w:val="24"/>
        </w:rPr>
        <w:t>to explain</w:t>
      </w:r>
      <w:r w:rsidR="00B90AC6" w:rsidRPr="004D58D3">
        <w:rPr>
          <w:rFonts w:ascii="Book Antiqua" w:hAnsi="Book Antiqua" w:cs="Times New Roman"/>
          <w:sz w:val="24"/>
          <w:szCs w:val="24"/>
        </w:rPr>
        <w:t xml:space="preserve"> nonspecific symptoms</w:t>
      </w:r>
      <w:r w:rsidR="00ED56F7"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19</w:t>
      </w:r>
      <w:r w:rsidR="00ED56F7" w:rsidRPr="004D58D3">
        <w:rPr>
          <w:rFonts w:ascii="Book Antiqua" w:hAnsi="Book Antiqua" w:cs="Times New Roman"/>
          <w:sz w:val="24"/>
          <w:szCs w:val="24"/>
          <w:vertAlign w:val="superscript"/>
        </w:rPr>
        <w:t>]</w:t>
      </w:r>
      <w:r w:rsidR="00B90AC6" w:rsidRPr="004D58D3">
        <w:rPr>
          <w:rFonts w:ascii="Book Antiqua" w:hAnsi="Book Antiqua" w:cs="Times New Roman"/>
          <w:sz w:val="24"/>
          <w:szCs w:val="24"/>
        </w:rPr>
        <w:t>.</w:t>
      </w:r>
      <w:r w:rsidR="00774838" w:rsidRPr="004D58D3">
        <w:rPr>
          <w:rFonts w:ascii="Book Antiqua" w:hAnsi="Book Antiqua" w:cs="Times New Roman"/>
          <w:sz w:val="24"/>
          <w:szCs w:val="24"/>
        </w:rPr>
        <w:t xml:space="preserve"> </w:t>
      </w:r>
      <w:r w:rsidR="006E0D50" w:rsidRPr="004D58D3">
        <w:rPr>
          <w:rFonts w:ascii="Book Antiqua" w:hAnsi="Book Antiqua" w:cs="Times New Roman"/>
          <w:sz w:val="24"/>
          <w:szCs w:val="24"/>
        </w:rPr>
        <w:t>In Japan</w:t>
      </w:r>
      <w:r w:rsidRPr="004D58D3">
        <w:rPr>
          <w:rFonts w:ascii="Book Antiqua" w:hAnsi="Book Antiqua" w:cs="Times New Roman"/>
          <w:sz w:val="24"/>
          <w:szCs w:val="24"/>
        </w:rPr>
        <w:t xml:space="preserve">, </w:t>
      </w:r>
      <w:r w:rsidR="004C61D6" w:rsidRPr="004D58D3">
        <w:rPr>
          <w:rFonts w:ascii="Book Antiqua" w:hAnsi="Book Antiqua" w:cs="Times New Roman"/>
          <w:sz w:val="24"/>
          <w:szCs w:val="24"/>
        </w:rPr>
        <w:t xml:space="preserve">evaluation of non-caseating epithelioid cell granulomas or clinical manifestations in other organs </w:t>
      </w:r>
      <w:r w:rsidR="00FA527F" w:rsidRPr="004D58D3">
        <w:rPr>
          <w:rFonts w:ascii="Book Antiqua" w:hAnsi="Book Antiqua" w:cs="Times New Roman"/>
          <w:sz w:val="24"/>
          <w:szCs w:val="24"/>
        </w:rPr>
        <w:t>is</w:t>
      </w:r>
      <w:r w:rsidR="004C61D6" w:rsidRPr="004D58D3">
        <w:rPr>
          <w:rFonts w:ascii="Book Antiqua" w:hAnsi="Book Antiqua" w:cs="Times New Roman"/>
          <w:sz w:val="24"/>
          <w:szCs w:val="24"/>
        </w:rPr>
        <w:t xml:space="preserve"> needed</w:t>
      </w:r>
      <w:r w:rsidR="00EA32B0" w:rsidRPr="004D58D3">
        <w:rPr>
          <w:rFonts w:ascii="Book Antiqua" w:hAnsi="Book Antiqua" w:cs="Times New Roman"/>
          <w:sz w:val="24"/>
          <w:szCs w:val="24"/>
        </w:rPr>
        <w:t>,</w:t>
      </w:r>
      <w:r w:rsidR="004C61D6" w:rsidRPr="004D58D3">
        <w:rPr>
          <w:rFonts w:ascii="Book Antiqua" w:hAnsi="Book Antiqua" w:cs="Times New Roman"/>
          <w:sz w:val="24"/>
          <w:szCs w:val="24"/>
        </w:rPr>
        <w:t xml:space="preserve"> in addition to the diagnosis of sarcoidosis in one organ,</w:t>
      </w:r>
      <w:r w:rsidR="00FA527F" w:rsidRPr="004D58D3">
        <w:rPr>
          <w:rFonts w:ascii="Book Antiqua" w:hAnsi="Book Antiqua" w:cs="Times New Roman"/>
          <w:sz w:val="24"/>
          <w:szCs w:val="24"/>
        </w:rPr>
        <w:t xml:space="preserve"> </w:t>
      </w:r>
      <w:r w:rsidR="004C61D6" w:rsidRPr="004D58D3">
        <w:rPr>
          <w:rFonts w:ascii="Book Antiqua" w:hAnsi="Book Antiqua" w:cs="Times New Roman"/>
          <w:sz w:val="24"/>
          <w:szCs w:val="24"/>
        </w:rPr>
        <w:t xml:space="preserve">to diagnose </w:t>
      </w:r>
      <w:r w:rsidR="006E0D50" w:rsidRPr="004D58D3">
        <w:rPr>
          <w:rFonts w:ascii="Book Antiqua" w:hAnsi="Book Antiqua" w:cs="Times New Roman"/>
          <w:sz w:val="24"/>
          <w:szCs w:val="24"/>
        </w:rPr>
        <w:t>extrathoracic sarcoidosis</w:t>
      </w:r>
      <w:r w:rsidR="004C61D6" w:rsidRPr="004D58D3">
        <w:rPr>
          <w:rFonts w:ascii="Book Antiqua" w:hAnsi="Book Antiqua" w:cs="Times New Roman"/>
          <w:sz w:val="24"/>
          <w:szCs w:val="24"/>
        </w:rPr>
        <w:t>.</w:t>
      </w:r>
    </w:p>
    <w:p w14:paraId="4F619F23" w14:textId="77777777" w:rsidR="004256A8" w:rsidRPr="004D58D3" w:rsidRDefault="004256A8" w:rsidP="004D58D3">
      <w:pPr>
        <w:spacing w:line="360" w:lineRule="auto"/>
        <w:rPr>
          <w:rFonts w:ascii="Book Antiqua" w:hAnsi="Book Antiqua" w:cs="Times New Roman"/>
          <w:sz w:val="24"/>
          <w:szCs w:val="24"/>
        </w:rPr>
      </w:pPr>
    </w:p>
    <w:p w14:paraId="422D82B4" w14:textId="291AA458" w:rsidR="008A1D0A" w:rsidRPr="0027181B" w:rsidRDefault="004C61D6" w:rsidP="004D58D3">
      <w:pPr>
        <w:widowControl/>
        <w:spacing w:line="360" w:lineRule="auto"/>
        <w:rPr>
          <w:rFonts w:ascii="Book Antiqua" w:eastAsia="宋体" w:hAnsi="Book Antiqua" w:cs="Times New Roman"/>
          <w:b/>
          <w:kern w:val="0"/>
          <w:sz w:val="24"/>
          <w:szCs w:val="24"/>
          <w:lang w:val="en-AU" w:eastAsia="zh-CN"/>
        </w:rPr>
      </w:pPr>
      <w:r w:rsidRPr="004D58D3">
        <w:rPr>
          <w:rFonts w:ascii="Book Antiqua" w:hAnsi="Book Antiqua" w:cs="Times New Roman"/>
          <w:b/>
          <w:kern w:val="0"/>
          <w:sz w:val="24"/>
          <w:szCs w:val="24"/>
        </w:rPr>
        <w:t xml:space="preserve">TREATMENT </w:t>
      </w:r>
      <w:r w:rsidR="007A395A" w:rsidRPr="004D58D3">
        <w:rPr>
          <w:rFonts w:ascii="Book Antiqua" w:hAnsi="Book Antiqua" w:cs="Times New Roman"/>
          <w:b/>
          <w:kern w:val="0"/>
          <w:sz w:val="24"/>
          <w:szCs w:val="24"/>
        </w:rPr>
        <w:t>–</w:t>
      </w:r>
      <w:r w:rsidR="002B7A14">
        <w:rPr>
          <w:rFonts w:ascii="Book Antiqua" w:eastAsia="宋体" w:hAnsi="Book Antiqua" w:cs="Times New Roman" w:hint="eastAsia"/>
          <w:b/>
          <w:kern w:val="0"/>
          <w:sz w:val="24"/>
          <w:szCs w:val="24"/>
          <w:lang w:eastAsia="zh-CN"/>
        </w:rPr>
        <w:t xml:space="preserve"> </w:t>
      </w:r>
      <w:r w:rsidR="007A395A" w:rsidRPr="004D58D3">
        <w:rPr>
          <w:rFonts w:ascii="Book Antiqua" w:hAnsi="Book Antiqua" w:cs="Times New Roman"/>
          <w:b/>
          <w:kern w:val="0"/>
          <w:sz w:val="24"/>
          <w:szCs w:val="24"/>
        </w:rPr>
        <w:t>POTENTIAL</w:t>
      </w:r>
      <w:r w:rsidRPr="004D58D3">
        <w:rPr>
          <w:rFonts w:ascii="Book Antiqua" w:hAnsi="Book Antiqua" w:cs="Times New Roman"/>
          <w:b/>
          <w:kern w:val="0"/>
          <w:sz w:val="24"/>
          <w:szCs w:val="24"/>
        </w:rPr>
        <w:t xml:space="preserve"> TREATMENT STRATEGIES ON THE BASIS OF DISEASE </w:t>
      </w:r>
      <w:r w:rsidR="00266999" w:rsidRPr="004D58D3">
        <w:rPr>
          <w:rFonts w:ascii="Book Antiqua" w:hAnsi="Book Antiqua" w:cs="Times New Roman"/>
          <w:b/>
          <w:kern w:val="0"/>
          <w:sz w:val="24"/>
          <w:szCs w:val="24"/>
        </w:rPr>
        <w:t>CAUSE</w:t>
      </w:r>
    </w:p>
    <w:p w14:paraId="6FF8D211" w14:textId="11C16C96" w:rsidR="008A1D0A" w:rsidRPr="004D58D3" w:rsidRDefault="008A1D0A" w:rsidP="004D58D3">
      <w:pPr>
        <w:autoSpaceDE w:val="0"/>
        <w:autoSpaceDN w:val="0"/>
        <w:spacing w:line="360" w:lineRule="auto"/>
        <w:rPr>
          <w:rFonts w:ascii="Book Antiqua" w:eastAsia="ScalaLancetPro" w:hAnsi="Book Antiqua" w:cs="Times New Roman"/>
          <w:kern w:val="0"/>
          <w:sz w:val="24"/>
          <w:szCs w:val="24"/>
        </w:rPr>
      </w:pPr>
      <w:r w:rsidRPr="004D58D3">
        <w:rPr>
          <w:rFonts w:ascii="Book Antiqua" w:eastAsia="MinionPro-Regular" w:hAnsi="Book Antiqua" w:cs="Times New Roman"/>
          <w:kern w:val="0"/>
          <w:sz w:val="24"/>
          <w:szCs w:val="24"/>
        </w:rPr>
        <w:t xml:space="preserve">Immunosuppressive agents, mainly corticosteroids, have been used for treating sarcoidosis for more than 50 years. It is undoubtedly true that many subjects benefit from the use of corticosteroids. However, the long-term effects of steroid treatment for chronic sarcoidosis remain </w:t>
      </w:r>
      <w:r w:rsidR="00EA32B0" w:rsidRPr="004D58D3">
        <w:rPr>
          <w:rFonts w:ascii="Book Antiqua" w:eastAsia="MinionPro-Regular" w:hAnsi="Book Antiqua" w:cs="Times New Roman"/>
          <w:kern w:val="0"/>
          <w:sz w:val="24"/>
          <w:szCs w:val="24"/>
        </w:rPr>
        <w:t>controversial</w:t>
      </w:r>
      <w:r w:rsidR="004C61D6" w:rsidRPr="004D58D3">
        <w:rPr>
          <w:rFonts w:ascii="Book Antiqua" w:eastAsia="MinionPro-Regular" w:hAnsi="Book Antiqua" w:cs="Times New Roman"/>
          <w:kern w:val="0"/>
          <w:sz w:val="24"/>
          <w:szCs w:val="24"/>
        </w:rPr>
        <w:t>,</w:t>
      </w:r>
      <w:r w:rsidRPr="004D58D3">
        <w:rPr>
          <w:rFonts w:ascii="Book Antiqua" w:eastAsia="MinionPro-Regular" w:hAnsi="Book Antiqua" w:cs="Times New Roman"/>
          <w:kern w:val="0"/>
          <w:sz w:val="24"/>
          <w:szCs w:val="24"/>
        </w:rPr>
        <w:t xml:space="preserve"> and the side effects of long-term use often represent a clinical challenge. In fact, </w:t>
      </w:r>
      <w:r w:rsidRPr="004D58D3">
        <w:rPr>
          <w:rFonts w:ascii="Book Antiqua" w:eastAsia="ScalaLancetPro" w:hAnsi="Book Antiqua" w:cs="Times New Roman"/>
          <w:kern w:val="0"/>
          <w:sz w:val="24"/>
          <w:szCs w:val="24"/>
        </w:rPr>
        <w:t xml:space="preserve">only a few randomized controlled trials have been conducted </w:t>
      </w:r>
      <w:r w:rsidR="004C61D6" w:rsidRPr="004D58D3">
        <w:rPr>
          <w:rFonts w:ascii="Book Antiqua" w:eastAsia="ScalaLancetPro" w:hAnsi="Book Antiqua" w:cs="Times New Roman"/>
          <w:kern w:val="0"/>
          <w:sz w:val="24"/>
          <w:szCs w:val="24"/>
        </w:rPr>
        <w:t xml:space="preserve">on </w:t>
      </w:r>
      <w:r w:rsidRPr="004D58D3">
        <w:rPr>
          <w:rFonts w:ascii="Book Antiqua" w:eastAsia="ScalaLancetPro" w:hAnsi="Book Antiqua" w:cs="Times New Roman"/>
          <w:kern w:val="0"/>
          <w:sz w:val="24"/>
          <w:szCs w:val="24"/>
        </w:rPr>
        <w:t xml:space="preserve">the </w:t>
      </w:r>
      <w:r w:rsidR="00DF0DF6" w:rsidRPr="004D58D3">
        <w:rPr>
          <w:rFonts w:ascii="Book Antiqua" w:eastAsia="ScalaLancetPro" w:hAnsi="Book Antiqua" w:cs="Times New Roman"/>
          <w:kern w:val="0"/>
          <w:sz w:val="24"/>
          <w:szCs w:val="24"/>
        </w:rPr>
        <w:t>use of corticosteroids</w:t>
      </w:r>
      <w:r w:rsidR="00DF0DF6" w:rsidRPr="004D58D3">
        <w:rPr>
          <w:rFonts w:ascii="Book Antiqua" w:eastAsia="ScalaLancetPro" w:hAnsi="Book Antiqua" w:cs="Times New Roman"/>
          <w:kern w:val="0"/>
          <w:sz w:val="24"/>
          <w:szCs w:val="24"/>
          <w:vertAlign w:val="superscript"/>
        </w:rPr>
        <w:t>[1</w:t>
      </w:r>
      <w:r w:rsidR="00043C4F" w:rsidRPr="004D58D3">
        <w:rPr>
          <w:rFonts w:ascii="Book Antiqua" w:eastAsia="ScalaLancetPro" w:hAnsi="Book Antiqua" w:cs="Times New Roman"/>
          <w:kern w:val="0"/>
          <w:sz w:val="24"/>
          <w:szCs w:val="24"/>
          <w:vertAlign w:val="superscript"/>
        </w:rPr>
        <w:t>2</w:t>
      </w:r>
      <w:r w:rsidR="00EF1F17" w:rsidRPr="004D58D3">
        <w:rPr>
          <w:rFonts w:ascii="Book Antiqua" w:eastAsia="ScalaLancetPro" w:hAnsi="Book Antiqua" w:cs="Times New Roman"/>
          <w:kern w:val="0"/>
          <w:sz w:val="24"/>
          <w:szCs w:val="24"/>
          <w:vertAlign w:val="superscript"/>
        </w:rPr>
        <w:t>0</w:t>
      </w:r>
      <w:r w:rsidR="00DF0DF6" w:rsidRPr="004D58D3">
        <w:rPr>
          <w:rFonts w:ascii="Book Antiqua" w:eastAsia="ScalaLancetPro" w:hAnsi="Book Antiqua" w:cs="Times New Roman"/>
          <w:kern w:val="0"/>
          <w:sz w:val="24"/>
          <w:szCs w:val="24"/>
          <w:vertAlign w:val="superscript"/>
        </w:rPr>
        <w:t>-1</w:t>
      </w:r>
      <w:r w:rsidR="008A7695" w:rsidRPr="004D58D3">
        <w:rPr>
          <w:rFonts w:ascii="Book Antiqua" w:eastAsia="ScalaLancetPro" w:hAnsi="Book Antiqua" w:cs="Times New Roman"/>
          <w:kern w:val="0"/>
          <w:sz w:val="24"/>
          <w:szCs w:val="24"/>
          <w:vertAlign w:val="superscript"/>
        </w:rPr>
        <w:t>2</w:t>
      </w:r>
      <w:r w:rsidR="00EF1F17" w:rsidRPr="004D58D3">
        <w:rPr>
          <w:rFonts w:ascii="Book Antiqua" w:eastAsia="ScalaLancetPro" w:hAnsi="Book Antiqua" w:cs="Times New Roman"/>
          <w:kern w:val="0"/>
          <w:sz w:val="24"/>
          <w:szCs w:val="24"/>
          <w:vertAlign w:val="superscript"/>
        </w:rPr>
        <w:t>3</w:t>
      </w:r>
      <w:r w:rsidR="00DF0DF6" w:rsidRPr="004D58D3">
        <w:rPr>
          <w:rFonts w:ascii="Book Antiqua" w:eastAsia="ScalaLancetPro" w:hAnsi="Book Antiqua" w:cs="Times New Roman"/>
          <w:kern w:val="0"/>
          <w:sz w:val="24"/>
          <w:szCs w:val="24"/>
          <w:vertAlign w:val="superscript"/>
        </w:rPr>
        <w:t>]</w:t>
      </w:r>
      <w:r w:rsidR="0080501E" w:rsidRPr="004D58D3">
        <w:rPr>
          <w:rFonts w:ascii="Book Antiqua" w:eastAsia="ScalaLancetPro" w:hAnsi="Book Antiqua" w:cs="Times New Roman"/>
          <w:kern w:val="0"/>
          <w:sz w:val="24"/>
          <w:szCs w:val="24"/>
        </w:rPr>
        <w:t>.</w:t>
      </w:r>
    </w:p>
    <w:p w14:paraId="379FC9A4" w14:textId="28EDBB87" w:rsidR="008A1D0A" w:rsidRPr="004D58D3" w:rsidRDefault="008A1D0A" w:rsidP="0027181B">
      <w:pPr>
        <w:autoSpaceDE w:val="0"/>
        <w:autoSpaceDN w:val="0"/>
        <w:spacing w:line="360" w:lineRule="auto"/>
        <w:ind w:firstLineChars="100" w:firstLine="240"/>
        <w:rPr>
          <w:rFonts w:ascii="Book Antiqua" w:eastAsia="MinionPro-Regular" w:hAnsi="Book Antiqua" w:cs="Times New Roman"/>
          <w:kern w:val="0"/>
          <w:sz w:val="24"/>
          <w:szCs w:val="24"/>
        </w:rPr>
      </w:pPr>
      <w:r w:rsidRPr="004D58D3">
        <w:rPr>
          <w:rFonts w:ascii="Book Antiqua" w:eastAsia="ScalaLancetPro" w:hAnsi="Book Antiqua" w:cs="Times New Roman"/>
          <w:kern w:val="0"/>
          <w:sz w:val="24"/>
          <w:szCs w:val="24"/>
        </w:rPr>
        <w:t xml:space="preserve">On the basis of the hypothesis that sarcoidosis represents an aberrant immune response to infectious agents, as described above, </w:t>
      </w:r>
      <w:r w:rsidRPr="004D58D3">
        <w:rPr>
          <w:rFonts w:ascii="Book Antiqua" w:eastAsia="MinionPro-Regular" w:hAnsi="Book Antiqua" w:cs="Times New Roman"/>
          <w:kern w:val="0"/>
          <w:sz w:val="24"/>
          <w:szCs w:val="24"/>
        </w:rPr>
        <w:t>eradication of the causative bacterium with antibiotics has been considered a potentially attractive strategy to achieve cure</w:t>
      </w:r>
      <w:r w:rsidR="004C61D6" w:rsidRPr="004D58D3">
        <w:rPr>
          <w:rFonts w:ascii="Book Antiqua" w:eastAsia="MinionPro-Regular" w:hAnsi="Book Antiqua" w:cs="Times New Roman"/>
          <w:kern w:val="0"/>
          <w:sz w:val="24"/>
          <w:szCs w:val="24"/>
        </w:rPr>
        <w:t>.</w:t>
      </w:r>
      <w:r w:rsidRPr="004D58D3">
        <w:rPr>
          <w:rFonts w:ascii="Book Antiqua" w:eastAsia="ScalaLancetPro" w:hAnsi="Book Antiqua" w:cs="Times New Roman"/>
          <w:kern w:val="0"/>
          <w:sz w:val="24"/>
          <w:szCs w:val="24"/>
        </w:rPr>
        <w:t xml:space="preserve"> </w:t>
      </w:r>
      <w:r w:rsidRPr="004D58D3">
        <w:rPr>
          <w:rFonts w:ascii="Book Antiqua" w:eastAsia="MinionPro-Regular" w:hAnsi="Book Antiqua" w:cs="Times New Roman"/>
          <w:kern w:val="0"/>
          <w:sz w:val="24"/>
          <w:szCs w:val="24"/>
        </w:rPr>
        <w:t>In an obse</w:t>
      </w:r>
      <w:r w:rsidR="0027181B">
        <w:rPr>
          <w:rFonts w:ascii="Book Antiqua" w:eastAsia="MinionPro-Regular" w:hAnsi="Book Antiqua" w:cs="Times New Roman"/>
          <w:kern w:val="0"/>
          <w:sz w:val="24"/>
          <w:szCs w:val="24"/>
        </w:rPr>
        <w:t xml:space="preserve">rvational study, Bachelez </w:t>
      </w:r>
      <w:r w:rsidR="0027181B" w:rsidRPr="0027181B">
        <w:rPr>
          <w:rFonts w:ascii="Book Antiqua" w:eastAsia="MinionPro-Regular" w:hAnsi="Book Antiqua" w:cs="Times New Roman"/>
          <w:i/>
          <w:kern w:val="0"/>
          <w:sz w:val="24"/>
          <w:szCs w:val="24"/>
        </w:rPr>
        <w:t>et al</w:t>
      </w:r>
      <w:r w:rsidR="0027181B" w:rsidRPr="004D58D3">
        <w:rPr>
          <w:rFonts w:ascii="Book Antiqua" w:eastAsia="MinionPro-Regular" w:hAnsi="Book Antiqua" w:cs="Times New Roman"/>
          <w:kern w:val="0"/>
          <w:sz w:val="24"/>
          <w:szCs w:val="24"/>
          <w:vertAlign w:val="superscript"/>
        </w:rPr>
        <w:t>[124]</w:t>
      </w:r>
      <w:r w:rsidRPr="004D58D3">
        <w:rPr>
          <w:rFonts w:ascii="Book Antiqua" w:eastAsia="MinionPro-Regular" w:hAnsi="Book Antiqua" w:cs="Times New Roman"/>
          <w:kern w:val="0"/>
          <w:sz w:val="24"/>
          <w:szCs w:val="24"/>
        </w:rPr>
        <w:t xml:space="preserve"> reported the possible benefits of tetracyclines, to which </w:t>
      </w:r>
      <w:r w:rsidRPr="004D58D3">
        <w:rPr>
          <w:rFonts w:ascii="Book Antiqua" w:eastAsia="MinionPro-It" w:hAnsi="Book Antiqua" w:cs="Times New Roman"/>
          <w:i/>
          <w:iCs/>
          <w:kern w:val="0"/>
          <w:sz w:val="24"/>
          <w:szCs w:val="24"/>
        </w:rPr>
        <w:t xml:space="preserve">P. acnes </w:t>
      </w:r>
      <w:r w:rsidRPr="004D58D3">
        <w:rPr>
          <w:rFonts w:ascii="Book Antiqua" w:eastAsia="MinionPro-Regular" w:hAnsi="Book Antiqua" w:cs="Times New Roman"/>
          <w:kern w:val="0"/>
          <w:sz w:val="24"/>
          <w:szCs w:val="24"/>
        </w:rPr>
        <w:t>is sensitive, for the treatment of chronic for</w:t>
      </w:r>
      <w:r w:rsidR="00DF0DF6" w:rsidRPr="004D58D3">
        <w:rPr>
          <w:rFonts w:ascii="Book Antiqua" w:eastAsia="MinionPro-Regular" w:hAnsi="Book Antiqua" w:cs="Times New Roman"/>
          <w:kern w:val="0"/>
          <w:sz w:val="24"/>
          <w:szCs w:val="24"/>
        </w:rPr>
        <w:t>ms of cutaneous sarcoidosis</w:t>
      </w:r>
      <w:r w:rsidR="00DF0DF6" w:rsidRPr="004D58D3">
        <w:rPr>
          <w:rFonts w:ascii="Book Antiqua" w:eastAsia="MinionPro-Regular" w:hAnsi="Book Antiqua" w:cs="Times New Roman"/>
          <w:kern w:val="0"/>
          <w:sz w:val="24"/>
          <w:szCs w:val="24"/>
          <w:vertAlign w:val="superscript"/>
        </w:rPr>
        <w:t>[1</w:t>
      </w:r>
      <w:r w:rsidR="008A7695" w:rsidRPr="004D58D3">
        <w:rPr>
          <w:rFonts w:ascii="Book Antiqua" w:eastAsia="MinionPro-Regular" w:hAnsi="Book Antiqua" w:cs="Times New Roman"/>
          <w:kern w:val="0"/>
          <w:sz w:val="24"/>
          <w:szCs w:val="24"/>
          <w:vertAlign w:val="superscript"/>
        </w:rPr>
        <w:t>2</w:t>
      </w:r>
      <w:r w:rsidR="00EF1F17" w:rsidRPr="004D58D3">
        <w:rPr>
          <w:rFonts w:ascii="Book Antiqua" w:eastAsia="MinionPro-Regular" w:hAnsi="Book Antiqua" w:cs="Times New Roman"/>
          <w:kern w:val="0"/>
          <w:sz w:val="24"/>
          <w:szCs w:val="24"/>
          <w:vertAlign w:val="superscript"/>
        </w:rPr>
        <w:t>4</w:t>
      </w:r>
      <w:r w:rsidR="00DF0DF6" w:rsidRPr="004D58D3">
        <w:rPr>
          <w:rFonts w:ascii="Book Antiqua" w:eastAsia="MinionPro-Regular" w:hAnsi="Book Antiqua" w:cs="Times New Roman"/>
          <w:kern w:val="0"/>
          <w:sz w:val="24"/>
          <w:szCs w:val="24"/>
          <w:vertAlign w:val="superscript"/>
        </w:rPr>
        <w:t>]</w:t>
      </w:r>
      <w:r w:rsidRPr="004D58D3">
        <w:rPr>
          <w:rFonts w:ascii="Book Antiqua" w:eastAsia="MinionPro-Regular" w:hAnsi="Book Antiqua" w:cs="Times New Roman"/>
          <w:kern w:val="0"/>
          <w:sz w:val="24"/>
          <w:szCs w:val="24"/>
        </w:rPr>
        <w:t>. Case reports describing the efficacy of minocycline and/or clarithromycin against multiple</w:t>
      </w:r>
      <w:r w:rsidR="00DF0DF6" w:rsidRPr="004D58D3">
        <w:rPr>
          <w:rFonts w:ascii="Book Antiqua" w:eastAsia="MinionPro-Regular" w:hAnsi="Book Antiqua" w:cs="Times New Roman"/>
          <w:kern w:val="0"/>
          <w:sz w:val="24"/>
          <w:szCs w:val="24"/>
        </w:rPr>
        <w:t xml:space="preserve"> endobronchial mass lesions</w:t>
      </w:r>
      <w:r w:rsidR="00DF0DF6" w:rsidRPr="004D58D3">
        <w:rPr>
          <w:rFonts w:ascii="Book Antiqua" w:eastAsia="MinionPro-Regular" w:hAnsi="Book Antiqua" w:cs="Times New Roman"/>
          <w:kern w:val="0"/>
          <w:sz w:val="24"/>
          <w:szCs w:val="24"/>
          <w:vertAlign w:val="superscript"/>
        </w:rPr>
        <w:t>[1</w:t>
      </w:r>
      <w:r w:rsidR="008A7695" w:rsidRPr="004D58D3">
        <w:rPr>
          <w:rFonts w:ascii="Book Antiqua" w:eastAsia="MinionPro-Regular" w:hAnsi="Book Antiqua" w:cs="Times New Roman"/>
          <w:kern w:val="0"/>
          <w:sz w:val="24"/>
          <w:szCs w:val="24"/>
          <w:vertAlign w:val="superscript"/>
        </w:rPr>
        <w:t>2</w:t>
      </w:r>
      <w:r w:rsidR="00EF1F17" w:rsidRPr="004D58D3">
        <w:rPr>
          <w:rFonts w:ascii="Book Antiqua" w:eastAsia="MinionPro-Regular" w:hAnsi="Book Antiqua" w:cs="Times New Roman"/>
          <w:kern w:val="0"/>
          <w:sz w:val="24"/>
          <w:szCs w:val="24"/>
          <w:vertAlign w:val="superscript"/>
        </w:rPr>
        <w:t>5</w:t>
      </w:r>
      <w:r w:rsidR="00DF0DF6" w:rsidRPr="004D58D3">
        <w:rPr>
          <w:rFonts w:ascii="Book Antiqua" w:eastAsia="MinionPro-Regular" w:hAnsi="Book Antiqua" w:cs="Times New Roman"/>
          <w:kern w:val="0"/>
          <w:sz w:val="24"/>
          <w:szCs w:val="24"/>
          <w:vertAlign w:val="superscript"/>
        </w:rPr>
        <w:t>]</w:t>
      </w:r>
      <w:r w:rsidR="00DF0DF6" w:rsidRPr="004D58D3">
        <w:rPr>
          <w:rFonts w:ascii="Book Antiqua" w:eastAsia="MinionPro-Regular" w:hAnsi="Book Antiqua" w:cs="Times New Roman"/>
          <w:kern w:val="0"/>
          <w:sz w:val="24"/>
          <w:szCs w:val="24"/>
        </w:rPr>
        <w:t xml:space="preserve"> and muscular lesions</w:t>
      </w:r>
      <w:r w:rsidR="00DF0DF6" w:rsidRPr="004D58D3">
        <w:rPr>
          <w:rFonts w:ascii="Book Antiqua" w:eastAsia="MinionPro-Regular" w:hAnsi="Book Antiqua" w:cs="Times New Roman"/>
          <w:kern w:val="0"/>
          <w:sz w:val="24"/>
          <w:szCs w:val="24"/>
          <w:vertAlign w:val="superscript"/>
        </w:rPr>
        <w:t>[1</w:t>
      </w:r>
      <w:r w:rsidR="008A7695" w:rsidRPr="004D58D3">
        <w:rPr>
          <w:rFonts w:ascii="Book Antiqua" w:eastAsia="MinionPro-Regular" w:hAnsi="Book Antiqua" w:cs="Times New Roman"/>
          <w:kern w:val="0"/>
          <w:sz w:val="24"/>
          <w:szCs w:val="24"/>
          <w:vertAlign w:val="superscript"/>
        </w:rPr>
        <w:t>2</w:t>
      </w:r>
      <w:r w:rsidR="00EF1F17" w:rsidRPr="004D58D3">
        <w:rPr>
          <w:rFonts w:ascii="Book Antiqua" w:eastAsia="MinionPro-Regular" w:hAnsi="Book Antiqua" w:cs="Times New Roman"/>
          <w:kern w:val="0"/>
          <w:sz w:val="24"/>
          <w:szCs w:val="24"/>
          <w:vertAlign w:val="superscript"/>
        </w:rPr>
        <w:t>6</w:t>
      </w:r>
      <w:r w:rsidR="00DF0DF6" w:rsidRPr="004D58D3">
        <w:rPr>
          <w:rFonts w:ascii="Book Antiqua" w:eastAsia="MinionPro-Regular" w:hAnsi="Book Antiqua" w:cs="Times New Roman"/>
          <w:kern w:val="0"/>
          <w:sz w:val="24"/>
          <w:szCs w:val="24"/>
          <w:vertAlign w:val="superscript"/>
        </w:rPr>
        <w:t>]</w:t>
      </w:r>
      <w:r w:rsidRPr="004D58D3">
        <w:rPr>
          <w:rFonts w:ascii="Book Antiqua" w:eastAsia="MinionPro-Regular" w:hAnsi="Book Antiqua" w:cs="Times New Roman"/>
          <w:kern w:val="0"/>
          <w:sz w:val="24"/>
          <w:szCs w:val="24"/>
        </w:rPr>
        <w:t xml:space="preserve"> of sarcoidosis have also been reported from Japan.</w:t>
      </w:r>
      <w:r w:rsidRPr="004D58D3">
        <w:rPr>
          <w:rFonts w:ascii="Book Antiqua" w:eastAsia="ScalaLancetPro" w:hAnsi="Book Antiqua" w:cs="Times New Roman"/>
          <w:kern w:val="0"/>
          <w:sz w:val="24"/>
          <w:szCs w:val="24"/>
        </w:rPr>
        <w:t xml:space="preserve"> Furthermore, </w:t>
      </w:r>
      <w:r w:rsidRPr="004D58D3">
        <w:rPr>
          <w:rFonts w:ascii="Book Antiqua" w:eastAsia="MinionPro-Regular" w:hAnsi="Book Antiqua" w:cs="Times New Roman"/>
          <w:kern w:val="0"/>
          <w:sz w:val="24"/>
          <w:szCs w:val="24"/>
        </w:rPr>
        <w:t xml:space="preserve">the results of a nationwide questionnaire survey conducted in Japan in 2005 </w:t>
      </w:r>
      <w:r w:rsidR="00180A80" w:rsidRPr="004D58D3">
        <w:rPr>
          <w:rFonts w:ascii="Book Antiqua" w:eastAsia="MinionPro-Regular" w:hAnsi="Book Antiqua" w:cs="Times New Roman"/>
          <w:kern w:val="0"/>
          <w:sz w:val="24"/>
          <w:szCs w:val="24"/>
        </w:rPr>
        <w:t xml:space="preserve">and reported in Japanese </w:t>
      </w:r>
      <w:r w:rsidRPr="004D58D3">
        <w:rPr>
          <w:rFonts w:ascii="Book Antiqua" w:eastAsia="MinionPro-Regular" w:hAnsi="Book Antiqua" w:cs="Times New Roman"/>
          <w:kern w:val="0"/>
          <w:sz w:val="24"/>
          <w:szCs w:val="24"/>
        </w:rPr>
        <w:t>indicated that antibiotic therapy was effective in 43% of 87 patients with sarcoidosis</w:t>
      </w:r>
      <w:r w:rsidR="004C61D6" w:rsidRPr="004D58D3">
        <w:rPr>
          <w:rFonts w:ascii="Book Antiqua" w:eastAsia="MinionPro-Regular" w:hAnsi="Book Antiqua" w:cs="Times New Roman"/>
          <w:kern w:val="0"/>
          <w:sz w:val="24"/>
          <w:szCs w:val="24"/>
        </w:rPr>
        <w:t>. The patients were</w:t>
      </w:r>
      <w:r w:rsidRPr="004D58D3">
        <w:rPr>
          <w:rFonts w:ascii="Book Antiqua" w:eastAsia="MinionPro-Regular" w:hAnsi="Book Antiqua" w:cs="Times New Roman"/>
          <w:kern w:val="0"/>
          <w:sz w:val="24"/>
          <w:szCs w:val="24"/>
        </w:rPr>
        <w:t xml:space="preserve"> treated using </w:t>
      </w:r>
      <w:r w:rsidR="004C61D6" w:rsidRPr="004D58D3">
        <w:rPr>
          <w:rFonts w:ascii="Book Antiqua" w:eastAsia="MinionPro-Regular" w:hAnsi="Book Antiqua" w:cs="Times New Roman"/>
          <w:kern w:val="0"/>
          <w:sz w:val="24"/>
          <w:szCs w:val="24"/>
        </w:rPr>
        <w:t>a variety</w:t>
      </w:r>
      <w:r w:rsidRPr="004D58D3">
        <w:rPr>
          <w:rFonts w:ascii="Book Antiqua" w:eastAsia="MinionPro-Regular" w:hAnsi="Book Antiqua" w:cs="Times New Roman"/>
          <w:kern w:val="0"/>
          <w:sz w:val="24"/>
          <w:szCs w:val="24"/>
        </w:rPr>
        <w:t xml:space="preserve"> of antibiotics including minocycline, doxycycline, and clarithromycin</w:t>
      </w:r>
      <w:r w:rsidR="00180A80" w:rsidRPr="004D58D3">
        <w:rPr>
          <w:rFonts w:ascii="Book Antiqua" w:eastAsia="MinionPro-Regular" w:hAnsi="Book Antiqua" w:cs="Times New Roman"/>
          <w:kern w:val="0"/>
          <w:sz w:val="24"/>
          <w:szCs w:val="24"/>
        </w:rPr>
        <w:t>.</w:t>
      </w:r>
      <w:r w:rsidRPr="004D58D3">
        <w:rPr>
          <w:rFonts w:ascii="Book Antiqua" w:eastAsia="MinionPro-Regular" w:hAnsi="Book Antiqua" w:cs="Times New Roman"/>
          <w:kern w:val="0"/>
          <w:sz w:val="24"/>
          <w:szCs w:val="24"/>
        </w:rPr>
        <w:t xml:space="preserve"> </w:t>
      </w:r>
      <w:r w:rsidRPr="004D58D3">
        <w:rPr>
          <w:rFonts w:ascii="Book Antiqua" w:hAnsi="Book Antiqua" w:cs="Times New Roman"/>
          <w:sz w:val="24"/>
          <w:szCs w:val="24"/>
        </w:rPr>
        <w:t xml:space="preserve">Considering the heterogeneous pathogenesis of the disease, not all subjects would be expected to show </w:t>
      </w:r>
      <w:r w:rsidR="00EA32B0" w:rsidRPr="004D58D3">
        <w:rPr>
          <w:rFonts w:ascii="Book Antiqua" w:hAnsi="Book Antiqua" w:cs="Times New Roman"/>
          <w:sz w:val="24"/>
          <w:szCs w:val="24"/>
        </w:rPr>
        <w:t xml:space="preserve">a </w:t>
      </w:r>
      <w:r w:rsidRPr="004D58D3">
        <w:rPr>
          <w:rFonts w:ascii="Book Antiqua" w:hAnsi="Book Antiqua" w:cs="Times New Roman"/>
          <w:sz w:val="24"/>
          <w:szCs w:val="24"/>
        </w:rPr>
        <w:t>response to antibiotics.</w:t>
      </w:r>
      <w:r w:rsidRPr="004D58D3">
        <w:rPr>
          <w:rFonts w:ascii="Book Antiqua" w:eastAsia="MinionPro-Regular" w:hAnsi="Book Antiqua" w:cs="Times New Roman"/>
          <w:kern w:val="0"/>
          <w:sz w:val="24"/>
          <w:szCs w:val="24"/>
        </w:rPr>
        <w:t xml:space="preserve"> </w:t>
      </w:r>
      <w:r w:rsidR="00180A80" w:rsidRPr="004D58D3">
        <w:rPr>
          <w:rFonts w:ascii="Book Antiqua" w:hAnsi="Book Antiqua" w:cs="Times New Roman"/>
          <w:sz w:val="24"/>
          <w:szCs w:val="24"/>
        </w:rPr>
        <w:t>R</w:t>
      </w:r>
      <w:r w:rsidRPr="004D58D3">
        <w:rPr>
          <w:rFonts w:ascii="Book Antiqua" w:hAnsi="Book Antiqua" w:cs="Times New Roman"/>
          <w:sz w:val="24"/>
          <w:szCs w:val="24"/>
        </w:rPr>
        <w:t xml:space="preserve">ather, clarification of phenotypes in relation to the </w:t>
      </w:r>
      <w:r w:rsidR="00EA32B0" w:rsidRPr="004D58D3">
        <w:rPr>
          <w:rFonts w:ascii="Book Antiqua" w:hAnsi="Book Antiqua" w:cs="Times New Roman"/>
          <w:sz w:val="24"/>
          <w:szCs w:val="24"/>
        </w:rPr>
        <w:t xml:space="preserve">effectiveness </w:t>
      </w:r>
      <w:r w:rsidRPr="004D58D3">
        <w:rPr>
          <w:rFonts w:ascii="Book Antiqua" w:hAnsi="Book Antiqua" w:cs="Times New Roman"/>
          <w:sz w:val="24"/>
          <w:szCs w:val="24"/>
        </w:rPr>
        <w:t>of antibiotics</w:t>
      </w:r>
      <w:r w:rsidR="00180A80" w:rsidRPr="004D58D3">
        <w:rPr>
          <w:rFonts w:ascii="Book Antiqua" w:hAnsi="Book Antiqua" w:cs="Times New Roman"/>
          <w:sz w:val="24"/>
          <w:szCs w:val="24"/>
        </w:rPr>
        <w:t>,</w:t>
      </w:r>
      <w:r w:rsidRPr="004D58D3">
        <w:rPr>
          <w:rFonts w:ascii="Book Antiqua" w:hAnsi="Book Antiqua" w:cs="Times New Roman"/>
          <w:sz w:val="24"/>
          <w:szCs w:val="24"/>
        </w:rPr>
        <w:t xml:space="preserve"> and clinical trials targeting potentially responsive phenotypes</w:t>
      </w:r>
      <w:r w:rsidR="00180A80" w:rsidRPr="004D58D3">
        <w:rPr>
          <w:rFonts w:ascii="Book Antiqua" w:hAnsi="Book Antiqua" w:cs="Times New Roman"/>
          <w:sz w:val="24"/>
          <w:szCs w:val="24"/>
        </w:rPr>
        <w:t>,</w:t>
      </w:r>
      <w:r w:rsidRPr="004D58D3">
        <w:rPr>
          <w:rFonts w:ascii="Book Antiqua" w:hAnsi="Book Antiqua" w:cs="Times New Roman"/>
          <w:sz w:val="24"/>
          <w:szCs w:val="24"/>
        </w:rPr>
        <w:t xml:space="preserve"> are warranted to establish the efficacy of antibiotics </w:t>
      </w:r>
      <w:r w:rsidR="00180A80" w:rsidRPr="004D58D3">
        <w:rPr>
          <w:rFonts w:ascii="Book Antiqua" w:hAnsi="Book Antiqua" w:cs="Times New Roman"/>
          <w:sz w:val="24"/>
          <w:szCs w:val="24"/>
        </w:rPr>
        <w:t xml:space="preserve">to treat </w:t>
      </w:r>
      <w:r w:rsidRPr="004D58D3">
        <w:rPr>
          <w:rFonts w:ascii="Book Antiqua" w:hAnsi="Book Antiqua" w:cs="Times New Roman"/>
          <w:sz w:val="24"/>
          <w:szCs w:val="24"/>
        </w:rPr>
        <w:t>sarcoidosis.</w:t>
      </w:r>
    </w:p>
    <w:p w14:paraId="08076EF9" w14:textId="77777777" w:rsidR="008A1D0A" w:rsidRPr="004D58D3" w:rsidRDefault="008A1D0A" w:rsidP="004D58D3">
      <w:pPr>
        <w:spacing w:line="360" w:lineRule="auto"/>
        <w:rPr>
          <w:rFonts w:ascii="Book Antiqua" w:hAnsi="Book Antiqua" w:cs="Times New Roman"/>
          <w:sz w:val="24"/>
          <w:szCs w:val="24"/>
        </w:rPr>
      </w:pPr>
    </w:p>
    <w:p w14:paraId="5AAB48DA" w14:textId="3DFD3623" w:rsidR="00E52740" w:rsidRPr="004D58D3" w:rsidRDefault="00E955F8" w:rsidP="004D58D3">
      <w:pPr>
        <w:widowControl/>
        <w:spacing w:line="360" w:lineRule="auto"/>
        <w:rPr>
          <w:rFonts w:ascii="Book Antiqua" w:hAnsi="Book Antiqua" w:cs="Times New Roman"/>
          <w:b/>
          <w:sz w:val="24"/>
          <w:szCs w:val="24"/>
        </w:rPr>
      </w:pPr>
      <w:r w:rsidRPr="004D58D3">
        <w:rPr>
          <w:rFonts w:ascii="Book Antiqua" w:hAnsi="Book Antiqua" w:cs="Times New Roman"/>
          <w:b/>
          <w:sz w:val="24"/>
          <w:szCs w:val="24"/>
        </w:rPr>
        <w:t>PROGNOSIS</w:t>
      </w:r>
    </w:p>
    <w:p w14:paraId="70F756C8" w14:textId="1AAA65DF" w:rsidR="005E265D" w:rsidRPr="004D58D3" w:rsidRDefault="004F03B5" w:rsidP="004D58D3">
      <w:pPr>
        <w:spacing w:line="360" w:lineRule="auto"/>
        <w:rPr>
          <w:rFonts w:ascii="Book Antiqua" w:hAnsi="Book Antiqua" w:cs="Times New Roman"/>
          <w:sz w:val="24"/>
          <w:szCs w:val="24"/>
        </w:rPr>
      </w:pPr>
      <w:r w:rsidRPr="004D58D3">
        <w:rPr>
          <w:rFonts w:ascii="Book Antiqua" w:hAnsi="Book Antiqua" w:cs="Times New Roman"/>
          <w:sz w:val="24"/>
          <w:szCs w:val="24"/>
        </w:rPr>
        <w:t xml:space="preserve">The prognosis of patients with sarcoidosis mainly depends on the extent and severity of the </w:t>
      </w:r>
      <w:r w:rsidR="00DF0DF6" w:rsidRPr="004D58D3">
        <w:rPr>
          <w:rFonts w:ascii="Book Antiqua" w:hAnsi="Book Antiqua" w:cs="Times New Roman"/>
          <w:sz w:val="24"/>
          <w:szCs w:val="24"/>
        </w:rPr>
        <w:t>systemic involvement</w:t>
      </w:r>
      <w:r w:rsidRPr="004D58D3">
        <w:rPr>
          <w:rFonts w:ascii="Book Antiqua" w:hAnsi="Book Antiqua" w:cs="Times New Roman"/>
          <w:sz w:val="24"/>
          <w:szCs w:val="24"/>
          <w:vertAlign w:val="superscript"/>
        </w:rPr>
        <w:t>[</w:t>
      </w:r>
      <w:r w:rsidR="00DF0DF6"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2</w:t>
      </w:r>
      <w:r w:rsidR="00EF1F17" w:rsidRPr="004D58D3">
        <w:rPr>
          <w:rFonts w:ascii="Book Antiqua" w:hAnsi="Book Antiqua" w:cs="Times New Roman"/>
          <w:sz w:val="24"/>
          <w:szCs w:val="24"/>
          <w:vertAlign w:val="superscript"/>
        </w:rPr>
        <w:t>7</w:t>
      </w:r>
      <w:r w:rsidR="00DF0DF6" w:rsidRPr="004D58D3">
        <w:rPr>
          <w:rFonts w:ascii="Book Antiqua" w:hAnsi="Book Antiqua" w:cs="Times New Roman"/>
          <w:sz w:val="24"/>
          <w:szCs w:val="24"/>
          <w:vertAlign w:val="superscript"/>
        </w:rPr>
        <w:t>-1</w:t>
      </w:r>
      <w:r w:rsidR="00043C4F" w:rsidRPr="004D58D3">
        <w:rPr>
          <w:rFonts w:ascii="Book Antiqua" w:hAnsi="Book Antiqua" w:cs="Times New Roman"/>
          <w:sz w:val="24"/>
          <w:szCs w:val="24"/>
          <w:vertAlign w:val="superscript"/>
        </w:rPr>
        <w:t>3</w:t>
      </w:r>
      <w:r w:rsidR="00EF1F17" w:rsidRPr="004D58D3">
        <w:rPr>
          <w:rFonts w:ascii="Book Antiqua" w:hAnsi="Book Antiqua" w:cs="Times New Roman"/>
          <w:sz w:val="24"/>
          <w:szCs w:val="24"/>
          <w:vertAlign w:val="superscript"/>
        </w:rPr>
        <w:t>0</w:t>
      </w:r>
      <w:r w:rsidRPr="004D58D3">
        <w:rPr>
          <w:rFonts w:ascii="Book Antiqua" w:hAnsi="Book Antiqua" w:cs="Times New Roman"/>
          <w:sz w:val="24"/>
          <w:szCs w:val="24"/>
          <w:vertAlign w:val="superscript"/>
        </w:rPr>
        <w:t>]</w:t>
      </w:r>
      <w:r w:rsidR="00C83BBC" w:rsidRPr="004D58D3">
        <w:rPr>
          <w:rFonts w:ascii="Book Antiqua" w:hAnsi="Book Antiqua" w:cs="Times New Roman"/>
          <w:sz w:val="24"/>
          <w:szCs w:val="24"/>
        </w:rPr>
        <w:t xml:space="preserve">, </w:t>
      </w:r>
      <w:r w:rsidR="00EA32B0" w:rsidRPr="004D58D3">
        <w:rPr>
          <w:rFonts w:ascii="Book Antiqua" w:hAnsi="Book Antiqua" w:cs="Times New Roman"/>
          <w:sz w:val="24"/>
          <w:szCs w:val="24"/>
        </w:rPr>
        <w:t xml:space="preserve">however, </w:t>
      </w:r>
      <w:r w:rsidRPr="004D58D3">
        <w:rPr>
          <w:rFonts w:ascii="Book Antiqua" w:hAnsi="Book Antiqua" w:cs="Times New Roman"/>
          <w:sz w:val="24"/>
          <w:szCs w:val="24"/>
        </w:rPr>
        <w:t>ethnic, geographic, social</w:t>
      </w:r>
      <w:r w:rsidR="00180A80" w:rsidRPr="004D58D3">
        <w:rPr>
          <w:rFonts w:ascii="Book Antiqua" w:hAnsi="Book Antiqua" w:cs="Times New Roman"/>
          <w:sz w:val="24"/>
          <w:szCs w:val="24"/>
        </w:rPr>
        <w:t>,</w:t>
      </w:r>
      <w:r w:rsidRPr="004D58D3">
        <w:rPr>
          <w:rFonts w:ascii="Book Antiqua" w:hAnsi="Book Antiqua" w:cs="Times New Roman"/>
          <w:sz w:val="24"/>
          <w:szCs w:val="24"/>
        </w:rPr>
        <w:t xml:space="preserve"> and economic variations</w:t>
      </w:r>
      <w:r w:rsidR="00EA32B0" w:rsidRPr="004D58D3">
        <w:rPr>
          <w:rFonts w:ascii="Book Antiqua" w:hAnsi="Book Antiqua" w:cs="Times New Roman"/>
          <w:sz w:val="24"/>
          <w:szCs w:val="24"/>
        </w:rPr>
        <w:t xml:space="preserve"> affect the</w:t>
      </w:r>
      <w:r w:rsidRPr="004D58D3">
        <w:rPr>
          <w:rFonts w:ascii="Book Antiqua" w:hAnsi="Book Antiqua" w:cs="Times New Roman"/>
          <w:sz w:val="24"/>
          <w:szCs w:val="24"/>
        </w:rPr>
        <w:t xml:space="preserve"> clinical course</w:t>
      </w:r>
      <w:r w:rsidR="00C83BBC" w:rsidRPr="004D58D3">
        <w:rPr>
          <w:rFonts w:ascii="Book Antiqua" w:hAnsi="Book Antiqua" w:cs="Times New Roman"/>
          <w:sz w:val="24"/>
          <w:szCs w:val="24"/>
          <w:vertAlign w:val="superscript"/>
        </w:rPr>
        <w:t>[</w:t>
      </w:r>
      <w:r w:rsidR="00420A6A" w:rsidRPr="004D58D3">
        <w:rPr>
          <w:rFonts w:ascii="Book Antiqua" w:hAnsi="Book Antiqua" w:cs="Times New Roman"/>
          <w:sz w:val="24"/>
          <w:szCs w:val="24"/>
          <w:vertAlign w:val="superscript"/>
        </w:rPr>
        <w:t>1,</w:t>
      </w:r>
      <w:r w:rsidR="00DF0DF6" w:rsidRPr="004D58D3">
        <w:rPr>
          <w:rFonts w:ascii="Book Antiqua" w:hAnsi="Book Antiqua" w:cs="Times New Roman"/>
          <w:sz w:val="24"/>
          <w:szCs w:val="24"/>
          <w:vertAlign w:val="superscript"/>
        </w:rPr>
        <w:t>4</w:t>
      </w:r>
      <w:r w:rsidR="005648FB" w:rsidRPr="004D58D3">
        <w:rPr>
          <w:rFonts w:ascii="Book Antiqua" w:hAnsi="Book Antiqua" w:cs="Times New Roman"/>
          <w:sz w:val="24"/>
          <w:szCs w:val="24"/>
          <w:vertAlign w:val="superscript"/>
        </w:rPr>
        <w:t>6</w:t>
      </w:r>
      <w:r w:rsidR="00420A6A"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3</w:t>
      </w:r>
      <w:r w:rsidR="00EF1F17" w:rsidRPr="004D58D3">
        <w:rPr>
          <w:rFonts w:ascii="Book Antiqua" w:hAnsi="Book Antiqua" w:cs="Times New Roman"/>
          <w:sz w:val="24"/>
          <w:szCs w:val="24"/>
          <w:vertAlign w:val="superscript"/>
        </w:rPr>
        <w:t>1</w:t>
      </w:r>
      <w:r w:rsidR="006E266C" w:rsidRPr="004D58D3">
        <w:rPr>
          <w:rFonts w:ascii="Book Antiqua" w:hAnsi="Book Antiqua" w:cs="Times New Roman"/>
          <w:sz w:val="24"/>
          <w:szCs w:val="24"/>
          <w:vertAlign w:val="superscript"/>
        </w:rPr>
        <w:t>,</w:t>
      </w:r>
      <w:r w:rsidR="00420A6A"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3</w:t>
      </w:r>
      <w:r w:rsidR="00EF1F17" w:rsidRPr="004D58D3">
        <w:rPr>
          <w:rFonts w:ascii="Book Antiqua" w:hAnsi="Book Antiqua" w:cs="Times New Roman"/>
          <w:sz w:val="24"/>
          <w:szCs w:val="24"/>
          <w:vertAlign w:val="superscript"/>
        </w:rPr>
        <w:t>2</w:t>
      </w:r>
      <w:r w:rsidR="00C83BBC"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r w:rsidR="00E52740" w:rsidRPr="004D58D3">
        <w:rPr>
          <w:rFonts w:ascii="Book Antiqua" w:hAnsi="Book Antiqua" w:cs="Times New Roman"/>
          <w:sz w:val="24"/>
          <w:szCs w:val="24"/>
        </w:rPr>
        <w:t xml:space="preserve">Sarcoidosis patients commonly have spontaneous remission and </w:t>
      </w:r>
      <w:r w:rsidR="001D1E79" w:rsidRPr="004D58D3">
        <w:rPr>
          <w:rFonts w:ascii="Book Antiqua" w:hAnsi="Book Antiqua" w:cs="Times New Roman"/>
          <w:sz w:val="24"/>
          <w:szCs w:val="24"/>
        </w:rPr>
        <w:t>nearly two-thirds of patients</w:t>
      </w:r>
      <w:r w:rsidR="00180A80" w:rsidRPr="004D58D3">
        <w:rPr>
          <w:rFonts w:ascii="Book Antiqua" w:hAnsi="Book Antiqua" w:cs="Times New Roman"/>
          <w:sz w:val="24"/>
          <w:szCs w:val="24"/>
        </w:rPr>
        <w:t xml:space="preserve"> have a good prognosis</w:t>
      </w:r>
      <w:r w:rsidR="00E52740" w:rsidRPr="004D58D3">
        <w:rPr>
          <w:rFonts w:ascii="Book Antiqua" w:hAnsi="Book Antiqua" w:cs="Times New Roman"/>
          <w:sz w:val="24"/>
          <w:szCs w:val="24"/>
        </w:rPr>
        <w:t xml:space="preserve">. </w:t>
      </w:r>
    </w:p>
    <w:p w14:paraId="199D9B9C" w14:textId="2DAC8635" w:rsidR="00190D19" w:rsidRPr="004D58D3" w:rsidRDefault="0055504E" w:rsidP="0027181B">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Löfgren’s syndrome</w:t>
      </w:r>
      <w:r w:rsidR="0059300B" w:rsidRPr="004D58D3">
        <w:rPr>
          <w:rFonts w:ascii="Book Antiqua" w:hAnsi="Book Antiqua" w:cs="Times New Roman"/>
          <w:sz w:val="24"/>
          <w:szCs w:val="24"/>
        </w:rPr>
        <w:t xml:space="preserve"> is</w:t>
      </w:r>
      <w:r w:rsidR="00DF0DF6" w:rsidRPr="004D58D3">
        <w:rPr>
          <w:rFonts w:ascii="Book Antiqua" w:hAnsi="Book Antiqua" w:cs="Times New Roman"/>
          <w:sz w:val="24"/>
          <w:szCs w:val="24"/>
        </w:rPr>
        <w:t xml:space="preserve"> associated with </w:t>
      </w:r>
      <w:r w:rsidR="00180A80" w:rsidRPr="004D58D3">
        <w:rPr>
          <w:rFonts w:ascii="Book Antiqua" w:hAnsi="Book Antiqua" w:cs="Times New Roman"/>
          <w:sz w:val="24"/>
          <w:szCs w:val="24"/>
        </w:rPr>
        <w:t xml:space="preserve">a </w:t>
      </w:r>
      <w:r w:rsidR="00DF0DF6" w:rsidRPr="004D58D3">
        <w:rPr>
          <w:rFonts w:ascii="Book Antiqua" w:hAnsi="Book Antiqua" w:cs="Times New Roman"/>
          <w:sz w:val="24"/>
          <w:szCs w:val="24"/>
        </w:rPr>
        <w:t>good prognosis</w:t>
      </w:r>
      <w:r w:rsidR="0059300B" w:rsidRPr="004D58D3">
        <w:rPr>
          <w:rFonts w:ascii="Book Antiqua" w:hAnsi="Book Antiqua" w:cs="Times New Roman"/>
          <w:sz w:val="24"/>
          <w:szCs w:val="24"/>
          <w:vertAlign w:val="superscript"/>
        </w:rPr>
        <w:t>[</w:t>
      </w:r>
      <w:r w:rsidR="00420A6A"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3</w:t>
      </w:r>
      <w:r w:rsidR="00EF1F17" w:rsidRPr="004D58D3">
        <w:rPr>
          <w:rFonts w:ascii="Book Antiqua" w:hAnsi="Book Antiqua" w:cs="Times New Roman"/>
          <w:sz w:val="24"/>
          <w:szCs w:val="24"/>
          <w:vertAlign w:val="superscript"/>
        </w:rPr>
        <w:t>3</w:t>
      </w:r>
      <w:r w:rsidR="0059300B" w:rsidRPr="004D58D3">
        <w:rPr>
          <w:rFonts w:ascii="Book Antiqua" w:hAnsi="Book Antiqua" w:cs="Times New Roman"/>
          <w:sz w:val="24"/>
          <w:szCs w:val="24"/>
          <w:vertAlign w:val="superscript"/>
        </w:rPr>
        <w:t>]</w:t>
      </w:r>
      <w:r w:rsidR="00715248" w:rsidRPr="004D58D3">
        <w:rPr>
          <w:rFonts w:ascii="Book Antiqua" w:hAnsi="Book Antiqua" w:cs="Times New Roman"/>
          <w:sz w:val="24"/>
          <w:szCs w:val="24"/>
        </w:rPr>
        <w:t xml:space="preserve">, typically with </w:t>
      </w:r>
      <w:r w:rsidR="00B2650E" w:rsidRPr="004D58D3">
        <w:rPr>
          <w:rFonts w:ascii="Book Antiqua" w:hAnsi="Book Antiqua" w:cs="Times New Roman"/>
          <w:sz w:val="24"/>
          <w:szCs w:val="24"/>
        </w:rPr>
        <w:t>HLA-DRB1*0301</w:t>
      </w:r>
      <w:r w:rsidR="00B2650E" w:rsidRPr="004D58D3">
        <w:rPr>
          <w:rFonts w:ascii="Book Antiqua" w:hAnsi="Book Antiqua" w:cs="Times New Roman"/>
          <w:sz w:val="24"/>
          <w:szCs w:val="24"/>
          <w:vertAlign w:val="superscript"/>
        </w:rPr>
        <w:t>[</w:t>
      </w:r>
      <w:r w:rsidR="007D1650" w:rsidRPr="004D58D3">
        <w:rPr>
          <w:rFonts w:ascii="Book Antiqua" w:hAnsi="Book Antiqua" w:cs="Times New Roman"/>
          <w:sz w:val="24"/>
          <w:szCs w:val="24"/>
          <w:vertAlign w:val="superscript"/>
        </w:rPr>
        <w:t>4</w:t>
      </w:r>
      <w:r w:rsidR="005648FB" w:rsidRPr="004D58D3">
        <w:rPr>
          <w:rFonts w:ascii="Book Antiqua" w:hAnsi="Book Antiqua" w:cs="Times New Roman"/>
          <w:sz w:val="24"/>
          <w:szCs w:val="24"/>
          <w:vertAlign w:val="superscript"/>
        </w:rPr>
        <w:t>8</w:t>
      </w:r>
      <w:r w:rsidR="007D1650" w:rsidRPr="004D58D3">
        <w:rPr>
          <w:rFonts w:ascii="Book Antiqua" w:hAnsi="Book Antiqua" w:cs="Times New Roman"/>
          <w:sz w:val="24"/>
          <w:szCs w:val="24"/>
          <w:vertAlign w:val="superscript"/>
        </w:rPr>
        <w:t>,4</w:t>
      </w:r>
      <w:r w:rsidR="005648FB" w:rsidRPr="004D58D3">
        <w:rPr>
          <w:rFonts w:ascii="Book Antiqua" w:hAnsi="Book Antiqua" w:cs="Times New Roman"/>
          <w:sz w:val="24"/>
          <w:szCs w:val="24"/>
          <w:vertAlign w:val="superscript"/>
        </w:rPr>
        <w:t>9</w:t>
      </w:r>
      <w:r w:rsidR="00B2650E" w:rsidRPr="004D58D3">
        <w:rPr>
          <w:rFonts w:ascii="Book Antiqua" w:hAnsi="Book Antiqua" w:cs="Times New Roman"/>
          <w:sz w:val="24"/>
          <w:szCs w:val="24"/>
          <w:vertAlign w:val="superscript"/>
        </w:rPr>
        <w:t>]</w:t>
      </w:r>
      <w:r w:rsidR="00B2650E" w:rsidRPr="004D58D3">
        <w:rPr>
          <w:rFonts w:ascii="Book Antiqua" w:hAnsi="Book Antiqua" w:cs="Times New Roman"/>
          <w:sz w:val="24"/>
          <w:szCs w:val="24"/>
        </w:rPr>
        <w:t xml:space="preserve">. </w:t>
      </w:r>
      <w:r w:rsidR="00D15034" w:rsidRPr="004D58D3">
        <w:rPr>
          <w:rFonts w:ascii="Book Antiqua" w:hAnsi="Book Antiqua" w:cs="Times New Roman"/>
          <w:sz w:val="24"/>
          <w:szCs w:val="24"/>
        </w:rPr>
        <w:t xml:space="preserve">Other gene variants also </w:t>
      </w:r>
      <w:r w:rsidR="00180A80" w:rsidRPr="004D58D3">
        <w:rPr>
          <w:rFonts w:ascii="Book Antiqua" w:hAnsi="Book Antiqua" w:cs="Times New Roman"/>
          <w:sz w:val="24"/>
          <w:szCs w:val="24"/>
        </w:rPr>
        <w:t xml:space="preserve">have </w:t>
      </w:r>
      <w:r w:rsidR="00D15034" w:rsidRPr="004D58D3">
        <w:rPr>
          <w:rFonts w:ascii="Book Antiqua" w:hAnsi="Book Antiqua" w:cs="Times New Roman"/>
          <w:sz w:val="24"/>
          <w:szCs w:val="24"/>
        </w:rPr>
        <w:t xml:space="preserve">suggested associations with sarcoidosis. </w:t>
      </w:r>
      <w:r w:rsidR="00116A70" w:rsidRPr="004D58D3">
        <w:rPr>
          <w:rFonts w:ascii="Book Antiqua" w:hAnsi="Book Antiqua" w:cs="Times New Roman"/>
          <w:sz w:val="24"/>
          <w:szCs w:val="24"/>
        </w:rPr>
        <w:t>HLA-A1, -B8</w:t>
      </w:r>
      <w:r w:rsidR="00D16F8E" w:rsidRPr="004D58D3">
        <w:rPr>
          <w:rFonts w:ascii="Book Antiqua" w:hAnsi="Book Antiqua" w:cs="Times New Roman"/>
          <w:sz w:val="24"/>
          <w:szCs w:val="24"/>
        </w:rPr>
        <w:t>, DQB1*0201</w:t>
      </w:r>
      <w:r w:rsidR="00EA32B0" w:rsidRPr="004D58D3">
        <w:rPr>
          <w:rFonts w:ascii="Book Antiqua" w:hAnsi="Book Antiqua" w:cs="Times New Roman"/>
          <w:sz w:val="24"/>
          <w:szCs w:val="24"/>
        </w:rPr>
        <w:t>,</w:t>
      </w:r>
      <w:r w:rsidR="00D16F8E" w:rsidRPr="004D58D3">
        <w:rPr>
          <w:rFonts w:ascii="Book Antiqua" w:hAnsi="Book Antiqua" w:cs="Times New Roman"/>
          <w:sz w:val="24"/>
          <w:szCs w:val="24"/>
        </w:rPr>
        <w:t xml:space="preserve"> and Arg74 in DRB1 pocket 4</w:t>
      </w:r>
      <w:r w:rsidR="00116A70" w:rsidRPr="004D58D3">
        <w:rPr>
          <w:rFonts w:ascii="Book Antiqua" w:hAnsi="Book Antiqua" w:cs="Times New Roman"/>
          <w:sz w:val="24"/>
          <w:szCs w:val="24"/>
        </w:rPr>
        <w:t xml:space="preserve"> </w:t>
      </w:r>
      <w:r w:rsidR="00D16F8E" w:rsidRPr="004D58D3">
        <w:rPr>
          <w:rFonts w:ascii="Book Antiqua" w:hAnsi="Book Antiqua" w:cs="Times New Roman"/>
          <w:sz w:val="24"/>
          <w:szCs w:val="24"/>
        </w:rPr>
        <w:t xml:space="preserve">are associated with </w:t>
      </w:r>
      <w:r w:rsidR="00180A80" w:rsidRPr="004D58D3">
        <w:rPr>
          <w:rFonts w:ascii="Book Antiqua" w:hAnsi="Book Antiqua" w:cs="Times New Roman"/>
          <w:sz w:val="24"/>
          <w:szCs w:val="24"/>
        </w:rPr>
        <w:t xml:space="preserve">a </w:t>
      </w:r>
      <w:r w:rsidR="00D16F8E" w:rsidRPr="004D58D3">
        <w:rPr>
          <w:rFonts w:ascii="Book Antiqua" w:hAnsi="Book Antiqua" w:cs="Times New Roman"/>
          <w:sz w:val="24"/>
          <w:szCs w:val="24"/>
        </w:rPr>
        <w:t>good prognosis</w:t>
      </w:r>
      <w:r w:rsidR="005648FB" w:rsidRPr="004D58D3">
        <w:rPr>
          <w:rFonts w:ascii="Book Antiqua" w:hAnsi="Book Antiqua" w:cs="Times New Roman"/>
          <w:sz w:val="24"/>
          <w:szCs w:val="24"/>
          <w:vertAlign w:val="superscript"/>
        </w:rPr>
        <w:t>[52</w:t>
      </w:r>
      <w:r w:rsidR="007A7726" w:rsidRPr="004D58D3">
        <w:rPr>
          <w:rFonts w:ascii="Book Antiqua" w:hAnsi="Book Antiqua" w:cs="Times New Roman"/>
          <w:sz w:val="24"/>
          <w:szCs w:val="24"/>
          <w:vertAlign w:val="superscript"/>
        </w:rPr>
        <w:t>,5</w:t>
      </w:r>
      <w:r w:rsidR="005648FB" w:rsidRPr="004D58D3">
        <w:rPr>
          <w:rFonts w:ascii="Book Antiqua" w:hAnsi="Book Antiqua" w:cs="Times New Roman"/>
          <w:sz w:val="24"/>
          <w:szCs w:val="24"/>
          <w:vertAlign w:val="superscript"/>
        </w:rPr>
        <w:t>3</w:t>
      </w:r>
      <w:r w:rsidR="00EA32B0" w:rsidRPr="004D58D3">
        <w:rPr>
          <w:rFonts w:ascii="Book Antiqua" w:hAnsi="Book Antiqua" w:cs="Times New Roman"/>
          <w:sz w:val="24"/>
          <w:szCs w:val="24"/>
          <w:vertAlign w:val="superscript"/>
        </w:rPr>
        <w:t>]</w:t>
      </w:r>
      <w:r w:rsidR="00EA32B0" w:rsidRPr="004D58D3">
        <w:rPr>
          <w:rFonts w:ascii="Book Antiqua" w:hAnsi="Book Antiqua" w:cs="Times New Roman"/>
          <w:sz w:val="24"/>
          <w:szCs w:val="24"/>
        </w:rPr>
        <w:t xml:space="preserve">; </w:t>
      </w:r>
      <w:r w:rsidR="00D15034" w:rsidRPr="004D58D3">
        <w:rPr>
          <w:rFonts w:ascii="Book Antiqua" w:hAnsi="Book Antiqua" w:cs="Times New Roman"/>
          <w:sz w:val="24"/>
          <w:szCs w:val="24"/>
        </w:rPr>
        <w:t xml:space="preserve">HLA-A3, -B7, DRB1*1401, DRB1*1501, DQB1*0602, </w:t>
      </w:r>
      <w:r w:rsidR="00D16F8E" w:rsidRPr="004D58D3">
        <w:rPr>
          <w:rFonts w:ascii="Book Antiqua" w:hAnsi="Book Antiqua" w:cs="Times New Roman"/>
          <w:sz w:val="24"/>
          <w:szCs w:val="24"/>
        </w:rPr>
        <w:t>DRAla71</w:t>
      </w:r>
      <w:r w:rsidR="00EA32B0" w:rsidRPr="004D58D3">
        <w:rPr>
          <w:rFonts w:ascii="Book Antiqua" w:hAnsi="Book Antiqua" w:cs="Times New Roman"/>
          <w:sz w:val="24"/>
          <w:szCs w:val="24"/>
        </w:rPr>
        <w:t>,</w:t>
      </w:r>
      <w:r w:rsidR="00D16F8E" w:rsidRPr="004D58D3">
        <w:rPr>
          <w:rFonts w:ascii="Book Antiqua" w:hAnsi="Book Antiqua" w:cs="Times New Roman"/>
          <w:sz w:val="24"/>
          <w:szCs w:val="24"/>
        </w:rPr>
        <w:t xml:space="preserve"> and</w:t>
      </w:r>
      <w:r w:rsidR="00D15034" w:rsidRPr="004D58D3">
        <w:rPr>
          <w:rFonts w:ascii="Book Antiqua" w:hAnsi="Book Antiqua" w:cs="Times New Roman"/>
          <w:sz w:val="24"/>
          <w:szCs w:val="24"/>
        </w:rPr>
        <w:t xml:space="preserve"> DQTyr30 </w:t>
      </w:r>
      <w:r w:rsidR="00116A70" w:rsidRPr="004D58D3">
        <w:rPr>
          <w:rFonts w:ascii="Book Antiqua" w:hAnsi="Book Antiqua" w:cs="Times New Roman"/>
          <w:sz w:val="24"/>
          <w:szCs w:val="24"/>
        </w:rPr>
        <w:t>with prolonged disease</w:t>
      </w:r>
      <w:r w:rsidR="00116A70" w:rsidRPr="004D58D3">
        <w:rPr>
          <w:rFonts w:ascii="Book Antiqua" w:hAnsi="Book Antiqua" w:cs="Times New Roman"/>
          <w:sz w:val="24"/>
          <w:szCs w:val="24"/>
          <w:vertAlign w:val="superscript"/>
        </w:rPr>
        <w:t>[</w:t>
      </w:r>
      <w:r w:rsidR="005648FB" w:rsidRPr="004D58D3">
        <w:rPr>
          <w:rFonts w:ascii="Book Antiqua" w:hAnsi="Book Antiqua" w:cs="Times New Roman"/>
          <w:sz w:val="24"/>
          <w:szCs w:val="24"/>
          <w:vertAlign w:val="superscript"/>
        </w:rPr>
        <w:t>50,51</w:t>
      </w:r>
      <w:r w:rsidR="00EA32B0" w:rsidRPr="004D58D3">
        <w:rPr>
          <w:rFonts w:ascii="Book Antiqua" w:hAnsi="Book Antiqua" w:cs="Times New Roman"/>
          <w:sz w:val="24"/>
          <w:szCs w:val="24"/>
          <w:vertAlign w:val="superscript"/>
        </w:rPr>
        <w:t>]</w:t>
      </w:r>
      <w:r w:rsidR="00EA32B0" w:rsidRPr="004D58D3">
        <w:rPr>
          <w:rFonts w:ascii="Book Antiqua" w:hAnsi="Book Antiqua" w:cs="Times New Roman"/>
          <w:sz w:val="24"/>
          <w:szCs w:val="24"/>
        </w:rPr>
        <w:t xml:space="preserve">; </w:t>
      </w:r>
      <w:r w:rsidR="009A1448" w:rsidRPr="004D58D3">
        <w:rPr>
          <w:rFonts w:ascii="Book Antiqua" w:hAnsi="Book Antiqua" w:cs="Times New Roman"/>
          <w:sz w:val="24"/>
          <w:szCs w:val="24"/>
        </w:rPr>
        <w:t>DRB1*0401 with eye sarcoidosis</w:t>
      </w:r>
      <w:r w:rsidR="007A7726" w:rsidRPr="004D58D3">
        <w:rPr>
          <w:rFonts w:ascii="Book Antiqua" w:hAnsi="Book Antiqua" w:cs="Times New Roman"/>
          <w:sz w:val="24"/>
          <w:szCs w:val="24"/>
          <w:vertAlign w:val="superscript"/>
        </w:rPr>
        <w:t>[</w:t>
      </w:r>
      <w:r w:rsidR="005648FB" w:rsidRPr="004D58D3">
        <w:rPr>
          <w:rFonts w:ascii="Book Antiqua" w:hAnsi="Book Antiqua" w:cs="Times New Roman"/>
          <w:sz w:val="24"/>
          <w:szCs w:val="24"/>
          <w:vertAlign w:val="superscript"/>
        </w:rPr>
        <w:t>13</w:t>
      </w:r>
      <w:r w:rsidR="00EF1F17" w:rsidRPr="004D58D3">
        <w:rPr>
          <w:rFonts w:ascii="Book Antiqua" w:hAnsi="Book Antiqua" w:cs="Times New Roman"/>
          <w:sz w:val="24"/>
          <w:szCs w:val="24"/>
          <w:vertAlign w:val="superscript"/>
        </w:rPr>
        <w:t>4</w:t>
      </w:r>
      <w:r w:rsidR="00EA32B0" w:rsidRPr="004D58D3">
        <w:rPr>
          <w:rFonts w:ascii="Book Antiqua" w:hAnsi="Book Antiqua" w:cs="Times New Roman"/>
          <w:sz w:val="24"/>
          <w:szCs w:val="24"/>
          <w:vertAlign w:val="superscript"/>
        </w:rPr>
        <w:t>]</w:t>
      </w:r>
      <w:r w:rsidR="00EA32B0" w:rsidRPr="004D58D3">
        <w:rPr>
          <w:rFonts w:ascii="Book Antiqua" w:hAnsi="Book Antiqua" w:cs="Times New Roman"/>
          <w:sz w:val="24"/>
          <w:szCs w:val="24"/>
        </w:rPr>
        <w:t xml:space="preserve">; and </w:t>
      </w:r>
      <w:r w:rsidR="009A1448" w:rsidRPr="004D58D3">
        <w:rPr>
          <w:rFonts w:ascii="Book Antiqua" w:hAnsi="Book Antiqua" w:cs="Times New Roman"/>
          <w:sz w:val="24"/>
          <w:szCs w:val="24"/>
        </w:rPr>
        <w:t>DQB1*0601 with cardiac sarcoidosis</w:t>
      </w:r>
      <w:r w:rsidR="007A7726" w:rsidRPr="004D58D3">
        <w:rPr>
          <w:rFonts w:ascii="Book Antiqua" w:hAnsi="Book Antiqua" w:cs="Times New Roman"/>
          <w:sz w:val="24"/>
          <w:szCs w:val="24"/>
          <w:vertAlign w:val="superscript"/>
        </w:rPr>
        <w:t>[</w:t>
      </w:r>
      <w:r w:rsidR="005648FB" w:rsidRPr="004D58D3">
        <w:rPr>
          <w:rFonts w:ascii="Book Antiqua" w:hAnsi="Book Antiqua" w:cs="Times New Roman"/>
          <w:sz w:val="24"/>
          <w:szCs w:val="24"/>
          <w:vertAlign w:val="superscript"/>
        </w:rPr>
        <w:t>13</w:t>
      </w:r>
      <w:r w:rsidR="00EF1F17" w:rsidRPr="004D58D3">
        <w:rPr>
          <w:rFonts w:ascii="Book Antiqua" w:hAnsi="Book Antiqua" w:cs="Times New Roman"/>
          <w:sz w:val="24"/>
          <w:szCs w:val="24"/>
          <w:vertAlign w:val="superscript"/>
        </w:rPr>
        <w:t>5</w:t>
      </w:r>
      <w:r w:rsidR="007A7726" w:rsidRPr="004D58D3">
        <w:rPr>
          <w:rFonts w:ascii="Book Antiqua" w:hAnsi="Book Antiqua" w:cs="Times New Roman"/>
          <w:sz w:val="24"/>
          <w:szCs w:val="24"/>
          <w:vertAlign w:val="superscript"/>
        </w:rPr>
        <w:t>]</w:t>
      </w:r>
      <w:r w:rsidR="009A1448" w:rsidRPr="004D58D3">
        <w:rPr>
          <w:rFonts w:ascii="Book Antiqua" w:hAnsi="Book Antiqua" w:cs="Times New Roman"/>
          <w:sz w:val="24"/>
          <w:szCs w:val="24"/>
        </w:rPr>
        <w:t xml:space="preserve">. </w:t>
      </w:r>
      <w:r w:rsidR="007A7726" w:rsidRPr="004D58D3">
        <w:rPr>
          <w:rFonts w:ascii="Book Antiqua" w:hAnsi="Book Antiqua" w:cs="Times New Roman"/>
          <w:sz w:val="24"/>
          <w:szCs w:val="24"/>
        </w:rPr>
        <w:t xml:space="preserve">BTNL2 rs2076530SNP was associated with susceptibility to develop sarcoidosis, </w:t>
      </w:r>
      <w:r w:rsidR="00FA527F" w:rsidRPr="004D58D3">
        <w:rPr>
          <w:rFonts w:ascii="Book Antiqua" w:hAnsi="Book Antiqua" w:cs="Times New Roman"/>
          <w:sz w:val="24"/>
          <w:szCs w:val="24"/>
        </w:rPr>
        <w:t>but</w:t>
      </w:r>
      <w:r w:rsidR="007A7726" w:rsidRPr="004D58D3">
        <w:rPr>
          <w:rFonts w:ascii="Book Antiqua" w:hAnsi="Book Antiqua" w:cs="Times New Roman"/>
          <w:sz w:val="24"/>
          <w:szCs w:val="24"/>
        </w:rPr>
        <w:t xml:space="preserve"> not with an increased risk of cancer in sarcoidosis patients</w:t>
      </w:r>
      <w:r w:rsidR="007A7726" w:rsidRPr="004D58D3">
        <w:rPr>
          <w:rFonts w:ascii="Book Antiqua" w:hAnsi="Book Antiqua" w:cs="Times New Roman"/>
          <w:sz w:val="24"/>
          <w:szCs w:val="24"/>
          <w:vertAlign w:val="superscript"/>
        </w:rPr>
        <w:t>[</w:t>
      </w:r>
      <w:r w:rsidR="005648FB" w:rsidRPr="004D58D3">
        <w:rPr>
          <w:rFonts w:ascii="Book Antiqua" w:hAnsi="Book Antiqua" w:cs="Times New Roman"/>
          <w:sz w:val="24"/>
          <w:szCs w:val="24"/>
          <w:vertAlign w:val="superscript"/>
        </w:rPr>
        <w:t>13</w:t>
      </w:r>
      <w:r w:rsidR="00EF1F17" w:rsidRPr="004D58D3">
        <w:rPr>
          <w:rFonts w:ascii="Book Antiqua" w:hAnsi="Book Antiqua" w:cs="Times New Roman"/>
          <w:sz w:val="24"/>
          <w:szCs w:val="24"/>
          <w:vertAlign w:val="superscript"/>
        </w:rPr>
        <w:t>6</w:t>
      </w:r>
      <w:r w:rsidR="007A7726" w:rsidRPr="004D58D3">
        <w:rPr>
          <w:rFonts w:ascii="Book Antiqua" w:hAnsi="Book Antiqua" w:cs="Times New Roman"/>
          <w:sz w:val="24"/>
          <w:szCs w:val="24"/>
          <w:vertAlign w:val="superscript"/>
        </w:rPr>
        <w:t>]</w:t>
      </w:r>
      <w:r w:rsidR="007A7726" w:rsidRPr="004D58D3">
        <w:rPr>
          <w:rFonts w:ascii="Book Antiqua" w:hAnsi="Book Antiqua" w:cs="Times New Roman"/>
          <w:sz w:val="24"/>
          <w:szCs w:val="24"/>
        </w:rPr>
        <w:t xml:space="preserve">. </w:t>
      </w:r>
      <w:r w:rsidR="00180A80" w:rsidRPr="004D58D3">
        <w:rPr>
          <w:rFonts w:ascii="Book Antiqua" w:hAnsi="Book Antiqua" w:cs="Times New Roman"/>
          <w:sz w:val="24"/>
          <w:szCs w:val="24"/>
        </w:rPr>
        <w:t>G</w:t>
      </w:r>
      <w:r w:rsidR="00733C9C" w:rsidRPr="004D58D3">
        <w:rPr>
          <w:rFonts w:ascii="Book Antiqua" w:hAnsi="Book Antiqua" w:cs="Times New Roman"/>
          <w:sz w:val="24"/>
          <w:szCs w:val="24"/>
        </w:rPr>
        <w:t xml:space="preserve">enetic association has </w:t>
      </w:r>
      <w:r w:rsidR="00180A80" w:rsidRPr="004D58D3">
        <w:rPr>
          <w:rFonts w:ascii="Book Antiqua" w:hAnsi="Book Antiqua" w:cs="Times New Roman"/>
          <w:sz w:val="24"/>
          <w:szCs w:val="24"/>
        </w:rPr>
        <w:t xml:space="preserve">also </w:t>
      </w:r>
      <w:r w:rsidR="00733C9C" w:rsidRPr="004D58D3">
        <w:rPr>
          <w:rFonts w:ascii="Book Antiqua" w:hAnsi="Book Antiqua" w:cs="Times New Roman"/>
          <w:sz w:val="24"/>
          <w:szCs w:val="24"/>
        </w:rPr>
        <w:t xml:space="preserve">been estimated for organ involvement, which is highly associated with prognosis </w:t>
      </w:r>
      <w:r w:rsidR="006A7C96" w:rsidRPr="004D58D3">
        <w:rPr>
          <w:rFonts w:ascii="Book Antiqua" w:hAnsi="Book Antiqua" w:cs="Times New Roman"/>
          <w:sz w:val="24"/>
          <w:szCs w:val="24"/>
        </w:rPr>
        <w:t>of sarcoidosis</w:t>
      </w:r>
      <w:r w:rsidR="00733C9C" w:rsidRPr="004D58D3">
        <w:rPr>
          <w:rFonts w:ascii="Book Antiqua" w:hAnsi="Book Antiqua" w:cs="Times New Roman"/>
          <w:sz w:val="24"/>
          <w:szCs w:val="24"/>
          <w:vertAlign w:val="superscript"/>
        </w:rPr>
        <w:t>[4</w:t>
      </w:r>
      <w:r w:rsidR="005648FB" w:rsidRPr="004D58D3">
        <w:rPr>
          <w:rFonts w:ascii="Book Antiqua" w:hAnsi="Book Antiqua" w:cs="Times New Roman"/>
          <w:sz w:val="24"/>
          <w:szCs w:val="24"/>
          <w:vertAlign w:val="superscript"/>
        </w:rPr>
        <w:t>7</w:t>
      </w:r>
      <w:r w:rsidR="00733C9C" w:rsidRPr="004D58D3">
        <w:rPr>
          <w:rFonts w:ascii="Book Antiqua" w:hAnsi="Book Antiqua" w:cs="Times New Roman"/>
          <w:sz w:val="24"/>
          <w:szCs w:val="24"/>
          <w:vertAlign w:val="superscript"/>
        </w:rPr>
        <w:t>,</w:t>
      </w:r>
      <w:r w:rsidR="005648FB" w:rsidRPr="004D58D3">
        <w:rPr>
          <w:rFonts w:ascii="Book Antiqua" w:hAnsi="Book Antiqua" w:cs="Times New Roman"/>
          <w:sz w:val="24"/>
          <w:szCs w:val="24"/>
          <w:vertAlign w:val="superscript"/>
        </w:rPr>
        <w:t>50</w:t>
      </w:r>
      <w:r w:rsidR="00733C9C" w:rsidRPr="004D58D3">
        <w:rPr>
          <w:rFonts w:ascii="Book Antiqua" w:hAnsi="Book Antiqua" w:cs="Times New Roman"/>
          <w:sz w:val="24"/>
          <w:szCs w:val="24"/>
          <w:vertAlign w:val="superscript"/>
        </w:rPr>
        <w:t>-5</w:t>
      </w:r>
      <w:r w:rsidR="005648FB" w:rsidRPr="004D58D3">
        <w:rPr>
          <w:rFonts w:ascii="Book Antiqua" w:hAnsi="Book Antiqua" w:cs="Times New Roman"/>
          <w:sz w:val="24"/>
          <w:szCs w:val="24"/>
          <w:vertAlign w:val="superscript"/>
        </w:rPr>
        <w:t>3</w:t>
      </w:r>
      <w:r w:rsidR="00733C9C" w:rsidRPr="004D58D3">
        <w:rPr>
          <w:rFonts w:ascii="Book Antiqua" w:hAnsi="Book Antiqua" w:cs="Times New Roman"/>
          <w:sz w:val="24"/>
          <w:szCs w:val="24"/>
          <w:vertAlign w:val="superscript"/>
        </w:rPr>
        <w:t>]</w:t>
      </w:r>
      <w:r w:rsidR="00733C9C" w:rsidRPr="004D58D3">
        <w:rPr>
          <w:rFonts w:ascii="Book Antiqua" w:hAnsi="Book Antiqua" w:cs="Times New Roman"/>
          <w:sz w:val="24"/>
          <w:szCs w:val="24"/>
        </w:rPr>
        <w:t xml:space="preserve">. However, </w:t>
      </w:r>
      <w:r w:rsidR="00FA527F" w:rsidRPr="004D58D3">
        <w:rPr>
          <w:rFonts w:ascii="Book Antiqua" w:hAnsi="Book Antiqua" w:cs="Times New Roman"/>
          <w:sz w:val="24"/>
          <w:szCs w:val="24"/>
        </w:rPr>
        <w:t>the actual</w:t>
      </w:r>
      <w:r w:rsidR="00733C9C" w:rsidRPr="004D58D3">
        <w:rPr>
          <w:rFonts w:ascii="Book Antiqua" w:hAnsi="Book Antiqua" w:cs="Times New Roman"/>
          <w:sz w:val="24"/>
          <w:szCs w:val="24"/>
        </w:rPr>
        <w:t xml:space="preserve"> pathogenetic mechanisms of certain genes </w:t>
      </w:r>
      <w:r w:rsidR="00180A80" w:rsidRPr="004D58D3">
        <w:rPr>
          <w:rFonts w:ascii="Book Antiqua" w:hAnsi="Book Antiqua" w:cs="Times New Roman"/>
          <w:sz w:val="24"/>
          <w:szCs w:val="24"/>
        </w:rPr>
        <w:t xml:space="preserve">remains </w:t>
      </w:r>
      <w:r w:rsidR="00733C9C" w:rsidRPr="004D58D3">
        <w:rPr>
          <w:rFonts w:ascii="Book Antiqua" w:hAnsi="Book Antiqua" w:cs="Times New Roman"/>
          <w:sz w:val="24"/>
          <w:szCs w:val="24"/>
        </w:rPr>
        <w:t>under investigation.</w:t>
      </w:r>
      <w:r w:rsidR="008B4802" w:rsidRPr="004D58D3">
        <w:rPr>
          <w:rFonts w:ascii="Book Antiqua" w:hAnsi="Book Antiqua" w:cs="Times New Roman"/>
          <w:sz w:val="24"/>
          <w:szCs w:val="24"/>
        </w:rPr>
        <w:t xml:space="preserve"> Further studies are needed to elucidate potential genetic factor</w:t>
      </w:r>
      <w:r w:rsidR="00D554DC" w:rsidRPr="004D58D3">
        <w:rPr>
          <w:rFonts w:ascii="Book Antiqua" w:hAnsi="Book Antiqua" w:cs="Times New Roman"/>
          <w:sz w:val="24"/>
          <w:szCs w:val="24"/>
        </w:rPr>
        <w:t xml:space="preserve">s associated with specific </w:t>
      </w:r>
      <w:r w:rsidR="002A2525" w:rsidRPr="004D58D3">
        <w:rPr>
          <w:rFonts w:ascii="Book Antiqua" w:hAnsi="Book Antiqua" w:cs="Times New Roman"/>
          <w:sz w:val="24"/>
          <w:szCs w:val="24"/>
        </w:rPr>
        <w:t>endotypes of sarcoidosis</w:t>
      </w:r>
      <w:r w:rsidR="00D554DC" w:rsidRPr="004D58D3">
        <w:rPr>
          <w:rFonts w:ascii="Book Antiqua" w:hAnsi="Book Antiqua" w:cs="Times New Roman"/>
          <w:sz w:val="24"/>
          <w:szCs w:val="24"/>
        </w:rPr>
        <w:t>.</w:t>
      </w:r>
    </w:p>
    <w:p w14:paraId="12515933" w14:textId="1A6358F1" w:rsidR="00023860" w:rsidRPr="004D58D3" w:rsidRDefault="00B2650E" w:rsidP="0027181B">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S</w:t>
      </w:r>
      <w:r w:rsidR="00E52740" w:rsidRPr="004D58D3">
        <w:rPr>
          <w:rFonts w:ascii="Book Antiqua" w:hAnsi="Book Antiqua" w:cs="Times New Roman"/>
          <w:sz w:val="24"/>
          <w:szCs w:val="24"/>
        </w:rPr>
        <w:t xml:space="preserve">ome patients </w:t>
      </w:r>
      <w:r w:rsidR="00180A80" w:rsidRPr="004D58D3">
        <w:rPr>
          <w:rFonts w:ascii="Book Antiqua" w:hAnsi="Book Antiqua" w:cs="Times New Roman"/>
          <w:sz w:val="24"/>
          <w:szCs w:val="24"/>
        </w:rPr>
        <w:t>(10</w:t>
      </w:r>
      <w:r w:rsidR="0027181B">
        <w:rPr>
          <w:rFonts w:ascii="Book Antiqua" w:eastAsia="宋体" w:hAnsi="Book Antiqua" w:cs="Times New Roman" w:hint="eastAsia"/>
          <w:sz w:val="24"/>
          <w:szCs w:val="24"/>
          <w:lang w:eastAsia="zh-CN"/>
        </w:rPr>
        <w:t>%-</w:t>
      </w:r>
      <w:r w:rsidR="00180A80" w:rsidRPr="004D58D3">
        <w:rPr>
          <w:rFonts w:ascii="Book Antiqua" w:hAnsi="Book Antiqua" w:cs="Times New Roman"/>
          <w:sz w:val="24"/>
          <w:szCs w:val="24"/>
        </w:rPr>
        <w:t>30%</w:t>
      </w:r>
      <w:r w:rsidR="00FA527F" w:rsidRPr="004D58D3">
        <w:rPr>
          <w:rFonts w:ascii="Book Antiqua" w:hAnsi="Book Antiqua" w:cs="Times New Roman"/>
          <w:sz w:val="24"/>
          <w:szCs w:val="24"/>
        </w:rPr>
        <w:t xml:space="preserve">) </w:t>
      </w:r>
      <w:r w:rsidR="00E52740" w:rsidRPr="004D58D3">
        <w:rPr>
          <w:rFonts w:ascii="Book Antiqua" w:hAnsi="Book Antiqua" w:cs="Times New Roman"/>
          <w:sz w:val="24"/>
          <w:szCs w:val="24"/>
        </w:rPr>
        <w:t>show chronic, progressive</w:t>
      </w:r>
      <w:r w:rsidR="00180A80" w:rsidRPr="004D58D3">
        <w:rPr>
          <w:rFonts w:ascii="Book Antiqua" w:hAnsi="Book Antiqua" w:cs="Times New Roman"/>
          <w:sz w:val="24"/>
          <w:szCs w:val="24"/>
        </w:rPr>
        <w:t>,</w:t>
      </w:r>
      <w:r w:rsidR="00E52740" w:rsidRPr="004D58D3">
        <w:rPr>
          <w:rFonts w:ascii="Book Antiqua" w:hAnsi="Book Antiqua" w:cs="Times New Roman"/>
          <w:sz w:val="24"/>
          <w:szCs w:val="24"/>
        </w:rPr>
        <w:t xml:space="preserve"> and life-threatening conditions</w:t>
      </w:r>
      <w:r w:rsidR="0027181B">
        <w:rPr>
          <w:rFonts w:ascii="Book Antiqua" w:eastAsia="宋体" w:hAnsi="Book Antiqua" w:cs="Times New Roman" w:hint="eastAsia"/>
          <w:sz w:val="24"/>
          <w:szCs w:val="24"/>
          <w:vertAlign w:val="superscript"/>
          <w:lang w:eastAsia="zh-CN"/>
        </w:rPr>
        <w:t>[</w:t>
      </w:r>
      <w:r w:rsidR="000C5316"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3</w:t>
      </w:r>
      <w:r w:rsidR="00EF1F17" w:rsidRPr="004D58D3">
        <w:rPr>
          <w:rFonts w:ascii="Book Antiqua" w:hAnsi="Book Antiqua" w:cs="Times New Roman"/>
          <w:sz w:val="24"/>
          <w:szCs w:val="24"/>
          <w:vertAlign w:val="superscript"/>
        </w:rPr>
        <w:t>7</w:t>
      </w:r>
      <w:r w:rsidR="000C5316"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4</w:t>
      </w:r>
      <w:r w:rsidR="00EF1F17" w:rsidRPr="004D58D3">
        <w:rPr>
          <w:rFonts w:ascii="Book Antiqua" w:hAnsi="Book Antiqua" w:cs="Times New Roman"/>
          <w:sz w:val="24"/>
          <w:szCs w:val="24"/>
          <w:vertAlign w:val="superscript"/>
        </w:rPr>
        <w:t>4</w:t>
      </w:r>
      <w:r w:rsidR="001D1E79" w:rsidRPr="004D58D3">
        <w:rPr>
          <w:rFonts w:ascii="Book Antiqua" w:hAnsi="Book Antiqua" w:cs="Times New Roman"/>
          <w:sz w:val="24"/>
          <w:szCs w:val="24"/>
          <w:vertAlign w:val="superscript"/>
        </w:rPr>
        <w:t>]</w:t>
      </w:r>
      <w:r w:rsidR="00E52740" w:rsidRPr="004D58D3">
        <w:rPr>
          <w:rFonts w:ascii="Book Antiqua" w:hAnsi="Book Antiqua" w:cs="Times New Roman"/>
          <w:sz w:val="24"/>
          <w:szCs w:val="24"/>
        </w:rPr>
        <w:t>.</w:t>
      </w:r>
      <w:r w:rsidR="00023860" w:rsidRPr="004D58D3">
        <w:rPr>
          <w:rFonts w:ascii="Book Antiqua" w:hAnsi="Book Antiqua" w:cs="Times New Roman"/>
          <w:sz w:val="24"/>
          <w:szCs w:val="24"/>
        </w:rPr>
        <w:t xml:space="preserve"> </w:t>
      </w:r>
      <w:r w:rsidR="001D1E79" w:rsidRPr="004D58D3">
        <w:rPr>
          <w:rFonts w:ascii="Book Antiqua" w:hAnsi="Book Antiqua" w:cs="Times New Roman"/>
          <w:sz w:val="24"/>
          <w:szCs w:val="24"/>
        </w:rPr>
        <w:t>Serious extrapulmonary involvement occurs in 4</w:t>
      </w:r>
      <w:r w:rsidR="0027181B">
        <w:rPr>
          <w:rFonts w:ascii="Book Antiqua" w:eastAsia="宋体" w:hAnsi="Book Antiqua" w:cs="Times New Roman" w:hint="eastAsia"/>
          <w:sz w:val="24"/>
          <w:szCs w:val="24"/>
          <w:lang w:eastAsia="zh-CN"/>
        </w:rPr>
        <w:t>%-</w:t>
      </w:r>
      <w:r w:rsidR="001D1E79" w:rsidRPr="004D58D3">
        <w:rPr>
          <w:rFonts w:ascii="Book Antiqua" w:hAnsi="Book Antiqua" w:cs="Times New Roman"/>
          <w:sz w:val="24"/>
          <w:szCs w:val="24"/>
        </w:rPr>
        <w:t>7% of patients w</w:t>
      </w:r>
      <w:r w:rsidR="000C5316" w:rsidRPr="004D58D3">
        <w:rPr>
          <w:rFonts w:ascii="Book Antiqua" w:hAnsi="Book Antiqua" w:cs="Times New Roman"/>
          <w:sz w:val="24"/>
          <w:szCs w:val="24"/>
        </w:rPr>
        <w:t>ith sarcoidosis at presentation</w:t>
      </w:r>
      <w:r w:rsidR="001D1E79" w:rsidRPr="004D58D3">
        <w:rPr>
          <w:rFonts w:ascii="Book Antiqua" w:hAnsi="Book Antiqua" w:cs="Times New Roman"/>
          <w:sz w:val="24"/>
          <w:szCs w:val="24"/>
          <w:vertAlign w:val="superscript"/>
        </w:rPr>
        <w:t>[</w:t>
      </w:r>
      <w:r w:rsidR="000C5316"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3</w:t>
      </w:r>
      <w:r w:rsidR="00EF1F17" w:rsidRPr="004D58D3">
        <w:rPr>
          <w:rFonts w:ascii="Book Antiqua" w:hAnsi="Book Antiqua" w:cs="Times New Roman"/>
          <w:sz w:val="24"/>
          <w:szCs w:val="24"/>
          <w:vertAlign w:val="superscript"/>
        </w:rPr>
        <w:t>7</w:t>
      </w:r>
      <w:r w:rsidR="000C5316"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39</w:t>
      </w:r>
      <w:r w:rsidR="0027181B">
        <w:rPr>
          <w:rFonts w:ascii="Book Antiqua" w:hAnsi="Book Antiqua" w:cs="Times New Roman"/>
          <w:sz w:val="24"/>
          <w:szCs w:val="24"/>
          <w:vertAlign w:val="superscript"/>
        </w:rPr>
        <w:t>,</w:t>
      </w:r>
      <w:r w:rsidR="000C5316"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4</w:t>
      </w:r>
      <w:r w:rsidR="00EF1F17" w:rsidRPr="004D58D3">
        <w:rPr>
          <w:rFonts w:ascii="Book Antiqua" w:hAnsi="Book Antiqua" w:cs="Times New Roman"/>
          <w:sz w:val="24"/>
          <w:szCs w:val="24"/>
          <w:vertAlign w:val="superscript"/>
        </w:rPr>
        <w:t>5</w:t>
      </w:r>
      <w:r w:rsidR="000C5316"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4</w:t>
      </w:r>
      <w:r w:rsidR="00EF1F17" w:rsidRPr="004D58D3">
        <w:rPr>
          <w:rFonts w:ascii="Book Antiqua" w:hAnsi="Book Antiqua" w:cs="Times New Roman"/>
          <w:sz w:val="24"/>
          <w:szCs w:val="24"/>
          <w:vertAlign w:val="superscript"/>
        </w:rPr>
        <w:t>8</w:t>
      </w:r>
      <w:r w:rsidR="001D1E79" w:rsidRPr="004D58D3">
        <w:rPr>
          <w:rFonts w:ascii="Book Antiqua" w:hAnsi="Book Antiqua" w:cs="Times New Roman"/>
          <w:sz w:val="24"/>
          <w:szCs w:val="24"/>
          <w:vertAlign w:val="superscript"/>
        </w:rPr>
        <w:t>]</w:t>
      </w:r>
      <w:r w:rsidR="001D1E79" w:rsidRPr="004D58D3">
        <w:rPr>
          <w:rFonts w:ascii="Book Antiqua" w:hAnsi="Book Antiqua" w:cs="Times New Roman"/>
          <w:sz w:val="24"/>
          <w:szCs w:val="24"/>
        </w:rPr>
        <w:t xml:space="preserve">. </w:t>
      </w:r>
    </w:p>
    <w:p w14:paraId="70466BD1" w14:textId="4DEB3636" w:rsidR="00D60942" w:rsidRPr="004D58D3" w:rsidRDefault="00D60942" w:rsidP="0027181B">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 xml:space="preserve">With regard to ethnic differences in disease severity, sarcoidosis in </w:t>
      </w:r>
      <w:r w:rsidR="00180A80" w:rsidRPr="004D58D3">
        <w:rPr>
          <w:rFonts w:ascii="Book Antiqua" w:hAnsi="Book Antiqua" w:cs="Times New Roman"/>
          <w:sz w:val="24"/>
          <w:szCs w:val="24"/>
        </w:rPr>
        <w:t xml:space="preserve">blacks </w:t>
      </w:r>
      <w:r w:rsidRPr="004D58D3">
        <w:rPr>
          <w:rFonts w:ascii="Book Antiqua" w:hAnsi="Book Antiqua" w:cs="Times New Roman"/>
          <w:sz w:val="24"/>
          <w:szCs w:val="24"/>
        </w:rPr>
        <w:t>is more severe</w:t>
      </w:r>
      <w:r w:rsidR="00180A80" w:rsidRPr="004D58D3">
        <w:rPr>
          <w:rFonts w:ascii="Book Antiqua" w:hAnsi="Book Antiqua" w:cs="Times New Roman"/>
          <w:sz w:val="24"/>
          <w:szCs w:val="24"/>
        </w:rPr>
        <w:t>,</w:t>
      </w:r>
      <w:r w:rsidRPr="004D58D3">
        <w:rPr>
          <w:rFonts w:ascii="Book Antiqua" w:hAnsi="Book Antiqua" w:cs="Times New Roman"/>
          <w:sz w:val="24"/>
          <w:szCs w:val="24"/>
        </w:rPr>
        <w:t xml:space="preserve"> and </w:t>
      </w:r>
      <w:r w:rsidR="00FA527F" w:rsidRPr="004D58D3">
        <w:rPr>
          <w:rFonts w:ascii="Book Antiqua" w:hAnsi="Book Antiqua" w:cs="Times New Roman"/>
          <w:sz w:val="24"/>
          <w:szCs w:val="24"/>
        </w:rPr>
        <w:t>Caucasians</w:t>
      </w:r>
      <w:r w:rsidR="00180A80" w:rsidRPr="004D58D3">
        <w:rPr>
          <w:rFonts w:ascii="Book Antiqua" w:hAnsi="Book Antiqua" w:cs="Times New Roman"/>
          <w:sz w:val="24"/>
          <w:szCs w:val="24"/>
        </w:rPr>
        <w:t xml:space="preserve"> </w:t>
      </w:r>
      <w:r w:rsidRPr="004D58D3">
        <w:rPr>
          <w:rFonts w:ascii="Book Antiqua" w:hAnsi="Book Antiqua" w:cs="Times New Roman"/>
          <w:sz w:val="24"/>
          <w:szCs w:val="24"/>
        </w:rPr>
        <w:t xml:space="preserve">are more likely to present with asymptomatic disease </w:t>
      </w:r>
      <w:r w:rsidR="00180A80" w:rsidRPr="004D58D3">
        <w:rPr>
          <w:rFonts w:ascii="Book Antiqua" w:hAnsi="Book Antiqua" w:cs="Times New Roman"/>
          <w:sz w:val="24"/>
          <w:szCs w:val="24"/>
        </w:rPr>
        <w:t xml:space="preserve">according to the </w:t>
      </w:r>
      <w:r w:rsidRPr="004D58D3">
        <w:rPr>
          <w:rFonts w:ascii="Book Antiqua" w:hAnsi="Book Antiqua" w:cs="Times New Roman"/>
          <w:sz w:val="24"/>
          <w:szCs w:val="24"/>
        </w:rPr>
        <w:t xml:space="preserve">general consensus </w:t>
      </w:r>
      <w:r w:rsidR="000C5316" w:rsidRPr="004D58D3">
        <w:rPr>
          <w:rFonts w:ascii="Book Antiqua" w:hAnsi="Book Antiqua" w:cs="Times New Roman"/>
          <w:sz w:val="24"/>
          <w:szCs w:val="24"/>
        </w:rPr>
        <w:t xml:space="preserve">from the review of </w:t>
      </w:r>
      <w:r w:rsidR="00FA527F" w:rsidRPr="004D58D3">
        <w:rPr>
          <w:rFonts w:ascii="Book Antiqua" w:hAnsi="Book Antiqua" w:cs="Times New Roman"/>
          <w:sz w:val="24"/>
          <w:szCs w:val="24"/>
        </w:rPr>
        <w:t xml:space="preserve">a </w:t>
      </w:r>
      <w:r w:rsidR="000C5316" w:rsidRPr="004D58D3">
        <w:rPr>
          <w:rFonts w:ascii="Book Antiqua" w:hAnsi="Book Antiqua" w:cs="Times New Roman"/>
          <w:sz w:val="24"/>
          <w:szCs w:val="24"/>
        </w:rPr>
        <w:t>large series</w:t>
      </w:r>
      <w:r w:rsidR="00180A80" w:rsidRPr="004D58D3">
        <w:rPr>
          <w:rFonts w:ascii="Book Antiqua" w:hAnsi="Book Antiqua" w:cs="Times New Roman"/>
          <w:sz w:val="24"/>
          <w:szCs w:val="24"/>
        </w:rPr>
        <w:t xml:space="preserve"> of cases</w:t>
      </w:r>
      <w:r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4</w:t>
      </w:r>
      <w:r w:rsidR="005648FB" w:rsidRPr="004D58D3">
        <w:rPr>
          <w:rFonts w:ascii="Book Antiqua" w:hAnsi="Book Antiqua" w:cs="Times New Roman"/>
          <w:sz w:val="24"/>
          <w:szCs w:val="24"/>
          <w:vertAlign w:val="superscript"/>
        </w:rPr>
        <w:t>7</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The development of new organ involvement over the </w:t>
      </w:r>
      <w:r w:rsidR="00FA527F" w:rsidRPr="004D58D3">
        <w:rPr>
          <w:rFonts w:ascii="Book Antiqua" w:hAnsi="Book Antiqua" w:cs="Times New Roman"/>
          <w:sz w:val="24"/>
          <w:szCs w:val="24"/>
        </w:rPr>
        <w:t>2-year</w:t>
      </w:r>
      <w:r w:rsidRPr="004D58D3">
        <w:rPr>
          <w:rFonts w:ascii="Book Antiqua" w:hAnsi="Book Antiqua" w:cs="Times New Roman"/>
          <w:sz w:val="24"/>
          <w:szCs w:val="24"/>
        </w:rPr>
        <w:t xml:space="preserve"> follow-up period was more common in </w:t>
      </w:r>
      <w:r w:rsidR="007A395A" w:rsidRPr="004D58D3">
        <w:rPr>
          <w:rFonts w:ascii="Book Antiqua" w:hAnsi="Book Antiqua" w:cs="Times New Roman"/>
          <w:sz w:val="24"/>
          <w:szCs w:val="24"/>
        </w:rPr>
        <w:t>blacks</w:t>
      </w:r>
      <w:r w:rsidR="000C5316" w:rsidRPr="004D58D3">
        <w:rPr>
          <w:rFonts w:ascii="Book Antiqua" w:hAnsi="Book Antiqua" w:cs="Times New Roman"/>
          <w:sz w:val="24"/>
          <w:szCs w:val="24"/>
        </w:rPr>
        <w:t xml:space="preserve"> compared to Caucasians</w:t>
      </w:r>
      <w:r w:rsidRPr="004D58D3">
        <w:rPr>
          <w:rFonts w:ascii="Book Antiqua" w:hAnsi="Book Antiqua" w:cs="Times New Roman"/>
          <w:sz w:val="24"/>
          <w:szCs w:val="24"/>
          <w:vertAlign w:val="superscript"/>
        </w:rPr>
        <w:t>[</w:t>
      </w:r>
      <w:r w:rsidR="000C5316"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49</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r w:rsidR="007A395A" w:rsidRPr="004D58D3">
        <w:rPr>
          <w:rFonts w:ascii="Book Antiqua" w:hAnsi="Book Antiqua" w:cs="Times New Roman"/>
          <w:sz w:val="24"/>
          <w:szCs w:val="24"/>
        </w:rPr>
        <w:t>Blacks</w:t>
      </w:r>
      <w:r w:rsidRPr="004D58D3">
        <w:rPr>
          <w:rFonts w:ascii="Book Antiqua" w:hAnsi="Book Antiqua" w:cs="Times New Roman"/>
          <w:sz w:val="24"/>
          <w:szCs w:val="24"/>
        </w:rPr>
        <w:t xml:space="preserve"> tend to have a higher incidence of chronic progressive pulmonary disease, extrapulmonary involvement, and lupu</w:t>
      </w:r>
      <w:r w:rsidR="000C5316" w:rsidRPr="004D58D3">
        <w:rPr>
          <w:rFonts w:ascii="Book Antiqua" w:hAnsi="Book Antiqua" w:cs="Times New Roman"/>
          <w:sz w:val="24"/>
          <w:szCs w:val="24"/>
        </w:rPr>
        <w:t>s pernio with a worse prognosis</w:t>
      </w:r>
      <w:r w:rsidRPr="004D58D3">
        <w:rPr>
          <w:rFonts w:ascii="Book Antiqua" w:hAnsi="Book Antiqua" w:cs="Times New Roman"/>
          <w:sz w:val="24"/>
          <w:szCs w:val="24"/>
          <w:vertAlign w:val="superscript"/>
        </w:rPr>
        <w:t>[</w:t>
      </w:r>
      <w:r w:rsidR="000C5316" w:rsidRPr="004D58D3">
        <w:rPr>
          <w:rFonts w:ascii="Book Antiqua" w:hAnsi="Book Antiqua" w:cs="Times New Roman"/>
          <w:sz w:val="24"/>
          <w:szCs w:val="24"/>
          <w:vertAlign w:val="superscript"/>
        </w:rPr>
        <w:t>1</w:t>
      </w:r>
      <w:r w:rsidR="00EF1F17" w:rsidRPr="004D58D3">
        <w:rPr>
          <w:rFonts w:ascii="Book Antiqua" w:hAnsi="Book Antiqua" w:cs="Times New Roman"/>
          <w:sz w:val="24"/>
          <w:szCs w:val="24"/>
          <w:vertAlign w:val="superscript"/>
        </w:rPr>
        <w:t>49</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p>
    <w:p w14:paraId="1D3E5D67" w14:textId="722F8A11" w:rsidR="002A04E1" w:rsidRPr="004D58D3" w:rsidRDefault="001231BF" w:rsidP="0027181B">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 xml:space="preserve">In Japan, cardiac involvement is the main cause of mortality, </w:t>
      </w:r>
      <w:r w:rsidR="0072118F" w:rsidRPr="004D58D3">
        <w:rPr>
          <w:rFonts w:ascii="Book Antiqua" w:hAnsi="Book Antiqua" w:cs="Times New Roman"/>
          <w:sz w:val="24"/>
          <w:szCs w:val="24"/>
        </w:rPr>
        <w:t>accounting</w:t>
      </w:r>
      <w:r w:rsidRPr="004D58D3">
        <w:rPr>
          <w:rFonts w:ascii="Book Antiqua" w:hAnsi="Book Antiqua" w:cs="Times New Roman"/>
          <w:sz w:val="24"/>
          <w:szCs w:val="24"/>
        </w:rPr>
        <w:t xml:space="preserve"> for 77% of </w:t>
      </w:r>
      <w:r w:rsidR="0072118F" w:rsidRPr="004D58D3">
        <w:rPr>
          <w:rFonts w:ascii="Book Antiqua" w:hAnsi="Book Antiqua" w:cs="Times New Roman"/>
          <w:sz w:val="24"/>
          <w:szCs w:val="24"/>
        </w:rPr>
        <w:t xml:space="preserve">sarcoidosis </w:t>
      </w:r>
      <w:r w:rsidRPr="004D58D3">
        <w:rPr>
          <w:rFonts w:ascii="Book Antiqua" w:hAnsi="Book Antiqua" w:cs="Times New Roman"/>
          <w:sz w:val="24"/>
          <w:szCs w:val="24"/>
        </w:rPr>
        <w:t>deaths</w:t>
      </w:r>
      <w:r w:rsidRPr="004D58D3">
        <w:rPr>
          <w:rFonts w:ascii="Book Antiqua" w:hAnsi="Book Antiqua" w:cs="Times New Roman"/>
          <w:sz w:val="24"/>
          <w:szCs w:val="24"/>
          <w:vertAlign w:val="superscript"/>
        </w:rPr>
        <w:t>[</w:t>
      </w:r>
      <w:r w:rsidR="000C5316" w:rsidRPr="004D58D3">
        <w:rPr>
          <w:rFonts w:ascii="Book Antiqua" w:hAnsi="Book Antiqua" w:cs="Times New Roman"/>
          <w:sz w:val="24"/>
          <w:szCs w:val="24"/>
          <w:vertAlign w:val="superscript"/>
        </w:rPr>
        <w:t>1</w:t>
      </w:r>
      <w:r w:rsidR="00043C4F" w:rsidRPr="004D58D3">
        <w:rPr>
          <w:rFonts w:ascii="Book Antiqua" w:hAnsi="Book Antiqua" w:cs="Times New Roman"/>
          <w:sz w:val="24"/>
          <w:szCs w:val="24"/>
          <w:vertAlign w:val="superscript"/>
        </w:rPr>
        <w:t>5</w:t>
      </w:r>
      <w:r w:rsidR="00EF1F17" w:rsidRPr="004D58D3">
        <w:rPr>
          <w:rFonts w:ascii="Book Antiqua" w:hAnsi="Book Antiqua" w:cs="Times New Roman"/>
          <w:sz w:val="24"/>
          <w:szCs w:val="24"/>
          <w:vertAlign w:val="superscript"/>
        </w:rPr>
        <w:t>0</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However, in western countries, most fatalities from sarcoidosis are due to </w:t>
      </w:r>
      <w:r w:rsidR="0072118F" w:rsidRPr="004D58D3">
        <w:rPr>
          <w:rFonts w:ascii="Book Antiqua" w:hAnsi="Book Antiqua" w:cs="Times New Roman"/>
          <w:sz w:val="24"/>
          <w:szCs w:val="24"/>
        </w:rPr>
        <w:t xml:space="preserve">advanced pulmonary fibrosis rather than </w:t>
      </w:r>
      <w:r w:rsidR="0027181B">
        <w:rPr>
          <w:rFonts w:ascii="Book Antiqua" w:hAnsi="Book Antiqua" w:cs="Times New Roman"/>
          <w:sz w:val="24"/>
          <w:szCs w:val="24"/>
        </w:rPr>
        <w:t>cardiac involvement</w:t>
      </w:r>
      <w:r w:rsidR="00785C25" w:rsidRPr="004D58D3">
        <w:rPr>
          <w:rFonts w:ascii="Book Antiqua" w:hAnsi="Book Antiqua" w:cs="Times New Roman"/>
          <w:sz w:val="24"/>
          <w:szCs w:val="24"/>
          <w:vertAlign w:val="superscript"/>
        </w:rPr>
        <w:t>[</w:t>
      </w:r>
      <w:r w:rsidR="000C5316" w:rsidRPr="004D58D3">
        <w:rPr>
          <w:rFonts w:ascii="Book Antiqua" w:hAnsi="Book Antiqua" w:cs="Times New Roman"/>
          <w:sz w:val="24"/>
          <w:szCs w:val="24"/>
          <w:vertAlign w:val="superscript"/>
        </w:rPr>
        <w:t>4</w:t>
      </w:r>
      <w:r w:rsidR="005648FB" w:rsidRPr="004D58D3">
        <w:rPr>
          <w:rFonts w:ascii="Book Antiqua" w:hAnsi="Book Antiqua" w:cs="Times New Roman"/>
          <w:sz w:val="24"/>
          <w:szCs w:val="24"/>
          <w:vertAlign w:val="superscript"/>
        </w:rPr>
        <w:t>6</w:t>
      </w:r>
      <w:r w:rsidR="00785C25" w:rsidRPr="004D58D3">
        <w:rPr>
          <w:rFonts w:ascii="Book Antiqua" w:hAnsi="Book Antiqua" w:cs="Times New Roman"/>
          <w:sz w:val="24"/>
          <w:szCs w:val="24"/>
          <w:vertAlign w:val="superscript"/>
        </w:rPr>
        <w:t>]</w:t>
      </w:r>
      <w:r w:rsidRPr="004D58D3">
        <w:rPr>
          <w:rFonts w:ascii="Book Antiqua" w:hAnsi="Book Antiqua" w:cs="Times New Roman"/>
          <w:sz w:val="24"/>
          <w:szCs w:val="24"/>
        </w:rPr>
        <w:t>.</w:t>
      </w:r>
      <w:r w:rsidR="00AF63FE" w:rsidRPr="004D58D3">
        <w:rPr>
          <w:rFonts w:ascii="Book Antiqua" w:hAnsi="Book Antiqua" w:cs="Times New Roman"/>
          <w:sz w:val="24"/>
          <w:szCs w:val="24"/>
        </w:rPr>
        <w:t xml:space="preserve"> </w:t>
      </w:r>
      <w:r w:rsidR="003058A8" w:rsidRPr="004D58D3">
        <w:rPr>
          <w:rFonts w:ascii="Book Antiqua" w:hAnsi="Book Antiqua" w:cs="Times New Roman"/>
          <w:sz w:val="24"/>
          <w:szCs w:val="24"/>
        </w:rPr>
        <w:t>Cardiac sarcoidosis is one of the important prognostic factor</w:t>
      </w:r>
      <w:r w:rsidR="0072118F" w:rsidRPr="004D58D3">
        <w:rPr>
          <w:rFonts w:ascii="Book Antiqua" w:hAnsi="Book Antiqua" w:cs="Times New Roman"/>
          <w:sz w:val="24"/>
          <w:szCs w:val="24"/>
        </w:rPr>
        <w:t>s,</w:t>
      </w:r>
      <w:r w:rsidR="003058A8" w:rsidRPr="004D58D3">
        <w:rPr>
          <w:rFonts w:ascii="Book Antiqua" w:hAnsi="Book Antiqua" w:cs="Times New Roman"/>
          <w:sz w:val="24"/>
          <w:szCs w:val="24"/>
        </w:rPr>
        <w:t xml:space="preserve"> account</w:t>
      </w:r>
      <w:r w:rsidR="0072118F" w:rsidRPr="004D58D3">
        <w:rPr>
          <w:rFonts w:ascii="Book Antiqua" w:hAnsi="Book Antiqua" w:cs="Times New Roman"/>
          <w:sz w:val="24"/>
          <w:szCs w:val="24"/>
        </w:rPr>
        <w:t>ing</w:t>
      </w:r>
      <w:r w:rsidR="003058A8" w:rsidRPr="004D58D3">
        <w:rPr>
          <w:rFonts w:ascii="Book Antiqua" w:hAnsi="Book Antiqua" w:cs="Times New Roman"/>
          <w:sz w:val="24"/>
          <w:szCs w:val="24"/>
        </w:rPr>
        <w:t xml:space="preserve"> for up to 25% of disease-associated mortality</w:t>
      </w:r>
      <w:r w:rsidR="0072118F" w:rsidRPr="004D58D3">
        <w:rPr>
          <w:rFonts w:ascii="Book Antiqua" w:hAnsi="Book Antiqua" w:cs="Times New Roman"/>
          <w:sz w:val="24"/>
          <w:szCs w:val="24"/>
        </w:rPr>
        <w:t xml:space="preserve"> due</w:t>
      </w:r>
      <w:r w:rsidR="003058A8" w:rsidRPr="004D58D3">
        <w:rPr>
          <w:rFonts w:ascii="Book Antiqua" w:hAnsi="Book Antiqua" w:cs="Times New Roman"/>
          <w:sz w:val="24"/>
          <w:szCs w:val="24"/>
        </w:rPr>
        <w:t xml:space="preserve"> primarily </w:t>
      </w:r>
      <w:r w:rsidR="0072118F" w:rsidRPr="004D58D3">
        <w:rPr>
          <w:rFonts w:ascii="Book Antiqua" w:hAnsi="Book Antiqua" w:cs="Times New Roman"/>
          <w:sz w:val="24"/>
          <w:szCs w:val="24"/>
        </w:rPr>
        <w:t xml:space="preserve">to </w:t>
      </w:r>
      <w:r w:rsidR="003058A8" w:rsidRPr="004D58D3">
        <w:rPr>
          <w:rFonts w:ascii="Book Antiqua" w:hAnsi="Book Antiqua" w:cs="Times New Roman"/>
          <w:sz w:val="24"/>
          <w:szCs w:val="24"/>
        </w:rPr>
        <w:t xml:space="preserve">either progressive heart </w:t>
      </w:r>
      <w:r w:rsidR="000C5316" w:rsidRPr="004D58D3">
        <w:rPr>
          <w:rFonts w:ascii="Book Antiqua" w:hAnsi="Book Antiqua" w:cs="Times New Roman"/>
          <w:sz w:val="24"/>
          <w:szCs w:val="24"/>
        </w:rPr>
        <w:t xml:space="preserve">failure </w:t>
      </w:r>
      <w:r w:rsidR="0072118F" w:rsidRPr="004D58D3">
        <w:rPr>
          <w:rFonts w:ascii="Book Antiqua" w:hAnsi="Book Antiqua" w:cs="Times New Roman"/>
          <w:sz w:val="24"/>
          <w:szCs w:val="24"/>
        </w:rPr>
        <w:t xml:space="preserve">or </w:t>
      </w:r>
      <w:r w:rsidR="000C5316" w:rsidRPr="004D58D3">
        <w:rPr>
          <w:rFonts w:ascii="Book Antiqua" w:hAnsi="Book Antiqua" w:cs="Times New Roman"/>
          <w:sz w:val="24"/>
          <w:szCs w:val="24"/>
        </w:rPr>
        <w:t>cardiac arrhythmias</w:t>
      </w:r>
      <w:r w:rsidR="003058A8" w:rsidRPr="004D58D3">
        <w:rPr>
          <w:rFonts w:ascii="Book Antiqua" w:hAnsi="Book Antiqua" w:cs="Times New Roman"/>
          <w:sz w:val="24"/>
          <w:szCs w:val="24"/>
          <w:vertAlign w:val="superscript"/>
        </w:rPr>
        <w:t>[</w:t>
      </w:r>
      <w:r w:rsidR="000C5316"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5</w:t>
      </w:r>
      <w:r w:rsidR="00EF1F17" w:rsidRPr="004D58D3">
        <w:rPr>
          <w:rFonts w:ascii="Book Antiqua" w:hAnsi="Book Antiqua" w:cs="Times New Roman"/>
          <w:sz w:val="24"/>
          <w:szCs w:val="24"/>
          <w:vertAlign w:val="superscript"/>
        </w:rPr>
        <w:t>1</w:t>
      </w:r>
      <w:r w:rsidR="003058A8" w:rsidRPr="004D58D3">
        <w:rPr>
          <w:rFonts w:ascii="Book Antiqua" w:hAnsi="Book Antiqua" w:cs="Times New Roman"/>
          <w:sz w:val="24"/>
          <w:szCs w:val="24"/>
          <w:vertAlign w:val="superscript"/>
        </w:rPr>
        <w:t>]</w:t>
      </w:r>
      <w:r w:rsidR="0072118F" w:rsidRPr="004D58D3">
        <w:rPr>
          <w:rFonts w:ascii="Book Antiqua" w:hAnsi="Book Antiqua" w:cs="Times New Roman"/>
          <w:sz w:val="24"/>
          <w:szCs w:val="24"/>
        </w:rPr>
        <w:t>.</w:t>
      </w:r>
      <w:r w:rsidR="003058A8" w:rsidRPr="004D58D3">
        <w:rPr>
          <w:rFonts w:ascii="Book Antiqua" w:hAnsi="Book Antiqua" w:cs="Times New Roman"/>
          <w:sz w:val="24"/>
          <w:szCs w:val="24"/>
        </w:rPr>
        <w:t xml:space="preserve"> </w:t>
      </w:r>
      <w:r w:rsidR="0072118F" w:rsidRPr="004D58D3">
        <w:rPr>
          <w:rFonts w:ascii="Book Antiqua" w:hAnsi="Book Antiqua" w:cs="Times New Roman"/>
          <w:sz w:val="24"/>
          <w:szCs w:val="24"/>
        </w:rPr>
        <w:t xml:space="preserve">In a study of necropsy </w:t>
      </w:r>
      <w:r w:rsidR="00FA527F" w:rsidRPr="004D58D3">
        <w:rPr>
          <w:rFonts w:ascii="Book Antiqua" w:hAnsi="Book Antiqua" w:cs="Times New Roman"/>
          <w:sz w:val="24"/>
          <w:szCs w:val="24"/>
        </w:rPr>
        <w:t>cases</w:t>
      </w:r>
      <w:r w:rsidR="0072118F" w:rsidRPr="004D58D3">
        <w:rPr>
          <w:rFonts w:ascii="Book Antiqua" w:hAnsi="Book Antiqua" w:cs="Times New Roman"/>
          <w:sz w:val="24"/>
          <w:szCs w:val="24"/>
          <w:vertAlign w:val="superscript"/>
        </w:rPr>
        <w:t>[69]</w:t>
      </w:r>
      <w:r w:rsidR="0072118F" w:rsidRPr="004D58D3">
        <w:rPr>
          <w:rFonts w:ascii="Book Antiqua" w:hAnsi="Book Antiqua" w:cs="Times New Roman"/>
          <w:sz w:val="24"/>
          <w:szCs w:val="24"/>
        </w:rPr>
        <w:t>, s</w:t>
      </w:r>
      <w:r w:rsidR="00312FE8" w:rsidRPr="004D58D3">
        <w:rPr>
          <w:rFonts w:ascii="Book Antiqua" w:hAnsi="Book Antiqua" w:cs="Times New Roman"/>
          <w:sz w:val="24"/>
          <w:szCs w:val="24"/>
        </w:rPr>
        <w:t>udden death</w:t>
      </w:r>
      <w:r w:rsidR="003058A8" w:rsidRPr="004D58D3">
        <w:rPr>
          <w:rFonts w:ascii="Book Antiqua" w:hAnsi="Book Antiqua" w:cs="Times New Roman"/>
          <w:sz w:val="24"/>
          <w:szCs w:val="24"/>
        </w:rPr>
        <w:t xml:space="preserve"> </w:t>
      </w:r>
      <w:r w:rsidR="00312FE8" w:rsidRPr="004D58D3">
        <w:rPr>
          <w:rFonts w:ascii="Book Antiqua" w:hAnsi="Book Antiqua" w:cs="Times New Roman"/>
          <w:sz w:val="24"/>
          <w:szCs w:val="24"/>
        </w:rPr>
        <w:t>was the initial manifestation of sarcoidosis in 35%, presumably due to arrhythmia</w:t>
      </w:r>
      <w:r w:rsidR="0072118F" w:rsidRPr="004D58D3">
        <w:rPr>
          <w:rFonts w:ascii="Book Antiqua" w:hAnsi="Book Antiqua" w:cs="Times New Roman"/>
          <w:sz w:val="24"/>
          <w:szCs w:val="24"/>
        </w:rPr>
        <w:t>s.</w:t>
      </w:r>
      <w:r w:rsidR="00312FE8" w:rsidRPr="004D58D3">
        <w:rPr>
          <w:rFonts w:ascii="Book Antiqua" w:hAnsi="Book Antiqua" w:cs="Times New Roman"/>
          <w:sz w:val="24"/>
          <w:szCs w:val="24"/>
        </w:rPr>
        <w:t xml:space="preserve"> </w:t>
      </w:r>
      <w:r w:rsidR="004F03B5" w:rsidRPr="004D58D3">
        <w:rPr>
          <w:rFonts w:ascii="Book Antiqua" w:hAnsi="Book Antiqua" w:cs="Times New Roman"/>
          <w:sz w:val="24"/>
          <w:szCs w:val="24"/>
        </w:rPr>
        <w:t xml:space="preserve">The incidence of cardiac sarcoid granuloma in Japanese was significantly higher than that seen in Caucasians and </w:t>
      </w:r>
      <w:r w:rsidR="007A395A" w:rsidRPr="004D58D3">
        <w:rPr>
          <w:rFonts w:ascii="Book Antiqua" w:hAnsi="Book Antiqua" w:cs="Times New Roman"/>
          <w:sz w:val="24"/>
          <w:szCs w:val="24"/>
        </w:rPr>
        <w:t>blacks</w:t>
      </w:r>
      <w:r w:rsidR="004F03B5" w:rsidRPr="004D58D3">
        <w:rPr>
          <w:rFonts w:ascii="Book Antiqua" w:hAnsi="Book Antiqua" w:cs="Times New Roman"/>
          <w:sz w:val="24"/>
          <w:szCs w:val="24"/>
        </w:rPr>
        <w:t>, and Japanese showed the highest rate of c</w:t>
      </w:r>
      <w:r w:rsidR="000C5316" w:rsidRPr="004D58D3">
        <w:rPr>
          <w:rFonts w:ascii="Book Antiqua" w:hAnsi="Book Antiqua" w:cs="Times New Roman"/>
          <w:sz w:val="24"/>
          <w:szCs w:val="24"/>
        </w:rPr>
        <w:t>ardiac sarcoid-</w:t>
      </w:r>
      <w:r w:rsidR="0072118F" w:rsidRPr="004D58D3">
        <w:rPr>
          <w:rFonts w:ascii="Book Antiqua" w:hAnsi="Book Antiqua" w:cs="Times New Roman"/>
          <w:sz w:val="24"/>
          <w:szCs w:val="24"/>
        </w:rPr>
        <w:t xml:space="preserve">related </w:t>
      </w:r>
      <w:r w:rsidR="000C5316" w:rsidRPr="004D58D3">
        <w:rPr>
          <w:rFonts w:ascii="Book Antiqua" w:hAnsi="Book Antiqua" w:cs="Times New Roman"/>
          <w:sz w:val="24"/>
          <w:szCs w:val="24"/>
        </w:rPr>
        <w:t>death</w:t>
      </w:r>
      <w:r w:rsidR="00FA527F" w:rsidRPr="004D58D3">
        <w:rPr>
          <w:rFonts w:ascii="Book Antiqua" w:hAnsi="Book Antiqua" w:cs="Times New Roman"/>
          <w:sz w:val="24"/>
          <w:szCs w:val="24"/>
        </w:rPr>
        <w:t>s</w:t>
      </w:r>
      <w:r w:rsidR="004F03B5" w:rsidRPr="004D58D3">
        <w:rPr>
          <w:rFonts w:ascii="Book Antiqua" w:hAnsi="Book Antiqua" w:cs="Times New Roman"/>
          <w:sz w:val="24"/>
          <w:szCs w:val="24"/>
          <w:vertAlign w:val="superscript"/>
        </w:rPr>
        <w:t>[</w:t>
      </w:r>
      <w:r w:rsidR="000C5316"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5</w:t>
      </w:r>
      <w:r w:rsidR="00EF1F17" w:rsidRPr="004D58D3">
        <w:rPr>
          <w:rFonts w:ascii="Book Antiqua" w:hAnsi="Book Antiqua" w:cs="Times New Roman"/>
          <w:sz w:val="24"/>
          <w:szCs w:val="24"/>
          <w:vertAlign w:val="superscript"/>
        </w:rPr>
        <w:t>2</w:t>
      </w:r>
      <w:r w:rsidR="004F03B5" w:rsidRPr="004D58D3">
        <w:rPr>
          <w:rFonts w:ascii="Book Antiqua" w:hAnsi="Book Antiqua" w:cs="Times New Roman"/>
          <w:sz w:val="24"/>
          <w:szCs w:val="24"/>
          <w:vertAlign w:val="superscript"/>
        </w:rPr>
        <w:t>]</w:t>
      </w:r>
      <w:r w:rsidR="004F03B5" w:rsidRPr="004D58D3">
        <w:rPr>
          <w:rFonts w:ascii="Book Antiqua" w:hAnsi="Book Antiqua" w:cs="Times New Roman"/>
          <w:sz w:val="24"/>
          <w:szCs w:val="24"/>
        </w:rPr>
        <w:t>.</w:t>
      </w:r>
      <w:r w:rsidR="003058A8" w:rsidRPr="004D58D3">
        <w:rPr>
          <w:rFonts w:ascii="Book Antiqua" w:hAnsi="Book Antiqua" w:cs="Times New Roman"/>
          <w:sz w:val="24"/>
          <w:szCs w:val="24"/>
        </w:rPr>
        <w:t xml:space="preserve"> Cardiac sarcoidosis </w:t>
      </w:r>
      <w:r w:rsidR="0072118F" w:rsidRPr="004D58D3">
        <w:rPr>
          <w:rFonts w:ascii="Book Antiqua" w:hAnsi="Book Antiqua" w:cs="Times New Roman"/>
          <w:sz w:val="24"/>
          <w:szCs w:val="24"/>
        </w:rPr>
        <w:t>has been reported to have</w:t>
      </w:r>
      <w:r w:rsidR="003058A8" w:rsidRPr="004D58D3">
        <w:rPr>
          <w:rFonts w:ascii="Book Antiqua" w:hAnsi="Book Antiqua" w:cs="Times New Roman"/>
          <w:sz w:val="24"/>
          <w:szCs w:val="24"/>
        </w:rPr>
        <w:t xml:space="preserve"> a much worse prognosis than idiopathic dilated c</w:t>
      </w:r>
      <w:r w:rsidR="000C5316" w:rsidRPr="004D58D3">
        <w:rPr>
          <w:rFonts w:ascii="Book Antiqua" w:hAnsi="Book Antiqua" w:cs="Times New Roman"/>
          <w:sz w:val="24"/>
          <w:szCs w:val="24"/>
        </w:rPr>
        <w:t xml:space="preserve">ardiomyopathy </w:t>
      </w:r>
      <w:r w:rsidR="0072118F" w:rsidRPr="004D58D3">
        <w:rPr>
          <w:rFonts w:ascii="Book Antiqua" w:hAnsi="Book Antiqua" w:cs="Times New Roman"/>
          <w:sz w:val="24"/>
          <w:szCs w:val="24"/>
        </w:rPr>
        <w:t xml:space="preserve">in Japanese </w:t>
      </w:r>
      <w:r w:rsidR="000C5316" w:rsidRPr="004D58D3">
        <w:rPr>
          <w:rFonts w:ascii="Book Antiqua" w:hAnsi="Book Antiqua" w:cs="Times New Roman"/>
          <w:sz w:val="24"/>
          <w:szCs w:val="24"/>
        </w:rPr>
        <w:t>patients</w:t>
      </w:r>
      <w:r w:rsidR="003058A8" w:rsidRPr="004D58D3">
        <w:rPr>
          <w:rFonts w:ascii="Book Antiqua" w:hAnsi="Book Antiqua" w:cs="Times New Roman"/>
          <w:sz w:val="24"/>
          <w:szCs w:val="24"/>
          <w:vertAlign w:val="superscript"/>
        </w:rPr>
        <w:t>[</w:t>
      </w:r>
      <w:r w:rsidR="000C5316"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5</w:t>
      </w:r>
      <w:r w:rsidR="00EF1F17" w:rsidRPr="004D58D3">
        <w:rPr>
          <w:rFonts w:ascii="Book Antiqua" w:hAnsi="Book Antiqua" w:cs="Times New Roman"/>
          <w:sz w:val="24"/>
          <w:szCs w:val="24"/>
          <w:vertAlign w:val="superscript"/>
        </w:rPr>
        <w:t>3</w:t>
      </w:r>
      <w:r w:rsidR="003058A8" w:rsidRPr="004D58D3">
        <w:rPr>
          <w:rFonts w:ascii="Book Antiqua" w:hAnsi="Book Antiqua" w:cs="Times New Roman"/>
          <w:sz w:val="24"/>
          <w:szCs w:val="24"/>
          <w:vertAlign w:val="superscript"/>
        </w:rPr>
        <w:t>]</w:t>
      </w:r>
      <w:r w:rsidR="0072118F" w:rsidRPr="004D58D3">
        <w:rPr>
          <w:rFonts w:ascii="Book Antiqua" w:hAnsi="Book Antiqua" w:cs="Times New Roman"/>
          <w:sz w:val="24"/>
          <w:szCs w:val="24"/>
        </w:rPr>
        <w:t>.</w:t>
      </w:r>
      <w:r w:rsidR="003058A8" w:rsidRPr="004D58D3">
        <w:rPr>
          <w:rFonts w:ascii="Book Antiqua" w:hAnsi="Book Antiqua" w:cs="Times New Roman"/>
          <w:sz w:val="24"/>
          <w:szCs w:val="24"/>
        </w:rPr>
        <w:t xml:space="preserve"> </w:t>
      </w:r>
    </w:p>
    <w:p w14:paraId="7EEE92D2" w14:textId="053DF19F" w:rsidR="004323AA" w:rsidRPr="004D58D3" w:rsidRDefault="00E3721A" w:rsidP="0027181B">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 xml:space="preserve">Chest radiographic staging (0, I, II, III, IV) has been </w:t>
      </w:r>
      <w:r w:rsidR="00041497" w:rsidRPr="004D58D3">
        <w:rPr>
          <w:rFonts w:ascii="Book Antiqua" w:hAnsi="Book Antiqua" w:cs="Times New Roman"/>
          <w:sz w:val="24"/>
          <w:szCs w:val="24"/>
        </w:rPr>
        <w:t xml:space="preserve">correlated </w:t>
      </w:r>
      <w:r w:rsidRPr="004D58D3">
        <w:rPr>
          <w:rFonts w:ascii="Book Antiqua" w:hAnsi="Book Antiqua" w:cs="Times New Roman"/>
          <w:sz w:val="24"/>
          <w:szCs w:val="24"/>
        </w:rPr>
        <w:t xml:space="preserve">with the disease course, with </w:t>
      </w:r>
      <w:r w:rsidR="00041497" w:rsidRPr="004D58D3">
        <w:rPr>
          <w:rFonts w:ascii="Book Antiqua" w:hAnsi="Book Antiqua" w:cs="Times New Roman"/>
          <w:sz w:val="24"/>
          <w:szCs w:val="24"/>
        </w:rPr>
        <w:t xml:space="preserve">the </w:t>
      </w:r>
      <w:r w:rsidRPr="004D58D3">
        <w:rPr>
          <w:rFonts w:ascii="Book Antiqua" w:hAnsi="Book Antiqua" w:cs="Times New Roman"/>
          <w:sz w:val="24"/>
          <w:szCs w:val="24"/>
        </w:rPr>
        <w:t xml:space="preserve">worse prognosis in patients with higher chest radiographic stages. </w:t>
      </w:r>
      <w:r w:rsidR="002E5F69" w:rsidRPr="004D58D3">
        <w:rPr>
          <w:rFonts w:ascii="Book Antiqua" w:hAnsi="Book Antiqua" w:cs="Times New Roman"/>
          <w:sz w:val="24"/>
          <w:szCs w:val="24"/>
        </w:rPr>
        <w:t xml:space="preserve">The prognosis of pulmonary sarcoidosis, defined as </w:t>
      </w:r>
      <w:r w:rsidR="00041497" w:rsidRPr="004D58D3">
        <w:rPr>
          <w:rFonts w:ascii="Book Antiqua" w:hAnsi="Book Antiqua" w:cs="Times New Roman"/>
          <w:sz w:val="24"/>
          <w:szCs w:val="24"/>
        </w:rPr>
        <w:t xml:space="preserve">the </w:t>
      </w:r>
      <w:r w:rsidR="002E5F69" w:rsidRPr="004D58D3">
        <w:rPr>
          <w:rFonts w:ascii="Book Antiqua" w:hAnsi="Book Antiqua" w:cs="Times New Roman"/>
          <w:sz w:val="24"/>
          <w:szCs w:val="24"/>
        </w:rPr>
        <w:t xml:space="preserve">normalization rate of chest radiographs, </w:t>
      </w:r>
      <w:r w:rsidR="00FA527F" w:rsidRPr="004D58D3">
        <w:rPr>
          <w:rFonts w:ascii="Book Antiqua" w:hAnsi="Book Antiqua" w:cs="Times New Roman"/>
          <w:sz w:val="24"/>
          <w:szCs w:val="24"/>
        </w:rPr>
        <w:t xml:space="preserve">was significantly better </w:t>
      </w:r>
      <w:r w:rsidR="002E5F69" w:rsidRPr="004D58D3">
        <w:rPr>
          <w:rFonts w:ascii="Book Antiqua" w:hAnsi="Book Antiqua" w:cs="Times New Roman"/>
          <w:sz w:val="24"/>
          <w:szCs w:val="24"/>
        </w:rPr>
        <w:t xml:space="preserve">in Japanese </w:t>
      </w:r>
      <w:r w:rsidR="004C6DAE" w:rsidRPr="004D58D3">
        <w:rPr>
          <w:rFonts w:ascii="Book Antiqua" w:hAnsi="Book Antiqua" w:cs="Times New Roman"/>
          <w:sz w:val="24"/>
          <w:szCs w:val="24"/>
        </w:rPr>
        <w:t>than that in Finnish patients</w:t>
      </w:r>
      <w:r w:rsidR="002E5F69" w:rsidRPr="004D58D3">
        <w:rPr>
          <w:rFonts w:ascii="Book Antiqua" w:hAnsi="Book Antiqua" w:cs="Times New Roman"/>
          <w:sz w:val="24"/>
          <w:szCs w:val="24"/>
          <w:vertAlign w:val="superscript"/>
        </w:rPr>
        <w:t>[</w:t>
      </w:r>
      <w:r w:rsidR="004C6DAE"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5</w:t>
      </w:r>
      <w:r w:rsidR="00EF1F17" w:rsidRPr="004D58D3">
        <w:rPr>
          <w:rFonts w:ascii="Book Antiqua" w:hAnsi="Book Antiqua" w:cs="Times New Roman"/>
          <w:sz w:val="24"/>
          <w:szCs w:val="24"/>
          <w:vertAlign w:val="superscript"/>
        </w:rPr>
        <w:t>4</w:t>
      </w:r>
      <w:r w:rsidR="002E5F69" w:rsidRPr="004D58D3">
        <w:rPr>
          <w:rFonts w:ascii="Book Antiqua" w:hAnsi="Book Antiqua" w:cs="Times New Roman"/>
          <w:sz w:val="24"/>
          <w:szCs w:val="24"/>
          <w:vertAlign w:val="superscript"/>
        </w:rPr>
        <w:t>]</w:t>
      </w:r>
      <w:r w:rsidR="002E5F69" w:rsidRPr="004D58D3">
        <w:rPr>
          <w:rFonts w:ascii="Book Antiqua" w:hAnsi="Book Antiqua" w:cs="Times New Roman"/>
          <w:sz w:val="24"/>
          <w:szCs w:val="24"/>
        </w:rPr>
        <w:t>.</w:t>
      </w:r>
      <w:r w:rsidR="00C7413C" w:rsidRPr="004D58D3">
        <w:rPr>
          <w:rFonts w:ascii="Book Antiqua" w:hAnsi="Book Antiqua" w:cs="Times New Roman"/>
          <w:sz w:val="24"/>
          <w:szCs w:val="24"/>
        </w:rPr>
        <w:t xml:space="preserve"> </w:t>
      </w:r>
      <w:r w:rsidR="00E52740" w:rsidRPr="004D58D3">
        <w:rPr>
          <w:rFonts w:ascii="Book Antiqua" w:hAnsi="Book Antiqua" w:cs="Times New Roman"/>
          <w:sz w:val="24"/>
          <w:szCs w:val="24"/>
        </w:rPr>
        <w:t xml:space="preserve">In </w:t>
      </w:r>
      <w:r w:rsidR="00FA527F" w:rsidRPr="004D58D3">
        <w:rPr>
          <w:rFonts w:ascii="Book Antiqua" w:hAnsi="Book Antiqua" w:cs="Times New Roman"/>
          <w:sz w:val="24"/>
          <w:szCs w:val="24"/>
        </w:rPr>
        <w:t xml:space="preserve">a </w:t>
      </w:r>
      <w:r w:rsidR="00E52740" w:rsidRPr="004D58D3">
        <w:rPr>
          <w:rFonts w:ascii="Book Antiqua" w:hAnsi="Book Antiqua" w:cs="Times New Roman"/>
          <w:sz w:val="24"/>
          <w:szCs w:val="24"/>
        </w:rPr>
        <w:t>study of prognosis</w:t>
      </w:r>
      <w:r w:rsidR="006A7C96" w:rsidRPr="004D58D3">
        <w:rPr>
          <w:rFonts w:ascii="Book Antiqua" w:hAnsi="Book Antiqua" w:cs="Times New Roman"/>
          <w:sz w:val="24"/>
          <w:szCs w:val="24"/>
        </w:rPr>
        <w:t xml:space="preserve"> of sarcoidosis</w:t>
      </w:r>
      <w:r w:rsidR="00041497" w:rsidRPr="004D58D3">
        <w:rPr>
          <w:rFonts w:ascii="Book Antiqua" w:hAnsi="Book Antiqua" w:cs="Times New Roman"/>
          <w:sz w:val="24"/>
          <w:szCs w:val="24"/>
        </w:rPr>
        <w:t xml:space="preserve">, </w:t>
      </w:r>
      <w:r w:rsidR="00E52740" w:rsidRPr="004D58D3">
        <w:rPr>
          <w:rFonts w:ascii="Book Antiqua" w:hAnsi="Book Antiqua" w:cs="Times New Roman"/>
          <w:sz w:val="24"/>
          <w:szCs w:val="24"/>
        </w:rPr>
        <w:t>autopsy cases</w:t>
      </w:r>
      <w:r w:rsidR="00041497" w:rsidRPr="004D58D3">
        <w:rPr>
          <w:rFonts w:ascii="Book Antiqua" w:hAnsi="Book Antiqua" w:cs="Times New Roman"/>
          <w:sz w:val="24"/>
          <w:szCs w:val="24"/>
        </w:rPr>
        <w:t xml:space="preserve"> were reviewed. Approximately</w:t>
      </w:r>
      <w:r w:rsidR="00E52740" w:rsidRPr="004D58D3">
        <w:rPr>
          <w:rFonts w:ascii="Book Antiqua" w:hAnsi="Book Antiqua" w:cs="Times New Roman"/>
          <w:sz w:val="24"/>
          <w:szCs w:val="24"/>
        </w:rPr>
        <w:t xml:space="preserve"> 80</w:t>
      </w:r>
      <w:r w:rsidR="0027181B">
        <w:rPr>
          <w:rFonts w:ascii="Book Antiqua" w:eastAsia="宋体" w:hAnsi="Book Antiqua" w:cs="Times New Roman" w:hint="eastAsia"/>
          <w:sz w:val="24"/>
          <w:szCs w:val="24"/>
          <w:lang w:eastAsia="zh-CN"/>
        </w:rPr>
        <w:t>%-</w:t>
      </w:r>
      <w:r w:rsidR="00E52740" w:rsidRPr="004D58D3">
        <w:rPr>
          <w:rFonts w:ascii="Book Antiqua" w:hAnsi="Book Antiqua" w:cs="Times New Roman"/>
          <w:sz w:val="24"/>
          <w:szCs w:val="24"/>
        </w:rPr>
        <w:t>90% of Stage I or II patients showed spontaneous remission, the prognosis of Stage III patient</w:t>
      </w:r>
      <w:r w:rsidR="00041497" w:rsidRPr="004D58D3">
        <w:rPr>
          <w:rFonts w:ascii="Book Antiqua" w:hAnsi="Book Antiqua" w:cs="Times New Roman"/>
          <w:sz w:val="24"/>
          <w:szCs w:val="24"/>
        </w:rPr>
        <w:t>s</w:t>
      </w:r>
      <w:r w:rsidR="00E52740" w:rsidRPr="004D58D3">
        <w:rPr>
          <w:rFonts w:ascii="Book Antiqua" w:hAnsi="Book Antiqua" w:cs="Times New Roman"/>
          <w:sz w:val="24"/>
          <w:szCs w:val="24"/>
        </w:rPr>
        <w:t xml:space="preserve"> was poor and corticosteroid therapy </w:t>
      </w:r>
      <w:r w:rsidR="004C6DAE" w:rsidRPr="004D58D3">
        <w:rPr>
          <w:rFonts w:ascii="Book Antiqua" w:hAnsi="Book Antiqua" w:cs="Times New Roman"/>
          <w:sz w:val="24"/>
          <w:szCs w:val="24"/>
        </w:rPr>
        <w:t>seemed to be ineffective</w:t>
      </w:r>
      <w:r w:rsidR="00E52740" w:rsidRPr="004D58D3">
        <w:rPr>
          <w:rFonts w:ascii="Book Antiqua" w:hAnsi="Book Antiqua" w:cs="Times New Roman"/>
          <w:sz w:val="24"/>
          <w:szCs w:val="24"/>
          <w:vertAlign w:val="superscript"/>
        </w:rPr>
        <w:t>[</w:t>
      </w:r>
      <w:r w:rsidR="004C6DAE"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5</w:t>
      </w:r>
      <w:r w:rsidR="00EF1F17" w:rsidRPr="004D58D3">
        <w:rPr>
          <w:rFonts w:ascii="Book Antiqua" w:hAnsi="Book Antiqua" w:cs="Times New Roman"/>
          <w:sz w:val="24"/>
          <w:szCs w:val="24"/>
          <w:vertAlign w:val="superscript"/>
        </w:rPr>
        <w:t>5</w:t>
      </w:r>
      <w:r w:rsidR="00E52740" w:rsidRPr="004D58D3">
        <w:rPr>
          <w:rFonts w:ascii="Book Antiqua" w:hAnsi="Book Antiqua" w:cs="Times New Roman"/>
          <w:sz w:val="24"/>
          <w:szCs w:val="24"/>
          <w:vertAlign w:val="superscript"/>
        </w:rPr>
        <w:t>]</w:t>
      </w:r>
      <w:r w:rsidR="00E52740" w:rsidRPr="004D58D3">
        <w:rPr>
          <w:rFonts w:ascii="Book Antiqua" w:hAnsi="Book Antiqua" w:cs="Times New Roman"/>
          <w:sz w:val="24"/>
          <w:szCs w:val="24"/>
        </w:rPr>
        <w:t>.</w:t>
      </w:r>
      <w:r w:rsidR="00616A09" w:rsidRPr="004D58D3">
        <w:rPr>
          <w:rFonts w:ascii="Book Antiqua" w:hAnsi="Book Antiqua" w:cs="Times New Roman"/>
          <w:sz w:val="24"/>
          <w:szCs w:val="24"/>
        </w:rPr>
        <w:t xml:space="preserve"> </w:t>
      </w:r>
      <w:r w:rsidR="00CB755E" w:rsidRPr="004D58D3">
        <w:rPr>
          <w:rFonts w:ascii="Book Antiqua" w:hAnsi="Book Antiqua" w:cs="Times New Roman"/>
          <w:sz w:val="24"/>
          <w:szCs w:val="24"/>
        </w:rPr>
        <w:t xml:space="preserve">Patients with a predominantly ground-glass opacity and consolidation pattern on the initial </w:t>
      </w:r>
      <w:r w:rsidR="00FA527F" w:rsidRPr="004D58D3">
        <w:rPr>
          <w:rFonts w:ascii="Book Antiqua" w:hAnsi="Book Antiqua" w:cs="Times New Roman"/>
          <w:sz w:val="24"/>
          <w:szCs w:val="24"/>
        </w:rPr>
        <w:t>high-resolution</w:t>
      </w:r>
      <w:r w:rsidR="00CB755E" w:rsidRPr="004D58D3">
        <w:rPr>
          <w:rFonts w:ascii="Book Antiqua" w:hAnsi="Book Antiqua" w:cs="Times New Roman"/>
          <w:sz w:val="24"/>
          <w:szCs w:val="24"/>
        </w:rPr>
        <w:t xml:space="preserve"> computed tomography (HRCT) scan had a worse prognosis</w:t>
      </w:r>
      <w:r w:rsidR="00041497" w:rsidRPr="004D58D3">
        <w:rPr>
          <w:rFonts w:ascii="Book Antiqua" w:hAnsi="Book Antiqua" w:cs="Times New Roman"/>
          <w:sz w:val="24"/>
          <w:szCs w:val="24"/>
        </w:rPr>
        <w:t xml:space="preserve">. </w:t>
      </w:r>
      <w:r w:rsidR="00CB755E" w:rsidRPr="004D58D3">
        <w:rPr>
          <w:rFonts w:ascii="Book Antiqua" w:hAnsi="Book Antiqua" w:cs="Times New Roman"/>
          <w:sz w:val="24"/>
          <w:szCs w:val="24"/>
        </w:rPr>
        <w:t>HRCT scan may be helpful in predicting the outcom</w:t>
      </w:r>
      <w:r w:rsidR="004C6DAE" w:rsidRPr="004D58D3">
        <w:rPr>
          <w:rFonts w:ascii="Book Antiqua" w:hAnsi="Book Antiqua" w:cs="Times New Roman"/>
          <w:sz w:val="24"/>
          <w:szCs w:val="24"/>
        </w:rPr>
        <w:t>es of patients with sarcoidosis</w:t>
      </w:r>
      <w:r w:rsidR="00CB755E" w:rsidRPr="004D58D3">
        <w:rPr>
          <w:rFonts w:ascii="Book Antiqua" w:hAnsi="Book Antiqua" w:cs="Times New Roman"/>
          <w:sz w:val="24"/>
          <w:szCs w:val="24"/>
          <w:vertAlign w:val="superscript"/>
        </w:rPr>
        <w:t>[</w:t>
      </w:r>
      <w:r w:rsidR="004C6DAE"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5</w:t>
      </w:r>
      <w:r w:rsidR="006F7445" w:rsidRPr="004D58D3">
        <w:rPr>
          <w:rFonts w:ascii="Book Antiqua" w:hAnsi="Book Antiqua" w:cs="Times New Roman"/>
          <w:sz w:val="24"/>
          <w:szCs w:val="24"/>
          <w:vertAlign w:val="superscript"/>
        </w:rPr>
        <w:t>6</w:t>
      </w:r>
      <w:r w:rsidR="00CB755E" w:rsidRPr="004D58D3">
        <w:rPr>
          <w:rFonts w:ascii="Book Antiqua" w:hAnsi="Book Antiqua" w:cs="Times New Roman"/>
          <w:sz w:val="24"/>
          <w:szCs w:val="24"/>
          <w:vertAlign w:val="superscript"/>
        </w:rPr>
        <w:t>]</w:t>
      </w:r>
      <w:r w:rsidR="00CB755E" w:rsidRPr="004D58D3">
        <w:rPr>
          <w:rFonts w:ascii="Book Antiqua" w:hAnsi="Book Antiqua" w:cs="Times New Roman"/>
          <w:sz w:val="24"/>
          <w:szCs w:val="24"/>
        </w:rPr>
        <w:t>.</w:t>
      </w:r>
    </w:p>
    <w:p w14:paraId="2B41A256" w14:textId="21B36A81" w:rsidR="00782B2D" w:rsidRPr="004D58D3" w:rsidRDefault="00782B2D" w:rsidP="0027181B">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Some types of specific</w:t>
      </w:r>
      <w:r w:rsidR="004323AA" w:rsidRPr="004D58D3">
        <w:rPr>
          <w:rFonts w:ascii="Book Antiqua" w:hAnsi="Book Antiqua" w:cs="Times New Roman"/>
          <w:sz w:val="24"/>
          <w:szCs w:val="24"/>
        </w:rPr>
        <w:t xml:space="preserve"> cutaneous</w:t>
      </w:r>
      <w:r w:rsidRPr="004D58D3">
        <w:rPr>
          <w:rFonts w:ascii="Book Antiqua" w:hAnsi="Book Antiqua" w:cs="Times New Roman"/>
          <w:sz w:val="24"/>
          <w:szCs w:val="24"/>
        </w:rPr>
        <w:t xml:space="preserve"> lesions have prognostic significance </w:t>
      </w:r>
      <w:r w:rsidR="00041497" w:rsidRPr="004D58D3">
        <w:rPr>
          <w:rFonts w:ascii="Book Antiqua" w:hAnsi="Book Antiqua" w:cs="Times New Roman"/>
          <w:sz w:val="24"/>
          <w:szCs w:val="24"/>
        </w:rPr>
        <w:t xml:space="preserve">that </w:t>
      </w:r>
      <w:r w:rsidRPr="004D58D3">
        <w:rPr>
          <w:rFonts w:ascii="Book Antiqua" w:hAnsi="Book Antiqua" w:cs="Times New Roman"/>
          <w:sz w:val="24"/>
          <w:szCs w:val="24"/>
        </w:rPr>
        <w:t>may help to predict the ou</w:t>
      </w:r>
      <w:r w:rsidR="0064662F" w:rsidRPr="004D58D3">
        <w:rPr>
          <w:rFonts w:ascii="Book Antiqua" w:hAnsi="Book Antiqua" w:cs="Times New Roman"/>
          <w:sz w:val="24"/>
          <w:szCs w:val="24"/>
        </w:rPr>
        <w:t>tcome of the systemic disease</w:t>
      </w:r>
      <w:r w:rsidR="00041497" w:rsidRPr="004D58D3">
        <w:rPr>
          <w:rFonts w:ascii="Book Antiqua" w:hAnsi="Book Antiqua" w:cs="Times New Roman"/>
          <w:sz w:val="24"/>
          <w:szCs w:val="24"/>
        </w:rPr>
        <w:t>.</w:t>
      </w:r>
      <w:r w:rsidR="00FA527F" w:rsidRPr="004D58D3">
        <w:rPr>
          <w:rFonts w:ascii="Book Antiqua" w:hAnsi="Book Antiqua" w:cs="Times New Roman"/>
          <w:sz w:val="24"/>
          <w:szCs w:val="24"/>
        </w:rPr>
        <w:t xml:space="preserve"> </w:t>
      </w:r>
      <w:r w:rsidR="00041497" w:rsidRPr="004D58D3">
        <w:rPr>
          <w:rFonts w:ascii="Book Antiqua" w:hAnsi="Book Antiqua" w:cs="Times New Roman"/>
          <w:sz w:val="24"/>
          <w:szCs w:val="24"/>
        </w:rPr>
        <w:t>S</w:t>
      </w:r>
      <w:r w:rsidRPr="004D58D3">
        <w:rPr>
          <w:rFonts w:ascii="Book Antiqua" w:hAnsi="Book Antiqua" w:cs="Times New Roman"/>
          <w:sz w:val="24"/>
          <w:szCs w:val="24"/>
        </w:rPr>
        <w:t>kin plaques and lupus pernio</w:t>
      </w:r>
      <w:r w:rsidR="00041497" w:rsidRPr="004D58D3">
        <w:rPr>
          <w:rFonts w:ascii="Book Antiqua" w:hAnsi="Book Antiqua" w:cs="Times New Roman"/>
          <w:sz w:val="24"/>
          <w:szCs w:val="24"/>
        </w:rPr>
        <w:t>, for example,</w:t>
      </w:r>
      <w:r w:rsidRPr="004D58D3">
        <w:rPr>
          <w:rFonts w:ascii="Book Antiqua" w:hAnsi="Book Antiqua" w:cs="Times New Roman"/>
          <w:sz w:val="24"/>
          <w:szCs w:val="24"/>
        </w:rPr>
        <w:t xml:space="preserve"> are associated with chronic sarcoidosis</w:t>
      </w:r>
      <w:r w:rsidR="00152F13" w:rsidRPr="004D58D3">
        <w:rPr>
          <w:rFonts w:ascii="Book Antiqua" w:hAnsi="Book Antiqua" w:cs="Times New Roman"/>
          <w:sz w:val="24"/>
          <w:szCs w:val="24"/>
          <w:vertAlign w:val="superscript"/>
        </w:rPr>
        <w:t>[</w:t>
      </w:r>
      <w:r w:rsidR="004C6DAE"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5</w:t>
      </w:r>
      <w:r w:rsidR="006F7445" w:rsidRPr="004D58D3">
        <w:rPr>
          <w:rFonts w:ascii="Book Antiqua" w:hAnsi="Book Antiqua" w:cs="Times New Roman"/>
          <w:sz w:val="24"/>
          <w:szCs w:val="24"/>
          <w:vertAlign w:val="superscript"/>
        </w:rPr>
        <w:t>7</w:t>
      </w:r>
      <w:r w:rsidR="004C6DAE"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5</w:t>
      </w:r>
      <w:r w:rsidR="006F7445" w:rsidRPr="004D58D3">
        <w:rPr>
          <w:rFonts w:ascii="Book Antiqua" w:hAnsi="Book Antiqua" w:cs="Times New Roman"/>
          <w:sz w:val="24"/>
          <w:szCs w:val="24"/>
          <w:vertAlign w:val="superscript"/>
        </w:rPr>
        <w:t>8</w:t>
      </w:r>
      <w:r w:rsidR="00152F13" w:rsidRPr="004D58D3">
        <w:rPr>
          <w:rFonts w:ascii="Book Antiqua" w:hAnsi="Book Antiqua" w:cs="Times New Roman"/>
          <w:sz w:val="24"/>
          <w:szCs w:val="24"/>
          <w:vertAlign w:val="superscript"/>
        </w:rPr>
        <w:t>]</w:t>
      </w:r>
      <w:r w:rsidRPr="004D58D3">
        <w:rPr>
          <w:rFonts w:ascii="Book Antiqua" w:hAnsi="Book Antiqua" w:cs="Times New Roman"/>
          <w:sz w:val="24"/>
          <w:szCs w:val="24"/>
        </w:rPr>
        <w:t>.</w:t>
      </w:r>
      <w:r w:rsidR="00616A09" w:rsidRPr="004D58D3">
        <w:rPr>
          <w:rFonts w:ascii="Book Antiqua" w:hAnsi="Book Antiqua" w:cs="Times New Roman"/>
          <w:sz w:val="24"/>
          <w:szCs w:val="24"/>
        </w:rPr>
        <w:t xml:space="preserve"> </w:t>
      </w:r>
      <w:r w:rsidR="00152F13" w:rsidRPr="004D58D3">
        <w:rPr>
          <w:rFonts w:ascii="Book Antiqua" w:hAnsi="Book Antiqua" w:cs="Times New Roman"/>
          <w:sz w:val="24"/>
          <w:szCs w:val="24"/>
        </w:rPr>
        <w:t xml:space="preserve">In </w:t>
      </w:r>
      <w:r w:rsidR="00041497" w:rsidRPr="004D58D3">
        <w:rPr>
          <w:rFonts w:ascii="Book Antiqua" w:hAnsi="Book Antiqua" w:cs="Times New Roman"/>
          <w:sz w:val="24"/>
          <w:szCs w:val="24"/>
        </w:rPr>
        <w:t xml:space="preserve">a </w:t>
      </w:r>
      <w:r w:rsidR="00152F13" w:rsidRPr="004D58D3">
        <w:rPr>
          <w:rFonts w:ascii="Book Antiqua" w:hAnsi="Book Antiqua" w:cs="Times New Roman"/>
          <w:sz w:val="24"/>
          <w:szCs w:val="24"/>
        </w:rPr>
        <w:t xml:space="preserve">study of </w:t>
      </w:r>
      <w:r w:rsidR="00041497" w:rsidRPr="004D58D3">
        <w:rPr>
          <w:rFonts w:ascii="Book Antiqua" w:hAnsi="Book Antiqua" w:cs="Times New Roman"/>
          <w:sz w:val="24"/>
          <w:szCs w:val="24"/>
        </w:rPr>
        <w:t xml:space="preserve">the </w:t>
      </w:r>
      <w:r w:rsidR="00152F13" w:rsidRPr="004D58D3">
        <w:rPr>
          <w:rFonts w:ascii="Book Antiqua" w:hAnsi="Book Antiqua" w:cs="Times New Roman"/>
          <w:sz w:val="24"/>
          <w:szCs w:val="24"/>
        </w:rPr>
        <w:t xml:space="preserve">prognosis of </w:t>
      </w:r>
      <w:r w:rsidR="004323AA" w:rsidRPr="004D58D3">
        <w:rPr>
          <w:rFonts w:ascii="Book Antiqua" w:hAnsi="Book Antiqua" w:cs="Times New Roman"/>
          <w:sz w:val="24"/>
          <w:szCs w:val="24"/>
        </w:rPr>
        <w:t xml:space="preserve">cutaneous </w:t>
      </w:r>
      <w:r w:rsidR="00152F13" w:rsidRPr="004D58D3">
        <w:rPr>
          <w:rFonts w:ascii="Book Antiqua" w:hAnsi="Book Antiqua" w:cs="Times New Roman"/>
          <w:sz w:val="24"/>
          <w:szCs w:val="24"/>
        </w:rPr>
        <w:t xml:space="preserve">sarcoidosis, erythema nodosum was the best prognostic </w:t>
      </w:r>
      <w:r w:rsidR="00041497" w:rsidRPr="004D58D3">
        <w:rPr>
          <w:rFonts w:ascii="Book Antiqua" w:hAnsi="Book Antiqua" w:cs="Times New Roman"/>
          <w:sz w:val="24"/>
          <w:szCs w:val="24"/>
        </w:rPr>
        <w:t xml:space="preserve">indicator </w:t>
      </w:r>
      <w:r w:rsidR="00152F13" w:rsidRPr="004D58D3">
        <w:rPr>
          <w:rFonts w:ascii="Book Antiqua" w:hAnsi="Book Antiqua" w:cs="Times New Roman"/>
          <w:sz w:val="24"/>
          <w:szCs w:val="24"/>
        </w:rPr>
        <w:t>of sy</w:t>
      </w:r>
      <w:r w:rsidR="004C6DAE" w:rsidRPr="004D58D3">
        <w:rPr>
          <w:rFonts w:ascii="Book Antiqua" w:hAnsi="Book Antiqua" w:cs="Times New Roman"/>
          <w:sz w:val="24"/>
          <w:szCs w:val="24"/>
        </w:rPr>
        <w:t>stemic disease</w:t>
      </w:r>
      <w:r w:rsidR="00152F13" w:rsidRPr="004D58D3">
        <w:rPr>
          <w:rFonts w:ascii="Book Antiqua" w:hAnsi="Book Antiqua" w:cs="Times New Roman"/>
          <w:sz w:val="24"/>
          <w:szCs w:val="24"/>
          <w:vertAlign w:val="superscript"/>
        </w:rPr>
        <w:t>[</w:t>
      </w:r>
      <w:r w:rsidR="004C6DAE" w:rsidRPr="004D58D3">
        <w:rPr>
          <w:rFonts w:ascii="Book Antiqua" w:hAnsi="Book Antiqua" w:cs="Times New Roman"/>
          <w:sz w:val="24"/>
          <w:szCs w:val="24"/>
          <w:vertAlign w:val="superscript"/>
        </w:rPr>
        <w:t>1</w:t>
      </w:r>
      <w:r w:rsidR="006F7445" w:rsidRPr="004D58D3">
        <w:rPr>
          <w:rFonts w:ascii="Book Antiqua" w:hAnsi="Book Antiqua" w:cs="Times New Roman"/>
          <w:sz w:val="24"/>
          <w:szCs w:val="24"/>
          <w:vertAlign w:val="superscript"/>
        </w:rPr>
        <w:t>59</w:t>
      </w:r>
      <w:r w:rsidR="004C6DAE" w:rsidRPr="004D58D3">
        <w:rPr>
          <w:rFonts w:ascii="Book Antiqua" w:hAnsi="Book Antiqua" w:cs="Times New Roman"/>
          <w:sz w:val="24"/>
          <w:szCs w:val="24"/>
          <w:vertAlign w:val="superscript"/>
        </w:rPr>
        <w:t>,1</w:t>
      </w:r>
      <w:r w:rsidR="00043C4F" w:rsidRPr="004D58D3">
        <w:rPr>
          <w:rFonts w:ascii="Book Antiqua" w:hAnsi="Book Antiqua" w:cs="Times New Roman"/>
          <w:sz w:val="24"/>
          <w:szCs w:val="24"/>
          <w:vertAlign w:val="superscript"/>
        </w:rPr>
        <w:t>6</w:t>
      </w:r>
      <w:r w:rsidR="006F7445" w:rsidRPr="004D58D3">
        <w:rPr>
          <w:rFonts w:ascii="Book Antiqua" w:hAnsi="Book Antiqua" w:cs="Times New Roman"/>
          <w:sz w:val="24"/>
          <w:szCs w:val="24"/>
          <w:vertAlign w:val="superscript"/>
        </w:rPr>
        <w:t>0</w:t>
      </w:r>
      <w:r w:rsidR="00FA527F" w:rsidRPr="004D58D3">
        <w:rPr>
          <w:rFonts w:ascii="Book Antiqua" w:hAnsi="Book Antiqua" w:cs="Times New Roman"/>
          <w:sz w:val="24"/>
          <w:szCs w:val="24"/>
          <w:vertAlign w:val="superscript"/>
        </w:rPr>
        <w:t>]</w:t>
      </w:r>
      <w:r w:rsidR="00FA527F" w:rsidRPr="004D58D3">
        <w:rPr>
          <w:rFonts w:ascii="Book Antiqua" w:hAnsi="Book Antiqua" w:cs="Times New Roman"/>
          <w:sz w:val="24"/>
          <w:szCs w:val="24"/>
        </w:rPr>
        <w:t xml:space="preserve">; </w:t>
      </w:r>
      <w:r w:rsidR="00152F13" w:rsidRPr="004D58D3">
        <w:rPr>
          <w:rFonts w:ascii="Book Antiqua" w:hAnsi="Book Antiqua" w:cs="Times New Roman"/>
          <w:sz w:val="24"/>
          <w:szCs w:val="24"/>
        </w:rPr>
        <w:t xml:space="preserve">however, </w:t>
      </w:r>
      <w:r w:rsidR="00041497" w:rsidRPr="004D58D3">
        <w:rPr>
          <w:rFonts w:ascii="Book Antiqua" w:hAnsi="Book Antiqua" w:cs="Times New Roman"/>
          <w:sz w:val="24"/>
          <w:szCs w:val="24"/>
        </w:rPr>
        <w:t>a</w:t>
      </w:r>
      <w:r w:rsidR="00152F13" w:rsidRPr="004D58D3">
        <w:rPr>
          <w:rFonts w:ascii="Book Antiqua" w:hAnsi="Book Antiqua" w:cs="Times New Roman"/>
          <w:sz w:val="24"/>
          <w:szCs w:val="24"/>
        </w:rPr>
        <w:t xml:space="preserve"> good prognosis </w:t>
      </w:r>
      <w:r w:rsidR="00041497" w:rsidRPr="004D58D3">
        <w:rPr>
          <w:rFonts w:ascii="Book Antiqua" w:hAnsi="Book Antiqua" w:cs="Times New Roman"/>
          <w:sz w:val="24"/>
          <w:szCs w:val="24"/>
        </w:rPr>
        <w:t xml:space="preserve">for </w:t>
      </w:r>
      <w:r w:rsidR="00152F13" w:rsidRPr="004D58D3">
        <w:rPr>
          <w:rFonts w:ascii="Book Antiqua" w:hAnsi="Book Antiqua" w:cs="Times New Roman"/>
          <w:sz w:val="24"/>
          <w:szCs w:val="24"/>
        </w:rPr>
        <w:t>sarcoidosis patients with erythema nodosu</w:t>
      </w:r>
      <w:r w:rsidR="004C6DAE" w:rsidRPr="004D58D3">
        <w:rPr>
          <w:rFonts w:ascii="Book Antiqua" w:hAnsi="Book Antiqua" w:cs="Times New Roman"/>
          <w:sz w:val="24"/>
          <w:szCs w:val="24"/>
        </w:rPr>
        <w:t xml:space="preserve">m was limited to </w:t>
      </w:r>
      <w:r w:rsidR="00041497" w:rsidRPr="004D58D3">
        <w:rPr>
          <w:rFonts w:ascii="Book Antiqua" w:hAnsi="Book Antiqua" w:cs="Times New Roman"/>
          <w:sz w:val="24"/>
          <w:szCs w:val="24"/>
        </w:rPr>
        <w:t xml:space="preserve">Caucasian </w:t>
      </w:r>
      <w:r w:rsidR="004C6DAE" w:rsidRPr="004D58D3">
        <w:rPr>
          <w:rFonts w:ascii="Book Antiqua" w:hAnsi="Book Antiqua" w:cs="Times New Roman"/>
          <w:sz w:val="24"/>
          <w:szCs w:val="24"/>
        </w:rPr>
        <w:t>patients</w:t>
      </w:r>
      <w:r w:rsidR="00152F13" w:rsidRPr="004D58D3">
        <w:rPr>
          <w:rFonts w:ascii="Book Antiqua" w:hAnsi="Book Antiqua" w:cs="Times New Roman"/>
          <w:sz w:val="24"/>
          <w:szCs w:val="24"/>
          <w:vertAlign w:val="superscript"/>
        </w:rPr>
        <w:t>[</w:t>
      </w:r>
      <w:r w:rsidR="004C6DAE" w:rsidRPr="004D58D3">
        <w:rPr>
          <w:rFonts w:ascii="Book Antiqua" w:hAnsi="Book Antiqua" w:cs="Times New Roman"/>
          <w:sz w:val="24"/>
          <w:szCs w:val="24"/>
          <w:vertAlign w:val="superscript"/>
        </w:rPr>
        <w:t>1</w:t>
      </w:r>
      <w:r w:rsidR="008A7695" w:rsidRPr="004D58D3">
        <w:rPr>
          <w:rFonts w:ascii="Book Antiqua" w:hAnsi="Book Antiqua" w:cs="Times New Roman"/>
          <w:sz w:val="24"/>
          <w:szCs w:val="24"/>
          <w:vertAlign w:val="superscript"/>
        </w:rPr>
        <w:t>2</w:t>
      </w:r>
      <w:r w:rsidR="006F7445" w:rsidRPr="004D58D3">
        <w:rPr>
          <w:rFonts w:ascii="Book Antiqua" w:hAnsi="Book Antiqua" w:cs="Times New Roman"/>
          <w:sz w:val="24"/>
          <w:szCs w:val="24"/>
          <w:vertAlign w:val="superscript"/>
        </w:rPr>
        <w:t>8</w:t>
      </w:r>
      <w:r w:rsidR="00152F13" w:rsidRPr="004D58D3">
        <w:rPr>
          <w:rFonts w:ascii="Book Antiqua" w:hAnsi="Book Antiqua" w:cs="Times New Roman"/>
          <w:sz w:val="24"/>
          <w:szCs w:val="24"/>
          <w:vertAlign w:val="superscript"/>
        </w:rPr>
        <w:t>]</w:t>
      </w:r>
      <w:r w:rsidR="00152F13" w:rsidRPr="004D58D3">
        <w:rPr>
          <w:rFonts w:ascii="Book Antiqua" w:hAnsi="Book Antiqua" w:cs="Times New Roman"/>
          <w:sz w:val="24"/>
          <w:szCs w:val="24"/>
        </w:rPr>
        <w:t xml:space="preserve">. </w:t>
      </w:r>
    </w:p>
    <w:p w14:paraId="227E0E3E" w14:textId="78BECA7F" w:rsidR="00D60942" w:rsidRPr="004D58D3" w:rsidRDefault="004323AA" w:rsidP="0027181B">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Pulmonary hypertension</w:t>
      </w:r>
      <w:r w:rsidR="004F1D2E" w:rsidRPr="004D58D3">
        <w:rPr>
          <w:rFonts w:ascii="Book Antiqua" w:hAnsi="Book Antiqua" w:cs="Times New Roman"/>
          <w:sz w:val="24"/>
          <w:szCs w:val="24"/>
        </w:rPr>
        <w:t xml:space="preserve"> (PH)</w:t>
      </w:r>
      <w:r w:rsidRPr="004D58D3">
        <w:rPr>
          <w:rFonts w:ascii="Book Antiqua" w:hAnsi="Book Antiqua" w:cs="Times New Roman"/>
          <w:sz w:val="24"/>
          <w:szCs w:val="24"/>
        </w:rPr>
        <w:t xml:space="preserve">, </w:t>
      </w:r>
      <w:r w:rsidR="00041497" w:rsidRPr="004D58D3">
        <w:rPr>
          <w:rFonts w:ascii="Book Antiqua" w:hAnsi="Book Antiqua" w:cs="Times New Roman"/>
          <w:sz w:val="24"/>
          <w:szCs w:val="24"/>
        </w:rPr>
        <w:t xml:space="preserve">a </w:t>
      </w:r>
      <w:r w:rsidRPr="004D58D3">
        <w:rPr>
          <w:rFonts w:ascii="Book Antiqua" w:hAnsi="Book Antiqua" w:cs="Times New Roman"/>
          <w:sz w:val="24"/>
          <w:szCs w:val="24"/>
        </w:rPr>
        <w:t>well</w:t>
      </w:r>
      <w:r w:rsidR="00041497" w:rsidRPr="004D58D3">
        <w:rPr>
          <w:rFonts w:ascii="Book Antiqua" w:hAnsi="Book Antiqua" w:cs="Times New Roman"/>
          <w:sz w:val="24"/>
          <w:szCs w:val="24"/>
        </w:rPr>
        <w:t>-</w:t>
      </w:r>
      <w:r w:rsidRPr="004D58D3">
        <w:rPr>
          <w:rFonts w:ascii="Book Antiqua" w:hAnsi="Book Antiqua" w:cs="Times New Roman"/>
          <w:sz w:val="24"/>
          <w:szCs w:val="24"/>
        </w:rPr>
        <w:t>recognized complication of sarcoidosis with a prevalence not exceeding 5</w:t>
      </w:r>
      <w:r w:rsidR="004C6DAE" w:rsidRPr="004D58D3">
        <w:rPr>
          <w:rFonts w:ascii="Book Antiqua" w:hAnsi="Book Antiqua" w:cs="Times New Roman"/>
          <w:sz w:val="24"/>
          <w:szCs w:val="24"/>
        </w:rPr>
        <w:t>%</w:t>
      </w:r>
      <w:r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4</w:t>
      </w:r>
      <w:r w:rsidR="006F7445" w:rsidRPr="004D58D3">
        <w:rPr>
          <w:rFonts w:ascii="Book Antiqua" w:hAnsi="Book Antiqua" w:cs="Times New Roman"/>
          <w:sz w:val="24"/>
          <w:szCs w:val="24"/>
          <w:vertAlign w:val="superscript"/>
        </w:rPr>
        <w:t>5</w:t>
      </w:r>
      <w:r w:rsidR="00871549" w:rsidRPr="004D58D3">
        <w:rPr>
          <w:rFonts w:ascii="Book Antiqua" w:hAnsi="Book Antiqua" w:cs="Times New Roman"/>
          <w:sz w:val="24"/>
          <w:szCs w:val="24"/>
          <w:vertAlign w:val="superscript"/>
        </w:rPr>
        <w:t>,</w:t>
      </w:r>
      <w:r w:rsidR="004C6DAE"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6</w:t>
      </w:r>
      <w:r w:rsidR="006F7445" w:rsidRPr="004D58D3">
        <w:rPr>
          <w:rFonts w:ascii="Book Antiqua" w:hAnsi="Book Antiqua" w:cs="Times New Roman"/>
          <w:sz w:val="24"/>
          <w:szCs w:val="24"/>
          <w:vertAlign w:val="superscript"/>
        </w:rPr>
        <w:t>1</w:t>
      </w:r>
      <w:r w:rsidR="004C6DAE"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6</w:t>
      </w:r>
      <w:r w:rsidR="006F7445" w:rsidRPr="004D58D3">
        <w:rPr>
          <w:rFonts w:ascii="Book Antiqua" w:hAnsi="Book Antiqua" w:cs="Times New Roman"/>
          <w:sz w:val="24"/>
          <w:szCs w:val="24"/>
          <w:vertAlign w:val="superscript"/>
        </w:rPr>
        <w:t>3</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is known to have an extremely poor prognosis in patients with sarcoidosis</w:t>
      </w:r>
      <w:r w:rsidRPr="004D58D3">
        <w:rPr>
          <w:rFonts w:ascii="Book Antiqua" w:hAnsi="Book Antiqua" w:cs="Times New Roman"/>
          <w:sz w:val="24"/>
          <w:szCs w:val="24"/>
          <w:vertAlign w:val="superscript"/>
        </w:rPr>
        <w:t>[</w:t>
      </w:r>
      <w:r w:rsidR="004C6DAE" w:rsidRPr="004D58D3">
        <w:rPr>
          <w:rFonts w:ascii="Book Antiqua" w:hAnsi="Book Antiqua" w:cs="Times New Roman"/>
          <w:sz w:val="24"/>
          <w:szCs w:val="24"/>
          <w:vertAlign w:val="superscript"/>
        </w:rPr>
        <w:t>1</w:t>
      </w:r>
      <w:r w:rsidR="006F7445" w:rsidRPr="004D58D3">
        <w:rPr>
          <w:rFonts w:ascii="Book Antiqua" w:hAnsi="Book Antiqua" w:cs="Times New Roman"/>
          <w:sz w:val="24"/>
          <w:szCs w:val="24"/>
          <w:vertAlign w:val="superscript"/>
        </w:rPr>
        <w:t>39</w:t>
      </w:r>
      <w:r w:rsidR="004C6DAE"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6</w:t>
      </w:r>
      <w:r w:rsidR="006F7445" w:rsidRPr="004D58D3">
        <w:rPr>
          <w:rFonts w:ascii="Book Antiqua" w:hAnsi="Book Antiqua" w:cs="Times New Roman"/>
          <w:sz w:val="24"/>
          <w:szCs w:val="24"/>
          <w:vertAlign w:val="superscript"/>
        </w:rPr>
        <w:t>4</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w:t>
      </w:r>
      <w:r w:rsidR="00D42181" w:rsidRPr="004D58D3">
        <w:rPr>
          <w:rFonts w:ascii="Book Antiqua" w:hAnsi="Book Antiqua" w:cs="Times New Roman"/>
          <w:sz w:val="24"/>
          <w:szCs w:val="24"/>
        </w:rPr>
        <w:t xml:space="preserve"> </w:t>
      </w:r>
      <w:r w:rsidR="004708C4" w:rsidRPr="004D58D3">
        <w:rPr>
          <w:rFonts w:ascii="Book Antiqua" w:hAnsi="Book Antiqua" w:cs="Times New Roman"/>
          <w:sz w:val="24"/>
          <w:szCs w:val="24"/>
        </w:rPr>
        <w:t>Survival in sarcoidosis patients with PH was significantly worse than in controls without PH, and PH was the cause of 57.1% of deaths</w:t>
      </w:r>
      <w:r w:rsidR="004708C4" w:rsidRPr="004D58D3">
        <w:rPr>
          <w:rFonts w:ascii="Book Antiqua" w:hAnsi="Book Antiqua" w:cs="Times New Roman"/>
          <w:sz w:val="24"/>
          <w:szCs w:val="24"/>
          <w:vertAlign w:val="superscript"/>
        </w:rPr>
        <w:t>[</w:t>
      </w:r>
      <w:r w:rsidR="00423295" w:rsidRPr="004D58D3">
        <w:rPr>
          <w:rFonts w:ascii="Book Antiqua" w:hAnsi="Book Antiqua" w:cs="Times New Roman"/>
          <w:sz w:val="24"/>
          <w:szCs w:val="24"/>
          <w:vertAlign w:val="superscript"/>
        </w:rPr>
        <w:t>1</w:t>
      </w:r>
      <w:r w:rsidR="005648FB" w:rsidRPr="004D58D3">
        <w:rPr>
          <w:rFonts w:ascii="Book Antiqua" w:hAnsi="Book Antiqua" w:cs="Times New Roman"/>
          <w:sz w:val="24"/>
          <w:szCs w:val="24"/>
          <w:vertAlign w:val="superscript"/>
        </w:rPr>
        <w:t>6</w:t>
      </w:r>
      <w:r w:rsidR="006F7445" w:rsidRPr="004D58D3">
        <w:rPr>
          <w:rFonts w:ascii="Book Antiqua" w:hAnsi="Book Antiqua" w:cs="Times New Roman"/>
          <w:sz w:val="24"/>
          <w:szCs w:val="24"/>
          <w:vertAlign w:val="superscript"/>
        </w:rPr>
        <w:t>5</w:t>
      </w:r>
      <w:r w:rsidR="004708C4" w:rsidRPr="004D58D3">
        <w:rPr>
          <w:rFonts w:ascii="Book Antiqua" w:hAnsi="Book Antiqua" w:cs="Times New Roman"/>
          <w:sz w:val="24"/>
          <w:szCs w:val="24"/>
          <w:vertAlign w:val="superscript"/>
        </w:rPr>
        <w:t>]</w:t>
      </w:r>
      <w:r w:rsidR="004708C4" w:rsidRPr="004D58D3">
        <w:rPr>
          <w:rFonts w:ascii="Book Antiqua" w:hAnsi="Book Antiqua" w:cs="Times New Roman"/>
          <w:sz w:val="24"/>
          <w:szCs w:val="24"/>
        </w:rPr>
        <w:t xml:space="preserve">. </w:t>
      </w:r>
      <w:r w:rsidR="00276753" w:rsidRPr="004D58D3">
        <w:rPr>
          <w:rFonts w:ascii="Book Antiqua" w:hAnsi="Book Antiqua" w:cs="Times New Roman"/>
          <w:sz w:val="24"/>
          <w:szCs w:val="24"/>
        </w:rPr>
        <w:t xml:space="preserve">In a retrospective review of sarcoidosis patients </w:t>
      </w:r>
      <w:r w:rsidR="004F1D2E" w:rsidRPr="004D58D3">
        <w:rPr>
          <w:rFonts w:ascii="Book Antiqua" w:hAnsi="Book Antiqua" w:cs="Times New Roman"/>
          <w:sz w:val="24"/>
          <w:szCs w:val="24"/>
        </w:rPr>
        <w:t xml:space="preserve">with </w:t>
      </w:r>
      <w:r w:rsidR="00276753" w:rsidRPr="004D58D3">
        <w:rPr>
          <w:rFonts w:ascii="Book Antiqua" w:hAnsi="Book Antiqua" w:cs="Times New Roman"/>
          <w:sz w:val="24"/>
          <w:szCs w:val="24"/>
        </w:rPr>
        <w:t>PH, targeted therapies (phosphodiesterase-5 inhibitors, endothelin receptor antagonists, or combination</w:t>
      </w:r>
      <w:r w:rsidR="004F1D2E" w:rsidRPr="004D58D3">
        <w:rPr>
          <w:rFonts w:ascii="Book Antiqua" w:hAnsi="Book Antiqua" w:cs="Times New Roman"/>
          <w:sz w:val="24"/>
          <w:szCs w:val="24"/>
        </w:rPr>
        <w:t>s</w:t>
      </w:r>
      <w:r w:rsidR="00276753" w:rsidRPr="004D58D3">
        <w:rPr>
          <w:rFonts w:ascii="Book Antiqua" w:hAnsi="Book Antiqua" w:cs="Times New Roman"/>
          <w:sz w:val="24"/>
          <w:szCs w:val="24"/>
        </w:rPr>
        <w:t>)</w:t>
      </w:r>
      <w:r w:rsidR="004C6DAE" w:rsidRPr="004D58D3">
        <w:rPr>
          <w:rFonts w:ascii="Book Antiqua" w:hAnsi="Book Antiqua" w:cs="Times New Roman"/>
          <w:sz w:val="24"/>
          <w:szCs w:val="24"/>
        </w:rPr>
        <w:t xml:space="preserve"> were reported to be safe</w:t>
      </w:r>
      <w:r w:rsidR="00276753"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16</w:t>
      </w:r>
      <w:r w:rsidR="006F7445" w:rsidRPr="004D58D3">
        <w:rPr>
          <w:rFonts w:ascii="Book Antiqua" w:hAnsi="Book Antiqua" w:cs="Times New Roman"/>
          <w:sz w:val="24"/>
          <w:szCs w:val="24"/>
          <w:vertAlign w:val="superscript"/>
        </w:rPr>
        <w:t>6</w:t>
      </w:r>
      <w:r w:rsidR="00276753" w:rsidRPr="004D58D3">
        <w:rPr>
          <w:rFonts w:ascii="Book Antiqua" w:hAnsi="Book Antiqua" w:cs="Times New Roman"/>
          <w:sz w:val="24"/>
          <w:szCs w:val="24"/>
          <w:vertAlign w:val="superscript"/>
        </w:rPr>
        <w:t>]</w:t>
      </w:r>
      <w:r w:rsidR="00276753" w:rsidRPr="004D58D3">
        <w:rPr>
          <w:rFonts w:ascii="Book Antiqua" w:hAnsi="Book Antiqua" w:cs="Times New Roman"/>
          <w:sz w:val="24"/>
          <w:szCs w:val="24"/>
        </w:rPr>
        <w:t xml:space="preserve">. </w:t>
      </w:r>
      <w:r w:rsidR="00EB0B9D" w:rsidRPr="004D58D3">
        <w:rPr>
          <w:rFonts w:ascii="Book Antiqua" w:hAnsi="Book Antiqua" w:cs="Times New Roman"/>
          <w:sz w:val="24"/>
          <w:szCs w:val="24"/>
        </w:rPr>
        <w:t xml:space="preserve">Further studies are needed to establish effective </w:t>
      </w:r>
      <w:r w:rsidR="004F1D2E" w:rsidRPr="004D58D3">
        <w:rPr>
          <w:rFonts w:ascii="Book Antiqua" w:hAnsi="Book Antiqua" w:cs="Times New Roman"/>
          <w:sz w:val="24"/>
          <w:szCs w:val="24"/>
        </w:rPr>
        <w:t xml:space="preserve">therapies </w:t>
      </w:r>
      <w:r w:rsidR="00EB0B9D" w:rsidRPr="004D58D3">
        <w:rPr>
          <w:rFonts w:ascii="Book Antiqua" w:hAnsi="Book Antiqua" w:cs="Times New Roman"/>
          <w:sz w:val="24"/>
          <w:szCs w:val="24"/>
        </w:rPr>
        <w:t xml:space="preserve">for PH. </w:t>
      </w:r>
    </w:p>
    <w:p w14:paraId="7311E080" w14:textId="7C00AD15" w:rsidR="00D60942" w:rsidRPr="004D58D3" w:rsidRDefault="00D60942" w:rsidP="0027181B">
      <w:pPr>
        <w:spacing w:line="360" w:lineRule="auto"/>
        <w:ind w:firstLineChars="100" w:firstLine="240"/>
        <w:rPr>
          <w:rFonts w:ascii="Book Antiqua" w:hAnsi="Book Antiqua" w:cs="Times New Roman"/>
          <w:sz w:val="24"/>
          <w:szCs w:val="24"/>
        </w:rPr>
      </w:pPr>
      <w:r w:rsidRPr="004D58D3">
        <w:rPr>
          <w:rFonts w:ascii="Book Antiqua" w:hAnsi="Book Antiqua" w:cs="Times New Roman"/>
          <w:sz w:val="24"/>
          <w:szCs w:val="24"/>
        </w:rPr>
        <w:t>Other adverse prognostic factors are advanced age at onset, the presence of symptoms, extrathoracic involvemen</w:t>
      </w:r>
      <w:r w:rsidR="004C6DAE" w:rsidRPr="004D58D3">
        <w:rPr>
          <w:rFonts w:ascii="Book Antiqua" w:hAnsi="Book Antiqua" w:cs="Times New Roman"/>
          <w:sz w:val="24"/>
          <w:szCs w:val="24"/>
        </w:rPr>
        <w:t xml:space="preserve">t, treatment </w:t>
      </w:r>
      <w:r w:rsidR="004F1D2E" w:rsidRPr="004D58D3">
        <w:rPr>
          <w:rFonts w:ascii="Book Antiqua" w:hAnsi="Book Antiqua" w:cs="Times New Roman"/>
          <w:sz w:val="24"/>
          <w:szCs w:val="24"/>
        </w:rPr>
        <w:t xml:space="preserve">with </w:t>
      </w:r>
      <w:r w:rsidR="004C6DAE" w:rsidRPr="004D58D3">
        <w:rPr>
          <w:rFonts w:ascii="Book Antiqua" w:hAnsi="Book Antiqua" w:cs="Times New Roman"/>
          <w:sz w:val="24"/>
          <w:szCs w:val="24"/>
        </w:rPr>
        <w:t>corticosteroids</w:t>
      </w:r>
      <w:r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16</w:t>
      </w:r>
      <w:r w:rsidR="006F7445" w:rsidRPr="004D58D3">
        <w:rPr>
          <w:rFonts w:ascii="Book Antiqua" w:hAnsi="Book Antiqua" w:cs="Times New Roman"/>
          <w:sz w:val="24"/>
          <w:szCs w:val="24"/>
          <w:vertAlign w:val="superscript"/>
        </w:rPr>
        <w:t>7</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severe dysfunc</w:t>
      </w:r>
      <w:r w:rsidR="004C6DAE" w:rsidRPr="004D58D3">
        <w:rPr>
          <w:rFonts w:ascii="Book Antiqua" w:hAnsi="Book Antiqua" w:cs="Times New Roman"/>
          <w:sz w:val="24"/>
          <w:szCs w:val="24"/>
        </w:rPr>
        <w:t>tion on pulmonary function test</w:t>
      </w:r>
      <w:r w:rsidR="004F1D2E" w:rsidRPr="004D58D3">
        <w:rPr>
          <w:rFonts w:ascii="Book Antiqua" w:hAnsi="Book Antiqua" w:cs="Times New Roman"/>
          <w:sz w:val="24"/>
          <w:szCs w:val="24"/>
        </w:rPr>
        <w:t>s</w:t>
      </w:r>
      <w:r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16</w:t>
      </w:r>
      <w:r w:rsidR="006F7445" w:rsidRPr="004D58D3">
        <w:rPr>
          <w:rFonts w:ascii="Book Antiqua" w:hAnsi="Book Antiqua" w:cs="Times New Roman"/>
          <w:sz w:val="24"/>
          <w:szCs w:val="24"/>
          <w:vertAlign w:val="superscript"/>
        </w:rPr>
        <w:t>8</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increased neutrophil count in broncho-alveolar lavage fluid</w:t>
      </w:r>
      <w:r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w:t>
      </w:r>
      <w:r w:rsidR="006F7445" w:rsidRPr="004D58D3">
        <w:rPr>
          <w:rFonts w:ascii="Book Antiqua" w:hAnsi="Book Antiqua" w:cs="Times New Roman"/>
          <w:sz w:val="24"/>
          <w:szCs w:val="24"/>
          <w:vertAlign w:val="superscript"/>
        </w:rPr>
        <w:t>69</w:t>
      </w:r>
      <w:r w:rsidR="00871549" w:rsidRPr="004D58D3">
        <w:rPr>
          <w:rFonts w:ascii="Book Antiqua" w:hAnsi="Book Antiqua" w:cs="Times New Roman"/>
          <w:sz w:val="24"/>
          <w:szCs w:val="24"/>
          <w:vertAlign w:val="superscript"/>
        </w:rPr>
        <w:t>,</w:t>
      </w:r>
      <w:r w:rsidR="004C6DAE" w:rsidRPr="004D58D3">
        <w:rPr>
          <w:rFonts w:ascii="Book Antiqua" w:hAnsi="Book Antiqua" w:cs="Times New Roman"/>
          <w:sz w:val="24"/>
          <w:szCs w:val="24"/>
          <w:vertAlign w:val="superscript"/>
        </w:rPr>
        <w:t>1</w:t>
      </w:r>
      <w:r w:rsidR="00043C4F" w:rsidRPr="004D58D3">
        <w:rPr>
          <w:rFonts w:ascii="Book Antiqua" w:hAnsi="Book Antiqua" w:cs="Times New Roman"/>
          <w:sz w:val="24"/>
          <w:szCs w:val="24"/>
          <w:vertAlign w:val="superscript"/>
        </w:rPr>
        <w:t>7</w:t>
      </w:r>
      <w:r w:rsidR="006F7445" w:rsidRPr="004D58D3">
        <w:rPr>
          <w:rFonts w:ascii="Book Antiqua" w:hAnsi="Book Antiqua" w:cs="Times New Roman"/>
          <w:sz w:val="24"/>
          <w:szCs w:val="24"/>
          <w:vertAlign w:val="superscript"/>
        </w:rPr>
        <w:t>0</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r w:rsidR="004F1D2E" w:rsidRPr="004D58D3">
        <w:rPr>
          <w:rFonts w:ascii="Book Antiqua" w:hAnsi="Book Antiqua" w:cs="Times New Roman"/>
          <w:sz w:val="24"/>
          <w:szCs w:val="24"/>
        </w:rPr>
        <w:t xml:space="preserve">and </w:t>
      </w:r>
      <w:r w:rsidRPr="004D58D3">
        <w:rPr>
          <w:rFonts w:ascii="Book Antiqua" w:hAnsi="Book Antiqua" w:cs="Times New Roman"/>
          <w:sz w:val="24"/>
          <w:szCs w:val="24"/>
        </w:rPr>
        <w:t>misdiagnosis of sarcoidosis in patients with granulomatous and lymphocytic interstitial lung disease</w:t>
      </w:r>
      <w:r w:rsidRPr="004D58D3">
        <w:rPr>
          <w:rFonts w:ascii="Book Antiqua" w:hAnsi="Book Antiqua" w:cs="Times New Roman"/>
          <w:sz w:val="24"/>
          <w:szCs w:val="24"/>
          <w:vertAlign w:val="superscript"/>
        </w:rPr>
        <w:t>[</w:t>
      </w:r>
      <w:r w:rsidR="008A7695" w:rsidRPr="004D58D3">
        <w:rPr>
          <w:rFonts w:ascii="Book Antiqua" w:hAnsi="Book Antiqua" w:cs="Times New Roman"/>
          <w:sz w:val="24"/>
          <w:szCs w:val="24"/>
          <w:vertAlign w:val="superscript"/>
        </w:rPr>
        <w:t>1</w:t>
      </w:r>
      <w:r w:rsidR="00C908B3" w:rsidRPr="004D58D3">
        <w:rPr>
          <w:rFonts w:ascii="Book Antiqua" w:hAnsi="Book Antiqua" w:cs="Times New Roman"/>
          <w:sz w:val="24"/>
          <w:szCs w:val="24"/>
          <w:vertAlign w:val="superscript"/>
        </w:rPr>
        <w:t>7</w:t>
      </w:r>
      <w:r w:rsidR="006F7445" w:rsidRPr="004D58D3">
        <w:rPr>
          <w:rFonts w:ascii="Book Antiqua" w:hAnsi="Book Antiqua" w:cs="Times New Roman"/>
          <w:sz w:val="24"/>
          <w:szCs w:val="24"/>
          <w:vertAlign w:val="superscript"/>
        </w:rPr>
        <w:t>1</w:t>
      </w:r>
      <w:r w:rsidRPr="004D58D3">
        <w:rPr>
          <w:rFonts w:ascii="Book Antiqua" w:hAnsi="Book Antiqua" w:cs="Times New Roman"/>
          <w:sz w:val="24"/>
          <w:szCs w:val="24"/>
          <w:vertAlign w:val="superscript"/>
        </w:rPr>
        <w:t>]</w:t>
      </w:r>
      <w:r w:rsidRPr="004D58D3">
        <w:rPr>
          <w:rFonts w:ascii="Book Antiqua" w:hAnsi="Book Antiqua" w:cs="Times New Roman"/>
          <w:sz w:val="24"/>
          <w:szCs w:val="24"/>
        </w:rPr>
        <w:t xml:space="preserve">. </w:t>
      </w:r>
    </w:p>
    <w:p w14:paraId="4C5A5725" w14:textId="77777777" w:rsidR="004323AA" w:rsidRPr="004D58D3" w:rsidRDefault="004323AA" w:rsidP="004D58D3">
      <w:pPr>
        <w:spacing w:line="360" w:lineRule="auto"/>
        <w:rPr>
          <w:rFonts w:ascii="Book Antiqua" w:hAnsi="Book Antiqua" w:cs="Times New Roman"/>
          <w:sz w:val="24"/>
          <w:szCs w:val="24"/>
        </w:rPr>
      </w:pPr>
    </w:p>
    <w:p w14:paraId="14BCA417" w14:textId="06AF6503" w:rsidR="00F3772D" w:rsidRPr="004D58D3" w:rsidRDefault="004F1D2E" w:rsidP="004D58D3">
      <w:pPr>
        <w:widowControl/>
        <w:spacing w:line="360" w:lineRule="auto"/>
        <w:rPr>
          <w:rFonts w:ascii="Book Antiqua" w:hAnsi="Book Antiqua" w:cs="Times New Roman"/>
          <w:b/>
          <w:sz w:val="24"/>
          <w:szCs w:val="24"/>
        </w:rPr>
      </w:pPr>
      <w:r w:rsidRPr="004D58D3">
        <w:rPr>
          <w:rFonts w:ascii="Book Antiqua" w:hAnsi="Book Antiqua" w:cs="Times New Roman"/>
          <w:b/>
          <w:sz w:val="24"/>
          <w:szCs w:val="24"/>
        </w:rPr>
        <w:t>FUTURE DIRECTIONS</w:t>
      </w:r>
    </w:p>
    <w:p w14:paraId="321AF801" w14:textId="1C7D2AC2" w:rsidR="00C85662" w:rsidRPr="004D58D3" w:rsidRDefault="00C8566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 xml:space="preserve">Although </w:t>
      </w:r>
      <w:r w:rsidR="004F1D2E" w:rsidRPr="004D58D3">
        <w:rPr>
          <w:rFonts w:ascii="Book Antiqua" w:hAnsi="Book Antiqua" w:cs="Times New Roman"/>
          <w:sz w:val="24"/>
          <w:szCs w:val="24"/>
        </w:rPr>
        <w:t>numerous</w:t>
      </w:r>
      <w:r w:rsidRPr="004D58D3">
        <w:rPr>
          <w:rFonts w:ascii="Book Antiqua" w:hAnsi="Book Antiqua" w:cs="Times New Roman"/>
          <w:sz w:val="24"/>
          <w:szCs w:val="24"/>
        </w:rPr>
        <w:t xml:space="preserve"> </w:t>
      </w:r>
      <w:r w:rsidR="004F1D2E" w:rsidRPr="004D58D3">
        <w:rPr>
          <w:rFonts w:ascii="Book Antiqua" w:hAnsi="Book Antiqua" w:cs="Times New Roman"/>
          <w:sz w:val="24"/>
          <w:szCs w:val="24"/>
        </w:rPr>
        <w:t>sarcoidosis studies have been conducted</w:t>
      </w:r>
      <w:r w:rsidR="002E1AF8" w:rsidRPr="004D58D3">
        <w:rPr>
          <w:rFonts w:ascii="Book Antiqua" w:hAnsi="Book Antiqua" w:cs="Times New Roman"/>
          <w:sz w:val="24"/>
          <w:szCs w:val="24"/>
        </w:rPr>
        <w:t xml:space="preserve"> </w:t>
      </w:r>
      <w:r w:rsidRPr="004D58D3">
        <w:rPr>
          <w:rFonts w:ascii="Book Antiqua" w:hAnsi="Book Antiqua" w:cs="Times New Roman"/>
          <w:sz w:val="24"/>
          <w:szCs w:val="24"/>
        </w:rPr>
        <w:t>over the past decade, the etiology remains unknown</w:t>
      </w:r>
      <w:r w:rsidR="00E5185E" w:rsidRPr="004D58D3">
        <w:rPr>
          <w:rFonts w:ascii="Book Antiqua" w:hAnsi="Book Antiqua" w:cs="Times New Roman"/>
          <w:sz w:val="24"/>
          <w:szCs w:val="24"/>
        </w:rPr>
        <w:t xml:space="preserve"> and</w:t>
      </w:r>
      <w:r w:rsidR="00C454C1" w:rsidRPr="004D58D3">
        <w:rPr>
          <w:rFonts w:ascii="Book Antiqua" w:hAnsi="Book Antiqua" w:cs="Times New Roman"/>
          <w:sz w:val="24"/>
          <w:szCs w:val="24"/>
        </w:rPr>
        <w:t xml:space="preserve"> some patients </w:t>
      </w:r>
      <w:r w:rsidR="007E0F23" w:rsidRPr="004D58D3">
        <w:rPr>
          <w:rFonts w:ascii="Book Antiqua" w:hAnsi="Book Antiqua" w:cs="Times New Roman"/>
          <w:sz w:val="24"/>
          <w:szCs w:val="24"/>
        </w:rPr>
        <w:t xml:space="preserve">die due to severe disease </w:t>
      </w:r>
      <w:r w:rsidR="00FA527F" w:rsidRPr="004D58D3">
        <w:rPr>
          <w:rFonts w:ascii="Book Antiqua" w:hAnsi="Book Antiqua" w:cs="Times New Roman"/>
          <w:sz w:val="24"/>
          <w:szCs w:val="24"/>
        </w:rPr>
        <w:t>associated with</w:t>
      </w:r>
      <w:r w:rsidR="007E0F23" w:rsidRPr="004D58D3">
        <w:rPr>
          <w:rFonts w:ascii="Book Antiqua" w:hAnsi="Book Antiqua" w:cs="Times New Roman"/>
          <w:sz w:val="24"/>
          <w:szCs w:val="24"/>
        </w:rPr>
        <w:t xml:space="preserve"> cardiac involvement or pulmonary fibrosis. </w:t>
      </w:r>
      <w:r w:rsidR="00F3772D" w:rsidRPr="004D58D3">
        <w:rPr>
          <w:rFonts w:ascii="Book Antiqua" w:hAnsi="Book Antiqua" w:cs="Times New Roman"/>
          <w:sz w:val="24"/>
          <w:szCs w:val="24"/>
        </w:rPr>
        <w:t xml:space="preserve">Further studies are needed to </w:t>
      </w:r>
      <w:r w:rsidR="004F1D2E" w:rsidRPr="004D58D3">
        <w:rPr>
          <w:rFonts w:ascii="Book Antiqua" w:hAnsi="Book Antiqua" w:cs="Times New Roman"/>
          <w:sz w:val="24"/>
          <w:szCs w:val="24"/>
        </w:rPr>
        <w:t xml:space="preserve">determine </w:t>
      </w:r>
      <w:r w:rsidRPr="004D58D3">
        <w:rPr>
          <w:rFonts w:ascii="Book Antiqua" w:hAnsi="Book Antiqua" w:cs="Times New Roman"/>
          <w:sz w:val="24"/>
          <w:szCs w:val="24"/>
        </w:rPr>
        <w:t>the cause of sarcoidosis</w:t>
      </w:r>
      <w:r w:rsidR="004F1D2E" w:rsidRPr="004D58D3">
        <w:rPr>
          <w:rFonts w:ascii="Book Antiqua" w:hAnsi="Book Antiqua" w:cs="Times New Roman"/>
          <w:sz w:val="24"/>
          <w:szCs w:val="24"/>
        </w:rPr>
        <w:t>;</w:t>
      </w:r>
      <w:r w:rsidRPr="004D58D3">
        <w:rPr>
          <w:rFonts w:ascii="Book Antiqua" w:hAnsi="Book Antiqua" w:cs="Times New Roman"/>
          <w:sz w:val="24"/>
          <w:szCs w:val="24"/>
        </w:rPr>
        <w:t xml:space="preserve"> elucidate </w:t>
      </w:r>
      <w:r w:rsidR="007E0F23" w:rsidRPr="004D58D3">
        <w:rPr>
          <w:rFonts w:ascii="Book Antiqua" w:hAnsi="Book Antiqua" w:cs="Times New Roman"/>
          <w:sz w:val="24"/>
          <w:szCs w:val="24"/>
        </w:rPr>
        <w:t>the risk factor</w:t>
      </w:r>
      <w:r w:rsidR="004F1D2E" w:rsidRPr="004D58D3">
        <w:rPr>
          <w:rFonts w:ascii="Book Antiqua" w:hAnsi="Book Antiqua" w:cs="Times New Roman"/>
          <w:sz w:val="24"/>
          <w:szCs w:val="24"/>
        </w:rPr>
        <w:t>s</w:t>
      </w:r>
      <w:r w:rsidR="007E0F23" w:rsidRPr="004D58D3">
        <w:rPr>
          <w:rFonts w:ascii="Book Antiqua" w:hAnsi="Book Antiqua" w:cs="Times New Roman"/>
          <w:sz w:val="24"/>
          <w:szCs w:val="24"/>
        </w:rPr>
        <w:t xml:space="preserve"> </w:t>
      </w:r>
      <w:r w:rsidR="004F1D2E" w:rsidRPr="004D58D3">
        <w:rPr>
          <w:rFonts w:ascii="Book Antiqua" w:hAnsi="Book Antiqua" w:cs="Times New Roman"/>
          <w:sz w:val="24"/>
          <w:szCs w:val="24"/>
        </w:rPr>
        <w:t xml:space="preserve">for </w:t>
      </w:r>
      <w:r w:rsidR="007E0F23" w:rsidRPr="004D58D3">
        <w:rPr>
          <w:rFonts w:ascii="Book Antiqua" w:hAnsi="Book Antiqua" w:cs="Times New Roman"/>
          <w:sz w:val="24"/>
          <w:szCs w:val="24"/>
        </w:rPr>
        <w:t>progressive disease</w:t>
      </w:r>
      <w:r w:rsidR="004F1D2E" w:rsidRPr="004D58D3">
        <w:rPr>
          <w:rFonts w:ascii="Book Antiqua" w:hAnsi="Book Antiqua" w:cs="Times New Roman"/>
          <w:sz w:val="24"/>
          <w:szCs w:val="24"/>
        </w:rPr>
        <w:t>;</w:t>
      </w:r>
      <w:r w:rsidRPr="004D58D3">
        <w:rPr>
          <w:rFonts w:ascii="Book Antiqua" w:hAnsi="Book Antiqua" w:cs="Times New Roman"/>
          <w:sz w:val="24"/>
          <w:szCs w:val="24"/>
        </w:rPr>
        <w:t xml:space="preserve"> and </w:t>
      </w:r>
      <w:r w:rsidR="004F1D2E" w:rsidRPr="004D58D3">
        <w:rPr>
          <w:rFonts w:ascii="Book Antiqua" w:hAnsi="Book Antiqua" w:cs="Times New Roman"/>
          <w:sz w:val="24"/>
          <w:szCs w:val="24"/>
        </w:rPr>
        <w:t xml:space="preserve">identify </w:t>
      </w:r>
      <w:r w:rsidRPr="004D58D3">
        <w:rPr>
          <w:rFonts w:ascii="Book Antiqua" w:hAnsi="Book Antiqua" w:cs="Times New Roman"/>
          <w:sz w:val="24"/>
          <w:szCs w:val="24"/>
        </w:rPr>
        <w:t xml:space="preserve">new </w:t>
      </w:r>
      <w:r w:rsidR="004F1D2E" w:rsidRPr="004D58D3">
        <w:rPr>
          <w:rFonts w:ascii="Book Antiqua" w:hAnsi="Book Antiqua" w:cs="Times New Roman"/>
          <w:sz w:val="24"/>
          <w:szCs w:val="24"/>
        </w:rPr>
        <w:t xml:space="preserve">and effective </w:t>
      </w:r>
      <w:r w:rsidRPr="004D58D3">
        <w:rPr>
          <w:rFonts w:ascii="Book Antiqua" w:hAnsi="Book Antiqua" w:cs="Times New Roman"/>
          <w:sz w:val="24"/>
          <w:szCs w:val="24"/>
        </w:rPr>
        <w:t>treatments</w:t>
      </w:r>
      <w:r w:rsidR="007E0F23" w:rsidRPr="004D58D3">
        <w:rPr>
          <w:rFonts w:ascii="Book Antiqua" w:hAnsi="Book Antiqua" w:cs="Times New Roman"/>
          <w:sz w:val="24"/>
          <w:szCs w:val="24"/>
        </w:rPr>
        <w:t xml:space="preserve"> through </w:t>
      </w:r>
      <w:r w:rsidR="004F1D2E" w:rsidRPr="004D58D3">
        <w:rPr>
          <w:rFonts w:ascii="Book Antiqua" w:hAnsi="Book Antiqua" w:cs="Times New Roman"/>
          <w:sz w:val="24"/>
          <w:szCs w:val="24"/>
        </w:rPr>
        <w:t xml:space="preserve">establishing </w:t>
      </w:r>
      <w:r w:rsidR="007E0F23" w:rsidRPr="004D58D3">
        <w:rPr>
          <w:rFonts w:ascii="Book Antiqua" w:hAnsi="Book Antiqua" w:cs="Times New Roman"/>
          <w:sz w:val="24"/>
          <w:szCs w:val="24"/>
        </w:rPr>
        <w:t>international communication and evaluation</w:t>
      </w:r>
      <w:r w:rsidR="00B8229F" w:rsidRPr="004D58D3">
        <w:rPr>
          <w:rFonts w:ascii="Book Antiqua" w:hAnsi="Book Antiqua" w:cs="Times New Roman"/>
          <w:sz w:val="24"/>
          <w:szCs w:val="24"/>
        </w:rPr>
        <w:t xml:space="preserve">. </w:t>
      </w:r>
      <w:r w:rsidR="004F1D2E" w:rsidRPr="004D58D3">
        <w:rPr>
          <w:rFonts w:ascii="Book Antiqua" w:hAnsi="Book Antiqua" w:cs="Times New Roman"/>
          <w:sz w:val="24"/>
          <w:szCs w:val="24"/>
        </w:rPr>
        <w:t xml:space="preserve">This </w:t>
      </w:r>
      <w:r w:rsidR="00B8229F" w:rsidRPr="004D58D3">
        <w:rPr>
          <w:rFonts w:ascii="Book Antiqua" w:hAnsi="Book Antiqua" w:cs="Times New Roman"/>
          <w:sz w:val="24"/>
          <w:szCs w:val="24"/>
        </w:rPr>
        <w:t>research may improve our management of sarcoidosis.</w:t>
      </w:r>
    </w:p>
    <w:p w14:paraId="064B80DA" w14:textId="77777777" w:rsidR="0027181B" w:rsidRDefault="00FE5F70" w:rsidP="0027181B">
      <w:pPr>
        <w:widowControl/>
        <w:spacing w:line="360" w:lineRule="auto"/>
        <w:rPr>
          <w:rFonts w:ascii="Book Antiqua" w:eastAsia="宋体" w:hAnsi="Book Antiqua" w:cs="Times New Roman"/>
          <w:sz w:val="24"/>
          <w:szCs w:val="24"/>
          <w:lang w:eastAsia="zh-CN"/>
        </w:rPr>
      </w:pPr>
      <w:r w:rsidRPr="004D58D3">
        <w:rPr>
          <w:rFonts w:ascii="Book Antiqua" w:hAnsi="Book Antiqua" w:cs="Times New Roman"/>
          <w:sz w:val="24"/>
          <w:szCs w:val="24"/>
        </w:rPr>
        <w:t xml:space="preserve"> </w:t>
      </w:r>
    </w:p>
    <w:p w14:paraId="2A7D40AD" w14:textId="39F7E125" w:rsidR="0027181B" w:rsidRPr="00161CFE" w:rsidRDefault="0027181B" w:rsidP="00161CFE">
      <w:pPr>
        <w:widowControl/>
        <w:spacing w:line="360" w:lineRule="auto"/>
        <w:rPr>
          <w:rFonts w:ascii="Book Antiqua" w:eastAsia="宋体" w:hAnsi="Book Antiqua" w:cs="Times New Roman"/>
          <w:b/>
          <w:sz w:val="24"/>
          <w:szCs w:val="24"/>
          <w:lang w:eastAsia="zh-CN"/>
        </w:rPr>
      </w:pPr>
      <w:r w:rsidRPr="00161CFE">
        <w:rPr>
          <w:rFonts w:ascii="Book Antiqua" w:eastAsia="宋体" w:hAnsi="Book Antiqua" w:cs="Times New Roman"/>
          <w:b/>
          <w:sz w:val="24"/>
          <w:szCs w:val="24"/>
          <w:lang w:eastAsia="zh-CN"/>
        </w:rPr>
        <w:t>REFERENCES</w:t>
      </w:r>
    </w:p>
    <w:p w14:paraId="7135F59C"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1 </w:t>
      </w:r>
      <w:r w:rsidRPr="00161CFE">
        <w:rPr>
          <w:rFonts w:ascii="Book Antiqua" w:eastAsia="宋体" w:hAnsi="Book Antiqua" w:cs="宋体"/>
          <w:b/>
          <w:bCs/>
          <w:color w:val="000000"/>
          <w:kern w:val="0"/>
          <w:sz w:val="24"/>
          <w:szCs w:val="24"/>
          <w:lang w:eastAsia="zh-CN"/>
        </w:rPr>
        <w:t>Newman LS</w:t>
      </w:r>
      <w:r w:rsidRPr="00161CFE">
        <w:rPr>
          <w:rFonts w:ascii="Book Antiqua" w:eastAsia="宋体" w:hAnsi="Book Antiqua" w:cs="宋体"/>
          <w:color w:val="000000"/>
          <w:kern w:val="0"/>
          <w:sz w:val="24"/>
          <w:szCs w:val="24"/>
          <w:lang w:eastAsia="zh-CN"/>
        </w:rPr>
        <w:t>, Rose CS, Maier LA. Sarcoidosis. </w:t>
      </w:r>
      <w:r w:rsidRPr="00161CFE">
        <w:rPr>
          <w:rFonts w:ascii="Book Antiqua" w:eastAsia="宋体" w:hAnsi="Book Antiqua" w:cs="宋体"/>
          <w:i/>
          <w:iCs/>
          <w:color w:val="000000"/>
          <w:kern w:val="0"/>
          <w:sz w:val="24"/>
          <w:szCs w:val="24"/>
          <w:lang w:eastAsia="zh-CN"/>
        </w:rPr>
        <w:t>N Engl J Med</w:t>
      </w:r>
      <w:r w:rsidRPr="00161CFE">
        <w:rPr>
          <w:rFonts w:ascii="Book Antiqua" w:eastAsia="宋体" w:hAnsi="Book Antiqua" w:cs="宋体"/>
          <w:color w:val="000000"/>
          <w:kern w:val="0"/>
          <w:sz w:val="24"/>
          <w:szCs w:val="24"/>
          <w:lang w:eastAsia="zh-CN"/>
        </w:rPr>
        <w:t> 1997; </w:t>
      </w:r>
      <w:r w:rsidRPr="00161CFE">
        <w:rPr>
          <w:rFonts w:ascii="Book Antiqua" w:eastAsia="宋体" w:hAnsi="Book Antiqua" w:cs="宋体"/>
          <w:b/>
          <w:bCs/>
          <w:color w:val="000000"/>
          <w:kern w:val="0"/>
          <w:sz w:val="24"/>
          <w:szCs w:val="24"/>
          <w:lang w:eastAsia="zh-CN"/>
        </w:rPr>
        <w:t>336</w:t>
      </w:r>
      <w:r w:rsidRPr="00161CFE">
        <w:rPr>
          <w:rFonts w:ascii="Book Antiqua" w:eastAsia="宋体" w:hAnsi="Book Antiqua" w:cs="宋体"/>
          <w:color w:val="000000"/>
          <w:kern w:val="0"/>
          <w:sz w:val="24"/>
          <w:szCs w:val="24"/>
          <w:lang w:eastAsia="zh-CN"/>
        </w:rPr>
        <w:t>: 1224-1234 [PMID: 9110911]</w:t>
      </w:r>
    </w:p>
    <w:p w14:paraId="3E1C4B52"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2 </w:t>
      </w:r>
      <w:r w:rsidRPr="00161CFE">
        <w:rPr>
          <w:rFonts w:ascii="Book Antiqua" w:eastAsia="宋体" w:hAnsi="Book Antiqua" w:cs="宋体"/>
          <w:b/>
          <w:bCs/>
          <w:color w:val="000000"/>
          <w:kern w:val="0"/>
          <w:sz w:val="24"/>
          <w:szCs w:val="24"/>
          <w:lang w:eastAsia="zh-CN"/>
        </w:rPr>
        <w:t>James DG</w:t>
      </w:r>
      <w:r w:rsidRPr="00161CFE">
        <w:rPr>
          <w:rFonts w:ascii="Book Antiqua" w:eastAsia="宋体" w:hAnsi="Book Antiqua" w:cs="宋体"/>
          <w:color w:val="000000"/>
          <w:kern w:val="0"/>
          <w:sz w:val="24"/>
          <w:szCs w:val="24"/>
          <w:lang w:eastAsia="zh-CN"/>
        </w:rPr>
        <w:t>. Epidemiology of sarcoidosis. </w:t>
      </w:r>
      <w:r w:rsidRPr="00161CFE">
        <w:rPr>
          <w:rFonts w:ascii="Book Antiqua" w:eastAsia="宋体" w:hAnsi="Book Antiqua" w:cs="宋体"/>
          <w:i/>
          <w:iCs/>
          <w:color w:val="000000"/>
          <w:kern w:val="0"/>
          <w:sz w:val="24"/>
          <w:szCs w:val="24"/>
          <w:lang w:eastAsia="zh-CN"/>
        </w:rPr>
        <w:t>Sarcoidosis</w:t>
      </w:r>
      <w:r w:rsidRPr="00161CFE">
        <w:rPr>
          <w:rFonts w:ascii="Book Antiqua" w:eastAsia="宋体" w:hAnsi="Book Antiqua" w:cs="宋体"/>
          <w:color w:val="000000"/>
          <w:kern w:val="0"/>
          <w:sz w:val="24"/>
          <w:szCs w:val="24"/>
          <w:lang w:eastAsia="zh-CN"/>
        </w:rPr>
        <w:t> 1992; </w:t>
      </w:r>
      <w:r w:rsidRPr="00161CFE">
        <w:rPr>
          <w:rFonts w:ascii="Book Antiqua" w:eastAsia="宋体" w:hAnsi="Book Antiqua" w:cs="宋体"/>
          <w:b/>
          <w:bCs/>
          <w:color w:val="000000"/>
          <w:kern w:val="0"/>
          <w:sz w:val="24"/>
          <w:szCs w:val="24"/>
          <w:lang w:eastAsia="zh-CN"/>
        </w:rPr>
        <w:t>9</w:t>
      </w:r>
      <w:r w:rsidRPr="00161CFE">
        <w:rPr>
          <w:rFonts w:ascii="Book Antiqua" w:eastAsia="宋体" w:hAnsi="Book Antiqua" w:cs="宋体"/>
          <w:color w:val="000000"/>
          <w:kern w:val="0"/>
          <w:sz w:val="24"/>
          <w:szCs w:val="24"/>
          <w:lang w:eastAsia="zh-CN"/>
        </w:rPr>
        <w:t>: 79-87 [PMID: 1344062]</w:t>
      </w:r>
    </w:p>
    <w:p w14:paraId="5E8266F9" w14:textId="5E39E98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3 </w:t>
      </w:r>
      <w:r w:rsidRPr="00161CFE">
        <w:rPr>
          <w:rFonts w:ascii="Book Antiqua" w:eastAsia="宋体" w:hAnsi="Book Antiqua" w:cs="宋体"/>
          <w:color w:val="000000"/>
          <w:kern w:val="0"/>
          <w:sz w:val="24"/>
          <w:szCs w:val="24"/>
          <w:lang w:eastAsia="zh-CN"/>
        </w:rPr>
        <w:t>Design of a case control etiologic study of sarcoidosis (ACCESS). ACCESS Research Group. </w:t>
      </w:r>
      <w:r w:rsidRPr="00161CFE">
        <w:rPr>
          <w:rFonts w:ascii="Book Antiqua" w:eastAsia="宋体" w:hAnsi="Book Antiqua" w:cs="宋体"/>
          <w:i/>
          <w:iCs/>
          <w:color w:val="000000"/>
          <w:kern w:val="0"/>
          <w:sz w:val="24"/>
          <w:szCs w:val="24"/>
          <w:lang w:eastAsia="zh-CN"/>
        </w:rPr>
        <w:t>J Clin Epidemiol</w:t>
      </w:r>
      <w:r w:rsidRPr="00161CFE">
        <w:rPr>
          <w:rFonts w:ascii="Book Antiqua" w:eastAsia="宋体" w:hAnsi="Book Antiqua" w:cs="宋体"/>
          <w:color w:val="000000"/>
          <w:kern w:val="0"/>
          <w:sz w:val="24"/>
          <w:szCs w:val="24"/>
          <w:lang w:eastAsia="zh-CN"/>
        </w:rPr>
        <w:t> 1999; </w:t>
      </w:r>
      <w:r w:rsidRPr="00161CFE">
        <w:rPr>
          <w:rFonts w:ascii="Book Antiqua" w:eastAsia="宋体" w:hAnsi="Book Antiqua" w:cs="宋体"/>
          <w:b/>
          <w:bCs/>
          <w:color w:val="000000"/>
          <w:kern w:val="0"/>
          <w:sz w:val="24"/>
          <w:szCs w:val="24"/>
          <w:lang w:eastAsia="zh-CN"/>
        </w:rPr>
        <w:t>52</w:t>
      </w:r>
      <w:r w:rsidRPr="00161CFE">
        <w:rPr>
          <w:rFonts w:ascii="Book Antiqua" w:eastAsia="宋体" w:hAnsi="Book Antiqua" w:cs="宋体"/>
          <w:color w:val="000000"/>
          <w:kern w:val="0"/>
          <w:sz w:val="24"/>
          <w:szCs w:val="24"/>
          <w:lang w:eastAsia="zh-CN"/>
        </w:rPr>
        <w:t>: 1173-1186 [PMID: 10580780]</w:t>
      </w:r>
    </w:p>
    <w:p w14:paraId="4BB544A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4 </w:t>
      </w:r>
      <w:r w:rsidRPr="00161CFE">
        <w:rPr>
          <w:rFonts w:ascii="Book Antiqua" w:eastAsia="宋体" w:hAnsi="Book Antiqua" w:cs="宋体"/>
          <w:b/>
          <w:bCs/>
          <w:color w:val="000000"/>
          <w:kern w:val="0"/>
          <w:sz w:val="24"/>
          <w:szCs w:val="24"/>
          <w:lang w:eastAsia="zh-CN"/>
        </w:rPr>
        <w:t>Morimoto T</w:t>
      </w:r>
      <w:r w:rsidRPr="00161CFE">
        <w:rPr>
          <w:rFonts w:ascii="Book Antiqua" w:eastAsia="宋体" w:hAnsi="Book Antiqua" w:cs="宋体"/>
          <w:color w:val="000000"/>
          <w:kern w:val="0"/>
          <w:sz w:val="24"/>
          <w:szCs w:val="24"/>
          <w:lang w:eastAsia="zh-CN"/>
        </w:rPr>
        <w:t>, Azuma A, Abe S, Usuki J, Kudoh S, Sugisaki K, Oritsu M, Nukiwa T. Epidemiology of sarcoidosis in Japan.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2008; </w:t>
      </w:r>
      <w:r w:rsidRPr="00161CFE">
        <w:rPr>
          <w:rFonts w:ascii="Book Antiqua" w:eastAsia="宋体" w:hAnsi="Book Antiqua" w:cs="宋体"/>
          <w:b/>
          <w:bCs/>
          <w:color w:val="000000"/>
          <w:kern w:val="0"/>
          <w:sz w:val="24"/>
          <w:szCs w:val="24"/>
          <w:lang w:eastAsia="zh-CN"/>
        </w:rPr>
        <w:t>31</w:t>
      </w:r>
      <w:r w:rsidRPr="00161CFE">
        <w:rPr>
          <w:rFonts w:ascii="Book Antiqua" w:eastAsia="宋体" w:hAnsi="Book Antiqua" w:cs="宋体"/>
          <w:color w:val="000000"/>
          <w:kern w:val="0"/>
          <w:sz w:val="24"/>
          <w:szCs w:val="24"/>
          <w:lang w:eastAsia="zh-CN"/>
        </w:rPr>
        <w:t>: 372-379 [PMID: 17959635]</w:t>
      </w:r>
    </w:p>
    <w:p w14:paraId="0417D7F2"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5 </w:t>
      </w:r>
      <w:r w:rsidRPr="00161CFE">
        <w:rPr>
          <w:rFonts w:ascii="Book Antiqua" w:eastAsia="宋体" w:hAnsi="Book Antiqua" w:cs="宋体"/>
          <w:b/>
          <w:bCs/>
          <w:color w:val="000000"/>
          <w:kern w:val="0"/>
          <w:sz w:val="24"/>
          <w:szCs w:val="24"/>
          <w:lang w:eastAsia="zh-CN"/>
        </w:rPr>
        <w:t>Gupta D</w:t>
      </w:r>
      <w:r w:rsidRPr="00161CFE">
        <w:rPr>
          <w:rFonts w:ascii="Book Antiqua" w:eastAsia="宋体" w:hAnsi="Book Antiqua" w:cs="宋体"/>
          <w:color w:val="000000"/>
          <w:kern w:val="0"/>
          <w:sz w:val="24"/>
          <w:szCs w:val="24"/>
          <w:lang w:eastAsia="zh-CN"/>
        </w:rPr>
        <w:t>, Agarwal R, Aggarwal AN, Jindal SK. Molecular evidence for the role of mycobacteria in sarcoidosis: a meta-analysis.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2007; </w:t>
      </w:r>
      <w:r w:rsidRPr="00161CFE">
        <w:rPr>
          <w:rFonts w:ascii="Book Antiqua" w:eastAsia="宋体" w:hAnsi="Book Antiqua" w:cs="宋体"/>
          <w:b/>
          <w:bCs/>
          <w:color w:val="000000"/>
          <w:kern w:val="0"/>
          <w:sz w:val="24"/>
          <w:szCs w:val="24"/>
          <w:lang w:eastAsia="zh-CN"/>
        </w:rPr>
        <w:t>30</w:t>
      </w:r>
      <w:r w:rsidRPr="00161CFE">
        <w:rPr>
          <w:rFonts w:ascii="Book Antiqua" w:eastAsia="宋体" w:hAnsi="Book Antiqua" w:cs="宋体"/>
          <w:color w:val="000000"/>
          <w:kern w:val="0"/>
          <w:sz w:val="24"/>
          <w:szCs w:val="24"/>
          <w:lang w:eastAsia="zh-CN"/>
        </w:rPr>
        <w:t>: 508-516 [PMID: 17537780]</w:t>
      </w:r>
    </w:p>
    <w:p w14:paraId="21C41C82"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6 </w:t>
      </w:r>
      <w:r w:rsidRPr="00161CFE">
        <w:rPr>
          <w:rFonts w:ascii="Book Antiqua" w:eastAsia="宋体" w:hAnsi="Book Antiqua" w:cs="宋体"/>
          <w:b/>
          <w:bCs/>
          <w:color w:val="000000"/>
          <w:kern w:val="0"/>
          <w:sz w:val="24"/>
          <w:szCs w:val="24"/>
          <w:lang w:eastAsia="zh-CN"/>
        </w:rPr>
        <w:t>Hanngren A</w:t>
      </w:r>
      <w:r w:rsidRPr="00161CFE">
        <w:rPr>
          <w:rFonts w:ascii="Book Antiqua" w:eastAsia="宋体" w:hAnsi="Book Antiqua" w:cs="宋体"/>
          <w:color w:val="000000"/>
          <w:kern w:val="0"/>
          <w:sz w:val="24"/>
          <w:szCs w:val="24"/>
          <w:lang w:eastAsia="zh-CN"/>
        </w:rPr>
        <w:t>, Odham G, Eklund A, Hoffner S, Stjernberg N, Westerdahl G. Tuberculostearic acid in lymph nodes from patients with sarcoidosis. </w:t>
      </w:r>
      <w:r w:rsidRPr="00161CFE">
        <w:rPr>
          <w:rFonts w:ascii="Book Antiqua" w:eastAsia="宋体" w:hAnsi="Book Antiqua" w:cs="宋体"/>
          <w:i/>
          <w:iCs/>
          <w:color w:val="000000"/>
          <w:kern w:val="0"/>
          <w:sz w:val="24"/>
          <w:szCs w:val="24"/>
          <w:lang w:eastAsia="zh-CN"/>
        </w:rPr>
        <w:t>Sarcoidosis</w:t>
      </w:r>
      <w:r w:rsidRPr="00161CFE">
        <w:rPr>
          <w:rFonts w:ascii="Book Antiqua" w:eastAsia="宋体" w:hAnsi="Book Antiqua" w:cs="宋体"/>
          <w:color w:val="000000"/>
          <w:kern w:val="0"/>
          <w:sz w:val="24"/>
          <w:szCs w:val="24"/>
          <w:lang w:eastAsia="zh-CN"/>
        </w:rPr>
        <w:t> 1987; </w:t>
      </w:r>
      <w:r w:rsidRPr="00161CFE">
        <w:rPr>
          <w:rFonts w:ascii="Book Antiqua" w:eastAsia="宋体" w:hAnsi="Book Antiqua" w:cs="宋体"/>
          <w:b/>
          <w:bCs/>
          <w:color w:val="000000"/>
          <w:kern w:val="0"/>
          <w:sz w:val="24"/>
          <w:szCs w:val="24"/>
          <w:lang w:eastAsia="zh-CN"/>
        </w:rPr>
        <w:t>4</w:t>
      </w:r>
      <w:r w:rsidRPr="00161CFE">
        <w:rPr>
          <w:rFonts w:ascii="Book Antiqua" w:eastAsia="宋体" w:hAnsi="Book Antiqua" w:cs="宋体"/>
          <w:color w:val="000000"/>
          <w:kern w:val="0"/>
          <w:sz w:val="24"/>
          <w:szCs w:val="24"/>
          <w:lang w:eastAsia="zh-CN"/>
        </w:rPr>
        <w:t>: 101-104 [PMID: 3659613]</w:t>
      </w:r>
    </w:p>
    <w:p w14:paraId="7B86668A"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7 </w:t>
      </w:r>
      <w:r w:rsidRPr="00161CFE">
        <w:rPr>
          <w:rFonts w:ascii="Book Antiqua" w:eastAsia="宋体" w:hAnsi="Book Antiqua" w:cs="宋体"/>
          <w:b/>
          <w:bCs/>
          <w:color w:val="000000"/>
          <w:kern w:val="0"/>
          <w:sz w:val="24"/>
          <w:szCs w:val="24"/>
          <w:lang w:eastAsia="zh-CN"/>
        </w:rPr>
        <w:t>Oswald-Richter KA</w:t>
      </w:r>
      <w:r w:rsidRPr="00161CFE">
        <w:rPr>
          <w:rFonts w:ascii="Book Antiqua" w:eastAsia="宋体" w:hAnsi="Book Antiqua" w:cs="宋体"/>
          <w:color w:val="000000"/>
          <w:kern w:val="0"/>
          <w:sz w:val="24"/>
          <w:szCs w:val="24"/>
          <w:lang w:eastAsia="zh-CN"/>
        </w:rPr>
        <w:t>, Beachboard DC, Zhan X, Gaskill CF, Abraham S, Jenkins C, Culver DA, Drake W. Multiple mycobacterial antigens are targets of the adaptive immune response in pulmonary sarcoidosis. </w:t>
      </w:r>
      <w:r w:rsidRPr="00161CFE">
        <w:rPr>
          <w:rFonts w:ascii="Book Antiqua" w:eastAsia="宋体" w:hAnsi="Book Antiqua" w:cs="宋体"/>
          <w:i/>
          <w:iCs/>
          <w:color w:val="000000"/>
          <w:kern w:val="0"/>
          <w:sz w:val="24"/>
          <w:szCs w:val="24"/>
          <w:lang w:eastAsia="zh-CN"/>
        </w:rPr>
        <w:t>Respir Res</w:t>
      </w:r>
      <w:r w:rsidRPr="00161CFE">
        <w:rPr>
          <w:rFonts w:ascii="Book Antiqua" w:eastAsia="宋体" w:hAnsi="Book Antiqua" w:cs="宋体"/>
          <w:color w:val="000000"/>
          <w:kern w:val="0"/>
          <w:sz w:val="24"/>
          <w:szCs w:val="24"/>
          <w:lang w:eastAsia="zh-CN"/>
        </w:rPr>
        <w:t> 2010; </w:t>
      </w:r>
      <w:r w:rsidRPr="00161CFE">
        <w:rPr>
          <w:rFonts w:ascii="Book Antiqua" w:eastAsia="宋体" w:hAnsi="Book Antiqua" w:cs="宋体"/>
          <w:b/>
          <w:bCs/>
          <w:color w:val="000000"/>
          <w:kern w:val="0"/>
          <w:sz w:val="24"/>
          <w:szCs w:val="24"/>
          <w:lang w:eastAsia="zh-CN"/>
        </w:rPr>
        <w:t>11</w:t>
      </w:r>
      <w:r w:rsidRPr="00161CFE">
        <w:rPr>
          <w:rFonts w:ascii="Book Antiqua" w:eastAsia="宋体" w:hAnsi="Book Antiqua" w:cs="宋体"/>
          <w:color w:val="000000"/>
          <w:kern w:val="0"/>
          <w:sz w:val="24"/>
          <w:szCs w:val="24"/>
          <w:lang w:eastAsia="zh-CN"/>
        </w:rPr>
        <w:t>: 161 [PMID: 21092305]</w:t>
      </w:r>
    </w:p>
    <w:p w14:paraId="6E18A8A0" w14:textId="7969B1A1"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8</w:t>
      </w:r>
      <w:r w:rsidRPr="00161CFE">
        <w:rPr>
          <w:rFonts w:ascii="Book Antiqua" w:eastAsia="宋体" w:hAnsi="Book Antiqua" w:cs="宋体"/>
          <w:b/>
          <w:color w:val="000000"/>
          <w:kern w:val="0"/>
          <w:sz w:val="24"/>
          <w:szCs w:val="24"/>
          <w:lang w:eastAsia="zh-CN"/>
        </w:rPr>
        <w:t xml:space="preserve"> Kveim A</w:t>
      </w:r>
      <w:r w:rsidRPr="00161CFE">
        <w:rPr>
          <w:rFonts w:ascii="Book Antiqua" w:eastAsia="宋体" w:hAnsi="Book Antiqua" w:cs="宋体"/>
          <w:color w:val="000000"/>
          <w:kern w:val="0"/>
          <w:sz w:val="24"/>
          <w:szCs w:val="24"/>
          <w:lang w:eastAsia="zh-CN"/>
        </w:rPr>
        <w:t>. Preliminary report on new and specific cutaneous reacti</w:t>
      </w:r>
      <w:r>
        <w:rPr>
          <w:rFonts w:ascii="Book Antiqua" w:eastAsia="宋体" w:hAnsi="Book Antiqua" w:cs="宋体"/>
          <w:color w:val="000000"/>
          <w:kern w:val="0"/>
          <w:sz w:val="24"/>
          <w:szCs w:val="24"/>
          <w:lang w:eastAsia="zh-CN"/>
        </w:rPr>
        <w:t>on in Boeck’s sarcoid.</w:t>
      </w:r>
      <w:r w:rsidRPr="00161CFE">
        <w:rPr>
          <w:rFonts w:ascii="Book Antiqua" w:eastAsia="宋体" w:hAnsi="Book Antiqua" w:cs="宋体"/>
          <w:i/>
          <w:color w:val="000000"/>
          <w:kern w:val="0"/>
          <w:sz w:val="24"/>
          <w:szCs w:val="24"/>
          <w:lang w:eastAsia="zh-CN"/>
        </w:rPr>
        <w:t xml:space="preserve"> Nord Med</w:t>
      </w:r>
      <w:r w:rsidRPr="00161CFE">
        <w:rPr>
          <w:rFonts w:ascii="Book Antiqua" w:eastAsia="宋体" w:hAnsi="Book Antiqua" w:cs="宋体"/>
          <w:color w:val="000000"/>
          <w:kern w:val="0"/>
          <w:sz w:val="24"/>
          <w:szCs w:val="24"/>
          <w:lang w:eastAsia="zh-CN"/>
        </w:rPr>
        <w:t xml:space="preserve"> 1941;</w:t>
      </w:r>
      <w:r>
        <w:rPr>
          <w:rFonts w:ascii="Book Antiqua" w:eastAsia="宋体" w:hAnsi="Book Antiqua" w:cs="宋体" w:hint="eastAsia"/>
          <w:color w:val="000000"/>
          <w:kern w:val="0"/>
          <w:sz w:val="24"/>
          <w:szCs w:val="24"/>
          <w:lang w:eastAsia="zh-CN"/>
        </w:rPr>
        <w:t xml:space="preserve"> </w:t>
      </w:r>
      <w:r w:rsidRPr="00161CFE">
        <w:rPr>
          <w:rFonts w:ascii="Book Antiqua" w:eastAsia="宋体" w:hAnsi="Book Antiqua" w:cs="宋体"/>
          <w:b/>
          <w:color w:val="000000"/>
          <w:kern w:val="0"/>
          <w:sz w:val="24"/>
          <w:szCs w:val="24"/>
          <w:lang w:eastAsia="zh-CN"/>
        </w:rPr>
        <w:t>9</w:t>
      </w:r>
      <w:r>
        <w:rPr>
          <w:rFonts w:ascii="Book Antiqua" w:eastAsia="宋体" w:hAnsi="Book Antiqua" w:cs="宋体"/>
          <w:color w:val="000000"/>
          <w:kern w:val="0"/>
          <w:sz w:val="24"/>
          <w:szCs w:val="24"/>
          <w:lang w:eastAsia="zh-CN"/>
        </w:rPr>
        <w:t>: 1969-</w:t>
      </w:r>
      <w:r>
        <w:rPr>
          <w:rFonts w:ascii="Book Antiqua" w:eastAsia="宋体" w:hAnsi="Book Antiqua" w:cs="宋体" w:hint="eastAsia"/>
          <w:color w:val="000000"/>
          <w:kern w:val="0"/>
          <w:sz w:val="24"/>
          <w:szCs w:val="24"/>
          <w:lang w:eastAsia="zh-CN"/>
        </w:rPr>
        <w:t>1</w:t>
      </w:r>
      <w:r>
        <w:rPr>
          <w:rFonts w:ascii="Book Antiqua" w:eastAsia="宋体" w:hAnsi="Book Antiqua" w:cs="宋体"/>
          <w:color w:val="000000"/>
          <w:kern w:val="0"/>
          <w:sz w:val="24"/>
          <w:szCs w:val="24"/>
          <w:lang w:eastAsia="zh-CN"/>
        </w:rPr>
        <w:t>972</w:t>
      </w:r>
    </w:p>
    <w:p w14:paraId="430A02ED" w14:textId="67F16DA4"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9 </w:t>
      </w:r>
      <w:r w:rsidRPr="00161CFE">
        <w:rPr>
          <w:rFonts w:ascii="Book Antiqua" w:eastAsia="宋体" w:hAnsi="Book Antiqua" w:cs="宋体"/>
          <w:b/>
          <w:bCs/>
          <w:color w:val="000000"/>
          <w:kern w:val="0"/>
          <w:sz w:val="24"/>
          <w:szCs w:val="24"/>
          <w:lang w:eastAsia="zh-CN"/>
        </w:rPr>
        <w:t>Chase MW</w:t>
      </w:r>
      <w:r w:rsidRPr="00161CFE">
        <w:rPr>
          <w:rFonts w:ascii="Book Antiqua" w:eastAsia="宋体" w:hAnsi="Book Antiqua" w:cs="宋体"/>
          <w:color w:val="000000"/>
          <w:kern w:val="0"/>
          <w:sz w:val="24"/>
          <w:szCs w:val="24"/>
          <w:lang w:eastAsia="zh-CN"/>
        </w:rPr>
        <w:t>. The preparation and standardization of Kveim testing antigen. </w:t>
      </w:r>
      <w:r w:rsidRPr="00161CFE">
        <w:rPr>
          <w:rFonts w:ascii="Book Antiqua" w:eastAsia="宋体" w:hAnsi="Book Antiqua" w:cs="宋体"/>
          <w:i/>
          <w:iCs/>
          <w:color w:val="000000"/>
          <w:kern w:val="0"/>
          <w:sz w:val="24"/>
          <w:szCs w:val="24"/>
          <w:lang w:eastAsia="zh-CN"/>
        </w:rPr>
        <w:t>Am Rev Respir Dis</w:t>
      </w:r>
      <w:r w:rsidRPr="00161CFE">
        <w:rPr>
          <w:rFonts w:ascii="Book Antiqua" w:eastAsia="宋体" w:hAnsi="Book Antiqua" w:cs="宋体"/>
          <w:color w:val="000000"/>
          <w:kern w:val="0"/>
          <w:sz w:val="24"/>
          <w:szCs w:val="24"/>
          <w:lang w:eastAsia="zh-CN"/>
        </w:rPr>
        <w:t> 1961; </w:t>
      </w:r>
      <w:r w:rsidRPr="00161CFE">
        <w:rPr>
          <w:rFonts w:ascii="Book Antiqua" w:eastAsia="宋体" w:hAnsi="Book Antiqua" w:cs="宋体"/>
          <w:b/>
          <w:bCs/>
          <w:color w:val="000000"/>
          <w:kern w:val="0"/>
          <w:sz w:val="24"/>
          <w:szCs w:val="24"/>
          <w:lang w:eastAsia="zh-CN"/>
        </w:rPr>
        <w:t>84</w:t>
      </w:r>
      <w:r>
        <w:rPr>
          <w:rFonts w:ascii="Book Antiqua" w:eastAsia="宋体" w:hAnsi="Book Antiqua" w:cs="宋体" w:hint="eastAsia"/>
          <w:b/>
          <w:bCs/>
          <w:color w:val="000000"/>
          <w:kern w:val="0"/>
          <w:sz w:val="24"/>
          <w:szCs w:val="24"/>
          <w:lang w:eastAsia="zh-CN"/>
        </w:rPr>
        <w:t xml:space="preserve"> </w:t>
      </w:r>
      <w:r w:rsidRPr="00161CFE">
        <w:rPr>
          <w:rFonts w:ascii="Book Antiqua" w:eastAsia="宋体" w:hAnsi="Book Antiqua" w:cs="宋体"/>
          <w:bCs/>
          <w:color w:val="000000"/>
          <w:kern w:val="0"/>
          <w:sz w:val="24"/>
          <w:szCs w:val="24"/>
          <w:lang w:eastAsia="zh-CN"/>
        </w:rPr>
        <w:t>(5)Pt 2</w:t>
      </w:r>
      <w:r w:rsidRPr="00161CFE">
        <w:rPr>
          <w:rFonts w:ascii="Book Antiqua" w:eastAsia="宋体" w:hAnsi="Book Antiqua" w:cs="宋体"/>
          <w:color w:val="000000"/>
          <w:kern w:val="0"/>
          <w:sz w:val="24"/>
          <w:szCs w:val="24"/>
          <w:lang w:eastAsia="zh-CN"/>
        </w:rPr>
        <w:t>: 86-88 [PMID: 13878359]</w:t>
      </w:r>
    </w:p>
    <w:p w14:paraId="721F213A"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10 </w:t>
      </w:r>
      <w:r w:rsidRPr="00161CFE">
        <w:rPr>
          <w:rFonts w:ascii="Book Antiqua" w:eastAsia="宋体" w:hAnsi="Book Antiqua" w:cs="宋体"/>
          <w:b/>
          <w:bCs/>
          <w:color w:val="000000"/>
          <w:kern w:val="0"/>
          <w:sz w:val="24"/>
          <w:szCs w:val="24"/>
          <w:lang w:eastAsia="zh-CN"/>
        </w:rPr>
        <w:t>Chen ES</w:t>
      </w:r>
      <w:r w:rsidRPr="00161CFE">
        <w:rPr>
          <w:rFonts w:ascii="Book Antiqua" w:eastAsia="宋体" w:hAnsi="Book Antiqua" w:cs="宋体"/>
          <w:color w:val="000000"/>
          <w:kern w:val="0"/>
          <w:sz w:val="24"/>
          <w:szCs w:val="24"/>
          <w:lang w:eastAsia="zh-CN"/>
        </w:rPr>
        <w:t>, Moller DR. Etiology of sarcoidosis. </w:t>
      </w:r>
      <w:r w:rsidRPr="00161CFE">
        <w:rPr>
          <w:rFonts w:ascii="Book Antiqua" w:eastAsia="宋体" w:hAnsi="Book Antiqua" w:cs="宋体"/>
          <w:i/>
          <w:iCs/>
          <w:color w:val="000000"/>
          <w:kern w:val="0"/>
          <w:sz w:val="24"/>
          <w:szCs w:val="24"/>
          <w:lang w:eastAsia="zh-CN"/>
        </w:rPr>
        <w:t>Clin Chest Med</w:t>
      </w:r>
      <w:r w:rsidRPr="00161CFE">
        <w:rPr>
          <w:rFonts w:ascii="Book Antiqua" w:eastAsia="宋体" w:hAnsi="Book Antiqua" w:cs="宋体"/>
          <w:color w:val="000000"/>
          <w:kern w:val="0"/>
          <w:sz w:val="24"/>
          <w:szCs w:val="24"/>
          <w:lang w:eastAsia="zh-CN"/>
        </w:rPr>
        <w:t> 2008; </w:t>
      </w:r>
      <w:r w:rsidRPr="00161CFE">
        <w:rPr>
          <w:rFonts w:ascii="Book Antiqua" w:eastAsia="宋体" w:hAnsi="Book Antiqua" w:cs="宋体"/>
          <w:b/>
          <w:bCs/>
          <w:color w:val="000000"/>
          <w:kern w:val="0"/>
          <w:sz w:val="24"/>
          <w:szCs w:val="24"/>
          <w:lang w:eastAsia="zh-CN"/>
        </w:rPr>
        <w:t>29</w:t>
      </w:r>
      <w:r w:rsidRPr="00161CFE">
        <w:rPr>
          <w:rFonts w:ascii="Book Antiqua" w:eastAsia="宋体" w:hAnsi="Book Antiqua" w:cs="宋体"/>
          <w:color w:val="000000"/>
          <w:kern w:val="0"/>
          <w:sz w:val="24"/>
          <w:szCs w:val="24"/>
          <w:lang w:eastAsia="zh-CN"/>
        </w:rPr>
        <w:t>: 365-77, vii [PMID: 18539232]</w:t>
      </w:r>
    </w:p>
    <w:p w14:paraId="2F4A93D3"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11 </w:t>
      </w:r>
      <w:r w:rsidRPr="00161CFE">
        <w:rPr>
          <w:rFonts w:ascii="Book Antiqua" w:eastAsia="宋体" w:hAnsi="Book Antiqua" w:cs="宋体"/>
          <w:b/>
          <w:bCs/>
          <w:color w:val="000000"/>
          <w:kern w:val="0"/>
          <w:sz w:val="24"/>
          <w:szCs w:val="24"/>
          <w:lang w:eastAsia="zh-CN"/>
        </w:rPr>
        <w:t>Chen ES</w:t>
      </w:r>
      <w:r w:rsidRPr="00161CFE">
        <w:rPr>
          <w:rFonts w:ascii="Book Antiqua" w:eastAsia="宋体" w:hAnsi="Book Antiqua" w:cs="宋体"/>
          <w:color w:val="000000"/>
          <w:kern w:val="0"/>
          <w:sz w:val="24"/>
          <w:szCs w:val="24"/>
          <w:lang w:eastAsia="zh-CN"/>
        </w:rPr>
        <w:t>, Wahlström J, Song Z, Willett MH, Wikén M, Yung RC, West EE, McDyer JF, Zhang Y, Eklund A, Grunewald J, Moller DR. T cell responses to mycobacterial catalase-peroxidase profile a pathogenic antigen in systemic sarcoidosis. </w:t>
      </w:r>
      <w:r w:rsidRPr="00161CFE">
        <w:rPr>
          <w:rFonts w:ascii="Book Antiqua" w:eastAsia="宋体" w:hAnsi="Book Antiqua" w:cs="宋体"/>
          <w:i/>
          <w:iCs/>
          <w:color w:val="000000"/>
          <w:kern w:val="0"/>
          <w:sz w:val="24"/>
          <w:szCs w:val="24"/>
          <w:lang w:eastAsia="zh-CN"/>
        </w:rPr>
        <w:t>J Immunol</w:t>
      </w:r>
      <w:r w:rsidRPr="00161CFE">
        <w:rPr>
          <w:rFonts w:ascii="Book Antiqua" w:eastAsia="宋体" w:hAnsi="Book Antiqua" w:cs="宋体"/>
          <w:color w:val="000000"/>
          <w:kern w:val="0"/>
          <w:sz w:val="24"/>
          <w:szCs w:val="24"/>
          <w:lang w:eastAsia="zh-CN"/>
        </w:rPr>
        <w:t> 2008; </w:t>
      </w:r>
      <w:r w:rsidRPr="00161CFE">
        <w:rPr>
          <w:rFonts w:ascii="Book Antiqua" w:eastAsia="宋体" w:hAnsi="Book Antiqua" w:cs="宋体"/>
          <w:b/>
          <w:bCs/>
          <w:color w:val="000000"/>
          <w:kern w:val="0"/>
          <w:sz w:val="24"/>
          <w:szCs w:val="24"/>
          <w:lang w:eastAsia="zh-CN"/>
        </w:rPr>
        <w:t>181</w:t>
      </w:r>
      <w:r w:rsidRPr="00161CFE">
        <w:rPr>
          <w:rFonts w:ascii="Book Antiqua" w:eastAsia="宋体" w:hAnsi="Book Antiqua" w:cs="宋体"/>
          <w:color w:val="000000"/>
          <w:kern w:val="0"/>
          <w:sz w:val="24"/>
          <w:szCs w:val="24"/>
          <w:lang w:eastAsia="zh-CN"/>
        </w:rPr>
        <w:t>: 8784-8796 [PMID: 19050300]</w:t>
      </w:r>
    </w:p>
    <w:p w14:paraId="5B15D2C1"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12 </w:t>
      </w:r>
      <w:r w:rsidRPr="00161CFE">
        <w:rPr>
          <w:rFonts w:ascii="Book Antiqua" w:eastAsia="宋体" w:hAnsi="Book Antiqua" w:cs="宋体"/>
          <w:b/>
          <w:bCs/>
          <w:color w:val="000000"/>
          <w:kern w:val="0"/>
          <w:sz w:val="24"/>
          <w:szCs w:val="24"/>
          <w:lang w:eastAsia="zh-CN"/>
        </w:rPr>
        <w:t>Song Z</w:t>
      </w:r>
      <w:r w:rsidRPr="00161CFE">
        <w:rPr>
          <w:rFonts w:ascii="Book Antiqua" w:eastAsia="宋体" w:hAnsi="Book Antiqua" w:cs="宋体"/>
          <w:color w:val="000000"/>
          <w:kern w:val="0"/>
          <w:sz w:val="24"/>
          <w:szCs w:val="24"/>
          <w:lang w:eastAsia="zh-CN"/>
        </w:rPr>
        <w:t>, Marzilli L, Greenlee BM, Chen ES, Silver RF, Askin FB, Teirstein AS, Zhang Y, Cotter RJ, Moller DR. Mycobacterial catalase-peroxidase is a tissue antigen and target of the adaptive immune response in systemic sarcoidosis. </w:t>
      </w:r>
      <w:r w:rsidRPr="00161CFE">
        <w:rPr>
          <w:rFonts w:ascii="Book Antiqua" w:eastAsia="宋体" w:hAnsi="Book Antiqua" w:cs="宋体"/>
          <w:i/>
          <w:iCs/>
          <w:color w:val="000000"/>
          <w:kern w:val="0"/>
          <w:sz w:val="24"/>
          <w:szCs w:val="24"/>
          <w:lang w:eastAsia="zh-CN"/>
        </w:rPr>
        <w:t>J Exp Med</w:t>
      </w:r>
      <w:r w:rsidRPr="00161CFE">
        <w:rPr>
          <w:rFonts w:ascii="Book Antiqua" w:eastAsia="宋体" w:hAnsi="Book Antiqua" w:cs="宋体"/>
          <w:color w:val="000000"/>
          <w:kern w:val="0"/>
          <w:sz w:val="24"/>
          <w:szCs w:val="24"/>
          <w:lang w:eastAsia="zh-CN"/>
        </w:rPr>
        <w:t> 2005; </w:t>
      </w:r>
      <w:r w:rsidRPr="00161CFE">
        <w:rPr>
          <w:rFonts w:ascii="Book Antiqua" w:eastAsia="宋体" w:hAnsi="Book Antiqua" w:cs="宋体"/>
          <w:b/>
          <w:bCs/>
          <w:color w:val="000000"/>
          <w:kern w:val="0"/>
          <w:sz w:val="24"/>
          <w:szCs w:val="24"/>
          <w:lang w:eastAsia="zh-CN"/>
        </w:rPr>
        <w:t>201</w:t>
      </w:r>
      <w:r w:rsidRPr="00161CFE">
        <w:rPr>
          <w:rFonts w:ascii="Book Antiqua" w:eastAsia="宋体" w:hAnsi="Book Antiqua" w:cs="宋体"/>
          <w:color w:val="000000"/>
          <w:kern w:val="0"/>
          <w:sz w:val="24"/>
          <w:szCs w:val="24"/>
          <w:lang w:eastAsia="zh-CN"/>
        </w:rPr>
        <w:t>: 755-767 [PMID: 15753209]</w:t>
      </w:r>
    </w:p>
    <w:p w14:paraId="6F430C6E"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13 </w:t>
      </w:r>
      <w:r w:rsidRPr="00161CFE">
        <w:rPr>
          <w:rFonts w:ascii="Book Antiqua" w:eastAsia="宋体" w:hAnsi="Book Antiqua" w:cs="宋体"/>
          <w:b/>
          <w:bCs/>
          <w:color w:val="000000"/>
          <w:kern w:val="0"/>
          <w:sz w:val="24"/>
          <w:szCs w:val="24"/>
          <w:lang w:eastAsia="zh-CN"/>
        </w:rPr>
        <w:t>Homma JY</w:t>
      </w:r>
      <w:r w:rsidRPr="00161CFE">
        <w:rPr>
          <w:rFonts w:ascii="Book Antiqua" w:eastAsia="宋体" w:hAnsi="Book Antiqua" w:cs="宋体"/>
          <w:color w:val="000000"/>
          <w:kern w:val="0"/>
          <w:sz w:val="24"/>
          <w:szCs w:val="24"/>
          <w:lang w:eastAsia="zh-CN"/>
        </w:rPr>
        <w:t>, Abe C, Chosa H, Ueda K, Saegusa J, Nakayama M, Homma H, Washizaki M, Okano H. Bacteriological investigation on biopsy specimens from patients with sarcoidosis. </w:t>
      </w:r>
      <w:r w:rsidRPr="00161CFE">
        <w:rPr>
          <w:rFonts w:ascii="Book Antiqua" w:eastAsia="宋体" w:hAnsi="Book Antiqua" w:cs="宋体"/>
          <w:i/>
          <w:iCs/>
          <w:color w:val="000000"/>
          <w:kern w:val="0"/>
          <w:sz w:val="24"/>
          <w:szCs w:val="24"/>
          <w:lang w:eastAsia="zh-CN"/>
        </w:rPr>
        <w:t>Jpn J Exp Med</w:t>
      </w:r>
      <w:r w:rsidRPr="00161CFE">
        <w:rPr>
          <w:rFonts w:ascii="Book Antiqua" w:eastAsia="宋体" w:hAnsi="Book Antiqua" w:cs="宋体"/>
          <w:color w:val="000000"/>
          <w:kern w:val="0"/>
          <w:sz w:val="24"/>
          <w:szCs w:val="24"/>
          <w:lang w:eastAsia="zh-CN"/>
        </w:rPr>
        <w:t> 1978; </w:t>
      </w:r>
      <w:r w:rsidRPr="00161CFE">
        <w:rPr>
          <w:rFonts w:ascii="Book Antiqua" w:eastAsia="宋体" w:hAnsi="Book Antiqua" w:cs="宋体"/>
          <w:b/>
          <w:bCs/>
          <w:color w:val="000000"/>
          <w:kern w:val="0"/>
          <w:sz w:val="24"/>
          <w:szCs w:val="24"/>
          <w:lang w:eastAsia="zh-CN"/>
        </w:rPr>
        <w:t>48</w:t>
      </w:r>
      <w:r w:rsidRPr="00161CFE">
        <w:rPr>
          <w:rFonts w:ascii="Book Antiqua" w:eastAsia="宋体" w:hAnsi="Book Antiqua" w:cs="宋体"/>
          <w:color w:val="000000"/>
          <w:kern w:val="0"/>
          <w:sz w:val="24"/>
          <w:szCs w:val="24"/>
          <w:lang w:eastAsia="zh-CN"/>
        </w:rPr>
        <w:t>: 251-255 [PMID: 713130]</w:t>
      </w:r>
    </w:p>
    <w:p w14:paraId="7A40BB63"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14 </w:t>
      </w:r>
      <w:r w:rsidRPr="00161CFE">
        <w:rPr>
          <w:rFonts w:ascii="Book Antiqua" w:eastAsia="宋体" w:hAnsi="Book Antiqua" w:cs="宋体"/>
          <w:b/>
          <w:bCs/>
          <w:color w:val="000000"/>
          <w:kern w:val="0"/>
          <w:sz w:val="24"/>
          <w:szCs w:val="24"/>
          <w:lang w:eastAsia="zh-CN"/>
        </w:rPr>
        <w:t>Abe C</w:t>
      </w:r>
      <w:r w:rsidRPr="00161CFE">
        <w:rPr>
          <w:rFonts w:ascii="Book Antiqua" w:eastAsia="宋体" w:hAnsi="Book Antiqua" w:cs="宋体"/>
          <w:color w:val="000000"/>
          <w:kern w:val="0"/>
          <w:sz w:val="24"/>
          <w:szCs w:val="24"/>
          <w:lang w:eastAsia="zh-CN"/>
        </w:rPr>
        <w:t>, Iwai K, Mikami R, Hosoda Y. Frequent isolation of Propionibacterium acnes from sarcoidosis lymph nodes. </w:t>
      </w:r>
      <w:r w:rsidRPr="00161CFE">
        <w:rPr>
          <w:rFonts w:ascii="Book Antiqua" w:eastAsia="宋体" w:hAnsi="Book Antiqua" w:cs="宋体"/>
          <w:i/>
          <w:iCs/>
          <w:color w:val="000000"/>
          <w:kern w:val="0"/>
          <w:sz w:val="24"/>
          <w:szCs w:val="24"/>
          <w:lang w:eastAsia="zh-CN"/>
        </w:rPr>
        <w:t>Zentralbl Bakteriol Mikrobiol Hyg A</w:t>
      </w:r>
      <w:r w:rsidRPr="00161CFE">
        <w:rPr>
          <w:rFonts w:ascii="Book Antiqua" w:eastAsia="宋体" w:hAnsi="Book Antiqua" w:cs="宋体"/>
          <w:color w:val="000000"/>
          <w:kern w:val="0"/>
          <w:sz w:val="24"/>
          <w:szCs w:val="24"/>
          <w:lang w:eastAsia="zh-CN"/>
        </w:rPr>
        <w:t> 1984; </w:t>
      </w:r>
      <w:r w:rsidRPr="00161CFE">
        <w:rPr>
          <w:rFonts w:ascii="Book Antiqua" w:eastAsia="宋体" w:hAnsi="Book Antiqua" w:cs="宋体"/>
          <w:b/>
          <w:bCs/>
          <w:color w:val="000000"/>
          <w:kern w:val="0"/>
          <w:sz w:val="24"/>
          <w:szCs w:val="24"/>
          <w:lang w:eastAsia="zh-CN"/>
        </w:rPr>
        <w:t>256</w:t>
      </w:r>
      <w:r w:rsidRPr="00161CFE">
        <w:rPr>
          <w:rFonts w:ascii="Book Antiqua" w:eastAsia="宋体" w:hAnsi="Book Antiqua" w:cs="宋体"/>
          <w:color w:val="000000"/>
          <w:kern w:val="0"/>
          <w:sz w:val="24"/>
          <w:szCs w:val="24"/>
          <w:lang w:eastAsia="zh-CN"/>
        </w:rPr>
        <w:t>: 541-547 [PMID: 6377763]</w:t>
      </w:r>
    </w:p>
    <w:p w14:paraId="2061C6AB"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15 </w:t>
      </w:r>
      <w:r w:rsidRPr="00161CFE">
        <w:rPr>
          <w:rFonts w:ascii="Book Antiqua" w:eastAsia="宋体" w:hAnsi="Book Antiqua" w:cs="宋体"/>
          <w:b/>
          <w:bCs/>
          <w:color w:val="000000"/>
          <w:kern w:val="0"/>
          <w:sz w:val="24"/>
          <w:szCs w:val="24"/>
          <w:lang w:eastAsia="zh-CN"/>
        </w:rPr>
        <w:t>Negi M</w:t>
      </w:r>
      <w:r w:rsidRPr="00161CFE">
        <w:rPr>
          <w:rFonts w:ascii="Book Antiqua" w:eastAsia="宋体" w:hAnsi="Book Antiqua" w:cs="宋体"/>
          <w:color w:val="000000"/>
          <w:kern w:val="0"/>
          <w:sz w:val="24"/>
          <w:szCs w:val="24"/>
          <w:lang w:eastAsia="zh-CN"/>
        </w:rPr>
        <w:t>, Takemura T, Guzman J, Uchida K, Furukawa A, Suzuki Y, Iida T, Ishige I, Minami J, Yamada T, Kawachi H, Costabel U, Eishi Y. Localization of propionibacterium acnes in granulomas supports a possible etiologic link between sarcoidosis and the bacterium. </w:t>
      </w:r>
      <w:r w:rsidRPr="00161CFE">
        <w:rPr>
          <w:rFonts w:ascii="Book Antiqua" w:eastAsia="宋体" w:hAnsi="Book Antiqua" w:cs="宋体"/>
          <w:i/>
          <w:iCs/>
          <w:color w:val="000000"/>
          <w:kern w:val="0"/>
          <w:sz w:val="24"/>
          <w:szCs w:val="24"/>
          <w:lang w:eastAsia="zh-CN"/>
        </w:rPr>
        <w:t>Mod Pathol</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25</w:t>
      </w:r>
      <w:r w:rsidRPr="00161CFE">
        <w:rPr>
          <w:rFonts w:ascii="Book Antiqua" w:eastAsia="宋体" w:hAnsi="Book Antiqua" w:cs="宋体"/>
          <w:color w:val="000000"/>
          <w:kern w:val="0"/>
          <w:sz w:val="24"/>
          <w:szCs w:val="24"/>
          <w:lang w:eastAsia="zh-CN"/>
        </w:rPr>
        <w:t>: 1284-1297 [PMID: 22596102]</w:t>
      </w:r>
    </w:p>
    <w:p w14:paraId="620F51C8"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16 </w:t>
      </w:r>
      <w:r w:rsidRPr="00161CFE">
        <w:rPr>
          <w:rFonts w:ascii="Book Antiqua" w:eastAsia="宋体" w:hAnsi="Book Antiqua" w:cs="宋体"/>
          <w:b/>
          <w:bCs/>
          <w:color w:val="000000"/>
          <w:kern w:val="0"/>
          <w:sz w:val="24"/>
          <w:szCs w:val="24"/>
          <w:lang w:eastAsia="zh-CN"/>
        </w:rPr>
        <w:t>Yi ES</w:t>
      </w:r>
      <w:r w:rsidRPr="00161CFE">
        <w:rPr>
          <w:rFonts w:ascii="Book Antiqua" w:eastAsia="宋体" w:hAnsi="Book Antiqua" w:cs="宋体"/>
          <w:color w:val="000000"/>
          <w:kern w:val="0"/>
          <w:sz w:val="24"/>
          <w:szCs w:val="24"/>
          <w:lang w:eastAsia="zh-CN"/>
        </w:rPr>
        <w:t>, Lee H, Suh YK, Tang W, Qi M, Yin S, Remick DG, Ulich TR. Experimental extrinsic allergic alveolitis and pulmonary angiitis induced by intratracheal or intravenous challenge with Corynebacterium parvum in sensitized rats. </w:t>
      </w:r>
      <w:r w:rsidRPr="00161CFE">
        <w:rPr>
          <w:rFonts w:ascii="Book Antiqua" w:eastAsia="宋体" w:hAnsi="Book Antiqua" w:cs="宋体"/>
          <w:i/>
          <w:iCs/>
          <w:color w:val="000000"/>
          <w:kern w:val="0"/>
          <w:sz w:val="24"/>
          <w:szCs w:val="24"/>
          <w:lang w:eastAsia="zh-CN"/>
        </w:rPr>
        <w:t>Am J Pathol</w:t>
      </w:r>
      <w:r w:rsidRPr="00161CFE">
        <w:rPr>
          <w:rFonts w:ascii="Book Antiqua" w:eastAsia="宋体" w:hAnsi="Book Antiqua" w:cs="宋体"/>
          <w:color w:val="000000"/>
          <w:kern w:val="0"/>
          <w:sz w:val="24"/>
          <w:szCs w:val="24"/>
          <w:lang w:eastAsia="zh-CN"/>
        </w:rPr>
        <w:t> 1996; </w:t>
      </w:r>
      <w:r w:rsidRPr="00161CFE">
        <w:rPr>
          <w:rFonts w:ascii="Book Antiqua" w:eastAsia="宋体" w:hAnsi="Book Antiqua" w:cs="宋体"/>
          <w:b/>
          <w:bCs/>
          <w:color w:val="000000"/>
          <w:kern w:val="0"/>
          <w:sz w:val="24"/>
          <w:szCs w:val="24"/>
          <w:lang w:eastAsia="zh-CN"/>
        </w:rPr>
        <w:t>149</w:t>
      </w:r>
      <w:r w:rsidRPr="00161CFE">
        <w:rPr>
          <w:rFonts w:ascii="Book Antiqua" w:eastAsia="宋体" w:hAnsi="Book Antiqua" w:cs="宋体"/>
          <w:color w:val="000000"/>
          <w:kern w:val="0"/>
          <w:sz w:val="24"/>
          <w:szCs w:val="24"/>
          <w:lang w:eastAsia="zh-CN"/>
        </w:rPr>
        <w:t>: 1303-1312 [PMID: 8863677]</w:t>
      </w:r>
    </w:p>
    <w:p w14:paraId="00C14053"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17 </w:t>
      </w:r>
      <w:r w:rsidRPr="00161CFE">
        <w:rPr>
          <w:rFonts w:ascii="Book Antiqua" w:eastAsia="宋体" w:hAnsi="Book Antiqua" w:cs="宋体"/>
          <w:b/>
          <w:bCs/>
          <w:color w:val="000000"/>
          <w:kern w:val="0"/>
          <w:sz w:val="24"/>
          <w:szCs w:val="24"/>
          <w:lang w:eastAsia="zh-CN"/>
        </w:rPr>
        <w:t>Minami J</w:t>
      </w:r>
      <w:r w:rsidRPr="00161CFE">
        <w:rPr>
          <w:rFonts w:ascii="Book Antiqua" w:eastAsia="宋体" w:hAnsi="Book Antiqua" w:cs="宋体"/>
          <w:color w:val="000000"/>
          <w:kern w:val="0"/>
          <w:sz w:val="24"/>
          <w:szCs w:val="24"/>
          <w:lang w:eastAsia="zh-CN"/>
        </w:rPr>
        <w:t>, Eishi Y, Ishige Y, Kobayashi I, Ishige I, Kobayashi D, Ando N, Uchida K, Ikeda S, Sorimachi N, Karasuyama H, Takemura T, Takizawa T, Koike M. Pulmonary granulomas caused experimentally in mice by a recombinant trigger-factor protein of Propionibacterium acnes. </w:t>
      </w:r>
      <w:r w:rsidRPr="00161CFE">
        <w:rPr>
          <w:rFonts w:ascii="Book Antiqua" w:eastAsia="宋体" w:hAnsi="Book Antiqua" w:cs="宋体"/>
          <w:i/>
          <w:iCs/>
          <w:color w:val="000000"/>
          <w:kern w:val="0"/>
          <w:sz w:val="24"/>
          <w:szCs w:val="24"/>
          <w:lang w:eastAsia="zh-CN"/>
        </w:rPr>
        <w:t>J Med Dent Sci</w:t>
      </w:r>
      <w:r w:rsidRPr="00161CFE">
        <w:rPr>
          <w:rFonts w:ascii="Book Antiqua" w:eastAsia="宋体" w:hAnsi="Book Antiqua" w:cs="宋体"/>
          <w:color w:val="000000"/>
          <w:kern w:val="0"/>
          <w:sz w:val="24"/>
          <w:szCs w:val="24"/>
          <w:lang w:eastAsia="zh-CN"/>
        </w:rPr>
        <w:t> 2003; </w:t>
      </w:r>
      <w:r w:rsidRPr="00161CFE">
        <w:rPr>
          <w:rFonts w:ascii="Book Antiqua" w:eastAsia="宋体" w:hAnsi="Book Antiqua" w:cs="宋体"/>
          <w:b/>
          <w:bCs/>
          <w:color w:val="000000"/>
          <w:kern w:val="0"/>
          <w:sz w:val="24"/>
          <w:szCs w:val="24"/>
          <w:lang w:eastAsia="zh-CN"/>
        </w:rPr>
        <w:t>50</w:t>
      </w:r>
      <w:r w:rsidRPr="00161CFE">
        <w:rPr>
          <w:rFonts w:ascii="Book Antiqua" w:eastAsia="宋体" w:hAnsi="Book Antiqua" w:cs="宋体"/>
          <w:color w:val="000000"/>
          <w:kern w:val="0"/>
          <w:sz w:val="24"/>
          <w:szCs w:val="24"/>
          <w:lang w:eastAsia="zh-CN"/>
        </w:rPr>
        <w:t>: 265-274 [PMID: 15074354]</w:t>
      </w:r>
    </w:p>
    <w:p w14:paraId="10CD5B64"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18 </w:t>
      </w:r>
      <w:r w:rsidRPr="00161CFE">
        <w:rPr>
          <w:rFonts w:ascii="Book Antiqua" w:eastAsia="宋体" w:hAnsi="Book Antiqua" w:cs="宋体"/>
          <w:b/>
          <w:bCs/>
          <w:color w:val="000000"/>
          <w:kern w:val="0"/>
          <w:sz w:val="24"/>
          <w:szCs w:val="24"/>
          <w:lang w:eastAsia="zh-CN"/>
        </w:rPr>
        <w:t>Nishiwaki T</w:t>
      </w:r>
      <w:r w:rsidRPr="00161CFE">
        <w:rPr>
          <w:rFonts w:ascii="Book Antiqua" w:eastAsia="宋体" w:hAnsi="Book Antiqua" w:cs="宋体"/>
          <w:color w:val="000000"/>
          <w:kern w:val="0"/>
          <w:sz w:val="24"/>
          <w:szCs w:val="24"/>
          <w:lang w:eastAsia="zh-CN"/>
        </w:rPr>
        <w:t>, Yoneyama H, Eishi Y, Matsuo N, Tatsumi K, Kimura H, Kuriyama T, Matsushima K. Indigenous pulmonary Propionibacterium acnes primes the host in the development of sarcoid-like pulmonary granulomatosis in mice. </w:t>
      </w:r>
      <w:r w:rsidRPr="00161CFE">
        <w:rPr>
          <w:rFonts w:ascii="Book Antiqua" w:eastAsia="宋体" w:hAnsi="Book Antiqua" w:cs="宋体"/>
          <w:i/>
          <w:iCs/>
          <w:color w:val="000000"/>
          <w:kern w:val="0"/>
          <w:sz w:val="24"/>
          <w:szCs w:val="24"/>
          <w:lang w:eastAsia="zh-CN"/>
        </w:rPr>
        <w:t>Am J Pathol</w:t>
      </w:r>
      <w:r w:rsidRPr="00161CFE">
        <w:rPr>
          <w:rFonts w:ascii="Book Antiqua" w:eastAsia="宋体" w:hAnsi="Book Antiqua" w:cs="宋体"/>
          <w:color w:val="000000"/>
          <w:kern w:val="0"/>
          <w:sz w:val="24"/>
          <w:szCs w:val="24"/>
          <w:lang w:eastAsia="zh-CN"/>
        </w:rPr>
        <w:t> 2004; </w:t>
      </w:r>
      <w:r w:rsidRPr="00161CFE">
        <w:rPr>
          <w:rFonts w:ascii="Book Antiqua" w:eastAsia="宋体" w:hAnsi="Book Antiqua" w:cs="宋体"/>
          <w:b/>
          <w:bCs/>
          <w:color w:val="000000"/>
          <w:kern w:val="0"/>
          <w:sz w:val="24"/>
          <w:szCs w:val="24"/>
          <w:lang w:eastAsia="zh-CN"/>
        </w:rPr>
        <w:t>165</w:t>
      </w:r>
      <w:r w:rsidRPr="00161CFE">
        <w:rPr>
          <w:rFonts w:ascii="Book Antiqua" w:eastAsia="宋体" w:hAnsi="Book Antiqua" w:cs="宋体"/>
          <w:color w:val="000000"/>
          <w:kern w:val="0"/>
          <w:sz w:val="24"/>
          <w:szCs w:val="24"/>
          <w:lang w:eastAsia="zh-CN"/>
        </w:rPr>
        <w:t>: 631-639 [PMID: 15277236]</w:t>
      </w:r>
    </w:p>
    <w:p w14:paraId="3137B763"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19 </w:t>
      </w:r>
      <w:r w:rsidRPr="00161CFE">
        <w:rPr>
          <w:rFonts w:ascii="Book Antiqua" w:eastAsia="宋体" w:hAnsi="Book Antiqua" w:cs="宋体"/>
          <w:b/>
          <w:bCs/>
          <w:color w:val="000000"/>
          <w:kern w:val="0"/>
          <w:sz w:val="24"/>
          <w:szCs w:val="24"/>
          <w:lang w:eastAsia="zh-CN"/>
        </w:rPr>
        <w:t>Zhou Y</w:t>
      </w:r>
      <w:r w:rsidRPr="00161CFE">
        <w:rPr>
          <w:rFonts w:ascii="Book Antiqua" w:eastAsia="宋体" w:hAnsi="Book Antiqua" w:cs="宋体"/>
          <w:color w:val="000000"/>
          <w:kern w:val="0"/>
          <w:sz w:val="24"/>
          <w:szCs w:val="24"/>
          <w:lang w:eastAsia="zh-CN"/>
        </w:rPr>
        <w:t>, Hu Y, Li H. Role of Propionibacterium Acnes in Sarcoidosis: A Meta-analysis.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2013; </w:t>
      </w:r>
      <w:r w:rsidRPr="00161CFE">
        <w:rPr>
          <w:rFonts w:ascii="Book Antiqua" w:eastAsia="宋体" w:hAnsi="Book Antiqua" w:cs="宋体"/>
          <w:b/>
          <w:bCs/>
          <w:color w:val="000000"/>
          <w:kern w:val="0"/>
          <w:sz w:val="24"/>
          <w:szCs w:val="24"/>
          <w:lang w:eastAsia="zh-CN"/>
        </w:rPr>
        <w:t>30</w:t>
      </w:r>
      <w:r w:rsidRPr="00161CFE">
        <w:rPr>
          <w:rFonts w:ascii="Book Antiqua" w:eastAsia="宋体" w:hAnsi="Book Antiqua" w:cs="宋体"/>
          <w:color w:val="000000"/>
          <w:kern w:val="0"/>
          <w:sz w:val="24"/>
          <w:szCs w:val="24"/>
          <w:lang w:eastAsia="zh-CN"/>
        </w:rPr>
        <w:t>: 262-267 [PMID: 24351617]</w:t>
      </w:r>
    </w:p>
    <w:p w14:paraId="41832ED0"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20 </w:t>
      </w:r>
      <w:r w:rsidRPr="00161CFE">
        <w:rPr>
          <w:rFonts w:ascii="Book Antiqua" w:eastAsia="宋体" w:hAnsi="Book Antiqua" w:cs="宋体"/>
          <w:b/>
          <w:bCs/>
          <w:color w:val="000000"/>
          <w:kern w:val="0"/>
          <w:sz w:val="24"/>
          <w:szCs w:val="24"/>
          <w:lang w:eastAsia="zh-CN"/>
        </w:rPr>
        <w:t>Newman LS</w:t>
      </w:r>
      <w:r w:rsidRPr="00161CFE">
        <w:rPr>
          <w:rFonts w:ascii="Book Antiqua" w:eastAsia="宋体" w:hAnsi="Book Antiqua" w:cs="宋体"/>
          <w:color w:val="000000"/>
          <w:kern w:val="0"/>
          <w:sz w:val="24"/>
          <w:szCs w:val="24"/>
          <w:lang w:eastAsia="zh-CN"/>
        </w:rPr>
        <w:t>, Rose CS, Bresnitz EA, Rossman MD, Barnard J, Frederick M, Terrin ML, Weinberger SE, Moller DR, McLennan G, Hunninghake G, DePalo L, Baughman RP, Iannuzzi MC, Judson MA, Knatterud GL, Thompson BW, Teirstein AS, Yeager H, Johns CJ, Rabin DL, Rybicki BA, Cherniack R. A case control etiologic study of sarcoidosis: environmental and occupational risk factors.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2004; </w:t>
      </w:r>
      <w:r w:rsidRPr="00161CFE">
        <w:rPr>
          <w:rFonts w:ascii="Book Antiqua" w:eastAsia="宋体" w:hAnsi="Book Antiqua" w:cs="宋体"/>
          <w:b/>
          <w:bCs/>
          <w:color w:val="000000"/>
          <w:kern w:val="0"/>
          <w:sz w:val="24"/>
          <w:szCs w:val="24"/>
          <w:lang w:eastAsia="zh-CN"/>
        </w:rPr>
        <w:t>170</w:t>
      </w:r>
      <w:r w:rsidRPr="00161CFE">
        <w:rPr>
          <w:rFonts w:ascii="Book Antiqua" w:eastAsia="宋体" w:hAnsi="Book Antiqua" w:cs="宋体"/>
          <w:color w:val="000000"/>
          <w:kern w:val="0"/>
          <w:sz w:val="24"/>
          <w:szCs w:val="24"/>
          <w:lang w:eastAsia="zh-CN"/>
        </w:rPr>
        <w:t>: 1324-1330 [PMID: 15347561]</w:t>
      </w:r>
    </w:p>
    <w:p w14:paraId="60A7BB96"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21 </w:t>
      </w:r>
      <w:r w:rsidRPr="00161CFE">
        <w:rPr>
          <w:rFonts w:ascii="Book Antiqua" w:eastAsia="宋体" w:hAnsi="Book Antiqua" w:cs="宋体"/>
          <w:b/>
          <w:bCs/>
          <w:color w:val="000000"/>
          <w:kern w:val="0"/>
          <w:sz w:val="24"/>
          <w:szCs w:val="24"/>
          <w:lang w:eastAsia="zh-CN"/>
        </w:rPr>
        <w:t>Douglas JG</w:t>
      </w:r>
      <w:r w:rsidRPr="00161CFE">
        <w:rPr>
          <w:rFonts w:ascii="Book Antiqua" w:eastAsia="宋体" w:hAnsi="Book Antiqua" w:cs="宋体"/>
          <w:color w:val="000000"/>
          <w:kern w:val="0"/>
          <w:sz w:val="24"/>
          <w:szCs w:val="24"/>
          <w:lang w:eastAsia="zh-CN"/>
        </w:rPr>
        <w:t>, Middleton WG, Gaddie J, Petrie GR, Choo-Kang YF, Prescott RJ, Crompton GK. Sarcoidosis: a disorder commoner in non-smokers? </w:t>
      </w:r>
      <w:r w:rsidRPr="00161CFE">
        <w:rPr>
          <w:rFonts w:ascii="Book Antiqua" w:eastAsia="宋体" w:hAnsi="Book Antiqua" w:cs="宋体"/>
          <w:i/>
          <w:iCs/>
          <w:color w:val="000000"/>
          <w:kern w:val="0"/>
          <w:sz w:val="24"/>
          <w:szCs w:val="24"/>
          <w:lang w:eastAsia="zh-CN"/>
        </w:rPr>
        <w:t>Thorax</w:t>
      </w:r>
      <w:r w:rsidRPr="00161CFE">
        <w:rPr>
          <w:rFonts w:ascii="Book Antiqua" w:eastAsia="宋体" w:hAnsi="Book Antiqua" w:cs="宋体"/>
          <w:color w:val="000000"/>
          <w:kern w:val="0"/>
          <w:sz w:val="24"/>
          <w:szCs w:val="24"/>
          <w:lang w:eastAsia="zh-CN"/>
        </w:rPr>
        <w:t> 1986; </w:t>
      </w:r>
      <w:r w:rsidRPr="00161CFE">
        <w:rPr>
          <w:rFonts w:ascii="Book Antiqua" w:eastAsia="宋体" w:hAnsi="Book Antiqua" w:cs="宋体"/>
          <w:b/>
          <w:bCs/>
          <w:color w:val="000000"/>
          <w:kern w:val="0"/>
          <w:sz w:val="24"/>
          <w:szCs w:val="24"/>
          <w:lang w:eastAsia="zh-CN"/>
        </w:rPr>
        <w:t>41</w:t>
      </w:r>
      <w:r w:rsidRPr="00161CFE">
        <w:rPr>
          <w:rFonts w:ascii="Book Antiqua" w:eastAsia="宋体" w:hAnsi="Book Antiqua" w:cs="宋体"/>
          <w:color w:val="000000"/>
          <w:kern w:val="0"/>
          <w:sz w:val="24"/>
          <w:szCs w:val="24"/>
          <w:lang w:eastAsia="zh-CN"/>
        </w:rPr>
        <w:t>: 787-791 [PMID: 3787509]</w:t>
      </w:r>
    </w:p>
    <w:p w14:paraId="1DD45FCE"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22 </w:t>
      </w:r>
      <w:r w:rsidRPr="00161CFE">
        <w:rPr>
          <w:rFonts w:ascii="Book Antiqua" w:eastAsia="宋体" w:hAnsi="Book Antiqua" w:cs="宋体"/>
          <w:b/>
          <w:bCs/>
          <w:color w:val="000000"/>
          <w:kern w:val="0"/>
          <w:sz w:val="24"/>
          <w:szCs w:val="24"/>
          <w:lang w:eastAsia="zh-CN"/>
        </w:rPr>
        <w:t>Valeyre D</w:t>
      </w:r>
      <w:r w:rsidRPr="00161CFE">
        <w:rPr>
          <w:rFonts w:ascii="Book Antiqua" w:eastAsia="宋体" w:hAnsi="Book Antiqua" w:cs="宋体"/>
          <w:color w:val="000000"/>
          <w:kern w:val="0"/>
          <w:sz w:val="24"/>
          <w:szCs w:val="24"/>
          <w:lang w:eastAsia="zh-CN"/>
        </w:rPr>
        <w:t>, Soler P, Clerici C, Pré J, Battesti JP, Georges R, Hance AJ. Smoking and pulmonary sarcoidosis: effect of cigarette smoking on prevalence, clinical manifestations, alveolitis, and evolution of the disease. </w:t>
      </w:r>
      <w:r w:rsidRPr="00161CFE">
        <w:rPr>
          <w:rFonts w:ascii="Book Antiqua" w:eastAsia="宋体" w:hAnsi="Book Antiqua" w:cs="宋体"/>
          <w:i/>
          <w:iCs/>
          <w:color w:val="000000"/>
          <w:kern w:val="0"/>
          <w:sz w:val="24"/>
          <w:szCs w:val="24"/>
          <w:lang w:eastAsia="zh-CN"/>
        </w:rPr>
        <w:t>Thorax</w:t>
      </w:r>
      <w:r w:rsidRPr="00161CFE">
        <w:rPr>
          <w:rFonts w:ascii="Book Antiqua" w:eastAsia="宋体" w:hAnsi="Book Antiqua" w:cs="宋体"/>
          <w:color w:val="000000"/>
          <w:kern w:val="0"/>
          <w:sz w:val="24"/>
          <w:szCs w:val="24"/>
          <w:lang w:eastAsia="zh-CN"/>
        </w:rPr>
        <w:t> 1988; </w:t>
      </w:r>
      <w:r w:rsidRPr="00161CFE">
        <w:rPr>
          <w:rFonts w:ascii="Book Antiqua" w:eastAsia="宋体" w:hAnsi="Book Antiqua" w:cs="宋体"/>
          <w:b/>
          <w:bCs/>
          <w:color w:val="000000"/>
          <w:kern w:val="0"/>
          <w:sz w:val="24"/>
          <w:szCs w:val="24"/>
          <w:lang w:eastAsia="zh-CN"/>
        </w:rPr>
        <w:t>43</w:t>
      </w:r>
      <w:r w:rsidRPr="00161CFE">
        <w:rPr>
          <w:rFonts w:ascii="Book Antiqua" w:eastAsia="宋体" w:hAnsi="Book Antiqua" w:cs="宋体"/>
          <w:color w:val="000000"/>
          <w:kern w:val="0"/>
          <w:sz w:val="24"/>
          <w:szCs w:val="24"/>
          <w:lang w:eastAsia="zh-CN"/>
        </w:rPr>
        <w:t>: 516-524 [PMID: 2850637]</w:t>
      </w:r>
    </w:p>
    <w:p w14:paraId="776C3467"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23 </w:t>
      </w:r>
      <w:r w:rsidRPr="00161CFE">
        <w:rPr>
          <w:rFonts w:ascii="Book Antiqua" w:eastAsia="宋体" w:hAnsi="Book Antiqua" w:cs="宋体"/>
          <w:b/>
          <w:bCs/>
          <w:color w:val="000000"/>
          <w:kern w:val="0"/>
          <w:sz w:val="24"/>
          <w:szCs w:val="24"/>
          <w:lang w:eastAsia="zh-CN"/>
        </w:rPr>
        <w:t>Hattori T</w:t>
      </w:r>
      <w:r w:rsidRPr="00161CFE">
        <w:rPr>
          <w:rFonts w:ascii="Book Antiqua" w:eastAsia="宋体" w:hAnsi="Book Antiqua" w:cs="宋体"/>
          <w:color w:val="000000"/>
          <w:kern w:val="0"/>
          <w:sz w:val="24"/>
          <w:szCs w:val="24"/>
          <w:lang w:eastAsia="zh-CN"/>
        </w:rPr>
        <w:t>, Konno S, Shijubo N, Ohmichi M, Nishimura M. Increased prevalence of cigarette smoking in Japanese patients with sarcoidosis. </w:t>
      </w:r>
      <w:r w:rsidRPr="00161CFE">
        <w:rPr>
          <w:rFonts w:ascii="Book Antiqua" w:eastAsia="宋体" w:hAnsi="Book Antiqua" w:cs="宋体"/>
          <w:i/>
          <w:iCs/>
          <w:color w:val="000000"/>
          <w:kern w:val="0"/>
          <w:sz w:val="24"/>
          <w:szCs w:val="24"/>
          <w:lang w:eastAsia="zh-CN"/>
        </w:rPr>
        <w:t>Respirology</w:t>
      </w:r>
      <w:r w:rsidRPr="00161CFE">
        <w:rPr>
          <w:rFonts w:ascii="Book Antiqua" w:eastAsia="宋体" w:hAnsi="Book Antiqua" w:cs="宋体"/>
          <w:color w:val="000000"/>
          <w:kern w:val="0"/>
          <w:sz w:val="24"/>
          <w:szCs w:val="24"/>
          <w:lang w:eastAsia="zh-CN"/>
        </w:rPr>
        <w:t> 2013; </w:t>
      </w:r>
      <w:r w:rsidRPr="00161CFE">
        <w:rPr>
          <w:rFonts w:ascii="Book Antiqua" w:eastAsia="宋体" w:hAnsi="Book Antiqua" w:cs="宋体"/>
          <w:b/>
          <w:bCs/>
          <w:color w:val="000000"/>
          <w:kern w:val="0"/>
          <w:sz w:val="24"/>
          <w:szCs w:val="24"/>
          <w:lang w:eastAsia="zh-CN"/>
        </w:rPr>
        <w:t>18</w:t>
      </w:r>
      <w:r w:rsidRPr="00161CFE">
        <w:rPr>
          <w:rFonts w:ascii="Book Antiqua" w:eastAsia="宋体" w:hAnsi="Book Antiqua" w:cs="宋体"/>
          <w:color w:val="000000"/>
          <w:kern w:val="0"/>
          <w:sz w:val="24"/>
          <w:szCs w:val="24"/>
          <w:lang w:eastAsia="zh-CN"/>
        </w:rPr>
        <w:t>: 1152-1157 [PMID: 23819840]</w:t>
      </w:r>
    </w:p>
    <w:p w14:paraId="0D235A11"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24 </w:t>
      </w:r>
      <w:r w:rsidRPr="00161CFE">
        <w:rPr>
          <w:rFonts w:ascii="Book Antiqua" w:eastAsia="宋体" w:hAnsi="Book Antiqua" w:cs="宋体"/>
          <w:b/>
          <w:bCs/>
          <w:color w:val="000000"/>
          <w:kern w:val="0"/>
          <w:sz w:val="24"/>
          <w:szCs w:val="24"/>
          <w:lang w:eastAsia="zh-CN"/>
        </w:rPr>
        <w:t>Spagnolo P</w:t>
      </w:r>
      <w:r w:rsidRPr="00161CFE">
        <w:rPr>
          <w:rFonts w:ascii="Book Antiqua" w:eastAsia="宋体" w:hAnsi="Book Antiqua" w:cs="宋体"/>
          <w:color w:val="000000"/>
          <w:kern w:val="0"/>
          <w:sz w:val="24"/>
          <w:szCs w:val="24"/>
          <w:lang w:eastAsia="zh-CN"/>
        </w:rPr>
        <w:t>, Grunewald J. Recent advances in the genetics of sarcoidosis. </w:t>
      </w:r>
      <w:r w:rsidRPr="00161CFE">
        <w:rPr>
          <w:rFonts w:ascii="Book Antiqua" w:eastAsia="宋体" w:hAnsi="Book Antiqua" w:cs="宋体"/>
          <w:i/>
          <w:iCs/>
          <w:color w:val="000000"/>
          <w:kern w:val="0"/>
          <w:sz w:val="24"/>
          <w:szCs w:val="24"/>
          <w:lang w:eastAsia="zh-CN"/>
        </w:rPr>
        <w:t>J Med Genet</w:t>
      </w:r>
      <w:r w:rsidRPr="00161CFE">
        <w:rPr>
          <w:rFonts w:ascii="Book Antiqua" w:eastAsia="宋体" w:hAnsi="Book Antiqua" w:cs="宋体"/>
          <w:color w:val="000000"/>
          <w:kern w:val="0"/>
          <w:sz w:val="24"/>
          <w:szCs w:val="24"/>
          <w:lang w:eastAsia="zh-CN"/>
        </w:rPr>
        <w:t> 2013; </w:t>
      </w:r>
      <w:r w:rsidRPr="00161CFE">
        <w:rPr>
          <w:rFonts w:ascii="Book Antiqua" w:eastAsia="宋体" w:hAnsi="Book Antiqua" w:cs="宋体"/>
          <w:b/>
          <w:bCs/>
          <w:color w:val="000000"/>
          <w:kern w:val="0"/>
          <w:sz w:val="24"/>
          <w:szCs w:val="24"/>
          <w:lang w:eastAsia="zh-CN"/>
        </w:rPr>
        <w:t>50</w:t>
      </w:r>
      <w:r w:rsidRPr="00161CFE">
        <w:rPr>
          <w:rFonts w:ascii="Book Antiqua" w:eastAsia="宋体" w:hAnsi="Book Antiqua" w:cs="宋体"/>
          <w:color w:val="000000"/>
          <w:kern w:val="0"/>
          <w:sz w:val="24"/>
          <w:szCs w:val="24"/>
          <w:lang w:eastAsia="zh-CN"/>
        </w:rPr>
        <w:t>: 290-297 [PMID: 23526832]</w:t>
      </w:r>
    </w:p>
    <w:p w14:paraId="20430164"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25 </w:t>
      </w:r>
      <w:r w:rsidRPr="00161CFE">
        <w:rPr>
          <w:rFonts w:ascii="Book Antiqua" w:eastAsia="宋体" w:hAnsi="Book Antiqua" w:cs="宋体"/>
          <w:b/>
          <w:bCs/>
          <w:color w:val="000000"/>
          <w:kern w:val="0"/>
          <w:sz w:val="24"/>
          <w:szCs w:val="24"/>
          <w:lang w:eastAsia="zh-CN"/>
        </w:rPr>
        <w:t>Iannuzzi MC</w:t>
      </w:r>
      <w:r w:rsidRPr="00161CFE">
        <w:rPr>
          <w:rFonts w:ascii="Book Antiqua" w:eastAsia="宋体" w:hAnsi="Book Antiqua" w:cs="宋体"/>
          <w:color w:val="000000"/>
          <w:kern w:val="0"/>
          <w:sz w:val="24"/>
          <w:szCs w:val="24"/>
          <w:lang w:eastAsia="zh-CN"/>
        </w:rPr>
        <w:t>, Rybicki BA. Genetics of sarcoidosis: candidate genes and genome scans. </w:t>
      </w:r>
      <w:r w:rsidRPr="00161CFE">
        <w:rPr>
          <w:rFonts w:ascii="Book Antiqua" w:eastAsia="宋体" w:hAnsi="Book Antiqua" w:cs="宋体"/>
          <w:i/>
          <w:iCs/>
          <w:color w:val="000000"/>
          <w:kern w:val="0"/>
          <w:sz w:val="24"/>
          <w:szCs w:val="24"/>
          <w:lang w:eastAsia="zh-CN"/>
        </w:rPr>
        <w:t>Proc Am Thorac Soc</w:t>
      </w:r>
      <w:r w:rsidRPr="00161CFE">
        <w:rPr>
          <w:rFonts w:ascii="Book Antiqua" w:eastAsia="宋体" w:hAnsi="Book Antiqua" w:cs="宋体"/>
          <w:color w:val="000000"/>
          <w:kern w:val="0"/>
          <w:sz w:val="24"/>
          <w:szCs w:val="24"/>
          <w:lang w:eastAsia="zh-CN"/>
        </w:rPr>
        <w:t> 2007; </w:t>
      </w:r>
      <w:r w:rsidRPr="00161CFE">
        <w:rPr>
          <w:rFonts w:ascii="Book Antiqua" w:eastAsia="宋体" w:hAnsi="Book Antiqua" w:cs="宋体"/>
          <w:b/>
          <w:bCs/>
          <w:color w:val="000000"/>
          <w:kern w:val="0"/>
          <w:sz w:val="24"/>
          <w:szCs w:val="24"/>
          <w:lang w:eastAsia="zh-CN"/>
        </w:rPr>
        <w:t>4</w:t>
      </w:r>
      <w:r w:rsidRPr="00161CFE">
        <w:rPr>
          <w:rFonts w:ascii="Book Antiqua" w:eastAsia="宋体" w:hAnsi="Book Antiqua" w:cs="宋体"/>
          <w:color w:val="000000"/>
          <w:kern w:val="0"/>
          <w:sz w:val="24"/>
          <w:szCs w:val="24"/>
          <w:lang w:eastAsia="zh-CN"/>
        </w:rPr>
        <w:t>: 108-116 [PMID: 17202299]</w:t>
      </w:r>
    </w:p>
    <w:p w14:paraId="45990A2E"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26 </w:t>
      </w:r>
      <w:r w:rsidRPr="00161CFE">
        <w:rPr>
          <w:rFonts w:ascii="Book Antiqua" w:eastAsia="宋体" w:hAnsi="Book Antiqua" w:cs="宋体"/>
          <w:b/>
          <w:bCs/>
          <w:color w:val="000000"/>
          <w:kern w:val="0"/>
          <w:sz w:val="24"/>
          <w:szCs w:val="24"/>
          <w:lang w:eastAsia="zh-CN"/>
        </w:rPr>
        <w:t>Valentonyte R</w:t>
      </w:r>
      <w:r w:rsidRPr="00161CFE">
        <w:rPr>
          <w:rFonts w:ascii="Book Antiqua" w:eastAsia="宋体" w:hAnsi="Book Antiqua" w:cs="宋体"/>
          <w:color w:val="000000"/>
          <w:kern w:val="0"/>
          <w:sz w:val="24"/>
          <w:szCs w:val="24"/>
          <w:lang w:eastAsia="zh-CN"/>
        </w:rPr>
        <w:t>, Hampe J, Huse K, Rosenstiel P, Albrecht M, Stenzel A, Nagy M, Gaede KI, Franke A, Haesler R, Koch A, Lengauer T, Seegert D, Reiling N, Ehlers S, Schwinger E, Platzer M, Krawczak M, Müller-Quernheim J, Schürmann M, Schreiber S. Sarcoidosis is associated with a truncating splice site mutation in BTNL2. </w:t>
      </w:r>
      <w:r w:rsidRPr="00161CFE">
        <w:rPr>
          <w:rFonts w:ascii="Book Antiqua" w:eastAsia="宋体" w:hAnsi="Book Antiqua" w:cs="宋体"/>
          <w:i/>
          <w:iCs/>
          <w:color w:val="000000"/>
          <w:kern w:val="0"/>
          <w:sz w:val="24"/>
          <w:szCs w:val="24"/>
          <w:lang w:eastAsia="zh-CN"/>
        </w:rPr>
        <w:t>Nat Genet</w:t>
      </w:r>
      <w:r w:rsidRPr="00161CFE">
        <w:rPr>
          <w:rFonts w:ascii="Book Antiqua" w:eastAsia="宋体" w:hAnsi="Book Antiqua" w:cs="宋体"/>
          <w:color w:val="000000"/>
          <w:kern w:val="0"/>
          <w:sz w:val="24"/>
          <w:szCs w:val="24"/>
          <w:lang w:eastAsia="zh-CN"/>
        </w:rPr>
        <w:t> 2005; </w:t>
      </w:r>
      <w:r w:rsidRPr="00161CFE">
        <w:rPr>
          <w:rFonts w:ascii="Book Antiqua" w:eastAsia="宋体" w:hAnsi="Book Antiqua" w:cs="宋体"/>
          <w:b/>
          <w:bCs/>
          <w:color w:val="000000"/>
          <w:kern w:val="0"/>
          <w:sz w:val="24"/>
          <w:szCs w:val="24"/>
          <w:lang w:eastAsia="zh-CN"/>
        </w:rPr>
        <w:t>37</w:t>
      </w:r>
      <w:r w:rsidRPr="00161CFE">
        <w:rPr>
          <w:rFonts w:ascii="Book Antiqua" w:eastAsia="宋体" w:hAnsi="Book Antiqua" w:cs="宋体"/>
          <w:color w:val="000000"/>
          <w:kern w:val="0"/>
          <w:sz w:val="24"/>
          <w:szCs w:val="24"/>
          <w:lang w:eastAsia="zh-CN"/>
        </w:rPr>
        <w:t>: 357-364 [PMID: 15735647]</w:t>
      </w:r>
    </w:p>
    <w:p w14:paraId="1B28710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27 </w:t>
      </w:r>
      <w:r w:rsidRPr="00161CFE">
        <w:rPr>
          <w:rFonts w:ascii="Book Antiqua" w:eastAsia="宋体" w:hAnsi="Book Antiqua" w:cs="宋体"/>
          <w:b/>
          <w:bCs/>
          <w:color w:val="000000"/>
          <w:kern w:val="0"/>
          <w:sz w:val="24"/>
          <w:szCs w:val="24"/>
          <w:lang w:eastAsia="zh-CN"/>
        </w:rPr>
        <w:t>Hofmann S</w:t>
      </w:r>
      <w:r w:rsidRPr="00161CFE">
        <w:rPr>
          <w:rFonts w:ascii="Book Antiqua" w:eastAsia="宋体" w:hAnsi="Book Antiqua" w:cs="宋体"/>
          <w:color w:val="000000"/>
          <w:kern w:val="0"/>
          <w:sz w:val="24"/>
          <w:szCs w:val="24"/>
          <w:lang w:eastAsia="zh-CN"/>
        </w:rPr>
        <w:t>, Franke A, Fischer A, Jacobs G, Nothnagel M, Gaede KI, Schürmann M, Müller-Quernheim J, Krawczak M, Rosenstiel P, Schreiber S. Genome-wide association study identifies ANXA11 as a new susceptibility locus for sarcoidosis. </w:t>
      </w:r>
      <w:r w:rsidRPr="00161CFE">
        <w:rPr>
          <w:rFonts w:ascii="Book Antiqua" w:eastAsia="宋体" w:hAnsi="Book Antiqua" w:cs="宋体"/>
          <w:i/>
          <w:iCs/>
          <w:color w:val="000000"/>
          <w:kern w:val="0"/>
          <w:sz w:val="24"/>
          <w:szCs w:val="24"/>
          <w:lang w:eastAsia="zh-CN"/>
        </w:rPr>
        <w:t>Nat Genet</w:t>
      </w:r>
      <w:r w:rsidRPr="00161CFE">
        <w:rPr>
          <w:rFonts w:ascii="Book Antiqua" w:eastAsia="宋体" w:hAnsi="Book Antiqua" w:cs="宋体"/>
          <w:color w:val="000000"/>
          <w:kern w:val="0"/>
          <w:sz w:val="24"/>
          <w:szCs w:val="24"/>
          <w:lang w:eastAsia="zh-CN"/>
        </w:rPr>
        <w:t> 2008; </w:t>
      </w:r>
      <w:r w:rsidRPr="00161CFE">
        <w:rPr>
          <w:rFonts w:ascii="Book Antiqua" w:eastAsia="宋体" w:hAnsi="Book Antiqua" w:cs="宋体"/>
          <w:b/>
          <w:bCs/>
          <w:color w:val="000000"/>
          <w:kern w:val="0"/>
          <w:sz w:val="24"/>
          <w:szCs w:val="24"/>
          <w:lang w:eastAsia="zh-CN"/>
        </w:rPr>
        <w:t>40</w:t>
      </w:r>
      <w:r w:rsidRPr="00161CFE">
        <w:rPr>
          <w:rFonts w:ascii="Book Antiqua" w:eastAsia="宋体" w:hAnsi="Book Antiqua" w:cs="宋体"/>
          <w:color w:val="000000"/>
          <w:kern w:val="0"/>
          <w:sz w:val="24"/>
          <w:szCs w:val="24"/>
          <w:lang w:eastAsia="zh-CN"/>
        </w:rPr>
        <w:t>: 1103-1106 [PMID: 19165924]</w:t>
      </w:r>
    </w:p>
    <w:p w14:paraId="79853671"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28 </w:t>
      </w:r>
      <w:r w:rsidRPr="00161CFE">
        <w:rPr>
          <w:rFonts w:ascii="Book Antiqua" w:eastAsia="宋体" w:hAnsi="Book Antiqua" w:cs="宋体"/>
          <w:b/>
          <w:bCs/>
          <w:color w:val="000000"/>
          <w:kern w:val="0"/>
          <w:sz w:val="24"/>
          <w:szCs w:val="24"/>
          <w:lang w:eastAsia="zh-CN"/>
        </w:rPr>
        <w:t>Fischer A</w:t>
      </w:r>
      <w:r w:rsidRPr="00161CFE">
        <w:rPr>
          <w:rFonts w:ascii="Book Antiqua" w:eastAsia="宋体" w:hAnsi="Book Antiqua" w:cs="宋体"/>
          <w:color w:val="000000"/>
          <w:kern w:val="0"/>
          <w:sz w:val="24"/>
          <w:szCs w:val="24"/>
          <w:lang w:eastAsia="zh-CN"/>
        </w:rPr>
        <w:t>, Nothnagel M, Schürmann M, Müller-Quernheim J, Schreiber S, Hofmann S. A genome-wide linkage analysis in 181 German sarcoidosis families using clustered biallelic markers. </w:t>
      </w:r>
      <w:r w:rsidRPr="00161CFE">
        <w:rPr>
          <w:rFonts w:ascii="Book Antiqua" w:eastAsia="宋体" w:hAnsi="Book Antiqua" w:cs="宋体"/>
          <w:i/>
          <w:iCs/>
          <w:color w:val="000000"/>
          <w:kern w:val="0"/>
          <w:sz w:val="24"/>
          <w:szCs w:val="24"/>
          <w:lang w:eastAsia="zh-CN"/>
        </w:rPr>
        <w:t>Chest</w:t>
      </w:r>
      <w:r w:rsidRPr="00161CFE">
        <w:rPr>
          <w:rFonts w:ascii="Book Antiqua" w:eastAsia="宋体" w:hAnsi="Book Antiqua" w:cs="宋体"/>
          <w:color w:val="000000"/>
          <w:kern w:val="0"/>
          <w:sz w:val="24"/>
          <w:szCs w:val="24"/>
          <w:lang w:eastAsia="zh-CN"/>
        </w:rPr>
        <w:t> 2010; </w:t>
      </w:r>
      <w:r w:rsidRPr="00161CFE">
        <w:rPr>
          <w:rFonts w:ascii="Book Antiqua" w:eastAsia="宋体" w:hAnsi="Book Antiqua" w:cs="宋体"/>
          <w:b/>
          <w:bCs/>
          <w:color w:val="000000"/>
          <w:kern w:val="0"/>
          <w:sz w:val="24"/>
          <w:szCs w:val="24"/>
          <w:lang w:eastAsia="zh-CN"/>
        </w:rPr>
        <w:t>138</w:t>
      </w:r>
      <w:r w:rsidRPr="00161CFE">
        <w:rPr>
          <w:rFonts w:ascii="Book Antiqua" w:eastAsia="宋体" w:hAnsi="Book Antiqua" w:cs="宋体"/>
          <w:color w:val="000000"/>
          <w:kern w:val="0"/>
          <w:sz w:val="24"/>
          <w:szCs w:val="24"/>
          <w:lang w:eastAsia="zh-CN"/>
        </w:rPr>
        <w:t>: 151-157 [PMID: 20190003]</w:t>
      </w:r>
    </w:p>
    <w:p w14:paraId="06867488" w14:textId="5F74ACF6"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29 </w:t>
      </w:r>
      <w:r w:rsidRPr="00161CFE">
        <w:rPr>
          <w:rFonts w:ascii="Book Antiqua" w:eastAsia="宋体" w:hAnsi="Book Antiqua" w:cs="宋体"/>
          <w:b/>
          <w:bCs/>
          <w:color w:val="000000"/>
          <w:kern w:val="0"/>
          <w:sz w:val="24"/>
          <w:szCs w:val="24"/>
          <w:lang w:eastAsia="zh-CN"/>
        </w:rPr>
        <w:t>Hofmann S</w:t>
      </w:r>
      <w:r w:rsidRPr="00161CFE">
        <w:rPr>
          <w:rFonts w:ascii="Book Antiqua" w:eastAsia="宋体" w:hAnsi="Book Antiqua" w:cs="宋体"/>
          <w:color w:val="000000"/>
          <w:kern w:val="0"/>
          <w:sz w:val="24"/>
          <w:szCs w:val="24"/>
          <w:lang w:eastAsia="zh-CN"/>
        </w:rPr>
        <w:t>, Fischer A, Nothnagel M, Jacobs G, Schmid B, Wittig M, Franke A, Gaede KI, Schürmann M, Petrek M, Mrazek F, Pabst S, Grohé C, Grunewald J, Ronninger M, Eklund A, Rosenstiel P, Höhne K, Zissel G, Müller-Quernheim J, Schreiber S. Genome-wide association analysis reveals 12q13.3-q14.1 as new risk locus for sarcoidosis.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2013; </w:t>
      </w:r>
      <w:r w:rsidRPr="00161CFE">
        <w:rPr>
          <w:rFonts w:ascii="Book Antiqua" w:eastAsia="宋体" w:hAnsi="Book Antiqua" w:cs="宋体"/>
          <w:b/>
          <w:bCs/>
          <w:color w:val="000000"/>
          <w:kern w:val="0"/>
          <w:sz w:val="24"/>
          <w:szCs w:val="24"/>
          <w:lang w:eastAsia="zh-CN"/>
        </w:rPr>
        <w:t>41</w:t>
      </w:r>
      <w:r w:rsidRPr="00161CFE">
        <w:rPr>
          <w:rFonts w:ascii="Book Antiqua" w:eastAsia="宋体" w:hAnsi="Book Antiqua" w:cs="宋体"/>
          <w:color w:val="000000"/>
          <w:kern w:val="0"/>
          <w:sz w:val="24"/>
          <w:szCs w:val="24"/>
          <w:lang w:eastAsia="zh-CN"/>
        </w:rPr>
        <w:t>: 888-900 [PMID: 22936702 DOI: 10.1183/09031936.00033812</w:t>
      </w:r>
      <w:r w:rsidR="00D91FB9">
        <w:rPr>
          <w:rFonts w:ascii="Book Antiqua" w:eastAsia="宋体" w:hAnsi="Book Antiqua" w:cs="宋体" w:hint="eastAsia"/>
          <w:color w:val="000000"/>
          <w:kern w:val="0"/>
          <w:sz w:val="24"/>
          <w:szCs w:val="24"/>
          <w:lang w:eastAsia="zh-CN"/>
        </w:rPr>
        <w:t>]</w:t>
      </w:r>
    </w:p>
    <w:p w14:paraId="6F313309" w14:textId="48079CDD"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30 </w:t>
      </w:r>
      <w:r w:rsidRPr="00161CFE">
        <w:rPr>
          <w:rFonts w:ascii="Book Antiqua" w:eastAsia="宋体" w:hAnsi="Book Antiqua" w:cs="宋体"/>
          <w:b/>
          <w:bCs/>
          <w:color w:val="000000"/>
          <w:kern w:val="0"/>
          <w:sz w:val="24"/>
          <w:szCs w:val="24"/>
          <w:lang w:eastAsia="zh-CN"/>
        </w:rPr>
        <w:t>Fischer A</w:t>
      </w:r>
      <w:r w:rsidRPr="00161CFE">
        <w:rPr>
          <w:rFonts w:ascii="Book Antiqua" w:eastAsia="宋体" w:hAnsi="Book Antiqua" w:cs="宋体"/>
          <w:color w:val="000000"/>
          <w:kern w:val="0"/>
          <w:sz w:val="24"/>
          <w:szCs w:val="24"/>
          <w:lang w:eastAsia="zh-CN"/>
        </w:rPr>
        <w:t>, Schmid B, Ellinghaus D, Nothnagel M, Gaede KI, Schürmann M, Lipinski S, Rosenstiel P, Zissel G, Höhne K, Petrek M, Kolek V, Pabst S, Grohé C, Grunewald J, Ronninger M, Eklund A, Padyukov L, Gieger C, Wichmann HE, Nebel A, Franke A, Müller-Quernheim J, Hofmann S, Schreiber S. A novel sarcoidosis risk locus for Europeans on chromosome 11q13.1.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186</w:t>
      </w:r>
      <w:r w:rsidRPr="00161CFE">
        <w:rPr>
          <w:rFonts w:ascii="Book Antiqua" w:eastAsia="宋体" w:hAnsi="Book Antiqua" w:cs="宋体"/>
          <w:color w:val="000000"/>
          <w:kern w:val="0"/>
          <w:sz w:val="24"/>
          <w:szCs w:val="24"/>
          <w:lang w:eastAsia="zh-CN"/>
        </w:rPr>
        <w:t>: 877-885 [PMID: 22837380 DOI: 10.1164/rccm.201204-0708OC</w:t>
      </w:r>
      <w:r w:rsidR="00D91FB9">
        <w:rPr>
          <w:rFonts w:ascii="Book Antiqua" w:eastAsia="宋体" w:hAnsi="Book Antiqua" w:cs="宋体" w:hint="eastAsia"/>
          <w:color w:val="000000"/>
          <w:kern w:val="0"/>
          <w:sz w:val="24"/>
          <w:szCs w:val="24"/>
          <w:lang w:eastAsia="zh-CN"/>
        </w:rPr>
        <w:t>]</w:t>
      </w:r>
    </w:p>
    <w:p w14:paraId="4D7FD1DC" w14:textId="5E86481D"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31 </w:t>
      </w:r>
      <w:r w:rsidRPr="00161CFE">
        <w:rPr>
          <w:rFonts w:ascii="Book Antiqua" w:eastAsia="宋体" w:hAnsi="Book Antiqua" w:cs="宋体"/>
          <w:b/>
          <w:bCs/>
          <w:color w:val="000000"/>
          <w:kern w:val="0"/>
          <w:sz w:val="24"/>
          <w:szCs w:val="24"/>
          <w:lang w:eastAsia="zh-CN"/>
        </w:rPr>
        <w:t>Suzuki H</w:t>
      </w:r>
      <w:r w:rsidRPr="00161CFE">
        <w:rPr>
          <w:rFonts w:ascii="Book Antiqua" w:eastAsia="宋体" w:hAnsi="Book Antiqua" w:cs="宋体"/>
          <w:color w:val="000000"/>
          <w:kern w:val="0"/>
          <w:sz w:val="24"/>
          <w:szCs w:val="24"/>
          <w:lang w:eastAsia="zh-CN"/>
        </w:rPr>
        <w:t>, Ota M, Meguro A, Katsuyama Y, Kawagoe T, Ishihara M, Asukata Y, Takeuchi M, Ito N, Shibuya E, Nomura E, Uemoto R, Nishide T, Namba K, Kitaichi N, Morimoto S, Kaburaki T, Ando Y, Takenaka S, Nakamura J, Saeki K, Ohno S, Inoko H, Mizuki N. Genetic characterization and susceptibility for sarcoidosis in Japanese patients: risk factors of BTNL2 gene polymorphisms and HLA class II alleles. </w:t>
      </w:r>
      <w:r w:rsidRPr="00161CFE">
        <w:rPr>
          <w:rFonts w:ascii="Book Antiqua" w:eastAsia="宋体" w:hAnsi="Book Antiqua" w:cs="宋体"/>
          <w:i/>
          <w:iCs/>
          <w:color w:val="000000"/>
          <w:kern w:val="0"/>
          <w:sz w:val="24"/>
          <w:szCs w:val="24"/>
          <w:lang w:eastAsia="zh-CN"/>
        </w:rPr>
        <w:t>Invest Ophthalmol Vis Sci</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53</w:t>
      </w:r>
      <w:r w:rsidRPr="00161CFE">
        <w:rPr>
          <w:rFonts w:ascii="Book Antiqua" w:eastAsia="宋体" w:hAnsi="Book Antiqua" w:cs="宋体"/>
          <w:color w:val="000000"/>
          <w:kern w:val="0"/>
          <w:sz w:val="24"/>
          <w:szCs w:val="24"/>
          <w:lang w:eastAsia="zh-CN"/>
        </w:rPr>
        <w:t>: 7109-7115 [PMID: 22991420 DOI: 10.1167/iovs.12-10491</w:t>
      </w:r>
      <w:r w:rsidR="00D91FB9">
        <w:rPr>
          <w:rFonts w:ascii="Book Antiqua" w:eastAsia="宋体" w:hAnsi="Book Antiqua" w:cs="宋体" w:hint="eastAsia"/>
          <w:color w:val="000000"/>
          <w:kern w:val="0"/>
          <w:sz w:val="24"/>
          <w:szCs w:val="24"/>
          <w:lang w:eastAsia="zh-CN"/>
        </w:rPr>
        <w:t>]</w:t>
      </w:r>
    </w:p>
    <w:p w14:paraId="3BA2CCD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32 </w:t>
      </w:r>
      <w:r w:rsidRPr="00161CFE">
        <w:rPr>
          <w:rFonts w:ascii="Book Antiqua" w:eastAsia="宋体" w:hAnsi="Book Antiqua" w:cs="宋体"/>
          <w:b/>
          <w:bCs/>
          <w:color w:val="000000"/>
          <w:kern w:val="0"/>
          <w:sz w:val="24"/>
          <w:szCs w:val="24"/>
          <w:lang w:eastAsia="zh-CN"/>
        </w:rPr>
        <w:t>Morais A</w:t>
      </w:r>
      <w:r w:rsidRPr="00161CFE">
        <w:rPr>
          <w:rFonts w:ascii="Book Antiqua" w:eastAsia="宋体" w:hAnsi="Book Antiqua" w:cs="宋体"/>
          <w:color w:val="000000"/>
          <w:kern w:val="0"/>
          <w:sz w:val="24"/>
          <w:szCs w:val="24"/>
          <w:lang w:eastAsia="zh-CN"/>
        </w:rPr>
        <w:t>, Lima B, Peixoto M, Melo N, Alves H, Marques JA, Delgado L. Annexin A11 gene polymorphism (R230C variant) and sarcoidosis in a Portuguese population. </w:t>
      </w:r>
      <w:r w:rsidRPr="00161CFE">
        <w:rPr>
          <w:rFonts w:ascii="Book Antiqua" w:eastAsia="宋体" w:hAnsi="Book Antiqua" w:cs="宋体"/>
          <w:i/>
          <w:iCs/>
          <w:color w:val="000000"/>
          <w:kern w:val="0"/>
          <w:sz w:val="24"/>
          <w:szCs w:val="24"/>
          <w:lang w:eastAsia="zh-CN"/>
        </w:rPr>
        <w:t>Tissue Antigens</w:t>
      </w:r>
      <w:r w:rsidRPr="00161CFE">
        <w:rPr>
          <w:rFonts w:ascii="Book Antiqua" w:eastAsia="宋体" w:hAnsi="Book Antiqua" w:cs="宋体"/>
          <w:color w:val="000000"/>
          <w:kern w:val="0"/>
          <w:sz w:val="24"/>
          <w:szCs w:val="24"/>
          <w:lang w:eastAsia="zh-CN"/>
        </w:rPr>
        <w:t> 2013; </w:t>
      </w:r>
      <w:r w:rsidRPr="00161CFE">
        <w:rPr>
          <w:rFonts w:ascii="Book Antiqua" w:eastAsia="宋体" w:hAnsi="Book Antiqua" w:cs="宋体"/>
          <w:b/>
          <w:bCs/>
          <w:color w:val="000000"/>
          <w:kern w:val="0"/>
          <w:sz w:val="24"/>
          <w:szCs w:val="24"/>
          <w:lang w:eastAsia="zh-CN"/>
        </w:rPr>
        <w:t>82</w:t>
      </w:r>
      <w:r w:rsidRPr="00161CFE">
        <w:rPr>
          <w:rFonts w:ascii="Book Antiqua" w:eastAsia="宋体" w:hAnsi="Book Antiqua" w:cs="宋体"/>
          <w:color w:val="000000"/>
          <w:kern w:val="0"/>
          <w:sz w:val="24"/>
          <w:szCs w:val="24"/>
          <w:lang w:eastAsia="zh-CN"/>
        </w:rPr>
        <w:t>: 186-191 [PMID: 24032725]</w:t>
      </w:r>
    </w:p>
    <w:p w14:paraId="6F997832"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33 </w:t>
      </w:r>
      <w:r w:rsidRPr="00161CFE">
        <w:rPr>
          <w:rFonts w:ascii="Book Antiqua" w:eastAsia="宋体" w:hAnsi="Book Antiqua" w:cs="宋体"/>
          <w:b/>
          <w:bCs/>
          <w:color w:val="000000"/>
          <w:kern w:val="0"/>
          <w:sz w:val="24"/>
          <w:szCs w:val="24"/>
          <w:lang w:eastAsia="zh-CN"/>
        </w:rPr>
        <w:t>Levin AM</w:t>
      </w:r>
      <w:r w:rsidRPr="00161CFE">
        <w:rPr>
          <w:rFonts w:ascii="Book Antiqua" w:eastAsia="宋体" w:hAnsi="Book Antiqua" w:cs="宋体"/>
          <w:color w:val="000000"/>
          <w:kern w:val="0"/>
          <w:sz w:val="24"/>
          <w:szCs w:val="24"/>
          <w:lang w:eastAsia="zh-CN"/>
        </w:rPr>
        <w:t>, Iannuzzi MC, Montgomery CG, Trudeau S, Datta I, McKeigue P, Fischer A, Nebel A, Rybicki BA. Association of ANXA11 genetic variation with sarcoidosis in African Americans and European Americans. </w:t>
      </w:r>
      <w:r w:rsidRPr="00161CFE">
        <w:rPr>
          <w:rFonts w:ascii="Book Antiqua" w:eastAsia="宋体" w:hAnsi="Book Antiqua" w:cs="宋体"/>
          <w:i/>
          <w:iCs/>
          <w:color w:val="000000"/>
          <w:kern w:val="0"/>
          <w:sz w:val="24"/>
          <w:szCs w:val="24"/>
          <w:lang w:eastAsia="zh-CN"/>
        </w:rPr>
        <w:t>Genes Immun</w:t>
      </w:r>
      <w:r w:rsidRPr="00161CFE">
        <w:rPr>
          <w:rFonts w:ascii="Book Antiqua" w:eastAsia="宋体" w:hAnsi="Book Antiqua" w:cs="宋体"/>
          <w:color w:val="000000"/>
          <w:kern w:val="0"/>
          <w:sz w:val="24"/>
          <w:szCs w:val="24"/>
          <w:lang w:eastAsia="zh-CN"/>
        </w:rPr>
        <w:t> 2013; </w:t>
      </w:r>
      <w:r w:rsidRPr="00161CFE">
        <w:rPr>
          <w:rFonts w:ascii="Book Antiqua" w:eastAsia="宋体" w:hAnsi="Book Antiqua" w:cs="宋体"/>
          <w:b/>
          <w:bCs/>
          <w:color w:val="000000"/>
          <w:kern w:val="0"/>
          <w:sz w:val="24"/>
          <w:szCs w:val="24"/>
          <w:lang w:eastAsia="zh-CN"/>
        </w:rPr>
        <w:t>14</w:t>
      </w:r>
      <w:r w:rsidRPr="00161CFE">
        <w:rPr>
          <w:rFonts w:ascii="Book Antiqua" w:eastAsia="宋体" w:hAnsi="Book Antiqua" w:cs="宋体"/>
          <w:color w:val="000000"/>
          <w:kern w:val="0"/>
          <w:sz w:val="24"/>
          <w:szCs w:val="24"/>
          <w:lang w:eastAsia="zh-CN"/>
        </w:rPr>
        <w:t>: 13-18 [PMID: 23151485]</w:t>
      </w:r>
    </w:p>
    <w:p w14:paraId="6DA50E6C"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34 </w:t>
      </w:r>
      <w:r w:rsidRPr="00161CFE">
        <w:rPr>
          <w:rFonts w:ascii="Book Antiqua" w:eastAsia="宋体" w:hAnsi="Book Antiqua" w:cs="宋体"/>
          <w:b/>
          <w:bCs/>
          <w:color w:val="000000"/>
          <w:kern w:val="0"/>
          <w:sz w:val="24"/>
          <w:szCs w:val="24"/>
          <w:lang w:eastAsia="zh-CN"/>
        </w:rPr>
        <w:t>Cozier YC</w:t>
      </w:r>
      <w:r w:rsidRPr="00161CFE">
        <w:rPr>
          <w:rFonts w:ascii="Book Antiqua" w:eastAsia="宋体" w:hAnsi="Book Antiqua" w:cs="宋体"/>
          <w:color w:val="000000"/>
          <w:kern w:val="0"/>
          <w:sz w:val="24"/>
          <w:szCs w:val="24"/>
          <w:lang w:eastAsia="zh-CN"/>
        </w:rPr>
        <w:t>, Ruiz-Narvaez EA, McKinnon CJ, Berman JS, Rosenberg L, Palmer JR. Fine-mapping in African-American women confirms the importance of the 10p12 locus to sarcoidosis. </w:t>
      </w:r>
      <w:r w:rsidRPr="00161CFE">
        <w:rPr>
          <w:rFonts w:ascii="Book Antiqua" w:eastAsia="宋体" w:hAnsi="Book Antiqua" w:cs="宋体"/>
          <w:i/>
          <w:iCs/>
          <w:color w:val="000000"/>
          <w:kern w:val="0"/>
          <w:sz w:val="24"/>
          <w:szCs w:val="24"/>
          <w:lang w:eastAsia="zh-CN"/>
        </w:rPr>
        <w:t>Genes Immun</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13</w:t>
      </w:r>
      <w:r w:rsidRPr="00161CFE">
        <w:rPr>
          <w:rFonts w:ascii="Book Antiqua" w:eastAsia="宋体" w:hAnsi="Book Antiqua" w:cs="宋体"/>
          <w:color w:val="000000"/>
          <w:kern w:val="0"/>
          <w:sz w:val="24"/>
          <w:szCs w:val="24"/>
          <w:lang w:eastAsia="zh-CN"/>
        </w:rPr>
        <w:t>: 573-578 [PMID: 22972473]</w:t>
      </w:r>
    </w:p>
    <w:p w14:paraId="7027339A"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35 </w:t>
      </w:r>
      <w:r w:rsidRPr="00161CFE">
        <w:rPr>
          <w:rFonts w:ascii="Book Antiqua" w:eastAsia="宋体" w:hAnsi="Book Antiqua" w:cs="宋体"/>
          <w:b/>
          <w:bCs/>
          <w:color w:val="000000"/>
          <w:kern w:val="0"/>
          <w:sz w:val="24"/>
          <w:szCs w:val="24"/>
          <w:lang w:eastAsia="zh-CN"/>
        </w:rPr>
        <w:t>Adrianto I</w:t>
      </w:r>
      <w:r w:rsidRPr="00161CFE">
        <w:rPr>
          <w:rFonts w:ascii="Book Antiqua" w:eastAsia="宋体" w:hAnsi="Book Antiqua" w:cs="宋体"/>
          <w:color w:val="000000"/>
          <w:kern w:val="0"/>
          <w:sz w:val="24"/>
          <w:szCs w:val="24"/>
          <w:lang w:eastAsia="zh-CN"/>
        </w:rPr>
        <w:t>, Lin CP, Hale JJ, Levin AM, Datta I, Parker R, Adler A, Kelly JA, Kaufman KM, Lessard CJ, Moser KL, Kimberly RP, Harley JB, Iannuzzi MC, Rybicki BA, Montgomery CG. Genome-wide association study of African and European Americans implicates multiple shared and ethnic specific loci in sarcoidosis susceptibility. </w:t>
      </w:r>
      <w:r w:rsidRPr="00161CFE">
        <w:rPr>
          <w:rFonts w:ascii="Book Antiqua" w:eastAsia="宋体" w:hAnsi="Book Antiqua" w:cs="宋体"/>
          <w:i/>
          <w:iCs/>
          <w:color w:val="000000"/>
          <w:kern w:val="0"/>
          <w:sz w:val="24"/>
          <w:szCs w:val="24"/>
          <w:lang w:eastAsia="zh-CN"/>
        </w:rPr>
        <w:t>PLoS One</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7</w:t>
      </w:r>
      <w:r w:rsidRPr="00161CFE">
        <w:rPr>
          <w:rFonts w:ascii="Book Antiqua" w:eastAsia="宋体" w:hAnsi="Book Antiqua" w:cs="宋体"/>
          <w:color w:val="000000"/>
          <w:kern w:val="0"/>
          <w:sz w:val="24"/>
          <w:szCs w:val="24"/>
          <w:lang w:eastAsia="zh-CN"/>
        </w:rPr>
        <w:t>: e43907 [PMID: 22952805]</w:t>
      </w:r>
    </w:p>
    <w:p w14:paraId="2AF38A37"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36 </w:t>
      </w:r>
      <w:r w:rsidRPr="00161CFE">
        <w:rPr>
          <w:rFonts w:ascii="Book Antiqua" w:eastAsia="宋体" w:hAnsi="Book Antiqua" w:cs="宋体"/>
          <w:b/>
          <w:bCs/>
          <w:color w:val="000000"/>
          <w:kern w:val="0"/>
          <w:sz w:val="24"/>
          <w:szCs w:val="24"/>
          <w:lang w:eastAsia="zh-CN"/>
        </w:rPr>
        <w:t>Mrazek F</w:t>
      </w:r>
      <w:r w:rsidRPr="00161CFE">
        <w:rPr>
          <w:rFonts w:ascii="Book Antiqua" w:eastAsia="宋体" w:hAnsi="Book Antiqua" w:cs="宋体"/>
          <w:color w:val="000000"/>
          <w:kern w:val="0"/>
          <w:sz w:val="24"/>
          <w:szCs w:val="24"/>
          <w:lang w:eastAsia="zh-CN"/>
        </w:rPr>
        <w:t>, Stahelova A, Kriegova E, Fillerova R, Zurkova M, Kolek V, Petrek M. Functional variant ANXA11 R230C: true marker of protection and candidate disease modifier in sarcoidosis. </w:t>
      </w:r>
      <w:r w:rsidRPr="00161CFE">
        <w:rPr>
          <w:rFonts w:ascii="Book Antiqua" w:eastAsia="宋体" w:hAnsi="Book Antiqua" w:cs="宋体"/>
          <w:i/>
          <w:iCs/>
          <w:color w:val="000000"/>
          <w:kern w:val="0"/>
          <w:sz w:val="24"/>
          <w:szCs w:val="24"/>
          <w:lang w:eastAsia="zh-CN"/>
        </w:rPr>
        <w:t>Genes Immun</w:t>
      </w:r>
      <w:r w:rsidRPr="00161CFE">
        <w:rPr>
          <w:rFonts w:ascii="Book Antiqua" w:eastAsia="宋体" w:hAnsi="Book Antiqua" w:cs="宋体"/>
          <w:color w:val="000000"/>
          <w:kern w:val="0"/>
          <w:sz w:val="24"/>
          <w:szCs w:val="24"/>
          <w:lang w:eastAsia="zh-CN"/>
        </w:rPr>
        <w:t> 2011; </w:t>
      </w:r>
      <w:r w:rsidRPr="00161CFE">
        <w:rPr>
          <w:rFonts w:ascii="Book Antiqua" w:eastAsia="宋体" w:hAnsi="Book Antiqua" w:cs="宋体"/>
          <w:b/>
          <w:bCs/>
          <w:color w:val="000000"/>
          <w:kern w:val="0"/>
          <w:sz w:val="24"/>
          <w:szCs w:val="24"/>
          <w:lang w:eastAsia="zh-CN"/>
        </w:rPr>
        <w:t>12</w:t>
      </w:r>
      <w:r w:rsidRPr="00161CFE">
        <w:rPr>
          <w:rFonts w:ascii="Book Antiqua" w:eastAsia="宋体" w:hAnsi="Book Antiqua" w:cs="宋体"/>
          <w:color w:val="000000"/>
          <w:kern w:val="0"/>
          <w:sz w:val="24"/>
          <w:szCs w:val="24"/>
          <w:lang w:eastAsia="zh-CN"/>
        </w:rPr>
        <w:t>: 490-494 [PMID: 21562576]</w:t>
      </w:r>
    </w:p>
    <w:p w14:paraId="5C0A2FC7" w14:textId="33F37CA5"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37 </w:t>
      </w:r>
      <w:r w:rsidRPr="00161CFE">
        <w:rPr>
          <w:rFonts w:ascii="Book Antiqua" w:eastAsia="宋体" w:hAnsi="Book Antiqua" w:cs="宋体"/>
          <w:b/>
          <w:bCs/>
          <w:color w:val="000000"/>
          <w:kern w:val="0"/>
          <w:sz w:val="24"/>
          <w:szCs w:val="24"/>
          <w:lang w:eastAsia="zh-CN"/>
        </w:rPr>
        <w:t>Franke A</w:t>
      </w:r>
      <w:r w:rsidRPr="00161CFE">
        <w:rPr>
          <w:rFonts w:ascii="Book Antiqua" w:eastAsia="宋体" w:hAnsi="Book Antiqua" w:cs="宋体"/>
          <w:color w:val="000000"/>
          <w:kern w:val="0"/>
          <w:sz w:val="24"/>
          <w:szCs w:val="24"/>
          <w:lang w:eastAsia="zh-CN"/>
        </w:rPr>
        <w:t>, Fischer A, Nothnagel M, Becker C, Grabe N, Till A, Lu T, Müller-Quernheim J, Wittig M, Hermann A, Balschun T, Hofmann S, Niemiec R, Schulz S, Hampe J, Nikolaus S, Nürnberg P, Krawczak M, Schürmann M, Rosenstiel P, Nebel A, Schreiber S. Genome-wide association analysis in sarcoidosis and Crohn's disease unravels a common susceptibility locus on 10p12.2. </w:t>
      </w:r>
      <w:r w:rsidRPr="00161CFE">
        <w:rPr>
          <w:rFonts w:ascii="Book Antiqua" w:eastAsia="宋体" w:hAnsi="Book Antiqua" w:cs="宋体"/>
          <w:i/>
          <w:iCs/>
          <w:color w:val="000000"/>
          <w:kern w:val="0"/>
          <w:sz w:val="24"/>
          <w:szCs w:val="24"/>
          <w:lang w:eastAsia="zh-CN"/>
        </w:rPr>
        <w:t>Gastroenterology</w:t>
      </w:r>
      <w:r w:rsidRPr="00161CFE">
        <w:rPr>
          <w:rFonts w:ascii="Book Antiqua" w:eastAsia="宋体" w:hAnsi="Book Antiqua" w:cs="宋体"/>
          <w:color w:val="000000"/>
          <w:kern w:val="0"/>
          <w:sz w:val="24"/>
          <w:szCs w:val="24"/>
          <w:lang w:eastAsia="zh-CN"/>
        </w:rPr>
        <w:t> 2008; </w:t>
      </w:r>
      <w:r w:rsidRPr="00161CFE">
        <w:rPr>
          <w:rFonts w:ascii="Book Antiqua" w:eastAsia="宋体" w:hAnsi="Book Antiqua" w:cs="宋体"/>
          <w:b/>
          <w:bCs/>
          <w:color w:val="000000"/>
          <w:kern w:val="0"/>
          <w:sz w:val="24"/>
          <w:szCs w:val="24"/>
          <w:lang w:eastAsia="zh-CN"/>
        </w:rPr>
        <w:t>135</w:t>
      </w:r>
      <w:r w:rsidRPr="00161CFE">
        <w:rPr>
          <w:rFonts w:ascii="Book Antiqua" w:eastAsia="宋体" w:hAnsi="Book Antiqua" w:cs="宋体"/>
          <w:color w:val="000000"/>
          <w:kern w:val="0"/>
          <w:sz w:val="24"/>
          <w:szCs w:val="24"/>
          <w:lang w:eastAsia="zh-CN"/>
        </w:rPr>
        <w:t>: 1207-1215 [PMID: 18723019 DO</w:t>
      </w:r>
      <w:r>
        <w:rPr>
          <w:rFonts w:ascii="Book Antiqua" w:eastAsia="宋体" w:hAnsi="Book Antiqua" w:cs="宋体"/>
          <w:color w:val="000000"/>
          <w:kern w:val="0"/>
          <w:sz w:val="24"/>
          <w:szCs w:val="24"/>
          <w:lang w:eastAsia="zh-CN"/>
        </w:rPr>
        <w:t>I: 10.1053/j.gastro.2008.07.017</w:t>
      </w:r>
      <w:r w:rsidRPr="00161CFE">
        <w:rPr>
          <w:rFonts w:ascii="Book Antiqua" w:eastAsia="宋体" w:hAnsi="Book Antiqua" w:cs="宋体"/>
          <w:color w:val="000000"/>
          <w:kern w:val="0"/>
          <w:sz w:val="24"/>
          <w:szCs w:val="24"/>
          <w:lang w:eastAsia="zh-CN"/>
        </w:rPr>
        <w:t>]</w:t>
      </w:r>
    </w:p>
    <w:p w14:paraId="0DD7D04B"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38 </w:t>
      </w:r>
      <w:r w:rsidRPr="00161CFE">
        <w:rPr>
          <w:rFonts w:ascii="Book Antiqua" w:eastAsia="宋体" w:hAnsi="Book Antiqua" w:cs="宋体"/>
          <w:b/>
          <w:bCs/>
          <w:color w:val="000000"/>
          <w:kern w:val="0"/>
          <w:sz w:val="24"/>
          <w:szCs w:val="24"/>
          <w:lang w:eastAsia="zh-CN"/>
        </w:rPr>
        <w:t>Spagnolo P</w:t>
      </w:r>
      <w:r w:rsidRPr="00161CFE">
        <w:rPr>
          <w:rFonts w:ascii="Book Antiqua" w:eastAsia="宋体" w:hAnsi="Book Antiqua" w:cs="宋体"/>
          <w:color w:val="000000"/>
          <w:kern w:val="0"/>
          <w:sz w:val="24"/>
          <w:szCs w:val="24"/>
          <w:lang w:eastAsia="zh-CN"/>
        </w:rPr>
        <w:t>, Sato H, Grunewald J, Brynedal B, Hillert J, Mañá J, Wells AU, Eklund A, Welsh KI, du Bois RM. A common haplotype of the C-C chemokine receptor 2 gene and HLA-DRB1*0301 are independent genetic risk factors for Löfgren's syndrome. </w:t>
      </w:r>
      <w:r w:rsidRPr="00161CFE">
        <w:rPr>
          <w:rFonts w:ascii="Book Antiqua" w:eastAsia="宋体" w:hAnsi="Book Antiqua" w:cs="宋体"/>
          <w:i/>
          <w:iCs/>
          <w:color w:val="000000"/>
          <w:kern w:val="0"/>
          <w:sz w:val="24"/>
          <w:szCs w:val="24"/>
          <w:lang w:eastAsia="zh-CN"/>
        </w:rPr>
        <w:t>J Intern Med</w:t>
      </w:r>
      <w:r w:rsidRPr="00161CFE">
        <w:rPr>
          <w:rFonts w:ascii="Book Antiqua" w:eastAsia="宋体" w:hAnsi="Book Antiqua" w:cs="宋体"/>
          <w:color w:val="000000"/>
          <w:kern w:val="0"/>
          <w:sz w:val="24"/>
          <w:szCs w:val="24"/>
          <w:lang w:eastAsia="zh-CN"/>
        </w:rPr>
        <w:t> 2008; </w:t>
      </w:r>
      <w:r w:rsidRPr="00161CFE">
        <w:rPr>
          <w:rFonts w:ascii="Book Antiqua" w:eastAsia="宋体" w:hAnsi="Book Antiqua" w:cs="宋体"/>
          <w:b/>
          <w:bCs/>
          <w:color w:val="000000"/>
          <w:kern w:val="0"/>
          <w:sz w:val="24"/>
          <w:szCs w:val="24"/>
          <w:lang w:eastAsia="zh-CN"/>
        </w:rPr>
        <w:t>264</w:t>
      </w:r>
      <w:r w:rsidRPr="00161CFE">
        <w:rPr>
          <w:rFonts w:ascii="Book Antiqua" w:eastAsia="宋体" w:hAnsi="Book Antiqua" w:cs="宋体"/>
          <w:color w:val="000000"/>
          <w:kern w:val="0"/>
          <w:sz w:val="24"/>
          <w:szCs w:val="24"/>
          <w:lang w:eastAsia="zh-CN"/>
        </w:rPr>
        <w:t>: 433-441 [PMID: 18513341]</w:t>
      </w:r>
    </w:p>
    <w:p w14:paraId="2B5E8F69" w14:textId="1CF6C659"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39 </w:t>
      </w:r>
      <w:r w:rsidRPr="00161CFE">
        <w:rPr>
          <w:rFonts w:ascii="Book Antiqua" w:eastAsia="宋体" w:hAnsi="Book Antiqua" w:cs="宋体"/>
          <w:b/>
          <w:bCs/>
          <w:color w:val="000000"/>
          <w:kern w:val="0"/>
          <w:sz w:val="24"/>
          <w:szCs w:val="24"/>
          <w:lang w:eastAsia="zh-CN"/>
        </w:rPr>
        <w:t>Morais A</w:t>
      </w:r>
      <w:r w:rsidRPr="00161CFE">
        <w:rPr>
          <w:rFonts w:ascii="Book Antiqua" w:eastAsia="宋体" w:hAnsi="Book Antiqua" w:cs="宋体"/>
          <w:color w:val="000000"/>
          <w:kern w:val="0"/>
          <w:sz w:val="24"/>
          <w:szCs w:val="24"/>
          <w:lang w:eastAsia="zh-CN"/>
        </w:rPr>
        <w:t>, Lima B, Peixoto MJ, Alves H, Marques A, Delgado L. BTNL2 gene polymorphism associations with susceptibility and phenotype expression in sarcoidosis. </w:t>
      </w:r>
      <w:r w:rsidRPr="00161CFE">
        <w:rPr>
          <w:rFonts w:ascii="Book Antiqua" w:eastAsia="宋体" w:hAnsi="Book Antiqua" w:cs="宋体"/>
          <w:i/>
          <w:iCs/>
          <w:color w:val="000000"/>
          <w:kern w:val="0"/>
          <w:sz w:val="24"/>
          <w:szCs w:val="24"/>
          <w:lang w:eastAsia="zh-CN"/>
        </w:rPr>
        <w:t>Respir Med</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106</w:t>
      </w:r>
      <w:r w:rsidRPr="00161CFE">
        <w:rPr>
          <w:rFonts w:ascii="Book Antiqua" w:eastAsia="宋体" w:hAnsi="Book Antiqua" w:cs="宋体"/>
          <w:color w:val="000000"/>
          <w:kern w:val="0"/>
          <w:sz w:val="24"/>
          <w:szCs w:val="24"/>
          <w:lang w:eastAsia="zh-CN"/>
        </w:rPr>
        <w:t xml:space="preserve">: 1771-1777 [PMID: 23017494 </w:t>
      </w:r>
      <w:r>
        <w:rPr>
          <w:rFonts w:ascii="Book Antiqua" w:eastAsia="宋体" w:hAnsi="Book Antiqua" w:cs="宋体"/>
          <w:color w:val="000000"/>
          <w:kern w:val="0"/>
          <w:sz w:val="24"/>
          <w:szCs w:val="24"/>
          <w:lang w:eastAsia="zh-CN"/>
        </w:rPr>
        <w:t>DOI: 10.1016/j.rmed.2012.08.009</w:t>
      </w:r>
      <w:r w:rsidRPr="00161CFE">
        <w:rPr>
          <w:rFonts w:ascii="Book Antiqua" w:eastAsia="宋体" w:hAnsi="Book Antiqua" w:cs="宋体"/>
          <w:color w:val="000000"/>
          <w:kern w:val="0"/>
          <w:sz w:val="24"/>
          <w:szCs w:val="24"/>
          <w:lang w:eastAsia="zh-CN"/>
        </w:rPr>
        <w:t>]</w:t>
      </w:r>
    </w:p>
    <w:p w14:paraId="65B07187"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40 </w:t>
      </w:r>
      <w:r w:rsidRPr="00161CFE">
        <w:rPr>
          <w:rFonts w:ascii="Book Antiqua" w:eastAsia="宋体" w:hAnsi="Book Antiqua" w:cs="宋体"/>
          <w:b/>
          <w:bCs/>
          <w:color w:val="000000"/>
          <w:kern w:val="0"/>
          <w:sz w:val="24"/>
          <w:szCs w:val="24"/>
          <w:lang w:eastAsia="zh-CN"/>
        </w:rPr>
        <w:t>Spagnolo P</w:t>
      </w:r>
      <w:r w:rsidRPr="00161CFE">
        <w:rPr>
          <w:rFonts w:ascii="Book Antiqua" w:eastAsia="宋体" w:hAnsi="Book Antiqua" w:cs="宋体"/>
          <w:color w:val="000000"/>
          <w:kern w:val="0"/>
          <w:sz w:val="24"/>
          <w:szCs w:val="24"/>
          <w:lang w:eastAsia="zh-CN"/>
        </w:rPr>
        <w:t>, Renzoni EA, Wells AU, Sato H, Grutters JC, Sestini P, Abdallah A, Gramiccioni E, Ruven HJ, du Bois RM, Welsh KI. C-C chemokine receptor 2 and sarcoidosis: association with Lofgren's syndrome.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2003; </w:t>
      </w:r>
      <w:r w:rsidRPr="00161CFE">
        <w:rPr>
          <w:rFonts w:ascii="Book Antiqua" w:eastAsia="宋体" w:hAnsi="Book Antiqua" w:cs="宋体"/>
          <w:b/>
          <w:bCs/>
          <w:color w:val="000000"/>
          <w:kern w:val="0"/>
          <w:sz w:val="24"/>
          <w:szCs w:val="24"/>
          <w:lang w:eastAsia="zh-CN"/>
        </w:rPr>
        <w:t>168</w:t>
      </w:r>
      <w:r w:rsidRPr="00161CFE">
        <w:rPr>
          <w:rFonts w:ascii="Book Antiqua" w:eastAsia="宋体" w:hAnsi="Book Antiqua" w:cs="宋体"/>
          <w:color w:val="000000"/>
          <w:kern w:val="0"/>
          <w:sz w:val="24"/>
          <w:szCs w:val="24"/>
          <w:lang w:eastAsia="zh-CN"/>
        </w:rPr>
        <w:t>: 1162-1166 [PMID: 12882757]</w:t>
      </w:r>
    </w:p>
    <w:p w14:paraId="3D0045B3"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41 </w:t>
      </w:r>
      <w:r w:rsidRPr="00161CFE">
        <w:rPr>
          <w:rFonts w:ascii="Book Antiqua" w:eastAsia="宋体" w:hAnsi="Book Antiqua" w:cs="宋体"/>
          <w:b/>
          <w:bCs/>
          <w:color w:val="000000"/>
          <w:kern w:val="0"/>
          <w:sz w:val="24"/>
          <w:szCs w:val="24"/>
          <w:lang w:eastAsia="zh-CN"/>
        </w:rPr>
        <w:t>Kruit A</w:t>
      </w:r>
      <w:r w:rsidRPr="00161CFE">
        <w:rPr>
          <w:rFonts w:ascii="Book Antiqua" w:eastAsia="宋体" w:hAnsi="Book Antiqua" w:cs="宋体"/>
          <w:color w:val="000000"/>
          <w:kern w:val="0"/>
          <w:sz w:val="24"/>
          <w:szCs w:val="24"/>
          <w:lang w:eastAsia="zh-CN"/>
        </w:rPr>
        <w:t>, Grutters JC, Ruven HJ, van Moorsel CH, Weiskirchen R, Mengsteab S, van den Bosch JM. Transforming growth factor-beta gene polymorphisms in sarcoidosis patients with and without fibrosis. </w:t>
      </w:r>
      <w:r w:rsidRPr="00161CFE">
        <w:rPr>
          <w:rFonts w:ascii="Book Antiqua" w:eastAsia="宋体" w:hAnsi="Book Antiqua" w:cs="宋体"/>
          <w:i/>
          <w:iCs/>
          <w:color w:val="000000"/>
          <w:kern w:val="0"/>
          <w:sz w:val="24"/>
          <w:szCs w:val="24"/>
          <w:lang w:eastAsia="zh-CN"/>
        </w:rPr>
        <w:t>Chest</w:t>
      </w:r>
      <w:r w:rsidRPr="00161CFE">
        <w:rPr>
          <w:rFonts w:ascii="Book Antiqua" w:eastAsia="宋体" w:hAnsi="Book Antiqua" w:cs="宋体"/>
          <w:color w:val="000000"/>
          <w:kern w:val="0"/>
          <w:sz w:val="24"/>
          <w:szCs w:val="24"/>
          <w:lang w:eastAsia="zh-CN"/>
        </w:rPr>
        <w:t> 2006; </w:t>
      </w:r>
      <w:r w:rsidRPr="00161CFE">
        <w:rPr>
          <w:rFonts w:ascii="Book Antiqua" w:eastAsia="宋体" w:hAnsi="Book Antiqua" w:cs="宋体"/>
          <w:b/>
          <w:bCs/>
          <w:color w:val="000000"/>
          <w:kern w:val="0"/>
          <w:sz w:val="24"/>
          <w:szCs w:val="24"/>
          <w:lang w:eastAsia="zh-CN"/>
        </w:rPr>
        <w:t>129</w:t>
      </w:r>
      <w:r w:rsidRPr="00161CFE">
        <w:rPr>
          <w:rFonts w:ascii="Book Antiqua" w:eastAsia="宋体" w:hAnsi="Book Antiqua" w:cs="宋体"/>
          <w:color w:val="000000"/>
          <w:kern w:val="0"/>
          <w:sz w:val="24"/>
          <w:szCs w:val="24"/>
          <w:lang w:eastAsia="zh-CN"/>
        </w:rPr>
        <w:t>: 1584-1591 [PMID: 16778279]</w:t>
      </w:r>
    </w:p>
    <w:p w14:paraId="4E7EAEF5"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42 </w:t>
      </w:r>
      <w:r w:rsidRPr="00161CFE">
        <w:rPr>
          <w:rFonts w:ascii="Book Antiqua" w:eastAsia="宋体" w:hAnsi="Book Antiqua" w:cs="宋体"/>
          <w:b/>
          <w:bCs/>
          <w:color w:val="000000"/>
          <w:kern w:val="0"/>
          <w:sz w:val="24"/>
          <w:szCs w:val="24"/>
          <w:lang w:eastAsia="zh-CN"/>
        </w:rPr>
        <w:t>Spagnolo P</w:t>
      </w:r>
      <w:r w:rsidRPr="00161CFE">
        <w:rPr>
          <w:rFonts w:ascii="Book Antiqua" w:eastAsia="宋体" w:hAnsi="Book Antiqua" w:cs="宋体"/>
          <w:color w:val="000000"/>
          <w:kern w:val="0"/>
          <w:sz w:val="24"/>
          <w:szCs w:val="24"/>
          <w:lang w:eastAsia="zh-CN"/>
        </w:rPr>
        <w:t>, Renzoni EA, Wells AU, Copley SJ, Desai SR, Sato H, Grutters JC, Abdallah A, Taegtmeyer A, du Bois RM, Welsh KI. C-C chemokine receptor 5 gene variants in relation to lung disease in sarcoidosis.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2005; </w:t>
      </w:r>
      <w:r w:rsidRPr="00161CFE">
        <w:rPr>
          <w:rFonts w:ascii="Book Antiqua" w:eastAsia="宋体" w:hAnsi="Book Antiqua" w:cs="宋体"/>
          <w:b/>
          <w:bCs/>
          <w:color w:val="000000"/>
          <w:kern w:val="0"/>
          <w:sz w:val="24"/>
          <w:szCs w:val="24"/>
          <w:lang w:eastAsia="zh-CN"/>
        </w:rPr>
        <w:t>172</w:t>
      </w:r>
      <w:r w:rsidRPr="00161CFE">
        <w:rPr>
          <w:rFonts w:ascii="Book Antiqua" w:eastAsia="宋体" w:hAnsi="Book Antiqua" w:cs="宋体"/>
          <w:color w:val="000000"/>
          <w:kern w:val="0"/>
          <w:sz w:val="24"/>
          <w:szCs w:val="24"/>
          <w:lang w:eastAsia="zh-CN"/>
        </w:rPr>
        <w:t>: 721-728 [PMID: 15976369]</w:t>
      </w:r>
    </w:p>
    <w:p w14:paraId="6D0AB90E"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43 </w:t>
      </w:r>
      <w:r w:rsidRPr="00161CFE">
        <w:rPr>
          <w:rFonts w:ascii="Book Antiqua" w:eastAsia="宋体" w:hAnsi="Book Antiqua" w:cs="宋体"/>
          <w:b/>
          <w:bCs/>
          <w:color w:val="000000"/>
          <w:kern w:val="0"/>
          <w:sz w:val="24"/>
          <w:szCs w:val="24"/>
          <w:lang w:eastAsia="zh-CN"/>
        </w:rPr>
        <w:t>Pabst S</w:t>
      </w:r>
      <w:r w:rsidRPr="00161CFE">
        <w:rPr>
          <w:rFonts w:ascii="Book Antiqua" w:eastAsia="宋体" w:hAnsi="Book Antiqua" w:cs="宋体"/>
          <w:color w:val="000000"/>
          <w:kern w:val="0"/>
          <w:sz w:val="24"/>
          <w:szCs w:val="24"/>
          <w:lang w:eastAsia="zh-CN"/>
        </w:rPr>
        <w:t>, Fränken T, Schönau J, Stier S, Nickenig G, Meyer R, Skowasch D, Grohé C. Transforming growth factor-{beta} gene polymorphisms in different phenotypes of sarcoidosis.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2011; </w:t>
      </w:r>
      <w:r w:rsidRPr="00161CFE">
        <w:rPr>
          <w:rFonts w:ascii="Book Antiqua" w:eastAsia="宋体" w:hAnsi="Book Antiqua" w:cs="宋体"/>
          <w:b/>
          <w:bCs/>
          <w:color w:val="000000"/>
          <w:kern w:val="0"/>
          <w:sz w:val="24"/>
          <w:szCs w:val="24"/>
          <w:lang w:eastAsia="zh-CN"/>
        </w:rPr>
        <w:t>38</w:t>
      </w:r>
      <w:r w:rsidRPr="00161CFE">
        <w:rPr>
          <w:rFonts w:ascii="Book Antiqua" w:eastAsia="宋体" w:hAnsi="Book Antiqua" w:cs="宋体"/>
          <w:color w:val="000000"/>
          <w:kern w:val="0"/>
          <w:sz w:val="24"/>
          <w:szCs w:val="24"/>
          <w:lang w:eastAsia="zh-CN"/>
        </w:rPr>
        <w:t>: 169-175 [PMID: 21148227]</w:t>
      </w:r>
    </w:p>
    <w:p w14:paraId="4F6A35F0" w14:textId="79FA8574"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44 </w:t>
      </w:r>
      <w:r w:rsidRPr="00161CFE">
        <w:rPr>
          <w:rFonts w:ascii="Book Antiqua" w:eastAsia="宋体" w:hAnsi="Book Antiqua" w:cs="宋体"/>
          <w:b/>
          <w:bCs/>
          <w:color w:val="000000"/>
          <w:kern w:val="0"/>
          <w:sz w:val="24"/>
          <w:szCs w:val="24"/>
          <w:lang w:eastAsia="zh-CN"/>
        </w:rPr>
        <w:t>McDougal KE</w:t>
      </w:r>
      <w:r w:rsidRPr="00161CFE">
        <w:rPr>
          <w:rFonts w:ascii="Book Antiqua" w:eastAsia="宋体" w:hAnsi="Book Antiqua" w:cs="宋体"/>
          <w:color w:val="000000"/>
          <w:kern w:val="0"/>
          <w:sz w:val="24"/>
          <w:szCs w:val="24"/>
          <w:lang w:eastAsia="zh-CN"/>
        </w:rPr>
        <w:t>, Fallin MD, Moller DR, Song Z, Cutler DJ, Steiner LL, Cutting GR. Variation in the lymphotoxin-alpha/tumor necrosis factor locus modifies risk of erythema nodosum in sarcoidosis. </w:t>
      </w:r>
      <w:r w:rsidRPr="00161CFE">
        <w:rPr>
          <w:rFonts w:ascii="Book Antiqua" w:eastAsia="宋体" w:hAnsi="Book Antiqua" w:cs="宋体"/>
          <w:i/>
          <w:iCs/>
          <w:color w:val="000000"/>
          <w:kern w:val="0"/>
          <w:sz w:val="24"/>
          <w:szCs w:val="24"/>
          <w:lang w:eastAsia="zh-CN"/>
        </w:rPr>
        <w:t>J Invest Dermatol</w:t>
      </w:r>
      <w:r w:rsidRPr="00161CFE">
        <w:rPr>
          <w:rFonts w:ascii="Book Antiqua" w:eastAsia="宋体" w:hAnsi="Book Antiqua" w:cs="宋体"/>
          <w:color w:val="000000"/>
          <w:kern w:val="0"/>
          <w:sz w:val="24"/>
          <w:szCs w:val="24"/>
          <w:lang w:eastAsia="zh-CN"/>
        </w:rPr>
        <w:t> 2009; </w:t>
      </w:r>
      <w:r w:rsidRPr="00161CFE">
        <w:rPr>
          <w:rFonts w:ascii="Book Antiqua" w:eastAsia="宋体" w:hAnsi="Book Antiqua" w:cs="宋体"/>
          <w:b/>
          <w:bCs/>
          <w:color w:val="000000"/>
          <w:kern w:val="0"/>
          <w:sz w:val="24"/>
          <w:szCs w:val="24"/>
          <w:lang w:eastAsia="zh-CN"/>
        </w:rPr>
        <w:t>129</w:t>
      </w:r>
      <w:r w:rsidRPr="00161CFE">
        <w:rPr>
          <w:rFonts w:ascii="Book Antiqua" w:eastAsia="宋体" w:hAnsi="Book Antiqua" w:cs="宋体"/>
          <w:color w:val="000000"/>
          <w:kern w:val="0"/>
          <w:sz w:val="24"/>
          <w:szCs w:val="24"/>
          <w:lang w:eastAsia="zh-CN"/>
        </w:rPr>
        <w:t>: 1921-1926 [PMID: 192</w:t>
      </w:r>
      <w:r>
        <w:rPr>
          <w:rFonts w:ascii="Book Antiqua" w:eastAsia="宋体" w:hAnsi="Book Antiqua" w:cs="宋体"/>
          <w:color w:val="000000"/>
          <w:kern w:val="0"/>
          <w:sz w:val="24"/>
          <w:szCs w:val="24"/>
          <w:lang w:eastAsia="zh-CN"/>
        </w:rPr>
        <w:t>25544 DOI: 10.1038/jid.2008.456</w:t>
      </w:r>
      <w:r w:rsidRPr="00161CFE">
        <w:rPr>
          <w:rFonts w:ascii="Book Antiqua" w:eastAsia="宋体" w:hAnsi="Book Antiqua" w:cs="宋体"/>
          <w:color w:val="000000"/>
          <w:kern w:val="0"/>
          <w:sz w:val="24"/>
          <w:szCs w:val="24"/>
          <w:lang w:eastAsia="zh-CN"/>
        </w:rPr>
        <w:t>]</w:t>
      </w:r>
    </w:p>
    <w:p w14:paraId="38A40896"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45 </w:t>
      </w:r>
      <w:r w:rsidRPr="00161CFE">
        <w:rPr>
          <w:rFonts w:ascii="Book Antiqua" w:eastAsia="宋体" w:hAnsi="Book Antiqua" w:cs="宋体"/>
          <w:b/>
          <w:bCs/>
          <w:color w:val="000000"/>
          <w:kern w:val="0"/>
          <w:sz w:val="24"/>
          <w:szCs w:val="24"/>
          <w:lang w:eastAsia="zh-CN"/>
        </w:rPr>
        <w:t>Kuroda H</w:t>
      </w:r>
      <w:r w:rsidRPr="00161CFE">
        <w:rPr>
          <w:rFonts w:ascii="Book Antiqua" w:eastAsia="宋体" w:hAnsi="Book Antiqua" w:cs="宋体"/>
          <w:color w:val="000000"/>
          <w:kern w:val="0"/>
          <w:sz w:val="24"/>
          <w:szCs w:val="24"/>
          <w:lang w:eastAsia="zh-CN"/>
        </w:rPr>
        <w:t>, Saijo Y, Fujiuchi S, Takeda H, Ohsaki Y, Hasebe N. Relationship between cytokine single nucleotide polymorphisms and sarcoidosis among Japanese subjects.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2013; </w:t>
      </w:r>
      <w:r w:rsidRPr="00161CFE">
        <w:rPr>
          <w:rFonts w:ascii="Book Antiqua" w:eastAsia="宋体" w:hAnsi="Book Antiqua" w:cs="宋体"/>
          <w:b/>
          <w:bCs/>
          <w:color w:val="000000"/>
          <w:kern w:val="0"/>
          <w:sz w:val="24"/>
          <w:szCs w:val="24"/>
          <w:lang w:eastAsia="zh-CN"/>
        </w:rPr>
        <w:t>30</w:t>
      </w:r>
      <w:r w:rsidRPr="00161CFE">
        <w:rPr>
          <w:rFonts w:ascii="Book Antiqua" w:eastAsia="宋体" w:hAnsi="Book Antiqua" w:cs="宋体"/>
          <w:color w:val="000000"/>
          <w:kern w:val="0"/>
          <w:sz w:val="24"/>
          <w:szCs w:val="24"/>
          <w:lang w:eastAsia="zh-CN"/>
        </w:rPr>
        <w:t>: 36-42 [PMID: 24003533]</w:t>
      </w:r>
    </w:p>
    <w:p w14:paraId="07EA3883" w14:textId="14F5E48E"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46</w:t>
      </w:r>
      <w:r w:rsidRPr="00161CFE">
        <w:rPr>
          <w:rFonts w:ascii="Book Antiqua" w:eastAsia="宋体" w:hAnsi="Book Antiqua" w:cs="宋体"/>
          <w:color w:val="000000"/>
          <w:kern w:val="0"/>
          <w:sz w:val="24"/>
          <w:szCs w:val="24"/>
          <w:lang w:eastAsia="zh-CN"/>
        </w:rPr>
        <w:t xml:space="preserve"> Statement on sarcoidosis. Joint Statement of the American Thoracic Society (ATS), the European Respiratory Society (ERS) and the World Association of Sarcoidosis and Other Granulomatous Disorders (WASOG) adopted by the ATS Board of Directors and by the ERS Executive Committee, February 1999.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1999; </w:t>
      </w:r>
      <w:r w:rsidRPr="00161CFE">
        <w:rPr>
          <w:rFonts w:ascii="Book Antiqua" w:eastAsia="宋体" w:hAnsi="Book Antiqua" w:cs="宋体"/>
          <w:b/>
          <w:bCs/>
          <w:color w:val="000000"/>
          <w:kern w:val="0"/>
          <w:sz w:val="24"/>
          <w:szCs w:val="24"/>
          <w:lang w:eastAsia="zh-CN"/>
        </w:rPr>
        <w:t>160</w:t>
      </w:r>
      <w:r w:rsidRPr="00161CFE">
        <w:rPr>
          <w:rFonts w:ascii="Book Antiqua" w:eastAsia="宋体" w:hAnsi="Book Antiqua" w:cs="宋体"/>
          <w:color w:val="000000"/>
          <w:kern w:val="0"/>
          <w:sz w:val="24"/>
          <w:szCs w:val="24"/>
          <w:lang w:eastAsia="zh-CN"/>
        </w:rPr>
        <w:t>: 736-755 [PMID: 10430755]</w:t>
      </w:r>
    </w:p>
    <w:p w14:paraId="3F86C126"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47 </w:t>
      </w:r>
      <w:r w:rsidRPr="00161CFE">
        <w:rPr>
          <w:rFonts w:ascii="Book Antiqua" w:eastAsia="宋体" w:hAnsi="Book Antiqua" w:cs="宋体"/>
          <w:b/>
          <w:bCs/>
          <w:color w:val="000000"/>
          <w:kern w:val="0"/>
          <w:sz w:val="24"/>
          <w:szCs w:val="24"/>
          <w:lang w:eastAsia="zh-CN"/>
        </w:rPr>
        <w:t>Hunninghake GW</w:t>
      </w:r>
      <w:r w:rsidRPr="00161CFE">
        <w:rPr>
          <w:rFonts w:ascii="Book Antiqua" w:eastAsia="宋体" w:hAnsi="Book Antiqua" w:cs="宋体"/>
          <w:color w:val="000000"/>
          <w:kern w:val="0"/>
          <w:sz w:val="24"/>
          <w:szCs w:val="24"/>
          <w:lang w:eastAsia="zh-CN"/>
        </w:rPr>
        <w:t>, Costabel U, Ando M, Baughman R, Cordier JF, du Bois R, Eklund A, Kitaichi M, Lynch J, Rizzato G, Rose C, Selroos O, Semenzato G, Sharma OP. ATS/ERS/WASOG statement on sarcoidosis. American Thoracic Society/European Respiratory Society/World Association of Sarcoidosis and other Granulomatous Disorders.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1999; </w:t>
      </w:r>
      <w:r w:rsidRPr="00161CFE">
        <w:rPr>
          <w:rFonts w:ascii="Book Antiqua" w:eastAsia="宋体" w:hAnsi="Book Antiqua" w:cs="宋体"/>
          <w:b/>
          <w:bCs/>
          <w:color w:val="000000"/>
          <w:kern w:val="0"/>
          <w:sz w:val="24"/>
          <w:szCs w:val="24"/>
          <w:lang w:eastAsia="zh-CN"/>
        </w:rPr>
        <w:t>16</w:t>
      </w:r>
      <w:r w:rsidRPr="00161CFE">
        <w:rPr>
          <w:rFonts w:ascii="Book Antiqua" w:eastAsia="宋体" w:hAnsi="Book Antiqua" w:cs="宋体"/>
          <w:color w:val="000000"/>
          <w:kern w:val="0"/>
          <w:sz w:val="24"/>
          <w:szCs w:val="24"/>
          <w:lang w:eastAsia="zh-CN"/>
        </w:rPr>
        <w:t>: 149-173 [PMID: 10560120]</w:t>
      </w:r>
    </w:p>
    <w:p w14:paraId="2FAC9431" w14:textId="1270AEA0"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48 </w:t>
      </w:r>
      <w:r w:rsidRPr="00161CFE">
        <w:rPr>
          <w:rFonts w:ascii="Book Antiqua" w:eastAsia="宋体" w:hAnsi="Book Antiqua" w:cs="宋体"/>
          <w:b/>
          <w:bCs/>
          <w:color w:val="000000"/>
          <w:kern w:val="0"/>
          <w:sz w:val="24"/>
          <w:szCs w:val="24"/>
          <w:lang w:eastAsia="zh-CN"/>
        </w:rPr>
        <w:t>Wikén M</w:t>
      </w:r>
      <w:r w:rsidRPr="00161CFE">
        <w:rPr>
          <w:rFonts w:ascii="Book Antiqua" w:eastAsia="宋体" w:hAnsi="Book Antiqua" w:cs="宋体"/>
          <w:color w:val="000000"/>
          <w:kern w:val="0"/>
          <w:sz w:val="24"/>
          <w:szCs w:val="24"/>
          <w:lang w:eastAsia="zh-CN"/>
        </w:rPr>
        <w:t>, Grunewald J, Eklund A, Wahlström J. Multiparameter phenotyping of T-cell subsets in distinct subgroups of patients with pulmonary sarcoidosis. </w:t>
      </w:r>
      <w:r w:rsidRPr="00161CFE">
        <w:rPr>
          <w:rFonts w:ascii="Book Antiqua" w:eastAsia="宋体" w:hAnsi="Book Antiqua" w:cs="宋体"/>
          <w:i/>
          <w:iCs/>
          <w:color w:val="000000"/>
          <w:kern w:val="0"/>
          <w:sz w:val="24"/>
          <w:szCs w:val="24"/>
          <w:lang w:eastAsia="zh-CN"/>
        </w:rPr>
        <w:t>J Intern Med</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271</w:t>
      </w:r>
      <w:r w:rsidRPr="00161CFE">
        <w:rPr>
          <w:rFonts w:ascii="Book Antiqua" w:eastAsia="宋体" w:hAnsi="Book Antiqua" w:cs="宋体"/>
          <w:color w:val="000000"/>
          <w:kern w:val="0"/>
          <w:sz w:val="24"/>
          <w:szCs w:val="24"/>
          <w:lang w:eastAsia="zh-CN"/>
        </w:rPr>
        <w:t>: 90-103 [PMID: 21682779 DOI: 10.1111/j.1365-2796.2011.02414.x</w:t>
      </w:r>
      <w:r w:rsidR="00D91FB9">
        <w:rPr>
          <w:rFonts w:ascii="Book Antiqua" w:eastAsia="宋体" w:hAnsi="Book Antiqua" w:cs="宋体" w:hint="eastAsia"/>
          <w:color w:val="000000"/>
          <w:kern w:val="0"/>
          <w:sz w:val="24"/>
          <w:szCs w:val="24"/>
          <w:lang w:eastAsia="zh-CN"/>
        </w:rPr>
        <w:t>]</w:t>
      </w:r>
    </w:p>
    <w:p w14:paraId="0ABDD6EC"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49 </w:t>
      </w:r>
      <w:r w:rsidRPr="00161CFE">
        <w:rPr>
          <w:rFonts w:ascii="Book Antiqua" w:eastAsia="宋体" w:hAnsi="Book Antiqua" w:cs="宋体"/>
          <w:b/>
          <w:bCs/>
          <w:color w:val="000000"/>
          <w:kern w:val="0"/>
          <w:sz w:val="24"/>
          <w:szCs w:val="24"/>
          <w:lang w:eastAsia="zh-CN"/>
        </w:rPr>
        <w:t>Grunewald J</w:t>
      </w:r>
      <w:r w:rsidRPr="00161CFE">
        <w:rPr>
          <w:rFonts w:ascii="Book Antiqua" w:eastAsia="宋体" w:hAnsi="Book Antiqua" w:cs="宋体"/>
          <w:color w:val="000000"/>
          <w:kern w:val="0"/>
          <w:sz w:val="24"/>
          <w:szCs w:val="24"/>
          <w:lang w:eastAsia="zh-CN"/>
        </w:rPr>
        <w:t>, Eklund A. Sex-specific manifestations of Löfgren's syndrome.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2007; </w:t>
      </w:r>
      <w:r w:rsidRPr="00161CFE">
        <w:rPr>
          <w:rFonts w:ascii="Book Antiqua" w:eastAsia="宋体" w:hAnsi="Book Antiqua" w:cs="宋体"/>
          <w:b/>
          <w:bCs/>
          <w:color w:val="000000"/>
          <w:kern w:val="0"/>
          <w:sz w:val="24"/>
          <w:szCs w:val="24"/>
          <w:lang w:eastAsia="zh-CN"/>
        </w:rPr>
        <w:t>175</w:t>
      </w:r>
      <w:r w:rsidRPr="00161CFE">
        <w:rPr>
          <w:rFonts w:ascii="Book Antiqua" w:eastAsia="宋体" w:hAnsi="Book Antiqua" w:cs="宋体"/>
          <w:color w:val="000000"/>
          <w:kern w:val="0"/>
          <w:sz w:val="24"/>
          <w:szCs w:val="24"/>
          <w:lang w:eastAsia="zh-CN"/>
        </w:rPr>
        <w:t>: 40-44 [PMID: 17023727]</w:t>
      </w:r>
    </w:p>
    <w:p w14:paraId="2FEADB46"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50 </w:t>
      </w:r>
      <w:r w:rsidRPr="00161CFE">
        <w:rPr>
          <w:rFonts w:ascii="Book Antiqua" w:eastAsia="宋体" w:hAnsi="Book Antiqua" w:cs="宋体"/>
          <w:b/>
          <w:bCs/>
          <w:color w:val="000000"/>
          <w:kern w:val="0"/>
          <w:sz w:val="24"/>
          <w:szCs w:val="24"/>
          <w:lang w:eastAsia="zh-CN"/>
        </w:rPr>
        <w:t>Berlin M</w:t>
      </w:r>
      <w:r w:rsidRPr="00161CFE">
        <w:rPr>
          <w:rFonts w:ascii="Book Antiqua" w:eastAsia="宋体" w:hAnsi="Book Antiqua" w:cs="宋体"/>
          <w:color w:val="000000"/>
          <w:kern w:val="0"/>
          <w:sz w:val="24"/>
          <w:szCs w:val="24"/>
          <w:lang w:eastAsia="zh-CN"/>
        </w:rPr>
        <w:t>, Fogdell-Hahn A, Olerup O, Eklund A, Grunewald J. HLA-DR predicts the prognosis in Scandinavian patients with pulmonary sarcoidosis.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1997; </w:t>
      </w:r>
      <w:r w:rsidRPr="00161CFE">
        <w:rPr>
          <w:rFonts w:ascii="Book Antiqua" w:eastAsia="宋体" w:hAnsi="Book Antiqua" w:cs="宋体"/>
          <w:b/>
          <w:bCs/>
          <w:color w:val="000000"/>
          <w:kern w:val="0"/>
          <w:sz w:val="24"/>
          <w:szCs w:val="24"/>
          <w:lang w:eastAsia="zh-CN"/>
        </w:rPr>
        <w:t>156</w:t>
      </w:r>
      <w:r w:rsidRPr="00161CFE">
        <w:rPr>
          <w:rFonts w:ascii="Book Antiqua" w:eastAsia="宋体" w:hAnsi="Book Antiqua" w:cs="宋体"/>
          <w:color w:val="000000"/>
          <w:kern w:val="0"/>
          <w:sz w:val="24"/>
          <w:szCs w:val="24"/>
          <w:lang w:eastAsia="zh-CN"/>
        </w:rPr>
        <w:t>: 1601-1605 [PMID: 9372682]</w:t>
      </w:r>
    </w:p>
    <w:p w14:paraId="5FEAE777"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51 </w:t>
      </w:r>
      <w:r w:rsidRPr="00161CFE">
        <w:rPr>
          <w:rFonts w:ascii="Book Antiqua" w:eastAsia="宋体" w:hAnsi="Book Antiqua" w:cs="宋体"/>
          <w:b/>
          <w:bCs/>
          <w:color w:val="000000"/>
          <w:kern w:val="0"/>
          <w:sz w:val="24"/>
          <w:szCs w:val="24"/>
          <w:lang w:eastAsia="zh-CN"/>
        </w:rPr>
        <w:t>Grunewald J</w:t>
      </w:r>
      <w:r w:rsidRPr="00161CFE">
        <w:rPr>
          <w:rFonts w:ascii="Book Antiqua" w:eastAsia="宋体" w:hAnsi="Book Antiqua" w:cs="宋体"/>
          <w:color w:val="000000"/>
          <w:kern w:val="0"/>
          <w:sz w:val="24"/>
          <w:szCs w:val="24"/>
          <w:lang w:eastAsia="zh-CN"/>
        </w:rPr>
        <w:t>, Eklund A, Olerup O. Human leukocyte antigen class I alleles and the disease course in sarcoidosis patients.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2004; </w:t>
      </w:r>
      <w:r w:rsidRPr="00161CFE">
        <w:rPr>
          <w:rFonts w:ascii="Book Antiqua" w:eastAsia="宋体" w:hAnsi="Book Antiqua" w:cs="宋体"/>
          <w:b/>
          <w:bCs/>
          <w:color w:val="000000"/>
          <w:kern w:val="0"/>
          <w:sz w:val="24"/>
          <w:szCs w:val="24"/>
          <w:lang w:eastAsia="zh-CN"/>
        </w:rPr>
        <w:t>169</w:t>
      </w:r>
      <w:r w:rsidRPr="00161CFE">
        <w:rPr>
          <w:rFonts w:ascii="Book Antiqua" w:eastAsia="宋体" w:hAnsi="Book Antiqua" w:cs="宋体"/>
          <w:color w:val="000000"/>
          <w:kern w:val="0"/>
          <w:sz w:val="24"/>
          <w:szCs w:val="24"/>
          <w:lang w:eastAsia="zh-CN"/>
        </w:rPr>
        <w:t>: 696-702 [PMID: 14656748]</w:t>
      </w:r>
    </w:p>
    <w:p w14:paraId="51BEB4AB"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52 </w:t>
      </w:r>
      <w:r w:rsidRPr="00161CFE">
        <w:rPr>
          <w:rFonts w:ascii="Book Antiqua" w:eastAsia="宋体" w:hAnsi="Book Antiqua" w:cs="宋体"/>
          <w:b/>
          <w:bCs/>
          <w:color w:val="000000"/>
          <w:kern w:val="0"/>
          <w:sz w:val="24"/>
          <w:szCs w:val="24"/>
          <w:lang w:eastAsia="zh-CN"/>
        </w:rPr>
        <w:t>Grubi</w:t>
      </w:r>
      <w:r w:rsidRPr="00161CFE">
        <w:rPr>
          <w:rFonts w:ascii="Book Antiqua" w:eastAsia="MS Mincho" w:hAnsi="Book Antiqua" w:cs="MS Mincho"/>
          <w:b/>
          <w:bCs/>
          <w:color w:val="000000"/>
          <w:kern w:val="0"/>
          <w:sz w:val="24"/>
          <w:szCs w:val="24"/>
          <w:lang w:eastAsia="zh-CN"/>
        </w:rPr>
        <w:t>ć</w:t>
      </w:r>
      <w:r w:rsidRPr="00161CFE">
        <w:rPr>
          <w:rFonts w:ascii="Book Antiqua" w:eastAsia="宋体" w:hAnsi="Book Antiqua" w:cs="宋体"/>
          <w:b/>
          <w:bCs/>
          <w:color w:val="000000"/>
          <w:kern w:val="0"/>
          <w:sz w:val="24"/>
          <w:szCs w:val="24"/>
          <w:lang w:eastAsia="zh-CN"/>
        </w:rPr>
        <w:t xml:space="preserve"> Z</w:t>
      </w:r>
      <w:r w:rsidRPr="00161CFE">
        <w:rPr>
          <w:rFonts w:ascii="Book Antiqua" w:eastAsia="宋体" w:hAnsi="Book Antiqua" w:cs="宋体"/>
          <w:color w:val="000000"/>
          <w:kern w:val="0"/>
          <w:sz w:val="24"/>
          <w:szCs w:val="24"/>
          <w:lang w:eastAsia="zh-CN"/>
        </w:rPr>
        <w:t>, Zunec R, Peros-Golubici</w:t>
      </w:r>
      <w:r w:rsidRPr="00161CFE">
        <w:rPr>
          <w:rFonts w:ascii="Book Antiqua" w:eastAsia="MS Mincho" w:hAnsi="Book Antiqua" w:cs="MS Mincho"/>
          <w:color w:val="000000"/>
          <w:kern w:val="0"/>
          <w:sz w:val="24"/>
          <w:szCs w:val="24"/>
          <w:lang w:eastAsia="zh-CN"/>
        </w:rPr>
        <w:t>ć</w:t>
      </w:r>
      <w:r w:rsidRPr="00161CFE">
        <w:rPr>
          <w:rFonts w:ascii="Book Antiqua" w:eastAsia="宋体" w:hAnsi="Book Antiqua" w:cs="宋体"/>
          <w:color w:val="000000"/>
          <w:kern w:val="0"/>
          <w:sz w:val="24"/>
          <w:szCs w:val="24"/>
          <w:lang w:eastAsia="zh-CN"/>
        </w:rPr>
        <w:t xml:space="preserve"> T, Tekavec-Trkanjec J, Martinez N, Alilovi</w:t>
      </w:r>
      <w:r w:rsidRPr="00161CFE">
        <w:rPr>
          <w:rFonts w:ascii="Book Antiqua" w:eastAsia="MS Mincho" w:hAnsi="Book Antiqua" w:cs="MS Mincho"/>
          <w:color w:val="000000"/>
          <w:kern w:val="0"/>
          <w:sz w:val="24"/>
          <w:szCs w:val="24"/>
          <w:lang w:eastAsia="zh-CN"/>
        </w:rPr>
        <w:t>ć</w:t>
      </w:r>
      <w:r w:rsidRPr="00161CFE">
        <w:rPr>
          <w:rFonts w:ascii="Book Antiqua" w:eastAsia="宋体" w:hAnsi="Book Antiqua" w:cs="宋体"/>
          <w:color w:val="000000"/>
          <w:kern w:val="0"/>
          <w:sz w:val="24"/>
          <w:szCs w:val="24"/>
          <w:lang w:eastAsia="zh-CN"/>
        </w:rPr>
        <w:t xml:space="preserve"> M, Smojver-Jezek S, Kerhin-Brkljaci</w:t>
      </w:r>
      <w:r w:rsidRPr="00161CFE">
        <w:rPr>
          <w:rFonts w:ascii="Book Antiqua" w:eastAsia="MS Mincho" w:hAnsi="Book Antiqua" w:cs="MS Mincho"/>
          <w:color w:val="000000"/>
          <w:kern w:val="0"/>
          <w:sz w:val="24"/>
          <w:szCs w:val="24"/>
          <w:lang w:eastAsia="zh-CN"/>
        </w:rPr>
        <w:t>ć</w:t>
      </w:r>
      <w:r w:rsidRPr="00161CFE">
        <w:rPr>
          <w:rFonts w:ascii="Book Antiqua" w:eastAsia="宋体" w:hAnsi="Book Antiqua" w:cs="宋体"/>
          <w:color w:val="000000"/>
          <w:kern w:val="0"/>
          <w:sz w:val="24"/>
          <w:szCs w:val="24"/>
          <w:lang w:eastAsia="zh-CN"/>
        </w:rPr>
        <w:t xml:space="preserve"> V. HLA class I and class II frequencies in patients with sarcoidosis from Croatia: role of HLA-B8, -DRB1*0301, and -DQB1*0201 haplotype in clinical variations of the disease. </w:t>
      </w:r>
      <w:r w:rsidRPr="00161CFE">
        <w:rPr>
          <w:rFonts w:ascii="Book Antiqua" w:eastAsia="宋体" w:hAnsi="Book Antiqua" w:cs="宋体"/>
          <w:i/>
          <w:iCs/>
          <w:color w:val="000000"/>
          <w:kern w:val="0"/>
          <w:sz w:val="24"/>
          <w:szCs w:val="24"/>
          <w:lang w:eastAsia="zh-CN"/>
        </w:rPr>
        <w:t>Tissue Antigens</w:t>
      </w:r>
      <w:r w:rsidRPr="00161CFE">
        <w:rPr>
          <w:rFonts w:ascii="Book Antiqua" w:eastAsia="宋体" w:hAnsi="Book Antiqua" w:cs="宋体"/>
          <w:color w:val="000000"/>
          <w:kern w:val="0"/>
          <w:sz w:val="24"/>
          <w:szCs w:val="24"/>
          <w:lang w:eastAsia="zh-CN"/>
        </w:rPr>
        <w:t> 2007; </w:t>
      </w:r>
      <w:r w:rsidRPr="00161CFE">
        <w:rPr>
          <w:rFonts w:ascii="Book Antiqua" w:eastAsia="宋体" w:hAnsi="Book Antiqua" w:cs="宋体"/>
          <w:b/>
          <w:bCs/>
          <w:color w:val="000000"/>
          <w:kern w:val="0"/>
          <w:sz w:val="24"/>
          <w:szCs w:val="24"/>
          <w:lang w:eastAsia="zh-CN"/>
        </w:rPr>
        <w:t>70</w:t>
      </w:r>
      <w:r w:rsidRPr="00161CFE">
        <w:rPr>
          <w:rFonts w:ascii="Book Antiqua" w:eastAsia="宋体" w:hAnsi="Book Antiqua" w:cs="宋体"/>
          <w:color w:val="000000"/>
          <w:kern w:val="0"/>
          <w:sz w:val="24"/>
          <w:szCs w:val="24"/>
          <w:lang w:eastAsia="zh-CN"/>
        </w:rPr>
        <w:t>: 301-306 [PMID: 17767551]</w:t>
      </w:r>
    </w:p>
    <w:p w14:paraId="1C25E84D"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53 </w:t>
      </w:r>
      <w:r w:rsidRPr="00161CFE">
        <w:rPr>
          <w:rFonts w:ascii="Book Antiqua" w:eastAsia="宋体" w:hAnsi="Book Antiqua" w:cs="宋体"/>
          <w:b/>
          <w:bCs/>
          <w:color w:val="000000"/>
          <w:kern w:val="0"/>
          <w:sz w:val="24"/>
          <w:szCs w:val="24"/>
          <w:lang w:eastAsia="zh-CN"/>
        </w:rPr>
        <w:t>Voorter CE</w:t>
      </w:r>
      <w:r w:rsidRPr="00161CFE">
        <w:rPr>
          <w:rFonts w:ascii="Book Antiqua" w:eastAsia="宋体" w:hAnsi="Book Antiqua" w:cs="宋体"/>
          <w:color w:val="000000"/>
          <w:kern w:val="0"/>
          <w:sz w:val="24"/>
          <w:szCs w:val="24"/>
          <w:lang w:eastAsia="zh-CN"/>
        </w:rPr>
        <w:t>, Amicosante M, Berretta F, Groeneveld L, Drent M, van den Berg-Loonen EM. HLA class II amino acid epitopes as susceptibility markers of sarcoidosis. </w:t>
      </w:r>
      <w:r w:rsidRPr="00161CFE">
        <w:rPr>
          <w:rFonts w:ascii="Book Antiqua" w:eastAsia="宋体" w:hAnsi="Book Antiqua" w:cs="宋体"/>
          <w:i/>
          <w:iCs/>
          <w:color w:val="000000"/>
          <w:kern w:val="0"/>
          <w:sz w:val="24"/>
          <w:szCs w:val="24"/>
          <w:lang w:eastAsia="zh-CN"/>
        </w:rPr>
        <w:t>Tissue Antigens</w:t>
      </w:r>
      <w:r w:rsidRPr="00161CFE">
        <w:rPr>
          <w:rFonts w:ascii="Book Antiqua" w:eastAsia="宋体" w:hAnsi="Book Antiqua" w:cs="宋体"/>
          <w:color w:val="000000"/>
          <w:kern w:val="0"/>
          <w:sz w:val="24"/>
          <w:szCs w:val="24"/>
          <w:lang w:eastAsia="zh-CN"/>
        </w:rPr>
        <w:t> 2007; </w:t>
      </w:r>
      <w:r w:rsidRPr="00161CFE">
        <w:rPr>
          <w:rFonts w:ascii="Book Antiqua" w:eastAsia="宋体" w:hAnsi="Book Antiqua" w:cs="宋体"/>
          <w:b/>
          <w:bCs/>
          <w:color w:val="000000"/>
          <w:kern w:val="0"/>
          <w:sz w:val="24"/>
          <w:szCs w:val="24"/>
          <w:lang w:eastAsia="zh-CN"/>
        </w:rPr>
        <w:t>70</w:t>
      </w:r>
      <w:r w:rsidRPr="00161CFE">
        <w:rPr>
          <w:rFonts w:ascii="Book Antiqua" w:eastAsia="宋体" w:hAnsi="Book Antiqua" w:cs="宋体"/>
          <w:color w:val="000000"/>
          <w:kern w:val="0"/>
          <w:sz w:val="24"/>
          <w:szCs w:val="24"/>
          <w:lang w:eastAsia="zh-CN"/>
        </w:rPr>
        <w:t>: 18-27 [PMID: 17559577]</w:t>
      </w:r>
    </w:p>
    <w:p w14:paraId="754DA630"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54 </w:t>
      </w:r>
      <w:r w:rsidRPr="00161CFE">
        <w:rPr>
          <w:rFonts w:ascii="Book Antiqua" w:eastAsia="宋体" w:hAnsi="Book Antiqua" w:cs="宋体"/>
          <w:b/>
          <w:bCs/>
          <w:color w:val="000000"/>
          <w:kern w:val="0"/>
          <w:sz w:val="24"/>
          <w:szCs w:val="24"/>
          <w:lang w:eastAsia="zh-CN"/>
        </w:rPr>
        <w:t>Iannuzzi MC</w:t>
      </w:r>
      <w:r w:rsidRPr="00161CFE">
        <w:rPr>
          <w:rFonts w:ascii="Book Antiqua" w:eastAsia="宋体" w:hAnsi="Book Antiqua" w:cs="宋体"/>
          <w:color w:val="000000"/>
          <w:kern w:val="0"/>
          <w:sz w:val="24"/>
          <w:szCs w:val="24"/>
          <w:lang w:eastAsia="zh-CN"/>
        </w:rPr>
        <w:t>, Rybicki BA, Teirstein AS. Sarcoidosis. </w:t>
      </w:r>
      <w:r w:rsidRPr="00161CFE">
        <w:rPr>
          <w:rFonts w:ascii="Book Antiqua" w:eastAsia="宋体" w:hAnsi="Book Antiqua" w:cs="宋体"/>
          <w:i/>
          <w:iCs/>
          <w:color w:val="000000"/>
          <w:kern w:val="0"/>
          <w:sz w:val="24"/>
          <w:szCs w:val="24"/>
          <w:lang w:eastAsia="zh-CN"/>
        </w:rPr>
        <w:t>N Engl J Med</w:t>
      </w:r>
      <w:r w:rsidRPr="00161CFE">
        <w:rPr>
          <w:rFonts w:ascii="Book Antiqua" w:eastAsia="宋体" w:hAnsi="Book Antiqua" w:cs="宋体"/>
          <w:color w:val="000000"/>
          <w:kern w:val="0"/>
          <w:sz w:val="24"/>
          <w:szCs w:val="24"/>
          <w:lang w:eastAsia="zh-CN"/>
        </w:rPr>
        <w:t> 2007; </w:t>
      </w:r>
      <w:r w:rsidRPr="00161CFE">
        <w:rPr>
          <w:rFonts w:ascii="Book Antiqua" w:eastAsia="宋体" w:hAnsi="Book Antiqua" w:cs="宋体"/>
          <w:b/>
          <w:bCs/>
          <w:color w:val="000000"/>
          <w:kern w:val="0"/>
          <w:sz w:val="24"/>
          <w:szCs w:val="24"/>
          <w:lang w:eastAsia="zh-CN"/>
        </w:rPr>
        <w:t>357</w:t>
      </w:r>
      <w:r w:rsidRPr="00161CFE">
        <w:rPr>
          <w:rFonts w:ascii="Book Antiqua" w:eastAsia="宋体" w:hAnsi="Book Antiqua" w:cs="宋体"/>
          <w:color w:val="000000"/>
          <w:kern w:val="0"/>
          <w:sz w:val="24"/>
          <w:szCs w:val="24"/>
          <w:lang w:eastAsia="zh-CN"/>
        </w:rPr>
        <w:t>: 2153-2165 [PMID: 18032765]</w:t>
      </w:r>
    </w:p>
    <w:p w14:paraId="3EED85EF" w14:textId="1B5E1260"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55 </w:t>
      </w:r>
      <w:r w:rsidRPr="00161CFE">
        <w:rPr>
          <w:rFonts w:ascii="Book Antiqua" w:eastAsia="宋体" w:hAnsi="Book Antiqua" w:cs="宋体"/>
          <w:b/>
          <w:bCs/>
          <w:color w:val="000000"/>
          <w:kern w:val="0"/>
          <w:sz w:val="24"/>
          <w:szCs w:val="24"/>
          <w:lang w:eastAsia="zh-CN"/>
        </w:rPr>
        <w:t>Mostard RL</w:t>
      </w:r>
      <w:r w:rsidRPr="00161CFE">
        <w:rPr>
          <w:rFonts w:ascii="Book Antiqua" w:eastAsia="宋体" w:hAnsi="Book Antiqua" w:cs="宋体"/>
          <w:color w:val="000000"/>
          <w:kern w:val="0"/>
          <w:sz w:val="24"/>
          <w:szCs w:val="24"/>
          <w:lang w:eastAsia="zh-CN"/>
        </w:rPr>
        <w:t>, Van Kuijk SM, Verschakelen JA, van Kroonenburgh MJ, Nelemans PJ, Wijnen PA, Drent M. A predictive tool for an effective use of (18)F-FDG PET in assessing activity of sarcoidosis. </w:t>
      </w:r>
      <w:r w:rsidRPr="00161CFE">
        <w:rPr>
          <w:rFonts w:ascii="Book Antiqua" w:eastAsia="宋体" w:hAnsi="Book Antiqua" w:cs="宋体"/>
          <w:i/>
          <w:iCs/>
          <w:color w:val="000000"/>
          <w:kern w:val="0"/>
          <w:sz w:val="24"/>
          <w:szCs w:val="24"/>
          <w:lang w:eastAsia="zh-CN"/>
        </w:rPr>
        <w:t>BMC Pulm Med</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12</w:t>
      </w:r>
      <w:r w:rsidRPr="00161CFE">
        <w:rPr>
          <w:rFonts w:ascii="Book Antiqua" w:eastAsia="宋体" w:hAnsi="Book Antiqua" w:cs="宋体"/>
          <w:color w:val="000000"/>
          <w:kern w:val="0"/>
          <w:sz w:val="24"/>
          <w:szCs w:val="24"/>
          <w:lang w:eastAsia="zh-CN"/>
        </w:rPr>
        <w:t>: 57 [PMID: 229787</w:t>
      </w:r>
      <w:r>
        <w:rPr>
          <w:rFonts w:ascii="Book Antiqua" w:eastAsia="宋体" w:hAnsi="Book Antiqua" w:cs="宋体"/>
          <w:color w:val="000000"/>
          <w:kern w:val="0"/>
          <w:sz w:val="24"/>
          <w:szCs w:val="24"/>
          <w:lang w:eastAsia="zh-CN"/>
        </w:rPr>
        <w:t>80 DOI: 10.1186/1471-2466-12-57</w:t>
      </w:r>
      <w:r w:rsidRPr="00161CFE">
        <w:rPr>
          <w:rFonts w:ascii="Book Antiqua" w:eastAsia="宋体" w:hAnsi="Book Antiqua" w:cs="宋体"/>
          <w:color w:val="000000"/>
          <w:kern w:val="0"/>
          <w:sz w:val="24"/>
          <w:szCs w:val="24"/>
          <w:lang w:eastAsia="zh-CN"/>
        </w:rPr>
        <w:t>]</w:t>
      </w:r>
    </w:p>
    <w:p w14:paraId="3937FD76" w14:textId="5A77AA8B"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56 </w:t>
      </w:r>
      <w:r w:rsidRPr="00161CFE">
        <w:rPr>
          <w:rFonts w:ascii="Book Antiqua" w:eastAsia="宋体" w:hAnsi="Book Antiqua" w:cs="宋体"/>
          <w:b/>
          <w:bCs/>
          <w:color w:val="000000"/>
          <w:kern w:val="0"/>
          <w:sz w:val="24"/>
          <w:szCs w:val="24"/>
          <w:lang w:eastAsia="zh-CN"/>
        </w:rPr>
        <w:t>Miyoshi S</w:t>
      </w:r>
      <w:r w:rsidRPr="00161CFE">
        <w:rPr>
          <w:rFonts w:ascii="Book Antiqua" w:eastAsia="宋体" w:hAnsi="Book Antiqua" w:cs="宋体"/>
          <w:color w:val="000000"/>
          <w:kern w:val="0"/>
          <w:sz w:val="24"/>
          <w:szCs w:val="24"/>
          <w:lang w:eastAsia="zh-CN"/>
        </w:rPr>
        <w:t>, Hamada H, Kadowaki T, Hamaguchi N, Ito R, Irifune K, Higaki J. Comparative evaluation of serum markers in pulmonary sarcoidosis. </w:t>
      </w:r>
      <w:r w:rsidRPr="00161CFE">
        <w:rPr>
          <w:rFonts w:ascii="Book Antiqua" w:eastAsia="宋体" w:hAnsi="Book Antiqua" w:cs="宋体"/>
          <w:i/>
          <w:iCs/>
          <w:color w:val="000000"/>
          <w:kern w:val="0"/>
          <w:sz w:val="24"/>
          <w:szCs w:val="24"/>
          <w:lang w:eastAsia="zh-CN"/>
        </w:rPr>
        <w:t>Chest</w:t>
      </w:r>
      <w:r w:rsidRPr="00161CFE">
        <w:rPr>
          <w:rFonts w:ascii="Book Antiqua" w:eastAsia="宋体" w:hAnsi="Book Antiqua" w:cs="宋体"/>
          <w:color w:val="000000"/>
          <w:kern w:val="0"/>
          <w:sz w:val="24"/>
          <w:szCs w:val="24"/>
          <w:lang w:eastAsia="zh-CN"/>
        </w:rPr>
        <w:t> 2010; </w:t>
      </w:r>
      <w:r w:rsidRPr="00161CFE">
        <w:rPr>
          <w:rFonts w:ascii="Book Antiqua" w:eastAsia="宋体" w:hAnsi="Book Antiqua" w:cs="宋体"/>
          <w:b/>
          <w:bCs/>
          <w:color w:val="000000"/>
          <w:kern w:val="0"/>
          <w:sz w:val="24"/>
          <w:szCs w:val="24"/>
          <w:lang w:eastAsia="zh-CN"/>
        </w:rPr>
        <w:t>137</w:t>
      </w:r>
      <w:r w:rsidRPr="00161CFE">
        <w:rPr>
          <w:rFonts w:ascii="Book Antiqua" w:eastAsia="宋体" w:hAnsi="Book Antiqua" w:cs="宋体"/>
          <w:color w:val="000000"/>
          <w:kern w:val="0"/>
          <w:sz w:val="24"/>
          <w:szCs w:val="24"/>
          <w:lang w:eastAsia="zh-CN"/>
        </w:rPr>
        <w:t>: 1391-1397 [PMID: 2008</w:t>
      </w:r>
      <w:r>
        <w:rPr>
          <w:rFonts w:ascii="Book Antiqua" w:eastAsia="宋体" w:hAnsi="Book Antiqua" w:cs="宋体"/>
          <w:color w:val="000000"/>
          <w:kern w:val="0"/>
          <w:sz w:val="24"/>
          <w:szCs w:val="24"/>
          <w:lang w:eastAsia="zh-CN"/>
        </w:rPr>
        <w:t>1103 DOI: 10.1378/chest.09-1975</w:t>
      </w:r>
      <w:r w:rsidRPr="00161CFE">
        <w:rPr>
          <w:rFonts w:ascii="Book Antiqua" w:eastAsia="宋体" w:hAnsi="Book Antiqua" w:cs="宋体"/>
          <w:color w:val="000000"/>
          <w:kern w:val="0"/>
          <w:sz w:val="24"/>
          <w:szCs w:val="24"/>
          <w:lang w:eastAsia="zh-CN"/>
        </w:rPr>
        <w:t>]</w:t>
      </w:r>
    </w:p>
    <w:p w14:paraId="34037754"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57 </w:t>
      </w:r>
      <w:r w:rsidRPr="00161CFE">
        <w:rPr>
          <w:rFonts w:ascii="Book Antiqua" w:eastAsia="宋体" w:hAnsi="Book Antiqua" w:cs="宋体"/>
          <w:b/>
          <w:bCs/>
          <w:color w:val="000000"/>
          <w:kern w:val="0"/>
          <w:sz w:val="24"/>
          <w:szCs w:val="24"/>
          <w:lang w:eastAsia="zh-CN"/>
        </w:rPr>
        <w:t>Tomita H</w:t>
      </w:r>
      <w:r w:rsidRPr="00161CFE">
        <w:rPr>
          <w:rFonts w:ascii="Book Antiqua" w:eastAsia="宋体" w:hAnsi="Book Antiqua" w:cs="宋体"/>
          <w:color w:val="000000"/>
          <w:kern w:val="0"/>
          <w:sz w:val="24"/>
          <w:szCs w:val="24"/>
          <w:lang w:eastAsia="zh-CN"/>
        </w:rPr>
        <w:t>, Sato S, Matsuda R, Sugiura Y, Kawaguchi H, Niimi T, Yoshida S, Morishita M. Serum lysozyme levels and clinical features of sarcoidosis. </w:t>
      </w:r>
      <w:r w:rsidRPr="00161CFE">
        <w:rPr>
          <w:rFonts w:ascii="Book Antiqua" w:eastAsia="宋体" w:hAnsi="Book Antiqua" w:cs="宋体"/>
          <w:i/>
          <w:iCs/>
          <w:color w:val="000000"/>
          <w:kern w:val="0"/>
          <w:sz w:val="24"/>
          <w:szCs w:val="24"/>
          <w:lang w:eastAsia="zh-CN"/>
        </w:rPr>
        <w:t>Lung</w:t>
      </w:r>
      <w:r w:rsidRPr="00161CFE">
        <w:rPr>
          <w:rFonts w:ascii="Book Antiqua" w:eastAsia="宋体" w:hAnsi="Book Antiqua" w:cs="宋体"/>
          <w:color w:val="000000"/>
          <w:kern w:val="0"/>
          <w:sz w:val="24"/>
          <w:szCs w:val="24"/>
          <w:lang w:eastAsia="zh-CN"/>
        </w:rPr>
        <w:t> 1999; </w:t>
      </w:r>
      <w:r w:rsidRPr="00161CFE">
        <w:rPr>
          <w:rFonts w:ascii="Book Antiqua" w:eastAsia="宋体" w:hAnsi="Book Antiqua" w:cs="宋体"/>
          <w:b/>
          <w:bCs/>
          <w:color w:val="000000"/>
          <w:kern w:val="0"/>
          <w:sz w:val="24"/>
          <w:szCs w:val="24"/>
          <w:lang w:eastAsia="zh-CN"/>
        </w:rPr>
        <w:t>177</w:t>
      </w:r>
      <w:r w:rsidRPr="00161CFE">
        <w:rPr>
          <w:rFonts w:ascii="Book Antiqua" w:eastAsia="宋体" w:hAnsi="Book Antiqua" w:cs="宋体"/>
          <w:color w:val="000000"/>
          <w:kern w:val="0"/>
          <w:sz w:val="24"/>
          <w:szCs w:val="24"/>
          <w:lang w:eastAsia="zh-CN"/>
        </w:rPr>
        <w:t>: 161-167 [PMID: 10192763]</w:t>
      </w:r>
    </w:p>
    <w:p w14:paraId="040594BB"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58 </w:t>
      </w:r>
      <w:r w:rsidRPr="00161CFE">
        <w:rPr>
          <w:rFonts w:ascii="Book Antiqua" w:eastAsia="宋体" w:hAnsi="Book Antiqua" w:cs="宋体"/>
          <w:b/>
          <w:bCs/>
          <w:color w:val="000000"/>
          <w:kern w:val="0"/>
          <w:sz w:val="24"/>
          <w:szCs w:val="24"/>
          <w:lang w:eastAsia="zh-CN"/>
        </w:rPr>
        <w:t>Gilman MJ</w:t>
      </w:r>
      <w:r w:rsidRPr="00161CFE">
        <w:rPr>
          <w:rFonts w:ascii="Book Antiqua" w:eastAsia="宋体" w:hAnsi="Book Antiqua" w:cs="宋体"/>
          <w:color w:val="000000"/>
          <w:kern w:val="0"/>
          <w:sz w:val="24"/>
          <w:szCs w:val="24"/>
          <w:lang w:eastAsia="zh-CN"/>
        </w:rPr>
        <w:t>, Wang KP. Transbronchial lung biopsy in sarcoidosis. An approach to determine the optimal number of biopsies. </w:t>
      </w:r>
      <w:r w:rsidRPr="00161CFE">
        <w:rPr>
          <w:rFonts w:ascii="Book Antiqua" w:eastAsia="宋体" w:hAnsi="Book Antiqua" w:cs="宋体"/>
          <w:i/>
          <w:iCs/>
          <w:color w:val="000000"/>
          <w:kern w:val="0"/>
          <w:sz w:val="24"/>
          <w:szCs w:val="24"/>
          <w:lang w:eastAsia="zh-CN"/>
        </w:rPr>
        <w:t>Am Rev Respir Dis</w:t>
      </w:r>
      <w:r w:rsidRPr="00161CFE">
        <w:rPr>
          <w:rFonts w:ascii="Book Antiqua" w:eastAsia="宋体" w:hAnsi="Book Antiqua" w:cs="宋体"/>
          <w:color w:val="000000"/>
          <w:kern w:val="0"/>
          <w:sz w:val="24"/>
          <w:szCs w:val="24"/>
          <w:lang w:eastAsia="zh-CN"/>
        </w:rPr>
        <w:t> 1980; </w:t>
      </w:r>
      <w:r w:rsidRPr="00161CFE">
        <w:rPr>
          <w:rFonts w:ascii="Book Antiqua" w:eastAsia="宋体" w:hAnsi="Book Antiqua" w:cs="宋体"/>
          <w:b/>
          <w:bCs/>
          <w:color w:val="000000"/>
          <w:kern w:val="0"/>
          <w:sz w:val="24"/>
          <w:szCs w:val="24"/>
          <w:lang w:eastAsia="zh-CN"/>
        </w:rPr>
        <w:t>122</w:t>
      </w:r>
      <w:r w:rsidRPr="00161CFE">
        <w:rPr>
          <w:rFonts w:ascii="Book Antiqua" w:eastAsia="宋体" w:hAnsi="Book Antiqua" w:cs="宋体"/>
          <w:color w:val="000000"/>
          <w:kern w:val="0"/>
          <w:sz w:val="24"/>
          <w:szCs w:val="24"/>
          <w:lang w:eastAsia="zh-CN"/>
        </w:rPr>
        <w:t>: 721-724 [PMID: 7447156]</w:t>
      </w:r>
    </w:p>
    <w:p w14:paraId="65277AC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59 </w:t>
      </w:r>
      <w:r w:rsidRPr="00161CFE">
        <w:rPr>
          <w:rFonts w:ascii="Book Antiqua" w:eastAsia="宋体" w:hAnsi="Book Antiqua" w:cs="宋体"/>
          <w:b/>
          <w:bCs/>
          <w:color w:val="000000"/>
          <w:kern w:val="0"/>
          <w:sz w:val="24"/>
          <w:szCs w:val="24"/>
          <w:lang w:eastAsia="zh-CN"/>
        </w:rPr>
        <w:t>Costabel U</w:t>
      </w:r>
      <w:r w:rsidRPr="00161CFE">
        <w:rPr>
          <w:rFonts w:ascii="Book Antiqua" w:eastAsia="宋体" w:hAnsi="Book Antiqua" w:cs="宋体"/>
          <w:color w:val="000000"/>
          <w:kern w:val="0"/>
          <w:sz w:val="24"/>
          <w:szCs w:val="24"/>
          <w:lang w:eastAsia="zh-CN"/>
        </w:rPr>
        <w:t>. CD4/CD8 ratios in bronchoalveolar lavage fluid: of value for diagnosing sarcoidosis?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1997; </w:t>
      </w:r>
      <w:r w:rsidRPr="00161CFE">
        <w:rPr>
          <w:rFonts w:ascii="Book Antiqua" w:eastAsia="宋体" w:hAnsi="Book Antiqua" w:cs="宋体"/>
          <w:b/>
          <w:bCs/>
          <w:color w:val="000000"/>
          <w:kern w:val="0"/>
          <w:sz w:val="24"/>
          <w:szCs w:val="24"/>
          <w:lang w:eastAsia="zh-CN"/>
        </w:rPr>
        <w:t>10</w:t>
      </w:r>
      <w:r w:rsidRPr="00161CFE">
        <w:rPr>
          <w:rFonts w:ascii="Book Antiqua" w:eastAsia="宋体" w:hAnsi="Book Antiqua" w:cs="宋体"/>
          <w:color w:val="000000"/>
          <w:kern w:val="0"/>
          <w:sz w:val="24"/>
          <w:szCs w:val="24"/>
          <w:lang w:eastAsia="zh-CN"/>
        </w:rPr>
        <w:t>: 2699-2700 [PMID: 9493645]</w:t>
      </w:r>
    </w:p>
    <w:p w14:paraId="369E5B58" w14:textId="4CA4299E"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60 </w:t>
      </w:r>
      <w:r w:rsidRPr="00161CFE">
        <w:rPr>
          <w:rFonts w:ascii="Book Antiqua" w:eastAsia="宋体" w:hAnsi="Book Antiqua" w:cs="宋体"/>
          <w:b/>
          <w:color w:val="000000"/>
          <w:kern w:val="0"/>
          <w:sz w:val="24"/>
          <w:szCs w:val="24"/>
          <w:lang w:eastAsia="zh-CN"/>
        </w:rPr>
        <w:t>Hiraga Y</w:t>
      </w:r>
      <w:r w:rsidRPr="00161CFE">
        <w:rPr>
          <w:rFonts w:ascii="Book Antiqua" w:eastAsia="宋体" w:hAnsi="Book Antiqua" w:cs="宋体"/>
          <w:color w:val="000000"/>
          <w:kern w:val="0"/>
          <w:sz w:val="24"/>
          <w:szCs w:val="24"/>
          <w:lang w:eastAsia="zh-CN"/>
        </w:rPr>
        <w:t>, Hosoda Y. Acceptability of epidemiological diagnostic criteria for sarcoidosis without histological confirmation. In: Mikami R, Hosoda Y, eds. Sarcoidosis. Tokyo, Universit</w:t>
      </w:r>
      <w:r>
        <w:rPr>
          <w:rFonts w:ascii="Book Antiqua" w:eastAsia="宋体" w:hAnsi="Book Antiqua" w:cs="宋体"/>
          <w:color w:val="000000"/>
          <w:kern w:val="0"/>
          <w:sz w:val="24"/>
          <w:szCs w:val="24"/>
          <w:lang w:eastAsia="zh-CN"/>
        </w:rPr>
        <w:t>y of Tokyo Press</w:t>
      </w:r>
      <w:r>
        <w:rPr>
          <w:rFonts w:ascii="Book Antiqua" w:eastAsia="宋体" w:hAnsi="Book Antiqua" w:cs="宋体" w:hint="eastAsia"/>
          <w:color w:val="000000"/>
          <w:kern w:val="0"/>
          <w:sz w:val="24"/>
          <w:szCs w:val="24"/>
          <w:lang w:eastAsia="zh-CN"/>
        </w:rPr>
        <w:t>,</w:t>
      </w:r>
      <w:r>
        <w:rPr>
          <w:rFonts w:ascii="Book Antiqua" w:eastAsia="宋体" w:hAnsi="Book Antiqua" w:cs="宋体"/>
          <w:color w:val="000000"/>
          <w:kern w:val="0"/>
          <w:sz w:val="24"/>
          <w:szCs w:val="24"/>
          <w:lang w:eastAsia="zh-CN"/>
        </w:rPr>
        <w:t xml:space="preserve"> 1981; 373–377</w:t>
      </w:r>
    </w:p>
    <w:p w14:paraId="74230F24" w14:textId="50DD7C0C"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61 </w:t>
      </w:r>
      <w:r w:rsidRPr="00161CFE">
        <w:rPr>
          <w:rFonts w:ascii="Book Antiqua" w:eastAsia="宋体" w:hAnsi="Book Antiqua" w:cs="宋体"/>
          <w:b/>
          <w:bCs/>
          <w:color w:val="000000"/>
          <w:kern w:val="0"/>
          <w:sz w:val="24"/>
          <w:szCs w:val="24"/>
          <w:lang w:eastAsia="zh-CN"/>
        </w:rPr>
        <w:t>Kostakoglu L</w:t>
      </w:r>
      <w:r w:rsidRPr="00161CFE">
        <w:rPr>
          <w:rFonts w:ascii="Book Antiqua" w:eastAsia="宋体" w:hAnsi="Book Antiqua" w:cs="宋体"/>
          <w:color w:val="000000"/>
          <w:kern w:val="0"/>
          <w:sz w:val="24"/>
          <w:szCs w:val="24"/>
          <w:lang w:eastAsia="zh-CN"/>
        </w:rPr>
        <w:t>, Agress H, Goldsmith SJ. Clinical role of FDG PET in evaluation of cancer patients. </w:t>
      </w:r>
      <w:r w:rsidRPr="00161CFE">
        <w:rPr>
          <w:rFonts w:ascii="Book Antiqua" w:eastAsia="宋体" w:hAnsi="Book Antiqua" w:cs="宋体"/>
          <w:i/>
          <w:iCs/>
          <w:color w:val="000000"/>
          <w:kern w:val="0"/>
          <w:sz w:val="24"/>
          <w:szCs w:val="24"/>
          <w:lang w:eastAsia="zh-CN"/>
        </w:rPr>
        <w:t>Radiographics</w:t>
      </w:r>
      <w:r w:rsidRPr="00161CFE">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2003</w:t>
      </w:r>
      <w:r w:rsidRPr="00161CFE">
        <w:rPr>
          <w:rFonts w:ascii="Book Antiqua" w:eastAsia="宋体" w:hAnsi="Book Antiqua" w:cs="宋体"/>
          <w:color w:val="000000"/>
          <w:kern w:val="0"/>
          <w:sz w:val="24"/>
          <w:szCs w:val="24"/>
          <w:lang w:eastAsia="zh-CN"/>
        </w:rPr>
        <w:t>; </w:t>
      </w:r>
      <w:r w:rsidRPr="00161CFE">
        <w:rPr>
          <w:rFonts w:ascii="Book Antiqua" w:eastAsia="宋体" w:hAnsi="Book Antiqua" w:cs="宋体"/>
          <w:b/>
          <w:bCs/>
          <w:color w:val="000000"/>
          <w:kern w:val="0"/>
          <w:sz w:val="24"/>
          <w:szCs w:val="24"/>
          <w:lang w:eastAsia="zh-CN"/>
        </w:rPr>
        <w:t>23</w:t>
      </w:r>
      <w:r w:rsidRPr="00161CFE">
        <w:rPr>
          <w:rFonts w:ascii="Book Antiqua" w:eastAsia="宋体" w:hAnsi="Book Antiqua" w:cs="宋体"/>
          <w:color w:val="000000"/>
          <w:kern w:val="0"/>
          <w:sz w:val="24"/>
          <w:szCs w:val="24"/>
          <w:lang w:eastAsia="zh-CN"/>
        </w:rPr>
        <w:t>: 315-40; quiz 533 [PMID: 12640150]</w:t>
      </w:r>
    </w:p>
    <w:p w14:paraId="0008BF8F" w14:textId="5BECB68B"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62 </w:t>
      </w:r>
      <w:r w:rsidRPr="00161CFE">
        <w:rPr>
          <w:rFonts w:ascii="Book Antiqua" w:eastAsia="宋体" w:hAnsi="Book Antiqua" w:cs="宋体"/>
          <w:b/>
          <w:bCs/>
          <w:color w:val="000000"/>
          <w:kern w:val="0"/>
          <w:sz w:val="24"/>
          <w:szCs w:val="24"/>
          <w:lang w:eastAsia="zh-CN"/>
        </w:rPr>
        <w:t>Love C</w:t>
      </w:r>
      <w:r w:rsidRPr="00161CFE">
        <w:rPr>
          <w:rFonts w:ascii="Book Antiqua" w:eastAsia="宋体" w:hAnsi="Book Antiqua" w:cs="宋体"/>
          <w:color w:val="000000"/>
          <w:kern w:val="0"/>
          <w:sz w:val="24"/>
          <w:szCs w:val="24"/>
          <w:lang w:eastAsia="zh-CN"/>
        </w:rPr>
        <w:t>, Tomas MB, Tronco GG, Palestro CJ. FDG PET of infection and inflammation. </w:t>
      </w:r>
      <w:r w:rsidRPr="00161CFE">
        <w:rPr>
          <w:rFonts w:ascii="Book Antiqua" w:eastAsia="宋体" w:hAnsi="Book Antiqua" w:cs="宋体"/>
          <w:i/>
          <w:iCs/>
          <w:color w:val="000000"/>
          <w:kern w:val="0"/>
          <w:sz w:val="24"/>
          <w:szCs w:val="24"/>
          <w:lang w:eastAsia="zh-CN"/>
        </w:rPr>
        <w:t>Radiographics</w:t>
      </w:r>
      <w:r w:rsidRPr="00161CFE">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2005</w:t>
      </w:r>
      <w:r w:rsidRPr="00161CFE">
        <w:rPr>
          <w:rFonts w:ascii="Book Antiqua" w:eastAsia="宋体" w:hAnsi="Book Antiqua" w:cs="宋体"/>
          <w:color w:val="000000"/>
          <w:kern w:val="0"/>
          <w:sz w:val="24"/>
          <w:szCs w:val="24"/>
          <w:lang w:eastAsia="zh-CN"/>
        </w:rPr>
        <w:t>; </w:t>
      </w:r>
      <w:r w:rsidRPr="00161CFE">
        <w:rPr>
          <w:rFonts w:ascii="Book Antiqua" w:eastAsia="宋体" w:hAnsi="Book Antiqua" w:cs="宋体"/>
          <w:b/>
          <w:bCs/>
          <w:color w:val="000000"/>
          <w:kern w:val="0"/>
          <w:sz w:val="24"/>
          <w:szCs w:val="24"/>
          <w:lang w:eastAsia="zh-CN"/>
        </w:rPr>
        <w:t>25</w:t>
      </w:r>
      <w:r w:rsidRPr="00161CFE">
        <w:rPr>
          <w:rFonts w:ascii="Book Antiqua" w:eastAsia="宋体" w:hAnsi="Book Antiqua" w:cs="宋体"/>
          <w:color w:val="000000"/>
          <w:kern w:val="0"/>
          <w:sz w:val="24"/>
          <w:szCs w:val="24"/>
          <w:lang w:eastAsia="zh-CN"/>
        </w:rPr>
        <w:t>: 1357-1368 [PMID: 16160116]</w:t>
      </w:r>
    </w:p>
    <w:p w14:paraId="6AA97E94"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63 </w:t>
      </w:r>
      <w:r w:rsidRPr="00161CFE">
        <w:rPr>
          <w:rFonts w:ascii="Book Antiqua" w:eastAsia="宋体" w:hAnsi="Book Antiqua" w:cs="宋体"/>
          <w:b/>
          <w:bCs/>
          <w:color w:val="000000"/>
          <w:kern w:val="0"/>
          <w:sz w:val="24"/>
          <w:szCs w:val="24"/>
          <w:lang w:eastAsia="zh-CN"/>
        </w:rPr>
        <w:t>El-Haddad G</w:t>
      </w:r>
      <w:r w:rsidRPr="00161CFE">
        <w:rPr>
          <w:rFonts w:ascii="Book Antiqua" w:eastAsia="宋体" w:hAnsi="Book Antiqua" w:cs="宋体"/>
          <w:color w:val="000000"/>
          <w:kern w:val="0"/>
          <w:sz w:val="24"/>
          <w:szCs w:val="24"/>
          <w:lang w:eastAsia="zh-CN"/>
        </w:rPr>
        <w:t>, Zhuang H, Gupta N, Alavi A. Evolving role of positron emission tomography in the management of patients with inflammatory and other benign disorders. </w:t>
      </w:r>
      <w:r w:rsidRPr="00161CFE">
        <w:rPr>
          <w:rFonts w:ascii="Book Antiqua" w:eastAsia="宋体" w:hAnsi="Book Antiqua" w:cs="宋体"/>
          <w:i/>
          <w:iCs/>
          <w:color w:val="000000"/>
          <w:kern w:val="0"/>
          <w:sz w:val="24"/>
          <w:szCs w:val="24"/>
          <w:lang w:eastAsia="zh-CN"/>
        </w:rPr>
        <w:t>Semin Nucl Med</w:t>
      </w:r>
      <w:r w:rsidRPr="00161CFE">
        <w:rPr>
          <w:rFonts w:ascii="Book Antiqua" w:eastAsia="宋体" w:hAnsi="Book Antiqua" w:cs="宋体"/>
          <w:color w:val="000000"/>
          <w:kern w:val="0"/>
          <w:sz w:val="24"/>
          <w:szCs w:val="24"/>
          <w:lang w:eastAsia="zh-CN"/>
        </w:rPr>
        <w:t> 2004; </w:t>
      </w:r>
      <w:r w:rsidRPr="00161CFE">
        <w:rPr>
          <w:rFonts w:ascii="Book Antiqua" w:eastAsia="宋体" w:hAnsi="Book Antiqua" w:cs="宋体"/>
          <w:b/>
          <w:bCs/>
          <w:color w:val="000000"/>
          <w:kern w:val="0"/>
          <w:sz w:val="24"/>
          <w:szCs w:val="24"/>
          <w:lang w:eastAsia="zh-CN"/>
        </w:rPr>
        <w:t>34</w:t>
      </w:r>
      <w:r w:rsidRPr="00161CFE">
        <w:rPr>
          <w:rFonts w:ascii="Book Antiqua" w:eastAsia="宋体" w:hAnsi="Book Antiqua" w:cs="宋体"/>
          <w:color w:val="000000"/>
          <w:kern w:val="0"/>
          <w:sz w:val="24"/>
          <w:szCs w:val="24"/>
          <w:lang w:eastAsia="zh-CN"/>
        </w:rPr>
        <w:t>: 313-329 [PMID: 15493008]</w:t>
      </w:r>
    </w:p>
    <w:p w14:paraId="0369E55D" w14:textId="313D1B94"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64 </w:t>
      </w:r>
      <w:r w:rsidRPr="00161CFE">
        <w:rPr>
          <w:rFonts w:ascii="Book Antiqua" w:eastAsia="宋体" w:hAnsi="Book Antiqua" w:cs="宋体"/>
          <w:b/>
          <w:bCs/>
          <w:color w:val="000000"/>
          <w:kern w:val="0"/>
          <w:sz w:val="24"/>
          <w:szCs w:val="24"/>
          <w:lang w:eastAsia="zh-CN"/>
        </w:rPr>
        <w:t>Bomanji J</w:t>
      </w:r>
      <w:r w:rsidRPr="00161CFE">
        <w:rPr>
          <w:rFonts w:ascii="Book Antiqua" w:eastAsia="宋体" w:hAnsi="Book Antiqua" w:cs="宋体"/>
          <w:color w:val="000000"/>
          <w:kern w:val="0"/>
          <w:sz w:val="24"/>
          <w:szCs w:val="24"/>
          <w:lang w:eastAsia="zh-CN"/>
        </w:rPr>
        <w:t>, Almuhaideb A, Zumla A. Combined PET and X-ray computed tomography imaging in pulmonary infections and inflammation. </w:t>
      </w:r>
      <w:r w:rsidRPr="00161CFE">
        <w:rPr>
          <w:rFonts w:ascii="Book Antiqua" w:eastAsia="宋体" w:hAnsi="Book Antiqua" w:cs="宋体"/>
          <w:i/>
          <w:iCs/>
          <w:color w:val="000000"/>
          <w:kern w:val="0"/>
          <w:sz w:val="24"/>
          <w:szCs w:val="24"/>
          <w:lang w:eastAsia="zh-CN"/>
        </w:rPr>
        <w:t>Curr Opin Pulm Med</w:t>
      </w:r>
      <w:r w:rsidRPr="00161CFE">
        <w:rPr>
          <w:rFonts w:ascii="Book Antiqua" w:eastAsia="宋体" w:hAnsi="Book Antiqua" w:cs="宋体"/>
          <w:color w:val="000000"/>
          <w:kern w:val="0"/>
          <w:sz w:val="24"/>
          <w:szCs w:val="24"/>
          <w:lang w:eastAsia="zh-CN"/>
        </w:rPr>
        <w:t> 2011; </w:t>
      </w:r>
      <w:r w:rsidRPr="00161CFE">
        <w:rPr>
          <w:rFonts w:ascii="Book Antiqua" w:eastAsia="宋体" w:hAnsi="Book Antiqua" w:cs="宋体"/>
          <w:b/>
          <w:bCs/>
          <w:color w:val="000000"/>
          <w:kern w:val="0"/>
          <w:sz w:val="24"/>
          <w:szCs w:val="24"/>
          <w:lang w:eastAsia="zh-CN"/>
        </w:rPr>
        <w:t>17</w:t>
      </w:r>
      <w:r w:rsidRPr="00161CFE">
        <w:rPr>
          <w:rFonts w:ascii="Book Antiqua" w:eastAsia="宋体" w:hAnsi="Book Antiqua" w:cs="宋体"/>
          <w:color w:val="000000"/>
          <w:kern w:val="0"/>
          <w:sz w:val="24"/>
          <w:szCs w:val="24"/>
          <w:lang w:eastAsia="zh-CN"/>
        </w:rPr>
        <w:t>: 197-205 [PMID: 21358408 DO</w:t>
      </w:r>
      <w:r>
        <w:rPr>
          <w:rFonts w:ascii="Book Antiqua" w:eastAsia="宋体" w:hAnsi="Book Antiqua" w:cs="宋体"/>
          <w:color w:val="000000"/>
          <w:kern w:val="0"/>
          <w:sz w:val="24"/>
          <w:szCs w:val="24"/>
          <w:lang w:eastAsia="zh-CN"/>
        </w:rPr>
        <w:t>I: 10.1097/MCP.0b013e328344db8a</w:t>
      </w:r>
      <w:r w:rsidRPr="00161CFE">
        <w:rPr>
          <w:rFonts w:ascii="Book Antiqua" w:eastAsia="宋体" w:hAnsi="Book Antiqua" w:cs="宋体"/>
          <w:color w:val="000000"/>
          <w:kern w:val="0"/>
          <w:sz w:val="24"/>
          <w:szCs w:val="24"/>
          <w:lang w:eastAsia="zh-CN"/>
        </w:rPr>
        <w:t>]</w:t>
      </w:r>
    </w:p>
    <w:p w14:paraId="1090C9A0" w14:textId="10951ABD"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65 </w:t>
      </w:r>
      <w:r w:rsidRPr="00161CFE">
        <w:rPr>
          <w:rFonts w:ascii="Book Antiqua" w:eastAsia="宋体" w:hAnsi="Book Antiqua" w:cs="宋体"/>
          <w:b/>
          <w:bCs/>
          <w:color w:val="000000"/>
          <w:kern w:val="0"/>
          <w:sz w:val="24"/>
          <w:szCs w:val="24"/>
          <w:lang w:eastAsia="zh-CN"/>
        </w:rPr>
        <w:t>Keijsers RG</w:t>
      </w:r>
      <w:r w:rsidRPr="00161CFE">
        <w:rPr>
          <w:rFonts w:ascii="Book Antiqua" w:eastAsia="宋体" w:hAnsi="Book Antiqua" w:cs="宋体"/>
          <w:color w:val="000000"/>
          <w:kern w:val="0"/>
          <w:sz w:val="24"/>
          <w:szCs w:val="24"/>
          <w:lang w:eastAsia="zh-CN"/>
        </w:rPr>
        <w:t>, Verzijlbergen FJ, Oyen WJ, van den Bosch JM, Ruven HJ, van Velzen-Blad H, Grutters JC. 18F-FDG PET, genotype-corrected ACE and sIL-2R in newly diagnosed sarcoidosis. </w:t>
      </w:r>
      <w:r w:rsidRPr="00161CFE">
        <w:rPr>
          <w:rFonts w:ascii="Book Antiqua" w:eastAsia="宋体" w:hAnsi="Book Antiqua" w:cs="宋体"/>
          <w:i/>
          <w:iCs/>
          <w:color w:val="000000"/>
          <w:kern w:val="0"/>
          <w:sz w:val="24"/>
          <w:szCs w:val="24"/>
          <w:lang w:eastAsia="zh-CN"/>
        </w:rPr>
        <w:t>Eur J Nucl Med Mol Imaging</w:t>
      </w:r>
      <w:r w:rsidRPr="00161CFE">
        <w:rPr>
          <w:rFonts w:ascii="Book Antiqua" w:eastAsia="宋体" w:hAnsi="Book Antiqua" w:cs="宋体"/>
          <w:color w:val="000000"/>
          <w:kern w:val="0"/>
          <w:sz w:val="24"/>
          <w:szCs w:val="24"/>
          <w:lang w:eastAsia="zh-CN"/>
        </w:rPr>
        <w:t> 2009; </w:t>
      </w:r>
      <w:r w:rsidRPr="00161CFE">
        <w:rPr>
          <w:rFonts w:ascii="Book Antiqua" w:eastAsia="宋体" w:hAnsi="Book Antiqua" w:cs="宋体"/>
          <w:b/>
          <w:bCs/>
          <w:color w:val="000000"/>
          <w:kern w:val="0"/>
          <w:sz w:val="24"/>
          <w:szCs w:val="24"/>
          <w:lang w:eastAsia="zh-CN"/>
        </w:rPr>
        <w:t>36</w:t>
      </w:r>
      <w:r w:rsidRPr="00161CFE">
        <w:rPr>
          <w:rFonts w:ascii="Book Antiqua" w:eastAsia="宋体" w:hAnsi="Book Antiqua" w:cs="宋体"/>
          <w:color w:val="000000"/>
          <w:kern w:val="0"/>
          <w:sz w:val="24"/>
          <w:szCs w:val="24"/>
          <w:lang w:eastAsia="zh-CN"/>
        </w:rPr>
        <w:t>: 1131-1137 [PMID: 19259660 DOI: 10.1007/</w:t>
      </w:r>
      <w:r>
        <w:rPr>
          <w:rFonts w:ascii="Book Antiqua" w:eastAsia="宋体" w:hAnsi="Book Antiqua" w:cs="宋体"/>
          <w:color w:val="000000"/>
          <w:kern w:val="0"/>
          <w:sz w:val="24"/>
          <w:szCs w:val="24"/>
          <w:lang w:eastAsia="zh-CN"/>
        </w:rPr>
        <w:t>s00259-009-1097-x</w:t>
      </w:r>
      <w:r w:rsidRPr="00161CFE">
        <w:rPr>
          <w:rFonts w:ascii="Book Antiqua" w:eastAsia="宋体" w:hAnsi="Book Antiqua" w:cs="宋体"/>
          <w:color w:val="000000"/>
          <w:kern w:val="0"/>
          <w:sz w:val="24"/>
          <w:szCs w:val="24"/>
          <w:lang w:eastAsia="zh-CN"/>
        </w:rPr>
        <w:t>]</w:t>
      </w:r>
    </w:p>
    <w:p w14:paraId="1D93B261"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66 </w:t>
      </w:r>
      <w:r w:rsidRPr="00161CFE">
        <w:rPr>
          <w:rFonts w:ascii="Book Antiqua" w:eastAsia="宋体" w:hAnsi="Book Antiqua" w:cs="宋体"/>
          <w:b/>
          <w:bCs/>
          <w:color w:val="000000"/>
          <w:kern w:val="0"/>
          <w:sz w:val="24"/>
          <w:szCs w:val="24"/>
          <w:lang w:eastAsia="zh-CN"/>
        </w:rPr>
        <w:t>Teirstein AS</w:t>
      </w:r>
      <w:r w:rsidRPr="00161CFE">
        <w:rPr>
          <w:rFonts w:ascii="Book Antiqua" w:eastAsia="宋体" w:hAnsi="Book Antiqua" w:cs="宋体"/>
          <w:color w:val="000000"/>
          <w:kern w:val="0"/>
          <w:sz w:val="24"/>
          <w:szCs w:val="24"/>
          <w:lang w:eastAsia="zh-CN"/>
        </w:rPr>
        <w:t>, Machac J, Almeida O, Lu P, Padilla ML, Iannuzzi MC. Results of 188 whole-body fluorodeoxyglucose positron emission tomography scans in 137 patients with sarcoidosis. </w:t>
      </w:r>
      <w:r w:rsidRPr="00161CFE">
        <w:rPr>
          <w:rFonts w:ascii="Book Antiqua" w:eastAsia="宋体" w:hAnsi="Book Antiqua" w:cs="宋体"/>
          <w:i/>
          <w:iCs/>
          <w:color w:val="000000"/>
          <w:kern w:val="0"/>
          <w:sz w:val="24"/>
          <w:szCs w:val="24"/>
          <w:lang w:eastAsia="zh-CN"/>
        </w:rPr>
        <w:t>Chest</w:t>
      </w:r>
      <w:r w:rsidRPr="00161CFE">
        <w:rPr>
          <w:rFonts w:ascii="Book Antiqua" w:eastAsia="宋体" w:hAnsi="Book Antiqua" w:cs="宋体"/>
          <w:color w:val="000000"/>
          <w:kern w:val="0"/>
          <w:sz w:val="24"/>
          <w:szCs w:val="24"/>
          <w:lang w:eastAsia="zh-CN"/>
        </w:rPr>
        <w:t> 2007; </w:t>
      </w:r>
      <w:r w:rsidRPr="00161CFE">
        <w:rPr>
          <w:rFonts w:ascii="Book Antiqua" w:eastAsia="宋体" w:hAnsi="Book Antiqua" w:cs="宋体"/>
          <w:b/>
          <w:bCs/>
          <w:color w:val="000000"/>
          <w:kern w:val="0"/>
          <w:sz w:val="24"/>
          <w:szCs w:val="24"/>
          <w:lang w:eastAsia="zh-CN"/>
        </w:rPr>
        <w:t>132</w:t>
      </w:r>
      <w:r w:rsidRPr="00161CFE">
        <w:rPr>
          <w:rFonts w:ascii="Book Antiqua" w:eastAsia="宋体" w:hAnsi="Book Antiqua" w:cs="宋体"/>
          <w:color w:val="000000"/>
          <w:kern w:val="0"/>
          <w:sz w:val="24"/>
          <w:szCs w:val="24"/>
          <w:lang w:eastAsia="zh-CN"/>
        </w:rPr>
        <w:t>: 1949-1953 [PMID: 17925421]</w:t>
      </w:r>
    </w:p>
    <w:p w14:paraId="462EF001" w14:textId="11EC6830"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67 </w:t>
      </w:r>
      <w:r w:rsidRPr="00161CFE">
        <w:rPr>
          <w:rFonts w:ascii="Book Antiqua" w:eastAsia="宋体" w:hAnsi="Book Antiqua" w:cs="宋体"/>
          <w:b/>
          <w:bCs/>
          <w:color w:val="000000"/>
          <w:kern w:val="0"/>
          <w:sz w:val="24"/>
          <w:szCs w:val="24"/>
          <w:lang w:eastAsia="zh-CN"/>
        </w:rPr>
        <w:t>Braun JJ</w:t>
      </w:r>
      <w:r w:rsidRPr="00161CFE">
        <w:rPr>
          <w:rFonts w:ascii="Book Antiqua" w:eastAsia="宋体" w:hAnsi="Book Antiqua" w:cs="宋体"/>
          <w:color w:val="000000"/>
          <w:kern w:val="0"/>
          <w:sz w:val="24"/>
          <w:szCs w:val="24"/>
          <w:lang w:eastAsia="zh-CN"/>
        </w:rPr>
        <w:t>, Kessler R, Constantinesco A, Imperiale A. 18F-FDG PET/CT in sarcoidosis management: review and report of 20 cases. </w:t>
      </w:r>
      <w:r w:rsidRPr="00161CFE">
        <w:rPr>
          <w:rFonts w:ascii="Book Antiqua" w:eastAsia="宋体" w:hAnsi="Book Antiqua" w:cs="宋体"/>
          <w:i/>
          <w:iCs/>
          <w:color w:val="000000"/>
          <w:kern w:val="0"/>
          <w:sz w:val="24"/>
          <w:szCs w:val="24"/>
          <w:lang w:eastAsia="zh-CN"/>
        </w:rPr>
        <w:t>Eur J Nucl Med Mol Imaging</w:t>
      </w:r>
      <w:r w:rsidRPr="00161CFE">
        <w:rPr>
          <w:rFonts w:ascii="Book Antiqua" w:eastAsia="宋体" w:hAnsi="Book Antiqua" w:cs="宋体"/>
          <w:color w:val="000000"/>
          <w:kern w:val="0"/>
          <w:sz w:val="24"/>
          <w:szCs w:val="24"/>
          <w:lang w:eastAsia="zh-CN"/>
        </w:rPr>
        <w:t> 2008; </w:t>
      </w:r>
      <w:r w:rsidRPr="00161CFE">
        <w:rPr>
          <w:rFonts w:ascii="Book Antiqua" w:eastAsia="宋体" w:hAnsi="Book Antiqua" w:cs="宋体"/>
          <w:b/>
          <w:bCs/>
          <w:color w:val="000000"/>
          <w:kern w:val="0"/>
          <w:sz w:val="24"/>
          <w:szCs w:val="24"/>
          <w:lang w:eastAsia="zh-CN"/>
        </w:rPr>
        <w:t>35</w:t>
      </w:r>
      <w:r w:rsidRPr="00161CFE">
        <w:rPr>
          <w:rFonts w:ascii="Book Antiqua" w:eastAsia="宋体" w:hAnsi="Book Antiqua" w:cs="宋体"/>
          <w:color w:val="000000"/>
          <w:kern w:val="0"/>
          <w:sz w:val="24"/>
          <w:szCs w:val="24"/>
          <w:lang w:eastAsia="zh-CN"/>
        </w:rPr>
        <w:t>: 1537-1543 [PMID: 18418595</w:t>
      </w:r>
      <w:r>
        <w:rPr>
          <w:rFonts w:ascii="Book Antiqua" w:eastAsia="宋体" w:hAnsi="Book Antiqua" w:cs="宋体"/>
          <w:color w:val="000000"/>
          <w:kern w:val="0"/>
          <w:sz w:val="24"/>
          <w:szCs w:val="24"/>
          <w:lang w:eastAsia="zh-CN"/>
        </w:rPr>
        <w:t xml:space="preserve"> DOI: 10.1007/s00259-008-0770-9</w:t>
      </w:r>
      <w:r w:rsidRPr="00161CFE">
        <w:rPr>
          <w:rFonts w:ascii="Book Antiqua" w:eastAsia="宋体" w:hAnsi="Book Antiqua" w:cs="宋体"/>
          <w:color w:val="000000"/>
          <w:kern w:val="0"/>
          <w:sz w:val="24"/>
          <w:szCs w:val="24"/>
          <w:lang w:eastAsia="zh-CN"/>
        </w:rPr>
        <w:t>]</w:t>
      </w:r>
    </w:p>
    <w:p w14:paraId="11BA3C1E"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68 </w:t>
      </w:r>
      <w:r w:rsidRPr="00161CFE">
        <w:rPr>
          <w:rFonts w:ascii="Book Antiqua" w:eastAsia="宋体" w:hAnsi="Book Antiqua" w:cs="宋体"/>
          <w:b/>
          <w:bCs/>
          <w:color w:val="000000"/>
          <w:kern w:val="0"/>
          <w:sz w:val="24"/>
          <w:szCs w:val="24"/>
          <w:lang w:eastAsia="zh-CN"/>
        </w:rPr>
        <w:t>Nishiyama Y</w:t>
      </w:r>
      <w:r w:rsidRPr="00161CFE">
        <w:rPr>
          <w:rFonts w:ascii="Book Antiqua" w:eastAsia="宋体" w:hAnsi="Book Antiqua" w:cs="宋体"/>
          <w:color w:val="000000"/>
          <w:kern w:val="0"/>
          <w:sz w:val="24"/>
          <w:szCs w:val="24"/>
          <w:lang w:eastAsia="zh-CN"/>
        </w:rPr>
        <w:t>, Yamamoto Y, Fukunaga K, Takinami H, Iwado Y, Satoh K, Ohkawa M. Comparative evaluation of 18F-FDG PET and 67Ga scintigraphy in patients with sarcoidosis. </w:t>
      </w:r>
      <w:r w:rsidRPr="00161CFE">
        <w:rPr>
          <w:rFonts w:ascii="Book Antiqua" w:eastAsia="宋体" w:hAnsi="Book Antiqua" w:cs="宋体"/>
          <w:i/>
          <w:iCs/>
          <w:color w:val="000000"/>
          <w:kern w:val="0"/>
          <w:sz w:val="24"/>
          <w:szCs w:val="24"/>
          <w:lang w:eastAsia="zh-CN"/>
        </w:rPr>
        <w:t>J Nucl Med</w:t>
      </w:r>
      <w:r w:rsidRPr="00161CFE">
        <w:rPr>
          <w:rFonts w:ascii="Book Antiqua" w:eastAsia="宋体" w:hAnsi="Book Antiqua" w:cs="宋体"/>
          <w:color w:val="000000"/>
          <w:kern w:val="0"/>
          <w:sz w:val="24"/>
          <w:szCs w:val="24"/>
          <w:lang w:eastAsia="zh-CN"/>
        </w:rPr>
        <w:t> 2006; </w:t>
      </w:r>
      <w:r w:rsidRPr="00161CFE">
        <w:rPr>
          <w:rFonts w:ascii="Book Antiqua" w:eastAsia="宋体" w:hAnsi="Book Antiqua" w:cs="宋体"/>
          <w:b/>
          <w:bCs/>
          <w:color w:val="000000"/>
          <w:kern w:val="0"/>
          <w:sz w:val="24"/>
          <w:szCs w:val="24"/>
          <w:lang w:eastAsia="zh-CN"/>
        </w:rPr>
        <w:t>47</w:t>
      </w:r>
      <w:r w:rsidRPr="00161CFE">
        <w:rPr>
          <w:rFonts w:ascii="Book Antiqua" w:eastAsia="宋体" w:hAnsi="Book Antiqua" w:cs="宋体"/>
          <w:color w:val="000000"/>
          <w:kern w:val="0"/>
          <w:sz w:val="24"/>
          <w:szCs w:val="24"/>
          <w:lang w:eastAsia="zh-CN"/>
        </w:rPr>
        <w:t>: 1571-1576 [PMID: 17015889]</w:t>
      </w:r>
    </w:p>
    <w:p w14:paraId="30A11800"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69 </w:t>
      </w:r>
      <w:r w:rsidRPr="00161CFE">
        <w:rPr>
          <w:rFonts w:ascii="Book Antiqua" w:eastAsia="宋体" w:hAnsi="Book Antiqua" w:cs="宋体"/>
          <w:b/>
          <w:bCs/>
          <w:color w:val="000000"/>
          <w:kern w:val="0"/>
          <w:sz w:val="24"/>
          <w:szCs w:val="24"/>
          <w:lang w:eastAsia="zh-CN"/>
        </w:rPr>
        <w:t>Jones HA</w:t>
      </w:r>
      <w:r w:rsidRPr="00161CFE">
        <w:rPr>
          <w:rFonts w:ascii="Book Antiqua" w:eastAsia="宋体" w:hAnsi="Book Antiqua" w:cs="宋体"/>
          <w:color w:val="000000"/>
          <w:kern w:val="0"/>
          <w:sz w:val="24"/>
          <w:szCs w:val="24"/>
          <w:lang w:eastAsia="zh-CN"/>
        </w:rPr>
        <w:t>, Marino PS, Shakur BH, Morrell NW. In vivo assessment of lung inflammatory cell activity in patients with COPD and asthma.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2003; </w:t>
      </w:r>
      <w:r w:rsidRPr="00161CFE">
        <w:rPr>
          <w:rFonts w:ascii="Book Antiqua" w:eastAsia="宋体" w:hAnsi="Book Antiqua" w:cs="宋体"/>
          <w:b/>
          <w:bCs/>
          <w:color w:val="000000"/>
          <w:kern w:val="0"/>
          <w:sz w:val="24"/>
          <w:szCs w:val="24"/>
          <w:lang w:eastAsia="zh-CN"/>
        </w:rPr>
        <w:t>21</w:t>
      </w:r>
      <w:r w:rsidRPr="00161CFE">
        <w:rPr>
          <w:rFonts w:ascii="Book Antiqua" w:eastAsia="宋体" w:hAnsi="Book Antiqua" w:cs="宋体"/>
          <w:color w:val="000000"/>
          <w:kern w:val="0"/>
          <w:sz w:val="24"/>
          <w:szCs w:val="24"/>
          <w:lang w:eastAsia="zh-CN"/>
        </w:rPr>
        <w:t>: 567-573 [PMID: 12762337]</w:t>
      </w:r>
    </w:p>
    <w:p w14:paraId="2F228E52"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70 </w:t>
      </w:r>
      <w:r w:rsidRPr="00161CFE">
        <w:rPr>
          <w:rFonts w:ascii="Book Antiqua" w:eastAsia="宋体" w:hAnsi="Book Antiqua" w:cs="宋体"/>
          <w:b/>
          <w:bCs/>
          <w:color w:val="000000"/>
          <w:kern w:val="0"/>
          <w:sz w:val="24"/>
          <w:szCs w:val="24"/>
          <w:lang w:eastAsia="zh-CN"/>
        </w:rPr>
        <w:t>Yamada S</w:t>
      </w:r>
      <w:r w:rsidRPr="00161CFE">
        <w:rPr>
          <w:rFonts w:ascii="Book Antiqua" w:eastAsia="宋体" w:hAnsi="Book Antiqua" w:cs="宋体"/>
          <w:color w:val="000000"/>
          <w:kern w:val="0"/>
          <w:sz w:val="24"/>
          <w:szCs w:val="24"/>
          <w:lang w:eastAsia="zh-CN"/>
        </w:rPr>
        <w:t>, Kubota K, Kubota R, Ido T, Tamahashi N. High accumulation of fluorine-18-fluorodeoxyglucose in turpentine-induced inflammatory tissue. </w:t>
      </w:r>
      <w:r w:rsidRPr="00161CFE">
        <w:rPr>
          <w:rFonts w:ascii="Book Antiqua" w:eastAsia="宋体" w:hAnsi="Book Antiqua" w:cs="宋体"/>
          <w:i/>
          <w:iCs/>
          <w:color w:val="000000"/>
          <w:kern w:val="0"/>
          <w:sz w:val="24"/>
          <w:szCs w:val="24"/>
          <w:lang w:eastAsia="zh-CN"/>
        </w:rPr>
        <w:t>J Nucl Med</w:t>
      </w:r>
      <w:r w:rsidRPr="00161CFE">
        <w:rPr>
          <w:rFonts w:ascii="Book Antiqua" w:eastAsia="宋体" w:hAnsi="Book Antiqua" w:cs="宋体"/>
          <w:color w:val="000000"/>
          <w:kern w:val="0"/>
          <w:sz w:val="24"/>
          <w:szCs w:val="24"/>
          <w:lang w:eastAsia="zh-CN"/>
        </w:rPr>
        <w:t> 1995; </w:t>
      </w:r>
      <w:r w:rsidRPr="00161CFE">
        <w:rPr>
          <w:rFonts w:ascii="Book Antiqua" w:eastAsia="宋体" w:hAnsi="Book Antiqua" w:cs="宋体"/>
          <w:b/>
          <w:bCs/>
          <w:color w:val="000000"/>
          <w:kern w:val="0"/>
          <w:sz w:val="24"/>
          <w:szCs w:val="24"/>
          <w:lang w:eastAsia="zh-CN"/>
        </w:rPr>
        <w:t>36</w:t>
      </w:r>
      <w:r w:rsidRPr="00161CFE">
        <w:rPr>
          <w:rFonts w:ascii="Book Antiqua" w:eastAsia="宋体" w:hAnsi="Book Antiqua" w:cs="宋体"/>
          <w:color w:val="000000"/>
          <w:kern w:val="0"/>
          <w:sz w:val="24"/>
          <w:szCs w:val="24"/>
          <w:lang w:eastAsia="zh-CN"/>
        </w:rPr>
        <w:t>: 1301-1306 [PMID: 7790960]</w:t>
      </w:r>
    </w:p>
    <w:p w14:paraId="5BBA9CDB"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71 </w:t>
      </w:r>
      <w:r w:rsidRPr="00161CFE">
        <w:rPr>
          <w:rFonts w:ascii="Book Antiqua" w:eastAsia="宋体" w:hAnsi="Book Antiqua" w:cs="宋体"/>
          <w:b/>
          <w:bCs/>
          <w:color w:val="000000"/>
          <w:kern w:val="0"/>
          <w:sz w:val="24"/>
          <w:szCs w:val="24"/>
          <w:lang w:eastAsia="zh-CN"/>
        </w:rPr>
        <w:t>Ishimori T</w:t>
      </w:r>
      <w:r w:rsidRPr="00161CFE">
        <w:rPr>
          <w:rFonts w:ascii="Book Antiqua" w:eastAsia="宋体" w:hAnsi="Book Antiqua" w:cs="宋体"/>
          <w:color w:val="000000"/>
          <w:kern w:val="0"/>
          <w:sz w:val="24"/>
          <w:szCs w:val="24"/>
          <w:lang w:eastAsia="zh-CN"/>
        </w:rPr>
        <w:t>, Saga T, Mamede M, Kobayashi H, Higashi T, Nakamoto Y, Sato N, Konishi J. Increased (18)F-FDG uptake in a model of inflammation: concanavalin A-mediated lymphocyte activation. </w:t>
      </w:r>
      <w:r w:rsidRPr="00161CFE">
        <w:rPr>
          <w:rFonts w:ascii="Book Antiqua" w:eastAsia="宋体" w:hAnsi="Book Antiqua" w:cs="宋体"/>
          <w:i/>
          <w:iCs/>
          <w:color w:val="000000"/>
          <w:kern w:val="0"/>
          <w:sz w:val="24"/>
          <w:szCs w:val="24"/>
          <w:lang w:eastAsia="zh-CN"/>
        </w:rPr>
        <w:t>J Nucl Med</w:t>
      </w:r>
      <w:r w:rsidRPr="00161CFE">
        <w:rPr>
          <w:rFonts w:ascii="Book Antiqua" w:eastAsia="宋体" w:hAnsi="Book Antiqua" w:cs="宋体"/>
          <w:color w:val="000000"/>
          <w:kern w:val="0"/>
          <w:sz w:val="24"/>
          <w:szCs w:val="24"/>
          <w:lang w:eastAsia="zh-CN"/>
        </w:rPr>
        <w:t> 2002; </w:t>
      </w:r>
      <w:r w:rsidRPr="00161CFE">
        <w:rPr>
          <w:rFonts w:ascii="Book Antiqua" w:eastAsia="宋体" w:hAnsi="Book Antiqua" w:cs="宋体"/>
          <w:b/>
          <w:bCs/>
          <w:color w:val="000000"/>
          <w:kern w:val="0"/>
          <w:sz w:val="24"/>
          <w:szCs w:val="24"/>
          <w:lang w:eastAsia="zh-CN"/>
        </w:rPr>
        <w:t>43</w:t>
      </w:r>
      <w:r w:rsidRPr="00161CFE">
        <w:rPr>
          <w:rFonts w:ascii="Book Antiqua" w:eastAsia="宋体" w:hAnsi="Book Antiqua" w:cs="宋体"/>
          <w:color w:val="000000"/>
          <w:kern w:val="0"/>
          <w:sz w:val="24"/>
          <w:szCs w:val="24"/>
          <w:lang w:eastAsia="zh-CN"/>
        </w:rPr>
        <w:t>: 658-663 [PMID: 11994531]</w:t>
      </w:r>
    </w:p>
    <w:p w14:paraId="212058D3" w14:textId="1A08EEC6"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72 </w:t>
      </w:r>
      <w:r w:rsidRPr="00161CFE">
        <w:rPr>
          <w:rFonts w:ascii="Book Antiqua" w:eastAsia="宋体" w:hAnsi="Book Antiqua" w:cs="宋体"/>
          <w:b/>
          <w:bCs/>
          <w:color w:val="000000"/>
          <w:kern w:val="0"/>
          <w:sz w:val="24"/>
          <w:szCs w:val="24"/>
          <w:lang w:eastAsia="zh-CN"/>
        </w:rPr>
        <w:t>Basu S</w:t>
      </w:r>
      <w:r w:rsidRPr="00161CFE">
        <w:rPr>
          <w:rFonts w:ascii="Book Antiqua" w:eastAsia="宋体" w:hAnsi="Book Antiqua" w:cs="宋体"/>
          <w:color w:val="000000"/>
          <w:kern w:val="0"/>
          <w:sz w:val="24"/>
          <w:szCs w:val="24"/>
          <w:lang w:eastAsia="zh-CN"/>
        </w:rPr>
        <w:t>, Saboury B, Werner T, Alavi A. Clinical utility of FDG-PET and PET/CT in non-malignant thoracic disorders. </w:t>
      </w:r>
      <w:r w:rsidRPr="00161CFE">
        <w:rPr>
          <w:rFonts w:ascii="Book Antiqua" w:eastAsia="宋体" w:hAnsi="Book Antiqua" w:cs="宋体"/>
          <w:i/>
          <w:iCs/>
          <w:color w:val="000000"/>
          <w:kern w:val="0"/>
          <w:sz w:val="24"/>
          <w:szCs w:val="24"/>
          <w:lang w:eastAsia="zh-CN"/>
        </w:rPr>
        <w:t>Mol Imaging Biol</w:t>
      </w:r>
      <w:r w:rsidRPr="00161CFE">
        <w:rPr>
          <w:rFonts w:ascii="Book Antiqua" w:eastAsia="宋体" w:hAnsi="Book Antiqua" w:cs="宋体"/>
          <w:color w:val="000000"/>
          <w:kern w:val="0"/>
          <w:sz w:val="24"/>
          <w:szCs w:val="24"/>
          <w:lang w:eastAsia="zh-CN"/>
        </w:rPr>
        <w:t> 2011; </w:t>
      </w:r>
      <w:r w:rsidRPr="00161CFE">
        <w:rPr>
          <w:rFonts w:ascii="Book Antiqua" w:eastAsia="宋体" w:hAnsi="Book Antiqua" w:cs="宋体"/>
          <w:b/>
          <w:bCs/>
          <w:color w:val="000000"/>
          <w:kern w:val="0"/>
          <w:sz w:val="24"/>
          <w:szCs w:val="24"/>
          <w:lang w:eastAsia="zh-CN"/>
        </w:rPr>
        <w:t>13</w:t>
      </w:r>
      <w:r w:rsidRPr="00161CFE">
        <w:rPr>
          <w:rFonts w:ascii="Book Antiqua" w:eastAsia="宋体" w:hAnsi="Book Antiqua" w:cs="宋体"/>
          <w:color w:val="000000"/>
          <w:kern w:val="0"/>
          <w:sz w:val="24"/>
          <w:szCs w:val="24"/>
          <w:lang w:eastAsia="zh-CN"/>
        </w:rPr>
        <w:t>: 1051-1060 [PMID: 21161689</w:t>
      </w:r>
      <w:r>
        <w:rPr>
          <w:rFonts w:ascii="Book Antiqua" w:eastAsia="宋体" w:hAnsi="Book Antiqua" w:cs="宋体"/>
          <w:color w:val="000000"/>
          <w:kern w:val="0"/>
          <w:sz w:val="24"/>
          <w:szCs w:val="24"/>
          <w:lang w:eastAsia="zh-CN"/>
        </w:rPr>
        <w:t xml:space="preserve"> DOI: 10.1007/s11307-010-0459-x</w:t>
      </w:r>
      <w:r w:rsidRPr="00161CFE">
        <w:rPr>
          <w:rFonts w:ascii="Book Antiqua" w:eastAsia="宋体" w:hAnsi="Book Antiqua" w:cs="宋体"/>
          <w:color w:val="000000"/>
          <w:kern w:val="0"/>
          <w:sz w:val="24"/>
          <w:szCs w:val="24"/>
          <w:lang w:eastAsia="zh-CN"/>
        </w:rPr>
        <w:t>]</w:t>
      </w:r>
    </w:p>
    <w:p w14:paraId="70FC5344" w14:textId="62C8F51C"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73 </w:t>
      </w:r>
      <w:r w:rsidRPr="00161CFE">
        <w:rPr>
          <w:rFonts w:ascii="Book Antiqua" w:eastAsia="宋体" w:hAnsi="Book Antiqua" w:cs="宋体"/>
          <w:b/>
          <w:bCs/>
          <w:color w:val="000000"/>
          <w:kern w:val="0"/>
          <w:sz w:val="24"/>
          <w:szCs w:val="24"/>
          <w:lang w:eastAsia="zh-CN"/>
        </w:rPr>
        <w:t>Rubini G</w:t>
      </w:r>
      <w:r w:rsidRPr="00161CFE">
        <w:rPr>
          <w:rFonts w:ascii="Book Antiqua" w:eastAsia="宋体" w:hAnsi="Book Antiqua" w:cs="宋体"/>
          <w:color w:val="000000"/>
          <w:kern w:val="0"/>
          <w:sz w:val="24"/>
          <w:szCs w:val="24"/>
          <w:lang w:eastAsia="zh-CN"/>
        </w:rPr>
        <w:t>, Cappabianca S, Altini C, Notaristefano A, Fanelli M, Stabile Ianora AA, Niccoli Asabella A, Rotondo A. Current clinical use of 18FDG-PET/CT in patients with thoracic and systemic sarcoidosis. </w:t>
      </w:r>
      <w:r w:rsidRPr="00161CFE">
        <w:rPr>
          <w:rFonts w:ascii="Book Antiqua" w:eastAsia="宋体" w:hAnsi="Book Antiqua" w:cs="宋体"/>
          <w:i/>
          <w:iCs/>
          <w:color w:val="000000"/>
          <w:kern w:val="0"/>
          <w:sz w:val="24"/>
          <w:szCs w:val="24"/>
          <w:lang w:eastAsia="zh-CN"/>
        </w:rPr>
        <w:t>Radiol Med</w:t>
      </w:r>
      <w:r w:rsidRPr="00161CFE">
        <w:rPr>
          <w:rFonts w:ascii="Book Antiqua" w:eastAsia="宋体" w:hAnsi="Book Antiqua" w:cs="宋体"/>
          <w:color w:val="000000"/>
          <w:kern w:val="0"/>
          <w:sz w:val="24"/>
          <w:szCs w:val="24"/>
          <w:lang w:eastAsia="zh-CN"/>
        </w:rPr>
        <w:t> 2014; </w:t>
      </w:r>
      <w:r w:rsidRPr="00161CFE">
        <w:rPr>
          <w:rFonts w:ascii="Book Antiqua" w:eastAsia="宋体" w:hAnsi="Book Antiqua" w:cs="宋体"/>
          <w:b/>
          <w:bCs/>
          <w:color w:val="000000"/>
          <w:kern w:val="0"/>
          <w:sz w:val="24"/>
          <w:szCs w:val="24"/>
          <w:lang w:eastAsia="zh-CN"/>
        </w:rPr>
        <w:t>119</w:t>
      </w:r>
      <w:r w:rsidRPr="00161CFE">
        <w:rPr>
          <w:rFonts w:ascii="Book Antiqua" w:eastAsia="宋体" w:hAnsi="Book Antiqua" w:cs="宋体"/>
          <w:color w:val="000000"/>
          <w:kern w:val="0"/>
          <w:sz w:val="24"/>
          <w:szCs w:val="24"/>
          <w:lang w:eastAsia="zh-CN"/>
        </w:rPr>
        <w:t>: 64-74 [PMID: 24234183 DOI: 10.1007/s1154</w:t>
      </w:r>
      <w:r>
        <w:rPr>
          <w:rFonts w:ascii="Book Antiqua" w:eastAsia="宋体" w:hAnsi="Book Antiqua" w:cs="宋体"/>
          <w:color w:val="000000"/>
          <w:kern w:val="0"/>
          <w:sz w:val="24"/>
          <w:szCs w:val="24"/>
          <w:lang w:eastAsia="zh-CN"/>
        </w:rPr>
        <w:t>7-013-0306-7</w:t>
      </w:r>
      <w:r w:rsidRPr="00161CFE">
        <w:rPr>
          <w:rFonts w:ascii="Book Antiqua" w:eastAsia="宋体" w:hAnsi="Book Antiqua" w:cs="宋体"/>
          <w:color w:val="000000"/>
          <w:kern w:val="0"/>
          <w:sz w:val="24"/>
          <w:szCs w:val="24"/>
          <w:lang w:eastAsia="zh-CN"/>
        </w:rPr>
        <w:t>]</w:t>
      </w:r>
    </w:p>
    <w:p w14:paraId="1B1355E3" w14:textId="31A70721"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74 </w:t>
      </w:r>
      <w:r w:rsidRPr="00161CFE">
        <w:rPr>
          <w:rFonts w:ascii="Book Antiqua" w:eastAsia="宋体" w:hAnsi="Book Antiqua" w:cs="宋体"/>
          <w:b/>
          <w:bCs/>
          <w:color w:val="000000"/>
          <w:kern w:val="0"/>
          <w:sz w:val="24"/>
          <w:szCs w:val="24"/>
          <w:lang w:eastAsia="zh-CN"/>
        </w:rPr>
        <w:t>Mostard RL</w:t>
      </w:r>
      <w:r w:rsidRPr="00161CFE">
        <w:rPr>
          <w:rFonts w:ascii="Book Antiqua" w:eastAsia="宋体" w:hAnsi="Book Antiqua" w:cs="宋体"/>
          <w:color w:val="000000"/>
          <w:kern w:val="0"/>
          <w:sz w:val="24"/>
          <w:szCs w:val="24"/>
          <w:lang w:eastAsia="zh-CN"/>
        </w:rPr>
        <w:t>, Vöö S, van Kroonenburgh MJ, Verschakelen JA, Wijnen PA, Nelemans PJ, Erckens RJ, Drent M. Inflammatory activity assessment by F18 FDG-PET/CT in persistent symptomatic sarcoidosis. </w:t>
      </w:r>
      <w:r w:rsidRPr="00161CFE">
        <w:rPr>
          <w:rFonts w:ascii="Book Antiqua" w:eastAsia="宋体" w:hAnsi="Book Antiqua" w:cs="宋体"/>
          <w:i/>
          <w:iCs/>
          <w:color w:val="000000"/>
          <w:kern w:val="0"/>
          <w:sz w:val="24"/>
          <w:szCs w:val="24"/>
          <w:lang w:eastAsia="zh-CN"/>
        </w:rPr>
        <w:t>Respir Med</w:t>
      </w:r>
      <w:r w:rsidRPr="00161CFE">
        <w:rPr>
          <w:rFonts w:ascii="Book Antiqua" w:eastAsia="宋体" w:hAnsi="Book Antiqua" w:cs="宋体"/>
          <w:color w:val="000000"/>
          <w:kern w:val="0"/>
          <w:sz w:val="24"/>
          <w:szCs w:val="24"/>
          <w:lang w:eastAsia="zh-CN"/>
        </w:rPr>
        <w:t> 2011; </w:t>
      </w:r>
      <w:r w:rsidRPr="00161CFE">
        <w:rPr>
          <w:rFonts w:ascii="Book Antiqua" w:eastAsia="宋体" w:hAnsi="Book Antiqua" w:cs="宋体"/>
          <w:b/>
          <w:bCs/>
          <w:color w:val="000000"/>
          <w:kern w:val="0"/>
          <w:sz w:val="24"/>
          <w:szCs w:val="24"/>
          <w:lang w:eastAsia="zh-CN"/>
        </w:rPr>
        <w:t>105</w:t>
      </w:r>
      <w:r w:rsidRPr="00161CFE">
        <w:rPr>
          <w:rFonts w:ascii="Book Antiqua" w:eastAsia="宋体" w:hAnsi="Book Antiqua" w:cs="宋体"/>
          <w:color w:val="000000"/>
          <w:kern w:val="0"/>
          <w:sz w:val="24"/>
          <w:szCs w:val="24"/>
          <w:lang w:eastAsia="zh-CN"/>
        </w:rPr>
        <w:t xml:space="preserve">: 1917-1924 [PMID: 21899998 </w:t>
      </w:r>
      <w:r>
        <w:rPr>
          <w:rFonts w:ascii="Book Antiqua" w:eastAsia="宋体" w:hAnsi="Book Antiqua" w:cs="宋体"/>
          <w:color w:val="000000"/>
          <w:kern w:val="0"/>
          <w:sz w:val="24"/>
          <w:szCs w:val="24"/>
          <w:lang w:eastAsia="zh-CN"/>
        </w:rPr>
        <w:t>DOI: 10.1016/j.rmed.2011.08.012</w:t>
      </w:r>
      <w:r w:rsidRPr="00161CFE">
        <w:rPr>
          <w:rFonts w:ascii="Book Antiqua" w:eastAsia="宋体" w:hAnsi="Book Antiqua" w:cs="宋体"/>
          <w:color w:val="000000"/>
          <w:kern w:val="0"/>
          <w:sz w:val="24"/>
          <w:szCs w:val="24"/>
          <w:lang w:eastAsia="zh-CN"/>
        </w:rPr>
        <w:t>]</w:t>
      </w:r>
    </w:p>
    <w:p w14:paraId="4FD29472" w14:textId="1B2BA825"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75 </w:t>
      </w:r>
      <w:r w:rsidRPr="00161CFE">
        <w:rPr>
          <w:rFonts w:ascii="Book Antiqua" w:eastAsia="宋体" w:hAnsi="Book Antiqua" w:cs="宋体"/>
          <w:b/>
          <w:bCs/>
          <w:color w:val="000000"/>
          <w:kern w:val="0"/>
          <w:sz w:val="24"/>
          <w:szCs w:val="24"/>
          <w:lang w:eastAsia="zh-CN"/>
        </w:rPr>
        <w:t>Sobic-Saranovic D</w:t>
      </w:r>
      <w:r w:rsidRPr="00161CFE">
        <w:rPr>
          <w:rFonts w:ascii="Book Antiqua" w:eastAsia="宋体" w:hAnsi="Book Antiqua" w:cs="宋体"/>
          <w:color w:val="000000"/>
          <w:kern w:val="0"/>
          <w:sz w:val="24"/>
          <w:szCs w:val="24"/>
          <w:lang w:eastAsia="zh-CN"/>
        </w:rPr>
        <w:t>, Grozdic I, Videnovic-Ivanov J, Vucinic-Mihailovic V, Artiko V, Saranovic D, Djuric-Stefanovic A, Masulovic D, Odalovic S, Ilic-Dudvarski A, Popevic S, Pavlovic S, Obradovic V. The utility of 18F-FDG PET/CT for diagnosis and adjustment of therapy in patients with active chronic sarcoidosis. </w:t>
      </w:r>
      <w:r w:rsidRPr="00161CFE">
        <w:rPr>
          <w:rFonts w:ascii="Book Antiqua" w:eastAsia="宋体" w:hAnsi="Book Antiqua" w:cs="宋体"/>
          <w:i/>
          <w:iCs/>
          <w:color w:val="000000"/>
          <w:kern w:val="0"/>
          <w:sz w:val="24"/>
          <w:szCs w:val="24"/>
          <w:lang w:eastAsia="zh-CN"/>
        </w:rPr>
        <w:t>J Nucl Med</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53</w:t>
      </w:r>
      <w:r w:rsidRPr="00161CFE">
        <w:rPr>
          <w:rFonts w:ascii="Book Antiqua" w:eastAsia="宋体" w:hAnsi="Book Antiqua" w:cs="宋体"/>
          <w:color w:val="000000"/>
          <w:kern w:val="0"/>
          <w:sz w:val="24"/>
          <w:szCs w:val="24"/>
          <w:lang w:eastAsia="zh-CN"/>
        </w:rPr>
        <w:t>: 1543-1549 [PMID: 22879080</w:t>
      </w:r>
      <w:r>
        <w:rPr>
          <w:rFonts w:ascii="Book Antiqua" w:eastAsia="宋体" w:hAnsi="Book Antiqua" w:cs="宋体"/>
          <w:color w:val="000000"/>
          <w:kern w:val="0"/>
          <w:sz w:val="24"/>
          <w:szCs w:val="24"/>
          <w:lang w:eastAsia="zh-CN"/>
        </w:rPr>
        <w:t xml:space="preserve"> DOI: 10.2967/jnumed.112.104380</w:t>
      </w:r>
      <w:r w:rsidRPr="00161CFE">
        <w:rPr>
          <w:rFonts w:ascii="Book Antiqua" w:eastAsia="宋体" w:hAnsi="Book Antiqua" w:cs="宋体"/>
          <w:color w:val="000000"/>
          <w:kern w:val="0"/>
          <w:sz w:val="24"/>
          <w:szCs w:val="24"/>
          <w:lang w:eastAsia="zh-CN"/>
        </w:rPr>
        <w:t>]</w:t>
      </w:r>
    </w:p>
    <w:p w14:paraId="5C95AEFB" w14:textId="119AD148"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76 </w:t>
      </w:r>
      <w:r w:rsidRPr="00161CFE">
        <w:rPr>
          <w:rFonts w:ascii="Book Antiqua" w:eastAsia="宋体" w:hAnsi="Book Antiqua" w:cs="宋体"/>
          <w:b/>
          <w:bCs/>
          <w:color w:val="000000"/>
          <w:kern w:val="0"/>
          <w:sz w:val="24"/>
          <w:szCs w:val="24"/>
          <w:lang w:eastAsia="zh-CN"/>
        </w:rPr>
        <w:t>Ohira H</w:t>
      </w:r>
      <w:r w:rsidRPr="00161CFE">
        <w:rPr>
          <w:rFonts w:ascii="Book Antiqua" w:eastAsia="宋体" w:hAnsi="Book Antiqua" w:cs="宋体"/>
          <w:color w:val="000000"/>
          <w:kern w:val="0"/>
          <w:sz w:val="24"/>
          <w:szCs w:val="24"/>
          <w:lang w:eastAsia="zh-CN"/>
        </w:rPr>
        <w:t>, Tsujino I, Yoshinaga K. ¹</w:t>
      </w:r>
      <w:r w:rsidRPr="00161CFE">
        <w:rPr>
          <w:rFonts w:ascii="Cambria Math" w:eastAsia="MS Mincho" w:hAnsi="Cambria Math" w:cs="Cambria Math"/>
          <w:color w:val="000000"/>
          <w:kern w:val="0"/>
          <w:sz w:val="24"/>
          <w:szCs w:val="24"/>
          <w:lang w:eastAsia="zh-CN"/>
        </w:rPr>
        <w:t>⁸</w:t>
      </w:r>
      <w:r w:rsidRPr="00161CFE">
        <w:rPr>
          <w:rFonts w:ascii="Book Antiqua" w:eastAsia="宋体" w:hAnsi="Book Antiqua" w:cs="宋体"/>
          <w:color w:val="000000"/>
          <w:kern w:val="0"/>
          <w:sz w:val="24"/>
          <w:szCs w:val="24"/>
          <w:lang w:eastAsia="zh-CN"/>
        </w:rPr>
        <w:t>F-Fluoro-2-deoxyglucose positron emission tomography in cardiac sarcoidosis. </w:t>
      </w:r>
      <w:r w:rsidRPr="00161CFE">
        <w:rPr>
          <w:rFonts w:ascii="Book Antiqua" w:eastAsia="宋体" w:hAnsi="Book Antiqua" w:cs="宋体"/>
          <w:i/>
          <w:iCs/>
          <w:color w:val="000000"/>
          <w:kern w:val="0"/>
          <w:sz w:val="24"/>
          <w:szCs w:val="24"/>
          <w:lang w:eastAsia="zh-CN"/>
        </w:rPr>
        <w:t>Eur J Nucl Med Mol Imaging</w:t>
      </w:r>
      <w:r w:rsidRPr="00161CFE">
        <w:rPr>
          <w:rFonts w:ascii="Book Antiqua" w:eastAsia="宋体" w:hAnsi="Book Antiqua" w:cs="宋体"/>
          <w:color w:val="000000"/>
          <w:kern w:val="0"/>
          <w:sz w:val="24"/>
          <w:szCs w:val="24"/>
          <w:lang w:eastAsia="zh-CN"/>
        </w:rPr>
        <w:t> 2011; </w:t>
      </w:r>
      <w:r w:rsidRPr="00161CFE">
        <w:rPr>
          <w:rFonts w:ascii="Book Antiqua" w:eastAsia="宋体" w:hAnsi="Book Antiqua" w:cs="宋体"/>
          <w:b/>
          <w:bCs/>
          <w:color w:val="000000"/>
          <w:kern w:val="0"/>
          <w:sz w:val="24"/>
          <w:szCs w:val="24"/>
          <w:lang w:eastAsia="zh-CN"/>
        </w:rPr>
        <w:t>38</w:t>
      </w:r>
      <w:r w:rsidRPr="00161CFE">
        <w:rPr>
          <w:rFonts w:ascii="Book Antiqua" w:eastAsia="宋体" w:hAnsi="Book Antiqua" w:cs="宋体"/>
          <w:color w:val="000000"/>
          <w:kern w:val="0"/>
          <w:sz w:val="24"/>
          <w:szCs w:val="24"/>
          <w:lang w:eastAsia="zh-CN"/>
        </w:rPr>
        <w:t>: 1773-1783 [PMID: 21559980</w:t>
      </w:r>
      <w:r>
        <w:rPr>
          <w:rFonts w:ascii="Book Antiqua" w:eastAsia="宋体" w:hAnsi="Book Antiqua" w:cs="宋体"/>
          <w:color w:val="000000"/>
          <w:kern w:val="0"/>
          <w:sz w:val="24"/>
          <w:szCs w:val="24"/>
          <w:lang w:eastAsia="zh-CN"/>
        </w:rPr>
        <w:t xml:space="preserve"> DOI: 10.1007/s00259-011-1832-y</w:t>
      </w:r>
      <w:r w:rsidRPr="00161CFE">
        <w:rPr>
          <w:rFonts w:ascii="Book Antiqua" w:eastAsia="宋体" w:hAnsi="Book Antiqua" w:cs="宋体"/>
          <w:color w:val="000000"/>
          <w:kern w:val="0"/>
          <w:sz w:val="24"/>
          <w:szCs w:val="24"/>
          <w:lang w:eastAsia="zh-CN"/>
        </w:rPr>
        <w:t>]</w:t>
      </w:r>
    </w:p>
    <w:p w14:paraId="7566BDA7" w14:textId="00A8B16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77 </w:t>
      </w:r>
      <w:r w:rsidRPr="00161CFE">
        <w:rPr>
          <w:rFonts w:ascii="Book Antiqua" w:eastAsia="宋体" w:hAnsi="Book Antiqua" w:cs="宋体"/>
          <w:b/>
          <w:bCs/>
          <w:color w:val="000000"/>
          <w:kern w:val="0"/>
          <w:sz w:val="24"/>
          <w:szCs w:val="24"/>
          <w:lang w:eastAsia="zh-CN"/>
        </w:rPr>
        <w:t>Youssef G</w:t>
      </w:r>
      <w:r w:rsidRPr="00161CFE">
        <w:rPr>
          <w:rFonts w:ascii="Book Antiqua" w:eastAsia="宋体" w:hAnsi="Book Antiqua" w:cs="宋体"/>
          <w:color w:val="000000"/>
          <w:kern w:val="0"/>
          <w:sz w:val="24"/>
          <w:szCs w:val="24"/>
          <w:lang w:eastAsia="zh-CN"/>
        </w:rPr>
        <w:t>, Leung E, Mylonas I, Nery P, Williams K, Wisenberg G, Gulenchyn KY, Dekemp RA, Dasilva J, Birnie D, Wells GA, Beanlands RS. The use of 18F-FDG PET in the diagnosis of cardiac sarcoidosis: a systematic review and metaanalysis including the Ontario experience. </w:t>
      </w:r>
      <w:r w:rsidRPr="00161CFE">
        <w:rPr>
          <w:rFonts w:ascii="Book Antiqua" w:eastAsia="宋体" w:hAnsi="Book Antiqua" w:cs="宋体"/>
          <w:i/>
          <w:iCs/>
          <w:color w:val="000000"/>
          <w:kern w:val="0"/>
          <w:sz w:val="24"/>
          <w:szCs w:val="24"/>
          <w:lang w:eastAsia="zh-CN"/>
        </w:rPr>
        <w:t>J Nucl Med</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53</w:t>
      </w:r>
      <w:r w:rsidRPr="00161CFE">
        <w:rPr>
          <w:rFonts w:ascii="Book Antiqua" w:eastAsia="宋体" w:hAnsi="Book Antiqua" w:cs="宋体"/>
          <w:color w:val="000000"/>
          <w:kern w:val="0"/>
          <w:sz w:val="24"/>
          <w:szCs w:val="24"/>
          <w:lang w:eastAsia="zh-CN"/>
        </w:rPr>
        <w:t>: 241-248 [PMID: 22228794</w:t>
      </w:r>
      <w:r>
        <w:rPr>
          <w:rFonts w:ascii="Book Antiqua" w:eastAsia="宋体" w:hAnsi="Book Antiqua" w:cs="宋体"/>
          <w:color w:val="000000"/>
          <w:kern w:val="0"/>
          <w:sz w:val="24"/>
          <w:szCs w:val="24"/>
          <w:lang w:eastAsia="zh-CN"/>
        </w:rPr>
        <w:t xml:space="preserve"> DOI: 10.2967/jnumed.111.090662</w:t>
      </w:r>
      <w:r w:rsidRPr="00161CFE">
        <w:rPr>
          <w:rFonts w:ascii="Book Antiqua" w:eastAsia="宋体" w:hAnsi="Book Antiqua" w:cs="宋体"/>
          <w:color w:val="000000"/>
          <w:kern w:val="0"/>
          <w:sz w:val="24"/>
          <w:szCs w:val="24"/>
          <w:lang w:eastAsia="zh-CN"/>
        </w:rPr>
        <w:t>]</w:t>
      </w:r>
    </w:p>
    <w:p w14:paraId="0186B425"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78 </w:t>
      </w:r>
      <w:r w:rsidRPr="00161CFE">
        <w:rPr>
          <w:rFonts w:ascii="Book Antiqua" w:eastAsia="宋体" w:hAnsi="Book Antiqua" w:cs="宋体"/>
          <w:b/>
          <w:bCs/>
          <w:color w:val="000000"/>
          <w:kern w:val="0"/>
          <w:sz w:val="24"/>
          <w:szCs w:val="24"/>
          <w:lang w:eastAsia="zh-CN"/>
        </w:rPr>
        <w:t>Roberts WC</w:t>
      </w:r>
      <w:r w:rsidRPr="00161CFE">
        <w:rPr>
          <w:rFonts w:ascii="Book Antiqua" w:eastAsia="宋体" w:hAnsi="Book Antiqua" w:cs="宋体"/>
          <w:color w:val="000000"/>
          <w:kern w:val="0"/>
          <w:sz w:val="24"/>
          <w:szCs w:val="24"/>
          <w:lang w:eastAsia="zh-CN"/>
        </w:rPr>
        <w:t>, McAllister HA, Ferrans VJ. Sarcoidosis of the heart. A clinicopathologic study of 35 necropsy patients (group 1) and review of 78 previously described necropsy patients (group 11). </w:t>
      </w:r>
      <w:r w:rsidRPr="00161CFE">
        <w:rPr>
          <w:rFonts w:ascii="Book Antiqua" w:eastAsia="宋体" w:hAnsi="Book Antiqua" w:cs="宋体"/>
          <w:i/>
          <w:iCs/>
          <w:color w:val="000000"/>
          <w:kern w:val="0"/>
          <w:sz w:val="24"/>
          <w:szCs w:val="24"/>
          <w:lang w:eastAsia="zh-CN"/>
        </w:rPr>
        <w:t>Am J Med</w:t>
      </w:r>
      <w:r w:rsidRPr="00161CFE">
        <w:rPr>
          <w:rFonts w:ascii="Book Antiqua" w:eastAsia="宋体" w:hAnsi="Book Antiqua" w:cs="宋体"/>
          <w:color w:val="000000"/>
          <w:kern w:val="0"/>
          <w:sz w:val="24"/>
          <w:szCs w:val="24"/>
          <w:lang w:eastAsia="zh-CN"/>
        </w:rPr>
        <w:t> 1977; </w:t>
      </w:r>
      <w:r w:rsidRPr="00161CFE">
        <w:rPr>
          <w:rFonts w:ascii="Book Antiqua" w:eastAsia="宋体" w:hAnsi="Book Antiqua" w:cs="宋体"/>
          <w:b/>
          <w:bCs/>
          <w:color w:val="000000"/>
          <w:kern w:val="0"/>
          <w:sz w:val="24"/>
          <w:szCs w:val="24"/>
          <w:lang w:eastAsia="zh-CN"/>
        </w:rPr>
        <w:t>63</w:t>
      </w:r>
      <w:r w:rsidRPr="00161CFE">
        <w:rPr>
          <w:rFonts w:ascii="Book Antiqua" w:eastAsia="宋体" w:hAnsi="Book Antiqua" w:cs="宋体"/>
          <w:color w:val="000000"/>
          <w:kern w:val="0"/>
          <w:sz w:val="24"/>
          <w:szCs w:val="24"/>
          <w:lang w:eastAsia="zh-CN"/>
        </w:rPr>
        <w:t>: 86-108 [PMID: 327806]</w:t>
      </w:r>
    </w:p>
    <w:p w14:paraId="27B9A850" w14:textId="3E96813F"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79 </w:t>
      </w:r>
      <w:r w:rsidRPr="00161CFE">
        <w:rPr>
          <w:rFonts w:ascii="Book Antiqua" w:eastAsia="宋体" w:hAnsi="Book Antiqua" w:cs="宋体"/>
          <w:b/>
          <w:bCs/>
          <w:color w:val="000000"/>
          <w:kern w:val="0"/>
          <w:sz w:val="24"/>
          <w:szCs w:val="24"/>
          <w:lang w:eastAsia="zh-CN"/>
        </w:rPr>
        <w:t>Tavora F</w:t>
      </w:r>
      <w:r w:rsidRPr="00161CFE">
        <w:rPr>
          <w:rFonts w:ascii="Book Antiqua" w:eastAsia="宋体" w:hAnsi="Book Antiqua" w:cs="宋体"/>
          <w:color w:val="000000"/>
          <w:kern w:val="0"/>
          <w:sz w:val="24"/>
          <w:szCs w:val="24"/>
          <w:lang w:eastAsia="zh-CN"/>
        </w:rPr>
        <w:t>, Cresswell N, Li L, Ripple M, Solomon C, Burke A. Comparison of necropsy findings in patients with sarcoidosis dying suddenly from cardiac sarcoidosis versus dying suddenly from other causes. </w:t>
      </w:r>
      <w:r w:rsidRPr="00161CFE">
        <w:rPr>
          <w:rFonts w:ascii="Book Antiqua" w:eastAsia="宋体" w:hAnsi="Book Antiqua" w:cs="宋体"/>
          <w:i/>
          <w:iCs/>
          <w:color w:val="000000"/>
          <w:kern w:val="0"/>
          <w:sz w:val="24"/>
          <w:szCs w:val="24"/>
          <w:lang w:eastAsia="zh-CN"/>
        </w:rPr>
        <w:t>Am J Cardiol</w:t>
      </w:r>
      <w:r w:rsidRPr="00161CFE">
        <w:rPr>
          <w:rFonts w:ascii="Book Antiqua" w:eastAsia="宋体" w:hAnsi="Book Antiqua" w:cs="宋体"/>
          <w:color w:val="000000"/>
          <w:kern w:val="0"/>
          <w:sz w:val="24"/>
          <w:szCs w:val="24"/>
          <w:lang w:eastAsia="zh-CN"/>
        </w:rPr>
        <w:t> 2009; </w:t>
      </w:r>
      <w:r w:rsidRPr="00161CFE">
        <w:rPr>
          <w:rFonts w:ascii="Book Antiqua" w:eastAsia="宋体" w:hAnsi="Book Antiqua" w:cs="宋体"/>
          <w:b/>
          <w:bCs/>
          <w:color w:val="000000"/>
          <w:kern w:val="0"/>
          <w:sz w:val="24"/>
          <w:szCs w:val="24"/>
          <w:lang w:eastAsia="zh-CN"/>
        </w:rPr>
        <w:t>104</w:t>
      </w:r>
      <w:r w:rsidRPr="00161CFE">
        <w:rPr>
          <w:rFonts w:ascii="Book Antiqua" w:eastAsia="宋体" w:hAnsi="Book Antiqua" w:cs="宋体"/>
          <w:color w:val="000000"/>
          <w:kern w:val="0"/>
          <w:sz w:val="24"/>
          <w:szCs w:val="24"/>
          <w:lang w:eastAsia="zh-CN"/>
        </w:rPr>
        <w:t>: 571-577 [PMID: 19660614 DOI</w:t>
      </w:r>
      <w:r>
        <w:rPr>
          <w:rFonts w:ascii="Book Antiqua" w:eastAsia="宋体" w:hAnsi="Book Antiqua" w:cs="宋体"/>
          <w:color w:val="000000"/>
          <w:kern w:val="0"/>
          <w:sz w:val="24"/>
          <w:szCs w:val="24"/>
          <w:lang w:eastAsia="zh-CN"/>
        </w:rPr>
        <w:t>: 10.1016/j.amjcard.2009.03.068</w:t>
      </w:r>
      <w:r w:rsidRPr="00161CFE">
        <w:rPr>
          <w:rFonts w:ascii="Book Antiqua" w:eastAsia="宋体" w:hAnsi="Book Antiqua" w:cs="宋体"/>
          <w:color w:val="000000"/>
          <w:kern w:val="0"/>
          <w:sz w:val="24"/>
          <w:szCs w:val="24"/>
          <w:lang w:eastAsia="zh-CN"/>
        </w:rPr>
        <w:t>]</w:t>
      </w:r>
    </w:p>
    <w:p w14:paraId="187AD9BC" w14:textId="40278D71"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80 </w:t>
      </w:r>
      <w:r w:rsidRPr="00161CFE">
        <w:rPr>
          <w:rFonts w:ascii="Book Antiqua" w:eastAsia="宋体" w:hAnsi="Book Antiqua" w:cs="宋体"/>
          <w:b/>
          <w:bCs/>
          <w:color w:val="000000"/>
          <w:kern w:val="0"/>
          <w:sz w:val="24"/>
          <w:szCs w:val="24"/>
          <w:lang w:eastAsia="zh-CN"/>
        </w:rPr>
        <w:t>Manabe O</w:t>
      </w:r>
      <w:r w:rsidRPr="00161CFE">
        <w:rPr>
          <w:rFonts w:ascii="Book Antiqua" w:eastAsia="宋体" w:hAnsi="Book Antiqua" w:cs="宋体"/>
          <w:color w:val="000000"/>
          <w:kern w:val="0"/>
          <w:sz w:val="24"/>
          <w:szCs w:val="24"/>
          <w:lang w:eastAsia="zh-CN"/>
        </w:rPr>
        <w:t>, Yoshinaga K, Ohira H, Sato T, Tsujino I, Yamada A, Oyama-Manabe N, Masuda A, Magota K, Nishimura M, Tamaki N. Right ventricular (18)F-FDG uptake is an important indicator for cardiac involvement in patients with suspected cardiac sarcoidosis. </w:t>
      </w:r>
      <w:r w:rsidRPr="00161CFE">
        <w:rPr>
          <w:rFonts w:ascii="Book Antiqua" w:eastAsia="宋体" w:hAnsi="Book Antiqua" w:cs="宋体"/>
          <w:i/>
          <w:iCs/>
          <w:color w:val="000000"/>
          <w:kern w:val="0"/>
          <w:sz w:val="24"/>
          <w:szCs w:val="24"/>
          <w:lang w:eastAsia="zh-CN"/>
        </w:rPr>
        <w:t>Ann Nucl Med</w:t>
      </w:r>
      <w:r w:rsidRPr="00161CFE">
        <w:rPr>
          <w:rFonts w:ascii="Book Antiqua" w:eastAsia="宋体" w:hAnsi="Book Antiqua" w:cs="宋体"/>
          <w:color w:val="000000"/>
          <w:kern w:val="0"/>
          <w:sz w:val="24"/>
          <w:szCs w:val="24"/>
          <w:lang w:eastAsia="zh-CN"/>
        </w:rPr>
        <w:t> 2014; </w:t>
      </w:r>
      <w:r w:rsidRPr="00161CFE">
        <w:rPr>
          <w:rFonts w:ascii="Book Antiqua" w:eastAsia="宋体" w:hAnsi="Book Antiqua" w:cs="宋体"/>
          <w:b/>
          <w:bCs/>
          <w:color w:val="000000"/>
          <w:kern w:val="0"/>
          <w:sz w:val="24"/>
          <w:szCs w:val="24"/>
          <w:lang w:eastAsia="zh-CN"/>
        </w:rPr>
        <w:t>28</w:t>
      </w:r>
      <w:r w:rsidRPr="00161CFE">
        <w:rPr>
          <w:rFonts w:ascii="Book Antiqua" w:eastAsia="宋体" w:hAnsi="Book Antiqua" w:cs="宋体"/>
          <w:color w:val="000000"/>
          <w:kern w:val="0"/>
          <w:sz w:val="24"/>
          <w:szCs w:val="24"/>
          <w:lang w:eastAsia="zh-CN"/>
        </w:rPr>
        <w:t>: 656-663 [PMID: 24889126</w:t>
      </w:r>
      <w:r>
        <w:rPr>
          <w:rFonts w:ascii="Book Antiqua" w:eastAsia="宋体" w:hAnsi="Book Antiqua" w:cs="宋体"/>
          <w:color w:val="000000"/>
          <w:kern w:val="0"/>
          <w:sz w:val="24"/>
          <w:szCs w:val="24"/>
          <w:lang w:eastAsia="zh-CN"/>
        </w:rPr>
        <w:t xml:space="preserve"> DOI: 10.1007/s12149-014-0860-7</w:t>
      </w:r>
      <w:r w:rsidRPr="00161CFE">
        <w:rPr>
          <w:rFonts w:ascii="Book Antiqua" w:eastAsia="宋体" w:hAnsi="Book Antiqua" w:cs="宋体"/>
          <w:color w:val="000000"/>
          <w:kern w:val="0"/>
          <w:sz w:val="24"/>
          <w:szCs w:val="24"/>
          <w:lang w:eastAsia="zh-CN"/>
        </w:rPr>
        <w:t>]</w:t>
      </w:r>
    </w:p>
    <w:p w14:paraId="3BFFCA04" w14:textId="276CA744"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81 </w:t>
      </w:r>
      <w:r w:rsidRPr="00161CFE">
        <w:rPr>
          <w:rFonts w:ascii="Book Antiqua" w:eastAsia="宋体" w:hAnsi="Book Antiqua" w:cs="宋体"/>
          <w:b/>
          <w:bCs/>
          <w:color w:val="000000"/>
          <w:kern w:val="0"/>
          <w:sz w:val="24"/>
          <w:szCs w:val="24"/>
          <w:lang w:eastAsia="zh-CN"/>
        </w:rPr>
        <w:t>Morooka M</w:t>
      </w:r>
      <w:r w:rsidRPr="00161CFE">
        <w:rPr>
          <w:rFonts w:ascii="Book Antiqua" w:eastAsia="宋体" w:hAnsi="Book Antiqua" w:cs="宋体"/>
          <w:color w:val="000000"/>
          <w:kern w:val="0"/>
          <w:sz w:val="24"/>
          <w:szCs w:val="24"/>
          <w:lang w:eastAsia="zh-CN"/>
        </w:rPr>
        <w:t>, Moroi M, Uno K, Ito K, Wu J, Nakagawa T, Kubota K, Minamimoto R, Miyata Y, Okasaki M, Okazaki O, Yamada Y, Yamaguchi T, Hiroe M. Long fasting is effective in inhibiting physiological myocardial 18F-FDG uptake and for evaluating active lesions of cardiac sarcoidosis. </w:t>
      </w:r>
      <w:r w:rsidRPr="00161CFE">
        <w:rPr>
          <w:rFonts w:ascii="Book Antiqua" w:eastAsia="宋体" w:hAnsi="Book Antiqua" w:cs="宋体"/>
          <w:i/>
          <w:iCs/>
          <w:color w:val="000000"/>
          <w:kern w:val="0"/>
          <w:sz w:val="24"/>
          <w:szCs w:val="24"/>
          <w:lang w:eastAsia="zh-CN"/>
        </w:rPr>
        <w:t>EJNMMI Res</w:t>
      </w:r>
      <w:r w:rsidRPr="00161CFE">
        <w:rPr>
          <w:rFonts w:ascii="Book Antiqua" w:eastAsia="宋体" w:hAnsi="Book Antiqua" w:cs="宋体"/>
          <w:color w:val="000000"/>
          <w:kern w:val="0"/>
          <w:sz w:val="24"/>
          <w:szCs w:val="24"/>
          <w:lang w:eastAsia="zh-CN"/>
        </w:rPr>
        <w:t> 2014; </w:t>
      </w:r>
      <w:r w:rsidRPr="00161CFE">
        <w:rPr>
          <w:rFonts w:ascii="Book Antiqua" w:eastAsia="宋体" w:hAnsi="Book Antiqua" w:cs="宋体"/>
          <w:b/>
          <w:bCs/>
          <w:color w:val="000000"/>
          <w:kern w:val="0"/>
          <w:sz w:val="24"/>
          <w:szCs w:val="24"/>
          <w:lang w:eastAsia="zh-CN"/>
        </w:rPr>
        <w:t>4</w:t>
      </w:r>
      <w:r w:rsidRPr="00161CFE">
        <w:rPr>
          <w:rFonts w:ascii="Book Antiqua" w:eastAsia="宋体" w:hAnsi="Book Antiqua" w:cs="宋体"/>
          <w:color w:val="000000"/>
          <w:kern w:val="0"/>
          <w:sz w:val="24"/>
          <w:szCs w:val="24"/>
          <w:lang w:eastAsia="zh-CN"/>
        </w:rPr>
        <w:t>: 1 [PMID: 2438</w:t>
      </w:r>
      <w:r>
        <w:rPr>
          <w:rFonts w:ascii="Book Antiqua" w:eastAsia="宋体" w:hAnsi="Book Antiqua" w:cs="宋体"/>
          <w:color w:val="000000"/>
          <w:kern w:val="0"/>
          <w:sz w:val="24"/>
          <w:szCs w:val="24"/>
          <w:lang w:eastAsia="zh-CN"/>
        </w:rPr>
        <w:t>2020 DOI: 10.1186/2191-219X-4-1</w:t>
      </w:r>
      <w:r w:rsidRPr="00161CFE">
        <w:rPr>
          <w:rFonts w:ascii="Book Antiqua" w:eastAsia="宋体" w:hAnsi="Book Antiqua" w:cs="宋体"/>
          <w:color w:val="000000"/>
          <w:kern w:val="0"/>
          <w:sz w:val="24"/>
          <w:szCs w:val="24"/>
          <w:lang w:eastAsia="zh-CN"/>
        </w:rPr>
        <w:t>]</w:t>
      </w:r>
    </w:p>
    <w:p w14:paraId="5EF5CCF0" w14:textId="21AD91A5"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82 </w:t>
      </w:r>
      <w:r w:rsidRPr="00161CFE">
        <w:rPr>
          <w:rFonts w:ascii="Book Antiqua" w:eastAsia="宋体" w:hAnsi="Book Antiqua" w:cs="宋体"/>
          <w:b/>
          <w:bCs/>
          <w:color w:val="000000"/>
          <w:kern w:val="0"/>
          <w:sz w:val="24"/>
          <w:szCs w:val="24"/>
          <w:lang w:eastAsia="zh-CN"/>
        </w:rPr>
        <w:t>Soussan M</w:t>
      </w:r>
      <w:r w:rsidRPr="00161CFE">
        <w:rPr>
          <w:rFonts w:ascii="Book Antiqua" w:eastAsia="宋体" w:hAnsi="Book Antiqua" w:cs="宋体"/>
          <w:color w:val="000000"/>
          <w:kern w:val="0"/>
          <w:sz w:val="24"/>
          <w:szCs w:val="24"/>
          <w:lang w:eastAsia="zh-CN"/>
        </w:rPr>
        <w:t>, Brillet PY, Nunes H, Pop G, Ouvrier MJ, Naggara N, Valeyre D, Weinmann P. Clinical value of a high-fat and low-carbohydrate diet before FDG-PET/CT for evaluation of patients with suspected cardiac sarcoidosis. </w:t>
      </w:r>
      <w:r w:rsidRPr="00161CFE">
        <w:rPr>
          <w:rFonts w:ascii="Book Antiqua" w:eastAsia="宋体" w:hAnsi="Book Antiqua" w:cs="宋体"/>
          <w:i/>
          <w:iCs/>
          <w:color w:val="000000"/>
          <w:kern w:val="0"/>
          <w:sz w:val="24"/>
          <w:szCs w:val="24"/>
          <w:lang w:eastAsia="zh-CN"/>
        </w:rPr>
        <w:t>J Nucl Cardiol</w:t>
      </w:r>
      <w:r w:rsidRPr="00161CFE">
        <w:rPr>
          <w:rFonts w:ascii="Book Antiqua" w:eastAsia="宋体" w:hAnsi="Book Antiqua" w:cs="宋体"/>
          <w:color w:val="000000"/>
          <w:kern w:val="0"/>
          <w:sz w:val="24"/>
          <w:szCs w:val="24"/>
          <w:lang w:eastAsia="zh-CN"/>
        </w:rPr>
        <w:t> 2013; </w:t>
      </w:r>
      <w:r w:rsidRPr="00161CFE">
        <w:rPr>
          <w:rFonts w:ascii="Book Antiqua" w:eastAsia="宋体" w:hAnsi="Book Antiqua" w:cs="宋体"/>
          <w:b/>
          <w:bCs/>
          <w:color w:val="000000"/>
          <w:kern w:val="0"/>
          <w:sz w:val="24"/>
          <w:szCs w:val="24"/>
          <w:lang w:eastAsia="zh-CN"/>
        </w:rPr>
        <w:t>20</w:t>
      </w:r>
      <w:r w:rsidRPr="00161CFE">
        <w:rPr>
          <w:rFonts w:ascii="Book Antiqua" w:eastAsia="宋体" w:hAnsi="Book Antiqua" w:cs="宋体"/>
          <w:color w:val="000000"/>
          <w:kern w:val="0"/>
          <w:sz w:val="24"/>
          <w:szCs w:val="24"/>
          <w:lang w:eastAsia="zh-CN"/>
        </w:rPr>
        <w:t>: 120-127 [PMID: 23188627</w:t>
      </w:r>
      <w:r>
        <w:rPr>
          <w:rFonts w:ascii="Book Antiqua" w:eastAsia="宋体" w:hAnsi="Book Antiqua" w:cs="宋体"/>
          <w:color w:val="000000"/>
          <w:kern w:val="0"/>
          <w:sz w:val="24"/>
          <w:szCs w:val="24"/>
          <w:lang w:eastAsia="zh-CN"/>
        </w:rPr>
        <w:t xml:space="preserve"> DOI: 10.1007/s12350-012-9653-3</w:t>
      </w:r>
      <w:r w:rsidRPr="00161CFE">
        <w:rPr>
          <w:rFonts w:ascii="Book Antiqua" w:eastAsia="宋体" w:hAnsi="Book Antiqua" w:cs="宋体"/>
          <w:color w:val="000000"/>
          <w:kern w:val="0"/>
          <w:sz w:val="24"/>
          <w:szCs w:val="24"/>
          <w:lang w:eastAsia="zh-CN"/>
        </w:rPr>
        <w:t>]</w:t>
      </w:r>
    </w:p>
    <w:p w14:paraId="16C3EE61"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83 </w:t>
      </w:r>
      <w:r w:rsidRPr="00161CFE">
        <w:rPr>
          <w:rFonts w:ascii="Book Antiqua" w:eastAsia="宋体" w:hAnsi="Book Antiqua" w:cs="宋体"/>
          <w:b/>
          <w:bCs/>
          <w:color w:val="000000"/>
          <w:kern w:val="0"/>
          <w:sz w:val="24"/>
          <w:szCs w:val="24"/>
          <w:lang w:eastAsia="zh-CN"/>
        </w:rPr>
        <w:t>Costabel U</w:t>
      </w:r>
      <w:r w:rsidRPr="00161CFE">
        <w:rPr>
          <w:rFonts w:ascii="Book Antiqua" w:eastAsia="宋体" w:hAnsi="Book Antiqua" w:cs="宋体"/>
          <w:color w:val="000000"/>
          <w:kern w:val="0"/>
          <w:sz w:val="24"/>
          <w:szCs w:val="24"/>
          <w:lang w:eastAsia="zh-CN"/>
        </w:rPr>
        <w:t>, Hunninghake GW. ATS/ERS/WASOG statement on sarcoidosis. Sarcoidosis Statement Committee. American Thoracic Society. European Respiratory Society. World Association for Sarcoidosis and Other Granulomatous Disorders.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1999; </w:t>
      </w:r>
      <w:r w:rsidRPr="00161CFE">
        <w:rPr>
          <w:rFonts w:ascii="Book Antiqua" w:eastAsia="宋体" w:hAnsi="Book Antiqua" w:cs="宋体"/>
          <w:b/>
          <w:bCs/>
          <w:color w:val="000000"/>
          <w:kern w:val="0"/>
          <w:sz w:val="24"/>
          <w:szCs w:val="24"/>
          <w:lang w:eastAsia="zh-CN"/>
        </w:rPr>
        <w:t>14</w:t>
      </w:r>
      <w:r w:rsidRPr="00161CFE">
        <w:rPr>
          <w:rFonts w:ascii="Book Antiqua" w:eastAsia="宋体" w:hAnsi="Book Antiqua" w:cs="宋体"/>
          <w:color w:val="000000"/>
          <w:kern w:val="0"/>
          <w:sz w:val="24"/>
          <w:szCs w:val="24"/>
          <w:lang w:eastAsia="zh-CN"/>
        </w:rPr>
        <w:t>: 735-737 [PMID: 10573213]</w:t>
      </w:r>
    </w:p>
    <w:p w14:paraId="759CB4E2" w14:textId="4E2DFEE4"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84 </w:t>
      </w:r>
      <w:r w:rsidRPr="00161CFE">
        <w:rPr>
          <w:rFonts w:ascii="Book Antiqua" w:eastAsia="宋体" w:hAnsi="Book Antiqua" w:cs="宋体"/>
          <w:b/>
          <w:bCs/>
          <w:color w:val="000000"/>
          <w:kern w:val="0"/>
          <w:sz w:val="24"/>
          <w:szCs w:val="24"/>
          <w:lang w:eastAsia="zh-CN"/>
        </w:rPr>
        <w:t>Costabel U</w:t>
      </w:r>
      <w:r w:rsidRPr="00161CFE">
        <w:rPr>
          <w:rFonts w:ascii="Book Antiqua" w:eastAsia="宋体" w:hAnsi="Book Antiqua" w:cs="宋体"/>
          <w:color w:val="000000"/>
          <w:kern w:val="0"/>
          <w:sz w:val="24"/>
          <w:szCs w:val="24"/>
          <w:lang w:eastAsia="zh-CN"/>
        </w:rPr>
        <w:t>, Ohshimo S, Guzman J. Diagnosis of sarcoidosis. </w:t>
      </w:r>
      <w:r w:rsidRPr="00161CFE">
        <w:rPr>
          <w:rFonts w:ascii="Book Antiqua" w:eastAsia="宋体" w:hAnsi="Book Antiqua" w:cs="宋体"/>
          <w:i/>
          <w:iCs/>
          <w:color w:val="000000"/>
          <w:kern w:val="0"/>
          <w:sz w:val="24"/>
          <w:szCs w:val="24"/>
          <w:lang w:eastAsia="zh-CN"/>
        </w:rPr>
        <w:t>Curr Opin Pulm Med</w:t>
      </w:r>
      <w:r w:rsidRPr="00161CFE">
        <w:rPr>
          <w:rFonts w:ascii="Book Antiqua" w:eastAsia="宋体" w:hAnsi="Book Antiqua" w:cs="宋体"/>
          <w:color w:val="000000"/>
          <w:kern w:val="0"/>
          <w:sz w:val="24"/>
          <w:szCs w:val="24"/>
          <w:lang w:eastAsia="zh-CN"/>
        </w:rPr>
        <w:t> 2008; </w:t>
      </w:r>
      <w:r w:rsidRPr="00161CFE">
        <w:rPr>
          <w:rFonts w:ascii="Book Antiqua" w:eastAsia="宋体" w:hAnsi="Book Antiqua" w:cs="宋体"/>
          <w:b/>
          <w:bCs/>
          <w:color w:val="000000"/>
          <w:kern w:val="0"/>
          <w:sz w:val="24"/>
          <w:szCs w:val="24"/>
          <w:lang w:eastAsia="zh-CN"/>
        </w:rPr>
        <w:t>14</w:t>
      </w:r>
      <w:r w:rsidRPr="00161CFE">
        <w:rPr>
          <w:rFonts w:ascii="Book Antiqua" w:eastAsia="宋体" w:hAnsi="Book Antiqua" w:cs="宋体"/>
          <w:color w:val="000000"/>
          <w:kern w:val="0"/>
          <w:sz w:val="24"/>
          <w:szCs w:val="24"/>
          <w:lang w:eastAsia="zh-CN"/>
        </w:rPr>
        <w:t>: 455-461 [PMID: 18664976 DO</w:t>
      </w:r>
      <w:r>
        <w:rPr>
          <w:rFonts w:ascii="Book Antiqua" w:eastAsia="宋体" w:hAnsi="Book Antiqua" w:cs="宋体"/>
          <w:color w:val="000000"/>
          <w:kern w:val="0"/>
          <w:sz w:val="24"/>
          <w:szCs w:val="24"/>
          <w:lang w:eastAsia="zh-CN"/>
        </w:rPr>
        <w:t>I: 10.1097/MCP.0b013e3283056a61</w:t>
      </w:r>
      <w:r w:rsidRPr="00161CFE">
        <w:rPr>
          <w:rFonts w:ascii="Book Antiqua" w:eastAsia="宋体" w:hAnsi="Book Antiqua" w:cs="宋体"/>
          <w:color w:val="000000"/>
          <w:kern w:val="0"/>
          <w:sz w:val="24"/>
          <w:szCs w:val="24"/>
          <w:lang w:eastAsia="zh-CN"/>
        </w:rPr>
        <w:t>]</w:t>
      </w:r>
    </w:p>
    <w:p w14:paraId="17D44468" w14:textId="4ED9EF44"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85 </w:t>
      </w:r>
      <w:r w:rsidRPr="00161CFE">
        <w:rPr>
          <w:rFonts w:ascii="Book Antiqua" w:eastAsia="宋体" w:hAnsi="Book Antiqua" w:cs="宋体"/>
          <w:b/>
          <w:bCs/>
          <w:color w:val="000000"/>
          <w:kern w:val="0"/>
          <w:sz w:val="24"/>
          <w:szCs w:val="24"/>
          <w:lang w:eastAsia="zh-CN"/>
        </w:rPr>
        <w:t>Tournoy KG</w:t>
      </w:r>
      <w:r w:rsidRPr="00161CFE">
        <w:rPr>
          <w:rFonts w:ascii="Book Antiqua" w:eastAsia="宋体" w:hAnsi="Book Antiqua" w:cs="宋体"/>
          <w:color w:val="000000"/>
          <w:kern w:val="0"/>
          <w:sz w:val="24"/>
          <w:szCs w:val="24"/>
          <w:lang w:eastAsia="zh-CN"/>
        </w:rPr>
        <w:t>, Bolly A, Aerts JG, Pierard P, De Pauw R, Leduc D, Leloup A, Pieters T, Slabbynck H, Janssens A, Carron K, Schrevens L, Pat K, De Keukeleire T, Dooms C. The value of endoscopic ultrasound after bronchoscopy to diagnose thoracic sarcoidosis.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2010; </w:t>
      </w:r>
      <w:r w:rsidRPr="00161CFE">
        <w:rPr>
          <w:rFonts w:ascii="Book Antiqua" w:eastAsia="宋体" w:hAnsi="Book Antiqua" w:cs="宋体"/>
          <w:b/>
          <w:bCs/>
          <w:color w:val="000000"/>
          <w:kern w:val="0"/>
          <w:sz w:val="24"/>
          <w:szCs w:val="24"/>
          <w:lang w:eastAsia="zh-CN"/>
        </w:rPr>
        <w:t>35</w:t>
      </w:r>
      <w:r w:rsidRPr="00161CFE">
        <w:rPr>
          <w:rFonts w:ascii="Book Antiqua" w:eastAsia="宋体" w:hAnsi="Book Antiqua" w:cs="宋体"/>
          <w:color w:val="000000"/>
          <w:kern w:val="0"/>
          <w:sz w:val="24"/>
          <w:szCs w:val="24"/>
          <w:lang w:eastAsia="zh-CN"/>
        </w:rPr>
        <w:t>: 1329-1335 [PMID: 19897553</w:t>
      </w:r>
      <w:r>
        <w:rPr>
          <w:rFonts w:ascii="Book Antiqua" w:eastAsia="宋体" w:hAnsi="Book Antiqua" w:cs="宋体"/>
          <w:color w:val="000000"/>
          <w:kern w:val="0"/>
          <w:sz w:val="24"/>
          <w:szCs w:val="24"/>
          <w:lang w:eastAsia="zh-CN"/>
        </w:rPr>
        <w:t xml:space="preserve"> DOI: 10.1183/09031936.00111509</w:t>
      </w:r>
      <w:r w:rsidRPr="00161CFE">
        <w:rPr>
          <w:rFonts w:ascii="Book Antiqua" w:eastAsia="宋体" w:hAnsi="Book Antiqua" w:cs="宋体"/>
          <w:color w:val="000000"/>
          <w:kern w:val="0"/>
          <w:sz w:val="24"/>
          <w:szCs w:val="24"/>
          <w:lang w:eastAsia="zh-CN"/>
        </w:rPr>
        <w:t>]</w:t>
      </w:r>
    </w:p>
    <w:p w14:paraId="4550F876"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86 </w:t>
      </w:r>
      <w:r w:rsidRPr="00161CFE">
        <w:rPr>
          <w:rFonts w:ascii="Book Antiqua" w:eastAsia="宋体" w:hAnsi="Book Antiqua" w:cs="宋体"/>
          <w:b/>
          <w:bCs/>
          <w:color w:val="000000"/>
          <w:kern w:val="0"/>
          <w:sz w:val="24"/>
          <w:szCs w:val="24"/>
          <w:lang w:eastAsia="zh-CN"/>
        </w:rPr>
        <w:t>Trisolini R</w:t>
      </w:r>
      <w:r w:rsidRPr="00161CFE">
        <w:rPr>
          <w:rFonts w:ascii="Book Antiqua" w:eastAsia="宋体" w:hAnsi="Book Antiqua" w:cs="宋体"/>
          <w:color w:val="000000"/>
          <w:kern w:val="0"/>
          <w:sz w:val="24"/>
          <w:szCs w:val="24"/>
          <w:lang w:eastAsia="zh-CN"/>
        </w:rPr>
        <w:t>, Lazzari Agli L, Cancellieri A, Poletti V, Candoli P, Paioli D, Alifano M, Tinelli C, Patelli M. Transbronchial needle aspiration improves the diagnostic yield of bronchoscopy in sarcoidosis.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2004; </w:t>
      </w:r>
      <w:r w:rsidRPr="00161CFE">
        <w:rPr>
          <w:rFonts w:ascii="Book Antiqua" w:eastAsia="宋体" w:hAnsi="Book Antiqua" w:cs="宋体"/>
          <w:b/>
          <w:bCs/>
          <w:color w:val="000000"/>
          <w:kern w:val="0"/>
          <w:sz w:val="24"/>
          <w:szCs w:val="24"/>
          <w:lang w:eastAsia="zh-CN"/>
        </w:rPr>
        <w:t>21</w:t>
      </w:r>
      <w:r w:rsidRPr="00161CFE">
        <w:rPr>
          <w:rFonts w:ascii="Book Antiqua" w:eastAsia="宋体" w:hAnsi="Book Antiqua" w:cs="宋体"/>
          <w:color w:val="000000"/>
          <w:kern w:val="0"/>
          <w:sz w:val="24"/>
          <w:szCs w:val="24"/>
          <w:lang w:eastAsia="zh-CN"/>
        </w:rPr>
        <w:t>: 147-151 [PMID: 15281436]</w:t>
      </w:r>
    </w:p>
    <w:p w14:paraId="4E58A6ED" w14:textId="7EDC4009"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87 </w:t>
      </w:r>
      <w:r w:rsidRPr="00161CFE">
        <w:rPr>
          <w:rFonts w:ascii="Book Antiqua" w:eastAsia="宋体" w:hAnsi="Book Antiqua" w:cs="宋体"/>
          <w:b/>
          <w:bCs/>
          <w:color w:val="000000"/>
          <w:kern w:val="0"/>
          <w:sz w:val="24"/>
          <w:szCs w:val="24"/>
          <w:lang w:eastAsia="zh-CN"/>
        </w:rPr>
        <w:t>von Bartheld MB</w:t>
      </w:r>
      <w:r w:rsidRPr="00161CFE">
        <w:rPr>
          <w:rFonts w:ascii="Book Antiqua" w:eastAsia="宋体" w:hAnsi="Book Antiqua" w:cs="宋体"/>
          <w:color w:val="000000"/>
          <w:kern w:val="0"/>
          <w:sz w:val="24"/>
          <w:szCs w:val="24"/>
          <w:lang w:eastAsia="zh-CN"/>
        </w:rPr>
        <w:t>, Dekkers OM, Szlubowski A, Eberhardt R, Herth FJ, in 't Veen JC, de Jong YP, van der Heijden EH, Tournoy KG, Claussen M, van den Blink B, Shah PL, Zoumot Z, Clementsen P, Porsbjerg C, Mauad T, Bernardi FD, van Zwet EW, Rabe KF, Annema JT. Endosonography vs conventional bronchoscopy for the diagnosis of sarcoidosis: the GRANULOMA randomized clinical trial. </w:t>
      </w:r>
      <w:r w:rsidRPr="00161CFE">
        <w:rPr>
          <w:rFonts w:ascii="Book Antiqua" w:eastAsia="宋体" w:hAnsi="Book Antiqua" w:cs="宋体"/>
          <w:i/>
          <w:iCs/>
          <w:color w:val="000000"/>
          <w:kern w:val="0"/>
          <w:sz w:val="24"/>
          <w:szCs w:val="24"/>
          <w:lang w:eastAsia="zh-CN"/>
        </w:rPr>
        <w:t>JAMA</w:t>
      </w:r>
      <w:r w:rsidRPr="00161CFE">
        <w:rPr>
          <w:rFonts w:ascii="Book Antiqua" w:eastAsia="宋体" w:hAnsi="Book Antiqua" w:cs="宋体"/>
          <w:color w:val="000000"/>
          <w:kern w:val="0"/>
          <w:sz w:val="24"/>
          <w:szCs w:val="24"/>
          <w:lang w:eastAsia="zh-CN"/>
        </w:rPr>
        <w:t> 2013; </w:t>
      </w:r>
      <w:r w:rsidRPr="00161CFE">
        <w:rPr>
          <w:rFonts w:ascii="Book Antiqua" w:eastAsia="宋体" w:hAnsi="Book Antiqua" w:cs="宋体"/>
          <w:b/>
          <w:bCs/>
          <w:color w:val="000000"/>
          <w:kern w:val="0"/>
          <w:sz w:val="24"/>
          <w:szCs w:val="24"/>
          <w:lang w:eastAsia="zh-CN"/>
        </w:rPr>
        <w:t>309</w:t>
      </w:r>
      <w:r w:rsidRPr="00161CFE">
        <w:rPr>
          <w:rFonts w:ascii="Book Antiqua" w:eastAsia="宋体" w:hAnsi="Book Antiqua" w:cs="宋体"/>
          <w:color w:val="000000"/>
          <w:kern w:val="0"/>
          <w:sz w:val="24"/>
          <w:szCs w:val="24"/>
          <w:lang w:eastAsia="zh-CN"/>
        </w:rPr>
        <w:t>: 2457-2464 [PMID: 23780</w:t>
      </w:r>
      <w:r>
        <w:rPr>
          <w:rFonts w:ascii="Book Antiqua" w:eastAsia="宋体" w:hAnsi="Book Antiqua" w:cs="宋体"/>
          <w:color w:val="000000"/>
          <w:kern w:val="0"/>
          <w:sz w:val="24"/>
          <w:szCs w:val="24"/>
          <w:lang w:eastAsia="zh-CN"/>
        </w:rPr>
        <w:t>458 DOI: 10.1001/jama.2013.5823</w:t>
      </w:r>
      <w:r w:rsidRPr="00161CFE">
        <w:rPr>
          <w:rFonts w:ascii="Book Antiqua" w:eastAsia="宋体" w:hAnsi="Book Antiqua" w:cs="宋体"/>
          <w:color w:val="000000"/>
          <w:kern w:val="0"/>
          <w:sz w:val="24"/>
          <w:szCs w:val="24"/>
          <w:lang w:eastAsia="zh-CN"/>
        </w:rPr>
        <w:t>]</w:t>
      </w:r>
    </w:p>
    <w:p w14:paraId="3A08A6B1"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88 </w:t>
      </w:r>
      <w:r w:rsidRPr="00161CFE">
        <w:rPr>
          <w:rFonts w:ascii="Book Antiqua" w:eastAsia="宋体" w:hAnsi="Book Antiqua" w:cs="宋体"/>
          <w:b/>
          <w:bCs/>
          <w:color w:val="000000"/>
          <w:kern w:val="0"/>
          <w:sz w:val="24"/>
          <w:szCs w:val="24"/>
          <w:lang w:eastAsia="zh-CN"/>
        </w:rPr>
        <w:t>Annema JT</w:t>
      </w:r>
      <w:r w:rsidRPr="00161CFE">
        <w:rPr>
          <w:rFonts w:ascii="Book Antiqua" w:eastAsia="宋体" w:hAnsi="Book Antiqua" w:cs="宋体"/>
          <w:color w:val="000000"/>
          <w:kern w:val="0"/>
          <w:sz w:val="24"/>
          <w:szCs w:val="24"/>
          <w:lang w:eastAsia="zh-CN"/>
        </w:rPr>
        <w:t>, Veseliç M, Rabe KF. Endoscopic ultrasound-guided fine-needle aspiration for the diagnosis of sarcoidosis.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2005; </w:t>
      </w:r>
      <w:r w:rsidRPr="00161CFE">
        <w:rPr>
          <w:rFonts w:ascii="Book Antiqua" w:eastAsia="宋体" w:hAnsi="Book Antiqua" w:cs="宋体"/>
          <w:b/>
          <w:bCs/>
          <w:color w:val="000000"/>
          <w:kern w:val="0"/>
          <w:sz w:val="24"/>
          <w:szCs w:val="24"/>
          <w:lang w:eastAsia="zh-CN"/>
        </w:rPr>
        <w:t>25</w:t>
      </w:r>
      <w:r w:rsidRPr="00161CFE">
        <w:rPr>
          <w:rFonts w:ascii="Book Antiqua" w:eastAsia="宋体" w:hAnsi="Book Antiqua" w:cs="宋体"/>
          <w:color w:val="000000"/>
          <w:kern w:val="0"/>
          <w:sz w:val="24"/>
          <w:szCs w:val="24"/>
          <w:lang w:eastAsia="zh-CN"/>
        </w:rPr>
        <w:t>: 405-409 [PMID: 15738281]</w:t>
      </w:r>
    </w:p>
    <w:p w14:paraId="78EFB0E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89 </w:t>
      </w:r>
      <w:r w:rsidRPr="00161CFE">
        <w:rPr>
          <w:rFonts w:ascii="Book Antiqua" w:eastAsia="宋体" w:hAnsi="Book Antiqua" w:cs="宋体"/>
          <w:b/>
          <w:bCs/>
          <w:color w:val="000000"/>
          <w:kern w:val="0"/>
          <w:sz w:val="24"/>
          <w:szCs w:val="24"/>
          <w:lang w:eastAsia="zh-CN"/>
        </w:rPr>
        <w:t>Wong M</w:t>
      </w:r>
      <w:r w:rsidRPr="00161CFE">
        <w:rPr>
          <w:rFonts w:ascii="Book Antiqua" w:eastAsia="宋体" w:hAnsi="Book Antiqua" w:cs="宋体"/>
          <w:color w:val="000000"/>
          <w:kern w:val="0"/>
          <w:sz w:val="24"/>
          <w:szCs w:val="24"/>
          <w:lang w:eastAsia="zh-CN"/>
        </w:rPr>
        <w:t>, Yasufuku K, Nakajima T, Herth FJ, Sekine Y, Shibuya K, Iizasa T, Hiroshima K, Lam WK, Fujisawa T. Endobronchial ultrasound: new insight for the diagnosis of sarcoidosis.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2007; </w:t>
      </w:r>
      <w:r w:rsidRPr="00161CFE">
        <w:rPr>
          <w:rFonts w:ascii="Book Antiqua" w:eastAsia="宋体" w:hAnsi="Book Antiqua" w:cs="宋体"/>
          <w:b/>
          <w:bCs/>
          <w:color w:val="000000"/>
          <w:kern w:val="0"/>
          <w:sz w:val="24"/>
          <w:szCs w:val="24"/>
          <w:lang w:eastAsia="zh-CN"/>
        </w:rPr>
        <w:t>29</w:t>
      </w:r>
      <w:r w:rsidRPr="00161CFE">
        <w:rPr>
          <w:rFonts w:ascii="Book Antiqua" w:eastAsia="宋体" w:hAnsi="Book Antiqua" w:cs="宋体"/>
          <w:color w:val="000000"/>
          <w:kern w:val="0"/>
          <w:sz w:val="24"/>
          <w:szCs w:val="24"/>
          <w:lang w:eastAsia="zh-CN"/>
        </w:rPr>
        <w:t>: 1182-1186 [PMID: 17331972]</w:t>
      </w:r>
    </w:p>
    <w:p w14:paraId="1E62C7F8" w14:textId="0363CF0B"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90 </w:t>
      </w:r>
      <w:r w:rsidRPr="00161CFE">
        <w:rPr>
          <w:rFonts w:ascii="Book Antiqua" w:eastAsia="宋体" w:hAnsi="Book Antiqua" w:cs="宋体"/>
          <w:b/>
          <w:bCs/>
          <w:color w:val="000000"/>
          <w:kern w:val="0"/>
          <w:sz w:val="24"/>
          <w:szCs w:val="24"/>
          <w:lang w:eastAsia="zh-CN"/>
        </w:rPr>
        <w:t>Tremblay A</w:t>
      </w:r>
      <w:r w:rsidRPr="00161CFE">
        <w:rPr>
          <w:rFonts w:ascii="Book Antiqua" w:eastAsia="宋体" w:hAnsi="Book Antiqua" w:cs="宋体"/>
          <w:color w:val="000000"/>
          <w:kern w:val="0"/>
          <w:sz w:val="24"/>
          <w:szCs w:val="24"/>
          <w:lang w:eastAsia="zh-CN"/>
        </w:rPr>
        <w:t>, Stather DR, Maceachern P, Khalil M, Field SK. A randomized controlled trial of standard vs endobronchial ultrasonography-guided transbronchial needle aspiration in patients with suspected sarcoidosis. </w:t>
      </w:r>
      <w:r w:rsidRPr="00161CFE">
        <w:rPr>
          <w:rFonts w:ascii="Book Antiqua" w:eastAsia="宋体" w:hAnsi="Book Antiqua" w:cs="宋体"/>
          <w:i/>
          <w:iCs/>
          <w:color w:val="000000"/>
          <w:kern w:val="0"/>
          <w:sz w:val="24"/>
          <w:szCs w:val="24"/>
          <w:lang w:eastAsia="zh-CN"/>
        </w:rPr>
        <w:t>Chest</w:t>
      </w:r>
      <w:r w:rsidRPr="00161CFE">
        <w:rPr>
          <w:rFonts w:ascii="Book Antiqua" w:eastAsia="宋体" w:hAnsi="Book Antiqua" w:cs="宋体"/>
          <w:color w:val="000000"/>
          <w:kern w:val="0"/>
          <w:sz w:val="24"/>
          <w:szCs w:val="24"/>
          <w:lang w:eastAsia="zh-CN"/>
        </w:rPr>
        <w:t> 2009; </w:t>
      </w:r>
      <w:r w:rsidRPr="00161CFE">
        <w:rPr>
          <w:rFonts w:ascii="Book Antiqua" w:eastAsia="宋体" w:hAnsi="Book Antiqua" w:cs="宋体"/>
          <w:b/>
          <w:bCs/>
          <w:color w:val="000000"/>
          <w:kern w:val="0"/>
          <w:sz w:val="24"/>
          <w:szCs w:val="24"/>
          <w:lang w:eastAsia="zh-CN"/>
        </w:rPr>
        <w:t>136</w:t>
      </w:r>
      <w:r w:rsidRPr="00161CFE">
        <w:rPr>
          <w:rFonts w:ascii="Book Antiqua" w:eastAsia="宋体" w:hAnsi="Book Antiqua" w:cs="宋体"/>
          <w:color w:val="000000"/>
          <w:kern w:val="0"/>
          <w:sz w:val="24"/>
          <w:szCs w:val="24"/>
          <w:lang w:eastAsia="zh-CN"/>
        </w:rPr>
        <w:t>: 340-346 [PMID: 1918</w:t>
      </w:r>
      <w:r>
        <w:rPr>
          <w:rFonts w:ascii="Book Antiqua" w:eastAsia="宋体" w:hAnsi="Book Antiqua" w:cs="宋体"/>
          <w:color w:val="000000"/>
          <w:kern w:val="0"/>
          <w:sz w:val="24"/>
          <w:szCs w:val="24"/>
          <w:lang w:eastAsia="zh-CN"/>
        </w:rPr>
        <w:t>8547 DOI: 10.1378/chest.08-2768</w:t>
      </w:r>
      <w:r w:rsidRPr="00161CFE">
        <w:rPr>
          <w:rFonts w:ascii="Book Antiqua" w:eastAsia="宋体" w:hAnsi="Book Antiqua" w:cs="宋体"/>
          <w:color w:val="000000"/>
          <w:kern w:val="0"/>
          <w:sz w:val="24"/>
          <w:szCs w:val="24"/>
          <w:lang w:eastAsia="zh-CN"/>
        </w:rPr>
        <w:t>]</w:t>
      </w:r>
    </w:p>
    <w:p w14:paraId="4E9E292B" w14:textId="5A1DB6BE"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91 </w:t>
      </w:r>
      <w:r w:rsidRPr="00161CFE">
        <w:rPr>
          <w:rFonts w:ascii="Book Antiqua" w:eastAsia="宋体" w:hAnsi="Book Antiqua" w:cs="宋体"/>
          <w:b/>
          <w:bCs/>
          <w:color w:val="000000"/>
          <w:kern w:val="0"/>
          <w:sz w:val="24"/>
          <w:szCs w:val="24"/>
          <w:lang w:eastAsia="zh-CN"/>
        </w:rPr>
        <w:t>Oki M</w:t>
      </w:r>
      <w:r w:rsidRPr="00161CFE">
        <w:rPr>
          <w:rFonts w:ascii="Book Antiqua" w:eastAsia="宋体" w:hAnsi="Book Antiqua" w:cs="宋体"/>
          <w:color w:val="000000"/>
          <w:kern w:val="0"/>
          <w:sz w:val="24"/>
          <w:szCs w:val="24"/>
          <w:lang w:eastAsia="zh-CN"/>
        </w:rPr>
        <w:t>, Saka H, Kitagawa C, Kogure Y, Murata N, Ichihara S, Moritani S. Prospective study of endobronchial ultrasound-guided transbronchial needle aspiration of lymph nodes versus transbronchial lung biopsy of lung tissue for diagnosis of sarcoidosis. </w:t>
      </w:r>
      <w:r w:rsidRPr="00161CFE">
        <w:rPr>
          <w:rFonts w:ascii="Book Antiqua" w:eastAsia="宋体" w:hAnsi="Book Antiqua" w:cs="宋体"/>
          <w:i/>
          <w:iCs/>
          <w:color w:val="000000"/>
          <w:kern w:val="0"/>
          <w:sz w:val="24"/>
          <w:szCs w:val="24"/>
          <w:lang w:eastAsia="zh-CN"/>
        </w:rPr>
        <w:t>J Thorac Cardiovasc Surg</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143</w:t>
      </w:r>
      <w:r w:rsidRPr="00161CFE">
        <w:rPr>
          <w:rFonts w:ascii="Book Antiqua" w:eastAsia="宋体" w:hAnsi="Book Antiqua" w:cs="宋体"/>
          <w:color w:val="000000"/>
          <w:kern w:val="0"/>
          <w:sz w:val="24"/>
          <w:szCs w:val="24"/>
          <w:lang w:eastAsia="zh-CN"/>
        </w:rPr>
        <w:t>: 1324-1329 [PMID: 22341424 D</w:t>
      </w:r>
      <w:r>
        <w:rPr>
          <w:rFonts w:ascii="Book Antiqua" w:eastAsia="宋体" w:hAnsi="Book Antiqua" w:cs="宋体"/>
          <w:color w:val="000000"/>
          <w:kern w:val="0"/>
          <w:sz w:val="24"/>
          <w:szCs w:val="24"/>
          <w:lang w:eastAsia="zh-CN"/>
        </w:rPr>
        <w:t>OI: 10.1016/j.jtcvs.2012.01.040</w:t>
      </w:r>
      <w:r w:rsidRPr="00161CFE">
        <w:rPr>
          <w:rFonts w:ascii="Book Antiqua" w:eastAsia="宋体" w:hAnsi="Book Antiqua" w:cs="宋体"/>
          <w:color w:val="000000"/>
          <w:kern w:val="0"/>
          <w:sz w:val="24"/>
          <w:szCs w:val="24"/>
          <w:lang w:eastAsia="zh-CN"/>
        </w:rPr>
        <w:t>]</w:t>
      </w:r>
    </w:p>
    <w:p w14:paraId="249E39AE" w14:textId="157646D0"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92 </w:t>
      </w:r>
      <w:r w:rsidRPr="00161CFE">
        <w:rPr>
          <w:rFonts w:ascii="Book Antiqua" w:eastAsia="宋体" w:hAnsi="Book Antiqua" w:cs="宋体"/>
          <w:b/>
          <w:bCs/>
          <w:color w:val="000000"/>
          <w:kern w:val="0"/>
          <w:sz w:val="24"/>
          <w:szCs w:val="24"/>
          <w:lang w:eastAsia="zh-CN"/>
        </w:rPr>
        <w:t>Gupta D</w:t>
      </w:r>
      <w:r w:rsidRPr="00161CFE">
        <w:rPr>
          <w:rFonts w:ascii="Book Antiqua" w:eastAsia="宋体" w:hAnsi="Book Antiqua" w:cs="宋体"/>
          <w:color w:val="000000"/>
          <w:kern w:val="0"/>
          <w:sz w:val="24"/>
          <w:szCs w:val="24"/>
          <w:lang w:eastAsia="zh-CN"/>
        </w:rPr>
        <w:t>, Dadhwal DS, Agarwal R, Gupta N, Bal A, Aggarwal AN. Endobronchial ultrasound-guided transbronchial needle aspiration vs conventional transbronchial needle aspiration in the diagnosis of sarcoidosis. </w:t>
      </w:r>
      <w:r w:rsidRPr="00161CFE">
        <w:rPr>
          <w:rFonts w:ascii="Book Antiqua" w:eastAsia="宋体" w:hAnsi="Book Antiqua" w:cs="宋体"/>
          <w:i/>
          <w:iCs/>
          <w:color w:val="000000"/>
          <w:kern w:val="0"/>
          <w:sz w:val="24"/>
          <w:szCs w:val="24"/>
          <w:lang w:eastAsia="zh-CN"/>
        </w:rPr>
        <w:t>Chest</w:t>
      </w:r>
      <w:r w:rsidRPr="00161CFE">
        <w:rPr>
          <w:rFonts w:ascii="Book Antiqua" w:eastAsia="宋体" w:hAnsi="Book Antiqua" w:cs="宋体"/>
          <w:color w:val="000000"/>
          <w:kern w:val="0"/>
          <w:sz w:val="24"/>
          <w:szCs w:val="24"/>
          <w:lang w:eastAsia="zh-CN"/>
        </w:rPr>
        <w:t> 2014; </w:t>
      </w:r>
      <w:r w:rsidRPr="00161CFE">
        <w:rPr>
          <w:rFonts w:ascii="Book Antiqua" w:eastAsia="宋体" w:hAnsi="Book Antiqua" w:cs="宋体"/>
          <w:b/>
          <w:bCs/>
          <w:color w:val="000000"/>
          <w:kern w:val="0"/>
          <w:sz w:val="24"/>
          <w:szCs w:val="24"/>
          <w:lang w:eastAsia="zh-CN"/>
        </w:rPr>
        <w:t>146</w:t>
      </w:r>
      <w:r w:rsidRPr="00161CFE">
        <w:rPr>
          <w:rFonts w:ascii="Book Antiqua" w:eastAsia="宋体" w:hAnsi="Book Antiqua" w:cs="宋体"/>
          <w:color w:val="000000"/>
          <w:kern w:val="0"/>
          <w:sz w:val="24"/>
          <w:szCs w:val="24"/>
          <w:lang w:eastAsia="zh-CN"/>
        </w:rPr>
        <w:t>: 547-556 [PMID: 24481031 DOI:</w:t>
      </w:r>
      <w:r>
        <w:rPr>
          <w:rFonts w:ascii="Book Antiqua" w:eastAsia="宋体" w:hAnsi="Book Antiqua" w:cs="宋体"/>
          <w:color w:val="000000"/>
          <w:kern w:val="0"/>
          <w:sz w:val="24"/>
          <w:szCs w:val="24"/>
          <w:lang w:eastAsia="zh-CN"/>
        </w:rPr>
        <w:t xml:space="preserve"> 10.1378/chest.13-2339</w:t>
      </w:r>
      <w:r w:rsidRPr="00161CFE">
        <w:rPr>
          <w:rFonts w:ascii="Book Antiqua" w:eastAsia="宋体" w:hAnsi="Book Antiqua" w:cs="宋体"/>
          <w:color w:val="000000"/>
          <w:kern w:val="0"/>
          <w:sz w:val="24"/>
          <w:szCs w:val="24"/>
          <w:lang w:eastAsia="zh-CN"/>
        </w:rPr>
        <w:t>]</w:t>
      </w:r>
    </w:p>
    <w:p w14:paraId="651780A1" w14:textId="668E7D2B"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93 </w:t>
      </w:r>
      <w:r w:rsidRPr="00161CFE">
        <w:rPr>
          <w:rFonts w:ascii="Book Antiqua" w:eastAsia="宋体" w:hAnsi="Book Antiqua" w:cs="宋体"/>
          <w:b/>
          <w:bCs/>
          <w:color w:val="000000"/>
          <w:kern w:val="0"/>
          <w:sz w:val="24"/>
          <w:szCs w:val="24"/>
          <w:lang w:eastAsia="zh-CN"/>
        </w:rPr>
        <w:t>Navani N</w:t>
      </w:r>
      <w:r w:rsidRPr="00161CFE">
        <w:rPr>
          <w:rFonts w:ascii="Book Antiqua" w:eastAsia="宋体" w:hAnsi="Book Antiqua" w:cs="宋体"/>
          <w:color w:val="000000"/>
          <w:kern w:val="0"/>
          <w:sz w:val="24"/>
          <w:szCs w:val="24"/>
          <w:lang w:eastAsia="zh-CN"/>
        </w:rPr>
        <w:t>, Booth HL, Kocjan G, Falzon M, Capitanio A, Brown JM, Porter JC, Janes SM. Combination of endobronchial ultrasound-guided transbronchial needle aspiration with standard bronchoscopic techniques for the diagnosis of stage I and stage II pulmonary sarcoidosis. </w:t>
      </w:r>
      <w:r w:rsidRPr="00161CFE">
        <w:rPr>
          <w:rFonts w:ascii="Book Antiqua" w:eastAsia="宋体" w:hAnsi="Book Antiqua" w:cs="宋体"/>
          <w:i/>
          <w:iCs/>
          <w:color w:val="000000"/>
          <w:kern w:val="0"/>
          <w:sz w:val="24"/>
          <w:szCs w:val="24"/>
          <w:lang w:eastAsia="zh-CN"/>
        </w:rPr>
        <w:t>Respirology</w:t>
      </w:r>
      <w:r w:rsidRPr="00161CFE">
        <w:rPr>
          <w:rFonts w:ascii="Book Antiqua" w:eastAsia="宋体" w:hAnsi="Book Antiqua" w:cs="宋体"/>
          <w:color w:val="000000"/>
          <w:kern w:val="0"/>
          <w:sz w:val="24"/>
          <w:szCs w:val="24"/>
          <w:lang w:eastAsia="zh-CN"/>
        </w:rPr>
        <w:t> 2011; </w:t>
      </w:r>
      <w:r w:rsidRPr="00161CFE">
        <w:rPr>
          <w:rFonts w:ascii="Book Antiqua" w:eastAsia="宋体" w:hAnsi="Book Antiqua" w:cs="宋体"/>
          <w:b/>
          <w:bCs/>
          <w:color w:val="000000"/>
          <w:kern w:val="0"/>
          <w:sz w:val="24"/>
          <w:szCs w:val="24"/>
          <w:lang w:eastAsia="zh-CN"/>
        </w:rPr>
        <w:t>16</w:t>
      </w:r>
      <w:r w:rsidRPr="00161CFE">
        <w:rPr>
          <w:rFonts w:ascii="Book Antiqua" w:eastAsia="宋体" w:hAnsi="Book Antiqua" w:cs="宋体"/>
          <w:color w:val="000000"/>
          <w:kern w:val="0"/>
          <w:sz w:val="24"/>
          <w:szCs w:val="24"/>
          <w:lang w:eastAsia="zh-CN"/>
        </w:rPr>
        <w:t>: 467-472 [PMID: 21261784 DOI: 1</w:t>
      </w:r>
      <w:r>
        <w:rPr>
          <w:rFonts w:ascii="Book Antiqua" w:eastAsia="宋体" w:hAnsi="Book Antiqua" w:cs="宋体"/>
          <w:color w:val="000000"/>
          <w:kern w:val="0"/>
          <w:sz w:val="24"/>
          <w:szCs w:val="24"/>
          <w:lang w:eastAsia="zh-CN"/>
        </w:rPr>
        <w:t>0.1111/j.1440-1843.2011.01933.x</w:t>
      </w:r>
      <w:r w:rsidRPr="00161CFE">
        <w:rPr>
          <w:rFonts w:ascii="Book Antiqua" w:eastAsia="宋体" w:hAnsi="Book Antiqua" w:cs="宋体"/>
          <w:color w:val="000000"/>
          <w:kern w:val="0"/>
          <w:sz w:val="24"/>
          <w:szCs w:val="24"/>
          <w:lang w:eastAsia="zh-CN"/>
        </w:rPr>
        <w:t>]</w:t>
      </w:r>
    </w:p>
    <w:p w14:paraId="51AE9813"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94 </w:t>
      </w:r>
      <w:r w:rsidRPr="00161CFE">
        <w:rPr>
          <w:rFonts w:ascii="Book Antiqua" w:eastAsia="宋体" w:hAnsi="Book Antiqua" w:cs="宋体"/>
          <w:b/>
          <w:bCs/>
          <w:color w:val="000000"/>
          <w:kern w:val="0"/>
          <w:sz w:val="24"/>
          <w:szCs w:val="24"/>
          <w:lang w:eastAsia="zh-CN"/>
        </w:rPr>
        <w:t>Navani N</w:t>
      </w:r>
      <w:r w:rsidRPr="00161CFE">
        <w:rPr>
          <w:rFonts w:ascii="Book Antiqua" w:eastAsia="宋体" w:hAnsi="Book Antiqua" w:cs="宋体"/>
          <w:color w:val="000000"/>
          <w:kern w:val="0"/>
          <w:sz w:val="24"/>
          <w:szCs w:val="24"/>
          <w:lang w:eastAsia="zh-CN"/>
        </w:rPr>
        <w:t>, Lawrence DR, Kolvekar S, Hayward M, McAsey D, Kocjan G, Falzon M, Capitanio A, Shaw P, Morris S, Omar RZ, Janes SM. Endobronchial ultrasound-guided transbronchial needle aspiration prevents mediastinoscopies in the diagnosis of isolated mediastinal lymphadenopathy: a prospective trial.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2012; </w:t>
      </w:r>
      <w:r w:rsidRPr="00161CFE">
        <w:rPr>
          <w:rFonts w:ascii="Book Antiqua" w:eastAsia="宋体" w:hAnsi="Book Antiqua" w:cs="宋体"/>
          <w:b/>
          <w:bCs/>
          <w:color w:val="000000"/>
          <w:kern w:val="0"/>
          <w:sz w:val="24"/>
          <w:szCs w:val="24"/>
          <w:lang w:eastAsia="zh-CN"/>
        </w:rPr>
        <w:t>186</w:t>
      </w:r>
      <w:r w:rsidRPr="00161CFE">
        <w:rPr>
          <w:rFonts w:ascii="Book Antiqua" w:eastAsia="宋体" w:hAnsi="Book Antiqua" w:cs="宋体"/>
          <w:color w:val="000000"/>
          <w:kern w:val="0"/>
          <w:sz w:val="24"/>
          <w:szCs w:val="24"/>
          <w:lang w:eastAsia="zh-CN"/>
        </w:rPr>
        <w:t>: 255-260 [PMID: 22652031]</w:t>
      </w:r>
    </w:p>
    <w:p w14:paraId="320CE6D9" w14:textId="38664DD6"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95 </w:t>
      </w:r>
      <w:r w:rsidRPr="00161CFE">
        <w:rPr>
          <w:rFonts w:ascii="Book Antiqua" w:eastAsia="宋体" w:hAnsi="Book Antiqua" w:cs="宋体"/>
          <w:b/>
          <w:bCs/>
          <w:color w:val="000000"/>
          <w:kern w:val="0"/>
          <w:sz w:val="24"/>
          <w:szCs w:val="24"/>
          <w:lang w:eastAsia="zh-CN"/>
        </w:rPr>
        <w:t>Ribeiro C</w:t>
      </w:r>
      <w:r w:rsidRPr="00161CFE">
        <w:rPr>
          <w:rFonts w:ascii="Book Antiqua" w:eastAsia="宋体" w:hAnsi="Book Antiqua" w:cs="宋体"/>
          <w:color w:val="000000"/>
          <w:kern w:val="0"/>
          <w:sz w:val="24"/>
          <w:szCs w:val="24"/>
          <w:lang w:eastAsia="zh-CN"/>
        </w:rPr>
        <w:t>, Oliveira A, Neves S, Campainha S, Nogueira C, Torres S, Brito MC, Almeida J, e Sá JM. Diagnosis of sarcoidosis in the endobronchial ultrasound-guided transbronchial needle aspiration era. </w:t>
      </w:r>
      <w:r w:rsidRPr="00161CFE">
        <w:rPr>
          <w:rFonts w:ascii="Book Antiqua" w:eastAsia="宋体" w:hAnsi="Book Antiqua" w:cs="宋体"/>
          <w:i/>
          <w:iCs/>
          <w:color w:val="000000"/>
          <w:kern w:val="0"/>
          <w:sz w:val="24"/>
          <w:szCs w:val="24"/>
          <w:lang w:eastAsia="zh-CN"/>
        </w:rPr>
        <w:t>Rev Port Pneumol</w:t>
      </w:r>
      <w:r w:rsidRPr="00161CFE">
        <w:rPr>
          <w:rFonts w:ascii="Book Antiqua" w:eastAsia="宋体" w:hAnsi="Book Antiqua" w:cs="宋体"/>
          <w:color w:val="000000"/>
          <w:kern w:val="0"/>
          <w:sz w:val="24"/>
          <w:szCs w:val="24"/>
          <w:lang w:eastAsia="zh-CN"/>
        </w:rPr>
        <w:t> </w:t>
      </w:r>
      <w:r w:rsidR="00D91FB9">
        <w:rPr>
          <w:rFonts w:ascii="Book Antiqua" w:eastAsia="宋体" w:hAnsi="Book Antiqua" w:cs="宋体" w:hint="eastAsia"/>
          <w:color w:val="000000"/>
          <w:kern w:val="0"/>
          <w:sz w:val="24"/>
          <w:szCs w:val="24"/>
          <w:lang w:eastAsia="zh-CN"/>
        </w:rPr>
        <w:t>2014</w:t>
      </w:r>
      <w:r w:rsidRPr="00161CFE">
        <w:rPr>
          <w:rFonts w:ascii="Book Antiqua" w:eastAsia="宋体" w:hAnsi="Book Antiqua" w:cs="宋体"/>
          <w:color w:val="000000"/>
          <w:kern w:val="0"/>
          <w:sz w:val="24"/>
          <w:szCs w:val="24"/>
          <w:lang w:eastAsia="zh-CN"/>
        </w:rPr>
        <w:t>; </w:t>
      </w:r>
      <w:r w:rsidRPr="00161CFE">
        <w:rPr>
          <w:rFonts w:ascii="Book Antiqua" w:eastAsia="宋体" w:hAnsi="Book Antiqua" w:cs="宋体"/>
          <w:b/>
          <w:bCs/>
          <w:color w:val="000000"/>
          <w:kern w:val="0"/>
          <w:sz w:val="24"/>
          <w:szCs w:val="24"/>
          <w:lang w:eastAsia="zh-CN"/>
        </w:rPr>
        <w:t>20</w:t>
      </w:r>
      <w:r w:rsidRPr="00161CFE">
        <w:rPr>
          <w:rFonts w:ascii="Book Antiqua" w:eastAsia="宋体" w:hAnsi="Book Antiqua" w:cs="宋体"/>
          <w:color w:val="000000"/>
          <w:kern w:val="0"/>
          <w:sz w:val="24"/>
          <w:szCs w:val="24"/>
          <w:lang w:eastAsia="zh-CN"/>
        </w:rPr>
        <w:t>: 237-241 [PMID: 24793333 DOI: 10.1016/j.rppneu.2014.02.0</w:t>
      </w:r>
      <w:r>
        <w:rPr>
          <w:rFonts w:ascii="Book Antiqua" w:eastAsia="宋体" w:hAnsi="Book Antiqua" w:cs="宋体"/>
          <w:color w:val="000000"/>
          <w:kern w:val="0"/>
          <w:sz w:val="24"/>
          <w:szCs w:val="24"/>
          <w:lang w:eastAsia="zh-CN"/>
        </w:rPr>
        <w:t>05</w:t>
      </w:r>
      <w:r w:rsidRPr="00161CFE">
        <w:rPr>
          <w:rFonts w:ascii="Book Antiqua" w:eastAsia="宋体" w:hAnsi="Book Antiqua" w:cs="宋体"/>
          <w:color w:val="000000"/>
          <w:kern w:val="0"/>
          <w:sz w:val="24"/>
          <w:szCs w:val="24"/>
          <w:lang w:eastAsia="zh-CN"/>
        </w:rPr>
        <w:t>]</w:t>
      </w:r>
    </w:p>
    <w:p w14:paraId="3400D36C"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96 </w:t>
      </w:r>
      <w:r w:rsidRPr="00161CFE">
        <w:rPr>
          <w:rFonts w:ascii="Book Antiqua" w:eastAsia="宋体" w:hAnsi="Book Antiqua" w:cs="宋体"/>
          <w:b/>
          <w:bCs/>
          <w:color w:val="000000"/>
          <w:kern w:val="0"/>
          <w:sz w:val="24"/>
          <w:szCs w:val="24"/>
          <w:lang w:eastAsia="zh-CN"/>
        </w:rPr>
        <w:t>Imai N</w:t>
      </w:r>
      <w:r w:rsidRPr="00161CFE">
        <w:rPr>
          <w:rFonts w:ascii="Book Antiqua" w:eastAsia="宋体" w:hAnsi="Book Antiqua" w:cs="宋体"/>
          <w:color w:val="000000"/>
          <w:kern w:val="0"/>
          <w:sz w:val="24"/>
          <w:szCs w:val="24"/>
          <w:lang w:eastAsia="zh-CN"/>
        </w:rPr>
        <w:t>, Imaizumi K, Ando M, Shimokata T, Ogawa T, Ito S, Hashimoto N, Sato M, Kondo M, Hasegawa Y. Echoic features of lymph nodes with sarcoidosis determined by endobronchial ultrasound. </w:t>
      </w:r>
      <w:r w:rsidRPr="00161CFE">
        <w:rPr>
          <w:rFonts w:ascii="Book Antiqua" w:eastAsia="宋体" w:hAnsi="Book Antiqua" w:cs="宋体"/>
          <w:i/>
          <w:iCs/>
          <w:color w:val="000000"/>
          <w:kern w:val="0"/>
          <w:sz w:val="24"/>
          <w:szCs w:val="24"/>
          <w:lang w:eastAsia="zh-CN"/>
        </w:rPr>
        <w:t>Intern Med</w:t>
      </w:r>
      <w:r w:rsidRPr="00161CFE">
        <w:rPr>
          <w:rFonts w:ascii="Book Antiqua" w:eastAsia="宋体" w:hAnsi="Book Antiqua" w:cs="宋体"/>
          <w:color w:val="000000"/>
          <w:kern w:val="0"/>
          <w:sz w:val="24"/>
          <w:szCs w:val="24"/>
          <w:lang w:eastAsia="zh-CN"/>
        </w:rPr>
        <w:t> 2013; </w:t>
      </w:r>
      <w:r w:rsidRPr="00161CFE">
        <w:rPr>
          <w:rFonts w:ascii="Book Antiqua" w:eastAsia="宋体" w:hAnsi="Book Antiqua" w:cs="宋体"/>
          <w:b/>
          <w:bCs/>
          <w:color w:val="000000"/>
          <w:kern w:val="0"/>
          <w:sz w:val="24"/>
          <w:szCs w:val="24"/>
          <w:lang w:eastAsia="zh-CN"/>
        </w:rPr>
        <w:t>52</w:t>
      </w:r>
      <w:r w:rsidRPr="00161CFE">
        <w:rPr>
          <w:rFonts w:ascii="Book Antiqua" w:eastAsia="宋体" w:hAnsi="Book Antiqua" w:cs="宋体"/>
          <w:color w:val="000000"/>
          <w:kern w:val="0"/>
          <w:sz w:val="24"/>
          <w:szCs w:val="24"/>
          <w:lang w:eastAsia="zh-CN"/>
        </w:rPr>
        <w:t>: 1473-1478 [PMID: 23812194]</w:t>
      </w:r>
    </w:p>
    <w:p w14:paraId="1EBB9FBE" w14:textId="25B325D1"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97 </w:t>
      </w:r>
      <w:r w:rsidRPr="00161CFE">
        <w:rPr>
          <w:rFonts w:ascii="Book Antiqua" w:eastAsia="宋体" w:hAnsi="Book Antiqua" w:cs="宋体"/>
          <w:b/>
          <w:bCs/>
          <w:color w:val="000000"/>
          <w:kern w:val="0"/>
          <w:sz w:val="24"/>
          <w:szCs w:val="24"/>
          <w:lang w:eastAsia="zh-CN"/>
        </w:rPr>
        <w:t>Judson MA</w:t>
      </w:r>
      <w:r w:rsidRPr="00161CFE">
        <w:rPr>
          <w:rFonts w:ascii="Book Antiqua" w:eastAsia="宋体" w:hAnsi="Book Antiqua" w:cs="宋体"/>
          <w:color w:val="000000"/>
          <w:kern w:val="0"/>
          <w:sz w:val="24"/>
          <w:szCs w:val="24"/>
          <w:lang w:eastAsia="zh-CN"/>
        </w:rPr>
        <w:t>. The diagnosis of sarcoidosis. </w:t>
      </w:r>
      <w:r w:rsidRPr="00161CFE">
        <w:rPr>
          <w:rFonts w:ascii="Book Antiqua" w:eastAsia="宋体" w:hAnsi="Book Antiqua" w:cs="宋体"/>
          <w:i/>
          <w:iCs/>
          <w:color w:val="000000"/>
          <w:kern w:val="0"/>
          <w:sz w:val="24"/>
          <w:szCs w:val="24"/>
          <w:lang w:eastAsia="zh-CN"/>
        </w:rPr>
        <w:t>Clin Chest Med</w:t>
      </w:r>
      <w:r w:rsidRPr="00161CFE">
        <w:rPr>
          <w:rFonts w:ascii="Book Antiqua" w:eastAsia="宋体" w:hAnsi="Book Antiqua" w:cs="宋体"/>
          <w:color w:val="000000"/>
          <w:kern w:val="0"/>
          <w:sz w:val="24"/>
          <w:szCs w:val="24"/>
          <w:lang w:eastAsia="zh-CN"/>
        </w:rPr>
        <w:t> 2008; </w:t>
      </w:r>
      <w:r w:rsidRPr="00161CFE">
        <w:rPr>
          <w:rFonts w:ascii="Book Antiqua" w:eastAsia="宋体" w:hAnsi="Book Antiqua" w:cs="宋体"/>
          <w:b/>
          <w:bCs/>
          <w:color w:val="000000"/>
          <w:kern w:val="0"/>
          <w:sz w:val="24"/>
          <w:szCs w:val="24"/>
          <w:lang w:eastAsia="zh-CN"/>
        </w:rPr>
        <w:t>29</w:t>
      </w:r>
      <w:r w:rsidRPr="00161CFE">
        <w:rPr>
          <w:rFonts w:ascii="Book Antiqua" w:eastAsia="宋体" w:hAnsi="Book Antiqua" w:cs="宋体"/>
          <w:color w:val="000000"/>
          <w:kern w:val="0"/>
          <w:sz w:val="24"/>
          <w:szCs w:val="24"/>
          <w:lang w:eastAsia="zh-CN"/>
        </w:rPr>
        <w:t>: 415-27, viii [PMID: 18539235</w:t>
      </w:r>
      <w:r>
        <w:rPr>
          <w:rFonts w:ascii="Book Antiqua" w:eastAsia="宋体" w:hAnsi="Book Antiqua" w:cs="宋体"/>
          <w:color w:val="000000"/>
          <w:kern w:val="0"/>
          <w:sz w:val="24"/>
          <w:szCs w:val="24"/>
          <w:lang w:eastAsia="zh-CN"/>
        </w:rPr>
        <w:t xml:space="preserve"> DOI: 10.1016/j.ccm.2008.03.009</w:t>
      </w:r>
      <w:r w:rsidRPr="00161CFE">
        <w:rPr>
          <w:rFonts w:ascii="Book Antiqua" w:eastAsia="宋体" w:hAnsi="Book Antiqua" w:cs="宋体"/>
          <w:color w:val="000000"/>
          <w:kern w:val="0"/>
          <w:sz w:val="24"/>
          <w:szCs w:val="24"/>
          <w:lang w:eastAsia="zh-CN"/>
        </w:rPr>
        <w:t>]</w:t>
      </w:r>
    </w:p>
    <w:p w14:paraId="1EEBF6C5" w14:textId="65905179"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98 </w:t>
      </w:r>
      <w:r w:rsidRPr="00161CFE">
        <w:rPr>
          <w:rFonts w:ascii="Book Antiqua" w:eastAsia="宋体" w:hAnsi="Book Antiqua" w:cs="宋体"/>
          <w:b/>
          <w:color w:val="000000"/>
          <w:kern w:val="0"/>
          <w:sz w:val="24"/>
          <w:szCs w:val="24"/>
          <w:lang w:eastAsia="zh-CN"/>
        </w:rPr>
        <w:t>Sharma Om P</w:t>
      </w:r>
      <w:r w:rsidRPr="00161CFE">
        <w:rPr>
          <w:rFonts w:ascii="Book Antiqua" w:eastAsia="宋体" w:hAnsi="Book Antiqua" w:cs="宋体"/>
          <w:color w:val="000000"/>
          <w:kern w:val="0"/>
          <w:sz w:val="24"/>
          <w:szCs w:val="24"/>
          <w:lang w:eastAsia="zh-CN"/>
        </w:rPr>
        <w:t>. Diagnosis and biopsy procedures. Sarcoidosis: Clinical management. Butterworths, London, 1984: 159-164</w:t>
      </w:r>
    </w:p>
    <w:p w14:paraId="5D66A6A0"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99 </w:t>
      </w:r>
      <w:r w:rsidRPr="00161CFE">
        <w:rPr>
          <w:rFonts w:ascii="Book Antiqua" w:eastAsia="宋体" w:hAnsi="Book Antiqua" w:cs="宋体"/>
          <w:b/>
          <w:bCs/>
          <w:color w:val="000000"/>
          <w:kern w:val="0"/>
          <w:sz w:val="24"/>
          <w:szCs w:val="24"/>
          <w:lang w:eastAsia="zh-CN"/>
        </w:rPr>
        <w:t>Johns CJ</w:t>
      </w:r>
      <w:r w:rsidRPr="00161CFE">
        <w:rPr>
          <w:rFonts w:ascii="Book Antiqua" w:eastAsia="宋体" w:hAnsi="Book Antiqua" w:cs="宋体"/>
          <w:color w:val="000000"/>
          <w:kern w:val="0"/>
          <w:sz w:val="24"/>
          <w:szCs w:val="24"/>
          <w:lang w:eastAsia="zh-CN"/>
        </w:rPr>
        <w:t>, Michele TM. The clinical management of sarcoidosis. A 50-year experience at the Johns Hopkins Hospital. </w:t>
      </w:r>
      <w:r w:rsidRPr="00161CFE">
        <w:rPr>
          <w:rFonts w:ascii="Book Antiqua" w:eastAsia="宋体" w:hAnsi="Book Antiqua" w:cs="宋体"/>
          <w:i/>
          <w:iCs/>
          <w:color w:val="000000"/>
          <w:kern w:val="0"/>
          <w:sz w:val="24"/>
          <w:szCs w:val="24"/>
          <w:lang w:eastAsia="zh-CN"/>
        </w:rPr>
        <w:t>Medicine (Baltimore)</w:t>
      </w:r>
      <w:r w:rsidRPr="00161CFE">
        <w:rPr>
          <w:rFonts w:ascii="Book Antiqua" w:eastAsia="宋体" w:hAnsi="Book Antiqua" w:cs="宋体"/>
          <w:color w:val="000000"/>
          <w:kern w:val="0"/>
          <w:sz w:val="24"/>
          <w:szCs w:val="24"/>
          <w:lang w:eastAsia="zh-CN"/>
        </w:rPr>
        <w:t> 1999; </w:t>
      </w:r>
      <w:r w:rsidRPr="00161CFE">
        <w:rPr>
          <w:rFonts w:ascii="Book Antiqua" w:eastAsia="宋体" w:hAnsi="Book Antiqua" w:cs="宋体"/>
          <w:b/>
          <w:bCs/>
          <w:color w:val="000000"/>
          <w:kern w:val="0"/>
          <w:sz w:val="24"/>
          <w:szCs w:val="24"/>
          <w:lang w:eastAsia="zh-CN"/>
        </w:rPr>
        <w:t>78</w:t>
      </w:r>
      <w:r w:rsidRPr="00161CFE">
        <w:rPr>
          <w:rFonts w:ascii="Book Antiqua" w:eastAsia="宋体" w:hAnsi="Book Antiqua" w:cs="宋体"/>
          <w:color w:val="000000"/>
          <w:kern w:val="0"/>
          <w:sz w:val="24"/>
          <w:szCs w:val="24"/>
          <w:lang w:eastAsia="zh-CN"/>
        </w:rPr>
        <w:t>: 65-111 [PMID: 10195091]</w:t>
      </w:r>
    </w:p>
    <w:p w14:paraId="461337C5" w14:textId="33A0E784"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100 </w:t>
      </w:r>
      <w:r w:rsidRPr="00161CFE">
        <w:rPr>
          <w:rFonts w:ascii="Book Antiqua" w:eastAsia="宋体" w:hAnsi="Book Antiqua" w:cs="宋体"/>
          <w:b/>
          <w:color w:val="000000"/>
          <w:kern w:val="0"/>
          <w:sz w:val="24"/>
          <w:szCs w:val="24"/>
          <w:lang w:eastAsia="zh-CN"/>
        </w:rPr>
        <w:t>Lieberman J.</w:t>
      </w:r>
      <w:r w:rsidRPr="00161CFE">
        <w:rPr>
          <w:rFonts w:ascii="Book Antiqua" w:eastAsia="宋体" w:hAnsi="Book Antiqua" w:cs="宋体"/>
          <w:color w:val="000000"/>
          <w:kern w:val="0"/>
          <w:sz w:val="24"/>
          <w:szCs w:val="24"/>
          <w:lang w:eastAsia="zh-CN"/>
        </w:rPr>
        <w:t xml:space="preserve"> An overview of the diagnosis of sarcoidosis. In: Lieberman J ed. Sarcoidosis. Grune &amp; Stratton, Orland, 1985: 189-193</w:t>
      </w:r>
    </w:p>
    <w:p w14:paraId="6A4F4CC4" w14:textId="0D6752DF"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101 </w:t>
      </w:r>
      <w:r w:rsidRPr="00161CFE">
        <w:rPr>
          <w:rFonts w:ascii="Book Antiqua" w:eastAsia="宋体" w:hAnsi="Book Antiqua" w:cs="宋体"/>
          <w:b/>
          <w:color w:val="000000"/>
          <w:kern w:val="0"/>
          <w:sz w:val="24"/>
          <w:szCs w:val="24"/>
          <w:lang w:eastAsia="zh-CN"/>
        </w:rPr>
        <w:t>Teirstein AS.</w:t>
      </w:r>
      <w:r w:rsidRPr="00161CFE">
        <w:rPr>
          <w:rFonts w:ascii="Book Antiqua" w:eastAsia="宋体" w:hAnsi="Book Antiqua" w:cs="宋体"/>
          <w:color w:val="000000"/>
          <w:kern w:val="0"/>
          <w:sz w:val="24"/>
          <w:szCs w:val="24"/>
          <w:lang w:eastAsia="zh-CN"/>
        </w:rPr>
        <w:t xml:space="preserve"> Diagnosis. In James DG ed. Sarcoidosis and other granulomatous disorders. Lung biolgy in health and disease Vol 73, Marcel Dekker, New York, 1994; 747-752</w:t>
      </w:r>
    </w:p>
    <w:p w14:paraId="7F40F0FD"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102 </w:t>
      </w:r>
      <w:r w:rsidRPr="00161CFE">
        <w:rPr>
          <w:rFonts w:ascii="Book Antiqua" w:eastAsia="宋体" w:hAnsi="Book Antiqua" w:cs="宋体"/>
          <w:b/>
          <w:bCs/>
          <w:color w:val="000000"/>
          <w:kern w:val="0"/>
          <w:sz w:val="24"/>
          <w:szCs w:val="24"/>
          <w:lang w:eastAsia="zh-CN"/>
        </w:rPr>
        <w:t>Judson MA</w:t>
      </w:r>
      <w:r w:rsidRPr="00161CFE">
        <w:rPr>
          <w:rFonts w:ascii="Book Antiqua" w:eastAsia="宋体" w:hAnsi="Book Antiqua" w:cs="宋体"/>
          <w:color w:val="000000"/>
          <w:kern w:val="0"/>
          <w:sz w:val="24"/>
          <w:szCs w:val="24"/>
          <w:lang w:eastAsia="zh-CN"/>
        </w:rPr>
        <w:t>, Baughman RP, Teirstein AS, Terrin ML, Yeager H. Defining organ involvement in sarcoidosis: the ACCESS proposed instrument. ACCESS Research Group. A Case Control Etiologic Study of Sarcoidosis.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1999; </w:t>
      </w:r>
      <w:r w:rsidRPr="00161CFE">
        <w:rPr>
          <w:rFonts w:ascii="Book Antiqua" w:eastAsia="宋体" w:hAnsi="Book Antiqua" w:cs="宋体"/>
          <w:b/>
          <w:bCs/>
          <w:color w:val="000000"/>
          <w:kern w:val="0"/>
          <w:sz w:val="24"/>
          <w:szCs w:val="24"/>
          <w:lang w:eastAsia="zh-CN"/>
        </w:rPr>
        <w:t>16</w:t>
      </w:r>
      <w:r w:rsidRPr="00161CFE">
        <w:rPr>
          <w:rFonts w:ascii="Book Antiqua" w:eastAsia="宋体" w:hAnsi="Book Antiqua" w:cs="宋体"/>
          <w:color w:val="000000"/>
          <w:kern w:val="0"/>
          <w:sz w:val="24"/>
          <w:szCs w:val="24"/>
          <w:lang w:eastAsia="zh-CN"/>
        </w:rPr>
        <w:t>: 75-86 [PMID: 10207945]</w:t>
      </w:r>
    </w:p>
    <w:p w14:paraId="796A086D"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103 </w:t>
      </w:r>
      <w:r w:rsidRPr="00161CFE">
        <w:rPr>
          <w:rFonts w:ascii="Book Antiqua" w:eastAsia="宋体" w:hAnsi="Book Antiqua" w:cs="宋体"/>
          <w:b/>
          <w:bCs/>
          <w:color w:val="000000"/>
          <w:kern w:val="0"/>
          <w:sz w:val="24"/>
          <w:szCs w:val="24"/>
          <w:lang w:eastAsia="zh-CN"/>
        </w:rPr>
        <w:t>Judson MA</w:t>
      </w:r>
      <w:r w:rsidRPr="00161CFE">
        <w:rPr>
          <w:rFonts w:ascii="Book Antiqua" w:eastAsia="宋体" w:hAnsi="Book Antiqua" w:cs="宋体"/>
          <w:color w:val="000000"/>
          <w:kern w:val="0"/>
          <w:sz w:val="24"/>
          <w:szCs w:val="24"/>
          <w:lang w:eastAsia="zh-CN"/>
        </w:rPr>
        <w:t>, Costabel U, Drent M, Wells A, Maier L, Koth L, Shigemitsu H, Culver DA, Gelfand J, Valeyre D, Sweiss N, Crouser E, Morgenthau AS, Lower EE, Azuma A, Ishihara M, Morimoto S, Tetsuo Yamaguchi T, Shijubo N, Grutters JC, Rosenbach M, Li HP, Rottoli P, Inoue Y, Prasse A, Baughman RP, Organ Assessment Instrument Investigators TW. The WASOG Sarcoidosis Organ Assessment Instrument: An update of a previous clinical tool.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2014; </w:t>
      </w:r>
      <w:r w:rsidRPr="00161CFE">
        <w:rPr>
          <w:rFonts w:ascii="Book Antiqua" w:eastAsia="宋体" w:hAnsi="Book Antiqua" w:cs="宋体"/>
          <w:b/>
          <w:bCs/>
          <w:color w:val="000000"/>
          <w:kern w:val="0"/>
          <w:sz w:val="24"/>
          <w:szCs w:val="24"/>
          <w:lang w:eastAsia="zh-CN"/>
        </w:rPr>
        <w:t>31</w:t>
      </w:r>
      <w:r w:rsidRPr="00161CFE">
        <w:rPr>
          <w:rFonts w:ascii="Book Antiqua" w:eastAsia="宋体" w:hAnsi="Book Antiqua" w:cs="宋体"/>
          <w:color w:val="000000"/>
          <w:kern w:val="0"/>
          <w:sz w:val="24"/>
          <w:szCs w:val="24"/>
          <w:lang w:eastAsia="zh-CN"/>
        </w:rPr>
        <w:t>: 19-27 [PMID: 24751450]</w:t>
      </w:r>
    </w:p>
    <w:p w14:paraId="73D23ACD"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104 </w:t>
      </w:r>
      <w:r w:rsidRPr="00161CFE">
        <w:rPr>
          <w:rFonts w:ascii="Book Antiqua" w:eastAsia="宋体" w:hAnsi="Book Antiqua" w:cs="宋体"/>
          <w:b/>
          <w:bCs/>
          <w:color w:val="000000"/>
          <w:kern w:val="0"/>
          <w:sz w:val="24"/>
          <w:szCs w:val="24"/>
          <w:lang w:eastAsia="zh-CN"/>
        </w:rPr>
        <w:t>Baughman RP</w:t>
      </w:r>
      <w:r w:rsidRPr="00161CFE">
        <w:rPr>
          <w:rFonts w:ascii="Book Antiqua" w:eastAsia="宋体" w:hAnsi="Book Antiqua" w:cs="宋体"/>
          <w:color w:val="000000"/>
          <w:kern w:val="0"/>
          <w:sz w:val="24"/>
          <w:szCs w:val="24"/>
          <w:lang w:eastAsia="zh-CN"/>
        </w:rPr>
        <w:t>, Teirstein AS, Judson MA, Rossman MD, Yeager H, Bresnitz EA, DePalo L, Hunninghake G, Iannuzzi MC, Johns CJ, McLennan G, Moller DR, Newman LS, Rabin DL, Rose C, Rybicki B, Weinberger SE, Terrin ML, Knatterud GL, Cherniak R. Clinical characteristics of patients in a case control study of sarcoidosis.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2001; </w:t>
      </w:r>
      <w:r w:rsidRPr="00161CFE">
        <w:rPr>
          <w:rFonts w:ascii="Book Antiqua" w:eastAsia="宋体" w:hAnsi="Book Antiqua" w:cs="宋体"/>
          <w:b/>
          <w:bCs/>
          <w:color w:val="000000"/>
          <w:kern w:val="0"/>
          <w:sz w:val="24"/>
          <w:szCs w:val="24"/>
          <w:lang w:eastAsia="zh-CN"/>
        </w:rPr>
        <w:t>164</w:t>
      </w:r>
      <w:r w:rsidRPr="00161CFE">
        <w:rPr>
          <w:rFonts w:ascii="Book Antiqua" w:eastAsia="宋体" w:hAnsi="Book Antiqua" w:cs="宋体"/>
          <w:color w:val="000000"/>
          <w:kern w:val="0"/>
          <w:sz w:val="24"/>
          <w:szCs w:val="24"/>
          <w:lang w:eastAsia="zh-CN"/>
        </w:rPr>
        <w:t>: 1885-1889 [PMID: 11734441]</w:t>
      </w:r>
    </w:p>
    <w:p w14:paraId="6326B864" w14:textId="47C4E388"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105 </w:t>
      </w:r>
      <w:r w:rsidRPr="00161CFE">
        <w:rPr>
          <w:rFonts w:ascii="Book Antiqua" w:eastAsia="宋体" w:hAnsi="Book Antiqua" w:cs="宋体"/>
          <w:b/>
          <w:bCs/>
          <w:color w:val="000000"/>
          <w:kern w:val="0"/>
          <w:sz w:val="24"/>
          <w:szCs w:val="24"/>
          <w:lang w:eastAsia="zh-CN"/>
        </w:rPr>
        <w:t>Herbort CP</w:t>
      </w:r>
      <w:r w:rsidRPr="00161CFE">
        <w:rPr>
          <w:rFonts w:ascii="Book Antiqua" w:eastAsia="宋体" w:hAnsi="Book Antiqua" w:cs="宋体"/>
          <w:color w:val="000000"/>
          <w:kern w:val="0"/>
          <w:sz w:val="24"/>
          <w:szCs w:val="24"/>
          <w:lang w:eastAsia="zh-CN"/>
        </w:rPr>
        <w:t>, Rao NA, Mochizuki M. International criteria for the diagnosis of ocular sarcoidosis: results of the first International Workshop On Ocular Sarcoidosis (IWOS). </w:t>
      </w:r>
      <w:r w:rsidRPr="00161CFE">
        <w:rPr>
          <w:rFonts w:ascii="Book Antiqua" w:eastAsia="宋体" w:hAnsi="Book Antiqua" w:cs="宋体"/>
          <w:i/>
          <w:iCs/>
          <w:color w:val="000000"/>
          <w:kern w:val="0"/>
          <w:sz w:val="24"/>
          <w:szCs w:val="24"/>
          <w:lang w:eastAsia="zh-CN"/>
        </w:rPr>
        <w:t>Ocul Immunol Inflamm</w:t>
      </w:r>
      <w:r w:rsidRPr="00161CFE">
        <w:rPr>
          <w:rFonts w:ascii="Book Antiqua" w:eastAsia="宋体" w:hAnsi="Book Antiqua" w:cs="宋体"/>
          <w:color w:val="000000"/>
          <w:kern w:val="0"/>
          <w:sz w:val="24"/>
          <w:szCs w:val="24"/>
          <w:lang w:eastAsia="zh-CN"/>
        </w:rPr>
        <w:t> </w:t>
      </w:r>
      <w:r w:rsidR="00D91FB9">
        <w:rPr>
          <w:rFonts w:ascii="Book Antiqua" w:eastAsia="宋体" w:hAnsi="Book Antiqua" w:cs="宋体" w:hint="eastAsia"/>
          <w:color w:val="000000"/>
          <w:kern w:val="0"/>
          <w:sz w:val="24"/>
          <w:szCs w:val="24"/>
          <w:lang w:eastAsia="zh-CN"/>
        </w:rPr>
        <w:t>2009</w:t>
      </w:r>
      <w:r w:rsidRPr="00161CFE">
        <w:rPr>
          <w:rFonts w:ascii="Book Antiqua" w:eastAsia="宋体" w:hAnsi="Book Antiqua" w:cs="宋体"/>
          <w:color w:val="000000"/>
          <w:kern w:val="0"/>
          <w:sz w:val="24"/>
          <w:szCs w:val="24"/>
          <w:lang w:eastAsia="zh-CN"/>
        </w:rPr>
        <w:t>; </w:t>
      </w:r>
      <w:r w:rsidRPr="00161CFE">
        <w:rPr>
          <w:rFonts w:ascii="Book Antiqua" w:eastAsia="宋体" w:hAnsi="Book Antiqua" w:cs="宋体"/>
          <w:b/>
          <w:bCs/>
          <w:color w:val="000000"/>
          <w:kern w:val="0"/>
          <w:sz w:val="24"/>
          <w:szCs w:val="24"/>
          <w:lang w:eastAsia="zh-CN"/>
        </w:rPr>
        <w:t>17</w:t>
      </w:r>
      <w:r w:rsidRPr="00161CFE">
        <w:rPr>
          <w:rFonts w:ascii="Book Antiqua" w:eastAsia="宋体" w:hAnsi="Book Antiqua" w:cs="宋体"/>
          <w:color w:val="000000"/>
          <w:kern w:val="0"/>
          <w:sz w:val="24"/>
          <w:szCs w:val="24"/>
          <w:lang w:eastAsia="zh-CN"/>
        </w:rPr>
        <w:t>: 160-169 [PMID: 19585358</w:t>
      </w:r>
      <w:r>
        <w:rPr>
          <w:rFonts w:ascii="Book Antiqua" w:eastAsia="宋体" w:hAnsi="Book Antiqua" w:cs="宋体"/>
          <w:color w:val="000000"/>
          <w:kern w:val="0"/>
          <w:sz w:val="24"/>
          <w:szCs w:val="24"/>
          <w:lang w:eastAsia="zh-CN"/>
        </w:rPr>
        <w:t xml:space="preserve"> DOI: 10.1080/09273940902818861</w:t>
      </w:r>
      <w:r w:rsidRPr="00161CFE">
        <w:rPr>
          <w:rFonts w:ascii="Book Antiqua" w:eastAsia="宋体" w:hAnsi="Book Antiqua" w:cs="宋体"/>
          <w:color w:val="000000"/>
          <w:kern w:val="0"/>
          <w:sz w:val="24"/>
          <w:szCs w:val="24"/>
          <w:lang w:eastAsia="zh-CN"/>
        </w:rPr>
        <w:t>]</w:t>
      </w:r>
    </w:p>
    <w:p w14:paraId="5F7CC026"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106 </w:t>
      </w:r>
      <w:r w:rsidRPr="00161CFE">
        <w:rPr>
          <w:rFonts w:ascii="Book Antiqua" w:eastAsia="宋体" w:hAnsi="Book Antiqua" w:cs="宋体"/>
          <w:b/>
          <w:bCs/>
          <w:color w:val="000000"/>
          <w:kern w:val="0"/>
          <w:sz w:val="24"/>
          <w:szCs w:val="24"/>
          <w:lang w:eastAsia="zh-CN"/>
        </w:rPr>
        <w:t>Rizzato G</w:t>
      </w:r>
      <w:r w:rsidRPr="00161CFE">
        <w:rPr>
          <w:rFonts w:ascii="Book Antiqua" w:eastAsia="宋体" w:hAnsi="Book Antiqua" w:cs="宋体"/>
          <w:color w:val="000000"/>
          <w:kern w:val="0"/>
          <w:sz w:val="24"/>
          <w:szCs w:val="24"/>
          <w:lang w:eastAsia="zh-CN"/>
        </w:rPr>
        <w:t>, Angi M, Fraioli P, Montemurro L, Pilotto E, Tommasini A. Uveitis as a presenting feature of chronic sarcoidosis.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1996; </w:t>
      </w:r>
      <w:r w:rsidRPr="00161CFE">
        <w:rPr>
          <w:rFonts w:ascii="Book Antiqua" w:eastAsia="宋体" w:hAnsi="Book Antiqua" w:cs="宋体"/>
          <w:b/>
          <w:bCs/>
          <w:color w:val="000000"/>
          <w:kern w:val="0"/>
          <w:sz w:val="24"/>
          <w:szCs w:val="24"/>
          <w:lang w:eastAsia="zh-CN"/>
        </w:rPr>
        <w:t>9</w:t>
      </w:r>
      <w:r w:rsidRPr="00161CFE">
        <w:rPr>
          <w:rFonts w:ascii="Book Antiqua" w:eastAsia="宋体" w:hAnsi="Book Antiqua" w:cs="宋体"/>
          <w:color w:val="000000"/>
          <w:kern w:val="0"/>
          <w:sz w:val="24"/>
          <w:szCs w:val="24"/>
          <w:lang w:eastAsia="zh-CN"/>
        </w:rPr>
        <w:t>: 1201-1205 [PMID: 8804938]</w:t>
      </w:r>
    </w:p>
    <w:p w14:paraId="4FE45A41" w14:textId="6B37B945"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107 </w:t>
      </w:r>
      <w:r w:rsidRPr="00161CFE">
        <w:rPr>
          <w:rFonts w:ascii="Book Antiqua" w:eastAsia="宋体" w:hAnsi="Book Antiqua" w:cs="宋体"/>
          <w:b/>
          <w:color w:val="000000"/>
          <w:kern w:val="0"/>
          <w:sz w:val="24"/>
          <w:szCs w:val="24"/>
          <w:lang w:eastAsia="zh-CN"/>
        </w:rPr>
        <w:t>Foster S.</w:t>
      </w:r>
      <w:r w:rsidRPr="00161CFE">
        <w:rPr>
          <w:rFonts w:ascii="Book Antiqua" w:eastAsia="宋体" w:hAnsi="Book Antiqua" w:cs="宋体"/>
          <w:color w:val="000000"/>
          <w:kern w:val="0"/>
          <w:sz w:val="24"/>
          <w:szCs w:val="24"/>
          <w:lang w:eastAsia="zh-CN"/>
        </w:rPr>
        <w:t xml:space="preserve"> Ocular manifestations of sarcoidosis preceding systemic manifestations. In: Grassi C, Rizzato G, Pozzi E. eds. Sarcoidosis and other granulomatous disorders. Amsterdam: Elsevier, 1988: 177-181</w:t>
      </w:r>
    </w:p>
    <w:p w14:paraId="06675166"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108 </w:t>
      </w:r>
      <w:r w:rsidRPr="00161CFE">
        <w:rPr>
          <w:rFonts w:ascii="Book Antiqua" w:eastAsia="宋体" w:hAnsi="Book Antiqua" w:cs="宋体"/>
          <w:b/>
          <w:bCs/>
          <w:color w:val="000000"/>
          <w:kern w:val="0"/>
          <w:sz w:val="24"/>
          <w:szCs w:val="24"/>
          <w:lang w:eastAsia="zh-CN"/>
        </w:rPr>
        <w:t>Rothova A</w:t>
      </w:r>
      <w:r w:rsidRPr="00161CFE">
        <w:rPr>
          <w:rFonts w:ascii="Book Antiqua" w:eastAsia="宋体" w:hAnsi="Book Antiqua" w:cs="宋体"/>
          <w:color w:val="000000"/>
          <w:kern w:val="0"/>
          <w:sz w:val="24"/>
          <w:szCs w:val="24"/>
          <w:lang w:eastAsia="zh-CN"/>
        </w:rPr>
        <w:t>, Alberts C, Glasius E, Kijlstra A, Buitenhuis HJ, Breebaart AC. Risk factors for ocular sarcoidosis. </w:t>
      </w:r>
      <w:r w:rsidRPr="00161CFE">
        <w:rPr>
          <w:rFonts w:ascii="Book Antiqua" w:eastAsia="宋体" w:hAnsi="Book Antiqua" w:cs="宋体"/>
          <w:i/>
          <w:iCs/>
          <w:color w:val="000000"/>
          <w:kern w:val="0"/>
          <w:sz w:val="24"/>
          <w:szCs w:val="24"/>
          <w:lang w:eastAsia="zh-CN"/>
        </w:rPr>
        <w:t>Doc Ophthalmol</w:t>
      </w:r>
      <w:r w:rsidRPr="00161CFE">
        <w:rPr>
          <w:rFonts w:ascii="Book Antiqua" w:eastAsia="宋体" w:hAnsi="Book Antiqua" w:cs="宋体"/>
          <w:color w:val="000000"/>
          <w:kern w:val="0"/>
          <w:sz w:val="24"/>
          <w:szCs w:val="24"/>
          <w:lang w:eastAsia="zh-CN"/>
        </w:rPr>
        <w:t> 1989; </w:t>
      </w:r>
      <w:r w:rsidRPr="00161CFE">
        <w:rPr>
          <w:rFonts w:ascii="Book Antiqua" w:eastAsia="宋体" w:hAnsi="Book Antiqua" w:cs="宋体"/>
          <w:b/>
          <w:bCs/>
          <w:color w:val="000000"/>
          <w:kern w:val="0"/>
          <w:sz w:val="24"/>
          <w:szCs w:val="24"/>
          <w:lang w:eastAsia="zh-CN"/>
        </w:rPr>
        <w:t>72</w:t>
      </w:r>
      <w:r w:rsidRPr="00161CFE">
        <w:rPr>
          <w:rFonts w:ascii="Book Antiqua" w:eastAsia="宋体" w:hAnsi="Book Antiqua" w:cs="宋体"/>
          <w:color w:val="000000"/>
          <w:kern w:val="0"/>
          <w:sz w:val="24"/>
          <w:szCs w:val="24"/>
          <w:lang w:eastAsia="zh-CN"/>
        </w:rPr>
        <w:t>: 287-296 [PMID: 2625091]</w:t>
      </w:r>
    </w:p>
    <w:p w14:paraId="44AA6B1B" w14:textId="6759BB9C"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109 </w:t>
      </w:r>
      <w:r w:rsidRPr="00161CFE">
        <w:rPr>
          <w:rFonts w:ascii="Book Antiqua" w:eastAsia="宋体" w:hAnsi="Book Antiqua" w:cs="宋体"/>
          <w:b/>
          <w:bCs/>
          <w:color w:val="000000"/>
          <w:kern w:val="0"/>
          <w:sz w:val="24"/>
          <w:szCs w:val="24"/>
          <w:lang w:eastAsia="zh-CN"/>
        </w:rPr>
        <w:t>Asukata Y</w:t>
      </w:r>
      <w:r w:rsidRPr="00161CFE">
        <w:rPr>
          <w:rFonts w:ascii="Book Antiqua" w:eastAsia="宋体" w:hAnsi="Book Antiqua" w:cs="宋体"/>
          <w:color w:val="000000"/>
          <w:kern w:val="0"/>
          <w:sz w:val="24"/>
          <w:szCs w:val="24"/>
          <w:lang w:eastAsia="zh-CN"/>
        </w:rPr>
        <w:t>, Ishihara M, Hasumi Y, Nakamura S, Hayashi K, Ohno S, Mizuki N. Guidelines for the diagnosis of ocular sarcoidosis. </w:t>
      </w:r>
      <w:r w:rsidRPr="00161CFE">
        <w:rPr>
          <w:rFonts w:ascii="Book Antiqua" w:eastAsia="宋体" w:hAnsi="Book Antiqua" w:cs="宋体"/>
          <w:i/>
          <w:iCs/>
          <w:color w:val="000000"/>
          <w:kern w:val="0"/>
          <w:sz w:val="24"/>
          <w:szCs w:val="24"/>
          <w:lang w:eastAsia="zh-CN"/>
        </w:rPr>
        <w:t>Ocul Immunol Inflamm</w:t>
      </w:r>
      <w:r w:rsidRPr="00161CFE">
        <w:rPr>
          <w:rFonts w:ascii="Book Antiqua" w:eastAsia="宋体" w:hAnsi="Book Antiqua" w:cs="宋体"/>
          <w:color w:val="000000"/>
          <w:kern w:val="0"/>
          <w:sz w:val="24"/>
          <w:szCs w:val="24"/>
          <w:lang w:eastAsia="zh-CN"/>
        </w:rPr>
        <w:t> </w:t>
      </w:r>
      <w:r w:rsidR="00D91FB9">
        <w:rPr>
          <w:rFonts w:ascii="Book Antiqua" w:eastAsia="宋体" w:hAnsi="Book Antiqua" w:cs="宋体" w:hint="eastAsia"/>
          <w:color w:val="000000"/>
          <w:kern w:val="0"/>
          <w:sz w:val="24"/>
          <w:szCs w:val="24"/>
          <w:lang w:eastAsia="zh-CN"/>
        </w:rPr>
        <w:t>2008</w:t>
      </w:r>
      <w:r w:rsidRPr="00161CFE">
        <w:rPr>
          <w:rFonts w:ascii="Book Antiqua" w:eastAsia="宋体" w:hAnsi="Book Antiqua" w:cs="宋体"/>
          <w:color w:val="000000"/>
          <w:kern w:val="0"/>
          <w:sz w:val="24"/>
          <w:szCs w:val="24"/>
          <w:lang w:eastAsia="zh-CN"/>
        </w:rPr>
        <w:t>; </w:t>
      </w:r>
      <w:r w:rsidRPr="00161CFE">
        <w:rPr>
          <w:rFonts w:ascii="Book Antiqua" w:eastAsia="宋体" w:hAnsi="Book Antiqua" w:cs="宋体"/>
          <w:b/>
          <w:bCs/>
          <w:color w:val="000000"/>
          <w:kern w:val="0"/>
          <w:sz w:val="24"/>
          <w:szCs w:val="24"/>
          <w:lang w:eastAsia="zh-CN"/>
        </w:rPr>
        <w:t>16</w:t>
      </w:r>
      <w:r w:rsidRPr="00161CFE">
        <w:rPr>
          <w:rFonts w:ascii="Book Antiqua" w:eastAsia="宋体" w:hAnsi="Book Antiqua" w:cs="宋体"/>
          <w:color w:val="000000"/>
          <w:kern w:val="0"/>
          <w:sz w:val="24"/>
          <w:szCs w:val="24"/>
          <w:lang w:eastAsia="zh-CN"/>
        </w:rPr>
        <w:t>: 77-81 [PMID: 18569792</w:t>
      </w:r>
      <w:r>
        <w:rPr>
          <w:rFonts w:ascii="Book Antiqua" w:eastAsia="宋体" w:hAnsi="Book Antiqua" w:cs="宋体"/>
          <w:color w:val="000000"/>
          <w:kern w:val="0"/>
          <w:sz w:val="24"/>
          <w:szCs w:val="24"/>
          <w:lang w:eastAsia="zh-CN"/>
        </w:rPr>
        <w:t xml:space="preserve"> DOI: 10.1080/09273940802051100</w:t>
      </w:r>
      <w:r w:rsidRPr="00161CFE">
        <w:rPr>
          <w:rFonts w:ascii="Book Antiqua" w:eastAsia="宋体" w:hAnsi="Book Antiqua" w:cs="宋体"/>
          <w:color w:val="000000"/>
          <w:kern w:val="0"/>
          <w:sz w:val="24"/>
          <w:szCs w:val="24"/>
          <w:lang w:eastAsia="zh-CN"/>
        </w:rPr>
        <w:t>]</w:t>
      </w:r>
    </w:p>
    <w:p w14:paraId="58DBB55C"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110 </w:t>
      </w:r>
      <w:r w:rsidRPr="00161CFE">
        <w:rPr>
          <w:rFonts w:ascii="Book Antiqua" w:eastAsia="宋体" w:hAnsi="Book Antiqua" w:cs="宋体"/>
          <w:b/>
          <w:bCs/>
          <w:color w:val="000000"/>
          <w:kern w:val="0"/>
          <w:sz w:val="24"/>
          <w:szCs w:val="24"/>
          <w:lang w:eastAsia="zh-CN"/>
        </w:rPr>
        <w:t>Takahashi T</w:t>
      </w:r>
      <w:r w:rsidRPr="00161CFE">
        <w:rPr>
          <w:rFonts w:ascii="Book Antiqua" w:eastAsia="宋体" w:hAnsi="Book Antiqua" w:cs="宋体"/>
          <w:color w:val="000000"/>
          <w:kern w:val="0"/>
          <w:sz w:val="24"/>
          <w:szCs w:val="24"/>
          <w:lang w:eastAsia="zh-CN"/>
        </w:rPr>
        <w:t>, Azuma A, Abe S, Kawanami O, Ohara K, Kudoh S. Significance of lymphocytosis in bronchoalveolar lavage in suspected ocular sarcoidosis.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2001; </w:t>
      </w:r>
      <w:r w:rsidRPr="00161CFE">
        <w:rPr>
          <w:rFonts w:ascii="Book Antiqua" w:eastAsia="宋体" w:hAnsi="Book Antiqua" w:cs="宋体"/>
          <w:b/>
          <w:bCs/>
          <w:color w:val="000000"/>
          <w:kern w:val="0"/>
          <w:sz w:val="24"/>
          <w:szCs w:val="24"/>
          <w:lang w:eastAsia="zh-CN"/>
        </w:rPr>
        <w:t>18</w:t>
      </w:r>
      <w:r w:rsidRPr="00161CFE">
        <w:rPr>
          <w:rFonts w:ascii="Book Antiqua" w:eastAsia="宋体" w:hAnsi="Book Antiqua" w:cs="宋体"/>
          <w:color w:val="000000"/>
          <w:kern w:val="0"/>
          <w:sz w:val="24"/>
          <w:szCs w:val="24"/>
          <w:lang w:eastAsia="zh-CN"/>
        </w:rPr>
        <w:t>: 515-521 [PMID: 11589349]</w:t>
      </w:r>
    </w:p>
    <w:p w14:paraId="7FC9805B" w14:textId="2E4AA36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111 </w:t>
      </w:r>
      <w:r w:rsidRPr="00161CFE">
        <w:rPr>
          <w:rFonts w:ascii="Book Antiqua" w:eastAsia="宋体" w:hAnsi="Book Antiqua" w:cs="宋体"/>
          <w:b/>
          <w:bCs/>
          <w:color w:val="000000"/>
          <w:kern w:val="0"/>
          <w:sz w:val="24"/>
          <w:szCs w:val="24"/>
          <w:lang w:eastAsia="zh-CN"/>
        </w:rPr>
        <w:t>Iwai K</w:t>
      </w:r>
      <w:r w:rsidRPr="00161CFE">
        <w:rPr>
          <w:rFonts w:ascii="Book Antiqua" w:eastAsia="宋体" w:hAnsi="Book Antiqua" w:cs="宋体"/>
          <w:color w:val="000000"/>
          <w:kern w:val="0"/>
          <w:sz w:val="24"/>
          <w:szCs w:val="24"/>
          <w:lang w:eastAsia="zh-CN"/>
        </w:rPr>
        <w:t>, Tachibana T, Takemura T, Matsui Y, Kitaichi M, Kawabata Y. Pathological studies on sarcoidosis autopsy. I. Epidemiological features of 320 cases in Japan. </w:t>
      </w:r>
      <w:r w:rsidRPr="00161CFE">
        <w:rPr>
          <w:rFonts w:ascii="Book Antiqua" w:eastAsia="宋体" w:hAnsi="Book Antiqua" w:cs="宋体"/>
          <w:i/>
          <w:iCs/>
          <w:color w:val="000000"/>
          <w:kern w:val="0"/>
          <w:sz w:val="24"/>
          <w:szCs w:val="24"/>
          <w:lang w:eastAsia="zh-CN"/>
        </w:rPr>
        <w:t>Acta Pathol Jpn</w:t>
      </w:r>
      <w:r w:rsidRPr="00161CFE">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1993</w:t>
      </w:r>
      <w:r w:rsidRPr="00161CFE">
        <w:rPr>
          <w:rFonts w:ascii="Book Antiqua" w:eastAsia="宋体" w:hAnsi="Book Antiqua" w:cs="宋体"/>
          <w:color w:val="000000"/>
          <w:kern w:val="0"/>
          <w:sz w:val="24"/>
          <w:szCs w:val="24"/>
          <w:lang w:eastAsia="zh-CN"/>
        </w:rPr>
        <w:t>; </w:t>
      </w:r>
      <w:r w:rsidRPr="00161CFE">
        <w:rPr>
          <w:rFonts w:ascii="Book Antiqua" w:eastAsia="宋体" w:hAnsi="Book Antiqua" w:cs="宋体"/>
          <w:b/>
          <w:bCs/>
          <w:color w:val="000000"/>
          <w:kern w:val="0"/>
          <w:sz w:val="24"/>
          <w:szCs w:val="24"/>
          <w:lang w:eastAsia="zh-CN"/>
        </w:rPr>
        <w:t>43</w:t>
      </w:r>
      <w:r w:rsidRPr="00161CFE">
        <w:rPr>
          <w:rFonts w:ascii="Book Antiqua" w:eastAsia="宋体" w:hAnsi="Book Antiqua" w:cs="宋体"/>
          <w:color w:val="000000"/>
          <w:kern w:val="0"/>
          <w:sz w:val="24"/>
          <w:szCs w:val="24"/>
          <w:lang w:eastAsia="zh-CN"/>
        </w:rPr>
        <w:t>: 372-376 [PMID: 8372682]</w:t>
      </w:r>
    </w:p>
    <w:p w14:paraId="704E1F83"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112 </w:t>
      </w:r>
      <w:r w:rsidRPr="00161CFE">
        <w:rPr>
          <w:rFonts w:ascii="Book Antiqua" w:eastAsia="宋体" w:hAnsi="Book Antiqua" w:cs="宋体"/>
          <w:b/>
          <w:bCs/>
          <w:color w:val="000000"/>
          <w:kern w:val="0"/>
          <w:sz w:val="24"/>
          <w:szCs w:val="24"/>
          <w:lang w:eastAsia="zh-CN"/>
        </w:rPr>
        <w:t>Nagai S</w:t>
      </w:r>
      <w:r w:rsidRPr="00161CFE">
        <w:rPr>
          <w:rFonts w:ascii="Book Antiqua" w:eastAsia="宋体" w:hAnsi="Book Antiqua" w:cs="宋体"/>
          <w:color w:val="000000"/>
          <w:kern w:val="0"/>
          <w:sz w:val="24"/>
          <w:szCs w:val="24"/>
          <w:lang w:eastAsia="zh-CN"/>
        </w:rPr>
        <w:t>. [Sarcoidosis--epidemiology and topics]. </w:t>
      </w:r>
      <w:r w:rsidRPr="00161CFE">
        <w:rPr>
          <w:rFonts w:ascii="Book Antiqua" w:eastAsia="宋体" w:hAnsi="Book Antiqua" w:cs="宋体"/>
          <w:i/>
          <w:iCs/>
          <w:color w:val="000000"/>
          <w:kern w:val="0"/>
          <w:sz w:val="24"/>
          <w:szCs w:val="24"/>
          <w:lang w:eastAsia="zh-CN"/>
        </w:rPr>
        <w:t>Nihon Rinsho</w:t>
      </w:r>
      <w:r w:rsidRPr="00161CFE">
        <w:rPr>
          <w:rFonts w:ascii="Book Antiqua" w:eastAsia="宋体" w:hAnsi="Book Antiqua" w:cs="宋体"/>
          <w:color w:val="000000"/>
          <w:kern w:val="0"/>
          <w:sz w:val="24"/>
          <w:szCs w:val="24"/>
          <w:lang w:eastAsia="zh-CN"/>
        </w:rPr>
        <w:t> 2002; </w:t>
      </w:r>
      <w:r w:rsidRPr="00161CFE">
        <w:rPr>
          <w:rFonts w:ascii="Book Antiqua" w:eastAsia="宋体" w:hAnsi="Book Antiqua" w:cs="宋体"/>
          <w:b/>
          <w:bCs/>
          <w:color w:val="000000"/>
          <w:kern w:val="0"/>
          <w:sz w:val="24"/>
          <w:szCs w:val="24"/>
          <w:lang w:eastAsia="zh-CN"/>
        </w:rPr>
        <w:t>60</w:t>
      </w:r>
      <w:r w:rsidRPr="00161CFE">
        <w:rPr>
          <w:rFonts w:ascii="Book Antiqua" w:eastAsia="宋体" w:hAnsi="Book Antiqua" w:cs="宋体"/>
          <w:color w:val="000000"/>
          <w:kern w:val="0"/>
          <w:sz w:val="24"/>
          <w:szCs w:val="24"/>
          <w:lang w:eastAsia="zh-CN"/>
        </w:rPr>
        <w:t>: 1697-1703 [PMID: 12233063]</w:t>
      </w:r>
    </w:p>
    <w:p w14:paraId="001BD98F"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113 </w:t>
      </w:r>
      <w:r w:rsidRPr="00161CFE">
        <w:rPr>
          <w:rFonts w:ascii="Book Antiqua" w:eastAsia="宋体" w:hAnsi="Book Antiqua" w:cs="宋体"/>
          <w:b/>
          <w:bCs/>
          <w:color w:val="000000"/>
          <w:kern w:val="0"/>
          <w:sz w:val="24"/>
          <w:szCs w:val="24"/>
          <w:lang w:eastAsia="zh-CN"/>
        </w:rPr>
        <w:t>Sharma OP</w:t>
      </w:r>
      <w:r w:rsidRPr="00161CFE">
        <w:rPr>
          <w:rFonts w:ascii="Book Antiqua" w:eastAsia="宋体" w:hAnsi="Book Antiqua" w:cs="宋体"/>
          <w:color w:val="000000"/>
          <w:kern w:val="0"/>
          <w:sz w:val="24"/>
          <w:szCs w:val="24"/>
          <w:lang w:eastAsia="zh-CN"/>
        </w:rPr>
        <w:t>, Maheshwari A, Thaker K. Myocardial sarcoidosis. </w:t>
      </w:r>
      <w:r w:rsidRPr="00161CFE">
        <w:rPr>
          <w:rFonts w:ascii="Book Antiqua" w:eastAsia="宋体" w:hAnsi="Book Antiqua" w:cs="宋体"/>
          <w:i/>
          <w:iCs/>
          <w:color w:val="000000"/>
          <w:kern w:val="0"/>
          <w:sz w:val="24"/>
          <w:szCs w:val="24"/>
          <w:lang w:eastAsia="zh-CN"/>
        </w:rPr>
        <w:t>Chest</w:t>
      </w:r>
      <w:r w:rsidRPr="00161CFE">
        <w:rPr>
          <w:rFonts w:ascii="Book Antiqua" w:eastAsia="宋体" w:hAnsi="Book Antiqua" w:cs="宋体"/>
          <w:color w:val="000000"/>
          <w:kern w:val="0"/>
          <w:sz w:val="24"/>
          <w:szCs w:val="24"/>
          <w:lang w:eastAsia="zh-CN"/>
        </w:rPr>
        <w:t> 1993; </w:t>
      </w:r>
      <w:r w:rsidRPr="00161CFE">
        <w:rPr>
          <w:rFonts w:ascii="Book Antiqua" w:eastAsia="宋体" w:hAnsi="Book Antiqua" w:cs="宋体"/>
          <w:b/>
          <w:bCs/>
          <w:color w:val="000000"/>
          <w:kern w:val="0"/>
          <w:sz w:val="24"/>
          <w:szCs w:val="24"/>
          <w:lang w:eastAsia="zh-CN"/>
        </w:rPr>
        <w:t>103</w:t>
      </w:r>
      <w:r w:rsidRPr="00161CFE">
        <w:rPr>
          <w:rFonts w:ascii="Book Antiqua" w:eastAsia="宋体" w:hAnsi="Book Antiqua" w:cs="宋体"/>
          <w:color w:val="000000"/>
          <w:kern w:val="0"/>
          <w:sz w:val="24"/>
          <w:szCs w:val="24"/>
          <w:lang w:eastAsia="zh-CN"/>
        </w:rPr>
        <w:t>: 253-258 [PMID: 8417889]</w:t>
      </w:r>
    </w:p>
    <w:p w14:paraId="4775E4E4"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114 </w:t>
      </w:r>
      <w:r w:rsidRPr="00161CFE">
        <w:rPr>
          <w:rFonts w:ascii="Book Antiqua" w:eastAsia="宋体" w:hAnsi="Book Antiqua" w:cs="宋体"/>
          <w:b/>
          <w:bCs/>
          <w:color w:val="000000"/>
          <w:kern w:val="0"/>
          <w:sz w:val="24"/>
          <w:szCs w:val="24"/>
          <w:lang w:eastAsia="zh-CN"/>
        </w:rPr>
        <w:t>Perry A</w:t>
      </w:r>
      <w:r w:rsidRPr="00161CFE">
        <w:rPr>
          <w:rFonts w:ascii="Book Antiqua" w:eastAsia="宋体" w:hAnsi="Book Antiqua" w:cs="宋体"/>
          <w:color w:val="000000"/>
          <w:kern w:val="0"/>
          <w:sz w:val="24"/>
          <w:szCs w:val="24"/>
          <w:lang w:eastAsia="zh-CN"/>
        </w:rPr>
        <w:t>, Vuitch F. Causes of death in patients with sarcoidosis. A morphologic study of 38 autopsies with clinicopathologic correlations. </w:t>
      </w:r>
      <w:r w:rsidRPr="00161CFE">
        <w:rPr>
          <w:rFonts w:ascii="Book Antiqua" w:eastAsia="宋体" w:hAnsi="Book Antiqua" w:cs="宋体"/>
          <w:i/>
          <w:iCs/>
          <w:color w:val="000000"/>
          <w:kern w:val="0"/>
          <w:sz w:val="24"/>
          <w:szCs w:val="24"/>
          <w:lang w:eastAsia="zh-CN"/>
        </w:rPr>
        <w:t>Arch Pathol Lab Med</w:t>
      </w:r>
      <w:r w:rsidRPr="00161CFE">
        <w:rPr>
          <w:rFonts w:ascii="Book Antiqua" w:eastAsia="宋体" w:hAnsi="Book Antiqua" w:cs="宋体"/>
          <w:color w:val="000000"/>
          <w:kern w:val="0"/>
          <w:sz w:val="24"/>
          <w:szCs w:val="24"/>
          <w:lang w:eastAsia="zh-CN"/>
        </w:rPr>
        <w:t> 1995; </w:t>
      </w:r>
      <w:r w:rsidRPr="00161CFE">
        <w:rPr>
          <w:rFonts w:ascii="Book Antiqua" w:eastAsia="宋体" w:hAnsi="Book Antiqua" w:cs="宋体"/>
          <w:b/>
          <w:bCs/>
          <w:color w:val="000000"/>
          <w:kern w:val="0"/>
          <w:sz w:val="24"/>
          <w:szCs w:val="24"/>
          <w:lang w:eastAsia="zh-CN"/>
        </w:rPr>
        <w:t>119</w:t>
      </w:r>
      <w:r w:rsidRPr="00161CFE">
        <w:rPr>
          <w:rFonts w:ascii="Book Antiqua" w:eastAsia="宋体" w:hAnsi="Book Antiqua" w:cs="宋体"/>
          <w:color w:val="000000"/>
          <w:kern w:val="0"/>
          <w:sz w:val="24"/>
          <w:szCs w:val="24"/>
          <w:lang w:eastAsia="zh-CN"/>
        </w:rPr>
        <w:t>: 167-172 [PMID: 7848065]</w:t>
      </w:r>
    </w:p>
    <w:p w14:paraId="10DAE389" w14:textId="261F9914"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115</w:t>
      </w:r>
      <w:r w:rsidRPr="00161CFE">
        <w:rPr>
          <w:rFonts w:ascii="Book Antiqua" w:eastAsia="宋体" w:hAnsi="Book Antiqua" w:cs="宋体"/>
          <w:b/>
          <w:color w:val="000000"/>
          <w:kern w:val="0"/>
          <w:sz w:val="24"/>
          <w:szCs w:val="24"/>
          <w:lang w:eastAsia="zh-CN"/>
        </w:rPr>
        <w:t xml:space="preserve"> Hiraga H</w:t>
      </w:r>
      <w:r w:rsidRPr="00161CFE">
        <w:rPr>
          <w:rFonts w:ascii="Book Antiqua" w:eastAsia="宋体" w:hAnsi="Book Antiqua" w:cs="宋体"/>
          <w:color w:val="000000"/>
          <w:kern w:val="0"/>
          <w:sz w:val="24"/>
          <w:szCs w:val="24"/>
          <w:lang w:eastAsia="zh-CN"/>
        </w:rPr>
        <w:t>, Hiroe M, Iwai K. Guideline for Diagnosis of Cardiac Sarcoidosis: Study Report on Diffuse Pulmonary Diseases. Tokyo, Japan: The Japanese Ministry of Health and Wel</w:t>
      </w:r>
      <w:r>
        <w:rPr>
          <w:rFonts w:ascii="Book Antiqua" w:eastAsia="宋体" w:hAnsi="Book Antiqua" w:cs="宋体"/>
          <w:color w:val="000000"/>
          <w:kern w:val="0"/>
          <w:sz w:val="24"/>
          <w:szCs w:val="24"/>
          <w:lang w:eastAsia="zh-CN"/>
        </w:rPr>
        <w:t>fare, 1993: 23-24 [in Japanese]</w:t>
      </w:r>
    </w:p>
    <w:p w14:paraId="3857C56D" w14:textId="2E914FBF"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116 </w:t>
      </w:r>
      <w:r w:rsidRPr="00161CFE">
        <w:rPr>
          <w:rFonts w:ascii="Book Antiqua" w:eastAsia="宋体" w:hAnsi="Book Antiqua" w:cs="宋体"/>
          <w:b/>
          <w:bCs/>
          <w:color w:val="000000"/>
          <w:kern w:val="0"/>
          <w:sz w:val="24"/>
          <w:szCs w:val="24"/>
          <w:lang w:eastAsia="zh-CN"/>
        </w:rPr>
        <w:t>Soejima K</w:t>
      </w:r>
      <w:r w:rsidRPr="00161CFE">
        <w:rPr>
          <w:rFonts w:ascii="Book Antiqua" w:eastAsia="宋体" w:hAnsi="Book Antiqua" w:cs="宋体"/>
          <w:color w:val="000000"/>
          <w:kern w:val="0"/>
          <w:sz w:val="24"/>
          <w:szCs w:val="24"/>
          <w:lang w:eastAsia="zh-CN"/>
        </w:rPr>
        <w:t>, Yada H. The work-up and management of patients with apparent or subclinical cardiac sarcoidosis: with emphasis on the associated heart rhythm abnormalities. </w:t>
      </w:r>
      <w:r w:rsidRPr="00161CFE">
        <w:rPr>
          <w:rFonts w:ascii="Book Antiqua" w:eastAsia="宋体" w:hAnsi="Book Antiqua" w:cs="宋体"/>
          <w:i/>
          <w:iCs/>
          <w:color w:val="000000"/>
          <w:kern w:val="0"/>
          <w:sz w:val="24"/>
          <w:szCs w:val="24"/>
          <w:lang w:eastAsia="zh-CN"/>
        </w:rPr>
        <w:t>J Cardiovasc Electrophysiol</w:t>
      </w:r>
      <w:r w:rsidRPr="00161CFE">
        <w:rPr>
          <w:rFonts w:ascii="Book Antiqua" w:eastAsia="宋体" w:hAnsi="Book Antiqua" w:cs="宋体"/>
          <w:color w:val="000000"/>
          <w:kern w:val="0"/>
          <w:sz w:val="24"/>
          <w:szCs w:val="24"/>
          <w:lang w:eastAsia="zh-CN"/>
        </w:rPr>
        <w:t> 2009; </w:t>
      </w:r>
      <w:r w:rsidRPr="00161CFE">
        <w:rPr>
          <w:rFonts w:ascii="Book Antiqua" w:eastAsia="宋体" w:hAnsi="Book Antiqua" w:cs="宋体"/>
          <w:b/>
          <w:bCs/>
          <w:color w:val="000000"/>
          <w:kern w:val="0"/>
          <w:sz w:val="24"/>
          <w:szCs w:val="24"/>
          <w:lang w:eastAsia="zh-CN"/>
        </w:rPr>
        <w:t>20</w:t>
      </w:r>
      <w:r w:rsidRPr="00161CFE">
        <w:rPr>
          <w:rFonts w:ascii="Book Antiqua" w:eastAsia="宋体" w:hAnsi="Book Antiqua" w:cs="宋体"/>
          <w:color w:val="000000"/>
          <w:kern w:val="0"/>
          <w:sz w:val="24"/>
          <w:szCs w:val="24"/>
          <w:lang w:eastAsia="zh-CN"/>
        </w:rPr>
        <w:t>: 578-583 [PMID: 19175448 DOI: 1</w:t>
      </w:r>
      <w:r>
        <w:rPr>
          <w:rFonts w:ascii="Book Antiqua" w:eastAsia="宋体" w:hAnsi="Book Antiqua" w:cs="宋体"/>
          <w:color w:val="000000"/>
          <w:kern w:val="0"/>
          <w:sz w:val="24"/>
          <w:szCs w:val="24"/>
          <w:lang w:eastAsia="zh-CN"/>
        </w:rPr>
        <w:t>0.1111/j.1540-8167.2008.01417.x</w:t>
      </w:r>
      <w:r w:rsidRPr="00161CFE">
        <w:rPr>
          <w:rFonts w:ascii="Book Antiqua" w:eastAsia="宋体" w:hAnsi="Book Antiqua" w:cs="宋体"/>
          <w:color w:val="000000"/>
          <w:kern w:val="0"/>
          <w:sz w:val="24"/>
          <w:szCs w:val="24"/>
          <w:lang w:eastAsia="zh-CN"/>
        </w:rPr>
        <w:t>]</w:t>
      </w:r>
    </w:p>
    <w:p w14:paraId="1A3DCB74" w14:textId="69CB7BA3"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117 </w:t>
      </w:r>
      <w:r w:rsidRPr="00161CFE">
        <w:rPr>
          <w:rFonts w:ascii="Book Antiqua" w:eastAsia="宋体" w:hAnsi="Book Antiqua" w:cs="宋体"/>
          <w:b/>
          <w:bCs/>
          <w:color w:val="000000"/>
          <w:kern w:val="0"/>
          <w:sz w:val="24"/>
          <w:szCs w:val="24"/>
          <w:lang w:eastAsia="zh-CN"/>
        </w:rPr>
        <w:t>Birnie DH</w:t>
      </w:r>
      <w:r w:rsidRPr="00161CFE">
        <w:rPr>
          <w:rFonts w:ascii="Book Antiqua" w:eastAsia="宋体" w:hAnsi="Book Antiqua" w:cs="宋体"/>
          <w:color w:val="000000"/>
          <w:kern w:val="0"/>
          <w:sz w:val="24"/>
          <w:szCs w:val="24"/>
          <w:lang w:eastAsia="zh-CN"/>
        </w:rPr>
        <w:t>, Sauer WH, Bogun F, Cooper JM, Culver DA, Duvernoy CS, Judson MA, Kron J, Mehta D, Cosedis Nielsen J, Patel AR, Ohe T, Raatikainen P, Soejima K. HRS expert consensus statement on the diagnosis and management of arrhythmias associated with cardiac sarcoidosis. </w:t>
      </w:r>
      <w:r w:rsidRPr="00161CFE">
        <w:rPr>
          <w:rFonts w:ascii="Book Antiqua" w:eastAsia="宋体" w:hAnsi="Book Antiqua" w:cs="宋体"/>
          <w:i/>
          <w:iCs/>
          <w:color w:val="000000"/>
          <w:kern w:val="0"/>
          <w:sz w:val="24"/>
          <w:szCs w:val="24"/>
          <w:lang w:eastAsia="zh-CN"/>
        </w:rPr>
        <w:t>Heart Rhythm</w:t>
      </w:r>
      <w:r w:rsidRPr="00161CFE">
        <w:rPr>
          <w:rFonts w:ascii="Book Antiqua" w:eastAsia="宋体" w:hAnsi="Book Antiqua" w:cs="宋体"/>
          <w:color w:val="000000"/>
          <w:kern w:val="0"/>
          <w:sz w:val="24"/>
          <w:szCs w:val="24"/>
          <w:lang w:eastAsia="zh-CN"/>
        </w:rPr>
        <w:t> 2014; </w:t>
      </w:r>
      <w:r w:rsidRPr="00161CFE">
        <w:rPr>
          <w:rFonts w:ascii="Book Antiqua" w:eastAsia="宋体" w:hAnsi="Book Antiqua" w:cs="宋体"/>
          <w:b/>
          <w:bCs/>
          <w:color w:val="000000"/>
          <w:kern w:val="0"/>
          <w:sz w:val="24"/>
          <w:szCs w:val="24"/>
          <w:lang w:eastAsia="zh-CN"/>
        </w:rPr>
        <w:t>11</w:t>
      </w:r>
      <w:r w:rsidRPr="00161CFE">
        <w:rPr>
          <w:rFonts w:ascii="Book Antiqua" w:eastAsia="宋体" w:hAnsi="Book Antiqua" w:cs="宋体"/>
          <w:color w:val="000000"/>
          <w:kern w:val="0"/>
          <w:sz w:val="24"/>
          <w:szCs w:val="24"/>
          <w:lang w:eastAsia="zh-CN"/>
        </w:rPr>
        <w:t>: 1305-1323 [PMID: 24819193 D</w:t>
      </w:r>
      <w:r>
        <w:rPr>
          <w:rFonts w:ascii="Book Antiqua" w:eastAsia="宋体" w:hAnsi="Book Antiqua" w:cs="宋体"/>
          <w:color w:val="000000"/>
          <w:kern w:val="0"/>
          <w:sz w:val="24"/>
          <w:szCs w:val="24"/>
          <w:lang w:eastAsia="zh-CN"/>
        </w:rPr>
        <w:t>OI: 10.1016/j.hrthm.2014.03.043</w:t>
      </w:r>
      <w:r w:rsidRPr="00161CFE">
        <w:rPr>
          <w:rFonts w:ascii="Book Antiqua" w:eastAsia="宋体" w:hAnsi="Book Antiqua" w:cs="宋体"/>
          <w:color w:val="000000"/>
          <w:kern w:val="0"/>
          <w:sz w:val="24"/>
          <w:szCs w:val="24"/>
          <w:lang w:eastAsia="zh-CN"/>
        </w:rPr>
        <w:t>]</w:t>
      </w:r>
    </w:p>
    <w:p w14:paraId="4FB2E75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118 </w:t>
      </w:r>
      <w:r w:rsidRPr="00161CFE">
        <w:rPr>
          <w:rFonts w:ascii="Book Antiqua" w:eastAsia="宋体" w:hAnsi="Book Antiqua" w:cs="宋体"/>
          <w:b/>
          <w:bCs/>
          <w:color w:val="000000"/>
          <w:kern w:val="0"/>
          <w:sz w:val="24"/>
          <w:szCs w:val="24"/>
          <w:lang w:eastAsia="zh-CN"/>
        </w:rPr>
        <w:t>Sharma OP</w:t>
      </w:r>
      <w:r w:rsidRPr="00161CFE">
        <w:rPr>
          <w:rFonts w:ascii="Book Antiqua" w:eastAsia="宋体" w:hAnsi="Book Antiqua" w:cs="宋体"/>
          <w:color w:val="000000"/>
          <w:kern w:val="0"/>
          <w:sz w:val="24"/>
          <w:szCs w:val="24"/>
          <w:lang w:eastAsia="zh-CN"/>
        </w:rPr>
        <w:t>. Cutaneous sarcoidosis: clinical features and management. </w:t>
      </w:r>
      <w:r w:rsidRPr="00161CFE">
        <w:rPr>
          <w:rFonts w:ascii="Book Antiqua" w:eastAsia="宋体" w:hAnsi="Book Antiqua" w:cs="宋体"/>
          <w:i/>
          <w:iCs/>
          <w:color w:val="000000"/>
          <w:kern w:val="0"/>
          <w:sz w:val="24"/>
          <w:szCs w:val="24"/>
          <w:lang w:eastAsia="zh-CN"/>
        </w:rPr>
        <w:t>Chest</w:t>
      </w:r>
      <w:r w:rsidRPr="00161CFE">
        <w:rPr>
          <w:rFonts w:ascii="Book Antiqua" w:eastAsia="宋体" w:hAnsi="Book Antiqua" w:cs="宋体"/>
          <w:color w:val="000000"/>
          <w:kern w:val="0"/>
          <w:sz w:val="24"/>
          <w:szCs w:val="24"/>
          <w:lang w:eastAsia="zh-CN"/>
        </w:rPr>
        <w:t> 1972; </w:t>
      </w:r>
      <w:r w:rsidRPr="00161CFE">
        <w:rPr>
          <w:rFonts w:ascii="Book Antiqua" w:eastAsia="宋体" w:hAnsi="Book Antiqua" w:cs="宋体"/>
          <w:b/>
          <w:bCs/>
          <w:color w:val="000000"/>
          <w:kern w:val="0"/>
          <w:sz w:val="24"/>
          <w:szCs w:val="24"/>
          <w:lang w:eastAsia="zh-CN"/>
        </w:rPr>
        <w:t>61</w:t>
      </w:r>
      <w:r w:rsidRPr="00161CFE">
        <w:rPr>
          <w:rFonts w:ascii="Book Antiqua" w:eastAsia="宋体" w:hAnsi="Book Antiqua" w:cs="宋体"/>
          <w:color w:val="000000"/>
          <w:kern w:val="0"/>
          <w:sz w:val="24"/>
          <w:szCs w:val="24"/>
          <w:lang w:eastAsia="zh-CN"/>
        </w:rPr>
        <w:t>: 320-325 [PMID: 5020251]</w:t>
      </w:r>
    </w:p>
    <w:p w14:paraId="1D6222BE"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119 </w:t>
      </w:r>
      <w:r w:rsidRPr="00161CFE">
        <w:rPr>
          <w:rFonts w:ascii="Book Antiqua" w:eastAsia="宋体" w:hAnsi="Book Antiqua" w:cs="宋体"/>
          <w:b/>
          <w:bCs/>
          <w:color w:val="000000"/>
          <w:kern w:val="0"/>
          <w:sz w:val="24"/>
          <w:szCs w:val="24"/>
          <w:lang w:eastAsia="zh-CN"/>
        </w:rPr>
        <w:t>Hoitsma E</w:t>
      </w:r>
      <w:r w:rsidRPr="00161CFE">
        <w:rPr>
          <w:rFonts w:ascii="Book Antiqua" w:eastAsia="宋体" w:hAnsi="Book Antiqua" w:cs="宋体"/>
          <w:color w:val="000000"/>
          <w:kern w:val="0"/>
          <w:sz w:val="24"/>
          <w:szCs w:val="24"/>
          <w:lang w:eastAsia="zh-CN"/>
        </w:rPr>
        <w:t>, Marziniak M, Faber CG, Reulen JP, Sommer C, De Baets M, Drent M. Small fibre neuropathy in sarcoidosis. </w:t>
      </w:r>
      <w:r w:rsidRPr="00161CFE">
        <w:rPr>
          <w:rFonts w:ascii="Book Antiqua" w:eastAsia="宋体" w:hAnsi="Book Antiqua" w:cs="宋体"/>
          <w:i/>
          <w:iCs/>
          <w:color w:val="000000"/>
          <w:kern w:val="0"/>
          <w:sz w:val="24"/>
          <w:szCs w:val="24"/>
          <w:lang w:eastAsia="zh-CN"/>
        </w:rPr>
        <w:t>Lancet</w:t>
      </w:r>
      <w:r w:rsidRPr="00161CFE">
        <w:rPr>
          <w:rFonts w:ascii="Book Antiqua" w:eastAsia="宋体" w:hAnsi="Book Antiqua" w:cs="宋体"/>
          <w:color w:val="000000"/>
          <w:kern w:val="0"/>
          <w:sz w:val="24"/>
          <w:szCs w:val="24"/>
          <w:lang w:eastAsia="zh-CN"/>
        </w:rPr>
        <w:t> 2002; </w:t>
      </w:r>
      <w:r w:rsidRPr="00161CFE">
        <w:rPr>
          <w:rFonts w:ascii="Book Antiqua" w:eastAsia="宋体" w:hAnsi="Book Antiqua" w:cs="宋体"/>
          <w:b/>
          <w:bCs/>
          <w:color w:val="000000"/>
          <w:kern w:val="0"/>
          <w:sz w:val="24"/>
          <w:szCs w:val="24"/>
          <w:lang w:eastAsia="zh-CN"/>
        </w:rPr>
        <w:t>359</w:t>
      </w:r>
      <w:r w:rsidRPr="00161CFE">
        <w:rPr>
          <w:rFonts w:ascii="Book Antiqua" w:eastAsia="宋体" w:hAnsi="Book Antiqua" w:cs="宋体"/>
          <w:color w:val="000000"/>
          <w:kern w:val="0"/>
          <w:sz w:val="24"/>
          <w:szCs w:val="24"/>
          <w:lang w:eastAsia="zh-CN"/>
        </w:rPr>
        <w:t>: 2085-2086 [PMID: 12086764]</w:t>
      </w:r>
    </w:p>
    <w:p w14:paraId="58DB8B98" w14:textId="787F3C64"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120 </w:t>
      </w:r>
      <w:r w:rsidRPr="00161CFE">
        <w:rPr>
          <w:rFonts w:ascii="Book Antiqua" w:eastAsia="宋体" w:hAnsi="Book Antiqua" w:cs="宋体"/>
          <w:b/>
          <w:bCs/>
          <w:color w:val="000000"/>
          <w:kern w:val="0"/>
          <w:sz w:val="24"/>
          <w:szCs w:val="24"/>
          <w:lang w:eastAsia="zh-CN"/>
        </w:rPr>
        <w:t>Paramothayan NS</w:t>
      </w:r>
      <w:r w:rsidRPr="00161CFE">
        <w:rPr>
          <w:rFonts w:ascii="Book Antiqua" w:eastAsia="宋体" w:hAnsi="Book Antiqua" w:cs="宋体"/>
          <w:color w:val="000000"/>
          <w:kern w:val="0"/>
          <w:sz w:val="24"/>
          <w:szCs w:val="24"/>
          <w:lang w:eastAsia="zh-CN"/>
        </w:rPr>
        <w:t>, Lasserson TJ, Jones PW. Corticosteroids for pulmonary sarcoidosis. </w:t>
      </w:r>
      <w:r w:rsidRPr="00161CFE">
        <w:rPr>
          <w:rFonts w:ascii="Book Antiqua" w:eastAsia="宋体" w:hAnsi="Book Antiqua" w:cs="宋体"/>
          <w:i/>
          <w:iCs/>
          <w:color w:val="000000"/>
          <w:kern w:val="0"/>
          <w:sz w:val="24"/>
          <w:szCs w:val="24"/>
          <w:lang w:eastAsia="zh-CN"/>
        </w:rPr>
        <w:t>Cochrane Database Syst Rev</w:t>
      </w:r>
      <w:r w:rsidRPr="00161CFE">
        <w:rPr>
          <w:rFonts w:ascii="Book Antiqua" w:eastAsia="宋体" w:hAnsi="Book Antiqua" w:cs="宋体"/>
          <w:color w:val="000000"/>
          <w:kern w:val="0"/>
          <w:sz w:val="24"/>
          <w:szCs w:val="24"/>
          <w:lang w:eastAsia="zh-CN"/>
        </w:rPr>
        <w:t> 2005; </w:t>
      </w:r>
      <w:r w:rsidR="00D91FB9">
        <w:rPr>
          <w:rFonts w:ascii="Book Antiqua" w:eastAsia="宋体" w:hAnsi="Book Antiqua" w:cs="宋体" w:hint="eastAsia"/>
          <w:b/>
          <w:color w:val="000000"/>
          <w:kern w:val="0"/>
          <w:sz w:val="24"/>
          <w:szCs w:val="24"/>
          <w:lang w:eastAsia="zh-CN"/>
        </w:rPr>
        <w:t>(2)</w:t>
      </w:r>
      <w:r w:rsidRPr="00161CFE">
        <w:rPr>
          <w:rFonts w:ascii="Book Antiqua" w:eastAsia="宋体" w:hAnsi="Book Antiqua" w:cs="宋体"/>
          <w:color w:val="000000"/>
          <w:kern w:val="0"/>
          <w:sz w:val="24"/>
          <w:szCs w:val="24"/>
          <w:lang w:eastAsia="zh-CN"/>
        </w:rPr>
        <w:t>: CD001114 [PMID: 15846612]</w:t>
      </w:r>
    </w:p>
    <w:p w14:paraId="79872560" w14:textId="6BBF7D9D"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121 </w:t>
      </w:r>
      <w:r w:rsidRPr="00161CFE">
        <w:rPr>
          <w:rFonts w:ascii="Book Antiqua" w:eastAsia="宋体" w:hAnsi="Book Antiqua" w:cs="宋体"/>
          <w:b/>
          <w:color w:val="000000"/>
          <w:kern w:val="0"/>
          <w:sz w:val="24"/>
          <w:szCs w:val="24"/>
          <w:lang w:eastAsia="zh-CN"/>
        </w:rPr>
        <w:t>Mikami R.</w:t>
      </w:r>
      <w:r w:rsidRPr="00161CFE">
        <w:rPr>
          <w:rFonts w:ascii="Book Antiqua" w:eastAsia="宋体" w:hAnsi="Book Antiqua" w:cs="宋体"/>
          <w:color w:val="000000"/>
          <w:kern w:val="0"/>
          <w:sz w:val="24"/>
          <w:szCs w:val="24"/>
          <w:lang w:eastAsia="zh-CN"/>
        </w:rPr>
        <w:t xml:space="preserve"> A double-blind controlled trial on the effects of corticosteroid therapy in sarcoidosis. In Iwai R, Hosoda Y, eds. Proceedings of the </w:t>
      </w:r>
      <w:r w:rsidRPr="00161CFE">
        <w:rPr>
          <w:rFonts w:ascii="宋体" w:eastAsia="宋体" w:hAnsi="宋体" w:cs="宋体" w:hint="eastAsia"/>
          <w:color w:val="000000"/>
          <w:kern w:val="0"/>
          <w:sz w:val="24"/>
          <w:szCs w:val="24"/>
          <w:lang w:eastAsia="zh-CN"/>
        </w:rPr>
        <w:t>Ⅳ</w:t>
      </w:r>
      <w:r w:rsidRPr="00161CFE">
        <w:rPr>
          <w:rFonts w:ascii="Book Antiqua" w:eastAsia="宋体" w:hAnsi="Book Antiqua" w:cs="宋体"/>
          <w:color w:val="000000"/>
          <w:kern w:val="0"/>
          <w:sz w:val="24"/>
          <w:szCs w:val="24"/>
          <w:lang w:eastAsia="zh-CN"/>
        </w:rPr>
        <w:t xml:space="preserve"> International Conference on Sarcoidosis. University of Tokyo Press, Tokyo, 1974: 533-538</w:t>
      </w:r>
    </w:p>
    <w:p w14:paraId="50B1C7F0"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122 </w:t>
      </w:r>
      <w:r w:rsidRPr="00161CFE">
        <w:rPr>
          <w:rFonts w:ascii="Book Antiqua" w:eastAsia="宋体" w:hAnsi="Book Antiqua" w:cs="宋体"/>
          <w:b/>
          <w:bCs/>
          <w:color w:val="000000"/>
          <w:kern w:val="0"/>
          <w:sz w:val="24"/>
          <w:szCs w:val="24"/>
          <w:lang w:eastAsia="zh-CN"/>
        </w:rPr>
        <w:t>Mikami R</w:t>
      </w:r>
      <w:r w:rsidRPr="00161CFE">
        <w:rPr>
          <w:rFonts w:ascii="Book Antiqua" w:eastAsia="宋体" w:hAnsi="Book Antiqua" w:cs="宋体"/>
          <w:color w:val="000000"/>
          <w:kern w:val="0"/>
          <w:sz w:val="24"/>
          <w:szCs w:val="24"/>
          <w:lang w:eastAsia="zh-CN"/>
        </w:rPr>
        <w:t>, Hiraga Y, Yotsumoto H, Osada H. Parenteral treatment of sarcoidosis with triamcinolone. </w:t>
      </w:r>
      <w:r w:rsidRPr="00161CFE">
        <w:rPr>
          <w:rFonts w:ascii="Book Antiqua" w:eastAsia="宋体" w:hAnsi="Book Antiqua" w:cs="宋体"/>
          <w:i/>
          <w:iCs/>
          <w:color w:val="000000"/>
          <w:kern w:val="0"/>
          <w:sz w:val="24"/>
          <w:szCs w:val="24"/>
          <w:lang w:eastAsia="zh-CN"/>
        </w:rPr>
        <w:t>Z Erkr Atmungsorgane</w:t>
      </w:r>
      <w:r w:rsidRPr="00161CFE">
        <w:rPr>
          <w:rFonts w:ascii="Book Antiqua" w:eastAsia="宋体" w:hAnsi="Book Antiqua" w:cs="宋体"/>
          <w:color w:val="000000"/>
          <w:kern w:val="0"/>
          <w:sz w:val="24"/>
          <w:szCs w:val="24"/>
          <w:lang w:eastAsia="zh-CN"/>
        </w:rPr>
        <w:t> 1977; </w:t>
      </w:r>
      <w:r w:rsidRPr="00161CFE">
        <w:rPr>
          <w:rFonts w:ascii="Book Antiqua" w:eastAsia="宋体" w:hAnsi="Book Antiqua" w:cs="宋体"/>
          <w:b/>
          <w:bCs/>
          <w:color w:val="000000"/>
          <w:kern w:val="0"/>
          <w:sz w:val="24"/>
          <w:szCs w:val="24"/>
          <w:lang w:eastAsia="zh-CN"/>
        </w:rPr>
        <w:t>149</w:t>
      </w:r>
      <w:r w:rsidRPr="00161CFE">
        <w:rPr>
          <w:rFonts w:ascii="Book Antiqua" w:eastAsia="宋体" w:hAnsi="Book Antiqua" w:cs="宋体"/>
          <w:color w:val="000000"/>
          <w:kern w:val="0"/>
          <w:sz w:val="24"/>
          <w:szCs w:val="24"/>
          <w:lang w:eastAsia="zh-CN"/>
        </w:rPr>
        <w:t>: 415-422 [PMID: 613552]</w:t>
      </w:r>
    </w:p>
    <w:p w14:paraId="4F5029F6" w14:textId="58E5D4C6"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123 </w:t>
      </w:r>
      <w:r w:rsidRPr="00161CFE">
        <w:rPr>
          <w:rFonts w:ascii="Book Antiqua" w:eastAsia="宋体" w:hAnsi="Book Antiqua" w:cs="宋体"/>
          <w:b/>
          <w:color w:val="000000"/>
          <w:kern w:val="0"/>
          <w:sz w:val="24"/>
          <w:szCs w:val="24"/>
          <w:lang w:eastAsia="zh-CN"/>
        </w:rPr>
        <w:t>Izumi T</w:t>
      </w:r>
      <w:r w:rsidRPr="00161CFE">
        <w:rPr>
          <w:rFonts w:ascii="Book Antiqua" w:eastAsia="宋体" w:hAnsi="Book Antiqua" w:cs="宋体"/>
          <w:color w:val="000000"/>
          <w:kern w:val="0"/>
          <w:sz w:val="24"/>
          <w:szCs w:val="24"/>
          <w:lang w:eastAsia="zh-CN"/>
        </w:rPr>
        <w:t>. Are corticosteroids harmful to sarcoidosis-A conclusion drawn from a retrospective study on the chest radiograph prognosis of 185 asymptomatic patients with pulmonary sarcoidosis followed up for more than ten years. Sarcoidosis, 1994; 119-122</w:t>
      </w:r>
    </w:p>
    <w:p w14:paraId="5166B22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124 </w:t>
      </w:r>
      <w:r w:rsidRPr="00161CFE">
        <w:rPr>
          <w:rFonts w:ascii="Book Antiqua" w:eastAsia="宋体" w:hAnsi="Book Antiqua" w:cs="宋体"/>
          <w:b/>
          <w:bCs/>
          <w:color w:val="000000"/>
          <w:kern w:val="0"/>
          <w:sz w:val="24"/>
          <w:szCs w:val="24"/>
          <w:lang w:eastAsia="zh-CN"/>
        </w:rPr>
        <w:t>Bachelez H</w:t>
      </w:r>
      <w:r w:rsidRPr="00161CFE">
        <w:rPr>
          <w:rFonts w:ascii="Book Antiqua" w:eastAsia="宋体" w:hAnsi="Book Antiqua" w:cs="宋体"/>
          <w:color w:val="000000"/>
          <w:kern w:val="0"/>
          <w:sz w:val="24"/>
          <w:szCs w:val="24"/>
          <w:lang w:eastAsia="zh-CN"/>
        </w:rPr>
        <w:t>, Senet P, Cadranel J, Kaoukhov A, Dubertret L. The use of tetracyclines for the treatment of sarcoidosis. </w:t>
      </w:r>
      <w:r w:rsidRPr="00161CFE">
        <w:rPr>
          <w:rFonts w:ascii="Book Antiqua" w:eastAsia="宋体" w:hAnsi="Book Antiqua" w:cs="宋体"/>
          <w:i/>
          <w:iCs/>
          <w:color w:val="000000"/>
          <w:kern w:val="0"/>
          <w:sz w:val="24"/>
          <w:szCs w:val="24"/>
          <w:lang w:eastAsia="zh-CN"/>
        </w:rPr>
        <w:t>Arch Dermatol</w:t>
      </w:r>
      <w:r w:rsidRPr="00161CFE">
        <w:rPr>
          <w:rFonts w:ascii="Book Antiqua" w:eastAsia="宋体" w:hAnsi="Book Antiqua" w:cs="宋体"/>
          <w:color w:val="000000"/>
          <w:kern w:val="0"/>
          <w:sz w:val="24"/>
          <w:szCs w:val="24"/>
          <w:lang w:eastAsia="zh-CN"/>
        </w:rPr>
        <w:t> 2001; </w:t>
      </w:r>
      <w:r w:rsidRPr="00161CFE">
        <w:rPr>
          <w:rFonts w:ascii="Book Antiqua" w:eastAsia="宋体" w:hAnsi="Book Antiqua" w:cs="宋体"/>
          <w:b/>
          <w:bCs/>
          <w:color w:val="000000"/>
          <w:kern w:val="0"/>
          <w:sz w:val="24"/>
          <w:szCs w:val="24"/>
          <w:lang w:eastAsia="zh-CN"/>
        </w:rPr>
        <w:t>137</w:t>
      </w:r>
      <w:r w:rsidRPr="00161CFE">
        <w:rPr>
          <w:rFonts w:ascii="Book Antiqua" w:eastAsia="宋体" w:hAnsi="Book Antiqua" w:cs="宋体"/>
          <w:color w:val="000000"/>
          <w:kern w:val="0"/>
          <w:sz w:val="24"/>
          <w:szCs w:val="24"/>
          <w:lang w:eastAsia="zh-CN"/>
        </w:rPr>
        <w:t>: 69-73 [PMID: 11176663]</w:t>
      </w:r>
    </w:p>
    <w:p w14:paraId="6BCDA908"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125 </w:t>
      </w:r>
      <w:r w:rsidRPr="00161CFE">
        <w:rPr>
          <w:rFonts w:ascii="Book Antiqua" w:eastAsia="宋体" w:hAnsi="Book Antiqua" w:cs="宋体"/>
          <w:b/>
          <w:bCs/>
          <w:color w:val="000000"/>
          <w:kern w:val="0"/>
          <w:sz w:val="24"/>
          <w:szCs w:val="24"/>
          <w:lang w:eastAsia="zh-CN"/>
        </w:rPr>
        <w:t>Baba K</w:t>
      </w:r>
      <w:r w:rsidRPr="00161CFE">
        <w:rPr>
          <w:rFonts w:ascii="Book Antiqua" w:eastAsia="宋体" w:hAnsi="Book Antiqua" w:cs="宋体"/>
          <w:color w:val="000000"/>
          <w:kern w:val="0"/>
          <w:sz w:val="24"/>
          <w:szCs w:val="24"/>
          <w:lang w:eastAsia="zh-CN"/>
        </w:rPr>
        <w:t>, Yamaguchi E, Matsui S, Niwa S, Onoe K, Yagi T, Hattori T, Ozawa H, Hara K. A case of sarcoidosis with multiple endobronchial mass lesions that disappeared with antibiotics.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2006; </w:t>
      </w:r>
      <w:r w:rsidRPr="00161CFE">
        <w:rPr>
          <w:rFonts w:ascii="Book Antiqua" w:eastAsia="宋体" w:hAnsi="Book Antiqua" w:cs="宋体"/>
          <w:b/>
          <w:bCs/>
          <w:color w:val="000000"/>
          <w:kern w:val="0"/>
          <w:sz w:val="24"/>
          <w:szCs w:val="24"/>
          <w:lang w:eastAsia="zh-CN"/>
        </w:rPr>
        <w:t>23</w:t>
      </w:r>
      <w:r w:rsidRPr="00161CFE">
        <w:rPr>
          <w:rFonts w:ascii="Book Antiqua" w:eastAsia="宋体" w:hAnsi="Book Antiqua" w:cs="宋体"/>
          <w:color w:val="000000"/>
          <w:kern w:val="0"/>
          <w:sz w:val="24"/>
          <w:szCs w:val="24"/>
          <w:lang w:eastAsia="zh-CN"/>
        </w:rPr>
        <w:t>: 78-79 [PMID: 16933475]</w:t>
      </w:r>
    </w:p>
    <w:p w14:paraId="4BDA8573" w14:textId="6EA883DE"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126 </w:t>
      </w:r>
      <w:r w:rsidRPr="00161CFE">
        <w:rPr>
          <w:rFonts w:ascii="Book Antiqua" w:eastAsia="宋体" w:hAnsi="Book Antiqua" w:cs="宋体"/>
          <w:b/>
          <w:bCs/>
          <w:color w:val="000000"/>
          <w:kern w:val="0"/>
          <w:sz w:val="24"/>
          <w:szCs w:val="24"/>
          <w:lang w:eastAsia="zh-CN"/>
        </w:rPr>
        <w:t>Miyazaki E</w:t>
      </w:r>
      <w:r w:rsidRPr="00161CFE">
        <w:rPr>
          <w:rFonts w:ascii="Book Antiqua" w:eastAsia="宋体" w:hAnsi="Book Antiqua" w:cs="宋体"/>
          <w:color w:val="000000"/>
          <w:kern w:val="0"/>
          <w:sz w:val="24"/>
          <w:szCs w:val="24"/>
          <w:lang w:eastAsia="zh-CN"/>
        </w:rPr>
        <w:t>, Ando M, Fukami T, Nureki S, Eishi Y, Kumamoto T. Minocycline for the treatment of sarcoidosis: is the mechanism of action immunomodulating or antimicrobial effect? </w:t>
      </w:r>
      <w:r w:rsidRPr="00161CFE">
        <w:rPr>
          <w:rFonts w:ascii="Book Antiqua" w:eastAsia="宋体" w:hAnsi="Book Antiqua" w:cs="宋体"/>
          <w:i/>
          <w:iCs/>
          <w:color w:val="000000"/>
          <w:kern w:val="0"/>
          <w:sz w:val="24"/>
          <w:szCs w:val="24"/>
          <w:lang w:eastAsia="zh-CN"/>
        </w:rPr>
        <w:t>Clin Rheumatol</w:t>
      </w:r>
      <w:r w:rsidRPr="00161CFE">
        <w:rPr>
          <w:rFonts w:ascii="Book Antiqua" w:eastAsia="宋体" w:hAnsi="Book Antiqua" w:cs="宋体"/>
          <w:color w:val="000000"/>
          <w:kern w:val="0"/>
          <w:sz w:val="24"/>
          <w:szCs w:val="24"/>
          <w:lang w:eastAsia="zh-CN"/>
        </w:rPr>
        <w:t> 2008; </w:t>
      </w:r>
      <w:r w:rsidRPr="00161CFE">
        <w:rPr>
          <w:rFonts w:ascii="Book Antiqua" w:eastAsia="宋体" w:hAnsi="Book Antiqua" w:cs="宋体"/>
          <w:b/>
          <w:bCs/>
          <w:color w:val="000000"/>
          <w:kern w:val="0"/>
          <w:sz w:val="24"/>
          <w:szCs w:val="24"/>
          <w:lang w:eastAsia="zh-CN"/>
        </w:rPr>
        <w:t>27</w:t>
      </w:r>
      <w:r w:rsidRPr="00161CFE">
        <w:rPr>
          <w:rFonts w:ascii="Book Antiqua" w:eastAsia="宋体" w:hAnsi="Book Antiqua" w:cs="宋体"/>
          <w:color w:val="000000"/>
          <w:kern w:val="0"/>
          <w:sz w:val="24"/>
          <w:szCs w:val="24"/>
          <w:lang w:eastAsia="zh-CN"/>
        </w:rPr>
        <w:t>: 1195-1197 [PMID: 18458989</w:t>
      </w:r>
      <w:r>
        <w:rPr>
          <w:rFonts w:ascii="Book Antiqua" w:eastAsia="宋体" w:hAnsi="Book Antiqua" w:cs="宋体"/>
          <w:color w:val="000000"/>
          <w:kern w:val="0"/>
          <w:sz w:val="24"/>
          <w:szCs w:val="24"/>
          <w:lang w:eastAsia="zh-CN"/>
        </w:rPr>
        <w:t xml:space="preserve"> DOI: 10.1007/s10067-008-0903-3</w:t>
      </w:r>
      <w:r w:rsidRPr="00161CFE">
        <w:rPr>
          <w:rFonts w:ascii="Book Antiqua" w:eastAsia="宋体" w:hAnsi="Book Antiqua" w:cs="宋体"/>
          <w:color w:val="000000"/>
          <w:kern w:val="0"/>
          <w:sz w:val="24"/>
          <w:szCs w:val="24"/>
          <w:lang w:eastAsia="zh-CN"/>
        </w:rPr>
        <w:t>]</w:t>
      </w:r>
    </w:p>
    <w:p w14:paraId="193E7C0C"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127 </w:t>
      </w:r>
      <w:r w:rsidRPr="00161CFE">
        <w:rPr>
          <w:rFonts w:ascii="Book Antiqua" w:eastAsia="宋体" w:hAnsi="Book Antiqua" w:cs="宋体"/>
          <w:b/>
          <w:bCs/>
          <w:color w:val="000000"/>
          <w:kern w:val="0"/>
          <w:sz w:val="24"/>
          <w:szCs w:val="24"/>
          <w:lang w:eastAsia="zh-CN"/>
        </w:rPr>
        <w:t>Hanno R</w:t>
      </w:r>
      <w:r w:rsidRPr="00161CFE">
        <w:rPr>
          <w:rFonts w:ascii="Book Antiqua" w:eastAsia="宋体" w:hAnsi="Book Antiqua" w:cs="宋体"/>
          <w:color w:val="000000"/>
          <w:kern w:val="0"/>
          <w:sz w:val="24"/>
          <w:szCs w:val="24"/>
          <w:lang w:eastAsia="zh-CN"/>
        </w:rPr>
        <w:t>, Needelman A, Eiferman RA, Callen JP. Cutaneous sarcoidal granulomas and the development of systemic sarcoidosis. </w:t>
      </w:r>
      <w:r w:rsidRPr="00161CFE">
        <w:rPr>
          <w:rFonts w:ascii="Book Antiqua" w:eastAsia="宋体" w:hAnsi="Book Antiqua" w:cs="宋体"/>
          <w:i/>
          <w:iCs/>
          <w:color w:val="000000"/>
          <w:kern w:val="0"/>
          <w:sz w:val="24"/>
          <w:szCs w:val="24"/>
          <w:lang w:eastAsia="zh-CN"/>
        </w:rPr>
        <w:t>Arch Dermatol</w:t>
      </w:r>
      <w:r w:rsidRPr="00161CFE">
        <w:rPr>
          <w:rFonts w:ascii="Book Antiqua" w:eastAsia="宋体" w:hAnsi="Book Antiqua" w:cs="宋体"/>
          <w:color w:val="000000"/>
          <w:kern w:val="0"/>
          <w:sz w:val="24"/>
          <w:szCs w:val="24"/>
          <w:lang w:eastAsia="zh-CN"/>
        </w:rPr>
        <w:t> 1981; </w:t>
      </w:r>
      <w:r w:rsidRPr="00161CFE">
        <w:rPr>
          <w:rFonts w:ascii="Book Antiqua" w:eastAsia="宋体" w:hAnsi="Book Antiqua" w:cs="宋体"/>
          <w:b/>
          <w:bCs/>
          <w:color w:val="000000"/>
          <w:kern w:val="0"/>
          <w:sz w:val="24"/>
          <w:szCs w:val="24"/>
          <w:lang w:eastAsia="zh-CN"/>
        </w:rPr>
        <w:t>117</w:t>
      </w:r>
      <w:r w:rsidRPr="00161CFE">
        <w:rPr>
          <w:rFonts w:ascii="Book Antiqua" w:eastAsia="宋体" w:hAnsi="Book Antiqua" w:cs="宋体"/>
          <w:color w:val="000000"/>
          <w:kern w:val="0"/>
          <w:sz w:val="24"/>
          <w:szCs w:val="24"/>
          <w:lang w:eastAsia="zh-CN"/>
        </w:rPr>
        <w:t>: 203-207 [PMID: 7212741]</w:t>
      </w:r>
    </w:p>
    <w:p w14:paraId="0D29A816"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128 </w:t>
      </w:r>
      <w:r w:rsidRPr="00161CFE">
        <w:rPr>
          <w:rFonts w:ascii="Book Antiqua" w:eastAsia="宋体" w:hAnsi="Book Antiqua" w:cs="宋体"/>
          <w:b/>
          <w:bCs/>
          <w:color w:val="000000"/>
          <w:kern w:val="0"/>
          <w:sz w:val="24"/>
          <w:szCs w:val="24"/>
          <w:lang w:eastAsia="zh-CN"/>
        </w:rPr>
        <w:t>Olive KE</w:t>
      </w:r>
      <w:r w:rsidRPr="00161CFE">
        <w:rPr>
          <w:rFonts w:ascii="Book Antiqua" w:eastAsia="宋体" w:hAnsi="Book Antiqua" w:cs="宋体"/>
          <w:color w:val="000000"/>
          <w:kern w:val="0"/>
          <w:sz w:val="24"/>
          <w:szCs w:val="24"/>
          <w:lang w:eastAsia="zh-CN"/>
        </w:rPr>
        <w:t>, Kataria YP. Cutaneous manifestations of sarcoidosis. Relationships to other organ system involvement, abnormal laboratory measurements, and disease course. </w:t>
      </w:r>
      <w:r w:rsidRPr="00161CFE">
        <w:rPr>
          <w:rFonts w:ascii="Book Antiqua" w:eastAsia="宋体" w:hAnsi="Book Antiqua" w:cs="宋体"/>
          <w:i/>
          <w:iCs/>
          <w:color w:val="000000"/>
          <w:kern w:val="0"/>
          <w:sz w:val="24"/>
          <w:szCs w:val="24"/>
          <w:lang w:eastAsia="zh-CN"/>
        </w:rPr>
        <w:t>Arch Intern Med</w:t>
      </w:r>
      <w:r w:rsidRPr="00161CFE">
        <w:rPr>
          <w:rFonts w:ascii="Book Antiqua" w:eastAsia="宋体" w:hAnsi="Book Antiqua" w:cs="宋体"/>
          <w:color w:val="000000"/>
          <w:kern w:val="0"/>
          <w:sz w:val="24"/>
          <w:szCs w:val="24"/>
          <w:lang w:eastAsia="zh-CN"/>
        </w:rPr>
        <w:t> 1985; </w:t>
      </w:r>
      <w:r w:rsidRPr="00161CFE">
        <w:rPr>
          <w:rFonts w:ascii="Book Antiqua" w:eastAsia="宋体" w:hAnsi="Book Antiqua" w:cs="宋体"/>
          <w:b/>
          <w:bCs/>
          <w:color w:val="000000"/>
          <w:kern w:val="0"/>
          <w:sz w:val="24"/>
          <w:szCs w:val="24"/>
          <w:lang w:eastAsia="zh-CN"/>
        </w:rPr>
        <w:t>145</w:t>
      </w:r>
      <w:r w:rsidRPr="00161CFE">
        <w:rPr>
          <w:rFonts w:ascii="Book Antiqua" w:eastAsia="宋体" w:hAnsi="Book Antiqua" w:cs="宋体"/>
          <w:color w:val="000000"/>
          <w:kern w:val="0"/>
          <w:sz w:val="24"/>
          <w:szCs w:val="24"/>
          <w:lang w:eastAsia="zh-CN"/>
        </w:rPr>
        <w:t>: 1811-1814 [PMID: 4037941]</w:t>
      </w:r>
    </w:p>
    <w:p w14:paraId="122211A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129 </w:t>
      </w:r>
      <w:r w:rsidRPr="00161CFE">
        <w:rPr>
          <w:rFonts w:ascii="Book Antiqua" w:eastAsia="宋体" w:hAnsi="Book Antiqua" w:cs="宋体"/>
          <w:b/>
          <w:bCs/>
          <w:color w:val="000000"/>
          <w:kern w:val="0"/>
          <w:sz w:val="24"/>
          <w:szCs w:val="24"/>
          <w:lang w:eastAsia="zh-CN"/>
        </w:rPr>
        <w:t>Veien NK</w:t>
      </w:r>
      <w:r w:rsidRPr="00161CFE">
        <w:rPr>
          <w:rFonts w:ascii="Book Antiqua" w:eastAsia="宋体" w:hAnsi="Book Antiqua" w:cs="宋体"/>
          <w:color w:val="000000"/>
          <w:kern w:val="0"/>
          <w:sz w:val="24"/>
          <w:szCs w:val="24"/>
          <w:lang w:eastAsia="zh-CN"/>
        </w:rPr>
        <w:t>, Stahl D, Brodthagen H. Cutaneous sarcoidosis in Caucasians. </w:t>
      </w:r>
      <w:r w:rsidRPr="00161CFE">
        <w:rPr>
          <w:rFonts w:ascii="Book Antiqua" w:eastAsia="宋体" w:hAnsi="Book Antiqua" w:cs="宋体"/>
          <w:i/>
          <w:iCs/>
          <w:color w:val="000000"/>
          <w:kern w:val="0"/>
          <w:sz w:val="24"/>
          <w:szCs w:val="24"/>
          <w:lang w:eastAsia="zh-CN"/>
        </w:rPr>
        <w:t>J Am Acad Dermatol</w:t>
      </w:r>
      <w:r w:rsidRPr="00161CFE">
        <w:rPr>
          <w:rFonts w:ascii="Book Antiqua" w:eastAsia="宋体" w:hAnsi="Book Antiqua" w:cs="宋体"/>
          <w:color w:val="000000"/>
          <w:kern w:val="0"/>
          <w:sz w:val="24"/>
          <w:szCs w:val="24"/>
          <w:lang w:eastAsia="zh-CN"/>
        </w:rPr>
        <w:t> 1987; </w:t>
      </w:r>
      <w:r w:rsidRPr="00161CFE">
        <w:rPr>
          <w:rFonts w:ascii="Book Antiqua" w:eastAsia="宋体" w:hAnsi="Book Antiqua" w:cs="宋体"/>
          <w:b/>
          <w:bCs/>
          <w:color w:val="000000"/>
          <w:kern w:val="0"/>
          <w:sz w:val="24"/>
          <w:szCs w:val="24"/>
          <w:lang w:eastAsia="zh-CN"/>
        </w:rPr>
        <w:t>16</w:t>
      </w:r>
      <w:r w:rsidRPr="00161CFE">
        <w:rPr>
          <w:rFonts w:ascii="Book Antiqua" w:eastAsia="宋体" w:hAnsi="Book Antiqua" w:cs="宋体"/>
          <w:color w:val="000000"/>
          <w:kern w:val="0"/>
          <w:sz w:val="24"/>
          <w:szCs w:val="24"/>
          <w:lang w:eastAsia="zh-CN"/>
        </w:rPr>
        <w:t>: 534-540 [PMID: 3819097]</w:t>
      </w:r>
    </w:p>
    <w:p w14:paraId="400C46AD"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130 </w:t>
      </w:r>
      <w:r w:rsidRPr="00161CFE">
        <w:rPr>
          <w:rFonts w:ascii="Book Antiqua" w:eastAsia="宋体" w:hAnsi="Book Antiqua" w:cs="宋体"/>
          <w:b/>
          <w:bCs/>
          <w:color w:val="000000"/>
          <w:kern w:val="0"/>
          <w:sz w:val="24"/>
          <w:szCs w:val="24"/>
          <w:lang w:eastAsia="zh-CN"/>
        </w:rPr>
        <w:t>Hanno R</w:t>
      </w:r>
      <w:r w:rsidRPr="00161CFE">
        <w:rPr>
          <w:rFonts w:ascii="Book Antiqua" w:eastAsia="宋体" w:hAnsi="Book Antiqua" w:cs="宋体"/>
          <w:color w:val="000000"/>
          <w:kern w:val="0"/>
          <w:sz w:val="24"/>
          <w:szCs w:val="24"/>
          <w:lang w:eastAsia="zh-CN"/>
        </w:rPr>
        <w:t>, Callen JP. Sarcoidosis: a disorder with prominent cutaneous features and their interrelationship with systemic disease. </w:t>
      </w:r>
      <w:r w:rsidRPr="00161CFE">
        <w:rPr>
          <w:rFonts w:ascii="Book Antiqua" w:eastAsia="宋体" w:hAnsi="Book Antiqua" w:cs="宋体"/>
          <w:i/>
          <w:iCs/>
          <w:color w:val="000000"/>
          <w:kern w:val="0"/>
          <w:sz w:val="24"/>
          <w:szCs w:val="24"/>
          <w:lang w:eastAsia="zh-CN"/>
        </w:rPr>
        <w:t>Med Clin North Am</w:t>
      </w:r>
      <w:r w:rsidRPr="00161CFE">
        <w:rPr>
          <w:rFonts w:ascii="Book Antiqua" w:eastAsia="宋体" w:hAnsi="Book Antiqua" w:cs="宋体"/>
          <w:color w:val="000000"/>
          <w:kern w:val="0"/>
          <w:sz w:val="24"/>
          <w:szCs w:val="24"/>
          <w:lang w:eastAsia="zh-CN"/>
        </w:rPr>
        <w:t> 1980; </w:t>
      </w:r>
      <w:r w:rsidRPr="00161CFE">
        <w:rPr>
          <w:rFonts w:ascii="Book Antiqua" w:eastAsia="宋体" w:hAnsi="Book Antiqua" w:cs="宋体"/>
          <w:b/>
          <w:bCs/>
          <w:color w:val="000000"/>
          <w:kern w:val="0"/>
          <w:sz w:val="24"/>
          <w:szCs w:val="24"/>
          <w:lang w:eastAsia="zh-CN"/>
        </w:rPr>
        <w:t>64</w:t>
      </w:r>
      <w:r w:rsidRPr="00161CFE">
        <w:rPr>
          <w:rFonts w:ascii="Book Antiqua" w:eastAsia="宋体" w:hAnsi="Book Antiqua" w:cs="宋体"/>
          <w:color w:val="000000"/>
          <w:kern w:val="0"/>
          <w:sz w:val="24"/>
          <w:szCs w:val="24"/>
          <w:lang w:eastAsia="zh-CN"/>
        </w:rPr>
        <w:t>: 847-866 [PMID: 7432044]</w:t>
      </w:r>
    </w:p>
    <w:p w14:paraId="3200433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131 </w:t>
      </w:r>
      <w:r w:rsidRPr="00161CFE">
        <w:rPr>
          <w:rFonts w:ascii="Book Antiqua" w:eastAsia="宋体" w:hAnsi="Book Antiqua" w:cs="宋体"/>
          <w:b/>
          <w:bCs/>
          <w:color w:val="000000"/>
          <w:kern w:val="0"/>
          <w:sz w:val="24"/>
          <w:szCs w:val="24"/>
          <w:lang w:eastAsia="zh-CN"/>
        </w:rPr>
        <w:t>Gottlieb JE</w:t>
      </w:r>
      <w:r w:rsidRPr="00161CFE">
        <w:rPr>
          <w:rFonts w:ascii="Book Antiqua" w:eastAsia="宋体" w:hAnsi="Book Antiqua" w:cs="宋体"/>
          <w:color w:val="000000"/>
          <w:kern w:val="0"/>
          <w:sz w:val="24"/>
          <w:szCs w:val="24"/>
          <w:lang w:eastAsia="zh-CN"/>
        </w:rPr>
        <w:t>, Israel HL, Steiner RM, Triolo J, Patrick H. Outcome in sarcoidosis. The relationship of relapse to corticosteroid therapy. </w:t>
      </w:r>
      <w:r w:rsidRPr="00161CFE">
        <w:rPr>
          <w:rFonts w:ascii="Book Antiqua" w:eastAsia="宋体" w:hAnsi="Book Antiqua" w:cs="宋体"/>
          <w:i/>
          <w:iCs/>
          <w:color w:val="000000"/>
          <w:kern w:val="0"/>
          <w:sz w:val="24"/>
          <w:szCs w:val="24"/>
          <w:lang w:eastAsia="zh-CN"/>
        </w:rPr>
        <w:t>Chest</w:t>
      </w:r>
      <w:r w:rsidRPr="00161CFE">
        <w:rPr>
          <w:rFonts w:ascii="Book Antiqua" w:eastAsia="宋体" w:hAnsi="Book Antiqua" w:cs="宋体"/>
          <w:color w:val="000000"/>
          <w:kern w:val="0"/>
          <w:sz w:val="24"/>
          <w:szCs w:val="24"/>
          <w:lang w:eastAsia="zh-CN"/>
        </w:rPr>
        <w:t> 1997; </w:t>
      </w:r>
      <w:r w:rsidRPr="00161CFE">
        <w:rPr>
          <w:rFonts w:ascii="Book Antiqua" w:eastAsia="宋体" w:hAnsi="Book Antiqua" w:cs="宋体"/>
          <w:b/>
          <w:bCs/>
          <w:color w:val="000000"/>
          <w:kern w:val="0"/>
          <w:sz w:val="24"/>
          <w:szCs w:val="24"/>
          <w:lang w:eastAsia="zh-CN"/>
        </w:rPr>
        <w:t>111</w:t>
      </w:r>
      <w:r w:rsidRPr="00161CFE">
        <w:rPr>
          <w:rFonts w:ascii="Book Antiqua" w:eastAsia="宋体" w:hAnsi="Book Antiqua" w:cs="宋体"/>
          <w:color w:val="000000"/>
          <w:kern w:val="0"/>
          <w:sz w:val="24"/>
          <w:szCs w:val="24"/>
          <w:lang w:eastAsia="zh-CN"/>
        </w:rPr>
        <w:t>: 623-631 [PMID: 9118698]</w:t>
      </w:r>
    </w:p>
    <w:p w14:paraId="4F1FBC85"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132 </w:t>
      </w:r>
      <w:r w:rsidRPr="00161CFE">
        <w:rPr>
          <w:rFonts w:ascii="Book Antiqua" w:eastAsia="宋体" w:hAnsi="Book Antiqua" w:cs="宋体"/>
          <w:b/>
          <w:bCs/>
          <w:color w:val="000000"/>
          <w:kern w:val="0"/>
          <w:sz w:val="24"/>
          <w:szCs w:val="24"/>
          <w:lang w:eastAsia="zh-CN"/>
        </w:rPr>
        <w:t>Israel HL</w:t>
      </w:r>
      <w:r w:rsidRPr="00161CFE">
        <w:rPr>
          <w:rFonts w:ascii="Book Antiqua" w:eastAsia="宋体" w:hAnsi="Book Antiqua" w:cs="宋体"/>
          <w:color w:val="000000"/>
          <w:kern w:val="0"/>
          <w:sz w:val="24"/>
          <w:szCs w:val="24"/>
          <w:lang w:eastAsia="zh-CN"/>
        </w:rPr>
        <w:t>, Karlin P, Menduke H, DeLisser OG. Factors affecting outcome of sarcoidosis. Influence of race, extrathoracic involvement, and initial radiologic lung lesions. </w:t>
      </w:r>
      <w:r w:rsidRPr="00161CFE">
        <w:rPr>
          <w:rFonts w:ascii="Book Antiqua" w:eastAsia="宋体" w:hAnsi="Book Antiqua" w:cs="宋体"/>
          <w:i/>
          <w:iCs/>
          <w:color w:val="000000"/>
          <w:kern w:val="0"/>
          <w:sz w:val="24"/>
          <w:szCs w:val="24"/>
          <w:lang w:eastAsia="zh-CN"/>
        </w:rPr>
        <w:t>Ann N Y Acad Sci</w:t>
      </w:r>
      <w:r w:rsidRPr="00161CFE">
        <w:rPr>
          <w:rFonts w:ascii="Book Antiqua" w:eastAsia="宋体" w:hAnsi="Book Antiqua" w:cs="宋体"/>
          <w:color w:val="000000"/>
          <w:kern w:val="0"/>
          <w:sz w:val="24"/>
          <w:szCs w:val="24"/>
          <w:lang w:eastAsia="zh-CN"/>
        </w:rPr>
        <w:t> 1986; </w:t>
      </w:r>
      <w:r w:rsidRPr="00161CFE">
        <w:rPr>
          <w:rFonts w:ascii="Book Antiqua" w:eastAsia="宋体" w:hAnsi="Book Antiqua" w:cs="宋体"/>
          <w:b/>
          <w:bCs/>
          <w:color w:val="000000"/>
          <w:kern w:val="0"/>
          <w:sz w:val="24"/>
          <w:szCs w:val="24"/>
          <w:lang w:eastAsia="zh-CN"/>
        </w:rPr>
        <w:t>465</w:t>
      </w:r>
      <w:r w:rsidRPr="00161CFE">
        <w:rPr>
          <w:rFonts w:ascii="Book Antiqua" w:eastAsia="宋体" w:hAnsi="Book Antiqua" w:cs="宋体"/>
          <w:color w:val="000000"/>
          <w:kern w:val="0"/>
          <w:sz w:val="24"/>
          <w:szCs w:val="24"/>
          <w:lang w:eastAsia="zh-CN"/>
        </w:rPr>
        <w:t>: 609-618 [PMID: 3460398]</w:t>
      </w:r>
    </w:p>
    <w:p w14:paraId="0F9019DA"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133 </w:t>
      </w:r>
      <w:r w:rsidRPr="00161CFE">
        <w:rPr>
          <w:rFonts w:ascii="Book Antiqua" w:eastAsia="宋体" w:hAnsi="Book Antiqua" w:cs="宋体"/>
          <w:b/>
          <w:bCs/>
          <w:color w:val="000000"/>
          <w:kern w:val="0"/>
          <w:sz w:val="24"/>
          <w:szCs w:val="24"/>
          <w:lang w:eastAsia="zh-CN"/>
        </w:rPr>
        <w:t>Mañá J</w:t>
      </w:r>
      <w:r w:rsidRPr="00161CFE">
        <w:rPr>
          <w:rFonts w:ascii="Book Antiqua" w:eastAsia="宋体" w:hAnsi="Book Antiqua" w:cs="宋体"/>
          <w:color w:val="000000"/>
          <w:kern w:val="0"/>
          <w:sz w:val="24"/>
          <w:szCs w:val="24"/>
          <w:lang w:eastAsia="zh-CN"/>
        </w:rPr>
        <w:t>, Gómez-Vaquero C, Montero A, Salazar A, Marcoval J, Valverde J, Manresa F, Pujol R. Löfgren's syndrome revisited: a study of 186 patients. </w:t>
      </w:r>
      <w:r w:rsidRPr="00161CFE">
        <w:rPr>
          <w:rFonts w:ascii="Book Antiqua" w:eastAsia="宋体" w:hAnsi="Book Antiqua" w:cs="宋体"/>
          <w:i/>
          <w:iCs/>
          <w:color w:val="000000"/>
          <w:kern w:val="0"/>
          <w:sz w:val="24"/>
          <w:szCs w:val="24"/>
          <w:lang w:eastAsia="zh-CN"/>
        </w:rPr>
        <w:t>Am J Med</w:t>
      </w:r>
      <w:r w:rsidRPr="00161CFE">
        <w:rPr>
          <w:rFonts w:ascii="Book Antiqua" w:eastAsia="宋体" w:hAnsi="Book Antiqua" w:cs="宋体"/>
          <w:color w:val="000000"/>
          <w:kern w:val="0"/>
          <w:sz w:val="24"/>
          <w:szCs w:val="24"/>
          <w:lang w:eastAsia="zh-CN"/>
        </w:rPr>
        <w:t> 1999; </w:t>
      </w:r>
      <w:r w:rsidRPr="00161CFE">
        <w:rPr>
          <w:rFonts w:ascii="Book Antiqua" w:eastAsia="宋体" w:hAnsi="Book Antiqua" w:cs="宋体"/>
          <w:b/>
          <w:bCs/>
          <w:color w:val="000000"/>
          <w:kern w:val="0"/>
          <w:sz w:val="24"/>
          <w:szCs w:val="24"/>
          <w:lang w:eastAsia="zh-CN"/>
        </w:rPr>
        <w:t>107</w:t>
      </w:r>
      <w:r w:rsidRPr="00161CFE">
        <w:rPr>
          <w:rFonts w:ascii="Book Antiqua" w:eastAsia="宋体" w:hAnsi="Book Antiqua" w:cs="宋体"/>
          <w:color w:val="000000"/>
          <w:kern w:val="0"/>
          <w:sz w:val="24"/>
          <w:szCs w:val="24"/>
          <w:lang w:eastAsia="zh-CN"/>
        </w:rPr>
        <w:t>: 240-245 [PMID: 10492317]</w:t>
      </w:r>
    </w:p>
    <w:p w14:paraId="263C8A60"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134 </w:t>
      </w:r>
      <w:r w:rsidRPr="00161CFE">
        <w:rPr>
          <w:rFonts w:ascii="Book Antiqua" w:eastAsia="宋体" w:hAnsi="Book Antiqua" w:cs="宋体"/>
          <w:b/>
          <w:bCs/>
          <w:color w:val="000000"/>
          <w:kern w:val="0"/>
          <w:sz w:val="24"/>
          <w:szCs w:val="24"/>
          <w:lang w:eastAsia="zh-CN"/>
        </w:rPr>
        <w:t>Rossman MD</w:t>
      </w:r>
      <w:r w:rsidRPr="00161CFE">
        <w:rPr>
          <w:rFonts w:ascii="Book Antiqua" w:eastAsia="宋体" w:hAnsi="Book Antiqua" w:cs="宋体"/>
          <w:color w:val="000000"/>
          <w:kern w:val="0"/>
          <w:sz w:val="24"/>
          <w:szCs w:val="24"/>
          <w:lang w:eastAsia="zh-CN"/>
        </w:rPr>
        <w:t>, Thompson B, Frederick M, Maliarik M, Iannuzzi MC, Rybicki BA, Pandey JP, Newman LS, Magira E, Beznik-Cizman B, Monos D. HLA-DRB1*1101: a significant risk factor for sarcoidosis in blacks and whites. </w:t>
      </w:r>
      <w:r w:rsidRPr="00161CFE">
        <w:rPr>
          <w:rFonts w:ascii="Book Antiqua" w:eastAsia="宋体" w:hAnsi="Book Antiqua" w:cs="宋体"/>
          <w:i/>
          <w:iCs/>
          <w:color w:val="000000"/>
          <w:kern w:val="0"/>
          <w:sz w:val="24"/>
          <w:szCs w:val="24"/>
          <w:lang w:eastAsia="zh-CN"/>
        </w:rPr>
        <w:t>Am J Hum Genet</w:t>
      </w:r>
      <w:r w:rsidRPr="00161CFE">
        <w:rPr>
          <w:rFonts w:ascii="Book Antiqua" w:eastAsia="宋体" w:hAnsi="Book Antiqua" w:cs="宋体"/>
          <w:color w:val="000000"/>
          <w:kern w:val="0"/>
          <w:sz w:val="24"/>
          <w:szCs w:val="24"/>
          <w:lang w:eastAsia="zh-CN"/>
        </w:rPr>
        <w:t> 2003; </w:t>
      </w:r>
      <w:r w:rsidRPr="00161CFE">
        <w:rPr>
          <w:rFonts w:ascii="Book Antiqua" w:eastAsia="宋体" w:hAnsi="Book Antiqua" w:cs="宋体"/>
          <w:b/>
          <w:bCs/>
          <w:color w:val="000000"/>
          <w:kern w:val="0"/>
          <w:sz w:val="24"/>
          <w:szCs w:val="24"/>
          <w:lang w:eastAsia="zh-CN"/>
        </w:rPr>
        <w:t>73</w:t>
      </w:r>
      <w:r w:rsidRPr="00161CFE">
        <w:rPr>
          <w:rFonts w:ascii="Book Antiqua" w:eastAsia="宋体" w:hAnsi="Book Antiqua" w:cs="宋体"/>
          <w:color w:val="000000"/>
          <w:kern w:val="0"/>
          <w:sz w:val="24"/>
          <w:szCs w:val="24"/>
          <w:lang w:eastAsia="zh-CN"/>
        </w:rPr>
        <w:t>: 720-735 [PMID: 14508706]</w:t>
      </w:r>
    </w:p>
    <w:p w14:paraId="7B9557F8"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135 </w:t>
      </w:r>
      <w:r w:rsidRPr="00161CFE">
        <w:rPr>
          <w:rFonts w:ascii="Book Antiqua" w:eastAsia="宋体" w:hAnsi="Book Antiqua" w:cs="宋体"/>
          <w:b/>
          <w:bCs/>
          <w:color w:val="000000"/>
          <w:kern w:val="0"/>
          <w:sz w:val="24"/>
          <w:szCs w:val="24"/>
          <w:lang w:eastAsia="zh-CN"/>
        </w:rPr>
        <w:t>Naruse TK</w:t>
      </w:r>
      <w:r w:rsidRPr="00161CFE">
        <w:rPr>
          <w:rFonts w:ascii="Book Antiqua" w:eastAsia="宋体" w:hAnsi="Book Antiqua" w:cs="宋体"/>
          <w:color w:val="000000"/>
          <w:kern w:val="0"/>
          <w:sz w:val="24"/>
          <w:szCs w:val="24"/>
          <w:lang w:eastAsia="zh-CN"/>
        </w:rPr>
        <w:t>, Matsuzawa Y, Ota M, Katsuyama Y, Matsumori A, Hara M, Nagai S, Morimoto S, Sasayama S, Inoko H. HLA-DQB1*0601 is primarily associated with the susceptibility to cardiac sarcoidosis. </w:t>
      </w:r>
      <w:r w:rsidRPr="00161CFE">
        <w:rPr>
          <w:rFonts w:ascii="Book Antiqua" w:eastAsia="宋体" w:hAnsi="Book Antiqua" w:cs="宋体"/>
          <w:i/>
          <w:iCs/>
          <w:color w:val="000000"/>
          <w:kern w:val="0"/>
          <w:sz w:val="24"/>
          <w:szCs w:val="24"/>
          <w:lang w:eastAsia="zh-CN"/>
        </w:rPr>
        <w:t>Tissue Antigens</w:t>
      </w:r>
      <w:r w:rsidRPr="00161CFE">
        <w:rPr>
          <w:rFonts w:ascii="Book Antiqua" w:eastAsia="宋体" w:hAnsi="Book Antiqua" w:cs="宋体"/>
          <w:color w:val="000000"/>
          <w:kern w:val="0"/>
          <w:sz w:val="24"/>
          <w:szCs w:val="24"/>
          <w:lang w:eastAsia="zh-CN"/>
        </w:rPr>
        <w:t> 2000; </w:t>
      </w:r>
      <w:r w:rsidRPr="00161CFE">
        <w:rPr>
          <w:rFonts w:ascii="Book Antiqua" w:eastAsia="宋体" w:hAnsi="Book Antiqua" w:cs="宋体"/>
          <w:b/>
          <w:bCs/>
          <w:color w:val="000000"/>
          <w:kern w:val="0"/>
          <w:sz w:val="24"/>
          <w:szCs w:val="24"/>
          <w:lang w:eastAsia="zh-CN"/>
        </w:rPr>
        <w:t>56</w:t>
      </w:r>
      <w:r w:rsidRPr="00161CFE">
        <w:rPr>
          <w:rFonts w:ascii="Book Antiqua" w:eastAsia="宋体" w:hAnsi="Book Antiqua" w:cs="宋体"/>
          <w:color w:val="000000"/>
          <w:kern w:val="0"/>
          <w:sz w:val="24"/>
          <w:szCs w:val="24"/>
          <w:lang w:eastAsia="zh-CN"/>
        </w:rPr>
        <w:t>: 52-57 [PMID: 10958356]</w:t>
      </w:r>
    </w:p>
    <w:p w14:paraId="2B5CAFCB"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136 </w:t>
      </w:r>
      <w:r w:rsidRPr="00161CFE">
        <w:rPr>
          <w:rFonts w:ascii="Book Antiqua" w:eastAsia="宋体" w:hAnsi="Book Antiqua" w:cs="宋体"/>
          <w:b/>
          <w:bCs/>
          <w:color w:val="000000"/>
          <w:kern w:val="0"/>
          <w:sz w:val="24"/>
          <w:szCs w:val="24"/>
          <w:lang w:eastAsia="zh-CN"/>
        </w:rPr>
        <w:t>Gaillot-Drevon M</w:t>
      </w:r>
      <w:r w:rsidRPr="00161CFE">
        <w:rPr>
          <w:rFonts w:ascii="Book Antiqua" w:eastAsia="宋体" w:hAnsi="Book Antiqua" w:cs="宋体"/>
          <w:color w:val="000000"/>
          <w:kern w:val="0"/>
          <w:sz w:val="24"/>
          <w:szCs w:val="24"/>
          <w:lang w:eastAsia="zh-CN"/>
        </w:rPr>
        <w:t>, Calender A, Blay JY, Valeyre D, Israel-Biet D, Roy P, Pacheco Y. Lack of correlation of BTNL2 polymorphism and cancer risk in sarcoidosis. BTNL2 and cancer risk in sarcoidosis.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2014; </w:t>
      </w:r>
      <w:r w:rsidRPr="00161CFE">
        <w:rPr>
          <w:rFonts w:ascii="Book Antiqua" w:eastAsia="宋体" w:hAnsi="Book Antiqua" w:cs="宋体"/>
          <w:b/>
          <w:bCs/>
          <w:color w:val="000000"/>
          <w:kern w:val="0"/>
          <w:sz w:val="24"/>
          <w:szCs w:val="24"/>
          <w:lang w:eastAsia="zh-CN"/>
        </w:rPr>
        <w:t>31</w:t>
      </w:r>
      <w:r w:rsidRPr="00161CFE">
        <w:rPr>
          <w:rFonts w:ascii="Book Antiqua" w:eastAsia="宋体" w:hAnsi="Book Antiqua" w:cs="宋体"/>
          <w:color w:val="000000"/>
          <w:kern w:val="0"/>
          <w:sz w:val="24"/>
          <w:szCs w:val="24"/>
          <w:lang w:eastAsia="zh-CN"/>
        </w:rPr>
        <w:t>: 136-141 [PMID: 25078641]</w:t>
      </w:r>
    </w:p>
    <w:p w14:paraId="1DD0CB66" w14:textId="3E059780"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137 </w:t>
      </w:r>
      <w:r w:rsidRPr="00161CFE">
        <w:rPr>
          <w:rFonts w:ascii="Book Antiqua" w:eastAsia="宋体" w:hAnsi="Book Antiqua" w:cs="宋体"/>
          <w:b/>
          <w:bCs/>
          <w:color w:val="000000"/>
          <w:kern w:val="0"/>
          <w:sz w:val="24"/>
          <w:szCs w:val="24"/>
          <w:lang w:eastAsia="zh-CN"/>
        </w:rPr>
        <w:t>S</w:t>
      </w:r>
      <w:r w:rsidR="00D91FB9" w:rsidRPr="00161CFE">
        <w:rPr>
          <w:rFonts w:ascii="Book Antiqua" w:eastAsia="宋体" w:hAnsi="Book Antiqua" w:cs="宋体"/>
          <w:b/>
          <w:bCs/>
          <w:color w:val="000000"/>
          <w:kern w:val="0"/>
          <w:sz w:val="24"/>
          <w:szCs w:val="24"/>
          <w:lang w:eastAsia="zh-CN"/>
        </w:rPr>
        <w:t>cadding</w:t>
      </w:r>
      <w:r w:rsidRPr="00161CFE">
        <w:rPr>
          <w:rFonts w:ascii="Book Antiqua" w:eastAsia="宋体" w:hAnsi="Book Antiqua" w:cs="宋体"/>
          <w:b/>
          <w:bCs/>
          <w:color w:val="000000"/>
          <w:kern w:val="0"/>
          <w:sz w:val="24"/>
          <w:szCs w:val="24"/>
          <w:lang w:eastAsia="zh-CN"/>
        </w:rPr>
        <w:t xml:space="preserve"> JG</w:t>
      </w:r>
      <w:r w:rsidRPr="00161CFE">
        <w:rPr>
          <w:rFonts w:ascii="Book Antiqua" w:eastAsia="宋体" w:hAnsi="Book Antiqua" w:cs="宋体"/>
          <w:color w:val="000000"/>
          <w:kern w:val="0"/>
          <w:sz w:val="24"/>
          <w:szCs w:val="24"/>
          <w:lang w:eastAsia="zh-CN"/>
        </w:rPr>
        <w:t>. Prognosis of intrathoracic sarcoidosis in England. A review of 136 cases after five years' observation. </w:t>
      </w:r>
      <w:r w:rsidRPr="00161CFE">
        <w:rPr>
          <w:rFonts w:ascii="Book Antiqua" w:eastAsia="宋体" w:hAnsi="Book Antiqua" w:cs="宋体"/>
          <w:i/>
          <w:iCs/>
          <w:color w:val="000000"/>
          <w:kern w:val="0"/>
          <w:sz w:val="24"/>
          <w:szCs w:val="24"/>
          <w:lang w:eastAsia="zh-CN"/>
        </w:rPr>
        <w:t>Br Med J</w:t>
      </w:r>
      <w:r w:rsidRPr="00161CFE">
        <w:rPr>
          <w:rFonts w:ascii="Book Antiqua" w:eastAsia="宋体" w:hAnsi="Book Antiqua" w:cs="宋体"/>
          <w:color w:val="000000"/>
          <w:kern w:val="0"/>
          <w:sz w:val="24"/>
          <w:szCs w:val="24"/>
          <w:lang w:eastAsia="zh-CN"/>
        </w:rPr>
        <w:t> 1961; </w:t>
      </w:r>
      <w:r w:rsidRPr="00161CFE">
        <w:rPr>
          <w:rFonts w:ascii="Book Antiqua" w:eastAsia="宋体" w:hAnsi="Book Antiqua" w:cs="宋体"/>
          <w:b/>
          <w:bCs/>
          <w:color w:val="000000"/>
          <w:kern w:val="0"/>
          <w:sz w:val="24"/>
          <w:szCs w:val="24"/>
          <w:lang w:eastAsia="zh-CN"/>
        </w:rPr>
        <w:t>2</w:t>
      </w:r>
      <w:r w:rsidRPr="00161CFE">
        <w:rPr>
          <w:rFonts w:ascii="Book Antiqua" w:eastAsia="宋体" w:hAnsi="Book Antiqua" w:cs="宋体"/>
          <w:color w:val="000000"/>
          <w:kern w:val="0"/>
          <w:sz w:val="24"/>
          <w:szCs w:val="24"/>
          <w:lang w:eastAsia="zh-CN"/>
        </w:rPr>
        <w:t>: 1165-1172 [PMID: 14497750]</w:t>
      </w:r>
    </w:p>
    <w:p w14:paraId="6E17DAEC"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138 </w:t>
      </w:r>
      <w:r w:rsidRPr="00161CFE">
        <w:rPr>
          <w:rFonts w:ascii="Book Antiqua" w:eastAsia="宋体" w:hAnsi="Book Antiqua" w:cs="宋体"/>
          <w:b/>
          <w:bCs/>
          <w:color w:val="000000"/>
          <w:kern w:val="0"/>
          <w:sz w:val="24"/>
          <w:szCs w:val="24"/>
          <w:lang w:eastAsia="zh-CN"/>
        </w:rPr>
        <w:t>Siltzbach LE</w:t>
      </w:r>
      <w:r w:rsidRPr="00161CFE">
        <w:rPr>
          <w:rFonts w:ascii="Book Antiqua" w:eastAsia="宋体" w:hAnsi="Book Antiqua" w:cs="宋体"/>
          <w:color w:val="000000"/>
          <w:kern w:val="0"/>
          <w:sz w:val="24"/>
          <w:szCs w:val="24"/>
          <w:lang w:eastAsia="zh-CN"/>
        </w:rPr>
        <w:t>, James DG, Neville E, Turiaf J, Battesti JP, Sharma OP, Hosoda Y, Mikami R, Odaka M. Course and prognosis of sarcoidosis around the world. </w:t>
      </w:r>
      <w:r w:rsidRPr="00161CFE">
        <w:rPr>
          <w:rFonts w:ascii="Book Antiqua" w:eastAsia="宋体" w:hAnsi="Book Antiqua" w:cs="宋体"/>
          <w:i/>
          <w:iCs/>
          <w:color w:val="000000"/>
          <w:kern w:val="0"/>
          <w:sz w:val="24"/>
          <w:szCs w:val="24"/>
          <w:lang w:eastAsia="zh-CN"/>
        </w:rPr>
        <w:t>Am J Med</w:t>
      </w:r>
      <w:r w:rsidRPr="00161CFE">
        <w:rPr>
          <w:rFonts w:ascii="Book Antiqua" w:eastAsia="宋体" w:hAnsi="Book Antiqua" w:cs="宋体"/>
          <w:color w:val="000000"/>
          <w:kern w:val="0"/>
          <w:sz w:val="24"/>
          <w:szCs w:val="24"/>
          <w:lang w:eastAsia="zh-CN"/>
        </w:rPr>
        <w:t> 1974; </w:t>
      </w:r>
      <w:r w:rsidRPr="00161CFE">
        <w:rPr>
          <w:rFonts w:ascii="Book Antiqua" w:eastAsia="宋体" w:hAnsi="Book Antiqua" w:cs="宋体"/>
          <w:b/>
          <w:bCs/>
          <w:color w:val="000000"/>
          <w:kern w:val="0"/>
          <w:sz w:val="24"/>
          <w:szCs w:val="24"/>
          <w:lang w:eastAsia="zh-CN"/>
        </w:rPr>
        <w:t>57</w:t>
      </w:r>
      <w:r w:rsidRPr="00161CFE">
        <w:rPr>
          <w:rFonts w:ascii="Book Antiqua" w:eastAsia="宋体" w:hAnsi="Book Antiqua" w:cs="宋体"/>
          <w:color w:val="000000"/>
          <w:kern w:val="0"/>
          <w:sz w:val="24"/>
          <w:szCs w:val="24"/>
          <w:lang w:eastAsia="zh-CN"/>
        </w:rPr>
        <w:t>: 847-852 [PMID: 4432869]</w:t>
      </w:r>
    </w:p>
    <w:p w14:paraId="24368BE5"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139 </w:t>
      </w:r>
      <w:r w:rsidRPr="00161CFE">
        <w:rPr>
          <w:rFonts w:ascii="Book Antiqua" w:eastAsia="宋体" w:hAnsi="Book Antiqua" w:cs="宋体"/>
          <w:b/>
          <w:bCs/>
          <w:color w:val="000000"/>
          <w:kern w:val="0"/>
          <w:sz w:val="24"/>
          <w:szCs w:val="24"/>
          <w:lang w:eastAsia="zh-CN"/>
        </w:rPr>
        <w:t>Neville E</w:t>
      </w:r>
      <w:r w:rsidRPr="00161CFE">
        <w:rPr>
          <w:rFonts w:ascii="Book Antiqua" w:eastAsia="宋体" w:hAnsi="Book Antiqua" w:cs="宋体"/>
          <w:color w:val="000000"/>
          <w:kern w:val="0"/>
          <w:sz w:val="24"/>
          <w:szCs w:val="24"/>
          <w:lang w:eastAsia="zh-CN"/>
        </w:rPr>
        <w:t>, Walker AN, James DG. Prognostic factors predicting the outcome of sarcoidosis: an analysis of 818 patients. </w:t>
      </w:r>
      <w:r w:rsidRPr="00161CFE">
        <w:rPr>
          <w:rFonts w:ascii="Book Antiqua" w:eastAsia="宋体" w:hAnsi="Book Antiqua" w:cs="宋体"/>
          <w:i/>
          <w:iCs/>
          <w:color w:val="000000"/>
          <w:kern w:val="0"/>
          <w:sz w:val="24"/>
          <w:szCs w:val="24"/>
          <w:lang w:eastAsia="zh-CN"/>
        </w:rPr>
        <w:t>Q J Med</w:t>
      </w:r>
      <w:r w:rsidRPr="00161CFE">
        <w:rPr>
          <w:rFonts w:ascii="Book Antiqua" w:eastAsia="宋体" w:hAnsi="Book Antiqua" w:cs="宋体"/>
          <w:color w:val="000000"/>
          <w:kern w:val="0"/>
          <w:sz w:val="24"/>
          <w:szCs w:val="24"/>
          <w:lang w:eastAsia="zh-CN"/>
        </w:rPr>
        <w:t> 1983; </w:t>
      </w:r>
      <w:r w:rsidRPr="00161CFE">
        <w:rPr>
          <w:rFonts w:ascii="Book Antiqua" w:eastAsia="宋体" w:hAnsi="Book Antiqua" w:cs="宋体"/>
          <w:b/>
          <w:bCs/>
          <w:color w:val="000000"/>
          <w:kern w:val="0"/>
          <w:sz w:val="24"/>
          <w:szCs w:val="24"/>
          <w:lang w:eastAsia="zh-CN"/>
        </w:rPr>
        <w:t>52</w:t>
      </w:r>
      <w:r w:rsidRPr="00161CFE">
        <w:rPr>
          <w:rFonts w:ascii="Book Antiqua" w:eastAsia="宋体" w:hAnsi="Book Antiqua" w:cs="宋体"/>
          <w:color w:val="000000"/>
          <w:kern w:val="0"/>
          <w:sz w:val="24"/>
          <w:szCs w:val="24"/>
          <w:lang w:eastAsia="zh-CN"/>
        </w:rPr>
        <w:t>: 525-533 [PMID: 6657915]</w:t>
      </w:r>
    </w:p>
    <w:p w14:paraId="5BA182EB"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140 </w:t>
      </w:r>
      <w:r w:rsidRPr="00161CFE">
        <w:rPr>
          <w:rFonts w:ascii="Book Antiqua" w:eastAsia="宋体" w:hAnsi="Book Antiqua" w:cs="宋体"/>
          <w:b/>
          <w:bCs/>
          <w:color w:val="000000"/>
          <w:kern w:val="0"/>
          <w:sz w:val="24"/>
          <w:szCs w:val="24"/>
          <w:lang w:eastAsia="zh-CN"/>
        </w:rPr>
        <w:t>Rømer FK</w:t>
      </w:r>
      <w:r w:rsidRPr="00161CFE">
        <w:rPr>
          <w:rFonts w:ascii="Book Antiqua" w:eastAsia="宋体" w:hAnsi="Book Antiqua" w:cs="宋体"/>
          <w:color w:val="000000"/>
          <w:kern w:val="0"/>
          <w:sz w:val="24"/>
          <w:szCs w:val="24"/>
          <w:lang w:eastAsia="zh-CN"/>
        </w:rPr>
        <w:t>. Presentation of sarcoidosis and outcome of pulmonary changes. </w:t>
      </w:r>
      <w:r w:rsidRPr="00161CFE">
        <w:rPr>
          <w:rFonts w:ascii="Book Antiqua" w:eastAsia="宋体" w:hAnsi="Book Antiqua" w:cs="宋体"/>
          <w:i/>
          <w:iCs/>
          <w:color w:val="000000"/>
          <w:kern w:val="0"/>
          <w:sz w:val="24"/>
          <w:szCs w:val="24"/>
          <w:lang w:eastAsia="zh-CN"/>
        </w:rPr>
        <w:t>Dan Med Bull</w:t>
      </w:r>
      <w:r w:rsidRPr="00161CFE">
        <w:rPr>
          <w:rFonts w:ascii="Book Antiqua" w:eastAsia="宋体" w:hAnsi="Book Antiqua" w:cs="宋体"/>
          <w:color w:val="000000"/>
          <w:kern w:val="0"/>
          <w:sz w:val="24"/>
          <w:szCs w:val="24"/>
          <w:lang w:eastAsia="zh-CN"/>
        </w:rPr>
        <w:t> 1982; </w:t>
      </w:r>
      <w:r w:rsidRPr="00161CFE">
        <w:rPr>
          <w:rFonts w:ascii="Book Antiqua" w:eastAsia="宋体" w:hAnsi="Book Antiqua" w:cs="宋体"/>
          <w:b/>
          <w:bCs/>
          <w:color w:val="000000"/>
          <w:kern w:val="0"/>
          <w:sz w:val="24"/>
          <w:szCs w:val="24"/>
          <w:lang w:eastAsia="zh-CN"/>
        </w:rPr>
        <w:t>29</w:t>
      </w:r>
      <w:r w:rsidRPr="00161CFE">
        <w:rPr>
          <w:rFonts w:ascii="Book Antiqua" w:eastAsia="宋体" w:hAnsi="Book Antiqua" w:cs="宋体"/>
          <w:color w:val="000000"/>
          <w:kern w:val="0"/>
          <w:sz w:val="24"/>
          <w:szCs w:val="24"/>
          <w:lang w:eastAsia="zh-CN"/>
        </w:rPr>
        <w:t>: 27-32 [PMID: 7067499]</w:t>
      </w:r>
    </w:p>
    <w:p w14:paraId="5E284A16"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141 </w:t>
      </w:r>
      <w:r w:rsidRPr="00161CFE">
        <w:rPr>
          <w:rFonts w:ascii="Book Antiqua" w:eastAsia="宋体" w:hAnsi="Book Antiqua" w:cs="宋体"/>
          <w:b/>
          <w:bCs/>
          <w:color w:val="000000"/>
          <w:kern w:val="0"/>
          <w:sz w:val="24"/>
          <w:szCs w:val="24"/>
          <w:lang w:eastAsia="zh-CN"/>
        </w:rPr>
        <w:t>Hillerdal G</w:t>
      </w:r>
      <w:r w:rsidRPr="00161CFE">
        <w:rPr>
          <w:rFonts w:ascii="Book Antiqua" w:eastAsia="宋体" w:hAnsi="Book Antiqua" w:cs="宋体"/>
          <w:color w:val="000000"/>
          <w:kern w:val="0"/>
          <w:sz w:val="24"/>
          <w:szCs w:val="24"/>
          <w:lang w:eastAsia="zh-CN"/>
        </w:rPr>
        <w:t>, Nöu E, Osterman K, Schmekel B. Sarcoidosis: epidemiology and prognosis. A 15-year European study. </w:t>
      </w:r>
      <w:r w:rsidRPr="00161CFE">
        <w:rPr>
          <w:rFonts w:ascii="Book Antiqua" w:eastAsia="宋体" w:hAnsi="Book Antiqua" w:cs="宋体"/>
          <w:i/>
          <w:iCs/>
          <w:color w:val="000000"/>
          <w:kern w:val="0"/>
          <w:sz w:val="24"/>
          <w:szCs w:val="24"/>
          <w:lang w:eastAsia="zh-CN"/>
        </w:rPr>
        <w:t>Am Rev Respir Dis</w:t>
      </w:r>
      <w:r w:rsidRPr="00161CFE">
        <w:rPr>
          <w:rFonts w:ascii="Book Antiqua" w:eastAsia="宋体" w:hAnsi="Book Antiqua" w:cs="宋体"/>
          <w:color w:val="000000"/>
          <w:kern w:val="0"/>
          <w:sz w:val="24"/>
          <w:szCs w:val="24"/>
          <w:lang w:eastAsia="zh-CN"/>
        </w:rPr>
        <w:t> 1984; </w:t>
      </w:r>
      <w:r w:rsidRPr="00161CFE">
        <w:rPr>
          <w:rFonts w:ascii="Book Antiqua" w:eastAsia="宋体" w:hAnsi="Book Antiqua" w:cs="宋体"/>
          <w:b/>
          <w:bCs/>
          <w:color w:val="000000"/>
          <w:kern w:val="0"/>
          <w:sz w:val="24"/>
          <w:szCs w:val="24"/>
          <w:lang w:eastAsia="zh-CN"/>
        </w:rPr>
        <w:t>130</w:t>
      </w:r>
      <w:r w:rsidRPr="00161CFE">
        <w:rPr>
          <w:rFonts w:ascii="Book Antiqua" w:eastAsia="宋体" w:hAnsi="Book Antiqua" w:cs="宋体"/>
          <w:color w:val="000000"/>
          <w:kern w:val="0"/>
          <w:sz w:val="24"/>
          <w:szCs w:val="24"/>
          <w:lang w:eastAsia="zh-CN"/>
        </w:rPr>
        <w:t>: 29-32 [PMID: 6742607]</w:t>
      </w:r>
    </w:p>
    <w:p w14:paraId="4AAF0A3B"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142 </w:t>
      </w:r>
      <w:r w:rsidRPr="00161CFE">
        <w:rPr>
          <w:rFonts w:ascii="Book Antiqua" w:eastAsia="宋体" w:hAnsi="Book Antiqua" w:cs="宋体"/>
          <w:b/>
          <w:bCs/>
          <w:color w:val="000000"/>
          <w:kern w:val="0"/>
          <w:sz w:val="24"/>
          <w:szCs w:val="24"/>
          <w:lang w:eastAsia="zh-CN"/>
        </w:rPr>
        <w:t>Henke CE</w:t>
      </w:r>
      <w:r w:rsidRPr="00161CFE">
        <w:rPr>
          <w:rFonts w:ascii="Book Antiqua" w:eastAsia="宋体" w:hAnsi="Book Antiqua" w:cs="宋体"/>
          <w:color w:val="000000"/>
          <w:kern w:val="0"/>
          <w:sz w:val="24"/>
          <w:szCs w:val="24"/>
          <w:lang w:eastAsia="zh-CN"/>
        </w:rPr>
        <w:t>, Henke G, Elveback LR, Beard CM, Ballard DJ, Kurland LT. The epidemiology of sarcoidosis in Rochester, Minnesota: a population-based study of incidence and survival. </w:t>
      </w:r>
      <w:r w:rsidRPr="00161CFE">
        <w:rPr>
          <w:rFonts w:ascii="Book Antiqua" w:eastAsia="宋体" w:hAnsi="Book Antiqua" w:cs="宋体"/>
          <w:i/>
          <w:iCs/>
          <w:color w:val="000000"/>
          <w:kern w:val="0"/>
          <w:sz w:val="24"/>
          <w:szCs w:val="24"/>
          <w:lang w:eastAsia="zh-CN"/>
        </w:rPr>
        <w:t>Am J Epidemiol</w:t>
      </w:r>
      <w:r w:rsidRPr="00161CFE">
        <w:rPr>
          <w:rFonts w:ascii="Book Antiqua" w:eastAsia="宋体" w:hAnsi="Book Antiqua" w:cs="宋体"/>
          <w:color w:val="000000"/>
          <w:kern w:val="0"/>
          <w:sz w:val="24"/>
          <w:szCs w:val="24"/>
          <w:lang w:eastAsia="zh-CN"/>
        </w:rPr>
        <w:t> 1986; </w:t>
      </w:r>
      <w:r w:rsidRPr="00161CFE">
        <w:rPr>
          <w:rFonts w:ascii="Book Antiqua" w:eastAsia="宋体" w:hAnsi="Book Antiqua" w:cs="宋体"/>
          <w:b/>
          <w:bCs/>
          <w:color w:val="000000"/>
          <w:kern w:val="0"/>
          <w:sz w:val="24"/>
          <w:szCs w:val="24"/>
          <w:lang w:eastAsia="zh-CN"/>
        </w:rPr>
        <w:t>123</w:t>
      </w:r>
      <w:r w:rsidRPr="00161CFE">
        <w:rPr>
          <w:rFonts w:ascii="Book Antiqua" w:eastAsia="宋体" w:hAnsi="Book Antiqua" w:cs="宋体"/>
          <w:color w:val="000000"/>
          <w:kern w:val="0"/>
          <w:sz w:val="24"/>
          <w:szCs w:val="24"/>
          <w:lang w:eastAsia="zh-CN"/>
        </w:rPr>
        <w:t>: 840-845 [PMID: 3962966]</w:t>
      </w:r>
    </w:p>
    <w:p w14:paraId="382843EA"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143 </w:t>
      </w:r>
      <w:r w:rsidRPr="00161CFE">
        <w:rPr>
          <w:rFonts w:ascii="Book Antiqua" w:eastAsia="宋体" w:hAnsi="Book Antiqua" w:cs="宋体"/>
          <w:b/>
          <w:bCs/>
          <w:color w:val="000000"/>
          <w:kern w:val="0"/>
          <w:sz w:val="24"/>
          <w:szCs w:val="24"/>
          <w:lang w:eastAsia="zh-CN"/>
        </w:rPr>
        <w:t>Lynch JP</w:t>
      </w:r>
      <w:r w:rsidRPr="00161CFE">
        <w:rPr>
          <w:rFonts w:ascii="Book Antiqua" w:eastAsia="宋体" w:hAnsi="Book Antiqua" w:cs="宋体"/>
          <w:color w:val="000000"/>
          <w:kern w:val="0"/>
          <w:sz w:val="24"/>
          <w:szCs w:val="24"/>
          <w:lang w:eastAsia="zh-CN"/>
        </w:rPr>
        <w:t>, Kazerooni EA, Gay SE. Pulmonary sarcoidosis. </w:t>
      </w:r>
      <w:r w:rsidRPr="00161CFE">
        <w:rPr>
          <w:rFonts w:ascii="Book Antiqua" w:eastAsia="宋体" w:hAnsi="Book Antiqua" w:cs="宋体"/>
          <w:i/>
          <w:iCs/>
          <w:color w:val="000000"/>
          <w:kern w:val="0"/>
          <w:sz w:val="24"/>
          <w:szCs w:val="24"/>
          <w:lang w:eastAsia="zh-CN"/>
        </w:rPr>
        <w:t>Clin Chest Med</w:t>
      </w:r>
      <w:r w:rsidRPr="00161CFE">
        <w:rPr>
          <w:rFonts w:ascii="Book Antiqua" w:eastAsia="宋体" w:hAnsi="Book Antiqua" w:cs="宋体"/>
          <w:color w:val="000000"/>
          <w:kern w:val="0"/>
          <w:sz w:val="24"/>
          <w:szCs w:val="24"/>
          <w:lang w:eastAsia="zh-CN"/>
        </w:rPr>
        <w:t> 1997; </w:t>
      </w:r>
      <w:r w:rsidRPr="00161CFE">
        <w:rPr>
          <w:rFonts w:ascii="Book Antiqua" w:eastAsia="宋体" w:hAnsi="Book Antiqua" w:cs="宋体"/>
          <w:b/>
          <w:bCs/>
          <w:color w:val="000000"/>
          <w:kern w:val="0"/>
          <w:sz w:val="24"/>
          <w:szCs w:val="24"/>
          <w:lang w:eastAsia="zh-CN"/>
        </w:rPr>
        <w:t>18</w:t>
      </w:r>
      <w:r w:rsidRPr="00161CFE">
        <w:rPr>
          <w:rFonts w:ascii="Book Antiqua" w:eastAsia="宋体" w:hAnsi="Book Antiqua" w:cs="宋体"/>
          <w:color w:val="000000"/>
          <w:kern w:val="0"/>
          <w:sz w:val="24"/>
          <w:szCs w:val="24"/>
          <w:lang w:eastAsia="zh-CN"/>
        </w:rPr>
        <w:t>: 755-785 [PMID: 9413657]</w:t>
      </w:r>
    </w:p>
    <w:p w14:paraId="7BC2309C"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144 </w:t>
      </w:r>
      <w:r w:rsidRPr="00161CFE">
        <w:rPr>
          <w:rFonts w:ascii="Book Antiqua" w:eastAsia="宋体" w:hAnsi="Book Antiqua" w:cs="宋体"/>
          <w:b/>
          <w:bCs/>
          <w:color w:val="000000"/>
          <w:kern w:val="0"/>
          <w:sz w:val="24"/>
          <w:szCs w:val="24"/>
          <w:lang w:eastAsia="zh-CN"/>
        </w:rPr>
        <w:t>Reich JM</w:t>
      </w:r>
      <w:r w:rsidRPr="00161CFE">
        <w:rPr>
          <w:rFonts w:ascii="Book Antiqua" w:eastAsia="宋体" w:hAnsi="Book Antiqua" w:cs="宋体"/>
          <w:color w:val="000000"/>
          <w:kern w:val="0"/>
          <w:sz w:val="24"/>
          <w:szCs w:val="24"/>
          <w:lang w:eastAsia="zh-CN"/>
        </w:rPr>
        <w:t>, Johnson RE. Course and prognosis of sarcoidosis in a nonreferral setting. Analysis of 86 patients observed for 10 years. </w:t>
      </w:r>
      <w:r w:rsidRPr="00161CFE">
        <w:rPr>
          <w:rFonts w:ascii="Book Antiqua" w:eastAsia="宋体" w:hAnsi="Book Antiqua" w:cs="宋体"/>
          <w:i/>
          <w:iCs/>
          <w:color w:val="000000"/>
          <w:kern w:val="0"/>
          <w:sz w:val="24"/>
          <w:szCs w:val="24"/>
          <w:lang w:eastAsia="zh-CN"/>
        </w:rPr>
        <w:t>Am J Med</w:t>
      </w:r>
      <w:r w:rsidRPr="00161CFE">
        <w:rPr>
          <w:rFonts w:ascii="Book Antiqua" w:eastAsia="宋体" w:hAnsi="Book Antiqua" w:cs="宋体"/>
          <w:color w:val="000000"/>
          <w:kern w:val="0"/>
          <w:sz w:val="24"/>
          <w:szCs w:val="24"/>
          <w:lang w:eastAsia="zh-CN"/>
        </w:rPr>
        <w:t> 1985; </w:t>
      </w:r>
      <w:r w:rsidRPr="00161CFE">
        <w:rPr>
          <w:rFonts w:ascii="Book Antiqua" w:eastAsia="宋体" w:hAnsi="Book Antiqua" w:cs="宋体"/>
          <w:b/>
          <w:bCs/>
          <w:color w:val="000000"/>
          <w:kern w:val="0"/>
          <w:sz w:val="24"/>
          <w:szCs w:val="24"/>
          <w:lang w:eastAsia="zh-CN"/>
        </w:rPr>
        <w:t>78</w:t>
      </w:r>
      <w:r w:rsidRPr="00161CFE">
        <w:rPr>
          <w:rFonts w:ascii="Book Antiqua" w:eastAsia="宋体" w:hAnsi="Book Antiqua" w:cs="宋体"/>
          <w:color w:val="000000"/>
          <w:kern w:val="0"/>
          <w:sz w:val="24"/>
          <w:szCs w:val="24"/>
          <w:lang w:eastAsia="zh-CN"/>
        </w:rPr>
        <w:t>: 61-67 [PMID: 3966490]</w:t>
      </w:r>
    </w:p>
    <w:p w14:paraId="63CFD13F" w14:textId="38B08859"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145 </w:t>
      </w:r>
      <w:r w:rsidRPr="00161CFE">
        <w:rPr>
          <w:rFonts w:ascii="Book Antiqua" w:eastAsia="宋体" w:hAnsi="Book Antiqua" w:cs="宋体"/>
          <w:b/>
          <w:bCs/>
          <w:color w:val="000000"/>
          <w:kern w:val="0"/>
          <w:sz w:val="24"/>
          <w:szCs w:val="24"/>
          <w:lang w:eastAsia="zh-CN"/>
        </w:rPr>
        <w:t>M</w:t>
      </w:r>
      <w:r w:rsidR="00D91FB9" w:rsidRPr="00161CFE">
        <w:rPr>
          <w:rFonts w:ascii="Book Antiqua" w:eastAsia="宋体" w:hAnsi="Book Antiqua" w:cs="宋体"/>
          <w:b/>
          <w:bCs/>
          <w:color w:val="000000"/>
          <w:kern w:val="0"/>
          <w:sz w:val="24"/>
          <w:szCs w:val="24"/>
          <w:lang w:eastAsia="zh-CN"/>
        </w:rPr>
        <w:t>ayock</w:t>
      </w:r>
      <w:r w:rsidRPr="00161CFE">
        <w:rPr>
          <w:rFonts w:ascii="Book Antiqua" w:eastAsia="宋体" w:hAnsi="Book Antiqua" w:cs="宋体"/>
          <w:b/>
          <w:bCs/>
          <w:color w:val="000000"/>
          <w:kern w:val="0"/>
          <w:sz w:val="24"/>
          <w:szCs w:val="24"/>
          <w:lang w:eastAsia="zh-CN"/>
        </w:rPr>
        <w:t xml:space="preserve"> RL</w:t>
      </w:r>
      <w:r w:rsidRPr="00161CFE">
        <w:rPr>
          <w:rFonts w:ascii="Book Antiqua" w:eastAsia="宋体" w:hAnsi="Book Antiqua" w:cs="宋体"/>
          <w:color w:val="000000"/>
          <w:kern w:val="0"/>
          <w:sz w:val="24"/>
          <w:szCs w:val="24"/>
          <w:lang w:eastAsia="zh-CN"/>
        </w:rPr>
        <w:t>, B</w:t>
      </w:r>
      <w:r w:rsidR="00D91FB9" w:rsidRPr="00161CFE">
        <w:rPr>
          <w:rFonts w:ascii="Book Antiqua" w:eastAsia="宋体" w:hAnsi="Book Antiqua" w:cs="宋体"/>
          <w:color w:val="000000"/>
          <w:kern w:val="0"/>
          <w:sz w:val="24"/>
          <w:szCs w:val="24"/>
          <w:lang w:eastAsia="zh-CN"/>
        </w:rPr>
        <w:t>ertrand</w:t>
      </w:r>
      <w:r w:rsidRPr="00161CFE">
        <w:rPr>
          <w:rFonts w:ascii="Book Antiqua" w:eastAsia="宋体" w:hAnsi="Book Antiqua" w:cs="宋体"/>
          <w:color w:val="000000"/>
          <w:kern w:val="0"/>
          <w:sz w:val="24"/>
          <w:szCs w:val="24"/>
          <w:lang w:eastAsia="zh-CN"/>
        </w:rPr>
        <w:t xml:space="preserve"> P, M</w:t>
      </w:r>
      <w:r w:rsidR="00D91FB9" w:rsidRPr="00161CFE">
        <w:rPr>
          <w:rFonts w:ascii="Book Antiqua" w:eastAsia="宋体" w:hAnsi="Book Antiqua" w:cs="宋体"/>
          <w:color w:val="000000"/>
          <w:kern w:val="0"/>
          <w:sz w:val="24"/>
          <w:szCs w:val="24"/>
          <w:lang w:eastAsia="zh-CN"/>
        </w:rPr>
        <w:t>orrison</w:t>
      </w:r>
      <w:r w:rsidRPr="00161CFE">
        <w:rPr>
          <w:rFonts w:ascii="Book Antiqua" w:eastAsia="宋体" w:hAnsi="Book Antiqua" w:cs="宋体"/>
          <w:color w:val="000000"/>
          <w:kern w:val="0"/>
          <w:sz w:val="24"/>
          <w:szCs w:val="24"/>
          <w:lang w:eastAsia="zh-CN"/>
        </w:rPr>
        <w:t xml:space="preserve"> CE, S</w:t>
      </w:r>
      <w:r w:rsidR="00D91FB9" w:rsidRPr="00161CFE">
        <w:rPr>
          <w:rFonts w:ascii="Book Antiqua" w:eastAsia="宋体" w:hAnsi="Book Antiqua" w:cs="宋体"/>
          <w:color w:val="000000"/>
          <w:kern w:val="0"/>
          <w:sz w:val="24"/>
          <w:szCs w:val="24"/>
          <w:lang w:eastAsia="zh-CN"/>
        </w:rPr>
        <w:t>cott</w:t>
      </w:r>
      <w:r w:rsidRPr="00161CFE">
        <w:rPr>
          <w:rFonts w:ascii="Book Antiqua" w:eastAsia="宋体" w:hAnsi="Book Antiqua" w:cs="宋体"/>
          <w:color w:val="000000"/>
          <w:kern w:val="0"/>
          <w:sz w:val="24"/>
          <w:szCs w:val="24"/>
          <w:lang w:eastAsia="zh-CN"/>
        </w:rPr>
        <w:t xml:space="preserve"> JH. M</w:t>
      </w:r>
      <w:r w:rsidR="00D91FB9" w:rsidRPr="00161CFE">
        <w:rPr>
          <w:rFonts w:ascii="Book Antiqua" w:eastAsia="宋体" w:hAnsi="Book Antiqua" w:cs="宋体"/>
          <w:color w:val="000000"/>
          <w:kern w:val="0"/>
          <w:sz w:val="24"/>
          <w:szCs w:val="24"/>
          <w:lang w:eastAsia="zh-CN"/>
        </w:rPr>
        <w:t>anifestations of sarcoidosis. analysis of 145 patients, with a review of nine series selected from the literature</w:t>
      </w:r>
      <w:r w:rsidRPr="00161CFE">
        <w:rPr>
          <w:rFonts w:ascii="Book Antiqua" w:eastAsia="宋体" w:hAnsi="Book Antiqua" w:cs="宋体"/>
          <w:color w:val="000000"/>
          <w:kern w:val="0"/>
          <w:sz w:val="24"/>
          <w:szCs w:val="24"/>
          <w:lang w:eastAsia="zh-CN"/>
        </w:rPr>
        <w:t>. </w:t>
      </w:r>
      <w:r w:rsidRPr="00161CFE">
        <w:rPr>
          <w:rFonts w:ascii="Book Antiqua" w:eastAsia="宋体" w:hAnsi="Book Antiqua" w:cs="宋体"/>
          <w:i/>
          <w:iCs/>
          <w:color w:val="000000"/>
          <w:kern w:val="0"/>
          <w:sz w:val="24"/>
          <w:szCs w:val="24"/>
          <w:lang w:eastAsia="zh-CN"/>
        </w:rPr>
        <w:t>Am J Med</w:t>
      </w:r>
      <w:r w:rsidRPr="00161CFE">
        <w:rPr>
          <w:rFonts w:ascii="Book Antiqua" w:eastAsia="宋体" w:hAnsi="Book Antiqua" w:cs="宋体"/>
          <w:color w:val="000000"/>
          <w:kern w:val="0"/>
          <w:sz w:val="24"/>
          <w:szCs w:val="24"/>
          <w:lang w:eastAsia="zh-CN"/>
        </w:rPr>
        <w:t> 1963; </w:t>
      </w:r>
      <w:r w:rsidRPr="00161CFE">
        <w:rPr>
          <w:rFonts w:ascii="Book Antiqua" w:eastAsia="宋体" w:hAnsi="Book Antiqua" w:cs="宋体"/>
          <w:b/>
          <w:bCs/>
          <w:color w:val="000000"/>
          <w:kern w:val="0"/>
          <w:sz w:val="24"/>
          <w:szCs w:val="24"/>
          <w:lang w:eastAsia="zh-CN"/>
        </w:rPr>
        <w:t>35</w:t>
      </w:r>
      <w:r w:rsidRPr="00161CFE">
        <w:rPr>
          <w:rFonts w:ascii="Book Antiqua" w:eastAsia="宋体" w:hAnsi="Book Antiqua" w:cs="宋体"/>
          <w:color w:val="000000"/>
          <w:kern w:val="0"/>
          <w:sz w:val="24"/>
          <w:szCs w:val="24"/>
          <w:lang w:eastAsia="zh-CN"/>
        </w:rPr>
        <w:t>: 67-89 [PMID: 14046006]</w:t>
      </w:r>
    </w:p>
    <w:p w14:paraId="369B5267"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146 </w:t>
      </w:r>
      <w:r w:rsidRPr="00161CFE">
        <w:rPr>
          <w:rFonts w:ascii="Book Antiqua" w:eastAsia="宋体" w:hAnsi="Book Antiqua" w:cs="宋体"/>
          <w:b/>
          <w:bCs/>
          <w:color w:val="000000"/>
          <w:kern w:val="0"/>
          <w:sz w:val="24"/>
          <w:szCs w:val="24"/>
          <w:lang w:eastAsia="zh-CN"/>
        </w:rPr>
        <w:t>Lynch JP</w:t>
      </w:r>
      <w:r w:rsidRPr="00161CFE">
        <w:rPr>
          <w:rFonts w:ascii="Book Antiqua" w:eastAsia="宋体" w:hAnsi="Book Antiqua" w:cs="宋体"/>
          <w:color w:val="000000"/>
          <w:kern w:val="0"/>
          <w:sz w:val="24"/>
          <w:szCs w:val="24"/>
          <w:lang w:eastAsia="zh-CN"/>
        </w:rPr>
        <w:t>, Sharma OP, Baughman RP. Extrapulmonary sarcoidosis. </w:t>
      </w:r>
      <w:r w:rsidRPr="00161CFE">
        <w:rPr>
          <w:rFonts w:ascii="Book Antiqua" w:eastAsia="宋体" w:hAnsi="Book Antiqua" w:cs="宋体"/>
          <w:i/>
          <w:iCs/>
          <w:color w:val="000000"/>
          <w:kern w:val="0"/>
          <w:sz w:val="24"/>
          <w:szCs w:val="24"/>
          <w:lang w:eastAsia="zh-CN"/>
        </w:rPr>
        <w:t>Semin Respir Infect</w:t>
      </w:r>
      <w:r w:rsidRPr="00161CFE">
        <w:rPr>
          <w:rFonts w:ascii="Book Antiqua" w:eastAsia="宋体" w:hAnsi="Book Antiqua" w:cs="宋体"/>
          <w:color w:val="000000"/>
          <w:kern w:val="0"/>
          <w:sz w:val="24"/>
          <w:szCs w:val="24"/>
          <w:lang w:eastAsia="zh-CN"/>
        </w:rPr>
        <w:t> 1998; </w:t>
      </w:r>
      <w:r w:rsidRPr="00161CFE">
        <w:rPr>
          <w:rFonts w:ascii="Book Antiqua" w:eastAsia="宋体" w:hAnsi="Book Antiqua" w:cs="宋体"/>
          <w:b/>
          <w:bCs/>
          <w:color w:val="000000"/>
          <w:kern w:val="0"/>
          <w:sz w:val="24"/>
          <w:szCs w:val="24"/>
          <w:lang w:eastAsia="zh-CN"/>
        </w:rPr>
        <w:t>13</w:t>
      </w:r>
      <w:r w:rsidRPr="00161CFE">
        <w:rPr>
          <w:rFonts w:ascii="Book Antiqua" w:eastAsia="宋体" w:hAnsi="Book Antiqua" w:cs="宋体"/>
          <w:color w:val="000000"/>
          <w:kern w:val="0"/>
          <w:sz w:val="24"/>
          <w:szCs w:val="24"/>
          <w:lang w:eastAsia="zh-CN"/>
        </w:rPr>
        <w:t>: 229-254 [PMID: 9764954]</w:t>
      </w:r>
    </w:p>
    <w:p w14:paraId="7FB4FE33"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147 </w:t>
      </w:r>
      <w:r w:rsidRPr="00161CFE">
        <w:rPr>
          <w:rFonts w:ascii="Book Antiqua" w:eastAsia="宋体" w:hAnsi="Book Antiqua" w:cs="宋体"/>
          <w:b/>
          <w:bCs/>
          <w:color w:val="000000"/>
          <w:kern w:val="0"/>
          <w:sz w:val="24"/>
          <w:szCs w:val="24"/>
          <w:lang w:eastAsia="zh-CN"/>
        </w:rPr>
        <w:t>Hunninghake GW</w:t>
      </w:r>
      <w:r w:rsidRPr="00161CFE">
        <w:rPr>
          <w:rFonts w:ascii="Book Antiqua" w:eastAsia="宋体" w:hAnsi="Book Antiqua" w:cs="宋体"/>
          <w:color w:val="000000"/>
          <w:kern w:val="0"/>
          <w:sz w:val="24"/>
          <w:szCs w:val="24"/>
          <w:lang w:eastAsia="zh-CN"/>
        </w:rPr>
        <w:t>, Gilbert S, Pueringer R, Dayton C, Floerchinger C, Helmers R, Merchant R, Wilson J, Galvin J, Schwartz D. Outcome of the treatment for sarcoidosis.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1994; </w:t>
      </w:r>
      <w:r w:rsidRPr="00161CFE">
        <w:rPr>
          <w:rFonts w:ascii="Book Antiqua" w:eastAsia="宋体" w:hAnsi="Book Antiqua" w:cs="宋体"/>
          <w:b/>
          <w:bCs/>
          <w:color w:val="000000"/>
          <w:kern w:val="0"/>
          <w:sz w:val="24"/>
          <w:szCs w:val="24"/>
          <w:lang w:eastAsia="zh-CN"/>
        </w:rPr>
        <w:t>149</w:t>
      </w:r>
      <w:r w:rsidRPr="00161CFE">
        <w:rPr>
          <w:rFonts w:ascii="Book Antiqua" w:eastAsia="宋体" w:hAnsi="Book Antiqua" w:cs="宋体"/>
          <w:color w:val="000000"/>
          <w:kern w:val="0"/>
          <w:sz w:val="24"/>
          <w:szCs w:val="24"/>
          <w:lang w:eastAsia="zh-CN"/>
        </w:rPr>
        <w:t>: 893-898 [PMID: 8143052]</w:t>
      </w:r>
    </w:p>
    <w:p w14:paraId="5D88E0FD"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148 </w:t>
      </w:r>
      <w:r w:rsidRPr="00161CFE">
        <w:rPr>
          <w:rFonts w:ascii="Book Antiqua" w:eastAsia="宋体" w:hAnsi="Book Antiqua" w:cs="宋体"/>
          <w:b/>
          <w:bCs/>
          <w:color w:val="000000"/>
          <w:kern w:val="0"/>
          <w:sz w:val="24"/>
          <w:szCs w:val="24"/>
          <w:lang w:eastAsia="zh-CN"/>
        </w:rPr>
        <w:t>Takada K</w:t>
      </w:r>
      <w:r w:rsidRPr="00161CFE">
        <w:rPr>
          <w:rFonts w:ascii="Book Antiqua" w:eastAsia="宋体" w:hAnsi="Book Antiqua" w:cs="宋体"/>
          <w:color w:val="000000"/>
          <w:kern w:val="0"/>
          <w:sz w:val="24"/>
          <w:szCs w:val="24"/>
          <w:lang w:eastAsia="zh-CN"/>
        </w:rPr>
        <w:t>, Ina Y, Noda M, Sato T, Yamamoto M, Morishita M. The clinical course and prognosis of patients with severe, moderate or mild sarcoidosis. </w:t>
      </w:r>
      <w:r w:rsidRPr="00161CFE">
        <w:rPr>
          <w:rFonts w:ascii="Book Antiqua" w:eastAsia="宋体" w:hAnsi="Book Antiqua" w:cs="宋体"/>
          <w:i/>
          <w:iCs/>
          <w:color w:val="000000"/>
          <w:kern w:val="0"/>
          <w:sz w:val="24"/>
          <w:szCs w:val="24"/>
          <w:lang w:eastAsia="zh-CN"/>
        </w:rPr>
        <w:t>J Clin Epidemiol</w:t>
      </w:r>
      <w:r w:rsidRPr="00161CFE">
        <w:rPr>
          <w:rFonts w:ascii="Book Antiqua" w:eastAsia="宋体" w:hAnsi="Book Antiqua" w:cs="宋体"/>
          <w:color w:val="000000"/>
          <w:kern w:val="0"/>
          <w:sz w:val="24"/>
          <w:szCs w:val="24"/>
          <w:lang w:eastAsia="zh-CN"/>
        </w:rPr>
        <w:t> 1993; </w:t>
      </w:r>
      <w:r w:rsidRPr="00161CFE">
        <w:rPr>
          <w:rFonts w:ascii="Book Antiqua" w:eastAsia="宋体" w:hAnsi="Book Antiqua" w:cs="宋体"/>
          <w:b/>
          <w:bCs/>
          <w:color w:val="000000"/>
          <w:kern w:val="0"/>
          <w:sz w:val="24"/>
          <w:szCs w:val="24"/>
          <w:lang w:eastAsia="zh-CN"/>
        </w:rPr>
        <w:t>46</w:t>
      </w:r>
      <w:r w:rsidRPr="00161CFE">
        <w:rPr>
          <w:rFonts w:ascii="Book Antiqua" w:eastAsia="宋体" w:hAnsi="Book Antiqua" w:cs="宋体"/>
          <w:color w:val="000000"/>
          <w:kern w:val="0"/>
          <w:sz w:val="24"/>
          <w:szCs w:val="24"/>
          <w:lang w:eastAsia="zh-CN"/>
        </w:rPr>
        <w:t>: 359-366 [PMID: 8483000]</w:t>
      </w:r>
    </w:p>
    <w:p w14:paraId="672C2A7E"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149 </w:t>
      </w:r>
      <w:r w:rsidRPr="00161CFE">
        <w:rPr>
          <w:rFonts w:ascii="Book Antiqua" w:eastAsia="宋体" w:hAnsi="Book Antiqua" w:cs="宋体"/>
          <w:b/>
          <w:bCs/>
          <w:color w:val="000000"/>
          <w:kern w:val="0"/>
          <w:sz w:val="24"/>
          <w:szCs w:val="24"/>
          <w:lang w:eastAsia="zh-CN"/>
        </w:rPr>
        <w:t>Judson MA</w:t>
      </w:r>
      <w:r w:rsidRPr="00161CFE">
        <w:rPr>
          <w:rFonts w:ascii="Book Antiqua" w:eastAsia="宋体" w:hAnsi="Book Antiqua" w:cs="宋体"/>
          <w:color w:val="000000"/>
          <w:kern w:val="0"/>
          <w:sz w:val="24"/>
          <w:szCs w:val="24"/>
          <w:lang w:eastAsia="zh-CN"/>
        </w:rPr>
        <w:t>, Baughman RP, Thompson BW, Teirstein AS, Terrin ML, Rossman MD, Yeager H, McLennan G, Bresnitz EA, DePalo L, Hunninghake G, Iannuzzi MC, Johns CJ, Moller DR, Newman LS, Rabin DL, Rose C, Rybicki BA, Weinberger SE, Knatterud GL, Cherniak R. Two year prognosis of sarcoidosis: the ACCESS experience.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2003; </w:t>
      </w:r>
      <w:r w:rsidRPr="00161CFE">
        <w:rPr>
          <w:rFonts w:ascii="Book Antiqua" w:eastAsia="宋体" w:hAnsi="Book Antiqua" w:cs="宋体"/>
          <w:b/>
          <w:bCs/>
          <w:color w:val="000000"/>
          <w:kern w:val="0"/>
          <w:sz w:val="24"/>
          <w:szCs w:val="24"/>
          <w:lang w:eastAsia="zh-CN"/>
        </w:rPr>
        <w:t>20</w:t>
      </w:r>
      <w:r w:rsidRPr="00161CFE">
        <w:rPr>
          <w:rFonts w:ascii="Book Antiqua" w:eastAsia="宋体" w:hAnsi="Book Antiqua" w:cs="宋体"/>
          <w:color w:val="000000"/>
          <w:kern w:val="0"/>
          <w:sz w:val="24"/>
          <w:szCs w:val="24"/>
          <w:lang w:eastAsia="zh-CN"/>
        </w:rPr>
        <w:t>: 204-211 [PMID: 14620163]</w:t>
      </w:r>
    </w:p>
    <w:p w14:paraId="246702C9" w14:textId="685F182D"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150 </w:t>
      </w:r>
      <w:r w:rsidRPr="00161CFE">
        <w:rPr>
          <w:rFonts w:ascii="Book Antiqua" w:eastAsia="宋体" w:hAnsi="Book Antiqua" w:cs="宋体"/>
          <w:b/>
          <w:bCs/>
          <w:color w:val="000000"/>
          <w:kern w:val="0"/>
          <w:sz w:val="24"/>
          <w:szCs w:val="24"/>
          <w:lang w:eastAsia="zh-CN"/>
        </w:rPr>
        <w:t>Valeyre D</w:t>
      </w:r>
      <w:r w:rsidRPr="00161CFE">
        <w:rPr>
          <w:rFonts w:ascii="Book Antiqua" w:eastAsia="宋体" w:hAnsi="Book Antiqua" w:cs="宋体"/>
          <w:color w:val="000000"/>
          <w:kern w:val="0"/>
          <w:sz w:val="24"/>
          <w:szCs w:val="24"/>
          <w:lang w:eastAsia="zh-CN"/>
        </w:rPr>
        <w:t>, Prasse A, Nunes H, Uzunhan Y, Brillet PY, Müller-Quernheim J. Sarcoidosis. </w:t>
      </w:r>
      <w:r w:rsidRPr="00161CFE">
        <w:rPr>
          <w:rFonts w:ascii="Book Antiqua" w:eastAsia="宋体" w:hAnsi="Book Antiqua" w:cs="宋体"/>
          <w:i/>
          <w:iCs/>
          <w:color w:val="000000"/>
          <w:kern w:val="0"/>
          <w:sz w:val="24"/>
          <w:szCs w:val="24"/>
          <w:lang w:eastAsia="zh-CN"/>
        </w:rPr>
        <w:t>Lancet</w:t>
      </w:r>
      <w:r w:rsidRPr="00161CFE">
        <w:rPr>
          <w:rFonts w:ascii="Book Antiqua" w:eastAsia="宋体" w:hAnsi="Book Antiqua" w:cs="宋体"/>
          <w:color w:val="000000"/>
          <w:kern w:val="0"/>
          <w:sz w:val="24"/>
          <w:szCs w:val="24"/>
          <w:lang w:eastAsia="zh-CN"/>
        </w:rPr>
        <w:t> 2014; </w:t>
      </w:r>
      <w:r w:rsidRPr="00161CFE">
        <w:rPr>
          <w:rFonts w:ascii="Book Antiqua" w:eastAsia="宋体" w:hAnsi="Book Antiqua" w:cs="宋体"/>
          <w:b/>
          <w:bCs/>
          <w:color w:val="000000"/>
          <w:kern w:val="0"/>
          <w:sz w:val="24"/>
          <w:szCs w:val="24"/>
          <w:lang w:eastAsia="zh-CN"/>
        </w:rPr>
        <w:t>383</w:t>
      </w:r>
      <w:r w:rsidRPr="00161CFE">
        <w:rPr>
          <w:rFonts w:ascii="Book Antiqua" w:eastAsia="宋体" w:hAnsi="Book Antiqua" w:cs="宋体"/>
          <w:color w:val="000000"/>
          <w:kern w:val="0"/>
          <w:sz w:val="24"/>
          <w:szCs w:val="24"/>
          <w:lang w:eastAsia="zh-CN"/>
        </w:rPr>
        <w:t>: 1155-1167 [PMID: 24090799 DOI: 10.1016/S0140-6736(13)60680-7</w:t>
      </w:r>
      <w:r w:rsidR="00D91FB9">
        <w:rPr>
          <w:rFonts w:ascii="Book Antiqua" w:eastAsia="宋体" w:hAnsi="Book Antiqua" w:cs="宋体" w:hint="eastAsia"/>
          <w:color w:val="000000"/>
          <w:kern w:val="0"/>
          <w:sz w:val="24"/>
          <w:szCs w:val="24"/>
          <w:lang w:eastAsia="zh-CN"/>
        </w:rPr>
        <w:t>]</w:t>
      </w:r>
    </w:p>
    <w:p w14:paraId="1EE298C9" w14:textId="6A0CE8A2"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151 </w:t>
      </w:r>
      <w:r w:rsidRPr="00161CFE">
        <w:rPr>
          <w:rFonts w:ascii="Book Antiqua" w:eastAsia="宋体" w:hAnsi="Book Antiqua" w:cs="宋体"/>
          <w:b/>
          <w:bCs/>
          <w:color w:val="000000"/>
          <w:kern w:val="0"/>
          <w:sz w:val="24"/>
          <w:szCs w:val="24"/>
          <w:lang w:eastAsia="zh-CN"/>
        </w:rPr>
        <w:t>Swigris JJ</w:t>
      </w:r>
      <w:r w:rsidRPr="00161CFE">
        <w:rPr>
          <w:rFonts w:ascii="Book Antiqua" w:eastAsia="宋体" w:hAnsi="Book Antiqua" w:cs="宋体"/>
          <w:color w:val="000000"/>
          <w:kern w:val="0"/>
          <w:sz w:val="24"/>
          <w:szCs w:val="24"/>
          <w:lang w:eastAsia="zh-CN"/>
        </w:rPr>
        <w:t>, Olson AL, Huie TJ, Fernandez-Perez ER, Solomon J, Sprunger D, Brown KK. Sarcoidosis-related mortality in the United States from 1988 to 2007. </w:t>
      </w:r>
      <w:r w:rsidRPr="00161CFE">
        <w:rPr>
          <w:rFonts w:ascii="Book Antiqua" w:eastAsia="宋体" w:hAnsi="Book Antiqua" w:cs="宋体"/>
          <w:i/>
          <w:iCs/>
          <w:color w:val="000000"/>
          <w:kern w:val="0"/>
          <w:sz w:val="24"/>
          <w:szCs w:val="24"/>
          <w:lang w:eastAsia="zh-CN"/>
        </w:rPr>
        <w:t>Am J Respir Crit Care Med</w:t>
      </w:r>
      <w:r w:rsidRPr="00161CFE">
        <w:rPr>
          <w:rFonts w:ascii="Book Antiqua" w:eastAsia="宋体" w:hAnsi="Book Antiqua" w:cs="宋体"/>
          <w:color w:val="000000"/>
          <w:kern w:val="0"/>
          <w:sz w:val="24"/>
          <w:szCs w:val="24"/>
          <w:lang w:eastAsia="zh-CN"/>
        </w:rPr>
        <w:t> 2011; </w:t>
      </w:r>
      <w:r w:rsidRPr="00161CFE">
        <w:rPr>
          <w:rFonts w:ascii="Book Antiqua" w:eastAsia="宋体" w:hAnsi="Book Antiqua" w:cs="宋体"/>
          <w:b/>
          <w:bCs/>
          <w:color w:val="000000"/>
          <w:kern w:val="0"/>
          <w:sz w:val="24"/>
          <w:szCs w:val="24"/>
          <w:lang w:eastAsia="zh-CN"/>
        </w:rPr>
        <w:t>183</w:t>
      </w:r>
      <w:r w:rsidRPr="00161CFE">
        <w:rPr>
          <w:rFonts w:ascii="Book Antiqua" w:eastAsia="宋体" w:hAnsi="Book Antiqua" w:cs="宋体"/>
          <w:color w:val="000000"/>
          <w:kern w:val="0"/>
          <w:sz w:val="24"/>
          <w:szCs w:val="24"/>
          <w:lang w:eastAsia="zh-CN"/>
        </w:rPr>
        <w:t>: 1524-1530 [PMID: 21330454 DOI: 10.1164/rccm.201010-1679OC</w:t>
      </w:r>
      <w:r w:rsidR="00D91FB9">
        <w:rPr>
          <w:rFonts w:ascii="Book Antiqua" w:eastAsia="宋体" w:hAnsi="Book Antiqua" w:cs="宋体" w:hint="eastAsia"/>
          <w:color w:val="000000"/>
          <w:kern w:val="0"/>
          <w:sz w:val="24"/>
          <w:szCs w:val="24"/>
          <w:lang w:eastAsia="zh-CN"/>
        </w:rPr>
        <w:t>]</w:t>
      </w:r>
    </w:p>
    <w:p w14:paraId="760C209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152 </w:t>
      </w:r>
      <w:r w:rsidRPr="00161CFE">
        <w:rPr>
          <w:rFonts w:ascii="Book Antiqua" w:eastAsia="宋体" w:hAnsi="Book Antiqua" w:cs="宋体"/>
          <w:b/>
          <w:bCs/>
          <w:color w:val="000000"/>
          <w:kern w:val="0"/>
          <w:sz w:val="24"/>
          <w:szCs w:val="24"/>
          <w:lang w:eastAsia="zh-CN"/>
        </w:rPr>
        <w:t>Iwai K</w:t>
      </w:r>
      <w:r w:rsidRPr="00161CFE">
        <w:rPr>
          <w:rFonts w:ascii="Book Antiqua" w:eastAsia="宋体" w:hAnsi="Book Antiqua" w:cs="宋体"/>
          <w:color w:val="000000"/>
          <w:kern w:val="0"/>
          <w:sz w:val="24"/>
          <w:szCs w:val="24"/>
          <w:lang w:eastAsia="zh-CN"/>
        </w:rPr>
        <w:t>, Sekiguti M, Hosoda Y, DeRemee RA, Tazelaar HD, Sharma OP, Maheshwari A, Noguchi TI. Racial difference in cardiac sarcoidosis incidence observed at autopsy. </w:t>
      </w:r>
      <w:r w:rsidRPr="00161CFE">
        <w:rPr>
          <w:rFonts w:ascii="Book Antiqua" w:eastAsia="宋体" w:hAnsi="Book Antiqua" w:cs="宋体"/>
          <w:i/>
          <w:iCs/>
          <w:color w:val="000000"/>
          <w:kern w:val="0"/>
          <w:sz w:val="24"/>
          <w:szCs w:val="24"/>
          <w:lang w:eastAsia="zh-CN"/>
        </w:rPr>
        <w:t>Sarcoidosis</w:t>
      </w:r>
      <w:r w:rsidRPr="00161CFE">
        <w:rPr>
          <w:rFonts w:ascii="Book Antiqua" w:eastAsia="宋体" w:hAnsi="Book Antiqua" w:cs="宋体"/>
          <w:color w:val="000000"/>
          <w:kern w:val="0"/>
          <w:sz w:val="24"/>
          <w:szCs w:val="24"/>
          <w:lang w:eastAsia="zh-CN"/>
        </w:rPr>
        <w:t> 1994; </w:t>
      </w:r>
      <w:r w:rsidRPr="00161CFE">
        <w:rPr>
          <w:rFonts w:ascii="Book Antiqua" w:eastAsia="宋体" w:hAnsi="Book Antiqua" w:cs="宋体"/>
          <w:b/>
          <w:bCs/>
          <w:color w:val="000000"/>
          <w:kern w:val="0"/>
          <w:sz w:val="24"/>
          <w:szCs w:val="24"/>
          <w:lang w:eastAsia="zh-CN"/>
        </w:rPr>
        <w:t>11</w:t>
      </w:r>
      <w:r w:rsidRPr="00161CFE">
        <w:rPr>
          <w:rFonts w:ascii="Book Antiqua" w:eastAsia="宋体" w:hAnsi="Book Antiqua" w:cs="宋体"/>
          <w:color w:val="000000"/>
          <w:kern w:val="0"/>
          <w:sz w:val="24"/>
          <w:szCs w:val="24"/>
          <w:lang w:eastAsia="zh-CN"/>
        </w:rPr>
        <w:t>: 26-31 [PMID: 8036339]</w:t>
      </w:r>
    </w:p>
    <w:p w14:paraId="4A4B75A8"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153 </w:t>
      </w:r>
      <w:r w:rsidRPr="00161CFE">
        <w:rPr>
          <w:rFonts w:ascii="Book Antiqua" w:eastAsia="宋体" w:hAnsi="Book Antiqua" w:cs="宋体"/>
          <w:b/>
          <w:bCs/>
          <w:color w:val="000000"/>
          <w:kern w:val="0"/>
          <w:sz w:val="24"/>
          <w:szCs w:val="24"/>
          <w:lang w:eastAsia="zh-CN"/>
        </w:rPr>
        <w:t>Yazaki Y</w:t>
      </w:r>
      <w:r w:rsidRPr="00161CFE">
        <w:rPr>
          <w:rFonts w:ascii="Book Antiqua" w:eastAsia="宋体" w:hAnsi="Book Antiqua" w:cs="宋体"/>
          <w:color w:val="000000"/>
          <w:kern w:val="0"/>
          <w:sz w:val="24"/>
          <w:szCs w:val="24"/>
          <w:lang w:eastAsia="zh-CN"/>
        </w:rPr>
        <w:t>, Isobe M, Hiramitsu S, Morimoto S, Hiroe M, Omichi C, Nakano T, Saeki M, Izumi T, Sekiguchi M. Comparison of clinical features and prognosis of cardiac sarcoidosis and idiopathic dilated cardiomyopathy. </w:t>
      </w:r>
      <w:r w:rsidRPr="00161CFE">
        <w:rPr>
          <w:rFonts w:ascii="Book Antiqua" w:eastAsia="宋体" w:hAnsi="Book Antiqua" w:cs="宋体"/>
          <w:i/>
          <w:iCs/>
          <w:color w:val="000000"/>
          <w:kern w:val="0"/>
          <w:sz w:val="24"/>
          <w:szCs w:val="24"/>
          <w:lang w:eastAsia="zh-CN"/>
        </w:rPr>
        <w:t>Am J Cardiol</w:t>
      </w:r>
      <w:r w:rsidRPr="00161CFE">
        <w:rPr>
          <w:rFonts w:ascii="Book Antiqua" w:eastAsia="宋体" w:hAnsi="Book Antiqua" w:cs="宋体"/>
          <w:color w:val="000000"/>
          <w:kern w:val="0"/>
          <w:sz w:val="24"/>
          <w:szCs w:val="24"/>
          <w:lang w:eastAsia="zh-CN"/>
        </w:rPr>
        <w:t> 1998; </w:t>
      </w:r>
      <w:r w:rsidRPr="00161CFE">
        <w:rPr>
          <w:rFonts w:ascii="Book Antiqua" w:eastAsia="宋体" w:hAnsi="Book Antiqua" w:cs="宋体"/>
          <w:b/>
          <w:bCs/>
          <w:color w:val="000000"/>
          <w:kern w:val="0"/>
          <w:sz w:val="24"/>
          <w:szCs w:val="24"/>
          <w:lang w:eastAsia="zh-CN"/>
        </w:rPr>
        <w:t>82</w:t>
      </w:r>
      <w:r w:rsidRPr="00161CFE">
        <w:rPr>
          <w:rFonts w:ascii="Book Antiqua" w:eastAsia="宋体" w:hAnsi="Book Antiqua" w:cs="宋体"/>
          <w:color w:val="000000"/>
          <w:kern w:val="0"/>
          <w:sz w:val="24"/>
          <w:szCs w:val="24"/>
          <w:lang w:eastAsia="zh-CN"/>
        </w:rPr>
        <w:t>: 537-540 [PMID: 9723651]</w:t>
      </w:r>
    </w:p>
    <w:p w14:paraId="4BED936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154 </w:t>
      </w:r>
      <w:r w:rsidRPr="00161CFE">
        <w:rPr>
          <w:rFonts w:ascii="Book Antiqua" w:eastAsia="宋体" w:hAnsi="Book Antiqua" w:cs="宋体"/>
          <w:b/>
          <w:bCs/>
          <w:color w:val="000000"/>
          <w:kern w:val="0"/>
          <w:sz w:val="24"/>
          <w:szCs w:val="24"/>
          <w:lang w:eastAsia="zh-CN"/>
        </w:rPr>
        <w:t>Pietinalho A</w:t>
      </w:r>
      <w:r w:rsidRPr="00161CFE">
        <w:rPr>
          <w:rFonts w:ascii="Book Antiqua" w:eastAsia="宋体" w:hAnsi="Book Antiqua" w:cs="宋体"/>
          <w:color w:val="000000"/>
          <w:kern w:val="0"/>
          <w:sz w:val="24"/>
          <w:szCs w:val="24"/>
          <w:lang w:eastAsia="zh-CN"/>
        </w:rPr>
        <w:t>, Ohmichi M, Löfroos AB, Hiraga Y, Selroos O. The prognosis of pulmonary sarcoidosis in Finland and Hokkaido, Japan. A comparative five-year study of biopsy-proven cases.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2000; </w:t>
      </w:r>
      <w:r w:rsidRPr="00161CFE">
        <w:rPr>
          <w:rFonts w:ascii="Book Antiqua" w:eastAsia="宋体" w:hAnsi="Book Antiqua" w:cs="宋体"/>
          <w:b/>
          <w:bCs/>
          <w:color w:val="000000"/>
          <w:kern w:val="0"/>
          <w:sz w:val="24"/>
          <w:szCs w:val="24"/>
          <w:lang w:eastAsia="zh-CN"/>
        </w:rPr>
        <w:t>17</w:t>
      </w:r>
      <w:r w:rsidRPr="00161CFE">
        <w:rPr>
          <w:rFonts w:ascii="Book Antiqua" w:eastAsia="宋体" w:hAnsi="Book Antiqua" w:cs="宋体"/>
          <w:color w:val="000000"/>
          <w:kern w:val="0"/>
          <w:sz w:val="24"/>
          <w:szCs w:val="24"/>
          <w:lang w:eastAsia="zh-CN"/>
        </w:rPr>
        <w:t>: 158-166 [PMID: 10957764]</w:t>
      </w:r>
    </w:p>
    <w:p w14:paraId="743CF3C4"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155 </w:t>
      </w:r>
      <w:r w:rsidRPr="00161CFE">
        <w:rPr>
          <w:rFonts w:ascii="Book Antiqua" w:eastAsia="宋体" w:hAnsi="Book Antiqua" w:cs="宋体"/>
          <w:b/>
          <w:bCs/>
          <w:color w:val="000000"/>
          <w:kern w:val="0"/>
          <w:sz w:val="24"/>
          <w:szCs w:val="24"/>
          <w:lang w:eastAsia="zh-CN"/>
        </w:rPr>
        <w:t>Sugie T</w:t>
      </w:r>
      <w:r w:rsidRPr="00161CFE">
        <w:rPr>
          <w:rFonts w:ascii="Book Antiqua" w:eastAsia="宋体" w:hAnsi="Book Antiqua" w:cs="宋体"/>
          <w:color w:val="000000"/>
          <w:kern w:val="0"/>
          <w:sz w:val="24"/>
          <w:szCs w:val="24"/>
          <w:lang w:eastAsia="zh-CN"/>
        </w:rPr>
        <w:t>, Hashimoto N, Iwai K. [Clinical and autopsy studies on prognosis of sarcoidosis]. </w:t>
      </w:r>
      <w:r w:rsidRPr="00161CFE">
        <w:rPr>
          <w:rFonts w:ascii="Book Antiqua" w:eastAsia="宋体" w:hAnsi="Book Antiqua" w:cs="宋体"/>
          <w:i/>
          <w:iCs/>
          <w:color w:val="000000"/>
          <w:kern w:val="0"/>
          <w:sz w:val="24"/>
          <w:szCs w:val="24"/>
          <w:lang w:eastAsia="zh-CN"/>
        </w:rPr>
        <w:t>Nihon Rinsho</w:t>
      </w:r>
      <w:r w:rsidRPr="00161CFE">
        <w:rPr>
          <w:rFonts w:ascii="Book Antiqua" w:eastAsia="宋体" w:hAnsi="Book Antiqua" w:cs="宋体"/>
          <w:color w:val="000000"/>
          <w:kern w:val="0"/>
          <w:sz w:val="24"/>
          <w:szCs w:val="24"/>
          <w:lang w:eastAsia="zh-CN"/>
        </w:rPr>
        <w:t> 1994; </w:t>
      </w:r>
      <w:r w:rsidRPr="00161CFE">
        <w:rPr>
          <w:rFonts w:ascii="Book Antiqua" w:eastAsia="宋体" w:hAnsi="Book Antiqua" w:cs="宋体"/>
          <w:b/>
          <w:bCs/>
          <w:color w:val="000000"/>
          <w:kern w:val="0"/>
          <w:sz w:val="24"/>
          <w:szCs w:val="24"/>
          <w:lang w:eastAsia="zh-CN"/>
        </w:rPr>
        <w:t>52</w:t>
      </w:r>
      <w:r w:rsidRPr="00161CFE">
        <w:rPr>
          <w:rFonts w:ascii="Book Antiqua" w:eastAsia="宋体" w:hAnsi="Book Antiqua" w:cs="宋体"/>
          <w:color w:val="000000"/>
          <w:kern w:val="0"/>
          <w:sz w:val="24"/>
          <w:szCs w:val="24"/>
          <w:lang w:eastAsia="zh-CN"/>
        </w:rPr>
        <w:t>: 1567-1570 [PMID: 8046842]</w:t>
      </w:r>
    </w:p>
    <w:p w14:paraId="61609120"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156 </w:t>
      </w:r>
      <w:r w:rsidRPr="00161CFE">
        <w:rPr>
          <w:rFonts w:ascii="Book Antiqua" w:eastAsia="宋体" w:hAnsi="Book Antiqua" w:cs="宋体"/>
          <w:b/>
          <w:bCs/>
          <w:color w:val="000000"/>
          <w:kern w:val="0"/>
          <w:sz w:val="24"/>
          <w:szCs w:val="24"/>
          <w:lang w:eastAsia="zh-CN"/>
        </w:rPr>
        <w:t>Akira M</w:t>
      </w:r>
      <w:r w:rsidRPr="00161CFE">
        <w:rPr>
          <w:rFonts w:ascii="Book Antiqua" w:eastAsia="宋体" w:hAnsi="Book Antiqua" w:cs="宋体"/>
          <w:color w:val="000000"/>
          <w:kern w:val="0"/>
          <w:sz w:val="24"/>
          <w:szCs w:val="24"/>
          <w:lang w:eastAsia="zh-CN"/>
        </w:rPr>
        <w:t>, Kozuka T, Inoue Y, Sakatani M. Long-term follow-up CT scan evaluation in patients with pulmonary sarcoidosis. </w:t>
      </w:r>
      <w:r w:rsidRPr="00161CFE">
        <w:rPr>
          <w:rFonts w:ascii="Book Antiqua" w:eastAsia="宋体" w:hAnsi="Book Antiqua" w:cs="宋体"/>
          <w:i/>
          <w:iCs/>
          <w:color w:val="000000"/>
          <w:kern w:val="0"/>
          <w:sz w:val="24"/>
          <w:szCs w:val="24"/>
          <w:lang w:eastAsia="zh-CN"/>
        </w:rPr>
        <w:t>Chest</w:t>
      </w:r>
      <w:r w:rsidRPr="00161CFE">
        <w:rPr>
          <w:rFonts w:ascii="Book Antiqua" w:eastAsia="宋体" w:hAnsi="Book Antiqua" w:cs="宋体"/>
          <w:color w:val="000000"/>
          <w:kern w:val="0"/>
          <w:sz w:val="24"/>
          <w:szCs w:val="24"/>
          <w:lang w:eastAsia="zh-CN"/>
        </w:rPr>
        <w:t> 2005; </w:t>
      </w:r>
      <w:r w:rsidRPr="00161CFE">
        <w:rPr>
          <w:rFonts w:ascii="Book Antiqua" w:eastAsia="宋体" w:hAnsi="Book Antiqua" w:cs="宋体"/>
          <w:b/>
          <w:bCs/>
          <w:color w:val="000000"/>
          <w:kern w:val="0"/>
          <w:sz w:val="24"/>
          <w:szCs w:val="24"/>
          <w:lang w:eastAsia="zh-CN"/>
        </w:rPr>
        <w:t>127</w:t>
      </w:r>
      <w:r w:rsidRPr="00161CFE">
        <w:rPr>
          <w:rFonts w:ascii="Book Antiqua" w:eastAsia="宋体" w:hAnsi="Book Antiqua" w:cs="宋体"/>
          <w:color w:val="000000"/>
          <w:kern w:val="0"/>
          <w:sz w:val="24"/>
          <w:szCs w:val="24"/>
          <w:lang w:eastAsia="zh-CN"/>
        </w:rPr>
        <w:t>: 185-191 [PMID: 15653982]</w:t>
      </w:r>
    </w:p>
    <w:p w14:paraId="50AC5A42"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157 </w:t>
      </w:r>
      <w:r w:rsidRPr="00161CFE">
        <w:rPr>
          <w:rFonts w:ascii="Book Antiqua" w:eastAsia="宋体" w:hAnsi="Book Antiqua" w:cs="宋体"/>
          <w:b/>
          <w:bCs/>
          <w:color w:val="000000"/>
          <w:kern w:val="0"/>
          <w:sz w:val="24"/>
          <w:szCs w:val="24"/>
          <w:lang w:eastAsia="zh-CN"/>
        </w:rPr>
        <w:t>Mañá J</w:t>
      </w:r>
      <w:r w:rsidRPr="00161CFE">
        <w:rPr>
          <w:rFonts w:ascii="Book Antiqua" w:eastAsia="宋体" w:hAnsi="Book Antiqua" w:cs="宋体"/>
          <w:color w:val="000000"/>
          <w:kern w:val="0"/>
          <w:sz w:val="24"/>
          <w:szCs w:val="24"/>
          <w:lang w:eastAsia="zh-CN"/>
        </w:rPr>
        <w:t>, Marcoval J, Rubio M, Labori M, Fanlo M, Pujol R. Granulomatous cutaneous sarcoidosis: diagnosis, relationship to systemic disease, prognosis and treatment.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2013; </w:t>
      </w:r>
      <w:r w:rsidRPr="00161CFE">
        <w:rPr>
          <w:rFonts w:ascii="Book Antiqua" w:eastAsia="宋体" w:hAnsi="Book Antiqua" w:cs="宋体"/>
          <w:b/>
          <w:bCs/>
          <w:color w:val="000000"/>
          <w:kern w:val="0"/>
          <w:sz w:val="24"/>
          <w:szCs w:val="24"/>
          <w:lang w:eastAsia="zh-CN"/>
        </w:rPr>
        <w:t>30</w:t>
      </w:r>
      <w:r w:rsidRPr="00161CFE">
        <w:rPr>
          <w:rFonts w:ascii="Book Antiqua" w:eastAsia="宋体" w:hAnsi="Book Antiqua" w:cs="宋体"/>
          <w:color w:val="000000"/>
          <w:kern w:val="0"/>
          <w:sz w:val="24"/>
          <w:szCs w:val="24"/>
          <w:lang w:eastAsia="zh-CN"/>
        </w:rPr>
        <w:t>: 268-281 [PMID: 24351618]</w:t>
      </w:r>
    </w:p>
    <w:p w14:paraId="7F0F6373" w14:textId="22BFE3EE"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158 </w:t>
      </w:r>
      <w:r w:rsidRPr="00161CFE">
        <w:rPr>
          <w:rFonts w:ascii="Book Antiqua" w:eastAsia="宋体" w:hAnsi="Book Antiqua" w:cs="宋体"/>
          <w:b/>
          <w:bCs/>
          <w:color w:val="000000"/>
          <w:kern w:val="0"/>
          <w:sz w:val="24"/>
          <w:szCs w:val="24"/>
          <w:lang w:eastAsia="zh-CN"/>
        </w:rPr>
        <w:t>Marcoval J</w:t>
      </w:r>
      <w:r w:rsidRPr="00161CFE">
        <w:rPr>
          <w:rFonts w:ascii="Book Antiqua" w:eastAsia="宋体" w:hAnsi="Book Antiqua" w:cs="宋体"/>
          <w:color w:val="000000"/>
          <w:kern w:val="0"/>
          <w:sz w:val="24"/>
          <w:szCs w:val="24"/>
          <w:lang w:eastAsia="zh-CN"/>
        </w:rPr>
        <w:t>, Mañá J, Rubio M. Specific cutaneous lesions in patients with systemic sarcoidosis: relationship to severity and chronicity of disease. </w:t>
      </w:r>
      <w:r w:rsidRPr="00161CFE">
        <w:rPr>
          <w:rFonts w:ascii="Book Antiqua" w:eastAsia="宋体" w:hAnsi="Book Antiqua" w:cs="宋体"/>
          <w:i/>
          <w:iCs/>
          <w:color w:val="000000"/>
          <w:kern w:val="0"/>
          <w:sz w:val="24"/>
          <w:szCs w:val="24"/>
          <w:lang w:eastAsia="zh-CN"/>
        </w:rPr>
        <w:t>Clin Exp Dermatol</w:t>
      </w:r>
      <w:r w:rsidRPr="00161CFE">
        <w:rPr>
          <w:rFonts w:ascii="Book Antiqua" w:eastAsia="宋体" w:hAnsi="Book Antiqua" w:cs="宋体"/>
          <w:color w:val="000000"/>
          <w:kern w:val="0"/>
          <w:sz w:val="24"/>
          <w:szCs w:val="24"/>
          <w:lang w:eastAsia="zh-CN"/>
        </w:rPr>
        <w:t> 2011; </w:t>
      </w:r>
      <w:r w:rsidRPr="00161CFE">
        <w:rPr>
          <w:rFonts w:ascii="Book Antiqua" w:eastAsia="宋体" w:hAnsi="Book Antiqua" w:cs="宋体"/>
          <w:b/>
          <w:bCs/>
          <w:color w:val="000000"/>
          <w:kern w:val="0"/>
          <w:sz w:val="24"/>
          <w:szCs w:val="24"/>
          <w:lang w:eastAsia="zh-CN"/>
        </w:rPr>
        <w:t>36</w:t>
      </w:r>
      <w:r w:rsidRPr="00161CFE">
        <w:rPr>
          <w:rFonts w:ascii="Book Antiqua" w:eastAsia="宋体" w:hAnsi="Book Antiqua" w:cs="宋体"/>
          <w:color w:val="000000"/>
          <w:kern w:val="0"/>
          <w:sz w:val="24"/>
          <w:szCs w:val="24"/>
          <w:lang w:eastAsia="zh-CN"/>
        </w:rPr>
        <w:t>: 739-744 [PMID: 21790725 DOI: 10.1111/j.1365-2230.</w:t>
      </w:r>
      <w:r w:rsidR="00D91FB9">
        <w:rPr>
          <w:rFonts w:ascii="Book Antiqua" w:eastAsia="宋体" w:hAnsi="Book Antiqua" w:cs="宋体"/>
          <w:color w:val="000000"/>
          <w:kern w:val="0"/>
          <w:sz w:val="24"/>
          <w:szCs w:val="24"/>
          <w:lang w:eastAsia="zh-CN"/>
        </w:rPr>
        <w:t>2011.04128.x</w:t>
      </w:r>
      <w:r w:rsidRPr="00161CFE">
        <w:rPr>
          <w:rFonts w:ascii="Book Antiqua" w:eastAsia="宋体" w:hAnsi="Book Antiqua" w:cs="宋体"/>
          <w:color w:val="000000"/>
          <w:kern w:val="0"/>
          <w:sz w:val="24"/>
          <w:szCs w:val="24"/>
          <w:lang w:eastAsia="zh-CN"/>
        </w:rPr>
        <w:t>]</w:t>
      </w:r>
    </w:p>
    <w:p w14:paraId="0C672BF1"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159 </w:t>
      </w:r>
      <w:r w:rsidRPr="00161CFE">
        <w:rPr>
          <w:rFonts w:ascii="Book Antiqua" w:eastAsia="宋体" w:hAnsi="Book Antiqua" w:cs="宋体"/>
          <w:b/>
          <w:bCs/>
          <w:color w:val="000000"/>
          <w:kern w:val="0"/>
          <w:sz w:val="24"/>
          <w:szCs w:val="24"/>
          <w:lang w:eastAsia="zh-CN"/>
        </w:rPr>
        <w:t>Mañá J</w:t>
      </w:r>
      <w:r w:rsidRPr="00161CFE">
        <w:rPr>
          <w:rFonts w:ascii="Book Antiqua" w:eastAsia="宋体" w:hAnsi="Book Antiqua" w:cs="宋体"/>
          <w:color w:val="000000"/>
          <w:kern w:val="0"/>
          <w:sz w:val="24"/>
          <w:szCs w:val="24"/>
          <w:lang w:eastAsia="zh-CN"/>
        </w:rPr>
        <w:t>, Salazar A, Manresa F. Clinical factors predicting persistence of activity in sarcoidosis: a multivariate analysis of 193 cases. </w:t>
      </w:r>
      <w:r w:rsidRPr="00161CFE">
        <w:rPr>
          <w:rFonts w:ascii="Book Antiqua" w:eastAsia="宋体" w:hAnsi="Book Antiqua" w:cs="宋体"/>
          <w:i/>
          <w:iCs/>
          <w:color w:val="000000"/>
          <w:kern w:val="0"/>
          <w:sz w:val="24"/>
          <w:szCs w:val="24"/>
          <w:lang w:eastAsia="zh-CN"/>
        </w:rPr>
        <w:t>Respiration</w:t>
      </w:r>
      <w:r w:rsidRPr="00161CFE">
        <w:rPr>
          <w:rFonts w:ascii="Book Antiqua" w:eastAsia="宋体" w:hAnsi="Book Antiqua" w:cs="宋体"/>
          <w:color w:val="000000"/>
          <w:kern w:val="0"/>
          <w:sz w:val="24"/>
          <w:szCs w:val="24"/>
          <w:lang w:eastAsia="zh-CN"/>
        </w:rPr>
        <w:t> 1994; </w:t>
      </w:r>
      <w:r w:rsidRPr="00161CFE">
        <w:rPr>
          <w:rFonts w:ascii="Book Antiqua" w:eastAsia="宋体" w:hAnsi="Book Antiqua" w:cs="宋体"/>
          <w:b/>
          <w:bCs/>
          <w:color w:val="000000"/>
          <w:kern w:val="0"/>
          <w:sz w:val="24"/>
          <w:szCs w:val="24"/>
          <w:lang w:eastAsia="zh-CN"/>
        </w:rPr>
        <w:t>61</w:t>
      </w:r>
      <w:r w:rsidRPr="00161CFE">
        <w:rPr>
          <w:rFonts w:ascii="Book Antiqua" w:eastAsia="宋体" w:hAnsi="Book Antiqua" w:cs="宋体"/>
          <w:color w:val="000000"/>
          <w:kern w:val="0"/>
          <w:sz w:val="24"/>
          <w:szCs w:val="24"/>
          <w:lang w:eastAsia="zh-CN"/>
        </w:rPr>
        <w:t>: 219-225 [PMID: 7973108]</w:t>
      </w:r>
    </w:p>
    <w:p w14:paraId="6D0D6516"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160 </w:t>
      </w:r>
      <w:r w:rsidRPr="00161CFE">
        <w:rPr>
          <w:rFonts w:ascii="Book Antiqua" w:eastAsia="宋体" w:hAnsi="Book Antiqua" w:cs="宋体"/>
          <w:b/>
          <w:bCs/>
          <w:color w:val="000000"/>
          <w:kern w:val="0"/>
          <w:sz w:val="24"/>
          <w:szCs w:val="24"/>
          <w:lang w:eastAsia="zh-CN"/>
        </w:rPr>
        <w:t>Mañá J</w:t>
      </w:r>
      <w:r w:rsidRPr="00161CFE">
        <w:rPr>
          <w:rFonts w:ascii="Book Antiqua" w:eastAsia="宋体" w:hAnsi="Book Antiqua" w:cs="宋体"/>
          <w:color w:val="000000"/>
          <w:kern w:val="0"/>
          <w:sz w:val="24"/>
          <w:szCs w:val="24"/>
          <w:lang w:eastAsia="zh-CN"/>
        </w:rPr>
        <w:t>, Salazar A, Pujol R, Manresa F. Are the pulmonary function tests and the markers of activity helpful to establish the prognosis of sarcoidosis? </w:t>
      </w:r>
      <w:r w:rsidRPr="00161CFE">
        <w:rPr>
          <w:rFonts w:ascii="Book Antiqua" w:eastAsia="宋体" w:hAnsi="Book Antiqua" w:cs="宋体"/>
          <w:i/>
          <w:iCs/>
          <w:color w:val="000000"/>
          <w:kern w:val="0"/>
          <w:sz w:val="24"/>
          <w:szCs w:val="24"/>
          <w:lang w:eastAsia="zh-CN"/>
        </w:rPr>
        <w:t>Respiration</w:t>
      </w:r>
      <w:r w:rsidRPr="00161CFE">
        <w:rPr>
          <w:rFonts w:ascii="Book Antiqua" w:eastAsia="宋体" w:hAnsi="Book Antiqua" w:cs="宋体"/>
          <w:color w:val="000000"/>
          <w:kern w:val="0"/>
          <w:sz w:val="24"/>
          <w:szCs w:val="24"/>
          <w:lang w:eastAsia="zh-CN"/>
        </w:rPr>
        <w:t> 1996; </w:t>
      </w:r>
      <w:r w:rsidRPr="00161CFE">
        <w:rPr>
          <w:rFonts w:ascii="Book Antiqua" w:eastAsia="宋体" w:hAnsi="Book Antiqua" w:cs="宋体"/>
          <w:b/>
          <w:bCs/>
          <w:color w:val="000000"/>
          <w:kern w:val="0"/>
          <w:sz w:val="24"/>
          <w:szCs w:val="24"/>
          <w:lang w:eastAsia="zh-CN"/>
        </w:rPr>
        <w:t>63</w:t>
      </w:r>
      <w:r w:rsidRPr="00161CFE">
        <w:rPr>
          <w:rFonts w:ascii="Book Antiqua" w:eastAsia="宋体" w:hAnsi="Book Antiqua" w:cs="宋体"/>
          <w:color w:val="000000"/>
          <w:kern w:val="0"/>
          <w:sz w:val="24"/>
          <w:szCs w:val="24"/>
          <w:lang w:eastAsia="zh-CN"/>
        </w:rPr>
        <w:t>: 298-303 [PMID: 8885003]</w:t>
      </w:r>
    </w:p>
    <w:p w14:paraId="35EBE11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161 </w:t>
      </w:r>
      <w:r w:rsidRPr="00161CFE">
        <w:rPr>
          <w:rFonts w:ascii="Book Antiqua" w:eastAsia="宋体" w:hAnsi="Book Antiqua" w:cs="宋体"/>
          <w:b/>
          <w:bCs/>
          <w:color w:val="000000"/>
          <w:kern w:val="0"/>
          <w:sz w:val="24"/>
          <w:szCs w:val="24"/>
          <w:lang w:eastAsia="zh-CN"/>
        </w:rPr>
        <w:t>Battesti JP</w:t>
      </w:r>
      <w:r w:rsidRPr="00161CFE">
        <w:rPr>
          <w:rFonts w:ascii="Book Antiqua" w:eastAsia="宋体" w:hAnsi="Book Antiqua" w:cs="宋体"/>
          <w:color w:val="000000"/>
          <w:kern w:val="0"/>
          <w:sz w:val="24"/>
          <w:szCs w:val="24"/>
          <w:lang w:eastAsia="zh-CN"/>
        </w:rPr>
        <w:t>, Georges R, Basset F, Saumon G. Chronic cor pulmonale in pulmonary sarcoidosis. </w:t>
      </w:r>
      <w:r w:rsidRPr="00161CFE">
        <w:rPr>
          <w:rFonts w:ascii="Book Antiqua" w:eastAsia="宋体" w:hAnsi="Book Antiqua" w:cs="宋体"/>
          <w:i/>
          <w:iCs/>
          <w:color w:val="000000"/>
          <w:kern w:val="0"/>
          <w:sz w:val="24"/>
          <w:szCs w:val="24"/>
          <w:lang w:eastAsia="zh-CN"/>
        </w:rPr>
        <w:t>Thorax</w:t>
      </w:r>
      <w:r w:rsidRPr="00161CFE">
        <w:rPr>
          <w:rFonts w:ascii="Book Antiqua" w:eastAsia="宋体" w:hAnsi="Book Antiqua" w:cs="宋体"/>
          <w:color w:val="000000"/>
          <w:kern w:val="0"/>
          <w:sz w:val="24"/>
          <w:szCs w:val="24"/>
          <w:lang w:eastAsia="zh-CN"/>
        </w:rPr>
        <w:t> 1978; </w:t>
      </w:r>
      <w:r w:rsidRPr="00161CFE">
        <w:rPr>
          <w:rFonts w:ascii="Book Antiqua" w:eastAsia="宋体" w:hAnsi="Book Antiqua" w:cs="宋体"/>
          <w:b/>
          <w:bCs/>
          <w:color w:val="000000"/>
          <w:kern w:val="0"/>
          <w:sz w:val="24"/>
          <w:szCs w:val="24"/>
          <w:lang w:eastAsia="zh-CN"/>
        </w:rPr>
        <w:t>33</w:t>
      </w:r>
      <w:r w:rsidRPr="00161CFE">
        <w:rPr>
          <w:rFonts w:ascii="Book Antiqua" w:eastAsia="宋体" w:hAnsi="Book Antiqua" w:cs="宋体"/>
          <w:color w:val="000000"/>
          <w:kern w:val="0"/>
          <w:sz w:val="24"/>
          <w:szCs w:val="24"/>
          <w:lang w:eastAsia="zh-CN"/>
        </w:rPr>
        <w:t>: 76-84 [PMID: 644543]</w:t>
      </w:r>
    </w:p>
    <w:p w14:paraId="35274956"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162 </w:t>
      </w:r>
      <w:r w:rsidRPr="00161CFE">
        <w:rPr>
          <w:rFonts w:ascii="Book Antiqua" w:eastAsia="宋体" w:hAnsi="Book Antiqua" w:cs="宋体"/>
          <w:b/>
          <w:bCs/>
          <w:color w:val="000000"/>
          <w:kern w:val="0"/>
          <w:sz w:val="24"/>
          <w:szCs w:val="24"/>
          <w:lang w:eastAsia="zh-CN"/>
        </w:rPr>
        <w:t>Rizzato G</w:t>
      </w:r>
      <w:r w:rsidRPr="00161CFE">
        <w:rPr>
          <w:rFonts w:ascii="Book Antiqua" w:eastAsia="宋体" w:hAnsi="Book Antiqua" w:cs="宋体"/>
          <w:color w:val="000000"/>
          <w:kern w:val="0"/>
          <w:sz w:val="24"/>
          <w:szCs w:val="24"/>
          <w:lang w:eastAsia="zh-CN"/>
        </w:rPr>
        <w:t>, Pezzano A, Sala G, Merlini R, Ladelli L, Tansini G, Montanari G, Bertoli L. Right heart impairment in sarcoidosis: haemodynamic and echocardiographic study. </w:t>
      </w:r>
      <w:r w:rsidRPr="00161CFE">
        <w:rPr>
          <w:rFonts w:ascii="Book Antiqua" w:eastAsia="宋体" w:hAnsi="Book Antiqua" w:cs="宋体"/>
          <w:i/>
          <w:iCs/>
          <w:color w:val="000000"/>
          <w:kern w:val="0"/>
          <w:sz w:val="24"/>
          <w:szCs w:val="24"/>
          <w:lang w:eastAsia="zh-CN"/>
        </w:rPr>
        <w:t>Eur J Respir Dis</w:t>
      </w:r>
      <w:r w:rsidRPr="00161CFE">
        <w:rPr>
          <w:rFonts w:ascii="Book Antiqua" w:eastAsia="宋体" w:hAnsi="Book Antiqua" w:cs="宋体"/>
          <w:color w:val="000000"/>
          <w:kern w:val="0"/>
          <w:sz w:val="24"/>
          <w:szCs w:val="24"/>
          <w:lang w:eastAsia="zh-CN"/>
        </w:rPr>
        <w:t> 1983; </w:t>
      </w:r>
      <w:r w:rsidRPr="00161CFE">
        <w:rPr>
          <w:rFonts w:ascii="Book Antiqua" w:eastAsia="宋体" w:hAnsi="Book Antiqua" w:cs="宋体"/>
          <w:b/>
          <w:bCs/>
          <w:color w:val="000000"/>
          <w:kern w:val="0"/>
          <w:sz w:val="24"/>
          <w:szCs w:val="24"/>
          <w:lang w:eastAsia="zh-CN"/>
        </w:rPr>
        <w:t>64</w:t>
      </w:r>
      <w:r w:rsidRPr="00161CFE">
        <w:rPr>
          <w:rFonts w:ascii="Book Antiqua" w:eastAsia="宋体" w:hAnsi="Book Antiqua" w:cs="宋体"/>
          <w:color w:val="000000"/>
          <w:kern w:val="0"/>
          <w:sz w:val="24"/>
          <w:szCs w:val="24"/>
          <w:lang w:eastAsia="zh-CN"/>
        </w:rPr>
        <w:t>: 121-128 [PMID: 6219888]</w:t>
      </w:r>
    </w:p>
    <w:p w14:paraId="3F352622"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163 </w:t>
      </w:r>
      <w:r w:rsidRPr="00161CFE">
        <w:rPr>
          <w:rFonts w:ascii="Book Antiqua" w:eastAsia="宋体" w:hAnsi="Book Antiqua" w:cs="宋体"/>
          <w:b/>
          <w:bCs/>
          <w:color w:val="000000"/>
          <w:kern w:val="0"/>
          <w:sz w:val="24"/>
          <w:szCs w:val="24"/>
          <w:lang w:eastAsia="zh-CN"/>
        </w:rPr>
        <w:t>G</w:t>
      </w:r>
      <w:r w:rsidRPr="00161CFE">
        <w:rPr>
          <w:rFonts w:ascii="Book Antiqua" w:eastAsia="MS Mincho" w:hAnsi="Book Antiqua" w:cs="MS Mincho"/>
          <w:b/>
          <w:bCs/>
          <w:color w:val="000000"/>
          <w:kern w:val="0"/>
          <w:sz w:val="24"/>
          <w:szCs w:val="24"/>
          <w:lang w:eastAsia="zh-CN"/>
        </w:rPr>
        <w:t>ł</w:t>
      </w:r>
      <w:r w:rsidRPr="00161CFE">
        <w:rPr>
          <w:rFonts w:ascii="Book Antiqua" w:eastAsia="宋体" w:hAnsi="Book Antiqua" w:cs="宋体"/>
          <w:b/>
          <w:bCs/>
          <w:color w:val="000000"/>
          <w:kern w:val="0"/>
          <w:sz w:val="24"/>
          <w:szCs w:val="24"/>
          <w:lang w:eastAsia="zh-CN"/>
        </w:rPr>
        <w:t>uskowski J</w:t>
      </w:r>
      <w:r w:rsidRPr="00161CFE">
        <w:rPr>
          <w:rFonts w:ascii="Book Antiqua" w:eastAsia="宋体" w:hAnsi="Book Antiqua" w:cs="宋体"/>
          <w:color w:val="000000"/>
          <w:kern w:val="0"/>
          <w:sz w:val="24"/>
          <w:szCs w:val="24"/>
          <w:lang w:eastAsia="zh-CN"/>
        </w:rPr>
        <w:t>, Hawry</w:t>
      </w:r>
      <w:r w:rsidRPr="00161CFE">
        <w:rPr>
          <w:rFonts w:ascii="Book Antiqua" w:eastAsia="MS Mincho" w:hAnsi="Book Antiqua" w:cs="MS Mincho"/>
          <w:color w:val="000000"/>
          <w:kern w:val="0"/>
          <w:sz w:val="24"/>
          <w:szCs w:val="24"/>
          <w:lang w:eastAsia="zh-CN"/>
        </w:rPr>
        <w:t>ł</w:t>
      </w:r>
      <w:r w:rsidRPr="00161CFE">
        <w:rPr>
          <w:rFonts w:ascii="Book Antiqua" w:eastAsia="宋体" w:hAnsi="Book Antiqua" w:cs="宋体"/>
          <w:color w:val="000000"/>
          <w:kern w:val="0"/>
          <w:sz w:val="24"/>
          <w:szCs w:val="24"/>
          <w:lang w:eastAsia="zh-CN"/>
        </w:rPr>
        <w:t>kiewicz I, Zych D, Wojtczak A, Zieliński J. Pulmonary haemodynamics at rest and during exercise in patients with sarcoidosis. </w:t>
      </w:r>
      <w:r w:rsidRPr="00161CFE">
        <w:rPr>
          <w:rFonts w:ascii="Book Antiqua" w:eastAsia="宋体" w:hAnsi="Book Antiqua" w:cs="宋体"/>
          <w:i/>
          <w:iCs/>
          <w:color w:val="000000"/>
          <w:kern w:val="0"/>
          <w:sz w:val="24"/>
          <w:szCs w:val="24"/>
          <w:lang w:eastAsia="zh-CN"/>
        </w:rPr>
        <w:t>Respiration</w:t>
      </w:r>
      <w:r w:rsidRPr="00161CFE">
        <w:rPr>
          <w:rFonts w:ascii="Book Antiqua" w:eastAsia="宋体" w:hAnsi="Book Antiqua" w:cs="宋体"/>
          <w:color w:val="000000"/>
          <w:kern w:val="0"/>
          <w:sz w:val="24"/>
          <w:szCs w:val="24"/>
          <w:lang w:eastAsia="zh-CN"/>
        </w:rPr>
        <w:t> 1984; </w:t>
      </w:r>
      <w:r w:rsidRPr="00161CFE">
        <w:rPr>
          <w:rFonts w:ascii="Book Antiqua" w:eastAsia="宋体" w:hAnsi="Book Antiqua" w:cs="宋体"/>
          <w:b/>
          <w:bCs/>
          <w:color w:val="000000"/>
          <w:kern w:val="0"/>
          <w:sz w:val="24"/>
          <w:szCs w:val="24"/>
          <w:lang w:eastAsia="zh-CN"/>
        </w:rPr>
        <w:t>46</w:t>
      </w:r>
      <w:r w:rsidRPr="00161CFE">
        <w:rPr>
          <w:rFonts w:ascii="Book Antiqua" w:eastAsia="宋体" w:hAnsi="Book Antiqua" w:cs="宋体"/>
          <w:color w:val="000000"/>
          <w:kern w:val="0"/>
          <w:sz w:val="24"/>
          <w:szCs w:val="24"/>
          <w:lang w:eastAsia="zh-CN"/>
        </w:rPr>
        <w:t>: 26-32 [PMID: 6494605]</w:t>
      </w:r>
    </w:p>
    <w:p w14:paraId="7504C189"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164 </w:t>
      </w:r>
      <w:r w:rsidRPr="00161CFE">
        <w:rPr>
          <w:rFonts w:ascii="Book Antiqua" w:eastAsia="宋体" w:hAnsi="Book Antiqua" w:cs="宋体"/>
          <w:b/>
          <w:bCs/>
          <w:color w:val="000000"/>
          <w:kern w:val="0"/>
          <w:sz w:val="24"/>
          <w:szCs w:val="24"/>
          <w:lang w:eastAsia="zh-CN"/>
        </w:rPr>
        <w:t>Shorr AF</w:t>
      </w:r>
      <w:r w:rsidRPr="00161CFE">
        <w:rPr>
          <w:rFonts w:ascii="Book Antiqua" w:eastAsia="宋体" w:hAnsi="Book Antiqua" w:cs="宋体"/>
          <w:color w:val="000000"/>
          <w:kern w:val="0"/>
          <w:sz w:val="24"/>
          <w:szCs w:val="24"/>
          <w:lang w:eastAsia="zh-CN"/>
        </w:rPr>
        <w:t>, Davies DB, Nathan SD. Predicting mortality in patients with sarcoidosis awaiting lung transplantation. </w:t>
      </w:r>
      <w:r w:rsidRPr="00161CFE">
        <w:rPr>
          <w:rFonts w:ascii="Book Antiqua" w:eastAsia="宋体" w:hAnsi="Book Antiqua" w:cs="宋体"/>
          <w:i/>
          <w:iCs/>
          <w:color w:val="000000"/>
          <w:kern w:val="0"/>
          <w:sz w:val="24"/>
          <w:szCs w:val="24"/>
          <w:lang w:eastAsia="zh-CN"/>
        </w:rPr>
        <w:t>Chest</w:t>
      </w:r>
      <w:r w:rsidRPr="00161CFE">
        <w:rPr>
          <w:rFonts w:ascii="Book Antiqua" w:eastAsia="宋体" w:hAnsi="Book Antiqua" w:cs="宋体"/>
          <w:color w:val="000000"/>
          <w:kern w:val="0"/>
          <w:sz w:val="24"/>
          <w:szCs w:val="24"/>
          <w:lang w:eastAsia="zh-CN"/>
        </w:rPr>
        <w:t> 2003; </w:t>
      </w:r>
      <w:r w:rsidRPr="00161CFE">
        <w:rPr>
          <w:rFonts w:ascii="Book Antiqua" w:eastAsia="宋体" w:hAnsi="Book Antiqua" w:cs="宋体"/>
          <w:b/>
          <w:bCs/>
          <w:color w:val="000000"/>
          <w:kern w:val="0"/>
          <w:sz w:val="24"/>
          <w:szCs w:val="24"/>
          <w:lang w:eastAsia="zh-CN"/>
        </w:rPr>
        <w:t>124</w:t>
      </w:r>
      <w:r w:rsidRPr="00161CFE">
        <w:rPr>
          <w:rFonts w:ascii="Book Antiqua" w:eastAsia="宋体" w:hAnsi="Book Antiqua" w:cs="宋体"/>
          <w:color w:val="000000"/>
          <w:kern w:val="0"/>
          <w:sz w:val="24"/>
          <w:szCs w:val="24"/>
          <w:lang w:eastAsia="zh-CN"/>
        </w:rPr>
        <w:t>: 922-928 [PMID: 12970018]</w:t>
      </w:r>
    </w:p>
    <w:p w14:paraId="5281A725"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165 </w:t>
      </w:r>
      <w:r w:rsidRPr="00161CFE">
        <w:rPr>
          <w:rFonts w:ascii="Book Antiqua" w:eastAsia="宋体" w:hAnsi="Book Antiqua" w:cs="宋体"/>
          <w:b/>
          <w:bCs/>
          <w:color w:val="000000"/>
          <w:kern w:val="0"/>
          <w:sz w:val="24"/>
          <w:szCs w:val="24"/>
          <w:lang w:eastAsia="zh-CN"/>
        </w:rPr>
        <w:t>Nunes H</w:t>
      </w:r>
      <w:r w:rsidRPr="00161CFE">
        <w:rPr>
          <w:rFonts w:ascii="Book Antiqua" w:eastAsia="宋体" w:hAnsi="Book Antiqua" w:cs="宋体"/>
          <w:color w:val="000000"/>
          <w:kern w:val="0"/>
          <w:sz w:val="24"/>
          <w:szCs w:val="24"/>
          <w:lang w:eastAsia="zh-CN"/>
        </w:rPr>
        <w:t>, Humbert M, Capron F, Brauner M, Sitbon O, Battesti JP, Simonneau G, Valeyre D. Pulmonary hypertension associated with sarcoidosis: mechanisms, haemodynamics and prognosis. </w:t>
      </w:r>
      <w:r w:rsidRPr="00161CFE">
        <w:rPr>
          <w:rFonts w:ascii="Book Antiqua" w:eastAsia="宋体" w:hAnsi="Book Antiqua" w:cs="宋体"/>
          <w:i/>
          <w:iCs/>
          <w:color w:val="000000"/>
          <w:kern w:val="0"/>
          <w:sz w:val="24"/>
          <w:szCs w:val="24"/>
          <w:lang w:eastAsia="zh-CN"/>
        </w:rPr>
        <w:t>Thorax</w:t>
      </w:r>
      <w:r w:rsidRPr="00161CFE">
        <w:rPr>
          <w:rFonts w:ascii="Book Antiqua" w:eastAsia="宋体" w:hAnsi="Book Antiqua" w:cs="宋体"/>
          <w:color w:val="000000"/>
          <w:kern w:val="0"/>
          <w:sz w:val="24"/>
          <w:szCs w:val="24"/>
          <w:lang w:eastAsia="zh-CN"/>
        </w:rPr>
        <w:t> 2006; </w:t>
      </w:r>
      <w:r w:rsidRPr="00161CFE">
        <w:rPr>
          <w:rFonts w:ascii="Book Antiqua" w:eastAsia="宋体" w:hAnsi="Book Antiqua" w:cs="宋体"/>
          <w:b/>
          <w:bCs/>
          <w:color w:val="000000"/>
          <w:kern w:val="0"/>
          <w:sz w:val="24"/>
          <w:szCs w:val="24"/>
          <w:lang w:eastAsia="zh-CN"/>
        </w:rPr>
        <w:t>61</w:t>
      </w:r>
      <w:r w:rsidRPr="00161CFE">
        <w:rPr>
          <w:rFonts w:ascii="Book Antiqua" w:eastAsia="宋体" w:hAnsi="Book Antiqua" w:cs="宋体"/>
          <w:color w:val="000000"/>
          <w:kern w:val="0"/>
          <w:sz w:val="24"/>
          <w:szCs w:val="24"/>
          <w:lang w:eastAsia="zh-CN"/>
        </w:rPr>
        <w:t>: 68-74 [PMID: 16227329]</w:t>
      </w:r>
    </w:p>
    <w:p w14:paraId="52F61261"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166 </w:t>
      </w:r>
      <w:r w:rsidRPr="00161CFE">
        <w:rPr>
          <w:rFonts w:ascii="Book Antiqua" w:eastAsia="宋体" w:hAnsi="Book Antiqua" w:cs="宋体"/>
          <w:b/>
          <w:bCs/>
          <w:color w:val="000000"/>
          <w:kern w:val="0"/>
          <w:sz w:val="24"/>
          <w:szCs w:val="24"/>
          <w:lang w:eastAsia="zh-CN"/>
        </w:rPr>
        <w:t>Keir GJ</w:t>
      </w:r>
      <w:r w:rsidRPr="00161CFE">
        <w:rPr>
          <w:rFonts w:ascii="Book Antiqua" w:eastAsia="宋体" w:hAnsi="Book Antiqua" w:cs="宋体"/>
          <w:color w:val="000000"/>
          <w:kern w:val="0"/>
          <w:sz w:val="24"/>
          <w:szCs w:val="24"/>
          <w:lang w:eastAsia="zh-CN"/>
        </w:rPr>
        <w:t>, Walsh SL, Gatzoulis MA, Marino PS, Dimopoulos K, Alonso R, Raposeiras-Roubin S, Renzoni EA, Maher TM, Wells AU, Wort SJ. Treatment of sarcoidosis-associated pulmonary hypertension: A single centre retrospective experience using targeted therapies.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2014; </w:t>
      </w:r>
      <w:r w:rsidRPr="00161CFE">
        <w:rPr>
          <w:rFonts w:ascii="Book Antiqua" w:eastAsia="宋体" w:hAnsi="Book Antiqua" w:cs="宋体"/>
          <w:b/>
          <w:bCs/>
          <w:color w:val="000000"/>
          <w:kern w:val="0"/>
          <w:sz w:val="24"/>
          <w:szCs w:val="24"/>
          <w:lang w:eastAsia="zh-CN"/>
        </w:rPr>
        <w:t>31</w:t>
      </w:r>
      <w:r w:rsidRPr="00161CFE">
        <w:rPr>
          <w:rFonts w:ascii="Book Antiqua" w:eastAsia="宋体" w:hAnsi="Book Antiqua" w:cs="宋体"/>
          <w:color w:val="000000"/>
          <w:kern w:val="0"/>
          <w:sz w:val="24"/>
          <w:szCs w:val="24"/>
          <w:lang w:eastAsia="zh-CN"/>
        </w:rPr>
        <w:t>: 82-90 [PMID: 25078636]</w:t>
      </w:r>
    </w:p>
    <w:p w14:paraId="452BE835"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167 </w:t>
      </w:r>
      <w:r w:rsidRPr="00161CFE">
        <w:rPr>
          <w:rFonts w:ascii="Book Antiqua" w:eastAsia="宋体" w:hAnsi="Book Antiqua" w:cs="宋体"/>
          <w:b/>
          <w:bCs/>
          <w:color w:val="000000"/>
          <w:kern w:val="0"/>
          <w:sz w:val="24"/>
          <w:szCs w:val="24"/>
          <w:lang w:eastAsia="zh-CN"/>
        </w:rPr>
        <w:t>Asada K</w:t>
      </w:r>
      <w:r w:rsidRPr="00161CFE">
        <w:rPr>
          <w:rFonts w:ascii="Book Antiqua" w:eastAsia="宋体" w:hAnsi="Book Antiqua" w:cs="宋体"/>
          <w:color w:val="000000"/>
          <w:kern w:val="0"/>
          <w:sz w:val="24"/>
          <w:szCs w:val="24"/>
          <w:lang w:eastAsia="zh-CN"/>
        </w:rPr>
        <w:t>, Chida K. [Prognosis and prognostic factors of sarcoidosis in Japan]. </w:t>
      </w:r>
      <w:r w:rsidRPr="00161CFE">
        <w:rPr>
          <w:rFonts w:ascii="Book Antiqua" w:eastAsia="宋体" w:hAnsi="Book Antiqua" w:cs="宋体"/>
          <w:i/>
          <w:iCs/>
          <w:color w:val="000000"/>
          <w:kern w:val="0"/>
          <w:sz w:val="24"/>
          <w:szCs w:val="24"/>
          <w:lang w:eastAsia="zh-CN"/>
        </w:rPr>
        <w:t>Nihon Rinsho</w:t>
      </w:r>
      <w:r w:rsidRPr="00161CFE">
        <w:rPr>
          <w:rFonts w:ascii="Book Antiqua" w:eastAsia="宋体" w:hAnsi="Book Antiqua" w:cs="宋体"/>
          <w:color w:val="000000"/>
          <w:kern w:val="0"/>
          <w:sz w:val="24"/>
          <w:szCs w:val="24"/>
          <w:lang w:eastAsia="zh-CN"/>
        </w:rPr>
        <w:t> 2002; </w:t>
      </w:r>
      <w:r w:rsidRPr="00161CFE">
        <w:rPr>
          <w:rFonts w:ascii="Book Antiqua" w:eastAsia="宋体" w:hAnsi="Book Antiqua" w:cs="宋体"/>
          <w:b/>
          <w:bCs/>
          <w:color w:val="000000"/>
          <w:kern w:val="0"/>
          <w:sz w:val="24"/>
          <w:szCs w:val="24"/>
          <w:lang w:eastAsia="zh-CN"/>
        </w:rPr>
        <w:t>60</w:t>
      </w:r>
      <w:r w:rsidRPr="00161CFE">
        <w:rPr>
          <w:rFonts w:ascii="Book Antiqua" w:eastAsia="宋体" w:hAnsi="Book Antiqua" w:cs="宋体"/>
          <w:color w:val="000000"/>
          <w:kern w:val="0"/>
          <w:sz w:val="24"/>
          <w:szCs w:val="24"/>
          <w:lang w:eastAsia="zh-CN"/>
        </w:rPr>
        <w:t>: 1839-1844 [PMID: 12233085]</w:t>
      </w:r>
    </w:p>
    <w:p w14:paraId="40781258"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168 </w:t>
      </w:r>
      <w:r w:rsidRPr="00161CFE">
        <w:rPr>
          <w:rFonts w:ascii="Book Antiqua" w:eastAsia="宋体" w:hAnsi="Book Antiqua" w:cs="宋体"/>
          <w:b/>
          <w:bCs/>
          <w:color w:val="000000"/>
          <w:kern w:val="0"/>
          <w:sz w:val="24"/>
          <w:szCs w:val="24"/>
          <w:lang w:eastAsia="zh-CN"/>
        </w:rPr>
        <w:t>Baughman RP</w:t>
      </w:r>
      <w:r w:rsidRPr="00161CFE">
        <w:rPr>
          <w:rFonts w:ascii="Book Antiqua" w:eastAsia="宋体" w:hAnsi="Book Antiqua" w:cs="宋体"/>
          <w:color w:val="000000"/>
          <w:kern w:val="0"/>
          <w:sz w:val="24"/>
          <w:szCs w:val="24"/>
          <w:lang w:eastAsia="zh-CN"/>
        </w:rPr>
        <w:t>, Winget DB, Bowen EH, Lower EE. Predicting respiratory failure in sarcoidosis patients. </w:t>
      </w:r>
      <w:r w:rsidRPr="00161CFE">
        <w:rPr>
          <w:rFonts w:ascii="Book Antiqua" w:eastAsia="宋体" w:hAnsi="Book Antiqua" w:cs="宋体"/>
          <w:i/>
          <w:iCs/>
          <w:color w:val="000000"/>
          <w:kern w:val="0"/>
          <w:sz w:val="24"/>
          <w:szCs w:val="24"/>
          <w:lang w:eastAsia="zh-CN"/>
        </w:rPr>
        <w:t>Sarcoidosis Vasc Diffuse Lung Dis</w:t>
      </w:r>
      <w:r w:rsidRPr="00161CFE">
        <w:rPr>
          <w:rFonts w:ascii="Book Antiqua" w:eastAsia="宋体" w:hAnsi="Book Antiqua" w:cs="宋体"/>
          <w:color w:val="000000"/>
          <w:kern w:val="0"/>
          <w:sz w:val="24"/>
          <w:szCs w:val="24"/>
          <w:lang w:eastAsia="zh-CN"/>
        </w:rPr>
        <w:t> 1997; </w:t>
      </w:r>
      <w:r w:rsidRPr="00161CFE">
        <w:rPr>
          <w:rFonts w:ascii="Book Antiqua" w:eastAsia="宋体" w:hAnsi="Book Antiqua" w:cs="宋体"/>
          <w:b/>
          <w:bCs/>
          <w:color w:val="000000"/>
          <w:kern w:val="0"/>
          <w:sz w:val="24"/>
          <w:szCs w:val="24"/>
          <w:lang w:eastAsia="zh-CN"/>
        </w:rPr>
        <w:t>14</w:t>
      </w:r>
      <w:r w:rsidRPr="00161CFE">
        <w:rPr>
          <w:rFonts w:ascii="Book Antiqua" w:eastAsia="宋体" w:hAnsi="Book Antiqua" w:cs="宋体"/>
          <w:color w:val="000000"/>
          <w:kern w:val="0"/>
          <w:sz w:val="24"/>
          <w:szCs w:val="24"/>
          <w:lang w:eastAsia="zh-CN"/>
        </w:rPr>
        <w:t>: 154-158 [PMID: 9306506]</w:t>
      </w:r>
    </w:p>
    <w:p w14:paraId="596492AF"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169 </w:t>
      </w:r>
      <w:r w:rsidRPr="00161CFE">
        <w:rPr>
          <w:rFonts w:ascii="Book Antiqua" w:eastAsia="宋体" w:hAnsi="Book Antiqua" w:cs="宋体"/>
          <w:b/>
          <w:bCs/>
          <w:color w:val="000000"/>
          <w:kern w:val="0"/>
          <w:sz w:val="24"/>
          <w:szCs w:val="24"/>
          <w:lang w:eastAsia="zh-CN"/>
        </w:rPr>
        <w:t>Drent M</w:t>
      </w:r>
      <w:r w:rsidRPr="00161CFE">
        <w:rPr>
          <w:rFonts w:ascii="Book Antiqua" w:eastAsia="宋体" w:hAnsi="Book Antiqua" w:cs="宋体"/>
          <w:color w:val="000000"/>
          <w:kern w:val="0"/>
          <w:sz w:val="24"/>
          <w:szCs w:val="24"/>
          <w:lang w:eastAsia="zh-CN"/>
        </w:rPr>
        <w:t>, Jacobs JA, de Vries J, Lamers RJ, Liem IH, Wouters EF. Does the cellular bronchoalveolar lavage fluid profile reflect the severity of sarcoidosis?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1999; </w:t>
      </w:r>
      <w:r w:rsidRPr="00161CFE">
        <w:rPr>
          <w:rFonts w:ascii="Book Antiqua" w:eastAsia="宋体" w:hAnsi="Book Antiqua" w:cs="宋体"/>
          <w:b/>
          <w:bCs/>
          <w:color w:val="000000"/>
          <w:kern w:val="0"/>
          <w:sz w:val="24"/>
          <w:szCs w:val="24"/>
          <w:lang w:eastAsia="zh-CN"/>
        </w:rPr>
        <w:t>13</w:t>
      </w:r>
      <w:r w:rsidRPr="00161CFE">
        <w:rPr>
          <w:rFonts w:ascii="Book Antiqua" w:eastAsia="宋体" w:hAnsi="Book Antiqua" w:cs="宋体"/>
          <w:color w:val="000000"/>
          <w:kern w:val="0"/>
          <w:sz w:val="24"/>
          <w:szCs w:val="24"/>
          <w:lang w:eastAsia="zh-CN"/>
        </w:rPr>
        <w:t>: 1338-1344 [PMID: 10445609]</w:t>
      </w:r>
    </w:p>
    <w:p w14:paraId="025C1FD1" w14:textId="77777777"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170 </w:t>
      </w:r>
      <w:r w:rsidRPr="00161CFE">
        <w:rPr>
          <w:rFonts w:ascii="Book Antiqua" w:eastAsia="宋体" w:hAnsi="Book Antiqua" w:cs="宋体"/>
          <w:b/>
          <w:bCs/>
          <w:color w:val="000000"/>
          <w:kern w:val="0"/>
          <w:sz w:val="24"/>
          <w:szCs w:val="24"/>
          <w:lang w:eastAsia="zh-CN"/>
        </w:rPr>
        <w:t>Ziegenhagen MW</w:t>
      </w:r>
      <w:r w:rsidRPr="00161CFE">
        <w:rPr>
          <w:rFonts w:ascii="Book Antiqua" w:eastAsia="宋体" w:hAnsi="Book Antiqua" w:cs="宋体"/>
          <w:color w:val="000000"/>
          <w:kern w:val="0"/>
          <w:sz w:val="24"/>
          <w:szCs w:val="24"/>
          <w:lang w:eastAsia="zh-CN"/>
        </w:rPr>
        <w:t>, Rothe ME, Schlaak M, Müller-Quernheim J. Bronchoalveolar and serological parameters reflecting the severity of sarcoidosis. </w:t>
      </w:r>
      <w:r w:rsidRPr="00161CFE">
        <w:rPr>
          <w:rFonts w:ascii="Book Antiqua" w:eastAsia="宋体" w:hAnsi="Book Antiqua" w:cs="宋体"/>
          <w:i/>
          <w:iCs/>
          <w:color w:val="000000"/>
          <w:kern w:val="0"/>
          <w:sz w:val="24"/>
          <w:szCs w:val="24"/>
          <w:lang w:eastAsia="zh-CN"/>
        </w:rPr>
        <w:t>Eur Respir J</w:t>
      </w:r>
      <w:r w:rsidRPr="00161CFE">
        <w:rPr>
          <w:rFonts w:ascii="Book Antiqua" w:eastAsia="宋体" w:hAnsi="Book Antiqua" w:cs="宋体"/>
          <w:color w:val="000000"/>
          <w:kern w:val="0"/>
          <w:sz w:val="24"/>
          <w:szCs w:val="24"/>
          <w:lang w:eastAsia="zh-CN"/>
        </w:rPr>
        <w:t> 2003; </w:t>
      </w:r>
      <w:r w:rsidRPr="00161CFE">
        <w:rPr>
          <w:rFonts w:ascii="Book Antiqua" w:eastAsia="宋体" w:hAnsi="Book Antiqua" w:cs="宋体"/>
          <w:b/>
          <w:bCs/>
          <w:color w:val="000000"/>
          <w:kern w:val="0"/>
          <w:sz w:val="24"/>
          <w:szCs w:val="24"/>
          <w:lang w:eastAsia="zh-CN"/>
        </w:rPr>
        <w:t>21</w:t>
      </w:r>
      <w:r w:rsidRPr="00161CFE">
        <w:rPr>
          <w:rFonts w:ascii="Book Antiqua" w:eastAsia="宋体" w:hAnsi="Book Antiqua" w:cs="宋体"/>
          <w:color w:val="000000"/>
          <w:kern w:val="0"/>
          <w:sz w:val="24"/>
          <w:szCs w:val="24"/>
          <w:lang w:eastAsia="zh-CN"/>
        </w:rPr>
        <w:t>: 407-413 [PMID: 12661993]</w:t>
      </w:r>
    </w:p>
    <w:p w14:paraId="233D390B" w14:textId="7C6E8EB9" w:rsidR="00161CFE" w:rsidRPr="00161CFE" w:rsidRDefault="00161CFE" w:rsidP="00161CFE">
      <w:pPr>
        <w:widowControl/>
        <w:spacing w:line="360" w:lineRule="auto"/>
        <w:rPr>
          <w:rFonts w:ascii="Book Antiqua" w:eastAsia="宋体" w:hAnsi="Book Antiqua" w:cs="宋体"/>
          <w:color w:val="000000"/>
          <w:kern w:val="0"/>
          <w:sz w:val="24"/>
          <w:szCs w:val="24"/>
          <w:lang w:eastAsia="zh-CN"/>
        </w:rPr>
      </w:pPr>
      <w:r w:rsidRPr="00161CFE">
        <w:rPr>
          <w:rFonts w:ascii="Book Antiqua" w:eastAsia="宋体" w:hAnsi="Book Antiqua" w:cs="宋体"/>
          <w:color w:val="000000"/>
          <w:kern w:val="0"/>
          <w:sz w:val="24"/>
          <w:szCs w:val="24"/>
          <w:lang w:eastAsia="zh-CN"/>
        </w:rPr>
        <w:t>171 </w:t>
      </w:r>
      <w:r w:rsidRPr="00161CFE">
        <w:rPr>
          <w:rFonts w:ascii="Book Antiqua" w:eastAsia="宋体" w:hAnsi="Book Antiqua" w:cs="宋体"/>
          <w:b/>
          <w:bCs/>
          <w:color w:val="000000"/>
          <w:kern w:val="0"/>
          <w:sz w:val="24"/>
          <w:szCs w:val="24"/>
          <w:lang w:eastAsia="zh-CN"/>
        </w:rPr>
        <w:t>Verbsky JW</w:t>
      </w:r>
      <w:r w:rsidRPr="00161CFE">
        <w:rPr>
          <w:rFonts w:ascii="Book Antiqua" w:eastAsia="宋体" w:hAnsi="Book Antiqua" w:cs="宋体"/>
          <w:color w:val="000000"/>
          <w:kern w:val="0"/>
          <w:sz w:val="24"/>
          <w:szCs w:val="24"/>
          <w:lang w:eastAsia="zh-CN"/>
        </w:rPr>
        <w:t>, Routes JM. Sarcoidosis and common variable immunodeficiency: similarities and differences. </w:t>
      </w:r>
      <w:r w:rsidRPr="00161CFE">
        <w:rPr>
          <w:rFonts w:ascii="Book Antiqua" w:eastAsia="宋体" w:hAnsi="Book Antiqua" w:cs="宋体"/>
          <w:i/>
          <w:iCs/>
          <w:color w:val="000000"/>
          <w:kern w:val="0"/>
          <w:sz w:val="24"/>
          <w:szCs w:val="24"/>
          <w:lang w:eastAsia="zh-CN"/>
        </w:rPr>
        <w:t>Semin Respir Crit Care Med</w:t>
      </w:r>
      <w:r w:rsidRPr="00161CFE">
        <w:rPr>
          <w:rFonts w:ascii="Book Antiqua" w:eastAsia="宋体" w:hAnsi="Book Antiqua" w:cs="宋体"/>
          <w:color w:val="000000"/>
          <w:kern w:val="0"/>
          <w:sz w:val="24"/>
          <w:szCs w:val="24"/>
          <w:lang w:eastAsia="zh-CN"/>
        </w:rPr>
        <w:t> 2014; </w:t>
      </w:r>
      <w:r w:rsidRPr="00161CFE">
        <w:rPr>
          <w:rFonts w:ascii="Book Antiqua" w:eastAsia="宋体" w:hAnsi="Book Antiqua" w:cs="宋体"/>
          <w:b/>
          <w:bCs/>
          <w:color w:val="000000"/>
          <w:kern w:val="0"/>
          <w:sz w:val="24"/>
          <w:szCs w:val="24"/>
          <w:lang w:eastAsia="zh-CN"/>
        </w:rPr>
        <w:t>35</w:t>
      </w:r>
      <w:r w:rsidRPr="00161CFE">
        <w:rPr>
          <w:rFonts w:ascii="Book Antiqua" w:eastAsia="宋体" w:hAnsi="Book Antiqua" w:cs="宋体"/>
          <w:color w:val="000000"/>
          <w:kern w:val="0"/>
          <w:sz w:val="24"/>
          <w:szCs w:val="24"/>
          <w:lang w:eastAsia="zh-CN"/>
        </w:rPr>
        <w:t>: 330-335 [PMID: 25007</w:t>
      </w:r>
      <w:r w:rsidR="00D91FB9">
        <w:rPr>
          <w:rFonts w:ascii="Book Antiqua" w:eastAsia="宋体" w:hAnsi="Book Antiqua" w:cs="宋体"/>
          <w:color w:val="000000"/>
          <w:kern w:val="0"/>
          <w:sz w:val="24"/>
          <w:szCs w:val="24"/>
          <w:lang w:eastAsia="zh-CN"/>
        </w:rPr>
        <w:t>085 DOI: 10.1055/s-0034-1376862</w:t>
      </w:r>
      <w:r w:rsidRPr="00161CFE">
        <w:rPr>
          <w:rFonts w:ascii="Book Antiqua" w:eastAsia="宋体" w:hAnsi="Book Antiqua" w:cs="宋体"/>
          <w:color w:val="000000"/>
          <w:kern w:val="0"/>
          <w:sz w:val="24"/>
          <w:szCs w:val="24"/>
          <w:lang w:eastAsia="zh-CN"/>
        </w:rPr>
        <w:t>]</w:t>
      </w:r>
    </w:p>
    <w:p w14:paraId="758517DD" w14:textId="77777777" w:rsidR="0027181B" w:rsidRPr="00161CFE" w:rsidRDefault="0027181B" w:rsidP="00161CFE">
      <w:pPr>
        <w:widowControl/>
        <w:spacing w:line="360" w:lineRule="auto"/>
        <w:rPr>
          <w:rFonts w:ascii="Book Antiqua" w:eastAsia="宋体" w:hAnsi="Book Antiqua" w:cs="Times New Roman"/>
          <w:b/>
          <w:sz w:val="24"/>
          <w:szCs w:val="24"/>
          <w:lang w:eastAsia="zh-CN"/>
        </w:rPr>
      </w:pPr>
    </w:p>
    <w:p w14:paraId="24C1BD15" w14:textId="17411FE3" w:rsidR="0027181B" w:rsidRPr="00D91FB9" w:rsidRDefault="0027181B" w:rsidP="00D91FB9">
      <w:pPr>
        <w:pStyle w:val="PlainText"/>
        <w:spacing w:line="360" w:lineRule="auto"/>
        <w:jc w:val="right"/>
        <w:rPr>
          <w:rFonts w:ascii="Book Antiqua" w:hAnsi="Book Antiqua"/>
          <w:b/>
          <w:sz w:val="24"/>
          <w:szCs w:val="24"/>
        </w:rPr>
      </w:pPr>
      <w:r w:rsidRPr="00D91FB9">
        <w:rPr>
          <w:rFonts w:ascii="Book Antiqua" w:hAnsi="Book Antiqua"/>
          <w:b/>
          <w:sz w:val="24"/>
          <w:szCs w:val="24"/>
        </w:rPr>
        <w:t xml:space="preserve">P-Reviewer: </w:t>
      </w:r>
      <w:r w:rsidRPr="00D91FB9">
        <w:rPr>
          <w:rFonts w:ascii="Book Antiqua" w:hAnsi="Book Antiqua" w:cs="Tahoma"/>
          <w:color w:val="000000"/>
          <w:sz w:val="24"/>
          <w:szCs w:val="24"/>
        </w:rPr>
        <w:t xml:space="preserve">Stjepanovic MI, Sugimura H </w:t>
      </w:r>
      <w:r w:rsidRPr="00D91FB9">
        <w:rPr>
          <w:rFonts w:ascii="Book Antiqua" w:hAnsi="Book Antiqua"/>
          <w:b/>
          <w:sz w:val="24"/>
          <w:szCs w:val="24"/>
        </w:rPr>
        <w:t xml:space="preserve">S-Editor: </w:t>
      </w:r>
      <w:r w:rsidRPr="00D91FB9">
        <w:rPr>
          <w:rFonts w:ascii="Book Antiqua" w:hAnsi="Book Antiqua"/>
          <w:sz w:val="24"/>
          <w:szCs w:val="24"/>
        </w:rPr>
        <w:t>Ji FF</w:t>
      </w:r>
      <w:r w:rsidRPr="00D91FB9">
        <w:rPr>
          <w:rFonts w:ascii="Book Antiqua" w:hAnsi="Book Antiqua"/>
          <w:b/>
          <w:sz w:val="24"/>
          <w:szCs w:val="24"/>
        </w:rPr>
        <w:t xml:space="preserve"> L-Editor: E-Editor:</w:t>
      </w:r>
    </w:p>
    <w:p w14:paraId="0DF167CF" w14:textId="77777777" w:rsidR="0027181B" w:rsidRPr="0027181B" w:rsidRDefault="0027181B" w:rsidP="0027181B">
      <w:pPr>
        <w:widowControl/>
        <w:spacing w:line="360" w:lineRule="auto"/>
        <w:rPr>
          <w:rFonts w:ascii="Book Antiqua" w:eastAsia="宋体" w:hAnsi="Book Antiqua" w:cs="Times New Roman"/>
          <w:b/>
          <w:sz w:val="24"/>
          <w:szCs w:val="24"/>
          <w:lang w:eastAsia="zh-C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80"/>
      </w:tblGrid>
      <w:tr w:rsidR="0027181B" w:rsidRPr="004D58D3" w14:paraId="645D69AA" w14:textId="77777777" w:rsidTr="0027181B">
        <w:trPr>
          <w:trHeight w:val="260"/>
        </w:trPr>
        <w:tc>
          <w:tcPr>
            <w:tcW w:w="8472" w:type="dxa"/>
            <w:gridSpan w:val="2"/>
            <w:tcBorders>
              <w:bottom w:val="single" w:sz="4" w:space="0" w:color="auto"/>
            </w:tcBorders>
            <w:noWrap/>
            <w:hideMark/>
          </w:tcPr>
          <w:p w14:paraId="199AD801" w14:textId="615AA117" w:rsidR="0027181B" w:rsidRPr="004D58D3" w:rsidRDefault="0027181B" w:rsidP="00EA3A6A">
            <w:pPr>
              <w:widowControl/>
              <w:spacing w:line="360" w:lineRule="auto"/>
              <w:rPr>
                <w:rFonts w:ascii="Book Antiqua" w:hAnsi="Book Antiqua" w:cs="Times New Roman"/>
                <w:b/>
                <w:bCs/>
                <w:sz w:val="24"/>
                <w:szCs w:val="24"/>
              </w:rPr>
            </w:pPr>
            <w:r>
              <w:rPr>
                <w:rFonts w:ascii="Book Antiqua" w:hAnsi="Book Antiqua" w:cs="Times New Roman"/>
                <w:b/>
                <w:bCs/>
                <w:sz w:val="24"/>
                <w:szCs w:val="24"/>
              </w:rPr>
              <w:t>Table 1</w:t>
            </w:r>
            <w:r w:rsidRPr="004D58D3">
              <w:rPr>
                <w:rFonts w:ascii="Book Antiqua" w:hAnsi="Book Antiqua" w:cs="Times New Roman"/>
                <w:b/>
                <w:bCs/>
                <w:sz w:val="24"/>
                <w:szCs w:val="24"/>
              </w:rPr>
              <w:t xml:space="preserve"> Guidelines for diagnosis of ocular sarcoidosis</w:t>
            </w:r>
          </w:p>
        </w:tc>
      </w:tr>
      <w:tr w:rsidR="0027181B" w:rsidRPr="004D58D3" w14:paraId="54F06D5A" w14:textId="77777777" w:rsidTr="0027181B">
        <w:trPr>
          <w:trHeight w:val="260"/>
        </w:trPr>
        <w:tc>
          <w:tcPr>
            <w:tcW w:w="392" w:type="dxa"/>
            <w:tcBorders>
              <w:top w:val="single" w:sz="4" w:space="0" w:color="auto"/>
              <w:bottom w:val="nil"/>
            </w:tcBorders>
            <w:noWrap/>
            <w:hideMark/>
          </w:tcPr>
          <w:p w14:paraId="6EAB8DA6" w14:textId="6CE2EAFC" w:rsidR="0027181B" w:rsidRPr="004D58D3" w:rsidRDefault="0027181B" w:rsidP="00EA3A6A">
            <w:pPr>
              <w:widowControl/>
              <w:spacing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t>(</w:t>
            </w:r>
            <w:r w:rsidRPr="004D58D3">
              <w:rPr>
                <w:rFonts w:ascii="Book Antiqua" w:hAnsi="Book Antiqua" w:cs="Times New Roman"/>
                <w:sz w:val="24"/>
                <w:szCs w:val="24"/>
              </w:rPr>
              <w:t>1)</w:t>
            </w:r>
          </w:p>
        </w:tc>
        <w:tc>
          <w:tcPr>
            <w:tcW w:w="8080" w:type="dxa"/>
            <w:tcBorders>
              <w:top w:val="single" w:sz="4" w:space="0" w:color="auto"/>
              <w:bottom w:val="nil"/>
            </w:tcBorders>
            <w:noWrap/>
            <w:hideMark/>
          </w:tcPr>
          <w:p w14:paraId="466612EA" w14:textId="77777777" w:rsidR="0027181B" w:rsidRPr="004D58D3" w:rsidRDefault="0027181B" w:rsidP="00EA3A6A">
            <w:pPr>
              <w:widowControl/>
              <w:spacing w:line="360" w:lineRule="auto"/>
              <w:rPr>
                <w:rFonts w:ascii="Book Antiqua" w:hAnsi="Book Antiqua" w:cs="Times New Roman"/>
                <w:sz w:val="24"/>
                <w:szCs w:val="24"/>
              </w:rPr>
            </w:pPr>
            <w:r w:rsidRPr="004D58D3">
              <w:rPr>
                <w:rFonts w:ascii="Book Antiqua" w:hAnsi="Book Antiqua" w:cs="Times New Roman"/>
                <w:sz w:val="24"/>
                <w:szCs w:val="24"/>
              </w:rPr>
              <w:t xml:space="preserve">Inﬁltrates in anterior chamber: granulomatous </w:t>
            </w:r>
          </w:p>
        </w:tc>
      </w:tr>
      <w:tr w:rsidR="0027181B" w:rsidRPr="004D58D3" w14:paraId="0B34B791" w14:textId="77777777" w:rsidTr="0027181B">
        <w:trPr>
          <w:trHeight w:val="260"/>
        </w:trPr>
        <w:tc>
          <w:tcPr>
            <w:tcW w:w="392" w:type="dxa"/>
            <w:tcBorders>
              <w:top w:val="nil"/>
            </w:tcBorders>
            <w:noWrap/>
            <w:hideMark/>
          </w:tcPr>
          <w:p w14:paraId="26A00770" w14:textId="77777777" w:rsidR="0027181B" w:rsidRPr="004D58D3" w:rsidRDefault="0027181B" w:rsidP="00EA3A6A">
            <w:pPr>
              <w:widowControl/>
              <w:spacing w:line="360" w:lineRule="auto"/>
              <w:rPr>
                <w:rFonts w:ascii="Book Antiqua" w:hAnsi="Book Antiqua" w:cs="Times New Roman"/>
                <w:sz w:val="24"/>
                <w:szCs w:val="24"/>
              </w:rPr>
            </w:pPr>
          </w:p>
        </w:tc>
        <w:tc>
          <w:tcPr>
            <w:tcW w:w="8080" w:type="dxa"/>
            <w:tcBorders>
              <w:top w:val="nil"/>
            </w:tcBorders>
            <w:noWrap/>
            <w:hideMark/>
          </w:tcPr>
          <w:p w14:paraId="644A232F" w14:textId="77777777" w:rsidR="0027181B" w:rsidRPr="004D58D3" w:rsidRDefault="0027181B" w:rsidP="00EA3A6A">
            <w:pPr>
              <w:widowControl/>
              <w:spacing w:line="360" w:lineRule="auto"/>
              <w:rPr>
                <w:rFonts w:ascii="Book Antiqua" w:hAnsi="Book Antiqua" w:cs="Times New Roman"/>
                <w:sz w:val="24"/>
                <w:szCs w:val="24"/>
              </w:rPr>
            </w:pPr>
            <w:r w:rsidRPr="004D58D3">
              <w:rPr>
                <w:rFonts w:ascii="Book Antiqua" w:hAnsi="Book Antiqua" w:cs="Times New Roman"/>
                <w:sz w:val="24"/>
                <w:szCs w:val="24"/>
              </w:rPr>
              <w:t>(mutton-fat keratic precipitates/iris nodules)</w:t>
            </w:r>
          </w:p>
        </w:tc>
      </w:tr>
      <w:tr w:rsidR="0027181B" w:rsidRPr="004D58D3" w14:paraId="62E0B1FE" w14:textId="77777777" w:rsidTr="0027181B">
        <w:trPr>
          <w:trHeight w:val="260"/>
        </w:trPr>
        <w:tc>
          <w:tcPr>
            <w:tcW w:w="392" w:type="dxa"/>
            <w:noWrap/>
            <w:hideMark/>
          </w:tcPr>
          <w:p w14:paraId="0072E1F6" w14:textId="585DBA82" w:rsidR="0027181B" w:rsidRPr="004D58D3" w:rsidRDefault="0027181B" w:rsidP="00EA3A6A">
            <w:pPr>
              <w:widowControl/>
              <w:spacing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t>(</w:t>
            </w:r>
            <w:r w:rsidRPr="004D58D3">
              <w:rPr>
                <w:rFonts w:ascii="Book Antiqua" w:hAnsi="Book Antiqua" w:cs="Times New Roman"/>
                <w:sz w:val="24"/>
                <w:szCs w:val="24"/>
              </w:rPr>
              <w:t>2)</w:t>
            </w:r>
          </w:p>
        </w:tc>
        <w:tc>
          <w:tcPr>
            <w:tcW w:w="8080" w:type="dxa"/>
            <w:noWrap/>
            <w:hideMark/>
          </w:tcPr>
          <w:p w14:paraId="52535B41" w14:textId="77777777" w:rsidR="0027181B" w:rsidRPr="004D58D3" w:rsidRDefault="0027181B" w:rsidP="00EA3A6A">
            <w:pPr>
              <w:widowControl/>
              <w:spacing w:line="360" w:lineRule="auto"/>
              <w:rPr>
                <w:rFonts w:ascii="Book Antiqua" w:hAnsi="Book Antiqua" w:cs="Times New Roman"/>
                <w:sz w:val="24"/>
                <w:szCs w:val="24"/>
              </w:rPr>
            </w:pPr>
            <w:r w:rsidRPr="004D58D3">
              <w:rPr>
                <w:rFonts w:ascii="Book Antiqua" w:hAnsi="Book Antiqua" w:cs="Times New Roman"/>
                <w:sz w:val="24"/>
                <w:szCs w:val="24"/>
              </w:rPr>
              <w:t>Trabecular meshwork nodules and/or tent-shaped PAS</w:t>
            </w:r>
          </w:p>
        </w:tc>
      </w:tr>
      <w:tr w:rsidR="0027181B" w:rsidRPr="004D58D3" w14:paraId="4C34A45D" w14:textId="77777777" w:rsidTr="0027181B">
        <w:trPr>
          <w:trHeight w:val="260"/>
        </w:trPr>
        <w:tc>
          <w:tcPr>
            <w:tcW w:w="392" w:type="dxa"/>
            <w:noWrap/>
            <w:hideMark/>
          </w:tcPr>
          <w:p w14:paraId="6119395C" w14:textId="1EC8FBE6" w:rsidR="0027181B" w:rsidRPr="004D58D3" w:rsidRDefault="0027181B" w:rsidP="00EA3A6A">
            <w:pPr>
              <w:widowControl/>
              <w:spacing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t>(</w:t>
            </w:r>
            <w:r w:rsidRPr="004D58D3">
              <w:rPr>
                <w:rFonts w:ascii="Book Antiqua" w:hAnsi="Book Antiqua" w:cs="Times New Roman"/>
                <w:sz w:val="24"/>
                <w:szCs w:val="24"/>
              </w:rPr>
              <w:t>3)</w:t>
            </w:r>
          </w:p>
        </w:tc>
        <w:tc>
          <w:tcPr>
            <w:tcW w:w="8080" w:type="dxa"/>
            <w:noWrap/>
            <w:hideMark/>
          </w:tcPr>
          <w:p w14:paraId="1FBA6154" w14:textId="77777777" w:rsidR="0027181B" w:rsidRPr="004D58D3" w:rsidRDefault="0027181B" w:rsidP="00EA3A6A">
            <w:pPr>
              <w:widowControl/>
              <w:spacing w:line="360" w:lineRule="auto"/>
              <w:rPr>
                <w:rFonts w:ascii="Book Antiqua" w:hAnsi="Book Antiqua" w:cs="Times New Roman"/>
                <w:sz w:val="24"/>
                <w:szCs w:val="24"/>
              </w:rPr>
            </w:pPr>
            <w:r w:rsidRPr="004D58D3">
              <w:rPr>
                <w:rFonts w:ascii="Book Antiqua" w:hAnsi="Book Antiqua" w:cs="Times New Roman"/>
                <w:sz w:val="24"/>
                <w:szCs w:val="24"/>
              </w:rPr>
              <w:t>A mass of vitreous opacities (snowball or string of pearls-like appearance)</w:t>
            </w:r>
          </w:p>
        </w:tc>
      </w:tr>
      <w:tr w:rsidR="0027181B" w:rsidRPr="004D58D3" w14:paraId="14DF1E0C" w14:textId="77777777" w:rsidTr="0027181B">
        <w:trPr>
          <w:trHeight w:val="260"/>
        </w:trPr>
        <w:tc>
          <w:tcPr>
            <w:tcW w:w="392" w:type="dxa"/>
            <w:noWrap/>
            <w:hideMark/>
          </w:tcPr>
          <w:p w14:paraId="1A925D41" w14:textId="1F7464E6" w:rsidR="0027181B" w:rsidRPr="004D58D3" w:rsidRDefault="0027181B" w:rsidP="00EA3A6A">
            <w:pPr>
              <w:widowControl/>
              <w:spacing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t>(</w:t>
            </w:r>
            <w:r w:rsidRPr="004D58D3">
              <w:rPr>
                <w:rFonts w:ascii="Book Antiqua" w:hAnsi="Book Antiqua" w:cs="Times New Roman"/>
                <w:sz w:val="24"/>
                <w:szCs w:val="24"/>
              </w:rPr>
              <w:t>4)</w:t>
            </w:r>
          </w:p>
        </w:tc>
        <w:tc>
          <w:tcPr>
            <w:tcW w:w="8080" w:type="dxa"/>
            <w:noWrap/>
            <w:hideMark/>
          </w:tcPr>
          <w:p w14:paraId="7C103571" w14:textId="77777777" w:rsidR="0027181B" w:rsidRPr="004D58D3" w:rsidRDefault="0027181B" w:rsidP="00EA3A6A">
            <w:pPr>
              <w:widowControl/>
              <w:spacing w:line="360" w:lineRule="auto"/>
              <w:rPr>
                <w:rFonts w:ascii="Book Antiqua" w:hAnsi="Book Antiqua" w:cs="Times New Roman"/>
                <w:sz w:val="24"/>
                <w:szCs w:val="24"/>
              </w:rPr>
            </w:pPr>
            <w:r w:rsidRPr="004D58D3">
              <w:rPr>
                <w:rFonts w:ascii="Book Antiqua" w:hAnsi="Book Antiqua" w:cs="Times New Roman"/>
                <w:sz w:val="24"/>
                <w:szCs w:val="24"/>
              </w:rPr>
              <w:t>Retinal perivasculitis (mainly periphlebitis) with perivascular nodules</w:t>
            </w:r>
          </w:p>
        </w:tc>
      </w:tr>
      <w:tr w:rsidR="0027181B" w:rsidRPr="004D58D3" w14:paraId="4C5ED399" w14:textId="77777777" w:rsidTr="0027181B">
        <w:trPr>
          <w:trHeight w:val="260"/>
        </w:trPr>
        <w:tc>
          <w:tcPr>
            <w:tcW w:w="392" w:type="dxa"/>
            <w:noWrap/>
            <w:hideMark/>
          </w:tcPr>
          <w:p w14:paraId="4E907EB6" w14:textId="4F4F83D3" w:rsidR="0027181B" w:rsidRPr="004D58D3" w:rsidRDefault="0027181B" w:rsidP="00EA3A6A">
            <w:pPr>
              <w:widowControl/>
              <w:spacing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t>(</w:t>
            </w:r>
            <w:r w:rsidRPr="004D58D3">
              <w:rPr>
                <w:rFonts w:ascii="Book Antiqua" w:hAnsi="Book Antiqua" w:cs="Times New Roman"/>
                <w:sz w:val="24"/>
                <w:szCs w:val="24"/>
              </w:rPr>
              <w:t>5)</w:t>
            </w:r>
          </w:p>
        </w:tc>
        <w:tc>
          <w:tcPr>
            <w:tcW w:w="8080" w:type="dxa"/>
            <w:noWrap/>
            <w:hideMark/>
          </w:tcPr>
          <w:p w14:paraId="1859E97B" w14:textId="77777777" w:rsidR="0027181B" w:rsidRPr="004D58D3" w:rsidRDefault="0027181B" w:rsidP="00EA3A6A">
            <w:pPr>
              <w:widowControl/>
              <w:spacing w:line="360" w:lineRule="auto"/>
              <w:rPr>
                <w:rFonts w:ascii="Book Antiqua" w:hAnsi="Book Antiqua" w:cs="Times New Roman"/>
                <w:sz w:val="24"/>
                <w:szCs w:val="24"/>
              </w:rPr>
            </w:pPr>
            <w:r w:rsidRPr="004D58D3">
              <w:rPr>
                <w:rFonts w:ascii="Book Antiqua" w:hAnsi="Book Antiqua" w:cs="Times New Roman"/>
                <w:sz w:val="24"/>
                <w:szCs w:val="24"/>
              </w:rPr>
              <w:t xml:space="preserve">Multiple candle-wax type chorioretinal exudates and nodules </w:t>
            </w:r>
          </w:p>
        </w:tc>
      </w:tr>
      <w:tr w:rsidR="0027181B" w:rsidRPr="004D58D3" w14:paraId="15E62923" w14:textId="77777777" w:rsidTr="0027181B">
        <w:trPr>
          <w:trHeight w:val="260"/>
        </w:trPr>
        <w:tc>
          <w:tcPr>
            <w:tcW w:w="392" w:type="dxa"/>
            <w:noWrap/>
            <w:hideMark/>
          </w:tcPr>
          <w:p w14:paraId="6CE86C19" w14:textId="77777777" w:rsidR="0027181B" w:rsidRPr="004D58D3" w:rsidRDefault="0027181B" w:rsidP="00EA3A6A">
            <w:pPr>
              <w:widowControl/>
              <w:spacing w:line="360" w:lineRule="auto"/>
              <w:rPr>
                <w:rFonts w:ascii="Book Antiqua" w:hAnsi="Book Antiqua" w:cs="Times New Roman"/>
                <w:sz w:val="24"/>
                <w:szCs w:val="24"/>
              </w:rPr>
            </w:pPr>
          </w:p>
        </w:tc>
        <w:tc>
          <w:tcPr>
            <w:tcW w:w="8080" w:type="dxa"/>
            <w:noWrap/>
            <w:hideMark/>
          </w:tcPr>
          <w:p w14:paraId="2B87DAEB" w14:textId="77777777" w:rsidR="0027181B" w:rsidRPr="004D58D3" w:rsidRDefault="0027181B" w:rsidP="00EA3A6A">
            <w:pPr>
              <w:widowControl/>
              <w:spacing w:line="360" w:lineRule="auto"/>
              <w:rPr>
                <w:rFonts w:ascii="Book Antiqua" w:hAnsi="Book Antiqua" w:cs="Times New Roman"/>
                <w:sz w:val="24"/>
                <w:szCs w:val="24"/>
              </w:rPr>
            </w:pPr>
            <w:r w:rsidRPr="004D58D3">
              <w:rPr>
                <w:rFonts w:ascii="Book Antiqua" w:hAnsi="Book Antiqua" w:cs="Times New Roman"/>
                <w:sz w:val="24"/>
                <w:szCs w:val="24"/>
              </w:rPr>
              <w:t>and/or laser photocoagulation spots-like chorioretinal atrophy</w:t>
            </w:r>
          </w:p>
        </w:tc>
      </w:tr>
      <w:tr w:rsidR="0027181B" w:rsidRPr="004D58D3" w14:paraId="19F3B518" w14:textId="77777777" w:rsidTr="0027181B">
        <w:trPr>
          <w:trHeight w:val="260"/>
        </w:trPr>
        <w:tc>
          <w:tcPr>
            <w:tcW w:w="392" w:type="dxa"/>
            <w:noWrap/>
            <w:hideMark/>
          </w:tcPr>
          <w:p w14:paraId="39C4ED4C" w14:textId="38811F4D" w:rsidR="0027181B" w:rsidRPr="004D58D3" w:rsidRDefault="0027181B" w:rsidP="00EA3A6A">
            <w:pPr>
              <w:widowControl/>
              <w:spacing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t>(</w:t>
            </w:r>
            <w:r w:rsidRPr="004D58D3">
              <w:rPr>
                <w:rFonts w:ascii="Book Antiqua" w:hAnsi="Book Antiqua" w:cs="Times New Roman"/>
                <w:sz w:val="24"/>
                <w:szCs w:val="24"/>
              </w:rPr>
              <w:t>6)</w:t>
            </w:r>
          </w:p>
        </w:tc>
        <w:tc>
          <w:tcPr>
            <w:tcW w:w="8080" w:type="dxa"/>
            <w:noWrap/>
            <w:hideMark/>
          </w:tcPr>
          <w:p w14:paraId="52D03E52" w14:textId="77777777" w:rsidR="0027181B" w:rsidRPr="004D58D3" w:rsidRDefault="0027181B" w:rsidP="00EA3A6A">
            <w:pPr>
              <w:widowControl/>
              <w:spacing w:line="360" w:lineRule="auto"/>
              <w:rPr>
                <w:rFonts w:ascii="Book Antiqua" w:hAnsi="Book Antiqua" w:cs="Times New Roman"/>
                <w:sz w:val="24"/>
                <w:szCs w:val="24"/>
              </w:rPr>
            </w:pPr>
            <w:r w:rsidRPr="004D58D3">
              <w:rPr>
                <w:rFonts w:ascii="Book Antiqua" w:hAnsi="Book Antiqua" w:cs="Times New Roman"/>
                <w:sz w:val="24"/>
                <w:szCs w:val="24"/>
              </w:rPr>
              <w:t>Optic disc nodule(s)/granuloma(s) and/or solitary choroidal nodule</w:t>
            </w:r>
          </w:p>
        </w:tc>
      </w:tr>
    </w:tbl>
    <w:p w14:paraId="35772360" w14:textId="77777777" w:rsidR="0027181B" w:rsidRPr="004D58D3" w:rsidRDefault="0027181B" w:rsidP="0027181B">
      <w:pPr>
        <w:widowControl/>
        <w:spacing w:line="360" w:lineRule="auto"/>
        <w:rPr>
          <w:rFonts w:ascii="Book Antiqua" w:hAnsi="Book Antiqua" w:cs="Times New Roman"/>
          <w:sz w:val="24"/>
          <w:szCs w:val="24"/>
        </w:rPr>
      </w:pPr>
    </w:p>
    <w:p w14:paraId="3694E28E" w14:textId="77777777" w:rsidR="0027181B" w:rsidRPr="004D58D3" w:rsidRDefault="0027181B" w:rsidP="0027181B">
      <w:pPr>
        <w:widowControl/>
        <w:spacing w:line="360" w:lineRule="auto"/>
        <w:rPr>
          <w:rFonts w:ascii="Book Antiqua" w:hAnsi="Book Antiqua" w:cs="Times New Roman"/>
          <w:sz w:val="24"/>
          <w:szCs w:val="24"/>
        </w:rPr>
      </w:pPr>
    </w:p>
    <w:p w14:paraId="7CBFFE0E" w14:textId="08C442C6" w:rsidR="00035072" w:rsidRPr="004D58D3" w:rsidRDefault="0027181B" w:rsidP="0027181B">
      <w:pPr>
        <w:widowControl/>
        <w:spacing w:line="360" w:lineRule="auto"/>
        <w:rPr>
          <w:rFonts w:ascii="Book Antiqua" w:hAnsi="Book Antiqua" w:cs="Times New Roman"/>
          <w:sz w:val="24"/>
          <w:szCs w:val="24"/>
        </w:rPr>
      </w:pPr>
      <w:r w:rsidRPr="004D58D3">
        <w:rPr>
          <w:rFonts w:ascii="Book Antiqua" w:hAnsi="Book Antiqua" w:cs="Times New Roman"/>
          <w:sz w:val="24"/>
          <w:szCs w:val="24"/>
        </w:rPr>
        <w:br w:type="page"/>
      </w:r>
    </w:p>
    <w:tbl>
      <w:tblPr>
        <w:tblStyle w:val="TableGrid"/>
        <w:tblW w:w="10077" w:type="dxa"/>
        <w:tblLook w:val="04A0" w:firstRow="1" w:lastRow="0" w:firstColumn="1" w:lastColumn="0" w:noHBand="0" w:noVBand="1"/>
      </w:tblPr>
      <w:tblGrid>
        <w:gridCol w:w="438"/>
        <w:gridCol w:w="523"/>
        <w:gridCol w:w="443"/>
        <w:gridCol w:w="8673"/>
      </w:tblGrid>
      <w:tr w:rsidR="0027181B" w:rsidRPr="004D58D3" w14:paraId="359E118F" w14:textId="77777777" w:rsidTr="002B7A14">
        <w:trPr>
          <w:trHeight w:val="260"/>
        </w:trPr>
        <w:tc>
          <w:tcPr>
            <w:tcW w:w="10077" w:type="dxa"/>
            <w:gridSpan w:val="4"/>
            <w:tcBorders>
              <w:top w:val="nil"/>
              <w:left w:val="nil"/>
              <w:bottom w:val="single" w:sz="4" w:space="0" w:color="auto"/>
              <w:right w:val="nil"/>
            </w:tcBorders>
            <w:noWrap/>
            <w:hideMark/>
          </w:tcPr>
          <w:p w14:paraId="5E24675C" w14:textId="7CCD9598" w:rsidR="0027181B" w:rsidRPr="0027181B" w:rsidRDefault="0027181B" w:rsidP="004D58D3">
            <w:pPr>
              <w:widowControl/>
              <w:spacing w:line="360" w:lineRule="auto"/>
              <w:rPr>
                <w:rFonts w:ascii="Book Antiqua" w:eastAsia="宋体" w:hAnsi="Book Antiqua" w:cs="Times New Roman"/>
                <w:b/>
                <w:bCs/>
                <w:sz w:val="24"/>
                <w:szCs w:val="24"/>
                <w:lang w:eastAsia="zh-CN"/>
              </w:rPr>
            </w:pPr>
            <w:r>
              <w:rPr>
                <w:rFonts w:ascii="Book Antiqua" w:hAnsi="Book Antiqua" w:cs="Times New Roman"/>
                <w:b/>
                <w:bCs/>
                <w:sz w:val="24"/>
                <w:szCs w:val="24"/>
              </w:rPr>
              <w:t>Table</w:t>
            </w:r>
            <w:r>
              <w:rPr>
                <w:rFonts w:ascii="Book Antiqua" w:eastAsia="宋体" w:hAnsi="Book Antiqua" w:cs="Times New Roman" w:hint="eastAsia"/>
                <w:b/>
                <w:bCs/>
                <w:sz w:val="24"/>
                <w:szCs w:val="24"/>
                <w:lang w:eastAsia="zh-CN"/>
              </w:rPr>
              <w:t xml:space="preserve"> </w:t>
            </w:r>
            <w:r>
              <w:rPr>
                <w:rFonts w:ascii="Book Antiqua" w:hAnsi="Book Antiqua" w:cs="Times New Roman"/>
                <w:b/>
                <w:bCs/>
                <w:sz w:val="24"/>
                <w:szCs w:val="24"/>
              </w:rPr>
              <w:t>2</w:t>
            </w:r>
            <w:r>
              <w:rPr>
                <w:rFonts w:ascii="Book Antiqua" w:eastAsia="宋体" w:hAnsi="Book Antiqua" w:cs="Times New Roman" w:hint="eastAsia"/>
                <w:b/>
                <w:bCs/>
                <w:sz w:val="24"/>
                <w:szCs w:val="24"/>
                <w:lang w:eastAsia="zh-CN"/>
              </w:rPr>
              <w:t xml:space="preserve"> </w:t>
            </w:r>
            <w:r w:rsidRPr="004D58D3">
              <w:rPr>
                <w:rFonts w:ascii="Book Antiqua" w:hAnsi="Book Antiqua" w:cs="Times New Roman"/>
                <w:b/>
                <w:bCs/>
                <w:sz w:val="24"/>
                <w:szCs w:val="24"/>
              </w:rPr>
              <w:t>Expert consensus recommendations on criteria for the diagnosis of cardiac sarcoidosis</w:t>
            </w:r>
          </w:p>
        </w:tc>
      </w:tr>
      <w:tr w:rsidR="008A7186" w:rsidRPr="004D58D3" w14:paraId="53BEA3D4" w14:textId="77777777" w:rsidTr="002B7A14">
        <w:trPr>
          <w:trHeight w:val="260"/>
        </w:trPr>
        <w:tc>
          <w:tcPr>
            <w:tcW w:w="438" w:type="dxa"/>
            <w:tcBorders>
              <w:top w:val="single" w:sz="4" w:space="0" w:color="auto"/>
              <w:left w:val="nil"/>
              <w:bottom w:val="nil"/>
              <w:right w:val="nil"/>
            </w:tcBorders>
            <w:noWrap/>
            <w:hideMark/>
          </w:tcPr>
          <w:p w14:paraId="0C146C53" w14:textId="589FA5D0" w:rsidR="00035072" w:rsidRPr="002B7A14" w:rsidRDefault="002B7A14" w:rsidP="004D58D3">
            <w:pPr>
              <w:widowControl/>
              <w:spacing w:line="360" w:lineRule="auto"/>
              <w:rPr>
                <w:rFonts w:ascii="Book Antiqua" w:eastAsia="宋体" w:hAnsi="Book Antiqua" w:cs="Times New Roman"/>
                <w:sz w:val="24"/>
                <w:szCs w:val="24"/>
                <w:lang w:eastAsia="zh-CN"/>
              </w:rPr>
            </w:pPr>
            <w:r>
              <w:rPr>
                <w:rFonts w:ascii="Book Antiqua" w:hAnsi="Book Antiqua" w:cs="Times New Roman"/>
                <w:sz w:val="24"/>
                <w:szCs w:val="24"/>
              </w:rPr>
              <w:t>1</w:t>
            </w:r>
          </w:p>
        </w:tc>
        <w:tc>
          <w:tcPr>
            <w:tcW w:w="9639" w:type="dxa"/>
            <w:gridSpan w:val="3"/>
            <w:tcBorders>
              <w:top w:val="single" w:sz="4" w:space="0" w:color="auto"/>
              <w:left w:val="nil"/>
              <w:bottom w:val="nil"/>
              <w:right w:val="nil"/>
            </w:tcBorders>
            <w:noWrap/>
            <w:hideMark/>
          </w:tcPr>
          <w:p w14:paraId="068C69AC"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 xml:space="preserve"> Histological Diagnosis from Myocardial Tissue</w:t>
            </w:r>
          </w:p>
        </w:tc>
      </w:tr>
      <w:tr w:rsidR="008A7186" w:rsidRPr="004D58D3" w14:paraId="4838E396" w14:textId="77777777" w:rsidTr="002B7A14">
        <w:trPr>
          <w:trHeight w:val="260"/>
        </w:trPr>
        <w:tc>
          <w:tcPr>
            <w:tcW w:w="438" w:type="dxa"/>
            <w:tcBorders>
              <w:top w:val="nil"/>
              <w:left w:val="nil"/>
              <w:bottom w:val="nil"/>
              <w:right w:val="nil"/>
            </w:tcBorders>
            <w:noWrap/>
            <w:hideMark/>
          </w:tcPr>
          <w:p w14:paraId="539FECA2" w14:textId="77777777" w:rsidR="00035072" w:rsidRPr="004D58D3" w:rsidRDefault="00035072" w:rsidP="004D58D3">
            <w:pPr>
              <w:widowControl/>
              <w:spacing w:line="360" w:lineRule="auto"/>
              <w:rPr>
                <w:rFonts w:ascii="Book Antiqua" w:hAnsi="Book Antiqua" w:cs="Times New Roman"/>
                <w:sz w:val="24"/>
                <w:szCs w:val="24"/>
              </w:rPr>
            </w:pPr>
          </w:p>
        </w:tc>
        <w:tc>
          <w:tcPr>
            <w:tcW w:w="9639" w:type="dxa"/>
            <w:gridSpan w:val="3"/>
            <w:tcBorders>
              <w:top w:val="nil"/>
              <w:left w:val="nil"/>
              <w:bottom w:val="nil"/>
              <w:right w:val="nil"/>
            </w:tcBorders>
            <w:noWrap/>
            <w:hideMark/>
          </w:tcPr>
          <w:p w14:paraId="3945DCEB"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 xml:space="preserve">Cardiac sarcoidosis is diagnosed in the presence of non-caseating granuloma on histological examination </w:t>
            </w:r>
          </w:p>
        </w:tc>
      </w:tr>
      <w:tr w:rsidR="008A7186" w:rsidRPr="004D58D3" w14:paraId="18AB3850" w14:textId="77777777" w:rsidTr="002B7A14">
        <w:trPr>
          <w:trHeight w:val="260"/>
        </w:trPr>
        <w:tc>
          <w:tcPr>
            <w:tcW w:w="438" w:type="dxa"/>
            <w:tcBorders>
              <w:top w:val="nil"/>
              <w:left w:val="nil"/>
              <w:bottom w:val="nil"/>
              <w:right w:val="nil"/>
            </w:tcBorders>
            <w:noWrap/>
            <w:hideMark/>
          </w:tcPr>
          <w:p w14:paraId="497FBE85" w14:textId="77777777" w:rsidR="00035072" w:rsidRPr="004D58D3" w:rsidRDefault="00035072" w:rsidP="004D58D3">
            <w:pPr>
              <w:widowControl/>
              <w:spacing w:line="360" w:lineRule="auto"/>
              <w:rPr>
                <w:rFonts w:ascii="Book Antiqua" w:hAnsi="Book Antiqua" w:cs="Times New Roman"/>
                <w:sz w:val="24"/>
                <w:szCs w:val="24"/>
              </w:rPr>
            </w:pPr>
          </w:p>
        </w:tc>
        <w:tc>
          <w:tcPr>
            <w:tcW w:w="9639" w:type="dxa"/>
            <w:gridSpan w:val="3"/>
            <w:tcBorders>
              <w:top w:val="nil"/>
              <w:left w:val="nil"/>
              <w:bottom w:val="nil"/>
              <w:right w:val="nil"/>
            </w:tcBorders>
            <w:noWrap/>
            <w:hideMark/>
          </w:tcPr>
          <w:p w14:paraId="44BCC3AA" w14:textId="073A6C24" w:rsidR="00035072" w:rsidRPr="0027181B" w:rsidRDefault="00035072" w:rsidP="004D58D3">
            <w:pPr>
              <w:widowControl/>
              <w:spacing w:line="360" w:lineRule="auto"/>
              <w:rPr>
                <w:rFonts w:ascii="Book Antiqua" w:eastAsia="宋体" w:hAnsi="Book Antiqua" w:cs="Times New Roman"/>
                <w:sz w:val="24"/>
                <w:szCs w:val="24"/>
                <w:lang w:eastAsia="zh-CN"/>
              </w:rPr>
            </w:pPr>
            <w:r w:rsidRPr="004D58D3">
              <w:rPr>
                <w:rFonts w:ascii="Book Antiqua" w:hAnsi="Book Antiqua" w:cs="Times New Roman"/>
                <w:sz w:val="24"/>
                <w:szCs w:val="24"/>
              </w:rPr>
              <w:t>of myocardial tissue with no alternative cause identiﬁed (including negative o</w:t>
            </w:r>
            <w:r w:rsidR="0027181B">
              <w:rPr>
                <w:rFonts w:ascii="Book Antiqua" w:hAnsi="Book Antiqua" w:cs="Times New Roman"/>
                <w:sz w:val="24"/>
                <w:szCs w:val="24"/>
              </w:rPr>
              <w:t>rganismal stains if applicable)</w:t>
            </w:r>
          </w:p>
        </w:tc>
      </w:tr>
      <w:tr w:rsidR="008A7186" w:rsidRPr="004D58D3" w14:paraId="2E74EDB2" w14:textId="77777777" w:rsidTr="002B7A14">
        <w:trPr>
          <w:trHeight w:val="260"/>
        </w:trPr>
        <w:tc>
          <w:tcPr>
            <w:tcW w:w="438" w:type="dxa"/>
            <w:tcBorders>
              <w:top w:val="nil"/>
              <w:left w:val="nil"/>
              <w:bottom w:val="nil"/>
              <w:right w:val="nil"/>
            </w:tcBorders>
            <w:noWrap/>
            <w:hideMark/>
          </w:tcPr>
          <w:p w14:paraId="7B9C0995" w14:textId="370DBF9F" w:rsidR="00035072" w:rsidRPr="002B7A14" w:rsidRDefault="002B7A14" w:rsidP="004D58D3">
            <w:pPr>
              <w:widowControl/>
              <w:spacing w:line="360" w:lineRule="auto"/>
              <w:rPr>
                <w:rFonts w:ascii="Book Antiqua" w:eastAsia="宋体" w:hAnsi="Book Antiqua" w:cs="Times New Roman"/>
                <w:sz w:val="24"/>
                <w:szCs w:val="24"/>
                <w:lang w:eastAsia="zh-CN"/>
              </w:rPr>
            </w:pPr>
            <w:r>
              <w:rPr>
                <w:rFonts w:ascii="Book Antiqua" w:hAnsi="Book Antiqua" w:cs="Times New Roman"/>
                <w:sz w:val="24"/>
                <w:szCs w:val="24"/>
              </w:rPr>
              <w:t>2</w:t>
            </w:r>
          </w:p>
        </w:tc>
        <w:tc>
          <w:tcPr>
            <w:tcW w:w="9639" w:type="dxa"/>
            <w:gridSpan w:val="3"/>
            <w:tcBorders>
              <w:top w:val="nil"/>
              <w:left w:val="nil"/>
              <w:bottom w:val="nil"/>
              <w:right w:val="nil"/>
            </w:tcBorders>
            <w:noWrap/>
            <w:hideMark/>
          </w:tcPr>
          <w:p w14:paraId="2C28A5FF"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 xml:space="preserve"> Clinical Diagnosis from Invasive and Non-Invasive Studies:</w:t>
            </w:r>
          </w:p>
        </w:tc>
      </w:tr>
      <w:tr w:rsidR="008A7186" w:rsidRPr="004D58D3" w14:paraId="27D47FE3" w14:textId="77777777" w:rsidTr="002B7A14">
        <w:trPr>
          <w:trHeight w:val="260"/>
        </w:trPr>
        <w:tc>
          <w:tcPr>
            <w:tcW w:w="438" w:type="dxa"/>
            <w:tcBorders>
              <w:top w:val="nil"/>
              <w:left w:val="nil"/>
              <w:bottom w:val="nil"/>
              <w:right w:val="nil"/>
            </w:tcBorders>
            <w:noWrap/>
            <w:hideMark/>
          </w:tcPr>
          <w:p w14:paraId="56CF9922"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nil"/>
              <w:right w:val="nil"/>
            </w:tcBorders>
            <w:noWrap/>
            <w:hideMark/>
          </w:tcPr>
          <w:p w14:paraId="75329486" w14:textId="7F8B9F1B" w:rsidR="00035072" w:rsidRPr="004D58D3" w:rsidRDefault="002B7A14" w:rsidP="004D58D3">
            <w:pPr>
              <w:widowControl/>
              <w:spacing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t>(1</w:t>
            </w:r>
            <w:r w:rsidR="00035072" w:rsidRPr="004D58D3">
              <w:rPr>
                <w:rFonts w:ascii="Book Antiqua" w:hAnsi="Book Antiqua" w:cs="Times New Roman"/>
                <w:sz w:val="24"/>
                <w:szCs w:val="24"/>
              </w:rPr>
              <w:t>)</w:t>
            </w:r>
          </w:p>
        </w:tc>
        <w:tc>
          <w:tcPr>
            <w:tcW w:w="9116" w:type="dxa"/>
            <w:gridSpan w:val="2"/>
            <w:tcBorders>
              <w:top w:val="nil"/>
              <w:left w:val="nil"/>
              <w:bottom w:val="nil"/>
              <w:right w:val="nil"/>
            </w:tcBorders>
            <w:noWrap/>
            <w:hideMark/>
          </w:tcPr>
          <w:p w14:paraId="3078DD74"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There is a histological diagnosis of extra-cardiac sarcoidosis</w:t>
            </w:r>
          </w:p>
        </w:tc>
      </w:tr>
      <w:tr w:rsidR="008A7186" w:rsidRPr="004D58D3" w14:paraId="087CA787" w14:textId="77777777" w:rsidTr="002B7A14">
        <w:trPr>
          <w:trHeight w:val="260"/>
        </w:trPr>
        <w:tc>
          <w:tcPr>
            <w:tcW w:w="438" w:type="dxa"/>
            <w:tcBorders>
              <w:top w:val="nil"/>
              <w:left w:val="nil"/>
              <w:bottom w:val="nil"/>
              <w:right w:val="nil"/>
            </w:tcBorders>
            <w:noWrap/>
            <w:hideMark/>
          </w:tcPr>
          <w:p w14:paraId="1E3AEBA7"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nil"/>
              <w:right w:val="nil"/>
            </w:tcBorders>
            <w:noWrap/>
            <w:hideMark/>
          </w:tcPr>
          <w:p w14:paraId="556F2462" w14:textId="77777777" w:rsidR="00035072" w:rsidRPr="004D58D3" w:rsidRDefault="00035072" w:rsidP="004D58D3">
            <w:pPr>
              <w:widowControl/>
              <w:spacing w:line="360" w:lineRule="auto"/>
              <w:rPr>
                <w:rFonts w:ascii="Book Antiqua" w:hAnsi="Book Antiqua" w:cs="Times New Roman"/>
                <w:sz w:val="24"/>
                <w:szCs w:val="24"/>
              </w:rPr>
            </w:pPr>
          </w:p>
        </w:tc>
        <w:tc>
          <w:tcPr>
            <w:tcW w:w="9116" w:type="dxa"/>
            <w:gridSpan w:val="2"/>
            <w:tcBorders>
              <w:top w:val="nil"/>
              <w:left w:val="nil"/>
              <w:bottom w:val="nil"/>
              <w:right w:val="nil"/>
            </w:tcBorders>
            <w:noWrap/>
            <w:hideMark/>
          </w:tcPr>
          <w:p w14:paraId="23D39EB7"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and</w:t>
            </w:r>
          </w:p>
        </w:tc>
      </w:tr>
      <w:tr w:rsidR="008A7186" w:rsidRPr="004D58D3" w14:paraId="727C2406" w14:textId="77777777" w:rsidTr="002B7A14">
        <w:trPr>
          <w:trHeight w:val="260"/>
        </w:trPr>
        <w:tc>
          <w:tcPr>
            <w:tcW w:w="438" w:type="dxa"/>
            <w:tcBorders>
              <w:top w:val="nil"/>
              <w:left w:val="nil"/>
              <w:bottom w:val="nil"/>
              <w:right w:val="nil"/>
            </w:tcBorders>
            <w:noWrap/>
            <w:hideMark/>
          </w:tcPr>
          <w:p w14:paraId="31339FBD"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nil"/>
              <w:right w:val="nil"/>
            </w:tcBorders>
            <w:noWrap/>
            <w:hideMark/>
          </w:tcPr>
          <w:p w14:paraId="2483EA42" w14:textId="271F54B1" w:rsidR="00035072" w:rsidRPr="004D58D3" w:rsidRDefault="002B7A14" w:rsidP="004D58D3">
            <w:pPr>
              <w:widowControl/>
              <w:spacing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t>(2</w:t>
            </w:r>
            <w:r w:rsidR="00035072" w:rsidRPr="004D58D3">
              <w:rPr>
                <w:rFonts w:ascii="Book Antiqua" w:hAnsi="Book Antiqua" w:cs="Times New Roman"/>
                <w:sz w:val="24"/>
                <w:szCs w:val="24"/>
              </w:rPr>
              <w:t>)</w:t>
            </w:r>
          </w:p>
        </w:tc>
        <w:tc>
          <w:tcPr>
            <w:tcW w:w="9116" w:type="dxa"/>
            <w:gridSpan w:val="2"/>
            <w:tcBorders>
              <w:top w:val="nil"/>
              <w:left w:val="nil"/>
              <w:bottom w:val="nil"/>
              <w:right w:val="nil"/>
            </w:tcBorders>
            <w:noWrap/>
            <w:hideMark/>
          </w:tcPr>
          <w:p w14:paraId="73BE9C39"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One or more of following is present</w:t>
            </w:r>
          </w:p>
        </w:tc>
      </w:tr>
      <w:tr w:rsidR="008A7186" w:rsidRPr="004D58D3" w14:paraId="534F31EF" w14:textId="77777777" w:rsidTr="002B7A14">
        <w:trPr>
          <w:trHeight w:val="260"/>
        </w:trPr>
        <w:tc>
          <w:tcPr>
            <w:tcW w:w="438" w:type="dxa"/>
            <w:tcBorders>
              <w:top w:val="nil"/>
              <w:left w:val="nil"/>
              <w:bottom w:val="nil"/>
              <w:right w:val="nil"/>
            </w:tcBorders>
            <w:noWrap/>
            <w:hideMark/>
          </w:tcPr>
          <w:p w14:paraId="1F7EFAFC"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nil"/>
              <w:right w:val="nil"/>
            </w:tcBorders>
            <w:noWrap/>
            <w:hideMark/>
          </w:tcPr>
          <w:p w14:paraId="656F5250" w14:textId="77777777" w:rsidR="00035072" w:rsidRPr="004D58D3" w:rsidRDefault="00035072" w:rsidP="004D58D3">
            <w:pPr>
              <w:widowControl/>
              <w:spacing w:line="360" w:lineRule="auto"/>
              <w:rPr>
                <w:rFonts w:ascii="Book Antiqua" w:hAnsi="Book Antiqua" w:cs="Times New Roman"/>
                <w:sz w:val="24"/>
                <w:szCs w:val="24"/>
              </w:rPr>
            </w:pPr>
          </w:p>
        </w:tc>
        <w:tc>
          <w:tcPr>
            <w:tcW w:w="443" w:type="dxa"/>
            <w:tcBorders>
              <w:top w:val="nil"/>
              <w:left w:val="nil"/>
              <w:bottom w:val="nil"/>
              <w:right w:val="nil"/>
            </w:tcBorders>
            <w:noWrap/>
            <w:hideMark/>
          </w:tcPr>
          <w:p w14:paraId="7AB5ACD0" w14:textId="6B1BF211" w:rsidR="00035072" w:rsidRPr="002B7A14" w:rsidRDefault="00035072" w:rsidP="004D58D3">
            <w:pPr>
              <w:widowControl/>
              <w:spacing w:line="360" w:lineRule="auto"/>
              <w:rPr>
                <w:rFonts w:ascii="Book Antiqua" w:eastAsia="宋体" w:hAnsi="Book Antiqua" w:cs="Times New Roman"/>
                <w:sz w:val="24"/>
                <w:szCs w:val="24"/>
                <w:lang w:eastAsia="zh-CN"/>
              </w:rPr>
            </w:pPr>
          </w:p>
        </w:tc>
        <w:tc>
          <w:tcPr>
            <w:tcW w:w="8673" w:type="dxa"/>
            <w:tcBorders>
              <w:top w:val="nil"/>
              <w:left w:val="nil"/>
              <w:bottom w:val="nil"/>
              <w:right w:val="nil"/>
            </w:tcBorders>
            <w:noWrap/>
            <w:hideMark/>
          </w:tcPr>
          <w:p w14:paraId="26B39B07" w14:textId="4110AC4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 xml:space="preserve">Steroid </w:t>
            </w:r>
            <w:r w:rsidR="002B7A14" w:rsidRPr="00A03C60">
              <w:rPr>
                <w:rFonts w:ascii="Book Antiqua" w:hAnsi="Book Antiqua" w:cs="Arial"/>
                <w:color w:val="000000"/>
                <w:sz w:val="24"/>
                <w:szCs w:val="24"/>
              </w:rPr>
              <w:t>±</w:t>
            </w:r>
            <w:r w:rsidRPr="004D58D3">
              <w:rPr>
                <w:rFonts w:ascii="Book Antiqua" w:hAnsi="Book Antiqua" w:cs="Times New Roman"/>
                <w:sz w:val="24"/>
                <w:szCs w:val="24"/>
              </w:rPr>
              <w:t xml:space="preserve"> immunosuppressant responsive cardiomyopathy or heart block</w:t>
            </w:r>
          </w:p>
        </w:tc>
      </w:tr>
      <w:tr w:rsidR="008A7186" w:rsidRPr="004D58D3" w14:paraId="51205309" w14:textId="77777777" w:rsidTr="002B7A14">
        <w:trPr>
          <w:trHeight w:val="260"/>
        </w:trPr>
        <w:tc>
          <w:tcPr>
            <w:tcW w:w="438" w:type="dxa"/>
            <w:tcBorders>
              <w:top w:val="nil"/>
              <w:left w:val="nil"/>
              <w:bottom w:val="nil"/>
              <w:right w:val="nil"/>
            </w:tcBorders>
            <w:noWrap/>
            <w:hideMark/>
          </w:tcPr>
          <w:p w14:paraId="203B883A"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nil"/>
              <w:right w:val="nil"/>
            </w:tcBorders>
            <w:noWrap/>
            <w:hideMark/>
          </w:tcPr>
          <w:p w14:paraId="26E5C9DA" w14:textId="77777777" w:rsidR="00035072" w:rsidRPr="004D58D3" w:rsidRDefault="00035072" w:rsidP="004D58D3">
            <w:pPr>
              <w:widowControl/>
              <w:spacing w:line="360" w:lineRule="auto"/>
              <w:rPr>
                <w:rFonts w:ascii="Book Antiqua" w:hAnsi="Book Antiqua" w:cs="Times New Roman"/>
                <w:sz w:val="24"/>
                <w:szCs w:val="24"/>
              </w:rPr>
            </w:pPr>
          </w:p>
        </w:tc>
        <w:tc>
          <w:tcPr>
            <w:tcW w:w="443" w:type="dxa"/>
            <w:tcBorders>
              <w:top w:val="nil"/>
              <w:left w:val="nil"/>
              <w:bottom w:val="nil"/>
              <w:right w:val="nil"/>
            </w:tcBorders>
            <w:noWrap/>
            <w:hideMark/>
          </w:tcPr>
          <w:p w14:paraId="587D6D30" w14:textId="571E03AA" w:rsidR="00035072" w:rsidRPr="002B7A14" w:rsidRDefault="00035072" w:rsidP="004D58D3">
            <w:pPr>
              <w:widowControl/>
              <w:spacing w:line="360" w:lineRule="auto"/>
              <w:rPr>
                <w:rFonts w:ascii="Book Antiqua" w:eastAsia="宋体" w:hAnsi="Book Antiqua" w:cs="Times New Roman"/>
                <w:sz w:val="24"/>
                <w:szCs w:val="24"/>
                <w:lang w:eastAsia="zh-CN"/>
              </w:rPr>
            </w:pPr>
          </w:p>
        </w:tc>
        <w:tc>
          <w:tcPr>
            <w:tcW w:w="8673" w:type="dxa"/>
            <w:tcBorders>
              <w:top w:val="nil"/>
              <w:left w:val="nil"/>
              <w:bottom w:val="nil"/>
              <w:right w:val="nil"/>
            </w:tcBorders>
            <w:noWrap/>
            <w:hideMark/>
          </w:tcPr>
          <w:p w14:paraId="5ED29EBB" w14:textId="0AE765ED" w:rsidR="00035072" w:rsidRPr="004D58D3" w:rsidRDefault="002B7A14" w:rsidP="004D58D3">
            <w:pPr>
              <w:widowControl/>
              <w:spacing w:line="360" w:lineRule="auto"/>
              <w:rPr>
                <w:rFonts w:ascii="Book Antiqua" w:hAnsi="Book Antiqua" w:cs="Times New Roman"/>
                <w:sz w:val="24"/>
                <w:szCs w:val="24"/>
              </w:rPr>
            </w:pPr>
            <w:r>
              <w:rPr>
                <w:rFonts w:ascii="Book Antiqua" w:hAnsi="Book Antiqua" w:cs="Times New Roman"/>
                <w:sz w:val="24"/>
                <w:szCs w:val="24"/>
              </w:rPr>
              <w:t>Unexplained reduced LVEF (</w:t>
            </w:r>
            <w:r w:rsidR="00035072" w:rsidRPr="004D58D3">
              <w:rPr>
                <w:rFonts w:ascii="Book Antiqua" w:hAnsi="Book Antiqua" w:cs="Times New Roman"/>
                <w:sz w:val="24"/>
                <w:szCs w:val="24"/>
              </w:rPr>
              <w:t>&lt; 40%)</w:t>
            </w:r>
          </w:p>
        </w:tc>
      </w:tr>
      <w:tr w:rsidR="008A7186" w:rsidRPr="004D58D3" w14:paraId="6CC237BF" w14:textId="77777777" w:rsidTr="002B7A14">
        <w:trPr>
          <w:trHeight w:val="260"/>
        </w:trPr>
        <w:tc>
          <w:tcPr>
            <w:tcW w:w="438" w:type="dxa"/>
            <w:tcBorders>
              <w:top w:val="nil"/>
              <w:left w:val="nil"/>
              <w:bottom w:val="nil"/>
              <w:right w:val="nil"/>
            </w:tcBorders>
            <w:noWrap/>
            <w:hideMark/>
          </w:tcPr>
          <w:p w14:paraId="601E57B6"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nil"/>
              <w:right w:val="nil"/>
            </w:tcBorders>
            <w:noWrap/>
            <w:hideMark/>
          </w:tcPr>
          <w:p w14:paraId="0717B9FC" w14:textId="77777777" w:rsidR="00035072" w:rsidRPr="004D58D3" w:rsidRDefault="00035072" w:rsidP="004D58D3">
            <w:pPr>
              <w:widowControl/>
              <w:spacing w:line="360" w:lineRule="auto"/>
              <w:rPr>
                <w:rFonts w:ascii="Book Antiqua" w:hAnsi="Book Antiqua" w:cs="Times New Roman"/>
                <w:sz w:val="24"/>
                <w:szCs w:val="24"/>
              </w:rPr>
            </w:pPr>
          </w:p>
        </w:tc>
        <w:tc>
          <w:tcPr>
            <w:tcW w:w="443" w:type="dxa"/>
            <w:tcBorders>
              <w:top w:val="nil"/>
              <w:left w:val="nil"/>
              <w:bottom w:val="nil"/>
              <w:right w:val="nil"/>
            </w:tcBorders>
            <w:noWrap/>
            <w:hideMark/>
          </w:tcPr>
          <w:p w14:paraId="3446BC5C" w14:textId="20DFF52A" w:rsidR="00035072" w:rsidRPr="002B7A14" w:rsidRDefault="00035072" w:rsidP="004D58D3">
            <w:pPr>
              <w:widowControl/>
              <w:spacing w:line="360" w:lineRule="auto"/>
              <w:rPr>
                <w:rFonts w:ascii="Book Antiqua" w:eastAsia="宋体" w:hAnsi="Book Antiqua" w:cs="Times New Roman"/>
                <w:sz w:val="24"/>
                <w:szCs w:val="24"/>
                <w:lang w:eastAsia="zh-CN"/>
              </w:rPr>
            </w:pPr>
          </w:p>
        </w:tc>
        <w:tc>
          <w:tcPr>
            <w:tcW w:w="8673" w:type="dxa"/>
            <w:tcBorders>
              <w:top w:val="nil"/>
              <w:left w:val="nil"/>
              <w:bottom w:val="nil"/>
              <w:right w:val="nil"/>
            </w:tcBorders>
            <w:noWrap/>
            <w:hideMark/>
          </w:tcPr>
          <w:p w14:paraId="18B4D7A9"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Unexplained sustained (spontaneous or induced) VT</w:t>
            </w:r>
          </w:p>
        </w:tc>
      </w:tr>
      <w:tr w:rsidR="008A7186" w:rsidRPr="004D58D3" w14:paraId="4C0D4F4D" w14:textId="77777777" w:rsidTr="002B7A14">
        <w:trPr>
          <w:trHeight w:val="260"/>
        </w:trPr>
        <w:tc>
          <w:tcPr>
            <w:tcW w:w="438" w:type="dxa"/>
            <w:tcBorders>
              <w:top w:val="nil"/>
              <w:left w:val="nil"/>
              <w:bottom w:val="nil"/>
              <w:right w:val="nil"/>
            </w:tcBorders>
            <w:noWrap/>
            <w:hideMark/>
          </w:tcPr>
          <w:p w14:paraId="71E193EB"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nil"/>
              <w:right w:val="nil"/>
            </w:tcBorders>
            <w:noWrap/>
            <w:hideMark/>
          </w:tcPr>
          <w:p w14:paraId="75F4902F" w14:textId="77777777" w:rsidR="00035072" w:rsidRPr="004D58D3" w:rsidRDefault="00035072" w:rsidP="004D58D3">
            <w:pPr>
              <w:widowControl/>
              <w:spacing w:line="360" w:lineRule="auto"/>
              <w:rPr>
                <w:rFonts w:ascii="Book Antiqua" w:hAnsi="Book Antiqua" w:cs="Times New Roman"/>
                <w:sz w:val="24"/>
                <w:szCs w:val="24"/>
              </w:rPr>
            </w:pPr>
          </w:p>
        </w:tc>
        <w:tc>
          <w:tcPr>
            <w:tcW w:w="443" w:type="dxa"/>
            <w:tcBorders>
              <w:top w:val="nil"/>
              <w:left w:val="nil"/>
              <w:bottom w:val="nil"/>
              <w:right w:val="nil"/>
            </w:tcBorders>
            <w:noWrap/>
            <w:hideMark/>
          </w:tcPr>
          <w:p w14:paraId="424C57FB" w14:textId="0C41361C" w:rsidR="00035072" w:rsidRPr="002B7A14" w:rsidRDefault="00035072" w:rsidP="004D58D3">
            <w:pPr>
              <w:widowControl/>
              <w:spacing w:line="360" w:lineRule="auto"/>
              <w:rPr>
                <w:rFonts w:ascii="Book Antiqua" w:eastAsia="宋体" w:hAnsi="Book Antiqua" w:cs="Times New Roman"/>
                <w:sz w:val="24"/>
                <w:szCs w:val="24"/>
                <w:lang w:eastAsia="zh-CN"/>
              </w:rPr>
            </w:pPr>
          </w:p>
        </w:tc>
        <w:tc>
          <w:tcPr>
            <w:tcW w:w="8673" w:type="dxa"/>
            <w:tcBorders>
              <w:top w:val="nil"/>
              <w:left w:val="nil"/>
              <w:bottom w:val="nil"/>
              <w:right w:val="nil"/>
            </w:tcBorders>
            <w:noWrap/>
            <w:hideMark/>
          </w:tcPr>
          <w:p w14:paraId="05D80A3C"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Mobitz type II 2</w:t>
            </w:r>
            <w:r w:rsidRPr="00F47045">
              <w:rPr>
                <w:rFonts w:ascii="Book Antiqua" w:hAnsi="Book Antiqua" w:cs="Times New Roman"/>
                <w:sz w:val="24"/>
                <w:szCs w:val="24"/>
                <w:vertAlign w:val="superscript"/>
              </w:rPr>
              <w:t>nd</w:t>
            </w:r>
            <w:r w:rsidRPr="004D58D3">
              <w:rPr>
                <w:rFonts w:ascii="Book Antiqua" w:hAnsi="Book Antiqua" w:cs="Times New Roman"/>
                <w:sz w:val="24"/>
                <w:szCs w:val="24"/>
              </w:rPr>
              <w:t xml:space="preserve"> degree heart block or 3</w:t>
            </w:r>
            <w:r w:rsidRPr="00F47045">
              <w:rPr>
                <w:rFonts w:ascii="Book Antiqua" w:hAnsi="Book Antiqua" w:cs="Times New Roman"/>
                <w:sz w:val="24"/>
                <w:szCs w:val="24"/>
                <w:vertAlign w:val="superscript"/>
              </w:rPr>
              <w:t>rd</w:t>
            </w:r>
            <w:r w:rsidRPr="004D58D3">
              <w:rPr>
                <w:rFonts w:ascii="Book Antiqua" w:hAnsi="Book Antiqua" w:cs="Times New Roman"/>
                <w:sz w:val="24"/>
                <w:szCs w:val="24"/>
              </w:rPr>
              <w:t xml:space="preserve"> degree heart block</w:t>
            </w:r>
          </w:p>
        </w:tc>
      </w:tr>
      <w:tr w:rsidR="008A7186" w:rsidRPr="004D58D3" w14:paraId="71419AEA" w14:textId="77777777" w:rsidTr="002B7A14">
        <w:trPr>
          <w:trHeight w:val="260"/>
        </w:trPr>
        <w:tc>
          <w:tcPr>
            <w:tcW w:w="438" w:type="dxa"/>
            <w:tcBorders>
              <w:top w:val="nil"/>
              <w:left w:val="nil"/>
              <w:bottom w:val="nil"/>
              <w:right w:val="nil"/>
            </w:tcBorders>
            <w:noWrap/>
            <w:hideMark/>
          </w:tcPr>
          <w:p w14:paraId="35A81CF5"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nil"/>
              <w:right w:val="nil"/>
            </w:tcBorders>
            <w:noWrap/>
            <w:hideMark/>
          </w:tcPr>
          <w:p w14:paraId="0D6BB0A2" w14:textId="77777777" w:rsidR="00035072" w:rsidRPr="004D58D3" w:rsidRDefault="00035072" w:rsidP="004D58D3">
            <w:pPr>
              <w:widowControl/>
              <w:spacing w:line="360" w:lineRule="auto"/>
              <w:rPr>
                <w:rFonts w:ascii="Book Antiqua" w:hAnsi="Book Antiqua" w:cs="Times New Roman"/>
                <w:sz w:val="24"/>
                <w:szCs w:val="24"/>
              </w:rPr>
            </w:pPr>
          </w:p>
        </w:tc>
        <w:tc>
          <w:tcPr>
            <w:tcW w:w="443" w:type="dxa"/>
            <w:tcBorders>
              <w:top w:val="nil"/>
              <w:left w:val="nil"/>
              <w:bottom w:val="nil"/>
              <w:right w:val="nil"/>
            </w:tcBorders>
            <w:noWrap/>
            <w:hideMark/>
          </w:tcPr>
          <w:p w14:paraId="7763F138" w14:textId="6D24804B" w:rsidR="00035072" w:rsidRPr="002B7A14" w:rsidRDefault="00035072" w:rsidP="004D58D3">
            <w:pPr>
              <w:widowControl/>
              <w:spacing w:line="360" w:lineRule="auto"/>
              <w:rPr>
                <w:rFonts w:ascii="Book Antiqua" w:eastAsia="宋体" w:hAnsi="Book Antiqua" w:cs="Times New Roman"/>
                <w:sz w:val="24"/>
                <w:szCs w:val="24"/>
                <w:lang w:eastAsia="zh-CN"/>
              </w:rPr>
            </w:pPr>
          </w:p>
        </w:tc>
        <w:tc>
          <w:tcPr>
            <w:tcW w:w="8673" w:type="dxa"/>
            <w:tcBorders>
              <w:top w:val="nil"/>
              <w:left w:val="nil"/>
              <w:bottom w:val="nil"/>
              <w:right w:val="nil"/>
            </w:tcBorders>
            <w:noWrap/>
            <w:hideMark/>
          </w:tcPr>
          <w:p w14:paraId="5029DE4A"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Patchy uptake on dedicated cardiac PET (in a pattern consistent with cardiac sarcoidosis)</w:t>
            </w:r>
          </w:p>
        </w:tc>
      </w:tr>
      <w:tr w:rsidR="008A7186" w:rsidRPr="004D58D3" w14:paraId="17C00755" w14:textId="77777777" w:rsidTr="002B7A14">
        <w:trPr>
          <w:trHeight w:val="260"/>
        </w:trPr>
        <w:tc>
          <w:tcPr>
            <w:tcW w:w="438" w:type="dxa"/>
            <w:tcBorders>
              <w:top w:val="nil"/>
              <w:left w:val="nil"/>
              <w:bottom w:val="nil"/>
              <w:right w:val="nil"/>
            </w:tcBorders>
            <w:noWrap/>
            <w:hideMark/>
          </w:tcPr>
          <w:p w14:paraId="7CE101A2"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nil"/>
              <w:right w:val="nil"/>
            </w:tcBorders>
            <w:noWrap/>
            <w:hideMark/>
          </w:tcPr>
          <w:p w14:paraId="5F08A327" w14:textId="77777777" w:rsidR="00035072" w:rsidRPr="004D58D3" w:rsidRDefault="00035072" w:rsidP="004D58D3">
            <w:pPr>
              <w:widowControl/>
              <w:spacing w:line="360" w:lineRule="auto"/>
              <w:rPr>
                <w:rFonts w:ascii="Book Antiqua" w:hAnsi="Book Antiqua" w:cs="Times New Roman"/>
                <w:sz w:val="24"/>
                <w:szCs w:val="24"/>
              </w:rPr>
            </w:pPr>
          </w:p>
        </w:tc>
        <w:tc>
          <w:tcPr>
            <w:tcW w:w="443" w:type="dxa"/>
            <w:tcBorders>
              <w:top w:val="nil"/>
              <w:left w:val="nil"/>
              <w:bottom w:val="nil"/>
              <w:right w:val="nil"/>
            </w:tcBorders>
            <w:noWrap/>
            <w:hideMark/>
          </w:tcPr>
          <w:p w14:paraId="69680062" w14:textId="57D726CE" w:rsidR="00035072" w:rsidRPr="002B7A14" w:rsidRDefault="00035072" w:rsidP="004D58D3">
            <w:pPr>
              <w:widowControl/>
              <w:spacing w:line="360" w:lineRule="auto"/>
              <w:rPr>
                <w:rFonts w:ascii="Book Antiqua" w:eastAsia="宋体" w:hAnsi="Book Antiqua" w:cs="Times New Roman"/>
                <w:sz w:val="24"/>
                <w:szCs w:val="24"/>
                <w:lang w:eastAsia="zh-CN"/>
              </w:rPr>
            </w:pPr>
          </w:p>
        </w:tc>
        <w:tc>
          <w:tcPr>
            <w:tcW w:w="8673" w:type="dxa"/>
            <w:tcBorders>
              <w:top w:val="nil"/>
              <w:left w:val="nil"/>
              <w:bottom w:val="nil"/>
              <w:right w:val="nil"/>
            </w:tcBorders>
            <w:noWrap/>
            <w:hideMark/>
          </w:tcPr>
          <w:p w14:paraId="55E39B0C"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Late Gadolinium Enhancement on cardiovascular magnetic resonance (in a pattern consistent with cardiac sarcoidosis)</w:t>
            </w:r>
          </w:p>
        </w:tc>
      </w:tr>
      <w:tr w:rsidR="008A7186" w:rsidRPr="004D58D3" w14:paraId="5E78A894" w14:textId="77777777" w:rsidTr="002B7A14">
        <w:trPr>
          <w:trHeight w:val="260"/>
        </w:trPr>
        <w:tc>
          <w:tcPr>
            <w:tcW w:w="438" w:type="dxa"/>
            <w:tcBorders>
              <w:top w:val="nil"/>
              <w:left w:val="nil"/>
              <w:bottom w:val="nil"/>
              <w:right w:val="nil"/>
            </w:tcBorders>
            <w:noWrap/>
            <w:hideMark/>
          </w:tcPr>
          <w:p w14:paraId="3CE617E7"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nil"/>
              <w:right w:val="nil"/>
            </w:tcBorders>
            <w:noWrap/>
            <w:hideMark/>
          </w:tcPr>
          <w:p w14:paraId="622FD275" w14:textId="77777777" w:rsidR="00035072" w:rsidRPr="004D58D3" w:rsidRDefault="00035072" w:rsidP="004D58D3">
            <w:pPr>
              <w:widowControl/>
              <w:spacing w:line="360" w:lineRule="auto"/>
              <w:rPr>
                <w:rFonts w:ascii="Book Antiqua" w:hAnsi="Book Antiqua" w:cs="Times New Roman"/>
                <w:sz w:val="24"/>
                <w:szCs w:val="24"/>
              </w:rPr>
            </w:pPr>
          </w:p>
        </w:tc>
        <w:tc>
          <w:tcPr>
            <w:tcW w:w="443" w:type="dxa"/>
            <w:tcBorders>
              <w:top w:val="nil"/>
              <w:left w:val="nil"/>
              <w:bottom w:val="nil"/>
              <w:right w:val="nil"/>
            </w:tcBorders>
            <w:noWrap/>
            <w:hideMark/>
          </w:tcPr>
          <w:p w14:paraId="5FA9AEAA" w14:textId="2CEFA431" w:rsidR="00035072" w:rsidRPr="002B7A14" w:rsidRDefault="00035072" w:rsidP="004D58D3">
            <w:pPr>
              <w:widowControl/>
              <w:spacing w:line="360" w:lineRule="auto"/>
              <w:rPr>
                <w:rFonts w:ascii="Book Antiqua" w:eastAsia="宋体" w:hAnsi="Book Antiqua" w:cs="Times New Roman"/>
                <w:sz w:val="24"/>
                <w:szCs w:val="24"/>
                <w:lang w:eastAsia="zh-CN"/>
              </w:rPr>
            </w:pPr>
          </w:p>
        </w:tc>
        <w:tc>
          <w:tcPr>
            <w:tcW w:w="8673" w:type="dxa"/>
            <w:tcBorders>
              <w:top w:val="nil"/>
              <w:left w:val="nil"/>
              <w:bottom w:val="nil"/>
              <w:right w:val="nil"/>
            </w:tcBorders>
            <w:noWrap/>
            <w:hideMark/>
          </w:tcPr>
          <w:p w14:paraId="0B9E99A3"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Positive gallium uptake (in a pattern consistent with cardiac sarcoidosis)</w:t>
            </w:r>
          </w:p>
        </w:tc>
      </w:tr>
      <w:tr w:rsidR="008A7186" w:rsidRPr="004D58D3" w14:paraId="70A7A1A0" w14:textId="77777777" w:rsidTr="002B7A14">
        <w:trPr>
          <w:trHeight w:val="260"/>
        </w:trPr>
        <w:tc>
          <w:tcPr>
            <w:tcW w:w="438" w:type="dxa"/>
            <w:tcBorders>
              <w:top w:val="nil"/>
              <w:left w:val="nil"/>
              <w:bottom w:val="nil"/>
              <w:right w:val="nil"/>
            </w:tcBorders>
            <w:noWrap/>
            <w:hideMark/>
          </w:tcPr>
          <w:p w14:paraId="55E80F9B"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nil"/>
              <w:right w:val="nil"/>
            </w:tcBorders>
            <w:noWrap/>
            <w:hideMark/>
          </w:tcPr>
          <w:p w14:paraId="42AB7EFB" w14:textId="77777777" w:rsidR="00035072" w:rsidRPr="004D58D3" w:rsidRDefault="00035072" w:rsidP="004D58D3">
            <w:pPr>
              <w:widowControl/>
              <w:spacing w:line="360" w:lineRule="auto"/>
              <w:rPr>
                <w:rFonts w:ascii="Book Antiqua" w:hAnsi="Book Antiqua" w:cs="Times New Roman"/>
                <w:sz w:val="24"/>
                <w:szCs w:val="24"/>
              </w:rPr>
            </w:pPr>
          </w:p>
        </w:tc>
        <w:tc>
          <w:tcPr>
            <w:tcW w:w="9116" w:type="dxa"/>
            <w:gridSpan w:val="2"/>
            <w:tcBorders>
              <w:top w:val="nil"/>
              <w:left w:val="nil"/>
              <w:bottom w:val="nil"/>
              <w:right w:val="nil"/>
            </w:tcBorders>
            <w:noWrap/>
            <w:hideMark/>
          </w:tcPr>
          <w:p w14:paraId="48333C93" w14:textId="1AA88828" w:rsidR="00035072" w:rsidRPr="004D58D3" w:rsidRDefault="00035072" w:rsidP="004D58D3">
            <w:pPr>
              <w:widowControl/>
              <w:spacing w:line="360" w:lineRule="auto"/>
              <w:rPr>
                <w:rFonts w:ascii="Book Antiqua" w:hAnsi="Book Antiqua" w:cs="Times New Roman"/>
                <w:sz w:val="24"/>
                <w:szCs w:val="24"/>
              </w:rPr>
            </w:pPr>
          </w:p>
        </w:tc>
      </w:tr>
      <w:tr w:rsidR="008A7186" w:rsidRPr="004D58D3" w14:paraId="1190B404" w14:textId="77777777" w:rsidTr="002B7A14">
        <w:trPr>
          <w:trHeight w:val="260"/>
        </w:trPr>
        <w:tc>
          <w:tcPr>
            <w:tcW w:w="438" w:type="dxa"/>
            <w:tcBorders>
              <w:top w:val="nil"/>
              <w:left w:val="nil"/>
              <w:bottom w:val="single" w:sz="4" w:space="0" w:color="auto"/>
              <w:right w:val="nil"/>
            </w:tcBorders>
            <w:noWrap/>
            <w:hideMark/>
          </w:tcPr>
          <w:p w14:paraId="69F0693D" w14:textId="77777777" w:rsidR="00035072" w:rsidRPr="004D58D3" w:rsidRDefault="00035072" w:rsidP="004D58D3">
            <w:pPr>
              <w:widowControl/>
              <w:spacing w:line="360" w:lineRule="auto"/>
              <w:rPr>
                <w:rFonts w:ascii="Book Antiqua" w:hAnsi="Book Antiqua" w:cs="Times New Roman"/>
                <w:sz w:val="24"/>
                <w:szCs w:val="24"/>
              </w:rPr>
            </w:pPr>
          </w:p>
        </w:tc>
        <w:tc>
          <w:tcPr>
            <w:tcW w:w="523" w:type="dxa"/>
            <w:tcBorders>
              <w:top w:val="nil"/>
              <w:left w:val="nil"/>
              <w:bottom w:val="single" w:sz="4" w:space="0" w:color="auto"/>
              <w:right w:val="nil"/>
            </w:tcBorders>
            <w:noWrap/>
            <w:hideMark/>
          </w:tcPr>
          <w:p w14:paraId="47023B93" w14:textId="42E9B3EE" w:rsidR="00035072" w:rsidRPr="004D58D3" w:rsidRDefault="002B7A14" w:rsidP="004D58D3">
            <w:pPr>
              <w:widowControl/>
              <w:spacing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t>(3</w:t>
            </w:r>
            <w:r w:rsidR="00035072" w:rsidRPr="004D58D3">
              <w:rPr>
                <w:rFonts w:ascii="Book Antiqua" w:hAnsi="Book Antiqua" w:cs="Times New Roman"/>
                <w:sz w:val="24"/>
                <w:szCs w:val="24"/>
              </w:rPr>
              <w:t>)</w:t>
            </w:r>
          </w:p>
        </w:tc>
        <w:tc>
          <w:tcPr>
            <w:tcW w:w="9116" w:type="dxa"/>
            <w:gridSpan w:val="2"/>
            <w:tcBorders>
              <w:top w:val="nil"/>
              <w:left w:val="nil"/>
              <w:bottom w:val="single" w:sz="4" w:space="0" w:color="auto"/>
              <w:right w:val="nil"/>
            </w:tcBorders>
            <w:noWrap/>
            <w:hideMark/>
          </w:tcPr>
          <w:p w14:paraId="3BB45E41" w14:textId="77777777" w:rsidR="00035072" w:rsidRPr="004D58D3" w:rsidRDefault="00035072" w:rsidP="004D58D3">
            <w:pPr>
              <w:widowControl/>
              <w:spacing w:line="360" w:lineRule="auto"/>
              <w:rPr>
                <w:rFonts w:ascii="Book Antiqua" w:hAnsi="Book Antiqua" w:cs="Times New Roman"/>
                <w:sz w:val="24"/>
                <w:szCs w:val="24"/>
              </w:rPr>
            </w:pPr>
            <w:r w:rsidRPr="004D58D3">
              <w:rPr>
                <w:rFonts w:ascii="Book Antiqua" w:hAnsi="Book Antiqua" w:cs="Times New Roman"/>
                <w:sz w:val="24"/>
                <w:szCs w:val="24"/>
              </w:rPr>
              <w:t>Other causes for the cardiac manifestation(s) have been reasonably excluded</w:t>
            </w:r>
          </w:p>
        </w:tc>
      </w:tr>
    </w:tbl>
    <w:p w14:paraId="0A89411F" w14:textId="2FD13D10" w:rsidR="00782B2D" w:rsidRPr="00F47045" w:rsidRDefault="00F47045" w:rsidP="0027181B">
      <w:pPr>
        <w:widowControl/>
        <w:spacing w:line="360" w:lineRule="auto"/>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 xml:space="preserve">PET: </w:t>
      </w:r>
      <w:r w:rsidRPr="004D58D3">
        <w:rPr>
          <w:rFonts w:ascii="Book Antiqua" w:hAnsi="Book Antiqua" w:cs="Times New Roman"/>
          <w:sz w:val="24"/>
          <w:szCs w:val="24"/>
        </w:rPr>
        <w:t>Positron-emission tomography</w:t>
      </w:r>
      <w:r>
        <w:rPr>
          <w:rFonts w:ascii="Book Antiqua" w:eastAsia="宋体" w:hAnsi="Book Antiqua" w:cs="Times New Roman" w:hint="eastAsia"/>
          <w:sz w:val="24"/>
          <w:szCs w:val="24"/>
          <w:lang w:eastAsia="zh-CN"/>
        </w:rPr>
        <w:t>.</w:t>
      </w:r>
    </w:p>
    <w:sectPr w:rsidR="00782B2D" w:rsidRPr="00F47045">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04B9A" w14:textId="77777777" w:rsidR="002B2DCE" w:rsidRDefault="002B2DCE" w:rsidP="00FE7581">
      <w:r>
        <w:separator/>
      </w:r>
    </w:p>
  </w:endnote>
  <w:endnote w:type="continuationSeparator" w:id="0">
    <w:p w14:paraId="6DE2EDAB" w14:textId="77777777" w:rsidR="002B2DCE" w:rsidRDefault="002B2DCE" w:rsidP="00FE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charset w:val="80"/>
    <w:family w:val="swiss"/>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imesNewRomanPS-ItalicMT">
    <w:altName w:val="Times New Roman"/>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HGMaruGothicMPRO">
    <w:altName w:val="ＭＳ ゴシック"/>
    <w:charset w:val="80"/>
    <w:family w:val="modern"/>
    <w:pitch w:val="variable"/>
    <w:sig w:usb0="00000000" w:usb1="6AC7FDFB" w:usb2="00000012" w:usb3="00000000" w:csb0="0002009F" w:csb1="00000000"/>
  </w:font>
  <w:font w:name="MinionPro-Regular">
    <w:altName w:val="ＭＳ 明朝"/>
    <w:panose1 w:val="00000000000000000000"/>
    <w:charset w:val="80"/>
    <w:family w:val="auto"/>
    <w:notTrueType/>
    <w:pitch w:val="default"/>
    <w:sig w:usb0="00000000" w:usb1="08070000" w:usb2="00000010" w:usb3="00000000" w:csb0="00020000" w:csb1="00000000"/>
  </w:font>
  <w:font w:name="StoneSans-SemiboldItalic">
    <w:altName w:val="Arial Unicode MS"/>
    <w:panose1 w:val="00000000000000000000"/>
    <w:charset w:val="80"/>
    <w:family w:val="auto"/>
    <w:notTrueType/>
    <w:pitch w:val="default"/>
    <w:sig w:usb0="00000001" w:usb1="08070000" w:usb2="00000010" w:usb3="00000000" w:csb0="00020000" w:csb1="00000000"/>
  </w:font>
  <w:font w:name="AdvTT5843c571">
    <w:altName w:val="Arial Unicode MS"/>
    <w:panose1 w:val="00000000000000000000"/>
    <w:charset w:val="80"/>
    <w:family w:val="auto"/>
    <w:notTrueType/>
    <w:pitch w:val="default"/>
    <w:sig w:usb0="00000001" w:usb1="08070000" w:usb2="00000010" w:usb3="00000000" w:csb0="00020000" w:csb1="00000000"/>
  </w:font>
  <w:font w:name="AdvTTb20e5d60+fb">
    <w:altName w:val="Arial Unicode MS"/>
    <w:panose1 w:val="00000000000000000000"/>
    <w:charset w:val="80"/>
    <w:family w:val="auto"/>
    <w:notTrueType/>
    <w:pitch w:val="default"/>
    <w:sig w:usb0="00000001" w:usb1="08070000" w:usb2="00000010" w:usb3="00000000" w:csb0="00020000"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Mattioli1885-Regular">
    <w:altName w:val="Arial Unicode MS"/>
    <w:panose1 w:val="00000000000000000000"/>
    <w:charset w:val="80"/>
    <w:family w:val="auto"/>
    <w:notTrueType/>
    <w:pitch w:val="default"/>
    <w:sig w:usb0="00000003" w:usb1="08070000" w:usb2="00000010" w:usb3="00000000" w:csb0="00020001" w:csb1="00000000"/>
  </w:font>
  <w:font w:name="Mattioli1885-Italic">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auto"/>
    <w:pitch w:val="variable"/>
    <w:sig w:usb0="E00002FF" w:usb1="420024FF" w:usb2="00000000" w:usb3="00000000" w:csb0="0000019F" w:csb1="00000000"/>
  </w:font>
  <w:font w:name="ScalaLancetPro">
    <w:altName w:val="Arial Unicode MS"/>
    <w:panose1 w:val="00000000000000000000"/>
    <w:charset w:val="80"/>
    <w:family w:val="auto"/>
    <w:notTrueType/>
    <w:pitch w:val="default"/>
    <w:sig w:usb0="00000001" w:usb1="08070000" w:usb2="00000010" w:usb3="00000000" w:csb0="00020000" w:csb1="00000000"/>
  </w:font>
  <w:font w:name="MinionPro-It">
    <w:altName w:val="Arial Unicode MS"/>
    <w:panose1 w:val="00000000000000000000"/>
    <w:charset w:val="80"/>
    <w:family w:val="auto"/>
    <w:notTrueType/>
    <w:pitch w:val="default"/>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81A2D" w14:textId="77777777" w:rsidR="002B2DCE" w:rsidRDefault="002B2DCE" w:rsidP="00FE7581">
      <w:r>
        <w:separator/>
      </w:r>
    </w:p>
  </w:footnote>
  <w:footnote w:type="continuationSeparator" w:id="0">
    <w:p w14:paraId="5C415BBA" w14:textId="77777777" w:rsidR="002B2DCE" w:rsidRDefault="002B2DCE" w:rsidP="00FE75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47197"/>
      <w:docPartObj>
        <w:docPartGallery w:val="Page Numbers (Top of Page)"/>
        <w:docPartUnique/>
      </w:docPartObj>
    </w:sdtPr>
    <w:sdtEndPr>
      <w:rPr>
        <w:noProof/>
      </w:rPr>
    </w:sdtEndPr>
    <w:sdtContent>
      <w:p w14:paraId="13E35EC3" w14:textId="4EF5D735" w:rsidR="006C486A" w:rsidRDefault="006C486A">
        <w:pPr>
          <w:pStyle w:val="Header"/>
          <w:jc w:val="right"/>
        </w:pPr>
        <w:r>
          <w:fldChar w:fldCharType="begin"/>
        </w:r>
        <w:r>
          <w:instrText xml:space="preserve"> PAGE   \* MERGEFORMAT </w:instrText>
        </w:r>
        <w:r>
          <w:fldChar w:fldCharType="separate"/>
        </w:r>
        <w:r w:rsidR="009460BD">
          <w:rPr>
            <w:noProof/>
          </w:rPr>
          <w:t>1</w:t>
        </w:r>
        <w:r>
          <w:rPr>
            <w:noProof/>
          </w:rPr>
          <w:fldChar w:fldCharType="end"/>
        </w:r>
      </w:p>
    </w:sdtContent>
  </w:sdt>
  <w:p w14:paraId="3CD7D971" w14:textId="77777777" w:rsidR="006C486A" w:rsidRDefault="006C48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202"/>
    <w:multiLevelType w:val="hybridMultilevel"/>
    <w:tmpl w:val="91141502"/>
    <w:lvl w:ilvl="0" w:tplc="1DC0BF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D40CFC"/>
    <w:multiLevelType w:val="hybridMultilevel"/>
    <w:tmpl w:val="FD820C6E"/>
    <w:lvl w:ilvl="0" w:tplc="B6F8F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255A61"/>
    <w:multiLevelType w:val="hybridMultilevel"/>
    <w:tmpl w:val="53540F26"/>
    <w:lvl w:ilvl="0" w:tplc="95FEB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265567"/>
    <w:multiLevelType w:val="hybridMultilevel"/>
    <w:tmpl w:val="AF5E18EE"/>
    <w:lvl w:ilvl="0" w:tplc="3D6CE9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003E54"/>
    <w:multiLevelType w:val="hybridMultilevel"/>
    <w:tmpl w:val="B0B242FE"/>
    <w:lvl w:ilvl="0" w:tplc="5876FB84">
      <w:start w:val="1"/>
      <w:numFmt w:val="decimal"/>
      <w:lvlText w:val="%1."/>
      <w:lvlJc w:val="left"/>
      <w:pPr>
        <w:ind w:left="360" w:hanging="360"/>
      </w:pPr>
      <w:rPr>
        <w:rFonts w:asciiTheme="minorHAnsi" w:hAnsiTheme="min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ED100E"/>
    <w:multiLevelType w:val="hybridMultilevel"/>
    <w:tmpl w:val="960A6F2C"/>
    <w:lvl w:ilvl="0" w:tplc="2EAA9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09"/>
    <w:rsid w:val="000003B3"/>
    <w:rsid w:val="00000F9A"/>
    <w:rsid w:val="000018FE"/>
    <w:rsid w:val="00001F70"/>
    <w:rsid w:val="0000303D"/>
    <w:rsid w:val="000067A9"/>
    <w:rsid w:val="00007B46"/>
    <w:rsid w:val="000155B0"/>
    <w:rsid w:val="0001585D"/>
    <w:rsid w:val="00016F67"/>
    <w:rsid w:val="00017697"/>
    <w:rsid w:val="00020EDF"/>
    <w:rsid w:val="00021106"/>
    <w:rsid w:val="00023860"/>
    <w:rsid w:val="00024677"/>
    <w:rsid w:val="000256A4"/>
    <w:rsid w:val="00027728"/>
    <w:rsid w:val="00032A7E"/>
    <w:rsid w:val="0003371D"/>
    <w:rsid w:val="00034B73"/>
    <w:rsid w:val="00035072"/>
    <w:rsid w:val="000366DC"/>
    <w:rsid w:val="00041497"/>
    <w:rsid w:val="00042D6F"/>
    <w:rsid w:val="0004375D"/>
    <w:rsid w:val="0004385B"/>
    <w:rsid w:val="00043C4F"/>
    <w:rsid w:val="000451CB"/>
    <w:rsid w:val="000456E7"/>
    <w:rsid w:val="00053186"/>
    <w:rsid w:val="00055741"/>
    <w:rsid w:val="00060349"/>
    <w:rsid w:val="0006145E"/>
    <w:rsid w:val="00061DDE"/>
    <w:rsid w:val="0006221E"/>
    <w:rsid w:val="000660F8"/>
    <w:rsid w:val="00066CB8"/>
    <w:rsid w:val="00067395"/>
    <w:rsid w:val="0007212C"/>
    <w:rsid w:val="0007214F"/>
    <w:rsid w:val="00072177"/>
    <w:rsid w:val="000725E1"/>
    <w:rsid w:val="0007401C"/>
    <w:rsid w:val="00075FFB"/>
    <w:rsid w:val="0007749D"/>
    <w:rsid w:val="00080F88"/>
    <w:rsid w:val="000810B5"/>
    <w:rsid w:val="00082EEA"/>
    <w:rsid w:val="00083AC1"/>
    <w:rsid w:val="000909D2"/>
    <w:rsid w:val="000915EC"/>
    <w:rsid w:val="00093FAF"/>
    <w:rsid w:val="00094AC5"/>
    <w:rsid w:val="000A324A"/>
    <w:rsid w:val="000A477F"/>
    <w:rsid w:val="000B41CC"/>
    <w:rsid w:val="000B4B65"/>
    <w:rsid w:val="000B58CE"/>
    <w:rsid w:val="000B59F7"/>
    <w:rsid w:val="000C0705"/>
    <w:rsid w:val="000C5316"/>
    <w:rsid w:val="000D0348"/>
    <w:rsid w:val="000D5603"/>
    <w:rsid w:val="000E194F"/>
    <w:rsid w:val="000E1A2E"/>
    <w:rsid w:val="000E2BED"/>
    <w:rsid w:val="000E5638"/>
    <w:rsid w:val="000F1A74"/>
    <w:rsid w:val="000F4D17"/>
    <w:rsid w:val="000F785A"/>
    <w:rsid w:val="000F792B"/>
    <w:rsid w:val="00100584"/>
    <w:rsid w:val="00100EED"/>
    <w:rsid w:val="001021F0"/>
    <w:rsid w:val="001026AD"/>
    <w:rsid w:val="00103317"/>
    <w:rsid w:val="001055D8"/>
    <w:rsid w:val="00106060"/>
    <w:rsid w:val="00107FB3"/>
    <w:rsid w:val="001161B4"/>
    <w:rsid w:val="0011680E"/>
    <w:rsid w:val="00116A70"/>
    <w:rsid w:val="0012257E"/>
    <w:rsid w:val="001231BF"/>
    <w:rsid w:val="00124E77"/>
    <w:rsid w:val="0012567F"/>
    <w:rsid w:val="001263D7"/>
    <w:rsid w:val="001269B6"/>
    <w:rsid w:val="00126CA0"/>
    <w:rsid w:val="0013146F"/>
    <w:rsid w:val="0013377C"/>
    <w:rsid w:val="00135DE0"/>
    <w:rsid w:val="00137C25"/>
    <w:rsid w:val="0014127B"/>
    <w:rsid w:val="001419B2"/>
    <w:rsid w:val="00141DFD"/>
    <w:rsid w:val="00143F9F"/>
    <w:rsid w:val="00145900"/>
    <w:rsid w:val="00146425"/>
    <w:rsid w:val="00146A08"/>
    <w:rsid w:val="00146D97"/>
    <w:rsid w:val="0014726D"/>
    <w:rsid w:val="0015296B"/>
    <w:rsid w:val="00152F13"/>
    <w:rsid w:val="001542E5"/>
    <w:rsid w:val="00155CF1"/>
    <w:rsid w:val="00161074"/>
    <w:rsid w:val="00161CFE"/>
    <w:rsid w:val="00162087"/>
    <w:rsid w:val="00165348"/>
    <w:rsid w:val="00167329"/>
    <w:rsid w:val="0017038F"/>
    <w:rsid w:val="001743BF"/>
    <w:rsid w:val="00174B12"/>
    <w:rsid w:val="00175ACE"/>
    <w:rsid w:val="0017645A"/>
    <w:rsid w:val="00177160"/>
    <w:rsid w:val="00180A80"/>
    <w:rsid w:val="00186AD8"/>
    <w:rsid w:val="00190D19"/>
    <w:rsid w:val="00190ED1"/>
    <w:rsid w:val="00190F72"/>
    <w:rsid w:val="00191851"/>
    <w:rsid w:val="00191D19"/>
    <w:rsid w:val="00195BC1"/>
    <w:rsid w:val="00197ED0"/>
    <w:rsid w:val="001A65A4"/>
    <w:rsid w:val="001B1BB4"/>
    <w:rsid w:val="001B4160"/>
    <w:rsid w:val="001B675D"/>
    <w:rsid w:val="001B6FEF"/>
    <w:rsid w:val="001C1EAE"/>
    <w:rsid w:val="001C391B"/>
    <w:rsid w:val="001D1E79"/>
    <w:rsid w:val="001D2CE2"/>
    <w:rsid w:val="001D6EAE"/>
    <w:rsid w:val="001E131B"/>
    <w:rsid w:val="001E1AB2"/>
    <w:rsid w:val="001E5A5B"/>
    <w:rsid w:val="001E75E7"/>
    <w:rsid w:val="001F1512"/>
    <w:rsid w:val="001F178B"/>
    <w:rsid w:val="001F2B68"/>
    <w:rsid w:val="0020126B"/>
    <w:rsid w:val="00202EEE"/>
    <w:rsid w:val="00203B94"/>
    <w:rsid w:val="00205CA4"/>
    <w:rsid w:val="0021156D"/>
    <w:rsid w:val="00212822"/>
    <w:rsid w:val="00220393"/>
    <w:rsid w:val="002209FA"/>
    <w:rsid w:val="00221F60"/>
    <w:rsid w:val="00223756"/>
    <w:rsid w:val="0022704B"/>
    <w:rsid w:val="00227A79"/>
    <w:rsid w:val="00231B50"/>
    <w:rsid w:val="00233A8C"/>
    <w:rsid w:val="00235ADA"/>
    <w:rsid w:val="00235CE6"/>
    <w:rsid w:val="0023608A"/>
    <w:rsid w:val="00241EAF"/>
    <w:rsid w:val="00247EFE"/>
    <w:rsid w:val="00250323"/>
    <w:rsid w:val="002532B0"/>
    <w:rsid w:val="00257637"/>
    <w:rsid w:val="002611D6"/>
    <w:rsid w:val="0026146F"/>
    <w:rsid w:val="00262C94"/>
    <w:rsid w:val="00266999"/>
    <w:rsid w:val="0027181B"/>
    <w:rsid w:val="00271C63"/>
    <w:rsid w:val="00271FD3"/>
    <w:rsid w:val="002731B1"/>
    <w:rsid w:val="00276753"/>
    <w:rsid w:val="00287FD1"/>
    <w:rsid w:val="00290859"/>
    <w:rsid w:val="00291CA5"/>
    <w:rsid w:val="00293765"/>
    <w:rsid w:val="00294299"/>
    <w:rsid w:val="00295645"/>
    <w:rsid w:val="00296E95"/>
    <w:rsid w:val="002A04E1"/>
    <w:rsid w:val="002A2525"/>
    <w:rsid w:val="002A305B"/>
    <w:rsid w:val="002A5089"/>
    <w:rsid w:val="002A6928"/>
    <w:rsid w:val="002A6AB5"/>
    <w:rsid w:val="002B2DCE"/>
    <w:rsid w:val="002B3B68"/>
    <w:rsid w:val="002B3D51"/>
    <w:rsid w:val="002B5049"/>
    <w:rsid w:val="002B7A14"/>
    <w:rsid w:val="002C0A73"/>
    <w:rsid w:val="002C5F18"/>
    <w:rsid w:val="002D23D4"/>
    <w:rsid w:val="002D323D"/>
    <w:rsid w:val="002D3BCB"/>
    <w:rsid w:val="002D4601"/>
    <w:rsid w:val="002D4F92"/>
    <w:rsid w:val="002D529A"/>
    <w:rsid w:val="002D6DF2"/>
    <w:rsid w:val="002E1AF8"/>
    <w:rsid w:val="002E4351"/>
    <w:rsid w:val="002E5F69"/>
    <w:rsid w:val="002E67A3"/>
    <w:rsid w:val="002F108A"/>
    <w:rsid w:val="002F2384"/>
    <w:rsid w:val="002F5E3D"/>
    <w:rsid w:val="002F682F"/>
    <w:rsid w:val="003006D8"/>
    <w:rsid w:val="00301072"/>
    <w:rsid w:val="003058A8"/>
    <w:rsid w:val="00306F1A"/>
    <w:rsid w:val="00310559"/>
    <w:rsid w:val="00310E96"/>
    <w:rsid w:val="00312316"/>
    <w:rsid w:val="00312FE8"/>
    <w:rsid w:val="00314C5F"/>
    <w:rsid w:val="00316F8C"/>
    <w:rsid w:val="003204B2"/>
    <w:rsid w:val="00321E11"/>
    <w:rsid w:val="003250C5"/>
    <w:rsid w:val="00331DE0"/>
    <w:rsid w:val="00332A0D"/>
    <w:rsid w:val="00335B3D"/>
    <w:rsid w:val="00337F4D"/>
    <w:rsid w:val="0034104E"/>
    <w:rsid w:val="00344F49"/>
    <w:rsid w:val="00347555"/>
    <w:rsid w:val="003511F5"/>
    <w:rsid w:val="00354889"/>
    <w:rsid w:val="00355AEF"/>
    <w:rsid w:val="00355EFD"/>
    <w:rsid w:val="003627AD"/>
    <w:rsid w:val="003667AA"/>
    <w:rsid w:val="003705EB"/>
    <w:rsid w:val="00371BDF"/>
    <w:rsid w:val="00371D46"/>
    <w:rsid w:val="003738BA"/>
    <w:rsid w:val="00375048"/>
    <w:rsid w:val="00375892"/>
    <w:rsid w:val="00380A55"/>
    <w:rsid w:val="00380E24"/>
    <w:rsid w:val="00382F16"/>
    <w:rsid w:val="00384E70"/>
    <w:rsid w:val="00386A5E"/>
    <w:rsid w:val="00391499"/>
    <w:rsid w:val="00392AA4"/>
    <w:rsid w:val="00395F56"/>
    <w:rsid w:val="003967D0"/>
    <w:rsid w:val="003978AA"/>
    <w:rsid w:val="00397F36"/>
    <w:rsid w:val="003A0ABC"/>
    <w:rsid w:val="003A2862"/>
    <w:rsid w:val="003A33F9"/>
    <w:rsid w:val="003A4C15"/>
    <w:rsid w:val="003A7E5B"/>
    <w:rsid w:val="003B0016"/>
    <w:rsid w:val="003B38A6"/>
    <w:rsid w:val="003B44D2"/>
    <w:rsid w:val="003C116A"/>
    <w:rsid w:val="003C1374"/>
    <w:rsid w:val="003C381A"/>
    <w:rsid w:val="003C6314"/>
    <w:rsid w:val="003C6B4D"/>
    <w:rsid w:val="003C7804"/>
    <w:rsid w:val="003D2C3C"/>
    <w:rsid w:val="003D2C98"/>
    <w:rsid w:val="003D486A"/>
    <w:rsid w:val="003D4DDF"/>
    <w:rsid w:val="003D6332"/>
    <w:rsid w:val="003E3AD4"/>
    <w:rsid w:val="003E3BF6"/>
    <w:rsid w:val="003E4E87"/>
    <w:rsid w:val="003E6355"/>
    <w:rsid w:val="003E6A47"/>
    <w:rsid w:val="003F36F5"/>
    <w:rsid w:val="003F3F49"/>
    <w:rsid w:val="003F666C"/>
    <w:rsid w:val="003F6F40"/>
    <w:rsid w:val="00400A16"/>
    <w:rsid w:val="00402789"/>
    <w:rsid w:val="004067A0"/>
    <w:rsid w:val="0040685E"/>
    <w:rsid w:val="00410D16"/>
    <w:rsid w:val="00413E31"/>
    <w:rsid w:val="004152E3"/>
    <w:rsid w:val="0041753B"/>
    <w:rsid w:val="00420A6A"/>
    <w:rsid w:val="00420CE3"/>
    <w:rsid w:val="00423295"/>
    <w:rsid w:val="004246FE"/>
    <w:rsid w:val="004256A8"/>
    <w:rsid w:val="00427381"/>
    <w:rsid w:val="00427FCA"/>
    <w:rsid w:val="004323AA"/>
    <w:rsid w:val="00440A4E"/>
    <w:rsid w:val="00441943"/>
    <w:rsid w:val="004439F0"/>
    <w:rsid w:val="00447544"/>
    <w:rsid w:val="00451651"/>
    <w:rsid w:val="004522CD"/>
    <w:rsid w:val="0045321E"/>
    <w:rsid w:val="00453506"/>
    <w:rsid w:val="0045696D"/>
    <w:rsid w:val="00457BD3"/>
    <w:rsid w:val="0046766C"/>
    <w:rsid w:val="004708C4"/>
    <w:rsid w:val="0047396E"/>
    <w:rsid w:val="00473C34"/>
    <w:rsid w:val="004746FB"/>
    <w:rsid w:val="00474AA1"/>
    <w:rsid w:val="00475741"/>
    <w:rsid w:val="00475A93"/>
    <w:rsid w:val="00476343"/>
    <w:rsid w:val="00477493"/>
    <w:rsid w:val="004801B9"/>
    <w:rsid w:val="004805A4"/>
    <w:rsid w:val="004847F6"/>
    <w:rsid w:val="00484A46"/>
    <w:rsid w:val="0048549A"/>
    <w:rsid w:val="004873C5"/>
    <w:rsid w:val="004877DF"/>
    <w:rsid w:val="004900C9"/>
    <w:rsid w:val="00491326"/>
    <w:rsid w:val="00491BB3"/>
    <w:rsid w:val="00494654"/>
    <w:rsid w:val="00497970"/>
    <w:rsid w:val="004A39A2"/>
    <w:rsid w:val="004A48B7"/>
    <w:rsid w:val="004A65E9"/>
    <w:rsid w:val="004A66B7"/>
    <w:rsid w:val="004A79E7"/>
    <w:rsid w:val="004B01F8"/>
    <w:rsid w:val="004B0F5D"/>
    <w:rsid w:val="004B4904"/>
    <w:rsid w:val="004B600C"/>
    <w:rsid w:val="004C0E12"/>
    <w:rsid w:val="004C2DF9"/>
    <w:rsid w:val="004C4929"/>
    <w:rsid w:val="004C61D6"/>
    <w:rsid w:val="004C6DAE"/>
    <w:rsid w:val="004C7209"/>
    <w:rsid w:val="004D11D2"/>
    <w:rsid w:val="004D1B62"/>
    <w:rsid w:val="004D275D"/>
    <w:rsid w:val="004D30F4"/>
    <w:rsid w:val="004D320D"/>
    <w:rsid w:val="004D3685"/>
    <w:rsid w:val="004D3AB2"/>
    <w:rsid w:val="004D58D3"/>
    <w:rsid w:val="004E4467"/>
    <w:rsid w:val="004E56A7"/>
    <w:rsid w:val="004E6971"/>
    <w:rsid w:val="004F03B5"/>
    <w:rsid w:val="004F054E"/>
    <w:rsid w:val="004F1D2E"/>
    <w:rsid w:val="004F3211"/>
    <w:rsid w:val="004F4C00"/>
    <w:rsid w:val="004F4EFD"/>
    <w:rsid w:val="004F6FC4"/>
    <w:rsid w:val="00500B4D"/>
    <w:rsid w:val="005013E6"/>
    <w:rsid w:val="00503AF0"/>
    <w:rsid w:val="005061C3"/>
    <w:rsid w:val="00507526"/>
    <w:rsid w:val="00512C0B"/>
    <w:rsid w:val="00514504"/>
    <w:rsid w:val="00520B9E"/>
    <w:rsid w:val="00521BBB"/>
    <w:rsid w:val="0052219D"/>
    <w:rsid w:val="005225C6"/>
    <w:rsid w:val="00524320"/>
    <w:rsid w:val="00524F18"/>
    <w:rsid w:val="00525130"/>
    <w:rsid w:val="0052525E"/>
    <w:rsid w:val="005306FE"/>
    <w:rsid w:val="00531BD0"/>
    <w:rsid w:val="00531DF9"/>
    <w:rsid w:val="00534065"/>
    <w:rsid w:val="00536568"/>
    <w:rsid w:val="00543FDC"/>
    <w:rsid w:val="00546753"/>
    <w:rsid w:val="0054755E"/>
    <w:rsid w:val="00552733"/>
    <w:rsid w:val="00553724"/>
    <w:rsid w:val="0055504E"/>
    <w:rsid w:val="00556356"/>
    <w:rsid w:val="00562B0F"/>
    <w:rsid w:val="005648FB"/>
    <w:rsid w:val="0056617B"/>
    <w:rsid w:val="00566CD5"/>
    <w:rsid w:val="0056719B"/>
    <w:rsid w:val="00567839"/>
    <w:rsid w:val="00572066"/>
    <w:rsid w:val="0057231F"/>
    <w:rsid w:val="00572699"/>
    <w:rsid w:val="00573BE6"/>
    <w:rsid w:val="00573C84"/>
    <w:rsid w:val="00574EB6"/>
    <w:rsid w:val="005772A2"/>
    <w:rsid w:val="00584051"/>
    <w:rsid w:val="00584209"/>
    <w:rsid w:val="005927AC"/>
    <w:rsid w:val="005929D8"/>
    <w:rsid w:val="0059300B"/>
    <w:rsid w:val="00594028"/>
    <w:rsid w:val="00594656"/>
    <w:rsid w:val="005B1564"/>
    <w:rsid w:val="005B1CC0"/>
    <w:rsid w:val="005B5B09"/>
    <w:rsid w:val="005B64E2"/>
    <w:rsid w:val="005B67E3"/>
    <w:rsid w:val="005B7B20"/>
    <w:rsid w:val="005C4B0E"/>
    <w:rsid w:val="005C6343"/>
    <w:rsid w:val="005C6E68"/>
    <w:rsid w:val="005C7D75"/>
    <w:rsid w:val="005D0B85"/>
    <w:rsid w:val="005D0CB2"/>
    <w:rsid w:val="005D2F87"/>
    <w:rsid w:val="005D4DFA"/>
    <w:rsid w:val="005D76ED"/>
    <w:rsid w:val="005D7D4E"/>
    <w:rsid w:val="005E1AC7"/>
    <w:rsid w:val="005E265D"/>
    <w:rsid w:val="005E2E8C"/>
    <w:rsid w:val="005E65EF"/>
    <w:rsid w:val="005E69B5"/>
    <w:rsid w:val="005E6AB8"/>
    <w:rsid w:val="005F2B8D"/>
    <w:rsid w:val="005F348C"/>
    <w:rsid w:val="005F4014"/>
    <w:rsid w:val="005F7625"/>
    <w:rsid w:val="00600CF2"/>
    <w:rsid w:val="00601D07"/>
    <w:rsid w:val="00601EB2"/>
    <w:rsid w:val="00603493"/>
    <w:rsid w:val="006040A2"/>
    <w:rsid w:val="00607663"/>
    <w:rsid w:val="00612406"/>
    <w:rsid w:val="0061248E"/>
    <w:rsid w:val="00615182"/>
    <w:rsid w:val="00615B8D"/>
    <w:rsid w:val="00616A09"/>
    <w:rsid w:val="0062063A"/>
    <w:rsid w:val="00621422"/>
    <w:rsid w:val="0062300A"/>
    <w:rsid w:val="00623C70"/>
    <w:rsid w:val="00625F75"/>
    <w:rsid w:val="0062691F"/>
    <w:rsid w:val="00626F30"/>
    <w:rsid w:val="00627F03"/>
    <w:rsid w:val="00637FAD"/>
    <w:rsid w:val="00643057"/>
    <w:rsid w:val="00643FA5"/>
    <w:rsid w:val="00644497"/>
    <w:rsid w:val="0064481E"/>
    <w:rsid w:val="0064662F"/>
    <w:rsid w:val="006467C4"/>
    <w:rsid w:val="00651770"/>
    <w:rsid w:val="0065256D"/>
    <w:rsid w:val="006574B5"/>
    <w:rsid w:val="00657D03"/>
    <w:rsid w:val="006602C0"/>
    <w:rsid w:val="006621D3"/>
    <w:rsid w:val="00664596"/>
    <w:rsid w:val="00667A20"/>
    <w:rsid w:val="00671062"/>
    <w:rsid w:val="00675973"/>
    <w:rsid w:val="0068012E"/>
    <w:rsid w:val="006809E5"/>
    <w:rsid w:val="00682420"/>
    <w:rsid w:val="00683D3B"/>
    <w:rsid w:val="00685DC5"/>
    <w:rsid w:val="006872E7"/>
    <w:rsid w:val="00694520"/>
    <w:rsid w:val="006972C6"/>
    <w:rsid w:val="006A1C6C"/>
    <w:rsid w:val="006A1E15"/>
    <w:rsid w:val="006A5ACC"/>
    <w:rsid w:val="006A6186"/>
    <w:rsid w:val="006A7C96"/>
    <w:rsid w:val="006B31E1"/>
    <w:rsid w:val="006B44B2"/>
    <w:rsid w:val="006B5676"/>
    <w:rsid w:val="006C06A4"/>
    <w:rsid w:val="006C1373"/>
    <w:rsid w:val="006C2A51"/>
    <w:rsid w:val="006C2B6A"/>
    <w:rsid w:val="006C44E2"/>
    <w:rsid w:val="006C470C"/>
    <w:rsid w:val="006C486A"/>
    <w:rsid w:val="006C645B"/>
    <w:rsid w:val="006C778F"/>
    <w:rsid w:val="006D2900"/>
    <w:rsid w:val="006D7FE8"/>
    <w:rsid w:val="006E0D50"/>
    <w:rsid w:val="006E266C"/>
    <w:rsid w:val="006E3777"/>
    <w:rsid w:val="006E4D4D"/>
    <w:rsid w:val="006E5C2B"/>
    <w:rsid w:val="006E687C"/>
    <w:rsid w:val="006E761B"/>
    <w:rsid w:val="006E7EB1"/>
    <w:rsid w:val="006F29DA"/>
    <w:rsid w:val="006F373C"/>
    <w:rsid w:val="006F672A"/>
    <w:rsid w:val="006F7445"/>
    <w:rsid w:val="0070216C"/>
    <w:rsid w:val="00702C18"/>
    <w:rsid w:val="0070316E"/>
    <w:rsid w:val="00704712"/>
    <w:rsid w:val="0070525F"/>
    <w:rsid w:val="007061EB"/>
    <w:rsid w:val="00713A75"/>
    <w:rsid w:val="00715248"/>
    <w:rsid w:val="00717367"/>
    <w:rsid w:val="0072051E"/>
    <w:rsid w:val="0072118F"/>
    <w:rsid w:val="00724AE3"/>
    <w:rsid w:val="00725611"/>
    <w:rsid w:val="00725922"/>
    <w:rsid w:val="007261B7"/>
    <w:rsid w:val="00727F6D"/>
    <w:rsid w:val="00731BBC"/>
    <w:rsid w:val="00731D42"/>
    <w:rsid w:val="00732399"/>
    <w:rsid w:val="00733445"/>
    <w:rsid w:val="00733C9C"/>
    <w:rsid w:val="0073469D"/>
    <w:rsid w:val="007346B9"/>
    <w:rsid w:val="0073581F"/>
    <w:rsid w:val="00745241"/>
    <w:rsid w:val="007473BE"/>
    <w:rsid w:val="007619D6"/>
    <w:rsid w:val="007630A1"/>
    <w:rsid w:val="007719C4"/>
    <w:rsid w:val="00773343"/>
    <w:rsid w:val="00774838"/>
    <w:rsid w:val="00776BC0"/>
    <w:rsid w:val="007809C6"/>
    <w:rsid w:val="00780E82"/>
    <w:rsid w:val="00781D07"/>
    <w:rsid w:val="00782B2D"/>
    <w:rsid w:val="00782B93"/>
    <w:rsid w:val="007832FD"/>
    <w:rsid w:val="007834D1"/>
    <w:rsid w:val="0078427A"/>
    <w:rsid w:val="00785C25"/>
    <w:rsid w:val="00790667"/>
    <w:rsid w:val="007917F7"/>
    <w:rsid w:val="0079545D"/>
    <w:rsid w:val="00796FBF"/>
    <w:rsid w:val="007970B8"/>
    <w:rsid w:val="00797922"/>
    <w:rsid w:val="007A0539"/>
    <w:rsid w:val="007A0C82"/>
    <w:rsid w:val="007A395A"/>
    <w:rsid w:val="007A7726"/>
    <w:rsid w:val="007B179D"/>
    <w:rsid w:val="007B32E7"/>
    <w:rsid w:val="007B7856"/>
    <w:rsid w:val="007C267F"/>
    <w:rsid w:val="007C3954"/>
    <w:rsid w:val="007C5ABA"/>
    <w:rsid w:val="007C6611"/>
    <w:rsid w:val="007D1650"/>
    <w:rsid w:val="007D39AD"/>
    <w:rsid w:val="007D3AF9"/>
    <w:rsid w:val="007D532C"/>
    <w:rsid w:val="007E0F23"/>
    <w:rsid w:val="007E19C9"/>
    <w:rsid w:val="007E1EB3"/>
    <w:rsid w:val="007E30D6"/>
    <w:rsid w:val="007E6A8A"/>
    <w:rsid w:val="007F1654"/>
    <w:rsid w:val="007F19CA"/>
    <w:rsid w:val="007F6425"/>
    <w:rsid w:val="007F6935"/>
    <w:rsid w:val="007F7329"/>
    <w:rsid w:val="0080071D"/>
    <w:rsid w:val="00800D36"/>
    <w:rsid w:val="00803E03"/>
    <w:rsid w:val="00804D15"/>
    <w:rsid w:val="0080501E"/>
    <w:rsid w:val="0080577C"/>
    <w:rsid w:val="00807308"/>
    <w:rsid w:val="00807999"/>
    <w:rsid w:val="008101CD"/>
    <w:rsid w:val="00813091"/>
    <w:rsid w:val="0081348B"/>
    <w:rsid w:val="008143F4"/>
    <w:rsid w:val="00816D8E"/>
    <w:rsid w:val="0082102C"/>
    <w:rsid w:val="008307F4"/>
    <w:rsid w:val="00831AF5"/>
    <w:rsid w:val="0083280A"/>
    <w:rsid w:val="00832C15"/>
    <w:rsid w:val="0084192A"/>
    <w:rsid w:val="00842971"/>
    <w:rsid w:val="008432BF"/>
    <w:rsid w:val="008435C5"/>
    <w:rsid w:val="00843FD9"/>
    <w:rsid w:val="0084509B"/>
    <w:rsid w:val="00846FB0"/>
    <w:rsid w:val="00850261"/>
    <w:rsid w:val="00854211"/>
    <w:rsid w:val="0085437E"/>
    <w:rsid w:val="00854530"/>
    <w:rsid w:val="00855EC8"/>
    <w:rsid w:val="00855FE6"/>
    <w:rsid w:val="0085695F"/>
    <w:rsid w:val="00860613"/>
    <w:rsid w:val="0086313F"/>
    <w:rsid w:val="0087102B"/>
    <w:rsid w:val="00871549"/>
    <w:rsid w:val="00873267"/>
    <w:rsid w:val="008740AA"/>
    <w:rsid w:val="00874CB0"/>
    <w:rsid w:val="00880DD4"/>
    <w:rsid w:val="00881790"/>
    <w:rsid w:val="00881B5C"/>
    <w:rsid w:val="00882672"/>
    <w:rsid w:val="0088710F"/>
    <w:rsid w:val="00890277"/>
    <w:rsid w:val="008925B9"/>
    <w:rsid w:val="008946A9"/>
    <w:rsid w:val="00897495"/>
    <w:rsid w:val="0089766E"/>
    <w:rsid w:val="008A140B"/>
    <w:rsid w:val="008A1613"/>
    <w:rsid w:val="008A1D0A"/>
    <w:rsid w:val="008A1D2A"/>
    <w:rsid w:val="008A473F"/>
    <w:rsid w:val="008A4F2C"/>
    <w:rsid w:val="008A5F59"/>
    <w:rsid w:val="008A61F6"/>
    <w:rsid w:val="008A6CB0"/>
    <w:rsid w:val="008A7186"/>
    <w:rsid w:val="008A7695"/>
    <w:rsid w:val="008B1C4C"/>
    <w:rsid w:val="008B4802"/>
    <w:rsid w:val="008B6182"/>
    <w:rsid w:val="008C0329"/>
    <w:rsid w:val="008C283F"/>
    <w:rsid w:val="008C2B62"/>
    <w:rsid w:val="008C51EB"/>
    <w:rsid w:val="008C694D"/>
    <w:rsid w:val="008C7041"/>
    <w:rsid w:val="008D202E"/>
    <w:rsid w:val="008D3812"/>
    <w:rsid w:val="008D4DFF"/>
    <w:rsid w:val="008D5652"/>
    <w:rsid w:val="008D710F"/>
    <w:rsid w:val="008E5D06"/>
    <w:rsid w:val="008E628B"/>
    <w:rsid w:val="008E7904"/>
    <w:rsid w:val="008F1762"/>
    <w:rsid w:val="008F23A3"/>
    <w:rsid w:val="008F4444"/>
    <w:rsid w:val="008F623D"/>
    <w:rsid w:val="009007ED"/>
    <w:rsid w:val="009038AD"/>
    <w:rsid w:val="00910580"/>
    <w:rsid w:val="00911D44"/>
    <w:rsid w:val="00912D67"/>
    <w:rsid w:val="0091379D"/>
    <w:rsid w:val="0091470C"/>
    <w:rsid w:val="00916AC7"/>
    <w:rsid w:val="009179FC"/>
    <w:rsid w:val="0092108D"/>
    <w:rsid w:val="0092111B"/>
    <w:rsid w:val="00923637"/>
    <w:rsid w:val="0092472F"/>
    <w:rsid w:val="009272F6"/>
    <w:rsid w:val="009278EB"/>
    <w:rsid w:val="00930116"/>
    <w:rsid w:val="00933DD7"/>
    <w:rsid w:val="009371F2"/>
    <w:rsid w:val="00944301"/>
    <w:rsid w:val="00944E37"/>
    <w:rsid w:val="009460BD"/>
    <w:rsid w:val="00946FA8"/>
    <w:rsid w:val="00950A87"/>
    <w:rsid w:val="0095105D"/>
    <w:rsid w:val="0095394F"/>
    <w:rsid w:val="00954A53"/>
    <w:rsid w:val="0095501E"/>
    <w:rsid w:val="00956516"/>
    <w:rsid w:val="00956CA2"/>
    <w:rsid w:val="009604B5"/>
    <w:rsid w:val="00962210"/>
    <w:rsid w:val="009701ED"/>
    <w:rsid w:val="00970568"/>
    <w:rsid w:val="00971DFF"/>
    <w:rsid w:val="00981464"/>
    <w:rsid w:val="00981AC2"/>
    <w:rsid w:val="009838CC"/>
    <w:rsid w:val="00983F0A"/>
    <w:rsid w:val="009847C4"/>
    <w:rsid w:val="00987612"/>
    <w:rsid w:val="00990646"/>
    <w:rsid w:val="009906F3"/>
    <w:rsid w:val="00991CF4"/>
    <w:rsid w:val="00995F0A"/>
    <w:rsid w:val="009961E2"/>
    <w:rsid w:val="00996CC5"/>
    <w:rsid w:val="009A002C"/>
    <w:rsid w:val="009A0F58"/>
    <w:rsid w:val="009A1448"/>
    <w:rsid w:val="009A4875"/>
    <w:rsid w:val="009B000B"/>
    <w:rsid w:val="009B04EC"/>
    <w:rsid w:val="009B1539"/>
    <w:rsid w:val="009B19A9"/>
    <w:rsid w:val="009B3B95"/>
    <w:rsid w:val="009B4FDD"/>
    <w:rsid w:val="009B58B1"/>
    <w:rsid w:val="009B62A0"/>
    <w:rsid w:val="009B68B2"/>
    <w:rsid w:val="009B6DAA"/>
    <w:rsid w:val="009B75C2"/>
    <w:rsid w:val="009B7E0B"/>
    <w:rsid w:val="009C0D47"/>
    <w:rsid w:val="009C1518"/>
    <w:rsid w:val="009C1C2A"/>
    <w:rsid w:val="009C3742"/>
    <w:rsid w:val="009C4658"/>
    <w:rsid w:val="009C4839"/>
    <w:rsid w:val="009C6132"/>
    <w:rsid w:val="009D00B0"/>
    <w:rsid w:val="009D1AA8"/>
    <w:rsid w:val="009D4A8B"/>
    <w:rsid w:val="009E2ABF"/>
    <w:rsid w:val="009E2FFC"/>
    <w:rsid w:val="009E7C66"/>
    <w:rsid w:val="009F1D71"/>
    <w:rsid w:val="009F2C13"/>
    <w:rsid w:val="009F3D3E"/>
    <w:rsid w:val="009F4CC8"/>
    <w:rsid w:val="009F5858"/>
    <w:rsid w:val="009F62BA"/>
    <w:rsid w:val="00A00947"/>
    <w:rsid w:val="00A00C7A"/>
    <w:rsid w:val="00A05E8A"/>
    <w:rsid w:val="00A06B7B"/>
    <w:rsid w:val="00A1068D"/>
    <w:rsid w:val="00A11D4F"/>
    <w:rsid w:val="00A12689"/>
    <w:rsid w:val="00A12936"/>
    <w:rsid w:val="00A143D0"/>
    <w:rsid w:val="00A1493E"/>
    <w:rsid w:val="00A151B2"/>
    <w:rsid w:val="00A159BC"/>
    <w:rsid w:val="00A16F66"/>
    <w:rsid w:val="00A17A1D"/>
    <w:rsid w:val="00A237B3"/>
    <w:rsid w:val="00A23A80"/>
    <w:rsid w:val="00A27AD1"/>
    <w:rsid w:val="00A27D9B"/>
    <w:rsid w:val="00A31F2D"/>
    <w:rsid w:val="00A329A9"/>
    <w:rsid w:val="00A40D99"/>
    <w:rsid w:val="00A4160D"/>
    <w:rsid w:val="00A41774"/>
    <w:rsid w:val="00A42931"/>
    <w:rsid w:val="00A42C0B"/>
    <w:rsid w:val="00A4453D"/>
    <w:rsid w:val="00A45953"/>
    <w:rsid w:val="00A509E6"/>
    <w:rsid w:val="00A51D3E"/>
    <w:rsid w:val="00A52A42"/>
    <w:rsid w:val="00A54425"/>
    <w:rsid w:val="00A5716F"/>
    <w:rsid w:val="00A57D76"/>
    <w:rsid w:val="00A6008B"/>
    <w:rsid w:val="00A6093B"/>
    <w:rsid w:val="00A619CD"/>
    <w:rsid w:val="00A63FF7"/>
    <w:rsid w:val="00A65847"/>
    <w:rsid w:val="00A6599F"/>
    <w:rsid w:val="00A66EE0"/>
    <w:rsid w:val="00A679EA"/>
    <w:rsid w:val="00A67E94"/>
    <w:rsid w:val="00A71B51"/>
    <w:rsid w:val="00A755AC"/>
    <w:rsid w:val="00A77F50"/>
    <w:rsid w:val="00A80DEB"/>
    <w:rsid w:val="00A82AB2"/>
    <w:rsid w:val="00A8526F"/>
    <w:rsid w:val="00A85E85"/>
    <w:rsid w:val="00A93D6B"/>
    <w:rsid w:val="00A9675E"/>
    <w:rsid w:val="00A977C5"/>
    <w:rsid w:val="00AA4669"/>
    <w:rsid w:val="00AA76D3"/>
    <w:rsid w:val="00AB0CA3"/>
    <w:rsid w:val="00AB11ED"/>
    <w:rsid w:val="00AB14E0"/>
    <w:rsid w:val="00AB4C4E"/>
    <w:rsid w:val="00AB7D92"/>
    <w:rsid w:val="00AC018C"/>
    <w:rsid w:val="00AC15C1"/>
    <w:rsid w:val="00AC5A0C"/>
    <w:rsid w:val="00AC61C0"/>
    <w:rsid w:val="00AD1B3C"/>
    <w:rsid w:val="00AD4C9A"/>
    <w:rsid w:val="00AD5541"/>
    <w:rsid w:val="00AE190B"/>
    <w:rsid w:val="00AE315F"/>
    <w:rsid w:val="00AE4365"/>
    <w:rsid w:val="00AE5857"/>
    <w:rsid w:val="00AE792D"/>
    <w:rsid w:val="00AF0D90"/>
    <w:rsid w:val="00AF1015"/>
    <w:rsid w:val="00AF45A9"/>
    <w:rsid w:val="00AF5548"/>
    <w:rsid w:val="00AF63FE"/>
    <w:rsid w:val="00AF6404"/>
    <w:rsid w:val="00B02977"/>
    <w:rsid w:val="00B04D8A"/>
    <w:rsid w:val="00B0641B"/>
    <w:rsid w:val="00B0646D"/>
    <w:rsid w:val="00B073BD"/>
    <w:rsid w:val="00B126B9"/>
    <w:rsid w:val="00B14C10"/>
    <w:rsid w:val="00B152F8"/>
    <w:rsid w:val="00B1551F"/>
    <w:rsid w:val="00B15E5C"/>
    <w:rsid w:val="00B1630B"/>
    <w:rsid w:val="00B23FF5"/>
    <w:rsid w:val="00B2650E"/>
    <w:rsid w:val="00B26C8F"/>
    <w:rsid w:val="00B30756"/>
    <w:rsid w:val="00B33F20"/>
    <w:rsid w:val="00B33F29"/>
    <w:rsid w:val="00B40254"/>
    <w:rsid w:val="00B40A14"/>
    <w:rsid w:val="00B5380D"/>
    <w:rsid w:val="00B53CC0"/>
    <w:rsid w:val="00B5554C"/>
    <w:rsid w:val="00B55C8C"/>
    <w:rsid w:val="00B57218"/>
    <w:rsid w:val="00B62437"/>
    <w:rsid w:val="00B62EE2"/>
    <w:rsid w:val="00B63764"/>
    <w:rsid w:val="00B63F09"/>
    <w:rsid w:val="00B66F3A"/>
    <w:rsid w:val="00B7108E"/>
    <w:rsid w:val="00B71A3E"/>
    <w:rsid w:val="00B725D9"/>
    <w:rsid w:val="00B8229F"/>
    <w:rsid w:val="00B87C23"/>
    <w:rsid w:val="00B90349"/>
    <w:rsid w:val="00B90AC6"/>
    <w:rsid w:val="00B92A40"/>
    <w:rsid w:val="00BA0C16"/>
    <w:rsid w:val="00BA1420"/>
    <w:rsid w:val="00BA1A5E"/>
    <w:rsid w:val="00BA3EC2"/>
    <w:rsid w:val="00BA6682"/>
    <w:rsid w:val="00BA698A"/>
    <w:rsid w:val="00BA69C0"/>
    <w:rsid w:val="00BA796C"/>
    <w:rsid w:val="00BB2C46"/>
    <w:rsid w:val="00BC1D73"/>
    <w:rsid w:val="00BC1EF4"/>
    <w:rsid w:val="00BC2DCF"/>
    <w:rsid w:val="00BC3EB3"/>
    <w:rsid w:val="00BC52D6"/>
    <w:rsid w:val="00BD180E"/>
    <w:rsid w:val="00BD18F1"/>
    <w:rsid w:val="00BD1905"/>
    <w:rsid w:val="00BD2C09"/>
    <w:rsid w:val="00BD5297"/>
    <w:rsid w:val="00BE0DF5"/>
    <w:rsid w:val="00BE1D13"/>
    <w:rsid w:val="00BE77EA"/>
    <w:rsid w:val="00BE7927"/>
    <w:rsid w:val="00BF17BB"/>
    <w:rsid w:val="00BF6FD0"/>
    <w:rsid w:val="00BF7EA9"/>
    <w:rsid w:val="00C01FEF"/>
    <w:rsid w:val="00C038C0"/>
    <w:rsid w:val="00C109D3"/>
    <w:rsid w:val="00C134E9"/>
    <w:rsid w:val="00C13951"/>
    <w:rsid w:val="00C1411F"/>
    <w:rsid w:val="00C145C3"/>
    <w:rsid w:val="00C22585"/>
    <w:rsid w:val="00C2459A"/>
    <w:rsid w:val="00C265AC"/>
    <w:rsid w:val="00C26E54"/>
    <w:rsid w:val="00C30B5C"/>
    <w:rsid w:val="00C411C3"/>
    <w:rsid w:val="00C427FD"/>
    <w:rsid w:val="00C437BC"/>
    <w:rsid w:val="00C44670"/>
    <w:rsid w:val="00C454C1"/>
    <w:rsid w:val="00C45D66"/>
    <w:rsid w:val="00C478E2"/>
    <w:rsid w:val="00C47ED8"/>
    <w:rsid w:val="00C52A68"/>
    <w:rsid w:val="00C57560"/>
    <w:rsid w:val="00C60C44"/>
    <w:rsid w:val="00C62E52"/>
    <w:rsid w:val="00C721F0"/>
    <w:rsid w:val="00C72559"/>
    <w:rsid w:val="00C73EBA"/>
    <w:rsid w:val="00C7413C"/>
    <w:rsid w:val="00C75DE5"/>
    <w:rsid w:val="00C7648E"/>
    <w:rsid w:val="00C7660A"/>
    <w:rsid w:val="00C77A4C"/>
    <w:rsid w:val="00C80BC1"/>
    <w:rsid w:val="00C80D4D"/>
    <w:rsid w:val="00C81162"/>
    <w:rsid w:val="00C83BBC"/>
    <w:rsid w:val="00C85662"/>
    <w:rsid w:val="00C86890"/>
    <w:rsid w:val="00C90085"/>
    <w:rsid w:val="00C908B3"/>
    <w:rsid w:val="00C9160B"/>
    <w:rsid w:val="00C92CEF"/>
    <w:rsid w:val="00C96D4D"/>
    <w:rsid w:val="00C9733A"/>
    <w:rsid w:val="00CA41E0"/>
    <w:rsid w:val="00CA7F05"/>
    <w:rsid w:val="00CB2C52"/>
    <w:rsid w:val="00CB2C62"/>
    <w:rsid w:val="00CB64D4"/>
    <w:rsid w:val="00CB68DA"/>
    <w:rsid w:val="00CB755E"/>
    <w:rsid w:val="00CB7A28"/>
    <w:rsid w:val="00CC148E"/>
    <w:rsid w:val="00CC2827"/>
    <w:rsid w:val="00CC4C35"/>
    <w:rsid w:val="00CC6645"/>
    <w:rsid w:val="00CD00FF"/>
    <w:rsid w:val="00CD17DF"/>
    <w:rsid w:val="00CD3044"/>
    <w:rsid w:val="00CD58BC"/>
    <w:rsid w:val="00CE0B62"/>
    <w:rsid w:val="00CE29E8"/>
    <w:rsid w:val="00CE2A1F"/>
    <w:rsid w:val="00CE35D9"/>
    <w:rsid w:val="00CE36D5"/>
    <w:rsid w:val="00CE395C"/>
    <w:rsid w:val="00CF30F3"/>
    <w:rsid w:val="00CF32D1"/>
    <w:rsid w:val="00D001AB"/>
    <w:rsid w:val="00D00851"/>
    <w:rsid w:val="00D0214F"/>
    <w:rsid w:val="00D04A05"/>
    <w:rsid w:val="00D05A4E"/>
    <w:rsid w:val="00D0605F"/>
    <w:rsid w:val="00D06437"/>
    <w:rsid w:val="00D064D0"/>
    <w:rsid w:val="00D10082"/>
    <w:rsid w:val="00D13F7B"/>
    <w:rsid w:val="00D15034"/>
    <w:rsid w:val="00D16A66"/>
    <w:rsid w:val="00D16F8E"/>
    <w:rsid w:val="00D17EF7"/>
    <w:rsid w:val="00D20A5D"/>
    <w:rsid w:val="00D22201"/>
    <w:rsid w:val="00D229B5"/>
    <w:rsid w:val="00D35034"/>
    <w:rsid w:val="00D37137"/>
    <w:rsid w:val="00D40389"/>
    <w:rsid w:val="00D40483"/>
    <w:rsid w:val="00D41EFB"/>
    <w:rsid w:val="00D42181"/>
    <w:rsid w:val="00D43A4D"/>
    <w:rsid w:val="00D43B8B"/>
    <w:rsid w:val="00D4578B"/>
    <w:rsid w:val="00D5109B"/>
    <w:rsid w:val="00D514AA"/>
    <w:rsid w:val="00D51C8B"/>
    <w:rsid w:val="00D554DC"/>
    <w:rsid w:val="00D56F6C"/>
    <w:rsid w:val="00D60942"/>
    <w:rsid w:val="00D61154"/>
    <w:rsid w:val="00D61EF3"/>
    <w:rsid w:val="00D644E4"/>
    <w:rsid w:val="00D67DF7"/>
    <w:rsid w:val="00D700CB"/>
    <w:rsid w:val="00D70698"/>
    <w:rsid w:val="00D70E23"/>
    <w:rsid w:val="00D71C95"/>
    <w:rsid w:val="00D7424B"/>
    <w:rsid w:val="00D774A9"/>
    <w:rsid w:val="00D83536"/>
    <w:rsid w:val="00D838A9"/>
    <w:rsid w:val="00D84510"/>
    <w:rsid w:val="00D861F8"/>
    <w:rsid w:val="00D918E6"/>
    <w:rsid w:val="00D91FB9"/>
    <w:rsid w:val="00D97076"/>
    <w:rsid w:val="00DA393F"/>
    <w:rsid w:val="00DA4970"/>
    <w:rsid w:val="00DB55FC"/>
    <w:rsid w:val="00DB6DD3"/>
    <w:rsid w:val="00DB7916"/>
    <w:rsid w:val="00DB7F9B"/>
    <w:rsid w:val="00DC1BC1"/>
    <w:rsid w:val="00DC24DB"/>
    <w:rsid w:val="00DC265E"/>
    <w:rsid w:val="00DC73B4"/>
    <w:rsid w:val="00DD49A5"/>
    <w:rsid w:val="00DE0A7F"/>
    <w:rsid w:val="00DE0AE5"/>
    <w:rsid w:val="00DE44DA"/>
    <w:rsid w:val="00DF0DF6"/>
    <w:rsid w:val="00DF1B1E"/>
    <w:rsid w:val="00DF2A18"/>
    <w:rsid w:val="00DF3D00"/>
    <w:rsid w:val="00E00934"/>
    <w:rsid w:val="00E05389"/>
    <w:rsid w:val="00E104DC"/>
    <w:rsid w:val="00E14359"/>
    <w:rsid w:val="00E16AF9"/>
    <w:rsid w:val="00E21435"/>
    <w:rsid w:val="00E2431C"/>
    <w:rsid w:val="00E2445A"/>
    <w:rsid w:val="00E24831"/>
    <w:rsid w:val="00E3078A"/>
    <w:rsid w:val="00E31130"/>
    <w:rsid w:val="00E32F7B"/>
    <w:rsid w:val="00E332DB"/>
    <w:rsid w:val="00E339AA"/>
    <w:rsid w:val="00E369F3"/>
    <w:rsid w:val="00E3721A"/>
    <w:rsid w:val="00E37703"/>
    <w:rsid w:val="00E42B7C"/>
    <w:rsid w:val="00E43BAB"/>
    <w:rsid w:val="00E45F90"/>
    <w:rsid w:val="00E4763E"/>
    <w:rsid w:val="00E503F6"/>
    <w:rsid w:val="00E5185E"/>
    <w:rsid w:val="00E52740"/>
    <w:rsid w:val="00E52788"/>
    <w:rsid w:val="00E56047"/>
    <w:rsid w:val="00E5606E"/>
    <w:rsid w:val="00E567BA"/>
    <w:rsid w:val="00E5726C"/>
    <w:rsid w:val="00E57E0E"/>
    <w:rsid w:val="00E60719"/>
    <w:rsid w:val="00E60AC5"/>
    <w:rsid w:val="00E652EC"/>
    <w:rsid w:val="00E65EEA"/>
    <w:rsid w:val="00E664C0"/>
    <w:rsid w:val="00E670C4"/>
    <w:rsid w:val="00E67FB4"/>
    <w:rsid w:val="00E70F61"/>
    <w:rsid w:val="00E72A19"/>
    <w:rsid w:val="00E81839"/>
    <w:rsid w:val="00E827C8"/>
    <w:rsid w:val="00E85609"/>
    <w:rsid w:val="00E86D1F"/>
    <w:rsid w:val="00E86DDA"/>
    <w:rsid w:val="00E87655"/>
    <w:rsid w:val="00E92B20"/>
    <w:rsid w:val="00E94869"/>
    <w:rsid w:val="00E955F8"/>
    <w:rsid w:val="00E9670C"/>
    <w:rsid w:val="00EA1717"/>
    <w:rsid w:val="00EA32B0"/>
    <w:rsid w:val="00EA4494"/>
    <w:rsid w:val="00EA6075"/>
    <w:rsid w:val="00EA7774"/>
    <w:rsid w:val="00EB08B6"/>
    <w:rsid w:val="00EB0B9D"/>
    <w:rsid w:val="00EB0E6C"/>
    <w:rsid w:val="00EB1D5B"/>
    <w:rsid w:val="00EB37FE"/>
    <w:rsid w:val="00EB3CAB"/>
    <w:rsid w:val="00EB41EF"/>
    <w:rsid w:val="00EC15F1"/>
    <w:rsid w:val="00EC2EB0"/>
    <w:rsid w:val="00EC6535"/>
    <w:rsid w:val="00EC6C2D"/>
    <w:rsid w:val="00EC7DEA"/>
    <w:rsid w:val="00ED158B"/>
    <w:rsid w:val="00ED2E6A"/>
    <w:rsid w:val="00ED442E"/>
    <w:rsid w:val="00ED48C1"/>
    <w:rsid w:val="00ED5474"/>
    <w:rsid w:val="00ED56F7"/>
    <w:rsid w:val="00ED66ED"/>
    <w:rsid w:val="00ED7E4E"/>
    <w:rsid w:val="00EE212A"/>
    <w:rsid w:val="00EE68B0"/>
    <w:rsid w:val="00EF0759"/>
    <w:rsid w:val="00EF1F17"/>
    <w:rsid w:val="00EF42DD"/>
    <w:rsid w:val="00F03FCE"/>
    <w:rsid w:val="00F06F0E"/>
    <w:rsid w:val="00F07921"/>
    <w:rsid w:val="00F10273"/>
    <w:rsid w:val="00F1037F"/>
    <w:rsid w:val="00F10904"/>
    <w:rsid w:val="00F1636E"/>
    <w:rsid w:val="00F16FB9"/>
    <w:rsid w:val="00F17C34"/>
    <w:rsid w:val="00F20C85"/>
    <w:rsid w:val="00F225E5"/>
    <w:rsid w:val="00F25A9A"/>
    <w:rsid w:val="00F3008E"/>
    <w:rsid w:val="00F30174"/>
    <w:rsid w:val="00F31C12"/>
    <w:rsid w:val="00F32BE3"/>
    <w:rsid w:val="00F34B00"/>
    <w:rsid w:val="00F34F46"/>
    <w:rsid w:val="00F353C6"/>
    <w:rsid w:val="00F3567C"/>
    <w:rsid w:val="00F357C1"/>
    <w:rsid w:val="00F37076"/>
    <w:rsid w:val="00F3772D"/>
    <w:rsid w:val="00F414A2"/>
    <w:rsid w:val="00F41D5B"/>
    <w:rsid w:val="00F4362A"/>
    <w:rsid w:val="00F43BE6"/>
    <w:rsid w:val="00F44E6B"/>
    <w:rsid w:val="00F44EA7"/>
    <w:rsid w:val="00F46F26"/>
    <w:rsid w:val="00F47045"/>
    <w:rsid w:val="00F519BA"/>
    <w:rsid w:val="00F535AD"/>
    <w:rsid w:val="00F54642"/>
    <w:rsid w:val="00F55BE6"/>
    <w:rsid w:val="00F6542C"/>
    <w:rsid w:val="00F6571B"/>
    <w:rsid w:val="00F74501"/>
    <w:rsid w:val="00F752AA"/>
    <w:rsid w:val="00F75A02"/>
    <w:rsid w:val="00F7762E"/>
    <w:rsid w:val="00F808D4"/>
    <w:rsid w:val="00F83121"/>
    <w:rsid w:val="00F86085"/>
    <w:rsid w:val="00F86AD6"/>
    <w:rsid w:val="00F87317"/>
    <w:rsid w:val="00F90B17"/>
    <w:rsid w:val="00F926B5"/>
    <w:rsid w:val="00F9686A"/>
    <w:rsid w:val="00FA1B67"/>
    <w:rsid w:val="00FA1F2C"/>
    <w:rsid w:val="00FA26C4"/>
    <w:rsid w:val="00FA430E"/>
    <w:rsid w:val="00FA527F"/>
    <w:rsid w:val="00FA67A0"/>
    <w:rsid w:val="00FB0493"/>
    <w:rsid w:val="00FB1190"/>
    <w:rsid w:val="00FB1D18"/>
    <w:rsid w:val="00FB2B06"/>
    <w:rsid w:val="00FB44D1"/>
    <w:rsid w:val="00FB4DF9"/>
    <w:rsid w:val="00FB5474"/>
    <w:rsid w:val="00FB6A20"/>
    <w:rsid w:val="00FC14C7"/>
    <w:rsid w:val="00FC5426"/>
    <w:rsid w:val="00FD0948"/>
    <w:rsid w:val="00FD23EE"/>
    <w:rsid w:val="00FD4098"/>
    <w:rsid w:val="00FD519D"/>
    <w:rsid w:val="00FD6954"/>
    <w:rsid w:val="00FE5F70"/>
    <w:rsid w:val="00FE66B4"/>
    <w:rsid w:val="00FE7260"/>
    <w:rsid w:val="00FE7581"/>
    <w:rsid w:val="00FE7886"/>
    <w:rsid w:val="00FF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A41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9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581"/>
    <w:pPr>
      <w:tabs>
        <w:tab w:val="center" w:pos="4252"/>
        <w:tab w:val="right" w:pos="8504"/>
      </w:tabs>
      <w:snapToGrid w:val="0"/>
    </w:pPr>
  </w:style>
  <w:style w:type="character" w:customStyle="1" w:styleId="HeaderChar">
    <w:name w:val="Header Char"/>
    <w:basedOn w:val="DefaultParagraphFont"/>
    <w:link w:val="Header"/>
    <w:uiPriority w:val="99"/>
    <w:rsid w:val="00FE7581"/>
  </w:style>
  <w:style w:type="paragraph" w:styleId="Footer">
    <w:name w:val="footer"/>
    <w:basedOn w:val="Normal"/>
    <w:link w:val="FooterChar"/>
    <w:uiPriority w:val="99"/>
    <w:unhideWhenUsed/>
    <w:rsid w:val="00FE7581"/>
    <w:pPr>
      <w:tabs>
        <w:tab w:val="center" w:pos="4252"/>
        <w:tab w:val="right" w:pos="8504"/>
      </w:tabs>
      <w:snapToGrid w:val="0"/>
    </w:pPr>
  </w:style>
  <w:style w:type="character" w:customStyle="1" w:styleId="FooterChar">
    <w:name w:val="Footer Char"/>
    <w:basedOn w:val="DefaultParagraphFont"/>
    <w:link w:val="Footer"/>
    <w:uiPriority w:val="99"/>
    <w:rsid w:val="00FE7581"/>
  </w:style>
  <w:style w:type="character" w:styleId="CommentReference">
    <w:name w:val="annotation reference"/>
    <w:basedOn w:val="DefaultParagraphFont"/>
    <w:uiPriority w:val="99"/>
    <w:semiHidden/>
    <w:unhideWhenUsed/>
    <w:rsid w:val="00D84510"/>
    <w:rPr>
      <w:sz w:val="18"/>
      <w:szCs w:val="18"/>
    </w:rPr>
  </w:style>
  <w:style w:type="paragraph" w:styleId="CommentText">
    <w:name w:val="annotation text"/>
    <w:basedOn w:val="Normal"/>
    <w:link w:val="CommentTextChar"/>
    <w:uiPriority w:val="99"/>
    <w:unhideWhenUsed/>
    <w:rsid w:val="00D84510"/>
    <w:pPr>
      <w:jc w:val="left"/>
    </w:pPr>
  </w:style>
  <w:style w:type="character" w:customStyle="1" w:styleId="CommentTextChar">
    <w:name w:val="Comment Text Char"/>
    <w:basedOn w:val="DefaultParagraphFont"/>
    <w:link w:val="CommentText"/>
    <w:uiPriority w:val="99"/>
    <w:rsid w:val="00D84510"/>
  </w:style>
  <w:style w:type="paragraph" w:styleId="CommentSubject">
    <w:name w:val="annotation subject"/>
    <w:basedOn w:val="CommentText"/>
    <w:next w:val="CommentText"/>
    <w:link w:val="CommentSubjectChar"/>
    <w:uiPriority w:val="99"/>
    <w:semiHidden/>
    <w:unhideWhenUsed/>
    <w:rsid w:val="00D84510"/>
    <w:rPr>
      <w:b/>
      <w:bCs/>
    </w:rPr>
  </w:style>
  <w:style w:type="character" w:customStyle="1" w:styleId="CommentSubjectChar">
    <w:name w:val="Comment Subject Char"/>
    <w:basedOn w:val="CommentTextChar"/>
    <w:link w:val="CommentSubject"/>
    <w:uiPriority w:val="99"/>
    <w:semiHidden/>
    <w:rsid w:val="00D84510"/>
    <w:rPr>
      <w:b/>
      <w:bCs/>
    </w:rPr>
  </w:style>
  <w:style w:type="paragraph" w:styleId="BalloonText">
    <w:name w:val="Balloon Text"/>
    <w:basedOn w:val="Normal"/>
    <w:link w:val="BalloonTextChar"/>
    <w:uiPriority w:val="99"/>
    <w:semiHidden/>
    <w:unhideWhenUsed/>
    <w:rsid w:val="00D8451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4510"/>
    <w:rPr>
      <w:rFonts w:asciiTheme="majorHAnsi" w:eastAsiaTheme="majorEastAsia" w:hAnsiTheme="majorHAnsi" w:cstheme="majorBidi"/>
      <w:sz w:val="18"/>
      <w:szCs w:val="18"/>
    </w:rPr>
  </w:style>
  <w:style w:type="paragraph" w:styleId="ListParagraph">
    <w:name w:val="List Paragraph"/>
    <w:basedOn w:val="Normal"/>
    <w:uiPriority w:val="34"/>
    <w:qFormat/>
    <w:rsid w:val="00E2445A"/>
    <w:pPr>
      <w:ind w:leftChars="400" w:left="840"/>
    </w:pPr>
  </w:style>
  <w:style w:type="character" w:styleId="Hyperlink">
    <w:name w:val="Hyperlink"/>
    <w:basedOn w:val="DefaultParagraphFont"/>
    <w:uiPriority w:val="99"/>
    <w:unhideWhenUsed/>
    <w:rsid w:val="00531DF9"/>
    <w:rPr>
      <w:color w:val="0000FF"/>
      <w:u w:val="single"/>
    </w:rPr>
  </w:style>
  <w:style w:type="character" w:styleId="Emphasis">
    <w:name w:val="Emphasis"/>
    <w:basedOn w:val="DefaultParagraphFont"/>
    <w:uiPriority w:val="20"/>
    <w:qFormat/>
    <w:rsid w:val="00A67E94"/>
    <w:rPr>
      <w:i/>
      <w:iCs/>
    </w:rPr>
  </w:style>
  <w:style w:type="character" w:customStyle="1" w:styleId="il">
    <w:name w:val="il"/>
    <w:basedOn w:val="DefaultParagraphFont"/>
    <w:rsid w:val="00A67E94"/>
  </w:style>
  <w:style w:type="character" w:customStyle="1" w:styleId="highlight">
    <w:name w:val="highlight"/>
    <w:basedOn w:val="DefaultParagraphFont"/>
    <w:rsid w:val="00ED56F7"/>
  </w:style>
  <w:style w:type="paragraph" w:styleId="Revision">
    <w:name w:val="Revision"/>
    <w:hidden/>
    <w:uiPriority w:val="99"/>
    <w:semiHidden/>
    <w:rsid w:val="007E1EB3"/>
  </w:style>
  <w:style w:type="character" w:customStyle="1" w:styleId="highlight2">
    <w:name w:val="highlight2"/>
    <w:rsid w:val="004152E3"/>
  </w:style>
  <w:style w:type="character" w:customStyle="1" w:styleId="jrnl">
    <w:name w:val="jrnl"/>
    <w:basedOn w:val="DefaultParagraphFont"/>
    <w:rsid w:val="004152E3"/>
  </w:style>
  <w:style w:type="paragraph" w:customStyle="1" w:styleId="desc2">
    <w:name w:val="desc2"/>
    <w:basedOn w:val="Normal"/>
    <w:rsid w:val="004152E3"/>
    <w:pPr>
      <w:widowControl/>
      <w:jc w:val="left"/>
    </w:pPr>
    <w:rPr>
      <w:rFonts w:ascii="MS PGothic" w:eastAsia="MS PGothic" w:hAnsi="MS PGothic" w:cs="MS PGothic"/>
      <w:kern w:val="0"/>
      <w:sz w:val="26"/>
      <w:szCs w:val="26"/>
    </w:rPr>
  </w:style>
  <w:style w:type="paragraph" w:customStyle="1" w:styleId="desc">
    <w:name w:val="desc"/>
    <w:basedOn w:val="Normal"/>
    <w:rsid w:val="004152E3"/>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39"/>
    <w:rsid w:val="0003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7181B"/>
    <w:rPr>
      <w:rFonts w:ascii="宋体" w:eastAsia="宋体" w:hAnsi="Courier New" w:cs="Courier New"/>
      <w:szCs w:val="21"/>
      <w:lang w:eastAsia="zh-CN"/>
    </w:rPr>
  </w:style>
  <w:style w:type="character" w:customStyle="1" w:styleId="PlainTextChar">
    <w:name w:val="Plain Text Char"/>
    <w:basedOn w:val="DefaultParagraphFont"/>
    <w:link w:val="PlainText"/>
    <w:rsid w:val="0027181B"/>
    <w:rPr>
      <w:rFonts w:ascii="宋体" w:eastAsia="宋体" w:hAnsi="Courier New" w:cs="Courier New"/>
      <w:szCs w:val="21"/>
      <w:lang w:eastAsia="zh-CN"/>
    </w:rPr>
  </w:style>
  <w:style w:type="character" w:customStyle="1" w:styleId="apple-converted-space">
    <w:name w:val="apple-converted-space"/>
    <w:basedOn w:val="DefaultParagraphFont"/>
    <w:rsid w:val="00161C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9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581"/>
    <w:pPr>
      <w:tabs>
        <w:tab w:val="center" w:pos="4252"/>
        <w:tab w:val="right" w:pos="8504"/>
      </w:tabs>
      <w:snapToGrid w:val="0"/>
    </w:pPr>
  </w:style>
  <w:style w:type="character" w:customStyle="1" w:styleId="HeaderChar">
    <w:name w:val="Header Char"/>
    <w:basedOn w:val="DefaultParagraphFont"/>
    <w:link w:val="Header"/>
    <w:uiPriority w:val="99"/>
    <w:rsid w:val="00FE7581"/>
  </w:style>
  <w:style w:type="paragraph" w:styleId="Footer">
    <w:name w:val="footer"/>
    <w:basedOn w:val="Normal"/>
    <w:link w:val="FooterChar"/>
    <w:uiPriority w:val="99"/>
    <w:unhideWhenUsed/>
    <w:rsid w:val="00FE7581"/>
    <w:pPr>
      <w:tabs>
        <w:tab w:val="center" w:pos="4252"/>
        <w:tab w:val="right" w:pos="8504"/>
      </w:tabs>
      <w:snapToGrid w:val="0"/>
    </w:pPr>
  </w:style>
  <w:style w:type="character" w:customStyle="1" w:styleId="FooterChar">
    <w:name w:val="Footer Char"/>
    <w:basedOn w:val="DefaultParagraphFont"/>
    <w:link w:val="Footer"/>
    <w:uiPriority w:val="99"/>
    <w:rsid w:val="00FE7581"/>
  </w:style>
  <w:style w:type="character" w:styleId="CommentReference">
    <w:name w:val="annotation reference"/>
    <w:basedOn w:val="DefaultParagraphFont"/>
    <w:uiPriority w:val="99"/>
    <w:semiHidden/>
    <w:unhideWhenUsed/>
    <w:rsid w:val="00D84510"/>
    <w:rPr>
      <w:sz w:val="18"/>
      <w:szCs w:val="18"/>
    </w:rPr>
  </w:style>
  <w:style w:type="paragraph" w:styleId="CommentText">
    <w:name w:val="annotation text"/>
    <w:basedOn w:val="Normal"/>
    <w:link w:val="CommentTextChar"/>
    <w:uiPriority w:val="99"/>
    <w:unhideWhenUsed/>
    <w:rsid w:val="00D84510"/>
    <w:pPr>
      <w:jc w:val="left"/>
    </w:pPr>
  </w:style>
  <w:style w:type="character" w:customStyle="1" w:styleId="CommentTextChar">
    <w:name w:val="Comment Text Char"/>
    <w:basedOn w:val="DefaultParagraphFont"/>
    <w:link w:val="CommentText"/>
    <w:uiPriority w:val="99"/>
    <w:rsid w:val="00D84510"/>
  </w:style>
  <w:style w:type="paragraph" w:styleId="CommentSubject">
    <w:name w:val="annotation subject"/>
    <w:basedOn w:val="CommentText"/>
    <w:next w:val="CommentText"/>
    <w:link w:val="CommentSubjectChar"/>
    <w:uiPriority w:val="99"/>
    <w:semiHidden/>
    <w:unhideWhenUsed/>
    <w:rsid w:val="00D84510"/>
    <w:rPr>
      <w:b/>
      <w:bCs/>
    </w:rPr>
  </w:style>
  <w:style w:type="character" w:customStyle="1" w:styleId="CommentSubjectChar">
    <w:name w:val="Comment Subject Char"/>
    <w:basedOn w:val="CommentTextChar"/>
    <w:link w:val="CommentSubject"/>
    <w:uiPriority w:val="99"/>
    <w:semiHidden/>
    <w:rsid w:val="00D84510"/>
    <w:rPr>
      <w:b/>
      <w:bCs/>
    </w:rPr>
  </w:style>
  <w:style w:type="paragraph" w:styleId="BalloonText">
    <w:name w:val="Balloon Text"/>
    <w:basedOn w:val="Normal"/>
    <w:link w:val="BalloonTextChar"/>
    <w:uiPriority w:val="99"/>
    <w:semiHidden/>
    <w:unhideWhenUsed/>
    <w:rsid w:val="00D8451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4510"/>
    <w:rPr>
      <w:rFonts w:asciiTheme="majorHAnsi" w:eastAsiaTheme="majorEastAsia" w:hAnsiTheme="majorHAnsi" w:cstheme="majorBidi"/>
      <w:sz w:val="18"/>
      <w:szCs w:val="18"/>
    </w:rPr>
  </w:style>
  <w:style w:type="paragraph" w:styleId="ListParagraph">
    <w:name w:val="List Paragraph"/>
    <w:basedOn w:val="Normal"/>
    <w:uiPriority w:val="34"/>
    <w:qFormat/>
    <w:rsid w:val="00E2445A"/>
    <w:pPr>
      <w:ind w:leftChars="400" w:left="840"/>
    </w:pPr>
  </w:style>
  <w:style w:type="character" w:styleId="Hyperlink">
    <w:name w:val="Hyperlink"/>
    <w:basedOn w:val="DefaultParagraphFont"/>
    <w:uiPriority w:val="99"/>
    <w:unhideWhenUsed/>
    <w:rsid w:val="00531DF9"/>
    <w:rPr>
      <w:color w:val="0000FF"/>
      <w:u w:val="single"/>
    </w:rPr>
  </w:style>
  <w:style w:type="character" w:styleId="Emphasis">
    <w:name w:val="Emphasis"/>
    <w:basedOn w:val="DefaultParagraphFont"/>
    <w:uiPriority w:val="20"/>
    <w:qFormat/>
    <w:rsid w:val="00A67E94"/>
    <w:rPr>
      <w:i/>
      <w:iCs/>
    </w:rPr>
  </w:style>
  <w:style w:type="character" w:customStyle="1" w:styleId="il">
    <w:name w:val="il"/>
    <w:basedOn w:val="DefaultParagraphFont"/>
    <w:rsid w:val="00A67E94"/>
  </w:style>
  <w:style w:type="character" w:customStyle="1" w:styleId="highlight">
    <w:name w:val="highlight"/>
    <w:basedOn w:val="DefaultParagraphFont"/>
    <w:rsid w:val="00ED56F7"/>
  </w:style>
  <w:style w:type="paragraph" w:styleId="Revision">
    <w:name w:val="Revision"/>
    <w:hidden/>
    <w:uiPriority w:val="99"/>
    <w:semiHidden/>
    <w:rsid w:val="007E1EB3"/>
  </w:style>
  <w:style w:type="character" w:customStyle="1" w:styleId="highlight2">
    <w:name w:val="highlight2"/>
    <w:rsid w:val="004152E3"/>
  </w:style>
  <w:style w:type="character" w:customStyle="1" w:styleId="jrnl">
    <w:name w:val="jrnl"/>
    <w:basedOn w:val="DefaultParagraphFont"/>
    <w:rsid w:val="004152E3"/>
  </w:style>
  <w:style w:type="paragraph" w:customStyle="1" w:styleId="desc2">
    <w:name w:val="desc2"/>
    <w:basedOn w:val="Normal"/>
    <w:rsid w:val="004152E3"/>
    <w:pPr>
      <w:widowControl/>
      <w:jc w:val="left"/>
    </w:pPr>
    <w:rPr>
      <w:rFonts w:ascii="MS PGothic" w:eastAsia="MS PGothic" w:hAnsi="MS PGothic" w:cs="MS PGothic"/>
      <w:kern w:val="0"/>
      <w:sz w:val="26"/>
      <w:szCs w:val="26"/>
    </w:rPr>
  </w:style>
  <w:style w:type="paragraph" w:customStyle="1" w:styleId="desc">
    <w:name w:val="desc"/>
    <w:basedOn w:val="Normal"/>
    <w:rsid w:val="004152E3"/>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39"/>
    <w:rsid w:val="0003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7181B"/>
    <w:rPr>
      <w:rFonts w:ascii="宋体" w:eastAsia="宋体" w:hAnsi="Courier New" w:cs="Courier New"/>
      <w:szCs w:val="21"/>
      <w:lang w:eastAsia="zh-CN"/>
    </w:rPr>
  </w:style>
  <w:style w:type="character" w:customStyle="1" w:styleId="PlainTextChar">
    <w:name w:val="Plain Text Char"/>
    <w:basedOn w:val="DefaultParagraphFont"/>
    <w:link w:val="PlainText"/>
    <w:rsid w:val="0027181B"/>
    <w:rPr>
      <w:rFonts w:ascii="宋体" w:eastAsia="宋体" w:hAnsi="Courier New" w:cs="Courier New"/>
      <w:szCs w:val="21"/>
      <w:lang w:eastAsia="zh-CN"/>
    </w:rPr>
  </w:style>
  <w:style w:type="character" w:customStyle="1" w:styleId="apple-converted-space">
    <w:name w:val="apple-converted-space"/>
    <w:basedOn w:val="DefaultParagraphFont"/>
    <w:rsid w:val="0016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932">
      <w:bodyDiv w:val="1"/>
      <w:marLeft w:val="0"/>
      <w:marRight w:val="0"/>
      <w:marTop w:val="0"/>
      <w:marBottom w:val="0"/>
      <w:divBdr>
        <w:top w:val="none" w:sz="0" w:space="0" w:color="auto"/>
        <w:left w:val="none" w:sz="0" w:space="0" w:color="auto"/>
        <w:bottom w:val="none" w:sz="0" w:space="0" w:color="auto"/>
        <w:right w:val="none" w:sz="0" w:space="0" w:color="auto"/>
      </w:divBdr>
    </w:div>
    <w:div w:id="85734563">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sChild>
        <w:div w:id="1635410417">
          <w:marLeft w:val="0"/>
          <w:marRight w:val="0"/>
          <w:marTop w:val="0"/>
          <w:marBottom w:val="0"/>
          <w:divBdr>
            <w:top w:val="none" w:sz="0" w:space="0" w:color="auto"/>
            <w:left w:val="none" w:sz="0" w:space="0" w:color="auto"/>
            <w:bottom w:val="none" w:sz="0" w:space="0" w:color="auto"/>
            <w:right w:val="none" w:sz="0" w:space="0" w:color="auto"/>
          </w:divBdr>
        </w:div>
        <w:div w:id="1958677810">
          <w:marLeft w:val="0"/>
          <w:marRight w:val="0"/>
          <w:marTop w:val="0"/>
          <w:marBottom w:val="0"/>
          <w:divBdr>
            <w:top w:val="none" w:sz="0" w:space="0" w:color="auto"/>
            <w:left w:val="none" w:sz="0" w:space="0" w:color="auto"/>
            <w:bottom w:val="none" w:sz="0" w:space="0" w:color="auto"/>
            <w:right w:val="none" w:sz="0" w:space="0" w:color="auto"/>
          </w:divBdr>
        </w:div>
        <w:div w:id="1219854243">
          <w:marLeft w:val="0"/>
          <w:marRight w:val="0"/>
          <w:marTop w:val="0"/>
          <w:marBottom w:val="0"/>
          <w:divBdr>
            <w:top w:val="none" w:sz="0" w:space="0" w:color="auto"/>
            <w:left w:val="none" w:sz="0" w:space="0" w:color="auto"/>
            <w:bottom w:val="none" w:sz="0" w:space="0" w:color="auto"/>
            <w:right w:val="none" w:sz="0" w:space="0" w:color="auto"/>
          </w:divBdr>
        </w:div>
        <w:div w:id="975720910">
          <w:marLeft w:val="0"/>
          <w:marRight w:val="0"/>
          <w:marTop w:val="0"/>
          <w:marBottom w:val="0"/>
          <w:divBdr>
            <w:top w:val="none" w:sz="0" w:space="0" w:color="auto"/>
            <w:left w:val="none" w:sz="0" w:space="0" w:color="auto"/>
            <w:bottom w:val="none" w:sz="0" w:space="0" w:color="auto"/>
            <w:right w:val="none" w:sz="0" w:space="0" w:color="auto"/>
          </w:divBdr>
        </w:div>
        <w:div w:id="1822194306">
          <w:marLeft w:val="0"/>
          <w:marRight w:val="0"/>
          <w:marTop w:val="0"/>
          <w:marBottom w:val="0"/>
          <w:divBdr>
            <w:top w:val="none" w:sz="0" w:space="0" w:color="auto"/>
            <w:left w:val="none" w:sz="0" w:space="0" w:color="auto"/>
            <w:bottom w:val="none" w:sz="0" w:space="0" w:color="auto"/>
            <w:right w:val="none" w:sz="0" w:space="0" w:color="auto"/>
          </w:divBdr>
        </w:div>
        <w:div w:id="181168821">
          <w:marLeft w:val="0"/>
          <w:marRight w:val="0"/>
          <w:marTop w:val="0"/>
          <w:marBottom w:val="0"/>
          <w:divBdr>
            <w:top w:val="none" w:sz="0" w:space="0" w:color="auto"/>
            <w:left w:val="none" w:sz="0" w:space="0" w:color="auto"/>
            <w:bottom w:val="none" w:sz="0" w:space="0" w:color="auto"/>
            <w:right w:val="none" w:sz="0" w:space="0" w:color="auto"/>
          </w:divBdr>
        </w:div>
        <w:div w:id="1183015560">
          <w:marLeft w:val="0"/>
          <w:marRight w:val="0"/>
          <w:marTop w:val="0"/>
          <w:marBottom w:val="0"/>
          <w:divBdr>
            <w:top w:val="none" w:sz="0" w:space="0" w:color="auto"/>
            <w:left w:val="none" w:sz="0" w:space="0" w:color="auto"/>
            <w:bottom w:val="none" w:sz="0" w:space="0" w:color="auto"/>
            <w:right w:val="none" w:sz="0" w:space="0" w:color="auto"/>
          </w:divBdr>
        </w:div>
        <w:div w:id="778912555">
          <w:marLeft w:val="0"/>
          <w:marRight w:val="0"/>
          <w:marTop w:val="0"/>
          <w:marBottom w:val="0"/>
          <w:divBdr>
            <w:top w:val="none" w:sz="0" w:space="0" w:color="auto"/>
            <w:left w:val="none" w:sz="0" w:space="0" w:color="auto"/>
            <w:bottom w:val="none" w:sz="0" w:space="0" w:color="auto"/>
            <w:right w:val="none" w:sz="0" w:space="0" w:color="auto"/>
          </w:divBdr>
        </w:div>
        <w:div w:id="1670525298">
          <w:marLeft w:val="0"/>
          <w:marRight w:val="0"/>
          <w:marTop w:val="0"/>
          <w:marBottom w:val="0"/>
          <w:divBdr>
            <w:top w:val="none" w:sz="0" w:space="0" w:color="auto"/>
            <w:left w:val="none" w:sz="0" w:space="0" w:color="auto"/>
            <w:bottom w:val="none" w:sz="0" w:space="0" w:color="auto"/>
            <w:right w:val="none" w:sz="0" w:space="0" w:color="auto"/>
          </w:divBdr>
        </w:div>
        <w:div w:id="1981568662">
          <w:marLeft w:val="0"/>
          <w:marRight w:val="0"/>
          <w:marTop w:val="0"/>
          <w:marBottom w:val="0"/>
          <w:divBdr>
            <w:top w:val="none" w:sz="0" w:space="0" w:color="auto"/>
            <w:left w:val="none" w:sz="0" w:space="0" w:color="auto"/>
            <w:bottom w:val="none" w:sz="0" w:space="0" w:color="auto"/>
            <w:right w:val="none" w:sz="0" w:space="0" w:color="auto"/>
          </w:divBdr>
        </w:div>
        <w:div w:id="1778716622">
          <w:marLeft w:val="0"/>
          <w:marRight w:val="0"/>
          <w:marTop w:val="0"/>
          <w:marBottom w:val="0"/>
          <w:divBdr>
            <w:top w:val="none" w:sz="0" w:space="0" w:color="auto"/>
            <w:left w:val="none" w:sz="0" w:space="0" w:color="auto"/>
            <w:bottom w:val="none" w:sz="0" w:space="0" w:color="auto"/>
            <w:right w:val="none" w:sz="0" w:space="0" w:color="auto"/>
          </w:divBdr>
        </w:div>
        <w:div w:id="1469081067">
          <w:marLeft w:val="0"/>
          <w:marRight w:val="0"/>
          <w:marTop w:val="0"/>
          <w:marBottom w:val="0"/>
          <w:divBdr>
            <w:top w:val="none" w:sz="0" w:space="0" w:color="auto"/>
            <w:left w:val="none" w:sz="0" w:space="0" w:color="auto"/>
            <w:bottom w:val="none" w:sz="0" w:space="0" w:color="auto"/>
            <w:right w:val="none" w:sz="0" w:space="0" w:color="auto"/>
          </w:divBdr>
        </w:div>
        <w:div w:id="2096438202">
          <w:marLeft w:val="0"/>
          <w:marRight w:val="0"/>
          <w:marTop w:val="0"/>
          <w:marBottom w:val="0"/>
          <w:divBdr>
            <w:top w:val="none" w:sz="0" w:space="0" w:color="auto"/>
            <w:left w:val="none" w:sz="0" w:space="0" w:color="auto"/>
            <w:bottom w:val="none" w:sz="0" w:space="0" w:color="auto"/>
            <w:right w:val="none" w:sz="0" w:space="0" w:color="auto"/>
          </w:divBdr>
        </w:div>
        <w:div w:id="823551736">
          <w:marLeft w:val="0"/>
          <w:marRight w:val="0"/>
          <w:marTop w:val="0"/>
          <w:marBottom w:val="0"/>
          <w:divBdr>
            <w:top w:val="none" w:sz="0" w:space="0" w:color="auto"/>
            <w:left w:val="none" w:sz="0" w:space="0" w:color="auto"/>
            <w:bottom w:val="none" w:sz="0" w:space="0" w:color="auto"/>
            <w:right w:val="none" w:sz="0" w:space="0" w:color="auto"/>
          </w:divBdr>
        </w:div>
        <w:div w:id="1425955242">
          <w:marLeft w:val="0"/>
          <w:marRight w:val="0"/>
          <w:marTop w:val="0"/>
          <w:marBottom w:val="0"/>
          <w:divBdr>
            <w:top w:val="none" w:sz="0" w:space="0" w:color="auto"/>
            <w:left w:val="none" w:sz="0" w:space="0" w:color="auto"/>
            <w:bottom w:val="none" w:sz="0" w:space="0" w:color="auto"/>
            <w:right w:val="none" w:sz="0" w:space="0" w:color="auto"/>
          </w:divBdr>
        </w:div>
        <w:div w:id="1654288207">
          <w:marLeft w:val="0"/>
          <w:marRight w:val="0"/>
          <w:marTop w:val="0"/>
          <w:marBottom w:val="0"/>
          <w:divBdr>
            <w:top w:val="none" w:sz="0" w:space="0" w:color="auto"/>
            <w:left w:val="none" w:sz="0" w:space="0" w:color="auto"/>
            <w:bottom w:val="none" w:sz="0" w:space="0" w:color="auto"/>
            <w:right w:val="none" w:sz="0" w:space="0" w:color="auto"/>
          </w:divBdr>
        </w:div>
        <w:div w:id="1539851477">
          <w:marLeft w:val="0"/>
          <w:marRight w:val="0"/>
          <w:marTop w:val="0"/>
          <w:marBottom w:val="0"/>
          <w:divBdr>
            <w:top w:val="none" w:sz="0" w:space="0" w:color="auto"/>
            <w:left w:val="none" w:sz="0" w:space="0" w:color="auto"/>
            <w:bottom w:val="none" w:sz="0" w:space="0" w:color="auto"/>
            <w:right w:val="none" w:sz="0" w:space="0" w:color="auto"/>
          </w:divBdr>
        </w:div>
        <w:div w:id="728959154">
          <w:marLeft w:val="0"/>
          <w:marRight w:val="0"/>
          <w:marTop w:val="0"/>
          <w:marBottom w:val="0"/>
          <w:divBdr>
            <w:top w:val="none" w:sz="0" w:space="0" w:color="auto"/>
            <w:left w:val="none" w:sz="0" w:space="0" w:color="auto"/>
            <w:bottom w:val="none" w:sz="0" w:space="0" w:color="auto"/>
            <w:right w:val="none" w:sz="0" w:space="0" w:color="auto"/>
          </w:divBdr>
        </w:div>
        <w:div w:id="209153657">
          <w:marLeft w:val="0"/>
          <w:marRight w:val="0"/>
          <w:marTop w:val="0"/>
          <w:marBottom w:val="0"/>
          <w:divBdr>
            <w:top w:val="none" w:sz="0" w:space="0" w:color="auto"/>
            <w:left w:val="none" w:sz="0" w:space="0" w:color="auto"/>
            <w:bottom w:val="none" w:sz="0" w:space="0" w:color="auto"/>
            <w:right w:val="none" w:sz="0" w:space="0" w:color="auto"/>
          </w:divBdr>
        </w:div>
        <w:div w:id="1068923400">
          <w:marLeft w:val="0"/>
          <w:marRight w:val="0"/>
          <w:marTop w:val="0"/>
          <w:marBottom w:val="0"/>
          <w:divBdr>
            <w:top w:val="none" w:sz="0" w:space="0" w:color="auto"/>
            <w:left w:val="none" w:sz="0" w:space="0" w:color="auto"/>
            <w:bottom w:val="none" w:sz="0" w:space="0" w:color="auto"/>
            <w:right w:val="none" w:sz="0" w:space="0" w:color="auto"/>
          </w:divBdr>
        </w:div>
        <w:div w:id="1100953079">
          <w:marLeft w:val="0"/>
          <w:marRight w:val="0"/>
          <w:marTop w:val="0"/>
          <w:marBottom w:val="0"/>
          <w:divBdr>
            <w:top w:val="none" w:sz="0" w:space="0" w:color="auto"/>
            <w:left w:val="none" w:sz="0" w:space="0" w:color="auto"/>
            <w:bottom w:val="none" w:sz="0" w:space="0" w:color="auto"/>
            <w:right w:val="none" w:sz="0" w:space="0" w:color="auto"/>
          </w:divBdr>
        </w:div>
        <w:div w:id="1261834556">
          <w:marLeft w:val="0"/>
          <w:marRight w:val="0"/>
          <w:marTop w:val="0"/>
          <w:marBottom w:val="0"/>
          <w:divBdr>
            <w:top w:val="none" w:sz="0" w:space="0" w:color="auto"/>
            <w:left w:val="none" w:sz="0" w:space="0" w:color="auto"/>
            <w:bottom w:val="none" w:sz="0" w:space="0" w:color="auto"/>
            <w:right w:val="none" w:sz="0" w:space="0" w:color="auto"/>
          </w:divBdr>
        </w:div>
        <w:div w:id="791484201">
          <w:marLeft w:val="0"/>
          <w:marRight w:val="0"/>
          <w:marTop w:val="0"/>
          <w:marBottom w:val="0"/>
          <w:divBdr>
            <w:top w:val="none" w:sz="0" w:space="0" w:color="auto"/>
            <w:left w:val="none" w:sz="0" w:space="0" w:color="auto"/>
            <w:bottom w:val="none" w:sz="0" w:space="0" w:color="auto"/>
            <w:right w:val="none" w:sz="0" w:space="0" w:color="auto"/>
          </w:divBdr>
        </w:div>
        <w:div w:id="2110927886">
          <w:marLeft w:val="0"/>
          <w:marRight w:val="0"/>
          <w:marTop w:val="0"/>
          <w:marBottom w:val="0"/>
          <w:divBdr>
            <w:top w:val="none" w:sz="0" w:space="0" w:color="auto"/>
            <w:left w:val="none" w:sz="0" w:space="0" w:color="auto"/>
            <w:bottom w:val="none" w:sz="0" w:space="0" w:color="auto"/>
            <w:right w:val="none" w:sz="0" w:space="0" w:color="auto"/>
          </w:divBdr>
        </w:div>
        <w:div w:id="245504813">
          <w:marLeft w:val="0"/>
          <w:marRight w:val="0"/>
          <w:marTop w:val="0"/>
          <w:marBottom w:val="0"/>
          <w:divBdr>
            <w:top w:val="none" w:sz="0" w:space="0" w:color="auto"/>
            <w:left w:val="none" w:sz="0" w:space="0" w:color="auto"/>
            <w:bottom w:val="none" w:sz="0" w:space="0" w:color="auto"/>
            <w:right w:val="none" w:sz="0" w:space="0" w:color="auto"/>
          </w:divBdr>
        </w:div>
        <w:div w:id="434861780">
          <w:marLeft w:val="0"/>
          <w:marRight w:val="0"/>
          <w:marTop w:val="0"/>
          <w:marBottom w:val="0"/>
          <w:divBdr>
            <w:top w:val="none" w:sz="0" w:space="0" w:color="auto"/>
            <w:left w:val="none" w:sz="0" w:space="0" w:color="auto"/>
            <w:bottom w:val="none" w:sz="0" w:space="0" w:color="auto"/>
            <w:right w:val="none" w:sz="0" w:space="0" w:color="auto"/>
          </w:divBdr>
        </w:div>
        <w:div w:id="1159922064">
          <w:marLeft w:val="0"/>
          <w:marRight w:val="0"/>
          <w:marTop w:val="0"/>
          <w:marBottom w:val="0"/>
          <w:divBdr>
            <w:top w:val="none" w:sz="0" w:space="0" w:color="auto"/>
            <w:left w:val="none" w:sz="0" w:space="0" w:color="auto"/>
            <w:bottom w:val="none" w:sz="0" w:space="0" w:color="auto"/>
            <w:right w:val="none" w:sz="0" w:space="0" w:color="auto"/>
          </w:divBdr>
        </w:div>
        <w:div w:id="1895385349">
          <w:marLeft w:val="0"/>
          <w:marRight w:val="0"/>
          <w:marTop w:val="0"/>
          <w:marBottom w:val="0"/>
          <w:divBdr>
            <w:top w:val="none" w:sz="0" w:space="0" w:color="auto"/>
            <w:left w:val="none" w:sz="0" w:space="0" w:color="auto"/>
            <w:bottom w:val="none" w:sz="0" w:space="0" w:color="auto"/>
            <w:right w:val="none" w:sz="0" w:space="0" w:color="auto"/>
          </w:divBdr>
        </w:div>
        <w:div w:id="1685202491">
          <w:marLeft w:val="0"/>
          <w:marRight w:val="0"/>
          <w:marTop w:val="0"/>
          <w:marBottom w:val="0"/>
          <w:divBdr>
            <w:top w:val="none" w:sz="0" w:space="0" w:color="auto"/>
            <w:left w:val="none" w:sz="0" w:space="0" w:color="auto"/>
            <w:bottom w:val="none" w:sz="0" w:space="0" w:color="auto"/>
            <w:right w:val="none" w:sz="0" w:space="0" w:color="auto"/>
          </w:divBdr>
        </w:div>
        <w:div w:id="906302443">
          <w:marLeft w:val="0"/>
          <w:marRight w:val="0"/>
          <w:marTop w:val="0"/>
          <w:marBottom w:val="0"/>
          <w:divBdr>
            <w:top w:val="none" w:sz="0" w:space="0" w:color="auto"/>
            <w:left w:val="none" w:sz="0" w:space="0" w:color="auto"/>
            <w:bottom w:val="none" w:sz="0" w:space="0" w:color="auto"/>
            <w:right w:val="none" w:sz="0" w:space="0" w:color="auto"/>
          </w:divBdr>
        </w:div>
        <w:div w:id="697776919">
          <w:marLeft w:val="0"/>
          <w:marRight w:val="0"/>
          <w:marTop w:val="0"/>
          <w:marBottom w:val="0"/>
          <w:divBdr>
            <w:top w:val="none" w:sz="0" w:space="0" w:color="auto"/>
            <w:left w:val="none" w:sz="0" w:space="0" w:color="auto"/>
            <w:bottom w:val="none" w:sz="0" w:space="0" w:color="auto"/>
            <w:right w:val="none" w:sz="0" w:space="0" w:color="auto"/>
          </w:divBdr>
        </w:div>
        <w:div w:id="2018842918">
          <w:marLeft w:val="0"/>
          <w:marRight w:val="0"/>
          <w:marTop w:val="0"/>
          <w:marBottom w:val="0"/>
          <w:divBdr>
            <w:top w:val="none" w:sz="0" w:space="0" w:color="auto"/>
            <w:left w:val="none" w:sz="0" w:space="0" w:color="auto"/>
            <w:bottom w:val="none" w:sz="0" w:space="0" w:color="auto"/>
            <w:right w:val="none" w:sz="0" w:space="0" w:color="auto"/>
          </w:divBdr>
        </w:div>
        <w:div w:id="1462528874">
          <w:marLeft w:val="0"/>
          <w:marRight w:val="0"/>
          <w:marTop w:val="0"/>
          <w:marBottom w:val="0"/>
          <w:divBdr>
            <w:top w:val="none" w:sz="0" w:space="0" w:color="auto"/>
            <w:left w:val="none" w:sz="0" w:space="0" w:color="auto"/>
            <w:bottom w:val="none" w:sz="0" w:space="0" w:color="auto"/>
            <w:right w:val="none" w:sz="0" w:space="0" w:color="auto"/>
          </w:divBdr>
        </w:div>
        <w:div w:id="1802720949">
          <w:marLeft w:val="0"/>
          <w:marRight w:val="0"/>
          <w:marTop w:val="0"/>
          <w:marBottom w:val="0"/>
          <w:divBdr>
            <w:top w:val="none" w:sz="0" w:space="0" w:color="auto"/>
            <w:left w:val="none" w:sz="0" w:space="0" w:color="auto"/>
            <w:bottom w:val="none" w:sz="0" w:space="0" w:color="auto"/>
            <w:right w:val="none" w:sz="0" w:space="0" w:color="auto"/>
          </w:divBdr>
        </w:div>
        <w:div w:id="1955751703">
          <w:marLeft w:val="0"/>
          <w:marRight w:val="0"/>
          <w:marTop w:val="0"/>
          <w:marBottom w:val="0"/>
          <w:divBdr>
            <w:top w:val="none" w:sz="0" w:space="0" w:color="auto"/>
            <w:left w:val="none" w:sz="0" w:space="0" w:color="auto"/>
            <w:bottom w:val="none" w:sz="0" w:space="0" w:color="auto"/>
            <w:right w:val="none" w:sz="0" w:space="0" w:color="auto"/>
          </w:divBdr>
        </w:div>
        <w:div w:id="289211978">
          <w:marLeft w:val="0"/>
          <w:marRight w:val="0"/>
          <w:marTop w:val="0"/>
          <w:marBottom w:val="0"/>
          <w:divBdr>
            <w:top w:val="none" w:sz="0" w:space="0" w:color="auto"/>
            <w:left w:val="none" w:sz="0" w:space="0" w:color="auto"/>
            <w:bottom w:val="none" w:sz="0" w:space="0" w:color="auto"/>
            <w:right w:val="none" w:sz="0" w:space="0" w:color="auto"/>
          </w:divBdr>
        </w:div>
        <w:div w:id="1150900317">
          <w:marLeft w:val="0"/>
          <w:marRight w:val="0"/>
          <w:marTop w:val="0"/>
          <w:marBottom w:val="0"/>
          <w:divBdr>
            <w:top w:val="none" w:sz="0" w:space="0" w:color="auto"/>
            <w:left w:val="none" w:sz="0" w:space="0" w:color="auto"/>
            <w:bottom w:val="none" w:sz="0" w:space="0" w:color="auto"/>
            <w:right w:val="none" w:sz="0" w:space="0" w:color="auto"/>
          </w:divBdr>
        </w:div>
        <w:div w:id="453258275">
          <w:marLeft w:val="0"/>
          <w:marRight w:val="0"/>
          <w:marTop w:val="0"/>
          <w:marBottom w:val="0"/>
          <w:divBdr>
            <w:top w:val="none" w:sz="0" w:space="0" w:color="auto"/>
            <w:left w:val="none" w:sz="0" w:space="0" w:color="auto"/>
            <w:bottom w:val="none" w:sz="0" w:space="0" w:color="auto"/>
            <w:right w:val="none" w:sz="0" w:space="0" w:color="auto"/>
          </w:divBdr>
        </w:div>
        <w:div w:id="1035887622">
          <w:marLeft w:val="0"/>
          <w:marRight w:val="0"/>
          <w:marTop w:val="0"/>
          <w:marBottom w:val="0"/>
          <w:divBdr>
            <w:top w:val="none" w:sz="0" w:space="0" w:color="auto"/>
            <w:left w:val="none" w:sz="0" w:space="0" w:color="auto"/>
            <w:bottom w:val="none" w:sz="0" w:space="0" w:color="auto"/>
            <w:right w:val="none" w:sz="0" w:space="0" w:color="auto"/>
          </w:divBdr>
        </w:div>
        <w:div w:id="1418097122">
          <w:marLeft w:val="0"/>
          <w:marRight w:val="0"/>
          <w:marTop w:val="0"/>
          <w:marBottom w:val="0"/>
          <w:divBdr>
            <w:top w:val="none" w:sz="0" w:space="0" w:color="auto"/>
            <w:left w:val="none" w:sz="0" w:space="0" w:color="auto"/>
            <w:bottom w:val="none" w:sz="0" w:space="0" w:color="auto"/>
            <w:right w:val="none" w:sz="0" w:space="0" w:color="auto"/>
          </w:divBdr>
        </w:div>
        <w:div w:id="245920497">
          <w:marLeft w:val="0"/>
          <w:marRight w:val="0"/>
          <w:marTop w:val="0"/>
          <w:marBottom w:val="0"/>
          <w:divBdr>
            <w:top w:val="none" w:sz="0" w:space="0" w:color="auto"/>
            <w:left w:val="none" w:sz="0" w:space="0" w:color="auto"/>
            <w:bottom w:val="none" w:sz="0" w:space="0" w:color="auto"/>
            <w:right w:val="none" w:sz="0" w:space="0" w:color="auto"/>
          </w:divBdr>
        </w:div>
        <w:div w:id="537284064">
          <w:marLeft w:val="0"/>
          <w:marRight w:val="0"/>
          <w:marTop w:val="0"/>
          <w:marBottom w:val="0"/>
          <w:divBdr>
            <w:top w:val="none" w:sz="0" w:space="0" w:color="auto"/>
            <w:left w:val="none" w:sz="0" w:space="0" w:color="auto"/>
            <w:bottom w:val="none" w:sz="0" w:space="0" w:color="auto"/>
            <w:right w:val="none" w:sz="0" w:space="0" w:color="auto"/>
          </w:divBdr>
        </w:div>
        <w:div w:id="393744865">
          <w:marLeft w:val="0"/>
          <w:marRight w:val="0"/>
          <w:marTop w:val="0"/>
          <w:marBottom w:val="0"/>
          <w:divBdr>
            <w:top w:val="none" w:sz="0" w:space="0" w:color="auto"/>
            <w:left w:val="none" w:sz="0" w:space="0" w:color="auto"/>
            <w:bottom w:val="none" w:sz="0" w:space="0" w:color="auto"/>
            <w:right w:val="none" w:sz="0" w:space="0" w:color="auto"/>
          </w:divBdr>
        </w:div>
        <w:div w:id="1995142996">
          <w:marLeft w:val="0"/>
          <w:marRight w:val="0"/>
          <w:marTop w:val="0"/>
          <w:marBottom w:val="0"/>
          <w:divBdr>
            <w:top w:val="none" w:sz="0" w:space="0" w:color="auto"/>
            <w:left w:val="none" w:sz="0" w:space="0" w:color="auto"/>
            <w:bottom w:val="none" w:sz="0" w:space="0" w:color="auto"/>
            <w:right w:val="none" w:sz="0" w:space="0" w:color="auto"/>
          </w:divBdr>
        </w:div>
        <w:div w:id="16977581">
          <w:marLeft w:val="0"/>
          <w:marRight w:val="0"/>
          <w:marTop w:val="0"/>
          <w:marBottom w:val="0"/>
          <w:divBdr>
            <w:top w:val="none" w:sz="0" w:space="0" w:color="auto"/>
            <w:left w:val="none" w:sz="0" w:space="0" w:color="auto"/>
            <w:bottom w:val="none" w:sz="0" w:space="0" w:color="auto"/>
            <w:right w:val="none" w:sz="0" w:space="0" w:color="auto"/>
          </w:divBdr>
        </w:div>
        <w:div w:id="2105221237">
          <w:marLeft w:val="0"/>
          <w:marRight w:val="0"/>
          <w:marTop w:val="0"/>
          <w:marBottom w:val="0"/>
          <w:divBdr>
            <w:top w:val="none" w:sz="0" w:space="0" w:color="auto"/>
            <w:left w:val="none" w:sz="0" w:space="0" w:color="auto"/>
            <w:bottom w:val="none" w:sz="0" w:space="0" w:color="auto"/>
            <w:right w:val="none" w:sz="0" w:space="0" w:color="auto"/>
          </w:divBdr>
        </w:div>
        <w:div w:id="979457400">
          <w:marLeft w:val="0"/>
          <w:marRight w:val="0"/>
          <w:marTop w:val="0"/>
          <w:marBottom w:val="0"/>
          <w:divBdr>
            <w:top w:val="none" w:sz="0" w:space="0" w:color="auto"/>
            <w:left w:val="none" w:sz="0" w:space="0" w:color="auto"/>
            <w:bottom w:val="none" w:sz="0" w:space="0" w:color="auto"/>
            <w:right w:val="none" w:sz="0" w:space="0" w:color="auto"/>
          </w:divBdr>
        </w:div>
        <w:div w:id="2054233594">
          <w:marLeft w:val="0"/>
          <w:marRight w:val="0"/>
          <w:marTop w:val="0"/>
          <w:marBottom w:val="0"/>
          <w:divBdr>
            <w:top w:val="none" w:sz="0" w:space="0" w:color="auto"/>
            <w:left w:val="none" w:sz="0" w:space="0" w:color="auto"/>
            <w:bottom w:val="none" w:sz="0" w:space="0" w:color="auto"/>
            <w:right w:val="none" w:sz="0" w:space="0" w:color="auto"/>
          </w:divBdr>
        </w:div>
        <w:div w:id="506411106">
          <w:marLeft w:val="0"/>
          <w:marRight w:val="0"/>
          <w:marTop w:val="0"/>
          <w:marBottom w:val="0"/>
          <w:divBdr>
            <w:top w:val="none" w:sz="0" w:space="0" w:color="auto"/>
            <w:left w:val="none" w:sz="0" w:space="0" w:color="auto"/>
            <w:bottom w:val="none" w:sz="0" w:space="0" w:color="auto"/>
            <w:right w:val="none" w:sz="0" w:space="0" w:color="auto"/>
          </w:divBdr>
        </w:div>
        <w:div w:id="566960269">
          <w:marLeft w:val="0"/>
          <w:marRight w:val="0"/>
          <w:marTop w:val="0"/>
          <w:marBottom w:val="0"/>
          <w:divBdr>
            <w:top w:val="none" w:sz="0" w:space="0" w:color="auto"/>
            <w:left w:val="none" w:sz="0" w:space="0" w:color="auto"/>
            <w:bottom w:val="none" w:sz="0" w:space="0" w:color="auto"/>
            <w:right w:val="none" w:sz="0" w:space="0" w:color="auto"/>
          </w:divBdr>
        </w:div>
        <w:div w:id="1411734639">
          <w:marLeft w:val="0"/>
          <w:marRight w:val="0"/>
          <w:marTop w:val="0"/>
          <w:marBottom w:val="0"/>
          <w:divBdr>
            <w:top w:val="none" w:sz="0" w:space="0" w:color="auto"/>
            <w:left w:val="none" w:sz="0" w:space="0" w:color="auto"/>
            <w:bottom w:val="none" w:sz="0" w:space="0" w:color="auto"/>
            <w:right w:val="none" w:sz="0" w:space="0" w:color="auto"/>
          </w:divBdr>
        </w:div>
        <w:div w:id="1120296335">
          <w:marLeft w:val="0"/>
          <w:marRight w:val="0"/>
          <w:marTop w:val="0"/>
          <w:marBottom w:val="0"/>
          <w:divBdr>
            <w:top w:val="none" w:sz="0" w:space="0" w:color="auto"/>
            <w:left w:val="none" w:sz="0" w:space="0" w:color="auto"/>
            <w:bottom w:val="none" w:sz="0" w:space="0" w:color="auto"/>
            <w:right w:val="none" w:sz="0" w:space="0" w:color="auto"/>
          </w:divBdr>
        </w:div>
        <w:div w:id="1475828202">
          <w:marLeft w:val="0"/>
          <w:marRight w:val="0"/>
          <w:marTop w:val="0"/>
          <w:marBottom w:val="0"/>
          <w:divBdr>
            <w:top w:val="none" w:sz="0" w:space="0" w:color="auto"/>
            <w:left w:val="none" w:sz="0" w:space="0" w:color="auto"/>
            <w:bottom w:val="none" w:sz="0" w:space="0" w:color="auto"/>
            <w:right w:val="none" w:sz="0" w:space="0" w:color="auto"/>
          </w:divBdr>
        </w:div>
        <w:div w:id="386101581">
          <w:marLeft w:val="0"/>
          <w:marRight w:val="0"/>
          <w:marTop w:val="0"/>
          <w:marBottom w:val="0"/>
          <w:divBdr>
            <w:top w:val="none" w:sz="0" w:space="0" w:color="auto"/>
            <w:left w:val="none" w:sz="0" w:space="0" w:color="auto"/>
            <w:bottom w:val="none" w:sz="0" w:space="0" w:color="auto"/>
            <w:right w:val="none" w:sz="0" w:space="0" w:color="auto"/>
          </w:divBdr>
        </w:div>
        <w:div w:id="776214261">
          <w:marLeft w:val="0"/>
          <w:marRight w:val="0"/>
          <w:marTop w:val="0"/>
          <w:marBottom w:val="0"/>
          <w:divBdr>
            <w:top w:val="none" w:sz="0" w:space="0" w:color="auto"/>
            <w:left w:val="none" w:sz="0" w:space="0" w:color="auto"/>
            <w:bottom w:val="none" w:sz="0" w:space="0" w:color="auto"/>
            <w:right w:val="none" w:sz="0" w:space="0" w:color="auto"/>
          </w:divBdr>
        </w:div>
        <w:div w:id="1064253854">
          <w:marLeft w:val="0"/>
          <w:marRight w:val="0"/>
          <w:marTop w:val="0"/>
          <w:marBottom w:val="0"/>
          <w:divBdr>
            <w:top w:val="none" w:sz="0" w:space="0" w:color="auto"/>
            <w:left w:val="none" w:sz="0" w:space="0" w:color="auto"/>
            <w:bottom w:val="none" w:sz="0" w:space="0" w:color="auto"/>
            <w:right w:val="none" w:sz="0" w:space="0" w:color="auto"/>
          </w:divBdr>
        </w:div>
        <w:div w:id="93791358">
          <w:marLeft w:val="0"/>
          <w:marRight w:val="0"/>
          <w:marTop w:val="0"/>
          <w:marBottom w:val="0"/>
          <w:divBdr>
            <w:top w:val="none" w:sz="0" w:space="0" w:color="auto"/>
            <w:left w:val="none" w:sz="0" w:space="0" w:color="auto"/>
            <w:bottom w:val="none" w:sz="0" w:space="0" w:color="auto"/>
            <w:right w:val="none" w:sz="0" w:space="0" w:color="auto"/>
          </w:divBdr>
        </w:div>
        <w:div w:id="251668075">
          <w:marLeft w:val="0"/>
          <w:marRight w:val="0"/>
          <w:marTop w:val="0"/>
          <w:marBottom w:val="0"/>
          <w:divBdr>
            <w:top w:val="none" w:sz="0" w:space="0" w:color="auto"/>
            <w:left w:val="none" w:sz="0" w:space="0" w:color="auto"/>
            <w:bottom w:val="none" w:sz="0" w:space="0" w:color="auto"/>
            <w:right w:val="none" w:sz="0" w:space="0" w:color="auto"/>
          </w:divBdr>
        </w:div>
        <w:div w:id="1706178602">
          <w:marLeft w:val="0"/>
          <w:marRight w:val="0"/>
          <w:marTop w:val="0"/>
          <w:marBottom w:val="0"/>
          <w:divBdr>
            <w:top w:val="none" w:sz="0" w:space="0" w:color="auto"/>
            <w:left w:val="none" w:sz="0" w:space="0" w:color="auto"/>
            <w:bottom w:val="none" w:sz="0" w:space="0" w:color="auto"/>
            <w:right w:val="none" w:sz="0" w:space="0" w:color="auto"/>
          </w:divBdr>
        </w:div>
        <w:div w:id="1044408615">
          <w:marLeft w:val="0"/>
          <w:marRight w:val="0"/>
          <w:marTop w:val="0"/>
          <w:marBottom w:val="0"/>
          <w:divBdr>
            <w:top w:val="none" w:sz="0" w:space="0" w:color="auto"/>
            <w:left w:val="none" w:sz="0" w:space="0" w:color="auto"/>
            <w:bottom w:val="none" w:sz="0" w:space="0" w:color="auto"/>
            <w:right w:val="none" w:sz="0" w:space="0" w:color="auto"/>
          </w:divBdr>
        </w:div>
        <w:div w:id="361243803">
          <w:marLeft w:val="0"/>
          <w:marRight w:val="0"/>
          <w:marTop w:val="0"/>
          <w:marBottom w:val="0"/>
          <w:divBdr>
            <w:top w:val="none" w:sz="0" w:space="0" w:color="auto"/>
            <w:left w:val="none" w:sz="0" w:space="0" w:color="auto"/>
            <w:bottom w:val="none" w:sz="0" w:space="0" w:color="auto"/>
            <w:right w:val="none" w:sz="0" w:space="0" w:color="auto"/>
          </w:divBdr>
        </w:div>
        <w:div w:id="1864782077">
          <w:marLeft w:val="0"/>
          <w:marRight w:val="0"/>
          <w:marTop w:val="0"/>
          <w:marBottom w:val="0"/>
          <w:divBdr>
            <w:top w:val="none" w:sz="0" w:space="0" w:color="auto"/>
            <w:left w:val="none" w:sz="0" w:space="0" w:color="auto"/>
            <w:bottom w:val="none" w:sz="0" w:space="0" w:color="auto"/>
            <w:right w:val="none" w:sz="0" w:space="0" w:color="auto"/>
          </w:divBdr>
        </w:div>
        <w:div w:id="739182243">
          <w:marLeft w:val="0"/>
          <w:marRight w:val="0"/>
          <w:marTop w:val="0"/>
          <w:marBottom w:val="0"/>
          <w:divBdr>
            <w:top w:val="none" w:sz="0" w:space="0" w:color="auto"/>
            <w:left w:val="none" w:sz="0" w:space="0" w:color="auto"/>
            <w:bottom w:val="none" w:sz="0" w:space="0" w:color="auto"/>
            <w:right w:val="none" w:sz="0" w:space="0" w:color="auto"/>
          </w:divBdr>
        </w:div>
        <w:div w:id="515848108">
          <w:marLeft w:val="0"/>
          <w:marRight w:val="0"/>
          <w:marTop w:val="0"/>
          <w:marBottom w:val="0"/>
          <w:divBdr>
            <w:top w:val="none" w:sz="0" w:space="0" w:color="auto"/>
            <w:left w:val="none" w:sz="0" w:space="0" w:color="auto"/>
            <w:bottom w:val="none" w:sz="0" w:space="0" w:color="auto"/>
            <w:right w:val="none" w:sz="0" w:space="0" w:color="auto"/>
          </w:divBdr>
        </w:div>
        <w:div w:id="1736078772">
          <w:marLeft w:val="0"/>
          <w:marRight w:val="0"/>
          <w:marTop w:val="0"/>
          <w:marBottom w:val="0"/>
          <w:divBdr>
            <w:top w:val="none" w:sz="0" w:space="0" w:color="auto"/>
            <w:left w:val="none" w:sz="0" w:space="0" w:color="auto"/>
            <w:bottom w:val="none" w:sz="0" w:space="0" w:color="auto"/>
            <w:right w:val="none" w:sz="0" w:space="0" w:color="auto"/>
          </w:divBdr>
        </w:div>
        <w:div w:id="733234252">
          <w:marLeft w:val="0"/>
          <w:marRight w:val="0"/>
          <w:marTop w:val="0"/>
          <w:marBottom w:val="0"/>
          <w:divBdr>
            <w:top w:val="none" w:sz="0" w:space="0" w:color="auto"/>
            <w:left w:val="none" w:sz="0" w:space="0" w:color="auto"/>
            <w:bottom w:val="none" w:sz="0" w:space="0" w:color="auto"/>
            <w:right w:val="none" w:sz="0" w:space="0" w:color="auto"/>
          </w:divBdr>
        </w:div>
        <w:div w:id="1112164433">
          <w:marLeft w:val="0"/>
          <w:marRight w:val="0"/>
          <w:marTop w:val="0"/>
          <w:marBottom w:val="0"/>
          <w:divBdr>
            <w:top w:val="none" w:sz="0" w:space="0" w:color="auto"/>
            <w:left w:val="none" w:sz="0" w:space="0" w:color="auto"/>
            <w:bottom w:val="none" w:sz="0" w:space="0" w:color="auto"/>
            <w:right w:val="none" w:sz="0" w:space="0" w:color="auto"/>
          </w:divBdr>
        </w:div>
        <w:div w:id="1560705151">
          <w:marLeft w:val="0"/>
          <w:marRight w:val="0"/>
          <w:marTop w:val="0"/>
          <w:marBottom w:val="0"/>
          <w:divBdr>
            <w:top w:val="none" w:sz="0" w:space="0" w:color="auto"/>
            <w:left w:val="none" w:sz="0" w:space="0" w:color="auto"/>
            <w:bottom w:val="none" w:sz="0" w:space="0" w:color="auto"/>
            <w:right w:val="none" w:sz="0" w:space="0" w:color="auto"/>
          </w:divBdr>
        </w:div>
        <w:div w:id="1195658169">
          <w:marLeft w:val="0"/>
          <w:marRight w:val="0"/>
          <w:marTop w:val="0"/>
          <w:marBottom w:val="0"/>
          <w:divBdr>
            <w:top w:val="none" w:sz="0" w:space="0" w:color="auto"/>
            <w:left w:val="none" w:sz="0" w:space="0" w:color="auto"/>
            <w:bottom w:val="none" w:sz="0" w:space="0" w:color="auto"/>
            <w:right w:val="none" w:sz="0" w:space="0" w:color="auto"/>
          </w:divBdr>
        </w:div>
        <w:div w:id="372775301">
          <w:marLeft w:val="0"/>
          <w:marRight w:val="0"/>
          <w:marTop w:val="0"/>
          <w:marBottom w:val="0"/>
          <w:divBdr>
            <w:top w:val="none" w:sz="0" w:space="0" w:color="auto"/>
            <w:left w:val="none" w:sz="0" w:space="0" w:color="auto"/>
            <w:bottom w:val="none" w:sz="0" w:space="0" w:color="auto"/>
            <w:right w:val="none" w:sz="0" w:space="0" w:color="auto"/>
          </w:divBdr>
        </w:div>
        <w:div w:id="134958470">
          <w:marLeft w:val="0"/>
          <w:marRight w:val="0"/>
          <w:marTop w:val="0"/>
          <w:marBottom w:val="0"/>
          <w:divBdr>
            <w:top w:val="none" w:sz="0" w:space="0" w:color="auto"/>
            <w:left w:val="none" w:sz="0" w:space="0" w:color="auto"/>
            <w:bottom w:val="none" w:sz="0" w:space="0" w:color="auto"/>
            <w:right w:val="none" w:sz="0" w:space="0" w:color="auto"/>
          </w:divBdr>
        </w:div>
        <w:div w:id="786243329">
          <w:marLeft w:val="0"/>
          <w:marRight w:val="0"/>
          <w:marTop w:val="0"/>
          <w:marBottom w:val="0"/>
          <w:divBdr>
            <w:top w:val="none" w:sz="0" w:space="0" w:color="auto"/>
            <w:left w:val="none" w:sz="0" w:space="0" w:color="auto"/>
            <w:bottom w:val="none" w:sz="0" w:space="0" w:color="auto"/>
            <w:right w:val="none" w:sz="0" w:space="0" w:color="auto"/>
          </w:divBdr>
        </w:div>
        <w:div w:id="1919436060">
          <w:marLeft w:val="0"/>
          <w:marRight w:val="0"/>
          <w:marTop w:val="0"/>
          <w:marBottom w:val="0"/>
          <w:divBdr>
            <w:top w:val="none" w:sz="0" w:space="0" w:color="auto"/>
            <w:left w:val="none" w:sz="0" w:space="0" w:color="auto"/>
            <w:bottom w:val="none" w:sz="0" w:space="0" w:color="auto"/>
            <w:right w:val="none" w:sz="0" w:space="0" w:color="auto"/>
          </w:divBdr>
        </w:div>
        <w:div w:id="1692804243">
          <w:marLeft w:val="0"/>
          <w:marRight w:val="0"/>
          <w:marTop w:val="0"/>
          <w:marBottom w:val="0"/>
          <w:divBdr>
            <w:top w:val="none" w:sz="0" w:space="0" w:color="auto"/>
            <w:left w:val="none" w:sz="0" w:space="0" w:color="auto"/>
            <w:bottom w:val="none" w:sz="0" w:space="0" w:color="auto"/>
            <w:right w:val="none" w:sz="0" w:space="0" w:color="auto"/>
          </w:divBdr>
        </w:div>
        <w:div w:id="494566541">
          <w:marLeft w:val="0"/>
          <w:marRight w:val="0"/>
          <w:marTop w:val="0"/>
          <w:marBottom w:val="0"/>
          <w:divBdr>
            <w:top w:val="none" w:sz="0" w:space="0" w:color="auto"/>
            <w:left w:val="none" w:sz="0" w:space="0" w:color="auto"/>
            <w:bottom w:val="none" w:sz="0" w:space="0" w:color="auto"/>
            <w:right w:val="none" w:sz="0" w:space="0" w:color="auto"/>
          </w:divBdr>
        </w:div>
        <w:div w:id="1790976183">
          <w:marLeft w:val="0"/>
          <w:marRight w:val="0"/>
          <w:marTop w:val="0"/>
          <w:marBottom w:val="0"/>
          <w:divBdr>
            <w:top w:val="none" w:sz="0" w:space="0" w:color="auto"/>
            <w:left w:val="none" w:sz="0" w:space="0" w:color="auto"/>
            <w:bottom w:val="none" w:sz="0" w:space="0" w:color="auto"/>
            <w:right w:val="none" w:sz="0" w:space="0" w:color="auto"/>
          </w:divBdr>
        </w:div>
        <w:div w:id="626473356">
          <w:marLeft w:val="0"/>
          <w:marRight w:val="0"/>
          <w:marTop w:val="0"/>
          <w:marBottom w:val="0"/>
          <w:divBdr>
            <w:top w:val="none" w:sz="0" w:space="0" w:color="auto"/>
            <w:left w:val="none" w:sz="0" w:space="0" w:color="auto"/>
            <w:bottom w:val="none" w:sz="0" w:space="0" w:color="auto"/>
            <w:right w:val="none" w:sz="0" w:space="0" w:color="auto"/>
          </w:divBdr>
        </w:div>
        <w:div w:id="1357461540">
          <w:marLeft w:val="0"/>
          <w:marRight w:val="0"/>
          <w:marTop w:val="0"/>
          <w:marBottom w:val="0"/>
          <w:divBdr>
            <w:top w:val="none" w:sz="0" w:space="0" w:color="auto"/>
            <w:left w:val="none" w:sz="0" w:space="0" w:color="auto"/>
            <w:bottom w:val="none" w:sz="0" w:space="0" w:color="auto"/>
            <w:right w:val="none" w:sz="0" w:space="0" w:color="auto"/>
          </w:divBdr>
        </w:div>
        <w:div w:id="1194926720">
          <w:marLeft w:val="0"/>
          <w:marRight w:val="0"/>
          <w:marTop w:val="0"/>
          <w:marBottom w:val="0"/>
          <w:divBdr>
            <w:top w:val="none" w:sz="0" w:space="0" w:color="auto"/>
            <w:left w:val="none" w:sz="0" w:space="0" w:color="auto"/>
            <w:bottom w:val="none" w:sz="0" w:space="0" w:color="auto"/>
            <w:right w:val="none" w:sz="0" w:space="0" w:color="auto"/>
          </w:divBdr>
        </w:div>
        <w:div w:id="504825830">
          <w:marLeft w:val="0"/>
          <w:marRight w:val="0"/>
          <w:marTop w:val="0"/>
          <w:marBottom w:val="0"/>
          <w:divBdr>
            <w:top w:val="none" w:sz="0" w:space="0" w:color="auto"/>
            <w:left w:val="none" w:sz="0" w:space="0" w:color="auto"/>
            <w:bottom w:val="none" w:sz="0" w:space="0" w:color="auto"/>
            <w:right w:val="none" w:sz="0" w:space="0" w:color="auto"/>
          </w:divBdr>
        </w:div>
        <w:div w:id="340549095">
          <w:marLeft w:val="0"/>
          <w:marRight w:val="0"/>
          <w:marTop w:val="0"/>
          <w:marBottom w:val="0"/>
          <w:divBdr>
            <w:top w:val="none" w:sz="0" w:space="0" w:color="auto"/>
            <w:left w:val="none" w:sz="0" w:space="0" w:color="auto"/>
            <w:bottom w:val="none" w:sz="0" w:space="0" w:color="auto"/>
            <w:right w:val="none" w:sz="0" w:space="0" w:color="auto"/>
          </w:divBdr>
        </w:div>
        <w:div w:id="231895615">
          <w:marLeft w:val="0"/>
          <w:marRight w:val="0"/>
          <w:marTop w:val="0"/>
          <w:marBottom w:val="0"/>
          <w:divBdr>
            <w:top w:val="none" w:sz="0" w:space="0" w:color="auto"/>
            <w:left w:val="none" w:sz="0" w:space="0" w:color="auto"/>
            <w:bottom w:val="none" w:sz="0" w:space="0" w:color="auto"/>
            <w:right w:val="none" w:sz="0" w:space="0" w:color="auto"/>
          </w:divBdr>
        </w:div>
        <w:div w:id="386300805">
          <w:marLeft w:val="0"/>
          <w:marRight w:val="0"/>
          <w:marTop w:val="0"/>
          <w:marBottom w:val="0"/>
          <w:divBdr>
            <w:top w:val="none" w:sz="0" w:space="0" w:color="auto"/>
            <w:left w:val="none" w:sz="0" w:space="0" w:color="auto"/>
            <w:bottom w:val="none" w:sz="0" w:space="0" w:color="auto"/>
            <w:right w:val="none" w:sz="0" w:space="0" w:color="auto"/>
          </w:divBdr>
        </w:div>
        <w:div w:id="1202939681">
          <w:marLeft w:val="0"/>
          <w:marRight w:val="0"/>
          <w:marTop w:val="0"/>
          <w:marBottom w:val="0"/>
          <w:divBdr>
            <w:top w:val="none" w:sz="0" w:space="0" w:color="auto"/>
            <w:left w:val="none" w:sz="0" w:space="0" w:color="auto"/>
            <w:bottom w:val="none" w:sz="0" w:space="0" w:color="auto"/>
            <w:right w:val="none" w:sz="0" w:space="0" w:color="auto"/>
          </w:divBdr>
        </w:div>
        <w:div w:id="2100329807">
          <w:marLeft w:val="0"/>
          <w:marRight w:val="0"/>
          <w:marTop w:val="0"/>
          <w:marBottom w:val="0"/>
          <w:divBdr>
            <w:top w:val="none" w:sz="0" w:space="0" w:color="auto"/>
            <w:left w:val="none" w:sz="0" w:space="0" w:color="auto"/>
            <w:bottom w:val="none" w:sz="0" w:space="0" w:color="auto"/>
            <w:right w:val="none" w:sz="0" w:space="0" w:color="auto"/>
          </w:divBdr>
        </w:div>
        <w:div w:id="1776486625">
          <w:marLeft w:val="0"/>
          <w:marRight w:val="0"/>
          <w:marTop w:val="0"/>
          <w:marBottom w:val="0"/>
          <w:divBdr>
            <w:top w:val="none" w:sz="0" w:space="0" w:color="auto"/>
            <w:left w:val="none" w:sz="0" w:space="0" w:color="auto"/>
            <w:bottom w:val="none" w:sz="0" w:space="0" w:color="auto"/>
            <w:right w:val="none" w:sz="0" w:space="0" w:color="auto"/>
          </w:divBdr>
        </w:div>
        <w:div w:id="861170330">
          <w:marLeft w:val="0"/>
          <w:marRight w:val="0"/>
          <w:marTop w:val="0"/>
          <w:marBottom w:val="0"/>
          <w:divBdr>
            <w:top w:val="none" w:sz="0" w:space="0" w:color="auto"/>
            <w:left w:val="none" w:sz="0" w:space="0" w:color="auto"/>
            <w:bottom w:val="none" w:sz="0" w:space="0" w:color="auto"/>
            <w:right w:val="none" w:sz="0" w:space="0" w:color="auto"/>
          </w:divBdr>
        </w:div>
        <w:div w:id="1232424567">
          <w:marLeft w:val="0"/>
          <w:marRight w:val="0"/>
          <w:marTop w:val="0"/>
          <w:marBottom w:val="0"/>
          <w:divBdr>
            <w:top w:val="none" w:sz="0" w:space="0" w:color="auto"/>
            <w:left w:val="none" w:sz="0" w:space="0" w:color="auto"/>
            <w:bottom w:val="none" w:sz="0" w:space="0" w:color="auto"/>
            <w:right w:val="none" w:sz="0" w:space="0" w:color="auto"/>
          </w:divBdr>
        </w:div>
        <w:div w:id="1243179135">
          <w:marLeft w:val="0"/>
          <w:marRight w:val="0"/>
          <w:marTop w:val="0"/>
          <w:marBottom w:val="0"/>
          <w:divBdr>
            <w:top w:val="none" w:sz="0" w:space="0" w:color="auto"/>
            <w:left w:val="none" w:sz="0" w:space="0" w:color="auto"/>
            <w:bottom w:val="none" w:sz="0" w:space="0" w:color="auto"/>
            <w:right w:val="none" w:sz="0" w:space="0" w:color="auto"/>
          </w:divBdr>
        </w:div>
        <w:div w:id="2084260337">
          <w:marLeft w:val="0"/>
          <w:marRight w:val="0"/>
          <w:marTop w:val="0"/>
          <w:marBottom w:val="0"/>
          <w:divBdr>
            <w:top w:val="none" w:sz="0" w:space="0" w:color="auto"/>
            <w:left w:val="none" w:sz="0" w:space="0" w:color="auto"/>
            <w:bottom w:val="none" w:sz="0" w:space="0" w:color="auto"/>
            <w:right w:val="none" w:sz="0" w:space="0" w:color="auto"/>
          </w:divBdr>
        </w:div>
        <w:div w:id="1403723354">
          <w:marLeft w:val="0"/>
          <w:marRight w:val="0"/>
          <w:marTop w:val="0"/>
          <w:marBottom w:val="0"/>
          <w:divBdr>
            <w:top w:val="none" w:sz="0" w:space="0" w:color="auto"/>
            <w:left w:val="none" w:sz="0" w:space="0" w:color="auto"/>
            <w:bottom w:val="none" w:sz="0" w:space="0" w:color="auto"/>
            <w:right w:val="none" w:sz="0" w:space="0" w:color="auto"/>
          </w:divBdr>
        </w:div>
        <w:div w:id="1631979697">
          <w:marLeft w:val="0"/>
          <w:marRight w:val="0"/>
          <w:marTop w:val="0"/>
          <w:marBottom w:val="0"/>
          <w:divBdr>
            <w:top w:val="none" w:sz="0" w:space="0" w:color="auto"/>
            <w:left w:val="none" w:sz="0" w:space="0" w:color="auto"/>
            <w:bottom w:val="none" w:sz="0" w:space="0" w:color="auto"/>
            <w:right w:val="none" w:sz="0" w:space="0" w:color="auto"/>
          </w:divBdr>
        </w:div>
        <w:div w:id="1878741365">
          <w:marLeft w:val="0"/>
          <w:marRight w:val="0"/>
          <w:marTop w:val="0"/>
          <w:marBottom w:val="0"/>
          <w:divBdr>
            <w:top w:val="none" w:sz="0" w:space="0" w:color="auto"/>
            <w:left w:val="none" w:sz="0" w:space="0" w:color="auto"/>
            <w:bottom w:val="none" w:sz="0" w:space="0" w:color="auto"/>
            <w:right w:val="none" w:sz="0" w:space="0" w:color="auto"/>
          </w:divBdr>
        </w:div>
        <w:div w:id="144588523">
          <w:marLeft w:val="0"/>
          <w:marRight w:val="0"/>
          <w:marTop w:val="0"/>
          <w:marBottom w:val="0"/>
          <w:divBdr>
            <w:top w:val="none" w:sz="0" w:space="0" w:color="auto"/>
            <w:left w:val="none" w:sz="0" w:space="0" w:color="auto"/>
            <w:bottom w:val="none" w:sz="0" w:space="0" w:color="auto"/>
            <w:right w:val="none" w:sz="0" w:space="0" w:color="auto"/>
          </w:divBdr>
        </w:div>
        <w:div w:id="1441218787">
          <w:marLeft w:val="0"/>
          <w:marRight w:val="0"/>
          <w:marTop w:val="0"/>
          <w:marBottom w:val="0"/>
          <w:divBdr>
            <w:top w:val="none" w:sz="0" w:space="0" w:color="auto"/>
            <w:left w:val="none" w:sz="0" w:space="0" w:color="auto"/>
            <w:bottom w:val="none" w:sz="0" w:space="0" w:color="auto"/>
            <w:right w:val="none" w:sz="0" w:space="0" w:color="auto"/>
          </w:divBdr>
        </w:div>
        <w:div w:id="1363631415">
          <w:marLeft w:val="0"/>
          <w:marRight w:val="0"/>
          <w:marTop w:val="0"/>
          <w:marBottom w:val="0"/>
          <w:divBdr>
            <w:top w:val="none" w:sz="0" w:space="0" w:color="auto"/>
            <w:left w:val="none" w:sz="0" w:space="0" w:color="auto"/>
            <w:bottom w:val="none" w:sz="0" w:space="0" w:color="auto"/>
            <w:right w:val="none" w:sz="0" w:space="0" w:color="auto"/>
          </w:divBdr>
        </w:div>
        <w:div w:id="503056094">
          <w:marLeft w:val="0"/>
          <w:marRight w:val="0"/>
          <w:marTop w:val="0"/>
          <w:marBottom w:val="0"/>
          <w:divBdr>
            <w:top w:val="none" w:sz="0" w:space="0" w:color="auto"/>
            <w:left w:val="none" w:sz="0" w:space="0" w:color="auto"/>
            <w:bottom w:val="none" w:sz="0" w:space="0" w:color="auto"/>
            <w:right w:val="none" w:sz="0" w:space="0" w:color="auto"/>
          </w:divBdr>
        </w:div>
        <w:div w:id="1950702273">
          <w:marLeft w:val="0"/>
          <w:marRight w:val="0"/>
          <w:marTop w:val="0"/>
          <w:marBottom w:val="0"/>
          <w:divBdr>
            <w:top w:val="none" w:sz="0" w:space="0" w:color="auto"/>
            <w:left w:val="none" w:sz="0" w:space="0" w:color="auto"/>
            <w:bottom w:val="none" w:sz="0" w:space="0" w:color="auto"/>
            <w:right w:val="none" w:sz="0" w:space="0" w:color="auto"/>
          </w:divBdr>
        </w:div>
        <w:div w:id="1283607388">
          <w:marLeft w:val="0"/>
          <w:marRight w:val="0"/>
          <w:marTop w:val="0"/>
          <w:marBottom w:val="0"/>
          <w:divBdr>
            <w:top w:val="none" w:sz="0" w:space="0" w:color="auto"/>
            <w:left w:val="none" w:sz="0" w:space="0" w:color="auto"/>
            <w:bottom w:val="none" w:sz="0" w:space="0" w:color="auto"/>
            <w:right w:val="none" w:sz="0" w:space="0" w:color="auto"/>
          </w:divBdr>
        </w:div>
        <w:div w:id="502203165">
          <w:marLeft w:val="0"/>
          <w:marRight w:val="0"/>
          <w:marTop w:val="0"/>
          <w:marBottom w:val="0"/>
          <w:divBdr>
            <w:top w:val="none" w:sz="0" w:space="0" w:color="auto"/>
            <w:left w:val="none" w:sz="0" w:space="0" w:color="auto"/>
            <w:bottom w:val="none" w:sz="0" w:space="0" w:color="auto"/>
            <w:right w:val="none" w:sz="0" w:space="0" w:color="auto"/>
          </w:divBdr>
        </w:div>
        <w:div w:id="2121415369">
          <w:marLeft w:val="0"/>
          <w:marRight w:val="0"/>
          <w:marTop w:val="0"/>
          <w:marBottom w:val="0"/>
          <w:divBdr>
            <w:top w:val="none" w:sz="0" w:space="0" w:color="auto"/>
            <w:left w:val="none" w:sz="0" w:space="0" w:color="auto"/>
            <w:bottom w:val="none" w:sz="0" w:space="0" w:color="auto"/>
            <w:right w:val="none" w:sz="0" w:space="0" w:color="auto"/>
          </w:divBdr>
        </w:div>
        <w:div w:id="1232809185">
          <w:marLeft w:val="0"/>
          <w:marRight w:val="0"/>
          <w:marTop w:val="0"/>
          <w:marBottom w:val="0"/>
          <w:divBdr>
            <w:top w:val="none" w:sz="0" w:space="0" w:color="auto"/>
            <w:left w:val="none" w:sz="0" w:space="0" w:color="auto"/>
            <w:bottom w:val="none" w:sz="0" w:space="0" w:color="auto"/>
            <w:right w:val="none" w:sz="0" w:space="0" w:color="auto"/>
          </w:divBdr>
        </w:div>
        <w:div w:id="1380741597">
          <w:marLeft w:val="0"/>
          <w:marRight w:val="0"/>
          <w:marTop w:val="0"/>
          <w:marBottom w:val="0"/>
          <w:divBdr>
            <w:top w:val="none" w:sz="0" w:space="0" w:color="auto"/>
            <w:left w:val="none" w:sz="0" w:space="0" w:color="auto"/>
            <w:bottom w:val="none" w:sz="0" w:space="0" w:color="auto"/>
            <w:right w:val="none" w:sz="0" w:space="0" w:color="auto"/>
          </w:divBdr>
        </w:div>
        <w:div w:id="1222054215">
          <w:marLeft w:val="0"/>
          <w:marRight w:val="0"/>
          <w:marTop w:val="0"/>
          <w:marBottom w:val="0"/>
          <w:divBdr>
            <w:top w:val="none" w:sz="0" w:space="0" w:color="auto"/>
            <w:left w:val="none" w:sz="0" w:space="0" w:color="auto"/>
            <w:bottom w:val="none" w:sz="0" w:space="0" w:color="auto"/>
            <w:right w:val="none" w:sz="0" w:space="0" w:color="auto"/>
          </w:divBdr>
        </w:div>
        <w:div w:id="1329791513">
          <w:marLeft w:val="0"/>
          <w:marRight w:val="0"/>
          <w:marTop w:val="0"/>
          <w:marBottom w:val="0"/>
          <w:divBdr>
            <w:top w:val="none" w:sz="0" w:space="0" w:color="auto"/>
            <w:left w:val="none" w:sz="0" w:space="0" w:color="auto"/>
            <w:bottom w:val="none" w:sz="0" w:space="0" w:color="auto"/>
            <w:right w:val="none" w:sz="0" w:space="0" w:color="auto"/>
          </w:divBdr>
        </w:div>
        <w:div w:id="317923618">
          <w:marLeft w:val="0"/>
          <w:marRight w:val="0"/>
          <w:marTop w:val="0"/>
          <w:marBottom w:val="0"/>
          <w:divBdr>
            <w:top w:val="none" w:sz="0" w:space="0" w:color="auto"/>
            <w:left w:val="none" w:sz="0" w:space="0" w:color="auto"/>
            <w:bottom w:val="none" w:sz="0" w:space="0" w:color="auto"/>
            <w:right w:val="none" w:sz="0" w:space="0" w:color="auto"/>
          </w:divBdr>
        </w:div>
        <w:div w:id="595409761">
          <w:marLeft w:val="0"/>
          <w:marRight w:val="0"/>
          <w:marTop w:val="0"/>
          <w:marBottom w:val="0"/>
          <w:divBdr>
            <w:top w:val="none" w:sz="0" w:space="0" w:color="auto"/>
            <w:left w:val="none" w:sz="0" w:space="0" w:color="auto"/>
            <w:bottom w:val="none" w:sz="0" w:space="0" w:color="auto"/>
            <w:right w:val="none" w:sz="0" w:space="0" w:color="auto"/>
          </w:divBdr>
        </w:div>
        <w:div w:id="283388380">
          <w:marLeft w:val="0"/>
          <w:marRight w:val="0"/>
          <w:marTop w:val="0"/>
          <w:marBottom w:val="0"/>
          <w:divBdr>
            <w:top w:val="none" w:sz="0" w:space="0" w:color="auto"/>
            <w:left w:val="none" w:sz="0" w:space="0" w:color="auto"/>
            <w:bottom w:val="none" w:sz="0" w:space="0" w:color="auto"/>
            <w:right w:val="none" w:sz="0" w:space="0" w:color="auto"/>
          </w:divBdr>
        </w:div>
        <w:div w:id="1674919371">
          <w:marLeft w:val="0"/>
          <w:marRight w:val="0"/>
          <w:marTop w:val="0"/>
          <w:marBottom w:val="0"/>
          <w:divBdr>
            <w:top w:val="none" w:sz="0" w:space="0" w:color="auto"/>
            <w:left w:val="none" w:sz="0" w:space="0" w:color="auto"/>
            <w:bottom w:val="none" w:sz="0" w:space="0" w:color="auto"/>
            <w:right w:val="none" w:sz="0" w:space="0" w:color="auto"/>
          </w:divBdr>
        </w:div>
        <w:div w:id="608129316">
          <w:marLeft w:val="0"/>
          <w:marRight w:val="0"/>
          <w:marTop w:val="0"/>
          <w:marBottom w:val="0"/>
          <w:divBdr>
            <w:top w:val="none" w:sz="0" w:space="0" w:color="auto"/>
            <w:left w:val="none" w:sz="0" w:space="0" w:color="auto"/>
            <w:bottom w:val="none" w:sz="0" w:space="0" w:color="auto"/>
            <w:right w:val="none" w:sz="0" w:space="0" w:color="auto"/>
          </w:divBdr>
        </w:div>
        <w:div w:id="1616718616">
          <w:marLeft w:val="0"/>
          <w:marRight w:val="0"/>
          <w:marTop w:val="0"/>
          <w:marBottom w:val="0"/>
          <w:divBdr>
            <w:top w:val="none" w:sz="0" w:space="0" w:color="auto"/>
            <w:left w:val="none" w:sz="0" w:space="0" w:color="auto"/>
            <w:bottom w:val="none" w:sz="0" w:space="0" w:color="auto"/>
            <w:right w:val="none" w:sz="0" w:space="0" w:color="auto"/>
          </w:divBdr>
        </w:div>
        <w:div w:id="1082676928">
          <w:marLeft w:val="0"/>
          <w:marRight w:val="0"/>
          <w:marTop w:val="0"/>
          <w:marBottom w:val="0"/>
          <w:divBdr>
            <w:top w:val="none" w:sz="0" w:space="0" w:color="auto"/>
            <w:left w:val="none" w:sz="0" w:space="0" w:color="auto"/>
            <w:bottom w:val="none" w:sz="0" w:space="0" w:color="auto"/>
            <w:right w:val="none" w:sz="0" w:space="0" w:color="auto"/>
          </w:divBdr>
        </w:div>
        <w:div w:id="582447203">
          <w:marLeft w:val="0"/>
          <w:marRight w:val="0"/>
          <w:marTop w:val="0"/>
          <w:marBottom w:val="0"/>
          <w:divBdr>
            <w:top w:val="none" w:sz="0" w:space="0" w:color="auto"/>
            <w:left w:val="none" w:sz="0" w:space="0" w:color="auto"/>
            <w:bottom w:val="none" w:sz="0" w:space="0" w:color="auto"/>
            <w:right w:val="none" w:sz="0" w:space="0" w:color="auto"/>
          </w:divBdr>
        </w:div>
        <w:div w:id="712997951">
          <w:marLeft w:val="0"/>
          <w:marRight w:val="0"/>
          <w:marTop w:val="0"/>
          <w:marBottom w:val="0"/>
          <w:divBdr>
            <w:top w:val="none" w:sz="0" w:space="0" w:color="auto"/>
            <w:left w:val="none" w:sz="0" w:space="0" w:color="auto"/>
            <w:bottom w:val="none" w:sz="0" w:space="0" w:color="auto"/>
            <w:right w:val="none" w:sz="0" w:space="0" w:color="auto"/>
          </w:divBdr>
        </w:div>
        <w:div w:id="456339893">
          <w:marLeft w:val="0"/>
          <w:marRight w:val="0"/>
          <w:marTop w:val="0"/>
          <w:marBottom w:val="0"/>
          <w:divBdr>
            <w:top w:val="none" w:sz="0" w:space="0" w:color="auto"/>
            <w:left w:val="none" w:sz="0" w:space="0" w:color="auto"/>
            <w:bottom w:val="none" w:sz="0" w:space="0" w:color="auto"/>
            <w:right w:val="none" w:sz="0" w:space="0" w:color="auto"/>
          </w:divBdr>
        </w:div>
        <w:div w:id="1925261356">
          <w:marLeft w:val="0"/>
          <w:marRight w:val="0"/>
          <w:marTop w:val="0"/>
          <w:marBottom w:val="0"/>
          <w:divBdr>
            <w:top w:val="none" w:sz="0" w:space="0" w:color="auto"/>
            <w:left w:val="none" w:sz="0" w:space="0" w:color="auto"/>
            <w:bottom w:val="none" w:sz="0" w:space="0" w:color="auto"/>
            <w:right w:val="none" w:sz="0" w:space="0" w:color="auto"/>
          </w:divBdr>
        </w:div>
        <w:div w:id="927229460">
          <w:marLeft w:val="0"/>
          <w:marRight w:val="0"/>
          <w:marTop w:val="0"/>
          <w:marBottom w:val="0"/>
          <w:divBdr>
            <w:top w:val="none" w:sz="0" w:space="0" w:color="auto"/>
            <w:left w:val="none" w:sz="0" w:space="0" w:color="auto"/>
            <w:bottom w:val="none" w:sz="0" w:space="0" w:color="auto"/>
            <w:right w:val="none" w:sz="0" w:space="0" w:color="auto"/>
          </w:divBdr>
        </w:div>
        <w:div w:id="1184129478">
          <w:marLeft w:val="0"/>
          <w:marRight w:val="0"/>
          <w:marTop w:val="0"/>
          <w:marBottom w:val="0"/>
          <w:divBdr>
            <w:top w:val="none" w:sz="0" w:space="0" w:color="auto"/>
            <w:left w:val="none" w:sz="0" w:space="0" w:color="auto"/>
            <w:bottom w:val="none" w:sz="0" w:space="0" w:color="auto"/>
            <w:right w:val="none" w:sz="0" w:space="0" w:color="auto"/>
          </w:divBdr>
        </w:div>
        <w:div w:id="159740801">
          <w:marLeft w:val="0"/>
          <w:marRight w:val="0"/>
          <w:marTop w:val="0"/>
          <w:marBottom w:val="0"/>
          <w:divBdr>
            <w:top w:val="none" w:sz="0" w:space="0" w:color="auto"/>
            <w:left w:val="none" w:sz="0" w:space="0" w:color="auto"/>
            <w:bottom w:val="none" w:sz="0" w:space="0" w:color="auto"/>
            <w:right w:val="none" w:sz="0" w:space="0" w:color="auto"/>
          </w:divBdr>
        </w:div>
        <w:div w:id="908881198">
          <w:marLeft w:val="0"/>
          <w:marRight w:val="0"/>
          <w:marTop w:val="0"/>
          <w:marBottom w:val="0"/>
          <w:divBdr>
            <w:top w:val="none" w:sz="0" w:space="0" w:color="auto"/>
            <w:left w:val="none" w:sz="0" w:space="0" w:color="auto"/>
            <w:bottom w:val="none" w:sz="0" w:space="0" w:color="auto"/>
            <w:right w:val="none" w:sz="0" w:space="0" w:color="auto"/>
          </w:divBdr>
        </w:div>
        <w:div w:id="760370804">
          <w:marLeft w:val="0"/>
          <w:marRight w:val="0"/>
          <w:marTop w:val="0"/>
          <w:marBottom w:val="0"/>
          <w:divBdr>
            <w:top w:val="none" w:sz="0" w:space="0" w:color="auto"/>
            <w:left w:val="none" w:sz="0" w:space="0" w:color="auto"/>
            <w:bottom w:val="none" w:sz="0" w:space="0" w:color="auto"/>
            <w:right w:val="none" w:sz="0" w:space="0" w:color="auto"/>
          </w:divBdr>
        </w:div>
        <w:div w:id="971904085">
          <w:marLeft w:val="0"/>
          <w:marRight w:val="0"/>
          <w:marTop w:val="0"/>
          <w:marBottom w:val="0"/>
          <w:divBdr>
            <w:top w:val="none" w:sz="0" w:space="0" w:color="auto"/>
            <w:left w:val="none" w:sz="0" w:space="0" w:color="auto"/>
            <w:bottom w:val="none" w:sz="0" w:space="0" w:color="auto"/>
            <w:right w:val="none" w:sz="0" w:space="0" w:color="auto"/>
          </w:divBdr>
        </w:div>
        <w:div w:id="515313762">
          <w:marLeft w:val="0"/>
          <w:marRight w:val="0"/>
          <w:marTop w:val="0"/>
          <w:marBottom w:val="0"/>
          <w:divBdr>
            <w:top w:val="none" w:sz="0" w:space="0" w:color="auto"/>
            <w:left w:val="none" w:sz="0" w:space="0" w:color="auto"/>
            <w:bottom w:val="none" w:sz="0" w:space="0" w:color="auto"/>
            <w:right w:val="none" w:sz="0" w:space="0" w:color="auto"/>
          </w:divBdr>
        </w:div>
        <w:div w:id="2134593446">
          <w:marLeft w:val="0"/>
          <w:marRight w:val="0"/>
          <w:marTop w:val="0"/>
          <w:marBottom w:val="0"/>
          <w:divBdr>
            <w:top w:val="none" w:sz="0" w:space="0" w:color="auto"/>
            <w:left w:val="none" w:sz="0" w:space="0" w:color="auto"/>
            <w:bottom w:val="none" w:sz="0" w:space="0" w:color="auto"/>
            <w:right w:val="none" w:sz="0" w:space="0" w:color="auto"/>
          </w:divBdr>
        </w:div>
        <w:div w:id="847257086">
          <w:marLeft w:val="0"/>
          <w:marRight w:val="0"/>
          <w:marTop w:val="0"/>
          <w:marBottom w:val="0"/>
          <w:divBdr>
            <w:top w:val="none" w:sz="0" w:space="0" w:color="auto"/>
            <w:left w:val="none" w:sz="0" w:space="0" w:color="auto"/>
            <w:bottom w:val="none" w:sz="0" w:space="0" w:color="auto"/>
            <w:right w:val="none" w:sz="0" w:space="0" w:color="auto"/>
          </w:divBdr>
        </w:div>
        <w:div w:id="666983656">
          <w:marLeft w:val="0"/>
          <w:marRight w:val="0"/>
          <w:marTop w:val="0"/>
          <w:marBottom w:val="0"/>
          <w:divBdr>
            <w:top w:val="none" w:sz="0" w:space="0" w:color="auto"/>
            <w:left w:val="none" w:sz="0" w:space="0" w:color="auto"/>
            <w:bottom w:val="none" w:sz="0" w:space="0" w:color="auto"/>
            <w:right w:val="none" w:sz="0" w:space="0" w:color="auto"/>
          </w:divBdr>
        </w:div>
        <w:div w:id="1226994121">
          <w:marLeft w:val="0"/>
          <w:marRight w:val="0"/>
          <w:marTop w:val="0"/>
          <w:marBottom w:val="0"/>
          <w:divBdr>
            <w:top w:val="none" w:sz="0" w:space="0" w:color="auto"/>
            <w:left w:val="none" w:sz="0" w:space="0" w:color="auto"/>
            <w:bottom w:val="none" w:sz="0" w:space="0" w:color="auto"/>
            <w:right w:val="none" w:sz="0" w:space="0" w:color="auto"/>
          </w:divBdr>
        </w:div>
        <w:div w:id="1524708300">
          <w:marLeft w:val="0"/>
          <w:marRight w:val="0"/>
          <w:marTop w:val="0"/>
          <w:marBottom w:val="0"/>
          <w:divBdr>
            <w:top w:val="none" w:sz="0" w:space="0" w:color="auto"/>
            <w:left w:val="none" w:sz="0" w:space="0" w:color="auto"/>
            <w:bottom w:val="none" w:sz="0" w:space="0" w:color="auto"/>
            <w:right w:val="none" w:sz="0" w:space="0" w:color="auto"/>
          </w:divBdr>
        </w:div>
        <w:div w:id="537861280">
          <w:marLeft w:val="0"/>
          <w:marRight w:val="0"/>
          <w:marTop w:val="0"/>
          <w:marBottom w:val="0"/>
          <w:divBdr>
            <w:top w:val="none" w:sz="0" w:space="0" w:color="auto"/>
            <w:left w:val="none" w:sz="0" w:space="0" w:color="auto"/>
            <w:bottom w:val="none" w:sz="0" w:space="0" w:color="auto"/>
            <w:right w:val="none" w:sz="0" w:space="0" w:color="auto"/>
          </w:divBdr>
        </w:div>
        <w:div w:id="883980067">
          <w:marLeft w:val="0"/>
          <w:marRight w:val="0"/>
          <w:marTop w:val="0"/>
          <w:marBottom w:val="0"/>
          <w:divBdr>
            <w:top w:val="none" w:sz="0" w:space="0" w:color="auto"/>
            <w:left w:val="none" w:sz="0" w:space="0" w:color="auto"/>
            <w:bottom w:val="none" w:sz="0" w:space="0" w:color="auto"/>
            <w:right w:val="none" w:sz="0" w:space="0" w:color="auto"/>
          </w:divBdr>
        </w:div>
        <w:div w:id="932972464">
          <w:marLeft w:val="0"/>
          <w:marRight w:val="0"/>
          <w:marTop w:val="0"/>
          <w:marBottom w:val="0"/>
          <w:divBdr>
            <w:top w:val="none" w:sz="0" w:space="0" w:color="auto"/>
            <w:left w:val="none" w:sz="0" w:space="0" w:color="auto"/>
            <w:bottom w:val="none" w:sz="0" w:space="0" w:color="auto"/>
            <w:right w:val="none" w:sz="0" w:space="0" w:color="auto"/>
          </w:divBdr>
        </w:div>
        <w:div w:id="1666398427">
          <w:marLeft w:val="0"/>
          <w:marRight w:val="0"/>
          <w:marTop w:val="0"/>
          <w:marBottom w:val="0"/>
          <w:divBdr>
            <w:top w:val="none" w:sz="0" w:space="0" w:color="auto"/>
            <w:left w:val="none" w:sz="0" w:space="0" w:color="auto"/>
            <w:bottom w:val="none" w:sz="0" w:space="0" w:color="auto"/>
            <w:right w:val="none" w:sz="0" w:space="0" w:color="auto"/>
          </w:divBdr>
        </w:div>
        <w:div w:id="836654385">
          <w:marLeft w:val="0"/>
          <w:marRight w:val="0"/>
          <w:marTop w:val="0"/>
          <w:marBottom w:val="0"/>
          <w:divBdr>
            <w:top w:val="none" w:sz="0" w:space="0" w:color="auto"/>
            <w:left w:val="none" w:sz="0" w:space="0" w:color="auto"/>
            <w:bottom w:val="none" w:sz="0" w:space="0" w:color="auto"/>
            <w:right w:val="none" w:sz="0" w:space="0" w:color="auto"/>
          </w:divBdr>
        </w:div>
        <w:div w:id="1240482566">
          <w:marLeft w:val="0"/>
          <w:marRight w:val="0"/>
          <w:marTop w:val="0"/>
          <w:marBottom w:val="0"/>
          <w:divBdr>
            <w:top w:val="none" w:sz="0" w:space="0" w:color="auto"/>
            <w:left w:val="none" w:sz="0" w:space="0" w:color="auto"/>
            <w:bottom w:val="none" w:sz="0" w:space="0" w:color="auto"/>
            <w:right w:val="none" w:sz="0" w:space="0" w:color="auto"/>
          </w:divBdr>
        </w:div>
        <w:div w:id="1218976642">
          <w:marLeft w:val="0"/>
          <w:marRight w:val="0"/>
          <w:marTop w:val="0"/>
          <w:marBottom w:val="0"/>
          <w:divBdr>
            <w:top w:val="none" w:sz="0" w:space="0" w:color="auto"/>
            <w:left w:val="none" w:sz="0" w:space="0" w:color="auto"/>
            <w:bottom w:val="none" w:sz="0" w:space="0" w:color="auto"/>
            <w:right w:val="none" w:sz="0" w:space="0" w:color="auto"/>
          </w:divBdr>
        </w:div>
        <w:div w:id="1266306524">
          <w:marLeft w:val="0"/>
          <w:marRight w:val="0"/>
          <w:marTop w:val="0"/>
          <w:marBottom w:val="0"/>
          <w:divBdr>
            <w:top w:val="none" w:sz="0" w:space="0" w:color="auto"/>
            <w:left w:val="none" w:sz="0" w:space="0" w:color="auto"/>
            <w:bottom w:val="none" w:sz="0" w:space="0" w:color="auto"/>
            <w:right w:val="none" w:sz="0" w:space="0" w:color="auto"/>
          </w:divBdr>
        </w:div>
        <w:div w:id="27340415">
          <w:marLeft w:val="0"/>
          <w:marRight w:val="0"/>
          <w:marTop w:val="0"/>
          <w:marBottom w:val="0"/>
          <w:divBdr>
            <w:top w:val="none" w:sz="0" w:space="0" w:color="auto"/>
            <w:left w:val="none" w:sz="0" w:space="0" w:color="auto"/>
            <w:bottom w:val="none" w:sz="0" w:space="0" w:color="auto"/>
            <w:right w:val="none" w:sz="0" w:space="0" w:color="auto"/>
          </w:divBdr>
        </w:div>
        <w:div w:id="1293945172">
          <w:marLeft w:val="0"/>
          <w:marRight w:val="0"/>
          <w:marTop w:val="0"/>
          <w:marBottom w:val="0"/>
          <w:divBdr>
            <w:top w:val="none" w:sz="0" w:space="0" w:color="auto"/>
            <w:left w:val="none" w:sz="0" w:space="0" w:color="auto"/>
            <w:bottom w:val="none" w:sz="0" w:space="0" w:color="auto"/>
            <w:right w:val="none" w:sz="0" w:space="0" w:color="auto"/>
          </w:divBdr>
        </w:div>
        <w:div w:id="2010013281">
          <w:marLeft w:val="0"/>
          <w:marRight w:val="0"/>
          <w:marTop w:val="0"/>
          <w:marBottom w:val="0"/>
          <w:divBdr>
            <w:top w:val="none" w:sz="0" w:space="0" w:color="auto"/>
            <w:left w:val="none" w:sz="0" w:space="0" w:color="auto"/>
            <w:bottom w:val="none" w:sz="0" w:space="0" w:color="auto"/>
            <w:right w:val="none" w:sz="0" w:space="0" w:color="auto"/>
          </w:divBdr>
        </w:div>
        <w:div w:id="1394699109">
          <w:marLeft w:val="0"/>
          <w:marRight w:val="0"/>
          <w:marTop w:val="0"/>
          <w:marBottom w:val="0"/>
          <w:divBdr>
            <w:top w:val="none" w:sz="0" w:space="0" w:color="auto"/>
            <w:left w:val="none" w:sz="0" w:space="0" w:color="auto"/>
            <w:bottom w:val="none" w:sz="0" w:space="0" w:color="auto"/>
            <w:right w:val="none" w:sz="0" w:space="0" w:color="auto"/>
          </w:divBdr>
        </w:div>
        <w:div w:id="768545233">
          <w:marLeft w:val="0"/>
          <w:marRight w:val="0"/>
          <w:marTop w:val="0"/>
          <w:marBottom w:val="0"/>
          <w:divBdr>
            <w:top w:val="none" w:sz="0" w:space="0" w:color="auto"/>
            <w:left w:val="none" w:sz="0" w:space="0" w:color="auto"/>
            <w:bottom w:val="none" w:sz="0" w:space="0" w:color="auto"/>
            <w:right w:val="none" w:sz="0" w:space="0" w:color="auto"/>
          </w:divBdr>
        </w:div>
        <w:div w:id="200485153">
          <w:marLeft w:val="0"/>
          <w:marRight w:val="0"/>
          <w:marTop w:val="0"/>
          <w:marBottom w:val="0"/>
          <w:divBdr>
            <w:top w:val="none" w:sz="0" w:space="0" w:color="auto"/>
            <w:left w:val="none" w:sz="0" w:space="0" w:color="auto"/>
            <w:bottom w:val="none" w:sz="0" w:space="0" w:color="auto"/>
            <w:right w:val="none" w:sz="0" w:space="0" w:color="auto"/>
          </w:divBdr>
        </w:div>
        <w:div w:id="1997756066">
          <w:marLeft w:val="0"/>
          <w:marRight w:val="0"/>
          <w:marTop w:val="0"/>
          <w:marBottom w:val="0"/>
          <w:divBdr>
            <w:top w:val="none" w:sz="0" w:space="0" w:color="auto"/>
            <w:left w:val="none" w:sz="0" w:space="0" w:color="auto"/>
            <w:bottom w:val="none" w:sz="0" w:space="0" w:color="auto"/>
            <w:right w:val="none" w:sz="0" w:space="0" w:color="auto"/>
          </w:divBdr>
        </w:div>
        <w:div w:id="467406207">
          <w:marLeft w:val="0"/>
          <w:marRight w:val="0"/>
          <w:marTop w:val="0"/>
          <w:marBottom w:val="0"/>
          <w:divBdr>
            <w:top w:val="none" w:sz="0" w:space="0" w:color="auto"/>
            <w:left w:val="none" w:sz="0" w:space="0" w:color="auto"/>
            <w:bottom w:val="none" w:sz="0" w:space="0" w:color="auto"/>
            <w:right w:val="none" w:sz="0" w:space="0" w:color="auto"/>
          </w:divBdr>
        </w:div>
        <w:div w:id="1263344625">
          <w:marLeft w:val="0"/>
          <w:marRight w:val="0"/>
          <w:marTop w:val="0"/>
          <w:marBottom w:val="0"/>
          <w:divBdr>
            <w:top w:val="none" w:sz="0" w:space="0" w:color="auto"/>
            <w:left w:val="none" w:sz="0" w:space="0" w:color="auto"/>
            <w:bottom w:val="none" w:sz="0" w:space="0" w:color="auto"/>
            <w:right w:val="none" w:sz="0" w:space="0" w:color="auto"/>
          </w:divBdr>
        </w:div>
        <w:div w:id="14843793">
          <w:marLeft w:val="0"/>
          <w:marRight w:val="0"/>
          <w:marTop w:val="0"/>
          <w:marBottom w:val="0"/>
          <w:divBdr>
            <w:top w:val="none" w:sz="0" w:space="0" w:color="auto"/>
            <w:left w:val="none" w:sz="0" w:space="0" w:color="auto"/>
            <w:bottom w:val="none" w:sz="0" w:space="0" w:color="auto"/>
            <w:right w:val="none" w:sz="0" w:space="0" w:color="auto"/>
          </w:divBdr>
        </w:div>
        <w:div w:id="2048749424">
          <w:marLeft w:val="0"/>
          <w:marRight w:val="0"/>
          <w:marTop w:val="0"/>
          <w:marBottom w:val="0"/>
          <w:divBdr>
            <w:top w:val="none" w:sz="0" w:space="0" w:color="auto"/>
            <w:left w:val="none" w:sz="0" w:space="0" w:color="auto"/>
            <w:bottom w:val="none" w:sz="0" w:space="0" w:color="auto"/>
            <w:right w:val="none" w:sz="0" w:space="0" w:color="auto"/>
          </w:divBdr>
        </w:div>
        <w:div w:id="1430811464">
          <w:marLeft w:val="0"/>
          <w:marRight w:val="0"/>
          <w:marTop w:val="0"/>
          <w:marBottom w:val="0"/>
          <w:divBdr>
            <w:top w:val="none" w:sz="0" w:space="0" w:color="auto"/>
            <w:left w:val="none" w:sz="0" w:space="0" w:color="auto"/>
            <w:bottom w:val="none" w:sz="0" w:space="0" w:color="auto"/>
            <w:right w:val="none" w:sz="0" w:space="0" w:color="auto"/>
          </w:divBdr>
        </w:div>
        <w:div w:id="1242180875">
          <w:marLeft w:val="0"/>
          <w:marRight w:val="0"/>
          <w:marTop w:val="0"/>
          <w:marBottom w:val="0"/>
          <w:divBdr>
            <w:top w:val="none" w:sz="0" w:space="0" w:color="auto"/>
            <w:left w:val="none" w:sz="0" w:space="0" w:color="auto"/>
            <w:bottom w:val="none" w:sz="0" w:space="0" w:color="auto"/>
            <w:right w:val="none" w:sz="0" w:space="0" w:color="auto"/>
          </w:divBdr>
        </w:div>
        <w:div w:id="363528721">
          <w:marLeft w:val="0"/>
          <w:marRight w:val="0"/>
          <w:marTop w:val="0"/>
          <w:marBottom w:val="0"/>
          <w:divBdr>
            <w:top w:val="none" w:sz="0" w:space="0" w:color="auto"/>
            <w:left w:val="none" w:sz="0" w:space="0" w:color="auto"/>
            <w:bottom w:val="none" w:sz="0" w:space="0" w:color="auto"/>
            <w:right w:val="none" w:sz="0" w:space="0" w:color="auto"/>
          </w:divBdr>
        </w:div>
        <w:div w:id="1228079243">
          <w:marLeft w:val="0"/>
          <w:marRight w:val="0"/>
          <w:marTop w:val="0"/>
          <w:marBottom w:val="0"/>
          <w:divBdr>
            <w:top w:val="none" w:sz="0" w:space="0" w:color="auto"/>
            <w:left w:val="none" w:sz="0" w:space="0" w:color="auto"/>
            <w:bottom w:val="none" w:sz="0" w:space="0" w:color="auto"/>
            <w:right w:val="none" w:sz="0" w:space="0" w:color="auto"/>
          </w:divBdr>
        </w:div>
        <w:div w:id="1798797074">
          <w:marLeft w:val="0"/>
          <w:marRight w:val="0"/>
          <w:marTop w:val="0"/>
          <w:marBottom w:val="0"/>
          <w:divBdr>
            <w:top w:val="none" w:sz="0" w:space="0" w:color="auto"/>
            <w:left w:val="none" w:sz="0" w:space="0" w:color="auto"/>
            <w:bottom w:val="none" w:sz="0" w:space="0" w:color="auto"/>
            <w:right w:val="none" w:sz="0" w:space="0" w:color="auto"/>
          </w:divBdr>
        </w:div>
        <w:div w:id="565918788">
          <w:marLeft w:val="0"/>
          <w:marRight w:val="0"/>
          <w:marTop w:val="0"/>
          <w:marBottom w:val="0"/>
          <w:divBdr>
            <w:top w:val="none" w:sz="0" w:space="0" w:color="auto"/>
            <w:left w:val="none" w:sz="0" w:space="0" w:color="auto"/>
            <w:bottom w:val="none" w:sz="0" w:space="0" w:color="auto"/>
            <w:right w:val="none" w:sz="0" w:space="0" w:color="auto"/>
          </w:divBdr>
        </w:div>
        <w:div w:id="395277693">
          <w:marLeft w:val="0"/>
          <w:marRight w:val="0"/>
          <w:marTop w:val="0"/>
          <w:marBottom w:val="0"/>
          <w:divBdr>
            <w:top w:val="none" w:sz="0" w:space="0" w:color="auto"/>
            <w:left w:val="none" w:sz="0" w:space="0" w:color="auto"/>
            <w:bottom w:val="none" w:sz="0" w:space="0" w:color="auto"/>
            <w:right w:val="none" w:sz="0" w:space="0" w:color="auto"/>
          </w:divBdr>
        </w:div>
        <w:div w:id="1789616714">
          <w:marLeft w:val="0"/>
          <w:marRight w:val="0"/>
          <w:marTop w:val="0"/>
          <w:marBottom w:val="0"/>
          <w:divBdr>
            <w:top w:val="none" w:sz="0" w:space="0" w:color="auto"/>
            <w:left w:val="none" w:sz="0" w:space="0" w:color="auto"/>
            <w:bottom w:val="none" w:sz="0" w:space="0" w:color="auto"/>
            <w:right w:val="none" w:sz="0" w:space="0" w:color="auto"/>
          </w:divBdr>
        </w:div>
        <w:div w:id="1498494005">
          <w:marLeft w:val="0"/>
          <w:marRight w:val="0"/>
          <w:marTop w:val="0"/>
          <w:marBottom w:val="0"/>
          <w:divBdr>
            <w:top w:val="none" w:sz="0" w:space="0" w:color="auto"/>
            <w:left w:val="none" w:sz="0" w:space="0" w:color="auto"/>
            <w:bottom w:val="none" w:sz="0" w:space="0" w:color="auto"/>
            <w:right w:val="none" w:sz="0" w:space="0" w:color="auto"/>
          </w:divBdr>
        </w:div>
        <w:div w:id="1726677947">
          <w:marLeft w:val="0"/>
          <w:marRight w:val="0"/>
          <w:marTop w:val="0"/>
          <w:marBottom w:val="0"/>
          <w:divBdr>
            <w:top w:val="none" w:sz="0" w:space="0" w:color="auto"/>
            <w:left w:val="none" w:sz="0" w:space="0" w:color="auto"/>
            <w:bottom w:val="none" w:sz="0" w:space="0" w:color="auto"/>
            <w:right w:val="none" w:sz="0" w:space="0" w:color="auto"/>
          </w:divBdr>
        </w:div>
        <w:div w:id="434786840">
          <w:marLeft w:val="0"/>
          <w:marRight w:val="0"/>
          <w:marTop w:val="0"/>
          <w:marBottom w:val="0"/>
          <w:divBdr>
            <w:top w:val="none" w:sz="0" w:space="0" w:color="auto"/>
            <w:left w:val="none" w:sz="0" w:space="0" w:color="auto"/>
            <w:bottom w:val="none" w:sz="0" w:space="0" w:color="auto"/>
            <w:right w:val="none" w:sz="0" w:space="0" w:color="auto"/>
          </w:divBdr>
        </w:div>
        <w:div w:id="2067140162">
          <w:marLeft w:val="0"/>
          <w:marRight w:val="0"/>
          <w:marTop w:val="0"/>
          <w:marBottom w:val="0"/>
          <w:divBdr>
            <w:top w:val="none" w:sz="0" w:space="0" w:color="auto"/>
            <w:left w:val="none" w:sz="0" w:space="0" w:color="auto"/>
            <w:bottom w:val="none" w:sz="0" w:space="0" w:color="auto"/>
            <w:right w:val="none" w:sz="0" w:space="0" w:color="auto"/>
          </w:divBdr>
        </w:div>
        <w:div w:id="2023126697">
          <w:marLeft w:val="0"/>
          <w:marRight w:val="0"/>
          <w:marTop w:val="0"/>
          <w:marBottom w:val="0"/>
          <w:divBdr>
            <w:top w:val="none" w:sz="0" w:space="0" w:color="auto"/>
            <w:left w:val="none" w:sz="0" w:space="0" w:color="auto"/>
            <w:bottom w:val="none" w:sz="0" w:space="0" w:color="auto"/>
            <w:right w:val="none" w:sz="0" w:space="0" w:color="auto"/>
          </w:divBdr>
        </w:div>
        <w:div w:id="1311591267">
          <w:marLeft w:val="0"/>
          <w:marRight w:val="0"/>
          <w:marTop w:val="0"/>
          <w:marBottom w:val="0"/>
          <w:divBdr>
            <w:top w:val="none" w:sz="0" w:space="0" w:color="auto"/>
            <w:left w:val="none" w:sz="0" w:space="0" w:color="auto"/>
            <w:bottom w:val="none" w:sz="0" w:space="0" w:color="auto"/>
            <w:right w:val="none" w:sz="0" w:space="0" w:color="auto"/>
          </w:divBdr>
        </w:div>
        <w:div w:id="958688406">
          <w:marLeft w:val="0"/>
          <w:marRight w:val="0"/>
          <w:marTop w:val="0"/>
          <w:marBottom w:val="0"/>
          <w:divBdr>
            <w:top w:val="none" w:sz="0" w:space="0" w:color="auto"/>
            <w:left w:val="none" w:sz="0" w:space="0" w:color="auto"/>
            <w:bottom w:val="none" w:sz="0" w:space="0" w:color="auto"/>
            <w:right w:val="none" w:sz="0" w:space="0" w:color="auto"/>
          </w:divBdr>
        </w:div>
        <w:div w:id="1894266252">
          <w:marLeft w:val="0"/>
          <w:marRight w:val="0"/>
          <w:marTop w:val="0"/>
          <w:marBottom w:val="0"/>
          <w:divBdr>
            <w:top w:val="none" w:sz="0" w:space="0" w:color="auto"/>
            <w:left w:val="none" w:sz="0" w:space="0" w:color="auto"/>
            <w:bottom w:val="none" w:sz="0" w:space="0" w:color="auto"/>
            <w:right w:val="none" w:sz="0" w:space="0" w:color="auto"/>
          </w:divBdr>
        </w:div>
        <w:div w:id="1620334944">
          <w:marLeft w:val="0"/>
          <w:marRight w:val="0"/>
          <w:marTop w:val="0"/>
          <w:marBottom w:val="0"/>
          <w:divBdr>
            <w:top w:val="none" w:sz="0" w:space="0" w:color="auto"/>
            <w:left w:val="none" w:sz="0" w:space="0" w:color="auto"/>
            <w:bottom w:val="none" w:sz="0" w:space="0" w:color="auto"/>
            <w:right w:val="none" w:sz="0" w:space="0" w:color="auto"/>
          </w:divBdr>
        </w:div>
        <w:div w:id="1770735921">
          <w:marLeft w:val="0"/>
          <w:marRight w:val="0"/>
          <w:marTop w:val="0"/>
          <w:marBottom w:val="0"/>
          <w:divBdr>
            <w:top w:val="none" w:sz="0" w:space="0" w:color="auto"/>
            <w:left w:val="none" w:sz="0" w:space="0" w:color="auto"/>
            <w:bottom w:val="none" w:sz="0" w:space="0" w:color="auto"/>
            <w:right w:val="none" w:sz="0" w:space="0" w:color="auto"/>
          </w:divBdr>
        </w:div>
        <w:div w:id="173081523">
          <w:marLeft w:val="0"/>
          <w:marRight w:val="0"/>
          <w:marTop w:val="0"/>
          <w:marBottom w:val="0"/>
          <w:divBdr>
            <w:top w:val="none" w:sz="0" w:space="0" w:color="auto"/>
            <w:left w:val="none" w:sz="0" w:space="0" w:color="auto"/>
            <w:bottom w:val="none" w:sz="0" w:space="0" w:color="auto"/>
            <w:right w:val="none" w:sz="0" w:space="0" w:color="auto"/>
          </w:divBdr>
        </w:div>
        <w:div w:id="2070616769">
          <w:marLeft w:val="0"/>
          <w:marRight w:val="0"/>
          <w:marTop w:val="0"/>
          <w:marBottom w:val="0"/>
          <w:divBdr>
            <w:top w:val="none" w:sz="0" w:space="0" w:color="auto"/>
            <w:left w:val="none" w:sz="0" w:space="0" w:color="auto"/>
            <w:bottom w:val="none" w:sz="0" w:space="0" w:color="auto"/>
            <w:right w:val="none" w:sz="0" w:space="0" w:color="auto"/>
          </w:divBdr>
        </w:div>
        <w:div w:id="2044012230">
          <w:marLeft w:val="0"/>
          <w:marRight w:val="0"/>
          <w:marTop w:val="0"/>
          <w:marBottom w:val="0"/>
          <w:divBdr>
            <w:top w:val="none" w:sz="0" w:space="0" w:color="auto"/>
            <w:left w:val="none" w:sz="0" w:space="0" w:color="auto"/>
            <w:bottom w:val="none" w:sz="0" w:space="0" w:color="auto"/>
            <w:right w:val="none" w:sz="0" w:space="0" w:color="auto"/>
          </w:divBdr>
        </w:div>
        <w:div w:id="41561530">
          <w:marLeft w:val="0"/>
          <w:marRight w:val="0"/>
          <w:marTop w:val="0"/>
          <w:marBottom w:val="0"/>
          <w:divBdr>
            <w:top w:val="none" w:sz="0" w:space="0" w:color="auto"/>
            <w:left w:val="none" w:sz="0" w:space="0" w:color="auto"/>
            <w:bottom w:val="none" w:sz="0" w:space="0" w:color="auto"/>
            <w:right w:val="none" w:sz="0" w:space="0" w:color="auto"/>
          </w:divBdr>
        </w:div>
        <w:div w:id="1188520097">
          <w:marLeft w:val="0"/>
          <w:marRight w:val="0"/>
          <w:marTop w:val="0"/>
          <w:marBottom w:val="0"/>
          <w:divBdr>
            <w:top w:val="none" w:sz="0" w:space="0" w:color="auto"/>
            <w:left w:val="none" w:sz="0" w:space="0" w:color="auto"/>
            <w:bottom w:val="none" w:sz="0" w:space="0" w:color="auto"/>
            <w:right w:val="none" w:sz="0" w:space="0" w:color="auto"/>
          </w:divBdr>
        </w:div>
        <w:div w:id="618682211">
          <w:marLeft w:val="0"/>
          <w:marRight w:val="0"/>
          <w:marTop w:val="0"/>
          <w:marBottom w:val="0"/>
          <w:divBdr>
            <w:top w:val="none" w:sz="0" w:space="0" w:color="auto"/>
            <w:left w:val="none" w:sz="0" w:space="0" w:color="auto"/>
            <w:bottom w:val="none" w:sz="0" w:space="0" w:color="auto"/>
            <w:right w:val="none" w:sz="0" w:space="0" w:color="auto"/>
          </w:divBdr>
        </w:div>
      </w:divsChild>
    </w:div>
    <w:div w:id="93139707">
      <w:bodyDiv w:val="1"/>
      <w:marLeft w:val="0"/>
      <w:marRight w:val="0"/>
      <w:marTop w:val="0"/>
      <w:marBottom w:val="0"/>
      <w:divBdr>
        <w:top w:val="none" w:sz="0" w:space="0" w:color="auto"/>
        <w:left w:val="none" w:sz="0" w:space="0" w:color="auto"/>
        <w:bottom w:val="none" w:sz="0" w:space="0" w:color="auto"/>
        <w:right w:val="none" w:sz="0" w:space="0" w:color="auto"/>
      </w:divBdr>
    </w:div>
    <w:div w:id="165101513">
      <w:bodyDiv w:val="1"/>
      <w:marLeft w:val="0"/>
      <w:marRight w:val="0"/>
      <w:marTop w:val="0"/>
      <w:marBottom w:val="0"/>
      <w:divBdr>
        <w:top w:val="none" w:sz="0" w:space="0" w:color="auto"/>
        <w:left w:val="none" w:sz="0" w:space="0" w:color="auto"/>
        <w:bottom w:val="none" w:sz="0" w:space="0" w:color="auto"/>
        <w:right w:val="none" w:sz="0" w:space="0" w:color="auto"/>
      </w:divBdr>
    </w:div>
    <w:div w:id="190581639">
      <w:bodyDiv w:val="1"/>
      <w:marLeft w:val="0"/>
      <w:marRight w:val="0"/>
      <w:marTop w:val="0"/>
      <w:marBottom w:val="0"/>
      <w:divBdr>
        <w:top w:val="none" w:sz="0" w:space="0" w:color="auto"/>
        <w:left w:val="none" w:sz="0" w:space="0" w:color="auto"/>
        <w:bottom w:val="none" w:sz="0" w:space="0" w:color="auto"/>
        <w:right w:val="none" w:sz="0" w:space="0" w:color="auto"/>
      </w:divBdr>
    </w:div>
    <w:div w:id="208079449">
      <w:bodyDiv w:val="1"/>
      <w:marLeft w:val="0"/>
      <w:marRight w:val="0"/>
      <w:marTop w:val="0"/>
      <w:marBottom w:val="0"/>
      <w:divBdr>
        <w:top w:val="none" w:sz="0" w:space="0" w:color="auto"/>
        <w:left w:val="none" w:sz="0" w:space="0" w:color="auto"/>
        <w:bottom w:val="none" w:sz="0" w:space="0" w:color="auto"/>
        <w:right w:val="none" w:sz="0" w:space="0" w:color="auto"/>
      </w:divBdr>
    </w:div>
    <w:div w:id="313415185">
      <w:bodyDiv w:val="1"/>
      <w:marLeft w:val="0"/>
      <w:marRight w:val="0"/>
      <w:marTop w:val="0"/>
      <w:marBottom w:val="0"/>
      <w:divBdr>
        <w:top w:val="none" w:sz="0" w:space="0" w:color="auto"/>
        <w:left w:val="none" w:sz="0" w:space="0" w:color="auto"/>
        <w:bottom w:val="none" w:sz="0" w:space="0" w:color="auto"/>
        <w:right w:val="none" w:sz="0" w:space="0" w:color="auto"/>
      </w:divBdr>
    </w:div>
    <w:div w:id="437867525">
      <w:bodyDiv w:val="1"/>
      <w:marLeft w:val="0"/>
      <w:marRight w:val="0"/>
      <w:marTop w:val="0"/>
      <w:marBottom w:val="0"/>
      <w:divBdr>
        <w:top w:val="none" w:sz="0" w:space="0" w:color="auto"/>
        <w:left w:val="none" w:sz="0" w:space="0" w:color="auto"/>
        <w:bottom w:val="none" w:sz="0" w:space="0" w:color="auto"/>
        <w:right w:val="none" w:sz="0" w:space="0" w:color="auto"/>
      </w:divBdr>
    </w:div>
    <w:div w:id="461578542">
      <w:bodyDiv w:val="1"/>
      <w:marLeft w:val="0"/>
      <w:marRight w:val="0"/>
      <w:marTop w:val="0"/>
      <w:marBottom w:val="0"/>
      <w:divBdr>
        <w:top w:val="none" w:sz="0" w:space="0" w:color="auto"/>
        <w:left w:val="none" w:sz="0" w:space="0" w:color="auto"/>
        <w:bottom w:val="none" w:sz="0" w:space="0" w:color="auto"/>
        <w:right w:val="none" w:sz="0" w:space="0" w:color="auto"/>
      </w:divBdr>
    </w:div>
    <w:div w:id="496724257">
      <w:bodyDiv w:val="1"/>
      <w:marLeft w:val="0"/>
      <w:marRight w:val="0"/>
      <w:marTop w:val="0"/>
      <w:marBottom w:val="0"/>
      <w:divBdr>
        <w:top w:val="none" w:sz="0" w:space="0" w:color="auto"/>
        <w:left w:val="none" w:sz="0" w:space="0" w:color="auto"/>
        <w:bottom w:val="none" w:sz="0" w:space="0" w:color="auto"/>
        <w:right w:val="none" w:sz="0" w:space="0" w:color="auto"/>
      </w:divBdr>
    </w:div>
    <w:div w:id="619534850">
      <w:bodyDiv w:val="1"/>
      <w:marLeft w:val="0"/>
      <w:marRight w:val="0"/>
      <w:marTop w:val="0"/>
      <w:marBottom w:val="0"/>
      <w:divBdr>
        <w:top w:val="none" w:sz="0" w:space="0" w:color="auto"/>
        <w:left w:val="none" w:sz="0" w:space="0" w:color="auto"/>
        <w:bottom w:val="none" w:sz="0" w:space="0" w:color="auto"/>
        <w:right w:val="none" w:sz="0" w:space="0" w:color="auto"/>
      </w:divBdr>
    </w:div>
    <w:div w:id="642272134">
      <w:bodyDiv w:val="1"/>
      <w:marLeft w:val="0"/>
      <w:marRight w:val="0"/>
      <w:marTop w:val="0"/>
      <w:marBottom w:val="0"/>
      <w:divBdr>
        <w:top w:val="none" w:sz="0" w:space="0" w:color="auto"/>
        <w:left w:val="none" w:sz="0" w:space="0" w:color="auto"/>
        <w:bottom w:val="none" w:sz="0" w:space="0" w:color="auto"/>
        <w:right w:val="none" w:sz="0" w:space="0" w:color="auto"/>
      </w:divBdr>
    </w:div>
    <w:div w:id="678116901">
      <w:bodyDiv w:val="1"/>
      <w:marLeft w:val="0"/>
      <w:marRight w:val="0"/>
      <w:marTop w:val="0"/>
      <w:marBottom w:val="0"/>
      <w:divBdr>
        <w:top w:val="none" w:sz="0" w:space="0" w:color="auto"/>
        <w:left w:val="none" w:sz="0" w:space="0" w:color="auto"/>
        <w:bottom w:val="none" w:sz="0" w:space="0" w:color="auto"/>
        <w:right w:val="none" w:sz="0" w:space="0" w:color="auto"/>
      </w:divBdr>
    </w:div>
    <w:div w:id="691033929">
      <w:bodyDiv w:val="1"/>
      <w:marLeft w:val="0"/>
      <w:marRight w:val="0"/>
      <w:marTop w:val="0"/>
      <w:marBottom w:val="0"/>
      <w:divBdr>
        <w:top w:val="none" w:sz="0" w:space="0" w:color="auto"/>
        <w:left w:val="none" w:sz="0" w:space="0" w:color="auto"/>
        <w:bottom w:val="none" w:sz="0" w:space="0" w:color="auto"/>
        <w:right w:val="none" w:sz="0" w:space="0" w:color="auto"/>
      </w:divBdr>
      <w:divsChild>
        <w:div w:id="346492139">
          <w:marLeft w:val="994"/>
          <w:marRight w:val="0"/>
          <w:marTop w:val="149"/>
          <w:marBottom w:val="0"/>
          <w:divBdr>
            <w:top w:val="none" w:sz="0" w:space="0" w:color="auto"/>
            <w:left w:val="none" w:sz="0" w:space="0" w:color="auto"/>
            <w:bottom w:val="none" w:sz="0" w:space="0" w:color="auto"/>
            <w:right w:val="none" w:sz="0" w:space="0" w:color="auto"/>
          </w:divBdr>
        </w:div>
      </w:divsChild>
    </w:div>
    <w:div w:id="692347321">
      <w:bodyDiv w:val="1"/>
      <w:marLeft w:val="0"/>
      <w:marRight w:val="0"/>
      <w:marTop w:val="0"/>
      <w:marBottom w:val="0"/>
      <w:divBdr>
        <w:top w:val="none" w:sz="0" w:space="0" w:color="auto"/>
        <w:left w:val="none" w:sz="0" w:space="0" w:color="auto"/>
        <w:bottom w:val="none" w:sz="0" w:space="0" w:color="auto"/>
        <w:right w:val="none" w:sz="0" w:space="0" w:color="auto"/>
      </w:divBdr>
    </w:div>
    <w:div w:id="722947541">
      <w:bodyDiv w:val="1"/>
      <w:marLeft w:val="0"/>
      <w:marRight w:val="0"/>
      <w:marTop w:val="0"/>
      <w:marBottom w:val="0"/>
      <w:divBdr>
        <w:top w:val="none" w:sz="0" w:space="0" w:color="auto"/>
        <w:left w:val="none" w:sz="0" w:space="0" w:color="auto"/>
        <w:bottom w:val="none" w:sz="0" w:space="0" w:color="auto"/>
        <w:right w:val="none" w:sz="0" w:space="0" w:color="auto"/>
      </w:divBdr>
    </w:div>
    <w:div w:id="752506199">
      <w:bodyDiv w:val="1"/>
      <w:marLeft w:val="0"/>
      <w:marRight w:val="0"/>
      <w:marTop w:val="0"/>
      <w:marBottom w:val="0"/>
      <w:divBdr>
        <w:top w:val="none" w:sz="0" w:space="0" w:color="auto"/>
        <w:left w:val="none" w:sz="0" w:space="0" w:color="auto"/>
        <w:bottom w:val="none" w:sz="0" w:space="0" w:color="auto"/>
        <w:right w:val="none" w:sz="0" w:space="0" w:color="auto"/>
      </w:divBdr>
    </w:div>
    <w:div w:id="791174002">
      <w:bodyDiv w:val="1"/>
      <w:marLeft w:val="0"/>
      <w:marRight w:val="0"/>
      <w:marTop w:val="0"/>
      <w:marBottom w:val="0"/>
      <w:divBdr>
        <w:top w:val="none" w:sz="0" w:space="0" w:color="auto"/>
        <w:left w:val="none" w:sz="0" w:space="0" w:color="auto"/>
        <w:bottom w:val="none" w:sz="0" w:space="0" w:color="auto"/>
        <w:right w:val="none" w:sz="0" w:space="0" w:color="auto"/>
      </w:divBdr>
    </w:div>
    <w:div w:id="821894896">
      <w:bodyDiv w:val="1"/>
      <w:marLeft w:val="0"/>
      <w:marRight w:val="0"/>
      <w:marTop w:val="0"/>
      <w:marBottom w:val="0"/>
      <w:divBdr>
        <w:top w:val="none" w:sz="0" w:space="0" w:color="auto"/>
        <w:left w:val="none" w:sz="0" w:space="0" w:color="auto"/>
        <w:bottom w:val="none" w:sz="0" w:space="0" w:color="auto"/>
        <w:right w:val="none" w:sz="0" w:space="0" w:color="auto"/>
      </w:divBdr>
    </w:div>
    <w:div w:id="879055478">
      <w:bodyDiv w:val="1"/>
      <w:marLeft w:val="0"/>
      <w:marRight w:val="0"/>
      <w:marTop w:val="0"/>
      <w:marBottom w:val="0"/>
      <w:divBdr>
        <w:top w:val="none" w:sz="0" w:space="0" w:color="auto"/>
        <w:left w:val="none" w:sz="0" w:space="0" w:color="auto"/>
        <w:bottom w:val="none" w:sz="0" w:space="0" w:color="auto"/>
        <w:right w:val="none" w:sz="0" w:space="0" w:color="auto"/>
      </w:divBdr>
    </w:div>
    <w:div w:id="879903671">
      <w:bodyDiv w:val="1"/>
      <w:marLeft w:val="0"/>
      <w:marRight w:val="0"/>
      <w:marTop w:val="0"/>
      <w:marBottom w:val="0"/>
      <w:divBdr>
        <w:top w:val="none" w:sz="0" w:space="0" w:color="auto"/>
        <w:left w:val="none" w:sz="0" w:space="0" w:color="auto"/>
        <w:bottom w:val="none" w:sz="0" w:space="0" w:color="auto"/>
        <w:right w:val="none" w:sz="0" w:space="0" w:color="auto"/>
      </w:divBdr>
    </w:div>
    <w:div w:id="923801506">
      <w:bodyDiv w:val="1"/>
      <w:marLeft w:val="0"/>
      <w:marRight w:val="0"/>
      <w:marTop w:val="0"/>
      <w:marBottom w:val="0"/>
      <w:divBdr>
        <w:top w:val="none" w:sz="0" w:space="0" w:color="auto"/>
        <w:left w:val="none" w:sz="0" w:space="0" w:color="auto"/>
        <w:bottom w:val="none" w:sz="0" w:space="0" w:color="auto"/>
        <w:right w:val="none" w:sz="0" w:space="0" w:color="auto"/>
      </w:divBdr>
    </w:div>
    <w:div w:id="1140920334">
      <w:bodyDiv w:val="1"/>
      <w:marLeft w:val="0"/>
      <w:marRight w:val="0"/>
      <w:marTop w:val="0"/>
      <w:marBottom w:val="0"/>
      <w:divBdr>
        <w:top w:val="none" w:sz="0" w:space="0" w:color="auto"/>
        <w:left w:val="none" w:sz="0" w:space="0" w:color="auto"/>
        <w:bottom w:val="none" w:sz="0" w:space="0" w:color="auto"/>
        <w:right w:val="none" w:sz="0" w:space="0" w:color="auto"/>
      </w:divBdr>
    </w:div>
    <w:div w:id="1245263014">
      <w:bodyDiv w:val="1"/>
      <w:marLeft w:val="0"/>
      <w:marRight w:val="0"/>
      <w:marTop w:val="0"/>
      <w:marBottom w:val="0"/>
      <w:divBdr>
        <w:top w:val="none" w:sz="0" w:space="0" w:color="auto"/>
        <w:left w:val="none" w:sz="0" w:space="0" w:color="auto"/>
        <w:bottom w:val="none" w:sz="0" w:space="0" w:color="auto"/>
        <w:right w:val="none" w:sz="0" w:space="0" w:color="auto"/>
      </w:divBdr>
    </w:div>
    <w:div w:id="1426725995">
      <w:bodyDiv w:val="1"/>
      <w:marLeft w:val="0"/>
      <w:marRight w:val="0"/>
      <w:marTop w:val="0"/>
      <w:marBottom w:val="0"/>
      <w:divBdr>
        <w:top w:val="none" w:sz="0" w:space="0" w:color="auto"/>
        <w:left w:val="none" w:sz="0" w:space="0" w:color="auto"/>
        <w:bottom w:val="none" w:sz="0" w:space="0" w:color="auto"/>
        <w:right w:val="none" w:sz="0" w:space="0" w:color="auto"/>
      </w:divBdr>
    </w:div>
    <w:div w:id="1555776958">
      <w:bodyDiv w:val="1"/>
      <w:marLeft w:val="0"/>
      <w:marRight w:val="0"/>
      <w:marTop w:val="0"/>
      <w:marBottom w:val="0"/>
      <w:divBdr>
        <w:top w:val="none" w:sz="0" w:space="0" w:color="auto"/>
        <w:left w:val="none" w:sz="0" w:space="0" w:color="auto"/>
        <w:bottom w:val="none" w:sz="0" w:space="0" w:color="auto"/>
        <w:right w:val="none" w:sz="0" w:space="0" w:color="auto"/>
      </w:divBdr>
    </w:div>
    <w:div w:id="1731030705">
      <w:bodyDiv w:val="1"/>
      <w:marLeft w:val="0"/>
      <w:marRight w:val="0"/>
      <w:marTop w:val="0"/>
      <w:marBottom w:val="0"/>
      <w:divBdr>
        <w:top w:val="none" w:sz="0" w:space="0" w:color="auto"/>
        <w:left w:val="none" w:sz="0" w:space="0" w:color="auto"/>
        <w:bottom w:val="none" w:sz="0" w:space="0" w:color="auto"/>
        <w:right w:val="none" w:sz="0" w:space="0" w:color="auto"/>
      </w:divBdr>
    </w:div>
    <w:div w:id="1762067705">
      <w:bodyDiv w:val="1"/>
      <w:marLeft w:val="0"/>
      <w:marRight w:val="0"/>
      <w:marTop w:val="0"/>
      <w:marBottom w:val="0"/>
      <w:divBdr>
        <w:top w:val="none" w:sz="0" w:space="0" w:color="auto"/>
        <w:left w:val="none" w:sz="0" w:space="0" w:color="auto"/>
        <w:bottom w:val="none" w:sz="0" w:space="0" w:color="auto"/>
        <w:right w:val="none" w:sz="0" w:space="0" w:color="auto"/>
      </w:divBdr>
    </w:div>
    <w:div w:id="1763409507">
      <w:bodyDiv w:val="1"/>
      <w:marLeft w:val="0"/>
      <w:marRight w:val="0"/>
      <w:marTop w:val="0"/>
      <w:marBottom w:val="0"/>
      <w:divBdr>
        <w:top w:val="none" w:sz="0" w:space="0" w:color="auto"/>
        <w:left w:val="none" w:sz="0" w:space="0" w:color="auto"/>
        <w:bottom w:val="none" w:sz="0" w:space="0" w:color="auto"/>
        <w:right w:val="none" w:sz="0" w:space="0" w:color="auto"/>
      </w:divBdr>
    </w:div>
    <w:div w:id="1767313118">
      <w:bodyDiv w:val="1"/>
      <w:marLeft w:val="0"/>
      <w:marRight w:val="0"/>
      <w:marTop w:val="0"/>
      <w:marBottom w:val="0"/>
      <w:divBdr>
        <w:top w:val="none" w:sz="0" w:space="0" w:color="auto"/>
        <w:left w:val="none" w:sz="0" w:space="0" w:color="auto"/>
        <w:bottom w:val="none" w:sz="0" w:space="0" w:color="auto"/>
        <w:right w:val="none" w:sz="0" w:space="0" w:color="auto"/>
      </w:divBdr>
    </w:div>
    <w:div w:id="1803647116">
      <w:bodyDiv w:val="1"/>
      <w:marLeft w:val="0"/>
      <w:marRight w:val="0"/>
      <w:marTop w:val="0"/>
      <w:marBottom w:val="0"/>
      <w:divBdr>
        <w:top w:val="none" w:sz="0" w:space="0" w:color="auto"/>
        <w:left w:val="none" w:sz="0" w:space="0" w:color="auto"/>
        <w:bottom w:val="none" w:sz="0" w:space="0" w:color="auto"/>
        <w:right w:val="none" w:sz="0" w:space="0" w:color="auto"/>
      </w:divBdr>
    </w:div>
    <w:div w:id="1805655968">
      <w:bodyDiv w:val="1"/>
      <w:marLeft w:val="0"/>
      <w:marRight w:val="0"/>
      <w:marTop w:val="0"/>
      <w:marBottom w:val="0"/>
      <w:divBdr>
        <w:top w:val="none" w:sz="0" w:space="0" w:color="auto"/>
        <w:left w:val="none" w:sz="0" w:space="0" w:color="auto"/>
        <w:bottom w:val="none" w:sz="0" w:space="0" w:color="auto"/>
        <w:right w:val="none" w:sz="0" w:space="0" w:color="auto"/>
      </w:divBdr>
    </w:div>
    <w:div w:id="1838614164">
      <w:bodyDiv w:val="1"/>
      <w:marLeft w:val="0"/>
      <w:marRight w:val="0"/>
      <w:marTop w:val="0"/>
      <w:marBottom w:val="0"/>
      <w:divBdr>
        <w:top w:val="none" w:sz="0" w:space="0" w:color="auto"/>
        <w:left w:val="none" w:sz="0" w:space="0" w:color="auto"/>
        <w:bottom w:val="none" w:sz="0" w:space="0" w:color="auto"/>
        <w:right w:val="none" w:sz="0" w:space="0" w:color="auto"/>
      </w:divBdr>
    </w:div>
    <w:div w:id="1854765136">
      <w:bodyDiv w:val="1"/>
      <w:marLeft w:val="0"/>
      <w:marRight w:val="0"/>
      <w:marTop w:val="0"/>
      <w:marBottom w:val="0"/>
      <w:divBdr>
        <w:top w:val="none" w:sz="0" w:space="0" w:color="auto"/>
        <w:left w:val="none" w:sz="0" w:space="0" w:color="auto"/>
        <w:bottom w:val="none" w:sz="0" w:space="0" w:color="auto"/>
        <w:right w:val="none" w:sz="0" w:space="0" w:color="auto"/>
      </w:divBdr>
    </w:div>
    <w:div w:id="1889955166">
      <w:bodyDiv w:val="1"/>
      <w:marLeft w:val="0"/>
      <w:marRight w:val="0"/>
      <w:marTop w:val="0"/>
      <w:marBottom w:val="0"/>
      <w:divBdr>
        <w:top w:val="none" w:sz="0" w:space="0" w:color="auto"/>
        <w:left w:val="none" w:sz="0" w:space="0" w:color="auto"/>
        <w:bottom w:val="none" w:sz="0" w:space="0" w:color="auto"/>
        <w:right w:val="none" w:sz="0" w:space="0" w:color="auto"/>
      </w:divBdr>
    </w:div>
    <w:div w:id="1935556027">
      <w:bodyDiv w:val="1"/>
      <w:marLeft w:val="0"/>
      <w:marRight w:val="0"/>
      <w:marTop w:val="0"/>
      <w:marBottom w:val="0"/>
      <w:divBdr>
        <w:top w:val="none" w:sz="0" w:space="0" w:color="auto"/>
        <w:left w:val="none" w:sz="0" w:space="0" w:color="auto"/>
        <w:bottom w:val="none" w:sz="0" w:space="0" w:color="auto"/>
        <w:right w:val="none" w:sz="0" w:space="0" w:color="auto"/>
      </w:divBdr>
    </w:div>
    <w:div w:id="1942293089">
      <w:bodyDiv w:val="1"/>
      <w:marLeft w:val="0"/>
      <w:marRight w:val="0"/>
      <w:marTop w:val="0"/>
      <w:marBottom w:val="0"/>
      <w:divBdr>
        <w:top w:val="none" w:sz="0" w:space="0" w:color="auto"/>
        <w:left w:val="none" w:sz="0" w:space="0" w:color="auto"/>
        <w:bottom w:val="none" w:sz="0" w:space="0" w:color="auto"/>
        <w:right w:val="none" w:sz="0" w:space="0" w:color="auto"/>
      </w:divBdr>
    </w:div>
    <w:div w:id="1959214550">
      <w:bodyDiv w:val="1"/>
      <w:marLeft w:val="0"/>
      <w:marRight w:val="0"/>
      <w:marTop w:val="0"/>
      <w:marBottom w:val="0"/>
      <w:divBdr>
        <w:top w:val="none" w:sz="0" w:space="0" w:color="auto"/>
        <w:left w:val="none" w:sz="0" w:space="0" w:color="auto"/>
        <w:bottom w:val="none" w:sz="0" w:space="0" w:color="auto"/>
        <w:right w:val="none" w:sz="0" w:space="0" w:color="auto"/>
      </w:divBdr>
    </w:div>
    <w:div w:id="2019454408">
      <w:bodyDiv w:val="1"/>
      <w:marLeft w:val="0"/>
      <w:marRight w:val="0"/>
      <w:marTop w:val="0"/>
      <w:marBottom w:val="0"/>
      <w:divBdr>
        <w:top w:val="none" w:sz="0" w:space="0" w:color="auto"/>
        <w:left w:val="none" w:sz="0" w:space="0" w:color="auto"/>
        <w:bottom w:val="none" w:sz="0" w:space="0" w:color="auto"/>
        <w:right w:val="none" w:sz="0" w:space="0" w:color="auto"/>
      </w:divBdr>
      <w:divsChild>
        <w:div w:id="210264599">
          <w:marLeft w:val="0"/>
          <w:marRight w:val="0"/>
          <w:marTop w:val="0"/>
          <w:marBottom w:val="0"/>
          <w:divBdr>
            <w:top w:val="none" w:sz="0" w:space="0" w:color="auto"/>
            <w:left w:val="none" w:sz="0" w:space="0" w:color="auto"/>
            <w:bottom w:val="none" w:sz="0" w:space="0" w:color="auto"/>
            <w:right w:val="none" w:sz="0" w:space="0" w:color="auto"/>
          </w:divBdr>
        </w:div>
        <w:div w:id="846291361">
          <w:marLeft w:val="0"/>
          <w:marRight w:val="0"/>
          <w:marTop w:val="0"/>
          <w:marBottom w:val="0"/>
          <w:divBdr>
            <w:top w:val="none" w:sz="0" w:space="0" w:color="auto"/>
            <w:left w:val="none" w:sz="0" w:space="0" w:color="auto"/>
            <w:bottom w:val="none" w:sz="0" w:space="0" w:color="auto"/>
            <w:right w:val="none" w:sz="0" w:space="0" w:color="auto"/>
          </w:divBdr>
        </w:div>
        <w:div w:id="2104521909">
          <w:marLeft w:val="0"/>
          <w:marRight w:val="0"/>
          <w:marTop w:val="0"/>
          <w:marBottom w:val="0"/>
          <w:divBdr>
            <w:top w:val="none" w:sz="0" w:space="0" w:color="auto"/>
            <w:left w:val="none" w:sz="0" w:space="0" w:color="auto"/>
            <w:bottom w:val="none" w:sz="0" w:space="0" w:color="auto"/>
            <w:right w:val="none" w:sz="0" w:space="0" w:color="auto"/>
          </w:divBdr>
        </w:div>
      </w:divsChild>
    </w:div>
    <w:div w:id="2033066655">
      <w:bodyDiv w:val="1"/>
      <w:marLeft w:val="0"/>
      <w:marRight w:val="0"/>
      <w:marTop w:val="0"/>
      <w:marBottom w:val="0"/>
      <w:divBdr>
        <w:top w:val="none" w:sz="0" w:space="0" w:color="auto"/>
        <w:left w:val="none" w:sz="0" w:space="0" w:color="auto"/>
        <w:bottom w:val="none" w:sz="0" w:space="0" w:color="auto"/>
        <w:right w:val="none" w:sz="0" w:space="0" w:color="auto"/>
      </w:divBdr>
    </w:div>
    <w:div w:id="2062820394">
      <w:bodyDiv w:val="1"/>
      <w:marLeft w:val="0"/>
      <w:marRight w:val="0"/>
      <w:marTop w:val="0"/>
      <w:marBottom w:val="0"/>
      <w:divBdr>
        <w:top w:val="none" w:sz="0" w:space="0" w:color="auto"/>
        <w:left w:val="none" w:sz="0" w:space="0" w:color="auto"/>
        <w:bottom w:val="none" w:sz="0" w:space="0" w:color="auto"/>
        <w:right w:val="none" w:sz="0" w:space="0" w:color="auto"/>
      </w:divBdr>
    </w:div>
    <w:div w:id="2086535191">
      <w:bodyDiv w:val="1"/>
      <w:marLeft w:val="0"/>
      <w:marRight w:val="0"/>
      <w:marTop w:val="0"/>
      <w:marBottom w:val="0"/>
      <w:divBdr>
        <w:top w:val="none" w:sz="0" w:space="0" w:color="auto"/>
        <w:left w:val="none" w:sz="0" w:space="0" w:color="auto"/>
        <w:bottom w:val="none" w:sz="0" w:space="0" w:color="auto"/>
        <w:right w:val="none" w:sz="0" w:space="0" w:color="auto"/>
      </w:divBdr>
    </w:div>
    <w:div w:id="21372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azuma@nms.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C899-E933-9B49-81C8-B5A1CA3F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11654</Words>
  <Characters>66429</Characters>
  <Application>Microsoft Macintosh Word</Application>
  <DocSecurity>0</DocSecurity>
  <Lines>553</Lines>
  <Paragraphs>155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2015-02-10T18:07:00Z</dcterms:created>
  <dcterms:modified xsi:type="dcterms:W3CDTF">2015-02-10T18:07:00Z</dcterms:modified>
</cp:coreProperties>
</file>