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2D4" w:rsidRPr="00EA097A" w:rsidRDefault="003972D4" w:rsidP="003A0A70">
      <w:pPr>
        <w:spacing w:line="360" w:lineRule="auto"/>
        <w:rPr>
          <w:rFonts w:ascii="Book Antiqua" w:hAnsi="Book Antiqua" w:cs="Tahoma"/>
          <w:b/>
          <w:color w:val="000000"/>
          <w:sz w:val="24"/>
          <w:szCs w:val="24"/>
        </w:rPr>
      </w:pPr>
      <w:bookmarkStart w:id="0" w:name="OLE_LINK512"/>
      <w:bookmarkStart w:id="1" w:name="OLE_LINK513"/>
      <w:r w:rsidRPr="00EA097A">
        <w:rPr>
          <w:rFonts w:ascii="Book Antiqua" w:hAnsi="Book Antiqua" w:cs="Tahoma"/>
          <w:b/>
          <w:color w:val="0000FF"/>
          <w:sz w:val="24"/>
          <w:szCs w:val="24"/>
        </w:rPr>
        <w:t xml:space="preserve">Name of journal: </w:t>
      </w:r>
      <w:r w:rsidRPr="00EA097A">
        <w:rPr>
          <w:rFonts w:ascii="Book Antiqua" w:hAnsi="Book Antiqua" w:cs="Tahoma"/>
          <w:b/>
          <w:color w:val="000000"/>
          <w:sz w:val="24"/>
          <w:szCs w:val="24"/>
        </w:rPr>
        <w:t>World Journal of Gastroenterology</w:t>
      </w:r>
    </w:p>
    <w:p w:rsidR="003972D4" w:rsidRPr="00EA097A" w:rsidRDefault="003972D4" w:rsidP="003A0A70">
      <w:pPr>
        <w:spacing w:line="360" w:lineRule="auto"/>
        <w:rPr>
          <w:rFonts w:ascii="Book Antiqua" w:eastAsia="宋体" w:hAnsi="Book Antiqua" w:cs="Tahoma"/>
          <w:b/>
          <w:color w:val="0000FF"/>
          <w:sz w:val="24"/>
          <w:szCs w:val="24"/>
        </w:rPr>
      </w:pPr>
      <w:r w:rsidRPr="00EA097A">
        <w:rPr>
          <w:rFonts w:ascii="Book Antiqua" w:hAnsi="Book Antiqua" w:cs="Tahoma"/>
          <w:b/>
          <w:color w:val="0000FF"/>
          <w:sz w:val="24"/>
          <w:szCs w:val="24"/>
        </w:rPr>
        <w:t xml:space="preserve">ESPS Manuscript NO: </w:t>
      </w:r>
      <w:r w:rsidRPr="00EA097A">
        <w:rPr>
          <w:rFonts w:ascii="Book Antiqua" w:eastAsia="宋体" w:hAnsi="Book Antiqua" w:cs="Tahoma"/>
          <w:b/>
          <w:color w:val="0000FF"/>
          <w:sz w:val="24"/>
          <w:szCs w:val="24"/>
        </w:rPr>
        <w:t>15043</w:t>
      </w:r>
    </w:p>
    <w:p w:rsidR="003972D4" w:rsidRPr="00EA097A" w:rsidRDefault="003972D4" w:rsidP="003A0A70">
      <w:pPr>
        <w:spacing w:line="360" w:lineRule="auto"/>
        <w:rPr>
          <w:rFonts w:ascii="Book Antiqua" w:eastAsia="宋体" w:hAnsi="Book Antiqua"/>
          <w:b/>
          <w:sz w:val="24"/>
          <w:szCs w:val="24"/>
        </w:rPr>
      </w:pPr>
      <w:r w:rsidRPr="00EA097A">
        <w:rPr>
          <w:rFonts w:ascii="Book Antiqua" w:hAnsi="Book Antiqua" w:cs="Tahoma"/>
          <w:b/>
          <w:color w:val="0000FF"/>
          <w:sz w:val="24"/>
          <w:szCs w:val="24"/>
        </w:rPr>
        <w:t>Columns:</w:t>
      </w:r>
      <w:r w:rsidRPr="00EA097A">
        <w:rPr>
          <w:rFonts w:ascii="Book Antiqua" w:hAnsi="Book Antiqua"/>
          <w:b/>
          <w:sz w:val="24"/>
          <w:szCs w:val="24"/>
        </w:rPr>
        <w:t xml:space="preserve"> </w:t>
      </w:r>
      <w:r w:rsidR="00EE3306" w:rsidRPr="00EA097A">
        <w:rPr>
          <w:rFonts w:ascii="Book Antiqua" w:eastAsia="宋体" w:hAnsi="Book Antiqua"/>
          <w:b/>
          <w:sz w:val="24"/>
          <w:szCs w:val="24"/>
        </w:rPr>
        <w:t>CASE REPORT</w:t>
      </w:r>
    </w:p>
    <w:p w:rsidR="008F5FDE" w:rsidRPr="00EA097A" w:rsidRDefault="008F5FDE" w:rsidP="003A0A70">
      <w:pPr>
        <w:spacing w:line="360" w:lineRule="auto"/>
        <w:rPr>
          <w:rFonts w:ascii="Book Antiqua" w:eastAsia="宋体" w:hAnsi="Book Antiqua"/>
          <w:b/>
          <w:sz w:val="24"/>
          <w:szCs w:val="24"/>
        </w:rPr>
      </w:pPr>
    </w:p>
    <w:p w:rsidR="003972D4" w:rsidRPr="00EA097A" w:rsidRDefault="00B405CC" w:rsidP="003A0A70">
      <w:pPr>
        <w:spacing w:line="360" w:lineRule="auto"/>
        <w:rPr>
          <w:rFonts w:ascii="Book Antiqua" w:hAnsi="Book Antiqua" w:cs="Arial Unicode MS"/>
          <w:b/>
          <w:sz w:val="24"/>
          <w:szCs w:val="24"/>
        </w:rPr>
      </w:pPr>
      <w:bookmarkStart w:id="2" w:name="OLE_LINK108"/>
      <w:bookmarkStart w:id="3" w:name="OLE_LINK109"/>
      <w:bookmarkStart w:id="4" w:name="OLE_LINK110"/>
      <w:bookmarkStart w:id="5" w:name="OLE_LINK143"/>
      <w:bookmarkStart w:id="6" w:name="OLE_LINK257"/>
      <w:bookmarkStart w:id="7" w:name="OLE_LINK258"/>
      <w:bookmarkStart w:id="8" w:name="OLE_LINK276"/>
      <w:bookmarkStart w:id="9" w:name="OLE_LINK36"/>
      <w:bookmarkStart w:id="10" w:name="OLE_LINK37"/>
      <w:bookmarkStart w:id="11" w:name="OLE_LINK48"/>
      <w:bookmarkStart w:id="12" w:name="OLE_LINK49"/>
      <w:bookmarkStart w:id="13" w:name="OLE_LINK127"/>
      <w:bookmarkStart w:id="14" w:name="OLE_LINK128"/>
      <w:bookmarkStart w:id="15" w:name="OLE_LINK100"/>
      <w:bookmarkStart w:id="16" w:name="OLE_LINK101"/>
      <w:bookmarkEnd w:id="0"/>
      <w:bookmarkEnd w:id="1"/>
      <w:r w:rsidRPr="00EA097A">
        <w:rPr>
          <w:rFonts w:ascii="Book Antiqua" w:hAnsi="Book Antiqua"/>
          <w:b/>
          <w:sz w:val="24"/>
          <w:szCs w:val="24"/>
        </w:rPr>
        <w:t xml:space="preserve">Reactive lymphoid hyperplasia of the liver: </w:t>
      </w:r>
      <w:proofErr w:type="spellStart"/>
      <w:r w:rsidR="00744D56" w:rsidRPr="00EA097A">
        <w:rPr>
          <w:rFonts w:ascii="Book Antiqua" w:hAnsi="Book Antiqua"/>
          <w:b/>
          <w:sz w:val="24"/>
          <w:szCs w:val="24"/>
        </w:rPr>
        <w:t>Perinodular</w:t>
      </w:r>
      <w:proofErr w:type="spellEnd"/>
      <w:r w:rsidR="00744D56" w:rsidRPr="00EA097A">
        <w:rPr>
          <w:rFonts w:ascii="Book Antiqua" w:hAnsi="Book Antiqua"/>
          <w:b/>
          <w:sz w:val="24"/>
          <w:szCs w:val="24"/>
        </w:rPr>
        <w:t xml:space="preserve"> </w:t>
      </w:r>
      <w:r w:rsidRPr="00EA097A">
        <w:rPr>
          <w:rFonts w:ascii="Book Antiqua" w:hAnsi="Book Antiqua"/>
          <w:b/>
          <w:sz w:val="24"/>
          <w:szCs w:val="24"/>
        </w:rPr>
        <w:t xml:space="preserve">enhancement in the arterial dominant phase on contrast-enhanced </w:t>
      </w:r>
      <w:r w:rsidR="00744D56" w:rsidRPr="00EA097A">
        <w:rPr>
          <w:rFonts w:ascii="Book Antiqua" w:hAnsi="Book Antiqua"/>
          <w:b/>
          <w:sz w:val="24"/>
          <w:szCs w:val="24"/>
        </w:rPr>
        <w:t xml:space="preserve">computerized tomography </w:t>
      </w:r>
      <w:r w:rsidRPr="00EA097A">
        <w:rPr>
          <w:rFonts w:ascii="Book Antiqua" w:hAnsi="Book Antiqua"/>
          <w:b/>
          <w:sz w:val="24"/>
          <w:szCs w:val="24"/>
        </w:rPr>
        <w:t xml:space="preserve">and </w:t>
      </w:r>
      <w:r w:rsidR="00744D56" w:rsidRPr="00EA097A">
        <w:rPr>
          <w:rFonts w:ascii="Book Antiqua" w:hAnsi="Book Antiqua"/>
          <w:b/>
          <w:sz w:val="24"/>
          <w:szCs w:val="24"/>
        </w:rPr>
        <w:t>magnetic resonance imaging</w:t>
      </w:r>
    </w:p>
    <w:bookmarkEnd w:id="15"/>
    <w:bookmarkEnd w:id="16"/>
    <w:p w:rsidR="003972D4" w:rsidRPr="00EA097A" w:rsidRDefault="003972D4" w:rsidP="003A0A70">
      <w:pPr>
        <w:spacing w:line="360" w:lineRule="auto"/>
        <w:rPr>
          <w:rFonts w:ascii="Book Antiqua" w:eastAsia="宋体" w:hAnsi="Book Antiqua" w:cs="Arial Unicode MS"/>
          <w:sz w:val="24"/>
          <w:szCs w:val="24"/>
        </w:rPr>
      </w:pPr>
    </w:p>
    <w:bookmarkEnd w:id="2"/>
    <w:bookmarkEnd w:id="3"/>
    <w:bookmarkEnd w:id="4"/>
    <w:bookmarkEnd w:id="5"/>
    <w:bookmarkEnd w:id="6"/>
    <w:bookmarkEnd w:id="7"/>
    <w:bookmarkEnd w:id="8"/>
    <w:p w:rsidR="003972D4" w:rsidRPr="00EA097A" w:rsidRDefault="003A0A70" w:rsidP="003A0A70">
      <w:pPr>
        <w:spacing w:line="360" w:lineRule="auto"/>
        <w:rPr>
          <w:rFonts w:ascii="Book Antiqua" w:hAnsi="Book Antiqua" w:cs="Arial Unicode MS"/>
          <w:b/>
          <w:sz w:val="24"/>
          <w:szCs w:val="24"/>
        </w:rPr>
      </w:pPr>
      <w:proofErr w:type="spellStart"/>
      <w:r w:rsidRPr="00EA097A">
        <w:rPr>
          <w:rFonts w:ascii="Book Antiqua" w:hAnsi="Book Antiqua" w:cs="Times New Roman"/>
          <w:sz w:val="24"/>
          <w:szCs w:val="24"/>
        </w:rPr>
        <w:t>Sonomur</w:t>
      </w:r>
      <w:r w:rsidR="00491DEF" w:rsidRPr="00EA097A">
        <w:rPr>
          <w:rFonts w:ascii="Book Antiqua" w:hAnsi="Book Antiqua" w:cs="Times New Roman" w:hint="eastAsia"/>
          <w:sz w:val="24"/>
          <w:szCs w:val="24"/>
        </w:rPr>
        <w:t>a</w:t>
      </w:r>
      <w:proofErr w:type="spellEnd"/>
      <w:r w:rsidRPr="00EA097A">
        <w:rPr>
          <w:rFonts w:ascii="Book Antiqua" w:eastAsia="宋体" w:hAnsi="Book Antiqua" w:cs="Times New Roman"/>
          <w:sz w:val="24"/>
          <w:szCs w:val="24"/>
        </w:rPr>
        <w:t xml:space="preserve"> T</w:t>
      </w:r>
      <w:r w:rsidRPr="00EA097A">
        <w:rPr>
          <w:rFonts w:ascii="Book Antiqua" w:eastAsia="宋体" w:hAnsi="Book Antiqua" w:cs="Times New Roman"/>
          <w:i/>
          <w:sz w:val="24"/>
          <w:szCs w:val="24"/>
        </w:rPr>
        <w:t xml:space="preserve"> et al.</w:t>
      </w:r>
      <w:r w:rsidRPr="00EA097A">
        <w:rPr>
          <w:rFonts w:ascii="Book Antiqua" w:eastAsia="宋体" w:hAnsi="Book Antiqua" w:cs="Times New Roman"/>
          <w:sz w:val="24"/>
          <w:szCs w:val="24"/>
        </w:rPr>
        <w:t xml:space="preserve"> </w:t>
      </w:r>
      <w:r w:rsidR="00B405CC" w:rsidRPr="00EA097A">
        <w:rPr>
          <w:rFonts w:ascii="Book Antiqua" w:hAnsi="Book Antiqua" w:cs="Times New Roman"/>
          <w:sz w:val="24"/>
          <w:szCs w:val="24"/>
        </w:rPr>
        <w:t xml:space="preserve">RLH of liver with </w:t>
      </w:r>
      <w:proofErr w:type="spellStart"/>
      <w:r w:rsidR="00B405CC" w:rsidRPr="00EA097A">
        <w:rPr>
          <w:rFonts w:ascii="Book Antiqua" w:hAnsi="Book Antiqua" w:cs="Times New Roman"/>
          <w:sz w:val="24"/>
          <w:szCs w:val="24"/>
        </w:rPr>
        <w:t>perinodular</w:t>
      </w:r>
      <w:proofErr w:type="spellEnd"/>
      <w:r w:rsidR="00B405CC" w:rsidRPr="00EA097A">
        <w:rPr>
          <w:rFonts w:ascii="Book Antiqua" w:hAnsi="Book Antiqua" w:cs="Times New Roman"/>
          <w:sz w:val="24"/>
          <w:szCs w:val="24"/>
        </w:rPr>
        <w:t xml:space="preserve"> enhancement</w:t>
      </w:r>
    </w:p>
    <w:p w:rsidR="003972D4" w:rsidRPr="00EA097A" w:rsidRDefault="003972D4" w:rsidP="003A0A70">
      <w:pPr>
        <w:spacing w:line="360" w:lineRule="auto"/>
        <w:rPr>
          <w:rFonts w:ascii="Book Antiqua" w:hAnsi="Book Antiqua" w:cs="Arial Unicode MS"/>
          <w:b/>
          <w:sz w:val="24"/>
          <w:szCs w:val="24"/>
        </w:rPr>
      </w:pPr>
    </w:p>
    <w:p w:rsidR="003972D4" w:rsidRPr="00EA097A" w:rsidRDefault="00B405CC" w:rsidP="003A0A70">
      <w:pPr>
        <w:spacing w:line="360" w:lineRule="auto"/>
        <w:rPr>
          <w:rFonts w:ascii="Book Antiqua" w:eastAsia="宋体" w:hAnsi="Book Antiqua"/>
          <w:b/>
          <w:bCs/>
          <w:sz w:val="24"/>
          <w:szCs w:val="24"/>
        </w:rPr>
      </w:pPr>
      <w:bookmarkStart w:id="17" w:name="OLE_LINK83"/>
      <w:bookmarkStart w:id="18" w:name="OLE_LINK113"/>
      <w:bookmarkStart w:id="19" w:name="OLE_LINK114"/>
      <w:bookmarkStart w:id="20" w:name="OLE_LINK38"/>
      <w:bookmarkStart w:id="21" w:name="OLE_LINK47"/>
      <w:bookmarkStart w:id="22" w:name="OLE_LINK103"/>
      <w:bookmarkStart w:id="23" w:name="OLE_LINK104"/>
      <w:bookmarkStart w:id="24" w:name="OLE_LINK112"/>
      <w:bookmarkStart w:id="25" w:name="OLE_LINK189"/>
      <w:bookmarkStart w:id="26" w:name="OLE_LINK40"/>
      <w:bookmarkStart w:id="27" w:name="OLE_LINK41"/>
      <w:bookmarkEnd w:id="9"/>
      <w:bookmarkEnd w:id="10"/>
      <w:bookmarkEnd w:id="11"/>
      <w:bookmarkEnd w:id="12"/>
      <w:bookmarkEnd w:id="13"/>
      <w:bookmarkEnd w:id="14"/>
      <w:r w:rsidRPr="00EA097A">
        <w:rPr>
          <w:rFonts w:ascii="Book Antiqua" w:hAnsi="Book Antiqua" w:cs="Times New Roman"/>
          <w:sz w:val="24"/>
          <w:szCs w:val="24"/>
        </w:rPr>
        <w:t xml:space="preserve">Tetsuo </w:t>
      </w:r>
      <w:proofErr w:type="spellStart"/>
      <w:r w:rsidRPr="00EA097A">
        <w:rPr>
          <w:rFonts w:ascii="Book Antiqua" w:hAnsi="Book Antiqua" w:cs="Times New Roman"/>
          <w:sz w:val="24"/>
          <w:szCs w:val="24"/>
        </w:rPr>
        <w:t>Sonomura</w:t>
      </w:r>
      <w:proofErr w:type="spellEnd"/>
      <w:r w:rsidRPr="00EA097A">
        <w:rPr>
          <w:rFonts w:ascii="Book Antiqua" w:hAnsi="Book Antiqua" w:cs="Times New Roman"/>
          <w:sz w:val="24"/>
          <w:szCs w:val="24"/>
        </w:rPr>
        <w:t xml:space="preserve">, </w:t>
      </w:r>
      <w:proofErr w:type="spellStart"/>
      <w:r w:rsidRPr="00EA097A">
        <w:rPr>
          <w:rFonts w:ascii="Book Antiqua" w:hAnsi="Book Antiqua" w:cs="Times New Roman"/>
          <w:sz w:val="24"/>
          <w:szCs w:val="24"/>
        </w:rPr>
        <w:t>Shinpei</w:t>
      </w:r>
      <w:proofErr w:type="spellEnd"/>
      <w:r w:rsidRPr="00EA097A">
        <w:rPr>
          <w:rFonts w:ascii="Book Antiqua" w:hAnsi="Book Antiqua" w:cs="Times New Roman"/>
          <w:sz w:val="24"/>
          <w:szCs w:val="24"/>
        </w:rPr>
        <w:t xml:space="preserve"> </w:t>
      </w:r>
      <w:proofErr w:type="spellStart"/>
      <w:r w:rsidRPr="00EA097A">
        <w:rPr>
          <w:rFonts w:ascii="Book Antiqua" w:hAnsi="Book Antiqua" w:cs="Times New Roman"/>
          <w:sz w:val="24"/>
          <w:szCs w:val="24"/>
        </w:rPr>
        <w:t>Anami</w:t>
      </w:r>
      <w:proofErr w:type="spellEnd"/>
      <w:r w:rsidRPr="00EA097A">
        <w:rPr>
          <w:rFonts w:ascii="Book Antiqua" w:hAnsi="Book Antiqua" w:cs="Times New Roman"/>
          <w:sz w:val="24"/>
          <w:szCs w:val="24"/>
        </w:rPr>
        <w:t xml:space="preserve">, </w:t>
      </w:r>
      <w:proofErr w:type="spellStart"/>
      <w:r w:rsidRPr="00EA097A">
        <w:rPr>
          <w:rFonts w:ascii="Book Antiqua" w:hAnsi="Book Antiqua" w:cs="Times New Roman"/>
          <w:sz w:val="24"/>
          <w:szCs w:val="24"/>
        </w:rPr>
        <w:t>Taizo</w:t>
      </w:r>
      <w:proofErr w:type="spellEnd"/>
      <w:r w:rsidRPr="00EA097A">
        <w:rPr>
          <w:rFonts w:ascii="Book Antiqua" w:hAnsi="Book Antiqua" w:cs="Times New Roman"/>
          <w:sz w:val="24"/>
          <w:szCs w:val="24"/>
        </w:rPr>
        <w:t xml:space="preserve"> Takeuchi, Motoki </w:t>
      </w:r>
      <w:proofErr w:type="spellStart"/>
      <w:r w:rsidRPr="00EA097A">
        <w:rPr>
          <w:rFonts w:ascii="Book Antiqua" w:hAnsi="Book Antiqua" w:cs="Times New Roman"/>
          <w:sz w:val="24"/>
          <w:szCs w:val="24"/>
        </w:rPr>
        <w:t>Nakai</w:t>
      </w:r>
      <w:proofErr w:type="spellEnd"/>
      <w:r w:rsidRPr="00EA097A">
        <w:rPr>
          <w:rFonts w:ascii="Book Antiqua" w:hAnsi="Book Antiqua" w:cs="Times New Roman"/>
          <w:sz w:val="24"/>
          <w:szCs w:val="24"/>
        </w:rPr>
        <w:t xml:space="preserve">, Shinya Sahara, </w:t>
      </w:r>
      <w:proofErr w:type="spellStart"/>
      <w:r w:rsidRPr="00EA097A">
        <w:rPr>
          <w:rFonts w:ascii="Book Antiqua" w:hAnsi="Book Antiqua" w:cs="Times New Roman"/>
          <w:sz w:val="24"/>
          <w:szCs w:val="24"/>
        </w:rPr>
        <w:t>Hirohiko</w:t>
      </w:r>
      <w:proofErr w:type="spellEnd"/>
      <w:r w:rsidRPr="00EA097A">
        <w:rPr>
          <w:rFonts w:ascii="Book Antiqua" w:hAnsi="Book Antiqua" w:cs="Times New Roman"/>
          <w:sz w:val="24"/>
          <w:szCs w:val="24"/>
        </w:rPr>
        <w:t xml:space="preserve"> </w:t>
      </w:r>
      <w:proofErr w:type="spellStart"/>
      <w:r w:rsidRPr="00EA097A">
        <w:rPr>
          <w:rFonts w:ascii="Book Antiqua" w:hAnsi="Book Antiqua" w:cs="Times New Roman"/>
          <w:sz w:val="24"/>
          <w:szCs w:val="24"/>
        </w:rPr>
        <w:t>Tanihata</w:t>
      </w:r>
      <w:proofErr w:type="spellEnd"/>
      <w:r w:rsidRPr="00EA097A">
        <w:rPr>
          <w:rFonts w:ascii="Book Antiqua" w:hAnsi="Book Antiqua" w:cs="Times New Roman"/>
          <w:sz w:val="24"/>
          <w:szCs w:val="24"/>
        </w:rPr>
        <w:t xml:space="preserve">, </w:t>
      </w:r>
      <w:proofErr w:type="spellStart"/>
      <w:r w:rsidRPr="00EA097A">
        <w:rPr>
          <w:rFonts w:ascii="Book Antiqua" w:hAnsi="Book Antiqua" w:cs="Times New Roman"/>
          <w:sz w:val="24"/>
          <w:szCs w:val="24"/>
        </w:rPr>
        <w:t>Kazuki</w:t>
      </w:r>
      <w:proofErr w:type="spellEnd"/>
      <w:r w:rsidRPr="00EA097A">
        <w:rPr>
          <w:rFonts w:ascii="Book Antiqua" w:hAnsi="Book Antiqua" w:cs="Times New Roman"/>
          <w:sz w:val="24"/>
          <w:szCs w:val="24"/>
        </w:rPr>
        <w:t xml:space="preserve"> Sakamoto, </w:t>
      </w:r>
      <w:proofErr w:type="spellStart"/>
      <w:r w:rsidRPr="00EA097A">
        <w:rPr>
          <w:rFonts w:ascii="Book Antiqua" w:hAnsi="Book Antiqua" w:cs="Times New Roman"/>
          <w:sz w:val="24"/>
          <w:szCs w:val="24"/>
        </w:rPr>
        <w:t>Morio</w:t>
      </w:r>
      <w:proofErr w:type="spellEnd"/>
      <w:r w:rsidRPr="00EA097A">
        <w:rPr>
          <w:rFonts w:ascii="Book Antiqua" w:hAnsi="Book Antiqua" w:cs="Times New Roman"/>
          <w:sz w:val="24"/>
          <w:szCs w:val="24"/>
        </w:rPr>
        <w:t xml:space="preserve"> Sato</w:t>
      </w:r>
    </w:p>
    <w:p w:rsidR="003972D4" w:rsidRPr="00EA097A" w:rsidRDefault="003972D4" w:rsidP="003A0A70">
      <w:pPr>
        <w:spacing w:line="360" w:lineRule="auto"/>
        <w:rPr>
          <w:rFonts w:ascii="Book Antiqua" w:hAnsi="Book Antiqua"/>
          <w:b/>
          <w:bCs/>
          <w:sz w:val="24"/>
          <w:szCs w:val="24"/>
        </w:rPr>
      </w:pPr>
    </w:p>
    <w:p w:rsidR="00B405CC" w:rsidRPr="00EA097A" w:rsidRDefault="003A0A70" w:rsidP="003A0A70">
      <w:pPr>
        <w:spacing w:line="360" w:lineRule="auto"/>
        <w:rPr>
          <w:rFonts w:ascii="Book Antiqua" w:eastAsia="宋体" w:hAnsi="Book Antiqua" w:cs="Times New Roman"/>
          <w:sz w:val="24"/>
          <w:szCs w:val="24"/>
        </w:rPr>
      </w:pPr>
      <w:r w:rsidRPr="00EA097A">
        <w:rPr>
          <w:rFonts w:ascii="Book Antiqua" w:hAnsi="Book Antiqua" w:cs="Times New Roman"/>
          <w:b/>
          <w:sz w:val="24"/>
          <w:szCs w:val="24"/>
        </w:rPr>
        <w:t xml:space="preserve">Tetsuo </w:t>
      </w:r>
      <w:proofErr w:type="spellStart"/>
      <w:r w:rsidRPr="00EA097A">
        <w:rPr>
          <w:rFonts w:ascii="Book Antiqua" w:hAnsi="Book Antiqua" w:cs="Times New Roman"/>
          <w:b/>
          <w:sz w:val="24"/>
          <w:szCs w:val="24"/>
        </w:rPr>
        <w:t>Sonomura</w:t>
      </w:r>
      <w:proofErr w:type="spellEnd"/>
      <w:r w:rsidRPr="00EA097A">
        <w:rPr>
          <w:rFonts w:ascii="Book Antiqua" w:hAnsi="Book Antiqua" w:cs="Times New Roman"/>
          <w:b/>
          <w:sz w:val="24"/>
          <w:szCs w:val="24"/>
        </w:rPr>
        <w:t xml:space="preserve">, </w:t>
      </w:r>
      <w:proofErr w:type="spellStart"/>
      <w:r w:rsidRPr="00EA097A">
        <w:rPr>
          <w:rFonts w:ascii="Book Antiqua" w:hAnsi="Book Antiqua" w:cs="Times New Roman"/>
          <w:b/>
          <w:sz w:val="24"/>
          <w:szCs w:val="24"/>
        </w:rPr>
        <w:t>Shinpei</w:t>
      </w:r>
      <w:proofErr w:type="spellEnd"/>
      <w:r w:rsidRPr="00EA097A">
        <w:rPr>
          <w:rFonts w:ascii="Book Antiqua" w:hAnsi="Book Antiqua" w:cs="Times New Roman"/>
          <w:b/>
          <w:sz w:val="24"/>
          <w:szCs w:val="24"/>
        </w:rPr>
        <w:t xml:space="preserve"> </w:t>
      </w:r>
      <w:proofErr w:type="spellStart"/>
      <w:r w:rsidRPr="00EA097A">
        <w:rPr>
          <w:rFonts w:ascii="Book Antiqua" w:hAnsi="Book Antiqua" w:cs="Times New Roman"/>
          <w:b/>
          <w:sz w:val="24"/>
          <w:szCs w:val="24"/>
        </w:rPr>
        <w:t>Anami</w:t>
      </w:r>
      <w:proofErr w:type="spellEnd"/>
      <w:r w:rsidRPr="00EA097A">
        <w:rPr>
          <w:rFonts w:ascii="Book Antiqua" w:hAnsi="Book Antiqua" w:cs="Times New Roman"/>
          <w:b/>
          <w:sz w:val="24"/>
          <w:szCs w:val="24"/>
        </w:rPr>
        <w:t xml:space="preserve">, </w:t>
      </w:r>
      <w:proofErr w:type="spellStart"/>
      <w:r w:rsidRPr="00EA097A">
        <w:rPr>
          <w:rFonts w:ascii="Book Antiqua" w:hAnsi="Book Antiqua" w:cs="Times New Roman"/>
          <w:b/>
          <w:sz w:val="24"/>
          <w:szCs w:val="24"/>
        </w:rPr>
        <w:t>Taizo</w:t>
      </w:r>
      <w:proofErr w:type="spellEnd"/>
      <w:r w:rsidRPr="00EA097A">
        <w:rPr>
          <w:rFonts w:ascii="Book Antiqua" w:hAnsi="Book Antiqua" w:cs="Times New Roman"/>
          <w:b/>
          <w:sz w:val="24"/>
          <w:szCs w:val="24"/>
        </w:rPr>
        <w:t xml:space="preserve"> Takeuchi, Motoki </w:t>
      </w:r>
      <w:proofErr w:type="spellStart"/>
      <w:r w:rsidRPr="00EA097A">
        <w:rPr>
          <w:rFonts w:ascii="Book Antiqua" w:hAnsi="Book Antiqua" w:cs="Times New Roman"/>
          <w:b/>
          <w:sz w:val="24"/>
          <w:szCs w:val="24"/>
        </w:rPr>
        <w:t>Nakai</w:t>
      </w:r>
      <w:proofErr w:type="spellEnd"/>
      <w:r w:rsidRPr="00EA097A">
        <w:rPr>
          <w:rFonts w:ascii="Book Antiqua" w:hAnsi="Book Antiqua" w:cs="Times New Roman"/>
          <w:sz w:val="24"/>
          <w:szCs w:val="24"/>
        </w:rPr>
        <w:t>,</w:t>
      </w:r>
      <w:r w:rsidRPr="00EA097A">
        <w:rPr>
          <w:rFonts w:ascii="Book Antiqua" w:hAnsi="Book Antiqua" w:cs="Times New Roman"/>
          <w:b/>
          <w:sz w:val="24"/>
          <w:szCs w:val="24"/>
        </w:rPr>
        <w:t xml:space="preserve"> </w:t>
      </w:r>
      <w:proofErr w:type="spellStart"/>
      <w:r w:rsidRPr="00EA097A">
        <w:rPr>
          <w:rFonts w:ascii="Book Antiqua" w:hAnsi="Book Antiqua" w:cs="Times New Roman"/>
          <w:b/>
          <w:sz w:val="24"/>
          <w:szCs w:val="24"/>
        </w:rPr>
        <w:t>Morio</w:t>
      </w:r>
      <w:proofErr w:type="spellEnd"/>
      <w:r w:rsidRPr="00EA097A">
        <w:rPr>
          <w:rFonts w:ascii="Book Antiqua" w:hAnsi="Book Antiqua" w:cs="Times New Roman"/>
          <w:b/>
          <w:sz w:val="24"/>
          <w:szCs w:val="24"/>
        </w:rPr>
        <w:t xml:space="preserve"> Sato</w:t>
      </w:r>
      <w:r w:rsidRPr="00EA097A">
        <w:rPr>
          <w:rFonts w:ascii="Book Antiqua" w:eastAsia="宋体" w:hAnsi="Book Antiqua" w:cs="Times New Roman"/>
          <w:b/>
          <w:sz w:val="24"/>
          <w:szCs w:val="24"/>
        </w:rPr>
        <w:t>,</w:t>
      </w:r>
      <w:r w:rsidRPr="00EA097A">
        <w:rPr>
          <w:rFonts w:ascii="Book Antiqua" w:eastAsia="宋体" w:hAnsi="Book Antiqua" w:cs="Times New Roman"/>
          <w:sz w:val="24"/>
          <w:szCs w:val="24"/>
        </w:rPr>
        <w:t xml:space="preserve"> </w:t>
      </w:r>
      <w:r w:rsidR="00B405CC" w:rsidRPr="00EA097A">
        <w:rPr>
          <w:rFonts w:ascii="Book Antiqua" w:hAnsi="Book Antiqua" w:cs="Times New Roman"/>
          <w:sz w:val="24"/>
          <w:szCs w:val="24"/>
        </w:rPr>
        <w:t>Department of Radiology, Wakayama Medical University, Wakayama 641-8510, Japan</w:t>
      </w:r>
    </w:p>
    <w:p w:rsidR="003A0A70" w:rsidRPr="00EA097A" w:rsidRDefault="003A0A70" w:rsidP="003A0A70">
      <w:pPr>
        <w:spacing w:line="360" w:lineRule="auto"/>
        <w:rPr>
          <w:rFonts w:ascii="Book Antiqua" w:eastAsia="宋体" w:hAnsi="Book Antiqua" w:cs="Times New Roman"/>
          <w:sz w:val="24"/>
          <w:szCs w:val="24"/>
        </w:rPr>
      </w:pPr>
    </w:p>
    <w:p w:rsidR="00B405CC" w:rsidRPr="00EA097A" w:rsidRDefault="00491DEF" w:rsidP="003A0A70">
      <w:pPr>
        <w:spacing w:line="360" w:lineRule="auto"/>
        <w:rPr>
          <w:rFonts w:ascii="Book Antiqua" w:eastAsia="宋体" w:hAnsi="Book Antiqua" w:cs="Times New Roman"/>
          <w:sz w:val="24"/>
          <w:szCs w:val="24"/>
        </w:rPr>
      </w:pPr>
      <w:r w:rsidRPr="00EA097A">
        <w:rPr>
          <w:rFonts w:ascii="Book Antiqua" w:hAnsi="Book Antiqua" w:cs="Times New Roman"/>
          <w:b/>
          <w:sz w:val="24"/>
          <w:szCs w:val="24"/>
        </w:rPr>
        <w:t xml:space="preserve">Shinya Sahara, </w:t>
      </w:r>
      <w:proofErr w:type="spellStart"/>
      <w:r w:rsidR="003A0A70" w:rsidRPr="00EA097A">
        <w:rPr>
          <w:rFonts w:ascii="Book Antiqua" w:hAnsi="Book Antiqua" w:cs="Times New Roman"/>
          <w:b/>
          <w:sz w:val="24"/>
          <w:szCs w:val="24"/>
        </w:rPr>
        <w:t>Hirohiko</w:t>
      </w:r>
      <w:proofErr w:type="spellEnd"/>
      <w:r w:rsidR="003A0A70" w:rsidRPr="00EA097A">
        <w:rPr>
          <w:rFonts w:ascii="Book Antiqua" w:hAnsi="Book Antiqua" w:cs="Times New Roman"/>
          <w:b/>
          <w:sz w:val="24"/>
          <w:szCs w:val="24"/>
        </w:rPr>
        <w:t xml:space="preserve"> </w:t>
      </w:r>
      <w:proofErr w:type="spellStart"/>
      <w:r w:rsidR="003A0A70" w:rsidRPr="00EA097A">
        <w:rPr>
          <w:rFonts w:ascii="Book Antiqua" w:hAnsi="Book Antiqua" w:cs="Times New Roman"/>
          <w:b/>
          <w:sz w:val="24"/>
          <w:szCs w:val="24"/>
        </w:rPr>
        <w:t>Tanihata</w:t>
      </w:r>
      <w:proofErr w:type="spellEnd"/>
      <w:r w:rsidR="003A0A70" w:rsidRPr="00EA097A">
        <w:rPr>
          <w:rFonts w:ascii="Book Antiqua" w:hAnsi="Book Antiqua" w:cs="Times New Roman"/>
          <w:b/>
          <w:sz w:val="24"/>
          <w:szCs w:val="24"/>
        </w:rPr>
        <w:t xml:space="preserve">, </w:t>
      </w:r>
      <w:r w:rsidR="00B405CC" w:rsidRPr="00EA097A">
        <w:rPr>
          <w:rFonts w:ascii="Book Antiqua" w:hAnsi="Book Antiqua" w:cs="Times New Roman"/>
          <w:sz w:val="24"/>
          <w:szCs w:val="24"/>
        </w:rPr>
        <w:t xml:space="preserve">Department of Radiology, </w:t>
      </w:r>
      <w:proofErr w:type="spellStart"/>
      <w:r w:rsidR="00B405CC" w:rsidRPr="00EA097A">
        <w:rPr>
          <w:rFonts w:ascii="Book Antiqua" w:hAnsi="Book Antiqua" w:cs="Times New Roman"/>
          <w:sz w:val="24"/>
          <w:szCs w:val="24"/>
        </w:rPr>
        <w:t>Kishiwada</w:t>
      </w:r>
      <w:proofErr w:type="spellEnd"/>
      <w:r w:rsidR="00B405CC" w:rsidRPr="00EA097A">
        <w:rPr>
          <w:rFonts w:ascii="Book Antiqua" w:hAnsi="Book Antiqua" w:cs="Times New Roman"/>
          <w:sz w:val="24"/>
          <w:szCs w:val="24"/>
        </w:rPr>
        <w:t xml:space="preserve"> </w:t>
      </w:r>
      <w:proofErr w:type="spellStart"/>
      <w:r w:rsidR="00B405CC" w:rsidRPr="00EA097A">
        <w:rPr>
          <w:rFonts w:ascii="Book Antiqua" w:hAnsi="Book Antiqua" w:cs="Times New Roman"/>
          <w:sz w:val="24"/>
          <w:szCs w:val="24"/>
        </w:rPr>
        <w:t>Tokushukai</w:t>
      </w:r>
      <w:proofErr w:type="spellEnd"/>
      <w:r w:rsidR="00B405CC" w:rsidRPr="00EA097A">
        <w:rPr>
          <w:rFonts w:ascii="Book Antiqua" w:hAnsi="Book Antiqua" w:cs="Times New Roman"/>
          <w:sz w:val="24"/>
          <w:szCs w:val="24"/>
        </w:rPr>
        <w:t xml:space="preserve"> Hospital, </w:t>
      </w:r>
      <w:proofErr w:type="spellStart"/>
      <w:r w:rsidR="00B405CC" w:rsidRPr="00EA097A">
        <w:rPr>
          <w:rFonts w:ascii="Book Antiqua" w:hAnsi="Book Antiqua" w:cs="Times New Roman"/>
          <w:sz w:val="24"/>
          <w:szCs w:val="24"/>
        </w:rPr>
        <w:t>Kishiwada-shi</w:t>
      </w:r>
      <w:proofErr w:type="spellEnd"/>
      <w:r w:rsidR="00B405CC" w:rsidRPr="00EA097A">
        <w:rPr>
          <w:rFonts w:ascii="Book Antiqua" w:hAnsi="Book Antiqua" w:cs="Times New Roman"/>
          <w:sz w:val="24"/>
          <w:szCs w:val="24"/>
        </w:rPr>
        <w:t xml:space="preserve"> 596-8522, Japan</w:t>
      </w:r>
    </w:p>
    <w:p w:rsidR="003A0A70" w:rsidRPr="00EA097A" w:rsidRDefault="003A0A70" w:rsidP="003A0A70">
      <w:pPr>
        <w:spacing w:line="360" w:lineRule="auto"/>
        <w:rPr>
          <w:rFonts w:ascii="Book Antiqua" w:eastAsia="宋体" w:hAnsi="Book Antiqua" w:cs="Times New Roman"/>
          <w:sz w:val="24"/>
          <w:szCs w:val="24"/>
        </w:rPr>
      </w:pPr>
    </w:p>
    <w:p w:rsidR="003972D4" w:rsidRPr="00EA097A" w:rsidRDefault="003A0A70" w:rsidP="003A0A70">
      <w:pPr>
        <w:spacing w:line="360" w:lineRule="auto"/>
        <w:rPr>
          <w:rFonts w:ascii="Book Antiqua" w:eastAsia="宋体" w:hAnsi="Book Antiqua"/>
          <w:b/>
          <w:bCs/>
          <w:sz w:val="24"/>
          <w:szCs w:val="24"/>
        </w:rPr>
      </w:pPr>
      <w:proofErr w:type="spellStart"/>
      <w:r w:rsidRPr="00EA097A">
        <w:rPr>
          <w:rFonts w:ascii="Book Antiqua" w:hAnsi="Book Antiqua" w:cs="Times New Roman"/>
          <w:b/>
          <w:sz w:val="24"/>
          <w:szCs w:val="24"/>
        </w:rPr>
        <w:t>Kazuki</w:t>
      </w:r>
      <w:proofErr w:type="spellEnd"/>
      <w:r w:rsidRPr="00EA097A">
        <w:rPr>
          <w:rFonts w:ascii="Book Antiqua" w:hAnsi="Book Antiqua" w:cs="Times New Roman"/>
          <w:b/>
          <w:sz w:val="24"/>
          <w:szCs w:val="24"/>
        </w:rPr>
        <w:t xml:space="preserve"> Sakamoto,</w:t>
      </w:r>
      <w:r w:rsidRPr="00EA097A">
        <w:rPr>
          <w:rFonts w:ascii="Book Antiqua" w:eastAsia="宋体" w:hAnsi="Book Antiqua" w:cs="Times New Roman"/>
          <w:b/>
          <w:sz w:val="24"/>
          <w:szCs w:val="24"/>
          <w:vertAlign w:val="superscript"/>
        </w:rPr>
        <w:t xml:space="preserve"> </w:t>
      </w:r>
      <w:r w:rsidR="00B405CC" w:rsidRPr="00EA097A">
        <w:rPr>
          <w:rFonts w:ascii="Book Antiqua" w:hAnsi="Book Antiqua" w:cs="Times New Roman"/>
          <w:sz w:val="24"/>
          <w:szCs w:val="24"/>
        </w:rPr>
        <w:t xml:space="preserve">Department of Surgery, </w:t>
      </w:r>
      <w:proofErr w:type="spellStart"/>
      <w:r w:rsidR="00B405CC" w:rsidRPr="00EA097A">
        <w:rPr>
          <w:rFonts w:ascii="Book Antiqua" w:hAnsi="Book Antiqua" w:cs="Times New Roman"/>
          <w:sz w:val="24"/>
          <w:szCs w:val="24"/>
        </w:rPr>
        <w:t>Kishiwada</w:t>
      </w:r>
      <w:proofErr w:type="spellEnd"/>
      <w:r w:rsidR="00B405CC" w:rsidRPr="00EA097A">
        <w:rPr>
          <w:rFonts w:ascii="Book Antiqua" w:hAnsi="Book Antiqua" w:cs="Times New Roman"/>
          <w:sz w:val="24"/>
          <w:szCs w:val="24"/>
        </w:rPr>
        <w:t xml:space="preserve"> </w:t>
      </w:r>
      <w:proofErr w:type="spellStart"/>
      <w:r w:rsidR="00B405CC" w:rsidRPr="00EA097A">
        <w:rPr>
          <w:rFonts w:ascii="Book Antiqua" w:hAnsi="Book Antiqua" w:cs="Times New Roman"/>
          <w:sz w:val="24"/>
          <w:szCs w:val="24"/>
        </w:rPr>
        <w:t>Tokushukai</w:t>
      </w:r>
      <w:proofErr w:type="spellEnd"/>
      <w:r w:rsidR="00B405CC" w:rsidRPr="00EA097A">
        <w:rPr>
          <w:rFonts w:ascii="Book Antiqua" w:hAnsi="Book Antiqua" w:cs="Times New Roman"/>
          <w:sz w:val="24"/>
          <w:szCs w:val="24"/>
        </w:rPr>
        <w:t xml:space="preserve"> Hospital, </w:t>
      </w:r>
      <w:proofErr w:type="spellStart"/>
      <w:r w:rsidR="00B405CC" w:rsidRPr="00EA097A">
        <w:rPr>
          <w:rFonts w:ascii="Book Antiqua" w:hAnsi="Book Antiqua" w:cs="Times New Roman"/>
          <w:sz w:val="24"/>
          <w:szCs w:val="24"/>
        </w:rPr>
        <w:t>Kishiwada-shi</w:t>
      </w:r>
      <w:proofErr w:type="spellEnd"/>
      <w:r w:rsidR="00B405CC" w:rsidRPr="00EA097A">
        <w:rPr>
          <w:rFonts w:ascii="Book Antiqua" w:hAnsi="Book Antiqua" w:cs="Times New Roman"/>
          <w:sz w:val="24"/>
          <w:szCs w:val="24"/>
        </w:rPr>
        <w:t xml:space="preserve"> 596-8522, Japan</w:t>
      </w:r>
    </w:p>
    <w:p w:rsidR="003972D4" w:rsidRPr="00EA097A" w:rsidRDefault="003972D4" w:rsidP="003A0A70">
      <w:pPr>
        <w:spacing w:line="360" w:lineRule="auto"/>
        <w:rPr>
          <w:rFonts w:ascii="Book Antiqua" w:hAnsi="Book Antiqua"/>
          <w:b/>
          <w:bCs/>
          <w:sz w:val="24"/>
          <w:szCs w:val="24"/>
        </w:rPr>
      </w:pPr>
    </w:p>
    <w:p w:rsidR="003972D4" w:rsidRPr="00EA097A" w:rsidRDefault="003972D4" w:rsidP="003A0A70">
      <w:pPr>
        <w:spacing w:line="360" w:lineRule="auto"/>
        <w:rPr>
          <w:rFonts w:ascii="Book Antiqua" w:hAnsi="Book Antiqua"/>
          <w:sz w:val="24"/>
          <w:szCs w:val="24"/>
        </w:rPr>
      </w:pPr>
      <w:bookmarkStart w:id="28" w:name="OLE_LINK231"/>
      <w:bookmarkStart w:id="29" w:name="OLE_LINK234"/>
      <w:bookmarkStart w:id="30" w:name="OLE_LINK342"/>
      <w:bookmarkStart w:id="31" w:name="OLE_LINK473"/>
      <w:r w:rsidRPr="00EA097A">
        <w:rPr>
          <w:rFonts w:ascii="Book Antiqua" w:eastAsia="MS Mincho" w:hAnsi="Book Antiqua"/>
          <w:b/>
          <w:sz w:val="24"/>
          <w:szCs w:val="24"/>
        </w:rPr>
        <w:t>Author contributions:</w:t>
      </w:r>
      <w:r w:rsidR="00A31CDA" w:rsidRPr="00EA097A">
        <w:rPr>
          <w:rFonts w:ascii="Book Antiqua" w:hAnsi="Book Antiqua"/>
          <w:b/>
          <w:sz w:val="24"/>
          <w:szCs w:val="24"/>
        </w:rPr>
        <w:t xml:space="preserve"> </w:t>
      </w:r>
      <w:r w:rsidR="00B405CC" w:rsidRPr="00EA097A">
        <w:rPr>
          <w:rFonts w:ascii="Book Antiqua" w:hAnsi="Book Antiqua"/>
          <w:sz w:val="24"/>
          <w:szCs w:val="24"/>
        </w:rPr>
        <w:t>Sahara S</w:t>
      </w:r>
      <w:r w:rsidR="00A31CDA" w:rsidRPr="00EA097A">
        <w:rPr>
          <w:rFonts w:ascii="Book Antiqua" w:hAnsi="Book Antiqua"/>
          <w:sz w:val="24"/>
          <w:szCs w:val="24"/>
        </w:rPr>
        <w:t xml:space="preserve"> and </w:t>
      </w:r>
      <w:proofErr w:type="spellStart"/>
      <w:r w:rsidR="00A31CDA" w:rsidRPr="00EA097A">
        <w:rPr>
          <w:rFonts w:ascii="Book Antiqua" w:hAnsi="Book Antiqua"/>
          <w:sz w:val="24"/>
          <w:szCs w:val="24"/>
        </w:rPr>
        <w:t>Tanihata</w:t>
      </w:r>
      <w:proofErr w:type="spellEnd"/>
      <w:r w:rsidR="00A31CDA" w:rsidRPr="00EA097A">
        <w:rPr>
          <w:rFonts w:ascii="Book Antiqua" w:hAnsi="Book Antiqua"/>
          <w:sz w:val="24"/>
          <w:szCs w:val="24"/>
        </w:rPr>
        <w:t xml:space="preserve"> H mad</w:t>
      </w:r>
      <w:r w:rsidR="007E3083" w:rsidRPr="00EA097A">
        <w:rPr>
          <w:rFonts w:ascii="Book Antiqua" w:hAnsi="Book Antiqua"/>
          <w:sz w:val="24"/>
          <w:szCs w:val="24"/>
        </w:rPr>
        <w:t xml:space="preserve">e an image diagnosis of the </w:t>
      </w:r>
      <w:r w:rsidR="007E3083" w:rsidRPr="00EA097A">
        <w:rPr>
          <w:rFonts w:ascii="Book Antiqua" w:hAnsi="Book Antiqua"/>
          <w:sz w:val="24"/>
          <w:szCs w:val="24"/>
        </w:rPr>
        <w:lastRenderedPageBreak/>
        <w:t>patient</w:t>
      </w:r>
      <w:r w:rsidR="007C35FB" w:rsidRPr="00EA097A">
        <w:rPr>
          <w:rFonts w:ascii="Book Antiqua" w:eastAsia="宋体" w:hAnsi="Book Antiqua" w:hint="eastAsia"/>
          <w:sz w:val="24"/>
          <w:szCs w:val="24"/>
        </w:rPr>
        <w:t>;</w:t>
      </w:r>
      <w:r w:rsidR="00A31CDA" w:rsidRPr="00EA097A">
        <w:rPr>
          <w:rFonts w:ascii="Book Antiqua" w:hAnsi="Book Antiqua"/>
          <w:sz w:val="24"/>
          <w:szCs w:val="24"/>
        </w:rPr>
        <w:t xml:space="preserve"> Sakamoto K performed a</w:t>
      </w:r>
      <w:r w:rsidR="007E3083" w:rsidRPr="00EA097A">
        <w:rPr>
          <w:rFonts w:ascii="Book Antiqua" w:hAnsi="Book Antiqua"/>
          <w:sz w:val="24"/>
          <w:szCs w:val="24"/>
        </w:rPr>
        <w:t xml:space="preserve"> </w:t>
      </w:r>
      <w:r w:rsidR="00A31CDA" w:rsidRPr="00EA097A">
        <w:rPr>
          <w:rFonts w:ascii="Book Antiqua" w:hAnsi="Book Antiqua"/>
          <w:sz w:val="24"/>
          <w:szCs w:val="24"/>
        </w:rPr>
        <w:t xml:space="preserve">partial </w:t>
      </w:r>
      <w:proofErr w:type="spellStart"/>
      <w:r w:rsidR="00A31CDA" w:rsidRPr="00EA097A">
        <w:rPr>
          <w:rFonts w:ascii="Book Antiqua" w:hAnsi="Book Antiqua"/>
          <w:sz w:val="24"/>
          <w:szCs w:val="24"/>
        </w:rPr>
        <w:t>hepatectomy</w:t>
      </w:r>
      <w:proofErr w:type="spellEnd"/>
      <w:r w:rsidR="003A0A70" w:rsidRPr="00EA097A">
        <w:rPr>
          <w:rFonts w:ascii="Book Antiqua" w:eastAsia="宋体" w:hAnsi="Book Antiqua"/>
          <w:sz w:val="24"/>
          <w:szCs w:val="24"/>
        </w:rPr>
        <w:t xml:space="preserve">; </w:t>
      </w:r>
      <w:proofErr w:type="spellStart"/>
      <w:r w:rsidR="00A31CDA" w:rsidRPr="00EA097A">
        <w:rPr>
          <w:rFonts w:ascii="Book Antiqua" w:hAnsi="Book Antiqua"/>
          <w:sz w:val="24"/>
          <w:szCs w:val="24"/>
        </w:rPr>
        <w:t>Sonomura</w:t>
      </w:r>
      <w:proofErr w:type="spellEnd"/>
      <w:r w:rsidR="00A31CDA" w:rsidRPr="00EA097A">
        <w:rPr>
          <w:rFonts w:ascii="Book Antiqua" w:hAnsi="Book Antiqua"/>
          <w:sz w:val="24"/>
          <w:szCs w:val="24"/>
        </w:rPr>
        <w:t xml:space="preserve"> T, </w:t>
      </w:r>
      <w:proofErr w:type="spellStart"/>
      <w:r w:rsidR="00A31CDA" w:rsidRPr="00EA097A">
        <w:rPr>
          <w:rFonts w:ascii="Book Antiqua" w:hAnsi="Book Antiqua"/>
          <w:sz w:val="24"/>
          <w:szCs w:val="24"/>
        </w:rPr>
        <w:t>Anami</w:t>
      </w:r>
      <w:proofErr w:type="spellEnd"/>
      <w:r w:rsidR="00A31CDA" w:rsidRPr="00EA097A">
        <w:rPr>
          <w:rFonts w:ascii="Book Antiqua" w:hAnsi="Book Antiqua"/>
          <w:sz w:val="24"/>
          <w:szCs w:val="24"/>
        </w:rPr>
        <w:t xml:space="preserve"> S, </w:t>
      </w:r>
      <w:r w:rsidR="003A0A70" w:rsidRPr="00EA097A">
        <w:rPr>
          <w:rFonts w:ascii="Book Antiqua" w:hAnsi="Book Antiqua"/>
          <w:sz w:val="24"/>
          <w:szCs w:val="24"/>
        </w:rPr>
        <w:t>Takeuchi T</w:t>
      </w:r>
      <w:r w:rsidR="00A31CDA" w:rsidRPr="00EA097A">
        <w:rPr>
          <w:rFonts w:ascii="Book Antiqua" w:hAnsi="Book Antiqua"/>
          <w:sz w:val="24"/>
          <w:szCs w:val="24"/>
        </w:rPr>
        <w:t xml:space="preserve"> and </w:t>
      </w:r>
      <w:proofErr w:type="spellStart"/>
      <w:r w:rsidR="00A31CDA" w:rsidRPr="00EA097A">
        <w:rPr>
          <w:rFonts w:ascii="Book Antiqua" w:hAnsi="Book Antiqua"/>
          <w:sz w:val="24"/>
          <w:szCs w:val="24"/>
        </w:rPr>
        <w:t>Nakai</w:t>
      </w:r>
      <w:proofErr w:type="spellEnd"/>
      <w:r w:rsidR="00A31CDA" w:rsidRPr="00EA097A">
        <w:rPr>
          <w:rFonts w:ascii="Book Antiqua" w:hAnsi="Book Antiqua"/>
          <w:sz w:val="24"/>
          <w:szCs w:val="24"/>
        </w:rPr>
        <w:t xml:space="preserve"> M acquired the data and researched the literature</w:t>
      </w:r>
      <w:r w:rsidR="007C35FB" w:rsidRPr="00EA097A">
        <w:rPr>
          <w:rFonts w:ascii="Book Antiqua" w:eastAsia="宋体" w:hAnsi="Book Antiqua" w:hint="eastAsia"/>
          <w:sz w:val="24"/>
          <w:szCs w:val="24"/>
        </w:rPr>
        <w:t>;</w:t>
      </w:r>
      <w:r w:rsidR="00A31CDA" w:rsidRPr="00EA097A">
        <w:rPr>
          <w:rFonts w:ascii="Book Antiqua" w:hAnsi="Book Antiqua"/>
          <w:sz w:val="24"/>
          <w:szCs w:val="24"/>
        </w:rPr>
        <w:t xml:space="preserve"> </w:t>
      </w:r>
      <w:proofErr w:type="spellStart"/>
      <w:r w:rsidR="00A31CDA" w:rsidRPr="00EA097A">
        <w:rPr>
          <w:rFonts w:ascii="Book Antiqua" w:hAnsi="Book Antiqua"/>
          <w:sz w:val="24"/>
          <w:szCs w:val="24"/>
        </w:rPr>
        <w:t>Sonomura</w:t>
      </w:r>
      <w:proofErr w:type="spellEnd"/>
      <w:r w:rsidR="00A31CDA" w:rsidRPr="00EA097A">
        <w:rPr>
          <w:rFonts w:ascii="Book Antiqua" w:hAnsi="Book Antiqua"/>
          <w:sz w:val="24"/>
          <w:szCs w:val="24"/>
        </w:rPr>
        <w:t xml:space="preserve"> T and Sato M drafted </w:t>
      </w:r>
      <w:r w:rsidR="00F1156F" w:rsidRPr="00EA097A">
        <w:rPr>
          <w:rFonts w:ascii="Book Antiqua" w:hAnsi="Book Antiqua"/>
          <w:sz w:val="24"/>
          <w:szCs w:val="24"/>
        </w:rPr>
        <w:t xml:space="preserve">and edited </w:t>
      </w:r>
      <w:r w:rsidR="007E3083" w:rsidRPr="00EA097A">
        <w:rPr>
          <w:rFonts w:ascii="Book Antiqua" w:hAnsi="Book Antiqua"/>
          <w:sz w:val="24"/>
          <w:szCs w:val="24"/>
        </w:rPr>
        <w:t>the manuscript</w:t>
      </w:r>
      <w:r w:rsidR="00A31CDA" w:rsidRPr="00EA097A">
        <w:rPr>
          <w:rFonts w:ascii="Book Antiqua" w:hAnsi="Book Antiqua"/>
          <w:sz w:val="24"/>
          <w:szCs w:val="24"/>
        </w:rPr>
        <w:t xml:space="preserve">. </w:t>
      </w:r>
    </w:p>
    <w:bookmarkEnd w:id="28"/>
    <w:bookmarkEnd w:id="29"/>
    <w:bookmarkEnd w:id="30"/>
    <w:bookmarkEnd w:id="31"/>
    <w:p w:rsidR="003972D4" w:rsidRPr="00EA097A" w:rsidRDefault="003972D4" w:rsidP="003A0A70">
      <w:pPr>
        <w:spacing w:line="360" w:lineRule="auto"/>
        <w:rPr>
          <w:rFonts w:ascii="Book Antiqua" w:hAnsi="Book Antiqua"/>
          <w:b/>
          <w:sz w:val="24"/>
          <w:szCs w:val="24"/>
        </w:rPr>
      </w:pPr>
    </w:p>
    <w:p w:rsidR="003972D4" w:rsidRPr="00EA097A" w:rsidRDefault="003972D4" w:rsidP="003A0A70">
      <w:pPr>
        <w:autoSpaceDE w:val="0"/>
        <w:autoSpaceDN w:val="0"/>
        <w:adjustRightInd w:val="0"/>
        <w:spacing w:line="360" w:lineRule="auto"/>
        <w:rPr>
          <w:rFonts w:ascii="Book Antiqua" w:eastAsia="宋体" w:hAnsi="Book Antiqua"/>
          <w:bCs/>
          <w:iCs/>
          <w:color w:val="000000"/>
          <w:kern w:val="0"/>
          <w:sz w:val="24"/>
          <w:szCs w:val="24"/>
        </w:rPr>
      </w:pPr>
      <w:bookmarkStart w:id="32" w:name="OLE_LINK4"/>
      <w:bookmarkStart w:id="33" w:name="OLE_LINK5"/>
      <w:bookmarkStart w:id="34" w:name="OLE_LINK379"/>
      <w:bookmarkStart w:id="35" w:name="OLE_LINK380"/>
      <w:bookmarkStart w:id="36" w:name="OLE_LINK498"/>
      <w:bookmarkEnd w:id="17"/>
      <w:bookmarkEnd w:id="18"/>
      <w:bookmarkEnd w:id="19"/>
      <w:bookmarkEnd w:id="20"/>
      <w:bookmarkEnd w:id="21"/>
      <w:bookmarkEnd w:id="22"/>
      <w:bookmarkEnd w:id="23"/>
      <w:bookmarkEnd w:id="24"/>
      <w:bookmarkEnd w:id="25"/>
      <w:bookmarkEnd w:id="26"/>
      <w:bookmarkEnd w:id="27"/>
      <w:r w:rsidRPr="00EA097A">
        <w:rPr>
          <w:rFonts w:ascii="Book Antiqua" w:hAnsi="Book Antiqua"/>
          <w:b/>
          <w:bCs/>
          <w:iCs/>
          <w:color w:val="000000"/>
          <w:kern w:val="0"/>
          <w:sz w:val="24"/>
          <w:szCs w:val="24"/>
        </w:rPr>
        <w:t>Ethics approval:</w:t>
      </w:r>
      <w:r w:rsidR="000F2396" w:rsidRPr="00EA097A">
        <w:rPr>
          <w:rFonts w:ascii="Book Antiqua" w:hAnsi="Book Antiqua"/>
          <w:b/>
          <w:bCs/>
          <w:iCs/>
          <w:color w:val="000000"/>
          <w:kern w:val="0"/>
          <w:sz w:val="24"/>
          <w:szCs w:val="24"/>
        </w:rPr>
        <w:t xml:space="preserve"> </w:t>
      </w:r>
      <w:r w:rsidR="000F2396" w:rsidRPr="00EA097A">
        <w:rPr>
          <w:rFonts w:ascii="Book Antiqua" w:hAnsi="Book Antiqua"/>
          <w:bCs/>
          <w:iCs/>
          <w:color w:val="000000"/>
          <w:kern w:val="0"/>
          <w:sz w:val="24"/>
          <w:szCs w:val="24"/>
        </w:rPr>
        <w:t>The</w:t>
      </w:r>
      <w:r w:rsidR="00F1156F" w:rsidRPr="00EA097A">
        <w:rPr>
          <w:rFonts w:ascii="Book Antiqua" w:hAnsi="Book Antiqua"/>
          <w:bCs/>
          <w:iCs/>
          <w:color w:val="000000"/>
          <w:kern w:val="0"/>
          <w:sz w:val="24"/>
          <w:szCs w:val="24"/>
        </w:rPr>
        <w:t xml:space="preserve"> patient</w:t>
      </w:r>
      <w:r w:rsidR="00A31CDA" w:rsidRPr="00EA097A">
        <w:rPr>
          <w:rFonts w:ascii="Book Antiqua" w:hAnsi="Book Antiqua"/>
          <w:bCs/>
          <w:iCs/>
          <w:color w:val="000000"/>
          <w:kern w:val="0"/>
          <w:sz w:val="24"/>
          <w:szCs w:val="24"/>
        </w:rPr>
        <w:t xml:space="preserve"> had a standard treatment </w:t>
      </w:r>
      <w:r w:rsidR="00F1156F" w:rsidRPr="00EA097A">
        <w:rPr>
          <w:rFonts w:ascii="Book Antiqua" w:hAnsi="Book Antiqua"/>
          <w:bCs/>
          <w:iCs/>
          <w:color w:val="000000"/>
          <w:kern w:val="0"/>
          <w:sz w:val="24"/>
          <w:szCs w:val="24"/>
        </w:rPr>
        <w:t>which wa</w:t>
      </w:r>
      <w:r w:rsidR="00A31CDA" w:rsidRPr="00EA097A">
        <w:rPr>
          <w:rFonts w:ascii="Book Antiqua" w:hAnsi="Book Antiqua"/>
          <w:bCs/>
          <w:iCs/>
          <w:color w:val="000000"/>
          <w:kern w:val="0"/>
          <w:sz w:val="24"/>
          <w:szCs w:val="24"/>
        </w:rPr>
        <w:t>s approved ethically.</w:t>
      </w:r>
      <w:bookmarkEnd w:id="32"/>
      <w:bookmarkEnd w:id="33"/>
    </w:p>
    <w:p w:rsidR="003A0A70" w:rsidRPr="00EA097A" w:rsidRDefault="003A0A70" w:rsidP="003A0A70">
      <w:pPr>
        <w:autoSpaceDE w:val="0"/>
        <w:autoSpaceDN w:val="0"/>
        <w:adjustRightInd w:val="0"/>
        <w:spacing w:line="360" w:lineRule="auto"/>
        <w:rPr>
          <w:rFonts w:ascii="Book Antiqua" w:eastAsia="宋体" w:hAnsi="Book Antiqua"/>
          <w:bCs/>
          <w:iCs/>
          <w:color w:val="000000"/>
          <w:sz w:val="24"/>
          <w:szCs w:val="24"/>
        </w:rPr>
      </w:pPr>
    </w:p>
    <w:p w:rsidR="003972D4" w:rsidRPr="00EA097A" w:rsidRDefault="003972D4" w:rsidP="003A0A70">
      <w:pPr>
        <w:autoSpaceDE w:val="0"/>
        <w:autoSpaceDN w:val="0"/>
        <w:adjustRightInd w:val="0"/>
        <w:spacing w:line="360" w:lineRule="auto"/>
        <w:rPr>
          <w:rFonts w:ascii="Book Antiqua" w:eastAsia="宋体" w:hAnsi="Book Antiqua"/>
          <w:bCs/>
          <w:iCs/>
          <w:color w:val="000000"/>
          <w:kern w:val="0"/>
          <w:sz w:val="24"/>
          <w:szCs w:val="24"/>
        </w:rPr>
      </w:pPr>
      <w:r w:rsidRPr="00EA097A">
        <w:rPr>
          <w:rFonts w:ascii="Book Antiqua" w:hAnsi="Book Antiqua"/>
          <w:b/>
          <w:bCs/>
          <w:iCs/>
          <w:color w:val="000000"/>
          <w:kern w:val="0"/>
          <w:sz w:val="24"/>
          <w:szCs w:val="24"/>
        </w:rPr>
        <w:t>Informed consent</w:t>
      </w:r>
      <w:r w:rsidRPr="00EA097A">
        <w:rPr>
          <w:rFonts w:ascii="Book Antiqua" w:hAnsi="Book Antiqua"/>
          <w:b/>
          <w:bCs/>
          <w:iCs/>
          <w:color w:val="000000"/>
          <w:sz w:val="24"/>
          <w:szCs w:val="24"/>
        </w:rPr>
        <w:t>:</w:t>
      </w:r>
      <w:r w:rsidRPr="00EA097A">
        <w:rPr>
          <w:rFonts w:ascii="Book Antiqua" w:hAnsi="Book Antiqua"/>
          <w:b/>
          <w:bCs/>
          <w:iCs/>
          <w:color w:val="000000"/>
          <w:kern w:val="0"/>
          <w:sz w:val="24"/>
          <w:szCs w:val="24"/>
        </w:rPr>
        <w:t xml:space="preserve"> </w:t>
      </w:r>
      <w:r w:rsidR="003C62F3" w:rsidRPr="00EA097A">
        <w:rPr>
          <w:rFonts w:ascii="Book Antiqua" w:hAnsi="Book Antiqua"/>
          <w:bCs/>
          <w:iCs/>
          <w:color w:val="000000"/>
          <w:kern w:val="0"/>
          <w:sz w:val="24"/>
          <w:szCs w:val="24"/>
        </w:rPr>
        <w:t xml:space="preserve">Informed consent was obtained in a routine </w:t>
      </w:r>
      <w:r w:rsidR="000F2396" w:rsidRPr="00EA097A">
        <w:rPr>
          <w:rFonts w:ascii="Book Antiqua" w:hAnsi="Book Antiqua"/>
          <w:bCs/>
          <w:iCs/>
          <w:color w:val="000000"/>
          <w:kern w:val="0"/>
          <w:sz w:val="24"/>
          <w:szCs w:val="24"/>
        </w:rPr>
        <w:t>manner</w:t>
      </w:r>
      <w:r w:rsidR="003C62F3" w:rsidRPr="00EA097A">
        <w:rPr>
          <w:rFonts w:ascii="Book Antiqua" w:hAnsi="Book Antiqua"/>
          <w:bCs/>
          <w:iCs/>
          <w:color w:val="000000"/>
          <w:kern w:val="0"/>
          <w:sz w:val="24"/>
          <w:szCs w:val="24"/>
        </w:rPr>
        <w:t>.</w:t>
      </w:r>
    </w:p>
    <w:p w:rsidR="003A0A70" w:rsidRPr="00EA097A" w:rsidRDefault="003A0A70" w:rsidP="003A0A70">
      <w:pPr>
        <w:autoSpaceDE w:val="0"/>
        <w:autoSpaceDN w:val="0"/>
        <w:adjustRightInd w:val="0"/>
        <w:spacing w:line="360" w:lineRule="auto"/>
        <w:rPr>
          <w:rFonts w:ascii="Book Antiqua" w:eastAsia="宋体" w:hAnsi="Book Antiqua" w:cs="TimesNewRomanPS-BoldItalicMT"/>
          <w:bCs/>
          <w:iCs/>
          <w:color w:val="000000"/>
          <w:sz w:val="24"/>
          <w:szCs w:val="24"/>
        </w:rPr>
      </w:pPr>
    </w:p>
    <w:p w:rsidR="003972D4" w:rsidRPr="00EA097A" w:rsidRDefault="003972D4" w:rsidP="003A0A70">
      <w:pPr>
        <w:autoSpaceDE w:val="0"/>
        <w:autoSpaceDN w:val="0"/>
        <w:adjustRightInd w:val="0"/>
        <w:spacing w:line="360" w:lineRule="auto"/>
        <w:rPr>
          <w:rFonts w:ascii="Book Antiqua" w:eastAsia="宋体" w:hAnsi="Book Antiqua" w:cs="TimesNewRomanPS-BoldItalicMT"/>
          <w:bCs/>
          <w:iCs/>
          <w:color w:val="000000"/>
          <w:sz w:val="24"/>
          <w:szCs w:val="24"/>
        </w:rPr>
      </w:pPr>
      <w:r w:rsidRPr="00EA097A">
        <w:rPr>
          <w:rFonts w:ascii="Book Antiqua" w:hAnsi="Book Antiqua" w:cs="TimesNewRomanPS-BoldItalicMT"/>
          <w:b/>
          <w:bCs/>
          <w:iCs/>
          <w:color w:val="000000"/>
          <w:kern w:val="0"/>
          <w:sz w:val="24"/>
          <w:szCs w:val="24"/>
        </w:rPr>
        <w:t>Conflict-of-interest</w:t>
      </w:r>
      <w:r w:rsidRPr="00EA097A">
        <w:rPr>
          <w:rFonts w:ascii="Book Antiqua" w:hAnsi="Book Antiqua" w:cs="TimesNewRomanPS-BoldItalicMT"/>
          <w:b/>
          <w:bCs/>
          <w:iCs/>
          <w:color w:val="000000"/>
          <w:sz w:val="24"/>
          <w:szCs w:val="24"/>
        </w:rPr>
        <w:t>:</w:t>
      </w:r>
      <w:r w:rsidR="000F2396" w:rsidRPr="00EA097A">
        <w:rPr>
          <w:rFonts w:ascii="Book Antiqua" w:hAnsi="Book Antiqua" w:cs="TimesNewRomanPS-BoldItalicMT"/>
          <w:b/>
          <w:bCs/>
          <w:iCs/>
          <w:color w:val="000000"/>
          <w:sz w:val="24"/>
          <w:szCs w:val="24"/>
        </w:rPr>
        <w:t xml:space="preserve"> </w:t>
      </w:r>
      <w:r w:rsidR="000F2396" w:rsidRPr="00EA097A">
        <w:rPr>
          <w:rFonts w:ascii="Book Antiqua" w:hAnsi="Book Antiqua" w:cs="TimesNewRomanPS-BoldItalicMT"/>
          <w:bCs/>
          <w:iCs/>
          <w:color w:val="000000"/>
          <w:sz w:val="24"/>
          <w:szCs w:val="24"/>
        </w:rPr>
        <w:t xml:space="preserve">The authors </w:t>
      </w:r>
      <w:r w:rsidR="003C62F3" w:rsidRPr="00EA097A">
        <w:rPr>
          <w:rFonts w:ascii="Book Antiqua" w:hAnsi="Book Antiqua" w:cs="TimesNewRomanPS-BoldItalicMT"/>
          <w:bCs/>
          <w:iCs/>
          <w:color w:val="000000"/>
          <w:sz w:val="24"/>
          <w:szCs w:val="24"/>
        </w:rPr>
        <w:t>declare that they have no conflict of interest.</w:t>
      </w:r>
      <w:bookmarkEnd w:id="34"/>
      <w:bookmarkEnd w:id="35"/>
      <w:bookmarkEnd w:id="36"/>
    </w:p>
    <w:p w:rsidR="00DC60DC" w:rsidRPr="00EA097A" w:rsidRDefault="00DC60DC" w:rsidP="003A0A70">
      <w:pPr>
        <w:autoSpaceDE w:val="0"/>
        <w:autoSpaceDN w:val="0"/>
        <w:adjustRightInd w:val="0"/>
        <w:spacing w:line="360" w:lineRule="auto"/>
        <w:rPr>
          <w:rFonts w:ascii="Book Antiqua" w:eastAsia="宋体" w:hAnsi="Book Antiqua" w:cs="TimesNewRomanPS-BoldItalicMT"/>
          <w:bCs/>
          <w:iCs/>
          <w:color w:val="000000"/>
          <w:sz w:val="24"/>
          <w:szCs w:val="24"/>
        </w:rPr>
      </w:pPr>
    </w:p>
    <w:p w:rsidR="00DC60DC" w:rsidRPr="00EA097A" w:rsidRDefault="00DC60DC" w:rsidP="00DC60DC">
      <w:pPr>
        <w:spacing w:line="360" w:lineRule="auto"/>
        <w:rPr>
          <w:rFonts w:ascii="Book Antiqua" w:hAnsi="Book Antiqua"/>
          <w:b/>
          <w:color w:val="000000"/>
          <w:kern w:val="0"/>
          <w:sz w:val="24"/>
          <w:szCs w:val="24"/>
        </w:rPr>
      </w:pPr>
      <w:r w:rsidRPr="00EA097A">
        <w:rPr>
          <w:rFonts w:ascii="Book Antiqua" w:hAnsi="Book Antiqua"/>
          <w:b/>
          <w:color w:val="000000"/>
          <w:kern w:val="0"/>
          <w:sz w:val="24"/>
          <w:szCs w:val="24"/>
        </w:rPr>
        <w:t xml:space="preserve">Open-Access: </w:t>
      </w:r>
      <w:r w:rsidRPr="00EA097A">
        <w:rPr>
          <w:rFonts w:ascii="Book Antiqua" w:hAnsi="Book Antiqua"/>
          <w:color w:val="000000"/>
          <w:kern w:val="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A0A70" w:rsidRPr="00EA097A" w:rsidRDefault="003A0A70" w:rsidP="003A0A70">
      <w:pPr>
        <w:autoSpaceDE w:val="0"/>
        <w:autoSpaceDN w:val="0"/>
        <w:adjustRightInd w:val="0"/>
        <w:spacing w:line="360" w:lineRule="auto"/>
        <w:rPr>
          <w:rFonts w:ascii="Book Antiqua" w:eastAsia="宋体" w:hAnsi="Book Antiqua"/>
          <w:sz w:val="24"/>
          <w:szCs w:val="24"/>
        </w:rPr>
      </w:pPr>
    </w:p>
    <w:p w:rsidR="003C62F3" w:rsidRPr="00EA097A" w:rsidRDefault="003972D4" w:rsidP="003A0A70">
      <w:pPr>
        <w:spacing w:line="360" w:lineRule="auto"/>
        <w:rPr>
          <w:rFonts w:ascii="Book Antiqua" w:eastAsia="宋体" w:hAnsi="Book Antiqua"/>
          <w:b/>
          <w:color w:val="000000"/>
          <w:sz w:val="24"/>
          <w:szCs w:val="24"/>
        </w:rPr>
      </w:pPr>
      <w:bookmarkStart w:id="37" w:name="OLE_LINK76"/>
      <w:bookmarkStart w:id="38" w:name="OLE_LINK77"/>
      <w:r w:rsidRPr="00EA097A">
        <w:rPr>
          <w:rFonts w:ascii="Book Antiqua" w:hAnsi="Book Antiqua"/>
          <w:b/>
          <w:color w:val="000000"/>
          <w:sz w:val="24"/>
          <w:szCs w:val="24"/>
        </w:rPr>
        <w:t>Correspondence to:</w:t>
      </w:r>
      <w:bookmarkStart w:id="39" w:name="OLE_LINK457"/>
      <w:bookmarkStart w:id="40" w:name="OLE_LINK458"/>
      <w:r w:rsidR="003A0A70" w:rsidRPr="00EA097A">
        <w:rPr>
          <w:rFonts w:ascii="Book Antiqua" w:eastAsia="宋体" w:hAnsi="Book Antiqua"/>
          <w:b/>
          <w:color w:val="000000"/>
          <w:sz w:val="24"/>
          <w:szCs w:val="24"/>
        </w:rPr>
        <w:t xml:space="preserve"> </w:t>
      </w:r>
      <w:r w:rsidR="003C62F3" w:rsidRPr="00EA097A">
        <w:rPr>
          <w:rFonts w:ascii="Book Antiqua" w:hAnsi="Book Antiqua" w:cs="Times New Roman"/>
          <w:b/>
          <w:sz w:val="24"/>
          <w:szCs w:val="24"/>
        </w:rPr>
        <w:t xml:space="preserve">Tetsuo </w:t>
      </w:r>
      <w:proofErr w:type="spellStart"/>
      <w:r w:rsidR="003C62F3" w:rsidRPr="00EA097A">
        <w:rPr>
          <w:rFonts w:ascii="Book Antiqua" w:hAnsi="Book Antiqua" w:cs="Times New Roman"/>
          <w:b/>
          <w:sz w:val="24"/>
          <w:szCs w:val="24"/>
        </w:rPr>
        <w:t>Sonomura</w:t>
      </w:r>
      <w:proofErr w:type="spellEnd"/>
      <w:r w:rsidR="003C62F3" w:rsidRPr="00EA097A">
        <w:rPr>
          <w:rFonts w:ascii="Book Antiqua" w:hAnsi="Book Antiqua" w:cs="Times New Roman"/>
          <w:b/>
          <w:sz w:val="24"/>
          <w:szCs w:val="24"/>
        </w:rPr>
        <w:t>, MD, PhD</w:t>
      </w:r>
      <w:r w:rsidR="003A0A70" w:rsidRPr="00EA097A">
        <w:rPr>
          <w:rFonts w:ascii="Book Antiqua" w:eastAsia="宋体" w:hAnsi="Book Antiqua" w:cs="Times New Roman"/>
          <w:b/>
          <w:sz w:val="24"/>
          <w:szCs w:val="24"/>
        </w:rPr>
        <w:t>,</w:t>
      </w:r>
      <w:r w:rsidR="003A0A70" w:rsidRPr="00EA097A">
        <w:rPr>
          <w:rFonts w:ascii="Book Antiqua" w:eastAsia="宋体" w:hAnsi="Book Antiqua"/>
          <w:b/>
          <w:color w:val="000000"/>
          <w:sz w:val="24"/>
          <w:szCs w:val="24"/>
        </w:rPr>
        <w:t xml:space="preserve"> </w:t>
      </w:r>
      <w:r w:rsidR="003C62F3" w:rsidRPr="00EA097A">
        <w:rPr>
          <w:rFonts w:ascii="Book Antiqua" w:hAnsi="Book Antiqua" w:cs="Times New Roman"/>
          <w:sz w:val="24"/>
          <w:szCs w:val="24"/>
        </w:rPr>
        <w:t>Department of Radiology, Wakayama Medical University</w:t>
      </w:r>
      <w:r w:rsidR="003A0A70" w:rsidRPr="00EA097A">
        <w:rPr>
          <w:rFonts w:ascii="Book Antiqua" w:eastAsia="宋体" w:hAnsi="Book Antiqua"/>
          <w:color w:val="000000"/>
          <w:sz w:val="24"/>
          <w:szCs w:val="24"/>
        </w:rPr>
        <w:t>,</w:t>
      </w:r>
      <w:r w:rsidR="003A0A70" w:rsidRPr="00EA097A">
        <w:rPr>
          <w:rFonts w:ascii="Book Antiqua" w:eastAsia="宋体" w:hAnsi="Book Antiqua"/>
          <w:b/>
          <w:color w:val="000000"/>
          <w:sz w:val="24"/>
          <w:szCs w:val="24"/>
        </w:rPr>
        <w:t xml:space="preserve"> </w:t>
      </w:r>
      <w:r w:rsidR="003C62F3" w:rsidRPr="00EA097A">
        <w:rPr>
          <w:rFonts w:ascii="Book Antiqua" w:hAnsi="Book Antiqua" w:cs="Times New Roman"/>
          <w:sz w:val="24"/>
          <w:szCs w:val="24"/>
        </w:rPr>
        <w:t xml:space="preserve">811-1 </w:t>
      </w:r>
      <w:proofErr w:type="spellStart"/>
      <w:r w:rsidR="003C62F3" w:rsidRPr="00EA097A">
        <w:rPr>
          <w:rFonts w:ascii="Book Antiqua" w:hAnsi="Book Antiqua" w:cs="Times New Roman"/>
          <w:sz w:val="24"/>
          <w:szCs w:val="24"/>
        </w:rPr>
        <w:t>Kimiidera</w:t>
      </w:r>
      <w:proofErr w:type="spellEnd"/>
      <w:r w:rsidR="003C62F3" w:rsidRPr="00EA097A">
        <w:rPr>
          <w:rFonts w:ascii="Book Antiqua" w:hAnsi="Book Antiqua" w:cs="Times New Roman"/>
          <w:sz w:val="24"/>
          <w:szCs w:val="24"/>
        </w:rPr>
        <w:t>, Wakayama 641-8510, Japan</w:t>
      </w:r>
      <w:r w:rsidR="003A0A70" w:rsidRPr="00EA097A">
        <w:rPr>
          <w:rFonts w:ascii="Book Antiqua" w:eastAsia="宋体" w:hAnsi="Book Antiqua" w:cs="Times New Roman"/>
          <w:sz w:val="24"/>
          <w:szCs w:val="24"/>
        </w:rPr>
        <w:t xml:space="preserve">. </w:t>
      </w:r>
      <w:hyperlink r:id="rId8" w:history="1">
        <w:r w:rsidR="003A0A70" w:rsidRPr="00EA097A">
          <w:rPr>
            <w:rStyle w:val="a5"/>
            <w:rFonts w:ascii="Book Antiqua" w:hAnsi="Book Antiqua" w:cs="Times New Roman"/>
            <w:color w:val="auto"/>
            <w:sz w:val="24"/>
            <w:szCs w:val="24"/>
            <w:u w:val="none"/>
          </w:rPr>
          <w:t>sonomura@wakayama-med.ac.jp</w:t>
        </w:r>
      </w:hyperlink>
    </w:p>
    <w:p w:rsidR="003C62F3" w:rsidRPr="00EA097A" w:rsidRDefault="003C62F3" w:rsidP="003A0A70">
      <w:pPr>
        <w:spacing w:line="360" w:lineRule="auto"/>
        <w:rPr>
          <w:rFonts w:ascii="Book Antiqua" w:hAnsi="Book Antiqua" w:cs="Times New Roman"/>
          <w:sz w:val="24"/>
          <w:szCs w:val="24"/>
        </w:rPr>
      </w:pPr>
      <w:r w:rsidRPr="00EA097A">
        <w:rPr>
          <w:rFonts w:ascii="Book Antiqua" w:hAnsi="Book Antiqua" w:cs="Times New Roman"/>
          <w:b/>
          <w:sz w:val="24"/>
          <w:szCs w:val="24"/>
        </w:rPr>
        <w:t>Tel</w:t>
      </w:r>
      <w:r w:rsidR="003A0A70" w:rsidRPr="00EA097A">
        <w:rPr>
          <w:rFonts w:ascii="Book Antiqua" w:eastAsia="宋体" w:hAnsi="Book Antiqua" w:cs="Times New Roman"/>
          <w:b/>
          <w:sz w:val="24"/>
          <w:szCs w:val="24"/>
        </w:rPr>
        <w:t>ephone</w:t>
      </w:r>
      <w:r w:rsidRPr="00EA097A">
        <w:rPr>
          <w:rFonts w:ascii="Book Antiqua" w:hAnsi="Book Antiqua" w:cs="Times New Roman"/>
          <w:sz w:val="24"/>
          <w:szCs w:val="24"/>
        </w:rPr>
        <w:t>: +81-73-441-0605</w:t>
      </w:r>
    </w:p>
    <w:p w:rsidR="003C62F3" w:rsidRPr="00EA097A" w:rsidRDefault="003C62F3" w:rsidP="003A0A70">
      <w:pPr>
        <w:spacing w:line="360" w:lineRule="auto"/>
        <w:rPr>
          <w:rFonts w:ascii="Book Antiqua" w:hAnsi="Book Antiqua" w:cs="Times New Roman"/>
          <w:sz w:val="24"/>
          <w:szCs w:val="24"/>
        </w:rPr>
      </w:pPr>
      <w:r w:rsidRPr="00EA097A">
        <w:rPr>
          <w:rFonts w:ascii="Book Antiqua" w:hAnsi="Book Antiqua" w:cs="Times New Roman"/>
          <w:b/>
          <w:sz w:val="24"/>
          <w:szCs w:val="24"/>
        </w:rPr>
        <w:t>Fax</w:t>
      </w:r>
      <w:r w:rsidRPr="00EA097A">
        <w:rPr>
          <w:rFonts w:ascii="Book Antiqua" w:hAnsi="Book Antiqua" w:cs="Times New Roman"/>
          <w:sz w:val="24"/>
          <w:szCs w:val="24"/>
        </w:rPr>
        <w:t>: +81-73-444-3110</w:t>
      </w:r>
    </w:p>
    <w:bookmarkEnd w:id="39"/>
    <w:bookmarkEnd w:id="40"/>
    <w:p w:rsidR="003972D4" w:rsidRPr="00EA097A" w:rsidRDefault="003972D4" w:rsidP="003A0A70">
      <w:pPr>
        <w:spacing w:line="360" w:lineRule="auto"/>
        <w:rPr>
          <w:rFonts w:ascii="Book Antiqua" w:eastAsia="宋体" w:hAnsi="Book Antiqua"/>
          <w:b/>
          <w:color w:val="000000"/>
          <w:sz w:val="24"/>
          <w:szCs w:val="24"/>
        </w:rPr>
      </w:pPr>
    </w:p>
    <w:p w:rsidR="003972D4" w:rsidRPr="00EA097A" w:rsidRDefault="003972D4" w:rsidP="003A0A70">
      <w:pPr>
        <w:spacing w:line="360" w:lineRule="auto"/>
        <w:rPr>
          <w:rFonts w:ascii="Book Antiqua" w:eastAsia="宋体" w:hAnsi="Book Antiqua"/>
          <w:sz w:val="24"/>
          <w:szCs w:val="24"/>
        </w:rPr>
      </w:pPr>
      <w:bookmarkStart w:id="41" w:name="OLE_LINK12"/>
      <w:bookmarkStart w:id="42" w:name="OLE_LINK212"/>
      <w:bookmarkEnd w:id="37"/>
      <w:bookmarkEnd w:id="38"/>
      <w:r w:rsidRPr="00EA097A">
        <w:rPr>
          <w:rFonts w:ascii="Book Antiqua" w:hAnsi="Book Antiqua"/>
          <w:b/>
          <w:sz w:val="24"/>
          <w:szCs w:val="24"/>
        </w:rPr>
        <w:t xml:space="preserve">Received:  </w:t>
      </w:r>
      <w:r w:rsidR="007C35FB" w:rsidRPr="00EA097A">
        <w:rPr>
          <w:rFonts w:ascii="Book Antiqua" w:eastAsia="宋体" w:hAnsi="Book Antiqua" w:hint="eastAsia"/>
          <w:sz w:val="24"/>
          <w:szCs w:val="24"/>
        </w:rPr>
        <w:t>November 5, 2014</w:t>
      </w:r>
    </w:p>
    <w:p w:rsidR="003972D4" w:rsidRPr="00EA097A" w:rsidRDefault="003972D4" w:rsidP="003A0A70">
      <w:pPr>
        <w:spacing w:line="360" w:lineRule="auto"/>
        <w:rPr>
          <w:rFonts w:ascii="Book Antiqua" w:eastAsia="宋体" w:hAnsi="Book Antiqua"/>
          <w:sz w:val="24"/>
          <w:szCs w:val="24"/>
        </w:rPr>
      </w:pPr>
      <w:r w:rsidRPr="00EA097A">
        <w:rPr>
          <w:rFonts w:ascii="Book Antiqua" w:hAnsi="Book Antiqua"/>
          <w:b/>
          <w:sz w:val="24"/>
          <w:szCs w:val="24"/>
        </w:rPr>
        <w:t>Peer-review started:</w:t>
      </w:r>
      <w:r w:rsidR="007C35FB" w:rsidRPr="00EA097A">
        <w:rPr>
          <w:rFonts w:ascii="Book Antiqua" w:hAnsi="Book Antiqua"/>
          <w:sz w:val="24"/>
          <w:szCs w:val="24"/>
        </w:rPr>
        <w:t xml:space="preserve"> </w:t>
      </w:r>
      <w:bookmarkStart w:id="43" w:name="OLE_LINK15"/>
      <w:bookmarkStart w:id="44" w:name="OLE_LINK16"/>
      <w:r w:rsidR="007C35FB" w:rsidRPr="00EA097A">
        <w:rPr>
          <w:rFonts w:ascii="Book Antiqua" w:eastAsia="宋体" w:hAnsi="Book Antiqua" w:hint="eastAsia"/>
          <w:sz w:val="24"/>
          <w:szCs w:val="24"/>
        </w:rPr>
        <w:t>November 9, 2014</w:t>
      </w:r>
      <w:bookmarkEnd w:id="43"/>
      <w:bookmarkEnd w:id="44"/>
    </w:p>
    <w:p w:rsidR="003972D4" w:rsidRPr="00EA097A" w:rsidRDefault="003972D4" w:rsidP="003A0A70">
      <w:pPr>
        <w:spacing w:line="360" w:lineRule="auto"/>
        <w:rPr>
          <w:rFonts w:ascii="Book Antiqua" w:hAnsi="Book Antiqua"/>
          <w:b/>
          <w:sz w:val="24"/>
          <w:szCs w:val="24"/>
        </w:rPr>
      </w:pPr>
      <w:r w:rsidRPr="00EA097A">
        <w:rPr>
          <w:rFonts w:ascii="Book Antiqua" w:hAnsi="Book Antiqua"/>
          <w:b/>
          <w:sz w:val="24"/>
          <w:szCs w:val="24"/>
        </w:rPr>
        <w:t>First decision:</w:t>
      </w:r>
      <w:r w:rsidR="007C35FB" w:rsidRPr="00EA097A">
        <w:rPr>
          <w:rFonts w:ascii="Book Antiqua" w:eastAsia="宋体" w:hAnsi="Book Antiqua" w:hint="eastAsia"/>
          <w:sz w:val="24"/>
          <w:szCs w:val="24"/>
        </w:rPr>
        <w:t xml:space="preserve"> November 26, 2014</w:t>
      </w:r>
    </w:p>
    <w:p w:rsidR="003972D4" w:rsidRPr="00EA097A" w:rsidRDefault="00407D8F" w:rsidP="003A0A70">
      <w:pPr>
        <w:spacing w:line="360" w:lineRule="auto"/>
        <w:rPr>
          <w:rFonts w:ascii="Book Antiqua" w:eastAsia="宋体" w:hAnsi="Book Antiqua"/>
          <w:sz w:val="24"/>
          <w:szCs w:val="24"/>
        </w:rPr>
      </w:pPr>
      <w:r>
        <w:rPr>
          <w:rFonts w:ascii="Book Antiqua" w:hAnsi="Book Antiqua"/>
          <w:b/>
          <w:sz w:val="24"/>
          <w:szCs w:val="24"/>
        </w:rPr>
        <w:t xml:space="preserve">Revised: </w:t>
      </w:r>
      <w:bookmarkStart w:id="45" w:name="_GoBack"/>
      <w:bookmarkEnd w:id="45"/>
      <w:r w:rsidR="007C35FB" w:rsidRPr="00EA097A">
        <w:rPr>
          <w:rFonts w:ascii="Book Antiqua" w:eastAsia="宋体" w:hAnsi="Book Antiqua" w:hint="eastAsia"/>
          <w:sz w:val="24"/>
          <w:szCs w:val="24"/>
        </w:rPr>
        <w:t>December 10, 2014</w:t>
      </w:r>
    </w:p>
    <w:p w:rsidR="00407D8F" w:rsidRPr="0093743A" w:rsidRDefault="003972D4" w:rsidP="00407D8F">
      <w:pPr>
        <w:rPr>
          <w:rFonts w:ascii="Book Antiqua" w:hAnsi="Book Antiqua"/>
          <w:color w:val="000000" w:themeColor="text1"/>
          <w:sz w:val="24"/>
        </w:rPr>
      </w:pPr>
      <w:r w:rsidRPr="00EA097A">
        <w:rPr>
          <w:rFonts w:ascii="Book Antiqua" w:hAnsi="Book Antiqua"/>
          <w:b/>
          <w:sz w:val="24"/>
          <w:szCs w:val="24"/>
        </w:rPr>
        <w:t>Accepted:</w:t>
      </w:r>
      <w:bookmarkStart w:id="46" w:name="OLE_LINK98"/>
      <w:bookmarkStart w:id="47" w:name="OLE_LINK99"/>
      <w:r w:rsidR="00407D8F" w:rsidRPr="00407D8F">
        <w:rPr>
          <w:rFonts w:ascii="Book Antiqua" w:hAnsi="Book Antiqua"/>
          <w:color w:val="000000" w:themeColor="text1"/>
          <w:sz w:val="24"/>
        </w:rPr>
        <w:t xml:space="preserve"> </w:t>
      </w:r>
      <w:r w:rsidR="00407D8F" w:rsidRPr="0093743A">
        <w:rPr>
          <w:rFonts w:ascii="Book Antiqua" w:hAnsi="Book Antiqua"/>
          <w:color w:val="000000" w:themeColor="text1"/>
          <w:sz w:val="24"/>
        </w:rPr>
        <w:t>February 5, 2015</w:t>
      </w:r>
    </w:p>
    <w:bookmarkEnd w:id="46"/>
    <w:bookmarkEnd w:id="47"/>
    <w:p w:rsidR="003972D4" w:rsidRPr="00EA097A" w:rsidRDefault="003972D4" w:rsidP="003A0A70">
      <w:pPr>
        <w:spacing w:line="360" w:lineRule="auto"/>
        <w:rPr>
          <w:rFonts w:ascii="Book Antiqua" w:hAnsi="Book Antiqua"/>
          <w:b/>
          <w:sz w:val="24"/>
          <w:szCs w:val="24"/>
        </w:rPr>
      </w:pPr>
      <w:r w:rsidRPr="00EA097A">
        <w:rPr>
          <w:rFonts w:ascii="Book Antiqua" w:hAnsi="Book Antiqua"/>
          <w:b/>
          <w:sz w:val="24"/>
          <w:szCs w:val="24"/>
        </w:rPr>
        <w:t xml:space="preserve">  </w:t>
      </w:r>
    </w:p>
    <w:p w:rsidR="003972D4" w:rsidRPr="00EA097A" w:rsidRDefault="003972D4" w:rsidP="003A0A70">
      <w:pPr>
        <w:spacing w:line="360" w:lineRule="auto"/>
        <w:rPr>
          <w:rFonts w:ascii="Book Antiqua" w:hAnsi="Book Antiqua"/>
          <w:b/>
          <w:sz w:val="24"/>
          <w:szCs w:val="24"/>
        </w:rPr>
      </w:pPr>
      <w:r w:rsidRPr="00EA097A">
        <w:rPr>
          <w:rFonts w:ascii="Book Antiqua" w:hAnsi="Book Antiqua"/>
          <w:b/>
          <w:sz w:val="24"/>
          <w:szCs w:val="24"/>
        </w:rPr>
        <w:t>Article in press:</w:t>
      </w:r>
    </w:p>
    <w:p w:rsidR="003972D4" w:rsidRPr="00EA097A" w:rsidRDefault="003972D4" w:rsidP="003A0A70">
      <w:pPr>
        <w:spacing w:line="360" w:lineRule="auto"/>
        <w:rPr>
          <w:rFonts w:ascii="Book Antiqua" w:hAnsi="Book Antiqua"/>
          <w:b/>
          <w:sz w:val="24"/>
          <w:szCs w:val="24"/>
        </w:rPr>
      </w:pPr>
      <w:r w:rsidRPr="00EA097A">
        <w:rPr>
          <w:rFonts w:ascii="Book Antiqua" w:hAnsi="Book Antiqua"/>
          <w:b/>
          <w:sz w:val="24"/>
          <w:szCs w:val="24"/>
        </w:rPr>
        <w:t xml:space="preserve">Published online: </w:t>
      </w:r>
    </w:p>
    <w:p w:rsidR="003972D4" w:rsidRPr="00EA097A" w:rsidRDefault="003972D4" w:rsidP="003A0A70">
      <w:pPr>
        <w:spacing w:line="360" w:lineRule="auto"/>
        <w:rPr>
          <w:rFonts w:ascii="Book Antiqua" w:hAnsi="Book Antiqua"/>
          <w:color w:val="000000"/>
          <w:sz w:val="24"/>
          <w:szCs w:val="24"/>
        </w:rPr>
      </w:pPr>
    </w:p>
    <w:bookmarkEnd w:id="41"/>
    <w:bookmarkEnd w:id="42"/>
    <w:p w:rsidR="003972D4" w:rsidRPr="00EA097A" w:rsidRDefault="003972D4" w:rsidP="003A0A70">
      <w:pPr>
        <w:widowControl/>
        <w:spacing w:line="360" w:lineRule="auto"/>
        <w:rPr>
          <w:rFonts w:ascii="Book Antiqua" w:hAnsi="Book Antiqua"/>
          <w:b/>
          <w:sz w:val="24"/>
          <w:szCs w:val="24"/>
        </w:rPr>
      </w:pPr>
      <w:r w:rsidRPr="00EA097A">
        <w:rPr>
          <w:rFonts w:ascii="Book Antiqua" w:hAnsi="Book Antiqua"/>
          <w:b/>
          <w:sz w:val="24"/>
          <w:szCs w:val="24"/>
        </w:rPr>
        <w:br w:type="page"/>
      </w:r>
    </w:p>
    <w:p w:rsidR="00940523" w:rsidRPr="00EA097A" w:rsidRDefault="00940523" w:rsidP="003A0A70">
      <w:pPr>
        <w:spacing w:line="360" w:lineRule="auto"/>
        <w:rPr>
          <w:rFonts w:ascii="Book Antiqua" w:eastAsia="宋体" w:hAnsi="Book Antiqua"/>
          <w:b/>
          <w:sz w:val="24"/>
          <w:szCs w:val="24"/>
        </w:rPr>
      </w:pPr>
      <w:r w:rsidRPr="00EA097A">
        <w:rPr>
          <w:rFonts w:ascii="Book Antiqua" w:hAnsi="Book Antiqua"/>
          <w:b/>
          <w:sz w:val="24"/>
          <w:szCs w:val="24"/>
        </w:rPr>
        <w:lastRenderedPageBreak/>
        <w:t>Abstract</w:t>
      </w:r>
    </w:p>
    <w:p w:rsidR="00940523" w:rsidRPr="00EA097A" w:rsidRDefault="00940523" w:rsidP="003A0A70">
      <w:pPr>
        <w:spacing w:line="360" w:lineRule="auto"/>
        <w:rPr>
          <w:rFonts w:ascii="Book Antiqua" w:hAnsi="Book Antiqua"/>
          <w:sz w:val="24"/>
          <w:szCs w:val="24"/>
        </w:rPr>
      </w:pPr>
      <w:r w:rsidRPr="00EA097A">
        <w:rPr>
          <w:rFonts w:ascii="Book Antiqua" w:hAnsi="Book Antiqua"/>
          <w:sz w:val="24"/>
          <w:szCs w:val="24"/>
        </w:rPr>
        <w:t xml:space="preserve">We report the case of a 69-year-old woman with reactive lymphoid hyperplasia (RLH) of the liver. She underwent partial </w:t>
      </w:r>
      <w:proofErr w:type="spellStart"/>
      <w:r w:rsidRPr="00EA097A">
        <w:rPr>
          <w:rFonts w:ascii="Book Antiqua" w:hAnsi="Book Antiqua"/>
          <w:sz w:val="24"/>
          <w:szCs w:val="24"/>
        </w:rPr>
        <w:t>hepatectomy</w:t>
      </w:r>
      <w:proofErr w:type="spellEnd"/>
      <w:r w:rsidRPr="00EA097A">
        <w:rPr>
          <w:rFonts w:ascii="Book Antiqua" w:hAnsi="Book Antiqua"/>
          <w:sz w:val="24"/>
          <w:szCs w:val="24"/>
        </w:rPr>
        <w:t xml:space="preserve"> under a preoperative diagnosis of hepatocellular carcinoma; however, histopathological analysis revealed RLH. The liver nodule showed the imaging feature of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in the arterial dominant phase on contrast-enhanced </w:t>
      </w:r>
      <w:r w:rsidR="00744D56" w:rsidRPr="00EA097A">
        <w:rPr>
          <w:rFonts w:ascii="Book Antiqua" w:hAnsi="Book Antiqua"/>
          <w:sz w:val="24"/>
          <w:szCs w:val="24"/>
        </w:rPr>
        <w:t xml:space="preserve">computerized tomography </w:t>
      </w:r>
      <w:r w:rsidRPr="00EA097A">
        <w:rPr>
          <w:rFonts w:ascii="Book Antiqua" w:hAnsi="Book Antiqua"/>
          <w:sz w:val="24"/>
          <w:szCs w:val="24"/>
        </w:rPr>
        <w:t xml:space="preserve">and </w:t>
      </w:r>
      <w:r w:rsidR="00744D56" w:rsidRPr="00EA097A">
        <w:rPr>
          <w:rFonts w:ascii="Book Antiqua" w:hAnsi="Book Antiqua"/>
          <w:sz w:val="24"/>
          <w:szCs w:val="24"/>
        </w:rPr>
        <w:t>magnetic resonance imaging</w:t>
      </w:r>
      <w:r w:rsidRPr="00EA097A">
        <w:rPr>
          <w:rFonts w:ascii="Book Antiqua" w:hAnsi="Book Antiqua"/>
          <w:sz w:val="24"/>
          <w:szCs w:val="24"/>
        </w:rPr>
        <w:t xml:space="preserve">, </w:t>
      </w:r>
      <w:r w:rsidR="00732574" w:rsidRPr="00EA097A">
        <w:rPr>
          <w:rFonts w:ascii="Book Antiqua" w:hAnsi="Book Antiqua"/>
          <w:sz w:val="24"/>
          <w:szCs w:val="24"/>
        </w:rPr>
        <w:t>which could be a useful clue for identifying RLH in the liver</w:t>
      </w:r>
      <w:r w:rsidRPr="00EA097A">
        <w:rPr>
          <w:rFonts w:ascii="Book Antiqua" w:hAnsi="Book Antiqua"/>
          <w:sz w:val="24"/>
          <w:szCs w:val="24"/>
        </w:rPr>
        <w:t xml:space="preserve">. Histologically, the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was compatible with prominent sinusoidal dilatation surrounding the liver nodule.</w:t>
      </w:r>
    </w:p>
    <w:p w:rsidR="00940523" w:rsidRPr="00EA097A" w:rsidRDefault="00940523" w:rsidP="003A0A70">
      <w:pPr>
        <w:spacing w:line="360" w:lineRule="auto"/>
        <w:rPr>
          <w:rFonts w:ascii="Book Antiqua" w:hAnsi="Book Antiqua"/>
          <w:sz w:val="24"/>
          <w:szCs w:val="24"/>
        </w:rPr>
      </w:pPr>
    </w:p>
    <w:p w:rsidR="003972D4" w:rsidRPr="00EA097A" w:rsidRDefault="00940523" w:rsidP="003A0A70">
      <w:pPr>
        <w:spacing w:line="360" w:lineRule="auto"/>
        <w:rPr>
          <w:rFonts w:ascii="Book Antiqua" w:eastAsia="宋体" w:hAnsi="Book Antiqua"/>
          <w:sz w:val="24"/>
          <w:szCs w:val="24"/>
        </w:rPr>
      </w:pPr>
      <w:r w:rsidRPr="00EA097A">
        <w:rPr>
          <w:rFonts w:ascii="Book Antiqua" w:hAnsi="Book Antiqua"/>
          <w:b/>
          <w:sz w:val="24"/>
          <w:szCs w:val="24"/>
        </w:rPr>
        <w:t>Key words</w:t>
      </w:r>
      <w:r w:rsidRPr="00EA097A">
        <w:rPr>
          <w:rFonts w:ascii="Book Antiqua" w:hAnsi="Book Antiqua"/>
          <w:sz w:val="24"/>
          <w:szCs w:val="24"/>
        </w:rPr>
        <w:t xml:space="preserve">: Reactive lymphoid hyperplasia; Liver;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w:t>
      </w:r>
      <w:r w:rsidR="00B520A0" w:rsidRPr="00EA097A">
        <w:rPr>
          <w:rFonts w:ascii="Book Antiqua" w:hAnsi="Book Antiqua"/>
          <w:sz w:val="24"/>
          <w:szCs w:val="24"/>
        </w:rPr>
        <w:t xml:space="preserve">; </w:t>
      </w:r>
      <w:r w:rsidR="00744D56" w:rsidRPr="00EA097A">
        <w:rPr>
          <w:rFonts w:ascii="Book Antiqua" w:hAnsi="Book Antiqua"/>
          <w:sz w:val="24"/>
          <w:szCs w:val="24"/>
        </w:rPr>
        <w:t>Computerized tomography</w:t>
      </w:r>
      <w:r w:rsidR="00B520A0" w:rsidRPr="00EA097A">
        <w:rPr>
          <w:rFonts w:ascii="Book Antiqua" w:hAnsi="Book Antiqua"/>
          <w:sz w:val="24"/>
          <w:szCs w:val="24"/>
        </w:rPr>
        <w:t xml:space="preserve">; </w:t>
      </w:r>
      <w:r w:rsidR="00744D56" w:rsidRPr="00EA097A">
        <w:rPr>
          <w:rFonts w:ascii="Book Antiqua" w:hAnsi="Book Antiqua"/>
          <w:sz w:val="24"/>
          <w:szCs w:val="24"/>
        </w:rPr>
        <w:t>Magnetic resonance imaging</w:t>
      </w:r>
    </w:p>
    <w:p w:rsidR="00DC60DC" w:rsidRPr="00EA097A" w:rsidRDefault="00DC60DC" w:rsidP="003A0A70">
      <w:pPr>
        <w:spacing w:line="360" w:lineRule="auto"/>
        <w:rPr>
          <w:rFonts w:ascii="Book Antiqua" w:eastAsia="宋体" w:hAnsi="Book Antiqua"/>
          <w:sz w:val="24"/>
          <w:szCs w:val="24"/>
        </w:rPr>
      </w:pPr>
    </w:p>
    <w:p w:rsidR="00DC60DC" w:rsidRPr="00EA097A" w:rsidRDefault="00DC60DC" w:rsidP="00DC60DC">
      <w:pPr>
        <w:spacing w:line="360" w:lineRule="auto"/>
        <w:rPr>
          <w:rFonts w:ascii="Book Antiqua" w:hAnsi="Book Antiqua" w:cs="Arial"/>
          <w:sz w:val="24"/>
          <w:szCs w:val="24"/>
        </w:rPr>
      </w:pPr>
      <w:bookmarkStart w:id="48" w:name="OLE_LINK105"/>
      <w:bookmarkStart w:id="49" w:name="OLE_LINK116"/>
      <w:proofErr w:type="gramStart"/>
      <w:r w:rsidRPr="00EA097A">
        <w:rPr>
          <w:rFonts w:ascii="Book Antiqua" w:hAnsi="Book Antiqua"/>
          <w:b/>
          <w:sz w:val="24"/>
          <w:szCs w:val="24"/>
        </w:rPr>
        <w:t xml:space="preserve">© </w:t>
      </w:r>
      <w:r w:rsidRPr="00EA097A">
        <w:rPr>
          <w:rFonts w:ascii="Book Antiqua" w:hAnsi="Book Antiqua" w:cs="Arial"/>
          <w:b/>
          <w:sz w:val="24"/>
          <w:szCs w:val="24"/>
        </w:rPr>
        <w:t>The Author(s) 2015.</w:t>
      </w:r>
      <w:proofErr w:type="gramEnd"/>
      <w:r w:rsidRPr="00EA097A">
        <w:rPr>
          <w:rFonts w:ascii="Book Antiqua" w:hAnsi="Book Antiqua" w:cs="Arial"/>
          <w:sz w:val="24"/>
          <w:szCs w:val="24"/>
        </w:rPr>
        <w:t xml:space="preserve"> </w:t>
      </w:r>
      <w:proofErr w:type="gramStart"/>
      <w:r w:rsidRPr="00EA097A">
        <w:rPr>
          <w:rFonts w:ascii="Book Antiqua" w:hAnsi="Book Antiqua" w:cs="Arial"/>
          <w:sz w:val="24"/>
          <w:szCs w:val="24"/>
        </w:rPr>
        <w:t xml:space="preserve">Published by </w:t>
      </w:r>
      <w:proofErr w:type="spellStart"/>
      <w:r w:rsidRPr="00EA097A">
        <w:rPr>
          <w:rFonts w:ascii="Book Antiqua" w:hAnsi="Book Antiqua" w:cs="Arial"/>
          <w:sz w:val="24"/>
          <w:szCs w:val="24"/>
        </w:rPr>
        <w:t>Baishideng</w:t>
      </w:r>
      <w:proofErr w:type="spellEnd"/>
      <w:r w:rsidRPr="00EA097A">
        <w:rPr>
          <w:rFonts w:ascii="Book Antiqua" w:hAnsi="Book Antiqua" w:cs="Arial"/>
          <w:sz w:val="24"/>
          <w:szCs w:val="24"/>
        </w:rPr>
        <w:t xml:space="preserve"> Publishing Group Inc.</w:t>
      </w:r>
      <w:proofErr w:type="gramEnd"/>
      <w:r w:rsidRPr="00EA097A">
        <w:rPr>
          <w:rFonts w:ascii="Book Antiqua" w:hAnsi="Book Antiqua" w:cs="Arial"/>
          <w:sz w:val="24"/>
          <w:szCs w:val="24"/>
        </w:rPr>
        <w:t xml:space="preserve"> All rights reserved.</w:t>
      </w:r>
    </w:p>
    <w:bookmarkEnd w:id="48"/>
    <w:bookmarkEnd w:id="49"/>
    <w:p w:rsidR="003972D4" w:rsidRPr="00EA097A" w:rsidRDefault="003972D4" w:rsidP="003A0A70">
      <w:pPr>
        <w:widowControl/>
        <w:spacing w:line="360" w:lineRule="auto"/>
        <w:rPr>
          <w:rFonts w:ascii="Book Antiqua" w:eastAsia="宋体" w:hAnsi="Book Antiqua"/>
          <w:sz w:val="24"/>
          <w:szCs w:val="24"/>
        </w:rPr>
      </w:pPr>
    </w:p>
    <w:p w:rsidR="00CF4204" w:rsidRPr="00EA097A" w:rsidRDefault="003972D4" w:rsidP="003A0A70">
      <w:pPr>
        <w:spacing w:line="360" w:lineRule="auto"/>
        <w:rPr>
          <w:rFonts w:ascii="Book Antiqua" w:hAnsi="Book Antiqua"/>
          <w:sz w:val="24"/>
          <w:szCs w:val="24"/>
        </w:rPr>
      </w:pPr>
      <w:r w:rsidRPr="00EA097A">
        <w:rPr>
          <w:rFonts w:ascii="Book Antiqua" w:eastAsia="Times New Roman" w:hAnsi="Book Antiqua" w:cs="Arial Unicode MS"/>
          <w:b/>
          <w:sz w:val="24"/>
          <w:szCs w:val="24"/>
        </w:rPr>
        <w:t>Core tip:</w:t>
      </w:r>
      <w:r w:rsidR="003C62F3" w:rsidRPr="00EA097A">
        <w:rPr>
          <w:rFonts w:ascii="Book Antiqua" w:hAnsi="Book Antiqua" w:cs="Arial Unicode MS"/>
          <w:b/>
          <w:sz w:val="24"/>
          <w:szCs w:val="24"/>
        </w:rPr>
        <w:t xml:space="preserve"> </w:t>
      </w:r>
      <w:r w:rsidR="00CF4204" w:rsidRPr="00EA097A">
        <w:rPr>
          <w:rFonts w:ascii="Book Antiqua" w:hAnsi="Book Antiqua"/>
          <w:kern w:val="0"/>
          <w:sz w:val="24"/>
          <w:szCs w:val="24"/>
        </w:rPr>
        <w:t xml:space="preserve">It is difficult to differentiate between </w:t>
      </w:r>
      <w:r w:rsidR="00DC60DC" w:rsidRPr="00EA097A">
        <w:rPr>
          <w:rFonts w:ascii="Book Antiqua" w:hAnsi="Book Antiqua"/>
          <w:sz w:val="24"/>
          <w:szCs w:val="24"/>
        </w:rPr>
        <w:t>reactive lymphoid hyperplasia (RLH)</w:t>
      </w:r>
      <w:r w:rsidR="00DC60DC" w:rsidRPr="00EA097A">
        <w:rPr>
          <w:rFonts w:ascii="Book Antiqua" w:eastAsia="宋体" w:hAnsi="Book Antiqua"/>
          <w:sz w:val="24"/>
          <w:szCs w:val="24"/>
        </w:rPr>
        <w:t xml:space="preserve"> </w:t>
      </w:r>
      <w:r w:rsidR="00CF4204" w:rsidRPr="00EA097A">
        <w:rPr>
          <w:rFonts w:ascii="Book Antiqua" w:hAnsi="Book Antiqua"/>
          <w:kern w:val="0"/>
          <w:sz w:val="24"/>
          <w:szCs w:val="24"/>
        </w:rPr>
        <w:t>of the liver and malignant liver tumors s</w:t>
      </w:r>
      <w:r w:rsidR="00DC60DC" w:rsidRPr="00EA097A">
        <w:rPr>
          <w:rFonts w:ascii="Book Antiqua" w:hAnsi="Book Antiqua"/>
          <w:kern w:val="0"/>
          <w:sz w:val="24"/>
          <w:szCs w:val="24"/>
        </w:rPr>
        <w:t>uch as hepatocellular carcinoma</w:t>
      </w:r>
      <w:r w:rsidR="00CF4204" w:rsidRPr="00EA097A">
        <w:rPr>
          <w:rFonts w:ascii="Book Antiqua" w:hAnsi="Book Antiqua"/>
          <w:kern w:val="0"/>
          <w:sz w:val="24"/>
          <w:szCs w:val="24"/>
        </w:rPr>
        <w:t xml:space="preserve"> and liver metastases. In our case, we observed a liver nodule with </w:t>
      </w:r>
      <w:proofErr w:type="spellStart"/>
      <w:r w:rsidR="00CF4204" w:rsidRPr="00EA097A">
        <w:rPr>
          <w:rFonts w:ascii="Book Antiqua" w:hAnsi="Book Antiqua"/>
          <w:kern w:val="0"/>
          <w:sz w:val="24"/>
          <w:szCs w:val="24"/>
        </w:rPr>
        <w:t>perinodular</w:t>
      </w:r>
      <w:proofErr w:type="spellEnd"/>
      <w:r w:rsidR="00CF4204" w:rsidRPr="00EA097A">
        <w:rPr>
          <w:rFonts w:ascii="Book Antiqua" w:hAnsi="Book Antiqua"/>
          <w:kern w:val="0"/>
          <w:sz w:val="24"/>
          <w:szCs w:val="24"/>
        </w:rPr>
        <w:t xml:space="preserve"> enhancement in the arterial dominant phase on contrast-enhanced </w:t>
      </w:r>
      <w:r w:rsidR="00744D56" w:rsidRPr="00EA097A">
        <w:rPr>
          <w:rFonts w:ascii="Book Antiqua" w:hAnsi="Book Antiqua"/>
          <w:sz w:val="24"/>
          <w:szCs w:val="24"/>
        </w:rPr>
        <w:t>computerized tomography and magnetic resonance imaging</w:t>
      </w:r>
      <w:r w:rsidR="00CF4204" w:rsidRPr="00EA097A">
        <w:rPr>
          <w:rFonts w:ascii="Book Antiqua" w:hAnsi="Book Antiqua"/>
          <w:kern w:val="0"/>
          <w:sz w:val="24"/>
          <w:szCs w:val="24"/>
        </w:rPr>
        <w:t xml:space="preserve">. We consider that this imaging feature could be a useful clue for identifying RLH in the liver. Histological analysis revealed the liver nodule in our patient to be RLH, with </w:t>
      </w:r>
      <w:r w:rsidR="00CF4204" w:rsidRPr="00EA097A">
        <w:rPr>
          <w:rFonts w:ascii="Book Antiqua" w:hAnsi="Book Antiqua"/>
          <w:kern w:val="0"/>
          <w:sz w:val="24"/>
          <w:szCs w:val="24"/>
        </w:rPr>
        <w:lastRenderedPageBreak/>
        <w:t xml:space="preserve">prominent sinusoidal dilatation around the nodule. This dilatation is the cause of the </w:t>
      </w:r>
      <w:proofErr w:type="spellStart"/>
      <w:r w:rsidR="00CF4204" w:rsidRPr="00EA097A">
        <w:rPr>
          <w:rFonts w:ascii="Book Antiqua" w:hAnsi="Book Antiqua"/>
          <w:kern w:val="0"/>
          <w:sz w:val="24"/>
          <w:szCs w:val="24"/>
        </w:rPr>
        <w:t>perinodular</w:t>
      </w:r>
      <w:proofErr w:type="spellEnd"/>
      <w:r w:rsidR="00CF4204" w:rsidRPr="00EA097A">
        <w:rPr>
          <w:rFonts w:ascii="Book Antiqua" w:hAnsi="Book Antiqua"/>
          <w:kern w:val="0"/>
          <w:sz w:val="24"/>
          <w:szCs w:val="24"/>
        </w:rPr>
        <w:t xml:space="preserve"> enhancement, which is useful for the accurate diagnosis of RLH.</w:t>
      </w:r>
    </w:p>
    <w:p w:rsidR="003972D4" w:rsidRPr="00EA097A" w:rsidRDefault="003972D4" w:rsidP="003A0A70">
      <w:pPr>
        <w:spacing w:line="360" w:lineRule="auto"/>
        <w:rPr>
          <w:rFonts w:ascii="Book Antiqua" w:hAnsi="Book Antiqua" w:cs="Arial Unicode MS"/>
          <w:b/>
          <w:sz w:val="24"/>
          <w:szCs w:val="24"/>
        </w:rPr>
      </w:pPr>
    </w:p>
    <w:p w:rsidR="00940523" w:rsidRPr="00EA097A" w:rsidRDefault="00CF4204" w:rsidP="001E7240">
      <w:pPr>
        <w:adjustRightInd w:val="0"/>
        <w:snapToGrid w:val="0"/>
        <w:spacing w:line="360" w:lineRule="auto"/>
        <w:rPr>
          <w:rFonts w:ascii="Book Antiqua" w:hAnsi="Book Antiqua"/>
          <w:sz w:val="24"/>
          <w:szCs w:val="24"/>
        </w:rPr>
      </w:pPr>
      <w:proofErr w:type="spellStart"/>
      <w:r w:rsidRPr="00EA097A">
        <w:rPr>
          <w:rFonts w:ascii="Book Antiqua" w:hAnsi="Book Antiqua" w:cs="Tahoma"/>
          <w:sz w:val="24"/>
          <w:szCs w:val="24"/>
        </w:rPr>
        <w:t>Sonomura</w:t>
      </w:r>
      <w:proofErr w:type="spellEnd"/>
      <w:r w:rsidRPr="00EA097A">
        <w:rPr>
          <w:rFonts w:ascii="Book Antiqua" w:hAnsi="Book Antiqua" w:cs="Tahoma"/>
          <w:sz w:val="24"/>
          <w:szCs w:val="24"/>
        </w:rPr>
        <w:t xml:space="preserve"> T, </w:t>
      </w:r>
      <w:proofErr w:type="spellStart"/>
      <w:r w:rsidRPr="00EA097A">
        <w:rPr>
          <w:rFonts w:ascii="Book Antiqua" w:hAnsi="Book Antiqua" w:cs="Tahoma"/>
          <w:sz w:val="24"/>
          <w:szCs w:val="24"/>
        </w:rPr>
        <w:t>Anami</w:t>
      </w:r>
      <w:proofErr w:type="spellEnd"/>
      <w:r w:rsidRPr="00EA097A">
        <w:rPr>
          <w:rFonts w:ascii="Book Antiqua" w:hAnsi="Book Antiqua" w:cs="Tahoma"/>
          <w:sz w:val="24"/>
          <w:szCs w:val="24"/>
        </w:rPr>
        <w:t xml:space="preserve"> S, Takeuchi T, </w:t>
      </w:r>
      <w:proofErr w:type="spellStart"/>
      <w:r w:rsidRPr="00EA097A">
        <w:rPr>
          <w:rFonts w:ascii="Book Antiqua" w:hAnsi="Book Antiqua" w:cs="Tahoma"/>
          <w:sz w:val="24"/>
          <w:szCs w:val="24"/>
        </w:rPr>
        <w:t>Nakai</w:t>
      </w:r>
      <w:proofErr w:type="spellEnd"/>
      <w:r w:rsidRPr="00EA097A">
        <w:rPr>
          <w:rFonts w:ascii="Book Antiqua" w:hAnsi="Book Antiqua" w:cs="Tahoma"/>
          <w:sz w:val="24"/>
          <w:szCs w:val="24"/>
        </w:rPr>
        <w:t xml:space="preserve"> M, Sahara S, </w:t>
      </w:r>
      <w:proofErr w:type="spellStart"/>
      <w:r w:rsidRPr="00EA097A">
        <w:rPr>
          <w:rFonts w:ascii="Book Antiqua" w:hAnsi="Book Antiqua" w:cs="Tahoma"/>
          <w:sz w:val="24"/>
          <w:szCs w:val="24"/>
        </w:rPr>
        <w:t>Tanihata</w:t>
      </w:r>
      <w:proofErr w:type="spellEnd"/>
      <w:r w:rsidRPr="00EA097A">
        <w:rPr>
          <w:rFonts w:ascii="Book Antiqua" w:hAnsi="Book Antiqua" w:cs="Tahoma"/>
          <w:sz w:val="24"/>
          <w:szCs w:val="24"/>
        </w:rPr>
        <w:t xml:space="preserve"> H, Sakamoto K, Sato M. </w:t>
      </w:r>
      <w:r w:rsidR="00744D56" w:rsidRPr="00EA097A">
        <w:rPr>
          <w:rFonts w:ascii="Book Antiqua" w:hAnsi="Book Antiqua"/>
          <w:sz w:val="24"/>
          <w:szCs w:val="24"/>
        </w:rPr>
        <w:t xml:space="preserve">Reactive lymphoid hyperplasia of the liver: </w:t>
      </w:r>
      <w:proofErr w:type="spellStart"/>
      <w:r w:rsidR="00744D56" w:rsidRPr="00EA097A">
        <w:rPr>
          <w:rFonts w:ascii="Book Antiqua" w:hAnsi="Book Antiqua"/>
          <w:sz w:val="24"/>
          <w:szCs w:val="24"/>
        </w:rPr>
        <w:t>Perinodular</w:t>
      </w:r>
      <w:proofErr w:type="spellEnd"/>
      <w:r w:rsidR="00744D56" w:rsidRPr="00EA097A">
        <w:rPr>
          <w:rFonts w:ascii="Book Antiqua" w:hAnsi="Book Antiqua"/>
          <w:sz w:val="24"/>
          <w:szCs w:val="24"/>
        </w:rPr>
        <w:t xml:space="preserve"> enhancement in the arterial dominant phase on contrast-enhanced computerized tomography and magnetic resonance imaging</w:t>
      </w:r>
      <w:r w:rsidRPr="00EA097A">
        <w:rPr>
          <w:rFonts w:ascii="Book Antiqua" w:hAnsi="Book Antiqua"/>
          <w:sz w:val="24"/>
          <w:szCs w:val="24"/>
        </w:rPr>
        <w:t xml:space="preserve">. </w:t>
      </w:r>
      <w:bookmarkStart w:id="50" w:name="OLE_LINK424"/>
      <w:bookmarkStart w:id="51" w:name="OLE_LINK425"/>
      <w:r w:rsidR="003972D4" w:rsidRPr="00EA097A">
        <w:rPr>
          <w:rFonts w:ascii="Book Antiqua" w:hAnsi="Book Antiqua"/>
          <w:i/>
          <w:sz w:val="24"/>
          <w:szCs w:val="24"/>
        </w:rPr>
        <w:t xml:space="preserve">World J </w:t>
      </w:r>
      <w:proofErr w:type="spellStart"/>
      <w:r w:rsidR="003972D4" w:rsidRPr="00EA097A">
        <w:rPr>
          <w:rFonts w:ascii="Book Antiqua" w:hAnsi="Book Antiqua"/>
          <w:i/>
          <w:sz w:val="24"/>
          <w:szCs w:val="24"/>
        </w:rPr>
        <w:t>Gastroenterol</w:t>
      </w:r>
      <w:proofErr w:type="spellEnd"/>
      <w:r w:rsidR="003972D4" w:rsidRPr="00EA097A">
        <w:rPr>
          <w:rFonts w:ascii="Book Antiqua" w:hAnsi="Book Antiqua"/>
          <w:sz w:val="24"/>
          <w:szCs w:val="24"/>
        </w:rPr>
        <w:t xml:space="preserve"> 201</w:t>
      </w:r>
      <w:r w:rsidR="00DC60DC" w:rsidRPr="00EA097A">
        <w:rPr>
          <w:rFonts w:ascii="Book Antiqua" w:eastAsia="宋体" w:hAnsi="Book Antiqua"/>
          <w:sz w:val="24"/>
          <w:szCs w:val="24"/>
        </w:rPr>
        <w:t>5</w:t>
      </w:r>
      <w:r w:rsidR="003972D4" w:rsidRPr="00EA097A">
        <w:rPr>
          <w:rFonts w:ascii="Book Antiqua" w:hAnsi="Book Antiqua"/>
          <w:sz w:val="24"/>
          <w:szCs w:val="24"/>
        </w:rPr>
        <w:t xml:space="preserve">; </w:t>
      </w:r>
      <w:bookmarkStart w:id="52" w:name="OLE_LINK1689"/>
      <w:bookmarkStart w:id="53" w:name="OLE_LINK1298"/>
      <w:bookmarkStart w:id="54" w:name="OLE_LINK1297"/>
      <w:proofErr w:type="gramStart"/>
      <w:r w:rsidR="003972D4" w:rsidRPr="00EA097A">
        <w:rPr>
          <w:rFonts w:ascii="Book Antiqua" w:hAnsi="Book Antiqua"/>
          <w:sz w:val="24"/>
          <w:szCs w:val="24"/>
        </w:rPr>
        <w:t>In</w:t>
      </w:r>
      <w:proofErr w:type="gramEnd"/>
      <w:r w:rsidR="003972D4" w:rsidRPr="00EA097A">
        <w:rPr>
          <w:rFonts w:ascii="Book Antiqua" w:hAnsi="Book Antiqua"/>
          <w:sz w:val="24"/>
          <w:szCs w:val="24"/>
        </w:rPr>
        <w:t xml:space="preserve"> press</w:t>
      </w:r>
      <w:bookmarkEnd w:id="50"/>
      <w:bookmarkEnd w:id="51"/>
      <w:bookmarkEnd w:id="52"/>
      <w:bookmarkEnd w:id="53"/>
      <w:bookmarkEnd w:id="54"/>
      <w:r w:rsidR="00940523" w:rsidRPr="00EA097A">
        <w:rPr>
          <w:rFonts w:ascii="Book Antiqua" w:hAnsi="Book Antiqua"/>
          <w:sz w:val="24"/>
          <w:szCs w:val="24"/>
        </w:rPr>
        <w:br w:type="page"/>
      </w:r>
    </w:p>
    <w:p w:rsidR="00940523" w:rsidRPr="00EA097A" w:rsidRDefault="00940523" w:rsidP="003A0A70">
      <w:pPr>
        <w:spacing w:line="360" w:lineRule="auto"/>
        <w:rPr>
          <w:rFonts w:ascii="Book Antiqua" w:hAnsi="Book Antiqua"/>
          <w:b/>
          <w:sz w:val="24"/>
          <w:szCs w:val="24"/>
        </w:rPr>
      </w:pPr>
      <w:r w:rsidRPr="00EA097A">
        <w:rPr>
          <w:rFonts w:ascii="Book Antiqua" w:hAnsi="Book Antiqua"/>
          <w:b/>
          <w:sz w:val="24"/>
          <w:szCs w:val="24"/>
        </w:rPr>
        <w:lastRenderedPageBreak/>
        <w:t>INTRODUCTION</w:t>
      </w:r>
    </w:p>
    <w:p w:rsidR="00940523" w:rsidRPr="00EA097A" w:rsidRDefault="00940523" w:rsidP="003A0A70">
      <w:pPr>
        <w:spacing w:line="360" w:lineRule="auto"/>
        <w:rPr>
          <w:rFonts w:ascii="Book Antiqua" w:hAnsi="Book Antiqua"/>
          <w:sz w:val="24"/>
          <w:szCs w:val="24"/>
        </w:rPr>
      </w:pPr>
      <w:r w:rsidRPr="00EA097A">
        <w:rPr>
          <w:rFonts w:ascii="Book Antiqua" w:hAnsi="Book Antiqua"/>
          <w:sz w:val="24"/>
          <w:szCs w:val="24"/>
        </w:rPr>
        <w:t xml:space="preserve">Reactive lymphoid hyperplasia (RLH) is a benign condition of unknown etiology and </w:t>
      </w:r>
      <w:proofErr w:type="gramStart"/>
      <w:r w:rsidRPr="00EA097A">
        <w:rPr>
          <w:rFonts w:ascii="Book Antiqua" w:hAnsi="Book Antiqua"/>
          <w:sz w:val="24"/>
          <w:szCs w:val="24"/>
        </w:rPr>
        <w:t>pathogenesis</w:t>
      </w:r>
      <w:r w:rsidR="003972D4" w:rsidRPr="00EA097A">
        <w:rPr>
          <w:rFonts w:ascii="Book Antiqua" w:hAnsi="Book Antiqua"/>
          <w:sz w:val="24"/>
          <w:szCs w:val="24"/>
          <w:vertAlign w:val="superscript"/>
        </w:rPr>
        <w:t>[</w:t>
      </w:r>
      <w:proofErr w:type="gramEnd"/>
      <w:r w:rsidR="003972D4" w:rsidRPr="00EA097A">
        <w:rPr>
          <w:rFonts w:ascii="Book Antiqua" w:hAnsi="Book Antiqua"/>
          <w:sz w:val="24"/>
          <w:szCs w:val="24"/>
          <w:vertAlign w:val="superscript"/>
        </w:rPr>
        <w:t>1]</w:t>
      </w:r>
      <w:r w:rsidRPr="00EA097A">
        <w:rPr>
          <w:rFonts w:ascii="Book Antiqua" w:hAnsi="Book Antiqua"/>
          <w:sz w:val="24"/>
          <w:szCs w:val="24"/>
        </w:rPr>
        <w:t>. It is common in the gastrointestinal tract, orbit, lung, and skin, but very rare in the liver, where it is difficult to differentiate from malignant liver tumors such as hepatocellular carcin</w:t>
      </w:r>
      <w:r w:rsidR="00EA097A" w:rsidRPr="00EA097A">
        <w:rPr>
          <w:rFonts w:ascii="Book Antiqua" w:hAnsi="Book Antiqua"/>
          <w:sz w:val="24"/>
          <w:szCs w:val="24"/>
        </w:rPr>
        <w:t>oma (HCC) and liver metastases.</w:t>
      </w:r>
      <w:r w:rsidR="00EA097A" w:rsidRPr="00EA097A">
        <w:rPr>
          <w:rFonts w:ascii="Book Antiqua" w:eastAsia="宋体" w:hAnsi="Book Antiqua" w:hint="eastAsia"/>
          <w:sz w:val="24"/>
          <w:szCs w:val="24"/>
        </w:rPr>
        <w:t xml:space="preserve"> </w:t>
      </w:r>
      <w:r w:rsidR="003D3013" w:rsidRPr="00EA097A">
        <w:rPr>
          <w:rFonts w:ascii="Book Antiqua" w:hAnsi="Book Antiqua" w:hint="eastAsia"/>
          <w:sz w:val="24"/>
          <w:szCs w:val="24"/>
        </w:rPr>
        <w:t>T</w:t>
      </w:r>
      <w:r w:rsidRPr="00EA097A">
        <w:rPr>
          <w:rFonts w:ascii="Book Antiqua" w:hAnsi="Book Antiqua"/>
          <w:sz w:val="24"/>
          <w:szCs w:val="24"/>
        </w:rPr>
        <w:t>he liver nodule</w:t>
      </w:r>
      <w:r w:rsidR="003D3013" w:rsidRPr="00EA097A">
        <w:rPr>
          <w:rFonts w:ascii="Book Antiqua" w:hAnsi="Book Antiqua" w:hint="eastAsia"/>
          <w:sz w:val="24"/>
          <w:szCs w:val="24"/>
        </w:rPr>
        <w:t>s</w:t>
      </w:r>
      <w:r w:rsidRPr="00EA097A">
        <w:rPr>
          <w:rFonts w:ascii="Book Antiqua" w:hAnsi="Book Antiqua"/>
          <w:sz w:val="24"/>
          <w:szCs w:val="24"/>
        </w:rPr>
        <w:t xml:space="preserve"> </w:t>
      </w:r>
      <w:r w:rsidR="003D3013" w:rsidRPr="00EA097A">
        <w:rPr>
          <w:rFonts w:ascii="Book Antiqua" w:hAnsi="Book Antiqua" w:hint="eastAsia"/>
          <w:sz w:val="24"/>
          <w:szCs w:val="24"/>
        </w:rPr>
        <w:t>with</w:t>
      </w:r>
      <w:r w:rsidR="003D3013" w:rsidRPr="00EA097A">
        <w:rPr>
          <w:rFonts w:ascii="Book Antiqua" w:hAnsi="Book Antiqua"/>
          <w:sz w:val="24"/>
          <w:szCs w:val="24"/>
        </w:rPr>
        <w:t xml:space="preserve"> </w:t>
      </w:r>
      <w:proofErr w:type="spellStart"/>
      <w:r w:rsidR="003D3013" w:rsidRPr="00EA097A">
        <w:rPr>
          <w:rFonts w:ascii="Book Antiqua" w:hAnsi="Book Antiqua"/>
          <w:sz w:val="24"/>
          <w:szCs w:val="24"/>
        </w:rPr>
        <w:t>perinodular</w:t>
      </w:r>
      <w:proofErr w:type="spellEnd"/>
      <w:r w:rsidR="003D3013" w:rsidRPr="00EA097A">
        <w:rPr>
          <w:rFonts w:ascii="Book Antiqua" w:hAnsi="Book Antiqua"/>
          <w:sz w:val="24"/>
          <w:szCs w:val="24"/>
        </w:rPr>
        <w:t xml:space="preserve"> enhancement</w:t>
      </w:r>
      <w:r w:rsidR="003D3013" w:rsidRPr="00EA097A">
        <w:rPr>
          <w:rFonts w:ascii="Book Antiqua" w:hAnsi="Book Antiqua" w:hint="eastAsia"/>
          <w:sz w:val="24"/>
          <w:szCs w:val="24"/>
        </w:rPr>
        <w:t xml:space="preserve"> </w:t>
      </w:r>
      <w:r w:rsidRPr="00EA097A">
        <w:rPr>
          <w:rFonts w:ascii="Book Antiqua" w:hAnsi="Book Antiqua"/>
          <w:sz w:val="24"/>
          <w:szCs w:val="24"/>
        </w:rPr>
        <w:t xml:space="preserve">on contrast-enhanced </w:t>
      </w:r>
      <w:bookmarkStart w:id="55" w:name="OLE_LINK13"/>
      <w:bookmarkStart w:id="56" w:name="OLE_LINK14"/>
      <w:r w:rsidR="00744D56" w:rsidRPr="00EA097A">
        <w:rPr>
          <w:rFonts w:ascii="Book Antiqua" w:hAnsi="Book Antiqua"/>
          <w:sz w:val="24"/>
          <w:szCs w:val="24"/>
        </w:rPr>
        <w:t xml:space="preserve">computerized tomography </w:t>
      </w:r>
      <w:r w:rsidR="00744D56" w:rsidRPr="00EA097A">
        <w:rPr>
          <w:rFonts w:ascii="Book Antiqua" w:eastAsia="宋体" w:hAnsi="Book Antiqua" w:hint="eastAsia"/>
          <w:sz w:val="24"/>
          <w:szCs w:val="24"/>
        </w:rPr>
        <w:t>(</w:t>
      </w:r>
      <w:r w:rsidR="00744D56" w:rsidRPr="00EA097A">
        <w:rPr>
          <w:rFonts w:ascii="Book Antiqua" w:hAnsi="Book Antiqua"/>
          <w:sz w:val="24"/>
          <w:szCs w:val="24"/>
        </w:rPr>
        <w:t>CT</w:t>
      </w:r>
      <w:r w:rsidR="00744D56" w:rsidRPr="00EA097A">
        <w:rPr>
          <w:rFonts w:ascii="Book Antiqua" w:eastAsia="宋体" w:hAnsi="Book Antiqua" w:hint="eastAsia"/>
          <w:sz w:val="24"/>
          <w:szCs w:val="24"/>
        </w:rPr>
        <w:t xml:space="preserve">) </w:t>
      </w:r>
      <w:r w:rsidR="00744D56" w:rsidRPr="00EA097A">
        <w:rPr>
          <w:rFonts w:ascii="Book Antiqua" w:hAnsi="Book Antiqua"/>
          <w:sz w:val="24"/>
          <w:szCs w:val="24"/>
        </w:rPr>
        <w:t xml:space="preserve">and magnetic resonance imaging </w:t>
      </w:r>
      <w:r w:rsidR="00744D56" w:rsidRPr="00EA097A">
        <w:rPr>
          <w:rFonts w:ascii="Book Antiqua" w:eastAsia="宋体" w:hAnsi="Book Antiqua" w:hint="eastAsia"/>
          <w:sz w:val="24"/>
          <w:szCs w:val="24"/>
        </w:rPr>
        <w:t>(</w:t>
      </w:r>
      <w:r w:rsidR="00744D56" w:rsidRPr="00EA097A">
        <w:rPr>
          <w:rFonts w:ascii="Book Antiqua" w:hAnsi="Book Antiqua"/>
          <w:sz w:val="24"/>
          <w:szCs w:val="24"/>
        </w:rPr>
        <w:t>MRI</w:t>
      </w:r>
      <w:r w:rsidR="00744D56" w:rsidRPr="00EA097A">
        <w:rPr>
          <w:rFonts w:ascii="Book Antiqua" w:eastAsia="宋体" w:hAnsi="Book Antiqua" w:hint="eastAsia"/>
          <w:sz w:val="24"/>
          <w:szCs w:val="24"/>
        </w:rPr>
        <w:t>)</w:t>
      </w:r>
      <w:bookmarkEnd w:id="55"/>
      <w:bookmarkEnd w:id="56"/>
      <w:r w:rsidR="003D3013" w:rsidRPr="00EA097A">
        <w:rPr>
          <w:rFonts w:ascii="Book Antiqua" w:hAnsi="Book Antiqua"/>
          <w:sz w:val="24"/>
          <w:szCs w:val="24"/>
        </w:rPr>
        <w:t xml:space="preserve"> ha</w:t>
      </w:r>
      <w:r w:rsidR="003D3013" w:rsidRPr="00EA097A">
        <w:rPr>
          <w:rFonts w:ascii="Book Antiqua" w:hAnsi="Book Antiqua" w:hint="eastAsia"/>
          <w:sz w:val="24"/>
          <w:szCs w:val="24"/>
        </w:rPr>
        <w:t>ve</w:t>
      </w:r>
      <w:r w:rsidRPr="00EA097A">
        <w:rPr>
          <w:rFonts w:ascii="Book Antiqua" w:hAnsi="Book Antiqua"/>
          <w:sz w:val="24"/>
          <w:szCs w:val="24"/>
        </w:rPr>
        <w:t xml:space="preserve"> been reported </w:t>
      </w:r>
      <w:r w:rsidR="003D3013" w:rsidRPr="00EA097A">
        <w:rPr>
          <w:rFonts w:ascii="Book Antiqua" w:hAnsi="Book Antiqua" w:hint="eastAsia"/>
          <w:sz w:val="24"/>
          <w:szCs w:val="24"/>
        </w:rPr>
        <w:t xml:space="preserve">in some papers </w:t>
      </w:r>
      <w:r w:rsidRPr="00EA097A">
        <w:rPr>
          <w:rFonts w:ascii="Book Antiqua" w:hAnsi="Book Antiqua"/>
          <w:sz w:val="24"/>
          <w:szCs w:val="24"/>
        </w:rPr>
        <w:t xml:space="preserve">in the English </w:t>
      </w:r>
      <w:proofErr w:type="gramStart"/>
      <w:r w:rsidRPr="00EA097A">
        <w:rPr>
          <w:rFonts w:ascii="Book Antiqua" w:hAnsi="Book Antiqua"/>
          <w:sz w:val="24"/>
          <w:szCs w:val="24"/>
        </w:rPr>
        <w:t>literature</w:t>
      </w:r>
      <w:r w:rsidR="00DC60DC" w:rsidRPr="00EA097A">
        <w:rPr>
          <w:rFonts w:ascii="Book Antiqua" w:hAnsi="Book Antiqua"/>
          <w:sz w:val="24"/>
          <w:szCs w:val="24"/>
          <w:vertAlign w:val="superscript"/>
        </w:rPr>
        <w:t>[</w:t>
      </w:r>
      <w:proofErr w:type="gramEnd"/>
      <w:r w:rsidRPr="00EA097A">
        <w:rPr>
          <w:rFonts w:ascii="Book Antiqua" w:hAnsi="Book Antiqua"/>
          <w:sz w:val="24"/>
          <w:szCs w:val="24"/>
          <w:vertAlign w:val="superscript"/>
        </w:rPr>
        <w:t>2–7]</w:t>
      </w:r>
      <w:r w:rsidRPr="00EA097A">
        <w:rPr>
          <w:rFonts w:ascii="Book Antiqua" w:hAnsi="Book Antiqua"/>
          <w:sz w:val="24"/>
          <w:szCs w:val="24"/>
        </w:rPr>
        <w:t xml:space="preserve">. However, few reports have focused on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in RLH. Histological analysis revealed prominent sinusoidal dilatation surrounding the liver nodule as the cause of the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This imaging feature can aid in the accurate diagnosis of RLH.</w:t>
      </w:r>
    </w:p>
    <w:p w:rsidR="0037593E" w:rsidRPr="00EA097A" w:rsidRDefault="0037593E" w:rsidP="003A0A70">
      <w:pPr>
        <w:spacing w:line="360" w:lineRule="auto"/>
        <w:rPr>
          <w:rFonts w:ascii="Book Antiqua" w:hAnsi="Book Antiqua"/>
          <w:sz w:val="24"/>
          <w:szCs w:val="24"/>
        </w:rPr>
      </w:pPr>
      <w:r w:rsidRPr="00EA097A">
        <w:rPr>
          <w:rFonts w:ascii="Book Antiqua" w:hAnsi="Book Antiqua"/>
          <w:sz w:val="24"/>
          <w:szCs w:val="24"/>
        </w:rPr>
        <w:t xml:space="preserve">　</w:t>
      </w:r>
      <w:r w:rsidRPr="00EA097A">
        <w:rPr>
          <w:rFonts w:ascii="Book Antiqua" w:hAnsi="Book Antiqua"/>
          <w:iCs/>
          <w:color w:val="000000"/>
          <w:sz w:val="24"/>
          <w:szCs w:val="24"/>
        </w:rPr>
        <w:t>Informed consent was obtained from the patient. At our institution, approval of the Institutional Review Board is not required for retrospective case reports.</w:t>
      </w:r>
    </w:p>
    <w:p w:rsidR="00940523" w:rsidRPr="00EA097A" w:rsidRDefault="00940523" w:rsidP="003A0A70">
      <w:pPr>
        <w:spacing w:line="360" w:lineRule="auto"/>
        <w:rPr>
          <w:rFonts w:ascii="Book Antiqua" w:hAnsi="Book Antiqua"/>
          <w:sz w:val="24"/>
          <w:szCs w:val="24"/>
        </w:rPr>
      </w:pPr>
    </w:p>
    <w:p w:rsidR="00940523" w:rsidRPr="00EA097A" w:rsidRDefault="00940523" w:rsidP="003A0A70">
      <w:pPr>
        <w:spacing w:line="360" w:lineRule="auto"/>
        <w:rPr>
          <w:rFonts w:ascii="Book Antiqua" w:eastAsia="宋体" w:hAnsi="Book Antiqua"/>
          <w:b/>
          <w:sz w:val="24"/>
          <w:szCs w:val="24"/>
        </w:rPr>
      </w:pPr>
      <w:r w:rsidRPr="00EA097A">
        <w:rPr>
          <w:rFonts w:ascii="Book Antiqua" w:hAnsi="Book Antiqua"/>
          <w:b/>
          <w:sz w:val="24"/>
          <w:szCs w:val="24"/>
        </w:rPr>
        <w:t>CASE REPORT</w:t>
      </w:r>
    </w:p>
    <w:p w:rsidR="00940523" w:rsidRPr="00EA097A" w:rsidRDefault="00940523" w:rsidP="003A0A70">
      <w:pPr>
        <w:spacing w:line="360" w:lineRule="auto"/>
        <w:rPr>
          <w:rFonts w:ascii="Book Antiqua" w:hAnsi="Book Antiqua"/>
          <w:sz w:val="24"/>
          <w:szCs w:val="24"/>
        </w:rPr>
      </w:pPr>
      <w:r w:rsidRPr="00EA097A">
        <w:rPr>
          <w:rFonts w:ascii="Book Antiqua" w:hAnsi="Book Antiqua"/>
          <w:sz w:val="24"/>
          <w:szCs w:val="24"/>
        </w:rPr>
        <w:t>A 69-year-old woman with atrial fibrillation (</w:t>
      </w:r>
      <w:proofErr w:type="spellStart"/>
      <w:proofErr w:type="gramStart"/>
      <w:r w:rsidRPr="00EA097A">
        <w:rPr>
          <w:rFonts w:ascii="Book Antiqua" w:hAnsi="Book Antiqua"/>
          <w:sz w:val="24"/>
          <w:szCs w:val="24"/>
        </w:rPr>
        <w:t>Af</w:t>
      </w:r>
      <w:proofErr w:type="spellEnd"/>
      <w:proofErr w:type="gramEnd"/>
      <w:r w:rsidRPr="00EA097A">
        <w:rPr>
          <w:rFonts w:ascii="Book Antiqua" w:hAnsi="Book Antiqua"/>
          <w:sz w:val="24"/>
          <w:szCs w:val="24"/>
        </w:rPr>
        <w:t xml:space="preserve">) was being followed up at the cardiology department. Abdominal ultrasonography performed to investigate hematuria revealed the incidental finding of a well-defined </w:t>
      </w:r>
      <w:proofErr w:type="spellStart"/>
      <w:r w:rsidRPr="00EA097A">
        <w:rPr>
          <w:rFonts w:ascii="Book Antiqua" w:hAnsi="Book Antiqua"/>
          <w:sz w:val="24"/>
          <w:szCs w:val="24"/>
        </w:rPr>
        <w:t>hypoechoic</w:t>
      </w:r>
      <w:proofErr w:type="spellEnd"/>
      <w:r w:rsidRPr="00EA097A">
        <w:rPr>
          <w:rFonts w:ascii="Book Antiqua" w:hAnsi="Book Antiqua"/>
          <w:sz w:val="24"/>
          <w:szCs w:val="24"/>
        </w:rPr>
        <w:t xml:space="preserve"> lesion in segment 1 of the liver. </w:t>
      </w:r>
      <w:r w:rsidR="00732574" w:rsidRPr="00EA097A">
        <w:rPr>
          <w:rFonts w:ascii="Book Antiqua" w:hAnsi="Book Antiqua" w:cs="Times New Roman"/>
          <w:sz w:val="24"/>
          <w:szCs w:val="24"/>
        </w:rPr>
        <w:t xml:space="preserve">She had no history of persistent viral infection, autoimmune disease, inflammatory bowel disease or malignant tumors. </w:t>
      </w:r>
      <w:r w:rsidR="00395199" w:rsidRPr="00EA097A">
        <w:rPr>
          <w:rFonts w:ascii="Book Antiqua" w:hAnsi="Book Antiqua" w:cs="Times New Roman" w:hint="eastAsia"/>
          <w:sz w:val="24"/>
          <w:szCs w:val="24"/>
        </w:rPr>
        <w:t xml:space="preserve">Her body math index was 26.7 which </w:t>
      </w:r>
      <w:proofErr w:type="gramStart"/>
      <w:r w:rsidR="00395199" w:rsidRPr="00EA097A">
        <w:rPr>
          <w:rFonts w:ascii="Book Antiqua" w:hAnsi="Book Antiqua" w:cs="Times New Roman" w:hint="eastAsia"/>
          <w:sz w:val="24"/>
          <w:szCs w:val="24"/>
        </w:rPr>
        <w:t>means</w:t>
      </w:r>
      <w:proofErr w:type="gramEnd"/>
      <w:r w:rsidR="00395199" w:rsidRPr="00EA097A">
        <w:rPr>
          <w:rFonts w:ascii="Book Antiqua" w:hAnsi="Book Antiqua" w:cs="Times New Roman" w:hint="eastAsia"/>
          <w:sz w:val="24"/>
          <w:szCs w:val="24"/>
        </w:rPr>
        <w:t xml:space="preserve"> she was overweight, but she had no fatty liver. </w:t>
      </w:r>
      <w:r w:rsidR="00732574" w:rsidRPr="00EA097A">
        <w:rPr>
          <w:rFonts w:ascii="Book Antiqua" w:hAnsi="Book Antiqua" w:cs="Times New Roman"/>
          <w:sz w:val="24"/>
          <w:szCs w:val="24"/>
        </w:rPr>
        <w:t xml:space="preserve">Blood examination showed that her liver function was normal, and that HBs antigen, </w:t>
      </w:r>
      <w:proofErr w:type="spellStart"/>
      <w:r w:rsidR="00732574" w:rsidRPr="00EA097A">
        <w:rPr>
          <w:rFonts w:ascii="Book Antiqua" w:hAnsi="Book Antiqua" w:cs="Times New Roman"/>
          <w:sz w:val="24"/>
          <w:szCs w:val="24"/>
        </w:rPr>
        <w:t>HBc</w:t>
      </w:r>
      <w:proofErr w:type="spellEnd"/>
      <w:r w:rsidR="00732574" w:rsidRPr="00EA097A">
        <w:rPr>
          <w:rFonts w:ascii="Book Antiqua" w:hAnsi="Book Antiqua" w:cs="Times New Roman"/>
          <w:sz w:val="24"/>
          <w:szCs w:val="24"/>
        </w:rPr>
        <w:t xml:space="preserve"> antibody, HCV antibody and anti-nuclear antibody were </w:t>
      </w:r>
      <w:r w:rsidR="00732574" w:rsidRPr="00EA097A">
        <w:rPr>
          <w:rFonts w:ascii="Book Antiqua" w:hAnsi="Book Antiqua" w:cs="Times New Roman"/>
          <w:sz w:val="24"/>
          <w:szCs w:val="24"/>
        </w:rPr>
        <w:lastRenderedPageBreak/>
        <w:t xml:space="preserve">negative. The tumor marker values were AFP of 4.9 ng/mL, </w:t>
      </w:r>
      <w:r w:rsidR="00DC60DC" w:rsidRPr="00EA097A">
        <w:rPr>
          <w:rFonts w:ascii="Book Antiqua" w:hAnsi="Book Antiqua" w:cs="Times New Roman"/>
          <w:sz w:val="24"/>
          <w:szCs w:val="24"/>
        </w:rPr>
        <w:t xml:space="preserve">PIVKA-2 of 31000 </w:t>
      </w:r>
      <w:proofErr w:type="spellStart"/>
      <w:r w:rsidR="00DC60DC" w:rsidRPr="00EA097A">
        <w:rPr>
          <w:rFonts w:ascii="Book Antiqua" w:hAnsi="Book Antiqua" w:cs="Times New Roman"/>
          <w:sz w:val="24"/>
          <w:szCs w:val="24"/>
        </w:rPr>
        <w:t>mAU</w:t>
      </w:r>
      <w:proofErr w:type="spellEnd"/>
      <w:r w:rsidR="00DC60DC" w:rsidRPr="00EA097A">
        <w:rPr>
          <w:rFonts w:ascii="Book Antiqua" w:hAnsi="Book Antiqua" w:cs="Times New Roman"/>
          <w:sz w:val="24"/>
          <w:szCs w:val="24"/>
        </w:rPr>
        <w:t xml:space="preserve">/mL, CEA </w:t>
      </w:r>
      <w:proofErr w:type="gramStart"/>
      <w:r w:rsidR="00DC60DC" w:rsidRPr="00EA097A">
        <w:rPr>
          <w:rFonts w:ascii="Book Antiqua" w:hAnsi="Book Antiqua" w:cs="Times New Roman"/>
          <w:sz w:val="24"/>
          <w:szCs w:val="24"/>
        </w:rPr>
        <w:t>of</w:t>
      </w:r>
      <w:r w:rsidR="00DC60DC" w:rsidRPr="00EA097A">
        <w:rPr>
          <w:rFonts w:ascii="Book Antiqua" w:eastAsia="宋体" w:hAnsi="Book Antiqua" w:cs="Times New Roman"/>
          <w:sz w:val="24"/>
          <w:szCs w:val="24"/>
        </w:rPr>
        <w:t xml:space="preserve"> </w:t>
      </w:r>
      <w:r w:rsidR="00732574" w:rsidRPr="00EA097A">
        <w:rPr>
          <w:rFonts w:ascii="Book Antiqua" w:hAnsi="Book Antiqua" w:cs="Times New Roman"/>
          <w:sz w:val="24"/>
          <w:szCs w:val="24"/>
        </w:rPr>
        <w:t>1.8 ng/mL</w:t>
      </w:r>
      <w:proofErr w:type="gramEnd"/>
      <w:r w:rsidR="00732574" w:rsidRPr="00EA097A">
        <w:rPr>
          <w:rFonts w:ascii="Book Antiqua" w:hAnsi="Book Antiqua" w:cs="Times New Roman"/>
          <w:sz w:val="24"/>
          <w:szCs w:val="24"/>
        </w:rPr>
        <w:t xml:space="preserve"> and CA19-9 of 18.1U/</w:t>
      </w:r>
      <w:proofErr w:type="spellStart"/>
      <w:r w:rsidR="00732574" w:rsidRPr="00EA097A">
        <w:rPr>
          <w:rFonts w:ascii="Book Antiqua" w:hAnsi="Book Antiqua" w:cs="Times New Roman"/>
          <w:sz w:val="24"/>
          <w:szCs w:val="24"/>
        </w:rPr>
        <w:t>mL.</w:t>
      </w:r>
      <w:proofErr w:type="spellEnd"/>
      <w:r w:rsidRPr="00EA097A">
        <w:rPr>
          <w:rFonts w:ascii="Book Antiqua" w:hAnsi="Book Antiqua"/>
          <w:sz w:val="24"/>
          <w:szCs w:val="24"/>
        </w:rPr>
        <w:t xml:space="preserve"> We considered that the high PIVKA-2 value was due to the warfarin she was taking for </w:t>
      </w:r>
      <w:proofErr w:type="spellStart"/>
      <w:proofErr w:type="gramStart"/>
      <w:r w:rsidRPr="00EA097A">
        <w:rPr>
          <w:rFonts w:ascii="Book Antiqua" w:hAnsi="Book Antiqua"/>
          <w:sz w:val="24"/>
          <w:szCs w:val="24"/>
        </w:rPr>
        <w:t>Af</w:t>
      </w:r>
      <w:proofErr w:type="spellEnd"/>
      <w:proofErr w:type="gramEnd"/>
      <w:r w:rsidRPr="00EA097A">
        <w:rPr>
          <w:rFonts w:ascii="Book Antiqua" w:hAnsi="Book Antiqua"/>
          <w:sz w:val="24"/>
          <w:szCs w:val="24"/>
        </w:rPr>
        <w:t xml:space="preserve">. Unenhanced CT showed a liver nodule with subtle low attenuation relative to the liver parenchyma. On triple-phase contrast-enhanced CT, the nodule demonstrated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in the </w:t>
      </w:r>
      <w:proofErr w:type="spellStart"/>
      <w:r w:rsidRPr="00EA097A">
        <w:rPr>
          <w:rFonts w:ascii="Book Antiqua" w:hAnsi="Book Antiqua"/>
          <w:sz w:val="24"/>
          <w:szCs w:val="24"/>
        </w:rPr>
        <w:t>arteral</w:t>
      </w:r>
      <w:proofErr w:type="spellEnd"/>
      <w:r w:rsidRPr="00EA097A">
        <w:rPr>
          <w:rFonts w:ascii="Book Antiqua" w:hAnsi="Book Antiqua"/>
          <w:sz w:val="24"/>
          <w:szCs w:val="24"/>
        </w:rPr>
        <w:t xml:space="preserve"> dominant phase and washout of contrast medium in the equilibrium phase</w:t>
      </w:r>
      <w:r w:rsidR="00395199" w:rsidRPr="00EA097A">
        <w:rPr>
          <w:rFonts w:ascii="Book Antiqua" w:eastAsia="宋体" w:hAnsi="Book Antiqua" w:hint="eastAsia"/>
          <w:sz w:val="24"/>
          <w:szCs w:val="24"/>
        </w:rPr>
        <w:t xml:space="preserve"> (Figure </w:t>
      </w:r>
      <w:r w:rsidR="00395199" w:rsidRPr="00EA097A">
        <w:rPr>
          <w:rFonts w:ascii="Book Antiqua" w:hAnsi="Book Antiqua" w:hint="eastAsia"/>
          <w:sz w:val="24"/>
          <w:szCs w:val="24"/>
        </w:rPr>
        <w:t>1</w:t>
      </w:r>
      <w:r w:rsidR="00395199" w:rsidRPr="00EA097A">
        <w:rPr>
          <w:rFonts w:ascii="Book Antiqua" w:eastAsia="宋体" w:hAnsi="Book Antiqua" w:hint="eastAsia"/>
          <w:sz w:val="24"/>
          <w:szCs w:val="24"/>
        </w:rPr>
        <w:t>)</w:t>
      </w:r>
      <w:r w:rsidRPr="00EA097A">
        <w:rPr>
          <w:rFonts w:ascii="Book Antiqua" w:hAnsi="Book Antiqua"/>
          <w:sz w:val="24"/>
          <w:szCs w:val="24"/>
        </w:rPr>
        <w:t xml:space="preserve">. On unenhanced </w:t>
      </w:r>
      <w:proofErr w:type="gramStart"/>
      <w:r w:rsidRPr="00EA097A">
        <w:rPr>
          <w:rFonts w:ascii="Book Antiqua" w:hAnsi="Book Antiqua"/>
          <w:sz w:val="24"/>
          <w:szCs w:val="24"/>
        </w:rPr>
        <w:t>MRI</w:t>
      </w:r>
      <w:r w:rsidR="00DC60DC" w:rsidRPr="00EA097A">
        <w:rPr>
          <w:rFonts w:ascii="Book Antiqua" w:hAnsi="Book Antiqua"/>
          <w:sz w:val="24"/>
          <w:szCs w:val="24"/>
          <w:vertAlign w:val="superscript"/>
        </w:rPr>
        <w:t>[</w:t>
      </w:r>
      <w:proofErr w:type="gramEnd"/>
      <w:r w:rsidRPr="00EA097A">
        <w:rPr>
          <w:rFonts w:ascii="Book Antiqua" w:hAnsi="Book Antiqua"/>
          <w:sz w:val="24"/>
          <w:szCs w:val="24"/>
          <w:vertAlign w:val="superscript"/>
        </w:rPr>
        <w:t>8]</w:t>
      </w:r>
      <w:r w:rsidRPr="00EA097A">
        <w:rPr>
          <w:rFonts w:ascii="Book Antiqua" w:hAnsi="Book Antiqua"/>
          <w:sz w:val="24"/>
          <w:szCs w:val="24"/>
        </w:rPr>
        <w:t>, the nodule showed low signal intensity on T1-weighted imaging and high signal intensity on T2-weighted imaging. The nodule showed high signal intensity on diffusion weighted imaging (b = 800 m</w:t>
      </w:r>
      <w:r w:rsidRPr="00EA097A">
        <w:rPr>
          <w:rFonts w:ascii="Book Antiqua" w:hAnsi="Book Antiqua"/>
          <w:sz w:val="24"/>
          <w:szCs w:val="24"/>
          <w:vertAlign w:val="superscript"/>
        </w:rPr>
        <w:t>2</w:t>
      </w:r>
      <w:r w:rsidRPr="00EA097A">
        <w:rPr>
          <w:rFonts w:ascii="Book Antiqua" w:hAnsi="Book Antiqua"/>
          <w:sz w:val="24"/>
          <w:szCs w:val="24"/>
        </w:rPr>
        <w:t>/s, inverted black-and-white gray scale), and low signal intensity on the apparent diffusion coefficient map. On gadolinium-</w:t>
      </w:r>
      <w:proofErr w:type="spellStart"/>
      <w:r w:rsidRPr="00EA097A">
        <w:rPr>
          <w:rFonts w:ascii="Book Antiqua" w:hAnsi="Book Antiqua"/>
          <w:sz w:val="24"/>
          <w:szCs w:val="24"/>
        </w:rPr>
        <w:t>ethoxybenzyl</w:t>
      </w:r>
      <w:proofErr w:type="spellEnd"/>
      <w:r w:rsidRPr="00EA097A">
        <w:rPr>
          <w:rFonts w:ascii="Book Antiqua" w:hAnsi="Book Antiqua"/>
          <w:sz w:val="24"/>
          <w:szCs w:val="24"/>
        </w:rPr>
        <w:t>-</w:t>
      </w:r>
      <w:proofErr w:type="spellStart"/>
      <w:r w:rsidRPr="00EA097A">
        <w:rPr>
          <w:rFonts w:ascii="Book Antiqua" w:hAnsi="Book Antiqua"/>
          <w:sz w:val="24"/>
          <w:szCs w:val="24"/>
        </w:rPr>
        <w:t>diethylenetriamine</w:t>
      </w:r>
      <w:proofErr w:type="spellEnd"/>
      <w:r w:rsidRPr="00EA097A">
        <w:rPr>
          <w:rFonts w:ascii="Book Antiqua" w:hAnsi="Book Antiqua"/>
          <w:sz w:val="24"/>
          <w:szCs w:val="24"/>
        </w:rPr>
        <w:t xml:space="preserve"> </w:t>
      </w:r>
      <w:proofErr w:type="spellStart"/>
      <w:r w:rsidRPr="00EA097A">
        <w:rPr>
          <w:rFonts w:ascii="Book Antiqua" w:hAnsi="Book Antiqua"/>
          <w:sz w:val="24"/>
          <w:szCs w:val="24"/>
        </w:rPr>
        <w:t>pentaacetic</w:t>
      </w:r>
      <w:proofErr w:type="spellEnd"/>
      <w:r w:rsidRPr="00EA097A">
        <w:rPr>
          <w:rFonts w:ascii="Book Antiqua" w:hAnsi="Book Antiqua"/>
          <w:sz w:val="24"/>
          <w:szCs w:val="24"/>
        </w:rPr>
        <w:t xml:space="preserve"> acid (</w:t>
      </w:r>
      <w:proofErr w:type="spellStart"/>
      <w:r w:rsidRPr="00EA097A">
        <w:rPr>
          <w:rFonts w:ascii="Book Antiqua" w:hAnsi="Book Antiqua"/>
          <w:sz w:val="24"/>
          <w:szCs w:val="24"/>
        </w:rPr>
        <w:t>Gd</w:t>
      </w:r>
      <w:proofErr w:type="spellEnd"/>
      <w:r w:rsidRPr="00EA097A">
        <w:rPr>
          <w:rFonts w:ascii="Book Antiqua" w:hAnsi="Book Antiqua"/>
          <w:sz w:val="24"/>
          <w:szCs w:val="24"/>
        </w:rPr>
        <w:t xml:space="preserve">-EOB-DTPA)-enhanced MRI, the nodule showed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in the arterial dominant phase, washout of contrast medium in the late phase, and low signal intensity in the hepatobiliary phase</w:t>
      </w:r>
      <w:r w:rsidR="009E775F" w:rsidRPr="00EA097A">
        <w:rPr>
          <w:rFonts w:ascii="Book Antiqua" w:eastAsia="宋体" w:hAnsi="Book Antiqua" w:hint="eastAsia"/>
          <w:sz w:val="24"/>
          <w:szCs w:val="24"/>
        </w:rPr>
        <w:t xml:space="preserve"> (Figure 2)</w:t>
      </w:r>
      <w:r w:rsidRPr="00EA097A">
        <w:rPr>
          <w:rFonts w:ascii="Book Antiqua" w:hAnsi="Book Antiqua"/>
          <w:sz w:val="24"/>
          <w:szCs w:val="24"/>
        </w:rPr>
        <w:t xml:space="preserve">. Under the preoperative diagnosis of hepatocellular carcinoma, partial </w:t>
      </w:r>
      <w:proofErr w:type="spellStart"/>
      <w:r w:rsidRPr="00EA097A">
        <w:rPr>
          <w:rFonts w:ascii="Book Antiqua" w:hAnsi="Book Antiqua"/>
          <w:sz w:val="24"/>
          <w:szCs w:val="24"/>
        </w:rPr>
        <w:t>hepatectomy</w:t>
      </w:r>
      <w:proofErr w:type="spellEnd"/>
      <w:r w:rsidRPr="00EA097A">
        <w:rPr>
          <w:rFonts w:ascii="Book Antiqua" w:hAnsi="Book Antiqua"/>
          <w:sz w:val="24"/>
          <w:szCs w:val="24"/>
        </w:rPr>
        <w:t xml:space="preserve"> was performed. A cut section of the resected liver showed a well-circumscribed and yellow–white </w:t>
      </w:r>
      <w:proofErr w:type="spellStart"/>
      <w:r w:rsidRPr="00EA097A">
        <w:rPr>
          <w:rFonts w:ascii="Book Antiqua" w:hAnsi="Book Antiqua"/>
          <w:sz w:val="24"/>
          <w:szCs w:val="24"/>
        </w:rPr>
        <w:t>unencapsulated</w:t>
      </w:r>
      <w:proofErr w:type="spellEnd"/>
      <w:r w:rsidRPr="00EA097A">
        <w:rPr>
          <w:rFonts w:ascii="Book Antiqua" w:hAnsi="Book Antiqua"/>
          <w:sz w:val="24"/>
          <w:szCs w:val="24"/>
        </w:rPr>
        <w:t xml:space="preserve"> lesion (15 </w:t>
      </w:r>
      <w:r w:rsidR="00DC60DC" w:rsidRPr="00EA097A">
        <w:rPr>
          <w:rFonts w:ascii="Book Antiqua" w:hAnsi="Book Antiqua"/>
          <w:sz w:val="24"/>
          <w:szCs w:val="24"/>
        </w:rPr>
        <w:t xml:space="preserve">mm </w:t>
      </w:r>
      <w:r w:rsidRPr="00EA097A">
        <w:rPr>
          <w:rFonts w:ascii="Book Antiqua" w:hAnsi="Book Antiqua"/>
          <w:sz w:val="24"/>
          <w:szCs w:val="24"/>
        </w:rPr>
        <w:sym w:font="Symbol" w:char="F0B4"/>
      </w:r>
      <w:r w:rsidRPr="00EA097A">
        <w:rPr>
          <w:rFonts w:ascii="Book Antiqua" w:hAnsi="Book Antiqua"/>
          <w:sz w:val="24"/>
          <w:szCs w:val="24"/>
        </w:rPr>
        <w:t xml:space="preserve"> 10 mm)</w:t>
      </w:r>
      <w:r w:rsidR="009E775F" w:rsidRPr="00EA097A">
        <w:rPr>
          <w:rFonts w:ascii="Book Antiqua" w:eastAsia="宋体" w:hAnsi="Book Antiqua" w:hint="eastAsia"/>
          <w:sz w:val="24"/>
          <w:szCs w:val="24"/>
        </w:rPr>
        <w:t xml:space="preserve"> (Figure 3)</w:t>
      </w:r>
      <w:r w:rsidRPr="00EA097A">
        <w:rPr>
          <w:rFonts w:ascii="Book Antiqua" w:hAnsi="Book Antiqua"/>
          <w:sz w:val="24"/>
          <w:szCs w:val="24"/>
        </w:rPr>
        <w:t xml:space="preserve">. However, histopathology confirmed RLH of the liver, characterized by a massive infiltration of mature lymphoid cells, forming lymphoid follicles of various sizes, with germinal centers. Prominent sinusoidal dilatation was seen around the nodule. In the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portal tracts, marked lymphoid cell infiltration was observed, but there was no definite evidence of portal </w:t>
      </w:r>
      <w:proofErr w:type="spellStart"/>
      <w:r w:rsidRPr="00EA097A">
        <w:rPr>
          <w:rFonts w:ascii="Book Antiqua" w:hAnsi="Book Antiqua"/>
          <w:sz w:val="24"/>
          <w:szCs w:val="24"/>
        </w:rPr>
        <w:t>venular</w:t>
      </w:r>
      <w:proofErr w:type="spellEnd"/>
      <w:r w:rsidRPr="00EA097A">
        <w:rPr>
          <w:rFonts w:ascii="Book Antiqua" w:hAnsi="Book Antiqua"/>
          <w:sz w:val="24"/>
          <w:szCs w:val="24"/>
        </w:rPr>
        <w:t xml:space="preserve"> stenosis or fibrous tissue. </w:t>
      </w:r>
      <w:proofErr w:type="spellStart"/>
      <w:r w:rsidR="00525A02" w:rsidRPr="00EA097A">
        <w:rPr>
          <w:rFonts w:ascii="Book Antiqua" w:hAnsi="Book Antiqua"/>
          <w:sz w:val="24"/>
          <w:szCs w:val="24"/>
        </w:rPr>
        <w:t>Immunohistochemical</w:t>
      </w:r>
      <w:proofErr w:type="spellEnd"/>
      <w:r w:rsidR="00525A02" w:rsidRPr="00EA097A">
        <w:rPr>
          <w:rFonts w:ascii="Book Antiqua" w:hAnsi="Book Antiqua"/>
          <w:sz w:val="24"/>
          <w:szCs w:val="24"/>
        </w:rPr>
        <w:t xml:space="preserve"> staining of germinal centers </w:t>
      </w:r>
      <w:r w:rsidR="00525A02" w:rsidRPr="00EA097A">
        <w:rPr>
          <w:rFonts w:ascii="Book Antiqua" w:hAnsi="Book Antiqua"/>
          <w:sz w:val="24"/>
          <w:szCs w:val="24"/>
        </w:rPr>
        <w:lastRenderedPageBreak/>
        <w:t>was positive for CD10 and negative for Bcl-2</w:t>
      </w:r>
      <w:r w:rsidR="00395199" w:rsidRPr="00EA097A">
        <w:rPr>
          <w:rFonts w:ascii="Book Antiqua" w:eastAsia="宋体" w:hAnsi="Book Antiqua" w:hint="eastAsia"/>
          <w:sz w:val="24"/>
          <w:szCs w:val="24"/>
        </w:rPr>
        <w:t xml:space="preserve"> (Figure 4)</w:t>
      </w:r>
      <w:r w:rsidR="00525A02" w:rsidRPr="00EA097A">
        <w:rPr>
          <w:rFonts w:ascii="Book Antiqua" w:hAnsi="Book Antiqua"/>
          <w:sz w:val="24"/>
          <w:szCs w:val="24"/>
        </w:rPr>
        <w:t>.</w:t>
      </w:r>
    </w:p>
    <w:p w:rsidR="00940523" w:rsidRPr="00EA097A" w:rsidRDefault="00940523" w:rsidP="003A0A70">
      <w:pPr>
        <w:spacing w:line="360" w:lineRule="auto"/>
        <w:rPr>
          <w:rFonts w:ascii="Book Antiqua" w:hAnsi="Book Antiqua"/>
          <w:sz w:val="24"/>
          <w:szCs w:val="24"/>
        </w:rPr>
      </w:pPr>
    </w:p>
    <w:p w:rsidR="00940523" w:rsidRPr="00EA097A" w:rsidRDefault="00940523" w:rsidP="003A0A70">
      <w:pPr>
        <w:spacing w:line="360" w:lineRule="auto"/>
        <w:rPr>
          <w:rFonts w:ascii="Book Antiqua" w:eastAsia="宋体" w:hAnsi="Book Antiqua"/>
          <w:b/>
          <w:sz w:val="24"/>
          <w:szCs w:val="24"/>
        </w:rPr>
      </w:pPr>
      <w:r w:rsidRPr="00EA097A">
        <w:rPr>
          <w:rFonts w:ascii="Book Antiqua" w:hAnsi="Book Antiqua"/>
          <w:b/>
          <w:sz w:val="24"/>
          <w:szCs w:val="24"/>
        </w:rPr>
        <w:t>DISCUSSION</w:t>
      </w:r>
    </w:p>
    <w:p w:rsidR="00940523" w:rsidRPr="00EA097A" w:rsidRDefault="00940523" w:rsidP="003A0A70">
      <w:pPr>
        <w:spacing w:line="360" w:lineRule="auto"/>
        <w:rPr>
          <w:rFonts w:ascii="Book Antiqua" w:hAnsi="Book Antiqua"/>
          <w:sz w:val="24"/>
          <w:szCs w:val="24"/>
        </w:rPr>
      </w:pPr>
      <w:r w:rsidRPr="00EA097A">
        <w:rPr>
          <w:rFonts w:ascii="Book Antiqua" w:hAnsi="Book Antiqua"/>
          <w:sz w:val="24"/>
          <w:szCs w:val="24"/>
        </w:rPr>
        <w:t xml:space="preserve">RLH is generally thought to be a benign lesion characterized by hyperplastic lymphoid follicles with reactive germinal </w:t>
      </w:r>
      <w:proofErr w:type="gramStart"/>
      <w:r w:rsidRPr="00EA097A">
        <w:rPr>
          <w:rFonts w:ascii="Book Antiqua" w:hAnsi="Book Antiqua"/>
          <w:sz w:val="24"/>
          <w:szCs w:val="24"/>
        </w:rPr>
        <w:t>centers</w:t>
      </w:r>
      <w:r w:rsidR="00DC60DC" w:rsidRPr="00EA097A">
        <w:rPr>
          <w:rFonts w:ascii="Book Antiqua" w:hAnsi="Book Antiqua"/>
          <w:sz w:val="24"/>
          <w:szCs w:val="24"/>
          <w:vertAlign w:val="superscript"/>
        </w:rPr>
        <w:t>[</w:t>
      </w:r>
      <w:proofErr w:type="gramEnd"/>
      <w:r w:rsidRPr="00EA097A">
        <w:rPr>
          <w:rFonts w:ascii="Book Antiqua" w:hAnsi="Book Antiqua"/>
          <w:sz w:val="24"/>
          <w:szCs w:val="24"/>
          <w:vertAlign w:val="superscript"/>
        </w:rPr>
        <w:t>1]</w:t>
      </w:r>
      <w:r w:rsidR="00DC60DC" w:rsidRPr="00EA097A">
        <w:rPr>
          <w:rFonts w:ascii="Book Antiqua" w:hAnsi="Book Antiqua"/>
          <w:sz w:val="24"/>
          <w:szCs w:val="24"/>
        </w:rPr>
        <w:t xml:space="preserve">. Ota </w:t>
      </w:r>
      <w:r w:rsidR="00DC60DC" w:rsidRPr="00EA097A">
        <w:rPr>
          <w:rFonts w:ascii="Book Antiqua" w:hAnsi="Book Antiqua"/>
          <w:i/>
          <w:sz w:val="24"/>
          <w:szCs w:val="24"/>
        </w:rPr>
        <w:t xml:space="preserve">et </w:t>
      </w:r>
      <w:proofErr w:type="gramStart"/>
      <w:r w:rsidR="00DC60DC" w:rsidRPr="00EA097A">
        <w:rPr>
          <w:rFonts w:ascii="Book Antiqua" w:hAnsi="Book Antiqua"/>
          <w:i/>
          <w:sz w:val="24"/>
          <w:szCs w:val="24"/>
        </w:rPr>
        <w:t>al</w:t>
      </w:r>
      <w:r w:rsidR="00DC60DC" w:rsidRPr="00EA097A">
        <w:rPr>
          <w:rFonts w:ascii="Book Antiqua" w:hAnsi="Book Antiqua"/>
          <w:sz w:val="24"/>
          <w:szCs w:val="24"/>
          <w:vertAlign w:val="superscript"/>
        </w:rPr>
        <w:t>[</w:t>
      </w:r>
      <w:proofErr w:type="gramEnd"/>
      <w:r w:rsidRPr="00EA097A">
        <w:rPr>
          <w:rFonts w:ascii="Book Antiqua" w:hAnsi="Book Antiqua"/>
          <w:sz w:val="24"/>
          <w:szCs w:val="24"/>
          <w:vertAlign w:val="superscript"/>
        </w:rPr>
        <w:t>2]</w:t>
      </w:r>
      <w:r w:rsidRPr="00EA097A">
        <w:rPr>
          <w:rFonts w:ascii="Book Antiqua" w:hAnsi="Book Antiqua"/>
          <w:sz w:val="24"/>
          <w:szCs w:val="24"/>
        </w:rPr>
        <w:t xml:space="preserve"> and Zen</w:t>
      </w:r>
      <w:r w:rsidR="00DC60DC" w:rsidRPr="00EA097A">
        <w:rPr>
          <w:rFonts w:ascii="Book Antiqua" w:hAnsi="Book Antiqua"/>
          <w:i/>
          <w:sz w:val="24"/>
          <w:szCs w:val="24"/>
        </w:rPr>
        <w:t xml:space="preserve"> et al</w:t>
      </w:r>
      <w:r w:rsidR="00DC60DC" w:rsidRPr="00EA097A">
        <w:rPr>
          <w:rFonts w:ascii="Book Antiqua" w:hAnsi="Book Antiqua"/>
          <w:sz w:val="24"/>
          <w:szCs w:val="24"/>
          <w:vertAlign w:val="superscript"/>
        </w:rPr>
        <w:t>[</w:t>
      </w:r>
      <w:r w:rsidRPr="00EA097A">
        <w:rPr>
          <w:rFonts w:ascii="Book Antiqua" w:hAnsi="Book Antiqua"/>
          <w:sz w:val="24"/>
          <w:szCs w:val="24"/>
          <w:vertAlign w:val="superscript"/>
        </w:rPr>
        <w:t>9]</w:t>
      </w:r>
      <w:r w:rsidRPr="00EA097A">
        <w:rPr>
          <w:rFonts w:ascii="Book Antiqua" w:hAnsi="Book Antiqua"/>
          <w:sz w:val="24"/>
          <w:szCs w:val="24"/>
        </w:rPr>
        <w:t xml:space="preserve"> reported a reduction in the size of lesions in RLH of the liver; however, the risk of malignant transformation is also reported, namely the development of malignant lymphoma</w:t>
      </w:r>
      <w:r w:rsidR="00DC60DC" w:rsidRPr="00EA097A">
        <w:rPr>
          <w:rFonts w:ascii="Book Antiqua" w:hAnsi="Book Antiqua"/>
          <w:sz w:val="24"/>
          <w:szCs w:val="24"/>
          <w:vertAlign w:val="superscript"/>
        </w:rPr>
        <w:t>[</w:t>
      </w:r>
      <w:r w:rsidRPr="00EA097A">
        <w:rPr>
          <w:rFonts w:ascii="Book Antiqua" w:hAnsi="Book Antiqua"/>
          <w:sz w:val="24"/>
          <w:szCs w:val="24"/>
          <w:vertAlign w:val="superscript"/>
        </w:rPr>
        <w:t>10]</w:t>
      </w:r>
      <w:r w:rsidRPr="00EA097A">
        <w:rPr>
          <w:rFonts w:ascii="Book Antiqua" w:hAnsi="Book Antiqua"/>
          <w:sz w:val="24"/>
          <w:szCs w:val="24"/>
        </w:rPr>
        <w:t>. Although RLH can be found in various organs, including the gastrointestinal tract, orbit, lung, and skin, its occurrence in the liver is rare. It occurs predominantly in middle-aged women (mean age, 54.1 years</w:t>
      </w:r>
      <w:proofErr w:type="gramStart"/>
      <w:r w:rsidRPr="00EA097A">
        <w:rPr>
          <w:rFonts w:ascii="Book Antiqua" w:hAnsi="Book Antiqua"/>
          <w:sz w:val="24"/>
          <w:szCs w:val="24"/>
        </w:rPr>
        <w:t>)</w:t>
      </w:r>
      <w:r w:rsidR="00DC60DC" w:rsidRPr="00EA097A">
        <w:rPr>
          <w:rFonts w:ascii="Book Antiqua" w:hAnsi="Book Antiqua"/>
          <w:sz w:val="24"/>
          <w:szCs w:val="24"/>
          <w:vertAlign w:val="superscript"/>
        </w:rPr>
        <w:t>[</w:t>
      </w:r>
      <w:proofErr w:type="gramEnd"/>
      <w:r w:rsidRPr="00EA097A">
        <w:rPr>
          <w:rFonts w:ascii="Book Antiqua" w:hAnsi="Book Antiqua"/>
          <w:sz w:val="24"/>
          <w:szCs w:val="24"/>
          <w:vertAlign w:val="superscript"/>
        </w:rPr>
        <w:t>3]</w:t>
      </w:r>
      <w:r w:rsidRPr="00EA097A">
        <w:rPr>
          <w:rFonts w:ascii="Book Antiqua" w:hAnsi="Book Antiqua"/>
          <w:sz w:val="24"/>
          <w:szCs w:val="24"/>
        </w:rPr>
        <w:t xml:space="preserve">. Although the exact etiology remains unknown, associations have been suggested between the development of hepatic RLH and chronic </w:t>
      </w:r>
      <w:proofErr w:type="gramStart"/>
      <w:r w:rsidRPr="00EA097A">
        <w:rPr>
          <w:rFonts w:ascii="Book Antiqua" w:hAnsi="Book Antiqua"/>
          <w:sz w:val="24"/>
          <w:szCs w:val="24"/>
        </w:rPr>
        <w:t>hepatitis</w:t>
      </w:r>
      <w:r w:rsidR="00DC60DC" w:rsidRPr="00EA097A">
        <w:rPr>
          <w:rFonts w:ascii="Book Antiqua" w:hAnsi="Book Antiqua"/>
          <w:sz w:val="24"/>
          <w:szCs w:val="24"/>
          <w:vertAlign w:val="superscript"/>
        </w:rPr>
        <w:t>[</w:t>
      </w:r>
      <w:proofErr w:type="gramEnd"/>
      <w:r w:rsidRPr="00EA097A">
        <w:rPr>
          <w:rFonts w:ascii="Book Antiqua" w:hAnsi="Book Antiqua"/>
          <w:sz w:val="24"/>
          <w:szCs w:val="24"/>
          <w:vertAlign w:val="superscript"/>
        </w:rPr>
        <w:t>11]</w:t>
      </w:r>
      <w:r w:rsidRPr="00EA097A">
        <w:rPr>
          <w:rFonts w:ascii="Book Antiqua" w:hAnsi="Book Antiqua"/>
          <w:sz w:val="24"/>
          <w:szCs w:val="24"/>
        </w:rPr>
        <w:t>, autoimmune disease</w:t>
      </w:r>
      <w:r w:rsidR="00DC60DC" w:rsidRPr="00EA097A">
        <w:rPr>
          <w:rFonts w:ascii="Book Antiqua" w:hAnsi="Book Antiqua"/>
          <w:sz w:val="24"/>
          <w:szCs w:val="24"/>
          <w:vertAlign w:val="superscript"/>
        </w:rPr>
        <w:t>[</w:t>
      </w:r>
      <w:r w:rsidRPr="00EA097A">
        <w:rPr>
          <w:rFonts w:ascii="Book Antiqua" w:hAnsi="Book Antiqua"/>
          <w:sz w:val="24"/>
          <w:szCs w:val="24"/>
          <w:vertAlign w:val="superscript"/>
        </w:rPr>
        <w:t>5,10,12]</w:t>
      </w:r>
      <w:r w:rsidRPr="00EA097A">
        <w:rPr>
          <w:rFonts w:ascii="Book Antiqua" w:hAnsi="Book Antiqua"/>
          <w:sz w:val="24"/>
          <w:szCs w:val="24"/>
        </w:rPr>
        <w:t>, and malignant tumor</w:t>
      </w:r>
      <w:r w:rsidR="00DC60DC" w:rsidRPr="00EA097A">
        <w:rPr>
          <w:rFonts w:ascii="Book Antiqua" w:hAnsi="Book Antiqua"/>
          <w:sz w:val="24"/>
          <w:szCs w:val="24"/>
          <w:vertAlign w:val="superscript"/>
        </w:rPr>
        <w:t>[</w:t>
      </w:r>
      <w:r w:rsidRPr="00EA097A">
        <w:rPr>
          <w:rFonts w:ascii="Book Antiqua" w:hAnsi="Book Antiqua"/>
          <w:sz w:val="24"/>
          <w:szCs w:val="24"/>
          <w:vertAlign w:val="superscript"/>
        </w:rPr>
        <w:t>13]</w:t>
      </w:r>
      <w:r w:rsidRPr="00EA097A">
        <w:rPr>
          <w:rFonts w:ascii="Book Antiqua" w:hAnsi="Book Antiqua"/>
          <w:sz w:val="24"/>
          <w:szCs w:val="24"/>
        </w:rPr>
        <w:t>. None of these was present in our case.</w:t>
      </w:r>
    </w:p>
    <w:p w:rsidR="00940523" w:rsidRPr="00EA097A" w:rsidRDefault="00940523" w:rsidP="003A0A70">
      <w:pPr>
        <w:spacing w:line="360" w:lineRule="auto"/>
        <w:ind w:firstLineChars="100" w:firstLine="240"/>
        <w:rPr>
          <w:rFonts w:ascii="Book Antiqua" w:hAnsi="Book Antiqua"/>
          <w:sz w:val="24"/>
          <w:szCs w:val="24"/>
          <w:u w:val="single"/>
        </w:rPr>
      </w:pPr>
      <w:r w:rsidRPr="00EA097A">
        <w:rPr>
          <w:rFonts w:ascii="Book Antiqua" w:hAnsi="Book Antiqua"/>
          <w:sz w:val="24"/>
          <w:szCs w:val="24"/>
        </w:rPr>
        <w:t xml:space="preserve">It is difficult to distinguish between RLH of the liver and malignant liver tumors such as HCC and liver metastases on the basis of the imaging </w:t>
      </w:r>
      <w:proofErr w:type="gramStart"/>
      <w:r w:rsidRPr="00EA097A">
        <w:rPr>
          <w:rFonts w:ascii="Book Antiqua" w:hAnsi="Book Antiqua"/>
          <w:sz w:val="24"/>
          <w:szCs w:val="24"/>
        </w:rPr>
        <w:t>findings</w:t>
      </w:r>
      <w:r w:rsidR="00732574" w:rsidRPr="00EA097A">
        <w:rPr>
          <w:rFonts w:ascii="Book Antiqua" w:hAnsi="Book Antiqua"/>
          <w:sz w:val="24"/>
          <w:szCs w:val="24"/>
          <w:vertAlign w:val="superscript"/>
        </w:rPr>
        <w:t>[</w:t>
      </w:r>
      <w:proofErr w:type="gramEnd"/>
      <w:r w:rsidR="00732574" w:rsidRPr="00EA097A">
        <w:rPr>
          <w:rFonts w:ascii="Book Antiqua" w:hAnsi="Book Antiqua"/>
          <w:sz w:val="24"/>
          <w:szCs w:val="24"/>
          <w:vertAlign w:val="superscript"/>
        </w:rPr>
        <w:t>14]</w:t>
      </w:r>
      <w:r w:rsidRPr="00EA097A">
        <w:rPr>
          <w:rFonts w:ascii="Book Antiqua" w:hAnsi="Book Antiqua"/>
          <w:sz w:val="24"/>
          <w:szCs w:val="24"/>
        </w:rPr>
        <w:t xml:space="preserve">. In the present case, the imaging feature of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was evident in the arterial dominant phase on contrast-enhanced CT and MRI.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is previously described in some papers in the English </w:t>
      </w:r>
      <w:proofErr w:type="gramStart"/>
      <w:r w:rsidRPr="00EA097A">
        <w:rPr>
          <w:rFonts w:ascii="Book Antiqua" w:hAnsi="Book Antiqua"/>
          <w:sz w:val="24"/>
          <w:szCs w:val="24"/>
        </w:rPr>
        <w:t>literature</w:t>
      </w:r>
      <w:r w:rsidR="00DC60DC" w:rsidRPr="00EA097A">
        <w:rPr>
          <w:rFonts w:ascii="Book Antiqua" w:hAnsi="Book Antiqua"/>
          <w:sz w:val="24"/>
          <w:szCs w:val="24"/>
          <w:vertAlign w:val="superscript"/>
        </w:rPr>
        <w:t>[</w:t>
      </w:r>
      <w:proofErr w:type="gramEnd"/>
      <w:r w:rsidRPr="00EA097A">
        <w:rPr>
          <w:rFonts w:ascii="Book Antiqua" w:hAnsi="Book Antiqua"/>
          <w:sz w:val="24"/>
          <w:szCs w:val="24"/>
          <w:vertAlign w:val="superscript"/>
        </w:rPr>
        <w:t>2–7]</w:t>
      </w:r>
      <w:r w:rsidRPr="00EA097A">
        <w:rPr>
          <w:rFonts w:ascii="Book Antiqua" w:hAnsi="Book Antiqua"/>
          <w:sz w:val="24"/>
          <w:szCs w:val="24"/>
        </w:rPr>
        <w:t xml:space="preserve">, and may be a useful aid for identifying RLH in the liver. However, few reports have focused on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in RLH of the liver. Among other tumors of the liver, </w:t>
      </w:r>
      <w:proofErr w:type="spellStart"/>
      <w:r w:rsidRPr="00EA097A">
        <w:rPr>
          <w:rFonts w:ascii="Book Antiqua" w:hAnsi="Book Antiqua"/>
          <w:sz w:val="24"/>
          <w:szCs w:val="24"/>
        </w:rPr>
        <w:t>hypervascular</w:t>
      </w:r>
      <w:proofErr w:type="spellEnd"/>
      <w:r w:rsidRPr="00EA097A">
        <w:rPr>
          <w:rFonts w:ascii="Book Antiqua" w:hAnsi="Book Antiqua"/>
          <w:sz w:val="24"/>
          <w:szCs w:val="24"/>
        </w:rPr>
        <w:t xml:space="preserve"> HCCs show enhancement of the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liver parenchyma (corona enhancement) in the late phase images of CT </w:t>
      </w:r>
      <w:r w:rsidR="00732574" w:rsidRPr="00EA097A">
        <w:rPr>
          <w:rFonts w:ascii="Book Antiqua" w:hAnsi="Book Antiqua"/>
          <w:sz w:val="24"/>
          <w:szCs w:val="24"/>
        </w:rPr>
        <w:t xml:space="preserve">during hepatic </w:t>
      </w:r>
      <w:proofErr w:type="gramStart"/>
      <w:r w:rsidR="00732574" w:rsidRPr="00EA097A">
        <w:rPr>
          <w:rFonts w:ascii="Book Antiqua" w:hAnsi="Book Antiqua"/>
          <w:sz w:val="24"/>
          <w:szCs w:val="24"/>
        </w:rPr>
        <w:t>arteriography</w:t>
      </w:r>
      <w:r w:rsidR="00DC60DC" w:rsidRPr="00EA097A">
        <w:rPr>
          <w:rFonts w:ascii="Book Antiqua" w:hAnsi="Book Antiqua"/>
          <w:sz w:val="24"/>
          <w:szCs w:val="24"/>
          <w:vertAlign w:val="superscript"/>
        </w:rPr>
        <w:t>[</w:t>
      </w:r>
      <w:proofErr w:type="gramEnd"/>
      <w:r w:rsidR="00732574" w:rsidRPr="00EA097A">
        <w:rPr>
          <w:rFonts w:ascii="Book Antiqua" w:hAnsi="Book Antiqua"/>
          <w:sz w:val="24"/>
          <w:szCs w:val="24"/>
          <w:vertAlign w:val="superscript"/>
        </w:rPr>
        <w:t>15</w:t>
      </w:r>
      <w:r w:rsidRPr="00EA097A">
        <w:rPr>
          <w:rFonts w:ascii="Book Antiqua" w:hAnsi="Book Antiqua"/>
          <w:sz w:val="24"/>
          <w:szCs w:val="24"/>
          <w:vertAlign w:val="superscript"/>
        </w:rPr>
        <w:t>]</w:t>
      </w:r>
      <w:r w:rsidRPr="00EA097A">
        <w:rPr>
          <w:rFonts w:ascii="Book Antiqua" w:hAnsi="Book Antiqua"/>
          <w:sz w:val="24"/>
          <w:szCs w:val="24"/>
        </w:rPr>
        <w:t xml:space="preserve">, and liver metastases </w:t>
      </w:r>
      <w:r w:rsidRPr="00EA097A">
        <w:rPr>
          <w:rFonts w:ascii="Book Antiqua" w:hAnsi="Book Antiqua"/>
          <w:sz w:val="24"/>
          <w:szCs w:val="24"/>
        </w:rPr>
        <w:lastRenderedPageBreak/>
        <w:t xml:space="preserve">show ring enhancement with central necrosis in three phases on triple-phase contrast-enhanced CT or MRI. Therefore,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in the arterial dominant phase may enable differentiation of liver RLH from malignant liver tumors. In addition, </w:t>
      </w:r>
      <w:proofErr w:type="spellStart"/>
      <w:r w:rsidRPr="00EA097A">
        <w:rPr>
          <w:rFonts w:ascii="Book Antiqua" w:hAnsi="Book Antiqua"/>
          <w:sz w:val="24"/>
          <w:szCs w:val="24"/>
        </w:rPr>
        <w:t>Osame</w:t>
      </w:r>
      <w:proofErr w:type="spellEnd"/>
      <w:r w:rsidRPr="00EA097A">
        <w:rPr>
          <w:rFonts w:ascii="Book Antiqua" w:hAnsi="Book Antiqua"/>
          <w:sz w:val="24"/>
          <w:szCs w:val="24"/>
        </w:rPr>
        <w:t xml:space="preserve"> </w:t>
      </w:r>
      <w:r w:rsidRPr="00EA097A">
        <w:rPr>
          <w:rFonts w:ascii="Book Antiqua" w:hAnsi="Book Antiqua"/>
          <w:i/>
          <w:sz w:val="24"/>
          <w:szCs w:val="24"/>
        </w:rPr>
        <w:t xml:space="preserve">et </w:t>
      </w:r>
      <w:proofErr w:type="gramStart"/>
      <w:r w:rsidRPr="00EA097A">
        <w:rPr>
          <w:rFonts w:ascii="Book Antiqua" w:hAnsi="Book Antiqua"/>
          <w:i/>
          <w:sz w:val="24"/>
          <w:szCs w:val="24"/>
        </w:rPr>
        <w:t>al</w:t>
      </w:r>
      <w:r w:rsidR="00DC60DC" w:rsidRPr="00EA097A">
        <w:rPr>
          <w:rFonts w:ascii="Book Antiqua" w:hAnsi="Book Antiqua"/>
          <w:sz w:val="24"/>
          <w:szCs w:val="24"/>
          <w:vertAlign w:val="superscript"/>
        </w:rPr>
        <w:t>[</w:t>
      </w:r>
      <w:proofErr w:type="gramEnd"/>
      <w:r w:rsidR="00732574" w:rsidRPr="00EA097A">
        <w:rPr>
          <w:rFonts w:ascii="Book Antiqua" w:hAnsi="Book Antiqua"/>
          <w:sz w:val="24"/>
          <w:szCs w:val="24"/>
          <w:vertAlign w:val="superscript"/>
        </w:rPr>
        <w:t>16</w:t>
      </w:r>
      <w:r w:rsidRPr="00EA097A">
        <w:rPr>
          <w:rFonts w:ascii="Book Antiqua" w:hAnsi="Book Antiqua"/>
          <w:sz w:val="24"/>
          <w:szCs w:val="24"/>
          <w:vertAlign w:val="superscript"/>
        </w:rPr>
        <w:t>]</w:t>
      </w:r>
      <w:r w:rsidRPr="00EA097A">
        <w:rPr>
          <w:rFonts w:ascii="Book Antiqua" w:hAnsi="Book Antiqua"/>
          <w:sz w:val="24"/>
          <w:szCs w:val="24"/>
        </w:rPr>
        <w:t xml:space="preserve"> and Yoshida</w:t>
      </w:r>
      <w:r w:rsidR="00DC60DC" w:rsidRPr="00EA097A">
        <w:rPr>
          <w:rFonts w:ascii="Book Antiqua" w:hAnsi="Book Antiqua"/>
          <w:i/>
          <w:sz w:val="24"/>
          <w:szCs w:val="24"/>
        </w:rPr>
        <w:t xml:space="preserve"> et al</w:t>
      </w:r>
      <w:r w:rsidR="00DC60DC" w:rsidRPr="00EA097A">
        <w:rPr>
          <w:rFonts w:ascii="Book Antiqua" w:hAnsi="Book Antiqua"/>
          <w:sz w:val="24"/>
          <w:szCs w:val="24"/>
          <w:vertAlign w:val="superscript"/>
        </w:rPr>
        <w:t>[</w:t>
      </w:r>
      <w:r w:rsidRPr="00EA097A">
        <w:rPr>
          <w:rFonts w:ascii="Book Antiqua" w:hAnsi="Book Antiqua"/>
          <w:sz w:val="24"/>
          <w:szCs w:val="24"/>
          <w:vertAlign w:val="superscript"/>
        </w:rPr>
        <w:t>7]</w:t>
      </w:r>
      <w:r w:rsidRPr="00EA097A">
        <w:rPr>
          <w:rFonts w:ascii="Book Antiqua" w:hAnsi="Book Antiqua"/>
          <w:sz w:val="24"/>
          <w:szCs w:val="24"/>
        </w:rPr>
        <w:t xml:space="preserve"> observed vessels coursing through a liver lesion (vessel-penetrating sign) on CT, and suggested that this finding may enable malignancy to be excluded.</w:t>
      </w:r>
    </w:p>
    <w:p w:rsidR="00940523" w:rsidRPr="00EA097A" w:rsidRDefault="00940523" w:rsidP="003A0A70">
      <w:pPr>
        <w:spacing w:line="360" w:lineRule="auto"/>
        <w:ind w:firstLineChars="100" w:firstLine="240"/>
        <w:rPr>
          <w:rFonts w:ascii="Book Antiqua" w:hAnsi="Book Antiqua"/>
          <w:sz w:val="24"/>
          <w:szCs w:val="24"/>
        </w:rPr>
      </w:pPr>
      <w:r w:rsidRPr="00EA097A">
        <w:rPr>
          <w:rFonts w:ascii="Book Antiqua" w:hAnsi="Book Antiqua"/>
          <w:sz w:val="24"/>
          <w:szCs w:val="24"/>
        </w:rPr>
        <w:t xml:space="preserve">Histological analysis revealed that the nodule was well-demarcated, with massive infiltration of mature lymphoid cells, forming lymphoid follicles of various sizes with germinal centers, and with prominent sinusoidal dilatation surrounding the nodule. We consider that the sinusoidal dilatation was the cause of the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in the present case. Yoshida</w:t>
      </w:r>
      <w:r w:rsidRPr="00EA097A">
        <w:rPr>
          <w:rFonts w:ascii="Book Antiqua" w:hAnsi="Book Antiqua"/>
          <w:i/>
          <w:sz w:val="24"/>
          <w:szCs w:val="24"/>
        </w:rPr>
        <w:t xml:space="preserve"> et </w:t>
      </w:r>
      <w:proofErr w:type="gramStart"/>
      <w:r w:rsidRPr="00EA097A">
        <w:rPr>
          <w:rFonts w:ascii="Book Antiqua" w:hAnsi="Book Antiqua"/>
          <w:i/>
          <w:sz w:val="24"/>
          <w:szCs w:val="24"/>
        </w:rPr>
        <w:t>al</w:t>
      </w:r>
      <w:r w:rsidR="00EA097A" w:rsidRPr="00EA097A">
        <w:rPr>
          <w:rFonts w:ascii="Book Antiqua" w:hAnsi="Book Antiqua"/>
          <w:sz w:val="24"/>
          <w:szCs w:val="24"/>
          <w:vertAlign w:val="superscript"/>
        </w:rPr>
        <w:t>[</w:t>
      </w:r>
      <w:proofErr w:type="gramEnd"/>
      <w:r w:rsidR="00EA097A" w:rsidRPr="00EA097A">
        <w:rPr>
          <w:rFonts w:ascii="Book Antiqua" w:hAnsi="Book Antiqua"/>
          <w:sz w:val="24"/>
          <w:szCs w:val="24"/>
          <w:vertAlign w:val="superscript"/>
        </w:rPr>
        <w:t>7]</w:t>
      </w:r>
      <w:r w:rsidRPr="00EA097A">
        <w:rPr>
          <w:rFonts w:ascii="Book Antiqua" w:hAnsi="Book Antiqua"/>
          <w:sz w:val="24"/>
          <w:szCs w:val="24"/>
        </w:rPr>
        <w:t xml:space="preserve"> considered that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reflects increased arterial supply to the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hepatic parenchyma caused by portal </w:t>
      </w:r>
      <w:proofErr w:type="spellStart"/>
      <w:r w:rsidRPr="00EA097A">
        <w:rPr>
          <w:rFonts w:ascii="Book Antiqua" w:hAnsi="Book Antiqua"/>
          <w:sz w:val="24"/>
          <w:szCs w:val="24"/>
        </w:rPr>
        <w:t>venular</w:t>
      </w:r>
      <w:proofErr w:type="spellEnd"/>
      <w:r w:rsidRPr="00EA097A">
        <w:rPr>
          <w:rFonts w:ascii="Book Antiqua" w:hAnsi="Book Antiqua"/>
          <w:sz w:val="24"/>
          <w:szCs w:val="24"/>
        </w:rPr>
        <w:t xml:space="preserve"> stenosis and/or disappearance, due to marked lymphoid cell infiltration in the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portal tracts</w:t>
      </w:r>
      <w:r w:rsidR="00DC60DC" w:rsidRPr="00EA097A">
        <w:rPr>
          <w:rFonts w:ascii="Book Antiqua" w:hAnsi="Book Antiqua"/>
          <w:sz w:val="24"/>
          <w:szCs w:val="24"/>
          <w:vertAlign w:val="superscript"/>
        </w:rPr>
        <w:t>[</w:t>
      </w:r>
      <w:r w:rsidRPr="00EA097A">
        <w:rPr>
          <w:rFonts w:ascii="Book Antiqua" w:hAnsi="Book Antiqua"/>
          <w:sz w:val="24"/>
          <w:szCs w:val="24"/>
          <w:vertAlign w:val="superscript"/>
        </w:rPr>
        <w:t>7]</w:t>
      </w:r>
      <w:r w:rsidRPr="00EA097A">
        <w:rPr>
          <w:rFonts w:ascii="Book Antiqua" w:hAnsi="Book Antiqua"/>
          <w:sz w:val="24"/>
          <w:szCs w:val="24"/>
        </w:rPr>
        <w:t xml:space="preserve">. However, there was no definite evidence of portal </w:t>
      </w:r>
      <w:proofErr w:type="spellStart"/>
      <w:r w:rsidRPr="00EA097A">
        <w:rPr>
          <w:rFonts w:ascii="Book Antiqua" w:hAnsi="Book Antiqua"/>
          <w:sz w:val="24"/>
          <w:szCs w:val="24"/>
        </w:rPr>
        <w:t>venular</w:t>
      </w:r>
      <w:proofErr w:type="spellEnd"/>
      <w:r w:rsidRPr="00EA097A">
        <w:rPr>
          <w:rFonts w:ascii="Book Antiqua" w:hAnsi="Book Antiqua"/>
          <w:sz w:val="24"/>
          <w:szCs w:val="24"/>
        </w:rPr>
        <w:t xml:space="preserve"> stenosis or fibrous tissue in the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portal tracts in the present case. </w:t>
      </w:r>
      <w:proofErr w:type="spellStart"/>
      <w:r w:rsidR="00531B54" w:rsidRPr="00EA097A">
        <w:rPr>
          <w:rFonts w:ascii="Book Antiqua" w:hAnsi="Book Antiqua"/>
          <w:sz w:val="24"/>
          <w:szCs w:val="24"/>
        </w:rPr>
        <w:t>Immunohistochemical</w:t>
      </w:r>
      <w:proofErr w:type="spellEnd"/>
      <w:r w:rsidR="00531B54" w:rsidRPr="00EA097A">
        <w:rPr>
          <w:rFonts w:ascii="Book Antiqua" w:hAnsi="Book Antiqua"/>
          <w:sz w:val="24"/>
          <w:szCs w:val="24"/>
        </w:rPr>
        <w:t xml:space="preserve"> staining of germinal centers was positive for CD10 and negative for Bcl-2. The negative results for Bcl-2 indicate RLH, and exclude follicular lymphoma from our </w:t>
      </w:r>
      <w:proofErr w:type="gramStart"/>
      <w:r w:rsidR="00531B54" w:rsidRPr="00EA097A">
        <w:rPr>
          <w:rFonts w:ascii="Book Antiqua" w:hAnsi="Book Antiqua"/>
          <w:sz w:val="24"/>
          <w:szCs w:val="24"/>
        </w:rPr>
        <w:t>diagnosis</w:t>
      </w:r>
      <w:r w:rsidR="00DC60DC" w:rsidRPr="00EA097A">
        <w:rPr>
          <w:rFonts w:ascii="Book Antiqua" w:hAnsi="Book Antiqua"/>
          <w:sz w:val="24"/>
          <w:szCs w:val="24"/>
          <w:vertAlign w:val="superscript"/>
        </w:rPr>
        <w:t>[</w:t>
      </w:r>
      <w:proofErr w:type="gramEnd"/>
      <w:r w:rsidRPr="00EA097A">
        <w:rPr>
          <w:rFonts w:ascii="Book Antiqua" w:hAnsi="Book Antiqua"/>
          <w:sz w:val="24"/>
          <w:szCs w:val="24"/>
          <w:vertAlign w:val="superscript"/>
        </w:rPr>
        <w:t>1]</w:t>
      </w:r>
      <w:r w:rsidRPr="00EA097A">
        <w:rPr>
          <w:rFonts w:ascii="Book Antiqua" w:hAnsi="Book Antiqua"/>
          <w:sz w:val="24"/>
          <w:szCs w:val="24"/>
        </w:rPr>
        <w:t>.</w:t>
      </w:r>
    </w:p>
    <w:p w:rsidR="00940523" w:rsidRPr="00EA097A" w:rsidRDefault="00940523" w:rsidP="003A0A70">
      <w:pPr>
        <w:spacing w:line="360" w:lineRule="auto"/>
        <w:ind w:firstLineChars="100" w:firstLine="240"/>
        <w:rPr>
          <w:rFonts w:ascii="Book Antiqua" w:hAnsi="Book Antiqua"/>
          <w:sz w:val="24"/>
          <w:szCs w:val="24"/>
        </w:rPr>
      </w:pPr>
      <w:r w:rsidRPr="00EA097A">
        <w:rPr>
          <w:rFonts w:ascii="Book Antiqua" w:hAnsi="Book Antiqua"/>
          <w:sz w:val="24"/>
          <w:szCs w:val="24"/>
        </w:rPr>
        <w:t xml:space="preserve">RLH of the liver is not generally diagnosed until after partial </w:t>
      </w:r>
      <w:proofErr w:type="spellStart"/>
      <w:r w:rsidRPr="00EA097A">
        <w:rPr>
          <w:rFonts w:ascii="Book Antiqua" w:hAnsi="Book Antiqua"/>
          <w:sz w:val="24"/>
          <w:szCs w:val="24"/>
        </w:rPr>
        <w:t>hepatectomy</w:t>
      </w:r>
      <w:proofErr w:type="spellEnd"/>
      <w:r w:rsidRPr="00EA097A">
        <w:rPr>
          <w:rFonts w:ascii="Book Antiqua" w:hAnsi="Book Antiqua"/>
          <w:sz w:val="24"/>
          <w:szCs w:val="24"/>
        </w:rPr>
        <w:t xml:space="preserve">. Some </w:t>
      </w:r>
      <w:proofErr w:type="gramStart"/>
      <w:r w:rsidRPr="00EA097A">
        <w:rPr>
          <w:rFonts w:ascii="Book Antiqua" w:hAnsi="Book Antiqua"/>
          <w:sz w:val="24"/>
          <w:szCs w:val="24"/>
        </w:rPr>
        <w:t>reports</w:t>
      </w:r>
      <w:r w:rsidR="00DC60DC" w:rsidRPr="00EA097A">
        <w:rPr>
          <w:rFonts w:ascii="Book Antiqua" w:hAnsi="Book Antiqua"/>
          <w:sz w:val="24"/>
          <w:szCs w:val="24"/>
          <w:vertAlign w:val="superscript"/>
        </w:rPr>
        <w:t>[</w:t>
      </w:r>
      <w:proofErr w:type="gramEnd"/>
      <w:r w:rsidRPr="00EA097A">
        <w:rPr>
          <w:rFonts w:ascii="Book Antiqua" w:hAnsi="Book Antiqua"/>
          <w:sz w:val="24"/>
          <w:szCs w:val="24"/>
          <w:vertAlign w:val="superscript"/>
        </w:rPr>
        <w:t>2,4]</w:t>
      </w:r>
      <w:r w:rsidRPr="00EA097A">
        <w:rPr>
          <w:rFonts w:ascii="Book Antiqua" w:hAnsi="Book Antiqua"/>
          <w:sz w:val="24"/>
          <w:szCs w:val="24"/>
        </w:rPr>
        <w:t xml:space="preserve"> describe needle biopsy for the diagnosis of RLH; however, this procedure has drawbacks that an insufficient sample may be obtained for diagnosis, and that there is a risk of tumor dissemination in the case of a malignant tumor.</w:t>
      </w:r>
    </w:p>
    <w:p w:rsidR="00940523" w:rsidRPr="00EA097A" w:rsidRDefault="00940523" w:rsidP="003A0A70">
      <w:pPr>
        <w:spacing w:line="360" w:lineRule="auto"/>
        <w:ind w:firstLineChars="100" w:firstLine="240"/>
        <w:rPr>
          <w:rFonts w:ascii="Book Antiqua" w:hAnsi="Book Antiqua"/>
          <w:sz w:val="24"/>
          <w:szCs w:val="24"/>
        </w:rPr>
      </w:pPr>
      <w:r w:rsidRPr="00EA097A">
        <w:rPr>
          <w:rFonts w:ascii="Book Antiqua" w:hAnsi="Book Antiqua"/>
          <w:sz w:val="24"/>
          <w:szCs w:val="24"/>
        </w:rPr>
        <w:lastRenderedPageBreak/>
        <w:t xml:space="preserve">In conclusion, RLH should be considered in the differential diagnosis of a small liver nodule that displays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in the arterial dominant phase on contrast-enhanced CT and MRI.</w:t>
      </w:r>
      <w:r w:rsidR="00A53F68" w:rsidRPr="00EA097A">
        <w:rPr>
          <w:rFonts w:ascii="Book Antiqua" w:hAnsi="Book Antiqua"/>
          <w:sz w:val="24"/>
          <w:szCs w:val="24"/>
        </w:rPr>
        <w:t xml:space="preserve"> </w:t>
      </w:r>
    </w:p>
    <w:p w:rsidR="00A53F68" w:rsidRPr="00EA097A" w:rsidRDefault="00A53F68" w:rsidP="003A0A70">
      <w:pPr>
        <w:spacing w:line="360" w:lineRule="auto"/>
        <w:rPr>
          <w:rFonts w:ascii="Book Antiqua" w:eastAsia="宋体" w:hAnsi="Book Antiqua"/>
          <w:sz w:val="24"/>
          <w:szCs w:val="24"/>
        </w:rPr>
      </w:pPr>
    </w:p>
    <w:p w:rsidR="003972D4" w:rsidRPr="00EA097A" w:rsidRDefault="003972D4" w:rsidP="003A0A70">
      <w:pPr>
        <w:spacing w:line="360" w:lineRule="auto"/>
        <w:rPr>
          <w:rFonts w:ascii="Book Antiqua" w:hAnsi="Book Antiqua"/>
          <w:b/>
          <w:sz w:val="24"/>
          <w:szCs w:val="24"/>
        </w:rPr>
      </w:pPr>
      <w:bookmarkStart w:id="57" w:name="OLE_LINK249"/>
      <w:bookmarkStart w:id="58" w:name="OLE_LINK250"/>
      <w:r w:rsidRPr="00EA097A">
        <w:rPr>
          <w:rFonts w:ascii="Book Antiqua" w:hAnsi="Book Antiqua"/>
          <w:b/>
          <w:sz w:val="24"/>
          <w:szCs w:val="24"/>
        </w:rPr>
        <w:t>COMMENTS</w:t>
      </w:r>
    </w:p>
    <w:p w:rsidR="003972D4" w:rsidRPr="00EA097A" w:rsidRDefault="003972D4" w:rsidP="003A0A70">
      <w:pPr>
        <w:spacing w:line="360" w:lineRule="auto"/>
        <w:rPr>
          <w:rFonts w:ascii="Book Antiqua" w:hAnsi="Book Antiqua" w:cs="Arial"/>
          <w:b/>
          <w:i/>
          <w:color w:val="000000"/>
          <w:sz w:val="24"/>
          <w:szCs w:val="24"/>
        </w:rPr>
      </w:pPr>
      <w:r w:rsidRPr="00EA097A">
        <w:rPr>
          <w:rFonts w:ascii="Book Antiqua" w:hAnsi="Book Antiqua" w:cs="Arial"/>
          <w:b/>
          <w:i/>
          <w:color w:val="000000"/>
          <w:sz w:val="24"/>
          <w:szCs w:val="24"/>
        </w:rPr>
        <w:t>Case characteristics</w:t>
      </w:r>
    </w:p>
    <w:p w:rsidR="003972D4" w:rsidRPr="00EA097A" w:rsidRDefault="00D20EE9" w:rsidP="003A0A70">
      <w:pPr>
        <w:spacing w:line="360" w:lineRule="auto"/>
        <w:rPr>
          <w:rFonts w:ascii="Book Antiqua" w:eastAsia="宋体" w:hAnsi="Book Antiqua"/>
          <w:sz w:val="24"/>
          <w:szCs w:val="24"/>
        </w:rPr>
      </w:pPr>
      <w:r w:rsidRPr="00EA097A">
        <w:rPr>
          <w:rFonts w:ascii="Book Antiqua" w:hAnsi="Book Antiqua"/>
          <w:sz w:val="24"/>
          <w:szCs w:val="24"/>
        </w:rPr>
        <w:t>A 69-year-old woman with atrial fibrillation was being followed up at the cardiology department.</w:t>
      </w:r>
    </w:p>
    <w:p w:rsidR="00DC60DC" w:rsidRPr="00EA097A" w:rsidRDefault="00DC60DC" w:rsidP="003A0A70">
      <w:pPr>
        <w:spacing w:line="360" w:lineRule="auto"/>
        <w:rPr>
          <w:rFonts w:ascii="Book Antiqua" w:eastAsia="宋体" w:hAnsi="Book Antiqua"/>
          <w:sz w:val="24"/>
          <w:szCs w:val="24"/>
        </w:rPr>
      </w:pPr>
    </w:p>
    <w:p w:rsidR="003972D4" w:rsidRPr="00EA097A" w:rsidRDefault="003972D4" w:rsidP="003A0A70">
      <w:pPr>
        <w:spacing w:line="360" w:lineRule="auto"/>
        <w:rPr>
          <w:rFonts w:ascii="Book Antiqua" w:hAnsi="Book Antiqua" w:cs="宋体"/>
          <w:b/>
          <w:i/>
          <w:color w:val="000000"/>
          <w:sz w:val="24"/>
          <w:szCs w:val="24"/>
        </w:rPr>
      </w:pPr>
      <w:r w:rsidRPr="00EA097A">
        <w:rPr>
          <w:rFonts w:ascii="Book Antiqua" w:hAnsi="Book Antiqua" w:cs="Arial"/>
          <w:b/>
          <w:i/>
          <w:color w:val="000000"/>
          <w:sz w:val="24"/>
          <w:szCs w:val="24"/>
        </w:rPr>
        <w:t>Clinical diagnosis</w:t>
      </w:r>
    </w:p>
    <w:p w:rsidR="003972D4" w:rsidRPr="00EA097A" w:rsidRDefault="00A10026" w:rsidP="003A0A70">
      <w:pPr>
        <w:spacing w:line="360" w:lineRule="auto"/>
        <w:rPr>
          <w:rFonts w:ascii="Book Antiqua" w:eastAsia="宋体" w:hAnsi="Book Antiqua"/>
          <w:sz w:val="24"/>
          <w:szCs w:val="24"/>
        </w:rPr>
      </w:pPr>
      <w:r w:rsidRPr="00EA097A">
        <w:rPr>
          <w:rFonts w:ascii="Book Antiqua" w:hAnsi="Book Antiqua"/>
          <w:sz w:val="24"/>
          <w:szCs w:val="24"/>
        </w:rPr>
        <w:t xml:space="preserve">Abdominal ultrasonography revealed the incidental finding of a well-defined </w:t>
      </w:r>
      <w:proofErr w:type="spellStart"/>
      <w:r w:rsidRPr="00EA097A">
        <w:rPr>
          <w:rFonts w:ascii="Book Antiqua" w:hAnsi="Book Antiqua"/>
          <w:sz w:val="24"/>
          <w:szCs w:val="24"/>
        </w:rPr>
        <w:t>hypoechoic</w:t>
      </w:r>
      <w:proofErr w:type="spellEnd"/>
      <w:r w:rsidRPr="00EA097A">
        <w:rPr>
          <w:rFonts w:ascii="Book Antiqua" w:hAnsi="Book Antiqua"/>
          <w:sz w:val="24"/>
          <w:szCs w:val="24"/>
        </w:rPr>
        <w:t xml:space="preserve"> lesion in segment 1 of the liver.</w:t>
      </w:r>
    </w:p>
    <w:p w:rsidR="00DC60DC" w:rsidRPr="00EA097A" w:rsidRDefault="00DC60DC" w:rsidP="003A0A70">
      <w:pPr>
        <w:spacing w:line="360" w:lineRule="auto"/>
        <w:rPr>
          <w:rFonts w:ascii="Book Antiqua" w:eastAsia="宋体" w:hAnsi="Book Antiqua"/>
          <w:sz w:val="24"/>
          <w:szCs w:val="24"/>
        </w:rPr>
      </w:pPr>
    </w:p>
    <w:p w:rsidR="003972D4" w:rsidRPr="00EA097A" w:rsidRDefault="003972D4" w:rsidP="003A0A70">
      <w:pPr>
        <w:spacing w:line="360" w:lineRule="auto"/>
        <w:rPr>
          <w:rFonts w:ascii="Book Antiqua" w:hAnsi="Book Antiqua" w:cs="Arial"/>
          <w:b/>
          <w:i/>
          <w:color w:val="000000"/>
          <w:sz w:val="24"/>
          <w:szCs w:val="24"/>
        </w:rPr>
      </w:pPr>
      <w:r w:rsidRPr="00EA097A">
        <w:rPr>
          <w:rFonts w:ascii="Book Antiqua" w:hAnsi="Book Antiqua" w:cs="Arial"/>
          <w:b/>
          <w:i/>
          <w:color w:val="000000"/>
          <w:sz w:val="24"/>
          <w:szCs w:val="24"/>
        </w:rPr>
        <w:t>Differential diagnosis</w:t>
      </w:r>
    </w:p>
    <w:p w:rsidR="003972D4" w:rsidRPr="00EA097A" w:rsidRDefault="00A10026" w:rsidP="003A0A70">
      <w:pPr>
        <w:spacing w:line="360" w:lineRule="auto"/>
        <w:rPr>
          <w:rFonts w:ascii="Book Antiqua" w:eastAsia="宋体" w:hAnsi="Book Antiqua"/>
          <w:sz w:val="24"/>
          <w:szCs w:val="24"/>
        </w:rPr>
      </w:pPr>
      <w:r w:rsidRPr="00EA097A">
        <w:rPr>
          <w:rFonts w:ascii="Book Antiqua" w:hAnsi="Book Antiqua"/>
          <w:sz w:val="24"/>
          <w:szCs w:val="24"/>
        </w:rPr>
        <w:t xml:space="preserve">A </w:t>
      </w:r>
      <w:r w:rsidR="00084B9C" w:rsidRPr="00EA097A">
        <w:rPr>
          <w:rFonts w:ascii="Book Antiqua" w:hAnsi="Book Antiqua"/>
          <w:sz w:val="24"/>
          <w:szCs w:val="24"/>
        </w:rPr>
        <w:t>liver tumor</w:t>
      </w:r>
      <w:r w:rsidRPr="00EA097A">
        <w:rPr>
          <w:rFonts w:ascii="Book Antiqua" w:hAnsi="Book Antiqua"/>
          <w:sz w:val="24"/>
          <w:szCs w:val="24"/>
        </w:rPr>
        <w:t xml:space="preserve"> such as hepatocellular carcinoma </w:t>
      </w:r>
      <w:r w:rsidR="00084B9C" w:rsidRPr="00EA097A">
        <w:rPr>
          <w:rFonts w:ascii="Book Antiqua" w:hAnsi="Book Antiqua"/>
          <w:sz w:val="24"/>
          <w:szCs w:val="24"/>
        </w:rPr>
        <w:t>and liver metastasis</w:t>
      </w:r>
      <w:r w:rsidRPr="00EA097A">
        <w:rPr>
          <w:rFonts w:ascii="Book Antiqua" w:hAnsi="Book Antiqua"/>
          <w:sz w:val="24"/>
          <w:szCs w:val="24"/>
        </w:rPr>
        <w:t xml:space="preserve"> was suspected.</w:t>
      </w:r>
    </w:p>
    <w:p w:rsidR="00DC60DC" w:rsidRPr="00EA097A" w:rsidRDefault="00DC60DC" w:rsidP="003A0A70">
      <w:pPr>
        <w:spacing w:line="360" w:lineRule="auto"/>
        <w:rPr>
          <w:rFonts w:ascii="Book Antiqua" w:eastAsia="宋体" w:hAnsi="Book Antiqua" w:cs="Arial"/>
          <w:b/>
          <w:color w:val="000000"/>
          <w:sz w:val="24"/>
          <w:szCs w:val="24"/>
        </w:rPr>
      </w:pPr>
    </w:p>
    <w:p w:rsidR="003972D4" w:rsidRPr="00EA097A" w:rsidRDefault="003972D4" w:rsidP="003A0A70">
      <w:pPr>
        <w:spacing w:line="360" w:lineRule="auto"/>
        <w:rPr>
          <w:rFonts w:ascii="Book Antiqua" w:hAnsi="Book Antiqua" w:cs="Arial"/>
          <w:b/>
          <w:i/>
          <w:color w:val="000000"/>
          <w:sz w:val="24"/>
          <w:szCs w:val="24"/>
        </w:rPr>
      </w:pPr>
      <w:r w:rsidRPr="00EA097A">
        <w:rPr>
          <w:rFonts w:ascii="Book Antiqua" w:hAnsi="Book Antiqua" w:cs="Arial"/>
          <w:b/>
          <w:i/>
          <w:color w:val="000000"/>
          <w:sz w:val="24"/>
          <w:szCs w:val="24"/>
        </w:rPr>
        <w:t>Laboratory diagnosis</w:t>
      </w:r>
    </w:p>
    <w:p w:rsidR="003972D4" w:rsidRPr="00EA097A" w:rsidRDefault="008E23B5" w:rsidP="003A0A70">
      <w:pPr>
        <w:spacing w:line="360" w:lineRule="auto"/>
        <w:rPr>
          <w:rFonts w:ascii="Book Antiqua" w:eastAsia="宋体" w:hAnsi="Book Antiqua"/>
          <w:sz w:val="24"/>
          <w:szCs w:val="24"/>
        </w:rPr>
      </w:pPr>
      <w:r w:rsidRPr="00EA097A">
        <w:rPr>
          <w:rFonts w:ascii="Book Antiqua" w:hAnsi="Book Antiqua" w:cs="Times New Roman"/>
          <w:sz w:val="24"/>
          <w:szCs w:val="24"/>
        </w:rPr>
        <w:t xml:space="preserve">The tumor marker values were AFP of 4.9 ng/mL, PIVKA-2 of 31000 </w:t>
      </w:r>
      <w:proofErr w:type="spellStart"/>
      <w:r w:rsidRPr="00EA097A">
        <w:rPr>
          <w:rFonts w:ascii="Book Antiqua" w:hAnsi="Book Antiqua" w:cs="Times New Roman"/>
          <w:sz w:val="24"/>
          <w:szCs w:val="24"/>
        </w:rPr>
        <w:t>mAU</w:t>
      </w:r>
      <w:proofErr w:type="spellEnd"/>
      <w:r w:rsidRPr="00EA097A">
        <w:rPr>
          <w:rFonts w:ascii="Book Antiqua" w:hAnsi="Book Antiqua" w:cs="Times New Roman"/>
          <w:sz w:val="24"/>
          <w:szCs w:val="24"/>
        </w:rPr>
        <w:t xml:space="preserve">/mL, CEA </w:t>
      </w:r>
      <w:proofErr w:type="gramStart"/>
      <w:r w:rsidRPr="00EA097A">
        <w:rPr>
          <w:rFonts w:ascii="Book Antiqua" w:hAnsi="Book Antiqua" w:cs="Times New Roman"/>
          <w:sz w:val="24"/>
          <w:szCs w:val="24"/>
        </w:rPr>
        <w:t>of 1.8 ng/mL</w:t>
      </w:r>
      <w:proofErr w:type="gramEnd"/>
      <w:r w:rsidRPr="00EA097A">
        <w:rPr>
          <w:rFonts w:ascii="Book Antiqua" w:hAnsi="Book Antiqua" w:cs="Times New Roman"/>
          <w:sz w:val="24"/>
          <w:szCs w:val="24"/>
        </w:rPr>
        <w:t xml:space="preserve"> and CA19-9 of 18.1U/</w:t>
      </w:r>
      <w:proofErr w:type="spellStart"/>
      <w:r w:rsidRPr="00EA097A">
        <w:rPr>
          <w:rFonts w:ascii="Book Antiqua" w:hAnsi="Book Antiqua" w:cs="Times New Roman"/>
          <w:sz w:val="24"/>
          <w:szCs w:val="24"/>
        </w:rPr>
        <w:t>mL.</w:t>
      </w:r>
      <w:proofErr w:type="spellEnd"/>
      <w:r w:rsidRPr="00EA097A">
        <w:rPr>
          <w:rFonts w:ascii="Book Antiqua" w:hAnsi="Book Antiqua" w:cs="Times New Roman"/>
          <w:sz w:val="24"/>
          <w:szCs w:val="24"/>
        </w:rPr>
        <w:t>, and</w:t>
      </w:r>
      <w:r w:rsidRPr="00EA097A">
        <w:rPr>
          <w:rFonts w:ascii="Book Antiqua" w:hAnsi="Book Antiqua"/>
          <w:sz w:val="24"/>
          <w:szCs w:val="24"/>
        </w:rPr>
        <w:t xml:space="preserve"> we considered that the high PIVKA-2 value was due to the warfarin she was taking for</w:t>
      </w:r>
      <w:r w:rsidR="00A94B37" w:rsidRPr="00EA097A">
        <w:rPr>
          <w:rFonts w:ascii="Book Antiqua" w:hAnsi="Book Antiqua"/>
          <w:sz w:val="24"/>
          <w:szCs w:val="24"/>
        </w:rPr>
        <w:t xml:space="preserve"> atrial fibrillation.</w:t>
      </w:r>
    </w:p>
    <w:p w:rsidR="00DC60DC" w:rsidRPr="00EA097A" w:rsidRDefault="00DC60DC" w:rsidP="003A0A70">
      <w:pPr>
        <w:spacing w:line="360" w:lineRule="auto"/>
        <w:rPr>
          <w:rFonts w:ascii="Book Antiqua" w:eastAsia="宋体" w:hAnsi="Book Antiqua" w:cs="Arial"/>
          <w:color w:val="000000"/>
          <w:sz w:val="24"/>
          <w:szCs w:val="24"/>
        </w:rPr>
      </w:pPr>
    </w:p>
    <w:p w:rsidR="003972D4" w:rsidRPr="00EA097A" w:rsidRDefault="003972D4" w:rsidP="003A0A70">
      <w:pPr>
        <w:spacing w:line="360" w:lineRule="auto"/>
        <w:rPr>
          <w:rFonts w:ascii="Book Antiqua" w:hAnsi="Book Antiqua" w:cs="Arial"/>
          <w:b/>
          <w:i/>
          <w:color w:val="000000"/>
          <w:sz w:val="24"/>
          <w:szCs w:val="24"/>
        </w:rPr>
      </w:pPr>
      <w:r w:rsidRPr="00EA097A">
        <w:rPr>
          <w:rFonts w:ascii="Book Antiqua" w:hAnsi="Book Antiqua" w:cs="Arial"/>
          <w:b/>
          <w:i/>
          <w:color w:val="000000"/>
          <w:sz w:val="24"/>
          <w:szCs w:val="24"/>
        </w:rPr>
        <w:t>Imaging diagnosis</w:t>
      </w:r>
    </w:p>
    <w:p w:rsidR="003972D4" w:rsidRPr="00EA097A" w:rsidRDefault="00A94B37" w:rsidP="003A0A70">
      <w:pPr>
        <w:spacing w:line="360" w:lineRule="auto"/>
        <w:rPr>
          <w:rFonts w:ascii="Book Antiqua" w:hAnsi="Book Antiqua"/>
          <w:sz w:val="24"/>
          <w:szCs w:val="24"/>
        </w:rPr>
      </w:pPr>
      <w:r w:rsidRPr="00EA097A">
        <w:rPr>
          <w:rFonts w:ascii="Book Antiqua" w:hAnsi="Book Antiqua"/>
          <w:sz w:val="24"/>
          <w:szCs w:val="24"/>
        </w:rPr>
        <w:t xml:space="preserve">Contrast-enhanced </w:t>
      </w:r>
      <w:r w:rsidR="00F27E63" w:rsidRPr="00EA097A">
        <w:rPr>
          <w:rFonts w:ascii="Book Antiqua" w:hAnsi="Book Antiqua"/>
          <w:sz w:val="24"/>
          <w:szCs w:val="24"/>
        </w:rPr>
        <w:t xml:space="preserve">computerized tomography </w:t>
      </w:r>
      <w:r w:rsidR="00F27E63" w:rsidRPr="00EA097A">
        <w:rPr>
          <w:rFonts w:ascii="Book Antiqua" w:eastAsia="宋体" w:hAnsi="Book Antiqua" w:hint="eastAsia"/>
          <w:sz w:val="24"/>
          <w:szCs w:val="24"/>
        </w:rPr>
        <w:t>(</w:t>
      </w:r>
      <w:r w:rsidR="00F27E63" w:rsidRPr="00EA097A">
        <w:rPr>
          <w:rFonts w:ascii="Book Antiqua" w:hAnsi="Book Antiqua"/>
          <w:sz w:val="24"/>
          <w:szCs w:val="24"/>
        </w:rPr>
        <w:t>CT</w:t>
      </w:r>
      <w:r w:rsidR="00F27E63" w:rsidRPr="00EA097A">
        <w:rPr>
          <w:rFonts w:ascii="Book Antiqua" w:eastAsia="宋体" w:hAnsi="Book Antiqua" w:hint="eastAsia"/>
          <w:sz w:val="24"/>
          <w:szCs w:val="24"/>
        </w:rPr>
        <w:t xml:space="preserve">) </w:t>
      </w:r>
      <w:r w:rsidR="00F27E63" w:rsidRPr="00EA097A">
        <w:rPr>
          <w:rFonts w:ascii="Book Antiqua" w:hAnsi="Book Antiqua"/>
          <w:sz w:val="24"/>
          <w:szCs w:val="24"/>
        </w:rPr>
        <w:t xml:space="preserve">and magnetic resonance </w:t>
      </w:r>
      <w:r w:rsidR="00F27E63" w:rsidRPr="00EA097A">
        <w:rPr>
          <w:rFonts w:ascii="Book Antiqua" w:hAnsi="Book Antiqua"/>
          <w:sz w:val="24"/>
          <w:szCs w:val="24"/>
        </w:rPr>
        <w:lastRenderedPageBreak/>
        <w:t xml:space="preserve">imaging </w:t>
      </w:r>
      <w:r w:rsidR="00F27E63" w:rsidRPr="00EA097A">
        <w:rPr>
          <w:rFonts w:ascii="Book Antiqua" w:eastAsia="宋体" w:hAnsi="Book Antiqua" w:hint="eastAsia"/>
          <w:sz w:val="24"/>
          <w:szCs w:val="24"/>
        </w:rPr>
        <w:t>(</w:t>
      </w:r>
      <w:r w:rsidR="00F27E63" w:rsidRPr="00EA097A">
        <w:rPr>
          <w:rFonts w:ascii="Book Antiqua" w:hAnsi="Book Antiqua"/>
          <w:sz w:val="24"/>
          <w:szCs w:val="24"/>
        </w:rPr>
        <w:t>MRI</w:t>
      </w:r>
      <w:r w:rsidR="00F27E63" w:rsidRPr="00EA097A">
        <w:rPr>
          <w:rFonts w:ascii="Book Antiqua" w:eastAsia="宋体" w:hAnsi="Book Antiqua" w:hint="eastAsia"/>
          <w:sz w:val="24"/>
          <w:szCs w:val="24"/>
        </w:rPr>
        <w:t>)</w:t>
      </w:r>
      <w:r w:rsidRPr="00EA097A">
        <w:rPr>
          <w:rFonts w:ascii="Book Antiqua" w:hAnsi="Book Antiqua"/>
          <w:sz w:val="24"/>
          <w:szCs w:val="24"/>
        </w:rPr>
        <w:t xml:space="preserve"> showed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in the </w:t>
      </w:r>
      <w:proofErr w:type="spellStart"/>
      <w:r w:rsidRPr="00EA097A">
        <w:rPr>
          <w:rFonts w:ascii="Book Antiqua" w:hAnsi="Book Antiqua"/>
          <w:sz w:val="24"/>
          <w:szCs w:val="24"/>
        </w:rPr>
        <w:t>arteral</w:t>
      </w:r>
      <w:proofErr w:type="spellEnd"/>
      <w:r w:rsidRPr="00EA097A">
        <w:rPr>
          <w:rFonts w:ascii="Book Antiqua" w:hAnsi="Book Antiqua"/>
          <w:sz w:val="24"/>
          <w:szCs w:val="24"/>
        </w:rPr>
        <w:t xml:space="preserve"> dominant phase and washout of contrast medium in the </w:t>
      </w:r>
      <w:r w:rsidR="00FF6F41" w:rsidRPr="00EA097A">
        <w:rPr>
          <w:rFonts w:ascii="Book Antiqua" w:hAnsi="Book Antiqua" w:hint="eastAsia"/>
          <w:sz w:val="24"/>
          <w:szCs w:val="24"/>
        </w:rPr>
        <w:t>late</w:t>
      </w:r>
      <w:r w:rsidRPr="00EA097A">
        <w:rPr>
          <w:rFonts w:ascii="Book Antiqua" w:hAnsi="Book Antiqua"/>
          <w:sz w:val="24"/>
          <w:szCs w:val="24"/>
        </w:rPr>
        <w:t xml:space="preserve"> phase</w:t>
      </w:r>
      <w:r w:rsidR="00A302E1" w:rsidRPr="00EA097A">
        <w:rPr>
          <w:rFonts w:ascii="Book Antiqua" w:hAnsi="Book Antiqua"/>
          <w:sz w:val="24"/>
          <w:szCs w:val="24"/>
        </w:rPr>
        <w:t>.</w:t>
      </w:r>
    </w:p>
    <w:p w:rsidR="00536462" w:rsidRPr="00EA097A" w:rsidRDefault="00536462" w:rsidP="003A0A70">
      <w:pPr>
        <w:spacing w:line="360" w:lineRule="auto"/>
        <w:rPr>
          <w:rFonts w:ascii="Book Antiqua" w:hAnsi="Book Antiqua" w:cs="Arial"/>
          <w:color w:val="000000"/>
          <w:sz w:val="24"/>
          <w:szCs w:val="24"/>
        </w:rPr>
      </w:pPr>
    </w:p>
    <w:p w:rsidR="00D20EE9" w:rsidRPr="00EA097A" w:rsidRDefault="00D20EE9" w:rsidP="003A0A70">
      <w:pPr>
        <w:spacing w:line="360" w:lineRule="auto"/>
        <w:rPr>
          <w:rFonts w:ascii="Book Antiqua" w:hAnsi="Book Antiqua" w:cs="Arial"/>
          <w:b/>
          <w:i/>
          <w:color w:val="000000"/>
          <w:sz w:val="24"/>
          <w:szCs w:val="24"/>
        </w:rPr>
      </w:pPr>
      <w:r w:rsidRPr="00EA097A">
        <w:rPr>
          <w:rFonts w:ascii="Book Antiqua" w:hAnsi="Book Antiqua" w:cs="Arial"/>
          <w:b/>
          <w:i/>
          <w:color w:val="000000"/>
          <w:sz w:val="24"/>
          <w:szCs w:val="24"/>
        </w:rPr>
        <w:t>Treatment</w:t>
      </w:r>
    </w:p>
    <w:p w:rsidR="00536462" w:rsidRPr="00EA097A" w:rsidRDefault="00D20EE9" w:rsidP="003A0A70">
      <w:pPr>
        <w:spacing w:line="360" w:lineRule="auto"/>
        <w:rPr>
          <w:rFonts w:ascii="Book Antiqua" w:eastAsia="宋体" w:hAnsi="Book Antiqua"/>
          <w:sz w:val="24"/>
          <w:szCs w:val="24"/>
        </w:rPr>
      </w:pPr>
      <w:r w:rsidRPr="00EA097A">
        <w:rPr>
          <w:rFonts w:ascii="Book Antiqua" w:hAnsi="Book Antiqua"/>
          <w:sz w:val="24"/>
          <w:szCs w:val="24"/>
        </w:rPr>
        <w:t xml:space="preserve">Under the preoperative diagnosis of hepatocellular carcinoma, a partial </w:t>
      </w:r>
      <w:proofErr w:type="spellStart"/>
      <w:r w:rsidRPr="00EA097A">
        <w:rPr>
          <w:rFonts w:ascii="Book Antiqua" w:hAnsi="Book Antiqua"/>
          <w:sz w:val="24"/>
          <w:szCs w:val="24"/>
        </w:rPr>
        <w:t>hepatectomy</w:t>
      </w:r>
      <w:proofErr w:type="spellEnd"/>
      <w:r w:rsidRPr="00EA097A">
        <w:rPr>
          <w:rFonts w:ascii="Book Antiqua" w:hAnsi="Book Antiqua"/>
          <w:sz w:val="24"/>
          <w:szCs w:val="24"/>
        </w:rPr>
        <w:t xml:space="preserve"> was performed.</w:t>
      </w:r>
    </w:p>
    <w:p w:rsidR="00DC60DC" w:rsidRPr="00EA097A" w:rsidRDefault="00DC60DC" w:rsidP="003A0A70">
      <w:pPr>
        <w:spacing w:line="360" w:lineRule="auto"/>
        <w:rPr>
          <w:rFonts w:ascii="Book Antiqua" w:eastAsia="宋体" w:hAnsi="Book Antiqua"/>
          <w:sz w:val="24"/>
          <w:szCs w:val="24"/>
        </w:rPr>
      </w:pPr>
    </w:p>
    <w:p w:rsidR="003972D4" w:rsidRPr="00EA097A" w:rsidRDefault="003972D4" w:rsidP="003A0A70">
      <w:pPr>
        <w:spacing w:line="360" w:lineRule="auto"/>
        <w:rPr>
          <w:rFonts w:ascii="Book Antiqua" w:hAnsi="Book Antiqua" w:cs="Arial"/>
          <w:b/>
          <w:i/>
          <w:color w:val="000000"/>
          <w:sz w:val="24"/>
          <w:szCs w:val="24"/>
        </w:rPr>
      </w:pPr>
      <w:r w:rsidRPr="00EA097A">
        <w:rPr>
          <w:rFonts w:ascii="Book Antiqua" w:hAnsi="Book Antiqua" w:cs="Arial"/>
          <w:b/>
          <w:i/>
          <w:color w:val="000000"/>
          <w:sz w:val="24"/>
          <w:szCs w:val="24"/>
        </w:rPr>
        <w:t>Pathological diagnosis</w:t>
      </w:r>
    </w:p>
    <w:p w:rsidR="003972D4" w:rsidRPr="00EA097A" w:rsidRDefault="00EA5A2E" w:rsidP="003A0A70">
      <w:pPr>
        <w:spacing w:line="360" w:lineRule="auto"/>
        <w:rPr>
          <w:rFonts w:ascii="Book Antiqua" w:eastAsia="宋体" w:hAnsi="Book Antiqua"/>
          <w:sz w:val="24"/>
          <w:szCs w:val="24"/>
        </w:rPr>
      </w:pPr>
      <w:r w:rsidRPr="00EA097A">
        <w:rPr>
          <w:rFonts w:ascii="Book Antiqua" w:hAnsi="Book Antiqua"/>
          <w:sz w:val="24"/>
          <w:szCs w:val="24"/>
        </w:rPr>
        <w:t xml:space="preserve">Histopathology confirmed </w:t>
      </w:r>
      <w:r w:rsidR="00DC60DC" w:rsidRPr="00EA097A">
        <w:rPr>
          <w:rFonts w:ascii="Book Antiqua" w:hAnsi="Book Antiqua"/>
          <w:sz w:val="24"/>
          <w:szCs w:val="24"/>
        </w:rPr>
        <w:t>reactive lymphoid hyperplasia (RLH)</w:t>
      </w:r>
      <w:r w:rsidR="00DC60DC" w:rsidRPr="00EA097A">
        <w:rPr>
          <w:rFonts w:ascii="Book Antiqua" w:eastAsia="宋体" w:hAnsi="Book Antiqua"/>
          <w:sz w:val="24"/>
          <w:szCs w:val="24"/>
        </w:rPr>
        <w:t xml:space="preserve"> </w:t>
      </w:r>
      <w:r w:rsidRPr="00EA097A">
        <w:rPr>
          <w:rFonts w:ascii="Book Antiqua" w:hAnsi="Book Antiqua"/>
          <w:sz w:val="24"/>
          <w:szCs w:val="24"/>
        </w:rPr>
        <w:t>of the liver, characterized by a massive infiltration of mature lymphoid cells, forming lymphoid follicles of various sizes, with germinal centers.</w:t>
      </w:r>
    </w:p>
    <w:p w:rsidR="00DC60DC" w:rsidRPr="00EA097A" w:rsidRDefault="00DC60DC" w:rsidP="003A0A70">
      <w:pPr>
        <w:spacing w:line="360" w:lineRule="auto"/>
        <w:rPr>
          <w:rFonts w:ascii="Book Antiqua" w:eastAsia="宋体" w:hAnsi="Book Antiqua" w:cs="Arial"/>
          <w:color w:val="000000"/>
          <w:sz w:val="24"/>
          <w:szCs w:val="24"/>
        </w:rPr>
      </w:pPr>
    </w:p>
    <w:p w:rsidR="003972D4" w:rsidRPr="00EA097A" w:rsidRDefault="003972D4" w:rsidP="003A0A70">
      <w:pPr>
        <w:spacing w:line="360" w:lineRule="auto"/>
        <w:rPr>
          <w:rFonts w:ascii="Book Antiqua" w:hAnsi="Book Antiqua" w:cs="Arial"/>
          <w:b/>
          <w:i/>
          <w:color w:val="000000"/>
          <w:sz w:val="24"/>
          <w:szCs w:val="24"/>
        </w:rPr>
      </w:pPr>
      <w:r w:rsidRPr="00EA097A">
        <w:rPr>
          <w:rFonts w:ascii="Book Antiqua" w:hAnsi="Book Antiqua" w:cs="Arial"/>
          <w:b/>
          <w:i/>
          <w:color w:val="000000"/>
          <w:sz w:val="24"/>
          <w:szCs w:val="24"/>
        </w:rPr>
        <w:t>Related reports</w:t>
      </w:r>
      <w:r w:rsidR="00977AA7" w:rsidRPr="00EA097A">
        <w:rPr>
          <w:rFonts w:ascii="Book Antiqua" w:hAnsi="Book Antiqua" w:cs="Arial"/>
          <w:b/>
          <w:i/>
          <w:color w:val="000000"/>
          <w:sz w:val="24"/>
          <w:szCs w:val="24"/>
        </w:rPr>
        <w:t xml:space="preserve"> </w:t>
      </w:r>
    </w:p>
    <w:p w:rsidR="003972D4" w:rsidRPr="00EA097A" w:rsidRDefault="00977AA7" w:rsidP="003A0A70">
      <w:pPr>
        <w:spacing w:line="360" w:lineRule="auto"/>
        <w:rPr>
          <w:rFonts w:ascii="Book Antiqua" w:eastAsia="宋体" w:hAnsi="Book Antiqua"/>
          <w:sz w:val="24"/>
          <w:szCs w:val="24"/>
        </w:rPr>
      </w:pPr>
      <w:r w:rsidRPr="00EA097A">
        <w:rPr>
          <w:rFonts w:ascii="Book Antiqua" w:hAnsi="Book Antiqua"/>
          <w:sz w:val="24"/>
          <w:szCs w:val="24"/>
        </w:rPr>
        <w:t>Some English literature</w:t>
      </w:r>
      <w:r w:rsidR="00DC60DC" w:rsidRPr="00EA097A">
        <w:rPr>
          <w:rFonts w:ascii="Book Antiqua" w:eastAsia="宋体" w:hAnsi="Book Antiqua"/>
          <w:sz w:val="24"/>
          <w:szCs w:val="24"/>
          <w:vertAlign w:val="superscript"/>
        </w:rPr>
        <w:t xml:space="preserve"> </w:t>
      </w:r>
      <w:r w:rsidRPr="00EA097A">
        <w:rPr>
          <w:rFonts w:ascii="Book Antiqua" w:hAnsi="Book Antiqua"/>
          <w:sz w:val="24"/>
          <w:szCs w:val="24"/>
        </w:rPr>
        <w:t>ha</w:t>
      </w:r>
      <w:r w:rsidR="00D20EE9" w:rsidRPr="00EA097A">
        <w:rPr>
          <w:rFonts w:ascii="Book Antiqua" w:hAnsi="Book Antiqua"/>
          <w:sz w:val="24"/>
          <w:szCs w:val="24"/>
        </w:rPr>
        <w:t>s</w:t>
      </w:r>
      <w:r w:rsidRPr="00EA097A">
        <w:rPr>
          <w:rFonts w:ascii="Book Antiqua" w:hAnsi="Book Antiqua"/>
          <w:sz w:val="24"/>
          <w:szCs w:val="24"/>
        </w:rPr>
        <w:t xml:space="preserve"> reported that RLH in the liver demonstrated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on contrast-enhanced CT and MRI.  </w:t>
      </w:r>
    </w:p>
    <w:p w:rsidR="00DC60DC" w:rsidRPr="00EA097A" w:rsidRDefault="00DC60DC" w:rsidP="003A0A70">
      <w:pPr>
        <w:spacing w:line="360" w:lineRule="auto"/>
        <w:rPr>
          <w:rFonts w:ascii="Book Antiqua" w:eastAsia="宋体" w:hAnsi="Book Antiqua"/>
          <w:sz w:val="24"/>
          <w:szCs w:val="24"/>
        </w:rPr>
      </w:pPr>
    </w:p>
    <w:p w:rsidR="003972D4" w:rsidRPr="00EA097A" w:rsidRDefault="003972D4" w:rsidP="003A0A70">
      <w:pPr>
        <w:spacing w:line="360" w:lineRule="auto"/>
        <w:rPr>
          <w:rFonts w:ascii="Book Antiqua" w:hAnsi="Book Antiqua" w:cs="Arial"/>
          <w:b/>
          <w:i/>
          <w:color w:val="000000"/>
          <w:sz w:val="24"/>
          <w:szCs w:val="24"/>
        </w:rPr>
      </w:pPr>
      <w:r w:rsidRPr="00EA097A">
        <w:rPr>
          <w:rFonts w:ascii="Book Antiqua" w:hAnsi="Book Antiqua" w:cs="Arial"/>
          <w:b/>
          <w:i/>
          <w:color w:val="000000"/>
          <w:sz w:val="24"/>
          <w:szCs w:val="24"/>
        </w:rPr>
        <w:t xml:space="preserve">Term explanation </w:t>
      </w:r>
    </w:p>
    <w:p w:rsidR="003972D4" w:rsidRPr="00EA097A" w:rsidRDefault="00D20EE9" w:rsidP="003A0A70">
      <w:pPr>
        <w:spacing w:line="360" w:lineRule="auto"/>
        <w:rPr>
          <w:rFonts w:ascii="Book Antiqua" w:eastAsia="宋体" w:hAnsi="Book Antiqua"/>
          <w:sz w:val="24"/>
          <w:szCs w:val="24"/>
        </w:rPr>
      </w:pPr>
      <w:r w:rsidRPr="00EA097A">
        <w:rPr>
          <w:rFonts w:ascii="Book Antiqua" w:hAnsi="Book Antiqua"/>
          <w:sz w:val="24"/>
          <w:szCs w:val="24"/>
        </w:rPr>
        <w:t>RLH mean</w:t>
      </w:r>
      <w:r w:rsidR="00977AA7" w:rsidRPr="00EA097A">
        <w:rPr>
          <w:rFonts w:ascii="Book Antiqua" w:hAnsi="Book Antiqua"/>
          <w:sz w:val="24"/>
          <w:szCs w:val="24"/>
        </w:rPr>
        <w:t xml:space="preserve">s </w:t>
      </w:r>
      <w:r w:rsidR="00A53F68" w:rsidRPr="00EA097A">
        <w:rPr>
          <w:rFonts w:ascii="Book Antiqua" w:hAnsi="Book Antiqua"/>
          <w:sz w:val="24"/>
          <w:szCs w:val="24"/>
        </w:rPr>
        <w:t>reactive lymphoid hyperplasia.</w:t>
      </w:r>
    </w:p>
    <w:p w:rsidR="00DC60DC" w:rsidRPr="00EA097A" w:rsidRDefault="00DC60DC" w:rsidP="003A0A70">
      <w:pPr>
        <w:spacing w:line="360" w:lineRule="auto"/>
        <w:rPr>
          <w:rFonts w:ascii="Book Antiqua" w:eastAsia="宋体" w:hAnsi="Book Antiqua"/>
          <w:sz w:val="24"/>
          <w:szCs w:val="24"/>
        </w:rPr>
      </w:pPr>
    </w:p>
    <w:p w:rsidR="003972D4" w:rsidRPr="00EA097A" w:rsidRDefault="003972D4" w:rsidP="003A0A70">
      <w:pPr>
        <w:spacing w:line="360" w:lineRule="auto"/>
        <w:rPr>
          <w:rFonts w:ascii="Book Antiqua" w:hAnsi="Book Antiqua" w:cs="Arial"/>
          <w:b/>
          <w:i/>
          <w:color w:val="000000"/>
          <w:sz w:val="24"/>
          <w:szCs w:val="24"/>
        </w:rPr>
      </w:pPr>
      <w:r w:rsidRPr="00EA097A">
        <w:rPr>
          <w:rFonts w:ascii="Book Antiqua" w:hAnsi="Book Antiqua" w:cs="Arial"/>
          <w:b/>
          <w:i/>
          <w:color w:val="000000"/>
          <w:sz w:val="24"/>
          <w:szCs w:val="24"/>
        </w:rPr>
        <w:t>Experiences and lessons</w:t>
      </w:r>
    </w:p>
    <w:p w:rsidR="003972D4" w:rsidRPr="00EA097A" w:rsidRDefault="00A53F68" w:rsidP="003A0A70">
      <w:pPr>
        <w:spacing w:line="360" w:lineRule="auto"/>
        <w:rPr>
          <w:rFonts w:ascii="Book Antiqua" w:eastAsia="宋体" w:hAnsi="Book Antiqua"/>
          <w:sz w:val="24"/>
          <w:szCs w:val="24"/>
        </w:rPr>
      </w:pPr>
      <w:r w:rsidRPr="00EA097A">
        <w:rPr>
          <w:rFonts w:ascii="Book Antiqua" w:hAnsi="Book Antiqua"/>
          <w:sz w:val="24"/>
          <w:szCs w:val="24"/>
        </w:rPr>
        <w:t xml:space="preserve">The liver nodule showed the imaging feature of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in the arterial dominant phase on contrast-enhanced CT and MRI, which could be a useful clue for identifying RLH in the liver.</w:t>
      </w:r>
    </w:p>
    <w:p w:rsidR="00DC60DC" w:rsidRPr="00EA097A" w:rsidRDefault="00DC60DC" w:rsidP="003A0A70">
      <w:pPr>
        <w:spacing w:line="360" w:lineRule="auto"/>
        <w:rPr>
          <w:rFonts w:ascii="Book Antiqua" w:eastAsia="宋体" w:hAnsi="Book Antiqua"/>
          <w:b/>
          <w:sz w:val="24"/>
          <w:szCs w:val="24"/>
        </w:rPr>
      </w:pPr>
    </w:p>
    <w:p w:rsidR="003972D4" w:rsidRPr="00EA097A" w:rsidRDefault="003972D4" w:rsidP="003A0A70">
      <w:pPr>
        <w:spacing w:line="360" w:lineRule="auto"/>
        <w:rPr>
          <w:rFonts w:ascii="Book Antiqua" w:hAnsi="Book Antiqua" w:cs="Arial"/>
          <w:b/>
          <w:i/>
          <w:color w:val="000000"/>
          <w:sz w:val="24"/>
          <w:szCs w:val="24"/>
        </w:rPr>
      </w:pPr>
      <w:r w:rsidRPr="00EA097A">
        <w:rPr>
          <w:rFonts w:ascii="Book Antiqua" w:hAnsi="Book Antiqua" w:cs="Arial"/>
          <w:b/>
          <w:i/>
          <w:color w:val="000000"/>
          <w:sz w:val="24"/>
          <w:szCs w:val="24"/>
        </w:rPr>
        <w:lastRenderedPageBreak/>
        <w:t>Peer</w:t>
      </w:r>
      <w:r w:rsidR="00EA097A">
        <w:rPr>
          <w:rFonts w:ascii="Book Antiqua" w:eastAsia="宋体" w:hAnsi="Book Antiqua" w:cs="Arial" w:hint="eastAsia"/>
          <w:b/>
          <w:i/>
          <w:color w:val="000000"/>
          <w:sz w:val="24"/>
          <w:szCs w:val="24"/>
        </w:rPr>
        <w:t>-</w:t>
      </w:r>
      <w:r w:rsidRPr="00EA097A">
        <w:rPr>
          <w:rFonts w:ascii="Book Antiqua" w:hAnsi="Book Antiqua" w:cs="Arial"/>
          <w:b/>
          <w:i/>
          <w:color w:val="000000"/>
          <w:sz w:val="24"/>
          <w:szCs w:val="24"/>
        </w:rPr>
        <w:t>review</w:t>
      </w:r>
    </w:p>
    <w:p w:rsidR="003972D4" w:rsidRPr="00EA097A" w:rsidRDefault="00A53F68" w:rsidP="003A0A70">
      <w:pPr>
        <w:spacing w:line="360" w:lineRule="auto"/>
        <w:rPr>
          <w:rFonts w:ascii="Book Antiqua" w:hAnsi="Book Antiqua"/>
          <w:sz w:val="24"/>
          <w:szCs w:val="24"/>
        </w:rPr>
      </w:pPr>
      <w:r w:rsidRPr="00EA097A">
        <w:rPr>
          <w:rFonts w:ascii="Book Antiqua" w:hAnsi="Book Antiqua"/>
          <w:sz w:val="24"/>
          <w:szCs w:val="24"/>
        </w:rPr>
        <w:t xml:space="preserve">In a middle-aged female patient, RLH should be considered in the differential diagnosis of a small liver nodule that displays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in the arterial dominant phase on contrast-enhanced CT and MRI.</w:t>
      </w:r>
    </w:p>
    <w:bookmarkEnd w:id="57"/>
    <w:bookmarkEnd w:id="58"/>
    <w:p w:rsidR="003972D4" w:rsidRPr="00EA097A" w:rsidRDefault="00940523" w:rsidP="003A0A70">
      <w:pPr>
        <w:widowControl/>
        <w:spacing w:line="360" w:lineRule="auto"/>
        <w:rPr>
          <w:rFonts w:ascii="Book Antiqua" w:hAnsi="Book Antiqua"/>
          <w:b/>
          <w:sz w:val="24"/>
          <w:szCs w:val="24"/>
        </w:rPr>
      </w:pPr>
      <w:r w:rsidRPr="00EA097A">
        <w:rPr>
          <w:rFonts w:ascii="Book Antiqua" w:hAnsi="Book Antiqua"/>
          <w:sz w:val="24"/>
          <w:szCs w:val="24"/>
        </w:rPr>
        <w:br w:type="page"/>
      </w:r>
      <w:r w:rsidR="003972D4" w:rsidRPr="00EA097A">
        <w:rPr>
          <w:rFonts w:ascii="Book Antiqua" w:hAnsi="Book Antiqua"/>
          <w:b/>
          <w:sz w:val="24"/>
          <w:szCs w:val="24"/>
        </w:rPr>
        <w:lastRenderedPageBreak/>
        <w:t>REFERENCES</w:t>
      </w:r>
    </w:p>
    <w:p w:rsidR="004550FC" w:rsidRPr="00EA097A" w:rsidRDefault="004550FC" w:rsidP="004550FC">
      <w:pPr>
        <w:widowControl/>
        <w:spacing w:line="360" w:lineRule="auto"/>
        <w:rPr>
          <w:rFonts w:ascii="Book Antiqua" w:eastAsia="宋体" w:hAnsi="Book Antiqua" w:cs="宋体"/>
          <w:kern w:val="0"/>
          <w:sz w:val="24"/>
          <w:szCs w:val="24"/>
        </w:rPr>
      </w:pPr>
      <w:bookmarkStart w:id="59" w:name="OLE_LINK277"/>
      <w:bookmarkStart w:id="60" w:name="OLE_LINK278"/>
      <w:bookmarkStart w:id="61" w:name="OLE_LINK279"/>
      <w:bookmarkStart w:id="62" w:name="OLE_LINK290"/>
      <w:bookmarkStart w:id="63" w:name="OLE_LINK301"/>
      <w:bookmarkStart w:id="64" w:name="OLE_LINK312"/>
      <w:bookmarkStart w:id="65" w:name="OLE_LINK315"/>
      <w:bookmarkStart w:id="66" w:name="OLE_LINK316"/>
      <w:bookmarkStart w:id="67" w:name="OLE_LINK317"/>
      <w:bookmarkStart w:id="68" w:name="OLE_LINK318"/>
      <w:bookmarkStart w:id="69" w:name="OLE_LINK326"/>
      <w:bookmarkStart w:id="70" w:name="OLE_LINK335"/>
      <w:bookmarkStart w:id="71" w:name="OLE_LINK339"/>
      <w:bookmarkStart w:id="72" w:name="OLE_LINK348"/>
      <w:bookmarkStart w:id="73" w:name="OLE_LINK399"/>
      <w:bookmarkStart w:id="74" w:name="OLE_LINK419"/>
      <w:bookmarkStart w:id="75" w:name="OLE_LINK420"/>
      <w:bookmarkStart w:id="76" w:name="OLE_LINK423"/>
      <w:bookmarkStart w:id="77" w:name="OLE_LINK449"/>
      <w:bookmarkStart w:id="78" w:name="OLE_LINK450"/>
      <w:bookmarkStart w:id="79" w:name="OLE_LINK454"/>
      <w:bookmarkStart w:id="80" w:name="OLE_LINK461"/>
      <w:bookmarkStart w:id="81" w:name="OLE_LINK471"/>
      <w:bookmarkStart w:id="82" w:name="OLE_LINK474"/>
      <w:bookmarkStart w:id="83" w:name="OLE_LINK407"/>
      <w:bookmarkStart w:id="84" w:name="OLE_LINK494"/>
      <w:bookmarkStart w:id="85" w:name="OLE_LINK511"/>
      <w:bookmarkStart w:id="86" w:name="OLE_LINK516"/>
      <w:bookmarkStart w:id="87" w:name="OLE_LINK518"/>
      <w:r w:rsidRPr="00EA097A">
        <w:rPr>
          <w:rFonts w:ascii="Book Antiqua" w:eastAsia="宋体" w:hAnsi="Book Antiqua" w:cs="宋体"/>
          <w:kern w:val="0"/>
          <w:sz w:val="24"/>
          <w:szCs w:val="24"/>
        </w:rPr>
        <w:t>1 </w:t>
      </w:r>
      <w:r w:rsidRPr="00EA097A">
        <w:rPr>
          <w:rFonts w:ascii="Book Antiqua" w:eastAsia="宋体" w:hAnsi="Book Antiqua" w:cs="宋体"/>
          <w:b/>
          <w:bCs/>
          <w:kern w:val="0"/>
          <w:sz w:val="24"/>
          <w:szCs w:val="24"/>
        </w:rPr>
        <w:t>Yoshikawa K</w:t>
      </w:r>
      <w:r w:rsidRPr="00EA097A">
        <w:rPr>
          <w:rFonts w:ascii="Book Antiqua" w:eastAsia="宋体" w:hAnsi="Book Antiqua" w:cs="宋体"/>
          <w:kern w:val="0"/>
          <w:sz w:val="24"/>
          <w:szCs w:val="24"/>
        </w:rPr>
        <w:t xml:space="preserve">, </w:t>
      </w:r>
      <w:proofErr w:type="spellStart"/>
      <w:r w:rsidRPr="00EA097A">
        <w:rPr>
          <w:rFonts w:ascii="Book Antiqua" w:eastAsia="宋体" w:hAnsi="Book Antiqua" w:cs="宋体"/>
          <w:kern w:val="0"/>
          <w:sz w:val="24"/>
          <w:szCs w:val="24"/>
        </w:rPr>
        <w:t>Konisi</w:t>
      </w:r>
      <w:proofErr w:type="spellEnd"/>
      <w:r w:rsidRPr="00EA097A">
        <w:rPr>
          <w:rFonts w:ascii="Book Antiqua" w:eastAsia="宋体" w:hAnsi="Book Antiqua" w:cs="宋体"/>
          <w:kern w:val="0"/>
          <w:sz w:val="24"/>
          <w:szCs w:val="24"/>
        </w:rPr>
        <w:t xml:space="preserve"> M, Kinoshita T, Takahashi S, </w:t>
      </w:r>
      <w:proofErr w:type="spellStart"/>
      <w:r w:rsidRPr="00EA097A">
        <w:rPr>
          <w:rFonts w:ascii="Book Antiqua" w:eastAsia="宋体" w:hAnsi="Book Antiqua" w:cs="宋体"/>
          <w:kern w:val="0"/>
          <w:sz w:val="24"/>
          <w:szCs w:val="24"/>
        </w:rPr>
        <w:t>Gotohda</w:t>
      </w:r>
      <w:proofErr w:type="spellEnd"/>
      <w:r w:rsidRPr="00EA097A">
        <w:rPr>
          <w:rFonts w:ascii="Book Antiqua" w:eastAsia="宋体" w:hAnsi="Book Antiqua" w:cs="宋体"/>
          <w:kern w:val="0"/>
          <w:sz w:val="24"/>
          <w:szCs w:val="24"/>
        </w:rPr>
        <w:t xml:space="preserve"> N, Kato Y, Kojima M. Reactive lymphoid hyperplasia of the liver: literature review and 3 case reports. </w:t>
      </w:r>
      <w:proofErr w:type="spellStart"/>
      <w:r w:rsidRPr="00EA097A">
        <w:rPr>
          <w:rFonts w:ascii="Book Antiqua" w:eastAsia="宋体" w:hAnsi="Book Antiqua" w:cs="宋体"/>
          <w:i/>
          <w:iCs/>
          <w:kern w:val="0"/>
          <w:sz w:val="24"/>
          <w:szCs w:val="24"/>
        </w:rPr>
        <w:t>Hepatogastroenterology</w:t>
      </w:r>
      <w:proofErr w:type="spellEnd"/>
      <w:r w:rsidRPr="00EA097A">
        <w:rPr>
          <w:rFonts w:ascii="Book Antiqua" w:eastAsia="宋体" w:hAnsi="Book Antiqua" w:cs="宋体"/>
          <w:kern w:val="0"/>
          <w:sz w:val="24"/>
          <w:szCs w:val="24"/>
        </w:rPr>
        <w:t> 2011; </w:t>
      </w:r>
      <w:r w:rsidRPr="00EA097A">
        <w:rPr>
          <w:rFonts w:ascii="Book Antiqua" w:eastAsia="宋体" w:hAnsi="Book Antiqua" w:cs="宋体"/>
          <w:b/>
          <w:bCs/>
          <w:kern w:val="0"/>
          <w:sz w:val="24"/>
          <w:szCs w:val="24"/>
        </w:rPr>
        <w:t>58</w:t>
      </w:r>
      <w:r w:rsidRPr="00EA097A">
        <w:rPr>
          <w:rFonts w:ascii="Book Antiqua" w:eastAsia="宋体" w:hAnsi="Book Antiqua" w:cs="宋体"/>
          <w:kern w:val="0"/>
          <w:sz w:val="24"/>
          <w:szCs w:val="24"/>
        </w:rPr>
        <w:t>: 1349-1353 [PMID: 21937394 DOI: 10.5754/hge10417]</w:t>
      </w:r>
    </w:p>
    <w:p w:rsidR="004550FC" w:rsidRPr="00EA097A" w:rsidRDefault="004550FC" w:rsidP="004550FC">
      <w:pPr>
        <w:widowControl/>
        <w:spacing w:line="360" w:lineRule="auto"/>
        <w:rPr>
          <w:rFonts w:ascii="Book Antiqua" w:eastAsia="宋体" w:hAnsi="Book Antiqua" w:cs="宋体"/>
          <w:kern w:val="0"/>
          <w:sz w:val="24"/>
          <w:szCs w:val="24"/>
        </w:rPr>
      </w:pPr>
      <w:r w:rsidRPr="00EA097A">
        <w:rPr>
          <w:rFonts w:ascii="Book Antiqua" w:eastAsia="宋体" w:hAnsi="Book Antiqua" w:cs="宋体"/>
          <w:kern w:val="0"/>
          <w:sz w:val="24"/>
          <w:szCs w:val="24"/>
        </w:rPr>
        <w:t>2 </w:t>
      </w:r>
      <w:r w:rsidRPr="00EA097A">
        <w:rPr>
          <w:rFonts w:ascii="Book Antiqua" w:eastAsia="宋体" w:hAnsi="Book Antiqua" w:cs="宋体"/>
          <w:b/>
          <w:bCs/>
          <w:kern w:val="0"/>
          <w:sz w:val="24"/>
          <w:szCs w:val="24"/>
        </w:rPr>
        <w:t>Ota H</w:t>
      </w:r>
      <w:r w:rsidRPr="00EA097A">
        <w:rPr>
          <w:rFonts w:ascii="Book Antiqua" w:eastAsia="宋体" w:hAnsi="Book Antiqua" w:cs="宋体"/>
          <w:kern w:val="0"/>
          <w:sz w:val="24"/>
          <w:szCs w:val="24"/>
        </w:rPr>
        <w:t xml:space="preserve">, </w:t>
      </w:r>
      <w:proofErr w:type="spellStart"/>
      <w:r w:rsidRPr="00EA097A">
        <w:rPr>
          <w:rFonts w:ascii="Book Antiqua" w:eastAsia="宋体" w:hAnsi="Book Antiqua" w:cs="宋体"/>
          <w:kern w:val="0"/>
          <w:sz w:val="24"/>
          <w:szCs w:val="24"/>
        </w:rPr>
        <w:t>Isoda</w:t>
      </w:r>
      <w:proofErr w:type="spellEnd"/>
      <w:r w:rsidRPr="00EA097A">
        <w:rPr>
          <w:rFonts w:ascii="Book Antiqua" w:eastAsia="宋体" w:hAnsi="Book Antiqua" w:cs="宋体"/>
          <w:kern w:val="0"/>
          <w:sz w:val="24"/>
          <w:szCs w:val="24"/>
        </w:rPr>
        <w:t xml:space="preserve"> N, </w:t>
      </w:r>
      <w:proofErr w:type="spellStart"/>
      <w:r w:rsidRPr="00EA097A">
        <w:rPr>
          <w:rFonts w:ascii="Book Antiqua" w:eastAsia="宋体" w:hAnsi="Book Antiqua" w:cs="宋体"/>
          <w:kern w:val="0"/>
          <w:sz w:val="24"/>
          <w:szCs w:val="24"/>
        </w:rPr>
        <w:t>Sunada</w:t>
      </w:r>
      <w:proofErr w:type="spellEnd"/>
      <w:r w:rsidRPr="00EA097A">
        <w:rPr>
          <w:rFonts w:ascii="Book Antiqua" w:eastAsia="宋体" w:hAnsi="Book Antiqua" w:cs="宋体"/>
          <w:kern w:val="0"/>
          <w:sz w:val="24"/>
          <w:szCs w:val="24"/>
        </w:rPr>
        <w:t xml:space="preserve"> F, Kita H, </w:t>
      </w:r>
      <w:proofErr w:type="spellStart"/>
      <w:r w:rsidRPr="00EA097A">
        <w:rPr>
          <w:rFonts w:ascii="Book Antiqua" w:eastAsia="宋体" w:hAnsi="Book Antiqua" w:cs="宋体"/>
          <w:kern w:val="0"/>
          <w:sz w:val="24"/>
          <w:szCs w:val="24"/>
        </w:rPr>
        <w:t>Higashisawa</w:t>
      </w:r>
      <w:proofErr w:type="spellEnd"/>
      <w:r w:rsidRPr="00EA097A">
        <w:rPr>
          <w:rFonts w:ascii="Book Antiqua" w:eastAsia="宋体" w:hAnsi="Book Antiqua" w:cs="宋体"/>
          <w:kern w:val="0"/>
          <w:sz w:val="24"/>
          <w:szCs w:val="24"/>
        </w:rPr>
        <w:t xml:space="preserve"> T, Ono K, Sato S, </w:t>
      </w:r>
      <w:proofErr w:type="spellStart"/>
      <w:r w:rsidRPr="00EA097A">
        <w:rPr>
          <w:rFonts w:ascii="Book Antiqua" w:eastAsia="宋体" w:hAnsi="Book Antiqua" w:cs="宋体"/>
          <w:kern w:val="0"/>
          <w:sz w:val="24"/>
          <w:szCs w:val="24"/>
        </w:rPr>
        <w:t>Ido</w:t>
      </w:r>
      <w:proofErr w:type="spellEnd"/>
      <w:r w:rsidRPr="00EA097A">
        <w:rPr>
          <w:rFonts w:ascii="Book Antiqua" w:eastAsia="宋体" w:hAnsi="Book Antiqua" w:cs="宋体"/>
          <w:kern w:val="0"/>
          <w:sz w:val="24"/>
          <w:szCs w:val="24"/>
        </w:rPr>
        <w:t xml:space="preserve"> K, Sugano K. A case of hepatic </w:t>
      </w:r>
      <w:proofErr w:type="spellStart"/>
      <w:r w:rsidRPr="00EA097A">
        <w:rPr>
          <w:rFonts w:ascii="Book Antiqua" w:eastAsia="宋体" w:hAnsi="Book Antiqua" w:cs="宋体"/>
          <w:kern w:val="0"/>
          <w:sz w:val="24"/>
          <w:szCs w:val="24"/>
        </w:rPr>
        <w:t>pseudolymphoma</w:t>
      </w:r>
      <w:proofErr w:type="spellEnd"/>
      <w:r w:rsidRPr="00EA097A">
        <w:rPr>
          <w:rFonts w:ascii="Book Antiqua" w:eastAsia="宋体" w:hAnsi="Book Antiqua" w:cs="宋体"/>
          <w:kern w:val="0"/>
          <w:sz w:val="24"/>
          <w:szCs w:val="24"/>
        </w:rPr>
        <w:t xml:space="preserve"> observed without surgical intervention. </w:t>
      </w:r>
      <w:proofErr w:type="spellStart"/>
      <w:r w:rsidRPr="00EA097A">
        <w:rPr>
          <w:rFonts w:ascii="Book Antiqua" w:eastAsia="宋体" w:hAnsi="Book Antiqua" w:cs="宋体"/>
          <w:i/>
          <w:iCs/>
          <w:kern w:val="0"/>
          <w:sz w:val="24"/>
          <w:szCs w:val="24"/>
        </w:rPr>
        <w:t>Hepatol</w:t>
      </w:r>
      <w:proofErr w:type="spellEnd"/>
      <w:r w:rsidRPr="00EA097A">
        <w:rPr>
          <w:rFonts w:ascii="Book Antiqua" w:eastAsia="宋体" w:hAnsi="Book Antiqua" w:cs="宋体"/>
          <w:i/>
          <w:iCs/>
          <w:kern w:val="0"/>
          <w:sz w:val="24"/>
          <w:szCs w:val="24"/>
        </w:rPr>
        <w:t xml:space="preserve"> Res</w:t>
      </w:r>
      <w:r w:rsidRPr="00EA097A">
        <w:rPr>
          <w:rFonts w:ascii="Book Antiqua" w:eastAsia="宋体" w:hAnsi="Book Antiqua" w:cs="宋体"/>
          <w:kern w:val="0"/>
          <w:sz w:val="24"/>
          <w:szCs w:val="24"/>
        </w:rPr>
        <w:t> 2006; </w:t>
      </w:r>
      <w:r w:rsidRPr="00EA097A">
        <w:rPr>
          <w:rFonts w:ascii="Book Antiqua" w:eastAsia="宋体" w:hAnsi="Book Antiqua" w:cs="宋体"/>
          <w:b/>
          <w:bCs/>
          <w:kern w:val="0"/>
          <w:sz w:val="24"/>
          <w:szCs w:val="24"/>
        </w:rPr>
        <w:t>35</w:t>
      </w:r>
      <w:r w:rsidRPr="00EA097A">
        <w:rPr>
          <w:rFonts w:ascii="Book Antiqua" w:eastAsia="宋体" w:hAnsi="Book Antiqua" w:cs="宋体"/>
          <w:kern w:val="0"/>
          <w:sz w:val="24"/>
          <w:szCs w:val="24"/>
        </w:rPr>
        <w:t>: 296-301 [PMID: 16762590 DOI: 10.1016/j.hepres.2006.04.012]</w:t>
      </w:r>
    </w:p>
    <w:p w:rsidR="004550FC" w:rsidRPr="00EA097A" w:rsidRDefault="004550FC" w:rsidP="004550FC">
      <w:pPr>
        <w:widowControl/>
        <w:spacing w:line="360" w:lineRule="auto"/>
        <w:rPr>
          <w:rFonts w:ascii="Book Antiqua" w:eastAsia="宋体" w:hAnsi="Book Antiqua" w:cs="宋体"/>
          <w:kern w:val="0"/>
          <w:sz w:val="24"/>
          <w:szCs w:val="24"/>
        </w:rPr>
      </w:pPr>
      <w:r w:rsidRPr="00EA097A">
        <w:rPr>
          <w:rFonts w:ascii="Book Antiqua" w:eastAsia="宋体" w:hAnsi="Book Antiqua" w:cs="宋体"/>
          <w:kern w:val="0"/>
          <w:sz w:val="24"/>
          <w:szCs w:val="24"/>
        </w:rPr>
        <w:t>3 </w:t>
      </w:r>
      <w:r w:rsidRPr="00EA097A">
        <w:rPr>
          <w:rFonts w:ascii="Book Antiqua" w:eastAsia="宋体" w:hAnsi="Book Antiqua" w:cs="宋体"/>
          <w:b/>
          <w:bCs/>
          <w:kern w:val="0"/>
          <w:sz w:val="24"/>
          <w:szCs w:val="24"/>
        </w:rPr>
        <w:t>Machida T</w:t>
      </w:r>
      <w:r w:rsidRPr="00EA097A">
        <w:rPr>
          <w:rFonts w:ascii="Book Antiqua" w:eastAsia="宋体" w:hAnsi="Book Antiqua" w:cs="宋体"/>
          <w:kern w:val="0"/>
          <w:sz w:val="24"/>
          <w:szCs w:val="24"/>
        </w:rPr>
        <w:t xml:space="preserve">, Takahashi T, Itoh T, Hirayama M, Morita T, </w:t>
      </w:r>
      <w:proofErr w:type="spellStart"/>
      <w:r w:rsidRPr="00EA097A">
        <w:rPr>
          <w:rFonts w:ascii="Book Antiqua" w:eastAsia="宋体" w:hAnsi="Book Antiqua" w:cs="宋体"/>
          <w:kern w:val="0"/>
          <w:sz w:val="24"/>
          <w:szCs w:val="24"/>
        </w:rPr>
        <w:t>Horita</w:t>
      </w:r>
      <w:proofErr w:type="spellEnd"/>
      <w:r w:rsidRPr="00EA097A">
        <w:rPr>
          <w:rFonts w:ascii="Book Antiqua" w:eastAsia="宋体" w:hAnsi="Book Antiqua" w:cs="宋体"/>
          <w:kern w:val="0"/>
          <w:sz w:val="24"/>
          <w:szCs w:val="24"/>
        </w:rPr>
        <w:t xml:space="preserve"> S. Reactive lymphoid hyperplasia of the liver: a case report and review of literature. </w:t>
      </w:r>
      <w:r w:rsidRPr="00EA097A">
        <w:rPr>
          <w:rFonts w:ascii="Book Antiqua" w:eastAsia="宋体" w:hAnsi="Book Antiqua" w:cs="宋体"/>
          <w:i/>
          <w:iCs/>
          <w:kern w:val="0"/>
          <w:sz w:val="24"/>
          <w:szCs w:val="24"/>
        </w:rPr>
        <w:t xml:space="preserve">World J </w:t>
      </w:r>
      <w:proofErr w:type="spellStart"/>
      <w:r w:rsidRPr="00EA097A">
        <w:rPr>
          <w:rFonts w:ascii="Book Antiqua" w:eastAsia="宋体" w:hAnsi="Book Antiqua" w:cs="宋体"/>
          <w:i/>
          <w:iCs/>
          <w:kern w:val="0"/>
          <w:sz w:val="24"/>
          <w:szCs w:val="24"/>
        </w:rPr>
        <w:t>Gastroenterol</w:t>
      </w:r>
      <w:proofErr w:type="spellEnd"/>
      <w:r w:rsidRPr="00EA097A">
        <w:rPr>
          <w:rFonts w:ascii="Book Antiqua" w:eastAsia="宋体" w:hAnsi="Book Antiqua" w:cs="宋体"/>
          <w:kern w:val="0"/>
          <w:sz w:val="24"/>
          <w:szCs w:val="24"/>
        </w:rPr>
        <w:t> 2007; </w:t>
      </w:r>
      <w:r w:rsidRPr="00EA097A">
        <w:rPr>
          <w:rFonts w:ascii="Book Antiqua" w:eastAsia="宋体" w:hAnsi="Book Antiqua" w:cs="宋体"/>
          <w:b/>
          <w:bCs/>
          <w:kern w:val="0"/>
          <w:sz w:val="24"/>
          <w:szCs w:val="24"/>
        </w:rPr>
        <w:t>13</w:t>
      </w:r>
      <w:r w:rsidRPr="00EA097A">
        <w:rPr>
          <w:rFonts w:ascii="Book Antiqua" w:eastAsia="宋体" w:hAnsi="Book Antiqua" w:cs="宋体"/>
          <w:kern w:val="0"/>
          <w:sz w:val="24"/>
          <w:szCs w:val="24"/>
        </w:rPr>
        <w:t>: 5403-5407 [PMID: 17879417 DOI: 10.3748/wjg.v13.i40.5403]</w:t>
      </w:r>
    </w:p>
    <w:p w:rsidR="004550FC" w:rsidRPr="00EA097A" w:rsidRDefault="004550FC" w:rsidP="004550FC">
      <w:pPr>
        <w:widowControl/>
        <w:spacing w:line="360" w:lineRule="auto"/>
        <w:rPr>
          <w:rFonts w:ascii="Book Antiqua" w:eastAsia="宋体" w:hAnsi="Book Antiqua" w:cs="宋体"/>
          <w:kern w:val="0"/>
          <w:sz w:val="24"/>
          <w:szCs w:val="24"/>
        </w:rPr>
      </w:pPr>
      <w:r w:rsidRPr="00EA097A">
        <w:rPr>
          <w:rFonts w:ascii="Book Antiqua" w:eastAsia="宋体" w:hAnsi="Book Antiqua" w:cs="宋体"/>
          <w:kern w:val="0"/>
          <w:sz w:val="24"/>
          <w:szCs w:val="24"/>
        </w:rPr>
        <w:t>4 </w:t>
      </w:r>
      <w:r w:rsidRPr="00EA097A">
        <w:rPr>
          <w:rFonts w:ascii="Book Antiqua" w:eastAsia="宋体" w:hAnsi="Book Antiqua" w:cs="宋体"/>
          <w:b/>
          <w:bCs/>
          <w:kern w:val="0"/>
          <w:sz w:val="24"/>
          <w:szCs w:val="24"/>
        </w:rPr>
        <w:t>Matsumoto N</w:t>
      </w:r>
      <w:r w:rsidRPr="00EA097A">
        <w:rPr>
          <w:rFonts w:ascii="Book Antiqua" w:eastAsia="宋体" w:hAnsi="Book Antiqua" w:cs="宋体"/>
          <w:kern w:val="0"/>
          <w:sz w:val="24"/>
          <w:szCs w:val="24"/>
        </w:rPr>
        <w:t xml:space="preserve">, Ogawa M, Kawabata M, </w:t>
      </w:r>
      <w:proofErr w:type="spellStart"/>
      <w:r w:rsidRPr="00EA097A">
        <w:rPr>
          <w:rFonts w:ascii="Book Antiqua" w:eastAsia="宋体" w:hAnsi="Book Antiqua" w:cs="宋体"/>
          <w:kern w:val="0"/>
          <w:sz w:val="24"/>
          <w:szCs w:val="24"/>
        </w:rPr>
        <w:t>Tohne</w:t>
      </w:r>
      <w:proofErr w:type="spellEnd"/>
      <w:r w:rsidRPr="00EA097A">
        <w:rPr>
          <w:rFonts w:ascii="Book Antiqua" w:eastAsia="宋体" w:hAnsi="Book Antiqua" w:cs="宋体"/>
          <w:kern w:val="0"/>
          <w:sz w:val="24"/>
          <w:szCs w:val="24"/>
        </w:rPr>
        <w:t xml:space="preserve"> R, </w:t>
      </w:r>
      <w:proofErr w:type="spellStart"/>
      <w:r w:rsidRPr="00EA097A">
        <w:rPr>
          <w:rFonts w:ascii="Book Antiqua" w:eastAsia="宋体" w:hAnsi="Book Antiqua" w:cs="宋体"/>
          <w:kern w:val="0"/>
          <w:sz w:val="24"/>
          <w:szCs w:val="24"/>
        </w:rPr>
        <w:t>Hiroi</w:t>
      </w:r>
      <w:proofErr w:type="spellEnd"/>
      <w:r w:rsidRPr="00EA097A">
        <w:rPr>
          <w:rFonts w:ascii="Book Antiqua" w:eastAsia="宋体" w:hAnsi="Book Antiqua" w:cs="宋体"/>
          <w:kern w:val="0"/>
          <w:sz w:val="24"/>
          <w:szCs w:val="24"/>
        </w:rPr>
        <w:t xml:space="preserve"> Y, </w:t>
      </w:r>
      <w:proofErr w:type="spellStart"/>
      <w:r w:rsidRPr="00EA097A">
        <w:rPr>
          <w:rFonts w:ascii="Book Antiqua" w:eastAsia="宋体" w:hAnsi="Book Antiqua" w:cs="宋体"/>
          <w:kern w:val="0"/>
          <w:sz w:val="24"/>
          <w:szCs w:val="24"/>
        </w:rPr>
        <w:t>Furuta</w:t>
      </w:r>
      <w:proofErr w:type="spellEnd"/>
      <w:r w:rsidRPr="00EA097A">
        <w:rPr>
          <w:rFonts w:ascii="Book Antiqua" w:eastAsia="宋体" w:hAnsi="Book Antiqua" w:cs="宋体"/>
          <w:kern w:val="0"/>
          <w:sz w:val="24"/>
          <w:szCs w:val="24"/>
        </w:rPr>
        <w:t xml:space="preserve"> T, Yamamoto T, </w:t>
      </w:r>
      <w:proofErr w:type="spellStart"/>
      <w:r w:rsidRPr="00EA097A">
        <w:rPr>
          <w:rFonts w:ascii="Book Antiqua" w:eastAsia="宋体" w:hAnsi="Book Antiqua" w:cs="宋体"/>
          <w:kern w:val="0"/>
          <w:sz w:val="24"/>
          <w:szCs w:val="24"/>
        </w:rPr>
        <w:t>Gotoh</w:t>
      </w:r>
      <w:proofErr w:type="spellEnd"/>
      <w:r w:rsidRPr="00EA097A">
        <w:rPr>
          <w:rFonts w:ascii="Book Antiqua" w:eastAsia="宋体" w:hAnsi="Book Antiqua" w:cs="宋体"/>
          <w:kern w:val="0"/>
          <w:sz w:val="24"/>
          <w:szCs w:val="24"/>
        </w:rPr>
        <w:t xml:space="preserve"> I, </w:t>
      </w:r>
      <w:proofErr w:type="spellStart"/>
      <w:r w:rsidRPr="00EA097A">
        <w:rPr>
          <w:rFonts w:ascii="Book Antiqua" w:eastAsia="宋体" w:hAnsi="Book Antiqua" w:cs="宋体"/>
          <w:kern w:val="0"/>
          <w:sz w:val="24"/>
          <w:szCs w:val="24"/>
        </w:rPr>
        <w:t>Ishiwata</w:t>
      </w:r>
      <w:proofErr w:type="spellEnd"/>
      <w:r w:rsidRPr="00EA097A">
        <w:rPr>
          <w:rFonts w:ascii="Book Antiqua" w:eastAsia="宋体" w:hAnsi="Book Antiqua" w:cs="宋体"/>
          <w:kern w:val="0"/>
          <w:sz w:val="24"/>
          <w:szCs w:val="24"/>
        </w:rPr>
        <w:t xml:space="preserve"> H, Ono Y, Arakawa Y, </w:t>
      </w:r>
      <w:proofErr w:type="spellStart"/>
      <w:r w:rsidRPr="00EA097A">
        <w:rPr>
          <w:rFonts w:ascii="Book Antiqua" w:eastAsia="宋体" w:hAnsi="Book Antiqua" w:cs="宋体"/>
          <w:kern w:val="0"/>
          <w:sz w:val="24"/>
          <w:szCs w:val="24"/>
        </w:rPr>
        <w:t>Kinukawa</w:t>
      </w:r>
      <w:proofErr w:type="spellEnd"/>
      <w:r w:rsidRPr="00EA097A">
        <w:rPr>
          <w:rFonts w:ascii="Book Antiqua" w:eastAsia="宋体" w:hAnsi="Book Antiqua" w:cs="宋体"/>
          <w:kern w:val="0"/>
          <w:sz w:val="24"/>
          <w:szCs w:val="24"/>
        </w:rPr>
        <w:t xml:space="preserve"> N. </w:t>
      </w:r>
      <w:proofErr w:type="spellStart"/>
      <w:r w:rsidRPr="00EA097A">
        <w:rPr>
          <w:rFonts w:ascii="Book Antiqua" w:eastAsia="宋体" w:hAnsi="Book Antiqua" w:cs="宋体"/>
          <w:kern w:val="0"/>
          <w:sz w:val="24"/>
          <w:szCs w:val="24"/>
        </w:rPr>
        <w:t>Pseudolymphoma</w:t>
      </w:r>
      <w:proofErr w:type="spellEnd"/>
      <w:r w:rsidRPr="00EA097A">
        <w:rPr>
          <w:rFonts w:ascii="Book Antiqua" w:eastAsia="宋体" w:hAnsi="Book Antiqua" w:cs="宋体"/>
          <w:kern w:val="0"/>
          <w:sz w:val="24"/>
          <w:szCs w:val="24"/>
        </w:rPr>
        <w:t xml:space="preserve"> of the liver: </w:t>
      </w:r>
      <w:proofErr w:type="spellStart"/>
      <w:r w:rsidRPr="00EA097A">
        <w:rPr>
          <w:rFonts w:ascii="Book Antiqua" w:eastAsia="宋体" w:hAnsi="Book Antiqua" w:cs="宋体"/>
          <w:kern w:val="0"/>
          <w:sz w:val="24"/>
          <w:szCs w:val="24"/>
        </w:rPr>
        <w:t>Sonographic</w:t>
      </w:r>
      <w:proofErr w:type="spellEnd"/>
      <w:r w:rsidRPr="00EA097A">
        <w:rPr>
          <w:rFonts w:ascii="Book Antiqua" w:eastAsia="宋体" w:hAnsi="Book Antiqua" w:cs="宋体"/>
          <w:kern w:val="0"/>
          <w:sz w:val="24"/>
          <w:szCs w:val="24"/>
        </w:rPr>
        <w:t xml:space="preserve"> findings and review of the literature. </w:t>
      </w:r>
      <w:r w:rsidRPr="00EA097A">
        <w:rPr>
          <w:rFonts w:ascii="Book Antiqua" w:eastAsia="宋体" w:hAnsi="Book Antiqua" w:cs="宋体"/>
          <w:i/>
          <w:iCs/>
          <w:kern w:val="0"/>
          <w:sz w:val="24"/>
          <w:szCs w:val="24"/>
        </w:rPr>
        <w:t xml:space="preserve">J </w:t>
      </w:r>
      <w:proofErr w:type="spellStart"/>
      <w:r w:rsidRPr="00EA097A">
        <w:rPr>
          <w:rFonts w:ascii="Book Antiqua" w:eastAsia="宋体" w:hAnsi="Book Antiqua" w:cs="宋体"/>
          <w:i/>
          <w:iCs/>
          <w:kern w:val="0"/>
          <w:sz w:val="24"/>
          <w:szCs w:val="24"/>
        </w:rPr>
        <w:t>Clin</w:t>
      </w:r>
      <w:proofErr w:type="spellEnd"/>
      <w:r w:rsidRPr="00EA097A">
        <w:rPr>
          <w:rFonts w:ascii="Book Antiqua" w:eastAsia="宋体" w:hAnsi="Book Antiqua" w:cs="宋体"/>
          <w:i/>
          <w:iCs/>
          <w:kern w:val="0"/>
          <w:sz w:val="24"/>
          <w:szCs w:val="24"/>
        </w:rPr>
        <w:t xml:space="preserve"> Ultrasound</w:t>
      </w:r>
      <w:r w:rsidRPr="00EA097A">
        <w:rPr>
          <w:rFonts w:ascii="Book Antiqua" w:eastAsia="宋体" w:hAnsi="Book Antiqua" w:cs="宋体"/>
          <w:kern w:val="0"/>
          <w:sz w:val="24"/>
          <w:szCs w:val="24"/>
        </w:rPr>
        <w:t> 2007; </w:t>
      </w:r>
      <w:r w:rsidRPr="00EA097A">
        <w:rPr>
          <w:rFonts w:ascii="Book Antiqua" w:eastAsia="宋体" w:hAnsi="Book Antiqua" w:cs="宋体"/>
          <w:b/>
          <w:bCs/>
          <w:kern w:val="0"/>
          <w:sz w:val="24"/>
          <w:szCs w:val="24"/>
        </w:rPr>
        <w:t>35</w:t>
      </w:r>
      <w:r w:rsidRPr="00EA097A">
        <w:rPr>
          <w:rFonts w:ascii="Book Antiqua" w:eastAsia="宋体" w:hAnsi="Book Antiqua" w:cs="宋体"/>
          <w:kern w:val="0"/>
          <w:sz w:val="24"/>
          <w:szCs w:val="24"/>
        </w:rPr>
        <w:t>: 284-288 [PMID: 17436320 DOI: 10.1002/jcu.20244]</w:t>
      </w:r>
    </w:p>
    <w:p w:rsidR="004550FC" w:rsidRPr="00EA097A" w:rsidRDefault="004550FC" w:rsidP="004550FC">
      <w:pPr>
        <w:widowControl/>
        <w:spacing w:line="360" w:lineRule="auto"/>
        <w:rPr>
          <w:rFonts w:ascii="Book Antiqua" w:eastAsia="宋体" w:hAnsi="Book Antiqua" w:cs="宋体"/>
          <w:kern w:val="0"/>
          <w:sz w:val="24"/>
          <w:szCs w:val="24"/>
        </w:rPr>
      </w:pPr>
      <w:r w:rsidRPr="00EA097A">
        <w:rPr>
          <w:rFonts w:ascii="Book Antiqua" w:eastAsia="宋体" w:hAnsi="Book Antiqua" w:cs="宋体"/>
          <w:kern w:val="0"/>
          <w:sz w:val="24"/>
          <w:szCs w:val="24"/>
        </w:rPr>
        <w:t>5 </w:t>
      </w:r>
      <w:proofErr w:type="spellStart"/>
      <w:r w:rsidRPr="00EA097A">
        <w:rPr>
          <w:rFonts w:ascii="Book Antiqua" w:eastAsia="宋体" w:hAnsi="Book Antiqua" w:cs="宋体"/>
          <w:b/>
          <w:bCs/>
          <w:kern w:val="0"/>
          <w:sz w:val="24"/>
          <w:szCs w:val="24"/>
        </w:rPr>
        <w:t>Fukuo</w:t>
      </w:r>
      <w:proofErr w:type="spellEnd"/>
      <w:r w:rsidRPr="00EA097A">
        <w:rPr>
          <w:rFonts w:ascii="Book Antiqua" w:eastAsia="宋体" w:hAnsi="Book Antiqua" w:cs="宋体"/>
          <w:b/>
          <w:bCs/>
          <w:kern w:val="0"/>
          <w:sz w:val="24"/>
          <w:szCs w:val="24"/>
        </w:rPr>
        <w:t xml:space="preserve"> Y</w:t>
      </w:r>
      <w:r w:rsidRPr="00EA097A">
        <w:rPr>
          <w:rFonts w:ascii="Book Antiqua" w:eastAsia="宋体" w:hAnsi="Book Antiqua" w:cs="宋体"/>
          <w:kern w:val="0"/>
          <w:sz w:val="24"/>
          <w:szCs w:val="24"/>
        </w:rPr>
        <w:t xml:space="preserve">, Shibuya T, </w:t>
      </w:r>
      <w:proofErr w:type="spellStart"/>
      <w:r w:rsidRPr="00EA097A">
        <w:rPr>
          <w:rFonts w:ascii="Book Antiqua" w:eastAsia="宋体" w:hAnsi="Book Antiqua" w:cs="宋体"/>
          <w:kern w:val="0"/>
          <w:sz w:val="24"/>
          <w:szCs w:val="24"/>
        </w:rPr>
        <w:t>Fukumura</w:t>
      </w:r>
      <w:proofErr w:type="spellEnd"/>
      <w:r w:rsidRPr="00EA097A">
        <w:rPr>
          <w:rFonts w:ascii="Book Antiqua" w:eastAsia="宋体" w:hAnsi="Book Antiqua" w:cs="宋体"/>
          <w:kern w:val="0"/>
          <w:sz w:val="24"/>
          <w:szCs w:val="24"/>
        </w:rPr>
        <w:t xml:space="preserve"> Y, </w:t>
      </w:r>
      <w:proofErr w:type="spellStart"/>
      <w:r w:rsidRPr="00EA097A">
        <w:rPr>
          <w:rFonts w:ascii="Book Antiqua" w:eastAsia="宋体" w:hAnsi="Book Antiqua" w:cs="宋体"/>
          <w:kern w:val="0"/>
          <w:sz w:val="24"/>
          <w:szCs w:val="24"/>
        </w:rPr>
        <w:t>Mizui</w:t>
      </w:r>
      <w:proofErr w:type="spellEnd"/>
      <w:r w:rsidRPr="00EA097A">
        <w:rPr>
          <w:rFonts w:ascii="Book Antiqua" w:eastAsia="宋体" w:hAnsi="Book Antiqua" w:cs="宋体"/>
          <w:kern w:val="0"/>
          <w:sz w:val="24"/>
          <w:szCs w:val="24"/>
        </w:rPr>
        <w:t xml:space="preserve"> T, Sai JK, </w:t>
      </w:r>
      <w:proofErr w:type="spellStart"/>
      <w:r w:rsidRPr="00EA097A">
        <w:rPr>
          <w:rFonts w:ascii="Book Antiqua" w:eastAsia="宋体" w:hAnsi="Book Antiqua" w:cs="宋体"/>
          <w:kern w:val="0"/>
          <w:sz w:val="24"/>
          <w:szCs w:val="24"/>
        </w:rPr>
        <w:t>Nagahara</w:t>
      </w:r>
      <w:proofErr w:type="spellEnd"/>
      <w:r w:rsidRPr="00EA097A">
        <w:rPr>
          <w:rFonts w:ascii="Book Antiqua" w:eastAsia="宋体" w:hAnsi="Book Antiqua" w:cs="宋体"/>
          <w:kern w:val="0"/>
          <w:sz w:val="24"/>
          <w:szCs w:val="24"/>
        </w:rPr>
        <w:t xml:space="preserve"> A, </w:t>
      </w:r>
      <w:proofErr w:type="spellStart"/>
      <w:r w:rsidRPr="00EA097A">
        <w:rPr>
          <w:rFonts w:ascii="Book Antiqua" w:eastAsia="宋体" w:hAnsi="Book Antiqua" w:cs="宋体"/>
          <w:kern w:val="0"/>
          <w:sz w:val="24"/>
          <w:szCs w:val="24"/>
        </w:rPr>
        <w:t>Tsukada</w:t>
      </w:r>
      <w:proofErr w:type="spellEnd"/>
      <w:r w:rsidRPr="00EA097A">
        <w:rPr>
          <w:rFonts w:ascii="Book Antiqua" w:eastAsia="宋体" w:hAnsi="Book Antiqua" w:cs="宋体"/>
          <w:kern w:val="0"/>
          <w:sz w:val="24"/>
          <w:szCs w:val="24"/>
        </w:rPr>
        <w:t xml:space="preserve"> A, Matsumoto T, </w:t>
      </w:r>
      <w:proofErr w:type="spellStart"/>
      <w:r w:rsidRPr="00EA097A">
        <w:rPr>
          <w:rFonts w:ascii="Book Antiqua" w:eastAsia="宋体" w:hAnsi="Book Antiqua" w:cs="宋体"/>
          <w:kern w:val="0"/>
          <w:sz w:val="24"/>
          <w:szCs w:val="24"/>
        </w:rPr>
        <w:t>Suyama</w:t>
      </w:r>
      <w:proofErr w:type="spellEnd"/>
      <w:r w:rsidRPr="00EA097A">
        <w:rPr>
          <w:rFonts w:ascii="Book Antiqua" w:eastAsia="宋体" w:hAnsi="Book Antiqua" w:cs="宋体"/>
          <w:kern w:val="0"/>
          <w:sz w:val="24"/>
          <w:szCs w:val="24"/>
        </w:rPr>
        <w:t xml:space="preserve"> M, Watanabe S. Reactive lymphoid hyperplasia of the liver associated with primary biliary cirrhosis. </w:t>
      </w:r>
      <w:r w:rsidRPr="00EA097A">
        <w:rPr>
          <w:rFonts w:ascii="Book Antiqua" w:eastAsia="宋体" w:hAnsi="Book Antiqua" w:cs="宋体"/>
          <w:i/>
          <w:iCs/>
          <w:kern w:val="0"/>
          <w:sz w:val="24"/>
          <w:szCs w:val="24"/>
        </w:rPr>
        <w:t xml:space="preserve">Med </w:t>
      </w:r>
      <w:proofErr w:type="spellStart"/>
      <w:r w:rsidRPr="00EA097A">
        <w:rPr>
          <w:rFonts w:ascii="Book Antiqua" w:eastAsia="宋体" w:hAnsi="Book Antiqua" w:cs="宋体"/>
          <w:i/>
          <w:iCs/>
          <w:kern w:val="0"/>
          <w:sz w:val="24"/>
          <w:szCs w:val="24"/>
        </w:rPr>
        <w:t>Sci</w:t>
      </w:r>
      <w:proofErr w:type="spellEnd"/>
      <w:r w:rsidRPr="00EA097A">
        <w:rPr>
          <w:rFonts w:ascii="Book Antiqua" w:eastAsia="宋体" w:hAnsi="Book Antiqua" w:cs="宋体"/>
          <w:i/>
          <w:iCs/>
          <w:kern w:val="0"/>
          <w:sz w:val="24"/>
          <w:szCs w:val="24"/>
        </w:rPr>
        <w:t xml:space="preserve"> </w:t>
      </w:r>
      <w:proofErr w:type="spellStart"/>
      <w:r w:rsidRPr="00EA097A">
        <w:rPr>
          <w:rFonts w:ascii="Book Antiqua" w:eastAsia="宋体" w:hAnsi="Book Antiqua" w:cs="宋体"/>
          <w:i/>
          <w:iCs/>
          <w:kern w:val="0"/>
          <w:sz w:val="24"/>
          <w:szCs w:val="24"/>
        </w:rPr>
        <w:t>Monit</w:t>
      </w:r>
      <w:proofErr w:type="spellEnd"/>
      <w:r w:rsidRPr="00EA097A">
        <w:rPr>
          <w:rFonts w:ascii="Book Antiqua" w:eastAsia="宋体" w:hAnsi="Book Antiqua" w:cs="宋体"/>
          <w:kern w:val="0"/>
          <w:sz w:val="24"/>
          <w:szCs w:val="24"/>
        </w:rPr>
        <w:t> 2010; </w:t>
      </w:r>
      <w:r w:rsidRPr="00EA097A">
        <w:rPr>
          <w:rFonts w:ascii="Book Antiqua" w:eastAsia="宋体" w:hAnsi="Book Antiqua" w:cs="宋体"/>
          <w:b/>
          <w:bCs/>
          <w:kern w:val="0"/>
          <w:sz w:val="24"/>
          <w:szCs w:val="24"/>
        </w:rPr>
        <w:t>16</w:t>
      </w:r>
      <w:r w:rsidRPr="00EA097A">
        <w:rPr>
          <w:rFonts w:ascii="Book Antiqua" w:eastAsia="宋体" w:hAnsi="Book Antiqua" w:cs="宋体"/>
          <w:kern w:val="0"/>
          <w:sz w:val="24"/>
          <w:szCs w:val="24"/>
        </w:rPr>
        <w:t>: CS81-CS86 [PMID: 20581780]</w:t>
      </w:r>
    </w:p>
    <w:p w:rsidR="004550FC" w:rsidRPr="00EA097A" w:rsidRDefault="004550FC" w:rsidP="004550FC">
      <w:pPr>
        <w:widowControl/>
        <w:spacing w:line="360" w:lineRule="auto"/>
        <w:rPr>
          <w:rFonts w:ascii="Book Antiqua" w:eastAsia="宋体" w:hAnsi="Book Antiqua" w:cs="宋体"/>
          <w:kern w:val="0"/>
          <w:sz w:val="24"/>
          <w:szCs w:val="24"/>
        </w:rPr>
      </w:pPr>
      <w:r w:rsidRPr="00EA097A">
        <w:rPr>
          <w:rFonts w:ascii="Book Antiqua" w:eastAsia="宋体" w:hAnsi="Book Antiqua" w:cs="宋体"/>
          <w:kern w:val="0"/>
          <w:sz w:val="24"/>
          <w:szCs w:val="24"/>
        </w:rPr>
        <w:lastRenderedPageBreak/>
        <w:t xml:space="preserve">6 </w:t>
      </w:r>
      <w:bookmarkStart w:id="88" w:name="OLE_LINK10"/>
      <w:bookmarkStart w:id="89" w:name="OLE_LINK11"/>
      <w:bookmarkStart w:id="90" w:name="OLE_LINK7"/>
      <w:bookmarkStart w:id="91" w:name="OLE_LINK8"/>
      <w:proofErr w:type="spellStart"/>
      <w:r w:rsidRPr="00EA097A">
        <w:rPr>
          <w:rFonts w:ascii="Book Antiqua" w:eastAsia="宋体" w:hAnsi="Book Antiqua" w:cs="宋体"/>
          <w:b/>
          <w:kern w:val="0"/>
          <w:sz w:val="24"/>
          <w:szCs w:val="24"/>
        </w:rPr>
        <w:t>Tuckett</w:t>
      </w:r>
      <w:proofErr w:type="spellEnd"/>
      <w:r w:rsidRPr="00EA097A">
        <w:rPr>
          <w:rFonts w:ascii="Book Antiqua" w:eastAsia="宋体" w:hAnsi="Book Antiqua" w:cs="宋体"/>
          <w:b/>
          <w:kern w:val="0"/>
          <w:sz w:val="24"/>
          <w:szCs w:val="24"/>
        </w:rPr>
        <w:t xml:space="preserve"> J, </w:t>
      </w:r>
      <w:r w:rsidRPr="00EA097A">
        <w:rPr>
          <w:rFonts w:ascii="Book Antiqua" w:eastAsia="宋体" w:hAnsi="Book Antiqua" w:cs="宋体"/>
          <w:kern w:val="0"/>
          <w:sz w:val="24"/>
          <w:szCs w:val="24"/>
        </w:rPr>
        <w:t>Hudson M, White S, Scott J. Reactive lymphoid hyperplasia of the liver: a case report and review of imaging characteristics.</w:t>
      </w:r>
      <w:r w:rsidRPr="00EA097A">
        <w:rPr>
          <w:rFonts w:ascii="Book Antiqua" w:eastAsia="宋体" w:hAnsi="Book Antiqua" w:cs="宋体"/>
          <w:i/>
          <w:kern w:val="0"/>
          <w:sz w:val="24"/>
          <w:szCs w:val="24"/>
        </w:rPr>
        <w:t xml:space="preserve"> European J </w:t>
      </w:r>
      <w:proofErr w:type="spellStart"/>
      <w:r w:rsidRPr="00EA097A">
        <w:rPr>
          <w:rFonts w:ascii="Book Antiqua" w:eastAsia="宋体" w:hAnsi="Book Antiqua" w:cs="宋体"/>
          <w:i/>
          <w:kern w:val="0"/>
          <w:sz w:val="24"/>
          <w:szCs w:val="24"/>
        </w:rPr>
        <w:t>Radiol</w:t>
      </w:r>
      <w:proofErr w:type="spellEnd"/>
      <w:r w:rsidRPr="00EA097A">
        <w:rPr>
          <w:rFonts w:ascii="Book Antiqua" w:eastAsia="宋体" w:hAnsi="Book Antiqua" w:cs="宋体"/>
          <w:i/>
          <w:kern w:val="0"/>
          <w:sz w:val="24"/>
          <w:szCs w:val="24"/>
        </w:rPr>
        <w:t xml:space="preserve"> </w:t>
      </w:r>
      <w:r w:rsidRPr="00EA097A">
        <w:rPr>
          <w:rFonts w:ascii="Book Antiqua" w:eastAsia="宋体" w:hAnsi="Book Antiqua" w:cs="宋体"/>
          <w:kern w:val="0"/>
          <w:sz w:val="24"/>
          <w:szCs w:val="24"/>
        </w:rPr>
        <w:t xml:space="preserve">2011; </w:t>
      </w:r>
      <w:r w:rsidRPr="00EA097A">
        <w:rPr>
          <w:rFonts w:ascii="Book Antiqua" w:eastAsia="宋体" w:hAnsi="Book Antiqua" w:cs="宋体"/>
          <w:b/>
          <w:kern w:val="0"/>
          <w:sz w:val="24"/>
          <w:szCs w:val="24"/>
        </w:rPr>
        <w:t>79</w:t>
      </w:r>
      <w:r w:rsidRPr="00EA097A">
        <w:rPr>
          <w:rFonts w:ascii="Book Antiqua" w:eastAsia="宋体" w:hAnsi="Book Antiqua" w:cs="宋体"/>
          <w:kern w:val="0"/>
          <w:sz w:val="24"/>
          <w:szCs w:val="24"/>
        </w:rPr>
        <w:t xml:space="preserve">: e11-4 </w:t>
      </w:r>
      <w:bookmarkEnd w:id="88"/>
      <w:bookmarkEnd w:id="89"/>
      <w:r w:rsidRPr="00EA097A">
        <w:rPr>
          <w:rFonts w:ascii="Book Antiqua" w:eastAsia="宋体" w:hAnsi="Book Antiqua" w:cs="宋体"/>
          <w:kern w:val="0"/>
          <w:sz w:val="24"/>
          <w:szCs w:val="24"/>
        </w:rPr>
        <w:t xml:space="preserve">[DOI: </w:t>
      </w:r>
      <w:bookmarkStart w:id="92" w:name="OLE_LINK9"/>
      <w:r w:rsidRPr="00EA097A">
        <w:rPr>
          <w:rFonts w:ascii="Book Antiqua" w:eastAsia="宋体" w:hAnsi="Book Antiqua" w:cs="宋体"/>
          <w:kern w:val="0"/>
          <w:sz w:val="24"/>
          <w:szCs w:val="24"/>
        </w:rPr>
        <w:t>10.1016/j.ejrex.2011.04.002</w:t>
      </w:r>
      <w:bookmarkEnd w:id="92"/>
      <w:r w:rsidRPr="00EA097A">
        <w:rPr>
          <w:rFonts w:ascii="Book Antiqua" w:eastAsia="宋体" w:hAnsi="Book Antiqua" w:cs="宋体"/>
          <w:kern w:val="0"/>
          <w:sz w:val="24"/>
          <w:szCs w:val="24"/>
        </w:rPr>
        <w:t>]</w:t>
      </w:r>
    </w:p>
    <w:bookmarkEnd w:id="90"/>
    <w:bookmarkEnd w:id="91"/>
    <w:p w:rsidR="004550FC" w:rsidRPr="00EA097A" w:rsidRDefault="004550FC" w:rsidP="004550FC">
      <w:pPr>
        <w:widowControl/>
        <w:spacing w:line="360" w:lineRule="auto"/>
        <w:rPr>
          <w:rFonts w:ascii="Book Antiqua" w:eastAsia="宋体" w:hAnsi="Book Antiqua" w:cs="宋体"/>
          <w:kern w:val="0"/>
          <w:sz w:val="24"/>
          <w:szCs w:val="24"/>
        </w:rPr>
      </w:pPr>
      <w:r w:rsidRPr="00EA097A">
        <w:rPr>
          <w:rFonts w:ascii="Book Antiqua" w:eastAsia="宋体" w:hAnsi="Book Antiqua" w:cs="宋体"/>
          <w:kern w:val="0"/>
          <w:sz w:val="24"/>
          <w:szCs w:val="24"/>
        </w:rPr>
        <w:t>7 </w:t>
      </w:r>
      <w:r w:rsidRPr="00EA097A">
        <w:rPr>
          <w:rFonts w:ascii="Book Antiqua" w:eastAsia="宋体" w:hAnsi="Book Antiqua" w:cs="宋体"/>
          <w:b/>
          <w:bCs/>
          <w:kern w:val="0"/>
          <w:sz w:val="24"/>
          <w:szCs w:val="24"/>
        </w:rPr>
        <w:t>Yoshida K</w:t>
      </w:r>
      <w:r w:rsidRPr="00EA097A">
        <w:rPr>
          <w:rFonts w:ascii="Book Antiqua" w:eastAsia="宋体" w:hAnsi="Book Antiqua" w:cs="宋体"/>
          <w:kern w:val="0"/>
          <w:sz w:val="24"/>
          <w:szCs w:val="24"/>
        </w:rPr>
        <w:t xml:space="preserve">, Kobayashi S, Matsui O, </w:t>
      </w:r>
      <w:proofErr w:type="spellStart"/>
      <w:r w:rsidRPr="00EA097A">
        <w:rPr>
          <w:rFonts w:ascii="Book Antiqua" w:eastAsia="宋体" w:hAnsi="Book Antiqua" w:cs="宋体"/>
          <w:kern w:val="0"/>
          <w:sz w:val="24"/>
          <w:szCs w:val="24"/>
        </w:rPr>
        <w:t>Gabata</w:t>
      </w:r>
      <w:proofErr w:type="spellEnd"/>
      <w:r w:rsidRPr="00EA097A">
        <w:rPr>
          <w:rFonts w:ascii="Book Antiqua" w:eastAsia="宋体" w:hAnsi="Book Antiqua" w:cs="宋体"/>
          <w:kern w:val="0"/>
          <w:sz w:val="24"/>
          <w:szCs w:val="24"/>
        </w:rPr>
        <w:t xml:space="preserve"> T, </w:t>
      </w:r>
      <w:proofErr w:type="spellStart"/>
      <w:r w:rsidRPr="00EA097A">
        <w:rPr>
          <w:rFonts w:ascii="Book Antiqua" w:eastAsia="宋体" w:hAnsi="Book Antiqua" w:cs="宋体"/>
          <w:kern w:val="0"/>
          <w:sz w:val="24"/>
          <w:szCs w:val="24"/>
        </w:rPr>
        <w:t>Sanada</w:t>
      </w:r>
      <w:proofErr w:type="spellEnd"/>
      <w:r w:rsidRPr="00EA097A">
        <w:rPr>
          <w:rFonts w:ascii="Book Antiqua" w:eastAsia="宋体" w:hAnsi="Book Antiqua" w:cs="宋体"/>
          <w:kern w:val="0"/>
          <w:sz w:val="24"/>
          <w:szCs w:val="24"/>
        </w:rPr>
        <w:t xml:space="preserve"> J, </w:t>
      </w:r>
      <w:proofErr w:type="spellStart"/>
      <w:r w:rsidRPr="00EA097A">
        <w:rPr>
          <w:rFonts w:ascii="Book Antiqua" w:eastAsia="宋体" w:hAnsi="Book Antiqua" w:cs="宋体"/>
          <w:kern w:val="0"/>
          <w:sz w:val="24"/>
          <w:szCs w:val="24"/>
        </w:rPr>
        <w:t>Koda</w:t>
      </w:r>
      <w:proofErr w:type="spellEnd"/>
      <w:r w:rsidRPr="00EA097A">
        <w:rPr>
          <w:rFonts w:ascii="Book Antiqua" w:eastAsia="宋体" w:hAnsi="Book Antiqua" w:cs="宋体"/>
          <w:kern w:val="0"/>
          <w:sz w:val="24"/>
          <w:szCs w:val="24"/>
        </w:rPr>
        <w:t xml:space="preserve"> W, Minami T, </w:t>
      </w:r>
      <w:proofErr w:type="spellStart"/>
      <w:r w:rsidRPr="00EA097A">
        <w:rPr>
          <w:rFonts w:ascii="Book Antiqua" w:eastAsia="宋体" w:hAnsi="Book Antiqua" w:cs="宋体"/>
          <w:kern w:val="0"/>
          <w:sz w:val="24"/>
          <w:szCs w:val="24"/>
        </w:rPr>
        <w:t>Ryu</w:t>
      </w:r>
      <w:proofErr w:type="spellEnd"/>
      <w:r w:rsidRPr="00EA097A">
        <w:rPr>
          <w:rFonts w:ascii="Book Antiqua" w:eastAsia="宋体" w:hAnsi="Book Antiqua" w:cs="宋体"/>
          <w:kern w:val="0"/>
          <w:sz w:val="24"/>
          <w:szCs w:val="24"/>
        </w:rPr>
        <w:t xml:space="preserve"> Y, </w:t>
      </w:r>
      <w:proofErr w:type="spellStart"/>
      <w:r w:rsidRPr="00EA097A">
        <w:rPr>
          <w:rFonts w:ascii="Book Antiqua" w:eastAsia="宋体" w:hAnsi="Book Antiqua" w:cs="宋体"/>
          <w:kern w:val="0"/>
          <w:sz w:val="24"/>
          <w:szCs w:val="24"/>
        </w:rPr>
        <w:t>Kozaka</w:t>
      </w:r>
      <w:proofErr w:type="spellEnd"/>
      <w:r w:rsidRPr="00EA097A">
        <w:rPr>
          <w:rFonts w:ascii="Book Antiqua" w:eastAsia="宋体" w:hAnsi="Book Antiqua" w:cs="宋体"/>
          <w:kern w:val="0"/>
          <w:sz w:val="24"/>
          <w:szCs w:val="24"/>
        </w:rPr>
        <w:t xml:space="preserve"> K, </w:t>
      </w:r>
      <w:proofErr w:type="spellStart"/>
      <w:r w:rsidRPr="00EA097A">
        <w:rPr>
          <w:rFonts w:ascii="Book Antiqua" w:eastAsia="宋体" w:hAnsi="Book Antiqua" w:cs="宋体"/>
          <w:kern w:val="0"/>
          <w:sz w:val="24"/>
          <w:szCs w:val="24"/>
        </w:rPr>
        <w:t>Kitao</w:t>
      </w:r>
      <w:proofErr w:type="spellEnd"/>
      <w:r w:rsidRPr="00EA097A">
        <w:rPr>
          <w:rFonts w:ascii="Book Antiqua" w:eastAsia="宋体" w:hAnsi="Book Antiqua" w:cs="宋体"/>
          <w:kern w:val="0"/>
          <w:sz w:val="24"/>
          <w:szCs w:val="24"/>
        </w:rPr>
        <w:t xml:space="preserve"> A. Hepatic </w:t>
      </w:r>
      <w:proofErr w:type="spellStart"/>
      <w:r w:rsidRPr="00EA097A">
        <w:rPr>
          <w:rFonts w:ascii="Book Antiqua" w:eastAsia="宋体" w:hAnsi="Book Antiqua" w:cs="宋体"/>
          <w:kern w:val="0"/>
          <w:sz w:val="24"/>
          <w:szCs w:val="24"/>
        </w:rPr>
        <w:t>pseudolymphoma</w:t>
      </w:r>
      <w:proofErr w:type="spellEnd"/>
      <w:r w:rsidRPr="00EA097A">
        <w:rPr>
          <w:rFonts w:ascii="Book Antiqua" w:eastAsia="宋体" w:hAnsi="Book Antiqua" w:cs="宋体"/>
          <w:kern w:val="0"/>
          <w:sz w:val="24"/>
          <w:szCs w:val="24"/>
        </w:rPr>
        <w:t>: imaging-pathologic correlation with special reference to hemodynamic analysis. </w:t>
      </w:r>
      <w:proofErr w:type="spellStart"/>
      <w:r w:rsidRPr="00EA097A">
        <w:rPr>
          <w:rFonts w:ascii="Book Antiqua" w:eastAsia="宋体" w:hAnsi="Book Antiqua" w:cs="宋体"/>
          <w:i/>
          <w:iCs/>
          <w:kern w:val="0"/>
          <w:sz w:val="24"/>
          <w:szCs w:val="24"/>
        </w:rPr>
        <w:t>Abdom</w:t>
      </w:r>
      <w:proofErr w:type="spellEnd"/>
      <w:r w:rsidRPr="00EA097A">
        <w:rPr>
          <w:rFonts w:ascii="Book Antiqua" w:eastAsia="宋体" w:hAnsi="Book Antiqua" w:cs="宋体"/>
          <w:i/>
          <w:iCs/>
          <w:kern w:val="0"/>
          <w:sz w:val="24"/>
          <w:szCs w:val="24"/>
        </w:rPr>
        <w:t xml:space="preserve"> Imaging</w:t>
      </w:r>
      <w:r w:rsidRPr="00EA097A">
        <w:rPr>
          <w:rFonts w:ascii="Book Antiqua" w:eastAsia="宋体" w:hAnsi="Book Antiqua" w:cs="宋体"/>
          <w:kern w:val="0"/>
          <w:sz w:val="24"/>
          <w:szCs w:val="24"/>
        </w:rPr>
        <w:t> 2013; </w:t>
      </w:r>
      <w:r w:rsidRPr="00EA097A">
        <w:rPr>
          <w:rFonts w:ascii="Book Antiqua" w:eastAsia="宋体" w:hAnsi="Book Antiqua" w:cs="宋体"/>
          <w:b/>
          <w:bCs/>
          <w:kern w:val="0"/>
          <w:sz w:val="24"/>
          <w:szCs w:val="24"/>
        </w:rPr>
        <w:t>38</w:t>
      </w:r>
      <w:r w:rsidRPr="00EA097A">
        <w:rPr>
          <w:rFonts w:ascii="Book Antiqua" w:eastAsia="宋体" w:hAnsi="Book Antiqua" w:cs="宋体"/>
          <w:kern w:val="0"/>
          <w:sz w:val="24"/>
          <w:szCs w:val="24"/>
        </w:rPr>
        <w:t>: 1277-1285 [PMID: 23744440 DOI: 10.1007/s00261-013-0016-6]</w:t>
      </w:r>
    </w:p>
    <w:p w:rsidR="004550FC" w:rsidRPr="00EA097A" w:rsidRDefault="004550FC" w:rsidP="004550FC">
      <w:pPr>
        <w:widowControl/>
        <w:spacing w:line="360" w:lineRule="auto"/>
        <w:rPr>
          <w:rFonts w:ascii="Book Antiqua" w:eastAsia="宋体" w:hAnsi="Book Antiqua" w:cs="宋体"/>
          <w:kern w:val="0"/>
          <w:sz w:val="24"/>
          <w:szCs w:val="24"/>
        </w:rPr>
      </w:pPr>
      <w:r w:rsidRPr="00EA097A">
        <w:rPr>
          <w:rFonts w:ascii="Book Antiqua" w:eastAsia="宋体" w:hAnsi="Book Antiqua" w:cs="宋体"/>
          <w:kern w:val="0"/>
          <w:sz w:val="24"/>
          <w:szCs w:val="24"/>
        </w:rPr>
        <w:t>8 </w:t>
      </w:r>
      <w:r w:rsidRPr="00EA097A">
        <w:rPr>
          <w:rFonts w:ascii="Book Antiqua" w:eastAsia="宋体" w:hAnsi="Book Antiqua" w:cs="宋体"/>
          <w:b/>
          <w:bCs/>
          <w:kern w:val="0"/>
          <w:sz w:val="24"/>
          <w:szCs w:val="24"/>
        </w:rPr>
        <w:t>Kobayashi A</w:t>
      </w:r>
      <w:r w:rsidRPr="00EA097A">
        <w:rPr>
          <w:rFonts w:ascii="Book Antiqua" w:eastAsia="宋体" w:hAnsi="Book Antiqua" w:cs="宋体"/>
          <w:kern w:val="0"/>
          <w:sz w:val="24"/>
          <w:szCs w:val="24"/>
        </w:rPr>
        <w:t xml:space="preserve">, </w:t>
      </w:r>
      <w:proofErr w:type="spellStart"/>
      <w:r w:rsidRPr="00EA097A">
        <w:rPr>
          <w:rFonts w:ascii="Book Antiqua" w:eastAsia="宋体" w:hAnsi="Book Antiqua" w:cs="宋体"/>
          <w:kern w:val="0"/>
          <w:sz w:val="24"/>
          <w:szCs w:val="24"/>
        </w:rPr>
        <w:t>Oda</w:t>
      </w:r>
      <w:proofErr w:type="spellEnd"/>
      <w:r w:rsidRPr="00EA097A">
        <w:rPr>
          <w:rFonts w:ascii="Book Antiqua" w:eastAsia="宋体" w:hAnsi="Book Antiqua" w:cs="宋体"/>
          <w:kern w:val="0"/>
          <w:sz w:val="24"/>
          <w:szCs w:val="24"/>
        </w:rPr>
        <w:t xml:space="preserve"> T, </w:t>
      </w:r>
      <w:proofErr w:type="spellStart"/>
      <w:r w:rsidRPr="00EA097A">
        <w:rPr>
          <w:rFonts w:ascii="Book Antiqua" w:eastAsia="宋体" w:hAnsi="Book Antiqua" w:cs="宋体"/>
          <w:kern w:val="0"/>
          <w:sz w:val="24"/>
          <w:szCs w:val="24"/>
        </w:rPr>
        <w:t>Fukunaga</w:t>
      </w:r>
      <w:proofErr w:type="spellEnd"/>
      <w:r w:rsidRPr="00EA097A">
        <w:rPr>
          <w:rFonts w:ascii="Book Antiqua" w:eastAsia="宋体" w:hAnsi="Book Antiqua" w:cs="宋体"/>
          <w:kern w:val="0"/>
          <w:sz w:val="24"/>
          <w:szCs w:val="24"/>
        </w:rPr>
        <w:t xml:space="preserve"> K, Sasaki R, Minami M, </w:t>
      </w:r>
      <w:proofErr w:type="spellStart"/>
      <w:r w:rsidRPr="00EA097A">
        <w:rPr>
          <w:rFonts w:ascii="Book Antiqua" w:eastAsia="宋体" w:hAnsi="Book Antiqua" w:cs="宋体"/>
          <w:kern w:val="0"/>
          <w:sz w:val="24"/>
          <w:szCs w:val="24"/>
        </w:rPr>
        <w:t>Ohkohchi</w:t>
      </w:r>
      <w:proofErr w:type="spellEnd"/>
      <w:r w:rsidRPr="00EA097A">
        <w:rPr>
          <w:rFonts w:ascii="Book Antiqua" w:eastAsia="宋体" w:hAnsi="Book Antiqua" w:cs="宋体"/>
          <w:kern w:val="0"/>
          <w:sz w:val="24"/>
          <w:szCs w:val="24"/>
        </w:rPr>
        <w:t xml:space="preserve"> N. MR imaging of reactive lymphoid hyperplasia of the liver. </w:t>
      </w:r>
      <w:r w:rsidRPr="00EA097A">
        <w:rPr>
          <w:rFonts w:ascii="Book Antiqua" w:eastAsia="宋体" w:hAnsi="Book Antiqua" w:cs="宋体"/>
          <w:i/>
          <w:iCs/>
          <w:kern w:val="0"/>
          <w:sz w:val="24"/>
          <w:szCs w:val="24"/>
        </w:rPr>
        <w:t xml:space="preserve">J </w:t>
      </w:r>
      <w:proofErr w:type="spellStart"/>
      <w:r w:rsidRPr="00EA097A">
        <w:rPr>
          <w:rFonts w:ascii="Book Antiqua" w:eastAsia="宋体" w:hAnsi="Book Antiqua" w:cs="宋体"/>
          <w:i/>
          <w:iCs/>
          <w:kern w:val="0"/>
          <w:sz w:val="24"/>
          <w:szCs w:val="24"/>
        </w:rPr>
        <w:t>Gastrointest</w:t>
      </w:r>
      <w:proofErr w:type="spellEnd"/>
      <w:r w:rsidRPr="00EA097A">
        <w:rPr>
          <w:rFonts w:ascii="Book Antiqua" w:eastAsia="宋体" w:hAnsi="Book Antiqua" w:cs="宋体"/>
          <w:i/>
          <w:iCs/>
          <w:kern w:val="0"/>
          <w:sz w:val="24"/>
          <w:szCs w:val="24"/>
        </w:rPr>
        <w:t xml:space="preserve"> </w:t>
      </w:r>
      <w:proofErr w:type="spellStart"/>
      <w:r w:rsidRPr="00EA097A">
        <w:rPr>
          <w:rFonts w:ascii="Book Antiqua" w:eastAsia="宋体" w:hAnsi="Book Antiqua" w:cs="宋体"/>
          <w:i/>
          <w:iCs/>
          <w:kern w:val="0"/>
          <w:sz w:val="24"/>
          <w:szCs w:val="24"/>
        </w:rPr>
        <w:t>Surg</w:t>
      </w:r>
      <w:proofErr w:type="spellEnd"/>
      <w:r w:rsidRPr="00EA097A">
        <w:rPr>
          <w:rFonts w:ascii="Book Antiqua" w:eastAsia="宋体" w:hAnsi="Book Antiqua" w:cs="宋体"/>
          <w:kern w:val="0"/>
          <w:sz w:val="24"/>
          <w:szCs w:val="24"/>
        </w:rPr>
        <w:t> 2011; </w:t>
      </w:r>
      <w:r w:rsidRPr="00EA097A">
        <w:rPr>
          <w:rFonts w:ascii="Book Antiqua" w:eastAsia="宋体" w:hAnsi="Book Antiqua" w:cs="宋体"/>
          <w:b/>
          <w:bCs/>
          <w:kern w:val="0"/>
          <w:sz w:val="24"/>
          <w:szCs w:val="24"/>
        </w:rPr>
        <w:t>15</w:t>
      </w:r>
      <w:r w:rsidRPr="00EA097A">
        <w:rPr>
          <w:rFonts w:ascii="Book Antiqua" w:eastAsia="宋体" w:hAnsi="Book Antiqua" w:cs="宋体"/>
          <w:kern w:val="0"/>
          <w:sz w:val="24"/>
          <w:szCs w:val="24"/>
        </w:rPr>
        <w:t>: 1282-1285 [PMID: 21331657 DOI: 10.1007/s11605-011-1456-3]</w:t>
      </w:r>
    </w:p>
    <w:p w:rsidR="004550FC" w:rsidRPr="00EA097A" w:rsidRDefault="004550FC" w:rsidP="004550FC">
      <w:pPr>
        <w:widowControl/>
        <w:spacing w:line="360" w:lineRule="auto"/>
        <w:rPr>
          <w:rFonts w:ascii="Book Antiqua" w:eastAsia="宋体" w:hAnsi="Book Antiqua" w:cs="宋体"/>
          <w:kern w:val="0"/>
          <w:sz w:val="24"/>
          <w:szCs w:val="24"/>
        </w:rPr>
      </w:pPr>
      <w:r w:rsidRPr="00EA097A">
        <w:rPr>
          <w:rFonts w:ascii="Book Antiqua" w:eastAsia="宋体" w:hAnsi="Book Antiqua" w:cs="宋体"/>
          <w:kern w:val="0"/>
          <w:sz w:val="24"/>
          <w:szCs w:val="24"/>
        </w:rPr>
        <w:t>9 </w:t>
      </w:r>
      <w:r w:rsidRPr="00EA097A">
        <w:rPr>
          <w:rFonts w:ascii="Book Antiqua" w:eastAsia="宋体" w:hAnsi="Book Antiqua" w:cs="宋体"/>
          <w:b/>
          <w:bCs/>
          <w:kern w:val="0"/>
          <w:sz w:val="24"/>
          <w:szCs w:val="24"/>
        </w:rPr>
        <w:t>Zen Y</w:t>
      </w:r>
      <w:r w:rsidRPr="00EA097A">
        <w:rPr>
          <w:rFonts w:ascii="Book Antiqua" w:eastAsia="宋体" w:hAnsi="Book Antiqua" w:cs="宋体"/>
          <w:kern w:val="0"/>
          <w:sz w:val="24"/>
          <w:szCs w:val="24"/>
        </w:rPr>
        <w:t xml:space="preserve">, </w:t>
      </w:r>
      <w:proofErr w:type="spellStart"/>
      <w:r w:rsidRPr="00EA097A">
        <w:rPr>
          <w:rFonts w:ascii="Book Antiqua" w:eastAsia="宋体" w:hAnsi="Book Antiqua" w:cs="宋体"/>
          <w:kern w:val="0"/>
          <w:sz w:val="24"/>
          <w:szCs w:val="24"/>
        </w:rPr>
        <w:t>Fujii</w:t>
      </w:r>
      <w:proofErr w:type="spellEnd"/>
      <w:r w:rsidRPr="00EA097A">
        <w:rPr>
          <w:rFonts w:ascii="Book Antiqua" w:eastAsia="宋体" w:hAnsi="Book Antiqua" w:cs="宋体"/>
          <w:kern w:val="0"/>
          <w:sz w:val="24"/>
          <w:szCs w:val="24"/>
        </w:rPr>
        <w:t xml:space="preserve"> T, </w:t>
      </w:r>
      <w:proofErr w:type="spellStart"/>
      <w:r w:rsidRPr="00EA097A">
        <w:rPr>
          <w:rFonts w:ascii="Book Antiqua" w:eastAsia="宋体" w:hAnsi="Book Antiqua" w:cs="宋体"/>
          <w:kern w:val="0"/>
          <w:sz w:val="24"/>
          <w:szCs w:val="24"/>
        </w:rPr>
        <w:t>Nakanuma</w:t>
      </w:r>
      <w:proofErr w:type="spellEnd"/>
      <w:r w:rsidRPr="00EA097A">
        <w:rPr>
          <w:rFonts w:ascii="Book Antiqua" w:eastAsia="宋体" w:hAnsi="Book Antiqua" w:cs="宋体"/>
          <w:kern w:val="0"/>
          <w:sz w:val="24"/>
          <w:szCs w:val="24"/>
        </w:rPr>
        <w:t xml:space="preserve"> Y. Hepatic </w:t>
      </w:r>
      <w:proofErr w:type="spellStart"/>
      <w:r w:rsidRPr="00EA097A">
        <w:rPr>
          <w:rFonts w:ascii="Book Antiqua" w:eastAsia="宋体" w:hAnsi="Book Antiqua" w:cs="宋体"/>
          <w:kern w:val="0"/>
          <w:sz w:val="24"/>
          <w:szCs w:val="24"/>
        </w:rPr>
        <w:t>pseudolymphoma</w:t>
      </w:r>
      <w:proofErr w:type="spellEnd"/>
      <w:r w:rsidRPr="00EA097A">
        <w:rPr>
          <w:rFonts w:ascii="Book Antiqua" w:eastAsia="宋体" w:hAnsi="Book Antiqua" w:cs="宋体"/>
          <w:kern w:val="0"/>
          <w:sz w:val="24"/>
          <w:szCs w:val="24"/>
        </w:rPr>
        <w:t xml:space="preserve">: a </w:t>
      </w:r>
      <w:proofErr w:type="spellStart"/>
      <w:r w:rsidRPr="00EA097A">
        <w:rPr>
          <w:rFonts w:ascii="Book Antiqua" w:eastAsia="宋体" w:hAnsi="Book Antiqua" w:cs="宋体"/>
          <w:kern w:val="0"/>
          <w:sz w:val="24"/>
          <w:szCs w:val="24"/>
        </w:rPr>
        <w:t>clinicopathological</w:t>
      </w:r>
      <w:proofErr w:type="spellEnd"/>
      <w:r w:rsidRPr="00EA097A">
        <w:rPr>
          <w:rFonts w:ascii="Book Antiqua" w:eastAsia="宋体" w:hAnsi="Book Antiqua" w:cs="宋体"/>
          <w:kern w:val="0"/>
          <w:sz w:val="24"/>
          <w:szCs w:val="24"/>
        </w:rPr>
        <w:t xml:space="preserve"> study of five cases and review of the literature. </w:t>
      </w:r>
      <w:r w:rsidRPr="00EA097A">
        <w:rPr>
          <w:rFonts w:ascii="Book Antiqua" w:eastAsia="宋体" w:hAnsi="Book Antiqua" w:cs="宋体"/>
          <w:i/>
          <w:iCs/>
          <w:kern w:val="0"/>
          <w:sz w:val="24"/>
          <w:szCs w:val="24"/>
        </w:rPr>
        <w:t xml:space="preserve">Mod </w:t>
      </w:r>
      <w:proofErr w:type="spellStart"/>
      <w:r w:rsidRPr="00EA097A">
        <w:rPr>
          <w:rFonts w:ascii="Book Antiqua" w:eastAsia="宋体" w:hAnsi="Book Antiqua" w:cs="宋体"/>
          <w:i/>
          <w:iCs/>
          <w:kern w:val="0"/>
          <w:sz w:val="24"/>
          <w:szCs w:val="24"/>
        </w:rPr>
        <w:t>Pathol</w:t>
      </w:r>
      <w:proofErr w:type="spellEnd"/>
      <w:r w:rsidRPr="00EA097A">
        <w:rPr>
          <w:rFonts w:ascii="Book Antiqua" w:eastAsia="宋体" w:hAnsi="Book Antiqua" w:cs="宋体"/>
          <w:kern w:val="0"/>
          <w:sz w:val="24"/>
          <w:szCs w:val="24"/>
        </w:rPr>
        <w:t> 2010; </w:t>
      </w:r>
      <w:r w:rsidRPr="00EA097A">
        <w:rPr>
          <w:rFonts w:ascii="Book Antiqua" w:eastAsia="宋体" w:hAnsi="Book Antiqua" w:cs="宋体"/>
          <w:b/>
          <w:bCs/>
          <w:kern w:val="0"/>
          <w:sz w:val="24"/>
          <w:szCs w:val="24"/>
        </w:rPr>
        <w:t>23</w:t>
      </w:r>
      <w:r w:rsidRPr="00EA097A">
        <w:rPr>
          <w:rFonts w:ascii="Book Antiqua" w:eastAsia="宋体" w:hAnsi="Book Antiqua" w:cs="宋体"/>
          <w:kern w:val="0"/>
          <w:sz w:val="24"/>
          <w:szCs w:val="24"/>
        </w:rPr>
        <w:t>: 244-250 [PMID: 19915525 DOI: 10.1038/modpathol.2009.165]</w:t>
      </w:r>
    </w:p>
    <w:p w:rsidR="004550FC" w:rsidRPr="00EA097A" w:rsidRDefault="004550FC" w:rsidP="004550FC">
      <w:pPr>
        <w:widowControl/>
        <w:spacing w:line="360" w:lineRule="auto"/>
        <w:rPr>
          <w:rFonts w:ascii="Book Antiqua" w:eastAsia="宋体" w:hAnsi="Book Antiqua" w:cs="宋体"/>
          <w:kern w:val="0"/>
          <w:sz w:val="24"/>
          <w:szCs w:val="24"/>
        </w:rPr>
      </w:pPr>
      <w:r w:rsidRPr="00EA097A">
        <w:rPr>
          <w:rFonts w:ascii="Book Antiqua" w:eastAsia="宋体" w:hAnsi="Book Antiqua" w:cs="宋体"/>
          <w:kern w:val="0"/>
          <w:sz w:val="24"/>
          <w:szCs w:val="24"/>
        </w:rPr>
        <w:t>10 </w:t>
      </w:r>
      <w:r w:rsidRPr="00EA097A">
        <w:rPr>
          <w:rFonts w:ascii="Book Antiqua" w:eastAsia="宋体" w:hAnsi="Book Antiqua" w:cs="宋体"/>
          <w:b/>
          <w:bCs/>
          <w:kern w:val="0"/>
          <w:sz w:val="24"/>
          <w:szCs w:val="24"/>
        </w:rPr>
        <w:t>Sato S</w:t>
      </w:r>
      <w:r w:rsidRPr="00EA097A">
        <w:rPr>
          <w:rFonts w:ascii="Book Antiqua" w:eastAsia="宋体" w:hAnsi="Book Antiqua" w:cs="宋体"/>
          <w:kern w:val="0"/>
          <w:sz w:val="24"/>
          <w:szCs w:val="24"/>
        </w:rPr>
        <w:t xml:space="preserve">, Masuda T, Oikawa H, Satoh T, Suzuki Y, </w:t>
      </w:r>
      <w:proofErr w:type="spellStart"/>
      <w:r w:rsidRPr="00EA097A">
        <w:rPr>
          <w:rFonts w:ascii="Book Antiqua" w:eastAsia="宋体" w:hAnsi="Book Antiqua" w:cs="宋体"/>
          <w:kern w:val="0"/>
          <w:sz w:val="24"/>
          <w:szCs w:val="24"/>
        </w:rPr>
        <w:t>Takikawa</w:t>
      </w:r>
      <w:proofErr w:type="spellEnd"/>
      <w:r w:rsidRPr="00EA097A">
        <w:rPr>
          <w:rFonts w:ascii="Book Antiqua" w:eastAsia="宋体" w:hAnsi="Book Antiqua" w:cs="宋体"/>
          <w:kern w:val="0"/>
          <w:sz w:val="24"/>
          <w:szCs w:val="24"/>
        </w:rPr>
        <w:t xml:space="preserve"> Y, Yamazaki K, Suzuki K, Sato S. Primary hepatic lymphoma associated with primary biliary cirrhosis. </w:t>
      </w:r>
      <w:r w:rsidRPr="00EA097A">
        <w:rPr>
          <w:rFonts w:ascii="Book Antiqua" w:eastAsia="宋体" w:hAnsi="Book Antiqua" w:cs="宋体"/>
          <w:i/>
          <w:iCs/>
          <w:kern w:val="0"/>
          <w:sz w:val="24"/>
          <w:szCs w:val="24"/>
        </w:rPr>
        <w:t xml:space="preserve">Am J </w:t>
      </w:r>
      <w:proofErr w:type="spellStart"/>
      <w:r w:rsidRPr="00EA097A">
        <w:rPr>
          <w:rFonts w:ascii="Book Antiqua" w:eastAsia="宋体" w:hAnsi="Book Antiqua" w:cs="宋体"/>
          <w:i/>
          <w:iCs/>
          <w:kern w:val="0"/>
          <w:sz w:val="24"/>
          <w:szCs w:val="24"/>
        </w:rPr>
        <w:t>Gastroenterol</w:t>
      </w:r>
      <w:proofErr w:type="spellEnd"/>
      <w:r w:rsidRPr="00EA097A">
        <w:rPr>
          <w:rFonts w:ascii="Book Antiqua" w:eastAsia="宋体" w:hAnsi="Book Antiqua" w:cs="宋体"/>
          <w:kern w:val="0"/>
          <w:sz w:val="24"/>
          <w:szCs w:val="24"/>
        </w:rPr>
        <w:t> 1999; </w:t>
      </w:r>
      <w:r w:rsidRPr="00EA097A">
        <w:rPr>
          <w:rFonts w:ascii="Book Antiqua" w:eastAsia="宋体" w:hAnsi="Book Antiqua" w:cs="宋体"/>
          <w:b/>
          <w:bCs/>
          <w:kern w:val="0"/>
          <w:sz w:val="24"/>
          <w:szCs w:val="24"/>
        </w:rPr>
        <w:t>94</w:t>
      </w:r>
      <w:r w:rsidRPr="00EA097A">
        <w:rPr>
          <w:rFonts w:ascii="Book Antiqua" w:eastAsia="宋体" w:hAnsi="Book Antiqua" w:cs="宋体"/>
          <w:kern w:val="0"/>
          <w:sz w:val="24"/>
          <w:szCs w:val="24"/>
        </w:rPr>
        <w:t>: 1669-1673 [PMID: 10364042 DOI: 10.1111/j.1572-0241.1999.01160.x]</w:t>
      </w:r>
    </w:p>
    <w:p w:rsidR="004550FC" w:rsidRPr="00EA097A" w:rsidRDefault="004550FC" w:rsidP="004550FC">
      <w:pPr>
        <w:widowControl/>
        <w:spacing w:line="360" w:lineRule="auto"/>
        <w:rPr>
          <w:rFonts w:ascii="Book Antiqua" w:eastAsia="宋体" w:hAnsi="Book Antiqua" w:cs="宋体"/>
          <w:kern w:val="0"/>
          <w:sz w:val="24"/>
          <w:szCs w:val="24"/>
        </w:rPr>
      </w:pPr>
      <w:r w:rsidRPr="00EA097A">
        <w:rPr>
          <w:rFonts w:ascii="Book Antiqua" w:eastAsia="宋体" w:hAnsi="Book Antiqua" w:cs="宋体"/>
          <w:kern w:val="0"/>
          <w:sz w:val="24"/>
          <w:szCs w:val="24"/>
        </w:rPr>
        <w:t>11 </w:t>
      </w:r>
      <w:proofErr w:type="spellStart"/>
      <w:r w:rsidRPr="00EA097A">
        <w:rPr>
          <w:rFonts w:ascii="Book Antiqua" w:eastAsia="宋体" w:hAnsi="Book Antiqua" w:cs="宋体"/>
          <w:b/>
          <w:bCs/>
          <w:kern w:val="0"/>
          <w:sz w:val="24"/>
          <w:szCs w:val="24"/>
        </w:rPr>
        <w:t>Ohtsu</w:t>
      </w:r>
      <w:proofErr w:type="spellEnd"/>
      <w:r w:rsidRPr="00EA097A">
        <w:rPr>
          <w:rFonts w:ascii="Book Antiqua" w:eastAsia="宋体" w:hAnsi="Book Antiqua" w:cs="宋体"/>
          <w:b/>
          <w:bCs/>
          <w:kern w:val="0"/>
          <w:sz w:val="24"/>
          <w:szCs w:val="24"/>
        </w:rPr>
        <w:t xml:space="preserve"> T</w:t>
      </w:r>
      <w:r w:rsidRPr="00EA097A">
        <w:rPr>
          <w:rFonts w:ascii="Book Antiqua" w:eastAsia="宋体" w:hAnsi="Book Antiqua" w:cs="宋体"/>
          <w:kern w:val="0"/>
          <w:sz w:val="24"/>
          <w:szCs w:val="24"/>
        </w:rPr>
        <w:t xml:space="preserve">, Sasaki Y, </w:t>
      </w:r>
      <w:proofErr w:type="spellStart"/>
      <w:r w:rsidRPr="00EA097A">
        <w:rPr>
          <w:rFonts w:ascii="Book Antiqua" w:eastAsia="宋体" w:hAnsi="Book Antiqua" w:cs="宋体"/>
          <w:kern w:val="0"/>
          <w:sz w:val="24"/>
          <w:szCs w:val="24"/>
        </w:rPr>
        <w:t>Tanizaki</w:t>
      </w:r>
      <w:proofErr w:type="spellEnd"/>
      <w:r w:rsidRPr="00EA097A">
        <w:rPr>
          <w:rFonts w:ascii="Book Antiqua" w:eastAsia="宋体" w:hAnsi="Book Antiqua" w:cs="宋体"/>
          <w:kern w:val="0"/>
          <w:sz w:val="24"/>
          <w:szCs w:val="24"/>
        </w:rPr>
        <w:t xml:space="preserve"> H, Kawano N, </w:t>
      </w:r>
      <w:proofErr w:type="spellStart"/>
      <w:r w:rsidRPr="00EA097A">
        <w:rPr>
          <w:rFonts w:ascii="Book Antiqua" w:eastAsia="宋体" w:hAnsi="Book Antiqua" w:cs="宋体"/>
          <w:kern w:val="0"/>
          <w:sz w:val="24"/>
          <w:szCs w:val="24"/>
        </w:rPr>
        <w:t>Ryu</w:t>
      </w:r>
      <w:proofErr w:type="spellEnd"/>
      <w:r w:rsidRPr="00EA097A">
        <w:rPr>
          <w:rFonts w:ascii="Book Antiqua" w:eastAsia="宋体" w:hAnsi="Book Antiqua" w:cs="宋体"/>
          <w:kern w:val="0"/>
          <w:sz w:val="24"/>
          <w:szCs w:val="24"/>
        </w:rPr>
        <w:t xml:space="preserve"> M, </w:t>
      </w:r>
      <w:proofErr w:type="spellStart"/>
      <w:r w:rsidRPr="00EA097A">
        <w:rPr>
          <w:rFonts w:ascii="Book Antiqua" w:eastAsia="宋体" w:hAnsi="Book Antiqua" w:cs="宋体"/>
          <w:kern w:val="0"/>
          <w:sz w:val="24"/>
          <w:szCs w:val="24"/>
        </w:rPr>
        <w:t>Satake</w:t>
      </w:r>
      <w:proofErr w:type="spellEnd"/>
      <w:r w:rsidRPr="00EA097A">
        <w:rPr>
          <w:rFonts w:ascii="Book Antiqua" w:eastAsia="宋体" w:hAnsi="Book Antiqua" w:cs="宋体"/>
          <w:kern w:val="0"/>
          <w:sz w:val="24"/>
          <w:szCs w:val="24"/>
        </w:rPr>
        <w:t xml:space="preserve"> M, </w:t>
      </w:r>
      <w:proofErr w:type="spellStart"/>
      <w:r w:rsidRPr="00EA097A">
        <w:rPr>
          <w:rFonts w:ascii="Book Antiqua" w:eastAsia="宋体" w:hAnsi="Book Antiqua" w:cs="宋体"/>
          <w:kern w:val="0"/>
          <w:sz w:val="24"/>
          <w:szCs w:val="24"/>
        </w:rPr>
        <w:t>Hasebe</w:t>
      </w:r>
      <w:proofErr w:type="spellEnd"/>
      <w:r w:rsidRPr="00EA097A">
        <w:rPr>
          <w:rFonts w:ascii="Book Antiqua" w:eastAsia="宋体" w:hAnsi="Book Antiqua" w:cs="宋体"/>
          <w:kern w:val="0"/>
          <w:sz w:val="24"/>
          <w:szCs w:val="24"/>
        </w:rPr>
        <w:t xml:space="preserve"> T, Mukai K, Fujikura M, </w:t>
      </w:r>
      <w:proofErr w:type="spellStart"/>
      <w:r w:rsidRPr="00EA097A">
        <w:rPr>
          <w:rFonts w:ascii="Book Antiqua" w:eastAsia="宋体" w:hAnsi="Book Antiqua" w:cs="宋体"/>
          <w:kern w:val="0"/>
          <w:sz w:val="24"/>
          <w:szCs w:val="24"/>
        </w:rPr>
        <w:t>Tamai</w:t>
      </w:r>
      <w:proofErr w:type="spellEnd"/>
      <w:r w:rsidRPr="00EA097A">
        <w:rPr>
          <w:rFonts w:ascii="Book Antiqua" w:eastAsia="宋体" w:hAnsi="Book Antiqua" w:cs="宋体"/>
          <w:kern w:val="0"/>
          <w:sz w:val="24"/>
          <w:szCs w:val="24"/>
        </w:rPr>
        <w:t xml:space="preserve"> M. Development of </w:t>
      </w:r>
      <w:proofErr w:type="spellStart"/>
      <w:r w:rsidRPr="00EA097A">
        <w:rPr>
          <w:rFonts w:ascii="Book Antiqua" w:eastAsia="宋体" w:hAnsi="Book Antiqua" w:cs="宋体"/>
          <w:kern w:val="0"/>
          <w:sz w:val="24"/>
          <w:szCs w:val="24"/>
        </w:rPr>
        <w:t>pseudolymphoma</w:t>
      </w:r>
      <w:proofErr w:type="spellEnd"/>
      <w:r w:rsidRPr="00EA097A">
        <w:rPr>
          <w:rFonts w:ascii="Book Antiqua" w:eastAsia="宋体" w:hAnsi="Book Antiqua" w:cs="宋体"/>
          <w:kern w:val="0"/>
          <w:sz w:val="24"/>
          <w:szCs w:val="24"/>
        </w:rPr>
        <w:t xml:space="preserve"> of liver following interferon-alpha therapy for chronic hepatitis B. </w:t>
      </w:r>
      <w:r w:rsidRPr="00EA097A">
        <w:rPr>
          <w:rFonts w:ascii="Book Antiqua" w:eastAsia="宋体" w:hAnsi="Book Antiqua" w:cs="宋体"/>
          <w:i/>
          <w:iCs/>
          <w:kern w:val="0"/>
          <w:sz w:val="24"/>
          <w:szCs w:val="24"/>
        </w:rPr>
        <w:t>Intern Med</w:t>
      </w:r>
      <w:r w:rsidRPr="00EA097A">
        <w:rPr>
          <w:rFonts w:ascii="Book Antiqua" w:eastAsia="宋体" w:hAnsi="Book Antiqua" w:cs="宋体"/>
          <w:kern w:val="0"/>
          <w:sz w:val="24"/>
          <w:szCs w:val="24"/>
        </w:rPr>
        <w:t> 1994; </w:t>
      </w:r>
      <w:r w:rsidRPr="00EA097A">
        <w:rPr>
          <w:rFonts w:ascii="Book Antiqua" w:eastAsia="宋体" w:hAnsi="Book Antiqua" w:cs="宋体"/>
          <w:b/>
          <w:bCs/>
          <w:kern w:val="0"/>
          <w:sz w:val="24"/>
          <w:szCs w:val="24"/>
        </w:rPr>
        <w:t>33</w:t>
      </w:r>
      <w:r w:rsidRPr="00EA097A">
        <w:rPr>
          <w:rFonts w:ascii="Book Antiqua" w:eastAsia="宋体" w:hAnsi="Book Antiqua" w:cs="宋体"/>
          <w:kern w:val="0"/>
          <w:sz w:val="24"/>
          <w:szCs w:val="24"/>
        </w:rPr>
        <w:t>: 18-22 [PMID: 7514058 DOI: 10.2169/internalmedicine.33.18]</w:t>
      </w:r>
    </w:p>
    <w:p w:rsidR="004550FC" w:rsidRPr="00EA097A" w:rsidRDefault="004550FC" w:rsidP="004550FC">
      <w:pPr>
        <w:widowControl/>
        <w:spacing w:line="360" w:lineRule="auto"/>
        <w:rPr>
          <w:rFonts w:ascii="Book Antiqua" w:eastAsia="宋体" w:hAnsi="Book Antiqua" w:cs="宋体"/>
          <w:kern w:val="0"/>
          <w:sz w:val="24"/>
          <w:szCs w:val="24"/>
        </w:rPr>
      </w:pPr>
      <w:r w:rsidRPr="00EA097A">
        <w:rPr>
          <w:rFonts w:ascii="Book Antiqua" w:eastAsia="宋体" w:hAnsi="Book Antiqua" w:cs="宋体"/>
          <w:kern w:val="0"/>
          <w:sz w:val="24"/>
          <w:szCs w:val="24"/>
        </w:rPr>
        <w:t>12 </w:t>
      </w:r>
      <w:proofErr w:type="spellStart"/>
      <w:r w:rsidRPr="00EA097A">
        <w:rPr>
          <w:rFonts w:ascii="Book Antiqua" w:eastAsia="宋体" w:hAnsi="Book Antiqua" w:cs="宋体"/>
          <w:b/>
          <w:bCs/>
          <w:kern w:val="0"/>
          <w:sz w:val="24"/>
          <w:szCs w:val="24"/>
        </w:rPr>
        <w:t>Sharifi</w:t>
      </w:r>
      <w:proofErr w:type="spellEnd"/>
      <w:r w:rsidRPr="00EA097A">
        <w:rPr>
          <w:rFonts w:ascii="Book Antiqua" w:eastAsia="宋体" w:hAnsi="Book Antiqua" w:cs="宋体"/>
          <w:b/>
          <w:bCs/>
          <w:kern w:val="0"/>
          <w:sz w:val="24"/>
          <w:szCs w:val="24"/>
        </w:rPr>
        <w:t xml:space="preserve"> S</w:t>
      </w:r>
      <w:r w:rsidRPr="00EA097A">
        <w:rPr>
          <w:rFonts w:ascii="Book Antiqua" w:eastAsia="宋体" w:hAnsi="Book Antiqua" w:cs="宋体"/>
          <w:kern w:val="0"/>
          <w:sz w:val="24"/>
          <w:szCs w:val="24"/>
        </w:rPr>
        <w:t xml:space="preserve">, Murphy M, </w:t>
      </w:r>
      <w:proofErr w:type="spellStart"/>
      <w:r w:rsidRPr="00EA097A">
        <w:rPr>
          <w:rFonts w:ascii="Book Antiqua" w:eastAsia="宋体" w:hAnsi="Book Antiqua" w:cs="宋体"/>
          <w:kern w:val="0"/>
          <w:sz w:val="24"/>
          <w:szCs w:val="24"/>
        </w:rPr>
        <w:t>Loda</w:t>
      </w:r>
      <w:proofErr w:type="spellEnd"/>
      <w:r w:rsidRPr="00EA097A">
        <w:rPr>
          <w:rFonts w:ascii="Book Antiqua" w:eastAsia="宋体" w:hAnsi="Book Antiqua" w:cs="宋体"/>
          <w:kern w:val="0"/>
          <w:sz w:val="24"/>
          <w:szCs w:val="24"/>
        </w:rPr>
        <w:t xml:space="preserve"> M, </w:t>
      </w:r>
      <w:proofErr w:type="spellStart"/>
      <w:r w:rsidRPr="00EA097A">
        <w:rPr>
          <w:rFonts w:ascii="Book Antiqua" w:eastAsia="宋体" w:hAnsi="Book Antiqua" w:cs="宋体"/>
          <w:kern w:val="0"/>
          <w:sz w:val="24"/>
          <w:szCs w:val="24"/>
        </w:rPr>
        <w:t>Pinkus</w:t>
      </w:r>
      <w:proofErr w:type="spellEnd"/>
      <w:r w:rsidRPr="00EA097A">
        <w:rPr>
          <w:rFonts w:ascii="Book Antiqua" w:eastAsia="宋体" w:hAnsi="Book Antiqua" w:cs="宋体"/>
          <w:kern w:val="0"/>
          <w:sz w:val="24"/>
          <w:szCs w:val="24"/>
        </w:rPr>
        <w:t xml:space="preserve"> GS, </w:t>
      </w:r>
      <w:proofErr w:type="spellStart"/>
      <w:r w:rsidRPr="00EA097A">
        <w:rPr>
          <w:rFonts w:ascii="Book Antiqua" w:eastAsia="宋体" w:hAnsi="Book Antiqua" w:cs="宋体"/>
          <w:kern w:val="0"/>
          <w:sz w:val="24"/>
          <w:szCs w:val="24"/>
        </w:rPr>
        <w:t>Khettry</w:t>
      </w:r>
      <w:proofErr w:type="spellEnd"/>
      <w:r w:rsidRPr="00EA097A">
        <w:rPr>
          <w:rFonts w:ascii="Book Antiqua" w:eastAsia="宋体" w:hAnsi="Book Antiqua" w:cs="宋体"/>
          <w:kern w:val="0"/>
          <w:sz w:val="24"/>
          <w:szCs w:val="24"/>
        </w:rPr>
        <w:t xml:space="preserve"> U. Nodular lymphoid lesion of the liver: an immune-mediated disorder mimicking low-grade malignant lymphoma. </w:t>
      </w:r>
      <w:r w:rsidRPr="00EA097A">
        <w:rPr>
          <w:rFonts w:ascii="Book Antiqua" w:eastAsia="宋体" w:hAnsi="Book Antiqua" w:cs="宋体"/>
          <w:i/>
          <w:iCs/>
          <w:kern w:val="0"/>
          <w:sz w:val="24"/>
          <w:szCs w:val="24"/>
        </w:rPr>
        <w:t xml:space="preserve">Am J </w:t>
      </w:r>
      <w:proofErr w:type="spellStart"/>
      <w:r w:rsidRPr="00EA097A">
        <w:rPr>
          <w:rFonts w:ascii="Book Antiqua" w:eastAsia="宋体" w:hAnsi="Book Antiqua" w:cs="宋体"/>
          <w:i/>
          <w:iCs/>
          <w:kern w:val="0"/>
          <w:sz w:val="24"/>
          <w:szCs w:val="24"/>
        </w:rPr>
        <w:t>Surg</w:t>
      </w:r>
      <w:proofErr w:type="spellEnd"/>
      <w:r w:rsidRPr="00EA097A">
        <w:rPr>
          <w:rFonts w:ascii="Book Antiqua" w:eastAsia="宋体" w:hAnsi="Book Antiqua" w:cs="宋体"/>
          <w:i/>
          <w:iCs/>
          <w:kern w:val="0"/>
          <w:sz w:val="24"/>
          <w:szCs w:val="24"/>
        </w:rPr>
        <w:t xml:space="preserve"> </w:t>
      </w:r>
      <w:proofErr w:type="spellStart"/>
      <w:r w:rsidRPr="00EA097A">
        <w:rPr>
          <w:rFonts w:ascii="Book Antiqua" w:eastAsia="宋体" w:hAnsi="Book Antiqua" w:cs="宋体"/>
          <w:i/>
          <w:iCs/>
          <w:kern w:val="0"/>
          <w:sz w:val="24"/>
          <w:szCs w:val="24"/>
        </w:rPr>
        <w:t>Pathol</w:t>
      </w:r>
      <w:proofErr w:type="spellEnd"/>
      <w:r w:rsidRPr="00EA097A">
        <w:rPr>
          <w:rFonts w:ascii="Book Antiqua" w:eastAsia="宋体" w:hAnsi="Book Antiqua" w:cs="宋体"/>
          <w:kern w:val="0"/>
          <w:sz w:val="24"/>
          <w:szCs w:val="24"/>
        </w:rPr>
        <w:t> 1999; </w:t>
      </w:r>
      <w:r w:rsidRPr="00EA097A">
        <w:rPr>
          <w:rFonts w:ascii="Book Antiqua" w:eastAsia="宋体" w:hAnsi="Book Antiqua" w:cs="宋体"/>
          <w:b/>
          <w:bCs/>
          <w:kern w:val="0"/>
          <w:sz w:val="24"/>
          <w:szCs w:val="24"/>
        </w:rPr>
        <w:t>23</w:t>
      </w:r>
      <w:r w:rsidRPr="00EA097A">
        <w:rPr>
          <w:rFonts w:ascii="Book Antiqua" w:eastAsia="宋体" w:hAnsi="Book Antiqua" w:cs="宋体"/>
          <w:kern w:val="0"/>
          <w:sz w:val="24"/>
          <w:szCs w:val="24"/>
        </w:rPr>
        <w:t>: 302-308 [PMID: 10078921]</w:t>
      </w:r>
    </w:p>
    <w:p w:rsidR="004550FC" w:rsidRPr="00EA097A" w:rsidRDefault="004550FC" w:rsidP="004550FC">
      <w:pPr>
        <w:widowControl/>
        <w:spacing w:line="360" w:lineRule="auto"/>
        <w:rPr>
          <w:rFonts w:ascii="Book Antiqua" w:eastAsia="宋体" w:hAnsi="Book Antiqua" w:cs="宋体"/>
          <w:kern w:val="0"/>
          <w:sz w:val="24"/>
          <w:szCs w:val="24"/>
        </w:rPr>
      </w:pPr>
      <w:r w:rsidRPr="00EA097A">
        <w:rPr>
          <w:rFonts w:ascii="Book Antiqua" w:eastAsia="宋体" w:hAnsi="Book Antiqua" w:cs="宋体"/>
          <w:kern w:val="0"/>
          <w:sz w:val="24"/>
          <w:szCs w:val="24"/>
        </w:rPr>
        <w:lastRenderedPageBreak/>
        <w:t>13 </w:t>
      </w:r>
      <w:r w:rsidRPr="00EA097A">
        <w:rPr>
          <w:rFonts w:ascii="Book Antiqua" w:eastAsia="宋体" w:hAnsi="Book Antiqua" w:cs="宋体"/>
          <w:b/>
          <w:bCs/>
          <w:kern w:val="0"/>
          <w:sz w:val="24"/>
          <w:szCs w:val="24"/>
        </w:rPr>
        <w:t>Takahashi H</w:t>
      </w:r>
      <w:r w:rsidRPr="00EA097A">
        <w:rPr>
          <w:rFonts w:ascii="Book Antiqua" w:eastAsia="宋体" w:hAnsi="Book Antiqua" w:cs="宋体"/>
          <w:kern w:val="0"/>
          <w:sz w:val="24"/>
          <w:szCs w:val="24"/>
        </w:rPr>
        <w:t xml:space="preserve">, </w:t>
      </w:r>
      <w:proofErr w:type="spellStart"/>
      <w:r w:rsidRPr="00EA097A">
        <w:rPr>
          <w:rFonts w:ascii="Book Antiqua" w:eastAsia="宋体" w:hAnsi="Book Antiqua" w:cs="宋体"/>
          <w:kern w:val="0"/>
          <w:sz w:val="24"/>
          <w:szCs w:val="24"/>
        </w:rPr>
        <w:t>Sawai</w:t>
      </w:r>
      <w:proofErr w:type="spellEnd"/>
      <w:r w:rsidRPr="00EA097A">
        <w:rPr>
          <w:rFonts w:ascii="Book Antiqua" w:eastAsia="宋体" w:hAnsi="Book Antiqua" w:cs="宋体"/>
          <w:kern w:val="0"/>
          <w:sz w:val="24"/>
          <w:szCs w:val="24"/>
        </w:rPr>
        <w:t xml:space="preserve"> H, Matsuo Y, </w:t>
      </w:r>
      <w:proofErr w:type="spellStart"/>
      <w:r w:rsidRPr="00EA097A">
        <w:rPr>
          <w:rFonts w:ascii="Book Antiqua" w:eastAsia="宋体" w:hAnsi="Book Antiqua" w:cs="宋体"/>
          <w:kern w:val="0"/>
          <w:sz w:val="24"/>
          <w:szCs w:val="24"/>
        </w:rPr>
        <w:t>Funahashi</w:t>
      </w:r>
      <w:proofErr w:type="spellEnd"/>
      <w:r w:rsidRPr="00EA097A">
        <w:rPr>
          <w:rFonts w:ascii="Book Antiqua" w:eastAsia="宋体" w:hAnsi="Book Antiqua" w:cs="宋体"/>
          <w:kern w:val="0"/>
          <w:sz w:val="24"/>
          <w:szCs w:val="24"/>
        </w:rPr>
        <w:t xml:space="preserve"> H, Satoh M, Okada Y, Inagaki H, Takeyama H, </w:t>
      </w:r>
      <w:proofErr w:type="spellStart"/>
      <w:r w:rsidRPr="00EA097A">
        <w:rPr>
          <w:rFonts w:ascii="Book Antiqua" w:eastAsia="宋体" w:hAnsi="Book Antiqua" w:cs="宋体"/>
          <w:kern w:val="0"/>
          <w:sz w:val="24"/>
          <w:szCs w:val="24"/>
        </w:rPr>
        <w:t>Manabe</w:t>
      </w:r>
      <w:proofErr w:type="spellEnd"/>
      <w:r w:rsidRPr="00EA097A">
        <w:rPr>
          <w:rFonts w:ascii="Book Antiqua" w:eastAsia="宋体" w:hAnsi="Book Antiqua" w:cs="宋体"/>
          <w:kern w:val="0"/>
          <w:sz w:val="24"/>
          <w:szCs w:val="24"/>
        </w:rPr>
        <w:t xml:space="preserve"> T. Reactive lymphoid hyperplasia of the liver in a patient with colon cancer: report of two cases. </w:t>
      </w:r>
      <w:r w:rsidRPr="00EA097A">
        <w:rPr>
          <w:rFonts w:ascii="Book Antiqua" w:eastAsia="宋体" w:hAnsi="Book Antiqua" w:cs="宋体"/>
          <w:i/>
          <w:iCs/>
          <w:kern w:val="0"/>
          <w:sz w:val="24"/>
          <w:szCs w:val="24"/>
        </w:rPr>
        <w:t xml:space="preserve">BMC </w:t>
      </w:r>
      <w:proofErr w:type="spellStart"/>
      <w:r w:rsidRPr="00EA097A">
        <w:rPr>
          <w:rFonts w:ascii="Book Antiqua" w:eastAsia="宋体" w:hAnsi="Book Antiqua" w:cs="宋体"/>
          <w:i/>
          <w:iCs/>
          <w:kern w:val="0"/>
          <w:sz w:val="24"/>
          <w:szCs w:val="24"/>
        </w:rPr>
        <w:t>Gastroenterol</w:t>
      </w:r>
      <w:proofErr w:type="spellEnd"/>
      <w:r w:rsidRPr="00EA097A">
        <w:rPr>
          <w:rFonts w:ascii="Book Antiqua" w:eastAsia="宋体" w:hAnsi="Book Antiqua" w:cs="宋体"/>
          <w:kern w:val="0"/>
          <w:sz w:val="24"/>
          <w:szCs w:val="24"/>
        </w:rPr>
        <w:t> 2006; </w:t>
      </w:r>
      <w:r w:rsidRPr="00EA097A">
        <w:rPr>
          <w:rFonts w:ascii="Book Antiqua" w:eastAsia="宋体" w:hAnsi="Book Antiqua" w:cs="宋体"/>
          <w:b/>
          <w:bCs/>
          <w:kern w:val="0"/>
          <w:sz w:val="24"/>
          <w:szCs w:val="24"/>
        </w:rPr>
        <w:t>6</w:t>
      </w:r>
      <w:r w:rsidRPr="00EA097A">
        <w:rPr>
          <w:rFonts w:ascii="Book Antiqua" w:eastAsia="宋体" w:hAnsi="Book Antiqua" w:cs="宋体"/>
          <w:kern w:val="0"/>
          <w:sz w:val="24"/>
          <w:szCs w:val="24"/>
        </w:rPr>
        <w:t>: 25 [PMID: 16965640 DOI: 10.1186/1471-230X-6-25]</w:t>
      </w:r>
    </w:p>
    <w:p w:rsidR="004550FC" w:rsidRPr="00EA097A" w:rsidRDefault="004550FC" w:rsidP="004550FC">
      <w:pPr>
        <w:widowControl/>
        <w:spacing w:line="360" w:lineRule="auto"/>
        <w:rPr>
          <w:rFonts w:ascii="Book Antiqua" w:eastAsia="宋体" w:hAnsi="Book Antiqua" w:cs="宋体"/>
          <w:kern w:val="0"/>
          <w:sz w:val="24"/>
          <w:szCs w:val="24"/>
        </w:rPr>
      </w:pPr>
      <w:proofErr w:type="gramStart"/>
      <w:r w:rsidRPr="00EA097A">
        <w:rPr>
          <w:rFonts w:ascii="Book Antiqua" w:eastAsia="宋体" w:hAnsi="Book Antiqua" w:cs="宋体"/>
          <w:kern w:val="0"/>
          <w:sz w:val="24"/>
          <w:szCs w:val="24"/>
        </w:rPr>
        <w:t xml:space="preserve">14 </w:t>
      </w:r>
      <w:r w:rsidRPr="00EA097A">
        <w:rPr>
          <w:rFonts w:ascii="Book Antiqua" w:eastAsia="宋体" w:hAnsi="Book Antiqua" w:cs="宋体"/>
          <w:b/>
          <w:kern w:val="0"/>
          <w:sz w:val="24"/>
          <w:szCs w:val="24"/>
        </w:rPr>
        <w:t>Yang CT,</w:t>
      </w:r>
      <w:r w:rsidRPr="00EA097A">
        <w:rPr>
          <w:rFonts w:ascii="Book Antiqua" w:eastAsia="宋体" w:hAnsi="Book Antiqua" w:cs="宋体"/>
          <w:kern w:val="0"/>
          <w:sz w:val="24"/>
          <w:szCs w:val="24"/>
        </w:rPr>
        <w:t xml:space="preserve"> Liu KL, Lin MC, Yuan RH.</w:t>
      </w:r>
      <w:proofErr w:type="gramEnd"/>
      <w:r w:rsidRPr="00EA097A">
        <w:rPr>
          <w:rFonts w:ascii="Book Antiqua" w:eastAsia="宋体" w:hAnsi="Book Antiqua" w:cs="宋体"/>
          <w:kern w:val="0"/>
          <w:sz w:val="24"/>
          <w:szCs w:val="24"/>
        </w:rPr>
        <w:t xml:space="preserve"> </w:t>
      </w:r>
      <w:proofErr w:type="spellStart"/>
      <w:r w:rsidRPr="00EA097A">
        <w:rPr>
          <w:rFonts w:ascii="Book Antiqua" w:eastAsia="宋体" w:hAnsi="Book Antiqua" w:cs="宋体"/>
          <w:kern w:val="0"/>
          <w:sz w:val="24"/>
          <w:szCs w:val="24"/>
        </w:rPr>
        <w:t>Pseudolymphoma</w:t>
      </w:r>
      <w:proofErr w:type="spellEnd"/>
      <w:r w:rsidRPr="00EA097A">
        <w:rPr>
          <w:rFonts w:ascii="Book Antiqua" w:eastAsia="宋体" w:hAnsi="Book Antiqua" w:cs="宋体"/>
          <w:kern w:val="0"/>
          <w:sz w:val="24"/>
          <w:szCs w:val="24"/>
        </w:rPr>
        <w:t xml:space="preserve"> of the liver: Report of a case and review of the literature. </w:t>
      </w:r>
      <w:r w:rsidRPr="00EA097A">
        <w:rPr>
          <w:rFonts w:ascii="Book Antiqua" w:eastAsia="宋体" w:hAnsi="Book Antiqua" w:cs="宋体"/>
          <w:i/>
          <w:iCs/>
          <w:kern w:val="0"/>
          <w:sz w:val="24"/>
          <w:szCs w:val="24"/>
        </w:rPr>
        <w:t xml:space="preserve">Asian J </w:t>
      </w:r>
      <w:proofErr w:type="spellStart"/>
      <w:r w:rsidRPr="00EA097A">
        <w:rPr>
          <w:rFonts w:ascii="Book Antiqua" w:eastAsia="宋体" w:hAnsi="Book Antiqua" w:cs="宋体"/>
          <w:i/>
          <w:iCs/>
          <w:kern w:val="0"/>
          <w:sz w:val="24"/>
          <w:szCs w:val="24"/>
        </w:rPr>
        <w:t>Surg</w:t>
      </w:r>
      <w:proofErr w:type="spellEnd"/>
      <w:r w:rsidRPr="00EA097A">
        <w:rPr>
          <w:rFonts w:ascii="Book Antiqua" w:eastAsia="宋体" w:hAnsi="Book Antiqua" w:cs="宋体"/>
          <w:kern w:val="0"/>
          <w:sz w:val="24"/>
          <w:szCs w:val="24"/>
        </w:rPr>
        <w:t> 2013; [PMID: 23978426 DOI: 10.1016/j.asjsur.2013.07.013]</w:t>
      </w:r>
    </w:p>
    <w:p w:rsidR="004550FC" w:rsidRPr="00EA097A" w:rsidRDefault="004550FC" w:rsidP="004550FC">
      <w:pPr>
        <w:widowControl/>
        <w:spacing w:line="360" w:lineRule="auto"/>
        <w:rPr>
          <w:rFonts w:ascii="Book Antiqua" w:eastAsia="宋体" w:hAnsi="Book Antiqua" w:cs="宋体"/>
          <w:kern w:val="0"/>
          <w:sz w:val="24"/>
          <w:szCs w:val="24"/>
        </w:rPr>
      </w:pPr>
      <w:r w:rsidRPr="00EA097A">
        <w:rPr>
          <w:rFonts w:ascii="Book Antiqua" w:eastAsia="宋体" w:hAnsi="Book Antiqua" w:cs="宋体"/>
          <w:kern w:val="0"/>
          <w:sz w:val="24"/>
          <w:szCs w:val="24"/>
        </w:rPr>
        <w:t>15 </w:t>
      </w:r>
      <w:r w:rsidRPr="00EA097A">
        <w:rPr>
          <w:rFonts w:ascii="Book Antiqua" w:eastAsia="宋体" w:hAnsi="Book Antiqua" w:cs="宋体"/>
          <w:b/>
          <w:bCs/>
          <w:kern w:val="0"/>
          <w:sz w:val="24"/>
          <w:szCs w:val="24"/>
        </w:rPr>
        <w:t>Ueda K</w:t>
      </w:r>
      <w:r w:rsidRPr="00EA097A">
        <w:rPr>
          <w:rFonts w:ascii="Book Antiqua" w:eastAsia="宋体" w:hAnsi="Book Antiqua" w:cs="宋体"/>
          <w:kern w:val="0"/>
          <w:sz w:val="24"/>
          <w:szCs w:val="24"/>
        </w:rPr>
        <w:t xml:space="preserve">, Matsui O, </w:t>
      </w:r>
      <w:proofErr w:type="spellStart"/>
      <w:r w:rsidRPr="00EA097A">
        <w:rPr>
          <w:rFonts w:ascii="Book Antiqua" w:eastAsia="宋体" w:hAnsi="Book Antiqua" w:cs="宋体"/>
          <w:kern w:val="0"/>
          <w:sz w:val="24"/>
          <w:szCs w:val="24"/>
        </w:rPr>
        <w:t>Kawamori</w:t>
      </w:r>
      <w:proofErr w:type="spellEnd"/>
      <w:r w:rsidRPr="00EA097A">
        <w:rPr>
          <w:rFonts w:ascii="Book Antiqua" w:eastAsia="宋体" w:hAnsi="Book Antiqua" w:cs="宋体"/>
          <w:kern w:val="0"/>
          <w:sz w:val="24"/>
          <w:szCs w:val="24"/>
        </w:rPr>
        <w:t xml:space="preserve"> Y, </w:t>
      </w:r>
      <w:proofErr w:type="spellStart"/>
      <w:r w:rsidRPr="00EA097A">
        <w:rPr>
          <w:rFonts w:ascii="Book Antiqua" w:eastAsia="宋体" w:hAnsi="Book Antiqua" w:cs="宋体"/>
          <w:kern w:val="0"/>
          <w:sz w:val="24"/>
          <w:szCs w:val="24"/>
        </w:rPr>
        <w:t>Nakanuma</w:t>
      </w:r>
      <w:proofErr w:type="spellEnd"/>
      <w:r w:rsidRPr="00EA097A">
        <w:rPr>
          <w:rFonts w:ascii="Book Antiqua" w:eastAsia="宋体" w:hAnsi="Book Antiqua" w:cs="宋体"/>
          <w:kern w:val="0"/>
          <w:sz w:val="24"/>
          <w:szCs w:val="24"/>
        </w:rPr>
        <w:t xml:space="preserve"> Y, </w:t>
      </w:r>
      <w:proofErr w:type="spellStart"/>
      <w:r w:rsidRPr="00EA097A">
        <w:rPr>
          <w:rFonts w:ascii="Book Antiqua" w:eastAsia="宋体" w:hAnsi="Book Antiqua" w:cs="宋体"/>
          <w:kern w:val="0"/>
          <w:sz w:val="24"/>
          <w:szCs w:val="24"/>
        </w:rPr>
        <w:t>Kadoya</w:t>
      </w:r>
      <w:proofErr w:type="spellEnd"/>
      <w:r w:rsidRPr="00EA097A">
        <w:rPr>
          <w:rFonts w:ascii="Book Antiqua" w:eastAsia="宋体" w:hAnsi="Book Antiqua" w:cs="宋体"/>
          <w:kern w:val="0"/>
          <w:sz w:val="24"/>
          <w:szCs w:val="24"/>
        </w:rPr>
        <w:t xml:space="preserve"> M, Yoshikawa J, </w:t>
      </w:r>
      <w:proofErr w:type="spellStart"/>
      <w:r w:rsidRPr="00EA097A">
        <w:rPr>
          <w:rFonts w:ascii="Book Antiqua" w:eastAsia="宋体" w:hAnsi="Book Antiqua" w:cs="宋体"/>
          <w:kern w:val="0"/>
          <w:sz w:val="24"/>
          <w:szCs w:val="24"/>
        </w:rPr>
        <w:t>Gabata</w:t>
      </w:r>
      <w:proofErr w:type="spellEnd"/>
      <w:r w:rsidRPr="00EA097A">
        <w:rPr>
          <w:rFonts w:ascii="Book Antiqua" w:eastAsia="宋体" w:hAnsi="Book Antiqua" w:cs="宋体"/>
          <w:kern w:val="0"/>
          <w:sz w:val="24"/>
          <w:szCs w:val="24"/>
        </w:rPr>
        <w:t xml:space="preserve"> T, </w:t>
      </w:r>
      <w:proofErr w:type="spellStart"/>
      <w:r w:rsidRPr="00EA097A">
        <w:rPr>
          <w:rFonts w:ascii="Book Antiqua" w:eastAsia="宋体" w:hAnsi="Book Antiqua" w:cs="宋体"/>
          <w:kern w:val="0"/>
          <w:sz w:val="24"/>
          <w:szCs w:val="24"/>
        </w:rPr>
        <w:t>Nonomura</w:t>
      </w:r>
      <w:proofErr w:type="spellEnd"/>
      <w:r w:rsidRPr="00EA097A">
        <w:rPr>
          <w:rFonts w:ascii="Book Antiqua" w:eastAsia="宋体" w:hAnsi="Book Antiqua" w:cs="宋体"/>
          <w:kern w:val="0"/>
          <w:sz w:val="24"/>
          <w:szCs w:val="24"/>
        </w:rPr>
        <w:t xml:space="preserve"> A, Takashima T. </w:t>
      </w:r>
      <w:proofErr w:type="spellStart"/>
      <w:r w:rsidRPr="00EA097A">
        <w:rPr>
          <w:rFonts w:ascii="Book Antiqua" w:eastAsia="宋体" w:hAnsi="Book Antiqua" w:cs="宋体"/>
          <w:kern w:val="0"/>
          <w:sz w:val="24"/>
          <w:szCs w:val="24"/>
        </w:rPr>
        <w:t>Hypervascular</w:t>
      </w:r>
      <w:proofErr w:type="spellEnd"/>
      <w:r w:rsidRPr="00EA097A">
        <w:rPr>
          <w:rFonts w:ascii="Book Antiqua" w:eastAsia="宋体" w:hAnsi="Book Antiqua" w:cs="宋体"/>
          <w:kern w:val="0"/>
          <w:sz w:val="24"/>
          <w:szCs w:val="24"/>
        </w:rPr>
        <w:t xml:space="preserve"> hepatocellular carcinoma: evaluation of hemodynamics with dynamic CT during hepatic arteriography. </w:t>
      </w:r>
      <w:r w:rsidRPr="00EA097A">
        <w:rPr>
          <w:rFonts w:ascii="Book Antiqua" w:eastAsia="宋体" w:hAnsi="Book Antiqua" w:cs="宋体"/>
          <w:i/>
          <w:iCs/>
          <w:kern w:val="0"/>
          <w:sz w:val="24"/>
          <w:szCs w:val="24"/>
        </w:rPr>
        <w:t>Radiology</w:t>
      </w:r>
      <w:r w:rsidRPr="00EA097A">
        <w:rPr>
          <w:rFonts w:ascii="Book Antiqua" w:eastAsia="宋体" w:hAnsi="Book Antiqua" w:cs="宋体"/>
          <w:kern w:val="0"/>
          <w:sz w:val="24"/>
          <w:szCs w:val="24"/>
        </w:rPr>
        <w:t> 1998; </w:t>
      </w:r>
      <w:r w:rsidRPr="00EA097A">
        <w:rPr>
          <w:rFonts w:ascii="Book Antiqua" w:eastAsia="宋体" w:hAnsi="Book Antiqua" w:cs="宋体"/>
          <w:b/>
          <w:bCs/>
          <w:kern w:val="0"/>
          <w:sz w:val="24"/>
          <w:szCs w:val="24"/>
        </w:rPr>
        <w:t>206</w:t>
      </w:r>
      <w:r w:rsidRPr="00EA097A">
        <w:rPr>
          <w:rFonts w:ascii="Book Antiqua" w:eastAsia="宋体" w:hAnsi="Book Antiqua" w:cs="宋体"/>
          <w:kern w:val="0"/>
          <w:sz w:val="24"/>
          <w:szCs w:val="24"/>
        </w:rPr>
        <w:t>: 161-166 [PMID: 9423667 DOI: 10.1148/radiology.206.1.9423667]</w:t>
      </w:r>
    </w:p>
    <w:p w:rsidR="004550FC" w:rsidRPr="00EA097A" w:rsidRDefault="004550FC" w:rsidP="004550FC">
      <w:pPr>
        <w:widowControl/>
        <w:spacing w:line="360" w:lineRule="auto"/>
        <w:rPr>
          <w:rFonts w:ascii="Book Antiqua" w:eastAsia="宋体" w:hAnsi="Book Antiqua" w:cs="宋体"/>
          <w:kern w:val="0"/>
          <w:sz w:val="24"/>
          <w:szCs w:val="24"/>
        </w:rPr>
      </w:pPr>
      <w:r w:rsidRPr="00EA097A">
        <w:rPr>
          <w:rFonts w:ascii="Book Antiqua" w:eastAsia="宋体" w:hAnsi="Book Antiqua" w:cs="宋体"/>
          <w:kern w:val="0"/>
          <w:sz w:val="24"/>
          <w:szCs w:val="24"/>
        </w:rPr>
        <w:t>16 </w:t>
      </w:r>
      <w:proofErr w:type="spellStart"/>
      <w:r w:rsidRPr="00EA097A">
        <w:rPr>
          <w:rFonts w:ascii="Book Antiqua" w:eastAsia="宋体" w:hAnsi="Book Antiqua" w:cs="宋体"/>
          <w:b/>
          <w:bCs/>
          <w:kern w:val="0"/>
          <w:sz w:val="24"/>
          <w:szCs w:val="24"/>
        </w:rPr>
        <w:t>Osame</w:t>
      </w:r>
      <w:proofErr w:type="spellEnd"/>
      <w:r w:rsidRPr="00EA097A">
        <w:rPr>
          <w:rFonts w:ascii="Book Antiqua" w:eastAsia="宋体" w:hAnsi="Book Antiqua" w:cs="宋体"/>
          <w:b/>
          <w:bCs/>
          <w:kern w:val="0"/>
          <w:sz w:val="24"/>
          <w:szCs w:val="24"/>
        </w:rPr>
        <w:t xml:space="preserve"> A</w:t>
      </w:r>
      <w:r w:rsidRPr="00EA097A">
        <w:rPr>
          <w:rFonts w:ascii="Book Antiqua" w:eastAsia="宋体" w:hAnsi="Book Antiqua" w:cs="宋体"/>
          <w:kern w:val="0"/>
          <w:sz w:val="24"/>
          <w:szCs w:val="24"/>
        </w:rPr>
        <w:t xml:space="preserve">, </w:t>
      </w:r>
      <w:proofErr w:type="spellStart"/>
      <w:r w:rsidRPr="00EA097A">
        <w:rPr>
          <w:rFonts w:ascii="Book Antiqua" w:eastAsia="宋体" w:hAnsi="Book Antiqua" w:cs="宋体"/>
          <w:kern w:val="0"/>
          <w:sz w:val="24"/>
          <w:szCs w:val="24"/>
        </w:rPr>
        <w:t>Fujimitsu</w:t>
      </w:r>
      <w:proofErr w:type="spellEnd"/>
      <w:r w:rsidRPr="00EA097A">
        <w:rPr>
          <w:rFonts w:ascii="Book Antiqua" w:eastAsia="宋体" w:hAnsi="Book Antiqua" w:cs="宋体"/>
          <w:kern w:val="0"/>
          <w:sz w:val="24"/>
          <w:szCs w:val="24"/>
        </w:rPr>
        <w:t xml:space="preserve"> R, Ida M, </w:t>
      </w:r>
      <w:proofErr w:type="spellStart"/>
      <w:r w:rsidRPr="00EA097A">
        <w:rPr>
          <w:rFonts w:ascii="Book Antiqua" w:eastAsia="宋体" w:hAnsi="Book Antiqua" w:cs="宋体"/>
          <w:kern w:val="0"/>
          <w:sz w:val="24"/>
          <w:szCs w:val="24"/>
        </w:rPr>
        <w:t>Majima</w:t>
      </w:r>
      <w:proofErr w:type="spellEnd"/>
      <w:r w:rsidRPr="00EA097A">
        <w:rPr>
          <w:rFonts w:ascii="Book Antiqua" w:eastAsia="宋体" w:hAnsi="Book Antiqua" w:cs="宋体"/>
          <w:kern w:val="0"/>
          <w:sz w:val="24"/>
          <w:szCs w:val="24"/>
        </w:rPr>
        <w:t xml:space="preserve"> S, </w:t>
      </w:r>
      <w:proofErr w:type="spellStart"/>
      <w:proofErr w:type="gramStart"/>
      <w:r w:rsidRPr="00EA097A">
        <w:rPr>
          <w:rFonts w:ascii="Book Antiqua" w:eastAsia="宋体" w:hAnsi="Book Antiqua" w:cs="宋体"/>
          <w:kern w:val="0"/>
          <w:sz w:val="24"/>
          <w:szCs w:val="24"/>
        </w:rPr>
        <w:t>Takeshita</w:t>
      </w:r>
      <w:proofErr w:type="spellEnd"/>
      <w:proofErr w:type="gramEnd"/>
      <w:r w:rsidRPr="00EA097A">
        <w:rPr>
          <w:rFonts w:ascii="Book Antiqua" w:eastAsia="宋体" w:hAnsi="Book Antiqua" w:cs="宋体"/>
          <w:kern w:val="0"/>
          <w:sz w:val="24"/>
          <w:szCs w:val="24"/>
        </w:rPr>
        <w:t xml:space="preserve"> M, </w:t>
      </w:r>
      <w:proofErr w:type="spellStart"/>
      <w:r w:rsidRPr="00EA097A">
        <w:rPr>
          <w:rFonts w:ascii="Book Antiqua" w:eastAsia="宋体" w:hAnsi="Book Antiqua" w:cs="宋体"/>
          <w:kern w:val="0"/>
          <w:sz w:val="24"/>
          <w:szCs w:val="24"/>
        </w:rPr>
        <w:t>Yoshimitsu</w:t>
      </w:r>
      <w:proofErr w:type="spellEnd"/>
      <w:r w:rsidRPr="00EA097A">
        <w:rPr>
          <w:rFonts w:ascii="Book Antiqua" w:eastAsia="宋体" w:hAnsi="Book Antiqua" w:cs="宋体"/>
          <w:kern w:val="0"/>
          <w:sz w:val="24"/>
          <w:szCs w:val="24"/>
        </w:rPr>
        <w:t xml:space="preserve"> K. </w:t>
      </w:r>
      <w:proofErr w:type="spellStart"/>
      <w:r w:rsidRPr="00EA097A">
        <w:rPr>
          <w:rFonts w:ascii="Book Antiqua" w:eastAsia="宋体" w:hAnsi="Book Antiqua" w:cs="宋体"/>
          <w:kern w:val="0"/>
          <w:sz w:val="24"/>
          <w:szCs w:val="24"/>
        </w:rPr>
        <w:t>Multinodular</w:t>
      </w:r>
      <w:proofErr w:type="spellEnd"/>
      <w:r w:rsidRPr="00EA097A">
        <w:rPr>
          <w:rFonts w:ascii="Book Antiqua" w:eastAsia="宋体" w:hAnsi="Book Antiqua" w:cs="宋体"/>
          <w:kern w:val="0"/>
          <w:sz w:val="24"/>
          <w:szCs w:val="24"/>
        </w:rPr>
        <w:t xml:space="preserve"> </w:t>
      </w:r>
      <w:proofErr w:type="spellStart"/>
      <w:r w:rsidRPr="00EA097A">
        <w:rPr>
          <w:rFonts w:ascii="Book Antiqua" w:eastAsia="宋体" w:hAnsi="Book Antiqua" w:cs="宋体"/>
          <w:kern w:val="0"/>
          <w:sz w:val="24"/>
          <w:szCs w:val="24"/>
        </w:rPr>
        <w:t>pseudolymphoma</w:t>
      </w:r>
      <w:proofErr w:type="spellEnd"/>
      <w:r w:rsidRPr="00EA097A">
        <w:rPr>
          <w:rFonts w:ascii="Book Antiqua" w:eastAsia="宋体" w:hAnsi="Book Antiqua" w:cs="宋体"/>
          <w:kern w:val="0"/>
          <w:sz w:val="24"/>
          <w:szCs w:val="24"/>
        </w:rPr>
        <w:t xml:space="preserve"> of the liver: computed tomography and magnetic resonance imaging findings. </w:t>
      </w:r>
      <w:proofErr w:type="spellStart"/>
      <w:r w:rsidRPr="00EA097A">
        <w:rPr>
          <w:rFonts w:ascii="Book Antiqua" w:eastAsia="宋体" w:hAnsi="Book Antiqua" w:cs="宋体"/>
          <w:i/>
          <w:iCs/>
          <w:kern w:val="0"/>
          <w:sz w:val="24"/>
          <w:szCs w:val="24"/>
        </w:rPr>
        <w:t>Jpn</w:t>
      </w:r>
      <w:proofErr w:type="spellEnd"/>
      <w:r w:rsidRPr="00EA097A">
        <w:rPr>
          <w:rFonts w:ascii="Book Antiqua" w:eastAsia="宋体" w:hAnsi="Book Antiqua" w:cs="宋体"/>
          <w:i/>
          <w:iCs/>
          <w:kern w:val="0"/>
          <w:sz w:val="24"/>
          <w:szCs w:val="24"/>
        </w:rPr>
        <w:t xml:space="preserve"> J </w:t>
      </w:r>
      <w:proofErr w:type="spellStart"/>
      <w:r w:rsidRPr="00EA097A">
        <w:rPr>
          <w:rFonts w:ascii="Book Antiqua" w:eastAsia="宋体" w:hAnsi="Book Antiqua" w:cs="宋体"/>
          <w:i/>
          <w:iCs/>
          <w:kern w:val="0"/>
          <w:sz w:val="24"/>
          <w:szCs w:val="24"/>
        </w:rPr>
        <w:t>Radiol</w:t>
      </w:r>
      <w:proofErr w:type="spellEnd"/>
      <w:r w:rsidRPr="00EA097A">
        <w:rPr>
          <w:rFonts w:ascii="Book Antiqua" w:eastAsia="宋体" w:hAnsi="Book Antiqua" w:cs="宋体"/>
          <w:kern w:val="0"/>
          <w:sz w:val="24"/>
          <w:szCs w:val="24"/>
        </w:rPr>
        <w:t> 2011; </w:t>
      </w:r>
      <w:r w:rsidRPr="00EA097A">
        <w:rPr>
          <w:rFonts w:ascii="Book Antiqua" w:eastAsia="宋体" w:hAnsi="Book Antiqua" w:cs="宋体"/>
          <w:b/>
          <w:bCs/>
          <w:kern w:val="0"/>
          <w:sz w:val="24"/>
          <w:szCs w:val="24"/>
        </w:rPr>
        <w:t>29</w:t>
      </w:r>
      <w:r w:rsidRPr="00EA097A">
        <w:rPr>
          <w:rFonts w:ascii="Book Antiqua" w:eastAsia="宋体" w:hAnsi="Book Antiqua" w:cs="宋体"/>
          <w:kern w:val="0"/>
          <w:sz w:val="24"/>
          <w:szCs w:val="24"/>
        </w:rPr>
        <w:t>: 524-527 [PMID: 21882097 DOI: 10.1007/s11604-011-0581-y]</w:t>
      </w:r>
    </w:p>
    <w:p w:rsidR="004550FC" w:rsidRPr="00EA097A" w:rsidRDefault="004550FC" w:rsidP="004550FC">
      <w:pPr>
        <w:spacing w:line="360" w:lineRule="auto"/>
        <w:rPr>
          <w:rFonts w:ascii="Book Antiqua" w:hAnsi="Book Antiqua"/>
          <w:sz w:val="24"/>
          <w:szCs w:val="24"/>
        </w:rPr>
      </w:pPr>
    </w:p>
    <w:p w:rsidR="007C35FB" w:rsidRPr="00EA097A" w:rsidRDefault="003972D4" w:rsidP="004550FC">
      <w:pPr>
        <w:pStyle w:val="aa"/>
        <w:wordWrap w:val="0"/>
        <w:spacing w:line="360" w:lineRule="auto"/>
        <w:ind w:left="360" w:right="120" w:firstLineChars="0" w:firstLine="0"/>
        <w:jc w:val="right"/>
        <w:rPr>
          <w:rFonts w:ascii="Book Antiqua" w:eastAsia="宋体" w:hAnsi="Book Antiqua"/>
          <w:b/>
          <w:bCs/>
          <w:color w:val="000000"/>
          <w:szCs w:val="24"/>
          <w:lang w:eastAsia="zh-CN"/>
        </w:rPr>
      </w:pPr>
      <w:r w:rsidRPr="00EA097A">
        <w:rPr>
          <w:rStyle w:val="a9"/>
          <w:rFonts w:ascii="Book Antiqua" w:hAnsi="Book Antiqua" w:cs="Arial"/>
          <w:noProof/>
          <w:color w:val="000000"/>
          <w:szCs w:val="24"/>
        </w:rPr>
        <w:t>P-Reviewer</w:t>
      </w:r>
      <w:r w:rsidRPr="00EA097A">
        <w:rPr>
          <w:rStyle w:val="a9"/>
          <w:rFonts w:ascii="Book Antiqua" w:eastAsia="宋体" w:hAnsi="Book Antiqua" w:cs="Arial"/>
          <w:noProof/>
          <w:color w:val="000000"/>
          <w:szCs w:val="24"/>
          <w:lang w:eastAsia="zh-CN"/>
        </w:rPr>
        <w:t>:</w:t>
      </w:r>
      <w:r w:rsidRPr="00EA097A">
        <w:rPr>
          <w:rFonts w:ascii="Book Antiqua" w:hAnsi="Book Antiqua"/>
          <w:bCs/>
          <w:color w:val="000000"/>
          <w:szCs w:val="24"/>
        </w:rPr>
        <w:t xml:space="preserve"> </w:t>
      </w:r>
      <w:r w:rsidR="007C35FB" w:rsidRPr="00EA097A">
        <w:rPr>
          <w:rFonts w:ascii="Book Antiqua" w:hAnsi="Book Antiqua"/>
          <w:bCs/>
          <w:color w:val="000000"/>
          <w:szCs w:val="24"/>
        </w:rPr>
        <w:t>Baran</w:t>
      </w:r>
      <w:r w:rsidR="007C35FB" w:rsidRPr="00EA097A">
        <w:rPr>
          <w:rFonts w:ascii="Book Antiqua" w:eastAsia="宋体" w:hAnsi="Book Antiqua" w:hint="eastAsia"/>
          <w:bCs/>
          <w:color w:val="000000"/>
          <w:szCs w:val="24"/>
          <w:lang w:eastAsia="zh-CN"/>
        </w:rPr>
        <w:t xml:space="preserve"> B,</w:t>
      </w:r>
      <w:r w:rsidRPr="00EA097A">
        <w:rPr>
          <w:rFonts w:ascii="Book Antiqua" w:hAnsi="Book Antiqua"/>
          <w:bCs/>
          <w:color w:val="000000"/>
          <w:szCs w:val="24"/>
        </w:rPr>
        <w:t xml:space="preserve"> </w:t>
      </w:r>
      <w:r w:rsidR="007C35FB" w:rsidRPr="00EA097A">
        <w:rPr>
          <w:rFonts w:ascii="Book Antiqua" w:hAnsi="Book Antiqua"/>
          <w:bCs/>
          <w:color w:val="000000"/>
          <w:szCs w:val="24"/>
        </w:rPr>
        <w:t>Inoue</w:t>
      </w:r>
      <w:r w:rsidR="007C35FB" w:rsidRPr="00EA097A">
        <w:rPr>
          <w:rFonts w:ascii="Book Antiqua" w:eastAsia="宋体" w:hAnsi="Book Antiqua" w:hint="eastAsia"/>
          <w:bCs/>
          <w:color w:val="000000"/>
          <w:szCs w:val="24"/>
          <w:lang w:eastAsia="zh-CN"/>
        </w:rPr>
        <w:t xml:space="preserve"> </w:t>
      </w:r>
      <w:r w:rsidR="007C35FB" w:rsidRPr="00EA097A">
        <w:rPr>
          <w:rFonts w:ascii="Book Antiqua" w:hAnsi="Book Antiqua"/>
          <w:bCs/>
          <w:color w:val="000000"/>
          <w:szCs w:val="24"/>
        </w:rPr>
        <w:t>K</w:t>
      </w:r>
      <w:r w:rsidR="007C35FB" w:rsidRPr="00EA097A">
        <w:rPr>
          <w:rFonts w:ascii="Book Antiqua" w:eastAsia="宋体" w:hAnsi="Book Antiqua" w:hint="eastAsia"/>
          <w:bCs/>
          <w:color w:val="000000"/>
          <w:szCs w:val="24"/>
          <w:lang w:eastAsia="zh-CN"/>
        </w:rPr>
        <w:t>,</w:t>
      </w:r>
      <w:r w:rsidRPr="00EA097A">
        <w:rPr>
          <w:rFonts w:ascii="Book Antiqua" w:hAnsi="Book Antiqua"/>
          <w:bCs/>
          <w:color w:val="000000"/>
          <w:szCs w:val="24"/>
        </w:rPr>
        <w:t xml:space="preserve"> </w:t>
      </w:r>
      <w:r w:rsidR="007C35FB" w:rsidRPr="00EA097A">
        <w:rPr>
          <w:rFonts w:ascii="Book Antiqua" w:hAnsi="Book Antiqua"/>
          <w:bCs/>
          <w:color w:val="000000"/>
          <w:szCs w:val="24"/>
        </w:rPr>
        <w:t>Solinas</w:t>
      </w:r>
      <w:r w:rsidR="007C35FB" w:rsidRPr="00EA097A">
        <w:rPr>
          <w:rFonts w:ascii="Book Antiqua" w:eastAsia="宋体" w:hAnsi="Book Antiqua" w:hint="eastAsia"/>
          <w:bCs/>
          <w:color w:val="000000"/>
          <w:szCs w:val="24"/>
          <w:lang w:eastAsia="zh-CN"/>
        </w:rPr>
        <w:t xml:space="preserve"> </w:t>
      </w:r>
      <w:r w:rsidR="007C35FB" w:rsidRPr="00EA097A">
        <w:rPr>
          <w:rFonts w:ascii="Book Antiqua" w:hAnsi="Book Antiqua"/>
          <w:bCs/>
          <w:color w:val="000000"/>
          <w:szCs w:val="24"/>
        </w:rPr>
        <w:t>A</w:t>
      </w:r>
      <w:r w:rsidRPr="00EA097A">
        <w:rPr>
          <w:rFonts w:ascii="Book Antiqua" w:hAnsi="Book Antiqua"/>
          <w:bCs/>
          <w:color w:val="000000"/>
          <w:szCs w:val="24"/>
        </w:rPr>
        <w:t xml:space="preserve"> </w:t>
      </w:r>
      <w:r w:rsidRPr="00EA097A">
        <w:rPr>
          <w:rFonts w:ascii="Book Antiqua" w:hAnsi="Book Antiqua"/>
          <w:b/>
          <w:bCs/>
          <w:color w:val="000000"/>
          <w:szCs w:val="24"/>
        </w:rPr>
        <w:t>S-Editor</w:t>
      </w:r>
      <w:r w:rsidRPr="00EA097A">
        <w:rPr>
          <w:rFonts w:ascii="Book Antiqua" w:eastAsia="宋体" w:hAnsi="Book Antiqua"/>
          <w:b/>
          <w:bCs/>
          <w:color w:val="000000"/>
          <w:szCs w:val="24"/>
          <w:lang w:eastAsia="zh-CN"/>
        </w:rPr>
        <w:t>:</w:t>
      </w:r>
      <w:r w:rsidRPr="00EA097A">
        <w:rPr>
          <w:rFonts w:ascii="Book Antiqua" w:hAnsi="Book Antiqua"/>
          <w:bCs/>
          <w:color w:val="000000"/>
          <w:szCs w:val="24"/>
        </w:rPr>
        <w:t xml:space="preserve"> </w:t>
      </w:r>
      <w:r w:rsidRPr="00EA097A">
        <w:rPr>
          <w:rFonts w:ascii="Book Antiqua" w:eastAsia="宋体" w:hAnsi="Book Antiqua"/>
          <w:bCs/>
          <w:color w:val="000000"/>
          <w:szCs w:val="24"/>
          <w:lang w:eastAsia="zh-CN"/>
        </w:rPr>
        <w:t>Qi Y</w:t>
      </w:r>
    </w:p>
    <w:p w:rsidR="003972D4" w:rsidRPr="00EA097A" w:rsidRDefault="003972D4" w:rsidP="007C35FB">
      <w:pPr>
        <w:pStyle w:val="aa"/>
        <w:spacing w:line="360" w:lineRule="auto"/>
        <w:ind w:left="360" w:right="120" w:firstLineChars="0" w:firstLine="0"/>
        <w:jc w:val="right"/>
        <w:rPr>
          <w:rFonts w:ascii="Book Antiqua" w:eastAsia="宋体" w:hAnsi="Book Antiqua"/>
          <w:b/>
          <w:bCs/>
          <w:color w:val="000000"/>
          <w:szCs w:val="24"/>
          <w:lang w:eastAsia="zh-CN"/>
        </w:rPr>
      </w:pPr>
      <w:r w:rsidRPr="00EA097A">
        <w:rPr>
          <w:rFonts w:ascii="Book Antiqua" w:hAnsi="Book Antiqua"/>
          <w:b/>
          <w:bCs/>
          <w:color w:val="000000"/>
          <w:szCs w:val="24"/>
        </w:rPr>
        <w:t>L-Editor</w:t>
      </w:r>
      <w:r w:rsidRPr="00EA097A">
        <w:rPr>
          <w:rFonts w:ascii="Book Antiqua" w:eastAsia="宋体" w:hAnsi="Book Antiqua"/>
          <w:b/>
          <w:bCs/>
          <w:color w:val="000000"/>
          <w:szCs w:val="24"/>
          <w:lang w:eastAsia="zh-CN"/>
        </w:rPr>
        <w:t>:</w:t>
      </w:r>
      <w:r w:rsidRPr="00EA097A">
        <w:rPr>
          <w:rFonts w:ascii="Book Antiqua" w:hAnsi="Book Antiqua"/>
          <w:b/>
          <w:bCs/>
          <w:color w:val="000000"/>
          <w:szCs w:val="24"/>
        </w:rPr>
        <w:t xml:space="preserve">   E-Editor</w:t>
      </w:r>
      <w:r w:rsidRPr="00EA097A">
        <w:rPr>
          <w:rFonts w:ascii="Book Antiqua" w:eastAsia="宋体" w:hAnsi="Book Antiqua"/>
          <w:b/>
          <w:bCs/>
          <w:color w:val="000000"/>
          <w:szCs w:val="24"/>
          <w:lang w:eastAsia="zh-CN"/>
        </w:rPr>
        <w:t>:</w:t>
      </w:r>
    </w:p>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rsidR="007E37CD" w:rsidRPr="00EA097A" w:rsidRDefault="007E37CD" w:rsidP="003A0A70">
      <w:pPr>
        <w:widowControl/>
        <w:spacing w:line="360" w:lineRule="auto"/>
        <w:rPr>
          <w:rFonts w:ascii="Book Antiqua" w:hAnsi="Book Antiqua"/>
          <w:sz w:val="24"/>
          <w:szCs w:val="24"/>
        </w:rPr>
      </w:pPr>
      <w:r w:rsidRPr="00EA097A">
        <w:rPr>
          <w:rFonts w:ascii="Book Antiqua" w:hAnsi="Book Antiqua"/>
          <w:sz w:val="24"/>
          <w:szCs w:val="24"/>
        </w:rPr>
        <w:br w:type="page"/>
      </w:r>
    </w:p>
    <w:p w:rsidR="008C4E21" w:rsidRPr="00EA097A" w:rsidRDefault="00940523" w:rsidP="003A0A70">
      <w:pPr>
        <w:spacing w:line="360" w:lineRule="auto"/>
        <w:rPr>
          <w:rFonts w:ascii="Book Antiqua" w:hAnsi="Book Antiqua"/>
          <w:sz w:val="24"/>
          <w:szCs w:val="24"/>
        </w:rPr>
      </w:pPr>
      <w:r w:rsidRPr="00EA097A">
        <w:rPr>
          <w:rFonts w:ascii="Book Antiqua" w:hAnsi="Book Antiqua"/>
          <w:b/>
          <w:sz w:val="24"/>
          <w:szCs w:val="24"/>
        </w:rPr>
        <w:lastRenderedPageBreak/>
        <w:t>Fig</w:t>
      </w:r>
      <w:r w:rsidR="009163F7" w:rsidRPr="00EA097A">
        <w:rPr>
          <w:rFonts w:ascii="Book Antiqua" w:eastAsia="宋体" w:hAnsi="Book Antiqua"/>
          <w:b/>
          <w:sz w:val="24"/>
          <w:szCs w:val="24"/>
        </w:rPr>
        <w:t>ure</w:t>
      </w:r>
      <w:r w:rsidR="009163F7" w:rsidRPr="00EA097A">
        <w:rPr>
          <w:rFonts w:ascii="Book Antiqua" w:hAnsi="Book Antiqua"/>
          <w:b/>
          <w:sz w:val="24"/>
          <w:szCs w:val="24"/>
        </w:rPr>
        <w:t xml:space="preserve"> 1</w:t>
      </w:r>
      <w:r w:rsidRPr="00EA097A">
        <w:rPr>
          <w:rFonts w:ascii="Book Antiqua" w:hAnsi="Book Antiqua"/>
          <w:b/>
          <w:sz w:val="24"/>
          <w:szCs w:val="24"/>
        </w:rPr>
        <w:t xml:space="preserve"> Unenhanced and double-phase contrast-enhanced </w:t>
      </w:r>
      <w:r w:rsidR="009E775F" w:rsidRPr="00EA097A">
        <w:rPr>
          <w:rFonts w:ascii="Book Antiqua" w:hAnsi="Book Antiqua"/>
          <w:b/>
          <w:sz w:val="24"/>
          <w:szCs w:val="24"/>
        </w:rPr>
        <w:t>computerized tomography</w:t>
      </w:r>
      <w:r w:rsidRPr="00EA097A">
        <w:rPr>
          <w:rFonts w:ascii="Book Antiqua" w:hAnsi="Book Antiqua"/>
          <w:b/>
          <w:sz w:val="24"/>
          <w:szCs w:val="24"/>
        </w:rPr>
        <w:t xml:space="preserve"> images of the liver, showing a nodule in segment 1 (arrows). </w:t>
      </w:r>
      <w:r w:rsidRPr="00EA097A">
        <w:rPr>
          <w:rFonts w:ascii="Book Antiqua" w:hAnsi="Book Antiqua"/>
          <w:sz w:val="24"/>
          <w:szCs w:val="24"/>
        </w:rPr>
        <w:t>The nodule shows subtle low attenuation relative to that of liver parenchyma on the unenhanced image (</w:t>
      </w:r>
      <w:r w:rsidR="009163F7" w:rsidRPr="00EA097A">
        <w:rPr>
          <w:rFonts w:ascii="Book Antiqua" w:hAnsi="Book Antiqua"/>
          <w:sz w:val="24"/>
          <w:szCs w:val="24"/>
        </w:rPr>
        <w:t>A</w:t>
      </w:r>
      <w:r w:rsidRPr="00EA097A">
        <w:rPr>
          <w:rFonts w:ascii="Book Antiqua" w:hAnsi="Book Antiqua"/>
          <w:sz w:val="24"/>
          <w:szCs w:val="24"/>
        </w:rPr>
        <w:t xml:space="preserve">). On contrast-enhanced CT, the nodule shows </w:t>
      </w:r>
      <w:proofErr w:type="spellStart"/>
      <w:r w:rsidRPr="00EA097A">
        <w:rPr>
          <w:rFonts w:ascii="Book Antiqua" w:hAnsi="Book Antiqua"/>
          <w:sz w:val="24"/>
          <w:szCs w:val="24"/>
        </w:rPr>
        <w:t>perinodular</w:t>
      </w:r>
      <w:proofErr w:type="spellEnd"/>
      <w:r w:rsidRPr="00EA097A">
        <w:rPr>
          <w:rFonts w:ascii="Book Antiqua" w:hAnsi="Book Antiqua"/>
          <w:sz w:val="24"/>
          <w:szCs w:val="24"/>
        </w:rPr>
        <w:t xml:space="preserve"> enhancement in the arterial dominant phase (</w:t>
      </w:r>
      <w:r w:rsidR="009163F7" w:rsidRPr="00EA097A">
        <w:rPr>
          <w:rFonts w:ascii="Book Antiqua" w:hAnsi="Book Antiqua"/>
          <w:sz w:val="24"/>
          <w:szCs w:val="24"/>
        </w:rPr>
        <w:t>B</w:t>
      </w:r>
      <w:r w:rsidRPr="00EA097A">
        <w:rPr>
          <w:rFonts w:ascii="Book Antiqua" w:hAnsi="Book Antiqua"/>
          <w:sz w:val="24"/>
          <w:szCs w:val="24"/>
        </w:rPr>
        <w:t>) and washout of contrast medium in the equilibrium phase (</w:t>
      </w:r>
      <w:r w:rsidR="009163F7" w:rsidRPr="00EA097A">
        <w:rPr>
          <w:rFonts w:ascii="Book Antiqua" w:hAnsi="Book Antiqua"/>
          <w:sz w:val="24"/>
          <w:szCs w:val="24"/>
        </w:rPr>
        <w:t>C</w:t>
      </w:r>
      <w:r w:rsidRPr="00EA097A">
        <w:rPr>
          <w:rFonts w:ascii="Book Antiqua" w:hAnsi="Book Antiqua"/>
          <w:sz w:val="24"/>
          <w:szCs w:val="24"/>
        </w:rPr>
        <w:t xml:space="preserve">). </w:t>
      </w:r>
    </w:p>
    <w:p w:rsidR="008C4E21" w:rsidRPr="00EA097A" w:rsidRDefault="008C4E21" w:rsidP="003A0A70">
      <w:pPr>
        <w:widowControl/>
        <w:spacing w:line="360" w:lineRule="auto"/>
        <w:rPr>
          <w:rFonts w:ascii="Book Antiqua" w:hAnsi="Book Antiqua"/>
          <w:sz w:val="24"/>
          <w:szCs w:val="24"/>
        </w:rPr>
      </w:pPr>
      <w:r w:rsidRPr="00EA097A">
        <w:rPr>
          <w:rFonts w:ascii="Book Antiqua" w:hAnsi="Book Antiqua"/>
          <w:noProof/>
          <w:sz w:val="24"/>
          <w:szCs w:val="24"/>
        </w:rPr>
        <w:drawing>
          <wp:inline distT="0" distB="0" distL="0" distR="0" wp14:anchorId="1E07F13C" wp14:editId="31BE5102">
            <wp:extent cx="5393055" cy="4048125"/>
            <wp:effectExtent l="19050" t="0" r="0" b="0"/>
            <wp:docPr id="1" name="図 1" descr="C:\Users\園村哲郎\Desktop\RLH-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園村哲郎\Desktop\RLH-Fig1.TIF"/>
                    <pic:cNvPicPr>
                      <a:picLocks noChangeAspect="1" noChangeArrowheads="1"/>
                    </pic:cNvPicPr>
                  </pic:nvPicPr>
                  <pic:blipFill>
                    <a:blip r:embed="rId9" cstate="print"/>
                    <a:srcRect/>
                    <a:stretch>
                      <a:fillRect/>
                    </a:stretch>
                  </pic:blipFill>
                  <pic:spPr bwMode="auto">
                    <a:xfrm>
                      <a:off x="0" y="0"/>
                      <a:ext cx="5393055" cy="4048125"/>
                    </a:xfrm>
                    <a:prstGeom prst="rect">
                      <a:avLst/>
                    </a:prstGeom>
                    <a:noFill/>
                    <a:ln w="9525">
                      <a:noFill/>
                      <a:miter lim="800000"/>
                      <a:headEnd/>
                      <a:tailEnd/>
                    </a:ln>
                  </pic:spPr>
                </pic:pic>
              </a:graphicData>
            </a:graphic>
          </wp:inline>
        </w:drawing>
      </w:r>
      <w:r w:rsidRPr="00EA097A">
        <w:rPr>
          <w:rFonts w:ascii="Book Antiqua" w:hAnsi="Book Antiqua"/>
          <w:sz w:val="24"/>
          <w:szCs w:val="24"/>
        </w:rPr>
        <w:br w:type="page"/>
      </w:r>
    </w:p>
    <w:p w:rsidR="008C4E21" w:rsidRPr="00EA097A" w:rsidRDefault="009163F7" w:rsidP="003A0A70">
      <w:pPr>
        <w:spacing w:line="360" w:lineRule="auto"/>
        <w:rPr>
          <w:rFonts w:ascii="Book Antiqua" w:hAnsi="Book Antiqua"/>
          <w:sz w:val="24"/>
          <w:szCs w:val="24"/>
        </w:rPr>
      </w:pPr>
      <w:r w:rsidRPr="00EA097A">
        <w:rPr>
          <w:rFonts w:ascii="Book Antiqua" w:hAnsi="Book Antiqua"/>
          <w:b/>
          <w:sz w:val="24"/>
          <w:szCs w:val="24"/>
        </w:rPr>
        <w:lastRenderedPageBreak/>
        <w:t>Fig</w:t>
      </w:r>
      <w:r w:rsidRPr="00EA097A">
        <w:rPr>
          <w:rFonts w:ascii="Book Antiqua" w:eastAsia="宋体" w:hAnsi="Book Antiqua"/>
          <w:b/>
          <w:sz w:val="24"/>
          <w:szCs w:val="24"/>
        </w:rPr>
        <w:t>ure</w:t>
      </w:r>
      <w:r w:rsidRPr="00EA097A">
        <w:rPr>
          <w:rFonts w:ascii="Book Antiqua" w:hAnsi="Book Antiqua"/>
          <w:sz w:val="24"/>
          <w:szCs w:val="24"/>
        </w:rPr>
        <w:t xml:space="preserve"> </w:t>
      </w:r>
      <w:r w:rsidRPr="00EA097A">
        <w:rPr>
          <w:rFonts w:ascii="Book Antiqua" w:hAnsi="Book Antiqua"/>
          <w:b/>
          <w:sz w:val="24"/>
          <w:szCs w:val="24"/>
        </w:rPr>
        <w:t>2</w:t>
      </w:r>
      <w:r w:rsidR="00940523" w:rsidRPr="00EA097A">
        <w:rPr>
          <w:rFonts w:ascii="Book Antiqua" w:hAnsi="Book Antiqua"/>
          <w:sz w:val="24"/>
          <w:szCs w:val="24"/>
        </w:rPr>
        <w:t xml:space="preserve"> </w:t>
      </w:r>
      <w:r w:rsidR="00940523" w:rsidRPr="00EA097A">
        <w:rPr>
          <w:rFonts w:ascii="Book Antiqua" w:hAnsi="Book Antiqua"/>
          <w:b/>
          <w:sz w:val="24"/>
          <w:szCs w:val="24"/>
        </w:rPr>
        <w:t xml:space="preserve">Unenhanced and </w:t>
      </w:r>
      <w:proofErr w:type="spellStart"/>
      <w:r w:rsidR="00940523" w:rsidRPr="00EA097A">
        <w:rPr>
          <w:rFonts w:ascii="Book Antiqua" w:hAnsi="Book Antiqua"/>
          <w:b/>
          <w:sz w:val="24"/>
          <w:szCs w:val="24"/>
        </w:rPr>
        <w:t>Gd</w:t>
      </w:r>
      <w:proofErr w:type="spellEnd"/>
      <w:r w:rsidR="00940523" w:rsidRPr="00EA097A">
        <w:rPr>
          <w:rFonts w:ascii="Book Antiqua" w:hAnsi="Book Antiqua"/>
          <w:b/>
          <w:sz w:val="24"/>
          <w:szCs w:val="24"/>
        </w:rPr>
        <w:t xml:space="preserve">-EOB-DTPA-enhanced </w:t>
      </w:r>
      <w:r w:rsidR="009E775F" w:rsidRPr="00EA097A">
        <w:rPr>
          <w:rFonts w:ascii="Book Antiqua" w:hAnsi="Book Antiqua"/>
          <w:b/>
          <w:sz w:val="24"/>
          <w:szCs w:val="24"/>
        </w:rPr>
        <w:t>magnetic resonance imaging</w:t>
      </w:r>
      <w:r w:rsidR="00940523" w:rsidRPr="00EA097A">
        <w:rPr>
          <w:rFonts w:ascii="Book Antiqua" w:hAnsi="Book Antiqua"/>
          <w:b/>
          <w:sz w:val="24"/>
          <w:szCs w:val="24"/>
        </w:rPr>
        <w:t>.</w:t>
      </w:r>
      <w:r w:rsidR="00940523" w:rsidRPr="00EA097A">
        <w:rPr>
          <w:rFonts w:ascii="Book Antiqua" w:hAnsi="Book Antiqua"/>
          <w:sz w:val="24"/>
          <w:szCs w:val="24"/>
        </w:rPr>
        <w:t xml:space="preserve"> The nodule shows low signal intensity on an unenhanced T1-weighted image (</w:t>
      </w:r>
      <w:r w:rsidRPr="00EA097A">
        <w:rPr>
          <w:rFonts w:ascii="Book Antiqua" w:hAnsi="Book Antiqua"/>
          <w:sz w:val="24"/>
          <w:szCs w:val="24"/>
        </w:rPr>
        <w:t>A</w:t>
      </w:r>
      <w:r w:rsidR="00940523" w:rsidRPr="00EA097A">
        <w:rPr>
          <w:rFonts w:ascii="Book Antiqua" w:hAnsi="Book Antiqua"/>
          <w:sz w:val="24"/>
          <w:szCs w:val="24"/>
        </w:rPr>
        <w:t>), and high signal intensity on a T2-weighted image (</w:t>
      </w:r>
      <w:r w:rsidRPr="00EA097A">
        <w:rPr>
          <w:rFonts w:ascii="Book Antiqua" w:hAnsi="Book Antiqua"/>
          <w:sz w:val="24"/>
          <w:szCs w:val="24"/>
        </w:rPr>
        <w:t>B</w:t>
      </w:r>
      <w:r w:rsidR="00940523" w:rsidRPr="00EA097A">
        <w:rPr>
          <w:rFonts w:ascii="Book Antiqua" w:hAnsi="Book Antiqua"/>
          <w:sz w:val="24"/>
          <w:szCs w:val="24"/>
        </w:rPr>
        <w:t>). The nodule shows high signal intensity on diffusion weighted imaging (</w:t>
      </w:r>
      <w:r w:rsidRPr="00EA097A">
        <w:rPr>
          <w:rFonts w:ascii="Book Antiqua" w:hAnsi="Book Antiqua"/>
          <w:sz w:val="24"/>
          <w:szCs w:val="24"/>
        </w:rPr>
        <w:t>C</w:t>
      </w:r>
      <w:r w:rsidR="00940523" w:rsidRPr="00EA097A">
        <w:rPr>
          <w:rFonts w:ascii="Book Antiqua" w:hAnsi="Book Antiqua"/>
          <w:sz w:val="24"/>
          <w:szCs w:val="24"/>
        </w:rPr>
        <w:t>) (b = 800 m</w:t>
      </w:r>
      <w:r w:rsidR="00940523" w:rsidRPr="00EA097A">
        <w:rPr>
          <w:rFonts w:ascii="Book Antiqua" w:hAnsi="Book Antiqua"/>
          <w:sz w:val="24"/>
          <w:szCs w:val="24"/>
          <w:vertAlign w:val="superscript"/>
        </w:rPr>
        <w:t>2</w:t>
      </w:r>
      <w:r w:rsidR="00940523" w:rsidRPr="00EA097A">
        <w:rPr>
          <w:rFonts w:ascii="Book Antiqua" w:hAnsi="Book Antiqua"/>
          <w:sz w:val="24"/>
          <w:szCs w:val="24"/>
        </w:rPr>
        <w:t>/s, inverted black-and-white gray scale), and low signal intensity on apparent diffusion coefficient imaging (</w:t>
      </w:r>
      <w:r w:rsidRPr="00EA097A">
        <w:rPr>
          <w:rFonts w:ascii="Book Antiqua" w:hAnsi="Book Antiqua"/>
          <w:sz w:val="24"/>
          <w:szCs w:val="24"/>
        </w:rPr>
        <w:t>D</w:t>
      </w:r>
      <w:r w:rsidR="00940523" w:rsidRPr="00EA097A">
        <w:rPr>
          <w:rFonts w:ascii="Book Antiqua" w:hAnsi="Book Antiqua"/>
          <w:sz w:val="24"/>
          <w:szCs w:val="24"/>
        </w:rPr>
        <w:t xml:space="preserve">). On </w:t>
      </w:r>
      <w:proofErr w:type="spellStart"/>
      <w:r w:rsidR="00940523" w:rsidRPr="00EA097A">
        <w:rPr>
          <w:rFonts w:ascii="Book Antiqua" w:hAnsi="Book Antiqua"/>
          <w:sz w:val="24"/>
          <w:szCs w:val="24"/>
        </w:rPr>
        <w:t>Gd</w:t>
      </w:r>
      <w:proofErr w:type="spellEnd"/>
      <w:r w:rsidR="00940523" w:rsidRPr="00EA097A">
        <w:rPr>
          <w:rFonts w:ascii="Book Antiqua" w:hAnsi="Book Antiqua"/>
          <w:sz w:val="24"/>
          <w:szCs w:val="24"/>
        </w:rPr>
        <w:t xml:space="preserve">-EOB-DTPA-enhanced MRI, the nodule showed </w:t>
      </w:r>
      <w:proofErr w:type="spellStart"/>
      <w:r w:rsidR="00940523" w:rsidRPr="00EA097A">
        <w:rPr>
          <w:rFonts w:ascii="Book Antiqua" w:hAnsi="Book Antiqua"/>
          <w:sz w:val="24"/>
          <w:szCs w:val="24"/>
        </w:rPr>
        <w:t>perinodular</w:t>
      </w:r>
      <w:proofErr w:type="spellEnd"/>
      <w:r w:rsidR="00940523" w:rsidRPr="00EA097A">
        <w:rPr>
          <w:rFonts w:ascii="Book Antiqua" w:hAnsi="Book Antiqua"/>
          <w:sz w:val="24"/>
          <w:szCs w:val="24"/>
        </w:rPr>
        <w:t xml:space="preserve"> enhancement in the arterial dominant phase (</w:t>
      </w:r>
      <w:r w:rsidRPr="00EA097A">
        <w:rPr>
          <w:rFonts w:ascii="Book Antiqua" w:hAnsi="Book Antiqua"/>
          <w:sz w:val="24"/>
          <w:szCs w:val="24"/>
        </w:rPr>
        <w:t>E, F</w:t>
      </w:r>
      <w:r w:rsidR="00940523" w:rsidRPr="00EA097A">
        <w:rPr>
          <w:rFonts w:ascii="Book Antiqua" w:hAnsi="Book Antiqua"/>
          <w:sz w:val="24"/>
          <w:szCs w:val="24"/>
        </w:rPr>
        <w:t>), washout of contrast medium in the late phase (</w:t>
      </w:r>
      <w:r w:rsidRPr="00EA097A">
        <w:rPr>
          <w:rFonts w:ascii="Book Antiqua" w:hAnsi="Book Antiqua"/>
          <w:sz w:val="24"/>
          <w:szCs w:val="24"/>
        </w:rPr>
        <w:t>G</w:t>
      </w:r>
      <w:r w:rsidR="00940523" w:rsidRPr="00EA097A">
        <w:rPr>
          <w:rFonts w:ascii="Book Antiqua" w:hAnsi="Book Antiqua"/>
          <w:sz w:val="24"/>
          <w:szCs w:val="24"/>
        </w:rPr>
        <w:t>), and low signal intensity in the hepatobiliary phase (</w:t>
      </w:r>
      <w:r w:rsidRPr="00EA097A">
        <w:rPr>
          <w:rFonts w:ascii="Book Antiqua" w:hAnsi="Book Antiqua"/>
          <w:sz w:val="24"/>
          <w:szCs w:val="24"/>
        </w:rPr>
        <w:t>H</w:t>
      </w:r>
      <w:r w:rsidR="00940523" w:rsidRPr="00EA097A">
        <w:rPr>
          <w:rFonts w:ascii="Book Antiqua" w:hAnsi="Book Antiqua"/>
          <w:sz w:val="24"/>
          <w:szCs w:val="24"/>
        </w:rPr>
        <w:t>) suggesting the absence of normal hepatocytes.</w:t>
      </w:r>
    </w:p>
    <w:p w:rsidR="008C4E21" w:rsidRPr="00EA097A" w:rsidRDefault="008C4E21" w:rsidP="003A0A70">
      <w:pPr>
        <w:spacing w:line="360" w:lineRule="auto"/>
        <w:rPr>
          <w:rFonts w:ascii="Book Antiqua" w:hAnsi="Book Antiqua"/>
          <w:sz w:val="24"/>
          <w:szCs w:val="24"/>
        </w:rPr>
      </w:pPr>
      <w:r w:rsidRPr="00EA097A">
        <w:rPr>
          <w:rFonts w:ascii="Book Antiqua" w:hAnsi="Book Antiqua"/>
          <w:noProof/>
          <w:sz w:val="24"/>
          <w:szCs w:val="24"/>
        </w:rPr>
        <w:drawing>
          <wp:inline distT="0" distB="0" distL="0" distR="0" wp14:anchorId="6D3674C5" wp14:editId="5D2A8880">
            <wp:extent cx="5393055" cy="4048125"/>
            <wp:effectExtent l="19050" t="0" r="0" b="0"/>
            <wp:docPr id="3" name="図 3" descr="C:\Users\園村哲郎\Desktop\RLH-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園村哲郎\Desktop\RLH-Fig2.TIF"/>
                    <pic:cNvPicPr>
                      <a:picLocks noChangeAspect="1" noChangeArrowheads="1"/>
                    </pic:cNvPicPr>
                  </pic:nvPicPr>
                  <pic:blipFill>
                    <a:blip r:embed="rId10" cstate="print"/>
                    <a:srcRect/>
                    <a:stretch>
                      <a:fillRect/>
                    </a:stretch>
                  </pic:blipFill>
                  <pic:spPr bwMode="auto">
                    <a:xfrm>
                      <a:off x="0" y="0"/>
                      <a:ext cx="5393055" cy="4048125"/>
                    </a:xfrm>
                    <a:prstGeom prst="rect">
                      <a:avLst/>
                    </a:prstGeom>
                    <a:noFill/>
                    <a:ln w="9525">
                      <a:noFill/>
                      <a:miter lim="800000"/>
                      <a:headEnd/>
                      <a:tailEnd/>
                    </a:ln>
                  </pic:spPr>
                </pic:pic>
              </a:graphicData>
            </a:graphic>
          </wp:inline>
        </w:drawing>
      </w:r>
    </w:p>
    <w:p w:rsidR="008C4E21" w:rsidRPr="00EA097A" w:rsidRDefault="008C4E21" w:rsidP="003A0A70">
      <w:pPr>
        <w:widowControl/>
        <w:spacing w:line="360" w:lineRule="auto"/>
        <w:rPr>
          <w:rFonts w:ascii="Book Antiqua" w:hAnsi="Book Antiqua"/>
          <w:sz w:val="24"/>
          <w:szCs w:val="24"/>
        </w:rPr>
      </w:pPr>
      <w:r w:rsidRPr="00EA097A">
        <w:rPr>
          <w:rFonts w:ascii="Book Antiqua" w:hAnsi="Book Antiqua"/>
          <w:sz w:val="24"/>
          <w:szCs w:val="24"/>
        </w:rPr>
        <w:br w:type="page"/>
      </w:r>
    </w:p>
    <w:p w:rsidR="008C4E21" w:rsidRPr="00EA097A" w:rsidRDefault="009163F7" w:rsidP="003A0A70">
      <w:pPr>
        <w:spacing w:line="360" w:lineRule="auto"/>
        <w:rPr>
          <w:rFonts w:ascii="Book Antiqua" w:hAnsi="Book Antiqua"/>
          <w:sz w:val="24"/>
          <w:szCs w:val="24"/>
        </w:rPr>
      </w:pPr>
      <w:r w:rsidRPr="00EA097A">
        <w:rPr>
          <w:rFonts w:ascii="Book Antiqua" w:hAnsi="Book Antiqua"/>
          <w:b/>
          <w:sz w:val="24"/>
          <w:szCs w:val="24"/>
        </w:rPr>
        <w:lastRenderedPageBreak/>
        <w:t>Fig</w:t>
      </w:r>
      <w:r w:rsidRPr="00EA097A">
        <w:rPr>
          <w:rFonts w:ascii="Book Antiqua" w:eastAsia="宋体" w:hAnsi="Book Antiqua"/>
          <w:b/>
          <w:sz w:val="24"/>
          <w:szCs w:val="24"/>
        </w:rPr>
        <w:t>ure</w:t>
      </w:r>
      <w:r w:rsidRPr="00EA097A">
        <w:rPr>
          <w:rFonts w:ascii="Book Antiqua" w:hAnsi="Book Antiqua"/>
          <w:b/>
          <w:sz w:val="24"/>
          <w:szCs w:val="24"/>
        </w:rPr>
        <w:t xml:space="preserve"> 3</w:t>
      </w:r>
      <w:r w:rsidR="00940523" w:rsidRPr="00EA097A">
        <w:rPr>
          <w:rFonts w:ascii="Book Antiqua" w:hAnsi="Book Antiqua"/>
          <w:b/>
          <w:sz w:val="24"/>
          <w:szCs w:val="24"/>
        </w:rPr>
        <w:t xml:space="preserve"> Cut section of the resected liver. </w:t>
      </w:r>
      <w:r w:rsidR="00940523" w:rsidRPr="00EA097A">
        <w:rPr>
          <w:rFonts w:ascii="Book Antiqua" w:hAnsi="Book Antiqua"/>
          <w:sz w:val="24"/>
          <w:szCs w:val="24"/>
        </w:rPr>
        <w:t xml:space="preserve">The lesion (15 </w:t>
      </w:r>
      <w:r w:rsidRPr="00EA097A">
        <w:rPr>
          <w:rFonts w:ascii="Book Antiqua" w:hAnsi="Book Antiqua"/>
          <w:sz w:val="24"/>
          <w:szCs w:val="24"/>
        </w:rPr>
        <w:t xml:space="preserve">mm </w:t>
      </w:r>
      <w:r w:rsidR="00940523" w:rsidRPr="00EA097A">
        <w:rPr>
          <w:rFonts w:ascii="Book Antiqua" w:hAnsi="Book Antiqua"/>
          <w:sz w:val="24"/>
          <w:szCs w:val="24"/>
        </w:rPr>
        <w:sym w:font="Symbol" w:char="F0B4"/>
      </w:r>
      <w:r w:rsidR="00940523" w:rsidRPr="00EA097A">
        <w:rPr>
          <w:rFonts w:ascii="Book Antiqua" w:hAnsi="Book Antiqua"/>
          <w:sz w:val="24"/>
          <w:szCs w:val="24"/>
        </w:rPr>
        <w:t xml:space="preserve"> 10 mm) is well-circumscribed, yellow–white in color, and </w:t>
      </w:r>
      <w:proofErr w:type="spellStart"/>
      <w:r w:rsidR="00940523" w:rsidRPr="00EA097A">
        <w:rPr>
          <w:rFonts w:ascii="Book Antiqua" w:hAnsi="Book Antiqua"/>
          <w:sz w:val="24"/>
          <w:szCs w:val="24"/>
        </w:rPr>
        <w:t>unencapsulated</w:t>
      </w:r>
      <w:proofErr w:type="spellEnd"/>
      <w:r w:rsidR="00940523" w:rsidRPr="00EA097A">
        <w:rPr>
          <w:rFonts w:ascii="Book Antiqua" w:hAnsi="Book Antiqua"/>
          <w:sz w:val="24"/>
          <w:szCs w:val="24"/>
        </w:rPr>
        <w:t>.</w:t>
      </w:r>
    </w:p>
    <w:p w:rsidR="008C4E21" w:rsidRPr="00EA097A" w:rsidRDefault="008C4E21" w:rsidP="003A0A70">
      <w:pPr>
        <w:spacing w:line="360" w:lineRule="auto"/>
        <w:rPr>
          <w:rFonts w:ascii="Book Antiqua" w:hAnsi="Book Antiqua"/>
          <w:sz w:val="24"/>
          <w:szCs w:val="24"/>
        </w:rPr>
      </w:pPr>
    </w:p>
    <w:p w:rsidR="008C4E21" w:rsidRPr="00EA097A" w:rsidRDefault="008C4E21" w:rsidP="003A0A70">
      <w:pPr>
        <w:spacing w:line="360" w:lineRule="auto"/>
        <w:rPr>
          <w:rFonts w:ascii="Book Antiqua" w:hAnsi="Book Antiqua"/>
          <w:sz w:val="24"/>
          <w:szCs w:val="24"/>
        </w:rPr>
      </w:pPr>
      <w:r w:rsidRPr="00EA097A">
        <w:rPr>
          <w:rFonts w:ascii="Book Antiqua" w:hAnsi="Book Antiqua"/>
          <w:noProof/>
          <w:sz w:val="24"/>
          <w:szCs w:val="24"/>
        </w:rPr>
        <w:drawing>
          <wp:inline distT="0" distB="0" distL="0" distR="0" wp14:anchorId="43C375BC" wp14:editId="3C8881F7">
            <wp:extent cx="5393055" cy="4048125"/>
            <wp:effectExtent l="19050" t="0" r="0" b="0"/>
            <wp:docPr id="4" name="図 4" descr="C:\Users\園村哲郎\Desktop\RLH-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園村哲郎\Desktop\RLH-Fig3.TIF"/>
                    <pic:cNvPicPr>
                      <a:picLocks noChangeAspect="1" noChangeArrowheads="1"/>
                    </pic:cNvPicPr>
                  </pic:nvPicPr>
                  <pic:blipFill>
                    <a:blip r:embed="rId11" cstate="print"/>
                    <a:srcRect/>
                    <a:stretch>
                      <a:fillRect/>
                    </a:stretch>
                  </pic:blipFill>
                  <pic:spPr bwMode="auto">
                    <a:xfrm>
                      <a:off x="0" y="0"/>
                      <a:ext cx="5393055" cy="4048125"/>
                    </a:xfrm>
                    <a:prstGeom prst="rect">
                      <a:avLst/>
                    </a:prstGeom>
                    <a:noFill/>
                    <a:ln w="9525">
                      <a:noFill/>
                      <a:miter lim="800000"/>
                      <a:headEnd/>
                      <a:tailEnd/>
                    </a:ln>
                  </pic:spPr>
                </pic:pic>
              </a:graphicData>
            </a:graphic>
          </wp:inline>
        </w:drawing>
      </w:r>
    </w:p>
    <w:p w:rsidR="008C4E21" w:rsidRPr="00EA097A" w:rsidRDefault="008C4E21" w:rsidP="003A0A70">
      <w:pPr>
        <w:widowControl/>
        <w:spacing w:line="360" w:lineRule="auto"/>
        <w:rPr>
          <w:rFonts w:ascii="Book Antiqua" w:hAnsi="Book Antiqua"/>
          <w:sz w:val="24"/>
          <w:szCs w:val="24"/>
        </w:rPr>
      </w:pPr>
      <w:r w:rsidRPr="00EA097A">
        <w:rPr>
          <w:rFonts w:ascii="Book Antiqua" w:hAnsi="Book Antiqua"/>
          <w:sz w:val="24"/>
          <w:szCs w:val="24"/>
        </w:rPr>
        <w:br w:type="page"/>
      </w:r>
    </w:p>
    <w:p w:rsidR="00940523" w:rsidRPr="00EA097A" w:rsidRDefault="009163F7" w:rsidP="003A0A70">
      <w:pPr>
        <w:spacing w:line="360" w:lineRule="auto"/>
        <w:rPr>
          <w:rFonts w:ascii="Book Antiqua" w:hAnsi="Book Antiqua"/>
          <w:sz w:val="24"/>
          <w:szCs w:val="24"/>
        </w:rPr>
      </w:pPr>
      <w:r w:rsidRPr="00EA097A">
        <w:rPr>
          <w:rFonts w:ascii="Book Antiqua" w:hAnsi="Book Antiqua"/>
          <w:b/>
          <w:sz w:val="24"/>
          <w:szCs w:val="24"/>
        </w:rPr>
        <w:lastRenderedPageBreak/>
        <w:t>Fig</w:t>
      </w:r>
      <w:r w:rsidRPr="00EA097A">
        <w:rPr>
          <w:rFonts w:ascii="Book Antiqua" w:eastAsia="宋体" w:hAnsi="Book Antiqua"/>
          <w:b/>
          <w:sz w:val="24"/>
          <w:szCs w:val="24"/>
        </w:rPr>
        <w:t>ure</w:t>
      </w:r>
      <w:r w:rsidRPr="00EA097A">
        <w:rPr>
          <w:rFonts w:ascii="Book Antiqua" w:hAnsi="Book Antiqua"/>
          <w:sz w:val="24"/>
          <w:szCs w:val="24"/>
        </w:rPr>
        <w:t xml:space="preserve"> 4</w:t>
      </w:r>
      <w:r w:rsidR="00940523" w:rsidRPr="00EA097A">
        <w:rPr>
          <w:rFonts w:ascii="Book Antiqua" w:hAnsi="Book Antiqua"/>
          <w:sz w:val="24"/>
          <w:szCs w:val="24"/>
        </w:rPr>
        <w:t xml:space="preserve"> </w:t>
      </w:r>
      <w:r w:rsidR="00940523" w:rsidRPr="00EA097A">
        <w:rPr>
          <w:rFonts w:ascii="Book Antiqua" w:hAnsi="Book Antiqua"/>
          <w:b/>
          <w:sz w:val="24"/>
          <w:szCs w:val="24"/>
        </w:rPr>
        <w:t>Histological findings.</w:t>
      </w:r>
      <w:r w:rsidR="00940523" w:rsidRPr="00EA097A">
        <w:rPr>
          <w:rFonts w:ascii="Book Antiqua" w:hAnsi="Book Antiqua"/>
          <w:sz w:val="24"/>
          <w:szCs w:val="24"/>
        </w:rPr>
        <w:t xml:space="preserve"> </w:t>
      </w:r>
      <w:r w:rsidRPr="00EA097A">
        <w:rPr>
          <w:rFonts w:ascii="Book Antiqua" w:eastAsia="宋体" w:hAnsi="Book Antiqua"/>
          <w:sz w:val="24"/>
          <w:szCs w:val="24"/>
        </w:rPr>
        <w:t>A:</w:t>
      </w:r>
      <w:r w:rsidR="00940523" w:rsidRPr="00EA097A">
        <w:rPr>
          <w:rFonts w:ascii="Book Antiqua" w:hAnsi="Book Antiqua"/>
          <w:sz w:val="24"/>
          <w:szCs w:val="24"/>
        </w:rPr>
        <w:t xml:space="preserve"> The nodule is well demarcated and comprises a massive infiltration of mature lymphoid cells, forming lymphoid follicles of various sizes with germinal centers (HE staining, low magnification)</w:t>
      </w:r>
      <w:r w:rsidR="006E07C8">
        <w:rPr>
          <w:rFonts w:ascii="Book Antiqua" w:eastAsia="宋体" w:hAnsi="Book Antiqua" w:hint="eastAsia"/>
          <w:sz w:val="24"/>
          <w:szCs w:val="24"/>
        </w:rPr>
        <w:t>;</w:t>
      </w:r>
      <w:r w:rsidR="00940523" w:rsidRPr="00EA097A">
        <w:rPr>
          <w:rFonts w:ascii="Book Antiqua" w:hAnsi="Book Antiqua"/>
          <w:sz w:val="24"/>
          <w:szCs w:val="24"/>
        </w:rPr>
        <w:t xml:space="preserve"> </w:t>
      </w:r>
      <w:r w:rsidRPr="00EA097A">
        <w:rPr>
          <w:rFonts w:ascii="Book Antiqua" w:eastAsia="宋体" w:hAnsi="Book Antiqua"/>
          <w:sz w:val="24"/>
          <w:szCs w:val="24"/>
        </w:rPr>
        <w:t>B:</w:t>
      </w:r>
      <w:r w:rsidR="00940523" w:rsidRPr="00EA097A">
        <w:rPr>
          <w:rFonts w:ascii="Book Antiqua" w:hAnsi="Book Antiqua"/>
          <w:sz w:val="24"/>
          <w:szCs w:val="24"/>
        </w:rPr>
        <w:t xml:space="preserve"> Prominent sinusoidal dilatation (double-headed arrow) seen around the nodule (HE staining, high magnification) is the likely cause of the </w:t>
      </w:r>
      <w:proofErr w:type="spellStart"/>
      <w:r w:rsidR="00940523" w:rsidRPr="00EA097A">
        <w:rPr>
          <w:rFonts w:ascii="Book Antiqua" w:hAnsi="Book Antiqua"/>
          <w:sz w:val="24"/>
          <w:szCs w:val="24"/>
        </w:rPr>
        <w:t>perinodular</w:t>
      </w:r>
      <w:proofErr w:type="spellEnd"/>
      <w:r w:rsidR="00940523" w:rsidRPr="00EA097A">
        <w:rPr>
          <w:rFonts w:ascii="Book Antiqua" w:hAnsi="Book Antiqua"/>
          <w:sz w:val="24"/>
          <w:szCs w:val="24"/>
        </w:rPr>
        <w:t xml:space="preserve"> enhancement observed on the contrast-enhanced imaging examinations</w:t>
      </w:r>
      <w:r w:rsidR="006E07C8">
        <w:rPr>
          <w:rFonts w:ascii="Book Antiqua" w:eastAsia="宋体" w:hAnsi="Book Antiqua" w:hint="eastAsia"/>
          <w:sz w:val="24"/>
          <w:szCs w:val="24"/>
        </w:rPr>
        <w:t xml:space="preserve">; </w:t>
      </w:r>
      <w:r w:rsidRPr="00EA097A">
        <w:rPr>
          <w:rFonts w:ascii="Book Antiqua" w:eastAsia="宋体" w:hAnsi="Book Antiqua"/>
          <w:sz w:val="24"/>
          <w:szCs w:val="24"/>
        </w:rPr>
        <w:t xml:space="preserve">C, D: </w:t>
      </w:r>
      <w:proofErr w:type="spellStart"/>
      <w:r w:rsidR="00940523" w:rsidRPr="00EA097A">
        <w:rPr>
          <w:rFonts w:ascii="Book Antiqua" w:hAnsi="Book Antiqua"/>
          <w:sz w:val="24"/>
          <w:szCs w:val="24"/>
        </w:rPr>
        <w:t>Immunohistochemical</w:t>
      </w:r>
      <w:proofErr w:type="spellEnd"/>
      <w:r w:rsidR="00940523" w:rsidRPr="00EA097A">
        <w:rPr>
          <w:rFonts w:ascii="Book Antiqua" w:hAnsi="Book Antiqua"/>
          <w:sz w:val="24"/>
          <w:szCs w:val="24"/>
        </w:rPr>
        <w:t xml:space="preserve"> staining is positive for CD10, and is negative for Bcl-2. These results exclude follicular lymphoma.</w:t>
      </w:r>
    </w:p>
    <w:p w:rsidR="008C4E21" w:rsidRPr="009163F7" w:rsidRDefault="008C4E21" w:rsidP="003A0A70">
      <w:pPr>
        <w:spacing w:line="360" w:lineRule="auto"/>
        <w:rPr>
          <w:rFonts w:ascii="Book Antiqua" w:hAnsi="Book Antiqua"/>
          <w:sz w:val="24"/>
          <w:szCs w:val="24"/>
        </w:rPr>
      </w:pPr>
      <w:r w:rsidRPr="00EA097A">
        <w:rPr>
          <w:rFonts w:ascii="Book Antiqua" w:hAnsi="Book Antiqua"/>
          <w:noProof/>
          <w:sz w:val="24"/>
          <w:szCs w:val="24"/>
        </w:rPr>
        <w:drawing>
          <wp:inline distT="0" distB="0" distL="0" distR="0" wp14:anchorId="5BEEC44F" wp14:editId="71EDF3E5">
            <wp:extent cx="5393055" cy="4048125"/>
            <wp:effectExtent l="19050" t="0" r="0" b="0"/>
            <wp:docPr id="5" name="図 5" descr="C:\Users\園村哲郎\Desktop\RLH-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園村哲郎\Desktop\RLH-Fig4.tif"/>
                    <pic:cNvPicPr>
                      <a:picLocks noChangeAspect="1" noChangeArrowheads="1"/>
                    </pic:cNvPicPr>
                  </pic:nvPicPr>
                  <pic:blipFill>
                    <a:blip r:embed="rId12" cstate="print"/>
                    <a:srcRect/>
                    <a:stretch>
                      <a:fillRect/>
                    </a:stretch>
                  </pic:blipFill>
                  <pic:spPr bwMode="auto">
                    <a:xfrm>
                      <a:off x="0" y="0"/>
                      <a:ext cx="5393055" cy="4048125"/>
                    </a:xfrm>
                    <a:prstGeom prst="rect">
                      <a:avLst/>
                    </a:prstGeom>
                    <a:noFill/>
                    <a:ln w="9525">
                      <a:noFill/>
                      <a:miter lim="800000"/>
                      <a:headEnd/>
                      <a:tailEnd/>
                    </a:ln>
                  </pic:spPr>
                </pic:pic>
              </a:graphicData>
            </a:graphic>
          </wp:inline>
        </w:drawing>
      </w:r>
    </w:p>
    <w:p w:rsidR="00940523" w:rsidRPr="009163F7" w:rsidRDefault="00940523" w:rsidP="003A0A70">
      <w:pPr>
        <w:spacing w:line="360" w:lineRule="auto"/>
        <w:rPr>
          <w:rFonts w:ascii="Book Antiqua" w:hAnsi="Book Antiqua"/>
          <w:sz w:val="24"/>
          <w:szCs w:val="24"/>
        </w:rPr>
      </w:pPr>
    </w:p>
    <w:p w:rsidR="00AC2809" w:rsidRPr="009163F7" w:rsidRDefault="00AC2809" w:rsidP="003A0A70">
      <w:pPr>
        <w:spacing w:line="360" w:lineRule="auto"/>
        <w:rPr>
          <w:rFonts w:ascii="Book Antiqua" w:hAnsi="Book Antiqua"/>
          <w:sz w:val="24"/>
          <w:szCs w:val="24"/>
        </w:rPr>
      </w:pPr>
    </w:p>
    <w:p w:rsidR="006C5545" w:rsidRPr="009163F7" w:rsidRDefault="006C5545" w:rsidP="003A0A70">
      <w:pPr>
        <w:spacing w:line="360" w:lineRule="auto"/>
        <w:rPr>
          <w:rFonts w:ascii="Book Antiqua" w:hAnsi="Book Antiqua"/>
          <w:sz w:val="24"/>
          <w:szCs w:val="24"/>
        </w:rPr>
      </w:pPr>
    </w:p>
    <w:sectPr w:rsidR="006C5545" w:rsidRPr="009163F7" w:rsidSect="00AC280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A56" w:rsidRDefault="008E4A56" w:rsidP="0013253F">
      <w:r>
        <w:separator/>
      </w:r>
    </w:p>
  </w:endnote>
  <w:endnote w:type="continuationSeparator" w:id="0">
    <w:p w:rsidR="008E4A56" w:rsidRDefault="008E4A56" w:rsidP="00132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A56" w:rsidRDefault="008E4A56" w:rsidP="0013253F">
      <w:r>
        <w:separator/>
      </w:r>
    </w:p>
  </w:footnote>
  <w:footnote w:type="continuationSeparator" w:id="0">
    <w:p w:rsidR="008E4A56" w:rsidRDefault="008E4A56" w:rsidP="001325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53F"/>
    <w:rsid w:val="0000215A"/>
    <w:rsid w:val="000068DF"/>
    <w:rsid w:val="000147D6"/>
    <w:rsid w:val="00022D7E"/>
    <w:rsid w:val="00032167"/>
    <w:rsid w:val="0003519D"/>
    <w:rsid w:val="0003579D"/>
    <w:rsid w:val="00042F97"/>
    <w:rsid w:val="00047275"/>
    <w:rsid w:val="00051973"/>
    <w:rsid w:val="000528D4"/>
    <w:rsid w:val="0005404C"/>
    <w:rsid w:val="00061ACE"/>
    <w:rsid w:val="00073158"/>
    <w:rsid w:val="00077904"/>
    <w:rsid w:val="00084B9C"/>
    <w:rsid w:val="00087BDE"/>
    <w:rsid w:val="000A158E"/>
    <w:rsid w:val="000A3BE7"/>
    <w:rsid w:val="000B068A"/>
    <w:rsid w:val="000B38A5"/>
    <w:rsid w:val="000B4A03"/>
    <w:rsid w:val="000B502B"/>
    <w:rsid w:val="000B5823"/>
    <w:rsid w:val="000B5CC2"/>
    <w:rsid w:val="000D4699"/>
    <w:rsid w:val="000E522A"/>
    <w:rsid w:val="000F2396"/>
    <w:rsid w:val="000F5806"/>
    <w:rsid w:val="001008F6"/>
    <w:rsid w:val="00110CB0"/>
    <w:rsid w:val="00111B44"/>
    <w:rsid w:val="0012439F"/>
    <w:rsid w:val="0013253F"/>
    <w:rsid w:val="001372E0"/>
    <w:rsid w:val="00144879"/>
    <w:rsid w:val="00145D64"/>
    <w:rsid w:val="001535B1"/>
    <w:rsid w:val="00166574"/>
    <w:rsid w:val="001802BC"/>
    <w:rsid w:val="00180BC0"/>
    <w:rsid w:val="001836BC"/>
    <w:rsid w:val="00186ABE"/>
    <w:rsid w:val="0019008E"/>
    <w:rsid w:val="00190355"/>
    <w:rsid w:val="00192678"/>
    <w:rsid w:val="0019790B"/>
    <w:rsid w:val="001A3BAC"/>
    <w:rsid w:val="001A69B3"/>
    <w:rsid w:val="001B3678"/>
    <w:rsid w:val="001C0949"/>
    <w:rsid w:val="001C299D"/>
    <w:rsid w:val="001D768F"/>
    <w:rsid w:val="001E7240"/>
    <w:rsid w:val="001E7588"/>
    <w:rsid w:val="001F6D63"/>
    <w:rsid w:val="001F7C32"/>
    <w:rsid w:val="002170EE"/>
    <w:rsid w:val="002220A5"/>
    <w:rsid w:val="00226DE8"/>
    <w:rsid w:val="00237C21"/>
    <w:rsid w:val="00240645"/>
    <w:rsid w:val="00240E44"/>
    <w:rsid w:val="00244DD0"/>
    <w:rsid w:val="00245F6C"/>
    <w:rsid w:val="00246965"/>
    <w:rsid w:val="002509EA"/>
    <w:rsid w:val="0025390E"/>
    <w:rsid w:val="00265717"/>
    <w:rsid w:val="00266669"/>
    <w:rsid w:val="00270AEB"/>
    <w:rsid w:val="00276A77"/>
    <w:rsid w:val="00284246"/>
    <w:rsid w:val="0029706A"/>
    <w:rsid w:val="002B3CA3"/>
    <w:rsid w:val="002B3F6D"/>
    <w:rsid w:val="002B6723"/>
    <w:rsid w:val="002B74B6"/>
    <w:rsid w:val="002C3489"/>
    <w:rsid w:val="002D11CE"/>
    <w:rsid w:val="002D1A1E"/>
    <w:rsid w:val="002E154E"/>
    <w:rsid w:val="002F032B"/>
    <w:rsid w:val="002F3608"/>
    <w:rsid w:val="002F428F"/>
    <w:rsid w:val="002F7048"/>
    <w:rsid w:val="00304385"/>
    <w:rsid w:val="00312D43"/>
    <w:rsid w:val="00314DE4"/>
    <w:rsid w:val="00325FAA"/>
    <w:rsid w:val="00327497"/>
    <w:rsid w:val="00333083"/>
    <w:rsid w:val="00342C7E"/>
    <w:rsid w:val="00342EF8"/>
    <w:rsid w:val="00343416"/>
    <w:rsid w:val="003445B9"/>
    <w:rsid w:val="003502B1"/>
    <w:rsid w:val="00351E40"/>
    <w:rsid w:val="00352F2A"/>
    <w:rsid w:val="00355D15"/>
    <w:rsid w:val="003620F4"/>
    <w:rsid w:val="00373876"/>
    <w:rsid w:val="0037593E"/>
    <w:rsid w:val="00377D2C"/>
    <w:rsid w:val="00380ADE"/>
    <w:rsid w:val="0038158A"/>
    <w:rsid w:val="003822C6"/>
    <w:rsid w:val="00384912"/>
    <w:rsid w:val="003863A8"/>
    <w:rsid w:val="00393B8A"/>
    <w:rsid w:val="00395199"/>
    <w:rsid w:val="003972D4"/>
    <w:rsid w:val="003A0A46"/>
    <w:rsid w:val="003A0A70"/>
    <w:rsid w:val="003B08FA"/>
    <w:rsid w:val="003B1B1B"/>
    <w:rsid w:val="003B255A"/>
    <w:rsid w:val="003B25B2"/>
    <w:rsid w:val="003C4272"/>
    <w:rsid w:val="003C42CD"/>
    <w:rsid w:val="003C62F3"/>
    <w:rsid w:val="003D1DF7"/>
    <w:rsid w:val="003D3013"/>
    <w:rsid w:val="003D347A"/>
    <w:rsid w:val="003D45FE"/>
    <w:rsid w:val="003E014F"/>
    <w:rsid w:val="003E0ADB"/>
    <w:rsid w:val="003E3D07"/>
    <w:rsid w:val="003E6DE8"/>
    <w:rsid w:val="003F600D"/>
    <w:rsid w:val="003F6457"/>
    <w:rsid w:val="003F6B96"/>
    <w:rsid w:val="003F7B88"/>
    <w:rsid w:val="00407D8F"/>
    <w:rsid w:val="0041137C"/>
    <w:rsid w:val="00421233"/>
    <w:rsid w:val="00424C6A"/>
    <w:rsid w:val="00426F3E"/>
    <w:rsid w:val="00433E13"/>
    <w:rsid w:val="00444CB9"/>
    <w:rsid w:val="00453ABE"/>
    <w:rsid w:val="004550FC"/>
    <w:rsid w:val="00471889"/>
    <w:rsid w:val="0047386B"/>
    <w:rsid w:val="00476A20"/>
    <w:rsid w:val="004830EF"/>
    <w:rsid w:val="00491DEF"/>
    <w:rsid w:val="004968A4"/>
    <w:rsid w:val="004A3EA1"/>
    <w:rsid w:val="004A7924"/>
    <w:rsid w:val="004B100C"/>
    <w:rsid w:val="004B55B0"/>
    <w:rsid w:val="004B7838"/>
    <w:rsid w:val="004C5918"/>
    <w:rsid w:val="004C7083"/>
    <w:rsid w:val="004D46A8"/>
    <w:rsid w:val="004D7C51"/>
    <w:rsid w:val="004E36EE"/>
    <w:rsid w:val="004E6EC3"/>
    <w:rsid w:val="00507751"/>
    <w:rsid w:val="00520970"/>
    <w:rsid w:val="00520C43"/>
    <w:rsid w:val="00521E7B"/>
    <w:rsid w:val="0052404E"/>
    <w:rsid w:val="005250F5"/>
    <w:rsid w:val="00525A02"/>
    <w:rsid w:val="00527ED9"/>
    <w:rsid w:val="00531B54"/>
    <w:rsid w:val="00536462"/>
    <w:rsid w:val="00544366"/>
    <w:rsid w:val="005445AF"/>
    <w:rsid w:val="00550CBF"/>
    <w:rsid w:val="00557706"/>
    <w:rsid w:val="0056321F"/>
    <w:rsid w:val="00573830"/>
    <w:rsid w:val="005750D1"/>
    <w:rsid w:val="00575EBF"/>
    <w:rsid w:val="005805D5"/>
    <w:rsid w:val="0058159B"/>
    <w:rsid w:val="0058606B"/>
    <w:rsid w:val="005A762E"/>
    <w:rsid w:val="005B0645"/>
    <w:rsid w:val="005B6838"/>
    <w:rsid w:val="005C13A0"/>
    <w:rsid w:val="005C75AA"/>
    <w:rsid w:val="005E4E6F"/>
    <w:rsid w:val="005E574C"/>
    <w:rsid w:val="005F5924"/>
    <w:rsid w:val="005F7680"/>
    <w:rsid w:val="0060234D"/>
    <w:rsid w:val="00605D2E"/>
    <w:rsid w:val="0060620A"/>
    <w:rsid w:val="00606EC2"/>
    <w:rsid w:val="00614C15"/>
    <w:rsid w:val="00617F66"/>
    <w:rsid w:val="00620D5E"/>
    <w:rsid w:val="00620E27"/>
    <w:rsid w:val="00621520"/>
    <w:rsid w:val="006240C6"/>
    <w:rsid w:val="00644135"/>
    <w:rsid w:val="00646AE6"/>
    <w:rsid w:val="00664107"/>
    <w:rsid w:val="00674F0B"/>
    <w:rsid w:val="00675367"/>
    <w:rsid w:val="0067771E"/>
    <w:rsid w:val="00681180"/>
    <w:rsid w:val="006813C7"/>
    <w:rsid w:val="00687101"/>
    <w:rsid w:val="006966BC"/>
    <w:rsid w:val="006A3D2F"/>
    <w:rsid w:val="006A5A1A"/>
    <w:rsid w:val="006B2313"/>
    <w:rsid w:val="006B4469"/>
    <w:rsid w:val="006B686B"/>
    <w:rsid w:val="006C4627"/>
    <w:rsid w:val="006C5545"/>
    <w:rsid w:val="006C6A3E"/>
    <w:rsid w:val="006E07C8"/>
    <w:rsid w:val="006E26F6"/>
    <w:rsid w:val="006E2D85"/>
    <w:rsid w:val="006E6411"/>
    <w:rsid w:val="006F351B"/>
    <w:rsid w:val="006F4FA2"/>
    <w:rsid w:val="00702DC9"/>
    <w:rsid w:val="00704F23"/>
    <w:rsid w:val="007058AC"/>
    <w:rsid w:val="00712465"/>
    <w:rsid w:val="00727CE7"/>
    <w:rsid w:val="00731E54"/>
    <w:rsid w:val="00732574"/>
    <w:rsid w:val="007355ED"/>
    <w:rsid w:val="00741740"/>
    <w:rsid w:val="007420C7"/>
    <w:rsid w:val="0074354B"/>
    <w:rsid w:val="00744D56"/>
    <w:rsid w:val="00747DE5"/>
    <w:rsid w:val="00751794"/>
    <w:rsid w:val="00753B6E"/>
    <w:rsid w:val="0075588B"/>
    <w:rsid w:val="00761577"/>
    <w:rsid w:val="007653DF"/>
    <w:rsid w:val="00770918"/>
    <w:rsid w:val="00770BCE"/>
    <w:rsid w:val="00773146"/>
    <w:rsid w:val="007820A4"/>
    <w:rsid w:val="00783F19"/>
    <w:rsid w:val="00785C63"/>
    <w:rsid w:val="00791BDD"/>
    <w:rsid w:val="00792A0A"/>
    <w:rsid w:val="00794297"/>
    <w:rsid w:val="007A32CE"/>
    <w:rsid w:val="007A5597"/>
    <w:rsid w:val="007B1A65"/>
    <w:rsid w:val="007B45E4"/>
    <w:rsid w:val="007C35FB"/>
    <w:rsid w:val="007D11FB"/>
    <w:rsid w:val="007D3F38"/>
    <w:rsid w:val="007D7E2C"/>
    <w:rsid w:val="007E3083"/>
    <w:rsid w:val="007E37CD"/>
    <w:rsid w:val="007F1332"/>
    <w:rsid w:val="00801760"/>
    <w:rsid w:val="00805EAB"/>
    <w:rsid w:val="00812230"/>
    <w:rsid w:val="00816D02"/>
    <w:rsid w:val="008214BC"/>
    <w:rsid w:val="00823B56"/>
    <w:rsid w:val="00832D3E"/>
    <w:rsid w:val="008352B3"/>
    <w:rsid w:val="008355AE"/>
    <w:rsid w:val="0084105A"/>
    <w:rsid w:val="00842138"/>
    <w:rsid w:val="008444DB"/>
    <w:rsid w:val="00844666"/>
    <w:rsid w:val="00844DBB"/>
    <w:rsid w:val="0084633C"/>
    <w:rsid w:val="0085518F"/>
    <w:rsid w:val="008559F1"/>
    <w:rsid w:val="008572C3"/>
    <w:rsid w:val="0086132C"/>
    <w:rsid w:val="00863500"/>
    <w:rsid w:val="00865175"/>
    <w:rsid w:val="00870CDF"/>
    <w:rsid w:val="008734CC"/>
    <w:rsid w:val="00875493"/>
    <w:rsid w:val="0088557B"/>
    <w:rsid w:val="00890D6E"/>
    <w:rsid w:val="00895634"/>
    <w:rsid w:val="008B4786"/>
    <w:rsid w:val="008C4E21"/>
    <w:rsid w:val="008C68C3"/>
    <w:rsid w:val="008C73B1"/>
    <w:rsid w:val="008E210B"/>
    <w:rsid w:val="008E23B5"/>
    <w:rsid w:val="008E4721"/>
    <w:rsid w:val="008E4A56"/>
    <w:rsid w:val="008E50BB"/>
    <w:rsid w:val="008F4C39"/>
    <w:rsid w:val="008F5FDE"/>
    <w:rsid w:val="008F606C"/>
    <w:rsid w:val="008F7384"/>
    <w:rsid w:val="00905206"/>
    <w:rsid w:val="00913919"/>
    <w:rsid w:val="00915F91"/>
    <w:rsid w:val="009163F7"/>
    <w:rsid w:val="009222B3"/>
    <w:rsid w:val="00940523"/>
    <w:rsid w:val="00951C49"/>
    <w:rsid w:val="00952305"/>
    <w:rsid w:val="00956269"/>
    <w:rsid w:val="009615D2"/>
    <w:rsid w:val="0096467D"/>
    <w:rsid w:val="00967A92"/>
    <w:rsid w:val="00977AA7"/>
    <w:rsid w:val="009850C8"/>
    <w:rsid w:val="00992C80"/>
    <w:rsid w:val="009965B9"/>
    <w:rsid w:val="009A5154"/>
    <w:rsid w:val="009B1683"/>
    <w:rsid w:val="009B3BF6"/>
    <w:rsid w:val="009B3E43"/>
    <w:rsid w:val="009B598A"/>
    <w:rsid w:val="009B7899"/>
    <w:rsid w:val="009C4F5E"/>
    <w:rsid w:val="009D0BA9"/>
    <w:rsid w:val="009D0C58"/>
    <w:rsid w:val="009D1B9B"/>
    <w:rsid w:val="009D430A"/>
    <w:rsid w:val="009D7A8E"/>
    <w:rsid w:val="009E3EF7"/>
    <w:rsid w:val="009E4CCE"/>
    <w:rsid w:val="009E775F"/>
    <w:rsid w:val="009F0D8A"/>
    <w:rsid w:val="009F23A9"/>
    <w:rsid w:val="009F3890"/>
    <w:rsid w:val="00A041B7"/>
    <w:rsid w:val="00A07C2B"/>
    <w:rsid w:val="00A10026"/>
    <w:rsid w:val="00A11B5F"/>
    <w:rsid w:val="00A20561"/>
    <w:rsid w:val="00A302E1"/>
    <w:rsid w:val="00A31CDA"/>
    <w:rsid w:val="00A323D1"/>
    <w:rsid w:val="00A3345E"/>
    <w:rsid w:val="00A37D7C"/>
    <w:rsid w:val="00A42804"/>
    <w:rsid w:val="00A470C9"/>
    <w:rsid w:val="00A5172D"/>
    <w:rsid w:val="00A53F68"/>
    <w:rsid w:val="00A574CE"/>
    <w:rsid w:val="00A60A3E"/>
    <w:rsid w:val="00A66F75"/>
    <w:rsid w:val="00A70EC4"/>
    <w:rsid w:val="00A732C3"/>
    <w:rsid w:val="00A83FC2"/>
    <w:rsid w:val="00A8767D"/>
    <w:rsid w:val="00A940E4"/>
    <w:rsid w:val="00A94B37"/>
    <w:rsid w:val="00A96A30"/>
    <w:rsid w:val="00AA200A"/>
    <w:rsid w:val="00AA28B1"/>
    <w:rsid w:val="00AA68B8"/>
    <w:rsid w:val="00AB0340"/>
    <w:rsid w:val="00AB13B2"/>
    <w:rsid w:val="00AB5E9D"/>
    <w:rsid w:val="00AB75A7"/>
    <w:rsid w:val="00AC2809"/>
    <w:rsid w:val="00AC5EA6"/>
    <w:rsid w:val="00AD2C0D"/>
    <w:rsid w:val="00AD3413"/>
    <w:rsid w:val="00AD3694"/>
    <w:rsid w:val="00AD3F81"/>
    <w:rsid w:val="00AD416A"/>
    <w:rsid w:val="00AE10C6"/>
    <w:rsid w:val="00AE3121"/>
    <w:rsid w:val="00AE521C"/>
    <w:rsid w:val="00AE66D1"/>
    <w:rsid w:val="00B0201B"/>
    <w:rsid w:val="00B036EF"/>
    <w:rsid w:val="00B055FC"/>
    <w:rsid w:val="00B06954"/>
    <w:rsid w:val="00B132B8"/>
    <w:rsid w:val="00B133E4"/>
    <w:rsid w:val="00B319AE"/>
    <w:rsid w:val="00B32B41"/>
    <w:rsid w:val="00B404DC"/>
    <w:rsid w:val="00B405CC"/>
    <w:rsid w:val="00B436B3"/>
    <w:rsid w:val="00B520A0"/>
    <w:rsid w:val="00B53C79"/>
    <w:rsid w:val="00B578ED"/>
    <w:rsid w:val="00B612EC"/>
    <w:rsid w:val="00B64800"/>
    <w:rsid w:val="00B65403"/>
    <w:rsid w:val="00B714F4"/>
    <w:rsid w:val="00B71782"/>
    <w:rsid w:val="00B76092"/>
    <w:rsid w:val="00B84F58"/>
    <w:rsid w:val="00B85148"/>
    <w:rsid w:val="00B87BD1"/>
    <w:rsid w:val="00B90A9E"/>
    <w:rsid w:val="00B92A53"/>
    <w:rsid w:val="00BA401F"/>
    <w:rsid w:val="00BA75F0"/>
    <w:rsid w:val="00BB1FE5"/>
    <w:rsid w:val="00BB37D8"/>
    <w:rsid w:val="00BB5232"/>
    <w:rsid w:val="00BC16C3"/>
    <w:rsid w:val="00BC363C"/>
    <w:rsid w:val="00BD37F5"/>
    <w:rsid w:val="00BE319C"/>
    <w:rsid w:val="00BE3A21"/>
    <w:rsid w:val="00C04353"/>
    <w:rsid w:val="00C152EB"/>
    <w:rsid w:val="00C22C6F"/>
    <w:rsid w:val="00C26BE0"/>
    <w:rsid w:val="00C426FD"/>
    <w:rsid w:val="00C43250"/>
    <w:rsid w:val="00C530F2"/>
    <w:rsid w:val="00C6162C"/>
    <w:rsid w:val="00C655BF"/>
    <w:rsid w:val="00C70115"/>
    <w:rsid w:val="00C772B0"/>
    <w:rsid w:val="00C77629"/>
    <w:rsid w:val="00C8297D"/>
    <w:rsid w:val="00C83784"/>
    <w:rsid w:val="00C86B7F"/>
    <w:rsid w:val="00C96A3D"/>
    <w:rsid w:val="00CA6C2D"/>
    <w:rsid w:val="00CB1F92"/>
    <w:rsid w:val="00CB3FDE"/>
    <w:rsid w:val="00CB6E5A"/>
    <w:rsid w:val="00CD5AFF"/>
    <w:rsid w:val="00CD6BE7"/>
    <w:rsid w:val="00CE5A27"/>
    <w:rsid w:val="00CE68EE"/>
    <w:rsid w:val="00CF4204"/>
    <w:rsid w:val="00D063DC"/>
    <w:rsid w:val="00D07AAA"/>
    <w:rsid w:val="00D120B5"/>
    <w:rsid w:val="00D1273F"/>
    <w:rsid w:val="00D152EB"/>
    <w:rsid w:val="00D16B6F"/>
    <w:rsid w:val="00D17386"/>
    <w:rsid w:val="00D20EE9"/>
    <w:rsid w:val="00D317B1"/>
    <w:rsid w:val="00D461D0"/>
    <w:rsid w:val="00D51919"/>
    <w:rsid w:val="00D51F23"/>
    <w:rsid w:val="00D54C23"/>
    <w:rsid w:val="00D63302"/>
    <w:rsid w:val="00D67C8C"/>
    <w:rsid w:val="00D83549"/>
    <w:rsid w:val="00D94D9A"/>
    <w:rsid w:val="00D95177"/>
    <w:rsid w:val="00DA61CE"/>
    <w:rsid w:val="00DA68C2"/>
    <w:rsid w:val="00DB795C"/>
    <w:rsid w:val="00DC60DC"/>
    <w:rsid w:val="00DD0416"/>
    <w:rsid w:val="00DD3552"/>
    <w:rsid w:val="00DE229B"/>
    <w:rsid w:val="00DE34FA"/>
    <w:rsid w:val="00DF0C79"/>
    <w:rsid w:val="00DF15F3"/>
    <w:rsid w:val="00DF545B"/>
    <w:rsid w:val="00DF599A"/>
    <w:rsid w:val="00DF6439"/>
    <w:rsid w:val="00DF66E2"/>
    <w:rsid w:val="00E03E65"/>
    <w:rsid w:val="00E12CF7"/>
    <w:rsid w:val="00E13675"/>
    <w:rsid w:val="00E166FE"/>
    <w:rsid w:val="00E22096"/>
    <w:rsid w:val="00E27AC5"/>
    <w:rsid w:val="00E308E6"/>
    <w:rsid w:val="00E36BC2"/>
    <w:rsid w:val="00E453BB"/>
    <w:rsid w:val="00E4682F"/>
    <w:rsid w:val="00E51020"/>
    <w:rsid w:val="00E5661A"/>
    <w:rsid w:val="00E64C66"/>
    <w:rsid w:val="00E667F4"/>
    <w:rsid w:val="00E66985"/>
    <w:rsid w:val="00E70478"/>
    <w:rsid w:val="00E72A21"/>
    <w:rsid w:val="00E743C6"/>
    <w:rsid w:val="00E92FF9"/>
    <w:rsid w:val="00E952B0"/>
    <w:rsid w:val="00E95BBF"/>
    <w:rsid w:val="00EA097A"/>
    <w:rsid w:val="00EA36B6"/>
    <w:rsid w:val="00EA5A2E"/>
    <w:rsid w:val="00EA7A27"/>
    <w:rsid w:val="00EB4AFB"/>
    <w:rsid w:val="00EC5711"/>
    <w:rsid w:val="00EC58B7"/>
    <w:rsid w:val="00EC7518"/>
    <w:rsid w:val="00ED0EC8"/>
    <w:rsid w:val="00EE1A89"/>
    <w:rsid w:val="00EE3306"/>
    <w:rsid w:val="00EF381C"/>
    <w:rsid w:val="00EF582D"/>
    <w:rsid w:val="00EF757B"/>
    <w:rsid w:val="00F07FD0"/>
    <w:rsid w:val="00F1156F"/>
    <w:rsid w:val="00F2274E"/>
    <w:rsid w:val="00F25D33"/>
    <w:rsid w:val="00F26268"/>
    <w:rsid w:val="00F263DD"/>
    <w:rsid w:val="00F27E63"/>
    <w:rsid w:val="00F32093"/>
    <w:rsid w:val="00F323A9"/>
    <w:rsid w:val="00F3309F"/>
    <w:rsid w:val="00F3545B"/>
    <w:rsid w:val="00F35FEA"/>
    <w:rsid w:val="00F36C1D"/>
    <w:rsid w:val="00F42BF7"/>
    <w:rsid w:val="00F44C95"/>
    <w:rsid w:val="00F4776A"/>
    <w:rsid w:val="00F500D5"/>
    <w:rsid w:val="00F511F7"/>
    <w:rsid w:val="00F52CAE"/>
    <w:rsid w:val="00F54169"/>
    <w:rsid w:val="00F56B3E"/>
    <w:rsid w:val="00F5707F"/>
    <w:rsid w:val="00F63A14"/>
    <w:rsid w:val="00F65579"/>
    <w:rsid w:val="00FA0521"/>
    <w:rsid w:val="00FA4874"/>
    <w:rsid w:val="00FC0C19"/>
    <w:rsid w:val="00FC52EC"/>
    <w:rsid w:val="00FD6040"/>
    <w:rsid w:val="00FE2940"/>
    <w:rsid w:val="00FF1D21"/>
    <w:rsid w:val="00FF68CE"/>
    <w:rsid w:val="00FF6EAC"/>
    <w:rsid w:val="00FF6F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253F"/>
    <w:pPr>
      <w:tabs>
        <w:tab w:val="center" w:pos="4252"/>
        <w:tab w:val="right" w:pos="8504"/>
      </w:tabs>
      <w:snapToGrid w:val="0"/>
    </w:pPr>
  </w:style>
  <w:style w:type="character" w:customStyle="1" w:styleId="Char">
    <w:name w:val="页眉 Char"/>
    <w:basedOn w:val="a0"/>
    <w:link w:val="a3"/>
    <w:uiPriority w:val="99"/>
    <w:rsid w:val="0013253F"/>
  </w:style>
  <w:style w:type="paragraph" w:styleId="a4">
    <w:name w:val="footer"/>
    <w:basedOn w:val="a"/>
    <w:link w:val="Char0"/>
    <w:uiPriority w:val="99"/>
    <w:unhideWhenUsed/>
    <w:rsid w:val="0013253F"/>
    <w:pPr>
      <w:tabs>
        <w:tab w:val="center" w:pos="4252"/>
        <w:tab w:val="right" w:pos="8504"/>
      </w:tabs>
      <w:snapToGrid w:val="0"/>
    </w:pPr>
  </w:style>
  <w:style w:type="character" w:customStyle="1" w:styleId="Char0">
    <w:name w:val="页脚 Char"/>
    <w:basedOn w:val="a0"/>
    <w:link w:val="a4"/>
    <w:uiPriority w:val="99"/>
    <w:rsid w:val="0013253F"/>
  </w:style>
  <w:style w:type="character" w:styleId="a5">
    <w:name w:val="Hyperlink"/>
    <w:basedOn w:val="a0"/>
    <w:unhideWhenUsed/>
    <w:rsid w:val="00AA68B8"/>
    <w:rPr>
      <w:color w:val="0000FF"/>
      <w:u w:val="single"/>
    </w:rPr>
  </w:style>
  <w:style w:type="paragraph" w:styleId="a6">
    <w:name w:val="Balloon Text"/>
    <w:basedOn w:val="a"/>
    <w:link w:val="Char1"/>
    <w:uiPriority w:val="99"/>
    <w:semiHidden/>
    <w:unhideWhenUsed/>
    <w:rsid w:val="008C4E21"/>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8C4E21"/>
    <w:rPr>
      <w:rFonts w:asciiTheme="majorHAnsi" w:eastAsiaTheme="majorEastAsia" w:hAnsiTheme="majorHAnsi" w:cstheme="majorBidi"/>
      <w:sz w:val="18"/>
      <w:szCs w:val="18"/>
    </w:rPr>
  </w:style>
  <w:style w:type="character" w:styleId="a7">
    <w:name w:val="annotation reference"/>
    <w:rsid w:val="003972D4"/>
    <w:rPr>
      <w:rFonts w:cs="Times New Roman"/>
      <w:sz w:val="21"/>
      <w:szCs w:val="21"/>
    </w:rPr>
  </w:style>
  <w:style w:type="paragraph" w:styleId="a8">
    <w:name w:val="annotation text"/>
    <w:basedOn w:val="a"/>
    <w:link w:val="Char2"/>
    <w:rsid w:val="003972D4"/>
    <w:pPr>
      <w:widowControl/>
      <w:jc w:val="left"/>
    </w:pPr>
    <w:rPr>
      <w:rFonts w:ascii="Times New Roman" w:eastAsia="宋体" w:hAnsi="Times New Roman" w:cs="Times New Roman"/>
      <w:kern w:val="0"/>
      <w:sz w:val="24"/>
      <w:szCs w:val="24"/>
      <w:lang w:eastAsia="en-US"/>
    </w:rPr>
  </w:style>
  <w:style w:type="character" w:customStyle="1" w:styleId="Char2">
    <w:name w:val="批注文字 Char"/>
    <w:basedOn w:val="a0"/>
    <w:link w:val="a8"/>
    <w:rsid w:val="003972D4"/>
    <w:rPr>
      <w:rFonts w:ascii="Times New Roman" w:eastAsia="宋体" w:hAnsi="Times New Roman" w:cs="Times New Roman"/>
      <w:kern w:val="0"/>
      <w:sz w:val="24"/>
      <w:szCs w:val="24"/>
      <w:lang w:eastAsia="en-US"/>
    </w:rPr>
  </w:style>
  <w:style w:type="character" w:styleId="a9">
    <w:name w:val="Strong"/>
    <w:uiPriority w:val="22"/>
    <w:qFormat/>
    <w:rsid w:val="003972D4"/>
    <w:rPr>
      <w:b/>
      <w:bCs/>
    </w:rPr>
  </w:style>
  <w:style w:type="paragraph" w:styleId="aa">
    <w:name w:val="List Paragraph"/>
    <w:basedOn w:val="a"/>
    <w:uiPriority w:val="34"/>
    <w:qFormat/>
    <w:rsid w:val="003972D4"/>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 w:type="character" w:customStyle="1" w:styleId="labellist1">
    <w:name w:val="label_list1"/>
    <w:rsid w:val="003972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253F"/>
    <w:pPr>
      <w:tabs>
        <w:tab w:val="center" w:pos="4252"/>
        <w:tab w:val="right" w:pos="8504"/>
      </w:tabs>
      <w:snapToGrid w:val="0"/>
    </w:pPr>
  </w:style>
  <w:style w:type="character" w:customStyle="1" w:styleId="Char">
    <w:name w:val="页眉 Char"/>
    <w:basedOn w:val="a0"/>
    <w:link w:val="a3"/>
    <w:uiPriority w:val="99"/>
    <w:rsid w:val="0013253F"/>
  </w:style>
  <w:style w:type="paragraph" w:styleId="a4">
    <w:name w:val="footer"/>
    <w:basedOn w:val="a"/>
    <w:link w:val="Char0"/>
    <w:uiPriority w:val="99"/>
    <w:unhideWhenUsed/>
    <w:rsid w:val="0013253F"/>
    <w:pPr>
      <w:tabs>
        <w:tab w:val="center" w:pos="4252"/>
        <w:tab w:val="right" w:pos="8504"/>
      </w:tabs>
      <w:snapToGrid w:val="0"/>
    </w:pPr>
  </w:style>
  <w:style w:type="character" w:customStyle="1" w:styleId="Char0">
    <w:name w:val="页脚 Char"/>
    <w:basedOn w:val="a0"/>
    <w:link w:val="a4"/>
    <w:uiPriority w:val="99"/>
    <w:rsid w:val="0013253F"/>
  </w:style>
  <w:style w:type="character" w:styleId="a5">
    <w:name w:val="Hyperlink"/>
    <w:basedOn w:val="a0"/>
    <w:unhideWhenUsed/>
    <w:rsid w:val="00AA68B8"/>
    <w:rPr>
      <w:color w:val="0000FF"/>
      <w:u w:val="single"/>
    </w:rPr>
  </w:style>
  <w:style w:type="paragraph" w:styleId="a6">
    <w:name w:val="Balloon Text"/>
    <w:basedOn w:val="a"/>
    <w:link w:val="Char1"/>
    <w:uiPriority w:val="99"/>
    <w:semiHidden/>
    <w:unhideWhenUsed/>
    <w:rsid w:val="008C4E21"/>
    <w:rPr>
      <w:rFonts w:asciiTheme="majorHAnsi" w:eastAsiaTheme="majorEastAsia" w:hAnsiTheme="majorHAnsi" w:cstheme="majorBidi"/>
      <w:sz w:val="18"/>
      <w:szCs w:val="18"/>
    </w:rPr>
  </w:style>
  <w:style w:type="character" w:customStyle="1" w:styleId="Char1">
    <w:name w:val="批注框文本 Char"/>
    <w:basedOn w:val="a0"/>
    <w:link w:val="a6"/>
    <w:uiPriority w:val="99"/>
    <w:semiHidden/>
    <w:rsid w:val="008C4E21"/>
    <w:rPr>
      <w:rFonts w:asciiTheme="majorHAnsi" w:eastAsiaTheme="majorEastAsia" w:hAnsiTheme="majorHAnsi" w:cstheme="majorBidi"/>
      <w:sz w:val="18"/>
      <w:szCs w:val="18"/>
    </w:rPr>
  </w:style>
  <w:style w:type="character" w:styleId="a7">
    <w:name w:val="annotation reference"/>
    <w:rsid w:val="003972D4"/>
    <w:rPr>
      <w:rFonts w:cs="Times New Roman"/>
      <w:sz w:val="21"/>
      <w:szCs w:val="21"/>
    </w:rPr>
  </w:style>
  <w:style w:type="paragraph" w:styleId="a8">
    <w:name w:val="annotation text"/>
    <w:basedOn w:val="a"/>
    <w:link w:val="Char2"/>
    <w:rsid w:val="003972D4"/>
    <w:pPr>
      <w:widowControl/>
      <w:jc w:val="left"/>
    </w:pPr>
    <w:rPr>
      <w:rFonts w:ascii="Times New Roman" w:eastAsia="宋体" w:hAnsi="Times New Roman" w:cs="Times New Roman"/>
      <w:kern w:val="0"/>
      <w:sz w:val="24"/>
      <w:szCs w:val="24"/>
      <w:lang w:eastAsia="en-US"/>
    </w:rPr>
  </w:style>
  <w:style w:type="character" w:customStyle="1" w:styleId="Char2">
    <w:name w:val="批注文字 Char"/>
    <w:basedOn w:val="a0"/>
    <w:link w:val="a8"/>
    <w:rsid w:val="003972D4"/>
    <w:rPr>
      <w:rFonts w:ascii="Times New Roman" w:eastAsia="宋体" w:hAnsi="Times New Roman" w:cs="Times New Roman"/>
      <w:kern w:val="0"/>
      <w:sz w:val="24"/>
      <w:szCs w:val="24"/>
      <w:lang w:eastAsia="en-US"/>
    </w:rPr>
  </w:style>
  <w:style w:type="character" w:styleId="a9">
    <w:name w:val="Strong"/>
    <w:uiPriority w:val="22"/>
    <w:qFormat/>
    <w:rsid w:val="003972D4"/>
    <w:rPr>
      <w:b/>
      <w:bCs/>
    </w:rPr>
  </w:style>
  <w:style w:type="paragraph" w:styleId="aa">
    <w:name w:val="List Paragraph"/>
    <w:basedOn w:val="a"/>
    <w:uiPriority w:val="34"/>
    <w:qFormat/>
    <w:rsid w:val="003972D4"/>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 w:type="character" w:customStyle="1" w:styleId="labellist1">
    <w:name w:val="label_list1"/>
    <w:rsid w:val="00397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784092">
      <w:bodyDiv w:val="1"/>
      <w:marLeft w:val="0"/>
      <w:marRight w:val="0"/>
      <w:marTop w:val="0"/>
      <w:marBottom w:val="0"/>
      <w:divBdr>
        <w:top w:val="none" w:sz="0" w:space="0" w:color="auto"/>
        <w:left w:val="none" w:sz="0" w:space="0" w:color="auto"/>
        <w:bottom w:val="none" w:sz="0" w:space="0" w:color="auto"/>
        <w:right w:val="none" w:sz="0" w:space="0" w:color="auto"/>
      </w:divBdr>
    </w:div>
    <w:div w:id="172478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nomura@wakayama-med.ac.jp"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ABEACB-7D5A-4489-86EE-C0F15C356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2792</Words>
  <Characters>15918</Characters>
  <Application>Microsoft Office Word</Application>
  <DocSecurity>0</DocSecurity>
  <Lines>132</Lines>
  <Paragraphs>37</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18673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園村哲郎</dc:creator>
  <cp:lastModifiedBy>LS Ma</cp:lastModifiedBy>
  <cp:revision>2</cp:revision>
  <dcterms:created xsi:type="dcterms:W3CDTF">2015-02-05T02:51:00Z</dcterms:created>
  <dcterms:modified xsi:type="dcterms:W3CDTF">2015-02-05T02:51:00Z</dcterms:modified>
</cp:coreProperties>
</file>