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4AB07" w14:textId="77777777" w:rsidR="00133396" w:rsidRPr="00DE3050" w:rsidRDefault="00133396" w:rsidP="004815B1">
      <w:pPr>
        <w:adjustRightInd w:val="0"/>
        <w:snapToGrid w:val="0"/>
        <w:spacing w:after="0" w:line="360" w:lineRule="auto"/>
        <w:jc w:val="both"/>
        <w:rPr>
          <w:rFonts w:ascii="Book Antiqua" w:hAnsi="Book Antiqua"/>
          <w:b/>
          <w:color w:val="000000" w:themeColor="text1"/>
          <w:sz w:val="21"/>
          <w:szCs w:val="24"/>
        </w:rPr>
      </w:pPr>
      <w:r w:rsidRPr="00DE3050">
        <w:rPr>
          <w:rFonts w:ascii="Book Antiqua" w:hAnsi="Book Antiqua"/>
          <w:b/>
          <w:color w:val="000000" w:themeColor="text1"/>
          <w:sz w:val="21"/>
          <w:szCs w:val="24"/>
        </w:rPr>
        <w:t>Name of journal: World Journal of Gastroenterology</w:t>
      </w:r>
    </w:p>
    <w:p w14:paraId="37720801" w14:textId="72157438" w:rsidR="00133396" w:rsidRPr="00DE3050" w:rsidRDefault="00133396" w:rsidP="004815B1">
      <w:pPr>
        <w:adjustRightInd w:val="0"/>
        <w:snapToGrid w:val="0"/>
        <w:spacing w:after="0" w:line="360" w:lineRule="auto"/>
        <w:jc w:val="both"/>
        <w:rPr>
          <w:rFonts w:ascii="Book Antiqua" w:eastAsia="宋体" w:hAnsi="Book Antiqua"/>
          <w:b/>
          <w:color w:val="000000" w:themeColor="text1"/>
          <w:sz w:val="21"/>
          <w:szCs w:val="24"/>
          <w:lang w:eastAsia="zh-CN"/>
        </w:rPr>
      </w:pPr>
      <w:r w:rsidRPr="00DE3050">
        <w:rPr>
          <w:rFonts w:ascii="Book Antiqua" w:hAnsi="Book Antiqua"/>
          <w:b/>
          <w:color w:val="000000" w:themeColor="text1"/>
          <w:sz w:val="21"/>
          <w:szCs w:val="24"/>
        </w:rPr>
        <w:t xml:space="preserve">ESPS Manuscript NO: </w:t>
      </w:r>
      <w:r w:rsidRPr="00DE3050">
        <w:rPr>
          <w:rFonts w:ascii="Book Antiqua" w:eastAsia="宋体" w:hAnsi="Book Antiqua"/>
          <w:b/>
          <w:color w:val="000000" w:themeColor="text1"/>
          <w:sz w:val="21"/>
          <w:szCs w:val="24"/>
          <w:lang w:eastAsia="zh-CN"/>
        </w:rPr>
        <w:t>15242</w:t>
      </w:r>
    </w:p>
    <w:p w14:paraId="7AD0DD9C" w14:textId="77777777" w:rsidR="00133396" w:rsidRPr="00DE3050" w:rsidRDefault="00133396" w:rsidP="004815B1">
      <w:pPr>
        <w:autoSpaceDE w:val="0"/>
        <w:autoSpaceDN w:val="0"/>
        <w:adjustRightInd w:val="0"/>
        <w:snapToGrid w:val="0"/>
        <w:spacing w:after="0" w:line="360" w:lineRule="auto"/>
        <w:jc w:val="both"/>
        <w:rPr>
          <w:rFonts w:ascii="Book Antiqua" w:eastAsia="宋体" w:hAnsi="Book Antiqua" w:cs="Arial"/>
          <w:b/>
          <w:bCs/>
          <w:color w:val="000000" w:themeColor="text1"/>
          <w:sz w:val="21"/>
          <w:szCs w:val="24"/>
          <w:lang w:eastAsia="zh-CN"/>
        </w:rPr>
      </w:pPr>
      <w:bookmarkStart w:id="0" w:name="OLE_LINK3"/>
      <w:bookmarkStart w:id="1" w:name="OLE_LINK4"/>
      <w:r w:rsidRPr="00DE3050">
        <w:rPr>
          <w:rFonts w:ascii="Book Antiqua" w:hAnsi="Book Antiqua"/>
          <w:b/>
          <w:color w:val="000000" w:themeColor="text1"/>
          <w:sz w:val="21"/>
          <w:szCs w:val="24"/>
        </w:rPr>
        <w:t>Columns:</w:t>
      </w:r>
      <w:bookmarkEnd w:id="0"/>
      <w:bookmarkEnd w:id="1"/>
      <w:r w:rsidRPr="00DE3050">
        <w:rPr>
          <w:rFonts w:ascii="Book Antiqua" w:hAnsi="Book Antiqua"/>
          <w:b/>
          <w:color w:val="000000" w:themeColor="text1"/>
          <w:sz w:val="21"/>
          <w:szCs w:val="24"/>
        </w:rPr>
        <w:t xml:space="preserve"> </w:t>
      </w:r>
      <w:r w:rsidRPr="00DE3050">
        <w:rPr>
          <w:rFonts w:ascii="Book Antiqua" w:eastAsia="幼圆" w:hAnsi="Book Antiqua"/>
          <w:b/>
          <w:color w:val="000000" w:themeColor="text1"/>
          <w:sz w:val="21"/>
          <w:szCs w:val="24"/>
          <w:lang w:val="nl-NL"/>
        </w:rPr>
        <w:t>CASE REPORT</w:t>
      </w:r>
      <w:r w:rsidRPr="00DE3050">
        <w:rPr>
          <w:rFonts w:ascii="Book Antiqua" w:hAnsi="Book Antiqua" w:cs="Arial"/>
          <w:b/>
          <w:bCs/>
          <w:color w:val="000000" w:themeColor="text1"/>
          <w:sz w:val="21"/>
          <w:szCs w:val="24"/>
        </w:rPr>
        <w:t xml:space="preserve"> </w:t>
      </w:r>
    </w:p>
    <w:p w14:paraId="5E760E75" w14:textId="77777777" w:rsidR="00133396" w:rsidRPr="00DE3050" w:rsidRDefault="00133396" w:rsidP="004815B1">
      <w:pPr>
        <w:autoSpaceDE w:val="0"/>
        <w:autoSpaceDN w:val="0"/>
        <w:adjustRightInd w:val="0"/>
        <w:snapToGrid w:val="0"/>
        <w:spacing w:after="0" w:line="360" w:lineRule="auto"/>
        <w:jc w:val="both"/>
        <w:rPr>
          <w:rFonts w:ascii="Book Antiqua" w:eastAsia="宋体" w:hAnsi="Book Antiqua" w:cs="Arial"/>
          <w:b/>
          <w:bCs/>
          <w:sz w:val="24"/>
          <w:szCs w:val="24"/>
          <w:lang w:eastAsia="zh-CN"/>
        </w:rPr>
      </w:pPr>
    </w:p>
    <w:p w14:paraId="5872EC0E" w14:textId="0894EF1E" w:rsidR="00CB3883" w:rsidRPr="00DE3050" w:rsidRDefault="00CB3883" w:rsidP="004815B1">
      <w:pPr>
        <w:autoSpaceDE w:val="0"/>
        <w:autoSpaceDN w:val="0"/>
        <w:adjustRightInd w:val="0"/>
        <w:snapToGrid w:val="0"/>
        <w:spacing w:after="0" w:line="360" w:lineRule="auto"/>
        <w:jc w:val="both"/>
        <w:rPr>
          <w:rFonts w:ascii="Book Antiqua" w:eastAsia="宋体" w:hAnsi="Book Antiqua" w:cs="Arial"/>
          <w:b/>
          <w:bCs/>
          <w:sz w:val="24"/>
          <w:szCs w:val="24"/>
          <w:lang w:eastAsia="zh-CN"/>
        </w:rPr>
      </w:pPr>
      <w:r w:rsidRPr="00DE3050">
        <w:rPr>
          <w:rFonts w:ascii="Book Antiqua" w:eastAsia="宋体" w:hAnsi="Book Antiqua" w:cs="Arial"/>
          <w:b/>
          <w:bCs/>
          <w:caps/>
          <w:sz w:val="24"/>
          <w:szCs w:val="24"/>
          <w:lang w:eastAsia="zh-CN"/>
        </w:rPr>
        <w:t>l</w:t>
      </w:r>
      <w:r w:rsidRPr="00DE3050">
        <w:rPr>
          <w:rFonts w:ascii="Book Antiqua" w:eastAsia="宋体" w:hAnsi="Book Antiqua" w:cs="Arial"/>
          <w:b/>
          <w:bCs/>
          <w:sz w:val="24"/>
          <w:szCs w:val="24"/>
          <w:lang w:eastAsia="zh-CN"/>
        </w:rPr>
        <w:t xml:space="preserve">eft ventricular assist device </w:t>
      </w:r>
      <w:r w:rsidRPr="00DE3050">
        <w:rPr>
          <w:rFonts w:ascii="Book Antiqua" w:hAnsi="Book Antiqua" w:cs="Arial"/>
          <w:b/>
          <w:bCs/>
          <w:sz w:val="24"/>
          <w:szCs w:val="24"/>
        </w:rPr>
        <w:t>hemolysis leading to dysphagia</w:t>
      </w:r>
    </w:p>
    <w:p w14:paraId="54A5F7A9" w14:textId="77777777" w:rsidR="00CB3883" w:rsidRPr="00DE3050" w:rsidRDefault="00CB3883" w:rsidP="004815B1">
      <w:pPr>
        <w:autoSpaceDE w:val="0"/>
        <w:autoSpaceDN w:val="0"/>
        <w:adjustRightInd w:val="0"/>
        <w:snapToGrid w:val="0"/>
        <w:spacing w:after="0" w:line="360" w:lineRule="auto"/>
        <w:jc w:val="both"/>
        <w:rPr>
          <w:rFonts w:ascii="Book Antiqua" w:eastAsia="宋体" w:hAnsi="Book Antiqua" w:cs="Arial"/>
          <w:b/>
          <w:bCs/>
          <w:sz w:val="24"/>
          <w:szCs w:val="24"/>
          <w:lang w:eastAsia="zh-CN"/>
        </w:rPr>
      </w:pPr>
    </w:p>
    <w:p w14:paraId="76AFE759" w14:textId="6D2A7ADF" w:rsidR="00CF01A6" w:rsidRPr="00DE3050" w:rsidRDefault="00CB3883" w:rsidP="004815B1">
      <w:pPr>
        <w:autoSpaceDE w:val="0"/>
        <w:autoSpaceDN w:val="0"/>
        <w:adjustRightInd w:val="0"/>
        <w:snapToGrid w:val="0"/>
        <w:spacing w:after="0" w:line="360" w:lineRule="auto"/>
        <w:jc w:val="both"/>
        <w:rPr>
          <w:rFonts w:ascii="Book Antiqua" w:eastAsia="宋体" w:hAnsi="Book Antiqua" w:cs="Arial"/>
          <w:b/>
          <w:bCs/>
          <w:sz w:val="24"/>
          <w:szCs w:val="24"/>
          <w:lang w:eastAsia="zh-CN"/>
        </w:rPr>
      </w:pPr>
      <w:proofErr w:type="spellStart"/>
      <w:r w:rsidRPr="00DE3050">
        <w:rPr>
          <w:rFonts w:ascii="Book Antiqua" w:eastAsia="宋体" w:hAnsi="Book Antiqua" w:cs="Arial"/>
          <w:bCs/>
          <w:sz w:val="24"/>
          <w:szCs w:val="24"/>
          <w:lang w:eastAsia="zh-CN"/>
        </w:rPr>
        <w:t>Wuschek</w:t>
      </w:r>
      <w:proofErr w:type="spellEnd"/>
      <w:r w:rsidRPr="00DE3050">
        <w:rPr>
          <w:rFonts w:ascii="Book Antiqua" w:hAnsi="Book Antiqua" w:cs="Arial"/>
          <w:b/>
          <w:bCs/>
          <w:sz w:val="24"/>
          <w:szCs w:val="24"/>
        </w:rPr>
        <w:t xml:space="preserve"> </w:t>
      </w:r>
      <w:r w:rsidRPr="00DE3050">
        <w:rPr>
          <w:rFonts w:ascii="Book Antiqua" w:eastAsia="宋体" w:hAnsi="Book Antiqua" w:cs="Arial"/>
          <w:bCs/>
          <w:sz w:val="24"/>
          <w:szCs w:val="24"/>
          <w:lang w:eastAsia="zh-CN"/>
        </w:rPr>
        <w:t xml:space="preserve">A </w:t>
      </w:r>
      <w:r w:rsidRPr="00DE3050">
        <w:rPr>
          <w:rFonts w:ascii="Book Antiqua" w:eastAsia="宋体" w:hAnsi="Book Antiqua" w:cs="Arial"/>
          <w:bCs/>
          <w:i/>
          <w:sz w:val="24"/>
          <w:szCs w:val="24"/>
          <w:lang w:eastAsia="zh-CN"/>
        </w:rPr>
        <w:t>et al</w:t>
      </w:r>
      <w:r w:rsidRPr="00DE3050">
        <w:rPr>
          <w:rFonts w:ascii="Book Antiqua" w:eastAsia="宋体" w:hAnsi="Book Antiqua" w:cs="Arial"/>
          <w:bCs/>
          <w:sz w:val="24"/>
          <w:szCs w:val="24"/>
          <w:lang w:eastAsia="zh-CN"/>
        </w:rPr>
        <w:t xml:space="preserve">. </w:t>
      </w:r>
      <w:r w:rsidR="00ED10E0" w:rsidRPr="00DE3050">
        <w:rPr>
          <w:rFonts w:ascii="Book Antiqua" w:hAnsi="Book Antiqua" w:cs="Arial"/>
          <w:bCs/>
          <w:sz w:val="24"/>
          <w:szCs w:val="24"/>
        </w:rPr>
        <w:t>LVAD</w:t>
      </w:r>
      <w:r w:rsidR="00FC4A81" w:rsidRPr="00DE3050">
        <w:rPr>
          <w:rFonts w:ascii="Book Antiqua" w:hAnsi="Book Antiqua" w:cs="Arial"/>
          <w:bCs/>
          <w:sz w:val="24"/>
          <w:szCs w:val="24"/>
        </w:rPr>
        <w:t xml:space="preserve"> hemolysis leading to dysphagia</w:t>
      </w:r>
    </w:p>
    <w:p w14:paraId="59BCDCEF" w14:textId="77777777" w:rsidR="00ED10E0" w:rsidRPr="00DE3050" w:rsidRDefault="00ED10E0" w:rsidP="004815B1">
      <w:pPr>
        <w:autoSpaceDE w:val="0"/>
        <w:autoSpaceDN w:val="0"/>
        <w:adjustRightInd w:val="0"/>
        <w:snapToGrid w:val="0"/>
        <w:spacing w:after="0" w:line="360" w:lineRule="auto"/>
        <w:jc w:val="both"/>
        <w:rPr>
          <w:rFonts w:ascii="Book Antiqua" w:eastAsia="宋体" w:hAnsi="Book Antiqua" w:cs="Arial"/>
          <w:b/>
          <w:bCs/>
          <w:sz w:val="24"/>
          <w:szCs w:val="24"/>
          <w:lang w:eastAsia="zh-CN"/>
        </w:rPr>
      </w:pPr>
    </w:p>
    <w:p w14:paraId="5C085D53" w14:textId="77777777" w:rsidR="009609F9" w:rsidRPr="00DE3050" w:rsidRDefault="009609F9" w:rsidP="009609F9">
      <w:pPr>
        <w:autoSpaceDE w:val="0"/>
        <w:autoSpaceDN w:val="0"/>
        <w:adjustRightInd w:val="0"/>
        <w:snapToGrid w:val="0"/>
        <w:spacing w:after="0" w:line="360" w:lineRule="auto"/>
        <w:jc w:val="both"/>
        <w:rPr>
          <w:rFonts w:ascii="Book Antiqua" w:eastAsia="宋体" w:hAnsi="Book Antiqua" w:cs="Arial"/>
          <w:bCs/>
          <w:sz w:val="24"/>
          <w:szCs w:val="24"/>
          <w:lang w:eastAsia="zh-CN"/>
        </w:rPr>
      </w:pPr>
      <w:r w:rsidRPr="00DE3050">
        <w:rPr>
          <w:rFonts w:ascii="Book Antiqua" w:eastAsia="宋体" w:hAnsi="Book Antiqua" w:cs="Arial"/>
          <w:bCs/>
          <w:sz w:val="24"/>
          <w:szCs w:val="24"/>
          <w:lang w:eastAsia="zh-CN"/>
        </w:rPr>
        <w:t xml:space="preserve">Alexander </w:t>
      </w:r>
      <w:proofErr w:type="spellStart"/>
      <w:r w:rsidRPr="00DE3050">
        <w:rPr>
          <w:rFonts w:ascii="Book Antiqua" w:eastAsia="宋体" w:hAnsi="Book Antiqua" w:cs="Arial"/>
          <w:bCs/>
          <w:sz w:val="24"/>
          <w:szCs w:val="24"/>
          <w:lang w:eastAsia="zh-CN"/>
        </w:rPr>
        <w:t>Wuschek</w:t>
      </w:r>
      <w:proofErr w:type="spellEnd"/>
      <w:r w:rsidRPr="00DE3050">
        <w:rPr>
          <w:rFonts w:ascii="Book Antiqua" w:eastAsia="宋体" w:hAnsi="Book Antiqua" w:cs="Arial"/>
          <w:bCs/>
          <w:sz w:val="24"/>
          <w:szCs w:val="24"/>
          <w:lang w:eastAsia="zh-CN"/>
        </w:rPr>
        <w:t xml:space="preserve">, Sara Iqbal, Jerry Estep, </w:t>
      </w:r>
      <w:proofErr w:type="spellStart"/>
      <w:r w:rsidRPr="00DE3050">
        <w:rPr>
          <w:rFonts w:ascii="Book Antiqua" w:eastAsia="宋体" w:hAnsi="Book Antiqua" w:cs="Arial"/>
          <w:bCs/>
          <w:sz w:val="24"/>
          <w:szCs w:val="24"/>
          <w:lang w:eastAsia="zh-CN"/>
        </w:rPr>
        <w:t>Eamonn</w:t>
      </w:r>
      <w:proofErr w:type="spellEnd"/>
      <w:r w:rsidRPr="00DE3050">
        <w:rPr>
          <w:rFonts w:ascii="Book Antiqua" w:eastAsia="宋体" w:hAnsi="Book Antiqua" w:cs="Arial"/>
          <w:bCs/>
          <w:sz w:val="24"/>
          <w:szCs w:val="24"/>
          <w:lang w:eastAsia="zh-CN"/>
        </w:rPr>
        <w:t xml:space="preserve"> Quigley, David Richards</w:t>
      </w:r>
    </w:p>
    <w:p w14:paraId="59F431AD" w14:textId="4EB049B4" w:rsidR="00EF7C56" w:rsidRPr="00DE3050" w:rsidRDefault="00EF7C56" w:rsidP="004815B1">
      <w:pPr>
        <w:autoSpaceDE w:val="0"/>
        <w:autoSpaceDN w:val="0"/>
        <w:adjustRightInd w:val="0"/>
        <w:snapToGrid w:val="0"/>
        <w:spacing w:after="0" w:line="360" w:lineRule="auto"/>
        <w:jc w:val="both"/>
        <w:rPr>
          <w:rFonts w:ascii="Book Antiqua" w:eastAsia="宋体" w:hAnsi="Book Antiqua" w:cs="Arial"/>
          <w:bCs/>
          <w:sz w:val="24"/>
          <w:szCs w:val="24"/>
          <w:lang w:eastAsia="zh-CN"/>
        </w:rPr>
      </w:pPr>
    </w:p>
    <w:p w14:paraId="47F11850" w14:textId="45A557C4" w:rsidR="009609F9" w:rsidRPr="00DE3050" w:rsidRDefault="009609F9" w:rsidP="009609F9">
      <w:pPr>
        <w:autoSpaceDE w:val="0"/>
        <w:autoSpaceDN w:val="0"/>
        <w:adjustRightInd w:val="0"/>
        <w:snapToGrid w:val="0"/>
        <w:spacing w:after="0" w:line="360" w:lineRule="auto"/>
        <w:jc w:val="both"/>
        <w:rPr>
          <w:rFonts w:ascii="Book Antiqua" w:eastAsia="宋体" w:hAnsi="Book Antiqua" w:cs="Arial"/>
          <w:bCs/>
          <w:sz w:val="24"/>
          <w:szCs w:val="24"/>
          <w:lang w:eastAsia="zh-CN"/>
        </w:rPr>
      </w:pPr>
      <w:r w:rsidRPr="009609F9">
        <w:rPr>
          <w:rFonts w:ascii="Book Antiqua" w:eastAsia="宋体" w:hAnsi="Book Antiqua" w:cs="Arial"/>
          <w:b/>
          <w:bCs/>
          <w:sz w:val="24"/>
          <w:szCs w:val="24"/>
          <w:lang w:eastAsia="zh-CN"/>
        </w:rPr>
        <w:t xml:space="preserve">Alexander </w:t>
      </w:r>
      <w:proofErr w:type="spellStart"/>
      <w:r w:rsidRPr="009609F9">
        <w:rPr>
          <w:rFonts w:ascii="Book Antiqua" w:eastAsia="宋体" w:hAnsi="Book Antiqua" w:cs="Arial"/>
          <w:b/>
          <w:bCs/>
          <w:sz w:val="24"/>
          <w:szCs w:val="24"/>
          <w:lang w:eastAsia="zh-CN"/>
        </w:rPr>
        <w:t>Wuschek</w:t>
      </w:r>
      <w:proofErr w:type="spellEnd"/>
      <w:r w:rsidRPr="009609F9">
        <w:rPr>
          <w:rFonts w:ascii="Book Antiqua" w:eastAsia="宋体" w:hAnsi="Book Antiqua" w:cs="Arial"/>
          <w:b/>
          <w:bCs/>
          <w:sz w:val="24"/>
          <w:szCs w:val="24"/>
          <w:lang w:eastAsia="zh-CN"/>
        </w:rPr>
        <w:t xml:space="preserve">, Sara Iqbal, Jerry Estep, </w:t>
      </w:r>
      <w:proofErr w:type="spellStart"/>
      <w:r w:rsidRPr="009609F9">
        <w:rPr>
          <w:rFonts w:ascii="Book Antiqua" w:eastAsia="宋体" w:hAnsi="Book Antiqua" w:cs="Arial"/>
          <w:b/>
          <w:bCs/>
          <w:sz w:val="24"/>
          <w:szCs w:val="24"/>
          <w:lang w:eastAsia="zh-CN"/>
        </w:rPr>
        <w:t>Eamonn</w:t>
      </w:r>
      <w:proofErr w:type="spellEnd"/>
      <w:r w:rsidRPr="009609F9">
        <w:rPr>
          <w:rFonts w:ascii="Book Antiqua" w:eastAsia="宋体" w:hAnsi="Book Antiqua" w:cs="Arial"/>
          <w:b/>
          <w:bCs/>
          <w:sz w:val="24"/>
          <w:szCs w:val="24"/>
          <w:lang w:eastAsia="zh-CN"/>
        </w:rPr>
        <w:t xml:space="preserve"> Quigley, David Richards</w:t>
      </w:r>
      <w:r w:rsidRPr="009609F9">
        <w:rPr>
          <w:rFonts w:ascii="Book Antiqua" w:eastAsia="宋体" w:hAnsi="Book Antiqua" w:cs="Arial" w:hint="eastAsia"/>
          <w:b/>
          <w:bCs/>
          <w:sz w:val="24"/>
          <w:szCs w:val="24"/>
          <w:lang w:eastAsia="zh-CN"/>
        </w:rPr>
        <w:t>,</w:t>
      </w:r>
      <w:r w:rsidRPr="009609F9">
        <w:rPr>
          <w:rFonts w:ascii="Book Antiqua" w:eastAsia="宋体" w:hAnsi="Book Antiqua" w:cs="Arial"/>
          <w:bCs/>
          <w:sz w:val="24"/>
          <w:szCs w:val="24"/>
          <w:lang w:eastAsia="zh-CN"/>
        </w:rPr>
        <w:t xml:space="preserve"> </w:t>
      </w:r>
      <w:r w:rsidRPr="00DE3050">
        <w:rPr>
          <w:rFonts w:ascii="Book Antiqua" w:eastAsia="宋体" w:hAnsi="Book Antiqua" w:cs="Arial"/>
          <w:bCs/>
          <w:sz w:val="24"/>
          <w:szCs w:val="24"/>
          <w:lang w:eastAsia="zh-CN"/>
        </w:rPr>
        <w:t>Department of Medicine, Division of Gastroenterology, Houston Methodist Hospital</w:t>
      </w:r>
      <w:r>
        <w:rPr>
          <w:rFonts w:ascii="Book Antiqua" w:eastAsia="宋体" w:hAnsi="Book Antiqua" w:cs="Arial"/>
          <w:bCs/>
          <w:sz w:val="24"/>
          <w:szCs w:val="24"/>
          <w:lang w:eastAsia="zh-CN"/>
        </w:rPr>
        <w:t>,</w:t>
      </w:r>
      <w:r>
        <w:rPr>
          <w:rFonts w:ascii="Book Antiqua" w:eastAsia="宋体" w:hAnsi="Book Antiqua" w:cs="Arial" w:hint="eastAsia"/>
          <w:bCs/>
          <w:sz w:val="24"/>
          <w:szCs w:val="24"/>
          <w:lang w:eastAsia="zh-CN"/>
        </w:rPr>
        <w:t xml:space="preserve"> </w:t>
      </w:r>
      <w:r w:rsidRPr="00DE3050">
        <w:rPr>
          <w:rFonts w:ascii="Book Antiqua" w:eastAsia="宋体" w:hAnsi="Book Antiqua" w:cs="Arial"/>
          <w:bCs/>
          <w:sz w:val="24"/>
          <w:szCs w:val="24"/>
          <w:lang w:eastAsia="zh-CN"/>
        </w:rPr>
        <w:t>Houston, TX 77030</w:t>
      </w:r>
      <w:r w:rsidR="0014566F">
        <w:rPr>
          <w:rFonts w:ascii="Book Antiqua" w:eastAsia="宋体" w:hAnsi="Book Antiqua" w:cs="Arial"/>
          <w:bCs/>
          <w:sz w:val="24"/>
          <w:szCs w:val="24"/>
          <w:lang w:eastAsia="zh-CN"/>
        </w:rPr>
        <w:t>, United States</w:t>
      </w:r>
    </w:p>
    <w:p w14:paraId="49358B46" w14:textId="77777777" w:rsidR="00B16F81" w:rsidRPr="009609F9" w:rsidRDefault="00B16F81" w:rsidP="004815B1">
      <w:pPr>
        <w:autoSpaceDE w:val="0"/>
        <w:autoSpaceDN w:val="0"/>
        <w:adjustRightInd w:val="0"/>
        <w:snapToGrid w:val="0"/>
        <w:spacing w:after="0" w:line="360" w:lineRule="auto"/>
        <w:jc w:val="both"/>
        <w:rPr>
          <w:rFonts w:ascii="Book Antiqua" w:eastAsia="宋体" w:hAnsi="Book Antiqua" w:cs="Arial"/>
          <w:b/>
          <w:bCs/>
          <w:sz w:val="24"/>
          <w:szCs w:val="24"/>
          <w:lang w:eastAsia="zh-CN"/>
        </w:rPr>
      </w:pPr>
    </w:p>
    <w:p w14:paraId="253FCEE7" w14:textId="4E9647B2" w:rsidR="000D2BF9" w:rsidRPr="00DE3050" w:rsidRDefault="00CF01A6" w:rsidP="004815B1">
      <w:pPr>
        <w:adjustRightInd w:val="0"/>
        <w:snapToGrid w:val="0"/>
        <w:spacing w:after="0" w:line="360" w:lineRule="auto"/>
        <w:jc w:val="both"/>
        <w:rPr>
          <w:rFonts w:ascii="Book Antiqua" w:hAnsi="Book Antiqua"/>
          <w:b/>
          <w:color w:val="000000"/>
          <w:sz w:val="24"/>
          <w:szCs w:val="24"/>
        </w:rPr>
      </w:pPr>
      <w:r w:rsidRPr="00DE3050">
        <w:rPr>
          <w:rFonts w:ascii="Book Antiqua" w:hAnsi="Book Antiqua"/>
          <w:b/>
          <w:color w:val="000000"/>
          <w:sz w:val="24"/>
          <w:szCs w:val="24"/>
        </w:rPr>
        <w:t>Author contributions:</w:t>
      </w:r>
      <w:r w:rsidR="00DE3050">
        <w:rPr>
          <w:rFonts w:ascii="Book Antiqua" w:eastAsia="宋体" w:hAnsi="Book Antiqua" w:hint="eastAsia"/>
          <w:b/>
          <w:color w:val="000000"/>
          <w:sz w:val="24"/>
          <w:szCs w:val="24"/>
          <w:lang w:eastAsia="zh-CN"/>
        </w:rPr>
        <w:t xml:space="preserve"> </w:t>
      </w:r>
      <w:proofErr w:type="spellStart"/>
      <w:r w:rsidR="00DE3050">
        <w:rPr>
          <w:rFonts w:ascii="Book Antiqua" w:hAnsi="Book Antiqua"/>
          <w:color w:val="000000"/>
          <w:sz w:val="24"/>
          <w:szCs w:val="24"/>
        </w:rPr>
        <w:t>Wuschek</w:t>
      </w:r>
      <w:proofErr w:type="spellEnd"/>
      <w:r w:rsidR="00DE3050">
        <w:rPr>
          <w:rFonts w:ascii="Book Antiqua" w:hAnsi="Book Antiqua"/>
          <w:color w:val="000000"/>
          <w:sz w:val="24"/>
          <w:szCs w:val="24"/>
        </w:rPr>
        <w:t xml:space="preserve"> A, Iqbal S</w:t>
      </w:r>
      <w:r w:rsidR="000D2BF9" w:rsidRPr="00DE3050">
        <w:rPr>
          <w:rFonts w:ascii="Book Antiqua" w:hAnsi="Book Antiqua"/>
          <w:color w:val="000000"/>
          <w:sz w:val="24"/>
          <w:szCs w:val="24"/>
        </w:rPr>
        <w:t xml:space="preserve"> and Richards D contributed to the chart review, data collection, and writing of the manuscript</w:t>
      </w:r>
      <w:r w:rsidR="00DE3050">
        <w:rPr>
          <w:rFonts w:ascii="Book Antiqua" w:eastAsia="宋体" w:hAnsi="Book Antiqua" w:hint="eastAsia"/>
          <w:color w:val="000000"/>
          <w:sz w:val="24"/>
          <w:szCs w:val="24"/>
          <w:lang w:eastAsia="zh-CN"/>
        </w:rPr>
        <w:t>;</w:t>
      </w:r>
      <w:r w:rsidR="000D2BF9" w:rsidRPr="00DE3050">
        <w:rPr>
          <w:rFonts w:ascii="Book Antiqua" w:hAnsi="Book Antiqua"/>
          <w:color w:val="000000"/>
          <w:sz w:val="24"/>
          <w:szCs w:val="24"/>
        </w:rPr>
        <w:t xml:space="preserve"> </w:t>
      </w:r>
      <w:r w:rsidR="00DE3050">
        <w:rPr>
          <w:rFonts w:ascii="Book Antiqua" w:eastAsia="宋体" w:hAnsi="Book Antiqua" w:hint="eastAsia"/>
          <w:color w:val="000000"/>
          <w:sz w:val="24"/>
          <w:szCs w:val="24"/>
          <w:lang w:eastAsia="zh-CN"/>
        </w:rPr>
        <w:t xml:space="preserve">and </w:t>
      </w:r>
      <w:r w:rsidR="000D2BF9" w:rsidRPr="00DE3050">
        <w:rPr>
          <w:rFonts w:ascii="Book Antiqua" w:hAnsi="Book Antiqua"/>
          <w:color w:val="000000"/>
          <w:sz w:val="24"/>
          <w:szCs w:val="24"/>
        </w:rPr>
        <w:t>Estep J and Quigley E provided expert review and editing of the manuscript.</w:t>
      </w:r>
    </w:p>
    <w:p w14:paraId="76495638" w14:textId="77777777" w:rsidR="00DE3050" w:rsidRDefault="00DE3050" w:rsidP="004815B1">
      <w:pPr>
        <w:adjustRightInd w:val="0"/>
        <w:snapToGrid w:val="0"/>
        <w:spacing w:after="0" w:line="360" w:lineRule="auto"/>
        <w:jc w:val="both"/>
        <w:rPr>
          <w:rFonts w:ascii="Book Antiqua" w:eastAsia="宋体" w:hAnsi="Book Antiqua"/>
          <w:b/>
          <w:sz w:val="24"/>
          <w:szCs w:val="24"/>
          <w:lang w:eastAsia="zh-CN"/>
        </w:rPr>
      </w:pPr>
    </w:p>
    <w:p w14:paraId="6B54BE1B" w14:textId="43423F25" w:rsidR="000D2BF9" w:rsidRPr="00DE3050" w:rsidRDefault="00CF01A6" w:rsidP="004815B1">
      <w:pPr>
        <w:adjustRightInd w:val="0"/>
        <w:snapToGrid w:val="0"/>
        <w:spacing w:after="0" w:line="360" w:lineRule="auto"/>
        <w:jc w:val="both"/>
        <w:rPr>
          <w:rFonts w:ascii="Book Antiqua" w:eastAsia="宋体" w:hAnsi="Book Antiqua"/>
          <w:b/>
          <w:sz w:val="24"/>
          <w:szCs w:val="24"/>
          <w:lang w:eastAsia="zh-CN"/>
        </w:rPr>
      </w:pPr>
      <w:r w:rsidRPr="00DE3050">
        <w:rPr>
          <w:rFonts w:ascii="Book Antiqua" w:hAnsi="Book Antiqua"/>
          <w:b/>
          <w:sz w:val="24"/>
          <w:szCs w:val="24"/>
        </w:rPr>
        <w:t>Conflict-of-interest:</w:t>
      </w:r>
      <w:r w:rsidR="00DE3050">
        <w:rPr>
          <w:rFonts w:ascii="Book Antiqua" w:eastAsia="宋体" w:hAnsi="Book Antiqua" w:hint="eastAsia"/>
          <w:b/>
          <w:sz w:val="24"/>
          <w:szCs w:val="24"/>
          <w:lang w:eastAsia="zh-CN"/>
        </w:rPr>
        <w:t xml:space="preserve"> </w:t>
      </w:r>
      <w:r w:rsidR="00CD136E" w:rsidRPr="00DE3050">
        <w:rPr>
          <w:rFonts w:ascii="Book Antiqua" w:hAnsi="Book Antiqua"/>
          <w:sz w:val="24"/>
          <w:szCs w:val="24"/>
        </w:rPr>
        <w:t xml:space="preserve">Estep J reports honoraria received from </w:t>
      </w:r>
      <w:proofErr w:type="spellStart"/>
      <w:r w:rsidR="00CD136E" w:rsidRPr="00DE3050">
        <w:rPr>
          <w:rFonts w:ascii="Book Antiqua" w:hAnsi="Book Antiqua"/>
          <w:sz w:val="24"/>
          <w:szCs w:val="24"/>
        </w:rPr>
        <w:t>Thoratec</w:t>
      </w:r>
      <w:proofErr w:type="spellEnd"/>
      <w:r w:rsidR="00CD136E" w:rsidRPr="00DE3050">
        <w:rPr>
          <w:rFonts w:ascii="Book Antiqua" w:hAnsi="Book Antiqua"/>
          <w:sz w:val="24"/>
          <w:szCs w:val="24"/>
        </w:rPr>
        <w:t xml:space="preserve"> Corp. as a consultant and he is on the speaker bureau. </w:t>
      </w:r>
      <w:r w:rsidR="000D2BF9" w:rsidRPr="00DE3050">
        <w:rPr>
          <w:rFonts w:ascii="Book Antiqua" w:hAnsi="Book Antiqua"/>
          <w:sz w:val="24"/>
          <w:szCs w:val="24"/>
        </w:rPr>
        <w:t xml:space="preserve">None of the </w:t>
      </w:r>
      <w:r w:rsidR="00CD136E" w:rsidRPr="00DE3050">
        <w:rPr>
          <w:rFonts w:ascii="Book Antiqua" w:hAnsi="Book Antiqua"/>
          <w:sz w:val="24"/>
          <w:szCs w:val="24"/>
        </w:rPr>
        <w:t>other authors have any conflicts-of-</w:t>
      </w:r>
      <w:r w:rsidR="000D2BF9" w:rsidRPr="00DE3050">
        <w:rPr>
          <w:rFonts w:ascii="Book Antiqua" w:hAnsi="Book Antiqua"/>
          <w:sz w:val="24"/>
          <w:szCs w:val="24"/>
        </w:rPr>
        <w:t>interest to disclose.</w:t>
      </w:r>
    </w:p>
    <w:p w14:paraId="751051EA" w14:textId="77777777" w:rsidR="00CF01A6" w:rsidRPr="00DE3050" w:rsidRDefault="00CF01A6" w:rsidP="004815B1">
      <w:pPr>
        <w:autoSpaceDE w:val="0"/>
        <w:autoSpaceDN w:val="0"/>
        <w:adjustRightInd w:val="0"/>
        <w:snapToGrid w:val="0"/>
        <w:spacing w:after="0" w:line="360" w:lineRule="auto"/>
        <w:jc w:val="both"/>
        <w:rPr>
          <w:rFonts w:ascii="Book Antiqua" w:hAnsi="Book Antiqua" w:cs="TimesNewRomanPS-BoldItalicMT"/>
          <w:b/>
          <w:bCs/>
          <w:i/>
          <w:iCs/>
          <w:color w:val="000000"/>
          <w:sz w:val="24"/>
          <w:szCs w:val="24"/>
        </w:rPr>
      </w:pPr>
    </w:p>
    <w:p w14:paraId="0E236BC8" w14:textId="63C167AD" w:rsidR="00CF01A6" w:rsidRPr="00DE3050" w:rsidRDefault="00CF01A6" w:rsidP="004815B1">
      <w:pPr>
        <w:adjustRightInd w:val="0"/>
        <w:snapToGrid w:val="0"/>
        <w:spacing w:after="0" w:line="360" w:lineRule="auto"/>
        <w:jc w:val="both"/>
        <w:rPr>
          <w:rFonts w:ascii="Book Antiqua" w:hAnsi="Book Antiqua" w:cs="宋体"/>
          <w:sz w:val="24"/>
          <w:szCs w:val="24"/>
        </w:rPr>
      </w:pPr>
      <w:r w:rsidRPr="00DE3050">
        <w:rPr>
          <w:rFonts w:ascii="Book Antiqua" w:hAnsi="Book Antiqua"/>
          <w:b/>
          <w:color w:val="000000"/>
          <w:sz w:val="24"/>
          <w:szCs w:val="24"/>
        </w:rPr>
        <w:t xml:space="preserve">Open-Access: </w:t>
      </w:r>
      <w:r w:rsidRPr="00DE3050">
        <w:rPr>
          <w:rFonts w:ascii="Book Antiqua" w:hAnsi="Book Antiqua"/>
          <w:color w:val="000000"/>
          <w:sz w:val="24"/>
          <w:szCs w:val="24"/>
        </w:rPr>
        <w:t xml:space="preserve">This article is an </w:t>
      </w:r>
      <w:r w:rsidR="00DE3050">
        <w:rPr>
          <w:rFonts w:ascii="Book Antiqua" w:hAnsi="Book Antiqua" w:cs="宋体"/>
          <w:sz w:val="24"/>
          <w:szCs w:val="24"/>
        </w:rPr>
        <w:t>open-access</w:t>
      </w:r>
      <w:r w:rsidR="00DE3050">
        <w:rPr>
          <w:rFonts w:ascii="Book Antiqua" w:eastAsia="宋体" w:hAnsi="Book Antiqua" w:cs="宋体" w:hint="eastAsia"/>
          <w:sz w:val="24"/>
          <w:szCs w:val="24"/>
          <w:lang w:eastAsia="zh-CN"/>
        </w:rPr>
        <w:t xml:space="preserve"> </w:t>
      </w:r>
      <w:r w:rsidR="00DE3050">
        <w:rPr>
          <w:rFonts w:ascii="Book Antiqua" w:hAnsi="Book Antiqua" w:cs="宋体"/>
          <w:sz w:val="24"/>
          <w:szCs w:val="24"/>
        </w:rPr>
        <w:t>article</w:t>
      </w:r>
      <w:r w:rsidR="00DE3050">
        <w:rPr>
          <w:rFonts w:ascii="Book Antiqua" w:eastAsia="宋体" w:hAnsi="Book Antiqua" w:cs="宋体" w:hint="eastAsia"/>
          <w:sz w:val="24"/>
          <w:szCs w:val="24"/>
          <w:lang w:eastAsia="zh-CN"/>
        </w:rPr>
        <w:t xml:space="preserve"> </w:t>
      </w:r>
      <w:r w:rsidRPr="00DE3050">
        <w:rPr>
          <w:rFonts w:ascii="Book Antiqua" w:hAnsi="Book Antiqua" w:cs="宋体"/>
          <w:sz w:val="24"/>
          <w:szCs w:val="24"/>
        </w:rPr>
        <w:t xml:space="preserve">which </w:t>
      </w:r>
      <w:r w:rsidRPr="00DE3050">
        <w:rPr>
          <w:rFonts w:ascii="Book Antiqua" w:eastAsia="宋体" w:hAnsi="Book Antiqua" w:cs="宋体"/>
          <w:sz w:val="24"/>
          <w:szCs w:val="24"/>
          <w:lang w:eastAsia="zh-CN"/>
        </w:rPr>
        <w:t xml:space="preserve">was </w:t>
      </w:r>
      <w:r w:rsidRPr="00DE3050">
        <w:rPr>
          <w:rFonts w:ascii="Book Antiqua" w:hAnsi="Book Antiqua"/>
          <w:sz w:val="24"/>
          <w:szCs w:val="24"/>
        </w:rPr>
        <w:t xml:space="preserve">selected by an in-house editor and fully peer-reviewed by external reviewers. It </w:t>
      </w:r>
      <w:r w:rsidRPr="00DE3050">
        <w:rPr>
          <w:rFonts w:ascii="Book Antiqua" w:eastAsia="宋体" w:hAnsi="Book Antiqua"/>
          <w:sz w:val="24"/>
          <w:szCs w:val="24"/>
          <w:lang w:eastAsia="zh-CN"/>
        </w:rPr>
        <w:t xml:space="preserve">is </w:t>
      </w:r>
      <w:r w:rsidR="00DE3050">
        <w:rPr>
          <w:rFonts w:ascii="Book Antiqua" w:hAnsi="Book Antiqua" w:cs="宋体"/>
          <w:sz w:val="24"/>
          <w:szCs w:val="24"/>
        </w:rPr>
        <w:t>distributed</w:t>
      </w:r>
      <w:r w:rsidR="00DE3050">
        <w:rPr>
          <w:rFonts w:ascii="Book Antiqua" w:eastAsia="宋体" w:hAnsi="Book Antiqua" w:cs="宋体" w:hint="eastAsia"/>
          <w:sz w:val="24"/>
          <w:szCs w:val="24"/>
          <w:lang w:eastAsia="zh-CN"/>
        </w:rPr>
        <w:t xml:space="preserve"> </w:t>
      </w:r>
      <w:r w:rsidR="00DE3050">
        <w:rPr>
          <w:rFonts w:ascii="Book Antiqua" w:hAnsi="Book Antiqua" w:cs="宋体"/>
          <w:sz w:val="24"/>
          <w:szCs w:val="24"/>
        </w:rPr>
        <w:t>in</w:t>
      </w:r>
      <w:r w:rsidR="00DE3050">
        <w:rPr>
          <w:rFonts w:ascii="Book Antiqua" w:eastAsia="宋体" w:hAnsi="Book Antiqua" w:cs="宋体" w:hint="eastAsia"/>
          <w:sz w:val="24"/>
          <w:szCs w:val="24"/>
          <w:lang w:eastAsia="zh-CN"/>
        </w:rPr>
        <w:t xml:space="preserve"> </w:t>
      </w:r>
      <w:r w:rsidR="00DE3050">
        <w:rPr>
          <w:rFonts w:ascii="Book Antiqua" w:hAnsi="Book Antiqua" w:cs="宋体"/>
          <w:sz w:val="24"/>
          <w:szCs w:val="24"/>
        </w:rPr>
        <w:t>accordance</w:t>
      </w:r>
      <w:r w:rsidR="00DE3050">
        <w:rPr>
          <w:rFonts w:ascii="Book Antiqua" w:eastAsia="宋体" w:hAnsi="Book Antiqua" w:cs="宋体" w:hint="eastAsia"/>
          <w:sz w:val="24"/>
          <w:szCs w:val="24"/>
          <w:lang w:eastAsia="zh-CN"/>
        </w:rPr>
        <w:t xml:space="preserve"> </w:t>
      </w:r>
      <w:r w:rsidRPr="00DE3050">
        <w:rPr>
          <w:rFonts w:ascii="Book Antiqua" w:hAnsi="Book Antiqua" w:cs="宋体"/>
          <w:sz w:val="24"/>
          <w:szCs w:val="24"/>
        </w:rPr>
        <w:t xml:space="preserve">with </w:t>
      </w:r>
      <w:r w:rsidRPr="00DE3050">
        <w:rPr>
          <w:rFonts w:ascii="Book Antiqua" w:hAnsi="Book Antiqua"/>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6183412" w14:textId="77777777" w:rsidR="000D2BF9" w:rsidRPr="00DE3050" w:rsidRDefault="000D2BF9" w:rsidP="004815B1">
      <w:pPr>
        <w:autoSpaceDE w:val="0"/>
        <w:autoSpaceDN w:val="0"/>
        <w:adjustRightInd w:val="0"/>
        <w:snapToGrid w:val="0"/>
        <w:spacing w:after="0" w:line="360" w:lineRule="auto"/>
        <w:jc w:val="both"/>
        <w:rPr>
          <w:rFonts w:ascii="Book Antiqua" w:eastAsia="宋体" w:hAnsi="Book Antiqua"/>
          <w:b/>
          <w:sz w:val="24"/>
          <w:szCs w:val="24"/>
          <w:lang w:eastAsia="zh-CN"/>
        </w:rPr>
      </w:pPr>
      <w:bookmarkStart w:id="2" w:name="OLE_LINK27"/>
      <w:bookmarkStart w:id="3" w:name="OLE_LINK28"/>
    </w:p>
    <w:p w14:paraId="262CD239" w14:textId="19FFF823" w:rsidR="00B16F81" w:rsidRPr="00DE3050" w:rsidRDefault="00CF01A6" w:rsidP="004815B1">
      <w:pPr>
        <w:autoSpaceDE w:val="0"/>
        <w:autoSpaceDN w:val="0"/>
        <w:adjustRightInd w:val="0"/>
        <w:snapToGrid w:val="0"/>
        <w:spacing w:after="0" w:line="360" w:lineRule="auto"/>
        <w:jc w:val="both"/>
        <w:rPr>
          <w:rFonts w:ascii="Book Antiqua" w:eastAsia="宋体" w:hAnsi="Book Antiqua" w:cs="Arial"/>
          <w:bCs/>
          <w:sz w:val="24"/>
          <w:szCs w:val="24"/>
          <w:lang w:eastAsia="zh-CN"/>
        </w:rPr>
      </w:pPr>
      <w:r w:rsidRPr="00DE3050">
        <w:rPr>
          <w:rFonts w:ascii="Book Antiqua" w:hAnsi="Book Antiqua"/>
          <w:b/>
          <w:sz w:val="24"/>
          <w:szCs w:val="24"/>
        </w:rPr>
        <w:lastRenderedPageBreak/>
        <w:t>Correspondence to:</w:t>
      </w:r>
      <w:bookmarkEnd w:id="2"/>
      <w:bookmarkEnd w:id="3"/>
      <w:r w:rsidRPr="00DE3050">
        <w:rPr>
          <w:rFonts w:ascii="Book Antiqua" w:eastAsia="宋体" w:hAnsi="Book Antiqua"/>
          <w:b/>
          <w:sz w:val="24"/>
          <w:szCs w:val="24"/>
          <w:lang w:eastAsia="zh-CN"/>
        </w:rPr>
        <w:t xml:space="preserve"> </w:t>
      </w:r>
      <w:r w:rsidR="00B16F81" w:rsidRPr="00DE3050">
        <w:rPr>
          <w:rFonts w:ascii="Book Antiqua" w:eastAsia="宋体" w:hAnsi="Book Antiqua" w:cs="Arial"/>
          <w:b/>
          <w:bCs/>
          <w:sz w:val="24"/>
          <w:szCs w:val="24"/>
          <w:lang w:eastAsia="zh-CN"/>
        </w:rPr>
        <w:t>David Richards, MD</w:t>
      </w:r>
      <w:r w:rsidR="00704714" w:rsidRPr="00DE3050">
        <w:rPr>
          <w:rFonts w:ascii="Book Antiqua" w:eastAsia="宋体" w:hAnsi="Book Antiqua" w:cs="Arial"/>
          <w:b/>
          <w:bCs/>
          <w:sz w:val="24"/>
          <w:szCs w:val="24"/>
          <w:lang w:eastAsia="zh-CN"/>
        </w:rPr>
        <w:t xml:space="preserve">, </w:t>
      </w:r>
      <w:r w:rsidR="00704714" w:rsidRPr="00DE3050">
        <w:rPr>
          <w:rFonts w:ascii="Book Antiqua" w:eastAsia="宋体" w:hAnsi="Book Antiqua" w:cs="Arial"/>
          <w:bCs/>
          <w:sz w:val="24"/>
          <w:szCs w:val="24"/>
          <w:lang w:eastAsia="zh-CN"/>
        </w:rPr>
        <w:t xml:space="preserve">Department of Medicine, Division of Gastroenterology, </w:t>
      </w:r>
      <w:r w:rsidR="00B16F81" w:rsidRPr="00DE3050">
        <w:rPr>
          <w:rFonts w:ascii="Book Antiqua" w:eastAsia="宋体" w:hAnsi="Book Antiqua" w:cs="Arial"/>
          <w:bCs/>
          <w:sz w:val="24"/>
          <w:szCs w:val="24"/>
          <w:lang w:eastAsia="zh-CN"/>
        </w:rPr>
        <w:t>Houston Methodist Hospital</w:t>
      </w:r>
      <w:r w:rsidR="00704714" w:rsidRPr="00DE3050">
        <w:rPr>
          <w:rFonts w:ascii="Book Antiqua" w:eastAsia="宋体" w:hAnsi="Book Antiqua" w:cs="Arial"/>
          <w:bCs/>
          <w:sz w:val="24"/>
          <w:szCs w:val="24"/>
          <w:lang w:eastAsia="zh-CN"/>
        </w:rPr>
        <w:t xml:space="preserve">, </w:t>
      </w:r>
      <w:r w:rsidR="00B16F81" w:rsidRPr="00DE3050">
        <w:rPr>
          <w:rFonts w:ascii="Book Antiqua" w:eastAsia="宋体" w:hAnsi="Book Antiqua" w:cs="Arial"/>
          <w:bCs/>
          <w:sz w:val="24"/>
          <w:szCs w:val="24"/>
          <w:lang w:eastAsia="zh-CN"/>
        </w:rPr>
        <w:t xml:space="preserve">6560 </w:t>
      </w:r>
      <w:proofErr w:type="spellStart"/>
      <w:r w:rsidR="00B16F81" w:rsidRPr="00DE3050">
        <w:rPr>
          <w:rFonts w:ascii="Book Antiqua" w:eastAsia="宋体" w:hAnsi="Book Antiqua" w:cs="Arial"/>
          <w:bCs/>
          <w:sz w:val="24"/>
          <w:szCs w:val="24"/>
          <w:lang w:eastAsia="zh-CN"/>
        </w:rPr>
        <w:t>Fannin</w:t>
      </w:r>
      <w:proofErr w:type="spellEnd"/>
      <w:r w:rsidR="00B16F81" w:rsidRPr="00DE3050">
        <w:rPr>
          <w:rFonts w:ascii="Book Antiqua" w:eastAsia="宋体" w:hAnsi="Book Antiqua" w:cs="Arial"/>
          <w:bCs/>
          <w:sz w:val="24"/>
          <w:szCs w:val="24"/>
          <w:lang w:eastAsia="zh-CN"/>
        </w:rPr>
        <w:t>, Suite 1160</w:t>
      </w:r>
      <w:r w:rsidR="00704714" w:rsidRPr="00DE3050">
        <w:rPr>
          <w:rFonts w:ascii="Book Antiqua" w:eastAsia="宋体" w:hAnsi="Book Antiqua" w:cs="Arial"/>
          <w:bCs/>
          <w:sz w:val="24"/>
          <w:szCs w:val="24"/>
          <w:lang w:eastAsia="zh-CN"/>
        </w:rPr>
        <w:t xml:space="preserve">, </w:t>
      </w:r>
      <w:r w:rsidR="00B16F81" w:rsidRPr="00DE3050">
        <w:rPr>
          <w:rFonts w:ascii="Book Antiqua" w:eastAsia="宋体" w:hAnsi="Book Antiqua" w:cs="Arial"/>
          <w:bCs/>
          <w:sz w:val="24"/>
          <w:szCs w:val="24"/>
          <w:lang w:eastAsia="zh-CN"/>
        </w:rPr>
        <w:t>Houston, TX 77030</w:t>
      </w:r>
      <w:r w:rsidR="00704714" w:rsidRPr="00DE3050">
        <w:rPr>
          <w:rFonts w:ascii="Book Antiqua" w:eastAsia="宋体" w:hAnsi="Book Antiqua" w:cs="Arial"/>
          <w:bCs/>
          <w:sz w:val="24"/>
          <w:szCs w:val="24"/>
          <w:lang w:eastAsia="zh-CN"/>
        </w:rPr>
        <w:t xml:space="preserve">, United States. </w:t>
      </w:r>
      <w:r w:rsidR="00B16F81" w:rsidRPr="00DE3050">
        <w:rPr>
          <w:rFonts w:ascii="Book Antiqua" w:eastAsia="宋体" w:hAnsi="Book Antiqua" w:cs="Arial"/>
          <w:bCs/>
          <w:sz w:val="24"/>
          <w:szCs w:val="24"/>
          <w:lang w:eastAsia="zh-CN"/>
        </w:rPr>
        <w:t>drichards@houstonmethodist.org</w:t>
      </w:r>
    </w:p>
    <w:p w14:paraId="71BF9DAC" w14:textId="77777777" w:rsidR="00B16F81" w:rsidRPr="00DE3050" w:rsidRDefault="00B16F81" w:rsidP="004815B1">
      <w:pPr>
        <w:autoSpaceDE w:val="0"/>
        <w:autoSpaceDN w:val="0"/>
        <w:adjustRightInd w:val="0"/>
        <w:snapToGrid w:val="0"/>
        <w:spacing w:after="0" w:line="360" w:lineRule="auto"/>
        <w:jc w:val="both"/>
        <w:rPr>
          <w:rFonts w:ascii="Book Antiqua" w:eastAsia="宋体" w:hAnsi="Book Antiqua" w:cs="Arial"/>
          <w:b/>
          <w:bCs/>
          <w:sz w:val="24"/>
          <w:szCs w:val="24"/>
          <w:lang w:eastAsia="zh-CN"/>
        </w:rPr>
      </w:pPr>
    </w:p>
    <w:p w14:paraId="6F5D214E" w14:textId="5832525D" w:rsidR="000D2BF9" w:rsidRPr="00DE3050" w:rsidRDefault="00CF01A6" w:rsidP="004815B1">
      <w:pPr>
        <w:adjustRightInd w:val="0"/>
        <w:snapToGrid w:val="0"/>
        <w:spacing w:after="0" w:line="360" w:lineRule="auto"/>
        <w:jc w:val="both"/>
        <w:rPr>
          <w:rFonts w:ascii="Book Antiqua" w:hAnsi="Book Antiqua"/>
          <w:b/>
          <w:sz w:val="24"/>
          <w:szCs w:val="24"/>
        </w:rPr>
      </w:pPr>
      <w:r w:rsidRPr="00DE3050">
        <w:rPr>
          <w:rFonts w:ascii="Book Antiqua" w:hAnsi="Book Antiqua"/>
          <w:b/>
          <w:sz w:val="24"/>
          <w:szCs w:val="24"/>
        </w:rPr>
        <w:t>Telephone:</w:t>
      </w:r>
      <w:r w:rsidR="00DE3050">
        <w:rPr>
          <w:rFonts w:ascii="Book Antiqua" w:eastAsia="宋体" w:hAnsi="Book Antiqua" w:hint="eastAsia"/>
          <w:b/>
          <w:sz w:val="24"/>
          <w:szCs w:val="24"/>
          <w:lang w:eastAsia="zh-CN"/>
        </w:rPr>
        <w:t xml:space="preserve"> </w:t>
      </w:r>
      <w:r w:rsidR="000D2BF9" w:rsidRPr="00DE3050">
        <w:rPr>
          <w:rFonts w:ascii="Book Antiqua" w:hAnsi="Book Antiqua"/>
          <w:sz w:val="24"/>
          <w:szCs w:val="24"/>
        </w:rPr>
        <w:t>+1</w:t>
      </w:r>
      <w:r w:rsidR="00DE3050">
        <w:rPr>
          <w:rFonts w:ascii="Book Antiqua" w:eastAsia="宋体" w:hAnsi="Book Antiqua" w:hint="eastAsia"/>
          <w:sz w:val="24"/>
          <w:szCs w:val="24"/>
          <w:lang w:eastAsia="zh-CN"/>
        </w:rPr>
        <w:t>-</w:t>
      </w:r>
      <w:r w:rsidR="000D2BF9" w:rsidRPr="00DE3050">
        <w:rPr>
          <w:rFonts w:ascii="Book Antiqua" w:hAnsi="Book Antiqua"/>
          <w:sz w:val="24"/>
          <w:szCs w:val="24"/>
        </w:rPr>
        <w:t>713</w:t>
      </w:r>
      <w:r w:rsidR="00DE3050">
        <w:rPr>
          <w:rFonts w:ascii="Book Antiqua" w:eastAsia="宋体" w:hAnsi="Book Antiqua" w:hint="eastAsia"/>
          <w:sz w:val="24"/>
          <w:szCs w:val="24"/>
          <w:lang w:eastAsia="zh-CN"/>
        </w:rPr>
        <w:t>-</w:t>
      </w:r>
      <w:r w:rsidR="00DE3050">
        <w:rPr>
          <w:rFonts w:ascii="Book Antiqua" w:hAnsi="Book Antiqua"/>
          <w:sz w:val="24"/>
          <w:szCs w:val="24"/>
        </w:rPr>
        <w:t>933</w:t>
      </w:r>
      <w:r w:rsidR="000D2BF9" w:rsidRPr="00DE3050">
        <w:rPr>
          <w:rFonts w:ascii="Book Antiqua" w:hAnsi="Book Antiqua"/>
          <w:sz w:val="24"/>
          <w:szCs w:val="24"/>
        </w:rPr>
        <w:t>2650</w:t>
      </w:r>
    </w:p>
    <w:p w14:paraId="6BE68DC6" w14:textId="7D0FEBA0" w:rsidR="000D2BF9" w:rsidRPr="00DE3050" w:rsidRDefault="00CF01A6" w:rsidP="004815B1">
      <w:pPr>
        <w:adjustRightInd w:val="0"/>
        <w:snapToGrid w:val="0"/>
        <w:spacing w:after="0" w:line="360" w:lineRule="auto"/>
        <w:jc w:val="both"/>
        <w:rPr>
          <w:rFonts w:ascii="Book Antiqua" w:hAnsi="Book Antiqua"/>
          <w:b/>
          <w:sz w:val="24"/>
          <w:szCs w:val="24"/>
        </w:rPr>
      </w:pPr>
      <w:r w:rsidRPr="00DE3050">
        <w:rPr>
          <w:rFonts w:ascii="Book Antiqua" w:hAnsi="Book Antiqua"/>
          <w:b/>
          <w:sz w:val="24"/>
          <w:szCs w:val="24"/>
        </w:rPr>
        <w:t>Fax:</w:t>
      </w:r>
      <w:r w:rsidR="00DE3050">
        <w:rPr>
          <w:rFonts w:ascii="Book Antiqua" w:eastAsia="宋体" w:hAnsi="Book Antiqua" w:hint="eastAsia"/>
          <w:b/>
          <w:sz w:val="24"/>
          <w:szCs w:val="24"/>
          <w:lang w:eastAsia="zh-CN"/>
        </w:rPr>
        <w:t xml:space="preserve"> </w:t>
      </w:r>
      <w:r w:rsidR="000D2BF9" w:rsidRPr="00DE3050">
        <w:rPr>
          <w:rFonts w:ascii="Book Antiqua" w:hAnsi="Book Antiqua"/>
          <w:sz w:val="24"/>
          <w:szCs w:val="24"/>
        </w:rPr>
        <w:t>+1</w:t>
      </w:r>
      <w:r w:rsidR="00DE3050">
        <w:rPr>
          <w:rFonts w:ascii="Book Antiqua" w:eastAsia="宋体" w:hAnsi="Book Antiqua" w:hint="eastAsia"/>
          <w:sz w:val="24"/>
          <w:szCs w:val="24"/>
          <w:lang w:eastAsia="zh-CN"/>
        </w:rPr>
        <w:t>-</w:t>
      </w:r>
      <w:r w:rsidR="000D2BF9" w:rsidRPr="00DE3050">
        <w:rPr>
          <w:rFonts w:ascii="Book Antiqua" w:hAnsi="Book Antiqua"/>
          <w:sz w:val="24"/>
          <w:szCs w:val="24"/>
        </w:rPr>
        <w:t>713</w:t>
      </w:r>
      <w:r w:rsidR="00DE3050">
        <w:rPr>
          <w:rFonts w:ascii="Book Antiqua" w:eastAsia="宋体" w:hAnsi="Book Antiqua" w:hint="eastAsia"/>
          <w:sz w:val="24"/>
          <w:szCs w:val="24"/>
          <w:lang w:eastAsia="zh-CN"/>
        </w:rPr>
        <w:t>-</w:t>
      </w:r>
      <w:r w:rsidR="00DE3050">
        <w:rPr>
          <w:rFonts w:ascii="Book Antiqua" w:hAnsi="Book Antiqua"/>
          <w:sz w:val="24"/>
          <w:szCs w:val="24"/>
        </w:rPr>
        <w:t>933</w:t>
      </w:r>
      <w:r w:rsidR="000D2BF9" w:rsidRPr="00DE3050">
        <w:rPr>
          <w:rFonts w:ascii="Book Antiqua" w:hAnsi="Book Antiqua"/>
          <w:sz w:val="24"/>
          <w:szCs w:val="24"/>
        </w:rPr>
        <w:t>2653</w:t>
      </w:r>
    </w:p>
    <w:p w14:paraId="574C2753" w14:textId="04E7B7A8" w:rsidR="005C2FAE" w:rsidRPr="00867A3A" w:rsidRDefault="004A3A7A" w:rsidP="004815B1">
      <w:pPr>
        <w:adjustRightInd w:val="0"/>
        <w:snapToGrid w:val="0"/>
        <w:spacing w:after="0" w:line="360" w:lineRule="auto"/>
        <w:rPr>
          <w:rFonts w:ascii="Book Antiqua" w:hAnsi="Book Antiqua"/>
          <w:b/>
          <w:sz w:val="24"/>
        </w:rPr>
      </w:pPr>
      <w:r>
        <w:rPr>
          <w:rFonts w:ascii="Book Antiqua" w:hAnsi="Book Antiqua"/>
          <w:b/>
          <w:sz w:val="24"/>
        </w:rPr>
        <w:t xml:space="preserve">Received: </w:t>
      </w:r>
      <w:r w:rsidR="00E34E31" w:rsidRPr="00A11C75">
        <w:rPr>
          <w:rFonts w:ascii="Book Antiqua" w:hAnsi="Book Antiqua"/>
          <w:sz w:val="24"/>
        </w:rPr>
        <w:t>November</w:t>
      </w:r>
      <w:r w:rsidR="00E34E31">
        <w:rPr>
          <w:rFonts w:ascii="Book Antiqua" w:eastAsia="宋体" w:hAnsi="Book Antiqua" w:hint="eastAsia"/>
          <w:sz w:val="24"/>
          <w:lang w:eastAsia="zh-CN"/>
        </w:rPr>
        <w:t xml:space="preserve"> 17, 2014</w:t>
      </w:r>
      <w:r w:rsidR="005C2FAE" w:rsidRPr="00867A3A">
        <w:rPr>
          <w:rFonts w:ascii="Book Antiqua" w:hAnsi="Book Antiqua"/>
          <w:b/>
          <w:sz w:val="24"/>
        </w:rPr>
        <w:t xml:space="preserve"> </w:t>
      </w:r>
    </w:p>
    <w:p w14:paraId="1F8D6C87" w14:textId="46C3F33F" w:rsidR="005C2FAE" w:rsidRPr="00A12C4A" w:rsidRDefault="005C2FAE" w:rsidP="004815B1">
      <w:pPr>
        <w:adjustRightInd w:val="0"/>
        <w:snapToGrid w:val="0"/>
        <w:spacing w:after="0" w:line="360" w:lineRule="auto"/>
        <w:rPr>
          <w:rFonts w:ascii="Book Antiqua" w:eastAsia="宋体" w:hAnsi="Book Antiqua"/>
          <w:b/>
          <w:sz w:val="24"/>
          <w:lang w:eastAsia="zh-CN"/>
        </w:rPr>
      </w:pPr>
      <w:r w:rsidRPr="00867A3A">
        <w:rPr>
          <w:rFonts w:ascii="Book Antiqua" w:hAnsi="Book Antiqua"/>
          <w:b/>
          <w:sz w:val="24"/>
        </w:rPr>
        <w:t>Peer-review started:</w:t>
      </w:r>
      <w:r w:rsidR="00A12C4A">
        <w:rPr>
          <w:rFonts w:ascii="Book Antiqua" w:eastAsia="宋体" w:hAnsi="Book Antiqua" w:hint="eastAsia"/>
          <w:b/>
          <w:sz w:val="24"/>
          <w:lang w:eastAsia="zh-CN"/>
        </w:rPr>
        <w:t xml:space="preserve"> </w:t>
      </w:r>
      <w:r w:rsidR="00A12C4A" w:rsidRPr="00A11C75">
        <w:rPr>
          <w:rFonts w:ascii="Book Antiqua" w:hAnsi="Book Antiqua"/>
          <w:sz w:val="24"/>
        </w:rPr>
        <w:t>November</w:t>
      </w:r>
      <w:r w:rsidR="00A12C4A">
        <w:rPr>
          <w:rFonts w:ascii="Book Antiqua" w:eastAsia="宋体" w:hAnsi="Book Antiqua" w:hint="eastAsia"/>
          <w:sz w:val="24"/>
          <w:lang w:eastAsia="zh-CN"/>
        </w:rPr>
        <w:t xml:space="preserve"> 18, 2014</w:t>
      </w:r>
    </w:p>
    <w:p w14:paraId="0F893490" w14:textId="6AE5F508" w:rsidR="005C2FAE" w:rsidRPr="00CB5813" w:rsidRDefault="005C2FAE" w:rsidP="004815B1">
      <w:pPr>
        <w:adjustRightInd w:val="0"/>
        <w:snapToGrid w:val="0"/>
        <w:spacing w:after="0" w:line="360" w:lineRule="auto"/>
        <w:rPr>
          <w:rFonts w:ascii="Book Antiqua" w:eastAsia="宋体" w:hAnsi="Book Antiqua"/>
          <w:b/>
          <w:sz w:val="24"/>
          <w:lang w:eastAsia="zh-CN"/>
        </w:rPr>
      </w:pPr>
      <w:r w:rsidRPr="00867A3A">
        <w:rPr>
          <w:rFonts w:ascii="Book Antiqua" w:hAnsi="Book Antiqua"/>
          <w:b/>
          <w:sz w:val="24"/>
        </w:rPr>
        <w:t>First decision:</w:t>
      </w:r>
      <w:r w:rsidR="00CB5813">
        <w:rPr>
          <w:rFonts w:ascii="Book Antiqua" w:eastAsia="宋体" w:hAnsi="Book Antiqua" w:hint="eastAsia"/>
          <w:b/>
          <w:sz w:val="24"/>
          <w:lang w:eastAsia="zh-CN"/>
        </w:rPr>
        <w:t xml:space="preserve"> </w:t>
      </w:r>
      <w:r w:rsidR="00CB5813" w:rsidRPr="00A11C75">
        <w:rPr>
          <w:rFonts w:ascii="Book Antiqua" w:hAnsi="Book Antiqua"/>
          <w:sz w:val="24"/>
        </w:rPr>
        <w:t>December</w:t>
      </w:r>
      <w:r w:rsidR="00CB5813">
        <w:rPr>
          <w:rFonts w:ascii="Book Antiqua" w:eastAsia="宋体" w:hAnsi="Book Antiqua" w:hint="eastAsia"/>
          <w:sz w:val="24"/>
          <w:lang w:eastAsia="zh-CN"/>
        </w:rPr>
        <w:t xml:space="preserve"> 26, 2014</w:t>
      </w:r>
    </w:p>
    <w:p w14:paraId="1DB230A9" w14:textId="52EB09EE" w:rsidR="005C2FAE" w:rsidRPr="00867A3A" w:rsidRDefault="005C2FAE" w:rsidP="004815B1">
      <w:pPr>
        <w:adjustRightInd w:val="0"/>
        <w:snapToGrid w:val="0"/>
        <w:spacing w:after="0" w:line="360" w:lineRule="auto"/>
        <w:rPr>
          <w:rFonts w:ascii="Book Antiqua" w:hAnsi="Book Antiqua"/>
          <w:b/>
          <w:sz w:val="24"/>
        </w:rPr>
      </w:pPr>
      <w:r w:rsidRPr="00867A3A">
        <w:rPr>
          <w:rFonts w:ascii="Book Antiqua" w:hAnsi="Book Antiqua"/>
          <w:b/>
          <w:sz w:val="24"/>
        </w:rPr>
        <w:t xml:space="preserve">Revised: </w:t>
      </w:r>
      <w:r w:rsidR="00AF267E" w:rsidRPr="00A11C75">
        <w:rPr>
          <w:rFonts w:ascii="Book Antiqua" w:hAnsi="Book Antiqua"/>
          <w:sz w:val="24"/>
        </w:rPr>
        <w:t>January</w:t>
      </w:r>
      <w:r w:rsidR="00AF267E">
        <w:rPr>
          <w:rFonts w:ascii="Book Antiqua" w:eastAsia="宋体" w:hAnsi="Book Antiqua" w:hint="eastAsia"/>
          <w:sz w:val="24"/>
          <w:lang w:eastAsia="zh-CN"/>
        </w:rPr>
        <w:t xml:space="preserve"> 25, 2015</w:t>
      </w:r>
      <w:r w:rsidRPr="00867A3A">
        <w:rPr>
          <w:rFonts w:ascii="Book Antiqua" w:hAnsi="Book Antiqua"/>
          <w:b/>
          <w:sz w:val="24"/>
        </w:rPr>
        <w:t xml:space="preserve"> </w:t>
      </w:r>
    </w:p>
    <w:p w14:paraId="1C353CB6" w14:textId="4166D734" w:rsidR="00634DE1" w:rsidRPr="000213AF" w:rsidRDefault="005C2FAE" w:rsidP="00634DE1">
      <w:pPr>
        <w:rPr>
          <w:rFonts w:ascii="Book Antiqua" w:hAnsi="Book Antiqua"/>
          <w:color w:val="000000"/>
          <w:sz w:val="24"/>
        </w:rPr>
      </w:pPr>
      <w:r w:rsidRPr="00867A3A">
        <w:rPr>
          <w:rFonts w:ascii="Book Antiqua" w:hAnsi="Book Antiqua"/>
          <w:b/>
          <w:sz w:val="24"/>
        </w:rPr>
        <w:t>Accepted:</w:t>
      </w:r>
      <w:bookmarkStart w:id="4" w:name="OLE_LINK99"/>
      <w:r w:rsidR="00634DE1" w:rsidRPr="00634DE1">
        <w:rPr>
          <w:rFonts w:ascii="Book Antiqua" w:hAnsi="Book Antiqua"/>
          <w:color w:val="000000"/>
          <w:sz w:val="24"/>
        </w:rPr>
        <w:t xml:space="preserve"> </w:t>
      </w:r>
      <w:r w:rsidR="00634DE1">
        <w:rPr>
          <w:rFonts w:ascii="Book Antiqua" w:hAnsi="Book Antiqua"/>
          <w:color w:val="000000"/>
          <w:sz w:val="24"/>
        </w:rPr>
        <w:t>February 11</w:t>
      </w:r>
      <w:r w:rsidR="00634DE1" w:rsidRPr="000213AF">
        <w:rPr>
          <w:rFonts w:ascii="Book Antiqua" w:hAnsi="Book Antiqua"/>
          <w:color w:val="000000"/>
          <w:sz w:val="24"/>
        </w:rPr>
        <w:t>, 2015</w:t>
      </w:r>
    </w:p>
    <w:p w14:paraId="58018DA6" w14:textId="4B0B87F0" w:rsidR="005C2FAE" w:rsidRPr="00867A3A" w:rsidRDefault="004E5705" w:rsidP="004815B1">
      <w:pPr>
        <w:adjustRightInd w:val="0"/>
        <w:snapToGrid w:val="0"/>
        <w:spacing w:after="0" w:line="360" w:lineRule="auto"/>
        <w:rPr>
          <w:rFonts w:ascii="Book Antiqua" w:hAnsi="Book Antiqua"/>
          <w:b/>
          <w:sz w:val="24"/>
        </w:rPr>
      </w:pPr>
      <w:bookmarkStart w:id="5" w:name="_GoBack"/>
      <w:bookmarkEnd w:id="4"/>
      <w:bookmarkEnd w:id="5"/>
      <w:r>
        <w:rPr>
          <w:rFonts w:ascii="Book Antiqua" w:hAnsi="Book Antiqua"/>
          <w:b/>
          <w:sz w:val="24"/>
        </w:rPr>
        <w:t xml:space="preserve"> </w:t>
      </w:r>
    </w:p>
    <w:p w14:paraId="4EA3F35E" w14:textId="77777777" w:rsidR="005C2FAE" w:rsidRPr="00867A3A" w:rsidRDefault="005C2FAE" w:rsidP="004815B1">
      <w:pPr>
        <w:adjustRightInd w:val="0"/>
        <w:snapToGrid w:val="0"/>
        <w:spacing w:after="0" w:line="360" w:lineRule="auto"/>
        <w:rPr>
          <w:rFonts w:ascii="Book Antiqua" w:hAnsi="Book Antiqua"/>
          <w:b/>
          <w:sz w:val="24"/>
        </w:rPr>
      </w:pPr>
      <w:r w:rsidRPr="00867A3A">
        <w:rPr>
          <w:rFonts w:ascii="Book Antiqua" w:hAnsi="Book Antiqua"/>
          <w:b/>
          <w:sz w:val="24"/>
        </w:rPr>
        <w:t>Article in press:</w:t>
      </w:r>
    </w:p>
    <w:p w14:paraId="02BC43BB" w14:textId="77777777" w:rsidR="005C2FAE" w:rsidRPr="009E3692" w:rsidRDefault="005C2FAE" w:rsidP="004815B1">
      <w:pPr>
        <w:adjustRightInd w:val="0"/>
        <w:snapToGrid w:val="0"/>
        <w:spacing w:after="0" w:line="360" w:lineRule="auto"/>
        <w:rPr>
          <w:rFonts w:ascii="Book Antiqua" w:hAnsi="Book Antiqua"/>
          <w:sz w:val="24"/>
        </w:rPr>
      </w:pPr>
      <w:r w:rsidRPr="00867A3A">
        <w:rPr>
          <w:rFonts w:ascii="Book Antiqua" w:hAnsi="Book Antiqua"/>
          <w:b/>
          <w:sz w:val="24"/>
        </w:rPr>
        <w:t>Published online:</w:t>
      </w:r>
    </w:p>
    <w:p w14:paraId="6836AE87" w14:textId="77777777" w:rsidR="00CF01A6" w:rsidRPr="00DE3050" w:rsidRDefault="00CF01A6" w:rsidP="004815B1">
      <w:pPr>
        <w:autoSpaceDE w:val="0"/>
        <w:autoSpaceDN w:val="0"/>
        <w:adjustRightInd w:val="0"/>
        <w:snapToGrid w:val="0"/>
        <w:spacing w:after="0" w:line="360" w:lineRule="auto"/>
        <w:jc w:val="both"/>
        <w:rPr>
          <w:rFonts w:ascii="Book Antiqua" w:eastAsia="宋体" w:hAnsi="Book Antiqua" w:cs="Arial"/>
          <w:bCs/>
          <w:sz w:val="24"/>
          <w:szCs w:val="24"/>
          <w:lang w:eastAsia="zh-CN"/>
        </w:rPr>
      </w:pPr>
    </w:p>
    <w:p w14:paraId="584A009A" w14:textId="6223D98D" w:rsidR="004D2379" w:rsidRPr="00900E07" w:rsidRDefault="004D2379" w:rsidP="004815B1">
      <w:pPr>
        <w:autoSpaceDE w:val="0"/>
        <w:autoSpaceDN w:val="0"/>
        <w:adjustRightInd w:val="0"/>
        <w:snapToGrid w:val="0"/>
        <w:spacing w:after="0" w:line="360" w:lineRule="auto"/>
        <w:jc w:val="both"/>
        <w:rPr>
          <w:rFonts w:ascii="Book Antiqua" w:eastAsia="宋体" w:hAnsi="Book Antiqua" w:cs="Arial"/>
          <w:b/>
          <w:bCs/>
          <w:sz w:val="24"/>
          <w:szCs w:val="24"/>
          <w:lang w:eastAsia="zh-CN"/>
        </w:rPr>
      </w:pPr>
      <w:r w:rsidRPr="00DE3050">
        <w:rPr>
          <w:rFonts w:ascii="Book Antiqua" w:hAnsi="Book Antiqua" w:cs="Arial"/>
          <w:b/>
          <w:bCs/>
          <w:sz w:val="24"/>
          <w:szCs w:val="24"/>
        </w:rPr>
        <w:t>Abstract</w:t>
      </w:r>
    </w:p>
    <w:p w14:paraId="448ADB22" w14:textId="63B59CA2" w:rsidR="004D2379" w:rsidRPr="00DE3050" w:rsidRDefault="004D2379" w:rsidP="004815B1">
      <w:pPr>
        <w:autoSpaceDE w:val="0"/>
        <w:autoSpaceDN w:val="0"/>
        <w:adjustRightInd w:val="0"/>
        <w:snapToGrid w:val="0"/>
        <w:spacing w:after="0" w:line="360" w:lineRule="auto"/>
        <w:jc w:val="both"/>
        <w:rPr>
          <w:rFonts w:ascii="Book Antiqua" w:hAnsi="Book Antiqua" w:cs="Arial"/>
          <w:bCs/>
          <w:sz w:val="24"/>
          <w:szCs w:val="24"/>
        </w:rPr>
      </w:pPr>
      <w:r w:rsidRPr="00DE3050">
        <w:rPr>
          <w:rFonts w:ascii="Book Antiqua" w:hAnsi="Book Antiqua" w:cs="Arial"/>
          <w:bCs/>
          <w:sz w:val="24"/>
          <w:szCs w:val="24"/>
        </w:rPr>
        <w:t xml:space="preserve">A 41-year-old man with a continuous-flow left ventricular assist device presented for evaluation of dysphagia and dark urine. He was found to have a significantly elevated </w:t>
      </w:r>
      <w:r w:rsidR="00CE3719" w:rsidRPr="00CE3719">
        <w:rPr>
          <w:rFonts w:ascii="Book Antiqua" w:hAnsi="Book Antiqua" w:cs="Arial"/>
          <w:bCs/>
          <w:sz w:val="24"/>
          <w:szCs w:val="24"/>
        </w:rPr>
        <w:t xml:space="preserve">L-lactate dehydrogenase </w:t>
      </w:r>
      <w:r w:rsidRPr="00DE3050">
        <w:rPr>
          <w:rFonts w:ascii="Book Antiqua" w:hAnsi="Book Antiqua" w:cs="Arial"/>
          <w:bCs/>
          <w:sz w:val="24"/>
          <w:szCs w:val="24"/>
        </w:rPr>
        <w:t xml:space="preserve">and </w:t>
      </w:r>
      <w:proofErr w:type="gramStart"/>
      <w:r w:rsidRPr="00DE3050">
        <w:rPr>
          <w:rFonts w:ascii="Book Antiqua" w:hAnsi="Book Antiqua" w:cs="Arial"/>
          <w:bCs/>
          <w:sz w:val="24"/>
          <w:szCs w:val="24"/>
        </w:rPr>
        <w:t>an elevated</w:t>
      </w:r>
      <w:proofErr w:type="gramEnd"/>
      <w:r w:rsidRPr="00DE3050">
        <w:rPr>
          <w:rFonts w:ascii="Book Antiqua" w:hAnsi="Book Antiqua" w:cs="Arial"/>
          <w:bCs/>
          <w:sz w:val="24"/>
          <w:szCs w:val="24"/>
        </w:rPr>
        <w:t xml:space="preserve"> plasma free hemoglobin consistent with intravascular hemolysis. After the hemolysis ceased, both the black urine and dysphagia resolved spontaneously. Transient esophageal dysfunction, as a manifestation of gastrointestinal </w:t>
      </w:r>
      <w:proofErr w:type="spellStart"/>
      <w:r w:rsidRPr="00DE3050">
        <w:rPr>
          <w:rFonts w:ascii="Book Antiqua" w:hAnsi="Book Antiqua" w:cs="Arial"/>
          <w:bCs/>
          <w:sz w:val="24"/>
          <w:szCs w:val="24"/>
        </w:rPr>
        <w:t>dysmotility</w:t>
      </w:r>
      <w:proofErr w:type="spellEnd"/>
      <w:r w:rsidRPr="00DE3050">
        <w:rPr>
          <w:rFonts w:ascii="Book Antiqua" w:hAnsi="Book Antiqua" w:cs="Arial"/>
          <w:bCs/>
          <w:sz w:val="24"/>
          <w:szCs w:val="24"/>
        </w:rPr>
        <w:t xml:space="preserve">, is known to occur in the setting of hemolysis. Paroxysmal nocturnal </w:t>
      </w:r>
      <w:proofErr w:type="spellStart"/>
      <w:r w:rsidRPr="00DE3050">
        <w:rPr>
          <w:rFonts w:ascii="Book Antiqua" w:hAnsi="Book Antiqua" w:cs="Arial"/>
          <w:bCs/>
          <w:sz w:val="24"/>
          <w:szCs w:val="24"/>
        </w:rPr>
        <w:t>hemoglob</w:t>
      </w:r>
      <w:r w:rsidR="00CE3719">
        <w:rPr>
          <w:rFonts w:ascii="Book Antiqua" w:hAnsi="Book Antiqua" w:cs="Arial"/>
          <w:bCs/>
          <w:sz w:val="24"/>
          <w:szCs w:val="24"/>
        </w:rPr>
        <w:t>inuria</w:t>
      </w:r>
      <w:proofErr w:type="spellEnd"/>
      <w:r w:rsidRPr="00DE3050">
        <w:rPr>
          <w:rFonts w:ascii="Book Antiqua" w:hAnsi="Book Antiqua" w:cs="Arial"/>
          <w:bCs/>
          <w:sz w:val="24"/>
          <w:szCs w:val="24"/>
        </w:rPr>
        <w:t xml:space="preserve"> is another recognized cause of massive hemolysis with gastrointestinal </w:t>
      </w:r>
      <w:proofErr w:type="spellStart"/>
      <w:r w:rsidRPr="00DE3050">
        <w:rPr>
          <w:rFonts w:ascii="Book Antiqua" w:hAnsi="Book Antiqua" w:cs="Arial"/>
          <w:bCs/>
          <w:sz w:val="24"/>
          <w:szCs w:val="24"/>
        </w:rPr>
        <w:t>dysmotility</w:t>
      </w:r>
      <w:proofErr w:type="spellEnd"/>
      <w:r w:rsidRPr="00DE3050">
        <w:rPr>
          <w:rFonts w:ascii="Book Antiqua" w:hAnsi="Book Antiqua" w:cs="Arial"/>
          <w:bCs/>
          <w:sz w:val="24"/>
          <w:szCs w:val="24"/>
        </w:rPr>
        <w:t xml:space="preserve"> occurring in 25</w:t>
      </w:r>
      <w:r w:rsidR="00900E07">
        <w:rPr>
          <w:rFonts w:ascii="Book Antiqua" w:eastAsia="宋体" w:hAnsi="Book Antiqua" w:cs="Arial" w:hint="eastAsia"/>
          <w:bCs/>
          <w:sz w:val="24"/>
          <w:szCs w:val="24"/>
          <w:lang w:eastAsia="zh-CN"/>
        </w:rPr>
        <w:t>%</w:t>
      </w:r>
      <w:r w:rsidRPr="00DE3050">
        <w:rPr>
          <w:rFonts w:ascii="Book Antiqua" w:hAnsi="Book Antiqua" w:cs="Arial"/>
          <w:bCs/>
          <w:sz w:val="24"/>
          <w:szCs w:val="24"/>
        </w:rPr>
        <w:t>-35% of patients during a paroxysm. Intravascular hemolysis increases plasma free hemoglobin, which scavenges nitric oxide (NO), an important second messenger for smooth muscle cell relaxation. The decrease in NO can lead to esophageal spasm and resultant dysphagia.</w:t>
      </w:r>
      <w:r w:rsidR="004E5705">
        <w:rPr>
          <w:rFonts w:ascii="Book Antiqua" w:hAnsi="Book Antiqua" w:cs="Arial"/>
          <w:bCs/>
          <w:sz w:val="24"/>
          <w:szCs w:val="24"/>
          <w:vertAlign w:val="superscript"/>
        </w:rPr>
        <w:t xml:space="preserve"> </w:t>
      </w:r>
      <w:r w:rsidRPr="00DE3050">
        <w:rPr>
          <w:rFonts w:ascii="Book Antiqua" w:hAnsi="Book Antiqua" w:cs="Arial"/>
          <w:bCs/>
          <w:sz w:val="24"/>
          <w:szCs w:val="24"/>
        </w:rPr>
        <w:t>In our patient the resolution of hemolysis resulted in resolution of dysphagia.</w:t>
      </w:r>
    </w:p>
    <w:p w14:paraId="1E058D55" w14:textId="77777777" w:rsidR="004D2379" w:rsidRPr="00DE3050" w:rsidRDefault="004D2379" w:rsidP="004815B1">
      <w:pPr>
        <w:autoSpaceDE w:val="0"/>
        <w:autoSpaceDN w:val="0"/>
        <w:adjustRightInd w:val="0"/>
        <w:snapToGrid w:val="0"/>
        <w:spacing w:after="0" w:line="360" w:lineRule="auto"/>
        <w:jc w:val="both"/>
        <w:rPr>
          <w:rFonts w:ascii="Book Antiqua" w:eastAsia="宋体" w:hAnsi="Book Antiqua" w:cs="HelveticaNeue-Roman"/>
          <w:sz w:val="24"/>
          <w:szCs w:val="24"/>
          <w:lang w:eastAsia="zh-CN"/>
        </w:rPr>
      </w:pPr>
    </w:p>
    <w:p w14:paraId="59751E45" w14:textId="7C95A129" w:rsidR="00CF01A6" w:rsidRPr="00DE3050" w:rsidRDefault="00CF01A6" w:rsidP="004815B1">
      <w:pPr>
        <w:adjustRightInd w:val="0"/>
        <w:snapToGrid w:val="0"/>
        <w:spacing w:after="0" w:line="360" w:lineRule="auto"/>
        <w:jc w:val="both"/>
        <w:rPr>
          <w:rFonts w:ascii="Book Antiqua" w:hAnsi="Book Antiqua"/>
          <w:sz w:val="24"/>
          <w:szCs w:val="24"/>
        </w:rPr>
      </w:pPr>
      <w:r w:rsidRPr="00DE3050">
        <w:rPr>
          <w:rFonts w:ascii="Book Antiqua" w:hAnsi="Book Antiqua"/>
          <w:b/>
          <w:sz w:val="24"/>
          <w:szCs w:val="24"/>
        </w:rPr>
        <w:t>Key words:</w:t>
      </w:r>
      <w:r w:rsidRPr="00DE3050">
        <w:rPr>
          <w:rFonts w:ascii="Book Antiqua" w:hAnsi="Book Antiqua"/>
          <w:sz w:val="24"/>
          <w:szCs w:val="24"/>
        </w:rPr>
        <w:t xml:space="preserve"> </w:t>
      </w:r>
      <w:r w:rsidR="00CB3883" w:rsidRPr="00DE3050">
        <w:rPr>
          <w:rFonts w:ascii="Book Antiqua" w:hAnsi="Book Antiqua" w:cs="Arial"/>
          <w:color w:val="262626"/>
          <w:sz w:val="24"/>
          <w:szCs w:val="24"/>
        </w:rPr>
        <w:t xml:space="preserve">Left </w:t>
      </w:r>
      <w:r w:rsidR="00762EEE" w:rsidRPr="00DE3050">
        <w:rPr>
          <w:rFonts w:ascii="Book Antiqua" w:hAnsi="Book Antiqua" w:cs="Arial"/>
          <w:color w:val="262626"/>
          <w:sz w:val="24"/>
          <w:szCs w:val="24"/>
        </w:rPr>
        <w:t>ventricular assist device;</w:t>
      </w:r>
      <w:r w:rsidR="00CB3883" w:rsidRPr="00DE3050">
        <w:rPr>
          <w:rFonts w:ascii="Book Antiqua" w:eastAsia="宋体" w:hAnsi="Book Antiqua" w:cs="Arial"/>
          <w:color w:val="262626"/>
          <w:sz w:val="24"/>
          <w:szCs w:val="24"/>
          <w:lang w:eastAsia="zh-CN"/>
        </w:rPr>
        <w:t xml:space="preserve"> </w:t>
      </w:r>
      <w:proofErr w:type="spellStart"/>
      <w:r w:rsidR="00CB3883" w:rsidRPr="00DE3050">
        <w:rPr>
          <w:rFonts w:ascii="Book Antiqua" w:hAnsi="Book Antiqua" w:cs="Arial"/>
          <w:color w:val="262626"/>
          <w:sz w:val="24"/>
          <w:szCs w:val="24"/>
        </w:rPr>
        <w:t>Hemolysis</w:t>
      </w:r>
      <w:proofErr w:type="gramStart"/>
      <w:r w:rsidR="00762EEE" w:rsidRPr="00DE3050">
        <w:rPr>
          <w:rFonts w:ascii="Book Antiqua" w:hAnsi="Book Antiqua" w:cs="Arial"/>
          <w:color w:val="262626"/>
          <w:sz w:val="24"/>
          <w:szCs w:val="24"/>
        </w:rPr>
        <w:t>;dysphagia</w:t>
      </w:r>
      <w:proofErr w:type="spellEnd"/>
      <w:proofErr w:type="gramEnd"/>
      <w:r w:rsidR="00762EEE" w:rsidRPr="00DE3050">
        <w:rPr>
          <w:rFonts w:ascii="Book Antiqua" w:hAnsi="Book Antiqua" w:cs="Arial"/>
          <w:color w:val="262626"/>
          <w:sz w:val="24"/>
          <w:szCs w:val="24"/>
        </w:rPr>
        <w:t>;</w:t>
      </w:r>
      <w:r w:rsidR="00CB3883" w:rsidRPr="00DE3050">
        <w:rPr>
          <w:rFonts w:ascii="Book Antiqua" w:eastAsia="宋体" w:hAnsi="Book Antiqua" w:cs="Arial"/>
          <w:color w:val="262626"/>
          <w:sz w:val="24"/>
          <w:szCs w:val="24"/>
          <w:lang w:eastAsia="zh-CN"/>
        </w:rPr>
        <w:t xml:space="preserve"> </w:t>
      </w:r>
      <w:r w:rsidR="00CB3883" w:rsidRPr="00DE3050">
        <w:rPr>
          <w:rFonts w:ascii="Book Antiqua" w:hAnsi="Book Antiqua" w:cs="Arial"/>
          <w:color w:val="262626"/>
          <w:sz w:val="24"/>
          <w:szCs w:val="24"/>
        </w:rPr>
        <w:t xml:space="preserve">Esophageal </w:t>
      </w:r>
      <w:r w:rsidR="00762EEE" w:rsidRPr="00DE3050">
        <w:rPr>
          <w:rFonts w:ascii="Book Antiqua" w:hAnsi="Book Antiqua" w:cs="Arial"/>
          <w:color w:val="262626"/>
          <w:sz w:val="24"/>
          <w:szCs w:val="24"/>
        </w:rPr>
        <w:t>spasm;</w:t>
      </w:r>
      <w:r w:rsidR="00CB3883" w:rsidRPr="00DE3050">
        <w:rPr>
          <w:rFonts w:ascii="Book Antiqua" w:eastAsia="宋体" w:hAnsi="Book Antiqua" w:cs="Arial"/>
          <w:color w:val="262626"/>
          <w:sz w:val="24"/>
          <w:szCs w:val="24"/>
          <w:lang w:eastAsia="zh-CN"/>
        </w:rPr>
        <w:t xml:space="preserve"> </w:t>
      </w:r>
      <w:r w:rsidR="00CB3883" w:rsidRPr="00DE3050">
        <w:rPr>
          <w:rFonts w:ascii="Book Antiqua" w:hAnsi="Book Antiqua" w:cs="Arial"/>
          <w:color w:val="262626"/>
          <w:sz w:val="24"/>
          <w:szCs w:val="24"/>
        </w:rPr>
        <w:t xml:space="preserve">Nitric </w:t>
      </w:r>
      <w:r w:rsidR="00762EEE" w:rsidRPr="00DE3050">
        <w:rPr>
          <w:rFonts w:ascii="Book Antiqua" w:hAnsi="Book Antiqua" w:cs="Arial"/>
          <w:color w:val="262626"/>
          <w:sz w:val="24"/>
          <w:szCs w:val="24"/>
        </w:rPr>
        <w:t>oxide</w:t>
      </w:r>
      <w:r w:rsidR="00762EEE" w:rsidRPr="00DE3050">
        <w:rPr>
          <w:rFonts w:ascii="Book Antiqua" w:hAnsi="Book Antiqua"/>
          <w:color w:val="0000FF"/>
          <w:sz w:val="24"/>
          <w:szCs w:val="24"/>
        </w:rPr>
        <w:t xml:space="preserve"> </w:t>
      </w:r>
    </w:p>
    <w:p w14:paraId="7D17231E" w14:textId="77777777" w:rsidR="00CF01A6" w:rsidRDefault="00CF01A6" w:rsidP="004815B1">
      <w:pPr>
        <w:adjustRightInd w:val="0"/>
        <w:snapToGrid w:val="0"/>
        <w:spacing w:after="0" w:line="360" w:lineRule="auto"/>
        <w:jc w:val="both"/>
        <w:rPr>
          <w:rFonts w:ascii="Book Antiqua" w:eastAsia="宋体" w:hAnsi="Book Antiqua"/>
          <w:b/>
          <w:sz w:val="24"/>
          <w:szCs w:val="24"/>
          <w:lang w:eastAsia="zh-CN"/>
        </w:rPr>
      </w:pPr>
    </w:p>
    <w:p w14:paraId="300123F0" w14:textId="77777777" w:rsidR="00CE3719" w:rsidRPr="00C12107" w:rsidRDefault="00CE3719" w:rsidP="004815B1">
      <w:pPr>
        <w:autoSpaceDE w:val="0"/>
        <w:autoSpaceDN w:val="0"/>
        <w:adjustRightInd w:val="0"/>
        <w:snapToGrid w:val="0"/>
        <w:spacing w:after="0" w:line="360" w:lineRule="auto"/>
        <w:rPr>
          <w:rFonts w:ascii="Book Antiqua" w:eastAsia="AdvTimes" w:hAnsi="Book Antiqua" w:cs="AdvTimes"/>
          <w:color w:val="000000"/>
          <w:sz w:val="24"/>
        </w:rPr>
      </w:pPr>
      <w:bookmarkStart w:id="6" w:name="OLE_LINK98"/>
      <w:bookmarkStart w:id="7" w:name="OLE_LINK156"/>
      <w:bookmarkStart w:id="8" w:name="OLE_LINK196"/>
      <w:bookmarkStart w:id="9" w:name="OLE_LINK217"/>
      <w:bookmarkStart w:id="10" w:name="OLE_LINK242"/>
      <w:bookmarkStart w:id="11" w:name="OLE_LINK247"/>
      <w:bookmarkStart w:id="12" w:name="OLE_LINK311"/>
      <w:bookmarkStart w:id="13" w:name="OLE_LINK312"/>
      <w:bookmarkStart w:id="14" w:name="OLE_LINK325"/>
      <w:bookmarkStart w:id="15" w:name="OLE_LINK330"/>
      <w:bookmarkStart w:id="16" w:name="OLE_LINK513"/>
      <w:bookmarkStart w:id="17" w:name="OLE_LINK514"/>
      <w:bookmarkStart w:id="18" w:name="OLE_LINK464"/>
      <w:bookmarkStart w:id="19" w:name="OLE_LINK465"/>
      <w:bookmarkStart w:id="20" w:name="OLE_LINK466"/>
      <w:bookmarkStart w:id="21" w:name="OLE_LINK470"/>
      <w:bookmarkStart w:id="22" w:name="OLE_LINK471"/>
      <w:bookmarkStart w:id="23" w:name="OLE_LINK472"/>
      <w:bookmarkStart w:id="24" w:name="OLE_LINK474"/>
      <w:bookmarkStart w:id="25" w:name="OLE_LINK512"/>
      <w:bookmarkStart w:id="26" w:name="OLE_LINK800"/>
      <w:bookmarkStart w:id="27" w:name="OLE_LINK982"/>
      <w:bookmarkStart w:id="28" w:name="OLE_LINK1027"/>
      <w:bookmarkStart w:id="29" w:name="OLE_LINK504"/>
      <w:bookmarkStart w:id="30" w:name="OLE_LINK546"/>
      <w:bookmarkStart w:id="31" w:name="OLE_LINK547"/>
      <w:bookmarkStart w:id="32" w:name="OLE_LINK575"/>
      <w:bookmarkStart w:id="33" w:name="OLE_LINK640"/>
      <w:bookmarkStart w:id="34" w:name="OLE_LINK672"/>
      <w:bookmarkStart w:id="35" w:name="OLE_LINK714"/>
      <w:bookmarkStart w:id="36" w:name="OLE_LINK651"/>
      <w:bookmarkStart w:id="37" w:name="OLE_LINK652"/>
      <w:bookmarkStart w:id="38" w:name="OLE_LINK744"/>
      <w:bookmarkStart w:id="39" w:name="OLE_LINK758"/>
      <w:bookmarkStart w:id="40" w:name="OLE_LINK787"/>
      <w:bookmarkStart w:id="41" w:name="OLE_LINK807"/>
      <w:bookmarkStart w:id="42" w:name="OLE_LINK820"/>
      <w:bookmarkStart w:id="43" w:name="OLE_LINK862"/>
      <w:bookmarkStart w:id="44" w:name="OLE_LINK879"/>
      <w:bookmarkStart w:id="45" w:name="OLE_LINK906"/>
      <w:bookmarkStart w:id="46" w:name="OLE_LINK928"/>
      <w:bookmarkStart w:id="47" w:name="OLE_LINK960"/>
      <w:bookmarkStart w:id="48" w:name="OLE_LINK861"/>
      <w:bookmarkStart w:id="49" w:name="OLE_LINK983"/>
      <w:bookmarkStart w:id="50" w:name="OLE_LINK1334"/>
      <w:bookmarkStart w:id="51" w:name="OLE_LINK1029"/>
      <w:bookmarkStart w:id="52" w:name="OLE_LINK1060"/>
      <w:bookmarkStart w:id="53" w:name="OLE_LINK1061"/>
      <w:bookmarkStart w:id="54" w:name="OLE_LINK1348"/>
      <w:bookmarkStart w:id="55" w:name="OLE_LINK1086"/>
      <w:bookmarkStart w:id="56" w:name="OLE_LINK1100"/>
      <w:bookmarkStart w:id="57" w:name="OLE_LINK1125"/>
      <w:bookmarkStart w:id="58" w:name="OLE_LINK1163"/>
      <w:bookmarkStart w:id="59" w:name="OLE_LINK1193"/>
      <w:bookmarkStart w:id="60" w:name="OLE_LINK1219"/>
      <w:bookmarkStart w:id="61" w:name="OLE_LINK1247"/>
      <w:bookmarkStart w:id="62" w:name="OLE_LINK1284"/>
      <w:bookmarkStart w:id="63" w:name="OLE_LINK1313"/>
      <w:bookmarkStart w:id="64" w:name="OLE_LINK1361"/>
      <w:bookmarkStart w:id="65" w:name="OLE_LINK1384"/>
      <w:bookmarkStart w:id="66" w:name="OLE_LINK1403"/>
      <w:bookmarkStart w:id="67" w:name="OLE_LINK1437"/>
      <w:bookmarkStart w:id="68" w:name="OLE_LINK1454"/>
      <w:bookmarkStart w:id="69" w:name="OLE_LINK1480"/>
      <w:bookmarkStart w:id="70" w:name="OLE_LINK1504"/>
      <w:bookmarkStart w:id="71" w:name="OLE_LINK1516"/>
      <w:bookmarkStart w:id="72" w:name="OLE_LINK135"/>
      <w:bookmarkStart w:id="73" w:name="OLE_LINK216"/>
      <w:bookmarkStart w:id="74" w:name="OLE_LINK259"/>
      <w:bookmarkStart w:id="75" w:name="OLE_LINK1186"/>
      <w:bookmarkStart w:id="76" w:name="OLE_LINK1265"/>
      <w:bookmarkStart w:id="77" w:name="OLE_LINK1373"/>
      <w:bookmarkStart w:id="78" w:name="OLE_LINK1478"/>
      <w:bookmarkStart w:id="79" w:name="OLE_LINK1644"/>
      <w:bookmarkStart w:id="80" w:name="OLE_LINK1884"/>
      <w:bookmarkStart w:id="81" w:name="OLE_LINK1885"/>
      <w:bookmarkStart w:id="82" w:name="OLE_LINK1538"/>
      <w:bookmarkStart w:id="83" w:name="OLE_LINK1539"/>
      <w:bookmarkStart w:id="84" w:name="OLE_LINK1543"/>
      <w:bookmarkStart w:id="85" w:name="OLE_LINK1549"/>
      <w:bookmarkStart w:id="86" w:name="OLE_LINK1778"/>
      <w:bookmarkStart w:id="87" w:name="OLE_LINK1756"/>
      <w:bookmarkStart w:id="88" w:name="OLE_LINK1776"/>
      <w:bookmarkStart w:id="89" w:name="OLE_LINK1777"/>
      <w:bookmarkStart w:id="90" w:name="OLE_LINK1868"/>
      <w:bookmarkStart w:id="91" w:name="OLE_LINK1744"/>
      <w:bookmarkStart w:id="92" w:name="OLE_LINK1817"/>
      <w:bookmarkStart w:id="93" w:name="OLE_LINK1835"/>
      <w:bookmarkStart w:id="94" w:name="OLE_LINK1866"/>
      <w:bookmarkStart w:id="95" w:name="OLE_LINK1882"/>
      <w:bookmarkStart w:id="96" w:name="OLE_LINK1901"/>
      <w:bookmarkStart w:id="97" w:name="OLE_LINK1902"/>
      <w:bookmarkStart w:id="98" w:name="OLE_LINK2013"/>
      <w:bookmarkStart w:id="99" w:name="OLE_LINK1894"/>
      <w:bookmarkStart w:id="100" w:name="OLE_LINK1929"/>
      <w:bookmarkStart w:id="101" w:name="OLE_LINK1941"/>
      <w:bookmarkStart w:id="102" w:name="OLE_LINK1995"/>
      <w:bookmarkStart w:id="103" w:name="OLE_LINK1938"/>
      <w:bookmarkStart w:id="104" w:name="OLE_LINK2081"/>
      <w:bookmarkStart w:id="105" w:name="OLE_LINK2082"/>
      <w:bookmarkStart w:id="106" w:name="OLE_LINK2292"/>
      <w:bookmarkStart w:id="107" w:name="OLE_LINK1931"/>
      <w:bookmarkStart w:id="108" w:name="OLE_LINK1964"/>
      <w:bookmarkStart w:id="109" w:name="OLE_LINK2020"/>
      <w:bookmarkStart w:id="110" w:name="OLE_LINK2071"/>
      <w:bookmarkStart w:id="111" w:name="OLE_LINK2134"/>
      <w:bookmarkStart w:id="112" w:name="OLE_LINK2265"/>
      <w:bookmarkStart w:id="113" w:name="OLE_LINK2562"/>
      <w:bookmarkStart w:id="114" w:name="OLE_LINK1923"/>
      <w:bookmarkStart w:id="115" w:name="OLE_LINK2192"/>
      <w:bookmarkStart w:id="116" w:name="OLE_LINK2110"/>
      <w:bookmarkStart w:id="117" w:name="OLE_LINK2445"/>
      <w:bookmarkStart w:id="118" w:name="OLE_LINK2446"/>
      <w:bookmarkStart w:id="119" w:name="OLE_LINK2169"/>
      <w:bookmarkStart w:id="120" w:name="OLE_LINK2190"/>
      <w:bookmarkStart w:id="121" w:name="OLE_LINK2331"/>
      <w:bookmarkStart w:id="122" w:name="OLE_LINK2345"/>
      <w:bookmarkStart w:id="123" w:name="OLE_LINK2467"/>
      <w:bookmarkStart w:id="124" w:name="OLE_LINK2484"/>
      <w:bookmarkStart w:id="125" w:name="OLE_LINK2157"/>
      <w:bookmarkStart w:id="126" w:name="OLE_LINK2221"/>
      <w:bookmarkStart w:id="127" w:name="OLE_LINK2252"/>
      <w:bookmarkStart w:id="128" w:name="OLE_LINK2348"/>
      <w:bookmarkStart w:id="129" w:name="OLE_LINK2451"/>
      <w:bookmarkStart w:id="130" w:name="OLE_LINK2627"/>
      <w:bookmarkStart w:id="131" w:name="OLE_LINK2482"/>
      <w:bookmarkStart w:id="132" w:name="OLE_LINK2663"/>
      <w:bookmarkStart w:id="133" w:name="OLE_LINK2761"/>
      <w:bookmarkStart w:id="134" w:name="OLE_LINK2856"/>
      <w:bookmarkStart w:id="135" w:name="OLE_LINK2993"/>
      <w:bookmarkStart w:id="136" w:name="OLE_LINK2643"/>
      <w:bookmarkStart w:id="137" w:name="OLE_LINK2583"/>
      <w:bookmarkStart w:id="138" w:name="OLE_LINK2762"/>
      <w:bookmarkStart w:id="139" w:name="OLE_LINK2962"/>
      <w:bookmarkStart w:id="140" w:name="OLE_LINK2582"/>
      <w:proofErr w:type="gramStart"/>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2015.</w:t>
      </w:r>
      <w:proofErr w:type="gramEnd"/>
      <w:r w:rsidRPr="004269F8">
        <w:rPr>
          <w:rFonts w:ascii="Book Antiqua" w:eastAsia="AdvTimes" w:hAnsi="Book Antiqua" w:cs="AdvTimes"/>
          <w:color w:val="000000"/>
          <w:sz w:val="24"/>
        </w:rPr>
        <w:t xml:space="preserve"> </w:t>
      </w:r>
      <w:proofErr w:type="gramStart"/>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proofErr w:type="spellStart"/>
      <w:r w:rsidRPr="004269F8">
        <w:rPr>
          <w:rFonts w:ascii="Book Antiqua" w:hAnsi="Book Antiqua" w:cs="Arial Unicode MS"/>
          <w:color w:val="000000"/>
          <w:sz w:val="24"/>
          <w:lang w:val="en-GB"/>
        </w:rPr>
        <w:t>Baishideng</w:t>
      </w:r>
      <w:proofErr w:type="spellEnd"/>
      <w:r w:rsidRPr="004269F8">
        <w:rPr>
          <w:rFonts w:ascii="Book Antiqua" w:hAnsi="Book Antiqua" w:cs="Arial Unicode MS"/>
          <w:color w:val="000000"/>
          <w:sz w:val="24"/>
          <w:lang w:val="en-GB"/>
        </w:rPr>
        <w:t xml:space="preserve"> Publishing Group Inc.</w:t>
      </w:r>
      <w:proofErr w:type="gramEnd"/>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2EBB0626" w14:textId="77777777" w:rsidR="00CE3719" w:rsidRPr="00CE3719" w:rsidRDefault="00CE3719" w:rsidP="004815B1">
      <w:pPr>
        <w:adjustRightInd w:val="0"/>
        <w:snapToGrid w:val="0"/>
        <w:spacing w:after="0" w:line="360" w:lineRule="auto"/>
        <w:jc w:val="both"/>
        <w:rPr>
          <w:rFonts w:ascii="Book Antiqua" w:eastAsia="宋体" w:hAnsi="Book Antiqua"/>
          <w:b/>
          <w:sz w:val="24"/>
          <w:szCs w:val="24"/>
          <w:lang w:eastAsia="zh-CN"/>
        </w:rPr>
      </w:pPr>
    </w:p>
    <w:p w14:paraId="7BAB1EDF" w14:textId="05E7BB73" w:rsidR="00CF01A6" w:rsidRDefault="00CF01A6" w:rsidP="004815B1">
      <w:pPr>
        <w:adjustRightInd w:val="0"/>
        <w:snapToGrid w:val="0"/>
        <w:spacing w:after="0" w:line="360" w:lineRule="auto"/>
        <w:jc w:val="both"/>
        <w:rPr>
          <w:rFonts w:ascii="Book Antiqua" w:eastAsia="宋体" w:hAnsi="Book Antiqua"/>
          <w:color w:val="0000FF"/>
          <w:sz w:val="24"/>
          <w:szCs w:val="24"/>
          <w:lang w:eastAsia="zh-CN"/>
        </w:rPr>
      </w:pPr>
      <w:bookmarkStart w:id="141" w:name="OLE_LINK33"/>
      <w:bookmarkStart w:id="142" w:name="OLE_LINK34"/>
      <w:bookmarkStart w:id="143" w:name="OLE_LINK49"/>
      <w:bookmarkStart w:id="144" w:name="OLE_LINK7"/>
      <w:r w:rsidRPr="00DE3050">
        <w:rPr>
          <w:rFonts w:ascii="Book Antiqua" w:eastAsia="Arial Unicode MS" w:hAnsi="Book Antiqua" w:cs="Arial Unicode MS"/>
          <w:b/>
          <w:sz w:val="24"/>
          <w:szCs w:val="24"/>
        </w:rPr>
        <w:t xml:space="preserve">Core </w:t>
      </w:r>
      <w:r w:rsidRPr="00DE3050">
        <w:rPr>
          <w:rFonts w:ascii="Book Antiqua" w:hAnsi="Book Antiqua" w:cs="Arial Unicode MS"/>
          <w:b/>
          <w:sz w:val="24"/>
          <w:szCs w:val="24"/>
        </w:rPr>
        <w:t>tip</w:t>
      </w:r>
      <w:r w:rsidRPr="00DE3050">
        <w:rPr>
          <w:rFonts w:ascii="Book Antiqua" w:eastAsia="Arial Unicode MS" w:hAnsi="Book Antiqua" w:cs="Arial Unicode MS"/>
          <w:b/>
          <w:sz w:val="24"/>
          <w:szCs w:val="24"/>
        </w:rPr>
        <w:t>:</w:t>
      </w:r>
      <w:bookmarkEnd w:id="141"/>
      <w:bookmarkEnd w:id="142"/>
      <w:bookmarkEnd w:id="143"/>
      <w:r w:rsidRPr="00DE3050">
        <w:rPr>
          <w:rFonts w:ascii="Book Antiqua" w:eastAsia="Arial Unicode MS" w:hAnsi="Book Antiqua" w:cs="Arial Unicode MS"/>
          <w:b/>
          <w:sz w:val="24"/>
          <w:szCs w:val="24"/>
        </w:rPr>
        <w:t xml:space="preserve"> </w:t>
      </w:r>
      <w:bookmarkStart w:id="145" w:name="OLE_LINK21"/>
      <w:bookmarkStart w:id="146" w:name="OLE_LINK22"/>
      <w:r w:rsidR="00762EEE" w:rsidRPr="00DE3050">
        <w:rPr>
          <w:rFonts w:ascii="Book Antiqua" w:hAnsi="Book Antiqua" w:cs="Arial"/>
          <w:color w:val="262626"/>
          <w:sz w:val="24"/>
          <w:szCs w:val="24"/>
        </w:rPr>
        <w:t xml:space="preserve">Transient esophageal dysfunction, as a manifestation of gastrointestinal </w:t>
      </w:r>
      <w:proofErr w:type="spellStart"/>
      <w:r w:rsidR="00762EEE" w:rsidRPr="00DE3050">
        <w:rPr>
          <w:rFonts w:ascii="Book Antiqua" w:hAnsi="Book Antiqua" w:cs="Arial"/>
          <w:color w:val="262626"/>
          <w:sz w:val="24"/>
          <w:szCs w:val="24"/>
        </w:rPr>
        <w:t>dysmotility</w:t>
      </w:r>
      <w:proofErr w:type="spellEnd"/>
      <w:r w:rsidR="00762EEE" w:rsidRPr="00DE3050">
        <w:rPr>
          <w:rFonts w:ascii="Book Antiqua" w:hAnsi="Book Antiqua" w:cs="Arial"/>
          <w:color w:val="262626"/>
          <w:sz w:val="24"/>
          <w:szCs w:val="24"/>
        </w:rPr>
        <w:t>, is known to occur in the setting of hemolysis. We present a case of dysphagia secondary to hemolysis caused by a continuous-flow left ventricular assist device. Our case report aims to bring this etiology of dysphagia to the attention of gastroenterologists and cardiologists to limit invasive investigations in these patients and highlight the possibility that hemolysis may serve as an early indicator of pump thrombosis and adverse outcomes.</w:t>
      </w:r>
      <w:r w:rsidR="00762EEE" w:rsidRPr="00DE3050">
        <w:rPr>
          <w:rFonts w:ascii="Book Antiqua" w:hAnsi="Book Antiqua"/>
          <w:color w:val="0000FF"/>
          <w:sz w:val="24"/>
          <w:szCs w:val="24"/>
        </w:rPr>
        <w:t xml:space="preserve"> </w:t>
      </w:r>
    </w:p>
    <w:p w14:paraId="471C019A" w14:textId="77777777" w:rsidR="006132FD" w:rsidRPr="006132FD" w:rsidRDefault="006132FD" w:rsidP="004815B1">
      <w:pPr>
        <w:adjustRightInd w:val="0"/>
        <w:snapToGrid w:val="0"/>
        <w:spacing w:after="0" w:line="360" w:lineRule="auto"/>
        <w:jc w:val="both"/>
        <w:rPr>
          <w:rFonts w:ascii="Book Antiqua" w:eastAsia="宋体" w:hAnsi="Book Antiqua" w:cs="Arial Unicode MS"/>
          <w:b/>
          <w:sz w:val="24"/>
          <w:szCs w:val="24"/>
          <w:lang w:eastAsia="zh-CN"/>
        </w:rPr>
      </w:pPr>
    </w:p>
    <w:bookmarkEnd w:id="144"/>
    <w:bookmarkEnd w:id="145"/>
    <w:bookmarkEnd w:id="146"/>
    <w:p w14:paraId="69A94B59" w14:textId="77777777" w:rsidR="00784C4F" w:rsidRPr="00784C4F" w:rsidRDefault="00784C4F" w:rsidP="004815B1">
      <w:pPr>
        <w:autoSpaceDE w:val="0"/>
        <w:autoSpaceDN w:val="0"/>
        <w:adjustRightInd w:val="0"/>
        <w:snapToGrid w:val="0"/>
        <w:spacing w:after="0" w:line="360" w:lineRule="auto"/>
        <w:jc w:val="both"/>
        <w:rPr>
          <w:rFonts w:ascii="Book Antiqua" w:eastAsia="宋体" w:hAnsi="Book Antiqua" w:cs="Arial"/>
          <w:bCs/>
          <w:sz w:val="24"/>
          <w:szCs w:val="24"/>
          <w:lang w:eastAsia="zh-CN"/>
        </w:rPr>
      </w:pPr>
      <w:proofErr w:type="spellStart"/>
      <w:r w:rsidRPr="00DE3050">
        <w:rPr>
          <w:rFonts w:ascii="Book Antiqua" w:eastAsia="宋体" w:hAnsi="Book Antiqua" w:cs="Arial"/>
          <w:bCs/>
          <w:sz w:val="24"/>
          <w:szCs w:val="24"/>
          <w:lang w:eastAsia="zh-CN"/>
        </w:rPr>
        <w:t>Wuschek</w:t>
      </w:r>
      <w:proofErr w:type="spellEnd"/>
      <w:r>
        <w:rPr>
          <w:rFonts w:ascii="Book Antiqua" w:eastAsia="宋体" w:hAnsi="Book Antiqua" w:cs="Arial" w:hint="eastAsia"/>
          <w:bCs/>
          <w:sz w:val="24"/>
          <w:szCs w:val="24"/>
          <w:lang w:eastAsia="zh-CN"/>
        </w:rPr>
        <w:t xml:space="preserve"> A</w:t>
      </w:r>
      <w:r w:rsidRPr="00DE3050">
        <w:rPr>
          <w:rFonts w:ascii="Book Antiqua" w:eastAsia="宋体" w:hAnsi="Book Antiqua" w:cs="Arial"/>
          <w:bCs/>
          <w:sz w:val="24"/>
          <w:szCs w:val="24"/>
          <w:lang w:eastAsia="zh-CN"/>
        </w:rPr>
        <w:t>, Iqbal</w:t>
      </w:r>
      <w:r>
        <w:rPr>
          <w:rFonts w:ascii="Book Antiqua" w:eastAsia="宋体" w:hAnsi="Book Antiqua" w:cs="Arial" w:hint="eastAsia"/>
          <w:bCs/>
          <w:sz w:val="24"/>
          <w:szCs w:val="24"/>
          <w:lang w:eastAsia="zh-CN"/>
        </w:rPr>
        <w:t xml:space="preserve"> S</w:t>
      </w:r>
      <w:r w:rsidRPr="00DE3050">
        <w:rPr>
          <w:rFonts w:ascii="Book Antiqua" w:eastAsia="宋体" w:hAnsi="Book Antiqua" w:cs="Arial"/>
          <w:bCs/>
          <w:sz w:val="24"/>
          <w:szCs w:val="24"/>
          <w:lang w:eastAsia="zh-CN"/>
        </w:rPr>
        <w:t>, Estep</w:t>
      </w:r>
      <w:r>
        <w:rPr>
          <w:rFonts w:ascii="Book Antiqua" w:eastAsia="宋体" w:hAnsi="Book Antiqua" w:cs="Arial" w:hint="eastAsia"/>
          <w:bCs/>
          <w:sz w:val="24"/>
          <w:szCs w:val="24"/>
          <w:lang w:eastAsia="zh-CN"/>
        </w:rPr>
        <w:t xml:space="preserve"> J</w:t>
      </w:r>
      <w:r w:rsidRPr="00DE3050">
        <w:rPr>
          <w:rFonts w:ascii="Book Antiqua" w:eastAsia="宋体" w:hAnsi="Book Antiqua" w:cs="Arial"/>
          <w:bCs/>
          <w:sz w:val="24"/>
          <w:szCs w:val="24"/>
          <w:lang w:eastAsia="zh-CN"/>
        </w:rPr>
        <w:t>, Quigley</w:t>
      </w:r>
      <w:r>
        <w:rPr>
          <w:rFonts w:ascii="Book Antiqua" w:eastAsia="宋体" w:hAnsi="Book Antiqua" w:cs="Arial" w:hint="eastAsia"/>
          <w:bCs/>
          <w:sz w:val="24"/>
          <w:szCs w:val="24"/>
          <w:lang w:eastAsia="zh-CN"/>
        </w:rPr>
        <w:t xml:space="preserve"> E</w:t>
      </w:r>
      <w:r w:rsidRPr="00DE3050">
        <w:rPr>
          <w:rFonts w:ascii="Book Antiqua" w:eastAsia="宋体" w:hAnsi="Book Antiqua" w:cs="Arial"/>
          <w:bCs/>
          <w:sz w:val="24"/>
          <w:szCs w:val="24"/>
          <w:lang w:eastAsia="zh-CN"/>
        </w:rPr>
        <w:t>, Richards</w:t>
      </w:r>
      <w:r>
        <w:rPr>
          <w:rFonts w:ascii="Book Antiqua" w:eastAsia="宋体" w:hAnsi="Book Antiqua" w:cs="Arial" w:hint="eastAsia"/>
          <w:bCs/>
          <w:sz w:val="24"/>
          <w:szCs w:val="24"/>
          <w:lang w:eastAsia="zh-CN"/>
        </w:rPr>
        <w:t xml:space="preserve"> D. </w:t>
      </w:r>
      <w:r w:rsidRPr="00784C4F">
        <w:rPr>
          <w:rFonts w:ascii="Book Antiqua" w:eastAsia="宋体" w:hAnsi="Book Antiqua" w:cs="Arial"/>
          <w:bCs/>
          <w:caps/>
          <w:sz w:val="24"/>
          <w:szCs w:val="24"/>
          <w:lang w:eastAsia="zh-CN"/>
        </w:rPr>
        <w:t>l</w:t>
      </w:r>
      <w:r w:rsidRPr="00784C4F">
        <w:rPr>
          <w:rFonts w:ascii="Book Antiqua" w:eastAsia="宋体" w:hAnsi="Book Antiqua" w:cs="Arial"/>
          <w:bCs/>
          <w:sz w:val="24"/>
          <w:szCs w:val="24"/>
          <w:lang w:eastAsia="zh-CN"/>
        </w:rPr>
        <w:t xml:space="preserve">eft ventricular assist device </w:t>
      </w:r>
      <w:r w:rsidRPr="00784C4F">
        <w:rPr>
          <w:rFonts w:ascii="Book Antiqua" w:hAnsi="Book Antiqua" w:cs="Arial"/>
          <w:bCs/>
          <w:sz w:val="24"/>
          <w:szCs w:val="24"/>
        </w:rPr>
        <w:t>hemolysis leading to dysphagia</w:t>
      </w:r>
      <w:r>
        <w:rPr>
          <w:rFonts w:ascii="Book Antiqua" w:eastAsia="宋体" w:hAnsi="Book Antiqua" w:cs="Arial" w:hint="eastAsia"/>
          <w:bCs/>
          <w:sz w:val="24"/>
          <w:szCs w:val="24"/>
          <w:lang w:eastAsia="zh-CN"/>
        </w:rPr>
        <w:t xml:space="preserve">. </w:t>
      </w:r>
      <w:r w:rsidRPr="00784C4F">
        <w:rPr>
          <w:rFonts w:ascii="Book Antiqua" w:eastAsia="宋体" w:hAnsi="Book Antiqua" w:cs="Arial"/>
          <w:bCs/>
          <w:i/>
          <w:sz w:val="24"/>
          <w:szCs w:val="24"/>
          <w:lang w:eastAsia="zh-CN"/>
        </w:rPr>
        <w:t xml:space="preserve">World J </w:t>
      </w:r>
      <w:proofErr w:type="spellStart"/>
      <w:r w:rsidRPr="00784C4F">
        <w:rPr>
          <w:rFonts w:ascii="Book Antiqua" w:eastAsia="宋体" w:hAnsi="Book Antiqua" w:cs="Arial"/>
          <w:bCs/>
          <w:i/>
          <w:sz w:val="24"/>
          <w:szCs w:val="24"/>
          <w:lang w:eastAsia="zh-CN"/>
        </w:rPr>
        <w:t>Gastroenterol</w:t>
      </w:r>
      <w:proofErr w:type="spellEnd"/>
      <w:r w:rsidRPr="00784C4F">
        <w:rPr>
          <w:rFonts w:ascii="Book Antiqua" w:eastAsia="宋体" w:hAnsi="Book Antiqua" w:cs="Arial"/>
          <w:bCs/>
          <w:sz w:val="24"/>
          <w:szCs w:val="24"/>
          <w:lang w:eastAsia="zh-CN"/>
        </w:rPr>
        <w:t xml:space="preserve"> 201</w:t>
      </w:r>
      <w:r w:rsidRPr="00784C4F">
        <w:rPr>
          <w:rFonts w:ascii="Book Antiqua" w:eastAsia="宋体" w:hAnsi="Book Antiqua" w:cs="Arial" w:hint="eastAsia"/>
          <w:bCs/>
          <w:sz w:val="24"/>
          <w:szCs w:val="24"/>
          <w:lang w:eastAsia="zh-CN"/>
        </w:rPr>
        <w:t>5</w:t>
      </w:r>
      <w:r w:rsidRPr="00784C4F">
        <w:rPr>
          <w:rFonts w:ascii="Book Antiqua" w:eastAsia="宋体" w:hAnsi="Book Antiqua" w:cs="Arial"/>
          <w:bCs/>
          <w:sz w:val="24"/>
          <w:szCs w:val="24"/>
          <w:lang w:eastAsia="zh-CN"/>
        </w:rPr>
        <w:t xml:space="preserve">; </w:t>
      </w:r>
      <w:proofErr w:type="gramStart"/>
      <w:r w:rsidRPr="00784C4F">
        <w:rPr>
          <w:rFonts w:ascii="Book Antiqua" w:eastAsia="宋体" w:hAnsi="Book Antiqua" w:cs="Arial"/>
          <w:bCs/>
          <w:sz w:val="24"/>
          <w:szCs w:val="24"/>
          <w:lang w:eastAsia="zh-CN"/>
        </w:rPr>
        <w:t>In</w:t>
      </w:r>
      <w:proofErr w:type="gramEnd"/>
      <w:r w:rsidRPr="00784C4F">
        <w:rPr>
          <w:rFonts w:ascii="Book Antiqua" w:eastAsia="宋体" w:hAnsi="Book Antiqua" w:cs="Arial"/>
          <w:bCs/>
          <w:sz w:val="24"/>
          <w:szCs w:val="24"/>
          <w:lang w:eastAsia="zh-CN"/>
        </w:rPr>
        <w:t xml:space="preserve"> press</w:t>
      </w:r>
    </w:p>
    <w:p w14:paraId="23535E73" w14:textId="77777777" w:rsidR="00CF01A6" w:rsidRDefault="00CF01A6" w:rsidP="004815B1">
      <w:pPr>
        <w:autoSpaceDE w:val="0"/>
        <w:autoSpaceDN w:val="0"/>
        <w:adjustRightInd w:val="0"/>
        <w:snapToGrid w:val="0"/>
        <w:spacing w:after="0" w:line="360" w:lineRule="auto"/>
        <w:jc w:val="both"/>
        <w:rPr>
          <w:rFonts w:ascii="Book Antiqua" w:eastAsia="宋体" w:hAnsi="Book Antiqua" w:cs="HelveticaNeue-Roman"/>
          <w:sz w:val="24"/>
          <w:szCs w:val="24"/>
          <w:lang w:eastAsia="zh-CN"/>
        </w:rPr>
      </w:pPr>
    </w:p>
    <w:p w14:paraId="23431889" w14:textId="77777777" w:rsidR="00701B83" w:rsidRPr="00784C4F" w:rsidRDefault="00701B83" w:rsidP="004815B1">
      <w:pPr>
        <w:autoSpaceDE w:val="0"/>
        <w:autoSpaceDN w:val="0"/>
        <w:adjustRightInd w:val="0"/>
        <w:snapToGrid w:val="0"/>
        <w:spacing w:after="0" w:line="360" w:lineRule="auto"/>
        <w:jc w:val="both"/>
        <w:rPr>
          <w:rFonts w:ascii="Book Antiqua" w:eastAsia="宋体" w:hAnsi="Book Antiqua" w:cs="HelveticaNeue-Roman"/>
          <w:sz w:val="24"/>
          <w:szCs w:val="24"/>
          <w:lang w:eastAsia="zh-CN"/>
        </w:rPr>
      </w:pPr>
    </w:p>
    <w:p w14:paraId="560BB185" w14:textId="2A9441E0" w:rsidR="004D2379" w:rsidRPr="00CE3719" w:rsidRDefault="004D2379" w:rsidP="004815B1">
      <w:pPr>
        <w:autoSpaceDE w:val="0"/>
        <w:autoSpaceDN w:val="0"/>
        <w:adjustRightInd w:val="0"/>
        <w:snapToGrid w:val="0"/>
        <w:spacing w:after="0" w:line="360" w:lineRule="auto"/>
        <w:jc w:val="both"/>
        <w:rPr>
          <w:rFonts w:ascii="Book Antiqua" w:eastAsia="宋体" w:hAnsi="Book Antiqua" w:cs="Arial"/>
          <w:b/>
          <w:bCs/>
          <w:caps/>
          <w:sz w:val="24"/>
          <w:szCs w:val="24"/>
          <w:lang w:eastAsia="zh-CN"/>
        </w:rPr>
      </w:pPr>
      <w:r w:rsidRPr="00CE3719">
        <w:rPr>
          <w:rFonts w:ascii="Book Antiqua" w:hAnsi="Book Antiqua" w:cs="Arial"/>
          <w:b/>
          <w:bCs/>
          <w:caps/>
          <w:sz w:val="24"/>
          <w:szCs w:val="24"/>
        </w:rPr>
        <w:t>Introduction</w:t>
      </w:r>
    </w:p>
    <w:p w14:paraId="42AFAB93" w14:textId="43923CA9" w:rsidR="00CD136E" w:rsidRPr="00DE3050" w:rsidRDefault="004D2379" w:rsidP="004815B1">
      <w:pPr>
        <w:autoSpaceDE w:val="0"/>
        <w:autoSpaceDN w:val="0"/>
        <w:adjustRightInd w:val="0"/>
        <w:snapToGrid w:val="0"/>
        <w:spacing w:after="0" w:line="360" w:lineRule="auto"/>
        <w:jc w:val="both"/>
        <w:rPr>
          <w:rFonts w:ascii="Book Antiqua" w:hAnsi="Book Antiqua" w:cs="Arial"/>
          <w:bCs/>
          <w:sz w:val="24"/>
          <w:szCs w:val="24"/>
        </w:rPr>
      </w:pPr>
      <w:r w:rsidRPr="00DE3050">
        <w:rPr>
          <w:rFonts w:ascii="Book Antiqua" w:hAnsi="Book Antiqua" w:cs="Arial"/>
          <w:bCs/>
          <w:sz w:val="24"/>
          <w:szCs w:val="24"/>
        </w:rPr>
        <w:t xml:space="preserve">Hemolysis is a known complication in patients with </w:t>
      </w:r>
      <w:r w:rsidR="00CE3719" w:rsidRPr="00DE3050">
        <w:rPr>
          <w:rFonts w:ascii="Book Antiqua" w:hAnsi="Book Antiqua" w:cs="Arial"/>
          <w:color w:val="262626"/>
          <w:sz w:val="24"/>
          <w:szCs w:val="24"/>
        </w:rPr>
        <w:t>left ventricular assist device</w:t>
      </w:r>
      <w:r w:rsidR="00CE3719">
        <w:rPr>
          <w:rFonts w:ascii="Book Antiqua" w:eastAsia="宋体" w:hAnsi="Book Antiqua" w:cs="Arial" w:hint="eastAsia"/>
          <w:color w:val="262626"/>
          <w:sz w:val="24"/>
          <w:szCs w:val="24"/>
          <w:lang w:eastAsia="zh-CN"/>
        </w:rPr>
        <w:t>s</w:t>
      </w:r>
      <w:r w:rsidR="00CE3719" w:rsidRPr="00DE3050">
        <w:rPr>
          <w:rFonts w:ascii="Book Antiqua" w:hAnsi="Book Antiqua" w:cs="Arial"/>
          <w:color w:val="262626"/>
          <w:sz w:val="24"/>
          <w:szCs w:val="24"/>
        </w:rPr>
        <w:t xml:space="preserve"> (LVAD</w:t>
      </w:r>
      <w:r w:rsidR="00CE3719">
        <w:rPr>
          <w:rFonts w:ascii="Book Antiqua" w:eastAsia="宋体" w:hAnsi="Book Antiqua" w:cs="Arial" w:hint="eastAsia"/>
          <w:color w:val="262626"/>
          <w:sz w:val="24"/>
          <w:szCs w:val="24"/>
          <w:lang w:eastAsia="zh-CN"/>
        </w:rPr>
        <w:t>s</w:t>
      </w:r>
      <w:proofErr w:type="gramStart"/>
      <w:r w:rsidR="00CE3719" w:rsidRPr="00DE3050">
        <w:rPr>
          <w:rFonts w:ascii="Book Antiqua" w:hAnsi="Book Antiqua" w:cs="Arial"/>
          <w:color w:val="262626"/>
          <w:sz w:val="24"/>
          <w:szCs w:val="24"/>
        </w:rPr>
        <w:t>)</w:t>
      </w:r>
      <w:proofErr w:type="gramEnd"/>
      <w:r w:rsidR="00CE3719" w:rsidRPr="00DE3050">
        <w:rPr>
          <w:rFonts w:ascii="Book Antiqua" w:hAnsi="Book Antiqua" w:cs="Arial"/>
          <w:bCs/>
          <w:sz w:val="24"/>
          <w:szCs w:val="24"/>
        </w:rPr>
        <w:fldChar w:fldCharType="begin">
          <w:fldData xml:space="preserve">PEVuZE5vdGU+PENpdGU+PEF1dGhvcj5QYWdhbmk8L0F1dGhvcj48WWVhcj4yMDA5PC9ZZWFyPjxS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</w:fldData>
        </w:fldChar>
      </w:r>
      <w:r w:rsidR="00CE3719" w:rsidRPr="00DE3050">
        <w:rPr>
          <w:rFonts w:ascii="Book Antiqua" w:hAnsi="Book Antiqua" w:cs="Arial"/>
          <w:bCs/>
          <w:sz w:val="24"/>
          <w:szCs w:val="24"/>
        </w:rPr>
        <w:instrText xml:space="preserve"> ADDIN EN.CITE </w:instrText>
      </w:r>
      <w:r w:rsidR="00CE3719" w:rsidRPr="00DE3050">
        <w:rPr>
          <w:rFonts w:ascii="Book Antiqua" w:hAnsi="Book Antiqua" w:cs="Arial"/>
          <w:bCs/>
          <w:sz w:val="24"/>
          <w:szCs w:val="24"/>
        </w:rPr>
        <w:fldChar w:fldCharType="begin">
          <w:fldData xml:space="preserve">PEVuZE5vdGU+PENpdGU+PEF1dGhvcj5QYWdhbmk8L0F1dGhvcj48WWVhcj4yMDA5PC9ZZWFyPjxS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</w:fldData>
        </w:fldChar>
      </w:r>
      <w:r w:rsidR="00CE3719" w:rsidRPr="00DE3050">
        <w:rPr>
          <w:rFonts w:ascii="Book Antiqua" w:hAnsi="Book Antiqua" w:cs="Arial"/>
          <w:bCs/>
          <w:sz w:val="24"/>
          <w:szCs w:val="24"/>
        </w:rPr>
        <w:instrText xml:space="preserve"> ADDIN EN.CITE.DATA </w:instrText>
      </w:r>
      <w:r w:rsidR="00CE3719" w:rsidRPr="00DE3050">
        <w:rPr>
          <w:rFonts w:ascii="Book Antiqua" w:hAnsi="Book Antiqua" w:cs="Arial"/>
          <w:bCs/>
          <w:sz w:val="24"/>
          <w:szCs w:val="24"/>
        </w:rPr>
      </w:r>
      <w:r w:rsidR="00CE3719" w:rsidRPr="00DE3050">
        <w:rPr>
          <w:rFonts w:ascii="Book Antiqua" w:hAnsi="Book Antiqua" w:cs="Arial"/>
          <w:bCs/>
          <w:sz w:val="24"/>
          <w:szCs w:val="24"/>
        </w:rPr>
        <w:fldChar w:fldCharType="end"/>
      </w:r>
      <w:r w:rsidR="00CE3719" w:rsidRPr="00DE3050">
        <w:rPr>
          <w:rFonts w:ascii="Book Antiqua" w:hAnsi="Book Antiqua" w:cs="Arial"/>
          <w:bCs/>
          <w:sz w:val="24"/>
          <w:szCs w:val="24"/>
        </w:rPr>
      </w:r>
      <w:r w:rsidR="00CE3719" w:rsidRPr="00DE3050">
        <w:rPr>
          <w:rFonts w:ascii="Book Antiqua" w:hAnsi="Book Antiqua" w:cs="Arial"/>
          <w:bCs/>
          <w:sz w:val="24"/>
          <w:szCs w:val="24"/>
        </w:rPr>
        <w:fldChar w:fldCharType="separate"/>
      </w:r>
      <w:r w:rsidR="00CE3719" w:rsidRPr="00DE3050">
        <w:rPr>
          <w:rFonts w:ascii="Book Antiqua" w:hAnsi="Book Antiqua" w:cs="Arial"/>
          <w:bCs/>
          <w:noProof/>
          <w:sz w:val="24"/>
          <w:szCs w:val="24"/>
          <w:vertAlign w:val="superscript"/>
        </w:rPr>
        <w:t>[1]</w:t>
      </w:r>
      <w:r w:rsidR="00CE3719" w:rsidRPr="00DE3050">
        <w:rPr>
          <w:rFonts w:ascii="Book Antiqua" w:hAnsi="Book Antiqua" w:cs="Arial"/>
          <w:bCs/>
          <w:sz w:val="24"/>
          <w:szCs w:val="24"/>
        </w:rPr>
        <w:fldChar w:fldCharType="end"/>
      </w:r>
      <w:r w:rsidRPr="00DE3050">
        <w:rPr>
          <w:rFonts w:ascii="Book Antiqua" w:hAnsi="Book Antiqua" w:cs="Arial"/>
          <w:bCs/>
          <w:sz w:val="24"/>
          <w:szCs w:val="24"/>
        </w:rPr>
        <w:t>. Hemoglobin-mediated nitric oxide scavenging, a well described circumstance in paro</w:t>
      </w:r>
      <w:r w:rsidR="00784C4F">
        <w:rPr>
          <w:rFonts w:ascii="Book Antiqua" w:hAnsi="Book Antiqua" w:cs="Arial"/>
          <w:bCs/>
          <w:sz w:val="24"/>
          <w:szCs w:val="24"/>
        </w:rPr>
        <w:t xml:space="preserve">xysmal nocturnal </w:t>
      </w:r>
      <w:proofErr w:type="spellStart"/>
      <w:r w:rsidR="00784C4F">
        <w:rPr>
          <w:rFonts w:ascii="Book Antiqua" w:hAnsi="Book Antiqua" w:cs="Arial"/>
          <w:bCs/>
          <w:sz w:val="24"/>
          <w:szCs w:val="24"/>
        </w:rPr>
        <w:t>hemoglobinuria</w:t>
      </w:r>
      <w:proofErr w:type="spellEnd"/>
      <w:r w:rsidRPr="00DE3050">
        <w:rPr>
          <w:rFonts w:ascii="Book Antiqua" w:hAnsi="Book Antiqua" w:cs="Arial"/>
          <w:bCs/>
          <w:sz w:val="24"/>
          <w:szCs w:val="24"/>
        </w:rPr>
        <w:fldChar w:fldCharType="begin"/>
      </w:r>
      <w:r w:rsidR="008E404D" w:rsidRPr="00DE3050">
        <w:rPr>
          <w:rFonts w:ascii="Book Antiqua" w:hAnsi="Book Antiqua" w:cs="Arial"/>
          <w:bCs/>
          <w:sz w:val="24"/>
          <w:szCs w:val="24"/>
        </w:rPr>
        <w:instrText xml:space="preserve"> ADDIN EN.CITE &lt;EndNote&gt;&lt;Cite&gt;&lt;Author&gt;Rother&lt;/Author&gt;&lt;Year&gt;2005&lt;/Year&gt;&lt;RecNum&gt;9&lt;/RecNum&gt;&lt;DisplayText&gt;&lt;style face="superscript"&gt;[2]&lt;/style&gt;&lt;/DisplayText&gt;&lt;record&gt;&lt;rec-number&gt;9&lt;/rec-number&gt;&lt;foreign-keys&gt;&lt;key app="EN" db-id="vf9rafpwyf2pzoe0sxo55t2esa0rtfffv9wx" timestamp="1411999496"&gt;9&lt;/key&gt;&lt;key app="ENWeb" db-id=""&gt;0&lt;/key&gt;&lt;/foreign-keys&gt;&lt;ref-type name="Journal Article"&gt;17&lt;/ref-type&gt;&lt;contributors&gt;&lt;authors&gt;&lt;author&gt;Rother, R.P.&lt;/author&gt;&lt;author&gt;Bell, L.B.&lt;/author&gt;&lt;author&gt;Hillmen, P.&lt;/author&gt;&lt;author&gt;Gladwin, M.T.&lt;/author&gt;&lt;/authors&gt;&lt;/contributors&gt;&lt;titles&gt;&lt;title&gt;The Clinical Sequelae of Intravascular Hemolysis and Extracellular Plasma Hemoglobin&lt;/title&gt;&lt;secondary-title&gt;The Journal of the American Medical Association&lt;/secondary-title&gt;&lt;/titles&gt;&lt;periodical&gt;&lt;full-title&gt;The Journal of the American Medical Association&lt;/full-title&gt;&lt;/periodical&gt;&lt;pages&gt;1653-1662&lt;/pages&gt;&lt;volume&gt;293&lt;/volume&gt;&lt;number&gt;13&lt;/number&gt;&lt;dates&gt;&lt;year&gt;2005&lt;/year&gt;&lt;/dates&gt;&lt;urls&gt;&lt;/urls&gt;&lt;/record&gt;&lt;/Cite&gt;&lt;/EndNote&gt;</w:instrText>
      </w:r>
      <w:r w:rsidRPr="00DE3050">
        <w:rPr>
          <w:rFonts w:ascii="Book Antiqua" w:hAnsi="Book Antiqua" w:cs="Arial"/>
          <w:bCs/>
          <w:sz w:val="24"/>
          <w:szCs w:val="24"/>
        </w:rPr>
        <w:fldChar w:fldCharType="separate"/>
      </w:r>
      <w:r w:rsidR="008E404D" w:rsidRPr="00DE3050">
        <w:rPr>
          <w:rFonts w:ascii="Book Antiqua" w:hAnsi="Book Antiqua" w:cs="Arial"/>
          <w:bCs/>
          <w:noProof/>
          <w:sz w:val="24"/>
          <w:szCs w:val="24"/>
          <w:vertAlign w:val="superscript"/>
        </w:rPr>
        <w:t>[2]</w:t>
      </w:r>
      <w:r w:rsidRPr="00DE3050">
        <w:rPr>
          <w:rFonts w:ascii="Book Antiqua" w:hAnsi="Book Antiqua" w:cs="Arial"/>
          <w:bCs/>
          <w:sz w:val="24"/>
          <w:szCs w:val="24"/>
        </w:rPr>
        <w:fldChar w:fldCharType="end"/>
      </w:r>
      <w:r w:rsidRPr="00DE3050">
        <w:rPr>
          <w:rFonts w:ascii="Book Antiqua" w:hAnsi="Book Antiqua" w:cs="Arial"/>
          <w:bCs/>
          <w:sz w:val="24"/>
          <w:szCs w:val="24"/>
        </w:rPr>
        <w:t xml:space="preserve">, results in several clinical </w:t>
      </w:r>
      <w:proofErr w:type="spellStart"/>
      <w:r w:rsidRPr="00DE3050">
        <w:rPr>
          <w:rFonts w:ascii="Book Antiqua" w:hAnsi="Book Antiqua" w:cs="Arial"/>
          <w:bCs/>
          <w:sz w:val="24"/>
          <w:szCs w:val="24"/>
        </w:rPr>
        <w:t>sequelae</w:t>
      </w:r>
      <w:proofErr w:type="spellEnd"/>
      <w:r w:rsidRPr="00DE3050">
        <w:rPr>
          <w:rFonts w:ascii="Book Antiqua" w:hAnsi="Book Antiqua" w:cs="Arial"/>
          <w:bCs/>
          <w:sz w:val="24"/>
          <w:szCs w:val="24"/>
        </w:rPr>
        <w:t>. Nitric oxide is an important second messenger which among other actions, mediates esophageal smooth muscle relaxation during the act of swallowing</w:t>
      </w:r>
      <w:r w:rsidR="00784C4F" w:rsidRPr="00DE3050">
        <w:rPr>
          <w:rFonts w:ascii="Book Antiqua" w:hAnsi="Book Antiqua" w:cs="Arial"/>
          <w:bCs/>
          <w:sz w:val="24"/>
          <w:szCs w:val="24"/>
        </w:rPr>
        <w:fldChar w:fldCharType="begin"/>
      </w:r>
      <w:r w:rsidR="00784C4F" w:rsidRPr="00DE3050">
        <w:rPr>
          <w:rFonts w:ascii="Book Antiqua" w:hAnsi="Book Antiqua" w:cs="Arial"/>
          <w:bCs/>
          <w:sz w:val="24"/>
          <w:szCs w:val="24"/>
        </w:rPr>
        <w:instrText xml:space="preserve"> ADDIN EN.CITE &lt;EndNote&gt;&lt;Cite&gt;&lt;Author&gt;Yamato&lt;/Author&gt;&lt;Year&gt;1992&lt;/Year&gt;&lt;RecNum&gt;13&lt;/RecNum&gt;&lt;DisplayText&gt;&lt;style face="superscript"&gt;[3]&lt;/style&gt;&lt;/DisplayText&gt;&lt;record&gt;&lt;rec-number&gt;13&lt;/rec-number&gt;&lt;foreign-keys&gt;&lt;key app="EN" db-id="vf9rafpwyf2pzoe0sxo55t2esa0rtfffv9wx" timestamp="1412003991"&gt;13&lt;/key&gt;&lt;/foreign-keys&gt;&lt;ref-type name="Journal Article"&gt;17&lt;/ref-type&gt;&lt;contributors&gt;&lt;authors&gt;&lt;author&gt;Yamato, S.&lt;/author&gt;&lt;author&gt;Saha, J. K.&lt;/author&gt;&lt;author&gt;Goyal, R. K.&lt;/author&gt;&lt;/authors&gt;&lt;/contributors&gt;&lt;auth-address&gt;Center for Swallowing and Motility Disorders, Charles A. Dana Research Institute, Boston, MA.&lt;/auth-address&gt;&lt;titles&gt;&lt;title&gt;Role of nitric oxide in lower esophageal sphincter relaxation to swallowing&lt;/title&gt;&lt;secondary-title&gt;Life Sci&lt;/secondary-title&gt;&lt;alt-title&gt;Life sciences&lt;/alt-title&gt;&lt;/titles&gt;&lt;periodical&gt;&lt;full-title&gt;Life Sci&lt;/full-title&gt;&lt;abbr-1&gt;Life sciences&lt;/abbr-1&gt;&lt;/periodical&gt;&lt;alt-periodical&gt;&lt;full-title&gt;Life Sci&lt;/full-title&gt;&lt;abbr-1&gt;Life sciences&lt;/abbr-1&gt;&lt;/alt-periodical&gt;&lt;pages&gt;1263-72&lt;/pages&gt;&lt;volume&gt;50&lt;/volume&gt;&lt;number&gt;17&lt;/number&gt;&lt;keywords&gt;&lt;keyword&gt;Amino Acid Oxidoreductases/antagonists &amp;amp; inhibitors&lt;/keyword&gt;&lt;keyword&gt;Animals&lt;/keyword&gt;&lt;keyword&gt;Arginine/analogs &amp;amp; derivatives/pharmacology&lt;/keyword&gt;&lt;keyword&gt;*Deglutition&lt;/keyword&gt;&lt;keyword&gt;Electric Stimulation&lt;/keyword&gt;&lt;keyword&gt;Electrophysiology&lt;/keyword&gt;&lt;keyword&gt;Esophagogastric Junction/drug effects/*physiology&lt;/keyword&gt;&lt;keyword&gt;Female&lt;/keyword&gt;&lt;keyword&gt;Male&lt;/keyword&gt;&lt;keyword&gt;Muscle Relaxation/drug effects/*physiology&lt;/keyword&gt;&lt;keyword&gt;NG-Nitroarginine Methyl Ester&lt;/keyword&gt;&lt;keyword&gt;Nitric Oxide/*metabolism&lt;/keyword&gt;&lt;keyword&gt;Nitric Oxide Synthase&lt;/keyword&gt;&lt;keyword&gt;Nitroarginine&lt;/keyword&gt;&lt;keyword&gt;Opossums&lt;/keyword&gt;&lt;keyword&gt;Vagus Nerve/physiology&lt;/keyword&gt;&lt;/keywords&gt;&lt;dates&gt;&lt;year&gt;1992&lt;/year&gt;&lt;/dates&gt;&lt;isbn&gt;0024-3205 (Print)&amp;#xD;0024-3205 (Linking)&lt;/isbn&gt;&lt;accession-num&gt;1373790&lt;/accession-num&gt;&lt;urls&gt;&lt;related-urls&gt;&lt;url&gt;http://www.ncbi.nlm.nih.gov/pubmed/1373790&lt;/url&gt;&lt;/related-urls&gt;&lt;/urls&gt;&lt;/record&gt;&lt;/Cite&gt;&lt;/EndNote&gt;</w:instrText>
      </w:r>
      <w:r w:rsidR="00784C4F" w:rsidRPr="00DE3050">
        <w:rPr>
          <w:rFonts w:ascii="Book Antiqua" w:hAnsi="Book Antiqua" w:cs="Arial"/>
          <w:bCs/>
          <w:sz w:val="24"/>
          <w:szCs w:val="24"/>
        </w:rPr>
        <w:fldChar w:fldCharType="separate"/>
      </w:r>
      <w:r w:rsidR="00784C4F" w:rsidRPr="00DE3050">
        <w:rPr>
          <w:rFonts w:ascii="Book Antiqua" w:hAnsi="Book Antiqua" w:cs="Arial"/>
          <w:bCs/>
          <w:noProof/>
          <w:sz w:val="24"/>
          <w:szCs w:val="24"/>
          <w:vertAlign w:val="superscript"/>
        </w:rPr>
        <w:t>[3]</w:t>
      </w:r>
      <w:r w:rsidR="00784C4F" w:rsidRPr="00DE3050">
        <w:rPr>
          <w:rFonts w:ascii="Book Antiqua" w:hAnsi="Book Antiqua" w:cs="Arial"/>
          <w:bCs/>
          <w:sz w:val="24"/>
          <w:szCs w:val="24"/>
        </w:rPr>
        <w:fldChar w:fldCharType="end"/>
      </w:r>
      <w:r w:rsidRPr="00DE3050">
        <w:rPr>
          <w:rFonts w:ascii="Book Antiqua" w:hAnsi="Book Antiqua" w:cs="Arial"/>
          <w:bCs/>
          <w:sz w:val="24"/>
          <w:szCs w:val="24"/>
        </w:rPr>
        <w:t xml:space="preserve">. Attributed to </w:t>
      </w:r>
      <w:proofErr w:type="gramStart"/>
      <w:r w:rsidRPr="00DE3050">
        <w:rPr>
          <w:rFonts w:ascii="Book Antiqua" w:hAnsi="Book Antiqua" w:cs="Arial"/>
          <w:bCs/>
          <w:sz w:val="24"/>
          <w:szCs w:val="24"/>
        </w:rPr>
        <w:t>a the</w:t>
      </w:r>
      <w:proofErr w:type="gramEnd"/>
      <w:r w:rsidRPr="00DE3050">
        <w:rPr>
          <w:rFonts w:ascii="Book Antiqua" w:hAnsi="Book Antiqua" w:cs="Arial"/>
          <w:bCs/>
          <w:sz w:val="24"/>
          <w:szCs w:val="24"/>
        </w:rPr>
        <w:t xml:space="preserve"> abundance of free hemoglobin and subsequent lack of nitric oxide, esophageal spasm, and associated dysphagia, are commonly seen in patients with paroxysmal nocturnal </w:t>
      </w:r>
      <w:proofErr w:type="spellStart"/>
      <w:r w:rsidRPr="00DE3050">
        <w:rPr>
          <w:rFonts w:ascii="Book Antiqua" w:hAnsi="Book Antiqua" w:cs="Arial"/>
          <w:bCs/>
          <w:sz w:val="24"/>
          <w:szCs w:val="24"/>
        </w:rPr>
        <w:t>hemoglobinuria</w:t>
      </w:r>
      <w:proofErr w:type="spellEnd"/>
      <w:r w:rsidRPr="00DE3050">
        <w:rPr>
          <w:rFonts w:ascii="Book Antiqua" w:hAnsi="Book Antiqua" w:cs="Arial"/>
          <w:bCs/>
          <w:sz w:val="24"/>
          <w:szCs w:val="24"/>
        </w:rPr>
        <w:t xml:space="preserve"> and occur in 25</w:t>
      </w:r>
      <w:r w:rsidR="00784C4F">
        <w:rPr>
          <w:rFonts w:ascii="Book Antiqua" w:eastAsia="宋体" w:hAnsi="Book Antiqua" w:cs="Arial" w:hint="eastAsia"/>
          <w:bCs/>
          <w:sz w:val="24"/>
          <w:szCs w:val="24"/>
          <w:lang w:eastAsia="zh-CN"/>
        </w:rPr>
        <w:t>%</w:t>
      </w:r>
      <w:r w:rsidRPr="00DE3050">
        <w:rPr>
          <w:rFonts w:ascii="Book Antiqua" w:hAnsi="Book Antiqua" w:cs="Arial"/>
          <w:bCs/>
          <w:sz w:val="24"/>
          <w:szCs w:val="24"/>
        </w:rPr>
        <w:t>-35% of patients during paroxysms.</w:t>
      </w:r>
      <w:r w:rsidR="004E5705">
        <w:rPr>
          <w:rFonts w:ascii="Book Antiqua" w:hAnsi="Book Antiqua" w:cs="Arial"/>
          <w:bCs/>
          <w:sz w:val="24"/>
          <w:szCs w:val="24"/>
        </w:rPr>
        <w:t xml:space="preserve"> </w:t>
      </w:r>
      <w:r w:rsidRPr="00DE3050">
        <w:rPr>
          <w:rFonts w:ascii="Book Antiqua" w:hAnsi="Book Antiqua" w:cs="Arial"/>
          <w:bCs/>
          <w:sz w:val="24"/>
          <w:szCs w:val="24"/>
        </w:rPr>
        <w:t xml:space="preserve">Similar symptoms and motility patterns have been elicited in healthy volunteers who received solutions of plasma free </w:t>
      </w:r>
      <w:proofErr w:type="gramStart"/>
      <w:r w:rsidRPr="00DE3050">
        <w:rPr>
          <w:rFonts w:ascii="Book Antiqua" w:hAnsi="Book Antiqua" w:cs="Arial"/>
          <w:bCs/>
          <w:sz w:val="24"/>
          <w:szCs w:val="24"/>
        </w:rPr>
        <w:t>hemoglobin</w:t>
      </w:r>
      <w:proofErr w:type="gramEnd"/>
      <w:r w:rsidR="00784C4F" w:rsidRPr="00DE3050">
        <w:rPr>
          <w:rFonts w:ascii="Book Antiqua" w:hAnsi="Book Antiqua" w:cs="Arial"/>
          <w:bCs/>
          <w:sz w:val="24"/>
          <w:szCs w:val="24"/>
        </w:rPr>
        <w:fldChar w:fldCharType="begin">
          <w:fldData xml:space="preserve">PEVuZE5vdGU+PENpdGU+PEF1dGhvcj5Ccm9kc2t5PC9BdXRob3I+PFllYXI+MjAwODwvWWVhcj48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Y2FsPjxwYWdlcz4xMjQxLTg8L3BhZ2VzPjx2b2x1bWU+MTA5PC92b2x1bWU+PG51bWJlcj40PC9u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</w:fldData>
        </w:fldChar>
      </w:r>
      <w:r w:rsidR="00784C4F" w:rsidRPr="00DE3050">
        <w:rPr>
          <w:rFonts w:ascii="Book Antiqua" w:hAnsi="Book Antiqua" w:cs="Arial"/>
          <w:bCs/>
          <w:sz w:val="24"/>
          <w:szCs w:val="24"/>
        </w:rPr>
        <w:instrText xml:space="preserve"> ADDIN EN.CITE </w:instrText>
      </w:r>
      <w:r w:rsidR="00784C4F" w:rsidRPr="00DE3050">
        <w:rPr>
          <w:rFonts w:ascii="Book Antiqua" w:hAnsi="Book Antiqua" w:cs="Arial"/>
          <w:bCs/>
          <w:sz w:val="24"/>
          <w:szCs w:val="24"/>
        </w:rPr>
        <w:fldChar w:fldCharType="begin">
          <w:fldData xml:space="preserve">PEVuZE5vdGU+PENpdGU+PEF1dGhvcj5Ccm9kc2t5PC9BdXRob3I+PFllYXI+MjAwODwvWWVhcj48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Y2FsPjxwYWdlcz4xMjQxLTg8L3BhZ2VzPjx2b2x1bWU+MTA5PC92b2x1bWU+PG51bWJlcj40PC9u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</w:fldData>
        </w:fldChar>
      </w:r>
      <w:r w:rsidR="00784C4F" w:rsidRPr="00DE3050">
        <w:rPr>
          <w:rFonts w:ascii="Book Antiqua" w:hAnsi="Book Antiqua" w:cs="Arial"/>
          <w:bCs/>
          <w:sz w:val="24"/>
          <w:szCs w:val="24"/>
        </w:rPr>
        <w:instrText xml:space="preserve"> ADDIN EN.CITE.DATA </w:instrText>
      </w:r>
      <w:r w:rsidR="00784C4F" w:rsidRPr="00DE3050">
        <w:rPr>
          <w:rFonts w:ascii="Book Antiqua" w:hAnsi="Book Antiqua" w:cs="Arial"/>
          <w:bCs/>
          <w:sz w:val="24"/>
          <w:szCs w:val="24"/>
        </w:rPr>
      </w:r>
      <w:r w:rsidR="00784C4F" w:rsidRPr="00DE3050">
        <w:rPr>
          <w:rFonts w:ascii="Book Antiqua" w:hAnsi="Book Antiqua" w:cs="Arial"/>
          <w:bCs/>
          <w:sz w:val="24"/>
          <w:szCs w:val="24"/>
        </w:rPr>
        <w:fldChar w:fldCharType="end"/>
      </w:r>
      <w:r w:rsidR="00784C4F" w:rsidRPr="00DE3050">
        <w:rPr>
          <w:rFonts w:ascii="Book Antiqua" w:hAnsi="Book Antiqua" w:cs="Arial"/>
          <w:bCs/>
          <w:sz w:val="24"/>
          <w:szCs w:val="24"/>
        </w:rPr>
      </w:r>
      <w:r w:rsidR="00784C4F" w:rsidRPr="00DE3050">
        <w:rPr>
          <w:rFonts w:ascii="Book Antiqua" w:hAnsi="Book Antiqua" w:cs="Arial"/>
          <w:bCs/>
          <w:sz w:val="24"/>
          <w:szCs w:val="24"/>
        </w:rPr>
        <w:fldChar w:fldCharType="separate"/>
      </w:r>
      <w:r w:rsidR="00784C4F">
        <w:rPr>
          <w:rFonts w:ascii="Book Antiqua" w:hAnsi="Book Antiqua" w:cs="Arial"/>
          <w:bCs/>
          <w:noProof/>
          <w:sz w:val="24"/>
          <w:szCs w:val="24"/>
          <w:vertAlign w:val="superscript"/>
        </w:rPr>
        <w:t>[4,</w:t>
      </w:r>
      <w:r w:rsidR="00784C4F" w:rsidRPr="00DE3050">
        <w:rPr>
          <w:rFonts w:ascii="Book Antiqua" w:hAnsi="Book Antiqua" w:cs="Arial"/>
          <w:bCs/>
          <w:noProof/>
          <w:sz w:val="24"/>
          <w:szCs w:val="24"/>
          <w:vertAlign w:val="superscript"/>
        </w:rPr>
        <w:t>5]</w:t>
      </w:r>
      <w:r w:rsidR="00784C4F" w:rsidRPr="00DE3050">
        <w:rPr>
          <w:rFonts w:ascii="Book Antiqua" w:hAnsi="Book Antiqua" w:cs="Arial"/>
          <w:bCs/>
          <w:sz w:val="24"/>
          <w:szCs w:val="24"/>
        </w:rPr>
        <w:fldChar w:fldCharType="end"/>
      </w:r>
      <w:r w:rsidRPr="00DE3050">
        <w:rPr>
          <w:rFonts w:ascii="Book Antiqua" w:hAnsi="Book Antiqua" w:cs="Arial"/>
          <w:bCs/>
          <w:sz w:val="24"/>
          <w:szCs w:val="24"/>
        </w:rPr>
        <w:t xml:space="preserve">. The overall clinical scenario and the elimination of other causes of dysphagia in our patient </w:t>
      </w:r>
      <w:proofErr w:type="gramStart"/>
      <w:r w:rsidRPr="00DE3050">
        <w:rPr>
          <w:rFonts w:ascii="Book Antiqua" w:hAnsi="Book Antiqua" w:cs="Arial"/>
          <w:bCs/>
          <w:sz w:val="24"/>
          <w:szCs w:val="24"/>
        </w:rPr>
        <w:t>supports</w:t>
      </w:r>
      <w:proofErr w:type="gramEnd"/>
      <w:r w:rsidRPr="00DE3050">
        <w:rPr>
          <w:rFonts w:ascii="Book Antiqua" w:hAnsi="Book Antiqua" w:cs="Arial"/>
          <w:bCs/>
          <w:sz w:val="24"/>
          <w:szCs w:val="24"/>
        </w:rPr>
        <w:t xml:space="preserve"> the hypothesis that the same phenomenon was at work in our patient with LVAD hemolysis and dysphagia.</w:t>
      </w:r>
      <w:r w:rsidR="004E5705">
        <w:rPr>
          <w:rFonts w:ascii="Book Antiqua" w:hAnsi="Book Antiqua" w:cs="Arial"/>
          <w:bCs/>
          <w:sz w:val="24"/>
          <w:szCs w:val="24"/>
        </w:rPr>
        <w:t xml:space="preserve"> </w:t>
      </w:r>
      <w:r w:rsidRPr="00DE3050">
        <w:rPr>
          <w:rFonts w:ascii="Book Antiqua" w:hAnsi="Book Antiqua" w:cs="Arial"/>
          <w:bCs/>
          <w:sz w:val="24"/>
          <w:szCs w:val="24"/>
        </w:rPr>
        <w:t xml:space="preserve">This has only been reported once before in the literature and is an under-recognized cause of dysphagia in a growing LVAD </w:t>
      </w:r>
      <w:proofErr w:type="gramStart"/>
      <w:r w:rsidRPr="00DE3050">
        <w:rPr>
          <w:rFonts w:ascii="Book Antiqua" w:hAnsi="Book Antiqua" w:cs="Arial"/>
          <w:bCs/>
          <w:sz w:val="24"/>
          <w:szCs w:val="24"/>
        </w:rPr>
        <w:t>population</w:t>
      </w:r>
      <w:proofErr w:type="gramEnd"/>
      <w:r w:rsidR="00784C4F" w:rsidRPr="00DE3050">
        <w:rPr>
          <w:rFonts w:ascii="Book Antiqua" w:hAnsi="Book Antiqua" w:cs="Arial"/>
          <w:bCs/>
          <w:sz w:val="24"/>
          <w:szCs w:val="24"/>
        </w:rPr>
        <w:fldChar w:fldCharType="begin">
          <w:fldData xml:space="preserve">PEVuZE5vdGU+PENpdGU+PEF1dGhvcj5NZW50ejwvQXV0aG9yPjxZZWFyPjIwMTM8L1llYXI+PFJl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==
</w:fldData>
        </w:fldChar>
      </w:r>
      <w:r w:rsidR="00784C4F" w:rsidRPr="00DE3050">
        <w:rPr>
          <w:rFonts w:ascii="Book Antiqua" w:hAnsi="Book Antiqua" w:cs="Arial"/>
          <w:bCs/>
          <w:sz w:val="24"/>
          <w:szCs w:val="24"/>
        </w:rPr>
        <w:instrText xml:space="preserve"> ADDIN EN.CITE </w:instrText>
      </w:r>
      <w:r w:rsidR="00784C4F" w:rsidRPr="00DE3050">
        <w:rPr>
          <w:rFonts w:ascii="Book Antiqua" w:hAnsi="Book Antiqua" w:cs="Arial"/>
          <w:bCs/>
          <w:sz w:val="24"/>
          <w:szCs w:val="24"/>
        </w:rPr>
        <w:fldChar w:fldCharType="begin">
          <w:fldData xml:space="preserve">PEVuZE5vdGU+PENpdGU+PEF1dGhvcj5NZW50ejwvQXV0aG9yPjxZZWFyPjIwMTM8L1llYXI+PFJl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==
</w:fldData>
        </w:fldChar>
      </w:r>
      <w:r w:rsidR="00784C4F" w:rsidRPr="00DE3050">
        <w:rPr>
          <w:rFonts w:ascii="Book Antiqua" w:hAnsi="Book Antiqua" w:cs="Arial"/>
          <w:bCs/>
          <w:sz w:val="24"/>
          <w:szCs w:val="24"/>
        </w:rPr>
        <w:instrText xml:space="preserve"> ADDIN EN.CITE.DATA </w:instrText>
      </w:r>
      <w:r w:rsidR="00784C4F" w:rsidRPr="00DE3050">
        <w:rPr>
          <w:rFonts w:ascii="Book Antiqua" w:hAnsi="Book Antiqua" w:cs="Arial"/>
          <w:bCs/>
          <w:sz w:val="24"/>
          <w:szCs w:val="24"/>
        </w:rPr>
      </w:r>
      <w:r w:rsidR="00784C4F" w:rsidRPr="00DE3050">
        <w:rPr>
          <w:rFonts w:ascii="Book Antiqua" w:hAnsi="Book Antiqua" w:cs="Arial"/>
          <w:bCs/>
          <w:sz w:val="24"/>
          <w:szCs w:val="24"/>
        </w:rPr>
        <w:fldChar w:fldCharType="end"/>
      </w:r>
      <w:r w:rsidR="00784C4F" w:rsidRPr="00DE3050">
        <w:rPr>
          <w:rFonts w:ascii="Book Antiqua" w:hAnsi="Book Antiqua" w:cs="Arial"/>
          <w:bCs/>
          <w:sz w:val="24"/>
          <w:szCs w:val="24"/>
        </w:rPr>
      </w:r>
      <w:r w:rsidR="00784C4F" w:rsidRPr="00DE3050">
        <w:rPr>
          <w:rFonts w:ascii="Book Antiqua" w:hAnsi="Book Antiqua" w:cs="Arial"/>
          <w:bCs/>
          <w:sz w:val="24"/>
          <w:szCs w:val="24"/>
        </w:rPr>
        <w:fldChar w:fldCharType="separate"/>
      </w:r>
      <w:r w:rsidR="00784C4F" w:rsidRPr="00DE3050">
        <w:rPr>
          <w:rFonts w:ascii="Book Antiqua" w:hAnsi="Book Antiqua" w:cs="Arial"/>
          <w:bCs/>
          <w:noProof/>
          <w:sz w:val="24"/>
          <w:szCs w:val="24"/>
          <w:vertAlign w:val="superscript"/>
        </w:rPr>
        <w:t>[6]</w:t>
      </w:r>
      <w:r w:rsidR="00784C4F" w:rsidRPr="00DE3050">
        <w:rPr>
          <w:rFonts w:ascii="Book Antiqua" w:hAnsi="Book Antiqua" w:cs="Arial"/>
          <w:bCs/>
          <w:sz w:val="24"/>
          <w:szCs w:val="24"/>
        </w:rPr>
        <w:fldChar w:fldCharType="end"/>
      </w:r>
      <w:r w:rsidRPr="00DE3050">
        <w:rPr>
          <w:rFonts w:ascii="Book Antiqua" w:hAnsi="Book Antiqua" w:cs="Arial"/>
          <w:bCs/>
          <w:sz w:val="24"/>
          <w:szCs w:val="24"/>
        </w:rPr>
        <w:t xml:space="preserve">. </w:t>
      </w:r>
    </w:p>
    <w:p w14:paraId="5D4A116A" w14:textId="77777777" w:rsidR="00CD136E" w:rsidRPr="00DE3050" w:rsidRDefault="00CD136E" w:rsidP="004815B1">
      <w:pPr>
        <w:autoSpaceDE w:val="0"/>
        <w:autoSpaceDN w:val="0"/>
        <w:adjustRightInd w:val="0"/>
        <w:snapToGrid w:val="0"/>
        <w:spacing w:after="0" w:line="360" w:lineRule="auto"/>
        <w:jc w:val="both"/>
        <w:rPr>
          <w:rFonts w:ascii="Book Antiqua" w:hAnsi="Book Antiqua" w:cs="Arial"/>
          <w:b/>
          <w:bCs/>
          <w:sz w:val="24"/>
          <w:szCs w:val="24"/>
        </w:rPr>
      </w:pPr>
    </w:p>
    <w:p w14:paraId="22303B0A" w14:textId="77777777" w:rsidR="00506CEC" w:rsidRPr="00691EF4" w:rsidRDefault="00506CEC" w:rsidP="004815B1">
      <w:pPr>
        <w:adjustRightInd w:val="0"/>
        <w:snapToGrid w:val="0"/>
        <w:spacing w:after="0" w:line="360" w:lineRule="auto"/>
        <w:rPr>
          <w:rFonts w:ascii="Book Antiqua" w:hAnsi="Book Antiqua"/>
          <w:b/>
          <w:sz w:val="24"/>
        </w:rPr>
      </w:pPr>
      <w:r w:rsidRPr="00691EF4">
        <w:rPr>
          <w:rFonts w:ascii="Book Antiqua" w:hAnsi="Book Antiqua"/>
          <w:b/>
          <w:sz w:val="24"/>
        </w:rPr>
        <w:lastRenderedPageBreak/>
        <w:t>CASE REPORT</w:t>
      </w:r>
    </w:p>
    <w:p w14:paraId="2F3AEECC" w14:textId="77777777" w:rsidR="004E5705" w:rsidRDefault="004D2379" w:rsidP="004815B1">
      <w:pPr>
        <w:autoSpaceDE w:val="0"/>
        <w:autoSpaceDN w:val="0"/>
        <w:adjustRightInd w:val="0"/>
        <w:snapToGrid w:val="0"/>
        <w:spacing w:after="0" w:line="360" w:lineRule="auto"/>
        <w:jc w:val="both"/>
        <w:rPr>
          <w:rFonts w:ascii="Book Antiqua" w:eastAsia="宋体" w:hAnsi="Book Antiqua" w:cs="Arial"/>
          <w:bCs/>
          <w:sz w:val="24"/>
          <w:szCs w:val="24"/>
          <w:lang w:eastAsia="zh-CN"/>
        </w:rPr>
      </w:pPr>
      <w:r w:rsidRPr="00DE3050">
        <w:rPr>
          <w:rFonts w:ascii="Book Antiqua" w:hAnsi="Book Antiqua" w:cs="Arial"/>
          <w:bCs/>
          <w:sz w:val="24"/>
          <w:szCs w:val="24"/>
        </w:rPr>
        <w:t xml:space="preserve">A 41-year-old obese African-American man with end stage heart failure treated with a continuous-flow LVAD was transferred to our institution with a three-day history of dark urine and dysphagia. He had never had similar complaints before and could clearly differentiate the new symptom of dysphagia from any of the symptoms related to long-standing gastro-esophageal reflux disease. </w:t>
      </w:r>
      <w:r w:rsidR="009573BF" w:rsidRPr="00DE3050">
        <w:rPr>
          <w:rFonts w:ascii="Book Antiqua" w:hAnsi="Book Antiqua" w:cs="Arial"/>
          <w:bCs/>
          <w:sz w:val="24"/>
          <w:szCs w:val="24"/>
        </w:rPr>
        <w:t xml:space="preserve">He had a several year history of mild </w:t>
      </w:r>
      <w:r w:rsidR="00FE39B7" w:rsidRPr="00DE3050">
        <w:rPr>
          <w:rFonts w:ascii="Book Antiqua" w:hAnsi="Book Antiqua" w:cs="Arial"/>
          <w:bCs/>
          <w:sz w:val="24"/>
          <w:szCs w:val="24"/>
        </w:rPr>
        <w:t>typical epigastric burning di</w:t>
      </w:r>
      <w:r w:rsidR="009573BF" w:rsidRPr="00DE3050">
        <w:rPr>
          <w:rFonts w:ascii="Book Antiqua" w:hAnsi="Book Antiqua" w:cs="Arial"/>
          <w:bCs/>
          <w:sz w:val="24"/>
          <w:szCs w:val="24"/>
        </w:rPr>
        <w:t>scomfort attributed to acid reflux that was relieved</w:t>
      </w:r>
      <w:r w:rsidR="00FE39B7" w:rsidRPr="00DE3050">
        <w:rPr>
          <w:rFonts w:ascii="Book Antiqua" w:hAnsi="Book Antiqua" w:cs="Arial"/>
          <w:bCs/>
          <w:sz w:val="24"/>
          <w:szCs w:val="24"/>
        </w:rPr>
        <w:t xml:space="preserve"> with </w:t>
      </w:r>
      <w:r w:rsidR="009573BF" w:rsidRPr="00DE3050">
        <w:rPr>
          <w:rFonts w:ascii="Book Antiqua" w:hAnsi="Book Antiqua" w:cs="Arial"/>
          <w:bCs/>
          <w:sz w:val="24"/>
          <w:szCs w:val="24"/>
        </w:rPr>
        <w:t xml:space="preserve">use of pantoprazole 40 mg </w:t>
      </w:r>
      <w:proofErr w:type="spellStart"/>
      <w:r w:rsidR="009573BF" w:rsidRPr="00DE3050">
        <w:rPr>
          <w:rFonts w:ascii="Book Antiqua" w:hAnsi="Book Antiqua" w:cs="Arial"/>
          <w:bCs/>
          <w:sz w:val="24"/>
          <w:szCs w:val="24"/>
        </w:rPr>
        <w:t>po</w:t>
      </w:r>
      <w:proofErr w:type="spellEnd"/>
      <w:r w:rsidR="009573BF" w:rsidRPr="00DE3050">
        <w:rPr>
          <w:rFonts w:ascii="Book Antiqua" w:hAnsi="Book Antiqua" w:cs="Arial"/>
          <w:bCs/>
          <w:sz w:val="24"/>
          <w:szCs w:val="24"/>
        </w:rPr>
        <w:t xml:space="preserve"> daily, which he was taking on admission</w:t>
      </w:r>
      <w:r w:rsidR="00FE39B7" w:rsidRPr="00DE3050">
        <w:rPr>
          <w:rFonts w:ascii="Book Antiqua" w:hAnsi="Book Antiqua" w:cs="Arial"/>
          <w:bCs/>
          <w:sz w:val="24"/>
          <w:szCs w:val="24"/>
        </w:rPr>
        <w:t>.</w:t>
      </w:r>
      <w:r w:rsidR="004E5705">
        <w:rPr>
          <w:rFonts w:ascii="Book Antiqua" w:hAnsi="Book Antiqua" w:cs="Arial"/>
          <w:bCs/>
          <w:sz w:val="24"/>
          <w:szCs w:val="24"/>
        </w:rPr>
        <w:t xml:space="preserve"> </w:t>
      </w:r>
      <w:r w:rsidR="009573BF" w:rsidRPr="00DE3050">
        <w:rPr>
          <w:rFonts w:ascii="Book Antiqua" w:hAnsi="Book Antiqua" w:cs="Arial"/>
          <w:bCs/>
          <w:sz w:val="24"/>
          <w:szCs w:val="24"/>
        </w:rPr>
        <w:t xml:space="preserve">He had not had an upper endoscopy prior to admission. </w:t>
      </w:r>
      <w:r w:rsidR="006B3D13" w:rsidRPr="00DE3050">
        <w:rPr>
          <w:rFonts w:ascii="Book Antiqua" w:hAnsi="Book Antiqua" w:cs="Arial"/>
          <w:bCs/>
          <w:sz w:val="24"/>
          <w:szCs w:val="24"/>
        </w:rPr>
        <w:t xml:space="preserve">Additional medications present on admission included warfarin, hydralazine, furosemide, magnesium oxide, fluticasone nasal spray, </w:t>
      </w:r>
      <w:proofErr w:type="spellStart"/>
      <w:r w:rsidR="006B3D13" w:rsidRPr="00DE3050">
        <w:rPr>
          <w:rFonts w:ascii="Book Antiqua" w:hAnsi="Book Antiqua" w:cs="Arial"/>
          <w:bCs/>
          <w:sz w:val="24"/>
          <w:szCs w:val="24"/>
        </w:rPr>
        <w:t>tiotropium</w:t>
      </w:r>
      <w:proofErr w:type="spellEnd"/>
      <w:r w:rsidR="006B3D13" w:rsidRPr="00DE3050">
        <w:rPr>
          <w:rFonts w:ascii="Book Antiqua" w:hAnsi="Book Antiqua" w:cs="Arial"/>
          <w:bCs/>
          <w:sz w:val="24"/>
          <w:szCs w:val="24"/>
        </w:rPr>
        <w:t xml:space="preserve">, </w:t>
      </w:r>
      <w:proofErr w:type="spellStart"/>
      <w:r w:rsidR="006B3D13" w:rsidRPr="00DE3050">
        <w:rPr>
          <w:rFonts w:ascii="Book Antiqua" w:hAnsi="Book Antiqua" w:cs="Arial"/>
          <w:bCs/>
          <w:sz w:val="24"/>
          <w:szCs w:val="24"/>
        </w:rPr>
        <w:t>levetiracetam</w:t>
      </w:r>
      <w:proofErr w:type="spellEnd"/>
      <w:r w:rsidR="006B3D13" w:rsidRPr="00DE3050">
        <w:rPr>
          <w:rFonts w:ascii="Book Antiqua" w:hAnsi="Book Antiqua" w:cs="Arial"/>
          <w:bCs/>
          <w:sz w:val="24"/>
          <w:szCs w:val="24"/>
        </w:rPr>
        <w:t xml:space="preserve">, alprazolam, </w:t>
      </w:r>
      <w:proofErr w:type="spellStart"/>
      <w:r w:rsidR="006B3D13" w:rsidRPr="00DE3050">
        <w:rPr>
          <w:rFonts w:ascii="Book Antiqua" w:hAnsi="Book Antiqua" w:cs="Arial"/>
          <w:bCs/>
          <w:sz w:val="24"/>
          <w:szCs w:val="24"/>
        </w:rPr>
        <w:t>carvedilol</w:t>
      </w:r>
      <w:proofErr w:type="spellEnd"/>
      <w:r w:rsidR="006B3D13" w:rsidRPr="00DE3050">
        <w:rPr>
          <w:rFonts w:ascii="Book Antiqua" w:hAnsi="Book Antiqua" w:cs="Arial"/>
          <w:bCs/>
          <w:sz w:val="24"/>
          <w:szCs w:val="24"/>
        </w:rPr>
        <w:t xml:space="preserve">, </w:t>
      </w:r>
      <w:proofErr w:type="spellStart"/>
      <w:r w:rsidR="006B3D13" w:rsidRPr="00DE3050">
        <w:rPr>
          <w:rFonts w:ascii="Book Antiqua" w:hAnsi="Book Antiqua" w:cs="Arial"/>
          <w:bCs/>
          <w:sz w:val="24"/>
          <w:szCs w:val="24"/>
        </w:rPr>
        <w:t>isosorbide</w:t>
      </w:r>
      <w:proofErr w:type="spellEnd"/>
      <w:r w:rsidR="006B3D13" w:rsidRPr="00DE3050">
        <w:rPr>
          <w:rFonts w:ascii="Book Antiqua" w:hAnsi="Book Antiqua" w:cs="Arial"/>
          <w:bCs/>
          <w:sz w:val="24"/>
          <w:szCs w:val="24"/>
        </w:rPr>
        <w:t xml:space="preserve"> </w:t>
      </w:r>
      <w:proofErr w:type="spellStart"/>
      <w:r w:rsidR="006B3D13" w:rsidRPr="00DE3050">
        <w:rPr>
          <w:rFonts w:ascii="Book Antiqua" w:hAnsi="Book Antiqua" w:cs="Arial"/>
          <w:bCs/>
          <w:sz w:val="24"/>
          <w:szCs w:val="24"/>
        </w:rPr>
        <w:t>dinitrate</w:t>
      </w:r>
      <w:proofErr w:type="spellEnd"/>
      <w:r w:rsidR="006B3D13" w:rsidRPr="00DE3050">
        <w:rPr>
          <w:rFonts w:ascii="Book Antiqua" w:hAnsi="Book Antiqua" w:cs="Arial"/>
          <w:bCs/>
          <w:sz w:val="24"/>
          <w:szCs w:val="24"/>
        </w:rPr>
        <w:t xml:space="preserve">, digoxin, gabapentin, aspirin, and clonidine. </w:t>
      </w:r>
      <w:r w:rsidRPr="00DE3050">
        <w:rPr>
          <w:rFonts w:ascii="Book Antiqua" w:hAnsi="Book Antiqua" w:cs="Arial"/>
          <w:bCs/>
          <w:sz w:val="24"/>
          <w:szCs w:val="24"/>
        </w:rPr>
        <w:t>His primary difficulty related to swallowing solids.</w:t>
      </w:r>
      <w:r w:rsidR="004E5705">
        <w:rPr>
          <w:rFonts w:ascii="Book Antiqua" w:hAnsi="Book Antiqua" w:cs="Arial"/>
          <w:bCs/>
          <w:sz w:val="24"/>
          <w:szCs w:val="24"/>
        </w:rPr>
        <w:t xml:space="preserve"> </w:t>
      </w:r>
      <w:r w:rsidRPr="00DE3050">
        <w:rPr>
          <w:rFonts w:ascii="Book Antiqua" w:hAnsi="Book Antiqua" w:cs="Arial"/>
          <w:bCs/>
          <w:sz w:val="24"/>
          <w:szCs w:val="24"/>
        </w:rPr>
        <w:t>He had attempted drinking liquids to help get the food down but this had been unsuccessful and resulted in epigastric pain.</w:t>
      </w:r>
      <w:r w:rsidR="004E5705">
        <w:rPr>
          <w:rFonts w:ascii="Book Antiqua" w:hAnsi="Book Antiqua" w:cs="Arial"/>
          <w:bCs/>
          <w:sz w:val="24"/>
          <w:szCs w:val="24"/>
        </w:rPr>
        <w:t xml:space="preserve"> </w:t>
      </w:r>
      <w:r w:rsidRPr="00DE3050">
        <w:rPr>
          <w:rFonts w:ascii="Book Antiqua" w:hAnsi="Book Antiqua" w:cs="Arial"/>
          <w:bCs/>
          <w:sz w:val="24"/>
          <w:szCs w:val="24"/>
        </w:rPr>
        <w:t xml:space="preserve">Whenever he tried to drink liquids on their own, they were immediately regurgitated. </w:t>
      </w:r>
    </w:p>
    <w:p w14:paraId="6235C87A" w14:textId="02E7C87A" w:rsidR="004D2379" w:rsidRPr="00DE3050" w:rsidRDefault="004E5705" w:rsidP="004815B1">
      <w:pPr>
        <w:autoSpaceDE w:val="0"/>
        <w:autoSpaceDN w:val="0"/>
        <w:adjustRightInd w:val="0"/>
        <w:snapToGrid w:val="0"/>
        <w:spacing w:after="0" w:line="360" w:lineRule="auto"/>
        <w:jc w:val="both"/>
        <w:rPr>
          <w:rFonts w:ascii="Book Antiqua" w:hAnsi="Book Antiqua" w:cs="Arial"/>
          <w:bCs/>
          <w:sz w:val="24"/>
          <w:szCs w:val="24"/>
        </w:rPr>
      </w:pPr>
      <w:r>
        <w:rPr>
          <w:rFonts w:ascii="Book Antiqua" w:eastAsia="宋体" w:hAnsi="Book Antiqua" w:cs="Arial" w:hint="eastAsia"/>
          <w:bCs/>
          <w:sz w:val="24"/>
          <w:szCs w:val="24"/>
          <w:lang w:eastAsia="zh-CN"/>
        </w:rPr>
        <w:t xml:space="preserve"> </w:t>
      </w:r>
      <w:r w:rsidR="004D2379" w:rsidRPr="00DE3050">
        <w:rPr>
          <w:rFonts w:ascii="Book Antiqua" w:hAnsi="Book Antiqua" w:cs="Arial"/>
          <w:bCs/>
          <w:sz w:val="24"/>
          <w:szCs w:val="24"/>
        </w:rPr>
        <w:t xml:space="preserve">The patient’s </w:t>
      </w:r>
      <w:r w:rsidR="004D2379" w:rsidRPr="00DE3050">
        <w:rPr>
          <w:rFonts w:ascii="Book Antiqua" w:hAnsi="Book Antiqua" w:cs="Arial"/>
          <w:bCs/>
          <w:iCs/>
          <w:sz w:val="24"/>
          <w:szCs w:val="24"/>
        </w:rPr>
        <w:t xml:space="preserve">past medical history is significant </w:t>
      </w:r>
      <w:r w:rsidR="004D2379" w:rsidRPr="00DE3050">
        <w:rPr>
          <w:rFonts w:ascii="Book Antiqua" w:hAnsi="Book Antiqua" w:cs="Arial"/>
          <w:bCs/>
          <w:sz w:val="24"/>
          <w:szCs w:val="24"/>
        </w:rPr>
        <w:t xml:space="preserve">for non-ischemic cardiomyopathy, felt to be secondary to remote history of cocaine abuse, which resulted in severe systolic heart failure and a left ventricular ejection fraction of 20%. A </w:t>
      </w:r>
      <w:proofErr w:type="spellStart"/>
      <w:r w:rsidR="004D2379" w:rsidRPr="00DE3050">
        <w:rPr>
          <w:rFonts w:ascii="Book Antiqua" w:hAnsi="Book Antiqua" w:cs="Arial"/>
          <w:bCs/>
          <w:sz w:val="24"/>
          <w:szCs w:val="24"/>
        </w:rPr>
        <w:t>HeartMate</w:t>
      </w:r>
      <w:proofErr w:type="spellEnd"/>
      <w:r w:rsidR="004D2379" w:rsidRPr="00DE3050">
        <w:rPr>
          <w:rFonts w:ascii="Book Antiqua" w:hAnsi="Book Antiqua" w:cs="Arial"/>
          <w:bCs/>
          <w:sz w:val="24"/>
          <w:szCs w:val="24"/>
        </w:rPr>
        <w:t xml:space="preserve"> II (</w:t>
      </w:r>
      <w:proofErr w:type="spellStart"/>
      <w:r w:rsidR="004D2379" w:rsidRPr="00DE3050">
        <w:rPr>
          <w:rFonts w:ascii="Book Antiqua" w:hAnsi="Book Antiqua" w:cs="Arial"/>
          <w:bCs/>
          <w:sz w:val="24"/>
          <w:szCs w:val="24"/>
        </w:rPr>
        <w:t>Thoratec</w:t>
      </w:r>
      <w:proofErr w:type="spellEnd"/>
      <w:r w:rsidR="004D2379" w:rsidRPr="00DE3050">
        <w:rPr>
          <w:rFonts w:ascii="Book Antiqua" w:hAnsi="Book Antiqua" w:cs="Arial"/>
          <w:bCs/>
          <w:sz w:val="24"/>
          <w:szCs w:val="24"/>
        </w:rPr>
        <w:t xml:space="preserve"> Corp, Pleasanton, CA) LVAD had been implanted 18 months prior to admission as a bridge to heart transplantation.</w:t>
      </w:r>
      <w:r>
        <w:rPr>
          <w:rFonts w:ascii="Book Antiqua" w:hAnsi="Book Antiqua" w:cs="Arial"/>
          <w:bCs/>
          <w:sz w:val="24"/>
          <w:szCs w:val="24"/>
        </w:rPr>
        <w:t xml:space="preserve"> </w:t>
      </w:r>
      <w:r w:rsidR="004D2379" w:rsidRPr="00DE3050">
        <w:rPr>
          <w:rFonts w:ascii="Book Antiqua" w:hAnsi="Book Antiqua" w:cs="Arial"/>
          <w:bCs/>
          <w:sz w:val="24"/>
          <w:szCs w:val="24"/>
        </w:rPr>
        <w:t>Physical examination was notable for marked obesity</w:t>
      </w:r>
      <w:r w:rsidR="009573BF" w:rsidRPr="00DE3050">
        <w:rPr>
          <w:rFonts w:ascii="Book Antiqua" w:hAnsi="Book Antiqua" w:cs="Arial"/>
          <w:bCs/>
          <w:sz w:val="24"/>
          <w:szCs w:val="24"/>
        </w:rPr>
        <w:t xml:space="preserve"> with a BMI of 34</w:t>
      </w:r>
      <w:r w:rsidR="004D2379" w:rsidRPr="00DE3050">
        <w:rPr>
          <w:rFonts w:ascii="Book Antiqua" w:hAnsi="Book Antiqua" w:cs="Arial"/>
          <w:bCs/>
          <w:sz w:val="24"/>
          <w:szCs w:val="24"/>
        </w:rPr>
        <w:t xml:space="preserve">. Neither jugular venous distension nor a </w:t>
      </w:r>
      <w:proofErr w:type="spellStart"/>
      <w:r w:rsidR="004D2379" w:rsidRPr="00DE3050">
        <w:rPr>
          <w:rFonts w:ascii="Book Antiqua" w:hAnsi="Book Antiqua" w:cs="Arial"/>
          <w:bCs/>
          <w:sz w:val="24"/>
          <w:szCs w:val="24"/>
        </w:rPr>
        <w:t>hepatojugular</w:t>
      </w:r>
      <w:proofErr w:type="spellEnd"/>
      <w:r w:rsidR="004D2379" w:rsidRPr="00DE3050">
        <w:rPr>
          <w:rFonts w:ascii="Book Antiqua" w:hAnsi="Book Antiqua" w:cs="Arial"/>
          <w:bCs/>
          <w:sz w:val="24"/>
          <w:szCs w:val="24"/>
        </w:rPr>
        <w:t xml:space="preserve"> reflux could be appreciated.</w:t>
      </w:r>
      <w:r>
        <w:rPr>
          <w:rFonts w:ascii="Book Antiqua" w:hAnsi="Book Antiqua" w:cs="Arial"/>
          <w:bCs/>
          <w:sz w:val="24"/>
          <w:szCs w:val="24"/>
        </w:rPr>
        <w:t xml:space="preserve"> </w:t>
      </w:r>
      <w:r w:rsidR="004D2379" w:rsidRPr="00DE3050">
        <w:rPr>
          <w:rFonts w:ascii="Book Antiqua" w:hAnsi="Book Antiqua" w:cs="Arial"/>
          <w:bCs/>
          <w:sz w:val="24"/>
          <w:szCs w:val="24"/>
        </w:rPr>
        <w:t>On examination of the abdomen neither a fluid wave nor shifting dullness were detected.</w:t>
      </w:r>
      <w:r>
        <w:rPr>
          <w:rFonts w:ascii="Book Antiqua" w:hAnsi="Book Antiqua" w:cs="Arial"/>
          <w:bCs/>
          <w:sz w:val="24"/>
          <w:szCs w:val="24"/>
        </w:rPr>
        <w:t xml:space="preserve"> </w:t>
      </w:r>
      <w:r w:rsidR="004D2379" w:rsidRPr="00DE3050">
        <w:rPr>
          <w:rFonts w:ascii="Book Antiqua" w:hAnsi="Book Antiqua" w:cs="Arial"/>
          <w:bCs/>
          <w:sz w:val="24"/>
          <w:szCs w:val="24"/>
        </w:rPr>
        <w:t>There was no lower extremity edema. On auscultation, a constant LVAD hum, superimposed on a faint S1 and S2, could be heard. No other murmurs or carotid bruits were auscultated.</w:t>
      </w:r>
    </w:p>
    <w:p w14:paraId="4458E236" w14:textId="7E5BAEC6" w:rsidR="004D2379" w:rsidRPr="00DE3050" w:rsidRDefault="004D2379" w:rsidP="004815B1">
      <w:pPr>
        <w:autoSpaceDE w:val="0"/>
        <w:autoSpaceDN w:val="0"/>
        <w:adjustRightInd w:val="0"/>
        <w:snapToGrid w:val="0"/>
        <w:spacing w:after="0" w:line="360" w:lineRule="auto"/>
        <w:ind w:firstLineChars="100" w:firstLine="240"/>
        <w:jc w:val="both"/>
        <w:rPr>
          <w:rFonts w:ascii="Book Antiqua" w:hAnsi="Book Antiqua" w:cs="Arial"/>
          <w:bCs/>
          <w:sz w:val="24"/>
          <w:szCs w:val="24"/>
        </w:rPr>
      </w:pPr>
      <w:r w:rsidRPr="00DE3050">
        <w:rPr>
          <w:rFonts w:ascii="Book Antiqua" w:hAnsi="Book Antiqua" w:cs="Arial"/>
          <w:bCs/>
          <w:sz w:val="24"/>
          <w:szCs w:val="24"/>
        </w:rPr>
        <w:t>On admission, free plasma hemoglobin was 125.1 mg/</w:t>
      </w:r>
      <w:proofErr w:type="spellStart"/>
      <w:r w:rsidRPr="00DE3050">
        <w:rPr>
          <w:rFonts w:ascii="Book Antiqua" w:hAnsi="Book Antiqua" w:cs="Arial"/>
          <w:bCs/>
          <w:sz w:val="24"/>
          <w:szCs w:val="24"/>
        </w:rPr>
        <w:t>dL</w:t>
      </w:r>
      <w:proofErr w:type="spellEnd"/>
      <w:r w:rsidRPr="00DE3050">
        <w:rPr>
          <w:rFonts w:ascii="Book Antiqua" w:hAnsi="Book Antiqua" w:cs="Arial"/>
          <w:bCs/>
          <w:sz w:val="24"/>
          <w:szCs w:val="24"/>
        </w:rPr>
        <w:t xml:space="preserve"> </w:t>
      </w:r>
      <w:r w:rsidR="00124AE6">
        <w:rPr>
          <w:rFonts w:ascii="Book Antiqua" w:eastAsia="宋体" w:hAnsi="Book Antiqua" w:cs="Arial" w:hint="eastAsia"/>
          <w:bCs/>
          <w:sz w:val="24"/>
          <w:szCs w:val="24"/>
          <w:lang w:eastAsia="zh-CN"/>
        </w:rPr>
        <w:t>[</w:t>
      </w:r>
      <w:r w:rsidRPr="00DE3050">
        <w:rPr>
          <w:rFonts w:ascii="Book Antiqua" w:hAnsi="Book Antiqua" w:cs="Arial"/>
          <w:bCs/>
          <w:sz w:val="24"/>
          <w:szCs w:val="24"/>
        </w:rPr>
        <w:t>re</w:t>
      </w:r>
      <w:r w:rsidR="00124AE6">
        <w:rPr>
          <w:rFonts w:ascii="Book Antiqua" w:hAnsi="Book Antiqua" w:cs="Arial"/>
          <w:bCs/>
          <w:sz w:val="24"/>
          <w:szCs w:val="24"/>
        </w:rPr>
        <w:t>ference interval (RI)</w:t>
      </w:r>
      <w:r w:rsidR="00124AE6">
        <w:rPr>
          <w:rFonts w:ascii="Book Antiqua" w:eastAsia="宋体" w:hAnsi="Book Antiqua" w:cs="Arial" w:hint="eastAsia"/>
          <w:bCs/>
          <w:sz w:val="24"/>
          <w:szCs w:val="24"/>
          <w:lang w:eastAsia="zh-CN"/>
        </w:rPr>
        <w:t>:</w:t>
      </w:r>
      <w:r w:rsidR="00124AE6">
        <w:rPr>
          <w:rFonts w:ascii="Book Antiqua" w:hAnsi="Book Antiqua" w:cs="Arial"/>
          <w:bCs/>
          <w:sz w:val="24"/>
          <w:szCs w:val="24"/>
        </w:rPr>
        <w:t xml:space="preserve"> 0.5–5</w:t>
      </w:r>
      <w:r w:rsidR="00124AE6">
        <w:rPr>
          <w:rFonts w:ascii="Book Antiqua" w:eastAsia="宋体" w:hAnsi="Book Antiqua" w:cs="Arial" w:hint="eastAsia"/>
          <w:bCs/>
          <w:sz w:val="24"/>
          <w:szCs w:val="24"/>
          <w:lang w:eastAsia="zh-CN"/>
        </w:rPr>
        <w:t xml:space="preserve"> </w:t>
      </w:r>
      <w:r w:rsidRPr="00DE3050">
        <w:rPr>
          <w:rFonts w:ascii="Book Antiqua" w:hAnsi="Book Antiqua" w:cs="Arial"/>
          <w:bCs/>
          <w:sz w:val="24"/>
          <w:szCs w:val="24"/>
        </w:rPr>
        <w:t>mg/</w:t>
      </w:r>
      <w:proofErr w:type="spellStart"/>
      <w:r w:rsidRPr="00DE3050">
        <w:rPr>
          <w:rFonts w:ascii="Book Antiqua" w:hAnsi="Book Antiqua" w:cs="Arial"/>
          <w:bCs/>
          <w:sz w:val="24"/>
          <w:szCs w:val="24"/>
        </w:rPr>
        <w:t>d</w:t>
      </w:r>
      <w:r w:rsidRPr="00124AE6">
        <w:rPr>
          <w:rFonts w:ascii="Book Antiqua" w:hAnsi="Book Antiqua" w:cs="Arial"/>
          <w:bCs/>
          <w:caps/>
          <w:sz w:val="24"/>
          <w:szCs w:val="24"/>
        </w:rPr>
        <w:t>l</w:t>
      </w:r>
      <w:proofErr w:type="spellEnd"/>
      <w:r w:rsidRPr="00DE3050">
        <w:rPr>
          <w:rFonts w:ascii="Book Antiqua" w:hAnsi="Book Antiqua" w:cs="Arial"/>
          <w:bCs/>
          <w:sz w:val="24"/>
          <w:szCs w:val="24"/>
        </w:rPr>
        <w:t xml:space="preserve">) and </w:t>
      </w:r>
      <w:proofErr w:type="spellStart"/>
      <w:r w:rsidRPr="00DE3050">
        <w:rPr>
          <w:rFonts w:ascii="Book Antiqua" w:hAnsi="Book Antiqua" w:cs="Arial"/>
          <w:bCs/>
          <w:sz w:val="24"/>
          <w:szCs w:val="24"/>
        </w:rPr>
        <w:t>Haptoglobin</w:t>
      </w:r>
      <w:proofErr w:type="spellEnd"/>
      <w:r w:rsidRPr="00DE3050">
        <w:rPr>
          <w:rFonts w:ascii="Book Antiqua" w:hAnsi="Book Antiqua" w:cs="Arial"/>
          <w:bCs/>
          <w:sz w:val="24"/>
          <w:szCs w:val="24"/>
        </w:rPr>
        <w:t xml:space="preserve"> was less than 10 mg/</w:t>
      </w:r>
      <w:proofErr w:type="spellStart"/>
      <w:r w:rsidRPr="00DE3050">
        <w:rPr>
          <w:rFonts w:ascii="Book Antiqua" w:hAnsi="Book Antiqua" w:cs="Arial"/>
          <w:bCs/>
          <w:sz w:val="24"/>
          <w:szCs w:val="24"/>
        </w:rPr>
        <w:t>dL</w:t>
      </w:r>
      <w:proofErr w:type="spellEnd"/>
      <w:r w:rsidRPr="00DE3050">
        <w:rPr>
          <w:rFonts w:ascii="Book Antiqua" w:hAnsi="Book Antiqua" w:cs="Arial"/>
          <w:bCs/>
          <w:sz w:val="24"/>
          <w:szCs w:val="24"/>
        </w:rPr>
        <w:t xml:space="preserve"> (RI</w:t>
      </w:r>
      <w:r w:rsidR="00124AE6">
        <w:rPr>
          <w:rFonts w:ascii="Book Antiqua" w:eastAsia="宋体" w:hAnsi="Book Antiqua" w:cs="Arial" w:hint="eastAsia"/>
          <w:bCs/>
          <w:sz w:val="24"/>
          <w:szCs w:val="24"/>
          <w:lang w:eastAsia="zh-CN"/>
        </w:rPr>
        <w:t>:</w:t>
      </w:r>
      <w:r w:rsidR="00124AE6">
        <w:rPr>
          <w:rFonts w:ascii="Book Antiqua" w:hAnsi="Book Antiqua" w:cs="Arial"/>
          <w:bCs/>
          <w:sz w:val="24"/>
          <w:szCs w:val="24"/>
        </w:rPr>
        <w:t xml:space="preserve"> 30-</w:t>
      </w:r>
      <w:r w:rsidRPr="00DE3050">
        <w:rPr>
          <w:rFonts w:ascii="Book Antiqua" w:hAnsi="Book Antiqua" w:cs="Arial"/>
          <w:bCs/>
          <w:sz w:val="24"/>
          <w:szCs w:val="24"/>
        </w:rPr>
        <w:t>200 mg/</w:t>
      </w:r>
      <w:proofErr w:type="spellStart"/>
      <w:r w:rsidRPr="00DE3050">
        <w:rPr>
          <w:rFonts w:ascii="Book Antiqua" w:hAnsi="Book Antiqua" w:cs="Arial"/>
          <w:bCs/>
          <w:sz w:val="24"/>
          <w:szCs w:val="24"/>
        </w:rPr>
        <w:t>dL</w:t>
      </w:r>
      <w:proofErr w:type="spellEnd"/>
      <w:r w:rsidRPr="00DE3050">
        <w:rPr>
          <w:rFonts w:ascii="Book Antiqua" w:hAnsi="Book Antiqua" w:cs="Arial"/>
          <w:bCs/>
          <w:sz w:val="24"/>
          <w:szCs w:val="24"/>
        </w:rPr>
        <w:t xml:space="preserve">). </w:t>
      </w:r>
      <w:r w:rsidR="00A51402" w:rsidRPr="00A51402">
        <w:rPr>
          <w:rFonts w:ascii="Book Antiqua" w:hAnsi="Book Antiqua" w:cs="Arial"/>
          <w:bCs/>
          <w:sz w:val="24"/>
          <w:szCs w:val="24"/>
        </w:rPr>
        <w:t xml:space="preserve">L-lactate dehydrogenase </w:t>
      </w:r>
      <w:r w:rsidR="00A51402">
        <w:rPr>
          <w:rFonts w:ascii="Book Antiqua" w:eastAsia="宋体" w:hAnsi="Book Antiqua" w:cs="Arial" w:hint="eastAsia"/>
          <w:bCs/>
          <w:sz w:val="24"/>
          <w:szCs w:val="24"/>
          <w:lang w:eastAsia="zh-CN"/>
        </w:rPr>
        <w:t>(</w:t>
      </w:r>
      <w:r w:rsidRPr="00DE3050">
        <w:rPr>
          <w:rFonts w:ascii="Book Antiqua" w:hAnsi="Book Antiqua" w:cs="Arial"/>
          <w:bCs/>
          <w:sz w:val="24"/>
          <w:szCs w:val="24"/>
        </w:rPr>
        <w:t>LDH</w:t>
      </w:r>
      <w:r w:rsidR="00A51402">
        <w:rPr>
          <w:rFonts w:ascii="Book Antiqua" w:eastAsia="宋体" w:hAnsi="Book Antiqua" w:cs="Arial" w:hint="eastAsia"/>
          <w:bCs/>
          <w:sz w:val="24"/>
          <w:szCs w:val="24"/>
          <w:lang w:eastAsia="zh-CN"/>
        </w:rPr>
        <w:t>)</w:t>
      </w:r>
      <w:r w:rsidRPr="00DE3050">
        <w:rPr>
          <w:rFonts w:ascii="Book Antiqua" w:hAnsi="Book Antiqua" w:cs="Arial"/>
          <w:bCs/>
          <w:sz w:val="24"/>
          <w:szCs w:val="24"/>
        </w:rPr>
        <w:t xml:space="preserve"> wa</w:t>
      </w:r>
      <w:r w:rsidR="00124AE6">
        <w:rPr>
          <w:rFonts w:ascii="Book Antiqua" w:hAnsi="Book Antiqua" w:cs="Arial"/>
          <w:bCs/>
          <w:sz w:val="24"/>
          <w:szCs w:val="24"/>
        </w:rPr>
        <w:t>s elevated to 1607 IU/L (RI</w:t>
      </w:r>
      <w:r w:rsidR="00124AE6">
        <w:rPr>
          <w:rFonts w:ascii="Book Antiqua" w:eastAsia="宋体" w:hAnsi="Book Antiqua" w:cs="Arial" w:hint="eastAsia"/>
          <w:bCs/>
          <w:sz w:val="24"/>
          <w:szCs w:val="24"/>
          <w:lang w:eastAsia="zh-CN"/>
        </w:rPr>
        <w:t>:</w:t>
      </w:r>
      <w:r w:rsidR="00124AE6">
        <w:rPr>
          <w:rFonts w:ascii="Book Antiqua" w:hAnsi="Book Antiqua" w:cs="Arial"/>
          <w:bCs/>
          <w:sz w:val="24"/>
          <w:szCs w:val="24"/>
        </w:rPr>
        <w:t xml:space="preserve"> 87–</w:t>
      </w:r>
      <w:r w:rsidRPr="00DE3050">
        <w:rPr>
          <w:rFonts w:ascii="Book Antiqua" w:hAnsi="Book Antiqua" w:cs="Arial"/>
          <w:bCs/>
          <w:sz w:val="24"/>
          <w:szCs w:val="24"/>
        </w:rPr>
        <w:t xml:space="preserve">225 U/L). </w:t>
      </w:r>
      <w:r w:rsidRPr="00DE3050">
        <w:rPr>
          <w:rFonts w:ascii="Book Antiqua" w:hAnsi="Book Antiqua"/>
          <w:sz w:val="24"/>
          <w:szCs w:val="24"/>
        </w:rPr>
        <w:t xml:space="preserve">In our patient population an LDH greater than 1,050 IU/L is associated with a sensitivity and specificity of 80% and 86%, respectively, for the detection of device thrombosis and malfunction and </w:t>
      </w:r>
      <w:r w:rsidR="00124AE6">
        <w:rPr>
          <w:rFonts w:ascii="Book Antiqua" w:hAnsi="Book Antiqua"/>
          <w:sz w:val="24"/>
          <w:szCs w:val="24"/>
        </w:rPr>
        <w:t>is similar to the LDH cutoff (1</w:t>
      </w:r>
      <w:r w:rsidRPr="00DE3050">
        <w:rPr>
          <w:rFonts w:ascii="Book Antiqua" w:hAnsi="Book Antiqua"/>
          <w:sz w:val="24"/>
          <w:szCs w:val="24"/>
        </w:rPr>
        <w:t xml:space="preserve">103) reported by Uriel et al as an </w:t>
      </w:r>
      <w:r w:rsidRPr="00DE3050">
        <w:rPr>
          <w:rFonts w:ascii="Book Antiqua" w:hAnsi="Book Antiqua"/>
          <w:sz w:val="24"/>
          <w:szCs w:val="24"/>
        </w:rPr>
        <w:lastRenderedPageBreak/>
        <w:t>indicator for device thrombosis</w:t>
      </w:r>
      <w:r w:rsidR="00124AE6" w:rsidRPr="00DE3050">
        <w:rPr>
          <w:rFonts w:ascii="Book Antiqua" w:hAnsi="Book Antiqua"/>
          <w:sz w:val="24"/>
          <w:szCs w:val="24"/>
        </w:rPr>
        <w:fldChar w:fldCharType="begin">
          <w:fldData xml:space="preserve">PEVuZE5vdGU+PENpdGU+PEF1dGhvcj5Fc3RlcDwvQXV0aG9yPjxZZWFyPjIwMTQ8L1llYXI+PFJl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</w:fldData>
        </w:fldChar>
      </w:r>
      <w:r w:rsidR="00124AE6" w:rsidRPr="00DE3050">
        <w:rPr>
          <w:rFonts w:ascii="Book Antiqua" w:hAnsi="Book Antiqua"/>
          <w:sz w:val="24"/>
          <w:szCs w:val="24"/>
        </w:rPr>
        <w:instrText xml:space="preserve"> ADDIN EN.CITE </w:instrText>
      </w:r>
      <w:r w:rsidR="00124AE6" w:rsidRPr="00DE3050">
        <w:rPr>
          <w:rFonts w:ascii="Book Antiqua" w:hAnsi="Book Antiqua"/>
          <w:sz w:val="24"/>
          <w:szCs w:val="24"/>
        </w:rPr>
        <w:fldChar w:fldCharType="begin">
          <w:fldData xml:space="preserve">PEVuZE5vdGU+PENpdGU+PEF1dGhvcj5Fc3RlcDwvQXV0aG9yPjxZZWFyPjIwMTQ8L1llYXI+PFJl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</w:fldData>
        </w:fldChar>
      </w:r>
      <w:r w:rsidR="00124AE6" w:rsidRPr="00DE3050">
        <w:rPr>
          <w:rFonts w:ascii="Book Antiqua" w:hAnsi="Book Antiqua"/>
          <w:sz w:val="24"/>
          <w:szCs w:val="24"/>
        </w:rPr>
        <w:instrText xml:space="preserve"> ADDIN EN.CITE.DATA </w:instrText>
      </w:r>
      <w:r w:rsidR="00124AE6" w:rsidRPr="00DE3050">
        <w:rPr>
          <w:rFonts w:ascii="Book Antiqua" w:hAnsi="Book Antiqua"/>
          <w:sz w:val="24"/>
          <w:szCs w:val="24"/>
        </w:rPr>
      </w:r>
      <w:r w:rsidR="00124AE6" w:rsidRPr="00DE3050">
        <w:rPr>
          <w:rFonts w:ascii="Book Antiqua" w:hAnsi="Book Antiqua"/>
          <w:sz w:val="24"/>
          <w:szCs w:val="24"/>
        </w:rPr>
        <w:fldChar w:fldCharType="end"/>
      </w:r>
      <w:r w:rsidR="00124AE6" w:rsidRPr="00DE3050">
        <w:rPr>
          <w:rFonts w:ascii="Book Antiqua" w:hAnsi="Book Antiqua"/>
          <w:sz w:val="24"/>
          <w:szCs w:val="24"/>
        </w:rPr>
      </w:r>
      <w:r w:rsidR="00124AE6" w:rsidRPr="00DE3050">
        <w:rPr>
          <w:rFonts w:ascii="Book Antiqua" w:hAnsi="Book Antiqua"/>
          <w:sz w:val="24"/>
          <w:szCs w:val="24"/>
        </w:rPr>
        <w:fldChar w:fldCharType="separate"/>
      </w:r>
      <w:r w:rsidR="00124AE6">
        <w:rPr>
          <w:rFonts w:ascii="Book Antiqua" w:hAnsi="Book Antiqua"/>
          <w:noProof/>
          <w:sz w:val="24"/>
          <w:szCs w:val="24"/>
          <w:vertAlign w:val="superscript"/>
        </w:rPr>
        <w:t>[7,</w:t>
      </w:r>
      <w:r w:rsidR="00124AE6" w:rsidRPr="00DE3050">
        <w:rPr>
          <w:rFonts w:ascii="Book Antiqua" w:hAnsi="Book Antiqua"/>
          <w:noProof/>
          <w:sz w:val="24"/>
          <w:szCs w:val="24"/>
          <w:vertAlign w:val="superscript"/>
        </w:rPr>
        <w:t>8]</w:t>
      </w:r>
      <w:r w:rsidR="00124AE6" w:rsidRPr="00DE3050">
        <w:rPr>
          <w:rFonts w:ascii="Book Antiqua" w:hAnsi="Book Antiqua"/>
          <w:sz w:val="24"/>
          <w:szCs w:val="24"/>
        </w:rPr>
        <w:fldChar w:fldCharType="end"/>
      </w:r>
      <w:r w:rsidRPr="00DE3050">
        <w:rPr>
          <w:rFonts w:ascii="Book Antiqua" w:hAnsi="Book Antiqua"/>
          <w:sz w:val="24"/>
          <w:szCs w:val="24"/>
        </w:rPr>
        <w:t>.</w:t>
      </w:r>
      <w:r w:rsidR="004E5705">
        <w:rPr>
          <w:rFonts w:ascii="Book Antiqua" w:hAnsi="Book Antiqua" w:cs="Arial"/>
          <w:bCs/>
          <w:sz w:val="24"/>
          <w:szCs w:val="24"/>
        </w:rPr>
        <w:t xml:space="preserve"> </w:t>
      </w:r>
      <w:r w:rsidRPr="00DE3050">
        <w:rPr>
          <w:rFonts w:ascii="Book Antiqua" w:hAnsi="Book Antiqua" w:cs="Arial"/>
          <w:bCs/>
          <w:sz w:val="24"/>
          <w:szCs w:val="24"/>
        </w:rPr>
        <w:t>Platelet count was 126 (RI</w:t>
      </w:r>
      <w:r w:rsidR="00124AE6">
        <w:rPr>
          <w:rFonts w:ascii="Book Antiqua" w:eastAsia="宋体" w:hAnsi="Book Antiqua" w:cs="Arial" w:hint="eastAsia"/>
          <w:bCs/>
          <w:sz w:val="24"/>
          <w:szCs w:val="24"/>
          <w:lang w:eastAsia="zh-CN"/>
        </w:rPr>
        <w:t>:</w:t>
      </w:r>
      <w:r w:rsidRPr="00DE3050">
        <w:rPr>
          <w:rFonts w:ascii="Book Antiqua" w:hAnsi="Book Antiqua" w:cs="Arial"/>
          <w:bCs/>
          <w:sz w:val="24"/>
          <w:szCs w:val="24"/>
        </w:rPr>
        <w:t xml:space="preserve"> 150</w:t>
      </w:r>
      <w:r w:rsidR="00124AE6" w:rsidRPr="00124AE6">
        <w:rPr>
          <w:rFonts w:ascii="Book Antiqua" w:hAnsi="Book Antiqua" w:cs="Arial"/>
          <w:bCs/>
          <w:sz w:val="24"/>
          <w:szCs w:val="24"/>
        </w:rPr>
        <w:t xml:space="preserve"> </w:t>
      </w:r>
      <w:r w:rsidR="00124AE6" w:rsidRPr="00DE3050">
        <w:rPr>
          <w:rFonts w:ascii="Book Antiqua" w:hAnsi="Book Antiqua" w:cs="Arial"/>
          <w:bCs/>
          <w:sz w:val="24"/>
          <w:szCs w:val="24"/>
        </w:rPr>
        <w:t>x 10</w:t>
      </w:r>
      <w:r w:rsidR="00124AE6" w:rsidRPr="00DE3050">
        <w:rPr>
          <w:rFonts w:ascii="Book Antiqua" w:hAnsi="Book Antiqua" w:cs="Arial"/>
          <w:bCs/>
          <w:sz w:val="24"/>
          <w:szCs w:val="24"/>
          <w:vertAlign w:val="superscript"/>
        </w:rPr>
        <w:t>9</w:t>
      </w:r>
      <w:r w:rsidR="00124AE6" w:rsidRPr="00DE3050">
        <w:rPr>
          <w:rFonts w:ascii="Book Antiqua" w:hAnsi="Book Antiqua" w:cs="Arial"/>
          <w:bCs/>
          <w:sz w:val="24"/>
          <w:szCs w:val="24"/>
        </w:rPr>
        <w:t>/L</w:t>
      </w:r>
      <w:r w:rsidRPr="00DE3050">
        <w:rPr>
          <w:rFonts w:ascii="Book Antiqua" w:hAnsi="Book Antiqua" w:cs="Arial"/>
          <w:bCs/>
          <w:sz w:val="24"/>
          <w:szCs w:val="24"/>
        </w:rPr>
        <w:t>–400 x 10</w:t>
      </w:r>
      <w:r w:rsidRPr="00DE3050">
        <w:rPr>
          <w:rFonts w:ascii="Book Antiqua" w:hAnsi="Book Antiqua" w:cs="Arial"/>
          <w:bCs/>
          <w:sz w:val="24"/>
          <w:szCs w:val="24"/>
          <w:vertAlign w:val="superscript"/>
        </w:rPr>
        <w:t>9</w:t>
      </w:r>
      <w:r w:rsidRPr="00DE3050">
        <w:rPr>
          <w:rFonts w:ascii="Book Antiqua" w:hAnsi="Book Antiqua" w:cs="Arial"/>
          <w:bCs/>
          <w:sz w:val="24"/>
          <w:szCs w:val="24"/>
        </w:rPr>
        <w:t>/L), his INR calculated to 1.3, and plasma fibrinogen was 486 (150-400 mg/</w:t>
      </w:r>
      <w:proofErr w:type="spellStart"/>
      <w:r w:rsidRPr="00DE3050">
        <w:rPr>
          <w:rFonts w:ascii="Book Antiqua" w:hAnsi="Book Antiqua" w:cs="Arial"/>
          <w:bCs/>
          <w:sz w:val="24"/>
          <w:szCs w:val="24"/>
        </w:rPr>
        <w:t>dL</w:t>
      </w:r>
      <w:proofErr w:type="spellEnd"/>
      <w:r w:rsidRPr="00DE3050">
        <w:rPr>
          <w:rFonts w:ascii="Book Antiqua" w:hAnsi="Book Antiqua" w:cs="Arial"/>
          <w:bCs/>
          <w:sz w:val="24"/>
          <w:szCs w:val="24"/>
        </w:rPr>
        <w:t>). Blood creatinine was found to be elevated to 4.4mg/dl, which was elevated from a baseline of 1.5</w:t>
      </w:r>
      <w:r w:rsidR="00124AE6">
        <w:rPr>
          <w:rFonts w:ascii="Book Antiqua" w:eastAsia="宋体" w:hAnsi="Book Antiqua" w:cs="Arial" w:hint="eastAsia"/>
          <w:bCs/>
          <w:sz w:val="24"/>
          <w:szCs w:val="24"/>
          <w:lang w:eastAsia="zh-CN"/>
        </w:rPr>
        <w:t xml:space="preserve"> </w:t>
      </w:r>
      <w:r w:rsidRPr="00DE3050">
        <w:rPr>
          <w:rFonts w:ascii="Book Antiqua" w:hAnsi="Book Antiqua" w:cs="Arial"/>
          <w:bCs/>
          <w:sz w:val="24"/>
          <w:szCs w:val="24"/>
        </w:rPr>
        <w:t>mg/</w:t>
      </w:r>
      <w:proofErr w:type="spellStart"/>
      <w:r w:rsidRPr="00DE3050">
        <w:rPr>
          <w:rFonts w:ascii="Book Antiqua" w:hAnsi="Book Antiqua" w:cs="Arial"/>
          <w:bCs/>
          <w:sz w:val="24"/>
          <w:szCs w:val="24"/>
        </w:rPr>
        <w:t>d</w:t>
      </w:r>
      <w:r w:rsidRPr="00124AE6">
        <w:rPr>
          <w:rFonts w:ascii="Book Antiqua" w:hAnsi="Book Antiqua" w:cs="Arial"/>
          <w:bCs/>
          <w:caps/>
          <w:sz w:val="24"/>
          <w:szCs w:val="24"/>
        </w:rPr>
        <w:t>l</w:t>
      </w:r>
      <w:proofErr w:type="spellEnd"/>
      <w:r w:rsidRPr="00DE3050">
        <w:rPr>
          <w:rFonts w:ascii="Book Antiqua" w:hAnsi="Book Antiqua" w:cs="Arial"/>
          <w:bCs/>
          <w:sz w:val="24"/>
          <w:szCs w:val="24"/>
        </w:rPr>
        <w:t>. The patient had black tea colored urine with a positive urine test strip for hemoglobin but red blood cells were absent on microscopy.</w:t>
      </w:r>
    </w:p>
    <w:p w14:paraId="20EB0F0E" w14:textId="77777777" w:rsidR="004D2379" w:rsidRPr="00DE3050" w:rsidRDefault="004D2379" w:rsidP="004815B1">
      <w:pPr>
        <w:autoSpaceDE w:val="0"/>
        <w:autoSpaceDN w:val="0"/>
        <w:adjustRightInd w:val="0"/>
        <w:snapToGrid w:val="0"/>
        <w:spacing w:after="0" w:line="360" w:lineRule="auto"/>
        <w:ind w:firstLineChars="100" w:firstLine="240"/>
        <w:jc w:val="both"/>
        <w:rPr>
          <w:rFonts w:ascii="Book Antiqua" w:hAnsi="Book Antiqua" w:cs="Arial"/>
          <w:bCs/>
          <w:sz w:val="24"/>
          <w:szCs w:val="24"/>
        </w:rPr>
      </w:pPr>
      <w:r w:rsidRPr="00DE3050">
        <w:rPr>
          <w:rFonts w:ascii="Book Antiqua" w:hAnsi="Book Antiqua" w:cs="Arial"/>
          <w:bCs/>
          <w:sz w:val="24"/>
          <w:szCs w:val="24"/>
        </w:rPr>
        <w:t xml:space="preserve">Controller device interrogation of the patient’s LVAD had shown a speed of 9200 revolutions per minute, an estimated flow of 4.5 </w:t>
      </w:r>
      <w:r w:rsidRPr="00124AE6">
        <w:rPr>
          <w:rFonts w:ascii="Book Antiqua" w:hAnsi="Book Antiqua" w:cs="Arial"/>
          <w:bCs/>
          <w:caps/>
          <w:sz w:val="24"/>
          <w:szCs w:val="24"/>
        </w:rPr>
        <w:t>l</w:t>
      </w:r>
      <w:r w:rsidRPr="00DE3050">
        <w:rPr>
          <w:rFonts w:ascii="Book Antiqua" w:hAnsi="Book Antiqua" w:cs="Arial"/>
          <w:bCs/>
          <w:sz w:val="24"/>
          <w:szCs w:val="24"/>
        </w:rPr>
        <w:t xml:space="preserve">/min, </w:t>
      </w:r>
      <w:proofErr w:type="spellStart"/>
      <w:r w:rsidRPr="00DE3050">
        <w:rPr>
          <w:rFonts w:ascii="Book Antiqua" w:hAnsi="Book Antiqua" w:cs="Arial"/>
          <w:bCs/>
          <w:sz w:val="24"/>
          <w:szCs w:val="24"/>
        </w:rPr>
        <w:t>pulsatility</w:t>
      </w:r>
      <w:proofErr w:type="spellEnd"/>
      <w:r w:rsidRPr="00DE3050">
        <w:rPr>
          <w:rFonts w:ascii="Book Antiqua" w:hAnsi="Book Antiqua" w:cs="Arial"/>
          <w:bCs/>
          <w:sz w:val="24"/>
          <w:szCs w:val="24"/>
        </w:rPr>
        <w:t xml:space="preserve"> index of 5.5 and a power of 6.4 watts. Renal ultrasound and chest X-ray did not reveal any significant findings. A transthoracic echocardiogram found no evidence of </w:t>
      </w:r>
      <w:proofErr w:type="spellStart"/>
      <w:r w:rsidRPr="00DE3050">
        <w:rPr>
          <w:rFonts w:ascii="Book Antiqua" w:hAnsi="Book Antiqua" w:cs="Arial"/>
          <w:bCs/>
          <w:sz w:val="24"/>
          <w:szCs w:val="24"/>
        </w:rPr>
        <w:t>intracardiac</w:t>
      </w:r>
      <w:proofErr w:type="spellEnd"/>
      <w:r w:rsidRPr="00DE3050">
        <w:rPr>
          <w:rFonts w:ascii="Book Antiqua" w:hAnsi="Book Antiqua" w:cs="Arial"/>
          <w:bCs/>
          <w:sz w:val="24"/>
          <w:szCs w:val="24"/>
        </w:rPr>
        <w:t xml:space="preserve"> inflow cannula, or outflow cannula thrombus. Continuous wave Doppler peak inflow velocity was not increased. Other cardiac dimensions were unchanged compared to a prior study. </w:t>
      </w:r>
    </w:p>
    <w:p w14:paraId="74AD52F7" w14:textId="177DAF84" w:rsidR="004D2379" w:rsidRPr="00DE3050" w:rsidRDefault="004D2379" w:rsidP="004815B1">
      <w:pPr>
        <w:autoSpaceDE w:val="0"/>
        <w:autoSpaceDN w:val="0"/>
        <w:adjustRightInd w:val="0"/>
        <w:snapToGrid w:val="0"/>
        <w:spacing w:after="0" w:line="360" w:lineRule="auto"/>
        <w:ind w:firstLineChars="100" w:firstLine="240"/>
        <w:jc w:val="both"/>
        <w:rPr>
          <w:rFonts w:ascii="Book Antiqua" w:hAnsi="Book Antiqua" w:cs="Arial"/>
          <w:bCs/>
          <w:sz w:val="24"/>
          <w:szCs w:val="24"/>
        </w:rPr>
      </w:pPr>
      <w:r w:rsidRPr="00DE3050">
        <w:rPr>
          <w:rFonts w:ascii="Book Antiqua" w:hAnsi="Book Antiqua" w:cs="Arial"/>
          <w:bCs/>
          <w:sz w:val="24"/>
          <w:szCs w:val="24"/>
        </w:rPr>
        <w:t>In order to rule out immediately treatable causes like a food bolus impaction, the patient underwent esophagogastroduodenoscopy, which did not show any macroscopic abnormalities (</w:t>
      </w:r>
      <w:r w:rsidR="003222E2">
        <w:rPr>
          <w:rFonts w:ascii="Book Antiqua" w:eastAsia="宋体" w:hAnsi="Book Antiqua" w:cs="Arial" w:hint="eastAsia"/>
          <w:bCs/>
          <w:sz w:val="24"/>
          <w:szCs w:val="24"/>
          <w:lang w:eastAsia="zh-CN"/>
        </w:rPr>
        <w:t>Figure</w:t>
      </w:r>
      <w:r w:rsidRPr="00DE3050">
        <w:rPr>
          <w:rFonts w:ascii="Book Antiqua" w:hAnsi="Book Antiqua" w:cs="Arial"/>
          <w:bCs/>
          <w:sz w:val="24"/>
          <w:szCs w:val="24"/>
        </w:rPr>
        <w:t xml:space="preserve"> 1</w:t>
      </w:r>
      <w:r w:rsidR="003222E2">
        <w:rPr>
          <w:rFonts w:ascii="Book Antiqua" w:eastAsia="宋体" w:hAnsi="Book Antiqua" w:cs="Arial" w:hint="eastAsia"/>
          <w:bCs/>
          <w:sz w:val="24"/>
          <w:szCs w:val="24"/>
          <w:lang w:eastAsia="zh-CN"/>
        </w:rPr>
        <w:t>A</w:t>
      </w:r>
      <w:r w:rsidRPr="00DE3050">
        <w:rPr>
          <w:rFonts w:ascii="Book Antiqua" w:hAnsi="Book Antiqua" w:cs="Arial"/>
          <w:bCs/>
          <w:sz w:val="24"/>
          <w:szCs w:val="24"/>
        </w:rPr>
        <w:t xml:space="preserve"> and </w:t>
      </w:r>
      <w:r w:rsidR="003222E2">
        <w:rPr>
          <w:rFonts w:ascii="Book Antiqua" w:eastAsia="宋体" w:hAnsi="Book Antiqua" w:cs="Arial" w:hint="eastAsia"/>
          <w:bCs/>
          <w:sz w:val="24"/>
          <w:szCs w:val="24"/>
          <w:lang w:eastAsia="zh-CN"/>
        </w:rPr>
        <w:t>B</w:t>
      </w:r>
      <w:r w:rsidRPr="00DE3050">
        <w:rPr>
          <w:rFonts w:ascii="Book Antiqua" w:hAnsi="Book Antiqua" w:cs="Arial"/>
          <w:bCs/>
          <w:sz w:val="24"/>
          <w:szCs w:val="24"/>
        </w:rPr>
        <w:t xml:space="preserve">) and pathological examination of esophageal biopsy </w:t>
      </w:r>
      <w:proofErr w:type="gramStart"/>
      <w:r w:rsidRPr="00DE3050">
        <w:rPr>
          <w:rFonts w:ascii="Book Antiqua" w:hAnsi="Book Antiqua" w:cs="Arial"/>
          <w:bCs/>
          <w:sz w:val="24"/>
          <w:szCs w:val="24"/>
        </w:rPr>
        <w:t>specimens</w:t>
      </w:r>
      <w:proofErr w:type="gramEnd"/>
      <w:r w:rsidRPr="00DE3050">
        <w:rPr>
          <w:rFonts w:ascii="Book Antiqua" w:hAnsi="Book Antiqua" w:cs="Arial"/>
          <w:bCs/>
          <w:sz w:val="24"/>
          <w:szCs w:val="24"/>
        </w:rPr>
        <w:t xml:space="preserve"> revealed normal esophageal epithelium. </w:t>
      </w:r>
    </w:p>
    <w:p w14:paraId="3854C77D" w14:textId="77777777" w:rsidR="004D2379" w:rsidRPr="00DE3050" w:rsidRDefault="004D2379" w:rsidP="004815B1">
      <w:pPr>
        <w:autoSpaceDE w:val="0"/>
        <w:autoSpaceDN w:val="0"/>
        <w:adjustRightInd w:val="0"/>
        <w:snapToGrid w:val="0"/>
        <w:spacing w:after="0" w:line="360" w:lineRule="auto"/>
        <w:ind w:firstLineChars="100" w:firstLine="240"/>
        <w:jc w:val="both"/>
        <w:rPr>
          <w:rFonts w:ascii="Book Antiqua" w:hAnsi="Book Antiqua" w:cs="Arial"/>
          <w:bCs/>
          <w:sz w:val="24"/>
          <w:szCs w:val="24"/>
        </w:rPr>
      </w:pPr>
      <w:r w:rsidRPr="00DE3050">
        <w:rPr>
          <w:rFonts w:ascii="Book Antiqua" w:hAnsi="Book Antiqua" w:cs="Arial"/>
          <w:bCs/>
          <w:sz w:val="24"/>
          <w:szCs w:val="24"/>
        </w:rPr>
        <w:t xml:space="preserve">The patient was initially started on a heparin infusion, initially because his INR was </w:t>
      </w:r>
      <w:proofErr w:type="spellStart"/>
      <w:r w:rsidRPr="00DE3050">
        <w:rPr>
          <w:rFonts w:ascii="Book Antiqua" w:hAnsi="Book Antiqua" w:cs="Arial"/>
          <w:bCs/>
          <w:sz w:val="24"/>
          <w:szCs w:val="24"/>
        </w:rPr>
        <w:t>subtherapeutic</w:t>
      </w:r>
      <w:proofErr w:type="spellEnd"/>
      <w:r w:rsidRPr="00DE3050">
        <w:rPr>
          <w:rFonts w:ascii="Book Antiqua" w:hAnsi="Book Antiqua" w:cs="Arial"/>
          <w:bCs/>
          <w:sz w:val="24"/>
          <w:szCs w:val="24"/>
        </w:rPr>
        <w:t xml:space="preserve"> despite warfarin therapy. Thrombolytic therapy with tissue plasminogen activator was not initiated, per our institutional protocol because of concern for the development of intracranial hemorrhage. Over the course of two days, the patient’s dysphagia resolved with simultaneous return of his urine color to normal. Plasma hemoglobin, </w:t>
      </w:r>
      <w:proofErr w:type="spellStart"/>
      <w:r w:rsidRPr="00DE3050">
        <w:rPr>
          <w:rFonts w:ascii="Book Antiqua" w:hAnsi="Book Antiqua" w:cs="Arial"/>
          <w:bCs/>
          <w:sz w:val="24"/>
          <w:szCs w:val="24"/>
        </w:rPr>
        <w:t>haptoglobin</w:t>
      </w:r>
      <w:proofErr w:type="spellEnd"/>
      <w:r w:rsidRPr="00DE3050">
        <w:rPr>
          <w:rFonts w:ascii="Book Antiqua" w:hAnsi="Book Antiqua" w:cs="Arial"/>
          <w:bCs/>
          <w:sz w:val="24"/>
          <w:szCs w:val="24"/>
        </w:rPr>
        <w:t xml:space="preserve"> and LDH trended toward normal values. Creatinine kept on rising over the following week and he was diagnosed with </w:t>
      </w:r>
      <w:proofErr w:type="spellStart"/>
      <w:r w:rsidRPr="00DE3050">
        <w:rPr>
          <w:rFonts w:ascii="Book Antiqua" w:hAnsi="Book Antiqua" w:cs="Arial"/>
          <w:bCs/>
          <w:sz w:val="24"/>
          <w:szCs w:val="24"/>
        </w:rPr>
        <w:t>heme</w:t>
      </w:r>
      <w:proofErr w:type="spellEnd"/>
      <w:r w:rsidRPr="00DE3050">
        <w:rPr>
          <w:rFonts w:ascii="Book Antiqua" w:hAnsi="Book Antiqua" w:cs="Arial"/>
          <w:bCs/>
          <w:sz w:val="24"/>
          <w:szCs w:val="24"/>
        </w:rPr>
        <w:t xml:space="preserve"> pigment nephropathy. This acute kidney injury slowly resolved over the course of the subsequent weeks. He has not experienced any further dysphagia.</w:t>
      </w:r>
    </w:p>
    <w:p w14:paraId="2775E6B2" w14:textId="77777777" w:rsidR="004D2379" w:rsidRPr="00DE3050" w:rsidRDefault="004D2379" w:rsidP="004815B1">
      <w:pPr>
        <w:autoSpaceDE w:val="0"/>
        <w:autoSpaceDN w:val="0"/>
        <w:adjustRightInd w:val="0"/>
        <w:snapToGrid w:val="0"/>
        <w:spacing w:after="0" w:line="360" w:lineRule="auto"/>
        <w:jc w:val="both"/>
        <w:rPr>
          <w:rFonts w:ascii="Book Antiqua" w:hAnsi="Book Antiqua" w:cs="Arial"/>
          <w:bCs/>
          <w:sz w:val="24"/>
          <w:szCs w:val="24"/>
        </w:rPr>
      </w:pPr>
    </w:p>
    <w:p w14:paraId="711FFDCC" w14:textId="4F547DEA" w:rsidR="004D2379" w:rsidRPr="00A51402" w:rsidRDefault="00A51402" w:rsidP="004815B1">
      <w:pPr>
        <w:autoSpaceDE w:val="0"/>
        <w:autoSpaceDN w:val="0"/>
        <w:adjustRightInd w:val="0"/>
        <w:snapToGrid w:val="0"/>
        <w:spacing w:after="0" w:line="360" w:lineRule="auto"/>
        <w:jc w:val="both"/>
        <w:rPr>
          <w:rFonts w:ascii="Book Antiqua" w:eastAsia="宋体" w:hAnsi="Book Antiqua" w:cs="Arial"/>
          <w:b/>
          <w:bCs/>
          <w:caps/>
          <w:sz w:val="24"/>
          <w:szCs w:val="24"/>
          <w:lang w:eastAsia="zh-CN"/>
        </w:rPr>
      </w:pPr>
      <w:r w:rsidRPr="00A51402">
        <w:rPr>
          <w:rFonts w:ascii="Book Antiqua" w:hAnsi="Book Antiqua" w:cs="Arial"/>
          <w:b/>
          <w:bCs/>
          <w:caps/>
          <w:sz w:val="24"/>
          <w:szCs w:val="24"/>
        </w:rPr>
        <w:t>Discussion</w:t>
      </w:r>
    </w:p>
    <w:p w14:paraId="735871B8" w14:textId="404CE2D1" w:rsidR="004D2379" w:rsidRPr="00DE3050" w:rsidRDefault="004D2379" w:rsidP="004815B1">
      <w:pPr>
        <w:autoSpaceDE w:val="0"/>
        <w:autoSpaceDN w:val="0"/>
        <w:adjustRightInd w:val="0"/>
        <w:snapToGrid w:val="0"/>
        <w:spacing w:after="0" w:line="360" w:lineRule="auto"/>
        <w:jc w:val="both"/>
        <w:rPr>
          <w:rFonts w:ascii="Book Antiqua" w:hAnsi="Book Antiqua" w:cs="Arial"/>
          <w:bCs/>
          <w:sz w:val="24"/>
          <w:szCs w:val="24"/>
          <w:vertAlign w:val="superscript"/>
        </w:rPr>
      </w:pPr>
      <w:r w:rsidRPr="00DE3050">
        <w:rPr>
          <w:rFonts w:ascii="Book Antiqua" w:hAnsi="Book Antiqua" w:cs="Arial"/>
          <w:bCs/>
          <w:sz w:val="24"/>
          <w:szCs w:val="24"/>
        </w:rPr>
        <w:t xml:space="preserve">To our knowledge, one case has been previously described of dysphagia in a patient with LVAD pump </w:t>
      </w:r>
      <w:proofErr w:type="gramStart"/>
      <w:r w:rsidRPr="00DE3050">
        <w:rPr>
          <w:rFonts w:ascii="Book Antiqua" w:hAnsi="Book Antiqua" w:cs="Arial"/>
          <w:bCs/>
          <w:sz w:val="24"/>
          <w:szCs w:val="24"/>
        </w:rPr>
        <w:t>thrombosis</w:t>
      </w:r>
      <w:proofErr w:type="gramEnd"/>
      <w:r w:rsidR="004E5705" w:rsidRPr="00DE3050">
        <w:rPr>
          <w:rFonts w:ascii="Book Antiqua" w:hAnsi="Book Antiqua" w:cs="Arial"/>
          <w:bCs/>
          <w:sz w:val="24"/>
          <w:szCs w:val="24"/>
        </w:rPr>
        <w:fldChar w:fldCharType="begin">
          <w:fldData xml:space="preserve">PEVuZE5vdGU+PENpdGU+PEF1dGhvcj5NZW50ejwvQXV0aG9yPjxZZWFyPjIwMTM8L1llYXI+PFJl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==
</w:fldData>
        </w:fldChar>
      </w:r>
      <w:r w:rsidR="004E5705" w:rsidRPr="00DE3050">
        <w:rPr>
          <w:rFonts w:ascii="Book Antiqua" w:hAnsi="Book Antiqua" w:cs="Arial"/>
          <w:bCs/>
          <w:sz w:val="24"/>
          <w:szCs w:val="24"/>
        </w:rPr>
        <w:instrText xml:space="preserve"> ADDIN EN.CITE </w:instrText>
      </w:r>
      <w:r w:rsidR="004E5705" w:rsidRPr="00DE3050">
        <w:rPr>
          <w:rFonts w:ascii="Book Antiqua" w:hAnsi="Book Antiqua" w:cs="Arial"/>
          <w:bCs/>
          <w:sz w:val="24"/>
          <w:szCs w:val="24"/>
        </w:rPr>
        <w:fldChar w:fldCharType="begin">
          <w:fldData xml:space="preserve">PEVuZE5vdGU+PENpdGU+PEF1dGhvcj5NZW50ejwvQXV0aG9yPjxZZWFyPjIwMTM8L1llYXI+PFJl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==
</w:fldData>
        </w:fldChar>
      </w:r>
      <w:r w:rsidR="004E5705" w:rsidRPr="00DE3050">
        <w:rPr>
          <w:rFonts w:ascii="Book Antiqua" w:hAnsi="Book Antiqua" w:cs="Arial"/>
          <w:bCs/>
          <w:sz w:val="24"/>
          <w:szCs w:val="24"/>
        </w:rPr>
        <w:instrText xml:space="preserve"> ADDIN EN.CITE.DATA </w:instrText>
      </w:r>
      <w:r w:rsidR="004E5705" w:rsidRPr="00DE3050">
        <w:rPr>
          <w:rFonts w:ascii="Book Antiqua" w:hAnsi="Book Antiqua" w:cs="Arial"/>
          <w:bCs/>
          <w:sz w:val="24"/>
          <w:szCs w:val="24"/>
        </w:rPr>
      </w:r>
      <w:r w:rsidR="004E5705" w:rsidRPr="00DE3050">
        <w:rPr>
          <w:rFonts w:ascii="Book Antiqua" w:hAnsi="Book Antiqua" w:cs="Arial"/>
          <w:bCs/>
          <w:sz w:val="24"/>
          <w:szCs w:val="24"/>
        </w:rPr>
        <w:fldChar w:fldCharType="end"/>
      </w:r>
      <w:r w:rsidR="004E5705" w:rsidRPr="00DE3050">
        <w:rPr>
          <w:rFonts w:ascii="Book Antiqua" w:hAnsi="Book Antiqua" w:cs="Arial"/>
          <w:bCs/>
          <w:sz w:val="24"/>
          <w:szCs w:val="24"/>
        </w:rPr>
      </w:r>
      <w:r w:rsidR="004E5705" w:rsidRPr="00DE3050">
        <w:rPr>
          <w:rFonts w:ascii="Book Antiqua" w:hAnsi="Book Antiqua" w:cs="Arial"/>
          <w:bCs/>
          <w:sz w:val="24"/>
          <w:szCs w:val="24"/>
        </w:rPr>
        <w:fldChar w:fldCharType="separate"/>
      </w:r>
      <w:r w:rsidR="004E5705" w:rsidRPr="00DE3050">
        <w:rPr>
          <w:rFonts w:ascii="Book Antiqua" w:hAnsi="Book Antiqua" w:cs="Arial"/>
          <w:bCs/>
          <w:noProof/>
          <w:sz w:val="24"/>
          <w:szCs w:val="24"/>
          <w:vertAlign w:val="superscript"/>
        </w:rPr>
        <w:t>[6]</w:t>
      </w:r>
      <w:r w:rsidR="004E5705" w:rsidRPr="00DE3050">
        <w:rPr>
          <w:rFonts w:ascii="Book Antiqua" w:hAnsi="Book Antiqua" w:cs="Arial"/>
          <w:bCs/>
          <w:sz w:val="24"/>
          <w:szCs w:val="24"/>
        </w:rPr>
        <w:fldChar w:fldCharType="end"/>
      </w:r>
      <w:r w:rsidRPr="00DE3050">
        <w:rPr>
          <w:rFonts w:ascii="Book Antiqua" w:hAnsi="Book Antiqua" w:cs="Arial"/>
          <w:bCs/>
          <w:sz w:val="24"/>
          <w:szCs w:val="24"/>
        </w:rPr>
        <w:t>.</w:t>
      </w:r>
      <w:r w:rsidR="004E5705">
        <w:rPr>
          <w:rFonts w:ascii="Book Antiqua" w:hAnsi="Book Antiqua" w:cs="Arial"/>
          <w:bCs/>
          <w:sz w:val="24"/>
          <w:szCs w:val="24"/>
        </w:rPr>
        <w:t xml:space="preserve"> </w:t>
      </w:r>
      <w:r w:rsidRPr="00DE3050">
        <w:rPr>
          <w:rFonts w:ascii="Book Antiqua" w:hAnsi="Book Antiqua" w:cs="Arial"/>
          <w:bCs/>
          <w:sz w:val="24"/>
          <w:szCs w:val="24"/>
        </w:rPr>
        <w:t>In comparison, our case is unique in terms of its presentation and the detail of its evaluation with the latter strongly supporting our contention that intravascular hemolysis was the reason for dysphagia.</w:t>
      </w:r>
      <w:r w:rsidR="004E5705">
        <w:rPr>
          <w:rFonts w:ascii="Book Antiqua" w:hAnsi="Book Antiqua" w:cs="Arial"/>
          <w:bCs/>
          <w:sz w:val="24"/>
          <w:szCs w:val="24"/>
          <w:vertAlign w:val="superscript"/>
        </w:rPr>
        <w:t xml:space="preserve"> </w:t>
      </w:r>
      <w:r w:rsidRPr="00DE3050">
        <w:rPr>
          <w:rFonts w:ascii="Book Antiqua" w:hAnsi="Book Antiqua" w:cs="Arial"/>
          <w:bCs/>
          <w:sz w:val="24"/>
          <w:szCs w:val="24"/>
        </w:rPr>
        <w:t xml:space="preserve">Furthermore, endoscopy excluded food impaction, neoplasm, stricture, eosinophilic esophagitis, </w:t>
      </w:r>
      <w:r w:rsidRPr="00DE3050">
        <w:rPr>
          <w:rFonts w:ascii="Book Antiqua" w:hAnsi="Book Antiqua" w:cs="Arial"/>
          <w:bCs/>
          <w:sz w:val="24"/>
          <w:szCs w:val="24"/>
        </w:rPr>
        <w:lastRenderedPageBreak/>
        <w:t>and candida esophagitis as possible causes of this individual’s difficulty with swallowing. Moreover, this is the first publication to describe the occurrence of dysphagia in the setting of LVAD associated hemolysis in the absence of definitive evidence of pump thrombus. Thus, the patient’s echocardiogram did not show any abnormalities in the inflow or outflow cannulas, inflow peak velocities were within normal limits, and the expected paradoxical in</w:t>
      </w:r>
      <w:r w:rsidR="004E5705">
        <w:rPr>
          <w:rFonts w:ascii="Book Antiqua" w:hAnsi="Book Antiqua" w:cs="Arial"/>
          <w:bCs/>
          <w:sz w:val="24"/>
          <w:szCs w:val="24"/>
        </w:rPr>
        <w:t>crease in LVAD power was absent</w:t>
      </w:r>
      <w:r w:rsidRPr="00DE3050">
        <w:rPr>
          <w:rFonts w:ascii="Book Antiqua" w:hAnsi="Book Antiqua" w:cs="Arial"/>
          <w:bCs/>
          <w:sz w:val="24"/>
          <w:szCs w:val="24"/>
        </w:rPr>
        <w:fldChar w:fldCharType="begin">
          <w:fldData xml:space="preserve">PEVuZE5vdGU+PENpdGU+PEF1dGhvcj5Fc3RlcDwvQXV0aG9yPjxZZWFyPjIwMTA8L1llYXI+PFJl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</w:fldData>
        </w:fldChar>
      </w:r>
      <w:r w:rsidR="008E404D" w:rsidRPr="00DE3050">
        <w:rPr>
          <w:rFonts w:ascii="Book Antiqua" w:hAnsi="Book Antiqua" w:cs="Arial"/>
          <w:bCs/>
          <w:sz w:val="24"/>
          <w:szCs w:val="24"/>
        </w:rPr>
        <w:instrText xml:space="preserve"> ADDIN EN.CITE </w:instrText>
      </w:r>
      <w:r w:rsidR="008E404D" w:rsidRPr="00DE3050">
        <w:rPr>
          <w:rFonts w:ascii="Book Antiqua" w:hAnsi="Book Antiqua" w:cs="Arial"/>
          <w:bCs/>
          <w:sz w:val="24"/>
          <w:szCs w:val="24"/>
        </w:rPr>
        <w:fldChar w:fldCharType="begin">
          <w:fldData xml:space="preserve">PEVuZE5vdGU+PENpdGU+PEF1dGhvcj5Fc3RlcDwvQXV0aG9yPjxZZWFyPjIwMTA8L1llYXI+PFJl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</w:fldData>
        </w:fldChar>
      </w:r>
      <w:r w:rsidR="008E404D" w:rsidRPr="00DE3050">
        <w:rPr>
          <w:rFonts w:ascii="Book Antiqua" w:hAnsi="Book Antiqua" w:cs="Arial"/>
          <w:bCs/>
          <w:sz w:val="24"/>
          <w:szCs w:val="24"/>
        </w:rPr>
        <w:instrText xml:space="preserve"> ADDIN EN.CITE.DATA </w:instrText>
      </w:r>
      <w:r w:rsidR="008E404D" w:rsidRPr="00DE3050">
        <w:rPr>
          <w:rFonts w:ascii="Book Antiqua" w:hAnsi="Book Antiqua" w:cs="Arial"/>
          <w:bCs/>
          <w:sz w:val="24"/>
          <w:szCs w:val="24"/>
        </w:rPr>
      </w:r>
      <w:r w:rsidR="008E404D" w:rsidRPr="00DE3050">
        <w:rPr>
          <w:rFonts w:ascii="Book Antiqua" w:hAnsi="Book Antiqua" w:cs="Arial"/>
          <w:bCs/>
          <w:sz w:val="24"/>
          <w:szCs w:val="24"/>
        </w:rPr>
        <w:fldChar w:fldCharType="end"/>
      </w:r>
      <w:r w:rsidRPr="00DE3050">
        <w:rPr>
          <w:rFonts w:ascii="Book Antiqua" w:hAnsi="Book Antiqua" w:cs="Arial"/>
          <w:bCs/>
          <w:sz w:val="24"/>
          <w:szCs w:val="24"/>
        </w:rPr>
      </w:r>
      <w:r w:rsidRPr="00DE3050">
        <w:rPr>
          <w:rFonts w:ascii="Book Antiqua" w:hAnsi="Book Antiqua" w:cs="Arial"/>
          <w:bCs/>
          <w:sz w:val="24"/>
          <w:szCs w:val="24"/>
        </w:rPr>
        <w:fldChar w:fldCharType="separate"/>
      </w:r>
      <w:r w:rsidR="004E5705">
        <w:rPr>
          <w:rFonts w:ascii="Book Antiqua" w:hAnsi="Book Antiqua" w:cs="Arial"/>
          <w:bCs/>
          <w:noProof/>
          <w:sz w:val="24"/>
          <w:szCs w:val="24"/>
          <w:vertAlign w:val="superscript"/>
        </w:rPr>
        <w:t>[9,</w:t>
      </w:r>
      <w:r w:rsidR="008E404D" w:rsidRPr="00DE3050">
        <w:rPr>
          <w:rFonts w:ascii="Book Antiqua" w:hAnsi="Book Antiqua" w:cs="Arial"/>
          <w:bCs/>
          <w:noProof/>
          <w:sz w:val="24"/>
          <w:szCs w:val="24"/>
          <w:vertAlign w:val="superscript"/>
        </w:rPr>
        <w:t>10]</w:t>
      </w:r>
      <w:r w:rsidRPr="00DE3050">
        <w:rPr>
          <w:rFonts w:ascii="Book Antiqua" w:hAnsi="Book Antiqua" w:cs="Arial"/>
          <w:bCs/>
          <w:sz w:val="24"/>
          <w:szCs w:val="24"/>
        </w:rPr>
        <w:fldChar w:fldCharType="end"/>
      </w:r>
      <w:r w:rsidR="004E5705">
        <w:rPr>
          <w:rFonts w:ascii="Book Antiqua" w:hAnsi="Book Antiqua" w:cs="Arial"/>
          <w:bCs/>
          <w:sz w:val="24"/>
          <w:szCs w:val="24"/>
        </w:rPr>
        <w:t xml:space="preserve">. </w:t>
      </w:r>
      <w:r w:rsidRPr="00DE3050">
        <w:rPr>
          <w:rFonts w:ascii="Book Antiqua" w:hAnsi="Book Antiqua" w:cs="Arial"/>
          <w:bCs/>
          <w:sz w:val="24"/>
          <w:szCs w:val="24"/>
        </w:rPr>
        <w:t>Moreover, with pump speed ramp up echocardiography testing, the patients LVAD was noted to be functioning appropriately.</w:t>
      </w:r>
    </w:p>
    <w:p w14:paraId="26D55CA1" w14:textId="77777777" w:rsidR="004D2379" w:rsidRPr="00DE3050" w:rsidRDefault="004D2379" w:rsidP="004815B1">
      <w:pPr>
        <w:autoSpaceDE w:val="0"/>
        <w:autoSpaceDN w:val="0"/>
        <w:adjustRightInd w:val="0"/>
        <w:snapToGrid w:val="0"/>
        <w:spacing w:after="0" w:line="360" w:lineRule="auto"/>
        <w:ind w:firstLineChars="100" w:firstLine="240"/>
        <w:jc w:val="both"/>
        <w:rPr>
          <w:rFonts w:ascii="Book Antiqua" w:hAnsi="Book Antiqua" w:cs="Arial"/>
          <w:bCs/>
          <w:sz w:val="24"/>
          <w:szCs w:val="24"/>
        </w:rPr>
      </w:pPr>
      <w:r w:rsidRPr="00DE3050">
        <w:rPr>
          <w:rFonts w:ascii="Book Antiqua" w:hAnsi="Book Antiqua" w:cs="Arial"/>
          <w:bCs/>
          <w:sz w:val="24"/>
          <w:szCs w:val="24"/>
        </w:rPr>
        <w:t xml:space="preserve">While, in the absence of serial esophageal imaging and </w:t>
      </w:r>
      <w:proofErr w:type="spellStart"/>
      <w:r w:rsidRPr="00DE3050">
        <w:rPr>
          <w:rFonts w:ascii="Book Antiqua" w:hAnsi="Book Antiqua" w:cs="Arial"/>
          <w:bCs/>
          <w:sz w:val="24"/>
          <w:szCs w:val="24"/>
        </w:rPr>
        <w:t>manometric</w:t>
      </w:r>
      <w:proofErr w:type="spellEnd"/>
      <w:r w:rsidRPr="00DE3050">
        <w:rPr>
          <w:rFonts w:ascii="Book Antiqua" w:hAnsi="Book Antiqua" w:cs="Arial"/>
          <w:bCs/>
          <w:sz w:val="24"/>
          <w:szCs w:val="24"/>
        </w:rPr>
        <w:t xml:space="preserve"> studies, it is difficult to conclusively prove our hypothesis that dysphagia, in this instance, resulted from NO scavenging by free </w:t>
      </w:r>
      <w:proofErr w:type="spellStart"/>
      <w:r w:rsidRPr="00DE3050">
        <w:rPr>
          <w:rFonts w:ascii="Book Antiqua" w:hAnsi="Book Antiqua" w:cs="Arial"/>
          <w:bCs/>
          <w:sz w:val="24"/>
          <w:szCs w:val="24"/>
        </w:rPr>
        <w:t>heme</w:t>
      </w:r>
      <w:proofErr w:type="spellEnd"/>
      <w:r w:rsidRPr="00DE3050">
        <w:rPr>
          <w:rFonts w:ascii="Book Antiqua" w:hAnsi="Book Antiqua" w:cs="Arial"/>
          <w:bCs/>
          <w:sz w:val="24"/>
          <w:szCs w:val="24"/>
        </w:rPr>
        <w:t xml:space="preserve">, a convergence of several highly suggestive pieces of circumstantial evidence renders this extremely unlikely. Most convincingly, both the dysphagia and the discoloration of the patient’s urine (proven to be due to </w:t>
      </w:r>
      <w:proofErr w:type="spellStart"/>
      <w:r w:rsidRPr="00DE3050">
        <w:rPr>
          <w:rFonts w:ascii="Book Antiqua" w:hAnsi="Book Antiqua" w:cs="Arial"/>
          <w:bCs/>
          <w:sz w:val="24"/>
          <w:szCs w:val="24"/>
        </w:rPr>
        <w:t>hemoglobinuria</w:t>
      </w:r>
      <w:proofErr w:type="spellEnd"/>
      <w:r w:rsidRPr="00DE3050">
        <w:rPr>
          <w:rFonts w:ascii="Book Antiqua" w:hAnsi="Book Antiqua" w:cs="Arial"/>
          <w:bCs/>
          <w:sz w:val="24"/>
          <w:szCs w:val="24"/>
        </w:rPr>
        <w:t xml:space="preserve">) developed and resolved simultaneously. </w:t>
      </w:r>
    </w:p>
    <w:p w14:paraId="185535E0" w14:textId="69B09E1A" w:rsidR="004D2379" w:rsidRPr="00DE3050" w:rsidRDefault="004D2379" w:rsidP="004815B1">
      <w:pPr>
        <w:autoSpaceDE w:val="0"/>
        <w:autoSpaceDN w:val="0"/>
        <w:adjustRightInd w:val="0"/>
        <w:snapToGrid w:val="0"/>
        <w:spacing w:after="0" w:line="360" w:lineRule="auto"/>
        <w:ind w:firstLineChars="100" w:firstLine="240"/>
        <w:jc w:val="both"/>
        <w:rPr>
          <w:rFonts w:ascii="Book Antiqua" w:hAnsi="Book Antiqua" w:cs="Arial"/>
          <w:bCs/>
          <w:sz w:val="24"/>
          <w:szCs w:val="24"/>
          <w:vertAlign w:val="superscript"/>
        </w:rPr>
      </w:pPr>
      <w:r w:rsidRPr="00DE3050">
        <w:rPr>
          <w:rFonts w:ascii="Book Antiqua" w:hAnsi="Book Antiqua" w:cs="Arial"/>
          <w:bCs/>
          <w:sz w:val="24"/>
          <w:szCs w:val="24"/>
        </w:rPr>
        <w:t xml:space="preserve">The proposal that gastrointestinal </w:t>
      </w:r>
      <w:proofErr w:type="spellStart"/>
      <w:r w:rsidRPr="00DE3050">
        <w:rPr>
          <w:rFonts w:ascii="Book Antiqua" w:hAnsi="Book Antiqua" w:cs="Arial"/>
          <w:bCs/>
          <w:sz w:val="24"/>
          <w:szCs w:val="24"/>
        </w:rPr>
        <w:t>dysmotility</w:t>
      </w:r>
      <w:proofErr w:type="spellEnd"/>
      <w:r w:rsidRPr="00DE3050">
        <w:rPr>
          <w:rFonts w:ascii="Book Antiqua" w:hAnsi="Book Antiqua" w:cs="Arial"/>
          <w:bCs/>
          <w:sz w:val="24"/>
          <w:szCs w:val="24"/>
        </w:rPr>
        <w:t xml:space="preserve"> could be induced by large concentrations of circulation free </w:t>
      </w:r>
      <w:proofErr w:type="spellStart"/>
      <w:r w:rsidRPr="00DE3050">
        <w:rPr>
          <w:rFonts w:ascii="Book Antiqua" w:hAnsi="Book Antiqua" w:cs="Arial"/>
          <w:bCs/>
          <w:sz w:val="24"/>
          <w:szCs w:val="24"/>
        </w:rPr>
        <w:t>heme</w:t>
      </w:r>
      <w:proofErr w:type="spellEnd"/>
      <w:r w:rsidRPr="00DE3050">
        <w:rPr>
          <w:rFonts w:ascii="Book Antiqua" w:hAnsi="Book Antiqua" w:cs="Arial"/>
          <w:bCs/>
          <w:sz w:val="24"/>
          <w:szCs w:val="24"/>
        </w:rPr>
        <w:t xml:space="preserve"> was previously proposed based on observations among subjects with paroxysmal nocturnal </w:t>
      </w:r>
      <w:proofErr w:type="spellStart"/>
      <w:r w:rsidRPr="00DE3050">
        <w:rPr>
          <w:rFonts w:ascii="Book Antiqua" w:hAnsi="Book Antiqua" w:cs="Arial"/>
          <w:bCs/>
          <w:sz w:val="24"/>
          <w:szCs w:val="24"/>
        </w:rPr>
        <w:t>hemoglobinuria</w:t>
      </w:r>
      <w:proofErr w:type="spellEnd"/>
      <w:r w:rsidRPr="00DE3050">
        <w:rPr>
          <w:rFonts w:ascii="Book Antiqua" w:hAnsi="Book Antiqua" w:cs="Arial"/>
          <w:bCs/>
          <w:sz w:val="24"/>
          <w:szCs w:val="24"/>
        </w:rPr>
        <w:t xml:space="preserve"> (PNH).</w:t>
      </w:r>
      <w:r w:rsidR="004E5705">
        <w:rPr>
          <w:rFonts w:ascii="Book Antiqua" w:hAnsi="Book Antiqua" w:cs="Arial"/>
          <w:bCs/>
          <w:sz w:val="24"/>
          <w:szCs w:val="24"/>
        </w:rPr>
        <w:t xml:space="preserve"> </w:t>
      </w:r>
      <w:r w:rsidRPr="00DE3050">
        <w:rPr>
          <w:rFonts w:ascii="Book Antiqua" w:hAnsi="Book Antiqua" w:cs="Arial"/>
          <w:bCs/>
          <w:sz w:val="24"/>
          <w:szCs w:val="24"/>
        </w:rPr>
        <w:t xml:space="preserve">In PNH paroxysms of intravascular hemolysis lead to the massive release of free </w:t>
      </w:r>
      <w:proofErr w:type="spellStart"/>
      <w:r w:rsidRPr="00DE3050">
        <w:rPr>
          <w:rFonts w:ascii="Book Antiqua" w:hAnsi="Book Antiqua" w:cs="Arial"/>
          <w:bCs/>
          <w:sz w:val="24"/>
          <w:szCs w:val="24"/>
        </w:rPr>
        <w:t>heme</w:t>
      </w:r>
      <w:proofErr w:type="spellEnd"/>
      <w:r w:rsidRPr="00DE3050">
        <w:rPr>
          <w:rFonts w:ascii="Book Antiqua" w:hAnsi="Book Antiqua" w:cs="Arial"/>
          <w:bCs/>
          <w:sz w:val="24"/>
          <w:szCs w:val="24"/>
        </w:rPr>
        <w:t>; similar values of plasma free hemoglobin were recorded in the patient reported here.</w:t>
      </w:r>
      <w:r w:rsidR="004E5705">
        <w:rPr>
          <w:rFonts w:ascii="Book Antiqua" w:hAnsi="Book Antiqua" w:cs="Arial"/>
          <w:bCs/>
          <w:sz w:val="24"/>
          <w:szCs w:val="24"/>
        </w:rPr>
        <w:t xml:space="preserve"> </w:t>
      </w:r>
      <w:r w:rsidRPr="00DE3050">
        <w:rPr>
          <w:rFonts w:ascii="Book Antiqua" w:hAnsi="Book Antiqua" w:cs="Arial"/>
          <w:bCs/>
          <w:sz w:val="24"/>
          <w:szCs w:val="24"/>
        </w:rPr>
        <w:t xml:space="preserve">Smooth muscle dysfunction, leading to </w:t>
      </w:r>
      <w:proofErr w:type="spellStart"/>
      <w:r w:rsidRPr="00DE3050">
        <w:rPr>
          <w:rFonts w:ascii="Book Antiqua" w:hAnsi="Book Antiqua" w:cs="Arial"/>
          <w:bCs/>
          <w:sz w:val="24"/>
          <w:szCs w:val="24"/>
        </w:rPr>
        <w:t>dysmotility</w:t>
      </w:r>
      <w:proofErr w:type="spellEnd"/>
      <w:r w:rsidRPr="00DE3050">
        <w:rPr>
          <w:rFonts w:ascii="Book Antiqua" w:hAnsi="Book Antiqua" w:cs="Arial"/>
          <w:bCs/>
          <w:sz w:val="24"/>
          <w:szCs w:val="24"/>
        </w:rPr>
        <w:t>, characterized as esophageal spasm is a common clinical manifestation in PNH, occurring in 25</w:t>
      </w:r>
      <w:r w:rsidR="004E5705">
        <w:rPr>
          <w:rFonts w:ascii="Book Antiqua" w:eastAsia="宋体" w:hAnsi="Book Antiqua" w:cs="Arial" w:hint="eastAsia"/>
          <w:bCs/>
          <w:sz w:val="24"/>
          <w:szCs w:val="24"/>
          <w:lang w:eastAsia="zh-CN"/>
        </w:rPr>
        <w:t>%</w:t>
      </w:r>
      <w:r w:rsidRPr="00DE3050">
        <w:rPr>
          <w:rFonts w:ascii="Book Antiqua" w:hAnsi="Book Antiqua" w:cs="Arial"/>
          <w:bCs/>
          <w:sz w:val="24"/>
          <w:szCs w:val="24"/>
        </w:rPr>
        <w:t xml:space="preserve">-35% of patients during a </w:t>
      </w:r>
      <w:proofErr w:type="gramStart"/>
      <w:r w:rsidRPr="00DE3050">
        <w:rPr>
          <w:rFonts w:ascii="Book Antiqua" w:hAnsi="Book Antiqua" w:cs="Arial"/>
          <w:bCs/>
          <w:sz w:val="24"/>
          <w:szCs w:val="24"/>
        </w:rPr>
        <w:t>paroxysm</w:t>
      </w:r>
      <w:proofErr w:type="gramEnd"/>
      <w:r w:rsidR="004E5705" w:rsidRPr="00DE3050">
        <w:rPr>
          <w:rFonts w:ascii="Book Antiqua" w:hAnsi="Book Antiqua" w:cs="Arial"/>
          <w:bCs/>
          <w:sz w:val="24"/>
          <w:szCs w:val="24"/>
        </w:rPr>
        <w:fldChar w:fldCharType="begin">
          <w:fldData xml:space="preserve">PEVuZE5vdGU+PENpdGU+PEF1dGhvcj5NdXJyYXk8L0F1dGhvcj48WWVhcj4xOTk1PC9ZZWFyPjxS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</w:fldData>
        </w:fldChar>
      </w:r>
      <w:r w:rsidR="004E5705" w:rsidRPr="00DE3050">
        <w:rPr>
          <w:rFonts w:ascii="Book Antiqua" w:hAnsi="Book Antiqua" w:cs="Arial"/>
          <w:bCs/>
          <w:sz w:val="24"/>
          <w:szCs w:val="24"/>
        </w:rPr>
        <w:instrText xml:space="preserve"> ADDIN EN.CITE </w:instrText>
      </w:r>
      <w:r w:rsidR="004E5705" w:rsidRPr="00DE3050">
        <w:rPr>
          <w:rFonts w:ascii="Book Antiqua" w:hAnsi="Book Antiqua" w:cs="Arial"/>
          <w:bCs/>
          <w:sz w:val="24"/>
          <w:szCs w:val="24"/>
        </w:rPr>
        <w:fldChar w:fldCharType="begin">
          <w:fldData xml:space="preserve">PEVuZE5vdGU+PENpdGU+PEF1dGhvcj5NdXJyYXk8L0F1dGhvcj48WWVhcj4xOTk1PC9ZZWFyPjxS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</w:fldData>
        </w:fldChar>
      </w:r>
      <w:r w:rsidR="004E5705" w:rsidRPr="00DE3050">
        <w:rPr>
          <w:rFonts w:ascii="Book Antiqua" w:hAnsi="Book Antiqua" w:cs="Arial"/>
          <w:bCs/>
          <w:sz w:val="24"/>
          <w:szCs w:val="24"/>
        </w:rPr>
        <w:instrText xml:space="preserve"> ADDIN EN.CITE.DATA </w:instrText>
      </w:r>
      <w:r w:rsidR="004E5705" w:rsidRPr="00DE3050">
        <w:rPr>
          <w:rFonts w:ascii="Book Antiqua" w:hAnsi="Book Antiqua" w:cs="Arial"/>
          <w:bCs/>
          <w:sz w:val="24"/>
          <w:szCs w:val="24"/>
        </w:rPr>
      </w:r>
      <w:r w:rsidR="004E5705" w:rsidRPr="00DE3050">
        <w:rPr>
          <w:rFonts w:ascii="Book Antiqua" w:hAnsi="Book Antiqua" w:cs="Arial"/>
          <w:bCs/>
          <w:sz w:val="24"/>
          <w:szCs w:val="24"/>
        </w:rPr>
        <w:fldChar w:fldCharType="end"/>
      </w:r>
      <w:r w:rsidR="004E5705" w:rsidRPr="00DE3050">
        <w:rPr>
          <w:rFonts w:ascii="Book Antiqua" w:hAnsi="Book Antiqua" w:cs="Arial"/>
          <w:bCs/>
          <w:sz w:val="24"/>
          <w:szCs w:val="24"/>
        </w:rPr>
      </w:r>
      <w:r w:rsidR="004E5705" w:rsidRPr="00DE3050">
        <w:rPr>
          <w:rFonts w:ascii="Book Antiqua" w:hAnsi="Book Antiqua" w:cs="Arial"/>
          <w:bCs/>
          <w:sz w:val="24"/>
          <w:szCs w:val="24"/>
        </w:rPr>
        <w:fldChar w:fldCharType="separate"/>
      </w:r>
      <w:r w:rsidR="004E5705">
        <w:rPr>
          <w:rFonts w:ascii="Book Antiqua" w:hAnsi="Book Antiqua" w:cs="Arial"/>
          <w:bCs/>
          <w:noProof/>
          <w:sz w:val="24"/>
          <w:szCs w:val="24"/>
          <w:vertAlign w:val="superscript"/>
        </w:rPr>
        <w:t>[5,</w:t>
      </w:r>
      <w:r w:rsidR="004E5705" w:rsidRPr="00DE3050">
        <w:rPr>
          <w:rFonts w:ascii="Book Antiqua" w:hAnsi="Book Antiqua" w:cs="Arial"/>
          <w:bCs/>
          <w:noProof/>
          <w:sz w:val="24"/>
          <w:szCs w:val="24"/>
          <w:vertAlign w:val="superscript"/>
        </w:rPr>
        <w:t>11]</w:t>
      </w:r>
      <w:r w:rsidR="004E5705" w:rsidRPr="00DE3050">
        <w:rPr>
          <w:rFonts w:ascii="Book Antiqua" w:hAnsi="Book Antiqua" w:cs="Arial"/>
          <w:bCs/>
          <w:sz w:val="24"/>
          <w:szCs w:val="24"/>
        </w:rPr>
        <w:fldChar w:fldCharType="end"/>
      </w:r>
      <w:r w:rsidRPr="00DE3050">
        <w:rPr>
          <w:rFonts w:ascii="Book Antiqua" w:hAnsi="Book Antiqua" w:cs="Arial"/>
          <w:bCs/>
          <w:sz w:val="24"/>
          <w:szCs w:val="24"/>
        </w:rPr>
        <w:t>.</w:t>
      </w:r>
      <w:r w:rsidR="003F0A6F" w:rsidRPr="00DE3050">
        <w:rPr>
          <w:rFonts w:ascii="Book Antiqua" w:hAnsi="Book Antiqua" w:cs="Arial"/>
          <w:bCs/>
          <w:sz w:val="24"/>
          <w:szCs w:val="24"/>
        </w:rPr>
        <w:t xml:space="preserve"> </w:t>
      </w:r>
      <w:proofErr w:type="spellStart"/>
      <w:r w:rsidRPr="00DE3050">
        <w:rPr>
          <w:rFonts w:ascii="Book Antiqua" w:hAnsi="Book Antiqua" w:cs="Arial"/>
          <w:bCs/>
          <w:sz w:val="24"/>
          <w:szCs w:val="24"/>
        </w:rPr>
        <w:t>Hemoglobinuria</w:t>
      </w:r>
      <w:proofErr w:type="spellEnd"/>
      <w:r w:rsidRPr="00DE3050">
        <w:rPr>
          <w:rFonts w:ascii="Book Antiqua" w:hAnsi="Book Antiqua" w:cs="Arial"/>
          <w:bCs/>
          <w:sz w:val="24"/>
          <w:szCs w:val="24"/>
        </w:rPr>
        <w:t xml:space="preserve"> is also frequently observed</w:t>
      </w:r>
      <w:r w:rsidR="004E5705" w:rsidRPr="00DE3050">
        <w:rPr>
          <w:rFonts w:ascii="Book Antiqua" w:hAnsi="Book Antiqua" w:cs="Arial"/>
          <w:bCs/>
          <w:sz w:val="24"/>
          <w:szCs w:val="24"/>
        </w:rPr>
        <w:fldChar w:fldCharType="begin"/>
      </w:r>
      <w:r w:rsidR="004E5705" w:rsidRPr="00DE3050">
        <w:rPr>
          <w:rFonts w:ascii="Book Antiqua" w:hAnsi="Book Antiqua" w:cs="Arial"/>
          <w:bCs/>
          <w:sz w:val="24"/>
          <w:szCs w:val="24"/>
        </w:rPr>
        <w:instrText xml:space="preserve"> ADDIN EN.CITE &lt;EndNote&gt;&lt;Cite&gt;&lt;Author&gt;Rother&lt;/Author&gt;&lt;Year&gt;2005&lt;/Year&gt;&lt;RecNum&gt;9&lt;/RecNum&gt;&lt;DisplayText&gt;&lt;style face="superscript"&gt;[2]&lt;/style&gt;&lt;/DisplayText&gt;&lt;record&gt;&lt;rec-number&gt;9&lt;/rec-number&gt;&lt;foreign-keys&gt;&lt;key app="EN" db-id="vf9rafpwyf2pzoe0sxo55t2esa0rtfffv9wx" timestamp="1411999496"&gt;9&lt;/key&gt;&lt;key app="ENWeb" db-id=""&gt;0&lt;/key&gt;&lt;/foreign-keys&gt;&lt;ref-type name="Journal Article"&gt;17&lt;/ref-type&gt;&lt;contributors&gt;&lt;authors&gt;&lt;author&gt;Rother, R.P.&lt;/author&gt;&lt;author&gt;Bell, L.B.&lt;/author&gt;&lt;author&gt;Hillmen, P.&lt;/author&gt;&lt;author&gt;Gladwin, M.T.&lt;/author&gt;&lt;/authors&gt;&lt;/contributors&gt;&lt;titles&gt;&lt;title&gt;The Clinical Sequelae of Intravascular Hemolysis and Extracellular Plasma Hemoglobin&lt;/title&gt;&lt;secondary-title&gt;The Journal of the American Medical Association&lt;/secondary-title&gt;&lt;/titles&gt;&lt;periodical&gt;&lt;full-title&gt;The Journal of the American Medical Association&lt;/full-title&gt;&lt;/periodical&gt;&lt;pages&gt;1653-1662&lt;/pages&gt;&lt;volume&gt;293&lt;/volume&gt;&lt;number&gt;13&lt;/number&gt;&lt;dates&gt;&lt;year&gt;2005&lt;/year&gt;&lt;/dates&gt;&lt;urls&gt;&lt;/urls&gt;&lt;/record&gt;&lt;/Cite&gt;&lt;/EndNote&gt;</w:instrText>
      </w:r>
      <w:r w:rsidR="004E5705" w:rsidRPr="00DE3050">
        <w:rPr>
          <w:rFonts w:ascii="Book Antiqua" w:hAnsi="Book Antiqua" w:cs="Arial"/>
          <w:bCs/>
          <w:sz w:val="24"/>
          <w:szCs w:val="24"/>
        </w:rPr>
        <w:fldChar w:fldCharType="separate"/>
      </w:r>
      <w:r w:rsidR="004E5705" w:rsidRPr="00DE3050">
        <w:rPr>
          <w:rFonts w:ascii="Book Antiqua" w:hAnsi="Book Antiqua" w:cs="Arial"/>
          <w:bCs/>
          <w:noProof/>
          <w:sz w:val="24"/>
          <w:szCs w:val="24"/>
          <w:vertAlign w:val="superscript"/>
        </w:rPr>
        <w:t>[2]</w:t>
      </w:r>
      <w:r w:rsidR="004E5705" w:rsidRPr="00DE3050">
        <w:rPr>
          <w:rFonts w:ascii="Book Antiqua" w:hAnsi="Book Antiqua" w:cs="Arial"/>
          <w:bCs/>
          <w:sz w:val="24"/>
          <w:szCs w:val="24"/>
        </w:rPr>
        <w:fldChar w:fldCharType="end"/>
      </w:r>
      <w:r w:rsidRPr="00DE3050">
        <w:rPr>
          <w:rFonts w:ascii="Book Antiqua" w:hAnsi="Book Antiqua" w:cs="Arial"/>
          <w:bCs/>
          <w:sz w:val="24"/>
          <w:szCs w:val="24"/>
        </w:rPr>
        <w:t>. More direct evidence of the impact of intravascular hemolysis was provided in a trial where recombinant human hemoglobin was administered intravenously to healthy volunteers.</w:t>
      </w:r>
      <w:r w:rsidR="004E5705">
        <w:rPr>
          <w:rFonts w:ascii="Book Antiqua" w:hAnsi="Book Antiqua" w:cs="Arial"/>
          <w:bCs/>
          <w:sz w:val="24"/>
          <w:szCs w:val="24"/>
        </w:rPr>
        <w:t xml:space="preserve"> </w:t>
      </w:r>
      <w:r w:rsidRPr="00DE3050">
        <w:rPr>
          <w:rFonts w:ascii="Book Antiqua" w:hAnsi="Book Antiqua" w:cs="Arial"/>
          <w:bCs/>
          <w:sz w:val="24"/>
          <w:szCs w:val="24"/>
        </w:rPr>
        <w:t xml:space="preserve">Spontaneous, simultaneous high-pressure contractions were induced in 8 of 9 subjects, lower esophageal sphincter (LES) relaxation was inhibited, and several subjects developed </w:t>
      </w:r>
      <w:r w:rsidR="003F0A6F" w:rsidRPr="00DE3050">
        <w:rPr>
          <w:rFonts w:ascii="Book Antiqua" w:hAnsi="Book Antiqua" w:cs="Arial"/>
          <w:bCs/>
          <w:sz w:val="24"/>
          <w:szCs w:val="24"/>
        </w:rPr>
        <w:t>lower sub-sternal discomfort during swallowing</w:t>
      </w:r>
      <w:r w:rsidR="004E5705" w:rsidRPr="00DE3050">
        <w:rPr>
          <w:rFonts w:ascii="Book Antiqua" w:hAnsi="Book Antiqua" w:cs="Arial"/>
          <w:bCs/>
          <w:sz w:val="24"/>
          <w:szCs w:val="24"/>
        </w:rPr>
        <w:fldChar w:fldCharType="begin"/>
      </w:r>
      <w:r w:rsidR="004E5705" w:rsidRPr="00DE3050">
        <w:rPr>
          <w:rFonts w:ascii="Book Antiqua" w:hAnsi="Book Antiqua" w:cs="Arial"/>
          <w:bCs/>
          <w:sz w:val="24"/>
          <w:szCs w:val="24"/>
        </w:rPr>
        <w:instrText xml:space="preserve"> ADDIN EN.CITE &lt;EndNote&gt;&lt;Cite&gt;&lt;Author&gt;Murray&lt;/Author&gt;&lt;Year&gt;1995&lt;/Year&gt;&lt;RecNum&gt;14&lt;/RecNum&gt;&lt;DisplayText&gt;&lt;style face="superscript"&gt;[5]&lt;/style&gt;&lt;/DisplayText&gt;&lt;record&gt;&lt;rec-number&gt;14&lt;/rec-number&gt;&lt;foreign-keys&gt;&lt;key app="EN" db-id="vf9rafpwyf2pzoe0sxo55t2esa0rtfffv9wx" timestamp="1412004114"&gt;14&lt;/key&gt;&lt;/foreign-keys&gt;&lt;ref-type name="Journal Article"&gt;17&lt;/ref-type&gt;&lt;contributors&gt;&lt;authors&gt;&lt;author&gt;Murray, J. A.&lt;/author&gt;&lt;author&gt;Ledlow, A.&lt;/author&gt;&lt;author&gt;Launspach, J.&lt;/author&gt;&lt;author&gt;Evans, D.&lt;/author&gt;&lt;author&gt;Loveday, M.&lt;/author&gt;&lt;author&gt;Conklin, J. L.&lt;/author&gt;&lt;/authors&gt;&lt;/contributors&gt;&lt;auth-address&gt;Department of Internal Medicine, University of Iowa College of Medicine, Iowa City VA Medical Center, USA.&lt;/auth-address&gt;&lt;titles&gt;&lt;title&gt;The effects of recombinant human hemoglobin on esophageal motor functions in human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1241-8&lt;/pages&gt;&lt;volume&gt;109&lt;/volume&gt;&lt;number&gt;4&lt;/number&gt;&lt;keywords&gt;&lt;keyword&gt;Adult&lt;/keyword&gt;&lt;keyword&gt;Esophagogastric Junction/drug effects&lt;/keyword&gt;&lt;keyword&gt;Esophagus/*drug effects/*physiology&lt;/keyword&gt;&lt;keyword&gt;Hemoglobins/*pharmacology&lt;/keyword&gt;&lt;keyword&gt;Humans&lt;/keyword&gt;&lt;keyword&gt;Male&lt;/keyword&gt;&lt;keyword&gt;Manometry&lt;/keyword&gt;&lt;keyword&gt;Muscle Relaxation/drug effects&lt;/keyword&gt;&lt;keyword&gt;Nitric Oxide/physiology&lt;/keyword&gt;&lt;keyword&gt;Peristalsis/drug effects&lt;/keyword&gt;&lt;keyword&gt;Recombinant Proteins/pharmacology&lt;/keyword&gt;&lt;/keywords&gt;&lt;dates&gt;&lt;year&gt;1995&lt;/year&gt;&lt;pub-dates&gt;&lt;date&gt;Oct&lt;/date&gt;&lt;/pub-dates&gt;&lt;/dates&gt;&lt;isbn&gt;0016-5085 (Print)&amp;#xD;0016-5085 (Linking)&lt;/isbn&gt;&lt;accession-num&gt;7557091&lt;/accession-num&gt;&lt;urls&gt;&lt;related-urls&gt;&lt;url&gt;http://www.ncbi.nlm.nih.gov/pubmed/7557091&lt;/url&gt;&lt;/related-urls&gt;&lt;/urls&gt;&lt;/record&gt;&lt;/Cite&gt;&lt;/EndNote&gt;</w:instrText>
      </w:r>
      <w:r w:rsidR="004E5705" w:rsidRPr="00DE3050">
        <w:rPr>
          <w:rFonts w:ascii="Book Antiqua" w:hAnsi="Book Antiqua" w:cs="Arial"/>
          <w:bCs/>
          <w:sz w:val="24"/>
          <w:szCs w:val="24"/>
        </w:rPr>
        <w:fldChar w:fldCharType="separate"/>
      </w:r>
      <w:r w:rsidR="004E5705" w:rsidRPr="00DE3050">
        <w:rPr>
          <w:rFonts w:ascii="Book Antiqua" w:hAnsi="Book Antiqua" w:cs="Arial"/>
          <w:bCs/>
          <w:noProof/>
          <w:sz w:val="24"/>
          <w:szCs w:val="24"/>
          <w:vertAlign w:val="superscript"/>
        </w:rPr>
        <w:t>[5]</w:t>
      </w:r>
      <w:r w:rsidR="004E5705" w:rsidRPr="00DE3050">
        <w:rPr>
          <w:rFonts w:ascii="Book Antiqua" w:hAnsi="Book Antiqua" w:cs="Arial"/>
          <w:bCs/>
          <w:sz w:val="24"/>
          <w:szCs w:val="24"/>
        </w:rPr>
        <w:fldChar w:fldCharType="end"/>
      </w:r>
      <w:r w:rsidR="003F0A6F" w:rsidRPr="00DE3050">
        <w:rPr>
          <w:rFonts w:ascii="Book Antiqua" w:hAnsi="Book Antiqua" w:cs="Arial"/>
          <w:bCs/>
          <w:sz w:val="24"/>
          <w:szCs w:val="24"/>
        </w:rPr>
        <w:t>.</w:t>
      </w:r>
      <w:r w:rsidR="004E5705" w:rsidRPr="00DE3050">
        <w:rPr>
          <w:rFonts w:ascii="Book Antiqua" w:hAnsi="Book Antiqua" w:cs="Arial"/>
          <w:bCs/>
          <w:sz w:val="24"/>
          <w:szCs w:val="24"/>
          <w:vertAlign w:val="superscript"/>
        </w:rPr>
        <w:t xml:space="preserve"> </w:t>
      </w:r>
    </w:p>
    <w:p w14:paraId="68DF1990" w14:textId="50359DAB" w:rsidR="004D2379" w:rsidRPr="00DE3050" w:rsidRDefault="004D2379" w:rsidP="004815B1">
      <w:pPr>
        <w:autoSpaceDE w:val="0"/>
        <w:autoSpaceDN w:val="0"/>
        <w:adjustRightInd w:val="0"/>
        <w:snapToGrid w:val="0"/>
        <w:spacing w:after="0" w:line="360" w:lineRule="auto"/>
        <w:ind w:firstLineChars="100" w:firstLine="240"/>
        <w:jc w:val="both"/>
        <w:rPr>
          <w:rFonts w:ascii="Book Antiqua" w:hAnsi="Book Antiqua" w:cs="Arial"/>
          <w:bCs/>
          <w:sz w:val="24"/>
          <w:szCs w:val="24"/>
        </w:rPr>
      </w:pPr>
      <w:r w:rsidRPr="00DE3050">
        <w:rPr>
          <w:rFonts w:ascii="Book Antiqua" w:hAnsi="Book Antiqua" w:cs="Arial"/>
          <w:bCs/>
          <w:sz w:val="24"/>
          <w:szCs w:val="24"/>
        </w:rPr>
        <w:t>Our presentation of this case aims to accomplish several goals. Firstly, for the gastroenterologist, it draws attention to intravascular hemolysis as a potential cause of dysphagia among patients with LVADs, thereby obviating the need of invasive investigations, such as endoscopy.</w:t>
      </w:r>
      <w:r w:rsidR="004E5705">
        <w:rPr>
          <w:rFonts w:ascii="Book Antiqua" w:hAnsi="Book Antiqua" w:cs="Arial"/>
          <w:bCs/>
          <w:sz w:val="24"/>
          <w:szCs w:val="24"/>
        </w:rPr>
        <w:t xml:space="preserve"> </w:t>
      </w:r>
      <w:r w:rsidRPr="00DE3050">
        <w:rPr>
          <w:rFonts w:ascii="Book Antiqua" w:hAnsi="Book Antiqua" w:cs="Arial"/>
          <w:bCs/>
          <w:sz w:val="24"/>
          <w:szCs w:val="24"/>
        </w:rPr>
        <w:t xml:space="preserve">Secondly, for the cardiologist, it emphasizes that hemolysis, in patients with LVADs, may serve as an early indicator of pump </w:t>
      </w:r>
      <w:r w:rsidRPr="00DE3050">
        <w:rPr>
          <w:rFonts w:ascii="Book Antiqua" w:hAnsi="Book Antiqua" w:cs="Arial"/>
          <w:bCs/>
          <w:sz w:val="24"/>
          <w:szCs w:val="24"/>
        </w:rPr>
        <w:lastRenderedPageBreak/>
        <w:t xml:space="preserve">thrombosis and adverse </w:t>
      </w:r>
      <w:proofErr w:type="gramStart"/>
      <w:r w:rsidRPr="00DE3050">
        <w:rPr>
          <w:rFonts w:ascii="Book Antiqua" w:hAnsi="Book Antiqua" w:cs="Arial"/>
          <w:bCs/>
          <w:sz w:val="24"/>
          <w:szCs w:val="24"/>
        </w:rPr>
        <w:t>outcomes</w:t>
      </w:r>
      <w:proofErr w:type="gramEnd"/>
      <w:r w:rsidR="004E5705" w:rsidRPr="00DE3050">
        <w:rPr>
          <w:rFonts w:ascii="Book Antiqua" w:hAnsi="Book Antiqua" w:cs="Arial"/>
          <w:bCs/>
          <w:sz w:val="24"/>
          <w:szCs w:val="24"/>
        </w:rPr>
        <w:fldChar w:fldCharType="begin">
          <w:fldData xml:space="preserve">PEVuZE5vdGU+PENpdGU+PEF1dGhvcj5CYXJ0b2xpPC9BdXRob3I+PFllYXI+MjAxNDwvWWVhcj48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==
</w:fldData>
        </w:fldChar>
      </w:r>
      <w:r w:rsidR="004E5705" w:rsidRPr="00DE3050">
        <w:rPr>
          <w:rFonts w:ascii="Book Antiqua" w:hAnsi="Book Antiqua" w:cs="Arial"/>
          <w:bCs/>
          <w:sz w:val="24"/>
          <w:szCs w:val="24"/>
        </w:rPr>
        <w:instrText xml:space="preserve"> ADDIN EN.CITE </w:instrText>
      </w:r>
      <w:r w:rsidR="004E5705" w:rsidRPr="00DE3050">
        <w:rPr>
          <w:rFonts w:ascii="Book Antiqua" w:hAnsi="Book Antiqua" w:cs="Arial"/>
          <w:bCs/>
          <w:sz w:val="24"/>
          <w:szCs w:val="24"/>
        </w:rPr>
        <w:fldChar w:fldCharType="begin">
          <w:fldData xml:space="preserve">PEVuZE5vdGU+PENpdGU+PEF1dGhvcj5CYXJ0b2xpPC9BdXRob3I+PFllYXI+MjAxNDwvWWVhcj48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==
</w:fldData>
        </w:fldChar>
      </w:r>
      <w:r w:rsidR="004E5705" w:rsidRPr="00DE3050">
        <w:rPr>
          <w:rFonts w:ascii="Book Antiqua" w:hAnsi="Book Antiqua" w:cs="Arial"/>
          <w:bCs/>
          <w:sz w:val="24"/>
          <w:szCs w:val="24"/>
        </w:rPr>
        <w:instrText xml:space="preserve"> ADDIN EN.CITE.DATA </w:instrText>
      </w:r>
      <w:r w:rsidR="004E5705" w:rsidRPr="00DE3050">
        <w:rPr>
          <w:rFonts w:ascii="Book Antiqua" w:hAnsi="Book Antiqua" w:cs="Arial"/>
          <w:bCs/>
          <w:sz w:val="24"/>
          <w:szCs w:val="24"/>
        </w:rPr>
      </w:r>
      <w:r w:rsidR="004E5705" w:rsidRPr="00DE3050">
        <w:rPr>
          <w:rFonts w:ascii="Book Antiqua" w:hAnsi="Book Antiqua" w:cs="Arial"/>
          <w:bCs/>
          <w:sz w:val="24"/>
          <w:szCs w:val="24"/>
        </w:rPr>
        <w:fldChar w:fldCharType="end"/>
      </w:r>
      <w:r w:rsidR="004E5705" w:rsidRPr="00DE3050">
        <w:rPr>
          <w:rFonts w:ascii="Book Antiqua" w:hAnsi="Book Antiqua" w:cs="Arial"/>
          <w:bCs/>
          <w:sz w:val="24"/>
          <w:szCs w:val="24"/>
        </w:rPr>
      </w:r>
      <w:r w:rsidR="004E5705" w:rsidRPr="00DE3050">
        <w:rPr>
          <w:rFonts w:ascii="Book Antiqua" w:hAnsi="Book Antiqua" w:cs="Arial"/>
          <w:bCs/>
          <w:sz w:val="24"/>
          <w:szCs w:val="24"/>
        </w:rPr>
        <w:fldChar w:fldCharType="separate"/>
      </w:r>
      <w:r w:rsidR="004E5705">
        <w:rPr>
          <w:rFonts w:ascii="Book Antiqua" w:hAnsi="Book Antiqua" w:cs="Arial"/>
          <w:bCs/>
          <w:noProof/>
          <w:sz w:val="24"/>
          <w:szCs w:val="24"/>
          <w:vertAlign w:val="superscript"/>
        </w:rPr>
        <w:t>[12,</w:t>
      </w:r>
      <w:r w:rsidR="004E5705" w:rsidRPr="00DE3050">
        <w:rPr>
          <w:rFonts w:ascii="Book Antiqua" w:hAnsi="Book Antiqua" w:cs="Arial"/>
          <w:bCs/>
          <w:noProof/>
          <w:sz w:val="24"/>
          <w:szCs w:val="24"/>
          <w:vertAlign w:val="superscript"/>
        </w:rPr>
        <w:t>13]</w:t>
      </w:r>
      <w:r w:rsidR="004E5705" w:rsidRPr="00DE3050">
        <w:rPr>
          <w:rFonts w:ascii="Book Antiqua" w:hAnsi="Book Antiqua" w:cs="Arial"/>
          <w:bCs/>
          <w:sz w:val="24"/>
          <w:szCs w:val="24"/>
        </w:rPr>
        <w:fldChar w:fldCharType="end"/>
      </w:r>
      <w:r w:rsidRPr="00DE3050">
        <w:rPr>
          <w:rFonts w:ascii="Book Antiqua" w:hAnsi="Book Antiqua" w:cs="Arial"/>
          <w:bCs/>
          <w:sz w:val="24"/>
          <w:szCs w:val="24"/>
        </w:rPr>
        <w:t>.</w:t>
      </w:r>
      <w:r w:rsidR="004E5705">
        <w:rPr>
          <w:rFonts w:ascii="Book Antiqua" w:hAnsi="Book Antiqua" w:cs="Arial"/>
          <w:bCs/>
          <w:sz w:val="24"/>
          <w:szCs w:val="24"/>
        </w:rPr>
        <w:t xml:space="preserve"> </w:t>
      </w:r>
      <w:r w:rsidRPr="00DE3050">
        <w:rPr>
          <w:rFonts w:ascii="Book Antiqua" w:hAnsi="Book Antiqua" w:cs="Arial"/>
          <w:bCs/>
          <w:sz w:val="24"/>
          <w:szCs w:val="24"/>
        </w:rPr>
        <w:t xml:space="preserve">Larger studies may be needed to fully establish the cause and </w:t>
      </w:r>
      <w:proofErr w:type="gramStart"/>
      <w:r w:rsidRPr="00DE3050">
        <w:rPr>
          <w:rFonts w:ascii="Book Antiqua" w:hAnsi="Book Antiqua" w:cs="Arial"/>
          <w:bCs/>
          <w:sz w:val="24"/>
          <w:szCs w:val="24"/>
        </w:rPr>
        <w:t>effect</w:t>
      </w:r>
      <w:proofErr w:type="gramEnd"/>
      <w:r w:rsidRPr="00DE3050">
        <w:rPr>
          <w:rFonts w:ascii="Book Antiqua" w:hAnsi="Book Antiqua" w:cs="Arial"/>
          <w:bCs/>
          <w:sz w:val="24"/>
          <w:szCs w:val="24"/>
        </w:rPr>
        <w:t xml:space="preserve"> relationship between pump failure, hemolysis, and dysphagia but could prove valuable should they establish that dysphagia is an early marker of LVAD dysfunction.</w:t>
      </w:r>
    </w:p>
    <w:p w14:paraId="51E487DF" w14:textId="77777777" w:rsidR="004D2379" w:rsidRPr="00DE3050" w:rsidRDefault="004D2379" w:rsidP="004815B1">
      <w:pPr>
        <w:autoSpaceDE w:val="0"/>
        <w:autoSpaceDN w:val="0"/>
        <w:adjustRightInd w:val="0"/>
        <w:snapToGrid w:val="0"/>
        <w:spacing w:after="0" w:line="360" w:lineRule="auto"/>
        <w:jc w:val="both"/>
        <w:rPr>
          <w:rFonts w:ascii="Book Antiqua" w:eastAsia="宋体" w:hAnsi="Book Antiqua" w:cs="Arial"/>
          <w:bCs/>
          <w:sz w:val="24"/>
          <w:szCs w:val="24"/>
          <w:lang w:eastAsia="zh-CN"/>
        </w:rPr>
      </w:pPr>
    </w:p>
    <w:p w14:paraId="7093E42B" w14:textId="77777777" w:rsidR="00CF01A6" w:rsidRPr="00DE3050" w:rsidRDefault="00CF01A6" w:rsidP="004815B1">
      <w:pPr>
        <w:adjustRightInd w:val="0"/>
        <w:snapToGrid w:val="0"/>
        <w:spacing w:after="0" w:line="360" w:lineRule="auto"/>
        <w:jc w:val="both"/>
        <w:rPr>
          <w:rFonts w:ascii="Book Antiqua" w:hAnsi="Book Antiqua" w:cs="宋体"/>
          <w:b/>
          <w:sz w:val="24"/>
          <w:szCs w:val="24"/>
        </w:rPr>
      </w:pPr>
      <w:r w:rsidRPr="00DE3050">
        <w:rPr>
          <w:rFonts w:ascii="Book Antiqua" w:hAnsi="Book Antiqua" w:cs="宋体"/>
          <w:b/>
          <w:sz w:val="24"/>
          <w:szCs w:val="24"/>
        </w:rPr>
        <w:t>COMMENTS</w:t>
      </w:r>
    </w:p>
    <w:p w14:paraId="29B41FDE" w14:textId="2D7DB8D8" w:rsidR="00B140AB" w:rsidRPr="004E5705" w:rsidRDefault="004E5705" w:rsidP="004815B1">
      <w:pPr>
        <w:adjustRightInd w:val="0"/>
        <w:snapToGrid w:val="0"/>
        <w:spacing w:after="0" w:line="360" w:lineRule="auto"/>
        <w:jc w:val="both"/>
        <w:rPr>
          <w:rFonts w:ascii="Book Antiqua" w:hAnsi="Book Antiqua" w:cs="宋体"/>
          <w:b/>
          <w:i/>
          <w:sz w:val="24"/>
          <w:szCs w:val="24"/>
        </w:rPr>
      </w:pPr>
      <w:r w:rsidRPr="004E5705">
        <w:rPr>
          <w:rFonts w:ascii="Book Antiqua" w:hAnsi="Book Antiqua" w:cs="宋体"/>
          <w:b/>
          <w:i/>
          <w:sz w:val="24"/>
          <w:szCs w:val="24"/>
        </w:rPr>
        <w:t>Case characteristics</w:t>
      </w:r>
    </w:p>
    <w:p w14:paraId="73A04D3A" w14:textId="44357545" w:rsidR="00B140AB" w:rsidRDefault="00B140AB" w:rsidP="004815B1">
      <w:pPr>
        <w:adjustRightInd w:val="0"/>
        <w:snapToGrid w:val="0"/>
        <w:spacing w:after="0" w:line="360" w:lineRule="auto"/>
        <w:jc w:val="both"/>
        <w:rPr>
          <w:rFonts w:ascii="Book Antiqua" w:eastAsia="宋体" w:hAnsi="Book Antiqua" w:cs="Arial"/>
          <w:color w:val="262626"/>
          <w:sz w:val="24"/>
          <w:szCs w:val="24"/>
          <w:lang w:eastAsia="zh-CN"/>
        </w:rPr>
      </w:pPr>
      <w:r w:rsidRPr="00DE3050">
        <w:rPr>
          <w:rFonts w:ascii="Book Antiqua" w:hAnsi="Book Antiqua" w:cs="Arial"/>
          <w:color w:val="262626"/>
          <w:sz w:val="24"/>
          <w:szCs w:val="24"/>
        </w:rPr>
        <w:t>The patient presented with dysphagia to solids and liquids secondary to hemolysis caused by a continuous-flow left ventricular assist device (LVAD).</w:t>
      </w:r>
    </w:p>
    <w:p w14:paraId="4B290F69" w14:textId="77777777" w:rsidR="004E5705" w:rsidRPr="004E5705" w:rsidRDefault="004E5705" w:rsidP="004815B1">
      <w:pPr>
        <w:adjustRightInd w:val="0"/>
        <w:snapToGrid w:val="0"/>
        <w:spacing w:after="0" w:line="360" w:lineRule="auto"/>
        <w:jc w:val="both"/>
        <w:rPr>
          <w:rFonts w:ascii="Book Antiqua" w:eastAsia="宋体" w:hAnsi="Book Antiqua" w:cs="Arial"/>
          <w:color w:val="262626"/>
          <w:sz w:val="24"/>
          <w:szCs w:val="24"/>
          <w:lang w:eastAsia="zh-CN"/>
        </w:rPr>
      </w:pPr>
    </w:p>
    <w:p w14:paraId="51E0C3E3" w14:textId="145125CC" w:rsidR="00B140AB" w:rsidRPr="004E5705" w:rsidRDefault="00B140AB" w:rsidP="004815B1">
      <w:pPr>
        <w:adjustRightInd w:val="0"/>
        <w:snapToGrid w:val="0"/>
        <w:spacing w:after="0" w:line="360" w:lineRule="auto"/>
        <w:jc w:val="both"/>
        <w:rPr>
          <w:rFonts w:ascii="Book Antiqua" w:hAnsi="Book Antiqua" w:cs="宋体"/>
          <w:b/>
          <w:i/>
          <w:sz w:val="24"/>
          <w:szCs w:val="24"/>
        </w:rPr>
      </w:pPr>
      <w:r w:rsidRPr="004E5705">
        <w:rPr>
          <w:rFonts w:ascii="Book Antiqua" w:hAnsi="Book Antiqua" w:cs="宋体"/>
          <w:b/>
          <w:i/>
          <w:sz w:val="24"/>
          <w:szCs w:val="24"/>
        </w:rPr>
        <w:t>Clinical diagnosis</w:t>
      </w:r>
    </w:p>
    <w:p w14:paraId="28B3C9CA" w14:textId="6070F3B2" w:rsidR="00B140AB" w:rsidRDefault="00B140AB" w:rsidP="004815B1">
      <w:pPr>
        <w:adjustRightInd w:val="0"/>
        <w:snapToGrid w:val="0"/>
        <w:spacing w:after="0" w:line="360" w:lineRule="auto"/>
        <w:jc w:val="both"/>
        <w:rPr>
          <w:rFonts w:ascii="Book Antiqua" w:eastAsia="宋体" w:hAnsi="Book Antiqua" w:cs="宋体"/>
          <w:sz w:val="24"/>
          <w:szCs w:val="24"/>
          <w:lang w:eastAsia="zh-CN"/>
        </w:rPr>
      </w:pPr>
      <w:r w:rsidRPr="00DE3050">
        <w:rPr>
          <w:rFonts w:ascii="Book Antiqua" w:hAnsi="Book Antiqua" w:cs="宋体"/>
          <w:sz w:val="24"/>
          <w:szCs w:val="24"/>
        </w:rPr>
        <w:t xml:space="preserve">The patient’s physical exam </w:t>
      </w:r>
      <w:r w:rsidR="005D1DF4" w:rsidRPr="00DE3050">
        <w:rPr>
          <w:rFonts w:ascii="Book Antiqua" w:hAnsi="Book Antiqua" w:cs="宋体"/>
          <w:sz w:val="24"/>
          <w:szCs w:val="24"/>
        </w:rPr>
        <w:t xml:space="preserve">was notable for auscultation of a continuous hum from his LVAD and </w:t>
      </w:r>
      <w:r w:rsidR="004E5705" w:rsidRPr="004E5705">
        <w:rPr>
          <w:rFonts w:ascii="Book Antiqua" w:hAnsi="Book Antiqua" w:cs="宋体"/>
          <w:sz w:val="24"/>
          <w:szCs w:val="24"/>
        </w:rPr>
        <w:t xml:space="preserve">esophagogastroduodenoscopy </w:t>
      </w:r>
      <w:r w:rsidR="005D1DF4" w:rsidRPr="00DE3050">
        <w:rPr>
          <w:rFonts w:ascii="Book Antiqua" w:hAnsi="Book Antiqua" w:cs="宋体"/>
          <w:sz w:val="24"/>
          <w:szCs w:val="24"/>
        </w:rPr>
        <w:t>was grossly normal.</w:t>
      </w:r>
    </w:p>
    <w:p w14:paraId="0140F9ED" w14:textId="77777777" w:rsidR="004E5705" w:rsidRPr="004E5705" w:rsidRDefault="004E5705" w:rsidP="004815B1">
      <w:pPr>
        <w:adjustRightInd w:val="0"/>
        <w:snapToGrid w:val="0"/>
        <w:spacing w:after="0" w:line="360" w:lineRule="auto"/>
        <w:jc w:val="both"/>
        <w:rPr>
          <w:rFonts w:ascii="Book Antiqua" w:eastAsia="宋体" w:hAnsi="Book Antiqua" w:cs="宋体"/>
          <w:sz w:val="24"/>
          <w:szCs w:val="24"/>
          <w:lang w:eastAsia="zh-CN"/>
        </w:rPr>
      </w:pPr>
    </w:p>
    <w:p w14:paraId="3195E4E0" w14:textId="43389436" w:rsidR="005D1DF4" w:rsidRPr="004E5705" w:rsidRDefault="004E5705" w:rsidP="004815B1">
      <w:pPr>
        <w:adjustRightInd w:val="0"/>
        <w:snapToGrid w:val="0"/>
        <w:spacing w:after="0" w:line="360" w:lineRule="auto"/>
        <w:jc w:val="both"/>
        <w:rPr>
          <w:rFonts w:ascii="Book Antiqua" w:hAnsi="Book Antiqua" w:cs="宋体"/>
          <w:b/>
          <w:i/>
          <w:sz w:val="24"/>
          <w:szCs w:val="24"/>
        </w:rPr>
      </w:pPr>
      <w:r w:rsidRPr="004E5705">
        <w:rPr>
          <w:rFonts w:ascii="Book Antiqua" w:hAnsi="Book Antiqua" w:cs="宋体"/>
          <w:b/>
          <w:i/>
          <w:sz w:val="24"/>
          <w:szCs w:val="24"/>
        </w:rPr>
        <w:t>Differential diagnosis</w:t>
      </w:r>
    </w:p>
    <w:p w14:paraId="10A1AC22" w14:textId="720C4EBD" w:rsidR="005D1DF4" w:rsidRDefault="005D1DF4" w:rsidP="004815B1">
      <w:pPr>
        <w:adjustRightInd w:val="0"/>
        <w:snapToGrid w:val="0"/>
        <w:spacing w:after="0" w:line="360" w:lineRule="auto"/>
        <w:jc w:val="both"/>
        <w:rPr>
          <w:rFonts w:ascii="Book Antiqua" w:eastAsia="宋体" w:hAnsi="Book Antiqua" w:cs="宋体"/>
          <w:sz w:val="24"/>
          <w:szCs w:val="24"/>
          <w:lang w:eastAsia="zh-CN"/>
        </w:rPr>
      </w:pPr>
      <w:r w:rsidRPr="00DE3050">
        <w:rPr>
          <w:rFonts w:ascii="Book Antiqua" w:hAnsi="Book Antiqua" w:cs="宋体"/>
          <w:sz w:val="24"/>
          <w:szCs w:val="24"/>
        </w:rPr>
        <w:t>The differential diagnosis included esophageal obstruction from benign causes like food impaction and malignant causes, eosinophilic esophagitis, and esophageal motility disorders.</w:t>
      </w:r>
    </w:p>
    <w:p w14:paraId="6C9AB587" w14:textId="77777777" w:rsidR="004E5705" w:rsidRPr="004E5705" w:rsidRDefault="004E5705" w:rsidP="004815B1">
      <w:pPr>
        <w:adjustRightInd w:val="0"/>
        <w:snapToGrid w:val="0"/>
        <w:spacing w:after="0" w:line="360" w:lineRule="auto"/>
        <w:jc w:val="both"/>
        <w:rPr>
          <w:rFonts w:ascii="Book Antiqua" w:eastAsia="宋体" w:hAnsi="Book Antiqua" w:cs="宋体"/>
          <w:sz w:val="24"/>
          <w:szCs w:val="24"/>
          <w:lang w:eastAsia="zh-CN"/>
        </w:rPr>
      </w:pPr>
    </w:p>
    <w:p w14:paraId="5D35AD35" w14:textId="6C7B28EC" w:rsidR="005D1DF4" w:rsidRPr="004E5705" w:rsidRDefault="005D1DF4" w:rsidP="004815B1">
      <w:pPr>
        <w:adjustRightInd w:val="0"/>
        <w:snapToGrid w:val="0"/>
        <w:spacing w:after="0" w:line="360" w:lineRule="auto"/>
        <w:jc w:val="both"/>
        <w:rPr>
          <w:rFonts w:ascii="Book Antiqua" w:hAnsi="Book Antiqua" w:cs="宋体"/>
          <w:b/>
          <w:i/>
          <w:sz w:val="24"/>
          <w:szCs w:val="24"/>
        </w:rPr>
      </w:pPr>
      <w:r w:rsidRPr="004E5705">
        <w:rPr>
          <w:rFonts w:ascii="Book Antiqua" w:hAnsi="Book Antiqua" w:cs="宋体"/>
          <w:b/>
          <w:i/>
          <w:sz w:val="24"/>
          <w:szCs w:val="24"/>
        </w:rPr>
        <w:t>Laboratory diagnosis</w:t>
      </w:r>
    </w:p>
    <w:p w14:paraId="4BDDC591" w14:textId="6CD5D0B3" w:rsidR="005D1DF4" w:rsidRDefault="005D1DF4" w:rsidP="004815B1">
      <w:pPr>
        <w:adjustRightInd w:val="0"/>
        <w:snapToGrid w:val="0"/>
        <w:spacing w:after="0" w:line="360" w:lineRule="auto"/>
        <w:jc w:val="both"/>
        <w:rPr>
          <w:rFonts w:ascii="Book Antiqua" w:eastAsia="宋体" w:hAnsi="Book Antiqua" w:cs="Arial"/>
          <w:bCs/>
          <w:sz w:val="24"/>
          <w:szCs w:val="24"/>
          <w:lang w:eastAsia="zh-CN"/>
        </w:rPr>
      </w:pPr>
      <w:r w:rsidRPr="00DE3050">
        <w:rPr>
          <w:rFonts w:ascii="Book Antiqua" w:hAnsi="Book Antiqua" w:cs="Arial"/>
          <w:bCs/>
          <w:sz w:val="24"/>
          <w:szCs w:val="24"/>
        </w:rPr>
        <w:t>Elevated plasma free hemoglobin 125.1 mg/</w:t>
      </w:r>
      <w:proofErr w:type="spellStart"/>
      <w:r w:rsidRPr="00DE3050">
        <w:rPr>
          <w:rFonts w:ascii="Book Antiqua" w:hAnsi="Book Antiqua" w:cs="Arial"/>
          <w:bCs/>
          <w:sz w:val="24"/>
          <w:szCs w:val="24"/>
        </w:rPr>
        <w:t>dL</w:t>
      </w:r>
      <w:proofErr w:type="spellEnd"/>
      <w:r w:rsidRPr="00DE3050">
        <w:rPr>
          <w:rFonts w:ascii="Book Antiqua" w:hAnsi="Book Antiqua" w:cs="Arial"/>
          <w:bCs/>
          <w:sz w:val="24"/>
          <w:szCs w:val="24"/>
        </w:rPr>
        <w:t xml:space="preserve">, </w:t>
      </w:r>
      <w:proofErr w:type="spellStart"/>
      <w:r w:rsidRPr="00DE3050">
        <w:rPr>
          <w:rFonts w:ascii="Book Antiqua" w:hAnsi="Book Antiqua" w:cs="Arial"/>
          <w:bCs/>
          <w:sz w:val="24"/>
          <w:szCs w:val="24"/>
        </w:rPr>
        <w:t>haptoglobin</w:t>
      </w:r>
      <w:proofErr w:type="spellEnd"/>
      <w:r w:rsidRPr="00DE3050">
        <w:rPr>
          <w:rFonts w:ascii="Book Antiqua" w:hAnsi="Book Antiqua" w:cs="Arial"/>
          <w:bCs/>
          <w:sz w:val="24"/>
          <w:szCs w:val="24"/>
        </w:rPr>
        <w:t xml:space="preserve"> less than 10 mg/</w:t>
      </w:r>
      <w:proofErr w:type="spellStart"/>
      <w:r w:rsidRPr="00DE3050">
        <w:rPr>
          <w:rFonts w:ascii="Book Antiqua" w:hAnsi="Book Antiqua" w:cs="Arial"/>
          <w:bCs/>
          <w:sz w:val="24"/>
          <w:szCs w:val="24"/>
        </w:rPr>
        <w:t>dL</w:t>
      </w:r>
      <w:proofErr w:type="spellEnd"/>
      <w:r w:rsidRPr="00DE3050">
        <w:rPr>
          <w:rFonts w:ascii="Book Antiqua" w:hAnsi="Book Antiqua" w:cs="Arial"/>
          <w:bCs/>
          <w:sz w:val="24"/>
          <w:szCs w:val="24"/>
        </w:rPr>
        <w:t xml:space="preserve"> LDH elevated to 1607 IU/L, platelet count 126, INR 1.3, creatinine elevated to 4.4</w:t>
      </w:r>
      <w:r w:rsidR="004E5705">
        <w:rPr>
          <w:rFonts w:ascii="Book Antiqua" w:eastAsia="宋体" w:hAnsi="Book Antiqua" w:cs="Arial" w:hint="eastAsia"/>
          <w:bCs/>
          <w:sz w:val="24"/>
          <w:szCs w:val="24"/>
          <w:lang w:eastAsia="zh-CN"/>
        </w:rPr>
        <w:t xml:space="preserve"> </w:t>
      </w:r>
      <w:r w:rsidRPr="00DE3050">
        <w:rPr>
          <w:rFonts w:ascii="Book Antiqua" w:hAnsi="Book Antiqua" w:cs="Arial"/>
          <w:bCs/>
          <w:sz w:val="24"/>
          <w:szCs w:val="24"/>
        </w:rPr>
        <w:t>mg/</w:t>
      </w:r>
      <w:proofErr w:type="spellStart"/>
      <w:r w:rsidRPr="00DE3050">
        <w:rPr>
          <w:rFonts w:ascii="Book Antiqua" w:hAnsi="Book Antiqua" w:cs="Arial"/>
          <w:bCs/>
          <w:sz w:val="24"/>
          <w:szCs w:val="24"/>
        </w:rPr>
        <w:t>d</w:t>
      </w:r>
      <w:r w:rsidRPr="004E5705">
        <w:rPr>
          <w:rFonts w:ascii="Book Antiqua" w:hAnsi="Book Antiqua" w:cs="Arial"/>
          <w:bCs/>
          <w:caps/>
          <w:sz w:val="24"/>
          <w:szCs w:val="24"/>
        </w:rPr>
        <w:t>l</w:t>
      </w:r>
      <w:proofErr w:type="spellEnd"/>
      <w:r w:rsidRPr="00DE3050">
        <w:rPr>
          <w:rFonts w:ascii="Book Antiqua" w:hAnsi="Book Antiqua" w:cs="Arial"/>
          <w:bCs/>
          <w:sz w:val="24"/>
          <w:szCs w:val="24"/>
        </w:rPr>
        <w:t xml:space="preserve"> from a baseline of 1.5</w:t>
      </w:r>
      <w:r w:rsidR="004E5705">
        <w:rPr>
          <w:rFonts w:ascii="Book Antiqua" w:eastAsia="宋体" w:hAnsi="Book Antiqua" w:cs="Arial" w:hint="eastAsia"/>
          <w:bCs/>
          <w:sz w:val="24"/>
          <w:szCs w:val="24"/>
          <w:lang w:eastAsia="zh-CN"/>
        </w:rPr>
        <w:t xml:space="preserve"> </w:t>
      </w:r>
      <w:r w:rsidRPr="00DE3050">
        <w:rPr>
          <w:rFonts w:ascii="Book Antiqua" w:hAnsi="Book Antiqua" w:cs="Arial"/>
          <w:bCs/>
          <w:sz w:val="24"/>
          <w:szCs w:val="24"/>
        </w:rPr>
        <w:t>mg/</w:t>
      </w:r>
      <w:proofErr w:type="spellStart"/>
      <w:r w:rsidRPr="00DE3050">
        <w:rPr>
          <w:rFonts w:ascii="Book Antiqua" w:hAnsi="Book Antiqua" w:cs="Arial"/>
          <w:bCs/>
          <w:sz w:val="24"/>
          <w:szCs w:val="24"/>
        </w:rPr>
        <w:t>d</w:t>
      </w:r>
      <w:r w:rsidRPr="004E5705">
        <w:rPr>
          <w:rFonts w:ascii="Book Antiqua" w:hAnsi="Book Antiqua" w:cs="Arial"/>
          <w:bCs/>
          <w:caps/>
          <w:sz w:val="24"/>
          <w:szCs w:val="24"/>
        </w:rPr>
        <w:t>l</w:t>
      </w:r>
      <w:proofErr w:type="spellEnd"/>
      <w:r w:rsidRPr="00DE3050">
        <w:rPr>
          <w:rFonts w:ascii="Book Antiqua" w:hAnsi="Book Antiqua" w:cs="Arial"/>
          <w:bCs/>
          <w:sz w:val="24"/>
          <w:szCs w:val="24"/>
        </w:rPr>
        <w:t>, black tea colored urine with a positive urine test strip for hemoglobin but absent red blood cells on microscopy.</w:t>
      </w:r>
    </w:p>
    <w:p w14:paraId="61B45EF5" w14:textId="77777777" w:rsidR="004E5705" w:rsidRPr="004E5705" w:rsidRDefault="004E5705" w:rsidP="004815B1">
      <w:pPr>
        <w:adjustRightInd w:val="0"/>
        <w:snapToGrid w:val="0"/>
        <w:spacing w:after="0" w:line="360" w:lineRule="auto"/>
        <w:jc w:val="both"/>
        <w:rPr>
          <w:rFonts w:ascii="Book Antiqua" w:eastAsia="宋体" w:hAnsi="Book Antiqua" w:cs="Arial"/>
          <w:bCs/>
          <w:sz w:val="24"/>
          <w:szCs w:val="24"/>
          <w:lang w:eastAsia="zh-CN"/>
        </w:rPr>
      </w:pPr>
    </w:p>
    <w:p w14:paraId="782A2294" w14:textId="7E524F64" w:rsidR="005D1DF4" w:rsidRPr="004E5705" w:rsidRDefault="005D1DF4" w:rsidP="004815B1">
      <w:pPr>
        <w:adjustRightInd w:val="0"/>
        <w:snapToGrid w:val="0"/>
        <w:spacing w:after="0" w:line="360" w:lineRule="auto"/>
        <w:jc w:val="both"/>
        <w:rPr>
          <w:rFonts w:ascii="Book Antiqua" w:hAnsi="Book Antiqua" w:cs="Arial"/>
          <w:b/>
          <w:bCs/>
          <w:i/>
          <w:sz w:val="24"/>
          <w:szCs w:val="24"/>
        </w:rPr>
      </w:pPr>
      <w:r w:rsidRPr="004E5705">
        <w:rPr>
          <w:rFonts w:ascii="Book Antiqua" w:hAnsi="Book Antiqua" w:cs="Arial"/>
          <w:b/>
          <w:bCs/>
          <w:i/>
          <w:sz w:val="24"/>
          <w:szCs w:val="24"/>
        </w:rPr>
        <w:t>Imaging diagnosis</w:t>
      </w:r>
    </w:p>
    <w:p w14:paraId="36BCAE8F" w14:textId="46C923EB" w:rsidR="005D1DF4" w:rsidRPr="00DE3050" w:rsidRDefault="005D1DF4" w:rsidP="004815B1">
      <w:pPr>
        <w:autoSpaceDE w:val="0"/>
        <w:autoSpaceDN w:val="0"/>
        <w:adjustRightInd w:val="0"/>
        <w:snapToGrid w:val="0"/>
        <w:spacing w:after="0" w:line="360" w:lineRule="auto"/>
        <w:jc w:val="both"/>
        <w:rPr>
          <w:rFonts w:ascii="Book Antiqua" w:hAnsi="Book Antiqua" w:cs="Arial"/>
          <w:bCs/>
          <w:sz w:val="24"/>
          <w:szCs w:val="24"/>
        </w:rPr>
      </w:pPr>
      <w:r w:rsidRPr="00DE3050">
        <w:rPr>
          <w:rFonts w:ascii="Book Antiqua" w:hAnsi="Book Antiqua" w:cs="Arial"/>
          <w:bCs/>
          <w:sz w:val="24"/>
          <w:szCs w:val="24"/>
        </w:rPr>
        <w:t xml:space="preserve">Renal ultrasound and chest X-ray did not reveal any significant </w:t>
      </w:r>
      <w:proofErr w:type="gramStart"/>
      <w:r w:rsidRPr="00DE3050">
        <w:rPr>
          <w:rFonts w:ascii="Book Antiqua" w:hAnsi="Book Antiqua" w:cs="Arial"/>
          <w:bCs/>
          <w:sz w:val="24"/>
          <w:szCs w:val="24"/>
        </w:rPr>
        <w:t>findings,</w:t>
      </w:r>
      <w:proofErr w:type="gramEnd"/>
      <w:r w:rsidRPr="00DE3050">
        <w:rPr>
          <w:rFonts w:ascii="Book Antiqua" w:hAnsi="Book Antiqua" w:cs="Arial"/>
          <w:bCs/>
          <w:sz w:val="24"/>
          <w:szCs w:val="24"/>
        </w:rPr>
        <w:t xml:space="preserve"> transthoracic echocardiogram found no evidence of </w:t>
      </w:r>
      <w:proofErr w:type="spellStart"/>
      <w:r w:rsidRPr="00DE3050">
        <w:rPr>
          <w:rFonts w:ascii="Book Antiqua" w:hAnsi="Book Antiqua" w:cs="Arial"/>
          <w:bCs/>
          <w:sz w:val="24"/>
          <w:szCs w:val="24"/>
        </w:rPr>
        <w:t>intracardiac</w:t>
      </w:r>
      <w:proofErr w:type="spellEnd"/>
      <w:r w:rsidRPr="00DE3050">
        <w:rPr>
          <w:rFonts w:ascii="Book Antiqua" w:hAnsi="Book Antiqua" w:cs="Arial"/>
          <w:bCs/>
          <w:sz w:val="24"/>
          <w:szCs w:val="24"/>
        </w:rPr>
        <w:t xml:space="preserve"> inflow cannula, or outflow cannula thrombus and continuous wave Doppler peak inflow velocity was not increased. </w:t>
      </w:r>
    </w:p>
    <w:p w14:paraId="2D73C31E" w14:textId="77777777" w:rsidR="005D1DF4" w:rsidRPr="00DE3050" w:rsidRDefault="005D1DF4" w:rsidP="004815B1">
      <w:pPr>
        <w:autoSpaceDE w:val="0"/>
        <w:autoSpaceDN w:val="0"/>
        <w:adjustRightInd w:val="0"/>
        <w:snapToGrid w:val="0"/>
        <w:spacing w:after="0" w:line="360" w:lineRule="auto"/>
        <w:jc w:val="both"/>
        <w:rPr>
          <w:rFonts w:ascii="Book Antiqua" w:hAnsi="Book Antiqua" w:cs="Arial"/>
          <w:bCs/>
          <w:sz w:val="24"/>
          <w:szCs w:val="24"/>
        </w:rPr>
      </w:pPr>
    </w:p>
    <w:p w14:paraId="4D111A15" w14:textId="5A1706DE" w:rsidR="005D1DF4" w:rsidRPr="004E5705" w:rsidRDefault="005D1DF4" w:rsidP="004815B1">
      <w:pPr>
        <w:autoSpaceDE w:val="0"/>
        <w:autoSpaceDN w:val="0"/>
        <w:adjustRightInd w:val="0"/>
        <w:snapToGrid w:val="0"/>
        <w:spacing w:after="0" w:line="360" w:lineRule="auto"/>
        <w:jc w:val="both"/>
        <w:rPr>
          <w:rFonts w:ascii="Book Antiqua" w:hAnsi="Book Antiqua" w:cs="Arial"/>
          <w:b/>
          <w:bCs/>
          <w:i/>
          <w:sz w:val="24"/>
          <w:szCs w:val="24"/>
        </w:rPr>
      </w:pPr>
      <w:r w:rsidRPr="004E5705">
        <w:rPr>
          <w:rFonts w:ascii="Book Antiqua" w:hAnsi="Book Antiqua" w:cs="Arial"/>
          <w:b/>
          <w:bCs/>
          <w:i/>
          <w:sz w:val="24"/>
          <w:szCs w:val="24"/>
        </w:rPr>
        <w:t>Pathologic diagnosis</w:t>
      </w:r>
    </w:p>
    <w:p w14:paraId="24227CB6" w14:textId="51454DDF" w:rsidR="005D1DF4" w:rsidRPr="00DE3050" w:rsidRDefault="005D1DF4" w:rsidP="004815B1">
      <w:pPr>
        <w:autoSpaceDE w:val="0"/>
        <w:autoSpaceDN w:val="0"/>
        <w:adjustRightInd w:val="0"/>
        <w:snapToGrid w:val="0"/>
        <w:spacing w:after="0" w:line="360" w:lineRule="auto"/>
        <w:jc w:val="both"/>
        <w:rPr>
          <w:rFonts w:ascii="Book Antiqua" w:hAnsi="Book Antiqua" w:cs="Arial"/>
          <w:bCs/>
          <w:sz w:val="24"/>
          <w:szCs w:val="24"/>
        </w:rPr>
      </w:pPr>
      <w:proofErr w:type="spellStart"/>
      <w:r w:rsidRPr="00DE3050">
        <w:rPr>
          <w:rFonts w:ascii="Book Antiqua" w:hAnsi="Book Antiqua" w:cs="Arial"/>
          <w:bCs/>
          <w:sz w:val="24"/>
          <w:szCs w:val="24"/>
        </w:rPr>
        <w:lastRenderedPageBreak/>
        <w:t>Histopathologic</w:t>
      </w:r>
      <w:proofErr w:type="spellEnd"/>
      <w:r w:rsidRPr="00DE3050">
        <w:rPr>
          <w:rFonts w:ascii="Book Antiqua" w:hAnsi="Book Antiqua" w:cs="Arial"/>
          <w:bCs/>
          <w:sz w:val="24"/>
          <w:szCs w:val="24"/>
        </w:rPr>
        <w:t xml:space="preserve"> examination of endoscopic biopsies showed normal esophageal epithelium.</w:t>
      </w:r>
    </w:p>
    <w:p w14:paraId="6AC952FA" w14:textId="77777777" w:rsidR="005D1DF4" w:rsidRPr="00DE3050" w:rsidRDefault="005D1DF4" w:rsidP="004815B1">
      <w:pPr>
        <w:autoSpaceDE w:val="0"/>
        <w:autoSpaceDN w:val="0"/>
        <w:adjustRightInd w:val="0"/>
        <w:snapToGrid w:val="0"/>
        <w:spacing w:after="0" w:line="360" w:lineRule="auto"/>
        <w:jc w:val="both"/>
        <w:rPr>
          <w:rFonts w:ascii="Book Antiqua" w:hAnsi="Book Antiqua" w:cs="Arial"/>
          <w:bCs/>
          <w:sz w:val="24"/>
          <w:szCs w:val="24"/>
        </w:rPr>
      </w:pPr>
    </w:p>
    <w:p w14:paraId="48814166" w14:textId="21B6B435" w:rsidR="005D1DF4" w:rsidRPr="004E5705" w:rsidRDefault="005D1DF4" w:rsidP="004815B1">
      <w:pPr>
        <w:autoSpaceDE w:val="0"/>
        <w:autoSpaceDN w:val="0"/>
        <w:adjustRightInd w:val="0"/>
        <w:snapToGrid w:val="0"/>
        <w:spacing w:after="0" w:line="360" w:lineRule="auto"/>
        <w:jc w:val="both"/>
        <w:rPr>
          <w:rFonts w:ascii="Book Antiqua" w:hAnsi="Book Antiqua" w:cs="Arial"/>
          <w:b/>
          <w:bCs/>
          <w:i/>
          <w:sz w:val="24"/>
          <w:szCs w:val="24"/>
        </w:rPr>
      </w:pPr>
      <w:r w:rsidRPr="004E5705">
        <w:rPr>
          <w:rFonts w:ascii="Book Antiqua" w:hAnsi="Book Antiqua" w:cs="Arial"/>
          <w:b/>
          <w:bCs/>
          <w:i/>
          <w:sz w:val="24"/>
          <w:szCs w:val="24"/>
        </w:rPr>
        <w:t>Treatment</w:t>
      </w:r>
    </w:p>
    <w:p w14:paraId="792C1A09" w14:textId="52D0A303" w:rsidR="005D1DF4" w:rsidRPr="00DE3050" w:rsidRDefault="005D1DF4" w:rsidP="004815B1">
      <w:pPr>
        <w:autoSpaceDE w:val="0"/>
        <w:autoSpaceDN w:val="0"/>
        <w:adjustRightInd w:val="0"/>
        <w:snapToGrid w:val="0"/>
        <w:spacing w:after="0" w:line="360" w:lineRule="auto"/>
        <w:jc w:val="both"/>
        <w:rPr>
          <w:rFonts w:ascii="Book Antiqua" w:hAnsi="Book Antiqua" w:cs="Arial"/>
          <w:bCs/>
          <w:sz w:val="24"/>
          <w:szCs w:val="24"/>
        </w:rPr>
      </w:pPr>
      <w:r w:rsidRPr="00DE3050">
        <w:rPr>
          <w:rFonts w:ascii="Book Antiqua" w:hAnsi="Book Antiqua" w:cs="Arial"/>
          <w:bCs/>
          <w:sz w:val="24"/>
          <w:szCs w:val="24"/>
        </w:rPr>
        <w:t>The patient was placed on a heparin infusion and thrombolytic therapy with tissue plasminogen activator was not initiated per our institutional protocol because of concern for the development of intracranial hemorrhage</w:t>
      </w:r>
      <w:r w:rsidR="006004D5" w:rsidRPr="00DE3050">
        <w:rPr>
          <w:rFonts w:ascii="Book Antiqua" w:hAnsi="Book Antiqua" w:cs="Arial"/>
          <w:bCs/>
          <w:sz w:val="24"/>
          <w:szCs w:val="24"/>
        </w:rPr>
        <w:t>.</w:t>
      </w:r>
    </w:p>
    <w:p w14:paraId="0D38B050" w14:textId="77777777" w:rsidR="006004D5" w:rsidRPr="00DE3050" w:rsidRDefault="006004D5" w:rsidP="004815B1">
      <w:pPr>
        <w:autoSpaceDE w:val="0"/>
        <w:autoSpaceDN w:val="0"/>
        <w:adjustRightInd w:val="0"/>
        <w:snapToGrid w:val="0"/>
        <w:spacing w:after="0" w:line="360" w:lineRule="auto"/>
        <w:jc w:val="both"/>
        <w:rPr>
          <w:rFonts w:ascii="Book Antiqua" w:hAnsi="Book Antiqua" w:cs="Arial"/>
          <w:bCs/>
          <w:sz w:val="24"/>
          <w:szCs w:val="24"/>
        </w:rPr>
      </w:pPr>
    </w:p>
    <w:p w14:paraId="290A7B8A" w14:textId="5C10716E" w:rsidR="006004D5" w:rsidRPr="004E5705" w:rsidRDefault="004E5705" w:rsidP="004815B1">
      <w:pPr>
        <w:autoSpaceDE w:val="0"/>
        <w:autoSpaceDN w:val="0"/>
        <w:adjustRightInd w:val="0"/>
        <w:snapToGrid w:val="0"/>
        <w:spacing w:after="0" w:line="360" w:lineRule="auto"/>
        <w:jc w:val="both"/>
        <w:rPr>
          <w:rFonts w:ascii="Book Antiqua" w:hAnsi="Book Antiqua" w:cs="Arial"/>
          <w:b/>
          <w:bCs/>
          <w:i/>
          <w:sz w:val="24"/>
          <w:szCs w:val="24"/>
        </w:rPr>
      </w:pPr>
      <w:r w:rsidRPr="004E5705">
        <w:rPr>
          <w:rFonts w:ascii="Book Antiqua" w:hAnsi="Book Antiqua" w:cs="Arial"/>
          <w:b/>
          <w:bCs/>
          <w:i/>
          <w:sz w:val="24"/>
          <w:szCs w:val="24"/>
        </w:rPr>
        <w:t>Related reports</w:t>
      </w:r>
    </w:p>
    <w:p w14:paraId="284084FD" w14:textId="278A0EBC" w:rsidR="006004D5" w:rsidRPr="00DE3050" w:rsidRDefault="006004D5" w:rsidP="004815B1">
      <w:pPr>
        <w:autoSpaceDE w:val="0"/>
        <w:autoSpaceDN w:val="0"/>
        <w:adjustRightInd w:val="0"/>
        <w:snapToGrid w:val="0"/>
        <w:spacing w:after="0" w:line="360" w:lineRule="auto"/>
        <w:jc w:val="both"/>
        <w:rPr>
          <w:rFonts w:ascii="Book Antiqua" w:hAnsi="Book Antiqua" w:cs="Arial"/>
          <w:bCs/>
          <w:sz w:val="24"/>
          <w:szCs w:val="24"/>
        </w:rPr>
      </w:pPr>
      <w:r w:rsidRPr="00DE3050">
        <w:rPr>
          <w:rFonts w:ascii="Book Antiqua" w:hAnsi="Book Antiqua" w:cs="Arial"/>
          <w:bCs/>
          <w:sz w:val="24"/>
          <w:szCs w:val="24"/>
        </w:rPr>
        <w:t xml:space="preserve">One case had been reported before or LVAD associated related hemolysis and associated dysphagia that resolved with treatment with tissue plasminogen activator and cessation of hemolysis. A similar mechanism of gastrointestinal </w:t>
      </w:r>
      <w:proofErr w:type="spellStart"/>
      <w:r w:rsidRPr="00DE3050">
        <w:rPr>
          <w:rFonts w:ascii="Book Antiqua" w:hAnsi="Book Antiqua" w:cs="Arial"/>
          <w:bCs/>
          <w:sz w:val="24"/>
          <w:szCs w:val="24"/>
        </w:rPr>
        <w:t>dysmotility</w:t>
      </w:r>
      <w:proofErr w:type="spellEnd"/>
      <w:r w:rsidRPr="00DE3050">
        <w:rPr>
          <w:rFonts w:ascii="Book Antiqua" w:hAnsi="Book Antiqua" w:cs="Arial"/>
          <w:bCs/>
          <w:sz w:val="24"/>
          <w:szCs w:val="24"/>
        </w:rPr>
        <w:t xml:space="preserve"> has been described in patients with paroxysmal nocturnal </w:t>
      </w:r>
      <w:proofErr w:type="spellStart"/>
      <w:r w:rsidRPr="00DE3050">
        <w:rPr>
          <w:rFonts w:ascii="Book Antiqua" w:hAnsi="Book Antiqua" w:cs="Arial"/>
          <w:bCs/>
          <w:sz w:val="24"/>
          <w:szCs w:val="24"/>
        </w:rPr>
        <w:t>hemoglobinuria</w:t>
      </w:r>
      <w:proofErr w:type="spellEnd"/>
      <w:r w:rsidRPr="00DE3050">
        <w:rPr>
          <w:rFonts w:ascii="Book Antiqua" w:hAnsi="Book Antiqua" w:cs="Arial"/>
          <w:bCs/>
          <w:sz w:val="24"/>
          <w:szCs w:val="24"/>
        </w:rPr>
        <w:t xml:space="preserve"> and hemolysis.</w:t>
      </w:r>
    </w:p>
    <w:p w14:paraId="76640475" w14:textId="77777777" w:rsidR="006004D5" w:rsidRPr="00DE3050" w:rsidRDefault="006004D5" w:rsidP="004815B1">
      <w:pPr>
        <w:autoSpaceDE w:val="0"/>
        <w:autoSpaceDN w:val="0"/>
        <w:adjustRightInd w:val="0"/>
        <w:snapToGrid w:val="0"/>
        <w:spacing w:after="0" w:line="360" w:lineRule="auto"/>
        <w:jc w:val="both"/>
        <w:rPr>
          <w:rFonts w:ascii="Book Antiqua" w:hAnsi="Book Antiqua" w:cs="Arial"/>
          <w:bCs/>
          <w:sz w:val="24"/>
          <w:szCs w:val="24"/>
        </w:rPr>
      </w:pPr>
    </w:p>
    <w:p w14:paraId="760BE540" w14:textId="1EC8E007" w:rsidR="006004D5" w:rsidRPr="004E5705" w:rsidRDefault="006004D5" w:rsidP="004815B1">
      <w:pPr>
        <w:autoSpaceDE w:val="0"/>
        <w:autoSpaceDN w:val="0"/>
        <w:adjustRightInd w:val="0"/>
        <w:snapToGrid w:val="0"/>
        <w:spacing w:after="0" w:line="360" w:lineRule="auto"/>
        <w:jc w:val="both"/>
        <w:rPr>
          <w:rFonts w:ascii="Book Antiqua" w:hAnsi="Book Antiqua" w:cs="Arial"/>
          <w:b/>
          <w:bCs/>
          <w:i/>
          <w:sz w:val="24"/>
          <w:szCs w:val="24"/>
        </w:rPr>
      </w:pPr>
      <w:r w:rsidRPr="004E5705">
        <w:rPr>
          <w:rFonts w:ascii="Book Antiqua" w:hAnsi="Book Antiqua" w:cs="Arial"/>
          <w:b/>
          <w:bCs/>
          <w:i/>
          <w:sz w:val="24"/>
          <w:szCs w:val="24"/>
        </w:rPr>
        <w:t>Term explanation</w:t>
      </w:r>
    </w:p>
    <w:p w14:paraId="7DDC6831" w14:textId="7118E033" w:rsidR="004E5705" w:rsidRPr="004E5705" w:rsidRDefault="00966EBB" w:rsidP="004815B1">
      <w:pPr>
        <w:adjustRightInd w:val="0"/>
        <w:snapToGrid w:val="0"/>
        <w:spacing w:after="0" w:line="360" w:lineRule="auto"/>
        <w:jc w:val="both"/>
        <w:rPr>
          <w:rFonts w:ascii="Book Antiqua" w:eastAsia="宋体" w:hAnsi="Book Antiqua" w:cs="Consolas"/>
          <w:sz w:val="24"/>
          <w:szCs w:val="24"/>
          <w:lang w:eastAsia="zh-CN"/>
        </w:rPr>
      </w:pPr>
      <w:r w:rsidRPr="00DE3050">
        <w:rPr>
          <w:rFonts w:ascii="Book Antiqua" w:hAnsi="Book Antiqua" w:cs="Consolas"/>
          <w:sz w:val="24"/>
          <w:szCs w:val="24"/>
        </w:rPr>
        <w:t>Left ventricular assist devices are implantable pumps designed to unload and assist the left ventricle and are approved for both bridge to transplantation and destination therapy</w:t>
      </w:r>
      <w:r w:rsidR="004E5705">
        <w:rPr>
          <w:rFonts w:ascii="Book Antiqua" w:eastAsia="宋体" w:hAnsi="Book Antiqua" w:cs="Consolas" w:hint="eastAsia"/>
          <w:sz w:val="24"/>
          <w:szCs w:val="24"/>
          <w:lang w:eastAsia="zh-CN"/>
        </w:rPr>
        <w:t>.</w:t>
      </w:r>
    </w:p>
    <w:p w14:paraId="189040F6" w14:textId="77777777" w:rsidR="004E5705" w:rsidRDefault="004E5705" w:rsidP="004815B1">
      <w:pPr>
        <w:adjustRightInd w:val="0"/>
        <w:snapToGrid w:val="0"/>
        <w:spacing w:after="0" w:line="360" w:lineRule="auto"/>
        <w:jc w:val="both"/>
        <w:rPr>
          <w:rFonts w:ascii="Book Antiqua" w:eastAsia="宋体" w:hAnsi="Book Antiqua" w:cs="Consolas"/>
          <w:sz w:val="24"/>
          <w:szCs w:val="24"/>
          <w:lang w:eastAsia="zh-CN"/>
        </w:rPr>
      </w:pPr>
    </w:p>
    <w:p w14:paraId="58CAEC9D" w14:textId="0B961AD6" w:rsidR="00584497" w:rsidRPr="004E5705" w:rsidRDefault="00584497" w:rsidP="004815B1">
      <w:pPr>
        <w:adjustRightInd w:val="0"/>
        <w:snapToGrid w:val="0"/>
        <w:spacing w:after="0" w:line="360" w:lineRule="auto"/>
        <w:jc w:val="both"/>
        <w:rPr>
          <w:rFonts w:ascii="Book Antiqua" w:hAnsi="Book Antiqua" w:cs="宋体"/>
          <w:b/>
          <w:i/>
          <w:sz w:val="24"/>
          <w:szCs w:val="24"/>
        </w:rPr>
      </w:pPr>
      <w:r w:rsidRPr="004E5705">
        <w:rPr>
          <w:rFonts w:ascii="Book Antiqua" w:hAnsi="Book Antiqua" w:cs="宋体"/>
          <w:b/>
          <w:i/>
          <w:sz w:val="24"/>
          <w:szCs w:val="24"/>
        </w:rPr>
        <w:t>Experiences and lessons</w:t>
      </w:r>
    </w:p>
    <w:p w14:paraId="47576B6C" w14:textId="5E655D15" w:rsidR="00584497" w:rsidRPr="00DE3050" w:rsidRDefault="00584497" w:rsidP="004815B1">
      <w:pPr>
        <w:adjustRightInd w:val="0"/>
        <w:snapToGrid w:val="0"/>
        <w:spacing w:after="0" w:line="360" w:lineRule="auto"/>
        <w:jc w:val="both"/>
        <w:rPr>
          <w:rFonts w:ascii="Book Antiqua" w:hAnsi="Book Antiqua" w:cs="Arial"/>
          <w:bCs/>
          <w:sz w:val="24"/>
          <w:szCs w:val="24"/>
        </w:rPr>
      </w:pPr>
      <w:r w:rsidRPr="00DE3050">
        <w:rPr>
          <w:rFonts w:ascii="Book Antiqua" w:hAnsi="Book Antiqua" w:cs="Arial"/>
          <w:bCs/>
          <w:sz w:val="24"/>
          <w:szCs w:val="24"/>
        </w:rPr>
        <w:t>Intravascular hemolysis is a potential cause of dysphagia among patients with LVADs and recognition of this pathophysiologic mechanism may obviate the need for invasive investigations like endoscopy.</w:t>
      </w:r>
      <w:r w:rsidR="004E5705">
        <w:rPr>
          <w:rFonts w:ascii="Book Antiqua" w:hAnsi="Book Antiqua" w:cs="Arial"/>
          <w:bCs/>
          <w:sz w:val="24"/>
          <w:szCs w:val="24"/>
        </w:rPr>
        <w:t xml:space="preserve"> </w:t>
      </w:r>
      <w:r w:rsidRPr="00DE3050">
        <w:rPr>
          <w:rFonts w:ascii="Book Antiqua" w:hAnsi="Book Antiqua" w:cs="Arial"/>
          <w:bCs/>
          <w:sz w:val="24"/>
          <w:szCs w:val="24"/>
        </w:rPr>
        <w:t>Recognition of hemolysis in patients with LVADs may serve as an early indicator of pump thrombosis and adverse outcomes.</w:t>
      </w:r>
    </w:p>
    <w:p w14:paraId="625E05A1" w14:textId="77777777" w:rsidR="004E5705" w:rsidRDefault="004E5705" w:rsidP="004815B1">
      <w:pPr>
        <w:adjustRightInd w:val="0"/>
        <w:snapToGrid w:val="0"/>
        <w:spacing w:after="0" w:line="360" w:lineRule="auto"/>
        <w:jc w:val="both"/>
        <w:rPr>
          <w:rFonts w:ascii="Book Antiqua" w:eastAsia="宋体" w:hAnsi="Book Antiqua" w:cs="宋体"/>
          <w:b/>
          <w:sz w:val="24"/>
          <w:szCs w:val="24"/>
          <w:lang w:eastAsia="zh-CN"/>
        </w:rPr>
      </w:pPr>
    </w:p>
    <w:p w14:paraId="3E106EDF" w14:textId="71D1EA14" w:rsidR="00584497" w:rsidRPr="004E5705" w:rsidRDefault="00584497" w:rsidP="004815B1">
      <w:pPr>
        <w:adjustRightInd w:val="0"/>
        <w:snapToGrid w:val="0"/>
        <w:spacing w:after="0" w:line="360" w:lineRule="auto"/>
        <w:jc w:val="both"/>
        <w:rPr>
          <w:rFonts w:ascii="Book Antiqua" w:hAnsi="Book Antiqua" w:cs="宋体"/>
          <w:b/>
          <w:i/>
          <w:sz w:val="24"/>
          <w:szCs w:val="24"/>
        </w:rPr>
      </w:pPr>
      <w:r w:rsidRPr="004E5705">
        <w:rPr>
          <w:rFonts w:ascii="Book Antiqua" w:hAnsi="Book Antiqua" w:cs="宋体"/>
          <w:b/>
          <w:i/>
          <w:sz w:val="24"/>
          <w:szCs w:val="24"/>
        </w:rPr>
        <w:t>Peer</w:t>
      </w:r>
      <w:r w:rsidR="00E6640E">
        <w:rPr>
          <w:rFonts w:ascii="Book Antiqua" w:eastAsia="宋体" w:hAnsi="Book Antiqua" w:cs="宋体" w:hint="eastAsia"/>
          <w:b/>
          <w:i/>
          <w:sz w:val="24"/>
          <w:szCs w:val="24"/>
          <w:lang w:eastAsia="zh-CN"/>
        </w:rPr>
        <w:t>-</w:t>
      </w:r>
      <w:r w:rsidRPr="004E5705">
        <w:rPr>
          <w:rFonts w:ascii="Book Antiqua" w:hAnsi="Book Antiqua" w:cs="宋体"/>
          <w:b/>
          <w:i/>
          <w:sz w:val="24"/>
          <w:szCs w:val="24"/>
        </w:rPr>
        <w:t>review</w:t>
      </w:r>
    </w:p>
    <w:p w14:paraId="2B4B1C1E" w14:textId="66CDC853" w:rsidR="00B140AB" w:rsidRPr="00DE3050" w:rsidRDefault="008E404D" w:rsidP="004815B1">
      <w:pPr>
        <w:adjustRightInd w:val="0"/>
        <w:snapToGrid w:val="0"/>
        <w:spacing w:after="0" w:line="360" w:lineRule="auto"/>
        <w:jc w:val="both"/>
        <w:rPr>
          <w:rFonts w:ascii="Book Antiqua" w:hAnsi="Book Antiqua" w:cs="宋体"/>
          <w:b/>
          <w:sz w:val="24"/>
          <w:szCs w:val="24"/>
        </w:rPr>
      </w:pPr>
      <w:r w:rsidRPr="00DE3050">
        <w:rPr>
          <w:rFonts w:ascii="Book Antiqua" w:hAnsi="Book Antiqua" w:cs="宋体"/>
          <w:sz w:val="24"/>
          <w:szCs w:val="24"/>
        </w:rPr>
        <w:t xml:space="preserve">The </w:t>
      </w:r>
      <w:r w:rsidR="00BD2530" w:rsidRPr="00DE3050">
        <w:rPr>
          <w:rFonts w:ascii="Book Antiqua" w:hAnsi="Book Antiqua" w:cs="宋体"/>
          <w:sz w:val="24"/>
          <w:szCs w:val="24"/>
        </w:rPr>
        <w:t xml:space="preserve">authors have described a case of dysphagia secondary to LVAD </w:t>
      </w:r>
      <w:r w:rsidR="00784F8B" w:rsidRPr="00DE3050">
        <w:rPr>
          <w:rFonts w:ascii="Book Antiqua" w:hAnsi="Book Antiqua" w:cs="宋体"/>
          <w:sz w:val="24"/>
          <w:szCs w:val="24"/>
        </w:rPr>
        <w:t xml:space="preserve">induced </w:t>
      </w:r>
      <w:r w:rsidR="00BD2530" w:rsidRPr="00DE3050">
        <w:rPr>
          <w:rFonts w:ascii="Book Antiqua" w:hAnsi="Book Antiqua" w:cs="宋体"/>
          <w:sz w:val="24"/>
          <w:szCs w:val="24"/>
        </w:rPr>
        <w:t>hemolysis.</w:t>
      </w:r>
      <w:r w:rsidR="004E5705">
        <w:rPr>
          <w:rFonts w:ascii="Book Antiqua" w:hAnsi="Book Antiqua" w:cs="宋体"/>
          <w:sz w:val="24"/>
          <w:szCs w:val="24"/>
        </w:rPr>
        <w:t xml:space="preserve"> </w:t>
      </w:r>
      <w:r w:rsidR="00BD2530" w:rsidRPr="00DE3050">
        <w:rPr>
          <w:rFonts w:ascii="Book Antiqua" w:hAnsi="Book Antiqua" w:cs="宋体"/>
          <w:sz w:val="24"/>
          <w:szCs w:val="24"/>
        </w:rPr>
        <w:t xml:space="preserve">The article highlights </w:t>
      </w:r>
      <w:r w:rsidR="00784F8B" w:rsidRPr="00DE3050">
        <w:rPr>
          <w:rFonts w:ascii="Book Antiqua" w:hAnsi="Book Antiqua" w:cs="宋体"/>
          <w:sz w:val="24"/>
          <w:szCs w:val="24"/>
        </w:rPr>
        <w:t xml:space="preserve">gastrointestinal </w:t>
      </w:r>
      <w:proofErr w:type="spellStart"/>
      <w:r w:rsidR="00784F8B" w:rsidRPr="00DE3050">
        <w:rPr>
          <w:rFonts w:ascii="Book Antiqua" w:hAnsi="Book Antiqua" w:cs="宋体"/>
          <w:sz w:val="24"/>
          <w:szCs w:val="24"/>
        </w:rPr>
        <w:t>dysmotility</w:t>
      </w:r>
      <w:proofErr w:type="spellEnd"/>
      <w:r w:rsidR="00784F8B" w:rsidRPr="00DE3050">
        <w:rPr>
          <w:rFonts w:ascii="Book Antiqua" w:hAnsi="Book Antiqua" w:cs="宋体"/>
          <w:sz w:val="24"/>
          <w:szCs w:val="24"/>
        </w:rPr>
        <w:t xml:space="preserve"> secondary to hemolysis-induced release of free plasma hemoglobin and the subsequent scavenging and reduction of </w:t>
      </w:r>
      <w:r w:rsidR="00E13ADF" w:rsidRPr="00DE3050">
        <w:rPr>
          <w:rFonts w:ascii="Book Antiqua" w:hAnsi="Book Antiqua" w:cs="Arial"/>
          <w:bCs/>
          <w:sz w:val="24"/>
          <w:szCs w:val="24"/>
        </w:rPr>
        <w:t>nitric oxide</w:t>
      </w:r>
      <w:r w:rsidR="00784F8B" w:rsidRPr="00DE3050">
        <w:rPr>
          <w:rFonts w:ascii="Book Antiqua" w:hAnsi="Book Antiqua" w:cs="Arial"/>
          <w:bCs/>
          <w:sz w:val="24"/>
          <w:szCs w:val="24"/>
        </w:rPr>
        <w:t>.</w:t>
      </w:r>
    </w:p>
    <w:p w14:paraId="4217C516" w14:textId="77777777" w:rsidR="00CF01A6" w:rsidRPr="00DE3050" w:rsidRDefault="00CF01A6" w:rsidP="004815B1">
      <w:pPr>
        <w:autoSpaceDE w:val="0"/>
        <w:autoSpaceDN w:val="0"/>
        <w:adjustRightInd w:val="0"/>
        <w:snapToGrid w:val="0"/>
        <w:spacing w:after="0" w:line="360" w:lineRule="auto"/>
        <w:jc w:val="both"/>
        <w:rPr>
          <w:rFonts w:ascii="Book Antiqua" w:eastAsia="宋体" w:hAnsi="Book Antiqua" w:cs="Arial"/>
          <w:bCs/>
          <w:sz w:val="24"/>
          <w:szCs w:val="24"/>
          <w:lang w:eastAsia="zh-CN"/>
        </w:rPr>
      </w:pPr>
    </w:p>
    <w:p w14:paraId="728EA5ED" w14:textId="77777777" w:rsidR="00CF01A6" w:rsidRDefault="00CF01A6" w:rsidP="004815B1">
      <w:pPr>
        <w:adjustRightInd w:val="0"/>
        <w:snapToGrid w:val="0"/>
        <w:spacing w:after="0" w:line="360" w:lineRule="auto"/>
        <w:jc w:val="both"/>
        <w:rPr>
          <w:rFonts w:ascii="Book Antiqua" w:eastAsia="宋体" w:hAnsi="Book Antiqua"/>
          <w:b/>
          <w:sz w:val="21"/>
          <w:szCs w:val="24"/>
          <w:lang w:eastAsia="zh-CN"/>
        </w:rPr>
      </w:pPr>
      <w:r w:rsidRPr="00E13ADF">
        <w:rPr>
          <w:rFonts w:ascii="Book Antiqua" w:hAnsi="Book Antiqua"/>
          <w:b/>
          <w:sz w:val="21"/>
          <w:szCs w:val="24"/>
        </w:rPr>
        <w:lastRenderedPageBreak/>
        <w:t xml:space="preserve">REFERENCES </w:t>
      </w:r>
    </w:p>
    <w:p w14:paraId="4338219E" w14:textId="77777777" w:rsidR="00A10E24" w:rsidRPr="000A3B84" w:rsidRDefault="00A10E24" w:rsidP="004815B1">
      <w:pPr>
        <w:adjustRightInd w:val="0"/>
        <w:snapToGrid w:val="0"/>
        <w:spacing w:after="0" w:line="360" w:lineRule="auto"/>
        <w:jc w:val="both"/>
        <w:rPr>
          <w:rFonts w:ascii="Book Antiqua" w:eastAsia="宋体" w:hAnsi="Book Antiqua" w:cs="宋体"/>
          <w:color w:val="000000"/>
          <w:sz w:val="21"/>
          <w:szCs w:val="21"/>
        </w:rPr>
      </w:pPr>
      <w:r w:rsidRPr="000A3B84">
        <w:rPr>
          <w:rFonts w:ascii="Book Antiqua" w:eastAsia="宋体" w:hAnsi="Book Antiqua" w:cs="宋体"/>
          <w:color w:val="000000"/>
          <w:sz w:val="21"/>
          <w:szCs w:val="21"/>
        </w:rPr>
        <w:t>1 </w:t>
      </w:r>
      <w:proofErr w:type="spellStart"/>
      <w:r w:rsidRPr="000A3B84">
        <w:rPr>
          <w:rFonts w:ascii="Book Antiqua" w:eastAsia="宋体" w:hAnsi="Book Antiqua" w:cs="宋体"/>
          <w:b/>
          <w:bCs/>
          <w:color w:val="000000"/>
          <w:sz w:val="21"/>
          <w:szCs w:val="21"/>
        </w:rPr>
        <w:t>Pagani</w:t>
      </w:r>
      <w:proofErr w:type="spellEnd"/>
      <w:r w:rsidRPr="000A3B84">
        <w:rPr>
          <w:rFonts w:ascii="Book Antiqua" w:eastAsia="宋体" w:hAnsi="Book Antiqua" w:cs="宋体"/>
          <w:b/>
          <w:bCs/>
          <w:color w:val="000000"/>
          <w:sz w:val="21"/>
          <w:szCs w:val="21"/>
        </w:rPr>
        <w:t xml:space="preserve"> FD</w:t>
      </w:r>
      <w:r w:rsidRPr="000A3B84">
        <w:rPr>
          <w:rFonts w:ascii="Book Antiqua" w:eastAsia="宋体" w:hAnsi="Book Antiqua" w:cs="宋体"/>
          <w:color w:val="000000"/>
          <w:sz w:val="21"/>
          <w:szCs w:val="21"/>
        </w:rPr>
        <w:t xml:space="preserve">, Miller LW, Russell SD, Aaronson KD, John R, Boyle AJ, Conte JV, </w:t>
      </w:r>
      <w:proofErr w:type="spellStart"/>
      <w:r w:rsidRPr="000A3B84">
        <w:rPr>
          <w:rFonts w:ascii="Book Antiqua" w:eastAsia="宋体" w:hAnsi="Book Antiqua" w:cs="宋体"/>
          <w:color w:val="000000"/>
          <w:sz w:val="21"/>
          <w:szCs w:val="21"/>
        </w:rPr>
        <w:t>Bogaev</w:t>
      </w:r>
      <w:proofErr w:type="spellEnd"/>
      <w:r w:rsidRPr="000A3B84">
        <w:rPr>
          <w:rFonts w:ascii="Book Antiqua" w:eastAsia="宋体" w:hAnsi="Book Antiqua" w:cs="宋体"/>
          <w:color w:val="000000"/>
          <w:sz w:val="21"/>
          <w:szCs w:val="21"/>
        </w:rPr>
        <w:t xml:space="preserve"> RC, </w:t>
      </w:r>
      <w:proofErr w:type="spellStart"/>
      <w:r w:rsidRPr="000A3B84">
        <w:rPr>
          <w:rFonts w:ascii="Book Antiqua" w:eastAsia="宋体" w:hAnsi="Book Antiqua" w:cs="宋体"/>
          <w:color w:val="000000"/>
          <w:sz w:val="21"/>
          <w:szCs w:val="21"/>
        </w:rPr>
        <w:t>MacGillivray</w:t>
      </w:r>
      <w:proofErr w:type="spellEnd"/>
      <w:r w:rsidRPr="000A3B84">
        <w:rPr>
          <w:rFonts w:ascii="Book Antiqua" w:eastAsia="宋体" w:hAnsi="Book Antiqua" w:cs="宋体"/>
          <w:color w:val="000000"/>
          <w:sz w:val="21"/>
          <w:szCs w:val="21"/>
        </w:rPr>
        <w:t xml:space="preserve"> TE, Naka Y, Mancini D, Massey HT, Chen L, </w:t>
      </w:r>
      <w:proofErr w:type="spellStart"/>
      <w:r w:rsidRPr="000A3B84">
        <w:rPr>
          <w:rFonts w:ascii="Book Antiqua" w:eastAsia="宋体" w:hAnsi="Book Antiqua" w:cs="宋体"/>
          <w:color w:val="000000"/>
          <w:sz w:val="21"/>
          <w:szCs w:val="21"/>
        </w:rPr>
        <w:t>Klodell</w:t>
      </w:r>
      <w:proofErr w:type="spellEnd"/>
      <w:r w:rsidRPr="000A3B84">
        <w:rPr>
          <w:rFonts w:ascii="Book Antiqua" w:eastAsia="宋体" w:hAnsi="Book Antiqua" w:cs="宋体"/>
          <w:color w:val="000000"/>
          <w:sz w:val="21"/>
          <w:szCs w:val="21"/>
        </w:rPr>
        <w:t xml:space="preserve"> CT, </w:t>
      </w:r>
      <w:proofErr w:type="spellStart"/>
      <w:r w:rsidRPr="000A3B84">
        <w:rPr>
          <w:rFonts w:ascii="Book Antiqua" w:eastAsia="宋体" w:hAnsi="Book Antiqua" w:cs="宋体"/>
          <w:color w:val="000000"/>
          <w:sz w:val="21"/>
          <w:szCs w:val="21"/>
        </w:rPr>
        <w:t>Aranda</w:t>
      </w:r>
      <w:proofErr w:type="spellEnd"/>
      <w:r w:rsidRPr="000A3B84">
        <w:rPr>
          <w:rFonts w:ascii="Book Antiqua" w:eastAsia="宋体" w:hAnsi="Book Antiqua" w:cs="宋体"/>
          <w:color w:val="000000"/>
          <w:sz w:val="21"/>
          <w:szCs w:val="21"/>
        </w:rPr>
        <w:t xml:space="preserve"> JM, </w:t>
      </w:r>
      <w:proofErr w:type="spellStart"/>
      <w:r w:rsidRPr="000A3B84">
        <w:rPr>
          <w:rFonts w:ascii="Book Antiqua" w:eastAsia="宋体" w:hAnsi="Book Antiqua" w:cs="宋体"/>
          <w:color w:val="000000"/>
          <w:sz w:val="21"/>
          <w:szCs w:val="21"/>
        </w:rPr>
        <w:t>Moazami</w:t>
      </w:r>
      <w:proofErr w:type="spellEnd"/>
      <w:r w:rsidRPr="000A3B84">
        <w:rPr>
          <w:rFonts w:ascii="Book Antiqua" w:eastAsia="宋体" w:hAnsi="Book Antiqua" w:cs="宋体"/>
          <w:color w:val="000000"/>
          <w:sz w:val="21"/>
          <w:szCs w:val="21"/>
        </w:rPr>
        <w:t xml:space="preserve"> N, Ewald GA, Farrar DJ, Frazier OH. </w:t>
      </w:r>
      <w:proofErr w:type="gramStart"/>
      <w:r w:rsidRPr="000A3B84">
        <w:rPr>
          <w:rFonts w:ascii="Book Antiqua" w:eastAsia="宋体" w:hAnsi="Book Antiqua" w:cs="宋体"/>
          <w:color w:val="000000"/>
          <w:sz w:val="21"/>
          <w:szCs w:val="21"/>
        </w:rPr>
        <w:t>Extended mechanical circulatory support with a continuous-flow rotary left ventricular assist device.</w:t>
      </w:r>
      <w:proofErr w:type="gramEnd"/>
      <w:r w:rsidRPr="000A3B84">
        <w:rPr>
          <w:rFonts w:ascii="Book Antiqua" w:eastAsia="宋体" w:hAnsi="Book Antiqua" w:cs="宋体"/>
          <w:color w:val="000000"/>
          <w:sz w:val="21"/>
          <w:szCs w:val="21"/>
        </w:rPr>
        <w:t> </w:t>
      </w:r>
      <w:r w:rsidRPr="000A3B84">
        <w:rPr>
          <w:rFonts w:ascii="Book Antiqua" w:eastAsia="宋体" w:hAnsi="Book Antiqua" w:cs="宋体"/>
          <w:i/>
          <w:iCs/>
          <w:color w:val="000000"/>
          <w:sz w:val="21"/>
          <w:szCs w:val="21"/>
        </w:rPr>
        <w:t xml:space="preserve">J Am </w:t>
      </w:r>
      <w:proofErr w:type="spellStart"/>
      <w:r w:rsidRPr="000A3B84">
        <w:rPr>
          <w:rFonts w:ascii="Book Antiqua" w:eastAsia="宋体" w:hAnsi="Book Antiqua" w:cs="宋体"/>
          <w:i/>
          <w:iCs/>
          <w:color w:val="000000"/>
          <w:sz w:val="21"/>
          <w:szCs w:val="21"/>
        </w:rPr>
        <w:t>Coll</w:t>
      </w:r>
      <w:proofErr w:type="spellEnd"/>
      <w:r w:rsidRPr="000A3B84">
        <w:rPr>
          <w:rFonts w:ascii="Book Antiqua" w:eastAsia="宋体" w:hAnsi="Book Antiqua" w:cs="宋体"/>
          <w:i/>
          <w:iCs/>
          <w:color w:val="000000"/>
          <w:sz w:val="21"/>
          <w:szCs w:val="21"/>
        </w:rPr>
        <w:t xml:space="preserve"> </w:t>
      </w:r>
      <w:proofErr w:type="spellStart"/>
      <w:r w:rsidRPr="000A3B84">
        <w:rPr>
          <w:rFonts w:ascii="Book Antiqua" w:eastAsia="宋体" w:hAnsi="Book Antiqua" w:cs="宋体"/>
          <w:i/>
          <w:iCs/>
          <w:color w:val="000000"/>
          <w:sz w:val="21"/>
          <w:szCs w:val="21"/>
        </w:rPr>
        <w:t>Cardiol</w:t>
      </w:r>
      <w:proofErr w:type="spellEnd"/>
      <w:r w:rsidRPr="000A3B84">
        <w:rPr>
          <w:rFonts w:ascii="Book Antiqua" w:eastAsia="宋体" w:hAnsi="Book Antiqua" w:cs="宋体"/>
          <w:color w:val="000000"/>
          <w:sz w:val="21"/>
          <w:szCs w:val="21"/>
        </w:rPr>
        <w:t> 2009; </w:t>
      </w:r>
      <w:r w:rsidRPr="000A3B84">
        <w:rPr>
          <w:rFonts w:ascii="Book Antiqua" w:eastAsia="宋体" w:hAnsi="Book Antiqua" w:cs="宋体"/>
          <w:b/>
          <w:bCs/>
          <w:color w:val="000000"/>
          <w:sz w:val="21"/>
          <w:szCs w:val="21"/>
        </w:rPr>
        <w:t>54</w:t>
      </w:r>
      <w:r w:rsidRPr="000A3B84">
        <w:rPr>
          <w:rFonts w:ascii="Book Antiqua" w:eastAsia="宋体" w:hAnsi="Book Antiqua" w:cs="宋体"/>
          <w:color w:val="000000"/>
          <w:sz w:val="21"/>
          <w:szCs w:val="21"/>
        </w:rPr>
        <w:t>: 312-321 [PMID: 19608028 DOI: 10.1016/j.jacc.2009.03.055]</w:t>
      </w:r>
    </w:p>
    <w:p w14:paraId="5B6E7DCB" w14:textId="77777777" w:rsidR="00A10E24" w:rsidRPr="000A3B84" w:rsidRDefault="00A10E24" w:rsidP="004815B1">
      <w:pPr>
        <w:adjustRightInd w:val="0"/>
        <w:snapToGrid w:val="0"/>
        <w:spacing w:after="0" w:line="360" w:lineRule="auto"/>
        <w:jc w:val="both"/>
        <w:rPr>
          <w:rFonts w:ascii="Book Antiqua" w:eastAsia="宋体" w:hAnsi="Book Antiqua" w:cs="宋体"/>
          <w:color w:val="000000"/>
          <w:sz w:val="21"/>
          <w:szCs w:val="21"/>
        </w:rPr>
      </w:pPr>
      <w:proofErr w:type="gramStart"/>
      <w:r w:rsidRPr="000A3B84">
        <w:rPr>
          <w:rFonts w:ascii="Book Antiqua" w:eastAsia="宋体" w:hAnsi="Book Antiqua" w:cs="宋体"/>
          <w:color w:val="000000"/>
          <w:sz w:val="21"/>
          <w:szCs w:val="21"/>
        </w:rPr>
        <w:t>2 </w:t>
      </w:r>
      <w:proofErr w:type="spellStart"/>
      <w:r w:rsidRPr="000A3B84">
        <w:rPr>
          <w:rFonts w:ascii="Book Antiqua" w:eastAsia="宋体" w:hAnsi="Book Antiqua" w:cs="宋体"/>
          <w:b/>
          <w:bCs/>
          <w:color w:val="000000"/>
          <w:sz w:val="21"/>
          <w:szCs w:val="21"/>
        </w:rPr>
        <w:t>Rother</w:t>
      </w:r>
      <w:proofErr w:type="spellEnd"/>
      <w:r w:rsidRPr="000A3B84">
        <w:rPr>
          <w:rFonts w:ascii="Book Antiqua" w:eastAsia="宋体" w:hAnsi="Book Antiqua" w:cs="宋体"/>
          <w:b/>
          <w:bCs/>
          <w:color w:val="000000"/>
          <w:sz w:val="21"/>
          <w:szCs w:val="21"/>
        </w:rPr>
        <w:t xml:space="preserve"> RP</w:t>
      </w:r>
      <w:r w:rsidRPr="000A3B84">
        <w:rPr>
          <w:rFonts w:ascii="Book Antiqua" w:eastAsia="宋体" w:hAnsi="Book Antiqua" w:cs="宋体"/>
          <w:color w:val="000000"/>
          <w:sz w:val="21"/>
          <w:szCs w:val="21"/>
        </w:rPr>
        <w:t xml:space="preserve">, Bell L, </w:t>
      </w:r>
      <w:proofErr w:type="spellStart"/>
      <w:r w:rsidRPr="000A3B84">
        <w:rPr>
          <w:rFonts w:ascii="Book Antiqua" w:eastAsia="宋体" w:hAnsi="Book Antiqua" w:cs="宋体"/>
          <w:color w:val="000000"/>
          <w:sz w:val="21"/>
          <w:szCs w:val="21"/>
        </w:rPr>
        <w:t>Hillmen</w:t>
      </w:r>
      <w:proofErr w:type="spellEnd"/>
      <w:r w:rsidRPr="000A3B84">
        <w:rPr>
          <w:rFonts w:ascii="Book Antiqua" w:eastAsia="宋体" w:hAnsi="Book Antiqua" w:cs="宋体"/>
          <w:color w:val="000000"/>
          <w:sz w:val="21"/>
          <w:szCs w:val="21"/>
        </w:rPr>
        <w:t xml:space="preserve"> P, Gladwin MT.</w:t>
      </w:r>
      <w:proofErr w:type="gramEnd"/>
      <w:r w:rsidRPr="000A3B84">
        <w:rPr>
          <w:rFonts w:ascii="Book Antiqua" w:eastAsia="宋体" w:hAnsi="Book Antiqua" w:cs="宋体"/>
          <w:color w:val="000000"/>
          <w:sz w:val="21"/>
          <w:szCs w:val="21"/>
        </w:rPr>
        <w:t xml:space="preserve"> The clinical </w:t>
      </w:r>
      <w:proofErr w:type="spellStart"/>
      <w:r w:rsidRPr="000A3B84">
        <w:rPr>
          <w:rFonts w:ascii="Book Antiqua" w:eastAsia="宋体" w:hAnsi="Book Antiqua" w:cs="宋体"/>
          <w:color w:val="000000"/>
          <w:sz w:val="21"/>
          <w:szCs w:val="21"/>
        </w:rPr>
        <w:t>sequelae</w:t>
      </w:r>
      <w:proofErr w:type="spellEnd"/>
      <w:r w:rsidRPr="000A3B84">
        <w:rPr>
          <w:rFonts w:ascii="Book Antiqua" w:eastAsia="宋体" w:hAnsi="Book Antiqua" w:cs="宋体"/>
          <w:color w:val="000000"/>
          <w:sz w:val="21"/>
          <w:szCs w:val="21"/>
        </w:rPr>
        <w:t xml:space="preserve"> of intravascular hemolysis and extracellular plasma hemoglobin: a novel mechanism of human disease. </w:t>
      </w:r>
      <w:r w:rsidRPr="000A3B84">
        <w:rPr>
          <w:rFonts w:ascii="Book Antiqua" w:eastAsia="宋体" w:hAnsi="Book Antiqua" w:cs="宋体"/>
          <w:i/>
          <w:iCs/>
          <w:color w:val="000000"/>
          <w:sz w:val="21"/>
          <w:szCs w:val="21"/>
        </w:rPr>
        <w:t>JAMA</w:t>
      </w:r>
      <w:r w:rsidRPr="000A3B84">
        <w:rPr>
          <w:rFonts w:ascii="Book Antiqua" w:eastAsia="宋体" w:hAnsi="Book Antiqua" w:cs="宋体"/>
          <w:color w:val="000000"/>
          <w:sz w:val="21"/>
          <w:szCs w:val="21"/>
        </w:rPr>
        <w:t> 2005; </w:t>
      </w:r>
      <w:r w:rsidRPr="000A3B84">
        <w:rPr>
          <w:rFonts w:ascii="Book Antiqua" w:eastAsia="宋体" w:hAnsi="Book Antiqua" w:cs="宋体"/>
          <w:b/>
          <w:bCs/>
          <w:color w:val="000000"/>
          <w:sz w:val="21"/>
          <w:szCs w:val="21"/>
        </w:rPr>
        <w:t>293</w:t>
      </w:r>
      <w:r w:rsidRPr="000A3B84">
        <w:rPr>
          <w:rFonts w:ascii="Book Antiqua" w:eastAsia="宋体" w:hAnsi="Book Antiqua" w:cs="宋体"/>
          <w:color w:val="000000"/>
          <w:sz w:val="21"/>
          <w:szCs w:val="21"/>
        </w:rPr>
        <w:t>: 1653-1662 [PMID: 15811985]</w:t>
      </w:r>
    </w:p>
    <w:p w14:paraId="38DCB4F4" w14:textId="77777777" w:rsidR="00A10E24" w:rsidRPr="000A3B84" w:rsidRDefault="00A10E24" w:rsidP="004815B1">
      <w:pPr>
        <w:adjustRightInd w:val="0"/>
        <w:snapToGrid w:val="0"/>
        <w:spacing w:after="0" w:line="360" w:lineRule="auto"/>
        <w:jc w:val="both"/>
        <w:rPr>
          <w:rFonts w:ascii="Book Antiqua" w:eastAsia="宋体" w:hAnsi="Book Antiqua" w:cs="宋体"/>
          <w:color w:val="000000"/>
          <w:sz w:val="21"/>
          <w:szCs w:val="21"/>
        </w:rPr>
      </w:pPr>
      <w:r w:rsidRPr="000A3B84">
        <w:rPr>
          <w:rFonts w:ascii="Book Antiqua" w:eastAsia="宋体" w:hAnsi="Book Antiqua" w:cs="宋体"/>
          <w:color w:val="000000"/>
          <w:sz w:val="21"/>
          <w:szCs w:val="21"/>
        </w:rPr>
        <w:t>3 </w:t>
      </w:r>
      <w:r w:rsidRPr="000A3B84">
        <w:rPr>
          <w:rFonts w:ascii="Book Antiqua" w:eastAsia="宋体" w:hAnsi="Book Antiqua" w:cs="宋体"/>
          <w:b/>
          <w:bCs/>
          <w:color w:val="000000"/>
          <w:sz w:val="21"/>
          <w:szCs w:val="21"/>
        </w:rPr>
        <w:t>Yamato S</w:t>
      </w:r>
      <w:r w:rsidRPr="000A3B84">
        <w:rPr>
          <w:rFonts w:ascii="Book Antiqua" w:eastAsia="宋体" w:hAnsi="Book Antiqua" w:cs="宋体"/>
          <w:color w:val="000000"/>
          <w:sz w:val="21"/>
          <w:szCs w:val="21"/>
        </w:rPr>
        <w:t xml:space="preserve">, </w:t>
      </w:r>
      <w:proofErr w:type="spellStart"/>
      <w:r w:rsidRPr="000A3B84">
        <w:rPr>
          <w:rFonts w:ascii="Book Antiqua" w:eastAsia="宋体" w:hAnsi="Book Antiqua" w:cs="宋体"/>
          <w:color w:val="000000"/>
          <w:sz w:val="21"/>
          <w:szCs w:val="21"/>
        </w:rPr>
        <w:t>Saha</w:t>
      </w:r>
      <w:proofErr w:type="spellEnd"/>
      <w:r w:rsidRPr="000A3B84">
        <w:rPr>
          <w:rFonts w:ascii="Book Antiqua" w:eastAsia="宋体" w:hAnsi="Book Antiqua" w:cs="宋体"/>
          <w:color w:val="000000"/>
          <w:sz w:val="21"/>
          <w:szCs w:val="21"/>
        </w:rPr>
        <w:t xml:space="preserve"> JK, </w:t>
      </w:r>
      <w:proofErr w:type="spellStart"/>
      <w:r w:rsidRPr="000A3B84">
        <w:rPr>
          <w:rFonts w:ascii="Book Antiqua" w:eastAsia="宋体" w:hAnsi="Book Antiqua" w:cs="宋体"/>
          <w:color w:val="000000"/>
          <w:sz w:val="21"/>
          <w:szCs w:val="21"/>
        </w:rPr>
        <w:t>Goyal</w:t>
      </w:r>
      <w:proofErr w:type="spellEnd"/>
      <w:r w:rsidRPr="000A3B84">
        <w:rPr>
          <w:rFonts w:ascii="Book Antiqua" w:eastAsia="宋体" w:hAnsi="Book Antiqua" w:cs="宋体"/>
          <w:color w:val="000000"/>
          <w:sz w:val="21"/>
          <w:szCs w:val="21"/>
        </w:rPr>
        <w:t xml:space="preserve"> RK. </w:t>
      </w:r>
      <w:proofErr w:type="gramStart"/>
      <w:r w:rsidRPr="000A3B84">
        <w:rPr>
          <w:rFonts w:ascii="Book Antiqua" w:eastAsia="宋体" w:hAnsi="Book Antiqua" w:cs="宋体"/>
          <w:color w:val="000000"/>
          <w:sz w:val="21"/>
          <w:szCs w:val="21"/>
        </w:rPr>
        <w:t>Role of nitric oxide in lower esophageal sphincter relaxation to swallowing.</w:t>
      </w:r>
      <w:proofErr w:type="gramEnd"/>
      <w:r w:rsidRPr="000A3B84">
        <w:rPr>
          <w:rFonts w:ascii="Book Antiqua" w:eastAsia="宋体" w:hAnsi="Book Antiqua" w:cs="宋体"/>
          <w:color w:val="000000"/>
          <w:sz w:val="21"/>
          <w:szCs w:val="21"/>
        </w:rPr>
        <w:t> </w:t>
      </w:r>
      <w:r w:rsidRPr="000A3B84">
        <w:rPr>
          <w:rFonts w:ascii="Book Antiqua" w:eastAsia="宋体" w:hAnsi="Book Antiqua" w:cs="宋体"/>
          <w:i/>
          <w:iCs/>
          <w:color w:val="000000"/>
          <w:sz w:val="21"/>
          <w:szCs w:val="21"/>
        </w:rPr>
        <w:t xml:space="preserve">Life </w:t>
      </w:r>
      <w:proofErr w:type="spellStart"/>
      <w:r w:rsidRPr="000A3B84">
        <w:rPr>
          <w:rFonts w:ascii="Book Antiqua" w:eastAsia="宋体" w:hAnsi="Book Antiqua" w:cs="宋体"/>
          <w:i/>
          <w:iCs/>
          <w:color w:val="000000"/>
          <w:sz w:val="21"/>
          <w:szCs w:val="21"/>
        </w:rPr>
        <w:t>Sci</w:t>
      </w:r>
      <w:proofErr w:type="spellEnd"/>
      <w:r w:rsidRPr="000A3B84">
        <w:rPr>
          <w:rFonts w:ascii="Book Antiqua" w:eastAsia="宋体" w:hAnsi="Book Antiqua" w:cs="宋体"/>
          <w:color w:val="000000"/>
          <w:sz w:val="21"/>
          <w:szCs w:val="21"/>
        </w:rPr>
        <w:t> 1992; </w:t>
      </w:r>
      <w:r w:rsidRPr="000A3B84">
        <w:rPr>
          <w:rFonts w:ascii="Book Antiqua" w:eastAsia="宋体" w:hAnsi="Book Antiqua" w:cs="宋体"/>
          <w:b/>
          <w:bCs/>
          <w:color w:val="000000"/>
          <w:sz w:val="21"/>
          <w:szCs w:val="21"/>
        </w:rPr>
        <w:t>50</w:t>
      </w:r>
      <w:r w:rsidRPr="000A3B84">
        <w:rPr>
          <w:rFonts w:ascii="Book Antiqua" w:eastAsia="宋体" w:hAnsi="Book Antiqua" w:cs="宋体"/>
          <w:color w:val="000000"/>
          <w:sz w:val="21"/>
          <w:szCs w:val="21"/>
        </w:rPr>
        <w:t>: 1263-1272 [PMID: 1373790]</w:t>
      </w:r>
    </w:p>
    <w:p w14:paraId="0616D72D" w14:textId="77777777" w:rsidR="00A10E24" w:rsidRPr="000A3B84" w:rsidRDefault="00A10E24" w:rsidP="004815B1">
      <w:pPr>
        <w:adjustRightInd w:val="0"/>
        <w:snapToGrid w:val="0"/>
        <w:spacing w:after="0" w:line="360" w:lineRule="auto"/>
        <w:jc w:val="both"/>
        <w:rPr>
          <w:rFonts w:ascii="Book Antiqua" w:eastAsia="宋体" w:hAnsi="Book Antiqua" w:cs="宋体"/>
          <w:color w:val="000000"/>
          <w:sz w:val="21"/>
          <w:szCs w:val="21"/>
        </w:rPr>
      </w:pPr>
      <w:proofErr w:type="gramStart"/>
      <w:r w:rsidRPr="000A3B84">
        <w:rPr>
          <w:rFonts w:ascii="Book Antiqua" w:eastAsia="宋体" w:hAnsi="Book Antiqua" w:cs="宋体"/>
          <w:color w:val="000000"/>
          <w:sz w:val="21"/>
          <w:szCs w:val="21"/>
        </w:rPr>
        <w:t>4 </w:t>
      </w:r>
      <w:r w:rsidRPr="000A3B84">
        <w:rPr>
          <w:rFonts w:ascii="Book Antiqua" w:eastAsia="宋体" w:hAnsi="Book Antiqua" w:cs="宋体"/>
          <w:b/>
          <w:bCs/>
          <w:color w:val="000000"/>
          <w:sz w:val="21"/>
          <w:szCs w:val="21"/>
        </w:rPr>
        <w:t>Brodsky RA</w:t>
      </w:r>
      <w:r w:rsidRPr="000A3B84">
        <w:rPr>
          <w:rFonts w:ascii="Book Antiqua" w:eastAsia="宋体" w:hAnsi="Book Antiqua" w:cs="宋体"/>
          <w:color w:val="000000"/>
          <w:sz w:val="21"/>
          <w:szCs w:val="21"/>
        </w:rPr>
        <w:t>.</w:t>
      </w:r>
      <w:proofErr w:type="gramEnd"/>
      <w:r w:rsidRPr="000A3B84">
        <w:rPr>
          <w:rFonts w:ascii="Book Antiqua" w:eastAsia="宋体" w:hAnsi="Book Antiqua" w:cs="宋体"/>
          <w:color w:val="000000"/>
          <w:sz w:val="21"/>
          <w:szCs w:val="21"/>
        </w:rPr>
        <w:t xml:space="preserve"> Narrative review: paroxysmal nocturnal </w:t>
      </w:r>
      <w:proofErr w:type="spellStart"/>
      <w:r w:rsidRPr="000A3B84">
        <w:rPr>
          <w:rFonts w:ascii="Book Antiqua" w:eastAsia="宋体" w:hAnsi="Book Antiqua" w:cs="宋体"/>
          <w:color w:val="000000"/>
          <w:sz w:val="21"/>
          <w:szCs w:val="21"/>
        </w:rPr>
        <w:t>hemoglobinuria</w:t>
      </w:r>
      <w:proofErr w:type="spellEnd"/>
      <w:r w:rsidRPr="000A3B84">
        <w:rPr>
          <w:rFonts w:ascii="Book Antiqua" w:eastAsia="宋体" w:hAnsi="Book Antiqua" w:cs="宋体"/>
          <w:color w:val="000000"/>
          <w:sz w:val="21"/>
          <w:szCs w:val="21"/>
        </w:rPr>
        <w:t>: the physiology of complement-related hemolytic anemia. </w:t>
      </w:r>
      <w:r w:rsidRPr="000A3B84">
        <w:rPr>
          <w:rFonts w:ascii="Book Antiqua" w:eastAsia="宋体" w:hAnsi="Book Antiqua" w:cs="宋体"/>
          <w:i/>
          <w:iCs/>
          <w:color w:val="000000"/>
          <w:sz w:val="21"/>
          <w:szCs w:val="21"/>
        </w:rPr>
        <w:t>Ann Intern Med</w:t>
      </w:r>
      <w:r w:rsidRPr="000A3B84">
        <w:rPr>
          <w:rFonts w:ascii="Book Antiqua" w:eastAsia="宋体" w:hAnsi="Book Antiqua" w:cs="宋体"/>
          <w:color w:val="000000"/>
          <w:sz w:val="21"/>
          <w:szCs w:val="21"/>
        </w:rPr>
        <w:t> 2008; </w:t>
      </w:r>
      <w:r w:rsidRPr="000A3B84">
        <w:rPr>
          <w:rFonts w:ascii="Book Antiqua" w:eastAsia="宋体" w:hAnsi="Book Antiqua" w:cs="宋体"/>
          <w:b/>
          <w:bCs/>
          <w:color w:val="000000"/>
          <w:sz w:val="21"/>
          <w:szCs w:val="21"/>
        </w:rPr>
        <w:t>148</w:t>
      </w:r>
      <w:r w:rsidRPr="000A3B84">
        <w:rPr>
          <w:rFonts w:ascii="Book Antiqua" w:eastAsia="宋体" w:hAnsi="Book Antiqua" w:cs="宋体"/>
          <w:color w:val="000000"/>
          <w:sz w:val="21"/>
          <w:szCs w:val="21"/>
        </w:rPr>
        <w:t>: 587-595 [PMID: 18413620]</w:t>
      </w:r>
    </w:p>
    <w:p w14:paraId="3549875B" w14:textId="77777777" w:rsidR="00A10E24" w:rsidRPr="000A3B84" w:rsidRDefault="00A10E24" w:rsidP="004815B1">
      <w:pPr>
        <w:adjustRightInd w:val="0"/>
        <w:snapToGrid w:val="0"/>
        <w:spacing w:after="0" w:line="360" w:lineRule="auto"/>
        <w:jc w:val="both"/>
        <w:rPr>
          <w:rFonts w:ascii="Book Antiqua" w:eastAsia="宋体" w:hAnsi="Book Antiqua" w:cs="宋体"/>
          <w:color w:val="000000"/>
          <w:sz w:val="21"/>
          <w:szCs w:val="21"/>
        </w:rPr>
      </w:pPr>
      <w:r w:rsidRPr="000A3B84">
        <w:rPr>
          <w:rFonts w:ascii="Book Antiqua" w:eastAsia="宋体" w:hAnsi="Book Antiqua" w:cs="宋体"/>
          <w:color w:val="000000"/>
          <w:sz w:val="21"/>
          <w:szCs w:val="21"/>
        </w:rPr>
        <w:t>5 </w:t>
      </w:r>
      <w:r w:rsidRPr="000A3B84">
        <w:rPr>
          <w:rFonts w:ascii="Book Antiqua" w:eastAsia="宋体" w:hAnsi="Book Antiqua" w:cs="宋体"/>
          <w:b/>
          <w:bCs/>
          <w:color w:val="000000"/>
          <w:sz w:val="21"/>
          <w:szCs w:val="21"/>
        </w:rPr>
        <w:t>Murray JA</w:t>
      </w:r>
      <w:r w:rsidRPr="000A3B84">
        <w:rPr>
          <w:rFonts w:ascii="Book Antiqua" w:eastAsia="宋体" w:hAnsi="Book Antiqua" w:cs="宋体"/>
          <w:color w:val="000000"/>
          <w:sz w:val="21"/>
          <w:szCs w:val="21"/>
        </w:rPr>
        <w:t xml:space="preserve">, </w:t>
      </w:r>
      <w:proofErr w:type="spellStart"/>
      <w:r w:rsidRPr="000A3B84">
        <w:rPr>
          <w:rFonts w:ascii="Book Antiqua" w:eastAsia="宋体" w:hAnsi="Book Antiqua" w:cs="宋体"/>
          <w:color w:val="000000"/>
          <w:sz w:val="21"/>
          <w:szCs w:val="21"/>
        </w:rPr>
        <w:t>Ledlow</w:t>
      </w:r>
      <w:proofErr w:type="spellEnd"/>
      <w:r w:rsidRPr="000A3B84">
        <w:rPr>
          <w:rFonts w:ascii="Book Antiqua" w:eastAsia="宋体" w:hAnsi="Book Antiqua" w:cs="宋体"/>
          <w:color w:val="000000"/>
          <w:sz w:val="21"/>
          <w:szCs w:val="21"/>
        </w:rPr>
        <w:t xml:space="preserve"> A, </w:t>
      </w:r>
      <w:proofErr w:type="spellStart"/>
      <w:r w:rsidRPr="000A3B84">
        <w:rPr>
          <w:rFonts w:ascii="Book Antiqua" w:eastAsia="宋体" w:hAnsi="Book Antiqua" w:cs="宋体"/>
          <w:color w:val="000000"/>
          <w:sz w:val="21"/>
          <w:szCs w:val="21"/>
        </w:rPr>
        <w:t>Launspach</w:t>
      </w:r>
      <w:proofErr w:type="spellEnd"/>
      <w:r w:rsidRPr="000A3B84">
        <w:rPr>
          <w:rFonts w:ascii="Book Antiqua" w:eastAsia="宋体" w:hAnsi="Book Antiqua" w:cs="宋体"/>
          <w:color w:val="000000"/>
          <w:sz w:val="21"/>
          <w:szCs w:val="21"/>
        </w:rPr>
        <w:t xml:space="preserve"> J, Evans D, </w:t>
      </w:r>
      <w:proofErr w:type="spellStart"/>
      <w:r w:rsidRPr="000A3B84">
        <w:rPr>
          <w:rFonts w:ascii="Book Antiqua" w:eastAsia="宋体" w:hAnsi="Book Antiqua" w:cs="宋体"/>
          <w:color w:val="000000"/>
          <w:sz w:val="21"/>
          <w:szCs w:val="21"/>
        </w:rPr>
        <w:t>Loveday</w:t>
      </w:r>
      <w:proofErr w:type="spellEnd"/>
      <w:r w:rsidRPr="000A3B84">
        <w:rPr>
          <w:rFonts w:ascii="Book Antiqua" w:eastAsia="宋体" w:hAnsi="Book Antiqua" w:cs="宋体"/>
          <w:color w:val="000000"/>
          <w:sz w:val="21"/>
          <w:szCs w:val="21"/>
        </w:rPr>
        <w:t xml:space="preserve"> M, Conklin JL. </w:t>
      </w:r>
      <w:proofErr w:type="gramStart"/>
      <w:r w:rsidRPr="000A3B84">
        <w:rPr>
          <w:rFonts w:ascii="Book Antiqua" w:eastAsia="宋体" w:hAnsi="Book Antiqua" w:cs="宋体"/>
          <w:color w:val="000000"/>
          <w:sz w:val="21"/>
          <w:szCs w:val="21"/>
        </w:rPr>
        <w:t>The effects of recombinant human hemoglobin on esophageal motor functions in humans.</w:t>
      </w:r>
      <w:proofErr w:type="gramEnd"/>
      <w:r w:rsidRPr="000A3B84">
        <w:rPr>
          <w:rFonts w:ascii="Book Antiqua" w:eastAsia="宋体" w:hAnsi="Book Antiqua" w:cs="宋体"/>
          <w:color w:val="000000"/>
          <w:sz w:val="21"/>
          <w:szCs w:val="21"/>
        </w:rPr>
        <w:t> </w:t>
      </w:r>
      <w:r w:rsidRPr="000A3B84">
        <w:rPr>
          <w:rFonts w:ascii="Book Antiqua" w:eastAsia="宋体" w:hAnsi="Book Antiqua" w:cs="宋体"/>
          <w:i/>
          <w:iCs/>
          <w:color w:val="000000"/>
          <w:sz w:val="21"/>
          <w:szCs w:val="21"/>
        </w:rPr>
        <w:t>Gastroenterology</w:t>
      </w:r>
      <w:r w:rsidRPr="000A3B84">
        <w:rPr>
          <w:rFonts w:ascii="Book Antiqua" w:eastAsia="宋体" w:hAnsi="Book Antiqua" w:cs="宋体"/>
          <w:color w:val="000000"/>
          <w:sz w:val="21"/>
          <w:szCs w:val="21"/>
        </w:rPr>
        <w:t> 1995; </w:t>
      </w:r>
      <w:r w:rsidRPr="000A3B84">
        <w:rPr>
          <w:rFonts w:ascii="Book Antiqua" w:eastAsia="宋体" w:hAnsi="Book Antiqua" w:cs="宋体"/>
          <w:b/>
          <w:bCs/>
          <w:color w:val="000000"/>
          <w:sz w:val="21"/>
          <w:szCs w:val="21"/>
        </w:rPr>
        <w:t>109</w:t>
      </w:r>
      <w:r w:rsidRPr="000A3B84">
        <w:rPr>
          <w:rFonts w:ascii="Book Antiqua" w:eastAsia="宋体" w:hAnsi="Book Antiqua" w:cs="宋体"/>
          <w:color w:val="000000"/>
          <w:sz w:val="21"/>
          <w:szCs w:val="21"/>
        </w:rPr>
        <w:t>: 1241-1248 [PMID: 7557091]</w:t>
      </w:r>
    </w:p>
    <w:p w14:paraId="60DA75C3" w14:textId="77777777" w:rsidR="00A10E24" w:rsidRPr="000A3B84" w:rsidRDefault="00A10E24" w:rsidP="004815B1">
      <w:pPr>
        <w:adjustRightInd w:val="0"/>
        <w:snapToGrid w:val="0"/>
        <w:spacing w:after="0" w:line="360" w:lineRule="auto"/>
        <w:jc w:val="both"/>
        <w:rPr>
          <w:rFonts w:ascii="Book Antiqua" w:eastAsia="宋体" w:hAnsi="Book Antiqua" w:cs="宋体"/>
          <w:color w:val="000000"/>
          <w:sz w:val="21"/>
          <w:szCs w:val="21"/>
        </w:rPr>
      </w:pPr>
      <w:r w:rsidRPr="000A3B84">
        <w:rPr>
          <w:rFonts w:ascii="Book Antiqua" w:eastAsia="宋体" w:hAnsi="Book Antiqua" w:cs="宋体"/>
          <w:color w:val="000000"/>
          <w:sz w:val="21"/>
          <w:szCs w:val="21"/>
        </w:rPr>
        <w:t>6 </w:t>
      </w:r>
      <w:proofErr w:type="spellStart"/>
      <w:r w:rsidRPr="000A3B84">
        <w:rPr>
          <w:rFonts w:ascii="Book Antiqua" w:eastAsia="宋体" w:hAnsi="Book Antiqua" w:cs="宋体"/>
          <w:b/>
          <w:bCs/>
          <w:color w:val="000000"/>
          <w:sz w:val="21"/>
          <w:szCs w:val="21"/>
        </w:rPr>
        <w:t>Mentz</w:t>
      </w:r>
      <w:proofErr w:type="spellEnd"/>
      <w:r w:rsidRPr="000A3B84">
        <w:rPr>
          <w:rFonts w:ascii="Book Antiqua" w:eastAsia="宋体" w:hAnsi="Book Antiqua" w:cs="宋体"/>
          <w:b/>
          <w:bCs/>
          <w:color w:val="000000"/>
          <w:sz w:val="21"/>
          <w:szCs w:val="21"/>
        </w:rPr>
        <w:t xml:space="preserve"> RJ</w:t>
      </w:r>
      <w:r w:rsidRPr="000A3B84">
        <w:rPr>
          <w:rFonts w:ascii="Book Antiqua" w:eastAsia="宋体" w:hAnsi="Book Antiqua" w:cs="宋体"/>
          <w:color w:val="000000"/>
          <w:sz w:val="21"/>
          <w:szCs w:val="21"/>
        </w:rPr>
        <w:t xml:space="preserve">, </w:t>
      </w:r>
      <w:proofErr w:type="spellStart"/>
      <w:r w:rsidRPr="000A3B84">
        <w:rPr>
          <w:rFonts w:ascii="Book Antiqua" w:eastAsia="宋体" w:hAnsi="Book Antiqua" w:cs="宋体"/>
          <w:color w:val="000000"/>
          <w:sz w:val="21"/>
          <w:szCs w:val="21"/>
        </w:rPr>
        <w:t>Schlendorf</w:t>
      </w:r>
      <w:proofErr w:type="spellEnd"/>
      <w:r w:rsidRPr="000A3B84">
        <w:rPr>
          <w:rFonts w:ascii="Book Antiqua" w:eastAsia="宋体" w:hAnsi="Book Antiqua" w:cs="宋体"/>
          <w:color w:val="000000"/>
          <w:sz w:val="21"/>
          <w:szCs w:val="21"/>
        </w:rPr>
        <w:t xml:space="preserve"> K, Hernandez AF, Milano CA, </w:t>
      </w:r>
      <w:proofErr w:type="spellStart"/>
      <w:r w:rsidRPr="000A3B84">
        <w:rPr>
          <w:rFonts w:ascii="Book Antiqua" w:eastAsia="宋体" w:hAnsi="Book Antiqua" w:cs="宋体"/>
          <w:color w:val="000000"/>
          <w:sz w:val="21"/>
          <w:szCs w:val="21"/>
        </w:rPr>
        <w:t>Felker</w:t>
      </w:r>
      <w:proofErr w:type="spellEnd"/>
      <w:r w:rsidRPr="000A3B84">
        <w:rPr>
          <w:rFonts w:ascii="Book Antiqua" w:eastAsia="宋体" w:hAnsi="Book Antiqua" w:cs="宋体"/>
          <w:color w:val="000000"/>
          <w:sz w:val="21"/>
          <w:szCs w:val="21"/>
        </w:rPr>
        <w:t xml:space="preserve"> GM, Blue LJ, Schroder JN, Rogers JG, Patel CB. </w:t>
      </w:r>
      <w:proofErr w:type="gramStart"/>
      <w:r w:rsidRPr="000A3B84">
        <w:rPr>
          <w:rFonts w:ascii="Book Antiqua" w:eastAsia="宋体" w:hAnsi="Book Antiqua" w:cs="宋体"/>
          <w:color w:val="000000"/>
          <w:sz w:val="21"/>
          <w:szCs w:val="21"/>
        </w:rPr>
        <w:t>Dysphagia in the setting of left ventricular assist device hemolysis.</w:t>
      </w:r>
      <w:proofErr w:type="gramEnd"/>
      <w:r w:rsidRPr="000A3B84">
        <w:rPr>
          <w:rFonts w:ascii="Book Antiqua" w:eastAsia="宋体" w:hAnsi="Book Antiqua" w:cs="宋体"/>
          <w:color w:val="000000"/>
          <w:sz w:val="21"/>
          <w:szCs w:val="21"/>
        </w:rPr>
        <w:t> </w:t>
      </w:r>
      <w:r w:rsidRPr="000A3B84">
        <w:rPr>
          <w:rFonts w:ascii="Book Antiqua" w:eastAsia="宋体" w:hAnsi="Book Antiqua" w:cs="宋体"/>
          <w:i/>
          <w:iCs/>
          <w:color w:val="000000"/>
          <w:sz w:val="21"/>
          <w:szCs w:val="21"/>
        </w:rPr>
        <w:t>ASAIO J</w:t>
      </w:r>
      <w:r w:rsidRPr="000A3B84">
        <w:rPr>
          <w:rFonts w:ascii="Book Antiqua" w:eastAsia="宋体" w:hAnsi="Book Antiqua" w:cs="宋体"/>
          <w:color w:val="000000"/>
          <w:sz w:val="21"/>
          <w:szCs w:val="21"/>
        </w:rPr>
        <w:t> 2013; </w:t>
      </w:r>
      <w:r w:rsidRPr="000A3B84">
        <w:rPr>
          <w:rFonts w:ascii="Book Antiqua" w:eastAsia="宋体" w:hAnsi="Book Antiqua" w:cs="宋体"/>
          <w:b/>
          <w:bCs/>
          <w:color w:val="000000"/>
          <w:sz w:val="21"/>
          <w:szCs w:val="21"/>
        </w:rPr>
        <w:t>59</w:t>
      </w:r>
      <w:r w:rsidRPr="000A3B84">
        <w:rPr>
          <w:rFonts w:ascii="Book Antiqua" w:eastAsia="宋体" w:hAnsi="Book Antiqua" w:cs="宋体"/>
          <w:color w:val="000000"/>
          <w:sz w:val="21"/>
          <w:szCs w:val="21"/>
        </w:rPr>
        <w:t>: 322-323 [PMID: 23644623 DOI: 10.1097/MAT.0b013e31828bbb00]</w:t>
      </w:r>
    </w:p>
    <w:p w14:paraId="37E4B386" w14:textId="77777777" w:rsidR="00A10E24" w:rsidRPr="000A3B84" w:rsidRDefault="00A10E24" w:rsidP="004815B1">
      <w:pPr>
        <w:adjustRightInd w:val="0"/>
        <w:snapToGrid w:val="0"/>
        <w:spacing w:after="0" w:line="360" w:lineRule="auto"/>
        <w:jc w:val="both"/>
        <w:rPr>
          <w:rFonts w:ascii="Book Antiqua" w:eastAsia="宋体" w:hAnsi="Book Antiqua" w:cs="宋体"/>
          <w:color w:val="000000"/>
          <w:sz w:val="21"/>
          <w:szCs w:val="21"/>
        </w:rPr>
      </w:pPr>
      <w:r w:rsidRPr="000A3B84">
        <w:rPr>
          <w:rFonts w:ascii="Book Antiqua" w:eastAsia="宋体" w:hAnsi="Book Antiqua" w:cs="宋体"/>
          <w:color w:val="000000"/>
          <w:sz w:val="21"/>
          <w:szCs w:val="21"/>
        </w:rPr>
        <w:t>7 </w:t>
      </w:r>
      <w:r w:rsidRPr="000A3B84">
        <w:rPr>
          <w:rFonts w:ascii="Book Antiqua" w:eastAsia="宋体" w:hAnsi="Book Antiqua" w:cs="宋体"/>
          <w:b/>
          <w:bCs/>
          <w:color w:val="000000"/>
          <w:sz w:val="21"/>
          <w:szCs w:val="21"/>
        </w:rPr>
        <w:t>Estep JD</w:t>
      </w:r>
      <w:r w:rsidRPr="000A3B84">
        <w:rPr>
          <w:rFonts w:ascii="Book Antiqua" w:eastAsia="宋体" w:hAnsi="Book Antiqua" w:cs="宋体"/>
          <w:color w:val="000000"/>
          <w:sz w:val="21"/>
          <w:szCs w:val="21"/>
        </w:rPr>
        <w:t xml:space="preserve">, Vivo RP, Cordero-Reyes AM, </w:t>
      </w:r>
      <w:proofErr w:type="spellStart"/>
      <w:r w:rsidRPr="000A3B84">
        <w:rPr>
          <w:rFonts w:ascii="Book Antiqua" w:eastAsia="宋体" w:hAnsi="Book Antiqua" w:cs="宋体"/>
          <w:color w:val="000000"/>
          <w:sz w:val="21"/>
          <w:szCs w:val="21"/>
        </w:rPr>
        <w:t>Bhimaraj</w:t>
      </w:r>
      <w:proofErr w:type="spellEnd"/>
      <w:r w:rsidRPr="000A3B84">
        <w:rPr>
          <w:rFonts w:ascii="Book Antiqua" w:eastAsia="宋体" w:hAnsi="Book Antiqua" w:cs="宋体"/>
          <w:color w:val="000000"/>
          <w:sz w:val="21"/>
          <w:szCs w:val="21"/>
        </w:rPr>
        <w:t xml:space="preserve"> A, Trachtenberg BH, Torre-</w:t>
      </w:r>
      <w:proofErr w:type="spellStart"/>
      <w:r w:rsidRPr="000A3B84">
        <w:rPr>
          <w:rFonts w:ascii="Book Antiqua" w:eastAsia="宋体" w:hAnsi="Book Antiqua" w:cs="宋体"/>
          <w:color w:val="000000"/>
          <w:sz w:val="21"/>
          <w:szCs w:val="21"/>
        </w:rPr>
        <w:t>Amione</w:t>
      </w:r>
      <w:proofErr w:type="spellEnd"/>
      <w:r w:rsidRPr="000A3B84">
        <w:rPr>
          <w:rFonts w:ascii="Book Antiqua" w:eastAsia="宋体" w:hAnsi="Book Antiqua" w:cs="宋体"/>
          <w:color w:val="000000"/>
          <w:sz w:val="21"/>
          <w:szCs w:val="21"/>
        </w:rPr>
        <w:t xml:space="preserve"> G, Chang SM, Elias B, Bruckner BA, Suarez EE, </w:t>
      </w:r>
      <w:proofErr w:type="spellStart"/>
      <w:r w:rsidRPr="000A3B84">
        <w:rPr>
          <w:rFonts w:ascii="Book Antiqua" w:eastAsia="宋体" w:hAnsi="Book Antiqua" w:cs="宋体"/>
          <w:color w:val="000000"/>
          <w:sz w:val="21"/>
          <w:szCs w:val="21"/>
        </w:rPr>
        <w:t>Loebe</w:t>
      </w:r>
      <w:proofErr w:type="spellEnd"/>
      <w:r w:rsidRPr="000A3B84">
        <w:rPr>
          <w:rFonts w:ascii="Book Antiqua" w:eastAsia="宋体" w:hAnsi="Book Antiqua" w:cs="宋体"/>
          <w:color w:val="000000"/>
          <w:sz w:val="21"/>
          <w:szCs w:val="21"/>
        </w:rPr>
        <w:t xml:space="preserve"> M. A simplified echocardiographic technique for detecting continuous-flow left ventricular assist device malfunction due to pump thrombosis. </w:t>
      </w:r>
      <w:r w:rsidRPr="000A3B84">
        <w:rPr>
          <w:rFonts w:ascii="Book Antiqua" w:eastAsia="宋体" w:hAnsi="Book Antiqua" w:cs="宋体"/>
          <w:i/>
          <w:iCs/>
          <w:color w:val="000000"/>
          <w:sz w:val="21"/>
          <w:szCs w:val="21"/>
        </w:rPr>
        <w:t>J Heart Lung Transplant</w:t>
      </w:r>
      <w:r w:rsidRPr="000A3B84">
        <w:rPr>
          <w:rFonts w:ascii="Book Antiqua" w:eastAsia="宋体" w:hAnsi="Book Antiqua" w:cs="宋体"/>
          <w:color w:val="000000"/>
          <w:sz w:val="21"/>
          <w:szCs w:val="21"/>
        </w:rPr>
        <w:t> 2014; </w:t>
      </w:r>
      <w:r w:rsidRPr="000A3B84">
        <w:rPr>
          <w:rFonts w:ascii="Book Antiqua" w:eastAsia="宋体" w:hAnsi="Book Antiqua" w:cs="宋体"/>
          <w:b/>
          <w:bCs/>
          <w:color w:val="000000"/>
          <w:sz w:val="21"/>
          <w:szCs w:val="21"/>
        </w:rPr>
        <w:t>33</w:t>
      </w:r>
      <w:r w:rsidRPr="000A3B84">
        <w:rPr>
          <w:rFonts w:ascii="Book Antiqua" w:eastAsia="宋体" w:hAnsi="Book Antiqua" w:cs="宋体"/>
          <w:color w:val="000000"/>
          <w:sz w:val="21"/>
          <w:szCs w:val="21"/>
        </w:rPr>
        <w:t>: 575-586 [PMID: 24656286 DOI: 10.1016/j.healun.2014.01.865]</w:t>
      </w:r>
    </w:p>
    <w:p w14:paraId="5BC7F4EB" w14:textId="77777777" w:rsidR="00A10E24" w:rsidRPr="000A3B84" w:rsidRDefault="00A10E24" w:rsidP="004815B1">
      <w:pPr>
        <w:adjustRightInd w:val="0"/>
        <w:snapToGrid w:val="0"/>
        <w:spacing w:after="0" w:line="360" w:lineRule="auto"/>
        <w:jc w:val="both"/>
        <w:rPr>
          <w:rFonts w:ascii="Book Antiqua" w:eastAsia="宋体" w:hAnsi="Book Antiqua" w:cs="宋体"/>
          <w:color w:val="000000"/>
          <w:sz w:val="21"/>
          <w:szCs w:val="21"/>
        </w:rPr>
      </w:pPr>
      <w:r w:rsidRPr="000A3B84">
        <w:rPr>
          <w:rFonts w:ascii="Book Antiqua" w:eastAsia="宋体" w:hAnsi="Book Antiqua" w:cs="宋体"/>
          <w:color w:val="000000"/>
          <w:sz w:val="21"/>
          <w:szCs w:val="21"/>
        </w:rPr>
        <w:t>8 </w:t>
      </w:r>
      <w:r w:rsidRPr="000A3B84">
        <w:rPr>
          <w:rFonts w:ascii="Book Antiqua" w:eastAsia="宋体" w:hAnsi="Book Antiqua" w:cs="宋体"/>
          <w:b/>
          <w:bCs/>
          <w:color w:val="000000"/>
          <w:sz w:val="21"/>
          <w:szCs w:val="21"/>
        </w:rPr>
        <w:t>Uriel N</w:t>
      </w:r>
      <w:r w:rsidRPr="000A3B84">
        <w:rPr>
          <w:rFonts w:ascii="Book Antiqua" w:eastAsia="宋体" w:hAnsi="Book Antiqua" w:cs="宋体"/>
          <w:color w:val="000000"/>
          <w:sz w:val="21"/>
          <w:szCs w:val="21"/>
        </w:rPr>
        <w:t xml:space="preserve">, Morrison KA, </w:t>
      </w:r>
      <w:proofErr w:type="spellStart"/>
      <w:r w:rsidRPr="000A3B84">
        <w:rPr>
          <w:rFonts w:ascii="Book Antiqua" w:eastAsia="宋体" w:hAnsi="Book Antiqua" w:cs="宋体"/>
          <w:color w:val="000000"/>
          <w:sz w:val="21"/>
          <w:szCs w:val="21"/>
        </w:rPr>
        <w:t>Garan</w:t>
      </w:r>
      <w:proofErr w:type="spellEnd"/>
      <w:r w:rsidRPr="000A3B84">
        <w:rPr>
          <w:rFonts w:ascii="Book Antiqua" w:eastAsia="宋体" w:hAnsi="Book Antiqua" w:cs="宋体"/>
          <w:color w:val="000000"/>
          <w:sz w:val="21"/>
          <w:szCs w:val="21"/>
        </w:rPr>
        <w:t xml:space="preserve"> AR, Kato TS, </w:t>
      </w:r>
      <w:proofErr w:type="spellStart"/>
      <w:r w:rsidRPr="000A3B84">
        <w:rPr>
          <w:rFonts w:ascii="Book Antiqua" w:eastAsia="宋体" w:hAnsi="Book Antiqua" w:cs="宋体"/>
          <w:color w:val="000000"/>
          <w:sz w:val="21"/>
          <w:szCs w:val="21"/>
        </w:rPr>
        <w:t>Yuzefpolskaya</w:t>
      </w:r>
      <w:proofErr w:type="spellEnd"/>
      <w:r w:rsidRPr="000A3B84">
        <w:rPr>
          <w:rFonts w:ascii="Book Antiqua" w:eastAsia="宋体" w:hAnsi="Book Antiqua" w:cs="宋体"/>
          <w:color w:val="000000"/>
          <w:sz w:val="21"/>
          <w:szCs w:val="21"/>
        </w:rPr>
        <w:t xml:space="preserve"> M, </w:t>
      </w:r>
      <w:proofErr w:type="spellStart"/>
      <w:r w:rsidRPr="000A3B84">
        <w:rPr>
          <w:rFonts w:ascii="Book Antiqua" w:eastAsia="宋体" w:hAnsi="Book Antiqua" w:cs="宋体"/>
          <w:color w:val="000000"/>
          <w:sz w:val="21"/>
          <w:szCs w:val="21"/>
        </w:rPr>
        <w:t>Latif</w:t>
      </w:r>
      <w:proofErr w:type="spellEnd"/>
      <w:r w:rsidRPr="000A3B84">
        <w:rPr>
          <w:rFonts w:ascii="Book Antiqua" w:eastAsia="宋体" w:hAnsi="Book Antiqua" w:cs="宋体"/>
          <w:color w:val="000000"/>
          <w:sz w:val="21"/>
          <w:szCs w:val="21"/>
        </w:rPr>
        <w:t xml:space="preserve"> F, </w:t>
      </w:r>
      <w:proofErr w:type="spellStart"/>
      <w:r w:rsidRPr="000A3B84">
        <w:rPr>
          <w:rFonts w:ascii="Book Antiqua" w:eastAsia="宋体" w:hAnsi="Book Antiqua" w:cs="宋体"/>
          <w:color w:val="000000"/>
          <w:sz w:val="21"/>
          <w:szCs w:val="21"/>
        </w:rPr>
        <w:t>Restaino</w:t>
      </w:r>
      <w:proofErr w:type="spellEnd"/>
      <w:r w:rsidRPr="000A3B84">
        <w:rPr>
          <w:rFonts w:ascii="Book Antiqua" w:eastAsia="宋体" w:hAnsi="Book Antiqua" w:cs="宋体"/>
          <w:color w:val="000000"/>
          <w:sz w:val="21"/>
          <w:szCs w:val="21"/>
        </w:rPr>
        <w:t xml:space="preserve"> SW, Mancini DM, Flannery M, </w:t>
      </w:r>
      <w:proofErr w:type="spellStart"/>
      <w:r w:rsidRPr="000A3B84">
        <w:rPr>
          <w:rFonts w:ascii="Book Antiqua" w:eastAsia="宋体" w:hAnsi="Book Antiqua" w:cs="宋体"/>
          <w:color w:val="000000"/>
          <w:sz w:val="21"/>
          <w:szCs w:val="21"/>
        </w:rPr>
        <w:t>Takayama</w:t>
      </w:r>
      <w:proofErr w:type="spellEnd"/>
      <w:r w:rsidRPr="000A3B84">
        <w:rPr>
          <w:rFonts w:ascii="Book Antiqua" w:eastAsia="宋体" w:hAnsi="Book Antiqua" w:cs="宋体"/>
          <w:color w:val="000000"/>
          <w:sz w:val="21"/>
          <w:szCs w:val="21"/>
        </w:rPr>
        <w:t xml:space="preserve"> H, John R, Colombo PC, Naka Y, </w:t>
      </w:r>
      <w:proofErr w:type="spellStart"/>
      <w:r w:rsidRPr="000A3B84">
        <w:rPr>
          <w:rFonts w:ascii="Book Antiqua" w:eastAsia="宋体" w:hAnsi="Book Antiqua" w:cs="宋体"/>
          <w:color w:val="000000"/>
          <w:sz w:val="21"/>
          <w:szCs w:val="21"/>
        </w:rPr>
        <w:t>Jorde</w:t>
      </w:r>
      <w:proofErr w:type="spellEnd"/>
      <w:r w:rsidRPr="000A3B84">
        <w:rPr>
          <w:rFonts w:ascii="Book Antiqua" w:eastAsia="宋体" w:hAnsi="Book Antiqua" w:cs="宋体"/>
          <w:color w:val="000000"/>
          <w:sz w:val="21"/>
          <w:szCs w:val="21"/>
        </w:rPr>
        <w:t xml:space="preserve"> UP. Development of a novel echocardiography ramp test for speed optimization and diagnosis of device thrombosis in continuous-flow left ventricular assist devices: the Columbia ramp study. </w:t>
      </w:r>
      <w:r w:rsidRPr="000A3B84">
        <w:rPr>
          <w:rFonts w:ascii="Book Antiqua" w:eastAsia="宋体" w:hAnsi="Book Antiqua" w:cs="宋体"/>
          <w:i/>
          <w:iCs/>
          <w:color w:val="000000"/>
          <w:sz w:val="21"/>
          <w:szCs w:val="21"/>
        </w:rPr>
        <w:t xml:space="preserve">J Am </w:t>
      </w:r>
      <w:proofErr w:type="spellStart"/>
      <w:r w:rsidRPr="000A3B84">
        <w:rPr>
          <w:rFonts w:ascii="Book Antiqua" w:eastAsia="宋体" w:hAnsi="Book Antiqua" w:cs="宋体"/>
          <w:i/>
          <w:iCs/>
          <w:color w:val="000000"/>
          <w:sz w:val="21"/>
          <w:szCs w:val="21"/>
        </w:rPr>
        <w:t>Coll</w:t>
      </w:r>
      <w:proofErr w:type="spellEnd"/>
      <w:r w:rsidRPr="000A3B84">
        <w:rPr>
          <w:rFonts w:ascii="Book Antiqua" w:eastAsia="宋体" w:hAnsi="Book Antiqua" w:cs="宋体"/>
          <w:i/>
          <w:iCs/>
          <w:color w:val="000000"/>
          <w:sz w:val="21"/>
          <w:szCs w:val="21"/>
        </w:rPr>
        <w:t xml:space="preserve"> </w:t>
      </w:r>
      <w:proofErr w:type="spellStart"/>
      <w:r w:rsidRPr="000A3B84">
        <w:rPr>
          <w:rFonts w:ascii="Book Antiqua" w:eastAsia="宋体" w:hAnsi="Book Antiqua" w:cs="宋体"/>
          <w:i/>
          <w:iCs/>
          <w:color w:val="000000"/>
          <w:sz w:val="21"/>
          <w:szCs w:val="21"/>
        </w:rPr>
        <w:t>Cardiol</w:t>
      </w:r>
      <w:proofErr w:type="spellEnd"/>
      <w:r w:rsidRPr="000A3B84">
        <w:rPr>
          <w:rFonts w:ascii="Book Antiqua" w:eastAsia="宋体" w:hAnsi="Book Antiqua" w:cs="宋体"/>
          <w:color w:val="000000"/>
          <w:sz w:val="21"/>
          <w:szCs w:val="21"/>
        </w:rPr>
        <w:t> 2012; </w:t>
      </w:r>
      <w:r w:rsidRPr="000A3B84">
        <w:rPr>
          <w:rFonts w:ascii="Book Antiqua" w:eastAsia="宋体" w:hAnsi="Book Antiqua" w:cs="宋体"/>
          <w:b/>
          <w:bCs/>
          <w:color w:val="000000"/>
          <w:sz w:val="21"/>
          <w:szCs w:val="21"/>
        </w:rPr>
        <w:t>60</w:t>
      </w:r>
      <w:r w:rsidRPr="000A3B84">
        <w:rPr>
          <w:rFonts w:ascii="Book Antiqua" w:eastAsia="宋体" w:hAnsi="Book Antiqua" w:cs="宋体"/>
          <w:color w:val="000000"/>
          <w:sz w:val="21"/>
          <w:szCs w:val="21"/>
        </w:rPr>
        <w:t>: 1764-1775 [PMID: 23040584 DOI: 10.1016/j.jacc.2012.07.052]</w:t>
      </w:r>
    </w:p>
    <w:p w14:paraId="210BC206" w14:textId="77777777" w:rsidR="00A10E24" w:rsidRPr="000A3B84" w:rsidRDefault="00A10E24" w:rsidP="004815B1">
      <w:pPr>
        <w:adjustRightInd w:val="0"/>
        <w:snapToGrid w:val="0"/>
        <w:spacing w:after="0" w:line="360" w:lineRule="auto"/>
        <w:jc w:val="both"/>
        <w:rPr>
          <w:rFonts w:ascii="Book Antiqua" w:eastAsia="宋体" w:hAnsi="Book Antiqua" w:cs="宋体"/>
          <w:color w:val="000000"/>
          <w:sz w:val="21"/>
          <w:szCs w:val="21"/>
        </w:rPr>
      </w:pPr>
      <w:proofErr w:type="gramStart"/>
      <w:r w:rsidRPr="000A3B84">
        <w:rPr>
          <w:rFonts w:ascii="Book Antiqua" w:eastAsia="宋体" w:hAnsi="Book Antiqua" w:cs="宋体"/>
          <w:color w:val="000000"/>
          <w:sz w:val="21"/>
          <w:szCs w:val="21"/>
        </w:rPr>
        <w:t>9 </w:t>
      </w:r>
      <w:r w:rsidRPr="000A3B84">
        <w:rPr>
          <w:rFonts w:ascii="Book Antiqua" w:eastAsia="宋体" w:hAnsi="Book Antiqua" w:cs="宋体"/>
          <w:b/>
          <w:bCs/>
          <w:color w:val="000000"/>
          <w:sz w:val="21"/>
          <w:szCs w:val="21"/>
        </w:rPr>
        <w:t>Estep JD</w:t>
      </w:r>
      <w:r w:rsidRPr="000A3B84">
        <w:rPr>
          <w:rFonts w:ascii="Book Antiqua" w:eastAsia="宋体" w:hAnsi="Book Antiqua" w:cs="宋体"/>
          <w:color w:val="000000"/>
          <w:sz w:val="21"/>
          <w:szCs w:val="21"/>
        </w:rPr>
        <w:t xml:space="preserve">, </w:t>
      </w:r>
      <w:proofErr w:type="spellStart"/>
      <w:r w:rsidRPr="000A3B84">
        <w:rPr>
          <w:rFonts w:ascii="Book Antiqua" w:eastAsia="宋体" w:hAnsi="Book Antiqua" w:cs="宋体"/>
          <w:color w:val="000000"/>
          <w:sz w:val="21"/>
          <w:szCs w:val="21"/>
        </w:rPr>
        <w:t>Stainback</w:t>
      </w:r>
      <w:proofErr w:type="spellEnd"/>
      <w:r w:rsidRPr="000A3B84">
        <w:rPr>
          <w:rFonts w:ascii="Book Antiqua" w:eastAsia="宋体" w:hAnsi="Book Antiqua" w:cs="宋体"/>
          <w:color w:val="000000"/>
          <w:sz w:val="21"/>
          <w:szCs w:val="21"/>
        </w:rPr>
        <w:t xml:space="preserve"> RF, Little SH, Torre G, </w:t>
      </w:r>
      <w:proofErr w:type="spellStart"/>
      <w:r w:rsidRPr="000A3B84">
        <w:rPr>
          <w:rFonts w:ascii="Book Antiqua" w:eastAsia="宋体" w:hAnsi="Book Antiqua" w:cs="宋体"/>
          <w:color w:val="000000"/>
          <w:sz w:val="21"/>
          <w:szCs w:val="21"/>
        </w:rPr>
        <w:t>Zoghbi</w:t>
      </w:r>
      <w:proofErr w:type="spellEnd"/>
      <w:r w:rsidRPr="000A3B84">
        <w:rPr>
          <w:rFonts w:ascii="Book Antiqua" w:eastAsia="宋体" w:hAnsi="Book Antiqua" w:cs="宋体"/>
          <w:color w:val="000000"/>
          <w:sz w:val="21"/>
          <w:szCs w:val="21"/>
        </w:rPr>
        <w:t xml:space="preserve"> WA.</w:t>
      </w:r>
      <w:proofErr w:type="gramEnd"/>
      <w:r w:rsidRPr="000A3B84">
        <w:rPr>
          <w:rFonts w:ascii="Book Antiqua" w:eastAsia="宋体" w:hAnsi="Book Antiqua" w:cs="宋体"/>
          <w:color w:val="000000"/>
          <w:sz w:val="21"/>
          <w:szCs w:val="21"/>
        </w:rPr>
        <w:t xml:space="preserve"> The role of echocardiography and other imaging modalities in patients with left ventricular assist devices. </w:t>
      </w:r>
      <w:r w:rsidRPr="000A3B84">
        <w:rPr>
          <w:rFonts w:ascii="Book Antiqua" w:eastAsia="宋体" w:hAnsi="Book Antiqua" w:cs="宋体"/>
          <w:i/>
          <w:iCs/>
          <w:color w:val="000000"/>
          <w:sz w:val="21"/>
          <w:szCs w:val="21"/>
        </w:rPr>
        <w:t xml:space="preserve">JACC </w:t>
      </w:r>
      <w:proofErr w:type="spellStart"/>
      <w:r w:rsidRPr="000A3B84">
        <w:rPr>
          <w:rFonts w:ascii="Book Antiqua" w:eastAsia="宋体" w:hAnsi="Book Antiqua" w:cs="宋体"/>
          <w:i/>
          <w:iCs/>
          <w:color w:val="000000"/>
          <w:sz w:val="21"/>
          <w:szCs w:val="21"/>
        </w:rPr>
        <w:t>Cardiovasc</w:t>
      </w:r>
      <w:proofErr w:type="spellEnd"/>
      <w:r w:rsidRPr="000A3B84">
        <w:rPr>
          <w:rFonts w:ascii="Book Antiqua" w:eastAsia="宋体" w:hAnsi="Book Antiqua" w:cs="宋体"/>
          <w:i/>
          <w:iCs/>
          <w:color w:val="000000"/>
          <w:sz w:val="21"/>
          <w:szCs w:val="21"/>
        </w:rPr>
        <w:t xml:space="preserve"> Imaging</w:t>
      </w:r>
      <w:r w:rsidRPr="000A3B84">
        <w:rPr>
          <w:rFonts w:ascii="Book Antiqua" w:eastAsia="宋体" w:hAnsi="Book Antiqua" w:cs="宋体"/>
          <w:color w:val="000000"/>
          <w:sz w:val="21"/>
          <w:szCs w:val="21"/>
        </w:rPr>
        <w:t> 2010; </w:t>
      </w:r>
      <w:r w:rsidRPr="000A3B84">
        <w:rPr>
          <w:rFonts w:ascii="Book Antiqua" w:eastAsia="宋体" w:hAnsi="Book Antiqua" w:cs="宋体"/>
          <w:b/>
          <w:bCs/>
          <w:color w:val="000000"/>
          <w:sz w:val="21"/>
          <w:szCs w:val="21"/>
        </w:rPr>
        <w:t>3</w:t>
      </w:r>
      <w:r w:rsidRPr="000A3B84">
        <w:rPr>
          <w:rFonts w:ascii="Book Antiqua" w:eastAsia="宋体" w:hAnsi="Book Antiqua" w:cs="宋体"/>
          <w:color w:val="000000"/>
          <w:sz w:val="21"/>
          <w:szCs w:val="21"/>
        </w:rPr>
        <w:t>: 1049-1064 [PMID: 20947051 DOI: 10.1016/j.jcmg.2010.07.012]</w:t>
      </w:r>
    </w:p>
    <w:p w14:paraId="5B1F342C" w14:textId="77777777" w:rsidR="00A10E24" w:rsidRPr="000A3B84" w:rsidRDefault="00A10E24" w:rsidP="004815B1">
      <w:pPr>
        <w:adjustRightInd w:val="0"/>
        <w:snapToGrid w:val="0"/>
        <w:spacing w:after="0" w:line="360" w:lineRule="auto"/>
        <w:jc w:val="both"/>
        <w:rPr>
          <w:rFonts w:ascii="Book Antiqua" w:eastAsia="宋体" w:hAnsi="Book Antiqua" w:cs="宋体"/>
          <w:color w:val="000000"/>
          <w:sz w:val="21"/>
          <w:szCs w:val="21"/>
        </w:rPr>
      </w:pPr>
      <w:r w:rsidRPr="000A3B84">
        <w:rPr>
          <w:rFonts w:ascii="Book Antiqua" w:eastAsia="宋体" w:hAnsi="Book Antiqua" w:cs="宋体"/>
          <w:color w:val="000000"/>
          <w:sz w:val="21"/>
          <w:szCs w:val="21"/>
        </w:rPr>
        <w:t>10 </w:t>
      </w:r>
      <w:r w:rsidRPr="000A3B84">
        <w:rPr>
          <w:rFonts w:ascii="Book Antiqua" w:eastAsia="宋体" w:hAnsi="Book Antiqua" w:cs="宋体"/>
          <w:b/>
          <w:bCs/>
          <w:color w:val="000000"/>
          <w:sz w:val="21"/>
          <w:szCs w:val="21"/>
        </w:rPr>
        <w:t>Slaughter MS</w:t>
      </w:r>
      <w:r w:rsidRPr="000A3B84">
        <w:rPr>
          <w:rFonts w:ascii="Book Antiqua" w:eastAsia="宋体" w:hAnsi="Book Antiqua" w:cs="宋体"/>
          <w:color w:val="000000"/>
          <w:sz w:val="21"/>
          <w:szCs w:val="21"/>
        </w:rPr>
        <w:t xml:space="preserve">, </w:t>
      </w:r>
      <w:proofErr w:type="spellStart"/>
      <w:r w:rsidRPr="000A3B84">
        <w:rPr>
          <w:rFonts w:ascii="Book Antiqua" w:eastAsia="宋体" w:hAnsi="Book Antiqua" w:cs="宋体"/>
          <w:color w:val="000000"/>
          <w:sz w:val="21"/>
          <w:szCs w:val="21"/>
        </w:rPr>
        <w:t>Pagani</w:t>
      </w:r>
      <w:proofErr w:type="spellEnd"/>
      <w:r w:rsidRPr="000A3B84">
        <w:rPr>
          <w:rFonts w:ascii="Book Antiqua" w:eastAsia="宋体" w:hAnsi="Book Antiqua" w:cs="宋体"/>
          <w:color w:val="000000"/>
          <w:sz w:val="21"/>
          <w:szCs w:val="21"/>
        </w:rPr>
        <w:t xml:space="preserve"> FD, Rogers JG, Miller LW, Sun B, Russell SD, Starling RC, Chen L, Boyle AJ, </w:t>
      </w:r>
      <w:proofErr w:type="spellStart"/>
      <w:r w:rsidRPr="000A3B84">
        <w:rPr>
          <w:rFonts w:ascii="Book Antiqua" w:eastAsia="宋体" w:hAnsi="Book Antiqua" w:cs="宋体"/>
          <w:color w:val="000000"/>
          <w:sz w:val="21"/>
          <w:szCs w:val="21"/>
        </w:rPr>
        <w:t>Chillcott</w:t>
      </w:r>
      <w:proofErr w:type="spellEnd"/>
      <w:r w:rsidRPr="000A3B84">
        <w:rPr>
          <w:rFonts w:ascii="Book Antiqua" w:eastAsia="宋体" w:hAnsi="Book Antiqua" w:cs="宋体"/>
          <w:color w:val="000000"/>
          <w:sz w:val="21"/>
          <w:szCs w:val="21"/>
        </w:rPr>
        <w:t xml:space="preserve"> S, Adamson RM, Blood MS, Camacho MT, </w:t>
      </w:r>
      <w:proofErr w:type="spellStart"/>
      <w:r w:rsidRPr="000A3B84">
        <w:rPr>
          <w:rFonts w:ascii="Book Antiqua" w:eastAsia="宋体" w:hAnsi="Book Antiqua" w:cs="宋体"/>
          <w:color w:val="000000"/>
          <w:sz w:val="21"/>
          <w:szCs w:val="21"/>
        </w:rPr>
        <w:t>Idrissi</w:t>
      </w:r>
      <w:proofErr w:type="spellEnd"/>
      <w:r w:rsidRPr="000A3B84">
        <w:rPr>
          <w:rFonts w:ascii="Book Antiqua" w:eastAsia="宋体" w:hAnsi="Book Antiqua" w:cs="宋体"/>
          <w:color w:val="000000"/>
          <w:sz w:val="21"/>
          <w:szCs w:val="21"/>
        </w:rPr>
        <w:t xml:space="preserve"> KA, Petty M, </w:t>
      </w:r>
      <w:proofErr w:type="spellStart"/>
      <w:r w:rsidRPr="000A3B84">
        <w:rPr>
          <w:rFonts w:ascii="Book Antiqua" w:eastAsia="宋体" w:hAnsi="Book Antiqua" w:cs="宋体"/>
          <w:color w:val="000000"/>
          <w:sz w:val="21"/>
          <w:szCs w:val="21"/>
        </w:rPr>
        <w:t>Sobieski</w:t>
      </w:r>
      <w:proofErr w:type="spellEnd"/>
      <w:r w:rsidRPr="000A3B84">
        <w:rPr>
          <w:rFonts w:ascii="Book Antiqua" w:eastAsia="宋体" w:hAnsi="Book Antiqua" w:cs="宋体"/>
          <w:color w:val="000000"/>
          <w:sz w:val="21"/>
          <w:szCs w:val="21"/>
        </w:rPr>
        <w:t xml:space="preserve"> M, Wright S, Myers TJ, Farrar DJ. Clinical management of continuous-flow left ventricular assist devices in advanced heart failure. </w:t>
      </w:r>
      <w:r w:rsidRPr="000A3B84">
        <w:rPr>
          <w:rFonts w:ascii="Book Antiqua" w:eastAsia="宋体" w:hAnsi="Book Antiqua" w:cs="宋体"/>
          <w:i/>
          <w:iCs/>
          <w:color w:val="000000"/>
          <w:sz w:val="21"/>
          <w:szCs w:val="21"/>
        </w:rPr>
        <w:t>J Heart Lung Transplant</w:t>
      </w:r>
      <w:r w:rsidRPr="000A3B84">
        <w:rPr>
          <w:rFonts w:ascii="Book Antiqua" w:eastAsia="宋体" w:hAnsi="Book Antiqua" w:cs="宋体"/>
          <w:color w:val="000000"/>
          <w:sz w:val="21"/>
          <w:szCs w:val="21"/>
        </w:rPr>
        <w:t> 2010; </w:t>
      </w:r>
      <w:r w:rsidRPr="000A3B84">
        <w:rPr>
          <w:rFonts w:ascii="Book Antiqua" w:eastAsia="宋体" w:hAnsi="Book Antiqua" w:cs="宋体"/>
          <w:b/>
          <w:bCs/>
          <w:color w:val="000000"/>
          <w:sz w:val="21"/>
          <w:szCs w:val="21"/>
        </w:rPr>
        <w:t>29</w:t>
      </w:r>
      <w:r w:rsidRPr="000A3B84">
        <w:rPr>
          <w:rFonts w:ascii="Book Antiqua" w:eastAsia="宋体" w:hAnsi="Book Antiqua" w:cs="宋体"/>
          <w:color w:val="000000"/>
          <w:sz w:val="21"/>
          <w:szCs w:val="21"/>
        </w:rPr>
        <w:t>: S1-39 [PMID: 20181499 DOI: 10.1016/j.healun.2010.01.011]</w:t>
      </w:r>
    </w:p>
    <w:p w14:paraId="57216D93" w14:textId="77777777" w:rsidR="00A10E24" w:rsidRPr="000A3B84" w:rsidRDefault="00A10E24" w:rsidP="004815B1">
      <w:pPr>
        <w:adjustRightInd w:val="0"/>
        <w:snapToGrid w:val="0"/>
        <w:spacing w:after="0" w:line="360" w:lineRule="auto"/>
        <w:jc w:val="both"/>
        <w:rPr>
          <w:rFonts w:ascii="Book Antiqua" w:eastAsia="宋体" w:hAnsi="Book Antiqua" w:cs="宋体"/>
          <w:color w:val="000000"/>
          <w:sz w:val="21"/>
          <w:szCs w:val="21"/>
        </w:rPr>
      </w:pPr>
      <w:r w:rsidRPr="000A3B84">
        <w:rPr>
          <w:rFonts w:ascii="Book Antiqua" w:eastAsia="宋体" w:hAnsi="Book Antiqua" w:cs="宋体"/>
          <w:color w:val="000000"/>
          <w:sz w:val="21"/>
          <w:szCs w:val="21"/>
        </w:rPr>
        <w:lastRenderedPageBreak/>
        <w:t>11 </w:t>
      </w:r>
      <w:r w:rsidRPr="000A3B84">
        <w:rPr>
          <w:rFonts w:ascii="Book Antiqua" w:eastAsia="宋体" w:hAnsi="Book Antiqua" w:cs="宋体"/>
          <w:b/>
          <w:bCs/>
          <w:color w:val="000000"/>
          <w:sz w:val="21"/>
          <w:szCs w:val="21"/>
        </w:rPr>
        <w:t xml:space="preserve">Hill </w:t>
      </w:r>
      <w:proofErr w:type="gramStart"/>
      <w:r w:rsidRPr="000A3B84">
        <w:rPr>
          <w:rFonts w:ascii="Book Antiqua" w:eastAsia="宋体" w:hAnsi="Book Antiqua" w:cs="宋体"/>
          <w:b/>
          <w:bCs/>
          <w:color w:val="000000"/>
          <w:sz w:val="21"/>
          <w:szCs w:val="21"/>
        </w:rPr>
        <w:t>A</w:t>
      </w:r>
      <w:proofErr w:type="gramEnd"/>
      <w:r w:rsidRPr="000A3B84">
        <w:rPr>
          <w:rFonts w:ascii="Book Antiqua" w:eastAsia="宋体" w:hAnsi="Book Antiqua" w:cs="宋体"/>
          <w:color w:val="000000"/>
          <w:sz w:val="21"/>
          <w:szCs w:val="21"/>
        </w:rPr>
        <w:t xml:space="preserve">, </w:t>
      </w:r>
      <w:proofErr w:type="spellStart"/>
      <w:r w:rsidRPr="000A3B84">
        <w:rPr>
          <w:rFonts w:ascii="Book Antiqua" w:eastAsia="宋体" w:hAnsi="Book Antiqua" w:cs="宋体"/>
          <w:color w:val="000000"/>
          <w:sz w:val="21"/>
          <w:szCs w:val="21"/>
        </w:rPr>
        <w:t>Rother</w:t>
      </w:r>
      <w:proofErr w:type="spellEnd"/>
      <w:r w:rsidRPr="000A3B84">
        <w:rPr>
          <w:rFonts w:ascii="Book Antiqua" w:eastAsia="宋体" w:hAnsi="Book Antiqua" w:cs="宋体"/>
          <w:color w:val="000000"/>
          <w:sz w:val="21"/>
          <w:szCs w:val="21"/>
        </w:rPr>
        <w:t xml:space="preserve"> RP, </w:t>
      </w:r>
      <w:proofErr w:type="spellStart"/>
      <w:r w:rsidRPr="000A3B84">
        <w:rPr>
          <w:rFonts w:ascii="Book Antiqua" w:eastAsia="宋体" w:hAnsi="Book Antiqua" w:cs="宋体"/>
          <w:color w:val="000000"/>
          <w:sz w:val="21"/>
          <w:szCs w:val="21"/>
        </w:rPr>
        <w:t>Hillmen</w:t>
      </w:r>
      <w:proofErr w:type="spellEnd"/>
      <w:r w:rsidRPr="000A3B84">
        <w:rPr>
          <w:rFonts w:ascii="Book Antiqua" w:eastAsia="宋体" w:hAnsi="Book Antiqua" w:cs="宋体"/>
          <w:color w:val="000000"/>
          <w:sz w:val="21"/>
          <w:szCs w:val="21"/>
        </w:rPr>
        <w:t xml:space="preserve"> P. Improvement in the symptoms of smooth muscle dystonia during </w:t>
      </w:r>
      <w:proofErr w:type="spellStart"/>
      <w:r w:rsidRPr="000A3B84">
        <w:rPr>
          <w:rFonts w:ascii="Book Antiqua" w:eastAsia="宋体" w:hAnsi="Book Antiqua" w:cs="宋体"/>
          <w:color w:val="000000"/>
          <w:sz w:val="21"/>
          <w:szCs w:val="21"/>
        </w:rPr>
        <w:t>eculizumab</w:t>
      </w:r>
      <w:proofErr w:type="spellEnd"/>
      <w:r w:rsidRPr="000A3B84">
        <w:rPr>
          <w:rFonts w:ascii="Book Antiqua" w:eastAsia="宋体" w:hAnsi="Book Antiqua" w:cs="宋体"/>
          <w:color w:val="000000"/>
          <w:sz w:val="21"/>
          <w:szCs w:val="21"/>
        </w:rPr>
        <w:t xml:space="preserve"> therapy in paroxysmal nocturnal </w:t>
      </w:r>
      <w:proofErr w:type="spellStart"/>
      <w:r w:rsidRPr="000A3B84">
        <w:rPr>
          <w:rFonts w:ascii="Book Antiqua" w:eastAsia="宋体" w:hAnsi="Book Antiqua" w:cs="宋体"/>
          <w:color w:val="000000"/>
          <w:sz w:val="21"/>
          <w:szCs w:val="21"/>
        </w:rPr>
        <w:t>hemoglobinuria</w:t>
      </w:r>
      <w:proofErr w:type="spellEnd"/>
      <w:r w:rsidRPr="000A3B84">
        <w:rPr>
          <w:rFonts w:ascii="Book Antiqua" w:eastAsia="宋体" w:hAnsi="Book Antiqua" w:cs="宋体"/>
          <w:color w:val="000000"/>
          <w:sz w:val="21"/>
          <w:szCs w:val="21"/>
        </w:rPr>
        <w:t>. </w:t>
      </w:r>
      <w:proofErr w:type="spellStart"/>
      <w:r w:rsidRPr="000A3B84">
        <w:rPr>
          <w:rFonts w:ascii="Book Antiqua" w:eastAsia="宋体" w:hAnsi="Book Antiqua" w:cs="宋体"/>
          <w:i/>
          <w:iCs/>
          <w:color w:val="000000"/>
          <w:sz w:val="21"/>
          <w:szCs w:val="21"/>
        </w:rPr>
        <w:t>Haematologica</w:t>
      </w:r>
      <w:proofErr w:type="spellEnd"/>
      <w:r w:rsidRPr="000A3B84">
        <w:rPr>
          <w:rFonts w:ascii="Book Antiqua" w:eastAsia="宋体" w:hAnsi="Book Antiqua" w:cs="宋体"/>
          <w:color w:val="000000"/>
          <w:sz w:val="21"/>
          <w:szCs w:val="21"/>
        </w:rPr>
        <w:t> 2005; </w:t>
      </w:r>
      <w:r w:rsidRPr="000A3B84">
        <w:rPr>
          <w:rFonts w:ascii="Book Antiqua" w:eastAsia="宋体" w:hAnsi="Book Antiqua" w:cs="宋体"/>
          <w:b/>
          <w:bCs/>
          <w:color w:val="000000"/>
          <w:sz w:val="21"/>
          <w:szCs w:val="21"/>
        </w:rPr>
        <w:t>90</w:t>
      </w:r>
      <w:r w:rsidRPr="000A3B84">
        <w:rPr>
          <w:rFonts w:ascii="Book Antiqua" w:eastAsia="宋体" w:hAnsi="Book Antiqua" w:cs="宋体"/>
          <w:color w:val="000000"/>
          <w:sz w:val="21"/>
          <w:szCs w:val="21"/>
        </w:rPr>
        <w:t>: ECR40 [PMID: 16464755]</w:t>
      </w:r>
    </w:p>
    <w:p w14:paraId="38758854" w14:textId="77777777" w:rsidR="00A10E24" w:rsidRPr="000A3B84" w:rsidRDefault="00A10E24" w:rsidP="004815B1">
      <w:pPr>
        <w:adjustRightInd w:val="0"/>
        <w:snapToGrid w:val="0"/>
        <w:spacing w:after="0" w:line="360" w:lineRule="auto"/>
        <w:jc w:val="both"/>
        <w:rPr>
          <w:rFonts w:ascii="Book Antiqua" w:eastAsia="宋体" w:hAnsi="Book Antiqua" w:cs="宋体"/>
          <w:color w:val="000000"/>
          <w:sz w:val="21"/>
          <w:szCs w:val="21"/>
        </w:rPr>
      </w:pPr>
      <w:r w:rsidRPr="000A3B84">
        <w:rPr>
          <w:rFonts w:ascii="Book Antiqua" w:eastAsia="宋体" w:hAnsi="Book Antiqua" w:cs="宋体"/>
          <w:color w:val="000000"/>
          <w:sz w:val="21"/>
          <w:szCs w:val="21"/>
        </w:rPr>
        <w:t>12 </w:t>
      </w:r>
      <w:proofErr w:type="spellStart"/>
      <w:r w:rsidRPr="000A3B84">
        <w:rPr>
          <w:rFonts w:ascii="Book Antiqua" w:eastAsia="宋体" w:hAnsi="Book Antiqua" w:cs="宋体"/>
          <w:b/>
          <w:bCs/>
          <w:color w:val="000000"/>
          <w:sz w:val="21"/>
          <w:szCs w:val="21"/>
        </w:rPr>
        <w:t>Bartoli</w:t>
      </w:r>
      <w:proofErr w:type="spellEnd"/>
      <w:r w:rsidRPr="000A3B84">
        <w:rPr>
          <w:rFonts w:ascii="Book Antiqua" w:eastAsia="宋体" w:hAnsi="Book Antiqua" w:cs="宋体"/>
          <w:b/>
          <w:bCs/>
          <w:color w:val="000000"/>
          <w:sz w:val="21"/>
          <w:szCs w:val="21"/>
        </w:rPr>
        <w:t xml:space="preserve"> CR</w:t>
      </w:r>
      <w:r w:rsidRPr="000A3B84">
        <w:rPr>
          <w:rFonts w:ascii="Book Antiqua" w:eastAsia="宋体" w:hAnsi="Book Antiqua" w:cs="宋体"/>
          <w:color w:val="000000"/>
          <w:sz w:val="21"/>
          <w:szCs w:val="21"/>
        </w:rPr>
        <w:t xml:space="preserve">, </w:t>
      </w:r>
      <w:proofErr w:type="spellStart"/>
      <w:r w:rsidRPr="000A3B84">
        <w:rPr>
          <w:rFonts w:ascii="Book Antiqua" w:eastAsia="宋体" w:hAnsi="Book Antiqua" w:cs="宋体"/>
          <w:color w:val="000000"/>
          <w:sz w:val="21"/>
          <w:szCs w:val="21"/>
        </w:rPr>
        <w:t>Ghotra</w:t>
      </w:r>
      <w:proofErr w:type="spellEnd"/>
      <w:r w:rsidRPr="000A3B84">
        <w:rPr>
          <w:rFonts w:ascii="Book Antiqua" w:eastAsia="宋体" w:hAnsi="Book Antiqua" w:cs="宋体"/>
          <w:color w:val="000000"/>
          <w:sz w:val="21"/>
          <w:szCs w:val="21"/>
        </w:rPr>
        <w:t xml:space="preserve"> AS, </w:t>
      </w:r>
      <w:proofErr w:type="spellStart"/>
      <w:r w:rsidRPr="000A3B84">
        <w:rPr>
          <w:rFonts w:ascii="Book Antiqua" w:eastAsia="宋体" w:hAnsi="Book Antiqua" w:cs="宋体"/>
          <w:color w:val="000000"/>
          <w:sz w:val="21"/>
          <w:szCs w:val="21"/>
        </w:rPr>
        <w:t>Pachika</w:t>
      </w:r>
      <w:proofErr w:type="spellEnd"/>
      <w:r w:rsidRPr="000A3B84">
        <w:rPr>
          <w:rFonts w:ascii="Book Antiqua" w:eastAsia="宋体" w:hAnsi="Book Antiqua" w:cs="宋体"/>
          <w:color w:val="000000"/>
          <w:sz w:val="21"/>
          <w:szCs w:val="21"/>
        </w:rPr>
        <w:t xml:space="preserve"> AR, Birks EJ, McCants KC. Hematologic markers better predict left ventricular assist device thrombosis than echocardiographic or pump parameters. </w:t>
      </w:r>
      <w:proofErr w:type="spellStart"/>
      <w:r w:rsidRPr="000A3B84">
        <w:rPr>
          <w:rFonts w:ascii="Book Antiqua" w:eastAsia="宋体" w:hAnsi="Book Antiqua" w:cs="宋体"/>
          <w:i/>
          <w:iCs/>
          <w:color w:val="000000"/>
          <w:sz w:val="21"/>
          <w:szCs w:val="21"/>
        </w:rPr>
        <w:t>Thorac</w:t>
      </w:r>
      <w:proofErr w:type="spellEnd"/>
      <w:r w:rsidRPr="000A3B84">
        <w:rPr>
          <w:rFonts w:ascii="Book Antiqua" w:eastAsia="宋体" w:hAnsi="Book Antiqua" w:cs="宋体"/>
          <w:i/>
          <w:iCs/>
          <w:color w:val="000000"/>
          <w:sz w:val="21"/>
          <w:szCs w:val="21"/>
        </w:rPr>
        <w:t xml:space="preserve"> </w:t>
      </w:r>
      <w:proofErr w:type="spellStart"/>
      <w:r w:rsidRPr="000A3B84">
        <w:rPr>
          <w:rFonts w:ascii="Book Antiqua" w:eastAsia="宋体" w:hAnsi="Book Antiqua" w:cs="宋体"/>
          <w:i/>
          <w:iCs/>
          <w:color w:val="000000"/>
          <w:sz w:val="21"/>
          <w:szCs w:val="21"/>
        </w:rPr>
        <w:t>Cardiovasc</w:t>
      </w:r>
      <w:proofErr w:type="spellEnd"/>
      <w:r w:rsidRPr="000A3B84">
        <w:rPr>
          <w:rFonts w:ascii="Book Antiqua" w:eastAsia="宋体" w:hAnsi="Book Antiqua" w:cs="宋体"/>
          <w:i/>
          <w:iCs/>
          <w:color w:val="000000"/>
          <w:sz w:val="21"/>
          <w:szCs w:val="21"/>
        </w:rPr>
        <w:t xml:space="preserve"> </w:t>
      </w:r>
      <w:proofErr w:type="spellStart"/>
      <w:r w:rsidRPr="000A3B84">
        <w:rPr>
          <w:rFonts w:ascii="Book Antiqua" w:eastAsia="宋体" w:hAnsi="Book Antiqua" w:cs="宋体"/>
          <w:i/>
          <w:iCs/>
          <w:color w:val="000000"/>
          <w:sz w:val="21"/>
          <w:szCs w:val="21"/>
        </w:rPr>
        <w:t>Surg</w:t>
      </w:r>
      <w:proofErr w:type="spellEnd"/>
      <w:r w:rsidRPr="000A3B84">
        <w:rPr>
          <w:rFonts w:ascii="Book Antiqua" w:eastAsia="宋体" w:hAnsi="Book Antiqua" w:cs="宋体"/>
          <w:color w:val="000000"/>
          <w:sz w:val="21"/>
          <w:szCs w:val="21"/>
        </w:rPr>
        <w:t> 2014; </w:t>
      </w:r>
      <w:r w:rsidRPr="000A3B84">
        <w:rPr>
          <w:rFonts w:ascii="Book Antiqua" w:eastAsia="宋体" w:hAnsi="Book Antiqua" w:cs="宋体"/>
          <w:b/>
          <w:bCs/>
          <w:color w:val="000000"/>
          <w:sz w:val="21"/>
          <w:szCs w:val="21"/>
        </w:rPr>
        <w:t>62</w:t>
      </w:r>
      <w:r w:rsidRPr="000A3B84">
        <w:rPr>
          <w:rFonts w:ascii="Book Antiqua" w:eastAsia="宋体" w:hAnsi="Book Antiqua" w:cs="宋体"/>
          <w:color w:val="000000"/>
          <w:sz w:val="21"/>
          <w:szCs w:val="21"/>
        </w:rPr>
        <w:t>: 414-418 [PMID: 24995532 DOI: 10.1055/s-0034-1376891]</w:t>
      </w:r>
    </w:p>
    <w:p w14:paraId="0FFBD5E3" w14:textId="77777777" w:rsidR="00A10E24" w:rsidRPr="000A3B84" w:rsidRDefault="00A10E24" w:rsidP="004815B1">
      <w:pPr>
        <w:adjustRightInd w:val="0"/>
        <w:snapToGrid w:val="0"/>
        <w:spacing w:after="0" w:line="360" w:lineRule="auto"/>
        <w:jc w:val="both"/>
        <w:rPr>
          <w:rFonts w:ascii="Book Antiqua" w:eastAsia="宋体" w:hAnsi="Book Antiqua" w:cs="宋体"/>
          <w:color w:val="000000"/>
          <w:sz w:val="21"/>
          <w:szCs w:val="21"/>
        </w:rPr>
      </w:pPr>
      <w:r w:rsidRPr="000A3B84">
        <w:rPr>
          <w:rFonts w:ascii="Book Antiqua" w:eastAsia="宋体" w:hAnsi="Book Antiqua" w:cs="宋体"/>
          <w:color w:val="000000"/>
          <w:sz w:val="21"/>
          <w:szCs w:val="21"/>
        </w:rPr>
        <w:t>13 </w:t>
      </w:r>
      <w:proofErr w:type="spellStart"/>
      <w:r w:rsidRPr="000A3B84">
        <w:rPr>
          <w:rFonts w:ascii="Book Antiqua" w:eastAsia="宋体" w:hAnsi="Book Antiqua" w:cs="宋体"/>
          <w:b/>
          <w:bCs/>
          <w:color w:val="000000"/>
          <w:sz w:val="21"/>
          <w:szCs w:val="21"/>
        </w:rPr>
        <w:t>Cowger</w:t>
      </w:r>
      <w:proofErr w:type="spellEnd"/>
      <w:r w:rsidRPr="000A3B84">
        <w:rPr>
          <w:rFonts w:ascii="Book Antiqua" w:eastAsia="宋体" w:hAnsi="Book Antiqua" w:cs="宋体"/>
          <w:b/>
          <w:bCs/>
          <w:color w:val="000000"/>
          <w:sz w:val="21"/>
          <w:szCs w:val="21"/>
        </w:rPr>
        <w:t xml:space="preserve"> JA</w:t>
      </w:r>
      <w:r w:rsidRPr="000A3B84">
        <w:rPr>
          <w:rFonts w:ascii="Book Antiqua" w:eastAsia="宋体" w:hAnsi="Book Antiqua" w:cs="宋体"/>
          <w:color w:val="000000"/>
          <w:sz w:val="21"/>
          <w:szCs w:val="21"/>
        </w:rPr>
        <w:t xml:space="preserve">, Romano MA, Shah P, Shah N, Mehta V, Haft JW, Aaronson KD, </w:t>
      </w:r>
      <w:proofErr w:type="spellStart"/>
      <w:r w:rsidRPr="000A3B84">
        <w:rPr>
          <w:rFonts w:ascii="Book Antiqua" w:eastAsia="宋体" w:hAnsi="Book Antiqua" w:cs="宋体"/>
          <w:color w:val="000000"/>
          <w:sz w:val="21"/>
          <w:szCs w:val="21"/>
        </w:rPr>
        <w:t>Pagani</w:t>
      </w:r>
      <w:proofErr w:type="spellEnd"/>
      <w:r w:rsidRPr="000A3B84">
        <w:rPr>
          <w:rFonts w:ascii="Book Antiqua" w:eastAsia="宋体" w:hAnsi="Book Antiqua" w:cs="宋体"/>
          <w:color w:val="000000"/>
          <w:sz w:val="21"/>
          <w:szCs w:val="21"/>
        </w:rPr>
        <w:t xml:space="preserve"> FD. Hemolysis: a harbinger of adverse outcome after left ventricular assist device implant. </w:t>
      </w:r>
      <w:r w:rsidRPr="000A3B84">
        <w:rPr>
          <w:rFonts w:ascii="Book Antiqua" w:eastAsia="宋体" w:hAnsi="Book Antiqua" w:cs="宋体"/>
          <w:i/>
          <w:iCs/>
          <w:color w:val="000000"/>
          <w:sz w:val="21"/>
          <w:szCs w:val="21"/>
        </w:rPr>
        <w:t>J Heart Lung Transplant</w:t>
      </w:r>
      <w:r w:rsidRPr="000A3B84">
        <w:rPr>
          <w:rFonts w:ascii="Book Antiqua" w:eastAsia="宋体" w:hAnsi="Book Antiqua" w:cs="宋体"/>
          <w:color w:val="000000"/>
          <w:sz w:val="21"/>
          <w:szCs w:val="21"/>
        </w:rPr>
        <w:t> 2014; </w:t>
      </w:r>
      <w:r w:rsidRPr="000A3B84">
        <w:rPr>
          <w:rFonts w:ascii="Book Antiqua" w:eastAsia="宋体" w:hAnsi="Book Antiqua" w:cs="宋体"/>
          <w:b/>
          <w:bCs/>
          <w:color w:val="000000"/>
          <w:sz w:val="21"/>
          <w:szCs w:val="21"/>
        </w:rPr>
        <w:t>33</w:t>
      </w:r>
      <w:r w:rsidRPr="000A3B84">
        <w:rPr>
          <w:rFonts w:ascii="Book Antiqua" w:eastAsia="宋体" w:hAnsi="Book Antiqua" w:cs="宋体"/>
          <w:color w:val="000000"/>
          <w:sz w:val="21"/>
          <w:szCs w:val="21"/>
        </w:rPr>
        <w:t>: 35-43 [PMID: 24418732 DOI: 10.1016/j.healun.2013.08.021]</w:t>
      </w:r>
    </w:p>
    <w:p w14:paraId="4B4910FF" w14:textId="77777777" w:rsidR="00A10E24" w:rsidRPr="000A3B84" w:rsidRDefault="00A10E24" w:rsidP="004815B1">
      <w:pPr>
        <w:adjustRightInd w:val="0"/>
        <w:snapToGrid w:val="0"/>
        <w:spacing w:after="0" w:line="360" w:lineRule="auto"/>
        <w:jc w:val="both"/>
        <w:rPr>
          <w:rFonts w:ascii="Book Antiqua" w:hAnsi="Book Antiqua"/>
          <w:sz w:val="21"/>
          <w:szCs w:val="21"/>
        </w:rPr>
      </w:pPr>
    </w:p>
    <w:p w14:paraId="114A36B0" w14:textId="15E6079F" w:rsidR="00A10E24" w:rsidRPr="004815B1" w:rsidRDefault="00A10E24" w:rsidP="004815B1">
      <w:pPr>
        <w:adjustRightInd w:val="0"/>
        <w:snapToGrid w:val="0"/>
        <w:spacing w:after="0" w:line="360" w:lineRule="auto"/>
        <w:jc w:val="right"/>
        <w:rPr>
          <w:rFonts w:ascii="Book Antiqua" w:hAnsi="Book Antiqua"/>
          <w:b/>
          <w:bCs/>
          <w:sz w:val="21"/>
        </w:rPr>
      </w:pPr>
      <w:r w:rsidRPr="004815B1">
        <w:rPr>
          <w:rFonts w:ascii="Book Antiqua" w:hAnsi="Book Antiqua"/>
          <w:b/>
          <w:bCs/>
          <w:sz w:val="21"/>
        </w:rPr>
        <w:t xml:space="preserve">P-Reviewer: </w:t>
      </w:r>
      <w:proofErr w:type="spellStart"/>
      <w:r w:rsidR="004815B1" w:rsidRPr="004815B1">
        <w:rPr>
          <w:rFonts w:ascii="Book Antiqua" w:hAnsi="Book Antiqua"/>
          <w:bCs/>
          <w:sz w:val="21"/>
        </w:rPr>
        <w:t>Kakushima</w:t>
      </w:r>
      <w:proofErr w:type="spellEnd"/>
      <w:r w:rsidR="004815B1" w:rsidRPr="004815B1">
        <w:rPr>
          <w:rFonts w:ascii="Book Antiqua" w:eastAsia="宋体" w:hAnsi="Book Antiqua" w:hint="eastAsia"/>
          <w:bCs/>
          <w:sz w:val="21"/>
          <w:lang w:eastAsia="zh-CN"/>
        </w:rPr>
        <w:t xml:space="preserve"> N</w:t>
      </w:r>
      <w:r w:rsidR="004815B1" w:rsidRPr="004815B1">
        <w:rPr>
          <w:rFonts w:ascii="Book Antiqua" w:hAnsi="Book Antiqua" w:hint="eastAsia"/>
          <w:b/>
          <w:bCs/>
          <w:sz w:val="21"/>
        </w:rPr>
        <w:t xml:space="preserve"> </w:t>
      </w:r>
      <w:r w:rsidRPr="004815B1">
        <w:rPr>
          <w:rFonts w:ascii="Book Antiqua" w:hAnsi="Book Antiqua"/>
          <w:b/>
          <w:bCs/>
          <w:sz w:val="21"/>
        </w:rPr>
        <w:t>S-Editor:</w:t>
      </w:r>
      <w:r w:rsidRPr="004815B1">
        <w:rPr>
          <w:rFonts w:ascii="Book Antiqua" w:hAnsi="Book Antiqua"/>
          <w:sz w:val="21"/>
        </w:rPr>
        <w:t xml:space="preserve"> </w:t>
      </w:r>
      <w:r w:rsidRPr="004815B1">
        <w:rPr>
          <w:rFonts w:ascii="Book Antiqua" w:eastAsia="宋体" w:hAnsi="Book Antiqua" w:hint="eastAsia"/>
          <w:sz w:val="21"/>
          <w:lang w:eastAsia="zh-CN"/>
        </w:rPr>
        <w:t>Ma YJ</w:t>
      </w:r>
      <w:r w:rsidRPr="004815B1">
        <w:rPr>
          <w:rFonts w:ascii="Book Antiqua" w:hAnsi="Book Antiqua" w:hint="eastAsia"/>
          <w:sz w:val="21"/>
        </w:rPr>
        <w:t xml:space="preserve"> </w:t>
      </w:r>
      <w:r w:rsidRPr="004815B1">
        <w:rPr>
          <w:rFonts w:ascii="Book Antiqua" w:hAnsi="Book Antiqua"/>
          <w:b/>
          <w:bCs/>
          <w:sz w:val="21"/>
        </w:rPr>
        <w:t>L-Editor:</w:t>
      </w:r>
      <w:r w:rsidRPr="004815B1">
        <w:rPr>
          <w:rFonts w:ascii="Book Antiqua" w:hAnsi="Book Antiqua"/>
          <w:sz w:val="21"/>
        </w:rPr>
        <w:t xml:space="preserve"> </w:t>
      </w:r>
      <w:r w:rsidRPr="004815B1">
        <w:rPr>
          <w:rFonts w:ascii="Book Antiqua" w:hAnsi="Book Antiqua" w:hint="eastAsia"/>
          <w:sz w:val="21"/>
        </w:rPr>
        <w:t xml:space="preserve"> </w:t>
      </w:r>
      <w:r w:rsidRPr="004815B1">
        <w:rPr>
          <w:rFonts w:ascii="Book Antiqua" w:hAnsi="Book Antiqua"/>
          <w:sz w:val="21"/>
        </w:rPr>
        <w:t xml:space="preserve"> </w:t>
      </w:r>
      <w:r w:rsidRPr="004815B1">
        <w:rPr>
          <w:rFonts w:ascii="Book Antiqua" w:hAnsi="Book Antiqua"/>
          <w:b/>
          <w:bCs/>
          <w:sz w:val="21"/>
        </w:rPr>
        <w:t>E-Editor:</w:t>
      </w:r>
    </w:p>
    <w:p w14:paraId="4B905472" w14:textId="34BF2139" w:rsidR="004D2379" w:rsidRPr="00DE3050" w:rsidRDefault="004D2379" w:rsidP="004815B1">
      <w:pPr>
        <w:adjustRightInd w:val="0"/>
        <w:snapToGrid w:val="0"/>
        <w:spacing w:after="0" w:line="360" w:lineRule="auto"/>
        <w:jc w:val="both"/>
        <w:rPr>
          <w:rFonts w:ascii="Book Antiqua" w:hAnsi="Book Antiqua"/>
          <w:sz w:val="24"/>
          <w:szCs w:val="24"/>
        </w:rPr>
      </w:pPr>
    </w:p>
    <w:p w14:paraId="7B046AC8" w14:textId="77777777" w:rsidR="00FE224C" w:rsidRPr="00DE3050" w:rsidRDefault="004D2379" w:rsidP="004815B1">
      <w:pPr>
        <w:adjustRightInd w:val="0"/>
        <w:snapToGrid w:val="0"/>
        <w:spacing w:after="0" w:line="360" w:lineRule="auto"/>
        <w:jc w:val="both"/>
        <w:rPr>
          <w:rFonts w:ascii="Book Antiqua" w:hAnsi="Book Antiqua"/>
          <w:sz w:val="24"/>
          <w:szCs w:val="24"/>
        </w:rPr>
      </w:pPr>
      <w:r w:rsidRPr="00DE3050">
        <w:rPr>
          <w:rFonts w:ascii="Book Antiqua" w:hAnsi="Book Antiqua"/>
          <w:noProof/>
          <w:sz w:val="24"/>
          <w:szCs w:val="24"/>
          <w:lang w:eastAsia="zh-CN"/>
        </w:rPr>
        <w:lastRenderedPageBreak/>
        <w:drawing>
          <wp:inline distT="0" distB="0" distL="0" distR="0" wp14:anchorId="58BB95D8" wp14:editId="2F706FCA">
            <wp:extent cx="5600700" cy="5843905"/>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0" cy="5843905"/>
                    </a:xfrm>
                    <a:prstGeom prst="rect">
                      <a:avLst/>
                    </a:prstGeom>
                    <a:noFill/>
                    <a:ln>
                      <a:noFill/>
                    </a:ln>
                  </pic:spPr>
                </pic:pic>
              </a:graphicData>
            </a:graphic>
          </wp:inline>
        </w:drawing>
      </w:r>
    </w:p>
    <w:p w14:paraId="0CE3251E" w14:textId="09CBAB2A" w:rsidR="00C529C8" w:rsidRDefault="00C529C8" w:rsidP="004815B1">
      <w:pPr>
        <w:adjustRightInd w:val="0"/>
        <w:snapToGrid w:val="0"/>
        <w:spacing w:after="0" w:line="360" w:lineRule="auto"/>
        <w:jc w:val="both"/>
        <w:rPr>
          <w:rFonts w:ascii="Book Antiqua" w:eastAsia="宋体" w:hAnsi="Book Antiqua"/>
          <w:b/>
          <w:sz w:val="24"/>
          <w:szCs w:val="24"/>
          <w:lang w:eastAsia="zh-CN"/>
        </w:rPr>
      </w:pPr>
      <w:r>
        <w:rPr>
          <w:rFonts w:ascii="Book Antiqua" w:eastAsia="宋体" w:hAnsi="Book Antiqua" w:hint="eastAsia"/>
          <w:b/>
          <w:sz w:val="24"/>
          <w:szCs w:val="24"/>
          <w:lang w:eastAsia="zh-CN"/>
        </w:rPr>
        <w:t>A</w:t>
      </w:r>
    </w:p>
    <w:p w14:paraId="6BFB419D" w14:textId="77777777" w:rsidR="00C529C8" w:rsidRDefault="00C529C8" w:rsidP="004815B1">
      <w:pPr>
        <w:adjustRightInd w:val="0"/>
        <w:snapToGrid w:val="0"/>
        <w:spacing w:after="0" w:line="360" w:lineRule="auto"/>
        <w:jc w:val="both"/>
        <w:rPr>
          <w:rFonts w:ascii="Book Antiqua" w:eastAsia="宋体" w:hAnsi="Book Antiqua"/>
          <w:b/>
          <w:sz w:val="24"/>
          <w:szCs w:val="24"/>
          <w:lang w:eastAsia="zh-CN"/>
        </w:rPr>
      </w:pPr>
      <w:r w:rsidRPr="00DE3050">
        <w:rPr>
          <w:rFonts w:ascii="Book Antiqua" w:hAnsi="Book Antiqua"/>
          <w:noProof/>
          <w:sz w:val="24"/>
          <w:szCs w:val="24"/>
          <w:lang w:eastAsia="zh-CN"/>
        </w:rPr>
        <w:lastRenderedPageBreak/>
        <w:drawing>
          <wp:inline distT="0" distB="0" distL="0" distR="0" wp14:anchorId="675023FD" wp14:editId="088185EB">
            <wp:extent cx="3552190" cy="3833495"/>
            <wp:effectExtent l="0" t="0" r="3810" b="1905"/>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2190" cy="3833495"/>
                    </a:xfrm>
                    <a:prstGeom prst="rect">
                      <a:avLst/>
                    </a:prstGeom>
                    <a:noFill/>
                    <a:ln>
                      <a:noFill/>
                    </a:ln>
                  </pic:spPr>
                </pic:pic>
              </a:graphicData>
            </a:graphic>
          </wp:inline>
        </w:drawing>
      </w:r>
    </w:p>
    <w:p w14:paraId="285A98E9" w14:textId="77777777" w:rsidR="00C529C8" w:rsidRDefault="00C529C8" w:rsidP="004815B1">
      <w:pPr>
        <w:adjustRightInd w:val="0"/>
        <w:snapToGrid w:val="0"/>
        <w:spacing w:after="0" w:line="360" w:lineRule="auto"/>
        <w:jc w:val="both"/>
        <w:rPr>
          <w:rFonts w:ascii="Book Antiqua" w:eastAsia="宋体" w:hAnsi="Book Antiqua"/>
          <w:b/>
          <w:sz w:val="24"/>
          <w:szCs w:val="24"/>
          <w:lang w:eastAsia="zh-CN"/>
        </w:rPr>
      </w:pPr>
      <w:r>
        <w:rPr>
          <w:rFonts w:ascii="Book Antiqua" w:eastAsia="宋体" w:hAnsi="Book Antiqua" w:hint="eastAsia"/>
          <w:b/>
          <w:sz w:val="24"/>
          <w:szCs w:val="24"/>
          <w:lang w:eastAsia="zh-CN"/>
        </w:rPr>
        <w:t>B</w:t>
      </w:r>
    </w:p>
    <w:p w14:paraId="738184E5" w14:textId="36A8EE53" w:rsidR="004D2379" w:rsidRPr="004815B1" w:rsidRDefault="004815B1" w:rsidP="004815B1">
      <w:pPr>
        <w:adjustRightInd w:val="0"/>
        <w:snapToGrid w:val="0"/>
        <w:spacing w:after="0" w:line="360" w:lineRule="auto"/>
        <w:jc w:val="both"/>
        <w:rPr>
          <w:rFonts w:ascii="Book Antiqua" w:eastAsia="宋体" w:hAnsi="Book Antiqua"/>
          <w:b/>
          <w:sz w:val="24"/>
          <w:szCs w:val="24"/>
          <w:lang w:eastAsia="zh-CN"/>
        </w:rPr>
      </w:pPr>
      <w:r w:rsidRPr="004815B1">
        <w:rPr>
          <w:rFonts w:ascii="Book Antiqua" w:eastAsia="宋体" w:hAnsi="Book Antiqua" w:hint="eastAsia"/>
          <w:b/>
          <w:sz w:val="24"/>
          <w:szCs w:val="24"/>
          <w:lang w:eastAsia="zh-CN"/>
        </w:rPr>
        <w:t>Figure</w:t>
      </w:r>
      <w:r w:rsidRPr="004815B1">
        <w:rPr>
          <w:rFonts w:ascii="Book Antiqua" w:hAnsi="Book Antiqua"/>
          <w:b/>
          <w:sz w:val="24"/>
          <w:szCs w:val="24"/>
        </w:rPr>
        <w:t xml:space="preserve"> 1</w:t>
      </w:r>
      <w:r w:rsidR="004D2379" w:rsidRPr="004815B1">
        <w:rPr>
          <w:rFonts w:ascii="Book Antiqua" w:hAnsi="Book Antiqua"/>
          <w:b/>
          <w:sz w:val="24"/>
          <w:szCs w:val="24"/>
        </w:rPr>
        <w:t xml:space="preserve"> Normal </w:t>
      </w:r>
      <w:r w:rsidR="003F0A6F" w:rsidRPr="004815B1">
        <w:rPr>
          <w:rFonts w:ascii="Book Antiqua" w:hAnsi="Book Antiqua"/>
          <w:b/>
          <w:sz w:val="24"/>
          <w:szCs w:val="24"/>
        </w:rPr>
        <w:t xml:space="preserve">lower </w:t>
      </w:r>
      <w:r w:rsidR="004D2379" w:rsidRPr="004815B1">
        <w:rPr>
          <w:rFonts w:ascii="Book Antiqua" w:hAnsi="Book Antiqua"/>
          <w:b/>
          <w:sz w:val="24"/>
          <w:szCs w:val="24"/>
        </w:rPr>
        <w:t>esophagus</w:t>
      </w:r>
      <w:r w:rsidR="00701B83">
        <w:rPr>
          <w:rFonts w:ascii="Book Antiqua" w:eastAsia="宋体" w:hAnsi="Book Antiqua" w:hint="eastAsia"/>
          <w:b/>
          <w:sz w:val="24"/>
          <w:szCs w:val="24"/>
          <w:lang w:eastAsia="zh-CN"/>
        </w:rPr>
        <w:t xml:space="preserve"> (A) and </w:t>
      </w:r>
      <w:r w:rsidR="00701B83" w:rsidRPr="004815B1">
        <w:rPr>
          <w:rFonts w:ascii="Book Antiqua" w:hAnsi="Book Antiqua"/>
          <w:b/>
          <w:sz w:val="24"/>
          <w:szCs w:val="24"/>
        </w:rPr>
        <w:t>normal gastro-esophageal junction, retroflexed view</w:t>
      </w:r>
      <w:r w:rsidR="00701B83">
        <w:rPr>
          <w:rFonts w:ascii="Book Antiqua" w:eastAsia="宋体" w:hAnsi="Book Antiqua" w:hint="eastAsia"/>
          <w:b/>
          <w:sz w:val="24"/>
          <w:szCs w:val="24"/>
          <w:lang w:eastAsia="zh-CN"/>
        </w:rPr>
        <w:t xml:space="preserve"> (B)</w:t>
      </w:r>
      <w:r w:rsidR="00701B83" w:rsidRPr="004815B1">
        <w:rPr>
          <w:rFonts w:ascii="Book Antiqua" w:eastAsia="宋体" w:hAnsi="Book Antiqua" w:hint="eastAsia"/>
          <w:b/>
          <w:sz w:val="24"/>
          <w:szCs w:val="24"/>
          <w:lang w:eastAsia="zh-CN"/>
        </w:rPr>
        <w:t>.</w:t>
      </w:r>
    </w:p>
    <w:p w14:paraId="4AD44A57" w14:textId="7B0D7631" w:rsidR="004D2379" w:rsidRPr="00DE3050" w:rsidRDefault="004D2379" w:rsidP="004815B1">
      <w:pPr>
        <w:adjustRightInd w:val="0"/>
        <w:snapToGrid w:val="0"/>
        <w:spacing w:after="0" w:line="360" w:lineRule="auto"/>
        <w:jc w:val="both"/>
        <w:rPr>
          <w:rFonts w:ascii="Book Antiqua" w:hAnsi="Book Antiqua"/>
          <w:sz w:val="24"/>
          <w:szCs w:val="24"/>
        </w:rPr>
      </w:pPr>
    </w:p>
    <w:p w14:paraId="4D34BCE7" w14:textId="77777777" w:rsidR="004D2379" w:rsidRPr="00DE3050" w:rsidRDefault="004D2379" w:rsidP="004815B1">
      <w:pPr>
        <w:adjustRightInd w:val="0"/>
        <w:snapToGrid w:val="0"/>
        <w:spacing w:after="0" w:line="360" w:lineRule="auto"/>
        <w:jc w:val="both"/>
        <w:rPr>
          <w:rFonts w:ascii="Book Antiqua" w:hAnsi="Book Antiqua"/>
          <w:sz w:val="24"/>
          <w:szCs w:val="24"/>
        </w:rPr>
      </w:pPr>
    </w:p>
    <w:p w14:paraId="7B3FC6D3" w14:textId="4E7C2D50" w:rsidR="004D2379" w:rsidRPr="004815B1" w:rsidRDefault="004D2379" w:rsidP="004815B1">
      <w:pPr>
        <w:adjustRightInd w:val="0"/>
        <w:snapToGrid w:val="0"/>
        <w:spacing w:after="0" w:line="360" w:lineRule="auto"/>
        <w:jc w:val="both"/>
        <w:rPr>
          <w:rFonts w:ascii="Book Antiqua" w:eastAsia="宋体" w:hAnsi="Book Antiqua"/>
          <w:b/>
          <w:sz w:val="24"/>
          <w:szCs w:val="24"/>
          <w:lang w:eastAsia="zh-CN"/>
        </w:rPr>
      </w:pPr>
    </w:p>
    <w:sectPr w:rsidR="004D2379" w:rsidRPr="004815B1" w:rsidSect="000D2BF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2AEB5" w14:textId="77777777" w:rsidR="0054268B" w:rsidRDefault="0054268B" w:rsidP="000A0A00">
      <w:pPr>
        <w:spacing w:after="0" w:line="240" w:lineRule="auto"/>
      </w:pPr>
      <w:r>
        <w:separator/>
      </w:r>
    </w:p>
  </w:endnote>
  <w:endnote w:type="continuationSeparator" w:id="0">
    <w:p w14:paraId="770731A2" w14:textId="77777777" w:rsidR="0054268B" w:rsidRDefault="0054268B" w:rsidP="000A0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HelveticaNeue-Roman">
    <w:altName w:val="Cambria"/>
    <w:panose1 w:val="00000000000000000000"/>
    <w:charset w:val="00"/>
    <w:family w:val="swiss"/>
    <w:notTrueType/>
    <w:pitch w:val="default"/>
    <w:sig w:usb0="00000003" w:usb1="00000000" w:usb2="00000000" w:usb3="00000000" w:csb0="00000001" w:csb1="00000000"/>
  </w:font>
  <w:font w:name="AdvTimes">
    <w:altName w:val="宋体"/>
    <w:panose1 w:val="00000000000000000000"/>
    <w:charset w:val="86"/>
    <w:family w:val="auto"/>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D6506" w14:textId="77777777" w:rsidR="0054268B" w:rsidRDefault="0054268B" w:rsidP="000A0A00">
      <w:pPr>
        <w:spacing w:after="0" w:line="240" w:lineRule="auto"/>
      </w:pPr>
      <w:r>
        <w:separator/>
      </w:r>
    </w:p>
  </w:footnote>
  <w:footnote w:type="continuationSeparator" w:id="0">
    <w:p w14:paraId="7B3E3C16" w14:textId="77777777" w:rsidR="0054268B" w:rsidRDefault="0054268B" w:rsidP="000A0A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4D2379"/>
    <w:rsid w:val="000568F3"/>
    <w:rsid w:val="000A0A00"/>
    <w:rsid w:val="000D2BF9"/>
    <w:rsid w:val="00124AE6"/>
    <w:rsid w:val="00133396"/>
    <w:rsid w:val="0014566F"/>
    <w:rsid w:val="001A262B"/>
    <w:rsid w:val="003222E2"/>
    <w:rsid w:val="003D70D4"/>
    <w:rsid w:val="003F0A6F"/>
    <w:rsid w:val="00462961"/>
    <w:rsid w:val="00464057"/>
    <w:rsid w:val="004815B1"/>
    <w:rsid w:val="004A3A7A"/>
    <w:rsid w:val="004D2379"/>
    <w:rsid w:val="004E5705"/>
    <w:rsid w:val="00506CEC"/>
    <w:rsid w:val="0054268B"/>
    <w:rsid w:val="00584497"/>
    <w:rsid w:val="005C2FAE"/>
    <w:rsid w:val="005D1DF4"/>
    <w:rsid w:val="006004D5"/>
    <w:rsid w:val="006132FD"/>
    <w:rsid w:val="00634DE1"/>
    <w:rsid w:val="006B3D13"/>
    <w:rsid w:val="00701B83"/>
    <w:rsid w:val="00704714"/>
    <w:rsid w:val="00762EEE"/>
    <w:rsid w:val="00766890"/>
    <w:rsid w:val="00784C4F"/>
    <w:rsid w:val="00784F8B"/>
    <w:rsid w:val="008E404D"/>
    <w:rsid w:val="00900E07"/>
    <w:rsid w:val="00931E87"/>
    <w:rsid w:val="0095665C"/>
    <w:rsid w:val="009573BF"/>
    <w:rsid w:val="009609F9"/>
    <w:rsid w:val="00966EBB"/>
    <w:rsid w:val="0099014F"/>
    <w:rsid w:val="009D20D9"/>
    <w:rsid w:val="009E07F7"/>
    <w:rsid w:val="00A10E24"/>
    <w:rsid w:val="00A12C4A"/>
    <w:rsid w:val="00A40841"/>
    <w:rsid w:val="00A51402"/>
    <w:rsid w:val="00AE0153"/>
    <w:rsid w:val="00AF267E"/>
    <w:rsid w:val="00B140AB"/>
    <w:rsid w:val="00B16F81"/>
    <w:rsid w:val="00B9538B"/>
    <w:rsid w:val="00BA56BF"/>
    <w:rsid w:val="00BD2530"/>
    <w:rsid w:val="00C529C8"/>
    <w:rsid w:val="00C52A68"/>
    <w:rsid w:val="00CB3883"/>
    <w:rsid w:val="00CB5813"/>
    <w:rsid w:val="00CD0078"/>
    <w:rsid w:val="00CD136E"/>
    <w:rsid w:val="00CE3719"/>
    <w:rsid w:val="00CF01A6"/>
    <w:rsid w:val="00CF4535"/>
    <w:rsid w:val="00D05E85"/>
    <w:rsid w:val="00DE3050"/>
    <w:rsid w:val="00E13ADF"/>
    <w:rsid w:val="00E34E31"/>
    <w:rsid w:val="00E6640E"/>
    <w:rsid w:val="00E92A7A"/>
    <w:rsid w:val="00ED10E0"/>
    <w:rsid w:val="00EF7C56"/>
    <w:rsid w:val="00FC4A81"/>
    <w:rsid w:val="00FE224C"/>
    <w:rsid w:val="00FE3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7D0F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37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
    <w:name w:val="EndNote Bibliography"/>
    <w:basedOn w:val="a"/>
    <w:link w:val="EndNoteBibliographyChar"/>
    <w:rsid w:val="004D2379"/>
    <w:pPr>
      <w:spacing w:line="240" w:lineRule="auto"/>
    </w:pPr>
    <w:rPr>
      <w:rFonts w:ascii="Calibri" w:hAnsi="Calibri"/>
    </w:rPr>
  </w:style>
  <w:style w:type="character" w:styleId="a3">
    <w:name w:val="annotation reference"/>
    <w:basedOn w:val="a0"/>
    <w:uiPriority w:val="99"/>
    <w:unhideWhenUsed/>
    <w:rsid w:val="004D2379"/>
    <w:rPr>
      <w:sz w:val="16"/>
      <w:szCs w:val="16"/>
    </w:rPr>
  </w:style>
  <w:style w:type="paragraph" w:styleId="a4">
    <w:name w:val="annotation text"/>
    <w:basedOn w:val="a"/>
    <w:link w:val="Char"/>
    <w:uiPriority w:val="99"/>
    <w:unhideWhenUsed/>
    <w:rsid w:val="004D2379"/>
    <w:pPr>
      <w:spacing w:line="240" w:lineRule="auto"/>
    </w:pPr>
    <w:rPr>
      <w:sz w:val="20"/>
      <w:szCs w:val="20"/>
    </w:rPr>
  </w:style>
  <w:style w:type="character" w:customStyle="1" w:styleId="Char">
    <w:name w:val="批注文字 Char"/>
    <w:basedOn w:val="a0"/>
    <w:link w:val="a4"/>
    <w:uiPriority w:val="99"/>
    <w:rsid w:val="004D2379"/>
    <w:rPr>
      <w:sz w:val="20"/>
      <w:szCs w:val="20"/>
    </w:rPr>
  </w:style>
  <w:style w:type="character" w:customStyle="1" w:styleId="EndNoteBibliographyChar">
    <w:name w:val="EndNote Bibliography Char"/>
    <w:basedOn w:val="a0"/>
    <w:link w:val="EndNoteBibliography"/>
    <w:rsid w:val="004D2379"/>
    <w:rPr>
      <w:rFonts w:ascii="Calibri" w:hAnsi="Calibri"/>
      <w:sz w:val="22"/>
      <w:szCs w:val="22"/>
    </w:rPr>
  </w:style>
  <w:style w:type="paragraph" w:styleId="a5">
    <w:name w:val="Balloon Text"/>
    <w:basedOn w:val="a"/>
    <w:link w:val="Char0"/>
    <w:uiPriority w:val="99"/>
    <w:semiHidden/>
    <w:unhideWhenUsed/>
    <w:rsid w:val="004D2379"/>
    <w:pPr>
      <w:spacing w:after="0" w:line="240" w:lineRule="auto"/>
    </w:pPr>
    <w:rPr>
      <w:rFonts w:ascii="Lucida Grande" w:hAnsi="Lucida Grande" w:cs="Lucida Grande"/>
      <w:sz w:val="18"/>
      <w:szCs w:val="18"/>
    </w:rPr>
  </w:style>
  <w:style w:type="character" w:customStyle="1" w:styleId="Char0">
    <w:name w:val="批注框文本 Char"/>
    <w:basedOn w:val="a0"/>
    <w:link w:val="a5"/>
    <w:uiPriority w:val="99"/>
    <w:semiHidden/>
    <w:rsid w:val="004D2379"/>
    <w:rPr>
      <w:rFonts w:ascii="Lucida Grande" w:hAnsi="Lucida Grande" w:cs="Lucida Grande"/>
      <w:sz w:val="18"/>
      <w:szCs w:val="18"/>
    </w:rPr>
  </w:style>
  <w:style w:type="paragraph" w:styleId="a6">
    <w:name w:val="header"/>
    <w:basedOn w:val="a"/>
    <w:link w:val="Char1"/>
    <w:uiPriority w:val="99"/>
    <w:unhideWhenUsed/>
    <w:rsid w:val="000A0A0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6"/>
    <w:uiPriority w:val="99"/>
    <w:rsid w:val="000A0A00"/>
    <w:rPr>
      <w:sz w:val="18"/>
      <w:szCs w:val="18"/>
    </w:rPr>
  </w:style>
  <w:style w:type="paragraph" w:styleId="a7">
    <w:name w:val="footer"/>
    <w:basedOn w:val="a"/>
    <w:link w:val="Char2"/>
    <w:uiPriority w:val="99"/>
    <w:unhideWhenUsed/>
    <w:rsid w:val="000A0A00"/>
    <w:pPr>
      <w:tabs>
        <w:tab w:val="center" w:pos="4153"/>
        <w:tab w:val="right" w:pos="8306"/>
      </w:tabs>
      <w:snapToGrid w:val="0"/>
      <w:spacing w:line="240" w:lineRule="auto"/>
    </w:pPr>
    <w:rPr>
      <w:sz w:val="18"/>
      <w:szCs w:val="18"/>
    </w:rPr>
  </w:style>
  <w:style w:type="character" w:customStyle="1" w:styleId="Char2">
    <w:name w:val="页脚 Char"/>
    <w:basedOn w:val="a0"/>
    <w:link w:val="a7"/>
    <w:uiPriority w:val="99"/>
    <w:rsid w:val="000A0A00"/>
    <w:rPr>
      <w:sz w:val="18"/>
      <w:szCs w:val="18"/>
    </w:rPr>
  </w:style>
  <w:style w:type="character" w:styleId="a8">
    <w:name w:val="Hyperlink"/>
    <w:basedOn w:val="a0"/>
    <w:uiPriority w:val="99"/>
    <w:unhideWhenUsed/>
    <w:rsid w:val="00B16F81"/>
    <w:rPr>
      <w:color w:val="0000FF" w:themeColor="hyperlink"/>
      <w:u w:val="single"/>
    </w:rPr>
  </w:style>
  <w:style w:type="paragraph" w:styleId="a9">
    <w:name w:val="annotation subject"/>
    <w:basedOn w:val="a4"/>
    <w:next w:val="a4"/>
    <w:link w:val="Char3"/>
    <w:uiPriority w:val="99"/>
    <w:semiHidden/>
    <w:unhideWhenUsed/>
    <w:rsid w:val="00CF01A6"/>
    <w:pPr>
      <w:spacing w:line="276" w:lineRule="auto"/>
    </w:pPr>
    <w:rPr>
      <w:b/>
      <w:bCs/>
      <w:sz w:val="22"/>
      <w:szCs w:val="22"/>
    </w:rPr>
  </w:style>
  <w:style w:type="character" w:customStyle="1" w:styleId="Char3">
    <w:name w:val="批注主题 Char"/>
    <w:basedOn w:val="Char"/>
    <w:link w:val="a9"/>
    <w:uiPriority w:val="99"/>
    <w:semiHidden/>
    <w:rsid w:val="00CF01A6"/>
    <w:rPr>
      <w:b/>
      <w:bCs/>
      <w:sz w:val="22"/>
      <w:szCs w:val="22"/>
    </w:rPr>
  </w:style>
  <w:style w:type="paragraph" w:customStyle="1" w:styleId="EndNoteBibliographyTitle">
    <w:name w:val="EndNote Bibliography Title"/>
    <w:basedOn w:val="a"/>
    <w:rsid w:val="00762EEE"/>
    <w:pPr>
      <w:spacing w:after="0"/>
      <w:jc w:val="center"/>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37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
    <w:name w:val="EndNote Bibliography"/>
    <w:basedOn w:val="a"/>
    <w:link w:val="EndNoteBibliographyChar"/>
    <w:rsid w:val="004D2379"/>
    <w:pPr>
      <w:spacing w:line="240" w:lineRule="auto"/>
    </w:pPr>
    <w:rPr>
      <w:rFonts w:ascii="Calibri" w:hAnsi="Calibri"/>
    </w:rPr>
  </w:style>
  <w:style w:type="character" w:styleId="a3">
    <w:name w:val="annotation reference"/>
    <w:basedOn w:val="a0"/>
    <w:uiPriority w:val="99"/>
    <w:unhideWhenUsed/>
    <w:rsid w:val="004D2379"/>
    <w:rPr>
      <w:sz w:val="16"/>
      <w:szCs w:val="16"/>
    </w:rPr>
  </w:style>
  <w:style w:type="paragraph" w:styleId="a4">
    <w:name w:val="annotation text"/>
    <w:basedOn w:val="a"/>
    <w:link w:val="Char"/>
    <w:uiPriority w:val="99"/>
    <w:unhideWhenUsed/>
    <w:rsid w:val="004D2379"/>
    <w:pPr>
      <w:spacing w:line="240" w:lineRule="auto"/>
    </w:pPr>
    <w:rPr>
      <w:sz w:val="20"/>
      <w:szCs w:val="20"/>
    </w:rPr>
  </w:style>
  <w:style w:type="character" w:customStyle="1" w:styleId="Char">
    <w:name w:val="批注文字 Char"/>
    <w:basedOn w:val="a0"/>
    <w:link w:val="a4"/>
    <w:uiPriority w:val="99"/>
    <w:rsid w:val="004D2379"/>
    <w:rPr>
      <w:sz w:val="20"/>
      <w:szCs w:val="20"/>
    </w:rPr>
  </w:style>
  <w:style w:type="character" w:customStyle="1" w:styleId="EndNoteBibliographyChar">
    <w:name w:val="EndNote Bibliography Char"/>
    <w:basedOn w:val="a0"/>
    <w:link w:val="EndNoteBibliography"/>
    <w:rsid w:val="004D2379"/>
    <w:rPr>
      <w:rFonts w:ascii="Calibri" w:hAnsi="Calibri"/>
      <w:sz w:val="22"/>
      <w:szCs w:val="22"/>
    </w:rPr>
  </w:style>
  <w:style w:type="paragraph" w:styleId="a5">
    <w:name w:val="Balloon Text"/>
    <w:basedOn w:val="a"/>
    <w:link w:val="Char0"/>
    <w:uiPriority w:val="99"/>
    <w:semiHidden/>
    <w:unhideWhenUsed/>
    <w:rsid w:val="004D2379"/>
    <w:pPr>
      <w:spacing w:after="0" w:line="240" w:lineRule="auto"/>
    </w:pPr>
    <w:rPr>
      <w:rFonts w:ascii="Lucida Grande" w:hAnsi="Lucida Grande" w:cs="Lucida Grande"/>
      <w:sz w:val="18"/>
      <w:szCs w:val="18"/>
    </w:rPr>
  </w:style>
  <w:style w:type="character" w:customStyle="1" w:styleId="Char0">
    <w:name w:val="批注框文本 Char"/>
    <w:basedOn w:val="a0"/>
    <w:link w:val="a5"/>
    <w:uiPriority w:val="99"/>
    <w:semiHidden/>
    <w:rsid w:val="004D2379"/>
    <w:rPr>
      <w:rFonts w:ascii="Lucida Grande" w:hAnsi="Lucida Grande" w:cs="Lucida Grande"/>
      <w:sz w:val="18"/>
      <w:szCs w:val="18"/>
    </w:rPr>
  </w:style>
  <w:style w:type="paragraph" w:styleId="a6">
    <w:name w:val="header"/>
    <w:basedOn w:val="a"/>
    <w:link w:val="Char1"/>
    <w:uiPriority w:val="99"/>
    <w:unhideWhenUsed/>
    <w:rsid w:val="000A0A0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6"/>
    <w:uiPriority w:val="99"/>
    <w:rsid w:val="000A0A00"/>
    <w:rPr>
      <w:sz w:val="18"/>
      <w:szCs w:val="18"/>
    </w:rPr>
  </w:style>
  <w:style w:type="paragraph" w:styleId="a7">
    <w:name w:val="footer"/>
    <w:basedOn w:val="a"/>
    <w:link w:val="Char2"/>
    <w:uiPriority w:val="99"/>
    <w:unhideWhenUsed/>
    <w:rsid w:val="000A0A00"/>
    <w:pPr>
      <w:tabs>
        <w:tab w:val="center" w:pos="4153"/>
        <w:tab w:val="right" w:pos="8306"/>
      </w:tabs>
      <w:snapToGrid w:val="0"/>
      <w:spacing w:line="240" w:lineRule="auto"/>
    </w:pPr>
    <w:rPr>
      <w:sz w:val="18"/>
      <w:szCs w:val="18"/>
    </w:rPr>
  </w:style>
  <w:style w:type="character" w:customStyle="1" w:styleId="Char2">
    <w:name w:val="页脚 Char"/>
    <w:basedOn w:val="a0"/>
    <w:link w:val="a7"/>
    <w:uiPriority w:val="99"/>
    <w:rsid w:val="000A0A00"/>
    <w:rPr>
      <w:sz w:val="18"/>
      <w:szCs w:val="18"/>
    </w:rPr>
  </w:style>
  <w:style w:type="character" w:styleId="a8">
    <w:name w:val="Hyperlink"/>
    <w:basedOn w:val="a0"/>
    <w:uiPriority w:val="99"/>
    <w:unhideWhenUsed/>
    <w:rsid w:val="00B16F81"/>
    <w:rPr>
      <w:color w:val="0000FF" w:themeColor="hyperlink"/>
      <w:u w:val="single"/>
    </w:rPr>
  </w:style>
  <w:style w:type="paragraph" w:styleId="a9">
    <w:name w:val="annotation subject"/>
    <w:basedOn w:val="a4"/>
    <w:next w:val="a4"/>
    <w:link w:val="Char3"/>
    <w:uiPriority w:val="99"/>
    <w:semiHidden/>
    <w:unhideWhenUsed/>
    <w:rsid w:val="00CF01A6"/>
    <w:pPr>
      <w:spacing w:line="276" w:lineRule="auto"/>
    </w:pPr>
    <w:rPr>
      <w:b/>
      <w:bCs/>
      <w:sz w:val="22"/>
      <w:szCs w:val="22"/>
    </w:rPr>
  </w:style>
  <w:style w:type="character" w:customStyle="1" w:styleId="Char3">
    <w:name w:val="批注主题 Char"/>
    <w:basedOn w:val="Char"/>
    <w:link w:val="a9"/>
    <w:uiPriority w:val="99"/>
    <w:semiHidden/>
    <w:rsid w:val="00CF01A6"/>
    <w:rPr>
      <w:b/>
      <w:bCs/>
      <w:sz w:val="22"/>
      <w:szCs w:val="22"/>
    </w:rPr>
  </w:style>
  <w:style w:type="paragraph" w:customStyle="1" w:styleId="EndNoteBibliographyTitle">
    <w:name w:val="EndNote Bibliography Title"/>
    <w:basedOn w:val="a"/>
    <w:rsid w:val="00762EEE"/>
    <w:pPr>
      <w:spacing w:after="0"/>
      <w:jc w:val="center"/>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853514">
      <w:bodyDiv w:val="1"/>
      <w:marLeft w:val="0"/>
      <w:marRight w:val="0"/>
      <w:marTop w:val="0"/>
      <w:marBottom w:val="0"/>
      <w:divBdr>
        <w:top w:val="none" w:sz="0" w:space="0" w:color="auto"/>
        <w:left w:val="none" w:sz="0" w:space="0" w:color="auto"/>
        <w:bottom w:val="none" w:sz="0" w:space="0" w:color="auto"/>
        <w:right w:val="none" w:sz="0" w:space="0" w:color="auto"/>
      </w:divBdr>
    </w:div>
    <w:div w:id="891042716">
      <w:bodyDiv w:val="1"/>
      <w:marLeft w:val="0"/>
      <w:marRight w:val="0"/>
      <w:marTop w:val="0"/>
      <w:marBottom w:val="0"/>
      <w:divBdr>
        <w:top w:val="none" w:sz="0" w:space="0" w:color="auto"/>
        <w:left w:val="none" w:sz="0" w:space="0" w:color="auto"/>
        <w:bottom w:val="none" w:sz="0" w:space="0" w:color="auto"/>
        <w:right w:val="none" w:sz="0" w:space="0" w:color="auto"/>
      </w:divBdr>
    </w:div>
    <w:div w:id="10301116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C5FC8-2CC7-41DE-BF68-30E5AD63F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3743</Words>
  <Characters>21339</Characters>
  <Application>Microsoft Office Word</Application>
  <DocSecurity>0</DocSecurity>
  <Lines>177</Lines>
  <Paragraphs>50</Paragraphs>
  <ScaleCrop>false</ScaleCrop>
  <Company>Hewlett-Packard Company</Company>
  <LinksUpToDate>false</LinksUpToDate>
  <CharactersWithSpaces>25032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Richards</dc:creator>
  <cp:lastModifiedBy>LS Ma</cp:lastModifiedBy>
  <cp:revision>2</cp:revision>
  <dcterms:created xsi:type="dcterms:W3CDTF">2015-02-10T21:19:00Z</dcterms:created>
  <dcterms:modified xsi:type="dcterms:W3CDTF">2015-02-10T21:19:00Z</dcterms:modified>
</cp:coreProperties>
</file>