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C750" w14:textId="77777777" w:rsidR="00137081" w:rsidRPr="00F05434" w:rsidRDefault="00137081" w:rsidP="009B5C70">
      <w:pPr>
        <w:spacing w:line="360" w:lineRule="auto"/>
        <w:jc w:val="both"/>
        <w:rPr>
          <w:rFonts w:ascii="Book Antiqua" w:hAnsi="Book Antiqua"/>
          <w:b/>
        </w:rPr>
      </w:pPr>
      <w:r w:rsidRPr="00F05434">
        <w:rPr>
          <w:rFonts w:ascii="Book Antiqua" w:hAnsi="Book Antiqua"/>
          <w:b/>
        </w:rPr>
        <w:t xml:space="preserve">Name of journal: </w:t>
      </w:r>
      <w:r w:rsidRPr="00F05434">
        <w:rPr>
          <w:rFonts w:ascii="Book Antiqua" w:hAnsi="Book Antiqua"/>
          <w:b/>
          <w:i/>
        </w:rPr>
        <w:t>World Journal of Psychiatry</w:t>
      </w:r>
    </w:p>
    <w:p w14:paraId="339908F4" w14:textId="77777777" w:rsidR="00137081" w:rsidRPr="00F05434" w:rsidRDefault="00137081" w:rsidP="009B5C70">
      <w:pPr>
        <w:spacing w:line="360" w:lineRule="auto"/>
        <w:jc w:val="both"/>
        <w:rPr>
          <w:rFonts w:ascii="Book Antiqua" w:eastAsia="宋体" w:hAnsi="Book Antiqua"/>
          <w:b/>
          <w:lang w:eastAsia="zh-CN"/>
        </w:rPr>
      </w:pPr>
      <w:r w:rsidRPr="00F05434">
        <w:rPr>
          <w:rFonts w:ascii="Book Antiqua" w:hAnsi="Book Antiqua"/>
          <w:b/>
        </w:rPr>
        <w:t xml:space="preserve">ESPS Manuscript NO: </w:t>
      </w:r>
      <w:r w:rsidRPr="00F05434">
        <w:rPr>
          <w:rFonts w:ascii="Book Antiqua" w:eastAsia="宋体" w:hAnsi="Book Antiqua"/>
          <w:b/>
          <w:lang w:eastAsia="zh-CN"/>
        </w:rPr>
        <w:t>15248</w:t>
      </w:r>
    </w:p>
    <w:p w14:paraId="10F937A9" w14:textId="77777777" w:rsidR="00137081" w:rsidRPr="00F05434" w:rsidRDefault="00137081" w:rsidP="009B5C70">
      <w:pPr>
        <w:spacing w:line="360" w:lineRule="auto"/>
        <w:jc w:val="both"/>
        <w:rPr>
          <w:rFonts w:ascii="Book Antiqua" w:hAnsi="Book Antiqua"/>
          <w:b/>
          <w:lang w:val="en-US"/>
        </w:rPr>
      </w:pPr>
      <w:r w:rsidRPr="00F05434">
        <w:rPr>
          <w:rFonts w:ascii="Book Antiqua" w:hAnsi="Book Antiqua"/>
          <w:b/>
        </w:rPr>
        <w:t xml:space="preserve">Columns: </w:t>
      </w:r>
      <w:r w:rsidRPr="00F05434">
        <w:rPr>
          <w:rFonts w:ascii="Book Antiqua" w:eastAsia="宋体" w:hAnsi="Book Antiqua"/>
          <w:b/>
          <w:lang w:val="en-US" w:eastAsia="zh-CN"/>
        </w:rPr>
        <w:t>Review</w:t>
      </w:r>
    </w:p>
    <w:p w14:paraId="43D8F8A7"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eastAsia="zh-CN"/>
        </w:rPr>
      </w:pPr>
    </w:p>
    <w:p w14:paraId="75C80996"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val="en-US" w:eastAsia="zh-CN"/>
        </w:rPr>
      </w:pPr>
      <w:r w:rsidRPr="009B5C70">
        <w:rPr>
          <w:rFonts w:ascii="Book Antiqua" w:hAnsi="Book Antiqua" w:cs="Arial"/>
          <w:b/>
          <w:bCs/>
          <w:lang w:val="en-US"/>
        </w:rPr>
        <w:t>Transcranial magnetic stimulation for geriatric depression: Promises and pitfalls</w:t>
      </w:r>
    </w:p>
    <w:p w14:paraId="1624C76A"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val="en-US" w:eastAsia="zh-CN"/>
        </w:rPr>
      </w:pPr>
    </w:p>
    <w:p w14:paraId="1C02F42B" w14:textId="77777777" w:rsidR="00137081" w:rsidRPr="009B5C70" w:rsidRDefault="00137081" w:rsidP="009B5C70">
      <w:pPr>
        <w:spacing w:line="360" w:lineRule="auto"/>
        <w:jc w:val="both"/>
        <w:rPr>
          <w:rFonts w:ascii="Book Antiqua" w:hAnsi="Book Antiqua" w:cs="Arial"/>
        </w:rPr>
      </w:pPr>
      <w:r w:rsidRPr="009B5C70">
        <w:rPr>
          <w:rFonts w:ascii="Book Antiqua" w:hAnsi="Book Antiqua" w:cs="Arial"/>
          <w:bCs/>
          <w:lang w:val="en-US"/>
        </w:rPr>
        <w:t>Sabesan</w:t>
      </w:r>
      <w:r w:rsidRPr="009B5C70">
        <w:rPr>
          <w:rFonts w:ascii="Book Antiqua" w:hAnsi="Book Antiqua" w:cs="Arial"/>
        </w:rPr>
        <w:t xml:space="preserve"> </w:t>
      </w:r>
      <w:r w:rsidRPr="009B5C70">
        <w:rPr>
          <w:rFonts w:ascii="Book Antiqua" w:eastAsia="宋体" w:hAnsi="Book Antiqua" w:cs="Arial"/>
          <w:lang w:eastAsia="zh-CN"/>
        </w:rPr>
        <w:t xml:space="preserve">P </w:t>
      </w:r>
      <w:r w:rsidRPr="009B5C70">
        <w:rPr>
          <w:rFonts w:ascii="Book Antiqua" w:eastAsia="宋体" w:hAnsi="Book Antiqua" w:cs="Arial"/>
          <w:i/>
          <w:lang w:eastAsia="zh-CN"/>
        </w:rPr>
        <w:t xml:space="preserve">et al. </w:t>
      </w:r>
      <w:r w:rsidRPr="009B5C70">
        <w:rPr>
          <w:rFonts w:ascii="Book Antiqua" w:hAnsi="Book Antiqua" w:cs="Arial"/>
        </w:rPr>
        <w:t>TMS in geriatric depression</w:t>
      </w:r>
    </w:p>
    <w:p w14:paraId="385DD41D"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val="en-US" w:eastAsia="zh-CN"/>
        </w:rPr>
      </w:pPr>
    </w:p>
    <w:p w14:paraId="029F22BF"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Cs/>
          <w:vertAlign w:val="superscript"/>
          <w:lang w:val="en-US" w:eastAsia="zh-CN"/>
        </w:rPr>
      </w:pPr>
      <w:r w:rsidRPr="009B5C70">
        <w:rPr>
          <w:rFonts w:ascii="Book Antiqua" w:hAnsi="Book Antiqua" w:cs="Arial"/>
          <w:bCs/>
          <w:lang w:val="en-US"/>
        </w:rPr>
        <w:t>Priyadharshini Sabesan</w:t>
      </w:r>
      <w:r w:rsidRPr="009B5C70">
        <w:rPr>
          <w:rFonts w:ascii="Book Antiqua" w:eastAsia="宋体" w:hAnsi="Book Antiqua" w:cs="Arial"/>
          <w:bCs/>
          <w:lang w:val="en-US" w:eastAsia="zh-CN"/>
        </w:rPr>
        <w:t>,</w:t>
      </w:r>
      <w:r w:rsidRPr="009B5C70">
        <w:rPr>
          <w:rFonts w:ascii="Book Antiqua" w:eastAsia="宋体" w:hAnsi="Book Antiqua" w:cs="Arial"/>
          <w:bCs/>
          <w:vertAlign w:val="superscript"/>
          <w:lang w:val="en-US" w:eastAsia="zh-CN"/>
        </w:rPr>
        <w:t xml:space="preserve"> </w:t>
      </w:r>
      <w:r w:rsidRPr="009B5C70">
        <w:rPr>
          <w:rFonts w:ascii="Book Antiqua" w:hAnsi="Book Antiqua" w:cs="Arial"/>
          <w:bCs/>
          <w:lang w:val="en-US"/>
        </w:rPr>
        <w:t>Sudheer Lankappa</w:t>
      </w:r>
      <w:r w:rsidRPr="009B5C70">
        <w:rPr>
          <w:rFonts w:ascii="Book Antiqua" w:eastAsia="宋体" w:hAnsi="Book Antiqua" w:cs="Arial"/>
          <w:bCs/>
          <w:lang w:val="en-US" w:eastAsia="zh-CN"/>
        </w:rPr>
        <w:t xml:space="preserve">, </w:t>
      </w:r>
      <w:r w:rsidRPr="009B5C70">
        <w:rPr>
          <w:rFonts w:ascii="Book Antiqua" w:hAnsi="Book Antiqua" w:cs="Arial"/>
          <w:bCs/>
          <w:lang w:val="en-US"/>
        </w:rPr>
        <w:t>Najat Khalifa</w:t>
      </w:r>
      <w:r w:rsidRPr="009B5C70">
        <w:rPr>
          <w:rFonts w:ascii="Book Antiqua" w:eastAsia="宋体" w:hAnsi="Book Antiqua" w:cs="Arial"/>
          <w:bCs/>
          <w:lang w:val="en-US" w:eastAsia="zh-CN"/>
        </w:rPr>
        <w:t xml:space="preserve">, </w:t>
      </w:r>
      <w:r w:rsidRPr="009B5C70">
        <w:rPr>
          <w:rFonts w:ascii="Book Antiqua" w:hAnsi="Book Antiqua" w:cs="Arial"/>
          <w:bCs/>
          <w:lang w:val="en-US"/>
        </w:rPr>
        <w:t>Vasudevan Krishnan</w:t>
      </w:r>
      <w:r w:rsidRPr="009B5C70">
        <w:rPr>
          <w:rFonts w:ascii="Book Antiqua" w:eastAsia="宋体" w:hAnsi="Book Antiqua" w:cs="Arial"/>
          <w:bCs/>
          <w:lang w:val="en-US" w:eastAsia="zh-CN"/>
        </w:rPr>
        <w:t xml:space="preserve">, </w:t>
      </w:r>
      <w:r w:rsidRPr="009B5C70">
        <w:rPr>
          <w:rFonts w:ascii="Book Antiqua" w:hAnsi="Book Antiqua" w:cs="Arial"/>
          <w:bCs/>
          <w:lang w:val="en-US"/>
        </w:rPr>
        <w:t>Rahul Gandhi</w:t>
      </w:r>
      <w:r w:rsidRPr="009B5C70">
        <w:rPr>
          <w:rFonts w:ascii="Book Antiqua" w:eastAsia="宋体" w:hAnsi="Book Antiqua" w:cs="Arial"/>
          <w:bCs/>
          <w:lang w:val="en-US" w:eastAsia="zh-CN"/>
        </w:rPr>
        <w:t xml:space="preserve">, </w:t>
      </w:r>
      <w:r w:rsidRPr="009B5C70">
        <w:rPr>
          <w:rFonts w:ascii="Book Antiqua" w:hAnsi="Book Antiqua" w:cs="Arial"/>
          <w:bCs/>
          <w:lang w:val="en-US"/>
        </w:rPr>
        <w:t>Lena Palaniyappan</w:t>
      </w:r>
    </w:p>
    <w:p w14:paraId="2E04B46E" w14:textId="77777777"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val="en-US" w:eastAsia="zh-CN"/>
        </w:rPr>
      </w:pPr>
    </w:p>
    <w:p w14:paraId="058ABEE7" w14:textId="5418BDC9" w:rsidR="00137081" w:rsidRPr="009B5C70" w:rsidRDefault="00137081"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vertAlign w:val="superscript"/>
          <w:lang w:val="en-US" w:eastAsia="zh-CN"/>
        </w:rPr>
      </w:pPr>
      <w:r w:rsidRPr="009B5C70">
        <w:rPr>
          <w:rFonts w:ascii="Book Antiqua" w:hAnsi="Book Antiqua" w:cs="Arial"/>
          <w:b/>
          <w:bCs/>
          <w:lang w:val="en-US"/>
        </w:rPr>
        <w:t>Priyadharshini Sabesan</w:t>
      </w:r>
      <w:r w:rsidRPr="009B5C70">
        <w:rPr>
          <w:rFonts w:ascii="Book Antiqua" w:eastAsia="宋体" w:hAnsi="Book Antiqua" w:cs="Arial"/>
          <w:b/>
          <w:bCs/>
          <w:lang w:val="en-US" w:eastAsia="zh-CN"/>
        </w:rPr>
        <w:t>,</w:t>
      </w:r>
      <w:r w:rsidRPr="009B5C70">
        <w:rPr>
          <w:rFonts w:ascii="Book Antiqua" w:eastAsia="宋体" w:hAnsi="Book Antiqua" w:cs="Arial"/>
          <w:b/>
          <w:bCs/>
          <w:vertAlign w:val="superscript"/>
          <w:lang w:val="en-US" w:eastAsia="zh-CN"/>
        </w:rPr>
        <w:t xml:space="preserve"> </w:t>
      </w:r>
      <w:r w:rsidRPr="009B5C70">
        <w:rPr>
          <w:rFonts w:ascii="Book Antiqua" w:hAnsi="Book Antiqua" w:cs="Arial"/>
          <w:b/>
          <w:bCs/>
          <w:lang w:val="en-US"/>
        </w:rPr>
        <w:t>Sudheer Lankappa</w:t>
      </w:r>
      <w:r w:rsidRPr="009B5C70">
        <w:rPr>
          <w:rFonts w:ascii="Book Antiqua" w:eastAsia="宋体" w:hAnsi="Book Antiqua" w:cs="Arial"/>
          <w:b/>
          <w:bCs/>
          <w:lang w:val="en-US" w:eastAsia="zh-CN"/>
        </w:rPr>
        <w:t xml:space="preserve">, </w:t>
      </w:r>
      <w:r w:rsidRPr="009B5C70">
        <w:rPr>
          <w:rFonts w:ascii="Book Antiqua" w:hAnsi="Book Antiqua" w:cs="Arial"/>
          <w:b/>
          <w:bCs/>
          <w:lang w:val="en-US"/>
        </w:rPr>
        <w:t>Najat Khalifa</w:t>
      </w:r>
      <w:r w:rsidRPr="009B5C70">
        <w:rPr>
          <w:rFonts w:ascii="Book Antiqua" w:eastAsia="宋体" w:hAnsi="Book Antiqua" w:cs="Arial"/>
          <w:b/>
          <w:bCs/>
          <w:lang w:val="en-US" w:eastAsia="zh-CN"/>
        </w:rPr>
        <w:t xml:space="preserve">, </w:t>
      </w:r>
      <w:r w:rsidRPr="009B5C70">
        <w:rPr>
          <w:rFonts w:ascii="Book Antiqua" w:hAnsi="Book Antiqua" w:cs="Arial"/>
          <w:b/>
          <w:bCs/>
          <w:lang w:val="en-US"/>
        </w:rPr>
        <w:t>Vasudevan Krishnan</w:t>
      </w:r>
      <w:r w:rsidRPr="009B5C70">
        <w:rPr>
          <w:rFonts w:ascii="Book Antiqua" w:eastAsia="宋体" w:hAnsi="Book Antiqua" w:cs="Arial"/>
          <w:b/>
          <w:bCs/>
          <w:lang w:val="en-US" w:eastAsia="zh-CN"/>
        </w:rPr>
        <w:t xml:space="preserve">, </w:t>
      </w:r>
      <w:r w:rsidRPr="009B5C70">
        <w:rPr>
          <w:rFonts w:ascii="Book Antiqua" w:hAnsi="Book Antiqua" w:cs="Arial"/>
          <w:b/>
          <w:bCs/>
          <w:lang w:val="en-US"/>
        </w:rPr>
        <w:t>Rahul Gandhi</w:t>
      </w:r>
      <w:r w:rsidRPr="009B5C70">
        <w:rPr>
          <w:rFonts w:ascii="Book Antiqua" w:eastAsia="宋体" w:hAnsi="Book Antiqua" w:cs="Arial"/>
          <w:b/>
          <w:bCs/>
          <w:lang w:val="en-US" w:eastAsia="zh-CN"/>
        </w:rPr>
        <w:t xml:space="preserve">, </w:t>
      </w:r>
      <w:r w:rsidRPr="009B5C70">
        <w:rPr>
          <w:rFonts w:ascii="Book Antiqua" w:hAnsi="Book Antiqua" w:cs="Arial"/>
          <w:b/>
          <w:bCs/>
          <w:lang w:val="en-US"/>
        </w:rPr>
        <w:t>Lena Palaniyappan</w:t>
      </w:r>
      <w:r w:rsidRPr="009B5C70">
        <w:rPr>
          <w:rFonts w:ascii="Book Antiqua" w:eastAsia="宋体" w:hAnsi="Book Antiqua" w:cs="Arial"/>
          <w:b/>
          <w:bCs/>
          <w:lang w:val="en-US" w:eastAsia="zh-CN"/>
        </w:rPr>
        <w:t>,</w:t>
      </w:r>
      <w:r w:rsidRPr="009B5C70">
        <w:rPr>
          <w:rFonts w:ascii="Book Antiqua" w:eastAsia="宋体" w:hAnsi="Book Antiqua" w:cs="Arial"/>
          <w:b/>
          <w:bCs/>
          <w:vertAlign w:val="superscript"/>
          <w:lang w:val="en-US" w:eastAsia="zh-CN"/>
        </w:rPr>
        <w:t xml:space="preserve"> </w:t>
      </w:r>
      <w:r w:rsidRPr="009B5C70">
        <w:rPr>
          <w:rFonts w:ascii="Book Antiqua" w:hAnsi="Book Antiqua" w:cs="Arial"/>
        </w:rPr>
        <w:t>Nottingham Neuromodulation Unit,</w:t>
      </w:r>
      <w:r w:rsidRPr="009B5C70">
        <w:rPr>
          <w:rFonts w:ascii="Book Antiqua" w:eastAsia="宋体" w:hAnsi="Book Antiqua" w:cs="Arial"/>
          <w:b/>
          <w:bCs/>
          <w:vertAlign w:val="superscript"/>
          <w:lang w:val="en-US" w:eastAsia="zh-CN"/>
        </w:rPr>
        <w:t xml:space="preserve"> </w:t>
      </w:r>
      <w:r w:rsidRPr="009B5C70">
        <w:rPr>
          <w:rFonts w:ascii="Book Antiqua" w:hAnsi="Book Antiqua" w:cs="Arial"/>
        </w:rPr>
        <w:t>Nottinghamshire Healthcare NHS Trust</w:t>
      </w:r>
      <w:r w:rsidRPr="009B5C70">
        <w:rPr>
          <w:rFonts w:ascii="Book Antiqua" w:eastAsia="宋体" w:hAnsi="Book Antiqua" w:cs="Arial"/>
          <w:b/>
          <w:bCs/>
          <w:vertAlign w:val="superscript"/>
          <w:lang w:val="en-US" w:eastAsia="zh-CN"/>
        </w:rPr>
        <w:t xml:space="preserve"> </w:t>
      </w:r>
      <w:r w:rsidRPr="009B5C70">
        <w:rPr>
          <w:rFonts w:ascii="Book Antiqua" w:hAnsi="Book Antiqua" w:cs="Arial"/>
        </w:rPr>
        <w:t>ECT Suite, South Block - A Floor</w:t>
      </w:r>
      <w:r w:rsidRPr="009B5C70">
        <w:rPr>
          <w:rFonts w:ascii="Book Antiqua" w:eastAsia="宋体" w:hAnsi="Book Antiqua" w:cs="Arial"/>
          <w:b/>
          <w:bCs/>
          <w:vertAlign w:val="superscript"/>
          <w:lang w:val="en-US" w:eastAsia="zh-CN"/>
        </w:rPr>
        <w:t xml:space="preserve"> </w:t>
      </w:r>
      <w:r w:rsidRPr="009B5C70">
        <w:rPr>
          <w:rFonts w:ascii="Book Antiqua" w:hAnsi="Book Antiqua" w:cs="Arial"/>
        </w:rPr>
        <w:t>Queen’s Medical Centre,</w:t>
      </w:r>
      <w:r w:rsidRPr="009B5C70">
        <w:rPr>
          <w:rFonts w:ascii="Book Antiqua" w:eastAsia="宋体" w:hAnsi="Book Antiqua" w:cs="Arial"/>
          <w:b/>
          <w:bCs/>
          <w:vertAlign w:val="superscript"/>
          <w:lang w:val="en-US" w:eastAsia="zh-CN"/>
        </w:rPr>
        <w:t xml:space="preserve"> </w:t>
      </w:r>
      <w:r w:rsidRPr="009B5C70">
        <w:rPr>
          <w:rFonts w:ascii="Book Antiqua" w:hAnsi="Book Antiqua" w:cs="Arial"/>
        </w:rPr>
        <w:t xml:space="preserve">NG7 2UH Nottingham, </w:t>
      </w:r>
      <w:r w:rsidRPr="009B5C70">
        <w:rPr>
          <w:rFonts w:ascii="Book Antiqua" w:eastAsia="宋体" w:hAnsi="Book Antiqua" w:cs="Arial"/>
          <w:lang w:eastAsia="zh-CN"/>
        </w:rPr>
        <w:t>United Kingdom</w:t>
      </w:r>
    </w:p>
    <w:p w14:paraId="36CA4D5B" w14:textId="77777777" w:rsidR="00137081" w:rsidRPr="009B5C70" w:rsidRDefault="00137081" w:rsidP="009B5C70">
      <w:pPr>
        <w:spacing w:line="360" w:lineRule="auto"/>
        <w:jc w:val="both"/>
        <w:rPr>
          <w:rFonts w:ascii="Book Antiqua" w:hAnsi="Book Antiqua" w:cs="Arial"/>
          <w:b/>
          <w:bCs/>
          <w:vertAlign w:val="superscript"/>
          <w:lang w:val="en-US"/>
        </w:rPr>
      </w:pPr>
    </w:p>
    <w:p w14:paraId="0A0660B2" w14:textId="77777777" w:rsidR="00137081" w:rsidRPr="009B5C70" w:rsidRDefault="00137081" w:rsidP="009B5C70">
      <w:pPr>
        <w:spacing w:line="360" w:lineRule="auto"/>
        <w:jc w:val="both"/>
        <w:rPr>
          <w:rFonts w:ascii="Book Antiqua" w:eastAsia="宋体" w:hAnsi="Book Antiqua" w:cs="Arial"/>
          <w:lang w:eastAsia="zh-CN"/>
        </w:rPr>
      </w:pPr>
      <w:r w:rsidRPr="009B5C70">
        <w:rPr>
          <w:rFonts w:ascii="Book Antiqua" w:hAnsi="Book Antiqua" w:cs="Arial"/>
          <w:b/>
          <w:bCs/>
          <w:lang w:val="en-US"/>
        </w:rPr>
        <w:t>Najat Khalifa</w:t>
      </w:r>
      <w:r w:rsidRPr="009B5C70">
        <w:rPr>
          <w:rFonts w:ascii="Book Antiqua" w:eastAsia="宋体" w:hAnsi="Book Antiqua" w:cs="Arial"/>
          <w:b/>
          <w:bCs/>
          <w:lang w:val="en-US" w:eastAsia="zh-CN"/>
        </w:rPr>
        <w:t xml:space="preserve">, </w:t>
      </w:r>
      <w:r w:rsidRPr="009B5C70">
        <w:rPr>
          <w:rFonts w:ascii="Book Antiqua" w:hAnsi="Book Antiqua" w:cs="Arial"/>
        </w:rPr>
        <w:t>Section of Forensic Mental Health</w:t>
      </w:r>
      <w:r w:rsidRPr="009B5C70">
        <w:rPr>
          <w:rFonts w:ascii="Book Antiqua" w:eastAsia="宋体" w:hAnsi="Book Antiqua" w:cs="Arial"/>
          <w:lang w:eastAsia="zh-CN"/>
        </w:rPr>
        <w:t xml:space="preserve">, </w:t>
      </w:r>
      <w:r w:rsidRPr="009B5C70">
        <w:rPr>
          <w:rFonts w:ascii="Book Antiqua" w:hAnsi="Book Antiqua" w:cs="Arial"/>
        </w:rPr>
        <w:t>Division of Psychiatry and Applied Psychology</w:t>
      </w:r>
      <w:r w:rsidRPr="009B5C70">
        <w:rPr>
          <w:rFonts w:ascii="Book Antiqua" w:eastAsia="宋体" w:hAnsi="Book Antiqua" w:cs="Arial"/>
          <w:lang w:eastAsia="zh-CN"/>
        </w:rPr>
        <w:t xml:space="preserve">, </w:t>
      </w:r>
      <w:r w:rsidRPr="009B5C70">
        <w:rPr>
          <w:rFonts w:ascii="Book Antiqua" w:hAnsi="Book Antiqua" w:cs="Arial"/>
        </w:rPr>
        <w:t>University of Nottingham</w:t>
      </w:r>
      <w:r w:rsidRPr="009B5C70">
        <w:rPr>
          <w:rFonts w:ascii="Book Antiqua" w:eastAsia="宋体" w:hAnsi="Book Antiqua" w:cs="Arial"/>
          <w:lang w:eastAsia="zh-CN"/>
        </w:rPr>
        <w:t>,</w:t>
      </w:r>
      <w:r w:rsidRPr="009B5C70">
        <w:rPr>
          <w:rFonts w:ascii="Book Antiqua" w:hAnsi="Book Antiqua" w:cs="Arial"/>
        </w:rPr>
        <w:t xml:space="preserve"> NG7 2TU Nottingham,</w:t>
      </w:r>
      <w:r w:rsidRPr="009B5C70">
        <w:rPr>
          <w:rFonts w:ascii="Book Antiqua" w:eastAsia="宋体" w:hAnsi="Book Antiqua" w:cs="Arial"/>
          <w:lang w:eastAsia="zh-CN"/>
        </w:rPr>
        <w:t xml:space="preserve"> United Kingdom</w:t>
      </w:r>
    </w:p>
    <w:p w14:paraId="31B84ED4" w14:textId="77777777" w:rsidR="00137081" w:rsidRPr="009B5C70" w:rsidRDefault="00137081" w:rsidP="009B5C70">
      <w:pPr>
        <w:spacing w:line="360" w:lineRule="auto"/>
        <w:jc w:val="both"/>
        <w:rPr>
          <w:rFonts w:ascii="Book Antiqua" w:hAnsi="Book Antiqua" w:cs="Arial"/>
          <w:lang w:val="en-US"/>
        </w:rPr>
      </w:pPr>
    </w:p>
    <w:p w14:paraId="06B4DD68" w14:textId="77777777" w:rsidR="00137081" w:rsidRPr="009B5C70" w:rsidRDefault="00137081" w:rsidP="009B5C70">
      <w:pPr>
        <w:spacing w:line="360" w:lineRule="auto"/>
        <w:jc w:val="both"/>
        <w:rPr>
          <w:rFonts w:ascii="Book Antiqua" w:eastAsia="宋体" w:hAnsi="Book Antiqua" w:cs="Arial"/>
          <w:lang w:eastAsia="zh-CN"/>
        </w:rPr>
      </w:pPr>
      <w:r w:rsidRPr="009B5C70">
        <w:rPr>
          <w:rFonts w:ascii="Book Antiqua" w:hAnsi="Book Antiqua" w:cs="Arial"/>
          <w:b/>
          <w:bCs/>
          <w:lang w:val="en-US"/>
        </w:rPr>
        <w:t>Lena Palaniyappan</w:t>
      </w:r>
      <w:r w:rsidRPr="009B5C70">
        <w:rPr>
          <w:rFonts w:ascii="Book Antiqua" w:eastAsia="宋体" w:hAnsi="Book Antiqua" w:cs="Arial"/>
          <w:b/>
          <w:bCs/>
          <w:lang w:val="en-US" w:eastAsia="zh-CN"/>
        </w:rPr>
        <w:t xml:space="preserve">, </w:t>
      </w:r>
      <w:r w:rsidRPr="009B5C70">
        <w:rPr>
          <w:rFonts w:ascii="Book Antiqua" w:hAnsi="Book Antiqua" w:cs="Arial"/>
        </w:rPr>
        <w:t>Translational Neuroimaging for Mental Health</w:t>
      </w:r>
      <w:r w:rsidRPr="009B5C70">
        <w:rPr>
          <w:rFonts w:ascii="Book Antiqua" w:eastAsia="宋体" w:hAnsi="Book Antiqua" w:cs="Arial"/>
          <w:lang w:eastAsia="zh-CN"/>
        </w:rPr>
        <w:t xml:space="preserve">, </w:t>
      </w:r>
      <w:r w:rsidRPr="009B5C70">
        <w:rPr>
          <w:rFonts w:ascii="Book Antiqua" w:hAnsi="Book Antiqua" w:cs="Arial"/>
        </w:rPr>
        <w:t>Division of Psychiatry and Applied Psychology</w:t>
      </w:r>
      <w:r w:rsidRPr="009B5C70">
        <w:rPr>
          <w:rFonts w:ascii="Book Antiqua" w:eastAsia="宋体" w:hAnsi="Book Antiqua" w:cs="Arial"/>
          <w:lang w:eastAsia="zh-CN"/>
        </w:rPr>
        <w:t xml:space="preserve">, </w:t>
      </w:r>
      <w:r w:rsidRPr="009B5C70">
        <w:rPr>
          <w:rFonts w:ascii="Book Antiqua" w:hAnsi="Book Antiqua" w:cs="Arial"/>
        </w:rPr>
        <w:t>University of Nottingham</w:t>
      </w:r>
      <w:r w:rsidRPr="009B5C70">
        <w:rPr>
          <w:rFonts w:ascii="Book Antiqua" w:eastAsia="宋体" w:hAnsi="Book Antiqua" w:cs="Arial"/>
          <w:lang w:eastAsia="zh-CN"/>
        </w:rPr>
        <w:t xml:space="preserve">, </w:t>
      </w:r>
      <w:r w:rsidRPr="009B5C70">
        <w:rPr>
          <w:rFonts w:ascii="Book Antiqua" w:hAnsi="Book Antiqua" w:cs="Arial"/>
        </w:rPr>
        <w:t>NG7 2TU Nottingham,</w:t>
      </w:r>
      <w:r w:rsidRPr="009B5C70">
        <w:rPr>
          <w:rFonts w:ascii="Book Antiqua" w:eastAsia="宋体" w:hAnsi="Book Antiqua" w:cs="Arial"/>
          <w:lang w:eastAsia="zh-CN"/>
        </w:rPr>
        <w:t xml:space="preserve"> United Kingdom</w:t>
      </w:r>
    </w:p>
    <w:p w14:paraId="639E8FB5" w14:textId="77777777" w:rsidR="00137081" w:rsidRPr="009B5C70" w:rsidRDefault="00137081" w:rsidP="009B5C70">
      <w:pPr>
        <w:spacing w:line="360" w:lineRule="auto"/>
        <w:jc w:val="both"/>
        <w:rPr>
          <w:rFonts w:ascii="Book Antiqua" w:hAnsi="Book Antiqua" w:cs="Arial"/>
          <w:lang w:val="en-US"/>
        </w:rPr>
      </w:pPr>
    </w:p>
    <w:p w14:paraId="54FC040B" w14:textId="77777777" w:rsidR="00137081" w:rsidRPr="009B5C70" w:rsidRDefault="00137081" w:rsidP="009B5C70">
      <w:pPr>
        <w:spacing w:line="360" w:lineRule="auto"/>
        <w:jc w:val="both"/>
        <w:rPr>
          <w:rFonts w:ascii="Book Antiqua" w:eastAsia="宋体" w:hAnsi="Book Antiqua"/>
          <w:lang w:eastAsia="zh-CN"/>
        </w:rPr>
      </w:pPr>
      <w:r w:rsidRPr="009B5C70">
        <w:rPr>
          <w:rFonts w:ascii="Book Antiqua" w:hAnsi="Book Antiqua"/>
          <w:b/>
        </w:rPr>
        <w:t>Author contributions:</w:t>
      </w:r>
      <w:r w:rsidRPr="009B5C70">
        <w:rPr>
          <w:rFonts w:ascii="Book Antiqua" w:hAnsi="Book Antiqua"/>
        </w:rPr>
        <w:t xml:space="preserve"> All</w:t>
      </w:r>
      <w:r w:rsidRPr="009B5C70">
        <w:rPr>
          <w:rFonts w:ascii="Book Antiqua" w:eastAsia="宋体" w:hAnsi="Book Antiqua"/>
          <w:lang w:eastAsia="zh-CN"/>
        </w:rPr>
        <w:t xml:space="preserve"> author contributed to this manuscript.</w:t>
      </w:r>
    </w:p>
    <w:p w14:paraId="7031D03F" w14:textId="77777777" w:rsidR="00137081" w:rsidRPr="009B5C70" w:rsidRDefault="00137081" w:rsidP="009B5C70">
      <w:pPr>
        <w:autoSpaceDE w:val="0"/>
        <w:autoSpaceDN w:val="0"/>
        <w:adjustRightInd w:val="0"/>
        <w:spacing w:line="360" w:lineRule="auto"/>
        <w:jc w:val="both"/>
        <w:rPr>
          <w:rFonts w:ascii="Book Antiqua" w:eastAsia="宋体" w:hAnsi="Book Antiqua" w:cs="TimesNewRomanPS-BoldItalicMT"/>
          <w:b/>
          <w:bCs/>
          <w:iCs/>
          <w:lang w:eastAsia="zh-CN"/>
        </w:rPr>
      </w:pPr>
    </w:p>
    <w:p w14:paraId="420EFC25" w14:textId="77777777" w:rsidR="00137081" w:rsidRPr="009B5C70" w:rsidRDefault="00137081" w:rsidP="009B5C70">
      <w:pPr>
        <w:autoSpaceDE w:val="0"/>
        <w:autoSpaceDN w:val="0"/>
        <w:adjustRightInd w:val="0"/>
        <w:spacing w:line="360" w:lineRule="auto"/>
        <w:jc w:val="both"/>
        <w:rPr>
          <w:rFonts w:ascii="Book Antiqua" w:hAnsi="Book Antiqua" w:cs="TimesNewRomanPS-BoldItalicMT"/>
          <w:b/>
          <w:bCs/>
          <w:iCs/>
        </w:rPr>
      </w:pPr>
      <w:r w:rsidRPr="009B5C70">
        <w:rPr>
          <w:rFonts w:ascii="Book Antiqua" w:hAnsi="Book Antiqua" w:cs="TimesNewRomanPS-BoldItalicMT"/>
          <w:b/>
          <w:bCs/>
          <w:iCs/>
        </w:rPr>
        <w:t>Conflict-of-interest:</w:t>
      </w:r>
      <w:r w:rsidRPr="009B5C70">
        <w:rPr>
          <w:rFonts w:ascii="Book Antiqua" w:hAnsi="Book Antiqua" w:cs="Arial"/>
        </w:rPr>
        <w:t xml:space="preserve"> This study was supported by a Transformational funding support from the National Health Services, Nottinghamshire Healthcare NHS Trust.</w:t>
      </w:r>
      <w:r w:rsidRPr="009B5C70">
        <w:rPr>
          <w:rFonts w:ascii="Book Antiqua" w:hAnsi="Book Antiqua" w:cs="Arial"/>
          <w:b/>
        </w:rPr>
        <w:t xml:space="preserve"> </w:t>
      </w:r>
      <w:r w:rsidRPr="009B5C70">
        <w:rPr>
          <w:rFonts w:ascii="Book Antiqua" w:hAnsi="Book Antiqua" w:cs="Arial"/>
        </w:rPr>
        <w:t xml:space="preserve">Lena Palaniyappan received benefit in kind to speak at a conference </w:t>
      </w:r>
      <w:r w:rsidRPr="009B5C70">
        <w:rPr>
          <w:rFonts w:ascii="Book Antiqua" w:hAnsi="Book Antiqua" w:cs="Arial"/>
        </w:rPr>
        <w:lastRenderedPageBreak/>
        <w:t>organised by Magstim Limited. All other authors report no conflicts pertaining to this work.</w:t>
      </w:r>
    </w:p>
    <w:p w14:paraId="67E0F58E" w14:textId="77777777" w:rsidR="00137081" w:rsidRPr="009B5C70" w:rsidRDefault="00137081" w:rsidP="009B5C70">
      <w:pPr>
        <w:spacing w:line="360" w:lineRule="auto"/>
        <w:jc w:val="both"/>
        <w:rPr>
          <w:rFonts w:ascii="Book Antiqua" w:eastAsia="宋体" w:hAnsi="Book Antiqua"/>
          <w:lang w:eastAsia="zh-CN"/>
        </w:rPr>
      </w:pPr>
    </w:p>
    <w:p w14:paraId="21C9EB1B" w14:textId="77777777" w:rsidR="004972E3" w:rsidRPr="009B5C70" w:rsidRDefault="004972E3" w:rsidP="009B5C70">
      <w:pPr>
        <w:spacing w:line="360" w:lineRule="auto"/>
        <w:jc w:val="both"/>
        <w:rPr>
          <w:rFonts w:ascii="Book Antiqua" w:hAnsi="Book Antiqua"/>
        </w:rPr>
      </w:pPr>
      <w:bookmarkStart w:id="0" w:name="OLE_LINK507"/>
      <w:bookmarkStart w:id="1" w:name="OLE_LINK506"/>
      <w:bookmarkStart w:id="2" w:name="OLE_LINK496"/>
      <w:bookmarkStart w:id="3" w:name="OLE_LINK479"/>
      <w:r w:rsidRPr="009B5C70">
        <w:rPr>
          <w:rFonts w:ascii="Book Antiqua" w:hAnsi="Book Antiqua"/>
          <w:b/>
        </w:rPr>
        <w:t xml:space="preserve">Open-Access: </w:t>
      </w:r>
      <w:r w:rsidRPr="009B5C7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B5C70">
          <w:rPr>
            <w:rStyle w:val="Hyperlink"/>
            <w:rFonts w:ascii="Book Antiqua" w:hAnsi="Book Antiqua"/>
            <w:color w:val="auto"/>
            <w:u w:val="none"/>
          </w:rPr>
          <w:t>http://creativecommons.org/licenses/by-nc/4.0/</w:t>
        </w:r>
      </w:hyperlink>
      <w:bookmarkEnd w:id="0"/>
      <w:bookmarkEnd w:id="1"/>
      <w:bookmarkEnd w:id="2"/>
      <w:bookmarkEnd w:id="3"/>
    </w:p>
    <w:p w14:paraId="7AF272D7" w14:textId="77777777" w:rsidR="00137081" w:rsidRPr="009B5C70" w:rsidRDefault="00137081" w:rsidP="009B5C70">
      <w:pPr>
        <w:spacing w:line="360" w:lineRule="auto"/>
        <w:jc w:val="both"/>
        <w:rPr>
          <w:rFonts w:ascii="Book Antiqua" w:hAnsi="Book Antiqua" w:cs="Arial"/>
          <w:b/>
        </w:rPr>
      </w:pPr>
    </w:p>
    <w:p w14:paraId="16986087" w14:textId="77777777" w:rsidR="004972E3" w:rsidRPr="009B5C70" w:rsidRDefault="004972E3" w:rsidP="009B5C70">
      <w:pPr>
        <w:spacing w:line="360" w:lineRule="auto"/>
        <w:jc w:val="both"/>
        <w:rPr>
          <w:rFonts w:ascii="Book Antiqua" w:hAnsi="Book Antiqua" w:cs="Arial"/>
          <w:lang w:val="en-US"/>
        </w:rPr>
      </w:pPr>
      <w:r w:rsidRPr="009B5C70">
        <w:rPr>
          <w:rFonts w:ascii="Book Antiqua" w:hAnsi="Book Antiqua"/>
          <w:b/>
        </w:rPr>
        <w:t>Correspondence to:</w:t>
      </w:r>
      <w:r w:rsidRPr="009B5C70">
        <w:rPr>
          <w:rFonts w:ascii="Book Antiqua" w:eastAsia="宋体" w:hAnsi="Book Antiqua" w:cs="Arial"/>
          <w:b/>
          <w:lang w:val="en-US" w:eastAsia="zh-CN"/>
        </w:rPr>
        <w:t xml:space="preserve"> Dr. </w:t>
      </w:r>
      <w:r w:rsidRPr="009B5C70">
        <w:rPr>
          <w:rFonts w:ascii="Book Antiqua" w:hAnsi="Book Antiqua" w:cs="Arial"/>
          <w:b/>
          <w:bCs/>
          <w:lang w:val="en-US"/>
        </w:rPr>
        <w:t>Lena Palaniyappan</w:t>
      </w:r>
      <w:r w:rsidRPr="009B5C70">
        <w:rPr>
          <w:rFonts w:ascii="Book Antiqua" w:eastAsia="宋体" w:hAnsi="Book Antiqua" w:cs="Arial"/>
          <w:b/>
          <w:bCs/>
          <w:lang w:val="en-US" w:eastAsia="zh-CN"/>
        </w:rPr>
        <w:t>,</w:t>
      </w:r>
      <w:r w:rsidRPr="009B5C70">
        <w:rPr>
          <w:rFonts w:ascii="Book Antiqua" w:hAnsi="Book Antiqua"/>
        </w:rPr>
        <w:t xml:space="preserve"> </w:t>
      </w:r>
      <w:r w:rsidRPr="009B5C70">
        <w:rPr>
          <w:rFonts w:ascii="Book Antiqua" w:eastAsia="宋体" w:hAnsi="Book Antiqua" w:cs="Arial"/>
          <w:b/>
          <w:bCs/>
          <w:lang w:val="en-US" w:eastAsia="zh-CN"/>
        </w:rPr>
        <w:t>Associate Professor</w:t>
      </w:r>
      <w:r w:rsidRPr="009B5C70">
        <w:rPr>
          <w:rFonts w:ascii="Book Antiqua" w:eastAsia="宋体" w:hAnsi="Book Antiqua" w:cs="Arial"/>
          <w:bCs/>
          <w:lang w:val="en-US" w:eastAsia="zh-CN"/>
        </w:rPr>
        <w:t xml:space="preserve"> in Translational Neuroimaging,</w:t>
      </w:r>
      <w:r w:rsidRPr="009B5C70">
        <w:rPr>
          <w:rFonts w:ascii="Book Antiqua" w:eastAsia="宋体" w:hAnsi="Book Antiqua" w:cs="Arial"/>
          <w:b/>
          <w:bCs/>
          <w:lang w:val="en-US" w:eastAsia="zh-CN"/>
        </w:rPr>
        <w:t xml:space="preserve"> </w:t>
      </w:r>
      <w:r w:rsidRPr="009B5C70">
        <w:rPr>
          <w:rFonts w:ascii="Book Antiqua" w:eastAsia="宋体" w:hAnsi="Book Antiqua" w:cs="Arial"/>
          <w:bCs/>
          <w:lang w:val="en-US" w:eastAsia="zh-CN"/>
        </w:rPr>
        <w:t>Translational Neuroimaging for Mental Health, Division of Psychiatry and Applied Psychology, University of Nottingham, C-09, Institute of Mental Health, Triumph Road, NG7 2TU Nottingham,</w:t>
      </w:r>
      <w:r w:rsidRPr="009B5C70">
        <w:rPr>
          <w:rFonts w:ascii="Book Antiqua" w:eastAsia="宋体" w:hAnsi="Book Antiqua" w:cs="Arial"/>
          <w:lang w:eastAsia="zh-CN"/>
        </w:rPr>
        <w:t xml:space="preserve"> United Kingdom.</w:t>
      </w:r>
      <w:r w:rsidRPr="009B5C70">
        <w:rPr>
          <w:rFonts w:ascii="Book Antiqua" w:hAnsi="Book Antiqua"/>
        </w:rPr>
        <w:t xml:space="preserve"> </w:t>
      </w:r>
      <w:hyperlink r:id="rId9" w:history="1">
        <w:r w:rsidRPr="009B5C70">
          <w:rPr>
            <w:rStyle w:val="Hyperlink"/>
            <w:rFonts w:ascii="Book Antiqua" w:hAnsi="Book Antiqua" w:cs="Arial"/>
            <w:color w:val="auto"/>
            <w:u w:val="none"/>
            <w:lang w:val="en-US"/>
          </w:rPr>
          <w:t>lena.palaniyappan@nottingham.ac.uk</w:t>
        </w:r>
      </w:hyperlink>
    </w:p>
    <w:p w14:paraId="6EBBDA48" w14:textId="77777777" w:rsidR="004972E3" w:rsidRPr="009B5C70" w:rsidRDefault="004972E3" w:rsidP="009B5C70">
      <w:pPr>
        <w:spacing w:line="360" w:lineRule="auto"/>
        <w:jc w:val="both"/>
        <w:rPr>
          <w:rFonts w:ascii="Book Antiqua" w:eastAsia="宋体" w:hAnsi="Book Antiqua" w:cs="Arial"/>
          <w:b/>
          <w:bCs/>
          <w:lang w:val="en-US" w:eastAsia="zh-CN"/>
        </w:rPr>
      </w:pPr>
    </w:p>
    <w:p w14:paraId="37B1E1AF" w14:textId="77777777" w:rsidR="004972E3" w:rsidRPr="009B5C70" w:rsidRDefault="004972E3" w:rsidP="009B5C70">
      <w:pPr>
        <w:spacing w:line="360" w:lineRule="auto"/>
        <w:jc w:val="both"/>
        <w:rPr>
          <w:rFonts w:ascii="Book Antiqua" w:eastAsia="宋体" w:hAnsi="Book Antiqua" w:cs="Arial"/>
          <w:bCs/>
          <w:lang w:val="en-US" w:eastAsia="zh-CN"/>
        </w:rPr>
      </w:pPr>
      <w:r w:rsidRPr="009B5C70">
        <w:rPr>
          <w:rFonts w:ascii="Book Antiqua" w:eastAsia="宋体" w:hAnsi="Book Antiqua" w:cs="Arial"/>
          <w:b/>
          <w:bCs/>
          <w:lang w:val="en-US" w:eastAsia="zh-CN"/>
        </w:rPr>
        <w:t>Telephone:</w:t>
      </w:r>
      <w:r w:rsidRPr="009B5C70">
        <w:rPr>
          <w:rFonts w:ascii="Book Antiqua" w:eastAsia="宋体" w:hAnsi="Book Antiqua" w:cs="Arial"/>
          <w:bCs/>
          <w:lang w:val="en-US" w:eastAsia="zh-CN"/>
        </w:rPr>
        <w:t xml:space="preserve"> +44-115-8230421 </w:t>
      </w:r>
    </w:p>
    <w:p w14:paraId="3E2BD536" w14:textId="77777777" w:rsidR="004972E3" w:rsidRPr="009B5C70" w:rsidRDefault="004972E3" w:rsidP="009B5C70">
      <w:pPr>
        <w:spacing w:line="360" w:lineRule="auto"/>
        <w:jc w:val="both"/>
        <w:rPr>
          <w:rFonts w:ascii="Book Antiqua" w:eastAsia="宋体" w:hAnsi="Book Antiqua" w:cs="Arial"/>
          <w:lang w:val="en-US" w:eastAsia="zh-CN"/>
        </w:rPr>
      </w:pPr>
      <w:r w:rsidRPr="009B5C70">
        <w:rPr>
          <w:rFonts w:ascii="Book Antiqua" w:eastAsia="宋体" w:hAnsi="Book Antiqua" w:cs="Arial"/>
          <w:b/>
          <w:bCs/>
          <w:lang w:val="en-US" w:eastAsia="zh-CN"/>
        </w:rPr>
        <w:t xml:space="preserve">Fax: </w:t>
      </w:r>
      <w:r w:rsidRPr="009B5C70">
        <w:rPr>
          <w:rFonts w:ascii="Book Antiqua" w:eastAsia="宋体" w:hAnsi="Book Antiqua" w:cs="Arial"/>
          <w:bCs/>
          <w:lang w:val="en-US" w:eastAsia="zh-CN"/>
        </w:rPr>
        <w:t>+44-115-8230433</w:t>
      </w:r>
    </w:p>
    <w:p w14:paraId="47E076EF" w14:textId="77777777" w:rsidR="00B271D1" w:rsidRPr="009B5C70" w:rsidRDefault="00B271D1" w:rsidP="009B5C70">
      <w:pPr>
        <w:spacing w:line="360" w:lineRule="auto"/>
        <w:jc w:val="both"/>
        <w:rPr>
          <w:rFonts w:ascii="Book Antiqua" w:hAnsi="Book Antiqua" w:cs="Arial"/>
          <w:b/>
        </w:rPr>
      </w:pPr>
    </w:p>
    <w:p w14:paraId="749B90F7" w14:textId="20E018AA" w:rsidR="004972E3" w:rsidRPr="009B5C70" w:rsidRDefault="004972E3" w:rsidP="009B5C70">
      <w:pPr>
        <w:spacing w:line="360" w:lineRule="auto"/>
        <w:jc w:val="both"/>
        <w:rPr>
          <w:rFonts w:ascii="Book Antiqua" w:hAnsi="Book Antiqua"/>
          <w:b/>
        </w:rPr>
      </w:pPr>
      <w:r w:rsidRPr="009B5C70">
        <w:rPr>
          <w:rFonts w:ascii="Book Antiqua" w:hAnsi="Book Antiqua"/>
          <w:b/>
        </w:rPr>
        <w:t>Received:</w:t>
      </w:r>
      <w:r w:rsidR="009B5C70" w:rsidRPr="009B5C70">
        <w:rPr>
          <w:rFonts w:ascii="Book Antiqua" w:eastAsia="宋体" w:hAnsi="Book Antiqua"/>
          <w:b/>
          <w:lang w:eastAsia="zh-CN"/>
        </w:rPr>
        <w:t xml:space="preserve"> </w:t>
      </w:r>
      <w:r w:rsidR="009B5C70" w:rsidRPr="009B5C70">
        <w:rPr>
          <w:rFonts w:ascii="Book Antiqua" w:eastAsia="宋体" w:hAnsi="Book Antiqua"/>
          <w:lang w:eastAsia="zh-CN"/>
        </w:rPr>
        <w:t>November 17, 2014</w:t>
      </w:r>
      <w:r w:rsidRPr="009B5C70">
        <w:rPr>
          <w:rFonts w:ascii="Book Antiqua" w:hAnsi="Book Antiqua"/>
        </w:rPr>
        <w:t xml:space="preserve"> </w:t>
      </w:r>
    </w:p>
    <w:p w14:paraId="0F15372A" w14:textId="501EF245" w:rsidR="004972E3" w:rsidRPr="009B5C70" w:rsidRDefault="004972E3" w:rsidP="009B5C70">
      <w:pPr>
        <w:spacing w:line="360" w:lineRule="auto"/>
        <w:jc w:val="both"/>
        <w:rPr>
          <w:rFonts w:ascii="Book Antiqua" w:hAnsi="Book Antiqua"/>
          <w:b/>
        </w:rPr>
      </w:pPr>
      <w:r w:rsidRPr="009B5C70">
        <w:rPr>
          <w:rFonts w:ascii="Book Antiqua" w:hAnsi="Book Antiqua"/>
          <w:b/>
        </w:rPr>
        <w:t>Peer-review started:</w:t>
      </w:r>
      <w:r w:rsidR="009B5C70" w:rsidRPr="009B5C70">
        <w:rPr>
          <w:rFonts w:ascii="Book Antiqua" w:eastAsia="宋体" w:hAnsi="Book Antiqua"/>
          <w:lang w:eastAsia="zh-CN"/>
        </w:rPr>
        <w:t xml:space="preserve"> November 18, 2014</w:t>
      </w:r>
      <w:r w:rsidR="009B5C70" w:rsidRPr="009B5C70">
        <w:rPr>
          <w:rFonts w:ascii="Book Antiqua" w:hAnsi="Book Antiqua"/>
        </w:rPr>
        <w:t xml:space="preserve"> </w:t>
      </w:r>
    </w:p>
    <w:p w14:paraId="3BF1FB3C" w14:textId="1547571D" w:rsidR="004972E3" w:rsidRPr="009B5C70" w:rsidRDefault="004972E3" w:rsidP="009B5C70">
      <w:pPr>
        <w:spacing w:line="360" w:lineRule="auto"/>
        <w:jc w:val="both"/>
        <w:rPr>
          <w:rFonts w:ascii="Book Antiqua" w:eastAsia="宋体" w:hAnsi="Book Antiqua"/>
          <w:b/>
          <w:lang w:eastAsia="zh-CN"/>
        </w:rPr>
      </w:pPr>
      <w:r w:rsidRPr="009B5C70">
        <w:rPr>
          <w:rFonts w:ascii="Book Antiqua" w:hAnsi="Book Antiqua"/>
          <w:b/>
        </w:rPr>
        <w:t>First decision:</w:t>
      </w:r>
      <w:r w:rsidR="009B5C70" w:rsidRPr="009B5C70">
        <w:rPr>
          <w:rFonts w:ascii="Book Antiqua" w:eastAsia="宋体" w:hAnsi="Book Antiqua"/>
          <w:b/>
          <w:lang w:eastAsia="zh-CN"/>
        </w:rPr>
        <w:t xml:space="preserve"> </w:t>
      </w:r>
      <w:r w:rsidR="009B5C70" w:rsidRPr="009B5C70">
        <w:rPr>
          <w:rFonts w:ascii="Book Antiqua" w:eastAsia="宋体" w:hAnsi="Book Antiqua"/>
          <w:lang w:eastAsia="zh-CN"/>
        </w:rPr>
        <w:t>December 26, 2014</w:t>
      </w:r>
    </w:p>
    <w:p w14:paraId="4D3FF062" w14:textId="12447464" w:rsidR="004972E3" w:rsidRPr="009B5C70" w:rsidRDefault="004972E3" w:rsidP="009B5C70">
      <w:pPr>
        <w:spacing w:line="360" w:lineRule="auto"/>
        <w:jc w:val="both"/>
        <w:rPr>
          <w:rFonts w:ascii="Book Antiqua" w:hAnsi="Book Antiqua"/>
          <w:b/>
        </w:rPr>
      </w:pPr>
      <w:r w:rsidRPr="009B5C70">
        <w:rPr>
          <w:rFonts w:ascii="Book Antiqua" w:hAnsi="Book Antiqua"/>
          <w:b/>
        </w:rPr>
        <w:t xml:space="preserve">Revised: </w:t>
      </w:r>
      <w:r w:rsidR="009B5C70" w:rsidRPr="009B5C70">
        <w:rPr>
          <w:rFonts w:ascii="Book Antiqua" w:eastAsia="宋体" w:hAnsi="Book Antiqua"/>
          <w:lang w:eastAsia="zh-CN"/>
        </w:rPr>
        <w:t>March 18, 2015</w:t>
      </w:r>
      <w:r w:rsidRPr="009B5C70">
        <w:rPr>
          <w:rFonts w:ascii="Book Antiqua" w:hAnsi="Book Antiqua"/>
        </w:rPr>
        <w:t xml:space="preserve"> </w:t>
      </w:r>
    </w:p>
    <w:p w14:paraId="28F5B34C" w14:textId="6F0FECE6" w:rsidR="004972E3" w:rsidRPr="00AE12B2" w:rsidRDefault="004972E3" w:rsidP="00AE12B2">
      <w:r w:rsidRPr="009B5C70">
        <w:rPr>
          <w:rFonts w:ascii="Book Antiqua" w:hAnsi="Book Antiqua"/>
          <w:b/>
        </w:rPr>
        <w:t xml:space="preserve">Accepted: </w:t>
      </w:r>
      <w:r w:rsidR="00AE12B2">
        <w:t>April 10</w:t>
      </w:r>
      <w:r w:rsidR="00AE12B2">
        <w:t>, 2015</w:t>
      </w:r>
    </w:p>
    <w:p w14:paraId="74EC4053" w14:textId="77777777" w:rsidR="004972E3" w:rsidRPr="009B5C70" w:rsidRDefault="004972E3" w:rsidP="009B5C70">
      <w:pPr>
        <w:spacing w:line="360" w:lineRule="auto"/>
        <w:jc w:val="both"/>
        <w:rPr>
          <w:rFonts w:ascii="Book Antiqua" w:hAnsi="Book Antiqua"/>
          <w:b/>
        </w:rPr>
      </w:pPr>
      <w:r w:rsidRPr="009B5C70">
        <w:rPr>
          <w:rFonts w:ascii="Book Antiqua" w:hAnsi="Book Antiqua"/>
          <w:b/>
        </w:rPr>
        <w:t>Article in press:</w:t>
      </w:r>
    </w:p>
    <w:p w14:paraId="266CA890" w14:textId="77777777" w:rsidR="004972E3" w:rsidRPr="009B5C70" w:rsidRDefault="004972E3" w:rsidP="009B5C70">
      <w:pPr>
        <w:spacing w:line="360" w:lineRule="auto"/>
        <w:jc w:val="both"/>
        <w:rPr>
          <w:rFonts w:ascii="Book Antiqua" w:hAnsi="Book Antiqua"/>
          <w:b/>
        </w:rPr>
      </w:pPr>
      <w:r w:rsidRPr="009B5C70">
        <w:rPr>
          <w:rFonts w:ascii="Book Antiqua" w:hAnsi="Book Antiqua"/>
          <w:b/>
        </w:rPr>
        <w:t xml:space="preserve">Published online: </w:t>
      </w:r>
    </w:p>
    <w:p w14:paraId="093F8A17" w14:textId="77777777" w:rsidR="00B271D1" w:rsidRPr="009B5C70" w:rsidRDefault="00B271D1" w:rsidP="009B5C70">
      <w:pPr>
        <w:spacing w:line="360" w:lineRule="auto"/>
        <w:jc w:val="both"/>
        <w:rPr>
          <w:rFonts w:ascii="Book Antiqua" w:hAnsi="Book Antiqua" w:cs="Arial"/>
          <w:b/>
        </w:rPr>
      </w:pPr>
    </w:p>
    <w:p w14:paraId="422C8C34" w14:textId="77777777" w:rsidR="00137081" w:rsidRPr="009B5C70" w:rsidRDefault="00137081" w:rsidP="009B5C70">
      <w:pPr>
        <w:spacing w:line="360" w:lineRule="auto"/>
        <w:jc w:val="both"/>
        <w:rPr>
          <w:rFonts w:ascii="Book Antiqua" w:hAnsi="Book Antiqua" w:cs="Arial"/>
          <w:b/>
        </w:rPr>
      </w:pPr>
      <w:r w:rsidRPr="009B5C70">
        <w:rPr>
          <w:rFonts w:ascii="Book Antiqua" w:hAnsi="Book Antiqua" w:cs="Arial"/>
          <w:b/>
        </w:rPr>
        <w:t>Abstract</w:t>
      </w:r>
    </w:p>
    <w:p w14:paraId="420B8886" w14:textId="29145A3B" w:rsidR="00137081" w:rsidRPr="009B5C70" w:rsidRDefault="00137081" w:rsidP="009B5C70">
      <w:pPr>
        <w:spacing w:line="360" w:lineRule="auto"/>
        <w:jc w:val="both"/>
        <w:rPr>
          <w:rFonts w:ascii="Book Antiqua" w:eastAsia="宋体" w:hAnsi="Book Antiqua" w:cs="Arial"/>
          <w:lang w:eastAsia="zh-CN"/>
        </w:rPr>
      </w:pPr>
      <w:r w:rsidRPr="009B5C70">
        <w:rPr>
          <w:rFonts w:ascii="Book Antiqua" w:hAnsi="Book Antiqua" w:cs="Arial"/>
        </w:rPr>
        <w:t xml:space="preserve">As the global population gets older, depression in the elderly is emerging as an important health issue. A major challenge in treating geriatric depression is the lack of robust efficacy for many treatments that are of significant benefit to depressed working age adults. Repetitive </w:t>
      </w:r>
      <w:r w:rsidR="009B5C70" w:rsidRPr="009B5C70">
        <w:rPr>
          <w:rFonts w:ascii="Book Antiqua" w:hAnsi="Book Antiqua" w:cs="Arial"/>
        </w:rPr>
        <w:t>transcranial magnetic stim</w:t>
      </w:r>
      <w:r w:rsidRPr="009B5C70">
        <w:rPr>
          <w:rFonts w:ascii="Book Antiqua" w:hAnsi="Book Antiqua" w:cs="Arial"/>
        </w:rPr>
        <w:t xml:space="preserve">ulation (rTMS) is a novel physical treatment approach used mostly in working age adults with depression. Many TMS trials and clinics continue to exclude the elderly from treatment citing lack of evidence in this age group. In this review, we appraise the evidence regarding the safety and efficacy of rTMS in the elderly. A consistent observation supporting a high degree of tolerability and safety among the elderly patients emerged across the </w:t>
      </w:r>
      <w:r w:rsidR="009B5C70" w:rsidRPr="009B5C70">
        <w:rPr>
          <w:rFonts w:ascii="Book Antiqua" w:hAnsi="Book Antiqua" w:cs="Arial"/>
        </w:rPr>
        <w:t>Randomised Controlled Trial</w:t>
      </w:r>
      <w:r w:rsidR="009B5C70" w:rsidRPr="009B5C70">
        <w:rPr>
          <w:rFonts w:ascii="Book Antiqua" w:eastAsia="宋体" w:hAnsi="Book Antiqua" w:cs="Arial" w:hint="eastAsia"/>
          <w:lang w:eastAsia="zh-CN"/>
        </w:rPr>
        <w:t>s</w:t>
      </w:r>
      <w:r w:rsidRPr="009B5C70">
        <w:rPr>
          <w:rFonts w:ascii="Book Antiqua" w:hAnsi="Book Antiqua" w:cs="Arial"/>
        </w:rPr>
        <w:t xml:space="preserve"> and the uncontrolled trials</w:t>
      </w:r>
      <w:r w:rsidRPr="009B5C70">
        <w:rPr>
          <w:rFonts w:ascii="Book Antiqua" w:hAnsi="Book Antiqua" w:cs="Arial"/>
          <w:lang w:val="en-US"/>
        </w:rPr>
        <w:t xml:space="preserve">. Further, there is no reliable evidence negating the utility of rTMS in the elderly with depression. </w:t>
      </w:r>
      <w:r w:rsidRPr="009B5C70">
        <w:rPr>
          <w:rFonts w:ascii="Book Antiqua" w:hAnsi="Book Antiqua" w:cs="Arial"/>
        </w:rPr>
        <w:t>We also identified several factors other than age that moderate the observed variations in the efficacy of rTMS in the elderly. These factors include but not limited to</w:t>
      </w:r>
      <w:r w:rsidR="009B5C70" w:rsidRPr="009B5C70">
        <w:rPr>
          <w:rFonts w:ascii="Book Antiqua" w:eastAsia="宋体" w:hAnsi="Book Antiqua" w:cs="Arial"/>
          <w:lang w:eastAsia="zh-CN"/>
        </w:rPr>
        <w:t>:</w:t>
      </w:r>
      <w:r w:rsidRPr="009B5C70">
        <w:rPr>
          <w:rFonts w:ascii="Book Antiqua" w:hAnsi="Book Antiqua" w:cs="Arial"/>
        </w:rPr>
        <w:t xml:space="preserve"> (1) brain atrophy</w:t>
      </w:r>
      <w:r w:rsidR="009B5C70" w:rsidRPr="009B5C70">
        <w:rPr>
          <w:rFonts w:ascii="Book Antiqua" w:eastAsia="宋体" w:hAnsi="Book Antiqua" w:cs="Arial"/>
          <w:lang w:eastAsia="zh-CN"/>
        </w:rPr>
        <w:t>;</w:t>
      </w:r>
      <w:r w:rsidRPr="009B5C70">
        <w:rPr>
          <w:rFonts w:ascii="Book Antiqua" w:hAnsi="Book Antiqua" w:cs="Arial"/>
        </w:rPr>
        <w:t xml:space="preserve"> (2) intensity and number of pulses (dose-response relationship)</w:t>
      </w:r>
      <w:r w:rsidR="009B5C70" w:rsidRPr="009B5C70">
        <w:rPr>
          <w:rFonts w:ascii="Book Antiqua" w:eastAsia="宋体" w:hAnsi="Book Antiqua" w:cs="Arial"/>
          <w:lang w:eastAsia="zh-CN"/>
        </w:rPr>
        <w:t>;</w:t>
      </w:r>
      <w:r w:rsidRPr="009B5C70">
        <w:rPr>
          <w:rFonts w:ascii="Book Antiqua" w:hAnsi="Book Antiqua" w:cs="Arial"/>
        </w:rPr>
        <w:t xml:space="preserve"> and (3) clinical profile of patients.</w:t>
      </w:r>
      <w:r w:rsidRPr="009B5C70">
        <w:rPr>
          <w:rFonts w:ascii="Book Antiqua" w:eastAsia="宋体" w:hAnsi="Book Antiqua" w:cs="Arial"/>
          <w:lang w:eastAsia="zh-CN"/>
        </w:rPr>
        <w:t xml:space="preserve"> </w:t>
      </w:r>
      <w:r w:rsidRPr="009B5C70">
        <w:rPr>
          <w:rFonts w:ascii="Book Antiqua" w:hAnsi="Book Antiqua" w:cs="Arial"/>
        </w:rPr>
        <w:t>On the basis of the current evidence, the practice of excluding elderly patients from TMS clinics and trials cannot be supported.</w:t>
      </w:r>
    </w:p>
    <w:p w14:paraId="422879A1" w14:textId="77777777" w:rsidR="009B5C70" w:rsidRPr="009B5C70" w:rsidRDefault="009B5C70" w:rsidP="009B5C70">
      <w:pPr>
        <w:spacing w:line="360" w:lineRule="auto"/>
        <w:jc w:val="both"/>
        <w:rPr>
          <w:rFonts w:ascii="Book Antiqua" w:eastAsia="宋体" w:hAnsi="Book Antiqua" w:cs="Arial"/>
          <w:lang w:eastAsia="zh-CN"/>
        </w:rPr>
      </w:pPr>
    </w:p>
    <w:p w14:paraId="4F814A28" w14:textId="3FB60BE7" w:rsidR="00137081" w:rsidRPr="009B5C70" w:rsidRDefault="00137081" w:rsidP="009B5C70">
      <w:pPr>
        <w:spacing w:line="360" w:lineRule="auto"/>
        <w:jc w:val="both"/>
        <w:rPr>
          <w:rFonts w:ascii="Book Antiqua" w:eastAsia="宋体" w:hAnsi="Book Antiqua" w:cs="Arial"/>
          <w:bCs/>
          <w:lang w:eastAsia="zh-CN"/>
        </w:rPr>
      </w:pPr>
      <w:r w:rsidRPr="009B5C70">
        <w:rPr>
          <w:rFonts w:ascii="Book Antiqua" w:hAnsi="Book Antiqua" w:cs="Arial"/>
          <w:b/>
          <w:bCs/>
        </w:rPr>
        <w:t>Key</w:t>
      </w:r>
      <w:r w:rsidR="009B5C70" w:rsidRPr="009B5C70">
        <w:rPr>
          <w:rFonts w:ascii="Book Antiqua" w:eastAsia="宋体" w:hAnsi="Book Antiqua" w:cs="Arial"/>
          <w:b/>
          <w:bCs/>
          <w:lang w:eastAsia="zh-CN"/>
        </w:rPr>
        <w:t xml:space="preserve"> </w:t>
      </w:r>
      <w:r w:rsidRPr="009B5C70">
        <w:rPr>
          <w:rFonts w:ascii="Book Antiqua" w:hAnsi="Book Antiqua" w:cs="Arial"/>
          <w:b/>
          <w:bCs/>
        </w:rPr>
        <w:t>words:</w:t>
      </w:r>
      <w:r w:rsidRPr="009B5C70">
        <w:rPr>
          <w:rFonts w:ascii="Book Antiqua" w:hAnsi="Book Antiqua" w:cs="Arial"/>
          <w:bCs/>
        </w:rPr>
        <w:t xml:space="preserve"> </w:t>
      </w:r>
      <w:r w:rsidR="009B5C70" w:rsidRPr="009B5C70">
        <w:rPr>
          <w:rFonts w:ascii="Book Antiqua" w:hAnsi="Book Antiqua" w:cs="Arial"/>
        </w:rPr>
        <w:t>Transcranial magnetic stimulation</w:t>
      </w:r>
      <w:r w:rsidR="009B5C70" w:rsidRPr="009B5C70">
        <w:rPr>
          <w:rFonts w:ascii="Book Antiqua" w:eastAsia="宋体" w:hAnsi="Book Antiqua" w:cs="Arial"/>
          <w:bCs/>
          <w:lang w:eastAsia="zh-CN"/>
        </w:rPr>
        <w:t>;</w:t>
      </w:r>
      <w:r w:rsidRPr="009B5C70">
        <w:rPr>
          <w:rFonts w:ascii="Book Antiqua" w:hAnsi="Book Antiqua" w:cs="Arial"/>
          <w:bCs/>
        </w:rPr>
        <w:t xml:space="preserve"> </w:t>
      </w:r>
      <w:r w:rsidR="009B5C70" w:rsidRPr="009B5C70">
        <w:rPr>
          <w:rFonts w:ascii="Book Antiqua" w:hAnsi="Book Antiqua" w:cs="Arial"/>
          <w:bCs/>
        </w:rPr>
        <w:t>D</w:t>
      </w:r>
      <w:r w:rsidRPr="009B5C70">
        <w:rPr>
          <w:rFonts w:ascii="Book Antiqua" w:hAnsi="Book Antiqua" w:cs="Arial"/>
          <w:bCs/>
        </w:rPr>
        <w:t>epression</w:t>
      </w:r>
      <w:r w:rsidR="009B5C70" w:rsidRPr="009B5C70">
        <w:rPr>
          <w:rFonts w:ascii="Book Antiqua" w:eastAsia="宋体" w:hAnsi="Book Antiqua" w:cs="Arial"/>
          <w:bCs/>
          <w:lang w:eastAsia="zh-CN"/>
        </w:rPr>
        <w:t>;</w:t>
      </w:r>
      <w:r w:rsidR="009B5C70" w:rsidRPr="009B5C70">
        <w:rPr>
          <w:rFonts w:ascii="Book Antiqua" w:hAnsi="Book Antiqua" w:cs="Arial"/>
          <w:bCs/>
        </w:rPr>
        <w:t xml:space="preserve"> G</w:t>
      </w:r>
      <w:r w:rsidRPr="009B5C70">
        <w:rPr>
          <w:rFonts w:ascii="Book Antiqua" w:hAnsi="Book Antiqua" w:cs="Arial"/>
          <w:bCs/>
        </w:rPr>
        <w:t>eriatric</w:t>
      </w:r>
      <w:r w:rsidR="009B5C70" w:rsidRPr="009B5C70">
        <w:rPr>
          <w:rFonts w:ascii="Book Antiqua" w:eastAsia="宋体" w:hAnsi="Book Antiqua" w:cs="Arial"/>
          <w:bCs/>
          <w:lang w:eastAsia="zh-CN"/>
        </w:rPr>
        <w:t>;</w:t>
      </w:r>
      <w:r w:rsidRPr="009B5C70">
        <w:rPr>
          <w:rFonts w:ascii="Book Antiqua" w:hAnsi="Book Antiqua" w:cs="Arial"/>
          <w:bCs/>
        </w:rPr>
        <w:t xml:space="preserve"> </w:t>
      </w:r>
      <w:r w:rsidR="009B5C70" w:rsidRPr="009B5C70">
        <w:rPr>
          <w:rFonts w:ascii="Book Antiqua" w:hAnsi="Book Antiqua" w:cs="Arial"/>
          <w:bCs/>
        </w:rPr>
        <w:t>T</w:t>
      </w:r>
      <w:r w:rsidRPr="009B5C70">
        <w:rPr>
          <w:rFonts w:ascii="Book Antiqua" w:hAnsi="Book Antiqua" w:cs="Arial"/>
          <w:bCs/>
        </w:rPr>
        <w:t>reatment resistance</w:t>
      </w:r>
      <w:r w:rsidR="009B5C70" w:rsidRPr="009B5C70">
        <w:rPr>
          <w:rFonts w:ascii="Book Antiqua" w:eastAsia="宋体" w:hAnsi="Book Antiqua" w:cs="Arial"/>
          <w:bCs/>
          <w:lang w:eastAsia="zh-CN"/>
        </w:rPr>
        <w:t>;</w:t>
      </w:r>
      <w:r w:rsidRPr="009B5C70">
        <w:rPr>
          <w:rFonts w:ascii="Book Antiqua" w:hAnsi="Book Antiqua" w:cs="Arial"/>
          <w:bCs/>
        </w:rPr>
        <w:t xml:space="preserve"> </w:t>
      </w:r>
      <w:r w:rsidR="009B5C70" w:rsidRPr="009B5C70">
        <w:rPr>
          <w:rFonts w:ascii="Book Antiqua" w:hAnsi="Book Antiqua" w:cs="Arial"/>
          <w:lang w:val="en-US"/>
        </w:rPr>
        <w:t>Treatment resistant depression</w:t>
      </w:r>
      <w:r w:rsidR="009B5C70" w:rsidRPr="009B5C70">
        <w:rPr>
          <w:rFonts w:ascii="Book Antiqua" w:eastAsia="宋体" w:hAnsi="Book Antiqua" w:cs="Arial"/>
          <w:bCs/>
          <w:lang w:eastAsia="zh-CN"/>
        </w:rPr>
        <w:t>;</w:t>
      </w:r>
      <w:r w:rsidRPr="009B5C70">
        <w:rPr>
          <w:rFonts w:ascii="Book Antiqua" w:hAnsi="Book Antiqua" w:cs="Arial"/>
          <w:bCs/>
        </w:rPr>
        <w:t xml:space="preserve"> </w:t>
      </w:r>
      <w:r w:rsidR="009B5C70" w:rsidRPr="009B5C70">
        <w:rPr>
          <w:rFonts w:ascii="Book Antiqua" w:hAnsi="Book Antiqua" w:cs="Arial"/>
        </w:rPr>
        <w:t>Repetitive transcranial magnetic stimulation</w:t>
      </w:r>
      <w:r w:rsidR="009B5C70" w:rsidRPr="009B5C70">
        <w:rPr>
          <w:rFonts w:ascii="Book Antiqua" w:eastAsia="宋体" w:hAnsi="Book Antiqua" w:cs="Arial"/>
          <w:bCs/>
          <w:lang w:eastAsia="zh-CN"/>
        </w:rPr>
        <w:t>;</w:t>
      </w:r>
      <w:r w:rsidRPr="009B5C70">
        <w:rPr>
          <w:rFonts w:ascii="Book Antiqua" w:hAnsi="Book Antiqua" w:cs="Arial"/>
          <w:bCs/>
        </w:rPr>
        <w:t xml:space="preserve"> </w:t>
      </w:r>
      <w:r w:rsidR="009B5C70" w:rsidRPr="009B5C70">
        <w:rPr>
          <w:rFonts w:ascii="Book Antiqua" w:hAnsi="Book Antiqua" w:cs="Arial"/>
          <w:bCs/>
        </w:rPr>
        <w:t>Neuromodulation</w:t>
      </w:r>
    </w:p>
    <w:p w14:paraId="2E06B354" w14:textId="77777777" w:rsidR="00137081" w:rsidRPr="009B5C70" w:rsidRDefault="00137081" w:rsidP="009B5C70">
      <w:pPr>
        <w:spacing w:line="360" w:lineRule="auto"/>
        <w:jc w:val="both"/>
        <w:rPr>
          <w:rFonts w:ascii="Book Antiqua" w:eastAsia="宋体" w:hAnsi="Book Antiqua" w:cs="Arial"/>
          <w:lang w:eastAsia="zh-CN"/>
        </w:rPr>
      </w:pPr>
    </w:p>
    <w:p w14:paraId="30F831B0" w14:textId="77777777" w:rsidR="009B5C70" w:rsidRPr="009B5C70" w:rsidRDefault="009B5C70" w:rsidP="009B5C70">
      <w:pPr>
        <w:spacing w:line="360" w:lineRule="auto"/>
        <w:jc w:val="both"/>
        <w:rPr>
          <w:rFonts w:ascii="Book Antiqua" w:hAnsi="Book Antiqua" w:cs="Arial"/>
        </w:rPr>
      </w:pPr>
      <w:r w:rsidRPr="009B5C70">
        <w:rPr>
          <w:rFonts w:ascii="Book Antiqua" w:hAnsi="Book Antiqua"/>
          <w:b/>
        </w:rPr>
        <w:t xml:space="preserve">© </w:t>
      </w:r>
      <w:r w:rsidRPr="009B5C70">
        <w:rPr>
          <w:rFonts w:ascii="Book Antiqua" w:hAnsi="Book Antiqua" w:cs="Arial"/>
          <w:b/>
        </w:rPr>
        <w:t>The Author(s) 2015.</w:t>
      </w:r>
      <w:r w:rsidRPr="009B5C70">
        <w:rPr>
          <w:rFonts w:ascii="Book Antiqua" w:hAnsi="Book Antiqua" w:cs="Arial"/>
        </w:rPr>
        <w:t xml:space="preserve"> Published by Baishideng Publishing Group Inc. All rights reserved.</w:t>
      </w:r>
    </w:p>
    <w:p w14:paraId="45F3842B" w14:textId="77777777" w:rsidR="009B5C70" w:rsidRPr="009B5C70" w:rsidRDefault="009B5C70" w:rsidP="009B5C70">
      <w:pPr>
        <w:spacing w:line="360" w:lineRule="auto"/>
        <w:jc w:val="both"/>
        <w:rPr>
          <w:rFonts w:ascii="Book Antiqua" w:eastAsia="宋体" w:hAnsi="Book Antiqua" w:cs="Arial"/>
          <w:lang w:eastAsia="zh-CN"/>
        </w:rPr>
      </w:pPr>
    </w:p>
    <w:p w14:paraId="5ABB22BD" w14:textId="3CE80E76" w:rsidR="00137081" w:rsidRPr="009B5C70" w:rsidRDefault="00137081" w:rsidP="009B5C70">
      <w:pPr>
        <w:spacing w:line="360" w:lineRule="auto"/>
        <w:jc w:val="both"/>
        <w:rPr>
          <w:rFonts w:ascii="Book Antiqua" w:hAnsi="Book Antiqua"/>
        </w:rPr>
      </w:pPr>
      <w:r w:rsidRPr="009B5C70">
        <w:rPr>
          <w:rFonts w:ascii="Book Antiqua" w:hAnsi="Book Antiqua"/>
          <w:b/>
        </w:rPr>
        <w:t>Core tip:</w:t>
      </w:r>
      <w:r w:rsidRPr="009B5C70">
        <w:rPr>
          <w:rFonts w:ascii="Book Antiqua" w:hAnsi="Book Antiqua"/>
        </w:rPr>
        <w:t xml:space="preserve"> </w:t>
      </w:r>
      <w:r w:rsidRPr="009B5C70">
        <w:rPr>
          <w:rFonts w:ascii="Book Antiqua" w:hAnsi="Book Antiqua" w:cs="Arial"/>
        </w:rPr>
        <w:t xml:space="preserve">Depression in the elderly (geriatric depression) is an emerging global concern. A major challenge in treating geriatric depression is the lack of robust efficacy for many treatments that are of significant benefit to depressed working age adults. An emerging intervention that shows promise in refractory depression is </w:t>
      </w:r>
      <w:r w:rsidR="009B5C70" w:rsidRPr="009B5C70">
        <w:rPr>
          <w:rFonts w:ascii="Book Antiqua" w:hAnsi="Book Antiqua" w:cs="Arial"/>
        </w:rPr>
        <w:t>repetitive transcranial magnetic sti</w:t>
      </w:r>
      <w:r w:rsidRPr="009B5C70">
        <w:rPr>
          <w:rFonts w:ascii="Book Antiqua" w:hAnsi="Book Antiqua" w:cs="Arial"/>
        </w:rPr>
        <w:t>mulation (rTMS). To date, most of the evidence for TMS in depression pertains to working age adults. We review the evidence regarding the safety and efficacy of rTMS in geriatric depression. In addition, we also review the literature on possible moderators of differential efficacy of rTMS in geriatric depression.</w:t>
      </w:r>
    </w:p>
    <w:p w14:paraId="7BFE9CE6" w14:textId="77777777" w:rsidR="009B5C70" w:rsidRPr="009B5C70" w:rsidRDefault="009B5C70"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val="en-US" w:eastAsia="zh-CN"/>
        </w:rPr>
      </w:pPr>
    </w:p>
    <w:p w14:paraId="2EE3AFE5" w14:textId="3A7B3D4B" w:rsidR="009B5C70" w:rsidRPr="009B5C70" w:rsidRDefault="009B5C70"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Cs/>
          <w:lang w:val="en-US" w:eastAsia="zh-CN"/>
        </w:rPr>
      </w:pPr>
      <w:r w:rsidRPr="009B5C70">
        <w:rPr>
          <w:rFonts w:ascii="Book Antiqua" w:hAnsi="Book Antiqua" w:cs="Arial"/>
          <w:bCs/>
          <w:lang w:val="en-US"/>
        </w:rPr>
        <w:t>Sabesan</w:t>
      </w:r>
      <w:r w:rsidRPr="009B5C70">
        <w:rPr>
          <w:rFonts w:ascii="Book Antiqua" w:eastAsia="宋体" w:hAnsi="Book Antiqua" w:cs="Arial"/>
          <w:bCs/>
          <w:lang w:val="en-US" w:eastAsia="zh-CN"/>
        </w:rPr>
        <w:t xml:space="preserve"> P,</w:t>
      </w:r>
      <w:r w:rsidRPr="009B5C70">
        <w:rPr>
          <w:rFonts w:ascii="Book Antiqua" w:eastAsia="宋体" w:hAnsi="Book Antiqua" w:cs="Arial"/>
          <w:bCs/>
          <w:vertAlign w:val="superscript"/>
          <w:lang w:val="en-US" w:eastAsia="zh-CN"/>
        </w:rPr>
        <w:t xml:space="preserve"> </w:t>
      </w:r>
      <w:r w:rsidRPr="009B5C70">
        <w:rPr>
          <w:rFonts w:ascii="Book Antiqua" w:hAnsi="Book Antiqua" w:cs="Arial"/>
          <w:bCs/>
          <w:lang w:val="en-US"/>
        </w:rPr>
        <w:t>Lankappa</w:t>
      </w:r>
      <w:r w:rsidRPr="009B5C70">
        <w:rPr>
          <w:rFonts w:ascii="Book Antiqua" w:eastAsia="宋体" w:hAnsi="Book Antiqua" w:cs="Arial"/>
          <w:bCs/>
          <w:lang w:val="en-US" w:eastAsia="zh-CN"/>
        </w:rPr>
        <w:t xml:space="preserve"> S, </w:t>
      </w:r>
      <w:r w:rsidRPr="009B5C70">
        <w:rPr>
          <w:rFonts w:ascii="Book Antiqua" w:hAnsi="Book Antiqua" w:cs="Arial"/>
          <w:bCs/>
          <w:lang w:val="en-US"/>
        </w:rPr>
        <w:t>Khalifa</w:t>
      </w:r>
      <w:r w:rsidRPr="009B5C70">
        <w:rPr>
          <w:rFonts w:ascii="Book Antiqua" w:eastAsia="宋体" w:hAnsi="Book Antiqua" w:cs="Arial"/>
          <w:bCs/>
          <w:lang w:val="en-US" w:eastAsia="zh-CN"/>
        </w:rPr>
        <w:t xml:space="preserve"> N, </w:t>
      </w:r>
      <w:r w:rsidRPr="009B5C70">
        <w:rPr>
          <w:rFonts w:ascii="Book Antiqua" w:hAnsi="Book Antiqua" w:cs="Arial"/>
          <w:bCs/>
          <w:lang w:val="en-US"/>
        </w:rPr>
        <w:t>Krishnan</w:t>
      </w:r>
      <w:r w:rsidRPr="009B5C70">
        <w:rPr>
          <w:rFonts w:ascii="Book Antiqua" w:eastAsia="宋体" w:hAnsi="Book Antiqua" w:cs="Arial"/>
          <w:bCs/>
          <w:lang w:val="en-US" w:eastAsia="zh-CN"/>
        </w:rPr>
        <w:t xml:space="preserve"> V, </w:t>
      </w:r>
      <w:r w:rsidRPr="009B5C70">
        <w:rPr>
          <w:rFonts w:ascii="Book Antiqua" w:hAnsi="Book Antiqua" w:cs="Arial"/>
          <w:bCs/>
          <w:lang w:val="en-US"/>
        </w:rPr>
        <w:t>Gandhi</w:t>
      </w:r>
      <w:r w:rsidRPr="009B5C70">
        <w:rPr>
          <w:rFonts w:ascii="Book Antiqua" w:eastAsia="宋体" w:hAnsi="Book Antiqua" w:cs="Arial"/>
          <w:bCs/>
          <w:lang w:val="en-US" w:eastAsia="zh-CN"/>
        </w:rPr>
        <w:t xml:space="preserve"> R, </w:t>
      </w:r>
      <w:r w:rsidRPr="009B5C70">
        <w:rPr>
          <w:rFonts w:ascii="Book Antiqua" w:hAnsi="Book Antiqua" w:cs="Arial"/>
          <w:bCs/>
          <w:lang w:val="en-US"/>
        </w:rPr>
        <w:t>Palaniyappan</w:t>
      </w:r>
      <w:r w:rsidRPr="009B5C70">
        <w:rPr>
          <w:rFonts w:ascii="Book Antiqua" w:eastAsia="宋体" w:hAnsi="Book Antiqua" w:cs="Arial"/>
          <w:bCs/>
          <w:lang w:val="en-US" w:eastAsia="zh-CN"/>
        </w:rPr>
        <w:t xml:space="preserve"> L.</w:t>
      </w:r>
      <w:r w:rsidRPr="009B5C70">
        <w:rPr>
          <w:rFonts w:ascii="Book Antiqua" w:hAnsi="Book Antiqua" w:cs="Arial"/>
          <w:bCs/>
          <w:lang w:val="en-US"/>
        </w:rPr>
        <w:t xml:space="preserve"> Transcranial magnetic stimulation for geriatric depression: Promises and pitfalls</w:t>
      </w:r>
      <w:r w:rsidRPr="009B5C70">
        <w:rPr>
          <w:rFonts w:ascii="Book Antiqua" w:eastAsia="宋体" w:hAnsi="Book Antiqua" w:cs="Arial"/>
          <w:bCs/>
          <w:lang w:val="en-US" w:eastAsia="zh-CN"/>
        </w:rPr>
        <w:t xml:space="preserve">. </w:t>
      </w:r>
      <w:r w:rsidRPr="009B5C70">
        <w:rPr>
          <w:rFonts w:ascii="Book Antiqua" w:hAnsi="Book Antiqua"/>
          <w:i/>
          <w:iCs/>
        </w:rPr>
        <w:t>World J Psychiatr</w:t>
      </w:r>
      <w:r w:rsidRPr="009B5C70">
        <w:rPr>
          <w:rFonts w:ascii="Book Antiqua" w:eastAsia="宋体" w:hAnsi="Book Antiqua"/>
          <w:i/>
          <w:iCs/>
          <w:lang w:eastAsia="zh-CN"/>
        </w:rPr>
        <w:t xml:space="preserve"> </w:t>
      </w:r>
      <w:r w:rsidRPr="009B5C70">
        <w:rPr>
          <w:rFonts w:ascii="Book Antiqua" w:eastAsia="宋体" w:hAnsi="Book Antiqua"/>
          <w:iCs/>
          <w:lang w:eastAsia="zh-CN"/>
        </w:rPr>
        <w:t>2015; In press</w:t>
      </w:r>
    </w:p>
    <w:p w14:paraId="71D6142B" w14:textId="58728253" w:rsidR="009B5C70" w:rsidRPr="009B5C70" w:rsidRDefault="009B5C70" w:rsidP="009B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Cs/>
          <w:vertAlign w:val="superscript"/>
          <w:lang w:val="en-US" w:eastAsia="zh-CN"/>
        </w:rPr>
      </w:pPr>
    </w:p>
    <w:p w14:paraId="22F9A7BA" w14:textId="72A91784" w:rsidR="00837646" w:rsidRPr="009B5C70" w:rsidRDefault="009B5C70" w:rsidP="009B5C70">
      <w:pPr>
        <w:spacing w:line="360" w:lineRule="auto"/>
        <w:jc w:val="both"/>
        <w:rPr>
          <w:rFonts w:ascii="Book Antiqua" w:eastAsia="宋体" w:hAnsi="Book Antiqua" w:cs="Arial"/>
          <w:b/>
          <w:lang w:eastAsia="zh-CN"/>
        </w:rPr>
      </w:pPr>
      <w:r w:rsidRPr="009B5C70">
        <w:rPr>
          <w:rFonts w:ascii="Book Antiqua" w:hAnsi="Book Antiqua" w:cs="Arial"/>
          <w:b/>
        </w:rPr>
        <w:t>INTRODUCTION</w:t>
      </w:r>
    </w:p>
    <w:p w14:paraId="3852A2C9" w14:textId="50B97325" w:rsidR="00D031A2" w:rsidRPr="009B5C70" w:rsidRDefault="00D95CB9" w:rsidP="009B5C70">
      <w:pPr>
        <w:spacing w:line="360" w:lineRule="auto"/>
        <w:jc w:val="both"/>
        <w:rPr>
          <w:rFonts w:ascii="Book Antiqua" w:hAnsi="Book Antiqua" w:cs="Arial"/>
          <w:lang w:val="en-US"/>
        </w:rPr>
      </w:pPr>
      <w:r w:rsidRPr="009B5C70">
        <w:rPr>
          <w:rFonts w:ascii="Book Antiqua" w:hAnsi="Book Antiqua" w:cs="Arial"/>
        </w:rPr>
        <w:t>With an aging global population, d</w:t>
      </w:r>
      <w:r w:rsidR="005D5158" w:rsidRPr="009B5C70">
        <w:rPr>
          <w:rFonts w:ascii="Book Antiqua" w:hAnsi="Book Antiqua" w:cs="Arial"/>
        </w:rPr>
        <w:t>epression in the elderly is</w:t>
      </w:r>
      <w:r w:rsidRPr="009B5C70">
        <w:rPr>
          <w:rFonts w:ascii="Book Antiqua" w:hAnsi="Book Antiqua" w:cs="Arial"/>
        </w:rPr>
        <w:t xml:space="preserve"> emerging as a serious public hea</w:t>
      </w:r>
      <w:r w:rsidR="00D031A2" w:rsidRPr="009B5C70">
        <w:rPr>
          <w:rFonts w:ascii="Book Antiqua" w:hAnsi="Book Antiqua" w:cs="Arial"/>
        </w:rPr>
        <w:t>l</w:t>
      </w:r>
      <w:r w:rsidRPr="009B5C70">
        <w:rPr>
          <w:rFonts w:ascii="Book Antiqua" w:hAnsi="Book Antiqua" w:cs="Arial"/>
        </w:rPr>
        <w:t>th concern. At pres</w:t>
      </w:r>
      <w:r w:rsidR="00E4361E" w:rsidRPr="009B5C70">
        <w:rPr>
          <w:rFonts w:ascii="Book Antiqua" w:hAnsi="Book Antiqua" w:cs="Arial"/>
        </w:rPr>
        <w:t>ent it is estimated that nearly</w:t>
      </w:r>
      <w:r w:rsidRPr="009B5C70">
        <w:rPr>
          <w:rFonts w:ascii="Book Antiqua" w:hAnsi="Book Antiqua" w:cs="Arial"/>
        </w:rPr>
        <w:t xml:space="preserve"> </w:t>
      </w:r>
      <w:r w:rsidR="00E4361E" w:rsidRPr="009B5C70">
        <w:rPr>
          <w:rFonts w:ascii="Book Antiqua" w:hAnsi="Book Antiqua" w:cs="Arial"/>
        </w:rPr>
        <w:t>8</w:t>
      </w:r>
      <w:r w:rsidR="009B5C70" w:rsidRPr="009B5C70">
        <w:rPr>
          <w:rFonts w:ascii="Book Antiqua" w:eastAsia="宋体" w:hAnsi="Book Antiqua" w:cs="Arial"/>
          <w:lang w:eastAsia="zh-CN"/>
        </w:rPr>
        <w:t>%</w:t>
      </w:r>
      <w:r w:rsidR="00E4361E" w:rsidRPr="009B5C70">
        <w:rPr>
          <w:rFonts w:ascii="Book Antiqua" w:hAnsi="Book Antiqua" w:cs="Arial"/>
        </w:rPr>
        <w:t>-16</w:t>
      </w:r>
      <w:r w:rsidRPr="009B5C70">
        <w:rPr>
          <w:rFonts w:ascii="Book Antiqua" w:hAnsi="Book Antiqua" w:cs="Arial"/>
        </w:rPr>
        <w:t>% of the elderly (aged &gt;</w:t>
      </w:r>
      <w:r w:rsidR="009B5C70" w:rsidRPr="009B5C70">
        <w:rPr>
          <w:rFonts w:ascii="Book Antiqua" w:eastAsia="宋体" w:hAnsi="Book Antiqua" w:cs="Arial"/>
          <w:lang w:eastAsia="zh-CN"/>
        </w:rPr>
        <w:t xml:space="preserve"> </w:t>
      </w:r>
      <w:r w:rsidRPr="009B5C70">
        <w:rPr>
          <w:rFonts w:ascii="Book Antiqua" w:hAnsi="Book Antiqua" w:cs="Arial"/>
        </w:rPr>
        <w:t xml:space="preserve">65) living in the community suffer from </w:t>
      </w:r>
      <w:r w:rsidR="00E4361E" w:rsidRPr="009B5C70">
        <w:rPr>
          <w:rFonts w:ascii="Book Antiqua" w:hAnsi="Book Antiqua" w:cs="Arial"/>
        </w:rPr>
        <w:t>clinically significant depressive symptoms</w:t>
      </w:r>
      <w:r w:rsidR="00137081" w:rsidRPr="009B5C70">
        <w:rPr>
          <w:rFonts w:ascii="Book Antiqua" w:hAnsi="Book Antiqua"/>
          <w:vertAlign w:val="superscript"/>
          <w:lang w:val="en-US"/>
        </w:rPr>
        <w:t>[1]</w:t>
      </w:r>
      <w:r w:rsidRPr="009B5C70">
        <w:rPr>
          <w:rFonts w:ascii="Book Antiqua" w:hAnsi="Book Antiqua" w:cs="Arial"/>
        </w:rPr>
        <w:t xml:space="preserve">, a harbinger of </w:t>
      </w:r>
      <w:r w:rsidR="00E4361E" w:rsidRPr="009B5C70">
        <w:rPr>
          <w:rFonts w:ascii="Book Antiqua" w:hAnsi="Book Antiqua" w:cs="Arial"/>
        </w:rPr>
        <w:t>significant</w:t>
      </w:r>
      <w:r w:rsidRPr="009B5C70">
        <w:rPr>
          <w:rFonts w:ascii="Book Antiqua" w:hAnsi="Book Antiqua" w:cs="Arial"/>
        </w:rPr>
        <w:t xml:space="preserve"> morbidity and </w:t>
      </w:r>
      <w:r w:rsidR="00E4361E" w:rsidRPr="009B5C70">
        <w:rPr>
          <w:rFonts w:ascii="Book Antiqua" w:hAnsi="Book Antiqua" w:cs="Arial"/>
        </w:rPr>
        <w:t xml:space="preserve">early </w:t>
      </w:r>
      <w:r w:rsidRPr="009B5C70">
        <w:rPr>
          <w:rFonts w:ascii="Book Antiqua" w:hAnsi="Book Antiqua" w:cs="Arial"/>
        </w:rPr>
        <w:t>mortality</w:t>
      </w:r>
      <w:r w:rsidR="00137081" w:rsidRPr="009B5C70">
        <w:rPr>
          <w:rFonts w:ascii="Book Antiqua" w:hAnsi="Book Antiqua"/>
          <w:vertAlign w:val="superscript"/>
          <w:lang w:val="en-US"/>
        </w:rPr>
        <w:t>[2]</w:t>
      </w:r>
      <w:r w:rsidRPr="009B5C70">
        <w:rPr>
          <w:rFonts w:ascii="Book Antiqua" w:hAnsi="Book Antiqua" w:cs="Arial"/>
        </w:rPr>
        <w:t xml:space="preserve">. </w:t>
      </w:r>
      <w:r w:rsidR="00E76D81" w:rsidRPr="009B5C70">
        <w:rPr>
          <w:rFonts w:ascii="Book Antiqua" w:hAnsi="Book Antiqua" w:cs="Arial"/>
        </w:rPr>
        <w:t>Older a</w:t>
      </w:r>
      <w:r w:rsidR="00E4361E" w:rsidRPr="009B5C70">
        <w:rPr>
          <w:rFonts w:ascii="Book Antiqua" w:hAnsi="Book Antiqua" w:cs="Arial"/>
        </w:rPr>
        <w:t>ge of a depressed patient</w:t>
      </w:r>
      <w:r w:rsidR="00E76D81" w:rsidRPr="009B5C70">
        <w:rPr>
          <w:rFonts w:ascii="Book Antiqua" w:hAnsi="Book Antiqua" w:cs="Arial"/>
        </w:rPr>
        <w:t xml:space="preserve"> is a significant predictor of </w:t>
      </w:r>
      <w:r w:rsidR="007F17A5" w:rsidRPr="009B5C70">
        <w:rPr>
          <w:rFonts w:ascii="Book Antiqua" w:hAnsi="Book Antiqua" w:cs="Arial"/>
        </w:rPr>
        <w:t xml:space="preserve">an </w:t>
      </w:r>
      <w:r w:rsidR="00E76D81" w:rsidRPr="009B5C70">
        <w:rPr>
          <w:rFonts w:ascii="Book Antiqua" w:hAnsi="Book Antiqua" w:cs="Arial"/>
        </w:rPr>
        <w:t xml:space="preserve">unfavourable course </w:t>
      </w:r>
      <w:r w:rsidR="007F17A5" w:rsidRPr="009B5C70">
        <w:rPr>
          <w:rFonts w:ascii="Book Antiqua" w:hAnsi="Book Antiqua" w:cs="Arial"/>
        </w:rPr>
        <w:t xml:space="preserve">with </w:t>
      </w:r>
      <w:r w:rsidR="00D031A2" w:rsidRPr="009B5C70">
        <w:rPr>
          <w:rFonts w:ascii="Book Antiqua" w:hAnsi="Book Antiqua" w:cs="Arial"/>
        </w:rPr>
        <w:t>an increased risk of relapse</w:t>
      </w:r>
      <w:r w:rsidR="00137081" w:rsidRPr="009B5C70">
        <w:rPr>
          <w:rFonts w:ascii="Book Antiqua" w:hAnsi="Book Antiqua"/>
          <w:vertAlign w:val="superscript"/>
          <w:lang w:val="en-US"/>
        </w:rPr>
        <w:t>[3]</w:t>
      </w:r>
      <w:r w:rsidR="00D031A2" w:rsidRPr="009B5C70">
        <w:rPr>
          <w:rFonts w:ascii="Book Antiqua" w:hAnsi="Book Antiqua" w:cs="Arial"/>
        </w:rPr>
        <w:t>, reduced likelihood of treatment response</w:t>
      </w:r>
      <w:r w:rsidR="00137081" w:rsidRPr="009B5C70">
        <w:rPr>
          <w:rFonts w:ascii="Book Antiqua" w:hAnsi="Book Antiqua"/>
          <w:vertAlign w:val="superscript"/>
          <w:lang w:val="en-US"/>
        </w:rPr>
        <w:t>[4</w:t>
      </w:r>
      <w:r w:rsidR="009B5C70" w:rsidRPr="009B5C70">
        <w:rPr>
          <w:rFonts w:ascii="Book Antiqua" w:eastAsia="宋体" w:hAnsi="Book Antiqua" w:hint="eastAsia"/>
          <w:vertAlign w:val="superscript"/>
          <w:lang w:val="en-US" w:eastAsia="zh-CN"/>
        </w:rPr>
        <w:t>,5</w:t>
      </w:r>
      <w:r w:rsidR="00137081" w:rsidRPr="009B5C70">
        <w:rPr>
          <w:rFonts w:ascii="Book Antiqua" w:hAnsi="Book Antiqua"/>
          <w:vertAlign w:val="superscript"/>
          <w:lang w:val="en-US"/>
        </w:rPr>
        <w:t>]</w:t>
      </w:r>
      <w:r w:rsidR="00D031A2" w:rsidRPr="009B5C70">
        <w:rPr>
          <w:rFonts w:ascii="Book Antiqua" w:hAnsi="Book Antiqua" w:cs="Arial"/>
        </w:rPr>
        <w:t xml:space="preserve"> and diminished chance of functional recovery</w:t>
      </w:r>
      <w:r w:rsidR="00137081" w:rsidRPr="009B5C70">
        <w:rPr>
          <w:rFonts w:ascii="Book Antiqua" w:hAnsi="Book Antiqua"/>
          <w:vertAlign w:val="superscript"/>
          <w:lang w:val="en-US"/>
        </w:rPr>
        <w:t>[6]</w:t>
      </w:r>
      <w:r w:rsidR="00D031A2" w:rsidRPr="009B5C70">
        <w:rPr>
          <w:rFonts w:ascii="Book Antiqua" w:hAnsi="Book Antiqua" w:cs="Arial"/>
        </w:rPr>
        <w:t xml:space="preserve">. </w:t>
      </w:r>
      <w:r w:rsidR="00D031A2" w:rsidRPr="009B5C70">
        <w:rPr>
          <w:rFonts w:ascii="Book Antiqua" w:hAnsi="Book Antiqua" w:cs="Arial"/>
          <w:lang w:val="en-US"/>
        </w:rPr>
        <w:t>Furthermore, the emergence of treatment resistant depression (TRD) is common among the elderly, with an estimated rate of between 26 and 41 per 100 person-years</w:t>
      </w:r>
      <w:r w:rsidR="00137081" w:rsidRPr="009B5C70">
        <w:rPr>
          <w:rFonts w:ascii="Book Antiqua" w:hAnsi="Book Antiqua"/>
          <w:vertAlign w:val="superscript"/>
          <w:lang w:val="en-US"/>
        </w:rPr>
        <w:t>[7]</w:t>
      </w:r>
      <w:r w:rsidR="00D031A2" w:rsidRPr="009B5C70">
        <w:rPr>
          <w:rFonts w:ascii="Book Antiqua" w:hAnsi="Book Antiqua" w:cs="Arial"/>
          <w:lang w:val="en-US"/>
        </w:rPr>
        <w:t xml:space="preserve">. </w:t>
      </w:r>
    </w:p>
    <w:p w14:paraId="0C411836" w14:textId="34F3CDF6" w:rsidR="00CB265F" w:rsidRPr="009B5C70" w:rsidRDefault="00D031A2" w:rsidP="009B5C70">
      <w:pPr>
        <w:spacing w:line="360" w:lineRule="auto"/>
        <w:ind w:firstLineChars="100" w:firstLine="240"/>
        <w:jc w:val="both"/>
        <w:rPr>
          <w:rFonts w:ascii="Book Antiqua" w:hAnsi="Book Antiqua" w:cs="Arial"/>
        </w:rPr>
      </w:pPr>
      <w:r w:rsidRPr="009B5C70">
        <w:rPr>
          <w:rFonts w:ascii="Book Antiqua" w:hAnsi="Book Antiqua" w:cs="Arial"/>
        </w:rPr>
        <w:t xml:space="preserve">An important challenge in optimally treating geriatric depression is the reduced utility of conventional antidepressant treatments. Randomised Controlled Trials (RCTs) of antidepressants reveal a smaller size of treatment effect among the elderly compared to the younger age groups. The </w:t>
      </w:r>
      <w:r w:rsidR="009B5C70" w:rsidRPr="009B5C70">
        <w:rPr>
          <w:rFonts w:ascii="Book Antiqua" w:hAnsi="Book Antiqua" w:cs="Arial"/>
        </w:rPr>
        <w:t>number needed to tr</w:t>
      </w:r>
      <w:r w:rsidRPr="009B5C70">
        <w:rPr>
          <w:rFonts w:ascii="Book Antiqua" w:hAnsi="Book Antiqua" w:cs="Arial"/>
        </w:rPr>
        <w:t>eat (NNT) for antidepressant vs. placebo use for an acute response goes up steadily with age with estimated numbers of 6 in those aged &lt;</w:t>
      </w:r>
      <w:r w:rsidR="009B5C70" w:rsidRPr="009B5C70">
        <w:rPr>
          <w:rFonts w:ascii="Book Antiqua" w:eastAsia="宋体" w:hAnsi="Book Antiqua" w:cs="Arial" w:hint="eastAsia"/>
          <w:lang w:eastAsia="zh-CN"/>
        </w:rPr>
        <w:t xml:space="preserve"> </w:t>
      </w:r>
      <w:r w:rsidRPr="009B5C70">
        <w:rPr>
          <w:rFonts w:ascii="Book Antiqua" w:hAnsi="Book Antiqua" w:cs="Arial"/>
        </w:rPr>
        <w:t>55 years; 8 in those aged 55-65 years; and 14 in those aged &gt;</w:t>
      </w:r>
      <w:r w:rsidR="009B5C70" w:rsidRPr="009B5C70">
        <w:rPr>
          <w:rFonts w:ascii="Book Antiqua" w:eastAsia="宋体" w:hAnsi="Book Antiqua" w:cs="Arial" w:hint="eastAsia"/>
          <w:lang w:eastAsia="zh-CN"/>
        </w:rPr>
        <w:t xml:space="preserve"> </w:t>
      </w:r>
      <w:r w:rsidRPr="009B5C70">
        <w:rPr>
          <w:rFonts w:ascii="Book Antiqua" w:hAnsi="Book Antiqua" w:cs="Arial"/>
        </w:rPr>
        <w:t>65 years</w:t>
      </w:r>
      <w:r w:rsidR="00137081" w:rsidRPr="009B5C70">
        <w:rPr>
          <w:rFonts w:ascii="Book Antiqua" w:hAnsi="Book Antiqua"/>
          <w:vertAlign w:val="superscript"/>
          <w:lang w:val="en-US"/>
        </w:rPr>
        <w:t>[5]</w:t>
      </w:r>
      <w:r w:rsidRPr="009B5C70">
        <w:rPr>
          <w:rFonts w:ascii="Book Antiqua" w:hAnsi="Book Antiqua" w:cs="Arial"/>
        </w:rPr>
        <w:t>. This difference may be related to the differences in the pathophysiology and phenomenology of depression among older people.</w:t>
      </w:r>
      <w:r w:rsidR="00CB265F" w:rsidRPr="009B5C70">
        <w:rPr>
          <w:rFonts w:ascii="Book Antiqua" w:hAnsi="Book Antiqua" w:cs="Arial"/>
        </w:rPr>
        <w:t xml:space="preserve"> </w:t>
      </w:r>
    </w:p>
    <w:p w14:paraId="37DD13F1" w14:textId="5597ABA7" w:rsidR="00CB265F" w:rsidRPr="009B5C70" w:rsidRDefault="00DD3686" w:rsidP="009B5C70">
      <w:pPr>
        <w:spacing w:line="360" w:lineRule="auto"/>
        <w:ind w:firstLineChars="100" w:firstLine="240"/>
        <w:jc w:val="both"/>
        <w:rPr>
          <w:rFonts w:ascii="Book Antiqua" w:hAnsi="Book Antiqua" w:cs="Arial"/>
          <w:lang w:val="en-US"/>
        </w:rPr>
      </w:pPr>
      <w:r w:rsidRPr="009B5C70">
        <w:rPr>
          <w:rFonts w:ascii="Book Antiqua" w:hAnsi="Book Antiqua" w:cs="Arial"/>
        </w:rPr>
        <w:t xml:space="preserve">Whilst depression is mostly a disorder of young adults (peak age of onset in 20s, with a trend towards more younger age of onset in younger cohorts), late-onset depression (after age 50) has a higher probability of medical comorbidity. </w:t>
      </w:r>
      <w:r w:rsidR="00CB265F" w:rsidRPr="009B5C70">
        <w:rPr>
          <w:rFonts w:ascii="Book Antiqua" w:hAnsi="Book Antiqua" w:cs="Arial"/>
        </w:rPr>
        <w:t>T</w:t>
      </w:r>
      <w:r w:rsidR="00CB265F" w:rsidRPr="009B5C70">
        <w:rPr>
          <w:rFonts w:ascii="Book Antiqua" w:hAnsi="Book Antiqua" w:cs="Arial"/>
          <w:lang w:val="en-US"/>
        </w:rPr>
        <w:t>here are 2 groups of individuals among those with geriatric depression: one with an early onset (&lt;</w:t>
      </w:r>
      <w:r w:rsidR="009B5C70">
        <w:rPr>
          <w:rFonts w:ascii="Book Antiqua" w:eastAsia="宋体" w:hAnsi="Book Antiqua" w:cs="Arial" w:hint="eastAsia"/>
          <w:lang w:val="en-US" w:eastAsia="zh-CN"/>
        </w:rPr>
        <w:t xml:space="preserve"> </w:t>
      </w:r>
      <w:r w:rsidR="00CB265F" w:rsidRPr="009B5C70">
        <w:rPr>
          <w:rFonts w:ascii="Book Antiqua" w:hAnsi="Book Antiqua" w:cs="Arial"/>
          <w:lang w:val="en-US"/>
        </w:rPr>
        <w:t>50 years) recurrent depression and other in whom depression occurs after the age of 50 for the first time (late-onset). Compared to elderly patients with early-onset depression, patients with late-onset major depression often have greater vascular risk factors</w:t>
      </w:r>
      <w:r w:rsidR="00137081" w:rsidRPr="009B5C70">
        <w:rPr>
          <w:rFonts w:ascii="Book Antiqua" w:hAnsi="Book Antiqua"/>
          <w:vertAlign w:val="superscript"/>
          <w:lang w:val="en-US"/>
        </w:rPr>
        <w:t>[8]</w:t>
      </w:r>
      <w:r w:rsidR="00CB265F" w:rsidRPr="009B5C70">
        <w:rPr>
          <w:rFonts w:ascii="Book Antiqua" w:hAnsi="Book Antiqua" w:cs="Arial"/>
          <w:lang w:val="en-US"/>
        </w:rPr>
        <w:t>, show greater executive dysfunction</w:t>
      </w:r>
      <w:r w:rsidR="00137081" w:rsidRPr="009B5C70">
        <w:rPr>
          <w:rFonts w:ascii="Book Antiqua" w:hAnsi="Book Antiqua"/>
          <w:vertAlign w:val="superscript"/>
          <w:lang w:val="en-US"/>
        </w:rPr>
        <w:t>[9]</w:t>
      </w:r>
      <w:r w:rsidR="00CB265F" w:rsidRPr="009B5C70">
        <w:rPr>
          <w:rFonts w:ascii="Book Antiqua" w:hAnsi="Book Antiqua" w:cs="Arial"/>
          <w:lang w:val="en-US"/>
        </w:rPr>
        <w:t>, more psychomotor retardation, less agitation and guilt, and more disability</w:t>
      </w:r>
      <w:r w:rsidR="00137081" w:rsidRPr="009B5C70">
        <w:rPr>
          <w:rFonts w:ascii="Book Antiqua" w:hAnsi="Book Antiqua"/>
          <w:vertAlign w:val="superscript"/>
          <w:lang w:val="en-US"/>
        </w:rPr>
        <w:t>[10]</w:t>
      </w:r>
      <w:r w:rsidR="00CB265F" w:rsidRPr="009B5C70">
        <w:rPr>
          <w:rFonts w:ascii="Book Antiqua" w:hAnsi="Book Antiqua" w:cs="Arial"/>
          <w:lang w:val="en-US"/>
        </w:rPr>
        <w:t>. These factors in general predict poorer response to antidepressants</w:t>
      </w:r>
      <w:r w:rsidR="00137081" w:rsidRPr="009B5C70">
        <w:rPr>
          <w:rFonts w:ascii="Book Antiqua" w:hAnsi="Book Antiqua"/>
          <w:vertAlign w:val="superscript"/>
          <w:lang w:val="en-US"/>
        </w:rPr>
        <w:t>[10]</w:t>
      </w:r>
      <w:r w:rsidR="00CB265F" w:rsidRPr="009B5C70">
        <w:rPr>
          <w:rFonts w:ascii="Book Antiqua" w:hAnsi="Book Antiqua" w:cs="Arial"/>
          <w:lang w:val="en-US"/>
        </w:rPr>
        <w:t>. Furthermore, even among the elderly depressed with early-onset depression, the prevalence of treatment resistance is substantial</w:t>
      </w:r>
      <w:r w:rsidR="00137081" w:rsidRPr="009B5C70">
        <w:rPr>
          <w:rFonts w:ascii="Book Antiqua" w:hAnsi="Book Antiqua"/>
          <w:vertAlign w:val="superscript"/>
          <w:lang w:val="en-US"/>
        </w:rPr>
        <w:t>[7]</w:t>
      </w:r>
      <w:r w:rsidR="00CB265F" w:rsidRPr="009B5C70">
        <w:rPr>
          <w:rFonts w:ascii="Book Antiqua" w:hAnsi="Book Antiqua" w:cs="Arial"/>
          <w:lang w:val="en-US"/>
        </w:rPr>
        <w:t>, and the risk of relapse despite successful treatment is particularly high</w:t>
      </w:r>
      <w:r w:rsidR="00137081" w:rsidRPr="009B5C70">
        <w:rPr>
          <w:rFonts w:ascii="Book Antiqua" w:hAnsi="Book Antiqua"/>
          <w:vertAlign w:val="superscript"/>
          <w:lang w:val="en-US"/>
        </w:rPr>
        <w:t>[3]</w:t>
      </w:r>
      <w:r w:rsidR="00CB265F" w:rsidRPr="009B5C70">
        <w:rPr>
          <w:rFonts w:ascii="Book Antiqua" w:hAnsi="Book Antiqua" w:cs="Arial"/>
          <w:lang w:val="en-US"/>
        </w:rPr>
        <w:t>, highlighting the critical need to focus on alternative treatments that have fewer propensities to affect cognitive faculties and physical frailty</w:t>
      </w:r>
      <w:r w:rsidRPr="009B5C70">
        <w:rPr>
          <w:rFonts w:ascii="Book Antiqua" w:hAnsi="Book Antiqua" w:cs="Arial"/>
          <w:lang w:val="en-US"/>
        </w:rPr>
        <w:t xml:space="preserve"> while reducing the </w:t>
      </w:r>
      <w:r w:rsidRPr="009B5C70">
        <w:rPr>
          <w:rFonts w:ascii="Book Antiqua" w:hAnsi="Book Antiqua" w:cs="Arial"/>
        </w:rPr>
        <w:t>persistence of symptom burden</w:t>
      </w:r>
      <w:r w:rsidR="00CB265F" w:rsidRPr="009B5C70">
        <w:rPr>
          <w:rFonts w:ascii="Book Antiqua" w:hAnsi="Book Antiqua" w:cs="Arial"/>
          <w:lang w:val="en-US"/>
        </w:rPr>
        <w:t xml:space="preserve">. </w:t>
      </w:r>
    </w:p>
    <w:p w14:paraId="4430AC6C" w14:textId="6A078792" w:rsidR="00D031A2" w:rsidRPr="009B5C70" w:rsidRDefault="00AA14BF" w:rsidP="009B5C70">
      <w:pPr>
        <w:spacing w:line="360" w:lineRule="auto"/>
        <w:ind w:firstLineChars="100" w:firstLine="240"/>
        <w:jc w:val="both"/>
        <w:rPr>
          <w:rFonts w:ascii="Book Antiqua" w:hAnsi="Book Antiqua" w:cs="Arial"/>
        </w:rPr>
      </w:pPr>
      <w:r w:rsidRPr="009B5C70">
        <w:rPr>
          <w:rFonts w:ascii="Book Antiqua" w:hAnsi="Book Antiqua" w:cs="Arial"/>
        </w:rPr>
        <w:t>Transcranial</w:t>
      </w:r>
      <w:r w:rsidR="009B5C70" w:rsidRPr="009B5C70">
        <w:rPr>
          <w:rFonts w:ascii="Book Antiqua" w:hAnsi="Book Antiqua" w:cs="Arial"/>
        </w:rPr>
        <w:t xml:space="preserve"> magnetic stim</w:t>
      </w:r>
      <w:r w:rsidRPr="009B5C70">
        <w:rPr>
          <w:rFonts w:ascii="Book Antiqua" w:hAnsi="Book Antiqua" w:cs="Arial"/>
        </w:rPr>
        <w:t xml:space="preserve">ulation (TMS) involves the use of magnetic field applied on the surface of scalp to modulate brain function in a non-invasive manner. </w:t>
      </w:r>
      <w:r w:rsidR="00D031A2" w:rsidRPr="009B5C70">
        <w:rPr>
          <w:rFonts w:ascii="Book Antiqua" w:hAnsi="Book Antiqua" w:cs="Arial"/>
        </w:rPr>
        <w:t xml:space="preserve">Repetitive </w:t>
      </w:r>
      <w:r w:rsidR="004827AD" w:rsidRPr="009B5C70">
        <w:rPr>
          <w:rFonts w:ascii="Book Antiqua" w:hAnsi="Book Antiqua" w:cs="Arial"/>
        </w:rPr>
        <w:t>TMS</w:t>
      </w:r>
      <w:r w:rsidR="00D031A2" w:rsidRPr="009B5C70">
        <w:rPr>
          <w:rFonts w:ascii="Book Antiqua" w:hAnsi="Book Antiqua" w:cs="Arial"/>
        </w:rPr>
        <w:t xml:space="preserve"> (also called rTMS)</w:t>
      </w:r>
      <w:r w:rsidR="004827AD" w:rsidRPr="009B5C70">
        <w:rPr>
          <w:rFonts w:ascii="Book Antiqua" w:hAnsi="Book Antiqua" w:cs="Arial"/>
        </w:rPr>
        <w:t xml:space="preserve"> is </w:t>
      </w:r>
      <w:r w:rsidRPr="009B5C70">
        <w:rPr>
          <w:rFonts w:ascii="Book Antiqua" w:hAnsi="Book Antiqua" w:cs="Arial"/>
        </w:rPr>
        <w:t xml:space="preserve">a promising intervention for depression </w:t>
      </w:r>
      <w:r w:rsidR="004827AD" w:rsidRPr="009B5C70">
        <w:rPr>
          <w:rFonts w:ascii="Book Antiqua" w:hAnsi="Book Antiqua" w:cs="Arial"/>
        </w:rPr>
        <w:t xml:space="preserve">with </w:t>
      </w:r>
      <w:r w:rsidR="00764B0E" w:rsidRPr="009B5C70">
        <w:rPr>
          <w:rFonts w:ascii="Book Antiqua" w:hAnsi="Book Antiqua" w:cs="Arial"/>
        </w:rPr>
        <w:t>a treatment effect</w:t>
      </w:r>
      <w:r w:rsidRPr="009B5C70">
        <w:rPr>
          <w:rFonts w:ascii="Book Antiqua" w:hAnsi="Book Antiqua" w:cs="Arial"/>
        </w:rPr>
        <w:t xml:space="preserve"> size as large</w:t>
      </w:r>
      <w:r w:rsidR="004827AD" w:rsidRPr="009B5C70">
        <w:rPr>
          <w:rFonts w:ascii="Book Antiqua" w:hAnsi="Book Antiqua" w:cs="Arial"/>
        </w:rPr>
        <w:t xml:space="preserve"> as </w:t>
      </w:r>
      <w:r w:rsidRPr="009B5C70">
        <w:rPr>
          <w:rFonts w:ascii="Book Antiqua" w:hAnsi="Book Antiqua" w:cs="Arial"/>
        </w:rPr>
        <w:t>the effect</w:t>
      </w:r>
      <w:r w:rsidR="00764B0E" w:rsidRPr="009B5C70">
        <w:rPr>
          <w:rFonts w:ascii="Book Antiqua" w:hAnsi="Book Antiqua" w:cs="Arial"/>
        </w:rPr>
        <w:t xml:space="preserve"> size</w:t>
      </w:r>
      <w:r w:rsidRPr="009B5C70">
        <w:rPr>
          <w:rFonts w:ascii="Book Antiqua" w:hAnsi="Book Antiqua" w:cs="Arial"/>
        </w:rPr>
        <w:t xml:space="preserve"> seen when using antidepressant medications for depression</w:t>
      </w:r>
      <w:r w:rsidR="00137081" w:rsidRPr="009B5C70">
        <w:rPr>
          <w:rFonts w:ascii="Book Antiqua" w:hAnsi="Book Antiqua"/>
          <w:vertAlign w:val="superscript"/>
          <w:lang w:val="en-US"/>
        </w:rPr>
        <w:t>[11–13]</w:t>
      </w:r>
      <w:r w:rsidRPr="009B5C70">
        <w:rPr>
          <w:rFonts w:ascii="Book Antiqua" w:hAnsi="Book Antiqua" w:cs="Arial"/>
        </w:rPr>
        <w:t xml:space="preserve">. </w:t>
      </w:r>
      <w:r w:rsidR="00D031A2" w:rsidRPr="009B5C70">
        <w:rPr>
          <w:rFonts w:ascii="Book Antiqua" w:hAnsi="Book Antiqua" w:cs="Arial"/>
        </w:rPr>
        <w:t xml:space="preserve">Several treatment guidelines have endorsed the use of </w:t>
      </w:r>
      <w:r w:rsidR="00002D49" w:rsidRPr="009B5C70">
        <w:rPr>
          <w:rFonts w:ascii="Book Antiqua" w:hAnsi="Book Antiqua" w:cs="Arial"/>
        </w:rPr>
        <w:t>rTMS</w:t>
      </w:r>
      <w:r w:rsidR="00D031A2" w:rsidRPr="009B5C70">
        <w:rPr>
          <w:rFonts w:ascii="Book Antiqua" w:hAnsi="Book Antiqua" w:cs="Arial"/>
        </w:rPr>
        <w:t xml:space="preserve"> as a second-line intervention for treatment of depression in adults</w:t>
      </w:r>
      <w:r w:rsidR="00137081" w:rsidRPr="009B5C70">
        <w:rPr>
          <w:rFonts w:ascii="Book Antiqua" w:hAnsi="Book Antiqua"/>
          <w:vertAlign w:val="superscript"/>
          <w:lang w:val="en-US"/>
        </w:rPr>
        <w:t>[14]</w:t>
      </w:r>
      <w:r w:rsidR="00D031A2" w:rsidRPr="009B5C70">
        <w:rPr>
          <w:rFonts w:ascii="Book Antiqua" w:hAnsi="Book Antiqua" w:cs="Arial"/>
        </w:rPr>
        <w:t xml:space="preserve">. In particular, </w:t>
      </w:r>
      <w:r w:rsidR="00002D49" w:rsidRPr="009B5C70">
        <w:rPr>
          <w:rFonts w:ascii="Book Antiqua" w:hAnsi="Book Antiqua" w:cs="Arial"/>
        </w:rPr>
        <w:t>rTMS</w:t>
      </w:r>
      <w:r w:rsidR="00D031A2" w:rsidRPr="009B5C70">
        <w:rPr>
          <w:rFonts w:ascii="Book Antiqua" w:hAnsi="Book Antiqua" w:cs="Arial"/>
        </w:rPr>
        <w:t xml:space="preserve"> is often seen as complementary to ECT due to the reported lack of cognitive side effects, which may be highly advantageous when treating depression in older people. Nevertheless, with some earlier reviews dismissing its effectiveness</w:t>
      </w:r>
      <w:r w:rsidR="00137081" w:rsidRPr="009B5C70">
        <w:rPr>
          <w:rFonts w:ascii="Book Antiqua" w:hAnsi="Book Antiqua"/>
          <w:vertAlign w:val="superscript"/>
          <w:lang w:val="en-US"/>
        </w:rPr>
        <w:t>[15]</w:t>
      </w:r>
      <w:r w:rsidR="00D031A2" w:rsidRPr="009B5C70">
        <w:rPr>
          <w:rFonts w:ascii="Book Antiqua" w:hAnsi="Book Antiqua" w:cs="Arial"/>
        </w:rPr>
        <w:t xml:space="preserve">, the place of </w:t>
      </w:r>
      <w:r w:rsidR="00002D49" w:rsidRPr="009B5C70">
        <w:rPr>
          <w:rFonts w:ascii="Book Antiqua" w:hAnsi="Book Antiqua" w:cs="Arial"/>
        </w:rPr>
        <w:t>rTMS</w:t>
      </w:r>
      <w:r w:rsidR="00D031A2" w:rsidRPr="009B5C70">
        <w:rPr>
          <w:rFonts w:ascii="Book Antiqua" w:hAnsi="Book Antiqua" w:cs="Arial"/>
        </w:rPr>
        <w:t xml:space="preserve"> in the treatment of depression in older people is unclear at present. </w:t>
      </w:r>
    </w:p>
    <w:p w14:paraId="60DDF316" w14:textId="5E9AFAE3" w:rsidR="00D031A2" w:rsidRPr="009B5C70" w:rsidRDefault="00D031A2" w:rsidP="009B5C70">
      <w:pPr>
        <w:spacing w:line="360" w:lineRule="auto"/>
        <w:ind w:firstLineChars="100" w:firstLine="240"/>
        <w:jc w:val="both"/>
        <w:rPr>
          <w:rFonts w:ascii="Book Antiqua" w:hAnsi="Book Antiqua" w:cs="Arial"/>
        </w:rPr>
      </w:pPr>
      <w:r w:rsidRPr="009B5C70">
        <w:rPr>
          <w:rFonts w:ascii="Book Antiqua" w:hAnsi="Book Antiqua" w:cs="Arial"/>
        </w:rPr>
        <w:t xml:space="preserve">More than 35 RCTs have been published reporting on the efficacy of </w:t>
      </w:r>
      <w:r w:rsidR="00002D49" w:rsidRPr="009B5C70">
        <w:rPr>
          <w:rFonts w:ascii="Book Antiqua" w:hAnsi="Book Antiqua" w:cs="Arial"/>
        </w:rPr>
        <w:t>rTMS</w:t>
      </w:r>
      <w:r w:rsidRPr="009B5C70">
        <w:rPr>
          <w:rFonts w:ascii="Book Antiqua" w:hAnsi="Book Antiqua" w:cs="Arial"/>
        </w:rPr>
        <w:t xml:space="preserve"> when compared to sham stimulation</w:t>
      </w:r>
      <w:r w:rsidR="00137081" w:rsidRPr="009B5C70">
        <w:rPr>
          <w:rFonts w:ascii="Book Antiqua" w:hAnsi="Book Antiqua"/>
          <w:vertAlign w:val="superscript"/>
          <w:lang w:val="en-US"/>
        </w:rPr>
        <w:t>[16]</w:t>
      </w:r>
      <w:r w:rsidRPr="009B5C70">
        <w:rPr>
          <w:rFonts w:ascii="Book Antiqua" w:hAnsi="Book Antiqua" w:cs="Arial"/>
        </w:rPr>
        <w:t>. Most of these trials focus predominantly on working age adult samples. In recent times several meta-analytic syntheses of these trials have been published</w:t>
      </w:r>
      <w:r w:rsidR="00137081" w:rsidRPr="009B5C70">
        <w:rPr>
          <w:rFonts w:ascii="Book Antiqua" w:hAnsi="Book Antiqua"/>
          <w:vertAlign w:val="superscript"/>
          <w:lang w:val="en-US"/>
        </w:rPr>
        <w:t>[17,18]</w:t>
      </w:r>
      <w:r w:rsidRPr="009B5C70">
        <w:rPr>
          <w:rFonts w:ascii="Book Antiqua" w:hAnsi="Book Antiqua" w:cs="Arial"/>
        </w:rPr>
        <w:t>. The mean age of the samples included in these syntheses, when reported, range from 27 to 61 years</w:t>
      </w:r>
      <w:r w:rsidR="00137081" w:rsidRPr="009B5C70">
        <w:rPr>
          <w:rFonts w:ascii="Book Antiqua" w:hAnsi="Book Antiqua"/>
          <w:vertAlign w:val="superscript"/>
          <w:lang w:val="en-US"/>
        </w:rPr>
        <w:t>[19–26]</w:t>
      </w:r>
      <w:r w:rsidR="00E652D7">
        <w:rPr>
          <w:rFonts w:ascii="Book Antiqua" w:eastAsia="宋体" w:hAnsi="Book Antiqua" w:hint="eastAsia"/>
          <w:vertAlign w:val="superscript"/>
          <w:lang w:val="en-US" w:eastAsia="zh-CN"/>
        </w:rPr>
        <w:t xml:space="preserve"> </w:t>
      </w:r>
      <w:r w:rsidRPr="009B5C70">
        <w:rPr>
          <w:rFonts w:ascii="Book Antiqua" w:hAnsi="Book Antiqua" w:cs="Arial"/>
        </w:rPr>
        <w:t xml:space="preserve">(Table 1), indicating that very few cases of geriatric depression, if any, were included in the meta-analysed trials. Nevertheless, on the basis of </w:t>
      </w:r>
      <w:r w:rsidRPr="009B5C70">
        <w:rPr>
          <w:rFonts w:ascii="Book Antiqua" w:hAnsi="Book Antiqua" w:cs="Arial"/>
          <w:lang w:val="en-US"/>
        </w:rPr>
        <w:t>sample mean values of 6 early RCTs (5 double-blind</w:t>
      </w:r>
      <w:r w:rsidR="00E652D7">
        <w:rPr>
          <w:rFonts w:ascii="Book Antiqua" w:hAnsi="Book Antiqua" w:cs="Arial"/>
          <w:lang w:val="en-US"/>
        </w:rPr>
        <w:t xml:space="preserve">, one open-label), Fregni </w:t>
      </w:r>
      <w:r w:rsidR="00E652D7" w:rsidRPr="00E652D7">
        <w:rPr>
          <w:rFonts w:ascii="Book Antiqua" w:hAnsi="Book Antiqua" w:cs="Arial"/>
          <w:i/>
          <w:lang w:val="en-US"/>
        </w:rPr>
        <w:t>et al</w:t>
      </w:r>
      <w:r w:rsidR="00137081" w:rsidRPr="009B5C70">
        <w:rPr>
          <w:rFonts w:ascii="Book Antiqua" w:hAnsi="Book Antiqua"/>
          <w:vertAlign w:val="superscript"/>
          <w:lang w:val="en-US"/>
        </w:rPr>
        <w:t>[27]</w:t>
      </w:r>
      <w:r w:rsidRPr="009B5C70">
        <w:rPr>
          <w:rFonts w:ascii="Book Antiqua" w:hAnsi="Book Antiqua" w:cs="Arial"/>
          <w:lang w:val="en-US"/>
        </w:rPr>
        <w:t xml:space="preserve"> concluded that older age is associated with poorer response to rTMS in depression. In line with this </w:t>
      </w:r>
      <w:r w:rsidR="00002D49" w:rsidRPr="009B5C70">
        <w:rPr>
          <w:rFonts w:ascii="Book Antiqua" w:hAnsi="Book Antiqua" w:cs="Arial"/>
          <w:lang w:val="en-US"/>
        </w:rPr>
        <w:t>rTMS</w:t>
      </w:r>
      <w:r w:rsidRPr="009B5C70">
        <w:rPr>
          <w:rFonts w:ascii="Book Antiqua" w:hAnsi="Book Antiqua" w:cs="Arial"/>
          <w:lang w:val="en-US"/>
        </w:rPr>
        <w:t xml:space="preserve"> was considered to have no role in the management of geriatric depression</w:t>
      </w:r>
      <w:r w:rsidR="00137081" w:rsidRPr="009B5C70">
        <w:rPr>
          <w:rFonts w:ascii="Book Antiqua" w:hAnsi="Book Antiqua"/>
          <w:vertAlign w:val="superscript"/>
          <w:lang w:val="en-US"/>
        </w:rPr>
        <w:t>[15]</w:t>
      </w:r>
      <w:r w:rsidRPr="009B5C70">
        <w:rPr>
          <w:rFonts w:ascii="Book Antiqua" w:hAnsi="Book Antiqua" w:cs="Arial"/>
          <w:lang w:val="en-US"/>
        </w:rPr>
        <w:t>. Several subsequent meta-analyses have failed to replicate this finding</w:t>
      </w:r>
      <w:r w:rsidR="00137081" w:rsidRPr="009B5C70">
        <w:rPr>
          <w:rFonts w:ascii="Book Antiqua" w:hAnsi="Book Antiqua"/>
          <w:vertAlign w:val="superscript"/>
          <w:lang w:val="en-US"/>
        </w:rPr>
        <w:t>[19,28,29]</w:t>
      </w:r>
      <w:r w:rsidRPr="009B5C70">
        <w:rPr>
          <w:rFonts w:ascii="Book Antiqua" w:hAnsi="Book Antiqua" w:cs="Arial"/>
          <w:lang w:val="en-US"/>
        </w:rPr>
        <w:t xml:space="preserve">. Furthermore the inference based on Fregni </w:t>
      </w:r>
      <w:r w:rsidR="00E652D7" w:rsidRPr="00E652D7">
        <w:rPr>
          <w:rFonts w:ascii="Book Antiqua" w:hAnsi="Book Antiqua" w:cs="Arial"/>
          <w:i/>
          <w:lang w:val="en-US"/>
        </w:rPr>
        <w:t>et al</w:t>
      </w:r>
      <w:r w:rsidR="00E652D7" w:rsidRPr="009B5C70">
        <w:rPr>
          <w:rFonts w:ascii="Book Antiqua" w:hAnsi="Book Antiqua"/>
          <w:vertAlign w:val="superscript"/>
          <w:lang w:val="en-US"/>
        </w:rPr>
        <w:t>[27]</w:t>
      </w:r>
      <w:r w:rsidRPr="009B5C70">
        <w:rPr>
          <w:rFonts w:ascii="Book Antiqua" w:hAnsi="Book Antiqua" w:cs="Arial"/>
          <w:lang w:val="en-US"/>
        </w:rPr>
        <w:t>’s observation can be challenged on the basis of two important issues. Firstly, as highlighted earlier subjects with geriatric depression (age &gt;</w:t>
      </w:r>
      <w:r w:rsidR="00E652D7">
        <w:rPr>
          <w:rFonts w:ascii="Book Antiqua" w:eastAsia="宋体" w:hAnsi="Book Antiqua" w:cs="Arial" w:hint="eastAsia"/>
          <w:lang w:val="en-US" w:eastAsia="zh-CN"/>
        </w:rPr>
        <w:t xml:space="preserve"> </w:t>
      </w:r>
      <w:r w:rsidRPr="009B5C70">
        <w:rPr>
          <w:rFonts w:ascii="Book Antiqua" w:hAnsi="Book Antiqua" w:cs="Arial"/>
          <w:lang w:val="en-US"/>
        </w:rPr>
        <w:t xml:space="preserve">65) were not included in most individual trials. Secondly, moderator effects uncovered in meta-analytic studies are based on variances between sample means reported in studies, not variances between individuals who receive the treatment per se. Only by studying older subjects and estimating the influence of inter-individual age differences on the response, a firm inference regarding the effectiveness of </w:t>
      </w:r>
      <w:r w:rsidR="00002D49" w:rsidRPr="009B5C70">
        <w:rPr>
          <w:rFonts w:ascii="Book Antiqua" w:hAnsi="Book Antiqua" w:cs="Arial"/>
          <w:lang w:val="en-US"/>
        </w:rPr>
        <w:t>rTMS</w:t>
      </w:r>
      <w:r w:rsidRPr="009B5C70">
        <w:rPr>
          <w:rFonts w:ascii="Book Antiqua" w:hAnsi="Book Antiqua" w:cs="Arial"/>
          <w:lang w:val="en-US"/>
        </w:rPr>
        <w:t xml:space="preserve"> in the elderly can be made. </w:t>
      </w:r>
    </w:p>
    <w:p w14:paraId="55AD3C5F" w14:textId="2097D49A" w:rsidR="00C20149" w:rsidRPr="009B5C70" w:rsidRDefault="004827AD" w:rsidP="00E652D7">
      <w:pPr>
        <w:spacing w:line="360" w:lineRule="auto"/>
        <w:ind w:firstLineChars="100" w:firstLine="240"/>
        <w:jc w:val="both"/>
        <w:rPr>
          <w:rFonts w:ascii="Book Antiqua" w:hAnsi="Book Antiqua" w:cs="Arial"/>
        </w:rPr>
      </w:pPr>
      <w:r w:rsidRPr="009B5C70">
        <w:rPr>
          <w:rFonts w:ascii="Book Antiqua" w:hAnsi="Book Antiqua" w:cs="Arial"/>
        </w:rPr>
        <w:t xml:space="preserve">This review </w:t>
      </w:r>
      <w:r w:rsidR="00DB3B9B" w:rsidRPr="009B5C70">
        <w:rPr>
          <w:rFonts w:ascii="Book Antiqua" w:hAnsi="Book Antiqua" w:cs="Arial"/>
        </w:rPr>
        <w:t>considers recent trials regarding</w:t>
      </w:r>
      <w:r w:rsidRPr="009B5C70">
        <w:rPr>
          <w:rFonts w:ascii="Book Antiqua" w:hAnsi="Book Antiqua" w:cs="Arial"/>
        </w:rPr>
        <w:t xml:space="preserve"> the </w:t>
      </w:r>
      <w:r w:rsidR="0094782F" w:rsidRPr="009B5C70">
        <w:rPr>
          <w:rFonts w:ascii="Book Antiqua" w:hAnsi="Book Antiqua" w:cs="Arial"/>
        </w:rPr>
        <w:t xml:space="preserve">clinical utility of </w:t>
      </w:r>
      <w:r w:rsidR="00002D49" w:rsidRPr="009B5C70">
        <w:rPr>
          <w:rFonts w:ascii="Book Antiqua" w:hAnsi="Book Antiqua" w:cs="Arial"/>
        </w:rPr>
        <w:t>rTMS</w:t>
      </w:r>
      <w:r w:rsidR="0094782F" w:rsidRPr="009B5C70">
        <w:rPr>
          <w:rFonts w:ascii="Book Antiqua" w:hAnsi="Book Antiqua" w:cs="Arial"/>
        </w:rPr>
        <w:t xml:space="preserve"> in </w:t>
      </w:r>
      <w:r w:rsidR="00557359" w:rsidRPr="009B5C70">
        <w:rPr>
          <w:rFonts w:ascii="Book Antiqua" w:hAnsi="Book Antiqua" w:cs="Arial"/>
        </w:rPr>
        <w:t>depressed elderly patients. In particular we consider the</w:t>
      </w:r>
      <w:r w:rsidR="00E652D7">
        <w:rPr>
          <w:rFonts w:ascii="Book Antiqua" w:eastAsia="宋体" w:hAnsi="Book Antiqua" w:cs="Arial" w:hint="eastAsia"/>
          <w:lang w:eastAsia="zh-CN"/>
        </w:rPr>
        <w:t>:</w:t>
      </w:r>
      <w:r w:rsidR="00557359" w:rsidRPr="009B5C70">
        <w:rPr>
          <w:rFonts w:ascii="Book Antiqua" w:hAnsi="Book Antiqua" w:cs="Arial"/>
        </w:rPr>
        <w:t xml:space="preserve"> </w:t>
      </w:r>
      <w:r w:rsidRPr="009B5C70">
        <w:rPr>
          <w:rFonts w:ascii="Book Antiqua" w:hAnsi="Book Antiqua" w:cs="Arial"/>
        </w:rPr>
        <w:t xml:space="preserve">(1) evidence for efficacy and safety </w:t>
      </w:r>
      <w:r w:rsidR="00557359" w:rsidRPr="009B5C70">
        <w:rPr>
          <w:rFonts w:ascii="Book Antiqua" w:hAnsi="Book Antiqua" w:cs="Arial"/>
        </w:rPr>
        <w:t>of rTMS in the elderly</w:t>
      </w:r>
      <w:r w:rsidR="00E652D7">
        <w:rPr>
          <w:rFonts w:ascii="Book Antiqua" w:eastAsia="宋体" w:hAnsi="Book Antiqua" w:cs="Arial" w:hint="eastAsia"/>
          <w:lang w:eastAsia="zh-CN"/>
        </w:rPr>
        <w:t>;</w:t>
      </w:r>
      <w:r w:rsidR="00557359" w:rsidRPr="009B5C70">
        <w:rPr>
          <w:rFonts w:ascii="Book Antiqua" w:hAnsi="Book Antiqua" w:cs="Arial"/>
        </w:rPr>
        <w:t xml:space="preserve"> (2) examine the</w:t>
      </w:r>
      <w:r w:rsidRPr="009B5C70">
        <w:rPr>
          <w:rFonts w:ascii="Book Antiqua" w:hAnsi="Book Antiqua" w:cs="Arial"/>
        </w:rPr>
        <w:t xml:space="preserve"> moderators of efficacy</w:t>
      </w:r>
      <w:r w:rsidR="00E652D7">
        <w:rPr>
          <w:rFonts w:ascii="Book Antiqua" w:eastAsia="宋体" w:hAnsi="Book Antiqua" w:cs="Arial" w:hint="eastAsia"/>
          <w:lang w:eastAsia="zh-CN"/>
        </w:rPr>
        <w:t>;</w:t>
      </w:r>
      <w:r w:rsidRPr="009B5C70">
        <w:rPr>
          <w:rFonts w:ascii="Book Antiqua" w:hAnsi="Book Antiqua" w:cs="Arial"/>
        </w:rPr>
        <w:t xml:space="preserve"> </w:t>
      </w:r>
      <w:r w:rsidR="00557359" w:rsidRPr="009B5C70">
        <w:rPr>
          <w:rFonts w:ascii="Book Antiqua" w:hAnsi="Book Antiqua" w:cs="Arial"/>
        </w:rPr>
        <w:t xml:space="preserve">and </w:t>
      </w:r>
      <w:r w:rsidRPr="009B5C70">
        <w:rPr>
          <w:rFonts w:ascii="Book Antiqua" w:hAnsi="Book Antiqua" w:cs="Arial"/>
        </w:rPr>
        <w:t xml:space="preserve">(3) propose directions for </w:t>
      </w:r>
      <w:r w:rsidR="00557359" w:rsidRPr="009B5C70">
        <w:rPr>
          <w:rFonts w:ascii="Book Antiqua" w:hAnsi="Book Antiqua" w:cs="Arial"/>
        </w:rPr>
        <w:t>clinical practice</w:t>
      </w:r>
      <w:r w:rsidR="00F52477" w:rsidRPr="009B5C70">
        <w:rPr>
          <w:rFonts w:ascii="Book Antiqua" w:hAnsi="Book Antiqua" w:cs="Arial"/>
        </w:rPr>
        <w:t xml:space="preserve"> and future research</w:t>
      </w:r>
      <w:r w:rsidRPr="009B5C70">
        <w:rPr>
          <w:rFonts w:ascii="Book Antiqua" w:hAnsi="Book Antiqua" w:cs="Arial"/>
        </w:rPr>
        <w:t>.</w:t>
      </w:r>
      <w:r w:rsidR="0006441B" w:rsidRPr="009B5C70">
        <w:rPr>
          <w:rFonts w:ascii="Book Antiqua" w:hAnsi="Book Antiqua" w:cs="Arial"/>
        </w:rPr>
        <w:t xml:space="preserve"> </w:t>
      </w:r>
    </w:p>
    <w:p w14:paraId="1765A647" w14:textId="77777777" w:rsidR="00FB020A" w:rsidRPr="00E652D7" w:rsidRDefault="00FB020A" w:rsidP="009B5C70">
      <w:pPr>
        <w:spacing w:line="360" w:lineRule="auto"/>
        <w:jc w:val="both"/>
        <w:rPr>
          <w:rFonts w:ascii="Book Antiqua" w:eastAsia="宋体" w:hAnsi="Book Antiqua" w:cs="Arial"/>
          <w:b/>
          <w:bCs/>
          <w:lang w:eastAsia="zh-CN"/>
        </w:rPr>
      </w:pPr>
    </w:p>
    <w:p w14:paraId="41B12CF8" w14:textId="256D7139" w:rsidR="00C20149" w:rsidRPr="009B5C70" w:rsidRDefault="00E652D7" w:rsidP="009B5C70">
      <w:pPr>
        <w:spacing w:line="360" w:lineRule="auto"/>
        <w:jc w:val="both"/>
        <w:rPr>
          <w:rFonts w:ascii="Book Antiqua" w:hAnsi="Book Antiqua" w:cs="Arial"/>
          <w:b/>
          <w:bCs/>
        </w:rPr>
      </w:pPr>
      <w:r w:rsidRPr="009B5C70">
        <w:rPr>
          <w:rFonts w:ascii="Book Antiqua" w:hAnsi="Book Antiqua" w:cs="Arial"/>
          <w:b/>
          <w:bCs/>
        </w:rPr>
        <w:t>LITERATURE SEARCH</w:t>
      </w:r>
    </w:p>
    <w:p w14:paraId="1CDE5716" w14:textId="18908DC8" w:rsidR="00C20149" w:rsidRPr="00E652D7" w:rsidRDefault="00C20149" w:rsidP="009B5C70">
      <w:pPr>
        <w:spacing w:line="360" w:lineRule="auto"/>
        <w:jc w:val="both"/>
        <w:rPr>
          <w:rFonts w:ascii="Book Antiqua" w:hAnsi="Book Antiqua" w:cs="Arial"/>
          <w:b/>
          <w:i/>
          <w:iCs/>
        </w:rPr>
      </w:pPr>
      <w:r w:rsidRPr="00E652D7">
        <w:rPr>
          <w:rFonts w:ascii="Book Antiqua" w:hAnsi="Book Antiqua" w:cs="Arial"/>
          <w:b/>
          <w:i/>
          <w:iCs/>
        </w:rPr>
        <w:t xml:space="preserve">Search </w:t>
      </w:r>
      <w:r w:rsidR="00E652D7" w:rsidRPr="00E652D7">
        <w:rPr>
          <w:rFonts w:ascii="Book Antiqua" w:hAnsi="Book Antiqua" w:cs="Arial"/>
          <w:b/>
          <w:i/>
          <w:iCs/>
        </w:rPr>
        <w:t>s</w:t>
      </w:r>
      <w:r w:rsidRPr="00E652D7">
        <w:rPr>
          <w:rFonts w:ascii="Book Antiqua" w:hAnsi="Book Antiqua" w:cs="Arial"/>
          <w:b/>
          <w:i/>
          <w:iCs/>
        </w:rPr>
        <w:t>trategy</w:t>
      </w:r>
    </w:p>
    <w:p w14:paraId="1C48BCEE" w14:textId="5A407820" w:rsidR="004827AD" w:rsidRPr="009B5C70" w:rsidRDefault="0006441B" w:rsidP="009B5C70">
      <w:pPr>
        <w:spacing w:line="360" w:lineRule="auto"/>
        <w:jc w:val="both"/>
        <w:rPr>
          <w:rFonts w:ascii="Book Antiqua" w:hAnsi="Book Antiqua" w:cs="Arial"/>
          <w:lang w:val="ta-IN"/>
        </w:rPr>
      </w:pPr>
      <w:r w:rsidRPr="009B5C70">
        <w:rPr>
          <w:rFonts w:ascii="Book Antiqua" w:hAnsi="Book Antiqua" w:cs="Arial"/>
        </w:rPr>
        <w:t xml:space="preserve">This review is based on a literature search conducted </w:t>
      </w:r>
      <w:r w:rsidR="00C20149" w:rsidRPr="009B5C70">
        <w:rPr>
          <w:rFonts w:ascii="Book Antiqua" w:hAnsi="Book Antiqua" w:cs="Arial"/>
        </w:rPr>
        <w:t xml:space="preserve">primarily </w:t>
      </w:r>
      <w:r w:rsidRPr="009B5C70">
        <w:rPr>
          <w:rFonts w:ascii="Book Antiqua" w:hAnsi="Book Antiqua" w:cs="Arial"/>
        </w:rPr>
        <w:t>using the PubMed and Ovid databases in September 2014</w:t>
      </w:r>
      <w:r w:rsidR="00C20149" w:rsidRPr="009B5C70">
        <w:rPr>
          <w:rFonts w:ascii="Book Antiqua" w:hAnsi="Book Antiqua" w:cs="Arial"/>
        </w:rPr>
        <w:t xml:space="preserve"> with further searches including PsycINFO, CINAHL and Embase</w:t>
      </w:r>
      <w:r w:rsidRPr="009B5C70">
        <w:rPr>
          <w:rFonts w:ascii="Book Antiqua" w:hAnsi="Book Antiqua" w:cs="Arial"/>
        </w:rPr>
        <w:t xml:space="preserve">. </w:t>
      </w:r>
      <w:r w:rsidRPr="009B5C70">
        <w:rPr>
          <w:rFonts w:ascii="Book Antiqua" w:hAnsi="Book Antiqua" w:cs="Arial"/>
          <w:lang w:val="ta-IN"/>
        </w:rPr>
        <w:t xml:space="preserve">Search terms used were “(Transcranial magnetic stimulation OR TMS </w:t>
      </w:r>
      <w:r w:rsidR="00002D49" w:rsidRPr="009B5C70">
        <w:rPr>
          <w:rFonts w:ascii="Book Antiqua" w:hAnsi="Book Antiqua" w:cs="Arial"/>
          <w:lang w:val="ta-IN"/>
        </w:rPr>
        <w:t xml:space="preserve">OR rTMS </w:t>
      </w:r>
      <w:r w:rsidRPr="009B5C70">
        <w:rPr>
          <w:rFonts w:ascii="Book Antiqua" w:hAnsi="Book Antiqua" w:cs="Arial"/>
          <w:lang w:val="ta-IN"/>
        </w:rPr>
        <w:t xml:space="preserve">OR brain stimulation) AND (geriatric OR elderly OR late life OR late onset OR age OR older) AND depress*.” </w:t>
      </w:r>
      <w:r w:rsidR="00C20149" w:rsidRPr="009B5C70">
        <w:rPr>
          <w:rFonts w:ascii="Book Antiqua" w:hAnsi="Book Antiqua" w:cs="Arial"/>
          <w:lang w:val="ta-IN"/>
        </w:rPr>
        <w:t>Articles</w:t>
      </w:r>
      <w:r w:rsidRPr="009B5C70">
        <w:rPr>
          <w:rFonts w:ascii="Book Antiqua" w:hAnsi="Book Antiqua" w:cs="Arial"/>
          <w:lang w:val="ta-IN"/>
        </w:rPr>
        <w:t xml:space="preserve"> in English published prior to the</w:t>
      </w:r>
      <w:r w:rsidR="00D031A2" w:rsidRPr="009B5C70">
        <w:rPr>
          <w:rFonts w:ascii="Book Antiqua" w:hAnsi="Book Antiqua" w:cs="Arial"/>
          <w:lang w:val="ta-IN"/>
        </w:rPr>
        <w:t xml:space="preserve"> </w:t>
      </w:r>
      <w:r w:rsidRPr="009B5C70">
        <w:rPr>
          <w:rFonts w:ascii="Book Antiqua" w:hAnsi="Book Antiqua" w:cs="Arial"/>
          <w:lang w:val="ta-IN"/>
        </w:rPr>
        <w:t xml:space="preserve">search date were included. </w:t>
      </w:r>
    </w:p>
    <w:p w14:paraId="01A3CD5F" w14:textId="77777777" w:rsidR="00C20149" w:rsidRPr="009B5C70" w:rsidRDefault="00C20149" w:rsidP="009B5C70">
      <w:pPr>
        <w:spacing w:line="360" w:lineRule="auto"/>
        <w:jc w:val="both"/>
        <w:rPr>
          <w:rFonts w:ascii="Book Antiqua" w:hAnsi="Book Antiqua" w:cs="Arial"/>
          <w:lang w:val="ta-IN"/>
        </w:rPr>
      </w:pPr>
    </w:p>
    <w:p w14:paraId="1DACCC1F" w14:textId="55C18C58" w:rsidR="00C20149" w:rsidRPr="004F0E9A" w:rsidRDefault="00C20149" w:rsidP="009B5C70">
      <w:pPr>
        <w:spacing w:line="360" w:lineRule="auto"/>
        <w:jc w:val="both"/>
        <w:rPr>
          <w:rFonts w:ascii="Book Antiqua" w:hAnsi="Book Antiqua" w:cs="Arial"/>
          <w:b/>
          <w:i/>
          <w:iCs/>
        </w:rPr>
      </w:pPr>
      <w:r w:rsidRPr="004F0E9A">
        <w:rPr>
          <w:rFonts w:ascii="Book Antiqua" w:hAnsi="Book Antiqua" w:cs="Arial"/>
          <w:b/>
          <w:i/>
          <w:iCs/>
        </w:rPr>
        <w:t xml:space="preserve">Eligibility </w:t>
      </w:r>
      <w:r w:rsidR="004F0E9A" w:rsidRPr="004F0E9A">
        <w:rPr>
          <w:rFonts w:ascii="Book Antiqua" w:hAnsi="Book Antiqua" w:cs="Arial"/>
          <w:b/>
          <w:i/>
          <w:iCs/>
        </w:rPr>
        <w:t>c</w:t>
      </w:r>
      <w:r w:rsidRPr="004F0E9A">
        <w:rPr>
          <w:rFonts w:ascii="Book Antiqua" w:hAnsi="Book Antiqua" w:cs="Arial"/>
          <w:b/>
          <w:i/>
          <w:iCs/>
        </w:rPr>
        <w:t>riteria</w:t>
      </w:r>
    </w:p>
    <w:p w14:paraId="18FA514E" w14:textId="0521B966" w:rsidR="00C20149" w:rsidRPr="009B5C70" w:rsidRDefault="00C20149" w:rsidP="009B5C70">
      <w:pPr>
        <w:spacing w:line="360" w:lineRule="auto"/>
        <w:jc w:val="both"/>
        <w:rPr>
          <w:rFonts w:ascii="Book Antiqua" w:hAnsi="Book Antiqua" w:cs="Arial"/>
        </w:rPr>
      </w:pPr>
      <w:r w:rsidRPr="009B5C70">
        <w:rPr>
          <w:rFonts w:ascii="Book Antiqua" w:hAnsi="Book Antiqua" w:cs="Arial"/>
        </w:rPr>
        <w:t xml:space="preserve">Randomised Controlled Trials </w:t>
      </w:r>
      <w:r w:rsidR="00640E2C" w:rsidRPr="009B5C70">
        <w:rPr>
          <w:rFonts w:ascii="Book Antiqua" w:hAnsi="Book Antiqua" w:cs="Arial"/>
        </w:rPr>
        <w:t>evaluating the efficacy and safety of TMS (irrespective of pulse frequency)</w:t>
      </w:r>
      <w:r w:rsidRPr="009B5C70">
        <w:rPr>
          <w:rFonts w:ascii="Book Antiqua" w:hAnsi="Book Antiqua" w:cs="Arial"/>
        </w:rPr>
        <w:t xml:space="preserve"> were included in this review. Due to paucity of research in this area we also included uncontrolled trials and retrospective reviews in the field. The primary outcome measure was chosen as a categorical response or a continuous change defined a priori in the individual trials on the basis of a standardised depression rating scale (</w:t>
      </w:r>
      <w:r w:rsidRPr="004F0E9A">
        <w:rPr>
          <w:rFonts w:ascii="Book Antiqua" w:hAnsi="Book Antiqua" w:cs="Arial"/>
          <w:i/>
        </w:rPr>
        <w:t>e.g.</w:t>
      </w:r>
      <w:r w:rsidR="004F0E9A">
        <w:rPr>
          <w:rFonts w:ascii="Book Antiqua" w:eastAsia="宋体" w:hAnsi="Book Antiqua" w:cs="Arial" w:hint="eastAsia"/>
          <w:lang w:eastAsia="zh-CN"/>
        </w:rPr>
        <w:t>,</w:t>
      </w:r>
      <w:r w:rsidRPr="009B5C70">
        <w:rPr>
          <w:rFonts w:ascii="Book Antiqua" w:hAnsi="Book Antiqua" w:cs="Arial"/>
        </w:rPr>
        <w:t xml:space="preserve"> Hamilton Depression scale). In addition we also studied the adverse events reported in the trials. Only studies with a mean age of patient sample &gt;</w:t>
      </w:r>
      <w:r w:rsidR="004F0E9A">
        <w:rPr>
          <w:rFonts w:ascii="Book Antiqua" w:eastAsia="宋体" w:hAnsi="Book Antiqua" w:cs="Arial" w:hint="eastAsia"/>
          <w:lang w:eastAsia="zh-CN"/>
        </w:rPr>
        <w:t xml:space="preserve"> </w:t>
      </w:r>
      <w:r w:rsidRPr="009B5C70">
        <w:rPr>
          <w:rFonts w:ascii="Book Antiqua" w:hAnsi="Book Antiqua" w:cs="Arial"/>
        </w:rPr>
        <w:t xml:space="preserve">60 years were included. An exception to this rule was </w:t>
      </w:r>
      <w:r w:rsidR="00DF68BA" w:rsidRPr="009B5C70">
        <w:rPr>
          <w:rFonts w:ascii="Book Antiqua" w:hAnsi="Book Antiqua" w:cs="Arial"/>
        </w:rPr>
        <w:t xml:space="preserve">applied </w:t>
      </w:r>
      <w:r w:rsidRPr="009B5C70">
        <w:rPr>
          <w:rFonts w:ascii="Book Antiqua" w:hAnsi="Book Antiqua" w:cs="Arial"/>
        </w:rPr>
        <w:t>when subgroup analysis was performed with mean age &gt;</w:t>
      </w:r>
      <w:r w:rsidR="004F0E9A">
        <w:rPr>
          <w:rFonts w:ascii="Book Antiqua" w:eastAsia="宋体" w:hAnsi="Book Antiqua" w:cs="Arial" w:hint="eastAsia"/>
          <w:lang w:eastAsia="zh-CN"/>
        </w:rPr>
        <w:t xml:space="preserve"> </w:t>
      </w:r>
      <w:r w:rsidRPr="009B5C70">
        <w:rPr>
          <w:rFonts w:ascii="Book Antiqua" w:hAnsi="Book Antiqua" w:cs="Arial"/>
        </w:rPr>
        <w:t xml:space="preserve">60 for </w:t>
      </w:r>
      <w:r w:rsidR="00DF68BA" w:rsidRPr="009B5C70">
        <w:rPr>
          <w:rFonts w:ascii="Book Antiqua" w:hAnsi="Book Antiqua" w:cs="Arial"/>
        </w:rPr>
        <w:t xml:space="preserve">at least one </w:t>
      </w:r>
      <w:r w:rsidRPr="009B5C70">
        <w:rPr>
          <w:rFonts w:ascii="Book Antiqua" w:hAnsi="Book Antiqua" w:cs="Arial"/>
        </w:rPr>
        <w:t>subgroup.</w:t>
      </w:r>
    </w:p>
    <w:p w14:paraId="3E21D3B0" w14:textId="77777777" w:rsidR="00C20149" w:rsidRPr="009B5C70" w:rsidRDefault="00C20149" w:rsidP="009B5C70">
      <w:pPr>
        <w:spacing w:line="360" w:lineRule="auto"/>
        <w:jc w:val="both"/>
        <w:rPr>
          <w:rFonts w:ascii="Book Antiqua" w:hAnsi="Book Antiqua" w:cs="Arial"/>
          <w:bCs/>
          <w:i/>
          <w:iCs/>
        </w:rPr>
      </w:pPr>
    </w:p>
    <w:p w14:paraId="49641E79" w14:textId="0EB4CC3D" w:rsidR="00C20149" w:rsidRPr="004F0E9A" w:rsidRDefault="00C20149" w:rsidP="009B5C70">
      <w:pPr>
        <w:spacing w:line="360" w:lineRule="auto"/>
        <w:jc w:val="both"/>
        <w:rPr>
          <w:rFonts w:ascii="Book Antiqua" w:hAnsi="Book Antiqua" w:cs="Arial"/>
          <w:b/>
          <w:bCs/>
          <w:i/>
          <w:iCs/>
        </w:rPr>
      </w:pPr>
      <w:r w:rsidRPr="004F0E9A">
        <w:rPr>
          <w:rFonts w:ascii="Book Antiqua" w:hAnsi="Book Antiqua" w:cs="Arial"/>
          <w:b/>
          <w:bCs/>
          <w:i/>
          <w:iCs/>
        </w:rPr>
        <w:t xml:space="preserve">Study </w:t>
      </w:r>
      <w:r w:rsidR="004F0E9A" w:rsidRPr="004F0E9A">
        <w:rPr>
          <w:rFonts w:ascii="Book Antiqua" w:hAnsi="Book Antiqua" w:cs="Arial"/>
          <w:b/>
          <w:bCs/>
          <w:i/>
          <w:iCs/>
        </w:rPr>
        <w:t>s</w:t>
      </w:r>
      <w:r w:rsidRPr="004F0E9A">
        <w:rPr>
          <w:rFonts w:ascii="Book Antiqua" w:hAnsi="Book Antiqua" w:cs="Arial"/>
          <w:b/>
          <w:bCs/>
          <w:i/>
          <w:iCs/>
        </w:rPr>
        <w:t>election</w:t>
      </w:r>
    </w:p>
    <w:p w14:paraId="7CE88453" w14:textId="3341E1E0" w:rsidR="00C20149" w:rsidRPr="009B5C70" w:rsidRDefault="00C20149" w:rsidP="009B5C70">
      <w:pPr>
        <w:spacing w:line="360" w:lineRule="auto"/>
        <w:jc w:val="both"/>
        <w:rPr>
          <w:rFonts w:ascii="Book Antiqua" w:hAnsi="Book Antiqua" w:cs="Arial"/>
        </w:rPr>
      </w:pPr>
      <w:r w:rsidRPr="009B5C70">
        <w:rPr>
          <w:rFonts w:ascii="Book Antiqua" w:hAnsi="Book Antiqua" w:cs="Arial"/>
        </w:rPr>
        <w:t>One reviewer (PS) assessed articles identified as a result of the search and where necessary, in cases of uncertainty, a second reviewer (LP) also considered the articles. Studies were initially screened for relevance in the title and abstract. Duplicate articles were removed and the remaining full text articles were reviewed. The final papers chosen for inclusion were also hand searched to ensure relevant references were not missed.</w:t>
      </w:r>
    </w:p>
    <w:p w14:paraId="4777CB99" w14:textId="6EB2C63F" w:rsidR="00640E2C" w:rsidRPr="009B5C70" w:rsidRDefault="00640E2C" w:rsidP="004F0E9A">
      <w:pPr>
        <w:spacing w:line="360" w:lineRule="auto"/>
        <w:ind w:firstLineChars="100" w:firstLine="240"/>
        <w:jc w:val="both"/>
        <w:rPr>
          <w:rFonts w:ascii="Book Antiqua" w:hAnsi="Book Antiqua" w:cs="Arial"/>
        </w:rPr>
      </w:pPr>
      <w:r w:rsidRPr="009B5C70">
        <w:rPr>
          <w:rFonts w:ascii="Book Antiqua" w:hAnsi="Book Antiqua" w:cs="Arial"/>
        </w:rPr>
        <w:t xml:space="preserve">In addition to the systematic review focussing on </w:t>
      </w:r>
      <w:r w:rsidR="00C33C47" w:rsidRPr="009B5C70">
        <w:rPr>
          <w:rFonts w:ascii="Book Antiqua" w:hAnsi="Book Antiqua" w:cs="Arial"/>
        </w:rPr>
        <w:t xml:space="preserve">efficacy and safety in </w:t>
      </w:r>
      <w:r w:rsidRPr="009B5C70">
        <w:rPr>
          <w:rFonts w:ascii="Book Antiqua" w:hAnsi="Book Antiqua" w:cs="Arial"/>
        </w:rPr>
        <w:t xml:space="preserve">geriatric depression, we also appraised the </w:t>
      </w:r>
      <w:r w:rsidR="00C33C47" w:rsidRPr="009B5C70">
        <w:rPr>
          <w:rFonts w:ascii="Book Antiqua" w:hAnsi="Book Antiqua" w:cs="Arial"/>
        </w:rPr>
        <w:t>wider literature to investigate the known moderators of treatment efficacy in geriatric depression. For this purpose, a broader search was conducted using the above search terms, but without restricting studies to a specific mean age of the samples.</w:t>
      </w:r>
    </w:p>
    <w:p w14:paraId="7B66282F" w14:textId="77777777" w:rsidR="001342B5" w:rsidRPr="004F0E9A" w:rsidRDefault="001342B5" w:rsidP="009B5C70">
      <w:pPr>
        <w:spacing w:line="360" w:lineRule="auto"/>
        <w:jc w:val="both"/>
        <w:rPr>
          <w:rFonts w:ascii="Book Antiqua" w:eastAsia="宋体" w:hAnsi="Book Antiqua" w:cs="Arial"/>
          <w:b/>
          <w:lang w:eastAsia="zh-CN"/>
        </w:rPr>
      </w:pPr>
    </w:p>
    <w:p w14:paraId="3113CA49" w14:textId="64E77F97" w:rsidR="00640E2C" w:rsidRPr="004F0E9A" w:rsidRDefault="004F0E9A" w:rsidP="009B5C70">
      <w:pPr>
        <w:spacing w:line="360" w:lineRule="auto"/>
        <w:jc w:val="both"/>
        <w:rPr>
          <w:rFonts w:ascii="Book Antiqua" w:eastAsia="宋体" w:hAnsi="Book Antiqua" w:cs="Arial"/>
          <w:b/>
          <w:lang w:eastAsia="zh-CN"/>
        </w:rPr>
      </w:pPr>
      <w:r w:rsidRPr="009B5C70">
        <w:rPr>
          <w:rFonts w:ascii="Book Antiqua" w:hAnsi="Book Antiqua" w:cs="Arial"/>
          <w:b/>
        </w:rPr>
        <w:t>RESULTS AND DISCUSSION</w:t>
      </w:r>
    </w:p>
    <w:p w14:paraId="0D0C3EA8" w14:textId="20169F58" w:rsidR="00A1480E" w:rsidRPr="004F0E9A" w:rsidRDefault="004827AD" w:rsidP="009B5C70">
      <w:pPr>
        <w:spacing w:line="360" w:lineRule="auto"/>
        <w:jc w:val="both"/>
        <w:rPr>
          <w:rFonts w:ascii="Book Antiqua" w:eastAsia="宋体" w:hAnsi="Book Antiqua" w:cs="Arial"/>
          <w:b/>
          <w:i/>
          <w:lang w:eastAsia="zh-CN"/>
        </w:rPr>
      </w:pPr>
      <w:r w:rsidRPr="004F0E9A">
        <w:rPr>
          <w:rFonts w:ascii="Book Antiqua" w:hAnsi="Book Antiqua" w:cs="Arial"/>
          <w:b/>
          <w:i/>
        </w:rPr>
        <w:t>Evidence for efficacy in the elderly</w:t>
      </w:r>
    </w:p>
    <w:p w14:paraId="177CEBBB" w14:textId="4810487A" w:rsidR="00A1480E" w:rsidRPr="009B5C70" w:rsidRDefault="00A1480E" w:rsidP="009B5C7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US"/>
        </w:rPr>
      </w:pPr>
      <w:r w:rsidRPr="009B5C70">
        <w:rPr>
          <w:rFonts w:ascii="Book Antiqua" w:hAnsi="Book Antiqua" w:cs="Arial"/>
        </w:rPr>
        <w:t xml:space="preserve">We </w:t>
      </w:r>
      <w:r w:rsidR="008C7EEA" w:rsidRPr="009B5C70">
        <w:rPr>
          <w:rFonts w:ascii="Book Antiqua" w:hAnsi="Book Antiqua" w:cs="Arial"/>
        </w:rPr>
        <w:t>identified</w:t>
      </w:r>
      <w:r w:rsidRPr="009B5C70">
        <w:rPr>
          <w:rFonts w:ascii="Book Antiqua" w:hAnsi="Book Antiqua" w:cs="Arial"/>
        </w:rPr>
        <w:t xml:space="preserve"> 4 RCTs that specifically included older subjects, resulting in mean sample age &gt;</w:t>
      </w:r>
      <w:r w:rsidR="004F0E9A">
        <w:rPr>
          <w:rFonts w:ascii="Book Antiqua" w:eastAsia="宋体" w:hAnsi="Book Antiqua" w:cs="Arial" w:hint="eastAsia"/>
          <w:lang w:eastAsia="zh-CN"/>
        </w:rPr>
        <w:t xml:space="preserve"> </w:t>
      </w:r>
      <w:r w:rsidRPr="009B5C70">
        <w:rPr>
          <w:rFonts w:ascii="Book Antiqua" w:hAnsi="Book Antiqua" w:cs="Arial"/>
        </w:rPr>
        <w:t>60 years (Table 2). Of these 2 trials reported no benefit from rTMS when compared to sham</w:t>
      </w:r>
      <w:r w:rsidR="00137081" w:rsidRPr="009B5C70">
        <w:rPr>
          <w:rFonts w:ascii="Book Antiqua" w:hAnsi="Book Antiqua"/>
          <w:vertAlign w:val="superscript"/>
          <w:lang w:val="en-US"/>
        </w:rPr>
        <w:t>[30,31]</w:t>
      </w:r>
      <w:r w:rsidRPr="009B5C70">
        <w:rPr>
          <w:rFonts w:ascii="Book Antiqua" w:hAnsi="Book Antiqua" w:cs="Arial"/>
        </w:rPr>
        <w:t xml:space="preserve"> while 2 other trials </w:t>
      </w:r>
      <w:r w:rsidR="00201B7E" w:rsidRPr="009B5C70">
        <w:rPr>
          <w:rFonts w:ascii="Book Antiqua" w:hAnsi="Book Antiqua" w:cs="Arial"/>
        </w:rPr>
        <w:t>(</w:t>
      </w:r>
      <w:r w:rsidR="00E51DE9" w:rsidRPr="009B5C70">
        <w:rPr>
          <w:rFonts w:ascii="Book Antiqua" w:hAnsi="Book Antiqua" w:cs="Arial"/>
        </w:rPr>
        <w:t>presented</w:t>
      </w:r>
      <w:r w:rsidR="00201B7E" w:rsidRPr="009B5C70">
        <w:rPr>
          <w:rFonts w:ascii="Book Antiqua" w:hAnsi="Book Antiqua" w:cs="Arial"/>
        </w:rPr>
        <w:t xml:space="preserve"> in a single manuscript) </w:t>
      </w:r>
      <w:r w:rsidR="00E51DE9" w:rsidRPr="009B5C70">
        <w:rPr>
          <w:rFonts w:ascii="Book Antiqua" w:hAnsi="Book Antiqua" w:cs="Arial"/>
        </w:rPr>
        <w:t>reported</w:t>
      </w:r>
      <w:r w:rsidRPr="009B5C70">
        <w:rPr>
          <w:rFonts w:ascii="Book Antiqua" w:hAnsi="Book Antiqua" w:cs="Arial"/>
        </w:rPr>
        <w:t xml:space="preserve"> a substantial benefit</w:t>
      </w:r>
      <w:r w:rsidR="00137081" w:rsidRPr="009B5C70">
        <w:rPr>
          <w:rFonts w:ascii="Book Antiqua" w:hAnsi="Book Antiqua"/>
          <w:vertAlign w:val="superscript"/>
          <w:lang w:val="en-US"/>
        </w:rPr>
        <w:t>[32]</w:t>
      </w:r>
      <w:r w:rsidRPr="009B5C70">
        <w:rPr>
          <w:rFonts w:ascii="Book Antiqua" w:hAnsi="Book Antiqua" w:cs="Arial"/>
        </w:rPr>
        <w:t>. Both Manes</w:t>
      </w:r>
      <w:r w:rsidR="004F0E9A">
        <w:rPr>
          <w:rFonts w:ascii="Book Antiqua" w:hAnsi="Book Antiqua" w:cs="Arial"/>
        </w:rPr>
        <w:t xml:space="preserve"> </w:t>
      </w:r>
      <w:r w:rsidR="004F0E9A" w:rsidRPr="004F0E9A">
        <w:rPr>
          <w:rFonts w:ascii="Book Antiqua" w:hAnsi="Book Antiqua" w:cs="Arial"/>
          <w:i/>
        </w:rPr>
        <w:t>et al</w:t>
      </w:r>
      <w:r w:rsidR="004F0E9A">
        <w:rPr>
          <w:rFonts w:ascii="Book Antiqua" w:eastAsia="宋体" w:hAnsi="Book Antiqua" w:cs="Arial" w:hint="eastAsia"/>
          <w:vertAlign w:val="superscript"/>
          <w:lang w:eastAsia="zh-CN"/>
        </w:rPr>
        <w:t>[30]</w:t>
      </w:r>
      <w:r w:rsidR="00444F54">
        <w:rPr>
          <w:rFonts w:ascii="Book Antiqua" w:hAnsi="Book Antiqua" w:cs="Arial"/>
        </w:rPr>
        <w:t xml:space="preserve"> and Mosimann </w:t>
      </w:r>
      <w:r w:rsidR="00444F54" w:rsidRPr="00444F54">
        <w:rPr>
          <w:rFonts w:ascii="Book Antiqua" w:hAnsi="Book Antiqua" w:cs="Arial"/>
          <w:i/>
        </w:rPr>
        <w:t>et al</w:t>
      </w:r>
      <w:r w:rsidR="00444F54">
        <w:rPr>
          <w:rFonts w:ascii="Book Antiqua" w:eastAsia="宋体" w:hAnsi="Book Antiqua" w:cs="Arial" w:hint="eastAsia"/>
          <w:vertAlign w:val="superscript"/>
          <w:lang w:eastAsia="zh-CN"/>
        </w:rPr>
        <w:t>[31]</w:t>
      </w:r>
      <w:r w:rsidRPr="009B5C70">
        <w:rPr>
          <w:rFonts w:ascii="Book Antiqua" w:hAnsi="Book Antiqua" w:cs="Arial"/>
        </w:rPr>
        <w:t xml:space="preserve"> used stimulation intensity that was fixed at or</w:t>
      </w:r>
      <w:r w:rsidR="00233371" w:rsidRPr="009B5C70">
        <w:rPr>
          <w:rFonts w:ascii="Book Antiqua" w:hAnsi="Book Antiqua" w:cs="Arial"/>
        </w:rPr>
        <w:t xml:space="preserve"> </w:t>
      </w:r>
      <w:r w:rsidRPr="009B5C70">
        <w:rPr>
          <w:rFonts w:ascii="Book Antiqua" w:hAnsi="Book Antiqua" w:cs="Arial"/>
        </w:rPr>
        <w:t>lower than the mo</w:t>
      </w:r>
      <w:r w:rsidR="002A6F09" w:rsidRPr="009B5C70">
        <w:rPr>
          <w:rFonts w:ascii="Book Antiqua" w:hAnsi="Book Antiqua" w:cs="Arial"/>
        </w:rPr>
        <w:t>t</w:t>
      </w:r>
      <w:r w:rsidRPr="009B5C70">
        <w:rPr>
          <w:rFonts w:ascii="Book Antiqua" w:hAnsi="Book Antiqua" w:cs="Arial"/>
        </w:rPr>
        <w:t xml:space="preserve">or threshold. In contrast, Jorge </w:t>
      </w:r>
      <w:r w:rsidRPr="004F0E9A">
        <w:rPr>
          <w:rFonts w:ascii="Book Antiqua" w:hAnsi="Book Antiqua" w:cs="Arial"/>
          <w:i/>
        </w:rPr>
        <w:t>et al</w:t>
      </w:r>
      <w:r w:rsidR="004F0E9A" w:rsidRPr="009B5C70">
        <w:rPr>
          <w:rFonts w:ascii="Book Antiqua" w:hAnsi="Book Antiqua"/>
          <w:vertAlign w:val="superscript"/>
          <w:lang w:val="en-US"/>
        </w:rPr>
        <w:t>[32]</w:t>
      </w:r>
      <w:r w:rsidRPr="009B5C70">
        <w:rPr>
          <w:rFonts w:ascii="Book Antiqua" w:hAnsi="Book Antiqua" w:cs="Arial"/>
        </w:rPr>
        <w:t xml:space="preserve"> employed a higher intensity. </w:t>
      </w:r>
      <w:r w:rsidR="004F0E9A">
        <w:rPr>
          <w:rFonts w:ascii="Book Antiqua" w:hAnsi="Book Antiqua" w:cs="Arial"/>
          <w:lang w:val="en-US"/>
        </w:rPr>
        <w:t xml:space="preserve">Jorge </w:t>
      </w:r>
      <w:r w:rsidR="004F0E9A" w:rsidRPr="004F0E9A">
        <w:rPr>
          <w:rFonts w:ascii="Book Antiqua" w:hAnsi="Book Antiqua" w:cs="Arial"/>
          <w:i/>
        </w:rPr>
        <w:t>et al</w:t>
      </w:r>
      <w:r w:rsidR="004F0E9A" w:rsidRPr="009B5C70">
        <w:rPr>
          <w:rFonts w:ascii="Book Antiqua" w:hAnsi="Book Antiqua"/>
          <w:vertAlign w:val="superscript"/>
          <w:lang w:val="en-US"/>
        </w:rPr>
        <w:t>[32]</w:t>
      </w:r>
      <w:r w:rsidRPr="009B5C70">
        <w:rPr>
          <w:rFonts w:ascii="Book Antiqua" w:hAnsi="Book Antiqua" w:cs="Arial"/>
          <w:lang w:val="en-US"/>
        </w:rPr>
        <w:t xml:space="preserve"> have also shown that the delivery of a higher dos</w:t>
      </w:r>
      <w:r w:rsidR="004F0E9A">
        <w:rPr>
          <w:rFonts w:ascii="Book Antiqua" w:hAnsi="Book Antiqua" w:cs="Arial"/>
          <w:lang w:val="en-US"/>
        </w:rPr>
        <w:t xml:space="preserve">e (larger number of pulses </w:t>
      </w:r>
      <w:r w:rsidR="004F0E9A">
        <w:rPr>
          <w:rFonts w:ascii="Book Antiqua" w:eastAsia="宋体" w:hAnsi="Book Antiqua" w:cs="Arial" w:hint="eastAsia"/>
          <w:lang w:val="en-US" w:eastAsia="zh-CN"/>
        </w:rPr>
        <w:t>-</w:t>
      </w:r>
      <w:r w:rsidR="004F0E9A">
        <w:rPr>
          <w:rFonts w:ascii="Book Antiqua" w:hAnsi="Book Antiqua" w:cs="Arial"/>
          <w:lang w:val="en-US"/>
        </w:rPr>
        <w:t xml:space="preserve"> 18000 instead of 12</w:t>
      </w:r>
      <w:r w:rsidRPr="009B5C70">
        <w:rPr>
          <w:rFonts w:ascii="Book Antiqua" w:hAnsi="Book Antiqua" w:cs="Arial"/>
          <w:lang w:val="en-US"/>
        </w:rPr>
        <w:t>000) is more beneficial in the older than in the younger age group of patients with treatment resistant vascular depression</w:t>
      </w:r>
      <w:r w:rsidR="00137081" w:rsidRPr="009B5C70">
        <w:rPr>
          <w:rFonts w:ascii="Book Antiqua" w:hAnsi="Book Antiqua"/>
          <w:vertAlign w:val="superscript"/>
          <w:lang w:val="en-US"/>
        </w:rPr>
        <w:t>[32]</w:t>
      </w:r>
      <w:r w:rsidRPr="009B5C70">
        <w:rPr>
          <w:rFonts w:ascii="Book Antiqua" w:hAnsi="Book Antiqua" w:cs="Arial"/>
          <w:lang w:val="en-US"/>
        </w:rPr>
        <w:t xml:space="preserve">. </w:t>
      </w:r>
    </w:p>
    <w:p w14:paraId="38FA0395" w14:textId="0ACD670B" w:rsidR="00986E57" w:rsidRPr="009B5C70" w:rsidRDefault="00233371" w:rsidP="004F0E9A">
      <w:pPr>
        <w:spacing w:line="360" w:lineRule="auto"/>
        <w:ind w:firstLineChars="100" w:firstLine="240"/>
        <w:jc w:val="both"/>
        <w:rPr>
          <w:rFonts w:ascii="Book Antiqua" w:hAnsi="Book Antiqua" w:cs="Arial"/>
          <w:lang w:val="en-US"/>
        </w:rPr>
      </w:pPr>
      <w:r w:rsidRPr="009B5C70">
        <w:rPr>
          <w:rFonts w:ascii="Book Antiqua" w:hAnsi="Book Antiqua" w:cs="Arial"/>
        </w:rPr>
        <w:t>Several</w:t>
      </w:r>
      <w:r w:rsidR="009E2E8D" w:rsidRPr="009B5C70">
        <w:rPr>
          <w:rFonts w:ascii="Book Antiqua" w:hAnsi="Book Antiqua" w:cs="Arial"/>
        </w:rPr>
        <w:t xml:space="preserve"> uncontrolled</w:t>
      </w:r>
      <w:r w:rsidRPr="009B5C70">
        <w:rPr>
          <w:rFonts w:ascii="Book Antiqua" w:hAnsi="Book Antiqua" w:cs="Arial"/>
        </w:rPr>
        <w:t xml:space="preserve"> trials that focus on t</w:t>
      </w:r>
      <w:r w:rsidR="00D85A7E" w:rsidRPr="009B5C70">
        <w:rPr>
          <w:rFonts w:ascii="Book Antiqua" w:hAnsi="Book Antiqua" w:cs="Arial"/>
        </w:rPr>
        <w:t>h</w:t>
      </w:r>
      <w:r w:rsidRPr="009B5C70">
        <w:rPr>
          <w:rFonts w:ascii="Book Antiqua" w:hAnsi="Book Antiqua" w:cs="Arial"/>
        </w:rPr>
        <w:t xml:space="preserve">e </w:t>
      </w:r>
      <w:r w:rsidR="00D85A7E" w:rsidRPr="009B5C70">
        <w:rPr>
          <w:rFonts w:ascii="Book Antiqua" w:hAnsi="Book Antiqua" w:cs="Arial"/>
        </w:rPr>
        <w:t>efficacy</w:t>
      </w:r>
      <w:r w:rsidRPr="009B5C70">
        <w:rPr>
          <w:rFonts w:ascii="Book Antiqua" w:hAnsi="Book Antiqua" w:cs="Arial"/>
        </w:rPr>
        <w:t xml:space="preserve"> of rTMS in older samples (age &gt;</w:t>
      </w:r>
      <w:r w:rsidR="004F0E9A">
        <w:rPr>
          <w:rFonts w:ascii="Book Antiqua" w:eastAsia="宋体" w:hAnsi="Book Antiqua" w:cs="Arial" w:hint="eastAsia"/>
          <w:lang w:eastAsia="zh-CN"/>
        </w:rPr>
        <w:t xml:space="preserve"> </w:t>
      </w:r>
      <w:r w:rsidR="004F0E9A">
        <w:rPr>
          <w:rFonts w:ascii="Book Antiqua" w:hAnsi="Book Antiqua" w:cs="Arial"/>
        </w:rPr>
        <w:t>60) have been published.</w:t>
      </w:r>
      <w:r w:rsidRPr="009B5C70">
        <w:rPr>
          <w:rFonts w:ascii="Book Antiqua" w:hAnsi="Book Antiqua" w:cs="Arial"/>
          <w:lang w:val="en-US"/>
        </w:rPr>
        <w:t xml:space="preserve"> </w:t>
      </w:r>
      <w:r w:rsidR="00284E75" w:rsidRPr="009B5C70">
        <w:rPr>
          <w:rFonts w:ascii="Book Antiqua" w:hAnsi="Book Antiqua" w:cs="Arial"/>
          <w:lang w:val="en-US"/>
        </w:rPr>
        <w:t xml:space="preserve">We </w:t>
      </w:r>
      <w:r w:rsidR="001E2AE8" w:rsidRPr="009B5C70">
        <w:rPr>
          <w:rFonts w:ascii="Book Antiqua" w:hAnsi="Book Antiqua" w:cs="Arial"/>
          <w:lang w:val="en-US"/>
        </w:rPr>
        <w:t>identified</w:t>
      </w:r>
      <w:r w:rsidR="00284E75" w:rsidRPr="009B5C70">
        <w:rPr>
          <w:rFonts w:ascii="Book Antiqua" w:hAnsi="Book Antiqua" w:cs="Arial"/>
          <w:lang w:val="en-US"/>
        </w:rPr>
        <w:t xml:space="preserve"> </w:t>
      </w:r>
      <w:r w:rsidR="00986E57" w:rsidRPr="009B5C70">
        <w:rPr>
          <w:rFonts w:ascii="Book Antiqua" w:hAnsi="Book Antiqua" w:cs="Arial"/>
          <w:lang w:val="en-US"/>
        </w:rPr>
        <w:t>5</w:t>
      </w:r>
      <w:r w:rsidR="00284E75" w:rsidRPr="009B5C70">
        <w:rPr>
          <w:rFonts w:ascii="Book Antiqua" w:hAnsi="Book Antiqua" w:cs="Arial"/>
          <w:lang w:val="en-US"/>
        </w:rPr>
        <w:t xml:space="preserve"> uncontrolled trials with </w:t>
      </w:r>
      <w:r w:rsidR="00986E57" w:rsidRPr="009B5C70">
        <w:rPr>
          <w:rFonts w:ascii="Book Antiqua" w:hAnsi="Book Antiqua" w:cs="Arial"/>
          <w:lang w:val="en-US"/>
        </w:rPr>
        <w:t>mean</w:t>
      </w:r>
      <w:r w:rsidR="00284E75" w:rsidRPr="009B5C70">
        <w:rPr>
          <w:rFonts w:ascii="Book Antiqua" w:hAnsi="Book Antiqua" w:cs="Arial"/>
          <w:lang w:val="en-US"/>
        </w:rPr>
        <w:t xml:space="preserve"> sample age &gt;</w:t>
      </w:r>
      <w:r w:rsidR="004F0E9A">
        <w:rPr>
          <w:rFonts w:ascii="Book Antiqua" w:eastAsia="宋体" w:hAnsi="Book Antiqua" w:cs="Arial" w:hint="eastAsia"/>
          <w:lang w:val="en-US" w:eastAsia="zh-CN"/>
        </w:rPr>
        <w:t xml:space="preserve"> </w:t>
      </w:r>
      <w:r w:rsidR="00284E75" w:rsidRPr="009B5C70">
        <w:rPr>
          <w:rFonts w:ascii="Book Antiqua" w:hAnsi="Book Antiqua" w:cs="Arial"/>
          <w:lang w:val="en-US"/>
        </w:rPr>
        <w:t>60</w:t>
      </w:r>
      <w:r w:rsidR="00986E57" w:rsidRPr="009B5C70">
        <w:rPr>
          <w:rFonts w:ascii="Book Antiqua" w:hAnsi="Book Antiqua" w:cs="Arial"/>
          <w:lang w:val="en-US"/>
        </w:rPr>
        <w:t xml:space="preserve"> (</w:t>
      </w:r>
      <w:r w:rsidR="00986E57" w:rsidRPr="009B5C70">
        <w:rPr>
          <w:rFonts w:ascii="Book Antiqua" w:hAnsi="Book Antiqua" w:cs="Arial"/>
        </w:rPr>
        <w:t>Table 3)</w:t>
      </w:r>
      <w:r w:rsidR="00284E75" w:rsidRPr="009B5C70">
        <w:rPr>
          <w:rFonts w:ascii="Book Antiqua" w:hAnsi="Book Antiqua" w:cs="Arial"/>
          <w:lang w:val="en-US"/>
        </w:rPr>
        <w:t xml:space="preserve">, and </w:t>
      </w:r>
      <w:r w:rsidR="00986E57" w:rsidRPr="009B5C70">
        <w:rPr>
          <w:rFonts w:ascii="Book Antiqua" w:hAnsi="Book Antiqua" w:cs="Arial"/>
          <w:lang w:val="en-US"/>
        </w:rPr>
        <w:t>2</w:t>
      </w:r>
      <w:r w:rsidR="00284E75" w:rsidRPr="009B5C70">
        <w:rPr>
          <w:rFonts w:ascii="Book Antiqua" w:hAnsi="Book Antiqua" w:cs="Arial"/>
          <w:lang w:val="en-US"/>
        </w:rPr>
        <w:t xml:space="preserve"> trial</w:t>
      </w:r>
      <w:r w:rsidR="00986E57" w:rsidRPr="009B5C70">
        <w:rPr>
          <w:rFonts w:ascii="Book Antiqua" w:hAnsi="Book Antiqua" w:cs="Arial"/>
          <w:lang w:val="en-US"/>
        </w:rPr>
        <w:t>s</w:t>
      </w:r>
      <w:r w:rsidR="00284E75" w:rsidRPr="009B5C70">
        <w:rPr>
          <w:rFonts w:ascii="Book Antiqua" w:hAnsi="Book Antiqua" w:cs="Arial"/>
          <w:lang w:val="en-US"/>
        </w:rPr>
        <w:t xml:space="preserve"> that specifically studied the subgroup effect for pat</w:t>
      </w:r>
      <w:r w:rsidR="00986E57" w:rsidRPr="009B5C70">
        <w:rPr>
          <w:rFonts w:ascii="Book Antiqua" w:hAnsi="Book Antiqua" w:cs="Arial"/>
          <w:lang w:val="en-US"/>
        </w:rPr>
        <w:t>i</w:t>
      </w:r>
      <w:r w:rsidR="00284E75" w:rsidRPr="009B5C70">
        <w:rPr>
          <w:rFonts w:ascii="Book Antiqua" w:hAnsi="Book Antiqua" w:cs="Arial"/>
          <w:lang w:val="en-US"/>
        </w:rPr>
        <w:t xml:space="preserve">ents </w:t>
      </w:r>
      <w:r w:rsidR="00986E57" w:rsidRPr="009B5C70">
        <w:rPr>
          <w:rFonts w:ascii="Book Antiqua" w:hAnsi="Book Antiqua" w:cs="Arial"/>
          <w:lang w:val="en-US"/>
        </w:rPr>
        <w:t>aged</w:t>
      </w:r>
      <w:r w:rsidR="00284E75" w:rsidRPr="009B5C70">
        <w:rPr>
          <w:rFonts w:ascii="Book Antiqua" w:hAnsi="Book Antiqua" w:cs="Arial"/>
          <w:lang w:val="en-US"/>
        </w:rPr>
        <w:t xml:space="preserve"> &gt;</w:t>
      </w:r>
      <w:r w:rsidR="004F0E9A">
        <w:rPr>
          <w:rFonts w:ascii="Book Antiqua" w:eastAsia="宋体" w:hAnsi="Book Antiqua" w:cs="Arial" w:hint="eastAsia"/>
          <w:lang w:val="en-US" w:eastAsia="zh-CN"/>
        </w:rPr>
        <w:t xml:space="preserve"> </w:t>
      </w:r>
      <w:r w:rsidR="00284E75" w:rsidRPr="009B5C70">
        <w:rPr>
          <w:rFonts w:ascii="Book Antiqua" w:hAnsi="Book Antiqua" w:cs="Arial"/>
          <w:lang w:val="en-US"/>
        </w:rPr>
        <w:t>60</w:t>
      </w:r>
      <w:r w:rsidR="00137081" w:rsidRPr="009B5C70">
        <w:rPr>
          <w:rFonts w:ascii="Book Antiqua" w:hAnsi="Book Antiqua"/>
          <w:vertAlign w:val="superscript"/>
          <w:lang w:val="en-US"/>
        </w:rPr>
        <w:t>[33]</w:t>
      </w:r>
      <w:r w:rsidR="00986E57" w:rsidRPr="009B5C70">
        <w:rPr>
          <w:rFonts w:ascii="Book Antiqua" w:hAnsi="Book Antiqua" w:cs="Arial"/>
          <w:lang w:val="en-US"/>
        </w:rPr>
        <w:t xml:space="preserve"> or 65</w:t>
      </w:r>
      <w:r w:rsidR="00137081" w:rsidRPr="009B5C70">
        <w:rPr>
          <w:rFonts w:ascii="Book Antiqua" w:hAnsi="Book Antiqua"/>
          <w:vertAlign w:val="superscript"/>
          <w:lang w:val="en-US"/>
        </w:rPr>
        <w:t>[34]</w:t>
      </w:r>
      <w:r w:rsidR="004F0E9A">
        <w:rPr>
          <w:rFonts w:ascii="Book Antiqua" w:hAnsi="Book Antiqua" w:cs="Arial"/>
          <w:lang w:val="en-US"/>
        </w:rPr>
        <w:t>.</w:t>
      </w:r>
      <w:r w:rsidR="00986E57" w:rsidRPr="009B5C70">
        <w:rPr>
          <w:rFonts w:ascii="Book Antiqua" w:hAnsi="Book Antiqua" w:cs="Arial"/>
          <w:lang w:val="en-US"/>
        </w:rPr>
        <w:t xml:space="preserve"> Response rates (defined as proportion showing a 50% or greater drop in HDRS score) greatly varied, ranging from 18% to 58.5%. Notable variation was also observed for the </w:t>
      </w:r>
      <w:r w:rsidR="00002D49" w:rsidRPr="009B5C70">
        <w:rPr>
          <w:rFonts w:ascii="Book Antiqua" w:hAnsi="Book Antiqua" w:cs="Arial"/>
          <w:lang w:val="en-US"/>
        </w:rPr>
        <w:t>rTMS</w:t>
      </w:r>
      <w:r w:rsidR="00986E57" w:rsidRPr="009B5C70">
        <w:rPr>
          <w:rFonts w:ascii="Book Antiqua" w:hAnsi="Book Antiqua" w:cs="Arial"/>
          <w:lang w:val="en-US"/>
        </w:rPr>
        <w:t xml:space="preserve"> dose parameters, with some</w:t>
      </w:r>
      <w:r w:rsidR="00E51DE9" w:rsidRPr="009B5C70">
        <w:rPr>
          <w:rFonts w:ascii="Book Antiqua" w:hAnsi="Book Antiqua" w:cs="Arial"/>
          <w:lang w:val="en-US"/>
        </w:rPr>
        <w:t xml:space="preserve"> studies using 100% </w:t>
      </w:r>
      <w:r w:rsidR="00C8477D" w:rsidRPr="009B5C70">
        <w:rPr>
          <w:rFonts w:ascii="Book Antiqua" w:hAnsi="Book Antiqua" w:cs="Arial"/>
          <w:lang w:val="en-US"/>
        </w:rPr>
        <w:t>or</w:t>
      </w:r>
      <w:r w:rsidR="00E51DE9" w:rsidRPr="009B5C70">
        <w:rPr>
          <w:rFonts w:ascii="Book Antiqua" w:hAnsi="Book Antiqua" w:cs="Arial"/>
          <w:lang w:val="en-US"/>
        </w:rPr>
        <w:t xml:space="preserve"> less </w:t>
      </w:r>
      <w:r w:rsidR="00C8477D" w:rsidRPr="009B5C70">
        <w:rPr>
          <w:rFonts w:ascii="Book Antiqua" w:hAnsi="Book Antiqua" w:cs="Arial"/>
          <w:lang w:val="en-US"/>
        </w:rPr>
        <w:t>of Motor Threshold (MT: the intensity of magnetic pulse required to elic</w:t>
      </w:r>
      <w:r w:rsidR="009B33E4" w:rsidRPr="009B5C70">
        <w:rPr>
          <w:rFonts w:ascii="Book Antiqua" w:hAnsi="Book Antiqua" w:cs="Arial"/>
          <w:lang w:val="en-US"/>
        </w:rPr>
        <w:t>it an observable thumb movement</w:t>
      </w:r>
      <w:r w:rsidR="00C8477D" w:rsidRPr="009B5C70">
        <w:rPr>
          <w:rFonts w:ascii="Book Antiqua" w:hAnsi="Book Antiqua" w:cs="Arial"/>
          <w:lang w:val="en-US"/>
        </w:rPr>
        <w:t>)</w:t>
      </w:r>
      <w:r w:rsidR="00137081" w:rsidRPr="009B5C70">
        <w:rPr>
          <w:rFonts w:ascii="Book Antiqua" w:hAnsi="Book Antiqua"/>
          <w:vertAlign w:val="superscript"/>
          <w:lang w:val="en-US"/>
        </w:rPr>
        <w:t>[34–36]</w:t>
      </w:r>
      <w:r w:rsidR="00C059D6" w:rsidRPr="009B5C70">
        <w:rPr>
          <w:rFonts w:ascii="Book Antiqua" w:hAnsi="Book Antiqua" w:cs="Arial"/>
          <w:lang w:val="en-US"/>
        </w:rPr>
        <w:t xml:space="preserve"> </w:t>
      </w:r>
      <w:r w:rsidR="004F0E9A">
        <w:rPr>
          <w:rFonts w:ascii="Book Antiqua" w:hAnsi="Book Antiqua" w:cs="Arial"/>
          <w:lang w:val="en-US"/>
        </w:rPr>
        <w:t>and others using &gt;</w:t>
      </w:r>
      <w:r w:rsidR="004F0E9A">
        <w:rPr>
          <w:rFonts w:ascii="Book Antiqua" w:eastAsia="宋体" w:hAnsi="Book Antiqua" w:cs="Arial" w:hint="eastAsia"/>
          <w:lang w:val="en-US" w:eastAsia="zh-CN"/>
        </w:rPr>
        <w:t xml:space="preserve"> </w:t>
      </w:r>
      <w:r w:rsidR="004F0E9A">
        <w:rPr>
          <w:rFonts w:ascii="Book Antiqua" w:hAnsi="Book Antiqua" w:cs="Arial"/>
          <w:lang w:val="en-US"/>
        </w:rPr>
        <w:t>100% of MT</w:t>
      </w:r>
      <w:r w:rsidR="00137081" w:rsidRPr="009B5C70">
        <w:rPr>
          <w:rFonts w:ascii="Book Antiqua" w:hAnsi="Book Antiqua"/>
          <w:vertAlign w:val="superscript"/>
          <w:lang w:val="en-US"/>
        </w:rPr>
        <w:t>[33,37]</w:t>
      </w:r>
      <w:r w:rsidR="00986E57" w:rsidRPr="009B5C70">
        <w:rPr>
          <w:rFonts w:ascii="Book Antiqua" w:hAnsi="Book Antiqua" w:cs="Arial"/>
          <w:lang w:val="en-US"/>
        </w:rPr>
        <w:t>. One study employed an intensity adjustment for predicted frontal atrophy by measuring the MRI-based distance between the coil and the cortical surface</w:t>
      </w:r>
      <w:r w:rsidR="00137081" w:rsidRPr="009B5C70">
        <w:rPr>
          <w:rFonts w:ascii="Book Antiqua" w:hAnsi="Book Antiqua"/>
          <w:vertAlign w:val="superscript"/>
          <w:lang w:val="en-US"/>
        </w:rPr>
        <w:t>[38]</w:t>
      </w:r>
      <w:r w:rsidR="00986E57" w:rsidRPr="009B5C70">
        <w:rPr>
          <w:rFonts w:ascii="Book Antiqua" w:hAnsi="Book Antiqua" w:cs="Arial"/>
          <w:lang w:val="en-US"/>
        </w:rPr>
        <w:t xml:space="preserve">. </w:t>
      </w:r>
      <w:r w:rsidR="001E2AE8" w:rsidRPr="009B5C70">
        <w:rPr>
          <w:rFonts w:ascii="Book Antiqua" w:hAnsi="Book Antiqua" w:cs="Arial"/>
          <w:lang w:val="en-US"/>
        </w:rPr>
        <w:t>Four</w:t>
      </w:r>
      <w:r w:rsidR="00C8477D" w:rsidRPr="009B5C70">
        <w:rPr>
          <w:rFonts w:ascii="Book Antiqua" w:hAnsi="Book Antiqua" w:cs="Arial"/>
          <w:lang w:val="en-US"/>
        </w:rPr>
        <w:t xml:space="preserve"> </w:t>
      </w:r>
      <w:r w:rsidR="00413BDE" w:rsidRPr="009B5C70">
        <w:rPr>
          <w:rFonts w:ascii="Book Antiqua" w:hAnsi="Book Antiqua" w:cs="Arial"/>
          <w:lang w:val="en-US"/>
        </w:rPr>
        <w:t>studies explicitly studied the association between age and treatment response</w:t>
      </w:r>
      <w:r w:rsidR="00137081" w:rsidRPr="009B5C70">
        <w:rPr>
          <w:rFonts w:ascii="Book Antiqua" w:hAnsi="Book Antiqua"/>
          <w:vertAlign w:val="superscript"/>
          <w:lang w:val="en-US"/>
        </w:rPr>
        <w:t>[33,34,37,38]</w:t>
      </w:r>
      <w:r w:rsidR="00413BDE" w:rsidRPr="009B5C70">
        <w:rPr>
          <w:rFonts w:ascii="Book Antiqua" w:hAnsi="Book Antiqua" w:cs="Arial"/>
          <w:lang w:val="en-US"/>
        </w:rPr>
        <w:t xml:space="preserve">. </w:t>
      </w:r>
      <w:r w:rsidR="00703D3F" w:rsidRPr="009B5C70">
        <w:rPr>
          <w:rFonts w:ascii="Book Antiqua" w:hAnsi="Book Antiqua" w:cs="Arial"/>
          <w:lang w:val="en-US"/>
        </w:rPr>
        <w:t>While</w:t>
      </w:r>
      <w:r w:rsidR="00413BDE" w:rsidRPr="009B5C70">
        <w:rPr>
          <w:rFonts w:ascii="Book Antiqua" w:hAnsi="Book Antiqua" w:cs="Arial"/>
          <w:lang w:val="en-US"/>
        </w:rPr>
        <w:t xml:space="preserve"> 2 studies found a reducing treatment effect with increasing age</w:t>
      </w:r>
      <w:r w:rsidR="00137081" w:rsidRPr="009B5C70">
        <w:rPr>
          <w:rFonts w:ascii="Book Antiqua" w:hAnsi="Book Antiqua"/>
          <w:vertAlign w:val="superscript"/>
          <w:lang w:val="en-US"/>
        </w:rPr>
        <w:t>[33,37]</w:t>
      </w:r>
      <w:r w:rsidR="00413BDE" w:rsidRPr="009B5C70">
        <w:rPr>
          <w:rFonts w:ascii="Book Antiqua" w:hAnsi="Book Antiqua" w:cs="Arial"/>
          <w:lang w:val="en-US"/>
        </w:rPr>
        <w:t xml:space="preserve">, </w:t>
      </w:r>
      <w:r w:rsidR="001E2AE8" w:rsidRPr="009B5C70">
        <w:rPr>
          <w:rFonts w:ascii="Book Antiqua" w:hAnsi="Book Antiqua" w:cs="Arial"/>
          <w:lang w:val="en-US"/>
        </w:rPr>
        <w:t xml:space="preserve">the other </w:t>
      </w:r>
      <w:r w:rsidR="00413BDE" w:rsidRPr="009B5C70">
        <w:rPr>
          <w:rFonts w:ascii="Book Antiqua" w:hAnsi="Book Antiqua" w:cs="Arial"/>
          <w:lang w:val="en-US"/>
        </w:rPr>
        <w:t>2 studies failed to find a similar association</w:t>
      </w:r>
      <w:r w:rsidR="00137081" w:rsidRPr="009B5C70">
        <w:rPr>
          <w:rFonts w:ascii="Book Antiqua" w:hAnsi="Book Antiqua"/>
          <w:vertAlign w:val="superscript"/>
          <w:lang w:val="en-US"/>
        </w:rPr>
        <w:t>[34,38]</w:t>
      </w:r>
      <w:r w:rsidR="00413BDE" w:rsidRPr="009B5C70">
        <w:rPr>
          <w:rFonts w:ascii="Book Antiqua" w:hAnsi="Book Antiqua" w:cs="Arial"/>
          <w:lang w:val="en-US"/>
        </w:rPr>
        <w:t>.</w:t>
      </w:r>
      <w:r w:rsidR="00E51DE9" w:rsidRPr="009B5C70">
        <w:rPr>
          <w:rFonts w:ascii="Book Antiqua" w:hAnsi="Book Antiqua" w:cs="Arial"/>
          <w:lang w:val="en-US"/>
        </w:rPr>
        <w:t xml:space="preserve"> Taken together, there is no consistent evidence negating the utility of rTMS in the elderly. The heterogeneity among studies </w:t>
      </w:r>
      <w:r w:rsidR="00DA6268" w:rsidRPr="009B5C70">
        <w:rPr>
          <w:rFonts w:ascii="Book Antiqua" w:hAnsi="Book Antiqua" w:cs="Arial"/>
          <w:lang w:val="en-US"/>
        </w:rPr>
        <w:t>suggests</w:t>
      </w:r>
      <w:r w:rsidR="00E51DE9" w:rsidRPr="009B5C70">
        <w:rPr>
          <w:rFonts w:ascii="Book Antiqua" w:hAnsi="Book Antiqua" w:cs="Arial"/>
          <w:lang w:val="en-US"/>
        </w:rPr>
        <w:t xml:space="preserve"> that</w:t>
      </w:r>
      <w:r w:rsidR="00DA6268" w:rsidRPr="009B5C70">
        <w:rPr>
          <w:rFonts w:ascii="Book Antiqua" w:hAnsi="Book Antiqua" w:cs="Arial"/>
          <w:lang w:val="en-US"/>
        </w:rPr>
        <w:t xml:space="preserve"> several clinical and treatment-related factors may moderate the therapeutic effect of </w:t>
      </w:r>
      <w:r w:rsidR="00002D49" w:rsidRPr="009B5C70">
        <w:rPr>
          <w:rFonts w:ascii="Book Antiqua" w:hAnsi="Book Antiqua" w:cs="Arial"/>
          <w:lang w:val="en-US"/>
        </w:rPr>
        <w:t>rTMS</w:t>
      </w:r>
      <w:r w:rsidR="00DA6268" w:rsidRPr="009B5C70">
        <w:rPr>
          <w:rFonts w:ascii="Book Antiqua" w:hAnsi="Book Antiqua" w:cs="Arial"/>
          <w:lang w:val="en-US"/>
        </w:rPr>
        <w:t xml:space="preserve"> in the elderly.</w:t>
      </w:r>
    </w:p>
    <w:p w14:paraId="1BC1E300" w14:textId="77777777" w:rsidR="00413BDE" w:rsidRPr="009B5C70" w:rsidRDefault="00413BDE" w:rsidP="009B5C70">
      <w:pPr>
        <w:spacing w:line="360" w:lineRule="auto"/>
        <w:jc w:val="both"/>
        <w:rPr>
          <w:rFonts w:ascii="Book Antiqua" w:hAnsi="Book Antiqua" w:cs="Arial"/>
          <w:lang w:val="en-US"/>
        </w:rPr>
      </w:pPr>
    </w:p>
    <w:p w14:paraId="427487FF" w14:textId="77777777" w:rsidR="00640E2C" w:rsidRPr="004F0E9A" w:rsidRDefault="00640E2C" w:rsidP="009B5C70">
      <w:pPr>
        <w:spacing w:line="360" w:lineRule="auto"/>
        <w:jc w:val="both"/>
        <w:rPr>
          <w:rFonts w:ascii="Book Antiqua" w:hAnsi="Book Antiqua" w:cs="Arial"/>
          <w:b/>
          <w:i/>
        </w:rPr>
      </w:pPr>
      <w:r w:rsidRPr="004F0E9A">
        <w:rPr>
          <w:rFonts w:ascii="Book Antiqua" w:hAnsi="Book Antiqua" w:cs="Arial"/>
          <w:b/>
          <w:i/>
        </w:rPr>
        <w:t>Evidence for safety in the elderly</w:t>
      </w:r>
    </w:p>
    <w:p w14:paraId="0B921C61" w14:textId="66BAD46D" w:rsidR="00640E2C" w:rsidRPr="009B5C70" w:rsidRDefault="00640E2C" w:rsidP="009B5C70">
      <w:pPr>
        <w:spacing w:line="360" w:lineRule="auto"/>
        <w:jc w:val="both"/>
        <w:rPr>
          <w:rFonts w:ascii="Book Antiqua" w:hAnsi="Book Antiqua" w:cs="Arial"/>
          <w:lang w:val="ta-IN"/>
        </w:rPr>
      </w:pPr>
      <w:r w:rsidRPr="009B5C70">
        <w:rPr>
          <w:rFonts w:ascii="Book Antiqua" w:hAnsi="Book Antiqua" w:cs="Arial"/>
        </w:rPr>
        <w:t>A consistent observation supporting a high degree of tolerability and safety among the elderly patients emerged across the RCTs and the uncontrolled trials. In most of the studied cohorts, there were no dropouts due to adverse effects. Only 2 studies reported loss of subjects due to adverse effects</w:t>
      </w:r>
      <w:r w:rsidR="00137081" w:rsidRPr="009B5C70">
        <w:rPr>
          <w:rFonts w:ascii="Book Antiqua" w:hAnsi="Book Antiqua"/>
          <w:vertAlign w:val="superscript"/>
          <w:lang w:val="en-US"/>
        </w:rPr>
        <w:t>[33,39]</w:t>
      </w:r>
      <w:r w:rsidRPr="009B5C70">
        <w:rPr>
          <w:rFonts w:ascii="Book Antiqua" w:hAnsi="Book Antiqua" w:cs="Arial"/>
        </w:rPr>
        <w:t xml:space="preserve">. </w:t>
      </w:r>
      <w:r w:rsidRPr="009B5C70">
        <w:rPr>
          <w:rFonts w:ascii="Book Antiqua" w:hAnsi="Book Antiqua" w:cs="Arial"/>
          <w:lang w:val="en-US"/>
        </w:rPr>
        <w:t xml:space="preserve">Out of 102 patients of various </w:t>
      </w:r>
      <w:r w:rsidR="00444F54">
        <w:rPr>
          <w:rFonts w:ascii="Book Antiqua" w:hAnsi="Book Antiqua" w:cs="Arial"/>
          <w:lang w:val="en-US"/>
        </w:rPr>
        <w:t xml:space="preserve">ages reported by Pallanti </w:t>
      </w:r>
      <w:r w:rsidR="00444F54" w:rsidRPr="00444F54">
        <w:rPr>
          <w:rFonts w:ascii="Book Antiqua" w:hAnsi="Book Antiqua" w:cs="Arial"/>
          <w:i/>
          <w:lang w:val="en-US"/>
        </w:rPr>
        <w:t>et al</w:t>
      </w:r>
      <w:r w:rsidR="00137081" w:rsidRPr="009B5C70">
        <w:rPr>
          <w:rFonts w:ascii="Book Antiqua" w:hAnsi="Book Antiqua"/>
          <w:vertAlign w:val="superscript"/>
          <w:lang w:val="en-US"/>
        </w:rPr>
        <w:t>[33]</w:t>
      </w:r>
      <w:r w:rsidRPr="009B5C70">
        <w:rPr>
          <w:rFonts w:ascii="Book Antiqua" w:hAnsi="Book Antiqua" w:cs="Arial"/>
          <w:lang w:val="en-US"/>
        </w:rPr>
        <w:t>, dropouts occurred due to anxiety (</w:t>
      </w:r>
      <w:r w:rsidRPr="004F0E9A">
        <w:rPr>
          <w:rFonts w:ascii="Book Antiqua" w:hAnsi="Book Antiqua" w:cs="Arial"/>
          <w:i/>
          <w:lang w:val="en-US"/>
        </w:rPr>
        <w:t>n</w:t>
      </w:r>
      <w:r w:rsidRPr="009B5C70">
        <w:rPr>
          <w:rFonts w:ascii="Book Antiqua" w:hAnsi="Book Antiqua" w:cs="Arial"/>
          <w:lang w:val="en-US"/>
        </w:rPr>
        <w:t xml:space="preserve"> = 4), insomnia (</w:t>
      </w:r>
      <w:r w:rsidRPr="004F0E9A">
        <w:rPr>
          <w:rFonts w:ascii="Book Antiqua" w:hAnsi="Book Antiqua" w:cs="Arial"/>
          <w:i/>
          <w:lang w:val="en-US"/>
        </w:rPr>
        <w:t>n</w:t>
      </w:r>
      <w:r w:rsidRPr="009B5C70">
        <w:rPr>
          <w:rFonts w:ascii="Book Antiqua" w:hAnsi="Book Antiqua" w:cs="Arial"/>
          <w:lang w:val="en-US"/>
        </w:rPr>
        <w:t xml:space="preserve"> = 5), mood elevation (</w:t>
      </w:r>
      <w:r w:rsidRPr="004F0E9A">
        <w:rPr>
          <w:rFonts w:ascii="Book Antiqua" w:hAnsi="Book Antiqua" w:cs="Arial"/>
          <w:i/>
          <w:lang w:val="en-US"/>
        </w:rPr>
        <w:t>n</w:t>
      </w:r>
      <w:r w:rsidRPr="009B5C70">
        <w:rPr>
          <w:rFonts w:ascii="Book Antiqua" w:hAnsi="Book Antiqua" w:cs="Arial"/>
          <w:lang w:val="en-US"/>
        </w:rPr>
        <w:t xml:space="preserve"> = 1), discomfort of the scalp (</w:t>
      </w:r>
      <w:r w:rsidRPr="004F0E9A">
        <w:rPr>
          <w:rFonts w:ascii="Book Antiqua" w:hAnsi="Book Antiqua" w:cs="Arial"/>
          <w:i/>
          <w:lang w:val="en-US"/>
        </w:rPr>
        <w:t>n</w:t>
      </w:r>
      <w:r w:rsidRPr="009B5C70">
        <w:rPr>
          <w:rFonts w:ascii="Book Antiqua" w:hAnsi="Book Antiqua" w:cs="Arial"/>
          <w:lang w:val="en-US"/>
        </w:rPr>
        <w:t xml:space="preserve"> = 5), and hospitalization during treatment (</w:t>
      </w:r>
      <w:r w:rsidRPr="004F0E9A">
        <w:rPr>
          <w:rFonts w:ascii="Book Antiqua" w:hAnsi="Book Antiqua" w:cs="Arial"/>
          <w:i/>
          <w:lang w:val="en-US"/>
        </w:rPr>
        <w:t>n</w:t>
      </w:r>
      <w:r w:rsidRPr="009B5C70">
        <w:rPr>
          <w:rFonts w:ascii="Book Antiqua" w:hAnsi="Book Antiqua" w:cs="Arial"/>
          <w:lang w:val="en-US"/>
        </w:rPr>
        <w:t xml:space="preserve"> = 4). The 18.6% dropout rate reported in this study is unusually high, when compared to the overall 4.5% observed from other larger multisite studies</w:t>
      </w:r>
      <w:r w:rsidR="006406B9" w:rsidRPr="009B5C70">
        <w:rPr>
          <w:rFonts w:ascii="Book Antiqua" w:hAnsi="Book Antiqua"/>
          <w:vertAlign w:val="superscript"/>
          <w:lang w:val="en-US"/>
        </w:rPr>
        <w:t>[40]</w:t>
      </w:r>
      <w:r w:rsidR="004F0E9A">
        <w:rPr>
          <w:rFonts w:ascii="Book Antiqua" w:hAnsi="Book Antiqua" w:cs="Arial"/>
          <w:lang w:val="en-US"/>
        </w:rPr>
        <w:t xml:space="preserve">. Pallanti </w:t>
      </w:r>
      <w:r w:rsidR="004F0E9A" w:rsidRPr="004F0E9A">
        <w:rPr>
          <w:rFonts w:ascii="Book Antiqua" w:hAnsi="Book Antiqua" w:cs="Arial"/>
          <w:i/>
          <w:lang w:val="en-US"/>
        </w:rPr>
        <w:t>et al</w:t>
      </w:r>
      <w:r w:rsidR="004F0E9A">
        <w:rPr>
          <w:rFonts w:ascii="Book Antiqua" w:eastAsia="宋体" w:hAnsi="Book Antiqua" w:cs="Arial" w:hint="eastAsia"/>
          <w:vertAlign w:val="superscript"/>
          <w:lang w:val="en-US" w:eastAsia="zh-CN"/>
        </w:rPr>
        <w:t>[33]</w:t>
      </w:r>
      <w:r w:rsidRPr="009B5C70">
        <w:rPr>
          <w:rFonts w:ascii="Book Antiqua" w:hAnsi="Book Antiqua" w:cs="Arial"/>
          <w:lang w:val="en-US"/>
        </w:rPr>
        <w:t xml:space="preserve"> did not study the influence of age on the dropouts. </w:t>
      </w:r>
      <w:r w:rsidRPr="009B5C70">
        <w:rPr>
          <w:rFonts w:ascii="Book Antiqua" w:hAnsi="Book Antiqua" w:cs="Arial"/>
        </w:rPr>
        <w:t>In the s</w:t>
      </w:r>
      <w:r w:rsidR="004F0E9A">
        <w:rPr>
          <w:rFonts w:ascii="Book Antiqua" w:hAnsi="Book Antiqua" w:cs="Arial"/>
        </w:rPr>
        <w:t>ample reported by Abraham</w:t>
      </w:r>
      <w:r w:rsidR="004F0E9A" w:rsidRPr="004F0E9A">
        <w:rPr>
          <w:rFonts w:ascii="Book Antiqua" w:hAnsi="Book Antiqua" w:cs="Arial"/>
          <w:i/>
        </w:rPr>
        <w:t xml:space="preserve"> et al</w:t>
      </w:r>
      <w:r w:rsidR="006406B9" w:rsidRPr="009B5C70">
        <w:rPr>
          <w:rFonts w:ascii="Book Antiqua" w:hAnsi="Book Antiqua"/>
          <w:vertAlign w:val="superscript"/>
          <w:lang w:val="en-US"/>
        </w:rPr>
        <w:t>[39]</w:t>
      </w:r>
      <w:r w:rsidRPr="009B5C70">
        <w:rPr>
          <w:rFonts w:ascii="Book Antiqua" w:hAnsi="Book Antiqua" w:cs="Arial"/>
        </w:rPr>
        <w:t xml:space="preserve"> one subject dropped out due to local discomfort. </w:t>
      </w:r>
      <w:r w:rsidR="004F0E9A">
        <w:rPr>
          <w:rFonts w:ascii="Book Antiqua" w:hAnsi="Book Antiqua" w:cs="Arial"/>
          <w:lang w:val="en-US"/>
        </w:rPr>
        <w:t xml:space="preserve">Jorge </w:t>
      </w:r>
      <w:r w:rsidR="004F0E9A" w:rsidRPr="004F0E9A">
        <w:rPr>
          <w:rFonts w:ascii="Book Antiqua" w:hAnsi="Book Antiqua" w:cs="Arial"/>
          <w:i/>
          <w:lang w:val="en-US"/>
        </w:rPr>
        <w:t>et al</w:t>
      </w:r>
      <w:r w:rsidR="00137081" w:rsidRPr="009B5C70">
        <w:rPr>
          <w:rFonts w:ascii="Book Antiqua" w:hAnsi="Book Antiqua"/>
          <w:vertAlign w:val="superscript"/>
          <w:lang w:val="en-US"/>
        </w:rPr>
        <w:t>[32]</w:t>
      </w:r>
      <w:r w:rsidRPr="009B5C70">
        <w:rPr>
          <w:rFonts w:ascii="Book Antiqua" w:hAnsi="Book Antiqua" w:cs="Arial"/>
          <w:lang w:val="en-US"/>
        </w:rPr>
        <w:t xml:space="preserve"> reported local discomfort in around 33% of the randomized sample. But no subjects discontinued treatment due to this effect, and the distribution of side effects was not significantly different between the sham and the active treatment groups</w:t>
      </w:r>
      <w:r w:rsidR="00137081" w:rsidRPr="009B5C70">
        <w:rPr>
          <w:rFonts w:ascii="Book Antiqua" w:hAnsi="Book Antiqua"/>
          <w:vertAlign w:val="superscript"/>
          <w:lang w:val="en-US"/>
        </w:rPr>
        <w:t>[32]</w:t>
      </w:r>
      <w:r w:rsidRPr="009B5C70">
        <w:rPr>
          <w:rFonts w:ascii="Book Antiqua" w:hAnsi="Book Antiqua" w:cs="Arial"/>
          <w:lang w:val="en-US"/>
        </w:rPr>
        <w:t xml:space="preserve">. </w:t>
      </w:r>
    </w:p>
    <w:p w14:paraId="0B05A61B" w14:textId="77777777" w:rsidR="005959D2" w:rsidRPr="004F0E9A" w:rsidRDefault="005959D2" w:rsidP="009B5C70">
      <w:pPr>
        <w:spacing w:line="360" w:lineRule="auto"/>
        <w:jc w:val="both"/>
        <w:rPr>
          <w:rFonts w:ascii="Book Antiqua" w:eastAsia="宋体" w:hAnsi="Book Antiqua" w:cs="Arial"/>
          <w:lang w:eastAsia="zh-CN"/>
        </w:rPr>
      </w:pPr>
    </w:p>
    <w:p w14:paraId="72C21B4B" w14:textId="2EBC02C2" w:rsidR="005959D2" w:rsidRPr="004F0E9A" w:rsidRDefault="005959D2" w:rsidP="009B5C70">
      <w:pPr>
        <w:spacing w:line="360" w:lineRule="auto"/>
        <w:jc w:val="both"/>
        <w:rPr>
          <w:rFonts w:ascii="Book Antiqua" w:hAnsi="Book Antiqua" w:cs="Arial"/>
          <w:b/>
          <w:i/>
        </w:rPr>
      </w:pPr>
      <w:r w:rsidRPr="004F0E9A">
        <w:rPr>
          <w:rFonts w:ascii="Book Antiqua" w:hAnsi="Book Antiqua" w:cs="Arial"/>
          <w:b/>
          <w:i/>
        </w:rPr>
        <w:t>Effica</w:t>
      </w:r>
      <w:r w:rsidR="00640E2C" w:rsidRPr="004F0E9A">
        <w:rPr>
          <w:rFonts w:ascii="Book Antiqua" w:hAnsi="Book Antiqua" w:cs="Arial"/>
          <w:b/>
          <w:i/>
        </w:rPr>
        <w:t xml:space="preserve">cy of </w:t>
      </w:r>
      <w:r w:rsidR="00002D49" w:rsidRPr="004F0E9A">
        <w:rPr>
          <w:rFonts w:ascii="Book Antiqua" w:hAnsi="Book Antiqua" w:cs="Arial"/>
          <w:b/>
          <w:i/>
        </w:rPr>
        <w:t>rTMS</w:t>
      </w:r>
      <w:r w:rsidRPr="004F0E9A">
        <w:rPr>
          <w:rFonts w:ascii="Book Antiqua" w:hAnsi="Book Antiqua" w:cs="Arial"/>
          <w:b/>
          <w:i/>
        </w:rPr>
        <w:t xml:space="preserve"> in comparison with ECT in the elderly</w:t>
      </w:r>
    </w:p>
    <w:p w14:paraId="1B9E0303" w14:textId="1FA4A970" w:rsidR="005959D2" w:rsidRPr="009B5C70" w:rsidRDefault="00314CDB" w:rsidP="009B5C70">
      <w:pPr>
        <w:spacing w:line="360" w:lineRule="auto"/>
        <w:jc w:val="both"/>
        <w:rPr>
          <w:rFonts w:ascii="Book Antiqua" w:hAnsi="Book Antiqua" w:cs="Arial"/>
        </w:rPr>
      </w:pPr>
      <w:r w:rsidRPr="009B5C70">
        <w:rPr>
          <w:rFonts w:ascii="Book Antiqua" w:hAnsi="Book Antiqua" w:cs="Arial"/>
        </w:rPr>
        <w:t>ECT has an important role in the clinical management of geriatric depression. A substantial proportion of all referrals received by ECT clinics fall into the age group &gt;</w:t>
      </w:r>
      <w:r w:rsidR="004F0E9A">
        <w:rPr>
          <w:rFonts w:ascii="Book Antiqua" w:eastAsia="宋体" w:hAnsi="Book Antiqua" w:cs="Arial" w:hint="eastAsia"/>
          <w:lang w:eastAsia="zh-CN"/>
        </w:rPr>
        <w:t xml:space="preserve"> </w:t>
      </w:r>
      <w:r w:rsidRPr="009B5C70">
        <w:rPr>
          <w:rFonts w:ascii="Book Antiqua" w:hAnsi="Book Antiqua" w:cs="Arial"/>
        </w:rPr>
        <w:t>65</w:t>
      </w:r>
      <w:r w:rsidR="006406B9" w:rsidRPr="009B5C70">
        <w:rPr>
          <w:rFonts w:ascii="Book Antiqua" w:hAnsi="Book Antiqua"/>
          <w:vertAlign w:val="superscript"/>
          <w:lang w:val="en-US"/>
        </w:rPr>
        <w:t>[41]</w:t>
      </w:r>
      <w:r w:rsidRPr="009B5C70">
        <w:rPr>
          <w:rFonts w:ascii="Book Antiqua" w:hAnsi="Book Antiqua" w:cs="Arial"/>
        </w:rPr>
        <w:t xml:space="preserve">. </w:t>
      </w:r>
      <w:r w:rsidR="001C6EAB" w:rsidRPr="009B5C70">
        <w:rPr>
          <w:rFonts w:ascii="Book Antiqua" w:hAnsi="Book Antiqua" w:cs="Arial"/>
        </w:rPr>
        <w:t>ECT appears to be</w:t>
      </w:r>
      <w:r w:rsidR="00372C57" w:rsidRPr="009B5C70">
        <w:rPr>
          <w:rFonts w:ascii="Book Antiqua" w:hAnsi="Book Antiqua" w:cs="Arial"/>
        </w:rPr>
        <w:t xml:space="preserve"> </w:t>
      </w:r>
      <w:r w:rsidR="001C6EAB" w:rsidRPr="009B5C70">
        <w:rPr>
          <w:rFonts w:ascii="Book Antiqua" w:hAnsi="Book Antiqua" w:cs="Arial"/>
        </w:rPr>
        <w:t xml:space="preserve">generally safe and highly efficacious in geriatric </w:t>
      </w:r>
      <w:r w:rsidR="00094D73" w:rsidRPr="009B5C70">
        <w:rPr>
          <w:rFonts w:ascii="Book Antiqua" w:hAnsi="Book Antiqua" w:cs="Arial"/>
        </w:rPr>
        <w:t>depression with</w:t>
      </w:r>
      <w:r w:rsidR="00372C57" w:rsidRPr="009B5C70">
        <w:rPr>
          <w:rFonts w:ascii="Book Antiqua" w:hAnsi="Book Antiqua" w:cs="Arial"/>
        </w:rPr>
        <w:t xml:space="preserve"> response rates close to 70% reported in some studies</w:t>
      </w:r>
      <w:r w:rsidR="006406B9" w:rsidRPr="009B5C70">
        <w:rPr>
          <w:rFonts w:ascii="Book Antiqua" w:hAnsi="Book Antiqua"/>
          <w:vertAlign w:val="superscript"/>
          <w:lang w:val="en-US"/>
        </w:rPr>
        <w:t>[42,43]</w:t>
      </w:r>
      <w:r w:rsidR="00372C57" w:rsidRPr="009B5C70">
        <w:rPr>
          <w:rFonts w:ascii="Book Antiqua" w:hAnsi="Book Antiqua" w:cs="Arial"/>
        </w:rPr>
        <w:t xml:space="preserve">. Interestingly, older age is associated with </w:t>
      </w:r>
      <w:r w:rsidR="002945D7" w:rsidRPr="009B5C70">
        <w:rPr>
          <w:rFonts w:ascii="Book Antiqua" w:hAnsi="Book Antiqua" w:cs="Arial"/>
        </w:rPr>
        <w:t xml:space="preserve">a </w:t>
      </w:r>
      <w:r w:rsidR="00372C57" w:rsidRPr="009B5C70">
        <w:rPr>
          <w:rFonts w:ascii="Book Antiqua" w:hAnsi="Book Antiqua" w:cs="Arial"/>
        </w:rPr>
        <w:t>more favourable response to ECT</w:t>
      </w:r>
      <w:r w:rsidR="006406B9" w:rsidRPr="009B5C70">
        <w:rPr>
          <w:rFonts w:ascii="Book Antiqua" w:hAnsi="Book Antiqua"/>
          <w:vertAlign w:val="superscript"/>
          <w:lang w:val="en-US"/>
        </w:rPr>
        <w:t>[44,45]</w:t>
      </w:r>
      <w:r w:rsidR="004F0E9A">
        <w:rPr>
          <w:rFonts w:ascii="Book Antiqua" w:hAnsi="Book Antiqua" w:cs="Arial"/>
        </w:rPr>
        <w:t>.</w:t>
      </w:r>
      <w:r w:rsidR="00A56103" w:rsidRPr="009B5C70">
        <w:rPr>
          <w:rFonts w:ascii="Book Antiqua" w:hAnsi="Book Antiqua" w:cs="Arial"/>
        </w:rPr>
        <w:t xml:space="preserve"> </w:t>
      </w:r>
      <w:r w:rsidR="002945D7" w:rsidRPr="009B5C70">
        <w:rPr>
          <w:rFonts w:ascii="Book Antiqua" w:hAnsi="Book Antiqua" w:cs="Arial"/>
        </w:rPr>
        <w:t xml:space="preserve">In this context it is important to consider </w:t>
      </w:r>
      <w:r w:rsidR="00FD3770" w:rsidRPr="009B5C70">
        <w:rPr>
          <w:rFonts w:ascii="Book Antiqua" w:hAnsi="Book Antiqua" w:cs="Arial"/>
        </w:rPr>
        <w:t>direct comparisons</w:t>
      </w:r>
      <w:r w:rsidR="00640E2C" w:rsidRPr="009B5C70">
        <w:rPr>
          <w:rFonts w:ascii="Book Antiqua" w:hAnsi="Book Antiqua" w:cs="Arial"/>
        </w:rPr>
        <w:t xml:space="preserve"> ECT and </w:t>
      </w:r>
      <w:r w:rsidR="00002D49" w:rsidRPr="009B5C70">
        <w:rPr>
          <w:rFonts w:ascii="Book Antiqua" w:hAnsi="Book Antiqua" w:cs="Arial"/>
        </w:rPr>
        <w:t>rTMS</w:t>
      </w:r>
      <w:r w:rsidR="002945D7" w:rsidRPr="009B5C70">
        <w:rPr>
          <w:rFonts w:ascii="Book Antiqua" w:hAnsi="Book Antiqua" w:cs="Arial"/>
        </w:rPr>
        <w:t xml:space="preserve"> in treating geriatric depression. </w:t>
      </w:r>
    </w:p>
    <w:p w14:paraId="7456121E" w14:textId="4793C2A7" w:rsidR="00DF7474" w:rsidRPr="009B5C70" w:rsidRDefault="002945D7" w:rsidP="004F0E9A">
      <w:pPr>
        <w:widowControl w:val="0"/>
        <w:autoSpaceDE w:val="0"/>
        <w:autoSpaceDN w:val="0"/>
        <w:adjustRightInd w:val="0"/>
        <w:spacing w:line="360" w:lineRule="auto"/>
        <w:ind w:firstLineChars="100" w:firstLine="240"/>
        <w:jc w:val="both"/>
        <w:rPr>
          <w:rFonts w:ascii="Book Antiqua" w:hAnsi="Book Antiqua" w:cs="Arial"/>
          <w:lang w:val="en-US"/>
        </w:rPr>
      </w:pPr>
      <w:r w:rsidRPr="009B5C70">
        <w:rPr>
          <w:rFonts w:ascii="Book Antiqua" w:hAnsi="Book Antiqua" w:cs="Arial"/>
        </w:rPr>
        <w:t>We located 4 meta-analyses that synthesize the evid</w:t>
      </w:r>
      <w:r w:rsidR="00640E2C" w:rsidRPr="009B5C70">
        <w:rPr>
          <w:rFonts w:ascii="Book Antiqua" w:hAnsi="Book Antiqua" w:cs="Arial"/>
        </w:rPr>
        <w:t xml:space="preserve">ence from studies that compare </w:t>
      </w:r>
      <w:r w:rsidR="00002D49" w:rsidRPr="009B5C70">
        <w:rPr>
          <w:rFonts w:ascii="Book Antiqua" w:hAnsi="Book Antiqua" w:cs="Arial"/>
        </w:rPr>
        <w:t>rTMS</w:t>
      </w:r>
      <w:r w:rsidR="00FB020A" w:rsidRPr="009B5C70">
        <w:rPr>
          <w:rFonts w:ascii="Book Antiqua" w:hAnsi="Book Antiqua" w:cs="Arial"/>
        </w:rPr>
        <w:t xml:space="preserve"> and ECT (Table 4</w:t>
      </w:r>
      <w:r w:rsidRPr="009B5C70">
        <w:rPr>
          <w:rFonts w:ascii="Book Antiqua" w:hAnsi="Book Antiqua" w:cs="Arial"/>
        </w:rPr>
        <w:t>). The sample mean age of these studies span a range of 31 to 63.6 years</w:t>
      </w:r>
      <w:r w:rsidR="006406B9" w:rsidRPr="009B5C70">
        <w:rPr>
          <w:rFonts w:ascii="Book Antiqua" w:hAnsi="Book Antiqua"/>
          <w:vertAlign w:val="superscript"/>
          <w:lang w:val="en-US"/>
        </w:rPr>
        <w:t>[46–49]</w:t>
      </w:r>
      <w:r w:rsidRPr="009B5C70">
        <w:rPr>
          <w:rFonts w:ascii="Book Antiqua" w:hAnsi="Book Antiqua" w:cs="Arial"/>
        </w:rPr>
        <w:t>. All 4 meta-analyse</w:t>
      </w:r>
      <w:r w:rsidR="00640E2C" w:rsidRPr="009B5C70">
        <w:rPr>
          <w:rFonts w:ascii="Book Antiqua" w:hAnsi="Book Antiqua" w:cs="Arial"/>
        </w:rPr>
        <w:t xml:space="preserve">s find that ECT is superior to </w:t>
      </w:r>
      <w:r w:rsidR="00002D49" w:rsidRPr="009B5C70">
        <w:rPr>
          <w:rFonts w:ascii="Book Antiqua" w:hAnsi="Book Antiqua" w:cs="Arial"/>
        </w:rPr>
        <w:t>rTMS</w:t>
      </w:r>
      <w:r w:rsidRPr="009B5C70">
        <w:rPr>
          <w:rFonts w:ascii="Book Antiqua" w:hAnsi="Book Antiqua" w:cs="Arial"/>
        </w:rPr>
        <w:t xml:space="preserve"> in short-term when categorical response is considered, though </w:t>
      </w:r>
      <w:r w:rsidR="00FD3770" w:rsidRPr="009B5C70">
        <w:rPr>
          <w:rFonts w:ascii="Book Antiqua" w:hAnsi="Book Antiqua" w:cs="Arial"/>
        </w:rPr>
        <w:t xml:space="preserve">Ren </w:t>
      </w:r>
      <w:r w:rsidR="00FD3770" w:rsidRPr="004F0E9A">
        <w:rPr>
          <w:rFonts w:ascii="Book Antiqua" w:hAnsi="Book Antiqua" w:cs="Arial"/>
          <w:i/>
        </w:rPr>
        <w:t>et al</w:t>
      </w:r>
      <w:r w:rsidR="004F0E9A" w:rsidRPr="009B5C70">
        <w:rPr>
          <w:rFonts w:ascii="Book Antiqua" w:hAnsi="Book Antiqua"/>
          <w:vertAlign w:val="superscript"/>
          <w:lang w:val="en-US"/>
        </w:rPr>
        <w:t>[46]</w:t>
      </w:r>
      <w:r w:rsidR="00FD3770" w:rsidRPr="009B5C70">
        <w:rPr>
          <w:rFonts w:ascii="Book Antiqua" w:hAnsi="Book Antiqua" w:cs="Arial"/>
        </w:rPr>
        <w:t xml:space="preserve"> indicate that </w:t>
      </w:r>
      <w:r w:rsidRPr="009B5C70">
        <w:rPr>
          <w:rFonts w:ascii="Book Antiqua" w:hAnsi="Book Antiqua" w:cs="Arial"/>
        </w:rPr>
        <w:t xml:space="preserve">change in continuous HAMD scores do not significantly differ between the two treatments. Furthermore, </w:t>
      </w:r>
      <w:r w:rsidR="004F0E9A">
        <w:rPr>
          <w:rFonts w:ascii="Book Antiqua" w:hAnsi="Book Antiqua" w:cs="Arial"/>
        </w:rPr>
        <w:t xml:space="preserve">Berlim </w:t>
      </w:r>
      <w:r w:rsidR="004F0E9A" w:rsidRPr="004F0E9A">
        <w:rPr>
          <w:rFonts w:ascii="Book Antiqua" w:hAnsi="Book Antiqua" w:cs="Arial"/>
          <w:i/>
        </w:rPr>
        <w:t>et al</w:t>
      </w:r>
      <w:r w:rsidR="006406B9" w:rsidRPr="009B5C70">
        <w:rPr>
          <w:rFonts w:ascii="Book Antiqua" w:hAnsi="Book Antiqua"/>
          <w:vertAlign w:val="superscript"/>
          <w:lang w:val="en-US"/>
        </w:rPr>
        <w:t>[47]</w:t>
      </w:r>
      <w:r w:rsidR="00FD3770" w:rsidRPr="009B5C70">
        <w:rPr>
          <w:rFonts w:ascii="Book Antiqua" w:hAnsi="Book Antiqua" w:cs="Arial"/>
        </w:rPr>
        <w:t xml:space="preserve"> noted </w:t>
      </w:r>
      <w:r w:rsidR="000D26AC" w:rsidRPr="009B5C70">
        <w:rPr>
          <w:rFonts w:ascii="Book Antiqua" w:hAnsi="Book Antiqua" w:cs="Arial"/>
        </w:rPr>
        <w:t>baseline</w:t>
      </w:r>
      <w:r w:rsidRPr="009B5C70">
        <w:rPr>
          <w:rFonts w:ascii="Book Antiqua" w:hAnsi="Book Antiqua" w:cs="Arial"/>
        </w:rPr>
        <w:t xml:space="preserve"> differences favouring ECT </w:t>
      </w:r>
      <w:r w:rsidR="000D26AC" w:rsidRPr="009B5C70">
        <w:rPr>
          <w:rFonts w:ascii="Book Antiqua" w:hAnsi="Book Antiqua" w:cs="Arial"/>
        </w:rPr>
        <w:t>(shorter duration and more severe illness). There is insufficient data to comment on medium or long-term efficacy</w:t>
      </w:r>
      <w:r w:rsidR="006406B9" w:rsidRPr="009B5C70">
        <w:rPr>
          <w:rFonts w:ascii="Book Antiqua" w:hAnsi="Book Antiqua"/>
          <w:vertAlign w:val="superscript"/>
          <w:lang w:val="en-US"/>
        </w:rPr>
        <w:t>[46]</w:t>
      </w:r>
      <w:r w:rsidR="000D26AC" w:rsidRPr="009B5C70">
        <w:rPr>
          <w:rFonts w:ascii="Book Antiqua" w:hAnsi="Book Antiqua" w:cs="Arial"/>
        </w:rPr>
        <w:t xml:space="preserve">. </w:t>
      </w:r>
      <w:r w:rsidR="000D26AC" w:rsidRPr="009B5C70">
        <w:rPr>
          <w:rFonts w:ascii="Book Antiqua" w:hAnsi="Book Antiqua" w:cs="Arial"/>
          <w:lang w:val="en-US"/>
        </w:rPr>
        <w:t>Interestingly, two of the three individual trials showing significant difference in favour of ECT</w:t>
      </w:r>
      <w:r w:rsidR="006406B9" w:rsidRPr="009B5C70">
        <w:rPr>
          <w:rFonts w:ascii="Book Antiqua" w:hAnsi="Book Antiqua"/>
          <w:vertAlign w:val="superscript"/>
          <w:lang w:val="en-US"/>
        </w:rPr>
        <w:t>[50,51]</w:t>
      </w:r>
      <w:r w:rsidR="00EB2298" w:rsidRPr="009B5C70">
        <w:rPr>
          <w:rFonts w:ascii="Book Antiqua" w:hAnsi="Book Antiqua" w:cs="Arial"/>
          <w:lang w:val="en-US"/>
        </w:rPr>
        <w:t xml:space="preserve"> </w:t>
      </w:r>
      <w:r w:rsidR="00EB0FC2" w:rsidRPr="009B5C70">
        <w:rPr>
          <w:rFonts w:ascii="Book Antiqua" w:hAnsi="Book Antiqua" w:cs="Arial"/>
          <w:lang w:val="en-US"/>
        </w:rPr>
        <w:t>included</w:t>
      </w:r>
      <w:r w:rsidR="000D26AC" w:rsidRPr="009B5C70">
        <w:rPr>
          <w:rFonts w:ascii="Book Antiqua" w:hAnsi="Book Antiqua" w:cs="Arial"/>
          <w:lang w:val="en-US"/>
        </w:rPr>
        <w:t xml:space="preserve"> participants with higher mean age than the rest. </w:t>
      </w:r>
      <w:r w:rsidR="00640E2C" w:rsidRPr="009B5C70">
        <w:rPr>
          <w:rFonts w:ascii="Book Antiqua" w:hAnsi="Book Antiqua" w:cs="Arial"/>
          <w:lang w:val="en-US"/>
        </w:rPr>
        <w:t xml:space="preserve">When comparing ECT and </w:t>
      </w:r>
      <w:r w:rsidR="00002D49" w:rsidRPr="009B5C70">
        <w:rPr>
          <w:rFonts w:ascii="Book Antiqua" w:hAnsi="Book Antiqua" w:cs="Arial"/>
          <w:lang w:val="en-US"/>
        </w:rPr>
        <w:t>rTMS</w:t>
      </w:r>
      <w:r w:rsidR="00FD3770" w:rsidRPr="009B5C70">
        <w:rPr>
          <w:rFonts w:ascii="Book Antiqua" w:hAnsi="Book Antiqua" w:cs="Arial"/>
          <w:lang w:val="en-US"/>
        </w:rPr>
        <w:t xml:space="preserve">, </w:t>
      </w:r>
      <w:r w:rsidR="004F0E9A">
        <w:rPr>
          <w:rFonts w:ascii="Book Antiqua" w:hAnsi="Book Antiqua" w:cs="Arial"/>
          <w:lang w:val="en-US"/>
        </w:rPr>
        <w:t xml:space="preserve">Janicak </w:t>
      </w:r>
      <w:r w:rsidR="004F0E9A" w:rsidRPr="004F0E9A">
        <w:rPr>
          <w:rFonts w:ascii="Book Antiqua" w:hAnsi="Book Antiqua" w:cs="Arial"/>
          <w:i/>
          <w:lang w:val="en-US"/>
        </w:rPr>
        <w:t>et al</w:t>
      </w:r>
      <w:r w:rsidR="006406B9" w:rsidRPr="009B5C70">
        <w:rPr>
          <w:rFonts w:ascii="Book Antiqua" w:hAnsi="Book Antiqua"/>
          <w:vertAlign w:val="superscript"/>
          <w:lang w:val="en-US"/>
        </w:rPr>
        <w:t>[52]</w:t>
      </w:r>
      <w:r w:rsidR="00EB2298" w:rsidRPr="009B5C70">
        <w:rPr>
          <w:rFonts w:ascii="Book Antiqua" w:hAnsi="Book Antiqua" w:cs="Arial"/>
          <w:lang w:val="en-US"/>
        </w:rPr>
        <w:t xml:space="preserve"> </w:t>
      </w:r>
      <w:r w:rsidR="000D26AC" w:rsidRPr="009B5C70">
        <w:rPr>
          <w:rFonts w:ascii="Book Antiqua" w:hAnsi="Book Antiqua" w:cs="Arial"/>
          <w:lang w:val="en-US"/>
        </w:rPr>
        <w:t>noted that older subjects required a higher numb</w:t>
      </w:r>
      <w:r w:rsidR="00640E2C" w:rsidRPr="009B5C70">
        <w:rPr>
          <w:rFonts w:ascii="Book Antiqua" w:hAnsi="Book Antiqua" w:cs="Arial"/>
          <w:lang w:val="en-US"/>
        </w:rPr>
        <w:t xml:space="preserve">er of </w:t>
      </w:r>
      <w:r w:rsidR="00002D49" w:rsidRPr="009B5C70">
        <w:rPr>
          <w:rFonts w:ascii="Book Antiqua" w:hAnsi="Book Antiqua" w:cs="Arial"/>
          <w:lang w:val="en-US"/>
        </w:rPr>
        <w:t>rTMS</w:t>
      </w:r>
      <w:r w:rsidR="000D26AC" w:rsidRPr="009B5C70">
        <w:rPr>
          <w:rFonts w:ascii="Book Antiqua" w:hAnsi="Book Antiqua" w:cs="Arial"/>
          <w:lang w:val="en-US"/>
        </w:rPr>
        <w:t xml:space="preserve"> sessions to experience a favourable treatment response when compared to younger subjects.</w:t>
      </w:r>
      <w:r w:rsidR="007C78CA" w:rsidRPr="009B5C70">
        <w:rPr>
          <w:rFonts w:ascii="Book Antiqua" w:hAnsi="Book Antiqua" w:cs="Arial"/>
          <w:lang w:val="en-US"/>
        </w:rPr>
        <w:t xml:space="preserve"> Nevertheless, when considered as a moderator in the meta-analytic setting, mean sample age did not significan</w:t>
      </w:r>
      <w:r w:rsidR="00640E2C" w:rsidRPr="009B5C70">
        <w:rPr>
          <w:rFonts w:ascii="Book Antiqua" w:hAnsi="Book Antiqua" w:cs="Arial"/>
          <w:lang w:val="en-US"/>
        </w:rPr>
        <w:t xml:space="preserve">tly predict the effect size of </w:t>
      </w:r>
      <w:r w:rsidR="00002D49" w:rsidRPr="009B5C70">
        <w:rPr>
          <w:rFonts w:ascii="Book Antiqua" w:hAnsi="Book Antiqua" w:cs="Arial"/>
          <w:lang w:val="en-US"/>
        </w:rPr>
        <w:t>rTMS</w:t>
      </w:r>
      <w:r w:rsidR="007C78CA" w:rsidRPr="009B5C70">
        <w:rPr>
          <w:rFonts w:ascii="Book Antiqua" w:hAnsi="Book Antiqua" w:cs="Arial"/>
          <w:lang w:val="en-US"/>
        </w:rPr>
        <w:t xml:space="preserve"> v ECT differences</w:t>
      </w:r>
      <w:r w:rsidR="006406B9" w:rsidRPr="009B5C70">
        <w:rPr>
          <w:rFonts w:ascii="Book Antiqua" w:hAnsi="Book Antiqua"/>
          <w:vertAlign w:val="superscript"/>
          <w:lang w:val="en-US"/>
        </w:rPr>
        <w:t>[47]</w:t>
      </w:r>
      <w:r w:rsidR="007C78CA" w:rsidRPr="009B5C70">
        <w:rPr>
          <w:rFonts w:ascii="Book Antiqua" w:hAnsi="Book Antiqua" w:cs="Arial"/>
          <w:lang w:val="en-US"/>
        </w:rPr>
        <w:t>.</w:t>
      </w:r>
      <w:r w:rsidR="00CF0BC9" w:rsidRPr="009B5C70">
        <w:rPr>
          <w:rFonts w:ascii="Book Antiqua" w:hAnsi="Book Antiqua" w:cs="Arial"/>
          <w:lang w:val="en-US"/>
        </w:rPr>
        <w:t xml:space="preserve"> An important predictor appears to be the presence of psychotic symptoms</w:t>
      </w:r>
      <w:r w:rsidR="006406B9" w:rsidRPr="009B5C70">
        <w:rPr>
          <w:rFonts w:ascii="Book Antiqua" w:hAnsi="Book Antiqua"/>
          <w:vertAlign w:val="superscript"/>
          <w:lang w:val="en-US"/>
        </w:rPr>
        <w:t>[46,47]</w:t>
      </w:r>
      <w:r w:rsidR="00CF0BC9" w:rsidRPr="009B5C70">
        <w:rPr>
          <w:rFonts w:ascii="Book Antiqua" w:hAnsi="Book Antiqua" w:cs="Arial"/>
          <w:lang w:val="en-US"/>
        </w:rPr>
        <w:t xml:space="preserve">; in the presence of psychosis, ECT appears to be </w:t>
      </w:r>
      <w:r w:rsidR="007E597A" w:rsidRPr="009B5C70">
        <w:rPr>
          <w:rFonts w:ascii="Book Antiqua" w:hAnsi="Book Antiqua" w:cs="Arial"/>
          <w:lang w:val="en-US"/>
        </w:rPr>
        <w:t>significantly</w:t>
      </w:r>
      <w:r w:rsidR="00CF0BC9" w:rsidRPr="009B5C70">
        <w:rPr>
          <w:rFonts w:ascii="Book Antiqua" w:hAnsi="Book Antiqua" w:cs="Arial"/>
          <w:lang w:val="en-US"/>
        </w:rPr>
        <w:t xml:space="preserve"> superior to rTMS</w:t>
      </w:r>
      <w:r w:rsidR="006406B9" w:rsidRPr="009B5C70">
        <w:rPr>
          <w:rFonts w:ascii="Book Antiqua" w:hAnsi="Book Antiqua"/>
          <w:vertAlign w:val="superscript"/>
          <w:lang w:val="en-US"/>
        </w:rPr>
        <w:t>[51]</w:t>
      </w:r>
      <w:r w:rsidR="00CF0BC9" w:rsidRPr="009B5C70">
        <w:rPr>
          <w:rFonts w:ascii="Book Antiqua" w:hAnsi="Book Antiqua" w:cs="Arial"/>
          <w:lang w:val="en-US"/>
        </w:rPr>
        <w:t>. But</w:t>
      </w:r>
      <w:r w:rsidR="00640E2C" w:rsidRPr="009B5C70">
        <w:rPr>
          <w:rFonts w:ascii="Book Antiqua" w:hAnsi="Book Antiqua" w:cs="Arial"/>
          <w:lang w:val="en-US"/>
        </w:rPr>
        <w:t xml:space="preserve"> in samples with no psychosis, </w:t>
      </w:r>
      <w:r w:rsidR="00002D49" w:rsidRPr="009B5C70">
        <w:rPr>
          <w:rFonts w:ascii="Book Antiqua" w:hAnsi="Book Antiqua" w:cs="Arial"/>
          <w:lang w:val="en-US"/>
        </w:rPr>
        <w:t>r</w:t>
      </w:r>
      <w:r w:rsidR="00CF0BC9" w:rsidRPr="009B5C70">
        <w:rPr>
          <w:rFonts w:ascii="Book Antiqua" w:hAnsi="Book Antiqua" w:cs="Arial"/>
          <w:lang w:val="en-US"/>
        </w:rPr>
        <w:t>TMS performs as well as ECT</w:t>
      </w:r>
      <w:r w:rsidR="006406B9" w:rsidRPr="009B5C70">
        <w:rPr>
          <w:rFonts w:ascii="Book Antiqua" w:hAnsi="Book Antiqua"/>
          <w:vertAlign w:val="superscript"/>
          <w:lang w:val="en-US"/>
        </w:rPr>
        <w:t>[53]</w:t>
      </w:r>
      <w:r w:rsidR="00CF0BC9" w:rsidRPr="009B5C70">
        <w:rPr>
          <w:rFonts w:ascii="Book Antiqua" w:hAnsi="Book Antiqua" w:cs="Arial"/>
          <w:lang w:val="en-US"/>
        </w:rPr>
        <w:t>. Given that many patients with geriatric depression have psychotic symptoms, this may partly explain the superior efficacy of ECT in this setting</w:t>
      </w:r>
      <w:r w:rsidR="00EB0FC2" w:rsidRPr="009B5C70">
        <w:rPr>
          <w:rFonts w:ascii="Book Antiqua" w:hAnsi="Book Antiqua" w:cs="Arial"/>
          <w:lang w:val="en-US"/>
        </w:rPr>
        <w:t>, though more focused studies are required to provide conclusive support to this notion</w:t>
      </w:r>
      <w:r w:rsidR="00CF0BC9" w:rsidRPr="009B5C70">
        <w:rPr>
          <w:rFonts w:ascii="Book Antiqua" w:hAnsi="Book Antiqua" w:cs="Arial"/>
          <w:lang w:val="en-US"/>
        </w:rPr>
        <w:t xml:space="preserve">. </w:t>
      </w:r>
    </w:p>
    <w:p w14:paraId="03B5932A" w14:textId="4180A20F" w:rsidR="00600B1E" w:rsidRPr="009B5C70" w:rsidRDefault="00600B1E" w:rsidP="004F0E9A">
      <w:pPr>
        <w:widowControl w:val="0"/>
        <w:autoSpaceDE w:val="0"/>
        <w:autoSpaceDN w:val="0"/>
        <w:adjustRightInd w:val="0"/>
        <w:spacing w:line="360" w:lineRule="auto"/>
        <w:ind w:firstLineChars="100" w:firstLine="240"/>
        <w:jc w:val="both"/>
        <w:rPr>
          <w:rFonts w:ascii="Book Antiqua" w:hAnsi="Book Antiqua" w:cs="Arial"/>
          <w:lang w:val="en-US"/>
        </w:rPr>
      </w:pPr>
      <w:r w:rsidRPr="009B5C70">
        <w:rPr>
          <w:rFonts w:ascii="Book Antiqua" w:hAnsi="Book Antiqua" w:cs="Arial"/>
          <w:lang w:val="en-US"/>
        </w:rPr>
        <w:t>Rapidity of response is an important factor for which ECT is sought in the elderly. Difference in speed of response has not been studied directly in the 4 meta-analyses, but an important observation suggests that ECT may be superior to rTMS in terms of the r</w:t>
      </w:r>
      <w:r w:rsidR="00856308">
        <w:rPr>
          <w:rFonts w:ascii="Book Antiqua" w:hAnsi="Book Antiqua" w:cs="Arial"/>
          <w:lang w:val="en-US"/>
        </w:rPr>
        <w:t xml:space="preserve">apidity of response. Xie </w:t>
      </w:r>
      <w:r w:rsidR="00856308" w:rsidRPr="00856308">
        <w:rPr>
          <w:rFonts w:ascii="Book Antiqua" w:hAnsi="Book Antiqua" w:cs="Arial"/>
          <w:i/>
          <w:lang w:val="en-US"/>
        </w:rPr>
        <w:t>et al</w:t>
      </w:r>
      <w:r w:rsidRPr="00856308">
        <w:rPr>
          <w:rFonts w:ascii="Book Antiqua" w:hAnsi="Book Antiqua" w:cs="Arial"/>
          <w:vertAlign w:val="superscript"/>
          <w:lang w:val="en-US"/>
        </w:rPr>
        <w:t>[47]</w:t>
      </w:r>
      <w:r w:rsidRPr="009B5C70">
        <w:rPr>
          <w:rFonts w:ascii="Book Antiqua" w:hAnsi="Book Antiqua" w:cs="Arial"/>
          <w:lang w:val="en-US"/>
        </w:rPr>
        <w:t xml:space="preserve"> observed that when rTMS treatm</w:t>
      </w:r>
      <w:r w:rsidR="00856308">
        <w:rPr>
          <w:rFonts w:ascii="Book Antiqua" w:hAnsi="Book Antiqua" w:cs="Arial"/>
          <w:lang w:val="en-US"/>
        </w:rPr>
        <w:t>ent period was less than 4 wk</w:t>
      </w:r>
      <w:r w:rsidRPr="009B5C70">
        <w:rPr>
          <w:rFonts w:ascii="Book Antiqua" w:hAnsi="Book Antiqua" w:cs="Arial"/>
          <w:lang w:val="en-US"/>
        </w:rPr>
        <w:t xml:space="preserve">, rTMS was significantly inferior to ECT. When the treatment period was increased to four weeks, the difference between rTMS and ECT began to decrease, suggesting that ECT results in far more cases of early response than rTMS. </w:t>
      </w:r>
    </w:p>
    <w:p w14:paraId="693EF354" w14:textId="7ED5E6D9" w:rsidR="000D26AC" w:rsidRPr="009B5C70" w:rsidRDefault="00FD3770" w:rsidP="00856308">
      <w:pPr>
        <w:widowControl w:val="0"/>
        <w:autoSpaceDE w:val="0"/>
        <w:autoSpaceDN w:val="0"/>
        <w:adjustRightInd w:val="0"/>
        <w:spacing w:line="360" w:lineRule="auto"/>
        <w:ind w:firstLineChars="100" w:firstLine="240"/>
        <w:jc w:val="both"/>
        <w:rPr>
          <w:rFonts w:ascii="Book Antiqua" w:hAnsi="Book Antiqua" w:cs="Arial"/>
          <w:lang w:val="en-US"/>
        </w:rPr>
      </w:pPr>
      <w:r w:rsidRPr="009B5C70">
        <w:rPr>
          <w:rFonts w:ascii="Book Antiqua" w:hAnsi="Book Antiqua" w:cs="Arial"/>
        </w:rPr>
        <w:t xml:space="preserve">With respect to cognitive side effects in the relatively younger samples included in meta-analyses, ECT </w:t>
      </w:r>
      <w:r w:rsidR="00526860" w:rsidRPr="009B5C70">
        <w:rPr>
          <w:rFonts w:ascii="Book Antiqua" w:hAnsi="Book Antiqua" w:cs="Arial"/>
        </w:rPr>
        <w:t>was associated</w:t>
      </w:r>
      <w:r w:rsidRPr="009B5C70">
        <w:rPr>
          <w:rFonts w:ascii="Book Antiqua" w:hAnsi="Book Antiqua" w:cs="Arial"/>
        </w:rPr>
        <w:t xml:space="preserve"> </w:t>
      </w:r>
      <w:r w:rsidR="00526860" w:rsidRPr="009B5C70">
        <w:rPr>
          <w:rFonts w:ascii="Book Antiqua" w:hAnsi="Book Antiqua" w:cs="Arial"/>
        </w:rPr>
        <w:t xml:space="preserve">with </w:t>
      </w:r>
      <w:r w:rsidRPr="009B5C70">
        <w:rPr>
          <w:rFonts w:ascii="Book Antiqua" w:hAnsi="Book Antiqua" w:cs="Arial"/>
        </w:rPr>
        <w:t>more impairment in several cognitive domains</w:t>
      </w:r>
      <w:r w:rsidR="006406B9" w:rsidRPr="009B5C70">
        <w:rPr>
          <w:rFonts w:ascii="Book Antiqua" w:hAnsi="Book Antiqua"/>
          <w:vertAlign w:val="superscript"/>
          <w:lang w:val="en-US"/>
        </w:rPr>
        <w:t>[46]</w:t>
      </w:r>
      <w:r w:rsidR="00DF7474" w:rsidRPr="009B5C70">
        <w:rPr>
          <w:rFonts w:ascii="Book Antiqua" w:hAnsi="Book Antiqua" w:cs="Arial"/>
        </w:rPr>
        <w:t>, though the dropout rates (acceptability) did not differ</w:t>
      </w:r>
      <w:r w:rsidR="00CB256E" w:rsidRPr="009B5C70">
        <w:rPr>
          <w:rFonts w:ascii="Book Antiqua" w:hAnsi="Book Antiqua" w:cs="Arial"/>
        </w:rPr>
        <w:t xml:space="preserve"> between the two interventions</w:t>
      </w:r>
      <w:r w:rsidRPr="009B5C70">
        <w:rPr>
          <w:rFonts w:ascii="Book Antiqua" w:hAnsi="Book Antiqua" w:cs="Arial"/>
        </w:rPr>
        <w:t>.</w:t>
      </w:r>
    </w:p>
    <w:p w14:paraId="0C587B3C" w14:textId="77777777" w:rsidR="004827AD" w:rsidRPr="009B5C70" w:rsidRDefault="004827AD" w:rsidP="009B5C70">
      <w:pPr>
        <w:spacing w:line="360" w:lineRule="auto"/>
        <w:jc w:val="both"/>
        <w:rPr>
          <w:rFonts w:ascii="Book Antiqua" w:hAnsi="Book Antiqua" w:cs="Arial"/>
        </w:rPr>
      </w:pPr>
    </w:p>
    <w:p w14:paraId="5F6686ED" w14:textId="232BE175" w:rsidR="00B72CD0" w:rsidRPr="00856308" w:rsidRDefault="004827AD" w:rsidP="009B5C70">
      <w:pPr>
        <w:spacing w:line="360" w:lineRule="auto"/>
        <w:jc w:val="both"/>
        <w:rPr>
          <w:rFonts w:ascii="Book Antiqua" w:hAnsi="Book Antiqua" w:cs="Arial"/>
          <w:b/>
          <w:i/>
        </w:rPr>
      </w:pPr>
      <w:r w:rsidRPr="00856308">
        <w:rPr>
          <w:rFonts w:ascii="Book Antiqua" w:hAnsi="Book Antiqua" w:cs="Arial"/>
          <w:b/>
          <w:i/>
        </w:rPr>
        <w:t>Moderators for efficacy in the elderly</w:t>
      </w:r>
    </w:p>
    <w:p w14:paraId="2D125EA6" w14:textId="77777777" w:rsidR="001E2AE8" w:rsidRPr="009B5C70" w:rsidRDefault="001E2AE8"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9B5C70">
        <w:rPr>
          <w:rFonts w:ascii="Book Antiqua" w:hAnsi="Book Antiqua" w:cs="Arial"/>
        </w:rPr>
        <w:t>Studies included in this review examined the role of several moderators on clinical response as described below.</w:t>
      </w:r>
    </w:p>
    <w:p w14:paraId="6F060505" w14:textId="77777777" w:rsidR="00856308" w:rsidRDefault="00856308" w:rsidP="00856308">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lang w:eastAsia="zh-CN"/>
        </w:rPr>
      </w:pPr>
    </w:p>
    <w:p w14:paraId="2EC8A415" w14:textId="295EC5FB" w:rsidR="00703D3F" w:rsidRPr="009B5C70" w:rsidRDefault="001E2AE8" w:rsidP="00856308">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856308">
        <w:rPr>
          <w:rFonts w:ascii="Book Antiqua" w:hAnsi="Book Antiqua" w:cs="Arial"/>
          <w:b/>
        </w:rPr>
        <w:t xml:space="preserve">Age: </w:t>
      </w:r>
      <w:r w:rsidR="00130C36" w:rsidRPr="009B5C70">
        <w:rPr>
          <w:rFonts w:ascii="Book Antiqua" w:hAnsi="Book Antiqua" w:cs="Arial"/>
        </w:rPr>
        <w:t xml:space="preserve">Age itself is not a </w:t>
      </w:r>
      <w:r w:rsidR="00DF7474" w:rsidRPr="009B5C70">
        <w:rPr>
          <w:rFonts w:ascii="Book Antiqua" w:hAnsi="Book Antiqua" w:cs="Arial"/>
        </w:rPr>
        <w:t>consistent</w:t>
      </w:r>
      <w:r w:rsidR="00130C36" w:rsidRPr="009B5C70">
        <w:rPr>
          <w:rFonts w:ascii="Book Antiqua" w:hAnsi="Book Antiqua" w:cs="Arial"/>
        </w:rPr>
        <w:t xml:space="preserve"> predictor of </w:t>
      </w:r>
      <w:r w:rsidR="00DF7474" w:rsidRPr="009B5C70">
        <w:rPr>
          <w:rFonts w:ascii="Book Antiqua" w:hAnsi="Book Antiqua" w:cs="Arial"/>
        </w:rPr>
        <w:t xml:space="preserve">the antidepressant effects of rTMS </w:t>
      </w:r>
      <w:r w:rsidR="00130C36" w:rsidRPr="009B5C70">
        <w:rPr>
          <w:rFonts w:ascii="Book Antiqua" w:hAnsi="Book Antiqua" w:cs="Arial"/>
        </w:rPr>
        <w:t>as shown by conflicting evidence from</w:t>
      </w:r>
      <w:r w:rsidR="00DF7474" w:rsidRPr="009B5C70">
        <w:rPr>
          <w:rFonts w:ascii="Book Antiqua" w:hAnsi="Book Antiqua" w:cs="Arial"/>
        </w:rPr>
        <w:t xml:space="preserve"> adult samples</w:t>
      </w:r>
      <w:r w:rsidR="00137081" w:rsidRPr="009B5C70">
        <w:rPr>
          <w:rFonts w:ascii="Book Antiqua" w:hAnsi="Book Antiqua"/>
          <w:vertAlign w:val="superscript"/>
          <w:lang w:val="en-US"/>
        </w:rPr>
        <w:t>[29]</w:t>
      </w:r>
      <w:r w:rsidR="000514C0" w:rsidRPr="009B5C70">
        <w:rPr>
          <w:rFonts w:ascii="Book Antiqua" w:hAnsi="Book Antiqua" w:cs="Arial"/>
        </w:rPr>
        <w:t>. A large naturalistic study (</w:t>
      </w:r>
      <w:r w:rsidR="000514C0" w:rsidRPr="00856308">
        <w:rPr>
          <w:rFonts w:ascii="Book Antiqua" w:hAnsi="Book Antiqua" w:cs="Arial"/>
          <w:i/>
        </w:rPr>
        <w:t>n</w:t>
      </w:r>
      <w:r w:rsidR="00856308">
        <w:rPr>
          <w:rFonts w:ascii="Book Antiqua" w:eastAsia="宋体" w:hAnsi="Book Antiqua" w:cs="Arial" w:hint="eastAsia"/>
          <w:lang w:eastAsia="zh-CN"/>
        </w:rPr>
        <w:t xml:space="preserve"> </w:t>
      </w:r>
      <w:r w:rsidR="000514C0" w:rsidRPr="009B5C70">
        <w:rPr>
          <w:rFonts w:ascii="Book Antiqua" w:hAnsi="Book Antiqua" w:cs="Arial"/>
        </w:rPr>
        <w:t>=</w:t>
      </w:r>
      <w:r w:rsidR="00856308">
        <w:rPr>
          <w:rFonts w:ascii="Book Antiqua" w:eastAsia="宋体" w:hAnsi="Book Antiqua" w:cs="Arial" w:hint="eastAsia"/>
          <w:lang w:eastAsia="zh-CN"/>
        </w:rPr>
        <w:t xml:space="preserve"> </w:t>
      </w:r>
      <w:r w:rsidR="000514C0" w:rsidRPr="009B5C70">
        <w:rPr>
          <w:rFonts w:ascii="Book Antiqua" w:hAnsi="Book Antiqua" w:cs="Arial"/>
        </w:rPr>
        <w:t xml:space="preserve">307) that included a broad age range (18 to 90) of patients receiving </w:t>
      </w:r>
      <w:r w:rsidR="00002D49" w:rsidRPr="009B5C70">
        <w:rPr>
          <w:rFonts w:ascii="Book Antiqua" w:hAnsi="Book Antiqua" w:cs="Arial"/>
        </w:rPr>
        <w:t>rTMS</w:t>
      </w:r>
      <w:r w:rsidR="000514C0" w:rsidRPr="009B5C70">
        <w:rPr>
          <w:rFonts w:ascii="Book Antiqua" w:hAnsi="Book Antiqua" w:cs="Arial"/>
        </w:rPr>
        <w:t xml:space="preserve"> for depression concluded that age had no notable influence on the improvement in qu</w:t>
      </w:r>
      <w:r w:rsidR="004F150E">
        <w:rPr>
          <w:rFonts w:ascii="Book Antiqua" w:hAnsi="Book Antiqua" w:cs="Arial"/>
        </w:rPr>
        <w:t>ality of life noted in patients</w:t>
      </w:r>
      <w:r w:rsidR="006406B9" w:rsidRPr="009B5C70">
        <w:rPr>
          <w:rFonts w:ascii="Book Antiqua" w:hAnsi="Book Antiqua"/>
          <w:vertAlign w:val="superscript"/>
          <w:lang w:val="en-US"/>
        </w:rPr>
        <w:t>[54]</w:t>
      </w:r>
      <w:r w:rsidR="000514C0" w:rsidRPr="009B5C70">
        <w:rPr>
          <w:rFonts w:ascii="Book Antiqua" w:hAnsi="Book Antiqua" w:cs="Arial"/>
        </w:rPr>
        <w:t xml:space="preserve">. </w:t>
      </w:r>
      <w:r w:rsidR="00DF7474" w:rsidRPr="009B5C70">
        <w:rPr>
          <w:rFonts w:ascii="Book Antiqua" w:hAnsi="Book Antiqua" w:cs="Arial"/>
        </w:rPr>
        <w:t>Further</w:t>
      </w:r>
      <w:r w:rsidR="00130C36" w:rsidRPr="009B5C70">
        <w:rPr>
          <w:rFonts w:ascii="Book Antiqua" w:hAnsi="Book Antiqua" w:cs="Arial"/>
        </w:rPr>
        <w:t xml:space="preserve">more the RCTs and uncontrolled trials </w:t>
      </w:r>
      <w:r w:rsidR="00F404FC" w:rsidRPr="009B5C70">
        <w:rPr>
          <w:rFonts w:ascii="Book Antiqua" w:hAnsi="Book Antiqua" w:cs="Arial"/>
        </w:rPr>
        <w:t xml:space="preserve">reviewed here </w:t>
      </w:r>
      <w:r w:rsidR="00130C36" w:rsidRPr="009B5C70">
        <w:rPr>
          <w:rFonts w:ascii="Book Antiqua" w:hAnsi="Book Antiqua" w:cs="Arial"/>
        </w:rPr>
        <w:t xml:space="preserve">defy the notion that rTMS </w:t>
      </w:r>
      <w:r w:rsidR="00DF7474" w:rsidRPr="009B5C70">
        <w:rPr>
          <w:rFonts w:ascii="Book Antiqua" w:hAnsi="Book Antiqua" w:cs="Arial"/>
        </w:rPr>
        <w:t>is</w:t>
      </w:r>
      <w:r w:rsidR="00F404FC" w:rsidRPr="009B5C70">
        <w:rPr>
          <w:rFonts w:ascii="Book Antiqua" w:hAnsi="Book Antiqua" w:cs="Arial"/>
        </w:rPr>
        <w:t xml:space="preserve"> </w:t>
      </w:r>
      <w:r w:rsidR="00DF7474" w:rsidRPr="009B5C70">
        <w:rPr>
          <w:rFonts w:ascii="Book Antiqua" w:hAnsi="Book Antiqua" w:cs="Arial"/>
        </w:rPr>
        <w:t>ineffective</w:t>
      </w:r>
      <w:r w:rsidR="00130C36" w:rsidRPr="009B5C70">
        <w:rPr>
          <w:rFonts w:ascii="Book Antiqua" w:hAnsi="Book Antiqua" w:cs="Arial"/>
        </w:rPr>
        <w:t xml:space="preserve"> in </w:t>
      </w:r>
      <w:r w:rsidR="00F404FC" w:rsidRPr="009B5C70">
        <w:rPr>
          <w:rFonts w:ascii="Book Antiqua" w:hAnsi="Book Antiqua" w:cs="Arial"/>
        </w:rPr>
        <w:t>geriatric</w:t>
      </w:r>
      <w:r w:rsidR="00130C36" w:rsidRPr="009B5C70">
        <w:rPr>
          <w:rFonts w:ascii="Book Antiqua" w:hAnsi="Book Antiqua" w:cs="Arial"/>
        </w:rPr>
        <w:t xml:space="preserve"> depression. </w:t>
      </w:r>
      <w:r w:rsidR="00B72CD0" w:rsidRPr="009B5C70">
        <w:rPr>
          <w:rFonts w:ascii="Book Antiqua" w:hAnsi="Book Antiqua" w:cs="Arial"/>
        </w:rPr>
        <w:t xml:space="preserve">Given the </w:t>
      </w:r>
      <w:r w:rsidR="00DF7474" w:rsidRPr="009B5C70">
        <w:rPr>
          <w:rFonts w:ascii="Book Antiqua" w:hAnsi="Book Antiqua" w:cs="Arial"/>
        </w:rPr>
        <w:t xml:space="preserve">wide range of response rates reported among the </w:t>
      </w:r>
      <w:r w:rsidR="00F404FC" w:rsidRPr="009B5C70">
        <w:rPr>
          <w:rFonts w:ascii="Book Antiqua" w:hAnsi="Book Antiqua" w:cs="Arial"/>
        </w:rPr>
        <w:t>elderly</w:t>
      </w:r>
      <w:r w:rsidR="00703D3F" w:rsidRPr="009B5C70">
        <w:rPr>
          <w:rFonts w:ascii="Book Antiqua" w:hAnsi="Book Antiqua" w:cs="Arial"/>
        </w:rPr>
        <w:t>, it becomes important to understand the factors that may influence treatment response</w:t>
      </w:r>
      <w:r w:rsidR="000548A2" w:rsidRPr="009B5C70">
        <w:rPr>
          <w:rFonts w:ascii="Book Antiqua" w:hAnsi="Book Antiqua" w:cs="Arial"/>
        </w:rPr>
        <w:t xml:space="preserve"> in this group</w:t>
      </w:r>
      <w:r w:rsidR="00703D3F" w:rsidRPr="009B5C70">
        <w:rPr>
          <w:rFonts w:ascii="Book Antiqua" w:hAnsi="Book Antiqua" w:cs="Arial"/>
        </w:rPr>
        <w:t xml:space="preserve">. </w:t>
      </w:r>
      <w:r w:rsidR="00FF6B27" w:rsidRPr="009B5C70">
        <w:rPr>
          <w:rFonts w:ascii="Book Antiqua" w:hAnsi="Book Antiqua" w:cs="Arial"/>
        </w:rPr>
        <w:t>Some of the</w:t>
      </w:r>
      <w:r w:rsidR="00703D3F" w:rsidRPr="009B5C70">
        <w:rPr>
          <w:rFonts w:ascii="Book Antiqua" w:hAnsi="Book Antiqua" w:cs="Arial"/>
        </w:rPr>
        <w:t xml:space="preserve"> important factors that have been identified in </w:t>
      </w:r>
      <w:r w:rsidR="00FF6B27" w:rsidRPr="009B5C70">
        <w:rPr>
          <w:rFonts w:ascii="Book Antiqua" w:hAnsi="Book Antiqua" w:cs="Arial"/>
        </w:rPr>
        <w:t>this context</w:t>
      </w:r>
      <w:r w:rsidR="00703D3F" w:rsidRPr="009B5C70">
        <w:rPr>
          <w:rFonts w:ascii="Book Antiqua" w:hAnsi="Book Antiqua" w:cs="Arial"/>
        </w:rPr>
        <w:t xml:space="preserve"> are</w:t>
      </w:r>
      <w:r w:rsidR="004F150E">
        <w:rPr>
          <w:rFonts w:ascii="Book Antiqua" w:eastAsia="宋体" w:hAnsi="Book Antiqua" w:cs="Arial" w:hint="eastAsia"/>
          <w:lang w:eastAsia="zh-CN"/>
        </w:rPr>
        <w:t>:</w:t>
      </w:r>
      <w:r w:rsidR="00703D3F" w:rsidRPr="009B5C70">
        <w:rPr>
          <w:rFonts w:ascii="Book Antiqua" w:hAnsi="Book Antiqua" w:cs="Arial"/>
        </w:rPr>
        <w:t xml:space="preserve"> (1) brain atrophy</w:t>
      </w:r>
      <w:r w:rsidR="004F150E">
        <w:rPr>
          <w:rFonts w:ascii="Book Antiqua" w:eastAsia="宋体" w:hAnsi="Book Antiqua" w:cs="Arial" w:hint="eastAsia"/>
          <w:lang w:eastAsia="zh-CN"/>
        </w:rPr>
        <w:t>;</w:t>
      </w:r>
      <w:r w:rsidR="00703D3F" w:rsidRPr="009B5C70">
        <w:rPr>
          <w:rFonts w:ascii="Book Antiqua" w:hAnsi="Book Antiqua" w:cs="Arial"/>
        </w:rPr>
        <w:t xml:space="preserve"> (2) </w:t>
      </w:r>
      <w:r w:rsidR="00FF6B27" w:rsidRPr="009B5C70">
        <w:rPr>
          <w:rFonts w:ascii="Book Antiqua" w:hAnsi="Book Antiqua" w:cs="Arial"/>
        </w:rPr>
        <w:t>intensity and number of pulses (dose-response</w:t>
      </w:r>
      <w:r w:rsidR="00703D3F" w:rsidRPr="009B5C70">
        <w:rPr>
          <w:rFonts w:ascii="Book Antiqua" w:hAnsi="Book Antiqua" w:cs="Arial"/>
        </w:rPr>
        <w:t xml:space="preserve"> relationship</w:t>
      </w:r>
      <w:r w:rsidR="00FF6B27" w:rsidRPr="009B5C70">
        <w:rPr>
          <w:rFonts w:ascii="Book Antiqua" w:hAnsi="Book Antiqua" w:cs="Arial"/>
        </w:rPr>
        <w:t>)</w:t>
      </w:r>
      <w:r w:rsidR="004F150E">
        <w:rPr>
          <w:rFonts w:ascii="Book Antiqua" w:eastAsia="宋体" w:hAnsi="Book Antiqua" w:cs="Arial" w:hint="eastAsia"/>
          <w:lang w:eastAsia="zh-CN"/>
        </w:rPr>
        <w:t>;</w:t>
      </w:r>
      <w:r w:rsidR="00FF6B27" w:rsidRPr="009B5C70">
        <w:rPr>
          <w:rFonts w:ascii="Book Antiqua" w:hAnsi="Book Antiqua" w:cs="Arial"/>
        </w:rPr>
        <w:t xml:space="preserve"> and</w:t>
      </w:r>
      <w:r w:rsidR="00703D3F" w:rsidRPr="009B5C70">
        <w:rPr>
          <w:rFonts w:ascii="Book Antiqua" w:hAnsi="Book Antiqua" w:cs="Arial"/>
        </w:rPr>
        <w:t xml:space="preserve"> (3) </w:t>
      </w:r>
      <w:r w:rsidR="00FF6B27" w:rsidRPr="009B5C70">
        <w:rPr>
          <w:rFonts w:ascii="Book Antiqua" w:hAnsi="Book Antiqua" w:cs="Arial"/>
        </w:rPr>
        <w:t>clinical profile of patients.</w:t>
      </w:r>
    </w:p>
    <w:p w14:paraId="64D7914D" w14:textId="77777777" w:rsidR="004F150E" w:rsidRDefault="004F150E"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i/>
          <w:lang w:eastAsia="zh-CN"/>
        </w:rPr>
      </w:pPr>
    </w:p>
    <w:p w14:paraId="4A425E79" w14:textId="33DE0806" w:rsidR="000548A2" w:rsidRPr="009B5C70" w:rsidRDefault="00DD6E19"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US"/>
        </w:rPr>
      </w:pPr>
      <w:r w:rsidRPr="004F150E">
        <w:rPr>
          <w:rFonts w:ascii="Book Antiqua" w:hAnsi="Book Antiqua" w:cs="Arial"/>
          <w:b/>
        </w:rPr>
        <w:t xml:space="preserve">Brain </w:t>
      </w:r>
      <w:r w:rsidR="004F150E" w:rsidRPr="004F150E">
        <w:rPr>
          <w:rFonts w:ascii="Book Antiqua" w:hAnsi="Book Antiqua" w:cs="Arial"/>
          <w:b/>
        </w:rPr>
        <w:t>a</w:t>
      </w:r>
      <w:r w:rsidRPr="004F150E">
        <w:rPr>
          <w:rFonts w:ascii="Book Antiqua" w:hAnsi="Book Antiqua" w:cs="Arial"/>
          <w:b/>
        </w:rPr>
        <w:t>trophy:</w:t>
      </w:r>
      <w:r w:rsidRPr="009B5C70">
        <w:rPr>
          <w:rFonts w:ascii="Book Antiqua" w:hAnsi="Book Antiqua" w:cs="Arial"/>
        </w:rPr>
        <w:t xml:space="preserve"> </w:t>
      </w:r>
      <w:r w:rsidR="00703D3F" w:rsidRPr="009B5C70">
        <w:rPr>
          <w:rFonts w:ascii="Book Antiqua" w:hAnsi="Book Antiqua" w:cs="Arial"/>
        </w:rPr>
        <w:t xml:space="preserve">Manes </w:t>
      </w:r>
      <w:r w:rsidR="00703D3F" w:rsidRPr="004F150E">
        <w:rPr>
          <w:rFonts w:ascii="Book Antiqua" w:hAnsi="Book Antiqua" w:cs="Arial"/>
          <w:i/>
        </w:rPr>
        <w:t>et al</w:t>
      </w:r>
      <w:r w:rsidR="00137081" w:rsidRPr="009B5C70">
        <w:rPr>
          <w:rFonts w:ascii="Book Antiqua" w:hAnsi="Book Antiqua"/>
          <w:vertAlign w:val="superscript"/>
          <w:lang w:val="en-US"/>
        </w:rPr>
        <w:t>[30]</w:t>
      </w:r>
      <w:r w:rsidR="00F404FC" w:rsidRPr="009B5C70">
        <w:rPr>
          <w:rFonts w:ascii="Book Antiqua" w:hAnsi="Book Antiqua" w:cs="Arial"/>
        </w:rPr>
        <w:t xml:space="preserve"> </w:t>
      </w:r>
      <w:r w:rsidR="00703D3F" w:rsidRPr="009B5C70">
        <w:rPr>
          <w:rFonts w:ascii="Book Antiqua" w:hAnsi="Book Antiqua" w:cs="Arial"/>
        </w:rPr>
        <w:t xml:space="preserve">first observed that the volume of frontal cortex was inversely related to the antidepressant response to rTMS in the elderly. </w:t>
      </w:r>
      <w:r w:rsidR="005C3032" w:rsidRPr="009B5C70">
        <w:rPr>
          <w:rFonts w:ascii="Book Antiqua" w:hAnsi="Book Antiqua" w:cs="Arial"/>
        </w:rPr>
        <w:t xml:space="preserve">This observation was later confirmed by Fabre </w:t>
      </w:r>
      <w:r w:rsidR="005C3032" w:rsidRPr="00097F96">
        <w:rPr>
          <w:rFonts w:ascii="Book Antiqua" w:hAnsi="Book Antiqua" w:cs="Arial"/>
          <w:i/>
        </w:rPr>
        <w:t>et al</w:t>
      </w:r>
      <w:r w:rsidR="00137081" w:rsidRPr="009B5C70">
        <w:rPr>
          <w:rFonts w:ascii="Book Antiqua" w:hAnsi="Book Antiqua"/>
          <w:vertAlign w:val="superscript"/>
          <w:lang w:val="en-US"/>
        </w:rPr>
        <w:t>[35]</w:t>
      </w:r>
      <w:r w:rsidR="00F404FC" w:rsidRPr="009B5C70">
        <w:rPr>
          <w:rFonts w:ascii="Book Antiqua" w:hAnsi="Book Antiqua" w:cs="Arial"/>
        </w:rPr>
        <w:t xml:space="preserve"> </w:t>
      </w:r>
      <w:r w:rsidR="005C3032" w:rsidRPr="009B5C70">
        <w:rPr>
          <w:rFonts w:ascii="Book Antiqua" w:hAnsi="Book Antiqua" w:cs="Arial"/>
        </w:rPr>
        <w:t xml:space="preserve">and Jorge </w:t>
      </w:r>
      <w:r w:rsidR="005C3032" w:rsidRPr="00097F96">
        <w:rPr>
          <w:rFonts w:ascii="Book Antiqua" w:hAnsi="Book Antiqua" w:cs="Arial"/>
          <w:i/>
        </w:rPr>
        <w:t>et al</w:t>
      </w:r>
      <w:r w:rsidR="00137081" w:rsidRPr="009B5C70">
        <w:rPr>
          <w:rFonts w:ascii="Book Antiqua" w:hAnsi="Book Antiqua"/>
          <w:vertAlign w:val="superscript"/>
          <w:lang w:val="en-US"/>
        </w:rPr>
        <w:t>[32]</w:t>
      </w:r>
      <w:r w:rsidR="005C3032" w:rsidRPr="009B5C70">
        <w:rPr>
          <w:rFonts w:ascii="Book Antiqua" w:hAnsi="Book Antiqua" w:cs="Arial"/>
        </w:rPr>
        <w:t xml:space="preserve">. In an atrophic brain, the distance between scalp and cortex (Scalp-Cortex Distance or SCD) increases. When applying </w:t>
      </w:r>
      <w:r w:rsidR="00002D49" w:rsidRPr="009B5C70">
        <w:rPr>
          <w:rFonts w:ascii="Book Antiqua" w:hAnsi="Book Antiqua" w:cs="Arial"/>
        </w:rPr>
        <w:t>rTMS</w:t>
      </w:r>
      <w:r w:rsidR="005C3032" w:rsidRPr="009B5C70">
        <w:rPr>
          <w:rFonts w:ascii="Book Antiqua" w:hAnsi="Book Antiqua" w:cs="Arial"/>
        </w:rPr>
        <w:t xml:space="preserve"> the intensity of the magnetic field decays exponentially as we move from the scalp surface to the cortical surface</w:t>
      </w:r>
      <w:r w:rsidR="006406B9" w:rsidRPr="009B5C70">
        <w:rPr>
          <w:rFonts w:ascii="Book Antiqua" w:hAnsi="Book Antiqua"/>
          <w:vertAlign w:val="superscript"/>
          <w:lang w:val="en-US"/>
        </w:rPr>
        <w:t>[55]</w:t>
      </w:r>
      <w:r w:rsidR="00703D3F" w:rsidRPr="009B5C70">
        <w:rPr>
          <w:rFonts w:ascii="Book Antiqua" w:hAnsi="Book Antiqua" w:cs="Arial"/>
          <w:lang w:val="en-US"/>
        </w:rPr>
        <w:t xml:space="preserve">. </w:t>
      </w:r>
      <w:r w:rsidR="00097F96">
        <w:rPr>
          <w:rFonts w:ascii="Book Antiqua" w:hAnsi="Book Antiqua" w:cs="Arial"/>
          <w:lang w:val="en-US"/>
        </w:rPr>
        <w:t xml:space="preserve">Herbsman </w:t>
      </w:r>
      <w:r w:rsidR="00097F96" w:rsidRPr="00097F96">
        <w:rPr>
          <w:rFonts w:ascii="Book Antiqua" w:hAnsi="Book Antiqua" w:cs="Arial"/>
          <w:i/>
          <w:lang w:val="en-US"/>
        </w:rPr>
        <w:t>et al</w:t>
      </w:r>
      <w:r w:rsidR="006406B9" w:rsidRPr="009B5C70">
        <w:rPr>
          <w:rFonts w:ascii="Book Antiqua" w:hAnsi="Book Antiqua"/>
          <w:vertAlign w:val="superscript"/>
          <w:lang w:val="en-US"/>
        </w:rPr>
        <w:t>[56]</w:t>
      </w:r>
      <w:r w:rsidR="00253BDF" w:rsidRPr="009B5C70">
        <w:rPr>
          <w:rFonts w:ascii="Book Antiqua" w:hAnsi="Book Antiqua" w:cs="Arial"/>
          <w:lang w:val="en-US"/>
        </w:rPr>
        <w:t xml:space="preserve"> </w:t>
      </w:r>
      <w:r w:rsidR="00AD7DB4" w:rsidRPr="009B5C70">
        <w:rPr>
          <w:rFonts w:ascii="Book Antiqua" w:hAnsi="Book Antiqua" w:cs="Arial"/>
          <w:lang w:val="en-US"/>
        </w:rPr>
        <w:t>have shown that nearly 60% of inter</w:t>
      </w:r>
      <w:r w:rsidR="006A53AE" w:rsidRPr="009B5C70">
        <w:rPr>
          <w:rFonts w:ascii="Book Antiqua" w:hAnsi="Book Antiqua" w:cs="Arial"/>
          <w:lang w:val="en-US"/>
        </w:rPr>
        <w:t>-</w:t>
      </w:r>
      <w:r w:rsidR="00AD7DB4" w:rsidRPr="009B5C70">
        <w:rPr>
          <w:rFonts w:ascii="Book Antiqua" w:hAnsi="Book Antiqua" w:cs="Arial"/>
          <w:lang w:val="en-US"/>
        </w:rPr>
        <w:t xml:space="preserve">individual </w:t>
      </w:r>
      <w:r w:rsidR="006A53AE" w:rsidRPr="009B5C70">
        <w:rPr>
          <w:rFonts w:ascii="Book Antiqua" w:hAnsi="Book Antiqua" w:cs="Arial"/>
          <w:lang w:val="en-US"/>
        </w:rPr>
        <w:t>variation</w:t>
      </w:r>
      <w:r w:rsidR="00AD7DB4" w:rsidRPr="009B5C70">
        <w:rPr>
          <w:rFonts w:ascii="Book Antiqua" w:hAnsi="Book Antiqua" w:cs="Arial"/>
          <w:lang w:val="en-US"/>
        </w:rPr>
        <w:t xml:space="preserve"> in M</w:t>
      </w:r>
      <w:r w:rsidR="006A53AE" w:rsidRPr="009B5C70">
        <w:rPr>
          <w:rFonts w:ascii="Book Antiqua" w:hAnsi="Book Antiqua" w:cs="Arial"/>
          <w:lang w:val="en-US"/>
        </w:rPr>
        <w:t xml:space="preserve">otor </w:t>
      </w:r>
      <w:r w:rsidR="00AD7DB4" w:rsidRPr="009B5C70">
        <w:rPr>
          <w:rFonts w:ascii="Book Antiqua" w:hAnsi="Book Antiqua" w:cs="Arial"/>
          <w:lang w:val="en-US"/>
        </w:rPr>
        <w:t>T</w:t>
      </w:r>
      <w:r w:rsidR="006A53AE" w:rsidRPr="009B5C70">
        <w:rPr>
          <w:rFonts w:ascii="Book Antiqua" w:hAnsi="Book Antiqua" w:cs="Arial"/>
          <w:lang w:val="en-US"/>
        </w:rPr>
        <w:t>hreshold</w:t>
      </w:r>
      <w:r w:rsidR="00AD7DB4" w:rsidRPr="009B5C70">
        <w:rPr>
          <w:rFonts w:ascii="Book Antiqua" w:hAnsi="Book Antiqua" w:cs="Arial"/>
          <w:lang w:val="en-US"/>
        </w:rPr>
        <w:t xml:space="preserve"> can be explained by the distance between scalp and motor cortex alone (motor SCD). </w:t>
      </w:r>
      <w:r w:rsidR="00703D3F" w:rsidRPr="009B5C70">
        <w:rPr>
          <w:rFonts w:ascii="Book Antiqua" w:hAnsi="Book Antiqua" w:cs="Arial"/>
          <w:lang w:val="en-US"/>
        </w:rPr>
        <w:t>Using a si</w:t>
      </w:r>
      <w:r w:rsidR="00097F96">
        <w:rPr>
          <w:rFonts w:ascii="Book Antiqua" w:hAnsi="Book Antiqua" w:cs="Arial"/>
          <w:lang w:val="en-US"/>
        </w:rPr>
        <w:t xml:space="preserve">mple linear model, Stokes </w:t>
      </w:r>
      <w:r w:rsidR="00097F96" w:rsidRPr="00097F96">
        <w:rPr>
          <w:rFonts w:ascii="Book Antiqua" w:hAnsi="Book Antiqua" w:cs="Arial"/>
          <w:i/>
          <w:lang w:val="en-US"/>
        </w:rPr>
        <w:t>et al</w:t>
      </w:r>
      <w:r w:rsidR="006406B9" w:rsidRPr="009B5C70">
        <w:rPr>
          <w:rFonts w:ascii="Book Antiqua" w:hAnsi="Book Antiqua"/>
          <w:vertAlign w:val="superscript"/>
          <w:lang w:val="en-US"/>
        </w:rPr>
        <w:t>[57]</w:t>
      </w:r>
      <w:r w:rsidR="00703D3F" w:rsidRPr="009B5C70">
        <w:rPr>
          <w:rFonts w:ascii="Book Antiqua" w:hAnsi="Book Antiqua" w:cs="Arial"/>
          <w:lang w:val="en-US"/>
        </w:rPr>
        <w:t xml:space="preserve"> estimated that for every 1 mm increase in </w:t>
      </w:r>
      <w:r w:rsidR="005C3032" w:rsidRPr="009B5C70">
        <w:rPr>
          <w:rFonts w:ascii="Book Antiqua" w:hAnsi="Book Antiqua" w:cs="Arial"/>
          <w:lang w:val="en-US"/>
        </w:rPr>
        <w:t xml:space="preserve">motor cortex </w:t>
      </w:r>
      <w:r w:rsidR="00703D3F" w:rsidRPr="009B5C70">
        <w:rPr>
          <w:rFonts w:ascii="Book Antiqua" w:hAnsi="Book Antiqua" w:cs="Arial"/>
          <w:lang w:val="en-US"/>
        </w:rPr>
        <w:t xml:space="preserve">SCD, a 2.8% increase </w:t>
      </w:r>
      <w:r w:rsidR="00097F96">
        <w:rPr>
          <w:rFonts w:ascii="Book Antiqua" w:hAnsi="Book Antiqua" w:cs="Arial"/>
          <w:lang w:val="en-US"/>
        </w:rPr>
        <w:t>occurs in</w:t>
      </w:r>
      <w:r w:rsidR="00097F96">
        <w:rPr>
          <w:rFonts w:ascii="Book Antiqua" w:eastAsia="宋体" w:hAnsi="Book Antiqua" w:cs="Arial" w:hint="eastAsia"/>
          <w:lang w:val="en-US" w:eastAsia="zh-CN"/>
        </w:rPr>
        <w:t xml:space="preserve"> </w:t>
      </w:r>
      <w:r w:rsidR="00097F96" w:rsidRPr="009B5C70">
        <w:rPr>
          <w:rFonts w:ascii="Book Antiqua" w:hAnsi="Book Antiqua" w:cs="Arial"/>
          <w:lang w:val="en-US"/>
        </w:rPr>
        <w:t>c</w:t>
      </w:r>
      <w:r w:rsidR="00C33189" w:rsidRPr="009B5C70">
        <w:rPr>
          <w:rFonts w:ascii="Book Antiqua" w:hAnsi="Book Antiqua" w:cs="Arial"/>
          <w:lang w:val="en-US"/>
        </w:rPr>
        <w:t xml:space="preserve">onsistent with this </w:t>
      </w:r>
      <w:r w:rsidR="007D6B15" w:rsidRPr="009B5C70">
        <w:rPr>
          <w:rFonts w:ascii="Book Antiqua" w:hAnsi="Book Antiqua" w:cs="Arial"/>
          <w:lang w:val="en-US"/>
        </w:rPr>
        <w:t>observation</w:t>
      </w:r>
      <w:r w:rsidR="00C33189" w:rsidRPr="009B5C70">
        <w:rPr>
          <w:rFonts w:ascii="Book Antiqua" w:hAnsi="Book Antiqua" w:cs="Arial"/>
          <w:lang w:val="en-US"/>
        </w:rPr>
        <w:t>,</w:t>
      </w:r>
      <w:r w:rsidR="005C3032" w:rsidRPr="009B5C70">
        <w:rPr>
          <w:rFonts w:ascii="Book Antiqua" w:hAnsi="Book Antiqua" w:cs="Arial"/>
          <w:lang w:val="en-US"/>
        </w:rPr>
        <w:t xml:space="preserve"> t</w:t>
      </w:r>
      <w:r w:rsidR="00703D3F" w:rsidRPr="009B5C70">
        <w:rPr>
          <w:rFonts w:ascii="Book Antiqua" w:hAnsi="Book Antiqua" w:cs="Arial"/>
          <w:lang w:val="en-US"/>
        </w:rPr>
        <w:t xml:space="preserve">he degree of </w:t>
      </w:r>
      <w:r w:rsidR="00002D49" w:rsidRPr="009B5C70">
        <w:rPr>
          <w:rFonts w:ascii="Book Antiqua" w:hAnsi="Book Antiqua" w:cs="Arial"/>
          <w:lang w:val="en-US"/>
        </w:rPr>
        <w:t>rTMS</w:t>
      </w:r>
      <w:r w:rsidR="005C3032" w:rsidRPr="009B5C70">
        <w:rPr>
          <w:rFonts w:ascii="Book Antiqua" w:hAnsi="Book Antiqua" w:cs="Arial"/>
          <w:lang w:val="en-US"/>
        </w:rPr>
        <w:t xml:space="preserve"> induced </w:t>
      </w:r>
      <w:r w:rsidR="006A53AE" w:rsidRPr="009B5C70">
        <w:rPr>
          <w:rFonts w:ascii="Book Antiqua" w:hAnsi="Book Antiqua" w:cs="Arial"/>
          <w:lang w:val="en-US"/>
        </w:rPr>
        <w:t xml:space="preserve">change in </w:t>
      </w:r>
      <w:r w:rsidR="00703D3F" w:rsidRPr="009B5C70">
        <w:rPr>
          <w:rFonts w:ascii="Book Antiqua" w:hAnsi="Book Antiqua" w:cs="Arial"/>
          <w:lang w:val="en-US"/>
        </w:rPr>
        <w:t xml:space="preserve">frontal </w:t>
      </w:r>
      <w:r w:rsidR="006A53AE" w:rsidRPr="009B5C70">
        <w:rPr>
          <w:rFonts w:ascii="Book Antiqua" w:hAnsi="Book Antiqua" w:cs="Arial"/>
          <w:lang w:val="en-US"/>
        </w:rPr>
        <w:t>perfusion</w:t>
      </w:r>
      <w:r w:rsidR="00703D3F" w:rsidRPr="009B5C70">
        <w:rPr>
          <w:rFonts w:ascii="Book Antiqua" w:hAnsi="Book Antiqua" w:cs="Arial"/>
          <w:lang w:val="en-US"/>
        </w:rPr>
        <w:t xml:space="preserve"> </w:t>
      </w:r>
      <w:r w:rsidR="000548A2" w:rsidRPr="009B5C70">
        <w:rPr>
          <w:rFonts w:ascii="Book Antiqua" w:hAnsi="Book Antiqua" w:cs="Arial"/>
          <w:lang w:val="en-US"/>
        </w:rPr>
        <w:t>correspond</w:t>
      </w:r>
      <w:r w:rsidR="00C33189" w:rsidRPr="009B5C70">
        <w:rPr>
          <w:rFonts w:ascii="Book Antiqua" w:hAnsi="Book Antiqua" w:cs="Arial"/>
          <w:lang w:val="en-US"/>
        </w:rPr>
        <w:t>s</w:t>
      </w:r>
      <w:r w:rsidR="000548A2" w:rsidRPr="009B5C70">
        <w:rPr>
          <w:rFonts w:ascii="Book Antiqua" w:hAnsi="Book Antiqua" w:cs="Arial"/>
          <w:lang w:val="en-US"/>
        </w:rPr>
        <w:t xml:space="preserve"> inversely</w:t>
      </w:r>
      <w:r w:rsidR="00703D3F" w:rsidRPr="009B5C70">
        <w:rPr>
          <w:rFonts w:ascii="Book Antiqua" w:hAnsi="Book Antiqua" w:cs="Arial"/>
          <w:lang w:val="en-US"/>
        </w:rPr>
        <w:t xml:space="preserve"> with increasing </w:t>
      </w:r>
      <w:r w:rsidR="005C3032" w:rsidRPr="009B5C70">
        <w:rPr>
          <w:rFonts w:ascii="Book Antiqua" w:hAnsi="Book Antiqua" w:cs="Arial"/>
          <w:lang w:val="en-US"/>
        </w:rPr>
        <w:t xml:space="preserve">frontal cortex </w:t>
      </w:r>
      <w:r w:rsidR="000548A2" w:rsidRPr="009B5C70">
        <w:rPr>
          <w:rFonts w:ascii="Book Antiqua" w:hAnsi="Book Antiqua" w:cs="Arial"/>
          <w:lang w:val="en-US"/>
        </w:rPr>
        <w:t>SCD in</w:t>
      </w:r>
      <w:r w:rsidR="005C3032" w:rsidRPr="009B5C70">
        <w:rPr>
          <w:rFonts w:ascii="Book Antiqua" w:hAnsi="Book Antiqua" w:cs="Arial"/>
          <w:lang w:val="en-US"/>
        </w:rPr>
        <w:t xml:space="preserve"> depressed subjects</w:t>
      </w:r>
      <w:r w:rsidR="006406B9" w:rsidRPr="009B5C70">
        <w:rPr>
          <w:rFonts w:ascii="Book Antiqua" w:hAnsi="Book Antiqua"/>
          <w:vertAlign w:val="superscript"/>
          <w:lang w:val="en-US"/>
        </w:rPr>
        <w:t>[58]</w:t>
      </w:r>
      <w:r w:rsidR="00703D3F" w:rsidRPr="009B5C70">
        <w:rPr>
          <w:rFonts w:ascii="Book Antiqua" w:hAnsi="Book Antiqua" w:cs="Arial"/>
          <w:lang w:val="en-US"/>
        </w:rPr>
        <w:t xml:space="preserve">. </w:t>
      </w:r>
    </w:p>
    <w:p w14:paraId="085EC468" w14:textId="2C753130" w:rsidR="00703D3F" w:rsidRPr="009B5C70" w:rsidRDefault="000548A2" w:rsidP="00097F9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lang w:val="en-US"/>
        </w:rPr>
      </w:pPr>
      <w:r w:rsidRPr="009B5C70">
        <w:rPr>
          <w:rFonts w:ascii="Book Antiqua" w:hAnsi="Book Antiqua" w:cs="Arial"/>
          <w:lang w:val="en-US"/>
        </w:rPr>
        <w:t xml:space="preserve">One may argue that as the intensity of stimuli used in the treatment of depression is generally based on an individual’s MT, the effect of brain atrophy is already taken into account </w:t>
      </w:r>
      <w:r w:rsidR="007D6B15" w:rsidRPr="009B5C70">
        <w:rPr>
          <w:rFonts w:ascii="Book Antiqua" w:hAnsi="Book Antiqua" w:cs="Arial"/>
          <w:lang w:val="en-US"/>
        </w:rPr>
        <w:t>by</w:t>
      </w:r>
      <w:r w:rsidRPr="009B5C70">
        <w:rPr>
          <w:rFonts w:ascii="Book Antiqua" w:hAnsi="Book Antiqua" w:cs="Arial"/>
          <w:lang w:val="en-US"/>
        </w:rPr>
        <w:t xml:space="preserve"> </w:t>
      </w:r>
      <w:r w:rsidR="007D6B15" w:rsidRPr="009B5C70">
        <w:rPr>
          <w:rFonts w:ascii="Book Antiqua" w:hAnsi="Book Antiqua" w:cs="Arial"/>
          <w:lang w:val="en-US"/>
        </w:rPr>
        <w:t>adjusting the intensity applied to frontal cortex on the basis of MT</w:t>
      </w:r>
      <w:r w:rsidRPr="009B5C70">
        <w:rPr>
          <w:rFonts w:ascii="Book Antiqua" w:hAnsi="Book Antiqua" w:cs="Arial"/>
          <w:lang w:val="en-US"/>
        </w:rPr>
        <w:t>. But in fact, w</w:t>
      </w:r>
      <w:r w:rsidR="00E96122" w:rsidRPr="009B5C70">
        <w:rPr>
          <w:rFonts w:ascii="Book Antiqua" w:hAnsi="Book Antiqua" w:cs="Arial"/>
          <w:lang w:val="en-US"/>
        </w:rPr>
        <w:t>ith age, a disproportionately higher volume reduction occurs in the frontal cortex compared to motor cortex</w:t>
      </w:r>
      <w:r w:rsidR="006406B9" w:rsidRPr="009B5C70">
        <w:rPr>
          <w:rFonts w:ascii="Book Antiqua" w:hAnsi="Book Antiqua"/>
          <w:vertAlign w:val="superscript"/>
          <w:lang w:val="en-US"/>
        </w:rPr>
        <w:t>[59]</w:t>
      </w:r>
      <w:r w:rsidR="00E96122" w:rsidRPr="009B5C70">
        <w:rPr>
          <w:rFonts w:ascii="Book Antiqua" w:hAnsi="Book Antiqua" w:cs="Arial"/>
          <w:lang w:val="en-US"/>
        </w:rPr>
        <w:t xml:space="preserve">. As a result, the MT fails as a </w:t>
      </w:r>
      <w:r w:rsidR="00097F96">
        <w:rPr>
          <w:rFonts w:ascii="Book Antiqua" w:eastAsia="宋体" w:hAnsi="Book Antiqua" w:cs="Arial"/>
          <w:lang w:val="en-US" w:eastAsia="zh-CN"/>
        </w:rPr>
        <w:t>“</w:t>
      </w:r>
      <w:r w:rsidR="00E96122" w:rsidRPr="009B5C70">
        <w:rPr>
          <w:rFonts w:ascii="Book Antiqua" w:hAnsi="Book Antiqua" w:cs="Arial"/>
          <w:lang w:val="en-US"/>
        </w:rPr>
        <w:t>benchmark</w:t>
      </w:r>
      <w:r w:rsidR="00097F96">
        <w:rPr>
          <w:rFonts w:ascii="Book Antiqua" w:eastAsia="宋体" w:hAnsi="Book Antiqua" w:cs="Arial"/>
          <w:lang w:val="en-US" w:eastAsia="zh-CN"/>
        </w:rPr>
        <w:t>”</w:t>
      </w:r>
      <w:r w:rsidR="00E96122" w:rsidRPr="009B5C70">
        <w:rPr>
          <w:rFonts w:ascii="Book Antiqua" w:hAnsi="Book Antiqua" w:cs="Arial"/>
          <w:lang w:val="en-US"/>
        </w:rPr>
        <w:t xml:space="preserve"> to calculate the intensity required </w:t>
      </w:r>
      <w:r w:rsidRPr="009B5C70">
        <w:rPr>
          <w:rFonts w:ascii="Book Antiqua" w:hAnsi="Book Antiqua" w:cs="Arial"/>
          <w:lang w:val="en-US"/>
        </w:rPr>
        <w:t>for stimulating</w:t>
      </w:r>
      <w:r w:rsidR="00E96122" w:rsidRPr="009B5C70">
        <w:rPr>
          <w:rFonts w:ascii="Book Antiqua" w:hAnsi="Book Antiqua" w:cs="Arial"/>
          <w:lang w:val="en-US"/>
        </w:rPr>
        <w:t xml:space="preserve"> the frontal cortex. Several authors have proposed approaches to adjust the intensity of </w:t>
      </w:r>
      <w:r w:rsidR="00002D49" w:rsidRPr="009B5C70">
        <w:rPr>
          <w:rFonts w:ascii="Book Antiqua" w:hAnsi="Book Antiqua" w:cs="Arial"/>
          <w:lang w:val="en-US"/>
        </w:rPr>
        <w:t>rTMS</w:t>
      </w:r>
      <w:r w:rsidR="00E96122" w:rsidRPr="009B5C70">
        <w:rPr>
          <w:rFonts w:ascii="Book Antiqua" w:hAnsi="Book Antiqua" w:cs="Arial"/>
          <w:lang w:val="en-US"/>
        </w:rPr>
        <w:t xml:space="preserve"> according to the measured SCD of the stimulated cortex</w:t>
      </w:r>
      <w:r w:rsidR="00137081" w:rsidRPr="009B5C70">
        <w:rPr>
          <w:rFonts w:ascii="Book Antiqua" w:hAnsi="Book Antiqua"/>
          <w:vertAlign w:val="superscript"/>
          <w:lang w:val="en-US"/>
        </w:rPr>
        <w:t>[38,55,60,61]</w:t>
      </w:r>
      <w:r w:rsidR="00E96122" w:rsidRPr="009B5C70">
        <w:rPr>
          <w:rFonts w:ascii="Book Antiqua" w:hAnsi="Book Antiqua" w:cs="Arial"/>
          <w:lang w:val="en-US"/>
        </w:rPr>
        <w:t xml:space="preserve">. </w:t>
      </w:r>
    </w:p>
    <w:p w14:paraId="153112A7" w14:textId="67E69FD9" w:rsidR="003C4E97" w:rsidRPr="009B5C70" w:rsidRDefault="00053625" w:rsidP="00097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lang w:val="en-US"/>
        </w:rPr>
      </w:pPr>
      <w:r w:rsidRPr="009B5C70">
        <w:rPr>
          <w:rFonts w:ascii="Book Antiqua" w:hAnsi="Book Antiqua" w:cs="Arial"/>
        </w:rPr>
        <w:t>But the utility of employing a SCD-adjusted intensity is questioned by other authors. Firstly,</w:t>
      </w:r>
      <w:r w:rsidR="007936DC" w:rsidRPr="009B5C70">
        <w:rPr>
          <w:rFonts w:ascii="Book Antiqua" w:hAnsi="Book Antiqua" w:cs="Arial"/>
        </w:rPr>
        <w:t xml:space="preserve"> </w:t>
      </w:r>
      <w:r w:rsidR="005234A7" w:rsidRPr="009B5C70">
        <w:rPr>
          <w:rFonts w:ascii="Book Antiqua" w:hAnsi="Book Antiqua" w:cs="Arial"/>
        </w:rPr>
        <w:t>the</w:t>
      </w:r>
      <w:r w:rsidR="007936DC" w:rsidRPr="009B5C70">
        <w:rPr>
          <w:rFonts w:ascii="Book Antiqua" w:hAnsi="Book Antiqua" w:cs="Arial"/>
        </w:rPr>
        <w:t xml:space="preserve"> relationship between SCD and treatment response</w:t>
      </w:r>
      <w:r w:rsidR="007D6B15" w:rsidRPr="009B5C70">
        <w:rPr>
          <w:rFonts w:ascii="Book Antiqua" w:hAnsi="Book Antiqua" w:cs="Arial"/>
        </w:rPr>
        <w:t xml:space="preserve"> is not a consistent one</w:t>
      </w:r>
      <w:r w:rsidR="007936DC" w:rsidRPr="009B5C70">
        <w:rPr>
          <w:rFonts w:ascii="Book Antiqua" w:hAnsi="Book Antiqua" w:cs="Arial"/>
        </w:rPr>
        <w:t xml:space="preserve">. </w:t>
      </w:r>
      <w:r w:rsidR="00097F96">
        <w:rPr>
          <w:rFonts w:ascii="Book Antiqua" w:hAnsi="Book Antiqua" w:cs="Arial"/>
        </w:rPr>
        <w:t xml:space="preserve">Unlike Fabre </w:t>
      </w:r>
      <w:r w:rsidR="00097F96" w:rsidRPr="00097F96">
        <w:rPr>
          <w:rFonts w:ascii="Book Antiqua" w:hAnsi="Book Antiqua" w:cs="Arial"/>
          <w:i/>
        </w:rPr>
        <w:t>et al</w:t>
      </w:r>
      <w:r w:rsidR="00137081" w:rsidRPr="009B5C70">
        <w:rPr>
          <w:rFonts w:ascii="Book Antiqua" w:hAnsi="Book Antiqua"/>
          <w:vertAlign w:val="superscript"/>
          <w:lang w:val="en-US"/>
        </w:rPr>
        <w:t>[35]</w:t>
      </w:r>
      <w:r w:rsidR="00CE18F1" w:rsidRPr="009B5C70">
        <w:rPr>
          <w:rFonts w:ascii="Book Antiqua" w:hAnsi="Book Antiqua" w:cs="Arial"/>
        </w:rPr>
        <w:t>, neither Kozel</w:t>
      </w:r>
      <w:r w:rsidR="00097F96">
        <w:rPr>
          <w:rFonts w:ascii="Book Antiqua" w:hAnsi="Book Antiqua" w:cs="Arial"/>
        </w:rPr>
        <w:t xml:space="preserve"> </w:t>
      </w:r>
      <w:r w:rsidR="00097F96" w:rsidRPr="00097F96">
        <w:rPr>
          <w:rFonts w:ascii="Book Antiqua" w:hAnsi="Book Antiqua" w:cs="Arial"/>
          <w:i/>
        </w:rPr>
        <w:t>et al</w:t>
      </w:r>
      <w:r w:rsidR="006406B9" w:rsidRPr="009B5C70">
        <w:rPr>
          <w:rFonts w:ascii="Book Antiqua" w:hAnsi="Book Antiqua"/>
          <w:vertAlign w:val="superscript"/>
          <w:lang w:val="en-US"/>
        </w:rPr>
        <w:t>[62]</w:t>
      </w:r>
      <w:r w:rsidR="00CE18F1" w:rsidRPr="009B5C70">
        <w:rPr>
          <w:rFonts w:ascii="Book Antiqua" w:hAnsi="Book Antiqua" w:cs="Arial"/>
        </w:rPr>
        <w:t xml:space="preserve"> nor </w:t>
      </w:r>
      <w:r w:rsidR="00097F96">
        <w:rPr>
          <w:rFonts w:ascii="Book Antiqua" w:hAnsi="Book Antiqua" w:cs="Arial"/>
          <w:lang w:val="en-US"/>
        </w:rPr>
        <w:t xml:space="preserve">Jorge </w:t>
      </w:r>
      <w:r w:rsidR="00097F96" w:rsidRPr="00097F96">
        <w:rPr>
          <w:rFonts w:ascii="Book Antiqua" w:hAnsi="Book Antiqua" w:cs="Arial"/>
          <w:i/>
          <w:lang w:val="en-US"/>
        </w:rPr>
        <w:t>et al</w:t>
      </w:r>
      <w:r w:rsidR="00137081" w:rsidRPr="009B5C70">
        <w:rPr>
          <w:rFonts w:ascii="Book Antiqua" w:hAnsi="Book Antiqua"/>
          <w:vertAlign w:val="superscript"/>
          <w:lang w:val="en-US"/>
        </w:rPr>
        <w:t>[32]</w:t>
      </w:r>
      <w:r w:rsidR="00830A2B" w:rsidRPr="009B5C70">
        <w:rPr>
          <w:rFonts w:ascii="Book Antiqua" w:hAnsi="Book Antiqua" w:cs="Arial"/>
          <w:lang w:val="en-US"/>
        </w:rPr>
        <w:t xml:space="preserve"> </w:t>
      </w:r>
      <w:r w:rsidR="00CE18F1" w:rsidRPr="009B5C70">
        <w:rPr>
          <w:rFonts w:ascii="Book Antiqua" w:hAnsi="Book Antiqua" w:cs="Arial"/>
          <w:lang w:val="en-US"/>
        </w:rPr>
        <w:t>could find a</w:t>
      </w:r>
      <w:r w:rsidR="00830A2B" w:rsidRPr="009B5C70">
        <w:rPr>
          <w:rFonts w:ascii="Book Antiqua" w:hAnsi="Book Antiqua" w:cs="Arial"/>
          <w:lang w:val="en-US"/>
        </w:rPr>
        <w:t xml:space="preserve"> relationship between frontal SCD and </w:t>
      </w:r>
      <w:r w:rsidR="00CE18F1" w:rsidRPr="009B5C70">
        <w:rPr>
          <w:rFonts w:ascii="Book Antiqua" w:hAnsi="Book Antiqua" w:cs="Arial"/>
          <w:lang w:val="en-US"/>
        </w:rPr>
        <w:t xml:space="preserve">treatment </w:t>
      </w:r>
      <w:r w:rsidR="00830A2B" w:rsidRPr="009B5C70">
        <w:rPr>
          <w:rFonts w:ascii="Book Antiqua" w:hAnsi="Book Antiqua" w:cs="Arial"/>
          <w:lang w:val="en-US"/>
        </w:rPr>
        <w:t xml:space="preserve">response, </w:t>
      </w:r>
      <w:r w:rsidR="00CE18F1" w:rsidRPr="009B5C70">
        <w:rPr>
          <w:rFonts w:ascii="Book Antiqua" w:hAnsi="Book Antiqua" w:cs="Arial"/>
          <w:lang w:val="en-US"/>
        </w:rPr>
        <w:t>though Jorge</w:t>
      </w:r>
      <w:r w:rsidR="00CE18F1" w:rsidRPr="00444F54">
        <w:rPr>
          <w:rFonts w:ascii="Book Antiqua" w:hAnsi="Book Antiqua" w:cs="Arial"/>
          <w:i/>
          <w:lang w:val="en-US"/>
        </w:rPr>
        <w:t xml:space="preserve"> et al</w:t>
      </w:r>
      <w:r w:rsidR="00444F54">
        <w:rPr>
          <w:rFonts w:ascii="Book Antiqua" w:eastAsia="宋体" w:hAnsi="Book Antiqua" w:cs="Arial" w:hint="eastAsia"/>
          <w:vertAlign w:val="superscript"/>
          <w:lang w:val="en-US" w:eastAsia="zh-CN"/>
        </w:rPr>
        <w:t>[32]</w:t>
      </w:r>
      <w:r w:rsidR="00830A2B" w:rsidRPr="009B5C70">
        <w:rPr>
          <w:rFonts w:ascii="Book Antiqua" w:hAnsi="Book Antiqua" w:cs="Arial"/>
          <w:lang w:val="en-US"/>
        </w:rPr>
        <w:t xml:space="preserve"> noted that the volume of prefrontal cortex mediated the beneficial effects of treatment.</w:t>
      </w:r>
      <w:r w:rsidR="00233371" w:rsidRPr="009B5C70">
        <w:rPr>
          <w:rFonts w:ascii="Book Antiqua" w:hAnsi="Book Antiqua" w:cs="Arial"/>
          <w:lang w:val="en-US"/>
        </w:rPr>
        <w:t xml:space="preserve"> </w:t>
      </w:r>
      <w:r w:rsidRPr="009B5C70">
        <w:rPr>
          <w:rFonts w:ascii="Book Antiqua" w:hAnsi="Book Antiqua" w:cs="Arial"/>
          <w:lang w:val="en-US"/>
        </w:rPr>
        <w:t>Secondly, w</w:t>
      </w:r>
      <w:r w:rsidR="005234A7" w:rsidRPr="009B5C70">
        <w:rPr>
          <w:rFonts w:ascii="Book Antiqua" w:hAnsi="Book Antiqua" w:cs="Arial"/>
          <w:lang w:val="en-US"/>
        </w:rPr>
        <w:t xml:space="preserve">hile </w:t>
      </w:r>
      <w:r w:rsidRPr="009B5C70">
        <w:rPr>
          <w:rFonts w:ascii="Book Antiqua" w:hAnsi="Book Antiqua" w:cs="Arial"/>
          <w:lang w:val="en-US"/>
        </w:rPr>
        <w:t>higher SCD</w:t>
      </w:r>
      <w:r w:rsidR="005234A7" w:rsidRPr="009B5C70">
        <w:rPr>
          <w:rFonts w:ascii="Book Antiqua" w:hAnsi="Book Antiqua" w:cs="Arial"/>
          <w:lang w:val="en-US"/>
        </w:rPr>
        <w:t xml:space="preserve"> </w:t>
      </w:r>
      <w:r w:rsidRPr="009B5C70">
        <w:rPr>
          <w:rFonts w:ascii="Book Antiqua" w:hAnsi="Book Antiqua" w:cs="Arial"/>
          <w:lang w:val="en-US"/>
        </w:rPr>
        <w:t xml:space="preserve">is a proxy for </w:t>
      </w:r>
      <w:r w:rsidR="005234A7" w:rsidRPr="009B5C70">
        <w:rPr>
          <w:rFonts w:ascii="Book Antiqua" w:hAnsi="Book Antiqua" w:cs="Arial"/>
          <w:lang w:val="en-US"/>
        </w:rPr>
        <w:t xml:space="preserve">age-related (or pathological) atrophic process, the biological effect of </w:t>
      </w:r>
      <w:r w:rsidRPr="009B5C70">
        <w:rPr>
          <w:rFonts w:ascii="Book Antiqua" w:hAnsi="Book Antiqua" w:cs="Arial"/>
          <w:lang w:val="en-US"/>
        </w:rPr>
        <w:t xml:space="preserve">brain </w:t>
      </w:r>
      <w:r w:rsidR="005234A7" w:rsidRPr="009B5C70">
        <w:rPr>
          <w:rFonts w:ascii="Book Antiqua" w:hAnsi="Book Antiqua" w:cs="Arial"/>
          <w:lang w:val="en-US"/>
        </w:rPr>
        <w:t>atrophy is better reflected by a measure of cortical thickness</w:t>
      </w:r>
      <w:r w:rsidRPr="009B5C70">
        <w:rPr>
          <w:rFonts w:ascii="Book Antiqua" w:hAnsi="Book Antiqua" w:cs="Arial"/>
          <w:lang w:val="en-US"/>
        </w:rPr>
        <w:t xml:space="preserve"> or surface area</w:t>
      </w:r>
      <w:r w:rsidR="005234A7" w:rsidRPr="009B5C70">
        <w:rPr>
          <w:rFonts w:ascii="Book Antiqua" w:hAnsi="Book Antiqua" w:cs="Arial"/>
          <w:lang w:val="en-US"/>
        </w:rPr>
        <w:t>. Interestingly, lower motor cortical thickness in older adults appears to be associated with lower (not higher) resting MT</w:t>
      </w:r>
      <w:r w:rsidR="006406B9" w:rsidRPr="009B5C70">
        <w:rPr>
          <w:rFonts w:ascii="Book Antiqua" w:hAnsi="Book Antiqua"/>
          <w:vertAlign w:val="superscript"/>
          <w:lang w:val="en-US"/>
        </w:rPr>
        <w:t>[63]</w:t>
      </w:r>
      <w:r w:rsidRPr="009B5C70">
        <w:rPr>
          <w:rFonts w:ascii="Book Antiqua" w:hAnsi="Book Antiqua" w:cs="Arial"/>
          <w:lang w:val="en-US"/>
        </w:rPr>
        <w:t xml:space="preserve">. This </w:t>
      </w:r>
      <w:r w:rsidR="005234A7" w:rsidRPr="009B5C70">
        <w:rPr>
          <w:rFonts w:ascii="Book Antiqua" w:hAnsi="Book Antiqua" w:cs="Arial"/>
          <w:lang w:val="en-US"/>
        </w:rPr>
        <w:t>indicat</w:t>
      </w:r>
      <w:r w:rsidRPr="009B5C70">
        <w:rPr>
          <w:rFonts w:ascii="Book Antiqua" w:hAnsi="Book Antiqua" w:cs="Arial"/>
          <w:lang w:val="en-US"/>
        </w:rPr>
        <w:t>es</w:t>
      </w:r>
      <w:r w:rsidR="005234A7" w:rsidRPr="009B5C70">
        <w:rPr>
          <w:rFonts w:ascii="Book Antiqua" w:hAnsi="Book Antiqua" w:cs="Arial"/>
          <w:lang w:val="en-US"/>
        </w:rPr>
        <w:t xml:space="preserve"> that </w:t>
      </w:r>
      <w:r w:rsidRPr="009B5C70">
        <w:rPr>
          <w:rFonts w:ascii="Book Antiqua" w:hAnsi="Book Antiqua" w:cs="Arial"/>
          <w:lang w:val="en-US"/>
        </w:rPr>
        <w:t xml:space="preserve">brain atrophy could result in two contrasting changes 1. A reduction in the </w:t>
      </w:r>
      <w:r w:rsidR="00AC3E7E" w:rsidRPr="009B5C70">
        <w:rPr>
          <w:rFonts w:ascii="Book Antiqua" w:hAnsi="Book Antiqua" w:cs="Arial"/>
          <w:lang w:val="en-US"/>
        </w:rPr>
        <w:t>strength of the magnetic field</w:t>
      </w:r>
      <w:r w:rsidRPr="009B5C70">
        <w:rPr>
          <w:rFonts w:ascii="Book Antiqua" w:hAnsi="Book Antiqua" w:cs="Arial"/>
          <w:lang w:val="en-US"/>
        </w:rPr>
        <w:t xml:space="preserve"> that reaches the cortex </w:t>
      </w:r>
      <w:r w:rsidR="00AC3E7E" w:rsidRPr="009B5C70">
        <w:rPr>
          <w:rFonts w:ascii="Book Antiqua" w:hAnsi="Book Antiqua" w:cs="Arial"/>
          <w:lang w:val="en-US"/>
        </w:rPr>
        <w:t>upon the application of</w:t>
      </w:r>
      <w:r w:rsidRPr="009B5C70">
        <w:rPr>
          <w:rFonts w:ascii="Book Antiqua" w:hAnsi="Book Antiqua" w:cs="Arial"/>
          <w:lang w:val="en-US"/>
        </w:rPr>
        <w:t xml:space="preserve"> </w:t>
      </w:r>
      <w:r w:rsidR="00002D49" w:rsidRPr="009B5C70">
        <w:rPr>
          <w:rFonts w:ascii="Book Antiqua" w:hAnsi="Book Antiqua" w:cs="Arial"/>
          <w:lang w:val="en-US"/>
        </w:rPr>
        <w:t>rTMS</w:t>
      </w:r>
      <w:r w:rsidRPr="009B5C70">
        <w:rPr>
          <w:rFonts w:ascii="Book Antiqua" w:hAnsi="Book Antiqua" w:cs="Arial"/>
          <w:lang w:val="en-US"/>
        </w:rPr>
        <w:t xml:space="preserve"> 2. An increase in the excitability of cortex, such that even smaller intensities are now sufficient to stimulate the brain. T</w:t>
      </w:r>
      <w:r w:rsidR="005234A7" w:rsidRPr="009B5C70">
        <w:rPr>
          <w:rFonts w:ascii="Book Antiqua" w:hAnsi="Book Antiqua" w:cs="Arial"/>
          <w:lang w:val="en-US"/>
        </w:rPr>
        <w:t xml:space="preserve">aken together, there may not be any appreciable </w:t>
      </w:r>
      <w:r w:rsidRPr="009B5C70">
        <w:rPr>
          <w:rFonts w:ascii="Book Antiqua" w:hAnsi="Book Antiqua" w:cs="Arial"/>
          <w:lang w:val="en-US"/>
        </w:rPr>
        <w:t xml:space="preserve">overall </w:t>
      </w:r>
      <w:r w:rsidR="005234A7" w:rsidRPr="009B5C70">
        <w:rPr>
          <w:rFonts w:ascii="Book Antiqua" w:hAnsi="Book Antiqua" w:cs="Arial"/>
          <w:lang w:val="en-US"/>
        </w:rPr>
        <w:t xml:space="preserve">change in the MT </w:t>
      </w:r>
      <w:r w:rsidRPr="009B5C70">
        <w:rPr>
          <w:rFonts w:ascii="Book Antiqua" w:hAnsi="Book Antiqua" w:cs="Arial"/>
          <w:lang w:val="en-US"/>
        </w:rPr>
        <w:t xml:space="preserve">with age. </w:t>
      </w:r>
      <w:r w:rsidR="007E597A" w:rsidRPr="009B5C70">
        <w:rPr>
          <w:rFonts w:ascii="Book Antiqua" w:hAnsi="Book Antiqua" w:cs="Arial"/>
          <w:lang w:val="en-US"/>
        </w:rPr>
        <w:t>In fact, direct comparisons of the MT in the elderly and younger subjects have been so far inconclusive with some studies reporting age-related increase in MT, whereas othe</w:t>
      </w:r>
      <w:r w:rsidR="00307593" w:rsidRPr="009B5C70">
        <w:rPr>
          <w:rFonts w:ascii="Book Antiqua" w:hAnsi="Book Antiqua" w:cs="Arial"/>
          <w:lang w:val="en-US"/>
        </w:rPr>
        <w:t xml:space="preserve">rs reporting no differences in </w:t>
      </w:r>
      <w:r w:rsidR="007E597A" w:rsidRPr="009B5C70">
        <w:rPr>
          <w:rFonts w:ascii="Book Antiqua" w:hAnsi="Book Antiqua" w:cs="Arial"/>
          <w:lang w:val="en-US"/>
        </w:rPr>
        <w:t xml:space="preserve">MT between different age groups </w:t>
      </w:r>
      <w:r w:rsidR="00097F96">
        <w:rPr>
          <w:rFonts w:ascii="Book Antiqua" w:hAnsi="Book Antiqua" w:cs="Arial"/>
          <w:lang w:val="en-US"/>
        </w:rPr>
        <w:t xml:space="preserve">(reviewed by Rossini </w:t>
      </w:r>
      <w:r w:rsidR="00097F96" w:rsidRPr="00097F96">
        <w:rPr>
          <w:rFonts w:ascii="Book Antiqua" w:hAnsi="Book Antiqua" w:cs="Arial"/>
          <w:i/>
          <w:lang w:val="en-US"/>
        </w:rPr>
        <w:t>et al</w:t>
      </w:r>
      <w:r w:rsidR="006406B9" w:rsidRPr="009B5C70">
        <w:rPr>
          <w:rFonts w:ascii="Book Antiqua" w:hAnsi="Book Antiqua"/>
          <w:vertAlign w:val="superscript"/>
          <w:lang w:val="en-US"/>
        </w:rPr>
        <w:t>[64]</w:t>
      </w:r>
      <w:r w:rsidR="007E597A" w:rsidRPr="009B5C70">
        <w:rPr>
          <w:rFonts w:ascii="Book Antiqua" w:hAnsi="Book Antiqua" w:cs="Arial"/>
          <w:lang w:val="en-US"/>
        </w:rPr>
        <w:t>).</w:t>
      </w:r>
      <w:r w:rsidR="003C4E97" w:rsidRPr="009B5C70">
        <w:rPr>
          <w:rFonts w:ascii="Book Antiqua" w:hAnsi="Book Antiqua" w:cs="Arial"/>
          <w:lang w:val="en-US"/>
        </w:rPr>
        <w:t xml:space="preserve"> </w:t>
      </w:r>
      <w:r w:rsidR="00633D66" w:rsidRPr="009B5C70">
        <w:rPr>
          <w:rFonts w:ascii="Book Antiqua" w:hAnsi="Book Antiqua" w:cs="Arial"/>
          <w:bCs/>
          <w:lang w:val="en-US"/>
        </w:rPr>
        <w:t>Most studies examining the effect of rTMS on cognition in dementia employ &lt; 100% MT on DLPFC but still observed notable impro</w:t>
      </w:r>
      <w:r w:rsidR="0034173E" w:rsidRPr="009B5C70">
        <w:rPr>
          <w:rFonts w:ascii="Book Antiqua" w:hAnsi="Book Antiqua" w:cs="Arial"/>
          <w:bCs/>
          <w:lang w:val="en-US"/>
        </w:rPr>
        <w:t>vements in cognitive performance</w:t>
      </w:r>
      <w:r w:rsidR="006406B9" w:rsidRPr="009B5C70">
        <w:rPr>
          <w:rFonts w:ascii="Book Antiqua" w:hAnsi="Book Antiqua"/>
          <w:vertAlign w:val="superscript"/>
          <w:lang w:val="en-US"/>
        </w:rPr>
        <w:t>[65]</w:t>
      </w:r>
      <w:r w:rsidR="00633D66" w:rsidRPr="009B5C70">
        <w:rPr>
          <w:rFonts w:ascii="Book Antiqua" w:hAnsi="Book Antiqua" w:cs="Arial"/>
          <w:bCs/>
          <w:lang w:val="en-US"/>
        </w:rPr>
        <w:t xml:space="preserve">. It is likely that physiological effects of rTMS are </w:t>
      </w:r>
      <w:r w:rsidR="009C01EA" w:rsidRPr="009B5C70">
        <w:rPr>
          <w:rFonts w:ascii="Book Antiqua" w:hAnsi="Book Antiqua" w:cs="Arial"/>
          <w:bCs/>
          <w:lang w:val="en-US"/>
        </w:rPr>
        <w:t>induced</w:t>
      </w:r>
      <w:r w:rsidR="00633D66" w:rsidRPr="009B5C70">
        <w:rPr>
          <w:rFonts w:ascii="Book Antiqua" w:hAnsi="Book Antiqua" w:cs="Arial"/>
          <w:bCs/>
          <w:lang w:val="en-US"/>
        </w:rPr>
        <w:t xml:space="preserve"> despite notable cortical atrophy when stimulating frontal cortex in the elderly.</w:t>
      </w:r>
      <w:r w:rsidR="00633D66" w:rsidRPr="009B5C70">
        <w:rPr>
          <w:rFonts w:ascii="Book Antiqua" w:hAnsi="Book Antiqua" w:cs="Arial"/>
          <w:b/>
          <w:bCs/>
          <w:lang w:val="en-US"/>
        </w:rPr>
        <w:t xml:space="preserve"> </w:t>
      </w:r>
      <w:r w:rsidR="003C4E97" w:rsidRPr="009B5C70">
        <w:rPr>
          <w:rFonts w:ascii="Book Antiqua" w:hAnsi="Book Antiqua" w:cs="Arial"/>
          <w:lang w:val="en-US"/>
        </w:rPr>
        <w:t>On the basis of simulated models of brain atrophy that included both volume shrinkage an</w:t>
      </w:r>
      <w:r w:rsidR="00097F96">
        <w:rPr>
          <w:rFonts w:ascii="Book Antiqua" w:hAnsi="Book Antiqua" w:cs="Arial"/>
          <w:lang w:val="en-US"/>
        </w:rPr>
        <w:t xml:space="preserve">d sulcal widening, Wagner </w:t>
      </w:r>
      <w:r w:rsidR="00097F96" w:rsidRPr="00097F96">
        <w:rPr>
          <w:rFonts w:ascii="Book Antiqua" w:hAnsi="Book Antiqua" w:cs="Arial"/>
          <w:i/>
          <w:lang w:val="en-US"/>
        </w:rPr>
        <w:t>et al</w:t>
      </w:r>
      <w:r w:rsidR="006406B9" w:rsidRPr="009B5C70">
        <w:rPr>
          <w:rFonts w:ascii="Book Antiqua" w:hAnsi="Book Antiqua"/>
          <w:vertAlign w:val="superscript"/>
          <w:lang w:val="en-US"/>
        </w:rPr>
        <w:t>[66]</w:t>
      </w:r>
      <w:r w:rsidR="003C4E97" w:rsidRPr="009B5C70">
        <w:rPr>
          <w:rFonts w:ascii="Book Antiqua" w:hAnsi="Book Antiqua" w:cs="Arial"/>
          <w:lang w:val="en-US"/>
        </w:rPr>
        <w:t xml:space="preserve"> argue that SCD based corr</w:t>
      </w:r>
      <w:r w:rsidR="00C70971" w:rsidRPr="009B5C70">
        <w:rPr>
          <w:rFonts w:ascii="Book Antiqua" w:hAnsi="Book Antiqua" w:cs="Arial"/>
          <w:lang w:val="en-US"/>
        </w:rPr>
        <w:t>ection of pulse dose/intensity</w:t>
      </w:r>
      <w:r w:rsidR="00137081" w:rsidRPr="009B5C70">
        <w:rPr>
          <w:rFonts w:ascii="Book Antiqua" w:hAnsi="Book Antiqua"/>
          <w:vertAlign w:val="superscript"/>
          <w:lang w:val="en-US"/>
        </w:rPr>
        <w:t>[38,55,60,61]</w:t>
      </w:r>
      <w:r w:rsidR="003C4E97" w:rsidRPr="009B5C70">
        <w:rPr>
          <w:rFonts w:ascii="Book Antiqua" w:hAnsi="Book Antiqua" w:cs="Arial"/>
          <w:lang w:val="en-US"/>
        </w:rPr>
        <w:t xml:space="preserve"> is an inaccurate oversimplification that fails to consider the geometrical changes and altered excitability of the shrunken brain. </w:t>
      </w:r>
    </w:p>
    <w:p w14:paraId="25AC7075" w14:textId="6AB885D9" w:rsidR="000166ED" w:rsidRDefault="00307593" w:rsidP="00097F9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Arial"/>
          <w:lang w:val="en-US" w:eastAsia="zh-CN"/>
        </w:rPr>
      </w:pPr>
      <w:r w:rsidRPr="009B5C70">
        <w:rPr>
          <w:rFonts w:ascii="Book Antiqua" w:hAnsi="Book Antiqua" w:cs="Arial"/>
          <w:lang w:val="en-US"/>
        </w:rPr>
        <w:t xml:space="preserve">Despite </w:t>
      </w:r>
      <w:r w:rsidR="00AC2C13" w:rsidRPr="009B5C70">
        <w:rPr>
          <w:rFonts w:ascii="Book Antiqua" w:hAnsi="Book Antiqua" w:cs="Arial"/>
          <w:lang w:val="en-US"/>
        </w:rPr>
        <w:t xml:space="preserve">the limitation of </w:t>
      </w:r>
      <w:r w:rsidR="00B97B78" w:rsidRPr="009B5C70">
        <w:rPr>
          <w:rFonts w:ascii="Book Antiqua" w:hAnsi="Book Antiqua" w:cs="Arial"/>
          <w:lang w:val="en-US"/>
        </w:rPr>
        <w:t>distance</w:t>
      </w:r>
      <w:r w:rsidR="00AC2C13" w:rsidRPr="009B5C70">
        <w:rPr>
          <w:rFonts w:ascii="Book Antiqua" w:hAnsi="Book Antiqua" w:cs="Arial"/>
          <w:lang w:val="en-US"/>
        </w:rPr>
        <w:t xml:space="preserve"> adjustment approaches, a superior therapeutic response is noted </w:t>
      </w:r>
      <w:r w:rsidRPr="009B5C70">
        <w:rPr>
          <w:rFonts w:ascii="Book Antiqua" w:hAnsi="Book Antiqua" w:cs="Arial"/>
          <w:lang w:val="en-US"/>
        </w:rPr>
        <w:t>when dose-adjusted</w:t>
      </w:r>
      <w:r w:rsidR="00B97B78" w:rsidRPr="009B5C70">
        <w:rPr>
          <w:rFonts w:ascii="Book Antiqua" w:hAnsi="Book Antiqua" w:cs="Arial"/>
          <w:lang w:val="en-US"/>
        </w:rPr>
        <w:t xml:space="preserve"> intensity is e</w:t>
      </w:r>
      <w:r w:rsidR="000E29E1" w:rsidRPr="009B5C70">
        <w:rPr>
          <w:rFonts w:ascii="Book Antiqua" w:hAnsi="Book Antiqua" w:cs="Arial"/>
          <w:lang w:val="en-US"/>
        </w:rPr>
        <w:t>mployed in treating depression</w:t>
      </w:r>
      <w:r w:rsidR="00137081" w:rsidRPr="009B5C70">
        <w:rPr>
          <w:rFonts w:ascii="Book Antiqua" w:hAnsi="Book Antiqua"/>
          <w:vertAlign w:val="superscript"/>
          <w:lang w:val="en-US"/>
        </w:rPr>
        <w:t>[38,67]</w:t>
      </w:r>
      <w:r w:rsidR="00B97B78" w:rsidRPr="009B5C70">
        <w:rPr>
          <w:rFonts w:ascii="Book Antiqua" w:hAnsi="Book Antiqua" w:cs="Arial"/>
          <w:lang w:val="en-US"/>
        </w:rPr>
        <w:t xml:space="preserve">, when compared to </w:t>
      </w:r>
      <w:r w:rsidR="000166ED" w:rsidRPr="009B5C70">
        <w:rPr>
          <w:rFonts w:ascii="Book Antiqua" w:hAnsi="Book Antiqua" w:cs="Arial"/>
          <w:lang w:val="en-US"/>
        </w:rPr>
        <w:t xml:space="preserve">conventional </w:t>
      </w:r>
      <w:r w:rsidR="00B97B78" w:rsidRPr="009B5C70">
        <w:rPr>
          <w:rFonts w:ascii="Book Antiqua" w:hAnsi="Book Antiqua" w:cs="Arial"/>
          <w:lang w:val="en-US"/>
        </w:rPr>
        <w:t xml:space="preserve">doses delivered as </w:t>
      </w:r>
      <w:r w:rsidR="00677254" w:rsidRPr="009B5C70">
        <w:rPr>
          <w:rFonts w:ascii="Book Antiqua" w:hAnsi="Book Antiqua" w:cs="Arial"/>
          <w:lang w:val="en-US"/>
        </w:rPr>
        <w:t>a fixed</w:t>
      </w:r>
      <w:r w:rsidR="00B97B78" w:rsidRPr="009B5C70">
        <w:rPr>
          <w:rFonts w:ascii="Book Antiqua" w:hAnsi="Book Antiqua" w:cs="Arial"/>
          <w:lang w:val="en-US"/>
        </w:rPr>
        <w:t xml:space="preserve"> proportion of MT</w:t>
      </w:r>
      <w:r w:rsidR="000166ED" w:rsidRPr="009B5C70">
        <w:rPr>
          <w:rFonts w:ascii="Book Antiqua" w:hAnsi="Book Antiqua" w:cs="Arial"/>
          <w:lang w:val="en-US"/>
        </w:rPr>
        <w:t>.</w:t>
      </w:r>
      <w:r w:rsidRPr="009B5C70">
        <w:rPr>
          <w:rFonts w:ascii="Book Antiqua" w:hAnsi="Book Antiqua" w:cs="Arial"/>
          <w:lang w:val="en-US"/>
        </w:rPr>
        <w:t xml:space="preserve"> </w:t>
      </w:r>
      <w:r w:rsidR="00B069CE" w:rsidRPr="009B5C70">
        <w:rPr>
          <w:rFonts w:ascii="Book Antiqua" w:hAnsi="Book Antiqua" w:cs="Arial"/>
          <w:lang w:val="en-US"/>
        </w:rPr>
        <w:t xml:space="preserve">The </w:t>
      </w:r>
      <w:r w:rsidR="0065648F" w:rsidRPr="009B5C70">
        <w:rPr>
          <w:rFonts w:ascii="Book Antiqua" w:hAnsi="Book Antiqua" w:cs="Arial"/>
          <w:lang w:val="en-US"/>
        </w:rPr>
        <w:t>intensity</w:t>
      </w:r>
      <w:r w:rsidR="00B069CE" w:rsidRPr="009B5C70">
        <w:rPr>
          <w:rFonts w:ascii="Book Antiqua" w:hAnsi="Book Antiqua" w:cs="Arial"/>
          <w:lang w:val="en-US"/>
        </w:rPr>
        <w:t xml:space="preserve"> adjustment app</w:t>
      </w:r>
      <w:r w:rsidR="00097F96">
        <w:rPr>
          <w:rFonts w:ascii="Book Antiqua" w:hAnsi="Book Antiqua" w:cs="Arial"/>
          <w:lang w:val="en-US"/>
        </w:rPr>
        <w:t xml:space="preserve">roaches employed by Nahas </w:t>
      </w:r>
      <w:r w:rsidR="00097F96" w:rsidRPr="00097F96">
        <w:rPr>
          <w:rFonts w:ascii="Book Antiqua" w:hAnsi="Book Antiqua" w:cs="Arial"/>
          <w:i/>
          <w:lang w:val="en-US"/>
        </w:rPr>
        <w:t>et al</w:t>
      </w:r>
      <w:r w:rsidR="00137081" w:rsidRPr="009B5C70">
        <w:rPr>
          <w:rFonts w:ascii="Book Antiqua" w:hAnsi="Book Antiqua"/>
          <w:vertAlign w:val="superscript"/>
          <w:lang w:val="en-US"/>
        </w:rPr>
        <w:t>[38]</w:t>
      </w:r>
      <w:r w:rsidR="000E29E1" w:rsidRPr="009B5C70">
        <w:rPr>
          <w:rFonts w:ascii="Book Antiqua" w:hAnsi="Book Antiqua" w:cs="Arial"/>
          <w:lang w:val="en-US"/>
        </w:rPr>
        <w:t xml:space="preserve"> 2004 and Mosimann</w:t>
      </w:r>
      <w:r w:rsidR="006406B9" w:rsidRPr="009B5C70">
        <w:rPr>
          <w:rFonts w:ascii="Book Antiqua" w:hAnsi="Book Antiqua"/>
          <w:vertAlign w:val="superscript"/>
          <w:lang w:val="en-US"/>
        </w:rPr>
        <w:t>[67]</w:t>
      </w:r>
      <w:r w:rsidR="00B069CE" w:rsidRPr="009B5C70">
        <w:rPr>
          <w:rFonts w:ascii="Book Antiqua" w:hAnsi="Book Antiqua" w:cs="Arial"/>
          <w:lang w:val="en-US"/>
        </w:rPr>
        <w:t xml:space="preserve"> require an anatomical MRI to calculate the SCD. A more pragmatic solution was put forward by </w:t>
      </w:r>
      <w:r w:rsidR="00677254" w:rsidRPr="009B5C70">
        <w:rPr>
          <w:rFonts w:ascii="Book Antiqua" w:hAnsi="Book Antiqua" w:cs="Arial"/>
          <w:lang w:val="en-US"/>
        </w:rPr>
        <w:t>Johnson</w:t>
      </w:r>
      <w:r w:rsidR="00097F96" w:rsidRPr="00097F96">
        <w:rPr>
          <w:rFonts w:ascii="Book Antiqua" w:hAnsi="Book Antiqua" w:cs="Arial"/>
          <w:i/>
          <w:lang w:val="en-US"/>
        </w:rPr>
        <w:t xml:space="preserve"> et al</w:t>
      </w:r>
      <w:r w:rsidR="006406B9" w:rsidRPr="009B5C70">
        <w:rPr>
          <w:rFonts w:ascii="Book Antiqua" w:hAnsi="Book Antiqua"/>
          <w:vertAlign w:val="superscript"/>
          <w:lang w:val="en-US"/>
        </w:rPr>
        <w:t>[68]</w:t>
      </w:r>
      <w:r w:rsidR="00B069CE" w:rsidRPr="009B5C70">
        <w:rPr>
          <w:rFonts w:ascii="Book Antiqua" w:hAnsi="Book Antiqua" w:cs="Arial"/>
          <w:lang w:val="en-US"/>
        </w:rPr>
        <w:t xml:space="preserve">, on the basis of a multisite RCT that studied </w:t>
      </w:r>
      <w:r w:rsidR="00677254" w:rsidRPr="009B5C70">
        <w:rPr>
          <w:rFonts w:ascii="Book Antiqua" w:hAnsi="Book Antiqua" w:cs="Arial"/>
          <w:lang w:val="en-US"/>
        </w:rPr>
        <w:t>185</w:t>
      </w:r>
      <w:r w:rsidR="00B069CE" w:rsidRPr="009B5C70">
        <w:rPr>
          <w:rFonts w:ascii="Book Antiqua" w:hAnsi="Book Antiqua" w:cs="Arial"/>
          <w:lang w:val="en-US"/>
        </w:rPr>
        <w:t xml:space="preserve"> adults of age </w:t>
      </w:r>
      <w:r w:rsidR="00677254" w:rsidRPr="009B5C70">
        <w:rPr>
          <w:rFonts w:ascii="Book Antiqua" w:hAnsi="Book Antiqua" w:cs="Arial"/>
          <w:lang w:val="en-US"/>
        </w:rPr>
        <w:t>22</w:t>
      </w:r>
      <w:r w:rsidR="00B069CE" w:rsidRPr="009B5C70">
        <w:rPr>
          <w:rFonts w:ascii="Book Antiqua" w:hAnsi="Book Antiqua" w:cs="Arial"/>
          <w:lang w:val="en-US"/>
        </w:rPr>
        <w:t>-</w:t>
      </w:r>
      <w:r w:rsidR="00677254" w:rsidRPr="009B5C70">
        <w:rPr>
          <w:rFonts w:ascii="Book Antiqua" w:hAnsi="Book Antiqua" w:cs="Arial"/>
          <w:lang w:val="en-US"/>
        </w:rPr>
        <w:t>69 years</w:t>
      </w:r>
      <w:r w:rsidR="00B069CE" w:rsidRPr="009B5C70">
        <w:rPr>
          <w:rFonts w:ascii="Book Antiqua" w:hAnsi="Book Antiqua" w:cs="Arial"/>
          <w:lang w:val="en-US"/>
        </w:rPr>
        <w:t xml:space="preserve">. The authors reported that most of the effect of frontal atrophy </w:t>
      </w:r>
      <w:r w:rsidR="000E29E1" w:rsidRPr="009B5C70">
        <w:rPr>
          <w:rFonts w:ascii="Book Antiqua" w:hAnsi="Book Antiqua" w:cs="Arial"/>
          <w:lang w:val="en-US"/>
        </w:rPr>
        <w:t>could</w:t>
      </w:r>
      <w:r w:rsidR="00B069CE" w:rsidRPr="009B5C70">
        <w:rPr>
          <w:rFonts w:ascii="Book Antiqua" w:hAnsi="Book Antiqua" w:cs="Arial"/>
          <w:lang w:val="en-US"/>
        </w:rPr>
        <w:t xml:space="preserve"> be overcome by using </w:t>
      </w:r>
      <w:r w:rsidR="00696447" w:rsidRPr="009B5C70">
        <w:rPr>
          <w:rFonts w:ascii="Book Antiqua" w:hAnsi="Book Antiqua" w:cs="Arial"/>
          <w:lang w:val="en-US"/>
        </w:rPr>
        <w:t xml:space="preserve">an intensity that is </w:t>
      </w:r>
      <w:r w:rsidR="00B069CE" w:rsidRPr="009B5C70">
        <w:rPr>
          <w:rFonts w:ascii="Book Antiqua" w:hAnsi="Book Antiqua" w:cs="Arial"/>
          <w:lang w:val="en-US"/>
        </w:rPr>
        <w:t>1</w:t>
      </w:r>
      <w:r w:rsidR="00696447" w:rsidRPr="009B5C70">
        <w:rPr>
          <w:rFonts w:ascii="Book Antiqua" w:hAnsi="Book Antiqua" w:cs="Arial"/>
          <w:lang w:val="en-US"/>
        </w:rPr>
        <w:t>20% of MT</w:t>
      </w:r>
      <w:r w:rsidR="006406B9" w:rsidRPr="009B5C70">
        <w:rPr>
          <w:rFonts w:ascii="Book Antiqua" w:hAnsi="Book Antiqua"/>
          <w:vertAlign w:val="superscript"/>
          <w:lang w:val="en-US"/>
        </w:rPr>
        <w:t>[68]</w:t>
      </w:r>
      <w:r w:rsidR="00B069CE" w:rsidRPr="009B5C70">
        <w:rPr>
          <w:rFonts w:ascii="Book Antiqua" w:hAnsi="Book Antiqua" w:cs="Arial"/>
          <w:lang w:val="en-US"/>
        </w:rPr>
        <w:t>.</w:t>
      </w:r>
      <w:r w:rsidR="0065648F" w:rsidRPr="009B5C70">
        <w:rPr>
          <w:rFonts w:ascii="Book Antiqua" w:hAnsi="Book Antiqua" w:cs="Arial"/>
          <w:lang w:val="en-US"/>
        </w:rPr>
        <w:t xml:space="preserve"> This resulted in</w:t>
      </w:r>
      <w:r w:rsidR="00E123B9" w:rsidRPr="009B5C70">
        <w:rPr>
          <w:rFonts w:ascii="Book Antiqua" w:hAnsi="Book Antiqua" w:cs="Arial"/>
          <w:lang w:val="en-US"/>
        </w:rPr>
        <w:t xml:space="preserve"> </w:t>
      </w:r>
      <w:r w:rsidR="0065648F" w:rsidRPr="009B5C70">
        <w:rPr>
          <w:rFonts w:ascii="Book Antiqua" w:hAnsi="Book Antiqua" w:cs="Arial"/>
          <w:lang w:val="en-US"/>
        </w:rPr>
        <w:t>distance-adjusted intensities that ranged from 93</w:t>
      </w:r>
      <w:r w:rsidR="00097F96">
        <w:rPr>
          <w:rFonts w:ascii="Book Antiqua" w:eastAsia="宋体" w:hAnsi="Book Antiqua" w:cs="Arial" w:hint="eastAsia"/>
          <w:lang w:val="en-US" w:eastAsia="zh-CN"/>
        </w:rPr>
        <w:t>%</w:t>
      </w:r>
      <w:r w:rsidR="0065648F" w:rsidRPr="009B5C70">
        <w:rPr>
          <w:rFonts w:ascii="Book Antiqua" w:hAnsi="Book Antiqua" w:cs="Arial"/>
          <w:lang w:val="en-US"/>
        </w:rPr>
        <w:t xml:space="preserve"> to 156% of MT and was found to be both safe and efficacious in patients.</w:t>
      </w:r>
      <w:r w:rsidR="00B069CE" w:rsidRPr="009B5C70">
        <w:rPr>
          <w:rFonts w:ascii="Book Antiqua" w:hAnsi="Book Antiqua" w:cs="Arial"/>
          <w:lang w:val="en-US"/>
        </w:rPr>
        <w:t xml:space="preserve"> </w:t>
      </w:r>
      <w:r w:rsidR="003F4025" w:rsidRPr="009B5C70">
        <w:rPr>
          <w:rFonts w:ascii="Book Antiqua" w:hAnsi="Book Antiqua" w:cs="Arial"/>
          <w:lang w:val="en-US"/>
        </w:rPr>
        <w:t>So far, no studies in the elderly have evaluated t</w:t>
      </w:r>
      <w:r w:rsidR="000E29E1" w:rsidRPr="009B5C70">
        <w:rPr>
          <w:rFonts w:ascii="Book Antiqua" w:hAnsi="Book Antiqua" w:cs="Arial"/>
          <w:lang w:val="en-US"/>
        </w:rPr>
        <w:t xml:space="preserve">he efficacy of 120% MT protocol, though </w:t>
      </w:r>
      <w:r w:rsidR="00696447" w:rsidRPr="009B5C70">
        <w:rPr>
          <w:rFonts w:ascii="Book Antiqua" w:hAnsi="Book Antiqua" w:cs="Arial"/>
          <w:lang w:val="en-US"/>
        </w:rPr>
        <w:t xml:space="preserve">most TMS clinics </w:t>
      </w:r>
      <w:r w:rsidR="000E29E1" w:rsidRPr="009B5C70">
        <w:rPr>
          <w:rFonts w:ascii="Book Antiqua" w:hAnsi="Book Antiqua" w:cs="Arial"/>
          <w:lang w:val="en-US"/>
        </w:rPr>
        <w:t>are now employing</w:t>
      </w:r>
      <w:r w:rsidR="00696447" w:rsidRPr="009B5C70">
        <w:rPr>
          <w:rFonts w:ascii="Book Antiqua" w:hAnsi="Book Antiqua" w:cs="Arial"/>
          <w:lang w:val="en-US"/>
        </w:rPr>
        <w:t xml:space="preserve"> </w:t>
      </w:r>
      <w:r w:rsidR="000E29E1" w:rsidRPr="009B5C70">
        <w:rPr>
          <w:rFonts w:ascii="Book Antiqua" w:hAnsi="Book Antiqua" w:cs="Arial"/>
          <w:lang w:val="en-US"/>
        </w:rPr>
        <w:t>an intensity of</w:t>
      </w:r>
      <w:r w:rsidR="00696447" w:rsidRPr="009B5C70">
        <w:rPr>
          <w:rFonts w:ascii="Book Antiqua" w:hAnsi="Book Antiqua" w:cs="Arial"/>
          <w:lang w:val="en-US"/>
        </w:rPr>
        <w:t xml:space="preserve"> 120% MT for </w:t>
      </w:r>
      <w:r w:rsidR="000E29E1" w:rsidRPr="009B5C70">
        <w:rPr>
          <w:rFonts w:ascii="Book Antiqua" w:hAnsi="Book Antiqua" w:cs="Arial"/>
          <w:lang w:val="en-US"/>
        </w:rPr>
        <w:t xml:space="preserve">left prefrontal stimulation </w:t>
      </w:r>
      <w:r w:rsidR="00696447" w:rsidRPr="009B5C70">
        <w:rPr>
          <w:rFonts w:ascii="Book Antiqua" w:hAnsi="Book Antiqua" w:cs="Arial"/>
          <w:lang w:val="en-US"/>
        </w:rPr>
        <w:t>working age adults</w:t>
      </w:r>
      <w:r w:rsidR="00097F96">
        <w:rPr>
          <w:rFonts w:ascii="Book Antiqua" w:hAnsi="Book Antiqua" w:cs="Arial"/>
          <w:lang w:val="en-US"/>
        </w:rPr>
        <w:t xml:space="preserve"> with depression</w:t>
      </w:r>
      <w:r w:rsidR="006406B9" w:rsidRPr="009B5C70">
        <w:rPr>
          <w:rFonts w:ascii="Book Antiqua" w:hAnsi="Book Antiqua"/>
          <w:vertAlign w:val="superscript"/>
          <w:lang w:val="en-US"/>
        </w:rPr>
        <w:t>[54,69]</w:t>
      </w:r>
      <w:r w:rsidR="000E29E1" w:rsidRPr="009B5C70">
        <w:rPr>
          <w:rFonts w:ascii="Book Antiqua" w:hAnsi="Book Antiqua" w:cs="Arial"/>
          <w:lang w:val="en-US"/>
        </w:rPr>
        <w:t>.</w:t>
      </w:r>
    </w:p>
    <w:p w14:paraId="088F5106" w14:textId="77777777" w:rsidR="00097F96" w:rsidRPr="00097F96" w:rsidRDefault="00097F96" w:rsidP="00097F9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Arial"/>
          <w:lang w:val="en-US" w:eastAsia="zh-CN"/>
        </w:rPr>
      </w:pPr>
    </w:p>
    <w:p w14:paraId="3611E667" w14:textId="7FFE564C" w:rsidR="005669E6" w:rsidRPr="009B5C70" w:rsidRDefault="00D12C38"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US"/>
        </w:rPr>
      </w:pPr>
      <w:r w:rsidRPr="00097F96">
        <w:rPr>
          <w:rFonts w:ascii="Book Antiqua" w:hAnsi="Book Antiqua" w:cs="Arial"/>
          <w:b/>
        </w:rPr>
        <w:t>Number of pulses delivered</w:t>
      </w:r>
      <w:r w:rsidR="00DD6E19" w:rsidRPr="00097F96">
        <w:rPr>
          <w:rFonts w:ascii="Book Antiqua" w:hAnsi="Book Antiqua" w:cs="Arial"/>
          <w:b/>
        </w:rPr>
        <w:t>:</w:t>
      </w:r>
      <w:r w:rsidR="00766F0E" w:rsidRPr="00097F96">
        <w:rPr>
          <w:rFonts w:ascii="Book Antiqua" w:hAnsi="Book Antiqua" w:cs="Arial"/>
          <w:b/>
        </w:rPr>
        <w:t xml:space="preserve"> </w:t>
      </w:r>
      <w:r w:rsidR="00DF38D5" w:rsidRPr="009B5C70">
        <w:rPr>
          <w:rFonts w:ascii="Book Antiqua" w:hAnsi="Book Antiqua" w:cs="Arial"/>
        </w:rPr>
        <w:t xml:space="preserve">In rTMS studies of depressed working age adults, a relationship between dose and response has been previously reported. </w:t>
      </w:r>
      <w:r w:rsidR="00DF38D5" w:rsidRPr="009B5C70">
        <w:rPr>
          <w:rFonts w:ascii="Book Antiqua" w:hAnsi="Book Antiqua" w:cs="Arial"/>
          <w:lang w:val="en-US"/>
        </w:rPr>
        <w:t xml:space="preserve">A </w:t>
      </w:r>
      <w:r w:rsidR="002C53E9" w:rsidRPr="009B5C70">
        <w:rPr>
          <w:rFonts w:ascii="Book Antiqua" w:hAnsi="Book Antiqua" w:cs="Arial"/>
          <w:lang w:val="en-US"/>
        </w:rPr>
        <w:t>review</w:t>
      </w:r>
      <w:r w:rsidR="00DF38D5" w:rsidRPr="009B5C70">
        <w:rPr>
          <w:rFonts w:ascii="Book Antiqua" w:hAnsi="Book Antiqua" w:cs="Arial"/>
          <w:lang w:val="en-US"/>
        </w:rPr>
        <w:t xml:space="preserve"> </w:t>
      </w:r>
      <w:r w:rsidR="001E5B70" w:rsidRPr="009B5C70">
        <w:rPr>
          <w:rFonts w:ascii="Book Antiqua" w:hAnsi="Book Antiqua" w:cs="Arial"/>
          <w:lang w:val="en-US"/>
        </w:rPr>
        <w:t xml:space="preserve">by Gershon </w:t>
      </w:r>
      <w:r w:rsidR="001E5B70" w:rsidRPr="00097F96">
        <w:rPr>
          <w:rFonts w:ascii="Book Antiqua" w:hAnsi="Book Antiqua" w:cs="Arial"/>
          <w:i/>
          <w:lang w:val="en-US"/>
        </w:rPr>
        <w:t>et al</w:t>
      </w:r>
      <w:r w:rsidR="006406B9" w:rsidRPr="009B5C70">
        <w:rPr>
          <w:rFonts w:ascii="Book Antiqua" w:hAnsi="Book Antiqua"/>
          <w:vertAlign w:val="superscript"/>
          <w:lang w:val="en-US"/>
        </w:rPr>
        <w:t>[70]</w:t>
      </w:r>
      <w:r w:rsidR="001E5B70" w:rsidRPr="009B5C70">
        <w:rPr>
          <w:rFonts w:ascii="Book Antiqua" w:hAnsi="Book Antiqua" w:cs="Arial"/>
          <w:lang w:val="en-US"/>
        </w:rPr>
        <w:t xml:space="preserve"> </w:t>
      </w:r>
      <w:r w:rsidR="00B85146" w:rsidRPr="009B5C70">
        <w:rPr>
          <w:rFonts w:ascii="Book Antiqua" w:hAnsi="Book Antiqua" w:cs="Arial"/>
          <w:lang w:val="en-US"/>
        </w:rPr>
        <w:t xml:space="preserve">noted that </w:t>
      </w:r>
      <w:r w:rsidR="00002D49" w:rsidRPr="009B5C70">
        <w:rPr>
          <w:rFonts w:ascii="Book Antiqua" w:hAnsi="Book Antiqua" w:cs="Arial"/>
          <w:lang w:val="en-US"/>
        </w:rPr>
        <w:t>rTMS</w:t>
      </w:r>
      <w:r w:rsidR="00B85146" w:rsidRPr="009B5C70">
        <w:rPr>
          <w:rFonts w:ascii="Book Antiqua" w:hAnsi="Book Antiqua" w:cs="Arial"/>
          <w:lang w:val="en-US"/>
        </w:rPr>
        <w:t xml:space="preserve"> studies delivering</w:t>
      </w:r>
      <w:r w:rsidR="00DF38D5" w:rsidRPr="009B5C70">
        <w:rPr>
          <w:rFonts w:ascii="Book Antiqua" w:hAnsi="Book Antiqua" w:cs="Arial"/>
          <w:lang w:val="en-US"/>
        </w:rPr>
        <w:t xml:space="preserve"> higher doses</w:t>
      </w:r>
      <w:r w:rsidR="00B85146" w:rsidRPr="009B5C70">
        <w:rPr>
          <w:rFonts w:ascii="Book Antiqua" w:hAnsi="Book Antiqua" w:cs="Arial"/>
          <w:lang w:val="en-US"/>
        </w:rPr>
        <w:t xml:space="preserve"> (pulses/day) for longer duration</w:t>
      </w:r>
      <w:r w:rsidR="00DF38D5" w:rsidRPr="009B5C70">
        <w:rPr>
          <w:rFonts w:ascii="Book Antiqua" w:hAnsi="Book Antiqua" w:cs="Arial"/>
          <w:lang w:val="en-US"/>
        </w:rPr>
        <w:t xml:space="preserve"> of </w:t>
      </w:r>
      <w:r w:rsidR="00B85146" w:rsidRPr="009B5C70">
        <w:rPr>
          <w:rFonts w:ascii="Book Antiqua" w:hAnsi="Book Antiqua" w:cs="Arial"/>
          <w:lang w:val="en-US"/>
        </w:rPr>
        <w:t>treatment were</w:t>
      </w:r>
      <w:r w:rsidR="00DF38D5" w:rsidRPr="009B5C70">
        <w:rPr>
          <w:rFonts w:ascii="Book Antiqua" w:hAnsi="Book Antiqua" w:cs="Arial"/>
          <w:lang w:val="en-US"/>
        </w:rPr>
        <w:t xml:space="preserve"> more effective</w:t>
      </w:r>
      <w:r w:rsidR="00B85146" w:rsidRPr="009B5C70">
        <w:rPr>
          <w:rFonts w:ascii="Book Antiqua" w:hAnsi="Book Antiqua" w:cs="Arial"/>
          <w:lang w:val="en-US"/>
        </w:rPr>
        <w:t xml:space="preserve"> than shorter stu</w:t>
      </w:r>
      <w:r w:rsidR="00C139AF" w:rsidRPr="009B5C70">
        <w:rPr>
          <w:rFonts w:ascii="Book Antiqua" w:hAnsi="Book Antiqua" w:cs="Arial"/>
          <w:lang w:val="en-US"/>
        </w:rPr>
        <w:t xml:space="preserve">dies using </w:t>
      </w:r>
      <w:r w:rsidR="00F360CE" w:rsidRPr="009B5C70">
        <w:rPr>
          <w:rFonts w:ascii="Book Antiqua" w:hAnsi="Book Antiqua" w:cs="Arial"/>
          <w:lang w:val="en-US"/>
        </w:rPr>
        <w:t>lower doses</w:t>
      </w:r>
      <w:r w:rsidR="00DF38D5" w:rsidRPr="009B5C70">
        <w:rPr>
          <w:rFonts w:ascii="Book Antiqua" w:hAnsi="Book Antiqua" w:cs="Arial"/>
          <w:lang w:val="en-US"/>
        </w:rPr>
        <w:t>.</w:t>
      </w:r>
      <w:r w:rsidR="005669E6" w:rsidRPr="009B5C70">
        <w:rPr>
          <w:rFonts w:ascii="Book Antiqua" w:hAnsi="Book Antiqua" w:cs="Arial"/>
          <w:lang w:val="en-US"/>
        </w:rPr>
        <w:t xml:space="preserve"> </w:t>
      </w:r>
      <w:r w:rsidR="007C79BE" w:rsidRPr="009B5C70">
        <w:rPr>
          <w:rFonts w:ascii="Book Antiqua" w:hAnsi="Book Antiqua" w:cs="Arial"/>
          <w:lang w:val="en-US"/>
        </w:rPr>
        <w:t>In this context</w:t>
      </w:r>
      <w:r w:rsidR="00AB38A6" w:rsidRPr="009B5C70">
        <w:rPr>
          <w:rFonts w:ascii="Book Antiqua" w:hAnsi="Book Antiqua" w:cs="Arial"/>
          <w:lang w:val="en-US"/>
        </w:rPr>
        <w:t>, it is worth noting that over the years, the total number of pulses delivered in treatment of depression has increased in general</w:t>
      </w:r>
      <w:r w:rsidR="00137081" w:rsidRPr="009B5C70">
        <w:rPr>
          <w:rFonts w:ascii="Book Antiqua" w:hAnsi="Book Antiqua"/>
          <w:vertAlign w:val="superscript"/>
          <w:lang w:val="en-US"/>
        </w:rPr>
        <w:t>[11,19,71]</w:t>
      </w:r>
      <w:r w:rsidR="00AB38A6" w:rsidRPr="009B5C70">
        <w:rPr>
          <w:rFonts w:ascii="Book Antiqua" w:hAnsi="Book Antiqua" w:cs="Arial"/>
          <w:lang w:val="en-US"/>
        </w:rPr>
        <w:t xml:space="preserve">, partly explaining the increase in effect size </w:t>
      </w:r>
      <w:r w:rsidR="00CF3132" w:rsidRPr="009B5C70">
        <w:rPr>
          <w:rFonts w:ascii="Book Antiqua" w:hAnsi="Book Antiqua" w:cs="Arial"/>
          <w:lang w:val="en-US"/>
        </w:rPr>
        <w:t xml:space="preserve">of rTMS in depression </w:t>
      </w:r>
      <w:r w:rsidR="00F360CE" w:rsidRPr="009B5C70">
        <w:rPr>
          <w:rFonts w:ascii="Book Antiqua" w:hAnsi="Book Antiqua" w:cs="Arial"/>
          <w:lang w:val="en-US"/>
        </w:rPr>
        <w:t>over the years</w:t>
      </w:r>
      <w:r w:rsidR="006406B9" w:rsidRPr="009B5C70">
        <w:rPr>
          <w:rFonts w:ascii="Book Antiqua" w:hAnsi="Book Antiqua"/>
          <w:vertAlign w:val="superscript"/>
          <w:lang w:val="en-US"/>
        </w:rPr>
        <w:t>[71]</w:t>
      </w:r>
      <w:r w:rsidR="00AB38A6" w:rsidRPr="009B5C70">
        <w:rPr>
          <w:rFonts w:ascii="Book Antiqua" w:hAnsi="Book Antiqua" w:cs="Arial"/>
          <w:lang w:val="en-US"/>
        </w:rPr>
        <w:t>.</w:t>
      </w:r>
    </w:p>
    <w:p w14:paraId="2E6B692E" w14:textId="0A2FBF82" w:rsidR="00ED6700" w:rsidRDefault="00601D86" w:rsidP="00097F9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Arial"/>
          <w:lang w:eastAsia="zh-CN"/>
        </w:rPr>
      </w:pPr>
      <w:r w:rsidRPr="009B5C70">
        <w:rPr>
          <w:rFonts w:ascii="Book Antiqua" w:hAnsi="Book Antiqua" w:cs="Arial"/>
        </w:rPr>
        <w:t xml:space="preserve">An interesting observation emerges from the TMS trials (both RCTs and uncontrolled trials) in the </w:t>
      </w:r>
      <w:r w:rsidR="00D057D3" w:rsidRPr="009B5C70">
        <w:rPr>
          <w:rFonts w:ascii="Book Antiqua" w:hAnsi="Book Antiqua" w:cs="Arial"/>
        </w:rPr>
        <w:t>depressed elderly reviewed here; a</w:t>
      </w:r>
      <w:r w:rsidRPr="009B5C70">
        <w:rPr>
          <w:rFonts w:ascii="Book Antiqua" w:hAnsi="Book Antiqua" w:cs="Arial"/>
        </w:rPr>
        <w:t>lmost all studies that conclude in favour of efficacy of rTMS in the elderly use a high number of pulses (18000</w:t>
      </w:r>
      <w:r w:rsidR="00137081" w:rsidRPr="009B5C70">
        <w:rPr>
          <w:rFonts w:ascii="Book Antiqua" w:hAnsi="Book Antiqua"/>
          <w:vertAlign w:val="superscript"/>
          <w:lang w:val="en-US"/>
        </w:rPr>
        <w:t>[32,34,36,38]</w:t>
      </w:r>
      <w:r w:rsidRPr="009B5C70">
        <w:rPr>
          <w:rFonts w:ascii="Book Antiqua" w:hAnsi="Book Antiqua" w:cs="Arial"/>
        </w:rPr>
        <w:t xml:space="preserve">) while most of the trials that found age-related reduction in </w:t>
      </w:r>
      <w:r w:rsidR="00D057D3" w:rsidRPr="009B5C70">
        <w:rPr>
          <w:rFonts w:ascii="Book Antiqua" w:hAnsi="Book Antiqua" w:cs="Arial"/>
        </w:rPr>
        <w:t>efficacy</w:t>
      </w:r>
      <w:r w:rsidRPr="009B5C70">
        <w:rPr>
          <w:rFonts w:ascii="Book Antiqua" w:hAnsi="Book Antiqua" w:cs="Arial"/>
        </w:rPr>
        <w:t xml:space="preserve"> employed smaller</w:t>
      </w:r>
      <w:r w:rsidR="00D057D3" w:rsidRPr="009B5C70">
        <w:rPr>
          <w:rFonts w:ascii="Book Antiqua" w:hAnsi="Book Antiqua" w:cs="Arial"/>
        </w:rPr>
        <w:t xml:space="preserve"> number of pulses (2500 to 6300</w:t>
      </w:r>
      <w:r w:rsidR="00137081" w:rsidRPr="009B5C70">
        <w:rPr>
          <w:rFonts w:ascii="Book Antiqua" w:hAnsi="Book Antiqua"/>
          <w:vertAlign w:val="superscript"/>
          <w:lang w:val="en-US"/>
        </w:rPr>
        <w:t>[30,33,37]</w:t>
      </w:r>
      <w:r w:rsidRPr="009B5C70">
        <w:rPr>
          <w:rFonts w:ascii="Book Antiqua" w:hAnsi="Book Antiqua" w:cs="Arial"/>
        </w:rPr>
        <w:t>)</w:t>
      </w:r>
      <w:r w:rsidR="00D057D3" w:rsidRPr="009B5C70">
        <w:rPr>
          <w:rFonts w:ascii="Book Antiqua" w:hAnsi="Book Antiqua" w:cs="Arial"/>
        </w:rPr>
        <w:t>.</w:t>
      </w:r>
      <w:r w:rsidRPr="009B5C70">
        <w:rPr>
          <w:rFonts w:ascii="Book Antiqua" w:hAnsi="Book Antiqua" w:cs="Arial"/>
        </w:rPr>
        <w:t xml:space="preserve"> Jorge </w:t>
      </w:r>
      <w:r w:rsidRPr="00444F54">
        <w:rPr>
          <w:rFonts w:ascii="Book Antiqua" w:hAnsi="Book Antiqua" w:cs="Arial"/>
          <w:i/>
        </w:rPr>
        <w:t>et al</w:t>
      </w:r>
      <w:r w:rsidR="00444F54" w:rsidRPr="009B5C70">
        <w:rPr>
          <w:rFonts w:ascii="Book Antiqua" w:hAnsi="Book Antiqua"/>
          <w:vertAlign w:val="superscript"/>
          <w:lang w:val="en-US"/>
        </w:rPr>
        <w:t>[32]</w:t>
      </w:r>
      <w:r w:rsidRPr="009B5C70">
        <w:rPr>
          <w:rFonts w:ascii="Book Antiqua" w:hAnsi="Book Antiqua" w:cs="Arial"/>
        </w:rPr>
        <w:t xml:space="preserve"> examined this issue closely by designing 2 experiments within a single trial. They noted that the elderly subjects with vascular depression who received 18000 stimuli in total responded more robustly than those who received only 12000 stimuli a day. While there are a number of other factors that could have influenced the heterogeneity of individual study results, the observation of lack of age-related reduction in efficacy when using higher doses (number of pulses) merits further consideration in clinical practice.</w:t>
      </w:r>
    </w:p>
    <w:p w14:paraId="5B41A8DB" w14:textId="77777777" w:rsidR="00097F96" w:rsidRPr="00097F96" w:rsidRDefault="00097F96" w:rsidP="00097F9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Arial"/>
          <w:lang w:eastAsia="zh-CN"/>
        </w:rPr>
      </w:pPr>
    </w:p>
    <w:p w14:paraId="7E64789C" w14:textId="158F4796" w:rsidR="00983420" w:rsidRDefault="008D61BC"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lang w:eastAsia="zh-CN"/>
        </w:rPr>
      </w:pPr>
      <w:r w:rsidRPr="00097F96">
        <w:rPr>
          <w:rFonts w:ascii="Book Antiqua" w:hAnsi="Book Antiqua" w:cs="Arial"/>
          <w:b/>
        </w:rPr>
        <w:t>Clinical</w:t>
      </w:r>
      <w:r w:rsidR="00ED6700" w:rsidRPr="00097F96">
        <w:rPr>
          <w:rFonts w:ascii="Book Antiqua" w:hAnsi="Book Antiqua" w:cs="Arial"/>
          <w:b/>
        </w:rPr>
        <w:t xml:space="preserve"> profile:</w:t>
      </w:r>
      <w:r w:rsidR="00E63C62" w:rsidRPr="00097F96">
        <w:rPr>
          <w:rFonts w:ascii="Book Antiqua" w:hAnsi="Book Antiqua" w:cs="Arial"/>
          <w:b/>
        </w:rPr>
        <w:t xml:space="preserve"> </w:t>
      </w:r>
      <w:r w:rsidR="00E63C62" w:rsidRPr="009B5C70">
        <w:rPr>
          <w:rFonts w:ascii="Book Antiqua" w:hAnsi="Book Antiqua" w:cs="Arial"/>
        </w:rPr>
        <w:t>Apart from age, several other features differentiate geriatric depression form the depression seen in working-age adults. These include the higher prevalence of treatment resistance</w:t>
      </w:r>
      <w:r w:rsidR="00137081" w:rsidRPr="009B5C70">
        <w:rPr>
          <w:rFonts w:ascii="Book Antiqua" w:hAnsi="Book Antiqua"/>
          <w:vertAlign w:val="superscript"/>
          <w:lang w:val="en-US"/>
        </w:rPr>
        <w:t>[3,4]</w:t>
      </w:r>
      <w:r w:rsidR="00E63C62" w:rsidRPr="009B5C70">
        <w:rPr>
          <w:rFonts w:ascii="Book Antiqua" w:hAnsi="Book Antiqua" w:cs="Arial"/>
        </w:rPr>
        <w:t>, the excess of somatic/melancholic</w:t>
      </w:r>
      <w:r w:rsidR="006406B9" w:rsidRPr="009B5C70">
        <w:rPr>
          <w:rFonts w:ascii="Book Antiqua" w:hAnsi="Book Antiqua"/>
          <w:vertAlign w:val="superscript"/>
          <w:lang w:val="en-US"/>
        </w:rPr>
        <w:t>[72]</w:t>
      </w:r>
      <w:r w:rsidR="00E63C62" w:rsidRPr="009B5C70">
        <w:rPr>
          <w:rFonts w:ascii="Book Antiqua" w:hAnsi="Book Antiqua" w:cs="Arial"/>
        </w:rPr>
        <w:t xml:space="preserve"> and psychotic features</w:t>
      </w:r>
      <w:r w:rsidR="006406B9" w:rsidRPr="009B5C70">
        <w:rPr>
          <w:rFonts w:ascii="Book Antiqua" w:hAnsi="Book Antiqua"/>
          <w:vertAlign w:val="superscript"/>
          <w:lang w:val="en-US"/>
        </w:rPr>
        <w:t>[73]</w:t>
      </w:r>
      <w:r w:rsidR="00302469" w:rsidRPr="009B5C70">
        <w:rPr>
          <w:rFonts w:ascii="Book Antiqua" w:hAnsi="Book Antiqua" w:cs="Arial"/>
        </w:rPr>
        <w:t>, higher</w:t>
      </w:r>
      <w:r w:rsidR="006A505C" w:rsidRPr="009B5C70">
        <w:rPr>
          <w:rFonts w:ascii="Book Antiqua" w:hAnsi="Book Antiqua" w:cs="Arial"/>
        </w:rPr>
        <w:t xml:space="preserve"> degree of cognitive impairment/dementia and</w:t>
      </w:r>
      <w:r w:rsidR="00E63C62" w:rsidRPr="009B5C70">
        <w:rPr>
          <w:rFonts w:ascii="Book Antiqua" w:hAnsi="Book Antiqua" w:cs="Arial"/>
        </w:rPr>
        <w:t xml:space="preserve"> medical comorbidity</w:t>
      </w:r>
      <w:r w:rsidR="006406B9" w:rsidRPr="009B5C70">
        <w:rPr>
          <w:rFonts w:ascii="Book Antiqua" w:hAnsi="Book Antiqua"/>
          <w:vertAlign w:val="superscript"/>
          <w:lang w:val="en-US"/>
        </w:rPr>
        <w:t>[74,75]</w:t>
      </w:r>
      <w:r w:rsidR="00D057D3" w:rsidRPr="009B5C70">
        <w:rPr>
          <w:rFonts w:ascii="Book Antiqua" w:hAnsi="Book Antiqua" w:cs="Arial"/>
        </w:rPr>
        <w:t xml:space="preserve"> </w:t>
      </w:r>
      <w:r w:rsidR="00E63C62" w:rsidRPr="009B5C70">
        <w:rPr>
          <w:rFonts w:ascii="Book Antiqua" w:hAnsi="Book Antiqua" w:cs="Arial"/>
        </w:rPr>
        <w:t>among the elderly.</w:t>
      </w:r>
      <w:r w:rsidR="00E63C62" w:rsidRPr="009B5C70">
        <w:rPr>
          <w:rFonts w:ascii="Book Antiqua" w:hAnsi="Book Antiqua" w:cs="Arial"/>
          <w:b/>
        </w:rPr>
        <w:t xml:space="preserve"> </w:t>
      </w:r>
      <w:r w:rsidR="00E63C62" w:rsidRPr="009B5C70">
        <w:rPr>
          <w:rFonts w:ascii="Book Antiqua" w:hAnsi="Book Antiqua" w:cs="Arial"/>
        </w:rPr>
        <w:t xml:space="preserve">Evidence for the influence of these factors on rTMS treatment response in the elderly is considered </w:t>
      </w:r>
      <w:r w:rsidR="00AC55D5" w:rsidRPr="009B5C70">
        <w:rPr>
          <w:rFonts w:ascii="Book Antiqua" w:hAnsi="Book Antiqua" w:cs="Arial"/>
        </w:rPr>
        <w:t>below</w:t>
      </w:r>
      <w:r w:rsidR="00E63C62" w:rsidRPr="009B5C70">
        <w:rPr>
          <w:rFonts w:ascii="Book Antiqua" w:hAnsi="Book Antiqua" w:cs="Arial"/>
        </w:rPr>
        <w:t>.</w:t>
      </w:r>
      <w:r w:rsidR="00E63C62" w:rsidRPr="009B5C70">
        <w:rPr>
          <w:rFonts w:ascii="Book Antiqua" w:hAnsi="Book Antiqua" w:cs="Arial"/>
          <w:b/>
        </w:rPr>
        <w:t xml:space="preserve"> </w:t>
      </w:r>
    </w:p>
    <w:p w14:paraId="00F7AE28" w14:textId="77777777" w:rsidR="00097F96" w:rsidRPr="00097F96" w:rsidRDefault="00097F96"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lang w:eastAsia="zh-CN"/>
        </w:rPr>
      </w:pPr>
    </w:p>
    <w:p w14:paraId="6A2BCF06" w14:textId="34BA13B8" w:rsidR="00ED6700" w:rsidRDefault="004C1188"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r w:rsidRPr="00097F96">
        <w:rPr>
          <w:rFonts w:ascii="Book Antiqua" w:hAnsi="Book Antiqua" w:cs="Arial"/>
          <w:b/>
        </w:rPr>
        <w:t xml:space="preserve">Treatment resistance: </w:t>
      </w:r>
      <w:r w:rsidR="00E85E0E" w:rsidRPr="009B5C70">
        <w:rPr>
          <w:rFonts w:ascii="Book Antiqua" w:hAnsi="Book Antiqua" w:cs="Arial"/>
          <w:bCs/>
          <w:lang w:val="en-US"/>
        </w:rPr>
        <w:t xml:space="preserve">Meta-analytic evidence </w:t>
      </w:r>
      <w:r w:rsidR="00E85E0E" w:rsidRPr="009B5C70">
        <w:rPr>
          <w:rFonts w:ascii="Book Antiqua" w:hAnsi="Book Antiqua" w:cs="Arial"/>
        </w:rPr>
        <w:t xml:space="preserve">in depressed working age adults </w:t>
      </w:r>
      <w:r w:rsidR="00E85E0E" w:rsidRPr="009B5C70">
        <w:rPr>
          <w:rFonts w:ascii="Book Antiqua" w:hAnsi="Book Antiqua" w:cs="Arial"/>
          <w:bCs/>
          <w:lang w:val="en-US"/>
        </w:rPr>
        <w:t xml:space="preserve">supports the use of </w:t>
      </w:r>
      <w:r w:rsidR="00002D49" w:rsidRPr="009B5C70">
        <w:rPr>
          <w:rFonts w:ascii="Book Antiqua" w:hAnsi="Book Antiqua" w:cs="Arial"/>
          <w:bCs/>
          <w:lang w:val="en-US"/>
        </w:rPr>
        <w:t>rTMS</w:t>
      </w:r>
      <w:r w:rsidR="00E85E0E" w:rsidRPr="009B5C70">
        <w:rPr>
          <w:rFonts w:ascii="Book Antiqua" w:hAnsi="Book Antiqua" w:cs="Arial"/>
          <w:bCs/>
          <w:lang w:val="en-US"/>
        </w:rPr>
        <w:t xml:space="preserve"> in the treatment of refractory depression (no. of studies = 18 with at leas</w:t>
      </w:r>
      <w:r w:rsidR="00CF0F55" w:rsidRPr="009B5C70">
        <w:rPr>
          <w:rFonts w:ascii="Book Antiqua" w:hAnsi="Book Antiqua" w:cs="Arial"/>
          <w:bCs/>
          <w:lang w:val="en-US"/>
        </w:rPr>
        <w:t>t 2 antidepressant</w:t>
      </w:r>
      <w:r w:rsidR="00097F96">
        <w:rPr>
          <w:rFonts w:ascii="Book Antiqua" w:hAnsi="Book Antiqua" w:cs="Arial"/>
          <w:bCs/>
          <w:lang w:val="en-US"/>
        </w:rPr>
        <w:t xml:space="preserve"> failures; duration 1 to 6 wk</w:t>
      </w:r>
      <w:r w:rsidR="00CF0F55" w:rsidRPr="009B5C70">
        <w:rPr>
          <w:rFonts w:ascii="Book Antiqua" w:hAnsi="Book Antiqua" w:cs="Arial"/>
          <w:bCs/>
          <w:lang w:val="en-US"/>
        </w:rPr>
        <w:t xml:space="preserve">; sample sizes 12 to 74; </w:t>
      </w:r>
      <w:r w:rsidR="00E85E0E" w:rsidRPr="009B5C70">
        <w:rPr>
          <w:rFonts w:ascii="Book Antiqua" w:hAnsi="Book Antiqua" w:cs="Arial"/>
          <w:bCs/>
          <w:lang w:val="en-US"/>
        </w:rPr>
        <w:t>NNT</w:t>
      </w:r>
      <w:r w:rsidR="00097F96">
        <w:rPr>
          <w:rFonts w:ascii="Book Antiqua" w:eastAsia="宋体" w:hAnsi="Book Antiqua" w:cs="Arial" w:hint="eastAsia"/>
          <w:bCs/>
          <w:lang w:val="en-US" w:eastAsia="zh-CN"/>
        </w:rPr>
        <w:t xml:space="preserve"> </w:t>
      </w:r>
      <w:r w:rsidR="00E85E0E" w:rsidRPr="009B5C70">
        <w:rPr>
          <w:rFonts w:ascii="Book Antiqua" w:hAnsi="Book Antiqua" w:cs="Arial"/>
          <w:bCs/>
          <w:lang w:val="en-US"/>
        </w:rPr>
        <w:t>=</w:t>
      </w:r>
      <w:r w:rsidR="00097F96">
        <w:rPr>
          <w:rFonts w:ascii="Book Antiqua" w:eastAsia="宋体" w:hAnsi="Book Antiqua" w:cs="Arial" w:hint="eastAsia"/>
          <w:bCs/>
          <w:lang w:val="en-US" w:eastAsia="zh-CN"/>
        </w:rPr>
        <w:t xml:space="preserve"> </w:t>
      </w:r>
      <w:r w:rsidR="00E85E0E" w:rsidRPr="009B5C70">
        <w:rPr>
          <w:rFonts w:ascii="Book Antiqua" w:hAnsi="Book Antiqua" w:cs="Arial"/>
          <w:bCs/>
          <w:lang w:val="en-US"/>
        </w:rPr>
        <w:t>5 for remission)</w:t>
      </w:r>
      <w:r w:rsidR="006406B9" w:rsidRPr="009B5C70">
        <w:rPr>
          <w:rFonts w:ascii="Book Antiqua" w:hAnsi="Book Antiqua"/>
          <w:vertAlign w:val="superscript"/>
          <w:lang w:val="en-US"/>
        </w:rPr>
        <w:t>[76]</w:t>
      </w:r>
      <w:r w:rsidR="00E85E0E" w:rsidRPr="009B5C70">
        <w:rPr>
          <w:rFonts w:ascii="Book Antiqua" w:hAnsi="Book Antiqua" w:cs="Arial"/>
          <w:b/>
          <w:bCs/>
          <w:lang w:val="en-US"/>
        </w:rPr>
        <w:t xml:space="preserve">. </w:t>
      </w:r>
      <w:r w:rsidR="008D61BC" w:rsidRPr="009B5C70">
        <w:rPr>
          <w:rFonts w:ascii="Book Antiqua" w:hAnsi="Book Antiqua" w:cs="Arial"/>
        </w:rPr>
        <w:t xml:space="preserve">Some studies in depressed working age adults have observed a relationship between the </w:t>
      </w:r>
      <w:r w:rsidR="00D65FAD" w:rsidRPr="009B5C70">
        <w:rPr>
          <w:rFonts w:ascii="Book Antiqua" w:hAnsi="Book Antiqua" w:cs="Arial"/>
        </w:rPr>
        <w:t>degree</w:t>
      </w:r>
      <w:r w:rsidR="008D61BC" w:rsidRPr="009B5C70">
        <w:rPr>
          <w:rFonts w:ascii="Book Antiqua" w:hAnsi="Book Antiqua" w:cs="Arial"/>
        </w:rPr>
        <w:t xml:space="preserve"> of treatment-refractoriness and higher response </w:t>
      </w:r>
      <w:r w:rsidR="0086281C" w:rsidRPr="009B5C70">
        <w:rPr>
          <w:rFonts w:ascii="Book Antiqua" w:hAnsi="Book Antiqua" w:cs="Arial"/>
        </w:rPr>
        <w:t>rates for</w:t>
      </w:r>
      <w:r w:rsidR="008D61BC" w:rsidRPr="009B5C70">
        <w:rPr>
          <w:rFonts w:ascii="Book Antiqua" w:hAnsi="Book Antiqua" w:cs="Arial"/>
        </w:rPr>
        <w:t xml:space="preserve"> rTMS</w:t>
      </w:r>
      <w:r w:rsidR="006406B9" w:rsidRPr="009B5C70">
        <w:rPr>
          <w:rFonts w:ascii="Book Antiqua" w:hAnsi="Book Antiqua"/>
          <w:vertAlign w:val="superscript"/>
          <w:lang w:val="en-US"/>
        </w:rPr>
        <w:t>[77]</w:t>
      </w:r>
      <w:r w:rsidR="008D61BC" w:rsidRPr="009B5C70">
        <w:rPr>
          <w:rFonts w:ascii="Book Antiqua" w:hAnsi="Book Antiqua" w:cs="Arial"/>
        </w:rPr>
        <w:t>, though other studies have observed a reversed relationship</w:t>
      </w:r>
      <w:r w:rsidR="00137081" w:rsidRPr="009B5C70">
        <w:rPr>
          <w:rFonts w:ascii="Book Antiqua" w:hAnsi="Book Antiqua"/>
          <w:vertAlign w:val="superscript"/>
          <w:lang w:val="en-US"/>
        </w:rPr>
        <w:t>[27,69]</w:t>
      </w:r>
      <w:r w:rsidR="008D61BC" w:rsidRPr="009B5C70">
        <w:rPr>
          <w:rFonts w:ascii="Book Antiqua" w:hAnsi="Book Antiqua" w:cs="Arial"/>
        </w:rPr>
        <w:t>.</w:t>
      </w:r>
      <w:r w:rsidR="00097F96">
        <w:rPr>
          <w:rFonts w:ascii="Book Antiqua" w:hAnsi="Book Antiqua" w:cs="Arial"/>
        </w:rPr>
        <w:t xml:space="preserve"> Allan </w:t>
      </w:r>
      <w:r w:rsidR="00097F96" w:rsidRPr="00097F96">
        <w:rPr>
          <w:rFonts w:ascii="Book Antiqua" w:hAnsi="Book Antiqua" w:cs="Arial"/>
          <w:i/>
        </w:rPr>
        <w:t>et al</w:t>
      </w:r>
      <w:r w:rsidR="00097F96" w:rsidRPr="009B5C70">
        <w:rPr>
          <w:rFonts w:ascii="Book Antiqua" w:hAnsi="Book Antiqua"/>
          <w:vertAlign w:val="superscript"/>
          <w:lang w:val="en-US"/>
        </w:rPr>
        <w:t>[29]</w:t>
      </w:r>
      <w:r w:rsidR="00483850" w:rsidRPr="009B5C70">
        <w:rPr>
          <w:rFonts w:ascii="Book Antiqua" w:hAnsi="Book Antiqua" w:cs="Arial"/>
        </w:rPr>
        <w:t xml:space="preserve"> reviewed this issue and </w:t>
      </w:r>
      <w:r w:rsidR="0086281C" w:rsidRPr="009B5C70">
        <w:rPr>
          <w:rFonts w:ascii="Book Antiqua" w:hAnsi="Book Antiqua" w:cs="Arial"/>
        </w:rPr>
        <w:t>concluded</w:t>
      </w:r>
      <w:r w:rsidR="00483850" w:rsidRPr="009B5C70">
        <w:rPr>
          <w:rFonts w:ascii="Book Antiqua" w:hAnsi="Book Antiqua" w:cs="Arial"/>
        </w:rPr>
        <w:t xml:space="preserve"> that the presence of TRD</w:t>
      </w:r>
      <w:r w:rsidR="0086281C" w:rsidRPr="009B5C70">
        <w:rPr>
          <w:rFonts w:ascii="Book Antiqua" w:hAnsi="Book Antiqua" w:cs="Arial"/>
        </w:rPr>
        <w:t xml:space="preserve"> in a sample</w:t>
      </w:r>
      <w:r w:rsidR="00483850" w:rsidRPr="009B5C70">
        <w:rPr>
          <w:rFonts w:ascii="Book Antiqua" w:hAnsi="Book Antiqua" w:cs="Arial"/>
        </w:rPr>
        <w:t xml:space="preserve"> </w:t>
      </w:r>
      <w:r w:rsidR="00872DB6" w:rsidRPr="009B5C70">
        <w:rPr>
          <w:rFonts w:ascii="Book Antiqua" w:hAnsi="Book Antiqua" w:cs="Arial"/>
        </w:rPr>
        <w:t xml:space="preserve">does not influence </w:t>
      </w:r>
      <w:r w:rsidR="0086281C" w:rsidRPr="009B5C70">
        <w:rPr>
          <w:rFonts w:ascii="Book Antiqua" w:hAnsi="Book Antiqua" w:cs="Arial"/>
        </w:rPr>
        <w:t xml:space="preserve">its </w:t>
      </w:r>
      <w:r w:rsidR="00872DB6" w:rsidRPr="009B5C70">
        <w:rPr>
          <w:rFonts w:ascii="Book Antiqua" w:hAnsi="Book Antiqua" w:cs="Arial"/>
        </w:rPr>
        <w:t>response to</w:t>
      </w:r>
      <w:r w:rsidR="00483850" w:rsidRPr="009B5C70">
        <w:rPr>
          <w:rFonts w:ascii="Book Antiqua" w:hAnsi="Book Antiqua" w:cs="Arial"/>
        </w:rPr>
        <w:t xml:space="preserve"> rTMS.</w:t>
      </w:r>
      <w:r w:rsidR="00C7615E" w:rsidRPr="009B5C70">
        <w:rPr>
          <w:rFonts w:ascii="Book Antiqua" w:hAnsi="Book Antiqua" w:cs="Arial"/>
        </w:rPr>
        <w:t xml:space="preserve"> </w:t>
      </w:r>
      <w:r w:rsidR="00DF608B" w:rsidRPr="009B5C70">
        <w:rPr>
          <w:rFonts w:ascii="Book Antiqua" w:hAnsi="Book Antiqua" w:cs="Arial"/>
        </w:rPr>
        <w:t xml:space="preserve">In line with this, there is a lack of a predictable association in either direction among the studies considered in this review as well. </w:t>
      </w:r>
      <w:r w:rsidR="002B754C" w:rsidRPr="009B5C70">
        <w:rPr>
          <w:rFonts w:ascii="Book Antiqua" w:hAnsi="Book Antiqua" w:cs="Arial"/>
        </w:rPr>
        <w:t xml:space="preserve">Of the 12 </w:t>
      </w:r>
      <w:r w:rsidR="00002D49" w:rsidRPr="009B5C70">
        <w:rPr>
          <w:rFonts w:ascii="Book Antiqua" w:hAnsi="Book Antiqua" w:cs="Arial"/>
        </w:rPr>
        <w:t>rTMS</w:t>
      </w:r>
      <w:r w:rsidR="002B754C" w:rsidRPr="009B5C70">
        <w:rPr>
          <w:rFonts w:ascii="Book Antiqua" w:hAnsi="Book Antiqua" w:cs="Arial"/>
        </w:rPr>
        <w:t xml:space="preserve"> </w:t>
      </w:r>
      <w:r w:rsidR="00C7615E" w:rsidRPr="009B5C70">
        <w:rPr>
          <w:rFonts w:ascii="Book Antiqua" w:hAnsi="Book Antiqua" w:cs="Arial"/>
        </w:rPr>
        <w:t>trials</w:t>
      </w:r>
      <w:r w:rsidR="002B754C" w:rsidRPr="009B5C70">
        <w:rPr>
          <w:rFonts w:ascii="Book Antiqua" w:hAnsi="Book Antiqua" w:cs="Arial"/>
        </w:rPr>
        <w:t xml:space="preserve"> (RCTs and uncontrolled studies)</w:t>
      </w:r>
      <w:r w:rsidR="002374B4" w:rsidRPr="009B5C70">
        <w:rPr>
          <w:rFonts w:ascii="Book Antiqua" w:hAnsi="Book Antiqua" w:cs="Arial"/>
        </w:rPr>
        <w:t xml:space="preserve"> in the depressed elderly reviewed here</w:t>
      </w:r>
      <w:r w:rsidR="002B754C" w:rsidRPr="009B5C70">
        <w:rPr>
          <w:rFonts w:ascii="Book Antiqua" w:hAnsi="Book Antiqua" w:cs="Arial"/>
        </w:rPr>
        <w:t>, 5</w:t>
      </w:r>
      <w:r w:rsidR="002374B4" w:rsidRPr="009B5C70">
        <w:rPr>
          <w:rFonts w:ascii="Book Antiqua" w:hAnsi="Book Antiqua" w:cs="Arial"/>
        </w:rPr>
        <w:t xml:space="preserve"> include samples</w:t>
      </w:r>
      <w:r w:rsidR="002B754C" w:rsidRPr="009B5C70">
        <w:rPr>
          <w:rFonts w:ascii="Book Antiqua" w:hAnsi="Book Antiqua" w:cs="Arial"/>
        </w:rPr>
        <w:t xml:space="preserve"> with at least 2 antidepressant failures while the rest include samples with minimum 1 antidepressant failure</w:t>
      </w:r>
      <w:r w:rsidR="002374B4" w:rsidRPr="009B5C70">
        <w:rPr>
          <w:rFonts w:ascii="Book Antiqua" w:hAnsi="Book Antiqua" w:cs="Arial"/>
        </w:rPr>
        <w:t xml:space="preserve">. </w:t>
      </w:r>
      <w:r w:rsidRPr="009B5C70">
        <w:rPr>
          <w:rFonts w:ascii="Book Antiqua" w:hAnsi="Book Antiqua" w:cs="Arial"/>
        </w:rPr>
        <w:t xml:space="preserve">Studies </w:t>
      </w:r>
      <w:r w:rsidR="00C27148" w:rsidRPr="009B5C70">
        <w:rPr>
          <w:rFonts w:ascii="Book Antiqua" w:hAnsi="Book Antiqua" w:cs="Arial"/>
        </w:rPr>
        <w:t>concluding in favour of</w:t>
      </w:r>
      <w:r w:rsidRPr="009B5C70">
        <w:rPr>
          <w:rFonts w:ascii="Book Antiqua" w:hAnsi="Book Antiqua" w:cs="Arial"/>
        </w:rPr>
        <w:t xml:space="preserve"> rTMS </w:t>
      </w:r>
      <w:r w:rsidR="00C27148" w:rsidRPr="009B5C70">
        <w:rPr>
          <w:rFonts w:ascii="Book Antiqua" w:hAnsi="Book Antiqua" w:cs="Arial"/>
        </w:rPr>
        <w:t>in</w:t>
      </w:r>
      <w:r w:rsidRPr="009B5C70">
        <w:rPr>
          <w:rFonts w:ascii="Book Antiqua" w:hAnsi="Book Antiqua" w:cs="Arial"/>
        </w:rPr>
        <w:t xml:space="preserve"> treating </w:t>
      </w:r>
      <w:r w:rsidR="00C27148" w:rsidRPr="009B5C70">
        <w:rPr>
          <w:rFonts w:ascii="Book Antiqua" w:hAnsi="Book Antiqua" w:cs="Arial"/>
        </w:rPr>
        <w:t>geriatric</w:t>
      </w:r>
      <w:r w:rsidRPr="009B5C70">
        <w:rPr>
          <w:rFonts w:ascii="Book Antiqua" w:hAnsi="Book Antiqua" w:cs="Arial"/>
        </w:rPr>
        <w:t xml:space="preserve"> depression have included samples </w:t>
      </w:r>
      <w:r w:rsidR="00C27148" w:rsidRPr="009B5C70">
        <w:rPr>
          <w:rFonts w:ascii="Book Antiqua" w:hAnsi="Book Antiqua" w:cs="Arial"/>
        </w:rPr>
        <w:t xml:space="preserve">both </w:t>
      </w:r>
      <w:r w:rsidRPr="009B5C70">
        <w:rPr>
          <w:rFonts w:ascii="Book Antiqua" w:hAnsi="Book Antiqua" w:cs="Arial"/>
        </w:rPr>
        <w:t>with T</w:t>
      </w:r>
      <w:r w:rsidR="00C27148" w:rsidRPr="009B5C70">
        <w:rPr>
          <w:rFonts w:ascii="Book Antiqua" w:hAnsi="Book Antiqua" w:cs="Arial"/>
        </w:rPr>
        <w:t>RD (2 antidepressant failure)</w:t>
      </w:r>
      <w:r w:rsidR="00137081" w:rsidRPr="009B5C70">
        <w:rPr>
          <w:rFonts w:ascii="Book Antiqua" w:hAnsi="Book Antiqua"/>
          <w:vertAlign w:val="superscript"/>
          <w:lang w:val="en-US"/>
        </w:rPr>
        <w:t>[33,34,36,78]</w:t>
      </w:r>
      <w:r w:rsidR="00C27148" w:rsidRPr="009B5C70">
        <w:rPr>
          <w:rFonts w:ascii="Book Antiqua" w:hAnsi="Book Antiqua" w:cs="Arial"/>
        </w:rPr>
        <w:t xml:space="preserve"> </w:t>
      </w:r>
      <w:r w:rsidRPr="009B5C70">
        <w:rPr>
          <w:rFonts w:ascii="Book Antiqua" w:hAnsi="Book Antiqua" w:cs="Arial"/>
        </w:rPr>
        <w:t>and 1 antidepressant failure</w:t>
      </w:r>
      <w:r w:rsidR="00137081" w:rsidRPr="009B5C70">
        <w:rPr>
          <w:rFonts w:ascii="Book Antiqua" w:hAnsi="Book Antiqua"/>
          <w:vertAlign w:val="superscript"/>
          <w:lang w:val="en-US"/>
        </w:rPr>
        <w:t>[32,38]</w:t>
      </w:r>
      <w:r w:rsidRPr="009B5C70">
        <w:rPr>
          <w:rFonts w:ascii="Book Antiqua" w:hAnsi="Book Antiqua" w:cs="Arial"/>
        </w:rPr>
        <w:t xml:space="preserve">. </w:t>
      </w:r>
      <w:r w:rsidR="00DF608B" w:rsidRPr="009B5C70">
        <w:rPr>
          <w:rFonts w:ascii="Book Antiqua" w:hAnsi="Book Antiqua" w:cs="Arial"/>
        </w:rPr>
        <w:t xml:space="preserve">Taken together, </w:t>
      </w:r>
      <w:r w:rsidR="00ED60B0" w:rsidRPr="009B5C70">
        <w:rPr>
          <w:rFonts w:ascii="Book Antiqua" w:hAnsi="Book Antiqua" w:cs="Arial"/>
        </w:rPr>
        <w:t>the</w:t>
      </w:r>
      <w:r w:rsidR="00DF608B" w:rsidRPr="009B5C70">
        <w:rPr>
          <w:rFonts w:ascii="Book Antiqua" w:hAnsi="Book Antiqua" w:cs="Arial"/>
        </w:rPr>
        <w:t xml:space="preserve"> influence of the degree of treatment refractoriness o</w:t>
      </w:r>
      <w:r w:rsidR="00ED60B0" w:rsidRPr="009B5C70">
        <w:rPr>
          <w:rFonts w:ascii="Book Antiqua" w:hAnsi="Book Antiqua" w:cs="Arial"/>
        </w:rPr>
        <w:t xml:space="preserve">n therapeutic response to rTMS </w:t>
      </w:r>
      <w:r w:rsidR="00DF608B" w:rsidRPr="009B5C70">
        <w:rPr>
          <w:rFonts w:ascii="Book Antiqua" w:hAnsi="Book Antiqua" w:cs="Arial"/>
        </w:rPr>
        <w:t>in the elderly</w:t>
      </w:r>
      <w:r w:rsidR="00ED60B0" w:rsidRPr="009B5C70">
        <w:rPr>
          <w:rFonts w:ascii="Book Antiqua" w:hAnsi="Book Antiqua" w:cs="Arial"/>
        </w:rPr>
        <w:t xml:space="preserve"> is still uncertain</w:t>
      </w:r>
      <w:r w:rsidR="00DF608B" w:rsidRPr="009B5C70">
        <w:rPr>
          <w:rFonts w:ascii="Book Antiqua" w:hAnsi="Book Antiqua" w:cs="Arial"/>
        </w:rPr>
        <w:t xml:space="preserve">. </w:t>
      </w:r>
      <w:r w:rsidR="00C27148" w:rsidRPr="009B5C70">
        <w:rPr>
          <w:rFonts w:ascii="Book Antiqua" w:hAnsi="Book Antiqua" w:cs="Arial"/>
        </w:rPr>
        <w:t xml:space="preserve">No focused studies directly comparing subjects with TRD and without TRD in geriatric depression have been reported to date. </w:t>
      </w:r>
    </w:p>
    <w:p w14:paraId="44E274D2" w14:textId="77777777" w:rsidR="00097F96" w:rsidRPr="00097F96" w:rsidRDefault="00097F96"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p>
    <w:p w14:paraId="71DB14AF" w14:textId="53C184CB" w:rsidR="006151F8" w:rsidRDefault="003825CC"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r w:rsidRPr="00097F96">
        <w:rPr>
          <w:rFonts w:ascii="Book Antiqua" w:hAnsi="Book Antiqua" w:cs="Arial"/>
          <w:b/>
        </w:rPr>
        <w:t>Psychosis:</w:t>
      </w:r>
      <w:r w:rsidRPr="009B5C70">
        <w:rPr>
          <w:rFonts w:ascii="Book Antiqua" w:hAnsi="Book Antiqua" w:cs="Arial"/>
        </w:rPr>
        <w:t xml:space="preserve"> Several studies</w:t>
      </w:r>
      <w:r w:rsidR="00916F7F" w:rsidRPr="009B5C70">
        <w:rPr>
          <w:rFonts w:ascii="Book Antiqua" w:hAnsi="Book Antiqua" w:cs="Arial"/>
        </w:rPr>
        <w:t xml:space="preserve"> in working-age samples</w:t>
      </w:r>
      <w:r w:rsidRPr="009B5C70">
        <w:rPr>
          <w:rFonts w:ascii="Book Antiqua" w:hAnsi="Book Antiqua" w:cs="Arial"/>
        </w:rPr>
        <w:t xml:space="preserve"> support the notion that ECT achieves a superior treatment response in psychotic than non-psychotic depression. In their meta-analysis compa</w:t>
      </w:r>
      <w:r w:rsidR="00097F96">
        <w:rPr>
          <w:rFonts w:ascii="Book Antiqua" w:hAnsi="Book Antiqua" w:cs="Arial"/>
        </w:rPr>
        <w:t xml:space="preserve">ring ECT and rTMS, Berlim </w:t>
      </w:r>
      <w:r w:rsidR="00097F96" w:rsidRPr="00097F96">
        <w:rPr>
          <w:rFonts w:ascii="Book Antiqua" w:hAnsi="Book Antiqua" w:cs="Arial"/>
          <w:i/>
        </w:rPr>
        <w:t>et al</w:t>
      </w:r>
      <w:r w:rsidR="00097F96">
        <w:rPr>
          <w:rFonts w:ascii="Book Antiqua" w:eastAsia="宋体" w:hAnsi="Book Antiqua" w:cs="Arial" w:hint="eastAsia"/>
          <w:vertAlign w:val="superscript"/>
          <w:lang w:eastAsia="zh-CN"/>
        </w:rPr>
        <w:t>[</w:t>
      </w:r>
      <w:r w:rsidR="00291473" w:rsidRPr="009B5C70">
        <w:rPr>
          <w:rFonts w:ascii="Book Antiqua" w:hAnsi="Book Antiqua" w:cs="Arial"/>
          <w:vertAlign w:val="superscript"/>
          <w:lang w:val="en-US"/>
        </w:rPr>
        <w:t>46</w:t>
      </w:r>
      <w:r w:rsidR="00097F96">
        <w:rPr>
          <w:rFonts w:ascii="Book Antiqua" w:eastAsia="宋体" w:hAnsi="Book Antiqua" w:cs="Arial" w:hint="eastAsia"/>
          <w:vertAlign w:val="superscript"/>
          <w:lang w:val="en-US" w:eastAsia="zh-CN"/>
        </w:rPr>
        <w:t>]</w:t>
      </w:r>
      <w:r w:rsidRPr="009B5C70">
        <w:rPr>
          <w:rFonts w:ascii="Book Antiqua" w:hAnsi="Book Antiqua" w:cs="Arial"/>
        </w:rPr>
        <w:t xml:space="preserve"> reported that ECT was significantly superior to rTMS in primary studies where the samples ha</w:t>
      </w:r>
      <w:r w:rsidR="00097F96">
        <w:rPr>
          <w:rFonts w:ascii="Book Antiqua" w:hAnsi="Book Antiqua" w:cs="Arial"/>
        </w:rPr>
        <w:t>d psychotic symptoms. Ren</w:t>
      </w:r>
      <w:r w:rsidR="00097F96" w:rsidRPr="00097F96">
        <w:rPr>
          <w:rFonts w:ascii="Book Antiqua" w:hAnsi="Book Antiqua" w:cs="Arial"/>
          <w:i/>
        </w:rPr>
        <w:t xml:space="preserve"> et al</w:t>
      </w:r>
      <w:r w:rsidR="006406B9" w:rsidRPr="009B5C70">
        <w:rPr>
          <w:rFonts w:ascii="Book Antiqua" w:hAnsi="Book Antiqua"/>
          <w:vertAlign w:val="superscript"/>
          <w:lang w:val="en-US"/>
        </w:rPr>
        <w:t>[46]</w:t>
      </w:r>
      <w:r w:rsidRPr="009B5C70">
        <w:rPr>
          <w:rFonts w:ascii="Book Antiqua" w:hAnsi="Book Antiqua" w:cs="Arial"/>
        </w:rPr>
        <w:t xml:space="preserve"> </w:t>
      </w:r>
      <w:r w:rsidR="000F3EA9" w:rsidRPr="009B5C70">
        <w:rPr>
          <w:rFonts w:ascii="Book Antiqua" w:hAnsi="Book Antiqua" w:cs="Arial"/>
        </w:rPr>
        <w:t xml:space="preserve">concluded that rTMS works as well as ECT in the absence of psychosis. </w:t>
      </w:r>
      <w:r w:rsidR="00FC63CF" w:rsidRPr="009B5C70">
        <w:rPr>
          <w:rFonts w:ascii="Book Antiqua" w:hAnsi="Book Antiqua" w:cs="Arial"/>
        </w:rPr>
        <w:t>The study that reported one of the highest response rates for rTMS in patients &gt;</w:t>
      </w:r>
      <w:r w:rsidR="00097F96">
        <w:rPr>
          <w:rFonts w:ascii="Book Antiqua" w:eastAsia="宋体" w:hAnsi="Book Antiqua" w:cs="Arial" w:hint="eastAsia"/>
          <w:lang w:eastAsia="zh-CN"/>
        </w:rPr>
        <w:t xml:space="preserve"> </w:t>
      </w:r>
      <w:r w:rsidR="00FC63CF" w:rsidRPr="009B5C70">
        <w:rPr>
          <w:rFonts w:ascii="Book Antiqua" w:hAnsi="Book Antiqua" w:cs="Arial"/>
        </w:rPr>
        <w:t xml:space="preserve">age </w:t>
      </w:r>
      <w:r w:rsidR="00097F96">
        <w:rPr>
          <w:rFonts w:ascii="Book Antiqua" w:hAnsi="Book Antiqua" w:cs="Arial"/>
        </w:rPr>
        <w:t>60 (47.2% response after 3 wk</w:t>
      </w:r>
      <w:r w:rsidR="00FC63CF" w:rsidRPr="009B5C70">
        <w:rPr>
          <w:rFonts w:ascii="Book Antiqua" w:hAnsi="Book Antiqua" w:cs="Arial"/>
        </w:rPr>
        <w:t>) only included patients without psychotic symptoms</w:t>
      </w:r>
      <w:r w:rsidR="00137081" w:rsidRPr="009B5C70">
        <w:rPr>
          <w:rFonts w:ascii="Book Antiqua" w:hAnsi="Book Antiqua"/>
          <w:vertAlign w:val="superscript"/>
          <w:lang w:val="en-US"/>
        </w:rPr>
        <w:t>[33]</w:t>
      </w:r>
      <w:r w:rsidR="00FC63CF" w:rsidRPr="009B5C70">
        <w:rPr>
          <w:rFonts w:ascii="Book Antiqua" w:hAnsi="Book Antiqua" w:cs="Arial"/>
        </w:rPr>
        <w:t xml:space="preserve">. </w:t>
      </w:r>
      <w:r w:rsidR="006151F8" w:rsidRPr="009B5C70">
        <w:rPr>
          <w:rFonts w:ascii="Book Antiqua" w:hAnsi="Book Antiqua" w:cs="Arial"/>
        </w:rPr>
        <w:t xml:space="preserve">The mediating influence of psychosis on the antidepressant effect of rTMS in the elderly has not been directly investigated to date. </w:t>
      </w:r>
    </w:p>
    <w:p w14:paraId="421034A4" w14:textId="77777777" w:rsidR="00097F96" w:rsidRPr="00097F96" w:rsidRDefault="00097F96"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p>
    <w:p w14:paraId="2ADB568A" w14:textId="4C117026" w:rsidR="008C0E71" w:rsidRDefault="00916F7F"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r w:rsidRPr="00097F96">
        <w:rPr>
          <w:rFonts w:ascii="Book Antiqua" w:hAnsi="Book Antiqua" w:cs="Arial"/>
          <w:b/>
        </w:rPr>
        <w:t>M</w:t>
      </w:r>
      <w:r w:rsidR="00D04FE2" w:rsidRPr="00097F96">
        <w:rPr>
          <w:rFonts w:ascii="Book Antiqua" w:hAnsi="Book Antiqua" w:cs="Arial"/>
          <w:b/>
        </w:rPr>
        <w:t>elancholia</w:t>
      </w:r>
      <w:r w:rsidRPr="00097F96">
        <w:rPr>
          <w:rFonts w:ascii="Book Antiqua" w:hAnsi="Book Antiqua" w:cs="Arial"/>
          <w:b/>
        </w:rPr>
        <w:t>:</w:t>
      </w:r>
      <w:r w:rsidRPr="009B5C70">
        <w:rPr>
          <w:rFonts w:ascii="Book Antiqua" w:hAnsi="Book Antiqua" w:cs="Arial"/>
        </w:rPr>
        <w:t xml:space="preserve"> Melancholic features are</w:t>
      </w:r>
      <w:r w:rsidR="00D04FE2" w:rsidRPr="009B5C70">
        <w:rPr>
          <w:rFonts w:ascii="Book Antiqua" w:hAnsi="Book Antiqua" w:cs="Arial"/>
        </w:rPr>
        <w:t xml:space="preserve"> </w:t>
      </w:r>
      <w:r w:rsidRPr="009B5C70">
        <w:rPr>
          <w:rFonts w:ascii="Book Antiqua" w:hAnsi="Book Antiqua" w:cs="Arial"/>
        </w:rPr>
        <w:t xml:space="preserve">more </w:t>
      </w:r>
      <w:r w:rsidR="00D04FE2" w:rsidRPr="009B5C70">
        <w:rPr>
          <w:rFonts w:ascii="Book Antiqua" w:hAnsi="Book Antiqua" w:cs="Arial"/>
        </w:rPr>
        <w:t xml:space="preserve">common </w:t>
      </w:r>
      <w:r w:rsidRPr="009B5C70">
        <w:rPr>
          <w:rFonts w:ascii="Book Antiqua" w:hAnsi="Book Antiqua" w:cs="Arial"/>
        </w:rPr>
        <w:t>among the</w:t>
      </w:r>
      <w:r w:rsidR="00D04FE2" w:rsidRPr="009B5C70">
        <w:rPr>
          <w:rFonts w:ascii="Book Antiqua" w:hAnsi="Book Antiqua" w:cs="Arial"/>
        </w:rPr>
        <w:t xml:space="preserve"> elderly</w:t>
      </w:r>
      <w:r w:rsidRPr="009B5C70">
        <w:rPr>
          <w:rFonts w:ascii="Book Antiqua" w:hAnsi="Book Antiqua" w:cs="Arial"/>
        </w:rPr>
        <w:t xml:space="preserve"> with depression. </w:t>
      </w:r>
      <w:r w:rsidR="00002D49" w:rsidRPr="009B5C70">
        <w:rPr>
          <w:rFonts w:ascii="Book Antiqua" w:hAnsi="Book Antiqua" w:cs="Arial"/>
        </w:rPr>
        <w:t>rTMS</w:t>
      </w:r>
      <w:r w:rsidR="002C5A81" w:rsidRPr="009B5C70">
        <w:rPr>
          <w:rFonts w:ascii="Book Antiqua" w:hAnsi="Book Antiqua" w:cs="Arial"/>
        </w:rPr>
        <w:t xml:space="preserve"> does have an alleviating effect on core melancholic features such as psychomotor retardation</w:t>
      </w:r>
      <w:r w:rsidR="00C527EB" w:rsidRPr="009B5C70">
        <w:rPr>
          <w:rFonts w:ascii="Book Antiqua" w:hAnsi="Book Antiqua" w:cs="Arial"/>
        </w:rPr>
        <w:t xml:space="preserve"> </w:t>
      </w:r>
      <w:r w:rsidR="002C5A81" w:rsidRPr="009B5C70">
        <w:rPr>
          <w:rFonts w:ascii="Book Antiqua" w:hAnsi="Book Antiqua" w:cs="Arial"/>
        </w:rPr>
        <w:t>in working-age adults</w:t>
      </w:r>
      <w:r w:rsidR="006406B9" w:rsidRPr="009B5C70">
        <w:rPr>
          <w:rFonts w:ascii="Book Antiqua" w:hAnsi="Book Antiqua"/>
          <w:vertAlign w:val="superscript"/>
          <w:lang w:val="en-US"/>
        </w:rPr>
        <w:t>[79]</w:t>
      </w:r>
      <w:r w:rsidR="00C527EB" w:rsidRPr="009B5C70">
        <w:rPr>
          <w:rFonts w:ascii="Book Antiqua" w:hAnsi="Book Antiqua" w:cs="Arial"/>
        </w:rPr>
        <w:t xml:space="preserve">. </w:t>
      </w:r>
      <w:r w:rsidR="00CD26C2" w:rsidRPr="009B5C70">
        <w:rPr>
          <w:rFonts w:ascii="Book Antiqua" w:hAnsi="Book Antiqua" w:cs="Arial"/>
        </w:rPr>
        <w:t>A reduction in melancholic features occurs</w:t>
      </w:r>
      <w:r w:rsidR="00C527EB" w:rsidRPr="009B5C70">
        <w:rPr>
          <w:rFonts w:ascii="Book Antiqua" w:hAnsi="Book Antiqua" w:cs="Arial"/>
        </w:rPr>
        <w:t xml:space="preserve"> irrespective of overall clinical response, suggesting a symptom-specific effect of rTMS on melancholia</w:t>
      </w:r>
      <w:r w:rsidR="006406B9" w:rsidRPr="009B5C70">
        <w:rPr>
          <w:rFonts w:ascii="Book Antiqua" w:hAnsi="Book Antiqua"/>
          <w:vertAlign w:val="superscript"/>
          <w:lang w:val="en-US"/>
        </w:rPr>
        <w:t>[80]</w:t>
      </w:r>
      <w:r w:rsidR="00C527EB" w:rsidRPr="009B5C70">
        <w:rPr>
          <w:rFonts w:ascii="Book Antiqua" w:hAnsi="Book Antiqua" w:cs="Arial"/>
        </w:rPr>
        <w:t>. In particular, psychomotor agitation, which is a common feature among the elderly, appears to respond to high-frequency rTMS</w:t>
      </w:r>
      <w:r w:rsidR="006406B9" w:rsidRPr="009B5C70">
        <w:rPr>
          <w:rFonts w:ascii="Book Antiqua" w:hAnsi="Book Antiqua"/>
          <w:vertAlign w:val="superscript"/>
          <w:lang w:val="en-US"/>
        </w:rPr>
        <w:t>[81]</w:t>
      </w:r>
      <w:r w:rsidR="00C527EB" w:rsidRPr="009B5C70">
        <w:rPr>
          <w:rFonts w:ascii="Book Antiqua" w:hAnsi="Book Antiqua" w:cs="Arial"/>
        </w:rPr>
        <w:t xml:space="preserve">. </w:t>
      </w:r>
      <w:r w:rsidRPr="009B5C70">
        <w:rPr>
          <w:rFonts w:ascii="Book Antiqua" w:hAnsi="Book Antiqua" w:cs="Arial"/>
        </w:rPr>
        <w:t xml:space="preserve">While some rTMS studies in working-age samples suggest that the presence of melancholic features </w:t>
      </w:r>
      <w:r w:rsidR="00CD26C2" w:rsidRPr="009B5C70">
        <w:rPr>
          <w:rFonts w:ascii="Book Antiqua" w:hAnsi="Book Antiqua" w:cs="Arial"/>
        </w:rPr>
        <w:t xml:space="preserve">itself </w:t>
      </w:r>
      <w:r w:rsidRPr="009B5C70">
        <w:rPr>
          <w:rFonts w:ascii="Book Antiqua" w:hAnsi="Book Antiqua" w:cs="Arial"/>
        </w:rPr>
        <w:t xml:space="preserve">indicate poorer </w:t>
      </w:r>
      <w:r w:rsidR="00CD26C2" w:rsidRPr="009B5C70">
        <w:rPr>
          <w:rFonts w:ascii="Book Antiqua" w:hAnsi="Book Antiqua" w:cs="Arial"/>
        </w:rPr>
        <w:t xml:space="preserve">overall </w:t>
      </w:r>
      <w:r w:rsidRPr="009B5C70">
        <w:rPr>
          <w:rFonts w:ascii="Book Antiqua" w:hAnsi="Book Antiqua" w:cs="Arial"/>
        </w:rPr>
        <w:t>response to rTMS</w:t>
      </w:r>
      <w:r w:rsidR="006406B9" w:rsidRPr="009B5C70">
        <w:rPr>
          <w:rFonts w:ascii="Book Antiqua" w:hAnsi="Book Antiqua"/>
          <w:vertAlign w:val="superscript"/>
          <w:lang w:val="en-US"/>
        </w:rPr>
        <w:t>[82]</w:t>
      </w:r>
      <w:r w:rsidR="00D04FE2" w:rsidRPr="009B5C70">
        <w:rPr>
          <w:rFonts w:ascii="Book Antiqua" w:hAnsi="Book Antiqua" w:cs="Arial"/>
        </w:rPr>
        <w:t xml:space="preserve"> </w:t>
      </w:r>
      <w:r w:rsidRPr="009B5C70">
        <w:rPr>
          <w:rFonts w:ascii="Book Antiqua" w:hAnsi="Book Antiqua" w:cs="Arial"/>
        </w:rPr>
        <w:t>other studies suggest the opposite</w:t>
      </w:r>
      <w:r w:rsidR="006406B9" w:rsidRPr="009B5C70">
        <w:rPr>
          <w:rFonts w:ascii="Book Antiqua" w:hAnsi="Book Antiqua"/>
          <w:vertAlign w:val="superscript"/>
          <w:lang w:val="en-US"/>
        </w:rPr>
        <w:t>[83]</w:t>
      </w:r>
      <w:r w:rsidR="00D04FE2" w:rsidRPr="009B5C70">
        <w:rPr>
          <w:rFonts w:ascii="Book Antiqua" w:hAnsi="Book Antiqua" w:cs="Arial"/>
        </w:rPr>
        <w:t xml:space="preserve">. </w:t>
      </w:r>
      <w:r w:rsidR="00CD26C2" w:rsidRPr="009B5C70">
        <w:rPr>
          <w:rFonts w:ascii="Book Antiqua" w:hAnsi="Book Antiqua" w:cs="Arial"/>
        </w:rPr>
        <w:t xml:space="preserve">Among the elderly, the specific effect of melancholic features on rTMS treatment response has not been examined so far. </w:t>
      </w:r>
    </w:p>
    <w:p w14:paraId="02C0552B" w14:textId="77777777" w:rsidR="00097F96" w:rsidRPr="00097F96" w:rsidRDefault="00097F96" w:rsidP="009B5C70">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lang w:eastAsia="zh-CN"/>
        </w:rPr>
      </w:pPr>
    </w:p>
    <w:p w14:paraId="3BB15ABF" w14:textId="4E5C979A" w:rsidR="002F3389" w:rsidRPr="009B5C70" w:rsidRDefault="007A2FC5" w:rsidP="009B5C70">
      <w:pPr>
        <w:spacing w:line="360" w:lineRule="auto"/>
        <w:jc w:val="both"/>
        <w:rPr>
          <w:rFonts w:ascii="Book Antiqua" w:hAnsi="Book Antiqua" w:cs="Arial"/>
          <w:lang w:val="en-US"/>
        </w:rPr>
      </w:pPr>
      <w:r w:rsidRPr="00097F96">
        <w:rPr>
          <w:rFonts w:ascii="Book Antiqua" w:hAnsi="Book Antiqua" w:cs="Arial"/>
          <w:b/>
        </w:rPr>
        <w:t>Cognitive impairment</w:t>
      </w:r>
      <w:r w:rsidR="006A505C" w:rsidRPr="00097F96">
        <w:rPr>
          <w:rFonts w:ascii="Book Antiqua" w:hAnsi="Book Antiqua" w:cs="Arial"/>
          <w:b/>
        </w:rPr>
        <w:t>:</w:t>
      </w:r>
      <w:r w:rsidR="006A505C" w:rsidRPr="009B5C70">
        <w:rPr>
          <w:rFonts w:ascii="Book Antiqua" w:hAnsi="Book Antiqua" w:cs="Arial"/>
        </w:rPr>
        <w:t xml:space="preserve"> </w:t>
      </w:r>
      <w:r w:rsidR="00697082" w:rsidRPr="009B5C70">
        <w:rPr>
          <w:rFonts w:ascii="Book Antiqua" w:hAnsi="Book Antiqua" w:cs="Arial"/>
        </w:rPr>
        <w:t xml:space="preserve">Patients with other comorbid psychiatric illnesses including dementia are often excluded from rTMS studies of depression. Geriatric depression is accompanied by a greater degree of cognitive impairment and </w:t>
      </w:r>
      <w:r w:rsidR="00633157" w:rsidRPr="009B5C70">
        <w:rPr>
          <w:rFonts w:ascii="Book Antiqua" w:hAnsi="Book Antiqua" w:cs="Arial"/>
        </w:rPr>
        <w:t xml:space="preserve">a substantial number of </w:t>
      </w:r>
      <w:r w:rsidR="00460B0E" w:rsidRPr="009B5C70">
        <w:rPr>
          <w:rFonts w:ascii="Book Antiqua" w:hAnsi="Book Antiqua" w:cs="Arial"/>
        </w:rPr>
        <w:t>patients,</w:t>
      </w:r>
      <w:r w:rsidR="00633157" w:rsidRPr="009B5C70">
        <w:rPr>
          <w:rFonts w:ascii="Book Antiqua" w:hAnsi="Book Antiqua" w:cs="Arial"/>
        </w:rPr>
        <w:t xml:space="preserve"> who are initially found to have depression with cognitive impairment, later develop dementia, suggesting that a subgroup of geriatric depression may indeed be a prodrome for dementia</w:t>
      </w:r>
      <w:r w:rsidR="006406B9" w:rsidRPr="009B5C70">
        <w:rPr>
          <w:rFonts w:ascii="Book Antiqua" w:hAnsi="Book Antiqua"/>
          <w:vertAlign w:val="superscript"/>
          <w:lang w:val="en-US"/>
        </w:rPr>
        <w:t>[84]</w:t>
      </w:r>
      <w:r w:rsidR="00633157" w:rsidRPr="009B5C70">
        <w:rPr>
          <w:rFonts w:ascii="Book Antiqua" w:hAnsi="Book Antiqua" w:cs="Arial"/>
        </w:rPr>
        <w:t xml:space="preserve">. After an episode of depression, the risk of dementia increases </w:t>
      </w:r>
      <w:r w:rsidR="00603303" w:rsidRPr="009B5C70">
        <w:rPr>
          <w:rFonts w:ascii="Book Antiqua" w:hAnsi="Book Antiqua" w:cs="Arial"/>
        </w:rPr>
        <w:t>by nearly 87% over a period of 25 years</w:t>
      </w:r>
      <w:r w:rsidR="006406B9" w:rsidRPr="009B5C70">
        <w:rPr>
          <w:rFonts w:ascii="Book Antiqua" w:hAnsi="Book Antiqua"/>
          <w:vertAlign w:val="superscript"/>
          <w:lang w:val="en-US"/>
        </w:rPr>
        <w:t>[85]</w:t>
      </w:r>
      <w:r w:rsidR="00603303" w:rsidRPr="009B5C70">
        <w:rPr>
          <w:rFonts w:ascii="Book Antiqua" w:hAnsi="Book Antiqua" w:cs="Arial"/>
        </w:rPr>
        <w:t>.</w:t>
      </w:r>
    </w:p>
    <w:p w14:paraId="455423F1" w14:textId="61934598" w:rsidR="006A505C" w:rsidRPr="009B5C70" w:rsidRDefault="008F1B41" w:rsidP="00097F96">
      <w:pPr>
        <w:tabs>
          <w:tab w:val="left" w:pos="2552"/>
        </w:tabs>
        <w:spacing w:line="360" w:lineRule="auto"/>
        <w:ind w:firstLineChars="100" w:firstLine="240"/>
        <w:jc w:val="both"/>
        <w:rPr>
          <w:rFonts w:ascii="Book Antiqua" w:hAnsi="Book Antiqua" w:cs="Arial"/>
        </w:rPr>
      </w:pPr>
      <w:r w:rsidRPr="009B5C70">
        <w:rPr>
          <w:rFonts w:ascii="Book Antiqua" w:hAnsi="Book Antiqua" w:cs="Arial"/>
        </w:rPr>
        <w:t xml:space="preserve">A number of studies </w:t>
      </w:r>
      <w:r w:rsidR="009A464B" w:rsidRPr="009B5C70">
        <w:rPr>
          <w:rFonts w:ascii="Book Antiqua" w:hAnsi="Book Antiqua" w:cs="Arial"/>
        </w:rPr>
        <w:t>indicate that</w:t>
      </w:r>
      <w:r w:rsidRPr="009B5C70">
        <w:rPr>
          <w:rFonts w:ascii="Book Antiqua" w:hAnsi="Book Antiqua" w:cs="Arial"/>
        </w:rPr>
        <w:t xml:space="preserve"> rTMS </w:t>
      </w:r>
      <w:r w:rsidR="009A464B" w:rsidRPr="009B5C70">
        <w:rPr>
          <w:rFonts w:ascii="Book Antiqua" w:hAnsi="Book Antiqua" w:cs="Arial"/>
        </w:rPr>
        <w:t>may</w:t>
      </w:r>
      <w:r w:rsidRPr="009B5C70">
        <w:rPr>
          <w:rFonts w:ascii="Book Antiqua" w:hAnsi="Book Antiqua" w:cs="Arial"/>
        </w:rPr>
        <w:t xml:space="preserve"> improve deficits and delay cognitive decline in Alzheimer’s dementia</w:t>
      </w:r>
      <w:r w:rsidR="006406B9" w:rsidRPr="009B5C70">
        <w:rPr>
          <w:rFonts w:ascii="Book Antiqua" w:hAnsi="Book Antiqua"/>
          <w:vertAlign w:val="superscript"/>
          <w:lang w:val="en-US"/>
        </w:rPr>
        <w:t>[86]</w:t>
      </w:r>
      <w:r w:rsidRPr="009B5C70">
        <w:rPr>
          <w:rFonts w:ascii="Book Antiqua" w:hAnsi="Book Antiqua" w:cs="Arial"/>
        </w:rPr>
        <w:t>, with some studies suggesting a therapeutic effect that lasts</w:t>
      </w:r>
      <w:r w:rsidR="006B5CDC">
        <w:rPr>
          <w:rFonts w:ascii="Book Antiqua" w:hAnsi="Book Antiqua" w:cs="Arial"/>
        </w:rPr>
        <w:t xml:space="preserve"> for nearly 3 mo</w:t>
      </w:r>
      <w:r w:rsidR="006406B9" w:rsidRPr="009B5C70">
        <w:rPr>
          <w:rFonts w:ascii="Book Antiqua" w:hAnsi="Book Antiqua"/>
          <w:vertAlign w:val="superscript"/>
          <w:lang w:val="en-US"/>
        </w:rPr>
        <w:t>[87]</w:t>
      </w:r>
      <w:r w:rsidRPr="009B5C70">
        <w:rPr>
          <w:rFonts w:ascii="Book Antiqua" w:hAnsi="Book Antiqua" w:cs="Arial"/>
        </w:rPr>
        <w:t xml:space="preserve">. </w:t>
      </w:r>
      <w:r w:rsidR="00697082" w:rsidRPr="009B5C70">
        <w:rPr>
          <w:rFonts w:ascii="Book Antiqua" w:hAnsi="Book Antiqua" w:cs="Arial"/>
        </w:rPr>
        <w:t xml:space="preserve">Rutherford </w:t>
      </w:r>
      <w:r w:rsidR="00097F96" w:rsidRPr="00097F96">
        <w:rPr>
          <w:rFonts w:ascii="Book Antiqua" w:hAnsi="Book Antiqua" w:cs="Arial"/>
          <w:i/>
        </w:rPr>
        <w:t>et al</w:t>
      </w:r>
      <w:r w:rsidR="006406B9" w:rsidRPr="009B5C70">
        <w:rPr>
          <w:rFonts w:ascii="Book Antiqua" w:hAnsi="Book Antiqua"/>
          <w:vertAlign w:val="superscript"/>
          <w:lang w:val="en-US"/>
        </w:rPr>
        <w:t>[88]</w:t>
      </w:r>
      <w:r w:rsidR="00633157" w:rsidRPr="009B5C70">
        <w:rPr>
          <w:rFonts w:ascii="Book Antiqua" w:hAnsi="Book Antiqua" w:cs="Arial"/>
        </w:rPr>
        <w:t xml:space="preserve"> suggest that some of the improvement in cognitive performance seen in patients with dementia after rTMS treatment can indeed be attributed to the antidepressant effect of rTMS. </w:t>
      </w:r>
      <w:r w:rsidR="00BC2EF8" w:rsidRPr="009B5C70">
        <w:rPr>
          <w:rFonts w:ascii="Book Antiqua" w:hAnsi="Book Antiqua" w:cs="Arial"/>
        </w:rPr>
        <w:t>Further</w:t>
      </w:r>
      <w:r w:rsidR="00097F96">
        <w:rPr>
          <w:rFonts w:ascii="Book Antiqua" w:hAnsi="Book Antiqua" w:cs="Arial"/>
        </w:rPr>
        <w:t xml:space="preserve">more, as concluded by Ren </w:t>
      </w:r>
      <w:r w:rsidR="00097F96" w:rsidRPr="00097F96">
        <w:rPr>
          <w:rFonts w:ascii="Book Antiqua" w:hAnsi="Book Antiqua" w:cs="Arial"/>
          <w:i/>
        </w:rPr>
        <w:t>et al</w:t>
      </w:r>
      <w:r w:rsidR="00097F96" w:rsidRPr="009B5C70">
        <w:rPr>
          <w:rFonts w:ascii="Book Antiqua" w:hAnsi="Book Antiqua"/>
          <w:vertAlign w:val="superscript"/>
          <w:lang w:val="en-US"/>
        </w:rPr>
        <w:t>[46]</w:t>
      </w:r>
      <w:r w:rsidR="00BC2EF8" w:rsidRPr="009B5C70">
        <w:rPr>
          <w:rFonts w:ascii="Book Antiqua" w:hAnsi="Book Antiqua" w:cs="Arial"/>
        </w:rPr>
        <w:t xml:space="preserve"> in their meta-analysis comparing rTMS and ECT, rTMS appea</w:t>
      </w:r>
      <w:r w:rsidR="00DA2274" w:rsidRPr="009B5C70">
        <w:rPr>
          <w:rFonts w:ascii="Book Antiqua" w:hAnsi="Book Antiqua" w:cs="Arial"/>
        </w:rPr>
        <w:t>rs to be superior to ECT in terms of</w:t>
      </w:r>
      <w:r w:rsidR="00BC2EF8" w:rsidRPr="009B5C70">
        <w:rPr>
          <w:rFonts w:ascii="Book Antiqua" w:hAnsi="Book Antiqua" w:cs="Arial"/>
        </w:rPr>
        <w:t xml:space="preserve"> cognitive </w:t>
      </w:r>
      <w:r w:rsidR="00DA2274" w:rsidRPr="009B5C70">
        <w:rPr>
          <w:rFonts w:ascii="Book Antiqua" w:hAnsi="Book Antiqua" w:cs="Arial"/>
        </w:rPr>
        <w:t>side effects</w:t>
      </w:r>
      <w:r w:rsidR="00BC2EF8" w:rsidRPr="009B5C70">
        <w:rPr>
          <w:rFonts w:ascii="Book Antiqua" w:hAnsi="Book Antiqua" w:cs="Arial"/>
        </w:rPr>
        <w:t xml:space="preserve">. </w:t>
      </w:r>
      <w:r w:rsidR="009947D4" w:rsidRPr="009B5C70">
        <w:rPr>
          <w:rFonts w:ascii="Book Antiqua" w:hAnsi="Book Antiqua" w:cs="Arial"/>
        </w:rPr>
        <w:t xml:space="preserve">Taken together, this suggests that </w:t>
      </w:r>
      <w:r w:rsidR="00BB3607" w:rsidRPr="009B5C70">
        <w:rPr>
          <w:rFonts w:ascii="Book Antiqua" w:hAnsi="Book Antiqua" w:cs="Arial"/>
        </w:rPr>
        <w:t>contrary to the prevailing practice</w:t>
      </w:r>
      <w:r w:rsidR="00155243" w:rsidRPr="009B5C70">
        <w:rPr>
          <w:rFonts w:ascii="Book Antiqua" w:hAnsi="Book Antiqua" w:cs="Arial"/>
        </w:rPr>
        <w:t xml:space="preserve"> in most ECT clinics</w:t>
      </w:r>
      <w:r w:rsidR="00BB3607" w:rsidRPr="009B5C70">
        <w:rPr>
          <w:rFonts w:ascii="Book Antiqua" w:hAnsi="Book Antiqua" w:cs="Arial"/>
        </w:rPr>
        <w:t xml:space="preserve">, </w:t>
      </w:r>
      <w:r w:rsidR="009947D4" w:rsidRPr="009B5C70">
        <w:rPr>
          <w:rFonts w:ascii="Book Antiqua" w:hAnsi="Book Antiqua" w:cs="Arial"/>
        </w:rPr>
        <w:t>there is</w:t>
      </w:r>
      <w:r w:rsidR="00697082" w:rsidRPr="009B5C70">
        <w:rPr>
          <w:rFonts w:ascii="Book Antiqua" w:hAnsi="Book Antiqua" w:cs="Arial"/>
        </w:rPr>
        <w:t xml:space="preserve"> no need to exclude </w:t>
      </w:r>
      <w:r w:rsidR="009947D4" w:rsidRPr="009B5C70">
        <w:rPr>
          <w:rFonts w:ascii="Book Antiqua" w:hAnsi="Book Antiqua" w:cs="Arial"/>
        </w:rPr>
        <w:t>elderly subjects</w:t>
      </w:r>
      <w:r w:rsidR="00697082" w:rsidRPr="009B5C70">
        <w:rPr>
          <w:rFonts w:ascii="Book Antiqua" w:hAnsi="Book Antiqua" w:cs="Arial"/>
        </w:rPr>
        <w:t xml:space="preserve"> </w:t>
      </w:r>
      <w:r w:rsidR="009947D4" w:rsidRPr="009B5C70">
        <w:rPr>
          <w:rFonts w:ascii="Book Antiqua" w:hAnsi="Book Antiqua" w:cs="Arial"/>
        </w:rPr>
        <w:t>with notable cognitiv</w:t>
      </w:r>
      <w:r w:rsidR="00BF53F5" w:rsidRPr="009B5C70">
        <w:rPr>
          <w:rFonts w:ascii="Book Antiqua" w:hAnsi="Book Antiqua" w:cs="Arial"/>
        </w:rPr>
        <w:t xml:space="preserve">e impairment from </w:t>
      </w:r>
      <w:r w:rsidR="00002D49" w:rsidRPr="009B5C70">
        <w:rPr>
          <w:rFonts w:ascii="Book Antiqua" w:hAnsi="Book Antiqua" w:cs="Arial"/>
        </w:rPr>
        <w:t>r</w:t>
      </w:r>
      <w:r w:rsidR="00155243" w:rsidRPr="009B5C70">
        <w:rPr>
          <w:rFonts w:ascii="Book Antiqua" w:hAnsi="Book Antiqua" w:cs="Arial"/>
        </w:rPr>
        <w:t>TMS studies</w:t>
      </w:r>
      <w:r w:rsidR="00697082" w:rsidRPr="009B5C70">
        <w:rPr>
          <w:rFonts w:ascii="Book Antiqua" w:hAnsi="Book Antiqua" w:cs="Arial"/>
        </w:rPr>
        <w:t>.</w:t>
      </w:r>
      <w:r w:rsidR="00BC2EF8" w:rsidRPr="009B5C70">
        <w:rPr>
          <w:rFonts w:ascii="Book Antiqua" w:hAnsi="Book Antiqua" w:cs="Arial"/>
        </w:rPr>
        <w:t xml:space="preserve"> </w:t>
      </w:r>
    </w:p>
    <w:p w14:paraId="6E46538C" w14:textId="77777777" w:rsidR="005B19AA" w:rsidRPr="009B5C70" w:rsidRDefault="005B19AA" w:rsidP="009B5C70">
      <w:pPr>
        <w:tabs>
          <w:tab w:val="left" w:pos="2552"/>
        </w:tabs>
        <w:spacing w:line="360" w:lineRule="auto"/>
        <w:jc w:val="both"/>
        <w:rPr>
          <w:rFonts w:ascii="Book Antiqua" w:hAnsi="Book Antiqua" w:cs="Arial"/>
        </w:rPr>
      </w:pPr>
    </w:p>
    <w:p w14:paraId="4DC1C264" w14:textId="69E1CA8F" w:rsidR="007E597A" w:rsidRPr="009B5C70" w:rsidRDefault="006A505C" w:rsidP="009B5C70">
      <w:pPr>
        <w:widowControl w:val="0"/>
        <w:autoSpaceDE w:val="0"/>
        <w:autoSpaceDN w:val="0"/>
        <w:adjustRightInd w:val="0"/>
        <w:spacing w:line="360" w:lineRule="auto"/>
        <w:jc w:val="both"/>
        <w:rPr>
          <w:rFonts w:ascii="Book Antiqua" w:hAnsi="Book Antiqua" w:cs="Arial"/>
          <w:lang w:val="en-US"/>
        </w:rPr>
      </w:pPr>
      <w:r w:rsidRPr="00097F96">
        <w:rPr>
          <w:rFonts w:ascii="Book Antiqua" w:hAnsi="Book Antiqua" w:cs="Arial"/>
          <w:b/>
        </w:rPr>
        <w:t>Medical comorbidities:</w:t>
      </w:r>
      <w:r w:rsidRPr="009B5C70">
        <w:rPr>
          <w:rFonts w:ascii="Book Antiqua" w:hAnsi="Book Antiqua" w:cs="Arial"/>
        </w:rPr>
        <w:t xml:space="preserve"> To our knowledge, the moderating influence of medical comorbidities </w:t>
      </w:r>
      <w:r w:rsidR="00BF53F5" w:rsidRPr="009B5C70">
        <w:rPr>
          <w:rFonts w:ascii="Book Antiqua" w:hAnsi="Book Antiqua" w:cs="Arial"/>
        </w:rPr>
        <w:t xml:space="preserve">on the therapeutic response to </w:t>
      </w:r>
      <w:r w:rsidR="00002D49" w:rsidRPr="009B5C70">
        <w:rPr>
          <w:rFonts w:ascii="Book Antiqua" w:hAnsi="Book Antiqua" w:cs="Arial"/>
        </w:rPr>
        <w:t>r</w:t>
      </w:r>
      <w:r w:rsidRPr="009B5C70">
        <w:rPr>
          <w:rFonts w:ascii="Book Antiqua" w:hAnsi="Book Antiqua" w:cs="Arial"/>
        </w:rPr>
        <w:t xml:space="preserve">TMS has not been studied either in the working-age samples or the elderly. </w:t>
      </w:r>
      <w:r w:rsidR="00BF53F5" w:rsidRPr="009B5C70">
        <w:rPr>
          <w:rFonts w:ascii="Book Antiqua" w:hAnsi="Book Antiqua" w:cs="Arial"/>
        </w:rPr>
        <w:t xml:space="preserve">Most </w:t>
      </w:r>
      <w:r w:rsidR="00002D49" w:rsidRPr="009B5C70">
        <w:rPr>
          <w:rFonts w:ascii="Book Antiqua" w:hAnsi="Book Antiqua" w:cs="Arial"/>
        </w:rPr>
        <w:t>r</w:t>
      </w:r>
      <w:r w:rsidR="00A63F10" w:rsidRPr="009B5C70">
        <w:rPr>
          <w:rFonts w:ascii="Book Antiqua" w:hAnsi="Book Antiqua" w:cs="Arial"/>
        </w:rPr>
        <w:t xml:space="preserve">TMS trials in working-age adults have excluded </w:t>
      </w:r>
      <w:r w:rsidR="00A63F10" w:rsidRPr="009B5C70">
        <w:rPr>
          <w:rFonts w:ascii="Book Antiqua" w:hAnsi="Book Antiqua" w:cs="Arial"/>
          <w:color w:val="1F1C1D"/>
          <w:lang w:val="en-US"/>
        </w:rPr>
        <w:t>patients with significant medical illnesses; as a result the moderating effect of this variable has not been studied in the extant meta-analytic litera</w:t>
      </w:r>
      <w:r w:rsidR="00BF53F5" w:rsidRPr="009B5C70">
        <w:rPr>
          <w:rFonts w:ascii="Book Antiqua" w:hAnsi="Book Antiqua" w:cs="Arial"/>
          <w:color w:val="1F1C1D"/>
          <w:lang w:val="en-US"/>
        </w:rPr>
        <w:t xml:space="preserve">ture on the efficacy of </w:t>
      </w:r>
      <w:r w:rsidR="00002D49" w:rsidRPr="009B5C70">
        <w:rPr>
          <w:rFonts w:ascii="Book Antiqua" w:hAnsi="Book Antiqua" w:cs="Arial"/>
          <w:color w:val="1F1C1D"/>
          <w:lang w:val="en-US"/>
        </w:rPr>
        <w:t>r</w:t>
      </w:r>
      <w:r w:rsidR="00A63F10" w:rsidRPr="009B5C70">
        <w:rPr>
          <w:rFonts w:ascii="Book Antiqua" w:hAnsi="Book Antiqua" w:cs="Arial"/>
          <w:color w:val="1F1C1D"/>
          <w:lang w:val="en-US"/>
        </w:rPr>
        <w:t xml:space="preserve">TMS. </w:t>
      </w:r>
      <w:r w:rsidR="00A377D8" w:rsidRPr="009B5C70">
        <w:rPr>
          <w:rFonts w:ascii="Book Antiqua" w:hAnsi="Book Antiqua" w:cs="Arial"/>
          <w:color w:val="1F1C1D"/>
          <w:lang w:val="en-US"/>
        </w:rPr>
        <w:t>Among studies considering</w:t>
      </w:r>
      <w:r w:rsidR="00A63F10" w:rsidRPr="009B5C70">
        <w:rPr>
          <w:rFonts w:ascii="Book Antiqua" w:hAnsi="Book Antiqua" w:cs="Arial"/>
          <w:color w:val="1F1C1D"/>
          <w:lang w:val="en-US"/>
        </w:rPr>
        <w:t xml:space="preserve"> geriatric depression</w:t>
      </w:r>
      <w:r w:rsidR="00A377D8" w:rsidRPr="009B5C70">
        <w:rPr>
          <w:rFonts w:ascii="Book Antiqua" w:hAnsi="Book Antiqua" w:cs="Arial"/>
          <w:color w:val="1F1C1D"/>
          <w:lang w:val="en-US"/>
        </w:rPr>
        <w:t>, some authors excluded</w:t>
      </w:r>
      <w:r w:rsidR="00A63F10" w:rsidRPr="009B5C70">
        <w:rPr>
          <w:rFonts w:ascii="Book Antiqua" w:hAnsi="Book Antiqua" w:cs="Arial"/>
          <w:color w:val="1F1C1D"/>
          <w:lang w:val="en-US"/>
        </w:rPr>
        <w:t xml:space="preserve"> </w:t>
      </w:r>
      <w:r w:rsidR="00A377D8" w:rsidRPr="009B5C70">
        <w:rPr>
          <w:rFonts w:ascii="Book Antiqua" w:hAnsi="Book Antiqua" w:cs="Arial"/>
          <w:color w:val="1F1C1D"/>
          <w:lang w:val="en-US"/>
        </w:rPr>
        <w:t>patients with uncontrolled medical illnesses</w:t>
      </w:r>
      <w:r w:rsidR="00137081" w:rsidRPr="009B5C70">
        <w:rPr>
          <w:rFonts w:ascii="Book Antiqua" w:hAnsi="Book Antiqua"/>
          <w:color w:val="000000"/>
          <w:vertAlign w:val="superscript"/>
          <w:lang w:val="en-US"/>
        </w:rPr>
        <w:t>[31,33,38,39,78]</w:t>
      </w:r>
      <w:r w:rsidR="00A63F10" w:rsidRPr="009B5C70">
        <w:rPr>
          <w:rFonts w:ascii="Book Antiqua" w:hAnsi="Book Antiqua" w:cs="Arial"/>
          <w:color w:val="1F1C1D"/>
          <w:lang w:val="en-US"/>
        </w:rPr>
        <w:t xml:space="preserve"> </w:t>
      </w:r>
      <w:r w:rsidR="00A377D8" w:rsidRPr="009B5C70">
        <w:rPr>
          <w:rFonts w:ascii="Book Antiqua" w:hAnsi="Book Antiqua" w:cs="Arial"/>
          <w:color w:val="1F1C1D"/>
          <w:lang w:val="en-US"/>
        </w:rPr>
        <w:t>while others included subjects with medical comorbidities</w:t>
      </w:r>
      <w:r w:rsidR="00137081" w:rsidRPr="009B5C70">
        <w:rPr>
          <w:rFonts w:ascii="Book Antiqua" w:hAnsi="Book Antiqua"/>
          <w:color w:val="000000"/>
          <w:vertAlign w:val="superscript"/>
          <w:lang w:val="en-US"/>
        </w:rPr>
        <w:t>[32,37]</w:t>
      </w:r>
      <w:r w:rsidR="00A377D8" w:rsidRPr="009B5C70">
        <w:rPr>
          <w:rFonts w:ascii="Book Antiqua" w:hAnsi="Book Antiqua" w:cs="Arial"/>
          <w:color w:val="1F1C1D"/>
          <w:lang w:val="en-US"/>
        </w:rPr>
        <w:t>.</w:t>
      </w:r>
      <w:r w:rsidR="00107DCF" w:rsidRPr="009B5C70">
        <w:rPr>
          <w:rFonts w:ascii="Book Antiqua" w:hAnsi="Book Antiqua" w:cs="Arial"/>
          <w:color w:val="1F1C1D"/>
          <w:lang w:val="en-US"/>
        </w:rPr>
        <w:t xml:space="preserve"> rTMS has been investigated as a treatment modality in several neurological disorders that often present with comorbid depression in the elderly (</w:t>
      </w:r>
      <w:r w:rsidR="00107DCF" w:rsidRPr="00097F96">
        <w:rPr>
          <w:rFonts w:ascii="Book Antiqua" w:hAnsi="Book Antiqua" w:cs="Arial"/>
          <w:i/>
          <w:color w:val="1F1C1D"/>
          <w:lang w:val="en-US"/>
        </w:rPr>
        <w:t>e.g.</w:t>
      </w:r>
      <w:r w:rsidR="00097F96">
        <w:rPr>
          <w:rFonts w:ascii="Book Antiqua" w:eastAsia="宋体" w:hAnsi="Book Antiqua" w:cs="Arial" w:hint="eastAsia"/>
          <w:color w:val="1F1C1D"/>
          <w:lang w:val="en-US" w:eastAsia="zh-CN"/>
        </w:rPr>
        <w:t>,</w:t>
      </w:r>
      <w:r w:rsidR="00107DCF" w:rsidRPr="009B5C70">
        <w:rPr>
          <w:rFonts w:ascii="Book Antiqua" w:hAnsi="Book Antiqua" w:cs="Arial"/>
          <w:color w:val="1F1C1D"/>
          <w:lang w:val="en-US"/>
        </w:rPr>
        <w:t xml:space="preserve"> parkinsonism, stroke</w:t>
      </w:r>
      <w:r w:rsidR="006406B9" w:rsidRPr="009B5C70">
        <w:rPr>
          <w:rFonts w:ascii="Book Antiqua" w:hAnsi="Book Antiqua"/>
          <w:color w:val="000000"/>
          <w:vertAlign w:val="superscript"/>
          <w:lang w:val="en-US"/>
        </w:rPr>
        <w:t>[89]</w:t>
      </w:r>
      <w:r w:rsidR="00381F85" w:rsidRPr="009B5C70">
        <w:rPr>
          <w:rFonts w:ascii="Book Antiqua" w:hAnsi="Book Antiqua" w:cs="Arial"/>
          <w:color w:val="1F1C1D"/>
          <w:lang w:val="en-US"/>
        </w:rPr>
        <w:t>)</w:t>
      </w:r>
      <w:r w:rsidR="00107DCF" w:rsidRPr="009B5C70">
        <w:rPr>
          <w:rFonts w:ascii="Book Antiqua" w:hAnsi="Book Antiqua" w:cs="Arial"/>
          <w:color w:val="1F1C1D"/>
          <w:lang w:val="en-US"/>
        </w:rPr>
        <w:t>, and has been found to be safe.</w:t>
      </w:r>
    </w:p>
    <w:p w14:paraId="2330DE04" w14:textId="77777777" w:rsidR="007E597A" w:rsidRPr="009B5C70" w:rsidRDefault="007E597A" w:rsidP="009B5C70">
      <w:pPr>
        <w:spacing w:line="360" w:lineRule="auto"/>
        <w:jc w:val="both"/>
        <w:rPr>
          <w:rFonts w:ascii="Book Antiqua" w:hAnsi="Book Antiqua" w:cs="Arial"/>
        </w:rPr>
      </w:pPr>
    </w:p>
    <w:p w14:paraId="6EF1ACF1" w14:textId="15AE8BE2" w:rsidR="00DD3686" w:rsidRPr="00097F96" w:rsidRDefault="00DD3686" w:rsidP="009B5C70">
      <w:pPr>
        <w:spacing w:line="360" w:lineRule="auto"/>
        <w:jc w:val="both"/>
        <w:rPr>
          <w:rFonts w:ascii="Book Antiqua" w:hAnsi="Book Antiqua" w:cs="Arial"/>
          <w:b/>
          <w:i/>
        </w:rPr>
      </w:pPr>
      <w:r w:rsidRPr="00097F96">
        <w:rPr>
          <w:rFonts w:ascii="Book Antiqua" w:hAnsi="Book Antiqua" w:cs="Arial"/>
          <w:b/>
          <w:i/>
        </w:rPr>
        <w:t>Pitfalls</w:t>
      </w:r>
    </w:p>
    <w:p w14:paraId="4A41509C" w14:textId="1624B0D6" w:rsidR="00097CFA" w:rsidRPr="009B5C70" w:rsidRDefault="00DD3686" w:rsidP="009B5C70">
      <w:pPr>
        <w:spacing w:line="360" w:lineRule="auto"/>
        <w:jc w:val="both"/>
        <w:rPr>
          <w:rFonts w:ascii="Book Antiqua" w:hAnsi="Book Antiqua" w:cs="Arial"/>
        </w:rPr>
      </w:pPr>
      <w:r w:rsidRPr="009B5C70">
        <w:rPr>
          <w:rFonts w:ascii="Book Antiqua" w:hAnsi="Book Antiqua" w:cs="Arial"/>
        </w:rPr>
        <w:t xml:space="preserve">While the potential of rTMS in the treatment of depression is acknowledged widely, it has not entered the standard stepped-care approach recommended </w:t>
      </w:r>
      <w:r w:rsidR="00097CFA" w:rsidRPr="009B5C70">
        <w:rPr>
          <w:rFonts w:ascii="Book Antiqua" w:hAnsi="Book Antiqua" w:cs="Arial"/>
        </w:rPr>
        <w:t>for</w:t>
      </w:r>
      <w:r w:rsidRPr="009B5C70">
        <w:rPr>
          <w:rFonts w:ascii="Book Antiqua" w:hAnsi="Book Antiqua" w:cs="Arial"/>
        </w:rPr>
        <w:t xml:space="preserve"> the treatment </w:t>
      </w:r>
      <w:r w:rsidR="00097CFA" w:rsidRPr="009B5C70">
        <w:rPr>
          <w:rFonts w:ascii="Book Antiqua" w:hAnsi="Book Antiqua" w:cs="Arial"/>
        </w:rPr>
        <w:t>of</w:t>
      </w:r>
      <w:r w:rsidRPr="009B5C70">
        <w:rPr>
          <w:rFonts w:ascii="Book Antiqua" w:hAnsi="Book Antiqua" w:cs="Arial"/>
        </w:rPr>
        <w:t xml:space="preserve"> depression</w:t>
      </w:r>
      <w:r w:rsidR="00097CFA" w:rsidRPr="009B5C70">
        <w:rPr>
          <w:rFonts w:ascii="Book Antiqua" w:hAnsi="Book Antiqua" w:cs="Arial"/>
        </w:rPr>
        <w:t xml:space="preserve"> in the elderly</w:t>
      </w:r>
      <w:r w:rsidRPr="009B5C70">
        <w:rPr>
          <w:rFonts w:ascii="Book Antiqua" w:hAnsi="Book Antiqua" w:cs="Arial"/>
        </w:rPr>
        <w:t xml:space="preserve">. </w:t>
      </w:r>
      <w:r w:rsidR="003F04D4" w:rsidRPr="009B5C70">
        <w:rPr>
          <w:rFonts w:ascii="Book Antiqua" w:hAnsi="Book Antiqua" w:cs="Arial"/>
        </w:rPr>
        <w:t>An appraisal of the rTMS literature relevant to geriatric depression highlights</w:t>
      </w:r>
      <w:r w:rsidR="00097CFA" w:rsidRPr="009B5C70">
        <w:rPr>
          <w:rFonts w:ascii="Book Antiqua" w:hAnsi="Book Antiqua" w:cs="Arial"/>
        </w:rPr>
        <w:t xml:space="preserve"> several deficiencies</w:t>
      </w:r>
      <w:r w:rsidR="003F04D4" w:rsidRPr="009B5C70">
        <w:rPr>
          <w:rFonts w:ascii="Book Antiqua" w:hAnsi="Book Antiqua" w:cs="Arial"/>
        </w:rPr>
        <w:t xml:space="preserve"> and offers insight on the pitfalls of recommending routine use of rTMS in geriatric depression</w:t>
      </w:r>
      <w:r w:rsidR="00097CFA" w:rsidRPr="009B5C70">
        <w:rPr>
          <w:rFonts w:ascii="Book Antiqua" w:hAnsi="Book Antiqua" w:cs="Arial"/>
        </w:rPr>
        <w:t xml:space="preserve">. Firstly, the practice of excluding older adults from rTMS trials has resulted in a dearth of good quality RCT data in this age group. The available evidence does not provide an unequivocal support for age related reduction in the antidepressant effect of </w:t>
      </w:r>
      <w:r w:rsidR="00002D49" w:rsidRPr="009B5C70">
        <w:rPr>
          <w:rFonts w:ascii="Book Antiqua" w:hAnsi="Book Antiqua" w:cs="Arial"/>
        </w:rPr>
        <w:t>r</w:t>
      </w:r>
      <w:r w:rsidR="00097CFA" w:rsidRPr="009B5C70">
        <w:rPr>
          <w:rFonts w:ascii="Book Antiqua" w:hAnsi="Book Antiqua" w:cs="Arial"/>
        </w:rPr>
        <w:t xml:space="preserve">TMS. In contrary, it hints at several possible mechanisms for the inconsistently observed differential treatment response. Secondly, there is a scarcity of experimental studies investigating the variations in </w:t>
      </w:r>
      <w:r w:rsidR="00002D49" w:rsidRPr="009B5C70">
        <w:rPr>
          <w:rFonts w:ascii="Book Antiqua" w:hAnsi="Book Antiqua" w:cs="Arial"/>
        </w:rPr>
        <w:t>r</w:t>
      </w:r>
      <w:r w:rsidR="00097CFA" w:rsidRPr="009B5C70">
        <w:rPr>
          <w:rFonts w:ascii="Book Antiqua" w:hAnsi="Book Antiqua" w:cs="Arial"/>
        </w:rPr>
        <w:t xml:space="preserve">TMS parameters to improve response rates in the elderly. Third, despite the numerous phenomenological and neurobiological differences between working-age adults and elderly with depression, moderators other than age have not been systematically studied in </w:t>
      </w:r>
      <w:r w:rsidR="00002D49" w:rsidRPr="009B5C70">
        <w:rPr>
          <w:rFonts w:ascii="Book Antiqua" w:hAnsi="Book Antiqua" w:cs="Arial"/>
        </w:rPr>
        <w:t>r</w:t>
      </w:r>
      <w:r w:rsidR="00097CFA" w:rsidRPr="009B5C70">
        <w:rPr>
          <w:rFonts w:ascii="Book Antiqua" w:hAnsi="Book Antiqua" w:cs="Arial"/>
        </w:rPr>
        <w:t>TMS studies of geriatric depression.</w:t>
      </w:r>
    </w:p>
    <w:p w14:paraId="2A40BC97" w14:textId="77777777" w:rsidR="00A75B7B" w:rsidRPr="00097F96" w:rsidRDefault="00A75B7B" w:rsidP="009B5C70">
      <w:pPr>
        <w:spacing w:line="360" w:lineRule="auto"/>
        <w:jc w:val="both"/>
        <w:rPr>
          <w:rFonts w:ascii="Book Antiqua" w:eastAsia="宋体" w:hAnsi="Book Antiqua" w:cs="Arial"/>
          <w:lang w:eastAsia="zh-CN"/>
        </w:rPr>
      </w:pPr>
    </w:p>
    <w:p w14:paraId="243DE9E9" w14:textId="77777777" w:rsidR="00C20149" w:rsidRPr="00097F96" w:rsidRDefault="00C20149" w:rsidP="009B5C70">
      <w:pPr>
        <w:spacing w:line="360" w:lineRule="auto"/>
        <w:jc w:val="both"/>
        <w:rPr>
          <w:rFonts w:ascii="Book Antiqua" w:hAnsi="Book Antiqua" w:cs="Arial"/>
          <w:b/>
          <w:i/>
          <w:iCs/>
        </w:rPr>
      </w:pPr>
      <w:r w:rsidRPr="00097F96">
        <w:rPr>
          <w:rFonts w:ascii="Book Antiqua" w:hAnsi="Book Antiqua" w:cs="Arial"/>
          <w:b/>
          <w:i/>
          <w:iCs/>
        </w:rPr>
        <w:t>Study limitations</w:t>
      </w:r>
    </w:p>
    <w:p w14:paraId="72CDD6D0" w14:textId="77777777" w:rsidR="00C33C47" w:rsidRPr="009B5C70" w:rsidRDefault="00C33C47" w:rsidP="009B5C70">
      <w:pPr>
        <w:spacing w:line="360" w:lineRule="auto"/>
        <w:jc w:val="both"/>
        <w:rPr>
          <w:rFonts w:ascii="Book Antiqua" w:hAnsi="Book Antiqua" w:cs="Arial"/>
        </w:rPr>
      </w:pPr>
      <w:r w:rsidRPr="009B5C70">
        <w:rPr>
          <w:rFonts w:ascii="Book Antiqua" w:hAnsi="Book Antiqua" w:cs="Arial"/>
        </w:rPr>
        <w:t>We acknowledge that despite being broadly inclusive, several grey literature such as conference abstracts reporting on TMS efficacy for geriatric depression might have been missed. In addition, publications in languages other than English were not included in this search.</w:t>
      </w:r>
    </w:p>
    <w:p w14:paraId="43DD5398" w14:textId="77777777" w:rsidR="00C33C47" w:rsidRPr="00097F96" w:rsidRDefault="00C33C47" w:rsidP="009B5C70">
      <w:pPr>
        <w:spacing w:line="360" w:lineRule="auto"/>
        <w:jc w:val="both"/>
        <w:rPr>
          <w:rFonts w:ascii="Book Antiqua" w:eastAsia="宋体" w:hAnsi="Book Antiqua" w:cs="Arial"/>
          <w:lang w:eastAsia="zh-CN"/>
        </w:rPr>
      </w:pPr>
    </w:p>
    <w:p w14:paraId="61FFB545" w14:textId="598447C4" w:rsidR="00C20149" w:rsidRPr="00097F96" w:rsidRDefault="00C20149" w:rsidP="009B5C70">
      <w:pPr>
        <w:spacing w:line="360" w:lineRule="auto"/>
        <w:jc w:val="both"/>
        <w:rPr>
          <w:rFonts w:ascii="Book Antiqua" w:hAnsi="Book Antiqua" w:cs="Arial"/>
          <w:b/>
          <w:i/>
          <w:iCs/>
        </w:rPr>
      </w:pPr>
      <w:r w:rsidRPr="00097F96">
        <w:rPr>
          <w:rFonts w:ascii="Book Antiqua" w:hAnsi="Book Antiqua" w:cs="Arial"/>
          <w:b/>
          <w:i/>
          <w:iCs/>
        </w:rPr>
        <w:t>Direction for future research</w:t>
      </w:r>
    </w:p>
    <w:p w14:paraId="17622F9B" w14:textId="6788E032" w:rsidR="00384BCE" w:rsidRPr="009B5C70" w:rsidRDefault="00F40968" w:rsidP="009B5C70">
      <w:pPr>
        <w:spacing w:line="360" w:lineRule="auto"/>
        <w:jc w:val="both"/>
        <w:rPr>
          <w:rFonts w:ascii="Book Antiqua" w:hAnsi="Book Antiqua" w:cs="Arial"/>
        </w:rPr>
      </w:pPr>
      <w:r w:rsidRPr="009B5C70">
        <w:rPr>
          <w:rFonts w:ascii="Book Antiqua" w:hAnsi="Book Antiqua" w:cs="Arial"/>
        </w:rPr>
        <w:t>Future studies are needed to replicate and confirm the hypotheses regarding the efficacy of higher number of pulses in the elderly. In addition, systematic exploration of the influence of various features (other than age) that differentiate geriatric depression from early-life depression is required to understand the moderating effect of these features.</w:t>
      </w:r>
      <w:r w:rsidR="00384BCE" w:rsidRPr="009B5C70">
        <w:rPr>
          <w:rFonts w:ascii="Book Antiqua" w:hAnsi="Book Antiqua" w:cs="Arial"/>
        </w:rPr>
        <w:t xml:space="preserve"> </w:t>
      </w:r>
    </w:p>
    <w:p w14:paraId="2CC90F8C" w14:textId="77777777" w:rsidR="00384BCE" w:rsidRPr="009B5C70" w:rsidRDefault="00384BCE" w:rsidP="009B5C70">
      <w:pPr>
        <w:spacing w:line="360" w:lineRule="auto"/>
        <w:jc w:val="both"/>
        <w:rPr>
          <w:rFonts w:ascii="Book Antiqua" w:hAnsi="Book Antiqua" w:cs="Arial"/>
        </w:rPr>
      </w:pPr>
    </w:p>
    <w:p w14:paraId="09578A30" w14:textId="77777777" w:rsidR="00C20149" w:rsidRPr="00097F96" w:rsidRDefault="00C20149" w:rsidP="009B5C70">
      <w:pPr>
        <w:spacing w:line="360" w:lineRule="auto"/>
        <w:jc w:val="both"/>
        <w:rPr>
          <w:rFonts w:ascii="Book Antiqua" w:hAnsi="Book Antiqua" w:cs="Arial"/>
          <w:b/>
          <w:i/>
          <w:iCs/>
        </w:rPr>
      </w:pPr>
      <w:r w:rsidRPr="00097F96">
        <w:rPr>
          <w:rFonts w:ascii="Book Antiqua" w:hAnsi="Book Antiqua" w:cs="Arial"/>
          <w:b/>
          <w:i/>
          <w:iCs/>
        </w:rPr>
        <w:t>Implications for clinical practice</w:t>
      </w:r>
    </w:p>
    <w:p w14:paraId="7B4FEC47" w14:textId="6F2A1A31" w:rsidR="00785C59" w:rsidRPr="009B5C70" w:rsidRDefault="00384BCE" w:rsidP="009B5C7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9B5C70">
        <w:rPr>
          <w:rFonts w:ascii="Book Antiqua" w:hAnsi="Book Antiqua" w:cs="Arial"/>
        </w:rPr>
        <w:t>Despite the limitations identified above, s</w:t>
      </w:r>
      <w:r w:rsidR="00785C59" w:rsidRPr="009B5C70">
        <w:rPr>
          <w:rFonts w:ascii="Book Antiqua" w:hAnsi="Book Antiqua" w:cs="Arial"/>
        </w:rPr>
        <w:t xml:space="preserve">everal clinical practice points emerge from this appraisal of rTMS focussed on older adults with depression. </w:t>
      </w:r>
      <w:r w:rsidR="00633D66" w:rsidRPr="009B5C70">
        <w:rPr>
          <w:rFonts w:ascii="Book Antiqua" w:hAnsi="Book Antiqua" w:cs="Arial"/>
        </w:rPr>
        <w:t>On the basis of the current evidence, t</w:t>
      </w:r>
      <w:r w:rsidR="00785C59" w:rsidRPr="009B5C70">
        <w:rPr>
          <w:rFonts w:ascii="Book Antiqua" w:hAnsi="Book Antiqua" w:cs="Arial"/>
        </w:rPr>
        <w:t xml:space="preserve">he practice of excluding </w:t>
      </w:r>
      <w:r w:rsidR="00633D66" w:rsidRPr="009B5C70">
        <w:rPr>
          <w:rFonts w:ascii="Book Antiqua" w:hAnsi="Book Antiqua" w:cs="Arial"/>
        </w:rPr>
        <w:t xml:space="preserve">elderly patients from rTMS clinics and trials cannot be supported. </w:t>
      </w:r>
      <w:r w:rsidR="00AD1BF8" w:rsidRPr="009B5C70">
        <w:rPr>
          <w:rFonts w:ascii="Book Antiqua" w:hAnsi="Book Antiqua" w:cs="Arial"/>
          <w:bCs/>
          <w:lang w:val="en-US"/>
        </w:rPr>
        <w:t>Age-related reduction in antidepressant efficacy, even if present</w:t>
      </w:r>
      <w:r w:rsidRPr="009B5C70">
        <w:rPr>
          <w:rFonts w:ascii="Book Antiqua" w:hAnsi="Book Antiqua" w:cs="Arial"/>
          <w:bCs/>
          <w:lang w:val="en-US"/>
        </w:rPr>
        <w:t>, is</w:t>
      </w:r>
      <w:r w:rsidR="00AD1BF8" w:rsidRPr="009B5C70">
        <w:rPr>
          <w:rFonts w:ascii="Book Antiqua" w:hAnsi="Book Antiqua" w:cs="Arial"/>
          <w:bCs/>
          <w:lang w:val="en-US"/>
        </w:rPr>
        <w:t xml:space="preserve"> not specific to TMS</w:t>
      </w:r>
      <w:r w:rsidR="006406B9" w:rsidRPr="009B5C70">
        <w:rPr>
          <w:rFonts w:ascii="Book Antiqua" w:hAnsi="Book Antiqua"/>
          <w:vertAlign w:val="superscript"/>
          <w:lang w:val="en-US"/>
        </w:rPr>
        <w:t>[90]</w:t>
      </w:r>
      <w:r w:rsidR="00AD1BF8" w:rsidRPr="009B5C70">
        <w:rPr>
          <w:rFonts w:ascii="Book Antiqua" w:hAnsi="Book Antiqua" w:cs="Arial"/>
          <w:bCs/>
          <w:lang w:val="en-US"/>
        </w:rPr>
        <w:t>.</w:t>
      </w:r>
      <w:r w:rsidRPr="009B5C70">
        <w:rPr>
          <w:rFonts w:ascii="Book Antiqua" w:hAnsi="Book Antiqua" w:cs="Arial"/>
          <w:bCs/>
          <w:lang w:val="en-US"/>
        </w:rPr>
        <w:t xml:space="preserve"> </w:t>
      </w:r>
      <w:r w:rsidR="00633D66" w:rsidRPr="009B5C70">
        <w:rPr>
          <w:rFonts w:ascii="Book Antiqua" w:hAnsi="Book Antiqua" w:cs="Arial"/>
        </w:rPr>
        <w:t>Adjusted dosing schedules that deliver higher intensity and pulses appear to improve the therapeutic response in the elderly, and these dose variations must be made available for the elderly depressed</w:t>
      </w:r>
      <w:r w:rsidR="00097CFA" w:rsidRPr="009B5C70">
        <w:rPr>
          <w:rFonts w:ascii="Book Antiqua" w:hAnsi="Book Antiqua" w:cs="Arial"/>
        </w:rPr>
        <w:t xml:space="preserve"> seeking treatment</w:t>
      </w:r>
      <w:r w:rsidR="00633D66" w:rsidRPr="009B5C70">
        <w:rPr>
          <w:rFonts w:ascii="Book Antiqua" w:hAnsi="Book Antiqua" w:cs="Arial"/>
        </w:rPr>
        <w:t xml:space="preserve">. In contrast to working-age adult samples where TMS is considered as an alternative </w:t>
      </w:r>
      <w:r w:rsidR="00097F96">
        <w:rPr>
          <w:rFonts w:ascii="Book Antiqua" w:eastAsia="宋体" w:hAnsi="Book Antiqua" w:cs="Arial"/>
          <w:lang w:eastAsia="zh-CN"/>
        </w:rPr>
        <w:t>“</w:t>
      </w:r>
      <w:r w:rsidR="00633D66" w:rsidRPr="009B5C70">
        <w:rPr>
          <w:rFonts w:ascii="Book Antiqua" w:hAnsi="Book Antiqua" w:cs="Arial"/>
        </w:rPr>
        <w:t>in line</w:t>
      </w:r>
      <w:r w:rsidR="00097F96">
        <w:rPr>
          <w:rFonts w:ascii="Book Antiqua" w:eastAsia="宋体" w:hAnsi="Book Antiqua" w:cs="Arial"/>
          <w:lang w:eastAsia="zh-CN"/>
        </w:rPr>
        <w:t>”</w:t>
      </w:r>
      <w:r w:rsidR="00633D66" w:rsidRPr="009B5C70">
        <w:rPr>
          <w:rFonts w:ascii="Book Antiqua" w:hAnsi="Book Antiqua" w:cs="Arial"/>
        </w:rPr>
        <w:t xml:space="preserve"> with ECT, for elderly depressed patients, given the indications for a superior efficacy of ECT, </w:t>
      </w:r>
      <w:r w:rsidR="00600B1E" w:rsidRPr="009B5C70">
        <w:rPr>
          <w:rFonts w:ascii="Book Antiqua" w:hAnsi="Book Antiqua" w:cs="Arial"/>
        </w:rPr>
        <w:t>r</w:t>
      </w:r>
      <w:r w:rsidR="00633D66" w:rsidRPr="009B5C70">
        <w:rPr>
          <w:rFonts w:ascii="Book Antiqua" w:hAnsi="Book Antiqua" w:cs="Arial"/>
        </w:rPr>
        <w:t>TMS could be offered</w:t>
      </w:r>
      <w:r w:rsidR="00600B1E" w:rsidRPr="009B5C70">
        <w:rPr>
          <w:rFonts w:ascii="Book Antiqua" w:hAnsi="Book Antiqua" w:cs="Arial"/>
        </w:rPr>
        <w:t xml:space="preserve"> either</w:t>
      </w:r>
      <w:r w:rsidR="00633D66" w:rsidRPr="009B5C70">
        <w:rPr>
          <w:rFonts w:ascii="Book Antiqua" w:hAnsi="Book Antiqua" w:cs="Arial"/>
        </w:rPr>
        <w:t xml:space="preserve"> after an unsuccessful or poorly tolerated trial of ECT</w:t>
      </w:r>
      <w:r w:rsidR="00ED60B0" w:rsidRPr="009B5C70">
        <w:rPr>
          <w:rFonts w:ascii="Book Antiqua" w:hAnsi="Book Antiqua" w:cs="Arial"/>
        </w:rPr>
        <w:t>. I</w:t>
      </w:r>
      <w:r w:rsidR="00600B1E" w:rsidRPr="009B5C70">
        <w:rPr>
          <w:rFonts w:ascii="Book Antiqua" w:hAnsi="Book Antiqua" w:cs="Arial"/>
        </w:rPr>
        <w:t xml:space="preserve">n some </w:t>
      </w:r>
      <w:r w:rsidR="00ED60B0" w:rsidRPr="009B5C70">
        <w:rPr>
          <w:rFonts w:ascii="Book Antiqua" w:hAnsi="Book Antiqua" w:cs="Arial"/>
        </w:rPr>
        <w:t>carefully selected cases of non-psychotic depression, rTMS could be a</w:t>
      </w:r>
      <w:r w:rsidR="00BD66DF" w:rsidRPr="009B5C70">
        <w:rPr>
          <w:rFonts w:ascii="Book Antiqua" w:hAnsi="Book Antiqua" w:cs="Arial"/>
        </w:rPr>
        <w:t xml:space="preserve"> potential</w:t>
      </w:r>
      <w:r w:rsidR="00ED60B0" w:rsidRPr="009B5C70">
        <w:rPr>
          <w:rFonts w:ascii="Book Antiqua" w:hAnsi="Book Antiqua" w:cs="Arial"/>
        </w:rPr>
        <w:t xml:space="preserve"> alternative to ECT</w:t>
      </w:r>
      <w:r w:rsidR="00600B1E" w:rsidRPr="009B5C70">
        <w:rPr>
          <w:rFonts w:ascii="Book Antiqua" w:hAnsi="Book Antiqua" w:cs="Arial"/>
        </w:rPr>
        <w:t xml:space="preserve"> when rapidity of response is not crucial </w:t>
      </w:r>
      <w:r w:rsidR="00ED60B0" w:rsidRPr="009B5C70">
        <w:rPr>
          <w:rFonts w:ascii="Book Antiqua" w:hAnsi="Book Antiqua" w:cs="Arial"/>
        </w:rPr>
        <w:t>but</w:t>
      </w:r>
      <w:r w:rsidR="00600B1E" w:rsidRPr="009B5C70">
        <w:rPr>
          <w:rFonts w:ascii="Book Antiqua" w:hAnsi="Book Antiqua" w:cs="Arial"/>
        </w:rPr>
        <w:t xml:space="preserve"> </w:t>
      </w:r>
      <w:r w:rsidR="00ED60B0" w:rsidRPr="009B5C70">
        <w:rPr>
          <w:rFonts w:ascii="Book Antiqua" w:hAnsi="Book Antiqua" w:cs="Arial"/>
        </w:rPr>
        <w:t xml:space="preserve">undesirable </w:t>
      </w:r>
      <w:r w:rsidR="00600B1E" w:rsidRPr="009B5C70">
        <w:rPr>
          <w:rFonts w:ascii="Book Antiqua" w:hAnsi="Book Antiqua" w:cs="Arial"/>
        </w:rPr>
        <w:t>cognitive side effects to ECT ar</w:t>
      </w:r>
      <w:r w:rsidR="00ED60B0" w:rsidRPr="009B5C70">
        <w:rPr>
          <w:rFonts w:ascii="Book Antiqua" w:hAnsi="Book Antiqua" w:cs="Arial"/>
        </w:rPr>
        <w:t>e highly likely</w:t>
      </w:r>
      <w:r w:rsidR="00633D66" w:rsidRPr="009B5C70">
        <w:rPr>
          <w:rFonts w:ascii="Book Antiqua" w:hAnsi="Book Antiqua" w:cs="Arial"/>
        </w:rPr>
        <w:t xml:space="preserve">. </w:t>
      </w:r>
      <w:r w:rsidR="003F04D4" w:rsidRPr="009B5C70">
        <w:rPr>
          <w:rFonts w:ascii="Book Antiqua" w:hAnsi="Book Antiqua" w:cs="Arial"/>
        </w:rPr>
        <w:t>While it is premature to recommend rTMS for regular use in geriatric depression, continued</w:t>
      </w:r>
      <w:r w:rsidR="0050714E" w:rsidRPr="009B5C70">
        <w:rPr>
          <w:rFonts w:ascii="Book Antiqua" w:hAnsi="Book Antiqua" w:cs="Arial"/>
        </w:rPr>
        <w:t xml:space="preserve"> exclusion of </w:t>
      </w:r>
      <w:r w:rsidR="003F04D4" w:rsidRPr="009B5C70">
        <w:rPr>
          <w:rFonts w:ascii="Book Antiqua" w:hAnsi="Book Antiqua" w:cs="Arial"/>
        </w:rPr>
        <w:t>this</w:t>
      </w:r>
      <w:r w:rsidR="0050714E" w:rsidRPr="009B5C70">
        <w:rPr>
          <w:rFonts w:ascii="Book Antiqua" w:hAnsi="Book Antiqua" w:cs="Arial"/>
        </w:rPr>
        <w:t xml:space="preserve"> group of depressed patients from a well-tolerated and safe treatment option for resistant depression on the basis of their age </w:t>
      </w:r>
      <w:r w:rsidR="00C95C3D" w:rsidRPr="009B5C70">
        <w:rPr>
          <w:rFonts w:ascii="Book Antiqua" w:hAnsi="Book Antiqua" w:cs="Arial"/>
        </w:rPr>
        <w:t>appears to be</w:t>
      </w:r>
      <w:r w:rsidR="0050714E" w:rsidRPr="009B5C70">
        <w:rPr>
          <w:rFonts w:ascii="Book Antiqua" w:hAnsi="Book Antiqua" w:cs="Arial"/>
        </w:rPr>
        <w:t xml:space="preserve"> clearly untenable.</w:t>
      </w:r>
    </w:p>
    <w:p w14:paraId="0D9B2284" w14:textId="77777777" w:rsidR="00FB020A" w:rsidRPr="003D381E" w:rsidRDefault="00FB020A" w:rsidP="003D381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p w14:paraId="26E26BD6" w14:textId="25821B04" w:rsidR="00C95C3D" w:rsidRPr="003D381E" w:rsidRDefault="00456CA1" w:rsidP="003D381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lang w:eastAsia="zh-CN"/>
        </w:rPr>
      </w:pPr>
      <w:r w:rsidRPr="003D381E">
        <w:rPr>
          <w:rFonts w:ascii="Book Antiqua" w:hAnsi="Book Antiqua" w:cs="Arial"/>
          <w:b/>
        </w:rPr>
        <w:t>REFERENCES</w:t>
      </w:r>
    </w:p>
    <w:p w14:paraId="69E588A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Blazer DG</w:t>
      </w:r>
      <w:r w:rsidRPr="002E5FFF">
        <w:rPr>
          <w:rFonts w:ascii="Book Antiqua" w:eastAsia="宋体" w:hAnsi="Book Antiqua" w:cs="宋体"/>
          <w:color w:val="000000"/>
          <w:lang w:val="en-US" w:eastAsia="zh-CN"/>
        </w:rPr>
        <w:t>. Depression in late life: review and commentary.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Gerontol A Biol Sci Med 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58</w:t>
      </w:r>
      <w:r w:rsidRPr="002E5FFF">
        <w:rPr>
          <w:rFonts w:ascii="Book Antiqua" w:eastAsia="宋体" w:hAnsi="Book Antiqua" w:cs="宋体"/>
          <w:color w:val="000000"/>
          <w:lang w:val="en-US" w:eastAsia="zh-CN"/>
        </w:rPr>
        <w:t>: 249-265 [PMID: 12634292]</w:t>
      </w:r>
    </w:p>
    <w:p w14:paraId="25B97D23"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Schulz R</w:t>
      </w:r>
      <w:r w:rsidRPr="002E5FFF">
        <w:rPr>
          <w:rFonts w:ascii="Book Antiqua" w:eastAsia="宋体" w:hAnsi="Book Antiqua" w:cs="宋体"/>
          <w:color w:val="000000"/>
          <w:lang w:val="en-US" w:eastAsia="zh-CN"/>
        </w:rPr>
        <w:t>, Drayer RA, Rollman BL. Depression as a risk factor for non-suicide mortality in the elderly.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52</w:t>
      </w:r>
      <w:r w:rsidRPr="002E5FFF">
        <w:rPr>
          <w:rFonts w:ascii="Book Antiqua" w:eastAsia="宋体" w:hAnsi="Book Antiqua" w:cs="宋体"/>
          <w:color w:val="000000"/>
          <w:lang w:val="en-US" w:eastAsia="zh-CN"/>
        </w:rPr>
        <w:t>: 205-225 [PMID: 12182927 DOI: 10.1016/S0006-3223(02)01423-3]</w:t>
      </w:r>
    </w:p>
    <w:p w14:paraId="5802803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Mitchell AJ</w:t>
      </w:r>
      <w:r w:rsidRPr="002E5FFF">
        <w:rPr>
          <w:rFonts w:ascii="Book Antiqua" w:eastAsia="宋体" w:hAnsi="Book Antiqua" w:cs="宋体"/>
          <w:color w:val="000000"/>
          <w:lang w:val="en-US" w:eastAsia="zh-CN"/>
        </w:rPr>
        <w:t>, Subramaniam H. Prognosis of depression in old age compared to middle age: a systematic review of comparative studies.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162</w:t>
      </w:r>
      <w:r w:rsidRPr="002E5FFF">
        <w:rPr>
          <w:rFonts w:ascii="Book Antiqua" w:eastAsia="宋体" w:hAnsi="Book Antiqua" w:cs="宋体"/>
          <w:color w:val="000000"/>
          <w:lang w:val="en-US" w:eastAsia="zh-CN"/>
        </w:rPr>
        <w:t>: 1588-1601 [PMID: 16135616 DOI: 10.1176/appi.ajp.162.9.1588]</w:t>
      </w:r>
    </w:p>
    <w:p w14:paraId="72FD389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Licht-Strunk E</w:t>
      </w:r>
      <w:r w:rsidRPr="002E5FFF">
        <w:rPr>
          <w:rFonts w:ascii="Book Antiqua" w:eastAsia="宋体" w:hAnsi="Book Antiqua" w:cs="宋体"/>
          <w:color w:val="000000"/>
          <w:lang w:val="en-US" w:eastAsia="zh-CN"/>
        </w:rPr>
        <w:t>, van der Windt DA, van Marwijk HW, de Haan M, Beekman AT. The prognosis of depression in older patients in general practice and the community. A systematic review.</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Fam Pract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24</w:t>
      </w:r>
      <w:r w:rsidRPr="002E5FFF">
        <w:rPr>
          <w:rFonts w:ascii="Book Antiqua" w:eastAsia="宋体" w:hAnsi="Book Antiqua" w:cs="宋体"/>
          <w:color w:val="000000"/>
          <w:lang w:val="en-US" w:eastAsia="zh-CN"/>
        </w:rPr>
        <w:t>: 168-180 [PMID: 17237495 DOI: 10.1093/fampra/cml071]</w:t>
      </w:r>
    </w:p>
    <w:p w14:paraId="7770A95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Tedeschini E</w:t>
      </w:r>
      <w:r w:rsidRPr="002E5FFF">
        <w:rPr>
          <w:rFonts w:ascii="Book Antiqua" w:eastAsia="宋体" w:hAnsi="Book Antiqua" w:cs="宋体"/>
          <w:color w:val="000000"/>
          <w:lang w:val="en-US" w:eastAsia="zh-CN"/>
        </w:rPr>
        <w:t>, Levkovitz Y, Iovieno N, Ameral VE, Nelson JC, Papakostas GI. Efficacy of antidepressants for late-life depression: a meta-analysis and meta-regression of placebo-controlled randomized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72</w:t>
      </w:r>
      <w:r w:rsidRPr="002E5FFF">
        <w:rPr>
          <w:rFonts w:ascii="Book Antiqua" w:eastAsia="宋体" w:hAnsi="Book Antiqua" w:cs="宋体"/>
          <w:color w:val="000000"/>
          <w:lang w:val="en-US" w:eastAsia="zh-CN"/>
        </w:rPr>
        <w:t>: 1660-1668 [PMID: 22244025 DOI: 10.4088/JCP.10r06531]</w:t>
      </w:r>
    </w:p>
    <w:p w14:paraId="381D0FCD"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Beekman AT</w:t>
      </w:r>
      <w:r w:rsidRPr="002E5FFF">
        <w:rPr>
          <w:rFonts w:ascii="Book Antiqua" w:eastAsia="宋体" w:hAnsi="Book Antiqua" w:cs="宋体"/>
          <w:color w:val="000000"/>
          <w:lang w:val="en-US" w:eastAsia="zh-CN"/>
        </w:rPr>
        <w:t>, Geerlings SW, Deeg DJ, Smit JH, Schoevers RS, de Beurs E, Braam AW, Penninx BW, van Tilburg W. The natural history of late-life depression: a 6-year prospective study in the community.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Arch Gen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59</w:t>
      </w:r>
      <w:r w:rsidRPr="002E5FFF">
        <w:rPr>
          <w:rFonts w:ascii="Book Antiqua" w:eastAsia="宋体" w:hAnsi="Book Antiqua" w:cs="宋体"/>
          <w:color w:val="000000"/>
          <w:lang w:val="en-US" w:eastAsia="zh-CN"/>
        </w:rPr>
        <w:t>: 605-611 [PMID: 12090813]</w:t>
      </w:r>
    </w:p>
    <w:p w14:paraId="4DF3F0E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Little JT</w:t>
      </w:r>
      <w:r w:rsidRPr="002E5FFF">
        <w:rPr>
          <w:rFonts w:ascii="Book Antiqua" w:eastAsia="宋体" w:hAnsi="Book Antiqua" w:cs="宋体"/>
          <w:color w:val="000000"/>
          <w:lang w:val="en-US" w:eastAsia="zh-CN"/>
        </w:rPr>
        <w:t>, Reynolds CF, Dew MA, Frank E, Begley AE, Miller MD, Cornes C, Mazumdar S, Perel JM, Kupfer DJ. How common is resistance to treatment in recurrent, nonpsychotic geriatric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1998;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155</w:t>
      </w:r>
      <w:r w:rsidRPr="002E5FFF">
        <w:rPr>
          <w:rFonts w:ascii="Book Antiqua" w:eastAsia="宋体" w:hAnsi="Book Antiqua" w:cs="宋体"/>
          <w:color w:val="000000"/>
          <w:lang w:val="en-US" w:eastAsia="zh-CN"/>
        </w:rPr>
        <w:t>: 1035-1038 [PMID: 9699690]</w:t>
      </w:r>
    </w:p>
    <w:p w14:paraId="226EC2E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Alexopoulos GS</w:t>
      </w:r>
      <w:r w:rsidRPr="002E5FFF">
        <w:rPr>
          <w:rFonts w:ascii="Book Antiqua" w:eastAsia="宋体" w:hAnsi="Book Antiqua" w:cs="宋体"/>
          <w:color w:val="000000"/>
          <w:lang w:val="en-US" w:eastAsia="zh-CN"/>
        </w:rPr>
        <w:t>, Murphy CF, Gunning-Dixon FM, Latoussakis V, Kanellopoulos D, Klimstra S, Lim KO, Hoptman MJ. Microstructural white matter abnormalities and remission of geriatric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165</w:t>
      </w:r>
      <w:r w:rsidRPr="002E5FFF">
        <w:rPr>
          <w:rFonts w:ascii="Book Antiqua" w:eastAsia="宋体" w:hAnsi="Book Antiqua" w:cs="宋体"/>
          <w:color w:val="000000"/>
          <w:lang w:val="en-US" w:eastAsia="zh-CN"/>
        </w:rPr>
        <w:t>: 238-244 [PMID: 18172016 DOI: 10.1176/appi.ajp.2007.07050744]</w:t>
      </w:r>
    </w:p>
    <w:p w14:paraId="0E38466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Salloway S</w:t>
      </w:r>
      <w:r w:rsidRPr="002E5FFF">
        <w:rPr>
          <w:rFonts w:ascii="Book Antiqua" w:eastAsia="宋体" w:hAnsi="Book Antiqua" w:cs="宋体"/>
          <w:color w:val="000000"/>
          <w:lang w:val="en-US" w:eastAsia="zh-CN"/>
        </w:rPr>
        <w:t>, Malloy P, Kohn R, Gillard E, Duffy J, Rogg J, Tung G, Richardson E, Thomas C, Westlake R. MRI and neuropsychological differences in early- and late-life-onset geriatric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1996;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46</w:t>
      </w:r>
      <w:r w:rsidRPr="002E5FFF">
        <w:rPr>
          <w:rFonts w:ascii="Book Antiqua" w:eastAsia="宋体" w:hAnsi="Book Antiqua" w:cs="宋体"/>
          <w:color w:val="000000"/>
          <w:lang w:val="en-US" w:eastAsia="zh-CN"/>
        </w:rPr>
        <w:t>: 1567-1574 [PMID: 8649550 DOI: 10.1212/WNL.46.6.1567]</w:t>
      </w:r>
    </w:p>
    <w:p w14:paraId="1FF29F03"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Alexopoulos GS</w:t>
      </w:r>
      <w:r w:rsidRPr="002E5FFF">
        <w:rPr>
          <w:rFonts w:ascii="Book Antiqua" w:eastAsia="宋体" w:hAnsi="Book Antiqua" w:cs="宋体"/>
          <w:color w:val="000000"/>
          <w:lang w:val="en-US" w:eastAsia="zh-CN"/>
        </w:rPr>
        <w:t>, Kelly RE. Research advances in geriatric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World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8</w:t>
      </w:r>
      <w:r w:rsidRPr="002E5FFF">
        <w:rPr>
          <w:rFonts w:ascii="Book Antiqua" w:eastAsia="宋体" w:hAnsi="Book Antiqua" w:cs="宋体"/>
          <w:color w:val="000000"/>
          <w:lang w:val="en-US" w:eastAsia="zh-CN"/>
        </w:rPr>
        <w:t>: 140-149 [PMID: 19812743]</w:t>
      </w:r>
    </w:p>
    <w:p w14:paraId="39CB00A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Aleman A</w:t>
      </w:r>
      <w:r w:rsidRPr="002E5FFF">
        <w:rPr>
          <w:rFonts w:ascii="Book Antiqua" w:eastAsia="宋体" w:hAnsi="Book Antiqua" w:cs="宋体"/>
          <w:color w:val="000000"/>
          <w:lang w:val="en-US" w:eastAsia="zh-CN"/>
        </w:rPr>
        <w:t>, Slotema CW, Sommer IE. rTMS deserves a fair chance as a novel treatment for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Acta Psychiatr Scand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130</w:t>
      </w:r>
      <w:r w:rsidRPr="002E5FFF">
        <w:rPr>
          <w:rFonts w:ascii="Book Antiqua" w:eastAsia="宋体" w:hAnsi="Book Antiqua" w:cs="宋体"/>
          <w:color w:val="000000"/>
          <w:lang w:val="en-US" w:eastAsia="zh-CN"/>
        </w:rPr>
        <w:t>: 324-325 [PMID: 24725051 DOI: 10.1111/acps.12277]</w:t>
      </w:r>
    </w:p>
    <w:p w14:paraId="3BE4898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Furukawa TA</w:t>
      </w:r>
      <w:r w:rsidRPr="002E5FFF">
        <w:rPr>
          <w:rFonts w:ascii="Book Antiqua" w:eastAsia="宋体" w:hAnsi="Book Antiqua" w:cs="宋体"/>
          <w:color w:val="000000"/>
          <w:lang w:val="en-US" w:eastAsia="zh-CN"/>
        </w:rPr>
        <w:t>. How can we make the results of trials and their meta-analyses using continuous outcomes clinically interpretable?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Acta Psychiatr Scand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130</w:t>
      </w:r>
      <w:r w:rsidRPr="002E5FFF">
        <w:rPr>
          <w:rFonts w:ascii="Book Antiqua" w:eastAsia="宋体" w:hAnsi="Book Antiqua" w:cs="宋体"/>
          <w:color w:val="000000"/>
          <w:lang w:val="en-US" w:eastAsia="zh-CN"/>
        </w:rPr>
        <w:t>: 321-323 [PMID: 24725079 DOI: 10.1111/acps.12278]</w:t>
      </w:r>
    </w:p>
    <w:p w14:paraId="497C630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Slotema CW</w:t>
      </w:r>
      <w:r w:rsidRPr="002E5FFF">
        <w:rPr>
          <w:rFonts w:ascii="Book Antiqua" w:eastAsia="宋体" w:hAnsi="Book Antiqua" w:cs="宋体"/>
          <w:color w:val="000000"/>
          <w:lang w:val="en-US" w:eastAsia="zh-CN"/>
        </w:rPr>
        <w:t>, Blom JD, Hoek HW, Sommer IE. Should we expand the toolbox of psychiatric treatment methods to include Repetitive Transcranial Magnetic Stimulation (rTMS)? A meta-analysis of the efficacy of rTMS in psychiatric disorders.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71</w:t>
      </w:r>
      <w:r w:rsidRPr="002E5FFF">
        <w:rPr>
          <w:rFonts w:ascii="Book Antiqua" w:eastAsia="宋体" w:hAnsi="Book Antiqua" w:cs="宋体"/>
          <w:color w:val="000000"/>
          <w:lang w:val="en-US" w:eastAsia="zh-CN"/>
        </w:rPr>
        <w:t>: 873-884 [PMID: 20361902 DOI: 10.4088/JCP.08m04872gre]</w:t>
      </w:r>
    </w:p>
    <w:p w14:paraId="43F091E2"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Kennedy SH</w:t>
      </w:r>
      <w:r w:rsidRPr="002E5FFF">
        <w:rPr>
          <w:rFonts w:ascii="Book Antiqua" w:eastAsia="宋体" w:hAnsi="Book Antiqua" w:cs="宋体"/>
          <w:color w:val="000000"/>
          <w:lang w:val="en-US" w:eastAsia="zh-CN"/>
        </w:rPr>
        <w:t>, Milev R, Giacobbe P, Ramasubbu R, Lam RW, Parikh SV, Patten SB, Ravindran AV. Canadian Network for Mood and Anxiety Treatments (CANMAT) Clinical guidelines for the management of major depressive disorder in adults. IV. Neurostimulation therapies.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Affect Disord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 xml:space="preserve">117 </w:t>
      </w:r>
      <w:r w:rsidRPr="002E5FFF">
        <w:rPr>
          <w:rFonts w:ascii="Book Antiqua" w:eastAsia="宋体" w:hAnsi="Book Antiqua" w:cs="宋体"/>
          <w:bCs/>
          <w:color w:val="000000"/>
          <w:lang w:val="en-US" w:eastAsia="zh-CN"/>
        </w:rPr>
        <w:t>Suppl 1</w:t>
      </w:r>
      <w:r w:rsidRPr="002E5FFF">
        <w:rPr>
          <w:rFonts w:ascii="Book Antiqua" w:eastAsia="宋体" w:hAnsi="Book Antiqua" w:cs="宋体"/>
          <w:color w:val="000000"/>
          <w:lang w:val="en-US" w:eastAsia="zh-CN"/>
        </w:rPr>
        <w:t>: S44-S53 [PMID: 19656575 DOI: 10.1016/j.jad.2009.06.039]</w:t>
      </w:r>
    </w:p>
    <w:p w14:paraId="7F1972B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Frazer CJ</w:t>
      </w:r>
      <w:r w:rsidRPr="002E5FFF">
        <w:rPr>
          <w:rFonts w:ascii="Book Antiqua" w:eastAsia="宋体" w:hAnsi="Book Antiqua" w:cs="宋体"/>
          <w:color w:val="000000"/>
          <w:lang w:val="en-US" w:eastAsia="zh-CN"/>
        </w:rPr>
        <w:t>, Christensen H, Griffiths KM. Effectiveness of treatments for depression in older people.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Med J Aust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182</w:t>
      </w:r>
      <w:r w:rsidRPr="002E5FFF">
        <w:rPr>
          <w:rFonts w:ascii="Book Antiqua" w:eastAsia="宋体" w:hAnsi="Book Antiqua" w:cs="宋体"/>
          <w:color w:val="000000"/>
          <w:lang w:val="en-US" w:eastAsia="zh-CN"/>
        </w:rPr>
        <w:t>: 627-632 [PMID: 15963019]</w:t>
      </w:r>
    </w:p>
    <w:p w14:paraId="0E532B6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Lepping P</w:t>
      </w:r>
      <w:r w:rsidRPr="002E5FFF">
        <w:rPr>
          <w:rFonts w:ascii="Book Antiqua" w:eastAsia="宋体" w:hAnsi="Book Antiqua" w:cs="宋体"/>
          <w:color w:val="000000"/>
          <w:lang w:val="en-US" w:eastAsia="zh-CN"/>
        </w:rPr>
        <w:t>, Schönfeldt-Lecuona C, Sambhi RS, Lanka SV, Lane S, Whittington R, Leucht S, Poole R. A systematic review of the clinical relevance of repetitive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Acta Psychiatr Scand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130</w:t>
      </w:r>
      <w:r w:rsidRPr="002E5FFF">
        <w:rPr>
          <w:rFonts w:ascii="Book Antiqua" w:eastAsia="宋体" w:hAnsi="Book Antiqua" w:cs="宋体"/>
          <w:color w:val="000000"/>
          <w:lang w:val="en-US" w:eastAsia="zh-CN"/>
        </w:rPr>
        <w:t>: 326-341 [PMID: 24724996 DOI: 10.1111/acps.12276]</w:t>
      </w:r>
    </w:p>
    <w:p w14:paraId="27B5D6FB"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Dell'osso B</w:t>
      </w:r>
      <w:r w:rsidRPr="002E5FFF">
        <w:rPr>
          <w:rFonts w:ascii="Book Antiqua" w:eastAsia="宋体" w:hAnsi="Book Antiqua" w:cs="宋体"/>
          <w:color w:val="000000"/>
          <w:lang w:val="en-US" w:eastAsia="zh-CN"/>
        </w:rPr>
        <w:t>, Camuri G, Castellano F, Vecchi V, Benedetti M, Bortolussi S, Altamura AC. Meta-Review of Metanalytic Studies with Repetitive Transcranial Magnetic Stimulation (rTMS) for the Treatment of Major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Clin Pract Epidemiol Ment Health</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w:t>
      </w:r>
      <w:r w:rsidRPr="002E5FFF">
        <w:rPr>
          <w:rFonts w:ascii="Book Antiqua" w:eastAsia="宋体" w:hAnsi="Book Antiqua" w:cs="宋体"/>
          <w:color w:val="000000"/>
          <w:lang w:val="en-US" w:eastAsia="zh-CN"/>
        </w:rPr>
        <w:t>: 167-177 [PMID: 22135698 DOI: 10.2174/1745017901107010167]</w:t>
      </w:r>
    </w:p>
    <w:p w14:paraId="0605219F"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Hovington CL</w:t>
      </w:r>
      <w:r w:rsidRPr="002E5FFF">
        <w:rPr>
          <w:rFonts w:ascii="Book Antiqua" w:eastAsia="宋体" w:hAnsi="Book Antiqua" w:cs="宋体"/>
          <w:color w:val="000000"/>
          <w:lang w:val="en-US" w:eastAsia="zh-CN"/>
        </w:rPr>
        <w:t>, McGirr A, Lepage M, Berlim MT. Repetitive transcranial magnetic stimulation (rTMS) for treating major depression and schizophrenia: a systematic review of recent meta-analyses.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Ann Med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45</w:t>
      </w:r>
      <w:r w:rsidRPr="002E5FFF">
        <w:rPr>
          <w:rFonts w:ascii="Book Antiqua" w:eastAsia="宋体" w:hAnsi="Book Antiqua" w:cs="宋体"/>
          <w:color w:val="000000"/>
          <w:lang w:val="en-US" w:eastAsia="zh-CN"/>
        </w:rPr>
        <w:t>: 308-321 [PMID: 23687987 DOI: 10.3109/07853890.2013.783993]</w:t>
      </w:r>
    </w:p>
    <w:p w14:paraId="0DE77A5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19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Kedzior KK</w:t>
      </w:r>
      <w:r w:rsidRPr="002E5FFF">
        <w:rPr>
          <w:rFonts w:ascii="Book Antiqua" w:eastAsia="宋体" w:hAnsi="Book Antiqua" w:cs="宋体"/>
          <w:color w:val="000000"/>
          <w:lang w:val="en-US" w:eastAsia="zh-CN"/>
        </w:rPr>
        <w:t>, Azorina V, Reitz SK. More female patients and fewer stimuli per session are associated with the short-term antidepressant properties of repetitive transcranial magnetic stimulation (rTMS): a meta-analysis of 54 sham-controlled studies published between 1997-2013.</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Neuropsychiatr Dis Treat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10</w:t>
      </w:r>
      <w:r w:rsidRPr="002E5FFF">
        <w:rPr>
          <w:rFonts w:ascii="Book Antiqua" w:eastAsia="宋体" w:hAnsi="Book Antiqua" w:cs="宋体"/>
          <w:color w:val="000000"/>
          <w:lang w:val="en-US" w:eastAsia="zh-CN"/>
        </w:rPr>
        <w:t>: 727-756 [PMID: 24855360 DOI: 10.2147/NDT.S58405]</w:t>
      </w:r>
    </w:p>
    <w:p w14:paraId="044D7AE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Martin JL</w:t>
      </w:r>
      <w:r w:rsidRPr="002E5FFF">
        <w:rPr>
          <w:rFonts w:ascii="Book Antiqua" w:eastAsia="宋体" w:hAnsi="Book Antiqua" w:cs="宋体"/>
          <w:color w:val="000000"/>
          <w:lang w:val="en-US" w:eastAsia="zh-CN"/>
        </w:rPr>
        <w:t>, Barbanoj MJ, Schlaepfer TE, Thompson E, Pérez V, Kulisevsky J. Repetitive transcranial magnetic stimulation for the treatment of depression.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Br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182</w:t>
      </w:r>
      <w:r w:rsidRPr="002E5FFF">
        <w:rPr>
          <w:rFonts w:ascii="Book Antiqua" w:eastAsia="宋体" w:hAnsi="Book Antiqua" w:cs="宋体"/>
          <w:color w:val="000000"/>
          <w:lang w:val="en-US" w:eastAsia="zh-CN"/>
        </w:rPr>
        <w:t>: 480-491 [PMID: 12777338 DOI: 10.1192/bjp.182.6.480]</w:t>
      </w:r>
    </w:p>
    <w:p w14:paraId="2B70D03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Berlim MT</w:t>
      </w:r>
      <w:r w:rsidRPr="002E5FFF">
        <w:rPr>
          <w:rFonts w:ascii="Book Antiqua" w:eastAsia="宋体" w:hAnsi="Book Antiqua" w:cs="宋体"/>
          <w:color w:val="000000"/>
          <w:lang w:val="en-US" w:eastAsia="zh-CN"/>
        </w:rPr>
        <w:t>, Van den Eynde F, Jeff Daskalakis Z. Clinically meaningful efficacy and acceptability of low-frequency repetitive transcranial magnetic stimulation (rTMS) for treating primary major depression: a meta-analysis of randomized, double-blind and sham-controlled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Neuropsychopharmacology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38</w:t>
      </w:r>
      <w:r w:rsidRPr="002E5FFF">
        <w:rPr>
          <w:rFonts w:ascii="Book Antiqua" w:eastAsia="宋体" w:hAnsi="Book Antiqua" w:cs="宋体"/>
          <w:color w:val="000000"/>
          <w:lang w:val="en-US" w:eastAsia="zh-CN"/>
        </w:rPr>
        <w:t>: 543-551 [PMID: 23249815 DOI: 10.1038/npp.2012.237]</w:t>
      </w:r>
    </w:p>
    <w:p w14:paraId="21F01E0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Berlim MT</w:t>
      </w:r>
      <w:r w:rsidRPr="002E5FFF">
        <w:rPr>
          <w:rFonts w:ascii="Book Antiqua" w:eastAsia="宋体" w:hAnsi="Book Antiqua" w:cs="宋体"/>
          <w:color w:val="000000"/>
          <w:lang w:val="en-US" w:eastAsia="zh-CN"/>
        </w:rPr>
        <w:t>, Van den Eynde F, Daskalakis ZJ. A systematic review and meta-analysis on the efficacy and acceptability of bilateral repetitive transcranial magnetic stimulation (rTMS) for treating major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Psychol Med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43</w:t>
      </w:r>
      <w:r w:rsidRPr="002E5FFF">
        <w:rPr>
          <w:rFonts w:ascii="Book Antiqua" w:eastAsia="宋体" w:hAnsi="Book Antiqua" w:cs="宋体"/>
          <w:color w:val="000000"/>
          <w:lang w:val="en-US" w:eastAsia="zh-CN"/>
        </w:rPr>
        <w:t>: 2245-2254 [PMID: 23200131 DOI: 10.1017/S0033291712002802]</w:t>
      </w:r>
    </w:p>
    <w:p w14:paraId="13BCC2CB"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Berlim MT</w:t>
      </w:r>
      <w:r w:rsidRPr="002E5FFF">
        <w:rPr>
          <w:rFonts w:ascii="Book Antiqua" w:eastAsia="宋体" w:hAnsi="Book Antiqua" w:cs="宋体"/>
          <w:color w:val="000000"/>
          <w:lang w:val="en-US" w:eastAsia="zh-CN"/>
        </w:rPr>
        <w:t>, Van den Eynde F, Daskalakis ZJ. High-frequency repetitive transcranial magnetic stimulation accelerates and enhances the clinical response to antidepressants in major depression: a meta-analysis of randomized, double-blind, and sham-controlled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74</w:t>
      </w:r>
      <w:r w:rsidRPr="002E5FFF">
        <w:rPr>
          <w:rFonts w:ascii="Book Antiqua" w:eastAsia="宋体" w:hAnsi="Book Antiqua" w:cs="宋体"/>
          <w:color w:val="000000"/>
          <w:lang w:val="en-US" w:eastAsia="zh-CN"/>
        </w:rPr>
        <w:t>: e122-e129 [PMID: 23473357 DOI: 10.4088/JCP.12r07996]</w:t>
      </w:r>
    </w:p>
    <w:p w14:paraId="4B89ADD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Berlim MT</w:t>
      </w:r>
      <w:r w:rsidRPr="002E5FFF">
        <w:rPr>
          <w:rFonts w:ascii="Book Antiqua" w:eastAsia="宋体" w:hAnsi="Book Antiqua" w:cs="宋体"/>
          <w:color w:val="000000"/>
          <w:lang w:val="en-US" w:eastAsia="zh-CN"/>
        </w:rPr>
        <w:t>, van den Eynde F, Tovar-Perdomo S, Daskalakis ZJ. Response, remission and drop-out rates following high-frequency repetitive transcranial magnetic stimulation (rTMS) for treating major depression: a systematic review and meta-analysis of randomized, double-blind and sham-controlled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Psychol Med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44</w:t>
      </w:r>
      <w:r w:rsidRPr="002E5FFF">
        <w:rPr>
          <w:rFonts w:ascii="Book Antiqua" w:eastAsia="宋体" w:hAnsi="Book Antiqua" w:cs="宋体"/>
          <w:color w:val="000000"/>
          <w:lang w:val="en-US" w:eastAsia="zh-CN"/>
        </w:rPr>
        <w:t>: 225-239 [PMID: 23507264 DOI: 10.1017/S0033291713000512]</w:t>
      </w:r>
    </w:p>
    <w:p w14:paraId="7BDE6DD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Schutter DJ</w:t>
      </w:r>
      <w:r w:rsidRPr="002E5FFF">
        <w:rPr>
          <w:rFonts w:ascii="Book Antiqua" w:eastAsia="宋体" w:hAnsi="Book Antiqua" w:cs="宋体"/>
          <w:color w:val="000000"/>
          <w:lang w:val="en-US" w:eastAsia="zh-CN"/>
        </w:rPr>
        <w:t>. Antidepressant efficacy of high-frequency transcranial magnetic stimulation over the left dorsolateral prefrontal cortex in double-blind sham-controlled designs: a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Psychol Med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39</w:t>
      </w:r>
      <w:r w:rsidRPr="002E5FFF">
        <w:rPr>
          <w:rFonts w:ascii="Book Antiqua" w:eastAsia="宋体" w:hAnsi="Book Antiqua" w:cs="宋体"/>
          <w:color w:val="000000"/>
          <w:lang w:val="en-US" w:eastAsia="zh-CN"/>
        </w:rPr>
        <w:t>: 65-75 [PMID: 18447962 DOI: 10.1017/S0033291708003462]</w:t>
      </w:r>
    </w:p>
    <w:p w14:paraId="1F27AF9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Schutter DJ</w:t>
      </w:r>
      <w:r w:rsidRPr="002E5FFF">
        <w:rPr>
          <w:rFonts w:ascii="Book Antiqua" w:eastAsia="宋体" w:hAnsi="Book Antiqua" w:cs="宋体"/>
          <w:color w:val="000000"/>
          <w:lang w:val="en-US" w:eastAsia="zh-CN"/>
        </w:rPr>
        <w:t>. Quantitative review of the efficacy of slow-frequency magnetic brain stimulation in major depressive disorder.</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Psychol Med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40</w:t>
      </w:r>
      <w:r w:rsidRPr="002E5FFF">
        <w:rPr>
          <w:rFonts w:ascii="Book Antiqua" w:eastAsia="宋体" w:hAnsi="Book Antiqua" w:cs="宋体"/>
          <w:color w:val="000000"/>
          <w:lang w:val="en-US" w:eastAsia="zh-CN"/>
        </w:rPr>
        <w:t>: 1789-1795 [PMID: 20102670 DOI: 10.1017/S003329171000005X]</w:t>
      </w:r>
    </w:p>
    <w:p w14:paraId="5086E97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Fregni F</w:t>
      </w:r>
      <w:r w:rsidRPr="002E5FFF">
        <w:rPr>
          <w:rFonts w:ascii="Book Antiqua" w:eastAsia="宋体" w:hAnsi="Book Antiqua" w:cs="宋体"/>
          <w:color w:val="000000"/>
          <w:lang w:val="en-US" w:eastAsia="zh-CN"/>
        </w:rPr>
        <w:t>, Marcolin MA, Myczkowski M, Amiaz R, Hasey G, Rumi DO, Rosa M, Rigonatti SP, Camprodon J, Walpoth M, Heaslip J, Grunhaus L, Hausmann A, Pascual-Leone A. Predictors of antidepressant response in clinical trials of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J Neuropsychopharmacol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9</w:t>
      </w:r>
      <w:r w:rsidRPr="002E5FFF">
        <w:rPr>
          <w:rFonts w:ascii="Book Antiqua" w:eastAsia="宋体" w:hAnsi="Book Antiqua" w:cs="宋体"/>
          <w:color w:val="000000"/>
          <w:lang w:val="en-US" w:eastAsia="zh-CN"/>
        </w:rPr>
        <w:t>: 641-654 [PMID: 16939662 DOI: 10.1017/S1461145705006280]</w:t>
      </w:r>
    </w:p>
    <w:p w14:paraId="62B7AFB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Herrmann LL</w:t>
      </w:r>
      <w:r w:rsidRPr="002E5FFF">
        <w:rPr>
          <w:rFonts w:ascii="Book Antiqua" w:eastAsia="宋体" w:hAnsi="Book Antiqua" w:cs="宋体"/>
          <w:color w:val="000000"/>
          <w:lang w:val="en-US" w:eastAsia="zh-CN"/>
        </w:rPr>
        <w:t>, Ebmeier KP. Factors modifying the efficacy of transcranial magnetic stimulation in the treatment of depression: a review.</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67</w:t>
      </w:r>
      <w:r w:rsidRPr="002E5FFF">
        <w:rPr>
          <w:rFonts w:ascii="Book Antiqua" w:eastAsia="宋体" w:hAnsi="Book Antiqua" w:cs="宋体"/>
          <w:color w:val="000000"/>
          <w:lang w:val="en-US" w:eastAsia="zh-CN"/>
        </w:rPr>
        <w:t>: 1870-1876 [PMID: 17194264]</w:t>
      </w:r>
    </w:p>
    <w:p w14:paraId="3BDC8A0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29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Allan CL</w:t>
      </w:r>
      <w:r w:rsidRPr="002E5FFF">
        <w:rPr>
          <w:rFonts w:ascii="Book Antiqua" w:eastAsia="宋体" w:hAnsi="Book Antiqua" w:cs="宋体"/>
          <w:color w:val="000000"/>
          <w:lang w:val="en-US" w:eastAsia="zh-CN"/>
        </w:rPr>
        <w:t>, Herrmann LL, Ebmeier KP. Transcranial magnetic stimulation in the management of mood disorders.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Neuropsychobiology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64</w:t>
      </w:r>
      <w:r w:rsidRPr="002E5FFF">
        <w:rPr>
          <w:rFonts w:ascii="Book Antiqua" w:eastAsia="宋体" w:hAnsi="Book Antiqua" w:cs="宋体"/>
          <w:color w:val="000000"/>
          <w:lang w:val="en-US" w:eastAsia="zh-CN"/>
        </w:rPr>
        <w:t>: 163-169 [PMID: 21811086 DOI: 10.1159/000328951]</w:t>
      </w:r>
    </w:p>
    <w:p w14:paraId="16A8B94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Manes F</w:t>
      </w:r>
      <w:r w:rsidRPr="002E5FFF">
        <w:rPr>
          <w:rFonts w:ascii="Book Antiqua" w:eastAsia="宋体" w:hAnsi="Book Antiqua" w:cs="宋体"/>
          <w:color w:val="000000"/>
          <w:lang w:val="en-US" w:eastAsia="zh-CN"/>
        </w:rPr>
        <w:t>, Jorge R, Morcuende M, Yamada T, Paradiso S, Robinson RG. A controlled study of repetitive transcranial magnetic stimulation as a treatment of depression in the elderly.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Psychogeriatr</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13</w:t>
      </w:r>
      <w:r w:rsidRPr="002E5FFF">
        <w:rPr>
          <w:rFonts w:ascii="Book Antiqua" w:eastAsia="宋体" w:hAnsi="Book Antiqua" w:cs="宋体"/>
          <w:color w:val="000000"/>
          <w:lang w:val="en-US" w:eastAsia="zh-CN"/>
        </w:rPr>
        <w:t>: 225-231 [PMID: 11495396]</w:t>
      </w:r>
    </w:p>
    <w:p w14:paraId="61D917EF"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Mosimann UP</w:t>
      </w:r>
      <w:r w:rsidRPr="002E5FFF">
        <w:rPr>
          <w:rFonts w:ascii="Book Antiqua" w:eastAsia="宋体" w:hAnsi="Book Antiqua" w:cs="宋体"/>
          <w:color w:val="000000"/>
          <w:lang w:val="en-US" w:eastAsia="zh-CN"/>
        </w:rPr>
        <w:t>, Schmitt W, Greenberg BD, Kosel M, Müri RM, Berkhoff M, Hess CW, Fisch HU, Schlaepfer TE. Repetitive transcranial magnetic stimulation: a putative add-on treatment for major depression in elderly patients.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Psychiatry Res</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126</w:t>
      </w:r>
      <w:r w:rsidRPr="002E5FFF">
        <w:rPr>
          <w:rFonts w:ascii="Book Antiqua" w:eastAsia="宋体" w:hAnsi="Book Antiqua" w:cs="宋体"/>
          <w:color w:val="000000"/>
          <w:lang w:val="en-US" w:eastAsia="zh-CN"/>
        </w:rPr>
        <w:t>: 123-133 [PMID: 15123391 DOI: 10.1016/j.psychres.2003.10.006]</w:t>
      </w:r>
    </w:p>
    <w:p w14:paraId="607813A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Jorge RE</w:t>
      </w:r>
      <w:r w:rsidRPr="002E5FFF">
        <w:rPr>
          <w:rFonts w:ascii="Book Antiqua" w:eastAsia="宋体" w:hAnsi="Book Antiqua" w:cs="宋体"/>
          <w:color w:val="000000"/>
          <w:lang w:val="en-US" w:eastAsia="zh-CN"/>
        </w:rPr>
        <w:t>, Moser DJ, Acion L, Robinson RG. Treatment of vascular depression using repetitive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Arch Gen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65</w:t>
      </w:r>
      <w:r w:rsidRPr="002E5FFF">
        <w:rPr>
          <w:rFonts w:ascii="Book Antiqua" w:eastAsia="宋体" w:hAnsi="Book Antiqua" w:cs="宋体"/>
          <w:color w:val="000000"/>
          <w:lang w:val="en-US" w:eastAsia="zh-CN"/>
        </w:rPr>
        <w:t>: 268-276 [PMID: 18316673 DOI: 10.1001/archgenpsychiatry.2007.45]</w:t>
      </w:r>
    </w:p>
    <w:p w14:paraId="7997A43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Pallanti S</w:t>
      </w:r>
      <w:r w:rsidRPr="002E5FFF">
        <w:rPr>
          <w:rFonts w:ascii="Book Antiqua" w:eastAsia="宋体" w:hAnsi="Book Antiqua" w:cs="宋体"/>
          <w:color w:val="000000"/>
          <w:lang w:val="en-US" w:eastAsia="zh-CN"/>
        </w:rPr>
        <w:t>, Cantisani A, Grassi G, Antonini S, Cecchelli C, Burian J, Cauli G, Quercioli L. rTMS age-dependent response in treatment-resistant depressed subjects: a mini-review.</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CNS Spectr</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17</w:t>
      </w:r>
      <w:r w:rsidRPr="002E5FFF">
        <w:rPr>
          <w:rFonts w:ascii="Book Antiqua" w:eastAsia="宋体" w:hAnsi="Book Antiqua" w:cs="宋体"/>
          <w:color w:val="000000"/>
          <w:lang w:val="en-US" w:eastAsia="zh-CN"/>
        </w:rPr>
        <w:t>: 24-30 [PMID: 22790115 DOI: 10.1017/S1092852912000417]</w:t>
      </w:r>
    </w:p>
    <w:p w14:paraId="4984DAE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Ciobanu C</w:t>
      </w:r>
      <w:r w:rsidRPr="002E5FFF">
        <w:rPr>
          <w:rFonts w:ascii="Book Antiqua" w:eastAsia="宋体" w:hAnsi="Book Antiqua" w:cs="宋体"/>
          <w:color w:val="000000"/>
          <w:lang w:val="en-US" w:eastAsia="zh-CN"/>
        </w:rPr>
        <w:t>, Girard M, Marin B, Labrunie A, Malauzat D. rTMS for pharmacoresistant major depression in the clinical setting of a psychiatric hospital: effectiveness and effects of age.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Affect Disord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150</w:t>
      </w:r>
      <w:r w:rsidRPr="002E5FFF">
        <w:rPr>
          <w:rFonts w:ascii="Book Antiqua" w:eastAsia="宋体" w:hAnsi="Book Antiqua" w:cs="宋体"/>
          <w:color w:val="000000"/>
          <w:lang w:val="en-US" w:eastAsia="zh-CN"/>
        </w:rPr>
        <w:t>: 677-681 [PMID: 23673085 DOI: 10.1016/j.jad.2013.03.024]</w:t>
      </w:r>
    </w:p>
    <w:p w14:paraId="08CEBDD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Fabre I</w:t>
      </w:r>
      <w:r w:rsidRPr="002E5FFF">
        <w:rPr>
          <w:rFonts w:ascii="Book Antiqua" w:eastAsia="宋体" w:hAnsi="Book Antiqua" w:cs="宋体"/>
          <w:color w:val="000000"/>
          <w:lang w:val="en-US" w:eastAsia="zh-CN"/>
        </w:rPr>
        <w:t>, Galinowski A, Oppenheim C, Gallarda T, Meder JF, De Montigny C, Olié JP, Poirier MF. Antidepressant efficacy and cognitive effects of repetitive transcranial magnetic stimulation in vascular depression: an open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J Geriatr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19</w:t>
      </w:r>
      <w:r w:rsidRPr="002E5FFF">
        <w:rPr>
          <w:rFonts w:ascii="Book Antiqua" w:eastAsia="宋体" w:hAnsi="Book Antiqua" w:cs="宋体"/>
          <w:color w:val="000000"/>
          <w:lang w:val="en-US" w:eastAsia="zh-CN"/>
        </w:rPr>
        <w:t>: 833-842 [PMID: 15352140 DOI: 10.1002/gps.1172]</w:t>
      </w:r>
    </w:p>
    <w:p w14:paraId="7E55A67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Hizli Sayar G</w:t>
      </w:r>
      <w:r w:rsidRPr="002E5FFF">
        <w:rPr>
          <w:rFonts w:ascii="Book Antiqua" w:eastAsia="宋体" w:hAnsi="Book Antiqua" w:cs="宋体"/>
          <w:color w:val="000000"/>
          <w:lang w:val="en-US" w:eastAsia="zh-CN"/>
        </w:rPr>
        <w:t>, Ozten E, Tan O, Tarhan N. Transcranial magnetic stimulation for treating depression in elderly patients.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Neuropsychiatr Dis Treat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9</w:t>
      </w:r>
      <w:r w:rsidRPr="002E5FFF">
        <w:rPr>
          <w:rFonts w:ascii="Book Antiqua" w:eastAsia="宋体" w:hAnsi="Book Antiqua" w:cs="宋体"/>
          <w:color w:val="000000"/>
          <w:lang w:val="en-US" w:eastAsia="zh-CN"/>
        </w:rPr>
        <w:t>: 501-504 [PMID: 23723700 DOI: 10.2147/NDT.S44241]</w:t>
      </w:r>
    </w:p>
    <w:p w14:paraId="36E0EAE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Figiel GS</w:t>
      </w:r>
      <w:r w:rsidRPr="002E5FFF">
        <w:rPr>
          <w:rFonts w:ascii="Book Antiqua" w:eastAsia="宋体" w:hAnsi="Book Antiqua" w:cs="宋体"/>
          <w:color w:val="000000"/>
          <w:lang w:val="en-US" w:eastAsia="zh-CN"/>
        </w:rPr>
        <w:t>, Epstein C, McDonald WM, Amazon-Leece J, Figiel L, Saldivia A, Glover S. The use of rapid-rate transcranial magnetic stimulation (rTMS) in refractory depressed patients.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Neuropsychiatry Clin Neurosci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1998;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10</w:t>
      </w:r>
      <w:r w:rsidRPr="002E5FFF">
        <w:rPr>
          <w:rFonts w:ascii="Book Antiqua" w:eastAsia="宋体" w:hAnsi="Book Antiqua" w:cs="宋体"/>
          <w:color w:val="000000"/>
          <w:lang w:val="en-US" w:eastAsia="zh-CN"/>
        </w:rPr>
        <w:t>: 20-25 [PMID: 9547462]</w:t>
      </w:r>
    </w:p>
    <w:p w14:paraId="6DA012CE"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Nahas Z</w:t>
      </w:r>
      <w:r w:rsidRPr="002E5FFF">
        <w:rPr>
          <w:rFonts w:ascii="Book Antiqua" w:eastAsia="宋体" w:hAnsi="Book Antiqua" w:cs="宋体"/>
          <w:color w:val="000000"/>
          <w:lang w:val="en-US" w:eastAsia="zh-CN"/>
        </w:rPr>
        <w:t>, Li X, Kozel FA, Mirzki D, Memon M, Miller K, Yamanaka K, Anderson B, Chae JH, Bohning DE, Mintzer J, George MS. Safety and benefits of distance-adjusted prefrontal transcranial magnetic stimulation in depressed patients 55-75 years of age: a pilot study.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Depress Anxiety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19</w:t>
      </w:r>
      <w:r w:rsidRPr="002E5FFF">
        <w:rPr>
          <w:rFonts w:ascii="Book Antiqua" w:eastAsia="宋体" w:hAnsi="Book Antiqua" w:cs="宋体"/>
          <w:color w:val="000000"/>
          <w:lang w:val="en-US" w:eastAsia="zh-CN"/>
        </w:rPr>
        <w:t>: 249-256 [PMID: 15274174 DOI: 10.1002/da.20015]</w:t>
      </w:r>
    </w:p>
    <w:p w14:paraId="30FE4AD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39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Abraham G</w:t>
      </w:r>
      <w:r w:rsidRPr="002E5FFF">
        <w:rPr>
          <w:rFonts w:ascii="Book Antiqua" w:eastAsia="宋体" w:hAnsi="Book Antiqua" w:cs="宋体"/>
          <w:color w:val="000000"/>
          <w:lang w:val="en-US" w:eastAsia="zh-CN"/>
        </w:rPr>
        <w:t>, Milev R, Lazowski L, Jokic R, du Toit R, Lowe A. Repetitive transcranial magnetic stimulation for treatment of elderly patients with depression - an open label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Neuropsychiatr Dis Treat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w:t>
      </w:r>
      <w:r w:rsidRPr="002E5FFF">
        <w:rPr>
          <w:rFonts w:ascii="Book Antiqua" w:eastAsia="宋体" w:hAnsi="Book Antiqua" w:cs="宋体"/>
          <w:color w:val="000000"/>
          <w:lang w:val="en-US" w:eastAsia="zh-CN"/>
        </w:rPr>
        <w:t>: 919-924 [PMID: 19300628]</w:t>
      </w:r>
    </w:p>
    <w:p w14:paraId="268A0A6D"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Janicak PG</w:t>
      </w:r>
      <w:r w:rsidRPr="002E5FFF">
        <w:rPr>
          <w:rFonts w:ascii="Book Antiqua" w:eastAsia="宋体" w:hAnsi="Book Antiqua" w:cs="宋体"/>
          <w:color w:val="000000"/>
          <w:lang w:val="en-US" w:eastAsia="zh-CN"/>
        </w:rPr>
        <w:t>, O'Reardon JP, Sampson SM, Husain MM, Lisanby SH, Rado JT, Heart KL, Demitrack MA. Transcranial magnetic stimulation in the treatment of major depressive disorder: a comprehensive summary of safety experience from acute exposure, extended exposure, and during reintroduction treatment.</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69</w:t>
      </w:r>
      <w:r w:rsidRPr="002E5FFF">
        <w:rPr>
          <w:rFonts w:ascii="Book Antiqua" w:eastAsia="宋体" w:hAnsi="Book Antiqua" w:cs="宋体"/>
          <w:color w:val="000000"/>
          <w:lang w:val="en-US" w:eastAsia="zh-CN"/>
        </w:rPr>
        <w:t>: 222-232 [PMID: 18232722]</w:t>
      </w:r>
    </w:p>
    <w:p w14:paraId="18BEB5C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Olfson M</w:t>
      </w:r>
      <w:r w:rsidRPr="002E5FFF">
        <w:rPr>
          <w:rFonts w:ascii="Book Antiqua" w:eastAsia="宋体" w:hAnsi="Book Antiqua" w:cs="宋体"/>
          <w:color w:val="000000"/>
          <w:lang w:val="en-US" w:eastAsia="zh-CN"/>
        </w:rPr>
        <w:t>, Marcus S, Sackeim HA, Thompson J, Pincus HA. Use of ECT for the inpatient treatment of recurrent major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1998;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155</w:t>
      </w:r>
      <w:r w:rsidRPr="002E5FFF">
        <w:rPr>
          <w:rFonts w:ascii="Book Antiqua" w:eastAsia="宋体" w:hAnsi="Book Antiqua" w:cs="宋体"/>
          <w:color w:val="000000"/>
          <w:lang w:val="en-US" w:eastAsia="zh-CN"/>
        </w:rPr>
        <w:t>: 22-29 [PMID: 9433334]</w:t>
      </w:r>
    </w:p>
    <w:p w14:paraId="6750D71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O'Connor MK</w:t>
      </w:r>
      <w:r w:rsidRPr="002E5FFF">
        <w:rPr>
          <w:rFonts w:ascii="Book Antiqua" w:eastAsia="宋体" w:hAnsi="Book Antiqua" w:cs="宋体"/>
          <w:color w:val="000000"/>
          <w:lang w:val="en-US" w:eastAsia="zh-CN"/>
        </w:rPr>
        <w:t>, Knapp R, Husain M, Rummans TA, Petrides G, Smith G, Mueller M, Snyder K, Bernstein H, Rush AJ, Fink M, Kellner C. The influence of age on the response of major depression to electroconvulsive therapy: a C.O.R.E. Report.</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Geriatr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9</w:t>
      </w:r>
      <w:r w:rsidRPr="002E5FFF">
        <w:rPr>
          <w:rFonts w:ascii="Book Antiqua" w:eastAsia="宋体" w:hAnsi="Book Antiqua" w:cs="宋体"/>
          <w:color w:val="000000"/>
          <w:lang w:val="en-US" w:eastAsia="zh-CN"/>
        </w:rPr>
        <w:t>: 382-390 [PMID: 11739064]</w:t>
      </w:r>
    </w:p>
    <w:p w14:paraId="23580C2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Tew JD</w:t>
      </w:r>
      <w:r w:rsidRPr="002E5FFF">
        <w:rPr>
          <w:rFonts w:ascii="Book Antiqua" w:eastAsia="宋体" w:hAnsi="Book Antiqua" w:cs="宋体"/>
          <w:color w:val="000000"/>
          <w:lang w:val="en-US" w:eastAsia="zh-CN"/>
        </w:rPr>
        <w:t>, Mulsant BH, Haskett RF, Prudic J, Thase ME, Crowe RR, Dolata D, Begley AE, Reynolds CF, Sackeim HA. Acute efficacy of ECT in the treatment of major depression in the old-old.</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1999;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156</w:t>
      </w:r>
      <w:r w:rsidRPr="002E5FFF">
        <w:rPr>
          <w:rFonts w:ascii="Book Antiqua" w:eastAsia="宋体" w:hAnsi="Book Antiqua" w:cs="宋体"/>
          <w:color w:val="000000"/>
          <w:lang w:val="en-US" w:eastAsia="zh-CN"/>
        </w:rPr>
        <w:t>: 1865-1870 [PMID: 10588398]</w:t>
      </w:r>
    </w:p>
    <w:p w14:paraId="03D737F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van der Wurff FB</w:t>
      </w:r>
      <w:r w:rsidRPr="002E5FFF">
        <w:rPr>
          <w:rFonts w:ascii="Book Antiqua" w:eastAsia="宋体" w:hAnsi="Book Antiqua" w:cs="宋体"/>
          <w:color w:val="000000"/>
          <w:lang w:val="en-US" w:eastAsia="zh-CN"/>
        </w:rPr>
        <w:t>, Stek ML, Hoogendijk WJ, Beekman AT. The efficacy and safety of ECT in depressed older adults: a literature review.</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J Geriatr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18</w:t>
      </w:r>
      <w:r w:rsidRPr="002E5FFF">
        <w:rPr>
          <w:rFonts w:ascii="Book Antiqua" w:eastAsia="宋体" w:hAnsi="Book Antiqua" w:cs="宋体"/>
          <w:color w:val="000000"/>
          <w:lang w:val="en-US" w:eastAsia="zh-CN"/>
        </w:rPr>
        <w:t>: 894-904 [PMID: 14533122 DOI: 10.1002/gps.944]</w:t>
      </w:r>
    </w:p>
    <w:p w14:paraId="728AEBF9" w14:textId="76F01DA8" w:rsidR="002E5FFF" w:rsidRPr="002E5FFF" w:rsidRDefault="003D381E" w:rsidP="003D381E">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45 </w:t>
      </w:r>
      <w:r w:rsidR="002E5FFF" w:rsidRPr="002E5FFF">
        <w:rPr>
          <w:rFonts w:ascii="Book Antiqua" w:eastAsia="宋体" w:hAnsi="Book Antiqua" w:cs="宋体"/>
          <w:b/>
          <w:color w:val="000000"/>
          <w:lang w:val="en-US" w:eastAsia="zh-CN"/>
        </w:rPr>
        <w:t>Wilkinson AM</w:t>
      </w:r>
      <w:r w:rsidR="002E5FFF" w:rsidRPr="002E5FFF">
        <w:rPr>
          <w:rFonts w:ascii="Book Antiqua" w:eastAsia="宋体" w:hAnsi="Book Antiqua" w:cs="宋体"/>
          <w:color w:val="000000"/>
          <w:lang w:val="en-US" w:eastAsia="zh-CN"/>
        </w:rPr>
        <w:t>, Anderson DN, Peters S. Age and the effects of ect.</w:t>
      </w:r>
      <w:r w:rsidR="002E5FFF" w:rsidRPr="002E5FFF">
        <w:rPr>
          <w:rFonts w:ascii="Book Antiqua" w:eastAsia="宋体" w:hAnsi="Book Antiqua" w:cs="宋体"/>
          <w:i/>
          <w:color w:val="000000"/>
          <w:lang w:val="en-US" w:eastAsia="zh-CN"/>
        </w:rPr>
        <w:t xml:space="preserve"> Int J Geriatr Psychiatry</w:t>
      </w:r>
      <w:r w:rsidR="002E5FFF" w:rsidRPr="002E5FFF">
        <w:rPr>
          <w:rFonts w:ascii="Book Antiqua" w:eastAsia="宋体" w:hAnsi="Book Antiqua" w:cs="宋体"/>
          <w:color w:val="000000"/>
          <w:lang w:val="en-US" w:eastAsia="zh-CN"/>
        </w:rPr>
        <w:t xml:space="preserve"> 1993; </w:t>
      </w:r>
      <w:r w:rsidR="002E5FFF" w:rsidRPr="002E5FFF">
        <w:rPr>
          <w:rFonts w:ascii="Book Antiqua" w:eastAsia="宋体" w:hAnsi="Book Antiqua" w:cs="宋体"/>
          <w:b/>
          <w:color w:val="000000"/>
          <w:lang w:val="en-US" w:eastAsia="zh-CN"/>
        </w:rPr>
        <w:t>8</w:t>
      </w:r>
      <w:r w:rsidR="002E5FFF" w:rsidRPr="002E5FFF">
        <w:rPr>
          <w:rFonts w:ascii="Book Antiqua" w:eastAsia="宋体" w:hAnsi="Book Antiqua" w:cs="宋体"/>
          <w:color w:val="000000"/>
          <w:lang w:val="en-US" w:eastAsia="zh-CN"/>
        </w:rPr>
        <w:t>: 401–406 [DOI: 10.1002/gps.930080506]</w:t>
      </w:r>
    </w:p>
    <w:p w14:paraId="568BA93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Ren J</w:t>
      </w:r>
      <w:r w:rsidRPr="002E5FFF">
        <w:rPr>
          <w:rFonts w:ascii="Book Antiqua" w:eastAsia="宋体" w:hAnsi="Book Antiqua" w:cs="宋体"/>
          <w:color w:val="000000"/>
          <w:lang w:val="en-US" w:eastAsia="zh-CN"/>
        </w:rPr>
        <w:t>, Li H, Palaniyappan L, Liu H, Wang J, Li C, Rossini PM. Repetitive transcranial magnetic stimulation versus electroconvulsive therapy for major depression: a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Prog Neuropsychopharmacol 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51</w:t>
      </w:r>
      <w:r w:rsidRPr="002E5FFF">
        <w:rPr>
          <w:rFonts w:ascii="Book Antiqua" w:eastAsia="宋体" w:hAnsi="Book Antiqua" w:cs="宋体"/>
          <w:color w:val="000000"/>
          <w:lang w:val="en-US" w:eastAsia="zh-CN"/>
        </w:rPr>
        <w:t>: 181-189 [PMID: 24556538 DOI: 10.1016/j.pnpbp.2014.02.004]</w:t>
      </w:r>
    </w:p>
    <w:p w14:paraId="46E78343"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Berlim MT</w:t>
      </w:r>
      <w:r w:rsidRPr="002E5FFF">
        <w:rPr>
          <w:rFonts w:ascii="Book Antiqua" w:eastAsia="宋体" w:hAnsi="Book Antiqua" w:cs="宋体"/>
          <w:color w:val="000000"/>
          <w:lang w:val="en-US" w:eastAsia="zh-CN"/>
        </w:rPr>
        <w:t>, Van den Eynde F, Daskalakis ZJ. Efficacy and acceptability of high frequency repetitive transcranial magnetic stimulation (rTMS) versus electroconvulsive therapy (ECT) for major depression: a systematic review and meta-analysis of randomized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Depress Anxiety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30</w:t>
      </w:r>
      <w:r w:rsidRPr="002E5FFF">
        <w:rPr>
          <w:rFonts w:ascii="Book Antiqua" w:eastAsia="宋体" w:hAnsi="Book Antiqua" w:cs="宋体"/>
          <w:color w:val="000000"/>
          <w:lang w:val="en-US" w:eastAsia="zh-CN"/>
        </w:rPr>
        <w:t>: 614-623 [PMID: 23349112 DOI: 10.1002/da.22060]</w:t>
      </w:r>
    </w:p>
    <w:p w14:paraId="3AA38AD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Xie J</w:t>
      </w:r>
      <w:r w:rsidRPr="002E5FFF">
        <w:rPr>
          <w:rFonts w:ascii="Book Antiqua" w:eastAsia="宋体" w:hAnsi="Book Antiqua" w:cs="宋体"/>
          <w:color w:val="000000"/>
          <w:lang w:val="en-US" w:eastAsia="zh-CN"/>
        </w:rPr>
        <w:t>, Chen J, Wei Q. Repetitive transcranial magnetic stimulation versus electroconvulsive therapy for major depression: a meta-analysis of stimulus parameter effects.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Neurol Res</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35</w:t>
      </w:r>
      <w:r w:rsidRPr="002E5FFF">
        <w:rPr>
          <w:rFonts w:ascii="Book Antiqua" w:eastAsia="宋体" w:hAnsi="Book Antiqua" w:cs="宋体"/>
          <w:color w:val="000000"/>
          <w:lang w:val="en-US" w:eastAsia="zh-CN"/>
        </w:rPr>
        <w:t>: 1084-1091 [PMID: 23889926 DOI: 10.1179/1743132813Y.0000000245]</w:t>
      </w:r>
    </w:p>
    <w:p w14:paraId="2F122A5B"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49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Micallef-Trigona B</w:t>
      </w:r>
      <w:r w:rsidRPr="002E5FFF">
        <w:rPr>
          <w:rFonts w:ascii="Book Antiqua" w:eastAsia="宋体" w:hAnsi="Book Antiqua" w:cs="宋体"/>
          <w:color w:val="000000"/>
          <w:lang w:val="en-US" w:eastAsia="zh-CN"/>
        </w:rPr>
        <w:t>. Comparing the effects of repetitive transcranial magnetic stimulation and electroconvulsive therapy in the treatment of depression: a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Depress Res Treat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2014</w:t>
      </w:r>
      <w:r w:rsidRPr="002E5FFF">
        <w:rPr>
          <w:rFonts w:ascii="Book Antiqua" w:eastAsia="宋体" w:hAnsi="Book Antiqua" w:cs="宋体"/>
          <w:color w:val="000000"/>
          <w:lang w:val="en-US" w:eastAsia="zh-CN"/>
        </w:rPr>
        <w:t>: 135049 [PMID: 25143831 DOI: 10.1155/2014/135049]</w:t>
      </w:r>
    </w:p>
    <w:p w14:paraId="66EFAD23"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Eranti S</w:t>
      </w:r>
      <w:r w:rsidRPr="002E5FFF">
        <w:rPr>
          <w:rFonts w:ascii="Book Antiqua" w:eastAsia="宋体" w:hAnsi="Book Antiqua" w:cs="宋体"/>
          <w:color w:val="000000"/>
          <w:lang w:val="en-US" w:eastAsia="zh-CN"/>
        </w:rPr>
        <w:t>, Mogg A, Pluck G, Landau S, Purvis R, Brown RG, Howard R, Knapp M, Philpot M, Rabe-Hesketh S, Romeo R, Rothwell J, Edwards D, McLoughlin DM. A randomized, controlled trial with 6-month follow-up of repetitive transcranial magnetic stimulation and electroconvulsive therapy for severe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164</w:t>
      </w:r>
      <w:r w:rsidRPr="002E5FFF">
        <w:rPr>
          <w:rFonts w:ascii="Book Antiqua" w:eastAsia="宋体" w:hAnsi="Book Antiqua" w:cs="宋体"/>
          <w:color w:val="000000"/>
          <w:lang w:val="en-US" w:eastAsia="zh-CN"/>
        </w:rPr>
        <w:t>: 73-81 [PMID: 17202547 DOI: 10.1176/appi.ajp.164.1.73]</w:t>
      </w:r>
    </w:p>
    <w:p w14:paraId="13D20DE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Grunhaus L</w:t>
      </w:r>
      <w:r w:rsidRPr="002E5FFF">
        <w:rPr>
          <w:rFonts w:ascii="Book Antiqua" w:eastAsia="宋体" w:hAnsi="Book Antiqua" w:cs="宋体"/>
          <w:color w:val="000000"/>
          <w:lang w:val="en-US" w:eastAsia="zh-CN"/>
        </w:rPr>
        <w:t>, Dannon PN, Schreiber S, Dolberg OH, Amiaz R, Ziv R, Lefkifker E. Repetitive transcranial magnetic stimulation is as effective as electroconvulsive therapy in the treatment of nondelusional major depressive disorder: an open study.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47</w:t>
      </w:r>
      <w:r w:rsidRPr="002E5FFF">
        <w:rPr>
          <w:rFonts w:ascii="Book Antiqua" w:eastAsia="宋体" w:hAnsi="Book Antiqua" w:cs="宋体"/>
          <w:color w:val="000000"/>
          <w:lang w:val="en-US" w:eastAsia="zh-CN"/>
        </w:rPr>
        <w:t>: 314-324 [PMID: 10686266]</w:t>
      </w:r>
    </w:p>
    <w:p w14:paraId="7C6B355F"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Janicak PG</w:t>
      </w:r>
      <w:r w:rsidRPr="002E5FFF">
        <w:rPr>
          <w:rFonts w:ascii="Book Antiqua" w:eastAsia="宋体" w:hAnsi="Book Antiqua" w:cs="宋体"/>
          <w:color w:val="000000"/>
          <w:lang w:val="en-US" w:eastAsia="zh-CN"/>
        </w:rPr>
        <w:t>, Dowd SM, Martis B, Alam D, Beedle D, Krasuski J, Strong MJ, Sharma R, Rosen C, Viana M. Repetitive transcranial magnetic stimulation versus electroconvulsive therapy for major depression: preliminary results of a randomized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51</w:t>
      </w:r>
      <w:r w:rsidRPr="002E5FFF">
        <w:rPr>
          <w:rFonts w:ascii="Book Antiqua" w:eastAsia="宋体" w:hAnsi="Book Antiqua" w:cs="宋体"/>
          <w:color w:val="000000"/>
          <w:lang w:val="en-US" w:eastAsia="zh-CN"/>
        </w:rPr>
        <w:t>: 659-667 [PMID: 11955466]</w:t>
      </w:r>
    </w:p>
    <w:p w14:paraId="37EB660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Grunhaus L</w:t>
      </w:r>
      <w:r w:rsidRPr="002E5FFF">
        <w:rPr>
          <w:rFonts w:ascii="Book Antiqua" w:eastAsia="宋体" w:hAnsi="Book Antiqua" w:cs="宋体"/>
          <w:color w:val="000000"/>
          <w:lang w:val="en-US" w:eastAsia="zh-CN"/>
        </w:rPr>
        <w:t>, Schreiber S, Dolberg OT, Polak D, Dannon PN. A randomized controlled comparison of electroconvulsive therapy and repetitive transcranial magnetic stimulation in severe and resistant nonpsychotic major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53</w:t>
      </w:r>
      <w:r w:rsidRPr="002E5FFF">
        <w:rPr>
          <w:rFonts w:ascii="Book Antiqua" w:eastAsia="宋体" w:hAnsi="Book Antiqua" w:cs="宋体"/>
          <w:color w:val="000000"/>
          <w:lang w:val="en-US" w:eastAsia="zh-CN"/>
        </w:rPr>
        <w:t>: 324-331 [PMID: 12586451 DOI: 10.1016/S0006-3223(02)01499-3]</w:t>
      </w:r>
    </w:p>
    <w:p w14:paraId="5CB6501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Janicak PG</w:t>
      </w:r>
      <w:r w:rsidRPr="002E5FFF">
        <w:rPr>
          <w:rFonts w:ascii="Book Antiqua" w:eastAsia="宋体" w:hAnsi="Book Antiqua" w:cs="宋体"/>
          <w:color w:val="000000"/>
          <w:lang w:val="en-US" w:eastAsia="zh-CN"/>
        </w:rPr>
        <w:t>, Dunner DL, Aaronson ST, Carpenter LL, Boyadjis TA, Brock DG, Cook IA, Lanocha K, Solvason HB, Bonneh-Barkay D, Demitrack MA. Transcranial magnetic stimulation (TMS) for major depression: a multisite, naturalistic, observational study of quality of life outcome measures in clinical practice.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CNS Spectr</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18</w:t>
      </w:r>
      <w:r w:rsidRPr="002E5FFF">
        <w:rPr>
          <w:rFonts w:ascii="Book Antiqua" w:eastAsia="宋体" w:hAnsi="Book Antiqua" w:cs="宋体"/>
          <w:color w:val="000000"/>
          <w:lang w:val="en-US" w:eastAsia="zh-CN"/>
        </w:rPr>
        <w:t>: 322-332 [PMID: 23895940 DOI: 10.1017/S1092852913000357]</w:t>
      </w:r>
    </w:p>
    <w:p w14:paraId="592B86FA" w14:textId="09DCB627" w:rsidR="002E5FFF" w:rsidRPr="002E5FFF" w:rsidRDefault="003D381E" w:rsidP="003D381E">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55 </w:t>
      </w:r>
      <w:r w:rsidR="002E5FFF" w:rsidRPr="002E5FFF">
        <w:rPr>
          <w:rFonts w:ascii="Book Antiqua" w:eastAsia="宋体" w:hAnsi="Book Antiqua" w:cs="宋体"/>
          <w:b/>
          <w:color w:val="000000"/>
          <w:lang w:val="en-US" w:eastAsia="zh-CN"/>
        </w:rPr>
        <w:t>Bohning DE</w:t>
      </w:r>
      <w:r w:rsidR="002E5FFF" w:rsidRPr="002E5FFF">
        <w:rPr>
          <w:rFonts w:ascii="Book Antiqua" w:eastAsia="宋体" w:hAnsi="Book Antiqua" w:cs="宋体"/>
          <w:color w:val="000000"/>
          <w:lang w:val="en-US" w:eastAsia="zh-CN"/>
        </w:rPr>
        <w:t>. Introduction and overview of TMS physics. In: Transcranial Magnetic Stimulation in Neuropsychiatry, ed: George MS &amp; Belmaker RH. American Psychiatric Press</w:t>
      </w:r>
      <w:r>
        <w:rPr>
          <w:rFonts w:ascii="Book Antiqua" w:eastAsia="宋体" w:hAnsi="Book Antiqua" w:cs="宋体" w:hint="eastAsia"/>
          <w:color w:val="000000"/>
          <w:lang w:val="en-US" w:eastAsia="zh-CN"/>
        </w:rPr>
        <w:t>,</w:t>
      </w:r>
      <w:r>
        <w:rPr>
          <w:rFonts w:ascii="Book Antiqua" w:eastAsia="宋体" w:hAnsi="Book Antiqua" w:cs="宋体"/>
          <w:color w:val="000000"/>
          <w:lang w:val="en-US" w:eastAsia="zh-CN"/>
        </w:rPr>
        <w:t xml:space="preserve"> 2000</w:t>
      </w:r>
    </w:p>
    <w:p w14:paraId="75E611FD"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Herbsman T</w:t>
      </w:r>
      <w:r w:rsidRPr="002E5FFF">
        <w:rPr>
          <w:rFonts w:ascii="Book Antiqua" w:eastAsia="宋体" w:hAnsi="Book Antiqua" w:cs="宋体"/>
          <w:color w:val="000000"/>
          <w:lang w:val="en-US" w:eastAsia="zh-CN"/>
        </w:rPr>
        <w:t>, Forster L, Molnar C, Dougherty R, Christie D, Koola J, Ramsey D, Morgan PS, Bohning DE, George MS, Nahas Z. Motor threshold in transcranial magnetic stimulation: the impact of white matter fiber orientation and skull-to-cortex distance.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Hum Brain Mapp</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30</w:t>
      </w:r>
      <w:r w:rsidRPr="002E5FFF">
        <w:rPr>
          <w:rFonts w:ascii="Book Antiqua" w:eastAsia="宋体" w:hAnsi="Book Antiqua" w:cs="宋体"/>
          <w:color w:val="000000"/>
          <w:lang w:val="en-US" w:eastAsia="zh-CN"/>
        </w:rPr>
        <w:t>: 2044-2055 [PMID: 18973261 DOI: 10.1002/hbm.20649]</w:t>
      </w:r>
    </w:p>
    <w:p w14:paraId="164D09B4"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Stokes MG</w:t>
      </w:r>
      <w:r w:rsidRPr="002E5FFF">
        <w:rPr>
          <w:rFonts w:ascii="Book Antiqua" w:eastAsia="宋体" w:hAnsi="Book Antiqua" w:cs="宋体"/>
          <w:color w:val="000000"/>
          <w:lang w:val="en-US" w:eastAsia="zh-CN"/>
        </w:rPr>
        <w:t>, Chambers CD, Gould IC, English T, McNaught E, McDonald O, Mattingley JB. Distance-adjusted motor threshold for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Clin Neurophysiol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118</w:t>
      </w:r>
      <w:r w:rsidRPr="002E5FFF">
        <w:rPr>
          <w:rFonts w:ascii="Book Antiqua" w:eastAsia="宋体" w:hAnsi="Book Antiqua" w:cs="宋体"/>
          <w:color w:val="000000"/>
          <w:lang w:val="en-US" w:eastAsia="zh-CN"/>
        </w:rPr>
        <w:t>: 1617-1625 [PMID: 17524764 DOI: 10.1016/j.clinph.2007.04.004]</w:t>
      </w:r>
    </w:p>
    <w:p w14:paraId="2479FC5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Nahas Z</w:t>
      </w:r>
      <w:r w:rsidRPr="002E5FFF">
        <w:rPr>
          <w:rFonts w:ascii="Book Antiqua" w:eastAsia="宋体" w:hAnsi="Book Antiqua" w:cs="宋体"/>
          <w:color w:val="000000"/>
          <w:lang w:val="en-US" w:eastAsia="zh-CN"/>
        </w:rPr>
        <w:t>, Teneback CC, Kozel A, Speer AM, DeBrux C, Molloy M, Stallings L, Spicer KM, Arana G, Bohning DE, Risch SC, George MS. Brain effects of TMS delivered over prefrontal cortex in depressed adults: role of stimulation frequency and coil-cortex distance.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Neuropsychiatry Clin Neurosci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13</w:t>
      </w:r>
      <w:r w:rsidRPr="002E5FFF">
        <w:rPr>
          <w:rFonts w:ascii="Book Antiqua" w:eastAsia="宋体" w:hAnsi="Book Antiqua" w:cs="宋体"/>
          <w:color w:val="000000"/>
          <w:lang w:val="en-US" w:eastAsia="zh-CN"/>
        </w:rPr>
        <w:t>: 459-470 [PMID: 11748315]</w:t>
      </w:r>
    </w:p>
    <w:p w14:paraId="76D31136"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59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McConnell KA</w:t>
      </w:r>
      <w:r w:rsidRPr="002E5FFF">
        <w:rPr>
          <w:rFonts w:ascii="Book Antiqua" w:eastAsia="宋体" w:hAnsi="Book Antiqua" w:cs="宋体"/>
          <w:color w:val="000000"/>
          <w:lang w:val="en-US" w:eastAsia="zh-CN"/>
        </w:rPr>
        <w:t>, Nahas Z, Shastri A, Lorberbaum JP, Kozel FA, Bohning DE, George MS. The transcranial magnetic stimulation motor threshold depends on the distance from coil to underlying cortex: a replication in healthy adults comparing two methods of assessing the distance to cortex.</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49</w:t>
      </w:r>
      <w:r w:rsidRPr="002E5FFF">
        <w:rPr>
          <w:rFonts w:ascii="Book Antiqua" w:eastAsia="宋体" w:hAnsi="Book Antiqua" w:cs="宋体"/>
          <w:color w:val="000000"/>
          <w:lang w:val="en-US" w:eastAsia="zh-CN"/>
        </w:rPr>
        <w:t>: 454-459 [PMID: 11274657]</w:t>
      </w:r>
    </w:p>
    <w:p w14:paraId="1A4842E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Knecht S</w:t>
      </w:r>
      <w:r w:rsidRPr="002E5FFF">
        <w:rPr>
          <w:rFonts w:ascii="Book Antiqua" w:eastAsia="宋体" w:hAnsi="Book Antiqua" w:cs="宋体"/>
          <w:color w:val="000000"/>
          <w:lang w:val="en-US" w:eastAsia="zh-CN"/>
        </w:rPr>
        <w:t>, Sommer J, Deppe M, Steinsträter O. Scalp position and efficacy of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Clin Neurophysiol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116</w:t>
      </w:r>
      <w:r w:rsidRPr="002E5FFF">
        <w:rPr>
          <w:rFonts w:ascii="Book Antiqua" w:eastAsia="宋体" w:hAnsi="Book Antiqua" w:cs="宋体"/>
          <w:color w:val="000000"/>
          <w:lang w:val="en-US" w:eastAsia="zh-CN"/>
        </w:rPr>
        <w:t>: 1988-1993 [PMID: 15979404 DOI: 10.1016/j.clinph.2005.04.016]</w:t>
      </w:r>
    </w:p>
    <w:p w14:paraId="613A4166"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Stokes MG</w:t>
      </w:r>
      <w:r w:rsidRPr="002E5FFF">
        <w:rPr>
          <w:rFonts w:ascii="Book Antiqua" w:eastAsia="宋体" w:hAnsi="Book Antiqua" w:cs="宋体"/>
          <w:color w:val="000000"/>
          <w:lang w:val="en-US" w:eastAsia="zh-CN"/>
        </w:rPr>
        <w:t>, Chambers CD, Gould IC, Henderson TR, Janko NE, Allen NB, Mattingley JB. Simple metric for scaling motor threshold based on scalp-cortex distance: application to studies using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Neurophysiol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94</w:t>
      </w:r>
      <w:r w:rsidRPr="002E5FFF">
        <w:rPr>
          <w:rFonts w:ascii="Book Antiqua" w:eastAsia="宋体" w:hAnsi="Book Antiqua" w:cs="宋体"/>
          <w:color w:val="000000"/>
          <w:lang w:val="en-US" w:eastAsia="zh-CN"/>
        </w:rPr>
        <w:t>: 4520-4527 [PMID: 16135552 DOI: 10.1152/jn.00067.2005]</w:t>
      </w:r>
    </w:p>
    <w:p w14:paraId="12EBBE7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Kozel FA</w:t>
      </w:r>
      <w:r w:rsidRPr="002E5FFF">
        <w:rPr>
          <w:rFonts w:ascii="Book Antiqua" w:eastAsia="宋体" w:hAnsi="Book Antiqua" w:cs="宋体"/>
          <w:color w:val="000000"/>
          <w:lang w:val="en-US" w:eastAsia="zh-CN"/>
        </w:rPr>
        <w:t>, Nahas Z, deBrux C, Molloy M, Lorberbaum JP, Bohning D, Risch SC, George MS. How coil-cortex distance relates to age, motor threshold, and antidepressant response to repetitive transcranial magnetic stimulation.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Neuropsychiatry Clin Neurosci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12</w:t>
      </w:r>
      <w:r w:rsidRPr="002E5FFF">
        <w:rPr>
          <w:rFonts w:ascii="Book Antiqua" w:eastAsia="宋体" w:hAnsi="Book Antiqua" w:cs="宋体"/>
          <w:color w:val="000000"/>
          <w:lang w:val="en-US" w:eastAsia="zh-CN"/>
        </w:rPr>
        <w:t>: 376-384 [PMID: 10956572]</w:t>
      </w:r>
    </w:p>
    <w:p w14:paraId="78F6E85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List J</w:t>
      </w:r>
      <w:r w:rsidRPr="002E5FFF">
        <w:rPr>
          <w:rFonts w:ascii="Book Antiqua" w:eastAsia="宋体" w:hAnsi="Book Antiqua" w:cs="宋体"/>
          <w:color w:val="000000"/>
          <w:lang w:val="en-US" w:eastAsia="zh-CN"/>
        </w:rPr>
        <w:t>, Kübke JC, Lindenberg R, Külzow N, Kerti L, Witte V, Flöel A. Relationship between excitability, plasticity and thickness of the motor cortex in older adults.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Neuroimage</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83</w:t>
      </w:r>
      <w:r w:rsidRPr="002E5FFF">
        <w:rPr>
          <w:rFonts w:ascii="Book Antiqua" w:eastAsia="宋体" w:hAnsi="Book Antiqua" w:cs="宋体"/>
          <w:color w:val="000000"/>
          <w:lang w:val="en-US" w:eastAsia="zh-CN"/>
        </w:rPr>
        <w:t>: 809-816 [PMID: 23876242 DOI: 10.1016/j.neuroimage.2013.07.033]</w:t>
      </w:r>
    </w:p>
    <w:p w14:paraId="333B6CC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Rossini PM</w:t>
      </w:r>
      <w:r w:rsidRPr="002E5FFF">
        <w:rPr>
          <w:rFonts w:ascii="Book Antiqua" w:eastAsia="宋体" w:hAnsi="Book Antiqua" w:cs="宋体"/>
          <w:color w:val="000000"/>
          <w:lang w:val="en-US" w:eastAsia="zh-CN"/>
        </w:rPr>
        <w:t>, Rossi S, Babiloni C, Polich J. Clinical neurophysiology of aging brain: from normal aging to neurodegeneration.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Prog Neurobiol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83</w:t>
      </w:r>
      <w:r w:rsidRPr="002E5FFF">
        <w:rPr>
          <w:rFonts w:ascii="Book Antiqua" w:eastAsia="宋体" w:hAnsi="Book Antiqua" w:cs="宋体"/>
          <w:color w:val="000000"/>
          <w:lang w:val="en-US" w:eastAsia="zh-CN"/>
        </w:rPr>
        <w:t>: 375-400 [PMID: 17870229 DOI: 10.1016/j.pneurobio.2007.07.010]</w:t>
      </w:r>
    </w:p>
    <w:p w14:paraId="09C7EF3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Anderkova L</w:t>
      </w:r>
      <w:r w:rsidRPr="002E5FFF">
        <w:rPr>
          <w:rFonts w:ascii="Book Antiqua" w:eastAsia="宋体" w:hAnsi="Book Antiqua" w:cs="宋体"/>
          <w:color w:val="000000"/>
          <w:lang w:val="en-US" w:eastAsia="zh-CN"/>
        </w:rPr>
        <w:t>, Rektorova I. Cognitive effects of repetitive transcranial magnetic stimulation in patients with neurodegenerative diseases - clinician's perspective.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Neurol 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339</w:t>
      </w:r>
      <w:r w:rsidRPr="002E5FFF">
        <w:rPr>
          <w:rFonts w:ascii="Book Antiqua" w:eastAsia="宋体" w:hAnsi="Book Antiqua" w:cs="宋体"/>
          <w:color w:val="000000"/>
          <w:lang w:val="en-US" w:eastAsia="zh-CN"/>
        </w:rPr>
        <w:t>: 15-25 [PMID: 24530170 DOI: 10.1016/j.jns.2014.01.037]</w:t>
      </w:r>
    </w:p>
    <w:p w14:paraId="56311FA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Wagner T</w:t>
      </w:r>
      <w:r w:rsidRPr="002E5FFF">
        <w:rPr>
          <w:rFonts w:ascii="Book Antiqua" w:eastAsia="宋体" w:hAnsi="Book Antiqua" w:cs="宋体"/>
          <w:color w:val="000000"/>
          <w:lang w:val="en-US" w:eastAsia="zh-CN"/>
        </w:rPr>
        <w:t>, Eden U, Fregni F, Valero-Cabre A, Ramos-Estebanez C, Pronio-Stelluto V, Grodzinsky A, Zahn M, Pascual-Leone A. Transcranial magnetic stimulation and brain atrophy: a computer-based human brain model study.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Exp Brain Res</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186</w:t>
      </w:r>
      <w:r w:rsidRPr="002E5FFF">
        <w:rPr>
          <w:rFonts w:ascii="Book Antiqua" w:eastAsia="宋体" w:hAnsi="Book Antiqua" w:cs="宋体"/>
          <w:color w:val="000000"/>
          <w:lang w:val="en-US" w:eastAsia="zh-CN"/>
        </w:rPr>
        <w:t>: 539-550 [PMID: 18193208 DOI: 10.1007/s00221-007-1258-8]</w:t>
      </w:r>
    </w:p>
    <w:p w14:paraId="3597D0C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Mosimann UP</w:t>
      </w:r>
      <w:r w:rsidRPr="002E5FFF">
        <w:rPr>
          <w:rFonts w:ascii="Book Antiqua" w:eastAsia="宋体" w:hAnsi="Book Antiqua" w:cs="宋体"/>
          <w:color w:val="000000"/>
          <w:lang w:val="en-US" w:eastAsia="zh-CN"/>
        </w:rPr>
        <w:t>, Marré SC, Werlen S, Schmitt W, Hess CW, Fisch HU, Schlaepfer TE. Antidepressant effects of repetitive transcranial magnetic stimulation in the elderly: correlation between effect size and coil-cortex distance.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Arch Gen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59</w:t>
      </w:r>
      <w:r w:rsidRPr="002E5FFF">
        <w:rPr>
          <w:rFonts w:ascii="Book Antiqua" w:eastAsia="宋体" w:hAnsi="Book Antiqua" w:cs="宋体"/>
          <w:color w:val="000000"/>
          <w:lang w:val="en-US" w:eastAsia="zh-CN"/>
        </w:rPr>
        <w:t>: 560-561 [PMID: 12044199]</w:t>
      </w:r>
    </w:p>
    <w:p w14:paraId="1C3192AD"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Johnson KA</w:t>
      </w:r>
      <w:r w:rsidRPr="002E5FFF">
        <w:rPr>
          <w:rFonts w:ascii="Book Antiqua" w:eastAsia="宋体" w:hAnsi="Book Antiqua" w:cs="宋体"/>
          <w:color w:val="000000"/>
          <w:lang w:val="en-US" w:eastAsia="zh-CN"/>
        </w:rPr>
        <w:t>, Baig M, Ramsey D, Lisanby SH, Avery D, McDonald WM, Li X, Bernhardt ER, Haynor DR, Holtzheimer PE, Sackeim HA, George MS, Nahas Z. Prefrontal rTMS for treating depression: location and intensity results from the OPT-TMS multi-site clinical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Brain Stimul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w:t>
      </w:r>
      <w:r w:rsidRPr="002E5FFF">
        <w:rPr>
          <w:rFonts w:ascii="Book Antiqua" w:eastAsia="宋体" w:hAnsi="Book Antiqua" w:cs="宋体"/>
          <w:color w:val="000000"/>
          <w:lang w:val="en-US" w:eastAsia="zh-CN"/>
        </w:rPr>
        <w:t>: 108-117 [PMID: 22465743 DOI: 10.1016/j.brs.2012.02.003]</w:t>
      </w:r>
    </w:p>
    <w:p w14:paraId="34D4C0A7"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69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Carpenter LL</w:t>
      </w:r>
      <w:r w:rsidRPr="002E5FFF">
        <w:rPr>
          <w:rFonts w:ascii="Book Antiqua" w:eastAsia="宋体" w:hAnsi="Book Antiqua" w:cs="宋体"/>
          <w:color w:val="000000"/>
          <w:lang w:val="en-US" w:eastAsia="zh-CN"/>
        </w:rPr>
        <w:t>, Janicak PG, Aaronson ST, Boyadjis T, Brock DG, Cook IA, Dunner DL, Lanocha K, Solvason HB, Demitrack MA. Transcranial magnetic stimulation (TMS) for major depression: a multisite, naturalistic, observational study of acute treatment outcomes in clinical practice.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Depress Anxiety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29</w:t>
      </w:r>
      <w:r w:rsidRPr="002E5FFF">
        <w:rPr>
          <w:rFonts w:ascii="Book Antiqua" w:eastAsia="宋体" w:hAnsi="Book Antiqua" w:cs="宋体"/>
          <w:color w:val="000000"/>
          <w:lang w:val="en-US" w:eastAsia="zh-CN"/>
        </w:rPr>
        <w:t>: 587-596 [PMID: 22689344 DOI: 10.1002/da.21969]</w:t>
      </w:r>
    </w:p>
    <w:p w14:paraId="60EF9D49"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Gershon AA</w:t>
      </w:r>
      <w:r w:rsidRPr="002E5FFF">
        <w:rPr>
          <w:rFonts w:ascii="Book Antiqua" w:eastAsia="宋体" w:hAnsi="Book Antiqua" w:cs="宋体"/>
          <w:color w:val="000000"/>
          <w:lang w:val="en-US" w:eastAsia="zh-CN"/>
        </w:rPr>
        <w:t>, Dannon PN, Grunhaus L. Transcranial magnetic stimulation in the treatment of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160</w:t>
      </w:r>
      <w:r w:rsidRPr="002E5FFF">
        <w:rPr>
          <w:rFonts w:ascii="Book Antiqua" w:eastAsia="宋体" w:hAnsi="Book Antiqua" w:cs="宋体"/>
          <w:color w:val="000000"/>
          <w:lang w:val="en-US" w:eastAsia="zh-CN"/>
        </w:rPr>
        <w:t>: 835-845 [PMID: 12727683]</w:t>
      </w:r>
    </w:p>
    <w:p w14:paraId="6371D27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Gross M</w:t>
      </w:r>
      <w:r w:rsidRPr="002E5FFF">
        <w:rPr>
          <w:rFonts w:ascii="Book Antiqua" w:eastAsia="宋体" w:hAnsi="Book Antiqua" w:cs="宋体"/>
          <w:color w:val="000000"/>
          <w:lang w:val="en-US" w:eastAsia="zh-CN"/>
        </w:rPr>
        <w:t>, Nakamura L, Pascual-Leone A, Fregni F. Has repetitive transcranial magnetic stimulation (rTMS) treatment for depression improved? A systematic review and meta-analysis comparing the recent vs. the earlier rTMS studies.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Acta Psychiatr Scand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116</w:t>
      </w:r>
      <w:r w:rsidRPr="002E5FFF">
        <w:rPr>
          <w:rFonts w:ascii="Book Antiqua" w:eastAsia="宋体" w:hAnsi="Book Antiqua" w:cs="宋体"/>
          <w:color w:val="000000"/>
          <w:lang w:val="en-US" w:eastAsia="zh-CN"/>
        </w:rPr>
        <w:t>: 165-173 [PMID: 17655557 DOI: 10.1111/j.1600-0447.2007.01049.x]</w:t>
      </w:r>
    </w:p>
    <w:p w14:paraId="20A3C3A6"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Hegeman JM</w:t>
      </w:r>
      <w:r w:rsidRPr="002E5FFF">
        <w:rPr>
          <w:rFonts w:ascii="Book Antiqua" w:eastAsia="宋体" w:hAnsi="Book Antiqua" w:cs="宋体"/>
          <w:color w:val="000000"/>
          <w:lang w:val="en-US" w:eastAsia="zh-CN"/>
        </w:rPr>
        <w:t>, Kok RM, van der Mast RC, Giltay EJ. Phenomenology of depression in older compared with younger adults: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Br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200</w:t>
      </w:r>
      <w:r w:rsidRPr="002E5FFF">
        <w:rPr>
          <w:rFonts w:ascii="Book Antiqua" w:eastAsia="宋体" w:hAnsi="Book Antiqua" w:cs="宋体"/>
          <w:color w:val="000000"/>
          <w:lang w:val="en-US" w:eastAsia="zh-CN"/>
        </w:rPr>
        <w:t>: 275-281 [PMID: 22474233 DOI: 10.1192/bjp.bp.111.095950]</w:t>
      </w:r>
    </w:p>
    <w:p w14:paraId="4595756C"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Kessing LV</w:t>
      </w:r>
      <w:r w:rsidRPr="002E5FFF">
        <w:rPr>
          <w:rFonts w:ascii="Book Antiqua" w:eastAsia="宋体" w:hAnsi="Book Antiqua" w:cs="宋体"/>
          <w:color w:val="000000"/>
          <w:lang w:val="en-US" w:eastAsia="zh-CN"/>
        </w:rPr>
        <w:t>. Differences in diagnostic subtypes among patients with late and early onset of a single depressive episode.</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J Geriatr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21</w:t>
      </w:r>
      <w:r w:rsidRPr="002E5FFF">
        <w:rPr>
          <w:rFonts w:ascii="Book Antiqua" w:eastAsia="宋体" w:hAnsi="Book Antiqua" w:cs="宋体"/>
          <w:color w:val="000000"/>
          <w:lang w:val="en-US" w:eastAsia="zh-CN"/>
        </w:rPr>
        <w:t>: 1127-1131 [PMID: 16955420 DOI: 10.1002/gps.1617]</w:t>
      </w:r>
    </w:p>
    <w:p w14:paraId="11C679F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Krishnan KR</w:t>
      </w:r>
      <w:r w:rsidRPr="002E5FFF">
        <w:rPr>
          <w:rFonts w:ascii="Book Antiqua" w:eastAsia="宋体" w:hAnsi="Book Antiqua" w:cs="宋体"/>
          <w:color w:val="000000"/>
          <w:lang w:val="en-US" w:eastAsia="zh-CN"/>
        </w:rPr>
        <w:t>, Delong M, Kraemer H, Carney R, Spiegel D, Gordon C, McDonald W, Dew M, Alexopoulos G, Buckwalter K, Cohen PD, Evans D, Kaufmann PG, Olin J, Otey E, Wainscott C. Comorbidity of depression with other medical diseases in the elderly.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52</w:t>
      </w:r>
      <w:r w:rsidRPr="002E5FFF">
        <w:rPr>
          <w:rFonts w:ascii="Book Antiqua" w:eastAsia="宋体" w:hAnsi="Book Antiqua" w:cs="宋体"/>
          <w:color w:val="000000"/>
          <w:lang w:val="en-US" w:eastAsia="zh-CN"/>
        </w:rPr>
        <w:t>: 559-588 [PMID: 12361669 DOI: 10.1016/S0006-3223(02)01472-5]</w:t>
      </w:r>
    </w:p>
    <w:p w14:paraId="0641C862" w14:textId="7344B914"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Noël PH</w:t>
      </w:r>
      <w:r w:rsidRPr="002E5FFF">
        <w:rPr>
          <w:rFonts w:ascii="Book Antiqua" w:eastAsia="宋体" w:hAnsi="Book Antiqua" w:cs="宋体"/>
          <w:color w:val="000000"/>
          <w:lang w:val="en-US" w:eastAsia="zh-CN"/>
        </w:rPr>
        <w:t>, Williams JW, Unützer J, Worchel J, Lee S, Cornell J, Katon W, Harpole LH, Hunkeler E. Depression and comorbid illness in elderly primary care patients: impact on multiple domains of health status and well-being.</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Ann Fam Med</w:t>
      </w:r>
      <w:r w:rsidRPr="003D381E">
        <w:rPr>
          <w:rFonts w:ascii="Book Antiqua" w:eastAsia="宋体" w:hAnsi="Book Antiqua" w:cs="宋体"/>
          <w:color w:val="000000"/>
          <w:lang w:val="en-US" w:eastAsia="zh-CN"/>
        </w:rPr>
        <w:t> </w:t>
      </w:r>
      <w:r w:rsidR="003D381E">
        <w:rPr>
          <w:rFonts w:ascii="Book Antiqua" w:eastAsia="宋体" w:hAnsi="Book Antiqua" w:cs="宋体" w:hint="eastAsia"/>
          <w:color w:val="000000"/>
          <w:lang w:val="en-US" w:eastAsia="zh-CN"/>
        </w:rPr>
        <w:t>2004</w:t>
      </w:r>
      <w:r w:rsidRPr="002E5FFF">
        <w:rPr>
          <w:rFonts w:ascii="Book Antiqua" w:eastAsia="宋体" w:hAnsi="Book Antiqua" w:cs="宋体"/>
          <w:color w:val="000000"/>
          <w:lang w:val="en-US" w:eastAsia="zh-CN"/>
        </w:rPr>
        <w:t>;</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w:t>
      </w:r>
      <w:r w:rsidRPr="002E5FFF">
        <w:rPr>
          <w:rFonts w:ascii="Book Antiqua" w:eastAsia="宋体" w:hAnsi="Book Antiqua" w:cs="宋体"/>
          <w:color w:val="000000"/>
          <w:lang w:val="en-US" w:eastAsia="zh-CN"/>
        </w:rPr>
        <w:t>: 555-562 [PMID: 15576541 DOI: 10.1370/afm.143]</w:t>
      </w:r>
    </w:p>
    <w:p w14:paraId="24B10E4D" w14:textId="2E7D217A"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Gaynes BN</w:t>
      </w:r>
      <w:r w:rsidRPr="002E5FFF">
        <w:rPr>
          <w:rFonts w:ascii="Book Antiqua" w:eastAsia="宋体" w:hAnsi="Book Antiqua" w:cs="宋体"/>
          <w:color w:val="000000"/>
          <w:lang w:val="en-US" w:eastAsia="zh-CN"/>
        </w:rPr>
        <w:t>, Lloyd SW, Lux L, Gartlehner G, Hansen RA, Brode S, Jonas DE, Swinson Evans T, Viswanathan M, Lohr KN. Repetitive transcranial magnetic stimulation for treatment-resistant depression: a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Clin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75</w:t>
      </w:r>
      <w:r w:rsidRPr="002E5FFF">
        <w:rPr>
          <w:rFonts w:ascii="Book Antiqua" w:eastAsia="宋体" w:hAnsi="Book Antiqua" w:cs="宋体"/>
          <w:color w:val="000000"/>
          <w:lang w:val="en-US" w:eastAsia="zh-CN"/>
        </w:rPr>
        <w:t>: 477-</w:t>
      </w:r>
      <w:r w:rsidR="003D381E">
        <w:rPr>
          <w:rFonts w:ascii="Book Antiqua" w:eastAsia="宋体" w:hAnsi="Book Antiqua" w:cs="宋体" w:hint="eastAsia"/>
          <w:color w:val="000000"/>
          <w:lang w:val="en-US" w:eastAsia="zh-CN"/>
        </w:rPr>
        <w:t>4</w:t>
      </w:r>
      <w:r w:rsidRPr="002E5FFF">
        <w:rPr>
          <w:rFonts w:ascii="Book Antiqua" w:eastAsia="宋体" w:hAnsi="Book Antiqua" w:cs="宋体"/>
          <w:color w:val="000000"/>
          <w:lang w:val="en-US" w:eastAsia="zh-CN"/>
        </w:rPr>
        <w:t>89; quiz 489 [PMID: 24922485 DOI: 10.4088/JCP.13r08815]</w:t>
      </w:r>
    </w:p>
    <w:p w14:paraId="377E6A6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Lisanby SH</w:t>
      </w:r>
      <w:r w:rsidRPr="002E5FFF">
        <w:rPr>
          <w:rFonts w:ascii="Book Antiqua" w:eastAsia="宋体" w:hAnsi="Book Antiqua" w:cs="宋体"/>
          <w:color w:val="000000"/>
          <w:lang w:val="en-US" w:eastAsia="zh-CN"/>
        </w:rPr>
        <w:t>, Husain MM, Rosenquist PB, Maixner D, Gutierrez R, Krystal A, Gilmer W, Marangell LB, Aaronson S, Daskalakis ZJ, Canterbury R, Richelson E, Sackeim HA, George MS. Daily left prefrontal repetitive transcranial magnetic stimulation in the acute treatment of major depression: clinical predictors of outcome in a multisite, randomized controlled clinical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Neuropsychopharmacology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34</w:t>
      </w:r>
      <w:r w:rsidRPr="002E5FFF">
        <w:rPr>
          <w:rFonts w:ascii="Book Antiqua" w:eastAsia="宋体" w:hAnsi="Book Antiqua" w:cs="宋体"/>
          <w:color w:val="000000"/>
          <w:lang w:val="en-US" w:eastAsia="zh-CN"/>
        </w:rPr>
        <w:t>: 522-534 [PMID: 18704101 DOI: 10.1038/npp.2008.118]</w:t>
      </w:r>
    </w:p>
    <w:p w14:paraId="07C3CCE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78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Milev R</w:t>
      </w:r>
      <w:r w:rsidRPr="002E5FFF">
        <w:rPr>
          <w:rFonts w:ascii="Book Antiqua" w:eastAsia="宋体" w:hAnsi="Book Antiqua" w:cs="宋体"/>
          <w:color w:val="000000"/>
          <w:lang w:val="en-US" w:eastAsia="zh-CN"/>
        </w:rPr>
        <w:t>, Abraham G, Hasey G, Cabaj JL. Repetitive transcranial magnetic stimulation for treatment of medication-resistant depression in older adults: a case series.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ECT</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25</w:t>
      </w:r>
      <w:r w:rsidRPr="002E5FFF">
        <w:rPr>
          <w:rFonts w:ascii="Book Antiqua" w:eastAsia="宋体" w:hAnsi="Book Antiqua" w:cs="宋体"/>
          <w:color w:val="000000"/>
          <w:lang w:val="en-US" w:eastAsia="zh-CN"/>
        </w:rPr>
        <w:t>: 44-49 [PMID: 18665102 DOI: 10.1097/YCT.0b013e3181770237]</w:t>
      </w:r>
    </w:p>
    <w:p w14:paraId="7D978BB5" w14:textId="310950BB" w:rsidR="002E5FFF" w:rsidRPr="002E5FFF" w:rsidRDefault="003D381E" w:rsidP="003D381E">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79 </w:t>
      </w:r>
      <w:r w:rsidR="002E5FFF" w:rsidRPr="002E5FFF">
        <w:rPr>
          <w:rFonts w:ascii="Book Antiqua" w:eastAsia="宋体" w:hAnsi="Book Antiqua" w:cs="宋体"/>
          <w:b/>
          <w:color w:val="000000"/>
          <w:lang w:val="en-US" w:eastAsia="zh-CN"/>
        </w:rPr>
        <w:t>Pridmore S</w:t>
      </w:r>
      <w:r w:rsidR="002E5FFF" w:rsidRPr="002E5FFF">
        <w:rPr>
          <w:rFonts w:ascii="Book Antiqua" w:eastAsia="宋体" w:hAnsi="Book Antiqua" w:cs="宋体"/>
          <w:color w:val="000000"/>
          <w:lang w:val="en-US" w:eastAsia="zh-CN"/>
        </w:rPr>
        <w:t xml:space="preserve">, Rybak M, Turnier-Shea Y, Reid P, Bruno RB, Couper D. A Naturalistic Study of Response in Melancholia - Transcranial Magnetic Stimulation (TMS). </w:t>
      </w:r>
      <w:r w:rsidR="002E5FFF" w:rsidRPr="002E5FFF">
        <w:rPr>
          <w:rFonts w:ascii="Book Antiqua" w:eastAsia="宋体" w:hAnsi="Book Antiqua" w:cs="宋体"/>
          <w:i/>
          <w:color w:val="000000"/>
          <w:lang w:val="en-US" w:eastAsia="zh-CN"/>
        </w:rPr>
        <w:t>Ger J Psychiatry</w:t>
      </w:r>
      <w:r w:rsidR="002E5FFF" w:rsidRPr="002E5FFF">
        <w:rPr>
          <w:rFonts w:ascii="Book Antiqua" w:eastAsia="宋体" w:hAnsi="Book Antiqua" w:cs="宋体"/>
          <w:color w:val="000000"/>
          <w:lang w:val="en-US" w:eastAsia="zh-CN"/>
        </w:rPr>
        <w:t xml:space="preserve"> 1999; </w:t>
      </w:r>
      <w:r w:rsidR="002E5FFF" w:rsidRPr="002E5FFF">
        <w:rPr>
          <w:rFonts w:ascii="Book Antiqua" w:eastAsia="宋体" w:hAnsi="Book Antiqua" w:cs="宋体"/>
          <w:b/>
          <w:color w:val="000000"/>
          <w:lang w:val="en-US" w:eastAsia="zh-CN"/>
        </w:rPr>
        <w:t>2</w:t>
      </w:r>
      <w:r w:rsidR="002E5FFF" w:rsidRPr="002E5FFF">
        <w:rPr>
          <w:rFonts w:ascii="Book Antiqua" w:eastAsia="宋体" w:hAnsi="Book Antiqua" w:cs="宋体"/>
          <w:color w:val="000000"/>
          <w:lang w:val="en-US" w:eastAsia="zh-CN"/>
        </w:rPr>
        <w:t>: 13–21 Available from: URL: http: //www.gjpsy.uni-goettingen.de/gjp-article-pridmore.htm</w:t>
      </w:r>
    </w:p>
    <w:p w14:paraId="39D792E5"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Baeken C</w:t>
      </w:r>
      <w:r w:rsidRPr="002E5FFF">
        <w:rPr>
          <w:rFonts w:ascii="Book Antiqua" w:eastAsia="宋体" w:hAnsi="Book Antiqua" w:cs="宋体"/>
          <w:color w:val="000000"/>
          <w:lang w:val="en-US" w:eastAsia="zh-CN"/>
        </w:rPr>
        <w:t>, De Raedt R, Santermans L, Zeeuws D, Vanderhasselt MA, Meers M, Vanderbruggen N. HF-rTMS treatment decreases psychomotor retardation in medication-resistant melancholic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Prog Neuropsychopharmacol Biol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34</w:t>
      </w:r>
      <w:r w:rsidRPr="002E5FFF">
        <w:rPr>
          <w:rFonts w:ascii="Book Antiqua" w:eastAsia="宋体" w:hAnsi="Book Antiqua" w:cs="宋体"/>
          <w:color w:val="000000"/>
          <w:lang w:val="en-US" w:eastAsia="zh-CN"/>
        </w:rPr>
        <w:t>: 684-687 [PMID: 20307619 DOI: 10.1016/j.pnpbp.2010.03.021]</w:t>
      </w:r>
    </w:p>
    <w:p w14:paraId="1E2B238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Hoeppner J</w:t>
      </w:r>
      <w:r w:rsidRPr="002E5FFF">
        <w:rPr>
          <w:rFonts w:ascii="Book Antiqua" w:eastAsia="宋体" w:hAnsi="Book Antiqua" w:cs="宋体"/>
          <w:color w:val="000000"/>
          <w:lang w:val="en-US" w:eastAsia="zh-CN"/>
        </w:rPr>
        <w:t>, Padberg F, Domes G, Zinke A, Herpertz SC, Grossheinrich N, Herwig U. Influence of repetitive transcranial magnetic stimulation on psychomotor symptoms in major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Eur Arch Psychiatry Clin Neurosci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260</w:t>
      </w:r>
      <w:r w:rsidRPr="002E5FFF">
        <w:rPr>
          <w:rFonts w:ascii="Book Antiqua" w:eastAsia="宋体" w:hAnsi="Book Antiqua" w:cs="宋体"/>
          <w:color w:val="000000"/>
          <w:lang w:val="en-US" w:eastAsia="zh-CN"/>
        </w:rPr>
        <w:t>: 197-202 [PMID: 19680706 DOI: 10.1007/s00406-009-0039-8]</w:t>
      </w:r>
    </w:p>
    <w:p w14:paraId="77FDA3D6"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Fitzgerald PB</w:t>
      </w:r>
      <w:r w:rsidRPr="002E5FFF">
        <w:rPr>
          <w:rFonts w:ascii="Book Antiqua" w:eastAsia="宋体" w:hAnsi="Book Antiqua" w:cs="宋体"/>
          <w:color w:val="000000"/>
          <w:lang w:val="en-US" w:eastAsia="zh-CN"/>
        </w:rPr>
        <w:t>, Benitez J, de Castella A, Daskalakis ZJ, Brown TL, Kulkarni J. A randomized, controlled trial of sequential bilateral repetitive transcranial magnetic stimulation for treatment-resistant depression.</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Am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163</w:t>
      </w:r>
      <w:r w:rsidRPr="002E5FFF">
        <w:rPr>
          <w:rFonts w:ascii="Book Antiqua" w:eastAsia="宋体" w:hAnsi="Book Antiqua" w:cs="宋体"/>
          <w:color w:val="000000"/>
          <w:lang w:val="en-US" w:eastAsia="zh-CN"/>
        </w:rPr>
        <w:t>: 88-94 [PMID: 16390894 DOI: 10.1176/appi.ajp.163.1.88]</w:t>
      </w:r>
    </w:p>
    <w:p w14:paraId="58834DBD"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Fitzgerald PB</w:t>
      </w:r>
      <w:r w:rsidRPr="002E5FFF">
        <w:rPr>
          <w:rFonts w:ascii="Book Antiqua" w:eastAsia="宋体" w:hAnsi="Book Antiqua" w:cs="宋体"/>
          <w:color w:val="000000"/>
          <w:lang w:val="en-US" w:eastAsia="zh-CN"/>
        </w:rPr>
        <w:t>, Brown TL, Marston NA, Daskalakis ZJ, De Castella A, Kulkarni J. Transcranial magnetic stimulation in the treatment of depression: a double-blind, placebo-controlled trial.</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Arch Gen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60</w:t>
      </w:r>
      <w:r w:rsidRPr="002E5FFF">
        <w:rPr>
          <w:rFonts w:ascii="Book Antiqua" w:eastAsia="宋体" w:hAnsi="Book Antiqua" w:cs="宋体"/>
          <w:color w:val="000000"/>
          <w:lang w:val="en-US" w:eastAsia="zh-CN"/>
        </w:rPr>
        <w:t>: 1002-1008 [PMID: 14557145 DOI: 10.1001/archpsyc.60.9.1002]</w:t>
      </w:r>
    </w:p>
    <w:p w14:paraId="404A3562"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Saczynski JS</w:t>
      </w:r>
      <w:r w:rsidRPr="002E5FFF">
        <w:rPr>
          <w:rFonts w:ascii="Book Antiqua" w:eastAsia="宋体" w:hAnsi="Book Antiqua" w:cs="宋体"/>
          <w:color w:val="000000"/>
          <w:lang w:val="en-US" w:eastAsia="zh-CN"/>
        </w:rPr>
        <w:t>, Beiser A, Seshadri S, Auerbach S, Wolf PA, Au R. Depressive symptoms and risk of dementia: the Framingham Heart Study.</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75</w:t>
      </w:r>
      <w:r w:rsidRPr="002E5FFF">
        <w:rPr>
          <w:rFonts w:ascii="Book Antiqua" w:eastAsia="宋体" w:hAnsi="Book Antiqua" w:cs="宋体"/>
          <w:color w:val="000000"/>
          <w:lang w:val="en-US" w:eastAsia="zh-CN"/>
        </w:rPr>
        <w:t>: 35-41 [PMID: 20603483 DOI: 10.1212/WNL.0b013e3181e62138]</w:t>
      </w:r>
    </w:p>
    <w:p w14:paraId="79EED5C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Dotson VM</w:t>
      </w:r>
      <w:r w:rsidRPr="002E5FFF">
        <w:rPr>
          <w:rFonts w:ascii="Book Antiqua" w:eastAsia="宋体" w:hAnsi="Book Antiqua" w:cs="宋体"/>
          <w:color w:val="000000"/>
          <w:lang w:val="en-US" w:eastAsia="zh-CN"/>
        </w:rPr>
        <w:t>, Beydoun MA, Zonderman AB. Recurrent depressive symptoms and the incidence of dementia and mild cognitive impairment.</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Neurology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75</w:t>
      </w:r>
      <w:r w:rsidRPr="002E5FFF">
        <w:rPr>
          <w:rFonts w:ascii="Book Antiqua" w:eastAsia="宋体" w:hAnsi="Book Antiqua" w:cs="宋体"/>
          <w:color w:val="000000"/>
          <w:lang w:val="en-US" w:eastAsia="zh-CN"/>
        </w:rPr>
        <w:t>: 27-34 [PMID: 20603482 DOI: 10.1212/WNL.0b013e3181e62124]</w:t>
      </w:r>
    </w:p>
    <w:p w14:paraId="5A8B2F31"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86</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Nardone R</w:t>
      </w:r>
      <w:r w:rsidRPr="002E5FFF">
        <w:rPr>
          <w:rFonts w:ascii="Book Antiqua" w:eastAsia="宋体" w:hAnsi="Book Antiqua" w:cs="宋体"/>
          <w:color w:val="000000"/>
          <w:lang w:val="en-US" w:eastAsia="zh-CN"/>
        </w:rPr>
        <w:t>, Bergmann J, Christova M, Caleri F, Tezzon F, Ladurner G, Trinka E, Golaszewski S. Effect of transcranial brain stimulation for the treatment of Alzheimer disease: a review.</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Int J Alzheimers Dis</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2012</w:t>
      </w:r>
      <w:r w:rsidRPr="002E5FFF">
        <w:rPr>
          <w:rFonts w:ascii="Book Antiqua" w:eastAsia="宋体" w:hAnsi="Book Antiqua" w:cs="宋体"/>
          <w:color w:val="000000"/>
          <w:lang w:val="en-US" w:eastAsia="zh-CN"/>
        </w:rPr>
        <w:t>: 687909 [PMID: 22114748 DOI: 10.1155/2012/687909]</w:t>
      </w:r>
    </w:p>
    <w:p w14:paraId="289E622A"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87</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Ahmed MA</w:t>
      </w:r>
      <w:r w:rsidRPr="002E5FFF">
        <w:rPr>
          <w:rFonts w:ascii="Book Antiqua" w:eastAsia="宋体" w:hAnsi="Book Antiqua" w:cs="宋体"/>
          <w:color w:val="000000"/>
          <w:lang w:val="en-US" w:eastAsia="zh-CN"/>
        </w:rPr>
        <w:t>, Darwish ES, Khedr EM, El Serogy YM, Ali AM. Effects of low versus high frequencies of repetitive transcranial magnetic stimulation on cognitive function and cortical excitability in Alzheimer's dementia.</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Neurol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259</w:t>
      </w:r>
      <w:r w:rsidRPr="002E5FFF">
        <w:rPr>
          <w:rFonts w:ascii="Book Antiqua" w:eastAsia="宋体" w:hAnsi="Book Antiqua" w:cs="宋体"/>
          <w:color w:val="000000"/>
          <w:lang w:val="en-US" w:eastAsia="zh-CN"/>
        </w:rPr>
        <w:t>: 83-92 [PMID: 21671144 DOI: 10.1007/s00415-011-6128-4]</w:t>
      </w:r>
    </w:p>
    <w:p w14:paraId="5F28A64B" w14:textId="5A504C9B" w:rsidR="002E5FFF" w:rsidRPr="002E5FFF" w:rsidRDefault="003D381E" w:rsidP="003D381E">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88 </w:t>
      </w:r>
      <w:r w:rsidR="002E5FFF" w:rsidRPr="002E5FFF">
        <w:rPr>
          <w:rFonts w:ascii="Book Antiqua" w:eastAsia="宋体" w:hAnsi="Book Antiqua" w:cs="宋体"/>
          <w:b/>
          <w:color w:val="000000"/>
          <w:lang w:val="en-US" w:eastAsia="zh-CN"/>
        </w:rPr>
        <w:t>Rutherford G</w:t>
      </w:r>
      <w:r w:rsidR="002E5FFF" w:rsidRPr="002E5FFF">
        <w:rPr>
          <w:rFonts w:ascii="Book Antiqua" w:eastAsia="宋体" w:hAnsi="Book Antiqua" w:cs="宋体"/>
          <w:color w:val="000000"/>
          <w:lang w:val="en-US" w:eastAsia="zh-CN"/>
        </w:rPr>
        <w:t xml:space="preserve">, Gole R, Moussavi Z. rTMS as a Treatment of Alzheimer’s Disease with and without Comorbidity of Depression: A Review. </w:t>
      </w:r>
      <w:r w:rsidR="002E5FFF" w:rsidRPr="002E5FFF">
        <w:rPr>
          <w:rFonts w:ascii="Book Antiqua" w:eastAsia="宋体" w:hAnsi="Book Antiqua" w:cs="宋体"/>
          <w:i/>
          <w:color w:val="000000"/>
          <w:lang w:val="en-US" w:eastAsia="zh-CN"/>
        </w:rPr>
        <w:t>Neurosci J</w:t>
      </w:r>
      <w:r w:rsidR="002E5FFF" w:rsidRPr="002E5FFF">
        <w:rPr>
          <w:rFonts w:ascii="Book Antiqua" w:eastAsia="宋体" w:hAnsi="Book Antiqua" w:cs="宋体"/>
          <w:color w:val="000000"/>
          <w:lang w:val="en-US" w:eastAsia="zh-CN"/>
        </w:rPr>
        <w:t xml:space="preserve"> 2013; </w:t>
      </w:r>
      <w:r w:rsidR="002E5FFF" w:rsidRPr="002E5FFF">
        <w:rPr>
          <w:rFonts w:ascii="Book Antiqua" w:eastAsia="宋体" w:hAnsi="Book Antiqua" w:cs="宋体"/>
          <w:b/>
          <w:color w:val="000000"/>
          <w:lang w:val="en-US" w:eastAsia="zh-CN"/>
        </w:rPr>
        <w:t>2013</w:t>
      </w:r>
      <w:r w:rsidR="002E5FFF" w:rsidRPr="002E5FFF">
        <w:rPr>
          <w:rFonts w:ascii="Book Antiqua" w:eastAsia="宋体" w:hAnsi="Book Antiqua" w:cs="宋体"/>
          <w:color w:val="000000"/>
          <w:lang w:val="en-US" w:eastAsia="zh-CN"/>
        </w:rPr>
        <w:t>: e679389 [DOI: 10.1155/2013/679389]</w:t>
      </w:r>
    </w:p>
    <w:p w14:paraId="35807E90"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89</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Lefaucheur JP</w:t>
      </w:r>
      <w:r w:rsidRPr="002E5FFF">
        <w:rPr>
          <w:rFonts w:ascii="Book Antiqua" w:eastAsia="宋体" w:hAnsi="Book Antiqua" w:cs="宋体"/>
          <w:color w:val="000000"/>
          <w:lang w:val="en-US" w:eastAsia="zh-CN"/>
        </w:rPr>
        <w:t>, André-Obadia N, Antal A, Ayache SS, Baeken C, Benninger DH, Cantello RM, Cincotta M, de Carvalho M, De Ridder D, Devanne H, Di Lazzaro V, Filipovi</w:t>
      </w:r>
      <w:r w:rsidRPr="002E5FFF">
        <w:rPr>
          <w:rFonts w:ascii="Book Antiqua" w:eastAsia="MS Mincho" w:hAnsi="Book Antiqua" w:cs="MS Mincho"/>
          <w:color w:val="000000"/>
          <w:lang w:val="en-US" w:eastAsia="zh-CN"/>
        </w:rPr>
        <w:t>ć</w:t>
      </w:r>
      <w:r w:rsidRPr="002E5FFF">
        <w:rPr>
          <w:rFonts w:ascii="Book Antiqua" w:eastAsia="宋体" w:hAnsi="Book Antiqua" w:cs="宋体"/>
          <w:color w:val="000000"/>
          <w:lang w:val="en-US" w:eastAsia="zh-CN"/>
        </w:rPr>
        <w:t xml:space="preserve"> SR, Hummel FC, Jääskeläinen SK, Kimiskidis VK, Koch G, Langguth B, Nyffeler T, Oliviero A, Padberg F, Poulet E, Rossi S, Rossini PM, Rothwell JC, Schönfeldt-Lecuona C, Siebner HR, Slotema CW, Stagg CJ, Valls-Sole J, Ziemann U, Paulus W, Garcia-Larrea L. Evidence-based guidelines on the therapeutic use of repetitive transcranial magnetic stimulation (rTMS).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Clin Neurophysiol</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2014;</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125</w:t>
      </w:r>
      <w:r w:rsidRPr="002E5FFF">
        <w:rPr>
          <w:rFonts w:ascii="Book Antiqua" w:eastAsia="宋体" w:hAnsi="Book Antiqua" w:cs="宋体"/>
          <w:color w:val="000000"/>
          <w:lang w:val="en-US" w:eastAsia="zh-CN"/>
        </w:rPr>
        <w:t>: 2150-2206 [PMID: 25034472 DOI: 10.1016/j.clinph.2014.05.021]</w:t>
      </w:r>
    </w:p>
    <w:p w14:paraId="1D8422B2"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90</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Calati R</w:t>
      </w:r>
      <w:r w:rsidRPr="002E5FFF">
        <w:rPr>
          <w:rFonts w:ascii="Book Antiqua" w:eastAsia="宋体" w:hAnsi="Book Antiqua" w:cs="宋体"/>
          <w:color w:val="000000"/>
          <w:lang w:val="en-US" w:eastAsia="zh-CN"/>
        </w:rPr>
        <w:t>, Salvina Signorelli M, Balestri M, Marsano A, De Ronchi D, Aguglia E, Serretti A. Antidepressants in elderly: metaregression of double-blind, randomized clinical trials.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Affect Disord</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2013;</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147</w:t>
      </w:r>
      <w:r w:rsidRPr="002E5FFF">
        <w:rPr>
          <w:rFonts w:ascii="Book Antiqua" w:eastAsia="宋体" w:hAnsi="Book Antiqua" w:cs="宋体"/>
          <w:color w:val="000000"/>
          <w:lang w:val="en-US" w:eastAsia="zh-CN"/>
        </w:rPr>
        <w:t>: 1-8 [PMID: 23245467 DOI: 10.1016/j.jad.2012.11.053]</w:t>
      </w:r>
    </w:p>
    <w:p w14:paraId="7133CBF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91</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Couturier JL</w:t>
      </w:r>
      <w:r w:rsidRPr="002E5FFF">
        <w:rPr>
          <w:rFonts w:ascii="Book Antiqua" w:eastAsia="宋体" w:hAnsi="Book Antiqua" w:cs="宋体"/>
          <w:color w:val="000000"/>
          <w:lang w:val="en-US" w:eastAsia="zh-CN"/>
        </w:rPr>
        <w:t>. Efficacy of rapid-rate repetitive transcranial magnetic stimulation in the treatment of depression: a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J Psychiatry Neurosci</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2005;</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30</w:t>
      </w:r>
      <w:r w:rsidRPr="002E5FFF">
        <w:rPr>
          <w:rFonts w:ascii="Book Antiqua" w:eastAsia="宋体" w:hAnsi="Book Antiqua" w:cs="宋体"/>
          <w:color w:val="000000"/>
          <w:lang w:val="en-US" w:eastAsia="zh-CN"/>
        </w:rPr>
        <w:t>: 83-90 [PMID: 15798783]</w:t>
      </w:r>
    </w:p>
    <w:p w14:paraId="6B24E9F8" w14:textId="77777777" w:rsidR="002E5FFF" w:rsidRPr="002E5FFF" w:rsidRDefault="002E5FFF" w:rsidP="003D381E">
      <w:pPr>
        <w:spacing w:line="360" w:lineRule="auto"/>
        <w:jc w:val="both"/>
        <w:rPr>
          <w:rFonts w:ascii="Book Antiqua" w:eastAsia="宋体" w:hAnsi="Book Antiqua" w:cs="宋体"/>
          <w:color w:val="000000"/>
          <w:lang w:val="en-US" w:eastAsia="zh-CN"/>
        </w:rPr>
      </w:pPr>
      <w:r w:rsidRPr="002E5FFF">
        <w:rPr>
          <w:rFonts w:ascii="Book Antiqua" w:eastAsia="宋体" w:hAnsi="Book Antiqua" w:cs="宋体"/>
          <w:color w:val="000000"/>
          <w:lang w:val="en-US" w:eastAsia="zh-CN"/>
        </w:rPr>
        <w:t>92</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Lam RW</w:t>
      </w:r>
      <w:r w:rsidRPr="002E5FFF">
        <w:rPr>
          <w:rFonts w:ascii="Book Antiqua" w:eastAsia="宋体" w:hAnsi="Book Antiqua" w:cs="宋体"/>
          <w:color w:val="000000"/>
          <w:lang w:val="en-US" w:eastAsia="zh-CN"/>
        </w:rPr>
        <w:t>, Chan P, Wilkins-Ho M, Yatham LN. Repetitive transcranial magnetic stimulation for treatment-resistant depression: a systematic review and metaanalysis.</w:t>
      </w:r>
      <w:r w:rsidRPr="003D381E">
        <w:rPr>
          <w:rFonts w:ascii="Book Antiqua" w:eastAsia="宋体" w:hAnsi="Book Antiqua" w:cs="宋体"/>
          <w:color w:val="000000"/>
          <w:lang w:val="en-US" w:eastAsia="zh-CN"/>
        </w:rPr>
        <w:t> </w:t>
      </w:r>
      <w:r w:rsidRPr="002E5FFF">
        <w:rPr>
          <w:rFonts w:ascii="Book Antiqua" w:eastAsia="宋体" w:hAnsi="Book Antiqua" w:cs="宋体"/>
          <w:i/>
          <w:iCs/>
          <w:color w:val="000000"/>
          <w:lang w:val="en-US" w:eastAsia="zh-CN"/>
        </w:rPr>
        <w:t>Can J Psychiatry</w:t>
      </w:r>
      <w:r w:rsidRPr="003D381E">
        <w:rPr>
          <w:rFonts w:ascii="Book Antiqua" w:eastAsia="宋体" w:hAnsi="Book Antiqua" w:cs="宋体"/>
          <w:color w:val="000000"/>
          <w:lang w:val="en-US" w:eastAsia="zh-CN"/>
        </w:rPr>
        <w:t> </w:t>
      </w:r>
      <w:r w:rsidRPr="002E5FFF">
        <w:rPr>
          <w:rFonts w:ascii="Book Antiqua" w:eastAsia="宋体" w:hAnsi="Book Antiqua" w:cs="宋体"/>
          <w:color w:val="000000"/>
          <w:lang w:val="en-US" w:eastAsia="zh-CN"/>
        </w:rPr>
        <w:t>2008;</w:t>
      </w:r>
      <w:r w:rsidRPr="003D381E">
        <w:rPr>
          <w:rFonts w:ascii="Book Antiqua" w:eastAsia="宋体" w:hAnsi="Book Antiqua" w:cs="宋体"/>
          <w:color w:val="000000"/>
          <w:lang w:val="en-US" w:eastAsia="zh-CN"/>
        </w:rPr>
        <w:t> </w:t>
      </w:r>
      <w:r w:rsidRPr="002E5FFF">
        <w:rPr>
          <w:rFonts w:ascii="Book Antiqua" w:eastAsia="宋体" w:hAnsi="Book Antiqua" w:cs="宋体"/>
          <w:b/>
          <w:bCs/>
          <w:color w:val="000000"/>
          <w:lang w:val="en-US" w:eastAsia="zh-CN"/>
        </w:rPr>
        <w:t>53</w:t>
      </w:r>
      <w:r w:rsidRPr="002E5FFF">
        <w:rPr>
          <w:rFonts w:ascii="Book Antiqua" w:eastAsia="宋体" w:hAnsi="Book Antiqua" w:cs="宋体"/>
          <w:color w:val="000000"/>
          <w:lang w:val="en-US" w:eastAsia="zh-CN"/>
        </w:rPr>
        <w:t>: 621-631 [PMID: 18801225]</w:t>
      </w:r>
    </w:p>
    <w:p w14:paraId="400B4CC1" w14:textId="77777777" w:rsidR="00456CA1" w:rsidRPr="003D381E" w:rsidRDefault="00456CA1" w:rsidP="003D381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lang w:eastAsia="zh-CN"/>
        </w:rPr>
      </w:pPr>
    </w:p>
    <w:p w14:paraId="7E6EB824" w14:textId="2207DE68" w:rsidR="00456CA1" w:rsidRPr="003D381E" w:rsidRDefault="00456CA1" w:rsidP="003D381E">
      <w:pPr>
        <w:pStyle w:val="PlainText"/>
        <w:spacing w:line="360" w:lineRule="auto"/>
        <w:jc w:val="right"/>
        <w:rPr>
          <w:rFonts w:ascii="Book Antiqua" w:hAnsi="Book Antiqua"/>
          <w:b/>
          <w:sz w:val="24"/>
          <w:szCs w:val="24"/>
        </w:rPr>
      </w:pPr>
      <w:r w:rsidRPr="003D381E">
        <w:rPr>
          <w:rFonts w:ascii="Book Antiqua" w:hAnsi="Book Antiqua"/>
          <w:b/>
          <w:sz w:val="24"/>
          <w:szCs w:val="24"/>
        </w:rPr>
        <w:t xml:space="preserve">P-Reviewer: </w:t>
      </w:r>
      <w:r w:rsidRPr="003D381E">
        <w:rPr>
          <w:rFonts w:ascii="Book Antiqua" w:hAnsi="Book Antiqua" w:cs="Tahoma"/>
          <w:color w:val="000000"/>
          <w:sz w:val="24"/>
          <w:szCs w:val="24"/>
          <w:shd w:val="clear" w:color="auto" w:fill="FFFFFF"/>
        </w:rPr>
        <w:t xml:space="preserve">Chakrabarti S, Müller MJ, Schweiger U </w:t>
      </w:r>
      <w:r w:rsidRPr="003D381E">
        <w:rPr>
          <w:rFonts w:ascii="Book Antiqua" w:hAnsi="Book Antiqua"/>
          <w:b/>
          <w:sz w:val="24"/>
          <w:szCs w:val="24"/>
        </w:rPr>
        <w:t xml:space="preserve">S-Editor: </w:t>
      </w:r>
      <w:r w:rsidRPr="003D381E">
        <w:rPr>
          <w:rFonts w:ascii="Book Antiqua" w:hAnsi="Book Antiqua"/>
          <w:sz w:val="24"/>
          <w:szCs w:val="24"/>
        </w:rPr>
        <w:t>Ji FF</w:t>
      </w:r>
      <w:r w:rsidRPr="003D381E">
        <w:rPr>
          <w:rFonts w:ascii="Book Antiqua" w:hAnsi="Book Antiqua"/>
          <w:b/>
          <w:sz w:val="24"/>
          <w:szCs w:val="24"/>
        </w:rPr>
        <w:t xml:space="preserve"> L-Editor: E-Editor:</w:t>
      </w:r>
    </w:p>
    <w:p w14:paraId="014522C7" w14:textId="77777777" w:rsidR="007E597A" w:rsidRPr="009B5C70" w:rsidRDefault="007E597A" w:rsidP="009B5C70">
      <w:pPr>
        <w:spacing w:line="360" w:lineRule="auto"/>
        <w:jc w:val="both"/>
        <w:rPr>
          <w:rFonts w:ascii="Book Antiqua" w:hAnsi="Book Antiqua" w:cs="Arial"/>
        </w:rPr>
      </w:pPr>
    </w:p>
    <w:p w14:paraId="3094338A" w14:textId="67052057" w:rsidR="00737C70" w:rsidRPr="00F05434" w:rsidRDefault="00456CA1" w:rsidP="00F05434">
      <w:pPr>
        <w:pStyle w:val="ListParagraph"/>
        <w:spacing w:line="360" w:lineRule="auto"/>
        <w:ind w:left="0"/>
        <w:jc w:val="both"/>
        <w:rPr>
          <w:rFonts w:ascii="Book Antiqua" w:eastAsia="宋体" w:hAnsi="Book Antiqua" w:cs="Arial"/>
          <w:b/>
          <w:lang w:eastAsia="zh-CN"/>
        </w:rPr>
      </w:pPr>
      <w:r w:rsidRPr="00456CA1">
        <w:rPr>
          <w:rFonts w:ascii="Book Antiqua" w:hAnsi="Book Antiqua" w:cs="Arial"/>
          <w:b/>
        </w:rPr>
        <w:t>Table 1</w:t>
      </w:r>
      <w:r w:rsidRPr="00456CA1">
        <w:rPr>
          <w:rFonts w:ascii="Book Antiqua" w:eastAsia="宋体" w:hAnsi="Book Antiqua" w:cs="Arial" w:hint="eastAsia"/>
          <w:b/>
          <w:lang w:eastAsia="zh-CN"/>
        </w:rPr>
        <w:t xml:space="preserve"> </w:t>
      </w:r>
      <w:r w:rsidR="004C4645" w:rsidRPr="00456CA1">
        <w:rPr>
          <w:rFonts w:ascii="Book Antiqua" w:hAnsi="Book Antiqua" w:cs="Arial"/>
          <w:b/>
        </w:rPr>
        <w:t xml:space="preserve">Meta-analytic studies of the antidepressant efficacy of </w:t>
      </w:r>
      <w:r w:rsidRPr="00456CA1">
        <w:rPr>
          <w:rFonts w:ascii="Book Antiqua" w:hAnsi="Book Antiqua" w:cs="Arial"/>
          <w:b/>
        </w:rPr>
        <w:t>transcranial magnetic stimulation</w:t>
      </w:r>
      <w:r w:rsidR="004C4645" w:rsidRPr="00456CA1">
        <w:rPr>
          <w:rFonts w:ascii="Book Antiqua" w:hAnsi="Book Antiqua" w:cs="Arial"/>
          <w:b/>
        </w:rPr>
        <w:t xml:space="preserve"> published on or after 2003 </w:t>
      </w:r>
    </w:p>
    <w:tbl>
      <w:tblPr>
        <w:tblStyle w:val="LightList"/>
        <w:tblpPr w:leftFromText="180" w:rightFromText="180" w:vertAnchor="text" w:horzAnchor="page" w:tblpX="1385" w:tblpY="137"/>
        <w:tblW w:w="9783" w:type="dxa"/>
        <w:tblBorders>
          <w:top w:val="single" w:sz="4" w:space="0" w:color="auto"/>
          <w:left w:val="none" w:sz="0" w:space="0" w:color="auto"/>
          <w:bottom w:val="single" w:sz="4" w:space="0" w:color="auto"/>
          <w:right w:val="none" w:sz="0" w:space="0" w:color="auto"/>
        </w:tblBorders>
        <w:tblLook w:val="0420" w:firstRow="1" w:lastRow="0" w:firstColumn="0" w:lastColumn="0" w:noHBand="0" w:noVBand="1"/>
      </w:tblPr>
      <w:tblGrid>
        <w:gridCol w:w="2217"/>
        <w:gridCol w:w="1613"/>
        <w:gridCol w:w="3685"/>
        <w:gridCol w:w="2268"/>
      </w:tblGrid>
      <w:tr w:rsidR="00D038A3" w:rsidRPr="009B5C70" w14:paraId="674855A5" w14:textId="77777777" w:rsidTr="00456CA1">
        <w:trPr>
          <w:cnfStyle w:val="100000000000" w:firstRow="1" w:lastRow="0" w:firstColumn="0" w:lastColumn="0" w:oddVBand="0" w:evenVBand="0" w:oddHBand="0" w:evenHBand="0" w:firstRowFirstColumn="0" w:firstRowLastColumn="0" w:lastRowFirstColumn="0" w:lastRowLastColumn="0"/>
          <w:trHeight w:val="573"/>
        </w:trPr>
        <w:tc>
          <w:tcPr>
            <w:tcW w:w="2217" w:type="dxa"/>
            <w:tcBorders>
              <w:top w:val="single" w:sz="4" w:space="0" w:color="auto"/>
              <w:bottom w:val="single" w:sz="4" w:space="0" w:color="auto"/>
            </w:tcBorders>
            <w:shd w:val="clear" w:color="auto" w:fill="auto"/>
            <w:hideMark/>
          </w:tcPr>
          <w:p w14:paraId="7B0440D3" w14:textId="0C0C17F3" w:rsidR="001C16E1" w:rsidRPr="004A1129" w:rsidRDefault="004A1129" w:rsidP="009B5C70">
            <w:pPr>
              <w:spacing w:line="360" w:lineRule="auto"/>
              <w:jc w:val="both"/>
              <w:rPr>
                <w:rFonts w:ascii="Book Antiqua" w:eastAsia="宋体" w:hAnsi="Book Antiqua" w:cs="Arial"/>
                <w:color w:val="auto"/>
                <w:lang w:val="ta-IN" w:eastAsia="zh-CN"/>
              </w:rPr>
            </w:pPr>
            <w:r>
              <w:rPr>
                <w:rFonts w:ascii="Book Antiqua" w:eastAsia="宋体" w:hAnsi="Book Antiqua" w:cs="Arial" w:hint="eastAsia"/>
                <w:color w:val="auto"/>
                <w:lang w:val="en-US" w:eastAsia="zh-CN"/>
              </w:rPr>
              <w:t>Ref.</w:t>
            </w:r>
          </w:p>
        </w:tc>
        <w:tc>
          <w:tcPr>
            <w:tcW w:w="1613" w:type="dxa"/>
            <w:tcBorders>
              <w:top w:val="single" w:sz="4" w:space="0" w:color="auto"/>
              <w:bottom w:val="single" w:sz="4" w:space="0" w:color="auto"/>
            </w:tcBorders>
            <w:shd w:val="clear" w:color="auto" w:fill="auto"/>
            <w:hideMark/>
          </w:tcPr>
          <w:p w14:paraId="6D37E9F1" w14:textId="57C2C4FF" w:rsidR="001C16E1" w:rsidRPr="00456CA1" w:rsidRDefault="001C16E1" w:rsidP="009B5C70">
            <w:pPr>
              <w:spacing w:line="360" w:lineRule="auto"/>
              <w:jc w:val="both"/>
              <w:rPr>
                <w:rFonts w:ascii="Book Antiqua" w:hAnsi="Book Antiqua" w:cs="Arial"/>
                <w:color w:val="auto"/>
                <w:lang w:val="ta-IN"/>
              </w:rPr>
            </w:pPr>
            <w:r w:rsidRPr="00456CA1">
              <w:rPr>
                <w:rFonts w:ascii="Book Antiqua" w:hAnsi="Book Antiqua" w:cs="Arial"/>
                <w:color w:val="auto"/>
                <w:lang w:val="en-US"/>
              </w:rPr>
              <w:t>N</w:t>
            </w:r>
            <w:r w:rsidR="00456CA1">
              <w:rPr>
                <w:rFonts w:ascii="Book Antiqua" w:eastAsia="宋体" w:hAnsi="Book Antiqua" w:cs="Arial" w:hint="eastAsia"/>
                <w:color w:val="auto"/>
                <w:lang w:val="en-US" w:eastAsia="zh-CN"/>
              </w:rPr>
              <w:t>o.</w:t>
            </w:r>
            <w:r w:rsidRPr="00456CA1">
              <w:rPr>
                <w:rFonts w:ascii="Book Antiqua" w:hAnsi="Book Antiqua" w:cs="Arial"/>
                <w:color w:val="auto"/>
                <w:lang w:val="en-US"/>
              </w:rPr>
              <w:t xml:space="preserve"> of trials</w:t>
            </w:r>
          </w:p>
        </w:tc>
        <w:tc>
          <w:tcPr>
            <w:tcW w:w="3685" w:type="dxa"/>
            <w:tcBorders>
              <w:top w:val="single" w:sz="4" w:space="0" w:color="auto"/>
              <w:bottom w:val="single" w:sz="4" w:space="0" w:color="auto"/>
            </w:tcBorders>
            <w:shd w:val="clear" w:color="auto" w:fill="auto"/>
            <w:hideMark/>
          </w:tcPr>
          <w:p w14:paraId="1516B62B" w14:textId="77777777" w:rsidR="001C16E1" w:rsidRPr="00456CA1" w:rsidRDefault="001C16E1" w:rsidP="009B5C70">
            <w:pPr>
              <w:spacing w:line="360" w:lineRule="auto"/>
              <w:jc w:val="both"/>
              <w:rPr>
                <w:rFonts w:ascii="Book Antiqua" w:hAnsi="Book Antiqua" w:cs="Arial"/>
                <w:color w:val="auto"/>
                <w:lang w:val="ta-IN"/>
              </w:rPr>
            </w:pPr>
            <w:r w:rsidRPr="00456CA1">
              <w:rPr>
                <w:rFonts w:ascii="Book Antiqua" w:hAnsi="Book Antiqua" w:cs="Arial"/>
                <w:color w:val="auto"/>
                <w:lang w:val="en-US"/>
              </w:rPr>
              <w:t>Mean age</w:t>
            </w:r>
          </w:p>
        </w:tc>
        <w:tc>
          <w:tcPr>
            <w:tcW w:w="2268" w:type="dxa"/>
            <w:tcBorders>
              <w:top w:val="single" w:sz="4" w:space="0" w:color="auto"/>
              <w:bottom w:val="single" w:sz="4" w:space="0" w:color="auto"/>
            </w:tcBorders>
            <w:shd w:val="clear" w:color="auto" w:fill="auto"/>
            <w:hideMark/>
          </w:tcPr>
          <w:p w14:paraId="23574D97" w14:textId="77777777" w:rsidR="001C16E1" w:rsidRPr="00456CA1" w:rsidRDefault="001C16E1" w:rsidP="009B5C70">
            <w:pPr>
              <w:spacing w:line="360" w:lineRule="auto"/>
              <w:jc w:val="both"/>
              <w:rPr>
                <w:rFonts w:ascii="Book Antiqua" w:hAnsi="Book Antiqua" w:cs="Arial"/>
                <w:color w:val="auto"/>
                <w:lang w:val="ta-IN"/>
              </w:rPr>
            </w:pPr>
            <w:r w:rsidRPr="00456CA1">
              <w:rPr>
                <w:rFonts w:ascii="Book Antiqua" w:hAnsi="Book Antiqua" w:cs="Arial"/>
                <w:color w:val="auto"/>
                <w:lang w:val="en-US"/>
              </w:rPr>
              <w:t>Effect Size</w:t>
            </w:r>
          </w:p>
        </w:tc>
      </w:tr>
      <w:tr w:rsidR="00D038A3" w:rsidRPr="009B5C70" w14:paraId="1D35DB42"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single" w:sz="4" w:space="0" w:color="auto"/>
              <w:left w:val="none" w:sz="0" w:space="0" w:color="auto"/>
              <w:bottom w:val="none" w:sz="0" w:space="0" w:color="auto"/>
            </w:tcBorders>
          </w:tcPr>
          <w:p w14:paraId="5D0A9932" w14:textId="4488303A" w:rsidR="001C16E1" w:rsidRPr="009B5C70" w:rsidRDefault="001C16E1" w:rsidP="00456CA1">
            <w:pPr>
              <w:spacing w:line="360" w:lineRule="auto"/>
              <w:jc w:val="both"/>
              <w:rPr>
                <w:rFonts w:ascii="Book Antiqua" w:hAnsi="Book Antiqua" w:cs="Arial"/>
                <w:lang w:val="en-US"/>
              </w:rPr>
            </w:pPr>
            <w:r w:rsidRPr="009B5C70">
              <w:rPr>
                <w:rFonts w:ascii="Book Antiqua" w:hAnsi="Book Antiqua" w:cs="Arial"/>
                <w:lang w:val="en-US"/>
              </w:rPr>
              <w:t xml:space="preserve">Allan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[29]</w:t>
            </w:r>
            <w:r w:rsidR="00456CA1">
              <w:rPr>
                <w:rFonts w:ascii="Book Antiqua" w:eastAsia="宋体" w:hAnsi="Book Antiqua" w:hint="eastAsia"/>
                <w:vertAlign w:val="superscript"/>
                <w:lang w:val="en-US" w:eastAsia="zh-CN"/>
              </w:rPr>
              <w:t xml:space="preserve"> </w:t>
            </w:r>
            <w:r w:rsidRPr="009B5C70">
              <w:rPr>
                <w:rFonts w:ascii="Book Antiqua" w:hAnsi="Book Antiqua" w:cs="Arial"/>
                <w:lang w:val="en-US"/>
              </w:rPr>
              <w:t>2011</w:t>
            </w:r>
            <w:r w:rsidR="00A62728" w:rsidRPr="009B5C70">
              <w:rPr>
                <w:rFonts w:ascii="Book Antiqua" w:hAnsi="Book Antiqua" w:cs="Arial"/>
                <w:lang w:val="en-US"/>
              </w:rPr>
              <w:t xml:space="preserve"> </w:t>
            </w:r>
          </w:p>
        </w:tc>
        <w:tc>
          <w:tcPr>
            <w:tcW w:w="1613" w:type="dxa"/>
            <w:tcBorders>
              <w:top w:val="single" w:sz="4" w:space="0" w:color="auto"/>
              <w:bottom w:val="none" w:sz="0" w:space="0" w:color="auto"/>
            </w:tcBorders>
          </w:tcPr>
          <w:p w14:paraId="7AA3EF79"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25</w:t>
            </w:r>
          </w:p>
        </w:tc>
        <w:tc>
          <w:tcPr>
            <w:tcW w:w="3685" w:type="dxa"/>
            <w:tcBorders>
              <w:top w:val="single" w:sz="4" w:space="0" w:color="auto"/>
              <w:bottom w:val="none" w:sz="0" w:space="0" w:color="auto"/>
            </w:tcBorders>
          </w:tcPr>
          <w:p w14:paraId="7E26ECC4" w14:textId="17A139DB"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 xml:space="preserve">Not </w:t>
            </w:r>
            <w:r w:rsidR="004846EB" w:rsidRPr="009B5C70">
              <w:rPr>
                <w:rFonts w:ascii="Book Antiqua" w:hAnsi="Book Antiqua" w:cs="Arial"/>
                <w:lang w:val="ta-IN"/>
              </w:rPr>
              <w:t>presented</w:t>
            </w:r>
          </w:p>
        </w:tc>
        <w:tc>
          <w:tcPr>
            <w:tcW w:w="2268" w:type="dxa"/>
            <w:tcBorders>
              <w:top w:val="single" w:sz="4" w:space="0" w:color="auto"/>
              <w:bottom w:val="none" w:sz="0" w:space="0" w:color="auto"/>
              <w:right w:val="none" w:sz="0" w:space="0" w:color="auto"/>
            </w:tcBorders>
          </w:tcPr>
          <w:p w14:paraId="36560620" w14:textId="133CF8C0"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5</w:t>
            </w:r>
          </w:p>
        </w:tc>
      </w:tr>
      <w:tr w:rsidR="00D038A3" w:rsidRPr="009B5C70" w14:paraId="4AE94C71" w14:textId="77777777" w:rsidTr="00456CA1">
        <w:trPr>
          <w:trHeight w:val="573"/>
        </w:trPr>
        <w:tc>
          <w:tcPr>
            <w:tcW w:w="2217" w:type="dxa"/>
            <w:hideMark/>
          </w:tcPr>
          <w:p w14:paraId="36294074" w14:textId="090DCF9C" w:rsidR="001C16E1" w:rsidRPr="009B5C70" w:rsidRDefault="001C16E1" w:rsidP="006B5CDC">
            <w:pPr>
              <w:spacing w:line="360" w:lineRule="auto"/>
              <w:jc w:val="both"/>
              <w:rPr>
                <w:rFonts w:ascii="Book Antiqua" w:hAnsi="Book Antiqua" w:cs="Arial"/>
                <w:lang w:val="ta-IN"/>
              </w:rPr>
            </w:pPr>
            <w:r w:rsidRPr="009B5C70">
              <w:rPr>
                <w:rFonts w:ascii="Book Antiqua" w:hAnsi="Book Antiqua" w:cs="Arial"/>
                <w:lang w:val="en-US"/>
              </w:rPr>
              <w:t>Berlim</w:t>
            </w:r>
            <w:r w:rsidR="00456CA1">
              <w:rPr>
                <w:rFonts w:ascii="Book Antiqua" w:eastAsia="宋体" w:hAnsi="Book Antiqua" w:cs="Arial" w:hint="eastAsia"/>
                <w:lang w:val="en-US" w:eastAsia="zh-CN"/>
              </w:rPr>
              <w:t xml:space="preserve">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[22]</w:t>
            </w:r>
            <w:r w:rsidRPr="009B5C70">
              <w:rPr>
                <w:rFonts w:ascii="Book Antiqua" w:hAnsi="Book Antiqua" w:cs="Arial"/>
                <w:lang w:val="en-US"/>
              </w:rPr>
              <w:t xml:space="preserve"> (bilateral) </w:t>
            </w:r>
            <w:r w:rsidR="002F0E5C" w:rsidRPr="009B5C70">
              <w:rPr>
                <w:rFonts w:ascii="Book Antiqua" w:hAnsi="Book Antiqua" w:cs="Arial"/>
                <w:lang w:val="en-US"/>
              </w:rPr>
              <w:t>2013</w:t>
            </w:r>
          </w:p>
        </w:tc>
        <w:tc>
          <w:tcPr>
            <w:tcW w:w="1613" w:type="dxa"/>
            <w:hideMark/>
          </w:tcPr>
          <w:p w14:paraId="679A74EF"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7</w:t>
            </w:r>
          </w:p>
        </w:tc>
        <w:tc>
          <w:tcPr>
            <w:tcW w:w="3685" w:type="dxa"/>
            <w:hideMark/>
          </w:tcPr>
          <w:p w14:paraId="2B84EA03" w14:textId="1363941A" w:rsidR="001C16E1" w:rsidRPr="009B5C70" w:rsidRDefault="002F0E5C" w:rsidP="009B5C70">
            <w:pPr>
              <w:spacing w:line="360" w:lineRule="auto"/>
              <w:jc w:val="both"/>
              <w:rPr>
                <w:rFonts w:ascii="Book Antiqua" w:hAnsi="Book Antiqua" w:cs="Arial"/>
                <w:lang w:val="ta-IN"/>
              </w:rPr>
            </w:pPr>
            <w:r w:rsidRPr="009B5C70">
              <w:rPr>
                <w:rFonts w:ascii="Book Antiqua" w:hAnsi="Book Antiqua" w:cs="Arial"/>
                <w:lang w:val="ta-IN"/>
              </w:rPr>
              <w:t>49.3</w:t>
            </w:r>
            <w:r w:rsidR="000324A6">
              <w:rPr>
                <w:rFonts w:ascii="Book Antiqua" w:eastAsia="宋体" w:hAnsi="Book Antiqua" w:cs="Arial" w:hint="eastAsia"/>
                <w:lang w:val="ta-IN" w:eastAsia="zh-CN"/>
              </w:rPr>
              <w:t xml:space="preserve"> </w:t>
            </w:r>
            <w:r w:rsidRPr="009B5C70">
              <w:rPr>
                <w:rFonts w:ascii="Book Antiqua" w:hAnsi="Book Antiqua" w:cs="Arial"/>
                <w:lang w:val="ta-IN"/>
              </w:rPr>
              <w:t>+</w:t>
            </w:r>
            <w:r w:rsidR="000324A6">
              <w:rPr>
                <w:rFonts w:ascii="Book Antiqua" w:eastAsia="宋体" w:hAnsi="Book Antiqua" w:cs="Arial" w:hint="eastAsia"/>
                <w:lang w:val="ta-IN" w:eastAsia="zh-CN"/>
              </w:rPr>
              <w:t xml:space="preserve"> </w:t>
            </w:r>
            <w:r w:rsidRPr="009B5C70">
              <w:rPr>
                <w:rFonts w:ascii="Book Antiqua" w:hAnsi="Book Antiqua" w:cs="Arial"/>
                <w:lang w:val="ta-IN"/>
              </w:rPr>
              <w:t>5.7</w:t>
            </w:r>
          </w:p>
        </w:tc>
        <w:tc>
          <w:tcPr>
            <w:tcW w:w="2268" w:type="dxa"/>
            <w:hideMark/>
          </w:tcPr>
          <w:p w14:paraId="2512523A" w14:textId="36299643" w:rsidR="001C16E1" w:rsidRPr="009B5C70" w:rsidRDefault="002F0E5C" w:rsidP="009B5C70">
            <w:pPr>
              <w:spacing w:line="360" w:lineRule="auto"/>
              <w:jc w:val="both"/>
              <w:rPr>
                <w:rFonts w:ascii="Book Antiqua" w:hAnsi="Book Antiqua" w:cs="Arial"/>
                <w:lang w:val="ta-IN"/>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6 (res); 7</w:t>
            </w:r>
            <w:r w:rsidR="000324A6">
              <w:rPr>
                <w:rFonts w:ascii="Book Antiqua" w:eastAsia="宋体" w:hAnsi="Book Antiqua" w:cs="Arial" w:hint="eastAsia"/>
                <w:lang w:val="en-US" w:eastAsia="zh-CN"/>
              </w:rPr>
              <w:t xml:space="preserve"> </w:t>
            </w:r>
            <w:r w:rsidRPr="009B5C70">
              <w:rPr>
                <w:rFonts w:ascii="Book Antiqua" w:hAnsi="Book Antiqua" w:cs="Arial"/>
                <w:lang w:val="en-US"/>
              </w:rPr>
              <w:t>(rem)</w:t>
            </w:r>
          </w:p>
        </w:tc>
      </w:tr>
      <w:tr w:rsidR="00D038A3" w:rsidRPr="009B5C70" w14:paraId="7BF52448"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hideMark/>
          </w:tcPr>
          <w:p w14:paraId="73266EED" w14:textId="5D9BB34B" w:rsidR="001C16E1" w:rsidRPr="009B5C70" w:rsidRDefault="00A62728" w:rsidP="00456CA1">
            <w:pPr>
              <w:spacing w:line="360" w:lineRule="auto"/>
              <w:jc w:val="both"/>
              <w:rPr>
                <w:rFonts w:ascii="Book Antiqua" w:hAnsi="Book Antiqua" w:cs="Arial"/>
                <w:lang w:val="ta-IN"/>
              </w:rPr>
            </w:pPr>
            <w:r w:rsidRPr="009B5C70">
              <w:rPr>
                <w:rFonts w:ascii="Book Antiqua" w:hAnsi="Book Antiqua" w:cs="Arial"/>
                <w:lang w:val="en-US"/>
              </w:rPr>
              <w:t>Berlim</w:t>
            </w:r>
            <w:r w:rsidR="00456CA1">
              <w:rPr>
                <w:rFonts w:ascii="Book Antiqua" w:eastAsia="宋体" w:hAnsi="Book Antiqua" w:cs="Arial" w:hint="eastAsia"/>
                <w:lang w:val="en-US" w:eastAsia="zh-CN"/>
              </w:rPr>
              <w:t xml:space="preserve">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[47]</w:t>
            </w:r>
            <w:r w:rsidRPr="009B5C70">
              <w:rPr>
                <w:rFonts w:ascii="Book Antiqua" w:hAnsi="Book Antiqua" w:cs="Arial"/>
                <w:lang w:val="en-US"/>
              </w:rPr>
              <w:t xml:space="preserve"> </w:t>
            </w:r>
            <w:r w:rsidR="001C16E1" w:rsidRPr="009B5C70">
              <w:rPr>
                <w:rFonts w:ascii="Book Antiqua" w:hAnsi="Book Antiqua" w:cs="Arial"/>
                <w:lang w:val="en-US"/>
              </w:rPr>
              <w:t>(HF). 2013</w:t>
            </w:r>
          </w:p>
        </w:tc>
        <w:tc>
          <w:tcPr>
            <w:tcW w:w="1613" w:type="dxa"/>
            <w:tcBorders>
              <w:top w:val="none" w:sz="0" w:space="0" w:color="auto"/>
              <w:bottom w:val="none" w:sz="0" w:space="0" w:color="auto"/>
            </w:tcBorders>
            <w:hideMark/>
          </w:tcPr>
          <w:p w14:paraId="247A7F2C"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29</w:t>
            </w:r>
          </w:p>
        </w:tc>
        <w:tc>
          <w:tcPr>
            <w:tcW w:w="3685" w:type="dxa"/>
            <w:tcBorders>
              <w:top w:val="none" w:sz="0" w:space="0" w:color="auto"/>
              <w:bottom w:val="none" w:sz="0" w:space="0" w:color="auto"/>
            </w:tcBorders>
            <w:hideMark/>
          </w:tcPr>
          <w:p w14:paraId="0A6D853E"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47.6 + 7.1</w:t>
            </w:r>
          </w:p>
        </w:tc>
        <w:tc>
          <w:tcPr>
            <w:tcW w:w="2268" w:type="dxa"/>
            <w:tcBorders>
              <w:top w:val="none" w:sz="0" w:space="0" w:color="auto"/>
              <w:bottom w:val="none" w:sz="0" w:space="0" w:color="auto"/>
              <w:right w:val="none" w:sz="0" w:space="0" w:color="auto"/>
            </w:tcBorders>
            <w:hideMark/>
          </w:tcPr>
          <w:p w14:paraId="269D4F3A" w14:textId="4A8BB44F" w:rsidR="001C16E1" w:rsidRPr="009B5C70" w:rsidRDefault="002F0E5C" w:rsidP="009B5C70">
            <w:pPr>
              <w:spacing w:line="360" w:lineRule="auto"/>
              <w:jc w:val="both"/>
              <w:rPr>
                <w:rFonts w:ascii="Book Antiqua" w:hAnsi="Book Antiqua" w:cs="Arial"/>
                <w:lang w:val="ta-IN"/>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6</w:t>
            </w:r>
            <w:r w:rsidR="000324A6">
              <w:rPr>
                <w:rFonts w:ascii="Book Antiqua" w:eastAsia="宋体" w:hAnsi="Book Antiqua" w:cs="Arial" w:hint="eastAsia"/>
                <w:lang w:val="en-US" w:eastAsia="zh-CN"/>
              </w:rPr>
              <w:t xml:space="preserve"> </w:t>
            </w:r>
            <w:r w:rsidRPr="009B5C70">
              <w:rPr>
                <w:rFonts w:ascii="Book Antiqua" w:hAnsi="Book Antiqua" w:cs="Arial"/>
                <w:lang w:val="en-US"/>
              </w:rPr>
              <w:t xml:space="preserve">(res); </w:t>
            </w:r>
            <w:r w:rsidR="001C16E1" w:rsidRPr="009B5C70">
              <w:rPr>
                <w:rFonts w:ascii="Book Antiqua" w:hAnsi="Book Antiqua" w:cs="Arial"/>
                <w:lang w:val="en-US"/>
              </w:rPr>
              <w:t>8</w:t>
            </w:r>
            <w:r w:rsidR="000324A6">
              <w:rPr>
                <w:rFonts w:ascii="Book Antiqua" w:eastAsia="宋体" w:hAnsi="Book Antiqua" w:cs="Arial" w:hint="eastAsia"/>
                <w:lang w:val="en-US" w:eastAsia="zh-CN"/>
              </w:rPr>
              <w:t xml:space="preserve"> </w:t>
            </w:r>
            <w:r w:rsidR="001C16E1" w:rsidRPr="009B5C70">
              <w:rPr>
                <w:rFonts w:ascii="Book Antiqua" w:hAnsi="Book Antiqua" w:cs="Arial"/>
                <w:lang w:val="en-US"/>
              </w:rPr>
              <w:t>(rem)</w:t>
            </w:r>
          </w:p>
        </w:tc>
      </w:tr>
      <w:tr w:rsidR="00D038A3" w:rsidRPr="009B5C70" w14:paraId="3D9DFFB6" w14:textId="77777777" w:rsidTr="00456CA1">
        <w:trPr>
          <w:trHeight w:val="573"/>
        </w:trPr>
        <w:tc>
          <w:tcPr>
            <w:tcW w:w="2217" w:type="dxa"/>
            <w:hideMark/>
          </w:tcPr>
          <w:p w14:paraId="067DD18D" w14:textId="0E8AE6B1" w:rsidR="001C16E1" w:rsidRPr="009B5C70" w:rsidRDefault="001C16E1" w:rsidP="00456CA1">
            <w:pPr>
              <w:spacing w:line="360" w:lineRule="auto"/>
              <w:jc w:val="both"/>
              <w:rPr>
                <w:rFonts w:ascii="Book Antiqua" w:hAnsi="Book Antiqua" w:cs="Arial"/>
                <w:lang w:val="ta-IN"/>
              </w:rPr>
            </w:pPr>
            <w:r w:rsidRPr="009B5C70">
              <w:rPr>
                <w:rFonts w:ascii="Book Antiqua" w:hAnsi="Book Antiqua" w:cs="Arial"/>
                <w:lang w:val="en-US"/>
              </w:rPr>
              <w:t xml:space="preserve">Berlim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[21]</w:t>
            </w:r>
            <w:r w:rsidR="00456CA1" w:rsidRPr="009B5C70">
              <w:rPr>
                <w:rFonts w:ascii="Book Antiqua" w:hAnsi="Book Antiqua" w:cs="Arial"/>
                <w:lang w:val="en-US"/>
              </w:rPr>
              <w:t xml:space="preserve"> </w:t>
            </w:r>
            <w:r w:rsidRPr="009B5C70">
              <w:rPr>
                <w:rFonts w:ascii="Book Antiqua" w:hAnsi="Book Antiqua" w:cs="Arial"/>
                <w:lang w:val="en-US"/>
              </w:rPr>
              <w:t>(LF)</w:t>
            </w:r>
            <w:r w:rsidR="00C60024" w:rsidRPr="009B5C70">
              <w:rPr>
                <w:rFonts w:ascii="Book Antiqua" w:hAnsi="Book Antiqua" w:cs="Arial"/>
                <w:lang w:val="en-US"/>
              </w:rPr>
              <w:t xml:space="preserve"> </w:t>
            </w:r>
            <w:r w:rsidR="00AE514F" w:rsidRPr="009B5C70">
              <w:rPr>
                <w:rFonts w:ascii="Book Antiqua" w:hAnsi="Book Antiqua" w:cs="Arial"/>
                <w:lang w:val="en-US"/>
              </w:rPr>
              <w:t>2013</w:t>
            </w:r>
            <w:r w:rsidRPr="009B5C70">
              <w:rPr>
                <w:rFonts w:ascii="Book Antiqua" w:hAnsi="Book Antiqua" w:cs="Arial"/>
                <w:lang w:val="en-US"/>
              </w:rPr>
              <w:t>.</w:t>
            </w:r>
          </w:p>
        </w:tc>
        <w:tc>
          <w:tcPr>
            <w:tcW w:w="1613" w:type="dxa"/>
            <w:hideMark/>
          </w:tcPr>
          <w:p w14:paraId="23DCB736"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8</w:t>
            </w:r>
          </w:p>
        </w:tc>
        <w:tc>
          <w:tcPr>
            <w:tcW w:w="3685" w:type="dxa"/>
            <w:hideMark/>
          </w:tcPr>
          <w:p w14:paraId="656D53CE"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49.39±7</w:t>
            </w:r>
          </w:p>
        </w:tc>
        <w:tc>
          <w:tcPr>
            <w:tcW w:w="2268" w:type="dxa"/>
            <w:hideMark/>
          </w:tcPr>
          <w:p w14:paraId="2E34E0BA" w14:textId="6A32B0B6"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5 (res/rem)</w:t>
            </w:r>
          </w:p>
        </w:tc>
      </w:tr>
      <w:tr w:rsidR="00D038A3" w:rsidRPr="009B5C70" w14:paraId="4D49C616"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tcPr>
          <w:p w14:paraId="7167AF2C" w14:textId="6FC8E295" w:rsidR="001C16E1" w:rsidRPr="009B5C70" w:rsidRDefault="00456CA1" w:rsidP="00456CA1">
            <w:pPr>
              <w:spacing w:line="360" w:lineRule="auto"/>
              <w:jc w:val="both"/>
              <w:rPr>
                <w:rFonts w:ascii="Book Antiqua" w:hAnsi="Book Antiqua" w:cs="Arial"/>
                <w:lang w:val="en-US"/>
              </w:rPr>
            </w:pPr>
            <w:r w:rsidRPr="00456CA1">
              <w:rPr>
                <w:rFonts w:ascii="Book Antiqua" w:hAnsi="Book Antiqua"/>
                <w:lang w:val="en-US"/>
              </w:rPr>
              <w:t>Schutter</w:t>
            </w:r>
            <w:r w:rsidRPr="009B5C70">
              <w:rPr>
                <w:rFonts w:ascii="Book Antiqua" w:hAnsi="Book Antiqua"/>
                <w:vertAlign w:val="superscript"/>
                <w:lang w:val="en-US"/>
              </w:rPr>
              <w:t>[25]</w:t>
            </w:r>
            <w:r w:rsidR="001C16E1" w:rsidRPr="009B5C70">
              <w:rPr>
                <w:rFonts w:ascii="Book Antiqua" w:hAnsi="Book Antiqua" w:cs="Arial"/>
                <w:lang w:val="en-US"/>
              </w:rPr>
              <w:t xml:space="preserve"> 2013 (add-on)</w:t>
            </w:r>
          </w:p>
        </w:tc>
        <w:tc>
          <w:tcPr>
            <w:tcW w:w="1613" w:type="dxa"/>
            <w:tcBorders>
              <w:top w:val="none" w:sz="0" w:space="0" w:color="auto"/>
              <w:bottom w:val="none" w:sz="0" w:space="0" w:color="auto"/>
            </w:tcBorders>
          </w:tcPr>
          <w:p w14:paraId="31B824D2"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6</w:t>
            </w:r>
          </w:p>
        </w:tc>
        <w:tc>
          <w:tcPr>
            <w:tcW w:w="3685" w:type="dxa"/>
            <w:tcBorders>
              <w:top w:val="none" w:sz="0" w:space="0" w:color="auto"/>
              <w:bottom w:val="none" w:sz="0" w:space="0" w:color="auto"/>
            </w:tcBorders>
          </w:tcPr>
          <w:p w14:paraId="00694D42"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44.47 ± 7.55</w:t>
            </w:r>
          </w:p>
        </w:tc>
        <w:tc>
          <w:tcPr>
            <w:tcW w:w="2268" w:type="dxa"/>
            <w:tcBorders>
              <w:top w:val="none" w:sz="0" w:space="0" w:color="auto"/>
              <w:bottom w:val="none" w:sz="0" w:space="0" w:color="auto"/>
              <w:right w:val="none" w:sz="0" w:space="0" w:color="auto"/>
            </w:tcBorders>
          </w:tcPr>
          <w:p w14:paraId="62C57C98" w14:textId="356D0182"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7</w:t>
            </w:r>
          </w:p>
        </w:tc>
      </w:tr>
      <w:tr w:rsidR="00D038A3" w:rsidRPr="009B5C70" w14:paraId="02DFFE53" w14:textId="77777777" w:rsidTr="00456CA1">
        <w:trPr>
          <w:trHeight w:val="573"/>
        </w:trPr>
        <w:tc>
          <w:tcPr>
            <w:tcW w:w="2217" w:type="dxa"/>
          </w:tcPr>
          <w:p w14:paraId="53310056" w14:textId="7C780B26" w:rsidR="001C16E1" w:rsidRPr="009B5C70" w:rsidRDefault="00805D02" w:rsidP="000324A6">
            <w:pPr>
              <w:spacing w:line="360" w:lineRule="auto"/>
              <w:jc w:val="both"/>
              <w:rPr>
                <w:rFonts w:ascii="Book Antiqua" w:hAnsi="Book Antiqua" w:cs="Arial"/>
                <w:lang w:val="en-US"/>
              </w:rPr>
            </w:pPr>
            <w:r w:rsidRPr="009B5C70">
              <w:rPr>
                <w:rFonts w:ascii="Book Antiqua" w:hAnsi="Book Antiqua" w:cs="Arial"/>
                <w:lang w:val="en-US"/>
              </w:rPr>
              <w:t>Couturier</w:t>
            </w:r>
            <w:r w:rsidR="000324A6">
              <w:rPr>
                <w:rFonts w:ascii="Book Antiqua" w:eastAsia="宋体" w:hAnsi="Book Antiqua" w:cs="Arial" w:hint="eastAsia"/>
                <w:lang w:val="en-US" w:eastAsia="zh-CN"/>
              </w:rPr>
              <w:t xml:space="preserve">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[91]</w:t>
            </w:r>
            <w:r w:rsidRPr="009B5C70">
              <w:rPr>
                <w:rFonts w:ascii="Book Antiqua" w:hAnsi="Book Antiqua" w:cs="Arial"/>
                <w:lang w:val="en-US"/>
              </w:rPr>
              <w:t xml:space="preserve"> 2005 </w:t>
            </w:r>
          </w:p>
        </w:tc>
        <w:tc>
          <w:tcPr>
            <w:tcW w:w="1613" w:type="dxa"/>
          </w:tcPr>
          <w:p w14:paraId="19E6BA9C"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6</w:t>
            </w:r>
          </w:p>
        </w:tc>
        <w:tc>
          <w:tcPr>
            <w:tcW w:w="3685" w:type="dxa"/>
          </w:tcPr>
          <w:p w14:paraId="4391C492"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Not presented</w:t>
            </w:r>
          </w:p>
        </w:tc>
        <w:tc>
          <w:tcPr>
            <w:tcW w:w="2268" w:type="dxa"/>
          </w:tcPr>
          <w:p w14:paraId="4A2EDCF8" w14:textId="6EDF02D0"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WMD</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1.1</w:t>
            </w:r>
          </w:p>
        </w:tc>
      </w:tr>
      <w:tr w:rsidR="00D038A3" w:rsidRPr="009B5C70" w14:paraId="501D4090"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tcPr>
          <w:p w14:paraId="79F63F84" w14:textId="3994CEF1" w:rsidR="004846EB" w:rsidRPr="009B5C70" w:rsidRDefault="004846EB" w:rsidP="000324A6">
            <w:pPr>
              <w:spacing w:line="360" w:lineRule="auto"/>
              <w:jc w:val="both"/>
              <w:rPr>
                <w:rFonts w:ascii="Book Antiqua" w:hAnsi="Book Antiqua" w:cs="Arial"/>
                <w:lang w:val="en-US"/>
              </w:rPr>
            </w:pPr>
            <w:r w:rsidRPr="009B5C70">
              <w:rPr>
                <w:rFonts w:ascii="Book Antiqua" w:hAnsi="Book Antiqua" w:cs="Arial"/>
                <w:lang w:val="en-US"/>
              </w:rPr>
              <w:t>Gay</w:t>
            </w:r>
            <w:r w:rsidR="00C51530" w:rsidRPr="009B5C70">
              <w:rPr>
                <w:rFonts w:ascii="Book Antiqua" w:hAnsi="Book Antiqua" w:cs="Arial"/>
                <w:lang w:val="en-US"/>
              </w:rPr>
              <w:t>n</w:t>
            </w:r>
            <w:r w:rsidRPr="009B5C70">
              <w:rPr>
                <w:rFonts w:ascii="Book Antiqua" w:hAnsi="Book Antiqua" w:cs="Arial"/>
                <w:lang w:val="en-US"/>
              </w:rPr>
              <w:t xml:space="preserve">es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[76]</w:t>
            </w:r>
            <w:r w:rsidR="000324A6">
              <w:rPr>
                <w:rFonts w:ascii="Book Antiqua" w:eastAsia="宋体" w:hAnsi="Book Antiqua" w:hint="eastAsia"/>
                <w:vertAlign w:val="superscript"/>
                <w:lang w:val="en-US" w:eastAsia="zh-CN"/>
              </w:rPr>
              <w:t xml:space="preserve"> </w:t>
            </w:r>
            <w:r w:rsidRPr="009B5C70">
              <w:rPr>
                <w:rFonts w:ascii="Book Antiqua" w:hAnsi="Book Antiqua" w:cs="Arial"/>
                <w:lang w:val="en-US"/>
              </w:rPr>
              <w:t>2014</w:t>
            </w:r>
          </w:p>
        </w:tc>
        <w:tc>
          <w:tcPr>
            <w:tcW w:w="1613" w:type="dxa"/>
            <w:tcBorders>
              <w:top w:val="none" w:sz="0" w:space="0" w:color="auto"/>
              <w:bottom w:val="none" w:sz="0" w:space="0" w:color="auto"/>
            </w:tcBorders>
          </w:tcPr>
          <w:p w14:paraId="76EFAEAD" w14:textId="5DCA4DEB" w:rsidR="004846EB" w:rsidRPr="009B5C70" w:rsidRDefault="006E2CD8" w:rsidP="009B5C70">
            <w:pPr>
              <w:spacing w:line="360" w:lineRule="auto"/>
              <w:jc w:val="both"/>
              <w:rPr>
                <w:rFonts w:ascii="Book Antiqua" w:hAnsi="Book Antiqua" w:cs="Arial"/>
                <w:lang w:val="en-US"/>
              </w:rPr>
            </w:pPr>
            <w:r w:rsidRPr="009B5C70">
              <w:rPr>
                <w:rFonts w:ascii="Book Antiqua" w:hAnsi="Book Antiqua" w:cs="Arial"/>
                <w:lang w:val="en-US"/>
              </w:rPr>
              <w:t>18 (TRD)</w:t>
            </w:r>
          </w:p>
        </w:tc>
        <w:tc>
          <w:tcPr>
            <w:tcW w:w="3685" w:type="dxa"/>
            <w:tcBorders>
              <w:top w:val="none" w:sz="0" w:space="0" w:color="auto"/>
              <w:bottom w:val="none" w:sz="0" w:space="0" w:color="auto"/>
            </w:tcBorders>
          </w:tcPr>
          <w:p w14:paraId="64102787" w14:textId="77777777" w:rsidR="008866FE" w:rsidRPr="009B5C70" w:rsidRDefault="008866FE" w:rsidP="009B5C70">
            <w:pPr>
              <w:spacing w:line="360" w:lineRule="auto"/>
              <w:jc w:val="both"/>
              <w:rPr>
                <w:rFonts w:ascii="Book Antiqua" w:hAnsi="Book Antiqua" w:cs="Arial"/>
                <w:lang w:val="ta-IN"/>
              </w:rPr>
            </w:pPr>
            <w:r w:rsidRPr="009B5C70">
              <w:rPr>
                <w:rFonts w:ascii="Book Antiqua" w:hAnsi="Book Antiqua" w:cs="Arial"/>
                <w:lang w:val="ta-IN"/>
              </w:rPr>
              <w:t>Not presented</w:t>
            </w:r>
          </w:p>
          <w:p w14:paraId="640D0946" w14:textId="77777777" w:rsidR="004846EB" w:rsidRPr="009B5C70" w:rsidRDefault="004846EB" w:rsidP="009B5C70">
            <w:pPr>
              <w:spacing w:line="360" w:lineRule="auto"/>
              <w:jc w:val="both"/>
              <w:rPr>
                <w:rFonts w:ascii="Book Antiqua" w:hAnsi="Book Antiqua" w:cs="Arial"/>
                <w:lang w:val="ta-IN"/>
              </w:rPr>
            </w:pPr>
          </w:p>
        </w:tc>
        <w:tc>
          <w:tcPr>
            <w:tcW w:w="2268" w:type="dxa"/>
            <w:tcBorders>
              <w:top w:val="none" w:sz="0" w:space="0" w:color="auto"/>
              <w:bottom w:val="none" w:sz="0" w:space="0" w:color="auto"/>
              <w:right w:val="none" w:sz="0" w:space="0" w:color="auto"/>
            </w:tcBorders>
          </w:tcPr>
          <w:p w14:paraId="6329A7F5" w14:textId="5189BCCE" w:rsidR="004846EB" w:rsidRPr="009B5C70" w:rsidRDefault="00C51530" w:rsidP="009B5C70">
            <w:pPr>
              <w:spacing w:line="360" w:lineRule="auto"/>
              <w:jc w:val="both"/>
              <w:rPr>
                <w:rFonts w:ascii="Book Antiqua" w:hAnsi="Book Antiqua" w:cs="Arial"/>
                <w:lang w:val="en-US"/>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9</w:t>
            </w:r>
            <w:r w:rsidR="000324A6">
              <w:rPr>
                <w:rFonts w:ascii="Book Antiqua" w:eastAsia="宋体" w:hAnsi="Book Antiqua" w:cs="Arial" w:hint="eastAsia"/>
                <w:lang w:val="en-US" w:eastAsia="zh-CN"/>
              </w:rPr>
              <w:t xml:space="preserve"> </w:t>
            </w:r>
            <w:r w:rsidR="006E2CD8" w:rsidRPr="009B5C70">
              <w:rPr>
                <w:rFonts w:ascii="Book Antiqua" w:hAnsi="Book Antiqua" w:cs="Arial"/>
                <w:lang w:val="en-US"/>
              </w:rPr>
              <w:t>(res);</w:t>
            </w:r>
            <w:r w:rsidRPr="009B5C70">
              <w:rPr>
                <w:rFonts w:ascii="Book Antiqua" w:hAnsi="Book Antiqua" w:cs="Arial"/>
                <w:lang w:val="en-US"/>
              </w:rPr>
              <w:t xml:space="preserve"> 5</w:t>
            </w:r>
            <w:r w:rsidR="000324A6">
              <w:rPr>
                <w:rFonts w:ascii="Book Antiqua" w:eastAsia="宋体" w:hAnsi="Book Antiqua" w:cs="Arial" w:hint="eastAsia"/>
                <w:lang w:val="en-US" w:eastAsia="zh-CN"/>
              </w:rPr>
              <w:t xml:space="preserve"> </w:t>
            </w:r>
            <w:r w:rsidR="006E2CD8" w:rsidRPr="009B5C70">
              <w:rPr>
                <w:rFonts w:ascii="Book Antiqua" w:hAnsi="Book Antiqua" w:cs="Arial"/>
                <w:lang w:val="en-US"/>
              </w:rPr>
              <w:t>(rem)</w:t>
            </w:r>
          </w:p>
        </w:tc>
      </w:tr>
      <w:tr w:rsidR="00D038A3" w:rsidRPr="009B5C70" w14:paraId="4975C3BC" w14:textId="77777777" w:rsidTr="00456CA1">
        <w:trPr>
          <w:trHeight w:val="573"/>
        </w:trPr>
        <w:tc>
          <w:tcPr>
            <w:tcW w:w="2217" w:type="dxa"/>
          </w:tcPr>
          <w:p w14:paraId="662C5CAA" w14:textId="0C1F4B1C" w:rsidR="001C16E1" w:rsidRPr="009B5C70" w:rsidRDefault="001C16E1" w:rsidP="000324A6">
            <w:pPr>
              <w:spacing w:line="360" w:lineRule="auto"/>
              <w:jc w:val="both"/>
              <w:rPr>
                <w:rFonts w:ascii="Book Antiqua" w:hAnsi="Book Antiqua" w:cs="Arial"/>
                <w:lang w:val="en-US"/>
              </w:rPr>
            </w:pPr>
            <w:r w:rsidRPr="009B5C70">
              <w:rPr>
                <w:rFonts w:ascii="Book Antiqua" w:hAnsi="Book Antiqua" w:cs="Arial"/>
                <w:lang w:val="en-US"/>
              </w:rPr>
              <w:t>Gross</w:t>
            </w:r>
            <w:r w:rsidR="000324A6">
              <w:rPr>
                <w:rFonts w:ascii="Book Antiqua" w:eastAsia="宋体" w:hAnsi="Book Antiqua" w:cs="Arial" w:hint="eastAsia"/>
                <w:lang w:val="en-US" w:eastAsia="zh-CN"/>
              </w:rPr>
              <w:t xml:space="preserve">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[71]</w:t>
            </w:r>
            <w:r w:rsidRPr="009B5C70">
              <w:rPr>
                <w:rFonts w:ascii="Book Antiqua" w:hAnsi="Book Antiqua" w:cs="Arial"/>
                <w:lang w:val="en-US"/>
              </w:rPr>
              <w:t xml:space="preserve"> 2007</w:t>
            </w:r>
          </w:p>
        </w:tc>
        <w:tc>
          <w:tcPr>
            <w:tcW w:w="1613" w:type="dxa"/>
          </w:tcPr>
          <w:p w14:paraId="4EEBCD89"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5</w:t>
            </w:r>
          </w:p>
        </w:tc>
        <w:tc>
          <w:tcPr>
            <w:tcW w:w="3685" w:type="dxa"/>
          </w:tcPr>
          <w:p w14:paraId="4738E134" w14:textId="69357C0E"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44.7</w:t>
            </w:r>
            <w:r w:rsidR="000324A6">
              <w:rPr>
                <w:rFonts w:ascii="Book Antiqua" w:eastAsia="宋体" w:hAnsi="Book Antiqua" w:cs="Arial" w:hint="eastAsia"/>
                <w:lang w:val="ta-IN" w:eastAsia="zh-CN"/>
              </w:rPr>
              <w:t xml:space="preserve"> </w:t>
            </w:r>
            <w:r w:rsidRPr="009B5C70">
              <w:rPr>
                <w:rFonts w:ascii="Book Antiqua" w:hAnsi="Book Antiqua" w:cs="Arial"/>
                <w:lang w:val="ta-IN"/>
              </w:rPr>
              <w:t>+</w:t>
            </w:r>
            <w:r w:rsidR="000324A6">
              <w:rPr>
                <w:rFonts w:ascii="Book Antiqua" w:eastAsia="宋体" w:hAnsi="Book Antiqua" w:cs="Arial" w:hint="eastAsia"/>
                <w:lang w:val="ta-IN" w:eastAsia="zh-CN"/>
              </w:rPr>
              <w:t xml:space="preserve"> </w:t>
            </w:r>
            <w:r w:rsidRPr="009B5C70">
              <w:rPr>
                <w:rFonts w:ascii="Book Antiqua" w:hAnsi="Book Antiqua" w:cs="Arial"/>
                <w:lang w:val="ta-IN"/>
              </w:rPr>
              <w:t>4.2</w:t>
            </w:r>
          </w:p>
        </w:tc>
        <w:tc>
          <w:tcPr>
            <w:tcW w:w="2268" w:type="dxa"/>
          </w:tcPr>
          <w:p w14:paraId="6C2458F6" w14:textId="219BF290" w:rsidR="001C16E1" w:rsidRPr="009B5C70" w:rsidRDefault="000324A6" w:rsidP="009B5C70">
            <w:pPr>
              <w:spacing w:line="360" w:lineRule="auto"/>
              <w:jc w:val="both"/>
              <w:rPr>
                <w:rFonts w:ascii="Book Antiqua" w:hAnsi="Book Antiqua" w:cs="Arial"/>
                <w:lang w:val="en-US"/>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0.76</w:t>
            </w:r>
          </w:p>
        </w:tc>
      </w:tr>
      <w:tr w:rsidR="00D038A3" w:rsidRPr="009B5C70" w14:paraId="5B1488CE"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hideMark/>
          </w:tcPr>
          <w:p w14:paraId="45E2F291" w14:textId="57822230" w:rsidR="001C16E1" w:rsidRPr="009B5C70" w:rsidRDefault="001C16E1" w:rsidP="00456CA1">
            <w:pPr>
              <w:spacing w:line="360" w:lineRule="auto"/>
              <w:jc w:val="both"/>
              <w:rPr>
                <w:rFonts w:ascii="Book Antiqua" w:hAnsi="Book Antiqua" w:cs="Arial"/>
                <w:lang w:val="ta-IN"/>
              </w:rPr>
            </w:pPr>
            <w:r w:rsidRPr="009B5C70">
              <w:rPr>
                <w:rFonts w:ascii="Book Antiqua" w:hAnsi="Book Antiqua" w:cs="Arial"/>
                <w:lang w:val="en-US"/>
              </w:rPr>
              <w:t xml:space="preserve">Herrmann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[28]</w:t>
            </w:r>
            <w:r w:rsidR="00456CA1">
              <w:rPr>
                <w:rFonts w:ascii="Book Antiqua" w:eastAsia="宋体" w:hAnsi="Book Antiqua" w:hint="eastAsia"/>
                <w:vertAlign w:val="superscript"/>
                <w:lang w:val="en-US" w:eastAsia="zh-CN"/>
              </w:rPr>
              <w:t xml:space="preserve"> </w:t>
            </w:r>
            <w:r w:rsidRPr="009B5C70">
              <w:rPr>
                <w:rFonts w:ascii="Book Antiqua" w:hAnsi="Book Antiqua" w:cs="Arial"/>
                <w:lang w:val="en-US"/>
              </w:rPr>
              <w:t>2006</w:t>
            </w:r>
            <w:r w:rsidR="00710057" w:rsidRPr="009B5C70">
              <w:rPr>
                <w:rFonts w:ascii="Book Antiqua" w:hAnsi="Book Antiqua" w:cs="Arial"/>
                <w:lang w:val="en-US"/>
              </w:rPr>
              <w:t xml:space="preserve"> </w:t>
            </w:r>
          </w:p>
        </w:tc>
        <w:tc>
          <w:tcPr>
            <w:tcW w:w="1613" w:type="dxa"/>
            <w:tcBorders>
              <w:top w:val="none" w:sz="0" w:space="0" w:color="auto"/>
              <w:bottom w:val="none" w:sz="0" w:space="0" w:color="auto"/>
            </w:tcBorders>
            <w:hideMark/>
          </w:tcPr>
          <w:p w14:paraId="2E807467"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33</w:t>
            </w:r>
          </w:p>
        </w:tc>
        <w:tc>
          <w:tcPr>
            <w:tcW w:w="3685" w:type="dxa"/>
            <w:tcBorders>
              <w:top w:val="none" w:sz="0" w:space="0" w:color="auto"/>
              <w:bottom w:val="none" w:sz="0" w:space="0" w:color="auto"/>
            </w:tcBorders>
            <w:hideMark/>
          </w:tcPr>
          <w:p w14:paraId="5AC9449A" w14:textId="2C562BEA" w:rsidR="008866FE" w:rsidRPr="009B5C70" w:rsidRDefault="008866FE" w:rsidP="009B5C70">
            <w:pPr>
              <w:spacing w:line="360" w:lineRule="auto"/>
              <w:jc w:val="both"/>
              <w:rPr>
                <w:rFonts w:ascii="Book Antiqua" w:hAnsi="Book Antiqua" w:cs="Arial"/>
                <w:lang w:val="ta-IN"/>
              </w:rPr>
            </w:pPr>
            <w:r w:rsidRPr="009B5C70">
              <w:rPr>
                <w:rFonts w:ascii="Book Antiqua" w:hAnsi="Book Antiqua" w:cs="Arial"/>
                <w:lang w:val="ta-IN"/>
              </w:rPr>
              <w:t>49.14</w:t>
            </w:r>
            <w:r w:rsidR="008F2882" w:rsidRPr="009B5C70">
              <w:rPr>
                <w:rFonts w:ascii="Book Antiqua" w:hAnsi="Book Antiqua" w:cs="Arial"/>
                <w:lang w:val="ta-IN"/>
              </w:rPr>
              <w:t xml:space="preserve"> (subgroups split at age 50)</w:t>
            </w:r>
          </w:p>
          <w:p w14:paraId="10FE5116" w14:textId="69F89A0B" w:rsidR="001C16E1" w:rsidRPr="009B5C70" w:rsidRDefault="001C16E1" w:rsidP="009B5C70">
            <w:pPr>
              <w:spacing w:line="360" w:lineRule="auto"/>
              <w:jc w:val="both"/>
              <w:rPr>
                <w:rFonts w:ascii="Book Antiqua" w:hAnsi="Book Antiqua" w:cs="Arial"/>
                <w:lang w:val="ta-IN"/>
              </w:rPr>
            </w:pPr>
          </w:p>
        </w:tc>
        <w:tc>
          <w:tcPr>
            <w:tcW w:w="2268" w:type="dxa"/>
            <w:tcBorders>
              <w:top w:val="none" w:sz="0" w:space="0" w:color="auto"/>
              <w:bottom w:val="none" w:sz="0" w:space="0" w:color="auto"/>
              <w:right w:val="none" w:sz="0" w:space="0" w:color="auto"/>
            </w:tcBorders>
            <w:hideMark/>
          </w:tcPr>
          <w:p w14:paraId="07797F47" w14:textId="46DD5030" w:rsidR="001C16E1" w:rsidRPr="009B5C70" w:rsidRDefault="000324A6" w:rsidP="009B5C70">
            <w:pPr>
              <w:spacing w:line="360" w:lineRule="auto"/>
              <w:jc w:val="both"/>
              <w:rPr>
                <w:rFonts w:ascii="Book Antiqua" w:hAnsi="Book Antiqua" w:cs="Arial"/>
                <w:lang w:val="ta-IN"/>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0.65</w:t>
            </w:r>
          </w:p>
        </w:tc>
      </w:tr>
      <w:tr w:rsidR="00D038A3" w:rsidRPr="009B5C70" w14:paraId="66A400B4" w14:textId="77777777" w:rsidTr="00456CA1">
        <w:trPr>
          <w:trHeight w:val="573"/>
        </w:trPr>
        <w:tc>
          <w:tcPr>
            <w:tcW w:w="2217" w:type="dxa"/>
          </w:tcPr>
          <w:p w14:paraId="4F5A0E47" w14:textId="653DA459" w:rsidR="001C16E1" w:rsidRPr="009B5C70" w:rsidRDefault="001C16E1" w:rsidP="000324A6">
            <w:pPr>
              <w:spacing w:line="360" w:lineRule="auto"/>
              <w:jc w:val="both"/>
              <w:rPr>
                <w:rFonts w:ascii="Book Antiqua" w:hAnsi="Book Antiqua" w:cs="Arial"/>
                <w:lang w:val="en-US"/>
              </w:rPr>
            </w:pPr>
            <w:r w:rsidRPr="009B5C70">
              <w:rPr>
                <w:rFonts w:ascii="Book Antiqua" w:hAnsi="Book Antiqua" w:cs="Arial"/>
                <w:lang w:val="en-US"/>
              </w:rPr>
              <w:t>Lam</w:t>
            </w:r>
            <w:r w:rsidR="000324A6">
              <w:rPr>
                <w:rFonts w:ascii="Book Antiqua" w:eastAsia="宋体" w:hAnsi="Book Antiqua" w:cs="Arial" w:hint="eastAsia"/>
                <w:lang w:val="en-US" w:eastAsia="zh-CN"/>
              </w:rPr>
              <w:t xml:space="preserve">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[92]</w:t>
            </w:r>
            <w:r w:rsidRPr="009B5C70">
              <w:rPr>
                <w:rFonts w:ascii="Book Antiqua" w:hAnsi="Book Antiqua" w:cs="Arial"/>
                <w:lang w:val="en-US"/>
              </w:rPr>
              <w:t xml:space="preserve"> 2008</w:t>
            </w:r>
          </w:p>
        </w:tc>
        <w:tc>
          <w:tcPr>
            <w:tcW w:w="1613" w:type="dxa"/>
          </w:tcPr>
          <w:p w14:paraId="4CE2A337"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24</w:t>
            </w:r>
          </w:p>
        </w:tc>
        <w:tc>
          <w:tcPr>
            <w:tcW w:w="3685" w:type="dxa"/>
          </w:tcPr>
          <w:p w14:paraId="2D9C64A0"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Not presented</w:t>
            </w:r>
          </w:p>
          <w:p w14:paraId="63CD1A53" w14:textId="77777777" w:rsidR="001C16E1" w:rsidRPr="009B5C70" w:rsidRDefault="001C16E1" w:rsidP="009B5C70">
            <w:pPr>
              <w:spacing w:line="360" w:lineRule="auto"/>
              <w:jc w:val="both"/>
              <w:rPr>
                <w:rFonts w:ascii="Book Antiqua" w:hAnsi="Book Antiqua" w:cs="Arial"/>
                <w:lang w:val="ta-IN"/>
              </w:rPr>
            </w:pPr>
          </w:p>
        </w:tc>
        <w:tc>
          <w:tcPr>
            <w:tcW w:w="2268" w:type="dxa"/>
          </w:tcPr>
          <w:p w14:paraId="4E77D7F0" w14:textId="3C6A7A2D"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NNT</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6</w:t>
            </w:r>
          </w:p>
        </w:tc>
      </w:tr>
      <w:tr w:rsidR="00D038A3" w:rsidRPr="009B5C70" w14:paraId="75DEDD06"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tcPr>
          <w:p w14:paraId="3CBBF685" w14:textId="2D73AF65" w:rsidR="001C16E1" w:rsidRPr="009B5C70" w:rsidRDefault="001C16E1" w:rsidP="000324A6">
            <w:pPr>
              <w:spacing w:line="360" w:lineRule="auto"/>
              <w:jc w:val="both"/>
              <w:rPr>
                <w:rFonts w:ascii="Book Antiqua" w:hAnsi="Book Antiqua" w:cs="Arial"/>
                <w:lang w:val="en-US"/>
              </w:rPr>
            </w:pPr>
            <w:r w:rsidRPr="009B5C70">
              <w:rPr>
                <w:rFonts w:ascii="Book Antiqua" w:hAnsi="Book Antiqua" w:cs="Arial"/>
                <w:lang w:val="en-US"/>
              </w:rPr>
              <w:t xml:space="preserve">Lepping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[16]</w:t>
            </w:r>
            <w:r w:rsidR="000324A6">
              <w:rPr>
                <w:rFonts w:ascii="Book Antiqua" w:eastAsia="宋体" w:hAnsi="Book Antiqua" w:hint="eastAsia"/>
                <w:vertAlign w:val="superscript"/>
                <w:lang w:val="en-US" w:eastAsia="zh-CN"/>
              </w:rPr>
              <w:t xml:space="preserve"> </w:t>
            </w:r>
            <w:r w:rsidRPr="009B5C70">
              <w:rPr>
                <w:rFonts w:ascii="Book Antiqua" w:hAnsi="Book Antiqua" w:cs="Arial"/>
                <w:lang w:val="en-US"/>
              </w:rPr>
              <w:t>2014</w:t>
            </w:r>
          </w:p>
        </w:tc>
        <w:tc>
          <w:tcPr>
            <w:tcW w:w="1613" w:type="dxa"/>
            <w:tcBorders>
              <w:top w:val="none" w:sz="0" w:space="0" w:color="auto"/>
              <w:bottom w:val="none" w:sz="0" w:space="0" w:color="auto"/>
            </w:tcBorders>
          </w:tcPr>
          <w:p w14:paraId="11ED3332" w14:textId="39DF6CDF"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22</w:t>
            </w:r>
            <w:r w:rsidR="000324A6">
              <w:rPr>
                <w:rFonts w:ascii="Book Antiqua" w:eastAsia="宋体" w:hAnsi="Book Antiqua" w:cs="Arial" w:hint="eastAsia"/>
                <w:lang w:val="en-US" w:eastAsia="zh-CN"/>
              </w:rPr>
              <w:t xml:space="preserve"> </w:t>
            </w:r>
            <w:r w:rsidRPr="009B5C70">
              <w:rPr>
                <w:rFonts w:ascii="Book Antiqua" w:hAnsi="Book Antiqua" w:cs="Arial"/>
                <w:lang w:val="en-US"/>
              </w:rPr>
              <w:t>(nTRD)</w:t>
            </w:r>
          </w:p>
          <w:p w14:paraId="53D1C7B3" w14:textId="6A938EF0"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10</w:t>
            </w:r>
            <w:r w:rsidR="000324A6">
              <w:rPr>
                <w:rFonts w:ascii="Book Antiqua" w:eastAsia="宋体" w:hAnsi="Book Antiqua" w:cs="Arial" w:hint="eastAsia"/>
                <w:lang w:val="en-US" w:eastAsia="zh-CN"/>
              </w:rPr>
              <w:t xml:space="preserve"> </w:t>
            </w:r>
            <w:r w:rsidRPr="009B5C70">
              <w:rPr>
                <w:rFonts w:ascii="Book Antiqua" w:hAnsi="Book Antiqua" w:cs="Arial"/>
                <w:lang w:val="en-US"/>
              </w:rPr>
              <w:t>(TRD)</w:t>
            </w:r>
          </w:p>
        </w:tc>
        <w:tc>
          <w:tcPr>
            <w:tcW w:w="3685" w:type="dxa"/>
            <w:tcBorders>
              <w:top w:val="none" w:sz="0" w:space="0" w:color="auto"/>
              <w:bottom w:val="none" w:sz="0" w:space="0" w:color="auto"/>
            </w:tcBorders>
          </w:tcPr>
          <w:p w14:paraId="31E70342"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Not presented</w:t>
            </w:r>
          </w:p>
          <w:p w14:paraId="0674BDAB" w14:textId="77777777" w:rsidR="001C16E1" w:rsidRPr="009B5C70" w:rsidRDefault="001C16E1" w:rsidP="009B5C70">
            <w:pPr>
              <w:spacing w:line="360" w:lineRule="auto"/>
              <w:jc w:val="both"/>
              <w:rPr>
                <w:rFonts w:ascii="Book Antiqua" w:hAnsi="Book Antiqua" w:cs="Arial"/>
                <w:lang w:val="ta-IN"/>
              </w:rPr>
            </w:pPr>
          </w:p>
        </w:tc>
        <w:tc>
          <w:tcPr>
            <w:tcW w:w="2268" w:type="dxa"/>
            <w:tcBorders>
              <w:top w:val="none" w:sz="0" w:space="0" w:color="auto"/>
              <w:bottom w:val="none" w:sz="0" w:space="0" w:color="auto"/>
              <w:right w:val="none" w:sz="0" w:space="0" w:color="auto"/>
            </w:tcBorders>
          </w:tcPr>
          <w:p w14:paraId="479CEF8F" w14:textId="739D4E7C" w:rsidR="001C16E1" w:rsidRPr="009B5C70" w:rsidRDefault="000324A6" w:rsidP="009B5C70">
            <w:pPr>
              <w:spacing w:line="360" w:lineRule="auto"/>
              <w:jc w:val="both"/>
              <w:rPr>
                <w:rFonts w:ascii="Book Antiqua" w:hAnsi="Book Antiqua" w:cs="Arial"/>
                <w:lang w:val="en-US"/>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0.63 (nTRD)</w:t>
            </w:r>
          </w:p>
          <w:p w14:paraId="6A9F21C1" w14:textId="5BDDE47E" w:rsidR="001C16E1" w:rsidRPr="009B5C70" w:rsidRDefault="000324A6" w:rsidP="009B5C70">
            <w:pPr>
              <w:spacing w:line="360" w:lineRule="auto"/>
              <w:jc w:val="both"/>
              <w:rPr>
                <w:rFonts w:ascii="Book Antiqua" w:hAnsi="Book Antiqua" w:cs="Arial"/>
                <w:lang w:val="en-US"/>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0.74</w:t>
            </w:r>
            <w:r>
              <w:rPr>
                <w:rFonts w:ascii="Book Antiqua" w:eastAsia="宋体" w:hAnsi="Book Antiqua" w:cs="Arial" w:hint="eastAsia"/>
                <w:lang w:val="en-US" w:eastAsia="zh-CN"/>
              </w:rPr>
              <w:t xml:space="preserve"> </w:t>
            </w:r>
            <w:r w:rsidR="001C16E1" w:rsidRPr="009B5C70">
              <w:rPr>
                <w:rFonts w:ascii="Book Antiqua" w:hAnsi="Book Antiqua" w:cs="Arial"/>
                <w:lang w:val="en-US"/>
              </w:rPr>
              <w:t>(TRD)</w:t>
            </w:r>
          </w:p>
        </w:tc>
      </w:tr>
      <w:tr w:rsidR="00D038A3" w:rsidRPr="009B5C70" w14:paraId="7EAA8CE8" w14:textId="77777777" w:rsidTr="00456CA1">
        <w:trPr>
          <w:trHeight w:val="573"/>
        </w:trPr>
        <w:tc>
          <w:tcPr>
            <w:tcW w:w="2217" w:type="dxa"/>
          </w:tcPr>
          <w:p w14:paraId="01D22F50" w14:textId="2BCF97FF" w:rsidR="001C16E1" w:rsidRPr="009B5C70" w:rsidRDefault="001C16E1" w:rsidP="00456CA1">
            <w:pPr>
              <w:spacing w:line="360" w:lineRule="auto"/>
              <w:jc w:val="both"/>
              <w:rPr>
                <w:rFonts w:ascii="Book Antiqua" w:hAnsi="Book Antiqua" w:cs="Arial"/>
                <w:lang w:val="en-US"/>
              </w:rPr>
            </w:pPr>
            <w:r w:rsidRPr="009B5C70">
              <w:rPr>
                <w:rFonts w:ascii="Book Antiqua" w:hAnsi="Book Antiqua" w:cs="Arial"/>
                <w:lang w:val="en-US"/>
              </w:rPr>
              <w:t xml:space="preserve">Martin </w:t>
            </w:r>
            <w:r w:rsidR="00456CA1">
              <w:rPr>
                <w:rFonts w:ascii="Book Antiqua" w:eastAsia="宋体" w:hAnsi="Book Antiqua" w:cs="Arial" w:hint="eastAsia"/>
                <w:i/>
                <w:lang w:val="en-US" w:eastAsia="zh-CN"/>
              </w:rPr>
              <w:t>et al</w:t>
            </w:r>
            <w:r w:rsidR="00456CA1" w:rsidRPr="009B5C70">
              <w:rPr>
                <w:rFonts w:ascii="Book Antiqua" w:hAnsi="Book Antiqua"/>
                <w:vertAlign w:val="superscript"/>
                <w:lang w:val="en-US"/>
              </w:rPr>
              <w:t>[20]</w:t>
            </w:r>
            <w:r w:rsidR="00E3554D">
              <w:rPr>
                <w:rFonts w:ascii="Book Antiqua" w:eastAsia="宋体" w:hAnsi="Book Antiqua" w:hint="eastAsia"/>
                <w:vertAlign w:val="superscript"/>
                <w:lang w:val="en-US" w:eastAsia="zh-CN"/>
              </w:rPr>
              <w:t xml:space="preserve"> </w:t>
            </w:r>
            <w:r w:rsidRPr="009B5C70">
              <w:rPr>
                <w:rFonts w:ascii="Book Antiqua" w:hAnsi="Book Antiqua" w:cs="Arial"/>
                <w:lang w:val="en-US"/>
              </w:rPr>
              <w:t>2003</w:t>
            </w:r>
          </w:p>
        </w:tc>
        <w:tc>
          <w:tcPr>
            <w:tcW w:w="1613" w:type="dxa"/>
          </w:tcPr>
          <w:p w14:paraId="776DB48D"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14</w:t>
            </w:r>
          </w:p>
        </w:tc>
        <w:tc>
          <w:tcPr>
            <w:tcW w:w="3685" w:type="dxa"/>
          </w:tcPr>
          <w:p w14:paraId="46B470AC" w14:textId="714F53F9"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41.8</w:t>
            </w:r>
            <w:r w:rsidR="000324A6">
              <w:rPr>
                <w:rFonts w:ascii="Book Antiqua" w:eastAsia="宋体" w:hAnsi="Book Antiqua" w:cs="Arial" w:hint="eastAsia"/>
                <w:lang w:val="ta-IN" w:eastAsia="zh-CN"/>
              </w:rPr>
              <w:t xml:space="preserve"> </w:t>
            </w:r>
            <w:r w:rsidRPr="009B5C70">
              <w:rPr>
                <w:rFonts w:ascii="Book Antiqua" w:hAnsi="Book Antiqua" w:cs="Arial"/>
                <w:lang w:val="ta-IN"/>
              </w:rPr>
              <w:t>-</w:t>
            </w:r>
            <w:r w:rsidR="000324A6">
              <w:rPr>
                <w:rFonts w:ascii="Book Antiqua" w:eastAsia="宋体" w:hAnsi="Book Antiqua" w:cs="Arial" w:hint="eastAsia"/>
                <w:lang w:val="ta-IN" w:eastAsia="zh-CN"/>
              </w:rPr>
              <w:t xml:space="preserve"> </w:t>
            </w:r>
            <w:r w:rsidRPr="009B5C70">
              <w:rPr>
                <w:rFonts w:ascii="Book Antiqua" w:hAnsi="Book Antiqua" w:cs="Arial"/>
                <w:lang w:val="ta-IN"/>
              </w:rPr>
              <w:t>60.9</w:t>
            </w:r>
          </w:p>
        </w:tc>
        <w:tc>
          <w:tcPr>
            <w:tcW w:w="2268" w:type="dxa"/>
          </w:tcPr>
          <w:p w14:paraId="1353532C" w14:textId="495F0EF9" w:rsidR="001C16E1" w:rsidRPr="009B5C70" w:rsidRDefault="000324A6" w:rsidP="009B5C70">
            <w:pPr>
              <w:spacing w:line="360" w:lineRule="auto"/>
              <w:jc w:val="both"/>
              <w:rPr>
                <w:rFonts w:ascii="Book Antiqua" w:hAnsi="Book Antiqua" w:cs="Arial"/>
                <w:lang w:val="en-US"/>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0.35</w:t>
            </w:r>
          </w:p>
        </w:tc>
      </w:tr>
      <w:tr w:rsidR="00D038A3" w:rsidRPr="009B5C70" w14:paraId="5C7C8D1F"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hideMark/>
          </w:tcPr>
          <w:p w14:paraId="485033DD" w14:textId="2450ABFD" w:rsidR="001C16E1" w:rsidRPr="009B5C70" w:rsidRDefault="001C16E1" w:rsidP="00456CA1">
            <w:pPr>
              <w:spacing w:line="360" w:lineRule="auto"/>
              <w:jc w:val="both"/>
              <w:rPr>
                <w:rFonts w:ascii="Book Antiqua" w:hAnsi="Book Antiqua" w:cs="Arial"/>
                <w:lang w:val="ta-IN"/>
              </w:rPr>
            </w:pPr>
            <w:r w:rsidRPr="009B5C70">
              <w:rPr>
                <w:rFonts w:ascii="Book Antiqua" w:hAnsi="Book Antiqua" w:cs="Arial"/>
                <w:lang w:val="en-US"/>
              </w:rPr>
              <w:t>Schutter</w:t>
            </w:r>
            <w:r w:rsidR="00456CA1" w:rsidRPr="009B5C70">
              <w:rPr>
                <w:rFonts w:ascii="Book Antiqua" w:hAnsi="Book Antiqua"/>
                <w:vertAlign w:val="superscript"/>
                <w:lang w:val="en-US"/>
              </w:rPr>
              <w:t>[25]</w:t>
            </w:r>
            <w:r w:rsidRPr="009B5C70">
              <w:rPr>
                <w:rFonts w:ascii="Book Antiqua" w:hAnsi="Book Antiqua" w:cs="Arial"/>
                <w:lang w:val="en-US"/>
              </w:rPr>
              <w:t xml:space="preserve"> 2009</w:t>
            </w:r>
            <w:r w:rsidR="000324A6">
              <w:rPr>
                <w:rFonts w:ascii="Book Antiqua" w:eastAsia="宋体" w:hAnsi="Book Antiqua" w:cs="Arial" w:hint="eastAsia"/>
                <w:lang w:val="en-US" w:eastAsia="zh-CN"/>
              </w:rPr>
              <w:t xml:space="preserve"> </w:t>
            </w:r>
            <w:r w:rsidRPr="009B5C70">
              <w:rPr>
                <w:rFonts w:ascii="Book Antiqua" w:hAnsi="Book Antiqua" w:cs="Arial"/>
                <w:lang w:val="en-US"/>
              </w:rPr>
              <w:t>(HF)</w:t>
            </w:r>
          </w:p>
        </w:tc>
        <w:tc>
          <w:tcPr>
            <w:tcW w:w="1613" w:type="dxa"/>
            <w:tcBorders>
              <w:top w:val="none" w:sz="0" w:space="0" w:color="auto"/>
              <w:bottom w:val="none" w:sz="0" w:space="0" w:color="auto"/>
            </w:tcBorders>
            <w:hideMark/>
          </w:tcPr>
          <w:p w14:paraId="47E28737"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30</w:t>
            </w:r>
          </w:p>
        </w:tc>
        <w:tc>
          <w:tcPr>
            <w:tcW w:w="3685" w:type="dxa"/>
            <w:tcBorders>
              <w:top w:val="none" w:sz="0" w:space="0" w:color="auto"/>
              <w:bottom w:val="none" w:sz="0" w:space="0" w:color="auto"/>
            </w:tcBorders>
            <w:hideMark/>
          </w:tcPr>
          <w:p w14:paraId="586A3254" w14:textId="538CDB32"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49.5</w:t>
            </w:r>
            <w:r w:rsidR="000324A6">
              <w:rPr>
                <w:rFonts w:ascii="Book Antiqua" w:eastAsia="宋体" w:hAnsi="Book Antiqua" w:cs="Arial" w:hint="eastAsia"/>
                <w:lang w:val="ta-IN" w:eastAsia="zh-CN"/>
              </w:rPr>
              <w:t xml:space="preserve"> </w:t>
            </w:r>
            <w:r w:rsidRPr="009B5C70">
              <w:rPr>
                <w:rFonts w:ascii="Book Antiqua" w:hAnsi="Book Antiqua" w:cs="Arial"/>
                <w:lang w:val="ta-IN"/>
              </w:rPr>
              <w:t>+</w:t>
            </w:r>
            <w:r w:rsidR="000324A6">
              <w:rPr>
                <w:rFonts w:ascii="Book Antiqua" w:eastAsia="宋体" w:hAnsi="Book Antiqua" w:cs="Arial" w:hint="eastAsia"/>
                <w:lang w:val="ta-IN" w:eastAsia="zh-CN"/>
              </w:rPr>
              <w:t xml:space="preserve"> </w:t>
            </w:r>
            <w:r w:rsidRPr="009B5C70">
              <w:rPr>
                <w:rFonts w:ascii="Book Antiqua" w:hAnsi="Book Antiqua" w:cs="Arial"/>
                <w:lang w:val="ta-IN"/>
              </w:rPr>
              <w:t>7.8</w:t>
            </w:r>
          </w:p>
        </w:tc>
        <w:tc>
          <w:tcPr>
            <w:tcW w:w="2268" w:type="dxa"/>
            <w:tcBorders>
              <w:top w:val="none" w:sz="0" w:space="0" w:color="auto"/>
              <w:bottom w:val="none" w:sz="0" w:space="0" w:color="auto"/>
              <w:right w:val="none" w:sz="0" w:space="0" w:color="auto"/>
            </w:tcBorders>
            <w:hideMark/>
          </w:tcPr>
          <w:p w14:paraId="7D19A930" w14:textId="5A376726" w:rsidR="001C16E1" w:rsidRPr="009B5C70" w:rsidRDefault="000324A6" w:rsidP="009B5C70">
            <w:pPr>
              <w:spacing w:line="360" w:lineRule="auto"/>
              <w:jc w:val="both"/>
              <w:rPr>
                <w:rFonts w:ascii="Book Antiqua" w:hAnsi="Book Antiqua" w:cs="Arial"/>
                <w:lang w:val="ta-IN"/>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0.39</w:t>
            </w:r>
          </w:p>
        </w:tc>
      </w:tr>
      <w:tr w:rsidR="00D038A3" w:rsidRPr="009B5C70" w14:paraId="1810A9B8" w14:textId="77777777" w:rsidTr="00456CA1">
        <w:trPr>
          <w:trHeight w:val="573"/>
        </w:trPr>
        <w:tc>
          <w:tcPr>
            <w:tcW w:w="2217" w:type="dxa"/>
          </w:tcPr>
          <w:p w14:paraId="313ED3AD" w14:textId="51CA96EA" w:rsidR="001C16E1" w:rsidRPr="009B5C70" w:rsidRDefault="001C16E1" w:rsidP="000324A6">
            <w:pPr>
              <w:spacing w:line="360" w:lineRule="auto"/>
              <w:jc w:val="both"/>
              <w:rPr>
                <w:rFonts w:ascii="Book Antiqua" w:hAnsi="Book Antiqua" w:cs="Arial"/>
                <w:lang w:val="en-US"/>
              </w:rPr>
            </w:pPr>
            <w:r w:rsidRPr="009B5C70">
              <w:rPr>
                <w:rFonts w:ascii="Book Antiqua" w:hAnsi="Book Antiqua" w:cs="Arial"/>
                <w:lang w:val="en-US"/>
              </w:rPr>
              <w:t>Schutter</w:t>
            </w:r>
            <w:r w:rsidR="000324A6" w:rsidRPr="009B5C70">
              <w:rPr>
                <w:rFonts w:ascii="Book Antiqua" w:hAnsi="Book Antiqua"/>
                <w:vertAlign w:val="superscript"/>
                <w:lang w:val="en-US"/>
              </w:rPr>
              <w:t>[26]</w:t>
            </w:r>
            <w:r w:rsidRPr="009B5C70">
              <w:rPr>
                <w:rFonts w:ascii="Book Antiqua" w:hAnsi="Book Antiqua" w:cs="Arial"/>
                <w:lang w:val="en-US"/>
              </w:rPr>
              <w:t xml:space="preserve"> 2010 (LF)</w:t>
            </w:r>
          </w:p>
        </w:tc>
        <w:tc>
          <w:tcPr>
            <w:tcW w:w="1613" w:type="dxa"/>
          </w:tcPr>
          <w:p w14:paraId="524B5F86" w14:textId="77777777" w:rsidR="001C16E1" w:rsidRPr="009B5C70" w:rsidRDefault="001C16E1" w:rsidP="009B5C70">
            <w:pPr>
              <w:spacing w:line="360" w:lineRule="auto"/>
              <w:jc w:val="both"/>
              <w:rPr>
                <w:rFonts w:ascii="Book Antiqua" w:hAnsi="Book Antiqua" w:cs="Arial"/>
                <w:lang w:val="en-US"/>
              </w:rPr>
            </w:pPr>
            <w:r w:rsidRPr="009B5C70">
              <w:rPr>
                <w:rFonts w:ascii="Book Antiqua" w:hAnsi="Book Antiqua" w:cs="Arial"/>
                <w:lang w:val="en-US"/>
              </w:rPr>
              <w:t>9</w:t>
            </w:r>
          </w:p>
        </w:tc>
        <w:tc>
          <w:tcPr>
            <w:tcW w:w="3685" w:type="dxa"/>
          </w:tcPr>
          <w:p w14:paraId="309C830E" w14:textId="4FF9DFD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50</w:t>
            </w:r>
            <w:r w:rsidR="000324A6">
              <w:rPr>
                <w:rFonts w:ascii="Book Antiqua" w:eastAsia="宋体" w:hAnsi="Book Antiqua" w:cs="Arial" w:hint="eastAsia"/>
                <w:lang w:val="ta-IN" w:eastAsia="zh-CN"/>
              </w:rPr>
              <w:t xml:space="preserve"> </w:t>
            </w:r>
            <w:r w:rsidRPr="009B5C70">
              <w:rPr>
                <w:rFonts w:ascii="Book Antiqua" w:hAnsi="Book Antiqua" w:cs="Arial"/>
                <w:lang w:val="ta-IN"/>
              </w:rPr>
              <w:t>+</w:t>
            </w:r>
            <w:r w:rsidR="000324A6">
              <w:rPr>
                <w:rFonts w:ascii="Book Antiqua" w:eastAsia="宋体" w:hAnsi="Book Antiqua" w:cs="Arial" w:hint="eastAsia"/>
                <w:lang w:val="ta-IN" w:eastAsia="zh-CN"/>
              </w:rPr>
              <w:t xml:space="preserve"> </w:t>
            </w:r>
            <w:r w:rsidRPr="009B5C70">
              <w:rPr>
                <w:rFonts w:ascii="Book Antiqua" w:hAnsi="Book Antiqua" w:cs="Arial"/>
                <w:lang w:val="ta-IN"/>
              </w:rPr>
              <w:t>6.3</w:t>
            </w:r>
          </w:p>
        </w:tc>
        <w:tc>
          <w:tcPr>
            <w:tcW w:w="2268" w:type="dxa"/>
          </w:tcPr>
          <w:p w14:paraId="7F5C6EB9" w14:textId="2D702ED1" w:rsidR="001C16E1" w:rsidRPr="009B5C70" w:rsidRDefault="000324A6" w:rsidP="009B5C70">
            <w:pPr>
              <w:spacing w:line="360" w:lineRule="auto"/>
              <w:jc w:val="both"/>
              <w:rPr>
                <w:rFonts w:ascii="Book Antiqua" w:hAnsi="Book Antiqua" w:cs="Arial"/>
                <w:lang w:val="en-US"/>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0.63</w:t>
            </w:r>
          </w:p>
        </w:tc>
      </w:tr>
      <w:tr w:rsidR="00D038A3" w:rsidRPr="009B5C70" w14:paraId="50426FB1" w14:textId="77777777" w:rsidTr="00456CA1">
        <w:trPr>
          <w:cnfStyle w:val="000000100000" w:firstRow="0" w:lastRow="0" w:firstColumn="0" w:lastColumn="0" w:oddVBand="0" w:evenVBand="0" w:oddHBand="1" w:evenHBand="0" w:firstRowFirstColumn="0" w:firstRowLastColumn="0" w:lastRowFirstColumn="0" w:lastRowLastColumn="0"/>
          <w:trHeight w:val="573"/>
        </w:trPr>
        <w:tc>
          <w:tcPr>
            <w:tcW w:w="2217" w:type="dxa"/>
            <w:tcBorders>
              <w:top w:val="none" w:sz="0" w:space="0" w:color="auto"/>
              <w:left w:val="none" w:sz="0" w:space="0" w:color="auto"/>
              <w:bottom w:val="none" w:sz="0" w:space="0" w:color="auto"/>
            </w:tcBorders>
            <w:hideMark/>
          </w:tcPr>
          <w:p w14:paraId="524BAAB8" w14:textId="10D60E39" w:rsidR="001C16E1" w:rsidRPr="009B5C70" w:rsidRDefault="001C16E1" w:rsidP="006B5CDC">
            <w:pPr>
              <w:spacing w:line="360" w:lineRule="auto"/>
              <w:jc w:val="both"/>
              <w:rPr>
                <w:rFonts w:ascii="Book Antiqua" w:hAnsi="Book Antiqua" w:cs="Arial"/>
                <w:lang w:val="ta-IN"/>
              </w:rPr>
            </w:pPr>
            <w:r w:rsidRPr="009B5C70">
              <w:rPr>
                <w:rFonts w:ascii="Book Antiqua" w:hAnsi="Book Antiqua" w:cs="Arial"/>
                <w:lang w:val="en-US"/>
              </w:rPr>
              <w:t>Slotema</w:t>
            </w:r>
            <w:r w:rsidR="006B5CDC">
              <w:rPr>
                <w:rFonts w:ascii="Book Antiqua" w:eastAsia="宋体" w:hAnsi="Book Antiqua" w:cs="Arial" w:hint="eastAsia"/>
                <w:lang w:val="en-US" w:eastAsia="zh-CN"/>
              </w:rPr>
              <w:t xml:space="preserve">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[13]</w:t>
            </w:r>
            <w:r w:rsidR="000324A6">
              <w:rPr>
                <w:rFonts w:ascii="Book Antiqua" w:eastAsia="宋体" w:hAnsi="Book Antiqua" w:hint="eastAsia"/>
                <w:vertAlign w:val="superscript"/>
                <w:lang w:val="en-US" w:eastAsia="zh-CN"/>
              </w:rPr>
              <w:t xml:space="preserve"> </w:t>
            </w:r>
            <w:r w:rsidRPr="009B5C70">
              <w:rPr>
                <w:rFonts w:ascii="Book Antiqua" w:hAnsi="Book Antiqua" w:cs="Arial"/>
                <w:lang w:val="en-US"/>
              </w:rPr>
              <w:t>2010</w:t>
            </w:r>
          </w:p>
        </w:tc>
        <w:tc>
          <w:tcPr>
            <w:tcW w:w="1613" w:type="dxa"/>
            <w:tcBorders>
              <w:top w:val="none" w:sz="0" w:space="0" w:color="auto"/>
              <w:bottom w:val="none" w:sz="0" w:space="0" w:color="auto"/>
            </w:tcBorders>
            <w:hideMark/>
          </w:tcPr>
          <w:p w14:paraId="3BE13B7F" w14:textId="77777777"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en-US"/>
              </w:rPr>
              <w:t>40</w:t>
            </w:r>
          </w:p>
        </w:tc>
        <w:tc>
          <w:tcPr>
            <w:tcW w:w="3685" w:type="dxa"/>
            <w:tcBorders>
              <w:top w:val="none" w:sz="0" w:space="0" w:color="auto"/>
              <w:bottom w:val="none" w:sz="0" w:space="0" w:color="auto"/>
            </w:tcBorders>
            <w:hideMark/>
          </w:tcPr>
          <w:p w14:paraId="4AB44B22" w14:textId="5AEB9B51" w:rsidR="001C16E1" w:rsidRPr="009B5C70" w:rsidRDefault="001C16E1" w:rsidP="009B5C70">
            <w:pPr>
              <w:spacing w:line="360" w:lineRule="auto"/>
              <w:jc w:val="both"/>
              <w:rPr>
                <w:rFonts w:ascii="Book Antiqua" w:hAnsi="Book Antiqua" w:cs="Arial"/>
                <w:lang w:val="ta-IN"/>
              </w:rPr>
            </w:pPr>
            <w:r w:rsidRPr="009B5C70">
              <w:rPr>
                <w:rFonts w:ascii="Book Antiqua" w:hAnsi="Book Antiqua" w:cs="Arial"/>
                <w:lang w:val="ta-IN"/>
              </w:rPr>
              <w:t xml:space="preserve">Not </w:t>
            </w:r>
            <w:r w:rsidR="004846EB" w:rsidRPr="009B5C70">
              <w:rPr>
                <w:rFonts w:ascii="Book Antiqua" w:hAnsi="Book Antiqua" w:cs="Arial"/>
                <w:lang w:val="ta-IN"/>
              </w:rPr>
              <w:t>presented</w:t>
            </w:r>
          </w:p>
        </w:tc>
        <w:tc>
          <w:tcPr>
            <w:tcW w:w="2268" w:type="dxa"/>
            <w:tcBorders>
              <w:top w:val="none" w:sz="0" w:space="0" w:color="auto"/>
              <w:bottom w:val="none" w:sz="0" w:space="0" w:color="auto"/>
              <w:right w:val="none" w:sz="0" w:space="0" w:color="auto"/>
            </w:tcBorders>
            <w:hideMark/>
          </w:tcPr>
          <w:p w14:paraId="01B32295" w14:textId="63D31983" w:rsidR="001C16E1" w:rsidRPr="009B5C70" w:rsidRDefault="000324A6" w:rsidP="009B5C70">
            <w:pPr>
              <w:spacing w:line="360" w:lineRule="auto"/>
              <w:jc w:val="both"/>
              <w:rPr>
                <w:rFonts w:ascii="Book Antiqua" w:hAnsi="Book Antiqua" w:cs="Arial"/>
                <w:lang w:val="ta-IN"/>
              </w:rPr>
            </w:pPr>
            <w:r w:rsidRPr="009B5C70">
              <w:rPr>
                <w:rFonts w:ascii="Book Antiqua" w:hAnsi="Book Antiqua" w:cs="Arial"/>
                <w:lang w:val="en-US"/>
              </w:rPr>
              <w:t>d</w:t>
            </w:r>
            <w:r>
              <w:rPr>
                <w:rFonts w:ascii="Book Antiqua" w:eastAsia="宋体" w:hAnsi="Book Antiqua" w:cs="Arial" w:hint="eastAsia"/>
                <w:lang w:val="en-US" w:eastAsia="zh-CN"/>
              </w:rPr>
              <w:t xml:space="preserve"> </w:t>
            </w:r>
            <w:r w:rsidRPr="009B5C70">
              <w:rPr>
                <w:rFonts w:ascii="Book Antiqua" w:hAnsi="Book Antiqua" w:cs="Arial"/>
                <w:lang w:val="en-US"/>
              </w:rPr>
              <w:t>=</w:t>
            </w:r>
            <w:r>
              <w:rPr>
                <w:rFonts w:ascii="Book Antiqua" w:eastAsia="宋体" w:hAnsi="Book Antiqua" w:cs="Arial" w:hint="eastAsia"/>
                <w:lang w:val="en-US" w:eastAsia="zh-CN"/>
              </w:rPr>
              <w:t xml:space="preserve"> </w:t>
            </w:r>
            <w:r w:rsidR="001C16E1" w:rsidRPr="009B5C70">
              <w:rPr>
                <w:rFonts w:ascii="Book Antiqua" w:hAnsi="Book Antiqua" w:cs="Arial"/>
                <w:lang w:val="en-US"/>
              </w:rPr>
              <w:t>0.55</w:t>
            </w:r>
          </w:p>
        </w:tc>
      </w:tr>
      <w:tr w:rsidR="00D038A3" w:rsidRPr="009B5C70" w14:paraId="778ECB7F" w14:textId="77777777" w:rsidTr="00456CA1">
        <w:trPr>
          <w:trHeight w:val="573"/>
        </w:trPr>
        <w:tc>
          <w:tcPr>
            <w:tcW w:w="2217" w:type="dxa"/>
          </w:tcPr>
          <w:p w14:paraId="03826D4F" w14:textId="61C7013F" w:rsidR="00B3731E" w:rsidRPr="009B5C70" w:rsidRDefault="00B3731E" w:rsidP="000324A6">
            <w:pPr>
              <w:widowControl w:val="0"/>
              <w:autoSpaceDE w:val="0"/>
              <w:autoSpaceDN w:val="0"/>
              <w:adjustRightInd w:val="0"/>
              <w:spacing w:line="360" w:lineRule="auto"/>
              <w:jc w:val="both"/>
              <w:rPr>
                <w:rFonts w:ascii="Book Antiqua" w:hAnsi="Book Antiqua" w:cs="Arial"/>
                <w:lang w:val="en-US"/>
              </w:rPr>
            </w:pPr>
            <w:r w:rsidRPr="009B5C70">
              <w:rPr>
                <w:rFonts w:ascii="Book Antiqua" w:hAnsi="Book Antiqua" w:cs="Arial"/>
                <w:lang w:val="en-US"/>
              </w:rPr>
              <w:t>Kedzior</w:t>
            </w:r>
            <w:r w:rsidR="000324A6">
              <w:rPr>
                <w:rFonts w:ascii="Book Antiqua" w:eastAsia="宋体" w:hAnsi="Book Antiqua" w:cs="Arial" w:hint="eastAsia"/>
                <w:lang w:val="en-US" w:eastAsia="zh-CN"/>
              </w:rPr>
              <w:t xml:space="preserve"> </w:t>
            </w:r>
            <w:r w:rsidR="000324A6">
              <w:rPr>
                <w:rFonts w:ascii="Book Antiqua" w:eastAsia="宋体" w:hAnsi="Book Antiqua" w:cs="Arial" w:hint="eastAsia"/>
                <w:i/>
                <w:lang w:val="en-US" w:eastAsia="zh-CN"/>
              </w:rPr>
              <w:t>et al</w:t>
            </w:r>
            <w:r w:rsidR="000324A6" w:rsidRPr="009B5C70">
              <w:rPr>
                <w:rFonts w:ascii="Book Antiqua" w:hAnsi="Book Antiqua"/>
                <w:vertAlign w:val="superscript"/>
                <w:lang w:val="en-US"/>
              </w:rPr>
              <w:t>[19]</w:t>
            </w:r>
            <w:r w:rsidRPr="009B5C70">
              <w:rPr>
                <w:rFonts w:ascii="Book Antiqua" w:hAnsi="Book Antiqua" w:cs="Arial"/>
                <w:lang w:val="en-US"/>
              </w:rPr>
              <w:t xml:space="preserve"> 2014</w:t>
            </w:r>
          </w:p>
        </w:tc>
        <w:tc>
          <w:tcPr>
            <w:tcW w:w="1613" w:type="dxa"/>
          </w:tcPr>
          <w:p w14:paraId="3DA81A42" w14:textId="0302EE39" w:rsidR="00B3731E" w:rsidRPr="009B5C70" w:rsidRDefault="00B3731E" w:rsidP="009B5C70">
            <w:pPr>
              <w:spacing w:line="360" w:lineRule="auto"/>
              <w:jc w:val="both"/>
              <w:rPr>
                <w:rFonts w:ascii="Book Antiqua" w:hAnsi="Book Antiqua" w:cs="Arial"/>
                <w:lang w:val="en-US"/>
              </w:rPr>
            </w:pPr>
            <w:r w:rsidRPr="009B5C70">
              <w:rPr>
                <w:rFonts w:ascii="Book Antiqua" w:hAnsi="Book Antiqua" w:cs="Arial"/>
                <w:lang w:val="en-US"/>
              </w:rPr>
              <w:t>14</w:t>
            </w:r>
          </w:p>
        </w:tc>
        <w:tc>
          <w:tcPr>
            <w:tcW w:w="3685" w:type="dxa"/>
          </w:tcPr>
          <w:p w14:paraId="75043668" w14:textId="20CAED4E" w:rsidR="00B3731E" w:rsidRPr="009B5C70" w:rsidRDefault="00B3731E" w:rsidP="009B5C70">
            <w:pPr>
              <w:spacing w:line="360" w:lineRule="auto"/>
              <w:jc w:val="both"/>
              <w:rPr>
                <w:rFonts w:ascii="Book Antiqua" w:hAnsi="Book Antiqua" w:cs="Arial"/>
                <w:lang w:val="ta-IN"/>
              </w:rPr>
            </w:pPr>
            <w:r w:rsidRPr="009B5C70">
              <w:rPr>
                <w:rFonts w:ascii="Book Antiqua" w:hAnsi="Book Antiqua" w:cs="Arial"/>
                <w:lang w:val="ta-IN"/>
              </w:rPr>
              <w:t>27-53</w:t>
            </w:r>
          </w:p>
        </w:tc>
        <w:tc>
          <w:tcPr>
            <w:tcW w:w="2268" w:type="dxa"/>
          </w:tcPr>
          <w:p w14:paraId="3DA82B38" w14:textId="0D7CBDFE" w:rsidR="00B3731E" w:rsidRPr="009B5C70" w:rsidRDefault="00B3731E" w:rsidP="009B5C70">
            <w:pPr>
              <w:spacing w:line="360" w:lineRule="auto"/>
              <w:jc w:val="both"/>
              <w:rPr>
                <w:rFonts w:ascii="Book Antiqua" w:hAnsi="Book Antiqua" w:cs="Arial"/>
                <w:lang w:val="en-US"/>
              </w:rPr>
            </w:pPr>
            <w:r w:rsidRPr="009B5C70">
              <w:rPr>
                <w:rFonts w:ascii="Book Antiqua" w:hAnsi="Book Antiqua" w:cs="Arial"/>
                <w:lang w:val="en-US"/>
              </w:rPr>
              <w:t>d</w:t>
            </w:r>
            <w:r w:rsidR="000324A6">
              <w:rPr>
                <w:rFonts w:ascii="Book Antiqua" w:eastAsia="宋体" w:hAnsi="Book Antiqua" w:cs="Arial" w:hint="eastAsia"/>
                <w:lang w:val="en-US" w:eastAsia="zh-CN"/>
              </w:rPr>
              <w:t xml:space="preserve"> </w:t>
            </w:r>
            <w:r w:rsidRPr="009B5C70">
              <w:rPr>
                <w:rFonts w:ascii="Book Antiqua" w:hAnsi="Book Antiqua" w:cs="Arial"/>
                <w:lang w:val="en-US"/>
              </w:rPr>
              <w:t>=</w:t>
            </w:r>
            <w:r w:rsidR="000324A6">
              <w:rPr>
                <w:rFonts w:ascii="Book Antiqua" w:eastAsia="宋体" w:hAnsi="Book Antiqua" w:cs="Arial" w:hint="eastAsia"/>
                <w:lang w:val="en-US" w:eastAsia="zh-CN"/>
              </w:rPr>
              <w:t xml:space="preserve"> </w:t>
            </w:r>
            <w:r w:rsidRPr="009B5C70">
              <w:rPr>
                <w:rFonts w:ascii="Book Antiqua" w:hAnsi="Book Antiqua" w:cs="Arial"/>
                <w:lang w:val="en-US"/>
              </w:rPr>
              <w:t>0.42</w:t>
            </w:r>
          </w:p>
        </w:tc>
      </w:tr>
    </w:tbl>
    <w:p w14:paraId="05DF2CDA" w14:textId="674DCEB8" w:rsidR="00345A3D" w:rsidRPr="000324A6" w:rsidRDefault="004A1129" w:rsidP="009B5C70">
      <w:pPr>
        <w:widowControl w:val="0"/>
        <w:autoSpaceDE w:val="0"/>
        <w:autoSpaceDN w:val="0"/>
        <w:adjustRightInd w:val="0"/>
        <w:spacing w:line="360" w:lineRule="auto"/>
        <w:jc w:val="both"/>
        <w:rPr>
          <w:rFonts w:ascii="Book Antiqua" w:hAnsi="Book Antiqua" w:cs="Arial"/>
        </w:rPr>
      </w:pPr>
      <w:r w:rsidRPr="000324A6">
        <w:rPr>
          <w:rFonts w:ascii="Book Antiqua" w:hAnsi="Book Antiqua" w:cs="Arial"/>
        </w:rPr>
        <w:t>d</w:t>
      </w:r>
      <w:r>
        <w:rPr>
          <w:rFonts w:ascii="Book Antiqua" w:eastAsia="宋体" w:hAnsi="Book Antiqua" w:cs="Arial" w:hint="eastAsia"/>
          <w:lang w:eastAsia="zh-CN"/>
        </w:rPr>
        <w:t xml:space="preserve">: </w:t>
      </w:r>
      <w:r w:rsidR="00432513" w:rsidRPr="000324A6">
        <w:rPr>
          <w:rFonts w:ascii="Book Antiqua" w:hAnsi="Book Antiqua" w:cs="Arial"/>
        </w:rPr>
        <w:t>Cohen’s d effect size</w:t>
      </w:r>
      <w:r>
        <w:rPr>
          <w:rFonts w:ascii="Book Antiqua" w:eastAsia="宋体" w:hAnsi="Book Antiqua" w:cs="Arial" w:hint="eastAsia"/>
          <w:lang w:eastAsia="zh-CN"/>
        </w:rPr>
        <w:t>;</w:t>
      </w:r>
      <w:r w:rsidR="00432513" w:rsidRPr="000324A6">
        <w:rPr>
          <w:rFonts w:ascii="Book Antiqua" w:hAnsi="Book Antiqua" w:cs="Arial"/>
        </w:rPr>
        <w:t xml:space="preserve"> LF: Low </w:t>
      </w:r>
      <w:r w:rsidRPr="000324A6">
        <w:rPr>
          <w:rFonts w:ascii="Book Antiqua" w:hAnsi="Book Antiqua" w:cs="Arial"/>
        </w:rPr>
        <w:t>f</w:t>
      </w:r>
      <w:r w:rsidR="00432513" w:rsidRPr="000324A6">
        <w:rPr>
          <w:rFonts w:ascii="Book Antiqua" w:hAnsi="Book Antiqua" w:cs="Arial"/>
        </w:rPr>
        <w:t>requency</w:t>
      </w:r>
      <w:r>
        <w:rPr>
          <w:rFonts w:ascii="Book Antiqua" w:eastAsia="宋体" w:hAnsi="Book Antiqua" w:cs="Arial" w:hint="eastAsia"/>
          <w:lang w:eastAsia="zh-CN"/>
        </w:rPr>
        <w:t>;</w:t>
      </w:r>
      <w:r w:rsidR="00432513" w:rsidRPr="000324A6">
        <w:rPr>
          <w:rFonts w:ascii="Book Antiqua" w:hAnsi="Book Antiqua" w:cs="Arial"/>
        </w:rPr>
        <w:t xml:space="preserve"> TRD: Treatment </w:t>
      </w:r>
      <w:r w:rsidRPr="000324A6">
        <w:rPr>
          <w:rFonts w:ascii="Book Antiqua" w:hAnsi="Book Antiqua" w:cs="Arial"/>
        </w:rPr>
        <w:t>resistant dep</w:t>
      </w:r>
      <w:r w:rsidR="00432513" w:rsidRPr="000324A6">
        <w:rPr>
          <w:rFonts w:ascii="Book Antiqua" w:hAnsi="Book Antiqua" w:cs="Arial"/>
        </w:rPr>
        <w:t>ression</w:t>
      </w:r>
      <w:r w:rsidR="00AE12B2">
        <w:rPr>
          <w:rFonts w:ascii="Book Antiqua" w:hAnsi="Book Antiqua" w:cs="Arial"/>
        </w:rPr>
        <w:t>;</w:t>
      </w:r>
      <w:bookmarkStart w:id="4" w:name="_GoBack"/>
      <w:bookmarkEnd w:id="4"/>
      <w:r w:rsidR="00432513" w:rsidRPr="000324A6">
        <w:rPr>
          <w:rFonts w:ascii="Book Antiqua" w:hAnsi="Book Antiqua" w:cs="Arial"/>
        </w:rPr>
        <w:t xml:space="preserve"> </w:t>
      </w:r>
      <w:r w:rsidR="00A34369" w:rsidRPr="000324A6">
        <w:rPr>
          <w:rFonts w:ascii="Book Antiqua" w:hAnsi="Book Antiqua" w:cs="Arial"/>
        </w:rPr>
        <w:t xml:space="preserve">nTRD: No </w:t>
      </w:r>
      <w:r w:rsidRPr="000324A6">
        <w:rPr>
          <w:rFonts w:ascii="Book Antiqua" w:hAnsi="Book Antiqua" w:cs="Arial"/>
        </w:rPr>
        <w:t>treatment resis</w:t>
      </w:r>
      <w:r w:rsidR="00A34369" w:rsidRPr="000324A6">
        <w:rPr>
          <w:rFonts w:ascii="Book Antiqua" w:hAnsi="Book Antiqua" w:cs="Arial"/>
        </w:rPr>
        <w:t>tance</w:t>
      </w:r>
      <w:r>
        <w:rPr>
          <w:rFonts w:ascii="Book Antiqua" w:eastAsia="宋体" w:hAnsi="Book Antiqua" w:cs="Arial" w:hint="eastAsia"/>
          <w:lang w:eastAsia="zh-CN"/>
        </w:rPr>
        <w:t>;</w:t>
      </w:r>
      <w:r w:rsidR="00A34369" w:rsidRPr="000324A6">
        <w:rPr>
          <w:rFonts w:ascii="Book Antiqua" w:hAnsi="Book Antiqua" w:cs="Arial"/>
        </w:rPr>
        <w:t xml:space="preserve"> </w:t>
      </w:r>
      <w:r w:rsidR="00432513" w:rsidRPr="000324A6">
        <w:rPr>
          <w:rFonts w:ascii="Book Antiqua" w:hAnsi="Book Antiqua" w:cs="Arial"/>
        </w:rPr>
        <w:t xml:space="preserve">NNT: Number </w:t>
      </w:r>
      <w:r w:rsidRPr="000324A6">
        <w:rPr>
          <w:rFonts w:ascii="Book Antiqua" w:hAnsi="Book Antiqua" w:cs="Arial"/>
        </w:rPr>
        <w:t>needed to tr</w:t>
      </w:r>
      <w:r w:rsidR="00432513" w:rsidRPr="000324A6">
        <w:rPr>
          <w:rFonts w:ascii="Book Antiqua" w:hAnsi="Book Antiqua" w:cs="Arial"/>
        </w:rPr>
        <w:t>eat</w:t>
      </w:r>
      <w:r>
        <w:rPr>
          <w:rFonts w:ascii="Book Antiqua" w:eastAsia="宋体" w:hAnsi="Book Antiqua" w:cs="Arial" w:hint="eastAsia"/>
          <w:lang w:eastAsia="zh-CN"/>
        </w:rPr>
        <w:t>;</w:t>
      </w:r>
      <w:r w:rsidR="00432513" w:rsidRPr="000324A6">
        <w:rPr>
          <w:rFonts w:ascii="Book Antiqua" w:hAnsi="Book Antiqua" w:cs="Arial"/>
        </w:rPr>
        <w:t xml:space="preserve"> WMD: Weighted </w:t>
      </w:r>
      <w:r w:rsidRPr="000324A6">
        <w:rPr>
          <w:rFonts w:ascii="Book Antiqua" w:hAnsi="Book Antiqua" w:cs="Arial"/>
        </w:rPr>
        <w:t>mean dif</w:t>
      </w:r>
      <w:r w:rsidR="00432513" w:rsidRPr="000324A6">
        <w:rPr>
          <w:rFonts w:ascii="Book Antiqua" w:hAnsi="Book Antiqua" w:cs="Arial"/>
        </w:rPr>
        <w:t>ference</w:t>
      </w:r>
      <w:r>
        <w:rPr>
          <w:rFonts w:ascii="Book Antiqua" w:eastAsia="宋体" w:hAnsi="Book Antiqua" w:cs="Arial" w:hint="eastAsia"/>
          <w:lang w:eastAsia="zh-CN"/>
        </w:rPr>
        <w:t>;</w:t>
      </w:r>
      <w:r w:rsidR="00432513" w:rsidRPr="000324A6">
        <w:rPr>
          <w:rFonts w:ascii="Book Antiqua" w:hAnsi="Book Antiqua" w:cs="Arial"/>
        </w:rPr>
        <w:t xml:space="preserve"> res: </w:t>
      </w:r>
      <w:r w:rsidRPr="000324A6">
        <w:rPr>
          <w:rFonts w:ascii="Book Antiqua" w:hAnsi="Book Antiqua" w:cs="Arial"/>
        </w:rPr>
        <w:t>R</w:t>
      </w:r>
      <w:r w:rsidR="00432513" w:rsidRPr="000324A6">
        <w:rPr>
          <w:rFonts w:ascii="Book Antiqua" w:hAnsi="Book Antiqua" w:cs="Arial"/>
        </w:rPr>
        <w:t>esponse</w:t>
      </w:r>
      <w:r>
        <w:rPr>
          <w:rFonts w:ascii="Book Antiqua" w:eastAsia="宋体" w:hAnsi="Book Antiqua" w:cs="Arial" w:hint="eastAsia"/>
          <w:lang w:eastAsia="zh-CN"/>
        </w:rPr>
        <w:t xml:space="preserve">; </w:t>
      </w:r>
      <w:r w:rsidR="00432513" w:rsidRPr="000324A6">
        <w:rPr>
          <w:rFonts w:ascii="Book Antiqua" w:hAnsi="Book Antiqua" w:cs="Arial"/>
        </w:rPr>
        <w:t xml:space="preserve">rem: </w:t>
      </w:r>
      <w:r w:rsidRPr="000324A6">
        <w:rPr>
          <w:rFonts w:ascii="Book Antiqua" w:hAnsi="Book Antiqua" w:cs="Arial"/>
        </w:rPr>
        <w:t>R</w:t>
      </w:r>
      <w:r w:rsidR="00432513" w:rsidRPr="000324A6">
        <w:rPr>
          <w:rFonts w:ascii="Book Antiqua" w:hAnsi="Book Antiqua" w:cs="Arial"/>
        </w:rPr>
        <w:t>emission</w:t>
      </w:r>
      <w:r w:rsidR="00A34369" w:rsidRPr="000324A6">
        <w:rPr>
          <w:rFonts w:ascii="Book Antiqua" w:hAnsi="Book Antiqua" w:cs="Arial"/>
        </w:rPr>
        <w:t>.</w:t>
      </w:r>
    </w:p>
    <w:p w14:paraId="6315C115" w14:textId="77777777" w:rsidR="00E122FA" w:rsidRPr="009B5C70" w:rsidRDefault="00E122FA" w:rsidP="009B5C70">
      <w:pPr>
        <w:spacing w:line="360" w:lineRule="auto"/>
        <w:jc w:val="both"/>
        <w:rPr>
          <w:rFonts w:ascii="Book Antiqua" w:hAnsi="Book Antiqua" w:cs="Arial"/>
        </w:rPr>
      </w:pPr>
    </w:p>
    <w:p w14:paraId="4BCFBBD9" w14:textId="59021DF6" w:rsidR="004A1129" w:rsidRPr="004A1129" w:rsidRDefault="004A1129" w:rsidP="004A1129">
      <w:pPr>
        <w:spacing w:line="360" w:lineRule="auto"/>
        <w:jc w:val="both"/>
        <w:rPr>
          <w:rFonts w:ascii="Book Antiqua" w:hAnsi="Book Antiqua" w:cs="Arial"/>
          <w:b/>
        </w:rPr>
      </w:pPr>
      <w:r w:rsidRPr="004A1129">
        <w:rPr>
          <w:rFonts w:ascii="Book Antiqua" w:hAnsi="Book Antiqua" w:cs="Arial"/>
          <w:b/>
        </w:rPr>
        <w:t>Table 2 Randomised Controlled Trials investigating antidepressant effect of transcranial magnetic stimulation in older subjects (mean age of sample &gt;</w:t>
      </w:r>
      <w:r w:rsidRPr="004A1129">
        <w:rPr>
          <w:rFonts w:ascii="Book Antiqua" w:eastAsia="宋体" w:hAnsi="Book Antiqua" w:cs="Arial" w:hint="eastAsia"/>
          <w:b/>
          <w:lang w:eastAsia="zh-CN"/>
        </w:rPr>
        <w:t xml:space="preserve"> </w:t>
      </w:r>
      <w:r w:rsidRPr="004A1129">
        <w:rPr>
          <w:rFonts w:ascii="Book Antiqua" w:hAnsi="Book Antiqua" w:cs="Arial"/>
          <w:b/>
        </w:rPr>
        <w:t xml:space="preserve">60) </w:t>
      </w:r>
    </w:p>
    <w:p w14:paraId="5E69F33F" w14:textId="77777777" w:rsidR="00737C70" w:rsidRPr="004A1129" w:rsidRDefault="00737C70" w:rsidP="009B5C70">
      <w:pPr>
        <w:spacing w:line="360" w:lineRule="auto"/>
        <w:jc w:val="both"/>
        <w:rPr>
          <w:rFonts w:ascii="Book Antiqua" w:hAnsi="Book Antiqua" w:cs="Arial"/>
        </w:rPr>
      </w:pPr>
    </w:p>
    <w:p w14:paraId="63BA272F" w14:textId="77777777" w:rsidR="00DF075E" w:rsidRPr="009B5C70" w:rsidRDefault="00DF075E" w:rsidP="009B5C70">
      <w:pPr>
        <w:spacing w:line="360" w:lineRule="auto"/>
        <w:jc w:val="both"/>
        <w:rPr>
          <w:rFonts w:ascii="Book Antiqua" w:hAnsi="Book Antiqua" w:cs="Arial"/>
        </w:rPr>
        <w:sectPr w:rsidR="00DF075E" w:rsidRPr="009B5C70" w:rsidSect="004827AD">
          <w:footerReference w:type="even" r:id="rId10"/>
          <w:footerReference w:type="default" r:id="rId11"/>
          <w:pgSz w:w="12240" w:h="15840"/>
          <w:pgMar w:top="1440" w:right="1800" w:bottom="1440" w:left="1800" w:header="720" w:footer="720" w:gutter="0"/>
          <w:cols w:space="720"/>
          <w:noEndnote/>
        </w:sectPr>
      </w:pPr>
    </w:p>
    <w:tbl>
      <w:tblPr>
        <w:tblStyle w:val="LightList"/>
        <w:tblW w:w="13176" w:type="dxa"/>
        <w:tblLook w:val="04A0" w:firstRow="1" w:lastRow="0" w:firstColumn="1" w:lastColumn="0" w:noHBand="0" w:noVBand="1"/>
      </w:tblPr>
      <w:tblGrid>
        <w:gridCol w:w="1403"/>
        <w:gridCol w:w="1044"/>
        <w:gridCol w:w="2822"/>
        <w:gridCol w:w="1335"/>
        <w:gridCol w:w="3139"/>
        <w:gridCol w:w="3433"/>
      </w:tblGrid>
      <w:tr w:rsidR="002A57D4" w:rsidRPr="009B5C70" w14:paraId="59F4FBBA" w14:textId="77777777" w:rsidTr="004A112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14:paraId="7709AA3E" w14:textId="3CC2F0E3" w:rsidR="002A57D4" w:rsidRPr="009B5C70" w:rsidRDefault="002A57D4" w:rsidP="009B5C70">
            <w:pPr>
              <w:spacing w:line="360" w:lineRule="auto"/>
              <w:jc w:val="both"/>
              <w:rPr>
                <w:rFonts w:ascii="Book Antiqua" w:hAnsi="Book Antiqua" w:cs="Arial"/>
              </w:rPr>
            </w:pPr>
            <w:r w:rsidRPr="004A1129">
              <w:rPr>
                <w:rFonts w:ascii="Book Antiqua" w:hAnsi="Book Antiqua" w:cs="Arial"/>
                <w:color w:val="auto"/>
              </w:rPr>
              <w:t>Trial</w:t>
            </w:r>
          </w:p>
        </w:tc>
        <w:tc>
          <w:tcPr>
            <w:tcW w:w="1044" w:type="dxa"/>
            <w:shd w:val="clear" w:color="auto" w:fill="auto"/>
          </w:tcPr>
          <w:p w14:paraId="48D50156" w14:textId="1D9FFDF9"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Age range</w:t>
            </w:r>
          </w:p>
        </w:tc>
        <w:tc>
          <w:tcPr>
            <w:tcW w:w="2822" w:type="dxa"/>
            <w:shd w:val="clear" w:color="auto" w:fill="auto"/>
          </w:tcPr>
          <w:p w14:paraId="2EA120FA" w14:textId="74A788AB"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 xml:space="preserve">TMS </w:t>
            </w:r>
            <w:r w:rsidR="004A1129" w:rsidRPr="004A1129">
              <w:rPr>
                <w:rFonts w:ascii="Book Antiqua" w:hAnsi="Book Antiqua" w:cs="Arial"/>
                <w:color w:val="auto"/>
              </w:rPr>
              <w:t>p</w:t>
            </w:r>
            <w:r w:rsidRPr="004A1129">
              <w:rPr>
                <w:rFonts w:ascii="Book Antiqua" w:hAnsi="Book Antiqua" w:cs="Arial"/>
                <w:color w:val="auto"/>
              </w:rPr>
              <w:t>arameters</w:t>
            </w:r>
          </w:p>
        </w:tc>
        <w:tc>
          <w:tcPr>
            <w:tcW w:w="1335" w:type="dxa"/>
            <w:shd w:val="clear" w:color="auto" w:fill="auto"/>
          </w:tcPr>
          <w:p w14:paraId="767ADD66" w14:textId="6C4B37B3"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Sample size</w:t>
            </w:r>
          </w:p>
        </w:tc>
        <w:tc>
          <w:tcPr>
            <w:tcW w:w="3139" w:type="dxa"/>
            <w:shd w:val="clear" w:color="auto" w:fill="auto"/>
          </w:tcPr>
          <w:p w14:paraId="7939E35B" w14:textId="1C6BB296"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Methodology</w:t>
            </w:r>
          </w:p>
        </w:tc>
        <w:tc>
          <w:tcPr>
            <w:tcW w:w="3433" w:type="dxa"/>
            <w:shd w:val="clear" w:color="auto" w:fill="auto"/>
          </w:tcPr>
          <w:p w14:paraId="628C964D" w14:textId="21220C97"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Results</w:t>
            </w:r>
          </w:p>
        </w:tc>
      </w:tr>
      <w:tr w:rsidR="002A57D4" w:rsidRPr="009B5C70" w14:paraId="1F56BD08" w14:textId="77777777" w:rsidTr="002A57D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3" w:type="dxa"/>
          </w:tcPr>
          <w:p w14:paraId="266A02B6" w14:textId="5B462FD4" w:rsidR="002A57D4" w:rsidRPr="009B5C70" w:rsidRDefault="002A57D4" w:rsidP="004A1129">
            <w:pPr>
              <w:spacing w:line="360" w:lineRule="auto"/>
              <w:jc w:val="both"/>
              <w:rPr>
                <w:rFonts w:ascii="Book Antiqua" w:hAnsi="Book Antiqua" w:cs="Arial"/>
              </w:rPr>
            </w:pPr>
            <w:r w:rsidRPr="009B5C70">
              <w:rPr>
                <w:rFonts w:ascii="Book Antiqua" w:hAnsi="Book Antiqua"/>
                <w:color w:val="000000"/>
              </w:rPr>
              <w:t xml:space="preserve">Manes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[30]</w:t>
            </w:r>
            <w:r w:rsidR="004A1129">
              <w:rPr>
                <w:rFonts w:ascii="Book Antiqua" w:eastAsia="宋体" w:hAnsi="Book Antiqua" w:hint="eastAsia"/>
                <w:color w:val="000000"/>
                <w:vertAlign w:val="superscript"/>
                <w:lang w:val="en-US" w:eastAsia="zh-CN"/>
              </w:rPr>
              <w:t xml:space="preserve"> </w:t>
            </w:r>
            <w:r w:rsidRPr="009B5C70">
              <w:rPr>
                <w:rFonts w:ascii="Book Antiqua" w:hAnsi="Book Antiqua"/>
                <w:color w:val="000000"/>
              </w:rPr>
              <w:t>2001</w:t>
            </w:r>
          </w:p>
        </w:tc>
        <w:tc>
          <w:tcPr>
            <w:tcW w:w="1044" w:type="dxa"/>
          </w:tcPr>
          <w:p w14:paraId="4BF6C86C" w14:textId="0AA0F9D1"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60.7 ± 9.8</w:t>
            </w:r>
          </w:p>
        </w:tc>
        <w:tc>
          <w:tcPr>
            <w:tcW w:w="2822" w:type="dxa"/>
          </w:tcPr>
          <w:p w14:paraId="5573BBF0" w14:textId="5A330F4A"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20</w:t>
            </w:r>
            <w:r w:rsidR="004A1129">
              <w:rPr>
                <w:rFonts w:ascii="Book Antiqua" w:eastAsia="宋体" w:hAnsi="Book Antiqua" w:cs="Arial" w:hint="eastAsia"/>
                <w:lang w:eastAsia="zh-CN"/>
              </w:rPr>
              <w:t xml:space="preserve"> </w:t>
            </w:r>
            <w:r w:rsidRPr="009B5C70">
              <w:rPr>
                <w:rFonts w:ascii="Book Antiqua" w:hAnsi="Book Antiqua" w:cs="Arial"/>
              </w:rPr>
              <w:t>Hz; 80%MT; left DLPFC; 800 pulses/session; 5 sessions; no. of pulses = 4000</w:t>
            </w:r>
          </w:p>
        </w:tc>
        <w:tc>
          <w:tcPr>
            <w:tcW w:w="1335" w:type="dxa"/>
          </w:tcPr>
          <w:p w14:paraId="53FDC4D2" w14:textId="398CD4E0"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20 (sham</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10)</w:t>
            </w:r>
          </w:p>
        </w:tc>
        <w:tc>
          <w:tcPr>
            <w:tcW w:w="3139" w:type="dxa"/>
          </w:tcPr>
          <w:p w14:paraId="2D9929C4" w14:textId="6ACF6014" w:rsidR="002A57D4" w:rsidRPr="009B5C70" w:rsidRDefault="002A57D4" w:rsidP="004A112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 xml:space="preserve">Double blind RCT with handle as sham in subjects with one antidepressant failure aged 50-70, withdrawn from antidepressants for 5 d </w:t>
            </w:r>
          </w:p>
        </w:tc>
        <w:tc>
          <w:tcPr>
            <w:tcW w:w="3433" w:type="dxa"/>
          </w:tcPr>
          <w:p w14:paraId="497495F0" w14:textId="6147EC24"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No sham vs. active differences; in each group 30% responded. Non-responders had reduced frontal volume. No drop-outs du</w:t>
            </w:r>
            <w:r w:rsidR="004A1129">
              <w:rPr>
                <w:rFonts w:ascii="Book Antiqua" w:hAnsi="Book Antiqua" w:cs="Arial"/>
              </w:rPr>
              <w:t>e to adverse effects</w:t>
            </w:r>
          </w:p>
        </w:tc>
      </w:tr>
      <w:tr w:rsidR="002A57D4" w:rsidRPr="009B5C70" w14:paraId="2C043355" w14:textId="77777777" w:rsidTr="002A57D4">
        <w:trPr>
          <w:trHeight w:val="1254"/>
        </w:trPr>
        <w:tc>
          <w:tcPr>
            <w:cnfStyle w:val="001000000000" w:firstRow="0" w:lastRow="0" w:firstColumn="1" w:lastColumn="0" w:oddVBand="0" w:evenVBand="0" w:oddHBand="0" w:evenHBand="0" w:firstRowFirstColumn="0" w:firstRowLastColumn="0" w:lastRowFirstColumn="0" w:lastRowLastColumn="0"/>
            <w:tcW w:w="1403" w:type="dxa"/>
          </w:tcPr>
          <w:p w14:paraId="3C4108D1" w14:textId="790FA9C0"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Mosimann</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[31]</w:t>
            </w:r>
            <w:r w:rsidRPr="009B5C70">
              <w:rPr>
                <w:rFonts w:ascii="Book Antiqua" w:hAnsi="Book Antiqua"/>
                <w:color w:val="000000"/>
              </w:rPr>
              <w:t xml:space="preserve"> 2004</w:t>
            </w:r>
            <w:r w:rsidR="00421A8B" w:rsidRPr="009B5C70">
              <w:rPr>
                <w:rFonts w:ascii="Book Antiqua" w:hAnsi="Book Antiqua"/>
                <w:color w:val="000000"/>
              </w:rPr>
              <w:t xml:space="preserve"> </w:t>
            </w:r>
          </w:p>
        </w:tc>
        <w:tc>
          <w:tcPr>
            <w:tcW w:w="1044" w:type="dxa"/>
          </w:tcPr>
          <w:p w14:paraId="25FBFDF6" w14:textId="3BDDDE97"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62</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12</w:t>
            </w:r>
          </w:p>
        </w:tc>
        <w:tc>
          <w:tcPr>
            <w:tcW w:w="2822" w:type="dxa"/>
          </w:tcPr>
          <w:p w14:paraId="4F4A9D82" w14:textId="0AB84100"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20</w:t>
            </w:r>
            <w:r w:rsidR="004A1129">
              <w:rPr>
                <w:rFonts w:ascii="Book Antiqua" w:eastAsia="宋体" w:hAnsi="Book Antiqua" w:cs="Arial" w:hint="eastAsia"/>
                <w:lang w:eastAsia="zh-CN"/>
              </w:rPr>
              <w:t xml:space="preserve"> </w:t>
            </w:r>
            <w:r w:rsidRPr="009B5C70">
              <w:rPr>
                <w:rFonts w:ascii="Book Antiqua" w:hAnsi="Book Antiqua" w:cs="Arial"/>
              </w:rPr>
              <w:t>Hz; 100%MT; left</w:t>
            </w:r>
            <w:r w:rsidR="006B5CDC">
              <w:rPr>
                <w:rFonts w:ascii="Book Antiqua" w:eastAsia="宋体" w:hAnsi="Book Antiqua" w:cs="Arial" w:hint="eastAsia"/>
                <w:lang w:eastAsia="zh-CN"/>
              </w:rPr>
              <w:t xml:space="preserve"> </w:t>
            </w:r>
            <w:r w:rsidRPr="009B5C70">
              <w:rPr>
                <w:rFonts w:ascii="Book Antiqua" w:hAnsi="Book Antiqua" w:cs="Arial"/>
              </w:rPr>
              <w:t>DLPFC; 1600 pulses/session; 10 sessions; no. of pulses = 16000</w:t>
            </w:r>
          </w:p>
        </w:tc>
        <w:tc>
          <w:tcPr>
            <w:tcW w:w="1335" w:type="dxa"/>
          </w:tcPr>
          <w:p w14:paraId="7C896794" w14:textId="00515EEC"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 xml:space="preserve">24 (sham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9)</w:t>
            </w:r>
          </w:p>
        </w:tc>
        <w:tc>
          <w:tcPr>
            <w:tcW w:w="3139" w:type="dxa"/>
          </w:tcPr>
          <w:p w14:paraId="308A7569" w14:textId="21A4F56B"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Double blind RCT with tilted-sham in 40</w:t>
            </w:r>
            <w:r w:rsidR="004A1129">
              <w:rPr>
                <w:rFonts w:ascii="Book Antiqua" w:hAnsi="Book Antiqua" w:cs="Arial"/>
              </w:rPr>
              <w:t>-90 years old subjects with TRD</w:t>
            </w:r>
          </w:p>
        </w:tc>
        <w:tc>
          <w:tcPr>
            <w:tcW w:w="3433" w:type="dxa"/>
          </w:tcPr>
          <w:p w14:paraId="3E57936C" w14:textId="38E34B10" w:rsidR="002A57D4" w:rsidRPr="009B5C70" w:rsidRDefault="004A1129"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No sham </w:t>
            </w:r>
            <w:r w:rsidRPr="004A1129">
              <w:rPr>
                <w:rFonts w:ascii="Book Antiqua" w:hAnsi="Book Antiqua" w:cs="Arial"/>
                <w:i/>
              </w:rPr>
              <w:t>vs</w:t>
            </w:r>
            <w:r w:rsidR="002A57D4" w:rsidRPr="009B5C70">
              <w:rPr>
                <w:rFonts w:ascii="Book Antiqua" w:hAnsi="Book Antiqua" w:cs="Arial"/>
              </w:rPr>
              <w:t xml:space="preserve"> active differences</w:t>
            </w:r>
          </w:p>
        </w:tc>
      </w:tr>
      <w:tr w:rsidR="002A57D4" w:rsidRPr="009B5C70" w14:paraId="11462E51" w14:textId="77777777" w:rsidTr="002A57D4">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403" w:type="dxa"/>
          </w:tcPr>
          <w:p w14:paraId="759E533B" w14:textId="5BF55D0D" w:rsidR="002A57D4" w:rsidRPr="009B5C70" w:rsidRDefault="002A57D4" w:rsidP="009B5C70">
            <w:pPr>
              <w:spacing w:line="360" w:lineRule="auto"/>
              <w:jc w:val="both"/>
              <w:rPr>
                <w:rFonts w:ascii="Book Antiqua" w:hAnsi="Book Antiqua"/>
                <w:color w:val="000000"/>
              </w:rPr>
            </w:pPr>
            <w:r w:rsidRPr="009B5C70">
              <w:rPr>
                <w:rFonts w:ascii="Book Antiqua" w:hAnsi="Book Antiqua"/>
                <w:color w:val="000000"/>
              </w:rPr>
              <w:t>Jorge</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[32]</w:t>
            </w:r>
            <w:r w:rsidRPr="009B5C70">
              <w:rPr>
                <w:rFonts w:ascii="Book Antiqua" w:hAnsi="Book Antiqua"/>
                <w:color w:val="000000"/>
              </w:rPr>
              <w:t xml:space="preserve"> 2008</w:t>
            </w:r>
          </w:p>
          <w:p w14:paraId="316AE9B6" w14:textId="64B9FC25"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(Trial 1)</w:t>
            </w:r>
            <w:r w:rsidR="00421A8B" w:rsidRPr="009B5C70">
              <w:rPr>
                <w:rFonts w:ascii="Book Antiqua" w:hAnsi="Book Antiqua"/>
                <w:color w:val="000000"/>
              </w:rPr>
              <w:t xml:space="preserve"> </w:t>
            </w:r>
          </w:p>
        </w:tc>
        <w:tc>
          <w:tcPr>
            <w:tcW w:w="1044" w:type="dxa"/>
          </w:tcPr>
          <w:p w14:paraId="6D94B179" w14:textId="5877F1B0"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62.9 (7.2)</w:t>
            </w:r>
          </w:p>
        </w:tc>
        <w:tc>
          <w:tcPr>
            <w:tcW w:w="2822" w:type="dxa"/>
          </w:tcPr>
          <w:p w14:paraId="7C695E4C" w14:textId="51F32B82"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10</w:t>
            </w:r>
            <w:r w:rsidR="004A1129">
              <w:rPr>
                <w:rFonts w:ascii="Book Antiqua" w:eastAsia="宋体" w:hAnsi="Book Antiqua" w:cs="Arial" w:hint="eastAsia"/>
                <w:lang w:eastAsia="zh-CN"/>
              </w:rPr>
              <w:t xml:space="preserve"> </w:t>
            </w:r>
            <w:r w:rsidRPr="009B5C70">
              <w:rPr>
                <w:rFonts w:ascii="Book Antiqua" w:hAnsi="Book Antiqua" w:cs="Arial"/>
              </w:rPr>
              <w:t>Hz; 110%MT; MRI-based target localisation of left DLPFC; 1200 pulses/session; 10 sessions; no. of pulses = 12000</w:t>
            </w:r>
          </w:p>
        </w:tc>
        <w:tc>
          <w:tcPr>
            <w:tcW w:w="1335" w:type="dxa"/>
          </w:tcPr>
          <w:p w14:paraId="715386D0" w14:textId="28AAFC15"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30 (sham</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15)</w:t>
            </w:r>
          </w:p>
        </w:tc>
        <w:tc>
          <w:tcPr>
            <w:tcW w:w="3139" w:type="dxa"/>
          </w:tcPr>
          <w:p w14:paraId="4EB0626C" w14:textId="7046F556"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Double blind RCT with look-alike sham coil in subjects &gt;</w:t>
            </w:r>
            <w:r w:rsidR="004A1129">
              <w:rPr>
                <w:rFonts w:ascii="Book Antiqua" w:eastAsia="宋体" w:hAnsi="Book Antiqua" w:cs="Arial" w:hint="eastAsia"/>
                <w:lang w:eastAsia="zh-CN"/>
              </w:rPr>
              <w:t xml:space="preserve"> </w:t>
            </w:r>
            <w:r w:rsidRPr="009B5C70">
              <w:rPr>
                <w:rFonts w:ascii="Book Antiqua" w:hAnsi="Book Antiqua" w:cs="Arial"/>
              </w:rPr>
              <w:t>50 years age with vascular depression and failed at least one antidepressant; all patients medication-free</w:t>
            </w:r>
            <w:r w:rsidR="004A1129">
              <w:rPr>
                <w:rFonts w:ascii="Book Antiqua" w:hAnsi="Book Antiqua" w:cs="Arial"/>
              </w:rPr>
              <w:t xml:space="preserve"> for at least 4 d before TMS</w:t>
            </w:r>
          </w:p>
        </w:tc>
        <w:tc>
          <w:tcPr>
            <w:tcW w:w="3433" w:type="dxa"/>
          </w:tcPr>
          <w:p w14:paraId="171F7D3F" w14:textId="4676B32B"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Age inversely correlated with response; frontal volume positively correlated with response. Active treatment: 33.3% responders; sham: 6.7% responders. No drop-outs due to adverse events</w:t>
            </w:r>
          </w:p>
          <w:p w14:paraId="2C67C77C" w14:textId="77777777"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2A57D4" w:rsidRPr="009B5C70" w14:paraId="73526656" w14:textId="77777777" w:rsidTr="002A57D4">
        <w:trPr>
          <w:trHeight w:val="1254"/>
        </w:trPr>
        <w:tc>
          <w:tcPr>
            <w:cnfStyle w:val="001000000000" w:firstRow="0" w:lastRow="0" w:firstColumn="1" w:lastColumn="0" w:oddVBand="0" w:evenVBand="0" w:oddHBand="0" w:evenHBand="0" w:firstRowFirstColumn="0" w:firstRowLastColumn="0" w:lastRowFirstColumn="0" w:lastRowLastColumn="0"/>
            <w:tcW w:w="1403" w:type="dxa"/>
          </w:tcPr>
          <w:p w14:paraId="436A0B2D" w14:textId="4D810388"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Jorge</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[32]</w:t>
            </w:r>
            <w:r w:rsidRPr="009B5C70">
              <w:rPr>
                <w:rFonts w:ascii="Book Antiqua" w:hAnsi="Book Antiqua"/>
                <w:color w:val="000000"/>
              </w:rPr>
              <w:t xml:space="preserve"> 2008 (Trial 2)</w:t>
            </w:r>
            <w:r w:rsidR="00421A8B" w:rsidRPr="009B5C70">
              <w:rPr>
                <w:rFonts w:ascii="Book Antiqua" w:hAnsi="Book Antiqua"/>
                <w:color w:val="000000"/>
              </w:rPr>
              <w:t xml:space="preserve"> </w:t>
            </w:r>
          </w:p>
        </w:tc>
        <w:tc>
          <w:tcPr>
            <w:tcW w:w="1044" w:type="dxa"/>
          </w:tcPr>
          <w:p w14:paraId="1F507E64" w14:textId="77777777"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A1129">
              <w:rPr>
                <w:rFonts w:ascii="Book Antiqua" w:hAnsi="Book Antiqua" w:cs="Arial"/>
                <w:lang w:val="en-US"/>
              </w:rPr>
              <w:t>64.3 (9.4)</w:t>
            </w:r>
          </w:p>
          <w:p w14:paraId="563B9F47" w14:textId="77777777"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2822" w:type="dxa"/>
          </w:tcPr>
          <w:p w14:paraId="485A5024" w14:textId="6FB3B028"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A1129">
              <w:rPr>
                <w:rFonts w:ascii="Book Antiqua" w:hAnsi="Book Antiqua" w:cs="Arial"/>
              </w:rPr>
              <w:t>10</w:t>
            </w:r>
            <w:r w:rsidR="004A1129">
              <w:rPr>
                <w:rFonts w:ascii="Book Antiqua" w:eastAsia="宋体" w:hAnsi="Book Antiqua" w:cs="Arial" w:hint="eastAsia"/>
                <w:lang w:eastAsia="zh-CN"/>
              </w:rPr>
              <w:t xml:space="preserve"> </w:t>
            </w:r>
            <w:r w:rsidRPr="004A1129">
              <w:rPr>
                <w:rFonts w:ascii="Book Antiqua" w:hAnsi="Book Antiqua" w:cs="Arial"/>
              </w:rPr>
              <w:t>Hz; 110%MT; MRI-based target localisation of left DLPFC; 1200 pulses/session; 15 sessions; no. of pulses = 18000</w:t>
            </w:r>
          </w:p>
        </w:tc>
        <w:tc>
          <w:tcPr>
            <w:tcW w:w="1335" w:type="dxa"/>
          </w:tcPr>
          <w:p w14:paraId="4BC15DC1" w14:textId="3A61B896"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62 (sham</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29)</w:t>
            </w:r>
          </w:p>
        </w:tc>
        <w:tc>
          <w:tcPr>
            <w:tcW w:w="3139" w:type="dxa"/>
          </w:tcPr>
          <w:p w14:paraId="63EB3483" w14:textId="62BC5FCA" w:rsidR="002A57D4" w:rsidRPr="004A1129" w:rsidRDefault="002A57D4" w:rsidP="004A112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Double blind RCT with look-alike sham coil in subjects &gt;</w:t>
            </w:r>
            <w:r w:rsidR="004A1129">
              <w:rPr>
                <w:rFonts w:ascii="Book Antiqua" w:eastAsia="宋体" w:hAnsi="Book Antiqua" w:cs="Arial" w:hint="eastAsia"/>
                <w:lang w:eastAsia="zh-CN"/>
              </w:rPr>
              <w:t xml:space="preserve"> </w:t>
            </w:r>
            <w:r w:rsidRPr="009B5C70">
              <w:rPr>
                <w:rFonts w:ascii="Book Antiqua" w:hAnsi="Book Antiqua" w:cs="Arial"/>
              </w:rPr>
              <w:t>50 years age with vascular depression and failed at least one antidepressant; all patients medication-free</w:t>
            </w:r>
            <w:r w:rsidR="004A1129">
              <w:rPr>
                <w:rFonts w:ascii="Book Antiqua" w:hAnsi="Book Antiqua" w:cs="Arial"/>
              </w:rPr>
              <w:t xml:space="preserve"> for at least 4 d before TMS</w:t>
            </w:r>
          </w:p>
        </w:tc>
        <w:tc>
          <w:tcPr>
            <w:tcW w:w="3433" w:type="dxa"/>
          </w:tcPr>
          <w:p w14:paraId="5436856F" w14:textId="4E888277"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A1129">
              <w:rPr>
                <w:rFonts w:ascii="Book Antiqua" w:hAnsi="Book Antiqua" w:cs="Arial"/>
              </w:rPr>
              <w:t>Active treatment: 39.4% responders; sham: 6.9% responders. Older subjects had better response for higher dose. No drop-outs due to adverse events</w:t>
            </w:r>
          </w:p>
        </w:tc>
      </w:tr>
    </w:tbl>
    <w:p w14:paraId="0AC10EAA" w14:textId="6B1FDDEE" w:rsidR="002A57D4" w:rsidRPr="004A1129" w:rsidRDefault="002A57D4" w:rsidP="009B5C70">
      <w:pPr>
        <w:widowControl w:val="0"/>
        <w:autoSpaceDE w:val="0"/>
        <w:autoSpaceDN w:val="0"/>
        <w:adjustRightInd w:val="0"/>
        <w:spacing w:line="360" w:lineRule="auto"/>
        <w:jc w:val="both"/>
        <w:rPr>
          <w:rFonts w:ascii="Book Antiqua" w:eastAsia="宋体" w:hAnsi="Book Antiqua" w:cs="Arial"/>
          <w:lang w:eastAsia="zh-CN"/>
        </w:rPr>
      </w:pPr>
      <w:r w:rsidRPr="009B5C70">
        <w:rPr>
          <w:rFonts w:ascii="Book Antiqua" w:hAnsi="Book Antiqua" w:cs="Arial"/>
        </w:rPr>
        <w:t>DLPFC</w:t>
      </w:r>
      <w:r w:rsidR="004A1129">
        <w:rPr>
          <w:rFonts w:ascii="Book Antiqua" w:eastAsia="宋体" w:hAnsi="Book Antiqua" w:cs="Arial" w:hint="eastAsia"/>
          <w:lang w:eastAsia="zh-CN"/>
        </w:rPr>
        <w:t xml:space="preserve">: </w:t>
      </w:r>
      <w:r w:rsidRPr="009B5C70">
        <w:rPr>
          <w:rFonts w:ascii="Book Antiqua" w:hAnsi="Book Antiqua" w:cs="Arial"/>
        </w:rPr>
        <w:t>Dorsolateral Prefrontal Cortex</w:t>
      </w:r>
      <w:r w:rsidR="004A1129">
        <w:rPr>
          <w:rFonts w:ascii="Book Antiqua" w:eastAsia="宋体" w:hAnsi="Book Antiqua" w:cs="Arial" w:hint="eastAsia"/>
          <w:lang w:eastAsia="zh-CN"/>
        </w:rPr>
        <w:t>;</w:t>
      </w:r>
      <w:r w:rsidRPr="009B5C70">
        <w:rPr>
          <w:rFonts w:ascii="Book Antiqua" w:hAnsi="Book Antiqua" w:cs="Arial"/>
        </w:rPr>
        <w:t xml:space="preserve"> MT: Motor Threshold</w:t>
      </w:r>
      <w:r w:rsidR="004A1129">
        <w:rPr>
          <w:rFonts w:ascii="Book Antiqua" w:eastAsia="宋体" w:hAnsi="Book Antiqua" w:cs="Arial" w:hint="eastAsia"/>
          <w:lang w:eastAsia="zh-CN"/>
        </w:rPr>
        <w:t>;</w:t>
      </w:r>
      <w:r w:rsidRPr="009B5C70">
        <w:rPr>
          <w:rFonts w:ascii="Book Antiqua" w:hAnsi="Book Antiqua" w:cs="Arial"/>
        </w:rPr>
        <w:t xml:space="preserve"> R</w:t>
      </w:r>
      <w:r w:rsidR="004A1129">
        <w:rPr>
          <w:rFonts w:ascii="Book Antiqua" w:hAnsi="Book Antiqua" w:cs="Arial"/>
        </w:rPr>
        <w:t>CT: Randomised Controlled Trial</w:t>
      </w:r>
      <w:r w:rsidR="004A1129">
        <w:rPr>
          <w:rFonts w:ascii="Book Antiqua" w:eastAsia="宋体" w:hAnsi="Book Antiqua" w:cs="Arial" w:hint="eastAsia"/>
          <w:lang w:eastAsia="zh-CN"/>
        </w:rPr>
        <w:t xml:space="preserve">; </w:t>
      </w:r>
      <w:r w:rsidR="004A1129" w:rsidRPr="004A1129">
        <w:rPr>
          <w:rFonts w:ascii="Book Antiqua" w:eastAsia="宋体" w:hAnsi="Book Antiqua" w:cs="Arial" w:hint="eastAsia"/>
          <w:lang w:eastAsia="zh-CN"/>
        </w:rPr>
        <w:t xml:space="preserve">TMS: </w:t>
      </w:r>
      <w:r w:rsidR="004A1129" w:rsidRPr="004A1129">
        <w:rPr>
          <w:rFonts w:ascii="Book Antiqua" w:hAnsi="Book Antiqua" w:cs="Arial"/>
        </w:rPr>
        <w:t>Transcranial magnetic stimulation</w:t>
      </w:r>
      <w:r w:rsidR="004A1129" w:rsidRPr="004A1129">
        <w:rPr>
          <w:rFonts w:ascii="Book Antiqua" w:eastAsia="宋体" w:hAnsi="Book Antiqua" w:cs="Arial" w:hint="eastAsia"/>
          <w:lang w:eastAsia="zh-CN"/>
        </w:rPr>
        <w:t>.</w:t>
      </w:r>
    </w:p>
    <w:p w14:paraId="55250A4E" w14:textId="77777777" w:rsidR="00DC5DE8" w:rsidRPr="009B5C70" w:rsidRDefault="00DC5DE8" w:rsidP="009B5C70">
      <w:pPr>
        <w:spacing w:line="360" w:lineRule="auto"/>
        <w:jc w:val="both"/>
        <w:rPr>
          <w:rFonts w:ascii="Book Antiqua" w:hAnsi="Book Antiqua"/>
        </w:rPr>
      </w:pPr>
    </w:p>
    <w:p w14:paraId="5AFA636A" w14:textId="11D0C36E" w:rsidR="004A1129" w:rsidRPr="004A1129" w:rsidRDefault="004A1129" w:rsidP="004A1129">
      <w:pPr>
        <w:widowControl w:val="0"/>
        <w:autoSpaceDE w:val="0"/>
        <w:autoSpaceDN w:val="0"/>
        <w:adjustRightInd w:val="0"/>
        <w:spacing w:line="360" w:lineRule="auto"/>
        <w:jc w:val="both"/>
        <w:rPr>
          <w:rFonts w:ascii="Book Antiqua" w:eastAsia="宋体" w:hAnsi="Book Antiqua" w:cs="Arial"/>
          <w:b/>
          <w:lang w:eastAsia="zh-CN"/>
        </w:rPr>
      </w:pPr>
      <w:r w:rsidRPr="004A1129">
        <w:rPr>
          <w:rFonts w:ascii="Book Antiqua" w:hAnsi="Book Antiqua" w:cs="Arial"/>
          <w:b/>
        </w:rPr>
        <w:t>Table 3 Uncontrolled studies exploring the effect of age on the antidepressant effect of transcranial magnetic stimulation by recruiting older subjects (mean age of sample &gt;</w:t>
      </w:r>
      <w:r w:rsidRPr="004A1129">
        <w:rPr>
          <w:rFonts w:ascii="Book Antiqua" w:eastAsia="宋体" w:hAnsi="Book Antiqua" w:cs="Arial" w:hint="eastAsia"/>
          <w:b/>
          <w:lang w:eastAsia="zh-CN"/>
        </w:rPr>
        <w:t xml:space="preserve"> </w:t>
      </w:r>
      <w:r w:rsidRPr="004A1129">
        <w:rPr>
          <w:rFonts w:ascii="Book Antiqua" w:hAnsi="Book Antiqua" w:cs="Arial"/>
          <w:b/>
        </w:rPr>
        <w:t>60) or undertaking analyses in subgroups with mean age &gt;</w:t>
      </w:r>
      <w:r w:rsidRPr="004A1129">
        <w:rPr>
          <w:rFonts w:ascii="Book Antiqua" w:eastAsia="宋体" w:hAnsi="Book Antiqua" w:cs="Arial" w:hint="eastAsia"/>
          <w:b/>
          <w:lang w:eastAsia="zh-CN"/>
        </w:rPr>
        <w:t xml:space="preserve"> </w:t>
      </w:r>
      <w:r w:rsidRPr="004A1129">
        <w:rPr>
          <w:rFonts w:ascii="Book Antiqua" w:hAnsi="Book Antiqua" w:cs="Arial"/>
          <w:b/>
        </w:rPr>
        <w:t>60</w:t>
      </w:r>
    </w:p>
    <w:p w14:paraId="18F0C6F1" w14:textId="77777777" w:rsidR="00737C70" w:rsidRPr="004A1129" w:rsidRDefault="00737C70" w:rsidP="009B5C70">
      <w:pPr>
        <w:spacing w:line="360" w:lineRule="auto"/>
        <w:jc w:val="both"/>
        <w:rPr>
          <w:rFonts w:ascii="Book Antiqua" w:hAnsi="Book Antiqua"/>
        </w:rPr>
      </w:pPr>
    </w:p>
    <w:p w14:paraId="4542EFE2" w14:textId="77777777" w:rsidR="009025F2" w:rsidRPr="009B5C70" w:rsidRDefault="009025F2" w:rsidP="009B5C70">
      <w:pPr>
        <w:spacing w:line="360" w:lineRule="auto"/>
        <w:jc w:val="both"/>
        <w:rPr>
          <w:rFonts w:ascii="Book Antiqua" w:hAnsi="Book Antiqua" w:cs="Arial"/>
          <w:b/>
        </w:rPr>
      </w:pPr>
    </w:p>
    <w:p w14:paraId="19073CBD" w14:textId="77777777" w:rsidR="002A57D4" w:rsidRPr="004A1129" w:rsidRDefault="002A57D4" w:rsidP="009B5C70">
      <w:pPr>
        <w:spacing w:line="360" w:lineRule="auto"/>
        <w:jc w:val="both"/>
        <w:rPr>
          <w:rFonts w:ascii="Book Antiqua" w:eastAsia="宋体" w:hAnsi="Book Antiqua" w:cs="Arial"/>
          <w:b/>
          <w:lang w:eastAsia="zh-CN"/>
        </w:rPr>
      </w:pPr>
    </w:p>
    <w:tbl>
      <w:tblPr>
        <w:tblStyle w:val="LightList"/>
        <w:tblW w:w="13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7"/>
        <w:gridCol w:w="88"/>
        <w:gridCol w:w="958"/>
        <w:gridCol w:w="2890"/>
        <w:gridCol w:w="921"/>
        <w:gridCol w:w="2919"/>
        <w:gridCol w:w="3846"/>
        <w:gridCol w:w="207"/>
      </w:tblGrid>
      <w:tr w:rsidR="002A57D4" w:rsidRPr="009B5C70" w14:paraId="6CD0DECA" w14:textId="77777777" w:rsidTr="004A112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tcPr>
          <w:p w14:paraId="30D9B4D9" w14:textId="77777777" w:rsidR="002A57D4" w:rsidRPr="004A1129" w:rsidRDefault="002A57D4" w:rsidP="009B5C70">
            <w:pPr>
              <w:spacing w:line="360" w:lineRule="auto"/>
              <w:jc w:val="both"/>
              <w:rPr>
                <w:rFonts w:ascii="Book Antiqua" w:hAnsi="Book Antiqua" w:cs="Arial"/>
                <w:color w:val="auto"/>
              </w:rPr>
            </w:pPr>
            <w:r w:rsidRPr="004A1129">
              <w:rPr>
                <w:rFonts w:ascii="Book Antiqua" w:hAnsi="Book Antiqua" w:cs="Arial"/>
                <w:color w:val="auto"/>
              </w:rPr>
              <w:t>Trial</w:t>
            </w:r>
          </w:p>
        </w:tc>
        <w:tc>
          <w:tcPr>
            <w:tcW w:w="1046" w:type="dxa"/>
            <w:gridSpan w:val="2"/>
            <w:shd w:val="clear" w:color="auto" w:fill="auto"/>
          </w:tcPr>
          <w:p w14:paraId="2AFBB303" w14:textId="77777777"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Age range</w:t>
            </w:r>
          </w:p>
        </w:tc>
        <w:tc>
          <w:tcPr>
            <w:tcW w:w="2890" w:type="dxa"/>
            <w:shd w:val="clear" w:color="auto" w:fill="auto"/>
          </w:tcPr>
          <w:p w14:paraId="150F4D30" w14:textId="302A925B"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 xml:space="preserve">TMS </w:t>
            </w:r>
            <w:r w:rsidR="004A1129" w:rsidRPr="004A1129">
              <w:rPr>
                <w:rFonts w:ascii="Book Antiqua" w:hAnsi="Book Antiqua" w:cs="Arial"/>
                <w:color w:val="auto"/>
              </w:rPr>
              <w:t>p</w:t>
            </w:r>
            <w:r w:rsidRPr="004A1129">
              <w:rPr>
                <w:rFonts w:ascii="Book Antiqua" w:hAnsi="Book Antiqua" w:cs="Arial"/>
                <w:color w:val="auto"/>
              </w:rPr>
              <w:t>arameters</w:t>
            </w:r>
          </w:p>
        </w:tc>
        <w:tc>
          <w:tcPr>
            <w:tcW w:w="921" w:type="dxa"/>
            <w:shd w:val="clear" w:color="auto" w:fill="auto"/>
          </w:tcPr>
          <w:p w14:paraId="0710EEC7" w14:textId="77777777"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Sample size</w:t>
            </w:r>
          </w:p>
        </w:tc>
        <w:tc>
          <w:tcPr>
            <w:tcW w:w="2919" w:type="dxa"/>
            <w:shd w:val="clear" w:color="auto" w:fill="auto"/>
          </w:tcPr>
          <w:p w14:paraId="2C3EF466" w14:textId="2EB0EE70"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Methodology</w:t>
            </w:r>
          </w:p>
        </w:tc>
        <w:tc>
          <w:tcPr>
            <w:tcW w:w="4053" w:type="dxa"/>
            <w:gridSpan w:val="2"/>
            <w:shd w:val="clear" w:color="auto" w:fill="auto"/>
          </w:tcPr>
          <w:p w14:paraId="2FA4EE95" w14:textId="5EA591ED" w:rsidR="002A57D4" w:rsidRPr="004A1129" w:rsidRDefault="002A57D4"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A1129">
              <w:rPr>
                <w:rFonts w:ascii="Book Antiqua" w:hAnsi="Book Antiqua" w:cs="Arial"/>
                <w:color w:val="auto"/>
              </w:rPr>
              <w:t>Results</w:t>
            </w:r>
          </w:p>
        </w:tc>
      </w:tr>
      <w:tr w:rsidR="002A57D4" w:rsidRPr="009B5C70" w14:paraId="72A2DD86"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cnfStyle w:val="000000100000" w:firstRow="0" w:lastRow="0" w:firstColumn="0" w:lastColumn="0" w:oddVBand="0" w:evenVBand="0" w:oddHBand="1" w:evenHBand="0" w:firstRowFirstColumn="0" w:firstRowLastColumn="0" w:lastRowFirstColumn="0" w:lastRowLastColumn="0"/>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08DCB044" w14:textId="24D4A00B" w:rsidR="002A57D4" w:rsidRPr="009B5C70" w:rsidRDefault="009C7F6C" w:rsidP="004A1129">
            <w:pPr>
              <w:spacing w:line="360" w:lineRule="auto"/>
              <w:jc w:val="both"/>
              <w:rPr>
                <w:rFonts w:ascii="Book Antiqua" w:hAnsi="Book Antiqua" w:cs="Arial"/>
              </w:rPr>
            </w:pPr>
            <w:r w:rsidRPr="009B5C70">
              <w:rPr>
                <w:rFonts w:ascii="Book Antiqua" w:hAnsi="Book Antiqua"/>
                <w:color w:val="000000"/>
              </w:rPr>
              <w:t>Fi</w:t>
            </w:r>
            <w:r w:rsidR="002A57D4" w:rsidRPr="009B5C70">
              <w:rPr>
                <w:rFonts w:ascii="Book Antiqua" w:hAnsi="Book Antiqua"/>
                <w:color w:val="000000"/>
              </w:rPr>
              <w:t>g</w:t>
            </w:r>
            <w:r w:rsidRPr="009B5C70">
              <w:rPr>
                <w:rFonts w:ascii="Book Antiqua" w:hAnsi="Book Antiqua"/>
                <w:color w:val="000000"/>
              </w:rPr>
              <w:t>i</w:t>
            </w:r>
            <w:r w:rsidR="002A57D4" w:rsidRPr="009B5C70">
              <w:rPr>
                <w:rFonts w:ascii="Book Antiqua" w:hAnsi="Book Antiqua"/>
                <w:color w:val="000000"/>
              </w:rPr>
              <w:t>el</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[37]</w:t>
            </w:r>
            <w:r w:rsidR="002A57D4" w:rsidRPr="009B5C70">
              <w:rPr>
                <w:rFonts w:ascii="Book Antiqua" w:hAnsi="Book Antiqua"/>
                <w:color w:val="000000"/>
              </w:rPr>
              <w:t xml:space="preserve"> 1998</w:t>
            </w:r>
          </w:p>
        </w:tc>
        <w:tc>
          <w:tcPr>
            <w:tcW w:w="958" w:type="dxa"/>
          </w:tcPr>
          <w:p w14:paraId="1562C69F" w14:textId="12F23D70" w:rsidR="002A57D4" w:rsidRPr="009B5C70" w:rsidRDefault="002A57D4" w:rsidP="006B5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60 (22-89)</w:t>
            </w:r>
          </w:p>
        </w:tc>
        <w:tc>
          <w:tcPr>
            <w:tcW w:w="2890" w:type="dxa"/>
          </w:tcPr>
          <w:p w14:paraId="096A71CB" w14:textId="2EF09AD7" w:rsidR="002A57D4" w:rsidRPr="009B5C70" w:rsidRDefault="002A57D4" w:rsidP="006B5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10</w:t>
            </w:r>
            <w:r w:rsidR="004A1129">
              <w:rPr>
                <w:rFonts w:ascii="Book Antiqua" w:eastAsia="宋体" w:hAnsi="Book Antiqua" w:cs="Arial" w:hint="eastAsia"/>
                <w:lang w:eastAsia="zh-CN"/>
              </w:rPr>
              <w:t xml:space="preserve"> </w:t>
            </w:r>
            <w:r w:rsidRPr="009B5C70">
              <w:rPr>
                <w:rFonts w:ascii="Book Antiqua" w:hAnsi="Book Antiqua" w:cs="Arial"/>
              </w:rPr>
              <w:t>Hz; 110%MT; left</w:t>
            </w:r>
            <w:r w:rsidR="006B5CDC">
              <w:rPr>
                <w:rFonts w:ascii="Book Antiqua" w:eastAsia="宋体" w:hAnsi="Book Antiqua" w:cs="Arial" w:hint="eastAsia"/>
                <w:lang w:eastAsia="zh-CN"/>
              </w:rPr>
              <w:t xml:space="preserve"> </w:t>
            </w:r>
            <w:r w:rsidRPr="009B5C70">
              <w:rPr>
                <w:rFonts w:ascii="Book Antiqua" w:hAnsi="Book Antiqua" w:cs="Arial"/>
              </w:rPr>
              <w:t>DLPFC; 500 pulses/session; 5 sessions; no. of pulses = 2500</w:t>
            </w:r>
          </w:p>
        </w:tc>
        <w:tc>
          <w:tcPr>
            <w:tcW w:w="921" w:type="dxa"/>
          </w:tcPr>
          <w:p w14:paraId="539C3CC8" w14:textId="77777777"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50</w:t>
            </w:r>
          </w:p>
        </w:tc>
        <w:tc>
          <w:tcPr>
            <w:tcW w:w="2919" w:type="dxa"/>
          </w:tcPr>
          <w:p w14:paraId="61929891" w14:textId="6C3D79EF"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Uncontrolled trial in patients &gt;</w:t>
            </w:r>
            <w:r w:rsidR="004A1129">
              <w:rPr>
                <w:rFonts w:ascii="Book Antiqua" w:eastAsia="宋体" w:hAnsi="Book Antiqua" w:cs="Arial" w:hint="eastAsia"/>
                <w:lang w:eastAsia="zh-CN"/>
              </w:rPr>
              <w:t xml:space="preserve"> </w:t>
            </w:r>
            <w:r w:rsidRPr="009B5C70">
              <w:rPr>
                <w:rFonts w:ascii="Book Antiqua" w:hAnsi="Book Antiqua" w:cs="Arial"/>
              </w:rPr>
              <w:t>18 years attending a Mood Disorder Clinic (most referred for ECT)</w:t>
            </w:r>
          </w:p>
        </w:tc>
        <w:tc>
          <w:tcPr>
            <w:tcW w:w="3846" w:type="dxa"/>
          </w:tcPr>
          <w:p w14:paraId="2BD49BCD" w14:textId="39574FAE"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Age associated with treatment response; &lt;</w:t>
            </w:r>
            <w:r w:rsidR="004A1129">
              <w:rPr>
                <w:rFonts w:ascii="Book Antiqua" w:eastAsia="宋体" w:hAnsi="Book Antiqua" w:cs="Arial" w:hint="eastAsia"/>
                <w:lang w:eastAsia="zh-CN"/>
              </w:rPr>
              <w:t xml:space="preserve"> </w:t>
            </w:r>
            <w:r w:rsidRPr="009B5C70">
              <w:rPr>
                <w:rFonts w:ascii="Book Antiqua" w:hAnsi="Book Antiqua" w:cs="Arial"/>
              </w:rPr>
              <w:t>65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28) responded better (56%) than &gt;</w:t>
            </w:r>
            <w:r w:rsidR="004A1129">
              <w:rPr>
                <w:rFonts w:ascii="Book Antiqua" w:eastAsia="宋体" w:hAnsi="Book Antiqua" w:cs="Arial" w:hint="eastAsia"/>
                <w:lang w:eastAsia="zh-CN"/>
              </w:rPr>
              <w:t xml:space="preserve"> </w:t>
            </w:r>
            <w:r w:rsidRPr="009B5C70">
              <w:rPr>
                <w:rFonts w:ascii="Book Antiqua" w:hAnsi="Book Antiqua" w:cs="Arial"/>
              </w:rPr>
              <w:t>65 group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22; 23% response). Overall 42%</w:t>
            </w:r>
            <w:r w:rsidR="004A1129">
              <w:rPr>
                <w:rFonts w:ascii="Book Antiqua" w:hAnsi="Book Antiqua" w:cs="Arial"/>
              </w:rPr>
              <w:t xml:space="preserve"> responded after the 5 sessions</w:t>
            </w:r>
          </w:p>
        </w:tc>
      </w:tr>
      <w:tr w:rsidR="002A57D4" w:rsidRPr="009B5C70" w14:paraId="0E804A42"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360E43C3" w14:textId="3E8CEA1F"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 xml:space="preserve">Nahas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[38]</w:t>
            </w:r>
            <w:r w:rsidR="004A1129">
              <w:rPr>
                <w:rFonts w:ascii="Book Antiqua" w:eastAsia="宋体" w:hAnsi="Book Antiqua" w:hint="eastAsia"/>
                <w:color w:val="000000"/>
                <w:vertAlign w:val="superscript"/>
                <w:lang w:val="en-US" w:eastAsia="zh-CN"/>
              </w:rPr>
              <w:t xml:space="preserve"> </w:t>
            </w:r>
            <w:r w:rsidRPr="009B5C70">
              <w:rPr>
                <w:rFonts w:ascii="Book Antiqua" w:hAnsi="Book Antiqua"/>
                <w:color w:val="000000"/>
              </w:rPr>
              <w:t>2004</w:t>
            </w:r>
            <w:r w:rsidR="009C7F6C" w:rsidRPr="009B5C70">
              <w:rPr>
                <w:rFonts w:ascii="Book Antiqua" w:hAnsi="Book Antiqua"/>
                <w:color w:val="000000"/>
              </w:rPr>
              <w:t xml:space="preserve"> </w:t>
            </w:r>
          </w:p>
        </w:tc>
        <w:tc>
          <w:tcPr>
            <w:tcW w:w="958" w:type="dxa"/>
          </w:tcPr>
          <w:p w14:paraId="5C4A6CC0" w14:textId="54708FFD"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61.2 (7.3)</w:t>
            </w:r>
          </w:p>
        </w:tc>
        <w:tc>
          <w:tcPr>
            <w:tcW w:w="2890" w:type="dxa"/>
          </w:tcPr>
          <w:p w14:paraId="2E3AE495" w14:textId="58E3A361"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5Hz; 103-141%MT (distance adjusted); left</w:t>
            </w:r>
            <w:r w:rsidR="006B5CDC">
              <w:rPr>
                <w:rFonts w:ascii="Book Antiqua" w:eastAsia="宋体" w:hAnsi="Book Antiqua" w:cs="Arial" w:hint="eastAsia"/>
                <w:lang w:eastAsia="zh-CN"/>
              </w:rPr>
              <w:t xml:space="preserve"> </w:t>
            </w:r>
            <w:r w:rsidRPr="009B5C70">
              <w:rPr>
                <w:rFonts w:ascii="Book Antiqua" w:hAnsi="Book Antiqua" w:cs="Arial"/>
              </w:rPr>
              <w:t>DLPFC; 1600 pulses/session; 15 sessions; no. of pulses = 18000</w:t>
            </w:r>
          </w:p>
        </w:tc>
        <w:tc>
          <w:tcPr>
            <w:tcW w:w="921" w:type="dxa"/>
          </w:tcPr>
          <w:p w14:paraId="245FF203" w14:textId="77777777"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18</w:t>
            </w:r>
          </w:p>
        </w:tc>
        <w:tc>
          <w:tcPr>
            <w:tcW w:w="2919" w:type="dxa"/>
          </w:tcPr>
          <w:p w14:paraId="56C8D7D3" w14:textId="2CB69395"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Uncontrolled trial in patients 55</w:t>
            </w:r>
            <w:r w:rsidR="004A1129">
              <w:rPr>
                <w:rFonts w:ascii="Book Antiqua" w:hAnsi="Book Antiqua" w:cs="Arial"/>
              </w:rPr>
              <w:t>-75 years; not selected for TRD</w:t>
            </w:r>
          </w:p>
        </w:tc>
        <w:tc>
          <w:tcPr>
            <w:tcW w:w="3846" w:type="dxa"/>
          </w:tcPr>
          <w:p w14:paraId="0FD41451" w14:textId="3442EF1E"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No correlation between age and response; 27% responded; 22% remitted; No drop-outs due to adverse events</w:t>
            </w:r>
          </w:p>
        </w:tc>
      </w:tr>
      <w:tr w:rsidR="002A57D4" w:rsidRPr="009B5C70" w14:paraId="3F522E2A"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cnfStyle w:val="000000100000" w:firstRow="0" w:lastRow="0" w:firstColumn="0" w:lastColumn="0" w:oddVBand="0" w:evenVBand="0" w:oddHBand="1" w:evenHBand="0" w:firstRowFirstColumn="0" w:firstRowLastColumn="0" w:lastRowFirstColumn="0" w:lastRowLastColumn="0"/>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4EC36BD2" w14:textId="2604631A"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Fabre</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[35]</w:t>
            </w:r>
            <w:r w:rsidRPr="009B5C70">
              <w:rPr>
                <w:rFonts w:ascii="Book Antiqua" w:hAnsi="Book Antiqua"/>
                <w:color w:val="000000"/>
              </w:rPr>
              <w:t xml:space="preserve"> 2004</w:t>
            </w:r>
            <w:r w:rsidR="009C7F6C" w:rsidRPr="009B5C70">
              <w:rPr>
                <w:rFonts w:ascii="Book Antiqua" w:hAnsi="Book Antiqua"/>
                <w:color w:val="000000"/>
              </w:rPr>
              <w:t xml:space="preserve"> </w:t>
            </w:r>
          </w:p>
        </w:tc>
        <w:tc>
          <w:tcPr>
            <w:tcW w:w="958" w:type="dxa"/>
          </w:tcPr>
          <w:p w14:paraId="3A0C248A" w14:textId="241EF261"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67.9 (6.7)</w:t>
            </w:r>
          </w:p>
        </w:tc>
        <w:tc>
          <w:tcPr>
            <w:tcW w:w="2890" w:type="dxa"/>
          </w:tcPr>
          <w:p w14:paraId="7EE2A662" w14:textId="26A6B0B9" w:rsidR="002A57D4" w:rsidRPr="009B5C70" w:rsidRDefault="002A57D4" w:rsidP="006B5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10</w:t>
            </w:r>
            <w:r w:rsidR="004A1129">
              <w:rPr>
                <w:rFonts w:ascii="Book Antiqua" w:eastAsia="宋体" w:hAnsi="Book Antiqua" w:cs="Arial" w:hint="eastAsia"/>
                <w:lang w:eastAsia="zh-CN"/>
              </w:rPr>
              <w:t xml:space="preserve"> </w:t>
            </w:r>
            <w:r w:rsidRPr="009B5C70">
              <w:rPr>
                <w:rFonts w:ascii="Book Antiqua" w:hAnsi="Book Antiqua" w:cs="Arial"/>
              </w:rPr>
              <w:t>Hz; 100%MT; left</w:t>
            </w:r>
            <w:r w:rsidR="006B5CDC">
              <w:rPr>
                <w:rFonts w:ascii="Book Antiqua" w:eastAsia="宋体" w:hAnsi="Book Antiqua" w:cs="Arial" w:hint="eastAsia"/>
                <w:lang w:eastAsia="zh-CN"/>
              </w:rPr>
              <w:t xml:space="preserve"> </w:t>
            </w:r>
            <w:r w:rsidRPr="009B5C70">
              <w:rPr>
                <w:rFonts w:ascii="Book Antiqua" w:hAnsi="Book Antiqua" w:cs="Arial"/>
              </w:rPr>
              <w:t>DLPFC; 1600 pulses/session; 10 sessions; no. of pulses = 16000</w:t>
            </w:r>
          </w:p>
        </w:tc>
        <w:tc>
          <w:tcPr>
            <w:tcW w:w="921" w:type="dxa"/>
          </w:tcPr>
          <w:p w14:paraId="5815FF27" w14:textId="77777777"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11</w:t>
            </w:r>
          </w:p>
        </w:tc>
        <w:tc>
          <w:tcPr>
            <w:tcW w:w="2919" w:type="dxa"/>
          </w:tcPr>
          <w:p w14:paraId="667206BB" w14:textId="39F6EFC4"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Uncontrolled trial in patients age &gt;</w:t>
            </w:r>
            <w:r w:rsidR="004A1129">
              <w:rPr>
                <w:rFonts w:ascii="Book Antiqua" w:eastAsia="宋体" w:hAnsi="Book Antiqua" w:cs="Arial" w:hint="eastAsia"/>
                <w:lang w:eastAsia="zh-CN"/>
              </w:rPr>
              <w:t xml:space="preserve"> </w:t>
            </w:r>
            <w:r w:rsidRPr="009B5C70">
              <w:rPr>
                <w:rFonts w:ascii="Book Antiqua" w:hAnsi="Book Antiqua" w:cs="Arial"/>
              </w:rPr>
              <w:t xml:space="preserve">55 with vascular depression (first episode) and TRD but kept </w:t>
            </w:r>
            <w:r w:rsidR="004A1129">
              <w:rPr>
                <w:rFonts w:ascii="Book Antiqua" w:hAnsi="Book Antiqua" w:cs="Arial"/>
              </w:rPr>
              <w:t>antidepressant free for 1 wk</w:t>
            </w:r>
          </w:p>
        </w:tc>
        <w:tc>
          <w:tcPr>
            <w:tcW w:w="3846" w:type="dxa"/>
          </w:tcPr>
          <w:p w14:paraId="5EEA5741" w14:textId="4810BD20"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5 out of 11 patients had clinically meaningful improvement in HDRS scores; response inversely related to frontal volume. No drop-outs due to adverse events</w:t>
            </w:r>
          </w:p>
        </w:tc>
      </w:tr>
      <w:tr w:rsidR="002A57D4" w:rsidRPr="009B5C70" w14:paraId="3301F367"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0A89D371" w14:textId="3C01B2FF" w:rsidR="002A57D4" w:rsidRPr="009B5C70" w:rsidRDefault="002A57D4" w:rsidP="004A1129">
            <w:pPr>
              <w:spacing w:line="360" w:lineRule="auto"/>
              <w:jc w:val="both"/>
              <w:rPr>
                <w:rFonts w:ascii="Book Antiqua" w:hAnsi="Book Antiqua" w:cs="Arial"/>
              </w:rPr>
            </w:pPr>
            <w:r w:rsidRPr="009B5C70">
              <w:rPr>
                <w:rFonts w:ascii="Book Antiqua" w:hAnsi="Book Antiqua"/>
                <w:color w:val="000000"/>
              </w:rPr>
              <w:t xml:space="preserve">Abraham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[39]</w:t>
            </w:r>
            <w:r w:rsidR="004A1129">
              <w:rPr>
                <w:rFonts w:ascii="Book Antiqua" w:eastAsia="宋体" w:hAnsi="Book Antiqua" w:hint="eastAsia"/>
                <w:color w:val="000000"/>
                <w:vertAlign w:val="superscript"/>
                <w:lang w:val="en-US" w:eastAsia="zh-CN"/>
              </w:rPr>
              <w:t xml:space="preserve"> </w:t>
            </w:r>
            <w:r w:rsidRPr="009B5C70">
              <w:rPr>
                <w:rFonts w:ascii="Book Antiqua" w:hAnsi="Book Antiqua"/>
                <w:color w:val="000000"/>
              </w:rPr>
              <w:t>2007</w:t>
            </w:r>
            <w:r w:rsidR="009C7F6C" w:rsidRPr="009B5C70">
              <w:rPr>
                <w:rFonts w:ascii="Book Antiqua" w:hAnsi="Book Antiqua"/>
                <w:color w:val="000000"/>
              </w:rPr>
              <w:t xml:space="preserve"> </w:t>
            </w:r>
          </w:p>
        </w:tc>
        <w:tc>
          <w:tcPr>
            <w:tcW w:w="958" w:type="dxa"/>
          </w:tcPr>
          <w:p w14:paraId="64815F67" w14:textId="5FDA6AB9"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66.8 (6.4)</w:t>
            </w:r>
          </w:p>
        </w:tc>
        <w:tc>
          <w:tcPr>
            <w:tcW w:w="2890" w:type="dxa"/>
          </w:tcPr>
          <w:p w14:paraId="5235EBF3" w14:textId="02ABBC9C"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10</w:t>
            </w:r>
            <w:r w:rsidR="004A1129">
              <w:rPr>
                <w:rFonts w:ascii="Book Antiqua" w:eastAsia="宋体" w:hAnsi="Book Antiqua" w:cs="Arial" w:hint="eastAsia"/>
                <w:lang w:eastAsia="zh-CN"/>
              </w:rPr>
              <w:t xml:space="preserve"> </w:t>
            </w:r>
            <w:r w:rsidRPr="009B5C70">
              <w:rPr>
                <w:rFonts w:ascii="Book Antiqua" w:hAnsi="Book Antiqua" w:cs="Arial"/>
              </w:rPr>
              <w:t>Hz; 100%MT; left</w:t>
            </w:r>
            <w:r w:rsidR="006B5CDC">
              <w:rPr>
                <w:rFonts w:ascii="Book Antiqua" w:eastAsia="宋体" w:hAnsi="Book Antiqua" w:cs="Arial" w:hint="eastAsia"/>
                <w:lang w:eastAsia="zh-CN"/>
              </w:rPr>
              <w:t xml:space="preserve"> </w:t>
            </w:r>
            <w:r w:rsidRPr="009B5C70">
              <w:rPr>
                <w:rFonts w:ascii="Book Antiqua" w:hAnsi="Book Antiqua" w:cs="Arial"/>
              </w:rPr>
              <w:t>DLPFC; 1600 pulses/session; 10 sessions; no. of pulses = 16000</w:t>
            </w:r>
          </w:p>
        </w:tc>
        <w:tc>
          <w:tcPr>
            <w:tcW w:w="921" w:type="dxa"/>
          </w:tcPr>
          <w:p w14:paraId="79A9BAF1" w14:textId="66156427"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20</w:t>
            </w:r>
          </w:p>
        </w:tc>
        <w:tc>
          <w:tcPr>
            <w:tcW w:w="2919" w:type="dxa"/>
          </w:tcPr>
          <w:p w14:paraId="2331A9AC" w14:textId="285AEA58"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Uncontrolled trial in patients &gt;</w:t>
            </w:r>
            <w:r w:rsidR="004A1129">
              <w:rPr>
                <w:rFonts w:ascii="Book Antiqua" w:eastAsia="宋体" w:hAnsi="Book Antiqua" w:cs="Arial" w:hint="eastAsia"/>
                <w:lang w:eastAsia="zh-CN"/>
              </w:rPr>
              <w:t xml:space="preserve"> </w:t>
            </w:r>
            <w:r w:rsidRPr="009B5C70">
              <w:rPr>
                <w:rFonts w:ascii="Book Antiqua" w:hAnsi="Book Antiqua" w:cs="Arial"/>
              </w:rPr>
              <w:t>60 years attending a specialist</w:t>
            </w:r>
            <w:r w:rsidR="004A1129">
              <w:rPr>
                <w:rFonts w:ascii="Book Antiqua" w:hAnsi="Book Antiqua" w:cs="Arial"/>
              </w:rPr>
              <w:t xml:space="preserve"> clinic - most referred for ECT</w:t>
            </w:r>
          </w:p>
        </w:tc>
        <w:tc>
          <w:tcPr>
            <w:tcW w:w="3846" w:type="dxa"/>
          </w:tcPr>
          <w:p w14:paraId="7F759E71" w14:textId="336029CA" w:rsidR="002A57D4" w:rsidRPr="004A1129"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30% responded at the end of treatme</w:t>
            </w:r>
            <w:r w:rsidR="004A1129">
              <w:rPr>
                <w:rFonts w:ascii="Book Antiqua" w:hAnsi="Book Antiqua" w:cs="Arial"/>
              </w:rPr>
              <w:t>nt; 1 dropout due to discomfort</w:t>
            </w:r>
          </w:p>
        </w:tc>
      </w:tr>
      <w:tr w:rsidR="002A57D4" w:rsidRPr="009B5C70" w14:paraId="4C824834"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cnfStyle w:val="000000100000" w:firstRow="0" w:lastRow="0" w:firstColumn="0" w:lastColumn="0" w:oddVBand="0" w:evenVBand="0" w:oddHBand="1" w:evenHBand="0" w:firstRowFirstColumn="0" w:firstRowLastColumn="0" w:lastRowFirstColumn="0" w:lastRowLastColumn="0"/>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57D0B606" w14:textId="15D05327" w:rsidR="002A57D4" w:rsidRPr="009B5C70" w:rsidRDefault="002A57D4" w:rsidP="009B5C70">
            <w:pPr>
              <w:spacing w:line="360" w:lineRule="auto"/>
              <w:jc w:val="both"/>
              <w:rPr>
                <w:rFonts w:ascii="Book Antiqua" w:hAnsi="Book Antiqua"/>
                <w:color w:val="000000"/>
              </w:rPr>
            </w:pPr>
            <w:r w:rsidRPr="009B5C70">
              <w:rPr>
                <w:rFonts w:ascii="Book Antiqua" w:hAnsi="Book Antiqua"/>
                <w:color w:val="000000"/>
              </w:rPr>
              <w:t>Milev</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[78]</w:t>
            </w:r>
            <w:r w:rsidRPr="009B5C70">
              <w:rPr>
                <w:rFonts w:ascii="Book Antiqua" w:hAnsi="Book Antiqua"/>
                <w:color w:val="000000"/>
              </w:rPr>
              <w:t xml:space="preserve"> 2009</w:t>
            </w:r>
            <w:r w:rsidR="009C7F6C" w:rsidRPr="009B5C70">
              <w:rPr>
                <w:rFonts w:ascii="Book Antiqua" w:hAnsi="Book Antiqua"/>
                <w:color w:val="000000"/>
              </w:rPr>
              <w:t xml:space="preserve"> </w:t>
            </w:r>
          </w:p>
          <w:p w14:paraId="3C8B0C7D" w14:textId="744C713B" w:rsidR="002A57D4" w:rsidRPr="009B5C70" w:rsidRDefault="002A57D4" w:rsidP="009B5C70">
            <w:pPr>
              <w:spacing w:line="360" w:lineRule="auto"/>
              <w:jc w:val="both"/>
              <w:rPr>
                <w:rFonts w:ascii="Book Antiqua" w:hAnsi="Book Antiqua"/>
                <w:b w:val="0"/>
                <w:color w:val="000000"/>
              </w:rPr>
            </w:pPr>
          </w:p>
        </w:tc>
        <w:tc>
          <w:tcPr>
            <w:tcW w:w="958" w:type="dxa"/>
          </w:tcPr>
          <w:p w14:paraId="3D6AE9D5" w14:textId="116F4F5E" w:rsidR="002A57D4" w:rsidRPr="009B5C70" w:rsidRDefault="002A57D4" w:rsidP="006B5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69 (6.7)</w:t>
            </w:r>
          </w:p>
        </w:tc>
        <w:tc>
          <w:tcPr>
            <w:tcW w:w="2890" w:type="dxa"/>
          </w:tcPr>
          <w:p w14:paraId="499962BA" w14:textId="64604EB3"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Variable parameters: LF (1</w:t>
            </w:r>
            <w:r w:rsidR="004A1129">
              <w:rPr>
                <w:rFonts w:ascii="Book Antiqua" w:eastAsia="宋体" w:hAnsi="Book Antiqua" w:cs="Arial" w:hint="eastAsia"/>
                <w:lang w:eastAsia="zh-CN"/>
              </w:rPr>
              <w:t xml:space="preserve"> </w:t>
            </w:r>
            <w:r w:rsidRPr="009B5C70">
              <w:rPr>
                <w:rFonts w:ascii="Book Antiqua" w:hAnsi="Book Antiqua" w:cs="Arial"/>
              </w:rPr>
              <w:t xml:space="preserve">Hz, 1200 pulses/session,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14), HF (10</w:t>
            </w:r>
            <w:r w:rsidR="004A1129">
              <w:rPr>
                <w:rFonts w:ascii="Book Antiqua" w:eastAsia="宋体" w:hAnsi="Book Antiqua" w:cs="Arial" w:hint="eastAsia"/>
                <w:lang w:eastAsia="zh-CN"/>
              </w:rPr>
              <w:t xml:space="preserve"> </w:t>
            </w:r>
            <w:r w:rsidRPr="009B5C70">
              <w:rPr>
                <w:rFonts w:ascii="Book Antiqua" w:hAnsi="Book Antiqua" w:cs="Arial"/>
              </w:rPr>
              <w:t xml:space="preserve">Hz, 1600 pulses/session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31); both LF and HF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 xml:space="preserve">4); </w:t>
            </w:r>
            <w:r w:rsidR="004A1129">
              <w:rPr>
                <w:rFonts w:ascii="Book Antiqua" w:hAnsi="Book Antiqua" w:cs="Arial"/>
              </w:rPr>
              <w:t>80</w:t>
            </w:r>
            <w:r w:rsidR="004A1129">
              <w:rPr>
                <w:rFonts w:ascii="Book Antiqua" w:eastAsia="宋体" w:hAnsi="Book Antiqua" w:cs="Arial" w:hint="eastAsia"/>
                <w:lang w:eastAsia="zh-CN"/>
              </w:rPr>
              <w:t>%</w:t>
            </w:r>
            <w:r w:rsidR="004A1129">
              <w:rPr>
                <w:rFonts w:ascii="Book Antiqua" w:hAnsi="Book Antiqua" w:cs="Arial"/>
              </w:rPr>
              <w:t>-110%MT; right or left DLPFC</w:t>
            </w:r>
          </w:p>
        </w:tc>
        <w:tc>
          <w:tcPr>
            <w:tcW w:w="921" w:type="dxa"/>
          </w:tcPr>
          <w:p w14:paraId="1C6D44F3" w14:textId="45582C89"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 xml:space="preserve">49 </w:t>
            </w:r>
          </w:p>
        </w:tc>
        <w:tc>
          <w:tcPr>
            <w:tcW w:w="2919" w:type="dxa"/>
          </w:tcPr>
          <w:p w14:paraId="124E84BF" w14:textId="0DC38573"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Uncontrolled trial that includes patients with TRD referred to 2 specialist mood disorder clinics; all</w:t>
            </w:r>
            <w:r w:rsidR="004A1129">
              <w:rPr>
                <w:rFonts w:ascii="Book Antiqua" w:hAnsi="Book Antiqua" w:cs="Arial"/>
              </w:rPr>
              <w:t xml:space="preserve"> except 3 medicated</w:t>
            </w:r>
          </w:p>
        </w:tc>
        <w:tc>
          <w:tcPr>
            <w:tcW w:w="3846" w:type="dxa"/>
          </w:tcPr>
          <w:p w14:paraId="26FAEDC7" w14:textId="4C60AA0A"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 xml:space="preserve">24.7% mean reduction in HDRS scores; 18% responders; 1 dropout due to discomfort out of 49. (Note: </w:t>
            </w:r>
            <w:r w:rsidRPr="009B5C70">
              <w:rPr>
                <w:rFonts w:ascii="Book Antiqua" w:hAnsi="Book Antiqua"/>
                <w:color w:val="000000"/>
              </w:rPr>
              <w:t xml:space="preserve">This sample includes </w:t>
            </w:r>
            <w:r w:rsidRPr="004A1129">
              <w:rPr>
                <w:rFonts w:ascii="Book Antiqua" w:hAnsi="Book Antiqua"/>
                <w:i/>
                <w:color w:val="000000"/>
              </w:rPr>
              <w:t>n</w:t>
            </w:r>
            <w:r w:rsidR="004A1129">
              <w:rPr>
                <w:rFonts w:ascii="Book Antiqua" w:eastAsia="宋体" w:hAnsi="Book Antiqua" w:hint="eastAsia"/>
                <w:color w:val="000000"/>
                <w:lang w:eastAsia="zh-CN"/>
              </w:rPr>
              <w:t xml:space="preserve"> </w:t>
            </w:r>
            <w:r w:rsidRPr="009B5C70">
              <w:rPr>
                <w:rFonts w:ascii="Book Antiqua" w:hAnsi="Book Antiqua"/>
                <w:color w:val="000000"/>
              </w:rPr>
              <w:t>=</w:t>
            </w:r>
            <w:r w:rsidR="004A1129">
              <w:rPr>
                <w:rFonts w:ascii="Book Antiqua" w:eastAsia="宋体" w:hAnsi="Book Antiqua" w:hint="eastAsia"/>
                <w:color w:val="000000"/>
                <w:lang w:eastAsia="zh-CN"/>
              </w:rPr>
              <w:t xml:space="preserve"> </w:t>
            </w:r>
            <w:r w:rsidRPr="009B5C70">
              <w:rPr>
                <w:rFonts w:ascii="Book Antiqua" w:hAnsi="Book Antiqua"/>
                <w:color w:val="000000"/>
              </w:rPr>
              <w:t>20 from Abraham 2007)</w:t>
            </w:r>
          </w:p>
        </w:tc>
      </w:tr>
      <w:tr w:rsidR="002A57D4" w:rsidRPr="009B5C70" w14:paraId="55D16BAD"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wAfter w:w="207" w:type="dxa"/>
          <w:trHeight w:val="275"/>
        </w:trPr>
        <w:tc>
          <w:tcPr>
            <w:cnfStyle w:val="001000000000" w:firstRow="0" w:lastRow="0" w:firstColumn="1" w:lastColumn="0" w:oddVBand="0" w:evenVBand="0" w:oddHBand="0" w:evenHBand="0" w:firstRowFirstColumn="0" w:firstRowLastColumn="0" w:lastRowFirstColumn="0" w:lastRowLastColumn="0"/>
            <w:tcW w:w="1435" w:type="dxa"/>
            <w:gridSpan w:val="2"/>
          </w:tcPr>
          <w:p w14:paraId="7E9815EC" w14:textId="065BFEAB"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Pallanti</w:t>
            </w:r>
            <w:r w:rsidR="004A1129">
              <w:rPr>
                <w:rFonts w:ascii="Book Antiqua" w:eastAsia="宋体" w:hAnsi="Book Antiqua" w:hint="eastAsia"/>
                <w:i/>
                <w:color w:val="000000"/>
                <w:lang w:eastAsia="zh-CN"/>
              </w:rPr>
              <w:t xml:space="preserve"> et al</w:t>
            </w:r>
            <w:r w:rsidR="004A1129" w:rsidRPr="009B5C70">
              <w:rPr>
                <w:rFonts w:ascii="Book Antiqua" w:hAnsi="Book Antiqua"/>
                <w:color w:val="000000"/>
                <w:vertAlign w:val="superscript"/>
                <w:lang w:val="en-US"/>
              </w:rPr>
              <w:t>[33]</w:t>
            </w:r>
            <w:r w:rsidRPr="009B5C70">
              <w:rPr>
                <w:rFonts w:ascii="Book Antiqua" w:hAnsi="Book Antiqua"/>
                <w:color w:val="000000"/>
              </w:rPr>
              <w:t xml:space="preserve"> 2012</w:t>
            </w:r>
            <w:r w:rsidR="009C7F6C" w:rsidRPr="009B5C70">
              <w:rPr>
                <w:rFonts w:ascii="Book Antiqua" w:hAnsi="Book Antiqua"/>
                <w:color w:val="000000"/>
              </w:rPr>
              <w:t xml:space="preserve"> </w:t>
            </w:r>
          </w:p>
        </w:tc>
        <w:tc>
          <w:tcPr>
            <w:tcW w:w="958" w:type="dxa"/>
          </w:tcPr>
          <w:p w14:paraId="2B8E017C" w14:textId="2D0F840B"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51.8 (14.1)</w:t>
            </w:r>
          </w:p>
        </w:tc>
        <w:tc>
          <w:tcPr>
            <w:tcW w:w="2890" w:type="dxa"/>
          </w:tcPr>
          <w:p w14:paraId="01DBCA8B" w14:textId="76448072"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 xml:space="preserve"> 1</w:t>
            </w:r>
            <w:r w:rsidR="004A1129">
              <w:rPr>
                <w:rFonts w:ascii="Book Antiqua" w:eastAsia="宋体" w:hAnsi="Book Antiqua" w:cs="Arial" w:hint="eastAsia"/>
                <w:lang w:eastAsia="zh-CN"/>
              </w:rPr>
              <w:t xml:space="preserve"> </w:t>
            </w:r>
            <w:r w:rsidRPr="009B5C70">
              <w:rPr>
                <w:rFonts w:ascii="Book Antiqua" w:hAnsi="Book Antiqua" w:cs="Arial"/>
              </w:rPr>
              <w:t>Hz; 110%MT; right DLPFC; 420 pulses/session;15 sessions.; no. of pulses = 6300</w:t>
            </w:r>
          </w:p>
        </w:tc>
        <w:tc>
          <w:tcPr>
            <w:tcW w:w="921" w:type="dxa"/>
          </w:tcPr>
          <w:p w14:paraId="67F5D776" w14:textId="073CF0B9"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 xml:space="preserve">102 </w:t>
            </w:r>
          </w:p>
        </w:tc>
        <w:tc>
          <w:tcPr>
            <w:tcW w:w="2919" w:type="dxa"/>
          </w:tcPr>
          <w:p w14:paraId="71113FF3" w14:textId="5A0277BD"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Uncontrolled trial in consecutively enrolled nonpsychotic subjects in a TMS clinic with TRD</w:t>
            </w:r>
          </w:p>
        </w:tc>
        <w:tc>
          <w:tcPr>
            <w:tcW w:w="3846" w:type="dxa"/>
          </w:tcPr>
          <w:p w14:paraId="5D57C713" w14:textId="5A040127"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Age inversely related to response especially in patients &gt;</w:t>
            </w:r>
            <w:r w:rsidR="004A1129">
              <w:rPr>
                <w:rFonts w:ascii="Book Antiqua" w:eastAsia="宋体" w:hAnsi="Book Antiqua" w:cs="Arial" w:hint="eastAsia"/>
                <w:lang w:eastAsia="zh-CN"/>
              </w:rPr>
              <w:t xml:space="preserve"> </w:t>
            </w:r>
            <w:r w:rsidRPr="009B5C70">
              <w:rPr>
                <w:rFonts w:ascii="Book Antiqua" w:hAnsi="Book Antiqua" w:cs="Arial"/>
              </w:rPr>
              <w:t>60 years; overall 56.9% responded. 62.1% of &lt;</w:t>
            </w:r>
            <w:r w:rsidR="004A1129">
              <w:rPr>
                <w:rFonts w:ascii="Book Antiqua" w:eastAsia="宋体" w:hAnsi="Book Antiqua" w:cs="Arial" w:hint="eastAsia"/>
                <w:lang w:eastAsia="zh-CN"/>
              </w:rPr>
              <w:t xml:space="preserve"> </w:t>
            </w:r>
            <w:r w:rsidRPr="009B5C70">
              <w:rPr>
                <w:rFonts w:ascii="Book Antiqua" w:hAnsi="Book Antiqua" w:cs="Arial"/>
              </w:rPr>
              <w:t>60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 66) and 47.2% of &gt;</w:t>
            </w:r>
            <w:r w:rsidR="004A1129">
              <w:rPr>
                <w:rFonts w:ascii="Book Antiqua" w:eastAsia="宋体" w:hAnsi="Book Antiqua" w:cs="Arial" w:hint="eastAsia"/>
                <w:lang w:eastAsia="zh-CN"/>
              </w:rPr>
              <w:t xml:space="preserve"> </w:t>
            </w:r>
            <w:r w:rsidRPr="009B5C70">
              <w:rPr>
                <w:rFonts w:ascii="Book Antiqua" w:hAnsi="Book Antiqua" w:cs="Arial"/>
              </w:rPr>
              <w:t>60 (</w:t>
            </w:r>
            <w:r w:rsidRPr="004A1129">
              <w:rPr>
                <w:rFonts w:ascii="Book Antiqua" w:hAnsi="Book Antiqua" w:cs="Arial"/>
                <w:i/>
              </w:rPr>
              <w:t>n</w:t>
            </w:r>
            <w:r w:rsidR="004A1129">
              <w:rPr>
                <w:rFonts w:ascii="Book Antiqua" w:eastAsia="宋体" w:hAnsi="Book Antiqua" w:cs="Arial" w:hint="eastAsia"/>
                <w:lang w:eastAsia="zh-CN"/>
              </w:rPr>
              <w:t xml:space="preserve"> </w:t>
            </w:r>
            <w:r w:rsidR="006B5CDC">
              <w:rPr>
                <w:rFonts w:ascii="Book Antiqua" w:hAnsi="Book Antiqua" w:cs="Arial"/>
              </w:rPr>
              <w:t>= 36) responded at 3 wk</w:t>
            </w:r>
            <w:r w:rsidRPr="009B5C70">
              <w:rPr>
                <w:rFonts w:ascii="Book Antiqua" w:hAnsi="Book Antiqua" w:cs="Arial"/>
              </w:rPr>
              <w:t>. 18.6% drop-outs due to intolerance</w:t>
            </w:r>
          </w:p>
        </w:tc>
      </w:tr>
      <w:tr w:rsidR="002A57D4" w:rsidRPr="009B5C70" w14:paraId="18D4FC20"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cnfStyle w:val="000000100000" w:firstRow="0" w:lastRow="0" w:firstColumn="0" w:lastColumn="0" w:oddVBand="0" w:evenVBand="0" w:oddHBand="1" w:evenHBand="0" w:firstRowFirstColumn="0" w:firstRowLastColumn="0" w:lastRowFirstColumn="0" w:lastRowLastColumn="0"/>
          <w:wAfter w:w="207" w:type="dxa"/>
          <w:trHeight w:val="294"/>
        </w:trPr>
        <w:tc>
          <w:tcPr>
            <w:cnfStyle w:val="001000000000" w:firstRow="0" w:lastRow="0" w:firstColumn="1" w:lastColumn="0" w:oddVBand="0" w:evenVBand="0" w:oddHBand="0" w:evenHBand="0" w:firstRowFirstColumn="0" w:firstRowLastColumn="0" w:lastRowFirstColumn="0" w:lastRowLastColumn="0"/>
            <w:tcW w:w="1435" w:type="dxa"/>
            <w:gridSpan w:val="2"/>
          </w:tcPr>
          <w:p w14:paraId="3D18D86B" w14:textId="641C024C"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Sayar</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[36]</w:t>
            </w:r>
            <w:r w:rsidRPr="009B5C70">
              <w:rPr>
                <w:rFonts w:ascii="Book Antiqua" w:hAnsi="Book Antiqua"/>
                <w:color w:val="000000"/>
              </w:rPr>
              <w:t xml:space="preserve"> 2013</w:t>
            </w:r>
            <w:r w:rsidR="009C7F6C" w:rsidRPr="009B5C70">
              <w:rPr>
                <w:rFonts w:ascii="Book Antiqua" w:hAnsi="Book Antiqua"/>
                <w:color w:val="000000"/>
              </w:rPr>
              <w:t xml:space="preserve"> </w:t>
            </w:r>
          </w:p>
        </w:tc>
        <w:tc>
          <w:tcPr>
            <w:tcW w:w="958" w:type="dxa"/>
          </w:tcPr>
          <w:p w14:paraId="7D335F6D" w14:textId="185F4889"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66.6 (5.8)</w:t>
            </w:r>
          </w:p>
        </w:tc>
        <w:tc>
          <w:tcPr>
            <w:tcW w:w="2890" w:type="dxa"/>
          </w:tcPr>
          <w:p w14:paraId="36E0E1A4" w14:textId="66F18364" w:rsidR="002A57D4" w:rsidRPr="009B5C70" w:rsidRDefault="002A57D4" w:rsidP="006B5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25</w:t>
            </w:r>
            <w:r w:rsidR="004A1129">
              <w:rPr>
                <w:rFonts w:ascii="Book Antiqua" w:eastAsia="宋体" w:hAnsi="Book Antiqua" w:cs="Arial" w:hint="eastAsia"/>
                <w:lang w:eastAsia="zh-CN"/>
              </w:rPr>
              <w:t xml:space="preserve"> </w:t>
            </w:r>
            <w:r w:rsidRPr="009B5C70">
              <w:rPr>
                <w:rFonts w:ascii="Book Antiqua" w:hAnsi="Book Antiqua" w:cs="Arial"/>
              </w:rPr>
              <w:t>Hz; 100%MT; left</w:t>
            </w:r>
            <w:r w:rsidR="006B5CDC">
              <w:rPr>
                <w:rFonts w:ascii="Book Antiqua" w:eastAsia="宋体" w:hAnsi="Book Antiqua" w:cs="Arial" w:hint="eastAsia"/>
                <w:lang w:eastAsia="zh-CN"/>
              </w:rPr>
              <w:t xml:space="preserve"> </w:t>
            </w:r>
            <w:r w:rsidRPr="009B5C70">
              <w:rPr>
                <w:rFonts w:ascii="Book Antiqua" w:hAnsi="Book Antiqua" w:cs="Arial"/>
              </w:rPr>
              <w:t>DLPFC; 1000 pulses/session; 18 sessions; no. of pulses = 18000</w:t>
            </w:r>
          </w:p>
        </w:tc>
        <w:tc>
          <w:tcPr>
            <w:tcW w:w="921" w:type="dxa"/>
          </w:tcPr>
          <w:p w14:paraId="6C3D32F5" w14:textId="2B8C45A8"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70</w:t>
            </w:r>
          </w:p>
        </w:tc>
        <w:tc>
          <w:tcPr>
            <w:tcW w:w="2919" w:type="dxa"/>
          </w:tcPr>
          <w:p w14:paraId="553DF508" w14:textId="13C5A6E3" w:rsidR="002A57D4" w:rsidRPr="004A1129"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Uncontrolled trial in patients &gt;</w:t>
            </w:r>
            <w:r w:rsidR="004A1129">
              <w:rPr>
                <w:rFonts w:ascii="Book Antiqua" w:eastAsia="宋体" w:hAnsi="Book Antiqua" w:cs="Arial" w:hint="eastAsia"/>
                <w:lang w:eastAsia="zh-CN"/>
              </w:rPr>
              <w:t xml:space="preserve"> </w:t>
            </w:r>
            <w:r w:rsidR="004A1129">
              <w:rPr>
                <w:rFonts w:ascii="Book Antiqua" w:hAnsi="Book Antiqua" w:cs="Arial"/>
              </w:rPr>
              <w:t>60 years with TRD</w:t>
            </w:r>
          </w:p>
        </w:tc>
        <w:tc>
          <w:tcPr>
            <w:tcW w:w="3846" w:type="dxa"/>
          </w:tcPr>
          <w:p w14:paraId="02D8CDCE" w14:textId="33316D08" w:rsidR="002A57D4" w:rsidRPr="009B5C70" w:rsidRDefault="002A57D4"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58.5% responded; 29.2% remitted; No drop-outs due to adverse events</w:t>
            </w:r>
          </w:p>
        </w:tc>
      </w:tr>
      <w:tr w:rsidR="002A57D4" w:rsidRPr="009B5C70" w14:paraId="6969BB4F" w14:textId="77777777" w:rsidTr="002A57D4">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gridAfter w:val="1"/>
          <w:wAfter w:w="207" w:type="dxa"/>
          <w:trHeight w:val="294"/>
        </w:trPr>
        <w:tc>
          <w:tcPr>
            <w:cnfStyle w:val="001000000000" w:firstRow="0" w:lastRow="0" w:firstColumn="1" w:lastColumn="0" w:oddVBand="0" w:evenVBand="0" w:oddHBand="0" w:evenHBand="0" w:firstRowFirstColumn="0" w:firstRowLastColumn="0" w:lastRowFirstColumn="0" w:lastRowLastColumn="0"/>
            <w:tcW w:w="1435" w:type="dxa"/>
            <w:gridSpan w:val="2"/>
          </w:tcPr>
          <w:p w14:paraId="009D92D6" w14:textId="4D3F0208" w:rsidR="002A57D4" w:rsidRPr="009B5C70" w:rsidRDefault="002A57D4" w:rsidP="004A1129">
            <w:pPr>
              <w:spacing w:line="360" w:lineRule="auto"/>
              <w:jc w:val="both"/>
              <w:rPr>
                <w:rFonts w:ascii="Book Antiqua" w:hAnsi="Book Antiqua"/>
                <w:color w:val="000000"/>
              </w:rPr>
            </w:pPr>
            <w:r w:rsidRPr="009B5C70">
              <w:rPr>
                <w:rFonts w:ascii="Book Antiqua" w:hAnsi="Book Antiqua"/>
                <w:color w:val="000000"/>
              </w:rPr>
              <w:t>Ciobanu</w:t>
            </w:r>
            <w:r w:rsidR="004A1129">
              <w:rPr>
                <w:rFonts w:ascii="Book Antiqua" w:eastAsia="宋体" w:hAnsi="Book Antiqua" w:hint="eastAsia"/>
                <w:color w:val="000000"/>
                <w:lang w:eastAsia="zh-CN"/>
              </w:rPr>
              <w:t xml:space="preserve"> </w:t>
            </w:r>
            <w:r w:rsidR="004A1129">
              <w:rPr>
                <w:rFonts w:ascii="Book Antiqua" w:eastAsia="宋体" w:hAnsi="Book Antiqua" w:hint="eastAsia"/>
                <w:i/>
                <w:color w:val="000000"/>
                <w:lang w:eastAsia="zh-CN"/>
              </w:rPr>
              <w:t>et al</w:t>
            </w:r>
            <w:r w:rsidR="004A1129" w:rsidRPr="009B5C70">
              <w:rPr>
                <w:rFonts w:ascii="Book Antiqua" w:hAnsi="Book Antiqua"/>
                <w:color w:val="000000"/>
                <w:vertAlign w:val="superscript"/>
                <w:lang w:val="en-US"/>
              </w:rPr>
              <w:t>[34]</w:t>
            </w:r>
            <w:r w:rsidRPr="009B5C70">
              <w:rPr>
                <w:rFonts w:ascii="Book Antiqua" w:hAnsi="Book Antiqua"/>
                <w:color w:val="000000"/>
              </w:rPr>
              <w:t xml:space="preserve"> 2013</w:t>
            </w:r>
            <w:r w:rsidR="009C7F6C" w:rsidRPr="009B5C70">
              <w:rPr>
                <w:rFonts w:ascii="Book Antiqua" w:hAnsi="Book Antiqua"/>
                <w:color w:val="000000"/>
              </w:rPr>
              <w:t xml:space="preserve"> </w:t>
            </w:r>
          </w:p>
        </w:tc>
        <w:tc>
          <w:tcPr>
            <w:tcW w:w="958" w:type="dxa"/>
          </w:tcPr>
          <w:p w14:paraId="3816C2DB" w14:textId="70AA684F"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58.7 (14.0)</w:t>
            </w:r>
          </w:p>
        </w:tc>
        <w:tc>
          <w:tcPr>
            <w:tcW w:w="2890" w:type="dxa"/>
          </w:tcPr>
          <w:p w14:paraId="5C3E1E5B" w14:textId="5DBC9072"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 xml:space="preserve"> LF (1</w:t>
            </w:r>
            <w:r w:rsidR="004A1129">
              <w:rPr>
                <w:rFonts w:ascii="Book Antiqua" w:eastAsia="宋体" w:hAnsi="Book Antiqua" w:cs="Arial" w:hint="eastAsia"/>
                <w:lang w:eastAsia="zh-CN"/>
              </w:rPr>
              <w:t xml:space="preserve"> </w:t>
            </w:r>
            <w:r w:rsidRPr="009B5C70">
              <w:rPr>
                <w:rFonts w:ascii="Book Antiqua" w:hAnsi="Book Antiqua" w:cs="Arial"/>
              </w:rPr>
              <w:t xml:space="preserve">Hz, 1200 pulses/session,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80), HF (10</w:t>
            </w:r>
            <w:r w:rsidR="004A1129">
              <w:rPr>
                <w:rFonts w:ascii="Book Antiqua" w:eastAsia="宋体" w:hAnsi="Book Antiqua" w:cs="Arial" w:hint="eastAsia"/>
                <w:lang w:eastAsia="zh-CN"/>
              </w:rPr>
              <w:t xml:space="preserve"> </w:t>
            </w:r>
            <w:r w:rsidRPr="009B5C70">
              <w:rPr>
                <w:rFonts w:ascii="Book Antiqua" w:hAnsi="Book Antiqua" w:cs="Arial"/>
              </w:rPr>
              <w:t xml:space="preserve">Hz, 2000 pulses/session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w:t>
            </w:r>
            <w:r w:rsidR="004A1129">
              <w:rPr>
                <w:rFonts w:ascii="Book Antiqua" w:eastAsia="宋体" w:hAnsi="Book Antiqua" w:cs="Arial" w:hint="eastAsia"/>
                <w:lang w:eastAsia="zh-CN"/>
              </w:rPr>
              <w:t xml:space="preserve"> </w:t>
            </w:r>
            <w:r w:rsidRPr="009B5C70">
              <w:rPr>
                <w:rFonts w:ascii="Book Antiqua" w:hAnsi="Book Antiqua" w:cs="Arial"/>
              </w:rPr>
              <w:t>13); 90%MT; right or left DLPFC; 15 sessions; no. of pulses = 18000</w:t>
            </w:r>
          </w:p>
        </w:tc>
        <w:tc>
          <w:tcPr>
            <w:tcW w:w="921" w:type="dxa"/>
          </w:tcPr>
          <w:p w14:paraId="561F6359" w14:textId="13091F8B" w:rsidR="002A57D4" w:rsidRPr="009B5C70" w:rsidRDefault="002A57D4"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 xml:space="preserve">93 </w:t>
            </w:r>
          </w:p>
        </w:tc>
        <w:tc>
          <w:tcPr>
            <w:tcW w:w="2919" w:type="dxa"/>
          </w:tcPr>
          <w:p w14:paraId="7E8BE7C9" w14:textId="2E05A907" w:rsidR="002A57D4" w:rsidRPr="009B5C70" w:rsidRDefault="002A57D4" w:rsidP="006B5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Uncontrolled trial in</w:t>
            </w:r>
            <w:r w:rsidR="006B5CDC">
              <w:rPr>
                <w:rFonts w:ascii="Book Antiqua" w:eastAsia="宋体" w:hAnsi="Book Antiqua" w:cs="Arial" w:hint="eastAsia"/>
                <w:lang w:eastAsia="zh-CN"/>
              </w:rPr>
              <w:t xml:space="preserve"> </w:t>
            </w:r>
            <w:r w:rsidRPr="009B5C70">
              <w:rPr>
                <w:rFonts w:ascii="Book Antiqua" w:hAnsi="Book Antiqua" w:cs="Arial"/>
              </w:rPr>
              <w:t>&gt;</w:t>
            </w:r>
            <w:r w:rsidR="006B5CDC">
              <w:rPr>
                <w:rFonts w:ascii="Book Antiqua" w:eastAsia="宋体" w:hAnsi="Book Antiqua" w:cs="Arial" w:hint="eastAsia"/>
                <w:lang w:eastAsia="zh-CN"/>
              </w:rPr>
              <w:t xml:space="preserve"> </w:t>
            </w:r>
            <w:r w:rsidRPr="009B5C70">
              <w:rPr>
                <w:rFonts w:ascii="Book Antiqua" w:hAnsi="Book Antiqua" w:cs="Arial"/>
              </w:rPr>
              <w:t>18 years old subjects with TRD</w:t>
            </w:r>
          </w:p>
        </w:tc>
        <w:tc>
          <w:tcPr>
            <w:tcW w:w="3846" w:type="dxa"/>
          </w:tcPr>
          <w:p w14:paraId="0D332274" w14:textId="1802BB64" w:rsidR="002A57D4" w:rsidRPr="009B5C70" w:rsidRDefault="002A57D4" w:rsidP="004A112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Age not related to response; No difference between &lt;</w:t>
            </w:r>
            <w:r w:rsidR="004A1129">
              <w:rPr>
                <w:rFonts w:ascii="Book Antiqua" w:eastAsia="宋体" w:hAnsi="Book Antiqua" w:cs="Arial" w:hint="eastAsia"/>
                <w:lang w:eastAsia="zh-CN"/>
              </w:rPr>
              <w:t xml:space="preserve"> </w:t>
            </w:r>
            <w:r w:rsidRPr="009B5C70">
              <w:rPr>
                <w:rFonts w:ascii="Book Antiqua" w:hAnsi="Book Antiqua" w:cs="Arial"/>
              </w:rPr>
              <w:t>65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 63; 53.3% responded) and &gt;</w:t>
            </w:r>
            <w:r w:rsidR="004A1129">
              <w:rPr>
                <w:rFonts w:ascii="Book Antiqua" w:eastAsia="宋体" w:hAnsi="Book Antiqua" w:cs="Arial" w:hint="eastAsia"/>
                <w:lang w:eastAsia="zh-CN"/>
              </w:rPr>
              <w:t xml:space="preserve"> </w:t>
            </w:r>
            <w:r w:rsidRPr="009B5C70">
              <w:rPr>
                <w:rFonts w:ascii="Book Antiqua" w:hAnsi="Book Antiqua" w:cs="Arial"/>
              </w:rPr>
              <w:t>65 age (</w:t>
            </w:r>
            <w:r w:rsidRPr="004A1129">
              <w:rPr>
                <w:rFonts w:ascii="Book Antiqua" w:hAnsi="Book Antiqua" w:cs="Arial"/>
                <w:i/>
              </w:rPr>
              <w:t>n</w:t>
            </w:r>
            <w:r w:rsidR="004A1129">
              <w:rPr>
                <w:rFonts w:ascii="Book Antiqua" w:eastAsia="宋体" w:hAnsi="Book Antiqua" w:cs="Arial" w:hint="eastAsia"/>
                <w:lang w:eastAsia="zh-CN"/>
              </w:rPr>
              <w:t xml:space="preserve"> </w:t>
            </w:r>
            <w:r w:rsidRPr="009B5C70">
              <w:rPr>
                <w:rFonts w:ascii="Book Antiqua" w:hAnsi="Book Antiqua" w:cs="Arial"/>
              </w:rPr>
              <w:t>= 30; 46.7% responded) groups immediately and at 3 mo</w:t>
            </w:r>
          </w:p>
        </w:tc>
      </w:tr>
    </w:tbl>
    <w:p w14:paraId="520199D5" w14:textId="77777777" w:rsidR="004A1129" w:rsidRPr="004A1129" w:rsidRDefault="002A57D4" w:rsidP="004A1129">
      <w:pPr>
        <w:widowControl w:val="0"/>
        <w:autoSpaceDE w:val="0"/>
        <w:autoSpaceDN w:val="0"/>
        <w:adjustRightInd w:val="0"/>
        <w:spacing w:line="360" w:lineRule="auto"/>
        <w:jc w:val="both"/>
        <w:rPr>
          <w:rFonts w:ascii="Book Antiqua" w:eastAsia="宋体" w:hAnsi="Book Antiqua" w:cs="Arial"/>
          <w:lang w:eastAsia="zh-CN"/>
        </w:rPr>
      </w:pPr>
      <w:r w:rsidRPr="009B5C70">
        <w:rPr>
          <w:rFonts w:ascii="Book Antiqua" w:hAnsi="Book Antiqua" w:cs="Arial"/>
        </w:rPr>
        <w:t>DLPFC</w:t>
      </w:r>
      <w:r w:rsidR="004A1129">
        <w:rPr>
          <w:rFonts w:ascii="Book Antiqua" w:eastAsia="宋体" w:hAnsi="Book Antiqua" w:cs="Arial" w:hint="eastAsia"/>
          <w:lang w:eastAsia="zh-CN"/>
        </w:rPr>
        <w:t xml:space="preserve">: </w:t>
      </w:r>
      <w:r w:rsidRPr="009B5C70">
        <w:rPr>
          <w:rFonts w:ascii="Book Antiqua" w:hAnsi="Book Antiqua" w:cs="Arial"/>
        </w:rPr>
        <w:t>Dorsolateral Prefrontal Cortex</w:t>
      </w:r>
      <w:r w:rsidR="004A1129">
        <w:rPr>
          <w:rFonts w:ascii="Book Antiqua" w:eastAsia="宋体" w:hAnsi="Book Antiqua" w:cs="Arial" w:hint="eastAsia"/>
          <w:lang w:eastAsia="zh-CN"/>
        </w:rPr>
        <w:t>;</w:t>
      </w:r>
      <w:r w:rsidRPr="009B5C70">
        <w:rPr>
          <w:rFonts w:ascii="Book Antiqua" w:hAnsi="Book Antiqua" w:cs="Arial"/>
        </w:rPr>
        <w:t xml:space="preserve"> MT: Motor Threshold</w:t>
      </w:r>
      <w:r w:rsidR="004A1129">
        <w:rPr>
          <w:rFonts w:ascii="Book Antiqua" w:eastAsia="宋体" w:hAnsi="Book Antiqua" w:cs="Arial" w:hint="eastAsia"/>
          <w:lang w:eastAsia="zh-CN"/>
        </w:rPr>
        <w:t>;</w:t>
      </w:r>
      <w:r w:rsidRPr="009B5C70">
        <w:rPr>
          <w:rFonts w:ascii="Book Antiqua" w:hAnsi="Book Antiqua" w:cs="Arial"/>
        </w:rPr>
        <w:t xml:space="preserve"> RCT: Randomised Controlled Trial</w:t>
      </w:r>
      <w:r w:rsidR="004A1129">
        <w:rPr>
          <w:rFonts w:ascii="Book Antiqua" w:eastAsia="宋体" w:hAnsi="Book Antiqua" w:cs="Arial" w:hint="eastAsia"/>
          <w:lang w:eastAsia="zh-CN"/>
        </w:rPr>
        <w:t>;</w:t>
      </w:r>
      <w:r w:rsidRPr="009B5C70">
        <w:rPr>
          <w:rFonts w:ascii="Book Antiqua" w:hAnsi="Book Antiqua" w:cs="Arial"/>
        </w:rPr>
        <w:t xml:space="preserve"> TRD: Treatment </w:t>
      </w:r>
      <w:r w:rsidR="004A1129" w:rsidRPr="009B5C70">
        <w:rPr>
          <w:rFonts w:ascii="Book Antiqua" w:hAnsi="Book Antiqua" w:cs="Arial"/>
        </w:rPr>
        <w:t>resistant dep</w:t>
      </w:r>
      <w:r w:rsidRPr="009B5C70">
        <w:rPr>
          <w:rFonts w:ascii="Book Antiqua" w:hAnsi="Book Antiqua" w:cs="Arial"/>
        </w:rPr>
        <w:t>ression</w:t>
      </w:r>
      <w:r w:rsidR="004A1129">
        <w:rPr>
          <w:rFonts w:ascii="Book Antiqua" w:eastAsia="宋体" w:hAnsi="Book Antiqua" w:cs="Arial" w:hint="eastAsia"/>
          <w:lang w:eastAsia="zh-CN"/>
        </w:rPr>
        <w:t xml:space="preserve">; </w:t>
      </w:r>
      <w:r w:rsidR="004A1129" w:rsidRPr="004A1129">
        <w:rPr>
          <w:rFonts w:ascii="Book Antiqua" w:eastAsia="宋体" w:hAnsi="Book Antiqua" w:cs="Arial" w:hint="eastAsia"/>
          <w:lang w:eastAsia="zh-CN"/>
        </w:rPr>
        <w:t xml:space="preserve">TMS: </w:t>
      </w:r>
      <w:r w:rsidR="004A1129" w:rsidRPr="004A1129">
        <w:rPr>
          <w:rFonts w:ascii="Book Antiqua" w:hAnsi="Book Antiqua" w:cs="Arial"/>
        </w:rPr>
        <w:t>Transcranial magnetic stimulation</w:t>
      </w:r>
      <w:r w:rsidR="004A1129" w:rsidRPr="004A1129">
        <w:rPr>
          <w:rFonts w:ascii="Book Antiqua" w:eastAsia="宋体" w:hAnsi="Book Antiqua" w:cs="Arial" w:hint="eastAsia"/>
          <w:lang w:eastAsia="zh-CN"/>
        </w:rPr>
        <w:t>.</w:t>
      </w:r>
    </w:p>
    <w:p w14:paraId="25153F3F" w14:textId="77777777" w:rsidR="002A57D4" w:rsidRPr="004A1129" w:rsidRDefault="002A57D4" w:rsidP="009B5C70">
      <w:pPr>
        <w:widowControl w:val="0"/>
        <w:autoSpaceDE w:val="0"/>
        <w:autoSpaceDN w:val="0"/>
        <w:adjustRightInd w:val="0"/>
        <w:spacing w:line="360" w:lineRule="auto"/>
        <w:jc w:val="both"/>
        <w:rPr>
          <w:rFonts w:ascii="Book Antiqua" w:eastAsia="宋体" w:hAnsi="Book Antiqua" w:cs="Arial"/>
          <w:b/>
          <w:lang w:eastAsia="zh-CN"/>
        </w:rPr>
      </w:pPr>
    </w:p>
    <w:p w14:paraId="346FCF49" w14:textId="77777777" w:rsidR="009025F2" w:rsidRPr="009B5C70" w:rsidRDefault="009025F2" w:rsidP="009B5C70">
      <w:pPr>
        <w:widowControl w:val="0"/>
        <w:autoSpaceDE w:val="0"/>
        <w:autoSpaceDN w:val="0"/>
        <w:adjustRightInd w:val="0"/>
        <w:spacing w:line="360" w:lineRule="auto"/>
        <w:jc w:val="both"/>
        <w:rPr>
          <w:rFonts w:ascii="Book Antiqua" w:hAnsi="Book Antiqua" w:cs="Arial"/>
          <w:b/>
        </w:rPr>
      </w:pPr>
    </w:p>
    <w:p w14:paraId="40700381" w14:textId="6ED3FC76" w:rsidR="009025F2" w:rsidRPr="00444F54" w:rsidRDefault="004A1129" w:rsidP="009B5C70">
      <w:pPr>
        <w:spacing w:line="360" w:lineRule="auto"/>
        <w:jc w:val="both"/>
        <w:rPr>
          <w:rFonts w:ascii="Book Antiqua" w:eastAsia="宋体" w:hAnsi="Book Antiqua" w:cs="Arial"/>
          <w:lang w:eastAsia="zh-CN"/>
        </w:rPr>
      </w:pPr>
      <w:r>
        <w:rPr>
          <w:rFonts w:ascii="Book Antiqua" w:hAnsi="Book Antiqua" w:cs="Arial"/>
          <w:b/>
        </w:rPr>
        <w:t>Table 4</w:t>
      </w:r>
      <w:r w:rsidR="009025F2" w:rsidRPr="009B5C70">
        <w:rPr>
          <w:rFonts w:ascii="Book Antiqua" w:hAnsi="Book Antiqua" w:cs="Arial"/>
          <w:b/>
        </w:rPr>
        <w:t xml:space="preserve"> Summary of meta-analyses comparing </w:t>
      </w:r>
      <w:r w:rsidRPr="004A1129">
        <w:rPr>
          <w:rFonts w:ascii="Book Antiqua" w:hAnsi="Book Antiqua" w:cs="Arial"/>
          <w:b/>
        </w:rPr>
        <w:t>transcranial magnetic stimulation</w:t>
      </w:r>
      <w:r w:rsidR="00444F54">
        <w:rPr>
          <w:rFonts w:ascii="Book Antiqua" w:hAnsi="Book Antiqua" w:cs="Arial"/>
          <w:b/>
        </w:rPr>
        <w:t xml:space="preserve"> and ECT in depression</w:t>
      </w:r>
    </w:p>
    <w:tbl>
      <w:tblPr>
        <w:tblStyle w:val="LightList"/>
        <w:tblpPr w:leftFromText="180" w:rightFromText="180" w:vertAnchor="page" w:horzAnchor="page" w:tblpX="2089" w:tblpY="2341"/>
        <w:tblW w:w="12403" w:type="dxa"/>
        <w:tblLook w:val="04A0" w:firstRow="1" w:lastRow="0" w:firstColumn="1" w:lastColumn="0" w:noHBand="0" w:noVBand="1"/>
      </w:tblPr>
      <w:tblGrid>
        <w:gridCol w:w="2012"/>
        <w:gridCol w:w="2377"/>
        <w:gridCol w:w="1389"/>
        <w:gridCol w:w="6625"/>
      </w:tblGrid>
      <w:tr w:rsidR="009C7F6C" w:rsidRPr="009B5C70" w14:paraId="1A5F69C6" w14:textId="77777777" w:rsidTr="00444F54">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012" w:type="dxa"/>
            <w:shd w:val="clear" w:color="auto" w:fill="auto"/>
          </w:tcPr>
          <w:p w14:paraId="7E244C0E" w14:textId="77777777" w:rsidR="009C7F6C" w:rsidRPr="00444F54" w:rsidRDefault="009C7F6C" w:rsidP="009B5C70">
            <w:pPr>
              <w:spacing w:line="360" w:lineRule="auto"/>
              <w:jc w:val="both"/>
              <w:rPr>
                <w:rFonts w:ascii="Book Antiqua" w:hAnsi="Book Antiqua" w:cs="Arial"/>
                <w:color w:val="auto"/>
              </w:rPr>
            </w:pPr>
            <w:r w:rsidRPr="00444F54">
              <w:rPr>
                <w:rFonts w:ascii="Book Antiqua" w:hAnsi="Book Antiqua" w:cs="Arial"/>
                <w:color w:val="auto"/>
              </w:rPr>
              <w:t>Meta-analysis</w:t>
            </w:r>
          </w:p>
        </w:tc>
        <w:tc>
          <w:tcPr>
            <w:tcW w:w="2377" w:type="dxa"/>
            <w:shd w:val="clear" w:color="auto" w:fill="auto"/>
          </w:tcPr>
          <w:p w14:paraId="5186C028" w14:textId="3EE7AB6D" w:rsidR="009C7F6C" w:rsidRPr="00444F54" w:rsidRDefault="009C7F6C" w:rsidP="00444F5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44F54">
              <w:rPr>
                <w:rFonts w:ascii="Book Antiqua" w:hAnsi="Book Antiqua" w:cs="Arial"/>
                <w:color w:val="auto"/>
              </w:rPr>
              <w:t>N</w:t>
            </w:r>
            <w:r w:rsidR="00444F54">
              <w:rPr>
                <w:rFonts w:ascii="Book Antiqua" w:eastAsia="宋体" w:hAnsi="Book Antiqua" w:cs="Arial"/>
                <w:color w:val="auto"/>
                <w:lang w:eastAsia="zh-CN"/>
              </w:rPr>
              <w:t>o</w:t>
            </w:r>
            <w:r w:rsidR="00444F54">
              <w:rPr>
                <w:rFonts w:ascii="Book Antiqua" w:eastAsia="宋体" w:hAnsi="Book Antiqua" w:cs="Arial" w:hint="eastAsia"/>
                <w:color w:val="auto"/>
                <w:lang w:eastAsia="zh-CN"/>
              </w:rPr>
              <w:t xml:space="preserve">. </w:t>
            </w:r>
            <w:r w:rsidRPr="00444F54">
              <w:rPr>
                <w:rFonts w:ascii="Book Antiqua" w:hAnsi="Book Antiqua" w:cs="Arial"/>
                <w:color w:val="auto"/>
              </w:rPr>
              <w:t>of studies/ sample size</w:t>
            </w:r>
          </w:p>
        </w:tc>
        <w:tc>
          <w:tcPr>
            <w:tcW w:w="1389" w:type="dxa"/>
            <w:shd w:val="clear" w:color="auto" w:fill="auto"/>
          </w:tcPr>
          <w:p w14:paraId="39868DE2" w14:textId="77777777" w:rsidR="009C7F6C" w:rsidRPr="00444F54" w:rsidRDefault="009C7F6C"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44F54">
              <w:rPr>
                <w:rFonts w:ascii="Book Antiqua" w:hAnsi="Book Antiqua" w:cs="Arial"/>
                <w:color w:val="auto"/>
              </w:rPr>
              <w:t>Mean age range</w:t>
            </w:r>
          </w:p>
        </w:tc>
        <w:tc>
          <w:tcPr>
            <w:tcW w:w="6625" w:type="dxa"/>
            <w:shd w:val="clear" w:color="auto" w:fill="auto"/>
          </w:tcPr>
          <w:p w14:paraId="79FDD849" w14:textId="77777777" w:rsidR="009C7F6C" w:rsidRPr="00444F54" w:rsidRDefault="009C7F6C" w:rsidP="009B5C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444F54">
              <w:rPr>
                <w:rFonts w:ascii="Book Antiqua" w:hAnsi="Book Antiqua" w:cs="Arial"/>
                <w:color w:val="auto"/>
              </w:rPr>
              <w:t>Summary of effect</w:t>
            </w:r>
          </w:p>
        </w:tc>
      </w:tr>
      <w:tr w:rsidR="009C7F6C" w:rsidRPr="009B5C70" w14:paraId="7B8E447B" w14:textId="77777777" w:rsidTr="009C7F6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012" w:type="dxa"/>
          </w:tcPr>
          <w:p w14:paraId="59699124" w14:textId="74CDE7D4" w:rsidR="009C7F6C" w:rsidRPr="009B5C70" w:rsidRDefault="009C7F6C" w:rsidP="00444F54">
            <w:pPr>
              <w:spacing w:line="360" w:lineRule="auto"/>
              <w:jc w:val="both"/>
              <w:rPr>
                <w:rFonts w:ascii="Book Antiqua" w:hAnsi="Book Antiqua" w:cs="Arial"/>
              </w:rPr>
            </w:pPr>
            <w:r w:rsidRPr="009B5C70">
              <w:rPr>
                <w:rFonts w:ascii="Book Antiqua" w:hAnsi="Book Antiqua" w:cs="Arial"/>
              </w:rPr>
              <w:t>Berlim</w:t>
            </w:r>
            <w:r w:rsidR="00444F54">
              <w:rPr>
                <w:rFonts w:ascii="Book Antiqua" w:eastAsia="宋体" w:hAnsi="Book Antiqua" w:cs="Arial" w:hint="eastAsia"/>
                <w:lang w:eastAsia="zh-CN"/>
              </w:rPr>
              <w:t xml:space="preserve"> </w:t>
            </w:r>
            <w:r w:rsidR="00444F54">
              <w:rPr>
                <w:rFonts w:ascii="Book Antiqua" w:eastAsia="宋体" w:hAnsi="Book Antiqua" w:cs="Arial" w:hint="eastAsia"/>
                <w:i/>
                <w:lang w:eastAsia="zh-CN"/>
              </w:rPr>
              <w:t>et al</w:t>
            </w:r>
            <w:r w:rsidR="00444F54" w:rsidRPr="009B5C70">
              <w:rPr>
                <w:rFonts w:ascii="Book Antiqua" w:hAnsi="Book Antiqua"/>
                <w:vertAlign w:val="superscript"/>
                <w:lang w:val="en-US"/>
              </w:rPr>
              <w:t>[47]</w:t>
            </w:r>
            <w:r w:rsidRPr="009B5C70">
              <w:rPr>
                <w:rFonts w:ascii="Book Antiqua" w:hAnsi="Book Antiqua" w:cs="Arial"/>
              </w:rPr>
              <w:t xml:space="preserve"> 2013</w:t>
            </w:r>
          </w:p>
        </w:tc>
        <w:tc>
          <w:tcPr>
            <w:tcW w:w="2377" w:type="dxa"/>
          </w:tcPr>
          <w:p w14:paraId="41F20578" w14:textId="77777777" w:rsidR="009C7F6C" w:rsidRPr="009B5C70" w:rsidRDefault="009C7F6C"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7/294</w:t>
            </w:r>
          </w:p>
        </w:tc>
        <w:tc>
          <w:tcPr>
            <w:tcW w:w="1389" w:type="dxa"/>
          </w:tcPr>
          <w:p w14:paraId="7CC89BF0" w14:textId="77777777" w:rsidR="009C7F6C" w:rsidRPr="009B5C70" w:rsidRDefault="009C7F6C"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31-63.6</w:t>
            </w:r>
          </w:p>
        </w:tc>
        <w:tc>
          <w:tcPr>
            <w:tcW w:w="6625" w:type="dxa"/>
          </w:tcPr>
          <w:p w14:paraId="3713541A" w14:textId="2E7B4B48" w:rsidR="009C7F6C" w:rsidRPr="00444F54" w:rsidRDefault="009C7F6C"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NNT</w:t>
            </w:r>
            <w:r w:rsidR="00444F54">
              <w:rPr>
                <w:rFonts w:ascii="Book Antiqua" w:eastAsia="宋体" w:hAnsi="Book Antiqua" w:cs="Arial" w:hint="eastAsia"/>
                <w:lang w:eastAsia="zh-CN"/>
              </w:rPr>
              <w:t xml:space="preserve"> </w:t>
            </w:r>
            <w:r w:rsidRPr="009B5C70">
              <w:rPr>
                <w:rFonts w:ascii="Book Antiqua" w:hAnsi="Book Antiqua" w:cs="Arial"/>
              </w:rPr>
              <w:t>=</w:t>
            </w:r>
            <w:r w:rsidR="00444F54">
              <w:rPr>
                <w:rFonts w:ascii="Book Antiqua" w:eastAsia="宋体" w:hAnsi="Book Antiqua" w:cs="Arial" w:hint="eastAsia"/>
                <w:lang w:eastAsia="zh-CN"/>
              </w:rPr>
              <w:t xml:space="preserve"> </w:t>
            </w:r>
            <w:r w:rsidRPr="009B5C70">
              <w:rPr>
                <w:rFonts w:ascii="Book Antiqua" w:hAnsi="Book Antiqua" w:cs="Arial"/>
              </w:rPr>
              <w:t>6 favouring ECT for short-term response; at baseline, ECT samples had shorter illness duration and higher HAMD scores than rTMS samples. Age has no moder</w:t>
            </w:r>
            <w:r w:rsidR="00444F54">
              <w:rPr>
                <w:rFonts w:ascii="Book Antiqua" w:hAnsi="Book Antiqua" w:cs="Arial"/>
              </w:rPr>
              <w:t>ating effect on the differences</w:t>
            </w:r>
          </w:p>
        </w:tc>
      </w:tr>
      <w:tr w:rsidR="009C7F6C" w:rsidRPr="009B5C70" w14:paraId="0B14AA93" w14:textId="77777777" w:rsidTr="009C7F6C">
        <w:trPr>
          <w:trHeight w:val="400"/>
        </w:trPr>
        <w:tc>
          <w:tcPr>
            <w:cnfStyle w:val="001000000000" w:firstRow="0" w:lastRow="0" w:firstColumn="1" w:lastColumn="0" w:oddVBand="0" w:evenVBand="0" w:oddHBand="0" w:evenHBand="0" w:firstRowFirstColumn="0" w:firstRowLastColumn="0" w:lastRowFirstColumn="0" w:lastRowLastColumn="0"/>
            <w:tcW w:w="2012" w:type="dxa"/>
          </w:tcPr>
          <w:p w14:paraId="1BE61720" w14:textId="6B9808F2" w:rsidR="009C7F6C" w:rsidRPr="009B5C70" w:rsidRDefault="009C7F6C" w:rsidP="00444F54">
            <w:pPr>
              <w:spacing w:line="360" w:lineRule="auto"/>
              <w:jc w:val="both"/>
              <w:rPr>
                <w:rFonts w:ascii="Book Antiqua" w:hAnsi="Book Antiqua" w:cs="Arial"/>
              </w:rPr>
            </w:pPr>
            <w:r w:rsidRPr="009B5C70">
              <w:rPr>
                <w:rFonts w:ascii="Book Antiqua" w:hAnsi="Book Antiqua" w:cs="Arial"/>
              </w:rPr>
              <w:t>Ren</w:t>
            </w:r>
            <w:r w:rsidR="00444F54">
              <w:rPr>
                <w:rFonts w:ascii="Book Antiqua" w:eastAsia="宋体" w:hAnsi="Book Antiqua" w:cs="Arial" w:hint="eastAsia"/>
                <w:lang w:eastAsia="zh-CN"/>
              </w:rPr>
              <w:t xml:space="preserve"> </w:t>
            </w:r>
            <w:r w:rsidR="00444F54">
              <w:rPr>
                <w:rFonts w:ascii="Book Antiqua" w:eastAsia="宋体" w:hAnsi="Book Antiqua" w:cs="Arial" w:hint="eastAsia"/>
                <w:i/>
                <w:lang w:eastAsia="zh-CN"/>
              </w:rPr>
              <w:t>et al</w:t>
            </w:r>
            <w:r w:rsidR="00444F54" w:rsidRPr="009B5C70">
              <w:rPr>
                <w:rFonts w:ascii="Book Antiqua" w:hAnsi="Book Antiqua"/>
                <w:vertAlign w:val="superscript"/>
                <w:lang w:val="en-US"/>
              </w:rPr>
              <w:t>[46]</w:t>
            </w:r>
            <w:r w:rsidRPr="009B5C70">
              <w:rPr>
                <w:rFonts w:ascii="Book Antiqua" w:hAnsi="Book Antiqua" w:cs="Arial"/>
              </w:rPr>
              <w:t xml:space="preserve"> 2014</w:t>
            </w:r>
          </w:p>
        </w:tc>
        <w:tc>
          <w:tcPr>
            <w:tcW w:w="2377" w:type="dxa"/>
          </w:tcPr>
          <w:p w14:paraId="6511E497" w14:textId="77777777" w:rsidR="009C7F6C" w:rsidRPr="009B5C70" w:rsidRDefault="009C7F6C"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9/425</w:t>
            </w:r>
          </w:p>
        </w:tc>
        <w:tc>
          <w:tcPr>
            <w:tcW w:w="1389" w:type="dxa"/>
          </w:tcPr>
          <w:p w14:paraId="7A7B5702" w14:textId="77777777" w:rsidR="009C7F6C" w:rsidRPr="009B5C70" w:rsidRDefault="009C7F6C"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31-63.6</w:t>
            </w:r>
          </w:p>
        </w:tc>
        <w:tc>
          <w:tcPr>
            <w:tcW w:w="6625" w:type="dxa"/>
          </w:tcPr>
          <w:p w14:paraId="68C5E5FB" w14:textId="06C57699" w:rsidR="009C7F6C" w:rsidRPr="00444F54" w:rsidRDefault="009C7F6C"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NNT</w:t>
            </w:r>
            <w:r w:rsidR="00444F54">
              <w:rPr>
                <w:rFonts w:ascii="Book Antiqua" w:eastAsia="宋体" w:hAnsi="Book Antiqua" w:cs="Arial" w:hint="eastAsia"/>
                <w:lang w:eastAsia="zh-CN"/>
              </w:rPr>
              <w:t xml:space="preserve"> </w:t>
            </w:r>
            <w:r w:rsidRPr="009B5C70">
              <w:rPr>
                <w:rFonts w:ascii="Book Antiqua" w:hAnsi="Book Antiqua" w:cs="Arial"/>
              </w:rPr>
              <w:t>=</w:t>
            </w:r>
            <w:r w:rsidR="00444F54">
              <w:rPr>
                <w:rFonts w:ascii="Book Antiqua" w:eastAsia="宋体" w:hAnsi="Book Antiqua" w:cs="Arial" w:hint="eastAsia"/>
                <w:lang w:eastAsia="zh-CN"/>
              </w:rPr>
              <w:t xml:space="preserve"> </w:t>
            </w:r>
            <w:r w:rsidRPr="009B5C70">
              <w:rPr>
                <w:rFonts w:ascii="Book Antiqua" w:hAnsi="Book Antiqua" w:cs="Arial"/>
              </w:rPr>
              <w:t>7 for response; 6 for remission favouring ECT; No significant group difference when continuous change in HAMD scores is considered as outcome; In the absence of psychosis, rTMS as efficacious as ECT; Cognitive domains are bette</w:t>
            </w:r>
            <w:r w:rsidR="00444F54">
              <w:rPr>
                <w:rFonts w:ascii="Book Antiqua" w:hAnsi="Book Antiqua" w:cs="Arial"/>
              </w:rPr>
              <w:t>r preserved after rTMS than ECT</w:t>
            </w:r>
          </w:p>
        </w:tc>
      </w:tr>
      <w:tr w:rsidR="009C7F6C" w:rsidRPr="009B5C70" w14:paraId="2288CD61" w14:textId="77777777" w:rsidTr="009C7F6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12" w:type="dxa"/>
          </w:tcPr>
          <w:p w14:paraId="32E07B75" w14:textId="1D8FF641" w:rsidR="009C7F6C" w:rsidRPr="009B5C70" w:rsidRDefault="009C7F6C" w:rsidP="00444F54">
            <w:pPr>
              <w:spacing w:line="360" w:lineRule="auto"/>
              <w:jc w:val="both"/>
              <w:rPr>
                <w:rFonts w:ascii="Book Antiqua" w:hAnsi="Book Antiqua" w:cs="Arial"/>
              </w:rPr>
            </w:pPr>
            <w:r w:rsidRPr="009B5C70">
              <w:rPr>
                <w:rFonts w:ascii="Book Antiqua" w:hAnsi="Book Antiqua" w:cs="Arial"/>
              </w:rPr>
              <w:t>Micallef-Trigona</w:t>
            </w:r>
            <w:r w:rsidR="00444F54">
              <w:rPr>
                <w:rFonts w:ascii="Book Antiqua" w:eastAsia="宋体" w:hAnsi="Book Antiqua" w:cs="Arial" w:hint="eastAsia"/>
                <w:lang w:eastAsia="zh-CN"/>
              </w:rPr>
              <w:t xml:space="preserve"> </w:t>
            </w:r>
            <w:r w:rsidR="00444F54">
              <w:rPr>
                <w:rFonts w:ascii="Book Antiqua" w:eastAsia="宋体" w:hAnsi="Book Antiqua" w:cs="Arial" w:hint="eastAsia"/>
                <w:i/>
                <w:lang w:eastAsia="zh-CN"/>
              </w:rPr>
              <w:t>et al</w:t>
            </w:r>
            <w:r w:rsidR="00444F54" w:rsidRPr="009B5C70">
              <w:rPr>
                <w:rFonts w:ascii="Book Antiqua" w:hAnsi="Book Antiqua"/>
                <w:vertAlign w:val="superscript"/>
                <w:lang w:val="en-US"/>
              </w:rPr>
              <w:t>[49]</w:t>
            </w:r>
            <w:r w:rsidRPr="009B5C70">
              <w:rPr>
                <w:rFonts w:ascii="Book Antiqua" w:hAnsi="Book Antiqua" w:cs="Arial"/>
              </w:rPr>
              <w:t xml:space="preserve"> 2014</w:t>
            </w:r>
          </w:p>
        </w:tc>
        <w:tc>
          <w:tcPr>
            <w:tcW w:w="2377" w:type="dxa"/>
          </w:tcPr>
          <w:p w14:paraId="68ECF7DD" w14:textId="77777777" w:rsidR="009C7F6C" w:rsidRPr="009B5C70" w:rsidRDefault="009C7F6C"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9/384</w:t>
            </w:r>
          </w:p>
        </w:tc>
        <w:tc>
          <w:tcPr>
            <w:tcW w:w="1389" w:type="dxa"/>
          </w:tcPr>
          <w:p w14:paraId="65EDDA9C" w14:textId="77777777" w:rsidR="009C7F6C" w:rsidRPr="009B5C70" w:rsidRDefault="009C7F6C" w:rsidP="009B5C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B5C70">
              <w:rPr>
                <w:rFonts w:ascii="Book Antiqua" w:hAnsi="Book Antiqua" w:cs="Arial"/>
              </w:rPr>
              <w:t>34-63.6</w:t>
            </w:r>
          </w:p>
        </w:tc>
        <w:tc>
          <w:tcPr>
            <w:tcW w:w="6625" w:type="dxa"/>
          </w:tcPr>
          <w:p w14:paraId="70E88024" w14:textId="051BB2DF" w:rsidR="009C7F6C" w:rsidRPr="00444F54" w:rsidRDefault="009C7F6C" w:rsidP="00444F5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Hedges</w:t>
            </w:r>
            <w:r w:rsidR="00444F54">
              <w:rPr>
                <w:rFonts w:ascii="Book Antiqua" w:eastAsia="宋体" w:hAnsi="Book Antiqua" w:cs="Arial"/>
                <w:lang w:eastAsia="zh-CN"/>
              </w:rPr>
              <w:t>’</w:t>
            </w:r>
            <w:r w:rsidRPr="009B5C70">
              <w:rPr>
                <w:rFonts w:ascii="Book Antiqua" w:hAnsi="Book Antiqua" w:cs="Arial"/>
              </w:rPr>
              <w:t>g</w:t>
            </w:r>
            <w:r w:rsidR="00444F54">
              <w:rPr>
                <w:rFonts w:ascii="Book Antiqua" w:eastAsia="宋体" w:hAnsi="Book Antiqua" w:cs="Arial" w:hint="eastAsia"/>
                <w:lang w:eastAsia="zh-CN"/>
              </w:rPr>
              <w:t xml:space="preserve"> </w:t>
            </w:r>
            <w:r w:rsidRPr="009B5C70">
              <w:rPr>
                <w:rFonts w:ascii="Book Antiqua" w:hAnsi="Book Antiqua" w:cs="Arial"/>
              </w:rPr>
              <w:t>=</w:t>
            </w:r>
            <w:r w:rsidR="00444F54">
              <w:rPr>
                <w:rFonts w:ascii="Book Antiqua" w:eastAsia="宋体" w:hAnsi="Book Antiqua" w:cs="Arial" w:hint="eastAsia"/>
                <w:lang w:eastAsia="zh-CN"/>
              </w:rPr>
              <w:t xml:space="preserve"> </w:t>
            </w:r>
            <w:r w:rsidRPr="009B5C70">
              <w:rPr>
                <w:rFonts w:ascii="Book Antiqua" w:hAnsi="Book Antiqua" w:cs="Arial"/>
              </w:rPr>
              <w:t>1.28 for rTMS and 2.15 for ECT. rTMS produces a mean reduction of 9.3 points; ECT produces a mean reduct</w:t>
            </w:r>
            <w:r w:rsidR="00444F54">
              <w:rPr>
                <w:rFonts w:ascii="Book Antiqua" w:hAnsi="Book Antiqua" w:cs="Arial"/>
              </w:rPr>
              <w:t>ion of 15.42 points on the HDRS</w:t>
            </w:r>
          </w:p>
        </w:tc>
      </w:tr>
      <w:tr w:rsidR="009C7F6C" w:rsidRPr="009B5C70" w14:paraId="22888D4A" w14:textId="77777777" w:rsidTr="009C7F6C">
        <w:trPr>
          <w:trHeight w:val="601"/>
        </w:trPr>
        <w:tc>
          <w:tcPr>
            <w:cnfStyle w:val="001000000000" w:firstRow="0" w:lastRow="0" w:firstColumn="1" w:lastColumn="0" w:oddVBand="0" w:evenVBand="0" w:oddHBand="0" w:evenHBand="0" w:firstRowFirstColumn="0" w:firstRowLastColumn="0" w:lastRowFirstColumn="0" w:lastRowLastColumn="0"/>
            <w:tcW w:w="2012" w:type="dxa"/>
          </w:tcPr>
          <w:p w14:paraId="753BD615" w14:textId="74664E24" w:rsidR="009C7F6C" w:rsidRPr="009B5C70" w:rsidRDefault="009C7F6C" w:rsidP="00444F54">
            <w:pPr>
              <w:spacing w:line="360" w:lineRule="auto"/>
              <w:jc w:val="both"/>
              <w:rPr>
                <w:rFonts w:ascii="Book Antiqua" w:hAnsi="Book Antiqua" w:cs="Arial"/>
              </w:rPr>
            </w:pPr>
            <w:r w:rsidRPr="009B5C70">
              <w:rPr>
                <w:rFonts w:ascii="Book Antiqua" w:hAnsi="Book Antiqua" w:cs="Arial"/>
              </w:rPr>
              <w:t>Xie</w:t>
            </w:r>
            <w:r w:rsidR="00444F54">
              <w:rPr>
                <w:rFonts w:ascii="Book Antiqua" w:eastAsia="宋体" w:hAnsi="Book Antiqua" w:cs="Arial" w:hint="eastAsia"/>
                <w:lang w:eastAsia="zh-CN"/>
              </w:rPr>
              <w:t xml:space="preserve"> </w:t>
            </w:r>
            <w:r w:rsidR="00444F54">
              <w:rPr>
                <w:rFonts w:ascii="Book Antiqua" w:eastAsia="宋体" w:hAnsi="Book Antiqua" w:cs="Arial" w:hint="eastAsia"/>
                <w:i/>
                <w:lang w:eastAsia="zh-CN"/>
              </w:rPr>
              <w:t>et al</w:t>
            </w:r>
            <w:r w:rsidR="00444F54" w:rsidRPr="009B5C70">
              <w:rPr>
                <w:rFonts w:ascii="Book Antiqua" w:hAnsi="Book Antiqua"/>
                <w:vertAlign w:val="superscript"/>
                <w:lang w:val="en-US"/>
              </w:rPr>
              <w:t>[48]</w:t>
            </w:r>
            <w:r w:rsidRPr="009B5C70">
              <w:rPr>
                <w:rFonts w:ascii="Book Antiqua" w:hAnsi="Book Antiqua" w:cs="Arial"/>
              </w:rPr>
              <w:t xml:space="preserve"> 2013</w:t>
            </w:r>
          </w:p>
        </w:tc>
        <w:tc>
          <w:tcPr>
            <w:tcW w:w="2377" w:type="dxa"/>
          </w:tcPr>
          <w:p w14:paraId="1390C749" w14:textId="77777777" w:rsidR="009C7F6C" w:rsidRPr="009B5C70" w:rsidRDefault="009C7F6C"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9/395</w:t>
            </w:r>
          </w:p>
        </w:tc>
        <w:tc>
          <w:tcPr>
            <w:tcW w:w="1389" w:type="dxa"/>
          </w:tcPr>
          <w:p w14:paraId="343A057A" w14:textId="77777777" w:rsidR="009C7F6C" w:rsidRPr="009B5C70" w:rsidRDefault="009C7F6C" w:rsidP="009B5C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B5C70">
              <w:rPr>
                <w:rFonts w:ascii="Book Antiqua" w:hAnsi="Book Antiqua" w:cs="Arial"/>
              </w:rPr>
              <w:t>31-63.6</w:t>
            </w:r>
          </w:p>
        </w:tc>
        <w:tc>
          <w:tcPr>
            <w:tcW w:w="6625" w:type="dxa"/>
          </w:tcPr>
          <w:p w14:paraId="30F0D783" w14:textId="595E93A3" w:rsidR="009C7F6C" w:rsidRPr="00444F54" w:rsidRDefault="009C7F6C" w:rsidP="00444F5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9B5C70">
              <w:rPr>
                <w:rFonts w:ascii="Book Antiqua" w:hAnsi="Book Antiqua" w:cs="Arial"/>
              </w:rPr>
              <w:t>OR</w:t>
            </w:r>
            <w:r w:rsidR="00444F54">
              <w:rPr>
                <w:rFonts w:ascii="Book Antiqua" w:eastAsia="宋体" w:hAnsi="Book Antiqua" w:cs="Arial" w:hint="eastAsia"/>
                <w:lang w:eastAsia="zh-CN"/>
              </w:rPr>
              <w:t xml:space="preserve"> </w:t>
            </w:r>
            <w:r w:rsidRPr="009B5C70">
              <w:rPr>
                <w:rFonts w:ascii="Book Antiqua" w:hAnsi="Book Antiqua" w:cs="Arial"/>
              </w:rPr>
              <w:t>=</w:t>
            </w:r>
            <w:r w:rsidR="00444F54">
              <w:rPr>
                <w:rFonts w:ascii="Book Antiqua" w:eastAsia="宋体" w:hAnsi="Book Antiqua" w:cs="Arial" w:hint="eastAsia"/>
                <w:lang w:eastAsia="zh-CN"/>
              </w:rPr>
              <w:t xml:space="preserve"> </w:t>
            </w:r>
            <w:r w:rsidRPr="009B5C70">
              <w:rPr>
                <w:rFonts w:ascii="Book Antiqua" w:hAnsi="Book Antiqua" w:cs="Arial"/>
              </w:rPr>
              <w:t>0.55 for response and 0.49 for remission in favour of ECT; rTMS is better tolerated than ECT (OR</w:t>
            </w:r>
            <w:r w:rsidR="00444F54">
              <w:rPr>
                <w:rFonts w:ascii="Book Antiqua" w:eastAsia="宋体" w:hAnsi="Book Antiqua" w:cs="Arial" w:hint="eastAsia"/>
                <w:lang w:eastAsia="zh-CN"/>
              </w:rPr>
              <w:t xml:space="preserve"> </w:t>
            </w:r>
            <w:r w:rsidRPr="009B5C70">
              <w:rPr>
                <w:rFonts w:ascii="Book Antiqua" w:hAnsi="Book Antiqua" w:cs="Arial"/>
              </w:rPr>
              <w:t>=</w:t>
            </w:r>
            <w:r w:rsidR="00444F54">
              <w:rPr>
                <w:rFonts w:ascii="Book Antiqua" w:eastAsia="宋体" w:hAnsi="Book Antiqua" w:cs="Arial" w:hint="eastAsia"/>
                <w:lang w:eastAsia="zh-CN"/>
              </w:rPr>
              <w:t xml:space="preserve"> </w:t>
            </w:r>
            <w:r w:rsidRPr="009B5C70">
              <w:rPr>
                <w:rFonts w:ascii="Book Antiqua" w:hAnsi="Book Antiqua" w:cs="Arial"/>
              </w:rPr>
              <w:t>0.70); rTMS &gt; 1200 stimu</w:t>
            </w:r>
            <w:r w:rsidR="00444F54">
              <w:rPr>
                <w:rFonts w:ascii="Book Antiqua" w:hAnsi="Book Antiqua" w:cs="Arial"/>
              </w:rPr>
              <w:t>li/d is as efficacious as ECT</w:t>
            </w:r>
          </w:p>
        </w:tc>
      </w:tr>
    </w:tbl>
    <w:p w14:paraId="5A1C448D" w14:textId="77777777" w:rsidR="00E652D7" w:rsidRPr="00444F54" w:rsidRDefault="00E652D7">
      <w:pPr>
        <w:spacing w:line="360" w:lineRule="auto"/>
        <w:jc w:val="both"/>
        <w:rPr>
          <w:rFonts w:ascii="Book Antiqua" w:eastAsia="宋体" w:hAnsi="Book Antiqua" w:cs="Arial"/>
          <w:lang w:eastAsia="zh-CN"/>
        </w:rPr>
      </w:pPr>
    </w:p>
    <w:p w14:paraId="2EFE05BA" w14:textId="35E6ED35" w:rsidR="00444F54" w:rsidRDefault="00444F54">
      <w:pPr>
        <w:spacing w:line="360" w:lineRule="auto"/>
        <w:jc w:val="both"/>
        <w:rPr>
          <w:rFonts w:ascii="Book Antiqua" w:eastAsia="宋体" w:hAnsi="Book Antiqua" w:cs="Arial"/>
          <w:lang w:eastAsia="zh-CN"/>
        </w:rPr>
      </w:pPr>
      <w:r w:rsidRPr="000324A6">
        <w:rPr>
          <w:rFonts w:ascii="Book Antiqua" w:hAnsi="Book Antiqua" w:cs="Arial"/>
        </w:rPr>
        <w:t>NNT: Number needed to treat</w:t>
      </w:r>
      <w:r>
        <w:rPr>
          <w:rFonts w:ascii="Book Antiqua" w:eastAsia="宋体" w:hAnsi="Book Antiqua" w:cs="Arial" w:hint="eastAsia"/>
          <w:lang w:eastAsia="zh-CN"/>
        </w:rPr>
        <w:t>;</w:t>
      </w:r>
      <w:r w:rsidRPr="000324A6">
        <w:rPr>
          <w:rFonts w:ascii="Book Antiqua" w:hAnsi="Book Antiqua" w:cs="Arial"/>
        </w:rPr>
        <w:t xml:space="preserve"> </w:t>
      </w:r>
      <w:r w:rsidRPr="004A1129">
        <w:rPr>
          <w:rFonts w:ascii="Book Antiqua" w:eastAsia="宋体" w:hAnsi="Book Antiqua" w:cs="Arial" w:hint="eastAsia"/>
          <w:lang w:eastAsia="zh-CN"/>
        </w:rPr>
        <w:t xml:space="preserve">TMS: </w:t>
      </w:r>
      <w:r w:rsidRPr="004A1129">
        <w:rPr>
          <w:rFonts w:ascii="Book Antiqua" w:hAnsi="Book Antiqua" w:cs="Arial"/>
        </w:rPr>
        <w:t>Transcranial magnetic stimulation</w:t>
      </w:r>
      <w:r>
        <w:rPr>
          <w:rFonts w:ascii="Book Antiqua" w:eastAsia="宋体" w:hAnsi="Book Antiqua" w:cs="Arial" w:hint="eastAsia"/>
          <w:lang w:eastAsia="zh-CN"/>
        </w:rPr>
        <w:t xml:space="preserve">. </w:t>
      </w:r>
    </w:p>
    <w:p w14:paraId="24803899" w14:textId="77777777" w:rsidR="00444F54" w:rsidRPr="00444F54" w:rsidRDefault="00444F54">
      <w:pPr>
        <w:spacing w:line="360" w:lineRule="auto"/>
        <w:jc w:val="both"/>
        <w:rPr>
          <w:rFonts w:ascii="Book Antiqua" w:eastAsia="宋体" w:hAnsi="Book Antiqua" w:cs="Arial"/>
          <w:lang w:eastAsia="zh-CN"/>
        </w:rPr>
      </w:pPr>
    </w:p>
    <w:sectPr w:rsidR="00444F54" w:rsidRPr="00444F54" w:rsidSect="009025F2">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81BC0" w14:textId="77777777" w:rsidR="002D6C53" w:rsidRDefault="002D6C53" w:rsidP="00A1480E">
      <w:r>
        <w:separator/>
      </w:r>
    </w:p>
  </w:endnote>
  <w:endnote w:type="continuationSeparator" w:id="0">
    <w:p w14:paraId="7C794C7A" w14:textId="77777777" w:rsidR="002D6C53" w:rsidRDefault="002D6C53" w:rsidP="00A1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5590" w14:textId="77777777" w:rsidR="004A1129" w:rsidRDefault="004A1129" w:rsidP="00134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BB26A" w14:textId="77777777" w:rsidR="004A1129" w:rsidRDefault="004A1129" w:rsidP="001342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95EA" w14:textId="0C01478C" w:rsidR="004A1129" w:rsidRDefault="004A1129" w:rsidP="00134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2B2">
      <w:rPr>
        <w:rStyle w:val="PageNumber"/>
        <w:noProof/>
      </w:rPr>
      <w:t>1</w:t>
    </w:r>
    <w:r>
      <w:rPr>
        <w:rStyle w:val="PageNumber"/>
      </w:rPr>
      <w:fldChar w:fldCharType="end"/>
    </w:r>
    <w:r>
      <w:rPr>
        <w:rStyle w:val="PageNumber"/>
      </w:rPr>
      <w:t xml:space="preserve"> of 39</w:t>
    </w:r>
  </w:p>
  <w:p w14:paraId="2826F63F" w14:textId="77777777" w:rsidR="004A1129" w:rsidRDefault="004A1129" w:rsidP="001342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423D" w14:textId="77777777" w:rsidR="002D6C53" w:rsidRDefault="002D6C53" w:rsidP="00A1480E">
      <w:r>
        <w:separator/>
      </w:r>
    </w:p>
  </w:footnote>
  <w:footnote w:type="continuationSeparator" w:id="0">
    <w:p w14:paraId="4B701011" w14:textId="77777777" w:rsidR="002D6C53" w:rsidRDefault="002D6C53" w:rsidP="00A14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80206"/>
    <w:multiLevelType w:val="hybridMultilevel"/>
    <w:tmpl w:val="EE6E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C4E1A"/>
    <w:multiLevelType w:val="hybridMultilevel"/>
    <w:tmpl w:val="240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74C32"/>
    <w:multiLevelType w:val="hybridMultilevel"/>
    <w:tmpl w:val="CE226E88"/>
    <w:lvl w:ilvl="0" w:tplc="DD9A1D04">
      <w:start w:val="1"/>
      <w:numFmt w:val="bullet"/>
      <w:lvlText w:val="•"/>
      <w:lvlJc w:val="left"/>
      <w:pPr>
        <w:tabs>
          <w:tab w:val="num" w:pos="720"/>
        </w:tabs>
        <w:ind w:left="720" w:hanging="360"/>
      </w:pPr>
      <w:rPr>
        <w:rFonts w:ascii="Arial" w:hAnsi="Arial" w:hint="default"/>
      </w:rPr>
    </w:lvl>
    <w:lvl w:ilvl="1" w:tplc="86FAB098" w:tentative="1">
      <w:start w:val="1"/>
      <w:numFmt w:val="bullet"/>
      <w:lvlText w:val="•"/>
      <w:lvlJc w:val="left"/>
      <w:pPr>
        <w:tabs>
          <w:tab w:val="num" w:pos="1440"/>
        </w:tabs>
        <w:ind w:left="1440" w:hanging="360"/>
      </w:pPr>
      <w:rPr>
        <w:rFonts w:ascii="Arial" w:hAnsi="Arial" w:hint="default"/>
      </w:rPr>
    </w:lvl>
    <w:lvl w:ilvl="2" w:tplc="52B0BB8C" w:tentative="1">
      <w:start w:val="1"/>
      <w:numFmt w:val="bullet"/>
      <w:lvlText w:val="•"/>
      <w:lvlJc w:val="left"/>
      <w:pPr>
        <w:tabs>
          <w:tab w:val="num" w:pos="2160"/>
        </w:tabs>
        <w:ind w:left="2160" w:hanging="360"/>
      </w:pPr>
      <w:rPr>
        <w:rFonts w:ascii="Arial" w:hAnsi="Arial" w:hint="default"/>
      </w:rPr>
    </w:lvl>
    <w:lvl w:ilvl="3" w:tplc="6DD4EC90" w:tentative="1">
      <w:start w:val="1"/>
      <w:numFmt w:val="bullet"/>
      <w:lvlText w:val="•"/>
      <w:lvlJc w:val="left"/>
      <w:pPr>
        <w:tabs>
          <w:tab w:val="num" w:pos="2880"/>
        </w:tabs>
        <w:ind w:left="2880" w:hanging="360"/>
      </w:pPr>
      <w:rPr>
        <w:rFonts w:ascii="Arial" w:hAnsi="Arial" w:hint="default"/>
      </w:rPr>
    </w:lvl>
    <w:lvl w:ilvl="4" w:tplc="034CD21E" w:tentative="1">
      <w:start w:val="1"/>
      <w:numFmt w:val="bullet"/>
      <w:lvlText w:val="•"/>
      <w:lvlJc w:val="left"/>
      <w:pPr>
        <w:tabs>
          <w:tab w:val="num" w:pos="3600"/>
        </w:tabs>
        <w:ind w:left="3600" w:hanging="360"/>
      </w:pPr>
      <w:rPr>
        <w:rFonts w:ascii="Arial" w:hAnsi="Arial" w:hint="default"/>
      </w:rPr>
    </w:lvl>
    <w:lvl w:ilvl="5" w:tplc="77F0A49C" w:tentative="1">
      <w:start w:val="1"/>
      <w:numFmt w:val="bullet"/>
      <w:lvlText w:val="•"/>
      <w:lvlJc w:val="left"/>
      <w:pPr>
        <w:tabs>
          <w:tab w:val="num" w:pos="4320"/>
        </w:tabs>
        <w:ind w:left="4320" w:hanging="360"/>
      </w:pPr>
      <w:rPr>
        <w:rFonts w:ascii="Arial" w:hAnsi="Arial" w:hint="default"/>
      </w:rPr>
    </w:lvl>
    <w:lvl w:ilvl="6" w:tplc="65B41A36" w:tentative="1">
      <w:start w:val="1"/>
      <w:numFmt w:val="bullet"/>
      <w:lvlText w:val="•"/>
      <w:lvlJc w:val="left"/>
      <w:pPr>
        <w:tabs>
          <w:tab w:val="num" w:pos="5040"/>
        </w:tabs>
        <w:ind w:left="5040" w:hanging="360"/>
      </w:pPr>
      <w:rPr>
        <w:rFonts w:ascii="Arial" w:hAnsi="Arial" w:hint="default"/>
      </w:rPr>
    </w:lvl>
    <w:lvl w:ilvl="7" w:tplc="C9D21B82" w:tentative="1">
      <w:start w:val="1"/>
      <w:numFmt w:val="bullet"/>
      <w:lvlText w:val="•"/>
      <w:lvlJc w:val="left"/>
      <w:pPr>
        <w:tabs>
          <w:tab w:val="num" w:pos="5760"/>
        </w:tabs>
        <w:ind w:left="5760" w:hanging="360"/>
      </w:pPr>
      <w:rPr>
        <w:rFonts w:ascii="Arial" w:hAnsi="Arial" w:hint="default"/>
      </w:rPr>
    </w:lvl>
    <w:lvl w:ilvl="8" w:tplc="98021068" w:tentative="1">
      <w:start w:val="1"/>
      <w:numFmt w:val="bullet"/>
      <w:lvlText w:val="•"/>
      <w:lvlJc w:val="left"/>
      <w:pPr>
        <w:tabs>
          <w:tab w:val="num" w:pos="6480"/>
        </w:tabs>
        <w:ind w:left="6480" w:hanging="360"/>
      </w:pPr>
      <w:rPr>
        <w:rFonts w:ascii="Arial" w:hAnsi="Arial" w:hint="default"/>
      </w:rPr>
    </w:lvl>
  </w:abstractNum>
  <w:abstractNum w:abstractNumId="4">
    <w:nsid w:val="42A14AED"/>
    <w:multiLevelType w:val="hybridMultilevel"/>
    <w:tmpl w:val="35380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212BF"/>
    <w:multiLevelType w:val="hybridMultilevel"/>
    <w:tmpl w:val="A10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01127"/>
    <w:multiLevelType w:val="hybridMultilevel"/>
    <w:tmpl w:val="9906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7E"/>
    <w:rsid w:val="00002D49"/>
    <w:rsid w:val="000166ED"/>
    <w:rsid w:val="0002256A"/>
    <w:rsid w:val="000324A6"/>
    <w:rsid w:val="00036863"/>
    <w:rsid w:val="000514C0"/>
    <w:rsid w:val="00053625"/>
    <w:rsid w:val="000548A2"/>
    <w:rsid w:val="0006441B"/>
    <w:rsid w:val="000650E6"/>
    <w:rsid w:val="00086625"/>
    <w:rsid w:val="00087A00"/>
    <w:rsid w:val="00094D73"/>
    <w:rsid w:val="00097CFA"/>
    <w:rsid w:val="00097F96"/>
    <w:rsid w:val="000A349C"/>
    <w:rsid w:val="000A5758"/>
    <w:rsid w:val="000B1B24"/>
    <w:rsid w:val="000D26AC"/>
    <w:rsid w:val="000D3858"/>
    <w:rsid w:val="000E29E1"/>
    <w:rsid w:val="000F3EA9"/>
    <w:rsid w:val="00102762"/>
    <w:rsid w:val="00107609"/>
    <w:rsid w:val="00107DCF"/>
    <w:rsid w:val="00115757"/>
    <w:rsid w:val="00120263"/>
    <w:rsid w:val="00130C36"/>
    <w:rsid w:val="001342B5"/>
    <w:rsid w:val="00137081"/>
    <w:rsid w:val="00147D05"/>
    <w:rsid w:val="00155243"/>
    <w:rsid w:val="00160E12"/>
    <w:rsid w:val="00172973"/>
    <w:rsid w:val="0018310E"/>
    <w:rsid w:val="00191D0D"/>
    <w:rsid w:val="001A1084"/>
    <w:rsid w:val="001C1125"/>
    <w:rsid w:val="001C16E1"/>
    <w:rsid w:val="001C57E0"/>
    <w:rsid w:val="001C6EAB"/>
    <w:rsid w:val="001D11BF"/>
    <w:rsid w:val="001D23C0"/>
    <w:rsid w:val="001D575B"/>
    <w:rsid w:val="001E2AE8"/>
    <w:rsid w:val="001E5B70"/>
    <w:rsid w:val="001F7B85"/>
    <w:rsid w:val="00201B7E"/>
    <w:rsid w:val="00206AA6"/>
    <w:rsid w:val="00206D60"/>
    <w:rsid w:val="00215D81"/>
    <w:rsid w:val="00223AC9"/>
    <w:rsid w:val="00226B48"/>
    <w:rsid w:val="00233371"/>
    <w:rsid w:val="00234EAD"/>
    <w:rsid w:val="002374B4"/>
    <w:rsid w:val="002526D6"/>
    <w:rsid w:val="00252809"/>
    <w:rsid w:val="00253B60"/>
    <w:rsid w:val="00253BDF"/>
    <w:rsid w:val="002549BB"/>
    <w:rsid w:val="002747E1"/>
    <w:rsid w:val="00284E75"/>
    <w:rsid w:val="00291473"/>
    <w:rsid w:val="002945D7"/>
    <w:rsid w:val="00294DB5"/>
    <w:rsid w:val="002A1535"/>
    <w:rsid w:val="002A57D4"/>
    <w:rsid w:val="002A6F09"/>
    <w:rsid w:val="002B754C"/>
    <w:rsid w:val="002C0A59"/>
    <w:rsid w:val="002C4302"/>
    <w:rsid w:val="002C53E9"/>
    <w:rsid w:val="002C5A81"/>
    <w:rsid w:val="002C7F4D"/>
    <w:rsid w:val="002D47DC"/>
    <w:rsid w:val="002D6C53"/>
    <w:rsid w:val="002D7273"/>
    <w:rsid w:val="002E47FD"/>
    <w:rsid w:val="002E5FFF"/>
    <w:rsid w:val="002E7D36"/>
    <w:rsid w:val="002F0E5C"/>
    <w:rsid w:val="002F3389"/>
    <w:rsid w:val="002F65B1"/>
    <w:rsid w:val="002F7E60"/>
    <w:rsid w:val="00302469"/>
    <w:rsid w:val="00307593"/>
    <w:rsid w:val="00314CDB"/>
    <w:rsid w:val="00322101"/>
    <w:rsid w:val="0034173E"/>
    <w:rsid w:val="00345A3D"/>
    <w:rsid w:val="003617D1"/>
    <w:rsid w:val="00365020"/>
    <w:rsid w:val="00365913"/>
    <w:rsid w:val="00367C39"/>
    <w:rsid w:val="00372C57"/>
    <w:rsid w:val="0038069F"/>
    <w:rsid w:val="00381F85"/>
    <w:rsid w:val="003825CC"/>
    <w:rsid w:val="003827AB"/>
    <w:rsid w:val="00384BCE"/>
    <w:rsid w:val="00392112"/>
    <w:rsid w:val="003A2375"/>
    <w:rsid w:val="003A7236"/>
    <w:rsid w:val="003C1786"/>
    <w:rsid w:val="003C4E97"/>
    <w:rsid w:val="003C766C"/>
    <w:rsid w:val="003D381E"/>
    <w:rsid w:val="003F04D4"/>
    <w:rsid w:val="003F123A"/>
    <w:rsid w:val="003F4025"/>
    <w:rsid w:val="00413BDE"/>
    <w:rsid w:val="00414E3F"/>
    <w:rsid w:val="00420A8E"/>
    <w:rsid w:val="00421A8B"/>
    <w:rsid w:val="00432513"/>
    <w:rsid w:val="0044008E"/>
    <w:rsid w:val="004412A7"/>
    <w:rsid w:val="00444F54"/>
    <w:rsid w:val="00456CA1"/>
    <w:rsid w:val="00460B0E"/>
    <w:rsid w:val="00462AC9"/>
    <w:rsid w:val="00463C34"/>
    <w:rsid w:val="00466867"/>
    <w:rsid w:val="00470794"/>
    <w:rsid w:val="00477DCC"/>
    <w:rsid w:val="004827AD"/>
    <w:rsid w:val="00482C6A"/>
    <w:rsid w:val="00483850"/>
    <w:rsid w:val="004846EB"/>
    <w:rsid w:val="004972E3"/>
    <w:rsid w:val="00497910"/>
    <w:rsid w:val="004A1129"/>
    <w:rsid w:val="004A56FD"/>
    <w:rsid w:val="004B30A8"/>
    <w:rsid w:val="004C1188"/>
    <w:rsid w:val="004C25CC"/>
    <w:rsid w:val="004C4645"/>
    <w:rsid w:val="004C5319"/>
    <w:rsid w:val="004D2DC6"/>
    <w:rsid w:val="004D36AB"/>
    <w:rsid w:val="004D68BC"/>
    <w:rsid w:val="004F0E9A"/>
    <w:rsid w:val="004F150E"/>
    <w:rsid w:val="004F756E"/>
    <w:rsid w:val="004F7628"/>
    <w:rsid w:val="00504303"/>
    <w:rsid w:val="00505331"/>
    <w:rsid w:val="0050714E"/>
    <w:rsid w:val="00514E18"/>
    <w:rsid w:val="005234A7"/>
    <w:rsid w:val="00525B01"/>
    <w:rsid w:val="00526860"/>
    <w:rsid w:val="00531C2F"/>
    <w:rsid w:val="00545A23"/>
    <w:rsid w:val="00546C6B"/>
    <w:rsid w:val="00557359"/>
    <w:rsid w:val="005628AE"/>
    <w:rsid w:val="005669E6"/>
    <w:rsid w:val="00584504"/>
    <w:rsid w:val="00587D5E"/>
    <w:rsid w:val="0059510E"/>
    <w:rsid w:val="005959D2"/>
    <w:rsid w:val="005975D2"/>
    <w:rsid w:val="005B19AA"/>
    <w:rsid w:val="005C3032"/>
    <w:rsid w:val="005C3BBA"/>
    <w:rsid w:val="005D0146"/>
    <w:rsid w:val="005D5158"/>
    <w:rsid w:val="005D68C8"/>
    <w:rsid w:val="005E36E1"/>
    <w:rsid w:val="00600B1E"/>
    <w:rsid w:val="00601D86"/>
    <w:rsid w:val="00603303"/>
    <w:rsid w:val="00606767"/>
    <w:rsid w:val="006151F8"/>
    <w:rsid w:val="00623E55"/>
    <w:rsid w:val="006244C0"/>
    <w:rsid w:val="00630495"/>
    <w:rsid w:val="00633157"/>
    <w:rsid w:val="00633D66"/>
    <w:rsid w:val="006406B9"/>
    <w:rsid w:val="00640E2C"/>
    <w:rsid w:val="00641259"/>
    <w:rsid w:val="0065648F"/>
    <w:rsid w:val="00661FB0"/>
    <w:rsid w:val="00662E48"/>
    <w:rsid w:val="00666051"/>
    <w:rsid w:val="00677254"/>
    <w:rsid w:val="006815B4"/>
    <w:rsid w:val="006963AD"/>
    <w:rsid w:val="00696447"/>
    <w:rsid w:val="00696A62"/>
    <w:rsid w:val="00697082"/>
    <w:rsid w:val="006A505C"/>
    <w:rsid w:val="006A53AE"/>
    <w:rsid w:val="006B5CDC"/>
    <w:rsid w:val="006C13D2"/>
    <w:rsid w:val="006E2CD8"/>
    <w:rsid w:val="006F7B48"/>
    <w:rsid w:val="0070103A"/>
    <w:rsid w:val="0070280B"/>
    <w:rsid w:val="00703D3F"/>
    <w:rsid w:val="00710057"/>
    <w:rsid w:val="00716EDF"/>
    <w:rsid w:val="00730727"/>
    <w:rsid w:val="00731EDC"/>
    <w:rsid w:val="00735DC8"/>
    <w:rsid w:val="00737C70"/>
    <w:rsid w:val="00740B41"/>
    <w:rsid w:val="00764B0E"/>
    <w:rsid w:val="00766F0E"/>
    <w:rsid w:val="00772A99"/>
    <w:rsid w:val="007836DD"/>
    <w:rsid w:val="00785C59"/>
    <w:rsid w:val="00790E7A"/>
    <w:rsid w:val="007936DC"/>
    <w:rsid w:val="007A2FC5"/>
    <w:rsid w:val="007B6081"/>
    <w:rsid w:val="007C78CA"/>
    <w:rsid w:val="007C79BE"/>
    <w:rsid w:val="007D3517"/>
    <w:rsid w:val="007D6B15"/>
    <w:rsid w:val="007E597A"/>
    <w:rsid w:val="007E5CA2"/>
    <w:rsid w:val="007F17A5"/>
    <w:rsid w:val="00801160"/>
    <w:rsid w:val="00805D02"/>
    <w:rsid w:val="0081746C"/>
    <w:rsid w:val="00830A2B"/>
    <w:rsid w:val="008318E5"/>
    <w:rsid w:val="00837646"/>
    <w:rsid w:val="00840D34"/>
    <w:rsid w:val="00856308"/>
    <w:rsid w:val="0086281C"/>
    <w:rsid w:val="00865383"/>
    <w:rsid w:val="00872DB6"/>
    <w:rsid w:val="00881269"/>
    <w:rsid w:val="008866FE"/>
    <w:rsid w:val="008C0E71"/>
    <w:rsid w:val="008C535F"/>
    <w:rsid w:val="008C7EEA"/>
    <w:rsid w:val="008D61BC"/>
    <w:rsid w:val="008E0955"/>
    <w:rsid w:val="008F1B41"/>
    <w:rsid w:val="008F2882"/>
    <w:rsid w:val="009025F2"/>
    <w:rsid w:val="009051E6"/>
    <w:rsid w:val="00916F7F"/>
    <w:rsid w:val="00917600"/>
    <w:rsid w:val="00937537"/>
    <w:rsid w:val="00942B53"/>
    <w:rsid w:val="00945F49"/>
    <w:rsid w:val="0094782F"/>
    <w:rsid w:val="00974550"/>
    <w:rsid w:val="00983420"/>
    <w:rsid w:val="00986E57"/>
    <w:rsid w:val="009947D4"/>
    <w:rsid w:val="00996BAD"/>
    <w:rsid w:val="009A3E33"/>
    <w:rsid w:val="009A464B"/>
    <w:rsid w:val="009A4A42"/>
    <w:rsid w:val="009B06AB"/>
    <w:rsid w:val="009B0B8E"/>
    <w:rsid w:val="009B33E4"/>
    <w:rsid w:val="009B5C70"/>
    <w:rsid w:val="009B663A"/>
    <w:rsid w:val="009B7829"/>
    <w:rsid w:val="009C01EA"/>
    <w:rsid w:val="009C6F63"/>
    <w:rsid w:val="009C7F6C"/>
    <w:rsid w:val="009C7FEC"/>
    <w:rsid w:val="009D0B21"/>
    <w:rsid w:val="009D6CB8"/>
    <w:rsid w:val="009E2E8D"/>
    <w:rsid w:val="00A11FB5"/>
    <w:rsid w:val="00A1480E"/>
    <w:rsid w:val="00A236C1"/>
    <w:rsid w:val="00A27D7C"/>
    <w:rsid w:val="00A34369"/>
    <w:rsid w:val="00A377D8"/>
    <w:rsid w:val="00A4317E"/>
    <w:rsid w:val="00A45146"/>
    <w:rsid w:val="00A4578C"/>
    <w:rsid w:val="00A459B0"/>
    <w:rsid w:val="00A542BD"/>
    <w:rsid w:val="00A56103"/>
    <w:rsid w:val="00A563FD"/>
    <w:rsid w:val="00A603D7"/>
    <w:rsid w:val="00A62728"/>
    <w:rsid w:val="00A63F10"/>
    <w:rsid w:val="00A75B7B"/>
    <w:rsid w:val="00AA14BF"/>
    <w:rsid w:val="00AB1A68"/>
    <w:rsid w:val="00AB38A6"/>
    <w:rsid w:val="00AB462C"/>
    <w:rsid w:val="00AC1288"/>
    <w:rsid w:val="00AC1354"/>
    <w:rsid w:val="00AC2C13"/>
    <w:rsid w:val="00AC3E7E"/>
    <w:rsid w:val="00AC4167"/>
    <w:rsid w:val="00AC55D5"/>
    <w:rsid w:val="00AD0383"/>
    <w:rsid w:val="00AD1BF8"/>
    <w:rsid w:val="00AD7DB4"/>
    <w:rsid w:val="00AE12B2"/>
    <w:rsid w:val="00AE2E30"/>
    <w:rsid w:val="00AE4C76"/>
    <w:rsid w:val="00AE514F"/>
    <w:rsid w:val="00B03D45"/>
    <w:rsid w:val="00B069CE"/>
    <w:rsid w:val="00B21C9E"/>
    <w:rsid w:val="00B271D1"/>
    <w:rsid w:val="00B3731E"/>
    <w:rsid w:val="00B564FE"/>
    <w:rsid w:val="00B621D3"/>
    <w:rsid w:val="00B72CD0"/>
    <w:rsid w:val="00B8043B"/>
    <w:rsid w:val="00B83094"/>
    <w:rsid w:val="00B85146"/>
    <w:rsid w:val="00B97B78"/>
    <w:rsid w:val="00BB3607"/>
    <w:rsid w:val="00BC2EF8"/>
    <w:rsid w:val="00BC4F70"/>
    <w:rsid w:val="00BD66DF"/>
    <w:rsid w:val="00BD72FC"/>
    <w:rsid w:val="00BE07E5"/>
    <w:rsid w:val="00BF1F39"/>
    <w:rsid w:val="00BF53F5"/>
    <w:rsid w:val="00BF58CD"/>
    <w:rsid w:val="00BF69AC"/>
    <w:rsid w:val="00C0002A"/>
    <w:rsid w:val="00C037C4"/>
    <w:rsid w:val="00C059D6"/>
    <w:rsid w:val="00C11D5B"/>
    <w:rsid w:val="00C139AF"/>
    <w:rsid w:val="00C17FD9"/>
    <w:rsid w:val="00C20149"/>
    <w:rsid w:val="00C24370"/>
    <w:rsid w:val="00C27148"/>
    <w:rsid w:val="00C2730A"/>
    <w:rsid w:val="00C33189"/>
    <w:rsid w:val="00C33C47"/>
    <w:rsid w:val="00C366BB"/>
    <w:rsid w:val="00C4328C"/>
    <w:rsid w:val="00C51530"/>
    <w:rsid w:val="00C527EB"/>
    <w:rsid w:val="00C54232"/>
    <w:rsid w:val="00C60024"/>
    <w:rsid w:val="00C70971"/>
    <w:rsid w:val="00C71F9E"/>
    <w:rsid w:val="00C743C4"/>
    <w:rsid w:val="00C7615E"/>
    <w:rsid w:val="00C81787"/>
    <w:rsid w:val="00C81B95"/>
    <w:rsid w:val="00C83023"/>
    <w:rsid w:val="00C8477D"/>
    <w:rsid w:val="00C86A9F"/>
    <w:rsid w:val="00C87EC7"/>
    <w:rsid w:val="00C95C3D"/>
    <w:rsid w:val="00C9662D"/>
    <w:rsid w:val="00CA235A"/>
    <w:rsid w:val="00CA2E98"/>
    <w:rsid w:val="00CB256E"/>
    <w:rsid w:val="00CB265F"/>
    <w:rsid w:val="00CB78EF"/>
    <w:rsid w:val="00CD26C2"/>
    <w:rsid w:val="00CD39A2"/>
    <w:rsid w:val="00CD51C9"/>
    <w:rsid w:val="00CE18F1"/>
    <w:rsid w:val="00CE2129"/>
    <w:rsid w:val="00CF0BC9"/>
    <w:rsid w:val="00CF0F55"/>
    <w:rsid w:val="00CF2CF1"/>
    <w:rsid w:val="00CF3132"/>
    <w:rsid w:val="00CF7DD3"/>
    <w:rsid w:val="00D031A2"/>
    <w:rsid w:val="00D038A3"/>
    <w:rsid w:val="00D04FE2"/>
    <w:rsid w:val="00D057D3"/>
    <w:rsid w:val="00D114D0"/>
    <w:rsid w:val="00D12C38"/>
    <w:rsid w:val="00D54847"/>
    <w:rsid w:val="00D55942"/>
    <w:rsid w:val="00D65FAD"/>
    <w:rsid w:val="00D85A7E"/>
    <w:rsid w:val="00D87AC8"/>
    <w:rsid w:val="00D95CB9"/>
    <w:rsid w:val="00DA2274"/>
    <w:rsid w:val="00DA2A89"/>
    <w:rsid w:val="00DA6268"/>
    <w:rsid w:val="00DB3B9B"/>
    <w:rsid w:val="00DC5C3F"/>
    <w:rsid w:val="00DC5DE8"/>
    <w:rsid w:val="00DD0FD8"/>
    <w:rsid w:val="00DD3686"/>
    <w:rsid w:val="00DD6E19"/>
    <w:rsid w:val="00DD6E55"/>
    <w:rsid w:val="00DE62F1"/>
    <w:rsid w:val="00DF075E"/>
    <w:rsid w:val="00DF38D5"/>
    <w:rsid w:val="00DF3FD8"/>
    <w:rsid w:val="00DF608B"/>
    <w:rsid w:val="00DF68BA"/>
    <w:rsid w:val="00DF6A45"/>
    <w:rsid w:val="00DF7474"/>
    <w:rsid w:val="00E10B6B"/>
    <w:rsid w:val="00E11BE3"/>
    <w:rsid w:val="00E122FA"/>
    <w:rsid w:val="00E123B9"/>
    <w:rsid w:val="00E131EF"/>
    <w:rsid w:val="00E2084B"/>
    <w:rsid w:val="00E25408"/>
    <w:rsid w:val="00E27021"/>
    <w:rsid w:val="00E2794B"/>
    <w:rsid w:val="00E27968"/>
    <w:rsid w:val="00E30A8A"/>
    <w:rsid w:val="00E33EEA"/>
    <w:rsid w:val="00E3554D"/>
    <w:rsid w:val="00E36F27"/>
    <w:rsid w:val="00E4361E"/>
    <w:rsid w:val="00E46CF2"/>
    <w:rsid w:val="00E51DE9"/>
    <w:rsid w:val="00E63C62"/>
    <w:rsid w:val="00E652D7"/>
    <w:rsid w:val="00E66C33"/>
    <w:rsid w:val="00E74E1C"/>
    <w:rsid w:val="00E76D81"/>
    <w:rsid w:val="00E83BE3"/>
    <w:rsid w:val="00E85E0E"/>
    <w:rsid w:val="00E87C56"/>
    <w:rsid w:val="00E96122"/>
    <w:rsid w:val="00EA25BC"/>
    <w:rsid w:val="00EB0FC2"/>
    <w:rsid w:val="00EB2298"/>
    <w:rsid w:val="00EB4548"/>
    <w:rsid w:val="00ED17DC"/>
    <w:rsid w:val="00ED60B0"/>
    <w:rsid w:val="00ED6700"/>
    <w:rsid w:val="00EE301B"/>
    <w:rsid w:val="00F00E93"/>
    <w:rsid w:val="00F05434"/>
    <w:rsid w:val="00F1268F"/>
    <w:rsid w:val="00F360CE"/>
    <w:rsid w:val="00F404FC"/>
    <w:rsid w:val="00F40968"/>
    <w:rsid w:val="00F4099B"/>
    <w:rsid w:val="00F4265B"/>
    <w:rsid w:val="00F510B5"/>
    <w:rsid w:val="00F52477"/>
    <w:rsid w:val="00F539E1"/>
    <w:rsid w:val="00F567D5"/>
    <w:rsid w:val="00F602D5"/>
    <w:rsid w:val="00F62783"/>
    <w:rsid w:val="00F817F0"/>
    <w:rsid w:val="00F86E95"/>
    <w:rsid w:val="00F9369B"/>
    <w:rsid w:val="00FA788E"/>
    <w:rsid w:val="00FB020A"/>
    <w:rsid w:val="00FC63CF"/>
    <w:rsid w:val="00FD3770"/>
    <w:rsid w:val="00FE197B"/>
    <w:rsid w:val="00FE4902"/>
    <w:rsid w:val="00FF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FB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AD"/>
    <w:pPr>
      <w:ind w:left="720"/>
      <w:contextualSpacing/>
    </w:pPr>
  </w:style>
  <w:style w:type="table" w:styleId="TableGrid">
    <w:name w:val="Table Grid"/>
    <w:basedOn w:val="TableNormal"/>
    <w:uiPriority w:val="59"/>
    <w:rsid w:val="00E12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C9"/>
    <w:rPr>
      <w:rFonts w:ascii="Lucida Grande" w:hAnsi="Lucida Grande" w:cs="Lucida Grande"/>
      <w:sz w:val="18"/>
      <w:szCs w:val="18"/>
    </w:rPr>
  </w:style>
  <w:style w:type="paragraph" w:styleId="Header">
    <w:name w:val="header"/>
    <w:basedOn w:val="Normal"/>
    <w:link w:val="HeaderChar"/>
    <w:uiPriority w:val="99"/>
    <w:unhideWhenUsed/>
    <w:rsid w:val="00A1480E"/>
    <w:pPr>
      <w:tabs>
        <w:tab w:val="center" w:pos="4320"/>
        <w:tab w:val="right" w:pos="8640"/>
      </w:tabs>
    </w:pPr>
  </w:style>
  <w:style w:type="character" w:customStyle="1" w:styleId="HeaderChar">
    <w:name w:val="Header Char"/>
    <w:basedOn w:val="DefaultParagraphFont"/>
    <w:link w:val="Header"/>
    <w:uiPriority w:val="99"/>
    <w:rsid w:val="00A1480E"/>
  </w:style>
  <w:style w:type="paragraph" w:styleId="Footer">
    <w:name w:val="footer"/>
    <w:basedOn w:val="Normal"/>
    <w:link w:val="FooterChar"/>
    <w:uiPriority w:val="99"/>
    <w:unhideWhenUsed/>
    <w:rsid w:val="00A1480E"/>
    <w:pPr>
      <w:tabs>
        <w:tab w:val="center" w:pos="4320"/>
        <w:tab w:val="right" w:pos="8640"/>
      </w:tabs>
    </w:pPr>
  </w:style>
  <w:style w:type="character" w:customStyle="1" w:styleId="FooterChar">
    <w:name w:val="Footer Char"/>
    <w:basedOn w:val="DefaultParagraphFont"/>
    <w:link w:val="Footer"/>
    <w:uiPriority w:val="99"/>
    <w:rsid w:val="00A1480E"/>
  </w:style>
  <w:style w:type="table" w:styleId="LightList">
    <w:name w:val="Light List"/>
    <w:basedOn w:val="TableNormal"/>
    <w:uiPriority w:val="61"/>
    <w:rsid w:val="00E33E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rsid w:val="00C95C3D"/>
    <w:pPr>
      <w:tabs>
        <w:tab w:val="left" w:pos="500"/>
      </w:tabs>
      <w:spacing w:after="240"/>
      <w:ind w:left="504" w:hanging="504"/>
    </w:pPr>
  </w:style>
  <w:style w:type="character" w:styleId="Hyperlink">
    <w:name w:val="Hyperlink"/>
    <w:basedOn w:val="DefaultParagraphFont"/>
    <w:uiPriority w:val="99"/>
    <w:rsid w:val="00D031A2"/>
    <w:rPr>
      <w:rFonts w:cs="Times New Roman"/>
      <w:color w:val="0000FF"/>
      <w:u w:val="single"/>
    </w:rPr>
  </w:style>
  <w:style w:type="character" w:styleId="FollowedHyperlink">
    <w:name w:val="FollowedHyperlink"/>
    <w:basedOn w:val="DefaultParagraphFont"/>
    <w:uiPriority w:val="99"/>
    <w:semiHidden/>
    <w:unhideWhenUsed/>
    <w:rsid w:val="00D031A2"/>
    <w:rPr>
      <w:color w:val="800080" w:themeColor="followedHyperlink"/>
      <w:u w:val="single"/>
    </w:rPr>
  </w:style>
  <w:style w:type="character" w:styleId="PageNumber">
    <w:name w:val="page number"/>
    <w:basedOn w:val="DefaultParagraphFont"/>
    <w:uiPriority w:val="99"/>
    <w:semiHidden/>
    <w:unhideWhenUsed/>
    <w:rsid w:val="001342B5"/>
  </w:style>
  <w:style w:type="character" w:styleId="CommentReference">
    <w:name w:val="annotation reference"/>
    <w:basedOn w:val="DefaultParagraphFont"/>
    <w:uiPriority w:val="99"/>
    <w:semiHidden/>
    <w:unhideWhenUsed/>
    <w:rsid w:val="00504303"/>
    <w:rPr>
      <w:sz w:val="21"/>
      <w:szCs w:val="21"/>
    </w:rPr>
  </w:style>
  <w:style w:type="paragraph" w:styleId="CommentText">
    <w:name w:val="annotation text"/>
    <w:basedOn w:val="Normal"/>
    <w:link w:val="CommentTextChar"/>
    <w:uiPriority w:val="99"/>
    <w:semiHidden/>
    <w:unhideWhenUsed/>
    <w:rsid w:val="00504303"/>
  </w:style>
  <w:style w:type="character" w:customStyle="1" w:styleId="CommentTextChar">
    <w:name w:val="Comment Text Char"/>
    <w:basedOn w:val="DefaultParagraphFont"/>
    <w:link w:val="CommentText"/>
    <w:uiPriority w:val="99"/>
    <w:semiHidden/>
    <w:rsid w:val="00504303"/>
  </w:style>
  <w:style w:type="paragraph" w:styleId="CommentSubject">
    <w:name w:val="annotation subject"/>
    <w:basedOn w:val="CommentText"/>
    <w:next w:val="CommentText"/>
    <w:link w:val="CommentSubjectChar"/>
    <w:uiPriority w:val="99"/>
    <w:semiHidden/>
    <w:unhideWhenUsed/>
    <w:rsid w:val="00504303"/>
    <w:rPr>
      <w:b/>
      <w:bCs/>
    </w:rPr>
  </w:style>
  <w:style w:type="character" w:customStyle="1" w:styleId="CommentSubjectChar">
    <w:name w:val="Comment Subject Char"/>
    <w:basedOn w:val="CommentTextChar"/>
    <w:link w:val="CommentSubject"/>
    <w:uiPriority w:val="99"/>
    <w:semiHidden/>
    <w:rsid w:val="00504303"/>
    <w:rPr>
      <w:b/>
      <w:bCs/>
    </w:rPr>
  </w:style>
  <w:style w:type="paragraph" w:styleId="NormalWeb">
    <w:name w:val="Normal (Web)"/>
    <w:basedOn w:val="Normal"/>
    <w:uiPriority w:val="99"/>
    <w:unhideWhenUsed/>
    <w:rsid w:val="00504303"/>
    <w:pPr>
      <w:spacing w:before="100" w:beforeAutospacing="1" w:after="100" w:afterAutospacing="1"/>
    </w:pPr>
    <w:rPr>
      <w:rFonts w:ascii="Times New Roman" w:eastAsia="Times New Roman" w:hAnsi="Times New Roman" w:cs="Times New Roman"/>
      <w:lang w:val="en-US" w:eastAsia="zh-CN"/>
    </w:rPr>
  </w:style>
  <w:style w:type="paragraph" w:styleId="Revision">
    <w:name w:val="Revision"/>
    <w:hidden/>
    <w:uiPriority w:val="99"/>
    <w:semiHidden/>
    <w:rsid w:val="00504303"/>
  </w:style>
  <w:style w:type="paragraph" w:styleId="PlainText">
    <w:name w:val="Plain Text"/>
    <w:basedOn w:val="Normal"/>
    <w:link w:val="PlainTextChar"/>
    <w:rsid w:val="00456CA1"/>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56CA1"/>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E5F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AD"/>
    <w:pPr>
      <w:ind w:left="720"/>
      <w:contextualSpacing/>
    </w:pPr>
  </w:style>
  <w:style w:type="table" w:styleId="TableGrid">
    <w:name w:val="Table Grid"/>
    <w:basedOn w:val="TableNormal"/>
    <w:uiPriority w:val="59"/>
    <w:rsid w:val="00E12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C9"/>
    <w:rPr>
      <w:rFonts w:ascii="Lucida Grande" w:hAnsi="Lucida Grande" w:cs="Lucida Grande"/>
      <w:sz w:val="18"/>
      <w:szCs w:val="18"/>
    </w:rPr>
  </w:style>
  <w:style w:type="paragraph" w:styleId="Header">
    <w:name w:val="header"/>
    <w:basedOn w:val="Normal"/>
    <w:link w:val="HeaderChar"/>
    <w:uiPriority w:val="99"/>
    <w:unhideWhenUsed/>
    <w:rsid w:val="00A1480E"/>
    <w:pPr>
      <w:tabs>
        <w:tab w:val="center" w:pos="4320"/>
        <w:tab w:val="right" w:pos="8640"/>
      </w:tabs>
    </w:pPr>
  </w:style>
  <w:style w:type="character" w:customStyle="1" w:styleId="HeaderChar">
    <w:name w:val="Header Char"/>
    <w:basedOn w:val="DefaultParagraphFont"/>
    <w:link w:val="Header"/>
    <w:uiPriority w:val="99"/>
    <w:rsid w:val="00A1480E"/>
  </w:style>
  <w:style w:type="paragraph" w:styleId="Footer">
    <w:name w:val="footer"/>
    <w:basedOn w:val="Normal"/>
    <w:link w:val="FooterChar"/>
    <w:uiPriority w:val="99"/>
    <w:unhideWhenUsed/>
    <w:rsid w:val="00A1480E"/>
    <w:pPr>
      <w:tabs>
        <w:tab w:val="center" w:pos="4320"/>
        <w:tab w:val="right" w:pos="8640"/>
      </w:tabs>
    </w:pPr>
  </w:style>
  <w:style w:type="character" w:customStyle="1" w:styleId="FooterChar">
    <w:name w:val="Footer Char"/>
    <w:basedOn w:val="DefaultParagraphFont"/>
    <w:link w:val="Footer"/>
    <w:uiPriority w:val="99"/>
    <w:rsid w:val="00A1480E"/>
  </w:style>
  <w:style w:type="table" w:styleId="LightList">
    <w:name w:val="Light List"/>
    <w:basedOn w:val="TableNormal"/>
    <w:uiPriority w:val="61"/>
    <w:rsid w:val="00E33E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rsid w:val="00C95C3D"/>
    <w:pPr>
      <w:tabs>
        <w:tab w:val="left" w:pos="500"/>
      </w:tabs>
      <w:spacing w:after="240"/>
      <w:ind w:left="504" w:hanging="504"/>
    </w:pPr>
  </w:style>
  <w:style w:type="character" w:styleId="Hyperlink">
    <w:name w:val="Hyperlink"/>
    <w:basedOn w:val="DefaultParagraphFont"/>
    <w:uiPriority w:val="99"/>
    <w:rsid w:val="00D031A2"/>
    <w:rPr>
      <w:rFonts w:cs="Times New Roman"/>
      <w:color w:val="0000FF"/>
      <w:u w:val="single"/>
    </w:rPr>
  </w:style>
  <w:style w:type="character" w:styleId="FollowedHyperlink">
    <w:name w:val="FollowedHyperlink"/>
    <w:basedOn w:val="DefaultParagraphFont"/>
    <w:uiPriority w:val="99"/>
    <w:semiHidden/>
    <w:unhideWhenUsed/>
    <w:rsid w:val="00D031A2"/>
    <w:rPr>
      <w:color w:val="800080" w:themeColor="followedHyperlink"/>
      <w:u w:val="single"/>
    </w:rPr>
  </w:style>
  <w:style w:type="character" w:styleId="PageNumber">
    <w:name w:val="page number"/>
    <w:basedOn w:val="DefaultParagraphFont"/>
    <w:uiPriority w:val="99"/>
    <w:semiHidden/>
    <w:unhideWhenUsed/>
    <w:rsid w:val="001342B5"/>
  </w:style>
  <w:style w:type="character" w:styleId="CommentReference">
    <w:name w:val="annotation reference"/>
    <w:basedOn w:val="DefaultParagraphFont"/>
    <w:uiPriority w:val="99"/>
    <w:semiHidden/>
    <w:unhideWhenUsed/>
    <w:rsid w:val="00504303"/>
    <w:rPr>
      <w:sz w:val="21"/>
      <w:szCs w:val="21"/>
    </w:rPr>
  </w:style>
  <w:style w:type="paragraph" w:styleId="CommentText">
    <w:name w:val="annotation text"/>
    <w:basedOn w:val="Normal"/>
    <w:link w:val="CommentTextChar"/>
    <w:uiPriority w:val="99"/>
    <w:semiHidden/>
    <w:unhideWhenUsed/>
    <w:rsid w:val="00504303"/>
  </w:style>
  <w:style w:type="character" w:customStyle="1" w:styleId="CommentTextChar">
    <w:name w:val="Comment Text Char"/>
    <w:basedOn w:val="DefaultParagraphFont"/>
    <w:link w:val="CommentText"/>
    <w:uiPriority w:val="99"/>
    <w:semiHidden/>
    <w:rsid w:val="00504303"/>
  </w:style>
  <w:style w:type="paragraph" w:styleId="CommentSubject">
    <w:name w:val="annotation subject"/>
    <w:basedOn w:val="CommentText"/>
    <w:next w:val="CommentText"/>
    <w:link w:val="CommentSubjectChar"/>
    <w:uiPriority w:val="99"/>
    <w:semiHidden/>
    <w:unhideWhenUsed/>
    <w:rsid w:val="00504303"/>
    <w:rPr>
      <w:b/>
      <w:bCs/>
    </w:rPr>
  </w:style>
  <w:style w:type="character" w:customStyle="1" w:styleId="CommentSubjectChar">
    <w:name w:val="Comment Subject Char"/>
    <w:basedOn w:val="CommentTextChar"/>
    <w:link w:val="CommentSubject"/>
    <w:uiPriority w:val="99"/>
    <w:semiHidden/>
    <w:rsid w:val="00504303"/>
    <w:rPr>
      <w:b/>
      <w:bCs/>
    </w:rPr>
  </w:style>
  <w:style w:type="paragraph" w:styleId="NormalWeb">
    <w:name w:val="Normal (Web)"/>
    <w:basedOn w:val="Normal"/>
    <w:uiPriority w:val="99"/>
    <w:unhideWhenUsed/>
    <w:rsid w:val="00504303"/>
    <w:pPr>
      <w:spacing w:before="100" w:beforeAutospacing="1" w:after="100" w:afterAutospacing="1"/>
    </w:pPr>
    <w:rPr>
      <w:rFonts w:ascii="Times New Roman" w:eastAsia="Times New Roman" w:hAnsi="Times New Roman" w:cs="Times New Roman"/>
      <w:lang w:val="en-US" w:eastAsia="zh-CN"/>
    </w:rPr>
  </w:style>
  <w:style w:type="paragraph" w:styleId="Revision">
    <w:name w:val="Revision"/>
    <w:hidden/>
    <w:uiPriority w:val="99"/>
    <w:semiHidden/>
    <w:rsid w:val="00504303"/>
  </w:style>
  <w:style w:type="paragraph" w:styleId="PlainText">
    <w:name w:val="Plain Text"/>
    <w:basedOn w:val="Normal"/>
    <w:link w:val="PlainTextChar"/>
    <w:rsid w:val="00456CA1"/>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56CA1"/>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E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750">
      <w:bodyDiv w:val="1"/>
      <w:marLeft w:val="0"/>
      <w:marRight w:val="0"/>
      <w:marTop w:val="0"/>
      <w:marBottom w:val="0"/>
      <w:divBdr>
        <w:top w:val="none" w:sz="0" w:space="0" w:color="auto"/>
        <w:left w:val="none" w:sz="0" w:space="0" w:color="auto"/>
        <w:bottom w:val="none" w:sz="0" w:space="0" w:color="auto"/>
        <w:right w:val="none" w:sz="0" w:space="0" w:color="auto"/>
      </w:divBdr>
    </w:div>
    <w:div w:id="268243903">
      <w:bodyDiv w:val="1"/>
      <w:marLeft w:val="0"/>
      <w:marRight w:val="0"/>
      <w:marTop w:val="0"/>
      <w:marBottom w:val="0"/>
      <w:divBdr>
        <w:top w:val="none" w:sz="0" w:space="0" w:color="auto"/>
        <w:left w:val="none" w:sz="0" w:space="0" w:color="auto"/>
        <w:bottom w:val="none" w:sz="0" w:space="0" w:color="auto"/>
        <w:right w:val="none" w:sz="0" w:space="0" w:color="auto"/>
      </w:divBdr>
    </w:div>
    <w:div w:id="795485609">
      <w:bodyDiv w:val="1"/>
      <w:marLeft w:val="0"/>
      <w:marRight w:val="0"/>
      <w:marTop w:val="0"/>
      <w:marBottom w:val="0"/>
      <w:divBdr>
        <w:top w:val="none" w:sz="0" w:space="0" w:color="auto"/>
        <w:left w:val="none" w:sz="0" w:space="0" w:color="auto"/>
        <w:bottom w:val="none" w:sz="0" w:space="0" w:color="auto"/>
        <w:right w:val="none" w:sz="0" w:space="0" w:color="auto"/>
      </w:divBdr>
      <w:divsChild>
        <w:div w:id="1790658433">
          <w:marLeft w:val="547"/>
          <w:marRight w:val="0"/>
          <w:marTop w:val="144"/>
          <w:marBottom w:val="0"/>
          <w:divBdr>
            <w:top w:val="none" w:sz="0" w:space="0" w:color="auto"/>
            <w:left w:val="none" w:sz="0" w:space="0" w:color="auto"/>
            <w:bottom w:val="none" w:sz="0" w:space="0" w:color="auto"/>
            <w:right w:val="none" w:sz="0" w:space="0" w:color="auto"/>
          </w:divBdr>
        </w:div>
      </w:divsChild>
    </w:div>
    <w:div w:id="1105925788">
      <w:bodyDiv w:val="1"/>
      <w:marLeft w:val="0"/>
      <w:marRight w:val="0"/>
      <w:marTop w:val="0"/>
      <w:marBottom w:val="0"/>
      <w:divBdr>
        <w:top w:val="none" w:sz="0" w:space="0" w:color="auto"/>
        <w:left w:val="none" w:sz="0" w:space="0" w:color="auto"/>
        <w:bottom w:val="none" w:sz="0" w:space="0" w:color="auto"/>
        <w:right w:val="none" w:sz="0" w:space="0" w:color="auto"/>
      </w:divBdr>
    </w:div>
    <w:div w:id="1187907151">
      <w:bodyDiv w:val="1"/>
      <w:marLeft w:val="0"/>
      <w:marRight w:val="0"/>
      <w:marTop w:val="0"/>
      <w:marBottom w:val="0"/>
      <w:divBdr>
        <w:top w:val="none" w:sz="0" w:space="0" w:color="auto"/>
        <w:left w:val="none" w:sz="0" w:space="0" w:color="auto"/>
        <w:bottom w:val="none" w:sz="0" w:space="0" w:color="auto"/>
        <w:right w:val="none" w:sz="0" w:space="0" w:color="auto"/>
      </w:divBdr>
    </w:div>
    <w:div w:id="1464881967">
      <w:bodyDiv w:val="1"/>
      <w:marLeft w:val="0"/>
      <w:marRight w:val="0"/>
      <w:marTop w:val="0"/>
      <w:marBottom w:val="0"/>
      <w:divBdr>
        <w:top w:val="none" w:sz="0" w:space="0" w:color="auto"/>
        <w:left w:val="none" w:sz="0" w:space="0" w:color="auto"/>
        <w:bottom w:val="none" w:sz="0" w:space="0" w:color="auto"/>
        <w:right w:val="none" w:sz="0" w:space="0" w:color="auto"/>
      </w:divBdr>
    </w:div>
    <w:div w:id="1469663263">
      <w:bodyDiv w:val="1"/>
      <w:marLeft w:val="0"/>
      <w:marRight w:val="0"/>
      <w:marTop w:val="0"/>
      <w:marBottom w:val="0"/>
      <w:divBdr>
        <w:top w:val="none" w:sz="0" w:space="0" w:color="auto"/>
        <w:left w:val="none" w:sz="0" w:space="0" w:color="auto"/>
        <w:bottom w:val="none" w:sz="0" w:space="0" w:color="auto"/>
        <w:right w:val="none" w:sz="0" w:space="0" w:color="auto"/>
      </w:divBdr>
      <w:divsChild>
        <w:div w:id="1453135092">
          <w:marLeft w:val="0"/>
          <w:marRight w:val="0"/>
          <w:marTop w:val="0"/>
          <w:marBottom w:val="0"/>
          <w:divBdr>
            <w:top w:val="none" w:sz="0" w:space="0" w:color="auto"/>
            <w:left w:val="none" w:sz="0" w:space="0" w:color="auto"/>
            <w:bottom w:val="none" w:sz="0" w:space="0" w:color="auto"/>
            <w:right w:val="none" w:sz="0" w:space="0" w:color="auto"/>
          </w:divBdr>
          <w:divsChild>
            <w:div w:id="948584044">
              <w:marLeft w:val="0"/>
              <w:marRight w:val="0"/>
              <w:marTop w:val="0"/>
              <w:marBottom w:val="0"/>
              <w:divBdr>
                <w:top w:val="none" w:sz="0" w:space="0" w:color="auto"/>
                <w:left w:val="none" w:sz="0" w:space="0" w:color="auto"/>
                <w:bottom w:val="none" w:sz="0" w:space="0" w:color="auto"/>
                <w:right w:val="none" w:sz="0" w:space="0" w:color="auto"/>
              </w:divBdr>
              <w:divsChild>
                <w:div w:id="6427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3685">
      <w:bodyDiv w:val="1"/>
      <w:marLeft w:val="0"/>
      <w:marRight w:val="0"/>
      <w:marTop w:val="0"/>
      <w:marBottom w:val="0"/>
      <w:divBdr>
        <w:top w:val="none" w:sz="0" w:space="0" w:color="auto"/>
        <w:left w:val="none" w:sz="0" w:space="0" w:color="auto"/>
        <w:bottom w:val="none" w:sz="0" w:space="0" w:color="auto"/>
        <w:right w:val="none" w:sz="0" w:space="0" w:color="auto"/>
      </w:divBdr>
      <w:divsChild>
        <w:div w:id="2097633706">
          <w:marLeft w:val="0"/>
          <w:marRight w:val="0"/>
          <w:marTop w:val="0"/>
          <w:marBottom w:val="0"/>
          <w:divBdr>
            <w:top w:val="none" w:sz="0" w:space="0" w:color="auto"/>
            <w:left w:val="none" w:sz="0" w:space="0" w:color="auto"/>
            <w:bottom w:val="none" w:sz="0" w:space="0" w:color="auto"/>
            <w:right w:val="none" w:sz="0" w:space="0" w:color="auto"/>
          </w:divBdr>
        </w:div>
        <w:div w:id="1596790235">
          <w:marLeft w:val="0"/>
          <w:marRight w:val="0"/>
          <w:marTop w:val="0"/>
          <w:marBottom w:val="0"/>
          <w:divBdr>
            <w:top w:val="none" w:sz="0" w:space="0" w:color="auto"/>
            <w:left w:val="none" w:sz="0" w:space="0" w:color="auto"/>
            <w:bottom w:val="none" w:sz="0" w:space="0" w:color="auto"/>
            <w:right w:val="none" w:sz="0" w:space="0" w:color="auto"/>
          </w:divBdr>
        </w:div>
        <w:div w:id="1852640276">
          <w:marLeft w:val="0"/>
          <w:marRight w:val="0"/>
          <w:marTop w:val="0"/>
          <w:marBottom w:val="0"/>
          <w:divBdr>
            <w:top w:val="none" w:sz="0" w:space="0" w:color="auto"/>
            <w:left w:val="none" w:sz="0" w:space="0" w:color="auto"/>
            <w:bottom w:val="none" w:sz="0" w:space="0" w:color="auto"/>
            <w:right w:val="none" w:sz="0" w:space="0" w:color="auto"/>
          </w:divBdr>
        </w:div>
        <w:div w:id="1534155440">
          <w:marLeft w:val="0"/>
          <w:marRight w:val="0"/>
          <w:marTop w:val="0"/>
          <w:marBottom w:val="0"/>
          <w:divBdr>
            <w:top w:val="none" w:sz="0" w:space="0" w:color="auto"/>
            <w:left w:val="none" w:sz="0" w:space="0" w:color="auto"/>
            <w:bottom w:val="none" w:sz="0" w:space="0" w:color="auto"/>
            <w:right w:val="none" w:sz="0" w:space="0" w:color="auto"/>
          </w:divBdr>
        </w:div>
        <w:div w:id="761074727">
          <w:marLeft w:val="0"/>
          <w:marRight w:val="0"/>
          <w:marTop w:val="0"/>
          <w:marBottom w:val="0"/>
          <w:divBdr>
            <w:top w:val="none" w:sz="0" w:space="0" w:color="auto"/>
            <w:left w:val="none" w:sz="0" w:space="0" w:color="auto"/>
            <w:bottom w:val="none" w:sz="0" w:space="0" w:color="auto"/>
            <w:right w:val="none" w:sz="0" w:space="0" w:color="auto"/>
          </w:divBdr>
        </w:div>
        <w:div w:id="922254483">
          <w:marLeft w:val="0"/>
          <w:marRight w:val="0"/>
          <w:marTop w:val="0"/>
          <w:marBottom w:val="0"/>
          <w:divBdr>
            <w:top w:val="none" w:sz="0" w:space="0" w:color="auto"/>
            <w:left w:val="none" w:sz="0" w:space="0" w:color="auto"/>
            <w:bottom w:val="none" w:sz="0" w:space="0" w:color="auto"/>
            <w:right w:val="none" w:sz="0" w:space="0" w:color="auto"/>
          </w:divBdr>
        </w:div>
        <w:div w:id="1379358901">
          <w:marLeft w:val="0"/>
          <w:marRight w:val="0"/>
          <w:marTop w:val="0"/>
          <w:marBottom w:val="0"/>
          <w:divBdr>
            <w:top w:val="none" w:sz="0" w:space="0" w:color="auto"/>
            <w:left w:val="none" w:sz="0" w:space="0" w:color="auto"/>
            <w:bottom w:val="none" w:sz="0" w:space="0" w:color="auto"/>
            <w:right w:val="none" w:sz="0" w:space="0" w:color="auto"/>
          </w:divBdr>
        </w:div>
        <w:div w:id="1149056812">
          <w:marLeft w:val="0"/>
          <w:marRight w:val="0"/>
          <w:marTop w:val="0"/>
          <w:marBottom w:val="0"/>
          <w:divBdr>
            <w:top w:val="none" w:sz="0" w:space="0" w:color="auto"/>
            <w:left w:val="none" w:sz="0" w:space="0" w:color="auto"/>
            <w:bottom w:val="none" w:sz="0" w:space="0" w:color="auto"/>
            <w:right w:val="none" w:sz="0" w:space="0" w:color="auto"/>
          </w:divBdr>
        </w:div>
        <w:div w:id="705063819">
          <w:marLeft w:val="0"/>
          <w:marRight w:val="0"/>
          <w:marTop w:val="0"/>
          <w:marBottom w:val="0"/>
          <w:divBdr>
            <w:top w:val="none" w:sz="0" w:space="0" w:color="auto"/>
            <w:left w:val="none" w:sz="0" w:space="0" w:color="auto"/>
            <w:bottom w:val="none" w:sz="0" w:space="0" w:color="auto"/>
            <w:right w:val="none" w:sz="0" w:space="0" w:color="auto"/>
          </w:divBdr>
        </w:div>
        <w:div w:id="1331521096">
          <w:marLeft w:val="0"/>
          <w:marRight w:val="0"/>
          <w:marTop w:val="0"/>
          <w:marBottom w:val="0"/>
          <w:divBdr>
            <w:top w:val="none" w:sz="0" w:space="0" w:color="auto"/>
            <w:left w:val="none" w:sz="0" w:space="0" w:color="auto"/>
            <w:bottom w:val="none" w:sz="0" w:space="0" w:color="auto"/>
            <w:right w:val="none" w:sz="0" w:space="0" w:color="auto"/>
          </w:divBdr>
        </w:div>
        <w:div w:id="65419570">
          <w:marLeft w:val="0"/>
          <w:marRight w:val="0"/>
          <w:marTop w:val="0"/>
          <w:marBottom w:val="0"/>
          <w:divBdr>
            <w:top w:val="none" w:sz="0" w:space="0" w:color="auto"/>
            <w:left w:val="none" w:sz="0" w:space="0" w:color="auto"/>
            <w:bottom w:val="none" w:sz="0" w:space="0" w:color="auto"/>
            <w:right w:val="none" w:sz="0" w:space="0" w:color="auto"/>
          </w:divBdr>
        </w:div>
        <w:div w:id="1221163873">
          <w:marLeft w:val="0"/>
          <w:marRight w:val="0"/>
          <w:marTop w:val="0"/>
          <w:marBottom w:val="0"/>
          <w:divBdr>
            <w:top w:val="none" w:sz="0" w:space="0" w:color="auto"/>
            <w:left w:val="none" w:sz="0" w:space="0" w:color="auto"/>
            <w:bottom w:val="none" w:sz="0" w:space="0" w:color="auto"/>
            <w:right w:val="none" w:sz="0" w:space="0" w:color="auto"/>
          </w:divBdr>
        </w:div>
        <w:div w:id="1707945227">
          <w:marLeft w:val="0"/>
          <w:marRight w:val="0"/>
          <w:marTop w:val="0"/>
          <w:marBottom w:val="0"/>
          <w:divBdr>
            <w:top w:val="none" w:sz="0" w:space="0" w:color="auto"/>
            <w:left w:val="none" w:sz="0" w:space="0" w:color="auto"/>
            <w:bottom w:val="none" w:sz="0" w:space="0" w:color="auto"/>
            <w:right w:val="none" w:sz="0" w:space="0" w:color="auto"/>
          </w:divBdr>
        </w:div>
        <w:div w:id="387459942">
          <w:marLeft w:val="0"/>
          <w:marRight w:val="0"/>
          <w:marTop w:val="0"/>
          <w:marBottom w:val="0"/>
          <w:divBdr>
            <w:top w:val="none" w:sz="0" w:space="0" w:color="auto"/>
            <w:left w:val="none" w:sz="0" w:space="0" w:color="auto"/>
            <w:bottom w:val="none" w:sz="0" w:space="0" w:color="auto"/>
            <w:right w:val="none" w:sz="0" w:space="0" w:color="auto"/>
          </w:divBdr>
        </w:div>
        <w:div w:id="1911454566">
          <w:marLeft w:val="0"/>
          <w:marRight w:val="0"/>
          <w:marTop w:val="0"/>
          <w:marBottom w:val="0"/>
          <w:divBdr>
            <w:top w:val="none" w:sz="0" w:space="0" w:color="auto"/>
            <w:left w:val="none" w:sz="0" w:space="0" w:color="auto"/>
            <w:bottom w:val="none" w:sz="0" w:space="0" w:color="auto"/>
            <w:right w:val="none" w:sz="0" w:space="0" w:color="auto"/>
          </w:divBdr>
        </w:div>
        <w:div w:id="384720458">
          <w:marLeft w:val="0"/>
          <w:marRight w:val="0"/>
          <w:marTop w:val="0"/>
          <w:marBottom w:val="0"/>
          <w:divBdr>
            <w:top w:val="none" w:sz="0" w:space="0" w:color="auto"/>
            <w:left w:val="none" w:sz="0" w:space="0" w:color="auto"/>
            <w:bottom w:val="none" w:sz="0" w:space="0" w:color="auto"/>
            <w:right w:val="none" w:sz="0" w:space="0" w:color="auto"/>
          </w:divBdr>
        </w:div>
        <w:div w:id="1738435437">
          <w:marLeft w:val="0"/>
          <w:marRight w:val="0"/>
          <w:marTop w:val="0"/>
          <w:marBottom w:val="0"/>
          <w:divBdr>
            <w:top w:val="none" w:sz="0" w:space="0" w:color="auto"/>
            <w:left w:val="none" w:sz="0" w:space="0" w:color="auto"/>
            <w:bottom w:val="none" w:sz="0" w:space="0" w:color="auto"/>
            <w:right w:val="none" w:sz="0" w:space="0" w:color="auto"/>
          </w:divBdr>
        </w:div>
        <w:div w:id="1399474241">
          <w:marLeft w:val="0"/>
          <w:marRight w:val="0"/>
          <w:marTop w:val="0"/>
          <w:marBottom w:val="0"/>
          <w:divBdr>
            <w:top w:val="none" w:sz="0" w:space="0" w:color="auto"/>
            <w:left w:val="none" w:sz="0" w:space="0" w:color="auto"/>
            <w:bottom w:val="none" w:sz="0" w:space="0" w:color="auto"/>
            <w:right w:val="none" w:sz="0" w:space="0" w:color="auto"/>
          </w:divBdr>
        </w:div>
        <w:div w:id="2012102219">
          <w:marLeft w:val="0"/>
          <w:marRight w:val="0"/>
          <w:marTop w:val="0"/>
          <w:marBottom w:val="0"/>
          <w:divBdr>
            <w:top w:val="none" w:sz="0" w:space="0" w:color="auto"/>
            <w:left w:val="none" w:sz="0" w:space="0" w:color="auto"/>
            <w:bottom w:val="none" w:sz="0" w:space="0" w:color="auto"/>
            <w:right w:val="none" w:sz="0" w:space="0" w:color="auto"/>
          </w:divBdr>
        </w:div>
        <w:div w:id="1281961893">
          <w:marLeft w:val="0"/>
          <w:marRight w:val="0"/>
          <w:marTop w:val="0"/>
          <w:marBottom w:val="0"/>
          <w:divBdr>
            <w:top w:val="none" w:sz="0" w:space="0" w:color="auto"/>
            <w:left w:val="none" w:sz="0" w:space="0" w:color="auto"/>
            <w:bottom w:val="none" w:sz="0" w:space="0" w:color="auto"/>
            <w:right w:val="none" w:sz="0" w:space="0" w:color="auto"/>
          </w:divBdr>
        </w:div>
        <w:div w:id="1889948783">
          <w:marLeft w:val="0"/>
          <w:marRight w:val="0"/>
          <w:marTop w:val="0"/>
          <w:marBottom w:val="0"/>
          <w:divBdr>
            <w:top w:val="none" w:sz="0" w:space="0" w:color="auto"/>
            <w:left w:val="none" w:sz="0" w:space="0" w:color="auto"/>
            <w:bottom w:val="none" w:sz="0" w:space="0" w:color="auto"/>
            <w:right w:val="none" w:sz="0" w:space="0" w:color="auto"/>
          </w:divBdr>
        </w:div>
        <w:div w:id="909580914">
          <w:marLeft w:val="0"/>
          <w:marRight w:val="0"/>
          <w:marTop w:val="0"/>
          <w:marBottom w:val="0"/>
          <w:divBdr>
            <w:top w:val="none" w:sz="0" w:space="0" w:color="auto"/>
            <w:left w:val="none" w:sz="0" w:space="0" w:color="auto"/>
            <w:bottom w:val="none" w:sz="0" w:space="0" w:color="auto"/>
            <w:right w:val="none" w:sz="0" w:space="0" w:color="auto"/>
          </w:divBdr>
        </w:div>
        <w:div w:id="377584986">
          <w:marLeft w:val="0"/>
          <w:marRight w:val="0"/>
          <w:marTop w:val="0"/>
          <w:marBottom w:val="0"/>
          <w:divBdr>
            <w:top w:val="none" w:sz="0" w:space="0" w:color="auto"/>
            <w:left w:val="none" w:sz="0" w:space="0" w:color="auto"/>
            <w:bottom w:val="none" w:sz="0" w:space="0" w:color="auto"/>
            <w:right w:val="none" w:sz="0" w:space="0" w:color="auto"/>
          </w:divBdr>
        </w:div>
        <w:div w:id="119341362">
          <w:marLeft w:val="0"/>
          <w:marRight w:val="0"/>
          <w:marTop w:val="0"/>
          <w:marBottom w:val="0"/>
          <w:divBdr>
            <w:top w:val="none" w:sz="0" w:space="0" w:color="auto"/>
            <w:left w:val="none" w:sz="0" w:space="0" w:color="auto"/>
            <w:bottom w:val="none" w:sz="0" w:space="0" w:color="auto"/>
            <w:right w:val="none" w:sz="0" w:space="0" w:color="auto"/>
          </w:divBdr>
        </w:div>
        <w:div w:id="1419139393">
          <w:marLeft w:val="0"/>
          <w:marRight w:val="0"/>
          <w:marTop w:val="0"/>
          <w:marBottom w:val="0"/>
          <w:divBdr>
            <w:top w:val="none" w:sz="0" w:space="0" w:color="auto"/>
            <w:left w:val="none" w:sz="0" w:space="0" w:color="auto"/>
            <w:bottom w:val="none" w:sz="0" w:space="0" w:color="auto"/>
            <w:right w:val="none" w:sz="0" w:space="0" w:color="auto"/>
          </w:divBdr>
        </w:div>
        <w:div w:id="743648502">
          <w:marLeft w:val="0"/>
          <w:marRight w:val="0"/>
          <w:marTop w:val="0"/>
          <w:marBottom w:val="0"/>
          <w:divBdr>
            <w:top w:val="none" w:sz="0" w:space="0" w:color="auto"/>
            <w:left w:val="none" w:sz="0" w:space="0" w:color="auto"/>
            <w:bottom w:val="none" w:sz="0" w:space="0" w:color="auto"/>
            <w:right w:val="none" w:sz="0" w:space="0" w:color="auto"/>
          </w:divBdr>
        </w:div>
        <w:div w:id="1747529968">
          <w:marLeft w:val="0"/>
          <w:marRight w:val="0"/>
          <w:marTop w:val="0"/>
          <w:marBottom w:val="0"/>
          <w:divBdr>
            <w:top w:val="none" w:sz="0" w:space="0" w:color="auto"/>
            <w:left w:val="none" w:sz="0" w:space="0" w:color="auto"/>
            <w:bottom w:val="none" w:sz="0" w:space="0" w:color="auto"/>
            <w:right w:val="none" w:sz="0" w:space="0" w:color="auto"/>
          </w:divBdr>
        </w:div>
        <w:div w:id="1825851008">
          <w:marLeft w:val="0"/>
          <w:marRight w:val="0"/>
          <w:marTop w:val="0"/>
          <w:marBottom w:val="0"/>
          <w:divBdr>
            <w:top w:val="none" w:sz="0" w:space="0" w:color="auto"/>
            <w:left w:val="none" w:sz="0" w:space="0" w:color="auto"/>
            <w:bottom w:val="none" w:sz="0" w:space="0" w:color="auto"/>
            <w:right w:val="none" w:sz="0" w:space="0" w:color="auto"/>
          </w:divBdr>
        </w:div>
        <w:div w:id="1018235614">
          <w:marLeft w:val="0"/>
          <w:marRight w:val="0"/>
          <w:marTop w:val="0"/>
          <w:marBottom w:val="0"/>
          <w:divBdr>
            <w:top w:val="none" w:sz="0" w:space="0" w:color="auto"/>
            <w:left w:val="none" w:sz="0" w:space="0" w:color="auto"/>
            <w:bottom w:val="none" w:sz="0" w:space="0" w:color="auto"/>
            <w:right w:val="none" w:sz="0" w:space="0" w:color="auto"/>
          </w:divBdr>
        </w:div>
        <w:div w:id="2095516488">
          <w:marLeft w:val="0"/>
          <w:marRight w:val="0"/>
          <w:marTop w:val="0"/>
          <w:marBottom w:val="0"/>
          <w:divBdr>
            <w:top w:val="none" w:sz="0" w:space="0" w:color="auto"/>
            <w:left w:val="none" w:sz="0" w:space="0" w:color="auto"/>
            <w:bottom w:val="none" w:sz="0" w:space="0" w:color="auto"/>
            <w:right w:val="none" w:sz="0" w:space="0" w:color="auto"/>
          </w:divBdr>
        </w:div>
        <w:div w:id="1502045862">
          <w:marLeft w:val="0"/>
          <w:marRight w:val="0"/>
          <w:marTop w:val="0"/>
          <w:marBottom w:val="0"/>
          <w:divBdr>
            <w:top w:val="none" w:sz="0" w:space="0" w:color="auto"/>
            <w:left w:val="none" w:sz="0" w:space="0" w:color="auto"/>
            <w:bottom w:val="none" w:sz="0" w:space="0" w:color="auto"/>
            <w:right w:val="none" w:sz="0" w:space="0" w:color="auto"/>
          </w:divBdr>
        </w:div>
        <w:div w:id="352998927">
          <w:marLeft w:val="0"/>
          <w:marRight w:val="0"/>
          <w:marTop w:val="0"/>
          <w:marBottom w:val="0"/>
          <w:divBdr>
            <w:top w:val="none" w:sz="0" w:space="0" w:color="auto"/>
            <w:left w:val="none" w:sz="0" w:space="0" w:color="auto"/>
            <w:bottom w:val="none" w:sz="0" w:space="0" w:color="auto"/>
            <w:right w:val="none" w:sz="0" w:space="0" w:color="auto"/>
          </w:divBdr>
        </w:div>
        <w:div w:id="555287660">
          <w:marLeft w:val="0"/>
          <w:marRight w:val="0"/>
          <w:marTop w:val="0"/>
          <w:marBottom w:val="0"/>
          <w:divBdr>
            <w:top w:val="none" w:sz="0" w:space="0" w:color="auto"/>
            <w:left w:val="none" w:sz="0" w:space="0" w:color="auto"/>
            <w:bottom w:val="none" w:sz="0" w:space="0" w:color="auto"/>
            <w:right w:val="none" w:sz="0" w:space="0" w:color="auto"/>
          </w:divBdr>
        </w:div>
        <w:div w:id="825897345">
          <w:marLeft w:val="0"/>
          <w:marRight w:val="0"/>
          <w:marTop w:val="0"/>
          <w:marBottom w:val="0"/>
          <w:divBdr>
            <w:top w:val="none" w:sz="0" w:space="0" w:color="auto"/>
            <w:left w:val="none" w:sz="0" w:space="0" w:color="auto"/>
            <w:bottom w:val="none" w:sz="0" w:space="0" w:color="auto"/>
            <w:right w:val="none" w:sz="0" w:space="0" w:color="auto"/>
          </w:divBdr>
        </w:div>
        <w:div w:id="1194535848">
          <w:marLeft w:val="0"/>
          <w:marRight w:val="0"/>
          <w:marTop w:val="0"/>
          <w:marBottom w:val="0"/>
          <w:divBdr>
            <w:top w:val="none" w:sz="0" w:space="0" w:color="auto"/>
            <w:left w:val="none" w:sz="0" w:space="0" w:color="auto"/>
            <w:bottom w:val="none" w:sz="0" w:space="0" w:color="auto"/>
            <w:right w:val="none" w:sz="0" w:space="0" w:color="auto"/>
          </w:divBdr>
        </w:div>
        <w:div w:id="1780248760">
          <w:marLeft w:val="0"/>
          <w:marRight w:val="0"/>
          <w:marTop w:val="0"/>
          <w:marBottom w:val="0"/>
          <w:divBdr>
            <w:top w:val="none" w:sz="0" w:space="0" w:color="auto"/>
            <w:left w:val="none" w:sz="0" w:space="0" w:color="auto"/>
            <w:bottom w:val="none" w:sz="0" w:space="0" w:color="auto"/>
            <w:right w:val="none" w:sz="0" w:space="0" w:color="auto"/>
          </w:divBdr>
        </w:div>
        <w:div w:id="2031762588">
          <w:marLeft w:val="0"/>
          <w:marRight w:val="0"/>
          <w:marTop w:val="0"/>
          <w:marBottom w:val="0"/>
          <w:divBdr>
            <w:top w:val="none" w:sz="0" w:space="0" w:color="auto"/>
            <w:left w:val="none" w:sz="0" w:space="0" w:color="auto"/>
            <w:bottom w:val="none" w:sz="0" w:space="0" w:color="auto"/>
            <w:right w:val="none" w:sz="0" w:space="0" w:color="auto"/>
          </w:divBdr>
        </w:div>
        <w:div w:id="1110852688">
          <w:marLeft w:val="0"/>
          <w:marRight w:val="0"/>
          <w:marTop w:val="0"/>
          <w:marBottom w:val="0"/>
          <w:divBdr>
            <w:top w:val="none" w:sz="0" w:space="0" w:color="auto"/>
            <w:left w:val="none" w:sz="0" w:space="0" w:color="auto"/>
            <w:bottom w:val="none" w:sz="0" w:space="0" w:color="auto"/>
            <w:right w:val="none" w:sz="0" w:space="0" w:color="auto"/>
          </w:divBdr>
        </w:div>
        <w:div w:id="1230919980">
          <w:marLeft w:val="0"/>
          <w:marRight w:val="0"/>
          <w:marTop w:val="0"/>
          <w:marBottom w:val="0"/>
          <w:divBdr>
            <w:top w:val="none" w:sz="0" w:space="0" w:color="auto"/>
            <w:left w:val="none" w:sz="0" w:space="0" w:color="auto"/>
            <w:bottom w:val="none" w:sz="0" w:space="0" w:color="auto"/>
            <w:right w:val="none" w:sz="0" w:space="0" w:color="auto"/>
          </w:divBdr>
        </w:div>
        <w:div w:id="240412899">
          <w:marLeft w:val="0"/>
          <w:marRight w:val="0"/>
          <w:marTop w:val="0"/>
          <w:marBottom w:val="0"/>
          <w:divBdr>
            <w:top w:val="none" w:sz="0" w:space="0" w:color="auto"/>
            <w:left w:val="none" w:sz="0" w:space="0" w:color="auto"/>
            <w:bottom w:val="none" w:sz="0" w:space="0" w:color="auto"/>
            <w:right w:val="none" w:sz="0" w:space="0" w:color="auto"/>
          </w:divBdr>
        </w:div>
        <w:div w:id="1759398820">
          <w:marLeft w:val="0"/>
          <w:marRight w:val="0"/>
          <w:marTop w:val="0"/>
          <w:marBottom w:val="0"/>
          <w:divBdr>
            <w:top w:val="none" w:sz="0" w:space="0" w:color="auto"/>
            <w:left w:val="none" w:sz="0" w:space="0" w:color="auto"/>
            <w:bottom w:val="none" w:sz="0" w:space="0" w:color="auto"/>
            <w:right w:val="none" w:sz="0" w:space="0" w:color="auto"/>
          </w:divBdr>
        </w:div>
        <w:div w:id="1872303564">
          <w:marLeft w:val="0"/>
          <w:marRight w:val="0"/>
          <w:marTop w:val="0"/>
          <w:marBottom w:val="0"/>
          <w:divBdr>
            <w:top w:val="none" w:sz="0" w:space="0" w:color="auto"/>
            <w:left w:val="none" w:sz="0" w:space="0" w:color="auto"/>
            <w:bottom w:val="none" w:sz="0" w:space="0" w:color="auto"/>
            <w:right w:val="none" w:sz="0" w:space="0" w:color="auto"/>
          </w:divBdr>
        </w:div>
        <w:div w:id="1371996388">
          <w:marLeft w:val="0"/>
          <w:marRight w:val="0"/>
          <w:marTop w:val="0"/>
          <w:marBottom w:val="0"/>
          <w:divBdr>
            <w:top w:val="none" w:sz="0" w:space="0" w:color="auto"/>
            <w:left w:val="none" w:sz="0" w:space="0" w:color="auto"/>
            <w:bottom w:val="none" w:sz="0" w:space="0" w:color="auto"/>
            <w:right w:val="none" w:sz="0" w:space="0" w:color="auto"/>
          </w:divBdr>
        </w:div>
        <w:div w:id="758526234">
          <w:marLeft w:val="0"/>
          <w:marRight w:val="0"/>
          <w:marTop w:val="0"/>
          <w:marBottom w:val="0"/>
          <w:divBdr>
            <w:top w:val="none" w:sz="0" w:space="0" w:color="auto"/>
            <w:left w:val="none" w:sz="0" w:space="0" w:color="auto"/>
            <w:bottom w:val="none" w:sz="0" w:space="0" w:color="auto"/>
            <w:right w:val="none" w:sz="0" w:space="0" w:color="auto"/>
          </w:divBdr>
        </w:div>
        <w:div w:id="1357466627">
          <w:marLeft w:val="0"/>
          <w:marRight w:val="0"/>
          <w:marTop w:val="0"/>
          <w:marBottom w:val="0"/>
          <w:divBdr>
            <w:top w:val="none" w:sz="0" w:space="0" w:color="auto"/>
            <w:left w:val="none" w:sz="0" w:space="0" w:color="auto"/>
            <w:bottom w:val="none" w:sz="0" w:space="0" w:color="auto"/>
            <w:right w:val="none" w:sz="0" w:space="0" w:color="auto"/>
          </w:divBdr>
        </w:div>
        <w:div w:id="843208663">
          <w:marLeft w:val="0"/>
          <w:marRight w:val="0"/>
          <w:marTop w:val="0"/>
          <w:marBottom w:val="0"/>
          <w:divBdr>
            <w:top w:val="none" w:sz="0" w:space="0" w:color="auto"/>
            <w:left w:val="none" w:sz="0" w:space="0" w:color="auto"/>
            <w:bottom w:val="none" w:sz="0" w:space="0" w:color="auto"/>
            <w:right w:val="none" w:sz="0" w:space="0" w:color="auto"/>
          </w:divBdr>
        </w:div>
        <w:div w:id="1937201821">
          <w:marLeft w:val="0"/>
          <w:marRight w:val="0"/>
          <w:marTop w:val="0"/>
          <w:marBottom w:val="0"/>
          <w:divBdr>
            <w:top w:val="none" w:sz="0" w:space="0" w:color="auto"/>
            <w:left w:val="none" w:sz="0" w:space="0" w:color="auto"/>
            <w:bottom w:val="none" w:sz="0" w:space="0" w:color="auto"/>
            <w:right w:val="none" w:sz="0" w:space="0" w:color="auto"/>
          </w:divBdr>
        </w:div>
        <w:div w:id="1665276316">
          <w:marLeft w:val="0"/>
          <w:marRight w:val="0"/>
          <w:marTop w:val="0"/>
          <w:marBottom w:val="0"/>
          <w:divBdr>
            <w:top w:val="none" w:sz="0" w:space="0" w:color="auto"/>
            <w:left w:val="none" w:sz="0" w:space="0" w:color="auto"/>
            <w:bottom w:val="none" w:sz="0" w:space="0" w:color="auto"/>
            <w:right w:val="none" w:sz="0" w:space="0" w:color="auto"/>
          </w:divBdr>
        </w:div>
        <w:div w:id="278074649">
          <w:marLeft w:val="0"/>
          <w:marRight w:val="0"/>
          <w:marTop w:val="0"/>
          <w:marBottom w:val="0"/>
          <w:divBdr>
            <w:top w:val="none" w:sz="0" w:space="0" w:color="auto"/>
            <w:left w:val="none" w:sz="0" w:space="0" w:color="auto"/>
            <w:bottom w:val="none" w:sz="0" w:space="0" w:color="auto"/>
            <w:right w:val="none" w:sz="0" w:space="0" w:color="auto"/>
          </w:divBdr>
        </w:div>
        <w:div w:id="9724257">
          <w:marLeft w:val="0"/>
          <w:marRight w:val="0"/>
          <w:marTop w:val="0"/>
          <w:marBottom w:val="0"/>
          <w:divBdr>
            <w:top w:val="none" w:sz="0" w:space="0" w:color="auto"/>
            <w:left w:val="none" w:sz="0" w:space="0" w:color="auto"/>
            <w:bottom w:val="none" w:sz="0" w:space="0" w:color="auto"/>
            <w:right w:val="none" w:sz="0" w:space="0" w:color="auto"/>
          </w:divBdr>
        </w:div>
        <w:div w:id="2095736209">
          <w:marLeft w:val="0"/>
          <w:marRight w:val="0"/>
          <w:marTop w:val="0"/>
          <w:marBottom w:val="0"/>
          <w:divBdr>
            <w:top w:val="none" w:sz="0" w:space="0" w:color="auto"/>
            <w:left w:val="none" w:sz="0" w:space="0" w:color="auto"/>
            <w:bottom w:val="none" w:sz="0" w:space="0" w:color="auto"/>
            <w:right w:val="none" w:sz="0" w:space="0" w:color="auto"/>
          </w:divBdr>
        </w:div>
        <w:div w:id="351805746">
          <w:marLeft w:val="0"/>
          <w:marRight w:val="0"/>
          <w:marTop w:val="0"/>
          <w:marBottom w:val="0"/>
          <w:divBdr>
            <w:top w:val="none" w:sz="0" w:space="0" w:color="auto"/>
            <w:left w:val="none" w:sz="0" w:space="0" w:color="auto"/>
            <w:bottom w:val="none" w:sz="0" w:space="0" w:color="auto"/>
            <w:right w:val="none" w:sz="0" w:space="0" w:color="auto"/>
          </w:divBdr>
        </w:div>
        <w:div w:id="84376273">
          <w:marLeft w:val="0"/>
          <w:marRight w:val="0"/>
          <w:marTop w:val="0"/>
          <w:marBottom w:val="0"/>
          <w:divBdr>
            <w:top w:val="none" w:sz="0" w:space="0" w:color="auto"/>
            <w:left w:val="none" w:sz="0" w:space="0" w:color="auto"/>
            <w:bottom w:val="none" w:sz="0" w:space="0" w:color="auto"/>
            <w:right w:val="none" w:sz="0" w:space="0" w:color="auto"/>
          </w:divBdr>
        </w:div>
        <w:div w:id="1469854966">
          <w:marLeft w:val="0"/>
          <w:marRight w:val="0"/>
          <w:marTop w:val="0"/>
          <w:marBottom w:val="0"/>
          <w:divBdr>
            <w:top w:val="none" w:sz="0" w:space="0" w:color="auto"/>
            <w:left w:val="none" w:sz="0" w:space="0" w:color="auto"/>
            <w:bottom w:val="none" w:sz="0" w:space="0" w:color="auto"/>
            <w:right w:val="none" w:sz="0" w:space="0" w:color="auto"/>
          </w:divBdr>
        </w:div>
        <w:div w:id="1309942596">
          <w:marLeft w:val="0"/>
          <w:marRight w:val="0"/>
          <w:marTop w:val="0"/>
          <w:marBottom w:val="0"/>
          <w:divBdr>
            <w:top w:val="none" w:sz="0" w:space="0" w:color="auto"/>
            <w:left w:val="none" w:sz="0" w:space="0" w:color="auto"/>
            <w:bottom w:val="none" w:sz="0" w:space="0" w:color="auto"/>
            <w:right w:val="none" w:sz="0" w:space="0" w:color="auto"/>
          </w:divBdr>
        </w:div>
        <w:div w:id="94130098">
          <w:marLeft w:val="0"/>
          <w:marRight w:val="0"/>
          <w:marTop w:val="0"/>
          <w:marBottom w:val="0"/>
          <w:divBdr>
            <w:top w:val="none" w:sz="0" w:space="0" w:color="auto"/>
            <w:left w:val="none" w:sz="0" w:space="0" w:color="auto"/>
            <w:bottom w:val="none" w:sz="0" w:space="0" w:color="auto"/>
            <w:right w:val="none" w:sz="0" w:space="0" w:color="auto"/>
          </w:divBdr>
        </w:div>
        <w:div w:id="8873023">
          <w:marLeft w:val="0"/>
          <w:marRight w:val="0"/>
          <w:marTop w:val="0"/>
          <w:marBottom w:val="0"/>
          <w:divBdr>
            <w:top w:val="none" w:sz="0" w:space="0" w:color="auto"/>
            <w:left w:val="none" w:sz="0" w:space="0" w:color="auto"/>
            <w:bottom w:val="none" w:sz="0" w:space="0" w:color="auto"/>
            <w:right w:val="none" w:sz="0" w:space="0" w:color="auto"/>
          </w:divBdr>
        </w:div>
        <w:div w:id="1493789580">
          <w:marLeft w:val="0"/>
          <w:marRight w:val="0"/>
          <w:marTop w:val="0"/>
          <w:marBottom w:val="0"/>
          <w:divBdr>
            <w:top w:val="none" w:sz="0" w:space="0" w:color="auto"/>
            <w:left w:val="none" w:sz="0" w:space="0" w:color="auto"/>
            <w:bottom w:val="none" w:sz="0" w:space="0" w:color="auto"/>
            <w:right w:val="none" w:sz="0" w:space="0" w:color="auto"/>
          </w:divBdr>
        </w:div>
        <w:div w:id="345792995">
          <w:marLeft w:val="0"/>
          <w:marRight w:val="0"/>
          <w:marTop w:val="0"/>
          <w:marBottom w:val="0"/>
          <w:divBdr>
            <w:top w:val="none" w:sz="0" w:space="0" w:color="auto"/>
            <w:left w:val="none" w:sz="0" w:space="0" w:color="auto"/>
            <w:bottom w:val="none" w:sz="0" w:space="0" w:color="auto"/>
            <w:right w:val="none" w:sz="0" w:space="0" w:color="auto"/>
          </w:divBdr>
        </w:div>
        <w:div w:id="1953706915">
          <w:marLeft w:val="0"/>
          <w:marRight w:val="0"/>
          <w:marTop w:val="0"/>
          <w:marBottom w:val="0"/>
          <w:divBdr>
            <w:top w:val="none" w:sz="0" w:space="0" w:color="auto"/>
            <w:left w:val="none" w:sz="0" w:space="0" w:color="auto"/>
            <w:bottom w:val="none" w:sz="0" w:space="0" w:color="auto"/>
            <w:right w:val="none" w:sz="0" w:space="0" w:color="auto"/>
          </w:divBdr>
        </w:div>
        <w:div w:id="261690988">
          <w:marLeft w:val="0"/>
          <w:marRight w:val="0"/>
          <w:marTop w:val="0"/>
          <w:marBottom w:val="0"/>
          <w:divBdr>
            <w:top w:val="none" w:sz="0" w:space="0" w:color="auto"/>
            <w:left w:val="none" w:sz="0" w:space="0" w:color="auto"/>
            <w:bottom w:val="none" w:sz="0" w:space="0" w:color="auto"/>
            <w:right w:val="none" w:sz="0" w:space="0" w:color="auto"/>
          </w:divBdr>
        </w:div>
        <w:div w:id="857505039">
          <w:marLeft w:val="0"/>
          <w:marRight w:val="0"/>
          <w:marTop w:val="0"/>
          <w:marBottom w:val="0"/>
          <w:divBdr>
            <w:top w:val="none" w:sz="0" w:space="0" w:color="auto"/>
            <w:left w:val="none" w:sz="0" w:space="0" w:color="auto"/>
            <w:bottom w:val="none" w:sz="0" w:space="0" w:color="auto"/>
            <w:right w:val="none" w:sz="0" w:space="0" w:color="auto"/>
          </w:divBdr>
        </w:div>
        <w:div w:id="1709143509">
          <w:marLeft w:val="0"/>
          <w:marRight w:val="0"/>
          <w:marTop w:val="0"/>
          <w:marBottom w:val="0"/>
          <w:divBdr>
            <w:top w:val="none" w:sz="0" w:space="0" w:color="auto"/>
            <w:left w:val="none" w:sz="0" w:space="0" w:color="auto"/>
            <w:bottom w:val="none" w:sz="0" w:space="0" w:color="auto"/>
            <w:right w:val="none" w:sz="0" w:space="0" w:color="auto"/>
          </w:divBdr>
        </w:div>
        <w:div w:id="128743761">
          <w:marLeft w:val="0"/>
          <w:marRight w:val="0"/>
          <w:marTop w:val="0"/>
          <w:marBottom w:val="0"/>
          <w:divBdr>
            <w:top w:val="none" w:sz="0" w:space="0" w:color="auto"/>
            <w:left w:val="none" w:sz="0" w:space="0" w:color="auto"/>
            <w:bottom w:val="none" w:sz="0" w:space="0" w:color="auto"/>
            <w:right w:val="none" w:sz="0" w:space="0" w:color="auto"/>
          </w:divBdr>
        </w:div>
        <w:div w:id="1121726964">
          <w:marLeft w:val="0"/>
          <w:marRight w:val="0"/>
          <w:marTop w:val="0"/>
          <w:marBottom w:val="0"/>
          <w:divBdr>
            <w:top w:val="none" w:sz="0" w:space="0" w:color="auto"/>
            <w:left w:val="none" w:sz="0" w:space="0" w:color="auto"/>
            <w:bottom w:val="none" w:sz="0" w:space="0" w:color="auto"/>
            <w:right w:val="none" w:sz="0" w:space="0" w:color="auto"/>
          </w:divBdr>
        </w:div>
        <w:div w:id="2092045402">
          <w:marLeft w:val="0"/>
          <w:marRight w:val="0"/>
          <w:marTop w:val="0"/>
          <w:marBottom w:val="0"/>
          <w:divBdr>
            <w:top w:val="none" w:sz="0" w:space="0" w:color="auto"/>
            <w:left w:val="none" w:sz="0" w:space="0" w:color="auto"/>
            <w:bottom w:val="none" w:sz="0" w:space="0" w:color="auto"/>
            <w:right w:val="none" w:sz="0" w:space="0" w:color="auto"/>
          </w:divBdr>
        </w:div>
        <w:div w:id="1175346530">
          <w:marLeft w:val="0"/>
          <w:marRight w:val="0"/>
          <w:marTop w:val="0"/>
          <w:marBottom w:val="0"/>
          <w:divBdr>
            <w:top w:val="none" w:sz="0" w:space="0" w:color="auto"/>
            <w:left w:val="none" w:sz="0" w:space="0" w:color="auto"/>
            <w:bottom w:val="none" w:sz="0" w:space="0" w:color="auto"/>
            <w:right w:val="none" w:sz="0" w:space="0" w:color="auto"/>
          </w:divBdr>
        </w:div>
        <w:div w:id="264925144">
          <w:marLeft w:val="0"/>
          <w:marRight w:val="0"/>
          <w:marTop w:val="0"/>
          <w:marBottom w:val="0"/>
          <w:divBdr>
            <w:top w:val="none" w:sz="0" w:space="0" w:color="auto"/>
            <w:left w:val="none" w:sz="0" w:space="0" w:color="auto"/>
            <w:bottom w:val="none" w:sz="0" w:space="0" w:color="auto"/>
            <w:right w:val="none" w:sz="0" w:space="0" w:color="auto"/>
          </w:divBdr>
        </w:div>
        <w:div w:id="1666010585">
          <w:marLeft w:val="0"/>
          <w:marRight w:val="0"/>
          <w:marTop w:val="0"/>
          <w:marBottom w:val="0"/>
          <w:divBdr>
            <w:top w:val="none" w:sz="0" w:space="0" w:color="auto"/>
            <w:left w:val="none" w:sz="0" w:space="0" w:color="auto"/>
            <w:bottom w:val="none" w:sz="0" w:space="0" w:color="auto"/>
            <w:right w:val="none" w:sz="0" w:space="0" w:color="auto"/>
          </w:divBdr>
        </w:div>
        <w:div w:id="653527399">
          <w:marLeft w:val="0"/>
          <w:marRight w:val="0"/>
          <w:marTop w:val="0"/>
          <w:marBottom w:val="0"/>
          <w:divBdr>
            <w:top w:val="none" w:sz="0" w:space="0" w:color="auto"/>
            <w:left w:val="none" w:sz="0" w:space="0" w:color="auto"/>
            <w:bottom w:val="none" w:sz="0" w:space="0" w:color="auto"/>
            <w:right w:val="none" w:sz="0" w:space="0" w:color="auto"/>
          </w:divBdr>
        </w:div>
        <w:div w:id="1330595820">
          <w:marLeft w:val="0"/>
          <w:marRight w:val="0"/>
          <w:marTop w:val="0"/>
          <w:marBottom w:val="0"/>
          <w:divBdr>
            <w:top w:val="none" w:sz="0" w:space="0" w:color="auto"/>
            <w:left w:val="none" w:sz="0" w:space="0" w:color="auto"/>
            <w:bottom w:val="none" w:sz="0" w:space="0" w:color="auto"/>
            <w:right w:val="none" w:sz="0" w:space="0" w:color="auto"/>
          </w:divBdr>
        </w:div>
        <w:div w:id="925655196">
          <w:marLeft w:val="0"/>
          <w:marRight w:val="0"/>
          <w:marTop w:val="0"/>
          <w:marBottom w:val="0"/>
          <w:divBdr>
            <w:top w:val="none" w:sz="0" w:space="0" w:color="auto"/>
            <w:left w:val="none" w:sz="0" w:space="0" w:color="auto"/>
            <w:bottom w:val="none" w:sz="0" w:space="0" w:color="auto"/>
            <w:right w:val="none" w:sz="0" w:space="0" w:color="auto"/>
          </w:divBdr>
        </w:div>
        <w:div w:id="1668365496">
          <w:marLeft w:val="0"/>
          <w:marRight w:val="0"/>
          <w:marTop w:val="0"/>
          <w:marBottom w:val="0"/>
          <w:divBdr>
            <w:top w:val="none" w:sz="0" w:space="0" w:color="auto"/>
            <w:left w:val="none" w:sz="0" w:space="0" w:color="auto"/>
            <w:bottom w:val="none" w:sz="0" w:space="0" w:color="auto"/>
            <w:right w:val="none" w:sz="0" w:space="0" w:color="auto"/>
          </w:divBdr>
        </w:div>
        <w:div w:id="1876964868">
          <w:marLeft w:val="0"/>
          <w:marRight w:val="0"/>
          <w:marTop w:val="0"/>
          <w:marBottom w:val="0"/>
          <w:divBdr>
            <w:top w:val="none" w:sz="0" w:space="0" w:color="auto"/>
            <w:left w:val="none" w:sz="0" w:space="0" w:color="auto"/>
            <w:bottom w:val="none" w:sz="0" w:space="0" w:color="auto"/>
            <w:right w:val="none" w:sz="0" w:space="0" w:color="auto"/>
          </w:divBdr>
        </w:div>
        <w:div w:id="1036542844">
          <w:marLeft w:val="0"/>
          <w:marRight w:val="0"/>
          <w:marTop w:val="0"/>
          <w:marBottom w:val="0"/>
          <w:divBdr>
            <w:top w:val="none" w:sz="0" w:space="0" w:color="auto"/>
            <w:left w:val="none" w:sz="0" w:space="0" w:color="auto"/>
            <w:bottom w:val="none" w:sz="0" w:space="0" w:color="auto"/>
            <w:right w:val="none" w:sz="0" w:space="0" w:color="auto"/>
          </w:divBdr>
        </w:div>
        <w:div w:id="670989409">
          <w:marLeft w:val="0"/>
          <w:marRight w:val="0"/>
          <w:marTop w:val="0"/>
          <w:marBottom w:val="0"/>
          <w:divBdr>
            <w:top w:val="none" w:sz="0" w:space="0" w:color="auto"/>
            <w:left w:val="none" w:sz="0" w:space="0" w:color="auto"/>
            <w:bottom w:val="none" w:sz="0" w:space="0" w:color="auto"/>
            <w:right w:val="none" w:sz="0" w:space="0" w:color="auto"/>
          </w:divBdr>
        </w:div>
        <w:div w:id="905261860">
          <w:marLeft w:val="0"/>
          <w:marRight w:val="0"/>
          <w:marTop w:val="0"/>
          <w:marBottom w:val="0"/>
          <w:divBdr>
            <w:top w:val="none" w:sz="0" w:space="0" w:color="auto"/>
            <w:left w:val="none" w:sz="0" w:space="0" w:color="auto"/>
            <w:bottom w:val="none" w:sz="0" w:space="0" w:color="auto"/>
            <w:right w:val="none" w:sz="0" w:space="0" w:color="auto"/>
          </w:divBdr>
        </w:div>
        <w:div w:id="119812838">
          <w:marLeft w:val="0"/>
          <w:marRight w:val="0"/>
          <w:marTop w:val="0"/>
          <w:marBottom w:val="0"/>
          <w:divBdr>
            <w:top w:val="none" w:sz="0" w:space="0" w:color="auto"/>
            <w:left w:val="none" w:sz="0" w:space="0" w:color="auto"/>
            <w:bottom w:val="none" w:sz="0" w:space="0" w:color="auto"/>
            <w:right w:val="none" w:sz="0" w:space="0" w:color="auto"/>
          </w:divBdr>
        </w:div>
        <w:div w:id="1030029907">
          <w:marLeft w:val="0"/>
          <w:marRight w:val="0"/>
          <w:marTop w:val="0"/>
          <w:marBottom w:val="0"/>
          <w:divBdr>
            <w:top w:val="none" w:sz="0" w:space="0" w:color="auto"/>
            <w:left w:val="none" w:sz="0" w:space="0" w:color="auto"/>
            <w:bottom w:val="none" w:sz="0" w:space="0" w:color="auto"/>
            <w:right w:val="none" w:sz="0" w:space="0" w:color="auto"/>
          </w:divBdr>
        </w:div>
        <w:div w:id="1061828233">
          <w:marLeft w:val="0"/>
          <w:marRight w:val="0"/>
          <w:marTop w:val="0"/>
          <w:marBottom w:val="0"/>
          <w:divBdr>
            <w:top w:val="none" w:sz="0" w:space="0" w:color="auto"/>
            <w:left w:val="none" w:sz="0" w:space="0" w:color="auto"/>
            <w:bottom w:val="none" w:sz="0" w:space="0" w:color="auto"/>
            <w:right w:val="none" w:sz="0" w:space="0" w:color="auto"/>
          </w:divBdr>
        </w:div>
        <w:div w:id="1173035901">
          <w:marLeft w:val="0"/>
          <w:marRight w:val="0"/>
          <w:marTop w:val="0"/>
          <w:marBottom w:val="0"/>
          <w:divBdr>
            <w:top w:val="none" w:sz="0" w:space="0" w:color="auto"/>
            <w:left w:val="none" w:sz="0" w:space="0" w:color="auto"/>
            <w:bottom w:val="none" w:sz="0" w:space="0" w:color="auto"/>
            <w:right w:val="none" w:sz="0" w:space="0" w:color="auto"/>
          </w:divBdr>
        </w:div>
        <w:div w:id="574777647">
          <w:marLeft w:val="0"/>
          <w:marRight w:val="0"/>
          <w:marTop w:val="0"/>
          <w:marBottom w:val="0"/>
          <w:divBdr>
            <w:top w:val="none" w:sz="0" w:space="0" w:color="auto"/>
            <w:left w:val="none" w:sz="0" w:space="0" w:color="auto"/>
            <w:bottom w:val="none" w:sz="0" w:space="0" w:color="auto"/>
            <w:right w:val="none" w:sz="0" w:space="0" w:color="auto"/>
          </w:divBdr>
        </w:div>
        <w:div w:id="1390420839">
          <w:marLeft w:val="0"/>
          <w:marRight w:val="0"/>
          <w:marTop w:val="0"/>
          <w:marBottom w:val="0"/>
          <w:divBdr>
            <w:top w:val="none" w:sz="0" w:space="0" w:color="auto"/>
            <w:left w:val="none" w:sz="0" w:space="0" w:color="auto"/>
            <w:bottom w:val="none" w:sz="0" w:space="0" w:color="auto"/>
            <w:right w:val="none" w:sz="0" w:space="0" w:color="auto"/>
          </w:divBdr>
        </w:div>
        <w:div w:id="1075589437">
          <w:marLeft w:val="0"/>
          <w:marRight w:val="0"/>
          <w:marTop w:val="0"/>
          <w:marBottom w:val="0"/>
          <w:divBdr>
            <w:top w:val="none" w:sz="0" w:space="0" w:color="auto"/>
            <w:left w:val="none" w:sz="0" w:space="0" w:color="auto"/>
            <w:bottom w:val="none" w:sz="0" w:space="0" w:color="auto"/>
            <w:right w:val="none" w:sz="0" w:space="0" w:color="auto"/>
          </w:divBdr>
        </w:div>
        <w:div w:id="29421960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150245252">
          <w:marLeft w:val="0"/>
          <w:marRight w:val="0"/>
          <w:marTop w:val="0"/>
          <w:marBottom w:val="0"/>
          <w:divBdr>
            <w:top w:val="none" w:sz="0" w:space="0" w:color="auto"/>
            <w:left w:val="none" w:sz="0" w:space="0" w:color="auto"/>
            <w:bottom w:val="none" w:sz="0" w:space="0" w:color="auto"/>
            <w:right w:val="none" w:sz="0" w:space="0" w:color="auto"/>
          </w:divBdr>
        </w:div>
        <w:div w:id="1164475172">
          <w:marLeft w:val="0"/>
          <w:marRight w:val="0"/>
          <w:marTop w:val="0"/>
          <w:marBottom w:val="0"/>
          <w:divBdr>
            <w:top w:val="none" w:sz="0" w:space="0" w:color="auto"/>
            <w:left w:val="none" w:sz="0" w:space="0" w:color="auto"/>
            <w:bottom w:val="none" w:sz="0" w:space="0" w:color="auto"/>
            <w:right w:val="none" w:sz="0" w:space="0" w:color="auto"/>
          </w:divBdr>
        </w:div>
        <w:div w:id="803305738">
          <w:marLeft w:val="0"/>
          <w:marRight w:val="0"/>
          <w:marTop w:val="0"/>
          <w:marBottom w:val="0"/>
          <w:divBdr>
            <w:top w:val="none" w:sz="0" w:space="0" w:color="auto"/>
            <w:left w:val="none" w:sz="0" w:space="0" w:color="auto"/>
            <w:bottom w:val="none" w:sz="0" w:space="0" w:color="auto"/>
            <w:right w:val="none" w:sz="0" w:space="0" w:color="auto"/>
          </w:divBdr>
        </w:div>
        <w:div w:id="250702110">
          <w:marLeft w:val="0"/>
          <w:marRight w:val="0"/>
          <w:marTop w:val="0"/>
          <w:marBottom w:val="0"/>
          <w:divBdr>
            <w:top w:val="none" w:sz="0" w:space="0" w:color="auto"/>
            <w:left w:val="none" w:sz="0" w:space="0" w:color="auto"/>
            <w:bottom w:val="none" w:sz="0" w:space="0" w:color="auto"/>
            <w:right w:val="none" w:sz="0" w:space="0" w:color="auto"/>
          </w:divBdr>
        </w:div>
        <w:div w:id="1528442317">
          <w:marLeft w:val="0"/>
          <w:marRight w:val="0"/>
          <w:marTop w:val="0"/>
          <w:marBottom w:val="0"/>
          <w:divBdr>
            <w:top w:val="none" w:sz="0" w:space="0" w:color="auto"/>
            <w:left w:val="none" w:sz="0" w:space="0" w:color="auto"/>
            <w:bottom w:val="none" w:sz="0" w:space="0" w:color="auto"/>
            <w:right w:val="none" w:sz="0" w:space="0" w:color="auto"/>
          </w:divBdr>
        </w:div>
        <w:div w:id="8281390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ajat.Khalifa@nottingham.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10095</Words>
  <Characters>57544</Characters>
  <Application>Microsoft Macintosh Word</Application>
  <DocSecurity>0</DocSecurity>
  <Lines>479</Lines>
  <Paragraphs>135</Paragraphs>
  <ScaleCrop>false</ScaleCrop>
  <Company/>
  <LinksUpToDate>false</LinksUpToDate>
  <CharactersWithSpaces>67504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Palaniyappan</dc:creator>
  <cp:keywords/>
  <dc:description/>
  <cp:lastModifiedBy>Na Ma</cp:lastModifiedBy>
  <cp:revision>2</cp:revision>
  <dcterms:created xsi:type="dcterms:W3CDTF">2015-04-13T16:58:00Z</dcterms:created>
  <dcterms:modified xsi:type="dcterms:W3CDTF">2015-04-13T16:58:00Z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id="gfSJezLV"/&gt;&lt;style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