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17" w:rsidRPr="00A27A03" w:rsidRDefault="00943817" w:rsidP="009D418C">
      <w:pPr>
        <w:tabs>
          <w:tab w:val="left" w:pos="5174"/>
        </w:tabs>
        <w:autoSpaceDE w:val="0"/>
        <w:autoSpaceDN w:val="0"/>
        <w:adjustRightInd w:val="0"/>
        <w:spacing w:after="0" w:line="360" w:lineRule="auto"/>
        <w:jc w:val="both"/>
        <w:rPr>
          <w:rFonts w:ascii="Book Antiqua" w:hAnsi="Book Antiqua" w:cstheme="majorBidi"/>
          <w:b/>
          <w:sz w:val="24"/>
          <w:szCs w:val="24"/>
          <w:lang w:eastAsia="zh-CN"/>
        </w:rPr>
      </w:pPr>
      <w:r w:rsidRPr="00A27A03">
        <w:rPr>
          <w:rFonts w:ascii="Book Antiqua" w:hAnsi="Book Antiqua" w:cstheme="majorBidi"/>
          <w:b/>
          <w:sz w:val="24"/>
          <w:szCs w:val="24"/>
          <w:lang w:eastAsia="zh-CN"/>
        </w:rPr>
        <w:t xml:space="preserve">Name of journal: </w:t>
      </w:r>
      <w:r w:rsidRPr="00A27A03">
        <w:rPr>
          <w:rFonts w:ascii="Book Antiqua" w:hAnsi="Book Antiqua" w:cstheme="majorBidi"/>
          <w:b/>
          <w:i/>
          <w:sz w:val="24"/>
          <w:szCs w:val="24"/>
          <w:lang w:eastAsia="zh-CN"/>
        </w:rPr>
        <w:t>World Journal of Surgical Procedures</w:t>
      </w:r>
    </w:p>
    <w:p w:rsidR="00943817" w:rsidRPr="00A27A03" w:rsidRDefault="00943817" w:rsidP="009D418C">
      <w:pPr>
        <w:tabs>
          <w:tab w:val="left" w:pos="5174"/>
        </w:tabs>
        <w:autoSpaceDE w:val="0"/>
        <w:autoSpaceDN w:val="0"/>
        <w:adjustRightInd w:val="0"/>
        <w:spacing w:after="0" w:line="360" w:lineRule="auto"/>
        <w:jc w:val="both"/>
        <w:rPr>
          <w:rFonts w:ascii="Book Antiqua" w:hAnsi="Book Antiqua" w:cstheme="majorBidi"/>
          <w:b/>
          <w:sz w:val="24"/>
          <w:szCs w:val="24"/>
          <w:lang w:eastAsia="zh-CN"/>
        </w:rPr>
      </w:pPr>
      <w:r w:rsidRPr="00A27A03">
        <w:rPr>
          <w:rFonts w:ascii="Book Antiqua" w:hAnsi="Book Antiqua" w:cstheme="majorBidi"/>
          <w:b/>
          <w:sz w:val="24"/>
          <w:szCs w:val="24"/>
          <w:lang w:eastAsia="zh-CN"/>
        </w:rPr>
        <w:t>ESPS Manuscript NO: 15547</w:t>
      </w:r>
    </w:p>
    <w:p w:rsidR="00943817" w:rsidRPr="00A27A03" w:rsidRDefault="00943817" w:rsidP="009D418C">
      <w:pPr>
        <w:tabs>
          <w:tab w:val="left" w:pos="5174"/>
        </w:tabs>
        <w:autoSpaceDE w:val="0"/>
        <w:autoSpaceDN w:val="0"/>
        <w:adjustRightInd w:val="0"/>
        <w:spacing w:after="0" w:line="360" w:lineRule="auto"/>
        <w:jc w:val="both"/>
        <w:rPr>
          <w:rFonts w:ascii="Book Antiqua" w:hAnsi="Book Antiqua" w:cstheme="majorBidi"/>
          <w:b/>
          <w:color w:val="000000" w:themeColor="text1"/>
          <w:sz w:val="24"/>
          <w:szCs w:val="24"/>
          <w:lang w:eastAsia="zh-CN"/>
        </w:rPr>
      </w:pPr>
      <w:r w:rsidRPr="00A27A03">
        <w:rPr>
          <w:rFonts w:ascii="Book Antiqua" w:hAnsi="Book Antiqua" w:cstheme="majorBidi"/>
          <w:b/>
          <w:sz w:val="24"/>
          <w:szCs w:val="24"/>
          <w:lang w:eastAsia="zh-CN"/>
        </w:rPr>
        <w:t>Columns</w:t>
      </w:r>
      <w:r w:rsidRPr="00A27A03">
        <w:rPr>
          <w:rFonts w:ascii="Book Antiqua" w:hAnsi="Book Antiqua" w:cstheme="majorBidi"/>
          <w:b/>
          <w:color w:val="000000" w:themeColor="text1"/>
          <w:sz w:val="24"/>
          <w:szCs w:val="24"/>
          <w:lang w:eastAsia="zh-CN"/>
        </w:rPr>
        <w:t xml:space="preserve">: </w:t>
      </w:r>
      <w:r w:rsidR="003D58FD" w:rsidRPr="00A27A03">
        <w:rPr>
          <w:rFonts w:ascii="Book Antiqua" w:eastAsia="幼圆" w:hAnsi="Book Antiqua"/>
          <w:b/>
          <w:color w:val="000000" w:themeColor="text1"/>
          <w:sz w:val="24"/>
          <w:szCs w:val="24"/>
          <w:lang w:eastAsia="zh-CN"/>
        </w:rPr>
        <w:t>MINIREVIEWS</w:t>
      </w: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heme="majorBidi"/>
          <w:color w:val="0066FF"/>
          <w:sz w:val="24"/>
          <w:szCs w:val="24"/>
          <w:lang w:eastAsia="zh-CN"/>
        </w:rPr>
      </w:pP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b/>
          <w:bCs/>
          <w:color w:val="000000"/>
          <w:sz w:val="24"/>
          <w:szCs w:val="24"/>
        </w:rPr>
      </w:pPr>
      <w:r w:rsidRPr="009D418C">
        <w:rPr>
          <w:rFonts w:ascii="Book Antiqua" w:hAnsi="Book Antiqua" w:cs="Times New Roman"/>
          <w:b/>
          <w:bCs/>
          <w:color w:val="000000"/>
          <w:sz w:val="24"/>
          <w:szCs w:val="24"/>
        </w:rPr>
        <w:t xml:space="preserve">Robotic surgery </w:t>
      </w:r>
      <w:r w:rsidRPr="009D418C">
        <w:rPr>
          <w:rFonts w:ascii="Book Antiqua" w:hAnsi="Book Antiqua" w:cs="Times New Roman"/>
          <w:b/>
          <w:bCs/>
          <w:i/>
          <w:color w:val="000000"/>
          <w:sz w:val="24"/>
          <w:szCs w:val="24"/>
        </w:rPr>
        <w:t>vs</w:t>
      </w:r>
      <w:r w:rsidRPr="009D418C">
        <w:rPr>
          <w:rFonts w:ascii="Book Antiqua" w:hAnsi="Book Antiqua" w:cs="Times New Roman"/>
          <w:b/>
          <w:bCs/>
          <w:color w:val="000000"/>
          <w:sz w:val="24"/>
          <w:szCs w:val="24"/>
        </w:rPr>
        <w:t xml:space="preserve"> conventional laparoscopy for the</w:t>
      </w:r>
      <w:r w:rsidRPr="009D418C">
        <w:rPr>
          <w:rFonts w:ascii="Book Antiqua" w:hAnsi="Book Antiqua" w:cs="Times New Roman"/>
          <w:b/>
          <w:bCs/>
          <w:color w:val="000000"/>
          <w:sz w:val="24"/>
          <w:szCs w:val="24"/>
          <w:lang w:eastAsia="zh-CN"/>
        </w:rPr>
        <w:t xml:space="preserve"> </w:t>
      </w:r>
      <w:r w:rsidRPr="009D418C">
        <w:rPr>
          <w:rFonts w:ascii="Book Antiqua" w:hAnsi="Book Antiqua" w:cs="Times New Roman"/>
          <w:b/>
          <w:bCs/>
          <w:color w:val="000000"/>
          <w:sz w:val="24"/>
          <w:szCs w:val="24"/>
        </w:rPr>
        <w:t xml:space="preserve">treatment of rectal cancer: Review of the </w:t>
      </w:r>
      <w:r w:rsidR="003D58FD" w:rsidRPr="009D418C">
        <w:rPr>
          <w:rFonts w:ascii="Book Antiqua" w:hAnsi="Book Antiqua" w:cs="Times New Roman"/>
          <w:b/>
          <w:bCs/>
          <w:color w:val="000000"/>
          <w:sz w:val="24"/>
          <w:szCs w:val="24"/>
        </w:rPr>
        <w:t>literature</w:t>
      </w: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bCs/>
          <w:color w:val="000000"/>
          <w:sz w:val="24"/>
          <w:szCs w:val="24"/>
        </w:rPr>
      </w:pP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bCs/>
          <w:color w:val="000000"/>
          <w:sz w:val="24"/>
          <w:szCs w:val="24"/>
        </w:rPr>
      </w:pPr>
      <w:r w:rsidRPr="009D418C">
        <w:rPr>
          <w:rFonts w:ascii="Book Antiqua" w:hAnsi="Book Antiqua" w:cs="Times New Roman"/>
          <w:sz w:val="24"/>
          <w:szCs w:val="24"/>
        </w:rPr>
        <w:t>Privitera</w:t>
      </w:r>
      <w:r w:rsidRPr="009D418C">
        <w:rPr>
          <w:rFonts w:ascii="Book Antiqua" w:hAnsi="Book Antiqua" w:cs="Times New Roman"/>
          <w:bCs/>
          <w:color w:val="000000"/>
          <w:sz w:val="24"/>
          <w:szCs w:val="24"/>
        </w:rPr>
        <w:t xml:space="preserve"> </w:t>
      </w:r>
      <w:r w:rsidRPr="009D418C">
        <w:rPr>
          <w:rFonts w:ascii="Book Antiqua" w:hAnsi="Book Antiqua" w:cs="Times New Roman"/>
          <w:bCs/>
          <w:color w:val="000000"/>
          <w:sz w:val="24"/>
          <w:szCs w:val="24"/>
          <w:lang w:eastAsia="zh-CN"/>
        </w:rPr>
        <w:t xml:space="preserve">A </w:t>
      </w:r>
      <w:r w:rsidRPr="009D418C">
        <w:rPr>
          <w:rFonts w:ascii="Book Antiqua" w:hAnsi="Book Antiqua" w:cs="Times New Roman"/>
          <w:bCs/>
          <w:i/>
          <w:color w:val="000000"/>
          <w:sz w:val="24"/>
          <w:szCs w:val="24"/>
          <w:lang w:eastAsia="zh-CN"/>
        </w:rPr>
        <w:t>et al</w:t>
      </w:r>
      <w:r w:rsidRPr="009D418C">
        <w:rPr>
          <w:rFonts w:ascii="Book Antiqua" w:hAnsi="Book Antiqua" w:cs="Times New Roman"/>
          <w:bCs/>
          <w:color w:val="000000"/>
          <w:sz w:val="24"/>
          <w:szCs w:val="24"/>
          <w:lang w:eastAsia="zh-CN"/>
        </w:rPr>
        <w:t xml:space="preserve">. </w:t>
      </w:r>
      <w:r w:rsidRPr="009D418C">
        <w:rPr>
          <w:rFonts w:ascii="Book Antiqua" w:hAnsi="Book Antiqua" w:cs="Times New Roman"/>
          <w:bCs/>
          <w:color w:val="000000"/>
          <w:sz w:val="24"/>
          <w:szCs w:val="24"/>
        </w:rPr>
        <w:t>Is robotic surgery a better alternative to laparoscopy?</w:t>
      </w: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sz w:val="24"/>
          <w:szCs w:val="24"/>
          <w:lang w:eastAsia="zh-CN"/>
        </w:rPr>
      </w:pPr>
    </w:p>
    <w:p w:rsidR="00943817" w:rsidRPr="009D418C" w:rsidRDefault="00943817" w:rsidP="009D418C">
      <w:pPr>
        <w:spacing w:after="0" w:line="360" w:lineRule="auto"/>
        <w:jc w:val="both"/>
        <w:rPr>
          <w:rFonts w:ascii="Book Antiqua" w:eastAsia="Times New Roman" w:hAnsi="Book Antiqua" w:cstheme="majorBidi"/>
          <w:sz w:val="24"/>
          <w:szCs w:val="24"/>
          <w:lang w:val="en-US"/>
        </w:rPr>
      </w:pPr>
      <w:r w:rsidRPr="009D418C">
        <w:rPr>
          <w:rFonts w:ascii="Book Antiqua" w:hAnsi="Book Antiqua" w:cs="Times New Roman"/>
          <w:sz w:val="24"/>
          <w:szCs w:val="24"/>
        </w:rPr>
        <w:t xml:space="preserve">Antonio Privitera, </w:t>
      </w:r>
      <w:r w:rsidRPr="009D418C">
        <w:rPr>
          <w:rFonts w:ascii="Book Antiqua" w:eastAsia="Times New Roman" w:hAnsi="Book Antiqua" w:cstheme="majorBidi"/>
          <w:sz w:val="24"/>
          <w:szCs w:val="24"/>
          <w:lang w:val="en-US"/>
        </w:rPr>
        <w:t>Amro Salem, Khalil Elgendy, Khalid Sabr</w:t>
      </w: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sz w:val="24"/>
          <w:szCs w:val="24"/>
          <w:lang w:eastAsia="zh-CN"/>
        </w:rPr>
      </w:pPr>
    </w:p>
    <w:p w:rsidR="00943817" w:rsidRPr="009D418C" w:rsidRDefault="00943817" w:rsidP="009D418C">
      <w:pPr>
        <w:tabs>
          <w:tab w:val="left" w:pos="5174"/>
        </w:tabs>
        <w:autoSpaceDE w:val="0"/>
        <w:autoSpaceDN w:val="0"/>
        <w:adjustRightInd w:val="0"/>
        <w:spacing w:after="0" w:line="360" w:lineRule="auto"/>
        <w:jc w:val="both"/>
        <w:rPr>
          <w:rFonts w:ascii="Book Antiqua" w:hAnsi="Book Antiqua" w:cs="Times New Roman"/>
          <w:sz w:val="24"/>
          <w:szCs w:val="24"/>
        </w:rPr>
      </w:pPr>
      <w:r w:rsidRPr="009D418C">
        <w:rPr>
          <w:rFonts w:ascii="Book Antiqua" w:hAnsi="Book Antiqua" w:cs="Times New Roman"/>
          <w:b/>
          <w:sz w:val="24"/>
          <w:szCs w:val="24"/>
        </w:rPr>
        <w:t xml:space="preserve">Antonio Privitera, </w:t>
      </w:r>
      <w:r w:rsidRPr="009D418C">
        <w:rPr>
          <w:rFonts w:ascii="Book Antiqua" w:eastAsia="Times New Roman" w:hAnsi="Book Antiqua" w:cstheme="majorBidi"/>
          <w:b/>
          <w:sz w:val="24"/>
          <w:szCs w:val="24"/>
          <w:lang w:val="en-US"/>
        </w:rPr>
        <w:t>Amro Salem, Khalil Elgendy, Khalid Sabr</w:t>
      </w:r>
      <w:r w:rsidRPr="009D418C">
        <w:rPr>
          <w:rFonts w:ascii="Book Antiqua" w:hAnsi="Book Antiqua" w:cstheme="majorBidi"/>
          <w:b/>
          <w:sz w:val="24"/>
          <w:szCs w:val="24"/>
          <w:lang w:val="en-US" w:eastAsia="zh-CN"/>
        </w:rPr>
        <w:t>,</w:t>
      </w:r>
      <w:r w:rsidRPr="009D418C">
        <w:rPr>
          <w:rFonts w:ascii="Book Antiqua" w:hAnsi="Book Antiqua" w:cs="Times New Roman"/>
          <w:color w:val="000000"/>
          <w:sz w:val="24"/>
          <w:szCs w:val="24"/>
          <w:lang w:eastAsia="zh-CN"/>
        </w:rPr>
        <w:t xml:space="preserve"> Colorectal Surgery Unit</w:t>
      </w:r>
      <w:r w:rsidR="00C064F7" w:rsidRPr="009D418C">
        <w:rPr>
          <w:rFonts w:ascii="Book Antiqua" w:hAnsi="Book Antiqua" w:cs="Times New Roman"/>
          <w:color w:val="000000"/>
          <w:sz w:val="24"/>
          <w:szCs w:val="24"/>
          <w:lang w:eastAsia="zh-CN"/>
        </w:rPr>
        <w:t xml:space="preserve">, Department of Surgery, King Fahad Specialist Hospital, </w:t>
      </w:r>
      <w:r w:rsidRPr="009D418C">
        <w:rPr>
          <w:rFonts w:ascii="Book Antiqua" w:hAnsi="Book Antiqua" w:cs="Times New Roman"/>
          <w:color w:val="000000"/>
          <w:sz w:val="24"/>
          <w:szCs w:val="24"/>
          <w:lang w:eastAsia="zh-CN"/>
        </w:rPr>
        <w:t xml:space="preserve">Al Muraikabat, Dammam 32253-3202, Saudi Arabia                     </w:t>
      </w:r>
    </w:p>
    <w:p w:rsidR="00943817" w:rsidRPr="009D418C" w:rsidRDefault="00943817" w:rsidP="009D418C">
      <w:pPr>
        <w:spacing w:after="0" w:line="360" w:lineRule="auto"/>
        <w:jc w:val="both"/>
        <w:rPr>
          <w:rFonts w:ascii="Book Antiqua" w:hAnsi="Book Antiqua" w:cs="Times New Roman"/>
          <w:color w:val="000000"/>
          <w:sz w:val="24"/>
          <w:szCs w:val="24"/>
          <w:lang w:eastAsia="zh-CN"/>
        </w:rPr>
      </w:pPr>
      <w:r w:rsidRPr="009D418C">
        <w:rPr>
          <w:rFonts w:ascii="Book Antiqua" w:hAnsi="Book Antiqua" w:cs="Times New Roman"/>
          <w:color w:val="000000"/>
          <w:sz w:val="24"/>
          <w:szCs w:val="24"/>
          <w:lang w:eastAsia="zh-CN"/>
        </w:rPr>
        <w:t xml:space="preserve">                                </w:t>
      </w:r>
    </w:p>
    <w:p w:rsidR="00943817" w:rsidRPr="009D418C" w:rsidRDefault="00943817" w:rsidP="009D418C">
      <w:pPr>
        <w:spacing w:after="0" w:line="360" w:lineRule="auto"/>
        <w:jc w:val="both"/>
        <w:rPr>
          <w:rFonts w:ascii="Book Antiqua" w:hAnsi="Book Antiqua" w:cs="Times New Roman"/>
          <w:color w:val="000000"/>
          <w:sz w:val="24"/>
          <w:szCs w:val="24"/>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9D418C">
        <w:rPr>
          <w:rFonts w:ascii="Book Antiqua" w:eastAsia="MS Mincho" w:hAnsi="Book Antiqua"/>
          <w:b/>
          <w:sz w:val="24"/>
          <w:szCs w:val="24"/>
        </w:rPr>
        <w:t>Author contributions:</w:t>
      </w:r>
      <w:bookmarkEnd w:id="0"/>
      <w:bookmarkEnd w:id="1"/>
      <w:bookmarkEnd w:id="2"/>
      <w:bookmarkEnd w:id="3"/>
      <w:bookmarkEnd w:id="4"/>
      <w:bookmarkEnd w:id="5"/>
      <w:bookmarkEnd w:id="6"/>
      <w:r w:rsidRPr="009D418C">
        <w:rPr>
          <w:rFonts w:ascii="Book Antiqua" w:hAnsi="Book Antiqua"/>
          <w:b/>
          <w:sz w:val="24"/>
          <w:szCs w:val="24"/>
          <w:lang w:eastAsia="zh-CN"/>
        </w:rPr>
        <w:t xml:space="preserve"> </w:t>
      </w:r>
      <w:r w:rsidR="007822EE" w:rsidRPr="009D418C">
        <w:rPr>
          <w:rFonts w:ascii="Book Antiqua" w:hAnsi="Book Antiqua" w:cs="Times New Roman"/>
          <w:color w:val="000000"/>
          <w:sz w:val="24"/>
          <w:szCs w:val="24"/>
          <w:lang w:eastAsia="zh-CN"/>
        </w:rPr>
        <w:t>Privitera A</w:t>
      </w:r>
      <w:r w:rsidRPr="009D418C">
        <w:rPr>
          <w:rFonts w:ascii="Book Antiqua" w:hAnsi="Book Antiqua" w:cs="Times New Roman"/>
          <w:color w:val="000000"/>
          <w:sz w:val="24"/>
          <w:szCs w:val="24"/>
          <w:lang w:eastAsia="zh-CN"/>
        </w:rPr>
        <w:t xml:space="preserve"> stud</w:t>
      </w:r>
      <w:r w:rsidR="007822EE" w:rsidRPr="009D418C">
        <w:rPr>
          <w:rFonts w:ascii="Book Antiqua" w:hAnsi="Book Antiqua" w:cs="Times New Roman"/>
          <w:color w:val="000000"/>
          <w:sz w:val="24"/>
          <w:szCs w:val="24"/>
          <w:lang w:eastAsia="zh-CN"/>
        </w:rPr>
        <w:t>ied design and paper writing; Salem A contributed to data collection; Elgendy K performed the</w:t>
      </w:r>
      <w:r w:rsidRPr="009D418C">
        <w:rPr>
          <w:rFonts w:ascii="Book Antiqua" w:hAnsi="Book Antiqua" w:cs="Times New Roman"/>
          <w:color w:val="000000"/>
          <w:sz w:val="24"/>
          <w:szCs w:val="24"/>
          <w:lang w:eastAsia="zh-CN"/>
        </w:rPr>
        <w:t xml:space="preserve"> data analysis</w:t>
      </w:r>
      <w:r w:rsidR="007822EE" w:rsidRPr="009D418C">
        <w:rPr>
          <w:rFonts w:ascii="Book Antiqua" w:hAnsi="Book Antiqua" w:cs="Times New Roman"/>
          <w:color w:val="000000"/>
          <w:sz w:val="24"/>
          <w:szCs w:val="24"/>
          <w:lang w:eastAsia="zh-CN"/>
        </w:rPr>
        <w:t xml:space="preserve">; </w:t>
      </w:r>
      <w:r w:rsidRPr="009D418C">
        <w:rPr>
          <w:rFonts w:ascii="Book Antiqua" w:hAnsi="Book Antiqua" w:cs="Times New Roman"/>
          <w:color w:val="000000"/>
          <w:sz w:val="24"/>
          <w:szCs w:val="24"/>
          <w:lang w:eastAsia="zh-CN"/>
        </w:rPr>
        <w:t>Sabr K stud</w:t>
      </w:r>
      <w:r w:rsidR="007822EE" w:rsidRPr="009D418C">
        <w:rPr>
          <w:rFonts w:ascii="Book Antiqua" w:hAnsi="Book Antiqua" w:cs="Times New Roman"/>
          <w:color w:val="000000"/>
          <w:sz w:val="24"/>
          <w:szCs w:val="24"/>
          <w:lang w:eastAsia="zh-CN"/>
        </w:rPr>
        <w:t>ied</w:t>
      </w:r>
      <w:r w:rsidRPr="009D418C">
        <w:rPr>
          <w:rFonts w:ascii="Book Antiqua" w:hAnsi="Book Antiqua" w:cs="Times New Roman"/>
          <w:color w:val="000000"/>
          <w:sz w:val="24"/>
          <w:szCs w:val="24"/>
          <w:lang w:eastAsia="zh-CN"/>
        </w:rPr>
        <w:t xml:space="preserve"> coordination and revision</w:t>
      </w:r>
      <w:r w:rsidR="007822EE" w:rsidRPr="009D418C">
        <w:rPr>
          <w:rFonts w:ascii="Book Antiqua" w:hAnsi="Book Antiqua" w:cs="Times New Roman"/>
          <w:color w:val="000000"/>
          <w:sz w:val="24"/>
          <w:szCs w:val="24"/>
          <w:lang w:eastAsia="zh-CN"/>
        </w:rPr>
        <w:t>.</w:t>
      </w:r>
    </w:p>
    <w:p w:rsidR="00943817" w:rsidRPr="009D418C" w:rsidRDefault="00943817" w:rsidP="009D418C">
      <w:pPr>
        <w:spacing w:after="0" w:line="360" w:lineRule="auto"/>
        <w:jc w:val="both"/>
        <w:rPr>
          <w:rFonts w:ascii="Book Antiqua" w:hAnsi="Book Antiqua" w:cs="Times New Roman"/>
          <w:i/>
          <w:color w:val="000000"/>
          <w:sz w:val="24"/>
          <w:szCs w:val="24"/>
          <w:lang w:eastAsia="zh-CN"/>
        </w:rPr>
      </w:pPr>
    </w:p>
    <w:p w:rsidR="00EB1159" w:rsidRPr="009D418C" w:rsidRDefault="00EB1159" w:rsidP="009D418C">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r w:rsidRPr="009D418C">
        <w:rPr>
          <w:rFonts w:ascii="Book Antiqua" w:hAnsi="Book Antiqua" w:cs="TimesNewRomanPS-BoldItalicMT"/>
          <w:b/>
          <w:bCs/>
          <w:iCs/>
          <w:color w:val="000000"/>
          <w:sz w:val="24"/>
          <w:szCs w:val="24"/>
        </w:rPr>
        <w:t>Conflict-of-interest:</w:t>
      </w:r>
      <w:r w:rsidRPr="009D418C">
        <w:rPr>
          <w:rFonts w:ascii="Book Antiqua" w:hAnsi="Book Antiqua" w:cs="TimesNewRomanPS-BoldItalicMT"/>
          <w:b/>
          <w:bCs/>
          <w:iCs/>
          <w:color w:val="000000"/>
          <w:sz w:val="24"/>
          <w:szCs w:val="24"/>
          <w:lang w:eastAsia="zh-CN"/>
        </w:rPr>
        <w:t xml:space="preserve"> </w:t>
      </w:r>
      <w:r w:rsidRPr="009D418C">
        <w:rPr>
          <w:rFonts w:ascii="Book Antiqua" w:hAnsi="Book Antiqua" w:cs="TimesNewRomanPS-BoldItalicMT"/>
          <w:bCs/>
          <w:iCs/>
          <w:color w:val="000000"/>
          <w:sz w:val="24"/>
          <w:szCs w:val="24"/>
          <w:lang w:eastAsia="zh-CN"/>
        </w:rPr>
        <w:t xml:space="preserve">None. </w:t>
      </w:r>
    </w:p>
    <w:p w:rsidR="00EB1159" w:rsidRPr="009D418C" w:rsidRDefault="00EB1159" w:rsidP="009D418C">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lang w:eastAsia="zh-CN"/>
        </w:rPr>
      </w:pPr>
    </w:p>
    <w:p w:rsidR="00EB1159" w:rsidRPr="009D418C" w:rsidRDefault="003D58FD" w:rsidP="009D418C">
      <w:pPr>
        <w:spacing w:after="0" w:line="360" w:lineRule="auto"/>
        <w:jc w:val="both"/>
        <w:rPr>
          <w:rFonts w:ascii="Book Antiqua" w:eastAsia="宋体" w:hAnsi="Book Antiqua" w:cs="宋体"/>
          <w:color w:val="000000" w:themeColor="text1"/>
          <w:sz w:val="24"/>
          <w:szCs w:val="24"/>
          <w:lang w:eastAsia="zh-CN"/>
        </w:rPr>
      </w:pPr>
      <w:bookmarkStart w:id="7" w:name="OLE_LINK507"/>
      <w:bookmarkStart w:id="8" w:name="OLE_LINK506"/>
      <w:bookmarkStart w:id="9" w:name="OLE_LINK496"/>
      <w:bookmarkStart w:id="10" w:name="OLE_LINK479"/>
      <w:r w:rsidRPr="009D418C">
        <w:rPr>
          <w:rFonts w:ascii="Book Antiqua" w:eastAsia="宋体" w:hAnsi="Book Antiqua" w:cs="宋体"/>
          <w:b/>
          <w:color w:val="000000" w:themeColor="text1"/>
          <w:sz w:val="24"/>
          <w:szCs w:val="24"/>
          <w:lang w:eastAsia="zh-CN"/>
        </w:rPr>
        <w:t xml:space="preserve">Open-Access: </w:t>
      </w:r>
      <w:r w:rsidRPr="009D418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D418C">
          <w:rPr>
            <w:rFonts w:ascii="Book Antiqua" w:eastAsia="宋体" w:hAnsi="Book Antiqua" w:cs="宋体"/>
            <w:color w:val="000000" w:themeColor="text1"/>
            <w:sz w:val="24"/>
            <w:szCs w:val="24"/>
            <w:u w:val="single"/>
            <w:lang w:eastAsia="zh-CN"/>
          </w:rPr>
          <w:t>http://creativecommons.org/licenses/by-nc/4.0/</w:t>
        </w:r>
      </w:hyperlink>
      <w:bookmarkEnd w:id="7"/>
      <w:bookmarkEnd w:id="8"/>
      <w:bookmarkEnd w:id="9"/>
      <w:bookmarkEnd w:id="10"/>
    </w:p>
    <w:p w:rsidR="00943817" w:rsidRPr="009D418C" w:rsidRDefault="00943817" w:rsidP="009D418C">
      <w:pPr>
        <w:spacing w:after="0" w:line="360" w:lineRule="auto"/>
        <w:jc w:val="both"/>
        <w:rPr>
          <w:rFonts w:ascii="Book Antiqua" w:hAnsi="Book Antiqua" w:cs="Times New Roman"/>
          <w:color w:val="000000"/>
          <w:sz w:val="24"/>
          <w:szCs w:val="24"/>
          <w:lang w:eastAsia="zh-CN"/>
        </w:rPr>
      </w:pPr>
      <w:r w:rsidRPr="009D418C">
        <w:rPr>
          <w:rFonts w:ascii="Book Antiqua" w:hAnsi="Book Antiqua" w:cs="Times New Roman"/>
          <w:color w:val="000000"/>
          <w:sz w:val="24"/>
          <w:szCs w:val="24"/>
          <w:lang w:eastAsia="zh-CN"/>
        </w:rPr>
        <w:t xml:space="preserve">                                                                                                                      </w:t>
      </w:r>
    </w:p>
    <w:p w:rsidR="00943817" w:rsidRPr="009D418C" w:rsidRDefault="00943817" w:rsidP="009D418C">
      <w:pPr>
        <w:spacing w:after="0" w:line="360" w:lineRule="auto"/>
        <w:jc w:val="both"/>
        <w:rPr>
          <w:rFonts w:ascii="Book Antiqua" w:hAnsi="Book Antiqua" w:cstheme="majorBidi"/>
          <w:color w:val="000000"/>
          <w:sz w:val="24"/>
          <w:szCs w:val="24"/>
          <w:lang w:eastAsia="zh-CN"/>
        </w:rPr>
      </w:pPr>
      <w:r w:rsidRPr="009D418C">
        <w:rPr>
          <w:rFonts w:ascii="Book Antiqua" w:hAnsi="Book Antiqua" w:cs="Times New Roman"/>
          <w:b/>
          <w:sz w:val="24"/>
          <w:szCs w:val="24"/>
        </w:rPr>
        <w:t>Correspondence to:</w:t>
      </w:r>
      <w:r w:rsidRPr="009D418C">
        <w:rPr>
          <w:rFonts w:ascii="Book Antiqua" w:hAnsi="Book Antiqua" w:cs="Times New Roman"/>
          <w:i/>
          <w:sz w:val="24"/>
          <w:szCs w:val="24"/>
        </w:rPr>
        <w:t xml:space="preserve"> </w:t>
      </w:r>
      <w:r w:rsidRPr="009D418C">
        <w:rPr>
          <w:rFonts w:ascii="Book Antiqua" w:hAnsi="Book Antiqua" w:cs="Times New Roman"/>
          <w:b/>
          <w:sz w:val="24"/>
          <w:szCs w:val="24"/>
        </w:rPr>
        <w:t>Dr</w:t>
      </w:r>
      <w:r w:rsidR="00082BC4">
        <w:rPr>
          <w:rFonts w:ascii="Book Antiqua" w:hAnsi="Book Antiqua" w:cs="Times New Roman" w:hint="eastAsia"/>
          <w:b/>
          <w:sz w:val="24"/>
          <w:szCs w:val="24"/>
          <w:lang w:eastAsia="zh-CN"/>
        </w:rPr>
        <w:t>.</w:t>
      </w:r>
      <w:r w:rsidRPr="009D418C">
        <w:rPr>
          <w:rFonts w:ascii="Book Antiqua" w:hAnsi="Book Antiqua" w:cs="Times New Roman"/>
          <w:b/>
          <w:sz w:val="24"/>
          <w:szCs w:val="24"/>
        </w:rPr>
        <w:t xml:space="preserve"> Antonio Privitera, Consultant Colorectal Surgeon,    </w:t>
      </w:r>
      <w:r w:rsidR="00082BC4">
        <w:rPr>
          <w:rFonts w:ascii="Book Antiqua" w:hAnsi="Book Antiqua" w:cs="Times New Roman"/>
          <w:i/>
          <w:sz w:val="24"/>
          <w:szCs w:val="24"/>
        </w:rPr>
        <w:t xml:space="preserve">        </w:t>
      </w:r>
      <w:r w:rsidR="00C064F7" w:rsidRPr="009D418C">
        <w:rPr>
          <w:rFonts w:ascii="Book Antiqua" w:hAnsi="Book Antiqua" w:cs="Times New Roman"/>
          <w:color w:val="000000"/>
          <w:sz w:val="24"/>
          <w:szCs w:val="24"/>
          <w:lang w:eastAsia="zh-CN"/>
        </w:rPr>
        <w:t xml:space="preserve">Colorectal Surgery Unit, Department of Surgery, King Fahad Specialist Hospital, </w:t>
      </w:r>
      <w:r w:rsidRPr="009D418C">
        <w:rPr>
          <w:rFonts w:ascii="Book Antiqua" w:hAnsi="Book Antiqua" w:cstheme="majorBidi"/>
          <w:color w:val="000000"/>
          <w:sz w:val="24"/>
          <w:szCs w:val="24"/>
          <w:lang w:eastAsia="zh-CN"/>
        </w:rPr>
        <w:t xml:space="preserve"> </w:t>
      </w:r>
      <w:r w:rsidRPr="009D418C">
        <w:rPr>
          <w:rFonts w:ascii="Book Antiqua" w:hAnsi="Book Antiqua" w:cstheme="majorBidi"/>
          <w:color w:val="000000"/>
          <w:sz w:val="24"/>
          <w:szCs w:val="24"/>
          <w:lang w:eastAsia="zh-CN"/>
        </w:rPr>
        <w:lastRenderedPageBreak/>
        <w:t>6830 Ammar Bin Thabit St, Al</w:t>
      </w:r>
      <w:r w:rsidR="003D58FD" w:rsidRPr="009D418C">
        <w:rPr>
          <w:rFonts w:ascii="Book Antiqua" w:hAnsi="Book Antiqua" w:cstheme="majorBidi"/>
          <w:color w:val="000000"/>
          <w:sz w:val="24"/>
          <w:szCs w:val="24"/>
          <w:lang w:eastAsia="zh-CN"/>
        </w:rPr>
        <w:t xml:space="preserve">, </w:t>
      </w:r>
      <w:r w:rsidRPr="009D418C">
        <w:rPr>
          <w:rFonts w:ascii="Book Antiqua" w:hAnsi="Book Antiqua" w:cstheme="majorBidi"/>
          <w:color w:val="000000"/>
          <w:sz w:val="24"/>
          <w:szCs w:val="24"/>
          <w:lang w:eastAsia="zh-CN"/>
        </w:rPr>
        <w:t xml:space="preserve">Muraikabat, Dammam 32253-3202, </w:t>
      </w:r>
      <w:r w:rsidR="003D58FD" w:rsidRPr="009D418C">
        <w:rPr>
          <w:rFonts w:ascii="Book Antiqua" w:hAnsi="Book Antiqua" w:cstheme="majorBidi"/>
          <w:color w:val="000000"/>
          <w:sz w:val="24"/>
          <w:szCs w:val="24"/>
          <w:lang w:eastAsia="zh-CN"/>
        </w:rPr>
        <w:t xml:space="preserve">Saudi </w:t>
      </w:r>
      <w:r w:rsidRPr="009D418C">
        <w:rPr>
          <w:rFonts w:ascii="Book Antiqua" w:hAnsi="Book Antiqua" w:cstheme="majorBidi"/>
          <w:color w:val="000000"/>
          <w:sz w:val="24"/>
          <w:szCs w:val="24"/>
          <w:lang w:eastAsia="zh-CN"/>
        </w:rPr>
        <w:t>Arabia.</w:t>
      </w:r>
      <w:r w:rsidR="003D58FD" w:rsidRPr="009D418C">
        <w:rPr>
          <w:rFonts w:ascii="Book Antiqua" w:hAnsi="Book Antiqua" w:cstheme="majorBidi"/>
          <w:color w:val="000000"/>
          <w:sz w:val="24"/>
          <w:szCs w:val="24"/>
          <w:lang w:eastAsia="zh-CN"/>
        </w:rPr>
        <w:t xml:space="preserve"> </w:t>
      </w:r>
      <w:r w:rsidR="007C42DE" w:rsidRPr="009D418C">
        <w:rPr>
          <w:rFonts w:ascii="Book Antiqua" w:hAnsi="Book Antiqua" w:cstheme="majorBidi"/>
          <w:color w:val="000000"/>
          <w:sz w:val="24"/>
          <w:szCs w:val="24"/>
          <w:lang w:eastAsia="zh-CN"/>
        </w:rPr>
        <w:t>privitera@hotmail.com</w:t>
      </w:r>
    </w:p>
    <w:p w:rsidR="003D58FD" w:rsidRPr="009D418C" w:rsidRDefault="003D58FD" w:rsidP="009D418C">
      <w:pPr>
        <w:spacing w:after="0" w:line="360" w:lineRule="auto"/>
        <w:jc w:val="both"/>
        <w:rPr>
          <w:rFonts w:ascii="Book Antiqua" w:hAnsi="Book Antiqua" w:cs="Times New Roman"/>
          <w:i/>
          <w:sz w:val="24"/>
          <w:szCs w:val="24"/>
          <w:lang w:eastAsia="zh-CN"/>
        </w:rPr>
      </w:pPr>
    </w:p>
    <w:p w:rsidR="003D58FD" w:rsidRPr="009D418C" w:rsidRDefault="003D58FD" w:rsidP="009D418C">
      <w:pPr>
        <w:spacing w:after="0" w:line="360" w:lineRule="auto"/>
        <w:jc w:val="both"/>
        <w:rPr>
          <w:rFonts w:ascii="Book Antiqua" w:eastAsia="宋体" w:hAnsi="Book Antiqua" w:cs="Times New Roman"/>
          <w:sz w:val="24"/>
          <w:szCs w:val="24"/>
          <w:lang w:eastAsia="zh-CN"/>
        </w:rPr>
      </w:pPr>
      <w:r w:rsidRPr="009D418C">
        <w:rPr>
          <w:rFonts w:ascii="Book Antiqua" w:hAnsi="Book Antiqua" w:cs="Times New Roman"/>
          <w:b/>
          <w:sz w:val="24"/>
          <w:szCs w:val="24"/>
        </w:rPr>
        <w:t>Telephone:</w:t>
      </w:r>
      <w:r w:rsidRPr="009D418C">
        <w:rPr>
          <w:rFonts w:ascii="Book Antiqua" w:hAnsi="Book Antiqua" w:cs="Times New Roman"/>
          <w:b/>
          <w:sz w:val="24"/>
          <w:szCs w:val="24"/>
          <w:lang w:eastAsia="zh-CN"/>
        </w:rPr>
        <w:t xml:space="preserve"> </w:t>
      </w:r>
      <w:r w:rsidRPr="009D418C">
        <w:rPr>
          <w:rFonts w:ascii="Book Antiqua" w:hAnsi="Book Antiqua" w:cstheme="majorBidi"/>
          <w:color w:val="000000"/>
          <w:sz w:val="24"/>
          <w:szCs w:val="24"/>
          <w:lang w:eastAsia="zh-CN"/>
        </w:rPr>
        <w:t>+966-</w:t>
      </w:r>
      <w:r w:rsidRPr="009D418C">
        <w:rPr>
          <w:rFonts w:ascii="Book Antiqua" w:hAnsi="Book Antiqua" w:cstheme="majorBidi"/>
          <w:color w:val="222222"/>
          <w:sz w:val="24"/>
          <w:szCs w:val="24"/>
          <w:shd w:val="clear" w:color="auto" w:fill="FFFFFF"/>
        </w:rPr>
        <w:t>13-8431111</w:t>
      </w:r>
    </w:p>
    <w:p w:rsidR="003D58FD" w:rsidRPr="009D418C" w:rsidRDefault="003D58FD" w:rsidP="009D418C">
      <w:pPr>
        <w:spacing w:after="0" w:line="360" w:lineRule="auto"/>
        <w:jc w:val="both"/>
        <w:rPr>
          <w:rFonts w:ascii="Book Antiqua" w:eastAsia="宋体" w:hAnsi="Book Antiqua" w:cs="Times New Roman"/>
          <w:sz w:val="24"/>
          <w:szCs w:val="24"/>
          <w:lang w:eastAsia="zh-CN"/>
        </w:rPr>
      </w:pPr>
      <w:r w:rsidRPr="009D418C">
        <w:rPr>
          <w:rFonts w:ascii="Book Antiqua" w:hAnsi="Book Antiqua" w:cs="Times New Roman"/>
          <w:b/>
          <w:sz w:val="24"/>
          <w:szCs w:val="24"/>
        </w:rPr>
        <w:t>Fax:</w:t>
      </w:r>
      <w:r w:rsidRPr="009D418C">
        <w:rPr>
          <w:rFonts w:ascii="Book Antiqua" w:hAnsi="Book Antiqua" w:cs="Times New Roman"/>
          <w:sz w:val="24"/>
          <w:szCs w:val="24"/>
        </w:rPr>
        <w:t xml:space="preserve"> </w:t>
      </w:r>
      <w:r w:rsidRPr="009D418C">
        <w:rPr>
          <w:rFonts w:ascii="Book Antiqua" w:hAnsi="Book Antiqua" w:cstheme="majorBidi"/>
          <w:color w:val="000000"/>
          <w:sz w:val="24"/>
          <w:szCs w:val="24"/>
          <w:lang w:eastAsia="zh-CN"/>
        </w:rPr>
        <w:t>+966-13-8414809</w:t>
      </w:r>
    </w:p>
    <w:p w:rsidR="003D58FD" w:rsidRPr="009D418C" w:rsidRDefault="003D58FD" w:rsidP="009D418C">
      <w:pPr>
        <w:spacing w:after="0" w:line="360" w:lineRule="auto"/>
        <w:jc w:val="both"/>
        <w:rPr>
          <w:rFonts w:ascii="Book Antiqua" w:hAnsi="Book Antiqua"/>
          <w:b/>
          <w:sz w:val="24"/>
          <w:szCs w:val="24"/>
          <w:lang w:eastAsia="zh-CN"/>
        </w:rPr>
      </w:pPr>
      <w:r w:rsidRPr="009D418C">
        <w:rPr>
          <w:rFonts w:ascii="Book Antiqua" w:hAnsi="Book Antiqua"/>
          <w:b/>
          <w:sz w:val="24"/>
          <w:szCs w:val="24"/>
        </w:rPr>
        <w:t>Received:</w:t>
      </w:r>
      <w:r w:rsidR="007C42DE" w:rsidRPr="009D418C">
        <w:rPr>
          <w:rFonts w:ascii="Book Antiqua" w:hAnsi="Book Antiqua"/>
          <w:b/>
          <w:sz w:val="24"/>
          <w:szCs w:val="24"/>
          <w:lang w:eastAsia="zh-CN"/>
        </w:rPr>
        <w:t xml:space="preserve"> </w:t>
      </w:r>
      <w:r w:rsidR="00CF0152" w:rsidRPr="009D418C">
        <w:rPr>
          <w:rFonts w:ascii="Book Antiqua" w:hAnsi="Book Antiqua"/>
          <w:sz w:val="24"/>
          <w:szCs w:val="24"/>
          <w:lang w:eastAsia="zh-CN"/>
        </w:rPr>
        <w:t>November</w:t>
      </w:r>
      <w:r w:rsidR="00CF0152" w:rsidRPr="009D418C">
        <w:rPr>
          <w:rFonts w:ascii="Book Antiqua" w:hAnsi="Book Antiqua"/>
          <w:b/>
          <w:sz w:val="24"/>
          <w:szCs w:val="24"/>
          <w:lang w:eastAsia="zh-CN"/>
        </w:rPr>
        <w:t xml:space="preserve"> </w:t>
      </w:r>
      <w:r w:rsidR="007C42DE" w:rsidRPr="009D418C">
        <w:rPr>
          <w:rFonts w:ascii="Book Antiqua" w:hAnsi="Book Antiqua"/>
          <w:sz w:val="24"/>
          <w:szCs w:val="24"/>
          <w:lang w:eastAsia="zh-CN"/>
        </w:rPr>
        <w:t>28, 2014</w:t>
      </w:r>
    </w:p>
    <w:p w:rsidR="003D58FD" w:rsidRPr="009D418C" w:rsidRDefault="003D58FD" w:rsidP="009D418C">
      <w:pPr>
        <w:spacing w:after="0" w:line="360" w:lineRule="auto"/>
        <w:jc w:val="both"/>
        <w:rPr>
          <w:rFonts w:ascii="Book Antiqua" w:hAnsi="Book Antiqua"/>
          <w:b/>
          <w:sz w:val="24"/>
          <w:szCs w:val="24"/>
          <w:lang w:eastAsia="zh-CN"/>
        </w:rPr>
      </w:pPr>
      <w:r w:rsidRPr="009D418C">
        <w:rPr>
          <w:rFonts w:ascii="Book Antiqua" w:hAnsi="Book Antiqua"/>
          <w:b/>
          <w:sz w:val="24"/>
          <w:szCs w:val="24"/>
        </w:rPr>
        <w:t>Peer-review started:</w:t>
      </w:r>
      <w:r w:rsidR="007C42DE" w:rsidRPr="009D418C">
        <w:rPr>
          <w:rFonts w:ascii="Book Antiqua" w:hAnsi="Book Antiqua"/>
          <w:b/>
          <w:sz w:val="24"/>
          <w:szCs w:val="24"/>
          <w:lang w:eastAsia="zh-CN"/>
        </w:rPr>
        <w:t xml:space="preserve"> </w:t>
      </w:r>
      <w:r w:rsidR="00CF0152" w:rsidRPr="009D418C">
        <w:rPr>
          <w:rFonts w:ascii="Book Antiqua" w:hAnsi="Book Antiqua"/>
          <w:sz w:val="24"/>
          <w:szCs w:val="24"/>
          <w:lang w:eastAsia="zh-CN"/>
        </w:rPr>
        <w:t>November</w:t>
      </w:r>
      <w:r w:rsidR="00CF0152" w:rsidRPr="009D418C">
        <w:rPr>
          <w:rFonts w:ascii="Book Antiqua" w:hAnsi="Book Antiqua"/>
          <w:b/>
          <w:sz w:val="24"/>
          <w:szCs w:val="24"/>
          <w:lang w:eastAsia="zh-CN"/>
        </w:rPr>
        <w:t xml:space="preserve"> </w:t>
      </w:r>
      <w:r w:rsidR="007C42DE" w:rsidRPr="009D418C">
        <w:rPr>
          <w:rFonts w:ascii="Book Antiqua" w:hAnsi="Book Antiqua"/>
          <w:sz w:val="24"/>
          <w:szCs w:val="24"/>
          <w:lang w:eastAsia="zh-CN"/>
        </w:rPr>
        <w:t>29, 2014</w:t>
      </w:r>
    </w:p>
    <w:p w:rsidR="003D58FD" w:rsidRPr="009D418C" w:rsidRDefault="003D58FD" w:rsidP="009D418C">
      <w:pPr>
        <w:spacing w:after="0" w:line="360" w:lineRule="auto"/>
        <w:jc w:val="both"/>
        <w:rPr>
          <w:rFonts w:ascii="Book Antiqua" w:hAnsi="Book Antiqua"/>
          <w:b/>
          <w:sz w:val="24"/>
          <w:szCs w:val="24"/>
          <w:lang w:eastAsia="zh-CN"/>
        </w:rPr>
      </w:pPr>
      <w:r w:rsidRPr="009D418C">
        <w:rPr>
          <w:rFonts w:ascii="Book Antiqua" w:hAnsi="Book Antiqua"/>
          <w:b/>
          <w:sz w:val="24"/>
          <w:szCs w:val="24"/>
        </w:rPr>
        <w:t>First decision:</w:t>
      </w:r>
      <w:r w:rsidR="007C42DE" w:rsidRPr="009D418C">
        <w:rPr>
          <w:rFonts w:ascii="Book Antiqua" w:hAnsi="Book Antiqua"/>
          <w:b/>
          <w:sz w:val="24"/>
          <w:szCs w:val="24"/>
          <w:lang w:eastAsia="zh-CN"/>
        </w:rPr>
        <w:t xml:space="preserve"> </w:t>
      </w:r>
      <w:r w:rsidR="00CF0152" w:rsidRPr="009D418C">
        <w:rPr>
          <w:rFonts w:ascii="Book Antiqua" w:hAnsi="Book Antiqua"/>
          <w:sz w:val="24"/>
          <w:szCs w:val="24"/>
          <w:lang w:eastAsia="zh-CN"/>
        </w:rPr>
        <w:t>December 12, 2014</w:t>
      </w:r>
    </w:p>
    <w:p w:rsidR="003D58FD" w:rsidRPr="009D418C" w:rsidRDefault="00CF0152" w:rsidP="009D418C">
      <w:pPr>
        <w:spacing w:after="0" w:line="360" w:lineRule="auto"/>
        <w:jc w:val="both"/>
        <w:rPr>
          <w:rFonts w:ascii="Book Antiqua" w:hAnsi="Book Antiqua"/>
          <w:b/>
          <w:sz w:val="24"/>
          <w:szCs w:val="24"/>
          <w:lang w:eastAsia="zh-CN"/>
        </w:rPr>
      </w:pPr>
      <w:r w:rsidRPr="009D418C">
        <w:rPr>
          <w:rFonts w:ascii="Book Antiqua" w:hAnsi="Book Antiqua"/>
          <w:b/>
          <w:sz w:val="24"/>
          <w:szCs w:val="24"/>
        </w:rPr>
        <w:t xml:space="preserve">Revised: </w:t>
      </w:r>
      <w:r w:rsidRPr="009D418C">
        <w:rPr>
          <w:rFonts w:ascii="Book Antiqua" w:hAnsi="Book Antiqua"/>
          <w:sz w:val="24"/>
          <w:szCs w:val="24"/>
          <w:lang w:eastAsia="zh-CN"/>
        </w:rPr>
        <w:t>January 23, 2015</w:t>
      </w:r>
    </w:p>
    <w:p w:rsidR="003D58FD" w:rsidRPr="009D418C" w:rsidRDefault="003D58FD" w:rsidP="009D418C">
      <w:pPr>
        <w:spacing w:after="0" w:line="360" w:lineRule="auto"/>
        <w:jc w:val="both"/>
        <w:rPr>
          <w:rFonts w:ascii="Book Antiqua" w:hAnsi="Book Antiqua"/>
          <w:b/>
          <w:sz w:val="24"/>
          <w:szCs w:val="24"/>
        </w:rPr>
      </w:pPr>
      <w:r w:rsidRPr="009D418C">
        <w:rPr>
          <w:rFonts w:ascii="Book Antiqua" w:hAnsi="Book Antiqua"/>
          <w:b/>
          <w:sz w:val="24"/>
          <w:szCs w:val="24"/>
        </w:rPr>
        <w:t xml:space="preserve">Accepted: </w:t>
      </w:r>
      <w:r w:rsidR="00E04983" w:rsidRPr="00E04983">
        <w:rPr>
          <w:rFonts w:ascii="Book Antiqua" w:hAnsi="Book Antiqua"/>
          <w:sz w:val="24"/>
          <w:szCs w:val="24"/>
        </w:rPr>
        <w:t>February 9, 2015</w:t>
      </w:r>
      <w:r w:rsidRPr="009D418C">
        <w:rPr>
          <w:rFonts w:ascii="Book Antiqua" w:hAnsi="Book Antiqua"/>
          <w:b/>
          <w:sz w:val="24"/>
          <w:szCs w:val="24"/>
        </w:rPr>
        <w:t xml:space="preserve"> </w:t>
      </w:r>
    </w:p>
    <w:p w:rsidR="003D58FD" w:rsidRPr="009D418C" w:rsidRDefault="003D58FD" w:rsidP="009D418C">
      <w:pPr>
        <w:spacing w:after="0" w:line="360" w:lineRule="auto"/>
        <w:jc w:val="both"/>
        <w:rPr>
          <w:rFonts w:ascii="Book Antiqua" w:hAnsi="Book Antiqua"/>
          <w:b/>
          <w:sz w:val="24"/>
          <w:szCs w:val="24"/>
        </w:rPr>
      </w:pPr>
      <w:r w:rsidRPr="009D418C">
        <w:rPr>
          <w:rFonts w:ascii="Book Antiqua" w:hAnsi="Book Antiqua"/>
          <w:b/>
          <w:sz w:val="24"/>
          <w:szCs w:val="24"/>
        </w:rPr>
        <w:t>Article in press:</w:t>
      </w:r>
      <w:bookmarkStart w:id="11" w:name="_GoBack"/>
      <w:bookmarkEnd w:id="11"/>
    </w:p>
    <w:p w:rsidR="003D58FD" w:rsidRPr="009D418C" w:rsidRDefault="003D58FD" w:rsidP="009D418C">
      <w:pPr>
        <w:spacing w:after="0" w:line="360" w:lineRule="auto"/>
        <w:jc w:val="both"/>
        <w:rPr>
          <w:rFonts w:ascii="Book Antiqua" w:hAnsi="Book Antiqua"/>
          <w:b/>
          <w:sz w:val="24"/>
          <w:szCs w:val="24"/>
        </w:rPr>
      </w:pPr>
      <w:r w:rsidRPr="009D418C">
        <w:rPr>
          <w:rFonts w:ascii="Book Antiqua" w:hAnsi="Book Antiqua"/>
          <w:b/>
          <w:sz w:val="24"/>
          <w:szCs w:val="24"/>
        </w:rPr>
        <w:t xml:space="preserve">Published online: </w:t>
      </w:r>
    </w:p>
    <w:p w:rsidR="00D06275" w:rsidRPr="009D418C" w:rsidRDefault="00D06275" w:rsidP="009D418C">
      <w:pPr>
        <w:tabs>
          <w:tab w:val="left" w:pos="5174"/>
        </w:tabs>
        <w:autoSpaceDE w:val="0"/>
        <w:autoSpaceDN w:val="0"/>
        <w:adjustRightInd w:val="0"/>
        <w:spacing w:after="0" w:line="360" w:lineRule="auto"/>
        <w:jc w:val="both"/>
        <w:rPr>
          <w:rFonts w:ascii="Book Antiqua" w:hAnsi="Book Antiqua" w:cs="Times New Roman"/>
          <w:b/>
          <w:sz w:val="24"/>
          <w:szCs w:val="24"/>
          <w:lang w:eastAsia="zh-CN"/>
        </w:rPr>
      </w:pPr>
    </w:p>
    <w:p w:rsidR="00643629" w:rsidRPr="009D418C" w:rsidRDefault="00643629" w:rsidP="009D418C">
      <w:pPr>
        <w:tabs>
          <w:tab w:val="left" w:pos="5174"/>
        </w:tabs>
        <w:autoSpaceDE w:val="0"/>
        <w:autoSpaceDN w:val="0"/>
        <w:adjustRightInd w:val="0"/>
        <w:spacing w:after="0" w:line="360" w:lineRule="auto"/>
        <w:jc w:val="both"/>
        <w:rPr>
          <w:rFonts w:ascii="Book Antiqua" w:hAnsi="Book Antiqua" w:cstheme="majorBidi"/>
          <w:color w:val="0066FF"/>
          <w:sz w:val="24"/>
          <w:szCs w:val="24"/>
          <w:lang w:eastAsia="zh-CN"/>
        </w:rPr>
      </w:pPr>
      <w:r w:rsidRPr="009D418C">
        <w:rPr>
          <w:rFonts w:ascii="Book Antiqua" w:hAnsi="Book Antiqua" w:cstheme="majorBidi"/>
          <w:b/>
          <w:sz w:val="24"/>
          <w:szCs w:val="24"/>
        </w:rPr>
        <w:t>Abstract</w:t>
      </w:r>
    </w:p>
    <w:p w:rsidR="00643629" w:rsidRPr="009D418C" w:rsidRDefault="003D58FD" w:rsidP="009D418C">
      <w:pPr>
        <w:autoSpaceDE w:val="0"/>
        <w:autoSpaceDN w:val="0"/>
        <w:adjustRightInd w:val="0"/>
        <w:spacing w:after="0" w:line="360" w:lineRule="auto"/>
        <w:jc w:val="both"/>
        <w:rPr>
          <w:rFonts w:ascii="Book Antiqua" w:hAnsi="Book Antiqua"/>
          <w:sz w:val="24"/>
          <w:szCs w:val="24"/>
          <w:lang w:eastAsia="zh-CN"/>
        </w:rPr>
      </w:pPr>
      <w:r w:rsidRPr="009D418C">
        <w:rPr>
          <w:rFonts w:ascii="Book Antiqua" w:hAnsi="Book Antiqua"/>
          <w:sz w:val="24"/>
          <w:szCs w:val="24"/>
        </w:rPr>
        <w:t>Laparoscopic surgery has established itself as a safe and effective alternative to open surgery for the treatment of colorectal cancer. However, laparoscopic resection of rectal cancer, and in particular of the lower rectum, remains challenging in view of the limitations of operating in the confined pelvic space, limited movement of instruments with fixed tips, assistant-dependant two-dimensional view, easy camera fogging, and poor ergonomics. The introduction of robotic surgery and its application in particular to pelvic surgery, has potentially resolved many of these issues. To define the role of robotic surgery in total mesorectal excision for rectal cancer</w:t>
      </w:r>
      <w:r w:rsidRPr="009D418C">
        <w:rPr>
          <w:rFonts w:ascii="Book Antiqua" w:hAnsi="Book Antiqua"/>
          <w:sz w:val="24"/>
          <w:szCs w:val="24"/>
          <w:lang w:eastAsia="zh-CN"/>
        </w:rPr>
        <w:t>,</w:t>
      </w:r>
      <w:r w:rsidRPr="009D418C">
        <w:rPr>
          <w:rFonts w:ascii="Book Antiqua" w:hAnsi="Book Antiqua"/>
          <w:sz w:val="24"/>
          <w:szCs w:val="24"/>
        </w:rPr>
        <w:t xml:space="preserve"> a review of the current literature was performed using PubMed, Embase, Cochrane Library, and Google databases, identifying clinical trials comparing short-term outcomes of conventional laparoscopic total mesorectal excision with the robotic approach. Robotic surgery for rectal cancer is a safe alternative to conventional laparoscopy. However, randomised trials are needed to clearly establish its role.</w:t>
      </w:r>
    </w:p>
    <w:p w:rsidR="003D58FD" w:rsidRPr="009D418C" w:rsidRDefault="003D58FD" w:rsidP="009D418C">
      <w:pPr>
        <w:autoSpaceDE w:val="0"/>
        <w:autoSpaceDN w:val="0"/>
        <w:adjustRightInd w:val="0"/>
        <w:spacing w:after="0" w:line="360" w:lineRule="auto"/>
        <w:jc w:val="both"/>
        <w:rPr>
          <w:rFonts w:ascii="Book Antiqua" w:hAnsi="Book Antiqua" w:cstheme="majorBidi"/>
          <w:sz w:val="24"/>
          <w:szCs w:val="24"/>
          <w:lang w:eastAsia="zh-CN"/>
        </w:rPr>
      </w:pPr>
    </w:p>
    <w:p w:rsidR="00643629" w:rsidRPr="009D418C" w:rsidRDefault="00643629" w:rsidP="009D418C">
      <w:pPr>
        <w:autoSpaceDE w:val="0"/>
        <w:autoSpaceDN w:val="0"/>
        <w:adjustRightInd w:val="0"/>
        <w:spacing w:after="0" w:line="360" w:lineRule="auto"/>
        <w:jc w:val="both"/>
        <w:rPr>
          <w:rFonts w:ascii="Book Antiqua" w:hAnsi="Book Antiqua" w:cstheme="majorBidi"/>
          <w:color w:val="0066FF"/>
          <w:sz w:val="24"/>
          <w:szCs w:val="24"/>
        </w:rPr>
      </w:pPr>
      <w:r w:rsidRPr="009D418C">
        <w:rPr>
          <w:rFonts w:ascii="Book Antiqua" w:hAnsi="Book Antiqua" w:cstheme="majorBidi"/>
          <w:b/>
          <w:bCs/>
          <w:sz w:val="24"/>
          <w:szCs w:val="24"/>
        </w:rPr>
        <w:t>Key</w:t>
      </w:r>
      <w:r w:rsidR="003D58FD" w:rsidRPr="009D418C">
        <w:rPr>
          <w:rFonts w:ascii="Book Antiqua" w:hAnsi="Book Antiqua" w:cstheme="majorBidi"/>
          <w:b/>
          <w:bCs/>
          <w:sz w:val="24"/>
          <w:szCs w:val="24"/>
          <w:lang w:eastAsia="zh-CN"/>
        </w:rPr>
        <w:t xml:space="preserve"> </w:t>
      </w:r>
      <w:r w:rsidRPr="009D418C">
        <w:rPr>
          <w:rFonts w:ascii="Book Antiqua" w:hAnsi="Book Antiqua" w:cstheme="majorBidi"/>
          <w:b/>
          <w:bCs/>
          <w:sz w:val="24"/>
          <w:szCs w:val="24"/>
        </w:rPr>
        <w:t xml:space="preserve">words: </w:t>
      </w:r>
      <w:r w:rsidR="003D58FD" w:rsidRPr="009D418C">
        <w:rPr>
          <w:rFonts w:ascii="Book Antiqua" w:hAnsi="Book Antiqua" w:cstheme="majorBidi"/>
          <w:iCs/>
          <w:sz w:val="24"/>
          <w:szCs w:val="24"/>
        </w:rPr>
        <w:t xml:space="preserve">Rectal </w:t>
      </w:r>
      <w:r w:rsidRPr="009D418C">
        <w:rPr>
          <w:rFonts w:ascii="Book Antiqua" w:hAnsi="Book Antiqua" w:cstheme="majorBidi"/>
          <w:iCs/>
          <w:sz w:val="24"/>
          <w:szCs w:val="24"/>
        </w:rPr>
        <w:t>cancer</w:t>
      </w:r>
      <w:r w:rsidR="003D58FD" w:rsidRPr="009D418C">
        <w:rPr>
          <w:rFonts w:ascii="Book Antiqua" w:hAnsi="Book Antiqua" w:cstheme="majorBidi"/>
          <w:iCs/>
          <w:sz w:val="24"/>
          <w:szCs w:val="24"/>
          <w:lang w:eastAsia="zh-CN"/>
        </w:rPr>
        <w:t>;</w:t>
      </w:r>
      <w:r w:rsidRPr="009D418C">
        <w:rPr>
          <w:rFonts w:ascii="Book Antiqua" w:hAnsi="Book Antiqua" w:cstheme="majorBidi"/>
          <w:iCs/>
          <w:sz w:val="24"/>
          <w:szCs w:val="24"/>
        </w:rPr>
        <w:t xml:space="preserve"> </w:t>
      </w:r>
      <w:r w:rsidR="003D58FD" w:rsidRPr="009D418C">
        <w:rPr>
          <w:rFonts w:ascii="Book Antiqua" w:hAnsi="Book Antiqua" w:cstheme="majorBidi"/>
          <w:iCs/>
          <w:sz w:val="24"/>
          <w:szCs w:val="24"/>
        </w:rPr>
        <w:t xml:space="preserve">Total </w:t>
      </w:r>
      <w:r w:rsidRPr="009D418C">
        <w:rPr>
          <w:rFonts w:ascii="Book Antiqua" w:hAnsi="Book Antiqua" w:cstheme="majorBidi"/>
          <w:iCs/>
          <w:sz w:val="24"/>
          <w:szCs w:val="24"/>
        </w:rPr>
        <w:t>mesorectal excision</w:t>
      </w:r>
      <w:r w:rsidR="003D58FD" w:rsidRPr="009D418C">
        <w:rPr>
          <w:rFonts w:ascii="Book Antiqua" w:hAnsi="Book Antiqua" w:cstheme="majorBidi"/>
          <w:iCs/>
          <w:sz w:val="24"/>
          <w:szCs w:val="24"/>
          <w:lang w:eastAsia="zh-CN"/>
        </w:rPr>
        <w:t>;</w:t>
      </w:r>
      <w:r w:rsidRPr="009D418C">
        <w:rPr>
          <w:rFonts w:ascii="Book Antiqua" w:hAnsi="Book Antiqua" w:cstheme="majorBidi"/>
          <w:iCs/>
          <w:sz w:val="24"/>
          <w:szCs w:val="24"/>
        </w:rPr>
        <w:t xml:space="preserve"> </w:t>
      </w:r>
      <w:r w:rsidR="003D58FD" w:rsidRPr="009D418C">
        <w:rPr>
          <w:rFonts w:ascii="Book Antiqua" w:hAnsi="Book Antiqua" w:cstheme="majorBidi"/>
          <w:iCs/>
          <w:sz w:val="24"/>
          <w:szCs w:val="24"/>
        </w:rPr>
        <w:t xml:space="preserve">Laparoscopic </w:t>
      </w:r>
      <w:r w:rsidRPr="009D418C">
        <w:rPr>
          <w:rFonts w:ascii="Book Antiqua" w:hAnsi="Book Antiqua" w:cstheme="majorBidi"/>
          <w:iCs/>
          <w:sz w:val="24"/>
          <w:szCs w:val="24"/>
        </w:rPr>
        <w:t>surgery</w:t>
      </w:r>
      <w:r w:rsidR="003D58FD" w:rsidRPr="009D418C">
        <w:rPr>
          <w:rFonts w:ascii="Book Antiqua" w:hAnsi="Book Antiqua" w:cstheme="majorBidi"/>
          <w:iCs/>
          <w:sz w:val="24"/>
          <w:szCs w:val="24"/>
          <w:lang w:eastAsia="zh-CN"/>
        </w:rPr>
        <w:t>;</w:t>
      </w:r>
      <w:r w:rsidRPr="009D418C">
        <w:rPr>
          <w:rFonts w:ascii="Book Antiqua" w:hAnsi="Book Antiqua" w:cstheme="majorBidi"/>
          <w:iCs/>
          <w:sz w:val="24"/>
          <w:szCs w:val="24"/>
        </w:rPr>
        <w:t xml:space="preserve"> </w:t>
      </w:r>
      <w:r w:rsidR="003D58FD" w:rsidRPr="009D418C">
        <w:rPr>
          <w:rFonts w:ascii="Book Antiqua" w:hAnsi="Book Antiqua" w:cstheme="majorBidi"/>
          <w:iCs/>
          <w:sz w:val="24"/>
          <w:szCs w:val="24"/>
        </w:rPr>
        <w:t xml:space="preserve">Robotic </w:t>
      </w:r>
      <w:r w:rsidRPr="009D418C">
        <w:rPr>
          <w:rFonts w:ascii="Book Antiqua" w:hAnsi="Book Antiqua" w:cstheme="majorBidi"/>
          <w:iCs/>
          <w:sz w:val="24"/>
          <w:szCs w:val="24"/>
        </w:rPr>
        <w:t>surgery</w:t>
      </w:r>
    </w:p>
    <w:p w:rsidR="00643629" w:rsidRPr="009D418C" w:rsidRDefault="00643629" w:rsidP="009D418C">
      <w:pPr>
        <w:tabs>
          <w:tab w:val="left" w:pos="5174"/>
        </w:tabs>
        <w:autoSpaceDE w:val="0"/>
        <w:autoSpaceDN w:val="0"/>
        <w:adjustRightInd w:val="0"/>
        <w:spacing w:after="0" w:line="360" w:lineRule="auto"/>
        <w:jc w:val="both"/>
        <w:rPr>
          <w:rFonts w:ascii="Book Antiqua" w:hAnsi="Book Antiqua" w:cstheme="majorBidi"/>
          <w:color w:val="0066FF"/>
          <w:sz w:val="24"/>
          <w:szCs w:val="24"/>
          <w:lang w:eastAsia="zh-CN"/>
        </w:rPr>
      </w:pPr>
    </w:p>
    <w:p w:rsidR="00CF0152" w:rsidRPr="009D418C" w:rsidRDefault="00CF0152" w:rsidP="009D418C">
      <w:pPr>
        <w:spacing w:after="0" w:line="360" w:lineRule="auto"/>
        <w:jc w:val="both"/>
        <w:rPr>
          <w:rFonts w:ascii="Book Antiqua" w:hAnsi="Book Antiqua"/>
          <w:i/>
          <w:iCs/>
          <w:sz w:val="24"/>
          <w:szCs w:val="24"/>
        </w:rPr>
      </w:pPr>
      <w:proofErr w:type="gramStart"/>
      <w:r w:rsidRPr="009D418C">
        <w:rPr>
          <w:rFonts w:ascii="Book Antiqua" w:hAnsi="Book Antiqua" w:cs="Tahoma"/>
          <w:b/>
          <w:color w:val="000000"/>
          <w:sz w:val="24"/>
          <w:szCs w:val="24"/>
          <w:lang w:eastAsia="ja-JP"/>
        </w:rPr>
        <w:t xml:space="preserve">© </w:t>
      </w:r>
      <w:r w:rsidRPr="009D418C">
        <w:rPr>
          <w:rFonts w:ascii="Book Antiqua" w:eastAsia="AdvTimes" w:hAnsi="Book Antiqua" w:cs="AdvTimes"/>
          <w:b/>
          <w:color w:val="000000"/>
          <w:sz w:val="24"/>
          <w:szCs w:val="24"/>
          <w:lang w:val="fr-FR" w:eastAsia="ja-JP"/>
        </w:rPr>
        <w:t>The Author(s) 2015.</w:t>
      </w:r>
      <w:proofErr w:type="gramEnd"/>
      <w:r w:rsidRPr="009D418C">
        <w:rPr>
          <w:rFonts w:ascii="Book Antiqua" w:eastAsia="AdvTimes" w:hAnsi="Book Antiqua" w:cs="AdvTimes"/>
          <w:color w:val="000000"/>
          <w:sz w:val="24"/>
          <w:szCs w:val="24"/>
          <w:lang w:val="fr-FR" w:eastAsia="ja-JP"/>
        </w:rPr>
        <w:t xml:space="preserve"> Published by </w:t>
      </w:r>
      <w:r w:rsidRPr="009D418C">
        <w:rPr>
          <w:rFonts w:ascii="Book Antiqua" w:hAnsi="Book Antiqua" w:cs="Arial Unicode MS"/>
          <w:color w:val="000000"/>
          <w:sz w:val="24"/>
          <w:szCs w:val="24"/>
          <w:lang w:eastAsia="ja-JP"/>
        </w:rPr>
        <w:t>Baishideng Publishing Group Inc.</w:t>
      </w:r>
      <w:r w:rsidRPr="009D418C">
        <w:rPr>
          <w:rFonts w:ascii="Book Antiqua" w:hAnsi="Book Antiqua" w:cs="Arial Unicode MS"/>
          <w:sz w:val="24"/>
          <w:szCs w:val="24"/>
          <w:lang w:eastAsia="ja-JP"/>
        </w:rPr>
        <w:t xml:space="preserve"> </w:t>
      </w:r>
      <w:r w:rsidRPr="009D418C">
        <w:rPr>
          <w:rFonts w:ascii="Book Antiqua" w:hAnsi="Book Antiqua" w:cs="Arial Unicode MS"/>
          <w:sz w:val="24"/>
          <w:szCs w:val="24"/>
          <w:lang w:val="fr-FR" w:eastAsia="ja-JP"/>
        </w:rPr>
        <w:t>All rights reserved</w:t>
      </w:r>
      <w:r w:rsidRPr="009D418C">
        <w:rPr>
          <w:rFonts w:ascii="Book Antiqua" w:hAnsi="Book Antiqua" w:cs="Arial Unicode MS"/>
          <w:sz w:val="24"/>
          <w:szCs w:val="24"/>
          <w:lang w:val="fr-FR"/>
        </w:rPr>
        <w:t>.</w:t>
      </w:r>
    </w:p>
    <w:p w:rsidR="00CF0152" w:rsidRPr="009D418C" w:rsidRDefault="00CF0152" w:rsidP="009D418C">
      <w:pPr>
        <w:tabs>
          <w:tab w:val="left" w:pos="5174"/>
        </w:tabs>
        <w:autoSpaceDE w:val="0"/>
        <w:autoSpaceDN w:val="0"/>
        <w:adjustRightInd w:val="0"/>
        <w:spacing w:after="0" w:line="360" w:lineRule="auto"/>
        <w:jc w:val="both"/>
        <w:rPr>
          <w:rFonts w:ascii="Book Antiqua" w:hAnsi="Book Antiqua" w:cstheme="majorBidi"/>
          <w:color w:val="0066FF"/>
          <w:sz w:val="24"/>
          <w:szCs w:val="24"/>
          <w:lang w:eastAsia="zh-CN"/>
        </w:rPr>
      </w:pPr>
    </w:p>
    <w:p w:rsidR="00643629" w:rsidRPr="009D418C" w:rsidRDefault="00584D5F" w:rsidP="009D418C">
      <w:pPr>
        <w:tabs>
          <w:tab w:val="left" w:pos="1620"/>
        </w:tabs>
        <w:spacing w:after="0" w:line="360" w:lineRule="auto"/>
        <w:jc w:val="both"/>
        <w:rPr>
          <w:rFonts w:ascii="Book Antiqua" w:hAnsi="Book Antiqua" w:cstheme="majorBidi"/>
          <w:b/>
          <w:sz w:val="24"/>
          <w:szCs w:val="24"/>
          <w:lang w:val="en-US" w:eastAsia="zh-CN"/>
        </w:rPr>
      </w:pPr>
      <w:r w:rsidRPr="009D418C">
        <w:rPr>
          <w:rFonts w:ascii="Book Antiqua" w:hAnsi="Book Antiqua" w:cstheme="majorBidi"/>
          <w:b/>
          <w:sz w:val="24"/>
          <w:szCs w:val="24"/>
          <w:lang w:val="en-US" w:eastAsia="zh-CN"/>
        </w:rPr>
        <w:t xml:space="preserve">Core tip: </w:t>
      </w:r>
      <w:r w:rsidRPr="009D418C">
        <w:rPr>
          <w:rFonts w:ascii="Book Antiqua" w:hAnsi="Book Antiqua" w:cstheme="majorBidi"/>
          <w:bCs/>
          <w:sz w:val="24"/>
          <w:szCs w:val="24"/>
          <w:lang w:val="en-US" w:eastAsia="zh-CN"/>
        </w:rPr>
        <w:t>Robotic surgery for rectal cancer is a promising approach since it allows a better view of the pelvic cavity and enhanced freedom of instrument movements</w:t>
      </w:r>
      <w:r w:rsidR="000A5B0E" w:rsidRPr="009D418C">
        <w:rPr>
          <w:rFonts w:ascii="Book Antiqua" w:hAnsi="Book Antiqua" w:cstheme="majorBidi"/>
          <w:bCs/>
          <w:sz w:val="24"/>
          <w:szCs w:val="24"/>
          <w:lang w:val="en-US" w:eastAsia="zh-CN"/>
        </w:rPr>
        <w:t xml:space="preserve"> when compared to conventional laparoscopy</w:t>
      </w:r>
      <w:r w:rsidRPr="009D418C">
        <w:rPr>
          <w:rFonts w:ascii="Book Antiqua" w:hAnsi="Book Antiqua" w:cstheme="majorBidi"/>
          <w:bCs/>
          <w:sz w:val="24"/>
          <w:szCs w:val="24"/>
          <w:lang w:val="en-US" w:eastAsia="zh-CN"/>
        </w:rPr>
        <w:t>. T</w:t>
      </w:r>
      <w:r w:rsidR="000A5B0E" w:rsidRPr="009D418C">
        <w:rPr>
          <w:rFonts w:ascii="Book Antiqua" w:hAnsi="Book Antiqua" w:cstheme="majorBidi"/>
          <w:bCs/>
          <w:sz w:val="24"/>
          <w:szCs w:val="24"/>
          <w:lang w:val="en-US" w:eastAsia="zh-CN"/>
        </w:rPr>
        <w:t>his would</w:t>
      </w:r>
      <w:r w:rsidRPr="009D418C">
        <w:rPr>
          <w:rFonts w:ascii="Book Antiqua" w:hAnsi="Book Antiqua" w:cstheme="majorBidi"/>
          <w:bCs/>
          <w:sz w:val="24"/>
          <w:szCs w:val="24"/>
          <w:lang w:val="en-US" w:eastAsia="zh-CN"/>
        </w:rPr>
        <w:t xml:space="preserve"> potentially </w:t>
      </w:r>
      <w:r w:rsidR="000A5B0E" w:rsidRPr="009D418C">
        <w:rPr>
          <w:rFonts w:ascii="Book Antiqua" w:hAnsi="Book Antiqua" w:cstheme="majorBidi"/>
          <w:bCs/>
          <w:sz w:val="24"/>
          <w:szCs w:val="24"/>
          <w:lang w:val="en-US" w:eastAsia="zh-CN"/>
        </w:rPr>
        <w:t xml:space="preserve">translate into a </w:t>
      </w:r>
      <w:r w:rsidRPr="009D418C">
        <w:rPr>
          <w:rFonts w:ascii="Book Antiqua" w:hAnsi="Book Antiqua" w:cstheme="majorBidi"/>
          <w:bCs/>
          <w:sz w:val="24"/>
          <w:szCs w:val="24"/>
          <w:lang w:val="en-US" w:eastAsia="zh-CN"/>
        </w:rPr>
        <w:t xml:space="preserve">better </w:t>
      </w:r>
      <w:r w:rsidR="000A5B0E" w:rsidRPr="009D418C">
        <w:rPr>
          <w:rFonts w:ascii="Book Antiqua" w:hAnsi="Book Antiqua" w:cstheme="majorBidi"/>
          <w:bCs/>
          <w:sz w:val="24"/>
          <w:szCs w:val="24"/>
          <w:lang w:val="en-US" w:eastAsia="zh-CN"/>
        </w:rPr>
        <w:t xml:space="preserve">oncological </w:t>
      </w:r>
      <w:r w:rsidRPr="009D418C">
        <w:rPr>
          <w:rFonts w:ascii="Book Antiqua" w:hAnsi="Book Antiqua" w:cstheme="majorBidi"/>
          <w:bCs/>
          <w:sz w:val="24"/>
          <w:szCs w:val="24"/>
          <w:lang w:val="en-US" w:eastAsia="zh-CN"/>
        </w:rPr>
        <w:t>dissecti</w:t>
      </w:r>
      <w:r w:rsidR="000A5B0E" w:rsidRPr="009D418C">
        <w:rPr>
          <w:rFonts w:ascii="Book Antiqua" w:hAnsi="Book Antiqua" w:cstheme="majorBidi"/>
          <w:bCs/>
          <w:sz w:val="24"/>
          <w:szCs w:val="24"/>
          <w:lang w:val="en-US" w:eastAsia="zh-CN"/>
        </w:rPr>
        <w:t>on, and reduced risk of injury to neurovascular structures. This review of the literature shows that no definite conclusion of the potential benefits of robotic surgery can be drawn, and that larger prospective studies with long-term follow up are needed to establish the role of the procedure.</w:t>
      </w:r>
    </w:p>
    <w:p w:rsidR="00CF0152" w:rsidRPr="009D418C" w:rsidRDefault="00CF0152" w:rsidP="009D418C">
      <w:pPr>
        <w:tabs>
          <w:tab w:val="left" w:pos="5174"/>
        </w:tabs>
        <w:autoSpaceDE w:val="0"/>
        <w:autoSpaceDN w:val="0"/>
        <w:adjustRightInd w:val="0"/>
        <w:spacing w:after="0" w:line="360" w:lineRule="auto"/>
        <w:jc w:val="both"/>
        <w:rPr>
          <w:rFonts w:ascii="Book Antiqua" w:hAnsi="Book Antiqua" w:cs="Times New Roman"/>
          <w:bCs/>
          <w:color w:val="000000"/>
          <w:sz w:val="24"/>
          <w:szCs w:val="24"/>
          <w:lang w:eastAsia="zh-CN"/>
        </w:rPr>
      </w:pPr>
    </w:p>
    <w:p w:rsidR="00CF0152" w:rsidRPr="009D418C" w:rsidRDefault="00CF0152" w:rsidP="009D418C">
      <w:pPr>
        <w:tabs>
          <w:tab w:val="left" w:pos="5174"/>
        </w:tabs>
        <w:autoSpaceDE w:val="0"/>
        <w:autoSpaceDN w:val="0"/>
        <w:adjustRightInd w:val="0"/>
        <w:spacing w:after="0" w:line="360" w:lineRule="auto"/>
        <w:jc w:val="both"/>
        <w:rPr>
          <w:rFonts w:ascii="Book Antiqua" w:hAnsi="Book Antiqua" w:cs="Times New Roman"/>
          <w:bCs/>
          <w:color w:val="000000"/>
          <w:sz w:val="24"/>
          <w:szCs w:val="24"/>
          <w:lang w:eastAsia="zh-CN"/>
        </w:rPr>
      </w:pPr>
      <w:r w:rsidRPr="009D418C">
        <w:rPr>
          <w:rFonts w:ascii="Book Antiqua" w:hAnsi="Book Antiqua" w:cs="Times New Roman"/>
          <w:sz w:val="24"/>
          <w:szCs w:val="24"/>
        </w:rPr>
        <w:t>Privitera</w:t>
      </w:r>
      <w:r w:rsidRPr="009D418C">
        <w:rPr>
          <w:rFonts w:ascii="Book Antiqua" w:hAnsi="Book Antiqua" w:cs="Times New Roman"/>
          <w:bCs/>
          <w:color w:val="000000"/>
          <w:sz w:val="24"/>
          <w:szCs w:val="24"/>
        </w:rPr>
        <w:t xml:space="preserve"> </w:t>
      </w:r>
      <w:r w:rsidRPr="009D418C">
        <w:rPr>
          <w:rFonts w:ascii="Book Antiqua" w:hAnsi="Book Antiqua" w:cs="Times New Roman"/>
          <w:bCs/>
          <w:color w:val="000000"/>
          <w:sz w:val="24"/>
          <w:szCs w:val="24"/>
          <w:lang w:eastAsia="zh-CN"/>
        </w:rPr>
        <w:t>A</w:t>
      </w:r>
      <w:r w:rsidRPr="009D418C">
        <w:rPr>
          <w:rFonts w:ascii="Book Antiqua" w:hAnsi="Book Antiqua" w:cs="Times New Roman"/>
          <w:bCs/>
          <w:i/>
          <w:color w:val="000000"/>
          <w:sz w:val="24"/>
          <w:szCs w:val="24"/>
          <w:lang w:eastAsia="zh-CN"/>
        </w:rPr>
        <w:t xml:space="preserve">, </w:t>
      </w:r>
      <w:r w:rsidRPr="009D418C">
        <w:rPr>
          <w:rFonts w:ascii="Book Antiqua" w:eastAsia="Times New Roman" w:hAnsi="Book Antiqua" w:cstheme="majorBidi"/>
          <w:sz w:val="24"/>
          <w:szCs w:val="24"/>
          <w:lang w:val="en-US"/>
        </w:rPr>
        <w:t>Salem</w:t>
      </w:r>
      <w:r w:rsidRPr="009D418C">
        <w:rPr>
          <w:rFonts w:ascii="Book Antiqua" w:hAnsi="Book Antiqua" w:cstheme="majorBidi"/>
          <w:sz w:val="24"/>
          <w:szCs w:val="24"/>
          <w:lang w:val="en-US" w:eastAsia="zh-CN"/>
        </w:rPr>
        <w:t xml:space="preserve"> A, </w:t>
      </w:r>
      <w:r w:rsidRPr="009D418C">
        <w:rPr>
          <w:rFonts w:ascii="Book Antiqua" w:eastAsia="Times New Roman" w:hAnsi="Book Antiqua" w:cstheme="majorBidi"/>
          <w:sz w:val="24"/>
          <w:szCs w:val="24"/>
          <w:lang w:val="en-US"/>
        </w:rPr>
        <w:t>Elgendy</w:t>
      </w:r>
      <w:r w:rsidRPr="009D418C">
        <w:rPr>
          <w:rFonts w:ascii="Book Antiqua" w:hAnsi="Book Antiqua" w:cstheme="majorBidi"/>
          <w:sz w:val="24"/>
          <w:szCs w:val="24"/>
          <w:lang w:val="en-US" w:eastAsia="zh-CN"/>
        </w:rPr>
        <w:t xml:space="preserve"> K, </w:t>
      </w:r>
      <w:r w:rsidRPr="009D418C">
        <w:rPr>
          <w:rFonts w:ascii="Book Antiqua" w:eastAsia="Times New Roman" w:hAnsi="Book Antiqua" w:cstheme="majorBidi"/>
          <w:sz w:val="24"/>
          <w:szCs w:val="24"/>
          <w:lang w:val="en-US"/>
        </w:rPr>
        <w:t>Sabr</w:t>
      </w:r>
      <w:r w:rsidRPr="009D418C">
        <w:rPr>
          <w:rFonts w:ascii="Book Antiqua" w:hAnsi="Book Antiqua" w:cstheme="majorBidi"/>
          <w:sz w:val="24"/>
          <w:szCs w:val="24"/>
          <w:lang w:val="en-US" w:eastAsia="zh-CN"/>
        </w:rPr>
        <w:t xml:space="preserve"> K. </w:t>
      </w:r>
      <w:r w:rsidRPr="009D418C">
        <w:rPr>
          <w:rFonts w:ascii="Book Antiqua" w:hAnsi="Book Antiqua" w:cs="Times New Roman"/>
          <w:bCs/>
          <w:color w:val="000000"/>
          <w:sz w:val="24"/>
          <w:szCs w:val="24"/>
        </w:rPr>
        <w:t xml:space="preserve">Robotic surgery </w:t>
      </w:r>
      <w:r w:rsidRPr="009D418C">
        <w:rPr>
          <w:rFonts w:ascii="Book Antiqua" w:hAnsi="Book Antiqua" w:cs="Times New Roman"/>
          <w:bCs/>
          <w:i/>
          <w:color w:val="000000"/>
          <w:sz w:val="24"/>
          <w:szCs w:val="24"/>
        </w:rPr>
        <w:t>vs</w:t>
      </w:r>
      <w:r w:rsidRPr="009D418C">
        <w:rPr>
          <w:rFonts w:ascii="Book Antiqua" w:hAnsi="Book Antiqua" w:cs="Times New Roman"/>
          <w:bCs/>
          <w:color w:val="000000"/>
          <w:sz w:val="24"/>
          <w:szCs w:val="24"/>
        </w:rPr>
        <w:t xml:space="preserve"> conventional laparoscopy for the</w:t>
      </w:r>
      <w:r w:rsidRPr="009D418C">
        <w:rPr>
          <w:rFonts w:ascii="Book Antiqua" w:hAnsi="Book Antiqua" w:cs="Times New Roman"/>
          <w:bCs/>
          <w:color w:val="000000"/>
          <w:sz w:val="24"/>
          <w:szCs w:val="24"/>
          <w:lang w:eastAsia="zh-CN"/>
        </w:rPr>
        <w:t xml:space="preserve"> </w:t>
      </w:r>
      <w:r w:rsidRPr="009D418C">
        <w:rPr>
          <w:rFonts w:ascii="Book Antiqua" w:hAnsi="Book Antiqua" w:cs="Times New Roman"/>
          <w:bCs/>
          <w:color w:val="000000"/>
          <w:sz w:val="24"/>
          <w:szCs w:val="24"/>
        </w:rPr>
        <w:t>treatment of rectal cancer: Review of the literature</w:t>
      </w:r>
      <w:r w:rsidRPr="009D418C">
        <w:rPr>
          <w:rFonts w:ascii="Book Antiqua" w:hAnsi="Book Antiqua" w:cs="Times New Roman"/>
          <w:bCs/>
          <w:color w:val="000000"/>
          <w:sz w:val="24"/>
          <w:szCs w:val="24"/>
          <w:lang w:eastAsia="zh-CN"/>
        </w:rPr>
        <w:t xml:space="preserve">. </w:t>
      </w:r>
      <w:r w:rsidRPr="009D418C">
        <w:rPr>
          <w:rFonts w:ascii="Book Antiqua" w:hAnsi="Book Antiqua"/>
          <w:i/>
          <w:iCs/>
          <w:sz w:val="24"/>
          <w:szCs w:val="24"/>
        </w:rPr>
        <w:t>World J Surg Proced</w:t>
      </w:r>
      <w:r w:rsidRPr="009D418C">
        <w:rPr>
          <w:rFonts w:ascii="Book Antiqua" w:hAnsi="Book Antiqua"/>
          <w:iCs/>
          <w:sz w:val="24"/>
          <w:szCs w:val="24"/>
          <w:lang w:eastAsia="zh-CN"/>
        </w:rPr>
        <w:t xml:space="preserve"> 2015; </w:t>
      </w:r>
      <w:proofErr w:type="gramStart"/>
      <w:r w:rsidRPr="009D418C">
        <w:rPr>
          <w:rFonts w:ascii="Book Antiqua" w:hAnsi="Book Antiqua"/>
          <w:iCs/>
          <w:sz w:val="24"/>
          <w:szCs w:val="24"/>
          <w:lang w:eastAsia="zh-CN"/>
        </w:rPr>
        <w:t>In</w:t>
      </w:r>
      <w:proofErr w:type="gramEnd"/>
      <w:r w:rsidRPr="009D418C">
        <w:rPr>
          <w:rFonts w:ascii="Book Antiqua" w:hAnsi="Book Antiqua"/>
          <w:iCs/>
          <w:sz w:val="24"/>
          <w:szCs w:val="24"/>
          <w:lang w:eastAsia="zh-CN"/>
        </w:rPr>
        <w:t xml:space="preserve"> press</w:t>
      </w:r>
    </w:p>
    <w:p w:rsidR="00CF0152" w:rsidRPr="009D418C" w:rsidRDefault="00CF0152" w:rsidP="009D418C">
      <w:pPr>
        <w:tabs>
          <w:tab w:val="left" w:pos="5174"/>
        </w:tabs>
        <w:autoSpaceDE w:val="0"/>
        <w:autoSpaceDN w:val="0"/>
        <w:adjustRightInd w:val="0"/>
        <w:spacing w:after="0" w:line="360" w:lineRule="auto"/>
        <w:jc w:val="both"/>
        <w:rPr>
          <w:rFonts w:ascii="Book Antiqua" w:hAnsi="Book Antiqua" w:cstheme="majorBidi"/>
          <w:color w:val="000000"/>
          <w:sz w:val="24"/>
          <w:szCs w:val="24"/>
          <w:lang w:eastAsia="zh-CN"/>
        </w:rPr>
      </w:pPr>
    </w:p>
    <w:p w:rsidR="00643629" w:rsidRPr="009D418C" w:rsidRDefault="00643629" w:rsidP="009D418C">
      <w:pPr>
        <w:spacing w:after="0" w:line="360" w:lineRule="auto"/>
        <w:jc w:val="both"/>
        <w:rPr>
          <w:rFonts w:ascii="Book Antiqua" w:hAnsi="Book Antiqua" w:cstheme="majorBidi"/>
          <w:b/>
          <w:sz w:val="24"/>
          <w:szCs w:val="24"/>
          <w:lang w:eastAsia="zh-CN"/>
        </w:rPr>
      </w:pPr>
      <w:r w:rsidRPr="009D418C">
        <w:rPr>
          <w:rFonts w:ascii="Book Antiqua" w:hAnsi="Book Antiqua" w:cstheme="majorBidi"/>
          <w:b/>
          <w:sz w:val="24"/>
          <w:szCs w:val="24"/>
        </w:rPr>
        <w:t>INTRODUCTION</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sz w:val="24"/>
          <w:szCs w:val="24"/>
        </w:rPr>
        <w:t>Laparoscopic colorectal surgery has been shown to be a safe and effective approach offering similar outcomes to open surgery. Advantages of laparoscopy in terms of pain reduction, lower incidence of postoperative ileus, shorter hospital stay and early return to unrestricted activities, have promoted the w</w:t>
      </w:r>
      <w:r w:rsidR="00B33DF1" w:rsidRPr="009D418C">
        <w:rPr>
          <w:rFonts w:ascii="Book Antiqua" w:hAnsi="Book Antiqua" w:cstheme="majorBidi"/>
          <w:sz w:val="24"/>
          <w:szCs w:val="24"/>
        </w:rPr>
        <w:t xml:space="preserve">idespread use of this </w:t>
      </w:r>
      <w:proofErr w:type="gramStart"/>
      <w:r w:rsidR="00B33DF1" w:rsidRPr="009D418C">
        <w:rPr>
          <w:rFonts w:ascii="Book Antiqua" w:hAnsi="Book Antiqua" w:cstheme="majorBidi"/>
          <w:sz w:val="24"/>
          <w:szCs w:val="24"/>
        </w:rPr>
        <w:t>technique</w:t>
      </w:r>
      <w:r w:rsidR="00B33DF1" w:rsidRPr="009D418C">
        <w:rPr>
          <w:rFonts w:ascii="Book Antiqua" w:hAnsi="Book Antiqua" w:cstheme="majorBidi"/>
          <w:sz w:val="24"/>
          <w:szCs w:val="24"/>
          <w:vertAlign w:val="superscript"/>
          <w:lang w:eastAsia="zh-CN"/>
        </w:rPr>
        <w:t>[</w:t>
      </w:r>
      <w:proofErr w:type="gramEnd"/>
      <w:r w:rsidRPr="009D418C">
        <w:rPr>
          <w:rFonts w:ascii="Book Antiqua" w:hAnsi="Book Antiqua" w:cstheme="majorBidi"/>
          <w:sz w:val="24"/>
          <w:szCs w:val="24"/>
          <w:vertAlign w:val="superscript"/>
        </w:rPr>
        <w:t>1-3</w:t>
      </w:r>
      <w:r w:rsidR="00B33DF1" w:rsidRPr="009D418C">
        <w:rPr>
          <w:rFonts w:ascii="Book Antiqua" w:hAnsi="Book Antiqua" w:cstheme="majorBidi"/>
          <w:sz w:val="24"/>
          <w:szCs w:val="24"/>
          <w:vertAlign w:val="superscript"/>
          <w:lang w:eastAsia="zh-CN"/>
        </w:rPr>
        <w:t>]</w:t>
      </w:r>
      <w:r w:rsidRPr="009D418C">
        <w:rPr>
          <w:rFonts w:ascii="Book Antiqua" w:hAnsi="Book Antiqua" w:cstheme="majorBidi"/>
          <w:sz w:val="24"/>
          <w:szCs w:val="24"/>
        </w:rPr>
        <w:t xml:space="preserve">. Fast track and enhanced recovery programs have greatly been facilitated by the introduction of laparoscopy that has been shown to reduce peri-operative stress </w:t>
      </w:r>
      <w:proofErr w:type="gramStart"/>
      <w:r w:rsidRPr="009D418C">
        <w:rPr>
          <w:rFonts w:ascii="Book Antiqua" w:hAnsi="Book Antiqua" w:cstheme="majorBidi"/>
          <w:sz w:val="24"/>
          <w:szCs w:val="24"/>
        </w:rPr>
        <w:t>response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4</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 </w:t>
      </w:r>
      <w:r w:rsidRPr="009D418C">
        <w:rPr>
          <w:rFonts w:ascii="Book Antiqua" w:hAnsi="Book Antiqua" w:cstheme="majorBidi"/>
          <w:i/>
          <w:iCs/>
          <w:sz w:val="24"/>
          <w:szCs w:val="24"/>
        </w:rPr>
        <w:t xml:space="preserve"> </w:t>
      </w:r>
      <w:r w:rsidRPr="009D418C">
        <w:rPr>
          <w:rFonts w:ascii="Book Antiqua" w:hAnsi="Book Antiqua" w:cstheme="majorBidi"/>
          <w:sz w:val="24"/>
          <w:szCs w:val="24"/>
        </w:rPr>
        <w:t>Laparoscopic surgery for colonic cancer has been well accepted and is currently widely practised, however, the application of the technique to rectal cancer, in particular of the lower rectum necessitating a total mesorectal excision (TME), has been limited</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vertAlign w:val="superscript"/>
        </w:rPr>
        <w:t>5</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In fact, laparoscopic surgery in the narrow pelvic space is challenging and requires a steep learning curve. Limitations include poor ergonomics, easy crowding and clashing of instruments, tremor, fogging of camera, assistant-dependent 2-dimensional view, and difficulty in performing high precision </w:t>
      </w:r>
      <w:proofErr w:type="gramStart"/>
      <w:r w:rsidRPr="009D418C">
        <w:rPr>
          <w:rFonts w:ascii="Book Antiqua" w:hAnsi="Book Antiqua" w:cstheme="majorBidi"/>
          <w:sz w:val="24"/>
          <w:szCs w:val="24"/>
        </w:rPr>
        <w:t>suturing</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5-7</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The recent introduction of robotic surgery could </w:t>
      </w:r>
      <w:r w:rsidRPr="009D418C">
        <w:rPr>
          <w:rFonts w:ascii="Book Antiqua" w:hAnsi="Book Antiqua" w:cstheme="majorBidi"/>
          <w:color w:val="000000"/>
          <w:sz w:val="24"/>
          <w:szCs w:val="24"/>
        </w:rPr>
        <w:t>overcome the</w:t>
      </w:r>
      <w:r w:rsidRPr="009D418C">
        <w:rPr>
          <w:rFonts w:ascii="Book Antiqua" w:hAnsi="Book Antiqua" w:cstheme="majorBidi"/>
          <w:sz w:val="24"/>
          <w:szCs w:val="24"/>
        </w:rPr>
        <w:t xml:space="preserve"> </w:t>
      </w:r>
      <w:r w:rsidRPr="009D418C">
        <w:rPr>
          <w:rFonts w:ascii="Book Antiqua" w:hAnsi="Book Antiqua" w:cstheme="majorBidi"/>
          <w:color w:val="000000"/>
          <w:sz w:val="24"/>
          <w:szCs w:val="24"/>
        </w:rPr>
        <w:t>limitations of conventional laparoscopy in technically</w:t>
      </w:r>
      <w:r w:rsidRPr="009D418C">
        <w:rPr>
          <w:rFonts w:ascii="Book Antiqua" w:hAnsi="Book Antiqua" w:cstheme="majorBidi"/>
          <w:sz w:val="24"/>
          <w:szCs w:val="24"/>
        </w:rPr>
        <w:t xml:space="preserve"> </w:t>
      </w:r>
      <w:r w:rsidRPr="009D418C">
        <w:rPr>
          <w:rFonts w:ascii="Book Antiqua" w:hAnsi="Book Antiqua" w:cstheme="majorBidi"/>
          <w:color w:val="000000"/>
          <w:sz w:val="24"/>
          <w:szCs w:val="24"/>
        </w:rPr>
        <w:t xml:space="preserve">demanding rectal procedures. In fact, it offers a 3-dimensional 10-fold magnification, articulating instruments, comfortable and ergonomic operating position, and other features including motion scaling and possibility of remote tele-surgical </w:t>
      </w:r>
      <w:proofErr w:type="gramStart"/>
      <w:r w:rsidRPr="009D418C">
        <w:rPr>
          <w:rFonts w:ascii="Book Antiqua" w:hAnsi="Book Antiqua" w:cstheme="majorBidi"/>
          <w:color w:val="000000"/>
          <w:sz w:val="24"/>
          <w:szCs w:val="24"/>
        </w:rPr>
        <w:t>applications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8-10</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color w:val="000000"/>
          <w:sz w:val="24"/>
          <w:szCs w:val="24"/>
        </w:rPr>
        <w:t xml:space="preserve">The similarity of robotic surgery to the open approach </w:t>
      </w:r>
      <w:r w:rsidRPr="009D418C">
        <w:rPr>
          <w:rStyle w:val="apple-style-span"/>
          <w:rFonts w:ascii="Book Antiqua" w:hAnsi="Book Antiqua" w:cstheme="majorBidi"/>
          <w:color w:val="000000"/>
          <w:sz w:val="24"/>
          <w:szCs w:val="24"/>
        </w:rPr>
        <w:t>could significantly shorten the learning curve for minimally invasive TME</w:t>
      </w:r>
      <w:r w:rsidRPr="009D418C">
        <w:rPr>
          <w:rFonts w:ascii="Book Antiqua" w:hAnsi="Book Antiqua" w:cstheme="majorBidi"/>
          <w:sz w:val="24"/>
          <w:szCs w:val="24"/>
        </w:rPr>
        <w:t xml:space="preserve">, leading to a widespread use of this </w:t>
      </w:r>
      <w:proofErr w:type="gramStart"/>
      <w:r w:rsidRPr="009D418C">
        <w:rPr>
          <w:rFonts w:ascii="Book Antiqua" w:hAnsi="Book Antiqua" w:cstheme="majorBidi"/>
          <w:sz w:val="24"/>
          <w:szCs w:val="24"/>
        </w:rPr>
        <w:t>technique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However, limiting factors of the robotic system include: lack of tactile and tensile sensation, cumbersome and time-consuming docking of the robotic cart, and possible delay to open conversion should serious intra</w:t>
      </w:r>
      <w:r w:rsidR="00CE16F9" w:rsidRPr="009D418C">
        <w:rPr>
          <w:rFonts w:ascii="Book Antiqua" w:hAnsi="Book Antiqua" w:cstheme="majorBidi"/>
          <w:sz w:val="24"/>
          <w:szCs w:val="24"/>
        </w:rPr>
        <w:t xml:space="preserve">-operative complications occur. Also, </w:t>
      </w:r>
      <w:r w:rsidRPr="009D418C">
        <w:rPr>
          <w:rFonts w:ascii="Book Antiqua" w:hAnsi="Book Antiqua" w:cstheme="majorBidi"/>
          <w:sz w:val="24"/>
          <w:szCs w:val="24"/>
        </w:rPr>
        <w:t xml:space="preserve">the high cost of the device and its maintenance have prevented many units to adopt the </w:t>
      </w:r>
      <w:proofErr w:type="gramStart"/>
      <w:r w:rsidRPr="009D418C">
        <w:rPr>
          <w:rFonts w:ascii="Book Antiqua" w:hAnsi="Book Antiqua" w:cstheme="majorBidi"/>
          <w:sz w:val="24"/>
          <w:szCs w:val="24"/>
        </w:rPr>
        <w:t>procedure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12</w:t>
      </w:r>
      <w:r w:rsidR="003D58FD"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vertAlign w:val="superscript"/>
        </w:rPr>
        <w:t>13</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p>
    <w:p w:rsidR="00643629" w:rsidRPr="009D418C" w:rsidRDefault="00643629" w:rsidP="009D418C">
      <w:pPr>
        <w:autoSpaceDE w:val="0"/>
        <w:autoSpaceDN w:val="0"/>
        <w:adjustRightInd w:val="0"/>
        <w:spacing w:after="0" w:line="360" w:lineRule="auto"/>
        <w:ind w:firstLineChars="200" w:firstLine="480"/>
        <w:jc w:val="both"/>
        <w:rPr>
          <w:rFonts w:ascii="Book Antiqua" w:hAnsi="Book Antiqua" w:cstheme="majorBidi"/>
          <w:sz w:val="24"/>
          <w:szCs w:val="24"/>
        </w:rPr>
      </w:pPr>
      <w:r w:rsidRPr="009D418C">
        <w:rPr>
          <w:rFonts w:ascii="Book Antiqua" w:hAnsi="Book Antiqua" w:cstheme="majorBidi"/>
          <w:color w:val="000000"/>
          <w:sz w:val="24"/>
          <w:szCs w:val="24"/>
        </w:rPr>
        <w:t xml:space="preserve">The aim of this study was </w:t>
      </w:r>
      <w:r w:rsidRPr="009D418C">
        <w:rPr>
          <w:rFonts w:ascii="Book Antiqua" w:hAnsi="Book Antiqua" w:cstheme="majorBidi"/>
          <w:sz w:val="24"/>
          <w:szCs w:val="24"/>
        </w:rPr>
        <w:t xml:space="preserve">to analyse the current literature to evaluate whether robotic total mesorectal excision offers better short-term outcomes when compared with conventional laparoscopic surgery. </w:t>
      </w:r>
    </w:p>
    <w:p w:rsidR="00161279" w:rsidRPr="009D418C" w:rsidRDefault="00161279" w:rsidP="009D418C">
      <w:pPr>
        <w:autoSpaceDE w:val="0"/>
        <w:autoSpaceDN w:val="0"/>
        <w:adjustRightInd w:val="0"/>
        <w:spacing w:after="0" w:line="360" w:lineRule="auto"/>
        <w:jc w:val="both"/>
        <w:rPr>
          <w:rFonts w:ascii="Book Antiqua" w:hAnsi="Book Antiqua" w:cstheme="majorBidi"/>
          <w:b/>
          <w:color w:val="000000"/>
          <w:sz w:val="24"/>
          <w:szCs w:val="24"/>
          <w:lang w:eastAsia="zh-CN"/>
        </w:rPr>
      </w:pPr>
    </w:p>
    <w:p w:rsidR="00643629" w:rsidRPr="009D418C" w:rsidRDefault="003D58FD" w:rsidP="009D418C">
      <w:pPr>
        <w:tabs>
          <w:tab w:val="left" w:pos="5174"/>
        </w:tabs>
        <w:autoSpaceDE w:val="0"/>
        <w:autoSpaceDN w:val="0"/>
        <w:adjustRightInd w:val="0"/>
        <w:spacing w:after="0" w:line="360" w:lineRule="auto"/>
        <w:jc w:val="both"/>
        <w:rPr>
          <w:rFonts w:ascii="Book Antiqua" w:hAnsi="Book Antiqua" w:cstheme="majorBidi"/>
          <w:b/>
          <w:color w:val="000000"/>
          <w:sz w:val="24"/>
          <w:szCs w:val="24"/>
          <w:lang w:eastAsia="zh-CN"/>
        </w:rPr>
      </w:pPr>
      <w:r w:rsidRPr="009D418C">
        <w:rPr>
          <w:rFonts w:ascii="Book Antiqua" w:hAnsi="Book Antiqua" w:cstheme="majorBidi"/>
          <w:b/>
          <w:color w:val="000000"/>
          <w:sz w:val="24"/>
          <w:szCs w:val="24"/>
          <w:lang w:eastAsia="zh-CN"/>
        </w:rPr>
        <w:t>LITERATURE RESEARCH</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bCs/>
          <w:iCs/>
          <w:sz w:val="24"/>
          <w:szCs w:val="24"/>
        </w:rPr>
        <w:t xml:space="preserve">An extensive search was conducted through </w:t>
      </w:r>
      <w:r w:rsidRPr="009D418C">
        <w:rPr>
          <w:rFonts w:ascii="Book Antiqua" w:hAnsi="Book Antiqua" w:cstheme="majorBidi"/>
          <w:sz w:val="24"/>
          <w:szCs w:val="24"/>
        </w:rPr>
        <w:t>electronic databases (PubMed, Embase, Co</w:t>
      </w:r>
      <w:r w:rsidR="003D58FD" w:rsidRPr="009D418C">
        <w:rPr>
          <w:rFonts w:ascii="Book Antiqua" w:hAnsi="Book Antiqua" w:cstheme="majorBidi"/>
          <w:sz w:val="24"/>
          <w:szCs w:val="24"/>
        </w:rPr>
        <w:t>chrane Library, Science Direct,</w:t>
      </w:r>
      <w:r w:rsidR="003D58FD" w:rsidRPr="009D418C">
        <w:rPr>
          <w:rFonts w:ascii="Book Antiqua" w:hAnsi="Book Antiqua" w:cstheme="majorBidi"/>
          <w:sz w:val="24"/>
          <w:szCs w:val="24"/>
          <w:lang w:eastAsia="zh-CN"/>
        </w:rPr>
        <w:t xml:space="preserve"> </w:t>
      </w:r>
      <w:r w:rsidRPr="009D418C">
        <w:rPr>
          <w:rFonts w:ascii="Book Antiqua" w:hAnsi="Book Antiqua" w:cstheme="majorBidi"/>
          <w:sz w:val="24"/>
          <w:szCs w:val="24"/>
        </w:rPr>
        <w:t xml:space="preserve">Google Scholar) by using the key words </w:t>
      </w:r>
      <w:r w:rsidRPr="009D418C">
        <w:rPr>
          <w:rFonts w:ascii="Book Antiqua" w:eastAsia="GandhariUnicode-Roman" w:hAnsi="Book Antiqua" w:cstheme="majorBidi"/>
          <w:sz w:val="24"/>
          <w:szCs w:val="24"/>
        </w:rPr>
        <w:t>“</w:t>
      </w:r>
      <w:r w:rsidRPr="009D418C">
        <w:rPr>
          <w:rFonts w:ascii="Book Antiqua" w:hAnsi="Book Antiqua" w:cstheme="majorBidi"/>
          <w:sz w:val="24"/>
          <w:szCs w:val="24"/>
        </w:rPr>
        <w:t>rectal surgery,” “rectal cancer”, “laparoscopic,” “robotic.”  The reference lists provided by the identified articles were additionally hand-searched for studies missed by the search strategy, and this method of cross-referencing was continued until no further relevant publications were identified. Only articles in the English language were selected. All studies comparing outcomes of robotic and laparoscopic resection for extra-peritoneal and intra-peritoneal rectal cancer were selected and included in the review process. One three-arm study (open, laparoscopic and robotic) was also selected, but studies including hand-assisted with no data separation from the purely laparoscopic cases were excluded. Studies on colonic cancer including recto-sigmoid and benign disease were excluded.</w:t>
      </w:r>
      <w:r w:rsidRPr="009D418C">
        <w:rPr>
          <w:rFonts w:ascii="Book Antiqua" w:hAnsi="Book Antiqua" w:cstheme="majorBidi"/>
          <w:bCs/>
          <w:iCs/>
          <w:sz w:val="24"/>
          <w:szCs w:val="24"/>
        </w:rPr>
        <w:t xml:space="preserve"> Of similar studies pertaining to the same institution only the largest series was considered, unless a different design methodology was used. </w:t>
      </w:r>
    </w:p>
    <w:p w:rsidR="00643629" w:rsidRPr="009D418C" w:rsidRDefault="00643629" w:rsidP="009D418C">
      <w:pPr>
        <w:autoSpaceDE w:val="0"/>
        <w:autoSpaceDN w:val="0"/>
        <w:adjustRightInd w:val="0"/>
        <w:spacing w:after="0" w:line="360" w:lineRule="auto"/>
        <w:ind w:firstLineChars="200" w:firstLine="480"/>
        <w:jc w:val="both"/>
        <w:rPr>
          <w:rFonts w:ascii="Book Antiqua" w:hAnsi="Book Antiqua" w:cstheme="majorBidi"/>
          <w:sz w:val="24"/>
          <w:szCs w:val="24"/>
          <w:lang w:eastAsia="zh-CN"/>
        </w:rPr>
      </w:pPr>
      <w:r w:rsidRPr="009D418C">
        <w:rPr>
          <w:rFonts w:ascii="Book Antiqua" w:hAnsi="Book Antiqua" w:cstheme="majorBidi"/>
          <w:sz w:val="24"/>
          <w:szCs w:val="24"/>
        </w:rPr>
        <w:t>The primary outcome</w:t>
      </w:r>
      <w:r w:rsidRPr="009D418C">
        <w:rPr>
          <w:rFonts w:ascii="Book Antiqua" w:hAnsi="Book Antiqua" w:cstheme="majorBidi"/>
          <w:bCs/>
          <w:iCs/>
          <w:sz w:val="24"/>
          <w:szCs w:val="24"/>
        </w:rPr>
        <w:t xml:space="preserve"> </w:t>
      </w:r>
      <w:r w:rsidRPr="009D418C">
        <w:rPr>
          <w:rFonts w:ascii="Book Antiqua" w:hAnsi="Book Antiqua" w:cstheme="majorBidi"/>
          <w:sz w:val="24"/>
          <w:szCs w:val="24"/>
        </w:rPr>
        <w:t>measured was whether robotic rectal</w:t>
      </w:r>
      <w:r w:rsidRPr="009D418C">
        <w:rPr>
          <w:rFonts w:ascii="Book Antiqua" w:hAnsi="Book Antiqua" w:cstheme="majorBidi"/>
          <w:bCs/>
          <w:iCs/>
          <w:sz w:val="24"/>
          <w:szCs w:val="24"/>
        </w:rPr>
        <w:t xml:space="preserve"> </w:t>
      </w:r>
      <w:r w:rsidRPr="009D418C">
        <w:rPr>
          <w:rFonts w:ascii="Book Antiqua" w:hAnsi="Book Antiqua" w:cstheme="majorBidi"/>
          <w:sz w:val="24"/>
          <w:szCs w:val="24"/>
        </w:rPr>
        <w:t>cancer surgery provides improved postoperative outcomes</w:t>
      </w:r>
      <w:r w:rsidRPr="009D418C">
        <w:rPr>
          <w:rFonts w:ascii="Book Antiqua" w:hAnsi="Book Antiqua" w:cstheme="majorBidi"/>
          <w:bCs/>
          <w:iCs/>
          <w:sz w:val="24"/>
          <w:szCs w:val="24"/>
        </w:rPr>
        <w:t xml:space="preserve"> </w:t>
      </w:r>
      <w:r w:rsidRPr="009D418C">
        <w:rPr>
          <w:rFonts w:ascii="Book Antiqua" w:hAnsi="Book Antiqua" w:cstheme="majorBidi"/>
          <w:sz w:val="24"/>
          <w:szCs w:val="24"/>
        </w:rPr>
        <w:t>in comparison with the standard laparoscopic approach. Selected peri-operative variables included mean operating time, conversion to open procedure, complication rate, anastomotic leakage, and length of stay (LOS). Pathological variables included distal resection margin (DRM), number of lymph nodes (LN) harvested, and circumferential resection margin (CRM). Urinary dysfunction (UD) and erectile dysfunction (ED) data were also included.</w:t>
      </w:r>
    </w:p>
    <w:p w:rsidR="00890698" w:rsidRPr="009D418C" w:rsidRDefault="00890698" w:rsidP="009D418C">
      <w:pPr>
        <w:tabs>
          <w:tab w:val="left" w:pos="5174"/>
        </w:tabs>
        <w:autoSpaceDE w:val="0"/>
        <w:autoSpaceDN w:val="0"/>
        <w:adjustRightInd w:val="0"/>
        <w:spacing w:after="0" w:line="360" w:lineRule="auto"/>
        <w:jc w:val="both"/>
        <w:rPr>
          <w:rFonts w:ascii="Book Antiqua" w:hAnsi="Book Antiqua" w:cstheme="majorBidi"/>
          <w:b/>
          <w:color w:val="000000"/>
          <w:sz w:val="24"/>
          <w:szCs w:val="24"/>
        </w:rPr>
      </w:pPr>
    </w:p>
    <w:p w:rsidR="00643629" w:rsidRPr="009D418C" w:rsidRDefault="00643629" w:rsidP="009D418C">
      <w:pPr>
        <w:tabs>
          <w:tab w:val="left" w:pos="5174"/>
        </w:tabs>
        <w:autoSpaceDE w:val="0"/>
        <w:autoSpaceDN w:val="0"/>
        <w:adjustRightInd w:val="0"/>
        <w:spacing w:after="0" w:line="360" w:lineRule="auto"/>
        <w:jc w:val="both"/>
        <w:rPr>
          <w:rFonts w:ascii="Book Antiqua" w:hAnsi="Book Antiqua" w:cstheme="majorBidi"/>
          <w:b/>
          <w:color w:val="000000"/>
          <w:sz w:val="24"/>
          <w:szCs w:val="24"/>
          <w:lang w:eastAsia="zh-CN"/>
        </w:rPr>
      </w:pPr>
      <w:r w:rsidRPr="009D418C">
        <w:rPr>
          <w:rFonts w:ascii="Book Antiqua" w:hAnsi="Book Antiqua" w:cstheme="majorBidi"/>
          <w:b/>
          <w:color w:val="000000"/>
          <w:sz w:val="24"/>
          <w:szCs w:val="24"/>
        </w:rPr>
        <w:t>RESULTS</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bCs/>
          <w:iCs/>
          <w:sz w:val="24"/>
          <w:szCs w:val="24"/>
        </w:rPr>
        <w:t xml:space="preserve">Ten studies met predefined inclusion </w:t>
      </w:r>
      <w:proofErr w:type="gramStart"/>
      <w:r w:rsidRPr="009D418C">
        <w:rPr>
          <w:rFonts w:ascii="Book Antiqua" w:hAnsi="Book Antiqua" w:cstheme="majorBidi"/>
          <w:bCs/>
          <w:iCs/>
          <w:sz w:val="24"/>
          <w:szCs w:val="24"/>
        </w:rPr>
        <w:t>criteria</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14-23</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bCs/>
          <w:iCs/>
          <w:sz w:val="24"/>
          <w:szCs w:val="24"/>
        </w:rPr>
        <w:t xml:space="preserve">These were all retrospective comparative studies including a case-control </w:t>
      </w:r>
      <w:proofErr w:type="gramStart"/>
      <w:r w:rsidRPr="009D418C">
        <w:rPr>
          <w:rFonts w:ascii="Book Antiqua" w:hAnsi="Book Antiqua" w:cstheme="majorBidi"/>
          <w:bCs/>
          <w:iCs/>
          <w:sz w:val="24"/>
          <w:szCs w:val="24"/>
        </w:rPr>
        <w:t>study</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19</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Operative data showed </w:t>
      </w:r>
      <w:r w:rsidRPr="009D418C">
        <w:rPr>
          <w:rFonts w:ascii="Book Antiqua" w:hAnsi="Book Antiqua" w:cstheme="majorBidi"/>
          <w:bCs/>
          <w:iCs/>
          <w:sz w:val="24"/>
          <w:szCs w:val="24"/>
        </w:rPr>
        <w:t xml:space="preserve">conversion rate was significantly higher in the laparoscopic group (LG) than the robotic group (RG) in three of the studies. Robotic surgery had longer operative time in five studies </w:t>
      </w:r>
      <w:r w:rsidR="003D58FD" w:rsidRPr="009D418C">
        <w:rPr>
          <w:rFonts w:ascii="Book Antiqua" w:hAnsi="Book Antiqua" w:cstheme="majorBidi"/>
          <w:color w:val="000000"/>
          <w:sz w:val="24"/>
          <w:szCs w:val="24"/>
          <w:lang w:eastAsia="zh-CN"/>
        </w:rPr>
        <w:t>-</w:t>
      </w:r>
      <w:r w:rsidRPr="009D418C">
        <w:rPr>
          <w:rFonts w:ascii="Book Antiqua" w:eastAsia="Times New Roman" w:hAnsi="Book Antiqua" w:cstheme="majorBidi"/>
          <w:color w:val="000000"/>
          <w:sz w:val="24"/>
          <w:szCs w:val="24"/>
          <w:lang w:eastAsia="en-GB"/>
        </w:rPr>
        <w:t xml:space="preserve"> Table 1. There was no difference in complication rate including anastomotic leakage in the two groups. As regards length of stay, this was longer in the LG in three studies. In one study length of stay was longer in the RG </w:t>
      </w:r>
      <w:r w:rsidR="003D58FD" w:rsidRPr="009D418C">
        <w:rPr>
          <w:rFonts w:ascii="Book Antiqua" w:hAnsi="Book Antiqua" w:cstheme="majorBidi"/>
          <w:color w:val="000000"/>
          <w:sz w:val="24"/>
          <w:szCs w:val="24"/>
          <w:lang w:eastAsia="zh-CN"/>
        </w:rPr>
        <w:t>-</w:t>
      </w:r>
      <w:r w:rsidRPr="009D418C">
        <w:rPr>
          <w:rFonts w:ascii="Book Antiqua" w:eastAsia="Times New Roman" w:hAnsi="Book Antiqua" w:cstheme="majorBidi"/>
          <w:color w:val="000000"/>
          <w:sz w:val="24"/>
          <w:szCs w:val="24"/>
          <w:lang w:eastAsia="en-GB"/>
        </w:rPr>
        <w:t xml:space="preserve"> Table 2. No significant differences were noted between the RG and LG as regards distal resection margins and only one study showed a higher number of lymph nodes harvested in the RG. One study showed CRM positivity to be significantly higher in the laparoscopic group </w:t>
      </w:r>
      <w:r w:rsidR="003D58FD" w:rsidRPr="009D418C">
        <w:rPr>
          <w:rFonts w:ascii="Book Antiqua" w:hAnsi="Book Antiqua" w:cstheme="majorBidi"/>
          <w:color w:val="000000"/>
          <w:sz w:val="24"/>
          <w:szCs w:val="24"/>
          <w:lang w:eastAsia="zh-CN"/>
        </w:rPr>
        <w:t xml:space="preserve">- </w:t>
      </w:r>
      <w:r w:rsidRPr="009D418C">
        <w:rPr>
          <w:rFonts w:ascii="Book Antiqua" w:eastAsia="Times New Roman" w:hAnsi="Book Antiqua" w:cstheme="majorBidi"/>
          <w:color w:val="000000"/>
          <w:sz w:val="24"/>
          <w:szCs w:val="24"/>
          <w:lang w:eastAsia="en-GB"/>
        </w:rPr>
        <w:t xml:space="preserve">Table 3. No significant difference in urinary dysfunction was reported. In one study erectile dysfunction in sexually active patients was </w:t>
      </w:r>
      <w:r w:rsidR="003D58FD" w:rsidRPr="009D418C">
        <w:rPr>
          <w:rFonts w:ascii="Book Antiqua" w:eastAsia="Times New Roman" w:hAnsi="Book Antiqua" w:cstheme="majorBidi"/>
          <w:color w:val="000000"/>
          <w:sz w:val="24"/>
          <w:szCs w:val="24"/>
          <w:lang w:eastAsia="en-GB"/>
        </w:rPr>
        <w:t xml:space="preserve">significantly higher in the LG </w:t>
      </w:r>
      <w:r w:rsidR="003D58FD" w:rsidRPr="009D418C">
        <w:rPr>
          <w:rFonts w:ascii="Book Antiqua" w:hAnsi="Book Antiqua" w:cstheme="majorBidi"/>
          <w:color w:val="000000"/>
          <w:sz w:val="24"/>
          <w:szCs w:val="24"/>
          <w:lang w:eastAsia="zh-CN"/>
        </w:rPr>
        <w:t xml:space="preserve">- </w:t>
      </w:r>
      <w:r w:rsidRPr="009D418C">
        <w:rPr>
          <w:rFonts w:ascii="Book Antiqua" w:eastAsia="Times New Roman" w:hAnsi="Book Antiqua" w:cstheme="majorBidi"/>
          <w:color w:val="000000"/>
          <w:sz w:val="24"/>
          <w:szCs w:val="24"/>
          <w:lang w:eastAsia="en-GB"/>
        </w:rPr>
        <w:t xml:space="preserve">Table 4. </w:t>
      </w:r>
    </w:p>
    <w:p w:rsidR="00643629" w:rsidRPr="009D418C" w:rsidRDefault="00643629" w:rsidP="009D418C">
      <w:pPr>
        <w:tabs>
          <w:tab w:val="left" w:pos="5174"/>
        </w:tabs>
        <w:autoSpaceDE w:val="0"/>
        <w:autoSpaceDN w:val="0"/>
        <w:adjustRightInd w:val="0"/>
        <w:spacing w:after="0" w:line="360" w:lineRule="auto"/>
        <w:jc w:val="both"/>
        <w:rPr>
          <w:rFonts w:ascii="Book Antiqua" w:eastAsia="Times New Roman" w:hAnsi="Book Antiqua" w:cstheme="majorBidi"/>
          <w:color w:val="000000"/>
          <w:sz w:val="24"/>
          <w:szCs w:val="24"/>
          <w:lang w:eastAsia="en-GB"/>
        </w:rPr>
      </w:pPr>
    </w:p>
    <w:p w:rsidR="00643629" w:rsidRPr="009D418C" w:rsidRDefault="00643629" w:rsidP="009D418C">
      <w:pPr>
        <w:tabs>
          <w:tab w:val="left" w:pos="5174"/>
        </w:tabs>
        <w:autoSpaceDE w:val="0"/>
        <w:autoSpaceDN w:val="0"/>
        <w:adjustRightInd w:val="0"/>
        <w:spacing w:after="0" w:line="360" w:lineRule="auto"/>
        <w:jc w:val="both"/>
        <w:rPr>
          <w:rFonts w:ascii="Book Antiqua" w:hAnsi="Book Antiqua" w:cstheme="majorBidi"/>
          <w:b/>
          <w:color w:val="000000"/>
          <w:sz w:val="24"/>
          <w:szCs w:val="24"/>
          <w:lang w:eastAsia="zh-CN"/>
        </w:rPr>
      </w:pPr>
      <w:r w:rsidRPr="009D418C">
        <w:rPr>
          <w:rFonts w:ascii="Book Antiqua" w:hAnsi="Book Antiqua" w:cstheme="majorBidi"/>
          <w:b/>
          <w:color w:val="000000"/>
          <w:sz w:val="24"/>
          <w:szCs w:val="24"/>
        </w:rPr>
        <w:t>DISCUSSION</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color w:val="000000"/>
          <w:sz w:val="24"/>
          <w:szCs w:val="24"/>
          <w:lang w:val="en-US"/>
        </w:rPr>
        <w:t xml:space="preserve">Robotic TME has mainly been introduced in centers with a high volume of rectal cancer surgery and expertise in minimally invasive </w:t>
      </w:r>
      <w:proofErr w:type="gramStart"/>
      <w:r w:rsidRPr="009D418C">
        <w:rPr>
          <w:rFonts w:ascii="Book Antiqua" w:hAnsi="Book Antiqua" w:cstheme="majorBidi"/>
          <w:sz w:val="24"/>
          <w:szCs w:val="24"/>
          <w:lang w:val="en-US"/>
        </w:rPr>
        <w:t>procedures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5</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color w:val="000000"/>
          <w:sz w:val="24"/>
          <w:szCs w:val="24"/>
          <w:lang w:val="en-US"/>
        </w:rPr>
        <w:t>The reports in the literature relate to small, non randomised, single centre experiences with consequent inability to draw definitive conclusions.</w:t>
      </w:r>
      <w:r w:rsidRPr="009D418C">
        <w:rPr>
          <w:rFonts w:ascii="Book Antiqua" w:hAnsi="Book Antiqua" w:cstheme="majorBidi"/>
          <w:sz w:val="24"/>
          <w:szCs w:val="24"/>
        </w:rPr>
        <w:t xml:space="preserve"> An important feature of robotic surgery is the improved exposure and visualization of the surgical field, allowing for a precise dissection in the narrow pelvic cavity. Also, the free range of instrument movements, the aid offered by the fourth arm, may contribute to a less challenging dissection than laparoscopy with consequent reduction in intra-operative complications and conversion </w:t>
      </w:r>
      <w:proofErr w:type="gramStart"/>
      <w:r w:rsidRPr="009D418C">
        <w:rPr>
          <w:rFonts w:ascii="Book Antiqua" w:hAnsi="Book Antiqua" w:cstheme="majorBidi"/>
          <w:sz w:val="24"/>
          <w:szCs w:val="24"/>
        </w:rPr>
        <w:t>rate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In our review, conversion rates were significantly lower in the RG in 3 studies. The common reasons for conversion included pelvic wall bleeding, restricted movement in very narrow pelvic cavity, and perforation of the rectal </w:t>
      </w:r>
      <w:proofErr w:type="gramStart"/>
      <w:r w:rsidRPr="009D418C">
        <w:rPr>
          <w:rFonts w:ascii="Book Antiqua" w:hAnsi="Book Antiqua" w:cstheme="majorBidi"/>
          <w:sz w:val="24"/>
          <w:szCs w:val="24"/>
        </w:rPr>
        <w:t>wall</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15,16,21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w:t>
      </w:r>
    </w:p>
    <w:p w:rsidR="00643629" w:rsidRPr="009D418C" w:rsidRDefault="00643629" w:rsidP="009D418C">
      <w:pPr>
        <w:autoSpaceDE w:val="0"/>
        <w:autoSpaceDN w:val="0"/>
        <w:adjustRightInd w:val="0"/>
        <w:spacing w:after="0" w:line="360" w:lineRule="auto"/>
        <w:ind w:firstLineChars="200" w:firstLine="480"/>
        <w:jc w:val="both"/>
        <w:rPr>
          <w:rFonts w:ascii="Book Antiqua" w:hAnsi="Book Antiqua" w:cstheme="majorBidi"/>
          <w:sz w:val="24"/>
          <w:szCs w:val="24"/>
        </w:rPr>
      </w:pPr>
      <w:r w:rsidRPr="009D418C">
        <w:rPr>
          <w:rFonts w:ascii="Book Antiqua" w:hAnsi="Book Antiqua" w:cstheme="majorBidi"/>
          <w:sz w:val="24"/>
          <w:szCs w:val="24"/>
        </w:rPr>
        <w:t xml:space="preserve">Significant longer operative times in the RG were reported in 5 </w:t>
      </w:r>
      <w:proofErr w:type="gramStart"/>
      <w:r w:rsidRPr="009D418C">
        <w:rPr>
          <w:rFonts w:ascii="Book Antiqua" w:hAnsi="Book Antiqua" w:cstheme="majorBidi"/>
          <w:sz w:val="24"/>
          <w:szCs w:val="24"/>
        </w:rPr>
        <w:t>studies</w:t>
      </w:r>
      <w:r w:rsidR="007A2267" w:rsidRPr="009D418C">
        <w:rPr>
          <w:rFonts w:ascii="Book Antiqua" w:hAnsi="Book Antiqua" w:cstheme="majorBidi"/>
          <w:sz w:val="24"/>
          <w:szCs w:val="24"/>
          <w:vertAlign w:val="superscript"/>
          <w:lang w:eastAsia="zh-CN"/>
        </w:rPr>
        <w:t>[</w:t>
      </w:r>
      <w:proofErr w:type="gramEnd"/>
      <w:r w:rsidR="007A2267" w:rsidRPr="009D418C">
        <w:rPr>
          <w:rFonts w:ascii="Book Antiqua" w:hAnsi="Book Antiqua" w:cstheme="majorBidi"/>
          <w:sz w:val="24"/>
          <w:szCs w:val="24"/>
          <w:vertAlign w:val="superscript"/>
        </w:rPr>
        <w:t>18-20,22,23</w:t>
      </w:r>
      <w:r w:rsidR="007A2267" w:rsidRPr="009D418C">
        <w:rPr>
          <w:rFonts w:ascii="Book Antiqua" w:hAnsi="Book Antiqua" w:cstheme="majorBidi"/>
          <w:sz w:val="24"/>
          <w:szCs w:val="24"/>
          <w:vertAlign w:val="superscript"/>
          <w:lang w:eastAsia="zh-CN"/>
        </w:rPr>
        <w:t>]</w:t>
      </w:r>
      <w:r w:rsidR="007A2267" w:rsidRPr="009D418C">
        <w:rPr>
          <w:rFonts w:ascii="Book Antiqua" w:hAnsi="Book Antiqua" w:cstheme="majorBidi"/>
          <w:sz w:val="24"/>
          <w:szCs w:val="24"/>
        </w:rPr>
        <w:t xml:space="preserve">. </w:t>
      </w:r>
      <w:r w:rsidRPr="009D418C">
        <w:rPr>
          <w:rFonts w:ascii="Book Antiqua" w:hAnsi="Book Antiqua" w:cstheme="majorBidi"/>
          <w:sz w:val="24"/>
          <w:szCs w:val="24"/>
        </w:rPr>
        <w:t xml:space="preserve">This was mainly attributed to the time required to set up the robotic system and need for re-docking when starting the pelvic part of the procedure. However, adoption of particular trocar positions and technique modification may reduce total operating </w:t>
      </w:r>
      <w:proofErr w:type="gramStart"/>
      <w:r w:rsidRPr="009D418C">
        <w:rPr>
          <w:rFonts w:ascii="Book Antiqua" w:hAnsi="Book Antiqua" w:cstheme="majorBidi"/>
          <w:sz w:val="24"/>
          <w:szCs w:val="24"/>
        </w:rPr>
        <w:t>time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21,24</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color w:val="000000"/>
          <w:sz w:val="24"/>
          <w:szCs w:val="24"/>
        </w:rPr>
        <w:t xml:space="preserve">An appealing feature of robotic surgery is the relatively short learning curve. Reports have shown that only 12 robotic operations are needed to become proficient in the technique, and achieve similar outcomes to those of a laparoscopic surgeon after one hundred </w:t>
      </w:r>
      <w:proofErr w:type="gramStart"/>
      <w:r w:rsidRPr="009D418C">
        <w:rPr>
          <w:rFonts w:ascii="Book Antiqua" w:hAnsi="Book Antiqua" w:cstheme="majorBidi"/>
          <w:color w:val="000000"/>
          <w:sz w:val="24"/>
          <w:szCs w:val="24"/>
        </w:rPr>
        <w:t>procedures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25</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color w:val="000000"/>
          <w:sz w:val="24"/>
          <w:szCs w:val="24"/>
        </w:rPr>
        <w:t xml:space="preserve">Also, proficiency in robotic rectal cancer surgery can be achieved after 25 </w:t>
      </w:r>
      <w:proofErr w:type="gramStart"/>
      <w:r w:rsidRPr="009D418C">
        <w:rPr>
          <w:rFonts w:ascii="Book Antiqua" w:hAnsi="Book Antiqua" w:cstheme="majorBidi"/>
          <w:color w:val="000000"/>
          <w:sz w:val="24"/>
          <w:szCs w:val="24"/>
        </w:rPr>
        <w:t>cases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26</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w:t>
      </w:r>
    </w:p>
    <w:p w:rsidR="00643629" w:rsidRPr="009D418C" w:rsidRDefault="00643629" w:rsidP="009D418C">
      <w:pPr>
        <w:tabs>
          <w:tab w:val="left" w:pos="5174"/>
        </w:tabs>
        <w:autoSpaceDE w:val="0"/>
        <w:autoSpaceDN w:val="0"/>
        <w:adjustRightInd w:val="0"/>
        <w:spacing w:after="0" w:line="360" w:lineRule="auto"/>
        <w:ind w:firstLineChars="200" w:firstLine="480"/>
        <w:jc w:val="both"/>
        <w:rPr>
          <w:rFonts w:ascii="Book Antiqua" w:hAnsi="Book Antiqua" w:cstheme="majorBidi"/>
          <w:b/>
          <w:sz w:val="24"/>
          <w:szCs w:val="24"/>
        </w:rPr>
      </w:pPr>
      <w:r w:rsidRPr="009D418C">
        <w:rPr>
          <w:rFonts w:ascii="Book Antiqua" w:hAnsi="Book Antiqua" w:cstheme="majorBidi"/>
          <w:sz w:val="24"/>
          <w:szCs w:val="24"/>
        </w:rPr>
        <w:t xml:space="preserve">Postoperative complication rates including anastomotic leakage were not statistically significant in the two groups. In one study there were fewer serious complications in the RG, however, the overall complication rate that included back pain and scrotal swelling, was not statistically </w:t>
      </w:r>
      <w:proofErr w:type="gramStart"/>
      <w:r w:rsidRPr="009D418C">
        <w:rPr>
          <w:rFonts w:ascii="Book Antiqua" w:hAnsi="Book Antiqua" w:cstheme="majorBidi"/>
          <w:sz w:val="24"/>
          <w:szCs w:val="24"/>
        </w:rPr>
        <w:t>different</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15</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Another study revealed no significant differences, though the RG had numerically fewer </w:t>
      </w:r>
      <w:proofErr w:type="gramStart"/>
      <w:r w:rsidRPr="009D418C">
        <w:rPr>
          <w:rFonts w:ascii="Book Antiqua" w:hAnsi="Book Antiqua" w:cstheme="majorBidi"/>
          <w:sz w:val="24"/>
          <w:szCs w:val="24"/>
        </w:rPr>
        <w:t>complications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17</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eastAsia="Times New Roman" w:hAnsi="Book Antiqua" w:cstheme="majorBidi"/>
          <w:color w:val="000000"/>
          <w:sz w:val="24"/>
          <w:szCs w:val="24"/>
          <w:lang w:eastAsia="en-GB"/>
        </w:rPr>
        <w:t xml:space="preserve">As regards length of stay, this was longer in the LG in three </w:t>
      </w:r>
      <w:proofErr w:type="gramStart"/>
      <w:r w:rsidRPr="009D418C">
        <w:rPr>
          <w:rFonts w:ascii="Book Antiqua" w:eastAsia="Times New Roman" w:hAnsi="Book Antiqua" w:cstheme="majorBidi"/>
          <w:color w:val="000000"/>
          <w:sz w:val="24"/>
          <w:szCs w:val="24"/>
          <w:lang w:eastAsia="en-GB"/>
        </w:rPr>
        <w:t>studies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15,21,22</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The shorter hospital stay may have been the result of a lower complication rate in robotic TME </w:t>
      </w:r>
      <w:proofErr w:type="gramStart"/>
      <w:r w:rsidRPr="009D418C">
        <w:rPr>
          <w:rFonts w:ascii="Book Antiqua" w:hAnsi="Book Antiqua" w:cstheme="majorBidi"/>
          <w:sz w:val="24"/>
          <w:szCs w:val="24"/>
        </w:rPr>
        <w:t>and  quicker</w:t>
      </w:r>
      <w:proofErr w:type="gramEnd"/>
      <w:r w:rsidRPr="009D418C">
        <w:rPr>
          <w:rFonts w:ascii="Book Antiqua" w:hAnsi="Book Antiqua" w:cstheme="majorBidi"/>
          <w:sz w:val="24"/>
          <w:szCs w:val="24"/>
        </w:rPr>
        <w:t xml:space="preserve"> time to oral diet compared to laparosopic TME</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vertAlign w:val="superscript"/>
        </w:rPr>
        <w:t>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In one study the length of stay in the RG was longer. However, this was explained by the higher number of abdomino-perineal resection and procto-colectomy in the robotic group.</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sz w:val="24"/>
          <w:szCs w:val="24"/>
        </w:rPr>
        <w:t xml:space="preserve">There are two key points in rectal surgery: oncological adequacy of the specimen and nerve-sparing technique. Total mesorectal excision was developed to allow a complete excision of the lymph node containing mesorectum, thus reducing local recurrence, improve overall survival, and providing good quality of </w:t>
      </w:r>
      <w:proofErr w:type="gramStart"/>
      <w:r w:rsidRPr="009D418C">
        <w:rPr>
          <w:rFonts w:ascii="Book Antiqua" w:hAnsi="Book Antiqua" w:cstheme="majorBidi"/>
          <w:sz w:val="24"/>
          <w:szCs w:val="24"/>
        </w:rPr>
        <w:t>life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27</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The quality of the specimen is considered a parameter for the evaluation of </w:t>
      </w:r>
      <w:proofErr w:type="gramStart"/>
      <w:r w:rsidRPr="009D418C">
        <w:rPr>
          <w:rFonts w:ascii="Book Antiqua" w:hAnsi="Book Antiqua" w:cstheme="majorBidi"/>
          <w:sz w:val="24"/>
          <w:szCs w:val="24"/>
        </w:rPr>
        <w:t>prognosis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28</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bCs/>
          <w:sz w:val="24"/>
          <w:szCs w:val="24"/>
        </w:rPr>
        <w:t xml:space="preserve">In our review, one study showed that the CRM involvement was significantly higher in the </w:t>
      </w:r>
      <w:proofErr w:type="gramStart"/>
      <w:r w:rsidRPr="009D418C">
        <w:rPr>
          <w:rFonts w:ascii="Book Antiqua" w:hAnsi="Book Antiqua" w:cstheme="majorBidi"/>
          <w:bCs/>
          <w:sz w:val="24"/>
          <w:szCs w:val="24"/>
        </w:rPr>
        <w:t>LG</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Another study showed no significant differences in the CRM and DRM between the RG and LG, but the rectal cancer was closer to the anal verge in the RG. This finding together with a better macroscopic grading of quality of dissection in RG group, may support the potential benefit of robotic surgery to allow for optimal oncological resection of the lower </w:t>
      </w:r>
      <w:proofErr w:type="gramStart"/>
      <w:r w:rsidRPr="009D418C">
        <w:rPr>
          <w:rFonts w:ascii="Book Antiqua" w:hAnsi="Book Antiqua" w:cstheme="majorBidi"/>
          <w:sz w:val="24"/>
          <w:szCs w:val="24"/>
        </w:rPr>
        <w:t>rectum</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15</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w:t>
      </w:r>
    </w:p>
    <w:p w:rsidR="00643629" w:rsidRPr="009D418C" w:rsidRDefault="00643629" w:rsidP="009D418C">
      <w:pPr>
        <w:autoSpaceDE w:val="0"/>
        <w:autoSpaceDN w:val="0"/>
        <w:adjustRightInd w:val="0"/>
        <w:spacing w:after="0" w:line="360" w:lineRule="auto"/>
        <w:ind w:firstLineChars="200" w:firstLine="480"/>
        <w:jc w:val="both"/>
        <w:rPr>
          <w:rFonts w:ascii="Book Antiqua" w:hAnsi="Book Antiqua" w:cstheme="majorBidi"/>
          <w:sz w:val="24"/>
          <w:szCs w:val="24"/>
        </w:rPr>
      </w:pPr>
      <w:r w:rsidRPr="009D418C">
        <w:rPr>
          <w:rFonts w:ascii="Book Antiqua" w:hAnsi="Book Antiqua" w:cstheme="majorBidi"/>
          <w:sz w:val="24"/>
          <w:szCs w:val="24"/>
        </w:rPr>
        <w:t>Another important potential advantage of robotic surgery is the better visualisation, identification and protection of the autonomic innervation, thus minimising the risk of sexual and bladder dysfunction.  The 3D image of the robotic system, the optimal counter traction of the robotic arm, and possibility of precise dissection in the virtually created wider operating space, are pivotal features of particular benefit in obese and male patients with narrow pelvis. Unfortunately, only few studies report data pertaining urinary and erectile dysfunction.  In our review, there were no significant differences in urinary dysfunction in the two groups. One study showed worsening of the International Prostate Symptom Score (IPSS) 1 month after surgery in b</w:t>
      </w:r>
      <w:r w:rsidR="00CE16F9" w:rsidRPr="009D418C">
        <w:rPr>
          <w:rFonts w:ascii="Book Antiqua" w:hAnsi="Book Antiqua" w:cstheme="majorBidi"/>
          <w:sz w:val="24"/>
          <w:szCs w:val="24"/>
        </w:rPr>
        <w:t>oth groups, and a normalis</w:t>
      </w:r>
      <w:r w:rsidR="007069A6" w:rsidRPr="009D418C">
        <w:rPr>
          <w:rFonts w:ascii="Book Antiqua" w:hAnsi="Book Antiqua" w:cstheme="majorBidi"/>
          <w:sz w:val="24"/>
          <w:szCs w:val="24"/>
        </w:rPr>
        <w:t xml:space="preserve">ation </w:t>
      </w:r>
      <w:r w:rsidRPr="009D418C">
        <w:rPr>
          <w:rFonts w:ascii="Book Antiqua" w:hAnsi="Book Antiqua" w:cstheme="majorBidi"/>
          <w:sz w:val="24"/>
          <w:szCs w:val="24"/>
        </w:rPr>
        <w:t xml:space="preserve">1 year after </w:t>
      </w:r>
      <w:proofErr w:type="gramStart"/>
      <w:r w:rsidRPr="009D418C">
        <w:rPr>
          <w:rFonts w:ascii="Book Antiqua" w:hAnsi="Book Antiqua" w:cstheme="majorBidi"/>
          <w:sz w:val="24"/>
          <w:szCs w:val="24"/>
        </w:rPr>
        <w:t>surgery</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 xml:space="preserve">A recent report in the literature </w:t>
      </w:r>
      <w:r w:rsidRPr="009D418C">
        <w:rPr>
          <w:rFonts w:ascii="Book Antiqua" w:hAnsi="Book Antiqua" w:cstheme="majorBidi"/>
          <w:color w:val="000000"/>
          <w:sz w:val="24"/>
          <w:szCs w:val="24"/>
        </w:rPr>
        <w:t xml:space="preserve">showed that bladder function improved significantly over the first 6 mo after laparoscopic TME and 3 months after robotic TME, with better outcomes in the RG in the IPSS </w:t>
      </w:r>
      <w:proofErr w:type="gramStart"/>
      <w:r w:rsidRPr="009D418C">
        <w:rPr>
          <w:rFonts w:ascii="Book Antiqua" w:hAnsi="Book Antiqua" w:cstheme="majorBidi"/>
          <w:color w:val="000000"/>
          <w:sz w:val="24"/>
          <w:szCs w:val="24"/>
        </w:rPr>
        <w:t>score</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lang w:eastAsia="zh-CN"/>
        </w:rPr>
        <w:t>29]</w:t>
      </w:r>
      <w:r w:rsidR="00CE16F9" w:rsidRPr="009D418C">
        <w:rPr>
          <w:rFonts w:ascii="Book Antiqua" w:hAnsi="Book Antiqua" w:cstheme="majorBidi"/>
          <w:sz w:val="24"/>
          <w:szCs w:val="24"/>
        </w:rPr>
        <w:t>.</w:t>
      </w:r>
    </w:p>
    <w:p w:rsidR="00643629" w:rsidRPr="009D418C" w:rsidRDefault="00643629" w:rsidP="009D418C">
      <w:pPr>
        <w:autoSpaceDE w:val="0"/>
        <w:autoSpaceDN w:val="0"/>
        <w:adjustRightInd w:val="0"/>
        <w:spacing w:after="0" w:line="360" w:lineRule="auto"/>
        <w:ind w:firstLineChars="200" w:firstLine="480"/>
        <w:jc w:val="both"/>
        <w:rPr>
          <w:rFonts w:ascii="Book Antiqua" w:hAnsi="Book Antiqua" w:cstheme="majorBidi"/>
          <w:sz w:val="24"/>
          <w:szCs w:val="24"/>
        </w:rPr>
      </w:pPr>
      <w:r w:rsidRPr="009D418C">
        <w:rPr>
          <w:rFonts w:ascii="Book Antiqua" w:hAnsi="Book Antiqua" w:cstheme="majorBidi"/>
          <w:sz w:val="24"/>
          <w:szCs w:val="24"/>
        </w:rPr>
        <w:t xml:space="preserve">As regards erectile dysfunction (ED), only 2 studies reported comparative </w:t>
      </w:r>
      <w:proofErr w:type="gramStart"/>
      <w:r w:rsidRPr="009D418C">
        <w:rPr>
          <w:rFonts w:ascii="Book Antiqua" w:hAnsi="Book Antiqua" w:cstheme="majorBidi"/>
          <w:sz w:val="24"/>
          <w:szCs w:val="24"/>
        </w:rPr>
        <w:t>outcomes</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16,21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 xml:space="preserve">. </w:t>
      </w:r>
      <w:r w:rsidRPr="009D418C">
        <w:rPr>
          <w:rFonts w:ascii="Book Antiqua" w:hAnsi="Book Antiqua" w:cstheme="majorBidi"/>
          <w:sz w:val="24"/>
          <w:szCs w:val="24"/>
        </w:rPr>
        <w:t>In one study erectile function was impaired in 5% of sexually active pat</w:t>
      </w:r>
      <w:r w:rsidR="003D58FD" w:rsidRPr="009D418C">
        <w:rPr>
          <w:rFonts w:ascii="Book Antiqua" w:hAnsi="Book Antiqua" w:cstheme="majorBidi"/>
          <w:sz w:val="24"/>
          <w:szCs w:val="24"/>
        </w:rPr>
        <w:t xml:space="preserve">ients in the </w:t>
      </w:r>
      <w:proofErr w:type="gramStart"/>
      <w:r w:rsidR="003D58FD" w:rsidRPr="009D418C">
        <w:rPr>
          <w:rFonts w:ascii="Book Antiqua" w:hAnsi="Book Antiqua" w:cstheme="majorBidi"/>
          <w:sz w:val="24"/>
          <w:szCs w:val="24"/>
        </w:rPr>
        <w:t>RG  compared</w:t>
      </w:r>
      <w:proofErr w:type="gramEnd"/>
      <w:r w:rsidR="003D58FD" w:rsidRPr="009D418C">
        <w:rPr>
          <w:rFonts w:ascii="Book Antiqua" w:hAnsi="Book Antiqua" w:cstheme="majorBidi"/>
          <w:sz w:val="24"/>
          <w:szCs w:val="24"/>
        </w:rPr>
        <w:t xml:space="preserve"> to 57</w:t>
      </w:r>
      <w:r w:rsidRPr="009D418C">
        <w:rPr>
          <w:rFonts w:ascii="Book Antiqua" w:hAnsi="Book Antiqua" w:cstheme="majorBidi"/>
          <w:sz w:val="24"/>
          <w:szCs w:val="24"/>
        </w:rPr>
        <w:t xml:space="preserve">% in the LG 1 year after surgery. This was mainly attributed to the easier preservation of autonomic nerves in the RG with the added advantage of better control of energy delivery and consequent avoidance of inadvertent nerve </w:t>
      </w:r>
      <w:proofErr w:type="gramStart"/>
      <w:r w:rsidRPr="009D418C">
        <w:rPr>
          <w:rFonts w:ascii="Book Antiqua" w:hAnsi="Book Antiqua" w:cstheme="majorBidi"/>
          <w:sz w:val="24"/>
          <w:szCs w:val="24"/>
        </w:rPr>
        <w:t>cauterization</w:t>
      </w:r>
      <w:r w:rsidR="00CE16F9" w:rsidRPr="009D418C">
        <w:rPr>
          <w:rFonts w:ascii="Book Antiqua" w:hAnsi="Book Antiqua" w:cstheme="majorBidi"/>
          <w:sz w:val="24"/>
          <w:szCs w:val="24"/>
          <w:vertAlign w:val="superscript"/>
          <w:lang w:eastAsia="zh-CN"/>
        </w:rPr>
        <w:t>[</w:t>
      </w:r>
      <w:proofErr w:type="gramEnd"/>
      <w:r w:rsidR="00CE16F9" w:rsidRPr="009D418C">
        <w:rPr>
          <w:rFonts w:ascii="Book Antiqua" w:hAnsi="Book Antiqua" w:cstheme="majorBidi"/>
          <w:sz w:val="24"/>
          <w:szCs w:val="24"/>
          <w:vertAlign w:val="superscript"/>
        </w:rPr>
        <w:t>21</w:t>
      </w:r>
      <w:r w:rsidR="00CE16F9" w:rsidRPr="009D418C">
        <w:rPr>
          <w:rFonts w:ascii="Book Antiqua" w:hAnsi="Book Antiqua" w:cstheme="majorBidi"/>
          <w:sz w:val="24"/>
          <w:szCs w:val="24"/>
          <w:vertAlign w:val="superscript"/>
          <w:lang w:eastAsia="zh-CN"/>
        </w:rPr>
        <w:t>]</w:t>
      </w:r>
      <w:r w:rsidR="00CE16F9" w:rsidRPr="009D418C">
        <w:rPr>
          <w:rFonts w:ascii="Book Antiqua" w:hAnsi="Book Antiqua" w:cstheme="majorBidi"/>
          <w:sz w:val="24"/>
          <w:szCs w:val="24"/>
        </w:rPr>
        <w:t>.</w:t>
      </w:r>
    </w:p>
    <w:p w:rsidR="00643629" w:rsidRPr="009D418C" w:rsidRDefault="00643629" w:rsidP="009D418C">
      <w:pPr>
        <w:spacing w:after="0" w:line="360" w:lineRule="auto"/>
        <w:jc w:val="both"/>
        <w:rPr>
          <w:rFonts w:ascii="Book Antiqua" w:hAnsi="Book Antiqua" w:cstheme="majorBidi"/>
          <w:b/>
          <w:sz w:val="24"/>
          <w:szCs w:val="24"/>
          <w:lang w:eastAsia="zh-CN"/>
        </w:rPr>
      </w:pPr>
    </w:p>
    <w:p w:rsidR="00643629" w:rsidRPr="009D418C" w:rsidRDefault="00EB1159" w:rsidP="009D418C">
      <w:pPr>
        <w:spacing w:after="0" w:line="360" w:lineRule="auto"/>
        <w:jc w:val="both"/>
        <w:rPr>
          <w:rFonts w:ascii="Book Antiqua" w:hAnsi="Book Antiqua" w:cstheme="majorBidi"/>
          <w:b/>
          <w:sz w:val="24"/>
          <w:szCs w:val="24"/>
          <w:lang w:eastAsia="zh-CN"/>
        </w:rPr>
      </w:pPr>
      <w:r w:rsidRPr="009D418C">
        <w:rPr>
          <w:rFonts w:ascii="Book Antiqua" w:hAnsi="Book Antiqua" w:cstheme="majorBidi"/>
          <w:b/>
          <w:sz w:val="24"/>
          <w:szCs w:val="24"/>
        </w:rPr>
        <w:t>CONCLUSION</w:t>
      </w:r>
    </w:p>
    <w:p w:rsidR="00643629" w:rsidRPr="009D418C" w:rsidRDefault="00643629" w:rsidP="009D418C">
      <w:pPr>
        <w:autoSpaceDE w:val="0"/>
        <w:autoSpaceDN w:val="0"/>
        <w:adjustRightInd w:val="0"/>
        <w:spacing w:after="0" w:line="360" w:lineRule="auto"/>
        <w:jc w:val="both"/>
        <w:rPr>
          <w:rFonts w:ascii="Book Antiqua" w:hAnsi="Book Antiqua" w:cstheme="majorBidi"/>
          <w:sz w:val="24"/>
          <w:szCs w:val="24"/>
        </w:rPr>
      </w:pPr>
      <w:r w:rsidRPr="009D418C">
        <w:rPr>
          <w:rFonts w:ascii="Book Antiqua" w:hAnsi="Book Antiqua" w:cstheme="majorBidi"/>
          <w:sz w:val="24"/>
          <w:szCs w:val="24"/>
        </w:rPr>
        <w:t>Robotic surgery for rectal cancer is a safe and effective alternative to conventional laparoscopic surgery. Potential benefits including shorter learning curve, better vision in the narrow surgical space facilitating better dissection with preservation of neuro-vascular structure, may well outweigh the high capital and running costs. However, only prospective clinical trials with larger number of patients and long-term follow-up can definitely answer the question of whether the advanced technology of the robotic system clearly offers advantages in terms of surgical and oncological outcomes.</w:t>
      </w:r>
    </w:p>
    <w:p w:rsidR="00643629" w:rsidRPr="009D418C" w:rsidRDefault="00643629" w:rsidP="009D418C">
      <w:pPr>
        <w:tabs>
          <w:tab w:val="left" w:pos="5174"/>
        </w:tabs>
        <w:autoSpaceDE w:val="0"/>
        <w:autoSpaceDN w:val="0"/>
        <w:adjustRightInd w:val="0"/>
        <w:spacing w:after="0" w:line="360" w:lineRule="auto"/>
        <w:jc w:val="both"/>
        <w:rPr>
          <w:rFonts w:ascii="Book Antiqua" w:hAnsi="Book Antiqua" w:cs="Times New Roman"/>
          <w:b/>
          <w:sz w:val="24"/>
          <w:szCs w:val="24"/>
        </w:rPr>
      </w:pPr>
    </w:p>
    <w:p w:rsidR="00696761" w:rsidRPr="009D418C" w:rsidRDefault="00082BC4" w:rsidP="009D418C">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 xml:space="preserve"> </w:t>
      </w:r>
      <w:r w:rsidR="009442A3" w:rsidRPr="009D418C">
        <w:rPr>
          <w:rFonts w:ascii="Book Antiqua" w:hAnsi="Book Antiqua" w:cstheme="majorBidi"/>
          <w:b/>
          <w:bCs/>
          <w:sz w:val="24"/>
          <w:szCs w:val="24"/>
        </w:rPr>
        <w:t>REFERENCES</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 </w:t>
      </w:r>
      <w:r w:rsidRPr="009D418C">
        <w:rPr>
          <w:rFonts w:ascii="Book Antiqua" w:eastAsia="宋体" w:hAnsi="Book Antiqua" w:cs="宋体"/>
          <w:b/>
          <w:bCs/>
          <w:sz w:val="24"/>
          <w:szCs w:val="24"/>
        </w:rPr>
        <w:t>Franks PJ</w:t>
      </w:r>
      <w:r w:rsidRPr="009D418C">
        <w:rPr>
          <w:rFonts w:ascii="Book Antiqua" w:eastAsia="宋体" w:hAnsi="Book Antiqua" w:cs="宋体"/>
          <w:sz w:val="24"/>
          <w:szCs w:val="24"/>
        </w:rPr>
        <w:t>, Bosanquet N, Thorpe H, Brown JM, Copeland J, Smith AM, Quirke P, Guillou PJ</w:t>
      </w:r>
      <w:r w:rsidR="0091359B" w:rsidRPr="009D418C">
        <w:rPr>
          <w:rFonts w:ascii="Book Antiqua" w:eastAsia="宋体" w:hAnsi="Book Antiqua" w:cs="宋体"/>
          <w:sz w:val="24"/>
          <w:szCs w:val="24"/>
          <w:lang w:eastAsia="zh-CN"/>
        </w:rPr>
        <w:t>; CLASICC trial participants</w:t>
      </w:r>
      <w:r w:rsidRPr="009D418C">
        <w:rPr>
          <w:rFonts w:ascii="Book Antiqua" w:eastAsia="宋体" w:hAnsi="Book Antiqua" w:cs="宋体"/>
          <w:sz w:val="24"/>
          <w:szCs w:val="24"/>
        </w:rPr>
        <w:t xml:space="preserve">. Short-term costs of conventional vs laparoscopic assisted surgery in patients with colorectal cancer (MRC CLASICC trial). </w:t>
      </w:r>
      <w:r w:rsidRPr="009D418C">
        <w:rPr>
          <w:rFonts w:ascii="Book Antiqua" w:eastAsia="宋体" w:hAnsi="Book Antiqua" w:cs="宋体"/>
          <w:i/>
          <w:iCs/>
          <w:sz w:val="24"/>
          <w:szCs w:val="24"/>
        </w:rPr>
        <w:t>Br J Cancer</w:t>
      </w:r>
      <w:r w:rsidRPr="009D418C">
        <w:rPr>
          <w:rFonts w:ascii="Book Antiqua" w:eastAsia="宋体" w:hAnsi="Book Antiqua" w:cs="宋体"/>
          <w:sz w:val="24"/>
          <w:szCs w:val="24"/>
        </w:rPr>
        <w:t xml:space="preserve"> 2006; </w:t>
      </w:r>
      <w:r w:rsidRPr="009D418C">
        <w:rPr>
          <w:rFonts w:ascii="Book Antiqua" w:eastAsia="宋体" w:hAnsi="Book Antiqua" w:cs="宋体"/>
          <w:b/>
          <w:bCs/>
          <w:sz w:val="24"/>
          <w:szCs w:val="24"/>
        </w:rPr>
        <w:t>95</w:t>
      </w:r>
      <w:r w:rsidRPr="009D418C">
        <w:rPr>
          <w:rFonts w:ascii="Book Antiqua" w:eastAsia="宋体" w:hAnsi="Book Antiqua" w:cs="宋体"/>
          <w:sz w:val="24"/>
          <w:szCs w:val="24"/>
        </w:rPr>
        <w:t>: 6-12 [PMID: 16755298 DOI: 10.1038/sj.bjc.6603203]</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 </w:t>
      </w:r>
      <w:r w:rsidRPr="009D418C">
        <w:rPr>
          <w:rFonts w:ascii="Book Antiqua" w:eastAsia="宋体" w:hAnsi="Book Antiqua" w:cs="宋体"/>
          <w:b/>
          <w:bCs/>
          <w:sz w:val="24"/>
          <w:szCs w:val="24"/>
        </w:rPr>
        <w:t>Buunen M</w:t>
      </w:r>
      <w:r w:rsidRPr="009D418C">
        <w:rPr>
          <w:rFonts w:ascii="Book Antiqua" w:eastAsia="宋体" w:hAnsi="Book Antiqua" w:cs="宋体"/>
          <w:sz w:val="24"/>
          <w:szCs w:val="24"/>
        </w:rPr>
        <w:t>, Bonjer HJ, Hop WC, Haglind E, Kurlberg G, Rosenberg J, Lacy AM, Cuesta MA, D'Hoore A, Fürst A, Lange JF, Jess P, Bulut O, Poornoroozy P, Jensen KJ, Christensen MM, Lundhus E, Ovesen H, Birch D, Iesalnieks I, Jäger C, Kreis M, van riet Y, van der Harst E, Gerhards MF, Bemelman WA, Hansson BM, Neijenhuis PA, Prins HA, Balague C, Targarona E, Luján Mompeán JA, Franco Osorio JD, Garcia Molina FJ, Skullman S, Läckberg Z, Kressner U, Matthiessen P, Kim SH, Poza AA</w:t>
      </w:r>
      <w:r w:rsidR="0091359B" w:rsidRPr="009D418C">
        <w:rPr>
          <w:rFonts w:ascii="Book Antiqua" w:eastAsia="宋体" w:hAnsi="Book Antiqua" w:cs="宋体"/>
          <w:sz w:val="24"/>
          <w:szCs w:val="24"/>
          <w:lang w:eastAsia="zh-CN"/>
        </w:rPr>
        <w:t>; Color II Study Group</w:t>
      </w:r>
      <w:r w:rsidRPr="009D418C">
        <w:rPr>
          <w:rFonts w:ascii="Book Antiqua" w:eastAsia="宋体" w:hAnsi="Book Antiqua" w:cs="宋体"/>
          <w:sz w:val="24"/>
          <w:szCs w:val="24"/>
        </w:rPr>
        <w:t xml:space="preserve">. COLOR II. </w:t>
      </w:r>
      <w:proofErr w:type="gramStart"/>
      <w:r w:rsidRPr="009D418C">
        <w:rPr>
          <w:rFonts w:ascii="Book Antiqua" w:eastAsia="宋体" w:hAnsi="Book Antiqua" w:cs="宋体"/>
          <w:sz w:val="24"/>
          <w:szCs w:val="24"/>
        </w:rPr>
        <w:t>A randomized clinical trial comparing laparoscopic and open surgery for rectal cancer.</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Dan Med Bull</w:t>
      </w:r>
      <w:r w:rsidRPr="009D418C">
        <w:rPr>
          <w:rFonts w:ascii="Book Antiqua" w:eastAsia="宋体" w:hAnsi="Book Antiqua" w:cs="宋体"/>
          <w:sz w:val="24"/>
          <w:szCs w:val="24"/>
        </w:rPr>
        <w:t xml:space="preserve"> 2009; </w:t>
      </w:r>
      <w:r w:rsidRPr="009D418C">
        <w:rPr>
          <w:rFonts w:ascii="Book Antiqua" w:eastAsia="宋体" w:hAnsi="Book Antiqua" w:cs="宋体"/>
          <w:b/>
          <w:bCs/>
          <w:sz w:val="24"/>
          <w:szCs w:val="24"/>
        </w:rPr>
        <w:t>56</w:t>
      </w:r>
      <w:r w:rsidRPr="009D418C">
        <w:rPr>
          <w:rFonts w:ascii="Book Antiqua" w:eastAsia="宋体" w:hAnsi="Book Antiqua" w:cs="宋体"/>
          <w:sz w:val="24"/>
          <w:szCs w:val="24"/>
        </w:rPr>
        <w:t>: 89-91 [PMID: 19486621]</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3 </w:t>
      </w:r>
      <w:r w:rsidRPr="009D418C">
        <w:rPr>
          <w:rFonts w:ascii="Book Antiqua" w:eastAsia="宋体" w:hAnsi="Book Antiqua" w:cs="宋体"/>
          <w:b/>
          <w:bCs/>
          <w:sz w:val="24"/>
          <w:szCs w:val="24"/>
        </w:rPr>
        <w:t>Trastulli S</w:t>
      </w:r>
      <w:r w:rsidRPr="009D418C">
        <w:rPr>
          <w:rFonts w:ascii="Book Antiqua" w:eastAsia="宋体" w:hAnsi="Book Antiqua" w:cs="宋体"/>
          <w:sz w:val="24"/>
          <w:szCs w:val="24"/>
        </w:rPr>
        <w:t xml:space="preserve">, Cirocchi R, Listorti C, Cavaliere D, Avenia N, Gullà N, Giustozzi G, Sciannameo F, Noya G, Boselli C. Laparoscopic vs open resection for rectal cancer: a meta-analysis of randomized clinical trials. </w:t>
      </w:r>
      <w:r w:rsidRPr="009D418C">
        <w:rPr>
          <w:rFonts w:ascii="Book Antiqua" w:eastAsia="宋体" w:hAnsi="Book Antiqua" w:cs="宋体"/>
          <w:i/>
          <w:iCs/>
          <w:sz w:val="24"/>
          <w:szCs w:val="24"/>
        </w:rPr>
        <w:t>Colorectal Dis</w:t>
      </w:r>
      <w:r w:rsidRPr="009D418C">
        <w:rPr>
          <w:rFonts w:ascii="Book Antiqua" w:eastAsia="宋体" w:hAnsi="Book Antiqua" w:cs="宋体"/>
          <w:sz w:val="24"/>
          <w:szCs w:val="24"/>
        </w:rPr>
        <w:t xml:space="preserve"> 2012; </w:t>
      </w:r>
      <w:r w:rsidRPr="009D418C">
        <w:rPr>
          <w:rFonts w:ascii="Book Antiqua" w:eastAsia="宋体" w:hAnsi="Book Antiqua" w:cs="宋体"/>
          <w:b/>
          <w:bCs/>
          <w:sz w:val="24"/>
          <w:szCs w:val="24"/>
        </w:rPr>
        <w:t>14</w:t>
      </w:r>
      <w:r w:rsidRPr="009D418C">
        <w:rPr>
          <w:rFonts w:ascii="Book Antiqua" w:eastAsia="宋体" w:hAnsi="Book Antiqua" w:cs="宋体"/>
          <w:sz w:val="24"/>
          <w:szCs w:val="24"/>
        </w:rPr>
        <w:t>: e277-e296 [PMID: 22330061 DOI: 10.1111/j.1463-1318.2012.02985.x]</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4 </w:t>
      </w:r>
      <w:r w:rsidRPr="009D418C">
        <w:rPr>
          <w:rFonts w:ascii="Book Antiqua" w:eastAsia="宋体" w:hAnsi="Book Antiqua" w:cs="宋体"/>
          <w:b/>
          <w:bCs/>
          <w:sz w:val="24"/>
          <w:szCs w:val="24"/>
        </w:rPr>
        <w:t>Nishiguchi K</w:t>
      </w:r>
      <w:r w:rsidRPr="009D418C">
        <w:rPr>
          <w:rFonts w:ascii="Book Antiqua" w:eastAsia="宋体" w:hAnsi="Book Antiqua" w:cs="宋体"/>
          <w:sz w:val="24"/>
          <w:szCs w:val="24"/>
        </w:rPr>
        <w:t xml:space="preserve">, Okuda J, Toyoda M, Tanaka K, Tanigawa N. Comparative evaluation of surgical stress of laparoscopic and open surgeries for colorectal carcinoma. </w:t>
      </w:r>
      <w:r w:rsidRPr="009D418C">
        <w:rPr>
          <w:rFonts w:ascii="Book Antiqua" w:eastAsia="宋体" w:hAnsi="Book Antiqua" w:cs="宋体"/>
          <w:i/>
          <w:iCs/>
          <w:sz w:val="24"/>
          <w:szCs w:val="24"/>
        </w:rPr>
        <w:t>Dis Colon Rectum</w:t>
      </w:r>
      <w:r w:rsidRPr="009D418C">
        <w:rPr>
          <w:rFonts w:ascii="Book Antiqua" w:eastAsia="宋体" w:hAnsi="Book Antiqua" w:cs="宋体"/>
          <w:sz w:val="24"/>
          <w:szCs w:val="24"/>
        </w:rPr>
        <w:t xml:space="preserve"> 2001; </w:t>
      </w:r>
      <w:r w:rsidRPr="009D418C">
        <w:rPr>
          <w:rFonts w:ascii="Book Antiqua" w:eastAsia="宋体" w:hAnsi="Book Antiqua" w:cs="宋体"/>
          <w:b/>
          <w:bCs/>
          <w:sz w:val="24"/>
          <w:szCs w:val="24"/>
        </w:rPr>
        <w:t>44</w:t>
      </w:r>
      <w:r w:rsidRPr="009D418C">
        <w:rPr>
          <w:rFonts w:ascii="Book Antiqua" w:eastAsia="宋体" w:hAnsi="Book Antiqua" w:cs="宋体"/>
          <w:sz w:val="24"/>
          <w:szCs w:val="24"/>
        </w:rPr>
        <w:t>: 223-230 [PMID: 11227939 DOI: 10.1007/BF02234297]</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5 </w:t>
      </w:r>
      <w:r w:rsidRPr="009D418C">
        <w:rPr>
          <w:rFonts w:ascii="Book Antiqua" w:eastAsia="宋体" w:hAnsi="Book Antiqua" w:cs="宋体"/>
          <w:b/>
          <w:bCs/>
          <w:sz w:val="24"/>
          <w:szCs w:val="24"/>
        </w:rPr>
        <w:t>Scarpinata R</w:t>
      </w:r>
      <w:r w:rsidRPr="009D418C">
        <w:rPr>
          <w:rFonts w:ascii="Book Antiqua" w:eastAsia="宋体" w:hAnsi="Book Antiqua" w:cs="宋体"/>
          <w:sz w:val="24"/>
          <w:szCs w:val="24"/>
        </w:rPr>
        <w:t xml:space="preserve">, Aly EH. Does robotic rectal cancer surgery offer improved early postoperative outcomes? </w:t>
      </w:r>
      <w:r w:rsidRPr="009D418C">
        <w:rPr>
          <w:rFonts w:ascii="Book Antiqua" w:eastAsia="宋体" w:hAnsi="Book Antiqua" w:cs="宋体"/>
          <w:i/>
          <w:iCs/>
          <w:sz w:val="24"/>
          <w:szCs w:val="24"/>
        </w:rPr>
        <w:t>Dis Colon Rectum</w:t>
      </w:r>
      <w:r w:rsidRPr="009D418C">
        <w:rPr>
          <w:rFonts w:ascii="Book Antiqua" w:eastAsia="宋体" w:hAnsi="Book Antiqua" w:cs="宋体"/>
          <w:sz w:val="24"/>
          <w:szCs w:val="24"/>
        </w:rPr>
        <w:t xml:space="preserve"> 2013; </w:t>
      </w:r>
      <w:r w:rsidRPr="009D418C">
        <w:rPr>
          <w:rFonts w:ascii="Book Antiqua" w:eastAsia="宋体" w:hAnsi="Book Antiqua" w:cs="宋体"/>
          <w:b/>
          <w:bCs/>
          <w:sz w:val="24"/>
          <w:szCs w:val="24"/>
        </w:rPr>
        <w:t>56</w:t>
      </w:r>
      <w:r w:rsidRPr="009D418C">
        <w:rPr>
          <w:rFonts w:ascii="Book Antiqua" w:eastAsia="宋体" w:hAnsi="Book Antiqua" w:cs="宋体"/>
          <w:sz w:val="24"/>
          <w:szCs w:val="24"/>
        </w:rPr>
        <w:t>: 253-262 [PMID: 23303155 DOI: 10.1097/DCR.0b013e3182694595]</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6 </w:t>
      </w:r>
      <w:r w:rsidRPr="009D418C">
        <w:rPr>
          <w:rFonts w:ascii="Book Antiqua" w:eastAsia="宋体" w:hAnsi="Book Antiqua" w:cs="宋体"/>
          <w:b/>
          <w:bCs/>
          <w:sz w:val="24"/>
          <w:szCs w:val="24"/>
        </w:rPr>
        <w:t>Delaney CP</w:t>
      </w:r>
      <w:r w:rsidRPr="009D418C">
        <w:rPr>
          <w:rFonts w:ascii="Book Antiqua" w:eastAsia="宋体" w:hAnsi="Book Antiqua" w:cs="宋体"/>
          <w:sz w:val="24"/>
          <w:szCs w:val="24"/>
        </w:rPr>
        <w:t xml:space="preserve">, Lynch AC, Senagore AJ, Fazio VW. </w:t>
      </w:r>
      <w:proofErr w:type="gramStart"/>
      <w:r w:rsidRPr="009D418C">
        <w:rPr>
          <w:rFonts w:ascii="Book Antiqua" w:eastAsia="宋体" w:hAnsi="Book Antiqua" w:cs="宋体"/>
          <w:sz w:val="24"/>
          <w:szCs w:val="24"/>
        </w:rPr>
        <w:t>Comparison of robotically performed and traditional laparoscopic colorectal surgery.</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Dis Colon Rectum</w:t>
      </w:r>
      <w:r w:rsidRPr="009D418C">
        <w:rPr>
          <w:rFonts w:ascii="Book Antiqua" w:eastAsia="宋体" w:hAnsi="Book Antiqua" w:cs="宋体"/>
          <w:sz w:val="24"/>
          <w:szCs w:val="24"/>
        </w:rPr>
        <w:t xml:space="preserve"> 2003; </w:t>
      </w:r>
      <w:r w:rsidRPr="009D418C">
        <w:rPr>
          <w:rFonts w:ascii="Book Antiqua" w:eastAsia="宋体" w:hAnsi="Book Antiqua" w:cs="宋体"/>
          <w:b/>
          <w:bCs/>
          <w:sz w:val="24"/>
          <w:szCs w:val="24"/>
        </w:rPr>
        <w:t>46</w:t>
      </w:r>
      <w:r w:rsidRPr="009D418C">
        <w:rPr>
          <w:rFonts w:ascii="Book Antiqua" w:eastAsia="宋体" w:hAnsi="Book Antiqua" w:cs="宋体"/>
          <w:sz w:val="24"/>
          <w:szCs w:val="24"/>
        </w:rPr>
        <w:t>: 1633-1639 [PMID: 14668588 DOI: 10.1007/BF02660768]</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7 </w:t>
      </w:r>
      <w:r w:rsidRPr="009D418C">
        <w:rPr>
          <w:rFonts w:ascii="Book Antiqua" w:eastAsia="宋体" w:hAnsi="Book Antiqua" w:cs="宋体"/>
          <w:b/>
          <w:bCs/>
          <w:sz w:val="24"/>
          <w:szCs w:val="24"/>
        </w:rPr>
        <w:t>Kuhry E</w:t>
      </w:r>
      <w:r w:rsidRPr="009D418C">
        <w:rPr>
          <w:rFonts w:ascii="Book Antiqua" w:eastAsia="宋体" w:hAnsi="Book Antiqua" w:cs="宋体"/>
          <w:sz w:val="24"/>
          <w:szCs w:val="24"/>
        </w:rPr>
        <w:t xml:space="preserve">, Schwenk W, Gaupset R, Romild U, Bonjer J. Long-term outcome of laparoscopic surgery for colorectal cancer: a cochrane systematic review of randomised controlled trials. </w:t>
      </w:r>
      <w:r w:rsidRPr="009D418C">
        <w:rPr>
          <w:rFonts w:ascii="Book Antiqua" w:eastAsia="宋体" w:hAnsi="Book Antiqua" w:cs="宋体"/>
          <w:i/>
          <w:iCs/>
          <w:sz w:val="24"/>
          <w:szCs w:val="24"/>
        </w:rPr>
        <w:t>Cancer Treat Rev</w:t>
      </w:r>
      <w:r w:rsidRPr="009D418C">
        <w:rPr>
          <w:rFonts w:ascii="Book Antiqua" w:eastAsia="宋体" w:hAnsi="Book Antiqua" w:cs="宋体"/>
          <w:sz w:val="24"/>
          <w:szCs w:val="24"/>
        </w:rPr>
        <w:t xml:space="preserve"> 2008; </w:t>
      </w:r>
      <w:r w:rsidRPr="009D418C">
        <w:rPr>
          <w:rFonts w:ascii="Book Antiqua" w:eastAsia="宋体" w:hAnsi="Book Antiqua" w:cs="宋体"/>
          <w:b/>
          <w:bCs/>
          <w:sz w:val="24"/>
          <w:szCs w:val="24"/>
        </w:rPr>
        <w:t>34</w:t>
      </w:r>
      <w:r w:rsidRPr="009D418C">
        <w:rPr>
          <w:rFonts w:ascii="Book Antiqua" w:eastAsia="宋体" w:hAnsi="Book Antiqua" w:cs="宋体"/>
          <w:sz w:val="24"/>
          <w:szCs w:val="24"/>
        </w:rPr>
        <w:t>: 498-504 [PMID: 18468803 DOI: 10.1016/j.ctrv.2008.03.011]</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8 </w:t>
      </w:r>
      <w:r w:rsidRPr="009D418C">
        <w:rPr>
          <w:rFonts w:ascii="Book Antiqua" w:eastAsia="宋体" w:hAnsi="Book Antiqua" w:cs="宋体"/>
          <w:b/>
          <w:bCs/>
          <w:sz w:val="24"/>
          <w:szCs w:val="24"/>
        </w:rPr>
        <w:t>Ballantyne GH</w:t>
      </w:r>
      <w:r w:rsidRPr="009D418C">
        <w:rPr>
          <w:rFonts w:ascii="Book Antiqua" w:eastAsia="宋体" w:hAnsi="Book Antiqua" w:cs="宋体"/>
          <w:sz w:val="24"/>
          <w:szCs w:val="24"/>
        </w:rPr>
        <w:t xml:space="preserve">, Moll F. The da Vinci telerobotic surgical system: the virtual operative field and telepresence surgery. </w:t>
      </w:r>
      <w:r w:rsidRPr="009D418C">
        <w:rPr>
          <w:rFonts w:ascii="Book Antiqua" w:eastAsia="宋体" w:hAnsi="Book Antiqua" w:cs="宋体"/>
          <w:i/>
          <w:iCs/>
          <w:sz w:val="24"/>
          <w:szCs w:val="24"/>
        </w:rPr>
        <w:t>Surg Clin North Am</w:t>
      </w:r>
      <w:r w:rsidRPr="009D418C">
        <w:rPr>
          <w:rFonts w:ascii="Book Antiqua" w:eastAsia="宋体" w:hAnsi="Book Antiqua" w:cs="宋体"/>
          <w:sz w:val="24"/>
          <w:szCs w:val="24"/>
        </w:rPr>
        <w:t xml:space="preserve"> 2003; </w:t>
      </w:r>
      <w:r w:rsidRPr="009D418C">
        <w:rPr>
          <w:rFonts w:ascii="Book Antiqua" w:eastAsia="宋体" w:hAnsi="Book Antiqua" w:cs="宋体"/>
          <w:b/>
          <w:bCs/>
          <w:sz w:val="24"/>
          <w:szCs w:val="24"/>
        </w:rPr>
        <w:t>83</w:t>
      </w:r>
      <w:r w:rsidRPr="009D418C">
        <w:rPr>
          <w:rFonts w:ascii="Book Antiqua" w:eastAsia="宋体" w:hAnsi="Book Antiqua" w:cs="宋体"/>
          <w:sz w:val="24"/>
          <w:szCs w:val="24"/>
        </w:rPr>
        <w:t>: 1293-304, vii [PMID: 14712866 DOI: 10.1016/S0039-6109(03)00164-6]</w:t>
      </w:r>
    </w:p>
    <w:p w:rsidR="007C42DE" w:rsidRPr="009D418C" w:rsidRDefault="007C42DE" w:rsidP="009D418C">
      <w:pPr>
        <w:spacing w:after="0" w:line="360" w:lineRule="auto"/>
        <w:jc w:val="both"/>
        <w:rPr>
          <w:rFonts w:ascii="Book Antiqua" w:eastAsia="宋体" w:hAnsi="Book Antiqua" w:cs="宋体"/>
          <w:sz w:val="24"/>
          <w:szCs w:val="24"/>
        </w:rPr>
      </w:pPr>
      <w:proofErr w:type="gramStart"/>
      <w:r w:rsidRPr="009D418C">
        <w:rPr>
          <w:rFonts w:ascii="Book Antiqua" w:eastAsia="宋体" w:hAnsi="Book Antiqua" w:cs="宋体"/>
          <w:sz w:val="24"/>
          <w:szCs w:val="24"/>
        </w:rPr>
        <w:t xml:space="preserve">9 </w:t>
      </w:r>
      <w:r w:rsidRPr="009D418C">
        <w:rPr>
          <w:rFonts w:ascii="Book Antiqua" w:eastAsia="宋体" w:hAnsi="Book Antiqua" w:cs="宋体"/>
          <w:b/>
          <w:sz w:val="24"/>
          <w:szCs w:val="24"/>
        </w:rPr>
        <w:t>Lanfranco AR,</w:t>
      </w:r>
      <w:r w:rsidRPr="009D418C">
        <w:rPr>
          <w:rFonts w:ascii="Book Antiqua" w:eastAsia="宋体" w:hAnsi="Book Antiqua" w:cs="宋体"/>
          <w:sz w:val="24"/>
          <w:szCs w:val="24"/>
        </w:rPr>
        <w:t xml:space="preserve"> Castellanos AE, Desai JP, Meyers WC.</w:t>
      </w:r>
      <w:proofErr w:type="gramEnd"/>
      <w:r w:rsidRPr="009D418C">
        <w:rPr>
          <w:rFonts w:ascii="Book Antiqua" w:eastAsia="宋体" w:hAnsi="Book Antiqua" w:cs="宋体"/>
          <w:sz w:val="24"/>
          <w:szCs w:val="24"/>
        </w:rPr>
        <w:t xml:space="preserve"> Robotic surgery: a current perspective. </w:t>
      </w:r>
      <w:r w:rsidRPr="009D418C">
        <w:rPr>
          <w:rFonts w:ascii="Book Antiqua" w:eastAsia="宋体" w:hAnsi="Book Antiqua" w:cs="宋体"/>
          <w:i/>
          <w:sz w:val="24"/>
          <w:szCs w:val="24"/>
        </w:rPr>
        <w:t xml:space="preserve">Ann Surg </w:t>
      </w:r>
      <w:r w:rsidRPr="009D418C">
        <w:rPr>
          <w:rFonts w:ascii="Book Antiqua" w:eastAsia="宋体" w:hAnsi="Book Antiqua" w:cs="宋体"/>
          <w:sz w:val="24"/>
          <w:szCs w:val="24"/>
        </w:rPr>
        <w:t xml:space="preserve">2004; </w:t>
      </w:r>
      <w:r w:rsidRPr="009D418C">
        <w:rPr>
          <w:rFonts w:ascii="Book Antiqua" w:eastAsia="宋体" w:hAnsi="Book Antiqua" w:cs="宋体"/>
          <w:b/>
          <w:sz w:val="24"/>
          <w:szCs w:val="24"/>
        </w:rPr>
        <w:t>239</w:t>
      </w:r>
      <w:r w:rsidRPr="009D418C">
        <w:rPr>
          <w:rFonts w:ascii="Book Antiqua" w:eastAsia="宋体" w:hAnsi="Book Antiqua" w:cs="宋体"/>
          <w:sz w:val="24"/>
          <w:szCs w:val="24"/>
        </w:rPr>
        <w:t>: 14–21 [PMID: 14685095 DOI: 10.1097/01.sla.0000103020.19595.7d]</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10 </w:t>
      </w:r>
      <w:r w:rsidRPr="009D418C">
        <w:rPr>
          <w:rFonts w:ascii="Book Antiqua" w:eastAsia="宋体" w:hAnsi="Book Antiqua" w:cs="宋体"/>
          <w:b/>
          <w:bCs/>
          <w:sz w:val="24"/>
          <w:szCs w:val="24"/>
        </w:rPr>
        <w:t>Baik SH</w:t>
      </w:r>
      <w:r w:rsidRPr="009D418C">
        <w:rPr>
          <w:rFonts w:ascii="Book Antiqua" w:eastAsia="宋体" w:hAnsi="Book Antiqua" w:cs="宋体"/>
          <w:sz w:val="24"/>
          <w:szCs w:val="24"/>
        </w:rPr>
        <w:t xml:space="preserve">. Robotic colorectal </w:t>
      </w:r>
      <w:proofErr w:type="gramStart"/>
      <w:r w:rsidRPr="009D418C">
        <w:rPr>
          <w:rFonts w:ascii="Book Antiqua" w:eastAsia="宋体" w:hAnsi="Book Antiqua" w:cs="宋体"/>
          <w:sz w:val="24"/>
          <w:szCs w:val="24"/>
        </w:rPr>
        <w:t>surgery</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Yonsei Med J</w:t>
      </w:r>
      <w:r w:rsidRPr="009D418C">
        <w:rPr>
          <w:rFonts w:ascii="Book Antiqua" w:eastAsia="宋体" w:hAnsi="Book Antiqua" w:cs="宋体"/>
          <w:sz w:val="24"/>
          <w:szCs w:val="24"/>
        </w:rPr>
        <w:t xml:space="preserve"> 2008; </w:t>
      </w:r>
      <w:r w:rsidRPr="009D418C">
        <w:rPr>
          <w:rFonts w:ascii="Book Antiqua" w:eastAsia="宋体" w:hAnsi="Book Antiqua" w:cs="宋体"/>
          <w:b/>
          <w:bCs/>
          <w:sz w:val="24"/>
          <w:szCs w:val="24"/>
        </w:rPr>
        <w:t>49</w:t>
      </w:r>
      <w:r w:rsidRPr="009D418C">
        <w:rPr>
          <w:rFonts w:ascii="Book Antiqua" w:eastAsia="宋体" w:hAnsi="Book Antiqua" w:cs="宋体"/>
          <w:sz w:val="24"/>
          <w:szCs w:val="24"/>
        </w:rPr>
        <w:t>: 891-896 [PMID: 19108010 DOI: 10.3349/ymj.2008.49.6.891]</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11 </w:t>
      </w:r>
      <w:r w:rsidRPr="009D418C">
        <w:rPr>
          <w:rFonts w:ascii="Book Antiqua" w:eastAsia="宋体" w:hAnsi="Book Antiqua" w:cs="宋体"/>
          <w:b/>
          <w:bCs/>
          <w:sz w:val="24"/>
          <w:szCs w:val="24"/>
        </w:rPr>
        <w:t>Kim IK</w:t>
      </w:r>
      <w:r w:rsidRPr="009D418C">
        <w:rPr>
          <w:rFonts w:ascii="Book Antiqua" w:eastAsia="宋体" w:hAnsi="Book Antiqua" w:cs="宋体"/>
          <w:sz w:val="24"/>
          <w:szCs w:val="24"/>
        </w:rPr>
        <w:t>, Kang J, Park YA, Kim NK, Sohn SK, Lee KY. Is prior laparoscopy experience required for adaptation to robotic rectal surgery</w:t>
      </w:r>
      <w:proofErr w:type="gramStart"/>
      <w:r w:rsidRPr="009D418C">
        <w:rPr>
          <w:rFonts w:ascii="Book Antiqua" w:eastAsia="宋体" w:hAnsi="Book Antiqua" w:cs="宋体"/>
          <w:sz w:val="24"/>
          <w:szCs w:val="24"/>
        </w:rPr>
        <w:t>?:</w:t>
      </w:r>
      <w:proofErr w:type="gramEnd"/>
      <w:r w:rsidRPr="009D418C">
        <w:rPr>
          <w:rFonts w:ascii="Book Antiqua" w:eastAsia="宋体" w:hAnsi="Book Antiqua" w:cs="宋体"/>
          <w:sz w:val="24"/>
          <w:szCs w:val="24"/>
        </w:rPr>
        <w:t xml:space="preserve"> Feasibility of one-step transition from open to robotic surgery. </w:t>
      </w:r>
      <w:r w:rsidRPr="009D418C">
        <w:rPr>
          <w:rFonts w:ascii="Book Antiqua" w:eastAsia="宋体" w:hAnsi="Book Antiqua" w:cs="宋体"/>
          <w:i/>
          <w:iCs/>
          <w:sz w:val="24"/>
          <w:szCs w:val="24"/>
        </w:rPr>
        <w:t>Int J Colorectal Dis</w:t>
      </w:r>
      <w:r w:rsidRPr="009D418C">
        <w:rPr>
          <w:rFonts w:ascii="Book Antiqua" w:eastAsia="宋体" w:hAnsi="Book Antiqua" w:cs="宋体"/>
          <w:sz w:val="24"/>
          <w:szCs w:val="24"/>
        </w:rPr>
        <w:t xml:space="preserve"> 2014; </w:t>
      </w:r>
      <w:r w:rsidRPr="009D418C">
        <w:rPr>
          <w:rFonts w:ascii="Book Antiqua" w:eastAsia="宋体" w:hAnsi="Book Antiqua" w:cs="宋体"/>
          <w:b/>
          <w:bCs/>
          <w:sz w:val="24"/>
          <w:szCs w:val="24"/>
        </w:rPr>
        <w:t>29</w:t>
      </w:r>
      <w:r w:rsidRPr="009D418C">
        <w:rPr>
          <w:rFonts w:ascii="Book Antiqua" w:eastAsia="宋体" w:hAnsi="Book Antiqua" w:cs="宋体"/>
          <w:sz w:val="24"/>
          <w:szCs w:val="24"/>
        </w:rPr>
        <w:t>: 693-699 [PMID: 24770702 DOI: 10.1007/s00384-014-1858-2]</w:t>
      </w:r>
    </w:p>
    <w:p w:rsidR="007C42DE" w:rsidRPr="009D418C" w:rsidRDefault="007C42DE" w:rsidP="009D418C">
      <w:pPr>
        <w:spacing w:after="0" w:line="360" w:lineRule="auto"/>
        <w:jc w:val="both"/>
        <w:rPr>
          <w:rFonts w:ascii="Book Antiqua" w:eastAsia="宋体" w:hAnsi="Book Antiqua" w:cs="宋体"/>
          <w:sz w:val="24"/>
          <w:szCs w:val="24"/>
        </w:rPr>
      </w:pPr>
      <w:proofErr w:type="gramStart"/>
      <w:r w:rsidRPr="009D418C">
        <w:rPr>
          <w:rFonts w:ascii="Book Antiqua" w:eastAsia="宋体" w:hAnsi="Book Antiqua" w:cs="宋体"/>
          <w:sz w:val="24"/>
          <w:szCs w:val="24"/>
        </w:rPr>
        <w:t xml:space="preserve">12 </w:t>
      </w:r>
      <w:r w:rsidRPr="009D418C">
        <w:rPr>
          <w:rFonts w:ascii="Book Antiqua" w:eastAsia="宋体" w:hAnsi="Book Antiqua" w:cs="宋体"/>
          <w:b/>
          <w:bCs/>
          <w:sz w:val="24"/>
          <w:szCs w:val="24"/>
        </w:rPr>
        <w:t>Mirnezami AH</w:t>
      </w:r>
      <w:r w:rsidRPr="009D418C">
        <w:rPr>
          <w:rFonts w:ascii="Book Antiqua" w:eastAsia="宋体" w:hAnsi="Book Antiqua" w:cs="宋体"/>
          <w:sz w:val="24"/>
          <w:szCs w:val="24"/>
        </w:rPr>
        <w:t>, Mirnezami R, Venkatasubramaniam AK, Chandrakumaran K, Cecil TD, Moran BJ.</w:t>
      </w:r>
      <w:proofErr w:type="gramEnd"/>
      <w:r w:rsidRPr="009D418C">
        <w:rPr>
          <w:rFonts w:ascii="Book Antiqua" w:eastAsia="宋体" w:hAnsi="Book Antiqua" w:cs="宋体"/>
          <w:sz w:val="24"/>
          <w:szCs w:val="24"/>
        </w:rPr>
        <w:t xml:space="preserve"> Robotic colorectal surgery: hype or new hope? </w:t>
      </w:r>
      <w:proofErr w:type="gramStart"/>
      <w:r w:rsidRPr="009D418C">
        <w:rPr>
          <w:rFonts w:ascii="Book Antiqua" w:eastAsia="宋体" w:hAnsi="Book Antiqua" w:cs="宋体"/>
          <w:sz w:val="24"/>
          <w:szCs w:val="24"/>
        </w:rPr>
        <w:t>A systematic review of robotics in colorectal surgery.</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Colorectal Dis</w:t>
      </w:r>
      <w:r w:rsidRPr="009D418C">
        <w:rPr>
          <w:rFonts w:ascii="Book Antiqua" w:eastAsia="宋体" w:hAnsi="Book Antiqua" w:cs="宋体"/>
          <w:sz w:val="24"/>
          <w:szCs w:val="24"/>
        </w:rPr>
        <w:t xml:space="preserve"> 2010; </w:t>
      </w:r>
      <w:r w:rsidRPr="009D418C">
        <w:rPr>
          <w:rFonts w:ascii="Book Antiqua" w:eastAsia="宋体" w:hAnsi="Book Antiqua" w:cs="宋体"/>
          <w:b/>
          <w:bCs/>
          <w:sz w:val="24"/>
          <w:szCs w:val="24"/>
        </w:rPr>
        <w:t>12</w:t>
      </w:r>
      <w:r w:rsidRPr="009D418C">
        <w:rPr>
          <w:rFonts w:ascii="Book Antiqua" w:eastAsia="宋体" w:hAnsi="Book Antiqua" w:cs="宋体"/>
          <w:sz w:val="24"/>
          <w:szCs w:val="24"/>
        </w:rPr>
        <w:t>: 1084-1093 [PMID: 19594601 DOI: 10.1111/j.1463-1318.2009.01999.x]</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13 </w:t>
      </w:r>
      <w:r w:rsidRPr="009D418C">
        <w:rPr>
          <w:rFonts w:ascii="Book Antiqua" w:eastAsia="宋体" w:hAnsi="Book Antiqua" w:cs="宋体"/>
          <w:b/>
          <w:bCs/>
          <w:sz w:val="24"/>
          <w:szCs w:val="24"/>
        </w:rPr>
        <w:t>Wexner SD</w:t>
      </w:r>
      <w:r w:rsidRPr="009D418C">
        <w:rPr>
          <w:rFonts w:ascii="Book Antiqua" w:eastAsia="宋体" w:hAnsi="Book Antiqua" w:cs="宋体"/>
          <w:sz w:val="24"/>
          <w:szCs w:val="24"/>
        </w:rPr>
        <w:t xml:space="preserve">, Bergamaschi R, Lacy A, Udo J, Brölmann H, Kennedy RH, John H. The current status of robotic pelvic surgery: results of a multinational interdisciplinary consensus conference.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2009; </w:t>
      </w:r>
      <w:r w:rsidRPr="009D418C">
        <w:rPr>
          <w:rFonts w:ascii="Book Antiqua" w:eastAsia="宋体" w:hAnsi="Book Antiqua" w:cs="宋体"/>
          <w:b/>
          <w:bCs/>
          <w:sz w:val="24"/>
          <w:szCs w:val="24"/>
        </w:rPr>
        <w:t>23</w:t>
      </w:r>
      <w:r w:rsidRPr="009D418C">
        <w:rPr>
          <w:rFonts w:ascii="Book Antiqua" w:eastAsia="宋体" w:hAnsi="Book Antiqua" w:cs="宋体"/>
          <w:sz w:val="24"/>
          <w:szCs w:val="24"/>
        </w:rPr>
        <w:t>: 438-443 [PMID: 19037694 DOI: 10.1007/s00464-008-0202-8]</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14 </w:t>
      </w:r>
      <w:r w:rsidRPr="009D418C">
        <w:rPr>
          <w:rFonts w:ascii="Book Antiqua" w:eastAsia="宋体" w:hAnsi="Book Antiqua" w:cs="宋体"/>
          <w:b/>
          <w:bCs/>
          <w:sz w:val="24"/>
          <w:szCs w:val="24"/>
        </w:rPr>
        <w:t>Baek JH</w:t>
      </w:r>
      <w:r w:rsidRPr="009D418C">
        <w:rPr>
          <w:rFonts w:ascii="Book Antiqua" w:eastAsia="宋体" w:hAnsi="Book Antiqua" w:cs="宋体"/>
          <w:sz w:val="24"/>
          <w:szCs w:val="24"/>
        </w:rPr>
        <w:t xml:space="preserve">, Pastor C, Pigazzi A. Robotic and laparoscopic total mesorectal excision for rectal cancer: a case-matched study.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2011; </w:t>
      </w:r>
      <w:r w:rsidRPr="009D418C">
        <w:rPr>
          <w:rFonts w:ascii="Book Antiqua" w:eastAsia="宋体" w:hAnsi="Book Antiqua" w:cs="宋体"/>
          <w:b/>
          <w:bCs/>
          <w:sz w:val="24"/>
          <w:szCs w:val="24"/>
        </w:rPr>
        <w:t>25</w:t>
      </w:r>
      <w:r w:rsidRPr="009D418C">
        <w:rPr>
          <w:rFonts w:ascii="Book Antiqua" w:eastAsia="宋体" w:hAnsi="Book Antiqua" w:cs="宋体"/>
          <w:sz w:val="24"/>
          <w:szCs w:val="24"/>
        </w:rPr>
        <w:t>: 521-525 [PMID: 20607559 DOI: 10.1007/s00464-010-1204-x]</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15 </w:t>
      </w:r>
      <w:r w:rsidRPr="009D418C">
        <w:rPr>
          <w:rFonts w:ascii="Book Antiqua" w:eastAsia="宋体" w:hAnsi="Book Antiqua" w:cs="宋体"/>
          <w:b/>
          <w:bCs/>
          <w:sz w:val="24"/>
          <w:szCs w:val="24"/>
        </w:rPr>
        <w:t>Baik SH</w:t>
      </w:r>
      <w:r w:rsidRPr="009D418C">
        <w:rPr>
          <w:rFonts w:ascii="Book Antiqua" w:eastAsia="宋体" w:hAnsi="Book Antiqua" w:cs="宋体"/>
          <w:sz w:val="24"/>
          <w:szCs w:val="24"/>
        </w:rPr>
        <w:t xml:space="preserve">, Kwon HY, Kim JS, Hur H, Sohn SK, Cho CH, Kim H. Robotic versus laparoscopic low anterior resection of rectal cancer: short-term outcome of a prospective comparative study. </w:t>
      </w:r>
      <w:r w:rsidRPr="009D418C">
        <w:rPr>
          <w:rFonts w:ascii="Book Antiqua" w:eastAsia="宋体" w:hAnsi="Book Antiqua" w:cs="宋体"/>
          <w:i/>
          <w:iCs/>
          <w:sz w:val="24"/>
          <w:szCs w:val="24"/>
        </w:rPr>
        <w:t>Ann Surg Oncol</w:t>
      </w:r>
      <w:r w:rsidRPr="009D418C">
        <w:rPr>
          <w:rFonts w:ascii="Book Antiqua" w:eastAsia="宋体" w:hAnsi="Book Antiqua" w:cs="宋体"/>
          <w:sz w:val="24"/>
          <w:szCs w:val="24"/>
        </w:rPr>
        <w:t xml:space="preserve"> 2009; </w:t>
      </w:r>
      <w:r w:rsidRPr="009D418C">
        <w:rPr>
          <w:rFonts w:ascii="Book Antiqua" w:eastAsia="宋体" w:hAnsi="Book Antiqua" w:cs="宋体"/>
          <w:b/>
          <w:bCs/>
          <w:sz w:val="24"/>
          <w:szCs w:val="24"/>
        </w:rPr>
        <w:t>16</w:t>
      </w:r>
      <w:r w:rsidRPr="009D418C">
        <w:rPr>
          <w:rFonts w:ascii="Book Antiqua" w:eastAsia="宋体" w:hAnsi="Book Antiqua" w:cs="宋体"/>
          <w:sz w:val="24"/>
          <w:szCs w:val="24"/>
        </w:rPr>
        <w:t>: 1480-1487 [PMID: 19290486 DOI: 10.1245/s10434-009-0435-3]</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16 </w:t>
      </w:r>
      <w:r w:rsidRPr="009D418C">
        <w:rPr>
          <w:rFonts w:ascii="Book Antiqua" w:eastAsia="宋体" w:hAnsi="Book Antiqua" w:cs="宋体"/>
          <w:b/>
          <w:bCs/>
          <w:sz w:val="24"/>
          <w:szCs w:val="24"/>
        </w:rPr>
        <w:t>Patriti A</w:t>
      </w:r>
      <w:r w:rsidRPr="009D418C">
        <w:rPr>
          <w:rFonts w:ascii="Book Antiqua" w:eastAsia="宋体" w:hAnsi="Book Antiqua" w:cs="宋体"/>
          <w:sz w:val="24"/>
          <w:szCs w:val="24"/>
        </w:rPr>
        <w:t xml:space="preserve">, Ceccarelli G, Bartoli A, Spaziani A, Biancafarina A, Casciola L. Short- and medium-term outcome of robot-assisted and traditional laparoscopic rectal resection. </w:t>
      </w:r>
      <w:r w:rsidRPr="009D418C">
        <w:rPr>
          <w:rFonts w:ascii="Book Antiqua" w:eastAsia="宋体" w:hAnsi="Book Antiqua" w:cs="宋体"/>
          <w:i/>
          <w:iCs/>
          <w:sz w:val="24"/>
          <w:szCs w:val="24"/>
        </w:rPr>
        <w:t>JSLS</w:t>
      </w:r>
      <w:r w:rsidRPr="009D418C">
        <w:rPr>
          <w:rFonts w:ascii="Book Antiqua" w:eastAsia="宋体" w:hAnsi="Book Antiqua" w:cs="宋体"/>
          <w:sz w:val="24"/>
          <w:szCs w:val="24"/>
        </w:rPr>
        <w:t xml:space="preserve"> 2009; </w:t>
      </w:r>
      <w:r w:rsidRPr="009D418C">
        <w:rPr>
          <w:rFonts w:ascii="Book Antiqua" w:eastAsia="宋体" w:hAnsi="Book Antiqua" w:cs="宋体"/>
          <w:b/>
          <w:bCs/>
          <w:sz w:val="24"/>
          <w:szCs w:val="24"/>
        </w:rPr>
        <w:t>13</w:t>
      </w:r>
      <w:r w:rsidRPr="009D418C">
        <w:rPr>
          <w:rFonts w:ascii="Book Antiqua" w:eastAsia="宋体" w:hAnsi="Book Antiqua" w:cs="宋体"/>
          <w:sz w:val="24"/>
          <w:szCs w:val="24"/>
        </w:rPr>
        <w:t>: 176-183 [PMID: 19660212]</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17 </w:t>
      </w:r>
      <w:r w:rsidRPr="009D418C">
        <w:rPr>
          <w:rFonts w:ascii="Book Antiqua" w:eastAsia="宋体" w:hAnsi="Book Antiqua" w:cs="宋体"/>
          <w:b/>
          <w:bCs/>
          <w:sz w:val="24"/>
          <w:szCs w:val="24"/>
        </w:rPr>
        <w:t>Bianchi PP</w:t>
      </w:r>
      <w:r w:rsidRPr="009D418C">
        <w:rPr>
          <w:rFonts w:ascii="Book Antiqua" w:eastAsia="宋体" w:hAnsi="Book Antiqua" w:cs="宋体"/>
          <w:sz w:val="24"/>
          <w:szCs w:val="24"/>
        </w:rPr>
        <w:t xml:space="preserve">, Ceriani C, Locatelli A, Spinoglio G, Zampino MG, Sonzogni A, Crosta C, Andreoni B. Robotic versus laparoscopic total mesorectal excision for rectal cancer: a comparative analysis of oncological safety and short-term outcomes.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2010; </w:t>
      </w:r>
      <w:r w:rsidRPr="009D418C">
        <w:rPr>
          <w:rFonts w:ascii="Book Antiqua" w:eastAsia="宋体" w:hAnsi="Book Antiqua" w:cs="宋体"/>
          <w:b/>
          <w:bCs/>
          <w:sz w:val="24"/>
          <w:szCs w:val="24"/>
        </w:rPr>
        <w:t>24</w:t>
      </w:r>
      <w:r w:rsidRPr="009D418C">
        <w:rPr>
          <w:rFonts w:ascii="Book Antiqua" w:eastAsia="宋体" w:hAnsi="Book Antiqua" w:cs="宋体"/>
          <w:sz w:val="24"/>
          <w:szCs w:val="24"/>
        </w:rPr>
        <w:t>: 2888-2894 [PMID: 20526623 DOI: 10.1007/s00464-010-1134-7]</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18 </w:t>
      </w:r>
      <w:r w:rsidRPr="009D418C">
        <w:rPr>
          <w:rFonts w:ascii="Book Antiqua" w:eastAsia="宋体" w:hAnsi="Book Antiqua" w:cs="宋体"/>
          <w:b/>
          <w:bCs/>
          <w:sz w:val="24"/>
          <w:szCs w:val="24"/>
        </w:rPr>
        <w:t>Park JS</w:t>
      </w:r>
      <w:r w:rsidRPr="009D418C">
        <w:rPr>
          <w:rFonts w:ascii="Book Antiqua" w:eastAsia="宋体" w:hAnsi="Book Antiqua" w:cs="宋体"/>
          <w:sz w:val="24"/>
          <w:szCs w:val="24"/>
        </w:rPr>
        <w:t xml:space="preserve">, Choi GS, Lim KH, Jang YS, Jun SH. Robotic-assisted versus laparoscopic surgery for low rectal cancer: case-matched analysis of short-term outcomes. </w:t>
      </w:r>
      <w:r w:rsidRPr="009D418C">
        <w:rPr>
          <w:rFonts w:ascii="Book Antiqua" w:eastAsia="宋体" w:hAnsi="Book Antiqua" w:cs="宋体"/>
          <w:i/>
          <w:iCs/>
          <w:sz w:val="24"/>
          <w:szCs w:val="24"/>
        </w:rPr>
        <w:t>Ann Surg Oncol</w:t>
      </w:r>
      <w:r w:rsidRPr="009D418C">
        <w:rPr>
          <w:rFonts w:ascii="Book Antiqua" w:eastAsia="宋体" w:hAnsi="Book Antiqua" w:cs="宋体"/>
          <w:sz w:val="24"/>
          <w:szCs w:val="24"/>
        </w:rPr>
        <w:t xml:space="preserve"> 2010; </w:t>
      </w:r>
      <w:r w:rsidRPr="009D418C">
        <w:rPr>
          <w:rFonts w:ascii="Book Antiqua" w:eastAsia="宋体" w:hAnsi="Book Antiqua" w:cs="宋体"/>
          <w:b/>
          <w:bCs/>
          <w:sz w:val="24"/>
          <w:szCs w:val="24"/>
        </w:rPr>
        <w:t>17</w:t>
      </w:r>
      <w:r w:rsidRPr="009D418C">
        <w:rPr>
          <w:rFonts w:ascii="Book Antiqua" w:eastAsia="宋体" w:hAnsi="Book Antiqua" w:cs="宋体"/>
          <w:sz w:val="24"/>
          <w:szCs w:val="24"/>
        </w:rPr>
        <w:t>: 3195-3202 [PMID: 20589436 DOI: 10.1245/s10434-010-1162-5]</w:t>
      </w:r>
    </w:p>
    <w:p w:rsidR="007C42DE" w:rsidRPr="009D418C" w:rsidRDefault="007C42DE" w:rsidP="009D418C">
      <w:pPr>
        <w:spacing w:after="0" w:line="360" w:lineRule="auto"/>
        <w:jc w:val="both"/>
        <w:rPr>
          <w:rFonts w:ascii="Book Antiqua" w:eastAsia="宋体" w:hAnsi="Book Antiqua" w:cs="宋体"/>
          <w:sz w:val="24"/>
          <w:szCs w:val="24"/>
        </w:rPr>
      </w:pPr>
      <w:proofErr w:type="gramStart"/>
      <w:r w:rsidRPr="009D418C">
        <w:rPr>
          <w:rFonts w:ascii="Book Antiqua" w:eastAsia="宋体" w:hAnsi="Book Antiqua" w:cs="宋体"/>
          <w:sz w:val="24"/>
          <w:szCs w:val="24"/>
        </w:rPr>
        <w:t xml:space="preserve">19 </w:t>
      </w:r>
      <w:r w:rsidRPr="009D418C">
        <w:rPr>
          <w:rFonts w:ascii="Book Antiqua" w:eastAsia="宋体" w:hAnsi="Book Antiqua" w:cs="宋体"/>
          <w:b/>
          <w:bCs/>
          <w:sz w:val="24"/>
          <w:szCs w:val="24"/>
        </w:rPr>
        <w:t>Kwak JM</w:t>
      </w:r>
      <w:r w:rsidRPr="009D418C">
        <w:rPr>
          <w:rFonts w:ascii="Book Antiqua" w:eastAsia="宋体" w:hAnsi="Book Antiqua" w:cs="宋体"/>
          <w:sz w:val="24"/>
          <w:szCs w:val="24"/>
        </w:rPr>
        <w:t>, Kim SH, Kim J, Son DN, Baek SJ, Cho JS.</w:t>
      </w:r>
      <w:proofErr w:type="gramEnd"/>
      <w:r w:rsidRPr="009D418C">
        <w:rPr>
          <w:rFonts w:ascii="Book Antiqua" w:eastAsia="宋体" w:hAnsi="Book Antiqua" w:cs="宋体"/>
          <w:sz w:val="24"/>
          <w:szCs w:val="24"/>
        </w:rPr>
        <w:t xml:space="preserve"> Robotic vs laparoscopic resection of rectal cancer: short-term outcomes of a case-control study. </w:t>
      </w:r>
      <w:r w:rsidRPr="009D418C">
        <w:rPr>
          <w:rFonts w:ascii="Book Antiqua" w:eastAsia="宋体" w:hAnsi="Book Antiqua" w:cs="宋体"/>
          <w:i/>
          <w:iCs/>
          <w:sz w:val="24"/>
          <w:szCs w:val="24"/>
        </w:rPr>
        <w:t>Dis Colon Rectum</w:t>
      </w:r>
      <w:r w:rsidRPr="009D418C">
        <w:rPr>
          <w:rFonts w:ascii="Book Antiqua" w:eastAsia="宋体" w:hAnsi="Book Antiqua" w:cs="宋体"/>
          <w:sz w:val="24"/>
          <w:szCs w:val="24"/>
        </w:rPr>
        <w:t xml:space="preserve"> 2011; </w:t>
      </w:r>
      <w:r w:rsidRPr="009D418C">
        <w:rPr>
          <w:rFonts w:ascii="Book Antiqua" w:eastAsia="宋体" w:hAnsi="Book Antiqua" w:cs="宋体"/>
          <w:b/>
          <w:bCs/>
          <w:sz w:val="24"/>
          <w:szCs w:val="24"/>
        </w:rPr>
        <w:t>54</w:t>
      </w:r>
      <w:r w:rsidRPr="009D418C">
        <w:rPr>
          <w:rFonts w:ascii="Book Antiqua" w:eastAsia="宋体" w:hAnsi="Book Antiqua" w:cs="宋体"/>
          <w:sz w:val="24"/>
          <w:szCs w:val="24"/>
        </w:rPr>
        <w:t>: 151-156 [PMID: 21228661 DOI: 10.1007/DCR.0b013e3181fec4fd]</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20 </w:t>
      </w:r>
      <w:r w:rsidRPr="009D418C">
        <w:rPr>
          <w:rFonts w:ascii="Book Antiqua" w:eastAsia="宋体" w:hAnsi="Book Antiqua" w:cs="宋体"/>
          <w:b/>
          <w:bCs/>
          <w:sz w:val="24"/>
          <w:szCs w:val="24"/>
        </w:rPr>
        <w:t>Baek SJ</w:t>
      </w:r>
      <w:r w:rsidRPr="009D418C">
        <w:rPr>
          <w:rFonts w:ascii="Book Antiqua" w:eastAsia="宋体" w:hAnsi="Book Antiqua" w:cs="宋体"/>
          <w:sz w:val="24"/>
          <w:szCs w:val="24"/>
        </w:rPr>
        <w:t xml:space="preserve">, Kim SH, Cho JS, Shin JW, Kim J. Robotic versus conventional laparoscopic surgery for rectal cancer: a cost analysis from a single institute in Korea. </w:t>
      </w:r>
      <w:r w:rsidRPr="009D418C">
        <w:rPr>
          <w:rFonts w:ascii="Book Antiqua" w:eastAsia="宋体" w:hAnsi="Book Antiqua" w:cs="宋体"/>
          <w:i/>
          <w:iCs/>
          <w:sz w:val="24"/>
          <w:szCs w:val="24"/>
        </w:rPr>
        <w:t>World J Surg</w:t>
      </w:r>
      <w:r w:rsidRPr="009D418C">
        <w:rPr>
          <w:rFonts w:ascii="Book Antiqua" w:eastAsia="宋体" w:hAnsi="Book Antiqua" w:cs="宋体"/>
          <w:sz w:val="24"/>
          <w:szCs w:val="24"/>
        </w:rPr>
        <w:t xml:space="preserve"> 2012; </w:t>
      </w:r>
      <w:r w:rsidRPr="009D418C">
        <w:rPr>
          <w:rFonts w:ascii="Book Antiqua" w:eastAsia="宋体" w:hAnsi="Book Antiqua" w:cs="宋体"/>
          <w:b/>
          <w:bCs/>
          <w:sz w:val="24"/>
          <w:szCs w:val="24"/>
        </w:rPr>
        <w:t>36</w:t>
      </w:r>
      <w:r w:rsidRPr="009D418C">
        <w:rPr>
          <w:rFonts w:ascii="Book Antiqua" w:eastAsia="宋体" w:hAnsi="Book Antiqua" w:cs="宋体"/>
          <w:sz w:val="24"/>
          <w:szCs w:val="24"/>
        </w:rPr>
        <w:t>: 2722-2729 [PMID: 22855217 DOI: 10.1007/s00268-012-1728-4]</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21 </w:t>
      </w:r>
      <w:r w:rsidRPr="009D418C">
        <w:rPr>
          <w:rFonts w:ascii="Book Antiqua" w:eastAsia="宋体" w:hAnsi="Book Antiqua" w:cs="宋体"/>
          <w:b/>
          <w:bCs/>
          <w:sz w:val="24"/>
          <w:szCs w:val="24"/>
        </w:rPr>
        <w:t>D'Annibale A</w:t>
      </w:r>
      <w:r w:rsidRPr="009D418C">
        <w:rPr>
          <w:rFonts w:ascii="Book Antiqua" w:eastAsia="宋体" w:hAnsi="Book Antiqua" w:cs="宋体"/>
          <w:sz w:val="24"/>
          <w:szCs w:val="24"/>
        </w:rPr>
        <w:t xml:space="preserve">, Pernazza G, Monsellato I, Pende V, Lucandri G, Mazzocchi P, Alfano G. Total mesorectal excision: a comparison of oncological and functional outcomes between robotic and laparoscopic surgery for rectal cancer.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2013; </w:t>
      </w:r>
      <w:r w:rsidRPr="009D418C">
        <w:rPr>
          <w:rFonts w:ascii="Book Antiqua" w:eastAsia="宋体" w:hAnsi="Book Antiqua" w:cs="宋体"/>
          <w:b/>
          <w:bCs/>
          <w:sz w:val="24"/>
          <w:szCs w:val="24"/>
        </w:rPr>
        <w:t>27</w:t>
      </w:r>
      <w:r w:rsidRPr="009D418C">
        <w:rPr>
          <w:rFonts w:ascii="Book Antiqua" w:eastAsia="宋体" w:hAnsi="Book Antiqua" w:cs="宋体"/>
          <w:sz w:val="24"/>
          <w:szCs w:val="24"/>
        </w:rPr>
        <w:t>: 1887-1895 [PMID: 23292566 DOI: 10.1007/s00464-012-2731-4]</w:t>
      </w:r>
    </w:p>
    <w:p w:rsidR="007C42DE" w:rsidRPr="009D418C" w:rsidRDefault="007C42DE" w:rsidP="009D418C">
      <w:pPr>
        <w:spacing w:after="0" w:line="360" w:lineRule="auto"/>
        <w:jc w:val="both"/>
        <w:rPr>
          <w:rFonts w:ascii="Book Antiqua" w:eastAsia="宋体" w:hAnsi="Book Antiqua" w:cs="宋体"/>
          <w:sz w:val="24"/>
          <w:szCs w:val="24"/>
        </w:rPr>
      </w:pPr>
      <w:proofErr w:type="gramStart"/>
      <w:r w:rsidRPr="009D418C">
        <w:rPr>
          <w:rFonts w:ascii="Book Antiqua" w:eastAsia="宋体" w:hAnsi="Book Antiqua" w:cs="宋体"/>
          <w:sz w:val="24"/>
          <w:szCs w:val="24"/>
        </w:rPr>
        <w:t xml:space="preserve">22 </w:t>
      </w:r>
      <w:r w:rsidRPr="009D418C">
        <w:rPr>
          <w:rFonts w:ascii="Book Antiqua" w:eastAsia="宋体" w:hAnsi="Book Antiqua" w:cs="宋体"/>
          <w:b/>
          <w:bCs/>
          <w:sz w:val="24"/>
          <w:szCs w:val="24"/>
        </w:rPr>
        <w:t>Kang J</w:t>
      </w:r>
      <w:r w:rsidRPr="009D418C">
        <w:rPr>
          <w:rFonts w:ascii="Book Antiqua" w:eastAsia="宋体" w:hAnsi="Book Antiqua" w:cs="宋体"/>
          <w:sz w:val="24"/>
          <w:szCs w:val="24"/>
        </w:rPr>
        <w:t>, Yoon KJ, Min BS, Hur H, Baik SH, Kim NK, Lee KY.</w:t>
      </w:r>
      <w:proofErr w:type="gramEnd"/>
      <w:r w:rsidRPr="009D418C">
        <w:rPr>
          <w:rFonts w:ascii="Book Antiqua" w:eastAsia="宋体" w:hAnsi="Book Antiqua" w:cs="宋体"/>
          <w:sz w:val="24"/>
          <w:szCs w:val="24"/>
        </w:rPr>
        <w:t xml:space="preserve"> The impact of robotic surgery for mid and low rectal cancer: a case-matched analysis of a 3-arm comparison--open, laparoscopic, and robotic surgery. </w:t>
      </w:r>
      <w:r w:rsidRPr="009D418C">
        <w:rPr>
          <w:rFonts w:ascii="Book Antiqua" w:eastAsia="宋体" w:hAnsi="Book Antiqua" w:cs="宋体"/>
          <w:i/>
          <w:iCs/>
          <w:sz w:val="24"/>
          <w:szCs w:val="24"/>
        </w:rPr>
        <w:t>Ann Surg</w:t>
      </w:r>
      <w:r w:rsidRPr="009D418C">
        <w:rPr>
          <w:rFonts w:ascii="Book Antiqua" w:eastAsia="宋体" w:hAnsi="Book Antiqua" w:cs="宋体"/>
          <w:sz w:val="24"/>
          <w:szCs w:val="24"/>
        </w:rPr>
        <w:t xml:space="preserve"> 2013; </w:t>
      </w:r>
      <w:r w:rsidRPr="009D418C">
        <w:rPr>
          <w:rFonts w:ascii="Book Antiqua" w:eastAsia="宋体" w:hAnsi="Book Antiqua" w:cs="宋体"/>
          <w:b/>
          <w:bCs/>
          <w:sz w:val="24"/>
          <w:szCs w:val="24"/>
        </w:rPr>
        <w:t>257</w:t>
      </w:r>
      <w:r w:rsidRPr="009D418C">
        <w:rPr>
          <w:rFonts w:ascii="Book Antiqua" w:eastAsia="宋体" w:hAnsi="Book Antiqua" w:cs="宋体"/>
          <w:sz w:val="24"/>
          <w:szCs w:val="24"/>
        </w:rPr>
        <w:t>: 95-101 [PMID: 23059496 DOI: 10.1097/SLA.0b013e3182686bbd]</w:t>
      </w:r>
    </w:p>
    <w:p w:rsidR="007C42DE" w:rsidRPr="009D418C" w:rsidRDefault="007C42DE" w:rsidP="009D418C">
      <w:pPr>
        <w:spacing w:after="0" w:line="360" w:lineRule="auto"/>
        <w:jc w:val="both"/>
        <w:rPr>
          <w:rFonts w:ascii="Book Antiqua" w:eastAsia="宋体" w:hAnsi="Book Antiqua" w:cs="宋体"/>
          <w:color w:val="000000" w:themeColor="text1"/>
          <w:sz w:val="24"/>
          <w:szCs w:val="24"/>
        </w:rPr>
      </w:pPr>
      <w:proofErr w:type="gramStart"/>
      <w:r w:rsidRPr="009D418C">
        <w:rPr>
          <w:rFonts w:ascii="Book Antiqua" w:eastAsia="宋体" w:hAnsi="Book Antiqua" w:cs="宋体"/>
          <w:color w:val="000000" w:themeColor="text1"/>
          <w:sz w:val="24"/>
          <w:szCs w:val="24"/>
        </w:rPr>
        <w:t xml:space="preserve">23 </w:t>
      </w:r>
      <w:r w:rsidRPr="009D418C">
        <w:rPr>
          <w:rFonts w:ascii="Book Antiqua" w:eastAsia="宋体" w:hAnsi="Book Antiqua" w:cs="宋体"/>
          <w:b/>
          <w:bCs/>
          <w:color w:val="000000" w:themeColor="text1"/>
          <w:sz w:val="24"/>
          <w:szCs w:val="24"/>
        </w:rPr>
        <w:t>Tam MS</w:t>
      </w:r>
      <w:r w:rsidRPr="009D418C">
        <w:rPr>
          <w:rFonts w:ascii="Book Antiqua" w:eastAsia="宋体" w:hAnsi="Book Antiqua" w:cs="宋体"/>
          <w:color w:val="000000" w:themeColor="text1"/>
          <w:sz w:val="24"/>
          <w:szCs w:val="24"/>
        </w:rPr>
        <w:t>, Abbass M, Abbas MA.</w:t>
      </w:r>
      <w:proofErr w:type="gramEnd"/>
      <w:r w:rsidRPr="009D418C">
        <w:rPr>
          <w:rFonts w:ascii="Book Antiqua" w:eastAsia="宋体" w:hAnsi="Book Antiqua" w:cs="宋体"/>
          <w:color w:val="000000" w:themeColor="text1"/>
          <w:sz w:val="24"/>
          <w:szCs w:val="24"/>
        </w:rPr>
        <w:t xml:space="preserve"> </w:t>
      </w:r>
      <w:proofErr w:type="gramStart"/>
      <w:r w:rsidRPr="009D418C">
        <w:rPr>
          <w:rFonts w:ascii="Book Antiqua" w:eastAsia="宋体" w:hAnsi="Book Antiqua" w:cs="宋体"/>
          <w:color w:val="000000" w:themeColor="text1"/>
          <w:sz w:val="24"/>
          <w:szCs w:val="24"/>
        </w:rPr>
        <w:t>Robotic-laparoscopic rectal cancer excision versus traditional laparoscopy.</w:t>
      </w:r>
      <w:proofErr w:type="gramEnd"/>
      <w:r w:rsidRPr="009D418C">
        <w:rPr>
          <w:rFonts w:ascii="Book Antiqua" w:eastAsia="宋体" w:hAnsi="Book Antiqua" w:cs="宋体"/>
          <w:color w:val="000000" w:themeColor="text1"/>
          <w:sz w:val="24"/>
          <w:szCs w:val="24"/>
        </w:rPr>
        <w:t xml:space="preserve"> </w:t>
      </w:r>
      <w:r w:rsidRPr="009D418C">
        <w:rPr>
          <w:rFonts w:ascii="Book Antiqua" w:eastAsia="宋体" w:hAnsi="Book Antiqua" w:cs="宋体"/>
          <w:i/>
          <w:iCs/>
          <w:color w:val="000000" w:themeColor="text1"/>
          <w:sz w:val="24"/>
          <w:szCs w:val="24"/>
        </w:rPr>
        <w:t>JSLS</w:t>
      </w:r>
      <w:r w:rsidRPr="009D418C">
        <w:rPr>
          <w:rFonts w:ascii="Book Antiqua" w:eastAsia="宋体" w:hAnsi="Book Antiqua" w:cs="宋体"/>
          <w:color w:val="000000" w:themeColor="text1"/>
          <w:sz w:val="24"/>
          <w:szCs w:val="24"/>
        </w:rPr>
        <w:t xml:space="preserve"> 2014; </w:t>
      </w:r>
      <w:r w:rsidRPr="009D418C">
        <w:rPr>
          <w:rFonts w:ascii="Book Antiqua" w:eastAsia="宋体" w:hAnsi="Book Antiqua" w:cs="宋体"/>
          <w:b/>
          <w:bCs/>
          <w:color w:val="000000" w:themeColor="text1"/>
          <w:sz w:val="24"/>
          <w:szCs w:val="24"/>
        </w:rPr>
        <w:t>18</w:t>
      </w:r>
      <w:r w:rsidRPr="009D418C">
        <w:rPr>
          <w:rFonts w:ascii="Book Antiqua" w:eastAsia="宋体" w:hAnsi="Book Antiqua" w:cs="宋体"/>
          <w:color w:val="000000" w:themeColor="text1"/>
          <w:sz w:val="24"/>
          <w:szCs w:val="24"/>
        </w:rPr>
        <w:t>: e2014.00020 [PMID: 25392653 DOI: 10.4293/JSLS.2014.00020]</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24 </w:t>
      </w:r>
      <w:r w:rsidRPr="009D418C">
        <w:rPr>
          <w:rFonts w:ascii="Book Antiqua" w:eastAsia="宋体" w:hAnsi="Book Antiqua" w:cs="宋体"/>
          <w:b/>
          <w:bCs/>
          <w:sz w:val="24"/>
          <w:szCs w:val="24"/>
        </w:rPr>
        <w:t>Park YA</w:t>
      </w:r>
      <w:r w:rsidRPr="009D418C">
        <w:rPr>
          <w:rFonts w:ascii="Book Antiqua" w:eastAsia="宋体" w:hAnsi="Book Antiqua" w:cs="宋体"/>
          <w:sz w:val="24"/>
          <w:szCs w:val="24"/>
        </w:rPr>
        <w:t xml:space="preserve">, Kim JM, Kim SA, Min BS, Kim NK, Sohn SK, Lee KY. Totally robotic surgery for rectal cancer: from splenic flexure to pelvic floor in one setup.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2010; </w:t>
      </w:r>
      <w:r w:rsidRPr="009D418C">
        <w:rPr>
          <w:rFonts w:ascii="Book Antiqua" w:eastAsia="宋体" w:hAnsi="Book Antiqua" w:cs="宋体"/>
          <w:b/>
          <w:bCs/>
          <w:sz w:val="24"/>
          <w:szCs w:val="24"/>
        </w:rPr>
        <w:t>24</w:t>
      </w:r>
      <w:r w:rsidRPr="009D418C">
        <w:rPr>
          <w:rFonts w:ascii="Book Antiqua" w:eastAsia="宋体" w:hAnsi="Book Antiqua" w:cs="宋体"/>
          <w:sz w:val="24"/>
          <w:szCs w:val="24"/>
        </w:rPr>
        <w:t>: 715-720 [PMID: 19688388 DOI: 10.1007/s00464-009-0656-3]</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25 </w:t>
      </w:r>
      <w:r w:rsidRPr="009D418C">
        <w:rPr>
          <w:rFonts w:ascii="Book Antiqua" w:eastAsia="宋体" w:hAnsi="Book Antiqua" w:cs="宋体"/>
          <w:b/>
          <w:bCs/>
          <w:sz w:val="24"/>
          <w:szCs w:val="24"/>
        </w:rPr>
        <w:t>Ahlering TE</w:t>
      </w:r>
      <w:r w:rsidRPr="009D418C">
        <w:rPr>
          <w:rFonts w:ascii="Book Antiqua" w:eastAsia="宋体" w:hAnsi="Book Antiqua" w:cs="宋体"/>
          <w:sz w:val="24"/>
          <w:szCs w:val="24"/>
        </w:rPr>
        <w:t xml:space="preserve">, Skarecky D, Lee D, Clayman RV. Successful transfer of open surgical skills to a laparoscopic environment using a robotic interface: initial experience with laparoscopic radical prostatectomy. </w:t>
      </w:r>
      <w:r w:rsidRPr="009D418C">
        <w:rPr>
          <w:rFonts w:ascii="Book Antiqua" w:eastAsia="宋体" w:hAnsi="Book Antiqua" w:cs="宋体"/>
          <w:i/>
          <w:iCs/>
          <w:sz w:val="24"/>
          <w:szCs w:val="24"/>
        </w:rPr>
        <w:t>J Urol</w:t>
      </w:r>
      <w:r w:rsidRPr="009D418C">
        <w:rPr>
          <w:rFonts w:ascii="Book Antiqua" w:eastAsia="宋体" w:hAnsi="Book Antiqua" w:cs="宋体"/>
          <w:sz w:val="24"/>
          <w:szCs w:val="24"/>
        </w:rPr>
        <w:t xml:space="preserve"> 2003; </w:t>
      </w:r>
      <w:r w:rsidRPr="009D418C">
        <w:rPr>
          <w:rFonts w:ascii="Book Antiqua" w:eastAsia="宋体" w:hAnsi="Book Antiqua" w:cs="宋体"/>
          <w:b/>
          <w:bCs/>
          <w:sz w:val="24"/>
          <w:szCs w:val="24"/>
        </w:rPr>
        <w:t>170</w:t>
      </w:r>
      <w:r w:rsidRPr="009D418C">
        <w:rPr>
          <w:rFonts w:ascii="Book Antiqua" w:eastAsia="宋体" w:hAnsi="Book Antiqua" w:cs="宋体"/>
          <w:sz w:val="24"/>
          <w:szCs w:val="24"/>
        </w:rPr>
        <w:t>: 1738-1741 [PMID: 14532766 DOI: 10.1097/01.ju.0000092881.24608.5e]</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26 </w:t>
      </w:r>
      <w:r w:rsidRPr="009D418C">
        <w:rPr>
          <w:rFonts w:ascii="Book Antiqua" w:eastAsia="宋体" w:hAnsi="Book Antiqua" w:cs="宋体"/>
          <w:b/>
          <w:bCs/>
          <w:sz w:val="24"/>
          <w:szCs w:val="24"/>
        </w:rPr>
        <w:t>Akmal Y</w:t>
      </w:r>
      <w:r w:rsidRPr="009D418C">
        <w:rPr>
          <w:rFonts w:ascii="Book Antiqua" w:eastAsia="宋体" w:hAnsi="Book Antiqua" w:cs="宋体"/>
          <w:sz w:val="24"/>
          <w:szCs w:val="24"/>
        </w:rPr>
        <w:t xml:space="preserve">, Baek JH, McKenzie S, Garcia-Aguilar J, Pigazzi A. Robot-assisted total mesorectal excision: is there a learning curve? </w:t>
      </w:r>
      <w:r w:rsidRPr="009D418C">
        <w:rPr>
          <w:rFonts w:ascii="Book Antiqua" w:eastAsia="宋体" w:hAnsi="Book Antiqua" w:cs="宋体"/>
          <w:i/>
          <w:iCs/>
          <w:sz w:val="24"/>
          <w:szCs w:val="24"/>
        </w:rPr>
        <w:t>Surg Endosc</w:t>
      </w:r>
      <w:r w:rsidRPr="009D418C">
        <w:rPr>
          <w:rFonts w:ascii="Book Antiqua" w:eastAsia="宋体" w:hAnsi="Book Antiqua" w:cs="宋体"/>
          <w:sz w:val="24"/>
          <w:szCs w:val="24"/>
        </w:rPr>
        <w:t xml:space="preserve"> 2012; </w:t>
      </w:r>
      <w:r w:rsidRPr="009D418C">
        <w:rPr>
          <w:rFonts w:ascii="Book Antiqua" w:eastAsia="宋体" w:hAnsi="Book Antiqua" w:cs="宋体"/>
          <w:b/>
          <w:bCs/>
          <w:sz w:val="24"/>
          <w:szCs w:val="24"/>
        </w:rPr>
        <w:t>26</w:t>
      </w:r>
      <w:r w:rsidRPr="009D418C">
        <w:rPr>
          <w:rFonts w:ascii="Book Antiqua" w:eastAsia="宋体" w:hAnsi="Book Antiqua" w:cs="宋体"/>
          <w:sz w:val="24"/>
          <w:szCs w:val="24"/>
        </w:rPr>
        <w:t>: 2471-2476 [PMID: 22437950 DOI: 10.1007/s00464-012-2216-5]</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27 </w:t>
      </w:r>
      <w:r w:rsidRPr="009D418C">
        <w:rPr>
          <w:rFonts w:ascii="Book Antiqua" w:eastAsia="宋体" w:hAnsi="Book Antiqua" w:cs="宋体"/>
          <w:b/>
          <w:bCs/>
          <w:sz w:val="24"/>
          <w:szCs w:val="24"/>
        </w:rPr>
        <w:t>MacFarlane JK</w:t>
      </w:r>
      <w:r w:rsidRPr="009D418C">
        <w:rPr>
          <w:rFonts w:ascii="Book Antiqua" w:eastAsia="宋体" w:hAnsi="Book Antiqua" w:cs="宋体"/>
          <w:sz w:val="24"/>
          <w:szCs w:val="24"/>
        </w:rPr>
        <w:t xml:space="preserve">, Ryall RD, Heald RJ. </w:t>
      </w:r>
      <w:proofErr w:type="gramStart"/>
      <w:r w:rsidRPr="009D418C">
        <w:rPr>
          <w:rFonts w:ascii="Book Antiqua" w:eastAsia="宋体" w:hAnsi="Book Antiqua" w:cs="宋体"/>
          <w:sz w:val="24"/>
          <w:szCs w:val="24"/>
        </w:rPr>
        <w:t>Mesorectal excision for rectal cancer.</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Lancet</w:t>
      </w:r>
      <w:r w:rsidRPr="009D418C">
        <w:rPr>
          <w:rFonts w:ascii="Book Antiqua" w:eastAsia="宋体" w:hAnsi="Book Antiqua" w:cs="宋体"/>
          <w:sz w:val="24"/>
          <w:szCs w:val="24"/>
        </w:rPr>
        <w:t xml:space="preserve"> 1993; </w:t>
      </w:r>
      <w:r w:rsidRPr="009D418C">
        <w:rPr>
          <w:rFonts w:ascii="Book Antiqua" w:eastAsia="宋体" w:hAnsi="Book Antiqua" w:cs="宋体"/>
          <w:b/>
          <w:bCs/>
          <w:sz w:val="24"/>
          <w:szCs w:val="24"/>
        </w:rPr>
        <w:t>341</w:t>
      </w:r>
      <w:r w:rsidRPr="009D418C">
        <w:rPr>
          <w:rFonts w:ascii="Book Antiqua" w:eastAsia="宋体" w:hAnsi="Book Antiqua" w:cs="宋体"/>
          <w:sz w:val="24"/>
          <w:szCs w:val="24"/>
        </w:rPr>
        <w:t>: 457-460 [PMID: 8094488 DOI: 10.1016/0140-6736(93)90207-W]</w:t>
      </w:r>
    </w:p>
    <w:p w:rsidR="007C42DE" w:rsidRPr="009D418C" w:rsidRDefault="007C42DE" w:rsidP="009D418C">
      <w:pPr>
        <w:spacing w:after="0" w:line="360" w:lineRule="auto"/>
        <w:jc w:val="both"/>
        <w:rPr>
          <w:rFonts w:ascii="Book Antiqua" w:eastAsia="宋体" w:hAnsi="Book Antiqua" w:cs="宋体"/>
          <w:sz w:val="24"/>
          <w:szCs w:val="24"/>
        </w:rPr>
      </w:pPr>
      <w:r w:rsidRPr="009D418C">
        <w:rPr>
          <w:rFonts w:ascii="Book Antiqua" w:eastAsia="宋体" w:hAnsi="Book Antiqua" w:cs="宋体"/>
          <w:sz w:val="24"/>
          <w:szCs w:val="24"/>
        </w:rPr>
        <w:t xml:space="preserve">28 </w:t>
      </w:r>
      <w:r w:rsidRPr="009D418C">
        <w:rPr>
          <w:rFonts w:ascii="Book Antiqua" w:eastAsia="宋体" w:hAnsi="Book Antiqua" w:cs="宋体"/>
          <w:b/>
          <w:bCs/>
          <w:sz w:val="24"/>
          <w:szCs w:val="24"/>
        </w:rPr>
        <w:t>Nagtegaal ID</w:t>
      </w:r>
      <w:r w:rsidRPr="009D418C">
        <w:rPr>
          <w:rFonts w:ascii="Book Antiqua" w:eastAsia="宋体" w:hAnsi="Book Antiqua" w:cs="宋体"/>
          <w:sz w:val="24"/>
          <w:szCs w:val="24"/>
        </w:rPr>
        <w:t xml:space="preserve">, van de Velde CJ, van der Worp E, Kapiteijn E, Quirke P, van Krieken JH. Macroscopic evaluation of rectal cancer resection specimen: clinical significance of the pathologist in quality control. </w:t>
      </w:r>
      <w:r w:rsidRPr="009D418C">
        <w:rPr>
          <w:rFonts w:ascii="Book Antiqua" w:eastAsia="宋体" w:hAnsi="Book Antiqua" w:cs="宋体"/>
          <w:i/>
          <w:iCs/>
          <w:sz w:val="24"/>
          <w:szCs w:val="24"/>
        </w:rPr>
        <w:t>J Clin Oncol</w:t>
      </w:r>
      <w:r w:rsidRPr="009D418C">
        <w:rPr>
          <w:rFonts w:ascii="Book Antiqua" w:eastAsia="宋体" w:hAnsi="Book Antiqua" w:cs="宋体"/>
          <w:sz w:val="24"/>
          <w:szCs w:val="24"/>
        </w:rPr>
        <w:t xml:space="preserve"> 2002; </w:t>
      </w:r>
      <w:r w:rsidRPr="009D418C">
        <w:rPr>
          <w:rFonts w:ascii="Book Antiqua" w:eastAsia="宋体" w:hAnsi="Book Antiqua" w:cs="宋体"/>
          <w:b/>
          <w:bCs/>
          <w:sz w:val="24"/>
          <w:szCs w:val="24"/>
        </w:rPr>
        <w:t>20</w:t>
      </w:r>
      <w:r w:rsidRPr="009D418C">
        <w:rPr>
          <w:rFonts w:ascii="Book Antiqua" w:eastAsia="宋体" w:hAnsi="Book Antiqua" w:cs="宋体"/>
          <w:sz w:val="24"/>
          <w:szCs w:val="24"/>
        </w:rPr>
        <w:t>: 1729-1734 [PMID: 11919228 DOI: 10.1200/JCO.2002.07.010]</w:t>
      </w:r>
    </w:p>
    <w:p w:rsidR="007C42DE" w:rsidRPr="009D418C" w:rsidRDefault="007C42DE" w:rsidP="009D418C">
      <w:pPr>
        <w:spacing w:after="0" w:line="360" w:lineRule="auto"/>
        <w:jc w:val="both"/>
        <w:rPr>
          <w:rFonts w:ascii="Book Antiqua" w:eastAsia="宋体" w:hAnsi="Book Antiqua" w:cs="宋体"/>
          <w:sz w:val="24"/>
          <w:szCs w:val="24"/>
          <w:lang w:eastAsia="zh-CN"/>
        </w:rPr>
      </w:pPr>
      <w:r w:rsidRPr="009D418C">
        <w:rPr>
          <w:rFonts w:ascii="Book Antiqua" w:eastAsia="宋体" w:hAnsi="Book Antiqua" w:cs="宋体"/>
          <w:sz w:val="24"/>
          <w:szCs w:val="24"/>
        </w:rPr>
        <w:t xml:space="preserve">29 </w:t>
      </w:r>
      <w:r w:rsidRPr="009D418C">
        <w:rPr>
          <w:rFonts w:ascii="Book Antiqua" w:eastAsia="宋体" w:hAnsi="Book Antiqua" w:cs="宋体"/>
          <w:b/>
          <w:bCs/>
          <w:sz w:val="24"/>
          <w:szCs w:val="24"/>
        </w:rPr>
        <w:t>Kim NK</w:t>
      </w:r>
      <w:r w:rsidRPr="009D418C">
        <w:rPr>
          <w:rFonts w:ascii="Book Antiqua" w:eastAsia="宋体" w:hAnsi="Book Antiqua" w:cs="宋体"/>
          <w:sz w:val="24"/>
          <w:szCs w:val="24"/>
        </w:rPr>
        <w:t xml:space="preserve">, Aahn TW, Park JK, Lee KY, Lee WH, Sohn SK, Min JS. </w:t>
      </w:r>
      <w:proofErr w:type="gramStart"/>
      <w:r w:rsidRPr="009D418C">
        <w:rPr>
          <w:rFonts w:ascii="Book Antiqua" w:eastAsia="宋体" w:hAnsi="Book Antiqua" w:cs="宋体"/>
          <w:sz w:val="24"/>
          <w:szCs w:val="24"/>
        </w:rPr>
        <w:t>Assessment of sexual and voiding function after total mesorectal excision with pelvic autonomic nerve preservation in males with rectal cancer.</w:t>
      </w:r>
      <w:proofErr w:type="gramEnd"/>
      <w:r w:rsidRPr="009D418C">
        <w:rPr>
          <w:rFonts w:ascii="Book Antiqua" w:eastAsia="宋体" w:hAnsi="Book Antiqua" w:cs="宋体"/>
          <w:sz w:val="24"/>
          <w:szCs w:val="24"/>
        </w:rPr>
        <w:t xml:space="preserve"> </w:t>
      </w:r>
      <w:r w:rsidRPr="009D418C">
        <w:rPr>
          <w:rFonts w:ascii="Book Antiqua" w:eastAsia="宋体" w:hAnsi="Book Antiqua" w:cs="宋体"/>
          <w:i/>
          <w:iCs/>
          <w:sz w:val="24"/>
          <w:szCs w:val="24"/>
        </w:rPr>
        <w:t>Dis Colon Rectum</w:t>
      </w:r>
      <w:r w:rsidRPr="009D418C">
        <w:rPr>
          <w:rFonts w:ascii="Book Antiqua" w:eastAsia="宋体" w:hAnsi="Book Antiqua" w:cs="宋体"/>
          <w:sz w:val="24"/>
          <w:szCs w:val="24"/>
        </w:rPr>
        <w:t xml:space="preserve"> 2002; </w:t>
      </w:r>
      <w:r w:rsidRPr="009D418C">
        <w:rPr>
          <w:rFonts w:ascii="Book Antiqua" w:eastAsia="宋体" w:hAnsi="Book Antiqua" w:cs="宋体"/>
          <w:b/>
          <w:bCs/>
          <w:sz w:val="24"/>
          <w:szCs w:val="24"/>
        </w:rPr>
        <w:t>45</w:t>
      </w:r>
      <w:r w:rsidRPr="009D418C">
        <w:rPr>
          <w:rFonts w:ascii="Book Antiqua" w:eastAsia="宋体" w:hAnsi="Book Antiqua" w:cs="宋体"/>
          <w:sz w:val="24"/>
          <w:szCs w:val="24"/>
        </w:rPr>
        <w:t>: 1178-1185 [PMID: 12352233 DOI: 10.1007/s10350-004-6388-5]</w:t>
      </w:r>
    </w:p>
    <w:p w:rsidR="00CF0152" w:rsidRPr="00CF0152" w:rsidRDefault="00CF0152" w:rsidP="0091359B">
      <w:pPr>
        <w:adjustRightInd w:val="0"/>
        <w:snapToGrid w:val="0"/>
        <w:spacing w:after="0" w:line="360" w:lineRule="auto"/>
        <w:ind w:right="238"/>
        <w:jc w:val="right"/>
        <w:rPr>
          <w:rFonts w:ascii="Book Antiqua" w:hAnsi="Book Antiqua"/>
          <w:b/>
          <w:bCs/>
          <w:sz w:val="24"/>
          <w:szCs w:val="24"/>
        </w:rPr>
      </w:pPr>
      <w:r w:rsidRPr="00CF0152">
        <w:rPr>
          <w:rStyle w:val="Strong"/>
          <w:rFonts w:ascii="Book Antiqua" w:hAnsi="Book Antiqua" w:cs="Arial"/>
          <w:noProof/>
          <w:sz w:val="24"/>
          <w:szCs w:val="24"/>
        </w:rPr>
        <w:t>P-Reviewer:</w:t>
      </w:r>
      <w:r w:rsidRPr="00CF0152">
        <w:rPr>
          <w:rFonts w:ascii="Book Antiqua" w:hAnsi="Book Antiqua" w:hint="eastAsia"/>
          <w:color w:val="000000"/>
          <w:sz w:val="24"/>
          <w:szCs w:val="24"/>
        </w:rPr>
        <w:t xml:space="preserve"> </w:t>
      </w:r>
      <w:r w:rsidRPr="00CF0152">
        <w:rPr>
          <w:rFonts w:ascii="Book Antiqua" w:hAnsi="Book Antiqua"/>
          <w:color w:val="000000"/>
          <w:sz w:val="24"/>
          <w:szCs w:val="24"/>
        </w:rPr>
        <w:t>Agresta</w:t>
      </w:r>
      <w:r w:rsidRPr="00CF0152">
        <w:rPr>
          <w:rFonts w:ascii="Book Antiqua" w:hAnsi="Book Antiqua" w:hint="eastAsia"/>
          <w:color w:val="000000"/>
          <w:sz w:val="24"/>
          <w:szCs w:val="24"/>
          <w:lang w:eastAsia="zh-CN"/>
        </w:rPr>
        <w:t xml:space="preserve"> </w:t>
      </w:r>
      <w:r>
        <w:rPr>
          <w:rFonts w:ascii="Book Antiqua" w:hAnsi="Book Antiqua"/>
          <w:color w:val="000000"/>
          <w:sz w:val="24"/>
          <w:szCs w:val="24"/>
          <w:lang w:eastAsia="zh-CN"/>
        </w:rPr>
        <w:t>F</w:t>
      </w:r>
      <w:r w:rsidRPr="00CF0152">
        <w:rPr>
          <w:rFonts w:ascii="Book Antiqua" w:hAnsi="Book Antiqua" w:hint="eastAsia"/>
          <w:color w:val="000000"/>
          <w:sz w:val="24"/>
          <w:szCs w:val="24"/>
        </w:rPr>
        <w:t xml:space="preserve">, </w:t>
      </w:r>
      <w:r>
        <w:rPr>
          <w:rFonts w:ascii="Book Antiqua" w:hAnsi="Book Antiqua"/>
          <w:color w:val="000000"/>
          <w:sz w:val="24"/>
          <w:szCs w:val="24"/>
        </w:rPr>
        <w:t>Li</w:t>
      </w:r>
      <w:r>
        <w:rPr>
          <w:rFonts w:ascii="Book Antiqua" w:hAnsi="Book Antiqua" w:hint="eastAsia"/>
          <w:color w:val="000000"/>
          <w:sz w:val="24"/>
          <w:szCs w:val="24"/>
          <w:lang w:eastAsia="zh-CN"/>
        </w:rPr>
        <w:t xml:space="preserve"> </w:t>
      </w:r>
      <w:r w:rsidRPr="00CF0152">
        <w:rPr>
          <w:rFonts w:ascii="Book Antiqua" w:hAnsi="Book Antiqua"/>
          <w:color w:val="000000"/>
          <w:sz w:val="24"/>
          <w:szCs w:val="24"/>
        </w:rPr>
        <w:t>XL</w:t>
      </w:r>
      <w:r w:rsidRPr="00CF0152">
        <w:rPr>
          <w:rFonts w:ascii="Book Antiqua" w:hAnsi="Book Antiqua" w:hint="eastAsia"/>
          <w:bCs/>
          <w:sz w:val="24"/>
          <w:szCs w:val="24"/>
        </w:rPr>
        <w:t xml:space="preserve"> </w:t>
      </w:r>
      <w:r w:rsidRPr="00CF0152">
        <w:rPr>
          <w:rFonts w:ascii="Book Antiqua" w:hAnsi="Book Antiqua"/>
          <w:b/>
          <w:bCs/>
          <w:sz w:val="24"/>
          <w:szCs w:val="24"/>
        </w:rPr>
        <w:t>S-Editor:</w:t>
      </w:r>
      <w:r w:rsidRPr="00CF0152">
        <w:rPr>
          <w:rFonts w:ascii="Book Antiqua" w:hAnsi="Book Antiqua"/>
          <w:bCs/>
          <w:sz w:val="24"/>
          <w:szCs w:val="24"/>
        </w:rPr>
        <w:t xml:space="preserve"> Tian YL</w:t>
      </w:r>
    </w:p>
    <w:p w:rsidR="00CF0152" w:rsidRDefault="00CF0152" w:rsidP="0091359B">
      <w:pPr>
        <w:adjustRightInd w:val="0"/>
        <w:snapToGrid w:val="0"/>
        <w:spacing w:after="0" w:line="360" w:lineRule="auto"/>
        <w:ind w:right="238"/>
        <w:jc w:val="right"/>
        <w:rPr>
          <w:rFonts w:ascii="Book Antiqua" w:hAnsi="Book Antiqua"/>
          <w:bCs/>
          <w:sz w:val="24"/>
          <w:szCs w:val="24"/>
          <w:lang w:eastAsia="zh-CN"/>
        </w:rPr>
      </w:pPr>
      <w:r w:rsidRPr="00CF0152">
        <w:rPr>
          <w:rFonts w:ascii="Book Antiqua" w:hAnsi="Book Antiqua"/>
          <w:b/>
          <w:bCs/>
          <w:sz w:val="24"/>
          <w:szCs w:val="24"/>
        </w:rPr>
        <w:t>L-Editor:   E-Editor:</w:t>
      </w:r>
    </w:p>
    <w:p w:rsidR="00CF0152" w:rsidRDefault="00CF0152">
      <w:pPr>
        <w:rPr>
          <w:rFonts w:ascii="Book Antiqua" w:hAnsi="Book Antiqua"/>
          <w:bCs/>
          <w:sz w:val="24"/>
          <w:szCs w:val="24"/>
          <w:lang w:eastAsia="zh-CN"/>
        </w:rPr>
      </w:pPr>
      <w:r>
        <w:rPr>
          <w:rFonts w:ascii="Book Antiqua" w:hAnsi="Book Antiqua"/>
          <w:bCs/>
          <w:sz w:val="24"/>
          <w:szCs w:val="24"/>
          <w:lang w:eastAsia="zh-CN"/>
        </w:rPr>
        <w:br w:type="page"/>
      </w:r>
    </w:p>
    <w:p w:rsidR="00CF0152" w:rsidRPr="00CF0152" w:rsidRDefault="00CF0152" w:rsidP="00CF0152">
      <w:pPr>
        <w:spacing w:line="240" w:lineRule="atLeast"/>
        <w:rPr>
          <w:rFonts w:ascii="Book Antiqua" w:hAnsi="Book Antiqua" w:cs="Times New Roman"/>
          <w:b/>
          <w:bCs/>
          <w:sz w:val="24"/>
          <w:szCs w:val="24"/>
          <w:lang w:eastAsia="zh-CN"/>
        </w:rPr>
      </w:pPr>
      <w:r w:rsidRPr="00CF0152">
        <w:rPr>
          <w:rFonts w:ascii="Book Antiqua" w:hAnsi="Book Antiqua" w:cs="Times New Roman"/>
          <w:b/>
          <w:sz w:val="24"/>
          <w:szCs w:val="24"/>
        </w:rPr>
        <w:t>Table 1</w:t>
      </w:r>
      <w:r w:rsidRPr="00CF0152">
        <w:rPr>
          <w:rFonts w:ascii="Book Antiqua" w:hAnsi="Book Antiqua" w:cs="Times New Roman"/>
          <w:b/>
          <w:bCs/>
          <w:sz w:val="24"/>
          <w:szCs w:val="24"/>
        </w:rPr>
        <w:t xml:space="preserve"> Intraoperative data</w:t>
      </w:r>
    </w:p>
    <w:p w:rsidR="00CF0152" w:rsidRDefault="00CF0152" w:rsidP="00CF0152">
      <w:pPr>
        <w:spacing w:line="240" w:lineRule="atLeast"/>
      </w:pPr>
    </w:p>
    <w:p w:rsidR="00CF0152" w:rsidRPr="000D3213" w:rsidRDefault="00CF0152" w:rsidP="00CF0152">
      <w:pPr>
        <w:spacing w:after="0" w:line="240" w:lineRule="atLeast"/>
        <w:rPr>
          <w:b/>
        </w:rPr>
      </w:pPr>
      <w:r>
        <w:t xml:space="preserve">                                       </w:t>
      </w:r>
      <w:r w:rsidRPr="000D3213">
        <w:rPr>
          <w:b/>
        </w:rPr>
        <w:t xml:space="preserve">           Technique                    Conversion</w:t>
      </w:r>
      <w:r w:rsidRPr="000D3213">
        <w:rPr>
          <w:b/>
        </w:rPr>
        <w:tab/>
        <w:t xml:space="preserve">                              Operative time            </w:t>
      </w:r>
    </w:p>
    <w:p w:rsidR="00CF0152" w:rsidRPr="000D3213" w:rsidRDefault="00CF0152" w:rsidP="00CF0152">
      <w:pPr>
        <w:spacing w:after="0" w:line="240" w:lineRule="atLeast"/>
        <w:rPr>
          <w:b/>
        </w:rPr>
      </w:pPr>
      <w:r w:rsidRPr="000D3213">
        <w:rPr>
          <w:b/>
        </w:rPr>
        <w:t xml:space="preserve">                                                         (</w:t>
      </w:r>
      <w:r w:rsidRPr="000D3213">
        <w:rPr>
          <w:b/>
          <w:i/>
        </w:rPr>
        <w:t>n</w:t>
      </w:r>
      <w:r w:rsidRPr="000D3213">
        <w:rPr>
          <w:b/>
        </w:rPr>
        <w:t xml:space="preserve">)                               </w:t>
      </w:r>
      <w:proofErr w:type="gramStart"/>
      <w:r w:rsidRPr="000D3213">
        <w:rPr>
          <w:b/>
        </w:rPr>
        <w:t>( %</w:t>
      </w:r>
      <w:proofErr w:type="gramEnd"/>
      <w:r w:rsidRPr="000D3213">
        <w:rPr>
          <w:b/>
        </w:rPr>
        <w:t>)                                                 (</w:t>
      </w:r>
      <w:proofErr w:type="gramStart"/>
      <w:r w:rsidRPr="000D3213">
        <w:rPr>
          <w:b/>
        </w:rPr>
        <w:t>min</w:t>
      </w:r>
      <w:proofErr w:type="gramEnd"/>
      <w:r w:rsidRPr="000D3213">
        <w:rPr>
          <w:b/>
        </w:rPr>
        <w:t xml:space="preserve">, mean)                                                                              </w:t>
      </w:r>
    </w:p>
    <w:p w:rsidR="00CF0152" w:rsidRPr="000D3213" w:rsidRDefault="00CF0152" w:rsidP="00CF0152">
      <w:pPr>
        <w:spacing w:after="0" w:line="240" w:lineRule="atLeast"/>
        <w:rPr>
          <w:b/>
        </w:rPr>
      </w:pPr>
      <w:r w:rsidRPr="000D3213">
        <w:rPr>
          <w:b/>
        </w:rPr>
        <w:t xml:space="preserve">                                               ___________              _____________</w:t>
      </w:r>
      <w:r w:rsidRPr="000D3213">
        <w:rPr>
          <w:b/>
        </w:rPr>
        <w:tab/>
      </w:r>
      <w:r w:rsidRPr="000D3213">
        <w:rPr>
          <w:b/>
        </w:rPr>
        <w:tab/>
      </w:r>
      <w:r w:rsidRPr="000D3213">
        <w:rPr>
          <w:b/>
        </w:rPr>
        <w:tab/>
        <w:t>_____________</w:t>
      </w:r>
    </w:p>
    <w:p w:rsidR="00CF0152" w:rsidRDefault="00CF0152" w:rsidP="00CF0152">
      <w:pPr>
        <w:spacing w:after="0" w:line="240" w:lineRule="atLeast"/>
        <w:ind w:right="-1039"/>
      </w:pPr>
      <w:r w:rsidRPr="000D3213">
        <w:rPr>
          <w:b/>
        </w:rPr>
        <w:t xml:space="preserve"> </w:t>
      </w:r>
      <w:r w:rsidRPr="000D3213">
        <w:rPr>
          <w:b/>
          <w:lang w:eastAsia="zh-CN"/>
        </w:rPr>
        <w:t>R</w:t>
      </w:r>
      <w:r w:rsidRPr="000D3213">
        <w:rPr>
          <w:rFonts w:hint="eastAsia"/>
          <w:b/>
          <w:lang w:eastAsia="zh-CN"/>
        </w:rPr>
        <w:t>ef.</w:t>
      </w:r>
      <w:r w:rsidRPr="000D3213">
        <w:rPr>
          <w:b/>
        </w:rPr>
        <w:t xml:space="preserve">                              </w:t>
      </w:r>
      <w:r>
        <w:rPr>
          <w:rFonts w:hint="eastAsia"/>
          <w:b/>
          <w:lang w:eastAsia="zh-CN"/>
        </w:rPr>
        <w:t xml:space="preserve">   </w:t>
      </w:r>
      <w:r w:rsidRPr="000D3213">
        <w:rPr>
          <w:b/>
        </w:rPr>
        <w:t xml:space="preserve">   RS              LS                  RS</w:t>
      </w:r>
      <w:r w:rsidRPr="000D3213">
        <w:rPr>
          <w:b/>
        </w:rPr>
        <w:tab/>
        <w:t xml:space="preserve">      LS         </w:t>
      </w:r>
      <w:r w:rsidRPr="00CF0152">
        <w:rPr>
          <w:b/>
          <w:i/>
        </w:rPr>
        <w:t>P</w:t>
      </w:r>
      <w:r w:rsidRPr="000D3213">
        <w:rPr>
          <w:b/>
        </w:rPr>
        <w:t xml:space="preserve"> value              RS              LS           </w:t>
      </w:r>
      <w:r w:rsidRPr="00CF0152">
        <w:rPr>
          <w:b/>
          <w:i/>
        </w:rPr>
        <w:t xml:space="preserve">  P</w:t>
      </w:r>
      <w:r w:rsidRPr="000D3213">
        <w:rPr>
          <w:b/>
        </w:rPr>
        <w:t xml:space="preserve"> value                                                                                                              _________________________________________________________________________________________</w:t>
      </w:r>
      <w:r>
        <w:tab/>
      </w:r>
      <w:r>
        <w:tab/>
      </w:r>
      <w:r>
        <w:tab/>
      </w:r>
    </w:p>
    <w:tbl>
      <w:tblPr>
        <w:tblW w:w="100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002"/>
        <w:gridCol w:w="1002"/>
        <w:gridCol w:w="1002"/>
        <w:gridCol w:w="1002"/>
        <w:gridCol w:w="1002"/>
        <w:gridCol w:w="1002"/>
        <w:gridCol w:w="1002"/>
        <w:gridCol w:w="1067"/>
      </w:tblGrid>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color w:val="000000"/>
                <w:sz w:val="24"/>
                <w:szCs w:val="24"/>
                <w:vertAlign w:val="superscript"/>
                <w:lang w:eastAsia="en-GB"/>
              </w:rPr>
            </w:pPr>
            <w:r w:rsidRPr="005A3C55">
              <w:rPr>
                <w:rFonts w:ascii="Book Antiqua" w:eastAsia="Times New Roman" w:hAnsi="Book Antiqua" w:cs="Times New Roman"/>
                <w:color w:val="000000"/>
                <w:sz w:val="24"/>
                <w:szCs w:val="24"/>
                <w:lang w:eastAsia="en-GB"/>
              </w:rPr>
              <w:t xml:space="preserve">Baek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[14]</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41</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41</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7.3</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22</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296</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315</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Baik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56</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57</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10.5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0.013</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178</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179</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Patriti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[16]</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37</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19</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&lt;</w:t>
            </w:r>
            <w:r>
              <w:rPr>
                <w:rFonts w:ascii="Book Antiqua" w:hAnsi="Book Antiqua" w:cs="Times New Roman" w:hint="eastAsia"/>
                <w:bCs/>
                <w:color w:val="000000"/>
                <w:sz w:val="24"/>
                <w:szCs w:val="24"/>
                <w:lang w:eastAsia="zh-CN"/>
              </w:rPr>
              <w:t xml:space="preserve"> </w:t>
            </w:r>
            <w:r w:rsidRPr="005A3C55">
              <w:rPr>
                <w:rFonts w:ascii="Book Antiqua" w:eastAsia="Times New Roman" w:hAnsi="Book Antiqua" w:cs="Times New Roman"/>
                <w:bCs/>
                <w:color w:val="000000"/>
                <w:sz w:val="24"/>
                <w:szCs w:val="24"/>
                <w:lang w:eastAsia="en-GB"/>
              </w:rPr>
              <w:t>0.05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202</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208</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Bianchi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[17]</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4</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240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237</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Park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[18]</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41</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82</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231.9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168.6</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Pr>
                <w:rFonts w:ascii="Book Antiqua" w:eastAsia="Times New Roman" w:hAnsi="Book Antiqua" w:cs="Times New Roman"/>
                <w:bCs/>
                <w:color w:val="000000"/>
                <w:sz w:val="24"/>
                <w:szCs w:val="24"/>
                <w:lang w:eastAsia="en-GB"/>
              </w:rPr>
              <w:t xml:space="preserve"> </w:t>
            </w:r>
            <w:r w:rsidRPr="005A3C55">
              <w:rPr>
                <w:rFonts w:ascii="Book Antiqua" w:eastAsia="Times New Roman" w:hAnsi="Book Antiqua" w:cs="Times New Roman"/>
                <w:bCs/>
                <w:color w:val="000000"/>
                <w:sz w:val="24"/>
                <w:szCs w:val="24"/>
                <w:lang w:eastAsia="en-GB"/>
              </w:rPr>
              <w:t>&lt;</w:t>
            </w:r>
            <w:r>
              <w:rPr>
                <w:rFonts w:ascii="Book Antiqua" w:hAnsi="Book Antiqua" w:cs="Times New Roman" w:hint="eastAsia"/>
                <w:bCs/>
                <w:color w:val="000000"/>
                <w:sz w:val="24"/>
                <w:szCs w:val="24"/>
                <w:lang w:eastAsia="zh-CN"/>
              </w:rPr>
              <w:t xml:space="preserve"> </w:t>
            </w:r>
            <w:r w:rsidRPr="005A3C55">
              <w:rPr>
                <w:rFonts w:ascii="Book Antiqua" w:eastAsia="Times New Roman" w:hAnsi="Book Antiqua" w:cs="Times New Roman"/>
                <w:bCs/>
                <w:color w:val="000000"/>
                <w:sz w:val="24"/>
                <w:szCs w:val="24"/>
                <w:lang w:eastAsia="en-GB"/>
              </w:rPr>
              <w:t>0.001</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Kwak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[19]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3.4</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270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228</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&lt;</w:t>
            </w:r>
            <w:r>
              <w:rPr>
                <w:rFonts w:ascii="Book Antiqua" w:hAnsi="Book Antiqua" w:cs="Times New Roman" w:hint="eastAsia"/>
                <w:bCs/>
                <w:color w:val="000000"/>
                <w:sz w:val="24"/>
                <w:szCs w:val="24"/>
                <w:lang w:eastAsia="zh-CN"/>
              </w:rPr>
              <w:t xml:space="preserve"> </w:t>
            </w:r>
            <w:r w:rsidRPr="005A3C55">
              <w:rPr>
                <w:rFonts w:ascii="Book Antiqua" w:eastAsia="Times New Roman" w:hAnsi="Book Antiqua" w:cs="Times New Roman"/>
                <w:bCs/>
                <w:color w:val="000000"/>
                <w:sz w:val="24"/>
                <w:szCs w:val="24"/>
                <w:lang w:eastAsia="en-GB"/>
              </w:rPr>
              <w:t>0.0001</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Baek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[20]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154</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150</w:t>
            </w:r>
          </w:p>
        </w:tc>
        <w:tc>
          <w:tcPr>
            <w:tcW w:w="1002" w:type="dxa"/>
            <w:shd w:val="clear" w:color="auto" w:fill="auto"/>
            <w:noWrap/>
            <w:vAlign w:val="bottom"/>
            <w:hideMark/>
          </w:tcPr>
          <w:p w:rsidR="00CF0152" w:rsidRPr="005A3C55" w:rsidRDefault="00CF0152" w:rsidP="00811ECA">
            <w:pPr>
              <w:spacing w:after="0" w:line="240" w:lineRule="auto"/>
              <w:ind w:left="240" w:hangingChars="100" w:hanging="240"/>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NA</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NA</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NA</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285.2</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219.7</w:t>
            </w:r>
          </w:p>
        </w:tc>
        <w:tc>
          <w:tcPr>
            <w:tcW w:w="1067"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0.018</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D Annibale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[21]</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50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6</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0.011</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270</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275</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r>
      <w:tr w:rsidR="00CF0152" w:rsidRPr="00A0216D" w:rsidTr="00CF0152">
        <w:trPr>
          <w:trHeight w:val="302"/>
        </w:trPr>
        <w:tc>
          <w:tcPr>
            <w:tcW w:w="1983"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vertAlign w:val="superscript"/>
                <w:lang w:eastAsia="en-GB"/>
              </w:rPr>
            </w:pPr>
            <w:r w:rsidRPr="005A3C55">
              <w:rPr>
                <w:rFonts w:ascii="Book Antiqua" w:eastAsia="Times New Roman" w:hAnsi="Book Antiqua" w:cs="Times New Roman"/>
                <w:bCs/>
                <w:color w:val="000000"/>
                <w:sz w:val="24"/>
                <w:szCs w:val="24"/>
                <w:lang w:eastAsia="en-GB"/>
              </w:rPr>
              <w:t xml:space="preserve">Kang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[22]</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165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165</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0.6</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1.8</w:t>
            </w:r>
          </w:p>
        </w:tc>
        <w:tc>
          <w:tcPr>
            <w:tcW w:w="1002"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309</w:t>
            </w:r>
          </w:p>
        </w:tc>
        <w:tc>
          <w:tcPr>
            <w:tcW w:w="1002" w:type="dxa"/>
            <w:shd w:val="clear" w:color="auto" w:fill="auto"/>
            <w:noWrap/>
            <w:vAlign w:val="bottom"/>
            <w:hideMark/>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277</w:t>
            </w:r>
          </w:p>
        </w:tc>
        <w:tc>
          <w:tcPr>
            <w:tcW w:w="1067" w:type="dxa"/>
            <w:shd w:val="clear" w:color="auto" w:fill="auto"/>
            <w:noWrap/>
            <w:vAlign w:val="bottom"/>
            <w:hideMark/>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&lt;0.001             </w:t>
            </w:r>
          </w:p>
        </w:tc>
      </w:tr>
      <w:tr w:rsidR="00CF0152" w:rsidRPr="00A0216D" w:rsidTr="00CF0152">
        <w:trPr>
          <w:trHeight w:val="302"/>
        </w:trPr>
        <w:tc>
          <w:tcPr>
            <w:tcW w:w="1983" w:type="dxa"/>
            <w:shd w:val="clear" w:color="auto" w:fill="auto"/>
            <w:noWrap/>
            <w:vAlign w:val="bottom"/>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hAnsi="Book Antiqua"/>
                <w:sz w:val="24"/>
                <w:szCs w:val="24"/>
              </w:rPr>
              <w:t xml:space="preserve">Tam </w:t>
            </w:r>
            <w:r w:rsidRPr="005A3C55">
              <w:rPr>
                <w:rFonts w:ascii="Book Antiqua" w:eastAsia="Times New Roman" w:hAnsi="Book Antiqua" w:cs="Times New Roman"/>
                <w:i/>
                <w:iCs/>
                <w:color w:val="000000"/>
                <w:sz w:val="24"/>
                <w:szCs w:val="24"/>
                <w:lang w:eastAsia="en-GB"/>
              </w:rPr>
              <w:t>et al</w:t>
            </w:r>
            <w:r w:rsidRPr="005A3C55">
              <w:rPr>
                <w:rFonts w:ascii="Book Antiqua" w:eastAsia="Times New Roman" w:hAnsi="Book Antiqua" w:cs="Times New Roman"/>
                <w:i/>
                <w:iCs/>
                <w:color w:val="000000"/>
                <w:sz w:val="24"/>
                <w:szCs w:val="24"/>
                <w:vertAlign w:val="superscript"/>
                <w:lang w:eastAsia="en-GB"/>
              </w:rPr>
              <w:t xml:space="preserve"> </w:t>
            </w:r>
            <w:r w:rsidRPr="005A3C55">
              <w:rPr>
                <w:rFonts w:ascii="Book Antiqua" w:eastAsia="Times New Roman" w:hAnsi="Book Antiqua" w:cs="Times New Roman"/>
                <w:color w:val="000000"/>
                <w:sz w:val="24"/>
                <w:szCs w:val="24"/>
                <w:vertAlign w:val="superscript"/>
                <w:lang w:eastAsia="en-GB"/>
              </w:rPr>
              <w:t>[23]</w:t>
            </w:r>
            <w:r w:rsidRPr="005A3C55">
              <w:rPr>
                <w:rFonts w:ascii="Book Antiqua" w:eastAsia="Times New Roman" w:hAnsi="Book Antiqua" w:cs="Times New Roman"/>
                <w:bCs/>
                <w:color w:val="000000"/>
                <w:sz w:val="24"/>
                <w:szCs w:val="24"/>
                <w:vertAlign w:val="superscript"/>
                <w:lang w:eastAsia="en-GB"/>
              </w:rPr>
              <w:t xml:space="preserve">   </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vertAlign w:val="superscript"/>
                <w:lang w:eastAsia="en-GB"/>
              </w:rPr>
              <w:t xml:space="preserve">  </w:t>
            </w:r>
            <w:r w:rsidRPr="005A3C55">
              <w:rPr>
                <w:rFonts w:ascii="Book Antiqua" w:eastAsia="Times New Roman" w:hAnsi="Book Antiqua" w:cs="Times New Roman"/>
                <w:bCs/>
                <w:color w:val="000000"/>
                <w:sz w:val="24"/>
                <w:szCs w:val="24"/>
                <w:lang w:eastAsia="en-GB"/>
              </w:rPr>
              <w:t xml:space="preserve">21  </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21    </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5</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0</w:t>
            </w:r>
          </w:p>
        </w:tc>
        <w:tc>
          <w:tcPr>
            <w:tcW w:w="1002" w:type="dxa"/>
            <w:shd w:val="clear" w:color="auto" w:fill="auto"/>
            <w:noWrap/>
            <w:vAlign w:val="bottom"/>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NS  </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260</w:t>
            </w:r>
          </w:p>
        </w:tc>
        <w:tc>
          <w:tcPr>
            <w:tcW w:w="1002" w:type="dxa"/>
            <w:shd w:val="clear" w:color="auto" w:fill="auto"/>
            <w:noWrap/>
            <w:vAlign w:val="bottom"/>
          </w:tcPr>
          <w:p w:rsidR="00CF0152" w:rsidRPr="005A3C55" w:rsidRDefault="00CF0152" w:rsidP="00811ECA">
            <w:pPr>
              <w:spacing w:after="0" w:line="240" w:lineRule="auto"/>
              <w:jc w:val="right"/>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240</w:t>
            </w:r>
          </w:p>
        </w:tc>
        <w:tc>
          <w:tcPr>
            <w:tcW w:w="1067" w:type="dxa"/>
            <w:shd w:val="clear" w:color="auto" w:fill="auto"/>
            <w:noWrap/>
            <w:vAlign w:val="bottom"/>
          </w:tcPr>
          <w:p w:rsidR="00CF0152" w:rsidRPr="005A3C55" w:rsidRDefault="00CF0152" w:rsidP="00811ECA">
            <w:pPr>
              <w:spacing w:after="0" w:line="240" w:lineRule="auto"/>
              <w:rPr>
                <w:rFonts w:ascii="Book Antiqua" w:eastAsia="Times New Roman" w:hAnsi="Book Antiqua" w:cs="Times New Roman"/>
                <w:bCs/>
                <w:color w:val="000000"/>
                <w:sz w:val="24"/>
                <w:szCs w:val="24"/>
                <w:lang w:eastAsia="en-GB"/>
              </w:rPr>
            </w:pPr>
            <w:r w:rsidRPr="005A3C55">
              <w:rPr>
                <w:rFonts w:ascii="Book Antiqua" w:eastAsia="Times New Roman" w:hAnsi="Book Antiqua" w:cs="Times New Roman"/>
                <w:bCs/>
                <w:color w:val="000000"/>
                <w:sz w:val="24"/>
                <w:szCs w:val="24"/>
                <w:lang w:eastAsia="en-GB"/>
              </w:rPr>
              <w:t xml:space="preserve">  0.04</w:t>
            </w:r>
          </w:p>
        </w:tc>
      </w:tr>
    </w:tbl>
    <w:p w:rsidR="00492D8C" w:rsidRPr="00492D8C" w:rsidRDefault="00492D8C" w:rsidP="00492D8C">
      <w:pPr>
        <w:rPr>
          <w:rFonts w:ascii="Book Antiqua" w:hAnsi="Book Antiqua"/>
          <w:sz w:val="24"/>
          <w:szCs w:val="24"/>
          <w:lang w:eastAsia="zh-CN"/>
        </w:rPr>
      </w:pPr>
      <w:r w:rsidRPr="00492D8C">
        <w:rPr>
          <w:rFonts w:ascii="Book Antiqua" w:hAnsi="Book Antiqua"/>
          <w:sz w:val="24"/>
          <w:szCs w:val="24"/>
        </w:rPr>
        <w:t>NS: Non significant</w:t>
      </w:r>
      <w:r w:rsidRPr="00492D8C">
        <w:rPr>
          <w:rFonts w:ascii="Book Antiqua" w:hAnsi="Book Antiqua"/>
          <w:sz w:val="24"/>
          <w:szCs w:val="24"/>
          <w:lang w:eastAsia="zh-CN"/>
        </w:rPr>
        <w:t>;</w:t>
      </w:r>
      <w:r w:rsidRPr="00492D8C">
        <w:rPr>
          <w:rFonts w:ascii="Book Antiqua" w:hAnsi="Book Antiqua"/>
          <w:sz w:val="24"/>
          <w:szCs w:val="24"/>
        </w:rPr>
        <w:t xml:space="preserve"> NA: Not available</w:t>
      </w:r>
      <w:r w:rsidR="007E731D">
        <w:rPr>
          <w:rFonts w:ascii="Book Antiqua" w:hAnsi="Book Antiqua" w:hint="eastAsia"/>
          <w:sz w:val="24"/>
          <w:szCs w:val="24"/>
          <w:lang w:eastAsia="zh-CN"/>
        </w:rPr>
        <w:t xml:space="preserve">; RL: </w:t>
      </w:r>
      <w:r w:rsidR="007E731D" w:rsidRPr="007E731D">
        <w:rPr>
          <w:rFonts w:ascii="Book Antiqua" w:hAnsi="Book Antiqua"/>
          <w:sz w:val="24"/>
          <w:szCs w:val="24"/>
          <w:lang w:eastAsia="zh-CN"/>
        </w:rPr>
        <w:t>Ro</w:t>
      </w:r>
      <w:r w:rsidR="007E731D">
        <w:rPr>
          <w:rFonts w:ascii="Book Antiqua" w:hAnsi="Book Antiqua" w:hint="eastAsia"/>
          <w:sz w:val="24"/>
          <w:szCs w:val="24"/>
          <w:lang w:eastAsia="zh-CN"/>
        </w:rPr>
        <w:t>botic group; LS: Laparoscopic group.</w:t>
      </w:r>
    </w:p>
    <w:p w:rsidR="00F2200F" w:rsidRDefault="00F2200F">
      <w:pPr>
        <w:rPr>
          <w:rFonts w:ascii="Book Antiqua" w:hAnsi="Book Antiqua"/>
          <w:bCs/>
          <w:sz w:val="24"/>
          <w:szCs w:val="24"/>
          <w:lang w:eastAsia="zh-CN"/>
        </w:rPr>
      </w:pPr>
      <w:r>
        <w:rPr>
          <w:rFonts w:ascii="Book Antiqua" w:hAnsi="Book Antiqua"/>
          <w:bCs/>
          <w:sz w:val="24"/>
          <w:szCs w:val="24"/>
          <w:lang w:eastAsia="zh-CN"/>
        </w:rPr>
        <w:br w:type="page"/>
      </w:r>
    </w:p>
    <w:tbl>
      <w:tblPr>
        <w:tblW w:w="10540" w:type="dxa"/>
        <w:tblInd w:w="93" w:type="dxa"/>
        <w:tblLook w:val="04A0" w:firstRow="1" w:lastRow="0" w:firstColumn="1" w:lastColumn="0" w:noHBand="0" w:noVBand="1"/>
      </w:tblPr>
      <w:tblGrid>
        <w:gridCol w:w="10859"/>
        <w:gridCol w:w="960"/>
        <w:gridCol w:w="960"/>
        <w:gridCol w:w="960"/>
        <w:gridCol w:w="960"/>
        <w:gridCol w:w="960"/>
        <w:gridCol w:w="960"/>
        <w:gridCol w:w="960"/>
        <w:gridCol w:w="960"/>
        <w:gridCol w:w="960"/>
      </w:tblGrid>
      <w:tr w:rsidR="00F2200F" w:rsidRPr="001273E2" w:rsidTr="00811ECA">
        <w:trPr>
          <w:trHeight w:val="300"/>
        </w:trPr>
        <w:tc>
          <w:tcPr>
            <w:tcW w:w="1900" w:type="dxa"/>
            <w:tcBorders>
              <w:top w:val="nil"/>
              <w:left w:val="nil"/>
              <w:bottom w:val="nil"/>
              <w:right w:val="nil"/>
            </w:tcBorders>
            <w:shd w:val="clear" w:color="auto" w:fill="auto"/>
            <w:noWrap/>
            <w:vAlign w:val="bottom"/>
            <w:hideMark/>
          </w:tcPr>
          <w:p w:rsidR="00F2200F" w:rsidRPr="00832567" w:rsidRDefault="00F2200F" w:rsidP="00811ECA">
            <w:pPr>
              <w:spacing w:line="240" w:lineRule="atLeast"/>
              <w:rPr>
                <w:rFonts w:ascii="Book Antiqua" w:hAnsi="Book Antiqua" w:cs="Times New Roman"/>
                <w:b/>
                <w:bCs/>
                <w:sz w:val="24"/>
                <w:szCs w:val="24"/>
                <w:lang w:eastAsia="zh-CN"/>
              </w:rPr>
            </w:pPr>
            <w:r w:rsidRPr="00832567">
              <w:rPr>
                <w:rFonts w:ascii="Book Antiqua" w:hAnsi="Book Antiqua" w:cs="Times New Roman"/>
                <w:b/>
              </w:rPr>
              <w:t xml:space="preserve">Table </w:t>
            </w:r>
            <w:r w:rsidRPr="00832567">
              <w:rPr>
                <w:rFonts w:ascii="Book Antiqua" w:hAnsi="Book Antiqua" w:cs="Times New Roman"/>
                <w:b/>
                <w:sz w:val="24"/>
                <w:szCs w:val="24"/>
              </w:rPr>
              <w:t xml:space="preserve">2  </w:t>
            </w:r>
            <w:r w:rsidRPr="00832567">
              <w:rPr>
                <w:rFonts w:ascii="Book Antiqua" w:hAnsi="Book Antiqua" w:cs="Times New Roman"/>
                <w:b/>
                <w:bCs/>
                <w:sz w:val="24"/>
                <w:szCs w:val="24"/>
              </w:rPr>
              <w:t>Postoperative outcomes</w:t>
            </w:r>
          </w:p>
          <w:p w:rsidR="00F2200F" w:rsidRDefault="00F2200F" w:rsidP="00811ECA">
            <w:pPr>
              <w:spacing w:line="240" w:lineRule="atLeast"/>
            </w:pPr>
          </w:p>
          <w:p w:rsidR="00F2200F" w:rsidRDefault="00F2200F" w:rsidP="00811ECA">
            <w:pPr>
              <w:spacing w:after="0" w:line="240" w:lineRule="atLeast"/>
            </w:pPr>
            <w:r>
              <w:t xml:space="preserve">                                         Complications                                     AL                   </w:t>
            </w:r>
            <w:r>
              <w:tab/>
            </w:r>
            <w:r>
              <w:tab/>
              <w:t xml:space="preserve">                     LOS </w:t>
            </w:r>
          </w:p>
          <w:p w:rsidR="00F2200F" w:rsidRDefault="00F2200F" w:rsidP="00811ECA">
            <w:pPr>
              <w:spacing w:after="0" w:line="240" w:lineRule="atLeast"/>
            </w:pPr>
            <w:r>
              <w:tab/>
            </w:r>
            <w:r>
              <w:tab/>
            </w:r>
            <w:r>
              <w:tab/>
              <w:t xml:space="preserve">      (%)</w:t>
            </w:r>
            <w:r>
              <w:tab/>
            </w:r>
            <w:r>
              <w:tab/>
            </w:r>
            <w:r>
              <w:tab/>
            </w:r>
            <w:r>
              <w:tab/>
              <w:t xml:space="preserve">  (%)</w:t>
            </w:r>
            <w:r>
              <w:tab/>
            </w:r>
            <w:r>
              <w:tab/>
              <w:t xml:space="preserve">                            (days, mean)</w:t>
            </w:r>
          </w:p>
          <w:p w:rsidR="00F2200F" w:rsidRDefault="00F2200F" w:rsidP="00811ECA">
            <w:pPr>
              <w:spacing w:after="0" w:line="240" w:lineRule="atLeast"/>
            </w:pPr>
            <w:r>
              <w:t xml:space="preserve">                                      _____________                           ______________                          ______________</w:t>
            </w:r>
          </w:p>
          <w:p w:rsidR="00F2200F" w:rsidRDefault="00F2200F" w:rsidP="00811ECA">
            <w:pPr>
              <w:spacing w:after="0" w:line="240" w:lineRule="atLeast"/>
              <w:ind w:right="-1039"/>
            </w:pPr>
            <w:r>
              <w:t xml:space="preserve">   </w:t>
            </w:r>
            <w:r>
              <w:rPr>
                <w:lang w:eastAsia="zh-CN"/>
              </w:rPr>
              <w:t>Ref</w:t>
            </w:r>
            <w:r>
              <w:rPr>
                <w:rFonts w:hint="eastAsia"/>
                <w:lang w:eastAsia="zh-CN"/>
              </w:rPr>
              <w:t>.</w:t>
            </w:r>
            <w:r>
              <w:t xml:space="preserve">                  </w:t>
            </w:r>
            <w:r>
              <w:rPr>
                <w:rFonts w:hint="eastAsia"/>
                <w:lang w:eastAsia="zh-CN"/>
              </w:rPr>
              <w:t xml:space="preserve">       </w:t>
            </w:r>
            <w:r>
              <w:t xml:space="preserve">     RS              LS          </w:t>
            </w:r>
            <w:r w:rsidRPr="008418DA">
              <w:rPr>
                <w:i/>
              </w:rPr>
              <w:t>P</w:t>
            </w:r>
            <w:r>
              <w:t xml:space="preserve"> value           RS</w:t>
            </w:r>
            <w:r>
              <w:tab/>
              <w:t xml:space="preserve">                  LS       </w:t>
            </w:r>
            <w:r w:rsidRPr="008418DA">
              <w:rPr>
                <w:i/>
              </w:rPr>
              <w:t>P</w:t>
            </w:r>
            <w:r>
              <w:t xml:space="preserve"> value              RS              LS         </w:t>
            </w:r>
            <w:r w:rsidRPr="008418DA">
              <w:rPr>
                <w:i/>
              </w:rPr>
              <w:t>P</w:t>
            </w:r>
            <w:r>
              <w:t xml:space="preserve"> value                                                                                                              ___________________________________________________________________________________________</w:t>
            </w:r>
            <w:r>
              <w:tab/>
            </w:r>
            <w:r>
              <w:tab/>
            </w:r>
            <w:r>
              <w:tab/>
            </w:r>
          </w:p>
          <w:tbl>
            <w:tblPr>
              <w:tblW w:w="10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960"/>
              <w:gridCol w:w="960"/>
              <w:gridCol w:w="960"/>
              <w:gridCol w:w="960"/>
              <w:gridCol w:w="960"/>
              <w:gridCol w:w="960"/>
              <w:gridCol w:w="960"/>
              <w:gridCol w:w="960"/>
              <w:gridCol w:w="960"/>
            </w:tblGrid>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vertAlign w:val="superscript"/>
                      <w:lang w:eastAsia="en-GB"/>
                    </w:rPr>
                  </w:pPr>
                  <w:r w:rsidRPr="008418DA">
                    <w:rPr>
                      <w:rFonts w:ascii="Book Antiqua" w:eastAsia="Times New Roman" w:hAnsi="Book Antiqua" w:cs="Times New Roman"/>
                      <w:color w:val="000000"/>
                      <w:sz w:val="24"/>
                      <w:szCs w:val="24"/>
                      <w:lang w:eastAsia="en-GB"/>
                    </w:rPr>
                    <w:t xml:space="preserve">Baek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21.9</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26.8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8.6</w:t>
                  </w:r>
                </w:p>
              </w:tc>
              <w:tc>
                <w:tcPr>
                  <w:tcW w:w="960" w:type="dxa"/>
                  <w:shd w:val="clear" w:color="auto" w:fill="auto"/>
                  <w:noWrap/>
                  <w:vAlign w:val="bottom"/>
                  <w:hideMark/>
                </w:tcPr>
                <w:p w:rsidR="00F2200F" w:rsidRPr="008418DA" w:rsidRDefault="00F2200F" w:rsidP="00811ECA">
                  <w:pPr>
                    <w:spacing w:after="0" w:line="240" w:lineRule="auto"/>
                    <w:ind w:left="-304" w:firstLine="304"/>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2.9</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6.5</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6.6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Baik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[15]</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10.7</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19.3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1.7</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7.6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NA</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5.7</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7.6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0.001</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Patriti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30.6</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18.9</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6.8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2.7</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11.9</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9.6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Bianchi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[17]</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16</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6.5</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6.4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Park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29.3</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23.2</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9.7</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7.3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9.9</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9.4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Kwak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[19]</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321</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27.1</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13.6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10.2</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NA</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NA</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NA</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Baek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[20]</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32.4</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27.3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color w:val="000000"/>
                      <w:sz w:val="24"/>
                      <w:szCs w:val="24"/>
                      <w:lang w:eastAsia="en-GB"/>
                    </w:rPr>
                    <w:t>11</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12</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11.1</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D Annibale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[21]</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 xml:space="preserve">   5</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11</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 xml:space="preserve">  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0.03</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8418DA">
                    <w:rPr>
                      <w:rFonts w:ascii="Book Antiqua" w:eastAsia="Times New Roman" w:hAnsi="Book Antiqua" w:cs="Times New Roman"/>
                      <w:bCs/>
                      <w:color w:val="000000"/>
                      <w:sz w:val="24"/>
                      <w:szCs w:val="24"/>
                      <w:lang w:eastAsia="en-GB"/>
                    </w:rPr>
                    <w:t xml:space="preserve">Kang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[22]</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20.6</w:t>
                  </w:r>
                </w:p>
              </w:tc>
              <w:tc>
                <w:tcPr>
                  <w:tcW w:w="960" w:type="dxa"/>
                  <w:shd w:val="clear" w:color="auto" w:fill="auto"/>
                  <w:noWrap/>
                  <w:vAlign w:val="bottom"/>
                  <w:hideMark/>
                </w:tcPr>
                <w:p w:rsidR="00F2200F" w:rsidRPr="008418DA" w:rsidRDefault="00F2200F" w:rsidP="00811ECA">
                  <w:pPr>
                    <w:spacing w:after="0" w:line="240" w:lineRule="auto"/>
                    <w:ind w:left="-118"/>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 xml:space="preserve">27.9             </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7.3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10.8</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13.5</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0.003</w:t>
                  </w:r>
                </w:p>
              </w:tc>
            </w:tr>
            <w:tr w:rsidR="00F2200F" w:rsidRPr="008418DA" w:rsidTr="00811ECA">
              <w:trPr>
                <w:trHeight w:val="300"/>
              </w:trPr>
              <w:tc>
                <w:tcPr>
                  <w:tcW w:w="190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hAnsi="Book Antiqua"/>
                      <w:sz w:val="24"/>
                      <w:szCs w:val="24"/>
                    </w:rPr>
                    <w:t xml:space="preserve">Tam </w:t>
                  </w:r>
                  <w:r w:rsidRPr="008418DA">
                    <w:rPr>
                      <w:rFonts w:ascii="Book Antiqua" w:eastAsia="Times New Roman" w:hAnsi="Book Antiqua" w:cs="Times New Roman"/>
                      <w:i/>
                      <w:iCs/>
                      <w:color w:val="000000"/>
                      <w:sz w:val="24"/>
                      <w:szCs w:val="24"/>
                      <w:lang w:eastAsia="en-GB"/>
                    </w:rPr>
                    <w:t>et al</w:t>
                  </w:r>
                  <w:r w:rsidRPr="008418DA">
                    <w:rPr>
                      <w:rFonts w:ascii="Book Antiqua" w:eastAsia="Times New Roman" w:hAnsi="Book Antiqua" w:cs="Times New Roman"/>
                      <w:i/>
                      <w:iCs/>
                      <w:color w:val="000000"/>
                      <w:sz w:val="24"/>
                      <w:szCs w:val="24"/>
                      <w:vertAlign w:val="superscript"/>
                      <w:lang w:eastAsia="en-GB"/>
                    </w:rPr>
                    <w:t xml:space="preserve"> </w:t>
                  </w:r>
                  <w:r w:rsidRPr="008418DA">
                    <w:rPr>
                      <w:rFonts w:ascii="Book Antiqua" w:eastAsia="Times New Roman" w:hAnsi="Book Antiqua" w:cs="Times New Roman"/>
                      <w:color w:val="000000"/>
                      <w:sz w:val="24"/>
                      <w:szCs w:val="24"/>
                      <w:vertAlign w:val="superscript"/>
                      <w:lang w:eastAsia="en-GB"/>
                    </w:rPr>
                    <w:t>[23]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43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33</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bCs/>
                      <w:color w:val="000000"/>
                      <w:sz w:val="24"/>
                      <w:szCs w:val="24"/>
                      <w:lang w:eastAsia="en-GB"/>
                    </w:rPr>
                  </w:pPr>
                  <w:r w:rsidRPr="008418DA">
                    <w:rPr>
                      <w:rFonts w:ascii="Book Antiqua" w:eastAsia="Times New Roman" w:hAnsi="Book Antiqua" w:cs="Times New Roman"/>
                      <w:bCs/>
                      <w:color w:val="000000"/>
                      <w:sz w:val="24"/>
                      <w:szCs w:val="24"/>
                      <w:lang w:eastAsia="en-GB"/>
                    </w:rPr>
                    <w:t>0</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14</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NS</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6</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5</w:t>
                  </w:r>
                </w:p>
              </w:tc>
              <w:tc>
                <w:tcPr>
                  <w:tcW w:w="960" w:type="dxa"/>
                  <w:shd w:val="clear" w:color="auto" w:fill="auto"/>
                  <w:noWrap/>
                  <w:vAlign w:val="bottom"/>
                  <w:hideMark/>
                </w:tcPr>
                <w:p w:rsidR="00F2200F" w:rsidRPr="008418DA" w:rsidRDefault="00F2200F" w:rsidP="00811ECA">
                  <w:pPr>
                    <w:spacing w:after="0" w:line="240" w:lineRule="auto"/>
                    <w:rPr>
                      <w:rFonts w:ascii="Book Antiqua" w:eastAsia="Times New Roman" w:hAnsi="Book Antiqua" w:cs="Times New Roman"/>
                      <w:color w:val="000000"/>
                      <w:sz w:val="24"/>
                      <w:szCs w:val="24"/>
                      <w:lang w:eastAsia="en-GB"/>
                    </w:rPr>
                  </w:pPr>
                  <w:r w:rsidRPr="008418DA">
                    <w:rPr>
                      <w:rFonts w:ascii="Book Antiqua" w:eastAsia="Times New Roman" w:hAnsi="Book Antiqua" w:cs="Times New Roman"/>
                      <w:bCs/>
                      <w:color w:val="000000"/>
                      <w:sz w:val="24"/>
                      <w:szCs w:val="24"/>
                      <w:lang w:eastAsia="en-GB"/>
                    </w:rPr>
                    <w:t>0.05</w:t>
                  </w:r>
                </w:p>
              </w:tc>
            </w:tr>
          </w:tbl>
          <w:p w:rsidR="00F2200F" w:rsidRPr="001273E2" w:rsidRDefault="00F2200F" w:rsidP="00811ECA">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F2200F" w:rsidRPr="001273E2" w:rsidRDefault="00F2200F" w:rsidP="00811ECA">
            <w:pPr>
              <w:spacing w:after="0" w:line="240" w:lineRule="auto"/>
              <w:rPr>
                <w:rFonts w:ascii="Calibri" w:eastAsia="Times New Roman" w:hAnsi="Calibri" w:cs="Times New Roman"/>
                <w:color w:val="000000"/>
                <w:lang w:eastAsia="en-GB"/>
              </w:rPr>
            </w:pPr>
          </w:p>
        </w:tc>
      </w:tr>
    </w:tbl>
    <w:p w:rsidR="00F2200F" w:rsidRDefault="00F2200F" w:rsidP="00F2200F">
      <w:pPr>
        <w:rPr>
          <w:rFonts w:asciiTheme="majorBidi" w:hAnsiTheme="majorBidi" w:cstheme="majorBidi"/>
          <w:sz w:val="24"/>
          <w:szCs w:val="24"/>
        </w:rPr>
      </w:pPr>
    </w:p>
    <w:p w:rsidR="007E731D" w:rsidRPr="009D418C" w:rsidRDefault="00F2200F" w:rsidP="007E731D">
      <w:pPr>
        <w:jc w:val="both"/>
        <w:rPr>
          <w:rFonts w:ascii="Book Antiqua" w:hAnsi="Book Antiqua"/>
          <w:sz w:val="24"/>
          <w:szCs w:val="24"/>
          <w:lang w:eastAsia="zh-CN"/>
        </w:rPr>
      </w:pPr>
      <w:r w:rsidRPr="009D418C">
        <w:rPr>
          <w:rFonts w:ascii="Book Antiqua" w:hAnsi="Book Antiqua" w:cstheme="minorHAnsi"/>
          <w:sz w:val="24"/>
          <w:szCs w:val="24"/>
        </w:rPr>
        <w:t>AL: Anastomotic leakage</w:t>
      </w:r>
      <w:r w:rsidRPr="009D418C">
        <w:rPr>
          <w:rFonts w:ascii="Book Antiqua" w:hAnsi="Book Antiqua" w:cstheme="minorHAnsi" w:hint="eastAsia"/>
          <w:sz w:val="24"/>
          <w:szCs w:val="24"/>
          <w:lang w:eastAsia="zh-CN"/>
        </w:rPr>
        <w:t>;</w:t>
      </w:r>
      <w:r w:rsidRPr="009D418C">
        <w:rPr>
          <w:rFonts w:ascii="Book Antiqua" w:hAnsi="Book Antiqua" w:cstheme="minorHAnsi"/>
          <w:sz w:val="24"/>
          <w:szCs w:val="24"/>
        </w:rPr>
        <w:t xml:space="preserve"> LOS: Length of stay</w:t>
      </w:r>
      <w:r w:rsidR="00492D8C" w:rsidRPr="009D418C">
        <w:rPr>
          <w:rFonts w:ascii="Book Antiqua" w:hAnsi="Book Antiqua" w:cstheme="minorHAnsi" w:hint="eastAsia"/>
          <w:sz w:val="24"/>
          <w:szCs w:val="24"/>
          <w:lang w:eastAsia="zh-CN"/>
        </w:rPr>
        <w:t xml:space="preserve">; </w:t>
      </w:r>
      <w:r w:rsidR="00492D8C" w:rsidRPr="009D418C">
        <w:rPr>
          <w:rFonts w:ascii="Book Antiqua" w:hAnsi="Book Antiqua"/>
          <w:sz w:val="24"/>
          <w:szCs w:val="24"/>
        </w:rPr>
        <w:t>NS: Non significant</w:t>
      </w:r>
      <w:r w:rsidR="00492D8C" w:rsidRPr="009D418C">
        <w:rPr>
          <w:rFonts w:ascii="Book Antiqua" w:hAnsi="Book Antiqua"/>
          <w:sz w:val="24"/>
          <w:szCs w:val="24"/>
          <w:lang w:eastAsia="zh-CN"/>
        </w:rPr>
        <w:t>;</w:t>
      </w:r>
      <w:r w:rsidR="00492D8C" w:rsidRPr="009D418C">
        <w:rPr>
          <w:rFonts w:ascii="Book Antiqua" w:hAnsi="Book Antiqua"/>
          <w:sz w:val="24"/>
          <w:szCs w:val="24"/>
        </w:rPr>
        <w:t xml:space="preserve"> NA: Not available</w:t>
      </w:r>
      <w:r w:rsidR="007E731D" w:rsidRPr="009D418C">
        <w:rPr>
          <w:rFonts w:ascii="Book Antiqua" w:hAnsi="Book Antiqua" w:hint="eastAsia"/>
          <w:sz w:val="24"/>
          <w:szCs w:val="24"/>
          <w:lang w:eastAsia="zh-CN"/>
        </w:rPr>
        <w:t xml:space="preserve">; RL: </w:t>
      </w:r>
      <w:r w:rsidR="007E731D" w:rsidRPr="009D418C">
        <w:rPr>
          <w:rFonts w:ascii="Book Antiqua" w:hAnsi="Book Antiqua"/>
          <w:sz w:val="24"/>
          <w:szCs w:val="24"/>
          <w:lang w:eastAsia="zh-CN"/>
        </w:rPr>
        <w:t>Ro</w:t>
      </w:r>
      <w:r w:rsidR="007E731D" w:rsidRPr="009D418C">
        <w:rPr>
          <w:rFonts w:ascii="Book Antiqua" w:hAnsi="Book Antiqua" w:hint="eastAsia"/>
          <w:sz w:val="24"/>
          <w:szCs w:val="24"/>
          <w:lang w:eastAsia="zh-CN"/>
        </w:rPr>
        <w:t>botic group; LS: Laparoscopic group.</w:t>
      </w:r>
    </w:p>
    <w:p w:rsidR="00492D8C" w:rsidRPr="007E731D" w:rsidRDefault="00492D8C" w:rsidP="00492D8C">
      <w:pPr>
        <w:rPr>
          <w:rFonts w:ascii="Book Antiqua" w:hAnsi="Book Antiqua"/>
          <w:sz w:val="24"/>
          <w:szCs w:val="24"/>
          <w:lang w:eastAsia="zh-CN"/>
        </w:rPr>
      </w:pPr>
    </w:p>
    <w:p w:rsidR="00F2200F" w:rsidRPr="00492D8C" w:rsidRDefault="00F2200F" w:rsidP="00F2200F">
      <w:pPr>
        <w:rPr>
          <w:rFonts w:ascii="Book Antiqua" w:hAnsi="Book Antiqua" w:cstheme="minorHAnsi"/>
          <w:lang w:eastAsia="zh-CN"/>
        </w:rPr>
      </w:pPr>
    </w:p>
    <w:p w:rsidR="00F2200F" w:rsidRDefault="00F2200F">
      <w:pPr>
        <w:rPr>
          <w:rFonts w:ascii="Book Antiqua" w:hAnsi="Book Antiqua" w:cstheme="minorHAnsi"/>
          <w:lang w:eastAsia="zh-CN"/>
        </w:rPr>
      </w:pPr>
      <w:r>
        <w:rPr>
          <w:rFonts w:ascii="Book Antiqua" w:hAnsi="Book Antiqua" w:cstheme="minorHAnsi"/>
          <w:lang w:eastAsia="zh-CN"/>
        </w:rPr>
        <w:br w:type="page"/>
      </w:r>
    </w:p>
    <w:p w:rsidR="00F2200F" w:rsidRPr="00832567" w:rsidRDefault="00F2200F" w:rsidP="00F2200F">
      <w:pPr>
        <w:spacing w:line="240" w:lineRule="atLeast"/>
        <w:rPr>
          <w:rFonts w:ascii="Book Antiqua" w:hAnsi="Book Antiqua" w:cs="Times New Roman"/>
          <w:b/>
          <w:bCs/>
          <w:sz w:val="24"/>
          <w:szCs w:val="24"/>
          <w:lang w:eastAsia="zh-CN"/>
        </w:rPr>
      </w:pPr>
      <w:r w:rsidRPr="00832567">
        <w:rPr>
          <w:rFonts w:ascii="Book Antiqua" w:hAnsi="Book Antiqua" w:cs="Times New Roman"/>
          <w:b/>
        </w:rPr>
        <w:t xml:space="preserve">Table </w:t>
      </w:r>
      <w:r w:rsidRPr="00832567">
        <w:rPr>
          <w:rFonts w:ascii="Book Antiqua" w:hAnsi="Book Antiqua" w:cs="Times New Roman"/>
          <w:b/>
          <w:sz w:val="24"/>
          <w:szCs w:val="24"/>
        </w:rPr>
        <w:t>3</w:t>
      </w:r>
      <w:r w:rsidRPr="00832567">
        <w:rPr>
          <w:rFonts w:ascii="Book Antiqua" w:hAnsi="Book Antiqua" w:cs="Times New Roman"/>
          <w:b/>
          <w:sz w:val="24"/>
          <w:szCs w:val="24"/>
          <w:lang w:eastAsia="zh-CN"/>
        </w:rPr>
        <w:t xml:space="preserve"> </w:t>
      </w:r>
      <w:r w:rsidRPr="00832567">
        <w:rPr>
          <w:rFonts w:ascii="Book Antiqua" w:hAnsi="Book Antiqua" w:cs="Times New Roman"/>
          <w:b/>
          <w:bCs/>
          <w:sz w:val="24"/>
          <w:szCs w:val="24"/>
        </w:rPr>
        <w:t>Postoperative outcomes</w:t>
      </w:r>
    </w:p>
    <w:p w:rsidR="00F2200F" w:rsidRDefault="00F2200F" w:rsidP="00F2200F">
      <w:pPr>
        <w:spacing w:line="240" w:lineRule="atLeast"/>
      </w:pPr>
    </w:p>
    <w:p w:rsidR="00F2200F" w:rsidRDefault="00F2200F" w:rsidP="00F2200F">
      <w:pPr>
        <w:spacing w:after="0" w:line="240" w:lineRule="atLeast"/>
      </w:pPr>
      <w:r>
        <w:t xml:space="preserve">                                               DRM                                                  LN                                              CRM  </w:t>
      </w:r>
    </w:p>
    <w:p w:rsidR="00F2200F" w:rsidRDefault="00F2200F" w:rsidP="00F2200F">
      <w:pPr>
        <w:spacing w:after="0" w:line="240" w:lineRule="atLeast"/>
      </w:pPr>
      <w:r>
        <w:tab/>
      </w:r>
      <w:r>
        <w:tab/>
        <w:t xml:space="preserve">                   (cm)</w:t>
      </w:r>
      <w:r>
        <w:tab/>
      </w:r>
      <w:r>
        <w:tab/>
      </w:r>
      <w:r>
        <w:tab/>
        <w:t xml:space="preserve">                   (</w:t>
      </w:r>
      <w:r w:rsidRPr="00450EF0">
        <w:rPr>
          <w:i/>
        </w:rPr>
        <w:t>n</w:t>
      </w:r>
      <w:r>
        <w:t>)</w:t>
      </w:r>
      <w:r>
        <w:tab/>
      </w:r>
      <w:r>
        <w:tab/>
      </w:r>
      <w:r>
        <w:tab/>
        <w:t xml:space="preserve">             (%)</w:t>
      </w:r>
    </w:p>
    <w:p w:rsidR="00F2200F" w:rsidRDefault="00F2200F" w:rsidP="00F2200F">
      <w:pPr>
        <w:spacing w:after="0" w:line="240" w:lineRule="atLeast"/>
      </w:pPr>
      <w:r>
        <w:t xml:space="preserve">                                       ___________                                   __________</w:t>
      </w:r>
      <w:r>
        <w:tab/>
      </w:r>
      <w:r>
        <w:tab/>
        <w:t xml:space="preserve">    ___________</w:t>
      </w:r>
    </w:p>
    <w:tbl>
      <w:tblPr>
        <w:tblW w:w="10078"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078"/>
      </w:tblGrid>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cstheme="minorHAnsi"/>
              </w:rPr>
            </w:pPr>
            <w:r w:rsidRPr="002F11B6">
              <w:rPr>
                <w:rFonts w:cstheme="minorHAnsi"/>
              </w:rPr>
              <w:t xml:space="preserve">  </w:t>
            </w:r>
            <w:r>
              <w:rPr>
                <w:rFonts w:cstheme="minorHAnsi"/>
                <w:lang w:eastAsia="zh-CN"/>
              </w:rPr>
              <w:t>Ref.</w:t>
            </w:r>
            <w:r w:rsidRPr="002F11B6">
              <w:rPr>
                <w:rFonts w:cstheme="minorHAnsi"/>
              </w:rPr>
              <w:t xml:space="preserve">                    </w:t>
            </w:r>
            <w:r>
              <w:rPr>
                <w:rFonts w:cstheme="minorHAnsi" w:hint="eastAsia"/>
                <w:lang w:eastAsia="zh-CN"/>
              </w:rPr>
              <w:t xml:space="preserve">       </w:t>
            </w:r>
            <w:r w:rsidRPr="002F11B6">
              <w:rPr>
                <w:rFonts w:cstheme="minorHAnsi"/>
              </w:rPr>
              <w:t xml:space="preserve">    RS              LS          </w:t>
            </w:r>
            <w:r w:rsidRPr="008418DA">
              <w:rPr>
                <w:i/>
              </w:rPr>
              <w:t>P</w:t>
            </w:r>
            <w:r w:rsidRPr="002F11B6">
              <w:rPr>
                <w:rFonts w:cstheme="minorHAnsi"/>
              </w:rPr>
              <w:t xml:space="preserve"> value           RS</w:t>
            </w:r>
            <w:r w:rsidRPr="002F11B6">
              <w:rPr>
                <w:rFonts w:cstheme="minorHAnsi"/>
              </w:rPr>
              <w:tab/>
              <w:t xml:space="preserve">             LS        </w:t>
            </w:r>
            <w:r w:rsidRPr="008418DA">
              <w:rPr>
                <w:i/>
              </w:rPr>
              <w:t>P</w:t>
            </w:r>
            <w:r w:rsidRPr="002F11B6">
              <w:rPr>
                <w:rFonts w:cstheme="minorHAnsi"/>
              </w:rPr>
              <w:t xml:space="preserve"> value        RS</w:t>
            </w:r>
            <w:r w:rsidRPr="002F11B6">
              <w:rPr>
                <w:rFonts w:cstheme="minorHAnsi"/>
              </w:rPr>
              <w:tab/>
              <w:t xml:space="preserve">      LS              </w:t>
            </w:r>
            <w:r w:rsidRPr="008418DA">
              <w:rPr>
                <w:i/>
              </w:rPr>
              <w:t>P</w:t>
            </w:r>
            <w:r w:rsidRPr="002F11B6">
              <w:rPr>
                <w:rFonts w:cstheme="minorHAnsi"/>
              </w:rPr>
              <w:t xml:space="preserve"> value                                                                                                           __________________________________________________________________________________________</w:t>
            </w:r>
          </w:p>
          <w:p w:rsidR="00F2200F" w:rsidRPr="002F11B6" w:rsidRDefault="00F2200F" w:rsidP="00811ECA">
            <w:pPr>
              <w:spacing w:after="0" w:line="240" w:lineRule="auto"/>
              <w:rPr>
                <w:rFonts w:cstheme="minorHAnsi"/>
              </w:rPr>
            </w:pPr>
            <w:r w:rsidRPr="002F11B6">
              <w:rPr>
                <w:rFonts w:cstheme="minorHAnsi"/>
              </w:rPr>
              <w:t xml:space="preserve">                               </w:t>
            </w:r>
          </w:p>
          <w:p w:rsidR="00F2200F" w:rsidRPr="002F11B6" w:rsidRDefault="00F2200F" w:rsidP="00811ECA">
            <w:pPr>
              <w:spacing w:after="0" w:line="240" w:lineRule="auto"/>
              <w:rPr>
                <w:rFonts w:eastAsia="Times New Roman" w:cstheme="minorHAnsi"/>
                <w:color w:val="000000"/>
                <w:vertAlign w:val="superscript"/>
                <w:lang w:eastAsia="en-GB"/>
              </w:rPr>
            </w:pPr>
            <w:r w:rsidRPr="002F11B6">
              <w:rPr>
                <w:rFonts w:eastAsia="Times New Roman" w:cstheme="minorHAnsi"/>
                <w:color w:val="000000"/>
                <w:lang w:eastAsia="en-GB"/>
              </w:rPr>
              <w:t xml:space="preserve">Baek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w:t>
            </w:r>
            <w:r w:rsidRPr="0053633B">
              <w:rPr>
                <w:rFonts w:ascii="Calibri" w:eastAsia="Times New Roman" w:hAnsi="Calibri" w:cs="Times New Roman"/>
                <w:color w:val="000000"/>
                <w:vertAlign w:val="superscript"/>
                <w:lang w:eastAsia="en-GB"/>
              </w:rPr>
              <w:t>4</w:t>
            </w:r>
            <w:r>
              <w:rPr>
                <w:rFonts w:ascii="Calibri" w:eastAsia="Times New Roman" w:hAnsi="Calibri" w:cs="Times New Roman"/>
                <w:color w:val="000000"/>
                <w:vertAlign w:val="superscript"/>
                <w:lang w:eastAsia="en-GB"/>
              </w:rPr>
              <w:t>]</w:t>
            </w:r>
            <w:r>
              <w:rPr>
                <w:rFonts w:eastAsia="Times New Roman" w:cstheme="minorHAnsi"/>
                <w:color w:val="000000"/>
                <w:vertAlign w:val="superscript"/>
                <w:lang w:eastAsia="en-GB"/>
              </w:rPr>
              <w:t xml:space="preserve">                           </w:t>
            </w:r>
            <w:r w:rsidRPr="002F11B6">
              <w:rPr>
                <w:rFonts w:eastAsia="Times New Roman" w:cstheme="minorHAnsi"/>
                <w:color w:val="000000"/>
                <w:vertAlign w:val="superscript"/>
                <w:lang w:eastAsia="en-GB"/>
              </w:rPr>
              <w:t xml:space="preserve"> </w:t>
            </w:r>
            <w:r>
              <w:rPr>
                <w:rFonts w:cstheme="minorHAnsi"/>
              </w:rPr>
              <w:t>3.6             3.8               NS            13.1          16.2            NS           2.4            4.9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Baik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[15]</w:t>
            </w:r>
            <w:r>
              <w:rPr>
                <w:rFonts w:eastAsia="Times New Roman" w:cstheme="minorHAnsi"/>
                <w:bCs/>
                <w:color w:val="000000"/>
                <w:vertAlign w:val="superscript"/>
                <w:lang w:eastAsia="en-GB"/>
              </w:rPr>
              <w:t xml:space="preserve">                               </w:t>
            </w:r>
            <w:r>
              <w:rPr>
                <w:rFonts w:cstheme="minorHAnsi"/>
              </w:rPr>
              <w:t>4                3.6               NS            17.5          17               NS           4                5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Patriti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[16]</w:t>
            </w:r>
            <w:r>
              <w:rPr>
                <w:rFonts w:eastAsia="Times New Roman" w:cstheme="minorHAnsi"/>
                <w:bCs/>
                <w:color w:val="000000"/>
                <w:vertAlign w:val="superscript"/>
                <w:lang w:eastAsia="en-GB"/>
              </w:rPr>
              <w:t xml:space="preserve">                         </w:t>
            </w:r>
            <w:r>
              <w:rPr>
                <w:rFonts w:cstheme="minorHAnsi"/>
              </w:rPr>
              <w:t>2.1             4.5               NS            10.3          11.2            NS           0                0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Bianchi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[17]</w:t>
            </w:r>
            <w:r>
              <w:rPr>
                <w:rFonts w:eastAsia="Times New Roman" w:cstheme="minorHAnsi"/>
                <w:bCs/>
                <w:color w:val="000000"/>
                <w:vertAlign w:val="superscript"/>
                <w:lang w:eastAsia="en-GB"/>
              </w:rPr>
              <w:t xml:space="preserve">                     </w:t>
            </w:r>
            <w:r>
              <w:rPr>
                <w:rFonts w:cstheme="minorHAnsi"/>
              </w:rPr>
              <w:t>2                 2                  NS            18              17               NS           0                4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Park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[18]</w:t>
            </w:r>
            <w:r>
              <w:rPr>
                <w:rFonts w:eastAsia="Times New Roman" w:cstheme="minorHAnsi"/>
                <w:bCs/>
                <w:color w:val="000000"/>
                <w:vertAlign w:val="superscript"/>
                <w:lang w:eastAsia="en-GB"/>
              </w:rPr>
              <w:t xml:space="preserve">                             </w:t>
            </w:r>
            <w:r>
              <w:rPr>
                <w:rFonts w:cstheme="minorHAnsi"/>
              </w:rPr>
              <w:t>2.1             2.3               NS            14.2          17.3           NS           3.9           5.6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Kwak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[19]</w:t>
            </w:r>
            <w:r>
              <w:rPr>
                <w:rFonts w:eastAsia="Times New Roman" w:cstheme="minorHAnsi"/>
                <w:bCs/>
                <w:color w:val="000000"/>
                <w:vertAlign w:val="superscript"/>
                <w:lang w:eastAsia="en-GB"/>
              </w:rPr>
              <w:t xml:space="preserve">                          </w:t>
            </w:r>
            <w:r>
              <w:rPr>
                <w:rFonts w:cstheme="minorHAnsi"/>
              </w:rPr>
              <w:t>2.2              2                  NS            20             21               NS           1.7            0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Baek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[20]</w:t>
            </w:r>
            <w:r>
              <w:rPr>
                <w:rFonts w:eastAsia="Times New Roman" w:cstheme="minorHAnsi"/>
                <w:bCs/>
                <w:color w:val="000000"/>
                <w:vertAlign w:val="superscript"/>
                <w:lang w:eastAsia="en-GB"/>
              </w:rPr>
              <w:t xml:space="preserve">                           </w:t>
            </w:r>
            <w:r>
              <w:rPr>
                <w:rFonts w:cstheme="minorHAnsi"/>
              </w:rPr>
              <w:t>NA             NA                NA            NA            NA             NA           NA           NA                 NA</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D Annibale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[21]</w:t>
            </w:r>
            <w:r>
              <w:rPr>
                <w:rFonts w:eastAsia="Times New Roman" w:cstheme="minorHAnsi"/>
                <w:bCs/>
                <w:color w:val="000000"/>
                <w:vertAlign w:val="superscript"/>
                <w:lang w:eastAsia="en-GB"/>
              </w:rPr>
              <w:t xml:space="preserve">           </w:t>
            </w:r>
            <w:r>
              <w:rPr>
                <w:rFonts w:cstheme="minorHAnsi"/>
              </w:rPr>
              <w:t>3                 3                  NS            13.1          16.2           NS            0              12              0.011</w:t>
            </w:r>
          </w:p>
        </w:tc>
      </w:tr>
      <w:tr w:rsidR="00F2200F" w:rsidRPr="002F11B6" w:rsidTr="00811ECA">
        <w:trPr>
          <w:trHeight w:val="8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bCs/>
                <w:color w:val="000000"/>
                <w:vertAlign w:val="superscript"/>
                <w:lang w:eastAsia="en-GB"/>
              </w:rPr>
            </w:pPr>
            <w:r w:rsidRPr="002F11B6">
              <w:rPr>
                <w:rFonts w:eastAsia="Times New Roman" w:cstheme="minorHAnsi"/>
                <w:bCs/>
                <w:color w:val="000000"/>
                <w:lang w:eastAsia="en-GB"/>
              </w:rPr>
              <w:t xml:space="preserve">Kang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[22]</w:t>
            </w:r>
            <w:r w:rsidRPr="002F11B6">
              <w:rPr>
                <w:rFonts w:eastAsia="Times New Roman" w:cstheme="minorHAnsi"/>
                <w:bCs/>
                <w:color w:val="000000"/>
                <w:vertAlign w:val="superscript"/>
                <w:lang w:eastAsia="en-GB"/>
              </w:rPr>
              <w:t xml:space="preserve"> </w:t>
            </w:r>
            <w:r>
              <w:rPr>
                <w:rFonts w:eastAsia="Times New Roman" w:cstheme="minorHAnsi"/>
                <w:bCs/>
                <w:color w:val="000000"/>
                <w:vertAlign w:val="superscript"/>
                <w:lang w:eastAsia="en-GB"/>
              </w:rPr>
              <w:t xml:space="preserve">                          </w:t>
            </w:r>
            <w:r>
              <w:rPr>
                <w:rFonts w:cstheme="minorHAnsi"/>
              </w:rPr>
              <w:t>1.9              2                  NS            16.5          13.8           NS           4.2            6.7                 NS</w:t>
            </w:r>
          </w:p>
        </w:tc>
      </w:tr>
      <w:tr w:rsidR="00F2200F" w:rsidRPr="002F11B6" w:rsidTr="00811ECA">
        <w:trPr>
          <w:trHeight w:val="300"/>
        </w:trPr>
        <w:tc>
          <w:tcPr>
            <w:tcW w:w="10078" w:type="dxa"/>
            <w:shd w:val="clear" w:color="auto" w:fill="auto"/>
            <w:noWrap/>
            <w:vAlign w:val="bottom"/>
            <w:hideMark/>
          </w:tcPr>
          <w:p w:rsidR="00F2200F" w:rsidRPr="002F11B6" w:rsidRDefault="00F2200F" w:rsidP="00811ECA">
            <w:pPr>
              <w:spacing w:after="0" w:line="240" w:lineRule="auto"/>
              <w:rPr>
                <w:rFonts w:eastAsia="Times New Roman" w:cstheme="minorHAnsi"/>
                <w:color w:val="000000"/>
                <w:lang w:eastAsia="en-GB"/>
              </w:rPr>
            </w:pPr>
            <w:r w:rsidRPr="002F11B6">
              <w:rPr>
                <w:rFonts w:cstheme="minorHAnsi"/>
              </w:rPr>
              <w:t xml:space="preserve">Tam </w:t>
            </w:r>
            <w:r w:rsidRPr="0053633B">
              <w:rPr>
                <w:rFonts w:ascii="Calibri" w:eastAsia="Times New Roman" w:hAnsi="Calibri" w:cs="Times New Roman"/>
                <w:i/>
                <w:iCs/>
                <w:color w:val="000000"/>
                <w:lang w:eastAsia="en-GB"/>
              </w:rPr>
              <w:t>et al</w:t>
            </w:r>
            <w:r w:rsidRPr="0053633B">
              <w:rPr>
                <w:rFonts w:ascii="Calibri" w:eastAsia="Times New Roman" w:hAnsi="Calibri" w:cs="Times New Roman"/>
                <w:i/>
                <w:iCs/>
                <w:color w:val="000000"/>
                <w:vertAlign w:val="superscript"/>
                <w:lang w:eastAsia="en-GB"/>
              </w:rPr>
              <w:t xml:space="preserve"> </w:t>
            </w:r>
            <w:r>
              <w:rPr>
                <w:rFonts w:ascii="Calibri" w:eastAsia="Times New Roman" w:hAnsi="Calibri" w:cs="Times New Roman"/>
                <w:color w:val="000000"/>
                <w:vertAlign w:val="superscript"/>
                <w:lang w:eastAsia="en-GB"/>
              </w:rPr>
              <w:t>[23]</w:t>
            </w:r>
            <w:r>
              <w:rPr>
                <w:rFonts w:eastAsia="Times New Roman" w:cstheme="minorHAnsi"/>
                <w:bCs/>
                <w:color w:val="000000"/>
                <w:vertAlign w:val="superscript"/>
                <w:lang w:eastAsia="en-GB"/>
              </w:rPr>
              <w:t xml:space="preserve">                             </w:t>
            </w:r>
            <w:r>
              <w:rPr>
                <w:rFonts w:cstheme="minorHAnsi"/>
              </w:rPr>
              <w:t>3.9             5.5                NS            17             15              0.03          0               5                   NS</w:t>
            </w:r>
          </w:p>
        </w:tc>
      </w:tr>
    </w:tbl>
    <w:p w:rsidR="00F2200F" w:rsidRDefault="00F2200F" w:rsidP="00F2200F"/>
    <w:p w:rsidR="007E731D" w:rsidRPr="00492D8C" w:rsidRDefault="00F2200F" w:rsidP="007E731D">
      <w:pPr>
        <w:jc w:val="both"/>
        <w:rPr>
          <w:rFonts w:ascii="Book Antiqua" w:hAnsi="Book Antiqua"/>
          <w:sz w:val="24"/>
          <w:szCs w:val="24"/>
          <w:lang w:eastAsia="zh-CN"/>
        </w:rPr>
      </w:pPr>
      <w:r>
        <w:rPr>
          <w:rFonts w:ascii="Book Antiqua" w:hAnsi="Book Antiqua"/>
          <w:sz w:val="24"/>
          <w:szCs w:val="24"/>
        </w:rPr>
        <w:t>DRM: Distal resection margin</w:t>
      </w:r>
      <w:r>
        <w:rPr>
          <w:rFonts w:ascii="Book Antiqua" w:hAnsi="Book Antiqua" w:hint="eastAsia"/>
          <w:sz w:val="24"/>
          <w:szCs w:val="24"/>
          <w:lang w:eastAsia="zh-CN"/>
        </w:rPr>
        <w:t>;</w:t>
      </w:r>
      <w:r>
        <w:rPr>
          <w:rFonts w:ascii="Book Antiqua" w:hAnsi="Book Antiqua"/>
          <w:sz w:val="24"/>
          <w:szCs w:val="24"/>
        </w:rPr>
        <w:t xml:space="preserve"> </w:t>
      </w:r>
      <w:r w:rsidRPr="00450EF0">
        <w:rPr>
          <w:rFonts w:ascii="Book Antiqua" w:hAnsi="Book Antiqua"/>
          <w:sz w:val="24"/>
          <w:szCs w:val="24"/>
        </w:rPr>
        <w:t>LN: Lymph nodes harvested</w:t>
      </w:r>
      <w:r>
        <w:rPr>
          <w:rFonts w:ascii="Book Antiqua" w:hAnsi="Book Antiqua" w:hint="eastAsia"/>
          <w:sz w:val="24"/>
          <w:szCs w:val="24"/>
          <w:lang w:eastAsia="zh-CN"/>
        </w:rPr>
        <w:t>;</w:t>
      </w:r>
      <w:r>
        <w:rPr>
          <w:rFonts w:ascii="Book Antiqua" w:hAnsi="Book Antiqua"/>
          <w:sz w:val="24"/>
          <w:szCs w:val="24"/>
        </w:rPr>
        <w:t xml:space="preserve"> </w:t>
      </w:r>
      <w:r w:rsidRPr="00450EF0">
        <w:rPr>
          <w:rFonts w:ascii="Book Antiqua" w:hAnsi="Book Antiqua"/>
          <w:sz w:val="24"/>
          <w:szCs w:val="24"/>
        </w:rPr>
        <w:t>CRM: Circumferential resection margin</w:t>
      </w:r>
      <w:r w:rsidR="00492D8C">
        <w:rPr>
          <w:rFonts w:ascii="Book Antiqua" w:hAnsi="Book Antiqua" w:hint="eastAsia"/>
          <w:sz w:val="24"/>
          <w:szCs w:val="24"/>
          <w:lang w:eastAsia="zh-CN"/>
        </w:rPr>
        <w:t xml:space="preserve">; </w:t>
      </w:r>
      <w:r w:rsidR="00492D8C" w:rsidRPr="00492D8C">
        <w:rPr>
          <w:rFonts w:ascii="Book Antiqua" w:hAnsi="Book Antiqua"/>
          <w:sz w:val="24"/>
          <w:szCs w:val="24"/>
        </w:rPr>
        <w:t>NS: Non significant</w:t>
      </w:r>
      <w:r w:rsidR="00492D8C" w:rsidRPr="00492D8C">
        <w:rPr>
          <w:rFonts w:ascii="Book Antiqua" w:hAnsi="Book Antiqua"/>
          <w:sz w:val="24"/>
          <w:szCs w:val="24"/>
          <w:lang w:eastAsia="zh-CN"/>
        </w:rPr>
        <w:t>;</w:t>
      </w:r>
      <w:r w:rsidR="00492D8C" w:rsidRPr="00492D8C">
        <w:rPr>
          <w:rFonts w:ascii="Book Antiqua" w:hAnsi="Book Antiqua"/>
          <w:sz w:val="24"/>
          <w:szCs w:val="24"/>
        </w:rPr>
        <w:t xml:space="preserve"> NA: Not available</w:t>
      </w:r>
      <w:r w:rsidR="007E731D">
        <w:rPr>
          <w:rFonts w:ascii="Book Antiqua" w:hAnsi="Book Antiqua" w:hint="eastAsia"/>
          <w:sz w:val="24"/>
          <w:szCs w:val="24"/>
          <w:lang w:eastAsia="zh-CN"/>
        </w:rPr>
        <w:t xml:space="preserve">; RL: </w:t>
      </w:r>
      <w:r w:rsidR="007E731D" w:rsidRPr="007E731D">
        <w:rPr>
          <w:rFonts w:ascii="Book Antiqua" w:hAnsi="Book Antiqua"/>
          <w:sz w:val="24"/>
          <w:szCs w:val="24"/>
          <w:lang w:eastAsia="zh-CN"/>
        </w:rPr>
        <w:t>Ro</w:t>
      </w:r>
      <w:r w:rsidR="007E731D">
        <w:rPr>
          <w:rFonts w:ascii="Book Antiqua" w:hAnsi="Book Antiqua" w:hint="eastAsia"/>
          <w:sz w:val="24"/>
          <w:szCs w:val="24"/>
          <w:lang w:eastAsia="zh-CN"/>
        </w:rPr>
        <w:t>botic group; LS: Laparoscopic group.</w:t>
      </w:r>
    </w:p>
    <w:p w:rsidR="00492D8C" w:rsidRPr="007E731D" w:rsidRDefault="00492D8C" w:rsidP="00492D8C">
      <w:pPr>
        <w:rPr>
          <w:rFonts w:ascii="Book Antiqua" w:hAnsi="Book Antiqua"/>
          <w:sz w:val="24"/>
          <w:szCs w:val="24"/>
          <w:lang w:eastAsia="zh-CN"/>
        </w:rPr>
      </w:pPr>
    </w:p>
    <w:p w:rsidR="00F2200F" w:rsidRPr="00492D8C" w:rsidRDefault="00F2200F" w:rsidP="00F2200F">
      <w:pPr>
        <w:rPr>
          <w:rFonts w:ascii="Book Antiqua" w:hAnsi="Book Antiqua"/>
          <w:sz w:val="24"/>
          <w:szCs w:val="24"/>
          <w:lang w:eastAsia="zh-CN"/>
        </w:rPr>
      </w:pPr>
    </w:p>
    <w:p w:rsidR="00F2200F" w:rsidRDefault="00F2200F">
      <w:pPr>
        <w:rPr>
          <w:rFonts w:ascii="Book Antiqua" w:hAnsi="Book Antiqua"/>
          <w:sz w:val="24"/>
          <w:szCs w:val="24"/>
          <w:lang w:eastAsia="zh-CN"/>
        </w:rPr>
      </w:pPr>
      <w:r>
        <w:rPr>
          <w:rFonts w:ascii="Book Antiqua" w:hAnsi="Book Antiqua"/>
          <w:sz w:val="24"/>
          <w:szCs w:val="24"/>
          <w:lang w:eastAsia="zh-CN"/>
        </w:rPr>
        <w:br w:type="page"/>
      </w:r>
    </w:p>
    <w:p w:rsidR="00F2200F" w:rsidRPr="00832567" w:rsidRDefault="00F2200F" w:rsidP="00F2200F">
      <w:pPr>
        <w:spacing w:line="240" w:lineRule="atLeast"/>
        <w:rPr>
          <w:rFonts w:ascii="Book Antiqua" w:hAnsi="Book Antiqua"/>
          <w:b/>
          <w:lang w:eastAsia="zh-CN"/>
        </w:rPr>
      </w:pPr>
      <w:r w:rsidRPr="00832567">
        <w:rPr>
          <w:rFonts w:ascii="Book Antiqua" w:hAnsi="Book Antiqua" w:cs="Times New Roman"/>
          <w:b/>
        </w:rPr>
        <w:t xml:space="preserve">Table </w:t>
      </w:r>
      <w:r w:rsidRPr="00832567">
        <w:rPr>
          <w:rFonts w:ascii="Book Antiqua" w:hAnsi="Book Antiqua" w:cs="Times New Roman"/>
          <w:b/>
          <w:sz w:val="24"/>
          <w:szCs w:val="24"/>
        </w:rPr>
        <w:t>4</w:t>
      </w:r>
      <w:r w:rsidRPr="00832567">
        <w:rPr>
          <w:rFonts w:ascii="Book Antiqua" w:hAnsi="Book Antiqua" w:cs="Times New Roman"/>
          <w:b/>
          <w:bCs/>
          <w:sz w:val="24"/>
          <w:szCs w:val="24"/>
        </w:rPr>
        <w:t xml:space="preserve"> Postoperative outcomes</w:t>
      </w:r>
    </w:p>
    <w:p w:rsidR="00F2200F" w:rsidRDefault="00F2200F" w:rsidP="00F2200F">
      <w:pPr>
        <w:spacing w:after="0" w:line="240" w:lineRule="atLeast"/>
      </w:pPr>
      <w:r>
        <w:t xml:space="preserve">                                                  ED                                                      UD </w:t>
      </w:r>
    </w:p>
    <w:p w:rsidR="00F2200F" w:rsidRDefault="00F2200F" w:rsidP="00F2200F">
      <w:pPr>
        <w:spacing w:after="0" w:line="240" w:lineRule="atLeast"/>
      </w:pPr>
      <w:r>
        <w:tab/>
      </w:r>
      <w:r>
        <w:tab/>
      </w:r>
      <w:r>
        <w:tab/>
        <w:t xml:space="preserve">      (%)     </w:t>
      </w:r>
      <w:r>
        <w:tab/>
      </w:r>
      <w:r>
        <w:tab/>
      </w:r>
      <w:r>
        <w:tab/>
        <w:t xml:space="preserve">       (%)</w:t>
      </w:r>
    </w:p>
    <w:p w:rsidR="00F2200F" w:rsidRDefault="00F2200F" w:rsidP="00F2200F">
      <w:pPr>
        <w:spacing w:after="0" w:line="240" w:lineRule="atLeast"/>
      </w:pPr>
      <w:r>
        <w:t xml:space="preserve">                                         ___________                                   __________</w:t>
      </w:r>
      <w:r>
        <w:tab/>
      </w:r>
      <w:r>
        <w:tab/>
        <w:t xml:space="preserve">                  </w:t>
      </w:r>
    </w:p>
    <w:p w:rsidR="00F2200F" w:rsidRDefault="00F2200F" w:rsidP="00F2200F">
      <w:pPr>
        <w:spacing w:after="0" w:line="240" w:lineRule="atLeast"/>
        <w:ind w:right="-1039"/>
      </w:pPr>
      <w:r>
        <w:t xml:space="preserve">   </w:t>
      </w:r>
      <w:r>
        <w:rPr>
          <w:lang w:eastAsia="zh-CN"/>
        </w:rPr>
        <w:t>Ref</w:t>
      </w:r>
      <w:r>
        <w:rPr>
          <w:rFonts w:hint="eastAsia"/>
          <w:lang w:eastAsia="zh-CN"/>
        </w:rPr>
        <w:t>.</w:t>
      </w:r>
      <w:r>
        <w:t xml:space="preserve">            </w:t>
      </w:r>
      <w:r>
        <w:rPr>
          <w:rFonts w:hint="eastAsia"/>
          <w:lang w:eastAsia="zh-CN"/>
        </w:rPr>
        <w:t xml:space="preserve">    </w:t>
      </w:r>
      <w:r>
        <w:t xml:space="preserve">             RS              LS          </w:t>
      </w:r>
      <w:r w:rsidRPr="009A4AB5">
        <w:rPr>
          <w:i/>
        </w:rPr>
        <w:t>P</w:t>
      </w:r>
      <w:r>
        <w:t xml:space="preserve"> value              RS</w:t>
      </w:r>
      <w:r>
        <w:tab/>
        <w:t xml:space="preserve"> LS             </w:t>
      </w:r>
      <w:r w:rsidRPr="009A4AB5">
        <w:rPr>
          <w:i/>
        </w:rPr>
        <w:t>P</w:t>
      </w:r>
      <w:r>
        <w:t xml:space="preserve"> value                                                                                                                   ___________________________________________________________________</w:t>
      </w:r>
      <w:r>
        <w:tab/>
      </w:r>
      <w:r>
        <w:tab/>
      </w:r>
      <w:r>
        <w:tab/>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960"/>
        <w:gridCol w:w="960"/>
        <w:gridCol w:w="960"/>
        <w:gridCol w:w="960"/>
        <w:gridCol w:w="960"/>
        <w:gridCol w:w="960"/>
      </w:tblGrid>
      <w:tr w:rsidR="00F2200F" w:rsidRPr="001273E2"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vertAlign w:val="superscript"/>
                <w:lang w:eastAsia="en-GB"/>
              </w:rPr>
            </w:pPr>
            <w:r w:rsidRPr="00F2200F">
              <w:rPr>
                <w:rFonts w:ascii="Book Antiqua" w:eastAsia="Times New Roman" w:hAnsi="Book Antiqua" w:cs="Times New Roman"/>
                <w:color w:val="000000"/>
                <w:sz w:val="24"/>
                <w:szCs w:val="24"/>
                <w:lang w:eastAsia="en-GB"/>
              </w:rPr>
              <w:t xml:space="preserve">Baek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[14]</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Baik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Patriti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[16]</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5.5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16.6</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NS</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3.4</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2.7</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NS</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Bianchi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[17]</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Park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[18]</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0</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2.4</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NS</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Kwak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[19]</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Baek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[20]</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r>
      <w:tr w:rsidR="00F2200F" w:rsidRPr="005E66EB" w:rsidTr="00811ECA">
        <w:trPr>
          <w:trHeight w:val="30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D Annibale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[21]</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5.5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56.5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0.045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3.5</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4.2</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NS </w:t>
            </w:r>
          </w:p>
        </w:tc>
      </w:tr>
      <w:tr w:rsidR="00F2200F" w:rsidRPr="005E66EB" w:rsidTr="00811ECA">
        <w:trPr>
          <w:trHeight w:val="80"/>
        </w:trPr>
        <w:tc>
          <w:tcPr>
            <w:tcW w:w="190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bCs/>
                <w:color w:val="000000"/>
                <w:sz w:val="24"/>
                <w:szCs w:val="24"/>
                <w:vertAlign w:val="superscript"/>
                <w:lang w:eastAsia="en-GB"/>
              </w:rPr>
            </w:pPr>
            <w:r w:rsidRPr="00F2200F">
              <w:rPr>
                <w:rFonts w:ascii="Book Antiqua" w:eastAsia="Times New Roman" w:hAnsi="Book Antiqua" w:cs="Times New Roman"/>
                <w:bCs/>
                <w:color w:val="000000"/>
                <w:sz w:val="24"/>
                <w:szCs w:val="24"/>
                <w:lang w:eastAsia="en-GB"/>
              </w:rPr>
              <w:t xml:space="preserve">Kang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[22]</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NA</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2.4</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4.2</w:t>
            </w:r>
          </w:p>
        </w:tc>
        <w:tc>
          <w:tcPr>
            <w:tcW w:w="960" w:type="dxa"/>
            <w:shd w:val="clear" w:color="auto" w:fill="auto"/>
            <w:noWrap/>
            <w:vAlign w:val="bottom"/>
            <w:hideMark/>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NS</w:t>
            </w:r>
          </w:p>
        </w:tc>
      </w:tr>
      <w:tr w:rsidR="00F2200F" w:rsidRPr="005E66EB" w:rsidTr="00811ECA">
        <w:trPr>
          <w:trHeight w:val="80"/>
        </w:trPr>
        <w:tc>
          <w:tcPr>
            <w:tcW w:w="190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bCs/>
                <w:color w:val="000000"/>
                <w:sz w:val="24"/>
                <w:szCs w:val="24"/>
                <w:lang w:eastAsia="en-GB"/>
              </w:rPr>
            </w:pPr>
            <w:r w:rsidRPr="00F2200F">
              <w:rPr>
                <w:rFonts w:ascii="Book Antiqua" w:hAnsi="Book Antiqua"/>
                <w:sz w:val="24"/>
                <w:szCs w:val="24"/>
              </w:rPr>
              <w:t xml:space="preserve">  Tam </w:t>
            </w:r>
            <w:r w:rsidRPr="00F2200F">
              <w:rPr>
                <w:rFonts w:ascii="Book Antiqua" w:eastAsia="Times New Roman" w:hAnsi="Book Antiqua" w:cs="Times New Roman"/>
                <w:i/>
                <w:iCs/>
                <w:color w:val="000000"/>
                <w:sz w:val="24"/>
                <w:szCs w:val="24"/>
                <w:lang w:eastAsia="en-GB"/>
              </w:rPr>
              <w:t>et al</w:t>
            </w:r>
            <w:r w:rsidRPr="00F2200F">
              <w:rPr>
                <w:rFonts w:ascii="Book Antiqua" w:eastAsia="Times New Roman" w:hAnsi="Book Antiqua" w:cs="Times New Roman"/>
                <w:i/>
                <w:iCs/>
                <w:color w:val="000000"/>
                <w:sz w:val="24"/>
                <w:szCs w:val="24"/>
                <w:vertAlign w:val="superscript"/>
                <w:lang w:eastAsia="en-GB"/>
              </w:rPr>
              <w:t xml:space="preserve"> </w:t>
            </w:r>
            <w:r w:rsidRPr="00F2200F">
              <w:rPr>
                <w:rFonts w:ascii="Book Antiqua" w:eastAsia="Times New Roman" w:hAnsi="Book Antiqua" w:cs="Times New Roman"/>
                <w:color w:val="000000"/>
                <w:sz w:val="24"/>
                <w:szCs w:val="24"/>
                <w:vertAlign w:val="superscript"/>
                <w:lang w:eastAsia="en-GB"/>
              </w:rPr>
              <w:t>[23]</w:t>
            </w:r>
            <w:r w:rsidRPr="00F2200F">
              <w:rPr>
                <w:rFonts w:ascii="Book Antiqua" w:eastAsia="Times New Roman" w:hAnsi="Book Antiqua" w:cs="Times New Roman"/>
                <w:bCs/>
                <w:color w:val="000000"/>
                <w:sz w:val="24"/>
                <w:szCs w:val="24"/>
                <w:vertAlign w:val="superscript"/>
                <w:lang w:eastAsia="en-GB"/>
              </w:rPr>
              <w:t xml:space="preserve">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c>
          <w:tcPr>
            <w:tcW w:w="960" w:type="dxa"/>
            <w:shd w:val="clear" w:color="auto" w:fill="auto"/>
            <w:noWrap/>
            <w:vAlign w:val="bottom"/>
          </w:tcPr>
          <w:p w:rsidR="00F2200F" w:rsidRPr="00F2200F" w:rsidRDefault="00F2200F" w:rsidP="00811ECA">
            <w:pPr>
              <w:spacing w:after="0" w:line="240" w:lineRule="auto"/>
              <w:rPr>
                <w:rFonts w:ascii="Book Antiqua" w:eastAsia="Times New Roman" w:hAnsi="Book Antiqua" w:cs="Times New Roman"/>
                <w:color w:val="000000"/>
                <w:sz w:val="24"/>
                <w:szCs w:val="24"/>
                <w:lang w:eastAsia="en-GB"/>
              </w:rPr>
            </w:pPr>
            <w:r w:rsidRPr="00F2200F">
              <w:rPr>
                <w:rFonts w:ascii="Book Antiqua" w:eastAsia="Times New Roman" w:hAnsi="Book Antiqua" w:cs="Times New Roman"/>
                <w:color w:val="000000"/>
                <w:sz w:val="24"/>
                <w:szCs w:val="24"/>
                <w:lang w:eastAsia="en-GB"/>
              </w:rPr>
              <w:t xml:space="preserve">NA  </w:t>
            </w:r>
          </w:p>
        </w:tc>
      </w:tr>
    </w:tbl>
    <w:p w:rsidR="00F2200F" w:rsidRPr="009A4AB5" w:rsidRDefault="00F2200F" w:rsidP="00F2200F">
      <w:pPr>
        <w:rPr>
          <w:rFonts w:ascii="Calibri" w:hAnsi="Calibri" w:cs="Times New Roman"/>
          <w:bCs/>
          <w:color w:val="000000"/>
          <w:lang w:eastAsia="zh-CN"/>
        </w:rPr>
      </w:pPr>
      <w:r>
        <w:t xml:space="preserve"> </w:t>
      </w:r>
    </w:p>
    <w:p w:rsidR="007E731D" w:rsidRPr="00492D8C" w:rsidRDefault="00F2200F" w:rsidP="007E731D">
      <w:pPr>
        <w:rPr>
          <w:rFonts w:ascii="Book Antiqua" w:hAnsi="Book Antiqua"/>
          <w:sz w:val="24"/>
          <w:szCs w:val="24"/>
          <w:lang w:eastAsia="zh-CN"/>
        </w:rPr>
      </w:pPr>
      <w:r w:rsidRPr="009A4AB5">
        <w:rPr>
          <w:rFonts w:ascii="Book Antiqua" w:hAnsi="Book Antiqua" w:cstheme="majorBidi"/>
          <w:sz w:val="24"/>
          <w:szCs w:val="24"/>
        </w:rPr>
        <w:t>ED: Erectile dysfunction</w:t>
      </w:r>
      <w:r w:rsidRPr="009A4AB5">
        <w:rPr>
          <w:rFonts w:ascii="Book Antiqua" w:hAnsi="Book Antiqua" w:cstheme="majorBidi"/>
          <w:sz w:val="24"/>
          <w:szCs w:val="24"/>
          <w:lang w:eastAsia="zh-CN"/>
        </w:rPr>
        <w:t>;</w:t>
      </w:r>
      <w:r w:rsidRPr="009A4AB5">
        <w:rPr>
          <w:rFonts w:ascii="Book Antiqua" w:hAnsi="Book Antiqua" w:cstheme="majorBidi"/>
          <w:sz w:val="24"/>
          <w:szCs w:val="24"/>
        </w:rPr>
        <w:t xml:space="preserve"> UD: Urinary dysfunction</w:t>
      </w:r>
      <w:r w:rsidR="00492D8C">
        <w:rPr>
          <w:rFonts w:ascii="Book Antiqua" w:hAnsi="Book Antiqua" w:cstheme="majorBidi" w:hint="eastAsia"/>
          <w:sz w:val="24"/>
          <w:szCs w:val="24"/>
          <w:lang w:eastAsia="zh-CN"/>
        </w:rPr>
        <w:t xml:space="preserve">; </w:t>
      </w:r>
      <w:r w:rsidR="00492D8C" w:rsidRPr="00492D8C">
        <w:rPr>
          <w:rFonts w:ascii="Book Antiqua" w:hAnsi="Book Antiqua"/>
          <w:sz w:val="24"/>
          <w:szCs w:val="24"/>
        </w:rPr>
        <w:t>NS: Non significant</w:t>
      </w:r>
      <w:r w:rsidR="00492D8C" w:rsidRPr="00492D8C">
        <w:rPr>
          <w:rFonts w:ascii="Book Antiqua" w:hAnsi="Book Antiqua"/>
          <w:sz w:val="24"/>
          <w:szCs w:val="24"/>
          <w:lang w:eastAsia="zh-CN"/>
        </w:rPr>
        <w:t>;</w:t>
      </w:r>
      <w:r w:rsidR="00492D8C" w:rsidRPr="00492D8C">
        <w:rPr>
          <w:rFonts w:ascii="Book Antiqua" w:hAnsi="Book Antiqua"/>
          <w:sz w:val="24"/>
          <w:szCs w:val="24"/>
        </w:rPr>
        <w:t xml:space="preserve"> NA: Not available</w:t>
      </w:r>
      <w:r w:rsidR="007E731D">
        <w:rPr>
          <w:rFonts w:ascii="Book Antiqua" w:hAnsi="Book Antiqua" w:hint="eastAsia"/>
          <w:sz w:val="24"/>
          <w:szCs w:val="24"/>
          <w:lang w:eastAsia="zh-CN"/>
        </w:rPr>
        <w:t xml:space="preserve">; RL: </w:t>
      </w:r>
      <w:r w:rsidR="007E731D" w:rsidRPr="007E731D">
        <w:rPr>
          <w:rFonts w:ascii="Book Antiqua" w:hAnsi="Book Antiqua"/>
          <w:sz w:val="24"/>
          <w:szCs w:val="24"/>
          <w:lang w:eastAsia="zh-CN"/>
        </w:rPr>
        <w:t>Ro</w:t>
      </w:r>
      <w:r w:rsidR="007E731D">
        <w:rPr>
          <w:rFonts w:ascii="Book Antiqua" w:hAnsi="Book Antiqua" w:hint="eastAsia"/>
          <w:sz w:val="24"/>
          <w:szCs w:val="24"/>
          <w:lang w:eastAsia="zh-CN"/>
        </w:rPr>
        <w:t>botic group; LS: Laparoscopic group.</w:t>
      </w:r>
    </w:p>
    <w:p w:rsidR="00492D8C" w:rsidRPr="007E731D" w:rsidRDefault="00492D8C" w:rsidP="00492D8C">
      <w:pPr>
        <w:rPr>
          <w:rFonts w:ascii="Book Antiqua" w:hAnsi="Book Antiqua"/>
          <w:sz w:val="24"/>
          <w:szCs w:val="24"/>
          <w:lang w:eastAsia="zh-CN"/>
        </w:rPr>
      </w:pPr>
    </w:p>
    <w:p w:rsidR="00F2200F" w:rsidRPr="00492D8C" w:rsidRDefault="00F2200F" w:rsidP="00F2200F">
      <w:pPr>
        <w:rPr>
          <w:rFonts w:ascii="Book Antiqua" w:hAnsi="Book Antiqua" w:cstheme="majorBidi"/>
          <w:sz w:val="24"/>
          <w:szCs w:val="24"/>
          <w:lang w:eastAsia="zh-CN"/>
        </w:rPr>
      </w:pPr>
    </w:p>
    <w:p w:rsidR="007C42DE" w:rsidRPr="00F2200F" w:rsidRDefault="007C42DE" w:rsidP="00F2200F">
      <w:pPr>
        <w:rPr>
          <w:rFonts w:ascii="Book Antiqua" w:hAnsi="Book Antiqua"/>
          <w:sz w:val="24"/>
          <w:szCs w:val="24"/>
          <w:lang w:eastAsia="zh-CN"/>
        </w:rPr>
      </w:pPr>
    </w:p>
    <w:sectPr w:rsidR="007C42DE" w:rsidRPr="00F2200F" w:rsidSect="002D754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6D" w:rsidRDefault="0032056D" w:rsidP="00943817">
      <w:pPr>
        <w:spacing w:after="0" w:line="240" w:lineRule="auto"/>
      </w:pPr>
      <w:r>
        <w:separator/>
      </w:r>
    </w:p>
  </w:endnote>
  <w:endnote w:type="continuationSeparator" w:id="0">
    <w:p w:rsidR="0032056D" w:rsidRDefault="0032056D" w:rsidP="0094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altName w:val="宋体"/>
    <w:charset w:val="50"/>
    <w:family w:val="auto"/>
    <w:pitch w:val="variable"/>
    <w:sig w:usb0="00000003"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GandhariUnicode-Roman">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6D" w:rsidRDefault="0032056D" w:rsidP="00943817">
      <w:pPr>
        <w:spacing w:after="0" w:line="240" w:lineRule="auto"/>
      </w:pPr>
      <w:r>
        <w:separator/>
      </w:r>
    </w:p>
  </w:footnote>
  <w:footnote w:type="continuationSeparator" w:id="0">
    <w:p w:rsidR="0032056D" w:rsidRDefault="0032056D" w:rsidP="009438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AC"/>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252C"/>
    <w:multiLevelType w:val="hybridMultilevel"/>
    <w:tmpl w:val="672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E1925"/>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F6057"/>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359D5"/>
    <w:multiLevelType w:val="hybridMultilevel"/>
    <w:tmpl w:val="B1DE45DA"/>
    <w:lvl w:ilvl="0" w:tplc="1242F0CC">
      <w:start w:val="1"/>
      <w:numFmt w:val="decimal"/>
      <w:lvlText w:val="%1)"/>
      <w:lvlJc w:val="left"/>
      <w:pPr>
        <w:ind w:left="81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D56BC"/>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068F6"/>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5262D"/>
    <w:multiLevelType w:val="hybridMultilevel"/>
    <w:tmpl w:val="B1DE45DA"/>
    <w:lvl w:ilvl="0" w:tplc="1242F0CC">
      <w:start w:val="1"/>
      <w:numFmt w:val="decimal"/>
      <w:lvlText w:val="%1)"/>
      <w:lvlJc w:val="left"/>
      <w:pPr>
        <w:ind w:left="81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41491"/>
    <w:multiLevelType w:val="hybridMultilevel"/>
    <w:tmpl w:val="B1DE45DA"/>
    <w:lvl w:ilvl="0" w:tplc="1242F0CC">
      <w:start w:val="1"/>
      <w:numFmt w:val="decimal"/>
      <w:lvlText w:val="%1)"/>
      <w:lvlJc w:val="left"/>
      <w:pPr>
        <w:ind w:left="810" w:hanging="360"/>
      </w:pPr>
      <w:rPr>
        <w:rFonts w:ascii="ArialMT" w:hAnsi="ArialMT" w:cs="ArialMT"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B221896"/>
    <w:multiLevelType w:val="hybridMultilevel"/>
    <w:tmpl w:val="53EC131E"/>
    <w:lvl w:ilvl="0" w:tplc="1242F0CC">
      <w:start w:val="1"/>
      <w:numFmt w:val="decimal"/>
      <w:lvlText w:val="%1)"/>
      <w:lvlJc w:val="left"/>
      <w:pPr>
        <w:ind w:left="810" w:hanging="360"/>
      </w:pPr>
      <w:rPr>
        <w:rFonts w:ascii="ArialMT" w:hAnsi="ArialMT"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B2298"/>
    <w:multiLevelType w:val="hybridMultilevel"/>
    <w:tmpl w:val="23583E00"/>
    <w:lvl w:ilvl="0" w:tplc="F28ECB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8668C7"/>
    <w:multiLevelType w:val="hybridMultilevel"/>
    <w:tmpl w:val="B1DE45DA"/>
    <w:lvl w:ilvl="0" w:tplc="1242F0CC">
      <w:start w:val="1"/>
      <w:numFmt w:val="decimal"/>
      <w:lvlText w:val="%1)"/>
      <w:lvlJc w:val="left"/>
      <w:pPr>
        <w:ind w:left="81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C342D"/>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53534"/>
    <w:multiLevelType w:val="hybridMultilevel"/>
    <w:tmpl w:val="B1DE45DA"/>
    <w:lvl w:ilvl="0" w:tplc="1242F0CC">
      <w:start w:val="1"/>
      <w:numFmt w:val="decimal"/>
      <w:lvlText w:val="%1)"/>
      <w:lvlJc w:val="left"/>
      <w:pPr>
        <w:ind w:left="900" w:hanging="360"/>
      </w:pPr>
      <w:rPr>
        <w:rFonts w:ascii="ArialMT" w:hAnsi="ArialMT" w:cs="ArialM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7"/>
  </w:num>
  <w:num w:numId="5">
    <w:abstractNumId w:val="11"/>
  </w:num>
  <w:num w:numId="6">
    <w:abstractNumId w:val="8"/>
  </w:num>
  <w:num w:numId="7">
    <w:abstractNumId w:val="10"/>
  </w:num>
  <w:num w:numId="8">
    <w:abstractNumId w:val="6"/>
  </w:num>
  <w:num w:numId="9">
    <w:abstractNumId w:val="12"/>
  </w:num>
  <w:num w:numId="10">
    <w:abstractNumId w:val="2"/>
  </w:num>
  <w:num w:numId="11">
    <w:abstractNumId w:val="0"/>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3C"/>
    <w:rsid w:val="0000514F"/>
    <w:rsid w:val="00010C5B"/>
    <w:rsid w:val="00024D83"/>
    <w:rsid w:val="000259B6"/>
    <w:rsid w:val="0003046E"/>
    <w:rsid w:val="00032D23"/>
    <w:rsid w:val="00036A5B"/>
    <w:rsid w:val="000712F0"/>
    <w:rsid w:val="00080007"/>
    <w:rsid w:val="000816B8"/>
    <w:rsid w:val="00082BC4"/>
    <w:rsid w:val="000830C2"/>
    <w:rsid w:val="000A1978"/>
    <w:rsid w:val="000A3B74"/>
    <w:rsid w:val="000A4FBF"/>
    <w:rsid w:val="000A5B0E"/>
    <w:rsid w:val="000C5074"/>
    <w:rsid w:val="000D2F73"/>
    <w:rsid w:val="000D3877"/>
    <w:rsid w:val="000F03D8"/>
    <w:rsid w:val="0014483B"/>
    <w:rsid w:val="0014644E"/>
    <w:rsid w:val="00146AFE"/>
    <w:rsid w:val="001507F6"/>
    <w:rsid w:val="00154EB4"/>
    <w:rsid w:val="001606B1"/>
    <w:rsid w:val="00161279"/>
    <w:rsid w:val="0016689D"/>
    <w:rsid w:val="00191513"/>
    <w:rsid w:val="00192206"/>
    <w:rsid w:val="001A1B8A"/>
    <w:rsid w:val="001B7783"/>
    <w:rsid w:val="001B7CB4"/>
    <w:rsid w:val="001F4ED8"/>
    <w:rsid w:val="001F6F61"/>
    <w:rsid w:val="00200B6F"/>
    <w:rsid w:val="00247128"/>
    <w:rsid w:val="00251BC1"/>
    <w:rsid w:val="00254800"/>
    <w:rsid w:val="002608AE"/>
    <w:rsid w:val="00265963"/>
    <w:rsid w:val="002663C5"/>
    <w:rsid w:val="0027411C"/>
    <w:rsid w:val="0027750F"/>
    <w:rsid w:val="0028203B"/>
    <w:rsid w:val="002A32BD"/>
    <w:rsid w:val="002A50C9"/>
    <w:rsid w:val="002B1BAE"/>
    <w:rsid w:val="002C0183"/>
    <w:rsid w:val="002C0CB3"/>
    <w:rsid w:val="002D7549"/>
    <w:rsid w:val="002E334A"/>
    <w:rsid w:val="002E44E8"/>
    <w:rsid w:val="002F2695"/>
    <w:rsid w:val="002F2981"/>
    <w:rsid w:val="002F6201"/>
    <w:rsid w:val="00300185"/>
    <w:rsid w:val="003152F8"/>
    <w:rsid w:val="0032056D"/>
    <w:rsid w:val="00323C29"/>
    <w:rsid w:val="00326402"/>
    <w:rsid w:val="0033208F"/>
    <w:rsid w:val="0034041D"/>
    <w:rsid w:val="003410CC"/>
    <w:rsid w:val="00341CC7"/>
    <w:rsid w:val="00343822"/>
    <w:rsid w:val="003478E1"/>
    <w:rsid w:val="00347ED1"/>
    <w:rsid w:val="003607C4"/>
    <w:rsid w:val="003650CE"/>
    <w:rsid w:val="0036555D"/>
    <w:rsid w:val="00382E7E"/>
    <w:rsid w:val="003919A7"/>
    <w:rsid w:val="003A133F"/>
    <w:rsid w:val="003B7888"/>
    <w:rsid w:val="003D58FD"/>
    <w:rsid w:val="003E175A"/>
    <w:rsid w:val="003E292A"/>
    <w:rsid w:val="003F2835"/>
    <w:rsid w:val="004013EC"/>
    <w:rsid w:val="00405523"/>
    <w:rsid w:val="00415E3F"/>
    <w:rsid w:val="00420DC9"/>
    <w:rsid w:val="00422D96"/>
    <w:rsid w:val="00422E29"/>
    <w:rsid w:val="00424142"/>
    <w:rsid w:val="00432A8F"/>
    <w:rsid w:val="00433041"/>
    <w:rsid w:val="004513F3"/>
    <w:rsid w:val="00473F6A"/>
    <w:rsid w:val="004748F5"/>
    <w:rsid w:val="004775C1"/>
    <w:rsid w:val="004822DD"/>
    <w:rsid w:val="00492D8C"/>
    <w:rsid w:val="00493E10"/>
    <w:rsid w:val="00497377"/>
    <w:rsid w:val="004A194A"/>
    <w:rsid w:val="004A1F7E"/>
    <w:rsid w:val="004A5BC5"/>
    <w:rsid w:val="004B3B1B"/>
    <w:rsid w:val="004C08E1"/>
    <w:rsid w:val="004C56B8"/>
    <w:rsid w:val="004D30AC"/>
    <w:rsid w:val="004D4CAC"/>
    <w:rsid w:val="004F7A81"/>
    <w:rsid w:val="00506EA6"/>
    <w:rsid w:val="00510D72"/>
    <w:rsid w:val="00511A8B"/>
    <w:rsid w:val="00511C26"/>
    <w:rsid w:val="00513446"/>
    <w:rsid w:val="00526F02"/>
    <w:rsid w:val="005309F6"/>
    <w:rsid w:val="0053346C"/>
    <w:rsid w:val="00542FC6"/>
    <w:rsid w:val="00544AC1"/>
    <w:rsid w:val="005565FD"/>
    <w:rsid w:val="00584D5F"/>
    <w:rsid w:val="005913E6"/>
    <w:rsid w:val="00592AF1"/>
    <w:rsid w:val="00593117"/>
    <w:rsid w:val="005A24EA"/>
    <w:rsid w:val="005A49AD"/>
    <w:rsid w:val="005A4AB9"/>
    <w:rsid w:val="005A5F1E"/>
    <w:rsid w:val="005B00F2"/>
    <w:rsid w:val="005B11FD"/>
    <w:rsid w:val="005B2AFB"/>
    <w:rsid w:val="005B4A4A"/>
    <w:rsid w:val="005C0886"/>
    <w:rsid w:val="005D37E8"/>
    <w:rsid w:val="005E7187"/>
    <w:rsid w:val="00613828"/>
    <w:rsid w:val="0062207A"/>
    <w:rsid w:val="006335F1"/>
    <w:rsid w:val="00633B88"/>
    <w:rsid w:val="00640A20"/>
    <w:rsid w:val="00641D88"/>
    <w:rsid w:val="00643629"/>
    <w:rsid w:val="00646B77"/>
    <w:rsid w:val="00651F89"/>
    <w:rsid w:val="006544BE"/>
    <w:rsid w:val="006566C8"/>
    <w:rsid w:val="00661768"/>
    <w:rsid w:val="00664F36"/>
    <w:rsid w:val="00665DBB"/>
    <w:rsid w:val="00667FD6"/>
    <w:rsid w:val="00672F77"/>
    <w:rsid w:val="006839D9"/>
    <w:rsid w:val="00684B99"/>
    <w:rsid w:val="00696761"/>
    <w:rsid w:val="006A558C"/>
    <w:rsid w:val="006C721C"/>
    <w:rsid w:val="006D0740"/>
    <w:rsid w:val="006E7681"/>
    <w:rsid w:val="006F5892"/>
    <w:rsid w:val="0070353C"/>
    <w:rsid w:val="007069A6"/>
    <w:rsid w:val="0070783C"/>
    <w:rsid w:val="00711EB9"/>
    <w:rsid w:val="00714A48"/>
    <w:rsid w:val="00716784"/>
    <w:rsid w:val="0074503D"/>
    <w:rsid w:val="00764A9E"/>
    <w:rsid w:val="00780D07"/>
    <w:rsid w:val="007822EE"/>
    <w:rsid w:val="00783C59"/>
    <w:rsid w:val="007860CE"/>
    <w:rsid w:val="00787B42"/>
    <w:rsid w:val="0079215C"/>
    <w:rsid w:val="007A2267"/>
    <w:rsid w:val="007A6AE9"/>
    <w:rsid w:val="007A6CD3"/>
    <w:rsid w:val="007B29E4"/>
    <w:rsid w:val="007C42DE"/>
    <w:rsid w:val="007E731D"/>
    <w:rsid w:val="007F153A"/>
    <w:rsid w:val="008016AC"/>
    <w:rsid w:val="00805C76"/>
    <w:rsid w:val="00807445"/>
    <w:rsid w:val="0082267F"/>
    <w:rsid w:val="00824FF9"/>
    <w:rsid w:val="00832567"/>
    <w:rsid w:val="008340E5"/>
    <w:rsid w:val="00837425"/>
    <w:rsid w:val="00864EF1"/>
    <w:rsid w:val="00870AA5"/>
    <w:rsid w:val="00871E1E"/>
    <w:rsid w:val="0088249C"/>
    <w:rsid w:val="00890698"/>
    <w:rsid w:val="008A0566"/>
    <w:rsid w:val="008A4C15"/>
    <w:rsid w:val="008A5FE3"/>
    <w:rsid w:val="008A6FEA"/>
    <w:rsid w:val="008B11B0"/>
    <w:rsid w:val="008B206A"/>
    <w:rsid w:val="008C25E6"/>
    <w:rsid w:val="008E1A5F"/>
    <w:rsid w:val="008E3BEE"/>
    <w:rsid w:val="008F16D7"/>
    <w:rsid w:val="00906359"/>
    <w:rsid w:val="0091359B"/>
    <w:rsid w:val="0091530F"/>
    <w:rsid w:val="00943817"/>
    <w:rsid w:val="009442A3"/>
    <w:rsid w:val="009463DF"/>
    <w:rsid w:val="00980A91"/>
    <w:rsid w:val="00986EA4"/>
    <w:rsid w:val="00991B48"/>
    <w:rsid w:val="00994EDD"/>
    <w:rsid w:val="00996AC0"/>
    <w:rsid w:val="009A0BBB"/>
    <w:rsid w:val="009B2C16"/>
    <w:rsid w:val="009D418C"/>
    <w:rsid w:val="00A06D3D"/>
    <w:rsid w:val="00A1323D"/>
    <w:rsid w:val="00A16F68"/>
    <w:rsid w:val="00A27A03"/>
    <w:rsid w:val="00A302D3"/>
    <w:rsid w:val="00A312B8"/>
    <w:rsid w:val="00A4185D"/>
    <w:rsid w:val="00A63D9D"/>
    <w:rsid w:val="00A9409A"/>
    <w:rsid w:val="00AA56DF"/>
    <w:rsid w:val="00AB15A3"/>
    <w:rsid w:val="00AB3416"/>
    <w:rsid w:val="00AB4AE9"/>
    <w:rsid w:val="00AD1347"/>
    <w:rsid w:val="00AD4DE5"/>
    <w:rsid w:val="00AF429B"/>
    <w:rsid w:val="00B03ED6"/>
    <w:rsid w:val="00B254CD"/>
    <w:rsid w:val="00B261DC"/>
    <w:rsid w:val="00B33DF1"/>
    <w:rsid w:val="00B370CA"/>
    <w:rsid w:val="00B54E76"/>
    <w:rsid w:val="00B62717"/>
    <w:rsid w:val="00B62ABA"/>
    <w:rsid w:val="00B632BB"/>
    <w:rsid w:val="00B6459F"/>
    <w:rsid w:val="00B8236C"/>
    <w:rsid w:val="00B8433A"/>
    <w:rsid w:val="00BA26A5"/>
    <w:rsid w:val="00BB67E7"/>
    <w:rsid w:val="00BC0085"/>
    <w:rsid w:val="00BC1BF0"/>
    <w:rsid w:val="00BD707F"/>
    <w:rsid w:val="00BF3A59"/>
    <w:rsid w:val="00C05E24"/>
    <w:rsid w:val="00C064F7"/>
    <w:rsid w:val="00C06E6D"/>
    <w:rsid w:val="00C127A1"/>
    <w:rsid w:val="00C24B00"/>
    <w:rsid w:val="00C251C9"/>
    <w:rsid w:val="00C25DED"/>
    <w:rsid w:val="00C26705"/>
    <w:rsid w:val="00C374F5"/>
    <w:rsid w:val="00C70275"/>
    <w:rsid w:val="00C82550"/>
    <w:rsid w:val="00C8419F"/>
    <w:rsid w:val="00C85ED6"/>
    <w:rsid w:val="00C86647"/>
    <w:rsid w:val="00CA6905"/>
    <w:rsid w:val="00CB3173"/>
    <w:rsid w:val="00CB3ADF"/>
    <w:rsid w:val="00CC023B"/>
    <w:rsid w:val="00CE16F9"/>
    <w:rsid w:val="00CE29F8"/>
    <w:rsid w:val="00CE4E1D"/>
    <w:rsid w:val="00CE6168"/>
    <w:rsid w:val="00CF0152"/>
    <w:rsid w:val="00CF4BC7"/>
    <w:rsid w:val="00CF5232"/>
    <w:rsid w:val="00D0166B"/>
    <w:rsid w:val="00D06275"/>
    <w:rsid w:val="00D33D18"/>
    <w:rsid w:val="00D40725"/>
    <w:rsid w:val="00D41FF7"/>
    <w:rsid w:val="00D42CF5"/>
    <w:rsid w:val="00D5027B"/>
    <w:rsid w:val="00D56806"/>
    <w:rsid w:val="00D56EE0"/>
    <w:rsid w:val="00D73CFD"/>
    <w:rsid w:val="00D76130"/>
    <w:rsid w:val="00D81E18"/>
    <w:rsid w:val="00DB34EE"/>
    <w:rsid w:val="00DD1CC1"/>
    <w:rsid w:val="00DD7A67"/>
    <w:rsid w:val="00DF079B"/>
    <w:rsid w:val="00E04983"/>
    <w:rsid w:val="00E04E98"/>
    <w:rsid w:val="00E06823"/>
    <w:rsid w:val="00E108AD"/>
    <w:rsid w:val="00E114F9"/>
    <w:rsid w:val="00E12CD5"/>
    <w:rsid w:val="00E22A4E"/>
    <w:rsid w:val="00E34B23"/>
    <w:rsid w:val="00E40F5D"/>
    <w:rsid w:val="00E542AD"/>
    <w:rsid w:val="00E61A6D"/>
    <w:rsid w:val="00E74B01"/>
    <w:rsid w:val="00E84EBE"/>
    <w:rsid w:val="00E93522"/>
    <w:rsid w:val="00E94D5D"/>
    <w:rsid w:val="00E95C6E"/>
    <w:rsid w:val="00EA1D94"/>
    <w:rsid w:val="00EA503F"/>
    <w:rsid w:val="00EB0B71"/>
    <w:rsid w:val="00EB1159"/>
    <w:rsid w:val="00EC2570"/>
    <w:rsid w:val="00EC5312"/>
    <w:rsid w:val="00ED502A"/>
    <w:rsid w:val="00EF0C67"/>
    <w:rsid w:val="00F07FC5"/>
    <w:rsid w:val="00F1797D"/>
    <w:rsid w:val="00F17A4C"/>
    <w:rsid w:val="00F2128A"/>
    <w:rsid w:val="00F2200F"/>
    <w:rsid w:val="00F22E9B"/>
    <w:rsid w:val="00F26114"/>
    <w:rsid w:val="00F360FB"/>
    <w:rsid w:val="00F40A14"/>
    <w:rsid w:val="00F448EC"/>
    <w:rsid w:val="00F51E3C"/>
    <w:rsid w:val="00F61CDB"/>
    <w:rsid w:val="00F64D05"/>
    <w:rsid w:val="00F676C2"/>
    <w:rsid w:val="00FD0246"/>
    <w:rsid w:val="00FD08D1"/>
    <w:rsid w:val="00FD5751"/>
    <w:rsid w:val="00FD7AB3"/>
    <w:rsid w:val="00FE3031"/>
    <w:rsid w:val="00FE3E6E"/>
    <w:rsid w:val="00FF27F4"/>
    <w:rsid w:val="00FF6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E1"/>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0E5"/>
    <w:rPr>
      <w:color w:val="0000FF"/>
      <w:u w:val="single"/>
    </w:rPr>
  </w:style>
  <w:style w:type="character" w:customStyle="1" w:styleId="apple-style-span">
    <w:name w:val="apple-style-span"/>
    <w:basedOn w:val="DefaultParagraphFont"/>
    <w:rsid w:val="005D37E8"/>
  </w:style>
  <w:style w:type="character" w:customStyle="1" w:styleId="apple-converted-space">
    <w:name w:val="apple-converted-space"/>
    <w:basedOn w:val="DefaultParagraphFont"/>
    <w:rsid w:val="00F1797D"/>
  </w:style>
  <w:style w:type="character" w:customStyle="1" w:styleId="highlight">
    <w:name w:val="highlight"/>
    <w:basedOn w:val="DefaultParagraphFont"/>
    <w:rsid w:val="00F1797D"/>
  </w:style>
  <w:style w:type="paragraph" w:styleId="ListParagraph">
    <w:name w:val="List Paragraph"/>
    <w:basedOn w:val="Normal"/>
    <w:uiPriority w:val="34"/>
    <w:qFormat/>
    <w:rsid w:val="004C08E1"/>
    <w:pPr>
      <w:ind w:left="720"/>
      <w:contextualSpacing/>
    </w:pPr>
  </w:style>
  <w:style w:type="character" w:customStyle="1" w:styleId="Heading1Char">
    <w:name w:val="Heading 1 Char"/>
    <w:basedOn w:val="DefaultParagraphFont"/>
    <w:link w:val="Heading1"/>
    <w:uiPriority w:val="9"/>
    <w:rsid w:val="004C08E1"/>
    <w:rPr>
      <w:rFonts w:ascii="Times New Roman" w:eastAsia="Times New Roman" w:hAnsi="Times New Roman" w:cs="Times New Roman"/>
      <w:b/>
      <w:bCs/>
      <w:color w:val="000000"/>
      <w:kern w:val="36"/>
      <w:sz w:val="33"/>
      <w:szCs w:val="33"/>
      <w:lang w:val="en-US"/>
    </w:rPr>
  </w:style>
  <w:style w:type="character" w:styleId="Emphasis">
    <w:name w:val="Emphasis"/>
    <w:basedOn w:val="DefaultParagraphFont"/>
    <w:uiPriority w:val="20"/>
    <w:qFormat/>
    <w:rsid w:val="004C08E1"/>
    <w:rPr>
      <w:i/>
      <w:iCs/>
    </w:rPr>
  </w:style>
  <w:style w:type="character" w:customStyle="1" w:styleId="highlight2">
    <w:name w:val="highlight2"/>
    <w:basedOn w:val="DefaultParagraphFont"/>
    <w:rsid w:val="00F64D05"/>
  </w:style>
  <w:style w:type="paragraph" w:styleId="HTMLPreformatted">
    <w:name w:val="HTML Preformatted"/>
    <w:basedOn w:val="Normal"/>
    <w:link w:val="HTMLPreformattedChar"/>
    <w:uiPriority w:val="99"/>
    <w:unhideWhenUsed/>
    <w:rsid w:val="00F6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64D05"/>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EA503F"/>
    <w:rPr>
      <w:color w:val="808080"/>
    </w:rPr>
  </w:style>
  <w:style w:type="paragraph" w:styleId="BalloonText">
    <w:name w:val="Balloon Text"/>
    <w:basedOn w:val="Normal"/>
    <w:link w:val="BalloonTextChar"/>
    <w:uiPriority w:val="99"/>
    <w:semiHidden/>
    <w:unhideWhenUsed/>
    <w:rsid w:val="00EA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3F"/>
    <w:rPr>
      <w:rFonts w:ascii="Tahoma" w:hAnsi="Tahoma" w:cs="Tahoma"/>
      <w:sz w:val="16"/>
      <w:szCs w:val="16"/>
    </w:rPr>
  </w:style>
  <w:style w:type="character" w:customStyle="1" w:styleId="cit">
    <w:name w:val="cit"/>
    <w:basedOn w:val="DefaultParagraphFont"/>
    <w:rsid w:val="00E108AD"/>
  </w:style>
  <w:style w:type="paragraph" w:styleId="Header">
    <w:name w:val="header"/>
    <w:basedOn w:val="Normal"/>
    <w:link w:val="HeaderChar"/>
    <w:uiPriority w:val="99"/>
    <w:unhideWhenUsed/>
    <w:rsid w:val="0094381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3817"/>
    <w:rPr>
      <w:sz w:val="18"/>
      <w:szCs w:val="18"/>
    </w:rPr>
  </w:style>
  <w:style w:type="paragraph" w:styleId="Footer">
    <w:name w:val="footer"/>
    <w:basedOn w:val="Normal"/>
    <w:link w:val="FooterChar"/>
    <w:uiPriority w:val="99"/>
    <w:unhideWhenUsed/>
    <w:rsid w:val="0094381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3817"/>
    <w:rPr>
      <w:sz w:val="18"/>
      <w:szCs w:val="18"/>
    </w:rPr>
  </w:style>
  <w:style w:type="character" w:styleId="CommentReference">
    <w:name w:val="annotation reference"/>
    <w:basedOn w:val="DefaultParagraphFont"/>
    <w:uiPriority w:val="99"/>
    <w:semiHidden/>
    <w:unhideWhenUsed/>
    <w:rsid w:val="00B33DF1"/>
    <w:rPr>
      <w:sz w:val="21"/>
      <w:szCs w:val="21"/>
    </w:rPr>
  </w:style>
  <w:style w:type="paragraph" w:styleId="CommentText">
    <w:name w:val="annotation text"/>
    <w:basedOn w:val="Normal"/>
    <w:link w:val="CommentTextChar"/>
    <w:uiPriority w:val="99"/>
    <w:semiHidden/>
    <w:unhideWhenUsed/>
    <w:rsid w:val="00B33DF1"/>
  </w:style>
  <w:style w:type="character" w:customStyle="1" w:styleId="CommentTextChar">
    <w:name w:val="Comment Text Char"/>
    <w:basedOn w:val="DefaultParagraphFont"/>
    <w:link w:val="CommentText"/>
    <w:uiPriority w:val="99"/>
    <w:semiHidden/>
    <w:rsid w:val="00B33DF1"/>
  </w:style>
  <w:style w:type="paragraph" w:styleId="CommentSubject">
    <w:name w:val="annotation subject"/>
    <w:basedOn w:val="CommentText"/>
    <w:next w:val="CommentText"/>
    <w:link w:val="CommentSubjectChar"/>
    <w:uiPriority w:val="99"/>
    <w:semiHidden/>
    <w:unhideWhenUsed/>
    <w:rsid w:val="00B33DF1"/>
    <w:rPr>
      <w:b/>
      <w:bCs/>
    </w:rPr>
  </w:style>
  <w:style w:type="character" w:customStyle="1" w:styleId="CommentSubjectChar">
    <w:name w:val="Comment Subject Char"/>
    <w:basedOn w:val="CommentTextChar"/>
    <w:link w:val="CommentSubject"/>
    <w:uiPriority w:val="99"/>
    <w:semiHidden/>
    <w:rsid w:val="00B33DF1"/>
    <w:rPr>
      <w:b/>
      <w:bCs/>
    </w:rPr>
  </w:style>
  <w:style w:type="paragraph" w:styleId="NormalWeb">
    <w:name w:val="Normal (Web)"/>
    <w:basedOn w:val="Normal"/>
    <w:uiPriority w:val="99"/>
    <w:unhideWhenUsed/>
    <w:rsid w:val="0051344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qFormat/>
    <w:rsid w:val="005134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E1"/>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0E5"/>
    <w:rPr>
      <w:color w:val="0000FF"/>
      <w:u w:val="single"/>
    </w:rPr>
  </w:style>
  <w:style w:type="character" w:customStyle="1" w:styleId="apple-style-span">
    <w:name w:val="apple-style-span"/>
    <w:basedOn w:val="DefaultParagraphFont"/>
    <w:rsid w:val="005D37E8"/>
  </w:style>
  <w:style w:type="character" w:customStyle="1" w:styleId="apple-converted-space">
    <w:name w:val="apple-converted-space"/>
    <w:basedOn w:val="DefaultParagraphFont"/>
    <w:rsid w:val="00F1797D"/>
  </w:style>
  <w:style w:type="character" w:customStyle="1" w:styleId="highlight">
    <w:name w:val="highlight"/>
    <w:basedOn w:val="DefaultParagraphFont"/>
    <w:rsid w:val="00F1797D"/>
  </w:style>
  <w:style w:type="paragraph" w:styleId="ListParagraph">
    <w:name w:val="List Paragraph"/>
    <w:basedOn w:val="Normal"/>
    <w:uiPriority w:val="34"/>
    <w:qFormat/>
    <w:rsid w:val="004C08E1"/>
    <w:pPr>
      <w:ind w:left="720"/>
      <w:contextualSpacing/>
    </w:pPr>
  </w:style>
  <w:style w:type="character" w:customStyle="1" w:styleId="Heading1Char">
    <w:name w:val="Heading 1 Char"/>
    <w:basedOn w:val="DefaultParagraphFont"/>
    <w:link w:val="Heading1"/>
    <w:uiPriority w:val="9"/>
    <w:rsid w:val="004C08E1"/>
    <w:rPr>
      <w:rFonts w:ascii="Times New Roman" w:eastAsia="Times New Roman" w:hAnsi="Times New Roman" w:cs="Times New Roman"/>
      <w:b/>
      <w:bCs/>
      <w:color w:val="000000"/>
      <w:kern w:val="36"/>
      <w:sz w:val="33"/>
      <w:szCs w:val="33"/>
      <w:lang w:val="en-US"/>
    </w:rPr>
  </w:style>
  <w:style w:type="character" w:styleId="Emphasis">
    <w:name w:val="Emphasis"/>
    <w:basedOn w:val="DefaultParagraphFont"/>
    <w:uiPriority w:val="20"/>
    <w:qFormat/>
    <w:rsid w:val="004C08E1"/>
    <w:rPr>
      <w:i/>
      <w:iCs/>
    </w:rPr>
  </w:style>
  <w:style w:type="character" w:customStyle="1" w:styleId="highlight2">
    <w:name w:val="highlight2"/>
    <w:basedOn w:val="DefaultParagraphFont"/>
    <w:rsid w:val="00F64D05"/>
  </w:style>
  <w:style w:type="paragraph" w:styleId="HTMLPreformatted">
    <w:name w:val="HTML Preformatted"/>
    <w:basedOn w:val="Normal"/>
    <w:link w:val="HTMLPreformattedChar"/>
    <w:uiPriority w:val="99"/>
    <w:unhideWhenUsed/>
    <w:rsid w:val="00F64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64D05"/>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EA503F"/>
    <w:rPr>
      <w:color w:val="808080"/>
    </w:rPr>
  </w:style>
  <w:style w:type="paragraph" w:styleId="BalloonText">
    <w:name w:val="Balloon Text"/>
    <w:basedOn w:val="Normal"/>
    <w:link w:val="BalloonTextChar"/>
    <w:uiPriority w:val="99"/>
    <w:semiHidden/>
    <w:unhideWhenUsed/>
    <w:rsid w:val="00EA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3F"/>
    <w:rPr>
      <w:rFonts w:ascii="Tahoma" w:hAnsi="Tahoma" w:cs="Tahoma"/>
      <w:sz w:val="16"/>
      <w:szCs w:val="16"/>
    </w:rPr>
  </w:style>
  <w:style w:type="character" w:customStyle="1" w:styleId="cit">
    <w:name w:val="cit"/>
    <w:basedOn w:val="DefaultParagraphFont"/>
    <w:rsid w:val="00E108AD"/>
  </w:style>
  <w:style w:type="paragraph" w:styleId="Header">
    <w:name w:val="header"/>
    <w:basedOn w:val="Normal"/>
    <w:link w:val="HeaderChar"/>
    <w:uiPriority w:val="99"/>
    <w:unhideWhenUsed/>
    <w:rsid w:val="0094381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3817"/>
    <w:rPr>
      <w:sz w:val="18"/>
      <w:szCs w:val="18"/>
    </w:rPr>
  </w:style>
  <w:style w:type="paragraph" w:styleId="Footer">
    <w:name w:val="footer"/>
    <w:basedOn w:val="Normal"/>
    <w:link w:val="FooterChar"/>
    <w:uiPriority w:val="99"/>
    <w:unhideWhenUsed/>
    <w:rsid w:val="0094381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3817"/>
    <w:rPr>
      <w:sz w:val="18"/>
      <w:szCs w:val="18"/>
    </w:rPr>
  </w:style>
  <w:style w:type="character" w:styleId="CommentReference">
    <w:name w:val="annotation reference"/>
    <w:basedOn w:val="DefaultParagraphFont"/>
    <w:uiPriority w:val="99"/>
    <w:semiHidden/>
    <w:unhideWhenUsed/>
    <w:rsid w:val="00B33DF1"/>
    <w:rPr>
      <w:sz w:val="21"/>
      <w:szCs w:val="21"/>
    </w:rPr>
  </w:style>
  <w:style w:type="paragraph" w:styleId="CommentText">
    <w:name w:val="annotation text"/>
    <w:basedOn w:val="Normal"/>
    <w:link w:val="CommentTextChar"/>
    <w:uiPriority w:val="99"/>
    <w:semiHidden/>
    <w:unhideWhenUsed/>
    <w:rsid w:val="00B33DF1"/>
  </w:style>
  <w:style w:type="character" w:customStyle="1" w:styleId="CommentTextChar">
    <w:name w:val="Comment Text Char"/>
    <w:basedOn w:val="DefaultParagraphFont"/>
    <w:link w:val="CommentText"/>
    <w:uiPriority w:val="99"/>
    <w:semiHidden/>
    <w:rsid w:val="00B33DF1"/>
  </w:style>
  <w:style w:type="paragraph" w:styleId="CommentSubject">
    <w:name w:val="annotation subject"/>
    <w:basedOn w:val="CommentText"/>
    <w:next w:val="CommentText"/>
    <w:link w:val="CommentSubjectChar"/>
    <w:uiPriority w:val="99"/>
    <w:semiHidden/>
    <w:unhideWhenUsed/>
    <w:rsid w:val="00B33DF1"/>
    <w:rPr>
      <w:b/>
      <w:bCs/>
    </w:rPr>
  </w:style>
  <w:style w:type="character" w:customStyle="1" w:styleId="CommentSubjectChar">
    <w:name w:val="Comment Subject Char"/>
    <w:basedOn w:val="CommentTextChar"/>
    <w:link w:val="CommentSubject"/>
    <w:uiPriority w:val="99"/>
    <w:semiHidden/>
    <w:rsid w:val="00B33DF1"/>
    <w:rPr>
      <w:b/>
      <w:bCs/>
    </w:rPr>
  </w:style>
  <w:style w:type="paragraph" w:styleId="NormalWeb">
    <w:name w:val="Normal (Web)"/>
    <w:basedOn w:val="Normal"/>
    <w:uiPriority w:val="99"/>
    <w:unhideWhenUsed/>
    <w:rsid w:val="0051344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Strong">
    <w:name w:val="Strong"/>
    <w:basedOn w:val="DefaultParagraphFont"/>
    <w:qFormat/>
    <w:rsid w:val="00513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651">
      <w:bodyDiv w:val="1"/>
      <w:marLeft w:val="0"/>
      <w:marRight w:val="0"/>
      <w:marTop w:val="0"/>
      <w:marBottom w:val="0"/>
      <w:divBdr>
        <w:top w:val="none" w:sz="0" w:space="0" w:color="auto"/>
        <w:left w:val="none" w:sz="0" w:space="0" w:color="auto"/>
        <w:bottom w:val="none" w:sz="0" w:space="0" w:color="auto"/>
        <w:right w:val="none" w:sz="0" w:space="0" w:color="auto"/>
      </w:divBdr>
    </w:div>
    <w:div w:id="169683523">
      <w:bodyDiv w:val="1"/>
      <w:marLeft w:val="0"/>
      <w:marRight w:val="0"/>
      <w:marTop w:val="0"/>
      <w:marBottom w:val="0"/>
      <w:divBdr>
        <w:top w:val="none" w:sz="0" w:space="0" w:color="auto"/>
        <w:left w:val="none" w:sz="0" w:space="0" w:color="auto"/>
        <w:bottom w:val="none" w:sz="0" w:space="0" w:color="auto"/>
        <w:right w:val="none" w:sz="0" w:space="0" w:color="auto"/>
      </w:divBdr>
      <w:divsChild>
        <w:div w:id="1686201520">
          <w:marLeft w:val="0"/>
          <w:marRight w:val="0"/>
          <w:marTop w:val="0"/>
          <w:marBottom w:val="0"/>
          <w:divBdr>
            <w:top w:val="none" w:sz="0" w:space="0" w:color="auto"/>
            <w:left w:val="none" w:sz="0" w:space="0" w:color="auto"/>
            <w:bottom w:val="none" w:sz="0" w:space="0" w:color="auto"/>
            <w:right w:val="none" w:sz="0" w:space="0" w:color="auto"/>
          </w:divBdr>
        </w:div>
        <w:div w:id="1230728924">
          <w:marLeft w:val="0"/>
          <w:marRight w:val="0"/>
          <w:marTop w:val="0"/>
          <w:marBottom w:val="0"/>
          <w:divBdr>
            <w:top w:val="none" w:sz="0" w:space="0" w:color="auto"/>
            <w:left w:val="none" w:sz="0" w:space="0" w:color="auto"/>
            <w:bottom w:val="none" w:sz="0" w:space="0" w:color="auto"/>
            <w:right w:val="none" w:sz="0" w:space="0" w:color="auto"/>
          </w:divBdr>
        </w:div>
      </w:divsChild>
    </w:div>
    <w:div w:id="194857524">
      <w:bodyDiv w:val="1"/>
      <w:marLeft w:val="0"/>
      <w:marRight w:val="0"/>
      <w:marTop w:val="0"/>
      <w:marBottom w:val="0"/>
      <w:divBdr>
        <w:top w:val="none" w:sz="0" w:space="0" w:color="auto"/>
        <w:left w:val="none" w:sz="0" w:space="0" w:color="auto"/>
        <w:bottom w:val="none" w:sz="0" w:space="0" w:color="auto"/>
        <w:right w:val="none" w:sz="0" w:space="0" w:color="auto"/>
      </w:divBdr>
      <w:divsChild>
        <w:div w:id="1104493096">
          <w:marLeft w:val="0"/>
          <w:marRight w:val="0"/>
          <w:marTop w:val="0"/>
          <w:marBottom w:val="0"/>
          <w:divBdr>
            <w:top w:val="none" w:sz="0" w:space="0" w:color="auto"/>
            <w:left w:val="none" w:sz="0" w:space="0" w:color="auto"/>
            <w:bottom w:val="none" w:sz="0" w:space="0" w:color="auto"/>
            <w:right w:val="none" w:sz="0" w:space="0" w:color="auto"/>
          </w:divBdr>
        </w:div>
        <w:div w:id="615865220">
          <w:marLeft w:val="0"/>
          <w:marRight w:val="0"/>
          <w:marTop w:val="0"/>
          <w:marBottom w:val="0"/>
          <w:divBdr>
            <w:top w:val="none" w:sz="0" w:space="0" w:color="auto"/>
            <w:left w:val="none" w:sz="0" w:space="0" w:color="auto"/>
            <w:bottom w:val="none" w:sz="0" w:space="0" w:color="auto"/>
            <w:right w:val="none" w:sz="0" w:space="0" w:color="auto"/>
          </w:divBdr>
        </w:div>
      </w:divsChild>
    </w:div>
    <w:div w:id="213583824">
      <w:bodyDiv w:val="1"/>
      <w:marLeft w:val="0"/>
      <w:marRight w:val="0"/>
      <w:marTop w:val="0"/>
      <w:marBottom w:val="0"/>
      <w:divBdr>
        <w:top w:val="none" w:sz="0" w:space="0" w:color="auto"/>
        <w:left w:val="none" w:sz="0" w:space="0" w:color="auto"/>
        <w:bottom w:val="none" w:sz="0" w:space="0" w:color="auto"/>
        <w:right w:val="none" w:sz="0" w:space="0" w:color="auto"/>
      </w:divBdr>
      <w:divsChild>
        <w:div w:id="705569899">
          <w:marLeft w:val="0"/>
          <w:marRight w:val="0"/>
          <w:marTop w:val="0"/>
          <w:marBottom w:val="0"/>
          <w:divBdr>
            <w:top w:val="none" w:sz="0" w:space="0" w:color="auto"/>
            <w:left w:val="none" w:sz="0" w:space="0" w:color="auto"/>
            <w:bottom w:val="none" w:sz="0" w:space="0" w:color="auto"/>
            <w:right w:val="none" w:sz="0" w:space="0" w:color="auto"/>
          </w:divBdr>
        </w:div>
        <w:div w:id="867328097">
          <w:marLeft w:val="0"/>
          <w:marRight w:val="0"/>
          <w:marTop w:val="0"/>
          <w:marBottom w:val="0"/>
          <w:divBdr>
            <w:top w:val="none" w:sz="0" w:space="0" w:color="auto"/>
            <w:left w:val="none" w:sz="0" w:space="0" w:color="auto"/>
            <w:bottom w:val="none" w:sz="0" w:space="0" w:color="auto"/>
            <w:right w:val="none" w:sz="0" w:space="0" w:color="auto"/>
          </w:divBdr>
        </w:div>
      </w:divsChild>
    </w:div>
    <w:div w:id="239801258">
      <w:bodyDiv w:val="1"/>
      <w:marLeft w:val="0"/>
      <w:marRight w:val="0"/>
      <w:marTop w:val="0"/>
      <w:marBottom w:val="0"/>
      <w:divBdr>
        <w:top w:val="none" w:sz="0" w:space="0" w:color="auto"/>
        <w:left w:val="none" w:sz="0" w:space="0" w:color="auto"/>
        <w:bottom w:val="none" w:sz="0" w:space="0" w:color="auto"/>
        <w:right w:val="none" w:sz="0" w:space="0" w:color="auto"/>
      </w:divBdr>
      <w:divsChild>
        <w:div w:id="1502695323">
          <w:marLeft w:val="0"/>
          <w:marRight w:val="1"/>
          <w:marTop w:val="0"/>
          <w:marBottom w:val="0"/>
          <w:divBdr>
            <w:top w:val="none" w:sz="0" w:space="0" w:color="auto"/>
            <w:left w:val="none" w:sz="0" w:space="0" w:color="auto"/>
            <w:bottom w:val="none" w:sz="0" w:space="0" w:color="auto"/>
            <w:right w:val="none" w:sz="0" w:space="0" w:color="auto"/>
          </w:divBdr>
          <w:divsChild>
            <w:div w:id="291257380">
              <w:marLeft w:val="0"/>
              <w:marRight w:val="0"/>
              <w:marTop w:val="0"/>
              <w:marBottom w:val="0"/>
              <w:divBdr>
                <w:top w:val="none" w:sz="0" w:space="0" w:color="auto"/>
                <w:left w:val="none" w:sz="0" w:space="0" w:color="auto"/>
                <w:bottom w:val="none" w:sz="0" w:space="0" w:color="auto"/>
                <w:right w:val="none" w:sz="0" w:space="0" w:color="auto"/>
              </w:divBdr>
              <w:divsChild>
                <w:div w:id="2123262727">
                  <w:marLeft w:val="0"/>
                  <w:marRight w:val="1"/>
                  <w:marTop w:val="0"/>
                  <w:marBottom w:val="0"/>
                  <w:divBdr>
                    <w:top w:val="none" w:sz="0" w:space="0" w:color="auto"/>
                    <w:left w:val="none" w:sz="0" w:space="0" w:color="auto"/>
                    <w:bottom w:val="none" w:sz="0" w:space="0" w:color="auto"/>
                    <w:right w:val="none" w:sz="0" w:space="0" w:color="auto"/>
                  </w:divBdr>
                  <w:divsChild>
                    <w:div w:id="1793551327">
                      <w:marLeft w:val="0"/>
                      <w:marRight w:val="0"/>
                      <w:marTop w:val="0"/>
                      <w:marBottom w:val="0"/>
                      <w:divBdr>
                        <w:top w:val="none" w:sz="0" w:space="0" w:color="auto"/>
                        <w:left w:val="none" w:sz="0" w:space="0" w:color="auto"/>
                        <w:bottom w:val="none" w:sz="0" w:space="0" w:color="auto"/>
                        <w:right w:val="none" w:sz="0" w:space="0" w:color="auto"/>
                      </w:divBdr>
                      <w:divsChild>
                        <w:div w:id="219631871">
                          <w:marLeft w:val="0"/>
                          <w:marRight w:val="0"/>
                          <w:marTop w:val="0"/>
                          <w:marBottom w:val="0"/>
                          <w:divBdr>
                            <w:top w:val="none" w:sz="0" w:space="0" w:color="auto"/>
                            <w:left w:val="none" w:sz="0" w:space="0" w:color="auto"/>
                            <w:bottom w:val="none" w:sz="0" w:space="0" w:color="auto"/>
                            <w:right w:val="none" w:sz="0" w:space="0" w:color="auto"/>
                          </w:divBdr>
                          <w:divsChild>
                            <w:div w:id="1573739573">
                              <w:marLeft w:val="0"/>
                              <w:marRight w:val="0"/>
                              <w:marTop w:val="120"/>
                              <w:marBottom w:val="360"/>
                              <w:divBdr>
                                <w:top w:val="none" w:sz="0" w:space="0" w:color="auto"/>
                                <w:left w:val="none" w:sz="0" w:space="0" w:color="auto"/>
                                <w:bottom w:val="none" w:sz="0" w:space="0" w:color="auto"/>
                                <w:right w:val="none" w:sz="0" w:space="0" w:color="auto"/>
                              </w:divBdr>
                              <w:divsChild>
                                <w:div w:id="1493175712">
                                  <w:marLeft w:val="0"/>
                                  <w:marRight w:val="0"/>
                                  <w:marTop w:val="0"/>
                                  <w:marBottom w:val="0"/>
                                  <w:divBdr>
                                    <w:top w:val="none" w:sz="0" w:space="0" w:color="auto"/>
                                    <w:left w:val="none" w:sz="0" w:space="0" w:color="auto"/>
                                    <w:bottom w:val="none" w:sz="0" w:space="0" w:color="auto"/>
                                    <w:right w:val="none" w:sz="0" w:space="0" w:color="auto"/>
                                  </w:divBdr>
                                </w:div>
                                <w:div w:id="13389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044849">
      <w:bodyDiv w:val="1"/>
      <w:marLeft w:val="0"/>
      <w:marRight w:val="0"/>
      <w:marTop w:val="0"/>
      <w:marBottom w:val="0"/>
      <w:divBdr>
        <w:top w:val="none" w:sz="0" w:space="0" w:color="auto"/>
        <w:left w:val="none" w:sz="0" w:space="0" w:color="auto"/>
        <w:bottom w:val="none" w:sz="0" w:space="0" w:color="auto"/>
        <w:right w:val="none" w:sz="0" w:space="0" w:color="auto"/>
      </w:divBdr>
      <w:divsChild>
        <w:div w:id="422263313">
          <w:marLeft w:val="0"/>
          <w:marRight w:val="0"/>
          <w:marTop w:val="0"/>
          <w:marBottom w:val="0"/>
          <w:divBdr>
            <w:top w:val="none" w:sz="0" w:space="0" w:color="auto"/>
            <w:left w:val="none" w:sz="0" w:space="0" w:color="auto"/>
            <w:bottom w:val="none" w:sz="0" w:space="0" w:color="auto"/>
            <w:right w:val="none" w:sz="0" w:space="0" w:color="auto"/>
          </w:divBdr>
        </w:div>
        <w:div w:id="1063531447">
          <w:marLeft w:val="0"/>
          <w:marRight w:val="0"/>
          <w:marTop w:val="0"/>
          <w:marBottom w:val="0"/>
          <w:divBdr>
            <w:top w:val="none" w:sz="0" w:space="0" w:color="auto"/>
            <w:left w:val="none" w:sz="0" w:space="0" w:color="auto"/>
            <w:bottom w:val="none" w:sz="0" w:space="0" w:color="auto"/>
            <w:right w:val="none" w:sz="0" w:space="0" w:color="auto"/>
          </w:divBdr>
        </w:div>
      </w:divsChild>
    </w:div>
    <w:div w:id="333185177">
      <w:bodyDiv w:val="1"/>
      <w:marLeft w:val="0"/>
      <w:marRight w:val="0"/>
      <w:marTop w:val="0"/>
      <w:marBottom w:val="0"/>
      <w:divBdr>
        <w:top w:val="none" w:sz="0" w:space="0" w:color="auto"/>
        <w:left w:val="none" w:sz="0" w:space="0" w:color="auto"/>
        <w:bottom w:val="none" w:sz="0" w:space="0" w:color="auto"/>
        <w:right w:val="none" w:sz="0" w:space="0" w:color="auto"/>
      </w:divBdr>
    </w:div>
    <w:div w:id="440880792">
      <w:bodyDiv w:val="1"/>
      <w:marLeft w:val="0"/>
      <w:marRight w:val="0"/>
      <w:marTop w:val="0"/>
      <w:marBottom w:val="0"/>
      <w:divBdr>
        <w:top w:val="none" w:sz="0" w:space="0" w:color="auto"/>
        <w:left w:val="none" w:sz="0" w:space="0" w:color="auto"/>
        <w:bottom w:val="none" w:sz="0" w:space="0" w:color="auto"/>
        <w:right w:val="none" w:sz="0" w:space="0" w:color="auto"/>
      </w:divBdr>
    </w:div>
    <w:div w:id="453715024">
      <w:bodyDiv w:val="1"/>
      <w:marLeft w:val="0"/>
      <w:marRight w:val="0"/>
      <w:marTop w:val="0"/>
      <w:marBottom w:val="0"/>
      <w:divBdr>
        <w:top w:val="none" w:sz="0" w:space="0" w:color="auto"/>
        <w:left w:val="none" w:sz="0" w:space="0" w:color="auto"/>
        <w:bottom w:val="none" w:sz="0" w:space="0" w:color="auto"/>
        <w:right w:val="none" w:sz="0" w:space="0" w:color="auto"/>
      </w:divBdr>
    </w:div>
    <w:div w:id="481233592">
      <w:bodyDiv w:val="1"/>
      <w:marLeft w:val="0"/>
      <w:marRight w:val="0"/>
      <w:marTop w:val="0"/>
      <w:marBottom w:val="0"/>
      <w:divBdr>
        <w:top w:val="none" w:sz="0" w:space="0" w:color="auto"/>
        <w:left w:val="none" w:sz="0" w:space="0" w:color="auto"/>
        <w:bottom w:val="none" w:sz="0" w:space="0" w:color="auto"/>
        <w:right w:val="none" w:sz="0" w:space="0" w:color="auto"/>
      </w:divBdr>
      <w:divsChild>
        <w:div w:id="1899240521">
          <w:marLeft w:val="0"/>
          <w:marRight w:val="1"/>
          <w:marTop w:val="0"/>
          <w:marBottom w:val="0"/>
          <w:divBdr>
            <w:top w:val="none" w:sz="0" w:space="0" w:color="auto"/>
            <w:left w:val="none" w:sz="0" w:space="0" w:color="auto"/>
            <w:bottom w:val="none" w:sz="0" w:space="0" w:color="auto"/>
            <w:right w:val="none" w:sz="0" w:space="0" w:color="auto"/>
          </w:divBdr>
          <w:divsChild>
            <w:div w:id="46996425">
              <w:marLeft w:val="0"/>
              <w:marRight w:val="0"/>
              <w:marTop w:val="0"/>
              <w:marBottom w:val="0"/>
              <w:divBdr>
                <w:top w:val="none" w:sz="0" w:space="0" w:color="auto"/>
                <w:left w:val="none" w:sz="0" w:space="0" w:color="auto"/>
                <w:bottom w:val="none" w:sz="0" w:space="0" w:color="auto"/>
                <w:right w:val="none" w:sz="0" w:space="0" w:color="auto"/>
              </w:divBdr>
              <w:divsChild>
                <w:div w:id="386681391">
                  <w:marLeft w:val="0"/>
                  <w:marRight w:val="1"/>
                  <w:marTop w:val="0"/>
                  <w:marBottom w:val="0"/>
                  <w:divBdr>
                    <w:top w:val="none" w:sz="0" w:space="0" w:color="auto"/>
                    <w:left w:val="none" w:sz="0" w:space="0" w:color="auto"/>
                    <w:bottom w:val="none" w:sz="0" w:space="0" w:color="auto"/>
                    <w:right w:val="none" w:sz="0" w:space="0" w:color="auto"/>
                  </w:divBdr>
                  <w:divsChild>
                    <w:div w:id="985746524">
                      <w:marLeft w:val="0"/>
                      <w:marRight w:val="0"/>
                      <w:marTop w:val="0"/>
                      <w:marBottom w:val="0"/>
                      <w:divBdr>
                        <w:top w:val="none" w:sz="0" w:space="0" w:color="auto"/>
                        <w:left w:val="none" w:sz="0" w:space="0" w:color="auto"/>
                        <w:bottom w:val="none" w:sz="0" w:space="0" w:color="auto"/>
                        <w:right w:val="none" w:sz="0" w:space="0" w:color="auto"/>
                      </w:divBdr>
                      <w:divsChild>
                        <w:div w:id="1149709703">
                          <w:marLeft w:val="0"/>
                          <w:marRight w:val="0"/>
                          <w:marTop w:val="0"/>
                          <w:marBottom w:val="0"/>
                          <w:divBdr>
                            <w:top w:val="none" w:sz="0" w:space="0" w:color="auto"/>
                            <w:left w:val="none" w:sz="0" w:space="0" w:color="auto"/>
                            <w:bottom w:val="none" w:sz="0" w:space="0" w:color="auto"/>
                            <w:right w:val="none" w:sz="0" w:space="0" w:color="auto"/>
                          </w:divBdr>
                          <w:divsChild>
                            <w:div w:id="1232499785">
                              <w:marLeft w:val="0"/>
                              <w:marRight w:val="0"/>
                              <w:marTop w:val="120"/>
                              <w:marBottom w:val="360"/>
                              <w:divBdr>
                                <w:top w:val="none" w:sz="0" w:space="0" w:color="auto"/>
                                <w:left w:val="none" w:sz="0" w:space="0" w:color="auto"/>
                                <w:bottom w:val="none" w:sz="0" w:space="0" w:color="auto"/>
                                <w:right w:val="none" w:sz="0" w:space="0" w:color="auto"/>
                              </w:divBdr>
                              <w:divsChild>
                                <w:div w:id="279922258">
                                  <w:marLeft w:val="0"/>
                                  <w:marRight w:val="0"/>
                                  <w:marTop w:val="0"/>
                                  <w:marBottom w:val="0"/>
                                  <w:divBdr>
                                    <w:top w:val="none" w:sz="0" w:space="0" w:color="auto"/>
                                    <w:left w:val="none" w:sz="0" w:space="0" w:color="auto"/>
                                    <w:bottom w:val="none" w:sz="0" w:space="0" w:color="auto"/>
                                    <w:right w:val="none" w:sz="0" w:space="0" w:color="auto"/>
                                  </w:divBdr>
                                  <w:divsChild>
                                    <w:div w:id="16781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48770">
      <w:bodyDiv w:val="1"/>
      <w:marLeft w:val="0"/>
      <w:marRight w:val="0"/>
      <w:marTop w:val="0"/>
      <w:marBottom w:val="0"/>
      <w:divBdr>
        <w:top w:val="none" w:sz="0" w:space="0" w:color="auto"/>
        <w:left w:val="none" w:sz="0" w:space="0" w:color="auto"/>
        <w:bottom w:val="none" w:sz="0" w:space="0" w:color="auto"/>
        <w:right w:val="none" w:sz="0" w:space="0" w:color="auto"/>
      </w:divBdr>
    </w:div>
    <w:div w:id="575748566">
      <w:bodyDiv w:val="1"/>
      <w:marLeft w:val="0"/>
      <w:marRight w:val="0"/>
      <w:marTop w:val="0"/>
      <w:marBottom w:val="0"/>
      <w:divBdr>
        <w:top w:val="none" w:sz="0" w:space="0" w:color="auto"/>
        <w:left w:val="none" w:sz="0" w:space="0" w:color="auto"/>
        <w:bottom w:val="none" w:sz="0" w:space="0" w:color="auto"/>
        <w:right w:val="none" w:sz="0" w:space="0" w:color="auto"/>
      </w:divBdr>
      <w:divsChild>
        <w:div w:id="1013726045">
          <w:marLeft w:val="0"/>
          <w:marRight w:val="0"/>
          <w:marTop w:val="0"/>
          <w:marBottom w:val="0"/>
          <w:divBdr>
            <w:top w:val="none" w:sz="0" w:space="0" w:color="auto"/>
            <w:left w:val="none" w:sz="0" w:space="0" w:color="auto"/>
            <w:bottom w:val="none" w:sz="0" w:space="0" w:color="auto"/>
            <w:right w:val="none" w:sz="0" w:space="0" w:color="auto"/>
          </w:divBdr>
        </w:div>
        <w:div w:id="2122409488">
          <w:marLeft w:val="0"/>
          <w:marRight w:val="0"/>
          <w:marTop w:val="0"/>
          <w:marBottom w:val="0"/>
          <w:divBdr>
            <w:top w:val="none" w:sz="0" w:space="0" w:color="auto"/>
            <w:left w:val="none" w:sz="0" w:space="0" w:color="auto"/>
            <w:bottom w:val="none" w:sz="0" w:space="0" w:color="auto"/>
            <w:right w:val="none" w:sz="0" w:space="0" w:color="auto"/>
          </w:divBdr>
        </w:div>
      </w:divsChild>
    </w:div>
    <w:div w:id="591091453">
      <w:bodyDiv w:val="1"/>
      <w:marLeft w:val="0"/>
      <w:marRight w:val="0"/>
      <w:marTop w:val="0"/>
      <w:marBottom w:val="0"/>
      <w:divBdr>
        <w:top w:val="none" w:sz="0" w:space="0" w:color="auto"/>
        <w:left w:val="none" w:sz="0" w:space="0" w:color="auto"/>
        <w:bottom w:val="none" w:sz="0" w:space="0" w:color="auto"/>
        <w:right w:val="none" w:sz="0" w:space="0" w:color="auto"/>
      </w:divBdr>
      <w:divsChild>
        <w:div w:id="2130051946">
          <w:marLeft w:val="0"/>
          <w:marRight w:val="0"/>
          <w:marTop w:val="0"/>
          <w:marBottom w:val="0"/>
          <w:divBdr>
            <w:top w:val="none" w:sz="0" w:space="0" w:color="auto"/>
            <w:left w:val="none" w:sz="0" w:space="0" w:color="auto"/>
            <w:bottom w:val="none" w:sz="0" w:space="0" w:color="auto"/>
            <w:right w:val="none" w:sz="0" w:space="0" w:color="auto"/>
          </w:divBdr>
        </w:div>
        <w:div w:id="50615796">
          <w:marLeft w:val="0"/>
          <w:marRight w:val="0"/>
          <w:marTop w:val="0"/>
          <w:marBottom w:val="0"/>
          <w:divBdr>
            <w:top w:val="none" w:sz="0" w:space="0" w:color="auto"/>
            <w:left w:val="none" w:sz="0" w:space="0" w:color="auto"/>
            <w:bottom w:val="none" w:sz="0" w:space="0" w:color="auto"/>
            <w:right w:val="none" w:sz="0" w:space="0" w:color="auto"/>
          </w:divBdr>
        </w:div>
      </w:divsChild>
    </w:div>
    <w:div w:id="860169905">
      <w:bodyDiv w:val="1"/>
      <w:marLeft w:val="0"/>
      <w:marRight w:val="0"/>
      <w:marTop w:val="0"/>
      <w:marBottom w:val="0"/>
      <w:divBdr>
        <w:top w:val="none" w:sz="0" w:space="0" w:color="auto"/>
        <w:left w:val="none" w:sz="0" w:space="0" w:color="auto"/>
        <w:bottom w:val="none" w:sz="0" w:space="0" w:color="auto"/>
        <w:right w:val="none" w:sz="0" w:space="0" w:color="auto"/>
      </w:divBdr>
    </w:div>
    <w:div w:id="1141507811">
      <w:bodyDiv w:val="1"/>
      <w:marLeft w:val="0"/>
      <w:marRight w:val="0"/>
      <w:marTop w:val="0"/>
      <w:marBottom w:val="0"/>
      <w:divBdr>
        <w:top w:val="none" w:sz="0" w:space="0" w:color="auto"/>
        <w:left w:val="none" w:sz="0" w:space="0" w:color="auto"/>
        <w:bottom w:val="none" w:sz="0" w:space="0" w:color="auto"/>
        <w:right w:val="none" w:sz="0" w:space="0" w:color="auto"/>
      </w:divBdr>
    </w:div>
    <w:div w:id="1143157898">
      <w:bodyDiv w:val="1"/>
      <w:marLeft w:val="0"/>
      <w:marRight w:val="0"/>
      <w:marTop w:val="0"/>
      <w:marBottom w:val="0"/>
      <w:divBdr>
        <w:top w:val="none" w:sz="0" w:space="0" w:color="auto"/>
        <w:left w:val="none" w:sz="0" w:space="0" w:color="auto"/>
        <w:bottom w:val="none" w:sz="0" w:space="0" w:color="auto"/>
        <w:right w:val="none" w:sz="0" w:space="0" w:color="auto"/>
      </w:divBdr>
    </w:div>
    <w:div w:id="1232542114">
      <w:bodyDiv w:val="1"/>
      <w:marLeft w:val="0"/>
      <w:marRight w:val="0"/>
      <w:marTop w:val="0"/>
      <w:marBottom w:val="0"/>
      <w:divBdr>
        <w:top w:val="none" w:sz="0" w:space="0" w:color="auto"/>
        <w:left w:val="none" w:sz="0" w:space="0" w:color="auto"/>
        <w:bottom w:val="none" w:sz="0" w:space="0" w:color="auto"/>
        <w:right w:val="none" w:sz="0" w:space="0" w:color="auto"/>
      </w:divBdr>
    </w:div>
    <w:div w:id="1244686822">
      <w:bodyDiv w:val="1"/>
      <w:marLeft w:val="0"/>
      <w:marRight w:val="0"/>
      <w:marTop w:val="0"/>
      <w:marBottom w:val="0"/>
      <w:divBdr>
        <w:top w:val="none" w:sz="0" w:space="0" w:color="auto"/>
        <w:left w:val="none" w:sz="0" w:space="0" w:color="auto"/>
        <w:bottom w:val="none" w:sz="0" w:space="0" w:color="auto"/>
        <w:right w:val="none" w:sz="0" w:space="0" w:color="auto"/>
      </w:divBdr>
      <w:divsChild>
        <w:div w:id="1867138199">
          <w:marLeft w:val="0"/>
          <w:marRight w:val="0"/>
          <w:marTop w:val="0"/>
          <w:marBottom w:val="0"/>
          <w:divBdr>
            <w:top w:val="none" w:sz="0" w:space="0" w:color="auto"/>
            <w:left w:val="none" w:sz="0" w:space="0" w:color="auto"/>
            <w:bottom w:val="none" w:sz="0" w:space="0" w:color="auto"/>
            <w:right w:val="none" w:sz="0" w:space="0" w:color="auto"/>
          </w:divBdr>
        </w:div>
        <w:div w:id="1620145008">
          <w:marLeft w:val="0"/>
          <w:marRight w:val="0"/>
          <w:marTop w:val="0"/>
          <w:marBottom w:val="0"/>
          <w:divBdr>
            <w:top w:val="none" w:sz="0" w:space="0" w:color="auto"/>
            <w:left w:val="none" w:sz="0" w:space="0" w:color="auto"/>
            <w:bottom w:val="none" w:sz="0" w:space="0" w:color="auto"/>
            <w:right w:val="none" w:sz="0" w:space="0" w:color="auto"/>
          </w:divBdr>
        </w:div>
      </w:divsChild>
    </w:div>
    <w:div w:id="1305701456">
      <w:bodyDiv w:val="1"/>
      <w:marLeft w:val="0"/>
      <w:marRight w:val="0"/>
      <w:marTop w:val="0"/>
      <w:marBottom w:val="0"/>
      <w:divBdr>
        <w:top w:val="none" w:sz="0" w:space="0" w:color="auto"/>
        <w:left w:val="none" w:sz="0" w:space="0" w:color="auto"/>
        <w:bottom w:val="none" w:sz="0" w:space="0" w:color="auto"/>
        <w:right w:val="none" w:sz="0" w:space="0" w:color="auto"/>
      </w:divBdr>
    </w:div>
    <w:div w:id="1468358036">
      <w:bodyDiv w:val="1"/>
      <w:marLeft w:val="0"/>
      <w:marRight w:val="0"/>
      <w:marTop w:val="0"/>
      <w:marBottom w:val="0"/>
      <w:divBdr>
        <w:top w:val="none" w:sz="0" w:space="0" w:color="auto"/>
        <w:left w:val="none" w:sz="0" w:space="0" w:color="auto"/>
        <w:bottom w:val="none" w:sz="0" w:space="0" w:color="auto"/>
        <w:right w:val="none" w:sz="0" w:space="0" w:color="auto"/>
      </w:divBdr>
      <w:divsChild>
        <w:div w:id="709185115">
          <w:marLeft w:val="0"/>
          <w:marRight w:val="0"/>
          <w:marTop w:val="0"/>
          <w:marBottom w:val="0"/>
          <w:divBdr>
            <w:top w:val="none" w:sz="0" w:space="0" w:color="auto"/>
            <w:left w:val="none" w:sz="0" w:space="0" w:color="auto"/>
            <w:bottom w:val="none" w:sz="0" w:space="0" w:color="auto"/>
            <w:right w:val="none" w:sz="0" w:space="0" w:color="auto"/>
          </w:divBdr>
        </w:div>
        <w:div w:id="513307555">
          <w:marLeft w:val="0"/>
          <w:marRight w:val="0"/>
          <w:marTop w:val="0"/>
          <w:marBottom w:val="0"/>
          <w:divBdr>
            <w:top w:val="none" w:sz="0" w:space="0" w:color="auto"/>
            <w:left w:val="none" w:sz="0" w:space="0" w:color="auto"/>
            <w:bottom w:val="none" w:sz="0" w:space="0" w:color="auto"/>
            <w:right w:val="none" w:sz="0" w:space="0" w:color="auto"/>
          </w:divBdr>
        </w:div>
      </w:divsChild>
    </w:div>
    <w:div w:id="1575579328">
      <w:bodyDiv w:val="1"/>
      <w:marLeft w:val="0"/>
      <w:marRight w:val="0"/>
      <w:marTop w:val="0"/>
      <w:marBottom w:val="0"/>
      <w:divBdr>
        <w:top w:val="none" w:sz="0" w:space="0" w:color="auto"/>
        <w:left w:val="none" w:sz="0" w:space="0" w:color="auto"/>
        <w:bottom w:val="none" w:sz="0" w:space="0" w:color="auto"/>
        <w:right w:val="none" w:sz="0" w:space="0" w:color="auto"/>
      </w:divBdr>
      <w:divsChild>
        <w:div w:id="398602089">
          <w:marLeft w:val="0"/>
          <w:marRight w:val="0"/>
          <w:marTop w:val="0"/>
          <w:marBottom w:val="0"/>
          <w:divBdr>
            <w:top w:val="none" w:sz="0" w:space="0" w:color="auto"/>
            <w:left w:val="none" w:sz="0" w:space="0" w:color="auto"/>
            <w:bottom w:val="none" w:sz="0" w:space="0" w:color="auto"/>
            <w:right w:val="none" w:sz="0" w:space="0" w:color="auto"/>
          </w:divBdr>
        </w:div>
        <w:div w:id="1490485394">
          <w:marLeft w:val="0"/>
          <w:marRight w:val="0"/>
          <w:marTop w:val="0"/>
          <w:marBottom w:val="0"/>
          <w:divBdr>
            <w:top w:val="none" w:sz="0" w:space="0" w:color="auto"/>
            <w:left w:val="none" w:sz="0" w:space="0" w:color="auto"/>
            <w:bottom w:val="none" w:sz="0" w:space="0" w:color="auto"/>
            <w:right w:val="none" w:sz="0" w:space="0" w:color="auto"/>
          </w:divBdr>
        </w:div>
      </w:divsChild>
    </w:div>
    <w:div w:id="1575697364">
      <w:bodyDiv w:val="1"/>
      <w:marLeft w:val="0"/>
      <w:marRight w:val="0"/>
      <w:marTop w:val="0"/>
      <w:marBottom w:val="0"/>
      <w:divBdr>
        <w:top w:val="none" w:sz="0" w:space="0" w:color="auto"/>
        <w:left w:val="none" w:sz="0" w:space="0" w:color="auto"/>
        <w:bottom w:val="none" w:sz="0" w:space="0" w:color="auto"/>
        <w:right w:val="none" w:sz="0" w:space="0" w:color="auto"/>
      </w:divBdr>
      <w:divsChild>
        <w:div w:id="836117937">
          <w:marLeft w:val="0"/>
          <w:marRight w:val="0"/>
          <w:marTop w:val="0"/>
          <w:marBottom w:val="0"/>
          <w:divBdr>
            <w:top w:val="none" w:sz="0" w:space="0" w:color="auto"/>
            <w:left w:val="none" w:sz="0" w:space="0" w:color="auto"/>
            <w:bottom w:val="none" w:sz="0" w:space="0" w:color="auto"/>
            <w:right w:val="none" w:sz="0" w:space="0" w:color="auto"/>
          </w:divBdr>
        </w:div>
        <w:div w:id="42604998">
          <w:marLeft w:val="0"/>
          <w:marRight w:val="0"/>
          <w:marTop w:val="0"/>
          <w:marBottom w:val="0"/>
          <w:divBdr>
            <w:top w:val="none" w:sz="0" w:space="0" w:color="auto"/>
            <w:left w:val="none" w:sz="0" w:space="0" w:color="auto"/>
            <w:bottom w:val="none" w:sz="0" w:space="0" w:color="auto"/>
            <w:right w:val="none" w:sz="0" w:space="0" w:color="auto"/>
          </w:divBdr>
        </w:div>
      </w:divsChild>
    </w:div>
    <w:div w:id="1588689833">
      <w:bodyDiv w:val="1"/>
      <w:marLeft w:val="0"/>
      <w:marRight w:val="0"/>
      <w:marTop w:val="0"/>
      <w:marBottom w:val="0"/>
      <w:divBdr>
        <w:top w:val="none" w:sz="0" w:space="0" w:color="auto"/>
        <w:left w:val="none" w:sz="0" w:space="0" w:color="auto"/>
        <w:bottom w:val="none" w:sz="0" w:space="0" w:color="auto"/>
        <w:right w:val="none" w:sz="0" w:space="0" w:color="auto"/>
      </w:divBdr>
      <w:divsChild>
        <w:div w:id="76558392">
          <w:marLeft w:val="0"/>
          <w:marRight w:val="1"/>
          <w:marTop w:val="0"/>
          <w:marBottom w:val="0"/>
          <w:divBdr>
            <w:top w:val="none" w:sz="0" w:space="0" w:color="auto"/>
            <w:left w:val="none" w:sz="0" w:space="0" w:color="auto"/>
            <w:bottom w:val="none" w:sz="0" w:space="0" w:color="auto"/>
            <w:right w:val="none" w:sz="0" w:space="0" w:color="auto"/>
          </w:divBdr>
          <w:divsChild>
            <w:div w:id="1385563433">
              <w:marLeft w:val="0"/>
              <w:marRight w:val="0"/>
              <w:marTop w:val="0"/>
              <w:marBottom w:val="0"/>
              <w:divBdr>
                <w:top w:val="none" w:sz="0" w:space="0" w:color="auto"/>
                <w:left w:val="none" w:sz="0" w:space="0" w:color="auto"/>
                <w:bottom w:val="none" w:sz="0" w:space="0" w:color="auto"/>
                <w:right w:val="none" w:sz="0" w:space="0" w:color="auto"/>
              </w:divBdr>
              <w:divsChild>
                <w:div w:id="1055617661">
                  <w:marLeft w:val="0"/>
                  <w:marRight w:val="1"/>
                  <w:marTop w:val="0"/>
                  <w:marBottom w:val="0"/>
                  <w:divBdr>
                    <w:top w:val="none" w:sz="0" w:space="0" w:color="auto"/>
                    <w:left w:val="none" w:sz="0" w:space="0" w:color="auto"/>
                    <w:bottom w:val="none" w:sz="0" w:space="0" w:color="auto"/>
                    <w:right w:val="none" w:sz="0" w:space="0" w:color="auto"/>
                  </w:divBdr>
                  <w:divsChild>
                    <w:div w:id="1960144518">
                      <w:marLeft w:val="0"/>
                      <w:marRight w:val="0"/>
                      <w:marTop w:val="0"/>
                      <w:marBottom w:val="0"/>
                      <w:divBdr>
                        <w:top w:val="none" w:sz="0" w:space="0" w:color="auto"/>
                        <w:left w:val="none" w:sz="0" w:space="0" w:color="auto"/>
                        <w:bottom w:val="none" w:sz="0" w:space="0" w:color="auto"/>
                        <w:right w:val="none" w:sz="0" w:space="0" w:color="auto"/>
                      </w:divBdr>
                      <w:divsChild>
                        <w:div w:id="1458597096">
                          <w:marLeft w:val="0"/>
                          <w:marRight w:val="0"/>
                          <w:marTop w:val="0"/>
                          <w:marBottom w:val="0"/>
                          <w:divBdr>
                            <w:top w:val="none" w:sz="0" w:space="0" w:color="auto"/>
                            <w:left w:val="none" w:sz="0" w:space="0" w:color="auto"/>
                            <w:bottom w:val="none" w:sz="0" w:space="0" w:color="auto"/>
                            <w:right w:val="none" w:sz="0" w:space="0" w:color="auto"/>
                          </w:divBdr>
                          <w:divsChild>
                            <w:div w:id="1321810867">
                              <w:marLeft w:val="0"/>
                              <w:marRight w:val="0"/>
                              <w:marTop w:val="0"/>
                              <w:marBottom w:val="0"/>
                              <w:divBdr>
                                <w:top w:val="none" w:sz="0" w:space="0" w:color="auto"/>
                                <w:left w:val="none" w:sz="0" w:space="0" w:color="auto"/>
                                <w:bottom w:val="none" w:sz="0" w:space="0" w:color="auto"/>
                                <w:right w:val="none" w:sz="0" w:space="0" w:color="auto"/>
                              </w:divBdr>
                            </w:div>
                          </w:divsChild>
                        </w:div>
                        <w:div w:id="1001926559">
                          <w:marLeft w:val="0"/>
                          <w:marRight w:val="0"/>
                          <w:marTop w:val="0"/>
                          <w:marBottom w:val="0"/>
                          <w:divBdr>
                            <w:top w:val="none" w:sz="0" w:space="0" w:color="auto"/>
                            <w:left w:val="none" w:sz="0" w:space="0" w:color="auto"/>
                            <w:bottom w:val="none" w:sz="0" w:space="0" w:color="auto"/>
                            <w:right w:val="none" w:sz="0" w:space="0" w:color="auto"/>
                          </w:divBdr>
                          <w:divsChild>
                            <w:div w:id="1154225108">
                              <w:marLeft w:val="0"/>
                              <w:marRight w:val="0"/>
                              <w:marTop w:val="120"/>
                              <w:marBottom w:val="360"/>
                              <w:divBdr>
                                <w:top w:val="none" w:sz="0" w:space="0" w:color="auto"/>
                                <w:left w:val="none" w:sz="0" w:space="0" w:color="auto"/>
                                <w:bottom w:val="none" w:sz="0" w:space="0" w:color="auto"/>
                                <w:right w:val="none" w:sz="0" w:space="0" w:color="auto"/>
                              </w:divBdr>
                              <w:divsChild>
                                <w:div w:id="917204582">
                                  <w:marLeft w:val="0"/>
                                  <w:marRight w:val="0"/>
                                  <w:marTop w:val="0"/>
                                  <w:marBottom w:val="0"/>
                                  <w:divBdr>
                                    <w:top w:val="none" w:sz="0" w:space="0" w:color="auto"/>
                                    <w:left w:val="none" w:sz="0" w:space="0" w:color="auto"/>
                                    <w:bottom w:val="none" w:sz="0" w:space="0" w:color="auto"/>
                                    <w:right w:val="none" w:sz="0" w:space="0" w:color="auto"/>
                                  </w:divBdr>
                                </w:div>
                                <w:div w:id="15230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702068">
      <w:bodyDiv w:val="1"/>
      <w:marLeft w:val="0"/>
      <w:marRight w:val="0"/>
      <w:marTop w:val="0"/>
      <w:marBottom w:val="0"/>
      <w:divBdr>
        <w:top w:val="none" w:sz="0" w:space="0" w:color="auto"/>
        <w:left w:val="none" w:sz="0" w:space="0" w:color="auto"/>
        <w:bottom w:val="none" w:sz="0" w:space="0" w:color="auto"/>
        <w:right w:val="none" w:sz="0" w:space="0" w:color="auto"/>
      </w:divBdr>
      <w:divsChild>
        <w:div w:id="1790736932">
          <w:marLeft w:val="0"/>
          <w:marRight w:val="0"/>
          <w:marTop w:val="0"/>
          <w:marBottom w:val="0"/>
          <w:divBdr>
            <w:top w:val="none" w:sz="0" w:space="0" w:color="auto"/>
            <w:left w:val="none" w:sz="0" w:space="0" w:color="auto"/>
            <w:bottom w:val="none" w:sz="0" w:space="0" w:color="auto"/>
            <w:right w:val="none" w:sz="0" w:space="0" w:color="auto"/>
          </w:divBdr>
        </w:div>
        <w:div w:id="1500774956">
          <w:marLeft w:val="0"/>
          <w:marRight w:val="0"/>
          <w:marTop w:val="0"/>
          <w:marBottom w:val="0"/>
          <w:divBdr>
            <w:top w:val="none" w:sz="0" w:space="0" w:color="auto"/>
            <w:left w:val="none" w:sz="0" w:space="0" w:color="auto"/>
            <w:bottom w:val="none" w:sz="0" w:space="0" w:color="auto"/>
            <w:right w:val="none" w:sz="0" w:space="0" w:color="auto"/>
          </w:divBdr>
        </w:div>
      </w:divsChild>
    </w:div>
    <w:div w:id="1704557419">
      <w:bodyDiv w:val="1"/>
      <w:marLeft w:val="0"/>
      <w:marRight w:val="0"/>
      <w:marTop w:val="0"/>
      <w:marBottom w:val="0"/>
      <w:divBdr>
        <w:top w:val="none" w:sz="0" w:space="0" w:color="auto"/>
        <w:left w:val="none" w:sz="0" w:space="0" w:color="auto"/>
        <w:bottom w:val="none" w:sz="0" w:space="0" w:color="auto"/>
        <w:right w:val="none" w:sz="0" w:space="0" w:color="auto"/>
      </w:divBdr>
    </w:div>
    <w:div w:id="1813519222">
      <w:bodyDiv w:val="1"/>
      <w:marLeft w:val="0"/>
      <w:marRight w:val="0"/>
      <w:marTop w:val="0"/>
      <w:marBottom w:val="0"/>
      <w:divBdr>
        <w:top w:val="none" w:sz="0" w:space="0" w:color="auto"/>
        <w:left w:val="none" w:sz="0" w:space="0" w:color="auto"/>
        <w:bottom w:val="none" w:sz="0" w:space="0" w:color="auto"/>
        <w:right w:val="none" w:sz="0" w:space="0" w:color="auto"/>
      </w:divBdr>
    </w:div>
    <w:div w:id="1831821602">
      <w:bodyDiv w:val="1"/>
      <w:marLeft w:val="0"/>
      <w:marRight w:val="0"/>
      <w:marTop w:val="0"/>
      <w:marBottom w:val="0"/>
      <w:divBdr>
        <w:top w:val="none" w:sz="0" w:space="0" w:color="auto"/>
        <w:left w:val="none" w:sz="0" w:space="0" w:color="auto"/>
        <w:bottom w:val="none" w:sz="0" w:space="0" w:color="auto"/>
        <w:right w:val="none" w:sz="0" w:space="0" w:color="auto"/>
      </w:divBdr>
    </w:div>
    <w:div w:id="1925607202">
      <w:bodyDiv w:val="1"/>
      <w:marLeft w:val="0"/>
      <w:marRight w:val="0"/>
      <w:marTop w:val="0"/>
      <w:marBottom w:val="0"/>
      <w:divBdr>
        <w:top w:val="none" w:sz="0" w:space="0" w:color="auto"/>
        <w:left w:val="none" w:sz="0" w:space="0" w:color="auto"/>
        <w:bottom w:val="none" w:sz="0" w:space="0" w:color="auto"/>
        <w:right w:val="none" w:sz="0" w:space="0" w:color="auto"/>
      </w:divBdr>
      <w:divsChild>
        <w:div w:id="59914481">
          <w:marLeft w:val="0"/>
          <w:marRight w:val="0"/>
          <w:marTop w:val="34"/>
          <w:marBottom w:val="34"/>
          <w:divBdr>
            <w:top w:val="none" w:sz="0" w:space="0" w:color="auto"/>
            <w:left w:val="none" w:sz="0" w:space="0" w:color="auto"/>
            <w:bottom w:val="none" w:sz="0" w:space="0" w:color="auto"/>
            <w:right w:val="none" w:sz="0" w:space="0" w:color="auto"/>
          </w:divBdr>
        </w:div>
        <w:div w:id="128595227">
          <w:marLeft w:val="0"/>
          <w:marRight w:val="0"/>
          <w:marTop w:val="0"/>
          <w:marBottom w:val="0"/>
          <w:divBdr>
            <w:top w:val="none" w:sz="0" w:space="0" w:color="auto"/>
            <w:left w:val="none" w:sz="0" w:space="0" w:color="auto"/>
            <w:bottom w:val="none" w:sz="0" w:space="0" w:color="auto"/>
            <w:right w:val="none" w:sz="0" w:space="0" w:color="auto"/>
          </w:divBdr>
          <w:divsChild>
            <w:div w:id="162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152">
      <w:bodyDiv w:val="1"/>
      <w:marLeft w:val="0"/>
      <w:marRight w:val="0"/>
      <w:marTop w:val="0"/>
      <w:marBottom w:val="0"/>
      <w:divBdr>
        <w:top w:val="none" w:sz="0" w:space="0" w:color="auto"/>
        <w:left w:val="none" w:sz="0" w:space="0" w:color="auto"/>
        <w:bottom w:val="none" w:sz="0" w:space="0" w:color="auto"/>
        <w:right w:val="none" w:sz="0" w:space="0" w:color="auto"/>
      </w:divBdr>
    </w:div>
    <w:div w:id="1960642127">
      <w:bodyDiv w:val="1"/>
      <w:marLeft w:val="0"/>
      <w:marRight w:val="0"/>
      <w:marTop w:val="0"/>
      <w:marBottom w:val="0"/>
      <w:divBdr>
        <w:top w:val="none" w:sz="0" w:space="0" w:color="auto"/>
        <w:left w:val="none" w:sz="0" w:space="0" w:color="auto"/>
        <w:bottom w:val="none" w:sz="0" w:space="0" w:color="auto"/>
        <w:right w:val="none" w:sz="0" w:space="0" w:color="auto"/>
      </w:divBdr>
    </w:div>
    <w:div w:id="21039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8202-24F3-F648-A3B8-381047E4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4295</Words>
  <Characters>24485</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2014-11-30T07:00:00Z</cp:lastPrinted>
  <dcterms:created xsi:type="dcterms:W3CDTF">2015-02-10T16:40:00Z</dcterms:created>
  <dcterms:modified xsi:type="dcterms:W3CDTF">2015-02-10T16:40:00Z</dcterms:modified>
</cp:coreProperties>
</file>