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2E3FE" w14:textId="77777777" w:rsidR="00972735" w:rsidRPr="00121ABF" w:rsidRDefault="00972735" w:rsidP="00121ABF">
      <w:pPr>
        <w:spacing w:line="360" w:lineRule="auto"/>
        <w:jc w:val="both"/>
        <w:rPr>
          <w:rFonts w:ascii="Book Antiqua" w:hAnsi="Book Antiqua"/>
          <w:sz w:val="24"/>
          <w:szCs w:val="24"/>
        </w:rPr>
      </w:pPr>
      <w:r w:rsidRPr="00121ABF">
        <w:rPr>
          <w:rFonts w:ascii="Book Antiqua" w:hAnsi="Book Antiqua"/>
          <w:sz w:val="24"/>
          <w:szCs w:val="24"/>
        </w:rPr>
        <w:t xml:space="preserve">Name of journal: </w:t>
      </w:r>
      <w:r w:rsidRPr="00121ABF">
        <w:rPr>
          <w:rFonts w:ascii="Book Antiqua" w:hAnsi="Book Antiqua"/>
          <w:i/>
          <w:sz w:val="24"/>
          <w:szCs w:val="24"/>
        </w:rPr>
        <w:t>World Journal of Psychiatry</w:t>
      </w:r>
    </w:p>
    <w:p w14:paraId="57D163F5" w14:textId="77777777" w:rsidR="00972735" w:rsidRPr="00121ABF" w:rsidRDefault="00972735" w:rsidP="00121ABF">
      <w:pPr>
        <w:spacing w:line="360" w:lineRule="auto"/>
        <w:jc w:val="both"/>
        <w:rPr>
          <w:rFonts w:ascii="Book Antiqua" w:eastAsia="宋体" w:hAnsi="Book Antiqua"/>
          <w:sz w:val="24"/>
          <w:szCs w:val="24"/>
          <w:lang w:eastAsia="zh-CN"/>
        </w:rPr>
      </w:pPr>
      <w:r w:rsidRPr="00121ABF">
        <w:rPr>
          <w:rFonts w:ascii="Book Antiqua" w:hAnsi="Book Antiqua"/>
          <w:sz w:val="24"/>
          <w:szCs w:val="24"/>
        </w:rPr>
        <w:t xml:space="preserve">ESPS Manuscript NO: </w:t>
      </w:r>
      <w:r w:rsidRPr="00121ABF">
        <w:rPr>
          <w:rFonts w:ascii="Book Antiqua" w:eastAsia="宋体" w:hAnsi="Book Antiqua"/>
          <w:sz w:val="24"/>
          <w:szCs w:val="24"/>
          <w:lang w:eastAsia="zh-CN"/>
        </w:rPr>
        <w:t>15666</w:t>
      </w:r>
    </w:p>
    <w:p w14:paraId="16F4A24C" w14:textId="16489F24" w:rsidR="00972735" w:rsidRPr="00121ABF" w:rsidRDefault="00972735" w:rsidP="00121ABF">
      <w:pPr>
        <w:spacing w:line="360" w:lineRule="auto"/>
        <w:jc w:val="both"/>
        <w:rPr>
          <w:rFonts w:ascii="Book Antiqua" w:eastAsia="宋体" w:hAnsi="Book Antiqua"/>
          <w:sz w:val="24"/>
          <w:szCs w:val="24"/>
          <w:lang w:eastAsia="zh-CN"/>
        </w:rPr>
      </w:pPr>
      <w:r w:rsidRPr="00121ABF">
        <w:rPr>
          <w:rFonts w:ascii="Book Antiqua" w:hAnsi="Book Antiqua"/>
          <w:sz w:val="24"/>
          <w:szCs w:val="24"/>
        </w:rPr>
        <w:t xml:space="preserve">Columns: </w:t>
      </w:r>
      <w:r w:rsidRPr="00121ABF">
        <w:rPr>
          <w:rFonts w:ascii="Book Antiqua" w:eastAsia="宋体" w:hAnsi="Book Antiqua"/>
          <w:sz w:val="24"/>
          <w:szCs w:val="24"/>
          <w:lang w:eastAsia="zh-CN"/>
        </w:rPr>
        <w:t>Systematic Review</w:t>
      </w:r>
      <w:r w:rsidR="00A044D7">
        <w:rPr>
          <w:rFonts w:ascii="Book Antiqua" w:eastAsia="宋体" w:hAnsi="Book Antiqua" w:hint="eastAsia"/>
          <w:sz w:val="24"/>
          <w:szCs w:val="24"/>
          <w:lang w:eastAsia="zh-CN"/>
        </w:rPr>
        <w:t>s</w:t>
      </w:r>
    </w:p>
    <w:p w14:paraId="055DB0E0" w14:textId="77777777" w:rsidR="00972735" w:rsidRPr="00121ABF" w:rsidRDefault="00972735" w:rsidP="00121ABF">
      <w:pPr>
        <w:spacing w:line="360" w:lineRule="auto"/>
        <w:jc w:val="both"/>
        <w:rPr>
          <w:rFonts w:ascii="Book Antiqua" w:eastAsia="宋体" w:hAnsi="Book Antiqua"/>
          <w:sz w:val="24"/>
          <w:szCs w:val="24"/>
          <w:lang w:eastAsia="zh-CN"/>
        </w:rPr>
      </w:pPr>
    </w:p>
    <w:p w14:paraId="76573A64" w14:textId="488BDEC3" w:rsidR="006F43C8" w:rsidRPr="00121ABF" w:rsidRDefault="000530EA" w:rsidP="00121ABF">
      <w:pPr>
        <w:spacing w:line="360" w:lineRule="auto"/>
        <w:jc w:val="both"/>
        <w:rPr>
          <w:rFonts w:ascii="Book Antiqua" w:hAnsi="Book Antiqua" w:cs="Arial"/>
          <w:b/>
          <w:sz w:val="24"/>
          <w:szCs w:val="24"/>
        </w:rPr>
      </w:pPr>
      <w:r w:rsidRPr="00121ABF">
        <w:rPr>
          <w:rFonts w:ascii="Book Antiqua" w:hAnsi="Book Antiqua" w:cs="Arial"/>
          <w:b/>
          <w:sz w:val="24"/>
          <w:szCs w:val="24"/>
        </w:rPr>
        <w:t xml:space="preserve">Systematic </w:t>
      </w:r>
      <w:r w:rsidR="00C1529F" w:rsidRPr="00121ABF">
        <w:rPr>
          <w:rFonts w:ascii="Book Antiqua" w:hAnsi="Book Antiqua" w:cs="Arial"/>
          <w:b/>
          <w:sz w:val="24"/>
          <w:szCs w:val="24"/>
        </w:rPr>
        <w:t>review of evidence for different treatment set</w:t>
      </w:r>
      <w:r w:rsidRPr="00121ABF">
        <w:rPr>
          <w:rFonts w:ascii="Book Antiqua" w:hAnsi="Book Antiqua" w:cs="Arial"/>
          <w:b/>
          <w:sz w:val="24"/>
          <w:szCs w:val="24"/>
        </w:rPr>
        <w:t xml:space="preserve">tings in </w:t>
      </w:r>
      <w:r w:rsidR="00C1529F" w:rsidRPr="00121ABF">
        <w:rPr>
          <w:rFonts w:ascii="Book Antiqua" w:hAnsi="Book Antiqua" w:cs="Arial"/>
          <w:b/>
          <w:sz w:val="24"/>
          <w:szCs w:val="24"/>
        </w:rPr>
        <w:t>anorexia nervosa</w:t>
      </w:r>
    </w:p>
    <w:p w14:paraId="0B68174D" w14:textId="77777777" w:rsidR="0034299B" w:rsidRPr="00121ABF" w:rsidRDefault="0034299B" w:rsidP="00121ABF">
      <w:pPr>
        <w:spacing w:line="360" w:lineRule="auto"/>
        <w:jc w:val="both"/>
        <w:rPr>
          <w:rFonts w:ascii="Book Antiqua" w:hAnsi="Book Antiqua" w:cs="Arial"/>
          <w:b/>
          <w:sz w:val="24"/>
          <w:szCs w:val="24"/>
        </w:rPr>
      </w:pPr>
    </w:p>
    <w:p w14:paraId="335299F3" w14:textId="7B13E21C" w:rsidR="0034299B" w:rsidRPr="00121ABF" w:rsidRDefault="00335D18" w:rsidP="00121ABF">
      <w:pPr>
        <w:spacing w:line="360" w:lineRule="auto"/>
        <w:jc w:val="both"/>
        <w:rPr>
          <w:rFonts w:ascii="Book Antiqua" w:hAnsi="Book Antiqua" w:cs="Arial"/>
          <w:sz w:val="24"/>
          <w:szCs w:val="24"/>
        </w:rPr>
      </w:pPr>
      <w:r w:rsidRPr="00121ABF">
        <w:rPr>
          <w:rFonts w:ascii="Book Antiqua" w:hAnsi="Book Antiqua" w:cs="Arial"/>
          <w:sz w:val="24"/>
          <w:szCs w:val="24"/>
        </w:rPr>
        <w:t>Madden</w:t>
      </w:r>
      <w:r w:rsidRPr="00121ABF">
        <w:rPr>
          <w:rFonts w:ascii="Book Antiqua" w:eastAsia="宋体" w:hAnsi="Book Antiqua" w:cs="Arial"/>
          <w:sz w:val="24"/>
          <w:szCs w:val="24"/>
          <w:lang w:eastAsia="zh-CN"/>
        </w:rPr>
        <w:t xml:space="preserve"> S</w:t>
      </w:r>
      <w:r w:rsidRPr="00121ABF">
        <w:rPr>
          <w:rFonts w:ascii="Book Antiqua" w:eastAsia="宋体" w:hAnsi="Book Antiqua" w:cs="Arial"/>
          <w:i/>
          <w:sz w:val="24"/>
          <w:szCs w:val="24"/>
          <w:lang w:eastAsia="zh-CN"/>
        </w:rPr>
        <w:t xml:space="preserve"> et al.</w:t>
      </w:r>
      <w:r w:rsidR="0034299B" w:rsidRPr="00121ABF">
        <w:rPr>
          <w:rFonts w:ascii="Book Antiqua" w:hAnsi="Book Antiqua" w:cs="Arial"/>
          <w:sz w:val="24"/>
          <w:szCs w:val="24"/>
        </w:rPr>
        <w:t xml:space="preserve"> Anorexia </w:t>
      </w:r>
      <w:r w:rsidRPr="00121ABF">
        <w:rPr>
          <w:rFonts w:ascii="Book Antiqua" w:hAnsi="Book Antiqua" w:cs="Arial"/>
          <w:sz w:val="24"/>
          <w:szCs w:val="24"/>
        </w:rPr>
        <w:t>n</w:t>
      </w:r>
      <w:r w:rsidR="0034299B" w:rsidRPr="00121ABF">
        <w:rPr>
          <w:rFonts w:ascii="Book Antiqua" w:hAnsi="Book Antiqua" w:cs="Arial"/>
          <w:sz w:val="24"/>
          <w:szCs w:val="24"/>
        </w:rPr>
        <w:t>ervosa</w:t>
      </w:r>
      <w:r w:rsidRPr="00121ABF">
        <w:rPr>
          <w:rFonts w:ascii="Book Antiqua" w:eastAsia="宋体" w:hAnsi="Book Antiqua" w:cs="Arial"/>
          <w:sz w:val="24"/>
          <w:szCs w:val="24"/>
          <w:lang w:eastAsia="zh-CN"/>
        </w:rPr>
        <w:t>:</w:t>
      </w:r>
      <w:r w:rsidR="0034299B" w:rsidRPr="00121ABF">
        <w:rPr>
          <w:rFonts w:ascii="Book Antiqua" w:hAnsi="Book Antiqua" w:cs="Arial"/>
          <w:sz w:val="24"/>
          <w:szCs w:val="24"/>
        </w:rPr>
        <w:t xml:space="preserve"> A </w:t>
      </w:r>
      <w:r w:rsidRPr="00121ABF">
        <w:rPr>
          <w:rFonts w:ascii="Book Antiqua" w:hAnsi="Book Antiqua" w:cs="Arial"/>
          <w:sz w:val="24"/>
          <w:szCs w:val="24"/>
        </w:rPr>
        <w:t>systematic re</w:t>
      </w:r>
      <w:r w:rsidR="0034299B" w:rsidRPr="00121ABF">
        <w:rPr>
          <w:rFonts w:ascii="Book Antiqua" w:hAnsi="Book Antiqua" w:cs="Arial"/>
          <w:sz w:val="24"/>
          <w:szCs w:val="24"/>
        </w:rPr>
        <w:t>view</w:t>
      </w:r>
    </w:p>
    <w:p w14:paraId="02E8C2DE" w14:textId="77777777" w:rsidR="006F43C8" w:rsidRPr="00121ABF" w:rsidRDefault="006F43C8" w:rsidP="00121ABF">
      <w:pPr>
        <w:spacing w:line="360" w:lineRule="auto"/>
        <w:jc w:val="both"/>
        <w:rPr>
          <w:rFonts w:ascii="Book Antiqua" w:eastAsia="宋体" w:hAnsi="Book Antiqua" w:cs="Arial"/>
          <w:b/>
          <w:sz w:val="24"/>
          <w:szCs w:val="24"/>
          <w:lang w:eastAsia="zh-CN"/>
        </w:rPr>
      </w:pPr>
    </w:p>
    <w:p w14:paraId="2AA351E8" w14:textId="44D635F8" w:rsidR="00972735" w:rsidRPr="00121ABF" w:rsidRDefault="00972735" w:rsidP="00121ABF">
      <w:pPr>
        <w:spacing w:line="360" w:lineRule="auto"/>
        <w:jc w:val="both"/>
        <w:rPr>
          <w:rFonts w:ascii="Book Antiqua" w:eastAsia="宋体" w:hAnsi="Book Antiqua"/>
          <w:sz w:val="24"/>
          <w:szCs w:val="24"/>
          <w:lang w:eastAsia="zh-CN"/>
        </w:rPr>
      </w:pPr>
      <w:r w:rsidRPr="00121ABF">
        <w:rPr>
          <w:rFonts w:ascii="Book Antiqua" w:hAnsi="Book Antiqua" w:cs="Arial"/>
          <w:sz w:val="24"/>
          <w:szCs w:val="24"/>
        </w:rPr>
        <w:t>Sloane Madden,</w:t>
      </w:r>
      <w:r w:rsidRPr="00121ABF">
        <w:rPr>
          <w:rFonts w:ascii="Book Antiqua" w:hAnsi="Book Antiqua"/>
          <w:sz w:val="24"/>
          <w:szCs w:val="24"/>
          <w:lang w:val="en-AU"/>
        </w:rPr>
        <w:t xml:space="preserve"> Phillipa Hay,</w:t>
      </w:r>
      <w:r w:rsidRPr="00121ABF">
        <w:rPr>
          <w:rFonts w:ascii="Book Antiqua" w:hAnsi="Book Antiqua"/>
          <w:sz w:val="24"/>
          <w:szCs w:val="24"/>
        </w:rPr>
        <w:t xml:space="preserve"> Stephen Touyz</w:t>
      </w:r>
    </w:p>
    <w:p w14:paraId="5689F3F7" w14:textId="77777777" w:rsidR="00972735" w:rsidRPr="00121ABF" w:rsidRDefault="00972735" w:rsidP="00121ABF">
      <w:pPr>
        <w:spacing w:line="360" w:lineRule="auto"/>
        <w:jc w:val="both"/>
        <w:rPr>
          <w:rFonts w:ascii="Book Antiqua" w:eastAsia="宋体" w:hAnsi="Book Antiqua" w:cs="Arial"/>
          <w:b/>
          <w:sz w:val="24"/>
          <w:szCs w:val="24"/>
          <w:lang w:eastAsia="zh-CN"/>
        </w:rPr>
      </w:pPr>
    </w:p>
    <w:p w14:paraId="1685AD47" w14:textId="34AB3316" w:rsidR="00335D18" w:rsidRPr="00121ABF" w:rsidRDefault="001B2707" w:rsidP="00121ABF">
      <w:pPr>
        <w:spacing w:line="360" w:lineRule="auto"/>
        <w:jc w:val="both"/>
        <w:rPr>
          <w:rFonts w:ascii="Book Antiqua" w:eastAsia="宋体" w:hAnsi="Book Antiqua" w:cs="Arial"/>
          <w:sz w:val="24"/>
          <w:szCs w:val="24"/>
          <w:lang w:eastAsia="zh-CN"/>
        </w:rPr>
      </w:pPr>
      <w:r w:rsidRPr="00121ABF">
        <w:rPr>
          <w:rFonts w:ascii="Book Antiqua" w:hAnsi="Book Antiqua" w:cs="Arial"/>
          <w:b/>
          <w:sz w:val="24"/>
          <w:szCs w:val="24"/>
        </w:rPr>
        <w:t>Sloane Madden</w:t>
      </w:r>
      <w:r w:rsidR="0034299B" w:rsidRPr="00121ABF">
        <w:rPr>
          <w:rFonts w:ascii="Book Antiqua" w:hAnsi="Book Antiqua" w:cs="Arial"/>
          <w:b/>
          <w:sz w:val="24"/>
          <w:szCs w:val="24"/>
        </w:rPr>
        <w:t xml:space="preserve">, </w:t>
      </w:r>
      <w:r w:rsidR="000716D2" w:rsidRPr="00121ABF">
        <w:rPr>
          <w:rFonts w:ascii="Book Antiqua" w:hAnsi="Book Antiqua" w:cs="Arial"/>
          <w:sz w:val="24"/>
          <w:szCs w:val="24"/>
        </w:rPr>
        <w:t>Department of Psychological Medicine</w:t>
      </w:r>
      <w:r w:rsidR="00683CCB" w:rsidRPr="00121ABF">
        <w:rPr>
          <w:rFonts w:ascii="Book Antiqua" w:hAnsi="Book Antiqua" w:cs="Arial"/>
          <w:sz w:val="24"/>
          <w:szCs w:val="24"/>
        </w:rPr>
        <w:t xml:space="preserve">, Sydney Children’s Hospital Network, </w:t>
      </w:r>
      <w:r w:rsidR="00335D18" w:rsidRPr="00121ABF">
        <w:rPr>
          <w:rFonts w:ascii="Book Antiqua" w:hAnsi="Book Antiqua" w:cs="Arial"/>
          <w:sz w:val="24"/>
          <w:szCs w:val="24"/>
        </w:rPr>
        <w:t xml:space="preserve">Westmead </w:t>
      </w:r>
      <w:r w:rsidR="00C7193C" w:rsidRPr="00121ABF">
        <w:rPr>
          <w:rFonts w:ascii="Book Antiqua" w:hAnsi="Book Antiqua" w:cs="Arial"/>
          <w:sz w:val="24"/>
          <w:szCs w:val="24"/>
        </w:rPr>
        <w:t xml:space="preserve">NSW </w:t>
      </w:r>
      <w:r w:rsidR="00335D18" w:rsidRPr="00121ABF">
        <w:rPr>
          <w:rFonts w:ascii="Book Antiqua" w:hAnsi="Book Antiqua" w:cs="Arial"/>
          <w:sz w:val="24"/>
          <w:szCs w:val="24"/>
        </w:rPr>
        <w:t>2145, Australia</w:t>
      </w:r>
    </w:p>
    <w:p w14:paraId="5C9C9390" w14:textId="77777777" w:rsidR="00335D18" w:rsidRPr="00121ABF" w:rsidRDefault="00335D18" w:rsidP="00121ABF">
      <w:pPr>
        <w:spacing w:line="360" w:lineRule="auto"/>
        <w:jc w:val="both"/>
        <w:rPr>
          <w:rFonts w:ascii="Book Antiqua" w:eastAsia="宋体" w:hAnsi="Book Antiqua" w:cs="Arial"/>
          <w:sz w:val="24"/>
          <w:szCs w:val="24"/>
          <w:lang w:eastAsia="zh-CN"/>
        </w:rPr>
      </w:pPr>
    </w:p>
    <w:p w14:paraId="05613DE6" w14:textId="14D85184" w:rsidR="001B2707" w:rsidRPr="00121ABF" w:rsidRDefault="00335D18" w:rsidP="00121ABF">
      <w:pPr>
        <w:spacing w:line="360" w:lineRule="auto"/>
        <w:jc w:val="both"/>
        <w:rPr>
          <w:rFonts w:ascii="Book Antiqua" w:hAnsi="Book Antiqua" w:cs="Arial"/>
          <w:sz w:val="24"/>
          <w:szCs w:val="24"/>
        </w:rPr>
      </w:pPr>
      <w:r w:rsidRPr="00121ABF">
        <w:rPr>
          <w:rFonts w:ascii="Book Antiqua" w:hAnsi="Book Antiqua" w:cs="Arial"/>
          <w:b/>
          <w:sz w:val="24"/>
          <w:szCs w:val="24"/>
        </w:rPr>
        <w:t>Sloane Madden,</w:t>
      </w:r>
      <w:r w:rsidRPr="00121ABF">
        <w:rPr>
          <w:rFonts w:ascii="Book Antiqua" w:eastAsia="宋体" w:hAnsi="Book Antiqua" w:cs="Arial"/>
          <w:b/>
          <w:sz w:val="24"/>
          <w:szCs w:val="24"/>
          <w:lang w:eastAsia="zh-CN"/>
        </w:rPr>
        <w:t xml:space="preserve"> </w:t>
      </w:r>
      <w:r w:rsidR="00683CCB" w:rsidRPr="00121ABF">
        <w:rPr>
          <w:rFonts w:ascii="Book Antiqua" w:hAnsi="Book Antiqua" w:cs="Arial"/>
          <w:sz w:val="24"/>
          <w:szCs w:val="24"/>
        </w:rPr>
        <w:t>Faculty of Medicine, Uni</w:t>
      </w:r>
      <w:r w:rsidRPr="00121ABF">
        <w:rPr>
          <w:rFonts w:ascii="Book Antiqua" w:hAnsi="Book Antiqua" w:cs="Arial"/>
          <w:sz w:val="24"/>
          <w:szCs w:val="24"/>
        </w:rPr>
        <w:t xml:space="preserve">versity of Sydney, Sydney </w:t>
      </w:r>
      <w:r w:rsidR="00C7193C" w:rsidRPr="00121ABF">
        <w:rPr>
          <w:rFonts w:ascii="Book Antiqua" w:hAnsi="Book Antiqua" w:cs="Arial"/>
          <w:sz w:val="24"/>
          <w:szCs w:val="24"/>
        </w:rPr>
        <w:t xml:space="preserve">NSW </w:t>
      </w:r>
      <w:r w:rsidRPr="00121ABF">
        <w:rPr>
          <w:rFonts w:ascii="Book Antiqua" w:hAnsi="Book Antiqua" w:cs="Arial"/>
          <w:sz w:val="24"/>
          <w:szCs w:val="24"/>
        </w:rPr>
        <w:t>2006</w:t>
      </w:r>
      <w:r w:rsidR="00683CCB" w:rsidRPr="00121ABF">
        <w:rPr>
          <w:rFonts w:ascii="Book Antiqua" w:hAnsi="Book Antiqua" w:cs="Arial"/>
          <w:sz w:val="24"/>
          <w:szCs w:val="24"/>
        </w:rPr>
        <w:t>, Australia</w:t>
      </w:r>
    </w:p>
    <w:p w14:paraId="7E905AFF" w14:textId="77777777" w:rsidR="00683CCB" w:rsidRPr="00121ABF" w:rsidRDefault="00683CCB" w:rsidP="00121ABF">
      <w:pPr>
        <w:spacing w:line="360" w:lineRule="auto"/>
        <w:jc w:val="both"/>
        <w:rPr>
          <w:rFonts w:ascii="Book Antiqua" w:hAnsi="Book Antiqua" w:cs="Arial"/>
          <w:sz w:val="24"/>
          <w:szCs w:val="24"/>
        </w:rPr>
      </w:pPr>
    </w:p>
    <w:p w14:paraId="4F9C3C67" w14:textId="54B20A9B" w:rsidR="00335D18" w:rsidRPr="00121ABF" w:rsidRDefault="001B2707" w:rsidP="00121ABF">
      <w:pPr>
        <w:spacing w:line="360" w:lineRule="auto"/>
        <w:jc w:val="both"/>
        <w:rPr>
          <w:rFonts w:ascii="Book Antiqua" w:eastAsia="宋体" w:hAnsi="Book Antiqua"/>
          <w:sz w:val="24"/>
          <w:szCs w:val="24"/>
          <w:lang w:eastAsia="zh-CN"/>
        </w:rPr>
      </w:pPr>
      <w:r w:rsidRPr="00121ABF">
        <w:rPr>
          <w:rFonts w:ascii="Book Antiqua" w:hAnsi="Book Antiqua"/>
          <w:b/>
          <w:sz w:val="24"/>
          <w:szCs w:val="24"/>
          <w:lang w:val="en-AU"/>
        </w:rPr>
        <w:t>P</w:t>
      </w:r>
      <w:r w:rsidR="00683CCB" w:rsidRPr="00121ABF">
        <w:rPr>
          <w:rFonts w:ascii="Book Antiqua" w:hAnsi="Book Antiqua"/>
          <w:b/>
          <w:sz w:val="24"/>
          <w:szCs w:val="24"/>
          <w:lang w:val="en-AU"/>
        </w:rPr>
        <w:t xml:space="preserve">hillipa Hay, </w:t>
      </w:r>
      <w:r w:rsidRPr="00121ABF">
        <w:rPr>
          <w:rFonts w:ascii="Book Antiqua" w:hAnsi="Book Antiqua"/>
          <w:sz w:val="24"/>
          <w:szCs w:val="24"/>
        </w:rPr>
        <w:t>Centre for Health Research, School of Medicin</w:t>
      </w:r>
      <w:r w:rsidR="00683CCB" w:rsidRPr="00121ABF">
        <w:rPr>
          <w:rFonts w:ascii="Book Antiqua" w:hAnsi="Book Antiqua"/>
          <w:sz w:val="24"/>
          <w:szCs w:val="24"/>
        </w:rPr>
        <w:t xml:space="preserve">e, University </w:t>
      </w:r>
      <w:r w:rsidR="00335D18" w:rsidRPr="00121ABF">
        <w:rPr>
          <w:rFonts w:ascii="Book Antiqua" w:hAnsi="Book Antiqua"/>
          <w:sz w:val="24"/>
          <w:szCs w:val="24"/>
        </w:rPr>
        <w:t>of Western Sydney, Campbelltown</w:t>
      </w:r>
      <w:r w:rsidRPr="00121ABF">
        <w:rPr>
          <w:rFonts w:ascii="Book Antiqua" w:hAnsi="Book Antiqua"/>
          <w:sz w:val="24"/>
          <w:szCs w:val="24"/>
        </w:rPr>
        <w:t xml:space="preserve">, </w:t>
      </w:r>
      <w:r w:rsidR="00C7193C" w:rsidRPr="00121ABF">
        <w:rPr>
          <w:rFonts w:ascii="Book Antiqua" w:hAnsi="Book Antiqua"/>
          <w:sz w:val="24"/>
          <w:szCs w:val="24"/>
        </w:rPr>
        <w:t>Parramatta NSW 2150</w:t>
      </w:r>
      <w:r w:rsidR="00C7193C" w:rsidRPr="00121ABF">
        <w:rPr>
          <w:rFonts w:ascii="Book Antiqua" w:eastAsia="宋体" w:hAnsi="Book Antiqua"/>
          <w:sz w:val="24"/>
          <w:szCs w:val="24"/>
          <w:lang w:eastAsia="zh-CN"/>
        </w:rPr>
        <w:t xml:space="preserve">, </w:t>
      </w:r>
      <w:r w:rsidRPr="00121ABF">
        <w:rPr>
          <w:rFonts w:ascii="Book Antiqua" w:hAnsi="Book Antiqua"/>
          <w:sz w:val="24"/>
          <w:szCs w:val="24"/>
        </w:rPr>
        <w:t>New South Wales, Australia</w:t>
      </w:r>
      <w:r w:rsidR="00683CCB" w:rsidRPr="00121ABF">
        <w:rPr>
          <w:rFonts w:ascii="Book Antiqua" w:hAnsi="Book Antiqua"/>
          <w:sz w:val="24"/>
          <w:szCs w:val="24"/>
        </w:rPr>
        <w:t xml:space="preserve"> </w:t>
      </w:r>
    </w:p>
    <w:p w14:paraId="4D4DB77F" w14:textId="77777777" w:rsidR="00C7193C" w:rsidRPr="00121ABF" w:rsidRDefault="00C7193C" w:rsidP="00121ABF">
      <w:pPr>
        <w:spacing w:line="360" w:lineRule="auto"/>
        <w:jc w:val="both"/>
        <w:rPr>
          <w:rFonts w:ascii="Book Antiqua" w:eastAsia="宋体" w:hAnsi="Book Antiqua"/>
          <w:sz w:val="24"/>
          <w:szCs w:val="24"/>
          <w:lang w:eastAsia="zh-CN"/>
        </w:rPr>
      </w:pPr>
    </w:p>
    <w:p w14:paraId="02FFDC8E" w14:textId="77506AFB" w:rsidR="001B2707" w:rsidRPr="00121ABF" w:rsidRDefault="00335D18" w:rsidP="00121ABF">
      <w:pPr>
        <w:spacing w:line="360" w:lineRule="auto"/>
        <w:jc w:val="both"/>
        <w:rPr>
          <w:rFonts w:ascii="Book Antiqua" w:hAnsi="Book Antiqua"/>
          <w:sz w:val="24"/>
          <w:szCs w:val="24"/>
        </w:rPr>
      </w:pPr>
      <w:r w:rsidRPr="00121ABF">
        <w:rPr>
          <w:rFonts w:ascii="Book Antiqua" w:hAnsi="Book Antiqua"/>
          <w:b/>
          <w:sz w:val="24"/>
          <w:szCs w:val="24"/>
          <w:lang w:val="en-AU"/>
        </w:rPr>
        <w:t>Phillipa Hay,</w:t>
      </w:r>
      <w:r w:rsidRPr="00121ABF">
        <w:rPr>
          <w:rFonts w:ascii="Book Antiqua" w:eastAsia="宋体" w:hAnsi="Book Antiqua"/>
          <w:b/>
          <w:sz w:val="24"/>
          <w:szCs w:val="24"/>
          <w:lang w:val="en-AU" w:eastAsia="zh-CN"/>
        </w:rPr>
        <w:t xml:space="preserve"> </w:t>
      </w:r>
      <w:r w:rsidR="001B2707" w:rsidRPr="00121ABF">
        <w:rPr>
          <w:rFonts w:ascii="Book Antiqua" w:hAnsi="Book Antiqua"/>
          <w:sz w:val="24"/>
          <w:szCs w:val="24"/>
        </w:rPr>
        <w:t>School of Medicine, James Cook University, Townsville,</w:t>
      </w:r>
      <w:r w:rsidR="00D030B8" w:rsidRPr="00121ABF">
        <w:rPr>
          <w:rFonts w:ascii="Book Antiqua" w:hAnsi="Book Antiqua"/>
          <w:sz w:val="24"/>
          <w:szCs w:val="24"/>
        </w:rPr>
        <w:t xml:space="preserve"> </w:t>
      </w:r>
      <w:r w:rsidR="001B2707" w:rsidRPr="00121ABF">
        <w:rPr>
          <w:rFonts w:ascii="Book Antiqua" w:hAnsi="Book Antiqua"/>
          <w:sz w:val="24"/>
          <w:szCs w:val="24"/>
        </w:rPr>
        <w:t>Queensland</w:t>
      </w:r>
      <w:r w:rsidRPr="00121ABF">
        <w:rPr>
          <w:rFonts w:ascii="Book Antiqua" w:eastAsia="宋体" w:hAnsi="Book Antiqua"/>
          <w:sz w:val="24"/>
          <w:szCs w:val="24"/>
          <w:lang w:eastAsia="zh-CN"/>
        </w:rPr>
        <w:t xml:space="preserve"> </w:t>
      </w:r>
      <w:r w:rsidRPr="00121ABF">
        <w:rPr>
          <w:rFonts w:ascii="Book Antiqua" w:hAnsi="Book Antiqua"/>
          <w:sz w:val="24"/>
          <w:szCs w:val="24"/>
        </w:rPr>
        <w:t>4810</w:t>
      </w:r>
      <w:r w:rsidR="001B2707" w:rsidRPr="00121ABF">
        <w:rPr>
          <w:rFonts w:ascii="Book Antiqua" w:hAnsi="Book Antiqua"/>
          <w:sz w:val="24"/>
          <w:szCs w:val="24"/>
        </w:rPr>
        <w:t>, Australia</w:t>
      </w:r>
    </w:p>
    <w:p w14:paraId="2CBCE710" w14:textId="77777777" w:rsidR="000716D2" w:rsidRPr="00121ABF" w:rsidRDefault="000716D2" w:rsidP="00121ABF">
      <w:pPr>
        <w:spacing w:line="360" w:lineRule="auto"/>
        <w:jc w:val="both"/>
        <w:rPr>
          <w:rFonts w:ascii="Book Antiqua" w:hAnsi="Book Antiqua"/>
          <w:b/>
          <w:sz w:val="24"/>
          <w:szCs w:val="24"/>
        </w:rPr>
      </w:pPr>
    </w:p>
    <w:p w14:paraId="65F9227C" w14:textId="24B74C9D" w:rsidR="00C964E3" w:rsidRPr="00121ABF" w:rsidRDefault="001B2707" w:rsidP="00121ABF">
      <w:pPr>
        <w:spacing w:line="360" w:lineRule="auto"/>
        <w:jc w:val="both"/>
        <w:rPr>
          <w:rFonts w:ascii="Book Antiqua" w:hAnsi="Book Antiqua"/>
          <w:sz w:val="24"/>
          <w:szCs w:val="24"/>
        </w:rPr>
      </w:pPr>
      <w:r w:rsidRPr="00121ABF">
        <w:rPr>
          <w:rFonts w:ascii="Book Antiqua" w:hAnsi="Book Antiqua"/>
          <w:b/>
          <w:sz w:val="24"/>
          <w:szCs w:val="24"/>
        </w:rPr>
        <w:t>Stephen Touyz</w:t>
      </w:r>
      <w:r w:rsidR="00C964E3" w:rsidRPr="00121ABF">
        <w:rPr>
          <w:rFonts w:ascii="Book Antiqua" w:hAnsi="Book Antiqua"/>
          <w:b/>
          <w:sz w:val="24"/>
          <w:szCs w:val="24"/>
        </w:rPr>
        <w:t xml:space="preserve">, </w:t>
      </w:r>
      <w:r w:rsidR="00C964E3" w:rsidRPr="00121ABF">
        <w:rPr>
          <w:rFonts w:ascii="Book Antiqua" w:hAnsi="Book Antiqua"/>
          <w:sz w:val="24"/>
          <w:szCs w:val="24"/>
        </w:rPr>
        <w:t>School of Psychology and Centre for Eating and Dieting Disorders, Uni</w:t>
      </w:r>
      <w:r w:rsidR="00C7193C" w:rsidRPr="00121ABF">
        <w:rPr>
          <w:rFonts w:ascii="Book Antiqua" w:hAnsi="Book Antiqua"/>
          <w:sz w:val="24"/>
          <w:szCs w:val="24"/>
        </w:rPr>
        <w:t>versity of Sydney, Sydney NSW 2006</w:t>
      </w:r>
      <w:r w:rsidR="00C964E3" w:rsidRPr="00121ABF">
        <w:rPr>
          <w:rFonts w:ascii="Book Antiqua" w:hAnsi="Book Antiqua"/>
          <w:sz w:val="24"/>
          <w:szCs w:val="24"/>
        </w:rPr>
        <w:t>, Australia</w:t>
      </w:r>
    </w:p>
    <w:p w14:paraId="0004B737" w14:textId="77777777" w:rsidR="000716D2" w:rsidRPr="00121ABF" w:rsidRDefault="000716D2" w:rsidP="00121ABF">
      <w:pPr>
        <w:spacing w:line="360" w:lineRule="auto"/>
        <w:jc w:val="both"/>
        <w:rPr>
          <w:rFonts w:ascii="Book Antiqua" w:eastAsia="宋体" w:hAnsi="Book Antiqua" w:cs="Arial"/>
          <w:b/>
          <w:sz w:val="24"/>
          <w:szCs w:val="24"/>
          <w:lang w:eastAsia="zh-CN"/>
        </w:rPr>
      </w:pPr>
    </w:p>
    <w:p w14:paraId="1351CD12" w14:textId="26D392D5" w:rsidR="000716D2" w:rsidRPr="00121ABF" w:rsidRDefault="00C7193C" w:rsidP="00121ABF">
      <w:pPr>
        <w:spacing w:line="360" w:lineRule="auto"/>
        <w:jc w:val="both"/>
        <w:rPr>
          <w:rFonts w:ascii="Book Antiqua" w:eastAsia="宋体" w:hAnsi="Book Antiqua" w:cs="Arial"/>
          <w:sz w:val="24"/>
          <w:szCs w:val="24"/>
          <w:lang w:eastAsia="zh-CN"/>
        </w:rPr>
      </w:pPr>
      <w:r w:rsidRPr="00121ABF">
        <w:rPr>
          <w:rFonts w:ascii="Book Antiqua" w:hAnsi="Book Antiqua"/>
          <w:b/>
          <w:sz w:val="24"/>
          <w:szCs w:val="24"/>
        </w:rPr>
        <w:t>Author contributions:</w:t>
      </w:r>
      <w:r w:rsidR="000716D2" w:rsidRPr="00121ABF">
        <w:rPr>
          <w:rFonts w:ascii="Book Antiqua" w:hAnsi="Book Antiqua" w:cs="Arial"/>
          <w:b/>
          <w:sz w:val="24"/>
          <w:szCs w:val="24"/>
        </w:rPr>
        <w:t xml:space="preserve"> </w:t>
      </w:r>
      <w:r w:rsidR="000716D2" w:rsidRPr="00121ABF">
        <w:rPr>
          <w:rFonts w:ascii="Book Antiqua" w:hAnsi="Book Antiqua" w:cs="Arial"/>
          <w:sz w:val="24"/>
          <w:szCs w:val="24"/>
        </w:rPr>
        <w:t xml:space="preserve">Madden S </w:t>
      </w:r>
      <w:r w:rsidR="00C964E3" w:rsidRPr="00121ABF">
        <w:rPr>
          <w:rFonts w:ascii="Book Antiqua" w:hAnsi="Book Antiqua" w:cs="Arial"/>
          <w:sz w:val="24"/>
          <w:szCs w:val="24"/>
        </w:rPr>
        <w:t xml:space="preserve">and </w:t>
      </w:r>
      <w:r w:rsidR="000716D2" w:rsidRPr="00121ABF">
        <w:rPr>
          <w:rFonts w:ascii="Book Antiqua" w:hAnsi="Book Antiqua" w:cs="Arial"/>
          <w:sz w:val="24"/>
          <w:szCs w:val="24"/>
        </w:rPr>
        <w:t>Hay P contributed to the</w:t>
      </w:r>
      <w:r w:rsidR="00C964E3" w:rsidRPr="00121ABF">
        <w:rPr>
          <w:rFonts w:ascii="Book Antiqua" w:hAnsi="Book Antiqua" w:cs="Arial"/>
          <w:sz w:val="24"/>
          <w:szCs w:val="24"/>
        </w:rPr>
        <w:t>, identification of trials and data extraction</w:t>
      </w:r>
      <w:r w:rsidRPr="00121ABF">
        <w:rPr>
          <w:rFonts w:ascii="Book Antiqua" w:eastAsia="宋体" w:hAnsi="Book Antiqua" w:cs="Arial"/>
          <w:sz w:val="24"/>
          <w:szCs w:val="24"/>
          <w:lang w:eastAsia="zh-CN"/>
        </w:rPr>
        <w:t>;</w:t>
      </w:r>
      <w:r w:rsidR="00C964E3" w:rsidRPr="00121ABF">
        <w:rPr>
          <w:rFonts w:ascii="Book Antiqua" w:hAnsi="Book Antiqua" w:cs="Arial"/>
          <w:sz w:val="24"/>
          <w:szCs w:val="24"/>
        </w:rPr>
        <w:t xml:space="preserve"> Madden S wrote the manuscript</w:t>
      </w:r>
      <w:r w:rsidRPr="00121ABF">
        <w:rPr>
          <w:rFonts w:ascii="Book Antiqua" w:eastAsia="宋体" w:hAnsi="Book Antiqua" w:cs="Arial"/>
          <w:sz w:val="24"/>
          <w:szCs w:val="24"/>
          <w:lang w:eastAsia="zh-CN"/>
        </w:rPr>
        <w:t>;</w:t>
      </w:r>
      <w:r w:rsidR="00C964E3" w:rsidRPr="00121ABF">
        <w:rPr>
          <w:rFonts w:ascii="Book Antiqua" w:hAnsi="Book Antiqua" w:cs="Arial"/>
          <w:sz w:val="24"/>
          <w:szCs w:val="24"/>
        </w:rPr>
        <w:t xml:space="preserve"> Madden S, Hay P and Touyz </w:t>
      </w:r>
      <w:r w:rsidRPr="00121ABF">
        <w:rPr>
          <w:rFonts w:ascii="Book Antiqua" w:eastAsia="宋体" w:hAnsi="Book Antiqua" w:cs="Arial"/>
          <w:sz w:val="24"/>
          <w:szCs w:val="24"/>
          <w:lang w:eastAsia="zh-CN"/>
        </w:rPr>
        <w:t xml:space="preserve">S </w:t>
      </w:r>
      <w:r w:rsidR="00C964E3" w:rsidRPr="00121ABF">
        <w:rPr>
          <w:rFonts w:ascii="Book Antiqua" w:hAnsi="Book Antiqua" w:cs="Arial"/>
          <w:sz w:val="24"/>
          <w:szCs w:val="24"/>
        </w:rPr>
        <w:t>designed the review, interpreted the results and edited the manuscript.</w:t>
      </w:r>
    </w:p>
    <w:p w14:paraId="345D57EB" w14:textId="77777777" w:rsidR="00C7193C" w:rsidRPr="00121ABF" w:rsidRDefault="00C7193C" w:rsidP="00121ABF">
      <w:pPr>
        <w:spacing w:line="360" w:lineRule="auto"/>
        <w:jc w:val="both"/>
        <w:rPr>
          <w:rFonts w:ascii="Book Antiqua" w:eastAsia="宋体" w:hAnsi="Book Antiqua" w:cs="Arial"/>
          <w:b/>
          <w:sz w:val="24"/>
          <w:szCs w:val="24"/>
          <w:lang w:eastAsia="zh-CN"/>
        </w:rPr>
      </w:pPr>
    </w:p>
    <w:p w14:paraId="52615DDD" w14:textId="66A5B1DA" w:rsidR="00C7193C" w:rsidRPr="00121ABF" w:rsidRDefault="00C7193C" w:rsidP="00121ABF">
      <w:pPr>
        <w:spacing w:line="360" w:lineRule="auto"/>
        <w:jc w:val="both"/>
        <w:rPr>
          <w:rFonts w:ascii="Book Antiqua" w:hAnsi="Book Antiqua"/>
          <w:sz w:val="24"/>
          <w:szCs w:val="24"/>
        </w:rPr>
      </w:pPr>
      <w:r w:rsidRPr="00121ABF">
        <w:rPr>
          <w:rFonts w:ascii="Book Antiqua" w:hAnsi="Book Antiqua" w:cs="TimesNewRomanPS-BoldItalicMT"/>
          <w:b/>
          <w:bCs/>
          <w:iCs/>
          <w:color w:val="000000"/>
          <w:sz w:val="24"/>
          <w:szCs w:val="24"/>
        </w:rPr>
        <w:lastRenderedPageBreak/>
        <w:t>Conflict-of-interest:</w:t>
      </w:r>
      <w:r w:rsidRPr="00121ABF">
        <w:rPr>
          <w:rFonts w:ascii="Book Antiqua" w:hAnsi="Book Antiqua"/>
          <w:sz w:val="24"/>
          <w:szCs w:val="24"/>
        </w:rPr>
        <w:t xml:space="preserve"> The authors are also authors on one included paper (Madden </w:t>
      </w:r>
      <w:r w:rsidRPr="00121ABF">
        <w:rPr>
          <w:rFonts w:ascii="Book Antiqua" w:hAnsi="Book Antiqua"/>
          <w:i/>
          <w:sz w:val="24"/>
          <w:szCs w:val="24"/>
        </w:rPr>
        <w:t>et al</w:t>
      </w:r>
      <w:r w:rsidRPr="00121ABF">
        <w:rPr>
          <w:rFonts w:ascii="Book Antiqua" w:hAnsi="Book Antiqua"/>
          <w:sz w:val="24"/>
          <w:szCs w:val="24"/>
        </w:rPr>
        <w:t>, 2014). SM and ST have received consultancy fees from Shire Pharmaceuticals.</w:t>
      </w:r>
    </w:p>
    <w:p w14:paraId="0A73F006" w14:textId="77777777" w:rsidR="00C7193C" w:rsidRPr="00121ABF" w:rsidRDefault="00C7193C" w:rsidP="00121ABF">
      <w:pPr>
        <w:autoSpaceDE w:val="0"/>
        <w:autoSpaceDN w:val="0"/>
        <w:adjustRightInd w:val="0"/>
        <w:spacing w:line="360" w:lineRule="auto"/>
        <w:jc w:val="both"/>
        <w:rPr>
          <w:rFonts w:ascii="Book Antiqua" w:eastAsia="宋体" w:hAnsi="Book Antiqua" w:cs="TimesNewRomanPS-BoldItalicMT"/>
          <w:b/>
          <w:bCs/>
          <w:iCs/>
          <w:color w:val="000000"/>
          <w:sz w:val="24"/>
          <w:szCs w:val="24"/>
          <w:lang w:eastAsia="zh-CN"/>
        </w:rPr>
      </w:pPr>
    </w:p>
    <w:p w14:paraId="37B5C4F6" w14:textId="5351E968" w:rsidR="00C7193C" w:rsidRPr="00121ABF" w:rsidRDefault="00C7193C" w:rsidP="00121ABF">
      <w:pPr>
        <w:spacing w:line="360" w:lineRule="auto"/>
        <w:jc w:val="both"/>
        <w:rPr>
          <w:rFonts w:ascii="Book Antiqua" w:eastAsia="宋体" w:hAnsi="Book Antiqua" w:cs="Arial"/>
          <w:b/>
          <w:sz w:val="24"/>
          <w:szCs w:val="24"/>
          <w:lang w:eastAsia="zh-CN"/>
        </w:rPr>
      </w:pPr>
      <w:r w:rsidRPr="00121ABF">
        <w:rPr>
          <w:rFonts w:ascii="Book Antiqua" w:hAnsi="Book Antiqua" w:cs="TimesNewRomanPS-BoldItalicMT"/>
          <w:b/>
          <w:bCs/>
          <w:iCs/>
          <w:color w:val="000000"/>
          <w:sz w:val="24"/>
          <w:szCs w:val="24"/>
        </w:rPr>
        <w:t>Data sharing:</w:t>
      </w:r>
      <w:r w:rsidRPr="00121ABF">
        <w:rPr>
          <w:rFonts w:ascii="Book Antiqua" w:hAnsi="Book Antiqua"/>
          <w:sz w:val="24"/>
          <w:szCs w:val="24"/>
        </w:rPr>
        <w:t xml:space="preserve"> The article is not a basic research or clinical research study so has no data to share</w:t>
      </w:r>
      <w:r w:rsidRPr="00121ABF">
        <w:rPr>
          <w:rFonts w:ascii="Book Antiqua" w:hAnsi="Book Antiqua" w:cs="Arial"/>
          <w:b/>
          <w:sz w:val="24"/>
          <w:szCs w:val="24"/>
        </w:rPr>
        <w:t>.</w:t>
      </w:r>
    </w:p>
    <w:p w14:paraId="503DC39F" w14:textId="77777777" w:rsidR="00C7193C" w:rsidRPr="00121ABF" w:rsidRDefault="00C7193C" w:rsidP="00121ABF">
      <w:pPr>
        <w:kinsoku w:val="0"/>
        <w:overflowPunct w:val="0"/>
        <w:autoSpaceDE w:val="0"/>
        <w:autoSpaceDN w:val="0"/>
        <w:adjustRightInd w:val="0"/>
        <w:snapToGrid w:val="0"/>
        <w:spacing w:line="360" w:lineRule="auto"/>
        <w:jc w:val="both"/>
        <w:rPr>
          <w:rFonts w:ascii="Book Antiqua" w:eastAsia="宋体" w:hAnsi="Book Antiqua"/>
          <w:b/>
          <w:snapToGrid w:val="0"/>
          <w:color w:val="000000"/>
          <w:kern w:val="10"/>
          <w:sz w:val="24"/>
          <w:szCs w:val="24"/>
          <w:lang w:eastAsia="zh-CN"/>
        </w:rPr>
      </w:pPr>
    </w:p>
    <w:p w14:paraId="6C867BA5" w14:textId="77777777" w:rsidR="00C7193C" w:rsidRPr="00121ABF" w:rsidRDefault="00C7193C" w:rsidP="00121ABF">
      <w:pPr>
        <w:spacing w:line="360" w:lineRule="auto"/>
        <w:jc w:val="both"/>
        <w:rPr>
          <w:rFonts w:ascii="Book Antiqua" w:hAnsi="Book Antiqua" w:cs="宋体"/>
          <w:sz w:val="24"/>
          <w:szCs w:val="24"/>
        </w:rPr>
      </w:pPr>
      <w:r w:rsidRPr="00121ABF">
        <w:rPr>
          <w:rFonts w:ascii="Book Antiqua" w:hAnsi="Book Antiqua"/>
          <w:b/>
          <w:color w:val="000000"/>
          <w:sz w:val="24"/>
          <w:szCs w:val="24"/>
        </w:rPr>
        <w:t xml:space="preserve">Open-Access: </w:t>
      </w:r>
      <w:bookmarkStart w:id="0" w:name="OLE_LINK479"/>
      <w:bookmarkStart w:id="1" w:name="OLE_LINK496"/>
      <w:bookmarkStart w:id="2" w:name="OLE_LINK506"/>
      <w:bookmarkStart w:id="3" w:name="OLE_LINK507"/>
      <w:r w:rsidRPr="00121ABF">
        <w:rPr>
          <w:rFonts w:ascii="Book Antiqua" w:hAnsi="Book Antiqua"/>
          <w:color w:val="000000"/>
          <w:sz w:val="24"/>
          <w:szCs w:val="24"/>
        </w:rPr>
        <w:t xml:space="preserve">This article is an </w:t>
      </w:r>
      <w:r w:rsidRPr="00121ABF">
        <w:rPr>
          <w:rFonts w:ascii="Book Antiqua" w:hAnsi="Book Antiqua"/>
          <w:sz w:val="24"/>
          <w:szCs w:val="24"/>
        </w:rPr>
        <w:t xml:space="preserve">open-access article which </w:t>
      </w:r>
      <w:r w:rsidRPr="00121ABF">
        <w:rPr>
          <w:rFonts w:ascii="Book Antiqua" w:hAnsi="Book Antiqua"/>
          <w:color w:val="000000"/>
          <w:sz w:val="24"/>
          <w:szCs w:val="24"/>
        </w:rPr>
        <w:t>was selected by an in-house editor and fully peer-reviewed by external reviewers. It is dis</w:t>
      </w:r>
      <w:r w:rsidRPr="00121ABF">
        <w:rPr>
          <w:rFonts w:ascii="Book Antiqua" w:hAnsi="Book Antiqua"/>
          <w:sz w:val="24"/>
          <w:szCs w:val="24"/>
        </w:rPr>
        <w:t xml:space="preserve">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121ABF">
          <w:rPr>
            <w:rStyle w:val="Hyperlink"/>
            <w:rFonts w:ascii="Book Antiqua" w:hAnsi="Book Antiqua"/>
            <w:sz w:val="24"/>
            <w:szCs w:val="24"/>
          </w:rPr>
          <w:t>http://creativecommons.org/licenses/by-nc/4.0/</w:t>
        </w:r>
      </w:hyperlink>
      <w:bookmarkEnd w:id="0"/>
      <w:bookmarkEnd w:id="1"/>
      <w:bookmarkEnd w:id="2"/>
      <w:bookmarkEnd w:id="3"/>
    </w:p>
    <w:p w14:paraId="5F80D795" w14:textId="77777777" w:rsidR="00C7193C" w:rsidRPr="00121ABF" w:rsidRDefault="00C7193C" w:rsidP="00121ABF">
      <w:pPr>
        <w:spacing w:line="360" w:lineRule="auto"/>
        <w:jc w:val="both"/>
        <w:rPr>
          <w:rFonts w:ascii="Book Antiqua" w:eastAsia="宋体" w:hAnsi="Book Antiqua" w:cs="Arial"/>
          <w:b/>
          <w:sz w:val="24"/>
          <w:szCs w:val="24"/>
          <w:lang w:eastAsia="zh-CN"/>
        </w:rPr>
      </w:pPr>
    </w:p>
    <w:p w14:paraId="6CDB625E" w14:textId="77777777" w:rsidR="00C7193C" w:rsidRPr="00121ABF" w:rsidRDefault="00C7193C" w:rsidP="00121ABF">
      <w:pPr>
        <w:spacing w:line="360" w:lineRule="auto"/>
        <w:jc w:val="both"/>
        <w:rPr>
          <w:rFonts w:ascii="Book Antiqua" w:hAnsi="Book Antiqua" w:cs="Arial"/>
          <w:sz w:val="24"/>
          <w:szCs w:val="24"/>
          <w:lang w:val="en-AU"/>
        </w:rPr>
      </w:pPr>
      <w:r w:rsidRPr="00121ABF">
        <w:rPr>
          <w:rFonts w:ascii="Book Antiqua" w:hAnsi="Book Antiqua"/>
          <w:b/>
          <w:sz w:val="24"/>
          <w:szCs w:val="24"/>
        </w:rPr>
        <w:t>Correspondence to:</w:t>
      </w:r>
      <w:r w:rsidRPr="00121ABF">
        <w:rPr>
          <w:rFonts w:ascii="Book Antiqua" w:hAnsi="Book Antiqua" w:cs="Arial"/>
          <w:b/>
          <w:sz w:val="24"/>
          <w:szCs w:val="24"/>
          <w:lang w:val="en-AU"/>
        </w:rPr>
        <w:t xml:space="preserve"> Dr</w:t>
      </w:r>
      <w:r w:rsidRPr="00121ABF">
        <w:rPr>
          <w:rFonts w:ascii="Book Antiqua" w:eastAsia="宋体" w:hAnsi="Book Antiqua" w:cs="Arial"/>
          <w:b/>
          <w:sz w:val="24"/>
          <w:szCs w:val="24"/>
          <w:lang w:val="en-AU" w:eastAsia="zh-CN"/>
        </w:rPr>
        <w:t>.</w:t>
      </w:r>
      <w:r w:rsidRPr="00121ABF">
        <w:rPr>
          <w:rFonts w:ascii="Book Antiqua" w:hAnsi="Book Antiqua" w:cs="Arial"/>
          <w:b/>
          <w:sz w:val="24"/>
          <w:szCs w:val="24"/>
          <w:lang w:val="en-AU"/>
        </w:rPr>
        <w:t xml:space="preserve"> Sloane Madden</w:t>
      </w:r>
      <w:r w:rsidRPr="00121ABF">
        <w:rPr>
          <w:rFonts w:ascii="Book Antiqua" w:eastAsia="宋体" w:hAnsi="Book Antiqua" w:cs="Arial"/>
          <w:b/>
          <w:sz w:val="24"/>
          <w:szCs w:val="24"/>
          <w:lang w:val="en-AU" w:eastAsia="zh-CN"/>
        </w:rPr>
        <w:t>,</w:t>
      </w:r>
      <w:r w:rsidRPr="00121ABF">
        <w:rPr>
          <w:rFonts w:ascii="Book Antiqua" w:hAnsi="Book Antiqua" w:cs="Arial"/>
          <w:b/>
          <w:sz w:val="24"/>
          <w:szCs w:val="24"/>
          <w:lang w:val="en-AU"/>
        </w:rPr>
        <w:t xml:space="preserve"> MBBS (Hons),</w:t>
      </w:r>
      <w:r w:rsidRPr="00121ABF">
        <w:rPr>
          <w:rFonts w:ascii="Book Antiqua" w:hAnsi="Book Antiqua" w:cs="Arial"/>
          <w:sz w:val="24"/>
          <w:szCs w:val="24"/>
          <w:lang w:val="en-AU"/>
        </w:rPr>
        <w:t xml:space="preserve"> Department of Psychological Medicine, The Sydney Children’s Hospital Network, Westmead Campus, Locked Bag 4001</w:t>
      </w:r>
      <w:r w:rsidRPr="00121ABF">
        <w:rPr>
          <w:rFonts w:ascii="Book Antiqua" w:eastAsia="宋体" w:hAnsi="Book Antiqua" w:cs="Arial"/>
          <w:sz w:val="24"/>
          <w:szCs w:val="24"/>
          <w:lang w:val="en-AU" w:eastAsia="zh-CN"/>
        </w:rPr>
        <w:t>,</w:t>
      </w:r>
      <w:r w:rsidRPr="00121ABF">
        <w:rPr>
          <w:rFonts w:ascii="Book Antiqua" w:hAnsi="Book Antiqua" w:cs="Arial"/>
          <w:sz w:val="24"/>
          <w:szCs w:val="24"/>
          <w:lang w:val="en-AU"/>
        </w:rPr>
        <w:t xml:space="preserve"> Westmead NSW 2145, Australia.</w:t>
      </w:r>
      <w:r w:rsidRPr="00121ABF">
        <w:rPr>
          <w:rFonts w:ascii="Book Antiqua" w:hAnsi="Book Antiqua"/>
          <w:sz w:val="24"/>
          <w:szCs w:val="24"/>
        </w:rPr>
        <w:t xml:space="preserve"> </w:t>
      </w:r>
      <w:hyperlink r:id="rId10" w:history="1">
        <w:r w:rsidRPr="00121ABF">
          <w:rPr>
            <w:rStyle w:val="Hyperlink"/>
            <w:rFonts w:ascii="Book Antiqua" w:hAnsi="Book Antiqua" w:cs="Arial"/>
            <w:color w:val="auto"/>
            <w:sz w:val="24"/>
            <w:szCs w:val="24"/>
            <w:u w:val="none"/>
            <w:lang w:val="en-AU"/>
          </w:rPr>
          <w:t>sloane.madden@health.nsw.gov.au</w:t>
        </w:r>
      </w:hyperlink>
    </w:p>
    <w:p w14:paraId="375997ED" w14:textId="77777777" w:rsidR="00C7193C" w:rsidRPr="00121ABF" w:rsidRDefault="00C7193C" w:rsidP="00121ABF">
      <w:pPr>
        <w:spacing w:line="360" w:lineRule="auto"/>
        <w:jc w:val="both"/>
        <w:rPr>
          <w:rFonts w:ascii="Book Antiqua" w:eastAsia="宋体" w:hAnsi="Book Antiqua" w:cs="Arial"/>
          <w:sz w:val="24"/>
          <w:szCs w:val="24"/>
          <w:lang w:val="en-AU" w:eastAsia="zh-CN"/>
        </w:rPr>
      </w:pPr>
    </w:p>
    <w:p w14:paraId="0326289B" w14:textId="77777777" w:rsidR="00C7193C" w:rsidRPr="00121ABF" w:rsidRDefault="00C7193C" w:rsidP="00121ABF">
      <w:pPr>
        <w:spacing w:line="360" w:lineRule="auto"/>
        <w:jc w:val="both"/>
        <w:rPr>
          <w:rFonts w:ascii="Book Antiqua" w:hAnsi="Book Antiqua"/>
          <w:b/>
          <w:sz w:val="24"/>
          <w:szCs w:val="24"/>
        </w:rPr>
      </w:pPr>
      <w:r w:rsidRPr="00121ABF">
        <w:rPr>
          <w:rFonts w:ascii="Book Antiqua" w:hAnsi="Book Antiqua"/>
          <w:b/>
          <w:sz w:val="24"/>
          <w:szCs w:val="24"/>
        </w:rPr>
        <w:t xml:space="preserve">Telephone: </w:t>
      </w:r>
      <w:r w:rsidRPr="00121ABF">
        <w:rPr>
          <w:rFonts w:ascii="Book Antiqua" w:hAnsi="Book Antiqua"/>
          <w:sz w:val="24"/>
          <w:szCs w:val="24"/>
        </w:rPr>
        <w:t xml:space="preserve">+61-2-98452005 </w:t>
      </w:r>
    </w:p>
    <w:p w14:paraId="69F07D0D" w14:textId="77777777" w:rsidR="00C7193C" w:rsidRPr="00121ABF" w:rsidRDefault="00C7193C" w:rsidP="00121ABF">
      <w:pPr>
        <w:spacing w:line="360" w:lineRule="auto"/>
        <w:jc w:val="both"/>
        <w:rPr>
          <w:rFonts w:ascii="Book Antiqua" w:hAnsi="Book Antiqua"/>
          <w:b/>
          <w:sz w:val="24"/>
          <w:szCs w:val="24"/>
        </w:rPr>
      </w:pPr>
      <w:r w:rsidRPr="00121ABF">
        <w:rPr>
          <w:rFonts w:ascii="Book Antiqua" w:hAnsi="Book Antiqua"/>
          <w:b/>
          <w:sz w:val="24"/>
          <w:szCs w:val="24"/>
        </w:rPr>
        <w:t xml:space="preserve">Fax: </w:t>
      </w:r>
      <w:r w:rsidRPr="00121ABF">
        <w:rPr>
          <w:rFonts w:ascii="Book Antiqua" w:hAnsi="Book Antiqua"/>
          <w:sz w:val="24"/>
          <w:szCs w:val="24"/>
        </w:rPr>
        <w:t>+61-2-98452009</w:t>
      </w:r>
    </w:p>
    <w:p w14:paraId="49FA4526" w14:textId="77777777" w:rsidR="00C7193C" w:rsidRPr="00121ABF" w:rsidRDefault="00C7193C" w:rsidP="00121ABF">
      <w:pPr>
        <w:spacing w:line="360" w:lineRule="auto"/>
        <w:jc w:val="both"/>
        <w:rPr>
          <w:rFonts w:ascii="Book Antiqua" w:eastAsia="宋体" w:hAnsi="Book Antiqua" w:cs="Arial"/>
          <w:b/>
          <w:sz w:val="24"/>
          <w:szCs w:val="24"/>
          <w:lang w:eastAsia="zh-CN"/>
        </w:rPr>
      </w:pPr>
    </w:p>
    <w:p w14:paraId="7361819F" w14:textId="301A1189" w:rsidR="00C7193C" w:rsidRPr="000F4A5D" w:rsidRDefault="00C7193C" w:rsidP="00121ABF">
      <w:pPr>
        <w:spacing w:line="360" w:lineRule="auto"/>
        <w:jc w:val="both"/>
        <w:rPr>
          <w:rFonts w:ascii="Book Antiqua" w:eastAsia="宋体" w:hAnsi="Book Antiqua"/>
          <w:sz w:val="24"/>
          <w:szCs w:val="24"/>
          <w:lang w:eastAsia="zh-CN"/>
        </w:rPr>
      </w:pPr>
      <w:r w:rsidRPr="00121ABF">
        <w:rPr>
          <w:rFonts w:ascii="Book Antiqua" w:hAnsi="Book Antiqua"/>
          <w:b/>
          <w:sz w:val="24"/>
          <w:szCs w:val="24"/>
        </w:rPr>
        <w:t xml:space="preserve">Received: </w:t>
      </w:r>
      <w:r w:rsidR="00121ABF" w:rsidRPr="00121ABF">
        <w:rPr>
          <w:rFonts w:ascii="Book Antiqua" w:eastAsia="宋体" w:hAnsi="Book Antiqua"/>
          <w:sz w:val="24"/>
          <w:szCs w:val="24"/>
          <w:lang w:eastAsia="zh-CN"/>
        </w:rPr>
        <w:t>December 2, 2014</w:t>
      </w:r>
      <w:r w:rsidR="000F4A5D">
        <w:rPr>
          <w:rFonts w:ascii="Book Antiqua" w:hAnsi="Book Antiqua"/>
          <w:sz w:val="24"/>
          <w:szCs w:val="24"/>
        </w:rPr>
        <w:t xml:space="preserve"> </w:t>
      </w:r>
    </w:p>
    <w:p w14:paraId="3D924A1C" w14:textId="731F8D08" w:rsidR="00121ABF" w:rsidRPr="00121ABF" w:rsidRDefault="00C7193C" w:rsidP="00121ABF">
      <w:pPr>
        <w:spacing w:line="360" w:lineRule="auto"/>
        <w:jc w:val="both"/>
        <w:rPr>
          <w:rFonts w:ascii="Book Antiqua" w:hAnsi="Book Antiqua"/>
          <w:sz w:val="24"/>
          <w:szCs w:val="24"/>
        </w:rPr>
      </w:pPr>
      <w:r w:rsidRPr="00121ABF">
        <w:rPr>
          <w:rFonts w:ascii="Book Antiqua" w:hAnsi="Book Antiqua"/>
          <w:b/>
          <w:sz w:val="24"/>
          <w:szCs w:val="24"/>
        </w:rPr>
        <w:t>Peer-review started:</w:t>
      </w:r>
      <w:r w:rsidR="00121ABF" w:rsidRPr="00121ABF">
        <w:rPr>
          <w:rFonts w:ascii="Book Antiqua" w:eastAsia="宋体" w:hAnsi="Book Antiqua"/>
          <w:sz w:val="24"/>
          <w:szCs w:val="24"/>
          <w:lang w:eastAsia="zh-CN"/>
        </w:rPr>
        <w:t xml:space="preserve"> December 4, 2014</w:t>
      </w:r>
      <w:r w:rsidR="00121ABF" w:rsidRPr="00121ABF">
        <w:rPr>
          <w:rFonts w:ascii="Book Antiqua" w:hAnsi="Book Antiqua"/>
          <w:sz w:val="24"/>
          <w:szCs w:val="24"/>
        </w:rPr>
        <w:t xml:space="preserve"> </w:t>
      </w:r>
    </w:p>
    <w:p w14:paraId="416DA861" w14:textId="1B72E163" w:rsidR="00C7193C" w:rsidRPr="00121ABF" w:rsidRDefault="00C7193C" w:rsidP="00121ABF">
      <w:pPr>
        <w:spacing w:line="360" w:lineRule="auto"/>
        <w:jc w:val="both"/>
        <w:rPr>
          <w:rFonts w:ascii="Book Antiqua" w:eastAsia="宋体" w:hAnsi="Book Antiqua"/>
          <w:b/>
          <w:sz w:val="24"/>
          <w:szCs w:val="24"/>
          <w:lang w:eastAsia="zh-CN"/>
        </w:rPr>
      </w:pPr>
      <w:r w:rsidRPr="00121ABF">
        <w:rPr>
          <w:rFonts w:ascii="Book Antiqua" w:hAnsi="Book Antiqua"/>
          <w:b/>
          <w:sz w:val="24"/>
          <w:szCs w:val="24"/>
        </w:rPr>
        <w:t>First decision:</w:t>
      </w:r>
      <w:r w:rsidR="00121ABF" w:rsidRPr="00121ABF">
        <w:rPr>
          <w:rFonts w:ascii="Book Antiqua" w:eastAsia="宋体" w:hAnsi="Book Antiqua"/>
          <w:b/>
          <w:sz w:val="24"/>
          <w:szCs w:val="24"/>
          <w:lang w:eastAsia="zh-CN"/>
        </w:rPr>
        <w:t xml:space="preserve"> </w:t>
      </w:r>
      <w:r w:rsidR="00121ABF" w:rsidRPr="00121ABF">
        <w:rPr>
          <w:rFonts w:ascii="Book Antiqua" w:eastAsia="宋体" w:hAnsi="Book Antiqua"/>
          <w:sz w:val="24"/>
          <w:szCs w:val="24"/>
          <w:lang w:eastAsia="zh-CN"/>
        </w:rPr>
        <w:t>January 20, 2015</w:t>
      </w:r>
    </w:p>
    <w:p w14:paraId="26E15666" w14:textId="0125A8A9" w:rsidR="00C7193C" w:rsidRPr="00121ABF" w:rsidRDefault="00C7193C" w:rsidP="00121ABF">
      <w:pPr>
        <w:spacing w:line="360" w:lineRule="auto"/>
        <w:jc w:val="both"/>
        <w:rPr>
          <w:rFonts w:ascii="Book Antiqua" w:hAnsi="Book Antiqua"/>
          <w:b/>
          <w:sz w:val="24"/>
          <w:szCs w:val="24"/>
        </w:rPr>
      </w:pPr>
      <w:r w:rsidRPr="00121ABF">
        <w:rPr>
          <w:rFonts w:ascii="Book Antiqua" w:hAnsi="Book Antiqua"/>
          <w:b/>
          <w:sz w:val="24"/>
          <w:szCs w:val="24"/>
        </w:rPr>
        <w:t xml:space="preserve">Revised: </w:t>
      </w:r>
      <w:r w:rsidR="00121ABF" w:rsidRPr="00121ABF">
        <w:rPr>
          <w:rFonts w:ascii="Book Antiqua" w:eastAsia="宋体" w:hAnsi="Book Antiqua"/>
          <w:sz w:val="24"/>
          <w:szCs w:val="24"/>
          <w:lang w:eastAsia="zh-CN"/>
        </w:rPr>
        <w:t>January 28, 2015</w:t>
      </w:r>
      <w:r w:rsidRPr="00121ABF">
        <w:rPr>
          <w:rFonts w:ascii="Book Antiqua" w:hAnsi="Book Antiqua"/>
          <w:b/>
          <w:sz w:val="24"/>
          <w:szCs w:val="24"/>
        </w:rPr>
        <w:t xml:space="preserve"> </w:t>
      </w:r>
    </w:p>
    <w:p w14:paraId="2DBC53A2" w14:textId="5A130255" w:rsidR="00C7193C" w:rsidRPr="00121ABF" w:rsidRDefault="00C7193C" w:rsidP="00121ABF">
      <w:pPr>
        <w:spacing w:line="360" w:lineRule="auto"/>
        <w:jc w:val="both"/>
        <w:rPr>
          <w:rFonts w:ascii="Book Antiqua" w:hAnsi="Book Antiqua"/>
          <w:b/>
          <w:sz w:val="24"/>
          <w:szCs w:val="24"/>
        </w:rPr>
      </w:pPr>
      <w:r w:rsidRPr="00121ABF">
        <w:rPr>
          <w:rFonts w:ascii="Book Antiqua" w:hAnsi="Book Antiqua"/>
          <w:b/>
          <w:sz w:val="24"/>
          <w:szCs w:val="24"/>
        </w:rPr>
        <w:t xml:space="preserve">Accepted: </w:t>
      </w:r>
      <w:r w:rsidR="00D04DA3" w:rsidRPr="00D04DA3">
        <w:rPr>
          <w:rFonts w:ascii="Book Antiqua" w:hAnsi="Book Antiqua"/>
          <w:sz w:val="24"/>
          <w:szCs w:val="24"/>
        </w:rPr>
        <w:t>February 10, 2015</w:t>
      </w:r>
    </w:p>
    <w:p w14:paraId="2CE139C1" w14:textId="77777777" w:rsidR="00C7193C" w:rsidRPr="00121ABF" w:rsidRDefault="00C7193C" w:rsidP="00121ABF">
      <w:pPr>
        <w:spacing w:line="360" w:lineRule="auto"/>
        <w:jc w:val="both"/>
        <w:rPr>
          <w:rFonts w:ascii="Book Antiqua" w:hAnsi="Book Antiqua"/>
          <w:b/>
          <w:sz w:val="24"/>
          <w:szCs w:val="24"/>
        </w:rPr>
      </w:pPr>
      <w:r w:rsidRPr="00121ABF">
        <w:rPr>
          <w:rFonts w:ascii="Book Antiqua" w:hAnsi="Book Antiqua"/>
          <w:b/>
          <w:sz w:val="24"/>
          <w:szCs w:val="24"/>
        </w:rPr>
        <w:t>Article in press:</w:t>
      </w:r>
      <w:bookmarkStart w:id="4" w:name="_GoBack"/>
      <w:bookmarkEnd w:id="4"/>
    </w:p>
    <w:p w14:paraId="57717B07" w14:textId="77777777" w:rsidR="00C7193C" w:rsidRPr="00121ABF" w:rsidRDefault="00C7193C" w:rsidP="00121ABF">
      <w:pPr>
        <w:spacing w:line="360" w:lineRule="auto"/>
        <w:jc w:val="both"/>
        <w:rPr>
          <w:rFonts w:ascii="Book Antiqua" w:hAnsi="Book Antiqua"/>
          <w:b/>
          <w:sz w:val="24"/>
          <w:szCs w:val="24"/>
        </w:rPr>
      </w:pPr>
      <w:r w:rsidRPr="00121ABF">
        <w:rPr>
          <w:rFonts w:ascii="Book Antiqua" w:hAnsi="Book Antiqua"/>
          <w:b/>
          <w:sz w:val="24"/>
          <w:szCs w:val="24"/>
        </w:rPr>
        <w:t xml:space="preserve">Published online: </w:t>
      </w:r>
    </w:p>
    <w:p w14:paraId="674A7C49" w14:textId="77777777" w:rsidR="00121ABF" w:rsidRPr="00121ABF" w:rsidRDefault="00121ABF" w:rsidP="00121ABF">
      <w:pPr>
        <w:spacing w:line="360" w:lineRule="auto"/>
        <w:jc w:val="both"/>
        <w:rPr>
          <w:rFonts w:ascii="Book Antiqua" w:eastAsia="宋体" w:hAnsi="Book Antiqua" w:cs="Arial"/>
          <w:b/>
          <w:sz w:val="24"/>
          <w:szCs w:val="24"/>
          <w:lang w:eastAsia="zh-CN"/>
        </w:rPr>
      </w:pPr>
    </w:p>
    <w:p w14:paraId="6C9CE80F" w14:textId="26A6C7C4" w:rsidR="006F43C8" w:rsidRPr="00121ABF" w:rsidRDefault="006F43C8" w:rsidP="00121ABF">
      <w:pPr>
        <w:spacing w:line="360" w:lineRule="auto"/>
        <w:jc w:val="both"/>
        <w:rPr>
          <w:rFonts w:ascii="Book Antiqua" w:hAnsi="Book Antiqua" w:cs="Arial"/>
          <w:b/>
          <w:sz w:val="24"/>
          <w:szCs w:val="24"/>
        </w:rPr>
      </w:pPr>
      <w:r w:rsidRPr="00121ABF">
        <w:rPr>
          <w:rFonts w:ascii="Book Antiqua" w:hAnsi="Book Antiqua" w:cs="Arial"/>
          <w:b/>
          <w:sz w:val="24"/>
          <w:szCs w:val="24"/>
        </w:rPr>
        <w:t>Abstract</w:t>
      </w:r>
    </w:p>
    <w:p w14:paraId="134B7774" w14:textId="7788FA7B" w:rsidR="00C1529F" w:rsidRPr="00121ABF" w:rsidRDefault="008F4605" w:rsidP="00121ABF">
      <w:pPr>
        <w:spacing w:line="360" w:lineRule="auto"/>
        <w:jc w:val="both"/>
        <w:rPr>
          <w:rFonts w:ascii="Book Antiqua" w:eastAsia="宋体" w:hAnsi="Book Antiqua" w:cs="Arial"/>
          <w:sz w:val="24"/>
          <w:szCs w:val="24"/>
          <w:lang w:eastAsia="zh-CN"/>
        </w:rPr>
      </w:pPr>
      <w:r w:rsidRPr="00121ABF">
        <w:rPr>
          <w:rFonts w:ascii="Book Antiqua" w:hAnsi="Book Antiqua" w:cs="Arial"/>
          <w:b/>
          <w:sz w:val="24"/>
          <w:szCs w:val="24"/>
        </w:rPr>
        <w:t>AIM:</w:t>
      </w:r>
      <w:r w:rsidR="00DA63D4" w:rsidRPr="00121ABF">
        <w:rPr>
          <w:rFonts w:ascii="Book Antiqua" w:hAnsi="Book Antiqua" w:cs="Arial"/>
          <w:sz w:val="24"/>
          <w:szCs w:val="24"/>
        </w:rPr>
        <w:t xml:space="preserve"> </w:t>
      </w:r>
      <w:r w:rsidR="005426C5" w:rsidRPr="00121ABF">
        <w:rPr>
          <w:rFonts w:ascii="Book Antiqua" w:hAnsi="Book Antiqua" w:cs="Arial"/>
          <w:sz w:val="24"/>
          <w:szCs w:val="24"/>
        </w:rPr>
        <w:t>T</w:t>
      </w:r>
      <w:r w:rsidR="00BB3338" w:rsidRPr="00121ABF">
        <w:rPr>
          <w:rFonts w:ascii="Book Antiqua" w:hAnsi="Book Antiqua" w:cs="Arial"/>
          <w:sz w:val="24"/>
          <w:szCs w:val="24"/>
        </w:rPr>
        <w:t>o</w:t>
      </w:r>
      <w:r w:rsidR="00DA63D4" w:rsidRPr="00121ABF">
        <w:rPr>
          <w:rFonts w:ascii="Book Antiqua" w:hAnsi="Book Antiqua" w:cs="Arial"/>
          <w:sz w:val="24"/>
          <w:szCs w:val="24"/>
        </w:rPr>
        <w:t xml:space="preserve"> compare outcomes in anorexia nervosa</w:t>
      </w:r>
      <w:r w:rsidR="00EF1820" w:rsidRPr="00121ABF">
        <w:rPr>
          <w:rFonts w:ascii="Book Antiqua" w:hAnsi="Book Antiqua" w:cs="Arial"/>
          <w:sz w:val="24"/>
          <w:szCs w:val="24"/>
        </w:rPr>
        <w:t xml:space="preserve"> (AN)</w:t>
      </w:r>
      <w:r w:rsidR="00DA63D4" w:rsidRPr="00121ABF">
        <w:rPr>
          <w:rFonts w:ascii="Book Antiqua" w:hAnsi="Book Antiqua" w:cs="Arial"/>
          <w:sz w:val="24"/>
          <w:szCs w:val="24"/>
        </w:rPr>
        <w:t xml:space="preserve"> in different treatment settings</w:t>
      </w:r>
      <w:r w:rsidR="00EF1820" w:rsidRPr="00121ABF">
        <w:rPr>
          <w:rFonts w:ascii="Book Antiqua" w:hAnsi="Book Antiqua" w:cs="Arial"/>
          <w:sz w:val="24"/>
          <w:szCs w:val="24"/>
        </w:rPr>
        <w:t xml:space="preserve">: inpatient, </w:t>
      </w:r>
      <w:r w:rsidR="00531167" w:rsidRPr="00121ABF">
        <w:rPr>
          <w:rFonts w:ascii="Book Antiqua" w:hAnsi="Book Antiqua" w:cs="Arial"/>
          <w:sz w:val="24"/>
          <w:szCs w:val="24"/>
        </w:rPr>
        <w:t xml:space="preserve">partial </w:t>
      </w:r>
      <w:r w:rsidR="00F5635E" w:rsidRPr="00121ABF">
        <w:rPr>
          <w:rFonts w:ascii="Book Antiqua" w:hAnsi="Book Antiqua" w:cs="Arial"/>
          <w:sz w:val="24"/>
          <w:szCs w:val="24"/>
        </w:rPr>
        <w:t>hospitalization</w:t>
      </w:r>
      <w:r w:rsidR="00EF1820" w:rsidRPr="00121ABF">
        <w:rPr>
          <w:rFonts w:ascii="Book Antiqua" w:hAnsi="Book Antiqua" w:cs="Arial"/>
          <w:sz w:val="24"/>
          <w:szCs w:val="24"/>
        </w:rPr>
        <w:t xml:space="preserve"> and outpatient.</w:t>
      </w:r>
      <w:r w:rsidR="00DA63D4" w:rsidRPr="00121ABF">
        <w:rPr>
          <w:rFonts w:ascii="Book Antiqua" w:hAnsi="Book Antiqua" w:cs="Arial"/>
          <w:sz w:val="24"/>
          <w:szCs w:val="24"/>
        </w:rPr>
        <w:t xml:space="preserve"> </w:t>
      </w:r>
    </w:p>
    <w:p w14:paraId="12D96C41" w14:textId="77777777" w:rsidR="00C1529F" w:rsidRPr="00121ABF" w:rsidRDefault="00C1529F" w:rsidP="00121ABF">
      <w:pPr>
        <w:spacing w:line="360" w:lineRule="auto"/>
        <w:jc w:val="both"/>
        <w:rPr>
          <w:rFonts w:ascii="Book Antiqua" w:eastAsia="宋体" w:hAnsi="Book Antiqua" w:cs="Arial"/>
          <w:b/>
          <w:sz w:val="24"/>
          <w:szCs w:val="24"/>
          <w:lang w:eastAsia="zh-CN"/>
        </w:rPr>
      </w:pPr>
    </w:p>
    <w:p w14:paraId="3A1AB029" w14:textId="55826AC3" w:rsidR="00C1529F" w:rsidRPr="00121ABF" w:rsidRDefault="008F4605" w:rsidP="00121ABF">
      <w:pPr>
        <w:spacing w:line="360" w:lineRule="auto"/>
        <w:jc w:val="both"/>
        <w:rPr>
          <w:rFonts w:ascii="Book Antiqua" w:eastAsia="宋体" w:hAnsi="Book Antiqua"/>
          <w:sz w:val="24"/>
          <w:szCs w:val="24"/>
          <w:lang w:eastAsia="zh-CN"/>
        </w:rPr>
      </w:pPr>
      <w:r w:rsidRPr="00121ABF">
        <w:rPr>
          <w:rFonts w:ascii="Book Antiqua" w:hAnsi="Book Antiqua" w:cs="Arial"/>
          <w:b/>
          <w:sz w:val="24"/>
          <w:szCs w:val="24"/>
        </w:rPr>
        <w:t>METHODS</w:t>
      </w:r>
      <w:r w:rsidR="00DA63D4" w:rsidRPr="00121ABF">
        <w:rPr>
          <w:rFonts w:ascii="Book Antiqua" w:hAnsi="Book Antiqua" w:cs="Arial"/>
          <w:b/>
          <w:sz w:val="24"/>
          <w:szCs w:val="24"/>
        </w:rPr>
        <w:t xml:space="preserve">: </w:t>
      </w:r>
      <w:r w:rsidR="006F43C8" w:rsidRPr="00121ABF">
        <w:rPr>
          <w:rFonts w:ascii="Book Antiqua" w:hAnsi="Book Antiqua" w:cs="Arial"/>
          <w:sz w:val="24"/>
          <w:szCs w:val="24"/>
        </w:rPr>
        <w:t>C</w:t>
      </w:r>
      <w:r w:rsidR="00EF1820" w:rsidRPr="00121ABF">
        <w:rPr>
          <w:rFonts w:ascii="Book Antiqua" w:hAnsi="Book Antiqua" w:cs="Arial"/>
          <w:sz w:val="24"/>
          <w:szCs w:val="24"/>
        </w:rPr>
        <w:t xml:space="preserve">ompleted and published in the English Language, </w:t>
      </w:r>
      <w:r w:rsidR="00F5635E" w:rsidRPr="00121ABF">
        <w:rPr>
          <w:rFonts w:ascii="Book Antiqua" w:hAnsi="Book Antiqua" w:cs="Arial"/>
          <w:sz w:val="24"/>
          <w:szCs w:val="24"/>
        </w:rPr>
        <w:t>randomized</w:t>
      </w:r>
      <w:r w:rsidR="00EF1820" w:rsidRPr="00121ABF">
        <w:rPr>
          <w:rFonts w:ascii="Book Antiqua" w:hAnsi="Book Antiqua" w:cs="Arial"/>
          <w:sz w:val="24"/>
          <w:szCs w:val="24"/>
        </w:rPr>
        <w:t xml:space="preserve"> controlled trials comparing treatment in two or more settings</w:t>
      </w:r>
      <w:r w:rsidR="00BB3338" w:rsidRPr="00121ABF">
        <w:rPr>
          <w:rFonts w:ascii="Book Antiqua" w:hAnsi="Book Antiqua" w:cs="Arial"/>
          <w:sz w:val="24"/>
          <w:szCs w:val="24"/>
        </w:rPr>
        <w:t xml:space="preserve"> or comparing different lengths of inpatient stay,</w:t>
      </w:r>
      <w:r w:rsidR="00EF1820" w:rsidRPr="00121ABF">
        <w:rPr>
          <w:rFonts w:ascii="Book Antiqua" w:hAnsi="Book Antiqua" w:cs="Arial"/>
          <w:sz w:val="24"/>
          <w:szCs w:val="24"/>
        </w:rPr>
        <w:t xml:space="preserve"> were identified by </w:t>
      </w:r>
      <w:r w:rsidR="00520A44" w:rsidRPr="00121ABF">
        <w:rPr>
          <w:rFonts w:ascii="Book Antiqua" w:hAnsi="Book Antiqua" w:cs="Arial"/>
          <w:sz w:val="24"/>
          <w:szCs w:val="24"/>
        </w:rPr>
        <w:t>database</w:t>
      </w:r>
      <w:r w:rsidR="00EF1820" w:rsidRPr="00121ABF">
        <w:rPr>
          <w:rFonts w:ascii="Book Antiqua" w:hAnsi="Book Antiqua" w:cs="Arial"/>
          <w:sz w:val="24"/>
          <w:szCs w:val="24"/>
        </w:rPr>
        <w:t xml:space="preserve"> search</w:t>
      </w:r>
      <w:r w:rsidR="00520A44" w:rsidRPr="00121ABF">
        <w:rPr>
          <w:rFonts w:ascii="Book Antiqua" w:hAnsi="Book Antiqua" w:cs="Arial"/>
          <w:sz w:val="24"/>
          <w:szCs w:val="24"/>
        </w:rPr>
        <w:t>es</w:t>
      </w:r>
      <w:r w:rsidR="00EF1820" w:rsidRPr="00121ABF">
        <w:rPr>
          <w:rFonts w:ascii="Book Antiqua" w:hAnsi="Book Antiqua" w:cs="Arial"/>
          <w:sz w:val="24"/>
          <w:szCs w:val="24"/>
        </w:rPr>
        <w:t xml:space="preserve"> using terms </w:t>
      </w:r>
      <w:r w:rsidR="005F1B70" w:rsidRPr="00121ABF">
        <w:rPr>
          <w:rFonts w:ascii="Book Antiqua" w:hAnsi="Book Antiqua" w:cs="Arial"/>
          <w:sz w:val="24"/>
          <w:szCs w:val="24"/>
        </w:rPr>
        <w:t>“</w:t>
      </w:r>
      <w:r w:rsidR="00EF1820" w:rsidRPr="00121ABF">
        <w:rPr>
          <w:rFonts w:ascii="Book Antiqua" w:hAnsi="Book Antiqua" w:cs="Arial"/>
          <w:sz w:val="24"/>
          <w:szCs w:val="24"/>
        </w:rPr>
        <w:t>anorexia nervosa</w:t>
      </w:r>
      <w:r w:rsidR="005F1B70" w:rsidRPr="00121ABF">
        <w:rPr>
          <w:rFonts w:ascii="Book Antiqua" w:hAnsi="Book Antiqua" w:cs="Arial"/>
          <w:sz w:val="24"/>
          <w:szCs w:val="24"/>
        </w:rPr>
        <w:t>”</w:t>
      </w:r>
      <w:r w:rsidR="00EF1820" w:rsidRPr="00121ABF">
        <w:rPr>
          <w:rFonts w:ascii="Book Antiqua" w:hAnsi="Book Antiqua" w:cs="Arial"/>
          <w:sz w:val="24"/>
          <w:szCs w:val="24"/>
        </w:rPr>
        <w:t xml:space="preserve"> and </w:t>
      </w:r>
      <w:r w:rsidR="005F1B70" w:rsidRPr="00121ABF">
        <w:rPr>
          <w:rFonts w:ascii="Book Antiqua" w:hAnsi="Book Antiqua" w:cs="Arial"/>
          <w:sz w:val="24"/>
          <w:szCs w:val="24"/>
        </w:rPr>
        <w:t>“</w:t>
      </w:r>
      <w:r w:rsidR="00EF1820" w:rsidRPr="00121ABF">
        <w:rPr>
          <w:rFonts w:ascii="Book Antiqua" w:hAnsi="Book Antiqua" w:cs="Arial"/>
          <w:sz w:val="24"/>
          <w:szCs w:val="24"/>
        </w:rPr>
        <w:t>treatment</w:t>
      </w:r>
      <w:r w:rsidR="005F1B70" w:rsidRPr="00121ABF">
        <w:rPr>
          <w:rFonts w:ascii="Book Antiqua" w:hAnsi="Book Antiqua" w:cs="Arial"/>
          <w:sz w:val="24"/>
          <w:szCs w:val="24"/>
        </w:rPr>
        <w:t>”</w:t>
      </w:r>
      <w:r w:rsidR="00520A44" w:rsidRPr="00121ABF">
        <w:rPr>
          <w:rFonts w:ascii="Book Antiqua" w:hAnsi="Book Antiqua" w:cs="Arial"/>
          <w:sz w:val="24"/>
          <w:szCs w:val="24"/>
        </w:rPr>
        <w:t xml:space="preserve"> dated to July 2014</w:t>
      </w:r>
      <w:r w:rsidR="00EF1820" w:rsidRPr="00121ABF">
        <w:rPr>
          <w:rFonts w:ascii="Book Antiqua" w:hAnsi="Book Antiqua" w:cs="Arial"/>
          <w:sz w:val="24"/>
          <w:szCs w:val="24"/>
        </w:rPr>
        <w:t>.</w:t>
      </w:r>
      <w:r w:rsidR="005F1B70" w:rsidRPr="00121ABF">
        <w:rPr>
          <w:rFonts w:ascii="Book Antiqua" w:hAnsi="Book Antiqua" w:cs="Arial"/>
          <w:sz w:val="24"/>
          <w:szCs w:val="24"/>
        </w:rPr>
        <w:t xml:space="preserve"> </w:t>
      </w:r>
      <w:r w:rsidR="00B038E2" w:rsidRPr="00121ABF">
        <w:rPr>
          <w:rFonts w:ascii="Book Antiqua" w:hAnsi="Book Antiqua"/>
          <w:sz w:val="24"/>
          <w:szCs w:val="24"/>
        </w:rPr>
        <w:t xml:space="preserve">Trials were assessed for risk of bias and quality according to the Cochrane handbook by two authors (SM and PH) Data were extracted on trial quality, participant features and setting, main outcomes and attrition. </w:t>
      </w:r>
    </w:p>
    <w:p w14:paraId="67006473" w14:textId="77777777" w:rsidR="00C1529F" w:rsidRPr="00121ABF" w:rsidRDefault="00C1529F" w:rsidP="00121ABF">
      <w:pPr>
        <w:spacing w:line="360" w:lineRule="auto"/>
        <w:jc w:val="both"/>
        <w:rPr>
          <w:rFonts w:ascii="Book Antiqua" w:eastAsia="宋体" w:hAnsi="Book Antiqua"/>
          <w:sz w:val="24"/>
          <w:szCs w:val="24"/>
          <w:lang w:eastAsia="zh-CN"/>
        </w:rPr>
      </w:pPr>
    </w:p>
    <w:p w14:paraId="151A6D5E" w14:textId="77777777" w:rsidR="00C1529F" w:rsidRPr="00121ABF" w:rsidRDefault="008F4605" w:rsidP="00121ABF">
      <w:pPr>
        <w:spacing w:line="360" w:lineRule="auto"/>
        <w:jc w:val="both"/>
        <w:rPr>
          <w:rFonts w:ascii="Book Antiqua" w:eastAsia="宋体" w:hAnsi="Book Antiqua" w:cs="Arial"/>
          <w:sz w:val="24"/>
          <w:szCs w:val="24"/>
          <w:lang w:eastAsia="zh-CN"/>
        </w:rPr>
      </w:pPr>
      <w:r w:rsidRPr="00121ABF">
        <w:rPr>
          <w:rFonts w:ascii="Book Antiqua" w:hAnsi="Book Antiqua" w:cs="Arial"/>
          <w:b/>
          <w:sz w:val="24"/>
          <w:szCs w:val="24"/>
        </w:rPr>
        <w:t>RESULTS</w:t>
      </w:r>
      <w:r w:rsidR="007C1064" w:rsidRPr="00121ABF">
        <w:rPr>
          <w:rFonts w:ascii="Book Antiqua" w:hAnsi="Book Antiqua" w:cs="Arial"/>
          <w:b/>
          <w:sz w:val="24"/>
          <w:szCs w:val="24"/>
        </w:rPr>
        <w:t>:</w:t>
      </w:r>
      <w:r w:rsidR="007C1064" w:rsidRPr="00121ABF">
        <w:rPr>
          <w:rFonts w:ascii="Book Antiqua" w:hAnsi="Book Antiqua" w:cs="Arial"/>
          <w:sz w:val="24"/>
          <w:szCs w:val="24"/>
        </w:rPr>
        <w:t xml:space="preserve"> </w:t>
      </w:r>
      <w:r w:rsidR="005F1B70" w:rsidRPr="00121ABF">
        <w:rPr>
          <w:rFonts w:ascii="Book Antiqua" w:hAnsi="Book Antiqua" w:cs="Arial"/>
          <w:sz w:val="24"/>
          <w:szCs w:val="24"/>
        </w:rPr>
        <w:t xml:space="preserve">Five studies were identified, </w:t>
      </w:r>
      <w:r w:rsidR="00BB3338" w:rsidRPr="00121ABF">
        <w:rPr>
          <w:rFonts w:ascii="Book Antiqua" w:hAnsi="Book Antiqua" w:cs="Arial"/>
          <w:sz w:val="24"/>
          <w:szCs w:val="24"/>
        </w:rPr>
        <w:t>two</w:t>
      </w:r>
      <w:r w:rsidR="005F1B70" w:rsidRPr="00121ABF">
        <w:rPr>
          <w:rFonts w:ascii="Book Antiqua" w:hAnsi="Book Antiqua" w:cs="Arial"/>
          <w:sz w:val="24"/>
          <w:szCs w:val="24"/>
        </w:rPr>
        <w:t xml:space="preserve"> comparing inpatient treatment to outpatient treatment, </w:t>
      </w:r>
      <w:r w:rsidR="00BB3338" w:rsidRPr="00121ABF">
        <w:rPr>
          <w:rFonts w:ascii="Book Antiqua" w:hAnsi="Book Antiqua" w:cs="Arial"/>
          <w:sz w:val="24"/>
          <w:szCs w:val="24"/>
        </w:rPr>
        <w:t>one study comparing different le</w:t>
      </w:r>
      <w:r w:rsidR="00C53A6A" w:rsidRPr="00121ABF">
        <w:rPr>
          <w:rFonts w:ascii="Book Antiqua" w:hAnsi="Book Antiqua" w:cs="Arial"/>
          <w:sz w:val="24"/>
          <w:szCs w:val="24"/>
        </w:rPr>
        <w:t xml:space="preserve">ngths of inpatient treatment, </w:t>
      </w:r>
      <w:r w:rsidR="005F1B70" w:rsidRPr="00121ABF">
        <w:rPr>
          <w:rFonts w:ascii="Book Antiqua" w:hAnsi="Book Antiqua" w:cs="Arial"/>
          <w:sz w:val="24"/>
          <w:szCs w:val="24"/>
        </w:rPr>
        <w:t>one comparing inpatient treatment to day patient treatment and one comparing day patient treatment with outpatient treatment. There was no difference in treatment outcomes between the different treatment settings</w:t>
      </w:r>
      <w:r w:rsidR="001552E7" w:rsidRPr="00121ABF">
        <w:rPr>
          <w:rFonts w:ascii="Book Antiqua" w:hAnsi="Book Antiqua" w:cs="Arial"/>
          <w:sz w:val="24"/>
          <w:szCs w:val="24"/>
        </w:rPr>
        <w:t xml:space="preserve"> and different lengths of inpatient treatment</w:t>
      </w:r>
      <w:r w:rsidR="005F1B70" w:rsidRPr="00121ABF">
        <w:rPr>
          <w:rFonts w:ascii="Book Antiqua" w:hAnsi="Book Antiqua" w:cs="Arial"/>
          <w:sz w:val="24"/>
          <w:szCs w:val="24"/>
        </w:rPr>
        <w:t>. Both outpatient treatment and day patient treatment were significantly cheaper than inpatient treatment.</w:t>
      </w:r>
      <w:r w:rsidR="001552E7" w:rsidRPr="00121ABF">
        <w:rPr>
          <w:rFonts w:ascii="Book Antiqua" w:hAnsi="Book Antiqua" w:cs="Arial"/>
          <w:sz w:val="24"/>
          <w:szCs w:val="24"/>
        </w:rPr>
        <w:t xml:space="preserve"> </w:t>
      </w:r>
      <w:r w:rsidR="001B2707" w:rsidRPr="00121ABF">
        <w:rPr>
          <w:rFonts w:ascii="Book Antiqua" w:hAnsi="Book Antiqua" w:cs="Arial"/>
          <w:sz w:val="24"/>
          <w:szCs w:val="24"/>
        </w:rPr>
        <w:t>B</w:t>
      </w:r>
      <w:r w:rsidR="001552E7" w:rsidRPr="00121ABF">
        <w:rPr>
          <w:rFonts w:ascii="Book Antiqua" w:hAnsi="Book Antiqua" w:cs="Arial"/>
          <w:sz w:val="24"/>
          <w:szCs w:val="24"/>
        </w:rPr>
        <w:t xml:space="preserve">rief inpatient treatment followed by evidence based outpatient care was </w:t>
      </w:r>
      <w:r w:rsidR="001B2707" w:rsidRPr="00121ABF">
        <w:rPr>
          <w:rFonts w:ascii="Book Antiqua" w:hAnsi="Book Antiqua" w:cs="Arial"/>
          <w:sz w:val="24"/>
          <w:szCs w:val="24"/>
        </w:rPr>
        <w:t xml:space="preserve">also </w:t>
      </w:r>
      <w:r w:rsidR="00C503E8" w:rsidRPr="00121ABF">
        <w:rPr>
          <w:rFonts w:ascii="Book Antiqua" w:hAnsi="Book Antiqua" w:cs="Arial"/>
          <w:sz w:val="24"/>
          <w:szCs w:val="24"/>
        </w:rPr>
        <w:t>c</w:t>
      </w:r>
      <w:r w:rsidR="001552E7" w:rsidRPr="00121ABF">
        <w:rPr>
          <w:rFonts w:ascii="Book Antiqua" w:hAnsi="Book Antiqua" w:cs="Arial"/>
          <w:sz w:val="24"/>
          <w:szCs w:val="24"/>
        </w:rPr>
        <w:t xml:space="preserve">heaper than prolonged inpatient care for weight normalization also followed by evidence based outpatient care. </w:t>
      </w:r>
    </w:p>
    <w:p w14:paraId="542DCE76" w14:textId="77777777" w:rsidR="00C1529F" w:rsidRPr="00121ABF" w:rsidRDefault="00C1529F" w:rsidP="00121ABF">
      <w:pPr>
        <w:spacing w:line="360" w:lineRule="auto"/>
        <w:jc w:val="both"/>
        <w:rPr>
          <w:rFonts w:ascii="Book Antiqua" w:eastAsia="宋体" w:hAnsi="Book Antiqua" w:cs="Arial"/>
          <w:sz w:val="24"/>
          <w:szCs w:val="24"/>
          <w:lang w:eastAsia="zh-CN"/>
        </w:rPr>
      </w:pPr>
    </w:p>
    <w:p w14:paraId="5A7F736B" w14:textId="31E25D9B" w:rsidR="00DA63D4" w:rsidRPr="00121ABF" w:rsidRDefault="008F4605" w:rsidP="00121ABF">
      <w:pPr>
        <w:spacing w:line="360" w:lineRule="auto"/>
        <w:jc w:val="both"/>
        <w:rPr>
          <w:rFonts w:ascii="Book Antiqua" w:hAnsi="Book Antiqua"/>
          <w:sz w:val="24"/>
          <w:szCs w:val="24"/>
        </w:rPr>
      </w:pPr>
      <w:r w:rsidRPr="00121ABF">
        <w:rPr>
          <w:rFonts w:ascii="Book Antiqua" w:hAnsi="Book Antiqua" w:cs="Arial"/>
          <w:b/>
          <w:sz w:val="24"/>
          <w:szCs w:val="24"/>
        </w:rPr>
        <w:t>CONCLUSION:</w:t>
      </w:r>
      <w:r w:rsidR="004909AD" w:rsidRPr="00121ABF">
        <w:rPr>
          <w:rFonts w:ascii="Book Antiqua" w:hAnsi="Book Antiqua" w:cs="Arial"/>
          <w:b/>
          <w:sz w:val="24"/>
          <w:szCs w:val="24"/>
        </w:rPr>
        <w:t xml:space="preserve"> </w:t>
      </w:r>
      <w:r w:rsidR="004909AD" w:rsidRPr="00121ABF">
        <w:rPr>
          <w:rFonts w:ascii="Book Antiqua" w:hAnsi="Book Antiqua" w:cs="Arial"/>
          <w:sz w:val="24"/>
          <w:szCs w:val="24"/>
        </w:rPr>
        <w:t>There is preliminary support for AN treatment in less restrictive settings but</w:t>
      </w:r>
      <w:r w:rsidR="004909AD" w:rsidRPr="00121ABF">
        <w:rPr>
          <w:rFonts w:ascii="Book Antiqua" w:hAnsi="Book Antiqua" w:cs="Arial"/>
          <w:b/>
          <w:sz w:val="24"/>
          <w:szCs w:val="24"/>
        </w:rPr>
        <w:t xml:space="preserve"> </w:t>
      </w:r>
      <w:r w:rsidR="004909AD" w:rsidRPr="00121ABF">
        <w:rPr>
          <w:rFonts w:ascii="Book Antiqua" w:hAnsi="Book Antiqua" w:cs="Arial"/>
          <w:sz w:val="24"/>
          <w:szCs w:val="24"/>
        </w:rPr>
        <w:t>m</w:t>
      </w:r>
      <w:r w:rsidR="00243F4C" w:rsidRPr="00121ABF">
        <w:rPr>
          <w:rFonts w:ascii="Book Antiqua" w:hAnsi="Book Antiqua" w:cs="Arial"/>
          <w:sz w:val="24"/>
          <w:szCs w:val="24"/>
        </w:rPr>
        <w:t>ore research is needed to identify the optimum treatment setting for anorexia nervosa</w:t>
      </w:r>
      <w:r w:rsidR="000530EA" w:rsidRPr="00121ABF">
        <w:rPr>
          <w:rFonts w:ascii="Book Antiqua" w:hAnsi="Book Antiqua" w:cs="Arial"/>
          <w:sz w:val="24"/>
          <w:szCs w:val="24"/>
        </w:rPr>
        <w:t>.</w:t>
      </w:r>
    </w:p>
    <w:p w14:paraId="667BC655" w14:textId="77777777" w:rsidR="00E47667" w:rsidRPr="00121ABF" w:rsidRDefault="00E47667" w:rsidP="00121ABF">
      <w:pPr>
        <w:spacing w:line="360" w:lineRule="auto"/>
        <w:jc w:val="both"/>
        <w:rPr>
          <w:rFonts w:ascii="Book Antiqua" w:hAnsi="Book Antiqua"/>
          <w:sz w:val="24"/>
          <w:szCs w:val="24"/>
        </w:rPr>
      </w:pPr>
    </w:p>
    <w:p w14:paraId="53142D01" w14:textId="2A243892" w:rsidR="006F43C8" w:rsidRPr="00121ABF" w:rsidRDefault="006F43C8" w:rsidP="00121ABF">
      <w:pPr>
        <w:spacing w:line="360" w:lineRule="auto"/>
        <w:jc w:val="both"/>
        <w:rPr>
          <w:rFonts w:ascii="Book Antiqua" w:eastAsia="宋体" w:hAnsi="Book Antiqua"/>
          <w:sz w:val="24"/>
          <w:szCs w:val="24"/>
          <w:lang w:eastAsia="zh-CN"/>
        </w:rPr>
      </w:pPr>
      <w:r w:rsidRPr="00121ABF">
        <w:rPr>
          <w:rFonts w:ascii="Book Antiqua" w:hAnsi="Book Antiqua"/>
          <w:b/>
          <w:sz w:val="24"/>
          <w:szCs w:val="24"/>
        </w:rPr>
        <w:t>Key</w:t>
      </w:r>
      <w:r w:rsidR="00121ABF" w:rsidRPr="00121ABF">
        <w:rPr>
          <w:rFonts w:ascii="Book Antiqua" w:eastAsia="宋体" w:hAnsi="Book Antiqua"/>
          <w:b/>
          <w:sz w:val="24"/>
          <w:szCs w:val="24"/>
          <w:lang w:eastAsia="zh-CN"/>
        </w:rPr>
        <w:t xml:space="preserve"> </w:t>
      </w:r>
      <w:r w:rsidRPr="00121ABF">
        <w:rPr>
          <w:rFonts w:ascii="Book Antiqua" w:hAnsi="Book Antiqua"/>
          <w:b/>
          <w:sz w:val="24"/>
          <w:szCs w:val="24"/>
        </w:rPr>
        <w:t>words:</w:t>
      </w:r>
      <w:r w:rsidR="009D061C" w:rsidRPr="00121ABF">
        <w:rPr>
          <w:rFonts w:ascii="Book Antiqua" w:hAnsi="Book Antiqua"/>
          <w:b/>
          <w:sz w:val="24"/>
          <w:szCs w:val="24"/>
        </w:rPr>
        <w:t xml:space="preserve"> </w:t>
      </w:r>
      <w:r w:rsidR="00121ABF" w:rsidRPr="00121ABF">
        <w:rPr>
          <w:rFonts w:ascii="Book Antiqua" w:hAnsi="Book Antiqua"/>
          <w:sz w:val="24"/>
          <w:szCs w:val="24"/>
        </w:rPr>
        <w:t>A</w:t>
      </w:r>
      <w:r w:rsidR="009D061C" w:rsidRPr="00121ABF">
        <w:rPr>
          <w:rFonts w:ascii="Book Antiqua" w:hAnsi="Book Antiqua"/>
          <w:sz w:val="24"/>
          <w:szCs w:val="24"/>
        </w:rPr>
        <w:t>norexia nervosa;</w:t>
      </w:r>
      <w:r w:rsidR="00121ABF" w:rsidRPr="00121ABF">
        <w:rPr>
          <w:rFonts w:ascii="Book Antiqua" w:hAnsi="Book Antiqua"/>
          <w:sz w:val="24"/>
          <w:szCs w:val="24"/>
        </w:rPr>
        <w:t xml:space="preserve"> T</w:t>
      </w:r>
      <w:r w:rsidR="009D061C" w:rsidRPr="00121ABF">
        <w:rPr>
          <w:rFonts w:ascii="Book Antiqua" w:hAnsi="Book Antiqua"/>
          <w:sz w:val="24"/>
          <w:szCs w:val="24"/>
        </w:rPr>
        <w:t xml:space="preserve">reatment; </w:t>
      </w:r>
      <w:r w:rsidR="00121ABF" w:rsidRPr="00121ABF">
        <w:rPr>
          <w:rFonts w:ascii="Book Antiqua" w:hAnsi="Book Antiqua"/>
          <w:sz w:val="24"/>
          <w:szCs w:val="24"/>
        </w:rPr>
        <w:t>I</w:t>
      </w:r>
      <w:r w:rsidR="009D061C" w:rsidRPr="00121ABF">
        <w:rPr>
          <w:rFonts w:ascii="Book Antiqua" w:hAnsi="Book Antiqua"/>
          <w:sz w:val="24"/>
          <w:szCs w:val="24"/>
        </w:rPr>
        <w:t xml:space="preserve">npatient; </w:t>
      </w:r>
      <w:r w:rsidR="00121ABF" w:rsidRPr="00121ABF">
        <w:rPr>
          <w:rFonts w:ascii="Book Antiqua" w:hAnsi="Book Antiqua"/>
          <w:sz w:val="24"/>
          <w:szCs w:val="24"/>
        </w:rPr>
        <w:t>O</w:t>
      </w:r>
      <w:r w:rsidR="009D061C" w:rsidRPr="00121ABF">
        <w:rPr>
          <w:rFonts w:ascii="Book Antiqua" w:hAnsi="Book Antiqua"/>
          <w:sz w:val="24"/>
          <w:szCs w:val="24"/>
        </w:rPr>
        <w:t xml:space="preserve">utpatient; </w:t>
      </w:r>
      <w:r w:rsidR="00121ABF" w:rsidRPr="00121ABF">
        <w:rPr>
          <w:rFonts w:ascii="Book Antiqua" w:hAnsi="Book Antiqua"/>
          <w:sz w:val="24"/>
          <w:szCs w:val="24"/>
        </w:rPr>
        <w:t>Day patient</w:t>
      </w:r>
    </w:p>
    <w:p w14:paraId="480F699D" w14:textId="77777777" w:rsidR="00C85AC4" w:rsidRPr="00121ABF" w:rsidRDefault="00C85AC4" w:rsidP="00121ABF">
      <w:pPr>
        <w:spacing w:line="360" w:lineRule="auto"/>
        <w:jc w:val="both"/>
        <w:rPr>
          <w:rFonts w:ascii="Book Antiqua" w:eastAsia="宋体" w:hAnsi="Book Antiqua"/>
          <w:sz w:val="24"/>
          <w:szCs w:val="24"/>
          <w:lang w:eastAsia="zh-CN"/>
        </w:rPr>
      </w:pPr>
    </w:p>
    <w:p w14:paraId="10B3B233" w14:textId="77777777" w:rsidR="00121ABF" w:rsidRPr="00121ABF" w:rsidRDefault="00121ABF" w:rsidP="00121ABF">
      <w:pPr>
        <w:spacing w:line="360" w:lineRule="auto"/>
        <w:jc w:val="both"/>
        <w:rPr>
          <w:rFonts w:ascii="Book Antiqua" w:hAnsi="Book Antiqua" w:cs="Arial"/>
          <w:sz w:val="24"/>
          <w:szCs w:val="24"/>
        </w:rPr>
      </w:pPr>
      <w:r w:rsidRPr="00121ABF">
        <w:rPr>
          <w:rFonts w:ascii="Book Antiqua" w:hAnsi="Book Antiqua"/>
          <w:b/>
          <w:sz w:val="24"/>
          <w:szCs w:val="24"/>
        </w:rPr>
        <w:t xml:space="preserve">© </w:t>
      </w:r>
      <w:r w:rsidRPr="00121ABF">
        <w:rPr>
          <w:rFonts w:ascii="Book Antiqua" w:hAnsi="Book Antiqua" w:cs="Arial"/>
          <w:b/>
          <w:sz w:val="24"/>
          <w:szCs w:val="24"/>
        </w:rPr>
        <w:t>The Author(s) 2015.</w:t>
      </w:r>
      <w:r w:rsidRPr="00121ABF">
        <w:rPr>
          <w:rFonts w:ascii="Book Antiqua" w:hAnsi="Book Antiqua" w:cs="Arial"/>
          <w:sz w:val="24"/>
          <w:szCs w:val="24"/>
        </w:rPr>
        <w:t xml:space="preserve"> Published by Baishideng Publishing Group Inc. All rights reserved.</w:t>
      </w:r>
    </w:p>
    <w:p w14:paraId="4A9B12F4" w14:textId="77777777" w:rsidR="00121ABF" w:rsidRPr="00121ABF" w:rsidRDefault="00121ABF" w:rsidP="00121ABF">
      <w:pPr>
        <w:spacing w:line="360" w:lineRule="auto"/>
        <w:jc w:val="both"/>
        <w:rPr>
          <w:rFonts w:ascii="Book Antiqua" w:eastAsia="宋体" w:hAnsi="Book Antiqua"/>
          <w:sz w:val="24"/>
          <w:szCs w:val="24"/>
          <w:lang w:eastAsia="zh-CN"/>
        </w:rPr>
      </w:pPr>
    </w:p>
    <w:p w14:paraId="1253753E" w14:textId="0F1DEE37" w:rsidR="00D410DC" w:rsidRPr="00121ABF" w:rsidRDefault="00972735" w:rsidP="00121ABF">
      <w:pPr>
        <w:spacing w:line="360" w:lineRule="auto"/>
        <w:jc w:val="both"/>
        <w:rPr>
          <w:rFonts w:ascii="Book Antiqua" w:hAnsi="Book Antiqua"/>
          <w:sz w:val="24"/>
          <w:szCs w:val="24"/>
        </w:rPr>
      </w:pPr>
      <w:r w:rsidRPr="00121ABF">
        <w:rPr>
          <w:rFonts w:ascii="Book Antiqua" w:hAnsi="Book Antiqua"/>
          <w:b/>
          <w:sz w:val="24"/>
          <w:szCs w:val="24"/>
        </w:rPr>
        <w:t>Core tip:</w:t>
      </w:r>
      <w:r w:rsidR="00D410DC" w:rsidRPr="00121ABF">
        <w:rPr>
          <w:rFonts w:ascii="Book Antiqua" w:hAnsi="Book Antiqua"/>
          <w:b/>
          <w:sz w:val="24"/>
          <w:szCs w:val="24"/>
        </w:rPr>
        <w:t xml:space="preserve"> </w:t>
      </w:r>
      <w:r w:rsidR="00D410DC" w:rsidRPr="00121ABF">
        <w:rPr>
          <w:rFonts w:ascii="Book Antiqua" w:hAnsi="Book Antiqua" w:cs="Arial"/>
          <w:sz w:val="24"/>
          <w:szCs w:val="24"/>
        </w:rPr>
        <w:t xml:space="preserve">Anorexia </w:t>
      </w:r>
      <w:r w:rsidR="00121ABF" w:rsidRPr="00121ABF">
        <w:rPr>
          <w:rFonts w:ascii="Book Antiqua" w:hAnsi="Book Antiqua" w:cs="Arial"/>
          <w:sz w:val="24"/>
          <w:szCs w:val="24"/>
        </w:rPr>
        <w:t>n</w:t>
      </w:r>
      <w:r w:rsidR="00D410DC" w:rsidRPr="00121ABF">
        <w:rPr>
          <w:rFonts w:ascii="Book Antiqua" w:hAnsi="Book Antiqua" w:cs="Arial"/>
          <w:sz w:val="24"/>
          <w:szCs w:val="24"/>
        </w:rPr>
        <w:t xml:space="preserve">ervosa (AN) is a serious </w:t>
      </w:r>
      <w:r w:rsidR="00BB5082" w:rsidRPr="00121ABF">
        <w:rPr>
          <w:rFonts w:ascii="Book Antiqua" w:hAnsi="Book Antiqua" w:cs="Arial"/>
          <w:sz w:val="24"/>
          <w:szCs w:val="24"/>
        </w:rPr>
        <w:t>disorder incurring high costs</w:t>
      </w:r>
      <w:r w:rsidR="00D410DC" w:rsidRPr="00121ABF">
        <w:rPr>
          <w:rFonts w:ascii="Book Antiqua" w:hAnsi="Book Antiqua" w:cs="Arial"/>
          <w:sz w:val="24"/>
          <w:szCs w:val="24"/>
        </w:rPr>
        <w:t xml:space="preserve"> due to hospitalization. This study compared outcomes in AN</w:t>
      </w:r>
      <w:r w:rsidR="00BB5082" w:rsidRPr="00121ABF">
        <w:rPr>
          <w:rFonts w:ascii="Book Antiqua" w:hAnsi="Book Antiqua" w:cs="Arial"/>
          <w:sz w:val="24"/>
          <w:szCs w:val="24"/>
        </w:rPr>
        <w:t xml:space="preserve"> treatment studies</w:t>
      </w:r>
      <w:r w:rsidR="00D410DC" w:rsidRPr="00121ABF">
        <w:rPr>
          <w:rFonts w:ascii="Book Antiqua" w:hAnsi="Book Antiqua" w:cs="Arial"/>
          <w:sz w:val="24"/>
          <w:szCs w:val="24"/>
        </w:rPr>
        <w:t xml:space="preserve"> </w:t>
      </w:r>
      <w:r w:rsidR="00BB5082" w:rsidRPr="00121ABF">
        <w:rPr>
          <w:rFonts w:ascii="Book Antiqua" w:hAnsi="Book Antiqua" w:cs="Arial"/>
          <w:sz w:val="24"/>
          <w:szCs w:val="24"/>
        </w:rPr>
        <w:t>comparing</w:t>
      </w:r>
      <w:r w:rsidR="00D410DC" w:rsidRPr="00121ABF">
        <w:rPr>
          <w:rFonts w:ascii="Book Antiqua" w:hAnsi="Book Antiqua" w:cs="Arial"/>
          <w:sz w:val="24"/>
          <w:szCs w:val="24"/>
        </w:rPr>
        <w:t xml:space="preserve"> different treatment settings: inpatient, </w:t>
      </w:r>
      <w:r w:rsidR="005F10E1" w:rsidRPr="00121ABF">
        <w:rPr>
          <w:rFonts w:ascii="Book Antiqua" w:hAnsi="Book Antiqua" w:cs="Arial"/>
          <w:sz w:val="24"/>
          <w:szCs w:val="24"/>
        </w:rPr>
        <w:t>day</w:t>
      </w:r>
      <w:r w:rsidR="00BB5082" w:rsidRPr="00121ABF">
        <w:rPr>
          <w:rFonts w:ascii="Book Antiqua" w:hAnsi="Book Antiqua" w:cs="Arial"/>
          <w:sz w:val="24"/>
          <w:szCs w:val="24"/>
        </w:rPr>
        <w:t xml:space="preserve">-patient </w:t>
      </w:r>
      <w:r w:rsidR="00D410DC" w:rsidRPr="00121ABF">
        <w:rPr>
          <w:rFonts w:ascii="Book Antiqua" w:hAnsi="Book Antiqua" w:cs="Arial"/>
          <w:sz w:val="24"/>
          <w:szCs w:val="24"/>
        </w:rPr>
        <w:t>and outpatien</w:t>
      </w:r>
      <w:r w:rsidR="005F10E1" w:rsidRPr="00121ABF">
        <w:rPr>
          <w:rFonts w:ascii="Book Antiqua" w:hAnsi="Book Antiqua" w:cs="Arial"/>
          <w:sz w:val="24"/>
          <w:szCs w:val="24"/>
        </w:rPr>
        <w:t>t. Five studies were identified.</w:t>
      </w:r>
      <w:r w:rsidR="00D410DC" w:rsidRPr="00121ABF">
        <w:rPr>
          <w:rFonts w:ascii="Book Antiqua" w:hAnsi="Book Antiqua" w:cs="Arial"/>
          <w:sz w:val="24"/>
          <w:szCs w:val="24"/>
        </w:rPr>
        <w:t xml:space="preserve"> There was no difference in outcomes between the different settings and lengths of inpatient treatment. Both outpatient and day-patient treatment were significantly cheaper than inpatient treatment. Brief inpatient treatment followed by evidence based outpatient care was cheaper than prolonged inpatient care for weight normalization. There is support for AN treatment in less restrictive settings but</w:t>
      </w:r>
      <w:r w:rsidR="00D410DC" w:rsidRPr="00121ABF">
        <w:rPr>
          <w:rFonts w:ascii="Book Antiqua" w:hAnsi="Book Antiqua" w:cs="Arial"/>
          <w:b/>
          <w:sz w:val="24"/>
          <w:szCs w:val="24"/>
        </w:rPr>
        <w:t xml:space="preserve"> </w:t>
      </w:r>
      <w:r w:rsidR="00D410DC" w:rsidRPr="00121ABF">
        <w:rPr>
          <w:rFonts w:ascii="Book Antiqua" w:hAnsi="Book Antiqua" w:cs="Arial"/>
          <w:sz w:val="24"/>
          <w:szCs w:val="24"/>
        </w:rPr>
        <w:t>more research is needed to identify the optimum treatment setting.</w:t>
      </w:r>
    </w:p>
    <w:p w14:paraId="72BA5EF2" w14:textId="77777777" w:rsidR="00121ABF" w:rsidRPr="00121ABF" w:rsidRDefault="00121ABF" w:rsidP="00121ABF">
      <w:pPr>
        <w:spacing w:line="360" w:lineRule="auto"/>
        <w:jc w:val="both"/>
        <w:rPr>
          <w:rFonts w:ascii="Book Antiqua" w:eastAsia="宋体" w:hAnsi="Book Antiqua" w:cs="Arial"/>
          <w:b/>
          <w:sz w:val="24"/>
          <w:szCs w:val="24"/>
          <w:lang w:eastAsia="zh-CN"/>
        </w:rPr>
      </w:pPr>
    </w:p>
    <w:p w14:paraId="3931A4BD" w14:textId="4E76D119" w:rsidR="00121ABF" w:rsidRPr="00121ABF" w:rsidRDefault="00121ABF" w:rsidP="00121ABF">
      <w:pPr>
        <w:spacing w:line="360" w:lineRule="auto"/>
        <w:jc w:val="both"/>
        <w:rPr>
          <w:rFonts w:ascii="Book Antiqua" w:eastAsia="宋体" w:hAnsi="Book Antiqua" w:cs="Arial"/>
          <w:sz w:val="24"/>
          <w:szCs w:val="24"/>
          <w:lang w:eastAsia="zh-CN"/>
        </w:rPr>
      </w:pPr>
      <w:r w:rsidRPr="00121ABF">
        <w:rPr>
          <w:rFonts w:ascii="Book Antiqua" w:hAnsi="Book Antiqua" w:cs="Arial"/>
          <w:sz w:val="24"/>
          <w:szCs w:val="24"/>
        </w:rPr>
        <w:t>Madden</w:t>
      </w:r>
      <w:r w:rsidRPr="00121ABF">
        <w:rPr>
          <w:rFonts w:ascii="Book Antiqua" w:eastAsia="宋体" w:hAnsi="Book Antiqua" w:cs="Arial"/>
          <w:sz w:val="24"/>
          <w:szCs w:val="24"/>
          <w:lang w:eastAsia="zh-CN"/>
        </w:rPr>
        <w:t xml:space="preserve"> S</w:t>
      </w:r>
      <w:r w:rsidRPr="00121ABF">
        <w:rPr>
          <w:rFonts w:ascii="Book Antiqua" w:hAnsi="Book Antiqua" w:cs="Arial"/>
          <w:sz w:val="24"/>
          <w:szCs w:val="24"/>
        </w:rPr>
        <w:t>,</w:t>
      </w:r>
      <w:r w:rsidRPr="00121ABF">
        <w:rPr>
          <w:rFonts w:ascii="Book Antiqua" w:hAnsi="Book Antiqua"/>
          <w:sz w:val="24"/>
          <w:szCs w:val="24"/>
          <w:lang w:val="en-AU"/>
        </w:rPr>
        <w:t xml:space="preserve"> Hay</w:t>
      </w:r>
      <w:r w:rsidRPr="00121ABF">
        <w:rPr>
          <w:rFonts w:ascii="Book Antiqua" w:eastAsia="宋体" w:hAnsi="Book Antiqua"/>
          <w:sz w:val="24"/>
          <w:szCs w:val="24"/>
          <w:lang w:val="en-AU" w:eastAsia="zh-CN"/>
        </w:rPr>
        <w:t xml:space="preserve"> P</w:t>
      </w:r>
      <w:r w:rsidRPr="00121ABF">
        <w:rPr>
          <w:rFonts w:ascii="Book Antiqua" w:hAnsi="Book Antiqua"/>
          <w:sz w:val="24"/>
          <w:szCs w:val="24"/>
          <w:lang w:val="en-AU"/>
        </w:rPr>
        <w:t>,</w:t>
      </w:r>
      <w:r w:rsidRPr="00121ABF">
        <w:rPr>
          <w:rFonts w:ascii="Book Antiqua" w:hAnsi="Book Antiqua"/>
          <w:sz w:val="24"/>
          <w:szCs w:val="24"/>
        </w:rPr>
        <w:t xml:space="preserve"> Touyz</w:t>
      </w:r>
      <w:r w:rsidRPr="00121ABF">
        <w:rPr>
          <w:rFonts w:ascii="Book Antiqua" w:eastAsia="宋体" w:hAnsi="Book Antiqua"/>
          <w:sz w:val="24"/>
          <w:szCs w:val="24"/>
          <w:lang w:eastAsia="zh-CN"/>
        </w:rPr>
        <w:t xml:space="preserve"> S.</w:t>
      </w:r>
      <w:r w:rsidRPr="00121ABF">
        <w:rPr>
          <w:rFonts w:ascii="Book Antiqua" w:hAnsi="Book Antiqua"/>
          <w:sz w:val="24"/>
          <w:szCs w:val="24"/>
        </w:rPr>
        <w:t xml:space="preserve"> </w:t>
      </w:r>
      <w:r w:rsidRPr="00121ABF">
        <w:rPr>
          <w:rFonts w:ascii="Book Antiqua" w:hAnsi="Book Antiqua" w:cs="Arial"/>
          <w:sz w:val="24"/>
          <w:szCs w:val="24"/>
        </w:rPr>
        <w:t>Systematic review of evidence for different treatment settings in anorexia nervosa</w:t>
      </w:r>
      <w:r w:rsidRPr="00121ABF">
        <w:rPr>
          <w:rFonts w:ascii="Book Antiqua" w:eastAsia="宋体" w:hAnsi="Book Antiqua" w:cs="Arial"/>
          <w:sz w:val="24"/>
          <w:szCs w:val="24"/>
          <w:lang w:eastAsia="zh-CN"/>
        </w:rPr>
        <w:t xml:space="preserve">. </w:t>
      </w:r>
      <w:r w:rsidRPr="00121ABF">
        <w:rPr>
          <w:rFonts w:ascii="Book Antiqua" w:hAnsi="Book Antiqua"/>
          <w:i/>
          <w:iCs/>
          <w:sz w:val="24"/>
          <w:szCs w:val="24"/>
        </w:rPr>
        <w:t>World J Psychiatr</w:t>
      </w:r>
      <w:r w:rsidRPr="00121ABF">
        <w:rPr>
          <w:rFonts w:ascii="Book Antiqua" w:eastAsia="宋体" w:hAnsi="Book Antiqua"/>
          <w:i/>
          <w:iCs/>
          <w:sz w:val="24"/>
          <w:szCs w:val="24"/>
          <w:lang w:eastAsia="zh-CN"/>
        </w:rPr>
        <w:t xml:space="preserve"> </w:t>
      </w:r>
      <w:r w:rsidRPr="00121ABF">
        <w:rPr>
          <w:rFonts w:ascii="Book Antiqua" w:eastAsia="宋体" w:hAnsi="Book Antiqua"/>
          <w:iCs/>
          <w:sz w:val="24"/>
          <w:szCs w:val="24"/>
          <w:lang w:eastAsia="zh-CN"/>
        </w:rPr>
        <w:t>2015; In press</w:t>
      </w:r>
    </w:p>
    <w:p w14:paraId="72D95D60" w14:textId="261C4532" w:rsidR="00121ABF" w:rsidRPr="00121ABF" w:rsidRDefault="00121ABF" w:rsidP="00121ABF">
      <w:pPr>
        <w:spacing w:line="360" w:lineRule="auto"/>
        <w:jc w:val="both"/>
        <w:rPr>
          <w:rFonts w:ascii="Book Antiqua" w:eastAsia="宋体" w:hAnsi="Book Antiqua"/>
          <w:sz w:val="24"/>
          <w:szCs w:val="24"/>
          <w:lang w:eastAsia="zh-CN"/>
        </w:rPr>
      </w:pPr>
    </w:p>
    <w:p w14:paraId="1DE6F6A8" w14:textId="32770560" w:rsidR="00C85AC4" w:rsidRPr="00121ABF" w:rsidRDefault="00121ABF" w:rsidP="00121ABF">
      <w:pPr>
        <w:spacing w:line="360" w:lineRule="auto"/>
        <w:jc w:val="both"/>
        <w:rPr>
          <w:rFonts w:ascii="Book Antiqua" w:hAnsi="Book Antiqua"/>
          <w:sz w:val="24"/>
          <w:szCs w:val="24"/>
        </w:rPr>
      </w:pPr>
      <w:r w:rsidRPr="00121ABF">
        <w:rPr>
          <w:rFonts w:ascii="Book Antiqua" w:hAnsi="Book Antiqua"/>
          <w:b/>
          <w:sz w:val="24"/>
          <w:szCs w:val="24"/>
        </w:rPr>
        <w:t>INTRODUCTION</w:t>
      </w:r>
    </w:p>
    <w:p w14:paraId="4091603A" w14:textId="77777777" w:rsidR="00792B3C" w:rsidRPr="00121ABF" w:rsidRDefault="00531167" w:rsidP="00121ABF">
      <w:pPr>
        <w:spacing w:line="360" w:lineRule="auto"/>
        <w:jc w:val="both"/>
        <w:rPr>
          <w:rFonts w:ascii="Book Antiqua" w:hAnsi="Book Antiqua"/>
          <w:sz w:val="24"/>
          <w:szCs w:val="24"/>
        </w:rPr>
      </w:pPr>
      <w:r w:rsidRPr="00121ABF">
        <w:rPr>
          <w:rFonts w:ascii="Book Antiqua" w:hAnsi="Book Antiqua"/>
          <w:sz w:val="24"/>
          <w:szCs w:val="24"/>
        </w:rPr>
        <w:t>Anorexia nervosa</w:t>
      </w:r>
      <w:r w:rsidR="00792B3C" w:rsidRPr="00121ABF">
        <w:rPr>
          <w:rFonts w:ascii="Book Antiqua" w:hAnsi="Book Antiqua"/>
          <w:sz w:val="24"/>
          <w:szCs w:val="24"/>
        </w:rPr>
        <w:t xml:space="preserve"> (AN)</w:t>
      </w:r>
      <w:r w:rsidRPr="00121ABF">
        <w:rPr>
          <w:rFonts w:ascii="Book Antiqua" w:hAnsi="Book Antiqua"/>
          <w:sz w:val="24"/>
          <w:szCs w:val="24"/>
        </w:rPr>
        <w:t xml:space="preserve"> is </w:t>
      </w:r>
      <w:r w:rsidR="00F5635E" w:rsidRPr="00121ABF">
        <w:rPr>
          <w:rFonts w:ascii="Book Antiqua" w:hAnsi="Book Antiqua"/>
          <w:sz w:val="24"/>
          <w:szCs w:val="24"/>
        </w:rPr>
        <w:t>characterized</w:t>
      </w:r>
      <w:r w:rsidRPr="00121ABF">
        <w:rPr>
          <w:rFonts w:ascii="Book Antiqua" w:hAnsi="Book Antiqua"/>
          <w:sz w:val="24"/>
          <w:szCs w:val="24"/>
        </w:rPr>
        <w:t xml:space="preserve"> by</w:t>
      </w:r>
      <w:r w:rsidR="00792B3C" w:rsidRPr="00121ABF">
        <w:rPr>
          <w:rFonts w:ascii="Book Antiqua" w:hAnsi="Book Antiqua"/>
          <w:sz w:val="24"/>
          <w:szCs w:val="24"/>
        </w:rPr>
        <w:t xml:space="preserve"> the restriction of energy intake relative to requirements leading to a significantly low weight for gender, age, developmental trajectory and height. Individuals with</w:t>
      </w:r>
      <w:r w:rsidR="00327096" w:rsidRPr="00121ABF">
        <w:rPr>
          <w:rFonts w:ascii="Book Antiqua" w:hAnsi="Book Antiqua"/>
          <w:sz w:val="24"/>
          <w:szCs w:val="24"/>
        </w:rPr>
        <w:t xml:space="preserve"> AN</w:t>
      </w:r>
      <w:r w:rsidR="00792B3C" w:rsidRPr="00121ABF">
        <w:rPr>
          <w:rFonts w:ascii="Book Antiqua" w:hAnsi="Book Antiqua"/>
          <w:sz w:val="24"/>
          <w:szCs w:val="24"/>
        </w:rPr>
        <w:t xml:space="preserve"> maintain an intense fear of gaining weight or becoming overweight even though they are underweight. They have a disturbance in the way in which they perceive their body weight and shape, there is undue influence of weight and shape on self evaluation and/or they deny the seriousness of their illness</w:t>
      </w:r>
      <w:r w:rsidR="005315C9" w:rsidRPr="00121ABF">
        <w:rPr>
          <w:rFonts w:ascii="Book Antiqua" w:hAnsi="Book Antiqua"/>
          <w:sz w:val="24"/>
          <w:szCs w:val="24"/>
          <w:vertAlign w:val="superscript"/>
        </w:rPr>
        <w:t>[1]</w:t>
      </w:r>
      <w:r w:rsidR="005315C9" w:rsidRPr="00121ABF">
        <w:rPr>
          <w:rFonts w:ascii="Book Antiqua" w:hAnsi="Book Antiqua"/>
          <w:sz w:val="24"/>
          <w:szCs w:val="24"/>
        </w:rPr>
        <w:t>.</w:t>
      </w:r>
      <w:r w:rsidR="00792B3C" w:rsidRPr="00121ABF">
        <w:rPr>
          <w:rFonts w:ascii="Book Antiqua" w:hAnsi="Book Antiqua"/>
          <w:sz w:val="24"/>
          <w:szCs w:val="24"/>
        </w:rPr>
        <w:t xml:space="preserve"> </w:t>
      </w:r>
    </w:p>
    <w:p w14:paraId="47C8BDBE" w14:textId="69C85F0F" w:rsidR="00531167" w:rsidRPr="00121ABF" w:rsidRDefault="00792B3C" w:rsidP="00FE7215">
      <w:pPr>
        <w:spacing w:line="360" w:lineRule="auto"/>
        <w:ind w:firstLineChars="100" w:firstLine="240"/>
        <w:jc w:val="both"/>
        <w:rPr>
          <w:rFonts w:ascii="Book Antiqua" w:hAnsi="Book Antiqua"/>
          <w:sz w:val="24"/>
          <w:szCs w:val="24"/>
        </w:rPr>
      </w:pPr>
      <w:r w:rsidRPr="00121ABF">
        <w:rPr>
          <w:rFonts w:ascii="Book Antiqua" w:hAnsi="Book Antiqua"/>
          <w:sz w:val="24"/>
          <w:szCs w:val="24"/>
        </w:rPr>
        <w:t>Lifetime prevalence rates for AN range from 0.9</w:t>
      </w:r>
      <w:r w:rsidR="00FE7215">
        <w:rPr>
          <w:rFonts w:ascii="Book Antiqua" w:eastAsia="宋体" w:hAnsi="Book Antiqua" w:hint="eastAsia"/>
          <w:sz w:val="24"/>
          <w:szCs w:val="24"/>
          <w:lang w:eastAsia="zh-CN"/>
        </w:rPr>
        <w:t>%</w:t>
      </w:r>
      <w:r w:rsidRPr="00121ABF">
        <w:rPr>
          <w:rFonts w:ascii="Book Antiqua" w:hAnsi="Book Antiqua"/>
          <w:sz w:val="24"/>
          <w:szCs w:val="24"/>
        </w:rPr>
        <w:t>-2.3% with its onset primarily in adolescence</w:t>
      </w:r>
      <w:r w:rsidR="005315C9" w:rsidRPr="00121ABF">
        <w:rPr>
          <w:rFonts w:ascii="Book Antiqua" w:hAnsi="Book Antiqua"/>
          <w:sz w:val="24"/>
          <w:szCs w:val="24"/>
          <w:vertAlign w:val="superscript"/>
        </w:rPr>
        <w:t>[2-5]</w:t>
      </w:r>
      <w:r w:rsidR="00577B10" w:rsidRPr="00121ABF">
        <w:rPr>
          <w:rFonts w:ascii="Book Antiqua" w:hAnsi="Book Antiqua"/>
          <w:sz w:val="24"/>
          <w:szCs w:val="24"/>
        </w:rPr>
        <w:t>.</w:t>
      </w:r>
      <w:r w:rsidRPr="00121ABF">
        <w:rPr>
          <w:rFonts w:ascii="Book Antiqua" w:hAnsi="Book Antiqua"/>
          <w:sz w:val="24"/>
          <w:szCs w:val="24"/>
        </w:rPr>
        <w:t xml:space="preserve"> AN is the third most common </w:t>
      </w:r>
      <w:r w:rsidR="00584B81" w:rsidRPr="00121ABF">
        <w:rPr>
          <w:rFonts w:ascii="Book Antiqua" w:hAnsi="Book Antiqua"/>
          <w:sz w:val="24"/>
          <w:szCs w:val="24"/>
        </w:rPr>
        <w:t>chronic</w:t>
      </w:r>
      <w:r w:rsidRPr="00121ABF">
        <w:rPr>
          <w:rFonts w:ascii="Book Antiqua" w:hAnsi="Book Antiqua"/>
          <w:sz w:val="24"/>
          <w:szCs w:val="24"/>
        </w:rPr>
        <w:t xml:space="preserve"> disorder a</w:t>
      </w:r>
      <w:r w:rsidR="00584B81" w:rsidRPr="00121ABF">
        <w:rPr>
          <w:rFonts w:ascii="Book Antiqua" w:hAnsi="Book Antiqua"/>
          <w:sz w:val="24"/>
          <w:szCs w:val="24"/>
        </w:rPr>
        <w:t>ffecting adolescent females, with and average mortality rate of 5%, up to 18 times greater than in non-affected women aged 15-24 years</w:t>
      </w:r>
      <w:r w:rsidR="005315C9" w:rsidRPr="00121ABF">
        <w:rPr>
          <w:rFonts w:ascii="Book Antiqua" w:hAnsi="Book Antiqua"/>
          <w:sz w:val="24"/>
          <w:szCs w:val="24"/>
          <w:vertAlign w:val="superscript"/>
        </w:rPr>
        <w:t>[6]</w:t>
      </w:r>
      <w:r w:rsidR="00584B81" w:rsidRPr="00121ABF">
        <w:rPr>
          <w:rFonts w:ascii="Book Antiqua" w:hAnsi="Book Antiqua"/>
          <w:sz w:val="24"/>
          <w:szCs w:val="24"/>
        </w:rPr>
        <w:t xml:space="preserve">. The course of the illness is often protracted with less than 50% of individuals with AN achieving full recovery in a period of seven years </w:t>
      </w:r>
      <w:r w:rsidR="000D19B7" w:rsidRPr="00121ABF">
        <w:rPr>
          <w:rFonts w:ascii="Book Antiqua" w:hAnsi="Book Antiqua"/>
          <w:sz w:val="24"/>
          <w:szCs w:val="24"/>
        </w:rPr>
        <w:t>after the onset of their illness</w:t>
      </w:r>
      <w:r w:rsidR="005315C9" w:rsidRPr="00121ABF">
        <w:rPr>
          <w:rFonts w:ascii="Book Antiqua" w:hAnsi="Book Antiqua"/>
          <w:sz w:val="24"/>
          <w:szCs w:val="24"/>
          <w:vertAlign w:val="superscript"/>
        </w:rPr>
        <w:t>[7]</w:t>
      </w:r>
      <w:r w:rsidR="00584B81" w:rsidRPr="00121ABF">
        <w:rPr>
          <w:rFonts w:ascii="Book Antiqua" w:hAnsi="Book Antiqua"/>
          <w:sz w:val="24"/>
          <w:szCs w:val="24"/>
        </w:rPr>
        <w:t xml:space="preserve">. </w:t>
      </w:r>
      <w:r w:rsidR="000D19B7" w:rsidRPr="00121ABF">
        <w:rPr>
          <w:rFonts w:ascii="Book Antiqua" w:hAnsi="Book Antiqua"/>
          <w:sz w:val="24"/>
          <w:szCs w:val="24"/>
        </w:rPr>
        <w:t>Physical</w:t>
      </w:r>
      <w:r w:rsidR="00584B81" w:rsidRPr="00121ABF">
        <w:rPr>
          <w:rFonts w:ascii="Book Antiqua" w:hAnsi="Book Antiqua"/>
          <w:sz w:val="24"/>
          <w:szCs w:val="24"/>
        </w:rPr>
        <w:t xml:space="preserve"> complications include growth retardation, osteoporosis, infertility and changes in brain structure</w:t>
      </w:r>
      <w:r w:rsidR="005315C9" w:rsidRPr="00121ABF">
        <w:rPr>
          <w:rFonts w:ascii="Book Antiqua" w:hAnsi="Book Antiqua"/>
          <w:sz w:val="24"/>
          <w:szCs w:val="24"/>
          <w:vertAlign w:val="superscript"/>
        </w:rPr>
        <w:t>[8]</w:t>
      </w:r>
      <w:r w:rsidR="00584B81" w:rsidRPr="00121ABF">
        <w:rPr>
          <w:rFonts w:ascii="Book Antiqua" w:hAnsi="Book Antiqua"/>
          <w:sz w:val="24"/>
          <w:szCs w:val="24"/>
        </w:rPr>
        <w:t xml:space="preserve">, while psychological complications include depression, anxiety disorders including </w:t>
      </w:r>
      <w:r w:rsidR="00552785" w:rsidRPr="00121ABF">
        <w:rPr>
          <w:rFonts w:ascii="Book Antiqua" w:hAnsi="Book Antiqua"/>
          <w:sz w:val="24"/>
          <w:szCs w:val="24"/>
        </w:rPr>
        <w:t>obsessive compulsive disorder (</w:t>
      </w:r>
      <w:r w:rsidR="00584B81" w:rsidRPr="00121ABF">
        <w:rPr>
          <w:rFonts w:ascii="Book Antiqua" w:hAnsi="Book Antiqua"/>
          <w:sz w:val="24"/>
          <w:szCs w:val="24"/>
        </w:rPr>
        <w:t>OCD</w:t>
      </w:r>
      <w:r w:rsidR="00552785" w:rsidRPr="00121ABF">
        <w:rPr>
          <w:rFonts w:ascii="Book Antiqua" w:hAnsi="Book Antiqua"/>
          <w:sz w:val="24"/>
          <w:szCs w:val="24"/>
        </w:rPr>
        <w:t>)</w:t>
      </w:r>
      <w:r w:rsidR="00584B81" w:rsidRPr="00121ABF">
        <w:rPr>
          <w:rFonts w:ascii="Book Antiqua" w:hAnsi="Book Antiqua"/>
          <w:sz w:val="24"/>
          <w:szCs w:val="24"/>
        </w:rPr>
        <w:t xml:space="preserve"> and cognitive impairment</w:t>
      </w:r>
      <w:r w:rsidR="005315C9" w:rsidRPr="00121ABF">
        <w:rPr>
          <w:rFonts w:ascii="Book Antiqua" w:hAnsi="Book Antiqua"/>
          <w:sz w:val="24"/>
          <w:szCs w:val="24"/>
          <w:vertAlign w:val="superscript"/>
        </w:rPr>
        <w:t>[9-11]</w:t>
      </w:r>
      <w:r w:rsidR="00584B81" w:rsidRPr="00121ABF">
        <w:rPr>
          <w:rFonts w:ascii="Book Antiqua" w:hAnsi="Book Antiqua"/>
          <w:sz w:val="24"/>
          <w:szCs w:val="24"/>
        </w:rPr>
        <w:t>.</w:t>
      </w:r>
    </w:p>
    <w:p w14:paraId="2F0938E1" w14:textId="274C1F12" w:rsidR="005315C9" w:rsidRPr="00121ABF" w:rsidRDefault="00C85AC4" w:rsidP="00FE7215">
      <w:pPr>
        <w:spacing w:line="360" w:lineRule="auto"/>
        <w:ind w:firstLineChars="100" w:firstLine="240"/>
        <w:jc w:val="both"/>
        <w:rPr>
          <w:rFonts w:ascii="Book Antiqua" w:hAnsi="Book Antiqua"/>
          <w:sz w:val="24"/>
          <w:szCs w:val="24"/>
        </w:rPr>
      </w:pPr>
      <w:r w:rsidRPr="00121ABF">
        <w:rPr>
          <w:rFonts w:ascii="Book Antiqua" w:hAnsi="Book Antiqua"/>
          <w:sz w:val="24"/>
          <w:szCs w:val="24"/>
        </w:rPr>
        <w:t xml:space="preserve">While the complications of </w:t>
      </w:r>
      <w:r w:rsidR="00792B3C" w:rsidRPr="00121ABF">
        <w:rPr>
          <w:rFonts w:ascii="Book Antiqua" w:hAnsi="Book Antiqua"/>
          <w:sz w:val="24"/>
          <w:szCs w:val="24"/>
        </w:rPr>
        <w:t>AN</w:t>
      </w:r>
      <w:r w:rsidR="00706441" w:rsidRPr="00121ABF">
        <w:rPr>
          <w:rFonts w:ascii="Book Antiqua" w:hAnsi="Book Antiqua"/>
          <w:sz w:val="24"/>
          <w:szCs w:val="24"/>
        </w:rPr>
        <w:t xml:space="preserve"> ha</w:t>
      </w:r>
      <w:r w:rsidRPr="00121ABF">
        <w:rPr>
          <w:rFonts w:ascii="Book Antiqua" w:hAnsi="Book Antiqua"/>
          <w:sz w:val="24"/>
          <w:szCs w:val="24"/>
        </w:rPr>
        <w:t xml:space="preserve">ve been well documented, there is limited evidence to guide as to what is the most appropriate treatment setting. </w:t>
      </w:r>
      <w:r w:rsidR="003A3F11" w:rsidRPr="00121ABF">
        <w:rPr>
          <w:rFonts w:ascii="Book Antiqua" w:hAnsi="Book Antiqua"/>
          <w:sz w:val="24"/>
          <w:szCs w:val="24"/>
        </w:rPr>
        <w:t>Current expert consensus</w:t>
      </w:r>
      <w:r w:rsidR="00F545F8" w:rsidRPr="00121ABF">
        <w:rPr>
          <w:rFonts w:ascii="Book Antiqua" w:hAnsi="Book Antiqua"/>
          <w:sz w:val="24"/>
          <w:szCs w:val="24"/>
        </w:rPr>
        <w:t xml:space="preserve"> and guidelines</w:t>
      </w:r>
      <w:r w:rsidR="005315C9" w:rsidRPr="00121ABF">
        <w:rPr>
          <w:rFonts w:ascii="Book Antiqua" w:hAnsi="Book Antiqua"/>
          <w:sz w:val="24"/>
          <w:szCs w:val="24"/>
          <w:vertAlign w:val="superscript"/>
        </w:rPr>
        <w:t>[12,13]</w:t>
      </w:r>
      <w:r w:rsidR="00F545F8" w:rsidRPr="00121ABF">
        <w:rPr>
          <w:rFonts w:ascii="Book Antiqua" w:hAnsi="Book Antiqua"/>
          <w:sz w:val="24"/>
          <w:szCs w:val="24"/>
        </w:rPr>
        <w:t xml:space="preserve"> support</w:t>
      </w:r>
      <w:r w:rsidR="003A3F11" w:rsidRPr="00121ABF">
        <w:rPr>
          <w:rFonts w:ascii="Book Antiqua" w:hAnsi="Book Antiqua"/>
          <w:sz w:val="24"/>
          <w:szCs w:val="24"/>
        </w:rPr>
        <w:t xml:space="preserve"> outpatient care as the first line treatment in AN and there is a growing body of evidence to guide such care, particularly the role of family treatment in adolescents</w:t>
      </w:r>
      <w:r w:rsidR="005315C9" w:rsidRPr="00121ABF">
        <w:rPr>
          <w:rFonts w:ascii="Book Antiqua" w:hAnsi="Book Antiqua"/>
          <w:sz w:val="24"/>
          <w:szCs w:val="24"/>
          <w:vertAlign w:val="superscript"/>
        </w:rPr>
        <w:t>[14]</w:t>
      </w:r>
      <w:r w:rsidR="003A3F11" w:rsidRPr="00121ABF">
        <w:rPr>
          <w:rFonts w:ascii="Book Antiqua" w:hAnsi="Book Antiqua"/>
          <w:sz w:val="24"/>
          <w:szCs w:val="24"/>
        </w:rPr>
        <w:t xml:space="preserve">. There are, however, few studies comparing different treatment settings in AN and few studies into the role of inpatient treatment in AN. </w:t>
      </w:r>
      <w:r w:rsidR="00F5635E" w:rsidRPr="00121ABF">
        <w:rPr>
          <w:rFonts w:ascii="Book Antiqua" w:hAnsi="Book Antiqua"/>
          <w:sz w:val="24"/>
          <w:szCs w:val="24"/>
        </w:rPr>
        <w:t>Hospitalization</w:t>
      </w:r>
      <w:r w:rsidR="003A3F11" w:rsidRPr="00121ABF">
        <w:rPr>
          <w:rFonts w:ascii="Book Antiqua" w:hAnsi="Book Antiqua"/>
          <w:sz w:val="24"/>
          <w:szCs w:val="24"/>
        </w:rPr>
        <w:t xml:space="preserve"> of patients with AN for the management of acute medical instability (</w:t>
      </w:r>
      <w:r w:rsidR="003A3F11" w:rsidRPr="00FE7215">
        <w:rPr>
          <w:rFonts w:ascii="Book Antiqua" w:hAnsi="Book Antiqua"/>
          <w:i/>
          <w:sz w:val="24"/>
          <w:szCs w:val="24"/>
        </w:rPr>
        <w:t>e.g.</w:t>
      </w:r>
      <w:r w:rsidR="00FE7215">
        <w:rPr>
          <w:rFonts w:ascii="Book Antiqua" w:eastAsia="宋体" w:hAnsi="Book Antiqua" w:hint="eastAsia"/>
          <w:sz w:val="24"/>
          <w:szCs w:val="24"/>
          <w:lang w:eastAsia="zh-CN"/>
        </w:rPr>
        <w:t>,</w:t>
      </w:r>
      <w:r w:rsidR="003A3F11" w:rsidRPr="00121ABF">
        <w:rPr>
          <w:rFonts w:ascii="Book Antiqua" w:hAnsi="Book Antiqua"/>
          <w:sz w:val="24"/>
          <w:szCs w:val="24"/>
        </w:rPr>
        <w:t xml:space="preserve"> hypothermia, hypotension, electrolyte abnormalities and cardiac arrhythmias) is thought to be essential in preventing mortality associated with AN</w:t>
      </w:r>
      <w:r w:rsidR="005315C9" w:rsidRPr="00121ABF">
        <w:rPr>
          <w:rFonts w:ascii="Book Antiqua" w:hAnsi="Book Antiqua"/>
          <w:sz w:val="24"/>
          <w:szCs w:val="24"/>
          <w:vertAlign w:val="superscript"/>
        </w:rPr>
        <w:t>[</w:t>
      </w:r>
      <w:r w:rsidR="00FE7215">
        <w:rPr>
          <w:rFonts w:ascii="Book Antiqua" w:hAnsi="Book Antiqua"/>
          <w:sz w:val="24"/>
          <w:szCs w:val="24"/>
          <w:vertAlign w:val="superscript"/>
        </w:rPr>
        <w:t>8,</w:t>
      </w:r>
      <w:r w:rsidR="000653B8" w:rsidRPr="00121ABF">
        <w:rPr>
          <w:rFonts w:ascii="Book Antiqua" w:hAnsi="Book Antiqua"/>
          <w:sz w:val="24"/>
          <w:szCs w:val="24"/>
          <w:vertAlign w:val="superscript"/>
        </w:rPr>
        <w:t>15</w:t>
      </w:r>
      <w:r w:rsidR="005315C9" w:rsidRPr="00121ABF">
        <w:rPr>
          <w:rFonts w:ascii="Book Antiqua" w:hAnsi="Book Antiqua"/>
          <w:sz w:val="24"/>
          <w:szCs w:val="24"/>
          <w:vertAlign w:val="superscript"/>
        </w:rPr>
        <w:t>]</w:t>
      </w:r>
      <w:r w:rsidR="00E90185" w:rsidRPr="00121ABF">
        <w:rPr>
          <w:rFonts w:ascii="Book Antiqua" w:hAnsi="Book Antiqua"/>
          <w:sz w:val="24"/>
          <w:szCs w:val="24"/>
        </w:rPr>
        <w:t>, however</w:t>
      </w:r>
      <w:r w:rsidR="003A3F11" w:rsidRPr="00121ABF">
        <w:rPr>
          <w:rFonts w:ascii="Book Antiqua" w:hAnsi="Book Antiqua"/>
          <w:sz w:val="24"/>
          <w:szCs w:val="24"/>
        </w:rPr>
        <w:t>, the benefits of inpatient weight restoration and the assumption that hospital is the best venue for refeeding once medical stability has been achieved remain u</w:t>
      </w:r>
      <w:r w:rsidR="00E90185" w:rsidRPr="00121ABF">
        <w:rPr>
          <w:rFonts w:ascii="Book Antiqua" w:hAnsi="Book Antiqua"/>
          <w:sz w:val="24"/>
          <w:szCs w:val="24"/>
        </w:rPr>
        <w:t>nsupported by current evidence</w:t>
      </w:r>
      <w:r w:rsidR="000653B8" w:rsidRPr="00121ABF">
        <w:rPr>
          <w:rFonts w:ascii="Book Antiqua" w:hAnsi="Book Antiqua"/>
          <w:sz w:val="24"/>
          <w:szCs w:val="24"/>
          <w:vertAlign w:val="superscript"/>
        </w:rPr>
        <w:t>[16</w:t>
      </w:r>
      <w:r w:rsidR="005315C9" w:rsidRPr="00121ABF">
        <w:rPr>
          <w:rFonts w:ascii="Book Antiqua" w:hAnsi="Book Antiqua"/>
          <w:sz w:val="24"/>
          <w:szCs w:val="24"/>
          <w:vertAlign w:val="superscript"/>
        </w:rPr>
        <w:t>]</w:t>
      </w:r>
      <w:r w:rsidR="00E90185" w:rsidRPr="00121ABF">
        <w:rPr>
          <w:rFonts w:ascii="Book Antiqua" w:hAnsi="Book Antiqua"/>
          <w:sz w:val="24"/>
          <w:szCs w:val="24"/>
        </w:rPr>
        <w:t>. This problem is highlighted by a</w:t>
      </w:r>
      <w:r w:rsidRPr="00121ABF">
        <w:rPr>
          <w:rFonts w:ascii="Book Antiqua" w:hAnsi="Book Antiqua"/>
          <w:sz w:val="24"/>
          <w:szCs w:val="24"/>
        </w:rPr>
        <w:t xml:space="preserve"> recent meta-analysis of 57 clinical trials in AN </w:t>
      </w:r>
      <w:r w:rsidR="001B2707" w:rsidRPr="00121ABF">
        <w:rPr>
          <w:rFonts w:ascii="Book Antiqua" w:hAnsi="Book Antiqua"/>
          <w:sz w:val="24"/>
          <w:szCs w:val="24"/>
        </w:rPr>
        <w:t xml:space="preserve">that </w:t>
      </w:r>
      <w:r w:rsidRPr="00121ABF">
        <w:rPr>
          <w:rFonts w:ascii="Book Antiqua" w:hAnsi="Book Antiqua"/>
          <w:sz w:val="24"/>
          <w:szCs w:val="24"/>
        </w:rPr>
        <w:t xml:space="preserve">found no difference in treatment effects based on the style </w:t>
      </w:r>
      <w:r w:rsidR="00FE7215">
        <w:rPr>
          <w:rFonts w:ascii="Book Antiqua" w:hAnsi="Book Antiqua"/>
          <w:sz w:val="24"/>
          <w:szCs w:val="24"/>
        </w:rPr>
        <w:t>of therapy or treatment setting</w:t>
      </w:r>
      <w:r w:rsidR="000653B8" w:rsidRPr="00121ABF">
        <w:rPr>
          <w:rFonts w:ascii="Book Antiqua" w:hAnsi="Book Antiqua"/>
          <w:sz w:val="24"/>
          <w:szCs w:val="24"/>
          <w:vertAlign w:val="superscript"/>
        </w:rPr>
        <w:t>[17</w:t>
      </w:r>
      <w:r w:rsidR="005315C9" w:rsidRPr="00121ABF">
        <w:rPr>
          <w:rFonts w:ascii="Book Antiqua" w:hAnsi="Book Antiqua"/>
          <w:sz w:val="24"/>
          <w:szCs w:val="24"/>
          <w:vertAlign w:val="superscript"/>
        </w:rPr>
        <w:t>]</w:t>
      </w:r>
      <w:r w:rsidR="005315C9" w:rsidRPr="00121ABF">
        <w:rPr>
          <w:rFonts w:ascii="Book Antiqua" w:hAnsi="Book Antiqua"/>
          <w:sz w:val="24"/>
          <w:szCs w:val="24"/>
        </w:rPr>
        <w:t>.</w:t>
      </w:r>
    </w:p>
    <w:p w14:paraId="68D26851" w14:textId="52893042" w:rsidR="001207F6" w:rsidRPr="00121ABF" w:rsidRDefault="00E90185" w:rsidP="000F4A5D">
      <w:pPr>
        <w:spacing w:line="360" w:lineRule="auto"/>
        <w:ind w:firstLineChars="100" w:firstLine="240"/>
        <w:jc w:val="both"/>
        <w:rPr>
          <w:rFonts w:ascii="Book Antiqua" w:hAnsi="Book Antiqua"/>
          <w:sz w:val="24"/>
          <w:szCs w:val="24"/>
        </w:rPr>
      </w:pPr>
      <w:r w:rsidRPr="00121ABF">
        <w:rPr>
          <w:rFonts w:ascii="Book Antiqua" w:hAnsi="Book Antiqua"/>
          <w:sz w:val="24"/>
          <w:szCs w:val="24"/>
        </w:rPr>
        <w:t>T</w:t>
      </w:r>
      <w:r w:rsidR="009D0A25" w:rsidRPr="00121ABF">
        <w:rPr>
          <w:rFonts w:ascii="Book Antiqua" w:hAnsi="Book Antiqua"/>
          <w:sz w:val="24"/>
          <w:szCs w:val="24"/>
        </w:rPr>
        <w:t xml:space="preserve">reatment settings for </w:t>
      </w:r>
      <w:r w:rsidR="003A3F11" w:rsidRPr="00121ABF">
        <w:rPr>
          <w:rFonts w:ascii="Book Antiqua" w:hAnsi="Book Antiqua"/>
          <w:sz w:val="24"/>
          <w:szCs w:val="24"/>
        </w:rPr>
        <w:t>AN includ</w:t>
      </w:r>
      <w:r w:rsidRPr="00121ABF">
        <w:rPr>
          <w:rFonts w:ascii="Book Antiqua" w:hAnsi="Book Antiqua"/>
          <w:sz w:val="24"/>
          <w:szCs w:val="24"/>
        </w:rPr>
        <w:t>e</w:t>
      </w:r>
      <w:r w:rsidR="003A3F11" w:rsidRPr="00121ABF">
        <w:rPr>
          <w:rFonts w:ascii="Book Antiqua" w:hAnsi="Book Antiqua"/>
          <w:sz w:val="24"/>
          <w:szCs w:val="24"/>
        </w:rPr>
        <w:t xml:space="preserve"> inpatient, partial </w:t>
      </w:r>
      <w:r w:rsidR="00F5635E" w:rsidRPr="00121ABF">
        <w:rPr>
          <w:rFonts w:ascii="Book Antiqua" w:hAnsi="Book Antiqua"/>
          <w:sz w:val="24"/>
          <w:szCs w:val="24"/>
        </w:rPr>
        <w:t>hospitalization</w:t>
      </w:r>
      <w:r w:rsidRPr="00121ABF">
        <w:rPr>
          <w:rFonts w:ascii="Book Antiqua" w:hAnsi="Book Antiqua"/>
          <w:sz w:val="24"/>
          <w:szCs w:val="24"/>
        </w:rPr>
        <w:t xml:space="preserve"> (also known as day hospital care) and outpatient</w:t>
      </w:r>
      <w:r w:rsidR="0005245A" w:rsidRPr="00121ABF">
        <w:rPr>
          <w:rFonts w:ascii="Book Antiqua" w:hAnsi="Book Antiqua"/>
          <w:sz w:val="24"/>
          <w:szCs w:val="24"/>
        </w:rPr>
        <w:t>.</w:t>
      </w:r>
      <w:r w:rsidRPr="00121ABF">
        <w:rPr>
          <w:rFonts w:ascii="Book Antiqua" w:hAnsi="Book Antiqua"/>
          <w:sz w:val="24"/>
          <w:szCs w:val="24"/>
        </w:rPr>
        <w:t xml:space="preserve"> Inpatient treatment programs are usually multidisciplinary </w:t>
      </w:r>
      <w:r w:rsidR="001B2707" w:rsidRPr="00121ABF">
        <w:rPr>
          <w:rFonts w:ascii="Book Antiqua" w:hAnsi="Book Antiqua"/>
          <w:sz w:val="24"/>
          <w:szCs w:val="24"/>
        </w:rPr>
        <w:t>and t</w:t>
      </w:r>
      <w:r w:rsidRPr="00121ABF">
        <w:rPr>
          <w:rFonts w:ascii="Book Antiqua" w:hAnsi="Book Antiqua"/>
          <w:sz w:val="24"/>
          <w:szCs w:val="24"/>
        </w:rPr>
        <w:t xml:space="preserve">reatment focuses on weight restoration, </w:t>
      </w:r>
      <w:r w:rsidR="00F5635E" w:rsidRPr="00121ABF">
        <w:rPr>
          <w:rFonts w:ascii="Book Antiqua" w:hAnsi="Book Antiqua"/>
          <w:sz w:val="24"/>
          <w:szCs w:val="24"/>
        </w:rPr>
        <w:t>normalizing</w:t>
      </w:r>
      <w:r w:rsidRPr="00121ABF">
        <w:rPr>
          <w:rFonts w:ascii="Book Antiqua" w:hAnsi="Book Antiqua"/>
          <w:sz w:val="24"/>
          <w:szCs w:val="24"/>
        </w:rPr>
        <w:t xml:space="preserve"> eating </w:t>
      </w:r>
      <w:r w:rsidR="00F5635E" w:rsidRPr="00121ABF">
        <w:rPr>
          <w:rFonts w:ascii="Book Antiqua" w:hAnsi="Book Antiqua"/>
          <w:sz w:val="24"/>
          <w:szCs w:val="24"/>
        </w:rPr>
        <w:t>behavior</w:t>
      </w:r>
      <w:r w:rsidRPr="00121ABF">
        <w:rPr>
          <w:rFonts w:ascii="Book Antiqua" w:hAnsi="Book Antiqua"/>
          <w:sz w:val="24"/>
          <w:szCs w:val="24"/>
        </w:rPr>
        <w:t xml:space="preserve"> and facilitating psychological change</w:t>
      </w:r>
      <w:r w:rsidR="00473ABA" w:rsidRPr="00121ABF">
        <w:rPr>
          <w:rFonts w:ascii="Book Antiqua" w:hAnsi="Book Antiqua"/>
          <w:sz w:val="24"/>
          <w:szCs w:val="24"/>
        </w:rPr>
        <w:t xml:space="preserve"> through nutritional education, supervised meals and individual and group psychotherapy</w:t>
      </w:r>
      <w:r w:rsidR="005511CA" w:rsidRPr="00121ABF">
        <w:rPr>
          <w:rFonts w:ascii="Book Antiqua" w:hAnsi="Book Antiqua"/>
          <w:sz w:val="24"/>
          <w:szCs w:val="24"/>
          <w:vertAlign w:val="superscript"/>
        </w:rPr>
        <w:t>[</w:t>
      </w:r>
      <w:r w:rsidR="00FE7215">
        <w:rPr>
          <w:rFonts w:ascii="Book Antiqua" w:hAnsi="Book Antiqua"/>
          <w:sz w:val="24"/>
          <w:szCs w:val="24"/>
          <w:vertAlign w:val="superscript"/>
        </w:rPr>
        <w:t>18,</w:t>
      </w:r>
      <w:r w:rsidR="000653B8" w:rsidRPr="00121ABF">
        <w:rPr>
          <w:rFonts w:ascii="Book Antiqua" w:hAnsi="Book Antiqua"/>
          <w:sz w:val="24"/>
          <w:szCs w:val="24"/>
          <w:vertAlign w:val="superscript"/>
        </w:rPr>
        <w:t>19]</w:t>
      </w:r>
      <w:r w:rsidR="00473ABA" w:rsidRPr="00121ABF">
        <w:rPr>
          <w:rFonts w:ascii="Book Antiqua" w:hAnsi="Book Antiqua"/>
          <w:sz w:val="24"/>
          <w:szCs w:val="24"/>
        </w:rPr>
        <w:t>. In published trials admissions have been prolonged with a length of stay ranging f</w:t>
      </w:r>
      <w:r w:rsidR="00FE7215">
        <w:rPr>
          <w:rFonts w:ascii="Book Antiqua" w:hAnsi="Book Antiqua"/>
          <w:sz w:val="24"/>
          <w:szCs w:val="24"/>
        </w:rPr>
        <w:t>rom several months to 15.2 wk</w:t>
      </w:r>
      <w:r w:rsidR="000653B8" w:rsidRPr="00121ABF">
        <w:rPr>
          <w:rFonts w:ascii="Book Antiqua" w:hAnsi="Book Antiqua"/>
          <w:sz w:val="24"/>
          <w:szCs w:val="24"/>
          <w:vertAlign w:val="superscript"/>
        </w:rPr>
        <w:t>[22-24</w:t>
      </w:r>
      <w:r w:rsidR="005511CA" w:rsidRPr="00121ABF">
        <w:rPr>
          <w:rFonts w:ascii="Book Antiqua" w:hAnsi="Book Antiqua"/>
          <w:sz w:val="24"/>
          <w:szCs w:val="24"/>
          <w:vertAlign w:val="superscript"/>
        </w:rPr>
        <w:t>]</w:t>
      </w:r>
      <w:r w:rsidR="00473ABA" w:rsidRPr="00121ABF">
        <w:rPr>
          <w:rFonts w:ascii="Book Antiqua" w:hAnsi="Book Antiqua"/>
          <w:sz w:val="24"/>
          <w:szCs w:val="24"/>
        </w:rPr>
        <w:t>.</w:t>
      </w:r>
      <w:r w:rsidR="0005245A" w:rsidRPr="00121ABF">
        <w:rPr>
          <w:rFonts w:ascii="Book Antiqua" w:hAnsi="Book Antiqua"/>
          <w:sz w:val="24"/>
          <w:szCs w:val="24"/>
        </w:rPr>
        <w:t xml:space="preserve"> </w:t>
      </w:r>
      <w:r w:rsidR="00473ABA" w:rsidRPr="00121ABF">
        <w:rPr>
          <w:rFonts w:ascii="Book Antiqua" w:hAnsi="Book Antiqua"/>
          <w:sz w:val="24"/>
          <w:szCs w:val="24"/>
        </w:rPr>
        <w:t xml:space="preserve">Partial </w:t>
      </w:r>
      <w:r w:rsidR="00F5635E" w:rsidRPr="00121ABF">
        <w:rPr>
          <w:rFonts w:ascii="Book Antiqua" w:hAnsi="Book Antiqua"/>
          <w:sz w:val="24"/>
          <w:szCs w:val="24"/>
        </w:rPr>
        <w:t>hospitalization</w:t>
      </w:r>
      <w:r w:rsidR="00473ABA" w:rsidRPr="00121ABF">
        <w:rPr>
          <w:rFonts w:ascii="Book Antiqua" w:hAnsi="Book Antiqua"/>
          <w:sz w:val="24"/>
          <w:szCs w:val="24"/>
        </w:rPr>
        <w:t xml:space="preserve"> </w:t>
      </w:r>
      <w:r w:rsidR="001B2707" w:rsidRPr="00121ABF">
        <w:rPr>
          <w:rFonts w:ascii="Book Antiqua" w:hAnsi="Book Antiqua"/>
          <w:sz w:val="24"/>
          <w:szCs w:val="24"/>
        </w:rPr>
        <w:t>or day programs are</w:t>
      </w:r>
      <w:r w:rsidR="00473ABA" w:rsidRPr="00121ABF">
        <w:rPr>
          <w:rFonts w:ascii="Book Antiqua" w:hAnsi="Book Antiqua"/>
          <w:sz w:val="24"/>
          <w:szCs w:val="24"/>
        </w:rPr>
        <w:t xml:space="preserve"> similar to inpatient treatment in terms of </w:t>
      </w:r>
      <w:r w:rsidR="001B2707" w:rsidRPr="00121ABF">
        <w:rPr>
          <w:rFonts w:ascii="Book Antiqua" w:hAnsi="Book Antiqua"/>
          <w:sz w:val="24"/>
          <w:szCs w:val="24"/>
        </w:rPr>
        <w:t xml:space="preserve">a </w:t>
      </w:r>
      <w:r w:rsidR="00473ABA" w:rsidRPr="00121ABF">
        <w:rPr>
          <w:rFonts w:ascii="Book Antiqua" w:hAnsi="Book Antiqua"/>
          <w:sz w:val="24"/>
          <w:szCs w:val="24"/>
        </w:rPr>
        <w:t>multidisciplinary approach, treatments offered</w:t>
      </w:r>
      <w:r w:rsidR="005E661B" w:rsidRPr="00121ABF">
        <w:rPr>
          <w:rFonts w:ascii="Book Antiqua" w:hAnsi="Book Antiqua"/>
          <w:sz w:val="24"/>
          <w:szCs w:val="24"/>
        </w:rPr>
        <w:t xml:space="preserve"> and intensity </w:t>
      </w:r>
      <w:r w:rsidR="00473ABA" w:rsidRPr="00121ABF">
        <w:rPr>
          <w:rFonts w:ascii="Book Antiqua" w:hAnsi="Book Antiqua"/>
          <w:sz w:val="24"/>
          <w:szCs w:val="24"/>
        </w:rPr>
        <w:t xml:space="preserve">and duration of treatment but </w:t>
      </w:r>
      <w:r w:rsidR="005E661B" w:rsidRPr="00121ABF">
        <w:rPr>
          <w:rFonts w:ascii="Book Antiqua" w:hAnsi="Book Antiqua"/>
          <w:sz w:val="24"/>
          <w:szCs w:val="24"/>
        </w:rPr>
        <w:t xml:space="preserve">with </w:t>
      </w:r>
      <w:r w:rsidR="00473ABA" w:rsidRPr="00121ABF">
        <w:rPr>
          <w:rFonts w:ascii="Book Antiqua" w:hAnsi="Book Antiqua"/>
          <w:sz w:val="24"/>
          <w:szCs w:val="24"/>
        </w:rPr>
        <w:t>no overnight stays</w:t>
      </w:r>
      <w:r w:rsidR="005511CA" w:rsidRPr="00121ABF">
        <w:rPr>
          <w:rFonts w:ascii="Book Antiqua" w:hAnsi="Book Antiqua"/>
          <w:sz w:val="24"/>
          <w:szCs w:val="24"/>
          <w:vertAlign w:val="superscript"/>
        </w:rPr>
        <w:t>[</w:t>
      </w:r>
      <w:r w:rsidR="000653B8" w:rsidRPr="00121ABF">
        <w:rPr>
          <w:rFonts w:ascii="Book Antiqua" w:hAnsi="Book Antiqua"/>
          <w:sz w:val="24"/>
          <w:szCs w:val="24"/>
          <w:vertAlign w:val="superscript"/>
        </w:rPr>
        <w:t>22</w:t>
      </w:r>
      <w:r w:rsidR="005511CA" w:rsidRPr="00121ABF">
        <w:rPr>
          <w:rFonts w:ascii="Book Antiqua" w:hAnsi="Book Antiqua"/>
          <w:sz w:val="24"/>
          <w:szCs w:val="24"/>
          <w:vertAlign w:val="superscript"/>
        </w:rPr>
        <w:t>]</w:t>
      </w:r>
      <w:r w:rsidR="00473ABA" w:rsidRPr="00121ABF">
        <w:rPr>
          <w:rFonts w:ascii="Book Antiqua" w:hAnsi="Book Antiqua"/>
          <w:sz w:val="24"/>
          <w:szCs w:val="24"/>
        </w:rPr>
        <w:t xml:space="preserve">. </w:t>
      </w:r>
      <w:r w:rsidR="00087B73" w:rsidRPr="00121ABF">
        <w:rPr>
          <w:rFonts w:ascii="Book Antiqua" w:hAnsi="Book Antiqua"/>
          <w:sz w:val="24"/>
          <w:szCs w:val="24"/>
        </w:rPr>
        <w:t>They are potentially more flexible and thus amenable to matching the individual level of motivation for change with goals of treatment</w:t>
      </w:r>
      <w:r w:rsidR="000653B8" w:rsidRPr="00121ABF">
        <w:rPr>
          <w:rFonts w:ascii="Book Antiqua" w:hAnsi="Book Antiqua"/>
          <w:sz w:val="24"/>
          <w:szCs w:val="24"/>
          <w:vertAlign w:val="superscript"/>
        </w:rPr>
        <w:t>[24</w:t>
      </w:r>
      <w:r w:rsidR="007C6B5F" w:rsidRPr="00121ABF">
        <w:rPr>
          <w:rFonts w:ascii="Book Antiqua" w:hAnsi="Book Antiqua"/>
          <w:sz w:val="24"/>
          <w:szCs w:val="24"/>
          <w:vertAlign w:val="superscript"/>
        </w:rPr>
        <w:t>]</w:t>
      </w:r>
      <w:r w:rsidR="00FE7215">
        <w:rPr>
          <w:rFonts w:ascii="Book Antiqua" w:hAnsi="Book Antiqua"/>
          <w:sz w:val="24"/>
          <w:szCs w:val="24"/>
        </w:rPr>
        <w:t>.</w:t>
      </w:r>
      <w:r w:rsidR="000653B8" w:rsidRPr="00121ABF">
        <w:rPr>
          <w:rFonts w:ascii="Book Antiqua" w:hAnsi="Book Antiqua"/>
          <w:sz w:val="24"/>
          <w:szCs w:val="24"/>
        </w:rPr>
        <w:t xml:space="preserve"> </w:t>
      </w:r>
      <w:r w:rsidR="00473ABA" w:rsidRPr="00121ABF">
        <w:rPr>
          <w:rFonts w:ascii="Book Antiqua" w:hAnsi="Book Antiqua"/>
          <w:sz w:val="24"/>
          <w:szCs w:val="24"/>
        </w:rPr>
        <w:t xml:space="preserve">Outpatient treatment </w:t>
      </w:r>
      <w:r w:rsidR="00C503E8" w:rsidRPr="00121ABF">
        <w:rPr>
          <w:rFonts w:ascii="Book Antiqua" w:hAnsi="Book Antiqua"/>
          <w:sz w:val="24"/>
          <w:szCs w:val="24"/>
        </w:rPr>
        <w:t>generally involves</w:t>
      </w:r>
      <w:r w:rsidR="00473ABA" w:rsidRPr="00121ABF">
        <w:rPr>
          <w:rFonts w:ascii="Book Antiqua" w:hAnsi="Book Antiqua"/>
          <w:sz w:val="24"/>
          <w:szCs w:val="24"/>
        </w:rPr>
        <w:t xml:space="preserve"> </w:t>
      </w:r>
      <w:r w:rsidR="00C503E8" w:rsidRPr="00121ABF">
        <w:rPr>
          <w:rFonts w:ascii="Book Antiqua" w:hAnsi="Book Antiqua"/>
          <w:sz w:val="24"/>
          <w:szCs w:val="24"/>
        </w:rPr>
        <w:t>once or twice a week sessions</w:t>
      </w:r>
      <w:r w:rsidR="00473ABA" w:rsidRPr="00121ABF">
        <w:rPr>
          <w:rFonts w:ascii="Book Antiqua" w:hAnsi="Book Antiqua"/>
          <w:sz w:val="24"/>
          <w:szCs w:val="24"/>
        </w:rPr>
        <w:t xml:space="preserve"> </w:t>
      </w:r>
      <w:r w:rsidR="00C503E8" w:rsidRPr="00121ABF">
        <w:rPr>
          <w:rFonts w:ascii="Book Antiqua" w:hAnsi="Book Antiqua"/>
          <w:sz w:val="24"/>
          <w:szCs w:val="24"/>
        </w:rPr>
        <w:t>with</w:t>
      </w:r>
      <w:r w:rsidR="00473ABA" w:rsidRPr="00121ABF">
        <w:rPr>
          <w:rFonts w:ascii="Book Antiqua" w:hAnsi="Book Antiqua"/>
          <w:sz w:val="24"/>
          <w:szCs w:val="24"/>
        </w:rPr>
        <w:t xml:space="preserve"> a therapist of a single discipline</w:t>
      </w:r>
      <w:r w:rsidR="00861693" w:rsidRPr="00121ABF">
        <w:rPr>
          <w:rFonts w:ascii="Book Antiqua" w:hAnsi="Book Antiqua"/>
          <w:sz w:val="24"/>
          <w:szCs w:val="24"/>
        </w:rPr>
        <w:t xml:space="preserve"> and may be either individual or family based</w:t>
      </w:r>
      <w:r w:rsidR="00FE7215">
        <w:rPr>
          <w:rFonts w:ascii="Book Antiqua" w:hAnsi="Book Antiqua"/>
          <w:sz w:val="24"/>
          <w:szCs w:val="24"/>
          <w:vertAlign w:val="superscript"/>
        </w:rPr>
        <w:t>[12,13,</w:t>
      </w:r>
      <w:r w:rsidR="000653B8" w:rsidRPr="00121ABF">
        <w:rPr>
          <w:rFonts w:ascii="Book Antiqua" w:hAnsi="Book Antiqua"/>
          <w:sz w:val="24"/>
          <w:szCs w:val="24"/>
          <w:vertAlign w:val="superscript"/>
        </w:rPr>
        <w:t>25</w:t>
      </w:r>
      <w:r w:rsidR="007C6B5F" w:rsidRPr="00121ABF">
        <w:rPr>
          <w:rFonts w:ascii="Book Antiqua" w:hAnsi="Book Antiqua"/>
          <w:sz w:val="24"/>
          <w:szCs w:val="24"/>
          <w:vertAlign w:val="superscript"/>
        </w:rPr>
        <w:t>]</w:t>
      </w:r>
      <w:r w:rsidR="001207F6" w:rsidRPr="00121ABF">
        <w:rPr>
          <w:rFonts w:ascii="Book Antiqua" w:hAnsi="Book Antiqua"/>
          <w:sz w:val="24"/>
          <w:szCs w:val="24"/>
        </w:rPr>
        <w:t>.</w:t>
      </w:r>
      <w:r w:rsidR="00861693" w:rsidRPr="00121ABF">
        <w:rPr>
          <w:rFonts w:ascii="Book Antiqua" w:hAnsi="Book Antiqua"/>
          <w:sz w:val="24"/>
          <w:szCs w:val="24"/>
        </w:rPr>
        <w:t xml:space="preserve"> </w:t>
      </w:r>
      <w:r w:rsidR="000653B8" w:rsidRPr="00121ABF">
        <w:rPr>
          <w:rFonts w:ascii="Book Antiqua" w:hAnsi="Book Antiqua"/>
          <w:sz w:val="24"/>
          <w:szCs w:val="24"/>
        </w:rPr>
        <w:t>Outpatient treatments provide care in the least restrictive setting and thus are favored by current Psychiatric practice</w:t>
      </w:r>
      <w:r w:rsidR="000653B8" w:rsidRPr="00121ABF">
        <w:rPr>
          <w:rFonts w:ascii="Book Antiqua" w:hAnsi="Book Antiqua"/>
          <w:sz w:val="24"/>
          <w:szCs w:val="24"/>
          <w:vertAlign w:val="superscript"/>
        </w:rPr>
        <w:t>[12,13]</w:t>
      </w:r>
      <w:r w:rsidR="000653B8" w:rsidRPr="00121ABF">
        <w:rPr>
          <w:rFonts w:ascii="Book Antiqua" w:hAnsi="Book Antiqua"/>
          <w:sz w:val="24"/>
          <w:szCs w:val="24"/>
        </w:rPr>
        <w:t xml:space="preserve">. </w:t>
      </w:r>
    </w:p>
    <w:p w14:paraId="65EB0568" w14:textId="77777777" w:rsidR="000653B8" w:rsidRDefault="001207F6" w:rsidP="00FE7215">
      <w:pPr>
        <w:spacing w:line="360" w:lineRule="auto"/>
        <w:ind w:firstLineChars="100" w:firstLine="240"/>
        <w:jc w:val="both"/>
        <w:rPr>
          <w:rFonts w:ascii="Book Antiqua" w:eastAsia="宋体" w:hAnsi="Book Antiqua"/>
          <w:sz w:val="24"/>
          <w:szCs w:val="24"/>
          <w:lang w:eastAsia="zh-CN"/>
        </w:rPr>
      </w:pPr>
      <w:r w:rsidRPr="00121ABF">
        <w:rPr>
          <w:rFonts w:ascii="Book Antiqua" w:hAnsi="Book Antiqua"/>
          <w:sz w:val="24"/>
          <w:szCs w:val="24"/>
        </w:rPr>
        <w:t xml:space="preserve">The present article aims to assess the effects of different treatment settings including inpatient, partial </w:t>
      </w:r>
      <w:r w:rsidR="00F5635E" w:rsidRPr="00121ABF">
        <w:rPr>
          <w:rFonts w:ascii="Book Antiqua" w:hAnsi="Book Antiqua"/>
          <w:sz w:val="24"/>
          <w:szCs w:val="24"/>
        </w:rPr>
        <w:t>hospitalization</w:t>
      </w:r>
      <w:r w:rsidRPr="00121ABF">
        <w:rPr>
          <w:rFonts w:ascii="Book Antiqua" w:hAnsi="Book Antiqua"/>
          <w:sz w:val="24"/>
          <w:szCs w:val="24"/>
        </w:rPr>
        <w:t xml:space="preserve"> and outpatient on treatment outcomes in AN and to assess the effects of continuing </w:t>
      </w:r>
      <w:r w:rsidR="00F5635E" w:rsidRPr="00121ABF">
        <w:rPr>
          <w:rFonts w:ascii="Book Antiqua" w:hAnsi="Book Antiqua"/>
          <w:sz w:val="24"/>
          <w:szCs w:val="24"/>
        </w:rPr>
        <w:t>hospitalization</w:t>
      </w:r>
      <w:r w:rsidRPr="00121ABF">
        <w:rPr>
          <w:rFonts w:ascii="Book Antiqua" w:hAnsi="Book Antiqua"/>
          <w:sz w:val="24"/>
          <w:szCs w:val="24"/>
        </w:rPr>
        <w:t xml:space="preserve"> for weight </w:t>
      </w:r>
      <w:r w:rsidR="00F5635E" w:rsidRPr="00121ABF">
        <w:rPr>
          <w:rFonts w:ascii="Book Antiqua" w:hAnsi="Book Antiqua"/>
          <w:sz w:val="24"/>
          <w:szCs w:val="24"/>
        </w:rPr>
        <w:t>normalization</w:t>
      </w:r>
      <w:r w:rsidR="000D19B7" w:rsidRPr="00121ABF">
        <w:rPr>
          <w:rFonts w:ascii="Book Antiqua" w:hAnsi="Book Antiqua"/>
          <w:sz w:val="24"/>
          <w:szCs w:val="24"/>
        </w:rPr>
        <w:t xml:space="preserve"> compared with brief hospitalization for medical stabilization in AN.</w:t>
      </w:r>
      <w:r w:rsidRPr="00121ABF">
        <w:rPr>
          <w:rFonts w:ascii="Book Antiqua" w:hAnsi="Book Antiqua"/>
          <w:sz w:val="24"/>
          <w:szCs w:val="24"/>
        </w:rPr>
        <w:t xml:space="preserve"> Primary outcome measures included </w:t>
      </w:r>
      <w:r w:rsidR="005E661B" w:rsidRPr="00121ABF">
        <w:rPr>
          <w:rFonts w:ascii="Book Antiqua" w:hAnsi="Book Antiqua"/>
          <w:sz w:val="24"/>
          <w:szCs w:val="24"/>
        </w:rPr>
        <w:t xml:space="preserve">measures of clinical improvement including </w:t>
      </w:r>
      <w:r w:rsidRPr="00121ABF">
        <w:rPr>
          <w:rFonts w:ascii="Book Antiqua" w:hAnsi="Book Antiqua"/>
          <w:sz w:val="24"/>
          <w:szCs w:val="24"/>
        </w:rPr>
        <w:t xml:space="preserve">weight as measured by </w:t>
      </w:r>
      <w:r w:rsidR="005E661B" w:rsidRPr="00121ABF">
        <w:rPr>
          <w:rFonts w:ascii="Book Antiqua" w:hAnsi="Book Antiqua"/>
          <w:sz w:val="24"/>
          <w:szCs w:val="24"/>
        </w:rPr>
        <w:t>body mass index (</w:t>
      </w:r>
      <w:r w:rsidRPr="00121ABF">
        <w:rPr>
          <w:rFonts w:ascii="Book Antiqua" w:hAnsi="Book Antiqua"/>
          <w:sz w:val="24"/>
          <w:szCs w:val="24"/>
        </w:rPr>
        <w:t>BMI</w:t>
      </w:r>
      <w:r w:rsidR="005E661B" w:rsidRPr="00121ABF">
        <w:rPr>
          <w:rFonts w:ascii="Book Antiqua" w:hAnsi="Book Antiqua"/>
          <w:sz w:val="24"/>
          <w:szCs w:val="24"/>
        </w:rPr>
        <w:t>)</w:t>
      </w:r>
      <w:r w:rsidRPr="00121ABF">
        <w:rPr>
          <w:rFonts w:ascii="Book Antiqua" w:hAnsi="Book Antiqua"/>
          <w:sz w:val="24"/>
          <w:szCs w:val="24"/>
        </w:rPr>
        <w:t xml:space="preserve"> in adults or percentage expected body weight in children and adolescents (%EBW)</w:t>
      </w:r>
      <w:r w:rsidR="005E661B" w:rsidRPr="00121ABF">
        <w:rPr>
          <w:rFonts w:ascii="Book Antiqua" w:hAnsi="Book Antiqua"/>
          <w:sz w:val="24"/>
          <w:szCs w:val="24"/>
        </w:rPr>
        <w:t xml:space="preserve"> and changes in eating disorder psychopathology.</w:t>
      </w:r>
    </w:p>
    <w:p w14:paraId="64065392" w14:textId="77777777" w:rsidR="00FE7215" w:rsidRPr="00FE7215" w:rsidRDefault="00FE7215" w:rsidP="00D04DA3">
      <w:pPr>
        <w:spacing w:line="360" w:lineRule="auto"/>
        <w:ind w:firstLineChars="100" w:firstLine="260"/>
        <w:jc w:val="both"/>
        <w:rPr>
          <w:rFonts w:ascii="Book Antiqua" w:eastAsia="宋体" w:hAnsi="Book Antiqua"/>
          <w:b/>
          <w:sz w:val="24"/>
          <w:szCs w:val="24"/>
          <w:lang w:eastAsia="zh-CN"/>
        </w:rPr>
      </w:pPr>
    </w:p>
    <w:p w14:paraId="043B4F9C" w14:textId="0C96970A" w:rsidR="00072FD7" w:rsidRPr="00FE7215" w:rsidRDefault="00FE7215" w:rsidP="00121ABF">
      <w:pPr>
        <w:spacing w:line="360" w:lineRule="auto"/>
        <w:jc w:val="both"/>
        <w:rPr>
          <w:rFonts w:ascii="Book Antiqua" w:hAnsi="Book Antiqua"/>
          <w:b/>
          <w:sz w:val="24"/>
          <w:szCs w:val="24"/>
        </w:rPr>
      </w:pPr>
      <w:r>
        <w:rPr>
          <w:rFonts w:ascii="Book Antiqua" w:eastAsia="宋体" w:hAnsi="Book Antiqua"/>
          <w:b/>
          <w:sz w:val="24"/>
          <w:szCs w:val="24"/>
          <w:lang w:eastAsia="zh-CN"/>
        </w:rPr>
        <w:t>MATERI</w:t>
      </w:r>
      <w:r w:rsidRPr="00FE7215">
        <w:rPr>
          <w:rFonts w:ascii="Book Antiqua" w:eastAsia="宋体" w:hAnsi="Book Antiqua"/>
          <w:b/>
          <w:sz w:val="24"/>
          <w:szCs w:val="24"/>
          <w:lang w:eastAsia="zh-CN"/>
        </w:rPr>
        <w:t>A</w:t>
      </w:r>
      <w:r>
        <w:rPr>
          <w:rFonts w:ascii="Book Antiqua" w:eastAsia="宋体" w:hAnsi="Book Antiqua" w:hint="eastAsia"/>
          <w:b/>
          <w:sz w:val="24"/>
          <w:szCs w:val="24"/>
          <w:lang w:eastAsia="zh-CN"/>
        </w:rPr>
        <w:t>L</w:t>
      </w:r>
      <w:r w:rsidRPr="00FE7215">
        <w:rPr>
          <w:rFonts w:ascii="Book Antiqua" w:eastAsia="宋体" w:hAnsi="Book Antiqua"/>
          <w:b/>
          <w:sz w:val="24"/>
          <w:szCs w:val="24"/>
          <w:lang w:eastAsia="zh-CN"/>
        </w:rPr>
        <w:t xml:space="preserve">S AND </w:t>
      </w:r>
      <w:r w:rsidRPr="00FE7215">
        <w:rPr>
          <w:rFonts w:ascii="Book Antiqua" w:hAnsi="Book Antiqua"/>
          <w:b/>
          <w:sz w:val="24"/>
          <w:szCs w:val="24"/>
        </w:rPr>
        <w:t>METHOD</w:t>
      </w:r>
    </w:p>
    <w:p w14:paraId="7269CB91" w14:textId="41B72E89" w:rsidR="000B7593" w:rsidRPr="00FE7215" w:rsidRDefault="000B7593" w:rsidP="00121ABF">
      <w:pPr>
        <w:spacing w:line="360" w:lineRule="auto"/>
        <w:jc w:val="both"/>
        <w:rPr>
          <w:rFonts w:ascii="Book Antiqua" w:hAnsi="Book Antiqua"/>
          <w:b/>
          <w:i/>
          <w:sz w:val="24"/>
          <w:szCs w:val="24"/>
        </w:rPr>
      </w:pPr>
      <w:r w:rsidRPr="00FE7215">
        <w:rPr>
          <w:rFonts w:ascii="Book Antiqua" w:hAnsi="Book Antiqua"/>
          <w:b/>
          <w:i/>
          <w:sz w:val="24"/>
          <w:szCs w:val="24"/>
        </w:rPr>
        <w:t xml:space="preserve">Literature </w:t>
      </w:r>
      <w:r w:rsidR="00FE7215" w:rsidRPr="00FE7215">
        <w:rPr>
          <w:rFonts w:ascii="Book Antiqua" w:hAnsi="Book Antiqua"/>
          <w:b/>
          <w:i/>
          <w:sz w:val="24"/>
          <w:szCs w:val="24"/>
        </w:rPr>
        <w:t>s</w:t>
      </w:r>
      <w:r w:rsidRPr="00FE7215">
        <w:rPr>
          <w:rFonts w:ascii="Book Antiqua" w:hAnsi="Book Antiqua"/>
          <w:b/>
          <w:i/>
          <w:sz w:val="24"/>
          <w:szCs w:val="24"/>
        </w:rPr>
        <w:t>earch</w:t>
      </w:r>
    </w:p>
    <w:p w14:paraId="5FB366D8" w14:textId="137641B5" w:rsidR="00601BA6" w:rsidRPr="00121ABF" w:rsidRDefault="001E2E8D" w:rsidP="00121ABF">
      <w:pPr>
        <w:spacing w:line="360" w:lineRule="auto"/>
        <w:jc w:val="both"/>
        <w:rPr>
          <w:rFonts w:ascii="Book Antiqua" w:hAnsi="Book Antiqua" w:cs="Consolas"/>
          <w:sz w:val="24"/>
          <w:szCs w:val="24"/>
          <w:lang w:val="en-AU"/>
        </w:rPr>
      </w:pPr>
      <w:r w:rsidRPr="00121ABF">
        <w:rPr>
          <w:rFonts w:ascii="Book Antiqua" w:hAnsi="Book Antiqua"/>
          <w:sz w:val="24"/>
          <w:szCs w:val="24"/>
        </w:rPr>
        <w:t xml:space="preserve">For the purposes of the present review the authors </w:t>
      </w:r>
      <w:r w:rsidR="00520A44" w:rsidRPr="00121ABF">
        <w:rPr>
          <w:rFonts w:ascii="Book Antiqua" w:hAnsi="Book Antiqua"/>
          <w:sz w:val="24"/>
          <w:szCs w:val="24"/>
        </w:rPr>
        <w:t xml:space="preserve">(SM, PH) </w:t>
      </w:r>
      <w:r w:rsidRPr="00121ABF">
        <w:rPr>
          <w:rFonts w:ascii="Book Antiqua" w:hAnsi="Book Antiqua"/>
          <w:sz w:val="24"/>
          <w:szCs w:val="24"/>
        </w:rPr>
        <w:t xml:space="preserve">sourced trials identified in previous </w:t>
      </w:r>
      <w:r w:rsidR="00520A44" w:rsidRPr="00121ABF">
        <w:rPr>
          <w:rFonts w:ascii="Book Antiqua" w:hAnsi="Book Antiqua"/>
          <w:sz w:val="24"/>
          <w:szCs w:val="24"/>
        </w:rPr>
        <w:t xml:space="preserve">broad </w:t>
      </w:r>
      <w:r w:rsidRPr="00121ABF">
        <w:rPr>
          <w:rFonts w:ascii="Book Antiqua" w:hAnsi="Book Antiqua"/>
          <w:sz w:val="24"/>
          <w:szCs w:val="24"/>
        </w:rPr>
        <w:t>searches conducted for treatment guidelines for anorexia nervosa and other eating disorders</w:t>
      </w:r>
      <w:r w:rsidR="000653B8" w:rsidRPr="00121ABF">
        <w:rPr>
          <w:rFonts w:ascii="Book Antiqua" w:hAnsi="Book Antiqua"/>
          <w:sz w:val="24"/>
          <w:szCs w:val="24"/>
          <w:vertAlign w:val="superscript"/>
        </w:rPr>
        <w:t>[13,25]</w:t>
      </w:r>
      <w:r w:rsidR="00520A44" w:rsidRPr="00121ABF">
        <w:rPr>
          <w:rFonts w:ascii="Book Antiqua" w:hAnsi="Book Antiqua"/>
          <w:sz w:val="24"/>
          <w:szCs w:val="24"/>
        </w:rPr>
        <w:t xml:space="preserve">. The authors (SM, PH) then conducted a </w:t>
      </w:r>
      <w:r w:rsidRPr="00121ABF">
        <w:rPr>
          <w:rFonts w:ascii="Book Antiqua" w:hAnsi="Book Antiqua"/>
          <w:sz w:val="24"/>
          <w:szCs w:val="24"/>
        </w:rPr>
        <w:t xml:space="preserve">new database search dated </w:t>
      </w:r>
      <w:r w:rsidR="00520A44" w:rsidRPr="00121ABF">
        <w:rPr>
          <w:rFonts w:ascii="Book Antiqua" w:hAnsi="Book Antiqua"/>
          <w:sz w:val="24"/>
          <w:szCs w:val="24"/>
          <w:lang w:val="en-AU"/>
        </w:rPr>
        <w:t>Jan 2014 to July 21</w:t>
      </w:r>
      <w:r w:rsidR="00871F97" w:rsidRPr="00121ABF">
        <w:rPr>
          <w:rFonts w:ascii="Book Antiqua" w:hAnsi="Book Antiqua"/>
          <w:sz w:val="24"/>
          <w:szCs w:val="24"/>
          <w:lang w:val="en-AU"/>
        </w:rPr>
        <w:t xml:space="preserve"> 2014 using </w:t>
      </w:r>
      <w:r w:rsidR="00FE7215">
        <w:rPr>
          <w:rFonts w:ascii="Book Antiqua" w:eastAsia="宋体" w:hAnsi="Book Antiqua" w:hint="eastAsia"/>
          <w:sz w:val="24"/>
          <w:szCs w:val="24"/>
          <w:lang w:val="en-AU" w:eastAsia="zh-CN"/>
        </w:rPr>
        <w:t>(</w:t>
      </w:r>
      <w:r w:rsidR="00871F97" w:rsidRPr="00121ABF">
        <w:rPr>
          <w:rFonts w:ascii="Book Antiqua" w:hAnsi="Book Antiqua"/>
          <w:sz w:val="24"/>
          <w:szCs w:val="24"/>
          <w:lang w:val="en-AU"/>
        </w:rPr>
        <w:t xml:space="preserve">1) </w:t>
      </w:r>
      <w:r w:rsidR="00520A44" w:rsidRPr="00121ABF">
        <w:rPr>
          <w:rFonts w:ascii="Book Antiqua" w:hAnsi="Book Antiqua"/>
          <w:sz w:val="24"/>
          <w:szCs w:val="24"/>
          <w:lang w:val="en-AU"/>
        </w:rPr>
        <w:t xml:space="preserve">Pubmed and </w:t>
      </w:r>
      <w:r w:rsidR="00FE7215">
        <w:rPr>
          <w:rFonts w:ascii="Book Antiqua" w:eastAsia="宋体" w:hAnsi="Book Antiqua" w:hint="eastAsia"/>
          <w:sz w:val="24"/>
          <w:szCs w:val="24"/>
          <w:lang w:val="en-AU" w:eastAsia="zh-CN"/>
        </w:rPr>
        <w:t>(</w:t>
      </w:r>
      <w:r w:rsidR="00520A44" w:rsidRPr="00121ABF">
        <w:rPr>
          <w:rFonts w:ascii="Book Antiqua" w:hAnsi="Book Antiqua"/>
          <w:sz w:val="24"/>
          <w:szCs w:val="24"/>
          <w:lang w:val="en-AU"/>
        </w:rPr>
        <w:t>2</w:t>
      </w:r>
      <w:r w:rsidR="00871F97" w:rsidRPr="00121ABF">
        <w:rPr>
          <w:rFonts w:ascii="Book Antiqua" w:hAnsi="Book Antiqua"/>
          <w:sz w:val="24"/>
          <w:szCs w:val="24"/>
          <w:lang w:val="en-AU"/>
        </w:rPr>
        <w:t>)</w:t>
      </w:r>
      <w:r w:rsidR="00520A44" w:rsidRPr="00121ABF">
        <w:rPr>
          <w:rFonts w:ascii="Book Antiqua" w:hAnsi="Book Antiqua"/>
          <w:sz w:val="24"/>
          <w:szCs w:val="24"/>
          <w:lang w:val="en-AU"/>
        </w:rPr>
        <w:t xml:space="preserve"> </w:t>
      </w:r>
      <w:r w:rsidR="00601BA6" w:rsidRPr="00121ABF">
        <w:rPr>
          <w:rFonts w:ascii="Book Antiqua" w:hAnsi="Book Antiqua"/>
          <w:sz w:val="24"/>
          <w:szCs w:val="24"/>
          <w:lang w:val="en-AU"/>
        </w:rPr>
        <w:t xml:space="preserve">the Cochrane Central Register </w:t>
      </w:r>
      <w:r w:rsidRPr="00121ABF">
        <w:rPr>
          <w:rFonts w:ascii="Book Antiqua" w:hAnsi="Book Antiqua"/>
          <w:sz w:val="24"/>
          <w:szCs w:val="24"/>
          <w:lang w:val="en-AU"/>
        </w:rPr>
        <w:t xml:space="preserve">of Controlled Trials </w:t>
      </w:r>
      <w:r w:rsidR="00520A44" w:rsidRPr="00121ABF">
        <w:rPr>
          <w:rFonts w:ascii="Book Antiqua" w:hAnsi="Book Antiqua"/>
          <w:sz w:val="24"/>
          <w:szCs w:val="24"/>
          <w:lang w:val="en-AU"/>
        </w:rPr>
        <w:t xml:space="preserve">(CCRCT) </w:t>
      </w:r>
      <w:r w:rsidR="0033475A" w:rsidRPr="00121ABF">
        <w:rPr>
          <w:rFonts w:ascii="Book Antiqua" w:hAnsi="Book Antiqua"/>
          <w:sz w:val="24"/>
          <w:szCs w:val="24"/>
          <w:lang w:val="en-AU"/>
        </w:rPr>
        <w:t xml:space="preserve">Issue 6 of 12, June 2014 </w:t>
      </w:r>
      <w:r w:rsidR="00520A44" w:rsidRPr="00121ABF">
        <w:rPr>
          <w:rFonts w:ascii="Book Antiqua" w:hAnsi="Book Antiqua"/>
          <w:sz w:val="24"/>
          <w:szCs w:val="24"/>
          <w:lang w:val="en"/>
        </w:rPr>
        <w:t>using search terms “anorexia nervosa” and “treatment”</w:t>
      </w:r>
      <w:r w:rsidR="00601BA6" w:rsidRPr="00121ABF">
        <w:rPr>
          <w:rFonts w:ascii="Book Antiqua" w:hAnsi="Book Antiqua"/>
          <w:sz w:val="24"/>
          <w:szCs w:val="24"/>
          <w:lang w:val="en-AU"/>
        </w:rPr>
        <w:t xml:space="preserve">. </w:t>
      </w:r>
    </w:p>
    <w:p w14:paraId="64BF2B2D" w14:textId="740D3F32" w:rsidR="00FF797E" w:rsidRPr="00FE7215" w:rsidRDefault="00817312" w:rsidP="000F4A5D">
      <w:pPr>
        <w:spacing w:line="360" w:lineRule="auto"/>
        <w:ind w:firstLineChars="100" w:firstLine="240"/>
        <w:jc w:val="both"/>
        <w:rPr>
          <w:rFonts w:ascii="Book Antiqua" w:hAnsi="Book Antiqua" w:cs="Consolas"/>
          <w:sz w:val="24"/>
          <w:szCs w:val="24"/>
          <w:lang w:val="en-AU"/>
        </w:rPr>
      </w:pPr>
      <w:r w:rsidRPr="00121ABF">
        <w:rPr>
          <w:rFonts w:ascii="Book Antiqua" w:hAnsi="Book Antiqua"/>
          <w:sz w:val="24"/>
          <w:szCs w:val="24"/>
        </w:rPr>
        <w:t>Trials were included if they were completed, published in English, reported a randomized comparison of different treatment settings or different lengths of inpatient treatment, were of participants meeting diagnostic criteria for AN and where the primary</w:t>
      </w:r>
      <w:r w:rsidR="00520A44" w:rsidRPr="00121ABF">
        <w:rPr>
          <w:rFonts w:ascii="Book Antiqua" w:hAnsi="Book Antiqua"/>
          <w:sz w:val="24"/>
          <w:szCs w:val="24"/>
        </w:rPr>
        <w:t xml:space="preserve"> outcome</w:t>
      </w:r>
      <w:r w:rsidR="000653B8" w:rsidRPr="00121ABF">
        <w:rPr>
          <w:rFonts w:ascii="Book Antiqua" w:hAnsi="Book Antiqua"/>
          <w:sz w:val="24"/>
          <w:szCs w:val="24"/>
        </w:rPr>
        <w:t>s were</w:t>
      </w:r>
      <w:r w:rsidR="00520A44" w:rsidRPr="00121ABF">
        <w:rPr>
          <w:rFonts w:ascii="Book Antiqua" w:hAnsi="Book Antiqua"/>
          <w:sz w:val="24"/>
          <w:szCs w:val="24"/>
        </w:rPr>
        <w:t xml:space="preserve"> </w:t>
      </w:r>
      <w:r w:rsidR="000653B8" w:rsidRPr="00121ABF">
        <w:rPr>
          <w:rFonts w:ascii="Book Antiqua" w:hAnsi="Book Antiqua"/>
          <w:sz w:val="24"/>
          <w:szCs w:val="24"/>
        </w:rPr>
        <w:t xml:space="preserve">an </w:t>
      </w:r>
      <w:r w:rsidR="00520A44" w:rsidRPr="00121ABF">
        <w:rPr>
          <w:rFonts w:ascii="Book Antiqua" w:hAnsi="Book Antiqua"/>
          <w:sz w:val="24"/>
          <w:szCs w:val="24"/>
        </w:rPr>
        <w:t>increase in</w:t>
      </w:r>
      <w:r w:rsidRPr="00121ABF">
        <w:rPr>
          <w:rFonts w:ascii="Book Antiqua" w:hAnsi="Book Antiqua"/>
          <w:sz w:val="24"/>
          <w:szCs w:val="24"/>
        </w:rPr>
        <w:t xml:space="preserve"> weight </w:t>
      </w:r>
      <w:r w:rsidR="000653B8" w:rsidRPr="00121ABF">
        <w:rPr>
          <w:rFonts w:ascii="Book Antiqua" w:hAnsi="Book Antiqua"/>
          <w:sz w:val="24"/>
          <w:szCs w:val="24"/>
        </w:rPr>
        <w:t>and</w:t>
      </w:r>
      <w:r w:rsidRPr="00121ABF">
        <w:rPr>
          <w:rFonts w:ascii="Book Antiqua" w:hAnsi="Book Antiqua"/>
          <w:sz w:val="24"/>
          <w:szCs w:val="24"/>
        </w:rPr>
        <w:t xml:space="preserve"> reduction in eating disorder </w:t>
      </w:r>
      <w:r w:rsidR="00F5635E" w:rsidRPr="00121ABF">
        <w:rPr>
          <w:rFonts w:ascii="Book Antiqua" w:hAnsi="Book Antiqua"/>
          <w:sz w:val="24"/>
          <w:szCs w:val="24"/>
        </w:rPr>
        <w:t>psychopathology</w:t>
      </w:r>
      <w:r w:rsidRPr="00121ABF">
        <w:rPr>
          <w:rFonts w:ascii="Book Antiqua" w:hAnsi="Book Antiqua"/>
          <w:sz w:val="24"/>
          <w:szCs w:val="24"/>
        </w:rPr>
        <w:t>.</w:t>
      </w:r>
    </w:p>
    <w:p w14:paraId="2C3B0255" w14:textId="77777777" w:rsidR="00636F17" w:rsidRPr="00FE7215" w:rsidRDefault="00817312" w:rsidP="00FE7215">
      <w:pPr>
        <w:spacing w:line="360" w:lineRule="auto"/>
        <w:ind w:firstLineChars="100" w:firstLine="240"/>
        <w:jc w:val="both"/>
        <w:rPr>
          <w:rFonts w:ascii="Book Antiqua" w:hAnsi="Book Antiqua"/>
          <w:sz w:val="24"/>
          <w:szCs w:val="24"/>
        </w:rPr>
      </w:pPr>
      <w:r w:rsidRPr="00121ABF">
        <w:rPr>
          <w:rFonts w:ascii="Book Antiqua" w:hAnsi="Book Antiqua"/>
          <w:sz w:val="24"/>
          <w:szCs w:val="24"/>
        </w:rPr>
        <w:t>Trials were assessed for risk of bias and quality according to the Cochrane handbook</w:t>
      </w:r>
      <w:r w:rsidR="00881BFA" w:rsidRPr="00121ABF">
        <w:rPr>
          <w:rFonts w:ascii="Book Antiqua" w:hAnsi="Book Antiqua"/>
          <w:sz w:val="24"/>
          <w:szCs w:val="24"/>
          <w:vertAlign w:val="superscript"/>
        </w:rPr>
        <w:t>[26</w:t>
      </w:r>
      <w:r w:rsidR="007C6B5F" w:rsidRPr="00121ABF">
        <w:rPr>
          <w:rFonts w:ascii="Book Antiqua" w:hAnsi="Book Antiqua"/>
          <w:sz w:val="24"/>
          <w:szCs w:val="24"/>
          <w:vertAlign w:val="superscript"/>
        </w:rPr>
        <w:t>]</w:t>
      </w:r>
      <w:r w:rsidR="00654FCC" w:rsidRPr="00121ABF">
        <w:rPr>
          <w:rFonts w:ascii="Book Antiqua" w:hAnsi="Book Antiqua"/>
          <w:sz w:val="24"/>
          <w:szCs w:val="24"/>
        </w:rPr>
        <w:t xml:space="preserve"> </w:t>
      </w:r>
      <w:r w:rsidR="000B7593" w:rsidRPr="00121ABF">
        <w:rPr>
          <w:rFonts w:ascii="Book Antiqua" w:hAnsi="Book Antiqua"/>
          <w:sz w:val="24"/>
          <w:szCs w:val="24"/>
        </w:rPr>
        <w:t xml:space="preserve">by </w:t>
      </w:r>
      <w:r w:rsidR="00881BFA" w:rsidRPr="00121ABF">
        <w:rPr>
          <w:rFonts w:ascii="Book Antiqua" w:hAnsi="Book Antiqua"/>
          <w:sz w:val="24"/>
          <w:szCs w:val="24"/>
        </w:rPr>
        <w:t xml:space="preserve">two </w:t>
      </w:r>
      <w:r w:rsidR="000B7593" w:rsidRPr="00121ABF">
        <w:rPr>
          <w:rFonts w:ascii="Book Antiqua" w:hAnsi="Book Antiqua"/>
          <w:sz w:val="24"/>
          <w:szCs w:val="24"/>
        </w:rPr>
        <w:t>authors (SM and PH)</w:t>
      </w:r>
      <w:r w:rsidR="00F5635E" w:rsidRPr="00121ABF">
        <w:rPr>
          <w:rFonts w:ascii="Book Antiqua" w:hAnsi="Book Antiqua"/>
          <w:sz w:val="24"/>
          <w:szCs w:val="24"/>
        </w:rPr>
        <w:t xml:space="preserve"> Risk of bias was assessed on adequacy of randomization procedure and allocation concealment (</w:t>
      </w:r>
      <w:r w:rsidR="00F5635E" w:rsidRPr="00FE7215">
        <w:rPr>
          <w:rFonts w:ascii="Book Antiqua" w:hAnsi="Book Antiqua"/>
          <w:i/>
          <w:sz w:val="24"/>
          <w:szCs w:val="24"/>
        </w:rPr>
        <w:t>i.e</w:t>
      </w:r>
      <w:r w:rsidR="00F5635E" w:rsidRPr="00121ABF">
        <w:rPr>
          <w:rFonts w:ascii="Book Antiqua" w:hAnsi="Book Antiqua"/>
          <w:sz w:val="24"/>
          <w:szCs w:val="24"/>
        </w:rPr>
        <w:t xml:space="preserve">., masking of group assignment), use of blinding in outcome assessments and data analysis </w:t>
      </w:r>
      <w:r w:rsidR="00881BFA" w:rsidRPr="00121ABF">
        <w:rPr>
          <w:rFonts w:ascii="Book Antiqua" w:hAnsi="Book Antiqua"/>
          <w:sz w:val="24"/>
          <w:szCs w:val="24"/>
        </w:rPr>
        <w:t>applying an</w:t>
      </w:r>
      <w:r w:rsidR="00F5635E" w:rsidRPr="00121ABF">
        <w:rPr>
          <w:rFonts w:ascii="Book Antiqua" w:hAnsi="Book Antiqua"/>
          <w:sz w:val="24"/>
          <w:szCs w:val="24"/>
        </w:rPr>
        <w:t xml:space="preserve"> intention to treat analysis. Data were extracted on </w:t>
      </w:r>
      <w:r w:rsidR="00F5635E" w:rsidRPr="00FE7215">
        <w:rPr>
          <w:rFonts w:ascii="Book Antiqua" w:hAnsi="Book Antiqua"/>
          <w:sz w:val="24"/>
          <w:szCs w:val="24"/>
        </w:rPr>
        <w:t>trial quality, participant features and setting, main outcomes and attrition.</w:t>
      </w:r>
    </w:p>
    <w:p w14:paraId="6ED547A6" w14:textId="77777777" w:rsidR="00881BFA" w:rsidRPr="00FE7215" w:rsidRDefault="00881BFA" w:rsidP="00121ABF">
      <w:pPr>
        <w:spacing w:line="360" w:lineRule="auto"/>
        <w:jc w:val="both"/>
        <w:rPr>
          <w:rFonts w:ascii="Book Antiqua" w:eastAsia="宋体" w:hAnsi="Book Antiqua"/>
          <w:b/>
          <w:sz w:val="24"/>
          <w:szCs w:val="24"/>
          <w:lang w:eastAsia="zh-CN"/>
        </w:rPr>
      </w:pPr>
    </w:p>
    <w:p w14:paraId="5D99762C" w14:textId="77777777" w:rsidR="00FE7215" w:rsidRPr="00FE7215" w:rsidRDefault="00FE7215" w:rsidP="00121ABF">
      <w:pPr>
        <w:spacing w:line="360" w:lineRule="auto"/>
        <w:jc w:val="both"/>
        <w:rPr>
          <w:rFonts w:ascii="Book Antiqua" w:eastAsia="宋体" w:hAnsi="Book Antiqua"/>
          <w:sz w:val="24"/>
          <w:szCs w:val="24"/>
          <w:lang w:eastAsia="zh-CN"/>
        </w:rPr>
      </w:pPr>
      <w:r w:rsidRPr="00FE7215">
        <w:rPr>
          <w:rFonts w:ascii="Book Antiqua" w:hAnsi="Book Antiqua"/>
          <w:b/>
          <w:i/>
          <w:sz w:val="24"/>
          <w:szCs w:val="24"/>
        </w:rPr>
        <w:t>Statistical analysis</w:t>
      </w:r>
      <w:r w:rsidRPr="00FE7215">
        <w:rPr>
          <w:rFonts w:ascii="Book Antiqua" w:hAnsi="Book Antiqua"/>
          <w:sz w:val="24"/>
          <w:szCs w:val="24"/>
        </w:rPr>
        <w:t xml:space="preserve"> </w:t>
      </w:r>
    </w:p>
    <w:p w14:paraId="325D5B52" w14:textId="6357578A" w:rsidR="00C7193C" w:rsidRPr="00FE7215" w:rsidRDefault="00C7193C" w:rsidP="00121ABF">
      <w:pPr>
        <w:spacing w:line="360" w:lineRule="auto"/>
        <w:jc w:val="both"/>
        <w:rPr>
          <w:rFonts w:ascii="Book Antiqua" w:eastAsia="宋体" w:hAnsi="Book Antiqua" w:cs="Arial"/>
          <w:b/>
          <w:sz w:val="24"/>
          <w:szCs w:val="24"/>
          <w:lang w:eastAsia="zh-CN"/>
        </w:rPr>
      </w:pPr>
      <w:r w:rsidRPr="00FE7215">
        <w:rPr>
          <w:rFonts w:ascii="Book Antiqua" w:hAnsi="Book Antiqua"/>
          <w:sz w:val="24"/>
          <w:szCs w:val="24"/>
        </w:rPr>
        <w:t>The article is not a basic research or clinical research article and did not use biostatistics.</w:t>
      </w:r>
    </w:p>
    <w:p w14:paraId="000FB6C6" w14:textId="77777777" w:rsidR="00C7193C" w:rsidRPr="00121ABF" w:rsidRDefault="00C7193C" w:rsidP="00121ABF">
      <w:pPr>
        <w:spacing w:line="360" w:lineRule="auto"/>
        <w:jc w:val="both"/>
        <w:rPr>
          <w:rFonts w:ascii="Book Antiqua" w:eastAsia="宋体" w:hAnsi="Book Antiqua"/>
          <w:b/>
          <w:sz w:val="24"/>
          <w:szCs w:val="24"/>
          <w:lang w:eastAsia="zh-CN"/>
        </w:rPr>
      </w:pPr>
    </w:p>
    <w:p w14:paraId="072AA42B" w14:textId="2E097560" w:rsidR="00072FD7" w:rsidRPr="00121ABF" w:rsidRDefault="00FE7215" w:rsidP="00121ABF">
      <w:pPr>
        <w:spacing w:line="360" w:lineRule="auto"/>
        <w:jc w:val="both"/>
        <w:rPr>
          <w:rFonts w:ascii="Book Antiqua" w:hAnsi="Book Antiqua"/>
          <w:b/>
          <w:sz w:val="24"/>
          <w:szCs w:val="24"/>
        </w:rPr>
      </w:pPr>
      <w:r w:rsidRPr="00121ABF">
        <w:rPr>
          <w:rFonts w:ascii="Book Antiqua" w:hAnsi="Book Antiqua"/>
          <w:b/>
          <w:sz w:val="24"/>
          <w:szCs w:val="24"/>
        </w:rPr>
        <w:t>RESULTS</w:t>
      </w:r>
    </w:p>
    <w:p w14:paraId="09E8B8A7" w14:textId="6A6F8AE7" w:rsidR="00DE5D55" w:rsidRPr="00121ABF" w:rsidRDefault="00DE5D55" w:rsidP="00121ABF">
      <w:pPr>
        <w:spacing w:line="360" w:lineRule="auto"/>
        <w:jc w:val="both"/>
        <w:rPr>
          <w:rFonts w:ascii="Book Antiqua" w:hAnsi="Book Antiqua"/>
          <w:b/>
          <w:i/>
          <w:sz w:val="24"/>
          <w:szCs w:val="24"/>
        </w:rPr>
      </w:pPr>
      <w:r w:rsidRPr="00121ABF">
        <w:rPr>
          <w:rFonts w:ascii="Book Antiqua" w:hAnsi="Book Antiqua"/>
          <w:b/>
          <w:i/>
          <w:sz w:val="24"/>
          <w:szCs w:val="24"/>
        </w:rPr>
        <w:t xml:space="preserve">Results of </w:t>
      </w:r>
      <w:r w:rsidR="00FE7215" w:rsidRPr="00121ABF">
        <w:rPr>
          <w:rFonts w:ascii="Book Antiqua" w:hAnsi="Book Antiqua"/>
          <w:b/>
          <w:i/>
          <w:sz w:val="24"/>
          <w:szCs w:val="24"/>
        </w:rPr>
        <w:t>s</w:t>
      </w:r>
      <w:r w:rsidRPr="00121ABF">
        <w:rPr>
          <w:rFonts w:ascii="Book Antiqua" w:hAnsi="Book Antiqua"/>
          <w:b/>
          <w:i/>
          <w:sz w:val="24"/>
          <w:szCs w:val="24"/>
        </w:rPr>
        <w:t>earch</w:t>
      </w:r>
    </w:p>
    <w:p w14:paraId="40008688" w14:textId="422A6211" w:rsidR="00520A44" w:rsidRPr="00121ABF" w:rsidRDefault="007D1FC7" w:rsidP="00121ABF">
      <w:pPr>
        <w:spacing w:line="360" w:lineRule="auto"/>
        <w:jc w:val="both"/>
        <w:rPr>
          <w:rFonts w:ascii="Book Antiqua" w:hAnsi="Book Antiqua"/>
          <w:sz w:val="24"/>
          <w:szCs w:val="24"/>
          <w:lang w:val="en"/>
        </w:rPr>
      </w:pPr>
      <w:r w:rsidRPr="00121ABF">
        <w:rPr>
          <w:rFonts w:ascii="Book Antiqua" w:hAnsi="Book Antiqua"/>
          <w:sz w:val="24"/>
          <w:szCs w:val="24"/>
        </w:rPr>
        <w:t>Three</w:t>
      </w:r>
      <w:r w:rsidR="00520A44" w:rsidRPr="00121ABF">
        <w:rPr>
          <w:rFonts w:ascii="Book Antiqua" w:hAnsi="Book Antiqua"/>
          <w:sz w:val="24"/>
          <w:szCs w:val="24"/>
        </w:rPr>
        <w:t xml:space="preserve"> trials</w:t>
      </w:r>
      <w:r w:rsidR="00881BFA" w:rsidRPr="00121ABF">
        <w:rPr>
          <w:rFonts w:ascii="Book Antiqua" w:hAnsi="Book Antiqua"/>
          <w:sz w:val="24"/>
          <w:szCs w:val="24"/>
          <w:vertAlign w:val="superscript"/>
        </w:rPr>
        <w:t>[20</w:t>
      </w:r>
      <w:r w:rsidR="00FE7215">
        <w:rPr>
          <w:rFonts w:ascii="Book Antiqua" w:hAnsi="Book Antiqua"/>
          <w:sz w:val="24"/>
          <w:szCs w:val="24"/>
          <w:vertAlign w:val="superscript"/>
        </w:rPr>
        <w:t>,</w:t>
      </w:r>
      <w:r w:rsidR="00007DE4" w:rsidRPr="00121ABF">
        <w:rPr>
          <w:rFonts w:ascii="Book Antiqua" w:hAnsi="Book Antiqua"/>
          <w:sz w:val="24"/>
          <w:szCs w:val="24"/>
          <w:vertAlign w:val="superscript"/>
        </w:rPr>
        <w:t>21,27</w:t>
      </w:r>
      <w:r w:rsidR="00881BFA" w:rsidRPr="00121ABF">
        <w:rPr>
          <w:rFonts w:ascii="Book Antiqua" w:hAnsi="Book Antiqua"/>
          <w:sz w:val="24"/>
          <w:szCs w:val="24"/>
          <w:vertAlign w:val="superscript"/>
        </w:rPr>
        <w:t>]</w:t>
      </w:r>
      <w:r w:rsidR="00520A44" w:rsidRPr="00121ABF">
        <w:rPr>
          <w:rFonts w:ascii="Book Antiqua" w:hAnsi="Book Antiqua"/>
          <w:sz w:val="24"/>
          <w:szCs w:val="24"/>
        </w:rPr>
        <w:t xml:space="preserve"> were sourced from </w:t>
      </w:r>
      <w:r w:rsidR="00881BFA" w:rsidRPr="00121ABF">
        <w:rPr>
          <w:rFonts w:ascii="Book Antiqua" w:hAnsi="Book Antiqua"/>
          <w:sz w:val="24"/>
          <w:szCs w:val="24"/>
        </w:rPr>
        <w:t xml:space="preserve">the </w:t>
      </w:r>
      <w:r w:rsidR="00520A44" w:rsidRPr="00121ABF">
        <w:rPr>
          <w:rFonts w:ascii="Book Antiqua" w:hAnsi="Book Antiqua"/>
          <w:sz w:val="24"/>
          <w:szCs w:val="24"/>
        </w:rPr>
        <w:t>previous reviews</w:t>
      </w:r>
      <w:r w:rsidRPr="00121ABF">
        <w:rPr>
          <w:rFonts w:ascii="Book Antiqua" w:hAnsi="Book Antiqua"/>
          <w:sz w:val="24"/>
          <w:szCs w:val="24"/>
          <w:vertAlign w:val="superscript"/>
        </w:rPr>
        <w:t>[13,25]</w:t>
      </w:r>
      <w:r w:rsidR="00520A44" w:rsidRPr="00121ABF">
        <w:rPr>
          <w:rFonts w:ascii="Book Antiqua" w:hAnsi="Book Antiqua"/>
          <w:sz w:val="24"/>
          <w:szCs w:val="24"/>
        </w:rPr>
        <w:t xml:space="preserve">. </w:t>
      </w:r>
      <w:r w:rsidR="00520A44" w:rsidRPr="00121ABF">
        <w:rPr>
          <w:rFonts w:ascii="Book Antiqua" w:hAnsi="Book Antiqua"/>
          <w:sz w:val="24"/>
          <w:szCs w:val="24"/>
          <w:lang w:val="en"/>
        </w:rPr>
        <w:t>The Pubmed search</w:t>
      </w:r>
      <w:r w:rsidRPr="00121ABF">
        <w:rPr>
          <w:rFonts w:ascii="Book Antiqua" w:hAnsi="Book Antiqua" w:cs="Consolas"/>
          <w:sz w:val="24"/>
          <w:szCs w:val="24"/>
          <w:lang w:val="en-AU"/>
        </w:rPr>
        <w:t xml:space="preserve"> resulted</w:t>
      </w:r>
      <w:r w:rsidR="00520A44" w:rsidRPr="00121ABF">
        <w:rPr>
          <w:rFonts w:ascii="Book Antiqua" w:hAnsi="Book Antiqua" w:cs="Consolas"/>
          <w:sz w:val="24"/>
          <w:szCs w:val="24"/>
          <w:lang w:val="en-AU"/>
        </w:rPr>
        <w:t xml:space="preserve"> in 192 titles for inspection and 7 abstracts for inspection of which </w:t>
      </w:r>
      <w:r w:rsidR="00D806F0" w:rsidRPr="00121ABF">
        <w:rPr>
          <w:rFonts w:ascii="Book Antiqua" w:hAnsi="Book Antiqua" w:cs="Consolas"/>
          <w:sz w:val="24"/>
          <w:szCs w:val="24"/>
          <w:lang w:val="en-AU"/>
        </w:rPr>
        <w:t>5</w:t>
      </w:r>
      <w:r w:rsidR="00520A44" w:rsidRPr="00121ABF">
        <w:rPr>
          <w:rFonts w:ascii="Book Antiqua" w:hAnsi="Book Antiqua" w:cs="Consolas"/>
          <w:sz w:val="24"/>
          <w:szCs w:val="24"/>
          <w:lang w:val="en-AU"/>
        </w:rPr>
        <w:t xml:space="preserve"> were not trials of treatment setting</w:t>
      </w:r>
      <w:r w:rsidR="00FE7215">
        <w:rPr>
          <w:rFonts w:ascii="Book Antiqua" w:eastAsia="宋体" w:hAnsi="Book Antiqua" w:cs="Consolas" w:hint="eastAsia"/>
          <w:sz w:val="24"/>
          <w:szCs w:val="24"/>
          <w:vertAlign w:val="superscript"/>
          <w:lang w:val="en-AU" w:eastAsia="zh-CN"/>
        </w:rPr>
        <w:t>[</w:t>
      </w:r>
      <w:r w:rsidR="00007DE4" w:rsidRPr="00121ABF">
        <w:rPr>
          <w:rFonts w:ascii="Book Antiqua" w:hAnsi="Book Antiqua" w:cs="Consolas"/>
          <w:sz w:val="24"/>
          <w:szCs w:val="24"/>
          <w:vertAlign w:val="superscript"/>
          <w:lang w:val="en-AU"/>
        </w:rPr>
        <w:t>28-32</w:t>
      </w:r>
      <w:r w:rsidR="00FE7215">
        <w:rPr>
          <w:rFonts w:ascii="Book Antiqua" w:eastAsia="宋体" w:hAnsi="Book Antiqua" w:cs="Consolas" w:hint="eastAsia"/>
          <w:sz w:val="24"/>
          <w:szCs w:val="24"/>
          <w:vertAlign w:val="superscript"/>
          <w:lang w:val="en-AU" w:eastAsia="zh-CN"/>
        </w:rPr>
        <w:t>]</w:t>
      </w:r>
      <w:r w:rsidR="00520A44" w:rsidRPr="00121ABF">
        <w:rPr>
          <w:rFonts w:ascii="Book Antiqua" w:hAnsi="Book Antiqua" w:cs="Consolas"/>
          <w:sz w:val="24"/>
          <w:szCs w:val="24"/>
          <w:lang w:val="en-AU"/>
        </w:rPr>
        <w:t xml:space="preserve"> and one was a review</w:t>
      </w:r>
      <w:r w:rsidR="00FE7215">
        <w:rPr>
          <w:rFonts w:ascii="Book Antiqua" w:eastAsia="宋体" w:hAnsi="Book Antiqua" w:cs="Consolas" w:hint="eastAsia"/>
          <w:sz w:val="24"/>
          <w:szCs w:val="24"/>
          <w:vertAlign w:val="superscript"/>
          <w:lang w:val="en-AU" w:eastAsia="zh-CN"/>
        </w:rPr>
        <w:t>[</w:t>
      </w:r>
      <w:r w:rsidR="00007DE4" w:rsidRPr="00121ABF">
        <w:rPr>
          <w:rFonts w:ascii="Book Antiqua" w:hAnsi="Book Antiqua" w:cs="Consolas"/>
          <w:sz w:val="24"/>
          <w:szCs w:val="24"/>
          <w:vertAlign w:val="superscript"/>
          <w:lang w:val="en-AU"/>
        </w:rPr>
        <w:t>3</w:t>
      </w:r>
      <w:r w:rsidR="00FA0C2C">
        <w:rPr>
          <w:rFonts w:ascii="Book Antiqua" w:eastAsia="宋体" w:hAnsi="Book Antiqua" w:cs="Consolas" w:hint="eastAsia"/>
          <w:sz w:val="24"/>
          <w:szCs w:val="24"/>
          <w:vertAlign w:val="superscript"/>
          <w:lang w:val="en-AU" w:eastAsia="zh-CN"/>
        </w:rPr>
        <w:t>3</w:t>
      </w:r>
      <w:r w:rsidR="00FE7215">
        <w:rPr>
          <w:rFonts w:ascii="Book Antiqua" w:eastAsia="宋体" w:hAnsi="Book Antiqua" w:cs="Consolas" w:hint="eastAsia"/>
          <w:sz w:val="24"/>
          <w:szCs w:val="24"/>
          <w:vertAlign w:val="superscript"/>
          <w:lang w:val="en-AU" w:eastAsia="zh-CN"/>
        </w:rPr>
        <w:t>]</w:t>
      </w:r>
      <w:r w:rsidR="00520A44" w:rsidRPr="00121ABF">
        <w:rPr>
          <w:rFonts w:ascii="Book Antiqua" w:hAnsi="Book Antiqua" w:cs="Consolas"/>
          <w:sz w:val="24"/>
          <w:szCs w:val="24"/>
          <w:lang w:val="en-AU"/>
        </w:rPr>
        <w:t xml:space="preserve"> and </w:t>
      </w:r>
      <w:r w:rsidR="00854569" w:rsidRPr="00121ABF">
        <w:rPr>
          <w:rFonts w:ascii="Book Antiqua" w:hAnsi="Book Antiqua" w:cs="Consolas"/>
          <w:sz w:val="24"/>
          <w:szCs w:val="24"/>
          <w:lang w:val="en-AU"/>
        </w:rPr>
        <w:t>one new trial</w:t>
      </w:r>
      <w:r w:rsidR="00FE7215">
        <w:rPr>
          <w:rFonts w:ascii="Book Antiqua" w:eastAsia="宋体" w:hAnsi="Book Antiqua" w:cs="Consolas" w:hint="eastAsia"/>
          <w:sz w:val="24"/>
          <w:szCs w:val="24"/>
          <w:vertAlign w:val="superscript"/>
          <w:lang w:val="en-AU" w:eastAsia="zh-CN"/>
        </w:rPr>
        <w:t>[</w:t>
      </w:r>
      <w:r w:rsidR="00D806F0" w:rsidRPr="00121ABF">
        <w:rPr>
          <w:rFonts w:ascii="Book Antiqua" w:hAnsi="Book Antiqua" w:cs="Consolas"/>
          <w:sz w:val="24"/>
          <w:szCs w:val="24"/>
          <w:vertAlign w:val="superscript"/>
          <w:lang w:val="en-AU"/>
        </w:rPr>
        <w:t>3</w:t>
      </w:r>
      <w:r w:rsidR="00007DE4" w:rsidRPr="00121ABF">
        <w:rPr>
          <w:rFonts w:ascii="Book Antiqua" w:hAnsi="Book Antiqua" w:cs="Consolas"/>
          <w:sz w:val="24"/>
          <w:szCs w:val="24"/>
          <w:vertAlign w:val="superscript"/>
          <w:lang w:val="en-AU"/>
        </w:rPr>
        <w:t>4</w:t>
      </w:r>
      <w:r w:rsidR="00FE7215">
        <w:rPr>
          <w:rFonts w:ascii="Book Antiqua" w:eastAsia="宋体" w:hAnsi="Book Antiqua" w:cs="Consolas" w:hint="eastAsia"/>
          <w:sz w:val="24"/>
          <w:szCs w:val="24"/>
          <w:vertAlign w:val="superscript"/>
          <w:lang w:val="en-AU" w:eastAsia="zh-CN"/>
        </w:rPr>
        <w:t>]</w:t>
      </w:r>
      <w:r w:rsidR="00520A44" w:rsidRPr="00121ABF">
        <w:rPr>
          <w:rFonts w:ascii="Book Antiqua" w:hAnsi="Book Antiqua" w:cs="Consolas"/>
          <w:sz w:val="24"/>
          <w:szCs w:val="24"/>
          <w:lang w:val="en-AU"/>
        </w:rPr>
        <w:t xml:space="preserve"> </w:t>
      </w:r>
      <w:r w:rsidR="00B95853" w:rsidRPr="00121ABF">
        <w:rPr>
          <w:rFonts w:ascii="Book Antiqua" w:hAnsi="Book Antiqua" w:cs="Consolas"/>
          <w:sz w:val="24"/>
          <w:szCs w:val="24"/>
          <w:lang w:val="en-AU"/>
        </w:rPr>
        <w:t xml:space="preserve">was </w:t>
      </w:r>
      <w:r w:rsidR="00520A44" w:rsidRPr="00121ABF">
        <w:rPr>
          <w:rFonts w:ascii="Book Antiqua" w:hAnsi="Book Antiqua" w:cs="Consolas"/>
          <w:sz w:val="24"/>
          <w:szCs w:val="24"/>
          <w:lang w:val="en-AU"/>
        </w:rPr>
        <w:t>identified.</w:t>
      </w:r>
      <w:r w:rsidR="00520A44" w:rsidRPr="00121ABF">
        <w:rPr>
          <w:rFonts w:ascii="Book Antiqua" w:hAnsi="Book Antiqua"/>
          <w:sz w:val="24"/>
          <w:szCs w:val="24"/>
          <w:lang w:val="en"/>
        </w:rPr>
        <w:t xml:space="preserve"> The CCRCT Issue 6 of 12, June 2014 (</w:t>
      </w:r>
      <w:r w:rsidR="00520A44" w:rsidRPr="00FE7215">
        <w:rPr>
          <w:rFonts w:ascii="Book Antiqua" w:hAnsi="Book Antiqua"/>
          <w:i/>
          <w:sz w:val="24"/>
          <w:szCs w:val="24"/>
          <w:lang w:val="en"/>
        </w:rPr>
        <w:t>n</w:t>
      </w:r>
      <w:r w:rsidR="00FE7215">
        <w:rPr>
          <w:rFonts w:ascii="Book Antiqua" w:eastAsia="宋体" w:hAnsi="Book Antiqua" w:hint="eastAsia"/>
          <w:sz w:val="24"/>
          <w:szCs w:val="24"/>
          <w:lang w:val="en" w:eastAsia="zh-CN"/>
        </w:rPr>
        <w:t xml:space="preserve"> </w:t>
      </w:r>
      <w:r w:rsidR="00520A44" w:rsidRPr="00121ABF">
        <w:rPr>
          <w:rFonts w:ascii="Book Antiqua" w:hAnsi="Book Antiqua"/>
          <w:sz w:val="24"/>
          <w:szCs w:val="24"/>
          <w:lang w:val="en"/>
        </w:rPr>
        <w:t>=</w:t>
      </w:r>
      <w:r w:rsidR="00FE7215">
        <w:rPr>
          <w:rFonts w:ascii="Book Antiqua" w:eastAsia="宋体" w:hAnsi="Book Antiqua" w:hint="eastAsia"/>
          <w:sz w:val="24"/>
          <w:szCs w:val="24"/>
          <w:lang w:val="en" w:eastAsia="zh-CN"/>
        </w:rPr>
        <w:t xml:space="preserve"> </w:t>
      </w:r>
      <w:r w:rsidR="00520A44" w:rsidRPr="00121ABF">
        <w:rPr>
          <w:rFonts w:ascii="Book Antiqua" w:hAnsi="Book Antiqua"/>
          <w:sz w:val="24"/>
          <w:szCs w:val="24"/>
          <w:lang w:val="en"/>
        </w:rPr>
        <w:t xml:space="preserve">797723 records) search resulted in 20 titles for inspection of which </w:t>
      </w:r>
      <w:r w:rsidR="00935732" w:rsidRPr="00121ABF">
        <w:rPr>
          <w:rFonts w:ascii="Book Antiqua" w:hAnsi="Book Antiqua"/>
          <w:sz w:val="24"/>
          <w:szCs w:val="24"/>
          <w:lang w:val="en"/>
        </w:rPr>
        <w:t>two</w:t>
      </w:r>
      <w:r w:rsidR="00520A44" w:rsidRPr="00121ABF">
        <w:rPr>
          <w:rFonts w:ascii="Book Antiqua" w:hAnsi="Book Antiqua"/>
          <w:sz w:val="24"/>
          <w:szCs w:val="24"/>
          <w:lang w:val="en"/>
        </w:rPr>
        <w:t xml:space="preserve"> were duplicates and </w:t>
      </w:r>
      <w:r w:rsidR="00871F97" w:rsidRPr="00121ABF">
        <w:rPr>
          <w:rFonts w:ascii="Book Antiqua" w:hAnsi="Book Antiqua"/>
          <w:sz w:val="24"/>
          <w:szCs w:val="24"/>
          <w:lang w:val="en"/>
        </w:rPr>
        <w:t>one new trial</w:t>
      </w:r>
      <w:r w:rsidR="00FE7215">
        <w:rPr>
          <w:rFonts w:ascii="Book Antiqua" w:eastAsia="宋体" w:hAnsi="Book Antiqua" w:hint="eastAsia"/>
          <w:sz w:val="24"/>
          <w:szCs w:val="24"/>
          <w:vertAlign w:val="superscript"/>
          <w:lang w:val="en" w:eastAsia="zh-CN"/>
        </w:rPr>
        <w:t>[</w:t>
      </w:r>
      <w:r w:rsidR="00294E99" w:rsidRPr="00121ABF">
        <w:rPr>
          <w:rFonts w:ascii="Book Antiqua" w:hAnsi="Book Antiqua"/>
          <w:sz w:val="24"/>
          <w:szCs w:val="24"/>
          <w:vertAlign w:val="superscript"/>
          <w:lang w:val="en"/>
        </w:rPr>
        <w:t>2</w:t>
      </w:r>
      <w:r w:rsidR="00B95853" w:rsidRPr="00121ABF">
        <w:rPr>
          <w:rFonts w:ascii="Book Antiqua" w:hAnsi="Book Antiqua"/>
          <w:sz w:val="24"/>
          <w:szCs w:val="24"/>
          <w:vertAlign w:val="superscript"/>
          <w:lang w:val="en"/>
        </w:rPr>
        <w:t>9</w:t>
      </w:r>
      <w:r w:rsidR="00FE7215">
        <w:rPr>
          <w:rFonts w:ascii="Book Antiqua" w:eastAsia="宋体" w:hAnsi="Book Antiqua" w:hint="eastAsia"/>
          <w:sz w:val="24"/>
          <w:szCs w:val="24"/>
          <w:vertAlign w:val="superscript"/>
          <w:lang w:val="en" w:eastAsia="zh-CN"/>
        </w:rPr>
        <w:t>]</w:t>
      </w:r>
      <w:r w:rsidR="00871F97" w:rsidRPr="00121ABF">
        <w:rPr>
          <w:rFonts w:ascii="Book Antiqua" w:hAnsi="Book Antiqua"/>
          <w:sz w:val="24"/>
          <w:szCs w:val="24"/>
          <w:lang w:val="en"/>
        </w:rPr>
        <w:t xml:space="preserve"> was</w:t>
      </w:r>
      <w:r w:rsidR="00520A44" w:rsidRPr="00121ABF">
        <w:rPr>
          <w:rFonts w:ascii="Book Antiqua" w:hAnsi="Book Antiqua"/>
          <w:sz w:val="24"/>
          <w:szCs w:val="24"/>
          <w:lang w:val="en"/>
        </w:rPr>
        <w:t xml:space="preserve"> identified</w:t>
      </w:r>
      <w:r w:rsidR="00FE7215">
        <w:rPr>
          <w:rFonts w:ascii="Book Antiqua" w:eastAsia="宋体" w:hAnsi="Book Antiqua" w:hint="eastAsia"/>
          <w:sz w:val="24"/>
          <w:szCs w:val="24"/>
          <w:lang w:val="en" w:eastAsia="zh-CN"/>
        </w:rPr>
        <w:t xml:space="preserve"> (Figure 1)</w:t>
      </w:r>
      <w:r w:rsidR="00520A44" w:rsidRPr="00121ABF">
        <w:rPr>
          <w:rFonts w:ascii="Book Antiqua" w:hAnsi="Book Antiqua"/>
          <w:sz w:val="24"/>
          <w:szCs w:val="24"/>
          <w:lang w:val="en"/>
        </w:rPr>
        <w:t>.</w:t>
      </w:r>
    </w:p>
    <w:p w14:paraId="675BDB74" w14:textId="77777777" w:rsidR="007C1064" w:rsidRPr="00121ABF" w:rsidRDefault="00997ABB" w:rsidP="00FE7215">
      <w:pPr>
        <w:spacing w:line="360" w:lineRule="auto"/>
        <w:ind w:firstLineChars="100" w:firstLine="240"/>
        <w:jc w:val="both"/>
        <w:rPr>
          <w:rFonts w:ascii="Book Antiqua" w:hAnsi="Book Antiqua" w:cs="Arial"/>
          <w:b/>
          <w:sz w:val="24"/>
          <w:szCs w:val="24"/>
        </w:rPr>
      </w:pPr>
      <w:r w:rsidRPr="00121ABF">
        <w:rPr>
          <w:rFonts w:ascii="Book Antiqua" w:hAnsi="Book Antiqua" w:cs="Arial"/>
          <w:sz w:val="24"/>
          <w:szCs w:val="24"/>
        </w:rPr>
        <w:t>Of the five included studies</w:t>
      </w:r>
      <w:r w:rsidR="007C1064" w:rsidRPr="00121ABF">
        <w:rPr>
          <w:rFonts w:ascii="Book Antiqua" w:hAnsi="Book Antiqua" w:cs="Arial"/>
          <w:sz w:val="24"/>
          <w:szCs w:val="24"/>
        </w:rPr>
        <w:t>, two compar</w:t>
      </w:r>
      <w:r w:rsidRPr="00121ABF">
        <w:rPr>
          <w:rFonts w:ascii="Book Antiqua" w:hAnsi="Book Antiqua" w:cs="Arial"/>
          <w:sz w:val="24"/>
          <w:szCs w:val="24"/>
        </w:rPr>
        <w:t>ed</w:t>
      </w:r>
      <w:r w:rsidR="007C1064" w:rsidRPr="00121ABF">
        <w:rPr>
          <w:rFonts w:ascii="Book Antiqua" w:hAnsi="Book Antiqua" w:cs="Arial"/>
          <w:sz w:val="24"/>
          <w:szCs w:val="24"/>
        </w:rPr>
        <w:t xml:space="preserve"> inpatient treatment to outpatient treatment</w:t>
      </w:r>
      <w:r w:rsidR="00D806F0" w:rsidRPr="00121ABF">
        <w:rPr>
          <w:rFonts w:ascii="Book Antiqua" w:hAnsi="Book Antiqua" w:cs="Arial"/>
          <w:sz w:val="24"/>
          <w:szCs w:val="24"/>
          <w:vertAlign w:val="superscript"/>
        </w:rPr>
        <w:t>[20,21]</w:t>
      </w:r>
      <w:r w:rsidR="007C1064" w:rsidRPr="00121ABF">
        <w:rPr>
          <w:rFonts w:ascii="Book Antiqua" w:hAnsi="Book Antiqua" w:cs="Arial"/>
          <w:sz w:val="24"/>
          <w:szCs w:val="24"/>
        </w:rPr>
        <w:t>, one compar</w:t>
      </w:r>
      <w:r w:rsidRPr="00121ABF">
        <w:rPr>
          <w:rFonts w:ascii="Book Antiqua" w:hAnsi="Book Antiqua" w:cs="Arial"/>
          <w:sz w:val="24"/>
          <w:szCs w:val="24"/>
        </w:rPr>
        <w:t>ed</w:t>
      </w:r>
      <w:r w:rsidR="007C1064" w:rsidRPr="00121ABF">
        <w:rPr>
          <w:rFonts w:ascii="Book Antiqua" w:hAnsi="Book Antiqua" w:cs="Arial"/>
          <w:sz w:val="24"/>
          <w:szCs w:val="24"/>
        </w:rPr>
        <w:t xml:space="preserve"> different lengths of inpatient treatment</w:t>
      </w:r>
      <w:r w:rsidR="00007DE4" w:rsidRPr="00FE7215">
        <w:rPr>
          <w:rFonts w:ascii="Book Antiqua" w:hAnsi="Book Antiqua" w:cs="Arial"/>
          <w:sz w:val="24"/>
          <w:szCs w:val="24"/>
          <w:vertAlign w:val="superscript"/>
        </w:rPr>
        <w:t>[</w:t>
      </w:r>
      <w:r w:rsidR="00007DE4" w:rsidRPr="00121ABF">
        <w:rPr>
          <w:rFonts w:ascii="Book Antiqua" w:hAnsi="Book Antiqua" w:cs="Arial"/>
          <w:sz w:val="24"/>
          <w:szCs w:val="24"/>
          <w:vertAlign w:val="superscript"/>
        </w:rPr>
        <w:t>29</w:t>
      </w:r>
      <w:r w:rsidR="007C6B5F" w:rsidRPr="00121ABF">
        <w:rPr>
          <w:rFonts w:ascii="Book Antiqua" w:hAnsi="Book Antiqua" w:cs="Arial"/>
          <w:sz w:val="24"/>
          <w:szCs w:val="24"/>
          <w:vertAlign w:val="superscript"/>
        </w:rPr>
        <w:t>]</w:t>
      </w:r>
      <w:r w:rsidR="003D7CD8" w:rsidRPr="00121ABF">
        <w:rPr>
          <w:rFonts w:ascii="Book Antiqua" w:hAnsi="Book Antiqua" w:cs="Arial"/>
          <w:sz w:val="24"/>
          <w:szCs w:val="24"/>
        </w:rPr>
        <w:t xml:space="preserve">, </w:t>
      </w:r>
      <w:r w:rsidR="007C1064" w:rsidRPr="00121ABF">
        <w:rPr>
          <w:rFonts w:ascii="Book Antiqua" w:hAnsi="Book Antiqua" w:cs="Arial"/>
          <w:sz w:val="24"/>
          <w:szCs w:val="24"/>
        </w:rPr>
        <w:t>one compar</w:t>
      </w:r>
      <w:r w:rsidRPr="00121ABF">
        <w:rPr>
          <w:rFonts w:ascii="Book Antiqua" w:hAnsi="Book Antiqua" w:cs="Arial"/>
          <w:sz w:val="24"/>
          <w:szCs w:val="24"/>
        </w:rPr>
        <w:t>ed</w:t>
      </w:r>
      <w:r w:rsidR="007C1064" w:rsidRPr="00121ABF">
        <w:rPr>
          <w:rFonts w:ascii="Book Antiqua" w:hAnsi="Book Antiqua" w:cs="Arial"/>
          <w:sz w:val="24"/>
          <w:szCs w:val="24"/>
        </w:rPr>
        <w:t xml:space="preserve"> inpatient treatment to </w:t>
      </w:r>
      <w:r w:rsidR="000D19B7" w:rsidRPr="00121ABF">
        <w:rPr>
          <w:rFonts w:ascii="Book Antiqua" w:hAnsi="Book Antiqua" w:cs="Arial"/>
          <w:sz w:val="24"/>
          <w:szCs w:val="24"/>
        </w:rPr>
        <w:t>partial hospitalization</w:t>
      </w:r>
      <w:r w:rsidR="00D806F0" w:rsidRPr="00121ABF">
        <w:rPr>
          <w:rFonts w:ascii="Book Antiqua" w:hAnsi="Book Antiqua" w:cs="Arial"/>
          <w:sz w:val="24"/>
          <w:szCs w:val="24"/>
          <w:vertAlign w:val="superscript"/>
        </w:rPr>
        <w:t>[22</w:t>
      </w:r>
      <w:r w:rsidR="007C6B5F" w:rsidRPr="00121ABF">
        <w:rPr>
          <w:rFonts w:ascii="Book Antiqua" w:hAnsi="Book Antiqua" w:cs="Arial"/>
          <w:sz w:val="24"/>
          <w:szCs w:val="24"/>
          <w:vertAlign w:val="superscript"/>
        </w:rPr>
        <w:t>]</w:t>
      </w:r>
      <w:r w:rsidR="007C1064" w:rsidRPr="00121ABF">
        <w:rPr>
          <w:rFonts w:ascii="Book Antiqua" w:hAnsi="Book Antiqua" w:cs="Arial"/>
          <w:sz w:val="24"/>
          <w:szCs w:val="24"/>
        </w:rPr>
        <w:t xml:space="preserve"> and one compa</w:t>
      </w:r>
      <w:r w:rsidRPr="00121ABF">
        <w:rPr>
          <w:rFonts w:ascii="Book Antiqua" w:hAnsi="Book Antiqua" w:cs="Arial"/>
          <w:sz w:val="24"/>
          <w:szCs w:val="24"/>
        </w:rPr>
        <w:t>red</w:t>
      </w:r>
      <w:r w:rsidR="007C1064" w:rsidRPr="00121ABF">
        <w:rPr>
          <w:rFonts w:ascii="Book Antiqua" w:hAnsi="Book Antiqua" w:cs="Arial"/>
          <w:sz w:val="24"/>
          <w:szCs w:val="24"/>
        </w:rPr>
        <w:t xml:space="preserve"> </w:t>
      </w:r>
      <w:r w:rsidR="000D19B7" w:rsidRPr="00121ABF">
        <w:rPr>
          <w:rFonts w:ascii="Book Antiqua" w:hAnsi="Book Antiqua" w:cs="Arial"/>
          <w:sz w:val="24"/>
          <w:szCs w:val="24"/>
        </w:rPr>
        <w:t>partial hospitalization</w:t>
      </w:r>
      <w:r w:rsidR="007C1064" w:rsidRPr="00121ABF">
        <w:rPr>
          <w:rFonts w:ascii="Book Antiqua" w:hAnsi="Book Antiqua" w:cs="Arial"/>
          <w:sz w:val="24"/>
          <w:szCs w:val="24"/>
        </w:rPr>
        <w:t xml:space="preserve"> with outpatient treatment</w:t>
      </w:r>
      <w:r w:rsidR="00007DE4" w:rsidRPr="00121ABF">
        <w:rPr>
          <w:rFonts w:ascii="Book Antiqua" w:hAnsi="Book Antiqua" w:cs="Arial"/>
          <w:sz w:val="24"/>
          <w:szCs w:val="24"/>
          <w:vertAlign w:val="superscript"/>
        </w:rPr>
        <w:t>[27</w:t>
      </w:r>
      <w:r w:rsidR="007C6B5F" w:rsidRPr="00121ABF">
        <w:rPr>
          <w:rFonts w:ascii="Book Antiqua" w:hAnsi="Book Antiqua" w:cs="Arial"/>
          <w:sz w:val="24"/>
          <w:szCs w:val="24"/>
          <w:vertAlign w:val="superscript"/>
        </w:rPr>
        <w:t>]</w:t>
      </w:r>
      <w:r w:rsidR="007C1064" w:rsidRPr="00121ABF">
        <w:rPr>
          <w:rFonts w:ascii="Book Antiqua" w:hAnsi="Book Antiqua" w:cs="Arial"/>
          <w:sz w:val="24"/>
          <w:szCs w:val="24"/>
        </w:rPr>
        <w:t>.</w:t>
      </w:r>
      <w:r w:rsidR="00DE5D55" w:rsidRPr="00121ABF">
        <w:rPr>
          <w:rFonts w:ascii="Book Antiqua" w:hAnsi="Book Antiqua" w:cs="Arial"/>
          <w:sz w:val="24"/>
          <w:szCs w:val="24"/>
        </w:rPr>
        <w:t xml:space="preserve"> These trials are presented in detail in </w:t>
      </w:r>
      <w:r w:rsidR="00DE5D55" w:rsidRPr="00FE7215">
        <w:rPr>
          <w:rFonts w:ascii="Book Antiqua" w:hAnsi="Book Antiqua" w:cs="Arial"/>
          <w:sz w:val="24"/>
          <w:szCs w:val="24"/>
        </w:rPr>
        <w:t>Table 1.</w:t>
      </w:r>
    </w:p>
    <w:p w14:paraId="4D4CF41E" w14:textId="77777777" w:rsidR="00FE7215" w:rsidRDefault="00FE7215" w:rsidP="00121ABF">
      <w:pPr>
        <w:spacing w:line="360" w:lineRule="auto"/>
        <w:jc w:val="both"/>
        <w:rPr>
          <w:rFonts w:ascii="Book Antiqua" w:eastAsia="宋体" w:hAnsi="Book Antiqua" w:cs="Arial"/>
          <w:b/>
          <w:sz w:val="24"/>
          <w:szCs w:val="24"/>
          <w:lang w:eastAsia="zh-CN"/>
        </w:rPr>
      </w:pPr>
    </w:p>
    <w:p w14:paraId="4F088D7E" w14:textId="5E0DAA59" w:rsidR="00DE5D55" w:rsidRPr="00121ABF" w:rsidRDefault="00DE5D55" w:rsidP="00121ABF">
      <w:pPr>
        <w:spacing w:line="360" w:lineRule="auto"/>
        <w:jc w:val="both"/>
        <w:rPr>
          <w:rFonts w:ascii="Book Antiqua" w:hAnsi="Book Antiqua" w:cs="Arial"/>
          <w:b/>
          <w:i/>
          <w:sz w:val="24"/>
          <w:szCs w:val="24"/>
        </w:rPr>
      </w:pPr>
      <w:r w:rsidRPr="00121ABF">
        <w:rPr>
          <w:rFonts w:ascii="Book Antiqua" w:hAnsi="Book Antiqua" w:cs="Arial"/>
          <w:b/>
          <w:i/>
          <w:sz w:val="24"/>
          <w:szCs w:val="24"/>
        </w:rPr>
        <w:t xml:space="preserve">Summary of </w:t>
      </w:r>
      <w:r w:rsidR="00FE7215" w:rsidRPr="00121ABF">
        <w:rPr>
          <w:rFonts w:ascii="Book Antiqua" w:hAnsi="Book Antiqua" w:cs="Arial"/>
          <w:b/>
          <w:i/>
          <w:sz w:val="24"/>
          <w:szCs w:val="24"/>
        </w:rPr>
        <w:t>f</w:t>
      </w:r>
      <w:r w:rsidRPr="00121ABF">
        <w:rPr>
          <w:rFonts w:ascii="Book Antiqua" w:hAnsi="Book Antiqua" w:cs="Arial"/>
          <w:b/>
          <w:i/>
          <w:sz w:val="24"/>
          <w:szCs w:val="24"/>
        </w:rPr>
        <w:t>indings</w:t>
      </w:r>
    </w:p>
    <w:p w14:paraId="1628FC1C" w14:textId="75E47BBA" w:rsidR="00DE5D55" w:rsidRPr="00121ABF" w:rsidRDefault="00DE5D55" w:rsidP="00121ABF">
      <w:pPr>
        <w:spacing w:line="360" w:lineRule="auto"/>
        <w:jc w:val="both"/>
        <w:rPr>
          <w:rFonts w:ascii="Book Antiqua" w:hAnsi="Book Antiqua" w:cs="Arial"/>
          <w:sz w:val="24"/>
          <w:szCs w:val="24"/>
        </w:rPr>
      </w:pPr>
      <w:r w:rsidRPr="00121ABF">
        <w:rPr>
          <w:rFonts w:ascii="Book Antiqua" w:hAnsi="Book Antiqua" w:cs="Arial"/>
          <w:sz w:val="24"/>
          <w:szCs w:val="24"/>
        </w:rPr>
        <w:t>Of the two trials to compare inpatient treatment to outpatient treatment one included adult females</w:t>
      </w:r>
      <w:r w:rsidR="00294E99" w:rsidRPr="00121ABF">
        <w:rPr>
          <w:rFonts w:ascii="Book Antiqua" w:hAnsi="Book Antiqua" w:cs="Arial"/>
          <w:sz w:val="24"/>
          <w:szCs w:val="24"/>
          <w:vertAlign w:val="superscript"/>
        </w:rPr>
        <w:t>[20</w:t>
      </w:r>
      <w:r w:rsidR="007C6B5F" w:rsidRPr="00121ABF">
        <w:rPr>
          <w:rFonts w:ascii="Book Antiqua" w:hAnsi="Book Antiqua" w:cs="Arial"/>
          <w:sz w:val="24"/>
          <w:szCs w:val="24"/>
          <w:vertAlign w:val="superscript"/>
        </w:rPr>
        <w:t>]</w:t>
      </w:r>
      <w:r w:rsidR="00F6437D" w:rsidRPr="00121ABF">
        <w:rPr>
          <w:rFonts w:ascii="Book Antiqua" w:hAnsi="Book Antiqua" w:cs="Arial"/>
          <w:sz w:val="24"/>
          <w:szCs w:val="24"/>
        </w:rPr>
        <w:t xml:space="preserve"> </w:t>
      </w:r>
      <w:r w:rsidRPr="00121ABF">
        <w:rPr>
          <w:rFonts w:ascii="Book Antiqua" w:hAnsi="Book Antiqua" w:cs="Arial"/>
          <w:sz w:val="24"/>
          <w:szCs w:val="24"/>
        </w:rPr>
        <w:t xml:space="preserve">and one included </w:t>
      </w:r>
      <w:r w:rsidR="008C31E8" w:rsidRPr="00121ABF">
        <w:rPr>
          <w:rFonts w:ascii="Book Antiqua" w:hAnsi="Book Antiqua" w:cs="Arial"/>
          <w:sz w:val="24"/>
          <w:szCs w:val="24"/>
        </w:rPr>
        <w:t xml:space="preserve">male and female </w:t>
      </w:r>
      <w:r w:rsidRPr="00121ABF">
        <w:rPr>
          <w:rFonts w:ascii="Book Antiqua" w:hAnsi="Book Antiqua" w:cs="Arial"/>
          <w:sz w:val="24"/>
          <w:szCs w:val="24"/>
        </w:rPr>
        <w:t>adolescents</w:t>
      </w:r>
      <w:r w:rsidR="003D7CD8" w:rsidRPr="00121ABF">
        <w:rPr>
          <w:rFonts w:ascii="Book Antiqua" w:hAnsi="Book Antiqua" w:cs="Arial"/>
          <w:sz w:val="24"/>
          <w:szCs w:val="24"/>
          <w:vertAlign w:val="superscript"/>
        </w:rPr>
        <w:t>[2</w:t>
      </w:r>
      <w:r w:rsidR="00294E99" w:rsidRPr="00121ABF">
        <w:rPr>
          <w:rFonts w:ascii="Book Antiqua" w:hAnsi="Book Antiqua" w:cs="Arial"/>
          <w:sz w:val="24"/>
          <w:szCs w:val="24"/>
          <w:vertAlign w:val="superscript"/>
        </w:rPr>
        <w:t>1</w:t>
      </w:r>
      <w:r w:rsidR="007C6B5F" w:rsidRPr="00121ABF">
        <w:rPr>
          <w:rFonts w:ascii="Book Antiqua" w:hAnsi="Book Antiqua" w:cs="Arial"/>
          <w:sz w:val="24"/>
          <w:szCs w:val="24"/>
          <w:vertAlign w:val="superscript"/>
        </w:rPr>
        <w:t>]</w:t>
      </w:r>
      <w:r w:rsidR="008C31E8" w:rsidRPr="00121ABF">
        <w:rPr>
          <w:rFonts w:ascii="Book Antiqua" w:hAnsi="Book Antiqua" w:cs="Arial"/>
          <w:sz w:val="24"/>
          <w:szCs w:val="24"/>
        </w:rPr>
        <w:t>. In both of these trials</w:t>
      </w:r>
      <w:r w:rsidR="00E70FBD" w:rsidRPr="00121ABF">
        <w:rPr>
          <w:rFonts w:ascii="Book Antiqua" w:hAnsi="Book Antiqua" w:cs="Arial"/>
          <w:sz w:val="24"/>
          <w:szCs w:val="24"/>
        </w:rPr>
        <w:t>,</w:t>
      </w:r>
      <w:r w:rsidR="008C31E8" w:rsidRPr="00121ABF">
        <w:rPr>
          <w:rFonts w:ascii="Book Antiqua" w:hAnsi="Book Antiqua" w:cs="Arial"/>
          <w:sz w:val="24"/>
          <w:szCs w:val="24"/>
        </w:rPr>
        <w:t xml:space="preserve"> participants in all of the active treatment arms showed significant improvements in weight and significant reductions in eating disorder psychopathology</w:t>
      </w:r>
      <w:r w:rsidR="00E70FBD" w:rsidRPr="00121ABF">
        <w:rPr>
          <w:rFonts w:ascii="Book Antiqua" w:hAnsi="Book Antiqua" w:cs="Arial"/>
          <w:sz w:val="24"/>
          <w:szCs w:val="24"/>
        </w:rPr>
        <w:t xml:space="preserve"> with the Crisp</w:t>
      </w:r>
      <w:r w:rsidR="00FE7215">
        <w:rPr>
          <w:rFonts w:ascii="Book Antiqua" w:hAnsi="Book Antiqua" w:cs="Arial"/>
          <w:sz w:val="24"/>
          <w:szCs w:val="24"/>
        </w:rPr>
        <w:t xml:space="preserve"> </w:t>
      </w:r>
      <w:r w:rsidR="00FE7215" w:rsidRPr="00FE7215">
        <w:rPr>
          <w:rFonts w:ascii="Book Antiqua" w:hAnsi="Book Antiqua" w:cs="Arial"/>
          <w:i/>
          <w:sz w:val="24"/>
          <w:szCs w:val="24"/>
        </w:rPr>
        <w:t>et al</w:t>
      </w:r>
      <w:r w:rsidR="00294E99" w:rsidRPr="00121ABF">
        <w:rPr>
          <w:rFonts w:ascii="Book Antiqua" w:hAnsi="Book Antiqua" w:cs="Arial"/>
          <w:sz w:val="24"/>
          <w:szCs w:val="24"/>
          <w:vertAlign w:val="superscript"/>
        </w:rPr>
        <w:t>[20</w:t>
      </w:r>
      <w:r w:rsidR="003D7CD8" w:rsidRPr="00121ABF">
        <w:rPr>
          <w:rFonts w:ascii="Book Antiqua" w:hAnsi="Book Antiqua" w:cs="Arial"/>
          <w:sz w:val="24"/>
          <w:szCs w:val="24"/>
          <w:vertAlign w:val="superscript"/>
        </w:rPr>
        <w:t>]</w:t>
      </w:r>
      <w:r w:rsidR="00E70FBD" w:rsidRPr="00121ABF">
        <w:rPr>
          <w:rFonts w:ascii="Book Antiqua" w:hAnsi="Book Antiqua" w:cs="Arial"/>
          <w:sz w:val="24"/>
          <w:szCs w:val="24"/>
        </w:rPr>
        <w:t xml:space="preserve"> trial demonstrating significantly better outcomes in both weight and eating disorder pathology</w:t>
      </w:r>
      <w:r w:rsidR="007561B7" w:rsidRPr="00121ABF">
        <w:rPr>
          <w:rFonts w:ascii="Book Antiqua" w:hAnsi="Book Antiqua" w:cs="Arial"/>
          <w:sz w:val="24"/>
          <w:szCs w:val="24"/>
        </w:rPr>
        <w:t>,</w:t>
      </w:r>
      <w:r w:rsidR="00E70FBD" w:rsidRPr="00121ABF">
        <w:rPr>
          <w:rFonts w:ascii="Book Antiqua" w:hAnsi="Book Antiqua" w:cs="Arial"/>
          <w:sz w:val="24"/>
          <w:szCs w:val="24"/>
        </w:rPr>
        <w:t xml:space="preserve"> as measured by the Morgan-Russell scale</w:t>
      </w:r>
      <w:r w:rsidR="007561B7" w:rsidRPr="00121ABF">
        <w:rPr>
          <w:rFonts w:ascii="Book Antiqua" w:hAnsi="Book Antiqua" w:cs="Arial"/>
          <w:sz w:val="24"/>
          <w:szCs w:val="24"/>
        </w:rPr>
        <w:t>, in the active treatment arms</w:t>
      </w:r>
      <w:r w:rsidR="00E70FBD" w:rsidRPr="00121ABF">
        <w:rPr>
          <w:rFonts w:ascii="Book Antiqua" w:hAnsi="Book Antiqua" w:cs="Arial"/>
          <w:sz w:val="24"/>
          <w:szCs w:val="24"/>
        </w:rPr>
        <w:t xml:space="preserve"> when compared with a single assessment.</w:t>
      </w:r>
      <w:r w:rsidR="007561B7" w:rsidRPr="00121ABF">
        <w:rPr>
          <w:rFonts w:ascii="Book Antiqua" w:hAnsi="Book Antiqua" w:cs="Arial"/>
          <w:sz w:val="24"/>
          <w:szCs w:val="24"/>
        </w:rPr>
        <w:t xml:space="preserve"> Additionally Gowers </w:t>
      </w:r>
      <w:r w:rsidR="007561B7" w:rsidRPr="00FE7215">
        <w:rPr>
          <w:rFonts w:ascii="Book Antiqua" w:hAnsi="Book Antiqua" w:cs="Arial"/>
          <w:i/>
          <w:sz w:val="24"/>
          <w:szCs w:val="24"/>
        </w:rPr>
        <w:t>et al</w:t>
      </w:r>
      <w:r w:rsidR="00067AAE" w:rsidRPr="00121ABF">
        <w:rPr>
          <w:rFonts w:ascii="Book Antiqua" w:hAnsi="Book Antiqua" w:cs="Arial"/>
          <w:sz w:val="24"/>
          <w:szCs w:val="24"/>
          <w:vertAlign w:val="superscript"/>
        </w:rPr>
        <w:t>[35</w:t>
      </w:r>
      <w:r w:rsidR="007C6B5F" w:rsidRPr="00121ABF">
        <w:rPr>
          <w:rFonts w:ascii="Book Antiqua" w:hAnsi="Book Antiqua" w:cs="Arial"/>
          <w:sz w:val="24"/>
          <w:szCs w:val="24"/>
          <w:vertAlign w:val="superscript"/>
        </w:rPr>
        <w:t>]</w:t>
      </w:r>
      <w:r w:rsidR="007561B7" w:rsidRPr="00121ABF">
        <w:rPr>
          <w:rFonts w:ascii="Book Antiqua" w:hAnsi="Book Antiqua" w:cs="Arial"/>
          <w:sz w:val="24"/>
          <w:szCs w:val="24"/>
        </w:rPr>
        <w:t xml:space="preserve"> reported improved treatment adherence and cost effectiveness with outpatient treatment, when compared to inpatie</w:t>
      </w:r>
      <w:r w:rsidR="008025EF" w:rsidRPr="00121ABF">
        <w:rPr>
          <w:rFonts w:ascii="Book Antiqua" w:hAnsi="Book Antiqua" w:cs="Arial"/>
          <w:sz w:val="24"/>
          <w:szCs w:val="24"/>
        </w:rPr>
        <w:t>nt treatment, and higher parent</w:t>
      </w:r>
      <w:r w:rsidR="007561B7" w:rsidRPr="00121ABF">
        <w:rPr>
          <w:rFonts w:ascii="Book Antiqua" w:hAnsi="Book Antiqua" w:cs="Arial"/>
          <w:sz w:val="24"/>
          <w:szCs w:val="24"/>
        </w:rPr>
        <w:t xml:space="preserve"> satisfaction with specialist outpatient treatment. Patient satisfaction was reported to be highest with specialist treatment either in the inpatient or outpatient setting.</w:t>
      </w:r>
    </w:p>
    <w:p w14:paraId="1E38E236" w14:textId="596B9836" w:rsidR="00896DBF" w:rsidRPr="00121ABF" w:rsidRDefault="003040CB" w:rsidP="00FE7215">
      <w:pPr>
        <w:spacing w:line="360" w:lineRule="auto"/>
        <w:ind w:firstLineChars="100" w:firstLine="240"/>
        <w:jc w:val="both"/>
        <w:rPr>
          <w:rFonts w:ascii="Book Antiqua" w:hAnsi="Book Antiqua" w:cs="Arial"/>
          <w:sz w:val="24"/>
          <w:szCs w:val="24"/>
        </w:rPr>
      </w:pPr>
      <w:r w:rsidRPr="00121ABF">
        <w:rPr>
          <w:rFonts w:ascii="Book Antiqua" w:hAnsi="Book Antiqua" w:cs="Arial"/>
          <w:sz w:val="24"/>
          <w:szCs w:val="24"/>
        </w:rPr>
        <w:t>One</w:t>
      </w:r>
      <w:r w:rsidR="00896DBF" w:rsidRPr="00121ABF">
        <w:rPr>
          <w:rFonts w:ascii="Book Antiqua" w:hAnsi="Book Antiqua" w:cs="Arial"/>
          <w:sz w:val="24"/>
          <w:szCs w:val="24"/>
        </w:rPr>
        <w:t xml:space="preserve"> trial compared different lengths of inpatient treatment, comparing brief hospitalization for medical stabilization with prolonged hospitalization for weight normalization</w:t>
      </w:r>
      <w:r w:rsidR="00067AAE" w:rsidRPr="00121ABF">
        <w:rPr>
          <w:rFonts w:ascii="Book Antiqua" w:hAnsi="Book Antiqua" w:cs="Arial"/>
          <w:sz w:val="24"/>
          <w:szCs w:val="24"/>
          <w:vertAlign w:val="superscript"/>
        </w:rPr>
        <w:t>[34</w:t>
      </w:r>
      <w:r w:rsidR="007C6B5F" w:rsidRPr="00121ABF">
        <w:rPr>
          <w:rFonts w:ascii="Book Antiqua" w:hAnsi="Book Antiqua" w:cs="Arial"/>
          <w:sz w:val="24"/>
          <w:szCs w:val="24"/>
          <w:vertAlign w:val="superscript"/>
        </w:rPr>
        <w:t>]</w:t>
      </w:r>
      <w:r w:rsidR="00896DBF" w:rsidRPr="00121ABF">
        <w:rPr>
          <w:rFonts w:ascii="Book Antiqua" w:hAnsi="Book Antiqua" w:cs="Arial"/>
          <w:sz w:val="24"/>
          <w:szCs w:val="24"/>
        </w:rPr>
        <w:t xml:space="preserve">. In this trial </w:t>
      </w:r>
      <w:r w:rsidR="008025EF" w:rsidRPr="00121ABF">
        <w:rPr>
          <w:rFonts w:ascii="Book Antiqua" w:hAnsi="Book Antiqua" w:cs="Arial"/>
          <w:sz w:val="24"/>
          <w:szCs w:val="24"/>
        </w:rPr>
        <w:t xml:space="preserve">there was </w:t>
      </w:r>
      <w:r w:rsidR="00896DBF" w:rsidRPr="00121ABF">
        <w:rPr>
          <w:rFonts w:ascii="Book Antiqua" w:hAnsi="Book Antiqua" w:cs="Arial"/>
          <w:sz w:val="24"/>
          <w:szCs w:val="24"/>
        </w:rPr>
        <w:t>no significant difference</w:t>
      </w:r>
      <w:r w:rsidR="00067AAE" w:rsidRPr="00121ABF">
        <w:rPr>
          <w:rFonts w:ascii="Book Antiqua" w:hAnsi="Book Antiqua" w:cs="Arial"/>
          <w:sz w:val="24"/>
          <w:szCs w:val="24"/>
        </w:rPr>
        <w:t>s</w:t>
      </w:r>
      <w:r w:rsidR="00896DBF" w:rsidRPr="00121ABF">
        <w:rPr>
          <w:rFonts w:ascii="Book Antiqua" w:hAnsi="Book Antiqua" w:cs="Arial"/>
          <w:sz w:val="24"/>
          <w:szCs w:val="24"/>
        </w:rPr>
        <w:t xml:space="preserve"> in outcome as measured by changes in weight and eating disorder pathology measured by E</w:t>
      </w:r>
      <w:r w:rsidR="00067AAE" w:rsidRPr="00121ABF">
        <w:rPr>
          <w:rFonts w:ascii="Book Antiqua" w:hAnsi="Book Antiqua" w:cs="Arial"/>
          <w:sz w:val="24"/>
          <w:szCs w:val="24"/>
        </w:rPr>
        <w:t>ating Disorder Examination</w:t>
      </w:r>
      <w:r w:rsidR="00067AAE" w:rsidRPr="00121ABF">
        <w:rPr>
          <w:rFonts w:ascii="Book Antiqua" w:hAnsi="Book Antiqua" w:cs="Arial"/>
          <w:sz w:val="24"/>
          <w:szCs w:val="24"/>
          <w:vertAlign w:val="superscript"/>
        </w:rPr>
        <w:t>[36</w:t>
      </w:r>
      <w:r w:rsidR="007C6B5F" w:rsidRPr="00121ABF">
        <w:rPr>
          <w:rFonts w:ascii="Book Antiqua" w:hAnsi="Book Antiqua" w:cs="Arial"/>
          <w:sz w:val="24"/>
          <w:szCs w:val="24"/>
          <w:vertAlign w:val="superscript"/>
        </w:rPr>
        <w:t>]</w:t>
      </w:r>
      <w:r w:rsidR="00896DBF" w:rsidRPr="00121ABF">
        <w:rPr>
          <w:rFonts w:ascii="Book Antiqua" w:hAnsi="Book Antiqua" w:cs="Arial"/>
          <w:sz w:val="24"/>
          <w:szCs w:val="24"/>
        </w:rPr>
        <w:t>. Trial participants in the medical stabilization arm used significantly fewer total hospital days to 12 mo follow up than participants in the weight restoration arm resulting in significant costs savings.</w:t>
      </w:r>
    </w:p>
    <w:p w14:paraId="63234EC5" w14:textId="0FBB4362" w:rsidR="00896DBF" w:rsidRPr="00121ABF" w:rsidRDefault="003040CB" w:rsidP="00FE7215">
      <w:pPr>
        <w:spacing w:line="360" w:lineRule="auto"/>
        <w:ind w:firstLineChars="100" w:firstLine="240"/>
        <w:jc w:val="both"/>
        <w:rPr>
          <w:rFonts w:ascii="Book Antiqua" w:hAnsi="Book Antiqua" w:cs="Arial"/>
          <w:sz w:val="24"/>
          <w:szCs w:val="24"/>
        </w:rPr>
      </w:pPr>
      <w:r w:rsidRPr="00121ABF">
        <w:rPr>
          <w:rFonts w:ascii="Book Antiqua" w:hAnsi="Book Antiqua" w:cs="Arial"/>
          <w:sz w:val="24"/>
          <w:szCs w:val="24"/>
        </w:rPr>
        <w:t>Partial hospitalization was compared to both inpatient treatment</w:t>
      </w:r>
      <w:r w:rsidR="00067AAE" w:rsidRPr="00121ABF">
        <w:rPr>
          <w:rFonts w:ascii="Book Antiqua" w:hAnsi="Book Antiqua" w:cs="Arial"/>
          <w:sz w:val="24"/>
          <w:szCs w:val="24"/>
          <w:vertAlign w:val="superscript"/>
        </w:rPr>
        <w:t>[22]</w:t>
      </w:r>
      <w:r w:rsidRPr="00121ABF">
        <w:rPr>
          <w:rFonts w:ascii="Book Antiqua" w:hAnsi="Book Antiqua" w:cs="Arial"/>
          <w:sz w:val="24"/>
          <w:szCs w:val="24"/>
        </w:rPr>
        <w:t xml:space="preserve"> and outpatient treatmen</w:t>
      </w:r>
      <w:r w:rsidR="00067AAE" w:rsidRPr="00121ABF">
        <w:rPr>
          <w:rFonts w:ascii="Book Antiqua" w:hAnsi="Book Antiqua" w:cs="Arial"/>
          <w:sz w:val="24"/>
          <w:szCs w:val="24"/>
        </w:rPr>
        <w:t>t</w:t>
      </w:r>
      <w:r w:rsidR="00067AAE" w:rsidRPr="00121ABF">
        <w:rPr>
          <w:rFonts w:ascii="Book Antiqua" w:hAnsi="Book Antiqua" w:cs="Arial"/>
          <w:sz w:val="24"/>
          <w:szCs w:val="24"/>
          <w:vertAlign w:val="superscript"/>
        </w:rPr>
        <w:t>[27]</w:t>
      </w:r>
      <w:r w:rsidRPr="00121ABF">
        <w:rPr>
          <w:rFonts w:ascii="Book Antiqua" w:hAnsi="Book Antiqua" w:cs="Arial"/>
          <w:sz w:val="24"/>
          <w:szCs w:val="24"/>
        </w:rPr>
        <w:t>. When partial hospitalization was compared to inpatient treatment there was no difference in patient outcomes at either the end of treatment or at 12 mo follow up though treatment costs were reported to be 20% less in the partial hospitali</w:t>
      </w:r>
      <w:r w:rsidR="001812F3" w:rsidRPr="00121ABF">
        <w:rPr>
          <w:rFonts w:ascii="Book Antiqua" w:hAnsi="Book Antiqua" w:cs="Arial"/>
          <w:sz w:val="24"/>
          <w:szCs w:val="24"/>
        </w:rPr>
        <w:t>zation arm</w:t>
      </w:r>
      <w:r w:rsidR="00067AAE" w:rsidRPr="00121ABF">
        <w:rPr>
          <w:rFonts w:ascii="Book Antiqua" w:hAnsi="Book Antiqua" w:cs="Arial"/>
          <w:sz w:val="24"/>
          <w:szCs w:val="24"/>
          <w:vertAlign w:val="superscript"/>
        </w:rPr>
        <w:t>[22]</w:t>
      </w:r>
      <w:r w:rsidR="001812F3" w:rsidRPr="00121ABF">
        <w:rPr>
          <w:rFonts w:ascii="Book Antiqua" w:hAnsi="Book Antiqua" w:cs="Arial"/>
          <w:sz w:val="24"/>
          <w:szCs w:val="24"/>
        </w:rPr>
        <w:t>. Partial hospitalization was, however reported to lead to significantly better outcomes compared to outpatient treatment with significantly less psychological symptoms, significantly less binge eating and purging, significantly higher weight gain and significantly higher mood and self-esteem</w:t>
      </w:r>
      <w:r w:rsidR="00067AAE" w:rsidRPr="00121ABF">
        <w:rPr>
          <w:rFonts w:ascii="Book Antiqua" w:hAnsi="Book Antiqua" w:cs="Arial"/>
          <w:sz w:val="24"/>
          <w:szCs w:val="24"/>
          <w:vertAlign w:val="superscript"/>
        </w:rPr>
        <w:t>[27]</w:t>
      </w:r>
      <w:r w:rsidR="001812F3" w:rsidRPr="00121ABF">
        <w:rPr>
          <w:rFonts w:ascii="Book Antiqua" w:hAnsi="Book Antiqua" w:cs="Arial"/>
          <w:sz w:val="24"/>
          <w:szCs w:val="24"/>
        </w:rPr>
        <w:t>.</w:t>
      </w:r>
    </w:p>
    <w:p w14:paraId="14683D99" w14:textId="77777777" w:rsidR="001812F3" w:rsidRPr="00121ABF" w:rsidRDefault="001812F3" w:rsidP="00121ABF">
      <w:pPr>
        <w:spacing w:line="360" w:lineRule="auto"/>
        <w:jc w:val="both"/>
        <w:rPr>
          <w:rFonts w:ascii="Book Antiqua" w:hAnsi="Book Antiqua" w:cs="Arial"/>
          <w:sz w:val="24"/>
          <w:szCs w:val="24"/>
        </w:rPr>
      </w:pPr>
    </w:p>
    <w:p w14:paraId="7E0FD6F1" w14:textId="1C524FE4" w:rsidR="001812F3" w:rsidRPr="00121ABF" w:rsidRDefault="00FE7215" w:rsidP="00121ABF">
      <w:pPr>
        <w:spacing w:line="360" w:lineRule="auto"/>
        <w:jc w:val="both"/>
        <w:rPr>
          <w:rFonts w:ascii="Book Antiqua" w:hAnsi="Book Antiqua" w:cs="Arial"/>
          <w:b/>
          <w:sz w:val="24"/>
          <w:szCs w:val="24"/>
        </w:rPr>
      </w:pPr>
      <w:r w:rsidRPr="00121ABF">
        <w:rPr>
          <w:rFonts w:ascii="Book Antiqua" w:hAnsi="Book Antiqua" w:cs="Arial"/>
          <w:b/>
          <w:sz w:val="24"/>
          <w:szCs w:val="24"/>
        </w:rPr>
        <w:t>DISCUSSION</w:t>
      </w:r>
    </w:p>
    <w:p w14:paraId="40B5DCE1" w14:textId="43427542" w:rsidR="001812F3" w:rsidRPr="00121ABF" w:rsidRDefault="001812F3" w:rsidP="00121ABF">
      <w:pPr>
        <w:spacing w:line="360" w:lineRule="auto"/>
        <w:jc w:val="both"/>
        <w:rPr>
          <w:rFonts w:ascii="Book Antiqua" w:hAnsi="Book Antiqua" w:cs="Arial"/>
          <w:sz w:val="24"/>
          <w:szCs w:val="24"/>
        </w:rPr>
      </w:pPr>
      <w:r w:rsidRPr="00121ABF">
        <w:rPr>
          <w:rFonts w:ascii="Book Antiqua" w:hAnsi="Book Antiqua" w:cs="Arial"/>
          <w:sz w:val="24"/>
          <w:szCs w:val="24"/>
        </w:rPr>
        <w:t>Of the five trials only one demonstrated differences in treatment outcomes for AN in different treatment settings, notably better weight and psychological outcomes for those t</w:t>
      </w:r>
      <w:r w:rsidR="00EF0279" w:rsidRPr="00121ABF">
        <w:rPr>
          <w:rFonts w:ascii="Book Antiqua" w:hAnsi="Book Antiqua" w:cs="Arial"/>
          <w:sz w:val="24"/>
          <w:szCs w:val="24"/>
        </w:rPr>
        <w:t xml:space="preserve">reated with partial hospitalization </w:t>
      </w:r>
      <w:r w:rsidRPr="00121ABF">
        <w:rPr>
          <w:rFonts w:ascii="Book Antiqua" w:hAnsi="Book Antiqua" w:cs="Arial"/>
          <w:sz w:val="24"/>
          <w:szCs w:val="24"/>
        </w:rPr>
        <w:t>compared to outpatient treatment</w:t>
      </w:r>
      <w:r w:rsidR="00747DD2" w:rsidRPr="00121ABF">
        <w:rPr>
          <w:rFonts w:ascii="Book Antiqua" w:hAnsi="Book Antiqua" w:cs="Arial"/>
          <w:sz w:val="24"/>
          <w:szCs w:val="24"/>
          <w:vertAlign w:val="superscript"/>
        </w:rPr>
        <w:t>[27]</w:t>
      </w:r>
      <w:r w:rsidRPr="00121ABF">
        <w:rPr>
          <w:rFonts w:ascii="Book Antiqua" w:hAnsi="Book Antiqua" w:cs="Arial"/>
          <w:sz w:val="24"/>
          <w:szCs w:val="24"/>
        </w:rPr>
        <w:t xml:space="preserve">. This trial, however, had </w:t>
      </w:r>
      <w:r w:rsidR="008025EF" w:rsidRPr="00121ABF">
        <w:rPr>
          <w:rFonts w:ascii="Book Antiqua" w:hAnsi="Book Antiqua" w:cs="Arial"/>
          <w:sz w:val="24"/>
          <w:szCs w:val="24"/>
        </w:rPr>
        <w:t xml:space="preserve">a </w:t>
      </w:r>
      <w:r w:rsidR="001B2707" w:rsidRPr="00121ABF">
        <w:rPr>
          <w:rFonts w:ascii="Book Antiqua" w:hAnsi="Book Antiqua" w:cs="Arial"/>
          <w:sz w:val="24"/>
          <w:szCs w:val="24"/>
        </w:rPr>
        <w:t>moderate</w:t>
      </w:r>
      <w:r w:rsidRPr="00121ABF">
        <w:rPr>
          <w:rFonts w:ascii="Book Antiqua" w:hAnsi="Book Antiqua" w:cs="Arial"/>
          <w:sz w:val="24"/>
          <w:szCs w:val="24"/>
        </w:rPr>
        <w:t xml:space="preserve"> risk of bias. </w:t>
      </w:r>
      <w:r w:rsidR="00EF0279" w:rsidRPr="00121ABF">
        <w:rPr>
          <w:rFonts w:ascii="Book Antiqua" w:hAnsi="Book Antiqua" w:cs="Arial"/>
          <w:sz w:val="24"/>
          <w:szCs w:val="24"/>
        </w:rPr>
        <w:t xml:space="preserve">While the trial had a low attrition rate, </w:t>
      </w:r>
      <w:r w:rsidR="008025EF" w:rsidRPr="00121ABF">
        <w:rPr>
          <w:rFonts w:ascii="Book Antiqua" w:hAnsi="Book Antiqua" w:cs="Arial"/>
          <w:sz w:val="24"/>
          <w:szCs w:val="24"/>
        </w:rPr>
        <w:t>subject numbers were low (</w:t>
      </w:r>
      <w:r w:rsidR="008025EF" w:rsidRPr="00FE7215">
        <w:rPr>
          <w:rFonts w:ascii="Book Antiqua" w:hAnsi="Book Antiqua" w:cs="Arial"/>
          <w:i/>
          <w:sz w:val="24"/>
          <w:szCs w:val="24"/>
        </w:rPr>
        <w:t>n</w:t>
      </w:r>
      <w:r w:rsidR="00FE7215">
        <w:rPr>
          <w:rFonts w:ascii="Book Antiqua" w:eastAsia="宋体" w:hAnsi="Book Antiqua" w:cs="Arial" w:hint="eastAsia"/>
          <w:sz w:val="24"/>
          <w:szCs w:val="24"/>
          <w:lang w:eastAsia="zh-CN"/>
        </w:rPr>
        <w:t xml:space="preserve"> </w:t>
      </w:r>
      <w:r w:rsidR="008025EF" w:rsidRPr="00121ABF">
        <w:rPr>
          <w:rFonts w:ascii="Book Antiqua" w:hAnsi="Book Antiqua" w:cs="Arial"/>
          <w:sz w:val="24"/>
          <w:szCs w:val="24"/>
        </w:rPr>
        <w:t>=</w:t>
      </w:r>
      <w:r w:rsidR="00FE7215">
        <w:rPr>
          <w:rFonts w:ascii="Book Antiqua" w:eastAsia="宋体" w:hAnsi="Book Antiqua" w:cs="Arial" w:hint="eastAsia"/>
          <w:sz w:val="24"/>
          <w:szCs w:val="24"/>
          <w:lang w:eastAsia="zh-CN"/>
        </w:rPr>
        <w:t xml:space="preserve"> </w:t>
      </w:r>
      <w:r w:rsidR="008025EF" w:rsidRPr="00121ABF">
        <w:rPr>
          <w:rFonts w:ascii="Book Antiqua" w:hAnsi="Book Antiqua" w:cs="Arial"/>
          <w:sz w:val="24"/>
          <w:szCs w:val="24"/>
        </w:rPr>
        <w:t>50) and</w:t>
      </w:r>
      <w:r w:rsidR="00EF0279" w:rsidRPr="00121ABF">
        <w:rPr>
          <w:rFonts w:ascii="Book Antiqua" w:hAnsi="Book Antiqua" w:cs="Arial"/>
          <w:sz w:val="24"/>
          <w:szCs w:val="24"/>
        </w:rPr>
        <w:t xml:space="preserve"> less than one third of the patients had AN (</w:t>
      </w:r>
      <w:r w:rsidR="00EF0279" w:rsidRPr="00FE7215">
        <w:rPr>
          <w:rFonts w:ascii="Book Antiqua" w:hAnsi="Book Antiqua" w:cs="Arial"/>
          <w:i/>
          <w:sz w:val="24"/>
          <w:szCs w:val="24"/>
        </w:rPr>
        <w:t>n</w:t>
      </w:r>
      <w:r w:rsidR="00FE7215">
        <w:rPr>
          <w:rFonts w:ascii="Book Antiqua" w:eastAsia="宋体" w:hAnsi="Book Antiqua" w:cs="Arial" w:hint="eastAsia"/>
          <w:sz w:val="24"/>
          <w:szCs w:val="24"/>
          <w:lang w:eastAsia="zh-CN"/>
        </w:rPr>
        <w:t xml:space="preserve"> </w:t>
      </w:r>
      <w:r w:rsidR="00EF0279" w:rsidRPr="00121ABF">
        <w:rPr>
          <w:rFonts w:ascii="Book Antiqua" w:hAnsi="Book Antiqua" w:cs="Arial"/>
          <w:sz w:val="24"/>
          <w:szCs w:val="24"/>
        </w:rPr>
        <w:t>=</w:t>
      </w:r>
      <w:r w:rsidR="00FE7215">
        <w:rPr>
          <w:rFonts w:ascii="Book Antiqua" w:eastAsia="宋体" w:hAnsi="Book Antiqua" w:cs="Arial" w:hint="eastAsia"/>
          <w:sz w:val="24"/>
          <w:szCs w:val="24"/>
          <w:lang w:eastAsia="zh-CN"/>
        </w:rPr>
        <w:t xml:space="preserve"> </w:t>
      </w:r>
      <w:r w:rsidR="00EF0279" w:rsidRPr="00121ABF">
        <w:rPr>
          <w:rFonts w:ascii="Book Antiqua" w:hAnsi="Book Antiqua" w:cs="Arial"/>
          <w:sz w:val="24"/>
          <w:szCs w:val="24"/>
        </w:rPr>
        <w:t>14) with the remainder meeting diagnostic criteria for bulimia nervosa or eating disorder not otherwise</w:t>
      </w:r>
      <w:r w:rsidR="0000687B" w:rsidRPr="00121ABF">
        <w:rPr>
          <w:rFonts w:ascii="Book Antiqua" w:hAnsi="Book Antiqua" w:cs="Arial"/>
          <w:sz w:val="24"/>
          <w:szCs w:val="24"/>
        </w:rPr>
        <w:t xml:space="preserve"> specified. There was no</w:t>
      </w:r>
      <w:r w:rsidR="00EF0279" w:rsidRPr="00121ABF">
        <w:rPr>
          <w:rFonts w:ascii="Book Antiqua" w:hAnsi="Book Antiqua" w:cs="Arial"/>
          <w:sz w:val="24"/>
          <w:szCs w:val="24"/>
        </w:rPr>
        <w:t xml:space="preserve"> intention to treat analysis and it was unclear if the outcome assessor carrying out the statistical analysis was blind to patient allocation.</w:t>
      </w:r>
    </w:p>
    <w:p w14:paraId="18008883" w14:textId="67993EAA" w:rsidR="00EF0279" w:rsidRPr="00121ABF" w:rsidRDefault="00EF0279" w:rsidP="00FE7215">
      <w:pPr>
        <w:spacing w:line="360" w:lineRule="auto"/>
        <w:ind w:firstLineChars="100" w:firstLine="240"/>
        <w:jc w:val="both"/>
        <w:rPr>
          <w:rFonts w:ascii="Book Antiqua" w:hAnsi="Book Antiqua" w:cs="Arial"/>
          <w:sz w:val="24"/>
          <w:szCs w:val="24"/>
        </w:rPr>
      </w:pPr>
      <w:r w:rsidRPr="00121ABF">
        <w:rPr>
          <w:rFonts w:ascii="Book Antiqua" w:hAnsi="Book Antiqua" w:cs="Arial"/>
          <w:sz w:val="24"/>
          <w:szCs w:val="24"/>
        </w:rPr>
        <w:t xml:space="preserve">None of the other four trials showed differences in treatment outcomes for AN in adults or adolescents based on treatment settings. The treatment studies did </w:t>
      </w:r>
      <w:r w:rsidR="006B2A09" w:rsidRPr="00121ABF">
        <w:rPr>
          <w:rFonts w:ascii="Book Antiqua" w:hAnsi="Book Antiqua" w:cs="Arial"/>
          <w:sz w:val="24"/>
          <w:szCs w:val="24"/>
        </w:rPr>
        <w:t>demonstrate</w:t>
      </w:r>
      <w:r w:rsidRPr="00121ABF">
        <w:rPr>
          <w:rFonts w:ascii="Book Antiqua" w:hAnsi="Book Antiqua" w:cs="Arial"/>
          <w:sz w:val="24"/>
          <w:szCs w:val="24"/>
        </w:rPr>
        <w:t xml:space="preserve"> redu</w:t>
      </w:r>
      <w:r w:rsidR="007D418B" w:rsidRPr="00121ABF">
        <w:rPr>
          <w:rFonts w:ascii="Book Antiqua" w:hAnsi="Book Antiqua" w:cs="Arial"/>
          <w:sz w:val="24"/>
          <w:szCs w:val="24"/>
        </w:rPr>
        <w:t>ced costs for shorter inpatient hospital admissions compared with longer inpatient hospitaliz</w:t>
      </w:r>
      <w:r w:rsidRPr="00121ABF">
        <w:rPr>
          <w:rFonts w:ascii="Book Antiqua" w:hAnsi="Book Antiqua" w:cs="Arial"/>
          <w:sz w:val="24"/>
          <w:szCs w:val="24"/>
        </w:rPr>
        <w:t>ation</w:t>
      </w:r>
      <w:r w:rsidR="00747DD2" w:rsidRPr="00121ABF">
        <w:rPr>
          <w:rFonts w:ascii="Book Antiqua" w:hAnsi="Book Antiqua" w:cs="Arial"/>
          <w:sz w:val="24"/>
          <w:szCs w:val="24"/>
          <w:vertAlign w:val="superscript"/>
        </w:rPr>
        <w:t>[34]</w:t>
      </w:r>
      <w:r w:rsidR="008C0433" w:rsidRPr="00121ABF">
        <w:rPr>
          <w:rFonts w:ascii="Book Antiqua" w:hAnsi="Book Antiqua" w:cs="Arial"/>
          <w:sz w:val="24"/>
          <w:szCs w:val="24"/>
        </w:rPr>
        <w:fldChar w:fldCharType="begin"/>
      </w:r>
      <w:r w:rsidR="008C0433" w:rsidRPr="00121ABF">
        <w:rPr>
          <w:rFonts w:ascii="Book Antiqua" w:hAnsi="Book Antiqua" w:cs="Arial"/>
          <w:sz w:val="24"/>
          <w:szCs w:val="24"/>
        </w:rPr>
        <w:instrText xml:space="preserve"> ADDIN EN.CITE &lt;EndNote&gt;&lt;Cite&gt;&lt;Author&gt;Madden&lt;/Author&gt;&lt;Year&gt;2014&lt;/Year&gt;&lt;RecNum&gt;177&lt;/RecNum&gt;&lt;DisplayText&gt;(Madden et al., 2014)&lt;/DisplayText&gt;&lt;record&gt;&lt;rec-number&gt;177&lt;/rec-number&gt;&lt;foreign-keys&gt;&lt;key app="EN" db-id="ff9w2sd0psd5syewpw05swp4fwafv55svwez" timestamp="1413854453"&gt;177&lt;/key&gt;&lt;/foreign-keys&gt;&lt;ref-type name="Journal Article"&gt;17&lt;/ref-type&gt;&lt;contributors&gt;&lt;authors&gt;&lt;author&gt;Madden,S.&lt;/author&gt;&lt;author&gt;Miskovic-Wheatley,J.&lt;/author&gt;&lt;author&gt;Wallis,A.&lt;/author&gt;&lt;author&gt;Kohn,M.&lt;/author&gt;&lt;author&gt;Lock,J.&lt;/author&gt;&lt;author&gt;Le Grange,D.&lt;/author&gt;&lt;author&gt;Jo,B.&lt;/author&gt;&lt;author&gt;Clarke,S.&lt;/author&gt;&lt;author&gt;Rhodes,P.&lt;/author&gt;&lt;author&gt;Hay,P.&lt;/author&gt;&lt;author&gt;Touyz,S.&lt;/author&gt;&lt;/authors&gt;&lt;/contributors&gt;&lt;titles&gt;&lt;title&gt;A randomized controlled trial of in-patient treatment for anorexia nervosa in medically unstable adolescents&lt;/title&gt;&lt;secondary-title&gt;Psychological Medicine&lt;/secondary-title&gt;&lt;/titles&gt;&lt;periodical&gt;&lt;full-title&gt;Psychological Medicine&lt;/full-title&gt;&lt;abbr-1&gt;Psychol Med&lt;/abbr-1&gt;&lt;/periodical&gt;&lt;pages&gt;1-13&lt;/pages&gt;&lt;volume&gt;FirstView&lt;/volume&gt;&lt;keywords&gt;&lt;keyword&gt;Anorexia nervosa, family-based treatment, in-patient treatment, medical instability, treatment optimization&lt;/keyword&gt;&lt;/keywords&gt;&lt;dates&gt;&lt;year&gt;2014&lt;/year&gt;&lt;/dates&gt;&lt;isbn&gt;1469-8978&lt;/isbn&gt;&lt;urls&gt;&lt;related-urls&gt;&lt;url&gt;http://dx.doi.org/10.1017/S0033291714001573&lt;/url&gt;&lt;/related-urls&gt;&lt;/urls&gt;&lt;electronic-resource-num&gt;doi:10.1017/S0033291714001573&lt;/electronic-resource-num&gt;&lt;access-date&gt;2014&lt;/access-date&gt;&lt;/record&gt;&lt;/Cite&gt;&lt;/EndNote&gt;</w:instrText>
      </w:r>
      <w:r w:rsidR="008C0433" w:rsidRPr="00121ABF">
        <w:rPr>
          <w:rFonts w:ascii="Book Antiqua" w:hAnsi="Book Antiqua" w:cs="Arial"/>
          <w:sz w:val="24"/>
          <w:szCs w:val="24"/>
        </w:rPr>
        <w:fldChar w:fldCharType="end"/>
      </w:r>
      <w:r w:rsidR="008C0433" w:rsidRPr="00121ABF">
        <w:rPr>
          <w:rFonts w:ascii="Book Antiqua" w:hAnsi="Book Antiqua" w:cs="Arial"/>
          <w:sz w:val="24"/>
          <w:szCs w:val="24"/>
        </w:rPr>
        <w:t xml:space="preserve"> and reduced costs for partial hospitalization</w:t>
      </w:r>
      <w:r w:rsidR="00747DD2" w:rsidRPr="00121ABF">
        <w:rPr>
          <w:rFonts w:ascii="Book Antiqua" w:hAnsi="Book Antiqua" w:cs="Arial"/>
          <w:sz w:val="24"/>
          <w:szCs w:val="24"/>
          <w:vertAlign w:val="superscript"/>
        </w:rPr>
        <w:t>[22]</w:t>
      </w:r>
      <w:r w:rsidR="008C0433" w:rsidRPr="00121ABF">
        <w:rPr>
          <w:rFonts w:ascii="Book Antiqua" w:hAnsi="Book Antiqua" w:cs="Arial"/>
          <w:sz w:val="24"/>
          <w:szCs w:val="24"/>
        </w:rPr>
        <w:t xml:space="preserve"> and outpatient treatment</w:t>
      </w:r>
      <w:r w:rsidR="00747DD2" w:rsidRPr="00121ABF">
        <w:rPr>
          <w:rFonts w:ascii="Book Antiqua" w:hAnsi="Book Antiqua" w:cs="Arial"/>
          <w:sz w:val="24"/>
          <w:szCs w:val="24"/>
          <w:vertAlign w:val="superscript"/>
        </w:rPr>
        <w:t>[35]</w:t>
      </w:r>
      <w:r w:rsidR="008C0433" w:rsidRPr="00121ABF">
        <w:rPr>
          <w:rFonts w:ascii="Book Antiqua" w:hAnsi="Book Antiqua" w:cs="Arial"/>
          <w:sz w:val="24"/>
          <w:szCs w:val="24"/>
        </w:rPr>
        <w:t xml:space="preserve"> compared to inpatient care</w:t>
      </w:r>
      <w:r w:rsidR="008564BE" w:rsidRPr="00121ABF">
        <w:rPr>
          <w:rFonts w:ascii="Book Antiqua" w:hAnsi="Book Antiqua" w:cs="Arial"/>
          <w:sz w:val="24"/>
          <w:szCs w:val="24"/>
        </w:rPr>
        <w:t xml:space="preserve">. On the basis </w:t>
      </w:r>
      <w:r w:rsidR="001B2707" w:rsidRPr="00121ABF">
        <w:rPr>
          <w:rFonts w:ascii="Book Antiqua" w:hAnsi="Book Antiqua" w:cs="Arial"/>
          <w:sz w:val="24"/>
          <w:szCs w:val="24"/>
        </w:rPr>
        <w:t xml:space="preserve">of </w:t>
      </w:r>
      <w:r w:rsidR="0000687B" w:rsidRPr="00121ABF">
        <w:rPr>
          <w:rFonts w:ascii="Book Antiqua" w:hAnsi="Book Antiqua" w:cs="Arial"/>
          <w:sz w:val="24"/>
          <w:szCs w:val="24"/>
        </w:rPr>
        <w:t>treatment outcome</w:t>
      </w:r>
      <w:r w:rsidR="008564BE" w:rsidRPr="00121ABF">
        <w:rPr>
          <w:rFonts w:ascii="Book Antiqua" w:hAnsi="Book Antiqua" w:cs="Arial"/>
          <w:sz w:val="24"/>
          <w:szCs w:val="24"/>
        </w:rPr>
        <w:t xml:space="preserve"> it is </w:t>
      </w:r>
      <w:r w:rsidR="0000687B" w:rsidRPr="00121ABF">
        <w:rPr>
          <w:rFonts w:ascii="Book Antiqua" w:hAnsi="Book Antiqua" w:cs="Arial"/>
          <w:sz w:val="24"/>
          <w:szCs w:val="24"/>
        </w:rPr>
        <w:t>not possible to recommend one treatment setting over another</w:t>
      </w:r>
      <w:r w:rsidR="008B683A" w:rsidRPr="00121ABF">
        <w:rPr>
          <w:rFonts w:ascii="Book Antiqua" w:hAnsi="Book Antiqua" w:cs="Arial"/>
          <w:sz w:val="24"/>
          <w:szCs w:val="24"/>
        </w:rPr>
        <w:t xml:space="preserve">, however, based on the consistent finding of increased costs it is </w:t>
      </w:r>
      <w:r w:rsidR="008564BE" w:rsidRPr="00121ABF">
        <w:rPr>
          <w:rFonts w:ascii="Book Antiqua" w:hAnsi="Book Antiqua" w:cs="Arial"/>
          <w:sz w:val="24"/>
          <w:szCs w:val="24"/>
        </w:rPr>
        <w:t>difficult to support the use of inpatient treatment in AN in the absence of medical instability or other risk issues and even in these circumstances difficult to support inpatient treatment beyond medical stabilization</w:t>
      </w:r>
      <w:r w:rsidR="00E00EEB" w:rsidRPr="00121ABF">
        <w:rPr>
          <w:rFonts w:ascii="Book Antiqua" w:hAnsi="Book Antiqua" w:cs="Arial"/>
          <w:sz w:val="24"/>
          <w:szCs w:val="24"/>
          <w:vertAlign w:val="superscript"/>
        </w:rPr>
        <w:t>[15,17,34]</w:t>
      </w:r>
      <w:r w:rsidR="008564BE" w:rsidRPr="00121ABF">
        <w:rPr>
          <w:rFonts w:ascii="Book Antiqua" w:hAnsi="Book Antiqua" w:cs="Arial"/>
          <w:sz w:val="24"/>
          <w:szCs w:val="24"/>
        </w:rPr>
        <w:t xml:space="preserve">. </w:t>
      </w:r>
    </w:p>
    <w:p w14:paraId="7ADC9D34" w14:textId="088BCA8E" w:rsidR="006B2A09" w:rsidRPr="00121ABF" w:rsidRDefault="0000687B" w:rsidP="00FE7215">
      <w:pPr>
        <w:spacing w:line="360" w:lineRule="auto"/>
        <w:ind w:firstLineChars="100" w:firstLine="240"/>
        <w:jc w:val="both"/>
        <w:rPr>
          <w:rFonts w:ascii="Book Antiqua" w:hAnsi="Book Antiqua" w:cs="Arial"/>
          <w:sz w:val="24"/>
          <w:szCs w:val="24"/>
        </w:rPr>
      </w:pPr>
      <w:r w:rsidRPr="00121ABF">
        <w:rPr>
          <w:rFonts w:ascii="Book Antiqua" w:hAnsi="Book Antiqua" w:cs="Arial"/>
          <w:sz w:val="24"/>
          <w:szCs w:val="24"/>
        </w:rPr>
        <w:t>The</w:t>
      </w:r>
      <w:r w:rsidR="008B683A" w:rsidRPr="00121ABF">
        <w:rPr>
          <w:rFonts w:ascii="Book Antiqua" w:hAnsi="Book Antiqua" w:cs="Arial"/>
          <w:sz w:val="24"/>
          <w:szCs w:val="24"/>
        </w:rPr>
        <w:t>se four</w:t>
      </w:r>
      <w:r w:rsidRPr="00121ABF">
        <w:rPr>
          <w:rFonts w:ascii="Book Antiqua" w:hAnsi="Book Antiqua" w:cs="Arial"/>
          <w:sz w:val="24"/>
          <w:szCs w:val="24"/>
        </w:rPr>
        <w:t xml:space="preserve"> trials </w:t>
      </w:r>
      <w:r w:rsidR="008025EF" w:rsidRPr="00121ABF">
        <w:rPr>
          <w:rFonts w:ascii="Book Antiqua" w:hAnsi="Book Antiqua" w:cs="Arial"/>
          <w:sz w:val="24"/>
          <w:szCs w:val="24"/>
        </w:rPr>
        <w:t>were</w:t>
      </w:r>
      <w:r w:rsidRPr="00121ABF">
        <w:rPr>
          <w:rFonts w:ascii="Book Antiqua" w:hAnsi="Book Antiqua" w:cs="Arial"/>
          <w:sz w:val="24"/>
          <w:szCs w:val="24"/>
        </w:rPr>
        <w:t xml:space="preserve"> of moderate to high quality with the risk of bias minimized through the use of intention to treat analysis in all </w:t>
      </w:r>
      <w:r w:rsidR="008025EF" w:rsidRPr="00121ABF">
        <w:rPr>
          <w:rFonts w:ascii="Book Antiqua" w:hAnsi="Book Antiqua" w:cs="Arial"/>
          <w:sz w:val="24"/>
          <w:szCs w:val="24"/>
        </w:rPr>
        <w:t>of these</w:t>
      </w:r>
      <w:r w:rsidRPr="00121ABF">
        <w:rPr>
          <w:rFonts w:ascii="Book Antiqua" w:hAnsi="Book Antiqua" w:cs="Arial"/>
          <w:sz w:val="24"/>
          <w:szCs w:val="24"/>
        </w:rPr>
        <w:t xml:space="preserve"> trials and in the three most recent trials, adequate allocation concealment, blinded assessors and </w:t>
      </w:r>
      <w:r w:rsidRPr="00121ABF">
        <w:rPr>
          <w:rFonts w:ascii="Book Antiqua" w:hAnsi="Book Antiqua" w:cs="Arial"/>
          <w:i/>
          <w:sz w:val="24"/>
          <w:szCs w:val="24"/>
        </w:rPr>
        <w:t>aprio</w:t>
      </w:r>
      <w:r w:rsidRPr="00121ABF">
        <w:rPr>
          <w:rFonts w:ascii="Book Antiqua" w:hAnsi="Book Antiqua" w:cs="Arial"/>
          <w:sz w:val="24"/>
          <w:szCs w:val="24"/>
        </w:rPr>
        <w:t>ri power analysis</w:t>
      </w:r>
      <w:r w:rsidR="00FE7215">
        <w:rPr>
          <w:rFonts w:ascii="Book Antiqua" w:hAnsi="Book Antiqua" w:cs="Arial"/>
          <w:sz w:val="24"/>
          <w:szCs w:val="24"/>
          <w:vertAlign w:val="superscript"/>
        </w:rPr>
        <w:t>[21,22,</w:t>
      </w:r>
      <w:r w:rsidR="00E00EEB" w:rsidRPr="00121ABF">
        <w:rPr>
          <w:rFonts w:ascii="Book Antiqua" w:hAnsi="Book Antiqua" w:cs="Arial"/>
          <w:sz w:val="24"/>
          <w:szCs w:val="24"/>
          <w:vertAlign w:val="superscript"/>
        </w:rPr>
        <w:t>34]</w:t>
      </w:r>
      <w:r w:rsidRPr="00121ABF">
        <w:rPr>
          <w:rFonts w:ascii="Book Antiqua" w:hAnsi="Book Antiqua" w:cs="Arial"/>
          <w:sz w:val="24"/>
          <w:szCs w:val="24"/>
        </w:rPr>
        <w:t xml:space="preserve">. </w:t>
      </w:r>
      <w:r w:rsidR="008B683A" w:rsidRPr="00121ABF">
        <w:rPr>
          <w:rFonts w:ascii="Book Antiqua" w:hAnsi="Book Antiqua" w:cs="Arial"/>
          <w:sz w:val="24"/>
          <w:szCs w:val="24"/>
        </w:rPr>
        <w:t>The</w:t>
      </w:r>
      <w:r w:rsidR="006B2A09" w:rsidRPr="00121ABF">
        <w:rPr>
          <w:rFonts w:ascii="Book Antiqua" w:hAnsi="Book Antiqua" w:cs="Arial"/>
          <w:sz w:val="24"/>
          <w:szCs w:val="24"/>
        </w:rPr>
        <w:t xml:space="preserve"> number of trials is</w:t>
      </w:r>
      <w:r w:rsidR="008B683A" w:rsidRPr="00121ABF">
        <w:rPr>
          <w:rFonts w:ascii="Book Antiqua" w:hAnsi="Book Antiqua" w:cs="Arial"/>
          <w:sz w:val="24"/>
          <w:szCs w:val="24"/>
        </w:rPr>
        <w:t>, however,</w:t>
      </w:r>
      <w:r w:rsidR="006B2A09" w:rsidRPr="00121ABF">
        <w:rPr>
          <w:rFonts w:ascii="Book Antiqua" w:hAnsi="Book Antiqua" w:cs="Arial"/>
          <w:sz w:val="24"/>
          <w:szCs w:val="24"/>
        </w:rPr>
        <w:t xml:space="preserve"> small</w:t>
      </w:r>
      <w:r w:rsidR="008B683A" w:rsidRPr="00121ABF">
        <w:rPr>
          <w:rFonts w:ascii="Book Antiqua" w:hAnsi="Book Antiqua" w:cs="Arial"/>
          <w:sz w:val="24"/>
          <w:szCs w:val="24"/>
        </w:rPr>
        <w:t xml:space="preserve"> and</w:t>
      </w:r>
      <w:r w:rsidR="00E903F0" w:rsidRPr="00121ABF">
        <w:rPr>
          <w:rFonts w:ascii="Book Antiqua" w:hAnsi="Book Antiqua" w:cs="Arial"/>
          <w:sz w:val="24"/>
          <w:szCs w:val="24"/>
        </w:rPr>
        <w:t xml:space="preserve"> compar</w:t>
      </w:r>
      <w:r w:rsidR="008B683A" w:rsidRPr="00121ABF">
        <w:rPr>
          <w:rFonts w:ascii="Book Antiqua" w:hAnsi="Book Antiqua" w:cs="Arial"/>
          <w:sz w:val="24"/>
          <w:szCs w:val="24"/>
        </w:rPr>
        <w:t>es</w:t>
      </w:r>
      <w:r w:rsidR="00E903F0" w:rsidRPr="00121ABF">
        <w:rPr>
          <w:rFonts w:ascii="Book Antiqua" w:hAnsi="Book Antiqua" w:cs="Arial"/>
          <w:sz w:val="24"/>
          <w:szCs w:val="24"/>
        </w:rPr>
        <w:t xml:space="preserve"> different aged populations</w:t>
      </w:r>
      <w:r w:rsidR="008D3ACD" w:rsidRPr="00121ABF">
        <w:rPr>
          <w:rFonts w:ascii="Book Antiqua" w:hAnsi="Book Antiqua" w:cs="Arial"/>
          <w:sz w:val="24"/>
          <w:szCs w:val="24"/>
        </w:rPr>
        <w:t xml:space="preserve"> including adults</w:t>
      </w:r>
      <w:r w:rsidR="00E00EEB" w:rsidRPr="00121ABF">
        <w:rPr>
          <w:rFonts w:ascii="Book Antiqua" w:hAnsi="Book Antiqua" w:cs="Arial"/>
          <w:sz w:val="24"/>
          <w:szCs w:val="24"/>
          <w:vertAlign w:val="superscript"/>
        </w:rPr>
        <w:t>[20]</w:t>
      </w:r>
      <w:r w:rsidR="008D3ACD" w:rsidRPr="00121ABF">
        <w:rPr>
          <w:rFonts w:ascii="Book Antiqua" w:hAnsi="Book Antiqua" w:cs="Arial"/>
          <w:sz w:val="24"/>
          <w:szCs w:val="24"/>
        </w:rPr>
        <w:t xml:space="preserve"> and adolescents</w:t>
      </w:r>
      <w:r w:rsidR="00FE7215">
        <w:rPr>
          <w:rFonts w:ascii="Book Antiqua" w:hAnsi="Book Antiqua" w:cs="Arial"/>
          <w:sz w:val="24"/>
          <w:szCs w:val="24"/>
          <w:vertAlign w:val="superscript"/>
        </w:rPr>
        <w:t>[21,22,</w:t>
      </w:r>
      <w:r w:rsidR="00E00EEB" w:rsidRPr="00121ABF">
        <w:rPr>
          <w:rFonts w:ascii="Book Antiqua" w:hAnsi="Book Antiqua" w:cs="Arial"/>
          <w:sz w:val="24"/>
          <w:szCs w:val="24"/>
          <w:vertAlign w:val="superscript"/>
        </w:rPr>
        <w:t>34]</w:t>
      </w:r>
      <w:r w:rsidR="00E903F0" w:rsidRPr="00121ABF">
        <w:rPr>
          <w:rFonts w:ascii="Book Antiqua" w:hAnsi="Book Antiqua" w:cs="Arial"/>
          <w:sz w:val="24"/>
          <w:szCs w:val="24"/>
        </w:rPr>
        <w:t>, different treatment setting comparisons</w:t>
      </w:r>
      <w:r w:rsidR="006B2A09" w:rsidRPr="00121ABF">
        <w:rPr>
          <w:rFonts w:ascii="Book Antiqua" w:hAnsi="Book Antiqua" w:cs="Arial"/>
          <w:sz w:val="24"/>
          <w:szCs w:val="24"/>
        </w:rPr>
        <w:t xml:space="preserve"> </w:t>
      </w:r>
      <w:r w:rsidR="008025EF" w:rsidRPr="00121ABF">
        <w:rPr>
          <w:rFonts w:ascii="Book Antiqua" w:hAnsi="Book Antiqua" w:cs="Arial"/>
          <w:sz w:val="24"/>
          <w:szCs w:val="24"/>
        </w:rPr>
        <w:t>with</w:t>
      </w:r>
      <w:r w:rsidR="006B2A09" w:rsidRPr="00121ABF">
        <w:rPr>
          <w:rFonts w:ascii="Book Antiqua" w:hAnsi="Book Antiqua" w:cs="Arial"/>
          <w:sz w:val="24"/>
          <w:szCs w:val="24"/>
        </w:rPr>
        <w:t xml:space="preserve"> only </w:t>
      </w:r>
      <w:r w:rsidR="008D3ACD" w:rsidRPr="00121ABF">
        <w:rPr>
          <w:rFonts w:ascii="Book Antiqua" w:hAnsi="Book Antiqua" w:cs="Arial"/>
          <w:sz w:val="24"/>
          <w:szCs w:val="24"/>
        </w:rPr>
        <w:t>the one</w:t>
      </w:r>
      <w:r w:rsidR="006B2A09" w:rsidRPr="00121ABF">
        <w:rPr>
          <w:rFonts w:ascii="Book Antiqua" w:hAnsi="Book Antiqua" w:cs="Arial"/>
          <w:sz w:val="24"/>
          <w:szCs w:val="24"/>
        </w:rPr>
        <w:t xml:space="preserve"> trial comparing partial hospitalization with inpatient treatment </w:t>
      </w:r>
      <w:r w:rsidR="008D3ACD" w:rsidRPr="00121ABF">
        <w:rPr>
          <w:rFonts w:ascii="Book Antiqua" w:hAnsi="Book Antiqua" w:cs="Arial"/>
          <w:sz w:val="24"/>
          <w:szCs w:val="24"/>
        </w:rPr>
        <w:t>being</w:t>
      </w:r>
      <w:r w:rsidR="006B2A09" w:rsidRPr="00121ABF">
        <w:rPr>
          <w:rFonts w:ascii="Book Antiqua" w:hAnsi="Book Antiqua" w:cs="Arial"/>
          <w:sz w:val="24"/>
          <w:szCs w:val="24"/>
        </w:rPr>
        <w:t xml:space="preserve"> adequately pow</w:t>
      </w:r>
      <w:r w:rsidR="00E00EEB" w:rsidRPr="00121ABF">
        <w:rPr>
          <w:rFonts w:ascii="Book Antiqua" w:hAnsi="Book Antiqua" w:cs="Arial"/>
          <w:sz w:val="24"/>
          <w:szCs w:val="24"/>
        </w:rPr>
        <w:t>ered as a non-inferiority trial</w:t>
      </w:r>
      <w:r w:rsidR="00E00EEB" w:rsidRPr="00121ABF">
        <w:rPr>
          <w:rFonts w:ascii="Book Antiqua" w:hAnsi="Book Antiqua" w:cs="Arial"/>
          <w:sz w:val="24"/>
          <w:szCs w:val="24"/>
          <w:vertAlign w:val="superscript"/>
        </w:rPr>
        <w:t>[22]</w:t>
      </w:r>
      <w:r w:rsidR="006B2A09" w:rsidRPr="00121ABF">
        <w:rPr>
          <w:rFonts w:ascii="Book Antiqua" w:hAnsi="Book Antiqua" w:cs="Arial"/>
          <w:sz w:val="24"/>
          <w:szCs w:val="24"/>
        </w:rPr>
        <w:t>.</w:t>
      </w:r>
      <w:r w:rsidR="00E903F0" w:rsidRPr="00121ABF">
        <w:rPr>
          <w:rFonts w:ascii="Book Antiqua" w:hAnsi="Book Antiqua" w:cs="Arial"/>
          <w:sz w:val="24"/>
          <w:szCs w:val="24"/>
        </w:rPr>
        <w:t xml:space="preserve"> </w:t>
      </w:r>
    </w:p>
    <w:p w14:paraId="7E6B164B" w14:textId="77777777" w:rsidR="00636F17" w:rsidRPr="00121ABF" w:rsidRDefault="001B2707" w:rsidP="00FE7215">
      <w:pPr>
        <w:spacing w:line="360" w:lineRule="auto"/>
        <w:ind w:firstLineChars="100" w:firstLine="240"/>
        <w:jc w:val="both"/>
        <w:rPr>
          <w:rFonts w:ascii="Book Antiqua" w:hAnsi="Book Antiqua" w:cs="Arial"/>
          <w:sz w:val="24"/>
          <w:szCs w:val="24"/>
        </w:rPr>
      </w:pPr>
      <w:r w:rsidRPr="00121ABF">
        <w:rPr>
          <w:rFonts w:ascii="Book Antiqua" w:hAnsi="Book Antiqua" w:cs="Arial"/>
          <w:sz w:val="24"/>
          <w:szCs w:val="24"/>
        </w:rPr>
        <w:t xml:space="preserve">Strengths of this </w:t>
      </w:r>
      <w:r w:rsidR="00E00EEB" w:rsidRPr="00121ABF">
        <w:rPr>
          <w:rFonts w:ascii="Book Antiqua" w:hAnsi="Book Antiqua" w:cs="Arial"/>
          <w:sz w:val="24"/>
          <w:szCs w:val="24"/>
        </w:rPr>
        <w:t xml:space="preserve">present </w:t>
      </w:r>
      <w:r w:rsidRPr="00121ABF">
        <w:rPr>
          <w:rFonts w:ascii="Book Antiqua" w:hAnsi="Book Antiqua" w:cs="Arial"/>
          <w:sz w:val="24"/>
          <w:szCs w:val="24"/>
        </w:rPr>
        <w:t>review included the use of two authors in the literature search and evaluation of articles and data extraction. The m</w:t>
      </w:r>
      <w:r w:rsidR="008025EF" w:rsidRPr="00121ABF">
        <w:rPr>
          <w:rFonts w:ascii="Book Antiqua" w:hAnsi="Book Antiqua" w:cs="Arial"/>
          <w:sz w:val="24"/>
          <w:szCs w:val="24"/>
        </w:rPr>
        <w:t>ain</w:t>
      </w:r>
      <w:r w:rsidRPr="00121ABF">
        <w:rPr>
          <w:rFonts w:ascii="Book Antiqua" w:hAnsi="Book Antiqua" w:cs="Arial"/>
          <w:sz w:val="24"/>
          <w:szCs w:val="24"/>
        </w:rPr>
        <w:t xml:space="preserve"> limitations were the inclusion of English langu</w:t>
      </w:r>
      <w:r w:rsidR="008025EF" w:rsidRPr="00121ABF">
        <w:rPr>
          <w:rFonts w:ascii="Book Antiqua" w:hAnsi="Book Antiqua" w:cs="Arial"/>
          <w:sz w:val="24"/>
          <w:szCs w:val="24"/>
        </w:rPr>
        <w:t>a</w:t>
      </w:r>
      <w:r w:rsidRPr="00121ABF">
        <w:rPr>
          <w:rFonts w:ascii="Book Antiqua" w:hAnsi="Book Antiqua" w:cs="Arial"/>
          <w:sz w:val="24"/>
          <w:szCs w:val="24"/>
        </w:rPr>
        <w:t xml:space="preserve">ge and </w:t>
      </w:r>
      <w:r w:rsidR="00E00EEB" w:rsidRPr="00121ABF">
        <w:rPr>
          <w:rFonts w:ascii="Book Antiqua" w:hAnsi="Book Antiqua" w:cs="Arial"/>
          <w:sz w:val="24"/>
          <w:szCs w:val="24"/>
        </w:rPr>
        <w:t xml:space="preserve">use of </w:t>
      </w:r>
      <w:r w:rsidRPr="00121ABF">
        <w:rPr>
          <w:rFonts w:ascii="Book Antiqua" w:hAnsi="Book Antiqua" w:cs="Arial"/>
          <w:sz w:val="24"/>
          <w:szCs w:val="24"/>
        </w:rPr>
        <w:t>published papers only.</w:t>
      </w:r>
    </w:p>
    <w:p w14:paraId="38A09AAE" w14:textId="77777777" w:rsidR="008B683A" w:rsidRPr="00121ABF" w:rsidRDefault="00491251" w:rsidP="00FE7215">
      <w:pPr>
        <w:spacing w:line="360" w:lineRule="auto"/>
        <w:ind w:firstLineChars="100" w:firstLine="240"/>
        <w:jc w:val="both"/>
        <w:rPr>
          <w:rFonts w:ascii="Book Antiqua" w:hAnsi="Book Antiqua" w:cs="Arial"/>
          <w:sz w:val="24"/>
          <w:szCs w:val="24"/>
        </w:rPr>
      </w:pPr>
      <w:r w:rsidRPr="00121ABF">
        <w:rPr>
          <w:rFonts w:ascii="Book Antiqua" w:hAnsi="Book Antiqua" w:cs="Arial"/>
          <w:sz w:val="24"/>
          <w:szCs w:val="24"/>
        </w:rPr>
        <w:t xml:space="preserve">It </w:t>
      </w:r>
      <w:r w:rsidR="008B683A" w:rsidRPr="00121ABF">
        <w:rPr>
          <w:rFonts w:ascii="Book Antiqua" w:hAnsi="Book Antiqua" w:cs="Arial"/>
          <w:sz w:val="24"/>
          <w:szCs w:val="24"/>
        </w:rPr>
        <w:t xml:space="preserve">is clear is that </w:t>
      </w:r>
      <w:r w:rsidRPr="00121ABF">
        <w:rPr>
          <w:rFonts w:ascii="Book Antiqua" w:hAnsi="Book Antiqua" w:cs="Arial"/>
          <w:sz w:val="24"/>
          <w:szCs w:val="24"/>
        </w:rPr>
        <w:t xml:space="preserve">whilst </w:t>
      </w:r>
      <w:r w:rsidR="008025EF" w:rsidRPr="00121ABF">
        <w:rPr>
          <w:rFonts w:ascii="Book Antiqua" w:hAnsi="Book Antiqua" w:cs="Arial"/>
          <w:sz w:val="24"/>
          <w:szCs w:val="24"/>
        </w:rPr>
        <w:t xml:space="preserve">all of these </w:t>
      </w:r>
      <w:r w:rsidRPr="00121ABF">
        <w:rPr>
          <w:rFonts w:ascii="Book Antiqua" w:hAnsi="Book Antiqua" w:cs="Arial"/>
          <w:sz w:val="24"/>
          <w:szCs w:val="24"/>
        </w:rPr>
        <w:t>trials are supportive of treatment in less</w:t>
      </w:r>
      <w:r w:rsidR="008025EF" w:rsidRPr="00121ABF">
        <w:rPr>
          <w:rFonts w:ascii="Book Antiqua" w:hAnsi="Book Antiqua" w:cs="Arial"/>
          <w:sz w:val="24"/>
          <w:szCs w:val="24"/>
        </w:rPr>
        <w:t xml:space="preserve"> intensive and</w:t>
      </w:r>
      <w:r w:rsidRPr="00121ABF">
        <w:rPr>
          <w:rFonts w:ascii="Book Antiqua" w:hAnsi="Book Antiqua" w:cs="Arial"/>
          <w:sz w:val="24"/>
          <w:szCs w:val="24"/>
        </w:rPr>
        <w:t xml:space="preserve"> restrictive settings </w:t>
      </w:r>
      <w:r w:rsidR="008B683A" w:rsidRPr="00121ABF">
        <w:rPr>
          <w:rFonts w:ascii="Book Antiqua" w:hAnsi="Book Antiqua" w:cs="Arial"/>
          <w:sz w:val="24"/>
          <w:szCs w:val="24"/>
        </w:rPr>
        <w:t xml:space="preserve">more research is needed </w:t>
      </w:r>
      <w:r w:rsidR="00F87E8D" w:rsidRPr="00121ABF">
        <w:rPr>
          <w:rFonts w:ascii="Book Antiqua" w:hAnsi="Book Antiqua" w:cs="Arial"/>
          <w:sz w:val="24"/>
          <w:szCs w:val="24"/>
        </w:rPr>
        <w:t xml:space="preserve">comparing both different treatment settings and different lengths of inpatient stays </w:t>
      </w:r>
      <w:r w:rsidR="008B683A" w:rsidRPr="00121ABF">
        <w:rPr>
          <w:rFonts w:ascii="Book Antiqua" w:hAnsi="Book Antiqua" w:cs="Arial"/>
          <w:sz w:val="24"/>
          <w:szCs w:val="24"/>
        </w:rPr>
        <w:t>before conclusive recommendations can be made regarding the optimum treatment setting in AN</w:t>
      </w:r>
      <w:r w:rsidR="00F87E8D" w:rsidRPr="00121ABF">
        <w:rPr>
          <w:rFonts w:ascii="Book Antiqua" w:hAnsi="Book Antiqua" w:cs="Arial"/>
          <w:sz w:val="24"/>
          <w:szCs w:val="24"/>
        </w:rPr>
        <w:t>. This is</w:t>
      </w:r>
      <w:r w:rsidR="008B683A" w:rsidRPr="00121ABF">
        <w:rPr>
          <w:rFonts w:ascii="Book Antiqua" w:hAnsi="Book Antiqua" w:cs="Arial"/>
          <w:sz w:val="24"/>
          <w:szCs w:val="24"/>
        </w:rPr>
        <w:t xml:space="preserve"> particularly</w:t>
      </w:r>
      <w:r w:rsidR="00F87E8D" w:rsidRPr="00121ABF">
        <w:rPr>
          <w:rFonts w:ascii="Book Antiqua" w:hAnsi="Book Antiqua" w:cs="Arial"/>
          <w:sz w:val="24"/>
          <w:szCs w:val="24"/>
        </w:rPr>
        <w:t xml:space="preserve"> the case</w:t>
      </w:r>
      <w:r w:rsidR="008B683A" w:rsidRPr="00121ABF">
        <w:rPr>
          <w:rFonts w:ascii="Book Antiqua" w:hAnsi="Book Antiqua" w:cs="Arial"/>
          <w:sz w:val="24"/>
          <w:szCs w:val="24"/>
        </w:rPr>
        <w:t xml:space="preserve"> in adults </w:t>
      </w:r>
      <w:r w:rsidR="00F87E8D" w:rsidRPr="00121ABF">
        <w:rPr>
          <w:rFonts w:ascii="Book Antiqua" w:hAnsi="Book Antiqua" w:cs="Arial"/>
          <w:sz w:val="24"/>
          <w:szCs w:val="24"/>
        </w:rPr>
        <w:t xml:space="preserve">with AN </w:t>
      </w:r>
      <w:r w:rsidR="008B683A" w:rsidRPr="00121ABF">
        <w:rPr>
          <w:rFonts w:ascii="Book Antiqua" w:hAnsi="Book Antiqua" w:cs="Arial"/>
          <w:sz w:val="24"/>
          <w:szCs w:val="24"/>
        </w:rPr>
        <w:t xml:space="preserve">where studies have been of lower quality. It is also important that when new studies are planned that they are adequately powered as </w:t>
      </w:r>
      <w:r w:rsidR="00F87E8D" w:rsidRPr="00121ABF">
        <w:rPr>
          <w:rFonts w:ascii="Book Antiqua" w:hAnsi="Book Antiqua" w:cs="Arial"/>
          <w:sz w:val="24"/>
          <w:szCs w:val="24"/>
        </w:rPr>
        <w:t>non-inferiority trials.</w:t>
      </w:r>
    </w:p>
    <w:p w14:paraId="4D563FEE" w14:textId="77777777" w:rsidR="00FE7215" w:rsidRDefault="00FE7215" w:rsidP="00121ABF">
      <w:pPr>
        <w:spacing w:line="360" w:lineRule="auto"/>
        <w:jc w:val="both"/>
        <w:rPr>
          <w:rFonts w:ascii="Book Antiqua" w:eastAsia="宋体" w:hAnsi="Book Antiqua"/>
          <w:b/>
          <w:sz w:val="24"/>
          <w:szCs w:val="24"/>
          <w:lang w:eastAsia="zh-CN"/>
        </w:rPr>
      </w:pPr>
    </w:p>
    <w:p w14:paraId="2BDCB7C0" w14:textId="0747119A" w:rsidR="00333D55" w:rsidRPr="00FE7215" w:rsidRDefault="00FE7215" w:rsidP="00121ABF">
      <w:pPr>
        <w:spacing w:line="360" w:lineRule="auto"/>
        <w:jc w:val="both"/>
        <w:rPr>
          <w:rFonts w:ascii="Book Antiqua" w:hAnsi="Book Antiqua"/>
          <w:b/>
          <w:sz w:val="24"/>
          <w:szCs w:val="24"/>
        </w:rPr>
      </w:pPr>
      <w:r w:rsidRPr="00121ABF">
        <w:rPr>
          <w:rFonts w:ascii="Book Antiqua" w:eastAsia="宋体" w:hAnsi="Book Antiqua"/>
          <w:b/>
          <w:sz w:val="24"/>
          <w:szCs w:val="24"/>
          <w:lang w:eastAsia="zh-CN"/>
        </w:rPr>
        <w:t>COMMENTS</w:t>
      </w:r>
    </w:p>
    <w:p w14:paraId="4D821A24" w14:textId="4C7AE835" w:rsidR="00333D55" w:rsidRPr="00FE7215" w:rsidRDefault="00333D55" w:rsidP="00121ABF">
      <w:pPr>
        <w:spacing w:line="360" w:lineRule="auto"/>
        <w:jc w:val="both"/>
        <w:rPr>
          <w:rFonts w:ascii="Book Antiqua" w:hAnsi="Book Antiqua" w:cs="Tahoma"/>
          <w:i/>
          <w:sz w:val="24"/>
          <w:szCs w:val="24"/>
        </w:rPr>
      </w:pPr>
      <w:r w:rsidRPr="00FE7215">
        <w:rPr>
          <w:rFonts w:ascii="Book Antiqua" w:hAnsi="Book Antiqua"/>
          <w:b/>
          <w:i/>
          <w:sz w:val="24"/>
          <w:szCs w:val="24"/>
        </w:rPr>
        <w:t>Background</w:t>
      </w:r>
    </w:p>
    <w:p w14:paraId="1331A54E" w14:textId="34242DB9" w:rsidR="00333D55" w:rsidRPr="00FE7215" w:rsidRDefault="00333D55" w:rsidP="00121ABF">
      <w:pPr>
        <w:spacing w:line="360" w:lineRule="auto"/>
        <w:jc w:val="both"/>
        <w:rPr>
          <w:rFonts w:ascii="Book Antiqua" w:eastAsia="宋体" w:hAnsi="Book Antiqua"/>
          <w:sz w:val="24"/>
          <w:szCs w:val="24"/>
          <w:lang w:eastAsia="zh-CN"/>
        </w:rPr>
      </w:pPr>
      <w:r w:rsidRPr="00121ABF">
        <w:rPr>
          <w:rFonts w:ascii="Book Antiqua" w:hAnsi="Book Antiqua" w:cs="Arial"/>
          <w:sz w:val="24"/>
          <w:szCs w:val="24"/>
        </w:rPr>
        <w:t xml:space="preserve">Anorexia </w:t>
      </w:r>
      <w:r w:rsidR="00FE7215" w:rsidRPr="00121ABF">
        <w:rPr>
          <w:rFonts w:ascii="Book Antiqua" w:hAnsi="Book Antiqua" w:cs="Arial"/>
          <w:sz w:val="24"/>
          <w:szCs w:val="24"/>
        </w:rPr>
        <w:t>n</w:t>
      </w:r>
      <w:r w:rsidRPr="00121ABF">
        <w:rPr>
          <w:rFonts w:ascii="Book Antiqua" w:hAnsi="Book Antiqua" w:cs="Arial"/>
          <w:sz w:val="24"/>
          <w:szCs w:val="24"/>
        </w:rPr>
        <w:t xml:space="preserve">ervosa (AN) is a serious disorder incurring high treatment costs, particularly due to hospitalization. </w:t>
      </w:r>
      <w:r w:rsidRPr="00121ABF">
        <w:rPr>
          <w:rFonts w:ascii="Book Antiqua" w:hAnsi="Book Antiqua"/>
          <w:sz w:val="24"/>
          <w:szCs w:val="24"/>
        </w:rPr>
        <w:t>While the complications of AN have been well documented, there is limited evidence to guide as to what is the most appropriate treatment setting. Current expert consensus and guidelines</w:t>
      </w:r>
      <w:r w:rsidRPr="00121ABF">
        <w:rPr>
          <w:rFonts w:ascii="Book Antiqua" w:hAnsi="Book Antiqua"/>
          <w:sz w:val="24"/>
          <w:szCs w:val="24"/>
          <w:vertAlign w:val="superscript"/>
        </w:rPr>
        <w:t xml:space="preserve"> </w:t>
      </w:r>
      <w:r w:rsidRPr="00121ABF">
        <w:rPr>
          <w:rFonts w:ascii="Book Antiqua" w:hAnsi="Book Antiqua"/>
          <w:sz w:val="24"/>
          <w:szCs w:val="24"/>
        </w:rPr>
        <w:t>support outpatient care as the first line treatment in AN</w:t>
      </w:r>
      <w:r w:rsidR="00FE7215">
        <w:rPr>
          <w:rFonts w:ascii="Book Antiqua" w:eastAsia="宋体" w:hAnsi="Book Antiqua" w:hint="eastAsia"/>
          <w:sz w:val="24"/>
          <w:szCs w:val="24"/>
          <w:lang w:eastAsia="zh-CN"/>
        </w:rPr>
        <w:t>.</w:t>
      </w:r>
    </w:p>
    <w:p w14:paraId="4EF550A8" w14:textId="77777777" w:rsidR="00FE7215" w:rsidRPr="00FE7215" w:rsidRDefault="00FE7215" w:rsidP="00121ABF">
      <w:pPr>
        <w:spacing w:line="360" w:lineRule="auto"/>
        <w:jc w:val="both"/>
        <w:rPr>
          <w:rFonts w:ascii="Book Antiqua" w:eastAsia="宋体" w:hAnsi="Book Antiqua" w:cs="Arial"/>
          <w:sz w:val="24"/>
          <w:szCs w:val="24"/>
          <w:lang w:eastAsia="zh-CN"/>
        </w:rPr>
      </w:pPr>
    </w:p>
    <w:p w14:paraId="729F6D16" w14:textId="6AFAF33D" w:rsidR="00333D55" w:rsidRPr="00FE7215" w:rsidRDefault="00333D55" w:rsidP="00121ABF">
      <w:pPr>
        <w:spacing w:line="360" w:lineRule="auto"/>
        <w:jc w:val="both"/>
        <w:rPr>
          <w:rFonts w:ascii="Book Antiqua" w:hAnsi="Book Antiqua"/>
          <w:b/>
          <w:i/>
          <w:sz w:val="24"/>
          <w:szCs w:val="24"/>
        </w:rPr>
      </w:pPr>
      <w:r w:rsidRPr="00FE7215">
        <w:rPr>
          <w:rFonts w:ascii="Book Antiqua" w:hAnsi="Book Antiqua"/>
          <w:b/>
          <w:i/>
          <w:sz w:val="24"/>
          <w:szCs w:val="24"/>
        </w:rPr>
        <w:t>Research frontiers</w:t>
      </w:r>
    </w:p>
    <w:p w14:paraId="6928D755" w14:textId="77777777" w:rsidR="00333D55" w:rsidRDefault="00333D55" w:rsidP="00121ABF">
      <w:pPr>
        <w:spacing w:line="360" w:lineRule="auto"/>
        <w:jc w:val="both"/>
        <w:rPr>
          <w:rFonts w:ascii="Book Antiqua" w:eastAsia="宋体" w:hAnsi="Book Antiqua"/>
          <w:sz w:val="24"/>
          <w:szCs w:val="24"/>
          <w:lang w:eastAsia="zh-CN"/>
        </w:rPr>
      </w:pPr>
      <w:r w:rsidRPr="00121ABF">
        <w:rPr>
          <w:rFonts w:ascii="Book Antiqua" w:hAnsi="Book Antiqua"/>
          <w:sz w:val="24"/>
          <w:szCs w:val="24"/>
        </w:rPr>
        <w:t>Treatment settings for AN include inpatient, partial hospitalization and outpatient. Inpatient treatment programs are usually multidisciplinary and treatment focuses on weight restoration, normalizing eating behavior and facilitating psychological change. Partial hospitalization or day programs are similar to inpatient treatment but are potentially more flexible and thus amenable to matching the individual level of motivation for change. Outpatient treatments provide care in the least restrictive setting and thus are favored by current psychiatric practice. Current evidence including a recent meta-analysis of 57 clinical trials in AN that found no difference in treatment effects based on the style of therapy or treatment setting.</w:t>
      </w:r>
    </w:p>
    <w:p w14:paraId="38524D9E" w14:textId="77777777" w:rsidR="00FE7215" w:rsidRPr="00FE7215" w:rsidRDefault="00FE7215" w:rsidP="00121ABF">
      <w:pPr>
        <w:spacing w:line="360" w:lineRule="auto"/>
        <w:jc w:val="both"/>
        <w:rPr>
          <w:rFonts w:ascii="Book Antiqua" w:eastAsia="宋体" w:hAnsi="Book Antiqua"/>
          <w:sz w:val="24"/>
          <w:szCs w:val="24"/>
          <w:lang w:eastAsia="zh-CN"/>
        </w:rPr>
      </w:pPr>
    </w:p>
    <w:p w14:paraId="5ED9B8E9" w14:textId="487873CD" w:rsidR="00333D55" w:rsidRPr="00FE7215" w:rsidRDefault="00333D55" w:rsidP="00121ABF">
      <w:pPr>
        <w:spacing w:line="360" w:lineRule="auto"/>
        <w:jc w:val="both"/>
        <w:rPr>
          <w:rFonts w:ascii="Book Antiqua" w:hAnsi="Book Antiqua"/>
          <w:b/>
          <w:i/>
          <w:sz w:val="24"/>
          <w:szCs w:val="24"/>
        </w:rPr>
      </w:pPr>
      <w:r w:rsidRPr="00FE7215">
        <w:rPr>
          <w:rFonts w:ascii="Book Antiqua" w:hAnsi="Book Antiqua"/>
          <w:b/>
          <w:i/>
          <w:sz w:val="24"/>
          <w:szCs w:val="24"/>
        </w:rPr>
        <w:t>Innovations and breakthroughs</w:t>
      </w:r>
    </w:p>
    <w:p w14:paraId="6197A519" w14:textId="3B3E5E98" w:rsidR="00333D55" w:rsidRDefault="00333D55" w:rsidP="00121ABF">
      <w:pPr>
        <w:spacing w:line="360" w:lineRule="auto"/>
        <w:jc w:val="both"/>
        <w:rPr>
          <w:rFonts w:ascii="Book Antiqua" w:eastAsia="宋体" w:hAnsi="Book Antiqua"/>
          <w:b/>
          <w:sz w:val="24"/>
          <w:szCs w:val="24"/>
          <w:lang w:eastAsia="zh-CN"/>
        </w:rPr>
      </w:pPr>
      <w:r w:rsidRPr="00121ABF">
        <w:rPr>
          <w:rFonts w:ascii="Book Antiqua" w:hAnsi="Book Antiqua"/>
          <w:sz w:val="24"/>
          <w:szCs w:val="24"/>
        </w:rPr>
        <w:t xml:space="preserve">The present article aims to assess the effects of different treatment settings including inpatient, partial hospitalization and outpatient on treatment outcomes in AN and to assess the effects of continuing hospitalization for weight normalization compared with brief hospitalization for medical stabilization in AN using a systematic review. </w:t>
      </w:r>
      <w:r w:rsidRPr="00121ABF">
        <w:rPr>
          <w:rFonts w:ascii="Book Antiqua" w:hAnsi="Book Antiqua" w:cs="Arial"/>
          <w:sz w:val="24"/>
          <w:szCs w:val="24"/>
        </w:rPr>
        <w:t>Five studies were identified, two comparing inpatient treatment to outpatient treatment, one study comparing different lengths of inpatient treatment, one comparing inpatient treatment to day patient treatment and one comparing day patient treatment with outpatient treatment.</w:t>
      </w:r>
      <w:r w:rsidRPr="00121ABF">
        <w:rPr>
          <w:rFonts w:ascii="Book Antiqua" w:hAnsi="Book Antiqua"/>
          <w:b/>
          <w:sz w:val="24"/>
          <w:szCs w:val="24"/>
        </w:rPr>
        <w:t xml:space="preserve"> </w:t>
      </w:r>
    </w:p>
    <w:p w14:paraId="4FFF4B4D" w14:textId="77777777" w:rsidR="00FE7215" w:rsidRPr="00FE7215" w:rsidRDefault="00FE7215" w:rsidP="00121ABF">
      <w:pPr>
        <w:spacing w:line="360" w:lineRule="auto"/>
        <w:jc w:val="both"/>
        <w:rPr>
          <w:rFonts w:ascii="Book Antiqua" w:eastAsia="宋体" w:hAnsi="Book Antiqua"/>
          <w:b/>
          <w:sz w:val="24"/>
          <w:szCs w:val="24"/>
          <w:lang w:eastAsia="zh-CN"/>
        </w:rPr>
      </w:pPr>
    </w:p>
    <w:p w14:paraId="11A5A3D9" w14:textId="0FF89BEC" w:rsidR="00333D55" w:rsidRPr="00FE7215" w:rsidRDefault="00333D55" w:rsidP="00121ABF">
      <w:pPr>
        <w:spacing w:line="360" w:lineRule="auto"/>
        <w:jc w:val="both"/>
        <w:rPr>
          <w:rFonts w:ascii="Book Antiqua" w:hAnsi="Book Antiqua"/>
          <w:b/>
          <w:i/>
          <w:sz w:val="24"/>
          <w:szCs w:val="24"/>
        </w:rPr>
      </w:pPr>
      <w:r w:rsidRPr="00FE7215">
        <w:rPr>
          <w:rFonts w:ascii="Book Antiqua" w:hAnsi="Book Antiqua"/>
          <w:b/>
          <w:i/>
          <w:sz w:val="24"/>
          <w:szCs w:val="24"/>
        </w:rPr>
        <w:t xml:space="preserve">Applications </w:t>
      </w:r>
    </w:p>
    <w:p w14:paraId="1A8B87A9" w14:textId="77777777" w:rsidR="00333D55" w:rsidRDefault="00333D55" w:rsidP="00121ABF">
      <w:pPr>
        <w:spacing w:line="360" w:lineRule="auto"/>
        <w:jc w:val="both"/>
        <w:rPr>
          <w:rFonts w:ascii="Book Antiqua" w:eastAsia="宋体" w:hAnsi="Book Antiqua" w:cs="Arial"/>
          <w:sz w:val="24"/>
          <w:szCs w:val="24"/>
          <w:lang w:eastAsia="zh-CN"/>
        </w:rPr>
      </w:pPr>
      <w:r w:rsidRPr="00121ABF">
        <w:rPr>
          <w:rFonts w:ascii="Book Antiqua" w:hAnsi="Book Antiqua" w:cs="Arial"/>
          <w:sz w:val="24"/>
          <w:szCs w:val="24"/>
        </w:rPr>
        <w:t>The findings of this systematic review are supportive of the treatment of AN in less intensive and restrictive settings, though more research is needed comparing both different treatment settings and different lengths of inpatient stays before conclusive recommendations can be made regarding the optimum treatment setting in AN.</w:t>
      </w:r>
    </w:p>
    <w:p w14:paraId="4F826322" w14:textId="77777777" w:rsidR="00FE7215" w:rsidRPr="00FE7215" w:rsidRDefault="00FE7215" w:rsidP="00121ABF">
      <w:pPr>
        <w:spacing w:line="360" w:lineRule="auto"/>
        <w:jc w:val="both"/>
        <w:rPr>
          <w:rFonts w:ascii="Book Antiqua" w:eastAsia="宋体" w:hAnsi="Book Antiqua"/>
          <w:b/>
          <w:sz w:val="24"/>
          <w:szCs w:val="24"/>
          <w:lang w:eastAsia="zh-CN"/>
        </w:rPr>
      </w:pPr>
    </w:p>
    <w:p w14:paraId="75E03156" w14:textId="5821E43F" w:rsidR="00333D55" w:rsidRPr="00FE7215" w:rsidRDefault="00333D55" w:rsidP="00121ABF">
      <w:pPr>
        <w:spacing w:line="360" w:lineRule="auto"/>
        <w:jc w:val="both"/>
        <w:rPr>
          <w:rFonts w:ascii="Book Antiqua" w:hAnsi="Book Antiqua"/>
          <w:b/>
          <w:i/>
          <w:sz w:val="24"/>
          <w:szCs w:val="24"/>
        </w:rPr>
      </w:pPr>
      <w:r w:rsidRPr="00FE7215">
        <w:rPr>
          <w:rFonts w:ascii="Book Antiqua" w:hAnsi="Book Antiqua"/>
          <w:b/>
          <w:i/>
          <w:sz w:val="24"/>
          <w:szCs w:val="24"/>
        </w:rPr>
        <w:t>Terminology</w:t>
      </w:r>
    </w:p>
    <w:p w14:paraId="34D1B35E" w14:textId="14058491" w:rsidR="00333D55" w:rsidRDefault="00333D55" w:rsidP="00121ABF">
      <w:pPr>
        <w:spacing w:line="360" w:lineRule="auto"/>
        <w:jc w:val="both"/>
        <w:rPr>
          <w:rFonts w:ascii="Book Antiqua" w:eastAsia="宋体" w:hAnsi="Book Antiqua"/>
          <w:sz w:val="24"/>
          <w:szCs w:val="24"/>
          <w:lang w:eastAsia="zh-CN"/>
        </w:rPr>
      </w:pPr>
      <w:r w:rsidRPr="00121ABF">
        <w:rPr>
          <w:rFonts w:ascii="Book Antiqua" w:hAnsi="Book Antiqua"/>
          <w:sz w:val="24"/>
          <w:szCs w:val="24"/>
        </w:rPr>
        <w:t>Anorexia nervosa is characterized by the restriction of energy intake relative to requirements leading to a significantly low weight for gender, age, developmental trajectory and height. Individuals with AN maintain an intense fear of gaining weight or becoming overweight even though they are underweight. They have a disturbance in the way in which they perceive their body weight and shape, there is undue influence of weight and shape on self evaluation and/or they deny the seriousness of their illness</w:t>
      </w:r>
      <w:r w:rsidR="00FE7215">
        <w:rPr>
          <w:rFonts w:ascii="Book Antiqua" w:eastAsia="宋体" w:hAnsi="Book Antiqua" w:hint="eastAsia"/>
          <w:sz w:val="24"/>
          <w:szCs w:val="24"/>
          <w:lang w:eastAsia="zh-CN"/>
        </w:rPr>
        <w:t>.</w:t>
      </w:r>
    </w:p>
    <w:p w14:paraId="273E1703" w14:textId="77777777" w:rsidR="00FE7215" w:rsidRPr="000F4A5D" w:rsidRDefault="00FE7215" w:rsidP="000F4A5D">
      <w:pPr>
        <w:spacing w:line="360" w:lineRule="auto"/>
        <w:jc w:val="both"/>
        <w:rPr>
          <w:rFonts w:ascii="Book Antiqua" w:eastAsia="宋体" w:hAnsi="Book Antiqua"/>
          <w:sz w:val="24"/>
          <w:szCs w:val="24"/>
          <w:lang w:eastAsia="zh-CN"/>
        </w:rPr>
      </w:pPr>
    </w:p>
    <w:p w14:paraId="32BB642D" w14:textId="0DE6D832" w:rsidR="00FE7215" w:rsidRPr="000F4A5D" w:rsidRDefault="00FE7215" w:rsidP="000F4A5D">
      <w:pPr>
        <w:spacing w:line="360" w:lineRule="auto"/>
        <w:jc w:val="both"/>
        <w:rPr>
          <w:rFonts w:ascii="Book Antiqua" w:eastAsia="宋体" w:hAnsi="Book Antiqua"/>
          <w:b/>
          <w:i/>
          <w:sz w:val="24"/>
          <w:szCs w:val="24"/>
          <w:lang w:eastAsia="zh-CN"/>
        </w:rPr>
      </w:pPr>
      <w:r w:rsidRPr="000F4A5D">
        <w:rPr>
          <w:rFonts w:ascii="Book Antiqua" w:eastAsia="宋体" w:hAnsi="Book Antiqua"/>
          <w:b/>
          <w:i/>
          <w:sz w:val="24"/>
          <w:szCs w:val="24"/>
          <w:lang w:eastAsia="zh-CN"/>
        </w:rPr>
        <w:t>Peer</w:t>
      </w:r>
      <w:r w:rsidR="007D3F1D">
        <w:rPr>
          <w:rFonts w:ascii="Book Antiqua" w:eastAsia="宋体" w:hAnsi="Book Antiqua" w:hint="eastAsia"/>
          <w:b/>
          <w:i/>
          <w:sz w:val="24"/>
          <w:szCs w:val="24"/>
          <w:lang w:eastAsia="zh-CN"/>
        </w:rPr>
        <w:t>-</w:t>
      </w:r>
      <w:r w:rsidRPr="000F4A5D">
        <w:rPr>
          <w:rFonts w:ascii="Book Antiqua" w:eastAsia="宋体" w:hAnsi="Book Antiqua"/>
          <w:b/>
          <w:i/>
          <w:sz w:val="24"/>
          <w:szCs w:val="24"/>
          <w:lang w:eastAsia="zh-CN"/>
        </w:rPr>
        <w:t>review</w:t>
      </w:r>
    </w:p>
    <w:p w14:paraId="04B670F8" w14:textId="77777777" w:rsidR="00FE7215" w:rsidRPr="000F4A5D" w:rsidRDefault="00FE7215" w:rsidP="000F4A5D">
      <w:pPr>
        <w:spacing w:line="360" w:lineRule="auto"/>
        <w:jc w:val="both"/>
        <w:rPr>
          <w:rFonts w:ascii="Book Antiqua" w:eastAsia="宋体" w:hAnsi="Book Antiqua"/>
          <w:sz w:val="24"/>
          <w:szCs w:val="24"/>
          <w:lang w:eastAsia="zh-CN"/>
        </w:rPr>
      </w:pPr>
      <w:r w:rsidRPr="000F4A5D">
        <w:rPr>
          <w:rFonts w:ascii="Book Antiqua" w:hAnsi="Book Antiqua"/>
          <w:sz w:val="24"/>
          <w:szCs w:val="24"/>
        </w:rPr>
        <w:t>This study compared the outcomes in anorexia nervosa in different treatment settings, and found a preliminary support for the treatment in less restrictive settings.</w:t>
      </w:r>
    </w:p>
    <w:p w14:paraId="4D36D412" w14:textId="77777777" w:rsidR="00FE7215" w:rsidRPr="000F4A5D" w:rsidRDefault="00FE7215" w:rsidP="000F4A5D">
      <w:pPr>
        <w:spacing w:line="360" w:lineRule="auto"/>
        <w:jc w:val="both"/>
        <w:rPr>
          <w:rFonts w:ascii="Book Antiqua" w:eastAsia="宋体" w:hAnsi="Book Antiqua"/>
          <w:b/>
          <w:sz w:val="24"/>
          <w:szCs w:val="24"/>
          <w:lang w:eastAsia="zh-CN"/>
        </w:rPr>
      </w:pPr>
    </w:p>
    <w:p w14:paraId="498A21DC" w14:textId="559B562A" w:rsidR="00FE7215" w:rsidRPr="000F4A5D" w:rsidRDefault="00FE7215" w:rsidP="000F4A5D">
      <w:pPr>
        <w:spacing w:line="360" w:lineRule="auto"/>
        <w:jc w:val="both"/>
        <w:rPr>
          <w:rFonts w:ascii="Book Antiqua" w:eastAsia="宋体" w:hAnsi="Book Antiqua"/>
          <w:b/>
          <w:sz w:val="24"/>
          <w:szCs w:val="24"/>
          <w:lang w:eastAsia="zh-CN"/>
        </w:rPr>
      </w:pPr>
      <w:r w:rsidRPr="000F4A5D">
        <w:rPr>
          <w:rFonts w:ascii="Book Antiqua" w:hAnsi="Book Antiqua"/>
          <w:b/>
          <w:sz w:val="24"/>
          <w:szCs w:val="24"/>
        </w:rPr>
        <w:t>REFERENCES</w:t>
      </w:r>
    </w:p>
    <w:p w14:paraId="65DB39B7" w14:textId="1E4C9D12" w:rsidR="000F4A5D" w:rsidRPr="000F4A5D" w:rsidRDefault="000F4A5D" w:rsidP="000F4A5D">
      <w:pPr>
        <w:spacing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1 </w:t>
      </w:r>
      <w:r w:rsidRPr="000F4A5D">
        <w:rPr>
          <w:rFonts w:ascii="Book Antiqua" w:eastAsia="宋体" w:hAnsi="Book Antiqua" w:cs="宋体"/>
          <w:b/>
          <w:color w:val="000000"/>
          <w:sz w:val="24"/>
          <w:szCs w:val="24"/>
          <w:lang w:eastAsia="zh-CN"/>
        </w:rPr>
        <w:t>American Psychiatric Association.</w:t>
      </w:r>
      <w:r w:rsidRPr="000F4A5D">
        <w:rPr>
          <w:rFonts w:ascii="Book Antiqua" w:eastAsia="宋体" w:hAnsi="Book Antiqua" w:cs="宋体"/>
          <w:color w:val="000000"/>
          <w:sz w:val="24"/>
          <w:szCs w:val="24"/>
          <w:lang w:eastAsia="zh-CN"/>
        </w:rPr>
        <w:t xml:space="preserve"> Diagnostic and Statistical Manual of Mental Disorders, Fifth Edition. Arlington, VA: American Psychiatric Publishing, 2013</w:t>
      </w:r>
    </w:p>
    <w:p w14:paraId="26421E9D" w14:textId="77777777" w:rsidR="000F4A5D" w:rsidRPr="000F4A5D" w:rsidRDefault="000F4A5D" w:rsidP="000F4A5D">
      <w:pPr>
        <w:spacing w:line="360" w:lineRule="auto"/>
        <w:jc w:val="both"/>
        <w:rPr>
          <w:rFonts w:ascii="Book Antiqua" w:eastAsia="宋体" w:hAnsi="Book Antiqua" w:cs="宋体"/>
          <w:color w:val="000000"/>
          <w:sz w:val="24"/>
          <w:szCs w:val="24"/>
          <w:lang w:eastAsia="zh-CN"/>
        </w:rPr>
      </w:pPr>
      <w:r w:rsidRPr="000F4A5D">
        <w:rPr>
          <w:rFonts w:ascii="Book Antiqua" w:eastAsia="宋体" w:hAnsi="Book Antiqua" w:cs="宋体"/>
          <w:color w:val="000000"/>
          <w:sz w:val="24"/>
          <w:szCs w:val="24"/>
          <w:lang w:eastAsia="zh-CN"/>
        </w:rPr>
        <w:t>2 </w:t>
      </w:r>
      <w:r w:rsidRPr="000F4A5D">
        <w:rPr>
          <w:rFonts w:ascii="Book Antiqua" w:eastAsia="宋体" w:hAnsi="Book Antiqua" w:cs="宋体"/>
          <w:b/>
          <w:bCs/>
          <w:color w:val="000000"/>
          <w:sz w:val="24"/>
          <w:szCs w:val="24"/>
          <w:lang w:eastAsia="zh-CN"/>
        </w:rPr>
        <w:t>Keski-Rahkonen A</w:t>
      </w:r>
      <w:r w:rsidRPr="000F4A5D">
        <w:rPr>
          <w:rFonts w:ascii="Book Antiqua" w:eastAsia="宋体" w:hAnsi="Book Antiqua" w:cs="宋体"/>
          <w:color w:val="000000"/>
          <w:sz w:val="24"/>
          <w:szCs w:val="24"/>
          <w:lang w:eastAsia="zh-CN"/>
        </w:rPr>
        <w:t>, Hoek HW, Susser ES, Linna MS, Sihvola E, Raevuori A, Bulik CM, Kaprio J, Rissanen A. Epidemiology and course of anorexia nervosa in the community. </w:t>
      </w:r>
      <w:r w:rsidRPr="000F4A5D">
        <w:rPr>
          <w:rFonts w:ascii="Book Antiqua" w:eastAsia="宋体" w:hAnsi="Book Antiqua" w:cs="宋体"/>
          <w:i/>
          <w:iCs/>
          <w:color w:val="000000"/>
          <w:sz w:val="24"/>
          <w:szCs w:val="24"/>
          <w:lang w:eastAsia="zh-CN"/>
        </w:rPr>
        <w:t>Am J Psychiatry</w:t>
      </w:r>
      <w:r w:rsidRPr="000F4A5D">
        <w:rPr>
          <w:rFonts w:ascii="Book Antiqua" w:eastAsia="宋体" w:hAnsi="Book Antiqua" w:cs="宋体"/>
          <w:color w:val="000000"/>
          <w:sz w:val="24"/>
          <w:szCs w:val="24"/>
          <w:lang w:eastAsia="zh-CN"/>
        </w:rPr>
        <w:t> 2007; </w:t>
      </w:r>
      <w:r w:rsidRPr="000F4A5D">
        <w:rPr>
          <w:rFonts w:ascii="Book Antiqua" w:eastAsia="宋体" w:hAnsi="Book Antiqua" w:cs="宋体"/>
          <w:b/>
          <w:bCs/>
          <w:color w:val="000000"/>
          <w:sz w:val="24"/>
          <w:szCs w:val="24"/>
          <w:lang w:eastAsia="zh-CN"/>
        </w:rPr>
        <w:t>164</w:t>
      </w:r>
      <w:r w:rsidRPr="000F4A5D">
        <w:rPr>
          <w:rFonts w:ascii="Book Antiqua" w:eastAsia="宋体" w:hAnsi="Book Antiqua" w:cs="宋体"/>
          <w:color w:val="000000"/>
          <w:sz w:val="24"/>
          <w:szCs w:val="24"/>
          <w:lang w:eastAsia="zh-CN"/>
        </w:rPr>
        <w:t>: 1259-1265 [PMID: 17671290 DOI: 10.1176/appi.ajp.2007.06081388]</w:t>
      </w:r>
    </w:p>
    <w:p w14:paraId="519D2D8C" w14:textId="77777777" w:rsidR="000F4A5D" w:rsidRPr="000F4A5D" w:rsidRDefault="000F4A5D" w:rsidP="000F4A5D">
      <w:pPr>
        <w:spacing w:line="360" w:lineRule="auto"/>
        <w:jc w:val="both"/>
        <w:rPr>
          <w:rFonts w:ascii="Book Antiqua" w:eastAsia="宋体" w:hAnsi="Book Antiqua" w:cs="宋体"/>
          <w:color w:val="000000"/>
          <w:sz w:val="24"/>
          <w:szCs w:val="24"/>
          <w:lang w:eastAsia="zh-CN"/>
        </w:rPr>
      </w:pPr>
      <w:r w:rsidRPr="000F4A5D">
        <w:rPr>
          <w:rFonts w:ascii="Book Antiqua" w:eastAsia="宋体" w:hAnsi="Book Antiqua" w:cs="宋体"/>
          <w:color w:val="000000"/>
          <w:sz w:val="24"/>
          <w:szCs w:val="24"/>
          <w:lang w:eastAsia="zh-CN"/>
        </w:rPr>
        <w:t>3 </w:t>
      </w:r>
      <w:r w:rsidRPr="000F4A5D">
        <w:rPr>
          <w:rFonts w:ascii="Book Antiqua" w:eastAsia="宋体" w:hAnsi="Book Antiqua" w:cs="宋体"/>
          <w:b/>
          <w:bCs/>
          <w:color w:val="000000"/>
          <w:sz w:val="24"/>
          <w:szCs w:val="24"/>
          <w:lang w:eastAsia="zh-CN"/>
        </w:rPr>
        <w:t>Lewinsohn PM</w:t>
      </w:r>
      <w:r w:rsidRPr="000F4A5D">
        <w:rPr>
          <w:rFonts w:ascii="Book Antiqua" w:eastAsia="宋体" w:hAnsi="Book Antiqua" w:cs="宋体"/>
          <w:color w:val="000000"/>
          <w:sz w:val="24"/>
          <w:szCs w:val="24"/>
          <w:lang w:eastAsia="zh-CN"/>
        </w:rPr>
        <w:t>, Striegel-Moore RH, Seeley JR. Epidemiology and natural course of eating disorders in young women from adolescence to young adulthood. </w:t>
      </w:r>
      <w:r w:rsidRPr="000F4A5D">
        <w:rPr>
          <w:rFonts w:ascii="Book Antiqua" w:eastAsia="宋体" w:hAnsi="Book Antiqua" w:cs="宋体"/>
          <w:i/>
          <w:iCs/>
          <w:color w:val="000000"/>
          <w:sz w:val="24"/>
          <w:szCs w:val="24"/>
          <w:lang w:eastAsia="zh-CN"/>
        </w:rPr>
        <w:t>J Am Acad Child Adolesc Psychiatry</w:t>
      </w:r>
      <w:r w:rsidRPr="000F4A5D">
        <w:rPr>
          <w:rFonts w:ascii="Book Antiqua" w:eastAsia="宋体" w:hAnsi="Book Antiqua" w:cs="宋体"/>
          <w:color w:val="000000"/>
          <w:sz w:val="24"/>
          <w:szCs w:val="24"/>
          <w:lang w:eastAsia="zh-CN"/>
        </w:rPr>
        <w:t> 2000; </w:t>
      </w:r>
      <w:r w:rsidRPr="000F4A5D">
        <w:rPr>
          <w:rFonts w:ascii="Book Antiqua" w:eastAsia="宋体" w:hAnsi="Book Antiqua" w:cs="宋体"/>
          <w:b/>
          <w:bCs/>
          <w:color w:val="000000"/>
          <w:sz w:val="24"/>
          <w:szCs w:val="24"/>
          <w:lang w:eastAsia="zh-CN"/>
        </w:rPr>
        <w:t>39</w:t>
      </w:r>
      <w:r w:rsidRPr="000F4A5D">
        <w:rPr>
          <w:rFonts w:ascii="Book Antiqua" w:eastAsia="宋体" w:hAnsi="Book Antiqua" w:cs="宋体"/>
          <w:color w:val="000000"/>
          <w:sz w:val="24"/>
          <w:szCs w:val="24"/>
          <w:lang w:eastAsia="zh-CN"/>
        </w:rPr>
        <w:t>: 1284-1292 [PMID: 11026183 DOI: 10.1097/00004583-200010000-00016]</w:t>
      </w:r>
    </w:p>
    <w:p w14:paraId="15E93CC3" w14:textId="77777777" w:rsidR="000F4A5D" w:rsidRPr="000F4A5D" w:rsidRDefault="000F4A5D" w:rsidP="000F4A5D">
      <w:pPr>
        <w:spacing w:line="360" w:lineRule="auto"/>
        <w:jc w:val="both"/>
        <w:rPr>
          <w:rFonts w:ascii="Book Antiqua" w:eastAsia="宋体" w:hAnsi="Book Antiqua" w:cs="宋体"/>
          <w:color w:val="000000"/>
          <w:sz w:val="24"/>
          <w:szCs w:val="24"/>
          <w:lang w:eastAsia="zh-CN"/>
        </w:rPr>
      </w:pPr>
      <w:r w:rsidRPr="000F4A5D">
        <w:rPr>
          <w:rFonts w:ascii="Book Antiqua" w:eastAsia="宋体" w:hAnsi="Book Antiqua" w:cs="宋体"/>
          <w:color w:val="000000"/>
          <w:sz w:val="24"/>
          <w:szCs w:val="24"/>
          <w:lang w:eastAsia="zh-CN"/>
        </w:rPr>
        <w:t>4 </w:t>
      </w:r>
      <w:r w:rsidRPr="000F4A5D">
        <w:rPr>
          <w:rFonts w:ascii="Book Antiqua" w:eastAsia="宋体" w:hAnsi="Book Antiqua" w:cs="宋体"/>
          <w:b/>
          <w:bCs/>
          <w:color w:val="000000"/>
          <w:sz w:val="24"/>
          <w:szCs w:val="24"/>
          <w:lang w:eastAsia="zh-CN"/>
        </w:rPr>
        <w:t>Preti A</w:t>
      </w:r>
      <w:r w:rsidRPr="000F4A5D">
        <w:rPr>
          <w:rFonts w:ascii="Book Antiqua" w:eastAsia="宋体" w:hAnsi="Book Antiqua" w:cs="宋体"/>
          <w:color w:val="000000"/>
          <w:sz w:val="24"/>
          <w:szCs w:val="24"/>
          <w:lang w:eastAsia="zh-CN"/>
        </w:rPr>
        <w:t>, Girolamo Gd, Vilagut G, Alonso J, Graaf Rd, Bruffaerts R, Demyttenaere K, Pinto-Meza A, Haro JM, Morosini P. The epidemiology of eating disorders in six European countries: results of the ESEMeD-WMH project. </w:t>
      </w:r>
      <w:r w:rsidRPr="000F4A5D">
        <w:rPr>
          <w:rFonts w:ascii="Book Antiqua" w:eastAsia="宋体" w:hAnsi="Book Antiqua" w:cs="宋体"/>
          <w:i/>
          <w:iCs/>
          <w:color w:val="000000"/>
          <w:sz w:val="24"/>
          <w:szCs w:val="24"/>
          <w:lang w:eastAsia="zh-CN"/>
        </w:rPr>
        <w:t>J Psychiatr Res</w:t>
      </w:r>
      <w:r w:rsidRPr="000F4A5D">
        <w:rPr>
          <w:rFonts w:ascii="Book Antiqua" w:eastAsia="宋体" w:hAnsi="Book Antiqua" w:cs="宋体"/>
          <w:color w:val="000000"/>
          <w:sz w:val="24"/>
          <w:szCs w:val="24"/>
          <w:lang w:eastAsia="zh-CN"/>
        </w:rPr>
        <w:t> 2009; </w:t>
      </w:r>
      <w:r w:rsidRPr="000F4A5D">
        <w:rPr>
          <w:rFonts w:ascii="Book Antiqua" w:eastAsia="宋体" w:hAnsi="Book Antiqua" w:cs="宋体"/>
          <w:b/>
          <w:bCs/>
          <w:color w:val="000000"/>
          <w:sz w:val="24"/>
          <w:szCs w:val="24"/>
          <w:lang w:eastAsia="zh-CN"/>
        </w:rPr>
        <w:t>43</w:t>
      </w:r>
      <w:r w:rsidRPr="000F4A5D">
        <w:rPr>
          <w:rFonts w:ascii="Book Antiqua" w:eastAsia="宋体" w:hAnsi="Book Antiqua" w:cs="宋体"/>
          <w:color w:val="000000"/>
          <w:sz w:val="24"/>
          <w:szCs w:val="24"/>
          <w:lang w:eastAsia="zh-CN"/>
        </w:rPr>
        <w:t>: 1125-1132 [PMID: 19427647 DOI: 10.1016/j.jpsychires.2009.04.003]</w:t>
      </w:r>
    </w:p>
    <w:p w14:paraId="2FCCC3B5" w14:textId="77777777" w:rsidR="000F4A5D" w:rsidRPr="000F4A5D" w:rsidRDefault="000F4A5D" w:rsidP="000F4A5D">
      <w:pPr>
        <w:spacing w:line="360" w:lineRule="auto"/>
        <w:jc w:val="both"/>
        <w:rPr>
          <w:rFonts w:ascii="Book Antiqua" w:eastAsia="宋体" w:hAnsi="Book Antiqua" w:cs="宋体"/>
          <w:color w:val="000000"/>
          <w:sz w:val="24"/>
          <w:szCs w:val="24"/>
          <w:lang w:eastAsia="zh-CN"/>
        </w:rPr>
      </w:pPr>
      <w:r w:rsidRPr="000F4A5D">
        <w:rPr>
          <w:rFonts w:ascii="Book Antiqua" w:eastAsia="宋体" w:hAnsi="Book Antiqua" w:cs="宋体"/>
          <w:color w:val="000000"/>
          <w:sz w:val="24"/>
          <w:szCs w:val="24"/>
          <w:lang w:eastAsia="zh-CN"/>
        </w:rPr>
        <w:t>5 </w:t>
      </w:r>
      <w:r w:rsidRPr="000F4A5D">
        <w:rPr>
          <w:rFonts w:ascii="Book Antiqua" w:eastAsia="宋体" w:hAnsi="Book Antiqua" w:cs="宋体"/>
          <w:b/>
          <w:bCs/>
          <w:color w:val="000000"/>
          <w:sz w:val="24"/>
          <w:szCs w:val="24"/>
          <w:lang w:eastAsia="zh-CN"/>
        </w:rPr>
        <w:t>Wade TD</w:t>
      </w:r>
      <w:r w:rsidRPr="000F4A5D">
        <w:rPr>
          <w:rFonts w:ascii="Book Antiqua" w:eastAsia="宋体" w:hAnsi="Book Antiqua" w:cs="宋体"/>
          <w:color w:val="000000"/>
          <w:sz w:val="24"/>
          <w:szCs w:val="24"/>
          <w:lang w:eastAsia="zh-CN"/>
        </w:rPr>
        <w:t>, Bergin JL, Tiggemann M, Bulik CM, Fairburn CG. Prevalence and long-term course of lifetime eating disorders in an adult Australian twin cohort. </w:t>
      </w:r>
      <w:r w:rsidRPr="000F4A5D">
        <w:rPr>
          <w:rFonts w:ascii="Book Antiqua" w:eastAsia="宋体" w:hAnsi="Book Antiqua" w:cs="宋体"/>
          <w:i/>
          <w:iCs/>
          <w:color w:val="000000"/>
          <w:sz w:val="24"/>
          <w:szCs w:val="24"/>
          <w:lang w:eastAsia="zh-CN"/>
        </w:rPr>
        <w:t>Aust N Z J Psychiatry</w:t>
      </w:r>
      <w:r w:rsidRPr="000F4A5D">
        <w:rPr>
          <w:rFonts w:ascii="Book Antiqua" w:eastAsia="宋体" w:hAnsi="Book Antiqua" w:cs="宋体"/>
          <w:color w:val="000000"/>
          <w:sz w:val="24"/>
          <w:szCs w:val="24"/>
          <w:lang w:eastAsia="zh-CN"/>
        </w:rPr>
        <w:t> 2006; </w:t>
      </w:r>
      <w:r w:rsidRPr="000F4A5D">
        <w:rPr>
          <w:rFonts w:ascii="Book Antiqua" w:eastAsia="宋体" w:hAnsi="Book Antiqua" w:cs="宋体"/>
          <w:b/>
          <w:bCs/>
          <w:color w:val="000000"/>
          <w:sz w:val="24"/>
          <w:szCs w:val="24"/>
          <w:lang w:eastAsia="zh-CN"/>
        </w:rPr>
        <w:t>40</w:t>
      </w:r>
      <w:r w:rsidRPr="000F4A5D">
        <w:rPr>
          <w:rFonts w:ascii="Book Antiqua" w:eastAsia="宋体" w:hAnsi="Book Antiqua" w:cs="宋体"/>
          <w:color w:val="000000"/>
          <w:sz w:val="24"/>
          <w:szCs w:val="24"/>
          <w:lang w:eastAsia="zh-CN"/>
        </w:rPr>
        <w:t>: 121-128 [PMID: 16476129 DOI: 10.1080/j.1440-1614.2006.01758.x]</w:t>
      </w:r>
    </w:p>
    <w:p w14:paraId="5D7CB970" w14:textId="77777777" w:rsidR="000F4A5D" w:rsidRPr="000F4A5D" w:rsidRDefault="000F4A5D" w:rsidP="000F4A5D">
      <w:pPr>
        <w:spacing w:line="360" w:lineRule="auto"/>
        <w:jc w:val="both"/>
        <w:rPr>
          <w:rFonts w:ascii="Book Antiqua" w:eastAsia="宋体" w:hAnsi="Book Antiqua" w:cs="宋体"/>
          <w:color w:val="000000"/>
          <w:sz w:val="24"/>
          <w:szCs w:val="24"/>
          <w:lang w:eastAsia="zh-CN"/>
        </w:rPr>
      </w:pPr>
      <w:r w:rsidRPr="000F4A5D">
        <w:rPr>
          <w:rFonts w:ascii="Book Antiqua" w:eastAsia="宋体" w:hAnsi="Book Antiqua" w:cs="宋体"/>
          <w:color w:val="000000"/>
          <w:sz w:val="24"/>
          <w:szCs w:val="24"/>
          <w:lang w:eastAsia="zh-CN"/>
        </w:rPr>
        <w:t>6 </w:t>
      </w:r>
      <w:r w:rsidRPr="000F4A5D">
        <w:rPr>
          <w:rFonts w:ascii="Book Antiqua" w:eastAsia="宋体" w:hAnsi="Book Antiqua" w:cs="宋体"/>
          <w:b/>
          <w:bCs/>
          <w:color w:val="000000"/>
          <w:sz w:val="24"/>
          <w:szCs w:val="24"/>
          <w:lang w:eastAsia="zh-CN"/>
        </w:rPr>
        <w:t>Steinhausen HC</w:t>
      </w:r>
      <w:r w:rsidRPr="000F4A5D">
        <w:rPr>
          <w:rFonts w:ascii="Book Antiqua" w:eastAsia="宋体" w:hAnsi="Book Antiqua" w:cs="宋体"/>
          <w:color w:val="000000"/>
          <w:sz w:val="24"/>
          <w:szCs w:val="24"/>
          <w:lang w:eastAsia="zh-CN"/>
        </w:rPr>
        <w:t>. The outcome of anorexia nervosa in the 20th century. </w:t>
      </w:r>
      <w:r w:rsidRPr="000F4A5D">
        <w:rPr>
          <w:rFonts w:ascii="Book Antiqua" w:eastAsia="宋体" w:hAnsi="Book Antiqua" w:cs="宋体"/>
          <w:i/>
          <w:iCs/>
          <w:color w:val="000000"/>
          <w:sz w:val="24"/>
          <w:szCs w:val="24"/>
          <w:lang w:eastAsia="zh-CN"/>
        </w:rPr>
        <w:t>Am J Psychiatry</w:t>
      </w:r>
      <w:r w:rsidRPr="000F4A5D">
        <w:rPr>
          <w:rFonts w:ascii="Book Antiqua" w:eastAsia="宋体" w:hAnsi="Book Antiqua" w:cs="宋体"/>
          <w:color w:val="000000"/>
          <w:sz w:val="24"/>
          <w:szCs w:val="24"/>
          <w:lang w:eastAsia="zh-CN"/>
        </w:rPr>
        <w:t> 2002; </w:t>
      </w:r>
      <w:r w:rsidRPr="000F4A5D">
        <w:rPr>
          <w:rFonts w:ascii="Book Antiqua" w:eastAsia="宋体" w:hAnsi="Book Antiqua" w:cs="宋体"/>
          <w:b/>
          <w:bCs/>
          <w:color w:val="000000"/>
          <w:sz w:val="24"/>
          <w:szCs w:val="24"/>
          <w:lang w:eastAsia="zh-CN"/>
        </w:rPr>
        <w:t>159</w:t>
      </w:r>
      <w:r w:rsidRPr="000F4A5D">
        <w:rPr>
          <w:rFonts w:ascii="Book Antiqua" w:eastAsia="宋体" w:hAnsi="Book Antiqua" w:cs="宋体"/>
          <w:color w:val="000000"/>
          <w:sz w:val="24"/>
          <w:szCs w:val="24"/>
          <w:lang w:eastAsia="zh-CN"/>
        </w:rPr>
        <w:t>: 1284-1293 [PMID: 12153817 DOI: 10.1176/appi.ajp.159.8.1284]</w:t>
      </w:r>
    </w:p>
    <w:p w14:paraId="14E2F0DB" w14:textId="77777777" w:rsidR="000F4A5D" w:rsidRPr="000F4A5D" w:rsidRDefault="000F4A5D" w:rsidP="000F4A5D">
      <w:pPr>
        <w:spacing w:line="360" w:lineRule="auto"/>
        <w:jc w:val="both"/>
        <w:rPr>
          <w:rFonts w:ascii="Book Antiqua" w:eastAsia="宋体" w:hAnsi="Book Antiqua" w:cs="宋体"/>
          <w:color w:val="000000"/>
          <w:sz w:val="24"/>
          <w:szCs w:val="24"/>
          <w:lang w:eastAsia="zh-CN"/>
        </w:rPr>
      </w:pPr>
      <w:r w:rsidRPr="000F4A5D">
        <w:rPr>
          <w:rFonts w:ascii="Book Antiqua" w:eastAsia="宋体" w:hAnsi="Book Antiqua" w:cs="宋体"/>
          <w:color w:val="000000"/>
          <w:sz w:val="24"/>
          <w:szCs w:val="24"/>
          <w:lang w:eastAsia="zh-CN"/>
        </w:rPr>
        <w:t>7 </w:t>
      </w:r>
      <w:r w:rsidRPr="000F4A5D">
        <w:rPr>
          <w:rFonts w:ascii="Book Antiqua" w:eastAsia="宋体" w:hAnsi="Book Antiqua" w:cs="宋体"/>
          <w:b/>
          <w:bCs/>
          <w:color w:val="000000"/>
          <w:sz w:val="24"/>
          <w:szCs w:val="24"/>
          <w:lang w:eastAsia="zh-CN"/>
        </w:rPr>
        <w:t>Strober M</w:t>
      </w:r>
      <w:r w:rsidRPr="000F4A5D">
        <w:rPr>
          <w:rFonts w:ascii="Book Antiqua" w:eastAsia="宋体" w:hAnsi="Book Antiqua" w:cs="宋体"/>
          <w:color w:val="000000"/>
          <w:sz w:val="24"/>
          <w:szCs w:val="24"/>
          <w:lang w:eastAsia="zh-CN"/>
        </w:rPr>
        <w:t>, Freeman R, Morrell W. The long-term course of severe anorexia nervosa in adolescents: survival analysis of recovery, relapse, and outcome predictors over 10-15 years in a prospective study. </w:t>
      </w:r>
      <w:r w:rsidRPr="000F4A5D">
        <w:rPr>
          <w:rFonts w:ascii="Book Antiqua" w:eastAsia="宋体" w:hAnsi="Book Antiqua" w:cs="宋体"/>
          <w:i/>
          <w:iCs/>
          <w:color w:val="000000"/>
          <w:sz w:val="24"/>
          <w:szCs w:val="24"/>
          <w:lang w:eastAsia="zh-CN"/>
        </w:rPr>
        <w:t>Int J Eat Disord</w:t>
      </w:r>
      <w:r w:rsidRPr="000F4A5D">
        <w:rPr>
          <w:rFonts w:ascii="Book Antiqua" w:eastAsia="宋体" w:hAnsi="Book Antiqua" w:cs="宋体"/>
          <w:color w:val="000000"/>
          <w:sz w:val="24"/>
          <w:szCs w:val="24"/>
          <w:lang w:eastAsia="zh-CN"/>
        </w:rPr>
        <w:t> 1997; </w:t>
      </w:r>
      <w:r w:rsidRPr="000F4A5D">
        <w:rPr>
          <w:rFonts w:ascii="Book Antiqua" w:eastAsia="宋体" w:hAnsi="Book Antiqua" w:cs="宋体"/>
          <w:b/>
          <w:bCs/>
          <w:color w:val="000000"/>
          <w:sz w:val="24"/>
          <w:szCs w:val="24"/>
          <w:lang w:eastAsia="zh-CN"/>
        </w:rPr>
        <w:t>22</w:t>
      </w:r>
      <w:r w:rsidRPr="000F4A5D">
        <w:rPr>
          <w:rFonts w:ascii="Book Antiqua" w:eastAsia="宋体" w:hAnsi="Book Antiqua" w:cs="宋体"/>
          <w:color w:val="000000"/>
          <w:sz w:val="24"/>
          <w:szCs w:val="24"/>
          <w:lang w:eastAsia="zh-CN"/>
        </w:rPr>
        <w:t>: 339-360 [PMID: 9356884 DOI: 10.1002/(SICI)1098-108X(199712)]</w:t>
      </w:r>
    </w:p>
    <w:p w14:paraId="613EBC00" w14:textId="0E01C090" w:rsidR="000F4A5D" w:rsidRPr="000F4A5D" w:rsidRDefault="000F4A5D" w:rsidP="000F4A5D">
      <w:pPr>
        <w:spacing w:line="360" w:lineRule="auto"/>
        <w:jc w:val="both"/>
        <w:rPr>
          <w:rFonts w:ascii="Book Antiqua" w:eastAsia="宋体" w:hAnsi="Book Antiqua" w:cs="宋体"/>
          <w:color w:val="000000"/>
          <w:sz w:val="24"/>
          <w:szCs w:val="24"/>
          <w:lang w:eastAsia="zh-CN"/>
        </w:rPr>
      </w:pPr>
      <w:r w:rsidRPr="000F4A5D">
        <w:rPr>
          <w:rFonts w:ascii="Book Antiqua" w:eastAsia="宋体" w:hAnsi="Book Antiqua" w:cs="宋体"/>
          <w:color w:val="000000"/>
          <w:sz w:val="24"/>
          <w:szCs w:val="24"/>
          <w:lang w:eastAsia="zh-CN"/>
        </w:rPr>
        <w:t>8 </w:t>
      </w:r>
      <w:r w:rsidRPr="000F4A5D">
        <w:rPr>
          <w:rFonts w:ascii="Book Antiqua" w:eastAsia="宋体" w:hAnsi="Book Antiqua" w:cs="宋体"/>
          <w:b/>
          <w:bCs/>
          <w:color w:val="000000"/>
          <w:sz w:val="24"/>
          <w:szCs w:val="24"/>
          <w:lang w:eastAsia="zh-CN"/>
        </w:rPr>
        <w:t>Katzman DK</w:t>
      </w:r>
      <w:r w:rsidRPr="000F4A5D">
        <w:rPr>
          <w:rFonts w:ascii="Book Antiqua" w:eastAsia="宋体" w:hAnsi="Book Antiqua" w:cs="宋体"/>
          <w:color w:val="000000"/>
          <w:sz w:val="24"/>
          <w:szCs w:val="24"/>
          <w:lang w:eastAsia="zh-CN"/>
        </w:rPr>
        <w:t>. Medical complications in adolescents with anorexia nervosa: a review of the literature. </w:t>
      </w:r>
      <w:r w:rsidRPr="000F4A5D">
        <w:rPr>
          <w:rFonts w:ascii="Book Antiqua" w:eastAsia="宋体" w:hAnsi="Book Antiqua" w:cs="宋体"/>
          <w:i/>
          <w:iCs/>
          <w:color w:val="000000"/>
          <w:sz w:val="24"/>
          <w:szCs w:val="24"/>
          <w:lang w:eastAsia="zh-CN"/>
        </w:rPr>
        <w:t>Int J Eat Disord</w:t>
      </w:r>
      <w:r w:rsidRPr="000F4A5D">
        <w:rPr>
          <w:rFonts w:ascii="Book Antiqua" w:eastAsia="宋体" w:hAnsi="Book Antiqua" w:cs="宋体"/>
          <w:color w:val="000000"/>
          <w:sz w:val="24"/>
          <w:szCs w:val="24"/>
          <w:lang w:eastAsia="zh-CN"/>
        </w:rPr>
        <w:t> 2005; </w:t>
      </w:r>
      <w:r w:rsidRPr="000F4A5D">
        <w:rPr>
          <w:rFonts w:ascii="Book Antiqua" w:eastAsia="宋体" w:hAnsi="Book Antiqua" w:cs="宋体"/>
          <w:b/>
          <w:bCs/>
          <w:color w:val="000000"/>
          <w:sz w:val="24"/>
          <w:szCs w:val="24"/>
          <w:lang w:eastAsia="zh-CN"/>
        </w:rPr>
        <w:t xml:space="preserve">37 </w:t>
      </w:r>
      <w:r w:rsidRPr="000F4A5D">
        <w:rPr>
          <w:rFonts w:ascii="Book Antiqua" w:eastAsia="宋体" w:hAnsi="Book Antiqua" w:cs="宋体"/>
          <w:bCs/>
          <w:color w:val="000000"/>
          <w:sz w:val="24"/>
          <w:szCs w:val="24"/>
          <w:lang w:eastAsia="zh-CN"/>
        </w:rPr>
        <w:t>Suppl</w:t>
      </w:r>
      <w:r w:rsidRPr="000F4A5D">
        <w:rPr>
          <w:rFonts w:ascii="Book Antiqua" w:eastAsia="宋体" w:hAnsi="Book Antiqua" w:cs="宋体"/>
          <w:color w:val="000000"/>
          <w:sz w:val="24"/>
          <w:szCs w:val="24"/>
          <w:lang w:eastAsia="zh-CN"/>
        </w:rPr>
        <w:t>:</w:t>
      </w:r>
      <w:r>
        <w:rPr>
          <w:rFonts w:ascii="Book Antiqua" w:eastAsia="宋体" w:hAnsi="Book Antiqua" w:cs="宋体"/>
          <w:color w:val="000000"/>
          <w:sz w:val="24"/>
          <w:szCs w:val="24"/>
          <w:lang w:eastAsia="zh-CN"/>
        </w:rPr>
        <w:t xml:space="preserve"> S52-S</w:t>
      </w:r>
      <w:r>
        <w:rPr>
          <w:rFonts w:ascii="Book Antiqua" w:eastAsia="宋体" w:hAnsi="Book Antiqua" w:cs="宋体" w:hint="eastAsia"/>
          <w:color w:val="000000"/>
          <w:sz w:val="24"/>
          <w:szCs w:val="24"/>
          <w:lang w:eastAsia="zh-CN"/>
        </w:rPr>
        <w:t>5</w:t>
      </w:r>
      <w:r>
        <w:rPr>
          <w:rFonts w:ascii="Book Antiqua" w:eastAsia="宋体" w:hAnsi="Book Antiqua" w:cs="宋体"/>
          <w:color w:val="000000"/>
          <w:sz w:val="24"/>
          <w:szCs w:val="24"/>
          <w:lang w:eastAsia="zh-CN"/>
        </w:rPr>
        <w:t>9; discussion S52-S</w:t>
      </w:r>
      <w:r>
        <w:rPr>
          <w:rFonts w:ascii="Book Antiqua" w:eastAsia="宋体" w:hAnsi="Book Antiqua" w:cs="宋体" w:hint="eastAsia"/>
          <w:color w:val="000000"/>
          <w:sz w:val="24"/>
          <w:szCs w:val="24"/>
          <w:lang w:eastAsia="zh-CN"/>
        </w:rPr>
        <w:t>5</w:t>
      </w:r>
      <w:r>
        <w:rPr>
          <w:rFonts w:ascii="Book Antiqua" w:eastAsia="宋体" w:hAnsi="Book Antiqua" w:cs="宋体"/>
          <w:color w:val="000000"/>
          <w:sz w:val="24"/>
          <w:szCs w:val="24"/>
          <w:lang w:eastAsia="zh-CN"/>
        </w:rPr>
        <w:t>9</w:t>
      </w:r>
      <w:r w:rsidRPr="000F4A5D">
        <w:rPr>
          <w:rFonts w:ascii="Book Antiqua" w:eastAsia="宋体" w:hAnsi="Book Antiqua" w:cs="宋体"/>
          <w:color w:val="000000"/>
          <w:sz w:val="24"/>
          <w:szCs w:val="24"/>
          <w:lang w:eastAsia="zh-CN"/>
        </w:rPr>
        <w:t xml:space="preserve"> [PMID: 15852321]</w:t>
      </w:r>
    </w:p>
    <w:p w14:paraId="3EBF3FEA" w14:textId="77777777" w:rsidR="000F4A5D" w:rsidRPr="000F4A5D" w:rsidRDefault="000F4A5D" w:rsidP="000F4A5D">
      <w:pPr>
        <w:spacing w:line="360" w:lineRule="auto"/>
        <w:jc w:val="both"/>
        <w:rPr>
          <w:rFonts w:ascii="Book Antiqua" w:eastAsia="宋体" w:hAnsi="Book Antiqua" w:cs="宋体"/>
          <w:color w:val="000000"/>
          <w:sz w:val="24"/>
          <w:szCs w:val="24"/>
          <w:lang w:eastAsia="zh-CN"/>
        </w:rPr>
      </w:pPr>
      <w:r w:rsidRPr="000F4A5D">
        <w:rPr>
          <w:rFonts w:ascii="Book Antiqua" w:eastAsia="宋体" w:hAnsi="Book Antiqua" w:cs="宋体"/>
          <w:color w:val="000000"/>
          <w:sz w:val="24"/>
          <w:szCs w:val="24"/>
          <w:lang w:eastAsia="zh-CN"/>
        </w:rPr>
        <w:t>9 </w:t>
      </w:r>
      <w:r w:rsidRPr="000F4A5D">
        <w:rPr>
          <w:rFonts w:ascii="Book Antiqua" w:eastAsia="宋体" w:hAnsi="Book Antiqua" w:cs="宋体"/>
          <w:b/>
          <w:bCs/>
          <w:color w:val="000000"/>
          <w:sz w:val="24"/>
          <w:szCs w:val="24"/>
          <w:lang w:eastAsia="zh-CN"/>
        </w:rPr>
        <w:t>Hatch A</w:t>
      </w:r>
      <w:r w:rsidRPr="000F4A5D">
        <w:rPr>
          <w:rFonts w:ascii="Book Antiqua" w:eastAsia="宋体" w:hAnsi="Book Antiqua" w:cs="宋体"/>
          <w:color w:val="000000"/>
          <w:sz w:val="24"/>
          <w:szCs w:val="24"/>
          <w:lang w:eastAsia="zh-CN"/>
        </w:rPr>
        <w:t>, Madden S, Kohn M, Clarke S, Touyz S, Williams LM. Anorexia nervosa: towards an integrative neuroscience model. </w:t>
      </w:r>
      <w:r w:rsidRPr="000F4A5D">
        <w:rPr>
          <w:rFonts w:ascii="Book Antiqua" w:eastAsia="宋体" w:hAnsi="Book Antiqua" w:cs="宋体"/>
          <w:i/>
          <w:iCs/>
          <w:color w:val="000000"/>
          <w:sz w:val="24"/>
          <w:szCs w:val="24"/>
          <w:lang w:eastAsia="zh-CN"/>
        </w:rPr>
        <w:t>Eur Eat Disord Rev</w:t>
      </w:r>
      <w:r w:rsidRPr="000F4A5D">
        <w:rPr>
          <w:rFonts w:ascii="Book Antiqua" w:eastAsia="宋体" w:hAnsi="Book Antiqua" w:cs="宋体"/>
          <w:color w:val="000000"/>
          <w:sz w:val="24"/>
          <w:szCs w:val="24"/>
          <w:lang w:eastAsia="zh-CN"/>
        </w:rPr>
        <w:t> 2010; </w:t>
      </w:r>
      <w:r w:rsidRPr="000F4A5D">
        <w:rPr>
          <w:rFonts w:ascii="Book Antiqua" w:eastAsia="宋体" w:hAnsi="Book Antiqua" w:cs="宋体"/>
          <w:b/>
          <w:bCs/>
          <w:color w:val="000000"/>
          <w:sz w:val="24"/>
          <w:szCs w:val="24"/>
          <w:lang w:eastAsia="zh-CN"/>
        </w:rPr>
        <w:t>18</w:t>
      </w:r>
      <w:r w:rsidRPr="000F4A5D">
        <w:rPr>
          <w:rFonts w:ascii="Book Antiqua" w:eastAsia="宋体" w:hAnsi="Book Antiqua" w:cs="宋体"/>
          <w:color w:val="000000"/>
          <w:sz w:val="24"/>
          <w:szCs w:val="24"/>
          <w:lang w:eastAsia="zh-CN"/>
        </w:rPr>
        <w:t>: 165-179 [PMID: 20443202 DOI: 10.1002/erv.974]</w:t>
      </w:r>
    </w:p>
    <w:p w14:paraId="4A03CDC6" w14:textId="0E155494" w:rsidR="000F4A5D" w:rsidRPr="000F4A5D" w:rsidRDefault="000F4A5D" w:rsidP="000F4A5D">
      <w:pPr>
        <w:spacing w:line="360" w:lineRule="auto"/>
        <w:jc w:val="both"/>
        <w:rPr>
          <w:rFonts w:ascii="Book Antiqua" w:eastAsia="宋体" w:hAnsi="Book Antiqua" w:cs="宋体"/>
          <w:color w:val="000000"/>
          <w:sz w:val="24"/>
          <w:szCs w:val="24"/>
          <w:lang w:eastAsia="zh-CN"/>
        </w:rPr>
      </w:pPr>
      <w:r w:rsidRPr="000F4A5D">
        <w:rPr>
          <w:rFonts w:ascii="Book Antiqua" w:eastAsia="宋体" w:hAnsi="Book Antiqua" w:cs="宋体"/>
          <w:color w:val="000000"/>
          <w:sz w:val="24"/>
          <w:szCs w:val="24"/>
          <w:lang w:eastAsia="zh-CN"/>
        </w:rPr>
        <w:t>10 </w:t>
      </w:r>
      <w:r w:rsidRPr="000F4A5D">
        <w:rPr>
          <w:rFonts w:ascii="Book Antiqua" w:eastAsia="宋体" w:hAnsi="Book Antiqua" w:cs="宋体"/>
          <w:b/>
          <w:bCs/>
          <w:color w:val="000000"/>
          <w:sz w:val="24"/>
          <w:szCs w:val="24"/>
          <w:lang w:eastAsia="zh-CN"/>
        </w:rPr>
        <w:t>Swinbourne J</w:t>
      </w:r>
      <w:r w:rsidRPr="000F4A5D">
        <w:rPr>
          <w:rFonts w:ascii="Book Antiqua" w:eastAsia="宋体" w:hAnsi="Book Antiqua" w:cs="宋体"/>
          <w:color w:val="000000"/>
          <w:sz w:val="24"/>
          <w:szCs w:val="24"/>
          <w:lang w:eastAsia="zh-CN"/>
        </w:rPr>
        <w:t>, Hunt C, Abbott M, Russell J, St Clare T, Touyz S. The comorbidity between eating disorders and anxiety disorders: prevalence in an eating disorder sample and anxiety disorder sample. </w:t>
      </w:r>
      <w:r w:rsidRPr="000F4A5D">
        <w:rPr>
          <w:rFonts w:ascii="Book Antiqua" w:eastAsia="宋体" w:hAnsi="Book Antiqua" w:cs="宋体"/>
          <w:i/>
          <w:iCs/>
          <w:color w:val="000000"/>
          <w:sz w:val="24"/>
          <w:szCs w:val="24"/>
          <w:lang w:eastAsia="zh-CN"/>
        </w:rPr>
        <w:t>Aust N Z J Psychiatry</w:t>
      </w:r>
      <w:r w:rsidRPr="000F4A5D">
        <w:rPr>
          <w:rFonts w:ascii="Book Antiqua" w:eastAsia="宋体" w:hAnsi="Book Antiqua" w:cs="宋体"/>
          <w:color w:val="000000"/>
          <w:sz w:val="24"/>
          <w:szCs w:val="24"/>
          <w:lang w:eastAsia="zh-CN"/>
        </w:rPr>
        <w:t> 2012; </w:t>
      </w:r>
      <w:r w:rsidRPr="000F4A5D">
        <w:rPr>
          <w:rFonts w:ascii="Book Antiqua" w:eastAsia="宋体" w:hAnsi="Book Antiqua" w:cs="宋体"/>
          <w:b/>
          <w:bCs/>
          <w:color w:val="000000"/>
          <w:sz w:val="24"/>
          <w:szCs w:val="24"/>
          <w:lang w:eastAsia="zh-CN"/>
        </w:rPr>
        <w:t>46</w:t>
      </w:r>
      <w:r w:rsidRPr="000F4A5D">
        <w:rPr>
          <w:rFonts w:ascii="Book Antiqua" w:eastAsia="宋体" w:hAnsi="Book Antiqua" w:cs="宋体"/>
          <w:color w:val="000000"/>
          <w:sz w:val="24"/>
          <w:szCs w:val="24"/>
          <w:lang w:eastAsia="zh-CN"/>
        </w:rPr>
        <w:t xml:space="preserve">: 118-131 [PMID: 22311528 </w:t>
      </w:r>
      <w:r>
        <w:rPr>
          <w:rFonts w:ascii="Book Antiqua" w:eastAsia="宋体" w:hAnsi="Book Antiqua" w:cs="宋体"/>
          <w:color w:val="000000"/>
          <w:sz w:val="24"/>
          <w:szCs w:val="24"/>
          <w:lang w:eastAsia="zh-CN"/>
        </w:rPr>
        <w:t>DOI: 10.1177/0004867411432071]</w:t>
      </w:r>
    </w:p>
    <w:p w14:paraId="0EF9EFA3" w14:textId="77777777" w:rsidR="000F4A5D" w:rsidRPr="000F4A5D" w:rsidRDefault="000F4A5D" w:rsidP="000F4A5D">
      <w:pPr>
        <w:spacing w:line="360" w:lineRule="auto"/>
        <w:jc w:val="both"/>
        <w:rPr>
          <w:rFonts w:ascii="Book Antiqua" w:eastAsia="宋体" w:hAnsi="Book Antiqua" w:cs="宋体"/>
          <w:color w:val="000000"/>
          <w:sz w:val="24"/>
          <w:szCs w:val="24"/>
          <w:lang w:eastAsia="zh-CN"/>
        </w:rPr>
      </w:pPr>
      <w:r w:rsidRPr="000F4A5D">
        <w:rPr>
          <w:rFonts w:ascii="Book Antiqua" w:eastAsia="宋体" w:hAnsi="Book Antiqua" w:cs="宋体"/>
          <w:color w:val="000000"/>
          <w:sz w:val="24"/>
          <w:szCs w:val="24"/>
          <w:lang w:eastAsia="zh-CN"/>
        </w:rPr>
        <w:t>11 </w:t>
      </w:r>
      <w:r w:rsidRPr="000F4A5D">
        <w:rPr>
          <w:rFonts w:ascii="Book Antiqua" w:eastAsia="宋体" w:hAnsi="Book Antiqua" w:cs="宋体"/>
          <w:b/>
          <w:bCs/>
          <w:color w:val="000000"/>
          <w:sz w:val="24"/>
          <w:szCs w:val="24"/>
          <w:lang w:eastAsia="zh-CN"/>
        </w:rPr>
        <w:t>Talbot A</w:t>
      </w:r>
      <w:r w:rsidRPr="000F4A5D">
        <w:rPr>
          <w:rFonts w:ascii="Book Antiqua" w:eastAsia="宋体" w:hAnsi="Book Antiqua" w:cs="宋体"/>
          <w:color w:val="000000"/>
          <w:sz w:val="24"/>
          <w:szCs w:val="24"/>
          <w:lang w:eastAsia="zh-CN"/>
        </w:rPr>
        <w:t>, Hay P, Buckett G, Touyz S. Cognitive deficits as an endophenotype for anorexia nervosa: An accepted fact or a need for re-examination? </w:t>
      </w:r>
      <w:r w:rsidRPr="000F4A5D">
        <w:rPr>
          <w:rFonts w:ascii="Book Antiqua" w:eastAsia="宋体" w:hAnsi="Book Antiqua" w:cs="宋体"/>
          <w:i/>
          <w:iCs/>
          <w:color w:val="000000"/>
          <w:sz w:val="24"/>
          <w:szCs w:val="24"/>
          <w:lang w:eastAsia="zh-CN"/>
        </w:rPr>
        <w:t>Int J Eat Disord</w:t>
      </w:r>
      <w:r w:rsidRPr="000F4A5D">
        <w:rPr>
          <w:rFonts w:ascii="Book Antiqua" w:eastAsia="宋体" w:hAnsi="Book Antiqua" w:cs="宋体"/>
          <w:color w:val="000000"/>
          <w:sz w:val="24"/>
          <w:szCs w:val="24"/>
          <w:lang w:eastAsia="zh-CN"/>
        </w:rPr>
        <w:t> 2015; </w:t>
      </w:r>
      <w:r w:rsidRPr="000F4A5D">
        <w:rPr>
          <w:rFonts w:ascii="Book Antiqua" w:eastAsia="宋体" w:hAnsi="Book Antiqua" w:cs="宋体"/>
          <w:b/>
          <w:bCs/>
          <w:color w:val="000000"/>
          <w:sz w:val="24"/>
          <w:szCs w:val="24"/>
          <w:lang w:eastAsia="zh-CN"/>
        </w:rPr>
        <w:t>48</w:t>
      </w:r>
      <w:r w:rsidRPr="000F4A5D">
        <w:rPr>
          <w:rFonts w:ascii="Book Antiqua" w:eastAsia="宋体" w:hAnsi="Book Antiqua" w:cs="宋体"/>
          <w:color w:val="000000"/>
          <w:sz w:val="24"/>
          <w:szCs w:val="24"/>
          <w:lang w:eastAsia="zh-CN"/>
        </w:rPr>
        <w:t>: 15-25 [PMID: 25046823 DOI: 10.1002/eat.22332]</w:t>
      </w:r>
    </w:p>
    <w:p w14:paraId="256AF75D" w14:textId="7EE691CD" w:rsidR="000F4A5D" w:rsidRPr="000F4A5D" w:rsidRDefault="000F4A5D" w:rsidP="000F4A5D">
      <w:pPr>
        <w:spacing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12 </w:t>
      </w:r>
      <w:r w:rsidRPr="000F4A5D">
        <w:rPr>
          <w:rFonts w:ascii="Book Antiqua" w:eastAsia="宋体" w:hAnsi="Book Antiqua" w:cs="宋体"/>
          <w:b/>
          <w:color w:val="000000"/>
          <w:sz w:val="24"/>
          <w:szCs w:val="24"/>
          <w:lang w:eastAsia="zh-CN"/>
        </w:rPr>
        <w:t>NICE</w:t>
      </w:r>
      <w:r w:rsidRPr="000F4A5D">
        <w:rPr>
          <w:rFonts w:ascii="Book Antiqua" w:eastAsia="宋体" w:hAnsi="Book Antiqua" w:cs="宋体" w:hint="eastAsia"/>
          <w:b/>
          <w:color w:val="000000"/>
          <w:sz w:val="24"/>
          <w:szCs w:val="24"/>
          <w:lang w:eastAsia="zh-CN"/>
        </w:rPr>
        <w:t>.</w:t>
      </w:r>
      <w:r w:rsidRPr="000F4A5D">
        <w:rPr>
          <w:rFonts w:ascii="Book Antiqua" w:eastAsia="宋体" w:hAnsi="Book Antiqua" w:cs="宋体"/>
          <w:color w:val="000000"/>
          <w:sz w:val="24"/>
          <w:szCs w:val="24"/>
          <w:lang w:eastAsia="zh-CN"/>
        </w:rPr>
        <w:t xml:space="preserve"> Eating Disorders: Core interventions in the treatment and management of anorexia nervosa, bulimia nervosa and related eating disorders. NICE (Ed.) National Clinic</w:t>
      </w:r>
      <w:r>
        <w:rPr>
          <w:rFonts w:ascii="Book Antiqua" w:eastAsia="宋体" w:hAnsi="Book Antiqua" w:cs="宋体"/>
          <w:color w:val="000000"/>
          <w:sz w:val="24"/>
          <w:szCs w:val="24"/>
          <w:lang w:eastAsia="zh-CN"/>
        </w:rPr>
        <w:t>al Practice Guideline CG9, 2004</w:t>
      </w:r>
    </w:p>
    <w:p w14:paraId="13A078A4" w14:textId="77777777" w:rsidR="000F4A5D" w:rsidRPr="000F4A5D" w:rsidRDefault="000F4A5D" w:rsidP="000F4A5D">
      <w:pPr>
        <w:spacing w:line="360" w:lineRule="auto"/>
        <w:jc w:val="both"/>
        <w:rPr>
          <w:rFonts w:ascii="Book Antiqua" w:eastAsia="宋体" w:hAnsi="Book Antiqua" w:cs="宋体"/>
          <w:color w:val="000000"/>
          <w:sz w:val="24"/>
          <w:szCs w:val="24"/>
          <w:lang w:eastAsia="zh-CN"/>
        </w:rPr>
      </w:pPr>
      <w:r w:rsidRPr="000F4A5D">
        <w:rPr>
          <w:rFonts w:ascii="Book Antiqua" w:eastAsia="宋体" w:hAnsi="Book Antiqua" w:cs="宋体"/>
          <w:color w:val="000000"/>
          <w:sz w:val="24"/>
          <w:szCs w:val="24"/>
          <w:lang w:eastAsia="zh-CN"/>
        </w:rPr>
        <w:t>13 </w:t>
      </w:r>
      <w:r w:rsidRPr="000F4A5D">
        <w:rPr>
          <w:rFonts w:ascii="Book Antiqua" w:eastAsia="宋体" w:hAnsi="Book Antiqua" w:cs="宋体"/>
          <w:b/>
          <w:bCs/>
          <w:color w:val="000000"/>
          <w:sz w:val="24"/>
          <w:szCs w:val="24"/>
          <w:lang w:eastAsia="zh-CN"/>
        </w:rPr>
        <w:t>Hay P</w:t>
      </w:r>
      <w:r w:rsidRPr="000F4A5D">
        <w:rPr>
          <w:rFonts w:ascii="Book Antiqua" w:eastAsia="宋体" w:hAnsi="Book Antiqua" w:cs="宋体"/>
          <w:color w:val="000000"/>
          <w:sz w:val="24"/>
          <w:szCs w:val="24"/>
          <w:lang w:eastAsia="zh-CN"/>
        </w:rPr>
        <w:t>, Chinn D, Forbes D, Madden S, Newton R, Sugenor L, Touyz S, Ward W. Royal Australian and New Zealand College of Psychiatrists clinical practice guidelines for the treatment of eating disorders. </w:t>
      </w:r>
      <w:r w:rsidRPr="000F4A5D">
        <w:rPr>
          <w:rFonts w:ascii="Book Antiqua" w:eastAsia="宋体" w:hAnsi="Book Antiqua" w:cs="宋体"/>
          <w:i/>
          <w:iCs/>
          <w:color w:val="000000"/>
          <w:sz w:val="24"/>
          <w:szCs w:val="24"/>
          <w:lang w:eastAsia="zh-CN"/>
        </w:rPr>
        <w:t>Aust N Z J Psychiatry</w:t>
      </w:r>
      <w:r w:rsidRPr="000F4A5D">
        <w:rPr>
          <w:rFonts w:ascii="Book Antiqua" w:eastAsia="宋体" w:hAnsi="Book Antiqua" w:cs="宋体"/>
          <w:color w:val="000000"/>
          <w:sz w:val="24"/>
          <w:szCs w:val="24"/>
          <w:lang w:eastAsia="zh-CN"/>
        </w:rPr>
        <w:t> 2014; </w:t>
      </w:r>
      <w:r w:rsidRPr="000F4A5D">
        <w:rPr>
          <w:rFonts w:ascii="Book Antiqua" w:eastAsia="宋体" w:hAnsi="Book Antiqua" w:cs="宋体"/>
          <w:b/>
          <w:bCs/>
          <w:color w:val="000000"/>
          <w:sz w:val="24"/>
          <w:szCs w:val="24"/>
          <w:lang w:eastAsia="zh-CN"/>
        </w:rPr>
        <w:t>48</w:t>
      </w:r>
      <w:r w:rsidRPr="000F4A5D">
        <w:rPr>
          <w:rFonts w:ascii="Book Antiqua" w:eastAsia="宋体" w:hAnsi="Book Antiqua" w:cs="宋体"/>
          <w:color w:val="000000"/>
          <w:sz w:val="24"/>
          <w:szCs w:val="24"/>
          <w:lang w:eastAsia="zh-CN"/>
        </w:rPr>
        <w:t>: 977-1008 [PMID: 25351912 DOI: 10.1177/0004867414555814]</w:t>
      </w:r>
    </w:p>
    <w:p w14:paraId="0E40D47E" w14:textId="6E74606D" w:rsidR="000F4A5D" w:rsidRPr="000F4A5D" w:rsidRDefault="000F4A5D" w:rsidP="000F4A5D">
      <w:pPr>
        <w:spacing w:line="360" w:lineRule="auto"/>
        <w:jc w:val="both"/>
        <w:rPr>
          <w:rFonts w:ascii="Book Antiqua" w:eastAsia="宋体" w:hAnsi="Book Antiqua" w:cs="宋体"/>
          <w:color w:val="000000"/>
          <w:sz w:val="24"/>
          <w:szCs w:val="24"/>
          <w:lang w:eastAsia="zh-CN"/>
        </w:rPr>
      </w:pPr>
      <w:r w:rsidRPr="000F4A5D">
        <w:rPr>
          <w:rFonts w:ascii="Book Antiqua" w:eastAsia="宋体" w:hAnsi="Book Antiqua" w:cs="宋体"/>
          <w:color w:val="000000"/>
          <w:sz w:val="24"/>
          <w:szCs w:val="24"/>
          <w:lang w:eastAsia="zh-CN"/>
        </w:rPr>
        <w:t>14 </w:t>
      </w:r>
      <w:r w:rsidRPr="000F4A5D">
        <w:rPr>
          <w:rFonts w:ascii="Book Antiqua" w:eastAsia="宋体" w:hAnsi="Book Antiqua" w:cs="宋体"/>
          <w:b/>
          <w:bCs/>
          <w:color w:val="000000"/>
          <w:sz w:val="24"/>
          <w:szCs w:val="24"/>
          <w:lang w:eastAsia="zh-CN"/>
        </w:rPr>
        <w:t>Lock J</w:t>
      </w:r>
      <w:r w:rsidRPr="000F4A5D">
        <w:rPr>
          <w:rFonts w:ascii="Book Antiqua" w:eastAsia="宋体" w:hAnsi="Book Antiqua" w:cs="宋体"/>
          <w:color w:val="000000"/>
          <w:sz w:val="24"/>
          <w:szCs w:val="24"/>
          <w:lang w:eastAsia="zh-CN"/>
        </w:rPr>
        <w:t>. Evaluation of family treatment models for eating disorders. </w:t>
      </w:r>
      <w:r w:rsidRPr="000F4A5D">
        <w:rPr>
          <w:rFonts w:ascii="Book Antiqua" w:eastAsia="宋体" w:hAnsi="Book Antiqua" w:cs="宋体"/>
          <w:i/>
          <w:iCs/>
          <w:color w:val="000000"/>
          <w:sz w:val="24"/>
          <w:szCs w:val="24"/>
          <w:lang w:eastAsia="zh-CN"/>
        </w:rPr>
        <w:t>Curr Opin Psychiatry</w:t>
      </w:r>
      <w:r w:rsidRPr="000F4A5D">
        <w:rPr>
          <w:rFonts w:ascii="Book Antiqua" w:eastAsia="宋体" w:hAnsi="Book Antiqua" w:cs="宋体"/>
          <w:color w:val="000000"/>
          <w:sz w:val="24"/>
          <w:szCs w:val="24"/>
          <w:lang w:eastAsia="zh-CN"/>
        </w:rPr>
        <w:t> 2011; </w:t>
      </w:r>
      <w:r w:rsidRPr="000F4A5D">
        <w:rPr>
          <w:rFonts w:ascii="Book Antiqua" w:eastAsia="宋体" w:hAnsi="Book Antiqua" w:cs="宋体"/>
          <w:b/>
          <w:bCs/>
          <w:color w:val="000000"/>
          <w:sz w:val="24"/>
          <w:szCs w:val="24"/>
          <w:lang w:eastAsia="zh-CN"/>
        </w:rPr>
        <w:t>24</w:t>
      </w:r>
      <w:r w:rsidRPr="000F4A5D">
        <w:rPr>
          <w:rFonts w:ascii="Book Antiqua" w:eastAsia="宋体" w:hAnsi="Book Antiqua" w:cs="宋体"/>
          <w:color w:val="000000"/>
          <w:sz w:val="24"/>
          <w:szCs w:val="24"/>
          <w:lang w:eastAsia="zh-CN"/>
        </w:rPr>
        <w:t>: 274-279 [PMID: 21519263 DOI: 10.1097/YCO.0b013e328346f71e]</w:t>
      </w:r>
    </w:p>
    <w:p w14:paraId="68249FFE" w14:textId="77777777" w:rsidR="000F4A5D" w:rsidRPr="000F4A5D" w:rsidRDefault="000F4A5D" w:rsidP="000F4A5D">
      <w:pPr>
        <w:spacing w:line="360" w:lineRule="auto"/>
        <w:jc w:val="both"/>
        <w:rPr>
          <w:rFonts w:ascii="Book Antiqua" w:eastAsia="宋体" w:hAnsi="Book Antiqua" w:cs="宋体"/>
          <w:color w:val="000000"/>
          <w:sz w:val="24"/>
          <w:szCs w:val="24"/>
          <w:lang w:eastAsia="zh-CN"/>
        </w:rPr>
      </w:pPr>
      <w:r w:rsidRPr="000F4A5D">
        <w:rPr>
          <w:rFonts w:ascii="Book Antiqua" w:eastAsia="宋体" w:hAnsi="Book Antiqua" w:cs="宋体"/>
          <w:color w:val="000000"/>
          <w:sz w:val="24"/>
          <w:szCs w:val="24"/>
          <w:lang w:eastAsia="zh-CN"/>
        </w:rPr>
        <w:t>15 </w:t>
      </w:r>
      <w:r w:rsidRPr="000F4A5D">
        <w:rPr>
          <w:rFonts w:ascii="Book Antiqua" w:eastAsia="宋体" w:hAnsi="Book Antiqua" w:cs="宋体"/>
          <w:b/>
          <w:bCs/>
          <w:color w:val="000000"/>
          <w:sz w:val="24"/>
          <w:szCs w:val="24"/>
          <w:lang w:eastAsia="zh-CN"/>
        </w:rPr>
        <w:t>Golden NH</w:t>
      </w:r>
      <w:r w:rsidRPr="000F4A5D">
        <w:rPr>
          <w:rFonts w:ascii="Book Antiqua" w:eastAsia="宋体" w:hAnsi="Book Antiqua" w:cs="宋体"/>
          <w:color w:val="000000"/>
          <w:sz w:val="24"/>
          <w:szCs w:val="24"/>
          <w:lang w:eastAsia="zh-CN"/>
        </w:rPr>
        <w:t>, Katzman DK, Kreipe RE, Stevens SL, Sawyer SM, Rees J, Nicholls D, Rome ES. Eating disorders in adolescents: position paper of the Society for Adolescent Medicine. </w:t>
      </w:r>
      <w:r w:rsidRPr="000F4A5D">
        <w:rPr>
          <w:rFonts w:ascii="Book Antiqua" w:eastAsia="宋体" w:hAnsi="Book Antiqua" w:cs="宋体"/>
          <w:i/>
          <w:iCs/>
          <w:color w:val="000000"/>
          <w:sz w:val="24"/>
          <w:szCs w:val="24"/>
          <w:lang w:eastAsia="zh-CN"/>
        </w:rPr>
        <w:t>J Adolesc Health</w:t>
      </w:r>
      <w:r w:rsidRPr="000F4A5D">
        <w:rPr>
          <w:rFonts w:ascii="Book Antiqua" w:eastAsia="宋体" w:hAnsi="Book Antiqua" w:cs="宋体"/>
          <w:color w:val="000000"/>
          <w:sz w:val="24"/>
          <w:szCs w:val="24"/>
          <w:lang w:eastAsia="zh-CN"/>
        </w:rPr>
        <w:t> 2003; </w:t>
      </w:r>
      <w:r w:rsidRPr="000F4A5D">
        <w:rPr>
          <w:rFonts w:ascii="Book Antiqua" w:eastAsia="宋体" w:hAnsi="Book Antiqua" w:cs="宋体"/>
          <w:b/>
          <w:bCs/>
          <w:color w:val="000000"/>
          <w:sz w:val="24"/>
          <w:szCs w:val="24"/>
          <w:lang w:eastAsia="zh-CN"/>
        </w:rPr>
        <w:t>33</w:t>
      </w:r>
      <w:r w:rsidRPr="000F4A5D">
        <w:rPr>
          <w:rFonts w:ascii="Book Antiqua" w:eastAsia="宋体" w:hAnsi="Book Antiqua" w:cs="宋体"/>
          <w:color w:val="000000"/>
          <w:sz w:val="24"/>
          <w:szCs w:val="24"/>
          <w:lang w:eastAsia="zh-CN"/>
        </w:rPr>
        <w:t>: 496-503 [PMID: 14642712]</w:t>
      </w:r>
    </w:p>
    <w:p w14:paraId="601AB248" w14:textId="7D4303C1" w:rsidR="000F4A5D" w:rsidRPr="000F4A5D" w:rsidRDefault="000F4A5D" w:rsidP="000F4A5D">
      <w:pPr>
        <w:spacing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16</w:t>
      </w:r>
      <w:r w:rsidRPr="000F4A5D">
        <w:rPr>
          <w:rFonts w:ascii="Book Antiqua" w:eastAsia="宋体" w:hAnsi="Book Antiqua" w:cs="宋体"/>
          <w:b/>
          <w:color w:val="000000"/>
          <w:sz w:val="24"/>
          <w:szCs w:val="24"/>
          <w:lang w:eastAsia="zh-CN"/>
        </w:rPr>
        <w:t xml:space="preserve"> La Puma M</w:t>
      </w:r>
      <w:r w:rsidRPr="000F4A5D">
        <w:rPr>
          <w:rFonts w:ascii="Book Antiqua" w:eastAsia="宋体" w:hAnsi="Book Antiqua" w:cs="宋体"/>
          <w:color w:val="000000"/>
          <w:sz w:val="24"/>
          <w:szCs w:val="24"/>
          <w:lang w:eastAsia="zh-CN"/>
        </w:rPr>
        <w:t xml:space="preserve">, Touyz S., Dean H, Williams H, Thornton C. Day hospital treatment of patients with anorexia nervosa: evidence and practice.In: Paxton SJ, Hay PJ, editors. Interventions for body image and eating disorders: evidence and practice. Melbourne: </w:t>
      </w:r>
      <w:r>
        <w:rPr>
          <w:rFonts w:ascii="Book Antiqua" w:eastAsia="宋体" w:hAnsi="Book Antiqua" w:cs="宋体"/>
          <w:color w:val="000000"/>
          <w:sz w:val="24"/>
          <w:szCs w:val="24"/>
          <w:lang w:eastAsia="zh-CN"/>
        </w:rPr>
        <w:t>IP Communications, 2009: 95-118</w:t>
      </w:r>
    </w:p>
    <w:p w14:paraId="7B365A48" w14:textId="77777777" w:rsidR="000F4A5D" w:rsidRPr="000F4A5D" w:rsidRDefault="000F4A5D" w:rsidP="000F4A5D">
      <w:pPr>
        <w:spacing w:line="360" w:lineRule="auto"/>
        <w:jc w:val="both"/>
        <w:rPr>
          <w:rFonts w:ascii="Book Antiqua" w:eastAsia="宋体" w:hAnsi="Book Antiqua" w:cs="宋体"/>
          <w:color w:val="000000"/>
          <w:sz w:val="24"/>
          <w:szCs w:val="24"/>
          <w:lang w:eastAsia="zh-CN"/>
        </w:rPr>
      </w:pPr>
      <w:r w:rsidRPr="000F4A5D">
        <w:rPr>
          <w:rFonts w:ascii="Book Antiqua" w:eastAsia="宋体" w:hAnsi="Book Antiqua" w:cs="宋体"/>
          <w:color w:val="000000"/>
          <w:sz w:val="24"/>
          <w:szCs w:val="24"/>
          <w:lang w:eastAsia="zh-CN"/>
        </w:rPr>
        <w:t>17 </w:t>
      </w:r>
      <w:r w:rsidRPr="000F4A5D">
        <w:rPr>
          <w:rFonts w:ascii="Book Antiqua" w:eastAsia="宋体" w:hAnsi="Book Antiqua" w:cs="宋体"/>
          <w:b/>
          <w:bCs/>
          <w:color w:val="000000"/>
          <w:sz w:val="24"/>
          <w:szCs w:val="24"/>
          <w:lang w:eastAsia="zh-CN"/>
        </w:rPr>
        <w:t>Hartmann A</w:t>
      </w:r>
      <w:r w:rsidRPr="000F4A5D">
        <w:rPr>
          <w:rFonts w:ascii="Book Antiqua" w:eastAsia="宋体" w:hAnsi="Book Antiqua" w:cs="宋体"/>
          <w:color w:val="000000"/>
          <w:sz w:val="24"/>
          <w:szCs w:val="24"/>
          <w:lang w:eastAsia="zh-CN"/>
        </w:rPr>
        <w:t>, Weber S, Herpertz S, Zeeck A. Psychological treatment for anorexia nervosa: a meta-analysis of standardized mean change. </w:t>
      </w:r>
      <w:r w:rsidRPr="000F4A5D">
        <w:rPr>
          <w:rFonts w:ascii="Book Antiqua" w:eastAsia="宋体" w:hAnsi="Book Antiqua" w:cs="宋体"/>
          <w:i/>
          <w:iCs/>
          <w:color w:val="000000"/>
          <w:sz w:val="24"/>
          <w:szCs w:val="24"/>
          <w:lang w:eastAsia="zh-CN"/>
        </w:rPr>
        <w:t>Psychother Psychosom</w:t>
      </w:r>
      <w:r w:rsidRPr="000F4A5D">
        <w:rPr>
          <w:rFonts w:ascii="Book Antiqua" w:eastAsia="宋体" w:hAnsi="Book Antiqua" w:cs="宋体"/>
          <w:color w:val="000000"/>
          <w:sz w:val="24"/>
          <w:szCs w:val="24"/>
          <w:lang w:eastAsia="zh-CN"/>
        </w:rPr>
        <w:t> 2011; </w:t>
      </w:r>
      <w:r w:rsidRPr="000F4A5D">
        <w:rPr>
          <w:rFonts w:ascii="Book Antiqua" w:eastAsia="宋体" w:hAnsi="Book Antiqua" w:cs="宋体"/>
          <w:b/>
          <w:bCs/>
          <w:color w:val="000000"/>
          <w:sz w:val="24"/>
          <w:szCs w:val="24"/>
          <w:lang w:eastAsia="zh-CN"/>
        </w:rPr>
        <w:t>80</w:t>
      </w:r>
      <w:r w:rsidRPr="000F4A5D">
        <w:rPr>
          <w:rFonts w:ascii="Book Antiqua" w:eastAsia="宋体" w:hAnsi="Book Antiqua" w:cs="宋体"/>
          <w:color w:val="000000"/>
          <w:sz w:val="24"/>
          <w:szCs w:val="24"/>
          <w:lang w:eastAsia="zh-CN"/>
        </w:rPr>
        <w:t>: 216-226 [PMID: 21494063 DOI: 10.1159/000322360]</w:t>
      </w:r>
    </w:p>
    <w:p w14:paraId="6F326C19" w14:textId="77777777" w:rsidR="000F4A5D" w:rsidRPr="000F4A5D" w:rsidRDefault="000F4A5D" w:rsidP="000F4A5D">
      <w:pPr>
        <w:spacing w:line="360" w:lineRule="auto"/>
        <w:jc w:val="both"/>
        <w:rPr>
          <w:rFonts w:ascii="Book Antiqua" w:eastAsia="宋体" w:hAnsi="Book Antiqua" w:cs="宋体"/>
          <w:color w:val="000000"/>
          <w:sz w:val="24"/>
          <w:szCs w:val="24"/>
          <w:lang w:eastAsia="zh-CN"/>
        </w:rPr>
      </w:pPr>
      <w:r w:rsidRPr="000F4A5D">
        <w:rPr>
          <w:rFonts w:ascii="Book Antiqua" w:eastAsia="宋体" w:hAnsi="Book Antiqua" w:cs="宋体"/>
          <w:color w:val="000000"/>
          <w:sz w:val="24"/>
          <w:szCs w:val="24"/>
          <w:lang w:eastAsia="zh-CN"/>
        </w:rPr>
        <w:t>18 </w:t>
      </w:r>
      <w:r w:rsidRPr="000F4A5D">
        <w:rPr>
          <w:rFonts w:ascii="Book Antiqua" w:eastAsia="宋体" w:hAnsi="Book Antiqua" w:cs="宋体"/>
          <w:b/>
          <w:bCs/>
          <w:color w:val="000000"/>
          <w:sz w:val="24"/>
          <w:szCs w:val="24"/>
          <w:lang w:eastAsia="zh-CN"/>
        </w:rPr>
        <w:t>Willinge AC</w:t>
      </w:r>
      <w:r w:rsidRPr="000F4A5D">
        <w:rPr>
          <w:rFonts w:ascii="Book Antiqua" w:eastAsia="宋体" w:hAnsi="Book Antiqua" w:cs="宋体"/>
          <w:color w:val="000000"/>
          <w:sz w:val="24"/>
          <w:szCs w:val="24"/>
          <w:lang w:eastAsia="zh-CN"/>
        </w:rPr>
        <w:t>, Touyz SW, Thornton C. An evaluation of the effectiveness and short-term stability of an innovative Australian day patient programme for eating disorders. </w:t>
      </w:r>
      <w:r w:rsidRPr="000F4A5D">
        <w:rPr>
          <w:rFonts w:ascii="Book Antiqua" w:eastAsia="宋体" w:hAnsi="Book Antiqua" w:cs="宋体"/>
          <w:i/>
          <w:iCs/>
          <w:color w:val="000000"/>
          <w:sz w:val="24"/>
          <w:szCs w:val="24"/>
          <w:lang w:eastAsia="zh-CN"/>
        </w:rPr>
        <w:t>Eur Eat Disord Rev</w:t>
      </w:r>
      <w:r w:rsidRPr="000F4A5D">
        <w:rPr>
          <w:rFonts w:ascii="Book Antiqua" w:eastAsia="宋体" w:hAnsi="Book Antiqua" w:cs="宋体"/>
          <w:color w:val="000000"/>
          <w:sz w:val="24"/>
          <w:szCs w:val="24"/>
          <w:lang w:eastAsia="zh-CN"/>
        </w:rPr>
        <w:t> 2010; </w:t>
      </w:r>
      <w:r w:rsidRPr="000F4A5D">
        <w:rPr>
          <w:rFonts w:ascii="Book Antiqua" w:eastAsia="宋体" w:hAnsi="Book Antiqua" w:cs="宋体"/>
          <w:b/>
          <w:bCs/>
          <w:color w:val="000000"/>
          <w:sz w:val="24"/>
          <w:szCs w:val="24"/>
          <w:lang w:eastAsia="zh-CN"/>
        </w:rPr>
        <w:t>18</w:t>
      </w:r>
      <w:r w:rsidRPr="000F4A5D">
        <w:rPr>
          <w:rFonts w:ascii="Book Antiqua" w:eastAsia="宋体" w:hAnsi="Book Antiqua" w:cs="宋体"/>
          <w:color w:val="000000"/>
          <w:sz w:val="24"/>
          <w:szCs w:val="24"/>
          <w:lang w:eastAsia="zh-CN"/>
        </w:rPr>
        <w:t>: 220-233 [PMID: 20443205 DOI: 10.1002/erv.997]</w:t>
      </w:r>
    </w:p>
    <w:p w14:paraId="7C69E327" w14:textId="30B48C79" w:rsidR="000F4A5D" w:rsidRPr="000F4A5D" w:rsidRDefault="000F4A5D" w:rsidP="000F4A5D">
      <w:pPr>
        <w:spacing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19 </w:t>
      </w:r>
      <w:r w:rsidRPr="000F4A5D">
        <w:rPr>
          <w:rFonts w:ascii="Book Antiqua" w:eastAsia="宋体" w:hAnsi="Book Antiqua" w:cs="宋体"/>
          <w:b/>
          <w:color w:val="000000"/>
          <w:sz w:val="24"/>
          <w:szCs w:val="24"/>
          <w:lang w:eastAsia="zh-CN"/>
        </w:rPr>
        <w:t>Thornton C</w:t>
      </w:r>
      <w:r w:rsidRPr="000F4A5D">
        <w:rPr>
          <w:rFonts w:ascii="Book Antiqua" w:eastAsia="宋体" w:hAnsi="Book Antiqua" w:cs="宋体"/>
          <w:color w:val="000000"/>
          <w:sz w:val="24"/>
          <w:szCs w:val="24"/>
          <w:lang w:eastAsia="zh-CN"/>
        </w:rPr>
        <w:t>, Touyz S, Willinge AC, La Puma M. Day hospital treatment of paitents with Anorexia Nervosa. In: Paxton SJ, Hay PJ, editors. Interventions for body image and eating disorders: evidence and practice. Melbourne: I</w:t>
      </w:r>
      <w:r>
        <w:rPr>
          <w:rFonts w:ascii="Book Antiqua" w:eastAsia="宋体" w:hAnsi="Book Antiqua" w:cs="宋体"/>
          <w:color w:val="000000"/>
          <w:sz w:val="24"/>
          <w:szCs w:val="24"/>
          <w:lang w:eastAsia="zh-CN"/>
        </w:rPr>
        <w:t>P Communications, 2009: 140-156</w:t>
      </w:r>
    </w:p>
    <w:p w14:paraId="053C5AEA" w14:textId="77777777" w:rsidR="000F4A5D" w:rsidRPr="000F4A5D" w:rsidRDefault="000F4A5D" w:rsidP="000F4A5D">
      <w:pPr>
        <w:spacing w:line="360" w:lineRule="auto"/>
        <w:jc w:val="both"/>
        <w:rPr>
          <w:rFonts w:ascii="Book Antiqua" w:eastAsia="宋体" w:hAnsi="Book Antiqua" w:cs="宋体"/>
          <w:color w:val="000000"/>
          <w:sz w:val="24"/>
          <w:szCs w:val="24"/>
          <w:lang w:eastAsia="zh-CN"/>
        </w:rPr>
      </w:pPr>
      <w:r w:rsidRPr="000F4A5D">
        <w:rPr>
          <w:rFonts w:ascii="Book Antiqua" w:eastAsia="宋体" w:hAnsi="Book Antiqua" w:cs="宋体"/>
          <w:color w:val="000000"/>
          <w:sz w:val="24"/>
          <w:szCs w:val="24"/>
          <w:lang w:eastAsia="zh-CN"/>
        </w:rPr>
        <w:t>20 </w:t>
      </w:r>
      <w:r w:rsidRPr="000F4A5D">
        <w:rPr>
          <w:rFonts w:ascii="Book Antiqua" w:eastAsia="宋体" w:hAnsi="Book Antiqua" w:cs="宋体"/>
          <w:b/>
          <w:bCs/>
          <w:color w:val="000000"/>
          <w:sz w:val="24"/>
          <w:szCs w:val="24"/>
          <w:lang w:eastAsia="zh-CN"/>
        </w:rPr>
        <w:t>Crisp AH</w:t>
      </w:r>
      <w:r w:rsidRPr="000F4A5D">
        <w:rPr>
          <w:rFonts w:ascii="Book Antiqua" w:eastAsia="宋体" w:hAnsi="Book Antiqua" w:cs="宋体"/>
          <w:color w:val="000000"/>
          <w:sz w:val="24"/>
          <w:szCs w:val="24"/>
          <w:lang w:eastAsia="zh-CN"/>
        </w:rPr>
        <w:t>, Norton K, Gowers S, Halek C, Bowyer C, Yeldham D, Levett G, Bhat A. A controlled study of the effect of therapies aimed at adolescent and family psychopathology in anorexia nervosa. </w:t>
      </w:r>
      <w:r w:rsidRPr="000F4A5D">
        <w:rPr>
          <w:rFonts w:ascii="Book Antiqua" w:eastAsia="宋体" w:hAnsi="Book Antiqua" w:cs="宋体"/>
          <w:i/>
          <w:iCs/>
          <w:color w:val="000000"/>
          <w:sz w:val="24"/>
          <w:szCs w:val="24"/>
          <w:lang w:eastAsia="zh-CN"/>
        </w:rPr>
        <w:t>Br J Psychiatry</w:t>
      </w:r>
      <w:r w:rsidRPr="000F4A5D">
        <w:rPr>
          <w:rFonts w:ascii="Book Antiqua" w:eastAsia="宋体" w:hAnsi="Book Antiqua" w:cs="宋体"/>
          <w:color w:val="000000"/>
          <w:sz w:val="24"/>
          <w:szCs w:val="24"/>
          <w:lang w:eastAsia="zh-CN"/>
        </w:rPr>
        <w:t> 1991; </w:t>
      </w:r>
      <w:r w:rsidRPr="000F4A5D">
        <w:rPr>
          <w:rFonts w:ascii="Book Antiqua" w:eastAsia="宋体" w:hAnsi="Book Antiqua" w:cs="宋体"/>
          <w:b/>
          <w:bCs/>
          <w:color w:val="000000"/>
          <w:sz w:val="24"/>
          <w:szCs w:val="24"/>
          <w:lang w:eastAsia="zh-CN"/>
        </w:rPr>
        <w:t>159</w:t>
      </w:r>
      <w:r w:rsidRPr="000F4A5D">
        <w:rPr>
          <w:rFonts w:ascii="Book Antiqua" w:eastAsia="宋体" w:hAnsi="Book Antiqua" w:cs="宋体"/>
          <w:color w:val="000000"/>
          <w:sz w:val="24"/>
          <w:szCs w:val="24"/>
          <w:lang w:eastAsia="zh-CN"/>
        </w:rPr>
        <w:t>: 325-333 [PMID: 1958942 DOI: 10.1192/bjp.159.3.325]</w:t>
      </w:r>
    </w:p>
    <w:p w14:paraId="77786D57" w14:textId="77777777" w:rsidR="000F4A5D" w:rsidRPr="000F4A5D" w:rsidRDefault="000F4A5D" w:rsidP="000F4A5D">
      <w:pPr>
        <w:spacing w:line="360" w:lineRule="auto"/>
        <w:jc w:val="both"/>
        <w:rPr>
          <w:rFonts w:ascii="Book Antiqua" w:eastAsia="宋体" w:hAnsi="Book Antiqua" w:cs="宋体"/>
          <w:color w:val="000000"/>
          <w:sz w:val="24"/>
          <w:szCs w:val="24"/>
          <w:lang w:eastAsia="zh-CN"/>
        </w:rPr>
      </w:pPr>
      <w:r w:rsidRPr="000F4A5D">
        <w:rPr>
          <w:rFonts w:ascii="Book Antiqua" w:eastAsia="宋体" w:hAnsi="Book Antiqua" w:cs="宋体"/>
          <w:color w:val="000000"/>
          <w:sz w:val="24"/>
          <w:szCs w:val="24"/>
          <w:lang w:eastAsia="zh-CN"/>
        </w:rPr>
        <w:t>21 </w:t>
      </w:r>
      <w:r w:rsidRPr="000F4A5D">
        <w:rPr>
          <w:rFonts w:ascii="Book Antiqua" w:eastAsia="宋体" w:hAnsi="Book Antiqua" w:cs="宋体"/>
          <w:b/>
          <w:bCs/>
          <w:color w:val="000000"/>
          <w:sz w:val="24"/>
          <w:szCs w:val="24"/>
          <w:lang w:eastAsia="zh-CN"/>
        </w:rPr>
        <w:t>Köppel C</w:t>
      </w:r>
      <w:r w:rsidRPr="000F4A5D">
        <w:rPr>
          <w:rFonts w:ascii="Book Antiqua" w:eastAsia="宋体" w:hAnsi="Book Antiqua" w:cs="宋体"/>
          <w:color w:val="000000"/>
          <w:sz w:val="24"/>
          <w:szCs w:val="24"/>
          <w:lang w:eastAsia="zh-CN"/>
        </w:rPr>
        <w:t>, Wagemann A. Plasma level monitoring of D,L-verapamil and three of its metabolites by reversed-phase high-performance liquid chromatography. </w:t>
      </w:r>
      <w:r w:rsidRPr="000F4A5D">
        <w:rPr>
          <w:rFonts w:ascii="Book Antiqua" w:eastAsia="宋体" w:hAnsi="Book Antiqua" w:cs="宋体"/>
          <w:i/>
          <w:iCs/>
          <w:color w:val="000000"/>
          <w:sz w:val="24"/>
          <w:szCs w:val="24"/>
          <w:lang w:eastAsia="zh-CN"/>
        </w:rPr>
        <w:t>J Chromatogr</w:t>
      </w:r>
      <w:r w:rsidRPr="000F4A5D">
        <w:rPr>
          <w:rFonts w:ascii="Book Antiqua" w:eastAsia="宋体" w:hAnsi="Book Antiqua" w:cs="宋体"/>
          <w:color w:val="000000"/>
          <w:sz w:val="24"/>
          <w:szCs w:val="24"/>
          <w:lang w:eastAsia="zh-CN"/>
        </w:rPr>
        <w:t> 1991; </w:t>
      </w:r>
      <w:r w:rsidRPr="000F4A5D">
        <w:rPr>
          <w:rFonts w:ascii="Book Antiqua" w:eastAsia="宋体" w:hAnsi="Book Antiqua" w:cs="宋体"/>
          <w:b/>
          <w:bCs/>
          <w:color w:val="000000"/>
          <w:sz w:val="24"/>
          <w:szCs w:val="24"/>
          <w:lang w:eastAsia="zh-CN"/>
        </w:rPr>
        <w:t>570</w:t>
      </w:r>
      <w:r w:rsidRPr="000F4A5D">
        <w:rPr>
          <w:rFonts w:ascii="Book Antiqua" w:eastAsia="宋体" w:hAnsi="Book Antiqua" w:cs="宋体"/>
          <w:color w:val="000000"/>
          <w:sz w:val="24"/>
          <w:szCs w:val="24"/>
          <w:lang w:eastAsia="zh-CN"/>
        </w:rPr>
        <w:t>: 229-234 [PMID: 1797832 DOI: 10.1192/bjp.bp.107.036764]</w:t>
      </w:r>
    </w:p>
    <w:p w14:paraId="6207947F" w14:textId="77777777" w:rsidR="000F4A5D" w:rsidRPr="000F4A5D" w:rsidRDefault="000F4A5D" w:rsidP="000F4A5D">
      <w:pPr>
        <w:spacing w:line="360" w:lineRule="auto"/>
        <w:jc w:val="both"/>
        <w:rPr>
          <w:rFonts w:ascii="Book Antiqua" w:eastAsia="宋体" w:hAnsi="Book Antiqua" w:cs="宋体"/>
          <w:color w:val="000000"/>
          <w:sz w:val="24"/>
          <w:szCs w:val="24"/>
          <w:lang w:eastAsia="zh-CN"/>
        </w:rPr>
      </w:pPr>
      <w:r w:rsidRPr="000F4A5D">
        <w:rPr>
          <w:rFonts w:ascii="Book Antiqua" w:eastAsia="宋体" w:hAnsi="Book Antiqua" w:cs="宋体"/>
          <w:color w:val="000000"/>
          <w:sz w:val="24"/>
          <w:szCs w:val="24"/>
          <w:lang w:eastAsia="zh-CN"/>
        </w:rPr>
        <w:t>22 </w:t>
      </w:r>
      <w:r w:rsidRPr="000F4A5D">
        <w:rPr>
          <w:rFonts w:ascii="Book Antiqua" w:eastAsia="宋体" w:hAnsi="Book Antiqua" w:cs="宋体"/>
          <w:b/>
          <w:bCs/>
          <w:color w:val="000000"/>
          <w:sz w:val="24"/>
          <w:szCs w:val="24"/>
          <w:lang w:eastAsia="zh-CN"/>
        </w:rPr>
        <w:t>Herpertz-Dahlmann B</w:t>
      </w:r>
      <w:r w:rsidRPr="000F4A5D">
        <w:rPr>
          <w:rFonts w:ascii="Book Antiqua" w:eastAsia="宋体" w:hAnsi="Book Antiqua" w:cs="宋体"/>
          <w:color w:val="000000"/>
          <w:sz w:val="24"/>
          <w:szCs w:val="24"/>
          <w:lang w:eastAsia="zh-CN"/>
        </w:rPr>
        <w:t>, Schwarte R, Krei M, Egberts K, Warnke A, Wewetzer C, Pfeiffer E, Fleischhaker C, Scherag A, Holtkamp K, Hagenah U, Bühren K, Konrad K, Schmidt U, Schade-Brittinger C, Timmesfeld N, Dempfle A. Day-patient treatment after short inpatient care versus continued inpatient treatment in adolescents with anorexia nervosa (ANDI): a multicentre, randomised, open-label, non-inferiority trial. </w:t>
      </w:r>
      <w:r w:rsidRPr="000F4A5D">
        <w:rPr>
          <w:rFonts w:ascii="Book Antiqua" w:eastAsia="宋体" w:hAnsi="Book Antiqua" w:cs="宋体"/>
          <w:i/>
          <w:iCs/>
          <w:color w:val="000000"/>
          <w:sz w:val="24"/>
          <w:szCs w:val="24"/>
          <w:lang w:eastAsia="zh-CN"/>
        </w:rPr>
        <w:t>Lancet</w:t>
      </w:r>
      <w:r w:rsidRPr="000F4A5D">
        <w:rPr>
          <w:rFonts w:ascii="Book Antiqua" w:eastAsia="宋体" w:hAnsi="Book Antiqua" w:cs="宋体"/>
          <w:color w:val="000000"/>
          <w:sz w:val="24"/>
          <w:szCs w:val="24"/>
          <w:lang w:eastAsia="zh-CN"/>
        </w:rPr>
        <w:t> 2014; </w:t>
      </w:r>
      <w:r w:rsidRPr="000F4A5D">
        <w:rPr>
          <w:rFonts w:ascii="Book Antiqua" w:eastAsia="宋体" w:hAnsi="Book Antiqua" w:cs="宋体"/>
          <w:b/>
          <w:bCs/>
          <w:color w:val="000000"/>
          <w:sz w:val="24"/>
          <w:szCs w:val="24"/>
          <w:lang w:eastAsia="zh-CN"/>
        </w:rPr>
        <w:t>383</w:t>
      </w:r>
      <w:r w:rsidRPr="000F4A5D">
        <w:rPr>
          <w:rFonts w:ascii="Book Antiqua" w:eastAsia="宋体" w:hAnsi="Book Antiqua" w:cs="宋体"/>
          <w:color w:val="000000"/>
          <w:sz w:val="24"/>
          <w:szCs w:val="24"/>
          <w:lang w:eastAsia="zh-CN"/>
        </w:rPr>
        <w:t>: 1222-1229 [PMID: 24439238 DOI: 10.1016/S0140-6736(13)62411-3]</w:t>
      </w:r>
    </w:p>
    <w:p w14:paraId="57D8A992" w14:textId="77777777" w:rsidR="000F4A5D" w:rsidRPr="000F4A5D" w:rsidRDefault="000F4A5D" w:rsidP="000F4A5D">
      <w:pPr>
        <w:spacing w:line="360" w:lineRule="auto"/>
        <w:jc w:val="both"/>
        <w:rPr>
          <w:rFonts w:ascii="Book Antiqua" w:eastAsia="宋体" w:hAnsi="Book Antiqua" w:cs="宋体"/>
          <w:color w:val="000000"/>
          <w:sz w:val="24"/>
          <w:szCs w:val="24"/>
          <w:lang w:eastAsia="zh-CN"/>
        </w:rPr>
      </w:pPr>
      <w:r w:rsidRPr="000F4A5D">
        <w:rPr>
          <w:rFonts w:ascii="Book Antiqua" w:eastAsia="宋体" w:hAnsi="Book Antiqua" w:cs="宋体"/>
          <w:color w:val="000000"/>
          <w:sz w:val="24"/>
          <w:szCs w:val="24"/>
          <w:lang w:eastAsia="zh-CN"/>
        </w:rPr>
        <w:t>23 </w:t>
      </w:r>
      <w:r w:rsidRPr="000F4A5D">
        <w:rPr>
          <w:rFonts w:ascii="Book Antiqua" w:eastAsia="宋体" w:hAnsi="Book Antiqua" w:cs="宋体"/>
          <w:b/>
          <w:bCs/>
          <w:color w:val="000000"/>
          <w:sz w:val="24"/>
          <w:szCs w:val="24"/>
          <w:lang w:eastAsia="zh-CN"/>
        </w:rPr>
        <w:t>Thornton C</w:t>
      </w:r>
      <w:r w:rsidRPr="000F4A5D">
        <w:rPr>
          <w:rFonts w:ascii="Book Antiqua" w:eastAsia="宋体" w:hAnsi="Book Antiqua" w:cs="宋体"/>
          <w:color w:val="000000"/>
          <w:sz w:val="24"/>
          <w:szCs w:val="24"/>
          <w:lang w:eastAsia="zh-CN"/>
        </w:rPr>
        <w:t>, Beumont P, Touyz S. The Australian experience of day programs for patients with eating disorders. </w:t>
      </w:r>
      <w:r w:rsidRPr="000F4A5D">
        <w:rPr>
          <w:rFonts w:ascii="Book Antiqua" w:eastAsia="宋体" w:hAnsi="Book Antiqua" w:cs="宋体"/>
          <w:i/>
          <w:iCs/>
          <w:color w:val="000000"/>
          <w:sz w:val="24"/>
          <w:szCs w:val="24"/>
          <w:lang w:eastAsia="zh-CN"/>
        </w:rPr>
        <w:t>Int J Eat Disord</w:t>
      </w:r>
      <w:r w:rsidRPr="000F4A5D">
        <w:rPr>
          <w:rFonts w:ascii="Book Antiqua" w:eastAsia="宋体" w:hAnsi="Book Antiqua" w:cs="宋体"/>
          <w:color w:val="000000"/>
          <w:sz w:val="24"/>
          <w:szCs w:val="24"/>
          <w:lang w:eastAsia="zh-CN"/>
        </w:rPr>
        <w:t> 2002; </w:t>
      </w:r>
      <w:r w:rsidRPr="000F4A5D">
        <w:rPr>
          <w:rFonts w:ascii="Book Antiqua" w:eastAsia="宋体" w:hAnsi="Book Antiqua" w:cs="宋体"/>
          <w:b/>
          <w:bCs/>
          <w:color w:val="000000"/>
          <w:sz w:val="24"/>
          <w:szCs w:val="24"/>
          <w:lang w:eastAsia="zh-CN"/>
        </w:rPr>
        <w:t>32</w:t>
      </w:r>
      <w:r w:rsidRPr="000F4A5D">
        <w:rPr>
          <w:rFonts w:ascii="Book Antiqua" w:eastAsia="宋体" w:hAnsi="Book Antiqua" w:cs="宋体"/>
          <w:color w:val="000000"/>
          <w:sz w:val="24"/>
          <w:szCs w:val="24"/>
          <w:lang w:eastAsia="zh-CN"/>
        </w:rPr>
        <w:t>: 1-10 [PMID: 12183935 DOI: 10.1002/eat.10059]</w:t>
      </w:r>
    </w:p>
    <w:p w14:paraId="2DEE3349" w14:textId="77777777" w:rsidR="000F4A5D" w:rsidRPr="000F4A5D" w:rsidRDefault="000F4A5D" w:rsidP="000F4A5D">
      <w:pPr>
        <w:spacing w:line="360" w:lineRule="auto"/>
        <w:jc w:val="both"/>
        <w:rPr>
          <w:rFonts w:ascii="Book Antiqua" w:eastAsia="宋体" w:hAnsi="Book Antiqua" w:cs="宋体"/>
          <w:color w:val="000000"/>
          <w:sz w:val="24"/>
          <w:szCs w:val="24"/>
          <w:lang w:eastAsia="zh-CN"/>
        </w:rPr>
      </w:pPr>
      <w:r w:rsidRPr="000F4A5D">
        <w:rPr>
          <w:rFonts w:ascii="Book Antiqua" w:eastAsia="宋体" w:hAnsi="Book Antiqua" w:cs="宋体"/>
          <w:color w:val="000000"/>
          <w:sz w:val="24"/>
          <w:szCs w:val="24"/>
          <w:lang w:eastAsia="zh-CN"/>
        </w:rPr>
        <w:t>24 </w:t>
      </w:r>
      <w:r w:rsidRPr="000F4A5D">
        <w:rPr>
          <w:rFonts w:ascii="Book Antiqua" w:eastAsia="宋体" w:hAnsi="Book Antiqua" w:cs="宋体"/>
          <w:b/>
          <w:bCs/>
          <w:color w:val="000000"/>
          <w:sz w:val="24"/>
          <w:szCs w:val="24"/>
          <w:lang w:eastAsia="zh-CN"/>
        </w:rPr>
        <w:t>Touyz S</w:t>
      </w:r>
      <w:r w:rsidRPr="000F4A5D">
        <w:rPr>
          <w:rFonts w:ascii="Book Antiqua" w:eastAsia="宋体" w:hAnsi="Book Antiqua" w:cs="宋体"/>
          <w:color w:val="000000"/>
          <w:sz w:val="24"/>
          <w:szCs w:val="24"/>
          <w:lang w:eastAsia="zh-CN"/>
        </w:rPr>
        <w:t>, Thornton C, Rieger E, George L, Beumont P. The incorporation of the stage of change model in the day hospital treatment of patients with anorexia nervosa. </w:t>
      </w:r>
      <w:r w:rsidRPr="000F4A5D">
        <w:rPr>
          <w:rFonts w:ascii="Book Antiqua" w:eastAsia="宋体" w:hAnsi="Book Antiqua" w:cs="宋体"/>
          <w:i/>
          <w:iCs/>
          <w:color w:val="000000"/>
          <w:sz w:val="24"/>
          <w:szCs w:val="24"/>
          <w:lang w:eastAsia="zh-CN"/>
        </w:rPr>
        <w:t>Eur Child Adolesc Psychiatry</w:t>
      </w:r>
      <w:r w:rsidRPr="000F4A5D">
        <w:rPr>
          <w:rFonts w:ascii="Book Antiqua" w:eastAsia="宋体" w:hAnsi="Book Antiqua" w:cs="宋体"/>
          <w:color w:val="000000"/>
          <w:sz w:val="24"/>
          <w:szCs w:val="24"/>
          <w:lang w:eastAsia="zh-CN"/>
        </w:rPr>
        <w:t> 2003; </w:t>
      </w:r>
      <w:r w:rsidRPr="000F4A5D">
        <w:rPr>
          <w:rFonts w:ascii="Book Antiqua" w:eastAsia="宋体" w:hAnsi="Book Antiqua" w:cs="宋体"/>
          <w:b/>
          <w:bCs/>
          <w:color w:val="000000"/>
          <w:sz w:val="24"/>
          <w:szCs w:val="24"/>
          <w:lang w:eastAsia="zh-CN"/>
        </w:rPr>
        <w:t>12</w:t>
      </w:r>
      <w:r w:rsidRPr="000F4A5D">
        <w:rPr>
          <w:rFonts w:ascii="Book Antiqua" w:eastAsia="宋体" w:hAnsi="Book Antiqua" w:cs="宋体"/>
          <w:bCs/>
          <w:color w:val="000000"/>
          <w:sz w:val="24"/>
          <w:szCs w:val="24"/>
          <w:lang w:eastAsia="zh-CN"/>
        </w:rPr>
        <w:t xml:space="preserve"> Suppl 1</w:t>
      </w:r>
      <w:r w:rsidRPr="000F4A5D">
        <w:rPr>
          <w:rFonts w:ascii="Book Antiqua" w:eastAsia="宋体" w:hAnsi="Book Antiqua" w:cs="宋体"/>
          <w:color w:val="000000"/>
          <w:sz w:val="24"/>
          <w:szCs w:val="24"/>
          <w:lang w:eastAsia="zh-CN"/>
        </w:rPr>
        <w:t>: I65-I71 [PMID: 12567217 DOI: 10.1007/s00787-003-1109-5]</w:t>
      </w:r>
    </w:p>
    <w:p w14:paraId="26324AEB" w14:textId="77777777" w:rsidR="000F4A5D" w:rsidRPr="000F4A5D" w:rsidRDefault="000F4A5D" w:rsidP="000F4A5D">
      <w:pPr>
        <w:spacing w:line="360" w:lineRule="auto"/>
        <w:jc w:val="both"/>
        <w:rPr>
          <w:rFonts w:ascii="Book Antiqua" w:eastAsia="宋体" w:hAnsi="Book Antiqua" w:cs="宋体"/>
          <w:color w:val="000000"/>
          <w:sz w:val="24"/>
          <w:szCs w:val="24"/>
          <w:lang w:eastAsia="zh-CN"/>
        </w:rPr>
      </w:pPr>
      <w:r w:rsidRPr="000F4A5D">
        <w:rPr>
          <w:rFonts w:ascii="Book Antiqua" w:eastAsia="宋体" w:hAnsi="Book Antiqua" w:cs="宋体"/>
          <w:color w:val="000000"/>
          <w:sz w:val="24"/>
          <w:szCs w:val="24"/>
          <w:lang w:eastAsia="zh-CN"/>
        </w:rPr>
        <w:t>25 </w:t>
      </w:r>
      <w:r w:rsidRPr="000F4A5D">
        <w:rPr>
          <w:rFonts w:ascii="Book Antiqua" w:eastAsia="宋体" w:hAnsi="Book Antiqua" w:cs="宋体"/>
          <w:b/>
          <w:bCs/>
          <w:color w:val="000000"/>
          <w:sz w:val="24"/>
          <w:szCs w:val="24"/>
          <w:lang w:eastAsia="zh-CN"/>
        </w:rPr>
        <w:t>Hay P</w:t>
      </w:r>
      <w:r w:rsidRPr="000F4A5D">
        <w:rPr>
          <w:rFonts w:ascii="Book Antiqua" w:eastAsia="宋体" w:hAnsi="Book Antiqua" w:cs="宋体"/>
          <w:color w:val="000000"/>
          <w:sz w:val="24"/>
          <w:szCs w:val="24"/>
          <w:lang w:eastAsia="zh-CN"/>
        </w:rPr>
        <w:t>. A systematic review of evidence for psychological treatments in eating disorders: 2005-2012. </w:t>
      </w:r>
      <w:r w:rsidRPr="000F4A5D">
        <w:rPr>
          <w:rFonts w:ascii="Book Antiqua" w:eastAsia="宋体" w:hAnsi="Book Antiqua" w:cs="宋体"/>
          <w:i/>
          <w:iCs/>
          <w:color w:val="000000"/>
          <w:sz w:val="24"/>
          <w:szCs w:val="24"/>
          <w:lang w:eastAsia="zh-CN"/>
        </w:rPr>
        <w:t>Int J Eat Disord</w:t>
      </w:r>
      <w:r w:rsidRPr="000F4A5D">
        <w:rPr>
          <w:rFonts w:ascii="Book Antiqua" w:eastAsia="宋体" w:hAnsi="Book Antiqua" w:cs="宋体"/>
          <w:color w:val="000000"/>
          <w:sz w:val="24"/>
          <w:szCs w:val="24"/>
          <w:lang w:eastAsia="zh-CN"/>
        </w:rPr>
        <w:t> 2013; </w:t>
      </w:r>
      <w:r w:rsidRPr="000F4A5D">
        <w:rPr>
          <w:rFonts w:ascii="Book Antiqua" w:eastAsia="宋体" w:hAnsi="Book Antiqua" w:cs="宋体"/>
          <w:b/>
          <w:bCs/>
          <w:color w:val="000000"/>
          <w:sz w:val="24"/>
          <w:szCs w:val="24"/>
          <w:lang w:eastAsia="zh-CN"/>
        </w:rPr>
        <w:t>46</w:t>
      </w:r>
      <w:r w:rsidRPr="000F4A5D">
        <w:rPr>
          <w:rFonts w:ascii="Book Antiqua" w:eastAsia="宋体" w:hAnsi="Book Antiqua" w:cs="宋体"/>
          <w:color w:val="000000"/>
          <w:sz w:val="24"/>
          <w:szCs w:val="24"/>
          <w:lang w:eastAsia="zh-CN"/>
        </w:rPr>
        <w:t>: 462-469 [PMID: 23658093 DOI: 10.1002/eat.22103]</w:t>
      </w:r>
    </w:p>
    <w:p w14:paraId="7270D337" w14:textId="62BFC99B" w:rsidR="000F4A5D" w:rsidRPr="000F4A5D" w:rsidRDefault="000F4A5D" w:rsidP="000F4A5D">
      <w:pPr>
        <w:spacing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26 </w:t>
      </w:r>
      <w:r w:rsidRPr="000F4A5D">
        <w:rPr>
          <w:rFonts w:ascii="Book Antiqua" w:eastAsia="宋体" w:hAnsi="Book Antiqua" w:cs="宋体"/>
          <w:b/>
          <w:color w:val="000000"/>
          <w:sz w:val="24"/>
          <w:szCs w:val="24"/>
          <w:lang w:eastAsia="zh-CN"/>
        </w:rPr>
        <w:t>Higgins JPT</w:t>
      </w:r>
      <w:r w:rsidRPr="000F4A5D">
        <w:rPr>
          <w:rFonts w:ascii="Book Antiqua" w:eastAsia="宋体" w:hAnsi="Book Antiqua" w:cs="宋体"/>
          <w:color w:val="000000"/>
          <w:sz w:val="24"/>
          <w:szCs w:val="24"/>
          <w:lang w:eastAsia="zh-CN"/>
        </w:rPr>
        <w:t>, Green S (editors). Cochrane Handbook for Systematic Reviews of Interventions Version 5.1.0 [updated March 2011]. The Cochrane Collaboration, 2011. Available from</w:t>
      </w:r>
      <w:r>
        <w:rPr>
          <w:rFonts w:ascii="Book Antiqua" w:eastAsia="宋体" w:hAnsi="Book Antiqua" w:cs="宋体" w:hint="eastAsia"/>
          <w:color w:val="000000"/>
          <w:sz w:val="24"/>
          <w:szCs w:val="24"/>
          <w:lang w:eastAsia="zh-CN"/>
        </w:rPr>
        <w:t>: URL:</w:t>
      </w:r>
      <w:r>
        <w:rPr>
          <w:rFonts w:ascii="Book Antiqua" w:eastAsia="宋体" w:hAnsi="Book Antiqua" w:cs="宋体"/>
          <w:color w:val="000000"/>
          <w:sz w:val="24"/>
          <w:szCs w:val="24"/>
          <w:lang w:eastAsia="zh-CN"/>
        </w:rPr>
        <w:t xml:space="preserve"> www.cochrane-handbook.org</w:t>
      </w:r>
    </w:p>
    <w:p w14:paraId="6D63C782" w14:textId="77777777" w:rsidR="000F4A5D" w:rsidRPr="000F4A5D" w:rsidRDefault="000F4A5D" w:rsidP="000F4A5D">
      <w:pPr>
        <w:spacing w:line="360" w:lineRule="auto"/>
        <w:jc w:val="both"/>
        <w:rPr>
          <w:rFonts w:ascii="Book Antiqua" w:eastAsia="宋体" w:hAnsi="Book Antiqua" w:cs="宋体"/>
          <w:color w:val="000000"/>
          <w:sz w:val="24"/>
          <w:szCs w:val="24"/>
          <w:lang w:eastAsia="zh-CN"/>
        </w:rPr>
      </w:pPr>
      <w:r w:rsidRPr="000F4A5D">
        <w:rPr>
          <w:rFonts w:ascii="Book Antiqua" w:eastAsia="宋体" w:hAnsi="Book Antiqua" w:cs="宋体"/>
          <w:color w:val="000000"/>
          <w:sz w:val="24"/>
          <w:szCs w:val="24"/>
          <w:lang w:eastAsia="zh-CN"/>
        </w:rPr>
        <w:t>27 </w:t>
      </w:r>
      <w:r w:rsidRPr="000F4A5D">
        <w:rPr>
          <w:rFonts w:ascii="Book Antiqua" w:eastAsia="宋体" w:hAnsi="Book Antiqua" w:cs="宋体"/>
          <w:b/>
          <w:bCs/>
          <w:color w:val="000000"/>
          <w:sz w:val="24"/>
          <w:szCs w:val="24"/>
          <w:lang w:eastAsia="zh-CN"/>
        </w:rPr>
        <w:t>Kong S</w:t>
      </w:r>
      <w:r w:rsidRPr="000F4A5D">
        <w:rPr>
          <w:rFonts w:ascii="Book Antiqua" w:eastAsia="宋体" w:hAnsi="Book Antiqua" w:cs="宋体"/>
          <w:color w:val="000000"/>
          <w:sz w:val="24"/>
          <w:szCs w:val="24"/>
          <w:lang w:eastAsia="zh-CN"/>
        </w:rPr>
        <w:t>. Day treatment programme for patients with eating disorders: randomized controlled trial. </w:t>
      </w:r>
      <w:r w:rsidRPr="000F4A5D">
        <w:rPr>
          <w:rFonts w:ascii="Book Antiqua" w:eastAsia="宋体" w:hAnsi="Book Antiqua" w:cs="宋体"/>
          <w:i/>
          <w:iCs/>
          <w:color w:val="000000"/>
          <w:sz w:val="24"/>
          <w:szCs w:val="24"/>
          <w:lang w:eastAsia="zh-CN"/>
        </w:rPr>
        <w:t>J Adv Nurs</w:t>
      </w:r>
      <w:r w:rsidRPr="000F4A5D">
        <w:rPr>
          <w:rFonts w:ascii="Book Antiqua" w:eastAsia="宋体" w:hAnsi="Book Antiqua" w:cs="宋体"/>
          <w:color w:val="000000"/>
          <w:sz w:val="24"/>
          <w:szCs w:val="24"/>
          <w:lang w:eastAsia="zh-CN"/>
        </w:rPr>
        <w:t> 2005; </w:t>
      </w:r>
      <w:r w:rsidRPr="000F4A5D">
        <w:rPr>
          <w:rFonts w:ascii="Book Antiqua" w:eastAsia="宋体" w:hAnsi="Book Antiqua" w:cs="宋体"/>
          <w:b/>
          <w:bCs/>
          <w:color w:val="000000"/>
          <w:sz w:val="24"/>
          <w:szCs w:val="24"/>
          <w:lang w:eastAsia="zh-CN"/>
        </w:rPr>
        <w:t>51</w:t>
      </w:r>
      <w:r w:rsidRPr="000F4A5D">
        <w:rPr>
          <w:rFonts w:ascii="Book Antiqua" w:eastAsia="宋体" w:hAnsi="Book Antiqua" w:cs="宋体"/>
          <w:color w:val="000000"/>
          <w:sz w:val="24"/>
          <w:szCs w:val="24"/>
          <w:lang w:eastAsia="zh-CN"/>
        </w:rPr>
        <w:t>: 5-14 [PMID: 15941455 DOI: 10.1111/j.1365-2648.2005.03454.x]</w:t>
      </w:r>
    </w:p>
    <w:p w14:paraId="27E9C109" w14:textId="77777777" w:rsidR="000F4A5D" w:rsidRPr="000F4A5D" w:rsidRDefault="000F4A5D" w:rsidP="000F4A5D">
      <w:pPr>
        <w:spacing w:line="360" w:lineRule="auto"/>
        <w:jc w:val="both"/>
        <w:rPr>
          <w:rFonts w:ascii="Book Antiqua" w:eastAsia="宋体" w:hAnsi="Book Antiqua" w:cs="宋体"/>
          <w:color w:val="000000"/>
          <w:sz w:val="24"/>
          <w:szCs w:val="24"/>
          <w:lang w:eastAsia="zh-CN"/>
        </w:rPr>
      </w:pPr>
      <w:r w:rsidRPr="000F4A5D">
        <w:rPr>
          <w:rFonts w:ascii="Book Antiqua" w:eastAsia="宋体" w:hAnsi="Book Antiqua" w:cs="宋体"/>
          <w:color w:val="000000"/>
          <w:sz w:val="24"/>
          <w:szCs w:val="24"/>
          <w:lang w:eastAsia="zh-CN"/>
        </w:rPr>
        <w:t>28 </w:t>
      </w:r>
      <w:r w:rsidRPr="000F4A5D">
        <w:rPr>
          <w:rFonts w:ascii="Book Antiqua" w:eastAsia="宋体" w:hAnsi="Book Antiqua" w:cs="宋体"/>
          <w:b/>
          <w:bCs/>
          <w:color w:val="000000"/>
          <w:sz w:val="24"/>
          <w:szCs w:val="24"/>
          <w:lang w:eastAsia="zh-CN"/>
        </w:rPr>
        <w:t>White HJ</w:t>
      </w:r>
      <w:r w:rsidRPr="000F4A5D">
        <w:rPr>
          <w:rFonts w:ascii="Book Antiqua" w:eastAsia="宋体" w:hAnsi="Book Antiqua" w:cs="宋体"/>
          <w:color w:val="000000"/>
          <w:sz w:val="24"/>
          <w:szCs w:val="24"/>
          <w:lang w:eastAsia="zh-CN"/>
        </w:rPr>
        <w:t>, Haycraft E, Madden S, Rhodes P, Miskovic-Wheatley J, Wallis A, Kohn M, Meyer C. How do parents of adolescent patients with anorexia nervosa interact with their child at mealtimes? A study of parental strategies used in the family meal session of family-based treatment. </w:t>
      </w:r>
      <w:r w:rsidRPr="000F4A5D">
        <w:rPr>
          <w:rFonts w:ascii="Book Antiqua" w:eastAsia="宋体" w:hAnsi="Book Antiqua" w:cs="宋体"/>
          <w:i/>
          <w:iCs/>
          <w:color w:val="000000"/>
          <w:sz w:val="24"/>
          <w:szCs w:val="24"/>
          <w:lang w:eastAsia="zh-CN"/>
        </w:rPr>
        <w:t>Int J Eat Disord</w:t>
      </w:r>
      <w:r w:rsidRPr="000F4A5D">
        <w:rPr>
          <w:rFonts w:ascii="Book Antiqua" w:eastAsia="宋体" w:hAnsi="Book Antiqua" w:cs="宋体"/>
          <w:color w:val="000000"/>
          <w:sz w:val="24"/>
          <w:szCs w:val="24"/>
          <w:lang w:eastAsia="zh-CN"/>
        </w:rPr>
        <w:t> 2015; </w:t>
      </w:r>
      <w:r w:rsidRPr="000F4A5D">
        <w:rPr>
          <w:rFonts w:ascii="Book Antiqua" w:eastAsia="宋体" w:hAnsi="Book Antiqua" w:cs="宋体"/>
          <w:b/>
          <w:bCs/>
          <w:color w:val="000000"/>
          <w:sz w:val="24"/>
          <w:szCs w:val="24"/>
          <w:lang w:eastAsia="zh-CN"/>
        </w:rPr>
        <w:t>48</w:t>
      </w:r>
      <w:r w:rsidRPr="000F4A5D">
        <w:rPr>
          <w:rFonts w:ascii="Book Antiqua" w:eastAsia="宋体" w:hAnsi="Book Antiqua" w:cs="宋体"/>
          <w:color w:val="000000"/>
          <w:sz w:val="24"/>
          <w:szCs w:val="24"/>
          <w:lang w:eastAsia="zh-CN"/>
        </w:rPr>
        <w:t>: 72-80 [PMID: 24965701 DOI: 10.1002/eat.22328]</w:t>
      </w:r>
    </w:p>
    <w:p w14:paraId="4D9F4505" w14:textId="77777777" w:rsidR="000F4A5D" w:rsidRPr="000F4A5D" w:rsidRDefault="000F4A5D" w:rsidP="000F4A5D">
      <w:pPr>
        <w:spacing w:line="360" w:lineRule="auto"/>
        <w:jc w:val="both"/>
        <w:rPr>
          <w:rFonts w:ascii="Book Antiqua" w:eastAsia="宋体" w:hAnsi="Book Antiqua" w:cs="宋体"/>
          <w:color w:val="000000"/>
          <w:sz w:val="24"/>
          <w:szCs w:val="24"/>
          <w:lang w:eastAsia="zh-CN"/>
        </w:rPr>
      </w:pPr>
      <w:r w:rsidRPr="000F4A5D">
        <w:rPr>
          <w:rFonts w:ascii="Book Antiqua" w:eastAsia="宋体" w:hAnsi="Book Antiqua" w:cs="宋体"/>
          <w:color w:val="000000"/>
          <w:sz w:val="24"/>
          <w:szCs w:val="24"/>
          <w:lang w:eastAsia="zh-CN"/>
        </w:rPr>
        <w:t>29 </w:t>
      </w:r>
      <w:r w:rsidRPr="000F4A5D">
        <w:rPr>
          <w:rFonts w:ascii="Book Antiqua" w:eastAsia="宋体" w:hAnsi="Book Antiqua" w:cs="宋体"/>
          <w:b/>
          <w:bCs/>
          <w:color w:val="000000"/>
          <w:sz w:val="24"/>
          <w:szCs w:val="24"/>
          <w:lang w:eastAsia="zh-CN"/>
        </w:rPr>
        <w:t>Le Grange D</w:t>
      </w:r>
      <w:r w:rsidRPr="000F4A5D">
        <w:rPr>
          <w:rFonts w:ascii="Book Antiqua" w:eastAsia="宋体" w:hAnsi="Book Antiqua" w:cs="宋体"/>
          <w:color w:val="000000"/>
          <w:sz w:val="24"/>
          <w:szCs w:val="24"/>
          <w:lang w:eastAsia="zh-CN"/>
        </w:rPr>
        <w:t>, Accurso EC, Lock J, Agras S, Bryson SW. Early weight gain predicts outcome in two treatments for adolescent anorexia nervosa. </w:t>
      </w:r>
      <w:r w:rsidRPr="000F4A5D">
        <w:rPr>
          <w:rFonts w:ascii="Book Antiqua" w:eastAsia="宋体" w:hAnsi="Book Antiqua" w:cs="宋体"/>
          <w:i/>
          <w:iCs/>
          <w:color w:val="000000"/>
          <w:sz w:val="24"/>
          <w:szCs w:val="24"/>
          <w:lang w:eastAsia="zh-CN"/>
        </w:rPr>
        <w:t>Int J Eat Disord</w:t>
      </w:r>
      <w:r w:rsidRPr="000F4A5D">
        <w:rPr>
          <w:rFonts w:ascii="Book Antiqua" w:eastAsia="宋体" w:hAnsi="Book Antiqua" w:cs="宋体"/>
          <w:color w:val="000000"/>
          <w:sz w:val="24"/>
          <w:szCs w:val="24"/>
          <w:lang w:eastAsia="zh-CN"/>
        </w:rPr>
        <w:t> 2014; </w:t>
      </w:r>
      <w:r w:rsidRPr="000F4A5D">
        <w:rPr>
          <w:rFonts w:ascii="Book Antiqua" w:eastAsia="宋体" w:hAnsi="Book Antiqua" w:cs="宋体"/>
          <w:b/>
          <w:bCs/>
          <w:color w:val="000000"/>
          <w:sz w:val="24"/>
          <w:szCs w:val="24"/>
          <w:lang w:eastAsia="zh-CN"/>
        </w:rPr>
        <w:t>47</w:t>
      </w:r>
      <w:r w:rsidRPr="000F4A5D">
        <w:rPr>
          <w:rFonts w:ascii="Book Antiqua" w:eastAsia="宋体" w:hAnsi="Book Antiqua" w:cs="宋体"/>
          <w:color w:val="000000"/>
          <w:sz w:val="24"/>
          <w:szCs w:val="24"/>
          <w:lang w:eastAsia="zh-CN"/>
        </w:rPr>
        <w:t>: 124-129 [PMID: 24190844 DOI: 10.1002/eat.22221]</w:t>
      </w:r>
    </w:p>
    <w:p w14:paraId="7227A6FB" w14:textId="5D6D8BC4" w:rsidR="000F4A5D" w:rsidRPr="000F4A5D" w:rsidRDefault="000F4A5D" w:rsidP="000F4A5D">
      <w:pPr>
        <w:spacing w:line="360" w:lineRule="auto"/>
        <w:jc w:val="both"/>
        <w:rPr>
          <w:rFonts w:ascii="Book Antiqua" w:eastAsia="宋体" w:hAnsi="Book Antiqua" w:cs="宋体"/>
          <w:color w:val="000000"/>
          <w:sz w:val="24"/>
          <w:szCs w:val="24"/>
          <w:lang w:eastAsia="zh-CN"/>
        </w:rPr>
      </w:pPr>
      <w:r w:rsidRPr="000F4A5D">
        <w:rPr>
          <w:rFonts w:ascii="Book Antiqua" w:eastAsia="宋体" w:hAnsi="Book Antiqua" w:cs="宋体"/>
          <w:color w:val="000000"/>
          <w:sz w:val="24"/>
          <w:szCs w:val="24"/>
          <w:lang w:eastAsia="zh-CN"/>
        </w:rPr>
        <w:t xml:space="preserve">30 </w:t>
      </w:r>
      <w:hyperlink r:id="rId11" w:history="1">
        <w:r w:rsidRPr="00121ABF">
          <w:rPr>
            <w:rFonts w:ascii="Book Antiqua" w:hAnsi="Book Antiqua"/>
            <w:b/>
            <w:sz w:val="24"/>
            <w:szCs w:val="24"/>
          </w:rPr>
          <w:t>Hergenroeder AC</w:t>
        </w:r>
      </w:hyperlink>
      <w:r w:rsidRPr="00121ABF">
        <w:rPr>
          <w:rFonts w:ascii="Book Antiqua" w:hAnsi="Book Antiqua"/>
          <w:b/>
          <w:sz w:val="24"/>
          <w:szCs w:val="24"/>
        </w:rPr>
        <w:t>,</w:t>
      </w:r>
      <w:r w:rsidRPr="00121ABF">
        <w:rPr>
          <w:rFonts w:ascii="Book Antiqua" w:hAnsi="Book Antiqua"/>
          <w:sz w:val="24"/>
          <w:szCs w:val="24"/>
        </w:rPr>
        <w:t xml:space="preserve"> </w:t>
      </w:r>
      <w:hyperlink r:id="rId12" w:history="1">
        <w:r w:rsidRPr="00121ABF">
          <w:rPr>
            <w:rFonts w:ascii="Book Antiqua" w:hAnsi="Book Antiqua"/>
            <w:sz w:val="24"/>
            <w:szCs w:val="24"/>
          </w:rPr>
          <w:t>Wiemann CM</w:t>
        </w:r>
      </w:hyperlink>
      <w:r w:rsidRPr="00121ABF">
        <w:rPr>
          <w:rFonts w:ascii="Book Antiqua" w:hAnsi="Book Antiqua"/>
          <w:sz w:val="24"/>
          <w:szCs w:val="24"/>
        </w:rPr>
        <w:t xml:space="preserve">, </w:t>
      </w:r>
      <w:hyperlink r:id="rId13" w:history="1">
        <w:r w:rsidRPr="00121ABF">
          <w:rPr>
            <w:rFonts w:ascii="Book Antiqua" w:hAnsi="Book Antiqua"/>
            <w:sz w:val="24"/>
            <w:szCs w:val="24"/>
          </w:rPr>
          <w:t>Henges C</w:t>
        </w:r>
      </w:hyperlink>
      <w:r w:rsidRPr="00121ABF">
        <w:rPr>
          <w:rFonts w:ascii="Book Antiqua" w:hAnsi="Book Antiqua"/>
          <w:sz w:val="24"/>
          <w:szCs w:val="24"/>
        </w:rPr>
        <w:t xml:space="preserve">, </w:t>
      </w:r>
      <w:hyperlink r:id="rId14" w:history="1">
        <w:r w:rsidRPr="00121ABF">
          <w:rPr>
            <w:rFonts w:ascii="Book Antiqua" w:hAnsi="Book Antiqua"/>
            <w:sz w:val="24"/>
            <w:szCs w:val="24"/>
          </w:rPr>
          <w:t>Dave A</w:t>
        </w:r>
      </w:hyperlink>
      <w:r w:rsidRPr="000F4A5D">
        <w:rPr>
          <w:rFonts w:ascii="Book Antiqua" w:eastAsia="宋体" w:hAnsi="Book Antiqua" w:cs="宋体"/>
          <w:color w:val="000000"/>
          <w:sz w:val="24"/>
          <w:szCs w:val="24"/>
          <w:lang w:eastAsia="zh-CN"/>
        </w:rPr>
        <w:t>. Outcome of adolescents with eating disorders from an adolescent medicine service at a large children's hospital. </w:t>
      </w:r>
      <w:r w:rsidRPr="000F4A5D">
        <w:rPr>
          <w:rFonts w:ascii="Book Antiqua" w:eastAsia="宋体" w:hAnsi="Book Antiqua" w:cs="宋体"/>
          <w:i/>
          <w:iCs/>
          <w:color w:val="000000"/>
          <w:sz w:val="24"/>
          <w:szCs w:val="24"/>
          <w:lang w:eastAsia="zh-CN"/>
        </w:rPr>
        <w:t>Int J Adolesc Med Health</w:t>
      </w:r>
      <w:r w:rsidRPr="000F4A5D">
        <w:rPr>
          <w:rFonts w:ascii="Book Antiqua" w:eastAsia="宋体" w:hAnsi="Book Antiqua" w:cs="宋体"/>
          <w:color w:val="000000"/>
          <w:sz w:val="24"/>
          <w:szCs w:val="24"/>
          <w:lang w:eastAsia="zh-CN"/>
        </w:rPr>
        <w:t> </w:t>
      </w:r>
      <w:r>
        <w:rPr>
          <w:rFonts w:ascii="Book Antiqua" w:eastAsia="宋体" w:hAnsi="Book Antiqua" w:cs="宋体"/>
          <w:color w:val="000000"/>
          <w:sz w:val="24"/>
          <w:szCs w:val="24"/>
          <w:lang w:eastAsia="zh-CN"/>
        </w:rPr>
        <w:t>2014</w:t>
      </w:r>
      <w:r w:rsidRPr="000F4A5D">
        <w:rPr>
          <w:rFonts w:ascii="Book Antiqua" w:eastAsia="宋体" w:hAnsi="Book Antiqua" w:cs="宋体"/>
          <w:color w:val="000000"/>
          <w:sz w:val="24"/>
          <w:szCs w:val="24"/>
          <w:lang w:eastAsia="zh-CN"/>
        </w:rPr>
        <w:t xml:space="preserve"> [PMID: 24887950 DOI: 10.1515/ijamh-2013-0341]</w:t>
      </w:r>
    </w:p>
    <w:p w14:paraId="763DE709" w14:textId="77777777" w:rsidR="000F4A5D" w:rsidRPr="000F4A5D" w:rsidRDefault="000F4A5D" w:rsidP="000F4A5D">
      <w:pPr>
        <w:spacing w:line="360" w:lineRule="auto"/>
        <w:jc w:val="both"/>
        <w:rPr>
          <w:rFonts w:ascii="Book Antiqua" w:eastAsia="宋体" w:hAnsi="Book Antiqua" w:cs="宋体"/>
          <w:color w:val="000000"/>
          <w:sz w:val="24"/>
          <w:szCs w:val="24"/>
          <w:lang w:eastAsia="zh-CN"/>
        </w:rPr>
      </w:pPr>
      <w:r w:rsidRPr="000F4A5D">
        <w:rPr>
          <w:rFonts w:ascii="Book Antiqua" w:eastAsia="宋体" w:hAnsi="Book Antiqua" w:cs="宋体"/>
          <w:color w:val="000000"/>
          <w:sz w:val="24"/>
          <w:szCs w:val="24"/>
          <w:lang w:eastAsia="zh-CN"/>
        </w:rPr>
        <w:t>31 </w:t>
      </w:r>
      <w:r w:rsidRPr="000F4A5D">
        <w:rPr>
          <w:rFonts w:ascii="Book Antiqua" w:eastAsia="宋体" w:hAnsi="Book Antiqua" w:cs="宋体"/>
          <w:b/>
          <w:bCs/>
          <w:color w:val="000000"/>
          <w:sz w:val="24"/>
          <w:szCs w:val="24"/>
          <w:lang w:eastAsia="zh-CN"/>
        </w:rPr>
        <w:t>Ngo M</w:t>
      </w:r>
      <w:r w:rsidRPr="000F4A5D">
        <w:rPr>
          <w:rFonts w:ascii="Book Antiqua" w:eastAsia="宋体" w:hAnsi="Book Antiqua" w:cs="宋体"/>
          <w:color w:val="000000"/>
          <w:sz w:val="24"/>
          <w:szCs w:val="24"/>
          <w:lang w:eastAsia="zh-CN"/>
        </w:rPr>
        <w:t>, Isserlin L. Body weight as a prognostic factor for day hospital success in adolescents with anorexia nervosa. </w:t>
      </w:r>
      <w:r w:rsidRPr="000F4A5D">
        <w:rPr>
          <w:rFonts w:ascii="Book Antiqua" w:eastAsia="宋体" w:hAnsi="Book Antiqua" w:cs="宋体"/>
          <w:i/>
          <w:iCs/>
          <w:color w:val="000000"/>
          <w:sz w:val="24"/>
          <w:szCs w:val="24"/>
          <w:lang w:eastAsia="zh-CN"/>
        </w:rPr>
        <w:t>Eat Disord</w:t>
      </w:r>
      <w:r w:rsidRPr="000F4A5D">
        <w:rPr>
          <w:rFonts w:ascii="Book Antiqua" w:eastAsia="宋体" w:hAnsi="Book Antiqua" w:cs="宋体"/>
          <w:color w:val="000000"/>
          <w:sz w:val="24"/>
          <w:szCs w:val="24"/>
          <w:lang w:eastAsia="zh-CN"/>
        </w:rPr>
        <w:t> 2014; </w:t>
      </w:r>
      <w:r w:rsidRPr="000F4A5D">
        <w:rPr>
          <w:rFonts w:ascii="Book Antiqua" w:eastAsia="宋体" w:hAnsi="Book Antiqua" w:cs="宋体"/>
          <w:b/>
          <w:bCs/>
          <w:color w:val="000000"/>
          <w:sz w:val="24"/>
          <w:szCs w:val="24"/>
          <w:lang w:eastAsia="zh-CN"/>
        </w:rPr>
        <w:t>22</w:t>
      </w:r>
      <w:r w:rsidRPr="000F4A5D">
        <w:rPr>
          <w:rFonts w:ascii="Book Antiqua" w:eastAsia="宋体" w:hAnsi="Book Antiqua" w:cs="宋体"/>
          <w:color w:val="000000"/>
          <w:sz w:val="24"/>
          <w:szCs w:val="24"/>
          <w:lang w:eastAsia="zh-CN"/>
        </w:rPr>
        <w:t>: 62-71 [PMID: 24365528 DOI: 10.1080/10640266.2014.857522]</w:t>
      </w:r>
    </w:p>
    <w:p w14:paraId="3FD54E36" w14:textId="77777777" w:rsidR="000F4A5D" w:rsidRPr="000F4A5D" w:rsidRDefault="000F4A5D" w:rsidP="000F4A5D">
      <w:pPr>
        <w:spacing w:line="360" w:lineRule="auto"/>
        <w:jc w:val="both"/>
        <w:rPr>
          <w:rFonts w:ascii="Book Antiqua" w:eastAsia="宋体" w:hAnsi="Book Antiqua" w:cs="宋体"/>
          <w:color w:val="000000"/>
          <w:sz w:val="24"/>
          <w:szCs w:val="24"/>
          <w:lang w:eastAsia="zh-CN"/>
        </w:rPr>
      </w:pPr>
      <w:r w:rsidRPr="000F4A5D">
        <w:rPr>
          <w:rFonts w:ascii="Book Antiqua" w:eastAsia="宋体" w:hAnsi="Book Antiqua" w:cs="宋体"/>
          <w:color w:val="000000"/>
          <w:sz w:val="24"/>
          <w:szCs w:val="24"/>
          <w:lang w:eastAsia="zh-CN"/>
        </w:rPr>
        <w:t>32 </w:t>
      </w:r>
      <w:r w:rsidRPr="000F4A5D">
        <w:rPr>
          <w:rFonts w:ascii="Book Antiqua" w:eastAsia="宋体" w:hAnsi="Book Antiqua" w:cs="宋体"/>
          <w:b/>
          <w:bCs/>
          <w:color w:val="000000"/>
          <w:sz w:val="24"/>
          <w:szCs w:val="24"/>
          <w:lang w:eastAsia="zh-CN"/>
        </w:rPr>
        <w:t>Sly R</w:t>
      </w:r>
      <w:r w:rsidRPr="000F4A5D">
        <w:rPr>
          <w:rFonts w:ascii="Book Antiqua" w:eastAsia="宋体" w:hAnsi="Book Antiqua" w:cs="宋体"/>
          <w:color w:val="000000"/>
          <w:sz w:val="24"/>
          <w:szCs w:val="24"/>
          <w:lang w:eastAsia="zh-CN"/>
        </w:rPr>
        <w:t>, Mountford VA, Morgan JF, Lacey JH. Premature termination of treatment for anorexia nervosa: differences between patient-initiated and staff-initiated discharge. </w:t>
      </w:r>
      <w:r w:rsidRPr="000F4A5D">
        <w:rPr>
          <w:rFonts w:ascii="Book Antiqua" w:eastAsia="宋体" w:hAnsi="Book Antiqua" w:cs="宋体"/>
          <w:i/>
          <w:iCs/>
          <w:color w:val="000000"/>
          <w:sz w:val="24"/>
          <w:szCs w:val="24"/>
          <w:lang w:eastAsia="zh-CN"/>
        </w:rPr>
        <w:t>Int J Eat Disord</w:t>
      </w:r>
      <w:r w:rsidRPr="000F4A5D">
        <w:rPr>
          <w:rFonts w:ascii="Book Antiqua" w:eastAsia="宋体" w:hAnsi="Book Antiqua" w:cs="宋体"/>
          <w:color w:val="000000"/>
          <w:sz w:val="24"/>
          <w:szCs w:val="24"/>
          <w:lang w:eastAsia="zh-CN"/>
        </w:rPr>
        <w:t> 2014; </w:t>
      </w:r>
      <w:r w:rsidRPr="000F4A5D">
        <w:rPr>
          <w:rFonts w:ascii="Book Antiqua" w:eastAsia="宋体" w:hAnsi="Book Antiqua" w:cs="宋体"/>
          <w:b/>
          <w:bCs/>
          <w:color w:val="000000"/>
          <w:sz w:val="24"/>
          <w:szCs w:val="24"/>
          <w:lang w:eastAsia="zh-CN"/>
        </w:rPr>
        <w:t>47</w:t>
      </w:r>
      <w:r w:rsidRPr="000F4A5D">
        <w:rPr>
          <w:rFonts w:ascii="Book Antiqua" w:eastAsia="宋体" w:hAnsi="Book Antiqua" w:cs="宋体"/>
          <w:color w:val="000000"/>
          <w:sz w:val="24"/>
          <w:szCs w:val="24"/>
          <w:lang w:eastAsia="zh-CN"/>
        </w:rPr>
        <w:t>: 40-46 [PMID: 24323526 DOI: 10.1002/eat.22190]</w:t>
      </w:r>
    </w:p>
    <w:p w14:paraId="752656E3" w14:textId="77777777" w:rsidR="000F4A5D" w:rsidRPr="000F4A5D" w:rsidRDefault="000F4A5D" w:rsidP="000F4A5D">
      <w:pPr>
        <w:spacing w:line="360" w:lineRule="auto"/>
        <w:jc w:val="both"/>
        <w:rPr>
          <w:rFonts w:ascii="Book Antiqua" w:eastAsia="宋体" w:hAnsi="Book Antiqua" w:cs="宋体"/>
          <w:color w:val="000000"/>
          <w:sz w:val="24"/>
          <w:szCs w:val="24"/>
          <w:lang w:eastAsia="zh-CN"/>
        </w:rPr>
      </w:pPr>
      <w:r w:rsidRPr="000F4A5D">
        <w:rPr>
          <w:rFonts w:ascii="Book Antiqua" w:eastAsia="宋体" w:hAnsi="Book Antiqua" w:cs="宋体"/>
          <w:color w:val="000000"/>
          <w:sz w:val="24"/>
          <w:szCs w:val="24"/>
          <w:lang w:eastAsia="zh-CN"/>
        </w:rPr>
        <w:t>33 </w:t>
      </w:r>
      <w:r w:rsidRPr="000F4A5D">
        <w:rPr>
          <w:rFonts w:ascii="Book Antiqua" w:eastAsia="宋体" w:hAnsi="Book Antiqua" w:cs="宋体"/>
          <w:b/>
          <w:bCs/>
          <w:color w:val="000000"/>
          <w:sz w:val="24"/>
          <w:szCs w:val="24"/>
          <w:lang w:eastAsia="zh-CN"/>
        </w:rPr>
        <w:t>Elzakkers IF</w:t>
      </w:r>
      <w:r w:rsidRPr="000F4A5D">
        <w:rPr>
          <w:rFonts w:ascii="Book Antiqua" w:eastAsia="宋体" w:hAnsi="Book Antiqua" w:cs="宋体"/>
          <w:color w:val="000000"/>
          <w:sz w:val="24"/>
          <w:szCs w:val="24"/>
          <w:lang w:eastAsia="zh-CN"/>
        </w:rPr>
        <w:t>, Danner UN, Hoek HW, Schmidt U, van Elburg AA. Compulsory treatment in anorexia nervosa: a review. </w:t>
      </w:r>
      <w:r w:rsidRPr="000F4A5D">
        <w:rPr>
          <w:rFonts w:ascii="Book Antiqua" w:eastAsia="宋体" w:hAnsi="Book Antiqua" w:cs="宋体"/>
          <w:i/>
          <w:iCs/>
          <w:color w:val="000000"/>
          <w:sz w:val="24"/>
          <w:szCs w:val="24"/>
          <w:lang w:eastAsia="zh-CN"/>
        </w:rPr>
        <w:t>Int J Eat Disord</w:t>
      </w:r>
      <w:r w:rsidRPr="000F4A5D">
        <w:rPr>
          <w:rFonts w:ascii="Book Antiqua" w:eastAsia="宋体" w:hAnsi="Book Antiqua" w:cs="宋体"/>
          <w:color w:val="000000"/>
          <w:sz w:val="24"/>
          <w:szCs w:val="24"/>
          <w:lang w:eastAsia="zh-CN"/>
        </w:rPr>
        <w:t> 2014; </w:t>
      </w:r>
      <w:r w:rsidRPr="000F4A5D">
        <w:rPr>
          <w:rFonts w:ascii="Book Antiqua" w:eastAsia="宋体" w:hAnsi="Book Antiqua" w:cs="宋体"/>
          <w:b/>
          <w:bCs/>
          <w:color w:val="000000"/>
          <w:sz w:val="24"/>
          <w:szCs w:val="24"/>
          <w:lang w:eastAsia="zh-CN"/>
        </w:rPr>
        <w:t>47</w:t>
      </w:r>
      <w:r w:rsidRPr="000F4A5D">
        <w:rPr>
          <w:rFonts w:ascii="Book Antiqua" w:eastAsia="宋体" w:hAnsi="Book Antiqua" w:cs="宋体"/>
          <w:color w:val="000000"/>
          <w:sz w:val="24"/>
          <w:szCs w:val="24"/>
          <w:lang w:eastAsia="zh-CN"/>
        </w:rPr>
        <w:t>: 845-852 [PMID: 24990434 DOI: 10.1002/eat.22330]</w:t>
      </w:r>
    </w:p>
    <w:p w14:paraId="5AE04A89" w14:textId="5884CF26" w:rsidR="000F4A5D" w:rsidRPr="000F4A5D" w:rsidRDefault="000F4A5D" w:rsidP="000F4A5D">
      <w:pPr>
        <w:spacing w:line="360" w:lineRule="auto"/>
        <w:jc w:val="both"/>
        <w:rPr>
          <w:rFonts w:ascii="Book Antiqua" w:eastAsia="宋体" w:hAnsi="Book Antiqua" w:cs="宋体"/>
          <w:color w:val="000000"/>
          <w:sz w:val="24"/>
          <w:szCs w:val="24"/>
          <w:lang w:eastAsia="zh-CN"/>
        </w:rPr>
      </w:pPr>
      <w:r w:rsidRPr="000F4A5D">
        <w:rPr>
          <w:rFonts w:ascii="Book Antiqua" w:eastAsia="宋体" w:hAnsi="Book Antiqua" w:cs="宋体"/>
          <w:color w:val="000000"/>
          <w:sz w:val="24"/>
          <w:szCs w:val="24"/>
          <w:lang w:eastAsia="zh-CN"/>
        </w:rPr>
        <w:t xml:space="preserve">34 </w:t>
      </w:r>
      <w:hyperlink r:id="rId15" w:history="1">
        <w:r w:rsidRPr="00121ABF">
          <w:rPr>
            <w:rFonts w:ascii="Book Antiqua" w:hAnsi="Book Antiqua"/>
            <w:b/>
            <w:sz w:val="24"/>
            <w:szCs w:val="24"/>
          </w:rPr>
          <w:t>Madden S</w:t>
        </w:r>
      </w:hyperlink>
      <w:r w:rsidRPr="00121ABF">
        <w:rPr>
          <w:rFonts w:ascii="Book Antiqua" w:hAnsi="Book Antiqua"/>
          <w:b/>
          <w:sz w:val="24"/>
          <w:szCs w:val="24"/>
        </w:rPr>
        <w:t>,</w:t>
      </w:r>
      <w:r w:rsidRPr="00121ABF">
        <w:rPr>
          <w:rFonts w:ascii="Book Antiqua" w:hAnsi="Book Antiqua"/>
          <w:sz w:val="24"/>
          <w:szCs w:val="24"/>
        </w:rPr>
        <w:t xml:space="preserve"> </w:t>
      </w:r>
      <w:hyperlink r:id="rId16" w:history="1">
        <w:r w:rsidRPr="00121ABF">
          <w:rPr>
            <w:rFonts w:ascii="Book Antiqua" w:hAnsi="Book Antiqua"/>
            <w:sz w:val="24"/>
            <w:szCs w:val="24"/>
          </w:rPr>
          <w:t>Miskovic-Wheatley J</w:t>
        </w:r>
      </w:hyperlink>
      <w:r w:rsidRPr="00121ABF">
        <w:rPr>
          <w:rFonts w:ascii="Book Antiqua" w:hAnsi="Book Antiqua"/>
          <w:sz w:val="24"/>
          <w:szCs w:val="24"/>
        </w:rPr>
        <w:t xml:space="preserve">, </w:t>
      </w:r>
      <w:hyperlink r:id="rId17" w:history="1">
        <w:r w:rsidRPr="00121ABF">
          <w:rPr>
            <w:rFonts w:ascii="Book Antiqua" w:hAnsi="Book Antiqua"/>
            <w:sz w:val="24"/>
            <w:szCs w:val="24"/>
          </w:rPr>
          <w:t>Wallis A</w:t>
        </w:r>
      </w:hyperlink>
      <w:r w:rsidRPr="00121ABF">
        <w:rPr>
          <w:rFonts w:ascii="Book Antiqua" w:hAnsi="Book Antiqua"/>
          <w:sz w:val="24"/>
          <w:szCs w:val="24"/>
        </w:rPr>
        <w:t xml:space="preserve">, </w:t>
      </w:r>
      <w:hyperlink r:id="rId18" w:history="1">
        <w:r w:rsidRPr="00121ABF">
          <w:rPr>
            <w:rFonts w:ascii="Book Antiqua" w:hAnsi="Book Antiqua"/>
            <w:sz w:val="24"/>
            <w:szCs w:val="24"/>
          </w:rPr>
          <w:t>Kohn M</w:t>
        </w:r>
      </w:hyperlink>
      <w:r w:rsidRPr="00121ABF">
        <w:rPr>
          <w:rFonts w:ascii="Book Antiqua" w:hAnsi="Book Antiqua"/>
          <w:sz w:val="24"/>
          <w:szCs w:val="24"/>
        </w:rPr>
        <w:t xml:space="preserve">, </w:t>
      </w:r>
      <w:hyperlink r:id="rId19" w:history="1">
        <w:r w:rsidRPr="00121ABF">
          <w:rPr>
            <w:rFonts w:ascii="Book Antiqua" w:hAnsi="Book Antiqua"/>
            <w:sz w:val="24"/>
            <w:szCs w:val="24"/>
          </w:rPr>
          <w:t>Lock J</w:t>
        </w:r>
      </w:hyperlink>
      <w:r w:rsidRPr="00121ABF">
        <w:rPr>
          <w:rFonts w:ascii="Book Antiqua" w:hAnsi="Book Antiqua"/>
          <w:sz w:val="24"/>
          <w:szCs w:val="24"/>
        </w:rPr>
        <w:t xml:space="preserve">, </w:t>
      </w:r>
      <w:hyperlink r:id="rId20" w:history="1">
        <w:r w:rsidRPr="00121ABF">
          <w:rPr>
            <w:rFonts w:ascii="Book Antiqua" w:hAnsi="Book Antiqua"/>
            <w:sz w:val="24"/>
            <w:szCs w:val="24"/>
          </w:rPr>
          <w:t>Le Grange D</w:t>
        </w:r>
      </w:hyperlink>
      <w:r w:rsidRPr="00121ABF">
        <w:rPr>
          <w:rFonts w:ascii="Book Antiqua" w:hAnsi="Book Antiqua"/>
          <w:sz w:val="24"/>
          <w:szCs w:val="24"/>
        </w:rPr>
        <w:t xml:space="preserve">, </w:t>
      </w:r>
      <w:hyperlink r:id="rId21" w:history="1">
        <w:r w:rsidRPr="00121ABF">
          <w:rPr>
            <w:rFonts w:ascii="Book Antiqua" w:hAnsi="Book Antiqua"/>
            <w:sz w:val="24"/>
            <w:szCs w:val="24"/>
          </w:rPr>
          <w:t>Jo B</w:t>
        </w:r>
      </w:hyperlink>
      <w:r w:rsidRPr="00121ABF">
        <w:rPr>
          <w:rFonts w:ascii="Book Antiqua" w:hAnsi="Book Antiqua"/>
          <w:sz w:val="24"/>
          <w:szCs w:val="24"/>
        </w:rPr>
        <w:t xml:space="preserve">, </w:t>
      </w:r>
      <w:hyperlink r:id="rId22" w:history="1">
        <w:r w:rsidRPr="00121ABF">
          <w:rPr>
            <w:rFonts w:ascii="Book Antiqua" w:hAnsi="Book Antiqua"/>
            <w:sz w:val="24"/>
            <w:szCs w:val="24"/>
          </w:rPr>
          <w:t>Clarke S</w:t>
        </w:r>
      </w:hyperlink>
      <w:r w:rsidRPr="00121ABF">
        <w:rPr>
          <w:rFonts w:ascii="Book Antiqua" w:hAnsi="Book Antiqua"/>
          <w:sz w:val="24"/>
          <w:szCs w:val="24"/>
        </w:rPr>
        <w:t xml:space="preserve">, </w:t>
      </w:r>
      <w:hyperlink r:id="rId23" w:history="1">
        <w:r w:rsidRPr="00121ABF">
          <w:rPr>
            <w:rFonts w:ascii="Book Antiqua" w:hAnsi="Book Antiqua"/>
            <w:sz w:val="24"/>
            <w:szCs w:val="24"/>
          </w:rPr>
          <w:t>Rhodes P</w:t>
        </w:r>
      </w:hyperlink>
      <w:r w:rsidRPr="00121ABF">
        <w:rPr>
          <w:rFonts w:ascii="Book Antiqua" w:hAnsi="Book Antiqua"/>
          <w:sz w:val="24"/>
          <w:szCs w:val="24"/>
        </w:rPr>
        <w:t xml:space="preserve">, </w:t>
      </w:r>
      <w:hyperlink r:id="rId24" w:history="1">
        <w:r w:rsidRPr="00121ABF">
          <w:rPr>
            <w:rFonts w:ascii="Book Antiqua" w:hAnsi="Book Antiqua"/>
            <w:sz w:val="24"/>
            <w:szCs w:val="24"/>
          </w:rPr>
          <w:t>Hay P</w:t>
        </w:r>
      </w:hyperlink>
      <w:r w:rsidRPr="00121ABF">
        <w:rPr>
          <w:rFonts w:ascii="Book Antiqua" w:hAnsi="Book Antiqua"/>
          <w:sz w:val="24"/>
          <w:szCs w:val="24"/>
        </w:rPr>
        <w:t>, Touyz S</w:t>
      </w:r>
      <w:r w:rsidRPr="000F4A5D">
        <w:rPr>
          <w:rFonts w:ascii="Book Antiqua" w:eastAsia="宋体" w:hAnsi="Book Antiqua" w:cs="宋体"/>
          <w:color w:val="000000"/>
          <w:sz w:val="24"/>
          <w:szCs w:val="24"/>
          <w:lang w:eastAsia="zh-CN"/>
        </w:rPr>
        <w:t>. A randomized controlled trial of in-patient treatment for anorexia nervosa in medically unstable adolescents. </w:t>
      </w:r>
      <w:r w:rsidRPr="000F4A5D">
        <w:rPr>
          <w:rFonts w:ascii="Book Antiqua" w:eastAsia="宋体" w:hAnsi="Book Antiqua" w:cs="宋体"/>
          <w:i/>
          <w:iCs/>
          <w:color w:val="000000"/>
          <w:sz w:val="24"/>
          <w:szCs w:val="24"/>
          <w:lang w:eastAsia="zh-CN"/>
        </w:rPr>
        <w:t>Psychol Med</w:t>
      </w:r>
      <w:r w:rsidRPr="000F4A5D">
        <w:rPr>
          <w:rFonts w:ascii="Book Antiqua" w:eastAsia="宋体" w:hAnsi="Book Antiqua" w:cs="宋体"/>
          <w:color w:val="000000"/>
          <w:sz w:val="24"/>
          <w:szCs w:val="24"/>
          <w:lang w:eastAsia="zh-CN"/>
        </w:rPr>
        <w:t> </w:t>
      </w:r>
      <w:r>
        <w:rPr>
          <w:rFonts w:ascii="Book Antiqua" w:eastAsia="宋体" w:hAnsi="Book Antiqua" w:cs="宋体"/>
          <w:color w:val="000000"/>
          <w:sz w:val="24"/>
          <w:szCs w:val="24"/>
          <w:lang w:eastAsia="zh-CN"/>
        </w:rPr>
        <w:t>2014</w:t>
      </w:r>
      <w:r w:rsidRPr="000F4A5D">
        <w:rPr>
          <w:rFonts w:ascii="Book Antiqua" w:eastAsia="宋体" w:hAnsi="Book Antiqua" w:cs="宋体"/>
          <w:color w:val="000000"/>
          <w:sz w:val="24"/>
          <w:szCs w:val="24"/>
          <w:lang w:eastAsia="zh-CN"/>
        </w:rPr>
        <w:t>: 1-13 [PMID: 25017941 DOI: 10.1192/bjp.154.6.807]</w:t>
      </w:r>
    </w:p>
    <w:p w14:paraId="69983E36" w14:textId="77777777" w:rsidR="000F4A5D" w:rsidRPr="000F4A5D" w:rsidRDefault="000F4A5D" w:rsidP="000F4A5D">
      <w:pPr>
        <w:spacing w:line="360" w:lineRule="auto"/>
        <w:jc w:val="both"/>
        <w:rPr>
          <w:rFonts w:ascii="Book Antiqua" w:eastAsia="宋体" w:hAnsi="Book Antiqua" w:cs="宋体"/>
          <w:color w:val="000000"/>
          <w:sz w:val="24"/>
          <w:szCs w:val="24"/>
          <w:lang w:eastAsia="zh-CN"/>
        </w:rPr>
      </w:pPr>
      <w:r w:rsidRPr="000F4A5D">
        <w:rPr>
          <w:rFonts w:ascii="Book Antiqua" w:eastAsia="宋体" w:hAnsi="Book Antiqua" w:cs="宋体"/>
          <w:color w:val="000000"/>
          <w:sz w:val="24"/>
          <w:szCs w:val="24"/>
          <w:lang w:eastAsia="zh-CN"/>
        </w:rPr>
        <w:t>35 </w:t>
      </w:r>
      <w:r w:rsidRPr="000F4A5D">
        <w:rPr>
          <w:rFonts w:ascii="Book Antiqua" w:eastAsia="宋体" w:hAnsi="Book Antiqua" w:cs="宋体"/>
          <w:b/>
          <w:bCs/>
          <w:color w:val="000000"/>
          <w:sz w:val="24"/>
          <w:szCs w:val="24"/>
          <w:lang w:eastAsia="zh-CN"/>
        </w:rPr>
        <w:t>Gowers SG</w:t>
      </w:r>
      <w:r w:rsidRPr="000F4A5D">
        <w:rPr>
          <w:rFonts w:ascii="Book Antiqua" w:eastAsia="宋体" w:hAnsi="Book Antiqua" w:cs="宋体"/>
          <w:color w:val="000000"/>
          <w:sz w:val="24"/>
          <w:szCs w:val="24"/>
          <w:lang w:eastAsia="zh-CN"/>
        </w:rPr>
        <w:t>, Clark AF, Roberts C, Byford S, Barrett B, Griffiths A, Edwards V, Bryan C, Smethurst N, Rowlands L, Roots P. A randomised controlled multicentre trial of treatments for adolescent anorexia nervosa including assessment of cost-effectiveness and patient acceptability - the TOuCAN trial. </w:t>
      </w:r>
      <w:r w:rsidRPr="000F4A5D">
        <w:rPr>
          <w:rFonts w:ascii="Book Antiqua" w:eastAsia="宋体" w:hAnsi="Book Antiqua" w:cs="宋体"/>
          <w:i/>
          <w:iCs/>
          <w:color w:val="000000"/>
          <w:sz w:val="24"/>
          <w:szCs w:val="24"/>
          <w:lang w:eastAsia="zh-CN"/>
        </w:rPr>
        <w:t>Health Technol Assess</w:t>
      </w:r>
      <w:r w:rsidRPr="000F4A5D">
        <w:rPr>
          <w:rFonts w:ascii="Book Antiqua" w:eastAsia="宋体" w:hAnsi="Book Antiqua" w:cs="宋体"/>
          <w:color w:val="000000"/>
          <w:sz w:val="24"/>
          <w:szCs w:val="24"/>
          <w:lang w:eastAsia="zh-CN"/>
        </w:rPr>
        <w:t> 2010; </w:t>
      </w:r>
      <w:r w:rsidRPr="000F4A5D">
        <w:rPr>
          <w:rFonts w:ascii="Book Antiqua" w:eastAsia="宋体" w:hAnsi="Book Antiqua" w:cs="宋体"/>
          <w:b/>
          <w:bCs/>
          <w:color w:val="000000"/>
          <w:sz w:val="24"/>
          <w:szCs w:val="24"/>
          <w:lang w:eastAsia="zh-CN"/>
        </w:rPr>
        <w:t>14</w:t>
      </w:r>
      <w:r w:rsidRPr="000F4A5D">
        <w:rPr>
          <w:rFonts w:ascii="Book Antiqua" w:eastAsia="宋体" w:hAnsi="Book Antiqua" w:cs="宋体"/>
          <w:color w:val="000000"/>
          <w:sz w:val="24"/>
          <w:szCs w:val="24"/>
          <w:lang w:eastAsia="zh-CN"/>
        </w:rPr>
        <w:t>: 1-98 [PMID: 20334748 DOI: 10.3310/hta14150]</w:t>
      </w:r>
    </w:p>
    <w:p w14:paraId="109792A9" w14:textId="77777777" w:rsidR="000F4A5D" w:rsidRPr="000F4A5D" w:rsidRDefault="000F4A5D" w:rsidP="000F4A5D">
      <w:pPr>
        <w:spacing w:line="360" w:lineRule="auto"/>
        <w:jc w:val="both"/>
        <w:rPr>
          <w:rFonts w:ascii="Book Antiqua" w:eastAsia="宋体" w:hAnsi="Book Antiqua" w:cs="宋体"/>
          <w:color w:val="000000"/>
          <w:sz w:val="24"/>
          <w:szCs w:val="24"/>
          <w:lang w:eastAsia="zh-CN"/>
        </w:rPr>
      </w:pPr>
      <w:r w:rsidRPr="000F4A5D">
        <w:rPr>
          <w:rFonts w:ascii="Book Antiqua" w:eastAsia="宋体" w:hAnsi="Book Antiqua" w:cs="宋体"/>
          <w:color w:val="000000"/>
          <w:sz w:val="24"/>
          <w:szCs w:val="24"/>
          <w:lang w:eastAsia="zh-CN"/>
        </w:rPr>
        <w:t>36 </w:t>
      </w:r>
      <w:r w:rsidRPr="000F4A5D">
        <w:rPr>
          <w:rFonts w:ascii="Book Antiqua" w:eastAsia="宋体" w:hAnsi="Book Antiqua" w:cs="宋体"/>
          <w:b/>
          <w:bCs/>
          <w:color w:val="000000"/>
          <w:sz w:val="24"/>
          <w:szCs w:val="24"/>
          <w:lang w:eastAsia="zh-CN"/>
        </w:rPr>
        <w:t>Cooper Z</w:t>
      </w:r>
      <w:r w:rsidRPr="000F4A5D">
        <w:rPr>
          <w:rFonts w:ascii="Book Antiqua" w:eastAsia="宋体" w:hAnsi="Book Antiqua" w:cs="宋体"/>
          <w:color w:val="000000"/>
          <w:sz w:val="24"/>
          <w:szCs w:val="24"/>
          <w:lang w:eastAsia="zh-CN"/>
        </w:rPr>
        <w:t>, Cooper PJ, Fairburn CG. The validity of the eating disorder examination and its subscales. </w:t>
      </w:r>
      <w:r w:rsidRPr="000F4A5D">
        <w:rPr>
          <w:rFonts w:ascii="Book Antiqua" w:eastAsia="宋体" w:hAnsi="Book Antiqua" w:cs="宋体"/>
          <w:i/>
          <w:iCs/>
          <w:color w:val="000000"/>
          <w:sz w:val="24"/>
          <w:szCs w:val="24"/>
          <w:lang w:eastAsia="zh-CN"/>
        </w:rPr>
        <w:t>Br J Psychiatry</w:t>
      </w:r>
      <w:r w:rsidRPr="000F4A5D">
        <w:rPr>
          <w:rFonts w:ascii="Book Antiqua" w:eastAsia="宋体" w:hAnsi="Book Antiqua" w:cs="宋体"/>
          <w:color w:val="000000"/>
          <w:sz w:val="24"/>
          <w:szCs w:val="24"/>
          <w:lang w:eastAsia="zh-CN"/>
        </w:rPr>
        <w:t> 1989; </w:t>
      </w:r>
      <w:r w:rsidRPr="000F4A5D">
        <w:rPr>
          <w:rFonts w:ascii="Book Antiqua" w:eastAsia="宋体" w:hAnsi="Book Antiqua" w:cs="宋体"/>
          <w:b/>
          <w:bCs/>
          <w:color w:val="000000"/>
          <w:sz w:val="24"/>
          <w:szCs w:val="24"/>
          <w:lang w:eastAsia="zh-CN"/>
        </w:rPr>
        <w:t>154</w:t>
      </w:r>
      <w:r w:rsidRPr="000F4A5D">
        <w:rPr>
          <w:rFonts w:ascii="Book Antiqua" w:eastAsia="宋体" w:hAnsi="Book Antiqua" w:cs="宋体"/>
          <w:color w:val="000000"/>
          <w:sz w:val="24"/>
          <w:szCs w:val="24"/>
          <w:lang w:eastAsia="zh-CN"/>
        </w:rPr>
        <w:t>: 807-812 [PMID: 2597887]</w:t>
      </w:r>
    </w:p>
    <w:p w14:paraId="0E4B4DB2" w14:textId="77777777" w:rsidR="00DE04A9" w:rsidRPr="000F4A5D" w:rsidRDefault="00DE04A9" w:rsidP="000F4A5D">
      <w:pPr>
        <w:spacing w:line="360" w:lineRule="auto"/>
        <w:jc w:val="both"/>
        <w:rPr>
          <w:rFonts w:ascii="Book Antiqua" w:eastAsia="宋体" w:hAnsi="Book Antiqua"/>
          <w:b/>
          <w:sz w:val="24"/>
          <w:szCs w:val="24"/>
          <w:lang w:eastAsia="zh-CN"/>
        </w:rPr>
      </w:pPr>
    </w:p>
    <w:p w14:paraId="51A2A1C9" w14:textId="66067CF3" w:rsidR="00FE7215" w:rsidRPr="000F4A5D" w:rsidRDefault="00DE04A9" w:rsidP="000F4A5D">
      <w:pPr>
        <w:spacing w:line="360" w:lineRule="auto"/>
        <w:jc w:val="right"/>
        <w:rPr>
          <w:rFonts w:ascii="Book Antiqua" w:eastAsia="宋体" w:hAnsi="Book Antiqua"/>
          <w:b/>
          <w:sz w:val="24"/>
          <w:szCs w:val="24"/>
          <w:lang w:eastAsia="zh-CN"/>
        </w:rPr>
      </w:pPr>
      <w:r w:rsidRPr="000F4A5D">
        <w:rPr>
          <w:rFonts w:ascii="Book Antiqua" w:hAnsi="Book Antiqua"/>
          <w:b/>
          <w:sz w:val="24"/>
          <w:szCs w:val="24"/>
        </w:rPr>
        <w:t xml:space="preserve">P-Reviewer: </w:t>
      </w:r>
      <w:r w:rsidRPr="000F4A5D">
        <w:rPr>
          <w:rFonts w:ascii="Book Antiqua" w:hAnsi="Book Antiqua" w:cs="Tahoma"/>
          <w:color w:val="000000"/>
          <w:sz w:val="24"/>
          <w:szCs w:val="24"/>
        </w:rPr>
        <w:t>Akgül</w:t>
      </w:r>
      <w:r w:rsidRPr="000F4A5D">
        <w:rPr>
          <w:rFonts w:ascii="Book Antiqua" w:eastAsia="宋体" w:hAnsi="Book Antiqua" w:cs="Tahoma"/>
          <w:color w:val="000000"/>
          <w:sz w:val="24"/>
          <w:szCs w:val="24"/>
          <w:lang w:eastAsia="zh-CN"/>
        </w:rPr>
        <w:t xml:space="preserve"> S, </w:t>
      </w:r>
      <w:r w:rsidRPr="000F4A5D">
        <w:rPr>
          <w:rFonts w:ascii="Book Antiqua" w:hAnsi="Book Antiqua" w:cs="Tahoma"/>
          <w:color w:val="000000"/>
          <w:sz w:val="24"/>
          <w:szCs w:val="24"/>
        </w:rPr>
        <w:t>Wang WH</w:t>
      </w:r>
      <w:r w:rsidRPr="000F4A5D">
        <w:rPr>
          <w:rFonts w:ascii="Book Antiqua" w:eastAsia="宋体" w:hAnsi="Book Antiqua" w:cs="Tahoma"/>
          <w:color w:val="000000"/>
          <w:sz w:val="24"/>
          <w:szCs w:val="24"/>
          <w:lang w:eastAsia="zh-CN"/>
        </w:rPr>
        <w:t xml:space="preserve"> </w:t>
      </w:r>
      <w:r w:rsidRPr="000F4A5D">
        <w:rPr>
          <w:rFonts w:ascii="Book Antiqua" w:hAnsi="Book Antiqua"/>
          <w:b/>
          <w:sz w:val="24"/>
          <w:szCs w:val="24"/>
        </w:rPr>
        <w:t xml:space="preserve">S-Editor: </w:t>
      </w:r>
      <w:r w:rsidRPr="000F4A5D">
        <w:rPr>
          <w:rFonts w:ascii="Book Antiqua" w:hAnsi="Book Antiqua"/>
          <w:sz w:val="24"/>
          <w:szCs w:val="24"/>
        </w:rPr>
        <w:t>Ji FF</w:t>
      </w:r>
      <w:r w:rsidRPr="000F4A5D">
        <w:rPr>
          <w:rFonts w:ascii="Book Antiqua" w:hAnsi="Book Antiqua"/>
          <w:b/>
          <w:sz w:val="24"/>
          <w:szCs w:val="24"/>
        </w:rPr>
        <w:t xml:space="preserve"> L-Editor: E-Editor:</w:t>
      </w:r>
    </w:p>
    <w:p w14:paraId="07ADEBB4" w14:textId="77777777" w:rsidR="00DE04A9" w:rsidRDefault="00DE04A9" w:rsidP="00FE7215">
      <w:pPr>
        <w:spacing w:line="360" w:lineRule="auto"/>
        <w:jc w:val="both"/>
        <w:rPr>
          <w:rFonts w:ascii="Book Antiqua" w:eastAsia="宋体" w:hAnsi="Book Antiqua"/>
          <w:b/>
          <w:sz w:val="24"/>
          <w:szCs w:val="24"/>
          <w:lang w:eastAsia="zh-CN"/>
        </w:rPr>
      </w:pPr>
    </w:p>
    <w:p w14:paraId="36381B74" w14:textId="77777777" w:rsidR="00DE04A9" w:rsidRDefault="00DE04A9" w:rsidP="00FE7215">
      <w:pPr>
        <w:spacing w:line="360" w:lineRule="auto"/>
        <w:jc w:val="both"/>
        <w:rPr>
          <w:rFonts w:ascii="Book Antiqua" w:eastAsia="宋体" w:hAnsi="Book Antiqua"/>
          <w:b/>
          <w:sz w:val="24"/>
          <w:szCs w:val="24"/>
          <w:lang w:eastAsia="zh-CN"/>
        </w:rPr>
      </w:pPr>
    </w:p>
    <w:p w14:paraId="2181FA6C" w14:textId="77777777" w:rsidR="00DE04A9" w:rsidRDefault="00DE04A9" w:rsidP="00FE7215">
      <w:pPr>
        <w:spacing w:line="360" w:lineRule="auto"/>
        <w:jc w:val="both"/>
        <w:rPr>
          <w:rFonts w:ascii="Book Antiqua" w:eastAsia="宋体" w:hAnsi="Book Antiqua"/>
          <w:b/>
          <w:sz w:val="24"/>
          <w:szCs w:val="24"/>
          <w:lang w:eastAsia="zh-CN"/>
        </w:rPr>
      </w:pPr>
    </w:p>
    <w:p w14:paraId="1270CD71" w14:textId="77777777" w:rsidR="00DE04A9" w:rsidRDefault="00DE04A9" w:rsidP="00FE7215">
      <w:pPr>
        <w:spacing w:line="360" w:lineRule="auto"/>
        <w:jc w:val="both"/>
        <w:rPr>
          <w:rFonts w:ascii="Book Antiqua" w:eastAsia="宋体" w:hAnsi="Book Antiqua"/>
          <w:b/>
          <w:sz w:val="24"/>
          <w:szCs w:val="24"/>
          <w:lang w:eastAsia="zh-CN"/>
        </w:rPr>
      </w:pPr>
    </w:p>
    <w:p w14:paraId="6AFBE3A1" w14:textId="77777777" w:rsidR="00DE04A9" w:rsidRDefault="00DE04A9" w:rsidP="00FE7215">
      <w:pPr>
        <w:spacing w:line="360" w:lineRule="auto"/>
        <w:jc w:val="both"/>
        <w:rPr>
          <w:rFonts w:ascii="Book Antiqua" w:eastAsia="宋体" w:hAnsi="Book Antiqua"/>
          <w:kern w:val="28"/>
          <w:sz w:val="24"/>
          <w:szCs w:val="24"/>
          <w:lang w:val="en-CA" w:eastAsia="zh-CN"/>
        </w:rPr>
      </w:pPr>
    </w:p>
    <w:p w14:paraId="7A0BCD67" w14:textId="77777777" w:rsidR="000F4A5D" w:rsidRDefault="000F4A5D" w:rsidP="00FE7215">
      <w:pPr>
        <w:spacing w:line="360" w:lineRule="auto"/>
        <w:jc w:val="both"/>
        <w:rPr>
          <w:rFonts w:ascii="Book Antiqua" w:eastAsia="宋体" w:hAnsi="Book Antiqua"/>
          <w:kern w:val="28"/>
          <w:sz w:val="24"/>
          <w:szCs w:val="24"/>
          <w:lang w:val="en-CA" w:eastAsia="zh-CN"/>
        </w:rPr>
      </w:pPr>
    </w:p>
    <w:p w14:paraId="31D3D823" w14:textId="77777777" w:rsidR="000F4A5D" w:rsidRDefault="000F4A5D" w:rsidP="00FE7215">
      <w:pPr>
        <w:spacing w:line="360" w:lineRule="auto"/>
        <w:jc w:val="both"/>
        <w:rPr>
          <w:rFonts w:ascii="Book Antiqua" w:eastAsia="宋体" w:hAnsi="Book Antiqua"/>
          <w:kern w:val="28"/>
          <w:sz w:val="24"/>
          <w:szCs w:val="24"/>
          <w:lang w:val="en-CA" w:eastAsia="zh-CN"/>
        </w:rPr>
      </w:pPr>
    </w:p>
    <w:p w14:paraId="271789F6" w14:textId="77777777" w:rsidR="000F4A5D" w:rsidRDefault="000F4A5D" w:rsidP="00FE7215">
      <w:pPr>
        <w:spacing w:line="360" w:lineRule="auto"/>
        <w:jc w:val="both"/>
        <w:rPr>
          <w:rFonts w:ascii="Book Antiqua" w:eastAsia="宋体" w:hAnsi="Book Antiqua"/>
          <w:kern w:val="28"/>
          <w:sz w:val="24"/>
          <w:szCs w:val="24"/>
          <w:lang w:val="en-CA" w:eastAsia="zh-CN"/>
        </w:rPr>
      </w:pPr>
    </w:p>
    <w:p w14:paraId="4D1474A3" w14:textId="77777777" w:rsidR="000F4A5D" w:rsidRDefault="000F4A5D" w:rsidP="00FE7215">
      <w:pPr>
        <w:spacing w:line="360" w:lineRule="auto"/>
        <w:jc w:val="both"/>
        <w:rPr>
          <w:rFonts w:ascii="Book Antiqua" w:eastAsia="宋体" w:hAnsi="Book Antiqua"/>
          <w:kern w:val="28"/>
          <w:sz w:val="24"/>
          <w:szCs w:val="24"/>
          <w:lang w:val="en-CA" w:eastAsia="zh-CN"/>
        </w:rPr>
      </w:pPr>
    </w:p>
    <w:p w14:paraId="24CB7BFD" w14:textId="77777777" w:rsidR="000F4A5D" w:rsidRDefault="000F4A5D" w:rsidP="00FE7215">
      <w:pPr>
        <w:spacing w:line="360" w:lineRule="auto"/>
        <w:jc w:val="both"/>
        <w:rPr>
          <w:rFonts w:ascii="Book Antiqua" w:eastAsia="宋体" w:hAnsi="Book Antiqua"/>
          <w:kern w:val="28"/>
          <w:sz w:val="24"/>
          <w:szCs w:val="24"/>
          <w:lang w:val="en-CA" w:eastAsia="zh-CN"/>
        </w:rPr>
      </w:pPr>
    </w:p>
    <w:p w14:paraId="2D606C88" w14:textId="77777777" w:rsidR="000F4A5D" w:rsidRDefault="000F4A5D" w:rsidP="00FE7215">
      <w:pPr>
        <w:spacing w:line="360" w:lineRule="auto"/>
        <w:jc w:val="both"/>
        <w:rPr>
          <w:rFonts w:ascii="Book Antiqua" w:eastAsia="宋体" w:hAnsi="Book Antiqua"/>
          <w:kern w:val="28"/>
          <w:sz w:val="24"/>
          <w:szCs w:val="24"/>
          <w:lang w:val="en-CA" w:eastAsia="zh-CN"/>
        </w:rPr>
      </w:pPr>
    </w:p>
    <w:p w14:paraId="67306C27" w14:textId="77777777" w:rsidR="000F4A5D" w:rsidRDefault="000F4A5D" w:rsidP="00FE7215">
      <w:pPr>
        <w:spacing w:line="360" w:lineRule="auto"/>
        <w:jc w:val="both"/>
        <w:rPr>
          <w:rFonts w:ascii="Book Antiqua" w:eastAsia="宋体" w:hAnsi="Book Antiqua"/>
          <w:kern w:val="28"/>
          <w:sz w:val="24"/>
          <w:szCs w:val="24"/>
          <w:lang w:val="en-CA" w:eastAsia="zh-CN"/>
        </w:rPr>
      </w:pPr>
    </w:p>
    <w:p w14:paraId="47B210B3" w14:textId="77777777" w:rsidR="000F4A5D" w:rsidRDefault="000F4A5D" w:rsidP="00FE7215">
      <w:pPr>
        <w:spacing w:line="360" w:lineRule="auto"/>
        <w:jc w:val="both"/>
        <w:rPr>
          <w:rFonts w:ascii="Book Antiqua" w:eastAsia="宋体" w:hAnsi="Book Antiqua"/>
          <w:kern w:val="28"/>
          <w:sz w:val="24"/>
          <w:szCs w:val="24"/>
          <w:lang w:val="en-CA" w:eastAsia="zh-CN"/>
        </w:rPr>
      </w:pPr>
    </w:p>
    <w:p w14:paraId="15377886" w14:textId="77777777" w:rsidR="000F4A5D" w:rsidRDefault="000F4A5D" w:rsidP="00FE7215">
      <w:pPr>
        <w:spacing w:line="360" w:lineRule="auto"/>
        <w:jc w:val="both"/>
        <w:rPr>
          <w:rFonts w:ascii="Book Antiqua" w:eastAsia="宋体" w:hAnsi="Book Antiqua"/>
          <w:kern w:val="28"/>
          <w:sz w:val="24"/>
          <w:szCs w:val="24"/>
          <w:lang w:val="en-CA" w:eastAsia="zh-CN"/>
        </w:rPr>
      </w:pPr>
    </w:p>
    <w:p w14:paraId="0C1769D3" w14:textId="77777777" w:rsidR="000F4A5D" w:rsidRDefault="000F4A5D" w:rsidP="00FE7215">
      <w:pPr>
        <w:spacing w:line="360" w:lineRule="auto"/>
        <w:jc w:val="both"/>
        <w:rPr>
          <w:rFonts w:ascii="Book Antiqua" w:eastAsia="宋体" w:hAnsi="Book Antiqua"/>
          <w:kern w:val="28"/>
          <w:sz w:val="24"/>
          <w:szCs w:val="24"/>
          <w:lang w:val="en-CA" w:eastAsia="zh-CN"/>
        </w:rPr>
      </w:pPr>
    </w:p>
    <w:p w14:paraId="79437F84" w14:textId="77777777" w:rsidR="000F4A5D" w:rsidRDefault="000F4A5D" w:rsidP="00FE7215">
      <w:pPr>
        <w:spacing w:line="360" w:lineRule="auto"/>
        <w:jc w:val="both"/>
        <w:rPr>
          <w:rFonts w:ascii="Book Antiqua" w:eastAsia="宋体" w:hAnsi="Book Antiqua"/>
          <w:kern w:val="28"/>
          <w:sz w:val="24"/>
          <w:szCs w:val="24"/>
          <w:lang w:val="en-CA" w:eastAsia="zh-CN"/>
        </w:rPr>
      </w:pPr>
    </w:p>
    <w:p w14:paraId="2D7FF02D" w14:textId="77777777" w:rsidR="000F4A5D" w:rsidRDefault="000F4A5D" w:rsidP="00FE7215">
      <w:pPr>
        <w:spacing w:line="360" w:lineRule="auto"/>
        <w:jc w:val="both"/>
        <w:rPr>
          <w:rFonts w:ascii="Book Antiqua" w:eastAsia="宋体" w:hAnsi="Book Antiqua"/>
          <w:kern w:val="28"/>
          <w:sz w:val="24"/>
          <w:szCs w:val="24"/>
          <w:lang w:val="en-CA" w:eastAsia="zh-CN"/>
        </w:rPr>
      </w:pPr>
    </w:p>
    <w:p w14:paraId="202DC68A" w14:textId="77777777" w:rsidR="000F4A5D" w:rsidRDefault="000F4A5D" w:rsidP="00FE7215">
      <w:pPr>
        <w:spacing w:line="360" w:lineRule="auto"/>
        <w:jc w:val="both"/>
        <w:rPr>
          <w:rFonts w:ascii="Book Antiqua" w:eastAsia="宋体" w:hAnsi="Book Antiqua"/>
          <w:kern w:val="28"/>
          <w:sz w:val="24"/>
          <w:szCs w:val="24"/>
          <w:lang w:val="en-CA" w:eastAsia="zh-CN"/>
        </w:rPr>
      </w:pPr>
    </w:p>
    <w:p w14:paraId="162E840B" w14:textId="0B8CEA21" w:rsidR="00FE7215" w:rsidRPr="00DE04A9" w:rsidRDefault="00FE7215" w:rsidP="00FE7215">
      <w:pPr>
        <w:spacing w:line="360" w:lineRule="auto"/>
        <w:jc w:val="both"/>
        <w:rPr>
          <w:rFonts w:ascii="Book Antiqua" w:eastAsia="宋体" w:hAnsi="Book Antiqua"/>
          <w:kern w:val="28"/>
          <w:sz w:val="24"/>
          <w:szCs w:val="24"/>
          <w:lang w:val="en-CA" w:eastAsia="zh-CN"/>
        </w:rPr>
      </w:pPr>
      <w:r w:rsidRPr="00121ABF">
        <w:rPr>
          <w:rFonts w:ascii="Book Antiqua" w:hAnsi="Book Antiqua"/>
          <w:noProof/>
          <w:sz w:val="24"/>
          <w:szCs w:val="24"/>
          <w:lang w:eastAsia="en-US"/>
        </w:rPr>
        <mc:AlternateContent>
          <mc:Choice Requires="wps">
            <w:drawing>
              <wp:anchor distT="0" distB="0" distL="114300" distR="114300" simplePos="0" relativeHeight="251659264" behindDoc="0" locked="0" layoutInCell="1" allowOverlap="1" wp14:anchorId="648C4591" wp14:editId="7455B7CB">
                <wp:simplePos x="0" y="0"/>
                <wp:positionH relativeFrom="column">
                  <wp:posOffset>342900</wp:posOffset>
                </wp:positionH>
                <wp:positionV relativeFrom="paragraph">
                  <wp:posOffset>587375</wp:posOffset>
                </wp:positionV>
                <wp:extent cx="2228850" cy="906780"/>
                <wp:effectExtent l="9525" t="13970" r="9525" b="1270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906780"/>
                        </a:xfrm>
                        <a:prstGeom prst="rect">
                          <a:avLst/>
                        </a:prstGeom>
                        <a:solidFill>
                          <a:srgbClr val="FFFFFF"/>
                        </a:solidFill>
                        <a:ln w="9525">
                          <a:solidFill>
                            <a:srgbClr val="000000"/>
                          </a:solidFill>
                          <a:miter lim="800000"/>
                          <a:headEnd/>
                          <a:tailEnd/>
                        </a:ln>
                      </wps:spPr>
                      <wps:txbx>
                        <w:txbxContent>
                          <w:p w14:paraId="23ABEC80" w14:textId="77777777" w:rsidR="00FE7215" w:rsidRPr="00CE1FD7" w:rsidRDefault="00FE7215" w:rsidP="00FE7215">
                            <w:pPr>
                              <w:jc w:val="center"/>
                              <w:rPr>
                                <w:rFonts w:ascii="Book Antiqua" w:hAnsi="Book Antiqua"/>
                                <w:sz w:val="22"/>
                                <w:szCs w:val="22"/>
                              </w:rPr>
                            </w:pPr>
                            <w:r w:rsidRPr="00CE1FD7">
                              <w:rPr>
                                <w:rFonts w:ascii="Book Antiqua" w:hAnsi="Book Antiqua"/>
                                <w:sz w:val="22"/>
                                <w:szCs w:val="22"/>
                              </w:rPr>
                              <w:t>Records identified through database searching (01.01.2014 – 21.07.2014)</w:t>
                            </w:r>
                          </w:p>
                          <w:p w14:paraId="159CB91A" w14:textId="77777777" w:rsidR="00FE7215" w:rsidRPr="00CE1FD7" w:rsidRDefault="00FE7215" w:rsidP="00FE7215">
                            <w:pPr>
                              <w:jc w:val="center"/>
                              <w:rPr>
                                <w:rFonts w:ascii="Book Antiqua" w:hAnsi="Book Antiqua"/>
                                <w:sz w:val="22"/>
                                <w:szCs w:val="22"/>
                              </w:rPr>
                            </w:pPr>
                            <w:r w:rsidRPr="00CE1FD7">
                              <w:rPr>
                                <w:rFonts w:ascii="Book Antiqua" w:hAnsi="Book Antiqua"/>
                                <w:sz w:val="22"/>
                                <w:szCs w:val="22"/>
                              </w:rPr>
                              <w:t>(</w:t>
                            </w:r>
                            <w:r w:rsidRPr="00DE04A9">
                              <w:rPr>
                                <w:rFonts w:ascii="Book Antiqua" w:hAnsi="Book Antiqua"/>
                                <w:i/>
                                <w:sz w:val="22"/>
                                <w:szCs w:val="22"/>
                              </w:rPr>
                              <w:t>n</w:t>
                            </w:r>
                            <w:r w:rsidRPr="00CE1FD7">
                              <w:rPr>
                                <w:rFonts w:ascii="Book Antiqua" w:hAnsi="Book Antiqua"/>
                                <w:sz w:val="22"/>
                                <w:szCs w:val="22"/>
                              </w:rPr>
                              <w:t xml:space="preserve"> = 212)</w:t>
                            </w:r>
                          </w:p>
                          <w:p w14:paraId="3875E2AD" w14:textId="77777777" w:rsidR="00FE7215" w:rsidRDefault="00FE7215" w:rsidP="00FE7215">
                            <w:pPr>
                              <w:jc w:val="center"/>
                              <w:rPr>
                                <w:rFonts w:ascii="Calibri" w:hAnsi="Calibri"/>
                                <w:sz w:val="22"/>
                                <w:szCs w:val="22"/>
                              </w:rPr>
                            </w:pPr>
                          </w:p>
                          <w:p w14:paraId="1D85E496" w14:textId="77777777" w:rsidR="00FE7215" w:rsidRDefault="00FE7215" w:rsidP="00FE7215">
                            <w:pPr>
                              <w:jc w:val="center"/>
                              <w:rPr>
                                <w:rFonts w:ascii="Calibri" w:hAnsi="Calibri"/>
                                <w:sz w:val="22"/>
                                <w:szCs w:val="22"/>
                                <w:lang w:val="e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left:0;text-align:left;margin-left:27pt;margin-top:46.25pt;width:175.5pt;height:7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">
                <v:textbox inset=",7.2pt,,7.2pt">
                  <w:txbxContent>
                    <w:p w14:paraId="23ABEC80" w14:textId="77777777" w:rsidR="00FE7215" w:rsidRPr="00CE1FD7" w:rsidRDefault="00FE7215" w:rsidP="00FE7215">
                      <w:pPr>
                        <w:jc w:val="center"/>
                        <w:rPr>
                          <w:rFonts w:ascii="Book Antiqua" w:hAnsi="Book Antiqua"/>
                          <w:sz w:val="22"/>
                          <w:szCs w:val="22"/>
                        </w:rPr>
                      </w:pPr>
                      <w:r w:rsidRPr="00CE1FD7">
                        <w:rPr>
                          <w:rFonts w:ascii="Book Antiqua" w:hAnsi="Book Antiqua"/>
                          <w:sz w:val="22"/>
                          <w:szCs w:val="22"/>
                        </w:rPr>
                        <w:t>Records identified through database searching (01.01.2014 – 21.07.2014)</w:t>
                      </w:r>
                    </w:p>
                    <w:p w14:paraId="159CB91A" w14:textId="77777777" w:rsidR="00FE7215" w:rsidRPr="00CE1FD7" w:rsidRDefault="00FE7215" w:rsidP="00FE7215">
                      <w:pPr>
                        <w:jc w:val="center"/>
                        <w:rPr>
                          <w:rFonts w:ascii="Book Antiqua" w:hAnsi="Book Antiqua"/>
                          <w:sz w:val="22"/>
                          <w:szCs w:val="22"/>
                        </w:rPr>
                      </w:pPr>
                      <w:r w:rsidRPr="00CE1FD7">
                        <w:rPr>
                          <w:rFonts w:ascii="Book Antiqua" w:hAnsi="Book Antiqua"/>
                          <w:sz w:val="22"/>
                          <w:szCs w:val="22"/>
                        </w:rPr>
                        <w:t>(</w:t>
                      </w:r>
                      <w:r w:rsidRPr="00DE04A9">
                        <w:rPr>
                          <w:rFonts w:ascii="Book Antiqua" w:hAnsi="Book Antiqua"/>
                          <w:i/>
                          <w:sz w:val="22"/>
                          <w:szCs w:val="22"/>
                        </w:rPr>
                        <w:t>n</w:t>
                      </w:r>
                      <w:r w:rsidRPr="00CE1FD7">
                        <w:rPr>
                          <w:rFonts w:ascii="Book Antiqua" w:hAnsi="Book Antiqua"/>
                          <w:sz w:val="22"/>
                          <w:szCs w:val="22"/>
                        </w:rPr>
                        <w:t xml:space="preserve"> = 212)</w:t>
                      </w:r>
                    </w:p>
                    <w:p w14:paraId="3875E2AD" w14:textId="77777777" w:rsidR="00FE7215" w:rsidRDefault="00FE7215" w:rsidP="00FE7215">
                      <w:pPr>
                        <w:jc w:val="center"/>
                        <w:rPr>
                          <w:rFonts w:ascii="Calibri" w:hAnsi="Calibri"/>
                          <w:sz w:val="22"/>
                          <w:szCs w:val="22"/>
                        </w:rPr>
                      </w:pPr>
                    </w:p>
                    <w:p w14:paraId="1D85E496" w14:textId="77777777" w:rsidR="00FE7215" w:rsidRDefault="00FE7215" w:rsidP="00FE7215">
                      <w:pPr>
                        <w:jc w:val="center"/>
                        <w:rPr>
                          <w:rFonts w:ascii="Calibri" w:hAnsi="Calibri"/>
                          <w:sz w:val="22"/>
                          <w:szCs w:val="22"/>
                          <w:lang w:val="en"/>
                        </w:rPr>
                      </w:pPr>
                    </w:p>
                  </w:txbxContent>
                </v:textbox>
              </v:rect>
            </w:pict>
          </mc:Fallback>
        </mc:AlternateContent>
      </w:r>
      <w:r w:rsidRPr="00121ABF">
        <w:rPr>
          <w:rFonts w:ascii="Book Antiqua" w:hAnsi="Book Antiqua"/>
          <w:noProof/>
          <w:sz w:val="24"/>
          <w:szCs w:val="24"/>
          <w:lang w:eastAsia="en-US"/>
        </w:rPr>
        <mc:AlternateContent>
          <mc:Choice Requires="wps">
            <w:drawing>
              <wp:anchor distT="0" distB="0" distL="114300" distR="114300" simplePos="0" relativeHeight="251662336" behindDoc="0" locked="0" layoutInCell="1" allowOverlap="1" wp14:anchorId="1778EB12" wp14:editId="14DEE2D7">
                <wp:simplePos x="0" y="0"/>
                <wp:positionH relativeFrom="column">
                  <wp:posOffset>2971800</wp:posOffset>
                </wp:positionH>
                <wp:positionV relativeFrom="paragraph">
                  <wp:posOffset>587375</wp:posOffset>
                </wp:positionV>
                <wp:extent cx="2228850" cy="909955"/>
                <wp:effectExtent l="9525" t="13970" r="9525" b="952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909955"/>
                        </a:xfrm>
                        <a:prstGeom prst="rect">
                          <a:avLst/>
                        </a:prstGeom>
                        <a:solidFill>
                          <a:srgbClr val="FFFFFF"/>
                        </a:solidFill>
                        <a:ln w="9525">
                          <a:solidFill>
                            <a:srgbClr val="000000"/>
                          </a:solidFill>
                          <a:miter lim="800000"/>
                          <a:headEnd/>
                          <a:tailEnd/>
                        </a:ln>
                      </wps:spPr>
                      <wps:txbx>
                        <w:txbxContent>
                          <w:p w14:paraId="349F0AE3" w14:textId="77777777" w:rsidR="00FE7215" w:rsidRPr="00CE1FD7" w:rsidRDefault="00FE7215" w:rsidP="00FE7215">
                            <w:pPr>
                              <w:jc w:val="center"/>
                              <w:rPr>
                                <w:rFonts w:ascii="Book Antiqua" w:hAnsi="Book Antiqua"/>
                                <w:sz w:val="22"/>
                                <w:szCs w:val="22"/>
                                <w:lang w:val="en"/>
                              </w:rPr>
                            </w:pPr>
                            <w:r w:rsidRPr="00CE1FD7">
                              <w:rPr>
                                <w:rFonts w:ascii="Book Antiqua" w:hAnsi="Book Antiqua"/>
                                <w:sz w:val="22"/>
                                <w:szCs w:val="22"/>
                              </w:rPr>
                              <w:t>Records identified through other sources</w:t>
                            </w:r>
                            <w:r w:rsidRPr="00CE1FD7">
                              <w:rPr>
                                <w:rFonts w:ascii="Book Antiqua" w:hAnsi="Book Antiqua"/>
                                <w:sz w:val="22"/>
                                <w:szCs w:val="22"/>
                              </w:rPr>
                              <w:br/>
                              <w:t>(</w:t>
                            </w:r>
                            <w:r w:rsidRPr="00DE04A9">
                              <w:rPr>
                                <w:rFonts w:ascii="Book Antiqua" w:hAnsi="Book Antiqua"/>
                                <w:i/>
                                <w:sz w:val="22"/>
                                <w:szCs w:val="22"/>
                              </w:rPr>
                              <w:t>n</w:t>
                            </w:r>
                            <w:r w:rsidRPr="00CE1FD7">
                              <w:rPr>
                                <w:rFonts w:ascii="Book Antiqua" w:hAnsi="Book Antiqua"/>
                                <w:sz w:val="22"/>
                                <w:szCs w:val="22"/>
                              </w:rPr>
                              <w:t xml:space="preserve"> = </w:t>
                            </w:r>
                            <w:r>
                              <w:rPr>
                                <w:rFonts w:ascii="Book Antiqua" w:hAnsi="Book Antiqua"/>
                                <w:sz w:val="22"/>
                                <w:szCs w:val="22"/>
                              </w:rPr>
                              <w:t>3</w:t>
                            </w:r>
                            <w:r w:rsidRPr="00CE1FD7">
                              <w:rPr>
                                <w:rFonts w:ascii="Book Antiqua" w:hAnsi="Book Antiqua"/>
                                <w:sz w:val="22"/>
                                <w:szCs w:val="22"/>
                              </w:rPr>
                              <w:t>)</w:t>
                            </w:r>
                          </w:p>
                          <w:p w14:paraId="54716960" w14:textId="77777777" w:rsidR="00FE7215" w:rsidRPr="00CE1FD7" w:rsidRDefault="00FE7215" w:rsidP="00FE7215">
                            <w:pPr>
                              <w:jc w:val="center"/>
                              <w:rPr>
                                <w:rFonts w:ascii="Book Antiqua" w:hAnsi="Book Antiqua"/>
                                <w:sz w:val="22"/>
                                <w:szCs w:val="22"/>
                              </w:rPr>
                            </w:pPr>
                          </w:p>
                          <w:p w14:paraId="1DE46995" w14:textId="77777777" w:rsidR="00FE7215" w:rsidRDefault="00FE7215" w:rsidP="00FE7215">
                            <w:pPr>
                              <w:jc w:val="center"/>
                              <w:rPr>
                                <w:rFonts w:ascii="Calibri" w:hAnsi="Calibri"/>
                                <w:sz w:val="22"/>
                                <w:szCs w:val="22"/>
                              </w:rPr>
                            </w:pPr>
                          </w:p>
                          <w:p w14:paraId="5EB34D92" w14:textId="77777777" w:rsidR="00FE7215" w:rsidRDefault="00FE7215" w:rsidP="00FE7215">
                            <w:pPr>
                              <w:jc w:val="center"/>
                              <w:rPr>
                                <w:rFonts w:ascii="Calibri" w:hAnsi="Calibri"/>
                                <w:sz w:val="22"/>
                                <w:szCs w:val="22"/>
                                <w:lang w:val="en"/>
                              </w:rPr>
                            </w:pPr>
                            <w:r>
                              <w:rPr>
                                <w:rFonts w:ascii="Calibri" w:hAnsi="Calibri"/>
                                <w:sz w:val="22"/>
                                <w:szCs w:val="22"/>
                              </w:rPr>
                              <w:br/>
                              <w:t>(n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7" style="position:absolute;left:0;text-align:left;margin-left:234pt;margin-top:46.25pt;width:175.5pt;height:7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">
                <v:textbox inset=",7.2pt,,7.2pt">
                  <w:txbxContent>
                    <w:p w14:paraId="349F0AE3" w14:textId="77777777" w:rsidR="00FE7215" w:rsidRPr="00CE1FD7" w:rsidRDefault="00FE7215" w:rsidP="00FE7215">
                      <w:pPr>
                        <w:jc w:val="center"/>
                        <w:rPr>
                          <w:rFonts w:ascii="Book Antiqua" w:hAnsi="Book Antiqua"/>
                          <w:sz w:val="22"/>
                          <w:szCs w:val="22"/>
                          <w:lang w:val="en"/>
                        </w:rPr>
                      </w:pPr>
                      <w:r w:rsidRPr="00CE1FD7">
                        <w:rPr>
                          <w:rFonts w:ascii="Book Antiqua" w:hAnsi="Book Antiqua"/>
                          <w:sz w:val="22"/>
                          <w:szCs w:val="22"/>
                        </w:rPr>
                        <w:t>Records identified through other sources</w:t>
                      </w:r>
                      <w:r w:rsidRPr="00CE1FD7">
                        <w:rPr>
                          <w:rFonts w:ascii="Book Antiqua" w:hAnsi="Book Antiqua"/>
                          <w:sz w:val="22"/>
                          <w:szCs w:val="22"/>
                        </w:rPr>
                        <w:br/>
                        <w:t>(</w:t>
                      </w:r>
                      <w:r w:rsidRPr="00DE04A9">
                        <w:rPr>
                          <w:rFonts w:ascii="Book Antiqua" w:hAnsi="Book Antiqua"/>
                          <w:i/>
                          <w:sz w:val="22"/>
                          <w:szCs w:val="22"/>
                        </w:rPr>
                        <w:t>n</w:t>
                      </w:r>
                      <w:r w:rsidRPr="00CE1FD7">
                        <w:rPr>
                          <w:rFonts w:ascii="Book Antiqua" w:hAnsi="Book Antiqua"/>
                          <w:sz w:val="22"/>
                          <w:szCs w:val="22"/>
                        </w:rPr>
                        <w:t xml:space="preserve"> = </w:t>
                      </w:r>
                      <w:r>
                        <w:rPr>
                          <w:rFonts w:ascii="Book Antiqua" w:hAnsi="Book Antiqua"/>
                          <w:sz w:val="22"/>
                          <w:szCs w:val="22"/>
                        </w:rPr>
                        <w:t>3</w:t>
                      </w:r>
                      <w:r w:rsidRPr="00CE1FD7">
                        <w:rPr>
                          <w:rFonts w:ascii="Book Antiqua" w:hAnsi="Book Antiqua"/>
                          <w:sz w:val="22"/>
                          <w:szCs w:val="22"/>
                        </w:rPr>
                        <w:t>)</w:t>
                      </w:r>
                    </w:p>
                    <w:p w14:paraId="54716960" w14:textId="77777777" w:rsidR="00FE7215" w:rsidRPr="00CE1FD7" w:rsidRDefault="00FE7215" w:rsidP="00FE7215">
                      <w:pPr>
                        <w:jc w:val="center"/>
                        <w:rPr>
                          <w:rFonts w:ascii="Book Antiqua" w:hAnsi="Book Antiqua"/>
                          <w:sz w:val="22"/>
                          <w:szCs w:val="22"/>
                        </w:rPr>
                      </w:pPr>
                    </w:p>
                    <w:p w14:paraId="1DE46995" w14:textId="77777777" w:rsidR="00FE7215" w:rsidRDefault="00FE7215" w:rsidP="00FE7215">
                      <w:pPr>
                        <w:jc w:val="center"/>
                        <w:rPr>
                          <w:rFonts w:ascii="Calibri" w:hAnsi="Calibri"/>
                          <w:sz w:val="22"/>
                          <w:szCs w:val="22"/>
                        </w:rPr>
                      </w:pPr>
                    </w:p>
                    <w:p w14:paraId="5EB34D92" w14:textId="77777777" w:rsidR="00FE7215" w:rsidRDefault="00FE7215" w:rsidP="00FE7215">
                      <w:pPr>
                        <w:jc w:val="center"/>
                        <w:rPr>
                          <w:rFonts w:ascii="Calibri" w:hAnsi="Calibri"/>
                          <w:sz w:val="22"/>
                          <w:szCs w:val="22"/>
                          <w:lang w:val="en"/>
                        </w:rPr>
                      </w:pPr>
                      <w:r>
                        <w:rPr>
                          <w:rFonts w:ascii="Calibri" w:hAnsi="Calibri"/>
                          <w:sz w:val="22"/>
                          <w:szCs w:val="22"/>
                        </w:rPr>
                        <w:br/>
                        <w:t>(n =   )</w:t>
                      </w:r>
                    </w:p>
                  </w:txbxContent>
                </v:textbox>
              </v:rect>
            </w:pict>
          </mc:Fallback>
        </mc:AlternateContent>
      </w:r>
    </w:p>
    <w:p w14:paraId="118C4934" w14:textId="77777777" w:rsidR="00FE7215" w:rsidRPr="00121ABF" w:rsidRDefault="00FE7215" w:rsidP="00FE7215">
      <w:pPr>
        <w:spacing w:line="360" w:lineRule="auto"/>
        <w:jc w:val="both"/>
        <w:rPr>
          <w:rFonts w:ascii="Book Antiqua" w:hAnsi="Book Antiqua"/>
          <w:kern w:val="28"/>
          <w:sz w:val="24"/>
          <w:szCs w:val="24"/>
          <w:lang w:val="en-CA" w:eastAsia="en-CA"/>
        </w:rPr>
      </w:pPr>
    </w:p>
    <w:p w14:paraId="4DE11400" w14:textId="77777777" w:rsidR="00FE7215" w:rsidRPr="00121ABF" w:rsidRDefault="00FE7215" w:rsidP="00FE7215">
      <w:pPr>
        <w:spacing w:line="360" w:lineRule="auto"/>
        <w:jc w:val="both"/>
        <w:rPr>
          <w:rFonts w:ascii="Book Antiqua" w:hAnsi="Book Antiqua"/>
          <w:kern w:val="28"/>
          <w:sz w:val="24"/>
          <w:szCs w:val="24"/>
          <w:lang w:val="en-CA" w:eastAsia="en-CA"/>
        </w:rPr>
      </w:pPr>
    </w:p>
    <w:p w14:paraId="4EC9221C" w14:textId="77777777" w:rsidR="00FE7215" w:rsidRPr="00121ABF" w:rsidRDefault="00FE7215" w:rsidP="00FE7215">
      <w:pPr>
        <w:spacing w:line="360" w:lineRule="auto"/>
        <w:jc w:val="both"/>
        <w:rPr>
          <w:rFonts w:ascii="Book Antiqua" w:hAnsi="Book Antiqua"/>
          <w:kern w:val="28"/>
          <w:sz w:val="24"/>
          <w:szCs w:val="24"/>
          <w:lang w:val="en-CA" w:eastAsia="en-CA"/>
        </w:rPr>
      </w:pPr>
    </w:p>
    <w:p w14:paraId="152E6B69" w14:textId="77777777" w:rsidR="00FE7215" w:rsidRPr="00121ABF" w:rsidRDefault="00FE7215" w:rsidP="00FE7215">
      <w:pPr>
        <w:spacing w:line="360" w:lineRule="auto"/>
        <w:jc w:val="both"/>
        <w:rPr>
          <w:rFonts w:ascii="Book Antiqua" w:hAnsi="Book Antiqua"/>
          <w:kern w:val="28"/>
          <w:sz w:val="24"/>
          <w:szCs w:val="24"/>
          <w:lang w:val="en-CA" w:eastAsia="en-CA"/>
        </w:rPr>
      </w:pPr>
    </w:p>
    <w:p w14:paraId="30DB4974" w14:textId="77777777" w:rsidR="00FE7215" w:rsidRPr="00121ABF" w:rsidRDefault="00FE7215" w:rsidP="00FE7215">
      <w:pPr>
        <w:spacing w:line="360" w:lineRule="auto"/>
        <w:jc w:val="both"/>
        <w:rPr>
          <w:rFonts w:ascii="Book Antiqua" w:hAnsi="Book Antiqua"/>
          <w:kern w:val="28"/>
          <w:sz w:val="24"/>
          <w:szCs w:val="24"/>
          <w:lang w:val="en-CA" w:eastAsia="en-CA"/>
        </w:rPr>
      </w:pPr>
      <w:r w:rsidRPr="00121ABF">
        <w:rPr>
          <w:rFonts w:ascii="Book Antiqua" w:hAnsi="Book Antiqua"/>
          <w:noProof/>
          <w:sz w:val="24"/>
          <w:szCs w:val="24"/>
          <w:lang w:eastAsia="en-US"/>
        </w:rPr>
        <mc:AlternateContent>
          <mc:Choice Requires="wps">
            <w:drawing>
              <wp:anchor distT="36576" distB="36576" distL="36576" distR="36576" simplePos="0" relativeHeight="251660288" behindDoc="0" locked="0" layoutInCell="1" allowOverlap="1" wp14:anchorId="45B108A7" wp14:editId="33A5D180">
                <wp:simplePos x="0" y="0"/>
                <wp:positionH relativeFrom="column">
                  <wp:posOffset>1485900</wp:posOffset>
                </wp:positionH>
                <wp:positionV relativeFrom="paragraph">
                  <wp:posOffset>83820</wp:posOffset>
                </wp:positionV>
                <wp:extent cx="0" cy="552450"/>
                <wp:effectExtent l="76200" t="0" r="57150" b="571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0" o:spid="_x0000_s1026" type="#_x0000_t32" style="position:absolute;left:0;text-align:left;margin-left:117pt;margin-top:6.6pt;width:0;height:43.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">
                <v:stroke endarrow="block"/>
                <v:shadow color="#ccc"/>
              </v:shape>
            </w:pict>
          </mc:Fallback>
        </mc:AlternateContent>
      </w:r>
      <w:r w:rsidRPr="00121ABF">
        <w:rPr>
          <w:rFonts w:ascii="Book Antiqua" w:hAnsi="Book Antiqua"/>
          <w:noProof/>
          <w:sz w:val="24"/>
          <w:szCs w:val="24"/>
          <w:lang w:eastAsia="en-US"/>
        </w:rPr>
        <mc:AlternateContent>
          <mc:Choice Requires="wps">
            <w:drawing>
              <wp:anchor distT="36576" distB="36576" distL="36576" distR="36576" simplePos="0" relativeHeight="251661312" behindDoc="0" locked="0" layoutInCell="1" allowOverlap="1" wp14:anchorId="7B62E560" wp14:editId="1C0697D4">
                <wp:simplePos x="0" y="0"/>
                <wp:positionH relativeFrom="column">
                  <wp:posOffset>4082143</wp:posOffset>
                </wp:positionH>
                <wp:positionV relativeFrom="paragraph">
                  <wp:posOffset>173408</wp:posOffset>
                </wp:positionV>
                <wp:extent cx="635" cy="3488552"/>
                <wp:effectExtent l="76200" t="0" r="75565" b="5524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88552"/>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left:0;text-align:left;margin-left:321.45pt;margin-top:13.65pt;width:.05pt;height:274.7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">
                <v:stroke endarrow="block"/>
                <v:shadow color="#ccc"/>
              </v:shape>
            </w:pict>
          </mc:Fallback>
        </mc:AlternateContent>
      </w:r>
    </w:p>
    <w:p w14:paraId="679DA45B" w14:textId="77777777" w:rsidR="00FE7215" w:rsidRPr="00121ABF" w:rsidRDefault="00FE7215" w:rsidP="00FE7215">
      <w:pPr>
        <w:spacing w:line="360" w:lineRule="auto"/>
        <w:jc w:val="both"/>
        <w:rPr>
          <w:rFonts w:ascii="Book Antiqua" w:hAnsi="Book Antiqua"/>
          <w:kern w:val="28"/>
          <w:sz w:val="24"/>
          <w:szCs w:val="24"/>
          <w:lang w:val="en-CA" w:eastAsia="en-CA"/>
        </w:rPr>
      </w:pPr>
    </w:p>
    <w:p w14:paraId="25B72043" w14:textId="77777777" w:rsidR="00FE7215" w:rsidRPr="00121ABF" w:rsidRDefault="00FE7215" w:rsidP="00FE7215">
      <w:pPr>
        <w:spacing w:line="360" w:lineRule="auto"/>
        <w:jc w:val="both"/>
        <w:rPr>
          <w:rFonts w:ascii="Book Antiqua" w:hAnsi="Book Antiqua"/>
          <w:kern w:val="28"/>
          <w:sz w:val="24"/>
          <w:szCs w:val="24"/>
          <w:lang w:val="en-CA" w:eastAsia="en-CA"/>
        </w:rPr>
      </w:pPr>
    </w:p>
    <w:p w14:paraId="7D5D5EB6" w14:textId="77777777" w:rsidR="00FE7215" w:rsidRPr="00121ABF" w:rsidRDefault="00FE7215" w:rsidP="00FE7215">
      <w:pPr>
        <w:spacing w:line="360" w:lineRule="auto"/>
        <w:jc w:val="both"/>
        <w:rPr>
          <w:rFonts w:ascii="Book Antiqua" w:hAnsi="Book Antiqua"/>
          <w:kern w:val="28"/>
          <w:sz w:val="24"/>
          <w:szCs w:val="24"/>
          <w:lang w:val="en-CA" w:eastAsia="en-CA"/>
        </w:rPr>
      </w:pPr>
      <w:r w:rsidRPr="00121ABF">
        <w:rPr>
          <w:rFonts w:ascii="Book Antiqua" w:hAnsi="Book Antiqua"/>
          <w:noProof/>
          <w:sz w:val="24"/>
          <w:szCs w:val="24"/>
          <w:lang w:eastAsia="en-US"/>
        </w:rPr>
        <mc:AlternateContent>
          <mc:Choice Requires="wps">
            <w:drawing>
              <wp:anchor distT="0" distB="0" distL="114300" distR="114300" simplePos="0" relativeHeight="251663360" behindDoc="0" locked="0" layoutInCell="1" allowOverlap="1" wp14:anchorId="43FB4E8C" wp14:editId="1B0122FC">
                <wp:simplePos x="0" y="0"/>
                <wp:positionH relativeFrom="column">
                  <wp:posOffset>377825</wp:posOffset>
                </wp:positionH>
                <wp:positionV relativeFrom="paragraph">
                  <wp:posOffset>111658</wp:posOffset>
                </wp:positionV>
                <wp:extent cx="2252057" cy="753035"/>
                <wp:effectExtent l="0" t="0" r="15240" b="285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2057" cy="753035"/>
                        </a:xfrm>
                        <a:prstGeom prst="rect">
                          <a:avLst/>
                        </a:prstGeom>
                        <a:solidFill>
                          <a:srgbClr val="FFFFFF"/>
                        </a:solidFill>
                        <a:ln w="9525">
                          <a:solidFill>
                            <a:srgbClr val="000000"/>
                          </a:solidFill>
                          <a:miter lim="800000"/>
                          <a:headEnd/>
                          <a:tailEnd/>
                        </a:ln>
                      </wps:spPr>
                      <wps:txbx>
                        <w:txbxContent>
                          <w:p w14:paraId="1FB3CF14" w14:textId="243B21D0" w:rsidR="00FE7215" w:rsidRPr="00CE1FD7" w:rsidRDefault="00FE7215" w:rsidP="00FE7215">
                            <w:pPr>
                              <w:jc w:val="center"/>
                              <w:rPr>
                                <w:rFonts w:ascii="Book Antiqua" w:hAnsi="Book Antiqua"/>
                                <w:sz w:val="22"/>
                                <w:szCs w:val="22"/>
                                <w:lang w:val="en"/>
                              </w:rPr>
                            </w:pPr>
                            <w:r w:rsidRPr="00CE1FD7">
                              <w:rPr>
                                <w:rFonts w:ascii="Book Antiqua" w:hAnsi="Book Antiqua"/>
                                <w:sz w:val="22"/>
                                <w:szCs w:val="22"/>
                              </w:rPr>
                              <w:t>Records after duplicates removed</w:t>
                            </w:r>
                            <w:r w:rsidRPr="00CE1FD7">
                              <w:rPr>
                                <w:rFonts w:ascii="Book Antiqua" w:hAnsi="Book Antiqua"/>
                                <w:sz w:val="22"/>
                                <w:szCs w:val="22"/>
                              </w:rPr>
                              <w:br/>
                              <w:t>(</w:t>
                            </w:r>
                            <w:r w:rsidRPr="00DE04A9">
                              <w:rPr>
                                <w:rFonts w:ascii="Book Antiqua" w:hAnsi="Book Antiqua"/>
                                <w:i/>
                                <w:sz w:val="22"/>
                                <w:szCs w:val="22"/>
                              </w:rPr>
                              <w:t>n</w:t>
                            </w:r>
                            <w:r w:rsidRPr="00CE1FD7">
                              <w:rPr>
                                <w:rFonts w:ascii="Book Antiqua" w:hAnsi="Book Antiqua"/>
                                <w:sz w:val="22"/>
                                <w:szCs w:val="22"/>
                              </w:rPr>
                              <w:t xml:space="preserve"> =</w:t>
                            </w:r>
                            <w:r w:rsidR="00DE04A9">
                              <w:rPr>
                                <w:rFonts w:ascii="Book Antiqua" w:eastAsia="宋体" w:hAnsi="Book Antiqua" w:hint="eastAsia"/>
                                <w:sz w:val="22"/>
                                <w:szCs w:val="22"/>
                                <w:lang w:eastAsia="zh-CN"/>
                              </w:rPr>
                              <w:t xml:space="preserve"> </w:t>
                            </w:r>
                            <w:r w:rsidRPr="00CE1FD7">
                              <w:rPr>
                                <w:rFonts w:ascii="Book Antiqua" w:hAnsi="Book Antiqua"/>
                                <w:sz w:val="22"/>
                                <w:szCs w:val="22"/>
                              </w:rPr>
                              <w:t>2</w:t>
                            </w:r>
                            <w:r>
                              <w:rPr>
                                <w:rFonts w:ascii="Book Antiqua" w:hAnsi="Book Antiqua"/>
                                <w:sz w:val="22"/>
                                <w:szCs w:val="22"/>
                              </w:rPr>
                              <w:t>10</w:t>
                            </w:r>
                            <w:r w:rsidRPr="00CE1FD7">
                              <w:rPr>
                                <w:rFonts w:ascii="Book Antiqua" w:hAnsi="Book Antiqua"/>
                                <w:sz w:val="22"/>
                                <w:szCs w:val="2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8" style="position:absolute;left:0;text-align:left;margin-left:29.75pt;margin-top:8.8pt;width:177.35pt;height:5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">
                <v:textbox inset=",7.2pt,,7.2pt">
                  <w:txbxContent>
                    <w:p w14:paraId="1FB3CF14" w14:textId="243B21D0" w:rsidR="00FE7215" w:rsidRPr="00CE1FD7" w:rsidRDefault="00FE7215" w:rsidP="00FE7215">
                      <w:pPr>
                        <w:jc w:val="center"/>
                        <w:rPr>
                          <w:rFonts w:ascii="Book Antiqua" w:hAnsi="Book Antiqua"/>
                          <w:sz w:val="22"/>
                          <w:szCs w:val="22"/>
                          <w:lang w:val="en"/>
                        </w:rPr>
                      </w:pPr>
                      <w:r w:rsidRPr="00CE1FD7">
                        <w:rPr>
                          <w:rFonts w:ascii="Book Antiqua" w:hAnsi="Book Antiqua"/>
                          <w:sz w:val="22"/>
                          <w:szCs w:val="22"/>
                        </w:rPr>
                        <w:t>Records after duplicates removed</w:t>
                      </w:r>
                      <w:r w:rsidRPr="00CE1FD7">
                        <w:rPr>
                          <w:rFonts w:ascii="Book Antiqua" w:hAnsi="Book Antiqua"/>
                          <w:sz w:val="22"/>
                          <w:szCs w:val="22"/>
                        </w:rPr>
                        <w:br/>
                        <w:t>(</w:t>
                      </w:r>
                      <w:r w:rsidRPr="00DE04A9">
                        <w:rPr>
                          <w:rFonts w:ascii="Book Antiqua" w:hAnsi="Book Antiqua"/>
                          <w:i/>
                          <w:sz w:val="22"/>
                          <w:szCs w:val="22"/>
                        </w:rPr>
                        <w:t>n</w:t>
                      </w:r>
                      <w:r w:rsidRPr="00CE1FD7">
                        <w:rPr>
                          <w:rFonts w:ascii="Book Antiqua" w:hAnsi="Book Antiqua"/>
                          <w:sz w:val="22"/>
                          <w:szCs w:val="22"/>
                        </w:rPr>
                        <w:t xml:space="preserve"> =</w:t>
                      </w:r>
                      <w:r w:rsidR="00DE04A9">
                        <w:rPr>
                          <w:rFonts w:ascii="Book Antiqua" w:eastAsia="宋体" w:hAnsi="Book Antiqua" w:hint="eastAsia"/>
                          <w:sz w:val="22"/>
                          <w:szCs w:val="22"/>
                          <w:lang w:eastAsia="zh-CN"/>
                        </w:rPr>
                        <w:t xml:space="preserve"> </w:t>
                      </w:r>
                      <w:r w:rsidRPr="00CE1FD7">
                        <w:rPr>
                          <w:rFonts w:ascii="Book Antiqua" w:hAnsi="Book Antiqua"/>
                          <w:sz w:val="22"/>
                          <w:szCs w:val="22"/>
                        </w:rPr>
                        <w:t>2</w:t>
                      </w:r>
                      <w:r>
                        <w:rPr>
                          <w:rFonts w:ascii="Book Antiqua" w:hAnsi="Book Antiqua"/>
                          <w:sz w:val="22"/>
                          <w:szCs w:val="22"/>
                        </w:rPr>
                        <w:t>10</w:t>
                      </w:r>
                      <w:r w:rsidRPr="00CE1FD7">
                        <w:rPr>
                          <w:rFonts w:ascii="Book Antiqua" w:hAnsi="Book Antiqua"/>
                          <w:sz w:val="22"/>
                          <w:szCs w:val="22"/>
                        </w:rPr>
                        <w:t>)</w:t>
                      </w:r>
                    </w:p>
                  </w:txbxContent>
                </v:textbox>
              </v:rect>
            </w:pict>
          </mc:Fallback>
        </mc:AlternateContent>
      </w:r>
    </w:p>
    <w:p w14:paraId="02076B0D" w14:textId="77777777" w:rsidR="00FE7215" w:rsidRPr="00121ABF" w:rsidRDefault="00FE7215" w:rsidP="00FE7215">
      <w:pPr>
        <w:spacing w:line="360" w:lineRule="auto"/>
        <w:jc w:val="both"/>
        <w:rPr>
          <w:rFonts w:ascii="Book Antiqua" w:hAnsi="Book Antiqua"/>
          <w:kern w:val="28"/>
          <w:sz w:val="24"/>
          <w:szCs w:val="24"/>
          <w:lang w:val="en-CA" w:eastAsia="en-CA"/>
        </w:rPr>
      </w:pPr>
    </w:p>
    <w:p w14:paraId="71A279A8" w14:textId="77777777" w:rsidR="00FE7215" w:rsidRPr="00121ABF" w:rsidRDefault="00FE7215" w:rsidP="00FE7215">
      <w:pPr>
        <w:spacing w:line="360" w:lineRule="auto"/>
        <w:jc w:val="both"/>
        <w:rPr>
          <w:rFonts w:ascii="Book Antiqua" w:hAnsi="Book Antiqua"/>
          <w:kern w:val="28"/>
          <w:sz w:val="24"/>
          <w:szCs w:val="24"/>
          <w:lang w:val="en-CA" w:eastAsia="en-CA"/>
        </w:rPr>
      </w:pPr>
    </w:p>
    <w:p w14:paraId="01221B1F" w14:textId="77777777" w:rsidR="00FE7215" w:rsidRPr="00121ABF" w:rsidRDefault="00FE7215" w:rsidP="00FE7215">
      <w:pPr>
        <w:spacing w:line="360" w:lineRule="auto"/>
        <w:jc w:val="both"/>
        <w:rPr>
          <w:rFonts w:ascii="Book Antiqua" w:hAnsi="Book Antiqua"/>
          <w:kern w:val="28"/>
          <w:sz w:val="24"/>
          <w:szCs w:val="24"/>
          <w:lang w:val="en-CA" w:eastAsia="en-CA"/>
        </w:rPr>
      </w:pPr>
    </w:p>
    <w:p w14:paraId="14772CB0" w14:textId="77777777" w:rsidR="00FE7215" w:rsidRPr="00121ABF" w:rsidRDefault="00FE7215" w:rsidP="00FE7215">
      <w:pPr>
        <w:spacing w:line="360" w:lineRule="auto"/>
        <w:jc w:val="both"/>
        <w:rPr>
          <w:rFonts w:ascii="Book Antiqua" w:hAnsi="Book Antiqua"/>
          <w:kern w:val="28"/>
          <w:sz w:val="24"/>
          <w:szCs w:val="24"/>
          <w:lang w:val="en-CA" w:eastAsia="en-CA"/>
        </w:rPr>
      </w:pPr>
    </w:p>
    <w:p w14:paraId="3AFA06CC" w14:textId="77777777" w:rsidR="00FE7215" w:rsidRPr="00121ABF" w:rsidRDefault="00FE7215" w:rsidP="00FE7215">
      <w:pPr>
        <w:spacing w:line="360" w:lineRule="auto"/>
        <w:jc w:val="both"/>
        <w:rPr>
          <w:rFonts w:ascii="Book Antiqua" w:hAnsi="Book Antiqua"/>
          <w:kern w:val="28"/>
          <w:sz w:val="24"/>
          <w:szCs w:val="24"/>
          <w:lang w:val="en-CA" w:eastAsia="en-CA"/>
        </w:rPr>
      </w:pPr>
      <w:r w:rsidRPr="00121ABF">
        <w:rPr>
          <w:rFonts w:ascii="Book Antiqua" w:hAnsi="Book Antiqua"/>
          <w:noProof/>
          <w:kern w:val="28"/>
          <w:sz w:val="24"/>
          <w:szCs w:val="24"/>
          <w:lang w:eastAsia="en-US"/>
        </w:rPr>
        <mc:AlternateContent>
          <mc:Choice Requires="wps">
            <w:drawing>
              <wp:anchor distT="36576" distB="36576" distL="36576" distR="36576" simplePos="0" relativeHeight="251669504" behindDoc="0" locked="0" layoutInCell="1" allowOverlap="1" wp14:anchorId="15A7D406" wp14:editId="627D9FAD">
                <wp:simplePos x="0" y="0"/>
                <wp:positionH relativeFrom="column">
                  <wp:posOffset>600075</wp:posOffset>
                </wp:positionH>
                <wp:positionV relativeFrom="paragraph">
                  <wp:posOffset>28575</wp:posOffset>
                </wp:positionV>
                <wp:extent cx="0" cy="676275"/>
                <wp:effectExtent l="76200" t="0" r="76200" b="47625"/>
                <wp:wrapThrough wrapText="bothSides">
                  <wp:wrapPolygon edited="0">
                    <wp:start x="-1" y="0"/>
                    <wp:lineTo x="-1" y="12169"/>
                    <wp:lineTo x="-1" y="22513"/>
                    <wp:lineTo x="-1" y="22513"/>
                    <wp:lineTo x="-1" y="0"/>
                    <wp:lineTo x="-1" y="0"/>
                  </wp:wrapPolygon>
                </wp:wrapThrough>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627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left:0;text-align:left;margin-left:47.25pt;margin-top:2.25pt;width:0;height:53.2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">
                <v:stroke endarrow="block"/>
                <v:shadow color="#ccc"/>
                <w10:wrap type="through"/>
              </v:shape>
            </w:pict>
          </mc:Fallback>
        </mc:AlternateContent>
      </w:r>
      <w:r w:rsidRPr="00121ABF">
        <w:rPr>
          <w:rFonts w:ascii="Book Antiqua" w:hAnsi="Book Antiqua"/>
          <w:noProof/>
          <w:sz w:val="24"/>
          <w:szCs w:val="24"/>
          <w:lang w:eastAsia="en-US"/>
        </w:rPr>
        <mc:AlternateContent>
          <mc:Choice Requires="wps">
            <w:drawing>
              <wp:anchor distT="36576" distB="36576" distL="36576" distR="36576" simplePos="0" relativeHeight="251668480" behindDoc="0" locked="0" layoutInCell="1" allowOverlap="1" wp14:anchorId="0863A437" wp14:editId="719F88D3">
                <wp:simplePos x="0" y="0"/>
                <wp:positionH relativeFrom="column">
                  <wp:posOffset>2257425</wp:posOffset>
                </wp:positionH>
                <wp:positionV relativeFrom="paragraph">
                  <wp:posOffset>50165</wp:posOffset>
                </wp:positionV>
                <wp:extent cx="0" cy="561975"/>
                <wp:effectExtent l="76200" t="0" r="76200" b="4762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left:0;text-align:left;margin-left:177.75pt;margin-top:3.95pt;width:0;height:44.2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">
                <v:stroke endarrow="block"/>
                <v:shadow color="#ccc"/>
              </v:shape>
            </w:pict>
          </mc:Fallback>
        </mc:AlternateContent>
      </w:r>
    </w:p>
    <w:p w14:paraId="24E3A18E" w14:textId="77777777" w:rsidR="00FE7215" w:rsidRPr="00121ABF" w:rsidRDefault="00FE7215" w:rsidP="00FE7215">
      <w:pPr>
        <w:spacing w:line="360" w:lineRule="auto"/>
        <w:jc w:val="both"/>
        <w:rPr>
          <w:rFonts w:ascii="Book Antiqua" w:hAnsi="Book Antiqua"/>
          <w:kern w:val="28"/>
          <w:sz w:val="24"/>
          <w:szCs w:val="24"/>
          <w:lang w:val="en-CA" w:eastAsia="en-CA"/>
        </w:rPr>
      </w:pPr>
    </w:p>
    <w:p w14:paraId="4BB993DC" w14:textId="77777777" w:rsidR="00FE7215" w:rsidRPr="00121ABF" w:rsidRDefault="00FE7215" w:rsidP="00FE7215">
      <w:pPr>
        <w:spacing w:line="360" w:lineRule="auto"/>
        <w:jc w:val="both"/>
        <w:rPr>
          <w:rFonts w:ascii="Book Antiqua" w:hAnsi="Book Antiqua"/>
          <w:kern w:val="28"/>
          <w:sz w:val="24"/>
          <w:szCs w:val="24"/>
          <w:lang w:val="en-CA" w:eastAsia="en-CA"/>
        </w:rPr>
      </w:pPr>
    </w:p>
    <w:p w14:paraId="296A3F82" w14:textId="77777777" w:rsidR="00FE7215" w:rsidRPr="00121ABF" w:rsidRDefault="00FE7215" w:rsidP="00FE7215">
      <w:pPr>
        <w:spacing w:line="360" w:lineRule="auto"/>
        <w:jc w:val="both"/>
        <w:rPr>
          <w:rFonts w:ascii="Book Antiqua" w:hAnsi="Book Antiqua"/>
          <w:kern w:val="28"/>
          <w:sz w:val="24"/>
          <w:szCs w:val="24"/>
          <w:lang w:val="en-CA" w:eastAsia="en-CA"/>
        </w:rPr>
      </w:pPr>
      <w:r w:rsidRPr="00121ABF">
        <w:rPr>
          <w:rFonts w:ascii="Book Antiqua" w:hAnsi="Book Antiqua"/>
          <w:noProof/>
          <w:sz w:val="24"/>
          <w:szCs w:val="24"/>
          <w:lang w:eastAsia="en-US"/>
        </w:rPr>
        <mc:AlternateContent>
          <mc:Choice Requires="wps">
            <w:drawing>
              <wp:anchor distT="0" distB="0" distL="114300" distR="114300" simplePos="0" relativeHeight="251664384" behindDoc="0" locked="0" layoutInCell="1" allowOverlap="1" wp14:anchorId="1051055C" wp14:editId="0F4753E5">
                <wp:simplePos x="0" y="0"/>
                <wp:positionH relativeFrom="column">
                  <wp:posOffset>2106930</wp:posOffset>
                </wp:positionH>
                <wp:positionV relativeFrom="paragraph">
                  <wp:posOffset>80645</wp:posOffset>
                </wp:positionV>
                <wp:extent cx="1165225" cy="975360"/>
                <wp:effectExtent l="0" t="0" r="15875" b="1524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5225" cy="975360"/>
                        </a:xfrm>
                        <a:prstGeom prst="rect">
                          <a:avLst/>
                        </a:prstGeom>
                        <a:solidFill>
                          <a:srgbClr val="FFFFFF"/>
                        </a:solidFill>
                        <a:ln w="9525">
                          <a:solidFill>
                            <a:srgbClr val="000000"/>
                          </a:solidFill>
                          <a:miter lim="800000"/>
                          <a:headEnd/>
                          <a:tailEnd/>
                        </a:ln>
                      </wps:spPr>
                      <wps:txbx>
                        <w:txbxContent>
                          <w:p w14:paraId="501C0177" w14:textId="36714262" w:rsidR="00FE7215" w:rsidRPr="00CE1FD7" w:rsidRDefault="00FE7215" w:rsidP="00FE7215">
                            <w:pPr>
                              <w:jc w:val="center"/>
                              <w:rPr>
                                <w:rFonts w:ascii="Book Antiqua" w:hAnsi="Book Antiqua"/>
                                <w:sz w:val="22"/>
                                <w:szCs w:val="22"/>
                                <w:lang w:val="en"/>
                              </w:rPr>
                            </w:pPr>
                            <w:r w:rsidRPr="00CE1FD7">
                              <w:rPr>
                                <w:rFonts w:ascii="Book Antiqua" w:hAnsi="Book Antiqua"/>
                                <w:sz w:val="22"/>
                                <w:szCs w:val="22"/>
                              </w:rPr>
                              <w:t>Abstracts retained</w:t>
                            </w:r>
                            <w:r w:rsidRPr="00CE1FD7">
                              <w:rPr>
                                <w:rFonts w:ascii="Book Antiqua" w:hAnsi="Book Antiqua"/>
                                <w:sz w:val="22"/>
                                <w:szCs w:val="22"/>
                              </w:rPr>
                              <w:br/>
                              <w:t>(</w:t>
                            </w:r>
                            <w:r w:rsidRPr="00DE04A9">
                              <w:rPr>
                                <w:rFonts w:ascii="Book Antiqua" w:hAnsi="Book Antiqua"/>
                                <w:i/>
                                <w:sz w:val="22"/>
                                <w:szCs w:val="22"/>
                              </w:rPr>
                              <w:t>n</w:t>
                            </w:r>
                            <w:r w:rsidRPr="00CE1FD7">
                              <w:rPr>
                                <w:rFonts w:ascii="Book Antiqua" w:hAnsi="Book Antiqua"/>
                                <w:sz w:val="22"/>
                                <w:szCs w:val="22"/>
                              </w:rPr>
                              <w:t xml:space="preserve"> =</w:t>
                            </w:r>
                            <w:r w:rsidR="00DE04A9">
                              <w:rPr>
                                <w:rFonts w:ascii="Book Antiqua" w:eastAsia="宋体" w:hAnsi="Book Antiqua" w:hint="eastAsia"/>
                                <w:sz w:val="22"/>
                                <w:szCs w:val="22"/>
                                <w:lang w:eastAsia="zh-CN"/>
                              </w:rPr>
                              <w:t xml:space="preserve"> </w:t>
                            </w:r>
                            <w:r>
                              <w:rPr>
                                <w:rFonts w:ascii="Book Antiqua" w:hAnsi="Book Antiqua"/>
                                <w:sz w:val="22"/>
                                <w:szCs w:val="22"/>
                              </w:rPr>
                              <w:t>2</w:t>
                            </w:r>
                            <w:r w:rsidRPr="00CE1FD7">
                              <w:rPr>
                                <w:rFonts w:ascii="Book Antiqua" w:hAnsi="Book Antiqua"/>
                                <w:sz w:val="22"/>
                                <w:szCs w:val="2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9" style="position:absolute;left:0;text-align:left;margin-left:165.9pt;margin-top:6.35pt;width:91.75pt;height:7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">
                <v:textbox inset=",7.2pt,,7.2pt">
                  <w:txbxContent>
                    <w:p w14:paraId="501C0177" w14:textId="36714262" w:rsidR="00FE7215" w:rsidRPr="00CE1FD7" w:rsidRDefault="00FE7215" w:rsidP="00FE7215">
                      <w:pPr>
                        <w:jc w:val="center"/>
                        <w:rPr>
                          <w:rFonts w:ascii="Book Antiqua" w:hAnsi="Book Antiqua"/>
                          <w:sz w:val="22"/>
                          <w:szCs w:val="22"/>
                          <w:lang w:val="en"/>
                        </w:rPr>
                      </w:pPr>
                      <w:r w:rsidRPr="00CE1FD7">
                        <w:rPr>
                          <w:rFonts w:ascii="Book Antiqua" w:hAnsi="Book Antiqua"/>
                          <w:sz w:val="22"/>
                          <w:szCs w:val="22"/>
                        </w:rPr>
                        <w:t>Abstracts retained</w:t>
                      </w:r>
                      <w:r w:rsidRPr="00CE1FD7">
                        <w:rPr>
                          <w:rFonts w:ascii="Book Antiqua" w:hAnsi="Book Antiqua"/>
                          <w:sz w:val="22"/>
                          <w:szCs w:val="22"/>
                        </w:rPr>
                        <w:br/>
                        <w:t>(</w:t>
                      </w:r>
                      <w:r w:rsidRPr="00DE04A9">
                        <w:rPr>
                          <w:rFonts w:ascii="Book Antiqua" w:hAnsi="Book Antiqua"/>
                          <w:i/>
                          <w:sz w:val="22"/>
                          <w:szCs w:val="22"/>
                        </w:rPr>
                        <w:t>n</w:t>
                      </w:r>
                      <w:r w:rsidRPr="00CE1FD7">
                        <w:rPr>
                          <w:rFonts w:ascii="Book Antiqua" w:hAnsi="Book Antiqua"/>
                          <w:sz w:val="22"/>
                          <w:szCs w:val="22"/>
                        </w:rPr>
                        <w:t xml:space="preserve"> =</w:t>
                      </w:r>
                      <w:r w:rsidR="00DE04A9">
                        <w:rPr>
                          <w:rFonts w:ascii="Book Antiqua" w:eastAsia="宋体" w:hAnsi="Book Antiqua" w:hint="eastAsia"/>
                          <w:sz w:val="22"/>
                          <w:szCs w:val="22"/>
                          <w:lang w:eastAsia="zh-CN"/>
                        </w:rPr>
                        <w:t xml:space="preserve"> </w:t>
                      </w:r>
                      <w:r>
                        <w:rPr>
                          <w:rFonts w:ascii="Book Antiqua" w:hAnsi="Book Antiqua"/>
                          <w:sz w:val="22"/>
                          <w:szCs w:val="22"/>
                        </w:rPr>
                        <w:t>2</w:t>
                      </w:r>
                      <w:r w:rsidRPr="00CE1FD7">
                        <w:rPr>
                          <w:rFonts w:ascii="Book Antiqua" w:hAnsi="Book Antiqua"/>
                          <w:sz w:val="22"/>
                          <w:szCs w:val="22"/>
                        </w:rPr>
                        <w:t>)</w:t>
                      </w:r>
                    </w:p>
                  </w:txbxContent>
                </v:textbox>
              </v:rect>
            </w:pict>
          </mc:Fallback>
        </mc:AlternateContent>
      </w:r>
    </w:p>
    <w:p w14:paraId="6C1316DF" w14:textId="77777777" w:rsidR="00FE7215" w:rsidRPr="00121ABF" w:rsidRDefault="00FE7215" w:rsidP="00FE7215">
      <w:pPr>
        <w:spacing w:line="360" w:lineRule="auto"/>
        <w:jc w:val="both"/>
        <w:rPr>
          <w:rFonts w:ascii="Book Antiqua" w:hAnsi="Book Antiqua"/>
          <w:kern w:val="28"/>
          <w:sz w:val="24"/>
          <w:szCs w:val="24"/>
          <w:lang w:val="en-CA" w:eastAsia="en-CA"/>
        </w:rPr>
      </w:pPr>
      <w:r w:rsidRPr="00121ABF">
        <w:rPr>
          <w:rFonts w:ascii="Book Antiqua" w:hAnsi="Book Antiqua"/>
          <w:noProof/>
          <w:sz w:val="24"/>
          <w:szCs w:val="24"/>
          <w:lang w:eastAsia="en-US"/>
        </w:rPr>
        <mc:AlternateContent>
          <mc:Choice Requires="wps">
            <w:drawing>
              <wp:anchor distT="0" distB="0" distL="114300" distR="114300" simplePos="0" relativeHeight="251665408" behindDoc="0" locked="0" layoutInCell="1" allowOverlap="1" wp14:anchorId="3E6A37E2" wp14:editId="0BEE9BB7">
                <wp:simplePos x="0" y="0"/>
                <wp:positionH relativeFrom="column">
                  <wp:posOffset>-504825</wp:posOffset>
                </wp:positionH>
                <wp:positionV relativeFrom="paragraph">
                  <wp:posOffset>3810</wp:posOffset>
                </wp:positionV>
                <wp:extent cx="2166620" cy="880110"/>
                <wp:effectExtent l="0" t="0" r="24130" b="1524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6620" cy="880110"/>
                        </a:xfrm>
                        <a:prstGeom prst="rect">
                          <a:avLst/>
                        </a:prstGeom>
                        <a:solidFill>
                          <a:srgbClr val="FFFFFF"/>
                        </a:solidFill>
                        <a:ln w="9525">
                          <a:solidFill>
                            <a:srgbClr val="000000"/>
                          </a:solidFill>
                          <a:miter lim="800000"/>
                          <a:headEnd/>
                          <a:tailEnd/>
                        </a:ln>
                      </wps:spPr>
                      <wps:txbx>
                        <w:txbxContent>
                          <w:p w14:paraId="5D710BD8" w14:textId="77777777" w:rsidR="00FE7215" w:rsidRPr="00CE1FD7" w:rsidRDefault="00FE7215" w:rsidP="00FE7215">
                            <w:pPr>
                              <w:jc w:val="center"/>
                              <w:rPr>
                                <w:rFonts w:ascii="Book Antiqua" w:hAnsi="Book Antiqua"/>
                                <w:sz w:val="22"/>
                                <w:szCs w:val="22"/>
                              </w:rPr>
                            </w:pPr>
                            <w:r w:rsidRPr="00CE1FD7">
                              <w:rPr>
                                <w:rFonts w:ascii="Book Antiqua" w:hAnsi="Book Antiqua"/>
                                <w:sz w:val="22"/>
                                <w:szCs w:val="22"/>
                              </w:rPr>
                              <w:t>Records excluded</w:t>
                            </w:r>
                            <w:r w:rsidRPr="00CE1FD7">
                              <w:rPr>
                                <w:rFonts w:ascii="Book Antiqua" w:hAnsi="Book Antiqua"/>
                                <w:sz w:val="22"/>
                                <w:szCs w:val="22"/>
                              </w:rPr>
                              <w:br/>
                              <w:t>(</w:t>
                            </w:r>
                            <w:r w:rsidRPr="00DE04A9">
                              <w:rPr>
                                <w:rFonts w:ascii="Book Antiqua" w:hAnsi="Book Antiqua"/>
                                <w:i/>
                                <w:sz w:val="22"/>
                                <w:szCs w:val="22"/>
                              </w:rPr>
                              <w:t>n</w:t>
                            </w:r>
                            <w:r w:rsidRPr="00CE1FD7">
                              <w:rPr>
                                <w:rFonts w:ascii="Book Antiqua" w:hAnsi="Book Antiqua"/>
                                <w:sz w:val="22"/>
                                <w:szCs w:val="22"/>
                              </w:rPr>
                              <w:t xml:space="preserve"> = </w:t>
                            </w:r>
                            <w:r>
                              <w:rPr>
                                <w:rFonts w:ascii="Book Antiqua" w:hAnsi="Book Antiqua"/>
                                <w:sz w:val="22"/>
                                <w:szCs w:val="22"/>
                              </w:rPr>
                              <w:t>6</w:t>
                            </w:r>
                            <w:r w:rsidRPr="00CE1FD7">
                              <w:rPr>
                                <w:rFonts w:ascii="Book Antiqua" w:hAnsi="Book Antiqua"/>
                                <w:sz w:val="22"/>
                                <w:szCs w:val="22"/>
                              </w:rPr>
                              <w:t>)</w:t>
                            </w:r>
                          </w:p>
                          <w:p w14:paraId="54E04099" w14:textId="77777777" w:rsidR="00FE7215" w:rsidRPr="00CE1FD7" w:rsidRDefault="00FE7215" w:rsidP="00FE7215">
                            <w:pPr>
                              <w:jc w:val="center"/>
                              <w:rPr>
                                <w:rFonts w:ascii="Book Antiqua" w:hAnsi="Book Antiqua"/>
                                <w:sz w:val="22"/>
                                <w:szCs w:val="22"/>
                              </w:rPr>
                            </w:pPr>
                            <w:r w:rsidRPr="00CE1FD7">
                              <w:rPr>
                                <w:rFonts w:ascii="Book Antiqua" w:hAnsi="Book Antiqua"/>
                                <w:sz w:val="22"/>
                                <w:szCs w:val="22"/>
                              </w:rPr>
                              <w:t xml:space="preserve">Wrong trial question = </w:t>
                            </w:r>
                            <w:r>
                              <w:rPr>
                                <w:rFonts w:ascii="Book Antiqua" w:hAnsi="Book Antiqua"/>
                                <w:sz w:val="22"/>
                                <w:szCs w:val="22"/>
                              </w:rPr>
                              <w:t>5</w:t>
                            </w:r>
                          </w:p>
                          <w:p w14:paraId="3A1B1356" w14:textId="320C7D99" w:rsidR="00FE7215" w:rsidRPr="00CE1FD7" w:rsidRDefault="00FE7215" w:rsidP="00FE7215">
                            <w:pPr>
                              <w:jc w:val="center"/>
                              <w:rPr>
                                <w:rFonts w:ascii="Book Antiqua" w:hAnsi="Book Antiqua"/>
                                <w:sz w:val="22"/>
                                <w:szCs w:val="22"/>
                              </w:rPr>
                            </w:pPr>
                            <w:r w:rsidRPr="00CE1FD7">
                              <w:rPr>
                                <w:rFonts w:ascii="Book Antiqua" w:hAnsi="Book Antiqua"/>
                                <w:sz w:val="22"/>
                                <w:szCs w:val="22"/>
                              </w:rPr>
                              <w:t>Review</w:t>
                            </w:r>
                            <w:r w:rsidR="00DE04A9">
                              <w:rPr>
                                <w:rFonts w:ascii="Book Antiqua" w:eastAsia="宋体" w:hAnsi="Book Antiqua" w:hint="eastAsia"/>
                                <w:sz w:val="22"/>
                                <w:szCs w:val="22"/>
                                <w:lang w:eastAsia="zh-CN"/>
                              </w:rPr>
                              <w:t xml:space="preserve"> </w:t>
                            </w:r>
                            <w:r w:rsidRPr="00CE1FD7">
                              <w:rPr>
                                <w:rFonts w:ascii="Book Antiqua" w:hAnsi="Book Antiqua"/>
                                <w:sz w:val="22"/>
                                <w:szCs w:val="22"/>
                              </w:rPr>
                              <w:t>= 1</w:t>
                            </w:r>
                          </w:p>
                          <w:p w14:paraId="3BC19758" w14:textId="77777777" w:rsidR="00FE7215" w:rsidRDefault="00FE7215" w:rsidP="00FE7215">
                            <w:pPr>
                              <w:jc w:val="center"/>
                              <w:rPr>
                                <w:rFonts w:ascii="Calibri" w:hAnsi="Calibri"/>
                                <w:sz w:val="22"/>
                                <w:szCs w:val="22"/>
                                <w:lang w:val="e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0" style="position:absolute;left:0;text-align:left;margin-left:-39.7pt;margin-top:.3pt;width:170.6pt;height:6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">
                <v:textbox inset=",7.2pt,,7.2pt">
                  <w:txbxContent>
                    <w:p w14:paraId="5D710BD8" w14:textId="77777777" w:rsidR="00FE7215" w:rsidRPr="00CE1FD7" w:rsidRDefault="00FE7215" w:rsidP="00FE7215">
                      <w:pPr>
                        <w:jc w:val="center"/>
                        <w:rPr>
                          <w:rFonts w:ascii="Book Antiqua" w:hAnsi="Book Antiqua"/>
                          <w:sz w:val="22"/>
                          <w:szCs w:val="22"/>
                        </w:rPr>
                      </w:pPr>
                      <w:r w:rsidRPr="00CE1FD7">
                        <w:rPr>
                          <w:rFonts w:ascii="Book Antiqua" w:hAnsi="Book Antiqua"/>
                          <w:sz w:val="22"/>
                          <w:szCs w:val="22"/>
                        </w:rPr>
                        <w:t>Records excluded</w:t>
                      </w:r>
                      <w:r w:rsidRPr="00CE1FD7">
                        <w:rPr>
                          <w:rFonts w:ascii="Book Antiqua" w:hAnsi="Book Antiqua"/>
                          <w:sz w:val="22"/>
                          <w:szCs w:val="22"/>
                        </w:rPr>
                        <w:br/>
                        <w:t>(</w:t>
                      </w:r>
                      <w:r w:rsidRPr="00DE04A9">
                        <w:rPr>
                          <w:rFonts w:ascii="Book Antiqua" w:hAnsi="Book Antiqua"/>
                          <w:i/>
                          <w:sz w:val="22"/>
                          <w:szCs w:val="22"/>
                        </w:rPr>
                        <w:t>n</w:t>
                      </w:r>
                      <w:r w:rsidRPr="00CE1FD7">
                        <w:rPr>
                          <w:rFonts w:ascii="Book Antiqua" w:hAnsi="Book Antiqua"/>
                          <w:sz w:val="22"/>
                          <w:szCs w:val="22"/>
                        </w:rPr>
                        <w:t xml:space="preserve"> = </w:t>
                      </w:r>
                      <w:r>
                        <w:rPr>
                          <w:rFonts w:ascii="Book Antiqua" w:hAnsi="Book Antiqua"/>
                          <w:sz w:val="22"/>
                          <w:szCs w:val="22"/>
                        </w:rPr>
                        <w:t>6</w:t>
                      </w:r>
                      <w:r w:rsidRPr="00CE1FD7">
                        <w:rPr>
                          <w:rFonts w:ascii="Book Antiqua" w:hAnsi="Book Antiqua"/>
                          <w:sz w:val="22"/>
                          <w:szCs w:val="22"/>
                        </w:rPr>
                        <w:t>)</w:t>
                      </w:r>
                    </w:p>
                    <w:p w14:paraId="54E04099" w14:textId="77777777" w:rsidR="00FE7215" w:rsidRPr="00CE1FD7" w:rsidRDefault="00FE7215" w:rsidP="00FE7215">
                      <w:pPr>
                        <w:jc w:val="center"/>
                        <w:rPr>
                          <w:rFonts w:ascii="Book Antiqua" w:hAnsi="Book Antiqua"/>
                          <w:sz w:val="22"/>
                          <w:szCs w:val="22"/>
                        </w:rPr>
                      </w:pPr>
                      <w:r w:rsidRPr="00CE1FD7">
                        <w:rPr>
                          <w:rFonts w:ascii="Book Antiqua" w:hAnsi="Book Antiqua"/>
                          <w:sz w:val="22"/>
                          <w:szCs w:val="22"/>
                        </w:rPr>
                        <w:t xml:space="preserve">Wrong trial question = </w:t>
                      </w:r>
                      <w:r>
                        <w:rPr>
                          <w:rFonts w:ascii="Book Antiqua" w:hAnsi="Book Antiqua"/>
                          <w:sz w:val="22"/>
                          <w:szCs w:val="22"/>
                        </w:rPr>
                        <w:t>5</w:t>
                      </w:r>
                    </w:p>
                    <w:p w14:paraId="3A1B1356" w14:textId="320C7D99" w:rsidR="00FE7215" w:rsidRPr="00CE1FD7" w:rsidRDefault="00FE7215" w:rsidP="00FE7215">
                      <w:pPr>
                        <w:jc w:val="center"/>
                        <w:rPr>
                          <w:rFonts w:ascii="Book Antiqua" w:hAnsi="Book Antiqua"/>
                          <w:sz w:val="22"/>
                          <w:szCs w:val="22"/>
                        </w:rPr>
                      </w:pPr>
                      <w:r w:rsidRPr="00CE1FD7">
                        <w:rPr>
                          <w:rFonts w:ascii="Book Antiqua" w:hAnsi="Book Antiqua"/>
                          <w:sz w:val="22"/>
                          <w:szCs w:val="22"/>
                        </w:rPr>
                        <w:t>Review</w:t>
                      </w:r>
                      <w:r w:rsidR="00DE04A9">
                        <w:rPr>
                          <w:rFonts w:ascii="Book Antiqua" w:eastAsia="宋体" w:hAnsi="Book Antiqua" w:hint="eastAsia"/>
                          <w:sz w:val="22"/>
                          <w:szCs w:val="22"/>
                          <w:lang w:eastAsia="zh-CN"/>
                        </w:rPr>
                        <w:t xml:space="preserve"> </w:t>
                      </w:r>
                      <w:r w:rsidRPr="00CE1FD7">
                        <w:rPr>
                          <w:rFonts w:ascii="Book Antiqua" w:hAnsi="Book Antiqua"/>
                          <w:sz w:val="22"/>
                          <w:szCs w:val="22"/>
                        </w:rPr>
                        <w:t>= 1</w:t>
                      </w:r>
                    </w:p>
                    <w:p w14:paraId="3BC19758" w14:textId="77777777" w:rsidR="00FE7215" w:rsidRDefault="00FE7215" w:rsidP="00FE7215">
                      <w:pPr>
                        <w:jc w:val="center"/>
                        <w:rPr>
                          <w:rFonts w:ascii="Calibri" w:hAnsi="Calibri"/>
                          <w:sz w:val="22"/>
                          <w:szCs w:val="22"/>
                          <w:lang w:val="en"/>
                        </w:rPr>
                      </w:pPr>
                    </w:p>
                  </w:txbxContent>
                </v:textbox>
              </v:rect>
            </w:pict>
          </mc:Fallback>
        </mc:AlternateContent>
      </w:r>
    </w:p>
    <w:p w14:paraId="33614F24" w14:textId="77777777" w:rsidR="00FE7215" w:rsidRPr="00121ABF" w:rsidRDefault="00FE7215" w:rsidP="00FE7215">
      <w:pPr>
        <w:spacing w:line="360" w:lineRule="auto"/>
        <w:jc w:val="both"/>
        <w:rPr>
          <w:rFonts w:ascii="Book Antiqua" w:hAnsi="Book Antiqua"/>
          <w:kern w:val="28"/>
          <w:sz w:val="24"/>
          <w:szCs w:val="24"/>
          <w:lang w:val="en-CA" w:eastAsia="en-CA"/>
        </w:rPr>
      </w:pPr>
    </w:p>
    <w:p w14:paraId="3725E1BC" w14:textId="77777777" w:rsidR="00FE7215" w:rsidRPr="00121ABF" w:rsidRDefault="00FE7215" w:rsidP="00FE7215">
      <w:pPr>
        <w:spacing w:line="360" w:lineRule="auto"/>
        <w:jc w:val="both"/>
        <w:rPr>
          <w:rFonts w:ascii="Book Antiqua" w:hAnsi="Book Antiqua"/>
          <w:kern w:val="28"/>
          <w:sz w:val="24"/>
          <w:szCs w:val="24"/>
          <w:lang w:val="en-CA" w:eastAsia="en-CA"/>
        </w:rPr>
      </w:pPr>
    </w:p>
    <w:p w14:paraId="4351B1FA" w14:textId="77777777" w:rsidR="00FE7215" w:rsidRPr="00121ABF" w:rsidRDefault="00FE7215" w:rsidP="00FE7215">
      <w:pPr>
        <w:spacing w:line="360" w:lineRule="auto"/>
        <w:jc w:val="both"/>
        <w:rPr>
          <w:rFonts w:ascii="Book Antiqua" w:hAnsi="Book Antiqua"/>
          <w:kern w:val="28"/>
          <w:sz w:val="24"/>
          <w:szCs w:val="24"/>
          <w:lang w:val="en-CA" w:eastAsia="en-CA"/>
        </w:rPr>
      </w:pPr>
    </w:p>
    <w:p w14:paraId="3025A501" w14:textId="77777777" w:rsidR="00FE7215" w:rsidRPr="00121ABF" w:rsidRDefault="00FE7215" w:rsidP="00FE7215">
      <w:pPr>
        <w:spacing w:line="360" w:lineRule="auto"/>
        <w:jc w:val="both"/>
        <w:rPr>
          <w:rFonts w:ascii="Book Antiqua" w:hAnsi="Book Antiqua"/>
          <w:kern w:val="28"/>
          <w:sz w:val="24"/>
          <w:szCs w:val="24"/>
          <w:lang w:val="en-CA" w:eastAsia="en-CA"/>
        </w:rPr>
      </w:pPr>
    </w:p>
    <w:p w14:paraId="2F37E165" w14:textId="77777777" w:rsidR="00FE7215" w:rsidRPr="00121ABF" w:rsidRDefault="00FE7215" w:rsidP="00FE7215">
      <w:pPr>
        <w:spacing w:line="360" w:lineRule="auto"/>
        <w:jc w:val="both"/>
        <w:rPr>
          <w:rFonts w:ascii="Book Antiqua" w:hAnsi="Book Antiqua"/>
          <w:kern w:val="28"/>
          <w:sz w:val="24"/>
          <w:szCs w:val="24"/>
          <w:lang w:val="en-CA" w:eastAsia="en-CA"/>
        </w:rPr>
      </w:pPr>
      <w:r w:rsidRPr="00121ABF">
        <w:rPr>
          <w:rFonts w:ascii="Book Antiqua" w:hAnsi="Book Antiqua"/>
          <w:noProof/>
          <w:sz w:val="24"/>
          <w:szCs w:val="24"/>
          <w:lang w:eastAsia="en-US"/>
        </w:rPr>
        <mc:AlternateContent>
          <mc:Choice Requires="wps">
            <w:drawing>
              <wp:anchor distT="36576" distB="36576" distL="36576" distR="36576" simplePos="0" relativeHeight="251667456" behindDoc="0" locked="0" layoutInCell="1" allowOverlap="1" wp14:anchorId="5BD88150" wp14:editId="1BE5BEFE">
                <wp:simplePos x="0" y="0"/>
                <wp:positionH relativeFrom="column">
                  <wp:posOffset>2729230</wp:posOffset>
                </wp:positionH>
                <wp:positionV relativeFrom="paragraph">
                  <wp:posOffset>5080</wp:posOffset>
                </wp:positionV>
                <wp:extent cx="0" cy="674370"/>
                <wp:effectExtent l="76200" t="0" r="95250" b="4953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437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left:0;text-align:left;margin-left:214.9pt;margin-top:.4pt;width:0;height:53.1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">
                <v:stroke endarrow="block"/>
                <v:shadow color="#ccc"/>
              </v:shape>
            </w:pict>
          </mc:Fallback>
        </mc:AlternateContent>
      </w:r>
    </w:p>
    <w:p w14:paraId="0DCEA4DB" w14:textId="77777777" w:rsidR="00FE7215" w:rsidRPr="00121ABF" w:rsidRDefault="00FE7215" w:rsidP="00FE7215">
      <w:pPr>
        <w:spacing w:line="360" w:lineRule="auto"/>
        <w:jc w:val="both"/>
        <w:rPr>
          <w:rFonts w:ascii="Book Antiqua" w:hAnsi="Book Antiqua"/>
          <w:kern w:val="28"/>
          <w:sz w:val="24"/>
          <w:szCs w:val="24"/>
          <w:lang w:val="en-CA" w:eastAsia="en-CA"/>
        </w:rPr>
      </w:pPr>
    </w:p>
    <w:p w14:paraId="4B970BC6" w14:textId="77777777" w:rsidR="00FE7215" w:rsidRPr="00121ABF" w:rsidRDefault="00FE7215" w:rsidP="00FE7215">
      <w:pPr>
        <w:spacing w:line="360" w:lineRule="auto"/>
        <w:jc w:val="both"/>
        <w:rPr>
          <w:rFonts w:ascii="Book Antiqua" w:hAnsi="Book Antiqua"/>
          <w:kern w:val="28"/>
          <w:sz w:val="24"/>
          <w:szCs w:val="24"/>
          <w:lang w:val="en-CA" w:eastAsia="en-CA"/>
        </w:rPr>
      </w:pPr>
    </w:p>
    <w:p w14:paraId="7CAB76D4" w14:textId="77777777" w:rsidR="00FE7215" w:rsidRPr="00121ABF" w:rsidRDefault="00FE7215" w:rsidP="00FE7215">
      <w:pPr>
        <w:spacing w:line="360" w:lineRule="auto"/>
        <w:jc w:val="both"/>
        <w:rPr>
          <w:rFonts w:ascii="Book Antiqua" w:hAnsi="Book Antiqua"/>
          <w:kern w:val="28"/>
          <w:sz w:val="24"/>
          <w:szCs w:val="24"/>
          <w:lang w:val="en-CA" w:eastAsia="en-CA"/>
        </w:rPr>
      </w:pPr>
      <w:r w:rsidRPr="00121ABF">
        <w:rPr>
          <w:rFonts w:ascii="Book Antiqua" w:hAnsi="Book Antiqua"/>
          <w:noProof/>
          <w:sz w:val="24"/>
          <w:szCs w:val="24"/>
          <w:lang w:eastAsia="en-US"/>
        </w:rPr>
        <mc:AlternateContent>
          <mc:Choice Requires="wps">
            <w:drawing>
              <wp:anchor distT="0" distB="0" distL="114300" distR="114300" simplePos="0" relativeHeight="251666432" behindDoc="0" locked="0" layoutInCell="1" allowOverlap="1" wp14:anchorId="57DCE373" wp14:editId="500E9010">
                <wp:simplePos x="0" y="0"/>
                <wp:positionH relativeFrom="column">
                  <wp:posOffset>2214245</wp:posOffset>
                </wp:positionH>
                <wp:positionV relativeFrom="paragraph">
                  <wp:posOffset>156845</wp:posOffset>
                </wp:positionV>
                <wp:extent cx="2501900" cy="685800"/>
                <wp:effectExtent l="0" t="0" r="12700"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0" cy="685800"/>
                        </a:xfrm>
                        <a:prstGeom prst="rect">
                          <a:avLst/>
                        </a:prstGeom>
                        <a:solidFill>
                          <a:srgbClr val="FFFFFF"/>
                        </a:solidFill>
                        <a:ln w="9525">
                          <a:solidFill>
                            <a:srgbClr val="000000"/>
                          </a:solidFill>
                          <a:miter lim="800000"/>
                          <a:headEnd/>
                          <a:tailEnd/>
                        </a:ln>
                      </wps:spPr>
                      <wps:txbx>
                        <w:txbxContent>
                          <w:p w14:paraId="0CD7E14A" w14:textId="77777777" w:rsidR="00FE7215" w:rsidRPr="00CE1FD7" w:rsidRDefault="00FE7215" w:rsidP="00FE7215">
                            <w:pPr>
                              <w:jc w:val="center"/>
                              <w:rPr>
                                <w:rFonts w:ascii="Book Antiqua" w:hAnsi="Book Antiqua"/>
                                <w:sz w:val="22"/>
                                <w:szCs w:val="22"/>
                                <w:lang w:val="en"/>
                              </w:rPr>
                            </w:pPr>
                            <w:r w:rsidRPr="00CE1FD7">
                              <w:rPr>
                                <w:rFonts w:ascii="Book Antiqua" w:hAnsi="Book Antiqua"/>
                                <w:sz w:val="22"/>
                                <w:szCs w:val="22"/>
                              </w:rPr>
                              <w:t>Studies included in qualitative synthesis</w:t>
                            </w:r>
                            <w:r w:rsidRPr="00CE1FD7">
                              <w:rPr>
                                <w:rFonts w:ascii="Book Antiqua" w:hAnsi="Book Antiqua"/>
                                <w:sz w:val="22"/>
                                <w:szCs w:val="22"/>
                              </w:rPr>
                              <w:br/>
                              <w:t>(</w:t>
                            </w:r>
                            <w:r w:rsidRPr="00DE04A9">
                              <w:rPr>
                                <w:rFonts w:ascii="Book Antiqua" w:hAnsi="Book Antiqua"/>
                                <w:i/>
                                <w:sz w:val="22"/>
                                <w:szCs w:val="22"/>
                              </w:rPr>
                              <w:t>n</w:t>
                            </w:r>
                            <w:r w:rsidRPr="00CE1FD7">
                              <w:rPr>
                                <w:rFonts w:ascii="Book Antiqua" w:hAnsi="Book Antiqua"/>
                                <w:sz w:val="22"/>
                                <w:szCs w:val="22"/>
                              </w:rPr>
                              <w:t xml:space="preserve"> = 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1" style="position:absolute;left:0;text-align:left;margin-left:174.35pt;margin-top:12.35pt;width:197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">
                <v:textbox inset=",7.2pt,,7.2pt">
                  <w:txbxContent>
                    <w:p w14:paraId="0CD7E14A" w14:textId="77777777" w:rsidR="00FE7215" w:rsidRPr="00CE1FD7" w:rsidRDefault="00FE7215" w:rsidP="00FE7215">
                      <w:pPr>
                        <w:jc w:val="center"/>
                        <w:rPr>
                          <w:rFonts w:ascii="Book Antiqua" w:hAnsi="Book Antiqua"/>
                          <w:sz w:val="22"/>
                          <w:szCs w:val="22"/>
                          <w:lang w:val="en"/>
                        </w:rPr>
                      </w:pPr>
                      <w:r w:rsidRPr="00CE1FD7">
                        <w:rPr>
                          <w:rFonts w:ascii="Book Antiqua" w:hAnsi="Book Antiqua"/>
                          <w:sz w:val="22"/>
                          <w:szCs w:val="22"/>
                        </w:rPr>
                        <w:t>Studies included in qualitative synthesis</w:t>
                      </w:r>
                      <w:r w:rsidRPr="00CE1FD7">
                        <w:rPr>
                          <w:rFonts w:ascii="Book Antiqua" w:hAnsi="Book Antiqua"/>
                          <w:sz w:val="22"/>
                          <w:szCs w:val="22"/>
                        </w:rPr>
                        <w:br/>
                        <w:t>(</w:t>
                      </w:r>
                      <w:r w:rsidRPr="00DE04A9">
                        <w:rPr>
                          <w:rFonts w:ascii="Book Antiqua" w:hAnsi="Book Antiqua"/>
                          <w:i/>
                          <w:sz w:val="22"/>
                          <w:szCs w:val="22"/>
                        </w:rPr>
                        <w:t>n</w:t>
                      </w:r>
                      <w:r w:rsidRPr="00CE1FD7">
                        <w:rPr>
                          <w:rFonts w:ascii="Book Antiqua" w:hAnsi="Book Antiqua"/>
                          <w:sz w:val="22"/>
                          <w:szCs w:val="22"/>
                        </w:rPr>
                        <w:t xml:space="preserve"> = 5)</w:t>
                      </w:r>
                    </w:p>
                  </w:txbxContent>
                </v:textbox>
              </v:rect>
            </w:pict>
          </mc:Fallback>
        </mc:AlternateContent>
      </w:r>
    </w:p>
    <w:p w14:paraId="58FAA34B" w14:textId="77777777" w:rsidR="00FE7215" w:rsidRPr="00121ABF" w:rsidRDefault="00FE7215" w:rsidP="00FE7215">
      <w:pPr>
        <w:spacing w:line="360" w:lineRule="auto"/>
        <w:jc w:val="both"/>
        <w:rPr>
          <w:rFonts w:ascii="Book Antiqua" w:hAnsi="Book Antiqua"/>
          <w:kern w:val="28"/>
          <w:sz w:val="24"/>
          <w:szCs w:val="24"/>
          <w:lang w:val="en-CA" w:eastAsia="en-CA"/>
        </w:rPr>
      </w:pPr>
    </w:p>
    <w:p w14:paraId="22574CE3" w14:textId="77777777" w:rsidR="00FE7215" w:rsidRPr="00121ABF" w:rsidRDefault="00FE7215" w:rsidP="00FE7215">
      <w:pPr>
        <w:spacing w:line="360" w:lineRule="auto"/>
        <w:jc w:val="both"/>
        <w:rPr>
          <w:rFonts w:ascii="Book Antiqua" w:hAnsi="Book Antiqua"/>
          <w:kern w:val="28"/>
          <w:sz w:val="24"/>
          <w:szCs w:val="24"/>
          <w:lang w:val="en-CA" w:eastAsia="en-CA"/>
        </w:rPr>
      </w:pPr>
    </w:p>
    <w:p w14:paraId="0A2D75BD" w14:textId="77777777" w:rsidR="00FE7215" w:rsidRPr="00121ABF" w:rsidRDefault="00FE7215" w:rsidP="00FE7215">
      <w:pPr>
        <w:spacing w:line="360" w:lineRule="auto"/>
        <w:jc w:val="both"/>
        <w:rPr>
          <w:rFonts w:ascii="Book Antiqua" w:hAnsi="Book Antiqua"/>
          <w:kern w:val="28"/>
          <w:sz w:val="24"/>
          <w:szCs w:val="24"/>
          <w:lang w:val="en-CA" w:eastAsia="en-CA"/>
        </w:rPr>
      </w:pPr>
    </w:p>
    <w:p w14:paraId="0D0A7BE6" w14:textId="77777777" w:rsidR="00FE7215" w:rsidRPr="00121ABF" w:rsidRDefault="00FE7215" w:rsidP="00FE7215">
      <w:pPr>
        <w:spacing w:line="360" w:lineRule="auto"/>
        <w:jc w:val="both"/>
        <w:rPr>
          <w:rFonts w:ascii="Book Antiqua" w:hAnsi="Book Antiqua"/>
          <w:kern w:val="28"/>
          <w:sz w:val="24"/>
          <w:szCs w:val="24"/>
          <w:lang w:val="en-CA" w:eastAsia="en-CA"/>
        </w:rPr>
      </w:pPr>
    </w:p>
    <w:p w14:paraId="663FEEC9" w14:textId="77777777" w:rsidR="00FE7215" w:rsidRPr="00121ABF" w:rsidRDefault="00FE7215" w:rsidP="00FE7215">
      <w:pPr>
        <w:spacing w:line="360" w:lineRule="auto"/>
        <w:jc w:val="both"/>
        <w:rPr>
          <w:rFonts w:ascii="Book Antiqua" w:hAnsi="Book Antiqua"/>
          <w:kern w:val="28"/>
          <w:sz w:val="24"/>
          <w:szCs w:val="24"/>
          <w:lang w:val="en-CA" w:eastAsia="en-CA"/>
        </w:rPr>
        <w:sectPr w:rsidR="00FE7215" w:rsidRPr="00121ABF" w:rsidSect="00B904B6">
          <w:headerReference w:type="default" r:id="rId25"/>
          <w:pgSz w:w="11900" w:h="16840"/>
          <w:pgMar w:top="1440" w:right="1800" w:bottom="1440" w:left="1800" w:header="708" w:footer="708" w:gutter="0"/>
          <w:cols w:space="708"/>
        </w:sectPr>
      </w:pPr>
    </w:p>
    <w:p w14:paraId="571C0A6E" w14:textId="77777777" w:rsidR="00DE04A9" w:rsidRPr="00DE04A9" w:rsidRDefault="00DE04A9" w:rsidP="00DE04A9">
      <w:pPr>
        <w:spacing w:line="360" w:lineRule="auto"/>
        <w:jc w:val="both"/>
        <w:rPr>
          <w:rFonts w:ascii="Book Antiqua" w:eastAsia="宋体" w:hAnsi="Book Antiqua"/>
          <w:b/>
          <w:sz w:val="24"/>
          <w:szCs w:val="24"/>
          <w:lang w:eastAsia="zh-CN"/>
        </w:rPr>
      </w:pPr>
      <w:r w:rsidRPr="00DE04A9">
        <w:rPr>
          <w:rFonts w:ascii="Book Antiqua" w:hAnsi="Book Antiqua"/>
          <w:b/>
          <w:sz w:val="24"/>
          <w:szCs w:val="24"/>
        </w:rPr>
        <w:t>Figure 1 Flow diagram of literature search</w:t>
      </w:r>
      <w:r w:rsidRPr="00DE04A9">
        <w:rPr>
          <w:rFonts w:ascii="Book Antiqua" w:eastAsia="宋体" w:hAnsi="Book Antiqua" w:hint="eastAsia"/>
          <w:b/>
          <w:sz w:val="24"/>
          <w:szCs w:val="24"/>
          <w:lang w:eastAsia="zh-CN"/>
        </w:rPr>
        <w:t>.</w:t>
      </w:r>
    </w:p>
    <w:p w14:paraId="3DB872C1" w14:textId="063C0E1F" w:rsidR="00FE7215" w:rsidRPr="00DE04A9" w:rsidRDefault="00FE7215" w:rsidP="00FE7215">
      <w:pPr>
        <w:pStyle w:val="Header"/>
        <w:spacing w:line="360" w:lineRule="auto"/>
        <w:jc w:val="both"/>
        <w:rPr>
          <w:rFonts w:ascii="Book Antiqua" w:eastAsia="宋体" w:hAnsi="Book Antiqua"/>
          <w:b/>
          <w:sz w:val="24"/>
          <w:szCs w:val="24"/>
          <w:lang w:eastAsia="zh-CN"/>
        </w:rPr>
      </w:pPr>
      <w:r w:rsidRPr="00DE04A9">
        <w:rPr>
          <w:rFonts w:ascii="Book Antiqua" w:hAnsi="Book Antiqua"/>
          <w:b/>
          <w:kern w:val="28"/>
          <w:sz w:val="24"/>
          <w:szCs w:val="24"/>
          <w:lang w:val="en-CA" w:eastAsia="en-CA"/>
        </w:rPr>
        <w:t xml:space="preserve">Table 1 </w:t>
      </w:r>
      <w:r w:rsidRPr="00DE04A9">
        <w:rPr>
          <w:rFonts w:ascii="Book Antiqua" w:hAnsi="Book Antiqua"/>
          <w:b/>
          <w:sz w:val="24"/>
          <w:szCs w:val="24"/>
        </w:rPr>
        <w:t>Included randomised controlled trials evaluating the setting fo</w:t>
      </w:r>
      <w:r w:rsidR="00DE04A9" w:rsidRPr="00DE04A9">
        <w:rPr>
          <w:rFonts w:ascii="Book Antiqua" w:hAnsi="Book Antiqua"/>
          <w:b/>
          <w:sz w:val="24"/>
          <w:szCs w:val="24"/>
        </w:rPr>
        <w:t>r treatment of anorexia nervosa</w:t>
      </w:r>
    </w:p>
    <w:p w14:paraId="681738DE" w14:textId="77777777" w:rsidR="00FE7215" w:rsidRPr="00121ABF" w:rsidRDefault="00FE7215" w:rsidP="00FE7215">
      <w:pPr>
        <w:pStyle w:val="Header"/>
        <w:spacing w:line="360" w:lineRule="auto"/>
        <w:jc w:val="both"/>
        <w:rPr>
          <w:rFonts w:ascii="Book Antiqua" w:hAnsi="Book Antiqua"/>
          <w:sz w:val="24"/>
          <w:szCs w:val="24"/>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2"/>
        <w:gridCol w:w="2363"/>
        <w:gridCol w:w="2363"/>
        <w:gridCol w:w="2362"/>
        <w:gridCol w:w="2363"/>
        <w:gridCol w:w="2363"/>
      </w:tblGrid>
      <w:tr w:rsidR="00FE7215" w:rsidRPr="00DE04A9" w14:paraId="6F7F845D" w14:textId="77777777" w:rsidTr="0047756F">
        <w:tc>
          <w:tcPr>
            <w:tcW w:w="2362" w:type="dxa"/>
            <w:tcBorders>
              <w:top w:val="single" w:sz="4" w:space="0" w:color="auto"/>
              <w:bottom w:val="single" w:sz="4" w:space="0" w:color="auto"/>
            </w:tcBorders>
          </w:tcPr>
          <w:p w14:paraId="5DED85EC" w14:textId="782F832F" w:rsidR="00FE7215" w:rsidRPr="00DE04A9" w:rsidRDefault="00DE04A9" w:rsidP="004D24EE">
            <w:pPr>
              <w:spacing w:line="360" w:lineRule="auto"/>
              <w:jc w:val="both"/>
              <w:rPr>
                <w:rFonts w:ascii="Book Antiqua" w:eastAsia="宋体" w:hAnsi="Book Antiqua"/>
                <w:b/>
                <w:sz w:val="18"/>
                <w:szCs w:val="18"/>
                <w:lang w:eastAsia="zh-CN"/>
              </w:rPr>
            </w:pPr>
            <w:r w:rsidRPr="00DE04A9">
              <w:rPr>
                <w:rFonts w:ascii="Book Antiqua" w:eastAsia="宋体" w:hAnsi="Book Antiqua"/>
                <w:b/>
                <w:sz w:val="18"/>
                <w:szCs w:val="18"/>
                <w:lang w:eastAsia="zh-CN"/>
              </w:rPr>
              <w:t>R</w:t>
            </w:r>
            <w:r w:rsidRPr="00DE04A9">
              <w:rPr>
                <w:rFonts w:ascii="Book Antiqua" w:eastAsia="宋体" w:hAnsi="Book Antiqua" w:hint="eastAsia"/>
                <w:b/>
                <w:sz w:val="18"/>
                <w:szCs w:val="18"/>
                <w:lang w:eastAsia="zh-CN"/>
              </w:rPr>
              <w:t>ef.</w:t>
            </w:r>
          </w:p>
        </w:tc>
        <w:tc>
          <w:tcPr>
            <w:tcW w:w="2363" w:type="dxa"/>
            <w:tcBorders>
              <w:top w:val="single" w:sz="4" w:space="0" w:color="auto"/>
              <w:bottom w:val="single" w:sz="4" w:space="0" w:color="auto"/>
            </w:tcBorders>
          </w:tcPr>
          <w:p w14:paraId="7C379070" w14:textId="77777777" w:rsidR="00FE7215" w:rsidRPr="00DE04A9" w:rsidRDefault="00FE7215" w:rsidP="004D24EE">
            <w:pPr>
              <w:spacing w:line="360" w:lineRule="auto"/>
              <w:jc w:val="both"/>
              <w:rPr>
                <w:rFonts w:ascii="Book Antiqua" w:hAnsi="Book Antiqua"/>
                <w:b/>
                <w:sz w:val="18"/>
                <w:szCs w:val="18"/>
              </w:rPr>
            </w:pPr>
            <w:r w:rsidRPr="00DE04A9">
              <w:rPr>
                <w:rFonts w:ascii="Book Antiqua" w:hAnsi="Book Antiqua"/>
                <w:b/>
                <w:sz w:val="18"/>
                <w:szCs w:val="18"/>
              </w:rPr>
              <w:t>Quality</w:t>
            </w:r>
          </w:p>
        </w:tc>
        <w:tc>
          <w:tcPr>
            <w:tcW w:w="2363" w:type="dxa"/>
            <w:tcBorders>
              <w:top w:val="single" w:sz="4" w:space="0" w:color="auto"/>
              <w:bottom w:val="single" w:sz="4" w:space="0" w:color="auto"/>
            </w:tcBorders>
          </w:tcPr>
          <w:p w14:paraId="7AAD137E" w14:textId="77777777" w:rsidR="00FE7215" w:rsidRPr="00DE04A9" w:rsidRDefault="00FE7215" w:rsidP="004D24EE">
            <w:pPr>
              <w:spacing w:line="360" w:lineRule="auto"/>
              <w:jc w:val="both"/>
              <w:rPr>
                <w:rFonts w:ascii="Book Antiqua" w:hAnsi="Book Antiqua"/>
                <w:b/>
                <w:sz w:val="18"/>
                <w:szCs w:val="18"/>
              </w:rPr>
            </w:pPr>
            <w:r w:rsidRPr="00DE04A9">
              <w:rPr>
                <w:rFonts w:ascii="Book Antiqua" w:hAnsi="Book Antiqua"/>
                <w:b/>
                <w:sz w:val="18"/>
                <w:szCs w:val="18"/>
              </w:rPr>
              <w:t>Participants</w:t>
            </w:r>
          </w:p>
        </w:tc>
        <w:tc>
          <w:tcPr>
            <w:tcW w:w="2362" w:type="dxa"/>
            <w:tcBorders>
              <w:top w:val="single" w:sz="4" w:space="0" w:color="auto"/>
              <w:bottom w:val="single" w:sz="4" w:space="0" w:color="auto"/>
            </w:tcBorders>
          </w:tcPr>
          <w:p w14:paraId="5CD1BDE3" w14:textId="77777777" w:rsidR="00FE7215" w:rsidRPr="00DE04A9" w:rsidRDefault="00FE7215" w:rsidP="004D24EE">
            <w:pPr>
              <w:spacing w:line="360" w:lineRule="auto"/>
              <w:jc w:val="both"/>
              <w:rPr>
                <w:rFonts w:ascii="Book Antiqua" w:hAnsi="Book Antiqua"/>
                <w:b/>
                <w:sz w:val="18"/>
                <w:szCs w:val="18"/>
              </w:rPr>
            </w:pPr>
            <w:r w:rsidRPr="00DE04A9">
              <w:rPr>
                <w:rFonts w:ascii="Book Antiqua" w:hAnsi="Book Antiqua"/>
                <w:b/>
                <w:sz w:val="18"/>
                <w:szCs w:val="18"/>
              </w:rPr>
              <w:t>Intervention</w:t>
            </w:r>
          </w:p>
        </w:tc>
        <w:tc>
          <w:tcPr>
            <w:tcW w:w="2363" w:type="dxa"/>
            <w:tcBorders>
              <w:top w:val="single" w:sz="4" w:space="0" w:color="auto"/>
              <w:bottom w:val="single" w:sz="4" w:space="0" w:color="auto"/>
            </w:tcBorders>
          </w:tcPr>
          <w:p w14:paraId="756E83B4" w14:textId="7E4F54A7" w:rsidR="00FE7215" w:rsidRPr="00DE04A9" w:rsidRDefault="00FE7215" w:rsidP="004D24EE">
            <w:pPr>
              <w:spacing w:line="360" w:lineRule="auto"/>
              <w:jc w:val="both"/>
              <w:rPr>
                <w:rFonts w:ascii="Book Antiqua" w:hAnsi="Book Antiqua"/>
                <w:b/>
                <w:sz w:val="18"/>
                <w:szCs w:val="18"/>
              </w:rPr>
            </w:pPr>
            <w:r w:rsidRPr="00DE04A9">
              <w:rPr>
                <w:rFonts w:ascii="Book Antiqua" w:hAnsi="Book Antiqua"/>
                <w:b/>
                <w:sz w:val="18"/>
                <w:szCs w:val="18"/>
              </w:rPr>
              <w:t xml:space="preserve">Outcome at </w:t>
            </w:r>
            <w:r w:rsidR="00DE04A9" w:rsidRPr="00DE04A9">
              <w:rPr>
                <w:rFonts w:ascii="Book Antiqua" w:hAnsi="Book Antiqua"/>
                <w:b/>
                <w:sz w:val="18"/>
                <w:szCs w:val="18"/>
              </w:rPr>
              <w:t>end of treat</w:t>
            </w:r>
            <w:r w:rsidRPr="00DE04A9">
              <w:rPr>
                <w:rFonts w:ascii="Book Antiqua" w:hAnsi="Book Antiqua"/>
                <w:b/>
                <w:sz w:val="18"/>
                <w:szCs w:val="18"/>
              </w:rPr>
              <w:t>ment</w:t>
            </w:r>
          </w:p>
        </w:tc>
        <w:tc>
          <w:tcPr>
            <w:tcW w:w="2363" w:type="dxa"/>
            <w:tcBorders>
              <w:top w:val="single" w:sz="4" w:space="0" w:color="auto"/>
              <w:bottom w:val="single" w:sz="4" w:space="0" w:color="auto"/>
            </w:tcBorders>
          </w:tcPr>
          <w:p w14:paraId="2BBF9338" w14:textId="3AA72AD8" w:rsidR="00FE7215" w:rsidRPr="00DE04A9" w:rsidRDefault="00FE7215" w:rsidP="004D24EE">
            <w:pPr>
              <w:spacing w:line="360" w:lineRule="auto"/>
              <w:jc w:val="both"/>
              <w:rPr>
                <w:rFonts w:ascii="Book Antiqua" w:hAnsi="Book Antiqua"/>
                <w:sz w:val="18"/>
                <w:szCs w:val="18"/>
              </w:rPr>
            </w:pPr>
            <w:r w:rsidRPr="00DE04A9">
              <w:rPr>
                <w:rFonts w:ascii="Book Antiqua" w:hAnsi="Book Antiqua"/>
                <w:b/>
                <w:sz w:val="18"/>
                <w:szCs w:val="18"/>
              </w:rPr>
              <w:t xml:space="preserve">Outcome at End of </w:t>
            </w:r>
            <w:r w:rsidR="00DE04A9" w:rsidRPr="00DE04A9">
              <w:rPr>
                <w:rFonts w:ascii="Book Antiqua" w:hAnsi="Book Antiqua"/>
                <w:b/>
                <w:sz w:val="18"/>
                <w:szCs w:val="18"/>
              </w:rPr>
              <w:t>f</w:t>
            </w:r>
            <w:r w:rsidRPr="00DE04A9">
              <w:rPr>
                <w:rFonts w:ascii="Book Antiqua" w:hAnsi="Book Antiqua"/>
                <w:b/>
                <w:sz w:val="18"/>
                <w:szCs w:val="18"/>
              </w:rPr>
              <w:t>ollow-up</w:t>
            </w:r>
          </w:p>
        </w:tc>
      </w:tr>
      <w:tr w:rsidR="00FE7215" w:rsidRPr="00DE04A9" w14:paraId="2BFDD759" w14:textId="77777777" w:rsidTr="0047756F">
        <w:tc>
          <w:tcPr>
            <w:tcW w:w="2362" w:type="dxa"/>
            <w:tcBorders>
              <w:top w:val="single" w:sz="4" w:space="0" w:color="auto"/>
            </w:tcBorders>
          </w:tcPr>
          <w:p w14:paraId="0A05C665" w14:textId="2C2AC6C7" w:rsidR="00FE7215" w:rsidRPr="00DE04A9" w:rsidRDefault="00FE7215" w:rsidP="00DE04A9">
            <w:pPr>
              <w:spacing w:line="360" w:lineRule="auto"/>
              <w:jc w:val="both"/>
              <w:rPr>
                <w:rFonts w:ascii="Book Antiqua" w:hAnsi="Book Antiqua"/>
                <w:sz w:val="18"/>
                <w:szCs w:val="18"/>
                <w:vertAlign w:val="superscript"/>
              </w:rPr>
            </w:pPr>
            <w:r w:rsidRPr="00DE04A9">
              <w:rPr>
                <w:rFonts w:ascii="Book Antiqua" w:hAnsi="Book Antiqua"/>
                <w:sz w:val="18"/>
                <w:szCs w:val="18"/>
              </w:rPr>
              <w:t xml:space="preserve">Crisp </w:t>
            </w:r>
            <w:r w:rsidR="00DE04A9" w:rsidRPr="00DE04A9">
              <w:rPr>
                <w:rFonts w:ascii="Book Antiqua" w:hAnsi="Book Antiqua"/>
                <w:i/>
                <w:sz w:val="18"/>
                <w:szCs w:val="18"/>
              </w:rPr>
              <w:t>et al</w:t>
            </w:r>
            <w:r w:rsidR="00DE04A9" w:rsidRPr="00DE04A9">
              <w:rPr>
                <w:rFonts w:ascii="Book Antiqua" w:hAnsi="Book Antiqua"/>
                <w:sz w:val="18"/>
                <w:szCs w:val="18"/>
                <w:vertAlign w:val="superscript"/>
              </w:rPr>
              <w:t>[20]</w:t>
            </w:r>
            <w:r w:rsidRPr="00DE04A9">
              <w:rPr>
                <w:rFonts w:ascii="Book Antiqua" w:hAnsi="Book Antiqua"/>
                <w:sz w:val="18"/>
                <w:szCs w:val="18"/>
              </w:rPr>
              <w:t>, 1991</w:t>
            </w:r>
          </w:p>
        </w:tc>
        <w:tc>
          <w:tcPr>
            <w:tcW w:w="2363" w:type="dxa"/>
            <w:tcBorders>
              <w:top w:val="single" w:sz="4" w:space="0" w:color="auto"/>
            </w:tcBorders>
          </w:tcPr>
          <w:p w14:paraId="1A98C5AB" w14:textId="35E2D224" w:rsidR="00FE7215" w:rsidRPr="00DE04A9" w:rsidRDefault="00FE7215" w:rsidP="004D24EE">
            <w:pPr>
              <w:spacing w:line="360" w:lineRule="auto"/>
              <w:jc w:val="both"/>
              <w:rPr>
                <w:rFonts w:ascii="Book Antiqua" w:eastAsia="宋体" w:hAnsi="Book Antiqua" w:cs="Arial"/>
                <w:sz w:val="18"/>
                <w:szCs w:val="18"/>
                <w:lang w:eastAsia="zh-CN"/>
              </w:rPr>
            </w:pPr>
            <w:r w:rsidRPr="00DE04A9">
              <w:rPr>
                <w:rFonts w:ascii="Book Antiqua" w:hAnsi="Book Antiqua" w:cs="Arial"/>
                <w:sz w:val="18"/>
                <w:szCs w:val="18"/>
              </w:rPr>
              <w:t>Intention to treatment analysis, clear description of treatment and clear description of methodological problems High attrition rate, randomisation not described, lack of blinding, no power analys</w:t>
            </w:r>
            <w:r w:rsidR="00DE04A9" w:rsidRPr="00DE04A9">
              <w:rPr>
                <w:rFonts w:ascii="Book Antiqua" w:hAnsi="Book Antiqua" w:cs="Arial"/>
                <w:sz w:val="18"/>
                <w:szCs w:val="18"/>
              </w:rPr>
              <w:t>is and small numbers per group</w:t>
            </w:r>
          </w:p>
          <w:p w14:paraId="71E3F4B4" w14:textId="77777777" w:rsidR="00FE7215" w:rsidRPr="00DE04A9" w:rsidRDefault="00FE7215" w:rsidP="004D24EE">
            <w:pPr>
              <w:spacing w:line="360" w:lineRule="auto"/>
              <w:jc w:val="both"/>
              <w:rPr>
                <w:rFonts w:ascii="Book Antiqua" w:hAnsi="Book Antiqua"/>
                <w:sz w:val="18"/>
                <w:szCs w:val="18"/>
              </w:rPr>
            </w:pPr>
          </w:p>
        </w:tc>
        <w:tc>
          <w:tcPr>
            <w:tcW w:w="2363" w:type="dxa"/>
            <w:tcBorders>
              <w:top w:val="single" w:sz="4" w:space="0" w:color="auto"/>
            </w:tcBorders>
          </w:tcPr>
          <w:p w14:paraId="512F9773" w14:textId="4834D338" w:rsidR="00FE7215" w:rsidRPr="00DE04A9" w:rsidRDefault="00FE7215" w:rsidP="004D24EE">
            <w:pPr>
              <w:spacing w:line="360" w:lineRule="auto"/>
              <w:jc w:val="both"/>
              <w:rPr>
                <w:rFonts w:ascii="Book Antiqua" w:eastAsia="宋体" w:hAnsi="Book Antiqua"/>
                <w:sz w:val="18"/>
                <w:szCs w:val="18"/>
                <w:lang w:eastAsia="zh-CN"/>
              </w:rPr>
            </w:pPr>
            <w:r w:rsidRPr="00DE04A9">
              <w:rPr>
                <w:rFonts w:ascii="Book Antiqua" w:hAnsi="Book Antiqua"/>
                <w:sz w:val="18"/>
                <w:szCs w:val="18"/>
              </w:rPr>
              <w:t>90 adult female patients with DSM-IIIR AN with an illnes</w:t>
            </w:r>
            <w:r w:rsidR="00DE04A9" w:rsidRPr="00DE04A9">
              <w:rPr>
                <w:rFonts w:ascii="Book Antiqua" w:hAnsi="Book Antiqua"/>
                <w:sz w:val="18"/>
                <w:szCs w:val="18"/>
              </w:rPr>
              <w:t>s duration of less than 10 yr</w:t>
            </w:r>
            <w:r w:rsidRPr="00DE04A9">
              <w:rPr>
                <w:rFonts w:ascii="Book Antiqua" w:hAnsi="Book Antiqua"/>
                <w:sz w:val="18"/>
                <w:szCs w:val="18"/>
              </w:rPr>
              <w:t>. Specia</w:t>
            </w:r>
            <w:r w:rsidR="00DE04A9" w:rsidRPr="00DE04A9">
              <w:rPr>
                <w:rFonts w:ascii="Book Antiqua" w:hAnsi="Book Antiqua"/>
                <w:sz w:val="18"/>
                <w:szCs w:val="18"/>
              </w:rPr>
              <w:t>list eating disorder service UK</w:t>
            </w:r>
          </w:p>
        </w:tc>
        <w:tc>
          <w:tcPr>
            <w:tcW w:w="2362" w:type="dxa"/>
            <w:tcBorders>
              <w:top w:val="single" w:sz="4" w:space="0" w:color="auto"/>
            </w:tcBorders>
          </w:tcPr>
          <w:p w14:paraId="29D1EC92" w14:textId="35EEC3B2" w:rsidR="00FE7215" w:rsidRPr="00DE04A9" w:rsidRDefault="00DE04A9" w:rsidP="00DE04A9">
            <w:pPr>
              <w:pStyle w:val="ListParagraph"/>
              <w:spacing w:after="0" w:line="360" w:lineRule="auto"/>
              <w:ind w:left="0"/>
              <w:jc w:val="both"/>
              <w:rPr>
                <w:rFonts w:ascii="Book Antiqua" w:hAnsi="Book Antiqua"/>
                <w:sz w:val="18"/>
                <w:szCs w:val="18"/>
              </w:rPr>
            </w:pPr>
            <w:r w:rsidRPr="00DE04A9">
              <w:rPr>
                <w:rFonts w:ascii="Book Antiqua" w:eastAsia="宋体" w:hAnsi="Book Antiqua" w:hint="eastAsia"/>
                <w:sz w:val="18"/>
                <w:szCs w:val="18"/>
                <w:lang w:eastAsia="zh-CN"/>
              </w:rPr>
              <w:t xml:space="preserve">1 </w:t>
            </w:r>
            <w:r w:rsidR="00FE7215" w:rsidRPr="00DE04A9">
              <w:rPr>
                <w:rFonts w:ascii="Book Antiqua" w:hAnsi="Book Antiqua"/>
                <w:sz w:val="18"/>
                <w:szCs w:val="18"/>
              </w:rPr>
              <w:t>Specialist, intensive inpatient treatment followed by 12 outpatient sessions</w:t>
            </w:r>
          </w:p>
          <w:p w14:paraId="756D760D" w14:textId="23D65530" w:rsidR="00FE7215" w:rsidRPr="00DE04A9" w:rsidRDefault="00DE04A9" w:rsidP="00DE04A9">
            <w:pPr>
              <w:pStyle w:val="ListParagraph"/>
              <w:spacing w:after="0" w:line="360" w:lineRule="auto"/>
              <w:ind w:left="0"/>
              <w:jc w:val="both"/>
              <w:rPr>
                <w:rFonts w:ascii="Book Antiqua" w:hAnsi="Book Antiqua"/>
                <w:sz w:val="18"/>
                <w:szCs w:val="18"/>
              </w:rPr>
            </w:pPr>
            <w:r w:rsidRPr="00DE04A9">
              <w:rPr>
                <w:rFonts w:ascii="Book Antiqua" w:eastAsia="宋体" w:hAnsi="Book Antiqua" w:hint="eastAsia"/>
                <w:sz w:val="18"/>
                <w:szCs w:val="18"/>
                <w:lang w:eastAsia="zh-CN"/>
              </w:rPr>
              <w:t xml:space="preserve">2 </w:t>
            </w:r>
            <w:r w:rsidR="00FE7215" w:rsidRPr="00DE04A9">
              <w:rPr>
                <w:rFonts w:ascii="Book Antiqua" w:hAnsi="Book Antiqua"/>
                <w:sz w:val="18"/>
                <w:szCs w:val="18"/>
              </w:rPr>
              <w:t>12 Outpatient individual and family psychotherapy including 4 sessions of dietary counselling</w:t>
            </w:r>
          </w:p>
          <w:p w14:paraId="0356C8D6" w14:textId="43685A3C" w:rsidR="00FE7215" w:rsidRPr="00DE04A9" w:rsidRDefault="00DE04A9" w:rsidP="00DE04A9">
            <w:pPr>
              <w:pStyle w:val="ListParagraph"/>
              <w:spacing w:after="0" w:line="360" w:lineRule="auto"/>
              <w:ind w:left="0"/>
              <w:jc w:val="both"/>
              <w:rPr>
                <w:rFonts w:ascii="Book Antiqua" w:hAnsi="Book Antiqua"/>
                <w:sz w:val="18"/>
                <w:szCs w:val="18"/>
              </w:rPr>
            </w:pPr>
            <w:r w:rsidRPr="00DE04A9">
              <w:rPr>
                <w:rFonts w:ascii="Book Antiqua" w:eastAsia="宋体" w:hAnsi="Book Antiqua" w:hint="eastAsia"/>
                <w:sz w:val="18"/>
                <w:szCs w:val="18"/>
                <w:lang w:eastAsia="zh-CN"/>
              </w:rPr>
              <w:t xml:space="preserve">3 </w:t>
            </w:r>
            <w:r w:rsidR="00FE7215" w:rsidRPr="00DE04A9">
              <w:rPr>
                <w:rFonts w:ascii="Book Antiqua" w:hAnsi="Book Antiqua"/>
                <w:sz w:val="18"/>
                <w:szCs w:val="18"/>
              </w:rPr>
              <w:t>10 monthly outpatient group psychotherapy sessions (patient and parents) 4 sessions of dietary counselling</w:t>
            </w:r>
          </w:p>
          <w:p w14:paraId="336373D0" w14:textId="11F99C5B" w:rsidR="00FE7215" w:rsidRPr="00DE04A9" w:rsidRDefault="00DE04A9" w:rsidP="00DE04A9">
            <w:pPr>
              <w:pStyle w:val="ListParagraph"/>
              <w:spacing w:after="0" w:line="360" w:lineRule="auto"/>
              <w:ind w:left="0"/>
              <w:jc w:val="both"/>
              <w:rPr>
                <w:rFonts w:ascii="Book Antiqua" w:hAnsi="Book Antiqua"/>
                <w:sz w:val="18"/>
                <w:szCs w:val="18"/>
              </w:rPr>
            </w:pPr>
            <w:r w:rsidRPr="00DE04A9">
              <w:rPr>
                <w:rFonts w:ascii="Book Antiqua" w:eastAsia="宋体" w:hAnsi="Book Antiqua" w:hint="eastAsia"/>
                <w:sz w:val="18"/>
                <w:szCs w:val="18"/>
                <w:lang w:eastAsia="zh-CN"/>
              </w:rPr>
              <w:t xml:space="preserve">4 </w:t>
            </w:r>
            <w:r w:rsidR="00FE7215" w:rsidRPr="00DE04A9">
              <w:rPr>
                <w:rFonts w:ascii="Book Antiqua" w:hAnsi="Book Antiqua"/>
                <w:sz w:val="18"/>
                <w:szCs w:val="18"/>
              </w:rPr>
              <w:t>Single assessment</w:t>
            </w:r>
          </w:p>
        </w:tc>
        <w:tc>
          <w:tcPr>
            <w:tcW w:w="2363" w:type="dxa"/>
            <w:tcBorders>
              <w:top w:val="single" w:sz="4" w:space="0" w:color="auto"/>
            </w:tcBorders>
          </w:tcPr>
          <w:p w14:paraId="095EC3A3" w14:textId="02AF8332" w:rsidR="00FE7215" w:rsidRPr="00DE04A9" w:rsidRDefault="00FE7215" w:rsidP="004D24EE">
            <w:pPr>
              <w:spacing w:line="360" w:lineRule="auto"/>
              <w:jc w:val="both"/>
              <w:rPr>
                <w:rFonts w:ascii="Book Antiqua" w:hAnsi="Book Antiqua"/>
                <w:sz w:val="18"/>
                <w:szCs w:val="18"/>
              </w:rPr>
            </w:pPr>
            <w:r w:rsidRPr="00DE04A9">
              <w:rPr>
                <w:rFonts w:ascii="Book Antiqua" w:hAnsi="Book Antiqua"/>
                <w:sz w:val="18"/>
                <w:szCs w:val="18"/>
              </w:rPr>
              <w:t>Outcome took place 12 mo after the initial assessment regardless of when treatment finished</w:t>
            </w:r>
          </w:p>
          <w:p w14:paraId="13840C39" w14:textId="77777777" w:rsidR="00FE7215" w:rsidRPr="00DE04A9" w:rsidRDefault="00FE7215" w:rsidP="004D24EE">
            <w:pPr>
              <w:spacing w:line="360" w:lineRule="auto"/>
              <w:jc w:val="both"/>
              <w:rPr>
                <w:rFonts w:ascii="Book Antiqua" w:hAnsi="Book Antiqua"/>
                <w:sz w:val="18"/>
                <w:szCs w:val="18"/>
              </w:rPr>
            </w:pPr>
          </w:p>
          <w:p w14:paraId="4BD5AF89" w14:textId="6545A91E" w:rsidR="00FE7215" w:rsidRPr="00290380" w:rsidRDefault="00290380" w:rsidP="00290380">
            <w:pPr>
              <w:spacing w:line="360" w:lineRule="auto"/>
              <w:jc w:val="both"/>
              <w:rPr>
                <w:rFonts w:ascii="Book Antiqua" w:hAnsi="Book Antiqua"/>
                <w:sz w:val="18"/>
                <w:szCs w:val="18"/>
              </w:rPr>
            </w:pPr>
            <w:r>
              <w:rPr>
                <w:rFonts w:ascii="Book Antiqua" w:eastAsia="宋体" w:hAnsi="Book Antiqua" w:hint="eastAsia"/>
                <w:sz w:val="18"/>
                <w:szCs w:val="18"/>
                <w:lang w:eastAsia="zh-CN"/>
              </w:rPr>
              <w:t xml:space="preserve">1 </w:t>
            </w:r>
            <w:r w:rsidR="00FE7215" w:rsidRPr="00290380">
              <w:rPr>
                <w:rFonts w:ascii="Book Antiqua" w:hAnsi="Book Antiqua"/>
                <w:sz w:val="18"/>
                <w:szCs w:val="18"/>
              </w:rPr>
              <w:t>All four groups increased weight significantly with weight gai</w:t>
            </w:r>
            <w:r>
              <w:rPr>
                <w:rFonts w:ascii="Book Antiqua" w:hAnsi="Book Antiqua"/>
                <w:sz w:val="18"/>
                <w:szCs w:val="18"/>
              </w:rPr>
              <w:t>n in option 1 (9.6</w:t>
            </w:r>
            <w:r>
              <w:rPr>
                <w:rFonts w:ascii="Book Antiqua" w:eastAsia="宋体" w:hAnsi="Book Antiqua" w:hint="eastAsia"/>
                <w:sz w:val="18"/>
                <w:szCs w:val="18"/>
                <w:lang w:eastAsia="zh-CN"/>
              </w:rPr>
              <w:t xml:space="preserve"> </w:t>
            </w:r>
            <w:r>
              <w:rPr>
                <w:rFonts w:ascii="Book Antiqua" w:hAnsi="Book Antiqua"/>
                <w:sz w:val="18"/>
                <w:szCs w:val="18"/>
              </w:rPr>
              <w:t>kg), option 2</w:t>
            </w:r>
            <w:r w:rsidR="00FE7215" w:rsidRPr="00290380">
              <w:rPr>
                <w:rFonts w:ascii="Book Antiqua" w:hAnsi="Book Antiqua"/>
                <w:sz w:val="18"/>
                <w:szCs w:val="18"/>
              </w:rPr>
              <w:t xml:space="preserve"> (9.0</w:t>
            </w:r>
            <w:r>
              <w:rPr>
                <w:rFonts w:ascii="Book Antiqua" w:eastAsia="宋体" w:hAnsi="Book Antiqua" w:hint="eastAsia"/>
                <w:sz w:val="18"/>
                <w:szCs w:val="18"/>
                <w:lang w:eastAsia="zh-CN"/>
              </w:rPr>
              <w:t xml:space="preserve"> </w:t>
            </w:r>
            <w:r w:rsidR="00FE7215" w:rsidRPr="00290380">
              <w:rPr>
                <w:rFonts w:ascii="Book Antiqua" w:hAnsi="Book Antiqua"/>
                <w:sz w:val="18"/>
                <w:szCs w:val="18"/>
              </w:rPr>
              <w:t>kg), option 3 (10.1</w:t>
            </w:r>
            <w:r>
              <w:rPr>
                <w:rFonts w:ascii="Book Antiqua" w:eastAsia="宋体" w:hAnsi="Book Antiqua" w:hint="eastAsia"/>
                <w:sz w:val="18"/>
                <w:szCs w:val="18"/>
                <w:lang w:eastAsia="zh-CN"/>
              </w:rPr>
              <w:t xml:space="preserve"> </w:t>
            </w:r>
            <w:r w:rsidR="00FE7215" w:rsidRPr="00290380">
              <w:rPr>
                <w:rFonts w:ascii="Book Antiqua" w:hAnsi="Book Antiqua"/>
                <w:sz w:val="18"/>
                <w:szCs w:val="18"/>
              </w:rPr>
              <w:t>kg) all being significantly higher than in option 4 (3.2</w:t>
            </w:r>
            <w:r>
              <w:rPr>
                <w:rFonts w:ascii="Book Antiqua" w:eastAsia="宋体" w:hAnsi="Book Antiqua" w:hint="eastAsia"/>
                <w:sz w:val="18"/>
                <w:szCs w:val="18"/>
                <w:lang w:eastAsia="zh-CN"/>
              </w:rPr>
              <w:t xml:space="preserve"> </w:t>
            </w:r>
            <w:r w:rsidR="00FE7215" w:rsidRPr="00290380">
              <w:rPr>
                <w:rFonts w:ascii="Book Antiqua" w:hAnsi="Book Antiqua"/>
                <w:sz w:val="18"/>
                <w:szCs w:val="18"/>
              </w:rPr>
              <w:t xml:space="preserve">kg). </w:t>
            </w:r>
          </w:p>
          <w:p w14:paraId="5FBC09E3" w14:textId="3B2C6306" w:rsidR="00FE7215" w:rsidRPr="00DE04A9" w:rsidRDefault="00290380" w:rsidP="00290380">
            <w:pPr>
              <w:pStyle w:val="ListParagraph"/>
              <w:spacing w:after="0" w:line="360" w:lineRule="auto"/>
              <w:ind w:left="0"/>
              <w:jc w:val="both"/>
              <w:rPr>
                <w:rFonts w:ascii="Book Antiqua" w:hAnsi="Book Antiqua"/>
                <w:sz w:val="18"/>
                <w:szCs w:val="18"/>
              </w:rPr>
            </w:pPr>
            <w:r>
              <w:rPr>
                <w:rFonts w:ascii="Book Antiqua" w:eastAsia="宋体" w:hAnsi="Book Antiqua" w:hint="eastAsia"/>
                <w:sz w:val="18"/>
                <w:szCs w:val="18"/>
                <w:lang w:eastAsia="zh-CN"/>
              </w:rPr>
              <w:t xml:space="preserve">2 </w:t>
            </w:r>
            <w:r w:rsidR="00FE7215" w:rsidRPr="00DE04A9">
              <w:rPr>
                <w:rFonts w:ascii="Book Antiqua" w:hAnsi="Book Antiqua"/>
                <w:sz w:val="18"/>
                <w:szCs w:val="18"/>
              </w:rPr>
              <w:t>All groups showed significant improvement in the Morgan-Russell scale. Groups 1 and 2 to P</w:t>
            </w:r>
            <w:r>
              <w:rPr>
                <w:rFonts w:ascii="Book Antiqua" w:eastAsia="宋体" w:hAnsi="Book Antiqua" w:hint="eastAsia"/>
                <w:sz w:val="18"/>
                <w:szCs w:val="18"/>
                <w:lang w:eastAsia="zh-CN"/>
              </w:rPr>
              <w:t xml:space="preserve"> </w:t>
            </w:r>
            <w:r w:rsidR="00FE7215" w:rsidRPr="00DE04A9">
              <w:rPr>
                <w:rFonts w:ascii="Book Antiqua" w:hAnsi="Book Antiqua"/>
                <w:sz w:val="18"/>
                <w:szCs w:val="18"/>
              </w:rPr>
              <w:t>&lt;</w:t>
            </w:r>
            <w:r>
              <w:rPr>
                <w:rFonts w:ascii="Book Antiqua" w:eastAsia="宋体" w:hAnsi="Book Antiqua" w:hint="eastAsia"/>
                <w:sz w:val="18"/>
                <w:szCs w:val="18"/>
                <w:lang w:eastAsia="zh-CN"/>
              </w:rPr>
              <w:t xml:space="preserve"> </w:t>
            </w:r>
            <w:r w:rsidR="00FE7215" w:rsidRPr="00DE04A9">
              <w:rPr>
                <w:rFonts w:ascii="Book Antiqua" w:hAnsi="Book Antiqua"/>
                <w:sz w:val="18"/>
                <w:szCs w:val="18"/>
              </w:rPr>
              <w:t xml:space="preserve">0.01 and groups 3 and 4 to </w:t>
            </w:r>
            <w:r w:rsidR="00FE7215" w:rsidRPr="00290380">
              <w:rPr>
                <w:rFonts w:ascii="Book Antiqua" w:hAnsi="Book Antiqua"/>
                <w:i/>
                <w:sz w:val="18"/>
                <w:szCs w:val="18"/>
              </w:rPr>
              <w:t>P</w:t>
            </w:r>
            <w:r>
              <w:rPr>
                <w:rFonts w:ascii="Book Antiqua" w:eastAsia="宋体" w:hAnsi="Book Antiqua" w:hint="eastAsia"/>
                <w:sz w:val="18"/>
                <w:szCs w:val="18"/>
                <w:lang w:eastAsia="zh-CN"/>
              </w:rPr>
              <w:t xml:space="preserve"> </w:t>
            </w:r>
            <w:r w:rsidR="00FE7215" w:rsidRPr="00DE04A9">
              <w:rPr>
                <w:rFonts w:ascii="Book Antiqua" w:hAnsi="Book Antiqua"/>
                <w:sz w:val="18"/>
                <w:szCs w:val="18"/>
              </w:rPr>
              <w:t xml:space="preserve">&lt; 0.05 </w:t>
            </w:r>
          </w:p>
        </w:tc>
        <w:tc>
          <w:tcPr>
            <w:tcW w:w="2363" w:type="dxa"/>
            <w:tcBorders>
              <w:top w:val="single" w:sz="4" w:space="0" w:color="auto"/>
            </w:tcBorders>
          </w:tcPr>
          <w:p w14:paraId="4BD4319D" w14:textId="651F27A7" w:rsidR="00FE7215" w:rsidRPr="0047756F" w:rsidRDefault="0047756F" w:rsidP="004D24EE">
            <w:pPr>
              <w:spacing w:line="360" w:lineRule="auto"/>
              <w:jc w:val="both"/>
              <w:rPr>
                <w:rFonts w:ascii="Book Antiqua" w:eastAsia="宋体" w:hAnsi="Book Antiqua"/>
                <w:sz w:val="18"/>
                <w:szCs w:val="18"/>
                <w:lang w:eastAsia="zh-CN"/>
              </w:rPr>
            </w:pPr>
            <w:r>
              <w:rPr>
                <w:rFonts w:ascii="Book Antiqua" w:hAnsi="Book Antiqua"/>
                <w:sz w:val="18"/>
                <w:szCs w:val="18"/>
              </w:rPr>
              <w:t>2 yr follow up</w:t>
            </w:r>
          </w:p>
          <w:p w14:paraId="2680404F" w14:textId="77777777" w:rsidR="00FE7215" w:rsidRPr="00DE04A9" w:rsidRDefault="00FE7215" w:rsidP="004D24EE">
            <w:pPr>
              <w:spacing w:line="360" w:lineRule="auto"/>
              <w:jc w:val="both"/>
              <w:rPr>
                <w:rFonts w:ascii="Book Antiqua" w:hAnsi="Book Antiqua"/>
                <w:sz w:val="18"/>
                <w:szCs w:val="18"/>
              </w:rPr>
            </w:pPr>
          </w:p>
          <w:p w14:paraId="212FDC3C" w14:textId="77777777" w:rsidR="00FE7215" w:rsidRPr="00DE04A9" w:rsidRDefault="00FE7215" w:rsidP="004D24EE">
            <w:pPr>
              <w:spacing w:line="360" w:lineRule="auto"/>
              <w:jc w:val="both"/>
              <w:rPr>
                <w:rFonts w:ascii="Book Antiqua" w:hAnsi="Book Antiqua"/>
                <w:sz w:val="18"/>
                <w:szCs w:val="18"/>
              </w:rPr>
            </w:pPr>
            <w:r w:rsidRPr="00DE04A9">
              <w:rPr>
                <w:rFonts w:ascii="Book Antiqua" w:hAnsi="Book Antiqua"/>
                <w:sz w:val="18"/>
                <w:szCs w:val="18"/>
              </w:rPr>
              <w:t>Only available for Individual outpatient and single assessment groups.</w:t>
            </w:r>
          </w:p>
          <w:p w14:paraId="4420B2DA" w14:textId="77777777" w:rsidR="00FE7215" w:rsidRPr="00DE04A9" w:rsidRDefault="00FE7215" w:rsidP="004D24EE">
            <w:pPr>
              <w:spacing w:line="360" w:lineRule="auto"/>
              <w:jc w:val="both"/>
              <w:rPr>
                <w:rFonts w:ascii="Book Antiqua" w:hAnsi="Book Antiqua"/>
                <w:sz w:val="18"/>
                <w:szCs w:val="18"/>
              </w:rPr>
            </w:pPr>
          </w:p>
          <w:p w14:paraId="357A32DB" w14:textId="77777777" w:rsidR="00FE7215" w:rsidRPr="00DE04A9" w:rsidRDefault="00FE7215" w:rsidP="004D24EE">
            <w:pPr>
              <w:spacing w:line="360" w:lineRule="auto"/>
              <w:jc w:val="both"/>
              <w:rPr>
                <w:rFonts w:ascii="Book Antiqua" w:hAnsi="Book Antiqua"/>
                <w:sz w:val="18"/>
                <w:szCs w:val="18"/>
              </w:rPr>
            </w:pPr>
            <w:r w:rsidRPr="00DE04A9">
              <w:rPr>
                <w:rFonts w:ascii="Book Antiqua" w:hAnsi="Book Antiqua"/>
                <w:sz w:val="18"/>
                <w:szCs w:val="18"/>
              </w:rPr>
              <w:t>Participants who received individual outpatient treatment had significantly higher weight, BMI, and mean matched population weight changes than the assessment only group. The treatment group experienced significantly greater improvement in the socioeconomic adjustment subscale or the Morgan Russell scale but there was not significant difference in other subscales or the global score of the Morgan-Russell scale</w:t>
            </w:r>
          </w:p>
        </w:tc>
      </w:tr>
      <w:tr w:rsidR="00FE7215" w:rsidRPr="00DE04A9" w14:paraId="65F8F41D" w14:textId="77777777" w:rsidTr="0047756F">
        <w:tc>
          <w:tcPr>
            <w:tcW w:w="2362" w:type="dxa"/>
          </w:tcPr>
          <w:p w14:paraId="443B385D" w14:textId="1E9D019E" w:rsidR="00FE7215" w:rsidRPr="00DE04A9" w:rsidRDefault="00FE7215" w:rsidP="00DE04A9">
            <w:pPr>
              <w:spacing w:line="360" w:lineRule="auto"/>
              <w:jc w:val="both"/>
              <w:rPr>
                <w:rFonts w:ascii="Book Antiqua" w:hAnsi="Book Antiqua"/>
                <w:sz w:val="18"/>
                <w:szCs w:val="18"/>
                <w:vertAlign w:val="superscript"/>
              </w:rPr>
            </w:pPr>
            <w:r w:rsidRPr="00DE04A9">
              <w:rPr>
                <w:rFonts w:ascii="Book Antiqua" w:hAnsi="Book Antiqua"/>
                <w:sz w:val="18"/>
                <w:szCs w:val="18"/>
              </w:rPr>
              <w:t>Kong</w:t>
            </w:r>
            <w:r w:rsidR="00DE04A9" w:rsidRPr="00DE04A9">
              <w:rPr>
                <w:rFonts w:ascii="Book Antiqua" w:hAnsi="Book Antiqua"/>
                <w:sz w:val="18"/>
                <w:szCs w:val="18"/>
                <w:vertAlign w:val="superscript"/>
              </w:rPr>
              <w:t>[27]</w:t>
            </w:r>
            <w:r w:rsidRPr="00DE04A9">
              <w:rPr>
                <w:rFonts w:ascii="Book Antiqua" w:hAnsi="Book Antiqua"/>
                <w:sz w:val="18"/>
                <w:szCs w:val="18"/>
              </w:rPr>
              <w:t xml:space="preserve"> 2005</w:t>
            </w:r>
          </w:p>
        </w:tc>
        <w:tc>
          <w:tcPr>
            <w:tcW w:w="2363" w:type="dxa"/>
          </w:tcPr>
          <w:p w14:paraId="2EEE291E" w14:textId="77777777" w:rsidR="00FE7215" w:rsidRPr="00DE04A9" w:rsidRDefault="00FE7215" w:rsidP="004D24EE">
            <w:pPr>
              <w:spacing w:line="360" w:lineRule="auto"/>
              <w:jc w:val="both"/>
              <w:rPr>
                <w:rFonts w:ascii="Book Antiqua" w:hAnsi="Book Antiqua" w:cs="Arial"/>
                <w:sz w:val="18"/>
                <w:szCs w:val="18"/>
              </w:rPr>
            </w:pPr>
            <w:r w:rsidRPr="00DE04A9">
              <w:rPr>
                <w:rFonts w:ascii="Book Antiqua" w:hAnsi="Book Antiqua" w:cs="Arial"/>
                <w:sz w:val="18"/>
                <w:szCs w:val="18"/>
              </w:rPr>
              <w:t>Apriori power analysis and low attrition rate. Unclear blinding and concealment of randomisation. Small numbers per group and no intention to treat analysis</w:t>
            </w:r>
          </w:p>
          <w:p w14:paraId="01AC3BDE" w14:textId="77777777" w:rsidR="00FE7215" w:rsidRPr="00DE04A9" w:rsidRDefault="00FE7215" w:rsidP="004D24EE">
            <w:pPr>
              <w:spacing w:line="360" w:lineRule="auto"/>
              <w:jc w:val="both"/>
              <w:rPr>
                <w:rFonts w:ascii="Book Antiqua" w:hAnsi="Book Antiqua"/>
                <w:sz w:val="18"/>
                <w:szCs w:val="18"/>
              </w:rPr>
            </w:pPr>
          </w:p>
        </w:tc>
        <w:tc>
          <w:tcPr>
            <w:tcW w:w="2363" w:type="dxa"/>
          </w:tcPr>
          <w:p w14:paraId="47817091" w14:textId="77777777" w:rsidR="00FE7215" w:rsidRPr="00DE04A9" w:rsidRDefault="00FE7215" w:rsidP="004D24EE">
            <w:pPr>
              <w:spacing w:line="360" w:lineRule="auto"/>
              <w:jc w:val="both"/>
              <w:rPr>
                <w:rFonts w:ascii="Book Antiqua" w:hAnsi="Book Antiqua"/>
                <w:sz w:val="18"/>
                <w:szCs w:val="18"/>
              </w:rPr>
            </w:pPr>
            <w:r w:rsidRPr="00DE04A9">
              <w:rPr>
                <w:rFonts w:ascii="Book Antiqua" w:hAnsi="Book Antiqua"/>
                <w:sz w:val="18"/>
                <w:szCs w:val="18"/>
              </w:rPr>
              <w:t>50 adult female participants with DSM-IV eating disorder. AN (32%), BN (42%) and EDNOS (19%). Specialist eating disorder service South Korea</w:t>
            </w:r>
          </w:p>
        </w:tc>
        <w:tc>
          <w:tcPr>
            <w:tcW w:w="2362" w:type="dxa"/>
          </w:tcPr>
          <w:p w14:paraId="4BC83801" w14:textId="1B875773" w:rsidR="00FE7215" w:rsidRPr="0047756F" w:rsidRDefault="0047756F" w:rsidP="0047756F">
            <w:pPr>
              <w:pStyle w:val="ListParagraph"/>
              <w:tabs>
                <w:tab w:val="left" w:pos="0"/>
              </w:tabs>
              <w:spacing w:after="0" w:line="360" w:lineRule="auto"/>
              <w:ind w:left="0"/>
              <w:jc w:val="both"/>
              <w:rPr>
                <w:rFonts w:ascii="Book Antiqua" w:eastAsia="宋体" w:hAnsi="Book Antiqua"/>
                <w:sz w:val="18"/>
                <w:szCs w:val="18"/>
                <w:lang w:eastAsia="zh-CN"/>
              </w:rPr>
            </w:pPr>
            <w:r>
              <w:rPr>
                <w:rFonts w:ascii="Book Antiqua" w:eastAsia="宋体" w:hAnsi="Book Antiqua" w:hint="eastAsia"/>
                <w:sz w:val="18"/>
                <w:szCs w:val="18"/>
                <w:lang w:eastAsia="zh-CN"/>
              </w:rPr>
              <w:t xml:space="preserve">1 </w:t>
            </w:r>
            <w:r w:rsidR="00FE7215" w:rsidRPr="00DE04A9">
              <w:rPr>
                <w:rFonts w:ascii="Book Antiqua" w:hAnsi="Book Antiqua"/>
                <w:sz w:val="18"/>
                <w:szCs w:val="18"/>
              </w:rPr>
              <w:t xml:space="preserve">Day treatment </w:t>
            </w:r>
            <w:r>
              <w:rPr>
                <w:rFonts w:ascii="Book Antiqua" w:hAnsi="Book Antiqua"/>
                <w:sz w:val="18"/>
                <w:szCs w:val="18"/>
              </w:rPr>
              <w:t>program. Multidisciplinary 4 d</w:t>
            </w:r>
            <w:r w:rsidR="00FE7215" w:rsidRPr="00DE04A9">
              <w:rPr>
                <w:rFonts w:ascii="Book Antiqua" w:hAnsi="Book Antiqua"/>
                <w:sz w:val="18"/>
                <w:szCs w:val="18"/>
              </w:rPr>
              <w:t xml:space="preserve"> a</w:t>
            </w:r>
            <w:r>
              <w:rPr>
                <w:rFonts w:ascii="Book Antiqua" w:hAnsi="Book Antiqua"/>
                <w:sz w:val="18"/>
                <w:szCs w:val="18"/>
              </w:rPr>
              <w:t xml:space="preserve"> week program for 8 to 14 wk</w:t>
            </w:r>
          </w:p>
          <w:p w14:paraId="5B195A39" w14:textId="3232A634" w:rsidR="00FE7215" w:rsidRPr="00DE04A9" w:rsidRDefault="0047756F" w:rsidP="0047756F">
            <w:pPr>
              <w:pStyle w:val="ListParagraph"/>
              <w:tabs>
                <w:tab w:val="left" w:pos="0"/>
              </w:tabs>
              <w:spacing w:after="0" w:line="360" w:lineRule="auto"/>
              <w:ind w:left="0"/>
              <w:jc w:val="both"/>
              <w:rPr>
                <w:rFonts w:ascii="Book Antiqua" w:hAnsi="Book Antiqua"/>
                <w:sz w:val="18"/>
                <w:szCs w:val="18"/>
              </w:rPr>
            </w:pPr>
            <w:r>
              <w:rPr>
                <w:rFonts w:ascii="Book Antiqua" w:eastAsia="宋体" w:hAnsi="Book Antiqua" w:hint="eastAsia"/>
                <w:sz w:val="18"/>
                <w:szCs w:val="18"/>
                <w:lang w:eastAsia="zh-CN"/>
              </w:rPr>
              <w:t xml:space="preserve">2 </w:t>
            </w:r>
            <w:r w:rsidR="00FE7215" w:rsidRPr="00DE04A9">
              <w:rPr>
                <w:rFonts w:ascii="Book Antiqua" w:hAnsi="Book Antiqua"/>
                <w:sz w:val="18"/>
                <w:szCs w:val="18"/>
              </w:rPr>
              <w:t>Outpatient treatment (IPT, CBT) for 4 to 24 mo</w:t>
            </w:r>
          </w:p>
        </w:tc>
        <w:tc>
          <w:tcPr>
            <w:tcW w:w="2363" w:type="dxa"/>
          </w:tcPr>
          <w:p w14:paraId="76A73111" w14:textId="77777777" w:rsidR="00FE7215" w:rsidRPr="00DE04A9" w:rsidRDefault="00FE7215" w:rsidP="004D24EE">
            <w:pPr>
              <w:spacing w:line="360" w:lineRule="auto"/>
              <w:jc w:val="both"/>
              <w:rPr>
                <w:rFonts w:ascii="Book Antiqua" w:hAnsi="Book Antiqua" w:cs="Arial"/>
                <w:sz w:val="18"/>
                <w:szCs w:val="18"/>
              </w:rPr>
            </w:pPr>
            <w:r w:rsidRPr="00DE04A9">
              <w:rPr>
                <w:rFonts w:ascii="Book Antiqua" w:hAnsi="Book Antiqua" w:cs="Arial"/>
                <w:sz w:val="18"/>
                <w:szCs w:val="18"/>
              </w:rPr>
              <w:t xml:space="preserve">Eating behaviours (binging and purging) EDI-2; weight and BMI; psychological symptoms EDI-2: depression (BDI) and self esteem (RSES). </w:t>
            </w:r>
          </w:p>
          <w:p w14:paraId="07125CC1" w14:textId="77777777" w:rsidR="00FE7215" w:rsidRPr="00DE04A9" w:rsidRDefault="00FE7215" w:rsidP="004D24EE">
            <w:pPr>
              <w:spacing w:line="360" w:lineRule="auto"/>
              <w:jc w:val="both"/>
              <w:rPr>
                <w:rFonts w:ascii="Book Antiqua" w:hAnsi="Book Antiqua"/>
                <w:sz w:val="18"/>
                <w:szCs w:val="18"/>
              </w:rPr>
            </w:pPr>
            <w:r w:rsidRPr="00DE04A9">
              <w:rPr>
                <w:rFonts w:ascii="Book Antiqua" w:hAnsi="Book Antiqua" w:cs="Arial"/>
                <w:sz w:val="18"/>
                <w:szCs w:val="18"/>
              </w:rPr>
              <w:t>DTP patients compared to controls showed significantly less psychological symptoms of eating disorders (EDI-2), significantly less binge eating and purging, significantly higher mood and self esteem and significantly greater weight gain in AN patients.</w:t>
            </w:r>
          </w:p>
        </w:tc>
        <w:tc>
          <w:tcPr>
            <w:tcW w:w="2363" w:type="dxa"/>
          </w:tcPr>
          <w:p w14:paraId="667D0A17" w14:textId="77777777" w:rsidR="00FE7215" w:rsidRPr="00DE04A9" w:rsidRDefault="00FE7215" w:rsidP="004D24EE">
            <w:pPr>
              <w:spacing w:line="360" w:lineRule="auto"/>
              <w:jc w:val="both"/>
              <w:rPr>
                <w:rFonts w:ascii="Book Antiqua" w:hAnsi="Book Antiqua"/>
                <w:sz w:val="18"/>
                <w:szCs w:val="18"/>
              </w:rPr>
            </w:pPr>
            <w:r w:rsidRPr="00DE04A9">
              <w:rPr>
                <w:rFonts w:ascii="Book Antiqua" w:hAnsi="Book Antiqua"/>
                <w:sz w:val="18"/>
                <w:szCs w:val="18"/>
              </w:rPr>
              <w:t xml:space="preserve">No follow up reported </w:t>
            </w:r>
          </w:p>
        </w:tc>
      </w:tr>
      <w:tr w:rsidR="00FE7215" w:rsidRPr="00DE04A9" w14:paraId="4EE7DCE4" w14:textId="77777777" w:rsidTr="0047756F">
        <w:tc>
          <w:tcPr>
            <w:tcW w:w="2362" w:type="dxa"/>
          </w:tcPr>
          <w:p w14:paraId="1AB9DB9F" w14:textId="2A502A9B" w:rsidR="00FE7215" w:rsidRPr="00DE04A9" w:rsidRDefault="00FE7215" w:rsidP="00DE04A9">
            <w:pPr>
              <w:spacing w:line="360" w:lineRule="auto"/>
              <w:jc w:val="both"/>
              <w:rPr>
                <w:rFonts w:ascii="Book Antiqua" w:hAnsi="Book Antiqua"/>
                <w:sz w:val="18"/>
                <w:szCs w:val="18"/>
                <w:vertAlign w:val="superscript"/>
              </w:rPr>
            </w:pPr>
            <w:r w:rsidRPr="00DE04A9">
              <w:rPr>
                <w:rFonts w:ascii="Book Antiqua" w:hAnsi="Book Antiqua"/>
                <w:sz w:val="18"/>
                <w:szCs w:val="18"/>
              </w:rPr>
              <w:t xml:space="preserve">Gowers </w:t>
            </w:r>
            <w:r w:rsidR="00DE04A9" w:rsidRPr="00DE04A9">
              <w:rPr>
                <w:rFonts w:ascii="Book Antiqua" w:hAnsi="Book Antiqua"/>
                <w:i/>
                <w:sz w:val="18"/>
                <w:szCs w:val="18"/>
              </w:rPr>
              <w:t>et al</w:t>
            </w:r>
            <w:r w:rsidR="00DE04A9" w:rsidRPr="00DE04A9">
              <w:rPr>
                <w:rFonts w:ascii="Book Antiqua" w:hAnsi="Book Antiqua"/>
                <w:sz w:val="18"/>
                <w:szCs w:val="18"/>
                <w:vertAlign w:val="superscript"/>
              </w:rPr>
              <w:t>[21]</w:t>
            </w:r>
            <w:r w:rsidRPr="00DE04A9">
              <w:rPr>
                <w:rFonts w:ascii="Book Antiqua" w:hAnsi="Book Antiqua"/>
                <w:sz w:val="18"/>
                <w:szCs w:val="18"/>
              </w:rPr>
              <w:t>, 2007</w:t>
            </w:r>
          </w:p>
        </w:tc>
        <w:tc>
          <w:tcPr>
            <w:tcW w:w="2363" w:type="dxa"/>
          </w:tcPr>
          <w:p w14:paraId="672B297E" w14:textId="77777777" w:rsidR="00FE7215" w:rsidRPr="00DE04A9" w:rsidRDefault="00FE7215" w:rsidP="004D24EE">
            <w:pPr>
              <w:spacing w:line="360" w:lineRule="auto"/>
              <w:jc w:val="both"/>
              <w:rPr>
                <w:rFonts w:ascii="Book Antiqua" w:hAnsi="Book Antiqua"/>
                <w:sz w:val="18"/>
                <w:szCs w:val="18"/>
              </w:rPr>
            </w:pPr>
            <w:r w:rsidRPr="00DE04A9">
              <w:rPr>
                <w:rFonts w:ascii="Book Antiqua" w:hAnsi="Book Antiqua"/>
                <w:sz w:val="18"/>
                <w:szCs w:val="18"/>
              </w:rPr>
              <w:t>Adequate allocation concealment with blinded assessors, apriori power analysis and adequately powered as a superiority trial with intention to treat analysis. High attrition rate</w:t>
            </w:r>
          </w:p>
        </w:tc>
        <w:tc>
          <w:tcPr>
            <w:tcW w:w="2363" w:type="dxa"/>
          </w:tcPr>
          <w:p w14:paraId="7DE3B297" w14:textId="18185235" w:rsidR="00FE7215" w:rsidRPr="00DE04A9" w:rsidRDefault="00FE7215" w:rsidP="004D24EE">
            <w:pPr>
              <w:spacing w:line="360" w:lineRule="auto"/>
              <w:jc w:val="both"/>
              <w:rPr>
                <w:rFonts w:ascii="Book Antiqua" w:hAnsi="Book Antiqua"/>
                <w:sz w:val="18"/>
                <w:szCs w:val="18"/>
              </w:rPr>
            </w:pPr>
            <w:r w:rsidRPr="00DE04A9">
              <w:rPr>
                <w:rFonts w:ascii="Book Antiqua" w:hAnsi="Book Antiqua"/>
                <w:sz w:val="18"/>
                <w:szCs w:val="18"/>
              </w:rPr>
              <w:t>167 male and fe</w:t>
            </w:r>
            <w:r w:rsidR="0047756F">
              <w:rPr>
                <w:rFonts w:ascii="Book Antiqua" w:hAnsi="Book Antiqua"/>
                <w:sz w:val="18"/>
                <w:szCs w:val="18"/>
              </w:rPr>
              <w:t>male adolescents (12 to 18 yr</w:t>
            </w:r>
            <w:r w:rsidRPr="00DE04A9">
              <w:rPr>
                <w:rFonts w:ascii="Book Antiqua" w:hAnsi="Book Antiqua"/>
                <w:sz w:val="18"/>
                <w:szCs w:val="18"/>
              </w:rPr>
              <w:t>) with DSM-IV AN. England</w:t>
            </w:r>
          </w:p>
        </w:tc>
        <w:tc>
          <w:tcPr>
            <w:tcW w:w="2362" w:type="dxa"/>
          </w:tcPr>
          <w:p w14:paraId="234759AC" w14:textId="7816880D" w:rsidR="00FE7215" w:rsidRPr="00DE04A9" w:rsidRDefault="0047756F" w:rsidP="0047756F">
            <w:pPr>
              <w:pStyle w:val="ListParagraph"/>
              <w:tabs>
                <w:tab w:val="left" w:pos="0"/>
              </w:tabs>
              <w:spacing w:after="0" w:line="360" w:lineRule="auto"/>
              <w:ind w:left="0"/>
              <w:jc w:val="both"/>
              <w:rPr>
                <w:rFonts w:ascii="Book Antiqua" w:hAnsi="Book Antiqua"/>
                <w:sz w:val="18"/>
                <w:szCs w:val="18"/>
              </w:rPr>
            </w:pPr>
            <w:r>
              <w:rPr>
                <w:rFonts w:ascii="Book Antiqua" w:eastAsia="宋体" w:hAnsi="Book Antiqua" w:hint="eastAsia"/>
                <w:sz w:val="18"/>
                <w:szCs w:val="18"/>
                <w:lang w:val="en-US" w:eastAsia="zh-CN"/>
              </w:rPr>
              <w:t xml:space="preserve">1 </w:t>
            </w:r>
            <w:r w:rsidR="00FE7215" w:rsidRPr="00DE04A9">
              <w:rPr>
                <w:rFonts w:ascii="Book Antiqua" w:hAnsi="Book Antiqua"/>
                <w:sz w:val="18"/>
                <w:szCs w:val="18"/>
              </w:rPr>
              <w:t xml:space="preserve">Multi-disciplinary inpatient care in child and adolescent psychiatric units. </w:t>
            </w:r>
          </w:p>
          <w:p w14:paraId="0347D6E8" w14:textId="0D0E21B0" w:rsidR="00FE7215" w:rsidRPr="0047756F" w:rsidRDefault="0047756F" w:rsidP="0047756F">
            <w:pPr>
              <w:tabs>
                <w:tab w:val="left" w:pos="0"/>
              </w:tabs>
              <w:spacing w:line="360" w:lineRule="auto"/>
              <w:jc w:val="both"/>
              <w:rPr>
                <w:rFonts w:ascii="Book Antiqua" w:hAnsi="Book Antiqua"/>
                <w:sz w:val="18"/>
                <w:szCs w:val="18"/>
              </w:rPr>
            </w:pPr>
            <w:r>
              <w:rPr>
                <w:rFonts w:ascii="Book Antiqua" w:eastAsia="宋体" w:hAnsi="Book Antiqua" w:hint="eastAsia"/>
                <w:sz w:val="18"/>
                <w:szCs w:val="18"/>
                <w:lang w:eastAsia="zh-CN"/>
              </w:rPr>
              <w:t xml:space="preserve">2 </w:t>
            </w:r>
            <w:r w:rsidR="00FE7215" w:rsidRPr="0047756F">
              <w:rPr>
                <w:rFonts w:ascii="Book Antiqua" w:hAnsi="Book Antiqua"/>
                <w:sz w:val="18"/>
                <w:szCs w:val="18"/>
              </w:rPr>
              <w:t xml:space="preserve">ED </w:t>
            </w:r>
            <w:r>
              <w:rPr>
                <w:rFonts w:ascii="Book Antiqua" w:hAnsi="Book Antiqua"/>
                <w:sz w:val="18"/>
                <w:szCs w:val="18"/>
              </w:rPr>
              <w:pgNum/>
            </w:r>
            <w:r>
              <w:rPr>
                <w:rFonts w:ascii="Book Antiqua" w:hAnsi="Book Antiqua"/>
                <w:sz w:val="18"/>
                <w:szCs w:val="18"/>
              </w:rPr>
              <w:t>pecialized</w:t>
            </w:r>
            <w:r w:rsidR="00FE7215" w:rsidRPr="0047756F">
              <w:rPr>
                <w:rFonts w:ascii="Book Antiqua" w:hAnsi="Book Antiqua"/>
                <w:sz w:val="18"/>
                <w:szCs w:val="18"/>
              </w:rPr>
              <w:t xml:space="preserve"> outpatient care including motivational interviewing, CBT and family counselling</w:t>
            </w:r>
          </w:p>
          <w:p w14:paraId="760C3754" w14:textId="722F264A" w:rsidR="00FE7215" w:rsidRPr="0047756F" w:rsidRDefault="0047756F" w:rsidP="0047756F">
            <w:pPr>
              <w:tabs>
                <w:tab w:val="left" w:pos="0"/>
              </w:tabs>
              <w:spacing w:line="360" w:lineRule="auto"/>
              <w:jc w:val="both"/>
              <w:rPr>
                <w:rFonts w:ascii="Book Antiqua" w:hAnsi="Book Antiqua"/>
                <w:sz w:val="18"/>
                <w:szCs w:val="18"/>
              </w:rPr>
            </w:pPr>
            <w:r>
              <w:rPr>
                <w:rFonts w:ascii="Book Antiqua" w:eastAsia="宋体" w:hAnsi="Book Antiqua" w:hint="eastAsia"/>
                <w:sz w:val="18"/>
                <w:szCs w:val="18"/>
                <w:lang w:eastAsia="zh-CN"/>
              </w:rPr>
              <w:t xml:space="preserve">3 </w:t>
            </w:r>
            <w:r w:rsidR="00FE7215" w:rsidRPr="0047756F">
              <w:rPr>
                <w:rFonts w:ascii="Book Antiqua" w:hAnsi="Book Antiqua"/>
                <w:sz w:val="18"/>
                <w:szCs w:val="18"/>
              </w:rPr>
              <w:t>Generic outpatient psychiatry treatment.</w:t>
            </w:r>
          </w:p>
        </w:tc>
        <w:tc>
          <w:tcPr>
            <w:tcW w:w="2363" w:type="dxa"/>
          </w:tcPr>
          <w:p w14:paraId="4DB3826F" w14:textId="77777777" w:rsidR="00FE7215" w:rsidRPr="00DE04A9" w:rsidRDefault="00FE7215" w:rsidP="004D24EE">
            <w:pPr>
              <w:spacing w:line="360" w:lineRule="auto"/>
              <w:jc w:val="both"/>
              <w:rPr>
                <w:rFonts w:ascii="Book Antiqua" w:hAnsi="Book Antiqua"/>
                <w:sz w:val="18"/>
                <w:szCs w:val="18"/>
              </w:rPr>
            </w:pPr>
            <w:r w:rsidRPr="00DE04A9">
              <w:rPr>
                <w:rFonts w:ascii="Book Antiqua" w:hAnsi="Book Antiqua" w:cs="Arial"/>
                <w:sz w:val="18"/>
                <w:szCs w:val="18"/>
              </w:rPr>
              <w:t>Morgan Russell average outcome scale, HONOSCA (health of the nation outcome scale for Children and Adolescents)- clinician reported, EDI-2, HONOSCA self report, Family assessment device. (FAD), Mood and Feeling questionnaire, BMI and Weigh for height</w:t>
            </w:r>
          </w:p>
        </w:tc>
        <w:tc>
          <w:tcPr>
            <w:tcW w:w="2363" w:type="dxa"/>
          </w:tcPr>
          <w:p w14:paraId="7A9FC2E6" w14:textId="77FF3F4A" w:rsidR="00FE7215" w:rsidRPr="00DE04A9" w:rsidRDefault="0047756F" w:rsidP="004D24EE">
            <w:pPr>
              <w:spacing w:line="360" w:lineRule="auto"/>
              <w:jc w:val="both"/>
              <w:rPr>
                <w:rFonts w:ascii="Book Antiqua" w:hAnsi="Book Antiqua"/>
                <w:sz w:val="18"/>
                <w:szCs w:val="18"/>
              </w:rPr>
            </w:pPr>
            <w:r>
              <w:rPr>
                <w:rFonts w:ascii="Book Antiqua" w:hAnsi="Book Antiqua"/>
                <w:sz w:val="18"/>
                <w:szCs w:val="18"/>
              </w:rPr>
              <w:t>1 and 2 y</w:t>
            </w:r>
            <w:r w:rsidR="00FE7215" w:rsidRPr="00DE04A9">
              <w:rPr>
                <w:rFonts w:ascii="Book Antiqua" w:hAnsi="Book Antiqua"/>
                <w:sz w:val="18"/>
                <w:szCs w:val="18"/>
              </w:rPr>
              <w:t xml:space="preserve">r follow-up </w:t>
            </w:r>
          </w:p>
          <w:p w14:paraId="5E04E4F1" w14:textId="77777777" w:rsidR="00FE7215" w:rsidRPr="00DE04A9" w:rsidRDefault="00FE7215" w:rsidP="004D24EE">
            <w:pPr>
              <w:spacing w:line="360" w:lineRule="auto"/>
              <w:jc w:val="both"/>
              <w:rPr>
                <w:rFonts w:ascii="Book Antiqua" w:hAnsi="Book Antiqua"/>
                <w:sz w:val="18"/>
                <w:szCs w:val="18"/>
              </w:rPr>
            </w:pPr>
          </w:p>
          <w:p w14:paraId="7CCFE742" w14:textId="77777777" w:rsidR="00FE7215" w:rsidRPr="00DE04A9" w:rsidRDefault="00FE7215" w:rsidP="004D24EE">
            <w:pPr>
              <w:spacing w:line="360" w:lineRule="auto"/>
              <w:jc w:val="both"/>
              <w:rPr>
                <w:rFonts w:ascii="Book Antiqua" w:hAnsi="Book Antiqua"/>
                <w:sz w:val="18"/>
                <w:szCs w:val="18"/>
              </w:rPr>
            </w:pPr>
            <w:r w:rsidRPr="00DE04A9">
              <w:rPr>
                <w:rFonts w:ascii="Book Antiqua" w:hAnsi="Book Antiqua"/>
                <w:sz w:val="18"/>
                <w:szCs w:val="18"/>
              </w:rPr>
              <w:t>No significant differences in outcomes between the three interventions. Outpatient treatment more cost effective with higher treatment adherence. Increased parental satisfaction with specialist eating disorder treatment.</w:t>
            </w:r>
          </w:p>
        </w:tc>
      </w:tr>
      <w:tr w:rsidR="00FE7215" w:rsidRPr="00DE04A9" w14:paraId="765E5633" w14:textId="77777777" w:rsidTr="0047756F">
        <w:tc>
          <w:tcPr>
            <w:tcW w:w="2362" w:type="dxa"/>
          </w:tcPr>
          <w:p w14:paraId="3011F1B8" w14:textId="15BAFCA3" w:rsidR="00FE7215" w:rsidRPr="00DE04A9" w:rsidRDefault="00FE7215" w:rsidP="00DE04A9">
            <w:pPr>
              <w:spacing w:line="360" w:lineRule="auto"/>
              <w:jc w:val="both"/>
              <w:rPr>
                <w:rFonts w:ascii="Book Antiqua" w:hAnsi="Book Antiqua"/>
                <w:sz w:val="18"/>
                <w:szCs w:val="18"/>
                <w:vertAlign w:val="superscript"/>
              </w:rPr>
            </w:pPr>
            <w:r w:rsidRPr="00DE04A9">
              <w:rPr>
                <w:rFonts w:ascii="Book Antiqua" w:hAnsi="Book Antiqua"/>
                <w:sz w:val="18"/>
                <w:szCs w:val="18"/>
              </w:rPr>
              <w:t xml:space="preserve">Herpertz-Dahlmann </w:t>
            </w:r>
            <w:r w:rsidR="00DE04A9" w:rsidRPr="00DE04A9">
              <w:rPr>
                <w:rFonts w:ascii="Book Antiqua" w:hAnsi="Book Antiqua"/>
                <w:i/>
                <w:sz w:val="18"/>
                <w:szCs w:val="18"/>
              </w:rPr>
              <w:t>et al</w:t>
            </w:r>
            <w:r w:rsidR="00DE04A9" w:rsidRPr="00DE04A9">
              <w:rPr>
                <w:rFonts w:ascii="Book Antiqua" w:hAnsi="Book Antiqua"/>
                <w:sz w:val="18"/>
                <w:szCs w:val="18"/>
                <w:vertAlign w:val="superscript"/>
              </w:rPr>
              <w:t>[22]</w:t>
            </w:r>
            <w:r w:rsidRPr="00DE04A9">
              <w:rPr>
                <w:rFonts w:ascii="Book Antiqua" w:hAnsi="Book Antiqua"/>
                <w:sz w:val="18"/>
                <w:szCs w:val="18"/>
              </w:rPr>
              <w:t>, 2014</w:t>
            </w:r>
          </w:p>
        </w:tc>
        <w:tc>
          <w:tcPr>
            <w:tcW w:w="2363" w:type="dxa"/>
          </w:tcPr>
          <w:p w14:paraId="3B72DFFC" w14:textId="77777777" w:rsidR="00FE7215" w:rsidRPr="00DE04A9" w:rsidRDefault="00FE7215" w:rsidP="004D24EE">
            <w:pPr>
              <w:spacing w:line="360" w:lineRule="auto"/>
              <w:jc w:val="both"/>
              <w:rPr>
                <w:rFonts w:ascii="Book Antiqua" w:hAnsi="Book Antiqua"/>
                <w:sz w:val="18"/>
                <w:szCs w:val="18"/>
              </w:rPr>
            </w:pPr>
            <w:r w:rsidRPr="00DE04A9">
              <w:rPr>
                <w:rFonts w:ascii="Book Antiqua" w:hAnsi="Book Antiqua"/>
                <w:sz w:val="18"/>
                <w:szCs w:val="18"/>
              </w:rPr>
              <w:t>Adequate allocation concealment with blinded assessors, apriori power analysis and adequately powered as a non-inferiority trial with intention to treat analysis. Low attrition rate.</w:t>
            </w:r>
          </w:p>
        </w:tc>
        <w:tc>
          <w:tcPr>
            <w:tcW w:w="2363" w:type="dxa"/>
          </w:tcPr>
          <w:p w14:paraId="41078C9B" w14:textId="77777777" w:rsidR="00FE7215" w:rsidRPr="00DE04A9" w:rsidRDefault="00FE7215" w:rsidP="004D24EE">
            <w:pPr>
              <w:spacing w:line="360" w:lineRule="auto"/>
              <w:jc w:val="both"/>
              <w:rPr>
                <w:rFonts w:ascii="Book Antiqua" w:hAnsi="Book Antiqua" w:cs="Arial"/>
                <w:sz w:val="18"/>
                <w:szCs w:val="18"/>
                <w:lang w:val="it-IT"/>
              </w:rPr>
            </w:pPr>
            <w:r w:rsidRPr="00DE04A9">
              <w:rPr>
                <w:rFonts w:ascii="Book Antiqua" w:hAnsi="Book Antiqua" w:cs="Arial"/>
                <w:sz w:val="18"/>
                <w:szCs w:val="18"/>
                <w:lang w:val="it-IT"/>
              </w:rPr>
              <w:t>172, female patients aged 11 to 18 years with DSM-IV AN with a BMI below the 10th centile and their first admission to hospital for AN.</w:t>
            </w:r>
          </w:p>
          <w:p w14:paraId="59A9E9C7" w14:textId="77777777" w:rsidR="00FE7215" w:rsidRPr="00DE04A9" w:rsidRDefault="00FE7215" w:rsidP="004D24EE">
            <w:pPr>
              <w:spacing w:line="360" w:lineRule="auto"/>
              <w:jc w:val="both"/>
              <w:rPr>
                <w:rFonts w:ascii="Book Antiqua" w:hAnsi="Book Antiqua" w:cs="Arial"/>
                <w:sz w:val="18"/>
                <w:szCs w:val="18"/>
                <w:lang w:val="it-IT"/>
              </w:rPr>
            </w:pPr>
          </w:p>
          <w:p w14:paraId="667A5E78" w14:textId="77777777" w:rsidR="00FE7215" w:rsidRPr="00DE04A9" w:rsidRDefault="00FE7215" w:rsidP="004D24EE">
            <w:pPr>
              <w:spacing w:line="360" w:lineRule="auto"/>
              <w:jc w:val="both"/>
              <w:rPr>
                <w:rFonts w:ascii="Book Antiqua" w:hAnsi="Book Antiqua" w:cs="Arial"/>
                <w:sz w:val="18"/>
                <w:szCs w:val="18"/>
                <w:lang w:val="it-IT"/>
              </w:rPr>
            </w:pPr>
            <w:r w:rsidRPr="00DE04A9">
              <w:rPr>
                <w:rFonts w:ascii="Book Antiqua" w:hAnsi="Book Antiqua" w:cs="Arial"/>
                <w:sz w:val="18"/>
                <w:szCs w:val="18"/>
                <w:lang w:val="it-IT"/>
              </w:rPr>
              <w:t>The setting was 5 university hospitals and one general hospital for general child and adolescent psychiatry in Germany</w:t>
            </w:r>
          </w:p>
          <w:p w14:paraId="7F870000" w14:textId="77777777" w:rsidR="00FE7215" w:rsidRPr="00DE04A9" w:rsidRDefault="00FE7215" w:rsidP="004D24EE">
            <w:pPr>
              <w:spacing w:line="360" w:lineRule="auto"/>
              <w:jc w:val="both"/>
              <w:rPr>
                <w:rFonts w:ascii="Book Antiqua" w:hAnsi="Book Antiqua"/>
                <w:sz w:val="18"/>
                <w:szCs w:val="18"/>
              </w:rPr>
            </w:pPr>
          </w:p>
        </w:tc>
        <w:tc>
          <w:tcPr>
            <w:tcW w:w="2362" w:type="dxa"/>
          </w:tcPr>
          <w:p w14:paraId="7917FB1B" w14:textId="7F0F2825" w:rsidR="00FE7215" w:rsidRPr="0047756F" w:rsidRDefault="0047756F" w:rsidP="0047756F">
            <w:pPr>
              <w:tabs>
                <w:tab w:val="left" w:pos="0"/>
              </w:tabs>
              <w:spacing w:line="360" w:lineRule="auto"/>
              <w:jc w:val="both"/>
              <w:rPr>
                <w:rFonts w:ascii="Book Antiqua" w:hAnsi="Book Antiqua" w:cs="Arial"/>
                <w:sz w:val="18"/>
                <w:szCs w:val="18"/>
              </w:rPr>
            </w:pPr>
            <w:r>
              <w:rPr>
                <w:rFonts w:ascii="Book Antiqua" w:eastAsia="宋体" w:hAnsi="Book Antiqua" w:cs="Arial" w:hint="eastAsia"/>
                <w:sz w:val="18"/>
                <w:szCs w:val="18"/>
                <w:lang w:eastAsia="zh-CN"/>
              </w:rPr>
              <w:t xml:space="preserve">1 </w:t>
            </w:r>
            <w:r>
              <w:rPr>
                <w:rFonts w:ascii="Book Antiqua" w:hAnsi="Book Antiqua" w:cs="Arial"/>
                <w:sz w:val="18"/>
                <w:szCs w:val="18"/>
              </w:rPr>
              <w:t>3 w</w:t>
            </w:r>
            <w:r w:rsidR="00FE7215" w:rsidRPr="0047756F">
              <w:rPr>
                <w:rFonts w:ascii="Book Antiqua" w:hAnsi="Book Antiqua" w:cs="Arial"/>
                <w:sz w:val="18"/>
                <w:szCs w:val="18"/>
              </w:rPr>
              <w:t xml:space="preserve">k inpatient admission followed by day patient treatment based on weight restoration, nutritional counselling, CBT and family therapy until patients maintained </w:t>
            </w:r>
            <w:r>
              <w:rPr>
                <w:rFonts w:ascii="Book Antiqua" w:hAnsi="Book Antiqua" w:cs="Arial"/>
                <w:sz w:val="18"/>
                <w:szCs w:val="18"/>
              </w:rPr>
              <w:t>their target weight for 2 wk</w:t>
            </w:r>
            <w:r w:rsidR="00FE7215" w:rsidRPr="0047756F">
              <w:rPr>
                <w:rFonts w:ascii="Book Antiqua" w:hAnsi="Book Antiqua" w:cs="Arial"/>
                <w:sz w:val="18"/>
                <w:szCs w:val="18"/>
              </w:rPr>
              <w:t xml:space="preserve"> </w:t>
            </w:r>
          </w:p>
          <w:p w14:paraId="2809256F" w14:textId="7487EA3B" w:rsidR="00FE7215" w:rsidRPr="0047756F" w:rsidRDefault="0047756F" w:rsidP="0047756F">
            <w:pPr>
              <w:tabs>
                <w:tab w:val="left" w:pos="0"/>
              </w:tabs>
              <w:spacing w:line="360" w:lineRule="auto"/>
              <w:jc w:val="both"/>
              <w:rPr>
                <w:rFonts w:ascii="Book Antiqua" w:eastAsia="宋体" w:hAnsi="Book Antiqua"/>
                <w:sz w:val="18"/>
                <w:szCs w:val="18"/>
                <w:lang w:eastAsia="zh-CN"/>
              </w:rPr>
            </w:pPr>
            <w:r>
              <w:rPr>
                <w:rFonts w:ascii="Book Antiqua" w:eastAsia="宋体" w:hAnsi="Book Antiqua" w:cs="Arial" w:hint="eastAsia"/>
                <w:sz w:val="18"/>
                <w:szCs w:val="18"/>
                <w:lang w:eastAsia="zh-CN"/>
              </w:rPr>
              <w:t xml:space="preserve">2 </w:t>
            </w:r>
            <w:r>
              <w:rPr>
                <w:rFonts w:ascii="Book Antiqua" w:hAnsi="Book Antiqua" w:cs="Arial"/>
                <w:sz w:val="18"/>
                <w:szCs w:val="18"/>
              </w:rPr>
              <w:t>3 w</w:t>
            </w:r>
            <w:r w:rsidR="00FE7215" w:rsidRPr="0047756F">
              <w:rPr>
                <w:rFonts w:ascii="Book Antiqua" w:hAnsi="Book Antiqua" w:cs="Arial"/>
                <w:sz w:val="18"/>
                <w:szCs w:val="18"/>
              </w:rPr>
              <w:t>k inpatient admission followed by inpatient treatment based on weight restoration, nutritional counselling, CBT and family therapy until patients maintained</w:t>
            </w:r>
            <w:r>
              <w:rPr>
                <w:rFonts w:ascii="Book Antiqua" w:hAnsi="Book Antiqua" w:cs="Arial"/>
                <w:sz w:val="18"/>
                <w:szCs w:val="18"/>
              </w:rPr>
              <w:t xml:space="preserve"> their target weight for 2 wk</w:t>
            </w:r>
          </w:p>
        </w:tc>
        <w:tc>
          <w:tcPr>
            <w:tcW w:w="2363" w:type="dxa"/>
          </w:tcPr>
          <w:p w14:paraId="01EDD916" w14:textId="55A3A1BF" w:rsidR="00FE7215" w:rsidRPr="0047756F" w:rsidRDefault="00FE7215" w:rsidP="004D24EE">
            <w:pPr>
              <w:spacing w:line="360" w:lineRule="auto"/>
              <w:jc w:val="both"/>
              <w:rPr>
                <w:rFonts w:ascii="Book Antiqua" w:eastAsia="宋体" w:hAnsi="Book Antiqua"/>
                <w:sz w:val="18"/>
                <w:szCs w:val="18"/>
                <w:lang w:eastAsia="zh-CN"/>
              </w:rPr>
            </w:pPr>
            <w:r w:rsidRPr="00DE04A9">
              <w:rPr>
                <w:rFonts w:ascii="Book Antiqua" w:hAnsi="Book Antiqua"/>
                <w:sz w:val="18"/>
                <w:szCs w:val="18"/>
              </w:rPr>
              <w:t>Primary outcome was the difference in BMI between admission and follow-up. Secondary outcome measures included: Morgan-Russell Outcome Scores, EDI-2, Brief Symptom inventory total scores, eating disorder readmission and the difference in</w:t>
            </w:r>
            <w:r w:rsidR="0047756F">
              <w:rPr>
                <w:rFonts w:ascii="Book Antiqua" w:hAnsi="Book Antiqua"/>
                <w:sz w:val="18"/>
                <w:szCs w:val="18"/>
              </w:rPr>
              <w:t xml:space="preserve"> cost between the two programs</w:t>
            </w:r>
          </w:p>
          <w:p w14:paraId="1CADD897" w14:textId="77777777" w:rsidR="00FE7215" w:rsidRPr="00DE04A9" w:rsidRDefault="00FE7215" w:rsidP="004D24EE">
            <w:pPr>
              <w:spacing w:line="360" w:lineRule="auto"/>
              <w:jc w:val="both"/>
              <w:rPr>
                <w:rFonts w:ascii="Book Antiqua" w:hAnsi="Book Antiqua"/>
                <w:sz w:val="18"/>
                <w:szCs w:val="18"/>
              </w:rPr>
            </w:pPr>
          </w:p>
          <w:p w14:paraId="545AEA27" w14:textId="77777777" w:rsidR="00FE7215" w:rsidRPr="00DE04A9" w:rsidRDefault="00FE7215" w:rsidP="004D24EE">
            <w:pPr>
              <w:spacing w:line="360" w:lineRule="auto"/>
              <w:jc w:val="both"/>
              <w:rPr>
                <w:rFonts w:ascii="Book Antiqua" w:hAnsi="Book Antiqua"/>
                <w:sz w:val="18"/>
                <w:szCs w:val="18"/>
              </w:rPr>
            </w:pPr>
            <w:r w:rsidRPr="00DE04A9">
              <w:rPr>
                <w:rFonts w:ascii="Book Antiqua" w:hAnsi="Book Antiqua"/>
                <w:sz w:val="18"/>
                <w:szCs w:val="18"/>
              </w:rPr>
              <w:t>No significant difference in primary outcome. Insurance costs 20% less in day treatment</w:t>
            </w:r>
          </w:p>
        </w:tc>
        <w:tc>
          <w:tcPr>
            <w:tcW w:w="2363" w:type="dxa"/>
          </w:tcPr>
          <w:p w14:paraId="3ED5CE15" w14:textId="1D31DF25" w:rsidR="00FE7215" w:rsidRPr="00DE04A9" w:rsidRDefault="00FE7215" w:rsidP="004D24EE">
            <w:pPr>
              <w:spacing w:line="360" w:lineRule="auto"/>
              <w:jc w:val="both"/>
              <w:rPr>
                <w:rFonts w:ascii="Book Antiqua" w:hAnsi="Book Antiqua"/>
                <w:sz w:val="18"/>
                <w:szCs w:val="18"/>
              </w:rPr>
            </w:pPr>
            <w:r w:rsidRPr="00DE04A9">
              <w:rPr>
                <w:rFonts w:ascii="Book Antiqua" w:hAnsi="Book Antiqua"/>
                <w:sz w:val="18"/>
                <w:szCs w:val="18"/>
              </w:rPr>
              <w:t>12 mo follow-up.</w:t>
            </w:r>
          </w:p>
          <w:p w14:paraId="2B4FD565" w14:textId="77777777" w:rsidR="00FE7215" w:rsidRPr="00DE04A9" w:rsidRDefault="00FE7215" w:rsidP="004D24EE">
            <w:pPr>
              <w:spacing w:line="360" w:lineRule="auto"/>
              <w:jc w:val="both"/>
              <w:rPr>
                <w:rFonts w:ascii="Book Antiqua" w:hAnsi="Book Antiqua"/>
                <w:sz w:val="18"/>
                <w:szCs w:val="18"/>
              </w:rPr>
            </w:pPr>
          </w:p>
          <w:p w14:paraId="30BA4E65" w14:textId="77777777" w:rsidR="00FE7215" w:rsidRPr="00DE04A9" w:rsidRDefault="00FE7215" w:rsidP="004D24EE">
            <w:pPr>
              <w:spacing w:line="360" w:lineRule="auto"/>
              <w:jc w:val="both"/>
              <w:rPr>
                <w:rFonts w:ascii="Book Antiqua" w:hAnsi="Book Antiqua"/>
                <w:sz w:val="18"/>
                <w:szCs w:val="18"/>
              </w:rPr>
            </w:pPr>
            <w:r w:rsidRPr="00DE04A9">
              <w:rPr>
                <w:rFonts w:ascii="Book Antiqua" w:hAnsi="Book Antiqua"/>
                <w:sz w:val="18"/>
                <w:szCs w:val="18"/>
              </w:rPr>
              <w:t>No significant differences in primary and secondary outcome measures. Insurance costs 20% less in day treatment</w:t>
            </w:r>
          </w:p>
        </w:tc>
      </w:tr>
      <w:tr w:rsidR="00FE7215" w:rsidRPr="00DE04A9" w14:paraId="01F1A36C" w14:textId="77777777" w:rsidTr="0047756F">
        <w:tc>
          <w:tcPr>
            <w:tcW w:w="2362" w:type="dxa"/>
          </w:tcPr>
          <w:p w14:paraId="1C1DD6BE" w14:textId="2540807E" w:rsidR="00FE7215" w:rsidRPr="00DE04A9" w:rsidRDefault="00FE7215" w:rsidP="00DE04A9">
            <w:pPr>
              <w:spacing w:line="360" w:lineRule="auto"/>
              <w:jc w:val="both"/>
              <w:rPr>
                <w:rFonts w:ascii="Book Antiqua" w:hAnsi="Book Antiqua"/>
                <w:sz w:val="18"/>
                <w:szCs w:val="18"/>
                <w:vertAlign w:val="superscript"/>
              </w:rPr>
            </w:pPr>
            <w:r w:rsidRPr="00DE04A9">
              <w:rPr>
                <w:rFonts w:ascii="Book Antiqua" w:hAnsi="Book Antiqua"/>
                <w:sz w:val="18"/>
                <w:szCs w:val="18"/>
              </w:rPr>
              <w:t xml:space="preserve">Madden </w:t>
            </w:r>
            <w:r w:rsidR="00DE04A9" w:rsidRPr="00DE04A9">
              <w:rPr>
                <w:rFonts w:ascii="Book Antiqua" w:hAnsi="Book Antiqua"/>
                <w:i/>
                <w:sz w:val="18"/>
                <w:szCs w:val="18"/>
              </w:rPr>
              <w:t>et al</w:t>
            </w:r>
            <w:r w:rsidR="00DE04A9" w:rsidRPr="00DE04A9">
              <w:rPr>
                <w:rFonts w:ascii="Book Antiqua" w:hAnsi="Book Antiqua"/>
                <w:sz w:val="18"/>
                <w:szCs w:val="18"/>
                <w:vertAlign w:val="superscript"/>
              </w:rPr>
              <w:t>[34]</w:t>
            </w:r>
            <w:r w:rsidRPr="00DE04A9">
              <w:rPr>
                <w:rFonts w:ascii="Book Antiqua" w:hAnsi="Book Antiqua"/>
                <w:sz w:val="18"/>
                <w:szCs w:val="18"/>
              </w:rPr>
              <w:t>, 2014</w:t>
            </w:r>
          </w:p>
        </w:tc>
        <w:tc>
          <w:tcPr>
            <w:tcW w:w="2363" w:type="dxa"/>
          </w:tcPr>
          <w:p w14:paraId="3FC4065F" w14:textId="01B5C4E3" w:rsidR="00FE7215" w:rsidRPr="0047756F" w:rsidRDefault="00FE7215" w:rsidP="004D24EE">
            <w:pPr>
              <w:spacing w:line="360" w:lineRule="auto"/>
              <w:jc w:val="both"/>
              <w:rPr>
                <w:rFonts w:ascii="Book Antiqua" w:eastAsia="宋体" w:hAnsi="Book Antiqua"/>
                <w:sz w:val="18"/>
                <w:szCs w:val="18"/>
                <w:lang w:eastAsia="zh-CN"/>
              </w:rPr>
            </w:pPr>
            <w:r w:rsidRPr="00DE04A9">
              <w:rPr>
                <w:rFonts w:ascii="Book Antiqua" w:hAnsi="Book Antiqua"/>
                <w:sz w:val="18"/>
                <w:szCs w:val="18"/>
              </w:rPr>
              <w:t>Adequate allocation concealment with blinded assessors, apriori power analysis and adequately powered as a superior</w:t>
            </w:r>
            <w:r w:rsidR="0047756F">
              <w:rPr>
                <w:rFonts w:ascii="Book Antiqua" w:hAnsi="Book Antiqua"/>
                <w:sz w:val="18"/>
                <w:szCs w:val="18"/>
              </w:rPr>
              <w:t>ity Low attrition rate</w:t>
            </w:r>
          </w:p>
        </w:tc>
        <w:tc>
          <w:tcPr>
            <w:tcW w:w="2363" w:type="dxa"/>
          </w:tcPr>
          <w:p w14:paraId="5E355210" w14:textId="007A1D5A" w:rsidR="00FE7215" w:rsidRPr="0047756F" w:rsidRDefault="00FE7215" w:rsidP="004D24EE">
            <w:pPr>
              <w:spacing w:line="360" w:lineRule="auto"/>
              <w:jc w:val="both"/>
              <w:rPr>
                <w:rFonts w:ascii="Book Antiqua" w:eastAsia="宋体" w:hAnsi="Book Antiqua" w:cs="Arial"/>
                <w:sz w:val="18"/>
                <w:szCs w:val="18"/>
                <w:lang w:val="it-IT" w:eastAsia="zh-CN"/>
              </w:rPr>
            </w:pPr>
            <w:r w:rsidRPr="00DE04A9">
              <w:rPr>
                <w:rFonts w:ascii="Book Antiqua" w:hAnsi="Book Antiqua" w:cs="Arial"/>
                <w:sz w:val="18"/>
                <w:szCs w:val="18"/>
                <w:lang w:val="it-IT"/>
              </w:rPr>
              <w:t xml:space="preserve">82 </w:t>
            </w:r>
            <w:r w:rsidR="0047756F">
              <w:rPr>
                <w:rFonts w:ascii="Book Antiqua" w:hAnsi="Book Antiqua" w:cs="Arial"/>
                <w:sz w:val="18"/>
                <w:szCs w:val="18"/>
                <w:lang w:val="it-IT"/>
              </w:rPr>
              <w:t>participants aged 12 to 18 yr</w:t>
            </w:r>
            <w:r w:rsidRPr="00DE04A9">
              <w:rPr>
                <w:rFonts w:ascii="Book Antiqua" w:hAnsi="Book Antiqua" w:cs="Arial"/>
                <w:sz w:val="18"/>
                <w:szCs w:val="18"/>
                <w:lang w:val="it-IT"/>
              </w:rPr>
              <w:t>, medically unstable wit</w:t>
            </w:r>
            <w:r w:rsidR="0047756F">
              <w:rPr>
                <w:rFonts w:ascii="Book Antiqua" w:hAnsi="Book Antiqua" w:cs="Arial"/>
                <w:sz w:val="18"/>
                <w:szCs w:val="18"/>
                <w:lang w:val="it-IT"/>
              </w:rPr>
              <w:t>h DSM-IV AN of less than 3 yr</w:t>
            </w:r>
            <w:r w:rsidRPr="00DE04A9">
              <w:rPr>
                <w:rFonts w:ascii="Book Antiqua" w:hAnsi="Book Antiqua" w:cs="Arial"/>
                <w:sz w:val="18"/>
                <w:szCs w:val="18"/>
                <w:lang w:val="it-IT"/>
              </w:rPr>
              <w:t xml:space="preserve"> duration</w:t>
            </w:r>
          </w:p>
        </w:tc>
        <w:tc>
          <w:tcPr>
            <w:tcW w:w="2362" w:type="dxa"/>
          </w:tcPr>
          <w:p w14:paraId="3E9A0AB3" w14:textId="4F66A164" w:rsidR="00FE7215" w:rsidRPr="0047756F" w:rsidRDefault="0047756F" w:rsidP="0047756F">
            <w:pPr>
              <w:spacing w:line="360" w:lineRule="auto"/>
              <w:jc w:val="both"/>
              <w:rPr>
                <w:rFonts w:ascii="Book Antiqua" w:hAnsi="Book Antiqua" w:cs="Arial"/>
                <w:sz w:val="18"/>
                <w:szCs w:val="18"/>
              </w:rPr>
            </w:pPr>
            <w:r>
              <w:rPr>
                <w:rFonts w:ascii="Book Antiqua" w:eastAsia="宋体" w:hAnsi="Book Antiqua" w:cs="Arial" w:hint="eastAsia"/>
                <w:sz w:val="18"/>
                <w:szCs w:val="18"/>
                <w:lang w:eastAsia="zh-CN"/>
              </w:rPr>
              <w:t xml:space="preserve">1 </w:t>
            </w:r>
            <w:r w:rsidR="00FE7215" w:rsidRPr="0047756F">
              <w:rPr>
                <w:rFonts w:ascii="Book Antiqua" w:hAnsi="Book Antiqua" w:cs="Arial"/>
                <w:sz w:val="18"/>
                <w:szCs w:val="18"/>
              </w:rPr>
              <w:t xml:space="preserve">Brief inpatient </w:t>
            </w:r>
            <w:r>
              <w:rPr>
                <w:rFonts w:ascii="Book Antiqua" w:hAnsi="Book Antiqua" w:cs="Arial"/>
                <w:sz w:val="18"/>
                <w:szCs w:val="18"/>
              </w:rPr>
              <w:pgNum/>
            </w:r>
            <w:r>
              <w:rPr>
                <w:rFonts w:ascii="Book Antiqua" w:hAnsi="Book Antiqua" w:cs="Arial"/>
                <w:sz w:val="18"/>
                <w:szCs w:val="18"/>
              </w:rPr>
              <w:t>tabilization</w:t>
            </w:r>
            <w:r>
              <w:rPr>
                <w:rFonts w:ascii="Book Antiqua" w:hAnsi="Book Antiqua" w:cs="Arial"/>
                <w:sz w:val="18"/>
                <w:szCs w:val="18"/>
              </w:rPr>
              <w:pgNum/>
            </w:r>
            <w:r>
              <w:rPr>
                <w:rFonts w:ascii="Book Antiqua" w:hAnsi="Book Antiqua" w:cs="Arial"/>
                <w:sz w:val="18"/>
                <w:szCs w:val="18"/>
              </w:rPr>
              <w:t>n</w:t>
            </w:r>
            <w:r w:rsidR="00FE7215" w:rsidRPr="0047756F">
              <w:rPr>
                <w:rFonts w:ascii="Book Antiqua" w:hAnsi="Book Antiqua" w:cs="Arial"/>
                <w:sz w:val="18"/>
                <w:szCs w:val="18"/>
              </w:rPr>
              <w:t xml:space="preserve"> for medical </w:t>
            </w:r>
            <w:r>
              <w:rPr>
                <w:rFonts w:ascii="Book Antiqua" w:hAnsi="Book Antiqua" w:cs="Arial"/>
                <w:sz w:val="18"/>
                <w:szCs w:val="18"/>
              </w:rPr>
              <w:pgNum/>
            </w:r>
            <w:r>
              <w:rPr>
                <w:rFonts w:ascii="Book Antiqua" w:hAnsi="Book Antiqua" w:cs="Arial"/>
                <w:sz w:val="18"/>
                <w:szCs w:val="18"/>
              </w:rPr>
              <w:t>tabilization</w:t>
            </w:r>
            <w:r w:rsidR="00FE7215" w:rsidRPr="0047756F">
              <w:rPr>
                <w:rFonts w:ascii="Book Antiqua" w:hAnsi="Book Antiqua" w:cs="Arial"/>
                <w:sz w:val="18"/>
                <w:szCs w:val="18"/>
              </w:rPr>
              <w:t xml:space="preserve"> (MS) (av. 22 d) followed by 20 sessions of outpatient family based treatment (FBT)</w:t>
            </w:r>
          </w:p>
          <w:p w14:paraId="36995B88" w14:textId="528A9D1A" w:rsidR="00FE7215" w:rsidRPr="0047756F" w:rsidRDefault="0047756F" w:rsidP="0047756F">
            <w:pPr>
              <w:spacing w:line="360" w:lineRule="auto"/>
              <w:jc w:val="both"/>
              <w:rPr>
                <w:rFonts w:ascii="Book Antiqua" w:hAnsi="Book Antiqua" w:cs="Arial"/>
                <w:sz w:val="18"/>
                <w:szCs w:val="18"/>
              </w:rPr>
            </w:pPr>
            <w:r>
              <w:rPr>
                <w:rFonts w:ascii="Book Antiqua" w:eastAsia="宋体" w:hAnsi="Book Antiqua" w:cs="Arial" w:hint="eastAsia"/>
                <w:sz w:val="18"/>
                <w:szCs w:val="18"/>
                <w:lang w:eastAsia="zh-CN"/>
              </w:rPr>
              <w:t xml:space="preserve">2 </w:t>
            </w:r>
            <w:r w:rsidR="00FE7215" w:rsidRPr="0047756F">
              <w:rPr>
                <w:rFonts w:ascii="Book Antiqua" w:hAnsi="Book Antiqua" w:cs="Arial"/>
                <w:sz w:val="18"/>
                <w:szCs w:val="18"/>
              </w:rPr>
              <w:t>Inpatient hospitalisation for weight restoration (WR) to 90% expected body weight (EBW) (38 d) followed by 20 sessions of outpatient manualised FBT</w:t>
            </w:r>
          </w:p>
        </w:tc>
        <w:tc>
          <w:tcPr>
            <w:tcW w:w="2363" w:type="dxa"/>
          </w:tcPr>
          <w:p w14:paraId="34593677" w14:textId="2F739197" w:rsidR="00FE7215" w:rsidRPr="0047756F" w:rsidRDefault="00FE7215" w:rsidP="004D24EE">
            <w:pPr>
              <w:spacing w:line="360" w:lineRule="auto"/>
              <w:jc w:val="both"/>
              <w:rPr>
                <w:rFonts w:ascii="Book Antiqua" w:eastAsia="宋体" w:hAnsi="Book Antiqua" w:cs="Arial"/>
                <w:sz w:val="18"/>
                <w:szCs w:val="18"/>
                <w:lang w:eastAsia="zh-CN"/>
              </w:rPr>
            </w:pPr>
            <w:r w:rsidRPr="00DE04A9">
              <w:rPr>
                <w:rFonts w:ascii="Book Antiqua" w:hAnsi="Book Antiqua" w:cs="Arial"/>
                <w:sz w:val="18"/>
                <w:szCs w:val="18"/>
              </w:rPr>
              <w:t>Outcomes at the end of treatment included the percentage of patients at full and partial remission, the perce</w:t>
            </w:r>
            <w:r w:rsidR="0047756F">
              <w:rPr>
                <w:rFonts w:ascii="Book Antiqua" w:hAnsi="Book Antiqua" w:cs="Arial"/>
                <w:sz w:val="18"/>
                <w:szCs w:val="18"/>
              </w:rPr>
              <w:t>ntage EBW and EDE global scores</w:t>
            </w:r>
          </w:p>
          <w:p w14:paraId="5D8B46B3" w14:textId="77777777" w:rsidR="00FE7215" w:rsidRPr="00DE04A9" w:rsidRDefault="00FE7215" w:rsidP="004D24EE">
            <w:pPr>
              <w:spacing w:line="360" w:lineRule="auto"/>
              <w:jc w:val="both"/>
              <w:rPr>
                <w:rFonts w:ascii="Book Antiqua" w:hAnsi="Book Antiqua" w:cs="Arial"/>
                <w:sz w:val="18"/>
                <w:szCs w:val="18"/>
              </w:rPr>
            </w:pPr>
          </w:p>
          <w:p w14:paraId="43242834" w14:textId="77777777" w:rsidR="00FE7215" w:rsidRPr="00DE04A9" w:rsidRDefault="00FE7215" w:rsidP="004D24EE">
            <w:pPr>
              <w:spacing w:line="360" w:lineRule="auto"/>
              <w:jc w:val="both"/>
              <w:rPr>
                <w:rFonts w:ascii="Book Antiqua" w:hAnsi="Book Antiqua"/>
                <w:sz w:val="18"/>
                <w:szCs w:val="18"/>
              </w:rPr>
            </w:pPr>
            <w:r w:rsidRPr="00DE04A9">
              <w:rPr>
                <w:rFonts w:ascii="Book Antiqua" w:hAnsi="Book Antiqua" w:cs="Arial"/>
                <w:sz w:val="18"/>
                <w:szCs w:val="18"/>
              </w:rPr>
              <w:t>There were no significant differences between groups</w:t>
            </w:r>
          </w:p>
        </w:tc>
        <w:tc>
          <w:tcPr>
            <w:tcW w:w="2363" w:type="dxa"/>
          </w:tcPr>
          <w:p w14:paraId="5D27314C" w14:textId="162BEED9" w:rsidR="00FE7215" w:rsidRPr="00DE04A9" w:rsidRDefault="00FE7215" w:rsidP="004D24EE">
            <w:pPr>
              <w:spacing w:line="360" w:lineRule="auto"/>
              <w:jc w:val="both"/>
              <w:rPr>
                <w:rFonts w:ascii="Book Antiqua" w:hAnsi="Book Antiqua" w:cs="Arial"/>
                <w:sz w:val="18"/>
                <w:szCs w:val="18"/>
              </w:rPr>
            </w:pPr>
            <w:r w:rsidRPr="00DE04A9">
              <w:rPr>
                <w:rFonts w:ascii="Book Antiqua" w:hAnsi="Book Antiqua" w:cs="Arial"/>
                <w:sz w:val="18"/>
                <w:szCs w:val="18"/>
              </w:rPr>
              <w:t xml:space="preserve">12 mo follow up. </w:t>
            </w:r>
          </w:p>
          <w:p w14:paraId="439B2BB7" w14:textId="77777777" w:rsidR="00FE7215" w:rsidRPr="00DE04A9" w:rsidRDefault="00FE7215" w:rsidP="004D24EE">
            <w:pPr>
              <w:spacing w:line="360" w:lineRule="auto"/>
              <w:jc w:val="both"/>
              <w:rPr>
                <w:rFonts w:ascii="Book Antiqua" w:hAnsi="Book Antiqua" w:cs="Arial"/>
                <w:sz w:val="18"/>
                <w:szCs w:val="18"/>
              </w:rPr>
            </w:pPr>
          </w:p>
          <w:p w14:paraId="32E8F608" w14:textId="6AA87383" w:rsidR="00FE7215" w:rsidRPr="0047756F" w:rsidRDefault="00FE7215" w:rsidP="004D24EE">
            <w:pPr>
              <w:spacing w:line="360" w:lineRule="auto"/>
              <w:jc w:val="both"/>
              <w:rPr>
                <w:rFonts w:ascii="Book Antiqua" w:eastAsia="宋体" w:hAnsi="Book Antiqua" w:cs="Arial"/>
                <w:sz w:val="18"/>
                <w:szCs w:val="18"/>
                <w:lang w:eastAsia="zh-CN"/>
              </w:rPr>
            </w:pPr>
            <w:r w:rsidRPr="00DE04A9">
              <w:rPr>
                <w:rFonts w:ascii="Book Antiqua" w:hAnsi="Book Antiqua" w:cs="Arial"/>
                <w:sz w:val="18"/>
                <w:szCs w:val="18"/>
              </w:rPr>
              <w:t xml:space="preserve">Primary outcome was the number of days of hospitalisation following the initial admission Secondary outcome was the total hospital days used to and the </w:t>
            </w:r>
            <w:r w:rsidR="0047756F">
              <w:rPr>
                <w:rFonts w:ascii="Book Antiqua" w:hAnsi="Book Antiqua" w:cs="Arial"/>
                <w:sz w:val="18"/>
                <w:szCs w:val="18"/>
              </w:rPr>
              <w:t xml:space="preserve">percentage of patients at full </w:t>
            </w:r>
            <w:r w:rsidRPr="00DE04A9">
              <w:rPr>
                <w:rFonts w:ascii="Book Antiqua" w:hAnsi="Book Antiqua" w:cs="Arial"/>
                <w:sz w:val="18"/>
                <w:szCs w:val="18"/>
              </w:rPr>
              <w:t>and partial remission. Other outcomes included the percentage change in EDE global scores from baseline, readmission rates and the percentage of patients re</w:t>
            </w:r>
            <w:r w:rsidR="0047756F">
              <w:rPr>
                <w:rFonts w:ascii="Book Antiqua" w:hAnsi="Book Antiqua" w:cs="Arial"/>
                <w:sz w:val="18"/>
                <w:szCs w:val="18"/>
              </w:rPr>
              <w:t>quiring treatment post protocol</w:t>
            </w:r>
          </w:p>
          <w:p w14:paraId="2E334F9F" w14:textId="77777777" w:rsidR="00FE7215" w:rsidRPr="00DE04A9" w:rsidRDefault="00FE7215" w:rsidP="004D24EE">
            <w:pPr>
              <w:spacing w:line="360" w:lineRule="auto"/>
              <w:jc w:val="both"/>
              <w:rPr>
                <w:rFonts w:ascii="Book Antiqua" w:hAnsi="Book Antiqua" w:cs="Arial"/>
                <w:sz w:val="18"/>
                <w:szCs w:val="18"/>
              </w:rPr>
            </w:pPr>
          </w:p>
          <w:p w14:paraId="018261E1" w14:textId="77777777" w:rsidR="00FE7215" w:rsidRPr="00DE04A9" w:rsidRDefault="00FE7215" w:rsidP="004D24EE">
            <w:pPr>
              <w:spacing w:line="360" w:lineRule="auto"/>
              <w:jc w:val="both"/>
              <w:rPr>
                <w:rFonts w:ascii="Book Antiqua" w:hAnsi="Book Antiqua"/>
                <w:sz w:val="18"/>
                <w:szCs w:val="18"/>
              </w:rPr>
            </w:pPr>
            <w:r w:rsidRPr="00DE04A9">
              <w:rPr>
                <w:rFonts w:ascii="Book Antiqua" w:hAnsi="Book Antiqua" w:cs="Arial"/>
                <w:sz w:val="18"/>
                <w:szCs w:val="18"/>
              </w:rPr>
              <w:t>The only significant difference between groups was the total number of hospital days used which was significantly higher in the WR group</w:t>
            </w:r>
          </w:p>
        </w:tc>
      </w:tr>
    </w:tbl>
    <w:p w14:paraId="2E171FEF" w14:textId="77777777" w:rsidR="00FE7215" w:rsidRPr="00DE04A9" w:rsidRDefault="00FE7215" w:rsidP="00FE7215">
      <w:pPr>
        <w:spacing w:line="360" w:lineRule="auto"/>
        <w:jc w:val="both"/>
        <w:rPr>
          <w:rFonts w:ascii="Book Antiqua" w:hAnsi="Book Antiqua"/>
          <w:sz w:val="18"/>
          <w:szCs w:val="18"/>
        </w:rPr>
      </w:pPr>
    </w:p>
    <w:p w14:paraId="4830CD8E" w14:textId="77777777" w:rsidR="00FE7215" w:rsidRPr="00DE04A9" w:rsidRDefault="00FE7215" w:rsidP="00FE7215">
      <w:pPr>
        <w:spacing w:line="360" w:lineRule="auto"/>
        <w:jc w:val="both"/>
        <w:rPr>
          <w:rFonts w:ascii="Book Antiqua" w:hAnsi="Book Antiqua"/>
          <w:sz w:val="18"/>
          <w:szCs w:val="18"/>
        </w:rPr>
      </w:pPr>
    </w:p>
    <w:p w14:paraId="134A94D9" w14:textId="77777777" w:rsidR="00FE7215" w:rsidRPr="00DE04A9" w:rsidRDefault="00FE7215" w:rsidP="00FE7215">
      <w:pPr>
        <w:pStyle w:val="Header"/>
        <w:spacing w:line="360" w:lineRule="auto"/>
        <w:jc w:val="both"/>
        <w:rPr>
          <w:rFonts w:ascii="Book Antiqua" w:hAnsi="Book Antiqua"/>
          <w:sz w:val="18"/>
          <w:szCs w:val="18"/>
        </w:rPr>
      </w:pPr>
    </w:p>
    <w:p w14:paraId="2F3CF2F1" w14:textId="77777777" w:rsidR="00FE7215" w:rsidRPr="00DE04A9" w:rsidRDefault="00FE7215" w:rsidP="00FE7215">
      <w:pPr>
        <w:spacing w:line="360" w:lineRule="auto"/>
        <w:jc w:val="both"/>
        <w:rPr>
          <w:rFonts w:ascii="Book Antiqua" w:hAnsi="Book Antiqua"/>
          <w:kern w:val="28"/>
          <w:sz w:val="18"/>
          <w:szCs w:val="18"/>
          <w:lang w:val="en-CA" w:eastAsia="en-CA"/>
        </w:rPr>
      </w:pPr>
    </w:p>
    <w:p w14:paraId="5040E489" w14:textId="77777777" w:rsidR="00FE7215" w:rsidRPr="00DE04A9" w:rsidRDefault="00FE7215" w:rsidP="00FE7215">
      <w:pPr>
        <w:tabs>
          <w:tab w:val="left" w:pos="5800"/>
        </w:tabs>
        <w:spacing w:line="360" w:lineRule="auto"/>
        <w:jc w:val="both"/>
        <w:rPr>
          <w:rFonts w:ascii="Book Antiqua" w:hAnsi="Book Antiqua"/>
          <w:kern w:val="28"/>
          <w:sz w:val="18"/>
          <w:szCs w:val="18"/>
          <w:lang w:val="en-CA" w:eastAsia="en-CA"/>
        </w:rPr>
      </w:pPr>
    </w:p>
    <w:p w14:paraId="232A2A77" w14:textId="77777777" w:rsidR="00FE7215" w:rsidRPr="00DE04A9" w:rsidRDefault="00FE7215" w:rsidP="00FE7215">
      <w:pPr>
        <w:spacing w:line="360" w:lineRule="auto"/>
        <w:jc w:val="both"/>
        <w:rPr>
          <w:rFonts w:ascii="Book Antiqua" w:eastAsia="宋体" w:hAnsi="Book Antiqua"/>
          <w:b/>
          <w:sz w:val="18"/>
          <w:szCs w:val="18"/>
          <w:lang w:val="en-CA" w:eastAsia="zh-CN"/>
        </w:rPr>
      </w:pPr>
    </w:p>
    <w:p w14:paraId="047A9FA7" w14:textId="2BA545A6" w:rsidR="00B233A4" w:rsidRPr="00121ABF" w:rsidRDefault="00B233A4" w:rsidP="00121ABF">
      <w:pPr>
        <w:spacing w:line="360" w:lineRule="auto"/>
        <w:jc w:val="both"/>
        <w:rPr>
          <w:rFonts w:ascii="Book Antiqua" w:hAnsi="Book Antiqua"/>
          <w:b/>
          <w:sz w:val="24"/>
          <w:szCs w:val="24"/>
        </w:rPr>
      </w:pPr>
    </w:p>
    <w:p w14:paraId="6F4B8F20" w14:textId="77777777" w:rsidR="0068268D" w:rsidRPr="00121ABF" w:rsidRDefault="0068268D" w:rsidP="00121ABF">
      <w:pPr>
        <w:spacing w:line="360" w:lineRule="auto"/>
        <w:jc w:val="both"/>
        <w:rPr>
          <w:rFonts w:ascii="Book Antiqua" w:hAnsi="Book Antiqua"/>
          <w:b/>
          <w:sz w:val="24"/>
          <w:szCs w:val="24"/>
        </w:rPr>
      </w:pPr>
    </w:p>
    <w:sectPr w:rsidR="0068268D" w:rsidRPr="00121ABF" w:rsidSect="00653B72">
      <w:headerReference w:type="default" r:id="rId26"/>
      <w:pgSz w:w="16840" w:h="11900" w:orient="landscape"/>
      <w:pgMar w:top="1800" w:right="1440" w:bottom="1800" w:left="1440" w:header="708" w:footer="708" w:gutter="0"/>
      <w:cols w:space="708"/>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73592F" w14:textId="77777777" w:rsidR="004B66EC" w:rsidRDefault="004B66EC" w:rsidP="00087B73">
      <w:r>
        <w:separator/>
      </w:r>
    </w:p>
  </w:endnote>
  <w:endnote w:type="continuationSeparator" w:id="0">
    <w:p w14:paraId="5987C330" w14:textId="77777777" w:rsidR="004B66EC" w:rsidRDefault="004B66EC" w:rsidP="00087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3" w:usb1="080E0000" w:usb2="00000010" w:usb3="00000000" w:csb0="0004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Tahoma">
    <w:panose1 w:val="020B060403050404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F8BC13" w14:textId="77777777" w:rsidR="004B66EC" w:rsidRDefault="004B66EC" w:rsidP="00087B73">
      <w:r>
        <w:separator/>
      </w:r>
    </w:p>
  </w:footnote>
  <w:footnote w:type="continuationSeparator" w:id="0">
    <w:p w14:paraId="73EDECE3" w14:textId="77777777" w:rsidR="004B66EC" w:rsidRDefault="004B66EC" w:rsidP="00087B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341964"/>
      <w:docPartObj>
        <w:docPartGallery w:val="Page Numbers (Top of Page)"/>
        <w:docPartUnique/>
      </w:docPartObj>
    </w:sdtPr>
    <w:sdtEndPr>
      <w:rPr>
        <w:noProof/>
      </w:rPr>
    </w:sdtEndPr>
    <w:sdtContent>
      <w:p w14:paraId="2A41D404" w14:textId="77777777" w:rsidR="00FE7215" w:rsidRDefault="00FE7215">
        <w:pPr>
          <w:pStyle w:val="Header"/>
          <w:jc w:val="right"/>
        </w:pPr>
        <w:r>
          <w:fldChar w:fldCharType="begin"/>
        </w:r>
        <w:r>
          <w:instrText xml:space="preserve"> PAGE   \* MERGEFORMAT </w:instrText>
        </w:r>
        <w:r>
          <w:fldChar w:fldCharType="separate"/>
        </w:r>
        <w:r w:rsidR="00D04DA3">
          <w:rPr>
            <w:noProof/>
          </w:rPr>
          <w:t>1</w:t>
        </w:r>
        <w:r>
          <w:rPr>
            <w:noProof/>
          </w:rPr>
          <w:fldChar w:fldCharType="end"/>
        </w:r>
      </w:p>
    </w:sdtContent>
  </w:sdt>
  <w:p w14:paraId="3A6F60AA" w14:textId="77777777" w:rsidR="00FE7215" w:rsidRDefault="00FE721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218715"/>
      <w:docPartObj>
        <w:docPartGallery w:val="Page Numbers (Top of Page)"/>
        <w:docPartUnique/>
      </w:docPartObj>
    </w:sdtPr>
    <w:sdtEndPr>
      <w:rPr>
        <w:noProof/>
      </w:rPr>
    </w:sdtEndPr>
    <w:sdtContent>
      <w:p w14:paraId="3DBC7C0C" w14:textId="77777777" w:rsidR="00B85D42" w:rsidRDefault="00B85D42">
        <w:pPr>
          <w:pStyle w:val="Header"/>
          <w:jc w:val="right"/>
        </w:pPr>
        <w:r>
          <w:fldChar w:fldCharType="begin"/>
        </w:r>
        <w:r>
          <w:instrText xml:space="preserve"> PAGE   \* MERGEFORMAT </w:instrText>
        </w:r>
        <w:r>
          <w:fldChar w:fldCharType="separate"/>
        </w:r>
        <w:r w:rsidR="00D04DA3">
          <w:rPr>
            <w:noProof/>
          </w:rPr>
          <w:t>22</w:t>
        </w:r>
        <w:r>
          <w:rPr>
            <w:noProof/>
          </w:rPr>
          <w:fldChar w:fldCharType="end"/>
        </w:r>
      </w:p>
    </w:sdtContent>
  </w:sdt>
  <w:p w14:paraId="02EFA22B" w14:textId="77777777" w:rsidR="00B85D42" w:rsidRDefault="00B85D4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0049C"/>
    <w:multiLevelType w:val="hybridMultilevel"/>
    <w:tmpl w:val="F02EB1AE"/>
    <w:lvl w:ilvl="0" w:tplc="D7902F70">
      <w:start w:val="1"/>
      <w:numFmt w:val="decimal"/>
      <w:lvlText w:val="%1."/>
      <w:lvlJc w:val="left"/>
      <w:pPr>
        <w:ind w:left="720" w:hanging="360"/>
      </w:pPr>
      <w:rPr>
        <w:rFonts w:ascii="Book Antiqua" w:eastAsia="Times New Roman" w:hAnsi="Book Antiqua" w:cs="Times New Roman"/>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1CE3AE5"/>
    <w:multiLevelType w:val="hybridMultilevel"/>
    <w:tmpl w:val="D34EE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E0151C"/>
    <w:multiLevelType w:val="hybridMultilevel"/>
    <w:tmpl w:val="938E2320"/>
    <w:lvl w:ilvl="0" w:tplc="513CF85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5285097"/>
    <w:multiLevelType w:val="hybridMultilevel"/>
    <w:tmpl w:val="90744536"/>
    <w:lvl w:ilvl="0" w:tplc="91E6CD20">
      <w:start w:val="1"/>
      <w:numFmt w:val="decimal"/>
      <w:lvlText w:val="%1"/>
      <w:lvlJc w:val="left"/>
      <w:pPr>
        <w:ind w:left="720" w:hanging="360"/>
      </w:pPr>
      <w:rPr>
        <w:rFonts w:ascii="Book Antiqua" w:eastAsia="宋体" w:hAnsi="Book Antiqu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07502B"/>
    <w:multiLevelType w:val="hybridMultilevel"/>
    <w:tmpl w:val="F02EB1AE"/>
    <w:lvl w:ilvl="0" w:tplc="D7902F70">
      <w:start w:val="1"/>
      <w:numFmt w:val="decimal"/>
      <w:lvlText w:val="%1."/>
      <w:lvlJc w:val="left"/>
      <w:pPr>
        <w:ind w:left="720" w:hanging="360"/>
      </w:pPr>
      <w:rPr>
        <w:rFonts w:ascii="Book Antiqua" w:eastAsia="Times New Roman" w:hAnsi="Book Antiqua" w:cs="Times New Roman"/>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7C75B0D"/>
    <w:multiLevelType w:val="hybridMultilevel"/>
    <w:tmpl w:val="368C2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8D7F56"/>
    <w:multiLevelType w:val="hybridMultilevel"/>
    <w:tmpl w:val="41188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850029"/>
    <w:multiLevelType w:val="hybridMultilevel"/>
    <w:tmpl w:val="F02EB1AE"/>
    <w:lvl w:ilvl="0" w:tplc="D7902F70">
      <w:start w:val="1"/>
      <w:numFmt w:val="decimal"/>
      <w:lvlText w:val="%1."/>
      <w:lvlJc w:val="left"/>
      <w:pPr>
        <w:ind w:left="720" w:hanging="360"/>
      </w:pPr>
      <w:rPr>
        <w:rFonts w:ascii="Book Antiqua" w:eastAsia="Times New Roman" w:hAnsi="Book Antiqua" w:cs="Times New Roman"/>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3E93168"/>
    <w:multiLevelType w:val="hybridMultilevel"/>
    <w:tmpl w:val="B9B01136"/>
    <w:lvl w:ilvl="0" w:tplc="B1CA1368">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4D7149"/>
    <w:multiLevelType w:val="hybridMultilevel"/>
    <w:tmpl w:val="F02EB1AE"/>
    <w:lvl w:ilvl="0" w:tplc="D7902F70">
      <w:start w:val="1"/>
      <w:numFmt w:val="decimal"/>
      <w:lvlText w:val="%1."/>
      <w:lvlJc w:val="left"/>
      <w:pPr>
        <w:ind w:left="720" w:hanging="360"/>
      </w:pPr>
      <w:rPr>
        <w:rFonts w:ascii="Book Antiqua" w:eastAsia="Times New Roman" w:hAnsi="Book Antiqua" w:cs="Times New Roman"/>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49B0FDE"/>
    <w:multiLevelType w:val="hybridMultilevel"/>
    <w:tmpl w:val="4202B4C0"/>
    <w:lvl w:ilvl="0" w:tplc="84066454">
      <w:start w:val="1"/>
      <w:numFmt w:val="decimal"/>
      <w:lvlText w:val="%1."/>
      <w:lvlJc w:val="left"/>
      <w:pPr>
        <w:ind w:left="108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73D5FF0"/>
    <w:multiLevelType w:val="hybridMultilevel"/>
    <w:tmpl w:val="64D2449E"/>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nsid w:val="79FC7C74"/>
    <w:multiLevelType w:val="hybridMultilevel"/>
    <w:tmpl w:val="377CE6F8"/>
    <w:lvl w:ilvl="0" w:tplc="C974FE10">
      <w:start w:val="1"/>
      <w:numFmt w:val="decimal"/>
      <w:lvlText w:val="%1."/>
      <w:lvlJc w:val="left"/>
      <w:pPr>
        <w:ind w:left="349" w:hanging="360"/>
      </w:pPr>
      <w:rPr>
        <w:rFonts w:hint="default"/>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0"/>
  </w:num>
  <w:num w:numId="2">
    <w:abstractNumId w:val="12"/>
  </w:num>
  <w:num w:numId="3">
    <w:abstractNumId w:val="7"/>
  </w:num>
  <w:num w:numId="4">
    <w:abstractNumId w:val="2"/>
  </w:num>
  <w:num w:numId="5">
    <w:abstractNumId w:val="0"/>
  </w:num>
  <w:num w:numId="6">
    <w:abstractNumId w:val="9"/>
  </w:num>
  <w:num w:numId="7">
    <w:abstractNumId w:val="4"/>
  </w:num>
  <w:num w:numId="8">
    <w:abstractNumId w:val="1"/>
  </w:num>
  <w:num w:numId="9">
    <w:abstractNumId w:val="3"/>
  </w:num>
  <w:num w:numId="10">
    <w:abstractNumId w:val="5"/>
  </w:num>
  <w:num w:numId="11">
    <w:abstractNumId w:val="6"/>
  </w:num>
  <w:num w:numId="12">
    <w:abstractNumId w:val="8"/>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ableBibliographyCategories&gt;0&lt;/EnableBibliographyCategories&gt;&lt;/ENLayout&gt;"/>
    <w:docVar w:name="EN.Libraries" w:val="&lt;Libraries&gt;&lt;item db-id=&quot;ff9w2sd0psd5syewpw05swp4fwafv55svwez&quot;&gt;PHD Literature Review Endnote File Copy&lt;record-ids&gt;&lt;item&gt;5&lt;/item&gt;&lt;item&gt;15&lt;/item&gt;&lt;item&gt;24&lt;/item&gt;&lt;item&gt;47&lt;/item&gt;&lt;item&gt;54&lt;/item&gt;&lt;item&gt;70&lt;/item&gt;&lt;item&gt;108&lt;/item&gt;&lt;item&gt;115&lt;/item&gt;&lt;item&gt;132&lt;/item&gt;&lt;item&gt;133&lt;/item&gt;&lt;item&gt;144&lt;/item&gt;&lt;item&gt;150&lt;/item&gt;&lt;item&gt;158&lt;/item&gt;&lt;item&gt;177&lt;/item&gt;&lt;item&gt;178&lt;/item&gt;&lt;item&gt;183&lt;/item&gt;&lt;item&gt;188&lt;/item&gt;&lt;item&gt;189&lt;/item&gt;&lt;item&gt;194&lt;/item&gt;&lt;item&gt;195&lt;/item&gt;&lt;item&gt;204&lt;/item&gt;&lt;item&gt;219&lt;/item&gt;&lt;item&gt;240&lt;/item&gt;&lt;/record-ids&gt;&lt;/item&gt;&lt;/Libraries&gt;"/>
  </w:docVars>
  <w:rsids>
    <w:rsidRoot w:val="00DA63D4"/>
    <w:rsid w:val="0000687B"/>
    <w:rsid w:val="00007DE4"/>
    <w:rsid w:val="0003494B"/>
    <w:rsid w:val="000511FC"/>
    <w:rsid w:val="000512CB"/>
    <w:rsid w:val="0005245A"/>
    <w:rsid w:val="000530EA"/>
    <w:rsid w:val="000653B8"/>
    <w:rsid w:val="000671C0"/>
    <w:rsid w:val="00067AAE"/>
    <w:rsid w:val="00067E7D"/>
    <w:rsid w:val="000716D2"/>
    <w:rsid w:val="00072FD7"/>
    <w:rsid w:val="00087B73"/>
    <w:rsid w:val="00095936"/>
    <w:rsid w:val="000A10E3"/>
    <w:rsid w:val="000B7593"/>
    <w:rsid w:val="000D19B7"/>
    <w:rsid w:val="000F0C61"/>
    <w:rsid w:val="000F22EE"/>
    <w:rsid w:val="000F4A5D"/>
    <w:rsid w:val="00101324"/>
    <w:rsid w:val="001207F6"/>
    <w:rsid w:val="00121ABF"/>
    <w:rsid w:val="00122278"/>
    <w:rsid w:val="00127E1A"/>
    <w:rsid w:val="001552E7"/>
    <w:rsid w:val="001740CA"/>
    <w:rsid w:val="001812F3"/>
    <w:rsid w:val="00193664"/>
    <w:rsid w:val="001B2707"/>
    <w:rsid w:val="001C6C42"/>
    <w:rsid w:val="001E2E8D"/>
    <w:rsid w:val="00235D21"/>
    <w:rsid w:val="0024148E"/>
    <w:rsid w:val="00243F4C"/>
    <w:rsid w:val="00245568"/>
    <w:rsid w:val="002635C7"/>
    <w:rsid w:val="00281C54"/>
    <w:rsid w:val="00290380"/>
    <w:rsid w:val="00294E99"/>
    <w:rsid w:val="003040CB"/>
    <w:rsid w:val="0030667D"/>
    <w:rsid w:val="00315D09"/>
    <w:rsid w:val="00327096"/>
    <w:rsid w:val="00333D55"/>
    <w:rsid w:val="0033475A"/>
    <w:rsid w:val="00335D18"/>
    <w:rsid w:val="0034299B"/>
    <w:rsid w:val="00344B16"/>
    <w:rsid w:val="00372D9E"/>
    <w:rsid w:val="00376D7B"/>
    <w:rsid w:val="00377080"/>
    <w:rsid w:val="003A3F11"/>
    <w:rsid w:val="003D7CD8"/>
    <w:rsid w:val="0043271F"/>
    <w:rsid w:val="00447215"/>
    <w:rsid w:val="00473ABA"/>
    <w:rsid w:val="0047532A"/>
    <w:rsid w:val="0047756F"/>
    <w:rsid w:val="00486E1C"/>
    <w:rsid w:val="004909AD"/>
    <w:rsid w:val="00491251"/>
    <w:rsid w:val="004A095A"/>
    <w:rsid w:val="004A37A8"/>
    <w:rsid w:val="004B66EC"/>
    <w:rsid w:val="004E1827"/>
    <w:rsid w:val="00520A44"/>
    <w:rsid w:val="00531167"/>
    <w:rsid w:val="005315C9"/>
    <w:rsid w:val="005426C5"/>
    <w:rsid w:val="005511CA"/>
    <w:rsid w:val="00552785"/>
    <w:rsid w:val="00577B10"/>
    <w:rsid w:val="00584B81"/>
    <w:rsid w:val="005C42F6"/>
    <w:rsid w:val="005D08B7"/>
    <w:rsid w:val="005D7996"/>
    <w:rsid w:val="005E0B08"/>
    <w:rsid w:val="005E661B"/>
    <w:rsid w:val="005F10E1"/>
    <w:rsid w:val="005F1B70"/>
    <w:rsid w:val="00601BA6"/>
    <w:rsid w:val="006021EB"/>
    <w:rsid w:val="006272C6"/>
    <w:rsid w:val="00636F17"/>
    <w:rsid w:val="00653B72"/>
    <w:rsid w:val="00654FCC"/>
    <w:rsid w:val="0065769F"/>
    <w:rsid w:val="006744FD"/>
    <w:rsid w:val="0068268D"/>
    <w:rsid w:val="00683CCB"/>
    <w:rsid w:val="00685AFE"/>
    <w:rsid w:val="006A22A9"/>
    <w:rsid w:val="006B2A09"/>
    <w:rsid w:val="006F43C8"/>
    <w:rsid w:val="00706441"/>
    <w:rsid w:val="00720D60"/>
    <w:rsid w:val="00747DD2"/>
    <w:rsid w:val="007561B7"/>
    <w:rsid w:val="00792B3C"/>
    <w:rsid w:val="007976DF"/>
    <w:rsid w:val="007A5244"/>
    <w:rsid w:val="007C1064"/>
    <w:rsid w:val="007C6B5F"/>
    <w:rsid w:val="007D1FC7"/>
    <w:rsid w:val="007D3F1D"/>
    <w:rsid w:val="007D418B"/>
    <w:rsid w:val="008025EF"/>
    <w:rsid w:val="00813354"/>
    <w:rsid w:val="0081474F"/>
    <w:rsid w:val="00817312"/>
    <w:rsid w:val="00835A71"/>
    <w:rsid w:val="00850505"/>
    <w:rsid w:val="00854569"/>
    <w:rsid w:val="008564BE"/>
    <w:rsid w:val="00861693"/>
    <w:rsid w:val="00862C30"/>
    <w:rsid w:val="00871F97"/>
    <w:rsid w:val="00881BFA"/>
    <w:rsid w:val="00883297"/>
    <w:rsid w:val="00891DA2"/>
    <w:rsid w:val="00896DBF"/>
    <w:rsid w:val="008B683A"/>
    <w:rsid w:val="008C0433"/>
    <w:rsid w:val="008C31E8"/>
    <w:rsid w:val="008D3ACD"/>
    <w:rsid w:val="008E22FF"/>
    <w:rsid w:val="008F4605"/>
    <w:rsid w:val="00935732"/>
    <w:rsid w:val="00945C6C"/>
    <w:rsid w:val="00967484"/>
    <w:rsid w:val="00972735"/>
    <w:rsid w:val="00976B95"/>
    <w:rsid w:val="00991373"/>
    <w:rsid w:val="00997ABB"/>
    <w:rsid w:val="009B0EF6"/>
    <w:rsid w:val="009B73CB"/>
    <w:rsid w:val="009C36F3"/>
    <w:rsid w:val="009D061C"/>
    <w:rsid w:val="009D0A25"/>
    <w:rsid w:val="00A044D7"/>
    <w:rsid w:val="00A22BB7"/>
    <w:rsid w:val="00A23FA0"/>
    <w:rsid w:val="00A658D9"/>
    <w:rsid w:val="00A8074E"/>
    <w:rsid w:val="00A83798"/>
    <w:rsid w:val="00A83C41"/>
    <w:rsid w:val="00A90CD5"/>
    <w:rsid w:val="00A920C7"/>
    <w:rsid w:val="00AD4C58"/>
    <w:rsid w:val="00AF22C2"/>
    <w:rsid w:val="00B038E2"/>
    <w:rsid w:val="00B233A4"/>
    <w:rsid w:val="00B26621"/>
    <w:rsid w:val="00B30693"/>
    <w:rsid w:val="00B31323"/>
    <w:rsid w:val="00B33102"/>
    <w:rsid w:val="00B46A28"/>
    <w:rsid w:val="00B60BF9"/>
    <w:rsid w:val="00B85D42"/>
    <w:rsid w:val="00B94ECE"/>
    <w:rsid w:val="00B95853"/>
    <w:rsid w:val="00BA6DFA"/>
    <w:rsid w:val="00BB3338"/>
    <w:rsid w:val="00BB4CAA"/>
    <w:rsid w:val="00BB5082"/>
    <w:rsid w:val="00BB5355"/>
    <w:rsid w:val="00BC0DE3"/>
    <w:rsid w:val="00BC16BC"/>
    <w:rsid w:val="00BD0637"/>
    <w:rsid w:val="00C1529F"/>
    <w:rsid w:val="00C31B47"/>
    <w:rsid w:val="00C323F3"/>
    <w:rsid w:val="00C503E8"/>
    <w:rsid w:val="00C53A6A"/>
    <w:rsid w:val="00C63A88"/>
    <w:rsid w:val="00C7193C"/>
    <w:rsid w:val="00C85AC4"/>
    <w:rsid w:val="00C91D63"/>
    <w:rsid w:val="00C964E3"/>
    <w:rsid w:val="00CD38C2"/>
    <w:rsid w:val="00CE1FD7"/>
    <w:rsid w:val="00CE57EC"/>
    <w:rsid w:val="00CF545E"/>
    <w:rsid w:val="00D030B8"/>
    <w:rsid w:val="00D04DA3"/>
    <w:rsid w:val="00D410DC"/>
    <w:rsid w:val="00D806F0"/>
    <w:rsid w:val="00D85782"/>
    <w:rsid w:val="00DA23E4"/>
    <w:rsid w:val="00DA63D4"/>
    <w:rsid w:val="00DA7303"/>
    <w:rsid w:val="00DD5FEC"/>
    <w:rsid w:val="00DE04A9"/>
    <w:rsid w:val="00DE5D55"/>
    <w:rsid w:val="00E00EEB"/>
    <w:rsid w:val="00E102BA"/>
    <w:rsid w:val="00E42E68"/>
    <w:rsid w:val="00E47667"/>
    <w:rsid w:val="00E57D4D"/>
    <w:rsid w:val="00E64B36"/>
    <w:rsid w:val="00E70FBD"/>
    <w:rsid w:val="00E75A42"/>
    <w:rsid w:val="00E90185"/>
    <w:rsid w:val="00E903F0"/>
    <w:rsid w:val="00EA3867"/>
    <w:rsid w:val="00EA3C56"/>
    <w:rsid w:val="00EB7622"/>
    <w:rsid w:val="00EF0279"/>
    <w:rsid w:val="00EF1820"/>
    <w:rsid w:val="00EF185D"/>
    <w:rsid w:val="00F105F7"/>
    <w:rsid w:val="00F13F32"/>
    <w:rsid w:val="00F35654"/>
    <w:rsid w:val="00F415AE"/>
    <w:rsid w:val="00F545F8"/>
    <w:rsid w:val="00F5635E"/>
    <w:rsid w:val="00F6437D"/>
    <w:rsid w:val="00F66C93"/>
    <w:rsid w:val="00F87E8D"/>
    <w:rsid w:val="00FA07F3"/>
    <w:rsid w:val="00FA0C2C"/>
    <w:rsid w:val="00FA4371"/>
    <w:rsid w:val="00FA5DA4"/>
    <w:rsid w:val="00FC1E00"/>
    <w:rsid w:val="00FD69B3"/>
    <w:rsid w:val="00FE7215"/>
    <w:rsid w:val="00FF797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A829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3D4"/>
    <w:rPr>
      <w:rFonts w:ascii="Times New Roman" w:eastAsia="Times New Roman" w:hAnsi="Times New Roman" w:cs="Times New Roman"/>
      <w:sz w:val="20"/>
      <w:szCs w:val="20"/>
      <w:lang w:eastAsia="en-AU"/>
    </w:rPr>
  </w:style>
  <w:style w:type="paragraph" w:styleId="Heading1">
    <w:name w:val="heading 1"/>
    <w:basedOn w:val="Normal"/>
    <w:next w:val="Normal"/>
    <w:link w:val="Heading1Char"/>
    <w:uiPriority w:val="9"/>
    <w:qFormat/>
    <w:rsid w:val="00D806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65769F"/>
    <w:pPr>
      <w:spacing w:before="308" w:after="154"/>
      <w:outlineLvl w:val="2"/>
    </w:pPr>
    <w:rPr>
      <w:b/>
      <w:bCs/>
      <w:color w:val="724128"/>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2B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2BB7"/>
    <w:rPr>
      <w:rFonts w:ascii="Lucida Grande" w:hAnsi="Lucida Grande" w:cs="Lucida Grande"/>
      <w:sz w:val="18"/>
      <w:szCs w:val="18"/>
    </w:rPr>
  </w:style>
  <w:style w:type="paragraph" w:styleId="ListParagraph">
    <w:name w:val="List Paragraph"/>
    <w:basedOn w:val="Normal"/>
    <w:uiPriority w:val="34"/>
    <w:qFormat/>
    <w:rsid w:val="00C85AC4"/>
    <w:pPr>
      <w:spacing w:after="200" w:line="276" w:lineRule="auto"/>
      <w:ind w:left="720"/>
      <w:contextualSpacing/>
    </w:pPr>
    <w:rPr>
      <w:rFonts w:asciiTheme="minorHAnsi" w:eastAsiaTheme="minorHAnsi" w:hAnsiTheme="minorHAnsi" w:cstheme="minorBidi"/>
      <w:sz w:val="22"/>
      <w:szCs w:val="22"/>
      <w:lang w:val="en-AU" w:eastAsia="en-US"/>
    </w:rPr>
  </w:style>
  <w:style w:type="paragraph" w:customStyle="1" w:styleId="EndNoteBibliographyTitle">
    <w:name w:val="EndNote Bibliography Title"/>
    <w:basedOn w:val="Normal"/>
    <w:rsid w:val="00B233A4"/>
    <w:pPr>
      <w:jc w:val="center"/>
    </w:pPr>
    <w:rPr>
      <w:rFonts w:ascii="Calibri" w:hAnsi="Calibri"/>
      <w:sz w:val="24"/>
      <w:lang w:val="en-AU"/>
    </w:rPr>
  </w:style>
  <w:style w:type="paragraph" w:customStyle="1" w:styleId="EndNoteBibliography">
    <w:name w:val="EndNote Bibliography"/>
    <w:basedOn w:val="Normal"/>
    <w:rsid w:val="00B233A4"/>
    <w:pPr>
      <w:spacing w:line="480" w:lineRule="auto"/>
      <w:jc w:val="both"/>
    </w:pPr>
    <w:rPr>
      <w:rFonts w:ascii="Calibri" w:hAnsi="Calibri"/>
      <w:sz w:val="24"/>
      <w:lang w:val="en-AU"/>
    </w:rPr>
  </w:style>
  <w:style w:type="character" w:styleId="Hyperlink">
    <w:name w:val="Hyperlink"/>
    <w:basedOn w:val="DefaultParagraphFont"/>
    <w:uiPriority w:val="99"/>
    <w:unhideWhenUsed/>
    <w:rsid w:val="00B233A4"/>
    <w:rPr>
      <w:color w:val="0000FF" w:themeColor="hyperlink"/>
      <w:u w:val="single"/>
    </w:rPr>
  </w:style>
  <w:style w:type="paragraph" w:styleId="PlainText">
    <w:name w:val="Plain Text"/>
    <w:basedOn w:val="Normal"/>
    <w:link w:val="PlainTextChar"/>
    <w:uiPriority w:val="99"/>
    <w:unhideWhenUsed/>
    <w:rsid w:val="00601BA6"/>
    <w:rPr>
      <w:rFonts w:ascii="Consolas" w:hAnsi="Consolas" w:cs="Consolas"/>
      <w:sz w:val="21"/>
      <w:szCs w:val="21"/>
      <w:lang w:val="en-AU"/>
    </w:rPr>
  </w:style>
  <w:style w:type="character" w:customStyle="1" w:styleId="PlainTextChar">
    <w:name w:val="Plain Text Char"/>
    <w:basedOn w:val="DefaultParagraphFont"/>
    <w:link w:val="PlainText"/>
    <w:uiPriority w:val="99"/>
    <w:rsid w:val="00601BA6"/>
    <w:rPr>
      <w:rFonts w:ascii="Consolas" w:eastAsia="Times New Roman" w:hAnsi="Consolas" w:cs="Consolas"/>
      <w:sz w:val="21"/>
      <w:szCs w:val="21"/>
      <w:lang w:val="en-AU" w:eastAsia="en-AU"/>
    </w:rPr>
  </w:style>
  <w:style w:type="character" w:styleId="CommentReference">
    <w:name w:val="annotation reference"/>
    <w:basedOn w:val="DefaultParagraphFont"/>
    <w:uiPriority w:val="99"/>
    <w:semiHidden/>
    <w:unhideWhenUsed/>
    <w:rsid w:val="00A920C7"/>
    <w:rPr>
      <w:sz w:val="16"/>
      <w:szCs w:val="16"/>
    </w:rPr>
  </w:style>
  <w:style w:type="paragraph" w:styleId="CommentText">
    <w:name w:val="annotation text"/>
    <w:basedOn w:val="Normal"/>
    <w:link w:val="CommentTextChar"/>
    <w:uiPriority w:val="99"/>
    <w:unhideWhenUsed/>
    <w:rsid w:val="00A920C7"/>
  </w:style>
  <w:style w:type="character" w:customStyle="1" w:styleId="CommentTextChar">
    <w:name w:val="Comment Text Char"/>
    <w:basedOn w:val="DefaultParagraphFont"/>
    <w:link w:val="CommentText"/>
    <w:uiPriority w:val="99"/>
    <w:rsid w:val="00A920C7"/>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A920C7"/>
    <w:rPr>
      <w:b/>
      <w:bCs/>
    </w:rPr>
  </w:style>
  <w:style w:type="character" w:customStyle="1" w:styleId="CommentSubjectChar">
    <w:name w:val="Comment Subject Char"/>
    <w:basedOn w:val="CommentTextChar"/>
    <w:link w:val="CommentSubject"/>
    <w:uiPriority w:val="99"/>
    <w:semiHidden/>
    <w:rsid w:val="00A920C7"/>
    <w:rPr>
      <w:rFonts w:ascii="Times New Roman" w:eastAsia="Times New Roman" w:hAnsi="Times New Roman" w:cs="Times New Roman"/>
      <w:b/>
      <w:bCs/>
      <w:sz w:val="20"/>
      <w:szCs w:val="20"/>
      <w:lang w:eastAsia="en-AU"/>
    </w:rPr>
  </w:style>
  <w:style w:type="character" w:customStyle="1" w:styleId="apple-converted-space">
    <w:name w:val="apple-converted-space"/>
    <w:basedOn w:val="DefaultParagraphFont"/>
    <w:rsid w:val="00087B73"/>
  </w:style>
  <w:style w:type="paragraph" w:styleId="Header">
    <w:name w:val="header"/>
    <w:basedOn w:val="Normal"/>
    <w:link w:val="HeaderChar"/>
    <w:uiPriority w:val="99"/>
    <w:unhideWhenUsed/>
    <w:rsid w:val="00087B73"/>
    <w:pPr>
      <w:tabs>
        <w:tab w:val="center" w:pos="4513"/>
        <w:tab w:val="right" w:pos="9026"/>
      </w:tabs>
    </w:pPr>
  </w:style>
  <w:style w:type="character" w:customStyle="1" w:styleId="HeaderChar">
    <w:name w:val="Header Char"/>
    <w:basedOn w:val="DefaultParagraphFont"/>
    <w:link w:val="Header"/>
    <w:uiPriority w:val="99"/>
    <w:rsid w:val="00087B73"/>
    <w:rPr>
      <w:rFonts w:ascii="Times New Roman" w:eastAsia="Times New Roman" w:hAnsi="Times New Roman" w:cs="Times New Roman"/>
      <w:sz w:val="20"/>
      <w:szCs w:val="20"/>
      <w:lang w:eastAsia="en-AU"/>
    </w:rPr>
  </w:style>
  <w:style w:type="paragraph" w:styleId="Footer">
    <w:name w:val="footer"/>
    <w:basedOn w:val="Normal"/>
    <w:link w:val="FooterChar"/>
    <w:uiPriority w:val="99"/>
    <w:unhideWhenUsed/>
    <w:rsid w:val="00087B73"/>
    <w:pPr>
      <w:tabs>
        <w:tab w:val="center" w:pos="4513"/>
        <w:tab w:val="right" w:pos="9026"/>
      </w:tabs>
    </w:pPr>
  </w:style>
  <w:style w:type="character" w:customStyle="1" w:styleId="FooterChar">
    <w:name w:val="Footer Char"/>
    <w:basedOn w:val="DefaultParagraphFont"/>
    <w:link w:val="Footer"/>
    <w:uiPriority w:val="99"/>
    <w:rsid w:val="00087B73"/>
    <w:rPr>
      <w:rFonts w:ascii="Times New Roman" w:eastAsia="Times New Roman" w:hAnsi="Times New Roman" w:cs="Times New Roman"/>
      <w:sz w:val="20"/>
      <w:szCs w:val="20"/>
      <w:lang w:eastAsia="en-AU"/>
    </w:rPr>
  </w:style>
  <w:style w:type="paragraph" w:styleId="NormalWeb">
    <w:name w:val="Normal (Web)"/>
    <w:basedOn w:val="Normal"/>
    <w:uiPriority w:val="99"/>
    <w:semiHidden/>
    <w:unhideWhenUsed/>
    <w:rsid w:val="004E1827"/>
    <w:pPr>
      <w:spacing w:before="100" w:beforeAutospacing="1" w:after="100" w:afterAutospacing="1"/>
    </w:pPr>
    <w:rPr>
      <w:sz w:val="24"/>
      <w:szCs w:val="24"/>
      <w:lang w:val="en-AU"/>
    </w:rPr>
  </w:style>
  <w:style w:type="character" w:customStyle="1" w:styleId="jrnl">
    <w:name w:val="jrnl"/>
    <w:basedOn w:val="DefaultParagraphFont"/>
    <w:rsid w:val="001740CA"/>
  </w:style>
  <w:style w:type="character" w:customStyle="1" w:styleId="highlight">
    <w:name w:val="highlight"/>
    <w:basedOn w:val="DefaultParagraphFont"/>
    <w:rsid w:val="00F66C93"/>
  </w:style>
  <w:style w:type="paragraph" w:customStyle="1" w:styleId="details1">
    <w:name w:val="details1"/>
    <w:basedOn w:val="Normal"/>
    <w:rsid w:val="009C36F3"/>
    <w:rPr>
      <w:sz w:val="22"/>
      <w:szCs w:val="22"/>
      <w:lang w:val="en-AU"/>
    </w:rPr>
  </w:style>
  <w:style w:type="character" w:customStyle="1" w:styleId="highlight2">
    <w:name w:val="highlight2"/>
    <w:basedOn w:val="DefaultParagraphFont"/>
    <w:rsid w:val="00F13F32"/>
  </w:style>
  <w:style w:type="character" w:customStyle="1" w:styleId="Heading3Char">
    <w:name w:val="Heading 3 Char"/>
    <w:basedOn w:val="DefaultParagraphFont"/>
    <w:link w:val="Heading3"/>
    <w:uiPriority w:val="9"/>
    <w:rsid w:val="0065769F"/>
    <w:rPr>
      <w:rFonts w:ascii="Times New Roman" w:eastAsia="Times New Roman" w:hAnsi="Times New Roman" w:cs="Times New Roman"/>
      <w:b/>
      <w:bCs/>
      <w:color w:val="724128"/>
      <w:sz w:val="26"/>
      <w:szCs w:val="26"/>
      <w:lang w:val="en-AU" w:eastAsia="en-AU"/>
    </w:rPr>
  </w:style>
  <w:style w:type="character" w:customStyle="1" w:styleId="Heading1Char">
    <w:name w:val="Heading 1 Char"/>
    <w:basedOn w:val="DefaultParagraphFont"/>
    <w:link w:val="Heading1"/>
    <w:uiPriority w:val="9"/>
    <w:rsid w:val="00D806F0"/>
    <w:rPr>
      <w:rFonts w:asciiTheme="majorHAnsi" w:eastAsiaTheme="majorEastAsia" w:hAnsiTheme="majorHAnsi" w:cstheme="majorBidi"/>
      <w:b/>
      <w:bCs/>
      <w:color w:val="365F91" w:themeColor="accent1" w:themeShade="BF"/>
      <w:sz w:val="28"/>
      <w:szCs w:val="28"/>
      <w:lang w:eastAsia="en-AU"/>
    </w:rPr>
  </w:style>
  <w:style w:type="character" w:customStyle="1" w:styleId="label">
    <w:name w:val="label"/>
    <w:basedOn w:val="DefaultParagraphFont"/>
    <w:rsid w:val="00D806F0"/>
  </w:style>
  <w:style w:type="paragraph" w:styleId="Revision">
    <w:name w:val="Revision"/>
    <w:hidden/>
    <w:uiPriority w:val="99"/>
    <w:semiHidden/>
    <w:rsid w:val="00BA6DFA"/>
    <w:rPr>
      <w:rFonts w:ascii="Times New Roman" w:eastAsia="Times New Roman" w:hAnsi="Times New Roman" w:cs="Times New Roman"/>
      <w:sz w:val="20"/>
      <w:szCs w:val="20"/>
      <w:lang w:eastAsia="en-AU"/>
    </w:rPr>
  </w:style>
  <w:style w:type="table" w:styleId="TableGrid">
    <w:name w:val="Table Grid"/>
    <w:basedOn w:val="TableNormal"/>
    <w:uiPriority w:val="59"/>
    <w:rsid w:val="00653B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03494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3D4"/>
    <w:rPr>
      <w:rFonts w:ascii="Times New Roman" w:eastAsia="Times New Roman" w:hAnsi="Times New Roman" w:cs="Times New Roman"/>
      <w:sz w:val="20"/>
      <w:szCs w:val="20"/>
      <w:lang w:eastAsia="en-AU"/>
    </w:rPr>
  </w:style>
  <w:style w:type="paragraph" w:styleId="Heading1">
    <w:name w:val="heading 1"/>
    <w:basedOn w:val="Normal"/>
    <w:next w:val="Normal"/>
    <w:link w:val="Heading1Char"/>
    <w:uiPriority w:val="9"/>
    <w:qFormat/>
    <w:rsid w:val="00D806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65769F"/>
    <w:pPr>
      <w:spacing w:before="308" w:after="154"/>
      <w:outlineLvl w:val="2"/>
    </w:pPr>
    <w:rPr>
      <w:b/>
      <w:bCs/>
      <w:color w:val="724128"/>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2B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2BB7"/>
    <w:rPr>
      <w:rFonts w:ascii="Lucida Grande" w:hAnsi="Lucida Grande" w:cs="Lucida Grande"/>
      <w:sz w:val="18"/>
      <w:szCs w:val="18"/>
    </w:rPr>
  </w:style>
  <w:style w:type="paragraph" w:styleId="ListParagraph">
    <w:name w:val="List Paragraph"/>
    <w:basedOn w:val="Normal"/>
    <w:uiPriority w:val="34"/>
    <w:qFormat/>
    <w:rsid w:val="00C85AC4"/>
    <w:pPr>
      <w:spacing w:after="200" w:line="276" w:lineRule="auto"/>
      <w:ind w:left="720"/>
      <w:contextualSpacing/>
    </w:pPr>
    <w:rPr>
      <w:rFonts w:asciiTheme="minorHAnsi" w:eastAsiaTheme="minorHAnsi" w:hAnsiTheme="minorHAnsi" w:cstheme="minorBidi"/>
      <w:sz w:val="22"/>
      <w:szCs w:val="22"/>
      <w:lang w:val="en-AU" w:eastAsia="en-US"/>
    </w:rPr>
  </w:style>
  <w:style w:type="paragraph" w:customStyle="1" w:styleId="EndNoteBibliographyTitle">
    <w:name w:val="EndNote Bibliography Title"/>
    <w:basedOn w:val="Normal"/>
    <w:rsid w:val="00B233A4"/>
    <w:pPr>
      <w:jc w:val="center"/>
    </w:pPr>
    <w:rPr>
      <w:rFonts w:ascii="Calibri" w:hAnsi="Calibri"/>
      <w:sz w:val="24"/>
      <w:lang w:val="en-AU"/>
    </w:rPr>
  </w:style>
  <w:style w:type="paragraph" w:customStyle="1" w:styleId="EndNoteBibliography">
    <w:name w:val="EndNote Bibliography"/>
    <w:basedOn w:val="Normal"/>
    <w:rsid w:val="00B233A4"/>
    <w:pPr>
      <w:spacing w:line="480" w:lineRule="auto"/>
      <w:jc w:val="both"/>
    </w:pPr>
    <w:rPr>
      <w:rFonts w:ascii="Calibri" w:hAnsi="Calibri"/>
      <w:sz w:val="24"/>
      <w:lang w:val="en-AU"/>
    </w:rPr>
  </w:style>
  <w:style w:type="character" w:styleId="Hyperlink">
    <w:name w:val="Hyperlink"/>
    <w:basedOn w:val="DefaultParagraphFont"/>
    <w:uiPriority w:val="99"/>
    <w:unhideWhenUsed/>
    <w:rsid w:val="00B233A4"/>
    <w:rPr>
      <w:color w:val="0000FF" w:themeColor="hyperlink"/>
      <w:u w:val="single"/>
    </w:rPr>
  </w:style>
  <w:style w:type="paragraph" w:styleId="PlainText">
    <w:name w:val="Plain Text"/>
    <w:basedOn w:val="Normal"/>
    <w:link w:val="PlainTextChar"/>
    <w:uiPriority w:val="99"/>
    <w:unhideWhenUsed/>
    <w:rsid w:val="00601BA6"/>
    <w:rPr>
      <w:rFonts w:ascii="Consolas" w:hAnsi="Consolas" w:cs="Consolas"/>
      <w:sz w:val="21"/>
      <w:szCs w:val="21"/>
      <w:lang w:val="en-AU"/>
    </w:rPr>
  </w:style>
  <w:style w:type="character" w:customStyle="1" w:styleId="PlainTextChar">
    <w:name w:val="Plain Text Char"/>
    <w:basedOn w:val="DefaultParagraphFont"/>
    <w:link w:val="PlainText"/>
    <w:uiPriority w:val="99"/>
    <w:rsid w:val="00601BA6"/>
    <w:rPr>
      <w:rFonts w:ascii="Consolas" w:eastAsia="Times New Roman" w:hAnsi="Consolas" w:cs="Consolas"/>
      <w:sz w:val="21"/>
      <w:szCs w:val="21"/>
      <w:lang w:val="en-AU" w:eastAsia="en-AU"/>
    </w:rPr>
  </w:style>
  <w:style w:type="character" w:styleId="CommentReference">
    <w:name w:val="annotation reference"/>
    <w:basedOn w:val="DefaultParagraphFont"/>
    <w:uiPriority w:val="99"/>
    <w:semiHidden/>
    <w:unhideWhenUsed/>
    <w:rsid w:val="00A920C7"/>
    <w:rPr>
      <w:sz w:val="16"/>
      <w:szCs w:val="16"/>
    </w:rPr>
  </w:style>
  <w:style w:type="paragraph" w:styleId="CommentText">
    <w:name w:val="annotation text"/>
    <w:basedOn w:val="Normal"/>
    <w:link w:val="CommentTextChar"/>
    <w:uiPriority w:val="99"/>
    <w:unhideWhenUsed/>
    <w:rsid w:val="00A920C7"/>
  </w:style>
  <w:style w:type="character" w:customStyle="1" w:styleId="CommentTextChar">
    <w:name w:val="Comment Text Char"/>
    <w:basedOn w:val="DefaultParagraphFont"/>
    <w:link w:val="CommentText"/>
    <w:uiPriority w:val="99"/>
    <w:rsid w:val="00A920C7"/>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A920C7"/>
    <w:rPr>
      <w:b/>
      <w:bCs/>
    </w:rPr>
  </w:style>
  <w:style w:type="character" w:customStyle="1" w:styleId="CommentSubjectChar">
    <w:name w:val="Comment Subject Char"/>
    <w:basedOn w:val="CommentTextChar"/>
    <w:link w:val="CommentSubject"/>
    <w:uiPriority w:val="99"/>
    <w:semiHidden/>
    <w:rsid w:val="00A920C7"/>
    <w:rPr>
      <w:rFonts w:ascii="Times New Roman" w:eastAsia="Times New Roman" w:hAnsi="Times New Roman" w:cs="Times New Roman"/>
      <w:b/>
      <w:bCs/>
      <w:sz w:val="20"/>
      <w:szCs w:val="20"/>
      <w:lang w:eastAsia="en-AU"/>
    </w:rPr>
  </w:style>
  <w:style w:type="character" w:customStyle="1" w:styleId="apple-converted-space">
    <w:name w:val="apple-converted-space"/>
    <w:basedOn w:val="DefaultParagraphFont"/>
    <w:rsid w:val="00087B73"/>
  </w:style>
  <w:style w:type="paragraph" w:styleId="Header">
    <w:name w:val="header"/>
    <w:basedOn w:val="Normal"/>
    <w:link w:val="HeaderChar"/>
    <w:uiPriority w:val="99"/>
    <w:unhideWhenUsed/>
    <w:rsid w:val="00087B73"/>
    <w:pPr>
      <w:tabs>
        <w:tab w:val="center" w:pos="4513"/>
        <w:tab w:val="right" w:pos="9026"/>
      </w:tabs>
    </w:pPr>
  </w:style>
  <w:style w:type="character" w:customStyle="1" w:styleId="HeaderChar">
    <w:name w:val="Header Char"/>
    <w:basedOn w:val="DefaultParagraphFont"/>
    <w:link w:val="Header"/>
    <w:uiPriority w:val="99"/>
    <w:rsid w:val="00087B73"/>
    <w:rPr>
      <w:rFonts w:ascii="Times New Roman" w:eastAsia="Times New Roman" w:hAnsi="Times New Roman" w:cs="Times New Roman"/>
      <w:sz w:val="20"/>
      <w:szCs w:val="20"/>
      <w:lang w:eastAsia="en-AU"/>
    </w:rPr>
  </w:style>
  <w:style w:type="paragraph" w:styleId="Footer">
    <w:name w:val="footer"/>
    <w:basedOn w:val="Normal"/>
    <w:link w:val="FooterChar"/>
    <w:uiPriority w:val="99"/>
    <w:unhideWhenUsed/>
    <w:rsid w:val="00087B73"/>
    <w:pPr>
      <w:tabs>
        <w:tab w:val="center" w:pos="4513"/>
        <w:tab w:val="right" w:pos="9026"/>
      </w:tabs>
    </w:pPr>
  </w:style>
  <w:style w:type="character" w:customStyle="1" w:styleId="FooterChar">
    <w:name w:val="Footer Char"/>
    <w:basedOn w:val="DefaultParagraphFont"/>
    <w:link w:val="Footer"/>
    <w:uiPriority w:val="99"/>
    <w:rsid w:val="00087B73"/>
    <w:rPr>
      <w:rFonts w:ascii="Times New Roman" w:eastAsia="Times New Roman" w:hAnsi="Times New Roman" w:cs="Times New Roman"/>
      <w:sz w:val="20"/>
      <w:szCs w:val="20"/>
      <w:lang w:eastAsia="en-AU"/>
    </w:rPr>
  </w:style>
  <w:style w:type="paragraph" w:styleId="NormalWeb">
    <w:name w:val="Normal (Web)"/>
    <w:basedOn w:val="Normal"/>
    <w:uiPriority w:val="99"/>
    <w:semiHidden/>
    <w:unhideWhenUsed/>
    <w:rsid w:val="004E1827"/>
    <w:pPr>
      <w:spacing w:before="100" w:beforeAutospacing="1" w:after="100" w:afterAutospacing="1"/>
    </w:pPr>
    <w:rPr>
      <w:sz w:val="24"/>
      <w:szCs w:val="24"/>
      <w:lang w:val="en-AU"/>
    </w:rPr>
  </w:style>
  <w:style w:type="character" w:customStyle="1" w:styleId="jrnl">
    <w:name w:val="jrnl"/>
    <w:basedOn w:val="DefaultParagraphFont"/>
    <w:rsid w:val="001740CA"/>
  </w:style>
  <w:style w:type="character" w:customStyle="1" w:styleId="highlight">
    <w:name w:val="highlight"/>
    <w:basedOn w:val="DefaultParagraphFont"/>
    <w:rsid w:val="00F66C93"/>
  </w:style>
  <w:style w:type="paragraph" w:customStyle="1" w:styleId="details1">
    <w:name w:val="details1"/>
    <w:basedOn w:val="Normal"/>
    <w:rsid w:val="009C36F3"/>
    <w:rPr>
      <w:sz w:val="22"/>
      <w:szCs w:val="22"/>
      <w:lang w:val="en-AU"/>
    </w:rPr>
  </w:style>
  <w:style w:type="character" w:customStyle="1" w:styleId="highlight2">
    <w:name w:val="highlight2"/>
    <w:basedOn w:val="DefaultParagraphFont"/>
    <w:rsid w:val="00F13F32"/>
  </w:style>
  <w:style w:type="character" w:customStyle="1" w:styleId="Heading3Char">
    <w:name w:val="Heading 3 Char"/>
    <w:basedOn w:val="DefaultParagraphFont"/>
    <w:link w:val="Heading3"/>
    <w:uiPriority w:val="9"/>
    <w:rsid w:val="0065769F"/>
    <w:rPr>
      <w:rFonts w:ascii="Times New Roman" w:eastAsia="Times New Roman" w:hAnsi="Times New Roman" w:cs="Times New Roman"/>
      <w:b/>
      <w:bCs/>
      <w:color w:val="724128"/>
      <w:sz w:val="26"/>
      <w:szCs w:val="26"/>
      <w:lang w:val="en-AU" w:eastAsia="en-AU"/>
    </w:rPr>
  </w:style>
  <w:style w:type="character" w:customStyle="1" w:styleId="Heading1Char">
    <w:name w:val="Heading 1 Char"/>
    <w:basedOn w:val="DefaultParagraphFont"/>
    <w:link w:val="Heading1"/>
    <w:uiPriority w:val="9"/>
    <w:rsid w:val="00D806F0"/>
    <w:rPr>
      <w:rFonts w:asciiTheme="majorHAnsi" w:eastAsiaTheme="majorEastAsia" w:hAnsiTheme="majorHAnsi" w:cstheme="majorBidi"/>
      <w:b/>
      <w:bCs/>
      <w:color w:val="365F91" w:themeColor="accent1" w:themeShade="BF"/>
      <w:sz w:val="28"/>
      <w:szCs w:val="28"/>
      <w:lang w:eastAsia="en-AU"/>
    </w:rPr>
  </w:style>
  <w:style w:type="character" w:customStyle="1" w:styleId="label">
    <w:name w:val="label"/>
    <w:basedOn w:val="DefaultParagraphFont"/>
    <w:rsid w:val="00D806F0"/>
  </w:style>
  <w:style w:type="paragraph" w:styleId="Revision">
    <w:name w:val="Revision"/>
    <w:hidden/>
    <w:uiPriority w:val="99"/>
    <w:semiHidden/>
    <w:rsid w:val="00BA6DFA"/>
    <w:rPr>
      <w:rFonts w:ascii="Times New Roman" w:eastAsia="Times New Roman" w:hAnsi="Times New Roman" w:cs="Times New Roman"/>
      <w:sz w:val="20"/>
      <w:szCs w:val="20"/>
      <w:lang w:eastAsia="en-AU"/>
    </w:rPr>
  </w:style>
  <w:style w:type="table" w:styleId="TableGrid">
    <w:name w:val="Table Grid"/>
    <w:basedOn w:val="TableNormal"/>
    <w:uiPriority w:val="59"/>
    <w:rsid w:val="00653B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0349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9650">
      <w:bodyDiv w:val="1"/>
      <w:marLeft w:val="0"/>
      <w:marRight w:val="0"/>
      <w:marTop w:val="0"/>
      <w:marBottom w:val="0"/>
      <w:divBdr>
        <w:top w:val="none" w:sz="0" w:space="0" w:color="auto"/>
        <w:left w:val="none" w:sz="0" w:space="0" w:color="auto"/>
        <w:bottom w:val="none" w:sz="0" w:space="0" w:color="auto"/>
        <w:right w:val="none" w:sz="0" w:space="0" w:color="auto"/>
      </w:divBdr>
      <w:divsChild>
        <w:div w:id="602500400">
          <w:marLeft w:val="0"/>
          <w:marRight w:val="0"/>
          <w:marTop w:val="0"/>
          <w:marBottom w:val="0"/>
          <w:divBdr>
            <w:top w:val="none" w:sz="0" w:space="0" w:color="auto"/>
            <w:left w:val="none" w:sz="0" w:space="0" w:color="auto"/>
            <w:bottom w:val="none" w:sz="0" w:space="0" w:color="auto"/>
            <w:right w:val="none" w:sz="0" w:space="0" w:color="auto"/>
          </w:divBdr>
          <w:divsChild>
            <w:div w:id="2050955603">
              <w:marLeft w:val="0"/>
              <w:marRight w:val="0"/>
              <w:marTop w:val="0"/>
              <w:marBottom w:val="0"/>
              <w:divBdr>
                <w:top w:val="none" w:sz="0" w:space="0" w:color="auto"/>
                <w:left w:val="none" w:sz="0" w:space="0" w:color="auto"/>
                <w:bottom w:val="none" w:sz="0" w:space="0" w:color="auto"/>
                <w:right w:val="none" w:sz="0" w:space="0" w:color="auto"/>
              </w:divBdr>
              <w:divsChild>
                <w:div w:id="339820992">
                  <w:marLeft w:val="0"/>
                  <w:marRight w:val="0"/>
                  <w:marTop w:val="0"/>
                  <w:marBottom w:val="0"/>
                  <w:divBdr>
                    <w:top w:val="none" w:sz="0" w:space="0" w:color="auto"/>
                    <w:left w:val="none" w:sz="0" w:space="0" w:color="auto"/>
                    <w:bottom w:val="none" w:sz="0" w:space="0" w:color="auto"/>
                    <w:right w:val="none" w:sz="0" w:space="0" w:color="auto"/>
                  </w:divBdr>
                  <w:divsChild>
                    <w:div w:id="1608003571">
                      <w:marLeft w:val="0"/>
                      <w:marRight w:val="0"/>
                      <w:marTop w:val="0"/>
                      <w:marBottom w:val="0"/>
                      <w:divBdr>
                        <w:top w:val="none" w:sz="0" w:space="0" w:color="auto"/>
                        <w:left w:val="none" w:sz="0" w:space="0" w:color="auto"/>
                        <w:bottom w:val="none" w:sz="0" w:space="0" w:color="auto"/>
                        <w:right w:val="none" w:sz="0" w:space="0" w:color="auto"/>
                      </w:divBdr>
                      <w:divsChild>
                        <w:div w:id="870453452">
                          <w:marLeft w:val="0"/>
                          <w:marRight w:val="0"/>
                          <w:marTop w:val="0"/>
                          <w:marBottom w:val="0"/>
                          <w:divBdr>
                            <w:top w:val="none" w:sz="0" w:space="0" w:color="auto"/>
                            <w:left w:val="none" w:sz="0" w:space="0" w:color="auto"/>
                            <w:bottom w:val="none" w:sz="0" w:space="0" w:color="auto"/>
                            <w:right w:val="none" w:sz="0" w:space="0" w:color="auto"/>
                          </w:divBdr>
                          <w:divsChild>
                            <w:div w:id="648095645">
                              <w:marLeft w:val="0"/>
                              <w:marRight w:val="0"/>
                              <w:marTop w:val="0"/>
                              <w:marBottom w:val="0"/>
                              <w:divBdr>
                                <w:top w:val="none" w:sz="0" w:space="0" w:color="auto"/>
                                <w:left w:val="none" w:sz="0" w:space="0" w:color="auto"/>
                                <w:bottom w:val="none" w:sz="0" w:space="0" w:color="auto"/>
                                <w:right w:val="none" w:sz="0" w:space="0" w:color="auto"/>
                              </w:divBdr>
                              <w:divsChild>
                                <w:div w:id="1548879793">
                                  <w:marLeft w:val="0"/>
                                  <w:marRight w:val="0"/>
                                  <w:marTop w:val="0"/>
                                  <w:marBottom w:val="0"/>
                                  <w:divBdr>
                                    <w:top w:val="none" w:sz="0" w:space="0" w:color="auto"/>
                                    <w:left w:val="none" w:sz="0" w:space="0" w:color="auto"/>
                                    <w:bottom w:val="none" w:sz="0" w:space="0" w:color="auto"/>
                                    <w:right w:val="none" w:sz="0" w:space="0" w:color="auto"/>
                                  </w:divBdr>
                                  <w:divsChild>
                                    <w:div w:id="1066074611">
                                      <w:marLeft w:val="0"/>
                                      <w:marRight w:val="0"/>
                                      <w:marTop w:val="0"/>
                                      <w:marBottom w:val="0"/>
                                      <w:divBdr>
                                        <w:top w:val="none" w:sz="0" w:space="0" w:color="auto"/>
                                        <w:left w:val="none" w:sz="0" w:space="0" w:color="auto"/>
                                        <w:bottom w:val="none" w:sz="0" w:space="0" w:color="auto"/>
                                        <w:right w:val="none" w:sz="0" w:space="0" w:color="auto"/>
                                      </w:divBdr>
                                      <w:divsChild>
                                        <w:div w:id="172008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353444">
      <w:bodyDiv w:val="1"/>
      <w:marLeft w:val="0"/>
      <w:marRight w:val="0"/>
      <w:marTop w:val="0"/>
      <w:marBottom w:val="0"/>
      <w:divBdr>
        <w:top w:val="none" w:sz="0" w:space="0" w:color="auto"/>
        <w:left w:val="none" w:sz="0" w:space="0" w:color="auto"/>
        <w:bottom w:val="none" w:sz="0" w:space="0" w:color="auto"/>
        <w:right w:val="none" w:sz="0" w:space="0" w:color="auto"/>
      </w:divBdr>
    </w:div>
    <w:div w:id="120610219">
      <w:bodyDiv w:val="1"/>
      <w:marLeft w:val="0"/>
      <w:marRight w:val="0"/>
      <w:marTop w:val="0"/>
      <w:marBottom w:val="0"/>
      <w:divBdr>
        <w:top w:val="none" w:sz="0" w:space="0" w:color="auto"/>
        <w:left w:val="none" w:sz="0" w:space="0" w:color="auto"/>
        <w:bottom w:val="none" w:sz="0" w:space="0" w:color="auto"/>
        <w:right w:val="none" w:sz="0" w:space="0" w:color="auto"/>
      </w:divBdr>
      <w:divsChild>
        <w:div w:id="1435249300">
          <w:marLeft w:val="0"/>
          <w:marRight w:val="1"/>
          <w:marTop w:val="0"/>
          <w:marBottom w:val="0"/>
          <w:divBdr>
            <w:top w:val="none" w:sz="0" w:space="0" w:color="auto"/>
            <w:left w:val="none" w:sz="0" w:space="0" w:color="auto"/>
            <w:bottom w:val="none" w:sz="0" w:space="0" w:color="auto"/>
            <w:right w:val="none" w:sz="0" w:space="0" w:color="auto"/>
          </w:divBdr>
          <w:divsChild>
            <w:div w:id="1278561611">
              <w:marLeft w:val="0"/>
              <w:marRight w:val="0"/>
              <w:marTop w:val="0"/>
              <w:marBottom w:val="0"/>
              <w:divBdr>
                <w:top w:val="none" w:sz="0" w:space="0" w:color="auto"/>
                <w:left w:val="none" w:sz="0" w:space="0" w:color="auto"/>
                <w:bottom w:val="none" w:sz="0" w:space="0" w:color="auto"/>
                <w:right w:val="none" w:sz="0" w:space="0" w:color="auto"/>
              </w:divBdr>
              <w:divsChild>
                <w:div w:id="1834178705">
                  <w:marLeft w:val="0"/>
                  <w:marRight w:val="1"/>
                  <w:marTop w:val="0"/>
                  <w:marBottom w:val="0"/>
                  <w:divBdr>
                    <w:top w:val="none" w:sz="0" w:space="0" w:color="auto"/>
                    <w:left w:val="none" w:sz="0" w:space="0" w:color="auto"/>
                    <w:bottom w:val="none" w:sz="0" w:space="0" w:color="auto"/>
                    <w:right w:val="none" w:sz="0" w:space="0" w:color="auto"/>
                  </w:divBdr>
                  <w:divsChild>
                    <w:div w:id="665284095">
                      <w:marLeft w:val="0"/>
                      <w:marRight w:val="0"/>
                      <w:marTop w:val="0"/>
                      <w:marBottom w:val="0"/>
                      <w:divBdr>
                        <w:top w:val="none" w:sz="0" w:space="0" w:color="auto"/>
                        <w:left w:val="none" w:sz="0" w:space="0" w:color="auto"/>
                        <w:bottom w:val="none" w:sz="0" w:space="0" w:color="auto"/>
                        <w:right w:val="none" w:sz="0" w:space="0" w:color="auto"/>
                      </w:divBdr>
                      <w:divsChild>
                        <w:div w:id="992292384">
                          <w:marLeft w:val="0"/>
                          <w:marRight w:val="0"/>
                          <w:marTop w:val="0"/>
                          <w:marBottom w:val="0"/>
                          <w:divBdr>
                            <w:top w:val="none" w:sz="0" w:space="0" w:color="auto"/>
                            <w:left w:val="none" w:sz="0" w:space="0" w:color="auto"/>
                            <w:bottom w:val="none" w:sz="0" w:space="0" w:color="auto"/>
                            <w:right w:val="none" w:sz="0" w:space="0" w:color="auto"/>
                          </w:divBdr>
                          <w:divsChild>
                            <w:div w:id="368576370">
                              <w:marLeft w:val="0"/>
                              <w:marRight w:val="0"/>
                              <w:marTop w:val="120"/>
                              <w:marBottom w:val="360"/>
                              <w:divBdr>
                                <w:top w:val="none" w:sz="0" w:space="0" w:color="auto"/>
                                <w:left w:val="none" w:sz="0" w:space="0" w:color="auto"/>
                                <w:bottom w:val="none" w:sz="0" w:space="0" w:color="auto"/>
                                <w:right w:val="none" w:sz="0" w:space="0" w:color="auto"/>
                              </w:divBdr>
                              <w:divsChild>
                                <w:div w:id="1757365750">
                                  <w:marLeft w:val="0"/>
                                  <w:marRight w:val="0"/>
                                  <w:marTop w:val="0"/>
                                  <w:marBottom w:val="0"/>
                                  <w:divBdr>
                                    <w:top w:val="none" w:sz="0" w:space="0" w:color="auto"/>
                                    <w:left w:val="none" w:sz="0" w:space="0" w:color="auto"/>
                                    <w:bottom w:val="none" w:sz="0" w:space="0" w:color="auto"/>
                                    <w:right w:val="none" w:sz="0" w:space="0" w:color="auto"/>
                                  </w:divBdr>
                                  <w:divsChild>
                                    <w:div w:id="31052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99017">
      <w:bodyDiv w:val="1"/>
      <w:marLeft w:val="0"/>
      <w:marRight w:val="0"/>
      <w:marTop w:val="0"/>
      <w:marBottom w:val="0"/>
      <w:divBdr>
        <w:top w:val="none" w:sz="0" w:space="0" w:color="auto"/>
        <w:left w:val="none" w:sz="0" w:space="0" w:color="auto"/>
        <w:bottom w:val="none" w:sz="0" w:space="0" w:color="auto"/>
        <w:right w:val="none" w:sz="0" w:space="0" w:color="auto"/>
      </w:divBdr>
      <w:divsChild>
        <w:div w:id="712002762">
          <w:marLeft w:val="0"/>
          <w:marRight w:val="1"/>
          <w:marTop w:val="0"/>
          <w:marBottom w:val="0"/>
          <w:divBdr>
            <w:top w:val="none" w:sz="0" w:space="0" w:color="auto"/>
            <w:left w:val="none" w:sz="0" w:space="0" w:color="auto"/>
            <w:bottom w:val="none" w:sz="0" w:space="0" w:color="auto"/>
            <w:right w:val="none" w:sz="0" w:space="0" w:color="auto"/>
          </w:divBdr>
          <w:divsChild>
            <w:div w:id="241332176">
              <w:marLeft w:val="0"/>
              <w:marRight w:val="0"/>
              <w:marTop w:val="0"/>
              <w:marBottom w:val="0"/>
              <w:divBdr>
                <w:top w:val="none" w:sz="0" w:space="0" w:color="auto"/>
                <w:left w:val="none" w:sz="0" w:space="0" w:color="auto"/>
                <w:bottom w:val="none" w:sz="0" w:space="0" w:color="auto"/>
                <w:right w:val="none" w:sz="0" w:space="0" w:color="auto"/>
              </w:divBdr>
              <w:divsChild>
                <w:div w:id="1351106334">
                  <w:marLeft w:val="0"/>
                  <w:marRight w:val="1"/>
                  <w:marTop w:val="0"/>
                  <w:marBottom w:val="0"/>
                  <w:divBdr>
                    <w:top w:val="none" w:sz="0" w:space="0" w:color="auto"/>
                    <w:left w:val="none" w:sz="0" w:space="0" w:color="auto"/>
                    <w:bottom w:val="none" w:sz="0" w:space="0" w:color="auto"/>
                    <w:right w:val="none" w:sz="0" w:space="0" w:color="auto"/>
                  </w:divBdr>
                  <w:divsChild>
                    <w:div w:id="1780636457">
                      <w:marLeft w:val="0"/>
                      <w:marRight w:val="0"/>
                      <w:marTop w:val="0"/>
                      <w:marBottom w:val="0"/>
                      <w:divBdr>
                        <w:top w:val="none" w:sz="0" w:space="0" w:color="auto"/>
                        <w:left w:val="none" w:sz="0" w:space="0" w:color="auto"/>
                        <w:bottom w:val="none" w:sz="0" w:space="0" w:color="auto"/>
                        <w:right w:val="none" w:sz="0" w:space="0" w:color="auto"/>
                      </w:divBdr>
                      <w:divsChild>
                        <w:div w:id="1117220147">
                          <w:marLeft w:val="0"/>
                          <w:marRight w:val="0"/>
                          <w:marTop w:val="0"/>
                          <w:marBottom w:val="0"/>
                          <w:divBdr>
                            <w:top w:val="none" w:sz="0" w:space="0" w:color="auto"/>
                            <w:left w:val="none" w:sz="0" w:space="0" w:color="auto"/>
                            <w:bottom w:val="none" w:sz="0" w:space="0" w:color="auto"/>
                            <w:right w:val="none" w:sz="0" w:space="0" w:color="auto"/>
                          </w:divBdr>
                          <w:divsChild>
                            <w:div w:id="1216158066">
                              <w:marLeft w:val="0"/>
                              <w:marRight w:val="0"/>
                              <w:marTop w:val="120"/>
                              <w:marBottom w:val="360"/>
                              <w:divBdr>
                                <w:top w:val="none" w:sz="0" w:space="0" w:color="auto"/>
                                <w:left w:val="none" w:sz="0" w:space="0" w:color="auto"/>
                                <w:bottom w:val="none" w:sz="0" w:space="0" w:color="auto"/>
                                <w:right w:val="none" w:sz="0" w:space="0" w:color="auto"/>
                              </w:divBdr>
                              <w:divsChild>
                                <w:div w:id="1160273001">
                                  <w:marLeft w:val="0"/>
                                  <w:marRight w:val="0"/>
                                  <w:marTop w:val="0"/>
                                  <w:marBottom w:val="0"/>
                                  <w:divBdr>
                                    <w:top w:val="none" w:sz="0" w:space="0" w:color="auto"/>
                                    <w:left w:val="none" w:sz="0" w:space="0" w:color="auto"/>
                                    <w:bottom w:val="none" w:sz="0" w:space="0" w:color="auto"/>
                                    <w:right w:val="none" w:sz="0" w:space="0" w:color="auto"/>
                                  </w:divBdr>
                                  <w:divsChild>
                                    <w:div w:id="143243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9365658">
      <w:bodyDiv w:val="1"/>
      <w:marLeft w:val="0"/>
      <w:marRight w:val="0"/>
      <w:marTop w:val="0"/>
      <w:marBottom w:val="0"/>
      <w:divBdr>
        <w:top w:val="none" w:sz="0" w:space="0" w:color="auto"/>
        <w:left w:val="none" w:sz="0" w:space="0" w:color="auto"/>
        <w:bottom w:val="none" w:sz="0" w:space="0" w:color="auto"/>
        <w:right w:val="none" w:sz="0" w:space="0" w:color="auto"/>
      </w:divBdr>
      <w:divsChild>
        <w:div w:id="661546448">
          <w:marLeft w:val="0"/>
          <w:marRight w:val="1"/>
          <w:marTop w:val="0"/>
          <w:marBottom w:val="0"/>
          <w:divBdr>
            <w:top w:val="none" w:sz="0" w:space="0" w:color="auto"/>
            <w:left w:val="none" w:sz="0" w:space="0" w:color="auto"/>
            <w:bottom w:val="none" w:sz="0" w:space="0" w:color="auto"/>
            <w:right w:val="none" w:sz="0" w:space="0" w:color="auto"/>
          </w:divBdr>
          <w:divsChild>
            <w:div w:id="1549415432">
              <w:marLeft w:val="0"/>
              <w:marRight w:val="0"/>
              <w:marTop w:val="0"/>
              <w:marBottom w:val="0"/>
              <w:divBdr>
                <w:top w:val="none" w:sz="0" w:space="0" w:color="auto"/>
                <w:left w:val="none" w:sz="0" w:space="0" w:color="auto"/>
                <w:bottom w:val="none" w:sz="0" w:space="0" w:color="auto"/>
                <w:right w:val="none" w:sz="0" w:space="0" w:color="auto"/>
              </w:divBdr>
              <w:divsChild>
                <w:div w:id="604315616">
                  <w:marLeft w:val="0"/>
                  <w:marRight w:val="1"/>
                  <w:marTop w:val="0"/>
                  <w:marBottom w:val="0"/>
                  <w:divBdr>
                    <w:top w:val="none" w:sz="0" w:space="0" w:color="auto"/>
                    <w:left w:val="none" w:sz="0" w:space="0" w:color="auto"/>
                    <w:bottom w:val="none" w:sz="0" w:space="0" w:color="auto"/>
                    <w:right w:val="none" w:sz="0" w:space="0" w:color="auto"/>
                  </w:divBdr>
                  <w:divsChild>
                    <w:div w:id="1979139248">
                      <w:marLeft w:val="0"/>
                      <w:marRight w:val="0"/>
                      <w:marTop w:val="0"/>
                      <w:marBottom w:val="0"/>
                      <w:divBdr>
                        <w:top w:val="none" w:sz="0" w:space="0" w:color="auto"/>
                        <w:left w:val="none" w:sz="0" w:space="0" w:color="auto"/>
                        <w:bottom w:val="none" w:sz="0" w:space="0" w:color="auto"/>
                        <w:right w:val="none" w:sz="0" w:space="0" w:color="auto"/>
                      </w:divBdr>
                      <w:divsChild>
                        <w:div w:id="2092962889">
                          <w:marLeft w:val="0"/>
                          <w:marRight w:val="0"/>
                          <w:marTop w:val="0"/>
                          <w:marBottom w:val="0"/>
                          <w:divBdr>
                            <w:top w:val="none" w:sz="0" w:space="0" w:color="auto"/>
                            <w:left w:val="none" w:sz="0" w:space="0" w:color="auto"/>
                            <w:bottom w:val="none" w:sz="0" w:space="0" w:color="auto"/>
                            <w:right w:val="none" w:sz="0" w:space="0" w:color="auto"/>
                          </w:divBdr>
                          <w:divsChild>
                            <w:div w:id="794253678">
                              <w:marLeft w:val="0"/>
                              <w:marRight w:val="0"/>
                              <w:marTop w:val="0"/>
                              <w:marBottom w:val="0"/>
                              <w:divBdr>
                                <w:top w:val="none" w:sz="0" w:space="0" w:color="auto"/>
                                <w:left w:val="none" w:sz="0" w:space="0" w:color="auto"/>
                                <w:bottom w:val="none" w:sz="0" w:space="0" w:color="auto"/>
                                <w:right w:val="none" w:sz="0" w:space="0" w:color="auto"/>
                              </w:divBdr>
                            </w:div>
                          </w:divsChild>
                        </w:div>
                        <w:div w:id="169217843">
                          <w:marLeft w:val="0"/>
                          <w:marRight w:val="0"/>
                          <w:marTop w:val="0"/>
                          <w:marBottom w:val="0"/>
                          <w:divBdr>
                            <w:top w:val="none" w:sz="0" w:space="0" w:color="auto"/>
                            <w:left w:val="none" w:sz="0" w:space="0" w:color="auto"/>
                            <w:bottom w:val="none" w:sz="0" w:space="0" w:color="auto"/>
                            <w:right w:val="none" w:sz="0" w:space="0" w:color="auto"/>
                          </w:divBdr>
                          <w:divsChild>
                            <w:div w:id="817915011">
                              <w:marLeft w:val="0"/>
                              <w:marRight w:val="0"/>
                              <w:marTop w:val="0"/>
                              <w:marBottom w:val="0"/>
                              <w:divBdr>
                                <w:top w:val="none" w:sz="0" w:space="0" w:color="auto"/>
                                <w:left w:val="none" w:sz="0" w:space="0" w:color="auto"/>
                                <w:bottom w:val="none" w:sz="0" w:space="0" w:color="auto"/>
                                <w:right w:val="none" w:sz="0" w:space="0" w:color="auto"/>
                              </w:divBdr>
                            </w:div>
                          </w:divsChild>
                        </w:div>
                        <w:div w:id="414404713">
                          <w:marLeft w:val="0"/>
                          <w:marRight w:val="0"/>
                          <w:marTop w:val="0"/>
                          <w:marBottom w:val="0"/>
                          <w:divBdr>
                            <w:top w:val="none" w:sz="0" w:space="0" w:color="auto"/>
                            <w:left w:val="none" w:sz="0" w:space="0" w:color="auto"/>
                            <w:bottom w:val="none" w:sz="0" w:space="0" w:color="auto"/>
                            <w:right w:val="none" w:sz="0" w:space="0" w:color="auto"/>
                          </w:divBdr>
                          <w:divsChild>
                            <w:div w:id="91828568">
                              <w:marLeft w:val="0"/>
                              <w:marRight w:val="0"/>
                              <w:marTop w:val="120"/>
                              <w:marBottom w:val="360"/>
                              <w:divBdr>
                                <w:top w:val="none" w:sz="0" w:space="0" w:color="auto"/>
                                <w:left w:val="none" w:sz="0" w:space="0" w:color="auto"/>
                                <w:bottom w:val="none" w:sz="0" w:space="0" w:color="auto"/>
                                <w:right w:val="none" w:sz="0" w:space="0" w:color="auto"/>
                              </w:divBdr>
                              <w:divsChild>
                                <w:div w:id="40195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9290984">
      <w:bodyDiv w:val="1"/>
      <w:marLeft w:val="0"/>
      <w:marRight w:val="0"/>
      <w:marTop w:val="0"/>
      <w:marBottom w:val="0"/>
      <w:divBdr>
        <w:top w:val="none" w:sz="0" w:space="0" w:color="auto"/>
        <w:left w:val="none" w:sz="0" w:space="0" w:color="auto"/>
        <w:bottom w:val="none" w:sz="0" w:space="0" w:color="auto"/>
        <w:right w:val="none" w:sz="0" w:space="0" w:color="auto"/>
      </w:divBdr>
    </w:div>
    <w:div w:id="335311334">
      <w:bodyDiv w:val="1"/>
      <w:marLeft w:val="0"/>
      <w:marRight w:val="0"/>
      <w:marTop w:val="0"/>
      <w:marBottom w:val="0"/>
      <w:divBdr>
        <w:top w:val="none" w:sz="0" w:space="0" w:color="auto"/>
        <w:left w:val="none" w:sz="0" w:space="0" w:color="auto"/>
        <w:bottom w:val="none" w:sz="0" w:space="0" w:color="auto"/>
        <w:right w:val="none" w:sz="0" w:space="0" w:color="auto"/>
      </w:divBdr>
      <w:divsChild>
        <w:div w:id="926353099">
          <w:marLeft w:val="0"/>
          <w:marRight w:val="0"/>
          <w:marTop w:val="0"/>
          <w:marBottom w:val="0"/>
          <w:divBdr>
            <w:top w:val="none" w:sz="0" w:space="0" w:color="auto"/>
            <w:left w:val="none" w:sz="0" w:space="0" w:color="auto"/>
            <w:bottom w:val="none" w:sz="0" w:space="0" w:color="auto"/>
            <w:right w:val="none" w:sz="0" w:space="0" w:color="auto"/>
          </w:divBdr>
          <w:divsChild>
            <w:div w:id="1667129105">
              <w:marLeft w:val="0"/>
              <w:marRight w:val="0"/>
              <w:marTop w:val="0"/>
              <w:marBottom w:val="0"/>
              <w:divBdr>
                <w:top w:val="none" w:sz="0" w:space="0" w:color="auto"/>
                <w:left w:val="none" w:sz="0" w:space="0" w:color="auto"/>
                <w:bottom w:val="none" w:sz="0" w:space="0" w:color="auto"/>
                <w:right w:val="none" w:sz="0" w:space="0" w:color="auto"/>
              </w:divBdr>
              <w:divsChild>
                <w:div w:id="1725905786">
                  <w:marLeft w:val="0"/>
                  <w:marRight w:val="0"/>
                  <w:marTop w:val="0"/>
                  <w:marBottom w:val="0"/>
                  <w:divBdr>
                    <w:top w:val="none" w:sz="0" w:space="0" w:color="auto"/>
                    <w:left w:val="none" w:sz="0" w:space="0" w:color="auto"/>
                    <w:bottom w:val="none" w:sz="0" w:space="0" w:color="auto"/>
                    <w:right w:val="none" w:sz="0" w:space="0" w:color="auto"/>
                  </w:divBdr>
                  <w:divsChild>
                    <w:div w:id="950551122">
                      <w:marLeft w:val="0"/>
                      <w:marRight w:val="0"/>
                      <w:marTop w:val="0"/>
                      <w:marBottom w:val="0"/>
                      <w:divBdr>
                        <w:top w:val="none" w:sz="0" w:space="0" w:color="auto"/>
                        <w:left w:val="none" w:sz="0" w:space="0" w:color="auto"/>
                        <w:bottom w:val="none" w:sz="0" w:space="0" w:color="auto"/>
                        <w:right w:val="none" w:sz="0" w:space="0" w:color="auto"/>
                      </w:divBdr>
                      <w:divsChild>
                        <w:div w:id="141168232">
                          <w:marLeft w:val="0"/>
                          <w:marRight w:val="0"/>
                          <w:marTop w:val="0"/>
                          <w:marBottom w:val="0"/>
                          <w:divBdr>
                            <w:top w:val="none" w:sz="0" w:space="0" w:color="auto"/>
                            <w:left w:val="none" w:sz="0" w:space="0" w:color="auto"/>
                            <w:bottom w:val="none" w:sz="0" w:space="0" w:color="auto"/>
                            <w:right w:val="none" w:sz="0" w:space="0" w:color="auto"/>
                          </w:divBdr>
                          <w:divsChild>
                            <w:div w:id="1509100785">
                              <w:marLeft w:val="0"/>
                              <w:marRight w:val="0"/>
                              <w:marTop w:val="0"/>
                              <w:marBottom w:val="0"/>
                              <w:divBdr>
                                <w:top w:val="none" w:sz="0" w:space="0" w:color="auto"/>
                                <w:left w:val="none" w:sz="0" w:space="0" w:color="auto"/>
                                <w:bottom w:val="none" w:sz="0" w:space="0" w:color="auto"/>
                                <w:right w:val="none" w:sz="0" w:space="0" w:color="auto"/>
                              </w:divBdr>
                              <w:divsChild>
                                <w:div w:id="1078284646">
                                  <w:marLeft w:val="0"/>
                                  <w:marRight w:val="0"/>
                                  <w:marTop w:val="0"/>
                                  <w:marBottom w:val="0"/>
                                  <w:divBdr>
                                    <w:top w:val="none" w:sz="0" w:space="0" w:color="auto"/>
                                    <w:left w:val="none" w:sz="0" w:space="0" w:color="auto"/>
                                    <w:bottom w:val="none" w:sz="0" w:space="0" w:color="auto"/>
                                    <w:right w:val="none" w:sz="0" w:space="0" w:color="auto"/>
                                  </w:divBdr>
                                  <w:divsChild>
                                    <w:div w:id="19371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6978488">
      <w:bodyDiv w:val="1"/>
      <w:marLeft w:val="0"/>
      <w:marRight w:val="0"/>
      <w:marTop w:val="0"/>
      <w:marBottom w:val="0"/>
      <w:divBdr>
        <w:top w:val="none" w:sz="0" w:space="0" w:color="auto"/>
        <w:left w:val="none" w:sz="0" w:space="0" w:color="auto"/>
        <w:bottom w:val="none" w:sz="0" w:space="0" w:color="auto"/>
        <w:right w:val="none" w:sz="0" w:space="0" w:color="auto"/>
      </w:divBdr>
      <w:divsChild>
        <w:div w:id="477957161">
          <w:marLeft w:val="0"/>
          <w:marRight w:val="1"/>
          <w:marTop w:val="0"/>
          <w:marBottom w:val="0"/>
          <w:divBdr>
            <w:top w:val="none" w:sz="0" w:space="0" w:color="auto"/>
            <w:left w:val="none" w:sz="0" w:space="0" w:color="auto"/>
            <w:bottom w:val="none" w:sz="0" w:space="0" w:color="auto"/>
            <w:right w:val="none" w:sz="0" w:space="0" w:color="auto"/>
          </w:divBdr>
          <w:divsChild>
            <w:div w:id="680665134">
              <w:marLeft w:val="0"/>
              <w:marRight w:val="0"/>
              <w:marTop w:val="0"/>
              <w:marBottom w:val="0"/>
              <w:divBdr>
                <w:top w:val="none" w:sz="0" w:space="0" w:color="auto"/>
                <w:left w:val="none" w:sz="0" w:space="0" w:color="auto"/>
                <w:bottom w:val="none" w:sz="0" w:space="0" w:color="auto"/>
                <w:right w:val="none" w:sz="0" w:space="0" w:color="auto"/>
              </w:divBdr>
              <w:divsChild>
                <w:div w:id="1814060807">
                  <w:marLeft w:val="0"/>
                  <w:marRight w:val="1"/>
                  <w:marTop w:val="0"/>
                  <w:marBottom w:val="0"/>
                  <w:divBdr>
                    <w:top w:val="none" w:sz="0" w:space="0" w:color="auto"/>
                    <w:left w:val="none" w:sz="0" w:space="0" w:color="auto"/>
                    <w:bottom w:val="none" w:sz="0" w:space="0" w:color="auto"/>
                    <w:right w:val="none" w:sz="0" w:space="0" w:color="auto"/>
                  </w:divBdr>
                  <w:divsChild>
                    <w:div w:id="2561128">
                      <w:marLeft w:val="0"/>
                      <w:marRight w:val="0"/>
                      <w:marTop w:val="0"/>
                      <w:marBottom w:val="0"/>
                      <w:divBdr>
                        <w:top w:val="none" w:sz="0" w:space="0" w:color="auto"/>
                        <w:left w:val="none" w:sz="0" w:space="0" w:color="auto"/>
                        <w:bottom w:val="none" w:sz="0" w:space="0" w:color="auto"/>
                        <w:right w:val="none" w:sz="0" w:space="0" w:color="auto"/>
                      </w:divBdr>
                      <w:divsChild>
                        <w:div w:id="1746876637">
                          <w:marLeft w:val="0"/>
                          <w:marRight w:val="0"/>
                          <w:marTop w:val="0"/>
                          <w:marBottom w:val="0"/>
                          <w:divBdr>
                            <w:top w:val="none" w:sz="0" w:space="0" w:color="auto"/>
                            <w:left w:val="none" w:sz="0" w:space="0" w:color="auto"/>
                            <w:bottom w:val="none" w:sz="0" w:space="0" w:color="auto"/>
                            <w:right w:val="none" w:sz="0" w:space="0" w:color="auto"/>
                          </w:divBdr>
                          <w:divsChild>
                            <w:div w:id="25257537">
                              <w:marLeft w:val="0"/>
                              <w:marRight w:val="0"/>
                              <w:marTop w:val="120"/>
                              <w:marBottom w:val="360"/>
                              <w:divBdr>
                                <w:top w:val="none" w:sz="0" w:space="0" w:color="auto"/>
                                <w:left w:val="none" w:sz="0" w:space="0" w:color="auto"/>
                                <w:bottom w:val="none" w:sz="0" w:space="0" w:color="auto"/>
                                <w:right w:val="none" w:sz="0" w:space="0" w:color="auto"/>
                              </w:divBdr>
                              <w:divsChild>
                                <w:div w:id="211042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4188381">
      <w:bodyDiv w:val="1"/>
      <w:marLeft w:val="0"/>
      <w:marRight w:val="0"/>
      <w:marTop w:val="0"/>
      <w:marBottom w:val="0"/>
      <w:divBdr>
        <w:top w:val="none" w:sz="0" w:space="0" w:color="auto"/>
        <w:left w:val="none" w:sz="0" w:space="0" w:color="auto"/>
        <w:bottom w:val="none" w:sz="0" w:space="0" w:color="auto"/>
        <w:right w:val="none" w:sz="0" w:space="0" w:color="auto"/>
      </w:divBdr>
      <w:divsChild>
        <w:div w:id="1819028500">
          <w:marLeft w:val="0"/>
          <w:marRight w:val="1"/>
          <w:marTop w:val="0"/>
          <w:marBottom w:val="0"/>
          <w:divBdr>
            <w:top w:val="none" w:sz="0" w:space="0" w:color="auto"/>
            <w:left w:val="none" w:sz="0" w:space="0" w:color="auto"/>
            <w:bottom w:val="none" w:sz="0" w:space="0" w:color="auto"/>
            <w:right w:val="none" w:sz="0" w:space="0" w:color="auto"/>
          </w:divBdr>
          <w:divsChild>
            <w:div w:id="465926782">
              <w:marLeft w:val="0"/>
              <w:marRight w:val="0"/>
              <w:marTop w:val="0"/>
              <w:marBottom w:val="0"/>
              <w:divBdr>
                <w:top w:val="none" w:sz="0" w:space="0" w:color="auto"/>
                <w:left w:val="none" w:sz="0" w:space="0" w:color="auto"/>
                <w:bottom w:val="none" w:sz="0" w:space="0" w:color="auto"/>
                <w:right w:val="none" w:sz="0" w:space="0" w:color="auto"/>
              </w:divBdr>
              <w:divsChild>
                <w:div w:id="1585796840">
                  <w:marLeft w:val="0"/>
                  <w:marRight w:val="1"/>
                  <w:marTop w:val="0"/>
                  <w:marBottom w:val="0"/>
                  <w:divBdr>
                    <w:top w:val="none" w:sz="0" w:space="0" w:color="auto"/>
                    <w:left w:val="none" w:sz="0" w:space="0" w:color="auto"/>
                    <w:bottom w:val="none" w:sz="0" w:space="0" w:color="auto"/>
                    <w:right w:val="none" w:sz="0" w:space="0" w:color="auto"/>
                  </w:divBdr>
                  <w:divsChild>
                    <w:div w:id="799348059">
                      <w:marLeft w:val="0"/>
                      <w:marRight w:val="0"/>
                      <w:marTop w:val="0"/>
                      <w:marBottom w:val="0"/>
                      <w:divBdr>
                        <w:top w:val="none" w:sz="0" w:space="0" w:color="auto"/>
                        <w:left w:val="none" w:sz="0" w:space="0" w:color="auto"/>
                        <w:bottom w:val="none" w:sz="0" w:space="0" w:color="auto"/>
                        <w:right w:val="none" w:sz="0" w:space="0" w:color="auto"/>
                      </w:divBdr>
                      <w:divsChild>
                        <w:div w:id="1094278465">
                          <w:marLeft w:val="0"/>
                          <w:marRight w:val="0"/>
                          <w:marTop w:val="0"/>
                          <w:marBottom w:val="0"/>
                          <w:divBdr>
                            <w:top w:val="none" w:sz="0" w:space="0" w:color="auto"/>
                            <w:left w:val="none" w:sz="0" w:space="0" w:color="auto"/>
                            <w:bottom w:val="none" w:sz="0" w:space="0" w:color="auto"/>
                            <w:right w:val="none" w:sz="0" w:space="0" w:color="auto"/>
                          </w:divBdr>
                          <w:divsChild>
                            <w:div w:id="2060085103">
                              <w:marLeft w:val="0"/>
                              <w:marRight w:val="0"/>
                              <w:marTop w:val="120"/>
                              <w:marBottom w:val="360"/>
                              <w:divBdr>
                                <w:top w:val="none" w:sz="0" w:space="0" w:color="auto"/>
                                <w:left w:val="none" w:sz="0" w:space="0" w:color="auto"/>
                                <w:bottom w:val="none" w:sz="0" w:space="0" w:color="auto"/>
                                <w:right w:val="none" w:sz="0" w:space="0" w:color="auto"/>
                              </w:divBdr>
                              <w:divsChild>
                                <w:div w:id="1377007084">
                                  <w:marLeft w:val="0"/>
                                  <w:marRight w:val="0"/>
                                  <w:marTop w:val="0"/>
                                  <w:marBottom w:val="0"/>
                                  <w:divBdr>
                                    <w:top w:val="none" w:sz="0" w:space="0" w:color="auto"/>
                                    <w:left w:val="none" w:sz="0" w:space="0" w:color="auto"/>
                                    <w:bottom w:val="none" w:sz="0" w:space="0" w:color="auto"/>
                                    <w:right w:val="none" w:sz="0" w:space="0" w:color="auto"/>
                                  </w:divBdr>
                                  <w:divsChild>
                                    <w:div w:id="153291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0776019">
      <w:bodyDiv w:val="1"/>
      <w:marLeft w:val="0"/>
      <w:marRight w:val="0"/>
      <w:marTop w:val="0"/>
      <w:marBottom w:val="0"/>
      <w:divBdr>
        <w:top w:val="none" w:sz="0" w:space="0" w:color="auto"/>
        <w:left w:val="none" w:sz="0" w:space="0" w:color="auto"/>
        <w:bottom w:val="none" w:sz="0" w:space="0" w:color="auto"/>
        <w:right w:val="none" w:sz="0" w:space="0" w:color="auto"/>
      </w:divBdr>
      <w:divsChild>
        <w:div w:id="1368987540">
          <w:marLeft w:val="0"/>
          <w:marRight w:val="1"/>
          <w:marTop w:val="0"/>
          <w:marBottom w:val="0"/>
          <w:divBdr>
            <w:top w:val="none" w:sz="0" w:space="0" w:color="auto"/>
            <w:left w:val="none" w:sz="0" w:space="0" w:color="auto"/>
            <w:bottom w:val="none" w:sz="0" w:space="0" w:color="auto"/>
            <w:right w:val="none" w:sz="0" w:space="0" w:color="auto"/>
          </w:divBdr>
          <w:divsChild>
            <w:div w:id="314721237">
              <w:marLeft w:val="0"/>
              <w:marRight w:val="0"/>
              <w:marTop w:val="0"/>
              <w:marBottom w:val="0"/>
              <w:divBdr>
                <w:top w:val="none" w:sz="0" w:space="0" w:color="auto"/>
                <w:left w:val="none" w:sz="0" w:space="0" w:color="auto"/>
                <w:bottom w:val="none" w:sz="0" w:space="0" w:color="auto"/>
                <w:right w:val="none" w:sz="0" w:space="0" w:color="auto"/>
              </w:divBdr>
              <w:divsChild>
                <w:div w:id="1994067516">
                  <w:marLeft w:val="0"/>
                  <w:marRight w:val="1"/>
                  <w:marTop w:val="0"/>
                  <w:marBottom w:val="0"/>
                  <w:divBdr>
                    <w:top w:val="none" w:sz="0" w:space="0" w:color="auto"/>
                    <w:left w:val="none" w:sz="0" w:space="0" w:color="auto"/>
                    <w:bottom w:val="none" w:sz="0" w:space="0" w:color="auto"/>
                    <w:right w:val="none" w:sz="0" w:space="0" w:color="auto"/>
                  </w:divBdr>
                  <w:divsChild>
                    <w:div w:id="2073431788">
                      <w:marLeft w:val="0"/>
                      <w:marRight w:val="0"/>
                      <w:marTop w:val="0"/>
                      <w:marBottom w:val="0"/>
                      <w:divBdr>
                        <w:top w:val="none" w:sz="0" w:space="0" w:color="auto"/>
                        <w:left w:val="none" w:sz="0" w:space="0" w:color="auto"/>
                        <w:bottom w:val="none" w:sz="0" w:space="0" w:color="auto"/>
                        <w:right w:val="none" w:sz="0" w:space="0" w:color="auto"/>
                      </w:divBdr>
                      <w:divsChild>
                        <w:div w:id="654142805">
                          <w:marLeft w:val="0"/>
                          <w:marRight w:val="0"/>
                          <w:marTop w:val="0"/>
                          <w:marBottom w:val="0"/>
                          <w:divBdr>
                            <w:top w:val="none" w:sz="0" w:space="0" w:color="auto"/>
                            <w:left w:val="none" w:sz="0" w:space="0" w:color="auto"/>
                            <w:bottom w:val="none" w:sz="0" w:space="0" w:color="auto"/>
                            <w:right w:val="none" w:sz="0" w:space="0" w:color="auto"/>
                          </w:divBdr>
                          <w:divsChild>
                            <w:div w:id="1478837898">
                              <w:marLeft w:val="0"/>
                              <w:marRight w:val="0"/>
                              <w:marTop w:val="120"/>
                              <w:marBottom w:val="360"/>
                              <w:divBdr>
                                <w:top w:val="none" w:sz="0" w:space="0" w:color="auto"/>
                                <w:left w:val="none" w:sz="0" w:space="0" w:color="auto"/>
                                <w:bottom w:val="none" w:sz="0" w:space="0" w:color="auto"/>
                                <w:right w:val="none" w:sz="0" w:space="0" w:color="auto"/>
                              </w:divBdr>
                              <w:divsChild>
                                <w:div w:id="194835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050690">
      <w:bodyDiv w:val="1"/>
      <w:marLeft w:val="0"/>
      <w:marRight w:val="0"/>
      <w:marTop w:val="0"/>
      <w:marBottom w:val="0"/>
      <w:divBdr>
        <w:top w:val="none" w:sz="0" w:space="0" w:color="auto"/>
        <w:left w:val="none" w:sz="0" w:space="0" w:color="auto"/>
        <w:bottom w:val="none" w:sz="0" w:space="0" w:color="auto"/>
        <w:right w:val="none" w:sz="0" w:space="0" w:color="auto"/>
      </w:divBdr>
    </w:div>
    <w:div w:id="584001096">
      <w:bodyDiv w:val="1"/>
      <w:marLeft w:val="0"/>
      <w:marRight w:val="0"/>
      <w:marTop w:val="0"/>
      <w:marBottom w:val="0"/>
      <w:divBdr>
        <w:top w:val="none" w:sz="0" w:space="0" w:color="auto"/>
        <w:left w:val="none" w:sz="0" w:space="0" w:color="auto"/>
        <w:bottom w:val="none" w:sz="0" w:space="0" w:color="auto"/>
        <w:right w:val="none" w:sz="0" w:space="0" w:color="auto"/>
      </w:divBdr>
      <w:divsChild>
        <w:div w:id="18237149">
          <w:marLeft w:val="0"/>
          <w:marRight w:val="1"/>
          <w:marTop w:val="0"/>
          <w:marBottom w:val="0"/>
          <w:divBdr>
            <w:top w:val="none" w:sz="0" w:space="0" w:color="auto"/>
            <w:left w:val="none" w:sz="0" w:space="0" w:color="auto"/>
            <w:bottom w:val="none" w:sz="0" w:space="0" w:color="auto"/>
            <w:right w:val="none" w:sz="0" w:space="0" w:color="auto"/>
          </w:divBdr>
          <w:divsChild>
            <w:div w:id="333151214">
              <w:marLeft w:val="0"/>
              <w:marRight w:val="0"/>
              <w:marTop w:val="0"/>
              <w:marBottom w:val="0"/>
              <w:divBdr>
                <w:top w:val="none" w:sz="0" w:space="0" w:color="auto"/>
                <w:left w:val="none" w:sz="0" w:space="0" w:color="auto"/>
                <w:bottom w:val="none" w:sz="0" w:space="0" w:color="auto"/>
                <w:right w:val="none" w:sz="0" w:space="0" w:color="auto"/>
              </w:divBdr>
              <w:divsChild>
                <w:div w:id="1585726469">
                  <w:marLeft w:val="0"/>
                  <w:marRight w:val="1"/>
                  <w:marTop w:val="0"/>
                  <w:marBottom w:val="0"/>
                  <w:divBdr>
                    <w:top w:val="none" w:sz="0" w:space="0" w:color="auto"/>
                    <w:left w:val="none" w:sz="0" w:space="0" w:color="auto"/>
                    <w:bottom w:val="none" w:sz="0" w:space="0" w:color="auto"/>
                    <w:right w:val="none" w:sz="0" w:space="0" w:color="auto"/>
                  </w:divBdr>
                  <w:divsChild>
                    <w:div w:id="1284732458">
                      <w:marLeft w:val="0"/>
                      <w:marRight w:val="0"/>
                      <w:marTop w:val="0"/>
                      <w:marBottom w:val="0"/>
                      <w:divBdr>
                        <w:top w:val="none" w:sz="0" w:space="0" w:color="auto"/>
                        <w:left w:val="none" w:sz="0" w:space="0" w:color="auto"/>
                        <w:bottom w:val="none" w:sz="0" w:space="0" w:color="auto"/>
                        <w:right w:val="none" w:sz="0" w:space="0" w:color="auto"/>
                      </w:divBdr>
                      <w:divsChild>
                        <w:div w:id="1486891059">
                          <w:marLeft w:val="0"/>
                          <w:marRight w:val="0"/>
                          <w:marTop w:val="0"/>
                          <w:marBottom w:val="0"/>
                          <w:divBdr>
                            <w:top w:val="none" w:sz="0" w:space="0" w:color="auto"/>
                            <w:left w:val="none" w:sz="0" w:space="0" w:color="auto"/>
                            <w:bottom w:val="none" w:sz="0" w:space="0" w:color="auto"/>
                            <w:right w:val="none" w:sz="0" w:space="0" w:color="auto"/>
                          </w:divBdr>
                          <w:divsChild>
                            <w:div w:id="1756319298">
                              <w:marLeft w:val="0"/>
                              <w:marRight w:val="0"/>
                              <w:marTop w:val="120"/>
                              <w:marBottom w:val="360"/>
                              <w:divBdr>
                                <w:top w:val="none" w:sz="0" w:space="0" w:color="auto"/>
                                <w:left w:val="none" w:sz="0" w:space="0" w:color="auto"/>
                                <w:bottom w:val="none" w:sz="0" w:space="0" w:color="auto"/>
                                <w:right w:val="none" w:sz="0" w:space="0" w:color="auto"/>
                              </w:divBdr>
                              <w:divsChild>
                                <w:div w:id="1636763965">
                                  <w:marLeft w:val="420"/>
                                  <w:marRight w:val="0"/>
                                  <w:marTop w:val="0"/>
                                  <w:marBottom w:val="0"/>
                                  <w:divBdr>
                                    <w:top w:val="none" w:sz="0" w:space="0" w:color="auto"/>
                                    <w:left w:val="none" w:sz="0" w:space="0" w:color="auto"/>
                                    <w:bottom w:val="none" w:sz="0" w:space="0" w:color="auto"/>
                                    <w:right w:val="none" w:sz="0" w:space="0" w:color="auto"/>
                                  </w:divBdr>
                                  <w:divsChild>
                                    <w:div w:id="708988709">
                                      <w:marLeft w:val="0"/>
                                      <w:marRight w:val="0"/>
                                      <w:marTop w:val="0"/>
                                      <w:marBottom w:val="0"/>
                                      <w:divBdr>
                                        <w:top w:val="none" w:sz="0" w:space="0" w:color="auto"/>
                                        <w:left w:val="none" w:sz="0" w:space="0" w:color="auto"/>
                                        <w:bottom w:val="none" w:sz="0" w:space="0" w:color="auto"/>
                                        <w:right w:val="none" w:sz="0" w:space="0" w:color="auto"/>
                                      </w:divBdr>
                                      <w:divsChild>
                                        <w:div w:id="86868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1668027">
      <w:bodyDiv w:val="1"/>
      <w:marLeft w:val="0"/>
      <w:marRight w:val="0"/>
      <w:marTop w:val="0"/>
      <w:marBottom w:val="0"/>
      <w:divBdr>
        <w:top w:val="none" w:sz="0" w:space="0" w:color="auto"/>
        <w:left w:val="none" w:sz="0" w:space="0" w:color="auto"/>
        <w:bottom w:val="none" w:sz="0" w:space="0" w:color="auto"/>
        <w:right w:val="none" w:sz="0" w:space="0" w:color="auto"/>
      </w:divBdr>
    </w:div>
    <w:div w:id="633214720">
      <w:bodyDiv w:val="1"/>
      <w:marLeft w:val="0"/>
      <w:marRight w:val="0"/>
      <w:marTop w:val="0"/>
      <w:marBottom w:val="0"/>
      <w:divBdr>
        <w:top w:val="none" w:sz="0" w:space="0" w:color="auto"/>
        <w:left w:val="none" w:sz="0" w:space="0" w:color="auto"/>
        <w:bottom w:val="none" w:sz="0" w:space="0" w:color="auto"/>
        <w:right w:val="none" w:sz="0" w:space="0" w:color="auto"/>
      </w:divBdr>
      <w:divsChild>
        <w:div w:id="2086685431">
          <w:marLeft w:val="0"/>
          <w:marRight w:val="0"/>
          <w:marTop w:val="0"/>
          <w:marBottom w:val="0"/>
          <w:divBdr>
            <w:top w:val="none" w:sz="0" w:space="0" w:color="auto"/>
            <w:left w:val="none" w:sz="0" w:space="0" w:color="auto"/>
            <w:bottom w:val="none" w:sz="0" w:space="0" w:color="auto"/>
            <w:right w:val="none" w:sz="0" w:space="0" w:color="auto"/>
          </w:divBdr>
        </w:div>
        <w:div w:id="2131823894">
          <w:marLeft w:val="0"/>
          <w:marRight w:val="0"/>
          <w:marTop w:val="0"/>
          <w:marBottom w:val="0"/>
          <w:divBdr>
            <w:top w:val="none" w:sz="0" w:space="0" w:color="auto"/>
            <w:left w:val="none" w:sz="0" w:space="0" w:color="auto"/>
            <w:bottom w:val="none" w:sz="0" w:space="0" w:color="auto"/>
            <w:right w:val="none" w:sz="0" w:space="0" w:color="auto"/>
          </w:divBdr>
        </w:div>
        <w:div w:id="97912980">
          <w:marLeft w:val="0"/>
          <w:marRight w:val="0"/>
          <w:marTop w:val="0"/>
          <w:marBottom w:val="0"/>
          <w:divBdr>
            <w:top w:val="none" w:sz="0" w:space="0" w:color="auto"/>
            <w:left w:val="none" w:sz="0" w:space="0" w:color="auto"/>
            <w:bottom w:val="none" w:sz="0" w:space="0" w:color="auto"/>
            <w:right w:val="none" w:sz="0" w:space="0" w:color="auto"/>
          </w:divBdr>
        </w:div>
        <w:div w:id="548810933">
          <w:marLeft w:val="0"/>
          <w:marRight w:val="0"/>
          <w:marTop w:val="0"/>
          <w:marBottom w:val="0"/>
          <w:divBdr>
            <w:top w:val="none" w:sz="0" w:space="0" w:color="auto"/>
            <w:left w:val="none" w:sz="0" w:space="0" w:color="auto"/>
            <w:bottom w:val="none" w:sz="0" w:space="0" w:color="auto"/>
            <w:right w:val="none" w:sz="0" w:space="0" w:color="auto"/>
          </w:divBdr>
        </w:div>
        <w:div w:id="880749363">
          <w:marLeft w:val="0"/>
          <w:marRight w:val="0"/>
          <w:marTop w:val="0"/>
          <w:marBottom w:val="0"/>
          <w:divBdr>
            <w:top w:val="none" w:sz="0" w:space="0" w:color="auto"/>
            <w:left w:val="none" w:sz="0" w:space="0" w:color="auto"/>
            <w:bottom w:val="none" w:sz="0" w:space="0" w:color="auto"/>
            <w:right w:val="none" w:sz="0" w:space="0" w:color="auto"/>
          </w:divBdr>
        </w:div>
        <w:div w:id="1617758315">
          <w:marLeft w:val="0"/>
          <w:marRight w:val="0"/>
          <w:marTop w:val="0"/>
          <w:marBottom w:val="0"/>
          <w:divBdr>
            <w:top w:val="none" w:sz="0" w:space="0" w:color="auto"/>
            <w:left w:val="none" w:sz="0" w:space="0" w:color="auto"/>
            <w:bottom w:val="none" w:sz="0" w:space="0" w:color="auto"/>
            <w:right w:val="none" w:sz="0" w:space="0" w:color="auto"/>
          </w:divBdr>
        </w:div>
        <w:div w:id="12077313">
          <w:marLeft w:val="0"/>
          <w:marRight w:val="0"/>
          <w:marTop w:val="0"/>
          <w:marBottom w:val="0"/>
          <w:divBdr>
            <w:top w:val="none" w:sz="0" w:space="0" w:color="auto"/>
            <w:left w:val="none" w:sz="0" w:space="0" w:color="auto"/>
            <w:bottom w:val="none" w:sz="0" w:space="0" w:color="auto"/>
            <w:right w:val="none" w:sz="0" w:space="0" w:color="auto"/>
          </w:divBdr>
        </w:div>
        <w:div w:id="1372920921">
          <w:marLeft w:val="0"/>
          <w:marRight w:val="0"/>
          <w:marTop w:val="0"/>
          <w:marBottom w:val="0"/>
          <w:divBdr>
            <w:top w:val="none" w:sz="0" w:space="0" w:color="auto"/>
            <w:left w:val="none" w:sz="0" w:space="0" w:color="auto"/>
            <w:bottom w:val="none" w:sz="0" w:space="0" w:color="auto"/>
            <w:right w:val="none" w:sz="0" w:space="0" w:color="auto"/>
          </w:divBdr>
        </w:div>
        <w:div w:id="2146459863">
          <w:marLeft w:val="0"/>
          <w:marRight w:val="0"/>
          <w:marTop w:val="0"/>
          <w:marBottom w:val="0"/>
          <w:divBdr>
            <w:top w:val="none" w:sz="0" w:space="0" w:color="auto"/>
            <w:left w:val="none" w:sz="0" w:space="0" w:color="auto"/>
            <w:bottom w:val="none" w:sz="0" w:space="0" w:color="auto"/>
            <w:right w:val="none" w:sz="0" w:space="0" w:color="auto"/>
          </w:divBdr>
        </w:div>
        <w:div w:id="748118542">
          <w:marLeft w:val="0"/>
          <w:marRight w:val="0"/>
          <w:marTop w:val="0"/>
          <w:marBottom w:val="0"/>
          <w:divBdr>
            <w:top w:val="none" w:sz="0" w:space="0" w:color="auto"/>
            <w:left w:val="none" w:sz="0" w:space="0" w:color="auto"/>
            <w:bottom w:val="none" w:sz="0" w:space="0" w:color="auto"/>
            <w:right w:val="none" w:sz="0" w:space="0" w:color="auto"/>
          </w:divBdr>
        </w:div>
        <w:div w:id="1545560277">
          <w:marLeft w:val="0"/>
          <w:marRight w:val="0"/>
          <w:marTop w:val="0"/>
          <w:marBottom w:val="0"/>
          <w:divBdr>
            <w:top w:val="none" w:sz="0" w:space="0" w:color="auto"/>
            <w:left w:val="none" w:sz="0" w:space="0" w:color="auto"/>
            <w:bottom w:val="none" w:sz="0" w:space="0" w:color="auto"/>
            <w:right w:val="none" w:sz="0" w:space="0" w:color="auto"/>
          </w:divBdr>
        </w:div>
        <w:div w:id="1838643139">
          <w:marLeft w:val="0"/>
          <w:marRight w:val="0"/>
          <w:marTop w:val="0"/>
          <w:marBottom w:val="0"/>
          <w:divBdr>
            <w:top w:val="none" w:sz="0" w:space="0" w:color="auto"/>
            <w:left w:val="none" w:sz="0" w:space="0" w:color="auto"/>
            <w:bottom w:val="none" w:sz="0" w:space="0" w:color="auto"/>
            <w:right w:val="none" w:sz="0" w:space="0" w:color="auto"/>
          </w:divBdr>
        </w:div>
        <w:div w:id="278922732">
          <w:marLeft w:val="0"/>
          <w:marRight w:val="0"/>
          <w:marTop w:val="0"/>
          <w:marBottom w:val="0"/>
          <w:divBdr>
            <w:top w:val="none" w:sz="0" w:space="0" w:color="auto"/>
            <w:left w:val="none" w:sz="0" w:space="0" w:color="auto"/>
            <w:bottom w:val="none" w:sz="0" w:space="0" w:color="auto"/>
            <w:right w:val="none" w:sz="0" w:space="0" w:color="auto"/>
          </w:divBdr>
        </w:div>
        <w:div w:id="786121092">
          <w:marLeft w:val="0"/>
          <w:marRight w:val="0"/>
          <w:marTop w:val="0"/>
          <w:marBottom w:val="0"/>
          <w:divBdr>
            <w:top w:val="none" w:sz="0" w:space="0" w:color="auto"/>
            <w:left w:val="none" w:sz="0" w:space="0" w:color="auto"/>
            <w:bottom w:val="none" w:sz="0" w:space="0" w:color="auto"/>
            <w:right w:val="none" w:sz="0" w:space="0" w:color="auto"/>
          </w:divBdr>
        </w:div>
        <w:div w:id="2056810241">
          <w:marLeft w:val="0"/>
          <w:marRight w:val="0"/>
          <w:marTop w:val="0"/>
          <w:marBottom w:val="0"/>
          <w:divBdr>
            <w:top w:val="none" w:sz="0" w:space="0" w:color="auto"/>
            <w:left w:val="none" w:sz="0" w:space="0" w:color="auto"/>
            <w:bottom w:val="none" w:sz="0" w:space="0" w:color="auto"/>
            <w:right w:val="none" w:sz="0" w:space="0" w:color="auto"/>
          </w:divBdr>
        </w:div>
        <w:div w:id="888759772">
          <w:marLeft w:val="0"/>
          <w:marRight w:val="0"/>
          <w:marTop w:val="0"/>
          <w:marBottom w:val="0"/>
          <w:divBdr>
            <w:top w:val="none" w:sz="0" w:space="0" w:color="auto"/>
            <w:left w:val="none" w:sz="0" w:space="0" w:color="auto"/>
            <w:bottom w:val="none" w:sz="0" w:space="0" w:color="auto"/>
            <w:right w:val="none" w:sz="0" w:space="0" w:color="auto"/>
          </w:divBdr>
        </w:div>
        <w:div w:id="1421294109">
          <w:marLeft w:val="0"/>
          <w:marRight w:val="0"/>
          <w:marTop w:val="0"/>
          <w:marBottom w:val="0"/>
          <w:divBdr>
            <w:top w:val="none" w:sz="0" w:space="0" w:color="auto"/>
            <w:left w:val="none" w:sz="0" w:space="0" w:color="auto"/>
            <w:bottom w:val="none" w:sz="0" w:space="0" w:color="auto"/>
            <w:right w:val="none" w:sz="0" w:space="0" w:color="auto"/>
          </w:divBdr>
        </w:div>
        <w:div w:id="110589521">
          <w:marLeft w:val="0"/>
          <w:marRight w:val="0"/>
          <w:marTop w:val="0"/>
          <w:marBottom w:val="0"/>
          <w:divBdr>
            <w:top w:val="none" w:sz="0" w:space="0" w:color="auto"/>
            <w:left w:val="none" w:sz="0" w:space="0" w:color="auto"/>
            <w:bottom w:val="none" w:sz="0" w:space="0" w:color="auto"/>
            <w:right w:val="none" w:sz="0" w:space="0" w:color="auto"/>
          </w:divBdr>
        </w:div>
        <w:div w:id="702168921">
          <w:marLeft w:val="0"/>
          <w:marRight w:val="0"/>
          <w:marTop w:val="0"/>
          <w:marBottom w:val="0"/>
          <w:divBdr>
            <w:top w:val="none" w:sz="0" w:space="0" w:color="auto"/>
            <w:left w:val="none" w:sz="0" w:space="0" w:color="auto"/>
            <w:bottom w:val="none" w:sz="0" w:space="0" w:color="auto"/>
            <w:right w:val="none" w:sz="0" w:space="0" w:color="auto"/>
          </w:divBdr>
        </w:div>
        <w:div w:id="1110321196">
          <w:marLeft w:val="0"/>
          <w:marRight w:val="0"/>
          <w:marTop w:val="0"/>
          <w:marBottom w:val="0"/>
          <w:divBdr>
            <w:top w:val="none" w:sz="0" w:space="0" w:color="auto"/>
            <w:left w:val="none" w:sz="0" w:space="0" w:color="auto"/>
            <w:bottom w:val="none" w:sz="0" w:space="0" w:color="auto"/>
            <w:right w:val="none" w:sz="0" w:space="0" w:color="auto"/>
          </w:divBdr>
        </w:div>
        <w:div w:id="1014914019">
          <w:marLeft w:val="0"/>
          <w:marRight w:val="0"/>
          <w:marTop w:val="0"/>
          <w:marBottom w:val="0"/>
          <w:divBdr>
            <w:top w:val="none" w:sz="0" w:space="0" w:color="auto"/>
            <w:left w:val="none" w:sz="0" w:space="0" w:color="auto"/>
            <w:bottom w:val="none" w:sz="0" w:space="0" w:color="auto"/>
            <w:right w:val="none" w:sz="0" w:space="0" w:color="auto"/>
          </w:divBdr>
        </w:div>
        <w:div w:id="834418015">
          <w:marLeft w:val="0"/>
          <w:marRight w:val="0"/>
          <w:marTop w:val="0"/>
          <w:marBottom w:val="0"/>
          <w:divBdr>
            <w:top w:val="none" w:sz="0" w:space="0" w:color="auto"/>
            <w:left w:val="none" w:sz="0" w:space="0" w:color="auto"/>
            <w:bottom w:val="none" w:sz="0" w:space="0" w:color="auto"/>
            <w:right w:val="none" w:sz="0" w:space="0" w:color="auto"/>
          </w:divBdr>
        </w:div>
        <w:div w:id="271785951">
          <w:marLeft w:val="0"/>
          <w:marRight w:val="0"/>
          <w:marTop w:val="0"/>
          <w:marBottom w:val="0"/>
          <w:divBdr>
            <w:top w:val="none" w:sz="0" w:space="0" w:color="auto"/>
            <w:left w:val="none" w:sz="0" w:space="0" w:color="auto"/>
            <w:bottom w:val="none" w:sz="0" w:space="0" w:color="auto"/>
            <w:right w:val="none" w:sz="0" w:space="0" w:color="auto"/>
          </w:divBdr>
        </w:div>
        <w:div w:id="1136147851">
          <w:marLeft w:val="0"/>
          <w:marRight w:val="0"/>
          <w:marTop w:val="0"/>
          <w:marBottom w:val="0"/>
          <w:divBdr>
            <w:top w:val="none" w:sz="0" w:space="0" w:color="auto"/>
            <w:left w:val="none" w:sz="0" w:space="0" w:color="auto"/>
            <w:bottom w:val="none" w:sz="0" w:space="0" w:color="auto"/>
            <w:right w:val="none" w:sz="0" w:space="0" w:color="auto"/>
          </w:divBdr>
        </w:div>
        <w:div w:id="154955231">
          <w:marLeft w:val="0"/>
          <w:marRight w:val="0"/>
          <w:marTop w:val="0"/>
          <w:marBottom w:val="0"/>
          <w:divBdr>
            <w:top w:val="none" w:sz="0" w:space="0" w:color="auto"/>
            <w:left w:val="none" w:sz="0" w:space="0" w:color="auto"/>
            <w:bottom w:val="none" w:sz="0" w:space="0" w:color="auto"/>
            <w:right w:val="none" w:sz="0" w:space="0" w:color="auto"/>
          </w:divBdr>
        </w:div>
        <w:div w:id="468715129">
          <w:marLeft w:val="0"/>
          <w:marRight w:val="0"/>
          <w:marTop w:val="0"/>
          <w:marBottom w:val="0"/>
          <w:divBdr>
            <w:top w:val="none" w:sz="0" w:space="0" w:color="auto"/>
            <w:left w:val="none" w:sz="0" w:space="0" w:color="auto"/>
            <w:bottom w:val="none" w:sz="0" w:space="0" w:color="auto"/>
            <w:right w:val="none" w:sz="0" w:space="0" w:color="auto"/>
          </w:divBdr>
        </w:div>
        <w:div w:id="1543591841">
          <w:marLeft w:val="0"/>
          <w:marRight w:val="0"/>
          <w:marTop w:val="0"/>
          <w:marBottom w:val="0"/>
          <w:divBdr>
            <w:top w:val="none" w:sz="0" w:space="0" w:color="auto"/>
            <w:left w:val="none" w:sz="0" w:space="0" w:color="auto"/>
            <w:bottom w:val="none" w:sz="0" w:space="0" w:color="auto"/>
            <w:right w:val="none" w:sz="0" w:space="0" w:color="auto"/>
          </w:divBdr>
        </w:div>
        <w:div w:id="1378890339">
          <w:marLeft w:val="0"/>
          <w:marRight w:val="0"/>
          <w:marTop w:val="0"/>
          <w:marBottom w:val="0"/>
          <w:divBdr>
            <w:top w:val="none" w:sz="0" w:space="0" w:color="auto"/>
            <w:left w:val="none" w:sz="0" w:space="0" w:color="auto"/>
            <w:bottom w:val="none" w:sz="0" w:space="0" w:color="auto"/>
            <w:right w:val="none" w:sz="0" w:space="0" w:color="auto"/>
          </w:divBdr>
        </w:div>
        <w:div w:id="125977863">
          <w:marLeft w:val="0"/>
          <w:marRight w:val="0"/>
          <w:marTop w:val="0"/>
          <w:marBottom w:val="0"/>
          <w:divBdr>
            <w:top w:val="none" w:sz="0" w:space="0" w:color="auto"/>
            <w:left w:val="none" w:sz="0" w:space="0" w:color="auto"/>
            <w:bottom w:val="none" w:sz="0" w:space="0" w:color="auto"/>
            <w:right w:val="none" w:sz="0" w:space="0" w:color="auto"/>
          </w:divBdr>
        </w:div>
        <w:div w:id="788625972">
          <w:marLeft w:val="0"/>
          <w:marRight w:val="0"/>
          <w:marTop w:val="0"/>
          <w:marBottom w:val="0"/>
          <w:divBdr>
            <w:top w:val="none" w:sz="0" w:space="0" w:color="auto"/>
            <w:left w:val="none" w:sz="0" w:space="0" w:color="auto"/>
            <w:bottom w:val="none" w:sz="0" w:space="0" w:color="auto"/>
            <w:right w:val="none" w:sz="0" w:space="0" w:color="auto"/>
          </w:divBdr>
        </w:div>
        <w:div w:id="1006831179">
          <w:marLeft w:val="0"/>
          <w:marRight w:val="0"/>
          <w:marTop w:val="0"/>
          <w:marBottom w:val="0"/>
          <w:divBdr>
            <w:top w:val="none" w:sz="0" w:space="0" w:color="auto"/>
            <w:left w:val="none" w:sz="0" w:space="0" w:color="auto"/>
            <w:bottom w:val="none" w:sz="0" w:space="0" w:color="auto"/>
            <w:right w:val="none" w:sz="0" w:space="0" w:color="auto"/>
          </w:divBdr>
        </w:div>
        <w:div w:id="2101371408">
          <w:marLeft w:val="0"/>
          <w:marRight w:val="0"/>
          <w:marTop w:val="0"/>
          <w:marBottom w:val="0"/>
          <w:divBdr>
            <w:top w:val="none" w:sz="0" w:space="0" w:color="auto"/>
            <w:left w:val="none" w:sz="0" w:space="0" w:color="auto"/>
            <w:bottom w:val="none" w:sz="0" w:space="0" w:color="auto"/>
            <w:right w:val="none" w:sz="0" w:space="0" w:color="auto"/>
          </w:divBdr>
        </w:div>
        <w:div w:id="585454474">
          <w:marLeft w:val="0"/>
          <w:marRight w:val="0"/>
          <w:marTop w:val="0"/>
          <w:marBottom w:val="0"/>
          <w:divBdr>
            <w:top w:val="none" w:sz="0" w:space="0" w:color="auto"/>
            <w:left w:val="none" w:sz="0" w:space="0" w:color="auto"/>
            <w:bottom w:val="none" w:sz="0" w:space="0" w:color="auto"/>
            <w:right w:val="none" w:sz="0" w:space="0" w:color="auto"/>
          </w:divBdr>
        </w:div>
        <w:div w:id="2119058383">
          <w:marLeft w:val="0"/>
          <w:marRight w:val="0"/>
          <w:marTop w:val="0"/>
          <w:marBottom w:val="0"/>
          <w:divBdr>
            <w:top w:val="none" w:sz="0" w:space="0" w:color="auto"/>
            <w:left w:val="none" w:sz="0" w:space="0" w:color="auto"/>
            <w:bottom w:val="none" w:sz="0" w:space="0" w:color="auto"/>
            <w:right w:val="none" w:sz="0" w:space="0" w:color="auto"/>
          </w:divBdr>
        </w:div>
        <w:div w:id="1756901172">
          <w:marLeft w:val="0"/>
          <w:marRight w:val="0"/>
          <w:marTop w:val="0"/>
          <w:marBottom w:val="0"/>
          <w:divBdr>
            <w:top w:val="none" w:sz="0" w:space="0" w:color="auto"/>
            <w:left w:val="none" w:sz="0" w:space="0" w:color="auto"/>
            <w:bottom w:val="none" w:sz="0" w:space="0" w:color="auto"/>
            <w:right w:val="none" w:sz="0" w:space="0" w:color="auto"/>
          </w:divBdr>
        </w:div>
        <w:div w:id="34158583">
          <w:marLeft w:val="0"/>
          <w:marRight w:val="0"/>
          <w:marTop w:val="0"/>
          <w:marBottom w:val="0"/>
          <w:divBdr>
            <w:top w:val="none" w:sz="0" w:space="0" w:color="auto"/>
            <w:left w:val="none" w:sz="0" w:space="0" w:color="auto"/>
            <w:bottom w:val="none" w:sz="0" w:space="0" w:color="auto"/>
            <w:right w:val="none" w:sz="0" w:space="0" w:color="auto"/>
          </w:divBdr>
        </w:div>
      </w:divsChild>
    </w:div>
    <w:div w:id="664356264">
      <w:bodyDiv w:val="1"/>
      <w:marLeft w:val="0"/>
      <w:marRight w:val="0"/>
      <w:marTop w:val="0"/>
      <w:marBottom w:val="0"/>
      <w:divBdr>
        <w:top w:val="none" w:sz="0" w:space="0" w:color="auto"/>
        <w:left w:val="none" w:sz="0" w:space="0" w:color="auto"/>
        <w:bottom w:val="none" w:sz="0" w:space="0" w:color="auto"/>
        <w:right w:val="none" w:sz="0" w:space="0" w:color="auto"/>
      </w:divBdr>
      <w:divsChild>
        <w:div w:id="867790923">
          <w:marLeft w:val="0"/>
          <w:marRight w:val="0"/>
          <w:marTop w:val="0"/>
          <w:marBottom w:val="0"/>
          <w:divBdr>
            <w:top w:val="none" w:sz="0" w:space="0" w:color="auto"/>
            <w:left w:val="none" w:sz="0" w:space="0" w:color="auto"/>
            <w:bottom w:val="none" w:sz="0" w:space="0" w:color="auto"/>
            <w:right w:val="none" w:sz="0" w:space="0" w:color="auto"/>
          </w:divBdr>
          <w:divsChild>
            <w:div w:id="1609048671">
              <w:marLeft w:val="0"/>
              <w:marRight w:val="0"/>
              <w:marTop w:val="0"/>
              <w:marBottom w:val="0"/>
              <w:divBdr>
                <w:top w:val="none" w:sz="0" w:space="0" w:color="auto"/>
                <w:left w:val="none" w:sz="0" w:space="0" w:color="auto"/>
                <w:bottom w:val="none" w:sz="0" w:space="0" w:color="auto"/>
                <w:right w:val="none" w:sz="0" w:space="0" w:color="auto"/>
              </w:divBdr>
              <w:divsChild>
                <w:div w:id="1470438594">
                  <w:marLeft w:val="0"/>
                  <w:marRight w:val="0"/>
                  <w:marTop w:val="0"/>
                  <w:marBottom w:val="0"/>
                  <w:divBdr>
                    <w:top w:val="none" w:sz="0" w:space="0" w:color="auto"/>
                    <w:left w:val="none" w:sz="0" w:space="0" w:color="auto"/>
                    <w:bottom w:val="none" w:sz="0" w:space="0" w:color="auto"/>
                    <w:right w:val="none" w:sz="0" w:space="0" w:color="auto"/>
                  </w:divBdr>
                  <w:divsChild>
                    <w:div w:id="1627393060">
                      <w:marLeft w:val="0"/>
                      <w:marRight w:val="0"/>
                      <w:marTop w:val="0"/>
                      <w:marBottom w:val="0"/>
                      <w:divBdr>
                        <w:top w:val="none" w:sz="0" w:space="0" w:color="auto"/>
                        <w:left w:val="none" w:sz="0" w:space="0" w:color="auto"/>
                        <w:bottom w:val="none" w:sz="0" w:space="0" w:color="auto"/>
                        <w:right w:val="none" w:sz="0" w:space="0" w:color="auto"/>
                      </w:divBdr>
                      <w:divsChild>
                        <w:div w:id="91971313">
                          <w:marLeft w:val="0"/>
                          <w:marRight w:val="0"/>
                          <w:marTop w:val="0"/>
                          <w:marBottom w:val="0"/>
                          <w:divBdr>
                            <w:top w:val="none" w:sz="0" w:space="0" w:color="auto"/>
                            <w:left w:val="none" w:sz="0" w:space="0" w:color="auto"/>
                            <w:bottom w:val="none" w:sz="0" w:space="0" w:color="auto"/>
                            <w:right w:val="none" w:sz="0" w:space="0" w:color="auto"/>
                          </w:divBdr>
                          <w:divsChild>
                            <w:div w:id="907153432">
                              <w:marLeft w:val="0"/>
                              <w:marRight w:val="0"/>
                              <w:marTop w:val="0"/>
                              <w:marBottom w:val="0"/>
                              <w:divBdr>
                                <w:top w:val="none" w:sz="0" w:space="0" w:color="auto"/>
                                <w:left w:val="none" w:sz="0" w:space="0" w:color="auto"/>
                                <w:bottom w:val="none" w:sz="0" w:space="0" w:color="auto"/>
                                <w:right w:val="none" w:sz="0" w:space="0" w:color="auto"/>
                              </w:divBdr>
                              <w:divsChild>
                                <w:div w:id="917710051">
                                  <w:marLeft w:val="0"/>
                                  <w:marRight w:val="0"/>
                                  <w:marTop w:val="0"/>
                                  <w:marBottom w:val="0"/>
                                  <w:divBdr>
                                    <w:top w:val="none" w:sz="0" w:space="0" w:color="auto"/>
                                    <w:left w:val="none" w:sz="0" w:space="0" w:color="auto"/>
                                    <w:bottom w:val="none" w:sz="0" w:space="0" w:color="auto"/>
                                    <w:right w:val="none" w:sz="0" w:space="0" w:color="auto"/>
                                  </w:divBdr>
                                  <w:divsChild>
                                    <w:div w:id="1160074557">
                                      <w:marLeft w:val="0"/>
                                      <w:marRight w:val="0"/>
                                      <w:marTop w:val="0"/>
                                      <w:marBottom w:val="0"/>
                                      <w:divBdr>
                                        <w:top w:val="none" w:sz="0" w:space="0" w:color="auto"/>
                                        <w:left w:val="none" w:sz="0" w:space="0" w:color="auto"/>
                                        <w:bottom w:val="none" w:sz="0" w:space="0" w:color="auto"/>
                                        <w:right w:val="none" w:sz="0" w:space="0" w:color="auto"/>
                                      </w:divBdr>
                                      <w:divsChild>
                                        <w:div w:id="43833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0058106">
      <w:bodyDiv w:val="1"/>
      <w:marLeft w:val="0"/>
      <w:marRight w:val="0"/>
      <w:marTop w:val="0"/>
      <w:marBottom w:val="0"/>
      <w:divBdr>
        <w:top w:val="none" w:sz="0" w:space="0" w:color="auto"/>
        <w:left w:val="none" w:sz="0" w:space="0" w:color="auto"/>
        <w:bottom w:val="none" w:sz="0" w:space="0" w:color="auto"/>
        <w:right w:val="none" w:sz="0" w:space="0" w:color="auto"/>
      </w:divBdr>
      <w:divsChild>
        <w:div w:id="121383990">
          <w:marLeft w:val="0"/>
          <w:marRight w:val="0"/>
          <w:marTop w:val="0"/>
          <w:marBottom w:val="0"/>
          <w:divBdr>
            <w:top w:val="none" w:sz="0" w:space="0" w:color="auto"/>
            <w:left w:val="none" w:sz="0" w:space="0" w:color="auto"/>
            <w:bottom w:val="none" w:sz="0" w:space="0" w:color="auto"/>
            <w:right w:val="none" w:sz="0" w:space="0" w:color="auto"/>
          </w:divBdr>
        </w:div>
      </w:divsChild>
    </w:div>
    <w:div w:id="727462966">
      <w:bodyDiv w:val="1"/>
      <w:marLeft w:val="0"/>
      <w:marRight w:val="0"/>
      <w:marTop w:val="0"/>
      <w:marBottom w:val="0"/>
      <w:divBdr>
        <w:top w:val="none" w:sz="0" w:space="0" w:color="auto"/>
        <w:left w:val="none" w:sz="0" w:space="0" w:color="auto"/>
        <w:bottom w:val="none" w:sz="0" w:space="0" w:color="auto"/>
        <w:right w:val="none" w:sz="0" w:space="0" w:color="auto"/>
      </w:divBdr>
      <w:divsChild>
        <w:div w:id="1701203494">
          <w:marLeft w:val="0"/>
          <w:marRight w:val="0"/>
          <w:marTop w:val="0"/>
          <w:marBottom w:val="0"/>
          <w:divBdr>
            <w:top w:val="none" w:sz="0" w:space="0" w:color="auto"/>
            <w:left w:val="none" w:sz="0" w:space="0" w:color="auto"/>
            <w:bottom w:val="none" w:sz="0" w:space="0" w:color="auto"/>
            <w:right w:val="none" w:sz="0" w:space="0" w:color="auto"/>
          </w:divBdr>
          <w:divsChild>
            <w:div w:id="484130239">
              <w:marLeft w:val="0"/>
              <w:marRight w:val="0"/>
              <w:marTop w:val="0"/>
              <w:marBottom w:val="0"/>
              <w:divBdr>
                <w:top w:val="none" w:sz="0" w:space="0" w:color="auto"/>
                <w:left w:val="none" w:sz="0" w:space="0" w:color="auto"/>
                <w:bottom w:val="none" w:sz="0" w:space="0" w:color="auto"/>
                <w:right w:val="none" w:sz="0" w:space="0" w:color="auto"/>
              </w:divBdr>
              <w:divsChild>
                <w:div w:id="670186384">
                  <w:marLeft w:val="0"/>
                  <w:marRight w:val="0"/>
                  <w:marTop w:val="0"/>
                  <w:marBottom w:val="0"/>
                  <w:divBdr>
                    <w:top w:val="none" w:sz="0" w:space="0" w:color="auto"/>
                    <w:left w:val="none" w:sz="0" w:space="0" w:color="auto"/>
                    <w:bottom w:val="none" w:sz="0" w:space="0" w:color="auto"/>
                    <w:right w:val="none" w:sz="0" w:space="0" w:color="auto"/>
                  </w:divBdr>
                  <w:divsChild>
                    <w:div w:id="1169442592">
                      <w:marLeft w:val="0"/>
                      <w:marRight w:val="0"/>
                      <w:marTop w:val="0"/>
                      <w:marBottom w:val="0"/>
                      <w:divBdr>
                        <w:top w:val="none" w:sz="0" w:space="0" w:color="auto"/>
                        <w:left w:val="none" w:sz="0" w:space="0" w:color="auto"/>
                        <w:bottom w:val="none" w:sz="0" w:space="0" w:color="auto"/>
                        <w:right w:val="none" w:sz="0" w:space="0" w:color="auto"/>
                      </w:divBdr>
                      <w:divsChild>
                        <w:div w:id="425266732">
                          <w:marLeft w:val="0"/>
                          <w:marRight w:val="0"/>
                          <w:marTop w:val="0"/>
                          <w:marBottom w:val="0"/>
                          <w:divBdr>
                            <w:top w:val="none" w:sz="0" w:space="0" w:color="auto"/>
                            <w:left w:val="none" w:sz="0" w:space="0" w:color="auto"/>
                            <w:bottom w:val="none" w:sz="0" w:space="0" w:color="auto"/>
                            <w:right w:val="none" w:sz="0" w:space="0" w:color="auto"/>
                          </w:divBdr>
                          <w:divsChild>
                            <w:div w:id="2033610237">
                              <w:marLeft w:val="0"/>
                              <w:marRight w:val="0"/>
                              <w:marTop w:val="0"/>
                              <w:marBottom w:val="0"/>
                              <w:divBdr>
                                <w:top w:val="none" w:sz="0" w:space="0" w:color="auto"/>
                                <w:left w:val="none" w:sz="0" w:space="0" w:color="auto"/>
                                <w:bottom w:val="none" w:sz="0" w:space="0" w:color="auto"/>
                                <w:right w:val="none" w:sz="0" w:space="0" w:color="auto"/>
                              </w:divBdr>
                              <w:divsChild>
                                <w:div w:id="1027175529">
                                  <w:marLeft w:val="0"/>
                                  <w:marRight w:val="0"/>
                                  <w:marTop w:val="0"/>
                                  <w:marBottom w:val="0"/>
                                  <w:divBdr>
                                    <w:top w:val="none" w:sz="0" w:space="0" w:color="auto"/>
                                    <w:left w:val="none" w:sz="0" w:space="0" w:color="auto"/>
                                    <w:bottom w:val="none" w:sz="0" w:space="0" w:color="auto"/>
                                    <w:right w:val="none" w:sz="0" w:space="0" w:color="auto"/>
                                  </w:divBdr>
                                  <w:divsChild>
                                    <w:div w:id="671756556">
                                      <w:marLeft w:val="0"/>
                                      <w:marRight w:val="0"/>
                                      <w:marTop w:val="0"/>
                                      <w:marBottom w:val="0"/>
                                      <w:divBdr>
                                        <w:top w:val="none" w:sz="0" w:space="0" w:color="auto"/>
                                        <w:left w:val="none" w:sz="0" w:space="0" w:color="auto"/>
                                        <w:bottom w:val="none" w:sz="0" w:space="0" w:color="auto"/>
                                        <w:right w:val="none" w:sz="0" w:space="0" w:color="auto"/>
                                      </w:divBdr>
                                      <w:divsChild>
                                        <w:div w:id="42376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301823">
      <w:bodyDiv w:val="1"/>
      <w:marLeft w:val="0"/>
      <w:marRight w:val="0"/>
      <w:marTop w:val="0"/>
      <w:marBottom w:val="0"/>
      <w:divBdr>
        <w:top w:val="none" w:sz="0" w:space="0" w:color="auto"/>
        <w:left w:val="none" w:sz="0" w:space="0" w:color="auto"/>
        <w:bottom w:val="none" w:sz="0" w:space="0" w:color="auto"/>
        <w:right w:val="none" w:sz="0" w:space="0" w:color="auto"/>
      </w:divBdr>
      <w:divsChild>
        <w:div w:id="1128086523">
          <w:marLeft w:val="0"/>
          <w:marRight w:val="1"/>
          <w:marTop w:val="0"/>
          <w:marBottom w:val="0"/>
          <w:divBdr>
            <w:top w:val="none" w:sz="0" w:space="0" w:color="auto"/>
            <w:left w:val="none" w:sz="0" w:space="0" w:color="auto"/>
            <w:bottom w:val="none" w:sz="0" w:space="0" w:color="auto"/>
            <w:right w:val="none" w:sz="0" w:space="0" w:color="auto"/>
          </w:divBdr>
          <w:divsChild>
            <w:div w:id="428893329">
              <w:marLeft w:val="0"/>
              <w:marRight w:val="0"/>
              <w:marTop w:val="0"/>
              <w:marBottom w:val="0"/>
              <w:divBdr>
                <w:top w:val="none" w:sz="0" w:space="0" w:color="auto"/>
                <w:left w:val="none" w:sz="0" w:space="0" w:color="auto"/>
                <w:bottom w:val="none" w:sz="0" w:space="0" w:color="auto"/>
                <w:right w:val="none" w:sz="0" w:space="0" w:color="auto"/>
              </w:divBdr>
              <w:divsChild>
                <w:div w:id="1995256182">
                  <w:marLeft w:val="0"/>
                  <w:marRight w:val="1"/>
                  <w:marTop w:val="0"/>
                  <w:marBottom w:val="0"/>
                  <w:divBdr>
                    <w:top w:val="none" w:sz="0" w:space="0" w:color="auto"/>
                    <w:left w:val="none" w:sz="0" w:space="0" w:color="auto"/>
                    <w:bottom w:val="none" w:sz="0" w:space="0" w:color="auto"/>
                    <w:right w:val="none" w:sz="0" w:space="0" w:color="auto"/>
                  </w:divBdr>
                  <w:divsChild>
                    <w:div w:id="565918857">
                      <w:marLeft w:val="0"/>
                      <w:marRight w:val="0"/>
                      <w:marTop w:val="0"/>
                      <w:marBottom w:val="0"/>
                      <w:divBdr>
                        <w:top w:val="none" w:sz="0" w:space="0" w:color="auto"/>
                        <w:left w:val="none" w:sz="0" w:space="0" w:color="auto"/>
                        <w:bottom w:val="none" w:sz="0" w:space="0" w:color="auto"/>
                        <w:right w:val="none" w:sz="0" w:space="0" w:color="auto"/>
                      </w:divBdr>
                      <w:divsChild>
                        <w:div w:id="1585144112">
                          <w:marLeft w:val="0"/>
                          <w:marRight w:val="0"/>
                          <w:marTop w:val="0"/>
                          <w:marBottom w:val="0"/>
                          <w:divBdr>
                            <w:top w:val="none" w:sz="0" w:space="0" w:color="auto"/>
                            <w:left w:val="none" w:sz="0" w:space="0" w:color="auto"/>
                            <w:bottom w:val="none" w:sz="0" w:space="0" w:color="auto"/>
                            <w:right w:val="none" w:sz="0" w:space="0" w:color="auto"/>
                          </w:divBdr>
                          <w:divsChild>
                            <w:div w:id="1956520748">
                              <w:marLeft w:val="0"/>
                              <w:marRight w:val="0"/>
                              <w:marTop w:val="120"/>
                              <w:marBottom w:val="360"/>
                              <w:divBdr>
                                <w:top w:val="none" w:sz="0" w:space="0" w:color="auto"/>
                                <w:left w:val="none" w:sz="0" w:space="0" w:color="auto"/>
                                <w:bottom w:val="none" w:sz="0" w:space="0" w:color="auto"/>
                                <w:right w:val="none" w:sz="0" w:space="0" w:color="auto"/>
                              </w:divBdr>
                              <w:divsChild>
                                <w:div w:id="195455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1788574">
      <w:bodyDiv w:val="1"/>
      <w:marLeft w:val="0"/>
      <w:marRight w:val="0"/>
      <w:marTop w:val="0"/>
      <w:marBottom w:val="0"/>
      <w:divBdr>
        <w:top w:val="none" w:sz="0" w:space="0" w:color="auto"/>
        <w:left w:val="none" w:sz="0" w:space="0" w:color="auto"/>
        <w:bottom w:val="none" w:sz="0" w:space="0" w:color="auto"/>
        <w:right w:val="none" w:sz="0" w:space="0" w:color="auto"/>
      </w:divBdr>
      <w:divsChild>
        <w:div w:id="1333677133">
          <w:marLeft w:val="0"/>
          <w:marRight w:val="1"/>
          <w:marTop w:val="0"/>
          <w:marBottom w:val="0"/>
          <w:divBdr>
            <w:top w:val="none" w:sz="0" w:space="0" w:color="auto"/>
            <w:left w:val="none" w:sz="0" w:space="0" w:color="auto"/>
            <w:bottom w:val="none" w:sz="0" w:space="0" w:color="auto"/>
            <w:right w:val="none" w:sz="0" w:space="0" w:color="auto"/>
          </w:divBdr>
          <w:divsChild>
            <w:div w:id="808984347">
              <w:marLeft w:val="0"/>
              <w:marRight w:val="0"/>
              <w:marTop w:val="0"/>
              <w:marBottom w:val="0"/>
              <w:divBdr>
                <w:top w:val="none" w:sz="0" w:space="0" w:color="auto"/>
                <w:left w:val="none" w:sz="0" w:space="0" w:color="auto"/>
                <w:bottom w:val="none" w:sz="0" w:space="0" w:color="auto"/>
                <w:right w:val="none" w:sz="0" w:space="0" w:color="auto"/>
              </w:divBdr>
              <w:divsChild>
                <w:div w:id="360984033">
                  <w:marLeft w:val="0"/>
                  <w:marRight w:val="1"/>
                  <w:marTop w:val="0"/>
                  <w:marBottom w:val="0"/>
                  <w:divBdr>
                    <w:top w:val="none" w:sz="0" w:space="0" w:color="auto"/>
                    <w:left w:val="none" w:sz="0" w:space="0" w:color="auto"/>
                    <w:bottom w:val="none" w:sz="0" w:space="0" w:color="auto"/>
                    <w:right w:val="none" w:sz="0" w:space="0" w:color="auto"/>
                  </w:divBdr>
                  <w:divsChild>
                    <w:div w:id="1736704948">
                      <w:marLeft w:val="0"/>
                      <w:marRight w:val="0"/>
                      <w:marTop w:val="0"/>
                      <w:marBottom w:val="0"/>
                      <w:divBdr>
                        <w:top w:val="none" w:sz="0" w:space="0" w:color="auto"/>
                        <w:left w:val="none" w:sz="0" w:space="0" w:color="auto"/>
                        <w:bottom w:val="none" w:sz="0" w:space="0" w:color="auto"/>
                        <w:right w:val="none" w:sz="0" w:space="0" w:color="auto"/>
                      </w:divBdr>
                      <w:divsChild>
                        <w:div w:id="1153907712">
                          <w:marLeft w:val="0"/>
                          <w:marRight w:val="0"/>
                          <w:marTop w:val="0"/>
                          <w:marBottom w:val="0"/>
                          <w:divBdr>
                            <w:top w:val="none" w:sz="0" w:space="0" w:color="auto"/>
                            <w:left w:val="none" w:sz="0" w:space="0" w:color="auto"/>
                            <w:bottom w:val="none" w:sz="0" w:space="0" w:color="auto"/>
                            <w:right w:val="none" w:sz="0" w:space="0" w:color="auto"/>
                          </w:divBdr>
                          <w:divsChild>
                            <w:div w:id="1647205354">
                              <w:marLeft w:val="0"/>
                              <w:marRight w:val="0"/>
                              <w:marTop w:val="120"/>
                              <w:marBottom w:val="360"/>
                              <w:divBdr>
                                <w:top w:val="none" w:sz="0" w:space="0" w:color="auto"/>
                                <w:left w:val="none" w:sz="0" w:space="0" w:color="auto"/>
                                <w:bottom w:val="none" w:sz="0" w:space="0" w:color="auto"/>
                                <w:right w:val="none" w:sz="0" w:space="0" w:color="auto"/>
                              </w:divBdr>
                              <w:divsChild>
                                <w:div w:id="29926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4890864">
      <w:bodyDiv w:val="1"/>
      <w:marLeft w:val="0"/>
      <w:marRight w:val="0"/>
      <w:marTop w:val="0"/>
      <w:marBottom w:val="0"/>
      <w:divBdr>
        <w:top w:val="none" w:sz="0" w:space="0" w:color="auto"/>
        <w:left w:val="none" w:sz="0" w:space="0" w:color="auto"/>
        <w:bottom w:val="none" w:sz="0" w:space="0" w:color="auto"/>
        <w:right w:val="none" w:sz="0" w:space="0" w:color="auto"/>
      </w:divBdr>
      <w:divsChild>
        <w:div w:id="1087579280">
          <w:marLeft w:val="0"/>
          <w:marRight w:val="1"/>
          <w:marTop w:val="0"/>
          <w:marBottom w:val="0"/>
          <w:divBdr>
            <w:top w:val="none" w:sz="0" w:space="0" w:color="auto"/>
            <w:left w:val="none" w:sz="0" w:space="0" w:color="auto"/>
            <w:bottom w:val="none" w:sz="0" w:space="0" w:color="auto"/>
            <w:right w:val="none" w:sz="0" w:space="0" w:color="auto"/>
          </w:divBdr>
          <w:divsChild>
            <w:div w:id="399712080">
              <w:marLeft w:val="0"/>
              <w:marRight w:val="0"/>
              <w:marTop w:val="0"/>
              <w:marBottom w:val="0"/>
              <w:divBdr>
                <w:top w:val="none" w:sz="0" w:space="0" w:color="auto"/>
                <w:left w:val="none" w:sz="0" w:space="0" w:color="auto"/>
                <w:bottom w:val="none" w:sz="0" w:space="0" w:color="auto"/>
                <w:right w:val="none" w:sz="0" w:space="0" w:color="auto"/>
              </w:divBdr>
              <w:divsChild>
                <w:div w:id="2117671385">
                  <w:marLeft w:val="0"/>
                  <w:marRight w:val="1"/>
                  <w:marTop w:val="0"/>
                  <w:marBottom w:val="0"/>
                  <w:divBdr>
                    <w:top w:val="none" w:sz="0" w:space="0" w:color="auto"/>
                    <w:left w:val="none" w:sz="0" w:space="0" w:color="auto"/>
                    <w:bottom w:val="none" w:sz="0" w:space="0" w:color="auto"/>
                    <w:right w:val="none" w:sz="0" w:space="0" w:color="auto"/>
                  </w:divBdr>
                  <w:divsChild>
                    <w:div w:id="299192082">
                      <w:marLeft w:val="0"/>
                      <w:marRight w:val="0"/>
                      <w:marTop w:val="0"/>
                      <w:marBottom w:val="0"/>
                      <w:divBdr>
                        <w:top w:val="none" w:sz="0" w:space="0" w:color="auto"/>
                        <w:left w:val="none" w:sz="0" w:space="0" w:color="auto"/>
                        <w:bottom w:val="none" w:sz="0" w:space="0" w:color="auto"/>
                        <w:right w:val="none" w:sz="0" w:space="0" w:color="auto"/>
                      </w:divBdr>
                      <w:divsChild>
                        <w:div w:id="1015617822">
                          <w:marLeft w:val="0"/>
                          <w:marRight w:val="0"/>
                          <w:marTop w:val="0"/>
                          <w:marBottom w:val="0"/>
                          <w:divBdr>
                            <w:top w:val="none" w:sz="0" w:space="0" w:color="auto"/>
                            <w:left w:val="none" w:sz="0" w:space="0" w:color="auto"/>
                            <w:bottom w:val="none" w:sz="0" w:space="0" w:color="auto"/>
                            <w:right w:val="none" w:sz="0" w:space="0" w:color="auto"/>
                          </w:divBdr>
                          <w:divsChild>
                            <w:div w:id="1743333130">
                              <w:marLeft w:val="0"/>
                              <w:marRight w:val="0"/>
                              <w:marTop w:val="120"/>
                              <w:marBottom w:val="360"/>
                              <w:divBdr>
                                <w:top w:val="none" w:sz="0" w:space="0" w:color="auto"/>
                                <w:left w:val="none" w:sz="0" w:space="0" w:color="auto"/>
                                <w:bottom w:val="none" w:sz="0" w:space="0" w:color="auto"/>
                                <w:right w:val="none" w:sz="0" w:space="0" w:color="auto"/>
                              </w:divBdr>
                              <w:divsChild>
                                <w:div w:id="154934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6345489">
      <w:bodyDiv w:val="1"/>
      <w:marLeft w:val="0"/>
      <w:marRight w:val="0"/>
      <w:marTop w:val="0"/>
      <w:marBottom w:val="0"/>
      <w:divBdr>
        <w:top w:val="none" w:sz="0" w:space="0" w:color="auto"/>
        <w:left w:val="none" w:sz="0" w:space="0" w:color="auto"/>
        <w:bottom w:val="none" w:sz="0" w:space="0" w:color="auto"/>
        <w:right w:val="none" w:sz="0" w:space="0" w:color="auto"/>
      </w:divBdr>
      <w:divsChild>
        <w:div w:id="163859823">
          <w:marLeft w:val="0"/>
          <w:marRight w:val="1"/>
          <w:marTop w:val="0"/>
          <w:marBottom w:val="0"/>
          <w:divBdr>
            <w:top w:val="none" w:sz="0" w:space="0" w:color="auto"/>
            <w:left w:val="none" w:sz="0" w:space="0" w:color="auto"/>
            <w:bottom w:val="none" w:sz="0" w:space="0" w:color="auto"/>
            <w:right w:val="none" w:sz="0" w:space="0" w:color="auto"/>
          </w:divBdr>
          <w:divsChild>
            <w:div w:id="1978415121">
              <w:marLeft w:val="0"/>
              <w:marRight w:val="0"/>
              <w:marTop w:val="0"/>
              <w:marBottom w:val="0"/>
              <w:divBdr>
                <w:top w:val="none" w:sz="0" w:space="0" w:color="auto"/>
                <w:left w:val="none" w:sz="0" w:space="0" w:color="auto"/>
                <w:bottom w:val="none" w:sz="0" w:space="0" w:color="auto"/>
                <w:right w:val="none" w:sz="0" w:space="0" w:color="auto"/>
              </w:divBdr>
              <w:divsChild>
                <w:div w:id="846868760">
                  <w:marLeft w:val="0"/>
                  <w:marRight w:val="1"/>
                  <w:marTop w:val="0"/>
                  <w:marBottom w:val="0"/>
                  <w:divBdr>
                    <w:top w:val="none" w:sz="0" w:space="0" w:color="auto"/>
                    <w:left w:val="none" w:sz="0" w:space="0" w:color="auto"/>
                    <w:bottom w:val="none" w:sz="0" w:space="0" w:color="auto"/>
                    <w:right w:val="none" w:sz="0" w:space="0" w:color="auto"/>
                  </w:divBdr>
                  <w:divsChild>
                    <w:div w:id="561411368">
                      <w:marLeft w:val="0"/>
                      <w:marRight w:val="0"/>
                      <w:marTop w:val="0"/>
                      <w:marBottom w:val="0"/>
                      <w:divBdr>
                        <w:top w:val="none" w:sz="0" w:space="0" w:color="auto"/>
                        <w:left w:val="none" w:sz="0" w:space="0" w:color="auto"/>
                        <w:bottom w:val="none" w:sz="0" w:space="0" w:color="auto"/>
                        <w:right w:val="none" w:sz="0" w:space="0" w:color="auto"/>
                      </w:divBdr>
                      <w:divsChild>
                        <w:div w:id="535848354">
                          <w:marLeft w:val="0"/>
                          <w:marRight w:val="0"/>
                          <w:marTop w:val="0"/>
                          <w:marBottom w:val="0"/>
                          <w:divBdr>
                            <w:top w:val="none" w:sz="0" w:space="0" w:color="auto"/>
                            <w:left w:val="none" w:sz="0" w:space="0" w:color="auto"/>
                            <w:bottom w:val="none" w:sz="0" w:space="0" w:color="auto"/>
                            <w:right w:val="none" w:sz="0" w:space="0" w:color="auto"/>
                          </w:divBdr>
                          <w:divsChild>
                            <w:div w:id="535309860">
                              <w:marLeft w:val="0"/>
                              <w:marRight w:val="0"/>
                              <w:marTop w:val="120"/>
                              <w:marBottom w:val="360"/>
                              <w:divBdr>
                                <w:top w:val="none" w:sz="0" w:space="0" w:color="auto"/>
                                <w:left w:val="none" w:sz="0" w:space="0" w:color="auto"/>
                                <w:bottom w:val="none" w:sz="0" w:space="0" w:color="auto"/>
                                <w:right w:val="none" w:sz="0" w:space="0" w:color="auto"/>
                              </w:divBdr>
                              <w:divsChild>
                                <w:div w:id="763918832">
                                  <w:marLeft w:val="420"/>
                                  <w:marRight w:val="0"/>
                                  <w:marTop w:val="0"/>
                                  <w:marBottom w:val="0"/>
                                  <w:divBdr>
                                    <w:top w:val="none" w:sz="0" w:space="0" w:color="auto"/>
                                    <w:left w:val="none" w:sz="0" w:space="0" w:color="auto"/>
                                    <w:bottom w:val="none" w:sz="0" w:space="0" w:color="auto"/>
                                    <w:right w:val="none" w:sz="0" w:space="0" w:color="auto"/>
                                  </w:divBdr>
                                  <w:divsChild>
                                    <w:div w:id="1029257224">
                                      <w:marLeft w:val="0"/>
                                      <w:marRight w:val="0"/>
                                      <w:marTop w:val="34"/>
                                      <w:marBottom w:val="34"/>
                                      <w:divBdr>
                                        <w:top w:val="none" w:sz="0" w:space="0" w:color="auto"/>
                                        <w:left w:val="none" w:sz="0" w:space="0" w:color="auto"/>
                                        <w:bottom w:val="none" w:sz="0" w:space="0" w:color="auto"/>
                                        <w:right w:val="none" w:sz="0" w:space="0" w:color="auto"/>
                                      </w:divBdr>
                                    </w:div>
                                    <w:div w:id="1153327689">
                                      <w:marLeft w:val="0"/>
                                      <w:marRight w:val="0"/>
                                      <w:marTop w:val="0"/>
                                      <w:marBottom w:val="0"/>
                                      <w:divBdr>
                                        <w:top w:val="none" w:sz="0" w:space="0" w:color="auto"/>
                                        <w:left w:val="none" w:sz="0" w:space="0" w:color="auto"/>
                                        <w:bottom w:val="none" w:sz="0" w:space="0" w:color="auto"/>
                                        <w:right w:val="none" w:sz="0" w:space="0" w:color="auto"/>
                                      </w:divBdr>
                                      <w:divsChild>
                                        <w:div w:id="34760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6611828">
      <w:bodyDiv w:val="1"/>
      <w:marLeft w:val="0"/>
      <w:marRight w:val="0"/>
      <w:marTop w:val="0"/>
      <w:marBottom w:val="0"/>
      <w:divBdr>
        <w:top w:val="none" w:sz="0" w:space="0" w:color="auto"/>
        <w:left w:val="none" w:sz="0" w:space="0" w:color="auto"/>
        <w:bottom w:val="none" w:sz="0" w:space="0" w:color="auto"/>
        <w:right w:val="none" w:sz="0" w:space="0" w:color="auto"/>
      </w:divBdr>
      <w:divsChild>
        <w:div w:id="675570690">
          <w:marLeft w:val="0"/>
          <w:marRight w:val="1"/>
          <w:marTop w:val="0"/>
          <w:marBottom w:val="0"/>
          <w:divBdr>
            <w:top w:val="none" w:sz="0" w:space="0" w:color="auto"/>
            <w:left w:val="none" w:sz="0" w:space="0" w:color="auto"/>
            <w:bottom w:val="none" w:sz="0" w:space="0" w:color="auto"/>
            <w:right w:val="none" w:sz="0" w:space="0" w:color="auto"/>
          </w:divBdr>
          <w:divsChild>
            <w:div w:id="1536313820">
              <w:marLeft w:val="0"/>
              <w:marRight w:val="0"/>
              <w:marTop w:val="0"/>
              <w:marBottom w:val="0"/>
              <w:divBdr>
                <w:top w:val="none" w:sz="0" w:space="0" w:color="auto"/>
                <w:left w:val="none" w:sz="0" w:space="0" w:color="auto"/>
                <w:bottom w:val="none" w:sz="0" w:space="0" w:color="auto"/>
                <w:right w:val="none" w:sz="0" w:space="0" w:color="auto"/>
              </w:divBdr>
              <w:divsChild>
                <w:div w:id="22024342">
                  <w:marLeft w:val="0"/>
                  <w:marRight w:val="1"/>
                  <w:marTop w:val="0"/>
                  <w:marBottom w:val="0"/>
                  <w:divBdr>
                    <w:top w:val="none" w:sz="0" w:space="0" w:color="auto"/>
                    <w:left w:val="none" w:sz="0" w:space="0" w:color="auto"/>
                    <w:bottom w:val="none" w:sz="0" w:space="0" w:color="auto"/>
                    <w:right w:val="none" w:sz="0" w:space="0" w:color="auto"/>
                  </w:divBdr>
                  <w:divsChild>
                    <w:div w:id="1880386674">
                      <w:marLeft w:val="0"/>
                      <w:marRight w:val="0"/>
                      <w:marTop w:val="0"/>
                      <w:marBottom w:val="0"/>
                      <w:divBdr>
                        <w:top w:val="none" w:sz="0" w:space="0" w:color="auto"/>
                        <w:left w:val="none" w:sz="0" w:space="0" w:color="auto"/>
                        <w:bottom w:val="none" w:sz="0" w:space="0" w:color="auto"/>
                        <w:right w:val="none" w:sz="0" w:space="0" w:color="auto"/>
                      </w:divBdr>
                      <w:divsChild>
                        <w:div w:id="12197526">
                          <w:marLeft w:val="0"/>
                          <w:marRight w:val="0"/>
                          <w:marTop w:val="0"/>
                          <w:marBottom w:val="0"/>
                          <w:divBdr>
                            <w:top w:val="none" w:sz="0" w:space="0" w:color="auto"/>
                            <w:left w:val="none" w:sz="0" w:space="0" w:color="auto"/>
                            <w:bottom w:val="none" w:sz="0" w:space="0" w:color="auto"/>
                            <w:right w:val="none" w:sz="0" w:space="0" w:color="auto"/>
                          </w:divBdr>
                          <w:divsChild>
                            <w:div w:id="533731813">
                              <w:marLeft w:val="0"/>
                              <w:marRight w:val="0"/>
                              <w:marTop w:val="120"/>
                              <w:marBottom w:val="360"/>
                              <w:divBdr>
                                <w:top w:val="none" w:sz="0" w:space="0" w:color="auto"/>
                                <w:left w:val="none" w:sz="0" w:space="0" w:color="auto"/>
                                <w:bottom w:val="none" w:sz="0" w:space="0" w:color="auto"/>
                                <w:right w:val="none" w:sz="0" w:space="0" w:color="auto"/>
                              </w:divBdr>
                              <w:divsChild>
                                <w:div w:id="1143624394">
                                  <w:marLeft w:val="0"/>
                                  <w:marRight w:val="0"/>
                                  <w:marTop w:val="0"/>
                                  <w:marBottom w:val="0"/>
                                  <w:divBdr>
                                    <w:top w:val="none" w:sz="0" w:space="0" w:color="auto"/>
                                    <w:left w:val="none" w:sz="0" w:space="0" w:color="auto"/>
                                    <w:bottom w:val="none" w:sz="0" w:space="0" w:color="auto"/>
                                    <w:right w:val="none" w:sz="0" w:space="0" w:color="auto"/>
                                  </w:divBdr>
                                  <w:divsChild>
                                    <w:div w:id="142799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1388452">
      <w:bodyDiv w:val="1"/>
      <w:marLeft w:val="0"/>
      <w:marRight w:val="0"/>
      <w:marTop w:val="0"/>
      <w:marBottom w:val="0"/>
      <w:divBdr>
        <w:top w:val="none" w:sz="0" w:space="0" w:color="auto"/>
        <w:left w:val="none" w:sz="0" w:space="0" w:color="auto"/>
        <w:bottom w:val="none" w:sz="0" w:space="0" w:color="auto"/>
        <w:right w:val="none" w:sz="0" w:space="0" w:color="auto"/>
      </w:divBdr>
      <w:divsChild>
        <w:div w:id="1839274815">
          <w:marLeft w:val="0"/>
          <w:marRight w:val="1"/>
          <w:marTop w:val="0"/>
          <w:marBottom w:val="0"/>
          <w:divBdr>
            <w:top w:val="none" w:sz="0" w:space="0" w:color="auto"/>
            <w:left w:val="none" w:sz="0" w:space="0" w:color="auto"/>
            <w:bottom w:val="none" w:sz="0" w:space="0" w:color="auto"/>
            <w:right w:val="none" w:sz="0" w:space="0" w:color="auto"/>
          </w:divBdr>
          <w:divsChild>
            <w:div w:id="1797141951">
              <w:marLeft w:val="0"/>
              <w:marRight w:val="0"/>
              <w:marTop w:val="0"/>
              <w:marBottom w:val="0"/>
              <w:divBdr>
                <w:top w:val="none" w:sz="0" w:space="0" w:color="auto"/>
                <w:left w:val="none" w:sz="0" w:space="0" w:color="auto"/>
                <w:bottom w:val="none" w:sz="0" w:space="0" w:color="auto"/>
                <w:right w:val="none" w:sz="0" w:space="0" w:color="auto"/>
              </w:divBdr>
              <w:divsChild>
                <w:div w:id="294144915">
                  <w:marLeft w:val="0"/>
                  <w:marRight w:val="1"/>
                  <w:marTop w:val="0"/>
                  <w:marBottom w:val="0"/>
                  <w:divBdr>
                    <w:top w:val="none" w:sz="0" w:space="0" w:color="auto"/>
                    <w:left w:val="none" w:sz="0" w:space="0" w:color="auto"/>
                    <w:bottom w:val="none" w:sz="0" w:space="0" w:color="auto"/>
                    <w:right w:val="none" w:sz="0" w:space="0" w:color="auto"/>
                  </w:divBdr>
                  <w:divsChild>
                    <w:div w:id="119615839">
                      <w:marLeft w:val="0"/>
                      <w:marRight w:val="0"/>
                      <w:marTop w:val="0"/>
                      <w:marBottom w:val="0"/>
                      <w:divBdr>
                        <w:top w:val="none" w:sz="0" w:space="0" w:color="auto"/>
                        <w:left w:val="none" w:sz="0" w:space="0" w:color="auto"/>
                        <w:bottom w:val="none" w:sz="0" w:space="0" w:color="auto"/>
                        <w:right w:val="none" w:sz="0" w:space="0" w:color="auto"/>
                      </w:divBdr>
                      <w:divsChild>
                        <w:div w:id="185754144">
                          <w:marLeft w:val="0"/>
                          <w:marRight w:val="0"/>
                          <w:marTop w:val="0"/>
                          <w:marBottom w:val="0"/>
                          <w:divBdr>
                            <w:top w:val="none" w:sz="0" w:space="0" w:color="auto"/>
                            <w:left w:val="none" w:sz="0" w:space="0" w:color="auto"/>
                            <w:bottom w:val="none" w:sz="0" w:space="0" w:color="auto"/>
                            <w:right w:val="none" w:sz="0" w:space="0" w:color="auto"/>
                          </w:divBdr>
                          <w:divsChild>
                            <w:div w:id="1780907284">
                              <w:marLeft w:val="0"/>
                              <w:marRight w:val="0"/>
                              <w:marTop w:val="120"/>
                              <w:marBottom w:val="360"/>
                              <w:divBdr>
                                <w:top w:val="none" w:sz="0" w:space="0" w:color="auto"/>
                                <w:left w:val="none" w:sz="0" w:space="0" w:color="auto"/>
                                <w:bottom w:val="none" w:sz="0" w:space="0" w:color="auto"/>
                                <w:right w:val="none" w:sz="0" w:space="0" w:color="auto"/>
                              </w:divBdr>
                              <w:divsChild>
                                <w:div w:id="507132811">
                                  <w:marLeft w:val="420"/>
                                  <w:marRight w:val="0"/>
                                  <w:marTop w:val="0"/>
                                  <w:marBottom w:val="0"/>
                                  <w:divBdr>
                                    <w:top w:val="none" w:sz="0" w:space="0" w:color="auto"/>
                                    <w:left w:val="none" w:sz="0" w:space="0" w:color="auto"/>
                                    <w:bottom w:val="none" w:sz="0" w:space="0" w:color="auto"/>
                                    <w:right w:val="none" w:sz="0" w:space="0" w:color="auto"/>
                                  </w:divBdr>
                                  <w:divsChild>
                                    <w:div w:id="240454940">
                                      <w:marLeft w:val="0"/>
                                      <w:marRight w:val="0"/>
                                      <w:marTop w:val="34"/>
                                      <w:marBottom w:val="34"/>
                                      <w:divBdr>
                                        <w:top w:val="none" w:sz="0" w:space="0" w:color="auto"/>
                                        <w:left w:val="none" w:sz="0" w:space="0" w:color="auto"/>
                                        <w:bottom w:val="none" w:sz="0" w:space="0" w:color="auto"/>
                                        <w:right w:val="none" w:sz="0" w:space="0" w:color="auto"/>
                                      </w:divBdr>
                                    </w:div>
                                    <w:div w:id="1945764381">
                                      <w:marLeft w:val="0"/>
                                      <w:marRight w:val="0"/>
                                      <w:marTop w:val="0"/>
                                      <w:marBottom w:val="0"/>
                                      <w:divBdr>
                                        <w:top w:val="none" w:sz="0" w:space="0" w:color="auto"/>
                                        <w:left w:val="none" w:sz="0" w:space="0" w:color="auto"/>
                                        <w:bottom w:val="none" w:sz="0" w:space="0" w:color="auto"/>
                                        <w:right w:val="none" w:sz="0" w:space="0" w:color="auto"/>
                                      </w:divBdr>
                                      <w:divsChild>
                                        <w:div w:id="174499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8357928">
      <w:bodyDiv w:val="1"/>
      <w:marLeft w:val="0"/>
      <w:marRight w:val="0"/>
      <w:marTop w:val="0"/>
      <w:marBottom w:val="0"/>
      <w:divBdr>
        <w:top w:val="none" w:sz="0" w:space="0" w:color="auto"/>
        <w:left w:val="none" w:sz="0" w:space="0" w:color="auto"/>
        <w:bottom w:val="none" w:sz="0" w:space="0" w:color="auto"/>
        <w:right w:val="none" w:sz="0" w:space="0" w:color="auto"/>
      </w:divBdr>
      <w:divsChild>
        <w:div w:id="559440427">
          <w:marLeft w:val="0"/>
          <w:marRight w:val="1"/>
          <w:marTop w:val="0"/>
          <w:marBottom w:val="0"/>
          <w:divBdr>
            <w:top w:val="none" w:sz="0" w:space="0" w:color="auto"/>
            <w:left w:val="none" w:sz="0" w:space="0" w:color="auto"/>
            <w:bottom w:val="none" w:sz="0" w:space="0" w:color="auto"/>
            <w:right w:val="none" w:sz="0" w:space="0" w:color="auto"/>
          </w:divBdr>
          <w:divsChild>
            <w:div w:id="1501698140">
              <w:marLeft w:val="0"/>
              <w:marRight w:val="0"/>
              <w:marTop w:val="0"/>
              <w:marBottom w:val="0"/>
              <w:divBdr>
                <w:top w:val="none" w:sz="0" w:space="0" w:color="auto"/>
                <w:left w:val="none" w:sz="0" w:space="0" w:color="auto"/>
                <w:bottom w:val="none" w:sz="0" w:space="0" w:color="auto"/>
                <w:right w:val="none" w:sz="0" w:space="0" w:color="auto"/>
              </w:divBdr>
              <w:divsChild>
                <w:div w:id="1573808481">
                  <w:marLeft w:val="0"/>
                  <w:marRight w:val="1"/>
                  <w:marTop w:val="0"/>
                  <w:marBottom w:val="0"/>
                  <w:divBdr>
                    <w:top w:val="none" w:sz="0" w:space="0" w:color="auto"/>
                    <w:left w:val="none" w:sz="0" w:space="0" w:color="auto"/>
                    <w:bottom w:val="none" w:sz="0" w:space="0" w:color="auto"/>
                    <w:right w:val="none" w:sz="0" w:space="0" w:color="auto"/>
                  </w:divBdr>
                  <w:divsChild>
                    <w:div w:id="168369810">
                      <w:marLeft w:val="0"/>
                      <w:marRight w:val="0"/>
                      <w:marTop w:val="0"/>
                      <w:marBottom w:val="0"/>
                      <w:divBdr>
                        <w:top w:val="none" w:sz="0" w:space="0" w:color="auto"/>
                        <w:left w:val="none" w:sz="0" w:space="0" w:color="auto"/>
                        <w:bottom w:val="none" w:sz="0" w:space="0" w:color="auto"/>
                        <w:right w:val="none" w:sz="0" w:space="0" w:color="auto"/>
                      </w:divBdr>
                      <w:divsChild>
                        <w:div w:id="434401558">
                          <w:marLeft w:val="0"/>
                          <w:marRight w:val="0"/>
                          <w:marTop w:val="0"/>
                          <w:marBottom w:val="0"/>
                          <w:divBdr>
                            <w:top w:val="none" w:sz="0" w:space="0" w:color="auto"/>
                            <w:left w:val="none" w:sz="0" w:space="0" w:color="auto"/>
                            <w:bottom w:val="none" w:sz="0" w:space="0" w:color="auto"/>
                            <w:right w:val="none" w:sz="0" w:space="0" w:color="auto"/>
                          </w:divBdr>
                          <w:divsChild>
                            <w:div w:id="860625625">
                              <w:marLeft w:val="0"/>
                              <w:marRight w:val="0"/>
                              <w:marTop w:val="120"/>
                              <w:marBottom w:val="360"/>
                              <w:divBdr>
                                <w:top w:val="none" w:sz="0" w:space="0" w:color="auto"/>
                                <w:left w:val="none" w:sz="0" w:space="0" w:color="auto"/>
                                <w:bottom w:val="none" w:sz="0" w:space="0" w:color="auto"/>
                                <w:right w:val="none" w:sz="0" w:space="0" w:color="auto"/>
                              </w:divBdr>
                              <w:divsChild>
                                <w:div w:id="1788306040">
                                  <w:marLeft w:val="420"/>
                                  <w:marRight w:val="0"/>
                                  <w:marTop w:val="0"/>
                                  <w:marBottom w:val="0"/>
                                  <w:divBdr>
                                    <w:top w:val="none" w:sz="0" w:space="0" w:color="auto"/>
                                    <w:left w:val="none" w:sz="0" w:space="0" w:color="auto"/>
                                    <w:bottom w:val="none" w:sz="0" w:space="0" w:color="auto"/>
                                    <w:right w:val="none" w:sz="0" w:space="0" w:color="auto"/>
                                  </w:divBdr>
                                  <w:divsChild>
                                    <w:div w:id="1956790833">
                                      <w:marLeft w:val="0"/>
                                      <w:marRight w:val="0"/>
                                      <w:marTop w:val="0"/>
                                      <w:marBottom w:val="0"/>
                                      <w:divBdr>
                                        <w:top w:val="none" w:sz="0" w:space="0" w:color="auto"/>
                                        <w:left w:val="none" w:sz="0" w:space="0" w:color="auto"/>
                                        <w:bottom w:val="none" w:sz="0" w:space="0" w:color="auto"/>
                                        <w:right w:val="none" w:sz="0" w:space="0" w:color="auto"/>
                                      </w:divBdr>
                                      <w:divsChild>
                                        <w:div w:id="191558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1651611">
      <w:bodyDiv w:val="1"/>
      <w:marLeft w:val="0"/>
      <w:marRight w:val="0"/>
      <w:marTop w:val="0"/>
      <w:marBottom w:val="0"/>
      <w:divBdr>
        <w:top w:val="none" w:sz="0" w:space="0" w:color="auto"/>
        <w:left w:val="none" w:sz="0" w:space="0" w:color="auto"/>
        <w:bottom w:val="none" w:sz="0" w:space="0" w:color="auto"/>
        <w:right w:val="none" w:sz="0" w:space="0" w:color="auto"/>
      </w:divBdr>
      <w:divsChild>
        <w:div w:id="1468740493">
          <w:marLeft w:val="0"/>
          <w:marRight w:val="1"/>
          <w:marTop w:val="0"/>
          <w:marBottom w:val="0"/>
          <w:divBdr>
            <w:top w:val="none" w:sz="0" w:space="0" w:color="auto"/>
            <w:left w:val="none" w:sz="0" w:space="0" w:color="auto"/>
            <w:bottom w:val="none" w:sz="0" w:space="0" w:color="auto"/>
            <w:right w:val="none" w:sz="0" w:space="0" w:color="auto"/>
          </w:divBdr>
          <w:divsChild>
            <w:div w:id="723263279">
              <w:marLeft w:val="0"/>
              <w:marRight w:val="0"/>
              <w:marTop w:val="0"/>
              <w:marBottom w:val="0"/>
              <w:divBdr>
                <w:top w:val="none" w:sz="0" w:space="0" w:color="auto"/>
                <w:left w:val="none" w:sz="0" w:space="0" w:color="auto"/>
                <w:bottom w:val="none" w:sz="0" w:space="0" w:color="auto"/>
                <w:right w:val="none" w:sz="0" w:space="0" w:color="auto"/>
              </w:divBdr>
              <w:divsChild>
                <w:div w:id="909996431">
                  <w:marLeft w:val="0"/>
                  <w:marRight w:val="1"/>
                  <w:marTop w:val="0"/>
                  <w:marBottom w:val="0"/>
                  <w:divBdr>
                    <w:top w:val="none" w:sz="0" w:space="0" w:color="auto"/>
                    <w:left w:val="none" w:sz="0" w:space="0" w:color="auto"/>
                    <w:bottom w:val="none" w:sz="0" w:space="0" w:color="auto"/>
                    <w:right w:val="none" w:sz="0" w:space="0" w:color="auto"/>
                  </w:divBdr>
                  <w:divsChild>
                    <w:div w:id="1998460661">
                      <w:marLeft w:val="0"/>
                      <w:marRight w:val="0"/>
                      <w:marTop w:val="0"/>
                      <w:marBottom w:val="0"/>
                      <w:divBdr>
                        <w:top w:val="none" w:sz="0" w:space="0" w:color="auto"/>
                        <w:left w:val="none" w:sz="0" w:space="0" w:color="auto"/>
                        <w:bottom w:val="none" w:sz="0" w:space="0" w:color="auto"/>
                        <w:right w:val="none" w:sz="0" w:space="0" w:color="auto"/>
                      </w:divBdr>
                      <w:divsChild>
                        <w:div w:id="1492210817">
                          <w:marLeft w:val="0"/>
                          <w:marRight w:val="0"/>
                          <w:marTop w:val="0"/>
                          <w:marBottom w:val="0"/>
                          <w:divBdr>
                            <w:top w:val="none" w:sz="0" w:space="0" w:color="auto"/>
                            <w:left w:val="none" w:sz="0" w:space="0" w:color="auto"/>
                            <w:bottom w:val="none" w:sz="0" w:space="0" w:color="auto"/>
                            <w:right w:val="none" w:sz="0" w:space="0" w:color="auto"/>
                          </w:divBdr>
                          <w:divsChild>
                            <w:div w:id="1820995222">
                              <w:marLeft w:val="0"/>
                              <w:marRight w:val="0"/>
                              <w:marTop w:val="120"/>
                              <w:marBottom w:val="360"/>
                              <w:divBdr>
                                <w:top w:val="none" w:sz="0" w:space="0" w:color="auto"/>
                                <w:left w:val="none" w:sz="0" w:space="0" w:color="auto"/>
                                <w:bottom w:val="none" w:sz="0" w:space="0" w:color="auto"/>
                                <w:right w:val="none" w:sz="0" w:space="0" w:color="auto"/>
                              </w:divBdr>
                              <w:divsChild>
                                <w:div w:id="447899001">
                                  <w:marLeft w:val="0"/>
                                  <w:marRight w:val="0"/>
                                  <w:marTop w:val="0"/>
                                  <w:marBottom w:val="0"/>
                                  <w:divBdr>
                                    <w:top w:val="none" w:sz="0" w:space="0" w:color="auto"/>
                                    <w:left w:val="none" w:sz="0" w:space="0" w:color="auto"/>
                                    <w:bottom w:val="none" w:sz="0" w:space="0" w:color="auto"/>
                                    <w:right w:val="none" w:sz="0" w:space="0" w:color="auto"/>
                                  </w:divBdr>
                                  <w:divsChild>
                                    <w:div w:id="17717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284644">
      <w:bodyDiv w:val="1"/>
      <w:marLeft w:val="0"/>
      <w:marRight w:val="0"/>
      <w:marTop w:val="0"/>
      <w:marBottom w:val="0"/>
      <w:divBdr>
        <w:top w:val="none" w:sz="0" w:space="0" w:color="auto"/>
        <w:left w:val="none" w:sz="0" w:space="0" w:color="auto"/>
        <w:bottom w:val="none" w:sz="0" w:space="0" w:color="auto"/>
        <w:right w:val="none" w:sz="0" w:space="0" w:color="auto"/>
      </w:divBdr>
      <w:divsChild>
        <w:div w:id="1928810560">
          <w:marLeft w:val="0"/>
          <w:marRight w:val="1"/>
          <w:marTop w:val="0"/>
          <w:marBottom w:val="0"/>
          <w:divBdr>
            <w:top w:val="none" w:sz="0" w:space="0" w:color="auto"/>
            <w:left w:val="none" w:sz="0" w:space="0" w:color="auto"/>
            <w:bottom w:val="none" w:sz="0" w:space="0" w:color="auto"/>
            <w:right w:val="none" w:sz="0" w:space="0" w:color="auto"/>
          </w:divBdr>
          <w:divsChild>
            <w:div w:id="834106623">
              <w:marLeft w:val="0"/>
              <w:marRight w:val="0"/>
              <w:marTop w:val="0"/>
              <w:marBottom w:val="0"/>
              <w:divBdr>
                <w:top w:val="none" w:sz="0" w:space="0" w:color="auto"/>
                <w:left w:val="none" w:sz="0" w:space="0" w:color="auto"/>
                <w:bottom w:val="none" w:sz="0" w:space="0" w:color="auto"/>
                <w:right w:val="none" w:sz="0" w:space="0" w:color="auto"/>
              </w:divBdr>
              <w:divsChild>
                <w:div w:id="1799108393">
                  <w:marLeft w:val="0"/>
                  <w:marRight w:val="1"/>
                  <w:marTop w:val="0"/>
                  <w:marBottom w:val="0"/>
                  <w:divBdr>
                    <w:top w:val="none" w:sz="0" w:space="0" w:color="auto"/>
                    <w:left w:val="none" w:sz="0" w:space="0" w:color="auto"/>
                    <w:bottom w:val="none" w:sz="0" w:space="0" w:color="auto"/>
                    <w:right w:val="none" w:sz="0" w:space="0" w:color="auto"/>
                  </w:divBdr>
                  <w:divsChild>
                    <w:div w:id="825122398">
                      <w:marLeft w:val="0"/>
                      <w:marRight w:val="0"/>
                      <w:marTop w:val="0"/>
                      <w:marBottom w:val="0"/>
                      <w:divBdr>
                        <w:top w:val="none" w:sz="0" w:space="0" w:color="auto"/>
                        <w:left w:val="none" w:sz="0" w:space="0" w:color="auto"/>
                        <w:bottom w:val="none" w:sz="0" w:space="0" w:color="auto"/>
                        <w:right w:val="none" w:sz="0" w:space="0" w:color="auto"/>
                      </w:divBdr>
                      <w:divsChild>
                        <w:div w:id="1104030994">
                          <w:marLeft w:val="0"/>
                          <w:marRight w:val="0"/>
                          <w:marTop w:val="0"/>
                          <w:marBottom w:val="0"/>
                          <w:divBdr>
                            <w:top w:val="none" w:sz="0" w:space="0" w:color="auto"/>
                            <w:left w:val="none" w:sz="0" w:space="0" w:color="auto"/>
                            <w:bottom w:val="none" w:sz="0" w:space="0" w:color="auto"/>
                            <w:right w:val="none" w:sz="0" w:space="0" w:color="auto"/>
                          </w:divBdr>
                          <w:divsChild>
                            <w:div w:id="305400304">
                              <w:marLeft w:val="0"/>
                              <w:marRight w:val="0"/>
                              <w:marTop w:val="120"/>
                              <w:marBottom w:val="360"/>
                              <w:divBdr>
                                <w:top w:val="none" w:sz="0" w:space="0" w:color="auto"/>
                                <w:left w:val="none" w:sz="0" w:space="0" w:color="auto"/>
                                <w:bottom w:val="none" w:sz="0" w:space="0" w:color="auto"/>
                                <w:right w:val="none" w:sz="0" w:space="0" w:color="auto"/>
                              </w:divBdr>
                              <w:divsChild>
                                <w:div w:id="1146123476">
                                  <w:marLeft w:val="0"/>
                                  <w:marRight w:val="0"/>
                                  <w:marTop w:val="0"/>
                                  <w:marBottom w:val="0"/>
                                  <w:divBdr>
                                    <w:top w:val="none" w:sz="0" w:space="0" w:color="auto"/>
                                    <w:left w:val="none" w:sz="0" w:space="0" w:color="auto"/>
                                    <w:bottom w:val="none" w:sz="0" w:space="0" w:color="auto"/>
                                    <w:right w:val="none" w:sz="0" w:space="0" w:color="auto"/>
                                  </w:divBdr>
                                  <w:divsChild>
                                    <w:div w:id="188058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0588674">
      <w:bodyDiv w:val="1"/>
      <w:marLeft w:val="0"/>
      <w:marRight w:val="0"/>
      <w:marTop w:val="0"/>
      <w:marBottom w:val="0"/>
      <w:divBdr>
        <w:top w:val="none" w:sz="0" w:space="0" w:color="auto"/>
        <w:left w:val="none" w:sz="0" w:space="0" w:color="auto"/>
        <w:bottom w:val="none" w:sz="0" w:space="0" w:color="auto"/>
        <w:right w:val="none" w:sz="0" w:space="0" w:color="auto"/>
      </w:divBdr>
      <w:divsChild>
        <w:div w:id="313066725">
          <w:marLeft w:val="0"/>
          <w:marRight w:val="1"/>
          <w:marTop w:val="0"/>
          <w:marBottom w:val="0"/>
          <w:divBdr>
            <w:top w:val="none" w:sz="0" w:space="0" w:color="auto"/>
            <w:left w:val="none" w:sz="0" w:space="0" w:color="auto"/>
            <w:bottom w:val="none" w:sz="0" w:space="0" w:color="auto"/>
            <w:right w:val="none" w:sz="0" w:space="0" w:color="auto"/>
          </w:divBdr>
          <w:divsChild>
            <w:div w:id="224031195">
              <w:marLeft w:val="0"/>
              <w:marRight w:val="0"/>
              <w:marTop w:val="0"/>
              <w:marBottom w:val="0"/>
              <w:divBdr>
                <w:top w:val="none" w:sz="0" w:space="0" w:color="auto"/>
                <w:left w:val="none" w:sz="0" w:space="0" w:color="auto"/>
                <w:bottom w:val="none" w:sz="0" w:space="0" w:color="auto"/>
                <w:right w:val="none" w:sz="0" w:space="0" w:color="auto"/>
              </w:divBdr>
              <w:divsChild>
                <w:div w:id="2051295524">
                  <w:marLeft w:val="0"/>
                  <w:marRight w:val="1"/>
                  <w:marTop w:val="0"/>
                  <w:marBottom w:val="0"/>
                  <w:divBdr>
                    <w:top w:val="none" w:sz="0" w:space="0" w:color="auto"/>
                    <w:left w:val="none" w:sz="0" w:space="0" w:color="auto"/>
                    <w:bottom w:val="none" w:sz="0" w:space="0" w:color="auto"/>
                    <w:right w:val="none" w:sz="0" w:space="0" w:color="auto"/>
                  </w:divBdr>
                  <w:divsChild>
                    <w:div w:id="674461968">
                      <w:marLeft w:val="0"/>
                      <w:marRight w:val="0"/>
                      <w:marTop w:val="0"/>
                      <w:marBottom w:val="0"/>
                      <w:divBdr>
                        <w:top w:val="none" w:sz="0" w:space="0" w:color="auto"/>
                        <w:left w:val="none" w:sz="0" w:space="0" w:color="auto"/>
                        <w:bottom w:val="none" w:sz="0" w:space="0" w:color="auto"/>
                        <w:right w:val="none" w:sz="0" w:space="0" w:color="auto"/>
                      </w:divBdr>
                      <w:divsChild>
                        <w:div w:id="1870020303">
                          <w:marLeft w:val="0"/>
                          <w:marRight w:val="0"/>
                          <w:marTop w:val="0"/>
                          <w:marBottom w:val="0"/>
                          <w:divBdr>
                            <w:top w:val="none" w:sz="0" w:space="0" w:color="auto"/>
                            <w:left w:val="none" w:sz="0" w:space="0" w:color="auto"/>
                            <w:bottom w:val="none" w:sz="0" w:space="0" w:color="auto"/>
                            <w:right w:val="none" w:sz="0" w:space="0" w:color="auto"/>
                          </w:divBdr>
                          <w:divsChild>
                            <w:div w:id="341787655">
                              <w:marLeft w:val="0"/>
                              <w:marRight w:val="0"/>
                              <w:marTop w:val="120"/>
                              <w:marBottom w:val="360"/>
                              <w:divBdr>
                                <w:top w:val="none" w:sz="0" w:space="0" w:color="auto"/>
                                <w:left w:val="none" w:sz="0" w:space="0" w:color="auto"/>
                                <w:bottom w:val="none" w:sz="0" w:space="0" w:color="auto"/>
                                <w:right w:val="none" w:sz="0" w:space="0" w:color="auto"/>
                              </w:divBdr>
                              <w:divsChild>
                                <w:div w:id="202705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135347">
      <w:bodyDiv w:val="1"/>
      <w:marLeft w:val="0"/>
      <w:marRight w:val="0"/>
      <w:marTop w:val="0"/>
      <w:marBottom w:val="0"/>
      <w:divBdr>
        <w:top w:val="none" w:sz="0" w:space="0" w:color="auto"/>
        <w:left w:val="none" w:sz="0" w:space="0" w:color="auto"/>
        <w:bottom w:val="none" w:sz="0" w:space="0" w:color="auto"/>
        <w:right w:val="none" w:sz="0" w:space="0" w:color="auto"/>
      </w:divBdr>
      <w:divsChild>
        <w:div w:id="1758747677">
          <w:marLeft w:val="0"/>
          <w:marRight w:val="0"/>
          <w:marTop w:val="0"/>
          <w:marBottom w:val="0"/>
          <w:divBdr>
            <w:top w:val="none" w:sz="0" w:space="0" w:color="auto"/>
            <w:left w:val="none" w:sz="0" w:space="0" w:color="auto"/>
            <w:bottom w:val="none" w:sz="0" w:space="0" w:color="auto"/>
            <w:right w:val="none" w:sz="0" w:space="0" w:color="auto"/>
          </w:divBdr>
          <w:divsChild>
            <w:div w:id="2099210230">
              <w:marLeft w:val="0"/>
              <w:marRight w:val="0"/>
              <w:marTop w:val="0"/>
              <w:marBottom w:val="0"/>
              <w:divBdr>
                <w:top w:val="none" w:sz="0" w:space="0" w:color="auto"/>
                <w:left w:val="none" w:sz="0" w:space="0" w:color="auto"/>
                <w:bottom w:val="none" w:sz="0" w:space="0" w:color="auto"/>
                <w:right w:val="none" w:sz="0" w:space="0" w:color="auto"/>
              </w:divBdr>
              <w:divsChild>
                <w:div w:id="800224898">
                  <w:marLeft w:val="0"/>
                  <w:marRight w:val="0"/>
                  <w:marTop w:val="0"/>
                  <w:marBottom w:val="0"/>
                  <w:divBdr>
                    <w:top w:val="none" w:sz="0" w:space="0" w:color="auto"/>
                    <w:left w:val="none" w:sz="0" w:space="0" w:color="auto"/>
                    <w:bottom w:val="none" w:sz="0" w:space="0" w:color="auto"/>
                    <w:right w:val="none" w:sz="0" w:space="0" w:color="auto"/>
                  </w:divBdr>
                  <w:divsChild>
                    <w:div w:id="1879855741">
                      <w:marLeft w:val="0"/>
                      <w:marRight w:val="0"/>
                      <w:marTop w:val="0"/>
                      <w:marBottom w:val="0"/>
                      <w:divBdr>
                        <w:top w:val="none" w:sz="0" w:space="0" w:color="auto"/>
                        <w:left w:val="none" w:sz="0" w:space="0" w:color="auto"/>
                        <w:bottom w:val="none" w:sz="0" w:space="0" w:color="auto"/>
                        <w:right w:val="none" w:sz="0" w:space="0" w:color="auto"/>
                      </w:divBdr>
                      <w:divsChild>
                        <w:div w:id="1390494928">
                          <w:marLeft w:val="0"/>
                          <w:marRight w:val="0"/>
                          <w:marTop w:val="0"/>
                          <w:marBottom w:val="0"/>
                          <w:divBdr>
                            <w:top w:val="none" w:sz="0" w:space="0" w:color="auto"/>
                            <w:left w:val="none" w:sz="0" w:space="0" w:color="auto"/>
                            <w:bottom w:val="none" w:sz="0" w:space="0" w:color="auto"/>
                            <w:right w:val="none" w:sz="0" w:space="0" w:color="auto"/>
                          </w:divBdr>
                          <w:divsChild>
                            <w:div w:id="782071338">
                              <w:marLeft w:val="0"/>
                              <w:marRight w:val="0"/>
                              <w:marTop w:val="0"/>
                              <w:marBottom w:val="0"/>
                              <w:divBdr>
                                <w:top w:val="none" w:sz="0" w:space="0" w:color="auto"/>
                                <w:left w:val="none" w:sz="0" w:space="0" w:color="auto"/>
                                <w:bottom w:val="none" w:sz="0" w:space="0" w:color="auto"/>
                                <w:right w:val="none" w:sz="0" w:space="0" w:color="auto"/>
                              </w:divBdr>
                              <w:divsChild>
                                <w:div w:id="2139715023">
                                  <w:marLeft w:val="0"/>
                                  <w:marRight w:val="0"/>
                                  <w:marTop w:val="0"/>
                                  <w:marBottom w:val="0"/>
                                  <w:divBdr>
                                    <w:top w:val="none" w:sz="0" w:space="0" w:color="auto"/>
                                    <w:left w:val="none" w:sz="0" w:space="0" w:color="auto"/>
                                    <w:bottom w:val="none" w:sz="0" w:space="0" w:color="auto"/>
                                    <w:right w:val="none" w:sz="0" w:space="0" w:color="auto"/>
                                  </w:divBdr>
                                  <w:divsChild>
                                    <w:div w:id="337466467">
                                      <w:marLeft w:val="0"/>
                                      <w:marRight w:val="0"/>
                                      <w:marTop w:val="0"/>
                                      <w:marBottom w:val="0"/>
                                      <w:divBdr>
                                        <w:top w:val="none" w:sz="0" w:space="0" w:color="auto"/>
                                        <w:left w:val="none" w:sz="0" w:space="0" w:color="auto"/>
                                        <w:bottom w:val="none" w:sz="0" w:space="0" w:color="auto"/>
                                        <w:right w:val="none" w:sz="0" w:space="0" w:color="auto"/>
                                      </w:divBdr>
                                      <w:divsChild>
                                        <w:div w:id="181941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645701">
      <w:bodyDiv w:val="1"/>
      <w:marLeft w:val="0"/>
      <w:marRight w:val="0"/>
      <w:marTop w:val="0"/>
      <w:marBottom w:val="0"/>
      <w:divBdr>
        <w:top w:val="none" w:sz="0" w:space="0" w:color="auto"/>
        <w:left w:val="none" w:sz="0" w:space="0" w:color="auto"/>
        <w:bottom w:val="none" w:sz="0" w:space="0" w:color="auto"/>
        <w:right w:val="none" w:sz="0" w:space="0" w:color="auto"/>
      </w:divBdr>
      <w:divsChild>
        <w:div w:id="442116395">
          <w:marLeft w:val="0"/>
          <w:marRight w:val="1"/>
          <w:marTop w:val="0"/>
          <w:marBottom w:val="0"/>
          <w:divBdr>
            <w:top w:val="none" w:sz="0" w:space="0" w:color="auto"/>
            <w:left w:val="none" w:sz="0" w:space="0" w:color="auto"/>
            <w:bottom w:val="none" w:sz="0" w:space="0" w:color="auto"/>
            <w:right w:val="none" w:sz="0" w:space="0" w:color="auto"/>
          </w:divBdr>
          <w:divsChild>
            <w:div w:id="1138916471">
              <w:marLeft w:val="0"/>
              <w:marRight w:val="0"/>
              <w:marTop w:val="0"/>
              <w:marBottom w:val="0"/>
              <w:divBdr>
                <w:top w:val="none" w:sz="0" w:space="0" w:color="auto"/>
                <w:left w:val="none" w:sz="0" w:space="0" w:color="auto"/>
                <w:bottom w:val="none" w:sz="0" w:space="0" w:color="auto"/>
                <w:right w:val="none" w:sz="0" w:space="0" w:color="auto"/>
              </w:divBdr>
              <w:divsChild>
                <w:div w:id="808405526">
                  <w:marLeft w:val="0"/>
                  <w:marRight w:val="1"/>
                  <w:marTop w:val="0"/>
                  <w:marBottom w:val="0"/>
                  <w:divBdr>
                    <w:top w:val="none" w:sz="0" w:space="0" w:color="auto"/>
                    <w:left w:val="none" w:sz="0" w:space="0" w:color="auto"/>
                    <w:bottom w:val="none" w:sz="0" w:space="0" w:color="auto"/>
                    <w:right w:val="none" w:sz="0" w:space="0" w:color="auto"/>
                  </w:divBdr>
                  <w:divsChild>
                    <w:div w:id="708382796">
                      <w:marLeft w:val="0"/>
                      <w:marRight w:val="0"/>
                      <w:marTop w:val="0"/>
                      <w:marBottom w:val="0"/>
                      <w:divBdr>
                        <w:top w:val="none" w:sz="0" w:space="0" w:color="auto"/>
                        <w:left w:val="none" w:sz="0" w:space="0" w:color="auto"/>
                        <w:bottom w:val="none" w:sz="0" w:space="0" w:color="auto"/>
                        <w:right w:val="none" w:sz="0" w:space="0" w:color="auto"/>
                      </w:divBdr>
                      <w:divsChild>
                        <w:div w:id="48463822">
                          <w:marLeft w:val="0"/>
                          <w:marRight w:val="0"/>
                          <w:marTop w:val="0"/>
                          <w:marBottom w:val="0"/>
                          <w:divBdr>
                            <w:top w:val="none" w:sz="0" w:space="0" w:color="auto"/>
                            <w:left w:val="none" w:sz="0" w:space="0" w:color="auto"/>
                            <w:bottom w:val="none" w:sz="0" w:space="0" w:color="auto"/>
                            <w:right w:val="none" w:sz="0" w:space="0" w:color="auto"/>
                          </w:divBdr>
                          <w:divsChild>
                            <w:div w:id="669605778">
                              <w:marLeft w:val="0"/>
                              <w:marRight w:val="0"/>
                              <w:marTop w:val="120"/>
                              <w:marBottom w:val="360"/>
                              <w:divBdr>
                                <w:top w:val="none" w:sz="0" w:space="0" w:color="auto"/>
                                <w:left w:val="none" w:sz="0" w:space="0" w:color="auto"/>
                                <w:bottom w:val="none" w:sz="0" w:space="0" w:color="auto"/>
                                <w:right w:val="none" w:sz="0" w:space="0" w:color="auto"/>
                              </w:divBdr>
                              <w:divsChild>
                                <w:div w:id="273440459">
                                  <w:marLeft w:val="0"/>
                                  <w:marRight w:val="0"/>
                                  <w:marTop w:val="0"/>
                                  <w:marBottom w:val="0"/>
                                  <w:divBdr>
                                    <w:top w:val="none" w:sz="0" w:space="0" w:color="auto"/>
                                    <w:left w:val="none" w:sz="0" w:space="0" w:color="auto"/>
                                    <w:bottom w:val="none" w:sz="0" w:space="0" w:color="auto"/>
                                    <w:right w:val="none" w:sz="0" w:space="0" w:color="auto"/>
                                  </w:divBdr>
                                  <w:divsChild>
                                    <w:div w:id="132836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263430">
      <w:bodyDiv w:val="1"/>
      <w:marLeft w:val="0"/>
      <w:marRight w:val="0"/>
      <w:marTop w:val="0"/>
      <w:marBottom w:val="0"/>
      <w:divBdr>
        <w:top w:val="none" w:sz="0" w:space="0" w:color="auto"/>
        <w:left w:val="none" w:sz="0" w:space="0" w:color="auto"/>
        <w:bottom w:val="none" w:sz="0" w:space="0" w:color="auto"/>
        <w:right w:val="none" w:sz="0" w:space="0" w:color="auto"/>
      </w:divBdr>
      <w:divsChild>
        <w:div w:id="1064451642">
          <w:marLeft w:val="0"/>
          <w:marRight w:val="1"/>
          <w:marTop w:val="0"/>
          <w:marBottom w:val="0"/>
          <w:divBdr>
            <w:top w:val="none" w:sz="0" w:space="0" w:color="auto"/>
            <w:left w:val="none" w:sz="0" w:space="0" w:color="auto"/>
            <w:bottom w:val="none" w:sz="0" w:space="0" w:color="auto"/>
            <w:right w:val="none" w:sz="0" w:space="0" w:color="auto"/>
          </w:divBdr>
          <w:divsChild>
            <w:div w:id="522131743">
              <w:marLeft w:val="0"/>
              <w:marRight w:val="0"/>
              <w:marTop w:val="0"/>
              <w:marBottom w:val="0"/>
              <w:divBdr>
                <w:top w:val="none" w:sz="0" w:space="0" w:color="auto"/>
                <w:left w:val="none" w:sz="0" w:space="0" w:color="auto"/>
                <w:bottom w:val="none" w:sz="0" w:space="0" w:color="auto"/>
                <w:right w:val="none" w:sz="0" w:space="0" w:color="auto"/>
              </w:divBdr>
              <w:divsChild>
                <w:div w:id="1480030174">
                  <w:marLeft w:val="0"/>
                  <w:marRight w:val="1"/>
                  <w:marTop w:val="0"/>
                  <w:marBottom w:val="0"/>
                  <w:divBdr>
                    <w:top w:val="none" w:sz="0" w:space="0" w:color="auto"/>
                    <w:left w:val="none" w:sz="0" w:space="0" w:color="auto"/>
                    <w:bottom w:val="none" w:sz="0" w:space="0" w:color="auto"/>
                    <w:right w:val="none" w:sz="0" w:space="0" w:color="auto"/>
                  </w:divBdr>
                  <w:divsChild>
                    <w:div w:id="1093629425">
                      <w:marLeft w:val="0"/>
                      <w:marRight w:val="0"/>
                      <w:marTop w:val="0"/>
                      <w:marBottom w:val="0"/>
                      <w:divBdr>
                        <w:top w:val="none" w:sz="0" w:space="0" w:color="auto"/>
                        <w:left w:val="none" w:sz="0" w:space="0" w:color="auto"/>
                        <w:bottom w:val="none" w:sz="0" w:space="0" w:color="auto"/>
                        <w:right w:val="none" w:sz="0" w:space="0" w:color="auto"/>
                      </w:divBdr>
                      <w:divsChild>
                        <w:div w:id="918516525">
                          <w:marLeft w:val="0"/>
                          <w:marRight w:val="0"/>
                          <w:marTop w:val="0"/>
                          <w:marBottom w:val="0"/>
                          <w:divBdr>
                            <w:top w:val="none" w:sz="0" w:space="0" w:color="auto"/>
                            <w:left w:val="none" w:sz="0" w:space="0" w:color="auto"/>
                            <w:bottom w:val="none" w:sz="0" w:space="0" w:color="auto"/>
                            <w:right w:val="none" w:sz="0" w:space="0" w:color="auto"/>
                          </w:divBdr>
                          <w:divsChild>
                            <w:div w:id="86389144">
                              <w:marLeft w:val="0"/>
                              <w:marRight w:val="0"/>
                              <w:marTop w:val="120"/>
                              <w:marBottom w:val="360"/>
                              <w:divBdr>
                                <w:top w:val="none" w:sz="0" w:space="0" w:color="auto"/>
                                <w:left w:val="none" w:sz="0" w:space="0" w:color="auto"/>
                                <w:bottom w:val="none" w:sz="0" w:space="0" w:color="auto"/>
                                <w:right w:val="none" w:sz="0" w:space="0" w:color="auto"/>
                              </w:divBdr>
                              <w:divsChild>
                                <w:div w:id="1936862441">
                                  <w:marLeft w:val="0"/>
                                  <w:marRight w:val="0"/>
                                  <w:marTop w:val="0"/>
                                  <w:marBottom w:val="0"/>
                                  <w:divBdr>
                                    <w:top w:val="none" w:sz="0" w:space="0" w:color="auto"/>
                                    <w:left w:val="none" w:sz="0" w:space="0" w:color="auto"/>
                                    <w:bottom w:val="none" w:sz="0" w:space="0" w:color="auto"/>
                                    <w:right w:val="none" w:sz="0" w:space="0" w:color="auto"/>
                                  </w:divBdr>
                                  <w:divsChild>
                                    <w:div w:id="157122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216943">
      <w:bodyDiv w:val="1"/>
      <w:marLeft w:val="0"/>
      <w:marRight w:val="0"/>
      <w:marTop w:val="0"/>
      <w:marBottom w:val="0"/>
      <w:divBdr>
        <w:top w:val="none" w:sz="0" w:space="0" w:color="auto"/>
        <w:left w:val="none" w:sz="0" w:space="0" w:color="auto"/>
        <w:bottom w:val="none" w:sz="0" w:space="0" w:color="auto"/>
        <w:right w:val="none" w:sz="0" w:space="0" w:color="auto"/>
      </w:divBdr>
      <w:divsChild>
        <w:div w:id="780876733">
          <w:marLeft w:val="0"/>
          <w:marRight w:val="0"/>
          <w:marTop w:val="0"/>
          <w:marBottom w:val="0"/>
          <w:divBdr>
            <w:top w:val="none" w:sz="0" w:space="0" w:color="auto"/>
            <w:left w:val="none" w:sz="0" w:space="0" w:color="auto"/>
            <w:bottom w:val="none" w:sz="0" w:space="0" w:color="auto"/>
            <w:right w:val="none" w:sz="0" w:space="0" w:color="auto"/>
          </w:divBdr>
          <w:divsChild>
            <w:div w:id="1767534698">
              <w:marLeft w:val="0"/>
              <w:marRight w:val="0"/>
              <w:marTop w:val="0"/>
              <w:marBottom w:val="0"/>
              <w:divBdr>
                <w:top w:val="none" w:sz="0" w:space="0" w:color="auto"/>
                <w:left w:val="none" w:sz="0" w:space="0" w:color="auto"/>
                <w:bottom w:val="none" w:sz="0" w:space="0" w:color="auto"/>
                <w:right w:val="none" w:sz="0" w:space="0" w:color="auto"/>
              </w:divBdr>
              <w:divsChild>
                <w:div w:id="946277319">
                  <w:marLeft w:val="0"/>
                  <w:marRight w:val="0"/>
                  <w:marTop w:val="0"/>
                  <w:marBottom w:val="0"/>
                  <w:divBdr>
                    <w:top w:val="none" w:sz="0" w:space="0" w:color="auto"/>
                    <w:left w:val="none" w:sz="0" w:space="0" w:color="auto"/>
                    <w:bottom w:val="none" w:sz="0" w:space="0" w:color="auto"/>
                    <w:right w:val="none" w:sz="0" w:space="0" w:color="auto"/>
                  </w:divBdr>
                  <w:divsChild>
                    <w:div w:id="993794518">
                      <w:marLeft w:val="0"/>
                      <w:marRight w:val="0"/>
                      <w:marTop w:val="0"/>
                      <w:marBottom w:val="0"/>
                      <w:divBdr>
                        <w:top w:val="none" w:sz="0" w:space="0" w:color="auto"/>
                        <w:left w:val="none" w:sz="0" w:space="0" w:color="auto"/>
                        <w:bottom w:val="none" w:sz="0" w:space="0" w:color="auto"/>
                        <w:right w:val="none" w:sz="0" w:space="0" w:color="auto"/>
                      </w:divBdr>
                      <w:divsChild>
                        <w:div w:id="1573537445">
                          <w:marLeft w:val="0"/>
                          <w:marRight w:val="0"/>
                          <w:marTop w:val="0"/>
                          <w:marBottom w:val="0"/>
                          <w:divBdr>
                            <w:top w:val="none" w:sz="0" w:space="0" w:color="auto"/>
                            <w:left w:val="none" w:sz="0" w:space="0" w:color="auto"/>
                            <w:bottom w:val="none" w:sz="0" w:space="0" w:color="auto"/>
                            <w:right w:val="none" w:sz="0" w:space="0" w:color="auto"/>
                          </w:divBdr>
                          <w:divsChild>
                            <w:div w:id="1025596315">
                              <w:marLeft w:val="0"/>
                              <w:marRight w:val="0"/>
                              <w:marTop w:val="0"/>
                              <w:marBottom w:val="0"/>
                              <w:divBdr>
                                <w:top w:val="none" w:sz="0" w:space="0" w:color="auto"/>
                                <w:left w:val="none" w:sz="0" w:space="0" w:color="auto"/>
                                <w:bottom w:val="none" w:sz="0" w:space="0" w:color="auto"/>
                                <w:right w:val="none" w:sz="0" w:space="0" w:color="auto"/>
                              </w:divBdr>
                              <w:divsChild>
                                <w:div w:id="531571352">
                                  <w:marLeft w:val="0"/>
                                  <w:marRight w:val="0"/>
                                  <w:marTop w:val="0"/>
                                  <w:marBottom w:val="0"/>
                                  <w:divBdr>
                                    <w:top w:val="none" w:sz="0" w:space="0" w:color="auto"/>
                                    <w:left w:val="none" w:sz="0" w:space="0" w:color="auto"/>
                                    <w:bottom w:val="none" w:sz="0" w:space="0" w:color="auto"/>
                                    <w:right w:val="none" w:sz="0" w:space="0" w:color="auto"/>
                                  </w:divBdr>
                                  <w:divsChild>
                                    <w:div w:id="69548941">
                                      <w:marLeft w:val="0"/>
                                      <w:marRight w:val="0"/>
                                      <w:marTop w:val="0"/>
                                      <w:marBottom w:val="0"/>
                                      <w:divBdr>
                                        <w:top w:val="none" w:sz="0" w:space="0" w:color="auto"/>
                                        <w:left w:val="none" w:sz="0" w:space="0" w:color="auto"/>
                                        <w:bottom w:val="none" w:sz="0" w:space="0" w:color="auto"/>
                                        <w:right w:val="none" w:sz="0" w:space="0" w:color="auto"/>
                                      </w:divBdr>
                                      <w:divsChild>
                                        <w:div w:id="204193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004366">
      <w:bodyDiv w:val="1"/>
      <w:marLeft w:val="0"/>
      <w:marRight w:val="0"/>
      <w:marTop w:val="0"/>
      <w:marBottom w:val="0"/>
      <w:divBdr>
        <w:top w:val="none" w:sz="0" w:space="0" w:color="auto"/>
        <w:left w:val="none" w:sz="0" w:space="0" w:color="auto"/>
        <w:bottom w:val="none" w:sz="0" w:space="0" w:color="auto"/>
        <w:right w:val="none" w:sz="0" w:space="0" w:color="auto"/>
      </w:divBdr>
      <w:divsChild>
        <w:div w:id="1092971850">
          <w:marLeft w:val="0"/>
          <w:marRight w:val="1"/>
          <w:marTop w:val="0"/>
          <w:marBottom w:val="0"/>
          <w:divBdr>
            <w:top w:val="none" w:sz="0" w:space="0" w:color="auto"/>
            <w:left w:val="none" w:sz="0" w:space="0" w:color="auto"/>
            <w:bottom w:val="none" w:sz="0" w:space="0" w:color="auto"/>
            <w:right w:val="none" w:sz="0" w:space="0" w:color="auto"/>
          </w:divBdr>
          <w:divsChild>
            <w:div w:id="34626671">
              <w:marLeft w:val="0"/>
              <w:marRight w:val="0"/>
              <w:marTop w:val="0"/>
              <w:marBottom w:val="0"/>
              <w:divBdr>
                <w:top w:val="none" w:sz="0" w:space="0" w:color="auto"/>
                <w:left w:val="none" w:sz="0" w:space="0" w:color="auto"/>
                <w:bottom w:val="none" w:sz="0" w:space="0" w:color="auto"/>
                <w:right w:val="none" w:sz="0" w:space="0" w:color="auto"/>
              </w:divBdr>
              <w:divsChild>
                <w:div w:id="1182816315">
                  <w:marLeft w:val="0"/>
                  <w:marRight w:val="1"/>
                  <w:marTop w:val="0"/>
                  <w:marBottom w:val="0"/>
                  <w:divBdr>
                    <w:top w:val="none" w:sz="0" w:space="0" w:color="auto"/>
                    <w:left w:val="none" w:sz="0" w:space="0" w:color="auto"/>
                    <w:bottom w:val="none" w:sz="0" w:space="0" w:color="auto"/>
                    <w:right w:val="none" w:sz="0" w:space="0" w:color="auto"/>
                  </w:divBdr>
                  <w:divsChild>
                    <w:div w:id="390156158">
                      <w:marLeft w:val="0"/>
                      <w:marRight w:val="0"/>
                      <w:marTop w:val="0"/>
                      <w:marBottom w:val="0"/>
                      <w:divBdr>
                        <w:top w:val="none" w:sz="0" w:space="0" w:color="auto"/>
                        <w:left w:val="none" w:sz="0" w:space="0" w:color="auto"/>
                        <w:bottom w:val="none" w:sz="0" w:space="0" w:color="auto"/>
                        <w:right w:val="none" w:sz="0" w:space="0" w:color="auto"/>
                      </w:divBdr>
                      <w:divsChild>
                        <w:div w:id="645742560">
                          <w:marLeft w:val="0"/>
                          <w:marRight w:val="0"/>
                          <w:marTop w:val="0"/>
                          <w:marBottom w:val="0"/>
                          <w:divBdr>
                            <w:top w:val="none" w:sz="0" w:space="0" w:color="auto"/>
                            <w:left w:val="none" w:sz="0" w:space="0" w:color="auto"/>
                            <w:bottom w:val="none" w:sz="0" w:space="0" w:color="auto"/>
                            <w:right w:val="none" w:sz="0" w:space="0" w:color="auto"/>
                          </w:divBdr>
                          <w:divsChild>
                            <w:div w:id="334771224">
                              <w:marLeft w:val="0"/>
                              <w:marRight w:val="0"/>
                              <w:marTop w:val="120"/>
                              <w:marBottom w:val="360"/>
                              <w:divBdr>
                                <w:top w:val="none" w:sz="0" w:space="0" w:color="auto"/>
                                <w:left w:val="none" w:sz="0" w:space="0" w:color="auto"/>
                                <w:bottom w:val="none" w:sz="0" w:space="0" w:color="auto"/>
                                <w:right w:val="none" w:sz="0" w:space="0" w:color="auto"/>
                              </w:divBdr>
                              <w:divsChild>
                                <w:div w:id="117965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0041705">
      <w:bodyDiv w:val="1"/>
      <w:marLeft w:val="0"/>
      <w:marRight w:val="0"/>
      <w:marTop w:val="0"/>
      <w:marBottom w:val="0"/>
      <w:divBdr>
        <w:top w:val="none" w:sz="0" w:space="0" w:color="auto"/>
        <w:left w:val="none" w:sz="0" w:space="0" w:color="auto"/>
        <w:bottom w:val="none" w:sz="0" w:space="0" w:color="auto"/>
        <w:right w:val="none" w:sz="0" w:space="0" w:color="auto"/>
      </w:divBdr>
      <w:divsChild>
        <w:div w:id="2022311529">
          <w:marLeft w:val="0"/>
          <w:marRight w:val="1"/>
          <w:marTop w:val="0"/>
          <w:marBottom w:val="0"/>
          <w:divBdr>
            <w:top w:val="none" w:sz="0" w:space="0" w:color="auto"/>
            <w:left w:val="none" w:sz="0" w:space="0" w:color="auto"/>
            <w:bottom w:val="none" w:sz="0" w:space="0" w:color="auto"/>
            <w:right w:val="none" w:sz="0" w:space="0" w:color="auto"/>
          </w:divBdr>
          <w:divsChild>
            <w:div w:id="461507928">
              <w:marLeft w:val="0"/>
              <w:marRight w:val="0"/>
              <w:marTop w:val="0"/>
              <w:marBottom w:val="0"/>
              <w:divBdr>
                <w:top w:val="none" w:sz="0" w:space="0" w:color="auto"/>
                <w:left w:val="none" w:sz="0" w:space="0" w:color="auto"/>
                <w:bottom w:val="none" w:sz="0" w:space="0" w:color="auto"/>
                <w:right w:val="none" w:sz="0" w:space="0" w:color="auto"/>
              </w:divBdr>
              <w:divsChild>
                <w:div w:id="2060782627">
                  <w:marLeft w:val="0"/>
                  <w:marRight w:val="1"/>
                  <w:marTop w:val="0"/>
                  <w:marBottom w:val="0"/>
                  <w:divBdr>
                    <w:top w:val="none" w:sz="0" w:space="0" w:color="auto"/>
                    <w:left w:val="none" w:sz="0" w:space="0" w:color="auto"/>
                    <w:bottom w:val="none" w:sz="0" w:space="0" w:color="auto"/>
                    <w:right w:val="none" w:sz="0" w:space="0" w:color="auto"/>
                  </w:divBdr>
                  <w:divsChild>
                    <w:div w:id="914438538">
                      <w:marLeft w:val="0"/>
                      <w:marRight w:val="0"/>
                      <w:marTop w:val="0"/>
                      <w:marBottom w:val="0"/>
                      <w:divBdr>
                        <w:top w:val="none" w:sz="0" w:space="0" w:color="auto"/>
                        <w:left w:val="none" w:sz="0" w:space="0" w:color="auto"/>
                        <w:bottom w:val="none" w:sz="0" w:space="0" w:color="auto"/>
                        <w:right w:val="none" w:sz="0" w:space="0" w:color="auto"/>
                      </w:divBdr>
                      <w:divsChild>
                        <w:div w:id="194192778">
                          <w:marLeft w:val="0"/>
                          <w:marRight w:val="0"/>
                          <w:marTop w:val="0"/>
                          <w:marBottom w:val="0"/>
                          <w:divBdr>
                            <w:top w:val="none" w:sz="0" w:space="0" w:color="auto"/>
                            <w:left w:val="none" w:sz="0" w:space="0" w:color="auto"/>
                            <w:bottom w:val="none" w:sz="0" w:space="0" w:color="auto"/>
                            <w:right w:val="none" w:sz="0" w:space="0" w:color="auto"/>
                          </w:divBdr>
                          <w:divsChild>
                            <w:div w:id="1092121625">
                              <w:marLeft w:val="0"/>
                              <w:marRight w:val="0"/>
                              <w:marTop w:val="120"/>
                              <w:marBottom w:val="360"/>
                              <w:divBdr>
                                <w:top w:val="none" w:sz="0" w:space="0" w:color="auto"/>
                                <w:left w:val="none" w:sz="0" w:space="0" w:color="auto"/>
                                <w:bottom w:val="none" w:sz="0" w:space="0" w:color="auto"/>
                                <w:right w:val="none" w:sz="0" w:space="0" w:color="auto"/>
                              </w:divBdr>
                              <w:divsChild>
                                <w:div w:id="447552993">
                                  <w:marLeft w:val="0"/>
                                  <w:marRight w:val="0"/>
                                  <w:marTop w:val="0"/>
                                  <w:marBottom w:val="0"/>
                                  <w:divBdr>
                                    <w:top w:val="none" w:sz="0" w:space="0" w:color="auto"/>
                                    <w:left w:val="none" w:sz="0" w:space="0" w:color="auto"/>
                                    <w:bottom w:val="none" w:sz="0" w:space="0" w:color="auto"/>
                                    <w:right w:val="none" w:sz="0" w:space="0" w:color="auto"/>
                                  </w:divBdr>
                                  <w:divsChild>
                                    <w:div w:id="186551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641215">
      <w:bodyDiv w:val="1"/>
      <w:marLeft w:val="0"/>
      <w:marRight w:val="0"/>
      <w:marTop w:val="0"/>
      <w:marBottom w:val="0"/>
      <w:divBdr>
        <w:top w:val="none" w:sz="0" w:space="0" w:color="auto"/>
        <w:left w:val="none" w:sz="0" w:space="0" w:color="auto"/>
        <w:bottom w:val="none" w:sz="0" w:space="0" w:color="auto"/>
        <w:right w:val="none" w:sz="0" w:space="0" w:color="auto"/>
      </w:divBdr>
    </w:div>
    <w:div w:id="1864172683">
      <w:bodyDiv w:val="1"/>
      <w:marLeft w:val="0"/>
      <w:marRight w:val="0"/>
      <w:marTop w:val="0"/>
      <w:marBottom w:val="0"/>
      <w:divBdr>
        <w:top w:val="none" w:sz="0" w:space="0" w:color="auto"/>
        <w:left w:val="none" w:sz="0" w:space="0" w:color="auto"/>
        <w:bottom w:val="none" w:sz="0" w:space="0" w:color="auto"/>
        <w:right w:val="none" w:sz="0" w:space="0" w:color="auto"/>
      </w:divBdr>
      <w:divsChild>
        <w:div w:id="1270433746">
          <w:marLeft w:val="0"/>
          <w:marRight w:val="1"/>
          <w:marTop w:val="0"/>
          <w:marBottom w:val="0"/>
          <w:divBdr>
            <w:top w:val="none" w:sz="0" w:space="0" w:color="auto"/>
            <w:left w:val="none" w:sz="0" w:space="0" w:color="auto"/>
            <w:bottom w:val="none" w:sz="0" w:space="0" w:color="auto"/>
            <w:right w:val="none" w:sz="0" w:space="0" w:color="auto"/>
          </w:divBdr>
          <w:divsChild>
            <w:div w:id="1477144022">
              <w:marLeft w:val="0"/>
              <w:marRight w:val="0"/>
              <w:marTop w:val="0"/>
              <w:marBottom w:val="0"/>
              <w:divBdr>
                <w:top w:val="none" w:sz="0" w:space="0" w:color="auto"/>
                <w:left w:val="none" w:sz="0" w:space="0" w:color="auto"/>
                <w:bottom w:val="none" w:sz="0" w:space="0" w:color="auto"/>
                <w:right w:val="none" w:sz="0" w:space="0" w:color="auto"/>
              </w:divBdr>
              <w:divsChild>
                <w:div w:id="2104909766">
                  <w:marLeft w:val="0"/>
                  <w:marRight w:val="1"/>
                  <w:marTop w:val="0"/>
                  <w:marBottom w:val="0"/>
                  <w:divBdr>
                    <w:top w:val="none" w:sz="0" w:space="0" w:color="auto"/>
                    <w:left w:val="none" w:sz="0" w:space="0" w:color="auto"/>
                    <w:bottom w:val="none" w:sz="0" w:space="0" w:color="auto"/>
                    <w:right w:val="none" w:sz="0" w:space="0" w:color="auto"/>
                  </w:divBdr>
                  <w:divsChild>
                    <w:div w:id="92867204">
                      <w:marLeft w:val="0"/>
                      <w:marRight w:val="0"/>
                      <w:marTop w:val="0"/>
                      <w:marBottom w:val="0"/>
                      <w:divBdr>
                        <w:top w:val="none" w:sz="0" w:space="0" w:color="auto"/>
                        <w:left w:val="none" w:sz="0" w:space="0" w:color="auto"/>
                        <w:bottom w:val="none" w:sz="0" w:space="0" w:color="auto"/>
                        <w:right w:val="none" w:sz="0" w:space="0" w:color="auto"/>
                      </w:divBdr>
                      <w:divsChild>
                        <w:div w:id="692996528">
                          <w:marLeft w:val="0"/>
                          <w:marRight w:val="0"/>
                          <w:marTop w:val="0"/>
                          <w:marBottom w:val="0"/>
                          <w:divBdr>
                            <w:top w:val="none" w:sz="0" w:space="0" w:color="auto"/>
                            <w:left w:val="none" w:sz="0" w:space="0" w:color="auto"/>
                            <w:bottom w:val="none" w:sz="0" w:space="0" w:color="auto"/>
                            <w:right w:val="none" w:sz="0" w:space="0" w:color="auto"/>
                          </w:divBdr>
                          <w:divsChild>
                            <w:div w:id="1013461193">
                              <w:marLeft w:val="0"/>
                              <w:marRight w:val="0"/>
                              <w:marTop w:val="120"/>
                              <w:marBottom w:val="360"/>
                              <w:divBdr>
                                <w:top w:val="none" w:sz="0" w:space="0" w:color="auto"/>
                                <w:left w:val="none" w:sz="0" w:space="0" w:color="auto"/>
                                <w:bottom w:val="none" w:sz="0" w:space="0" w:color="auto"/>
                                <w:right w:val="none" w:sz="0" w:space="0" w:color="auto"/>
                              </w:divBdr>
                              <w:divsChild>
                                <w:div w:id="1141119600">
                                  <w:marLeft w:val="0"/>
                                  <w:marRight w:val="0"/>
                                  <w:marTop w:val="0"/>
                                  <w:marBottom w:val="0"/>
                                  <w:divBdr>
                                    <w:top w:val="none" w:sz="0" w:space="0" w:color="auto"/>
                                    <w:left w:val="none" w:sz="0" w:space="0" w:color="auto"/>
                                    <w:bottom w:val="none" w:sz="0" w:space="0" w:color="auto"/>
                                    <w:right w:val="none" w:sz="0" w:space="0" w:color="auto"/>
                                  </w:divBdr>
                                  <w:divsChild>
                                    <w:div w:id="80609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256657">
      <w:bodyDiv w:val="1"/>
      <w:marLeft w:val="0"/>
      <w:marRight w:val="0"/>
      <w:marTop w:val="0"/>
      <w:marBottom w:val="0"/>
      <w:divBdr>
        <w:top w:val="none" w:sz="0" w:space="0" w:color="auto"/>
        <w:left w:val="none" w:sz="0" w:space="0" w:color="auto"/>
        <w:bottom w:val="none" w:sz="0" w:space="0" w:color="auto"/>
        <w:right w:val="none" w:sz="0" w:space="0" w:color="auto"/>
      </w:divBdr>
      <w:divsChild>
        <w:div w:id="1357192240">
          <w:marLeft w:val="0"/>
          <w:marRight w:val="0"/>
          <w:marTop w:val="0"/>
          <w:marBottom w:val="0"/>
          <w:divBdr>
            <w:top w:val="none" w:sz="0" w:space="0" w:color="auto"/>
            <w:left w:val="none" w:sz="0" w:space="0" w:color="auto"/>
            <w:bottom w:val="none" w:sz="0" w:space="0" w:color="auto"/>
            <w:right w:val="none" w:sz="0" w:space="0" w:color="auto"/>
          </w:divBdr>
          <w:divsChild>
            <w:div w:id="1311981304">
              <w:marLeft w:val="0"/>
              <w:marRight w:val="0"/>
              <w:marTop w:val="0"/>
              <w:marBottom w:val="0"/>
              <w:divBdr>
                <w:top w:val="none" w:sz="0" w:space="0" w:color="auto"/>
                <w:left w:val="none" w:sz="0" w:space="0" w:color="auto"/>
                <w:bottom w:val="none" w:sz="0" w:space="0" w:color="auto"/>
                <w:right w:val="none" w:sz="0" w:space="0" w:color="auto"/>
              </w:divBdr>
              <w:divsChild>
                <w:div w:id="750930267">
                  <w:marLeft w:val="0"/>
                  <w:marRight w:val="0"/>
                  <w:marTop w:val="0"/>
                  <w:marBottom w:val="0"/>
                  <w:divBdr>
                    <w:top w:val="none" w:sz="0" w:space="0" w:color="auto"/>
                    <w:left w:val="none" w:sz="0" w:space="0" w:color="auto"/>
                    <w:bottom w:val="none" w:sz="0" w:space="0" w:color="auto"/>
                    <w:right w:val="none" w:sz="0" w:space="0" w:color="auto"/>
                  </w:divBdr>
                  <w:divsChild>
                    <w:div w:id="2108229080">
                      <w:marLeft w:val="0"/>
                      <w:marRight w:val="0"/>
                      <w:marTop w:val="0"/>
                      <w:marBottom w:val="0"/>
                      <w:divBdr>
                        <w:top w:val="none" w:sz="0" w:space="0" w:color="auto"/>
                        <w:left w:val="none" w:sz="0" w:space="0" w:color="auto"/>
                        <w:bottom w:val="none" w:sz="0" w:space="0" w:color="auto"/>
                        <w:right w:val="none" w:sz="0" w:space="0" w:color="auto"/>
                      </w:divBdr>
                      <w:divsChild>
                        <w:div w:id="1340740179">
                          <w:marLeft w:val="0"/>
                          <w:marRight w:val="0"/>
                          <w:marTop w:val="0"/>
                          <w:marBottom w:val="0"/>
                          <w:divBdr>
                            <w:top w:val="none" w:sz="0" w:space="0" w:color="auto"/>
                            <w:left w:val="none" w:sz="0" w:space="0" w:color="auto"/>
                            <w:bottom w:val="none" w:sz="0" w:space="0" w:color="auto"/>
                            <w:right w:val="none" w:sz="0" w:space="0" w:color="auto"/>
                          </w:divBdr>
                          <w:divsChild>
                            <w:div w:id="653752904">
                              <w:marLeft w:val="0"/>
                              <w:marRight w:val="0"/>
                              <w:marTop w:val="0"/>
                              <w:marBottom w:val="0"/>
                              <w:divBdr>
                                <w:top w:val="none" w:sz="0" w:space="0" w:color="auto"/>
                                <w:left w:val="none" w:sz="0" w:space="0" w:color="auto"/>
                                <w:bottom w:val="none" w:sz="0" w:space="0" w:color="auto"/>
                                <w:right w:val="none" w:sz="0" w:space="0" w:color="auto"/>
                              </w:divBdr>
                              <w:divsChild>
                                <w:div w:id="1153329350">
                                  <w:marLeft w:val="0"/>
                                  <w:marRight w:val="0"/>
                                  <w:marTop w:val="0"/>
                                  <w:marBottom w:val="0"/>
                                  <w:divBdr>
                                    <w:top w:val="none" w:sz="0" w:space="0" w:color="auto"/>
                                    <w:left w:val="none" w:sz="0" w:space="0" w:color="auto"/>
                                    <w:bottom w:val="none" w:sz="0" w:space="0" w:color="auto"/>
                                    <w:right w:val="none" w:sz="0" w:space="0" w:color="auto"/>
                                  </w:divBdr>
                                  <w:divsChild>
                                    <w:div w:id="1405032571">
                                      <w:marLeft w:val="0"/>
                                      <w:marRight w:val="0"/>
                                      <w:marTop w:val="0"/>
                                      <w:marBottom w:val="0"/>
                                      <w:divBdr>
                                        <w:top w:val="none" w:sz="0" w:space="0" w:color="auto"/>
                                        <w:left w:val="none" w:sz="0" w:space="0" w:color="auto"/>
                                        <w:bottom w:val="none" w:sz="0" w:space="0" w:color="auto"/>
                                        <w:right w:val="none" w:sz="0" w:space="0" w:color="auto"/>
                                      </w:divBdr>
                                      <w:divsChild>
                                        <w:div w:id="188844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3037218">
      <w:bodyDiv w:val="1"/>
      <w:marLeft w:val="0"/>
      <w:marRight w:val="0"/>
      <w:marTop w:val="0"/>
      <w:marBottom w:val="0"/>
      <w:divBdr>
        <w:top w:val="none" w:sz="0" w:space="0" w:color="auto"/>
        <w:left w:val="none" w:sz="0" w:space="0" w:color="auto"/>
        <w:bottom w:val="none" w:sz="0" w:space="0" w:color="auto"/>
        <w:right w:val="none" w:sz="0" w:space="0" w:color="auto"/>
      </w:divBdr>
      <w:divsChild>
        <w:div w:id="2090493642">
          <w:marLeft w:val="0"/>
          <w:marRight w:val="0"/>
          <w:marTop w:val="0"/>
          <w:marBottom w:val="0"/>
          <w:divBdr>
            <w:top w:val="none" w:sz="0" w:space="0" w:color="auto"/>
            <w:left w:val="none" w:sz="0" w:space="0" w:color="auto"/>
            <w:bottom w:val="none" w:sz="0" w:space="0" w:color="auto"/>
            <w:right w:val="none" w:sz="0" w:space="0" w:color="auto"/>
          </w:divBdr>
          <w:divsChild>
            <w:div w:id="1134521468">
              <w:marLeft w:val="0"/>
              <w:marRight w:val="0"/>
              <w:marTop w:val="0"/>
              <w:marBottom w:val="0"/>
              <w:divBdr>
                <w:top w:val="none" w:sz="0" w:space="0" w:color="auto"/>
                <w:left w:val="none" w:sz="0" w:space="0" w:color="auto"/>
                <w:bottom w:val="none" w:sz="0" w:space="0" w:color="auto"/>
                <w:right w:val="none" w:sz="0" w:space="0" w:color="auto"/>
              </w:divBdr>
              <w:divsChild>
                <w:div w:id="1910654022">
                  <w:marLeft w:val="0"/>
                  <w:marRight w:val="0"/>
                  <w:marTop w:val="0"/>
                  <w:marBottom w:val="0"/>
                  <w:divBdr>
                    <w:top w:val="none" w:sz="0" w:space="0" w:color="auto"/>
                    <w:left w:val="none" w:sz="0" w:space="0" w:color="auto"/>
                    <w:bottom w:val="none" w:sz="0" w:space="0" w:color="auto"/>
                    <w:right w:val="none" w:sz="0" w:space="0" w:color="auto"/>
                  </w:divBdr>
                  <w:divsChild>
                    <w:div w:id="668410048">
                      <w:marLeft w:val="0"/>
                      <w:marRight w:val="0"/>
                      <w:marTop w:val="0"/>
                      <w:marBottom w:val="0"/>
                      <w:divBdr>
                        <w:top w:val="none" w:sz="0" w:space="0" w:color="auto"/>
                        <w:left w:val="none" w:sz="0" w:space="0" w:color="auto"/>
                        <w:bottom w:val="none" w:sz="0" w:space="0" w:color="auto"/>
                        <w:right w:val="none" w:sz="0" w:space="0" w:color="auto"/>
                      </w:divBdr>
                      <w:divsChild>
                        <w:div w:id="1218083252">
                          <w:marLeft w:val="0"/>
                          <w:marRight w:val="0"/>
                          <w:marTop w:val="0"/>
                          <w:marBottom w:val="0"/>
                          <w:divBdr>
                            <w:top w:val="none" w:sz="0" w:space="0" w:color="auto"/>
                            <w:left w:val="none" w:sz="0" w:space="0" w:color="auto"/>
                            <w:bottom w:val="none" w:sz="0" w:space="0" w:color="auto"/>
                            <w:right w:val="none" w:sz="0" w:space="0" w:color="auto"/>
                          </w:divBdr>
                          <w:divsChild>
                            <w:div w:id="2097435499">
                              <w:marLeft w:val="0"/>
                              <w:marRight w:val="0"/>
                              <w:marTop w:val="0"/>
                              <w:marBottom w:val="0"/>
                              <w:divBdr>
                                <w:top w:val="none" w:sz="0" w:space="0" w:color="auto"/>
                                <w:left w:val="none" w:sz="0" w:space="0" w:color="auto"/>
                                <w:bottom w:val="none" w:sz="0" w:space="0" w:color="auto"/>
                                <w:right w:val="none" w:sz="0" w:space="0" w:color="auto"/>
                              </w:divBdr>
                              <w:divsChild>
                                <w:div w:id="1831870676">
                                  <w:marLeft w:val="0"/>
                                  <w:marRight w:val="0"/>
                                  <w:marTop w:val="0"/>
                                  <w:marBottom w:val="0"/>
                                  <w:divBdr>
                                    <w:top w:val="none" w:sz="0" w:space="0" w:color="auto"/>
                                    <w:left w:val="none" w:sz="0" w:space="0" w:color="auto"/>
                                    <w:bottom w:val="none" w:sz="0" w:space="0" w:color="auto"/>
                                    <w:right w:val="none" w:sz="0" w:space="0" w:color="auto"/>
                                  </w:divBdr>
                                  <w:divsChild>
                                    <w:div w:id="124957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5036667">
      <w:bodyDiv w:val="1"/>
      <w:marLeft w:val="0"/>
      <w:marRight w:val="0"/>
      <w:marTop w:val="0"/>
      <w:marBottom w:val="0"/>
      <w:divBdr>
        <w:top w:val="none" w:sz="0" w:space="0" w:color="auto"/>
        <w:left w:val="none" w:sz="0" w:space="0" w:color="auto"/>
        <w:bottom w:val="none" w:sz="0" w:space="0" w:color="auto"/>
        <w:right w:val="none" w:sz="0" w:space="0" w:color="auto"/>
      </w:divBdr>
      <w:divsChild>
        <w:div w:id="405110249">
          <w:marLeft w:val="0"/>
          <w:marRight w:val="1"/>
          <w:marTop w:val="0"/>
          <w:marBottom w:val="0"/>
          <w:divBdr>
            <w:top w:val="none" w:sz="0" w:space="0" w:color="auto"/>
            <w:left w:val="none" w:sz="0" w:space="0" w:color="auto"/>
            <w:bottom w:val="none" w:sz="0" w:space="0" w:color="auto"/>
            <w:right w:val="none" w:sz="0" w:space="0" w:color="auto"/>
          </w:divBdr>
          <w:divsChild>
            <w:div w:id="2018072106">
              <w:marLeft w:val="0"/>
              <w:marRight w:val="0"/>
              <w:marTop w:val="0"/>
              <w:marBottom w:val="0"/>
              <w:divBdr>
                <w:top w:val="none" w:sz="0" w:space="0" w:color="auto"/>
                <w:left w:val="none" w:sz="0" w:space="0" w:color="auto"/>
                <w:bottom w:val="none" w:sz="0" w:space="0" w:color="auto"/>
                <w:right w:val="none" w:sz="0" w:space="0" w:color="auto"/>
              </w:divBdr>
              <w:divsChild>
                <w:div w:id="344022599">
                  <w:marLeft w:val="0"/>
                  <w:marRight w:val="1"/>
                  <w:marTop w:val="0"/>
                  <w:marBottom w:val="0"/>
                  <w:divBdr>
                    <w:top w:val="none" w:sz="0" w:space="0" w:color="auto"/>
                    <w:left w:val="none" w:sz="0" w:space="0" w:color="auto"/>
                    <w:bottom w:val="none" w:sz="0" w:space="0" w:color="auto"/>
                    <w:right w:val="none" w:sz="0" w:space="0" w:color="auto"/>
                  </w:divBdr>
                  <w:divsChild>
                    <w:div w:id="2020110725">
                      <w:marLeft w:val="0"/>
                      <w:marRight w:val="0"/>
                      <w:marTop w:val="0"/>
                      <w:marBottom w:val="0"/>
                      <w:divBdr>
                        <w:top w:val="none" w:sz="0" w:space="0" w:color="auto"/>
                        <w:left w:val="none" w:sz="0" w:space="0" w:color="auto"/>
                        <w:bottom w:val="none" w:sz="0" w:space="0" w:color="auto"/>
                        <w:right w:val="none" w:sz="0" w:space="0" w:color="auto"/>
                      </w:divBdr>
                      <w:divsChild>
                        <w:div w:id="1847482090">
                          <w:marLeft w:val="0"/>
                          <w:marRight w:val="0"/>
                          <w:marTop w:val="0"/>
                          <w:marBottom w:val="0"/>
                          <w:divBdr>
                            <w:top w:val="none" w:sz="0" w:space="0" w:color="auto"/>
                            <w:left w:val="none" w:sz="0" w:space="0" w:color="auto"/>
                            <w:bottom w:val="none" w:sz="0" w:space="0" w:color="auto"/>
                            <w:right w:val="none" w:sz="0" w:space="0" w:color="auto"/>
                          </w:divBdr>
                          <w:divsChild>
                            <w:div w:id="1835954897">
                              <w:marLeft w:val="0"/>
                              <w:marRight w:val="0"/>
                              <w:marTop w:val="120"/>
                              <w:marBottom w:val="360"/>
                              <w:divBdr>
                                <w:top w:val="none" w:sz="0" w:space="0" w:color="auto"/>
                                <w:left w:val="none" w:sz="0" w:space="0" w:color="auto"/>
                                <w:bottom w:val="none" w:sz="0" w:space="0" w:color="auto"/>
                                <w:right w:val="none" w:sz="0" w:space="0" w:color="auto"/>
                              </w:divBdr>
                              <w:divsChild>
                                <w:div w:id="783040402">
                                  <w:marLeft w:val="0"/>
                                  <w:marRight w:val="0"/>
                                  <w:marTop w:val="0"/>
                                  <w:marBottom w:val="0"/>
                                  <w:divBdr>
                                    <w:top w:val="none" w:sz="0" w:space="0" w:color="auto"/>
                                    <w:left w:val="none" w:sz="0" w:space="0" w:color="auto"/>
                                    <w:bottom w:val="none" w:sz="0" w:space="0" w:color="auto"/>
                                    <w:right w:val="none" w:sz="0" w:space="0" w:color="auto"/>
                                  </w:divBdr>
                                  <w:divsChild>
                                    <w:div w:id="1021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5616972">
      <w:bodyDiv w:val="1"/>
      <w:marLeft w:val="0"/>
      <w:marRight w:val="0"/>
      <w:marTop w:val="0"/>
      <w:marBottom w:val="0"/>
      <w:divBdr>
        <w:top w:val="none" w:sz="0" w:space="0" w:color="auto"/>
        <w:left w:val="none" w:sz="0" w:space="0" w:color="auto"/>
        <w:bottom w:val="none" w:sz="0" w:space="0" w:color="auto"/>
        <w:right w:val="none" w:sz="0" w:space="0" w:color="auto"/>
      </w:divBdr>
      <w:divsChild>
        <w:div w:id="1372657208">
          <w:marLeft w:val="0"/>
          <w:marRight w:val="1"/>
          <w:marTop w:val="0"/>
          <w:marBottom w:val="0"/>
          <w:divBdr>
            <w:top w:val="none" w:sz="0" w:space="0" w:color="auto"/>
            <w:left w:val="none" w:sz="0" w:space="0" w:color="auto"/>
            <w:bottom w:val="none" w:sz="0" w:space="0" w:color="auto"/>
            <w:right w:val="none" w:sz="0" w:space="0" w:color="auto"/>
          </w:divBdr>
          <w:divsChild>
            <w:div w:id="129253626">
              <w:marLeft w:val="0"/>
              <w:marRight w:val="0"/>
              <w:marTop w:val="0"/>
              <w:marBottom w:val="0"/>
              <w:divBdr>
                <w:top w:val="none" w:sz="0" w:space="0" w:color="auto"/>
                <w:left w:val="none" w:sz="0" w:space="0" w:color="auto"/>
                <w:bottom w:val="none" w:sz="0" w:space="0" w:color="auto"/>
                <w:right w:val="none" w:sz="0" w:space="0" w:color="auto"/>
              </w:divBdr>
              <w:divsChild>
                <w:div w:id="171652056">
                  <w:marLeft w:val="0"/>
                  <w:marRight w:val="1"/>
                  <w:marTop w:val="0"/>
                  <w:marBottom w:val="0"/>
                  <w:divBdr>
                    <w:top w:val="none" w:sz="0" w:space="0" w:color="auto"/>
                    <w:left w:val="none" w:sz="0" w:space="0" w:color="auto"/>
                    <w:bottom w:val="none" w:sz="0" w:space="0" w:color="auto"/>
                    <w:right w:val="none" w:sz="0" w:space="0" w:color="auto"/>
                  </w:divBdr>
                  <w:divsChild>
                    <w:div w:id="656156818">
                      <w:marLeft w:val="0"/>
                      <w:marRight w:val="0"/>
                      <w:marTop w:val="0"/>
                      <w:marBottom w:val="0"/>
                      <w:divBdr>
                        <w:top w:val="none" w:sz="0" w:space="0" w:color="auto"/>
                        <w:left w:val="none" w:sz="0" w:space="0" w:color="auto"/>
                        <w:bottom w:val="none" w:sz="0" w:space="0" w:color="auto"/>
                        <w:right w:val="none" w:sz="0" w:space="0" w:color="auto"/>
                      </w:divBdr>
                      <w:divsChild>
                        <w:div w:id="757946045">
                          <w:marLeft w:val="0"/>
                          <w:marRight w:val="0"/>
                          <w:marTop w:val="0"/>
                          <w:marBottom w:val="0"/>
                          <w:divBdr>
                            <w:top w:val="none" w:sz="0" w:space="0" w:color="auto"/>
                            <w:left w:val="none" w:sz="0" w:space="0" w:color="auto"/>
                            <w:bottom w:val="none" w:sz="0" w:space="0" w:color="auto"/>
                            <w:right w:val="none" w:sz="0" w:space="0" w:color="auto"/>
                          </w:divBdr>
                          <w:divsChild>
                            <w:div w:id="154152491">
                              <w:marLeft w:val="0"/>
                              <w:marRight w:val="0"/>
                              <w:marTop w:val="120"/>
                              <w:marBottom w:val="360"/>
                              <w:divBdr>
                                <w:top w:val="none" w:sz="0" w:space="0" w:color="auto"/>
                                <w:left w:val="none" w:sz="0" w:space="0" w:color="auto"/>
                                <w:bottom w:val="none" w:sz="0" w:space="0" w:color="auto"/>
                                <w:right w:val="none" w:sz="0" w:space="0" w:color="auto"/>
                              </w:divBdr>
                              <w:divsChild>
                                <w:div w:id="103685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453579">
      <w:bodyDiv w:val="1"/>
      <w:marLeft w:val="0"/>
      <w:marRight w:val="0"/>
      <w:marTop w:val="0"/>
      <w:marBottom w:val="0"/>
      <w:divBdr>
        <w:top w:val="none" w:sz="0" w:space="0" w:color="auto"/>
        <w:left w:val="none" w:sz="0" w:space="0" w:color="auto"/>
        <w:bottom w:val="none" w:sz="0" w:space="0" w:color="auto"/>
        <w:right w:val="none" w:sz="0" w:space="0" w:color="auto"/>
      </w:divBdr>
      <w:divsChild>
        <w:div w:id="420757401">
          <w:marLeft w:val="0"/>
          <w:marRight w:val="1"/>
          <w:marTop w:val="0"/>
          <w:marBottom w:val="0"/>
          <w:divBdr>
            <w:top w:val="none" w:sz="0" w:space="0" w:color="auto"/>
            <w:left w:val="none" w:sz="0" w:space="0" w:color="auto"/>
            <w:bottom w:val="none" w:sz="0" w:space="0" w:color="auto"/>
            <w:right w:val="none" w:sz="0" w:space="0" w:color="auto"/>
          </w:divBdr>
          <w:divsChild>
            <w:div w:id="382482530">
              <w:marLeft w:val="0"/>
              <w:marRight w:val="0"/>
              <w:marTop w:val="0"/>
              <w:marBottom w:val="0"/>
              <w:divBdr>
                <w:top w:val="none" w:sz="0" w:space="0" w:color="auto"/>
                <w:left w:val="none" w:sz="0" w:space="0" w:color="auto"/>
                <w:bottom w:val="none" w:sz="0" w:space="0" w:color="auto"/>
                <w:right w:val="none" w:sz="0" w:space="0" w:color="auto"/>
              </w:divBdr>
              <w:divsChild>
                <w:div w:id="1538661912">
                  <w:marLeft w:val="0"/>
                  <w:marRight w:val="1"/>
                  <w:marTop w:val="0"/>
                  <w:marBottom w:val="0"/>
                  <w:divBdr>
                    <w:top w:val="none" w:sz="0" w:space="0" w:color="auto"/>
                    <w:left w:val="none" w:sz="0" w:space="0" w:color="auto"/>
                    <w:bottom w:val="none" w:sz="0" w:space="0" w:color="auto"/>
                    <w:right w:val="none" w:sz="0" w:space="0" w:color="auto"/>
                  </w:divBdr>
                  <w:divsChild>
                    <w:div w:id="2056074700">
                      <w:marLeft w:val="0"/>
                      <w:marRight w:val="0"/>
                      <w:marTop w:val="0"/>
                      <w:marBottom w:val="0"/>
                      <w:divBdr>
                        <w:top w:val="none" w:sz="0" w:space="0" w:color="auto"/>
                        <w:left w:val="none" w:sz="0" w:space="0" w:color="auto"/>
                        <w:bottom w:val="none" w:sz="0" w:space="0" w:color="auto"/>
                        <w:right w:val="none" w:sz="0" w:space="0" w:color="auto"/>
                      </w:divBdr>
                      <w:divsChild>
                        <w:div w:id="1895699884">
                          <w:marLeft w:val="0"/>
                          <w:marRight w:val="0"/>
                          <w:marTop w:val="0"/>
                          <w:marBottom w:val="0"/>
                          <w:divBdr>
                            <w:top w:val="none" w:sz="0" w:space="0" w:color="auto"/>
                            <w:left w:val="none" w:sz="0" w:space="0" w:color="auto"/>
                            <w:bottom w:val="none" w:sz="0" w:space="0" w:color="auto"/>
                            <w:right w:val="none" w:sz="0" w:space="0" w:color="auto"/>
                          </w:divBdr>
                          <w:divsChild>
                            <w:div w:id="298876493">
                              <w:marLeft w:val="0"/>
                              <w:marRight w:val="0"/>
                              <w:marTop w:val="120"/>
                              <w:marBottom w:val="360"/>
                              <w:divBdr>
                                <w:top w:val="none" w:sz="0" w:space="0" w:color="auto"/>
                                <w:left w:val="none" w:sz="0" w:space="0" w:color="auto"/>
                                <w:bottom w:val="none" w:sz="0" w:space="0" w:color="auto"/>
                                <w:right w:val="none" w:sz="0" w:space="0" w:color="auto"/>
                              </w:divBdr>
                              <w:divsChild>
                                <w:div w:id="80831148">
                                  <w:marLeft w:val="0"/>
                                  <w:marRight w:val="0"/>
                                  <w:marTop w:val="0"/>
                                  <w:marBottom w:val="0"/>
                                  <w:divBdr>
                                    <w:top w:val="none" w:sz="0" w:space="0" w:color="auto"/>
                                    <w:left w:val="none" w:sz="0" w:space="0" w:color="auto"/>
                                    <w:bottom w:val="none" w:sz="0" w:space="0" w:color="auto"/>
                                    <w:right w:val="none" w:sz="0" w:space="0" w:color="auto"/>
                                  </w:divBdr>
                                  <w:divsChild>
                                    <w:div w:id="86628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6614347">
      <w:bodyDiv w:val="1"/>
      <w:marLeft w:val="0"/>
      <w:marRight w:val="0"/>
      <w:marTop w:val="0"/>
      <w:marBottom w:val="0"/>
      <w:divBdr>
        <w:top w:val="none" w:sz="0" w:space="0" w:color="auto"/>
        <w:left w:val="none" w:sz="0" w:space="0" w:color="auto"/>
        <w:bottom w:val="none" w:sz="0" w:space="0" w:color="auto"/>
        <w:right w:val="none" w:sz="0" w:space="0" w:color="auto"/>
      </w:divBdr>
      <w:divsChild>
        <w:div w:id="277682491">
          <w:marLeft w:val="0"/>
          <w:marRight w:val="1"/>
          <w:marTop w:val="0"/>
          <w:marBottom w:val="0"/>
          <w:divBdr>
            <w:top w:val="none" w:sz="0" w:space="0" w:color="auto"/>
            <w:left w:val="none" w:sz="0" w:space="0" w:color="auto"/>
            <w:bottom w:val="none" w:sz="0" w:space="0" w:color="auto"/>
            <w:right w:val="none" w:sz="0" w:space="0" w:color="auto"/>
          </w:divBdr>
          <w:divsChild>
            <w:div w:id="310864984">
              <w:marLeft w:val="0"/>
              <w:marRight w:val="0"/>
              <w:marTop w:val="0"/>
              <w:marBottom w:val="0"/>
              <w:divBdr>
                <w:top w:val="none" w:sz="0" w:space="0" w:color="auto"/>
                <w:left w:val="none" w:sz="0" w:space="0" w:color="auto"/>
                <w:bottom w:val="none" w:sz="0" w:space="0" w:color="auto"/>
                <w:right w:val="none" w:sz="0" w:space="0" w:color="auto"/>
              </w:divBdr>
              <w:divsChild>
                <w:div w:id="1104610288">
                  <w:marLeft w:val="0"/>
                  <w:marRight w:val="1"/>
                  <w:marTop w:val="0"/>
                  <w:marBottom w:val="0"/>
                  <w:divBdr>
                    <w:top w:val="none" w:sz="0" w:space="0" w:color="auto"/>
                    <w:left w:val="none" w:sz="0" w:space="0" w:color="auto"/>
                    <w:bottom w:val="none" w:sz="0" w:space="0" w:color="auto"/>
                    <w:right w:val="none" w:sz="0" w:space="0" w:color="auto"/>
                  </w:divBdr>
                  <w:divsChild>
                    <w:div w:id="546835989">
                      <w:marLeft w:val="0"/>
                      <w:marRight w:val="0"/>
                      <w:marTop w:val="0"/>
                      <w:marBottom w:val="0"/>
                      <w:divBdr>
                        <w:top w:val="none" w:sz="0" w:space="0" w:color="auto"/>
                        <w:left w:val="none" w:sz="0" w:space="0" w:color="auto"/>
                        <w:bottom w:val="none" w:sz="0" w:space="0" w:color="auto"/>
                        <w:right w:val="none" w:sz="0" w:space="0" w:color="auto"/>
                      </w:divBdr>
                      <w:divsChild>
                        <w:div w:id="1351683077">
                          <w:marLeft w:val="0"/>
                          <w:marRight w:val="0"/>
                          <w:marTop w:val="0"/>
                          <w:marBottom w:val="0"/>
                          <w:divBdr>
                            <w:top w:val="none" w:sz="0" w:space="0" w:color="auto"/>
                            <w:left w:val="none" w:sz="0" w:space="0" w:color="auto"/>
                            <w:bottom w:val="none" w:sz="0" w:space="0" w:color="auto"/>
                            <w:right w:val="none" w:sz="0" w:space="0" w:color="auto"/>
                          </w:divBdr>
                          <w:divsChild>
                            <w:div w:id="510530620">
                              <w:marLeft w:val="0"/>
                              <w:marRight w:val="0"/>
                              <w:marTop w:val="120"/>
                              <w:marBottom w:val="360"/>
                              <w:divBdr>
                                <w:top w:val="none" w:sz="0" w:space="0" w:color="auto"/>
                                <w:left w:val="none" w:sz="0" w:space="0" w:color="auto"/>
                                <w:bottom w:val="none" w:sz="0" w:space="0" w:color="auto"/>
                                <w:right w:val="none" w:sz="0" w:space="0" w:color="auto"/>
                              </w:divBdr>
                              <w:divsChild>
                                <w:div w:id="1402294278">
                                  <w:marLeft w:val="0"/>
                                  <w:marRight w:val="0"/>
                                  <w:marTop w:val="0"/>
                                  <w:marBottom w:val="0"/>
                                  <w:divBdr>
                                    <w:top w:val="none" w:sz="0" w:space="0" w:color="auto"/>
                                    <w:left w:val="none" w:sz="0" w:space="0" w:color="auto"/>
                                    <w:bottom w:val="none" w:sz="0" w:space="0" w:color="auto"/>
                                    <w:right w:val="none" w:sz="0" w:space="0" w:color="auto"/>
                                  </w:divBdr>
                                  <w:divsChild>
                                    <w:div w:id="186686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6690799">
      <w:bodyDiv w:val="1"/>
      <w:marLeft w:val="0"/>
      <w:marRight w:val="0"/>
      <w:marTop w:val="0"/>
      <w:marBottom w:val="0"/>
      <w:divBdr>
        <w:top w:val="none" w:sz="0" w:space="0" w:color="auto"/>
        <w:left w:val="none" w:sz="0" w:space="0" w:color="auto"/>
        <w:bottom w:val="none" w:sz="0" w:space="0" w:color="auto"/>
        <w:right w:val="none" w:sz="0" w:space="0" w:color="auto"/>
      </w:divBdr>
    </w:div>
    <w:div w:id="2073888520">
      <w:bodyDiv w:val="1"/>
      <w:marLeft w:val="0"/>
      <w:marRight w:val="0"/>
      <w:marTop w:val="0"/>
      <w:marBottom w:val="0"/>
      <w:divBdr>
        <w:top w:val="none" w:sz="0" w:space="0" w:color="auto"/>
        <w:left w:val="none" w:sz="0" w:space="0" w:color="auto"/>
        <w:bottom w:val="none" w:sz="0" w:space="0" w:color="auto"/>
        <w:right w:val="none" w:sz="0" w:space="0" w:color="auto"/>
      </w:divBdr>
      <w:divsChild>
        <w:div w:id="2070807178">
          <w:marLeft w:val="0"/>
          <w:marRight w:val="1"/>
          <w:marTop w:val="0"/>
          <w:marBottom w:val="0"/>
          <w:divBdr>
            <w:top w:val="none" w:sz="0" w:space="0" w:color="auto"/>
            <w:left w:val="none" w:sz="0" w:space="0" w:color="auto"/>
            <w:bottom w:val="none" w:sz="0" w:space="0" w:color="auto"/>
            <w:right w:val="none" w:sz="0" w:space="0" w:color="auto"/>
          </w:divBdr>
          <w:divsChild>
            <w:div w:id="451440431">
              <w:marLeft w:val="0"/>
              <w:marRight w:val="0"/>
              <w:marTop w:val="0"/>
              <w:marBottom w:val="0"/>
              <w:divBdr>
                <w:top w:val="none" w:sz="0" w:space="0" w:color="auto"/>
                <w:left w:val="none" w:sz="0" w:space="0" w:color="auto"/>
                <w:bottom w:val="none" w:sz="0" w:space="0" w:color="auto"/>
                <w:right w:val="none" w:sz="0" w:space="0" w:color="auto"/>
              </w:divBdr>
              <w:divsChild>
                <w:div w:id="1920406089">
                  <w:marLeft w:val="0"/>
                  <w:marRight w:val="1"/>
                  <w:marTop w:val="0"/>
                  <w:marBottom w:val="0"/>
                  <w:divBdr>
                    <w:top w:val="none" w:sz="0" w:space="0" w:color="auto"/>
                    <w:left w:val="none" w:sz="0" w:space="0" w:color="auto"/>
                    <w:bottom w:val="none" w:sz="0" w:space="0" w:color="auto"/>
                    <w:right w:val="none" w:sz="0" w:space="0" w:color="auto"/>
                  </w:divBdr>
                  <w:divsChild>
                    <w:div w:id="240411167">
                      <w:marLeft w:val="0"/>
                      <w:marRight w:val="0"/>
                      <w:marTop w:val="0"/>
                      <w:marBottom w:val="0"/>
                      <w:divBdr>
                        <w:top w:val="none" w:sz="0" w:space="0" w:color="auto"/>
                        <w:left w:val="none" w:sz="0" w:space="0" w:color="auto"/>
                        <w:bottom w:val="none" w:sz="0" w:space="0" w:color="auto"/>
                        <w:right w:val="none" w:sz="0" w:space="0" w:color="auto"/>
                      </w:divBdr>
                      <w:divsChild>
                        <w:div w:id="899445495">
                          <w:marLeft w:val="0"/>
                          <w:marRight w:val="0"/>
                          <w:marTop w:val="0"/>
                          <w:marBottom w:val="0"/>
                          <w:divBdr>
                            <w:top w:val="none" w:sz="0" w:space="0" w:color="auto"/>
                            <w:left w:val="none" w:sz="0" w:space="0" w:color="auto"/>
                            <w:bottom w:val="none" w:sz="0" w:space="0" w:color="auto"/>
                            <w:right w:val="none" w:sz="0" w:space="0" w:color="auto"/>
                          </w:divBdr>
                          <w:divsChild>
                            <w:div w:id="1581215006">
                              <w:marLeft w:val="0"/>
                              <w:marRight w:val="0"/>
                              <w:marTop w:val="120"/>
                              <w:marBottom w:val="360"/>
                              <w:divBdr>
                                <w:top w:val="none" w:sz="0" w:space="0" w:color="auto"/>
                                <w:left w:val="none" w:sz="0" w:space="0" w:color="auto"/>
                                <w:bottom w:val="none" w:sz="0" w:space="0" w:color="auto"/>
                                <w:right w:val="none" w:sz="0" w:space="0" w:color="auto"/>
                              </w:divBdr>
                              <w:divsChild>
                                <w:div w:id="707871925">
                                  <w:marLeft w:val="0"/>
                                  <w:marRight w:val="0"/>
                                  <w:marTop w:val="0"/>
                                  <w:marBottom w:val="0"/>
                                  <w:divBdr>
                                    <w:top w:val="none" w:sz="0" w:space="0" w:color="auto"/>
                                    <w:left w:val="none" w:sz="0" w:space="0" w:color="auto"/>
                                    <w:bottom w:val="none" w:sz="0" w:space="0" w:color="auto"/>
                                    <w:right w:val="none" w:sz="0" w:space="0" w:color="auto"/>
                                  </w:divBdr>
                                  <w:divsChild>
                                    <w:div w:id="172648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3897">
      <w:bodyDiv w:val="1"/>
      <w:marLeft w:val="0"/>
      <w:marRight w:val="0"/>
      <w:marTop w:val="0"/>
      <w:marBottom w:val="0"/>
      <w:divBdr>
        <w:top w:val="none" w:sz="0" w:space="0" w:color="auto"/>
        <w:left w:val="none" w:sz="0" w:space="0" w:color="auto"/>
        <w:bottom w:val="none" w:sz="0" w:space="0" w:color="auto"/>
        <w:right w:val="none" w:sz="0" w:space="0" w:color="auto"/>
      </w:divBdr>
      <w:divsChild>
        <w:div w:id="923881594">
          <w:marLeft w:val="0"/>
          <w:marRight w:val="1"/>
          <w:marTop w:val="0"/>
          <w:marBottom w:val="0"/>
          <w:divBdr>
            <w:top w:val="none" w:sz="0" w:space="0" w:color="auto"/>
            <w:left w:val="none" w:sz="0" w:space="0" w:color="auto"/>
            <w:bottom w:val="none" w:sz="0" w:space="0" w:color="auto"/>
            <w:right w:val="none" w:sz="0" w:space="0" w:color="auto"/>
          </w:divBdr>
          <w:divsChild>
            <w:div w:id="1451826666">
              <w:marLeft w:val="0"/>
              <w:marRight w:val="0"/>
              <w:marTop w:val="0"/>
              <w:marBottom w:val="0"/>
              <w:divBdr>
                <w:top w:val="none" w:sz="0" w:space="0" w:color="auto"/>
                <w:left w:val="none" w:sz="0" w:space="0" w:color="auto"/>
                <w:bottom w:val="none" w:sz="0" w:space="0" w:color="auto"/>
                <w:right w:val="none" w:sz="0" w:space="0" w:color="auto"/>
              </w:divBdr>
              <w:divsChild>
                <w:div w:id="1598830017">
                  <w:marLeft w:val="0"/>
                  <w:marRight w:val="1"/>
                  <w:marTop w:val="0"/>
                  <w:marBottom w:val="0"/>
                  <w:divBdr>
                    <w:top w:val="none" w:sz="0" w:space="0" w:color="auto"/>
                    <w:left w:val="none" w:sz="0" w:space="0" w:color="auto"/>
                    <w:bottom w:val="none" w:sz="0" w:space="0" w:color="auto"/>
                    <w:right w:val="none" w:sz="0" w:space="0" w:color="auto"/>
                  </w:divBdr>
                  <w:divsChild>
                    <w:div w:id="1159615633">
                      <w:marLeft w:val="0"/>
                      <w:marRight w:val="0"/>
                      <w:marTop w:val="0"/>
                      <w:marBottom w:val="0"/>
                      <w:divBdr>
                        <w:top w:val="none" w:sz="0" w:space="0" w:color="auto"/>
                        <w:left w:val="none" w:sz="0" w:space="0" w:color="auto"/>
                        <w:bottom w:val="none" w:sz="0" w:space="0" w:color="auto"/>
                        <w:right w:val="none" w:sz="0" w:space="0" w:color="auto"/>
                      </w:divBdr>
                      <w:divsChild>
                        <w:div w:id="1286811443">
                          <w:marLeft w:val="0"/>
                          <w:marRight w:val="0"/>
                          <w:marTop w:val="0"/>
                          <w:marBottom w:val="0"/>
                          <w:divBdr>
                            <w:top w:val="none" w:sz="0" w:space="0" w:color="auto"/>
                            <w:left w:val="none" w:sz="0" w:space="0" w:color="auto"/>
                            <w:bottom w:val="none" w:sz="0" w:space="0" w:color="auto"/>
                            <w:right w:val="none" w:sz="0" w:space="0" w:color="auto"/>
                          </w:divBdr>
                          <w:divsChild>
                            <w:div w:id="1945074195">
                              <w:marLeft w:val="0"/>
                              <w:marRight w:val="0"/>
                              <w:marTop w:val="120"/>
                              <w:marBottom w:val="360"/>
                              <w:divBdr>
                                <w:top w:val="none" w:sz="0" w:space="0" w:color="auto"/>
                                <w:left w:val="none" w:sz="0" w:space="0" w:color="auto"/>
                                <w:bottom w:val="none" w:sz="0" w:space="0" w:color="auto"/>
                                <w:right w:val="none" w:sz="0" w:space="0" w:color="auto"/>
                              </w:divBdr>
                              <w:divsChild>
                                <w:div w:id="1539969822">
                                  <w:marLeft w:val="0"/>
                                  <w:marRight w:val="0"/>
                                  <w:marTop w:val="0"/>
                                  <w:marBottom w:val="0"/>
                                  <w:divBdr>
                                    <w:top w:val="none" w:sz="0" w:space="0" w:color="auto"/>
                                    <w:left w:val="none" w:sz="0" w:space="0" w:color="auto"/>
                                    <w:bottom w:val="none" w:sz="0" w:space="0" w:color="auto"/>
                                    <w:right w:val="none" w:sz="0" w:space="0" w:color="auto"/>
                                  </w:divBdr>
                                  <w:divsChild>
                                    <w:div w:id="180650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0179576">
      <w:bodyDiv w:val="1"/>
      <w:marLeft w:val="0"/>
      <w:marRight w:val="0"/>
      <w:marTop w:val="0"/>
      <w:marBottom w:val="0"/>
      <w:divBdr>
        <w:top w:val="none" w:sz="0" w:space="0" w:color="auto"/>
        <w:left w:val="none" w:sz="0" w:space="0" w:color="auto"/>
        <w:bottom w:val="none" w:sz="0" w:space="0" w:color="auto"/>
        <w:right w:val="none" w:sz="0" w:space="0" w:color="auto"/>
      </w:divBdr>
      <w:divsChild>
        <w:div w:id="1197695440">
          <w:marLeft w:val="0"/>
          <w:marRight w:val="1"/>
          <w:marTop w:val="0"/>
          <w:marBottom w:val="0"/>
          <w:divBdr>
            <w:top w:val="none" w:sz="0" w:space="0" w:color="auto"/>
            <w:left w:val="none" w:sz="0" w:space="0" w:color="auto"/>
            <w:bottom w:val="none" w:sz="0" w:space="0" w:color="auto"/>
            <w:right w:val="none" w:sz="0" w:space="0" w:color="auto"/>
          </w:divBdr>
          <w:divsChild>
            <w:div w:id="1265457433">
              <w:marLeft w:val="0"/>
              <w:marRight w:val="0"/>
              <w:marTop w:val="0"/>
              <w:marBottom w:val="0"/>
              <w:divBdr>
                <w:top w:val="none" w:sz="0" w:space="0" w:color="auto"/>
                <w:left w:val="none" w:sz="0" w:space="0" w:color="auto"/>
                <w:bottom w:val="none" w:sz="0" w:space="0" w:color="auto"/>
                <w:right w:val="none" w:sz="0" w:space="0" w:color="auto"/>
              </w:divBdr>
              <w:divsChild>
                <w:div w:id="1201475870">
                  <w:marLeft w:val="0"/>
                  <w:marRight w:val="1"/>
                  <w:marTop w:val="0"/>
                  <w:marBottom w:val="0"/>
                  <w:divBdr>
                    <w:top w:val="none" w:sz="0" w:space="0" w:color="auto"/>
                    <w:left w:val="none" w:sz="0" w:space="0" w:color="auto"/>
                    <w:bottom w:val="none" w:sz="0" w:space="0" w:color="auto"/>
                    <w:right w:val="none" w:sz="0" w:space="0" w:color="auto"/>
                  </w:divBdr>
                  <w:divsChild>
                    <w:div w:id="404031107">
                      <w:marLeft w:val="0"/>
                      <w:marRight w:val="0"/>
                      <w:marTop w:val="0"/>
                      <w:marBottom w:val="0"/>
                      <w:divBdr>
                        <w:top w:val="none" w:sz="0" w:space="0" w:color="auto"/>
                        <w:left w:val="none" w:sz="0" w:space="0" w:color="auto"/>
                        <w:bottom w:val="none" w:sz="0" w:space="0" w:color="auto"/>
                        <w:right w:val="none" w:sz="0" w:space="0" w:color="auto"/>
                      </w:divBdr>
                      <w:divsChild>
                        <w:div w:id="1029065904">
                          <w:marLeft w:val="0"/>
                          <w:marRight w:val="0"/>
                          <w:marTop w:val="0"/>
                          <w:marBottom w:val="0"/>
                          <w:divBdr>
                            <w:top w:val="none" w:sz="0" w:space="0" w:color="auto"/>
                            <w:left w:val="none" w:sz="0" w:space="0" w:color="auto"/>
                            <w:bottom w:val="none" w:sz="0" w:space="0" w:color="auto"/>
                            <w:right w:val="none" w:sz="0" w:space="0" w:color="auto"/>
                          </w:divBdr>
                          <w:divsChild>
                            <w:div w:id="44332492">
                              <w:marLeft w:val="0"/>
                              <w:marRight w:val="0"/>
                              <w:marTop w:val="120"/>
                              <w:marBottom w:val="360"/>
                              <w:divBdr>
                                <w:top w:val="none" w:sz="0" w:space="0" w:color="auto"/>
                                <w:left w:val="none" w:sz="0" w:space="0" w:color="auto"/>
                                <w:bottom w:val="none" w:sz="0" w:space="0" w:color="auto"/>
                                <w:right w:val="none" w:sz="0" w:space="0" w:color="auto"/>
                              </w:divBdr>
                              <w:divsChild>
                                <w:div w:id="8581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reativecommons.org/licenses/by-nc/4.0/" TargetMode="External"/><Relationship Id="rId20" Type="http://schemas.openxmlformats.org/officeDocument/2006/relationships/hyperlink" Target="http://www.ncbi.nlm.nih.gov/pubmed?term=Le%20Grange%20D%5BAuthor%5D&amp;cauthor=true&amp;cauthor_uid=25017941" TargetMode="External"/><Relationship Id="rId21" Type="http://schemas.openxmlformats.org/officeDocument/2006/relationships/hyperlink" Target="http://www.ncbi.nlm.nih.gov/pubmed?term=Jo%20B%5BAuthor%5D&amp;cauthor=true&amp;cauthor_uid=25017941" TargetMode="External"/><Relationship Id="rId22" Type="http://schemas.openxmlformats.org/officeDocument/2006/relationships/hyperlink" Target="http://www.ncbi.nlm.nih.gov/pubmed?term=Clarke%20S%5BAuthor%5D&amp;cauthor=true&amp;cauthor_uid=25017941" TargetMode="External"/><Relationship Id="rId23" Type="http://schemas.openxmlformats.org/officeDocument/2006/relationships/hyperlink" Target="http://www.ncbi.nlm.nih.gov/pubmed?term=Rhodes%20P%5BAuthor%5D&amp;cauthor=true&amp;cauthor_uid=25017941" TargetMode="External"/><Relationship Id="rId24" Type="http://schemas.openxmlformats.org/officeDocument/2006/relationships/hyperlink" Target="http://www.ncbi.nlm.nih.gov/pubmed?term=Hay%20P%5BAuthor%5D&amp;cauthor=true&amp;cauthor_uid=25017941" TargetMode="External"/><Relationship Id="rId25" Type="http://schemas.openxmlformats.org/officeDocument/2006/relationships/header" Target="header1.xml"/><Relationship Id="rId26" Type="http://schemas.openxmlformats.org/officeDocument/2006/relationships/header" Target="head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mailto:sloane.madden@health.nsw.gov.au" TargetMode="External"/><Relationship Id="rId11" Type="http://schemas.openxmlformats.org/officeDocument/2006/relationships/hyperlink" Target="http://www.ncbi.nlm.nih.gov/pubmed?term=Hergenroeder%20AC%5BAuthor%5D&amp;cauthor=true&amp;cauthor_uid=24887950" TargetMode="External"/><Relationship Id="rId12" Type="http://schemas.openxmlformats.org/officeDocument/2006/relationships/hyperlink" Target="http://www.ncbi.nlm.nih.gov/pubmed?term=Wiemann%20CM%5BAuthor%5D&amp;cauthor=true&amp;cauthor_uid=24887950" TargetMode="External"/><Relationship Id="rId13" Type="http://schemas.openxmlformats.org/officeDocument/2006/relationships/hyperlink" Target="http://www.ncbi.nlm.nih.gov/pubmed?term=Henges%20C%5BAuthor%5D&amp;cauthor=true&amp;cauthor_uid=24887950" TargetMode="External"/><Relationship Id="rId14" Type="http://schemas.openxmlformats.org/officeDocument/2006/relationships/hyperlink" Target="http://www.ncbi.nlm.nih.gov/pubmed?term=Dave%20A%5BAuthor%5D&amp;cauthor=true&amp;cauthor_uid=24887950" TargetMode="External"/><Relationship Id="rId15" Type="http://schemas.openxmlformats.org/officeDocument/2006/relationships/hyperlink" Target="http://www.ncbi.nlm.nih.gov/pubmed?term=Madden%20S%5BAuthor%5D&amp;cauthor=true&amp;cauthor_uid=25017941" TargetMode="External"/><Relationship Id="rId16" Type="http://schemas.openxmlformats.org/officeDocument/2006/relationships/hyperlink" Target="http://www.ncbi.nlm.nih.gov/pubmed?term=Miskovic-Wheatley%20J%5BAuthor%5D&amp;cauthor=true&amp;cauthor_uid=25017941" TargetMode="External"/><Relationship Id="rId17" Type="http://schemas.openxmlformats.org/officeDocument/2006/relationships/hyperlink" Target="http://www.ncbi.nlm.nih.gov/pubmed?term=Wallis%20A%5BAuthor%5D&amp;cauthor=true&amp;cauthor_uid=25017941" TargetMode="External"/><Relationship Id="rId18" Type="http://schemas.openxmlformats.org/officeDocument/2006/relationships/hyperlink" Target="http://www.ncbi.nlm.nih.gov/pubmed?term=Kohn%20M%5BAuthor%5D&amp;cauthor=true&amp;cauthor_uid=25017941" TargetMode="External"/><Relationship Id="rId19" Type="http://schemas.openxmlformats.org/officeDocument/2006/relationships/hyperlink" Target="http://www.ncbi.nlm.nih.gov/pubmed?term=Lock%20J%5BAuthor%5D&amp;cauthor=true&amp;cauthor_uid=25017941"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E747D-8646-C74A-BD3C-9A0540617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5587</Words>
  <Characters>31851</Characters>
  <Application>Microsoft Macintosh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kristina</Company>
  <LinksUpToDate>false</LinksUpToDate>
  <CharactersWithSpaces>37364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Sloane Madden</dc:creator>
  <cp:lastModifiedBy>NA MA</cp:lastModifiedBy>
  <cp:revision>2</cp:revision>
  <dcterms:created xsi:type="dcterms:W3CDTF">2015-02-11T04:24:00Z</dcterms:created>
  <dcterms:modified xsi:type="dcterms:W3CDTF">2015-02-11T04:24:00Z</dcterms:modified>
</cp:coreProperties>
</file>