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025" w:rsidRPr="00CE4414" w:rsidRDefault="00353025" w:rsidP="00CE4414">
      <w:pPr>
        <w:bidi w:val="0"/>
        <w:spacing w:after="0" w:line="360" w:lineRule="auto"/>
        <w:jc w:val="both"/>
        <w:rPr>
          <w:rFonts w:ascii="Book Antiqua" w:hAnsi="Book Antiqua" w:cs="Tahoma"/>
          <w:sz w:val="24"/>
          <w:szCs w:val="24"/>
        </w:rPr>
      </w:pPr>
      <w:r w:rsidRPr="00CE4414">
        <w:rPr>
          <w:rFonts w:ascii="Book Antiqua" w:hAnsi="Book Antiqua" w:cs="Tahoma"/>
          <w:sz w:val="24"/>
          <w:szCs w:val="24"/>
        </w:rPr>
        <w:t xml:space="preserve">Name of journal: </w:t>
      </w:r>
      <w:r w:rsidRPr="00CE4414">
        <w:rPr>
          <w:rFonts w:ascii="Book Antiqua" w:hAnsi="Book Antiqua"/>
          <w:i/>
          <w:sz w:val="24"/>
          <w:szCs w:val="24"/>
        </w:rPr>
        <w:t>World Journal of Stem Cells</w:t>
      </w:r>
    </w:p>
    <w:p w:rsidR="00353025" w:rsidRPr="00CE4414" w:rsidRDefault="00353025" w:rsidP="00CE4414">
      <w:pPr>
        <w:bidi w:val="0"/>
        <w:spacing w:after="0" w:line="360" w:lineRule="auto"/>
        <w:jc w:val="both"/>
        <w:rPr>
          <w:rFonts w:ascii="Book Antiqua" w:hAnsi="Book Antiqua" w:cs="Tahoma"/>
          <w:i/>
          <w:iCs/>
          <w:sz w:val="24"/>
          <w:szCs w:val="24"/>
          <w:lang w:eastAsia="zh-CN"/>
        </w:rPr>
      </w:pPr>
      <w:r w:rsidRPr="00CE4414">
        <w:rPr>
          <w:rFonts w:ascii="Book Antiqua" w:hAnsi="Book Antiqua" w:cs="Tahoma"/>
          <w:sz w:val="24"/>
          <w:szCs w:val="24"/>
        </w:rPr>
        <w:t xml:space="preserve">ESPS Manuscript NO: </w:t>
      </w:r>
      <w:r w:rsidRPr="00CE4414">
        <w:rPr>
          <w:rFonts w:ascii="Book Antiqua" w:hAnsi="Book Antiqua" w:cs="Tahoma"/>
          <w:sz w:val="24"/>
          <w:szCs w:val="24"/>
          <w:lang w:eastAsia="zh-CN"/>
        </w:rPr>
        <w:t>15727</w:t>
      </w:r>
    </w:p>
    <w:p w:rsidR="00353025" w:rsidRPr="00CE4414" w:rsidRDefault="00353025" w:rsidP="00CE4414">
      <w:pPr>
        <w:pStyle w:val="aa"/>
        <w:adjustRightInd w:val="0"/>
        <w:snapToGrid w:val="0"/>
        <w:spacing w:line="360" w:lineRule="auto"/>
        <w:rPr>
          <w:rStyle w:val="a9"/>
          <w:rFonts w:ascii="Book Antiqua" w:hAnsi="Book Antiqua" w:cs="Arial"/>
          <w:bCs/>
          <w:i w:val="0"/>
          <w:lang w:eastAsia="zh-CN"/>
        </w:rPr>
      </w:pPr>
      <w:r w:rsidRPr="00CE4414">
        <w:rPr>
          <w:rStyle w:val="a9"/>
          <w:rFonts w:ascii="Book Antiqua" w:hAnsi="Book Antiqua" w:cs="Arial"/>
          <w:bCs/>
          <w:i w:val="0"/>
          <w:lang w:eastAsia="zh-CN"/>
        </w:rPr>
        <w:t>Columns: Review</w:t>
      </w:r>
    </w:p>
    <w:p w:rsidR="00353025" w:rsidRPr="00CE4414" w:rsidRDefault="00353025" w:rsidP="00CE4414">
      <w:pPr>
        <w:pStyle w:val="aa"/>
        <w:adjustRightInd w:val="0"/>
        <w:snapToGrid w:val="0"/>
        <w:spacing w:line="360" w:lineRule="auto"/>
        <w:rPr>
          <w:rStyle w:val="a9"/>
          <w:rFonts w:ascii="Book Antiqua" w:hAnsi="Book Antiqua" w:cs="Arial"/>
          <w:b/>
          <w:bCs/>
          <w:i w:val="0"/>
          <w:lang w:eastAsia="zh-CN"/>
        </w:rPr>
      </w:pPr>
    </w:p>
    <w:p w:rsidR="00353025" w:rsidRPr="00CE4414" w:rsidRDefault="00353025" w:rsidP="00CE4414">
      <w:pPr>
        <w:pStyle w:val="aa"/>
        <w:adjustRightInd w:val="0"/>
        <w:snapToGrid w:val="0"/>
        <w:spacing w:line="360" w:lineRule="auto"/>
        <w:rPr>
          <w:rStyle w:val="a9"/>
          <w:rFonts w:ascii="Book Antiqua" w:hAnsi="Book Antiqua" w:cs="Arial"/>
          <w:b/>
          <w:bCs/>
          <w:i w:val="0"/>
        </w:rPr>
      </w:pPr>
      <w:r w:rsidRPr="00CE4414">
        <w:rPr>
          <w:rStyle w:val="a9"/>
          <w:rFonts w:ascii="Book Antiqua" w:hAnsi="Book Antiqua" w:cs="Arial"/>
          <w:b/>
          <w:bCs/>
          <w:i w:val="0"/>
        </w:rPr>
        <w:t>Modeling diseases of noncoding unstable repeat expansions using mutant pluripotent stem cells </w:t>
      </w:r>
    </w:p>
    <w:p w:rsidR="00353025" w:rsidRPr="00CE4414" w:rsidRDefault="00353025" w:rsidP="00CE4414">
      <w:pPr>
        <w:pStyle w:val="aa"/>
        <w:adjustRightInd w:val="0"/>
        <w:snapToGrid w:val="0"/>
        <w:spacing w:line="360" w:lineRule="auto"/>
        <w:rPr>
          <w:rStyle w:val="a9"/>
          <w:rFonts w:ascii="Book Antiqua" w:hAnsi="Book Antiqua" w:cs="Arial"/>
          <w:b/>
          <w:bCs/>
          <w:i w:val="0"/>
          <w:lang w:eastAsia="zh-CN"/>
        </w:rPr>
      </w:pPr>
    </w:p>
    <w:p w:rsidR="00353025" w:rsidRPr="00CE4414" w:rsidRDefault="00353025" w:rsidP="00CE4414">
      <w:pPr>
        <w:bidi w:val="0"/>
        <w:adjustRightInd w:val="0"/>
        <w:snapToGrid w:val="0"/>
        <w:spacing w:after="0" w:line="360" w:lineRule="auto"/>
        <w:jc w:val="both"/>
        <w:rPr>
          <w:rStyle w:val="a9"/>
          <w:rFonts w:ascii="Book Antiqua" w:hAnsi="Book Antiqua" w:cs="Arial"/>
          <w:i w:val="0"/>
          <w:sz w:val="24"/>
          <w:szCs w:val="24"/>
          <w:lang w:eastAsia="fr-FR"/>
        </w:rPr>
      </w:pPr>
      <w:r w:rsidRPr="00CE4414">
        <w:rPr>
          <w:rStyle w:val="a9"/>
          <w:rFonts w:ascii="Book Antiqua" w:hAnsi="Book Antiqua" w:cs="Arial"/>
          <w:i w:val="0"/>
          <w:sz w:val="24"/>
          <w:szCs w:val="24"/>
          <w:lang w:eastAsia="fr-FR"/>
        </w:rPr>
        <w:t xml:space="preserve">Yanovsky-Dagan </w:t>
      </w:r>
      <w:r w:rsidRPr="00CE4414">
        <w:rPr>
          <w:rStyle w:val="a9"/>
          <w:rFonts w:ascii="Book Antiqua" w:hAnsi="Book Antiqua" w:cs="Courier New"/>
          <w:sz w:val="24"/>
          <w:szCs w:val="24"/>
        </w:rPr>
        <w:t>et al</w:t>
      </w:r>
      <w:r w:rsidRPr="00CE4414">
        <w:rPr>
          <w:rStyle w:val="a9"/>
          <w:rFonts w:ascii="Book Antiqua" w:hAnsi="Book Antiqua" w:cs="Arial"/>
          <w:i w:val="0"/>
          <w:sz w:val="24"/>
          <w:szCs w:val="24"/>
          <w:lang w:eastAsia="fr-FR"/>
        </w:rPr>
        <w:t xml:space="preserve">. </w:t>
      </w:r>
      <w:proofErr w:type="gramStart"/>
      <w:r w:rsidRPr="00CE4414">
        <w:rPr>
          <w:rStyle w:val="a9"/>
          <w:rFonts w:ascii="Book Antiqua" w:hAnsi="Book Antiqua" w:cs="Arial"/>
          <w:i w:val="0"/>
          <w:sz w:val="24"/>
          <w:szCs w:val="24"/>
          <w:lang w:eastAsia="fr-FR"/>
        </w:rPr>
        <w:t>Modeling</w:t>
      </w:r>
      <w:proofErr w:type="gramEnd"/>
      <w:r w:rsidRPr="00CE4414">
        <w:rPr>
          <w:rStyle w:val="a9"/>
          <w:rFonts w:ascii="Book Antiqua" w:hAnsi="Book Antiqua" w:cs="Arial"/>
          <w:i w:val="0"/>
          <w:sz w:val="24"/>
          <w:szCs w:val="24"/>
          <w:lang w:eastAsia="fr-FR"/>
        </w:rPr>
        <w:t xml:space="preserve"> noncoding unstable repeat expansion diseases</w:t>
      </w:r>
    </w:p>
    <w:p w:rsidR="00353025" w:rsidRPr="00CE4414" w:rsidRDefault="00353025" w:rsidP="00CE4414">
      <w:pPr>
        <w:pStyle w:val="aa"/>
        <w:adjustRightInd w:val="0"/>
        <w:snapToGrid w:val="0"/>
        <w:spacing w:line="360" w:lineRule="auto"/>
        <w:rPr>
          <w:rStyle w:val="a9"/>
          <w:rFonts w:ascii="Book Antiqua" w:hAnsi="Book Antiqua" w:cs="Arial"/>
          <w:b/>
          <w:bCs/>
          <w:i w:val="0"/>
        </w:rPr>
      </w:pPr>
    </w:p>
    <w:p w:rsidR="00353025" w:rsidRPr="00CE4414" w:rsidRDefault="00353025" w:rsidP="00CE4414">
      <w:pPr>
        <w:pStyle w:val="aa"/>
        <w:adjustRightInd w:val="0"/>
        <w:snapToGrid w:val="0"/>
        <w:spacing w:line="360" w:lineRule="auto"/>
        <w:rPr>
          <w:rStyle w:val="a9"/>
          <w:rFonts w:ascii="Book Antiqua" w:hAnsi="Book Antiqua" w:cs="Arial"/>
          <w:i w:val="0"/>
          <w:lang w:eastAsia="zh-CN"/>
        </w:rPr>
      </w:pPr>
      <w:r w:rsidRPr="00CE4414">
        <w:rPr>
          <w:rStyle w:val="a9"/>
          <w:rFonts w:ascii="Book Antiqua" w:hAnsi="Book Antiqua" w:cs="Arial"/>
          <w:i w:val="0"/>
        </w:rPr>
        <w:t>Shira Yanovsky-Dagan, Hagar Mor-Shaked, Rachel Eiges</w:t>
      </w:r>
    </w:p>
    <w:p w:rsidR="00353025" w:rsidRPr="00CE4414" w:rsidRDefault="00353025" w:rsidP="00CE4414">
      <w:pPr>
        <w:pStyle w:val="aa"/>
        <w:adjustRightInd w:val="0"/>
        <w:snapToGrid w:val="0"/>
        <w:spacing w:line="360" w:lineRule="auto"/>
        <w:rPr>
          <w:rStyle w:val="a9"/>
          <w:rFonts w:ascii="Book Antiqua" w:hAnsi="Book Antiqua" w:cs="Arial"/>
          <w:i w:val="0"/>
          <w:lang w:eastAsia="zh-CN"/>
        </w:rPr>
      </w:pPr>
    </w:p>
    <w:p w:rsidR="00353025" w:rsidRPr="00CE4414" w:rsidRDefault="00353025" w:rsidP="00CE4414">
      <w:pPr>
        <w:pStyle w:val="aa"/>
        <w:adjustRightInd w:val="0"/>
        <w:snapToGrid w:val="0"/>
        <w:spacing w:line="360" w:lineRule="auto"/>
        <w:rPr>
          <w:rStyle w:val="a9"/>
          <w:rFonts w:ascii="Book Antiqua" w:hAnsi="Book Antiqua" w:cs="Arial"/>
          <w:bCs/>
          <w:i w:val="0"/>
        </w:rPr>
      </w:pPr>
      <w:r w:rsidRPr="00CE4414">
        <w:rPr>
          <w:rStyle w:val="a9"/>
          <w:rFonts w:ascii="Book Antiqua" w:hAnsi="Book Antiqua" w:cs="Arial"/>
          <w:b/>
          <w:bCs/>
          <w:i w:val="0"/>
        </w:rPr>
        <w:t>Shira Yanovsky-Dagan, Hagar Mor-Shaked, Rachel Eiges</w:t>
      </w:r>
      <w:r w:rsidRPr="00CE4414">
        <w:rPr>
          <w:rStyle w:val="a9"/>
          <w:rFonts w:ascii="Book Antiqua" w:hAnsi="Book Antiqua" w:cs="Arial"/>
          <w:b/>
          <w:i w:val="0"/>
          <w:lang w:eastAsia="zh-CN"/>
        </w:rPr>
        <w:t>,</w:t>
      </w:r>
      <w:r w:rsidRPr="00CE4414">
        <w:rPr>
          <w:rStyle w:val="a9"/>
          <w:rFonts w:ascii="Book Antiqua" w:hAnsi="Book Antiqua" w:cs="Arial"/>
          <w:b/>
          <w:i w:val="0"/>
          <w:vertAlign w:val="superscript"/>
          <w:lang w:eastAsia="zh-CN"/>
        </w:rPr>
        <w:t xml:space="preserve"> </w:t>
      </w:r>
      <w:r w:rsidRPr="00CE4414">
        <w:rPr>
          <w:rFonts w:ascii="Book Antiqua" w:hAnsi="Book Antiqua"/>
          <w:lang w:val="en-GB"/>
        </w:rPr>
        <w:t>Stem Cell Research Laboratory, Medical Genetics Institute, Shaare Zedek Medical Center affiliated with the Hebrew University School of Medicine, Jerusalem 91031, Israel</w:t>
      </w:r>
    </w:p>
    <w:p w:rsidR="00353025" w:rsidRPr="00CE4414" w:rsidRDefault="00353025" w:rsidP="00CE4414">
      <w:pPr>
        <w:pStyle w:val="aa"/>
        <w:adjustRightInd w:val="0"/>
        <w:snapToGrid w:val="0"/>
        <w:spacing w:line="360" w:lineRule="auto"/>
        <w:rPr>
          <w:rFonts w:ascii="Book Antiqua" w:hAnsi="Book Antiqua"/>
          <w:lang w:val="en-GB"/>
        </w:rPr>
      </w:pPr>
    </w:p>
    <w:p w:rsidR="00353025" w:rsidRPr="00CE4414" w:rsidRDefault="00353025" w:rsidP="00CE4414">
      <w:pPr>
        <w:pStyle w:val="aa"/>
        <w:adjustRightInd w:val="0"/>
        <w:snapToGrid w:val="0"/>
        <w:spacing w:line="360" w:lineRule="auto"/>
        <w:rPr>
          <w:rFonts w:ascii="Book Antiqua" w:hAnsi="Book Antiqua"/>
          <w:lang w:val="en-GB"/>
        </w:rPr>
      </w:pPr>
      <w:r w:rsidRPr="00CE4414">
        <w:rPr>
          <w:rFonts w:ascii="Book Antiqua" w:hAnsi="Book Antiqua"/>
          <w:b/>
        </w:rPr>
        <w:t>Author contributions</w:t>
      </w:r>
      <w:r w:rsidRPr="00CE4414">
        <w:rPr>
          <w:rFonts w:ascii="Book Antiqua" w:hAnsi="Book Antiqua"/>
        </w:rPr>
        <w:t>:</w:t>
      </w:r>
      <w:r w:rsidR="005A2FEE">
        <w:rPr>
          <w:rFonts w:ascii="Book Antiqua" w:hAnsi="Book Antiqua" w:hint="eastAsia"/>
          <w:lang w:eastAsia="zh-CN"/>
        </w:rPr>
        <w:t xml:space="preserve"> </w:t>
      </w:r>
      <w:r w:rsidRPr="00CE4414">
        <w:rPr>
          <w:rFonts w:ascii="Book Antiqua" w:hAnsi="Book Antiqua"/>
          <w:lang w:val="en-GB"/>
        </w:rPr>
        <w:t>Yanovsky-Dagan S and Mor-Shaked H equally contributed to the preparation of the review</w:t>
      </w:r>
      <w:r w:rsidR="00466F36" w:rsidRPr="00CE4414">
        <w:rPr>
          <w:rFonts w:ascii="Book Antiqua" w:hAnsi="Book Antiqua"/>
          <w:lang w:val="en-GB" w:eastAsia="zh-CN"/>
        </w:rPr>
        <w:t>;</w:t>
      </w:r>
      <w:r w:rsidR="00466F36" w:rsidRPr="00CE4414">
        <w:rPr>
          <w:rFonts w:ascii="Book Antiqua" w:hAnsi="Book Antiqua"/>
          <w:lang w:val="en-GB"/>
        </w:rPr>
        <w:t xml:space="preserve"> Eiges R</w:t>
      </w:r>
      <w:r w:rsidRPr="00CE4414">
        <w:rPr>
          <w:rFonts w:ascii="Book Antiqua" w:hAnsi="Book Antiqua"/>
          <w:lang w:val="en-GB"/>
        </w:rPr>
        <w:t xml:space="preserve"> designed the aim of the editorial and wrote the manuscript.</w:t>
      </w:r>
    </w:p>
    <w:p w:rsidR="00353025" w:rsidRPr="00CE4414" w:rsidRDefault="00353025" w:rsidP="00CE4414">
      <w:pPr>
        <w:pStyle w:val="aa"/>
        <w:adjustRightInd w:val="0"/>
        <w:snapToGrid w:val="0"/>
        <w:spacing w:line="360" w:lineRule="auto"/>
        <w:rPr>
          <w:rFonts w:ascii="Book Antiqua" w:hAnsi="Book Antiqua"/>
          <w:lang w:val="en-GB" w:eastAsia="zh-CN"/>
        </w:rPr>
      </w:pPr>
    </w:p>
    <w:p w:rsidR="00252A0D" w:rsidRPr="00CE4414" w:rsidRDefault="00252A0D" w:rsidP="00CE4414">
      <w:pPr>
        <w:spacing w:after="0" w:line="360" w:lineRule="auto"/>
        <w:jc w:val="right"/>
        <w:rPr>
          <w:rFonts w:ascii="Book Antiqua" w:hAnsi="Book Antiqua" w:cs="Garamond"/>
          <w:color w:val="000000"/>
          <w:sz w:val="24"/>
          <w:szCs w:val="24"/>
        </w:rPr>
      </w:pPr>
      <w:r w:rsidRPr="00CE4414">
        <w:rPr>
          <w:rFonts w:ascii="Book Antiqua" w:hAnsi="Book Antiqua" w:cs="TimesNewRomanPS-BoldItalicMT"/>
          <w:b/>
          <w:bCs/>
          <w:iCs/>
          <w:color w:val="000000"/>
          <w:sz w:val="24"/>
          <w:szCs w:val="24"/>
        </w:rPr>
        <w:t>Conflict-of-interest:</w:t>
      </w:r>
      <w:r w:rsidRPr="00CE4414">
        <w:rPr>
          <w:rFonts w:ascii="Book Antiqua" w:hAnsi="Book Antiqua" w:cs="TimesNewRomanPS-BoldItalicMT"/>
          <w:b/>
          <w:bCs/>
          <w:iCs/>
          <w:color w:val="000000"/>
          <w:sz w:val="24"/>
          <w:szCs w:val="24"/>
          <w:lang w:eastAsia="zh-CN"/>
        </w:rPr>
        <w:t xml:space="preserve"> </w:t>
      </w:r>
      <w:r w:rsidRPr="00CE4414">
        <w:rPr>
          <w:rFonts w:ascii="Book Antiqua" w:hAnsi="Book Antiqua" w:cs="TimesNewRomanPS-BoldItalicMT"/>
          <w:b/>
          <w:bCs/>
          <w:iCs/>
          <w:color w:val="000000"/>
          <w:sz w:val="24"/>
          <w:szCs w:val="24"/>
        </w:rPr>
        <w:t xml:space="preserve"> </w:t>
      </w:r>
      <w:r w:rsidRPr="00CE4414">
        <w:rPr>
          <w:rFonts w:ascii="Book Antiqua" w:hAnsi="Book Antiqua" w:cs="Arial"/>
          <w:sz w:val="24"/>
          <w:szCs w:val="24"/>
          <w:lang w:eastAsia="fr-FR"/>
        </w:rPr>
        <w:t>The authors declare no conflicts of interest.</w:t>
      </w:r>
    </w:p>
    <w:p w:rsidR="00252A0D" w:rsidRPr="00CE4414" w:rsidRDefault="00252A0D" w:rsidP="00CE4414">
      <w:pPr>
        <w:spacing w:after="0" w:line="360" w:lineRule="auto"/>
        <w:jc w:val="both"/>
        <w:rPr>
          <w:rFonts w:ascii="Book Antiqua" w:hAnsi="Book Antiqua" w:cs="Garamond"/>
          <w:color w:val="000000"/>
          <w:sz w:val="24"/>
          <w:szCs w:val="24"/>
        </w:rPr>
      </w:pPr>
    </w:p>
    <w:p w:rsidR="00252A0D" w:rsidRPr="00CE4414" w:rsidRDefault="00252A0D" w:rsidP="00CE4414">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CE4414">
        <w:rPr>
          <w:rFonts w:ascii="Book Antiqua" w:hAnsi="Book Antiqua"/>
          <w:b/>
          <w:sz w:val="24"/>
          <w:szCs w:val="24"/>
        </w:rPr>
        <w:t xml:space="preserve">Open-Access: </w:t>
      </w:r>
      <w:r w:rsidRPr="00CE441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E4414">
          <w:rPr>
            <w:rStyle w:val="a4"/>
            <w:rFonts w:ascii="Book Antiqua" w:hAnsi="Book Antiqua"/>
            <w:sz w:val="24"/>
            <w:szCs w:val="24"/>
          </w:rPr>
          <w:t>http://creativecommons.org/licenses/by-nc/4.0/</w:t>
        </w:r>
      </w:hyperlink>
      <w:bookmarkEnd w:id="0"/>
      <w:bookmarkEnd w:id="1"/>
      <w:bookmarkEnd w:id="2"/>
      <w:bookmarkEnd w:id="3"/>
    </w:p>
    <w:p w:rsidR="00252A0D" w:rsidRPr="00CE4414" w:rsidRDefault="00252A0D" w:rsidP="00CE4414">
      <w:pPr>
        <w:bidi w:val="0"/>
        <w:spacing w:after="0" w:line="360" w:lineRule="auto"/>
        <w:jc w:val="both"/>
        <w:rPr>
          <w:rFonts w:ascii="Book Antiqua" w:hAnsi="Book Antiqua" w:cs="Arial"/>
          <w:sz w:val="24"/>
          <w:szCs w:val="24"/>
          <w:lang w:eastAsia="fr-FR"/>
        </w:rPr>
      </w:pPr>
    </w:p>
    <w:p w:rsidR="00252A0D" w:rsidRPr="00CE4414" w:rsidRDefault="00252A0D" w:rsidP="00CE4414">
      <w:pPr>
        <w:pStyle w:val="aa"/>
        <w:adjustRightInd w:val="0"/>
        <w:snapToGrid w:val="0"/>
        <w:spacing w:line="360" w:lineRule="auto"/>
        <w:rPr>
          <w:rFonts w:ascii="Book Antiqua" w:hAnsi="Book Antiqua"/>
          <w:lang w:eastAsia="zh-CN"/>
        </w:rPr>
      </w:pPr>
    </w:p>
    <w:p w:rsidR="00353025" w:rsidRPr="00CE4414" w:rsidRDefault="00353025" w:rsidP="00CE4414">
      <w:pPr>
        <w:pStyle w:val="a5"/>
        <w:bidi w:val="0"/>
        <w:adjustRightInd w:val="0"/>
        <w:snapToGrid w:val="0"/>
        <w:spacing w:line="360" w:lineRule="auto"/>
        <w:jc w:val="both"/>
        <w:rPr>
          <w:rFonts w:ascii="Book Antiqua" w:hAnsi="Book Antiqua"/>
          <w:bCs/>
          <w:sz w:val="24"/>
          <w:szCs w:val="24"/>
        </w:rPr>
      </w:pPr>
      <w:r w:rsidRPr="00CE4414">
        <w:rPr>
          <w:rFonts w:ascii="Book Antiqua" w:hAnsi="Book Antiqua" w:cs="Gulim"/>
          <w:b/>
          <w:sz w:val="24"/>
          <w:szCs w:val="24"/>
        </w:rPr>
        <w:t>Correspondence to</w:t>
      </w:r>
      <w:r w:rsidRPr="00CE4414">
        <w:rPr>
          <w:rFonts w:ascii="Book Antiqua" w:hAnsi="Book Antiqua" w:cs="Gulim"/>
          <w:b/>
          <w:bCs/>
          <w:sz w:val="24"/>
          <w:szCs w:val="24"/>
        </w:rPr>
        <w:t>:</w:t>
      </w:r>
      <w:r w:rsidRPr="00CE4414">
        <w:rPr>
          <w:rFonts w:ascii="Book Antiqua" w:hAnsi="Book Antiqua"/>
          <w:b/>
          <w:sz w:val="24"/>
          <w:szCs w:val="24"/>
        </w:rPr>
        <w:t xml:space="preserve"> </w:t>
      </w:r>
      <w:r w:rsidR="0031440E" w:rsidRPr="00CE4414">
        <w:rPr>
          <w:rStyle w:val="a9"/>
          <w:rFonts w:ascii="Book Antiqua" w:hAnsi="Book Antiqua" w:cs="Arial"/>
          <w:b/>
          <w:i w:val="0"/>
          <w:sz w:val="24"/>
          <w:szCs w:val="24"/>
        </w:rPr>
        <w:t>Rachel Eiges</w:t>
      </w:r>
      <w:r w:rsidRPr="00CE4414">
        <w:rPr>
          <w:rFonts w:ascii="Book Antiqua" w:hAnsi="Book Antiqua"/>
          <w:b/>
          <w:sz w:val="24"/>
          <w:szCs w:val="24"/>
        </w:rPr>
        <w:t xml:space="preserve">, PhD, </w:t>
      </w:r>
      <w:r w:rsidRPr="00CE4414">
        <w:rPr>
          <w:rFonts w:ascii="Book Antiqua" w:hAnsi="Book Antiqua"/>
          <w:bCs/>
          <w:sz w:val="24"/>
          <w:szCs w:val="24"/>
        </w:rPr>
        <w:t>Stem Cell Research Laboratory,</w:t>
      </w:r>
      <w:r w:rsidR="00466F36" w:rsidRPr="00CE4414">
        <w:rPr>
          <w:rFonts w:ascii="Book Antiqua" w:eastAsiaTheme="minorEastAsia" w:hAnsi="Book Antiqua"/>
          <w:bCs/>
          <w:sz w:val="24"/>
          <w:szCs w:val="24"/>
          <w:lang w:eastAsia="zh-CN"/>
        </w:rPr>
        <w:t xml:space="preserve"> </w:t>
      </w:r>
      <w:r w:rsidRPr="00CE4414">
        <w:rPr>
          <w:rFonts w:ascii="Book Antiqua" w:hAnsi="Book Antiqua"/>
          <w:bCs/>
          <w:sz w:val="24"/>
          <w:szCs w:val="24"/>
        </w:rPr>
        <w:t>Medical Genetics Institute, Shaare Zedek Medical Center affiliated with the Hebrew University School of Medicine, 12 Shmu</w:t>
      </w:r>
      <w:r w:rsidR="00466F36" w:rsidRPr="00CE4414">
        <w:rPr>
          <w:rFonts w:ascii="Book Antiqua" w:eastAsiaTheme="minorEastAsia" w:hAnsi="Book Antiqua"/>
          <w:bCs/>
          <w:sz w:val="24"/>
          <w:szCs w:val="24"/>
          <w:lang w:eastAsia="zh-CN"/>
        </w:rPr>
        <w:t>’</w:t>
      </w:r>
      <w:r w:rsidR="00466F36" w:rsidRPr="00CE4414">
        <w:rPr>
          <w:rFonts w:ascii="Book Antiqua" w:hAnsi="Book Antiqua"/>
          <w:bCs/>
          <w:sz w:val="24"/>
          <w:szCs w:val="24"/>
        </w:rPr>
        <w:t>el Bait Street, PO</w:t>
      </w:r>
      <w:r w:rsidR="00466F36" w:rsidRPr="00CE4414">
        <w:rPr>
          <w:rFonts w:ascii="Book Antiqua" w:eastAsiaTheme="minorEastAsia" w:hAnsi="Book Antiqua"/>
          <w:bCs/>
          <w:sz w:val="24"/>
          <w:szCs w:val="24"/>
          <w:lang w:eastAsia="zh-CN"/>
        </w:rPr>
        <w:t xml:space="preserve"> </w:t>
      </w:r>
      <w:r w:rsidRPr="00CE4414">
        <w:rPr>
          <w:rFonts w:ascii="Book Antiqua" w:hAnsi="Book Antiqua"/>
          <w:bCs/>
          <w:sz w:val="24"/>
          <w:szCs w:val="24"/>
        </w:rPr>
        <w:t>B</w:t>
      </w:r>
      <w:r w:rsidR="00466F36" w:rsidRPr="00CE4414">
        <w:rPr>
          <w:rFonts w:ascii="Book Antiqua" w:eastAsiaTheme="minorEastAsia" w:hAnsi="Book Antiqua"/>
          <w:bCs/>
          <w:sz w:val="24"/>
          <w:szCs w:val="24"/>
          <w:lang w:eastAsia="zh-CN"/>
        </w:rPr>
        <w:t>ox</w:t>
      </w:r>
      <w:r w:rsidRPr="00CE4414">
        <w:rPr>
          <w:rFonts w:ascii="Book Antiqua" w:hAnsi="Book Antiqua"/>
          <w:bCs/>
          <w:sz w:val="24"/>
          <w:szCs w:val="24"/>
        </w:rPr>
        <w:t xml:space="preserve"> 3235, Jerusalem 91031, Israel.</w:t>
      </w:r>
      <w:r w:rsidR="00466F36" w:rsidRPr="00CE4414">
        <w:rPr>
          <w:rFonts w:ascii="Book Antiqua" w:eastAsiaTheme="minorEastAsia" w:hAnsi="Book Antiqua"/>
          <w:bCs/>
          <w:sz w:val="24"/>
          <w:szCs w:val="24"/>
          <w:lang w:eastAsia="zh-CN"/>
        </w:rPr>
        <w:t xml:space="preserve"> </w:t>
      </w:r>
      <w:r w:rsidRPr="00CE4414">
        <w:rPr>
          <w:rFonts w:ascii="Book Antiqua" w:hAnsi="Book Antiqua"/>
          <w:bCs/>
          <w:sz w:val="24"/>
          <w:szCs w:val="24"/>
        </w:rPr>
        <w:t>rachela@szmc.org.il</w:t>
      </w:r>
    </w:p>
    <w:p w:rsidR="00353025" w:rsidRPr="00CE4414" w:rsidRDefault="00353025" w:rsidP="00CE4414">
      <w:pPr>
        <w:autoSpaceDE w:val="0"/>
        <w:autoSpaceDN w:val="0"/>
        <w:bidi w:val="0"/>
        <w:adjustRightInd w:val="0"/>
        <w:snapToGrid w:val="0"/>
        <w:spacing w:after="0" w:line="360" w:lineRule="auto"/>
        <w:jc w:val="both"/>
        <w:rPr>
          <w:rFonts w:ascii="Book Antiqua" w:hAnsi="Book Antiqua"/>
          <w:b/>
          <w:bCs/>
          <w:sz w:val="24"/>
          <w:szCs w:val="24"/>
        </w:rPr>
      </w:pPr>
    </w:p>
    <w:p w:rsidR="00AF4471" w:rsidRPr="00CE4414" w:rsidRDefault="00353025" w:rsidP="00CE4414">
      <w:pPr>
        <w:autoSpaceDE w:val="0"/>
        <w:autoSpaceDN w:val="0"/>
        <w:bidi w:val="0"/>
        <w:adjustRightInd w:val="0"/>
        <w:snapToGrid w:val="0"/>
        <w:spacing w:after="0" w:line="360" w:lineRule="auto"/>
        <w:jc w:val="both"/>
        <w:rPr>
          <w:rFonts w:ascii="Book Antiqua" w:hAnsi="Book Antiqua"/>
          <w:b/>
          <w:bCs/>
          <w:sz w:val="24"/>
          <w:szCs w:val="24"/>
          <w:lang w:eastAsia="zh-CN"/>
        </w:rPr>
      </w:pPr>
      <w:r w:rsidRPr="00CE4414">
        <w:rPr>
          <w:rFonts w:ascii="Book Antiqua" w:hAnsi="Book Antiqua"/>
          <w:b/>
          <w:bCs/>
          <w:sz w:val="24"/>
          <w:szCs w:val="24"/>
        </w:rPr>
        <w:t xml:space="preserve">Telephone: </w:t>
      </w:r>
      <w:bookmarkStart w:id="4" w:name="OLE_LINK15"/>
      <w:bookmarkStart w:id="5" w:name="OLE_LINK16"/>
      <w:r w:rsidR="00AF4471" w:rsidRPr="00CE4414">
        <w:rPr>
          <w:rFonts w:ascii="Book Antiqua" w:hAnsi="Book Antiqua"/>
          <w:bCs/>
          <w:sz w:val="24"/>
          <w:szCs w:val="24"/>
          <w:lang w:eastAsia="zh-CN"/>
        </w:rPr>
        <w:t>+972-2-6555129</w:t>
      </w:r>
    </w:p>
    <w:bookmarkEnd w:id="4"/>
    <w:bookmarkEnd w:id="5"/>
    <w:p w:rsidR="00AF4471" w:rsidRPr="00CE4414" w:rsidRDefault="00353025" w:rsidP="00CE4414">
      <w:pPr>
        <w:autoSpaceDE w:val="0"/>
        <w:autoSpaceDN w:val="0"/>
        <w:bidi w:val="0"/>
        <w:adjustRightInd w:val="0"/>
        <w:snapToGrid w:val="0"/>
        <w:spacing w:after="0" w:line="360" w:lineRule="auto"/>
        <w:jc w:val="both"/>
        <w:rPr>
          <w:rFonts w:ascii="Book Antiqua" w:hAnsi="Book Antiqua"/>
          <w:sz w:val="24"/>
          <w:szCs w:val="24"/>
          <w:lang w:eastAsia="zh-CN"/>
        </w:rPr>
      </w:pPr>
      <w:r w:rsidRPr="00CE4414">
        <w:rPr>
          <w:rFonts w:ascii="Book Antiqua" w:hAnsi="Book Antiqua"/>
          <w:b/>
          <w:bCs/>
          <w:sz w:val="24"/>
          <w:szCs w:val="24"/>
        </w:rPr>
        <w:t>Fax:</w:t>
      </w:r>
      <w:r w:rsidRPr="00CE4414">
        <w:rPr>
          <w:rFonts w:ascii="Book Antiqua" w:hAnsi="Book Antiqua"/>
          <w:sz w:val="24"/>
          <w:szCs w:val="24"/>
        </w:rPr>
        <w:t xml:space="preserve"> </w:t>
      </w:r>
      <w:r w:rsidR="00AF4471" w:rsidRPr="00CE4414">
        <w:rPr>
          <w:rFonts w:ascii="Book Antiqua" w:hAnsi="Book Antiqua"/>
          <w:sz w:val="24"/>
          <w:szCs w:val="24"/>
          <w:lang w:eastAsia="zh-CN"/>
        </w:rPr>
        <w:t>+972-2-6666135</w:t>
      </w:r>
    </w:p>
    <w:p w:rsidR="00466F36" w:rsidRPr="00CE4414" w:rsidRDefault="00466F36" w:rsidP="00CE4414">
      <w:pPr>
        <w:bidi w:val="0"/>
        <w:spacing w:after="0" w:line="360" w:lineRule="auto"/>
        <w:jc w:val="both"/>
        <w:rPr>
          <w:rFonts w:ascii="Book Antiqua" w:hAnsi="Book Antiqua"/>
          <w:b/>
          <w:sz w:val="24"/>
          <w:szCs w:val="24"/>
          <w:lang w:eastAsia="zh-CN"/>
        </w:rPr>
      </w:pPr>
    </w:p>
    <w:p w:rsidR="00353025" w:rsidRPr="00CE4414" w:rsidRDefault="00353025" w:rsidP="00CE4414">
      <w:pPr>
        <w:bidi w:val="0"/>
        <w:spacing w:after="0" w:line="360" w:lineRule="auto"/>
        <w:jc w:val="both"/>
        <w:rPr>
          <w:rFonts w:ascii="Book Antiqua" w:hAnsi="Book Antiqua"/>
          <w:b/>
          <w:sz w:val="24"/>
          <w:szCs w:val="24"/>
        </w:rPr>
      </w:pPr>
      <w:r w:rsidRPr="00CE4414">
        <w:rPr>
          <w:rFonts w:ascii="Book Antiqua" w:hAnsi="Book Antiqua"/>
          <w:b/>
          <w:sz w:val="24"/>
          <w:szCs w:val="24"/>
        </w:rPr>
        <w:t>Received:</w:t>
      </w:r>
      <w:r w:rsidR="00252A0D" w:rsidRPr="00CE4414">
        <w:rPr>
          <w:rFonts w:ascii="Book Antiqua" w:hAnsi="Book Antiqua"/>
          <w:b/>
          <w:sz w:val="24"/>
          <w:szCs w:val="24"/>
          <w:lang w:eastAsia="zh-CN"/>
        </w:rPr>
        <w:t xml:space="preserve"> </w:t>
      </w:r>
      <w:r w:rsidR="00252A0D" w:rsidRPr="00CE4414">
        <w:rPr>
          <w:rFonts w:ascii="Book Antiqua" w:hAnsi="Book Antiqua"/>
          <w:sz w:val="24"/>
          <w:szCs w:val="24"/>
          <w:lang w:eastAsia="zh-CN"/>
        </w:rPr>
        <w:t>December 5, 2014</w:t>
      </w:r>
      <w:r w:rsidRPr="00CE4414">
        <w:rPr>
          <w:rFonts w:ascii="Book Antiqua" w:hAnsi="Book Antiqua"/>
          <w:sz w:val="24"/>
          <w:szCs w:val="24"/>
        </w:rPr>
        <w:t xml:space="preserve">   </w:t>
      </w:r>
    </w:p>
    <w:p w:rsidR="00353025" w:rsidRPr="00CE4414" w:rsidRDefault="00353025" w:rsidP="00CE4414">
      <w:pPr>
        <w:bidi w:val="0"/>
        <w:spacing w:after="0" w:line="360" w:lineRule="auto"/>
        <w:jc w:val="both"/>
        <w:rPr>
          <w:rFonts w:ascii="Book Antiqua" w:hAnsi="Book Antiqua"/>
          <w:b/>
          <w:sz w:val="24"/>
          <w:szCs w:val="24"/>
        </w:rPr>
      </w:pPr>
      <w:r w:rsidRPr="00CE4414">
        <w:rPr>
          <w:rFonts w:ascii="Book Antiqua" w:hAnsi="Book Antiqua"/>
          <w:b/>
          <w:sz w:val="24"/>
          <w:szCs w:val="24"/>
        </w:rPr>
        <w:t>Peer-review started:</w:t>
      </w:r>
      <w:r w:rsidR="00252A0D" w:rsidRPr="00CE4414">
        <w:rPr>
          <w:rFonts w:ascii="Book Antiqua" w:hAnsi="Book Antiqua"/>
          <w:sz w:val="24"/>
          <w:szCs w:val="24"/>
          <w:lang w:eastAsia="zh-CN"/>
        </w:rPr>
        <w:t xml:space="preserve"> December 6, 2014</w:t>
      </w:r>
      <w:r w:rsidR="00252A0D" w:rsidRPr="00CE4414">
        <w:rPr>
          <w:rFonts w:ascii="Book Antiqua" w:hAnsi="Book Antiqua"/>
          <w:sz w:val="24"/>
          <w:szCs w:val="24"/>
        </w:rPr>
        <w:t xml:space="preserve">   </w:t>
      </w:r>
    </w:p>
    <w:p w:rsidR="00353025" w:rsidRPr="00CE4414" w:rsidRDefault="00353025" w:rsidP="00CE4414">
      <w:pPr>
        <w:bidi w:val="0"/>
        <w:spacing w:after="0" w:line="360" w:lineRule="auto"/>
        <w:jc w:val="both"/>
        <w:rPr>
          <w:rFonts w:ascii="Book Antiqua" w:hAnsi="Book Antiqua"/>
          <w:b/>
          <w:sz w:val="24"/>
          <w:szCs w:val="24"/>
          <w:lang w:eastAsia="zh-CN"/>
        </w:rPr>
      </w:pPr>
      <w:r w:rsidRPr="00CE4414">
        <w:rPr>
          <w:rFonts w:ascii="Book Antiqua" w:hAnsi="Book Antiqua"/>
          <w:b/>
          <w:sz w:val="24"/>
          <w:szCs w:val="24"/>
        </w:rPr>
        <w:t>First decision:</w:t>
      </w:r>
      <w:r w:rsidR="00252A0D" w:rsidRPr="00CE4414">
        <w:rPr>
          <w:rFonts w:ascii="Book Antiqua" w:hAnsi="Book Antiqua"/>
          <w:b/>
          <w:sz w:val="24"/>
          <w:szCs w:val="24"/>
          <w:lang w:eastAsia="zh-CN"/>
        </w:rPr>
        <w:t xml:space="preserve"> </w:t>
      </w:r>
      <w:r w:rsidR="00252A0D" w:rsidRPr="00CE4414">
        <w:rPr>
          <w:rFonts w:ascii="Book Antiqua" w:hAnsi="Book Antiqua"/>
          <w:sz w:val="24"/>
          <w:szCs w:val="24"/>
          <w:lang w:eastAsia="zh-CN"/>
        </w:rPr>
        <w:t>February 7, 2015</w:t>
      </w:r>
    </w:p>
    <w:p w:rsidR="00E84EA8" w:rsidRDefault="00353025" w:rsidP="00E84EA8">
      <w:pPr>
        <w:bidi w:val="0"/>
        <w:spacing w:after="0" w:line="360" w:lineRule="auto"/>
        <w:jc w:val="both"/>
        <w:rPr>
          <w:rFonts w:ascii="Book Antiqua" w:hAnsi="Book Antiqua"/>
          <w:b/>
          <w:sz w:val="24"/>
          <w:szCs w:val="24"/>
        </w:rPr>
      </w:pPr>
      <w:r w:rsidRPr="00CE4414">
        <w:rPr>
          <w:rFonts w:ascii="Book Antiqua" w:hAnsi="Book Antiqua"/>
          <w:b/>
          <w:sz w:val="24"/>
          <w:szCs w:val="24"/>
        </w:rPr>
        <w:t xml:space="preserve">Revised:  </w:t>
      </w:r>
      <w:r w:rsidR="00CE4414" w:rsidRPr="00CE4414">
        <w:rPr>
          <w:rFonts w:ascii="Book Antiqua" w:hAnsi="Book Antiqua"/>
          <w:sz w:val="24"/>
          <w:szCs w:val="24"/>
          <w:lang w:eastAsia="zh-CN"/>
        </w:rPr>
        <w:t>March 5</w:t>
      </w:r>
      <w:r w:rsidR="00252A0D" w:rsidRPr="00CE4414">
        <w:rPr>
          <w:rFonts w:ascii="Book Antiqua" w:hAnsi="Book Antiqua"/>
          <w:sz w:val="24"/>
          <w:szCs w:val="24"/>
          <w:lang w:eastAsia="zh-CN"/>
        </w:rPr>
        <w:t>, 2015</w:t>
      </w:r>
    </w:p>
    <w:p w:rsidR="00353025" w:rsidRPr="00CE4414" w:rsidRDefault="00353025" w:rsidP="00CE4414">
      <w:pPr>
        <w:bidi w:val="0"/>
        <w:spacing w:after="0" w:line="360" w:lineRule="auto"/>
        <w:jc w:val="both"/>
        <w:rPr>
          <w:rFonts w:ascii="Book Antiqua" w:hAnsi="Book Antiqua" w:hint="eastAsia"/>
          <w:b/>
          <w:sz w:val="24"/>
          <w:szCs w:val="24"/>
          <w:lang w:eastAsia="zh-CN"/>
        </w:rPr>
      </w:pPr>
      <w:r w:rsidRPr="00CE4414">
        <w:rPr>
          <w:rFonts w:ascii="Book Antiqua" w:hAnsi="Book Antiqua"/>
          <w:b/>
          <w:sz w:val="24"/>
          <w:szCs w:val="24"/>
        </w:rPr>
        <w:t>Accepted:</w:t>
      </w:r>
      <w:bookmarkStart w:id="6" w:name="_GoBack"/>
      <w:r w:rsidRPr="00437972">
        <w:rPr>
          <w:rFonts w:ascii="Book Antiqua" w:hAnsi="Book Antiqua"/>
          <w:sz w:val="24"/>
          <w:szCs w:val="24"/>
          <w:lang w:eastAsia="zh-CN"/>
        </w:rPr>
        <w:t xml:space="preserve"> </w:t>
      </w:r>
      <w:r w:rsidR="00E84EA8" w:rsidRPr="00437972">
        <w:rPr>
          <w:rFonts w:ascii="Book Antiqua" w:hAnsi="Book Antiqua"/>
          <w:sz w:val="24"/>
          <w:szCs w:val="24"/>
          <w:lang w:eastAsia="zh-CN"/>
        </w:rPr>
        <w:t>April 1, 2015</w:t>
      </w:r>
      <w:bookmarkEnd w:id="6"/>
    </w:p>
    <w:p w:rsidR="00353025" w:rsidRPr="00CE4414" w:rsidRDefault="00353025" w:rsidP="00CE4414">
      <w:pPr>
        <w:bidi w:val="0"/>
        <w:spacing w:after="0" w:line="360" w:lineRule="auto"/>
        <w:jc w:val="both"/>
        <w:rPr>
          <w:rFonts w:ascii="Book Antiqua" w:hAnsi="Book Antiqua"/>
          <w:b/>
          <w:sz w:val="24"/>
          <w:szCs w:val="24"/>
        </w:rPr>
      </w:pPr>
      <w:r w:rsidRPr="00CE4414">
        <w:rPr>
          <w:rFonts w:ascii="Book Antiqua" w:hAnsi="Book Antiqua"/>
          <w:b/>
          <w:sz w:val="24"/>
          <w:szCs w:val="24"/>
        </w:rPr>
        <w:t>Article in press:</w:t>
      </w:r>
    </w:p>
    <w:p w:rsidR="00353025" w:rsidRPr="00CE4414" w:rsidRDefault="00353025" w:rsidP="00CE4414">
      <w:pPr>
        <w:bidi w:val="0"/>
        <w:spacing w:after="0" w:line="360" w:lineRule="auto"/>
        <w:jc w:val="both"/>
        <w:rPr>
          <w:rFonts w:ascii="Book Antiqua" w:hAnsi="Book Antiqua"/>
          <w:b/>
          <w:sz w:val="24"/>
          <w:szCs w:val="24"/>
        </w:rPr>
      </w:pPr>
      <w:r w:rsidRPr="00CE4414">
        <w:rPr>
          <w:rFonts w:ascii="Book Antiqua" w:hAnsi="Book Antiqua"/>
          <w:b/>
          <w:sz w:val="24"/>
          <w:szCs w:val="24"/>
        </w:rPr>
        <w:t xml:space="preserve">Published online: </w:t>
      </w:r>
    </w:p>
    <w:p w:rsidR="00353025" w:rsidRPr="00CE4414" w:rsidRDefault="00353025" w:rsidP="00CE4414">
      <w:pPr>
        <w:bidi w:val="0"/>
        <w:adjustRightInd w:val="0"/>
        <w:snapToGrid w:val="0"/>
        <w:spacing w:after="0" w:line="360" w:lineRule="auto"/>
        <w:jc w:val="both"/>
        <w:rPr>
          <w:rFonts w:ascii="Book Antiqua" w:hAnsi="Book Antiqua"/>
          <w:b/>
          <w:sz w:val="24"/>
          <w:szCs w:val="24"/>
          <w:lang w:eastAsia="zh-CN"/>
        </w:rPr>
      </w:pPr>
      <w:bookmarkStart w:id="7" w:name="OLE_LINK207"/>
      <w:bookmarkStart w:id="8" w:name="OLE_LINK208"/>
      <w:bookmarkStart w:id="9" w:name="OLE_LINK145"/>
      <w:bookmarkStart w:id="10" w:name="OLE_LINK215"/>
      <w:bookmarkStart w:id="11" w:name="OLE_LINK352"/>
      <w:bookmarkStart w:id="12" w:name="OLE_LINK364"/>
      <w:bookmarkStart w:id="13" w:name="OLE_LINK69"/>
      <w:bookmarkStart w:id="14" w:name="OLE_LINK70"/>
      <w:bookmarkStart w:id="15" w:name="OLE_LINK303"/>
      <w:bookmarkStart w:id="16" w:name="OLE_LINK304"/>
    </w:p>
    <w:bookmarkEnd w:id="7"/>
    <w:bookmarkEnd w:id="8"/>
    <w:bookmarkEnd w:id="9"/>
    <w:bookmarkEnd w:id="10"/>
    <w:bookmarkEnd w:id="11"/>
    <w:bookmarkEnd w:id="12"/>
    <w:bookmarkEnd w:id="13"/>
    <w:bookmarkEnd w:id="14"/>
    <w:bookmarkEnd w:id="15"/>
    <w:bookmarkEnd w:id="16"/>
    <w:p w:rsidR="00353025" w:rsidRPr="00CE4414" w:rsidRDefault="00353025" w:rsidP="00CE4414">
      <w:pPr>
        <w:pStyle w:val="aa"/>
        <w:adjustRightInd w:val="0"/>
        <w:snapToGrid w:val="0"/>
        <w:spacing w:line="360" w:lineRule="auto"/>
        <w:rPr>
          <w:rFonts w:ascii="Book Antiqua" w:hAnsi="Book Antiqua"/>
          <w:b/>
          <w:bCs/>
          <w:lang w:bidi="he-IL"/>
        </w:rPr>
      </w:pPr>
      <w:r w:rsidRPr="00CE4414">
        <w:rPr>
          <w:rFonts w:ascii="Book Antiqua" w:hAnsi="Book Antiqua"/>
          <w:b/>
          <w:bCs/>
          <w:lang w:bidi="he-IL"/>
        </w:rPr>
        <w:t xml:space="preserve">Abstract </w:t>
      </w:r>
    </w:p>
    <w:p w:rsidR="00353025" w:rsidRPr="00CE4414" w:rsidRDefault="00353025" w:rsidP="00CE4414">
      <w:pPr>
        <w:bidi w:val="0"/>
        <w:spacing w:after="0" w:line="360" w:lineRule="auto"/>
        <w:jc w:val="both"/>
        <w:rPr>
          <w:rFonts w:ascii="Book Antiqua" w:hAnsi="Book Antiqua" w:cs="Arial"/>
          <w:sz w:val="24"/>
          <w:szCs w:val="24"/>
          <w:lang w:eastAsia="fr-FR"/>
        </w:rPr>
      </w:pPr>
      <w:r w:rsidRPr="00CE4414">
        <w:rPr>
          <w:rFonts w:ascii="Book Antiqua" w:hAnsi="Book Antiqua" w:cs="Arial"/>
          <w:sz w:val="24"/>
          <w:szCs w:val="24"/>
          <w:lang w:eastAsia="fr-FR"/>
        </w:rPr>
        <w:t xml:space="preserve">Pathogenic mutations involving DNA repeat expansions are responsible for over 20 different neuronal and neuromuscular diseases. All result from expanded tracts of repetitive DNA sequences (mostly microsatellites) that become unstable beyond a critical length when transmitted across generations. Nearly all are inherited as autosomal dominant conditions and are typically associated with anticipation. Pathologic unstable repeat expansions can be classified according to their length, repeat sequence, gene location and underlying pathologic mechanisms. This review summarizes the current contribution of mutant pluripotent stem cells (diseased human embryonic stem cells and patient-derived induced pluripotent stem cells) to the research of unstable repeat pathologies by focusing on particularly large unstable non-coding expansions. Among this class </w:t>
      </w:r>
      <w:r w:rsidRPr="00CE4414">
        <w:rPr>
          <w:rFonts w:ascii="Book Antiqua" w:hAnsi="Book Antiqua" w:cs="Arial"/>
          <w:sz w:val="24"/>
          <w:szCs w:val="24"/>
          <w:lang w:eastAsia="fr-FR"/>
        </w:rPr>
        <w:lastRenderedPageBreak/>
        <w:t>of disorders are Fragile X syndrome and Fragile X-associated tremor/ataxia syndrome, myotonic dystrophy type 1</w:t>
      </w:r>
      <w:r w:rsidR="00BB31E5" w:rsidRPr="00CE4414">
        <w:rPr>
          <w:rFonts w:ascii="Book Antiqua" w:hAnsi="Book Antiqua" w:cs="Arial"/>
          <w:sz w:val="24"/>
          <w:szCs w:val="24"/>
          <w:lang w:eastAsia="zh-CN"/>
        </w:rPr>
        <w:t xml:space="preserve"> </w:t>
      </w:r>
      <w:r w:rsidRPr="00CE4414">
        <w:rPr>
          <w:rFonts w:ascii="Book Antiqua" w:hAnsi="Book Antiqua" w:cs="Arial"/>
          <w:sz w:val="24"/>
          <w:szCs w:val="24"/>
          <w:lang w:eastAsia="fr-FR"/>
        </w:rPr>
        <w:t xml:space="preserve">and myotonic dystrophy type 2, Friedreich ataxia and C9 related amyotrophic lateral sclerosis and/or </w:t>
      </w:r>
      <w:r w:rsidRPr="00CE4414">
        <w:rPr>
          <w:rFonts w:ascii="Book Antiqua" w:hAnsi="Book Antiqua" w:cs="AdvP7B6C"/>
          <w:sz w:val="24"/>
          <w:szCs w:val="24"/>
        </w:rPr>
        <w:t>Frontotemporal dementia</w:t>
      </w:r>
      <w:r w:rsidRPr="00CE4414">
        <w:rPr>
          <w:rFonts w:ascii="Book Antiqua" w:hAnsi="Book Antiqua" w:cs="Arial"/>
          <w:sz w:val="24"/>
          <w:szCs w:val="24"/>
          <w:lang w:eastAsia="fr-FR"/>
        </w:rPr>
        <w:t xml:space="preserve">, </w:t>
      </w:r>
      <w:r w:rsidRPr="00CE4414">
        <w:rPr>
          <w:rFonts w:ascii="Book Antiqua" w:hAnsi="Book Antiqua" w:cs="Times New Roman"/>
          <w:sz w:val="24"/>
          <w:szCs w:val="24"/>
        </w:rPr>
        <w:t>Facioscapulohumeral Muscular Dystrophy</w:t>
      </w:r>
      <w:r w:rsidRPr="00CE4414">
        <w:rPr>
          <w:rFonts w:ascii="Book Antiqua" w:hAnsi="Book Antiqua" w:cs="Arial"/>
          <w:sz w:val="24"/>
          <w:szCs w:val="24"/>
          <w:lang w:eastAsia="fr-FR"/>
        </w:rPr>
        <w:t xml:space="preserve"> and potentially more. Common features that are typical to this subclass of conditions are RNA toxic gain-of-function, epigenetic loss-of-function, toxic RAN translation and somatic instability. For each mechanism we summarize the currently available stem cell based models, highlight how they contributed to better understanding of the related mechanism, and discuss how they may be utilized in future investigations.</w:t>
      </w:r>
    </w:p>
    <w:p w:rsidR="00353025" w:rsidRPr="00CE4414" w:rsidRDefault="00353025" w:rsidP="00CE4414">
      <w:pPr>
        <w:pStyle w:val="aa"/>
        <w:adjustRightInd w:val="0"/>
        <w:snapToGrid w:val="0"/>
        <w:spacing w:line="360" w:lineRule="auto"/>
        <w:rPr>
          <w:rFonts w:ascii="Book Antiqua" w:hAnsi="Book Antiqua"/>
        </w:rPr>
      </w:pPr>
    </w:p>
    <w:p w:rsidR="00353025" w:rsidRPr="00CE4414" w:rsidRDefault="00353025" w:rsidP="00CE4414">
      <w:pPr>
        <w:tabs>
          <w:tab w:val="left" w:pos="1650"/>
        </w:tabs>
        <w:bidi w:val="0"/>
        <w:adjustRightInd w:val="0"/>
        <w:snapToGrid w:val="0"/>
        <w:spacing w:after="0" w:line="360" w:lineRule="auto"/>
        <w:jc w:val="both"/>
        <w:rPr>
          <w:rFonts w:ascii="Book Antiqua" w:hAnsi="Book Antiqua"/>
          <w:b/>
          <w:sz w:val="24"/>
          <w:szCs w:val="24"/>
          <w:lang w:val="en-GB"/>
        </w:rPr>
      </w:pPr>
      <w:r w:rsidRPr="00CE4414">
        <w:rPr>
          <w:rFonts w:ascii="Book Antiqua" w:hAnsi="Book Antiqua"/>
          <w:b/>
          <w:sz w:val="24"/>
          <w:szCs w:val="24"/>
          <w:lang w:val="en-GB"/>
        </w:rPr>
        <w:t xml:space="preserve">Key words: </w:t>
      </w:r>
      <w:r w:rsidR="00252A0D" w:rsidRPr="00CE4414">
        <w:rPr>
          <w:rFonts w:ascii="Book Antiqua" w:hAnsi="Book Antiqua" w:cs="Arial"/>
          <w:sz w:val="24"/>
          <w:szCs w:val="24"/>
          <w:lang w:eastAsia="fr-FR"/>
        </w:rPr>
        <w:t>U</w:t>
      </w:r>
      <w:r w:rsidRPr="00CE4414">
        <w:rPr>
          <w:rFonts w:ascii="Book Antiqua" w:hAnsi="Book Antiqua" w:cs="Arial"/>
          <w:sz w:val="24"/>
          <w:szCs w:val="24"/>
          <w:lang w:eastAsia="fr-FR"/>
        </w:rPr>
        <w:t>nstable repeat associated disorders</w:t>
      </w:r>
      <w:r w:rsidR="00252A0D" w:rsidRPr="00CE4414">
        <w:rPr>
          <w:rFonts w:ascii="Book Antiqua" w:hAnsi="Book Antiqua" w:cs="Arial"/>
          <w:sz w:val="24"/>
          <w:szCs w:val="24"/>
          <w:lang w:eastAsia="zh-CN"/>
        </w:rPr>
        <w:t>;</w:t>
      </w:r>
      <w:r w:rsidRPr="00CE4414">
        <w:rPr>
          <w:rFonts w:ascii="Book Antiqua" w:hAnsi="Book Antiqua" w:cs="Arial"/>
          <w:sz w:val="24"/>
          <w:szCs w:val="24"/>
          <w:lang w:eastAsia="fr-FR"/>
        </w:rPr>
        <w:t xml:space="preserve"> </w:t>
      </w:r>
      <w:r w:rsidR="00252A0D" w:rsidRPr="00CE4414">
        <w:rPr>
          <w:rFonts w:ascii="Book Antiqua" w:hAnsi="Book Antiqua" w:cs="Arial"/>
          <w:sz w:val="24"/>
          <w:szCs w:val="24"/>
          <w:lang w:eastAsia="fr-FR"/>
        </w:rPr>
        <w:t>H</w:t>
      </w:r>
      <w:r w:rsidRPr="00CE4414">
        <w:rPr>
          <w:rFonts w:ascii="Book Antiqua" w:hAnsi="Book Antiqua" w:cs="Arial"/>
          <w:sz w:val="24"/>
          <w:szCs w:val="24"/>
          <w:lang w:eastAsia="fr-FR"/>
        </w:rPr>
        <w:t>uman embryonic stem cells</w:t>
      </w:r>
      <w:r w:rsidR="00252A0D" w:rsidRPr="00CE4414">
        <w:rPr>
          <w:rFonts w:ascii="Book Antiqua" w:hAnsi="Book Antiqua" w:cs="Arial"/>
          <w:sz w:val="24"/>
          <w:szCs w:val="24"/>
          <w:lang w:eastAsia="zh-CN"/>
        </w:rPr>
        <w:t>;</w:t>
      </w:r>
      <w:r w:rsidRPr="00CE4414">
        <w:rPr>
          <w:rFonts w:ascii="Book Antiqua" w:hAnsi="Book Antiqua" w:cs="Arial"/>
          <w:sz w:val="24"/>
          <w:szCs w:val="24"/>
          <w:lang w:eastAsia="fr-FR"/>
        </w:rPr>
        <w:t xml:space="preserve"> </w:t>
      </w:r>
      <w:r w:rsidR="00252A0D" w:rsidRPr="00CE4414">
        <w:rPr>
          <w:rFonts w:ascii="Book Antiqua" w:hAnsi="Book Antiqua" w:cs="Arial"/>
          <w:sz w:val="24"/>
          <w:szCs w:val="24"/>
          <w:lang w:eastAsia="fr-FR"/>
        </w:rPr>
        <w:t>P</w:t>
      </w:r>
      <w:r w:rsidRPr="00CE4414">
        <w:rPr>
          <w:rFonts w:ascii="Book Antiqua" w:hAnsi="Book Antiqua" w:cs="Arial"/>
          <w:sz w:val="24"/>
          <w:szCs w:val="24"/>
          <w:lang w:eastAsia="fr-FR"/>
        </w:rPr>
        <w:t>atient-derived iPS cells</w:t>
      </w:r>
      <w:r w:rsidR="00252A0D" w:rsidRPr="00CE4414">
        <w:rPr>
          <w:rFonts w:ascii="Book Antiqua" w:hAnsi="Book Antiqua" w:cs="Arial"/>
          <w:sz w:val="24"/>
          <w:szCs w:val="24"/>
          <w:lang w:eastAsia="zh-CN"/>
        </w:rPr>
        <w:t>;</w:t>
      </w:r>
      <w:r w:rsidRPr="00CE4414">
        <w:rPr>
          <w:rFonts w:ascii="Book Antiqua" w:hAnsi="Book Antiqua" w:cs="Arial"/>
          <w:sz w:val="24"/>
          <w:szCs w:val="24"/>
          <w:lang w:eastAsia="fr-FR"/>
        </w:rPr>
        <w:t xml:space="preserve"> </w:t>
      </w:r>
      <w:r w:rsidR="00252A0D" w:rsidRPr="00CE4414">
        <w:rPr>
          <w:rFonts w:ascii="Book Antiqua" w:hAnsi="Book Antiqua" w:cs="Arial"/>
          <w:sz w:val="24"/>
          <w:szCs w:val="24"/>
          <w:lang w:eastAsia="fr-FR"/>
        </w:rPr>
        <w:t>D</w:t>
      </w:r>
      <w:r w:rsidRPr="00CE4414">
        <w:rPr>
          <w:rFonts w:ascii="Book Antiqua" w:hAnsi="Book Antiqua" w:cs="Arial"/>
          <w:sz w:val="24"/>
          <w:szCs w:val="24"/>
          <w:lang w:eastAsia="fr-FR"/>
        </w:rPr>
        <w:t>isease modeling</w:t>
      </w:r>
      <w:r w:rsidR="00252A0D" w:rsidRPr="00CE4414">
        <w:rPr>
          <w:rFonts w:ascii="Book Antiqua" w:hAnsi="Book Antiqua" w:cs="Arial"/>
          <w:sz w:val="24"/>
          <w:szCs w:val="24"/>
          <w:lang w:eastAsia="zh-CN"/>
        </w:rPr>
        <w:t>;</w:t>
      </w:r>
      <w:r w:rsidRPr="00CE4414">
        <w:rPr>
          <w:rFonts w:ascii="Book Antiqua" w:hAnsi="Book Antiqua" w:cs="Arial"/>
          <w:sz w:val="24"/>
          <w:szCs w:val="24"/>
          <w:lang w:eastAsia="fr-FR"/>
        </w:rPr>
        <w:t xml:space="preserve"> </w:t>
      </w:r>
      <w:r w:rsidR="00252A0D" w:rsidRPr="00CE4414">
        <w:rPr>
          <w:rFonts w:ascii="Book Antiqua" w:hAnsi="Book Antiqua" w:cs="Arial"/>
          <w:sz w:val="24"/>
          <w:szCs w:val="24"/>
          <w:lang w:eastAsia="fr-FR"/>
        </w:rPr>
        <w:t>E</w:t>
      </w:r>
      <w:r w:rsidRPr="00CE4414">
        <w:rPr>
          <w:rFonts w:ascii="Book Antiqua" w:hAnsi="Book Antiqua" w:cs="Arial"/>
          <w:sz w:val="24"/>
          <w:szCs w:val="24"/>
          <w:lang w:eastAsia="fr-FR"/>
        </w:rPr>
        <w:t>pigenetics</w:t>
      </w:r>
      <w:r w:rsidR="00252A0D" w:rsidRPr="00CE4414">
        <w:rPr>
          <w:rFonts w:ascii="Book Antiqua" w:hAnsi="Book Antiqua" w:cs="Arial"/>
          <w:sz w:val="24"/>
          <w:szCs w:val="24"/>
          <w:lang w:eastAsia="zh-CN"/>
        </w:rPr>
        <w:t>;</w:t>
      </w:r>
      <w:r w:rsidRPr="00CE4414">
        <w:rPr>
          <w:rFonts w:ascii="Book Antiqua" w:hAnsi="Book Antiqua" w:cs="Arial"/>
          <w:sz w:val="24"/>
          <w:szCs w:val="24"/>
          <w:lang w:eastAsia="fr-FR"/>
        </w:rPr>
        <w:t xml:space="preserve"> RAN translation</w:t>
      </w:r>
      <w:r w:rsidR="00252A0D" w:rsidRPr="00CE4414">
        <w:rPr>
          <w:rFonts w:ascii="Book Antiqua" w:hAnsi="Book Antiqua" w:cs="Arial"/>
          <w:sz w:val="24"/>
          <w:szCs w:val="24"/>
          <w:lang w:eastAsia="zh-CN"/>
        </w:rPr>
        <w:t>;</w:t>
      </w:r>
      <w:r w:rsidRPr="00CE4414">
        <w:rPr>
          <w:rFonts w:ascii="Book Antiqua" w:hAnsi="Book Antiqua" w:cs="Arial"/>
          <w:sz w:val="24"/>
          <w:szCs w:val="24"/>
          <w:lang w:eastAsia="fr-FR"/>
        </w:rPr>
        <w:t xml:space="preserve"> RNA toxicity</w:t>
      </w:r>
      <w:r w:rsidR="00252A0D" w:rsidRPr="00CE4414">
        <w:rPr>
          <w:rFonts w:ascii="Book Antiqua" w:hAnsi="Book Antiqua" w:cs="Arial"/>
          <w:sz w:val="24"/>
          <w:szCs w:val="24"/>
          <w:lang w:eastAsia="zh-CN"/>
        </w:rPr>
        <w:t>;</w:t>
      </w:r>
      <w:r w:rsidRPr="00CE4414">
        <w:rPr>
          <w:rFonts w:ascii="Book Antiqua" w:hAnsi="Book Antiqua" w:cs="Arial"/>
          <w:sz w:val="24"/>
          <w:szCs w:val="24"/>
          <w:lang w:eastAsia="fr-FR"/>
        </w:rPr>
        <w:t xml:space="preserve"> </w:t>
      </w:r>
      <w:r w:rsidR="00252A0D" w:rsidRPr="00CE4414">
        <w:rPr>
          <w:rFonts w:ascii="Book Antiqua" w:hAnsi="Book Antiqua" w:cs="Arial"/>
          <w:sz w:val="24"/>
          <w:szCs w:val="24"/>
          <w:lang w:eastAsia="fr-FR"/>
        </w:rPr>
        <w:t>R</w:t>
      </w:r>
      <w:r w:rsidRPr="00CE4414">
        <w:rPr>
          <w:rFonts w:ascii="Book Antiqua" w:hAnsi="Book Antiqua" w:cs="Arial"/>
          <w:sz w:val="24"/>
          <w:szCs w:val="24"/>
          <w:lang w:eastAsia="fr-FR"/>
        </w:rPr>
        <w:t xml:space="preserve">epeat somatic instability </w:t>
      </w:r>
    </w:p>
    <w:p w:rsidR="00353025" w:rsidRPr="00CE4414" w:rsidRDefault="00353025" w:rsidP="00CE4414">
      <w:pPr>
        <w:pStyle w:val="aa"/>
        <w:adjustRightInd w:val="0"/>
        <w:snapToGrid w:val="0"/>
        <w:spacing w:line="360" w:lineRule="auto"/>
        <w:rPr>
          <w:rStyle w:val="a9"/>
          <w:rFonts w:ascii="Book Antiqua" w:hAnsi="Book Antiqua" w:cs="Arial"/>
          <w:i w:val="0"/>
          <w:lang w:eastAsia="zh-CN"/>
        </w:rPr>
      </w:pPr>
    </w:p>
    <w:p w:rsidR="00353025" w:rsidRPr="00CE4414" w:rsidRDefault="00252A0D" w:rsidP="00CE4414">
      <w:pPr>
        <w:spacing w:after="0" w:line="360" w:lineRule="auto"/>
        <w:jc w:val="right"/>
        <w:rPr>
          <w:rFonts w:ascii="Book Antiqua" w:hAnsi="Book Antiqua" w:cs="Arial"/>
          <w:sz w:val="24"/>
          <w:szCs w:val="24"/>
          <w:lang w:eastAsia="zh-CN"/>
        </w:rPr>
      </w:pPr>
      <w:proofErr w:type="gramStart"/>
      <w:r w:rsidRPr="00CE4414">
        <w:rPr>
          <w:rFonts w:ascii="Book Antiqua" w:hAnsi="Book Antiqua"/>
          <w:b/>
          <w:sz w:val="24"/>
          <w:szCs w:val="24"/>
        </w:rPr>
        <w:t xml:space="preserve">© </w:t>
      </w:r>
      <w:r w:rsidRPr="00CE4414">
        <w:rPr>
          <w:rFonts w:ascii="Book Antiqua" w:hAnsi="Book Antiqua" w:cs="Arial"/>
          <w:b/>
          <w:sz w:val="24"/>
          <w:szCs w:val="24"/>
        </w:rPr>
        <w:t>The Author(s) 2015.</w:t>
      </w:r>
      <w:proofErr w:type="gramEnd"/>
      <w:r w:rsidRPr="00CE4414">
        <w:rPr>
          <w:rFonts w:ascii="Book Antiqua" w:hAnsi="Book Antiqua" w:cs="Arial"/>
          <w:sz w:val="24"/>
          <w:szCs w:val="24"/>
        </w:rPr>
        <w:t xml:space="preserve"> </w:t>
      </w:r>
      <w:proofErr w:type="gramStart"/>
      <w:r w:rsidRPr="00CE4414">
        <w:rPr>
          <w:rFonts w:ascii="Book Antiqua" w:hAnsi="Book Antiqua" w:cs="Arial"/>
          <w:sz w:val="24"/>
          <w:szCs w:val="24"/>
        </w:rPr>
        <w:t>Published by Baishideng Publishing Group Inc.</w:t>
      </w:r>
      <w:proofErr w:type="gramEnd"/>
      <w:r w:rsidRPr="00CE4414">
        <w:rPr>
          <w:rFonts w:ascii="Book Antiqua" w:hAnsi="Book Antiqua" w:cs="Arial"/>
          <w:sz w:val="24"/>
          <w:szCs w:val="24"/>
        </w:rPr>
        <w:t xml:space="preserve"> All rights reserved.</w:t>
      </w:r>
    </w:p>
    <w:p w:rsidR="00BB31E5" w:rsidRPr="00CE4414" w:rsidRDefault="00BB31E5" w:rsidP="00CE4414">
      <w:pPr>
        <w:spacing w:after="0" w:line="360" w:lineRule="auto"/>
        <w:jc w:val="both"/>
        <w:rPr>
          <w:rFonts w:ascii="Book Antiqua" w:hAnsi="Book Antiqua" w:cs="Arial"/>
          <w:sz w:val="24"/>
          <w:szCs w:val="24"/>
          <w:lang w:eastAsia="zh-CN"/>
        </w:rPr>
      </w:pPr>
    </w:p>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b/>
          <w:sz w:val="24"/>
          <w:szCs w:val="24"/>
        </w:rPr>
        <w:t>Core tip:</w:t>
      </w:r>
      <w:r w:rsidRPr="00CE4414">
        <w:rPr>
          <w:rFonts w:ascii="Book Antiqua" w:hAnsi="Book Antiqua"/>
          <w:sz w:val="24"/>
          <w:szCs w:val="24"/>
        </w:rPr>
        <w:t xml:space="preserve"> </w:t>
      </w:r>
      <w:r w:rsidRPr="00CE4414">
        <w:rPr>
          <w:rFonts w:ascii="Book Antiqua" w:hAnsi="Book Antiqua"/>
          <w:bCs/>
          <w:sz w:val="24"/>
          <w:szCs w:val="24"/>
          <w:lang w:val="fr-FR" w:eastAsia="fr-FR"/>
        </w:rPr>
        <w:t>This review summarizes the current contribution of mutant pluripotent stem cells (diseased HESCs and patient-derived iPS cells) to the research of unstable repeat pathologies by focusing on particularly large unstable non-coding expansions. It demonstrates their importance as an unlimited cell source for generating rarely available impaired cells in culture, and as a model system for exploring the mechanisms that are involved with this class of mutations. For each mechanism we describe the currently available stem cell based models, highlight how they contributed to bett</w:t>
      </w:r>
      <w:r w:rsidRPr="00CE4414">
        <w:rPr>
          <w:rFonts w:ascii="Book Antiqua" w:hAnsi="Book Antiqua"/>
          <w:bCs/>
          <w:sz w:val="24"/>
          <w:szCs w:val="24"/>
          <w:lang w:eastAsia="fr-FR"/>
        </w:rPr>
        <w:t>e</w:t>
      </w:r>
      <w:r w:rsidRPr="00CE4414">
        <w:rPr>
          <w:rFonts w:ascii="Book Antiqua" w:hAnsi="Book Antiqua"/>
          <w:bCs/>
          <w:sz w:val="24"/>
          <w:szCs w:val="24"/>
          <w:lang w:val="fr-FR" w:eastAsia="fr-FR"/>
        </w:rPr>
        <w:t>r understanding of the related mechanism, and discuss how they may be utilized in future investigations.</w:t>
      </w:r>
    </w:p>
    <w:p w:rsidR="00252A0D" w:rsidRPr="00CE4414" w:rsidRDefault="00252A0D" w:rsidP="00CE4414">
      <w:pPr>
        <w:pStyle w:val="aa"/>
        <w:adjustRightInd w:val="0"/>
        <w:snapToGrid w:val="0"/>
        <w:spacing w:line="360" w:lineRule="auto"/>
        <w:rPr>
          <w:rStyle w:val="a9"/>
          <w:rFonts w:ascii="Book Antiqua" w:hAnsi="Book Antiqua" w:cs="Arial"/>
          <w:b/>
          <w:bCs/>
          <w:i w:val="0"/>
          <w:lang w:eastAsia="zh-CN"/>
        </w:rPr>
      </w:pPr>
    </w:p>
    <w:p w:rsidR="00252A0D" w:rsidRPr="00CE4414" w:rsidRDefault="00252A0D" w:rsidP="00CE4414">
      <w:pPr>
        <w:pStyle w:val="aa"/>
        <w:adjustRightInd w:val="0"/>
        <w:snapToGrid w:val="0"/>
        <w:spacing w:line="360" w:lineRule="auto"/>
        <w:rPr>
          <w:rStyle w:val="a9"/>
          <w:rFonts w:ascii="Book Antiqua" w:hAnsi="Book Antiqua" w:cs="Arial"/>
          <w:bCs/>
          <w:i w:val="0"/>
        </w:rPr>
      </w:pPr>
      <w:r w:rsidRPr="00CE4414">
        <w:rPr>
          <w:rStyle w:val="a9"/>
          <w:rFonts w:ascii="Book Antiqua" w:hAnsi="Book Antiqua" w:cs="Arial"/>
          <w:bCs/>
          <w:i w:val="0"/>
        </w:rPr>
        <w:lastRenderedPageBreak/>
        <w:t>Yanovsky-Dagan S</w:t>
      </w:r>
      <w:r w:rsidRPr="00CE4414">
        <w:rPr>
          <w:rStyle w:val="a9"/>
          <w:rFonts w:ascii="Book Antiqua" w:hAnsi="Book Antiqua" w:cs="Arial"/>
          <w:i w:val="0"/>
        </w:rPr>
        <w:t xml:space="preserve">, Mor-Shaked H, Eiges R. </w:t>
      </w:r>
      <w:r w:rsidRPr="00CE4414">
        <w:rPr>
          <w:rStyle w:val="a9"/>
          <w:rFonts w:ascii="Book Antiqua" w:hAnsi="Book Antiqua" w:cs="Arial"/>
          <w:bCs/>
          <w:i w:val="0"/>
        </w:rPr>
        <w:t>Modeling diseases of noncoding unstable repeat expansions using mutant pluripotent stem cells</w:t>
      </w:r>
      <w:r w:rsidRPr="00CE4414">
        <w:rPr>
          <w:rStyle w:val="a9"/>
          <w:rFonts w:ascii="Book Antiqua" w:hAnsi="Book Antiqua" w:cs="Arial"/>
          <w:bCs/>
          <w:i w:val="0"/>
          <w:lang w:eastAsia="zh-CN"/>
        </w:rPr>
        <w:t xml:space="preserve">. </w:t>
      </w:r>
      <w:r w:rsidRPr="00CE4414">
        <w:rPr>
          <w:rFonts w:ascii="Book Antiqua" w:hAnsi="Book Antiqua"/>
          <w:i/>
          <w:iCs/>
        </w:rPr>
        <w:t>World J Stem Cells</w:t>
      </w:r>
      <w:r w:rsidRPr="00CE4414">
        <w:rPr>
          <w:rFonts w:ascii="Book Antiqua" w:hAnsi="Book Antiqua"/>
          <w:i/>
          <w:iCs/>
          <w:lang w:eastAsia="zh-CN"/>
        </w:rPr>
        <w:t xml:space="preserve"> </w:t>
      </w:r>
      <w:r w:rsidRPr="00CE4414">
        <w:rPr>
          <w:rFonts w:ascii="Book Antiqua" w:hAnsi="Book Antiqua"/>
          <w:iCs/>
          <w:lang w:eastAsia="zh-CN"/>
        </w:rPr>
        <w:t xml:space="preserve">2015; </w:t>
      </w:r>
      <w:proofErr w:type="gramStart"/>
      <w:r w:rsidRPr="00CE4414">
        <w:rPr>
          <w:rFonts w:ascii="Book Antiqua" w:hAnsi="Book Antiqua"/>
          <w:iCs/>
          <w:lang w:eastAsia="zh-CN"/>
        </w:rPr>
        <w:t>In</w:t>
      </w:r>
      <w:proofErr w:type="gramEnd"/>
      <w:r w:rsidRPr="00CE4414">
        <w:rPr>
          <w:rFonts w:ascii="Book Antiqua" w:hAnsi="Book Antiqua"/>
          <w:iCs/>
          <w:lang w:eastAsia="zh-CN"/>
        </w:rPr>
        <w:t xml:space="preserve"> press</w:t>
      </w:r>
      <w:r w:rsidRPr="00CE4414">
        <w:rPr>
          <w:rStyle w:val="a9"/>
          <w:rFonts w:ascii="Book Antiqua" w:hAnsi="Book Antiqua" w:cs="Arial"/>
          <w:bCs/>
          <w:i w:val="0"/>
        </w:rPr>
        <w:t> </w:t>
      </w:r>
    </w:p>
    <w:p w:rsidR="00353025" w:rsidRPr="00CE4414" w:rsidRDefault="00353025" w:rsidP="00CE4414">
      <w:pPr>
        <w:pStyle w:val="aa"/>
        <w:adjustRightInd w:val="0"/>
        <w:snapToGrid w:val="0"/>
        <w:spacing w:line="360" w:lineRule="auto"/>
        <w:rPr>
          <w:rFonts w:ascii="Book Antiqua" w:hAnsi="Book Antiqua"/>
          <w:b/>
          <w:lang w:eastAsia="zh-CN"/>
        </w:rPr>
      </w:pPr>
    </w:p>
    <w:p w:rsidR="00353025" w:rsidRPr="00CE4414" w:rsidRDefault="00353025" w:rsidP="00CE4414">
      <w:pPr>
        <w:bidi w:val="0"/>
        <w:spacing w:after="0" w:line="360" w:lineRule="auto"/>
        <w:jc w:val="both"/>
        <w:rPr>
          <w:rFonts w:ascii="Book Antiqua" w:hAnsi="Book Antiqua" w:cs="Times New Roman"/>
          <w:b/>
          <w:bCs/>
          <w:sz w:val="24"/>
          <w:szCs w:val="24"/>
        </w:rPr>
      </w:pPr>
      <w:r w:rsidRPr="00CE4414">
        <w:rPr>
          <w:rFonts w:ascii="Book Antiqua" w:hAnsi="Book Antiqua" w:cs="Times New Roman"/>
          <w:b/>
          <w:bCs/>
          <w:sz w:val="24"/>
          <w:szCs w:val="24"/>
        </w:rPr>
        <w:t>INTRODUCTION </w:t>
      </w:r>
    </w:p>
    <w:p w:rsidR="00353025" w:rsidRPr="00CE4414" w:rsidRDefault="00353025" w:rsidP="00CE4414">
      <w:pPr>
        <w:bidi w:val="0"/>
        <w:spacing w:after="0" w:line="360" w:lineRule="auto"/>
        <w:jc w:val="both"/>
        <w:rPr>
          <w:rFonts w:ascii="Book Antiqua" w:hAnsi="Book Antiqua" w:cs="Times New Roman"/>
          <w:sz w:val="24"/>
          <w:szCs w:val="24"/>
        </w:rPr>
      </w:pPr>
      <w:r w:rsidRPr="00CE4414">
        <w:rPr>
          <w:rFonts w:ascii="Book Antiqua" w:hAnsi="Book Antiqua" w:cs="Times New Roman"/>
          <w:sz w:val="24"/>
          <w:szCs w:val="24"/>
        </w:rPr>
        <w:t>Unstable repeat expansions, termed also dynamic mutations, are the cause of over 20 different neurodevelopmental, neurodegenerative and neuromuscular heritable conditions that result from a change in the number of repeat units in coding genes when ordered in tandem (</w:t>
      </w:r>
      <w:r w:rsidR="00151B07" w:rsidRPr="00CE4414">
        <w:rPr>
          <w:rFonts w:ascii="Book Antiqua" w:hAnsi="Book Antiqua"/>
          <w:sz w:val="24"/>
          <w:szCs w:val="24"/>
        </w:rPr>
        <w:t>for comprehensive review see</w:t>
      </w:r>
      <w:r w:rsidR="00CE4414" w:rsidRPr="00CE4414">
        <w:rPr>
          <w:rFonts w:ascii="Book Antiqua" w:hAnsi="Book Antiqua"/>
          <w:sz w:val="24"/>
          <w:szCs w:val="24"/>
          <w:vertAlign w:val="superscript"/>
          <w:lang w:eastAsia="zh-CN"/>
        </w:rPr>
        <w:t>[</w:t>
      </w:r>
      <w:r w:rsidR="00BC27D6" w:rsidRPr="00CE4414">
        <w:rPr>
          <w:rFonts w:ascii="Book Antiqua" w:hAnsi="Book Antiqua"/>
          <w:sz w:val="24"/>
          <w:szCs w:val="24"/>
        </w:rPr>
        <w:fldChar w:fldCharType="begin"/>
      </w:r>
      <w:r w:rsidR="00C44C07" w:rsidRPr="00CE4414">
        <w:rPr>
          <w:rFonts w:ascii="Book Antiqua" w:hAnsi="Book Antiqua"/>
          <w:sz w:val="24"/>
          <w:szCs w:val="24"/>
        </w:rPr>
        <w:instrText xml:space="preserve"> ADDIN EN.CITE &lt;EndNote&gt;&lt;Cite&gt;&lt;Author&gt;Gatchel&lt;/Author&gt;&lt;Year&gt;2005&lt;/Year&gt;&lt;RecNum&gt;29&lt;/RecNum&gt;&lt;record&gt;&lt;rec-number&gt;29&lt;/rec-number&gt;&lt;foreign-keys&gt;&lt;key app="EN" db-id="stt2za2pu5z9pye5p0ivvx2ctdp2v92fftze"&gt;29&lt;/key&gt;&lt;/foreign-keys&gt;&lt;ref-type name="Journal Article"&gt;17&lt;/ref-type&gt;&lt;contributors&gt;&lt;authors&gt;&lt;author&gt;Gatchel, J. R.&lt;/author&gt;&lt;author&gt;Zoghbi, H. Y.&lt;/author&gt;&lt;/authors&gt;&lt;/contributors&gt;&lt;auth-address&gt;Department of Neuroscience, Medical Scientist Training Program, Baylor College of Medicine, 1 Baylor Plaza, Houston, Texas 77030, USA.&lt;/auth-address&gt;&lt;titles&gt;&lt;title&gt;Diseases of unstable repeat expansion: mechanisms and common principles&lt;/title&gt;&lt;secondary-title&gt;Nat Rev Genet&lt;/secondary-title&gt;&lt;/titles&gt;&lt;periodical&gt;&lt;full-title&gt;Nat Rev Genet&lt;/full-title&gt;&lt;/periodical&gt;&lt;pages&gt;743-55&lt;/pages&gt;&lt;volume&gt;6&lt;/volume&gt;&lt;number&gt;10&lt;/number&gt;&lt;edition&gt;2005/10/06&lt;/edition&gt;&lt;keywords&gt;&lt;keyword&gt;*DNA Repeat Expansion&lt;/keyword&gt;&lt;keyword&gt;Fragile X Syndrome/genetics&lt;/keyword&gt;&lt;keyword&gt;Friedreich Ataxia/genetics&lt;/keyword&gt;&lt;keyword&gt;*Genomic Instability&lt;/keyword&gt;&lt;keyword&gt;Humans&lt;/keyword&gt;&lt;keyword&gt;Mutation&lt;/keyword&gt;&lt;keyword&gt;Myotonic Dystrophy/genetics&lt;/keyword&gt;&lt;keyword&gt;Nervous System Diseases/*genetics&lt;/keyword&gt;&lt;keyword&gt;Neurodegenerative Diseases/genetics&lt;/keyword&gt;&lt;keyword&gt;Peptides/genetics&lt;/keyword&gt;&lt;keyword&gt;Protein Conformation&lt;/keyword&gt;&lt;keyword&gt;RNA/physiology&lt;/keyword&gt;&lt;/keywords&gt;&lt;dates&gt;&lt;year&gt;2005&lt;/year&gt;&lt;pub-dates&gt;&lt;date&gt;Oct&lt;/date&gt;&lt;/pub-dates&gt;&lt;/dates&gt;&lt;isbn&gt;1471-0056 (Print)&amp;#xD;1471-0056 (Linking)&lt;/isbn&gt;&lt;accession-num&gt;16205714&lt;/accession-num&gt;&lt;urls&gt;&lt;related-urls&gt;&lt;url&gt;http://www.ncbi.nlm.nih.gov/entrez/query.fcgi?cmd=Retrieve&amp;amp;db=PubMed&amp;amp;dopt=Citation&amp;amp;list_uids=16205714&lt;/url&gt;&lt;/related-urls&gt;&lt;/urls&gt;&lt;electronic-resource-num&gt;nrg1691 [pii]&amp;#xD;10.1038/nrg1691&lt;/electronic-resource-num&gt;&lt;language&gt;eng&lt;/language&gt;&lt;/record&gt;&lt;/Cite&gt;&lt;/EndNote&gt;</w:instrText>
      </w:r>
      <w:r w:rsidR="00BC27D6" w:rsidRPr="00CE4414">
        <w:rPr>
          <w:rFonts w:ascii="Book Antiqua" w:hAnsi="Book Antiqua"/>
          <w:sz w:val="24"/>
          <w:szCs w:val="24"/>
        </w:rPr>
        <w:fldChar w:fldCharType="separate"/>
      </w:r>
      <w:r w:rsidR="00C44C07" w:rsidRPr="00CE4414">
        <w:rPr>
          <w:rFonts w:ascii="Book Antiqua" w:hAnsi="Book Antiqua"/>
          <w:sz w:val="24"/>
          <w:szCs w:val="24"/>
          <w:vertAlign w:val="superscript"/>
        </w:rPr>
        <w:t>1</w:t>
      </w:r>
      <w:r w:rsidR="00BC27D6" w:rsidRPr="00CE4414">
        <w:rPr>
          <w:rFonts w:ascii="Book Antiqua" w:hAnsi="Book Antiqua"/>
          <w:sz w:val="24"/>
          <w:szCs w:val="24"/>
        </w:rPr>
        <w:fldChar w:fldCharType="end"/>
      </w:r>
      <w:r w:rsidR="00CE4414" w:rsidRPr="00CE4414">
        <w:rPr>
          <w:rFonts w:ascii="Book Antiqua" w:hAnsi="Book Antiqua"/>
          <w:sz w:val="24"/>
          <w:szCs w:val="24"/>
          <w:vertAlign w:val="superscript"/>
          <w:lang w:eastAsia="zh-CN"/>
        </w:rPr>
        <w:t>]</w:t>
      </w:r>
      <w:r w:rsidRPr="00CE4414">
        <w:rPr>
          <w:rFonts w:ascii="Book Antiqua" w:hAnsi="Book Antiqua"/>
          <w:sz w:val="24"/>
          <w:szCs w:val="24"/>
        </w:rPr>
        <w:t>)</w:t>
      </w:r>
      <w:r w:rsidRPr="00CE4414">
        <w:rPr>
          <w:rFonts w:ascii="Book Antiqua" w:hAnsi="Book Antiqua" w:cs="Times New Roman"/>
          <w:sz w:val="24"/>
          <w:szCs w:val="24"/>
        </w:rPr>
        <w:t>. Repeat instabilities change across generations, and may vary between cells within affected individuals. Nearly all are inherited as autosomal dominant conditions and are typically associated with anticipation, meaning that the disease symptoms tend to be more severe and occur earlier in age with successive generations. Most unstable repeat associated disorders are caused by the addition of repeat units (mostly tri-nucleotides) that, above a certain threshold, lead to misregulation of genes and/or to their RNA/protein products. Disease associated unstable repeat expansions can be classified into two groups according to the length and gene location of the expansion. One class of disorders results from small repeat copy changes (few to tens of units) that usually reside in exon coding regions of genes. Among them are the ployglutamine CAG expansion disorders like Huntington disease, Huntington’s Disease Like 2 (HDL2), Dentatorubral-pallidoluysian atrophy (DRPLA), Spinal and bulbar muscular atrophy (SBMA) and Spinocerebellar ataxia (SCA) 1,</w:t>
      </w:r>
      <w:r w:rsidR="00CE4414" w:rsidRPr="00CE4414">
        <w:rPr>
          <w:rFonts w:ascii="Book Antiqua" w:hAnsi="Book Antiqua" w:cs="Times New Roman"/>
          <w:sz w:val="24"/>
          <w:szCs w:val="24"/>
          <w:lang w:eastAsia="zh-CN"/>
        </w:rPr>
        <w:t xml:space="preserve"> </w:t>
      </w:r>
      <w:r w:rsidRPr="00CE4414">
        <w:rPr>
          <w:rFonts w:ascii="Book Antiqua" w:hAnsi="Book Antiqua" w:cs="Times New Roman"/>
          <w:sz w:val="24"/>
          <w:szCs w:val="24"/>
        </w:rPr>
        <w:t>2,</w:t>
      </w:r>
      <w:r w:rsidR="00CE4414" w:rsidRPr="00CE4414">
        <w:rPr>
          <w:rFonts w:ascii="Book Antiqua" w:hAnsi="Book Antiqua" w:cs="Times New Roman"/>
          <w:sz w:val="24"/>
          <w:szCs w:val="24"/>
          <w:lang w:eastAsia="zh-CN"/>
        </w:rPr>
        <w:t xml:space="preserve"> </w:t>
      </w:r>
      <w:r w:rsidRPr="00CE4414">
        <w:rPr>
          <w:rFonts w:ascii="Book Antiqua" w:hAnsi="Book Antiqua" w:cs="Times New Roman"/>
          <w:sz w:val="24"/>
          <w:szCs w:val="24"/>
        </w:rPr>
        <w:t>3,</w:t>
      </w:r>
      <w:r w:rsidR="00CE4414" w:rsidRPr="00CE4414">
        <w:rPr>
          <w:rFonts w:ascii="Book Antiqua" w:hAnsi="Book Antiqua" w:cs="Times New Roman"/>
          <w:sz w:val="24"/>
          <w:szCs w:val="24"/>
          <w:lang w:eastAsia="zh-CN"/>
        </w:rPr>
        <w:t xml:space="preserve"> </w:t>
      </w:r>
      <w:r w:rsidRPr="00CE4414">
        <w:rPr>
          <w:rFonts w:ascii="Book Antiqua" w:hAnsi="Book Antiqua" w:cs="Times New Roman"/>
          <w:sz w:val="24"/>
          <w:szCs w:val="24"/>
        </w:rPr>
        <w:t>6,</w:t>
      </w:r>
      <w:r w:rsidR="00CE4414" w:rsidRPr="00CE4414">
        <w:rPr>
          <w:rFonts w:ascii="Book Antiqua" w:hAnsi="Book Antiqua" w:cs="Times New Roman"/>
          <w:sz w:val="24"/>
          <w:szCs w:val="24"/>
          <w:lang w:eastAsia="zh-CN"/>
        </w:rPr>
        <w:t xml:space="preserve"> </w:t>
      </w:r>
      <w:r w:rsidR="00CE4414" w:rsidRPr="00CE4414">
        <w:rPr>
          <w:rFonts w:ascii="Book Antiqua" w:hAnsi="Book Antiqua" w:cs="Times New Roman"/>
          <w:sz w:val="24"/>
          <w:szCs w:val="24"/>
        </w:rPr>
        <w:t>7</w:t>
      </w:r>
      <w:r w:rsidR="00CE4414" w:rsidRPr="00CE4414">
        <w:rPr>
          <w:rFonts w:ascii="Book Antiqua" w:hAnsi="Book Antiqua" w:cs="Times New Roman"/>
          <w:sz w:val="24"/>
          <w:szCs w:val="24"/>
          <w:lang w:eastAsia="zh-CN"/>
        </w:rPr>
        <w:t xml:space="preserve"> </w:t>
      </w:r>
      <w:r w:rsidRPr="00CE4414">
        <w:rPr>
          <w:rFonts w:ascii="Book Antiqua" w:hAnsi="Book Antiqua" w:cs="Times New Roman"/>
          <w:sz w:val="24"/>
          <w:szCs w:val="24"/>
        </w:rPr>
        <w:t>and 17, which lead to protein gain-of-function alterations. A second class of unstable repeat expansion disorders results from large expansions, ranging from hundreds to thousands of copies. Large pathogenic repeat expansions are typically located in non-coding regions including promoters, introns and untra</w:t>
      </w:r>
      <w:r w:rsidR="00BB31E5" w:rsidRPr="00CE4414">
        <w:rPr>
          <w:rFonts w:ascii="Book Antiqua" w:hAnsi="Book Antiqua" w:cs="Times New Roman"/>
          <w:sz w:val="24"/>
          <w:szCs w:val="24"/>
        </w:rPr>
        <w:t>nslated regions (UTRs) of genes</w:t>
      </w:r>
      <w:r w:rsidR="00CE4414" w:rsidRPr="00CE4414">
        <w:rPr>
          <w:rFonts w:ascii="Book Antiqua" w:hAnsi="Book Antiqua" w:cs="Times New Roman" w:hint="eastAsia"/>
          <w:sz w:val="24"/>
          <w:szCs w:val="24"/>
          <w:vertAlign w:val="superscript"/>
          <w:lang w:eastAsia="zh-CN"/>
        </w:rPr>
        <w:t>[</w:t>
      </w:r>
      <w:r w:rsidR="00BC27D6" w:rsidRPr="00CE4414">
        <w:rPr>
          <w:rFonts w:ascii="Book Antiqua" w:hAnsi="Book Antiqua" w:cs="Times New Roman"/>
          <w:sz w:val="24"/>
          <w:szCs w:val="24"/>
          <w:vertAlign w:val="superscript"/>
        </w:rPr>
        <w:fldChar w:fldCharType="begin"/>
      </w:r>
      <w:r w:rsidR="00C44C07" w:rsidRPr="00CE4414">
        <w:rPr>
          <w:rFonts w:ascii="Book Antiqua" w:hAnsi="Book Antiqua" w:cs="Times New Roman"/>
          <w:sz w:val="24"/>
          <w:szCs w:val="24"/>
          <w:vertAlign w:val="superscript"/>
        </w:rPr>
        <w:instrText xml:space="preserve"> ADDIN EN.CITE &lt;EndNote&gt;&lt;Cite&gt;&lt;Author&gt;Dick&lt;/Author&gt;&lt;Year&gt;2006&lt;/Year&gt;&lt;RecNum&gt;194&lt;/RecNum&gt;&lt;record&gt;&lt;rec-number&gt;194&lt;/rec-number&gt;&lt;foreign-keys&gt;&lt;key app="EN" db-id="stt2za2pu5z9pye5p0ivvx2ctdp2v92fftze"&gt;194&lt;/key&gt;&lt;/foreign-keys&gt;&lt;ref-type name="Journal Article"&gt;17&lt;/ref-type&gt;&lt;contributors&gt;&lt;authors&gt;&lt;author&gt;Dick, K. A.&lt;/author&gt;&lt;author&gt;Margolis, J. M.&lt;/author&gt;&lt;author&gt;Day, J. W.&lt;/author&gt;&lt;author&gt;Ranum, L. P.&lt;/author&gt;&lt;/authors&gt;&lt;/contributors&gt;&lt;auth-address&gt;Department of Genetics, Cell Biology, and Development, University of Minnesota, Minneapolis, MN, USA.&lt;/auth-address&gt;&lt;titles&gt;&lt;title&gt;Dominant non-coding repeat expansions in human disease&lt;/title&gt;&lt;secondary-title&gt;Genome Dyn&lt;/secondary-title&gt;&lt;/titles&gt;&lt;periodical&gt;&lt;full-title&gt;Genome Dyn&lt;/full-title&gt;&lt;/periodical&gt;&lt;pages&gt;67-83&lt;/pages&gt;&lt;volume&gt;1&lt;/volume&gt;&lt;edition&gt;2008/08/30&lt;/edition&gt;&lt;keywords&gt;&lt;keyword&gt;Alternative Splicing&lt;/keyword&gt;&lt;keyword&gt;Animals&lt;/keyword&gt;&lt;keyword&gt;*Dna&lt;/keyword&gt;&lt;keyword&gt;*DNA Repeat Expansion&lt;/keyword&gt;&lt;keyword&gt;Gene Expression Regulation&lt;/keyword&gt;&lt;keyword&gt;*Genes, Dominant&lt;/keyword&gt;&lt;keyword&gt;Genetic Diseases, Inborn/*genetics&lt;/keyword&gt;&lt;keyword&gt;Genetic Techniques&lt;/keyword&gt;&lt;keyword&gt;Humans&lt;/keyword&gt;&lt;keyword&gt;Mice&lt;/keyword&gt;&lt;keyword&gt;Microsatellite Repeats&lt;/keyword&gt;&lt;keyword&gt;Models, Genetic&lt;/keyword&gt;&lt;keyword&gt;Mutation&lt;/keyword&gt;&lt;keyword&gt;Myotonic Dystrophy/genetics&lt;/keyword&gt;&lt;/keywords&gt;&lt;dates&gt;&lt;year&gt;2006&lt;/year&gt;&lt;/dates&gt;&lt;isbn&gt;1660-9263 (Print)&amp;#xD;1660-9263 (Linking)&lt;/isbn&gt;&lt;accession-num&gt;18724054&lt;/accession-num&gt;&lt;urls&gt;&lt;related-urls&gt;&lt;url&gt;http://www.ncbi.nlm.nih.gov/entrez/query.fcgi?cmd=Retrieve&amp;amp;db=PubMed&amp;amp;dopt=Citation&amp;amp;list_uids=18724054&lt;/url&gt;&lt;/related-urls&gt;&lt;/urls&gt;&lt;electronic-resource-num&gt;92501 [pii]&amp;#xD;10.1159/000092501&lt;/electronic-resource-num&gt;&lt;language&gt;eng&lt;/language&gt;&lt;/record&gt;&lt;/Cite&gt;&lt;/EndNote&gt;</w:instrText>
      </w:r>
      <w:r w:rsidR="00BC27D6" w:rsidRPr="00CE4414">
        <w:rPr>
          <w:rFonts w:ascii="Book Antiqua" w:hAnsi="Book Antiqua" w:cs="Times New Roman"/>
          <w:sz w:val="24"/>
          <w:szCs w:val="24"/>
          <w:vertAlign w:val="superscript"/>
        </w:rPr>
        <w:fldChar w:fldCharType="separate"/>
      </w:r>
      <w:r w:rsidR="00C44C07" w:rsidRPr="00CE4414">
        <w:rPr>
          <w:rFonts w:ascii="Book Antiqua" w:hAnsi="Book Antiqua" w:cs="Times New Roman"/>
          <w:sz w:val="24"/>
          <w:szCs w:val="24"/>
          <w:vertAlign w:val="superscript"/>
        </w:rPr>
        <w:t>2</w:t>
      </w:r>
      <w:r w:rsidR="00BC27D6" w:rsidRPr="00CE4414">
        <w:rPr>
          <w:rFonts w:ascii="Book Antiqua" w:hAnsi="Book Antiqua" w:cs="Times New Roman"/>
          <w:sz w:val="24"/>
          <w:szCs w:val="24"/>
          <w:vertAlign w:val="superscript"/>
        </w:rPr>
        <w:fldChar w:fldCharType="end"/>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Among disorders in this class are Fragile X syndrome (FXS) and Fragile X-associated tremor/ataxia syndrome (FXTAS; </w:t>
      </w:r>
      <w:r w:rsidRPr="00CE4414">
        <w:rPr>
          <w:rFonts w:ascii="Book Antiqua" w:hAnsi="Book Antiqua" w:cs="Times New Roman"/>
          <w:sz w:val="24"/>
          <w:szCs w:val="24"/>
        </w:rPr>
        <w:lastRenderedPageBreak/>
        <w:t>both FXS and FXTAS are caused by large expansion of a CGG repeat</w:t>
      </w:r>
      <w:r w:rsidR="00BB31E5" w:rsidRPr="00CE4414">
        <w:rPr>
          <w:rFonts w:ascii="Book Antiqua" w:hAnsi="Book Antiqua" w:cs="Times New Roman"/>
          <w:sz w:val="24"/>
          <w:szCs w:val="24"/>
        </w:rPr>
        <w:t xml:space="preserve"> in the 5'-UTR of the FMR1 gene</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3-5</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myotonic dystrophy type 1 (DM1; caused by a CTG expansion in the 3</w:t>
      </w:r>
      <w:r w:rsidR="00BB31E5" w:rsidRPr="00CE4414">
        <w:rPr>
          <w:rFonts w:ascii="Book Antiqua" w:hAnsi="Book Antiqua" w:cs="Times New Roman"/>
          <w:sz w:val="24"/>
          <w:szCs w:val="24"/>
          <w:lang w:eastAsia="zh-CN"/>
        </w:rPr>
        <w:t>’</w:t>
      </w:r>
      <w:r w:rsidR="00BB31E5" w:rsidRPr="00CE4414">
        <w:rPr>
          <w:rFonts w:ascii="Book Antiqua" w:hAnsi="Book Antiqua" w:cs="Times New Roman"/>
          <w:sz w:val="24"/>
          <w:szCs w:val="24"/>
        </w:rPr>
        <w:t>UTR of the DMPK gene</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6-8</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and type 2 (DM2; caused by a CCTG expansi</w:t>
      </w:r>
      <w:r w:rsidR="00BB31E5" w:rsidRPr="00CE4414">
        <w:rPr>
          <w:rFonts w:ascii="Book Antiqua" w:hAnsi="Book Antiqua" w:cs="Times New Roman"/>
          <w:sz w:val="24"/>
          <w:szCs w:val="24"/>
        </w:rPr>
        <w:t>on in intron 1 of the ZNF9 gene</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9</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Friedreich ataxia (FRDA; caused by a GAA expansion i</w:t>
      </w:r>
      <w:r w:rsidR="00BB31E5" w:rsidRPr="00CE4414">
        <w:rPr>
          <w:rFonts w:ascii="Book Antiqua" w:hAnsi="Book Antiqua" w:cs="Times New Roman"/>
          <w:sz w:val="24"/>
          <w:szCs w:val="24"/>
        </w:rPr>
        <w:t>n intron 1 of the Frataxin gene</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10</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C9 related amyotrophic lateral sclerosis and/or Frontotemporal dementia</w:t>
      </w:r>
      <w:r w:rsidRPr="00CE4414">
        <w:rPr>
          <w:rFonts w:ascii="Book Antiqua" w:hAnsi="Book Antiqua" w:cs="Arial"/>
          <w:sz w:val="24"/>
          <w:szCs w:val="24"/>
        </w:rPr>
        <w:t xml:space="preserve"> </w:t>
      </w:r>
      <w:r w:rsidR="00BB31E5" w:rsidRPr="00CE4414">
        <w:rPr>
          <w:rFonts w:ascii="Book Antiqua" w:hAnsi="Book Antiqua" w:cs="Times New Roman"/>
          <w:sz w:val="24"/>
          <w:szCs w:val="24"/>
        </w:rPr>
        <w:t>(ALS-FTD; caused by a  GGGGCC</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11</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expansion </w:t>
      </w:r>
      <w:r w:rsidR="00F35D0B" w:rsidRPr="00CE4414">
        <w:rPr>
          <w:rFonts w:ascii="Book Antiqua" w:hAnsi="Book Antiqua" w:cs="Times New Roman"/>
          <w:sz w:val="24"/>
          <w:szCs w:val="24"/>
        </w:rPr>
        <w:t>in intron 1 of the C9orf72 gene</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12</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w:t>
      </w:r>
      <w:bookmarkStart w:id="17" w:name="OLE_LINK25"/>
      <w:bookmarkStart w:id="18" w:name="OLE_LINK26"/>
      <w:bookmarkStart w:id="19" w:name="OLE_LINK27"/>
      <w:bookmarkStart w:id="20" w:name="OLE_LINK28"/>
      <w:r w:rsidRPr="00CE4414">
        <w:rPr>
          <w:rFonts w:ascii="Book Antiqua" w:hAnsi="Book Antiqua" w:cs="Times New Roman"/>
          <w:sz w:val="24"/>
          <w:szCs w:val="24"/>
        </w:rPr>
        <w:t>and Facioscapulohumeral Muscular Dystrophy</w:t>
      </w:r>
      <w:bookmarkEnd w:id="17"/>
      <w:bookmarkEnd w:id="18"/>
      <w:r w:rsidRPr="00CE4414">
        <w:rPr>
          <w:rFonts w:ascii="Book Antiqua" w:hAnsi="Book Antiqua" w:cs="Times New Roman"/>
          <w:sz w:val="24"/>
          <w:szCs w:val="24"/>
        </w:rPr>
        <w:t xml:space="preserve"> (FSHD</w:t>
      </w:r>
      <w:bookmarkEnd w:id="19"/>
      <w:bookmarkEnd w:id="20"/>
      <w:r w:rsidRPr="00CE4414">
        <w:rPr>
          <w:rFonts w:ascii="Book Antiqua" w:hAnsi="Book Antiqua" w:cs="Times New Roman"/>
          <w:sz w:val="24"/>
          <w:szCs w:val="24"/>
        </w:rPr>
        <w:t xml:space="preserve">; caused by a </w:t>
      </w:r>
      <w:r w:rsidRPr="00CE4414">
        <w:rPr>
          <w:rFonts w:ascii="Book Antiqua" w:hAnsi="Book Antiqua" w:cs="Arial"/>
          <w:sz w:val="24"/>
          <w:szCs w:val="24"/>
        </w:rPr>
        <w:t>contraction of the D4Z4 macrosatellite repeat in sub-telomeres of chromosome 4q35).</w:t>
      </w:r>
      <w:r w:rsidRPr="00CE4414">
        <w:rPr>
          <w:rFonts w:ascii="Book Antiqua" w:hAnsi="Book Antiqua" w:cs="Times New Roman"/>
          <w:sz w:val="24"/>
          <w:szCs w:val="24"/>
        </w:rPr>
        <w:t xml:space="preserve"> </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t xml:space="preserve">The outcome of the expansion mutation may be different depending on its gene location and length. Unlike small expansions, which commonly result in alterations in protein function, large non-coding expansions introduce further complexity because they can lead to either loss-of-function, RNA gain-of-function, toxic protein-gain-of function, or to a combination of all these </w:t>
      </w:r>
      <w:r w:rsidR="00BB31E5" w:rsidRPr="00CE4414">
        <w:rPr>
          <w:rFonts w:ascii="Book Antiqua" w:hAnsi="Book Antiqua" w:cs="Times New Roman"/>
          <w:sz w:val="24"/>
          <w:szCs w:val="24"/>
        </w:rPr>
        <w:t>pathogenic mechanisms in unison</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13</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In addition and in contrast to small expansions, large non-coding expansions frequently coincide with marked changes in repeat tract length between and within </w:t>
      </w:r>
      <w:r w:rsidR="00BB31E5" w:rsidRPr="00CE4414">
        <w:rPr>
          <w:rFonts w:ascii="Book Antiqua" w:hAnsi="Book Antiqua" w:cs="Times New Roman"/>
          <w:sz w:val="24"/>
          <w:szCs w:val="24"/>
        </w:rPr>
        <w:t xml:space="preserve">tissues of affected </w:t>
      </w:r>
      <w:proofErr w:type="gramStart"/>
      <w:r w:rsidR="00BB31E5" w:rsidRPr="00CE4414">
        <w:rPr>
          <w:rFonts w:ascii="Book Antiqua" w:hAnsi="Book Antiqua" w:cs="Times New Roman"/>
          <w:sz w:val="24"/>
          <w:szCs w:val="24"/>
        </w:rPr>
        <w:t>individuals</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8,14,15</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This phenomenon, termed somatic repeat instability, results in mosaicism for expansion size and occasionally correlates with disease age of onset and severity. Modeling dynamic mutations, specifically large expansions, in mice can be particularly challenging due to the difficulty in artificially inducing and stably maintaining very large repeat expansions (</w:t>
      </w:r>
      <w:r w:rsidRPr="00CE4414">
        <w:rPr>
          <w:rFonts w:ascii="Book Antiqua" w:hAnsi="Book Antiqua"/>
          <w:sz w:val="24"/>
          <w:szCs w:val="24"/>
        </w:rPr>
        <w:t>especially</w:t>
      </w:r>
      <w:r w:rsidRPr="00CE4414">
        <w:rPr>
          <w:rFonts w:ascii="Book Antiqua" w:hAnsi="Book Antiqua" w:cs="Times New Roman"/>
          <w:sz w:val="24"/>
          <w:szCs w:val="24"/>
        </w:rPr>
        <w:t xml:space="preserve"> CG-rich) </w:t>
      </w:r>
      <w:r w:rsidRPr="00CE4414">
        <w:rPr>
          <w:rFonts w:ascii="Book Antiqua" w:hAnsi="Book Antiqua" w:cs="Times New Roman"/>
          <w:i/>
          <w:iCs/>
          <w:sz w:val="24"/>
          <w:szCs w:val="24"/>
        </w:rPr>
        <w:t>in vitro</w:t>
      </w:r>
      <w:r w:rsidRPr="00CE4414">
        <w:rPr>
          <w:rFonts w:ascii="Book Antiqua" w:hAnsi="Book Antiqua" w:cs="Times New Roman"/>
          <w:sz w:val="24"/>
          <w:szCs w:val="24"/>
        </w:rPr>
        <w:t xml:space="preserve"> and </w:t>
      </w:r>
      <w:r w:rsidRPr="00CE4414">
        <w:rPr>
          <w:rFonts w:ascii="Book Antiqua" w:hAnsi="Book Antiqua" w:cs="Times New Roman"/>
          <w:i/>
          <w:iCs/>
          <w:sz w:val="24"/>
          <w:szCs w:val="24"/>
        </w:rPr>
        <w:t>in vivo</w:t>
      </w:r>
      <w:r w:rsidRPr="00CE4414">
        <w:rPr>
          <w:rFonts w:ascii="Book Antiqua" w:hAnsi="Book Antiqua" w:cs="Times New Roman"/>
          <w:sz w:val="24"/>
          <w:szCs w:val="24"/>
        </w:rPr>
        <w:t xml:space="preserve">. In addition, despite the similarities between mouse and human, there are still major differences between the two species, leading to dissimilarities in biochemical pathways and phenotypes. These crucial discrepancies emphasize the need for complement model systems that will reproducibly copy the underlying mechanisms and clinical phenotypes in human. </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lastRenderedPageBreak/>
        <w:t xml:space="preserve">Mutant human pluripotent stem cells, embryonic (human embryonic stem cells; HESCs) or artificially induced (induced </w:t>
      </w:r>
      <w:r w:rsidR="00EE43D4" w:rsidRPr="00CE4414">
        <w:rPr>
          <w:rFonts w:ascii="Book Antiqua" w:hAnsi="Book Antiqua" w:cs="Times New Roman"/>
          <w:sz w:val="24"/>
          <w:szCs w:val="24"/>
        </w:rPr>
        <w:t>pluripotent</w:t>
      </w:r>
      <w:r w:rsidRPr="00CE4414">
        <w:rPr>
          <w:rFonts w:ascii="Book Antiqua" w:hAnsi="Book Antiqua" w:cs="Times New Roman"/>
          <w:sz w:val="24"/>
          <w:szCs w:val="24"/>
        </w:rPr>
        <w:t xml:space="preserve"> stem cells; iPS cells), may provide a great opportunity to study unstable repeat expansions by complementing existi</w:t>
      </w:r>
      <w:r w:rsidR="00BB31E5" w:rsidRPr="00CE4414">
        <w:rPr>
          <w:rFonts w:ascii="Book Antiqua" w:hAnsi="Book Antiqua" w:cs="Times New Roman"/>
          <w:sz w:val="24"/>
          <w:szCs w:val="24"/>
        </w:rPr>
        <w:t xml:space="preserve">ng </w:t>
      </w:r>
      <w:proofErr w:type="gramStart"/>
      <w:r w:rsidR="00BB31E5" w:rsidRPr="00CE4414">
        <w:rPr>
          <w:rFonts w:ascii="Book Antiqua" w:hAnsi="Book Antiqua" w:cs="Times New Roman"/>
          <w:sz w:val="24"/>
          <w:szCs w:val="24"/>
        </w:rPr>
        <w:t>models</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16</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They are expected to be especially useful in the study of heritable conditions where the animal model fails to fully recapitulate the phenotype of the disease in human, or when disease relevant cell cultures from patients are unavailable. The many advantages to the utilization of these cells for biomedical research include the fact that they are human derived, untransformed cells with an unlimited self-renewing capacity. In addition, they have the potential to differentiate into a wide range of cell types in culture, and recapitulate early human embryo development while they differentiate </w:t>
      </w:r>
      <w:r w:rsidRPr="00CE4414">
        <w:rPr>
          <w:rFonts w:ascii="Book Antiqua" w:hAnsi="Book Antiqua" w:cs="Times New Roman"/>
          <w:i/>
          <w:iCs/>
          <w:sz w:val="24"/>
          <w:szCs w:val="24"/>
        </w:rPr>
        <w:t>in vitro</w:t>
      </w:r>
      <w:r w:rsidRPr="00CE4414">
        <w:rPr>
          <w:rFonts w:ascii="Book Antiqua" w:hAnsi="Book Antiqua" w:cs="Times New Roman"/>
          <w:sz w:val="24"/>
          <w:szCs w:val="24"/>
        </w:rPr>
        <w:t>. Moreover, as mutant pluripotent stem cells can be derived directly from genetically affected embryos that are obtained through preimplantation genetic dia</w:t>
      </w:r>
      <w:r w:rsidR="00BB31E5" w:rsidRPr="00CE4414">
        <w:rPr>
          <w:rFonts w:ascii="Book Antiqua" w:hAnsi="Book Antiqua" w:cs="Times New Roman"/>
          <w:sz w:val="24"/>
          <w:szCs w:val="24"/>
        </w:rPr>
        <w:t>gnostic (PGD) procedures (HESC)</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17</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or by reprogramming somatic cel</w:t>
      </w:r>
      <w:r w:rsidR="00BB31E5" w:rsidRPr="00CE4414">
        <w:rPr>
          <w:rFonts w:ascii="Book Antiqua" w:hAnsi="Book Antiqua" w:cs="Times New Roman"/>
          <w:sz w:val="24"/>
          <w:szCs w:val="24"/>
        </w:rPr>
        <w:t>ls obtained from patients (iPS)</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18</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they can reproduce disease cellular phenotypes as they occur </w:t>
      </w:r>
      <w:r w:rsidRPr="00CE4414">
        <w:rPr>
          <w:rFonts w:ascii="Book Antiqua" w:hAnsi="Book Antiqua" w:cs="Times New Roman"/>
          <w:i/>
          <w:iCs/>
          <w:sz w:val="24"/>
          <w:szCs w:val="24"/>
        </w:rPr>
        <w:t>in vivo</w:t>
      </w:r>
      <w:r w:rsidRPr="00CE4414">
        <w:rPr>
          <w:rFonts w:ascii="Book Antiqua" w:hAnsi="Book Antiqua" w:cs="Times New Roman"/>
          <w:sz w:val="24"/>
          <w:szCs w:val="24"/>
        </w:rPr>
        <w:t xml:space="preserve"> without the need to artificially intervene with their genome through genetic manipulation. In addition, they are human derived and potentially be used to generate large amounts of impaired disease relevant cells in culture. This is particularly beneficial in the case of unstable repeat pathologies, where studies are frequently limited to postmortem brain samples or to unsuitable cell types obtained from patients such as peripheral blood cells or skin fibroblasts. Furthermore, as these cells can recapitulate early stage embryo development, they may be particularly valuable in modeling disease associated mechanisms that are developmentally regulated such as those that are elicited by differentiation. In terms of applied research, mutant pluripotent stem cells provide a powerful cell culture based system for gene correction. For instance, they may facilitate the efficient induction of irreversible changes in DNA that will correct the disease causing mutation by shortening the repeat tract through genome editing or oth</w:t>
      </w:r>
      <w:r w:rsidR="00BB31E5" w:rsidRPr="00CE4414">
        <w:rPr>
          <w:rFonts w:ascii="Book Antiqua" w:hAnsi="Book Antiqua" w:cs="Times New Roman"/>
          <w:sz w:val="24"/>
          <w:szCs w:val="24"/>
        </w:rPr>
        <w:t xml:space="preserve">er gene manipulation </w:t>
      </w:r>
      <w:proofErr w:type="gramStart"/>
      <w:r w:rsidR="00BB31E5" w:rsidRPr="00CE4414">
        <w:rPr>
          <w:rFonts w:ascii="Book Antiqua" w:hAnsi="Book Antiqua" w:cs="Times New Roman"/>
          <w:sz w:val="24"/>
          <w:szCs w:val="24"/>
        </w:rPr>
        <w:t>approaches</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19</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They can also provide </w:t>
      </w:r>
      <w:r w:rsidRPr="00CE4414">
        <w:rPr>
          <w:rFonts w:ascii="Book Antiqua" w:hAnsi="Book Antiqua" w:cs="Times New Roman"/>
          <w:sz w:val="24"/>
          <w:szCs w:val="24"/>
        </w:rPr>
        <w:lastRenderedPageBreak/>
        <w:t xml:space="preserve">a platform for drug screening and development, conditioned by the accessibility of efficient differentiation protocols and the availability of reliable biomarkers. </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t>In this review we summarize the current contribution of mutant pluripotent stem cells to the research of unstable repeat pathologies by focusing on common mechanisms that are associated with large unstable non-coding expansions (Figure 1). A complete survey of the data regarding the use of mutant pluripotent stem cells for modeling phenotypes of coding unstable repeat expansions, and the use of these cells as a platform for gene therapy, are beyond the scope of this re</w:t>
      </w:r>
      <w:r w:rsidR="00BB31E5" w:rsidRPr="00CE4414">
        <w:rPr>
          <w:rFonts w:ascii="Book Antiqua" w:hAnsi="Book Antiqua" w:cs="Times New Roman"/>
          <w:sz w:val="24"/>
          <w:szCs w:val="24"/>
        </w:rPr>
        <w:t xml:space="preserve">view and can be found </w:t>
      </w:r>
      <w:proofErr w:type="gramStart"/>
      <w:r w:rsidR="00BB31E5" w:rsidRPr="00CE4414">
        <w:rPr>
          <w:rFonts w:ascii="Book Antiqua" w:hAnsi="Book Antiqua" w:cs="Times New Roman"/>
          <w:sz w:val="24"/>
          <w:szCs w:val="24"/>
        </w:rPr>
        <w:t>elsewhere</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20-22</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The discussion here will thus be limited to only pathological non-coding repeat expansions. For each mechanism we highlight the currently available pluripotent stem cell models by describing their exclusive utility for investigation of the mechanism, how they contributed to better understanding of the related mechanism, and we raise potential routes for future investigation.</w:t>
      </w:r>
    </w:p>
    <w:p w:rsidR="00353025" w:rsidRPr="00CE4414" w:rsidRDefault="00353025" w:rsidP="00CE4414">
      <w:pPr>
        <w:bidi w:val="0"/>
        <w:spacing w:after="0" w:line="360" w:lineRule="auto"/>
        <w:jc w:val="both"/>
        <w:rPr>
          <w:rFonts w:ascii="Book Antiqua" w:hAnsi="Book Antiqua" w:cs="Times New Roman"/>
          <w:sz w:val="24"/>
          <w:szCs w:val="24"/>
          <w:u w:val="single"/>
        </w:rPr>
      </w:pPr>
    </w:p>
    <w:p w:rsidR="00353025" w:rsidRPr="00CE4414" w:rsidRDefault="00353025" w:rsidP="00CE4414">
      <w:pPr>
        <w:bidi w:val="0"/>
        <w:spacing w:after="0" w:line="360" w:lineRule="auto"/>
        <w:jc w:val="both"/>
        <w:rPr>
          <w:rFonts w:ascii="Book Antiqua" w:hAnsi="Book Antiqua" w:cs="Times New Roman"/>
          <w:b/>
          <w:bCs/>
          <w:sz w:val="24"/>
          <w:szCs w:val="24"/>
        </w:rPr>
      </w:pPr>
      <w:r w:rsidRPr="00CE4414">
        <w:rPr>
          <w:rFonts w:ascii="Book Antiqua" w:hAnsi="Book Antiqua" w:cs="Times New Roman"/>
          <w:b/>
          <w:bCs/>
          <w:sz w:val="24"/>
          <w:szCs w:val="24"/>
        </w:rPr>
        <w:t>TOXIC RNA GAIN-OF-FUNCTION</w:t>
      </w:r>
    </w:p>
    <w:p w:rsidR="00353025" w:rsidRPr="00CE4414" w:rsidRDefault="00353025" w:rsidP="00CE4414">
      <w:pPr>
        <w:bidi w:val="0"/>
        <w:spacing w:after="0" w:line="360" w:lineRule="auto"/>
        <w:jc w:val="both"/>
        <w:rPr>
          <w:rFonts w:ascii="Book Antiqua" w:hAnsi="Book Antiqua" w:cs="Times New Roman"/>
          <w:sz w:val="24"/>
          <w:szCs w:val="24"/>
        </w:rPr>
      </w:pPr>
      <w:r w:rsidRPr="00CE4414">
        <w:rPr>
          <w:rFonts w:ascii="Book Antiqua" w:hAnsi="Book Antiqua" w:cs="Times New Roman"/>
          <w:sz w:val="24"/>
          <w:szCs w:val="24"/>
        </w:rPr>
        <w:t>Over the past decade it has become evident that RNAs containing abnormally large microsatellite repeat expansions underlie the pathogenesis of at least 9 dominantly inherited human diseases. These are mostly neurological and neurom</w:t>
      </w:r>
      <w:r w:rsidR="00BB31E5" w:rsidRPr="00CE4414">
        <w:rPr>
          <w:rFonts w:ascii="Book Antiqua" w:hAnsi="Book Antiqua" w:cs="Times New Roman"/>
          <w:sz w:val="24"/>
          <w:szCs w:val="24"/>
        </w:rPr>
        <w:t xml:space="preserve">uscular diseases, including </w:t>
      </w:r>
      <w:proofErr w:type="gramStart"/>
      <w:r w:rsidR="00BB31E5" w:rsidRPr="00CE4414">
        <w:rPr>
          <w:rFonts w:ascii="Book Antiqua" w:hAnsi="Book Antiqua" w:cs="Times New Roman"/>
          <w:sz w:val="24"/>
          <w:szCs w:val="24"/>
        </w:rPr>
        <w:t>DM1</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23</w:t>
      </w:r>
      <w:r w:rsidR="00CE4414" w:rsidRPr="00CE4414">
        <w:rPr>
          <w:rFonts w:ascii="Book Antiqua" w:hAnsi="Book Antiqua" w:cs="Times New Roman" w:hint="eastAsia"/>
          <w:sz w:val="24"/>
          <w:szCs w:val="24"/>
          <w:vertAlign w:val="superscript"/>
          <w:lang w:eastAsia="zh-CN"/>
        </w:rPr>
        <w:t>]</w:t>
      </w:r>
      <w:r w:rsidR="00BB31E5" w:rsidRPr="00CE4414">
        <w:rPr>
          <w:rFonts w:ascii="Book Antiqua" w:hAnsi="Book Antiqua" w:cs="Times New Roman"/>
          <w:sz w:val="24"/>
          <w:szCs w:val="24"/>
        </w:rPr>
        <w:t>, DM2</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24</w:t>
      </w:r>
      <w:r w:rsidR="00CE4414" w:rsidRPr="00CE4414">
        <w:rPr>
          <w:rFonts w:ascii="Book Antiqua" w:hAnsi="Book Antiqua" w:cs="Times New Roman" w:hint="eastAsia"/>
          <w:sz w:val="24"/>
          <w:szCs w:val="24"/>
          <w:vertAlign w:val="superscript"/>
          <w:lang w:eastAsia="zh-CN"/>
        </w:rPr>
        <w:t>]</w:t>
      </w:r>
      <w:r w:rsidR="00BB31E5" w:rsidRPr="00CE4414">
        <w:rPr>
          <w:rFonts w:ascii="Book Antiqua" w:hAnsi="Book Antiqua" w:cs="Times New Roman"/>
          <w:sz w:val="24"/>
          <w:szCs w:val="24"/>
        </w:rPr>
        <w:t>, FXTAS</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25</w:t>
      </w:r>
      <w:r w:rsidR="00CE4414" w:rsidRPr="00CE4414">
        <w:rPr>
          <w:rFonts w:ascii="Book Antiqua" w:hAnsi="Book Antiqua" w:cs="Times New Roman" w:hint="eastAsia"/>
          <w:sz w:val="24"/>
          <w:szCs w:val="24"/>
          <w:vertAlign w:val="superscript"/>
          <w:lang w:eastAsia="zh-CN"/>
        </w:rPr>
        <w:t>]</w:t>
      </w:r>
      <w:r w:rsidR="00BB31E5" w:rsidRPr="00CE4414">
        <w:rPr>
          <w:rFonts w:ascii="Book Antiqua" w:hAnsi="Book Antiqua" w:cs="Times New Roman"/>
          <w:sz w:val="24"/>
          <w:szCs w:val="24"/>
        </w:rPr>
        <w:t>, C9/ALS-FTD</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26</w:t>
      </w:r>
      <w:r w:rsidR="00CE4414" w:rsidRPr="00CE4414">
        <w:rPr>
          <w:rFonts w:ascii="Book Antiqua" w:hAnsi="Book Antiqua" w:cs="Times New Roman" w:hint="eastAsia"/>
          <w:sz w:val="24"/>
          <w:szCs w:val="24"/>
          <w:vertAlign w:val="superscript"/>
          <w:lang w:eastAsia="zh-CN"/>
        </w:rPr>
        <w:t>]</w:t>
      </w:r>
      <w:r w:rsidR="00BB31E5" w:rsidRPr="00CE4414">
        <w:rPr>
          <w:rFonts w:ascii="Book Antiqua" w:hAnsi="Book Antiqua" w:cs="Times New Roman"/>
          <w:sz w:val="24"/>
          <w:szCs w:val="24"/>
        </w:rPr>
        <w:t>, SCA3</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27</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SCA8</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28</w:t>
      </w:r>
      <w:r w:rsidR="00CE4414" w:rsidRPr="00CE4414">
        <w:rPr>
          <w:rFonts w:ascii="Book Antiqua" w:hAnsi="Book Antiqua" w:cs="Times New Roman" w:hint="eastAsia"/>
          <w:sz w:val="24"/>
          <w:szCs w:val="24"/>
          <w:vertAlign w:val="superscript"/>
          <w:lang w:eastAsia="zh-CN"/>
        </w:rPr>
        <w:t>]</w:t>
      </w:r>
      <w:r w:rsidR="00BB31E5" w:rsidRPr="00CE4414">
        <w:rPr>
          <w:rFonts w:ascii="Book Antiqua" w:hAnsi="Book Antiqua" w:cs="Times New Roman"/>
          <w:sz w:val="24"/>
          <w:szCs w:val="24"/>
        </w:rPr>
        <w:t>, SCA10</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29</w:t>
      </w:r>
      <w:r w:rsidR="00CE4414" w:rsidRPr="00CE4414">
        <w:rPr>
          <w:rFonts w:ascii="Book Antiqua" w:hAnsi="Book Antiqua" w:cs="Times New Roman" w:hint="eastAsia"/>
          <w:sz w:val="24"/>
          <w:szCs w:val="24"/>
          <w:vertAlign w:val="superscript"/>
          <w:lang w:eastAsia="zh-CN"/>
        </w:rPr>
        <w:t>]</w:t>
      </w:r>
      <w:r w:rsidR="00BB31E5" w:rsidRPr="00CE4414">
        <w:rPr>
          <w:rFonts w:ascii="Book Antiqua" w:hAnsi="Book Antiqua" w:cs="Times New Roman"/>
          <w:sz w:val="24"/>
          <w:szCs w:val="24"/>
        </w:rPr>
        <w:t>, SCA31</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30</w:t>
      </w:r>
      <w:r w:rsidR="00CE4414" w:rsidRPr="00CE4414">
        <w:rPr>
          <w:rFonts w:ascii="Book Antiqua" w:hAnsi="Book Antiqua" w:cs="Times New Roman" w:hint="eastAsia"/>
          <w:sz w:val="24"/>
          <w:szCs w:val="24"/>
          <w:vertAlign w:val="superscript"/>
          <w:lang w:eastAsia="zh-CN"/>
        </w:rPr>
        <w:t>]</w:t>
      </w:r>
      <w:r w:rsidR="00BB31E5" w:rsidRPr="00CE4414">
        <w:rPr>
          <w:rFonts w:ascii="Book Antiqua" w:hAnsi="Book Antiqua" w:cs="Times New Roman"/>
          <w:sz w:val="24"/>
          <w:szCs w:val="24"/>
        </w:rPr>
        <w:t xml:space="preserve"> and HDL2</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31</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These diseases arise when the repeat-containing RNA disrupts the function of specific RNA binding proteins (RBPs) in </w:t>
      </w:r>
      <w:r w:rsidRPr="00CE4414">
        <w:rPr>
          <w:rFonts w:ascii="Book Antiqua" w:hAnsi="Book Antiqua" w:cs="Times New Roman"/>
          <w:i/>
          <w:iCs/>
          <w:sz w:val="24"/>
          <w:szCs w:val="24"/>
        </w:rPr>
        <w:t>trans</w:t>
      </w:r>
      <w:r w:rsidRPr="00CE4414">
        <w:rPr>
          <w:rFonts w:ascii="Book Antiqua" w:hAnsi="Book Antiqua" w:cs="Times New Roman"/>
          <w:iCs/>
          <w:sz w:val="24"/>
          <w:szCs w:val="24"/>
        </w:rPr>
        <w:t>.</w:t>
      </w:r>
      <w:r w:rsidRPr="00CE4414">
        <w:rPr>
          <w:rFonts w:ascii="Book Antiqua" w:hAnsi="Book Antiqua" w:cs="Times New Roman"/>
          <w:sz w:val="24"/>
          <w:szCs w:val="24"/>
        </w:rPr>
        <w:t xml:space="preserve"> The paradigm for such toxic RNA gain-of-function pathology is DM1, where a CUG repeat expansion located in the 3</w:t>
      </w:r>
      <w:r w:rsidRPr="00CE4414">
        <w:rPr>
          <w:rFonts w:ascii="Book Antiqua" w:hAnsi="Book Antiqua" w:cs="Times New Roman"/>
          <w:sz w:val="24"/>
          <w:szCs w:val="24"/>
          <w:rtl/>
        </w:rPr>
        <w:t>'</w:t>
      </w:r>
      <w:r w:rsidRPr="00CE4414">
        <w:rPr>
          <w:rFonts w:ascii="Book Antiqua" w:hAnsi="Book Antiqua" w:cs="Times New Roman"/>
          <w:sz w:val="24"/>
          <w:szCs w:val="24"/>
        </w:rPr>
        <w:t>-UTR of the DMPK gene interferes with the cellular function of specific CUG-binding splice-regulating proteins termed MBNL1</w:t>
      </w:r>
      <w:r w:rsidRPr="00CE4414">
        <w:rPr>
          <w:rFonts w:ascii="Book Antiqua" w:hAnsi="Book Antiqua"/>
          <w:sz w:val="24"/>
          <w:szCs w:val="24"/>
        </w:rPr>
        <w:t xml:space="preserve"> </w:t>
      </w:r>
      <w:r w:rsidRPr="00CE4414">
        <w:rPr>
          <w:rFonts w:ascii="Book Antiqua" w:hAnsi="Book Antiqua" w:cs="Times New Roman"/>
          <w:sz w:val="24"/>
          <w:szCs w:val="24"/>
        </w:rPr>
        <w:t>an</w:t>
      </w:r>
      <w:r w:rsidR="00BB31E5" w:rsidRPr="00CE4414">
        <w:rPr>
          <w:rFonts w:ascii="Book Antiqua" w:hAnsi="Book Antiqua" w:cs="Times New Roman"/>
          <w:sz w:val="24"/>
          <w:szCs w:val="24"/>
        </w:rPr>
        <w:t>d CUG-BP1 (CLEF protein family)</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32,33</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The altered function of these splice regulators hinders the normal processing of transcripts encoding over twenty different muscle genes, resulting in inappropriate expression of embryonic rather than adult splice variants in adult </w:t>
      </w:r>
      <w:r w:rsidR="00D17D10" w:rsidRPr="00CE4414">
        <w:rPr>
          <w:rFonts w:ascii="Book Antiqua" w:hAnsi="Book Antiqua" w:cs="Times New Roman"/>
          <w:sz w:val="24"/>
          <w:szCs w:val="24"/>
        </w:rPr>
        <w:lastRenderedPageBreak/>
        <w:t>disease manifesting tissues</w:t>
      </w:r>
      <w:r w:rsidR="00CE4414" w:rsidRPr="00CE4414">
        <w:rPr>
          <w:rFonts w:ascii="Book Antiqua" w:hAnsi="Book Antiqua" w:cs="Times New Roman" w:hint="eastAsia"/>
          <w:sz w:val="24"/>
          <w:szCs w:val="24"/>
          <w:vertAlign w:val="superscript"/>
          <w:lang w:eastAsia="zh-CN"/>
        </w:rPr>
        <w:t>[</w:t>
      </w:r>
      <w:r w:rsidR="00CE4414">
        <w:rPr>
          <w:rFonts w:ascii="Book Antiqua" w:hAnsi="Book Antiqua" w:cs="Times New Roman" w:hint="eastAsia"/>
          <w:sz w:val="24"/>
          <w:szCs w:val="24"/>
          <w:vertAlign w:val="superscript"/>
          <w:lang w:eastAsia="zh-CN"/>
        </w:rPr>
        <w:t>34,35</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The general hallmarks of unstable repeat disorders with RNA-mediated toxicity are the accumulation of repeat-containing RNAs in intra-nuclear inclusions along with the sequestration of common RBPs (mainly proteins involved with RNA metabolism) and alt</w:t>
      </w:r>
      <w:r w:rsidR="00D17D10" w:rsidRPr="00CE4414">
        <w:rPr>
          <w:rFonts w:ascii="Book Antiqua" w:hAnsi="Book Antiqua" w:cs="Times New Roman"/>
          <w:sz w:val="24"/>
          <w:szCs w:val="24"/>
        </w:rPr>
        <w:t xml:space="preserve">ernative splicing </w:t>
      </w:r>
      <w:proofErr w:type="gramStart"/>
      <w:r w:rsidR="00D17D10" w:rsidRPr="00CE4414">
        <w:rPr>
          <w:rFonts w:ascii="Book Antiqua" w:hAnsi="Book Antiqua" w:cs="Times New Roman"/>
          <w:sz w:val="24"/>
          <w:szCs w:val="24"/>
        </w:rPr>
        <w:t>misregulation</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36</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Co-localization of the large ribonucleoprotein (RNP) aggregates with ubiquitin and proteaso</w:t>
      </w:r>
      <w:r w:rsidR="00D17D10" w:rsidRPr="00CE4414">
        <w:rPr>
          <w:rFonts w:ascii="Book Antiqua" w:hAnsi="Book Antiqua" w:cs="Times New Roman"/>
          <w:sz w:val="24"/>
          <w:szCs w:val="24"/>
        </w:rPr>
        <w:t xml:space="preserve">me subunits is a common </w:t>
      </w:r>
      <w:proofErr w:type="gramStart"/>
      <w:r w:rsidR="00D17D10" w:rsidRPr="00CE4414">
        <w:rPr>
          <w:rFonts w:ascii="Book Antiqua" w:hAnsi="Book Antiqua" w:cs="Times New Roman"/>
          <w:sz w:val="24"/>
          <w:szCs w:val="24"/>
        </w:rPr>
        <w:t>feature</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37</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These striking parallels have led to the identification of the most common (currently known) mechanisms underlying non-coding unstable microsatellite disorders. This subclass of disorders is caused not due to the loss of function of the mutant transcripts and haploinsufficiency, but rather from the loss of function of RBPs that aggregate with the lengthy RNAs, and possibly from the toxic effect of the aggregates themselves. As the RNA seeds accumulation of the proteins it interacts with, it alters their biological function by changing their abundance and/or localization in the cell. Furthermore, since most of these expansions are bi-directionally transcribed, multiple repeat-containing</w:t>
      </w:r>
      <w:r w:rsidR="00D17D10" w:rsidRPr="00CE4414">
        <w:rPr>
          <w:rFonts w:ascii="Book Antiqua" w:hAnsi="Book Antiqua" w:cs="Times New Roman"/>
          <w:sz w:val="24"/>
          <w:szCs w:val="24"/>
        </w:rPr>
        <w:t xml:space="preserve"> toxic RNAs seem to be </w:t>
      </w:r>
      <w:proofErr w:type="gramStart"/>
      <w:r w:rsidR="00D17D10" w:rsidRPr="00CE4414">
        <w:rPr>
          <w:rFonts w:ascii="Book Antiqua" w:hAnsi="Book Antiqua" w:cs="Times New Roman"/>
          <w:sz w:val="24"/>
          <w:szCs w:val="24"/>
        </w:rPr>
        <w:t>involved</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38-40</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The susceptibility of neurons to this process is a common feature, most likely related to the ageing course of this specific cell type. Considering t</w:t>
      </w:r>
      <w:r w:rsidR="00D17D10" w:rsidRPr="00CE4414">
        <w:rPr>
          <w:rFonts w:ascii="Book Antiqua" w:hAnsi="Book Antiqua" w:cs="Times New Roman"/>
          <w:sz w:val="24"/>
          <w:szCs w:val="24"/>
        </w:rPr>
        <w:t xml:space="preserve">he reversibility of the </w:t>
      </w:r>
      <w:proofErr w:type="gramStart"/>
      <w:r w:rsidR="00D17D10" w:rsidRPr="00CE4414">
        <w:rPr>
          <w:rFonts w:ascii="Book Antiqua" w:hAnsi="Book Antiqua" w:cs="Times New Roman"/>
          <w:sz w:val="24"/>
          <w:szCs w:val="24"/>
        </w:rPr>
        <w:t>process</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41-44</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xml:space="preserve">, it may possible to develop effective therapeutic strategies to ameliorate the symptoms of these diseases. </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cs="AdvP7B6C"/>
          <w:sz w:val="24"/>
          <w:szCs w:val="24"/>
        </w:rPr>
      </w:pPr>
      <w:r w:rsidRPr="00CE4414">
        <w:rPr>
          <w:rFonts w:ascii="Book Antiqua" w:hAnsi="Book Antiqua" w:cs="AdvP7B6C"/>
          <w:sz w:val="24"/>
          <w:szCs w:val="24"/>
        </w:rPr>
        <w:t>Taking</w:t>
      </w:r>
      <w:r w:rsidRPr="00CE4414">
        <w:rPr>
          <w:rFonts w:ascii="Book Antiqua" w:hAnsi="Book Antiqua" w:cs="Times New Roman"/>
          <w:sz w:val="24"/>
          <w:szCs w:val="24"/>
        </w:rPr>
        <w:t xml:space="preserve"> </w:t>
      </w:r>
      <w:r w:rsidRPr="00CE4414">
        <w:rPr>
          <w:rFonts w:ascii="Book Antiqua" w:hAnsi="Book Antiqua" w:cs="AdvP7B6C"/>
          <w:sz w:val="24"/>
          <w:szCs w:val="24"/>
        </w:rPr>
        <w:t>advantage of two DM1 affected pluripotent stem cell lines derived from embryos iden</w:t>
      </w:r>
      <w:r w:rsidR="00D17D10" w:rsidRPr="00CE4414">
        <w:rPr>
          <w:rFonts w:ascii="Book Antiqua" w:hAnsi="Book Antiqua" w:cs="AdvP7B6C"/>
          <w:sz w:val="24"/>
          <w:szCs w:val="24"/>
        </w:rPr>
        <w:t xml:space="preserve">tified through PGD, Denis </w:t>
      </w:r>
      <w:r w:rsidR="00D17D10" w:rsidRPr="00CE4414">
        <w:rPr>
          <w:rFonts w:ascii="Book Antiqua" w:hAnsi="Book Antiqua" w:cs="AdvP7B6C"/>
          <w:i/>
          <w:sz w:val="24"/>
          <w:szCs w:val="24"/>
        </w:rPr>
        <w:t xml:space="preserve">et </w:t>
      </w:r>
      <w:proofErr w:type="gramStart"/>
      <w:r w:rsidR="00D17D10" w:rsidRPr="00CE4414">
        <w:rPr>
          <w:rFonts w:ascii="Book Antiqua" w:hAnsi="Book Antiqua" w:cs="AdvP7B6C"/>
          <w:i/>
          <w:sz w:val="24"/>
          <w:szCs w:val="24"/>
        </w:rPr>
        <w:t>al</w:t>
      </w:r>
      <w:r w:rsidR="00CE4414" w:rsidRPr="00CE4414">
        <w:rPr>
          <w:rFonts w:ascii="Book Antiqua" w:hAnsi="Book Antiqua" w:cs="Times New Roman" w:hint="eastAsia"/>
          <w:sz w:val="24"/>
          <w:szCs w:val="24"/>
          <w:vertAlign w:val="superscript"/>
          <w:lang w:eastAsia="zh-CN"/>
        </w:rPr>
        <w:t>[</w:t>
      </w:r>
      <w:proofErr w:type="gramEnd"/>
      <w:r w:rsidR="00CE4414">
        <w:rPr>
          <w:rFonts w:ascii="Book Antiqua" w:hAnsi="Book Antiqua" w:cs="Times New Roman" w:hint="eastAsia"/>
          <w:sz w:val="24"/>
          <w:szCs w:val="24"/>
          <w:vertAlign w:val="superscript"/>
          <w:lang w:eastAsia="zh-CN"/>
        </w:rPr>
        <w:t>45</w:t>
      </w:r>
      <w:r w:rsidR="00CE4414" w:rsidRPr="00CE4414">
        <w:rPr>
          <w:rFonts w:ascii="Book Antiqua" w:hAnsi="Book Antiqua" w:cs="Times New Roman" w:hint="eastAsia"/>
          <w:sz w:val="24"/>
          <w:szCs w:val="24"/>
          <w:vertAlign w:val="superscript"/>
          <w:lang w:eastAsia="zh-CN"/>
        </w:rPr>
        <w:t>]</w:t>
      </w:r>
      <w:r w:rsidRPr="00CE4414">
        <w:rPr>
          <w:rFonts w:ascii="Book Antiqua" w:hAnsi="Book Antiqua" w:cs="AdvP7B6C"/>
          <w:sz w:val="24"/>
          <w:szCs w:val="24"/>
        </w:rPr>
        <w:t xml:space="preserve"> produced impaired early progenitor </w:t>
      </w:r>
      <w:r w:rsidRPr="00CE4414">
        <w:rPr>
          <w:rFonts w:ascii="Book Antiqua" w:hAnsi="Book Antiqua" w:cs="Times New Roman"/>
          <w:sz w:val="24"/>
          <w:szCs w:val="24"/>
        </w:rPr>
        <w:t xml:space="preserve">neural cells in culture. To validate the pathological relevance of their differentiated cells, they show that DM1-Neural Stem Cells (NSCs) and derived neurons harbored intranuclear RNP foci contain the mutant RNA and co-localize with the splice factor MBNL1. Interestingly, </w:t>
      </w:r>
      <w:r w:rsidRPr="00CE4414">
        <w:rPr>
          <w:rFonts w:ascii="Book Antiqua" w:hAnsi="Book Antiqua" w:cs="AdvP7B6C"/>
          <w:sz w:val="24"/>
          <w:szCs w:val="24"/>
        </w:rPr>
        <w:t>functional characterization of DM1 HESC-derived neurons revealed reduced proliferative capacity and increased</w:t>
      </w:r>
      <w:r w:rsidRPr="00CE4414">
        <w:rPr>
          <w:rFonts w:ascii="Book Antiqua" w:hAnsi="Book Antiqua" w:cs="Times New Roman"/>
          <w:sz w:val="24"/>
          <w:szCs w:val="24"/>
        </w:rPr>
        <w:t xml:space="preserve"> </w:t>
      </w:r>
      <w:r w:rsidRPr="00CE4414">
        <w:rPr>
          <w:rFonts w:ascii="Book Antiqua" w:hAnsi="Book Antiqua" w:cs="AdvP7B6C"/>
          <w:sz w:val="24"/>
          <w:szCs w:val="24"/>
        </w:rPr>
        <w:t>autophagy linked to the mTOR signaling pathway. In addition, the researchers were able to demonstrate that the loss of function of MBNL1 in wild type (WT) HESCs results in alteration of the mTOR signaling pathway, whereas gain-of-</w:t>
      </w:r>
      <w:r w:rsidRPr="00CE4414">
        <w:rPr>
          <w:rFonts w:ascii="Book Antiqua" w:hAnsi="Book Antiqua" w:cs="AdvP7B6C"/>
          <w:sz w:val="24"/>
          <w:szCs w:val="24"/>
        </w:rPr>
        <w:lastRenderedPageBreak/>
        <w:t xml:space="preserve">function experiments rescued the phenotype. Collectively, their findings provided a mechanism by which the DM1 mutation might affect a major signaling pathway, and highlighted the pertinence of using pluripotent stem cells to study neuronal defects in general. A complement model system to support the formation of intranuclear RNA foci by </w:t>
      </w:r>
      <w:r w:rsidRPr="00CE4414">
        <w:rPr>
          <w:rFonts w:ascii="Book Antiqua" w:hAnsi="Book Antiqua" w:cs="AdvP7B6C"/>
          <w:i/>
          <w:iCs/>
          <w:sz w:val="24"/>
          <w:szCs w:val="24"/>
        </w:rPr>
        <w:t>in vitro</w:t>
      </w:r>
      <w:r w:rsidRPr="00CE4414">
        <w:rPr>
          <w:rFonts w:ascii="Book Antiqua" w:hAnsi="Book Antiqua" w:cs="AdvP7B6C"/>
          <w:sz w:val="24"/>
          <w:szCs w:val="24"/>
        </w:rPr>
        <w:t xml:space="preserve"> derived neurons was developed in iPS cells, validating the potential of pluripotent stem cells to offer an unlimited cell resou</w:t>
      </w:r>
      <w:r w:rsidR="00D17D10" w:rsidRPr="00CE4414">
        <w:rPr>
          <w:rFonts w:ascii="Book Antiqua" w:hAnsi="Book Antiqua" w:cs="AdvP7B6C"/>
          <w:sz w:val="24"/>
          <w:szCs w:val="24"/>
        </w:rPr>
        <w:t xml:space="preserve">rce for CNS mechanistic </w:t>
      </w:r>
      <w:proofErr w:type="gramStart"/>
      <w:r w:rsidR="00D17D10" w:rsidRPr="00CE4414">
        <w:rPr>
          <w:rFonts w:ascii="Book Antiqua" w:hAnsi="Book Antiqua" w:cs="AdvP7B6C"/>
          <w:sz w:val="24"/>
          <w:szCs w:val="24"/>
        </w:rPr>
        <w:t>studies</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46</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P7B6C"/>
          <w:sz w:val="24"/>
          <w:szCs w:val="24"/>
        </w:rPr>
        <w:t>.</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cs="AdvTT99c4c969"/>
          <w:sz w:val="24"/>
          <w:szCs w:val="24"/>
        </w:rPr>
      </w:pPr>
      <w:r w:rsidRPr="00CE4414">
        <w:rPr>
          <w:rFonts w:ascii="Book Antiqua" w:hAnsi="Book Antiqua" w:cs="AdvP7B6C"/>
          <w:sz w:val="24"/>
          <w:szCs w:val="24"/>
        </w:rPr>
        <w:t>A different disease for which pluripotent stem cells have been employed to further understand the toxic RNA-mediated mechanism underlying unstable repeat expansions is in C9/ALS-FTD. Amyotrophic lateral sclerosis (ALS) and/or Frontotemporal dementia (FTD) is an autosomal dominant neurodegenerative disorder characterized by adult onset of one or both of these conditions in a</w:t>
      </w:r>
      <w:r w:rsidR="00D17D10" w:rsidRPr="00CE4414">
        <w:rPr>
          <w:rFonts w:ascii="Book Antiqua" w:hAnsi="Book Antiqua" w:cs="AdvP7B6C"/>
          <w:sz w:val="24"/>
          <w:szCs w:val="24"/>
        </w:rPr>
        <w:t xml:space="preserve">n affected </w:t>
      </w:r>
      <w:proofErr w:type="gramStart"/>
      <w:r w:rsidR="00D17D10" w:rsidRPr="00CE4414">
        <w:rPr>
          <w:rFonts w:ascii="Book Antiqua" w:hAnsi="Book Antiqua" w:cs="AdvP7B6C"/>
          <w:sz w:val="24"/>
          <w:szCs w:val="24"/>
        </w:rPr>
        <w:t>individual</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47-49</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P7B6C"/>
          <w:sz w:val="24"/>
          <w:szCs w:val="24"/>
        </w:rPr>
        <w:t>. The leading cause for ALS-FTD is a G</w:t>
      </w:r>
      <w:r w:rsidRPr="00CE4414">
        <w:rPr>
          <w:rFonts w:ascii="Book Antiqua" w:hAnsi="Book Antiqua" w:cs="AdvP7B6C"/>
          <w:sz w:val="24"/>
          <w:szCs w:val="24"/>
          <w:vertAlign w:val="subscript"/>
        </w:rPr>
        <w:t>4</w:t>
      </w:r>
      <w:r w:rsidRPr="00CE4414">
        <w:rPr>
          <w:rFonts w:ascii="Book Antiqua" w:hAnsi="Book Antiqua" w:cs="AdvP7B6C"/>
          <w:sz w:val="24"/>
          <w:szCs w:val="24"/>
        </w:rPr>
        <w:t>C</w:t>
      </w:r>
      <w:r w:rsidRPr="00CE4414">
        <w:rPr>
          <w:rFonts w:ascii="Book Antiqua" w:hAnsi="Book Antiqua" w:cs="AdvP7B6C"/>
          <w:sz w:val="24"/>
          <w:szCs w:val="24"/>
          <w:vertAlign w:val="subscript"/>
        </w:rPr>
        <w:t>2</w:t>
      </w:r>
      <w:r w:rsidRPr="00CE4414">
        <w:rPr>
          <w:rFonts w:ascii="Book Antiqua" w:hAnsi="Book Antiqua" w:cs="AdvP7B6C"/>
          <w:sz w:val="24"/>
          <w:szCs w:val="24"/>
        </w:rPr>
        <w:t xml:space="preserve"> repeat expansion in the first intron of the C9orf72 gene, between noncoding exons 1a and 1b. Expansion of G</w:t>
      </w:r>
      <w:r w:rsidRPr="00CE4414">
        <w:rPr>
          <w:rFonts w:ascii="Book Antiqua" w:hAnsi="Book Antiqua" w:cs="AdvP7B6C"/>
          <w:sz w:val="24"/>
          <w:szCs w:val="24"/>
          <w:vertAlign w:val="subscript"/>
        </w:rPr>
        <w:t>4</w:t>
      </w:r>
      <w:r w:rsidRPr="00CE4414">
        <w:rPr>
          <w:rFonts w:ascii="Book Antiqua" w:hAnsi="Book Antiqua" w:cs="AdvP7B6C"/>
          <w:sz w:val="24"/>
          <w:szCs w:val="24"/>
        </w:rPr>
        <w:t>C</w:t>
      </w:r>
      <w:r w:rsidRPr="00CE4414">
        <w:rPr>
          <w:rFonts w:ascii="Book Antiqua" w:hAnsi="Book Antiqua" w:cs="AdvP7B6C"/>
          <w:sz w:val="24"/>
          <w:szCs w:val="24"/>
          <w:vertAlign w:val="subscript"/>
        </w:rPr>
        <w:t>2</w:t>
      </w:r>
      <w:r w:rsidRPr="00CE4414">
        <w:rPr>
          <w:rFonts w:ascii="Book Antiqua" w:hAnsi="Book Antiqua" w:cs="AdvP7B6C"/>
          <w:sz w:val="24"/>
          <w:szCs w:val="24"/>
        </w:rPr>
        <w:t xml:space="preserve"> repeat tract beyond a certain threshold, results in RNA gain-of-function resulting fr</w:t>
      </w:r>
      <w:r w:rsidR="00D17D10" w:rsidRPr="00CE4414">
        <w:rPr>
          <w:rFonts w:ascii="Book Antiqua" w:hAnsi="Book Antiqua" w:cs="AdvP7B6C"/>
          <w:sz w:val="24"/>
          <w:szCs w:val="24"/>
        </w:rPr>
        <w:t xml:space="preserve">om bi-directional </w:t>
      </w:r>
      <w:proofErr w:type="gramStart"/>
      <w:r w:rsidR="00D17D10" w:rsidRPr="00CE4414">
        <w:rPr>
          <w:rFonts w:ascii="Book Antiqua" w:hAnsi="Book Antiqua" w:cs="AdvP7B6C"/>
          <w:sz w:val="24"/>
          <w:szCs w:val="24"/>
        </w:rPr>
        <w:t>transcription</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40,50</w:t>
      </w:r>
      <w:r w:rsidR="00B914FC" w:rsidRPr="00CE4414">
        <w:rPr>
          <w:rFonts w:ascii="Book Antiqua" w:hAnsi="Book Antiqua" w:cs="Times New Roman" w:hint="eastAsia"/>
          <w:sz w:val="24"/>
          <w:szCs w:val="24"/>
          <w:vertAlign w:val="superscript"/>
          <w:lang w:eastAsia="zh-CN"/>
        </w:rPr>
        <w:t>]</w:t>
      </w:r>
      <w:r w:rsidR="00D17D10" w:rsidRPr="00CE4414">
        <w:rPr>
          <w:rFonts w:ascii="Book Antiqua" w:hAnsi="Book Antiqua" w:cs="AdvP7B6C"/>
          <w:sz w:val="24"/>
          <w:szCs w:val="24"/>
        </w:rPr>
        <w:t>. Its low incidence (1:100</w:t>
      </w:r>
      <w:r w:rsidRPr="00CE4414">
        <w:rPr>
          <w:rFonts w:ascii="Book Antiqua" w:hAnsi="Book Antiqua" w:cs="AdvP7B6C"/>
          <w:sz w:val="24"/>
          <w:szCs w:val="24"/>
        </w:rPr>
        <w:t>000) and mainly sporadic occurrence (90%), late onset, and accelerated progression, have thus far facilitated the preparation of iPS cells, but not HESC lines. By establishing multiple iPS clones from skin biopsies of patients’ fibroblasts with over 1000 G</w:t>
      </w:r>
      <w:r w:rsidRPr="00CE4414">
        <w:rPr>
          <w:rFonts w:ascii="Book Antiqua" w:hAnsi="Book Antiqua" w:cs="AdvP7B6C"/>
          <w:sz w:val="24"/>
          <w:szCs w:val="24"/>
          <w:vertAlign w:val="subscript"/>
        </w:rPr>
        <w:t>4</w:t>
      </w:r>
      <w:r w:rsidRPr="00CE4414">
        <w:rPr>
          <w:rFonts w:ascii="Book Antiqua" w:hAnsi="Book Antiqua" w:cs="AdvP7B6C"/>
          <w:sz w:val="24"/>
          <w:szCs w:val="24"/>
        </w:rPr>
        <w:t>C</w:t>
      </w:r>
      <w:r w:rsidRPr="00CE4414">
        <w:rPr>
          <w:rFonts w:ascii="Book Antiqua" w:hAnsi="Book Antiqua" w:cs="AdvP7B6C"/>
          <w:sz w:val="24"/>
          <w:szCs w:val="24"/>
          <w:vertAlign w:val="subscript"/>
        </w:rPr>
        <w:t>2</w:t>
      </w:r>
      <w:r w:rsidRPr="00CE4414">
        <w:rPr>
          <w:rFonts w:ascii="Book Antiqua" w:hAnsi="Book Antiqua" w:cs="AdvP7B6C"/>
          <w:sz w:val="24"/>
          <w:szCs w:val="24"/>
        </w:rPr>
        <w:t xml:space="preserve"> repeats, researchers were able to generate motor neurons in culture that recapitulate </w:t>
      </w:r>
      <w:r w:rsidRPr="00CE4414">
        <w:rPr>
          <w:rFonts w:ascii="Book Antiqua" w:hAnsi="Book Antiqua"/>
          <w:sz w:val="24"/>
          <w:szCs w:val="24"/>
        </w:rPr>
        <w:t>key neuropatho</w:t>
      </w:r>
      <w:r w:rsidRPr="00CE4414">
        <w:rPr>
          <w:rFonts w:ascii="Book Antiqua" w:hAnsi="Book Antiqua"/>
          <w:sz w:val="24"/>
          <w:szCs w:val="24"/>
        </w:rPr>
        <w:softHyphen/>
        <w:t xml:space="preserve">logical features of FTD/ALS including </w:t>
      </w:r>
      <w:r w:rsidRPr="00CE4414">
        <w:rPr>
          <w:rFonts w:ascii="Book Antiqua" w:hAnsi="Book Antiqua" w:cs="AdvP7B6C"/>
          <w:sz w:val="24"/>
          <w:szCs w:val="24"/>
        </w:rPr>
        <w:t>RNA foci reminiscent of those observed in postmorte</w:t>
      </w:r>
      <w:r w:rsidR="00D17D10" w:rsidRPr="00CE4414">
        <w:rPr>
          <w:rFonts w:ascii="Book Antiqua" w:hAnsi="Book Antiqua" w:cs="AdvP7B6C"/>
          <w:sz w:val="24"/>
          <w:szCs w:val="24"/>
        </w:rPr>
        <w:t>m brain autopsies from patients</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51</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P7B6C"/>
          <w:sz w:val="24"/>
          <w:szCs w:val="24"/>
        </w:rPr>
        <w:t>. Interestingly, the RNA foci containing G</w:t>
      </w:r>
      <w:r w:rsidRPr="00CE4414">
        <w:rPr>
          <w:rFonts w:ascii="Book Antiqua" w:hAnsi="Book Antiqua" w:cs="AdvP7B6C"/>
          <w:sz w:val="24"/>
          <w:szCs w:val="24"/>
          <w:vertAlign w:val="subscript"/>
        </w:rPr>
        <w:t>4</w:t>
      </w:r>
      <w:r w:rsidRPr="00CE4414">
        <w:rPr>
          <w:rFonts w:ascii="Book Antiqua" w:hAnsi="Book Antiqua" w:cs="AdvP7B6C"/>
          <w:sz w:val="24"/>
          <w:szCs w:val="24"/>
        </w:rPr>
        <w:t>C</w:t>
      </w:r>
      <w:r w:rsidRPr="00CE4414">
        <w:rPr>
          <w:rFonts w:ascii="Book Antiqua" w:hAnsi="Book Antiqua" w:cs="AdvP7B6C"/>
          <w:sz w:val="24"/>
          <w:szCs w:val="24"/>
          <w:vertAlign w:val="subscript"/>
        </w:rPr>
        <w:t>2</w:t>
      </w:r>
      <w:r w:rsidRPr="00CE4414">
        <w:rPr>
          <w:rFonts w:ascii="Book Antiqua" w:hAnsi="Book Antiqua" w:cs="AdvP7B6C"/>
          <w:sz w:val="24"/>
          <w:szCs w:val="24"/>
        </w:rPr>
        <w:t xml:space="preserve"> repeats were present in all iPSC-derived human neurons as well as in undifferentiated iPSCs and primary fibroblasts. This suggests that these foci are not restricted to a specific cell type or developmental stage, as one would predict if functionally significant. Moreover, </w:t>
      </w:r>
      <w:r w:rsidRPr="00CE4414">
        <w:rPr>
          <w:rFonts w:ascii="Book Antiqua" w:hAnsi="Book Antiqua" w:cs="AdvTT99c4c969"/>
          <w:sz w:val="24"/>
          <w:szCs w:val="24"/>
        </w:rPr>
        <w:t xml:space="preserve">transcription of the repeat containing C9orf72 transcripts, led to accumulation of </w:t>
      </w:r>
      <w:r w:rsidRPr="00CE4414">
        <w:rPr>
          <w:rFonts w:ascii="Book Antiqua" w:hAnsi="Book Antiqua" w:cs="AdvP7B6C"/>
          <w:sz w:val="24"/>
          <w:szCs w:val="24"/>
        </w:rPr>
        <w:t>G</w:t>
      </w:r>
      <w:r w:rsidRPr="00CE4414">
        <w:rPr>
          <w:rFonts w:ascii="Book Antiqua" w:hAnsi="Book Antiqua" w:cs="AdvP7B6C"/>
          <w:sz w:val="24"/>
          <w:szCs w:val="24"/>
          <w:vertAlign w:val="subscript"/>
        </w:rPr>
        <w:t>4</w:t>
      </w:r>
      <w:r w:rsidRPr="00CE4414">
        <w:rPr>
          <w:rFonts w:ascii="Book Antiqua" w:hAnsi="Book Antiqua" w:cs="AdvP7B6C"/>
          <w:sz w:val="24"/>
          <w:szCs w:val="24"/>
        </w:rPr>
        <w:t>C</w:t>
      </w:r>
      <w:r w:rsidRPr="00CE4414">
        <w:rPr>
          <w:rFonts w:ascii="Book Antiqua" w:hAnsi="Book Antiqua" w:cs="AdvP7B6C"/>
          <w:sz w:val="24"/>
          <w:szCs w:val="24"/>
          <w:vertAlign w:val="subscript"/>
        </w:rPr>
        <w:t>2</w:t>
      </w:r>
      <w:r w:rsidRPr="00CE4414">
        <w:rPr>
          <w:rFonts w:ascii="Book Antiqua" w:hAnsi="Book Antiqua" w:cs="AdvTT99c4c969"/>
          <w:sz w:val="24"/>
          <w:szCs w:val="24"/>
        </w:rPr>
        <w:t xml:space="preserve"> repeat</w:t>
      </w:r>
      <w:r w:rsidRPr="00CE4414">
        <w:rPr>
          <w:rFonts w:ascii="Book Antiqua" w:hAnsi="Book Antiqua" w:cs="AdvTT99c4c969+20"/>
          <w:i/>
          <w:iCs/>
          <w:sz w:val="24"/>
          <w:szCs w:val="24"/>
        </w:rPr>
        <w:t>-</w:t>
      </w:r>
      <w:r w:rsidRPr="00CE4414">
        <w:rPr>
          <w:rFonts w:ascii="Book Antiqua" w:hAnsi="Book Antiqua" w:cs="AdvTT99c4c969"/>
          <w:sz w:val="24"/>
          <w:szCs w:val="24"/>
        </w:rPr>
        <w:t>containing RNA foci selectively in various C9-ALS</w:t>
      </w:r>
      <w:r w:rsidR="00D17D10" w:rsidRPr="00CE4414">
        <w:rPr>
          <w:rFonts w:ascii="Book Antiqua" w:hAnsi="Book Antiqua" w:cs="AdvTT99c4c969"/>
          <w:sz w:val="24"/>
          <w:szCs w:val="24"/>
        </w:rPr>
        <w:t xml:space="preserve"> iPSC-derived neural cell </w:t>
      </w:r>
      <w:proofErr w:type="gramStart"/>
      <w:r w:rsidR="00D17D10" w:rsidRPr="00CE4414">
        <w:rPr>
          <w:rFonts w:ascii="Book Antiqua" w:hAnsi="Book Antiqua" w:cs="AdvTT99c4c969"/>
          <w:sz w:val="24"/>
          <w:szCs w:val="24"/>
        </w:rPr>
        <w:t>types</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52</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TT99c4c969"/>
          <w:sz w:val="24"/>
          <w:szCs w:val="24"/>
        </w:rPr>
        <w:t xml:space="preserve">. It was </w:t>
      </w:r>
      <w:r w:rsidRPr="00CE4414">
        <w:rPr>
          <w:rFonts w:ascii="Book Antiqua" w:hAnsi="Book Antiqua" w:cs="AdvTT99c4c969"/>
          <w:sz w:val="24"/>
          <w:szCs w:val="24"/>
        </w:rPr>
        <w:lastRenderedPageBreak/>
        <w:t>also shown that the pathologic RNA foci co-localize with the major known RBPs like hnRNPA1, Pur-</w:t>
      </w:r>
      <w:r w:rsidR="00EE43D4" w:rsidRPr="00CE4414">
        <w:rPr>
          <w:rFonts w:ascii="Book Antiqua" w:hAnsi="Book Antiqua" w:cs="Arial"/>
          <w:sz w:val="24"/>
          <w:szCs w:val="24"/>
        </w:rPr>
        <w:t>α</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52</w:t>
      </w:r>
      <w:r w:rsidR="00B914FC" w:rsidRPr="00CE4414">
        <w:rPr>
          <w:rFonts w:ascii="Book Antiqua" w:hAnsi="Book Antiqua" w:cs="Times New Roman" w:hint="eastAsia"/>
          <w:sz w:val="24"/>
          <w:szCs w:val="24"/>
          <w:vertAlign w:val="superscript"/>
          <w:lang w:eastAsia="zh-CN"/>
        </w:rPr>
        <w:t>]</w:t>
      </w:r>
      <w:r w:rsidR="00D17D10" w:rsidRPr="00CE4414">
        <w:rPr>
          <w:rFonts w:ascii="Book Antiqua" w:hAnsi="Book Antiqua" w:cs="AdvTT5f4b71f8.B"/>
          <w:sz w:val="24"/>
          <w:szCs w:val="24"/>
        </w:rPr>
        <w:t xml:space="preserve"> and ADARB2</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53</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TT99c4c969"/>
          <w:sz w:val="24"/>
          <w:szCs w:val="24"/>
        </w:rPr>
        <w:t xml:space="preserve">, suggesting that they may be able to disrupt RNA metabolism. Furthermore, it was found that the </w:t>
      </w:r>
      <w:r w:rsidRPr="00CE4414">
        <w:rPr>
          <w:rFonts w:ascii="Book Antiqua" w:hAnsi="Book Antiqua" w:cs="AdvTT99c4c969"/>
          <w:i/>
          <w:iCs/>
          <w:sz w:val="24"/>
          <w:szCs w:val="24"/>
        </w:rPr>
        <w:t>in vitro</w:t>
      </w:r>
      <w:r w:rsidRPr="00CE4414">
        <w:rPr>
          <w:rFonts w:ascii="Book Antiqua" w:hAnsi="Book Antiqua" w:cs="AdvTT99c4c969"/>
          <w:sz w:val="24"/>
          <w:szCs w:val="24"/>
        </w:rPr>
        <w:t xml:space="preserve"> derived C9-ALS motor neurons present altered expression of genes involved in membrane excitability, and demonstrated a diminished capacity to fire continuous spikes upon depolarization compar</w:t>
      </w:r>
      <w:r w:rsidR="008A462B" w:rsidRPr="00CE4414">
        <w:rPr>
          <w:rFonts w:ascii="Book Antiqua" w:hAnsi="Book Antiqua" w:cs="AdvTT99c4c969"/>
          <w:sz w:val="24"/>
          <w:szCs w:val="24"/>
        </w:rPr>
        <w:t xml:space="preserve">ed to a WT motor neuron </w:t>
      </w:r>
      <w:proofErr w:type="gramStart"/>
      <w:r w:rsidR="008A462B" w:rsidRPr="00CE4414">
        <w:rPr>
          <w:rFonts w:ascii="Book Antiqua" w:hAnsi="Book Antiqua" w:cs="AdvTT99c4c969"/>
          <w:sz w:val="24"/>
          <w:szCs w:val="24"/>
        </w:rPr>
        <w:t>control</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52</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TT99c4c969"/>
          <w:sz w:val="24"/>
          <w:szCs w:val="24"/>
        </w:rPr>
        <w:t>. By targeting the RNA foci through antisense oligonucleotide (ASO), either through knockdown (KD) of the full length C9orf72 transcripts or by differentially targeting the repeat containing mRNA isoforms (V1 and V3), researchers were able to suppress RNA foci formation and reverse gene expression d</w:t>
      </w:r>
      <w:r w:rsidR="008A462B" w:rsidRPr="00CE4414">
        <w:rPr>
          <w:rFonts w:ascii="Book Antiqua" w:hAnsi="Book Antiqua" w:cs="AdvTT99c4c969"/>
          <w:sz w:val="24"/>
          <w:szCs w:val="24"/>
        </w:rPr>
        <w:t xml:space="preserve">efects in C9-ALS neuronal </w:t>
      </w:r>
      <w:proofErr w:type="gramStart"/>
      <w:r w:rsidR="008A462B" w:rsidRPr="00CE4414">
        <w:rPr>
          <w:rFonts w:ascii="Book Antiqua" w:hAnsi="Book Antiqua" w:cs="AdvTT99c4c969"/>
          <w:sz w:val="24"/>
          <w:szCs w:val="24"/>
        </w:rPr>
        <w:t>cells</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52,53</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TT99c4c969"/>
          <w:sz w:val="24"/>
          <w:szCs w:val="24"/>
        </w:rPr>
        <w:t>, as well as, rescue to some extent disease</w:t>
      </w:r>
      <w:r w:rsidR="008A462B" w:rsidRPr="00CE4414">
        <w:rPr>
          <w:rFonts w:ascii="Book Antiqua" w:hAnsi="Book Antiqua" w:cs="AdvTT99c4c969"/>
          <w:sz w:val="24"/>
          <w:szCs w:val="24"/>
        </w:rPr>
        <w:t xml:space="preserve"> phenotype (Glutamate toxicity</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53</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dvTT99c4c969"/>
          <w:sz w:val="24"/>
          <w:szCs w:val="24"/>
        </w:rPr>
        <w:t xml:space="preserve">). These data show that patient-derived motor neurons can be used to elucidate the pathogenic role of the toxic RNA in C9/ALS-FTD. More generally, they neatly illustrate the power of mutant pluripotent cells </w:t>
      </w:r>
      <w:r w:rsidRPr="00CE4414">
        <w:rPr>
          <w:rFonts w:ascii="Book Antiqua" w:hAnsi="Book Antiqua" w:cs="AdvP7B6C"/>
          <w:sz w:val="24"/>
          <w:szCs w:val="24"/>
        </w:rPr>
        <w:t>as a translational platform for therapeutic development.</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t>Many questions regarding this repeat-associated mechanism remain to be addressed. For example, what dictates the cell-type specificity of this process?  How is it age related? What is the protein composition of the aggregates in each disorder and, what is the nature of the inclusions? Are they toxic or do they simply represent clearance of toxic RNA? In addition, although animal models have provided firm evidence for RNA gain-of-function as</w:t>
      </w:r>
      <w:r w:rsidR="008A462B" w:rsidRPr="00CE4414">
        <w:rPr>
          <w:rFonts w:ascii="Book Antiqua" w:hAnsi="Book Antiqua" w:cs="Times New Roman"/>
          <w:sz w:val="24"/>
          <w:szCs w:val="24"/>
        </w:rPr>
        <w:t xml:space="preserve"> a major contributing mechanism</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54,55</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clinical and pathophysiological differences between human and available animals (mouse and Drosophila) limit their usefulness in delineating specific mechanisms underlying these</w:t>
      </w:r>
      <w:r w:rsidR="008A462B" w:rsidRPr="00CE4414">
        <w:rPr>
          <w:rFonts w:ascii="Book Antiqua" w:hAnsi="Book Antiqua" w:cs="Times New Roman"/>
          <w:sz w:val="24"/>
          <w:szCs w:val="24"/>
        </w:rPr>
        <w:t xml:space="preserve"> toxic RNA-mediated pathologies</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56-61</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Times New Roman"/>
          <w:sz w:val="24"/>
          <w:szCs w:val="24"/>
        </w:rPr>
        <w:t>. Therefore, a complement human-based model system is needed to enable molecular characterization of the onset and course of this class of conditions.</w:t>
      </w:r>
    </w:p>
    <w:p w:rsidR="00353025" w:rsidRPr="00CE4414" w:rsidRDefault="00353025" w:rsidP="00CE4414">
      <w:pPr>
        <w:bidi w:val="0"/>
        <w:spacing w:after="0" w:line="360" w:lineRule="auto"/>
        <w:jc w:val="both"/>
        <w:rPr>
          <w:rFonts w:ascii="Book Antiqua" w:hAnsi="Book Antiqua" w:cs="AdvTT99c4c969"/>
          <w:sz w:val="24"/>
          <w:szCs w:val="24"/>
        </w:rPr>
      </w:pPr>
    </w:p>
    <w:p w:rsidR="00353025" w:rsidRPr="00CE4414" w:rsidRDefault="00353025" w:rsidP="00CE4414">
      <w:pPr>
        <w:bidi w:val="0"/>
        <w:spacing w:after="0" w:line="360" w:lineRule="auto"/>
        <w:jc w:val="both"/>
        <w:rPr>
          <w:rFonts w:ascii="Book Antiqua" w:hAnsi="Book Antiqua" w:cs="Times New Roman"/>
          <w:b/>
          <w:bCs/>
          <w:sz w:val="24"/>
          <w:szCs w:val="24"/>
        </w:rPr>
      </w:pPr>
      <w:r w:rsidRPr="00CE4414">
        <w:rPr>
          <w:rFonts w:ascii="Book Antiqua" w:hAnsi="Book Antiqua" w:cs="Times New Roman"/>
          <w:b/>
          <w:bCs/>
          <w:sz w:val="24"/>
          <w:szCs w:val="24"/>
        </w:rPr>
        <w:t>REPEAT-MEDIATED EPIGENETIC MODIFICATIONS</w:t>
      </w:r>
    </w:p>
    <w:p w:rsidR="00353025" w:rsidRPr="00CE4414" w:rsidRDefault="00353025" w:rsidP="00CE4414">
      <w:pPr>
        <w:pStyle w:val="a3"/>
        <w:spacing w:before="0" w:beforeAutospacing="0" w:after="0" w:afterAutospacing="0" w:line="360" w:lineRule="auto"/>
        <w:jc w:val="both"/>
        <w:rPr>
          <w:rFonts w:ascii="Book Antiqua" w:hAnsi="Book Antiqua" w:cs="Arial"/>
        </w:rPr>
      </w:pPr>
      <w:r w:rsidRPr="00CE4414">
        <w:rPr>
          <w:rFonts w:ascii="Book Antiqua" w:hAnsi="Book Antiqua" w:cs="Arial"/>
        </w:rPr>
        <w:lastRenderedPageBreak/>
        <w:t>Among the disease associated expansions there are several, counting FXS, FRDA,</w:t>
      </w:r>
      <w:r w:rsidR="008A462B" w:rsidRPr="00CE4414">
        <w:rPr>
          <w:rFonts w:ascii="Book Antiqua" w:hAnsi="Book Antiqua" w:cs="Arial"/>
        </w:rPr>
        <w:t xml:space="preserve"> DM1, and C9/ALS-FTD,</w:t>
      </w:r>
      <w:r w:rsidR="00B914FC">
        <w:rPr>
          <w:rFonts w:ascii="Book Antiqua" w:eastAsiaTheme="minorEastAsia" w:hAnsi="Book Antiqua" w:cs="Arial" w:hint="eastAsia"/>
          <w:lang w:eastAsia="zh-CN"/>
        </w:rPr>
        <w:t xml:space="preserve"> </w:t>
      </w:r>
      <w:r w:rsidRPr="00CE4414">
        <w:rPr>
          <w:rFonts w:ascii="Book Antiqua" w:hAnsi="Book Antiqua" w:cs="Arial"/>
        </w:rPr>
        <w:t>that result</w:t>
      </w:r>
      <w:r w:rsidR="00B914FC">
        <w:rPr>
          <w:rFonts w:ascii="Book Antiqua" w:eastAsiaTheme="minorEastAsia" w:hAnsi="Book Antiqua" w:cs="Arial" w:hint="eastAsia"/>
          <w:lang w:eastAsia="zh-CN"/>
        </w:rPr>
        <w:t>s</w:t>
      </w:r>
      <w:r w:rsidRPr="00CE4414">
        <w:rPr>
          <w:rFonts w:ascii="Book Antiqua" w:hAnsi="Book Antiqua" w:cs="Arial"/>
        </w:rPr>
        <w:t xml:space="preserve"> from particularly large non-coding expansions (hundreds to thousands of copies) that reside within CpG islands (CGIs). CGIs typically remains free of DNA methylation and are rich in histone modifications associated with transcriptionally active chromatin. Yet, expansion of repeat copy number beyond a certain threshold leads to local acquirement of abnormal CpG methylation in addition to loss of active histone modifications and concomitant gain of repressive histone modifications that are typical to densely packed chromatin (like H3K4 demethylation and H3K9 and H3K27 tri-methylation, respectively). These aberrant epigenetic modifications can change local gene transcription. Their effect may vary from one locus to another, depending on the location of the expansion in the gene. While in some genes it abolishes the activity of a promoter (as in FXS and C9orf72</w:t>
      </w:r>
      <w:proofErr w:type="gramStart"/>
      <w:r w:rsidRPr="00CE4414">
        <w:rPr>
          <w:rFonts w:ascii="Book Antiqua" w:hAnsi="Book Antiqua" w:cs="Arial"/>
        </w:rPr>
        <w:t>)</w:t>
      </w:r>
      <w:r w:rsidR="00B914FC" w:rsidRPr="00CE4414">
        <w:rPr>
          <w:rFonts w:ascii="Book Antiqua" w:hAnsi="Book Antiqua" w:hint="eastAsia"/>
          <w:vertAlign w:val="superscript"/>
          <w:lang w:eastAsia="zh-CN"/>
        </w:rPr>
        <w:t>[</w:t>
      </w:r>
      <w:proofErr w:type="gramEnd"/>
      <w:r w:rsidR="00B914FC">
        <w:rPr>
          <w:rFonts w:ascii="Book Antiqua" w:eastAsiaTheme="minorEastAsia" w:hAnsi="Book Antiqua" w:hint="eastAsia"/>
          <w:vertAlign w:val="superscript"/>
          <w:lang w:eastAsia="zh-CN"/>
        </w:rPr>
        <w:t>62,63</w:t>
      </w:r>
      <w:r w:rsidR="00B914FC" w:rsidRPr="00CE4414">
        <w:rPr>
          <w:rFonts w:ascii="Book Antiqua" w:hAnsi="Book Antiqua" w:hint="eastAsia"/>
          <w:vertAlign w:val="superscript"/>
          <w:lang w:eastAsia="zh-CN"/>
        </w:rPr>
        <w:t>]</w:t>
      </w:r>
      <w:r w:rsidR="008A462B" w:rsidRPr="00CE4414">
        <w:rPr>
          <w:rFonts w:ascii="Book Antiqua" w:hAnsi="Book Antiqua" w:cs="Arial"/>
        </w:rPr>
        <w:t xml:space="preserve"> or an enhancer (as in DM1)</w:t>
      </w:r>
      <w:r w:rsidR="00B914FC" w:rsidRPr="00CE4414">
        <w:rPr>
          <w:rFonts w:ascii="Book Antiqua" w:hAnsi="Book Antiqua" w:hint="eastAsia"/>
          <w:vertAlign w:val="superscript"/>
          <w:lang w:eastAsia="zh-CN"/>
        </w:rPr>
        <w:t>[</w:t>
      </w:r>
      <w:r w:rsidR="00B914FC">
        <w:rPr>
          <w:rFonts w:ascii="Book Antiqua" w:eastAsiaTheme="minorEastAsia" w:hAnsi="Book Antiqua" w:hint="eastAsia"/>
          <w:vertAlign w:val="superscript"/>
          <w:lang w:eastAsia="zh-CN"/>
        </w:rPr>
        <w:t>64</w:t>
      </w:r>
      <w:r w:rsidR="00B914FC" w:rsidRPr="00CE4414">
        <w:rPr>
          <w:rFonts w:ascii="Book Antiqua" w:hAnsi="Book Antiqua" w:hint="eastAsia"/>
          <w:vertAlign w:val="superscript"/>
          <w:lang w:eastAsia="zh-CN"/>
        </w:rPr>
        <w:t>]</w:t>
      </w:r>
      <w:r w:rsidRPr="00CE4414">
        <w:rPr>
          <w:rFonts w:ascii="Book Antiqua" w:hAnsi="Book Antiqua" w:cs="Arial"/>
        </w:rPr>
        <w:t>, in other genes it interferes with RNA transc</w:t>
      </w:r>
      <w:bookmarkStart w:id="21" w:name="OLE_LINK4"/>
      <w:bookmarkStart w:id="22" w:name="OLE_LINK3"/>
      <w:r w:rsidR="008A462B" w:rsidRPr="00CE4414">
        <w:rPr>
          <w:rFonts w:ascii="Book Antiqua" w:hAnsi="Book Antiqua" w:cs="Arial"/>
        </w:rPr>
        <w:t>ription elongation (as in FRDA)</w:t>
      </w:r>
      <w:r w:rsidR="00B914FC" w:rsidRPr="00CE4414">
        <w:rPr>
          <w:rFonts w:ascii="Book Antiqua" w:hAnsi="Book Antiqua" w:hint="eastAsia"/>
          <w:vertAlign w:val="superscript"/>
          <w:lang w:eastAsia="zh-CN"/>
        </w:rPr>
        <w:t>[</w:t>
      </w:r>
      <w:r w:rsidR="00B914FC">
        <w:rPr>
          <w:rFonts w:ascii="Book Antiqua" w:eastAsiaTheme="minorEastAsia" w:hAnsi="Book Antiqua" w:hint="eastAsia"/>
          <w:vertAlign w:val="superscript"/>
          <w:lang w:eastAsia="zh-CN"/>
        </w:rPr>
        <w:t>65</w:t>
      </w:r>
      <w:r w:rsidR="00B914FC" w:rsidRPr="00CE4414">
        <w:rPr>
          <w:rFonts w:ascii="Book Antiqua" w:hAnsi="Book Antiqua" w:hint="eastAsia"/>
          <w:vertAlign w:val="superscript"/>
          <w:lang w:eastAsia="zh-CN"/>
        </w:rPr>
        <w:t>]</w:t>
      </w:r>
      <w:r w:rsidRPr="00CE4414">
        <w:rPr>
          <w:rFonts w:ascii="Book Antiqua" w:hAnsi="Book Antiqua" w:cs="Arial"/>
        </w:rPr>
        <w:t xml:space="preserve"> </w:t>
      </w:r>
      <w:bookmarkEnd w:id="21"/>
      <w:bookmarkEnd w:id="22"/>
      <w:r w:rsidRPr="00CE4414">
        <w:rPr>
          <w:rFonts w:ascii="Book Antiqua" w:hAnsi="Book Antiqua" w:cs="Arial"/>
        </w:rPr>
        <w:t xml:space="preserve">or termination (as in </w:t>
      </w:r>
      <w:bookmarkStart w:id="23" w:name="OLE_LINK23"/>
      <w:bookmarkStart w:id="24" w:name="OLE_LINK24"/>
      <w:r w:rsidR="008A462B" w:rsidRPr="00CE4414">
        <w:rPr>
          <w:rFonts w:ascii="Book Antiqua" w:hAnsi="Book Antiqua" w:cs="Arial"/>
        </w:rPr>
        <w:t>FSHD</w:t>
      </w:r>
      <w:bookmarkEnd w:id="23"/>
      <w:bookmarkEnd w:id="24"/>
      <w:r w:rsidR="00B914FC" w:rsidRPr="00CE4414">
        <w:rPr>
          <w:rFonts w:ascii="Book Antiqua" w:hAnsi="Book Antiqua" w:hint="eastAsia"/>
          <w:vertAlign w:val="superscript"/>
          <w:lang w:eastAsia="zh-CN"/>
        </w:rPr>
        <w:t>[</w:t>
      </w:r>
      <w:r w:rsidR="00B914FC">
        <w:rPr>
          <w:rFonts w:ascii="Book Antiqua" w:eastAsiaTheme="minorEastAsia" w:hAnsi="Book Antiqua" w:hint="eastAsia"/>
          <w:vertAlign w:val="superscript"/>
          <w:lang w:eastAsia="zh-CN"/>
        </w:rPr>
        <w:t>66</w:t>
      </w:r>
      <w:r w:rsidR="00B914FC" w:rsidRPr="00CE4414">
        <w:rPr>
          <w:rFonts w:ascii="Book Antiqua" w:hAnsi="Book Antiqua" w:hint="eastAsia"/>
          <w:vertAlign w:val="superscript"/>
          <w:lang w:eastAsia="zh-CN"/>
        </w:rPr>
        <w:t>]</w:t>
      </w:r>
      <w:r w:rsidRPr="00CE4414">
        <w:rPr>
          <w:rFonts w:ascii="Book Antiqua" w:hAnsi="Book Antiqua" w:cs="Arial"/>
        </w:rPr>
        <w:t>). Furthermore, even when hypermethylation leads to the loss of promoter activity, the outcome may be very different. For example, while in FXS transcriptional silencing results in FMRP protein defici</w:t>
      </w:r>
      <w:r w:rsidR="008A462B" w:rsidRPr="00CE4414">
        <w:rPr>
          <w:rFonts w:ascii="Book Antiqua" w:hAnsi="Book Antiqua" w:cs="Arial"/>
        </w:rPr>
        <w:t>ency (loss-of-protein function)</w:t>
      </w:r>
      <w:r w:rsidR="00B914FC" w:rsidRPr="00CE4414">
        <w:rPr>
          <w:rFonts w:ascii="Book Antiqua" w:hAnsi="Book Antiqua" w:hint="eastAsia"/>
          <w:vertAlign w:val="superscript"/>
          <w:lang w:eastAsia="zh-CN"/>
        </w:rPr>
        <w:t>[</w:t>
      </w:r>
      <w:r w:rsidR="00B914FC">
        <w:rPr>
          <w:rFonts w:ascii="Book Antiqua" w:eastAsiaTheme="minorEastAsia" w:hAnsi="Book Antiqua" w:hint="eastAsia"/>
          <w:vertAlign w:val="superscript"/>
          <w:lang w:eastAsia="zh-CN"/>
        </w:rPr>
        <w:t>67</w:t>
      </w:r>
      <w:r w:rsidR="00B914FC" w:rsidRPr="00CE4414">
        <w:rPr>
          <w:rFonts w:ascii="Book Antiqua" w:hAnsi="Book Antiqua" w:hint="eastAsia"/>
          <w:vertAlign w:val="superscript"/>
          <w:lang w:eastAsia="zh-CN"/>
        </w:rPr>
        <w:t>]</w:t>
      </w:r>
      <w:r w:rsidRPr="00CE4414">
        <w:rPr>
          <w:rFonts w:ascii="Book Antiqua" w:hAnsi="Book Antiqua" w:cs="Arial"/>
        </w:rPr>
        <w:t xml:space="preserve">, in C9/ALS-FTD epigenetic silencing may potentially lead to increased use of an alternative </w:t>
      </w:r>
      <w:r w:rsidR="008A462B" w:rsidRPr="00CE4414">
        <w:rPr>
          <w:rFonts w:ascii="Book Antiqua" w:hAnsi="Book Antiqua" w:cs="Arial"/>
        </w:rPr>
        <w:t>promoter (gain-of-RNA function)</w:t>
      </w:r>
      <w:r w:rsidR="00B914FC" w:rsidRPr="00CE4414">
        <w:rPr>
          <w:rFonts w:ascii="Book Antiqua" w:hAnsi="Book Antiqua" w:hint="eastAsia"/>
          <w:vertAlign w:val="superscript"/>
          <w:lang w:eastAsia="zh-CN"/>
        </w:rPr>
        <w:t>[</w:t>
      </w:r>
      <w:r w:rsidR="00B914FC">
        <w:rPr>
          <w:rFonts w:ascii="Book Antiqua" w:hAnsi="Book Antiqua" w:hint="eastAsia"/>
          <w:vertAlign w:val="superscript"/>
          <w:lang w:eastAsia="zh-CN"/>
        </w:rPr>
        <w:t>3</w:t>
      </w:r>
      <w:r w:rsidR="00B914FC">
        <w:rPr>
          <w:rFonts w:ascii="Book Antiqua" w:eastAsiaTheme="minorEastAsia" w:hAnsi="Book Antiqua" w:hint="eastAsia"/>
          <w:vertAlign w:val="superscript"/>
          <w:lang w:eastAsia="zh-CN"/>
        </w:rPr>
        <w:t>9</w:t>
      </w:r>
      <w:r w:rsidR="00B914FC" w:rsidRPr="00CE4414">
        <w:rPr>
          <w:rFonts w:ascii="Book Antiqua" w:hAnsi="Book Antiqua" w:hint="eastAsia"/>
          <w:vertAlign w:val="superscript"/>
          <w:lang w:eastAsia="zh-CN"/>
        </w:rPr>
        <w:t>]</w:t>
      </w:r>
      <w:r w:rsidRPr="00CE4414">
        <w:rPr>
          <w:rFonts w:ascii="Book Antiqua" w:hAnsi="Book Antiqua" w:cs="Arial"/>
        </w:rPr>
        <w:t>. In addition, in some disorders hypermethylation seems to be acquired in a developm</w:t>
      </w:r>
      <w:r w:rsidR="008A462B" w:rsidRPr="00CE4414">
        <w:rPr>
          <w:rFonts w:ascii="Book Antiqua" w:hAnsi="Book Antiqua" w:cs="Arial"/>
        </w:rPr>
        <w:t>entally regulated process (FXS)</w:t>
      </w:r>
      <w:r w:rsidR="00B914FC" w:rsidRPr="00CE4414">
        <w:rPr>
          <w:rFonts w:ascii="Book Antiqua" w:hAnsi="Book Antiqua" w:hint="eastAsia"/>
          <w:vertAlign w:val="superscript"/>
          <w:lang w:eastAsia="zh-CN"/>
        </w:rPr>
        <w:t>[</w:t>
      </w:r>
      <w:r w:rsidR="00B914FC">
        <w:rPr>
          <w:rFonts w:ascii="Book Antiqua" w:eastAsiaTheme="minorEastAsia" w:hAnsi="Book Antiqua" w:hint="eastAsia"/>
          <w:vertAlign w:val="superscript"/>
          <w:lang w:eastAsia="zh-CN"/>
        </w:rPr>
        <w:t>17</w:t>
      </w:r>
      <w:r w:rsidR="00B914FC" w:rsidRPr="00CE4414">
        <w:rPr>
          <w:rFonts w:ascii="Book Antiqua" w:hAnsi="Book Antiqua" w:hint="eastAsia"/>
          <w:vertAlign w:val="superscript"/>
          <w:lang w:eastAsia="zh-CN"/>
        </w:rPr>
        <w:t>]</w:t>
      </w:r>
      <w:r w:rsidRPr="00CE4414">
        <w:rPr>
          <w:rFonts w:ascii="Book Antiqua" w:hAnsi="Book Antiqua" w:cs="Arial"/>
        </w:rPr>
        <w:t xml:space="preserve"> whereas in others it is more of a tissue or an</w:t>
      </w:r>
      <w:r w:rsidR="008A462B" w:rsidRPr="00CE4414">
        <w:rPr>
          <w:rFonts w:ascii="Book Antiqua" w:hAnsi="Book Antiqua" w:cs="Arial"/>
        </w:rPr>
        <w:t xml:space="preserve"> age-dependent phenomenon (DM1)</w:t>
      </w:r>
      <w:r w:rsidR="00B914FC" w:rsidRPr="00CE4414">
        <w:rPr>
          <w:rFonts w:ascii="Book Antiqua" w:hAnsi="Book Antiqua" w:hint="eastAsia"/>
          <w:vertAlign w:val="superscript"/>
          <w:lang w:eastAsia="zh-CN"/>
        </w:rPr>
        <w:t>[</w:t>
      </w:r>
      <w:r w:rsidR="00B914FC">
        <w:rPr>
          <w:rFonts w:ascii="Book Antiqua" w:eastAsiaTheme="minorEastAsia" w:hAnsi="Book Antiqua" w:hint="eastAsia"/>
          <w:vertAlign w:val="superscript"/>
          <w:lang w:eastAsia="zh-CN"/>
        </w:rPr>
        <w:t>68</w:t>
      </w:r>
      <w:r w:rsidR="00B914FC" w:rsidRPr="00CE4414">
        <w:rPr>
          <w:rFonts w:ascii="Book Antiqua" w:hAnsi="Book Antiqua" w:hint="eastAsia"/>
          <w:vertAlign w:val="superscript"/>
          <w:lang w:eastAsia="zh-CN"/>
        </w:rPr>
        <w:t>]</w:t>
      </w:r>
      <w:r w:rsidRPr="00CE4414">
        <w:rPr>
          <w:rFonts w:ascii="Book Antiqua" w:hAnsi="Book Antiqua" w:cs="Arial"/>
        </w:rPr>
        <w:t xml:space="preserve">. Therefore, it is essential to first understand when, where and how hypermethylation affects local gene expression, in order to examine whether and by what mechanism this contributes to disease pathogenesis. More generally, by unraveling how repeat expansions lead to the loss of CGI identity, we may gain new insights on how CpG islands are normally protected from de novo methylation throughout the genome. </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cs="Arial"/>
          <w:sz w:val="24"/>
          <w:szCs w:val="24"/>
        </w:rPr>
      </w:pPr>
      <w:r w:rsidRPr="00CE4414">
        <w:rPr>
          <w:rFonts w:ascii="Book Antiqua" w:hAnsi="Book Antiqua"/>
          <w:sz w:val="24"/>
          <w:szCs w:val="24"/>
        </w:rPr>
        <w:lastRenderedPageBreak/>
        <w:t xml:space="preserve">The availability of mutant pluripotent stem cell lines carrying pathologic repeat expansions may provide a great model system to address the questions of when, where and how hypermethylation is aberrantly acquired. In particular, such cell lines can be utilized to better determine the timing, intervene with the mechanism, and monitor the effect of epigenetic modifications. In addition, they may provide an exceptional opportunity to rescue the mutant phenotype by resetting the undesired epigenetic modifications that are coupled with the expansion through cell reprogramming. </w:t>
      </w:r>
    </w:p>
    <w:p w:rsidR="00353025" w:rsidRPr="00CE4414" w:rsidRDefault="00353025" w:rsidP="00CE4414">
      <w:pPr>
        <w:bidi w:val="0"/>
        <w:spacing w:after="0" w:line="360" w:lineRule="auto"/>
        <w:ind w:firstLineChars="100" w:firstLine="240"/>
        <w:jc w:val="both"/>
        <w:rPr>
          <w:rFonts w:ascii="Book Antiqua" w:hAnsi="Book Antiqua"/>
          <w:sz w:val="24"/>
          <w:szCs w:val="24"/>
        </w:rPr>
      </w:pPr>
      <w:r w:rsidRPr="00CE4414">
        <w:rPr>
          <w:rFonts w:ascii="Book Antiqua" w:hAnsi="Book Antiqua"/>
          <w:sz w:val="24"/>
          <w:szCs w:val="24"/>
        </w:rPr>
        <w:t>To date, pluripotent stem cell-based studies related to the epigenetic aspects of unstable repeat expansions have been mainly limited to FXS. In FXS, when the CGGs reach the full mutation range, they lead to the spread of abnormal CpG methylation and repressive histone modifications at the 5’ regulatory region, resulting in epigenetic gene silencing and consequently to FMRP protein deficiency in pat</w:t>
      </w:r>
      <w:r w:rsidR="008A462B" w:rsidRPr="00CE4414">
        <w:rPr>
          <w:rFonts w:ascii="Book Antiqua" w:hAnsi="Book Antiqua"/>
          <w:sz w:val="24"/>
          <w:szCs w:val="24"/>
        </w:rPr>
        <w:t>ients</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62</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sz w:val="24"/>
          <w:szCs w:val="24"/>
        </w:rPr>
        <w:t xml:space="preserve">. Initially, when the first FXS XY HESC line was established, it was found to express FMR1 at comparable levels with WT HESCs and to </w:t>
      </w:r>
      <w:r w:rsidR="008A462B" w:rsidRPr="00CE4414">
        <w:rPr>
          <w:rFonts w:ascii="Book Antiqua" w:hAnsi="Book Antiqua"/>
          <w:sz w:val="24"/>
          <w:szCs w:val="24"/>
        </w:rPr>
        <w:t xml:space="preserve">be completely FMR1 </w:t>
      </w:r>
      <w:proofErr w:type="gramStart"/>
      <w:r w:rsidR="008A462B" w:rsidRPr="00CE4414">
        <w:rPr>
          <w:rFonts w:ascii="Book Antiqua" w:hAnsi="Book Antiqua"/>
          <w:sz w:val="24"/>
          <w:szCs w:val="24"/>
        </w:rPr>
        <w:t>unmethylated</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17</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sz w:val="24"/>
          <w:szCs w:val="24"/>
        </w:rPr>
        <w:t>.</w:t>
      </w:r>
      <w:r w:rsidRPr="00CE4414">
        <w:rPr>
          <w:rFonts w:ascii="Book Antiqua" w:eastAsia="ArialUnicodeMS" w:hAnsi="Book Antiqua" w:cs="ArialUnicodeMS"/>
          <w:sz w:val="24"/>
          <w:szCs w:val="24"/>
        </w:rPr>
        <w:t xml:space="preserve"> </w:t>
      </w:r>
      <w:r w:rsidRPr="00CE4414">
        <w:rPr>
          <w:rFonts w:ascii="Book Antiqua" w:hAnsi="Book Antiqua"/>
          <w:sz w:val="24"/>
          <w:szCs w:val="24"/>
        </w:rPr>
        <w:t xml:space="preserve">These findings validated a commonly accepted view that FMR1 epigenetic silencing is a developmentally regulated process that is triggered by differentiation. Moreover, it encouraged investigators to propose that since epigenetic FMR1 inactivation is differentiation-dependent (rather than being maternally transmitted in the gamete), it may be possible to rescue the cellular phenotype of FXS neurons simply by removing the epigenetic marks that are erroneously gained, through cell de-differentiation in culture. However, as more FXS HESC lines were available, it became apparent that FMR1 hypermethylation commonly occurs in the undifferentiated state. Taking advantage of a large set of FXS HESCs (9 cell lines, including the former), Avitzour and colleagues found that FMR1 hypermethylation frequently occurs in these cell lines (six of nine </w:t>
      </w:r>
      <w:r w:rsidR="00DF06B7" w:rsidRPr="00CE4414">
        <w:rPr>
          <w:rFonts w:ascii="Book Antiqua" w:hAnsi="Book Antiqua"/>
          <w:sz w:val="24"/>
          <w:szCs w:val="24"/>
        </w:rPr>
        <w:t>lines, ranging from 24% to 65%)</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69</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sz w:val="24"/>
          <w:szCs w:val="24"/>
        </w:rPr>
        <w:t xml:space="preserve">. This suggests that the wide variability in methylation levels between and within the different FXS HESC lines reflects a widespread event </w:t>
      </w:r>
      <w:r w:rsidRPr="00CE4414">
        <w:rPr>
          <w:rFonts w:ascii="Book Antiqua" w:hAnsi="Book Antiqua"/>
          <w:sz w:val="24"/>
          <w:szCs w:val="24"/>
        </w:rPr>
        <w:lastRenderedPageBreak/>
        <w:t>within mutant FMR1 embryos, where methylation state is initially set. It should be interesting to determine whether FXS preimplantation embryos are already FMR1 methylated, and whether methylation at this stage is incomplete. Mechanistically, the researchers tried to address the question of how the CGG expansion at the FMR1 locus leads to de novo methylation of the C</w:t>
      </w:r>
      <w:r w:rsidR="00DF06B7" w:rsidRPr="00CE4414">
        <w:rPr>
          <w:rFonts w:ascii="Book Antiqua" w:hAnsi="Book Antiqua"/>
          <w:sz w:val="24"/>
          <w:szCs w:val="24"/>
        </w:rPr>
        <w:t>pG island at the 5</w:t>
      </w:r>
      <w:r w:rsidR="00B914FC">
        <w:rPr>
          <w:rFonts w:ascii="Book Antiqua" w:hAnsi="Book Antiqua"/>
          <w:sz w:val="24"/>
          <w:szCs w:val="24"/>
          <w:lang w:eastAsia="zh-CN"/>
        </w:rPr>
        <w:t>’</w:t>
      </w:r>
      <w:r w:rsidR="00DF06B7" w:rsidRPr="00CE4414">
        <w:rPr>
          <w:rFonts w:ascii="Book Antiqua" w:hAnsi="Book Antiqua"/>
          <w:sz w:val="24"/>
          <w:szCs w:val="24"/>
        </w:rPr>
        <w:t xml:space="preserve">-UTR of </w:t>
      </w:r>
      <w:proofErr w:type="gramStart"/>
      <w:r w:rsidR="00DF06B7" w:rsidRPr="00CE4414">
        <w:rPr>
          <w:rFonts w:ascii="Book Antiqua" w:hAnsi="Book Antiqua"/>
          <w:sz w:val="24"/>
          <w:szCs w:val="24"/>
        </w:rPr>
        <w:t>FMR1</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69</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sz w:val="24"/>
          <w:szCs w:val="24"/>
        </w:rPr>
        <w:t xml:space="preserve">. They aimed to associate FMR1 hypermethylation with CTCF binding next to the repeats, taking in to consideration the well-known role of CTCF as an insulator binding protein that counteracts heterochromatin </w:t>
      </w:r>
      <w:proofErr w:type="gramStart"/>
      <w:r w:rsidRPr="00CE4414">
        <w:rPr>
          <w:rFonts w:ascii="Book Antiqua" w:hAnsi="Book Antiqua"/>
          <w:sz w:val="24"/>
          <w:szCs w:val="24"/>
        </w:rPr>
        <w:t>spreading</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70,71</w:t>
      </w:r>
      <w:r w:rsidR="00B914FC" w:rsidRPr="00CE4414">
        <w:rPr>
          <w:rFonts w:ascii="Book Antiqua" w:hAnsi="Book Antiqua" w:cs="Times New Roman" w:hint="eastAsia"/>
          <w:sz w:val="24"/>
          <w:szCs w:val="24"/>
          <w:vertAlign w:val="superscript"/>
          <w:lang w:eastAsia="zh-CN"/>
        </w:rPr>
        <w:t>]</w:t>
      </w:r>
      <w:r w:rsidR="00C44C07" w:rsidRPr="00CE4414">
        <w:rPr>
          <w:rFonts w:ascii="Book Antiqua" w:hAnsi="Book Antiqua"/>
          <w:sz w:val="24"/>
          <w:szCs w:val="24"/>
        </w:rPr>
        <w:t xml:space="preserve"> </w:t>
      </w:r>
      <w:r w:rsidRPr="00CE4414">
        <w:rPr>
          <w:rFonts w:ascii="Book Antiqua" w:hAnsi="Book Antiqua"/>
          <w:sz w:val="24"/>
          <w:szCs w:val="24"/>
        </w:rPr>
        <w:t>and taking in to account previous reports demonstrating CTCF occupancy next to the CGG repeats at the FMR1 locus in differentiated cells. However, since no enrichment for CTCF could be detected, in both WT and affected HESC lines, this study ruled out the possibility that hypermethylation may be attributed by the binding loss</w:t>
      </w:r>
      <w:r w:rsidR="00DF06B7" w:rsidRPr="00CE4414">
        <w:rPr>
          <w:rFonts w:ascii="Book Antiqua" w:hAnsi="Book Antiqua"/>
          <w:sz w:val="24"/>
          <w:szCs w:val="24"/>
        </w:rPr>
        <w:t xml:space="preserve"> of CTCF, as formerly </w:t>
      </w:r>
      <w:proofErr w:type="gramStart"/>
      <w:r w:rsidR="00DF06B7" w:rsidRPr="00CE4414">
        <w:rPr>
          <w:rFonts w:ascii="Book Antiqua" w:hAnsi="Book Antiqua"/>
          <w:sz w:val="24"/>
          <w:szCs w:val="24"/>
        </w:rPr>
        <w:t>suggested</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38,72</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sz w:val="24"/>
          <w:szCs w:val="24"/>
        </w:rPr>
        <w:t>. Employing two other XY FXS HESC lines, Colak and colleagues uncovered an mRNA-mediated mechanism that drives epigenetic FMR1 inactivation in a way that rel</w:t>
      </w:r>
      <w:r w:rsidR="00F35D0B" w:rsidRPr="00CE4414">
        <w:rPr>
          <w:rFonts w:ascii="Book Antiqua" w:hAnsi="Book Antiqua"/>
          <w:sz w:val="24"/>
          <w:szCs w:val="24"/>
        </w:rPr>
        <w:t xml:space="preserve">ies on neuronal </w:t>
      </w:r>
      <w:proofErr w:type="gramStart"/>
      <w:r w:rsidR="00F35D0B" w:rsidRPr="00CE4414">
        <w:rPr>
          <w:rFonts w:ascii="Book Antiqua" w:hAnsi="Book Antiqua"/>
          <w:sz w:val="24"/>
          <w:szCs w:val="24"/>
        </w:rPr>
        <w:t>differentiation</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73</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sz w:val="24"/>
          <w:szCs w:val="24"/>
        </w:rPr>
        <w:t>. In this study the researchers showed that the CGG-lengthy FMR1 mRNA hybridizes to the complementary CGG-repeat portion of the FMR1 gene to form an RNA</w:t>
      </w:r>
      <w:proofErr w:type="gramStart"/>
      <w:r w:rsidRPr="00CE4414">
        <w:rPr>
          <w:rFonts w:ascii="Book Antiqua" w:hAnsi="Book Antiqua"/>
          <w:sz w:val="24"/>
          <w:szCs w:val="24"/>
        </w:rPr>
        <w:t>:DNA</w:t>
      </w:r>
      <w:proofErr w:type="gramEnd"/>
      <w:r w:rsidRPr="00CE4414">
        <w:rPr>
          <w:rFonts w:ascii="Book Antiqua" w:hAnsi="Book Antiqua"/>
          <w:sz w:val="24"/>
          <w:szCs w:val="24"/>
        </w:rPr>
        <w:t xml:space="preserve"> duplex. Upon differentiation the RNA</w:t>
      </w:r>
      <w:proofErr w:type="gramStart"/>
      <w:r w:rsidRPr="00CE4414">
        <w:rPr>
          <w:rFonts w:ascii="Book Antiqua" w:hAnsi="Book Antiqua"/>
          <w:sz w:val="24"/>
          <w:szCs w:val="24"/>
        </w:rPr>
        <w:t>:DNA</w:t>
      </w:r>
      <w:proofErr w:type="gramEnd"/>
      <w:r w:rsidRPr="00CE4414">
        <w:rPr>
          <w:rFonts w:ascii="Book Antiqua" w:hAnsi="Book Antiqua"/>
          <w:sz w:val="24"/>
          <w:szCs w:val="24"/>
        </w:rPr>
        <w:t xml:space="preserve"> hybrid elicits gene silencing on the protein and mRNA levels. According to their study, disrupting the interaction of the mRNA with the CGG-repeat portion of the FMR1 gene at a critical time point during cell differentiation prevents promoter silencing. It remains to be determined whether silencing in undifferentiated cells is achieved by the same mechanism or by distinct one, and whether the loss of FMR1 mRNA and protein in the FXS HESC-derived neurons involves DNA hypermethylation.</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cs="Arial"/>
          <w:sz w:val="24"/>
          <w:szCs w:val="24"/>
          <w:lang w:eastAsia="zh-CN"/>
        </w:rPr>
      </w:pPr>
      <w:r w:rsidRPr="00CE4414">
        <w:rPr>
          <w:rFonts w:ascii="Book Antiqua" w:hAnsi="Book Antiqua" w:cs="Arial"/>
          <w:sz w:val="24"/>
          <w:szCs w:val="24"/>
        </w:rPr>
        <w:t xml:space="preserve">In line with this study, it has been proposed that it may be possible to reverse the adverse effect of the modifications and correct the mutant phenotype by reprogramming terminally differentiated FXS cells. However, somatic cell reprogramming of FXS patients' fibroblasts by numerous independent studies </w:t>
      </w:r>
      <w:r w:rsidRPr="00CE4414">
        <w:rPr>
          <w:rFonts w:ascii="Book Antiqua" w:hAnsi="Book Antiqua" w:cs="Arial"/>
          <w:sz w:val="24"/>
          <w:szCs w:val="24"/>
        </w:rPr>
        <w:lastRenderedPageBreak/>
        <w:t>failed to de-methylate and reactivate the ge</w:t>
      </w:r>
      <w:r w:rsidR="00F35D0B" w:rsidRPr="00CE4414">
        <w:rPr>
          <w:rFonts w:ascii="Book Antiqua" w:hAnsi="Book Antiqua" w:cs="Arial"/>
          <w:sz w:val="24"/>
          <w:szCs w:val="24"/>
        </w:rPr>
        <w:t>ne simply by de-</w:t>
      </w:r>
      <w:proofErr w:type="gramStart"/>
      <w:r w:rsidR="00F35D0B" w:rsidRPr="00CE4414">
        <w:rPr>
          <w:rFonts w:ascii="Book Antiqua" w:hAnsi="Book Antiqua" w:cs="Arial"/>
          <w:sz w:val="24"/>
          <w:szCs w:val="24"/>
        </w:rPr>
        <w:t>differentiation</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74</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rial"/>
          <w:sz w:val="24"/>
          <w:szCs w:val="24"/>
        </w:rPr>
        <w:t>, suggesting that once established, methylation is irreversible and/or is acquired prio</w:t>
      </w:r>
      <w:r w:rsidR="00DF06B7" w:rsidRPr="00CE4414">
        <w:rPr>
          <w:rFonts w:ascii="Book Antiqua" w:hAnsi="Book Antiqua" w:cs="Arial"/>
          <w:sz w:val="24"/>
          <w:szCs w:val="24"/>
        </w:rPr>
        <w:t>r to blastocyst formation</w:t>
      </w:r>
      <w:r w:rsidR="00B914FC" w:rsidRPr="00CE4414">
        <w:rPr>
          <w:rFonts w:ascii="Book Antiqua" w:hAnsi="Book Antiqua" w:cs="Times New Roman" w:hint="eastAsia"/>
          <w:sz w:val="24"/>
          <w:szCs w:val="24"/>
          <w:vertAlign w:val="superscript"/>
          <w:lang w:eastAsia="zh-CN"/>
        </w:rPr>
        <w:t>[</w:t>
      </w:r>
      <w:r w:rsidR="00B914FC">
        <w:rPr>
          <w:rFonts w:ascii="Book Antiqua" w:hAnsi="Book Antiqua" w:cs="Times New Roman" w:hint="eastAsia"/>
          <w:sz w:val="24"/>
          <w:szCs w:val="24"/>
          <w:vertAlign w:val="superscript"/>
          <w:lang w:eastAsia="zh-CN"/>
        </w:rPr>
        <w:t>75-77</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rial"/>
          <w:sz w:val="24"/>
          <w:szCs w:val="24"/>
        </w:rPr>
        <w:t>. In line with this view, it should be feasible to obtain FXS-iPS clones that are FMR1 active from somatic cells with a full mutation provided that they carry an unmethylated full expansion at least in some of their cells. On the other hand, perhaps reprogramming may wrongly lead to hypermethylation of this mutation prone site, regardless of its initial epigenetic state. Indeed, reprogramming fibroblasts from an unusual asymptomatic subject, bearing a full mutation that is entirely unmethylated, resulted in complete silencing, regardless o</w:t>
      </w:r>
      <w:r w:rsidR="00DF06B7" w:rsidRPr="00CE4414">
        <w:rPr>
          <w:rFonts w:ascii="Book Antiqua" w:hAnsi="Book Antiqua" w:cs="Arial"/>
          <w:sz w:val="24"/>
          <w:szCs w:val="24"/>
        </w:rPr>
        <w:t xml:space="preserve">f the reprogramming method </w:t>
      </w:r>
      <w:proofErr w:type="gramStart"/>
      <w:r w:rsidR="00DF06B7" w:rsidRPr="00CE4414">
        <w:rPr>
          <w:rFonts w:ascii="Book Antiqua" w:hAnsi="Book Antiqua" w:cs="Arial"/>
          <w:sz w:val="24"/>
          <w:szCs w:val="24"/>
        </w:rPr>
        <w:t>used</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78</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rial"/>
          <w:sz w:val="24"/>
          <w:szCs w:val="24"/>
        </w:rPr>
        <w:t>. Maybe the high levels of DNMT3b, that are induced as part of the rep</w:t>
      </w:r>
      <w:r w:rsidR="00DF06B7" w:rsidRPr="00CE4414">
        <w:rPr>
          <w:rFonts w:ascii="Book Antiqua" w:hAnsi="Book Antiqua" w:cs="Arial"/>
          <w:sz w:val="24"/>
          <w:szCs w:val="24"/>
        </w:rPr>
        <w:t xml:space="preserve">rogramming </w:t>
      </w:r>
      <w:proofErr w:type="gramStart"/>
      <w:r w:rsidR="00DF06B7" w:rsidRPr="00CE4414">
        <w:rPr>
          <w:rFonts w:ascii="Book Antiqua" w:hAnsi="Book Antiqua" w:cs="Arial"/>
          <w:sz w:val="24"/>
          <w:szCs w:val="24"/>
        </w:rPr>
        <w:t>process</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79</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sz w:val="24"/>
          <w:szCs w:val="24"/>
        </w:rPr>
        <w:t>,</w:t>
      </w:r>
      <w:r w:rsidRPr="00CE4414">
        <w:rPr>
          <w:rFonts w:ascii="Book Antiqua" w:hAnsi="Book Antiqua" w:cs="Arial"/>
          <w:sz w:val="24"/>
          <w:szCs w:val="24"/>
        </w:rPr>
        <w:t xml:space="preserve"> led to this unexpected result. This suggests that FXS iPS cells, and potentially additional iPS models for epigenetically regulated disorders, may not serve as an ideal model for better understanding the mechanism by which hypermethylation is induced. Reprogramming of somatic cells from additional subjects with hypomethylated expansions will be required in order to establish whether this is a widespread event that is irrelevant to the disease. Regardless, it should be possible to use these disease affected iPS cells to explore the consequence of FMRP deficiency or reverse this effect in </w:t>
      </w:r>
      <w:r w:rsidRPr="00CE4414">
        <w:rPr>
          <w:rFonts w:ascii="Book Antiqua" w:hAnsi="Book Antiqua" w:cs="Arial"/>
          <w:i/>
          <w:iCs/>
          <w:sz w:val="24"/>
          <w:szCs w:val="24"/>
        </w:rPr>
        <w:t>in vitro</w:t>
      </w:r>
      <w:r w:rsidRPr="00CE4414">
        <w:rPr>
          <w:rFonts w:ascii="Book Antiqua" w:hAnsi="Book Antiqua" w:cs="Arial"/>
          <w:sz w:val="24"/>
          <w:szCs w:val="24"/>
        </w:rPr>
        <w:t xml:space="preserve"> differentiated neurons, a disease relevant cell type. Indeed, re-activation of FMR1 by the treatment with the de-methylating agent 5-azaC has already been successfully practiced </w:t>
      </w:r>
      <w:r w:rsidR="00DF06B7" w:rsidRPr="00CE4414">
        <w:rPr>
          <w:rFonts w:ascii="Book Antiqua" w:hAnsi="Book Antiqua" w:cs="Arial"/>
          <w:sz w:val="24"/>
          <w:szCs w:val="24"/>
        </w:rPr>
        <w:t xml:space="preserve">in neuron derived FXS-iPS </w:t>
      </w:r>
      <w:proofErr w:type="gramStart"/>
      <w:r w:rsidR="00DF06B7" w:rsidRPr="00CE4414">
        <w:rPr>
          <w:rFonts w:ascii="Book Antiqua" w:hAnsi="Book Antiqua" w:cs="Arial"/>
          <w:sz w:val="24"/>
          <w:szCs w:val="24"/>
        </w:rPr>
        <w:t>cells</w:t>
      </w:r>
      <w:r w:rsidR="00B914FC" w:rsidRPr="00CE4414">
        <w:rPr>
          <w:rFonts w:ascii="Book Antiqua" w:hAnsi="Book Antiqua" w:cs="Times New Roman" w:hint="eastAsia"/>
          <w:sz w:val="24"/>
          <w:szCs w:val="24"/>
          <w:vertAlign w:val="superscript"/>
          <w:lang w:eastAsia="zh-CN"/>
        </w:rPr>
        <w:t>[</w:t>
      </w:r>
      <w:proofErr w:type="gramEnd"/>
      <w:r w:rsidR="00B914FC">
        <w:rPr>
          <w:rFonts w:ascii="Book Antiqua" w:hAnsi="Book Antiqua" w:cs="Times New Roman" w:hint="eastAsia"/>
          <w:sz w:val="24"/>
          <w:szCs w:val="24"/>
          <w:vertAlign w:val="superscript"/>
          <w:lang w:eastAsia="zh-CN"/>
        </w:rPr>
        <w:t>80</w:t>
      </w:r>
      <w:r w:rsidR="00B914FC" w:rsidRPr="00CE4414">
        <w:rPr>
          <w:rFonts w:ascii="Book Antiqua" w:hAnsi="Book Antiqua" w:cs="Times New Roman" w:hint="eastAsia"/>
          <w:sz w:val="24"/>
          <w:szCs w:val="24"/>
          <w:vertAlign w:val="superscript"/>
          <w:lang w:eastAsia="zh-CN"/>
        </w:rPr>
        <w:t>]</w:t>
      </w:r>
      <w:r w:rsidRPr="00CE4414">
        <w:rPr>
          <w:rFonts w:ascii="Book Antiqua" w:hAnsi="Book Antiqua" w:cs="Arial"/>
          <w:sz w:val="24"/>
          <w:szCs w:val="24"/>
        </w:rPr>
        <w:t xml:space="preserve">. </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cs="Arial"/>
          <w:sz w:val="24"/>
          <w:szCs w:val="24"/>
        </w:rPr>
      </w:pPr>
      <w:r w:rsidRPr="00CE4414">
        <w:rPr>
          <w:rFonts w:ascii="Book Antiqua" w:hAnsi="Book Antiqua"/>
          <w:sz w:val="24"/>
          <w:szCs w:val="24"/>
        </w:rPr>
        <w:t xml:space="preserve">Apart from FXS HESCs, there is indirect evidence to suggest that hypermethylation is recapitulated in patient derived iPS cells for other unstable repeat related loci. One example is C9/ALS-FTD iPS cells that carry a </w:t>
      </w:r>
      <w:r w:rsidRPr="00CE4414">
        <w:rPr>
          <w:rFonts w:ascii="Book Antiqua" w:hAnsi="Book Antiqua" w:cs="Times New Roman"/>
          <w:sz w:val="24"/>
          <w:szCs w:val="24"/>
        </w:rPr>
        <w:t>G</w:t>
      </w:r>
      <w:r w:rsidRPr="00CE4414">
        <w:rPr>
          <w:rFonts w:ascii="Book Antiqua" w:hAnsi="Book Antiqua" w:cs="Times New Roman"/>
          <w:sz w:val="24"/>
          <w:szCs w:val="24"/>
          <w:vertAlign w:val="subscript"/>
        </w:rPr>
        <w:t>4</w:t>
      </w:r>
      <w:r w:rsidRPr="00CE4414">
        <w:rPr>
          <w:rFonts w:ascii="Book Antiqua" w:hAnsi="Book Antiqua" w:cs="Times New Roman"/>
          <w:sz w:val="24"/>
          <w:szCs w:val="24"/>
        </w:rPr>
        <w:t>C</w:t>
      </w:r>
      <w:r w:rsidRPr="00CE4414">
        <w:rPr>
          <w:rFonts w:ascii="Book Antiqua" w:hAnsi="Book Antiqua" w:cs="Times New Roman"/>
          <w:sz w:val="24"/>
          <w:szCs w:val="24"/>
          <w:vertAlign w:val="subscript"/>
        </w:rPr>
        <w:t>2</w:t>
      </w:r>
      <w:r w:rsidRPr="00CE4414">
        <w:rPr>
          <w:rFonts w:ascii="Book Antiqua" w:hAnsi="Book Antiqua"/>
          <w:sz w:val="24"/>
          <w:szCs w:val="24"/>
        </w:rPr>
        <w:t xml:space="preserve"> expansion at the </w:t>
      </w:r>
      <w:r w:rsidRPr="00CE4414">
        <w:rPr>
          <w:rFonts w:ascii="Book Antiqua" w:hAnsi="Book Antiqua"/>
          <w:i/>
          <w:sz w:val="24"/>
          <w:szCs w:val="24"/>
        </w:rPr>
        <w:t>C9orf72</w:t>
      </w:r>
      <w:r w:rsidRPr="00CE4414">
        <w:rPr>
          <w:rFonts w:ascii="Book Antiqua" w:hAnsi="Book Antiqua"/>
          <w:sz w:val="24"/>
          <w:szCs w:val="24"/>
        </w:rPr>
        <w:t xml:space="preserve"> gene. In the C9orf72 the </w:t>
      </w:r>
      <w:r w:rsidRPr="00CE4414">
        <w:rPr>
          <w:rFonts w:ascii="Book Antiqua" w:hAnsi="Book Antiqua" w:cs="Times New Roman"/>
          <w:sz w:val="24"/>
          <w:szCs w:val="24"/>
        </w:rPr>
        <w:t>G</w:t>
      </w:r>
      <w:r w:rsidRPr="00CE4414">
        <w:rPr>
          <w:rFonts w:ascii="Book Antiqua" w:hAnsi="Book Antiqua" w:cs="Times New Roman"/>
          <w:sz w:val="24"/>
          <w:szCs w:val="24"/>
          <w:vertAlign w:val="subscript"/>
        </w:rPr>
        <w:t>4</w:t>
      </w:r>
      <w:r w:rsidRPr="00CE4414">
        <w:rPr>
          <w:rFonts w:ascii="Book Antiqua" w:hAnsi="Book Antiqua" w:cs="Times New Roman"/>
          <w:sz w:val="24"/>
          <w:szCs w:val="24"/>
        </w:rPr>
        <w:t>C</w:t>
      </w:r>
      <w:r w:rsidRPr="00CE4414">
        <w:rPr>
          <w:rFonts w:ascii="Book Antiqua" w:hAnsi="Book Antiqua" w:cs="Times New Roman"/>
          <w:sz w:val="24"/>
          <w:szCs w:val="24"/>
          <w:vertAlign w:val="subscript"/>
        </w:rPr>
        <w:t>2</w:t>
      </w:r>
      <w:r w:rsidRPr="00CE4414">
        <w:rPr>
          <w:rFonts w:ascii="Book Antiqua" w:hAnsi="Book Antiqua"/>
          <w:sz w:val="24"/>
          <w:szCs w:val="24"/>
        </w:rPr>
        <w:t xml:space="preserve"> repetitive sequence is flanked by two CpG islands (CGIs) that span from the promoter sequence into intron 1 of C9orf72. Like many CGIs in the genome, this region typically remains unmethylated and is transcriptionally active. Yet, expansion to more than 50 </w:t>
      </w:r>
      <w:r w:rsidRPr="00CE4414">
        <w:rPr>
          <w:rFonts w:ascii="Book Antiqua" w:hAnsi="Book Antiqua"/>
          <w:sz w:val="24"/>
          <w:szCs w:val="24"/>
        </w:rPr>
        <w:lastRenderedPageBreak/>
        <w:t>repeats leads to the formation of one large CGI exclusively in patients, and to local acquirement of ab</w:t>
      </w:r>
      <w:r w:rsidR="00DF06B7" w:rsidRPr="00CE4414">
        <w:rPr>
          <w:rFonts w:ascii="Book Antiqua" w:hAnsi="Book Antiqua"/>
          <w:sz w:val="24"/>
          <w:szCs w:val="24"/>
        </w:rPr>
        <w:t xml:space="preserve">normal CpG methylation </w:t>
      </w:r>
      <w:proofErr w:type="gramStart"/>
      <w:r w:rsidR="00DF06B7" w:rsidRPr="00CE4414">
        <w:rPr>
          <w:rFonts w:ascii="Book Antiqua" w:hAnsi="Book Antiqua"/>
          <w:sz w:val="24"/>
          <w:szCs w:val="24"/>
        </w:rPr>
        <w:t>upstream</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11</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Hypermethylation is coupled with the local gain of repressive histone modifications, and is responsible for the inactivation of variant 2 of C9orf72 that, unlike repeat-containing variants 1 and 3, initiates transcription from exon 1b and harbors the </w:t>
      </w:r>
      <w:r w:rsidRPr="00CE4414">
        <w:rPr>
          <w:rFonts w:ascii="Book Antiqua" w:hAnsi="Book Antiqua" w:cs="Times New Roman"/>
          <w:sz w:val="24"/>
          <w:szCs w:val="24"/>
        </w:rPr>
        <w:t>G</w:t>
      </w:r>
      <w:r w:rsidRPr="00CE4414">
        <w:rPr>
          <w:rFonts w:ascii="Book Antiqua" w:hAnsi="Book Antiqua" w:cs="Times New Roman"/>
          <w:sz w:val="24"/>
          <w:szCs w:val="24"/>
          <w:vertAlign w:val="subscript"/>
        </w:rPr>
        <w:t>4</w:t>
      </w:r>
      <w:r w:rsidRPr="00CE4414">
        <w:rPr>
          <w:rFonts w:ascii="Book Antiqua" w:hAnsi="Book Antiqua" w:cs="Times New Roman"/>
          <w:sz w:val="24"/>
          <w:szCs w:val="24"/>
        </w:rPr>
        <w:t>C</w:t>
      </w:r>
      <w:r w:rsidRPr="00CE4414">
        <w:rPr>
          <w:rFonts w:ascii="Book Antiqua" w:hAnsi="Book Antiqua" w:cs="Times New Roman"/>
          <w:sz w:val="24"/>
          <w:szCs w:val="24"/>
          <w:vertAlign w:val="subscript"/>
        </w:rPr>
        <w:t>2</w:t>
      </w:r>
      <w:r w:rsidRPr="00CE4414">
        <w:rPr>
          <w:rFonts w:ascii="Book Antiqua" w:hAnsi="Book Antiqua"/>
          <w:sz w:val="24"/>
          <w:szCs w:val="24"/>
        </w:rPr>
        <w:t xml:space="preserve"> sequence in its </w:t>
      </w:r>
      <w:proofErr w:type="gramStart"/>
      <w:r w:rsidRPr="00CE4414">
        <w:rPr>
          <w:rFonts w:ascii="Book Antiqua" w:hAnsi="Book Antiqua"/>
          <w:sz w:val="24"/>
          <w:szCs w:val="24"/>
        </w:rPr>
        <w:t>promoter</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26</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w:t>
      </w:r>
      <w:r w:rsidRPr="00CE4414">
        <w:rPr>
          <w:rFonts w:ascii="Book Antiqua" w:hAnsi="Book Antiqua" w:cs="Arial"/>
          <w:sz w:val="24"/>
          <w:szCs w:val="24"/>
        </w:rPr>
        <w:t xml:space="preserve"> Overall, C9/ALS-FTD iPS cells demonstrate altered gene expression. While some reports demonstrate general reduction in the transcription of all variants, others show differential expression favoring variants 1 and 3 over variant 2</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26,52,81</w:t>
      </w:r>
      <w:r w:rsidR="00B914FC" w:rsidRPr="00B914FC">
        <w:rPr>
          <w:rFonts w:ascii="Book Antiqua" w:hAnsi="Book Antiqua" w:cs="Arial" w:hint="eastAsia"/>
          <w:sz w:val="24"/>
          <w:szCs w:val="24"/>
          <w:vertAlign w:val="superscript"/>
          <w:lang w:eastAsia="zh-CN"/>
        </w:rPr>
        <w:t>]</w:t>
      </w:r>
      <w:r w:rsidRPr="00CE4414">
        <w:rPr>
          <w:rFonts w:ascii="Book Antiqua" w:hAnsi="Book Antiqua" w:cs="Arial"/>
          <w:sz w:val="24"/>
          <w:szCs w:val="24"/>
        </w:rPr>
        <w:t>. All together, this suggests that hypermethylation in fact exist in these cells. Nevertheless, the contribution of epigenetic gene silencing to disease pathogenesis is not fully clear. There is conflicting evidence regarding the correlation between hypermethylatio</w:t>
      </w:r>
      <w:r w:rsidR="00DF06B7" w:rsidRPr="00CE4414">
        <w:rPr>
          <w:rFonts w:ascii="Book Antiqua" w:hAnsi="Book Antiqua" w:cs="Arial"/>
          <w:sz w:val="24"/>
          <w:szCs w:val="24"/>
        </w:rPr>
        <w:t xml:space="preserve">n and type of pathology (ALS </w:t>
      </w:r>
      <w:r w:rsidR="00DF06B7" w:rsidRPr="00CE4414">
        <w:rPr>
          <w:rFonts w:ascii="Book Antiqua" w:hAnsi="Book Antiqua" w:cs="Arial"/>
          <w:i/>
          <w:sz w:val="24"/>
          <w:szCs w:val="24"/>
        </w:rPr>
        <w:t>vs</w:t>
      </w:r>
      <w:r w:rsidR="00DF06B7" w:rsidRPr="00CE4414">
        <w:rPr>
          <w:rFonts w:ascii="Book Antiqua" w:hAnsi="Book Antiqua" w:cs="Arial"/>
          <w:sz w:val="24"/>
          <w:szCs w:val="24"/>
        </w:rPr>
        <w:t xml:space="preserve"> FTD), age of onset or </w:t>
      </w:r>
      <w:proofErr w:type="gramStart"/>
      <w:r w:rsidR="00DF06B7" w:rsidRPr="00CE4414">
        <w:rPr>
          <w:rFonts w:ascii="Book Antiqua" w:hAnsi="Book Antiqua" w:cs="Arial"/>
          <w:sz w:val="24"/>
          <w:szCs w:val="24"/>
        </w:rPr>
        <w:t>severity</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11,82,83</w:t>
      </w:r>
      <w:r w:rsidR="00B914FC" w:rsidRPr="00B914FC">
        <w:rPr>
          <w:rFonts w:ascii="Book Antiqua" w:hAnsi="Book Antiqua" w:cs="Arial" w:hint="eastAsia"/>
          <w:sz w:val="24"/>
          <w:szCs w:val="24"/>
          <w:vertAlign w:val="superscript"/>
          <w:lang w:eastAsia="zh-CN"/>
        </w:rPr>
        <w:t>]</w:t>
      </w:r>
      <w:r w:rsidRPr="00CE4414">
        <w:rPr>
          <w:rFonts w:ascii="Book Antiqua" w:hAnsi="Book Antiqua" w:cs="Arial"/>
          <w:sz w:val="24"/>
          <w:szCs w:val="24"/>
        </w:rPr>
        <w:t>. Experimental evidence in animal models demonstrat</w:t>
      </w:r>
      <w:r w:rsidR="00DF06B7" w:rsidRPr="00CE4414">
        <w:rPr>
          <w:rFonts w:ascii="Book Antiqua" w:hAnsi="Book Antiqua" w:cs="Arial"/>
          <w:sz w:val="24"/>
          <w:szCs w:val="24"/>
        </w:rPr>
        <w:t xml:space="preserve">es inconsistent </w:t>
      </w:r>
      <w:proofErr w:type="gramStart"/>
      <w:r w:rsidR="00DF06B7" w:rsidRPr="00CE4414">
        <w:rPr>
          <w:rFonts w:ascii="Book Antiqua" w:hAnsi="Book Antiqua" w:cs="Arial"/>
          <w:sz w:val="24"/>
          <w:szCs w:val="24"/>
        </w:rPr>
        <w:t>results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84,85</w:t>
      </w:r>
      <w:r w:rsidR="00B914FC" w:rsidRPr="00B914FC">
        <w:rPr>
          <w:rFonts w:ascii="Book Antiqua" w:hAnsi="Book Antiqua" w:cs="Arial" w:hint="eastAsia"/>
          <w:sz w:val="24"/>
          <w:szCs w:val="24"/>
          <w:vertAlign w:val="superscript"/>
          <w:lang w:eastAsia="zh-CN"/>
        </w:rPr>
        <w:t>]</w:t>
      </w:r>
      <w:r w:rsidRPr="00CE4414">
        <w:rPr>
          <w:rFonts w:ascii="Book Antiqua" w:hAnsi="Book Antiqua" w:cs="Arial"/>
          <w:sz w:val="24"/>
          <w:szCs w:val="24"/>
        </w:rPr>
        <w:t>. On the other hand, hypermethylation was suggested to have a protective role from the accumulation of pathogenic RNA/protein foci contributed by repeat-containing mRNA variants 1 an</w:t>
      </w:r>
      <w:r w:rsidR="00DF06B7" w:rsidRPr="00CE4414">
        <w:rPr>
          <w:rFonts w:ascii="Book Antiqua" w:hAnsi="Book Antiqua" w:cs="Arial"/>
          <w:sz w:val="24"/>
          <w:szCs w:val="24"/>
        </w:rPr>
        <w:t>d 3</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86</w:t>
      </w:r>
      <w:r w:rsidR="00B914FC" w:rsidRPr="00B914FC">
        <w:rPr>
          <w:rFonts w:ascii="Book Antiqua" w:hAnsi="Book Antiqua" w:cs="Arial" w:hint="eastAsia"/>
          <w:sz w:val="24"/>
          <w:szCs w:val="24"/>
          <w:vertAlign w:val="superscript"/>
          <w:lang w:eastAsia="zh-CN"/>
        </w:rPr>
        <w:t>]</w:t>
      </w:r>
      <w:r w:rsidRPr="00CE4414">
        <w:rPr>
          <w:rFonts w:ascii="Book Antiqua" w:hAnsi="Book Antiqua" w:cs="Arial"/>
          <w:sz w:val="24"/>
          <w:szCs w:val="24"/>
        </w:rPr>
        <w:t xml:space="preserve">. These conflicting studies warrant further investigation regarding the contribution of DNA methylation to ALS-FTD pathogenesis, and may be considerably advanced by the use of </w:t>
      </w:r>
      <w:r w:rsidRPr="00CE4414">
        <w:rPr>
          <w:rFonts w:ascii="Book Antiqua" w:hAnsi="Book Antiqua"/>
          <w:i/>
          <w:iCs/>
          <w:sz w:val="24"/>
          <w:szCs w:val="24"/>
        </w:rPr>
        <w:t>in vitro</w:t>
      </w:r>
      <w:r w:rsidRPr="00CE4414">
        <w:rPr>
          <w:rFonts w:ascii="Book Antiqua" w:hAnsi="Book Antiqua"/>
          <w:sz w:val="24"/>
          <w:szCs w:val="24"/>
        </w:rPr>
        <w:t xml:space="preserve"> derived neurons</w:t>
      </w:r>
      <w:r w:rsidRPr="00CE4414">
        <w:rPr>
          <w:rFonts w:ascii="Book Antiqua" w:hAnsi="Book Antiqua" w:cs="Arial"/>
          <w:sz w:val="24"/>
          <w:szCs w:val="24"/>
        </w:rPr>
        <w:t xml:space="preserve"> from C9/ALS-FTD pluripotent cells</w:t>
      </w:r>
      <w:r w:rsidRPr="00CE4414">
        <w:rPr>
          <w:rFonts w:ascii="Book Antiqua" w:hAnsi="Book Antiqua"/>
          <w:sz w:val="24"/>
          <w:szCs w:val="24"/>
        </w:rPr>
        <w:t>.</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cs="Arial"/>
          <w:sz w:val="24"/>
          <w:szCs w:val="24"/>
        </w:rPr>
      </w:pPr>
      <w:r w:rsidRPr="00CE4414">
        <w:rPr>
          <w:rFonts w:ascii="Book Antiqua" w:hAnsi="Book Antiqua" w:cs="Arial"/>
          <w:sz w:val="24"/>
          <w:szCs w:val="24"/>
        </w:rPr>
        <w:t xml:space="preserve">Another elegant example for the power of pluripotent stem cells in resolving the contribution of epigenetics to disease pathogenesis is in FSHD. FSHD is caused by a </w:t>
      </w:r>
      <w:bookmarkStart w:id="25" w:name="OLE_LINK19"/>
      <w:bookmarkStart w:id="26" w:name="OLE_LINK20"/>
      <w:r w:rsidRPr="00CE4414">
        <w:rPr>
          <w:rFonts w:ascii="Book Antiqua" w:hAnsi="Book Antiqua" w:cs="Arial"/>
          <w:sz w:val="24"/>
          <w:szCs w:val="24"/>
        </w:rPr>
        <w:t>contraction of a macrosatellite repeat (D4Z4 repeat, 3.3</w:t>
      </w:r>
      <w:r w:rsidR="00B914FC">
        <w:rPr>
          <w:rFonts w:ascii="Book Antiqua" w:hAnsi="Book Antiqua" w:cs="Arial" w:hint="eastAsia"/>
          <w:sz w:val="24"/>
          <w:szCs w:val="24"/>
          <w:lang w:eastAsia="zh-CN"/>
        </w:rPr>
        <w:t xml:space="preserve"> </w:t>
      </w:r>
      <w:r w:rsidRPr="00CE4414">
        <w:rPr>
          <w:rFonts w:ascii="Book Antiqua" w:hAnsi="Book Antiqua" w:cs="Arial"/>
          <w:sz w:val="24"/>
          <w:szCs w:val="24"/>
        </w:rPr>
        <w:t>kb unit) located in the sub-telomeres of chromosome 4q35</w:t>
      </w:r>
      <w:bookmarkEnd w:id="25"/>
      <w:bookmarkEnd w:id="26"/>
      <w:r w:rsidRPr="00CE4414">
        <w:rPr>
          <w:rFonts w:ascii="Book Antiqua" w:hAnsi="Book Antiqua" w:cs="Arial"/>
          <w:sz w:val="24"/>
          <w:szCs w:val="24"/>
        </w:rPr>
        <w:t>. Non-affected individuals carry 11-100 repeat units, while FSHD patients have less than 10 repeats, but must have at least o</w:t>
      </w:r>
      <w:r w:rsidR="00DF06B7" w:rsidRPr="00CE4414">
        <w:rPr>
          <w:rFonts w:ascii="Book Antiqua" w:hAnsi="Book Antiqua" w:cs="Arial"/>
          <w:sz w:val="24"/>
          <w:szCs w:val="24"/>
        </w:rPr>
        <w:t xml:space="preserve">ne unit to manifest the </w:t>
      </w:r>
      <w:proofErr w:type="gramStart"/>
      <w:r w:rsidR="00DF06B7" w:rsidRPr="00CE4414">
        <w:rPr>
          <w:rFonts w:ascii="Book Antiqua" w:hAnsi="Book Antiqua" w:cs="Arial"/>
          <w:sz w:val="24"/>
          <w:szCs w:val="24"/>
        </w:rPr>
        <w:t>disease</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87-89</w:t>
      </w:r>
      <w:r w:rsidR="00B914FC" w:rsidRPr="00B914FC">
        <w:rPr>
          <w:rFonts w:ascii="Book Antiqua" w:hAnsi="Book Antiqua" w:cs="Arial" w:hint="eastAsia"/>
          <w:sz w:val="24"/>
          <w:szCs w:val="24"/>
          <w:vertAlign w:val="superscript"/>
          <w:lang w:eastAsia="zh-CN"/>
        </w:rPr>
        <w:t>]</w:t>
      </w:r>
      <w:r w:rsidRPr="00CE4414">
        <w:rPr>
          <w:rFonts w:ascii="Book Antiqua" w:hAnsi="Book Antiqua" w:cs="Arial"/>
          <w:sz w:val="24"/>
          <w:szCs w:val="24"/>
        </w:rPr>
        <w:t xml:space="preserve">. Interestingly, the loss of DNA methylation and reduced H3K9me3 that coincide with repeat contraction have been found to be causally related to the up-regulation of a full transcript from the </w:t>
      </w:r>
      <w:r w:rsidRPr="00CE4414">
        <w:rPr>
          <w:rFonts w:ascii="Book Antiqua" w:hAnsi="Book Antiqua" w:cs="Arial"/>
          <w:i/>
          <w:sz w:val="24"/>
          <w:szCs w:val="24"/>
        </w:rPr>
        <w:t>DUX4</w:t>
      </w:r>
      <w:r w:rsidRPr="00CE4414">
        <w:rPr>
          <w:rFonts w:ascii="Book Antiqua" w:hAnsi="Book Antiqua" w:cs="Arial"/>
          <w:sz w:val="24"/>
          <w:szCs w:val="24"/>
        </w:rPr>
        <w:t xml:space="preserve"> gene, a transcript which is exclusive to the most distal (telomeric) unit of </w:t>
      </w:r>
      <w:r w:rsidRPr="00CE4414">
        <w:rPr>
          <w:rFonts w:ascii="Book Antiqua" w:hAnsi="Book Antiqua" w:cs="Arial"/>
          <w:sz w:val="24"/>
          <w:szCs w:val="24"/>
        </w:rPr>
        <w:lastRenderedPageBreak/>
        <w:t>th</w:t>
      </w:r>
      <w:r w:rsidR="00DF06B7" w:rsidRPr="00CE4414">
        <w:rPr>
          <w:rFonts w:ascii="Book Antiqua" w:hAnsi="Book Antiqua" w:cs="Arial"/>
          <w:sz w:val="24"/>
          <w:szCs w:val="24"/>
        </w:rPr>
        <w:t>e D4Z4 repeat containing region</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66,80-93</w:t>
      </w:r>
      <w:r w:rsidR="00B914FC" w:rsidRPr="00B914FC">
        <w:rPr>
          <w:rFonts w:ascii="Book Antiqua" w:hAnsi="Book Antiqua" w:cs="Arial" w:hint="eastAsia"/>
          <w:sz w:val="24"/>
          <w:szCs w:val="24"/>
          <w:vertAlign w:val="superscript"/>
          <w:lang w:eastAsia="zh-CN"/>
        </w:rPr>
        <w:t>]</w:t>
      </w:r>
      <w:r w:rsidRPr="00CE4414">
        <w:rPr>
          <w:rFonts w:ascii="Book Antiqua" w:hAnsi="Book Antiqua" w:cs="Arial"/>
          <w:sz w:val="24"/>
          <w:szCs w:val="24"/>
        </w:rPr>
        <w:t>. Expression of the full length DUX4 transcript, which is exclusive to FSHD myotubes, is responsible for the induction of nuclear foci, impaired myogenesis and ultima</w:t>
      </w:r>
      <w:r w:rsidR="00DF06B7" w:rsidRPr="00CE4414">
        <w:rPr>
          <w:rFonts w:ascii="Book Antiqua" w:hAnsi="Book Antiqua" w:cs="Arial"/>
          <w:sz w:val="24"/>
          <w:szCs w:val="24"/>
        </w:rPr>
        <w:t xml:space="preserve">tely to cell death by </w:t>
      </w:r>
      <w:proofErr w:type="gramStart"/>
      <w:r w:rsidR="00DF06B7" w:rsidRPr="00CE4414">
        <w:rPr>
          <w:rFonts w:ascii="Book Antiqua" w:hAnsi="Book Antiqua" w:cs="Arial"/>
          <w:sz w:val="24"/>
          <w:szCs w:val="24"/>
        </w:rPr>
        <w:t>apoptosis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94</w:t>
      </w:r>
      <w:r w:rsidR="00B914FC" w:rsidRPr="00B914FC">
        <w:rPr>
          <w:rFonts w:ascii="Book Antiqua" w:hAnsi="Book Antiqua" w:cs="Arial" w:hint="eastAsia"/>
          <w:sz w:val="24"/>
          <w:szCs w:val="24"/>
          <w:vertAlign w:val="superscript"/>
          <w:lang w:eastAsia="zh-CN"/>
        </w:rPr>
        <w:t>]</w:t>
      </w:r>
      <w:r w:rsidRPr="00CE4414">
        <w:rPr>
          <w:rFonts w:ascii="Book Antiqua" w:hAnsi="Book Antiqua" w:cs="Arial"/>
          <w:sz w:val="24"/>
          <w:szCs w:val="24"/>
        </w:rPr>
        <w:t>. Immediately downstream to the most-telomeric unit there is a polymorphic site that acts as an alternative polyadenylation signal that controls the length and stability of the DUX4 transcript. While normal alleles produce short transcripts and truncated proteins, contracted FSHD alleles utilize a cryptic splice donor to form a full length toxic protein. As alternative polyadenylation seemed to be a tissue-specific process, it was speculated to be a developmentally regulated event that is mediated by the loss of repressive epigenetic modifications due to D4Z4 repeat contraction. By comparing WT and FSHD iPS ce</w:t>
      </w:r>
      <w:r w:rsidR="00DF06B7" w:rsidRPr="00CE4414">
        <w:rPr>
          <w:rFonts w:ascii="Book Antiqua" w:hAnsi="Book Antiqua" w:cs="Arial"/>
          <w:sz w:val="24"/>
          <w:szCs w:val="24"/>
        </w:rPr>
        <w:t xml:space="preserve">ll lines, Snider and </w:t>
      </w:r>
      <w:proofErr w:type="gramStart"/>
      <w:r w:rsidR="00DF06B7" w:rsidRPr="00CE4414">
        <w:rPr>
          <w:rFonts w:ascii="Book Antiqua" w:hAnsi="Book Antiqua" w:cs="Arial"/>
          <w:sz w:val="24"/>
          <w:szCs w:val="24"/>
        </w:rPr>
        <w:t>colleagues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94</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w:t>
      </w:r>
      <w:r w:rsidRPr="00CE4414">
        <w:rPr>
          <w:rFonts w:ascii="Book Antiqua" w:hAnsi="Book Antiqua" w:cs="Arial"/>
          <w:sz w:val="24"/>
          <w:szCs w:val="24"/>
        </w:rPr>
        <w:t>found that both cell types equally express full length DUX4, independent of repeat number. However, upon differentiation, full length expression was switched off and converted back to short transcripts in WT controls while full length expression persisted in the diseased cells. Importantly, the researchers were able to correlate the switch in splice site usage with the enhancement of repressive chromatin modifications (H3K9me3) in the WT differentiated cells. Thus, it appears that H3K9me3 modification (and most likely CpG methylation) mediate</w:t>
      </w:r>
      <w:r w:rsidR="00476783">
        <w:rPr>
          <w:rFonts w:ascii="Book Antiqua" w:hAnsi="Book Antiqua" w:cs="Arial" w:hint="eastAsia"/>
          <w:sz w:val="24"/>
          <w:szCs w:val="24"/>
          <w:lang w:eastAsia="zh-CN"/>
        </w:rPr>
        <w:t>s</w:t>
      </w:r>
      <w:r w:rsidRPr="00CE4414">
        <w:rPr>
          <w:rFonts w:ascii="Book Antiqua" w:hAnsi="Book Antiqua" w:cs="Arial"/>
          <w:sz w:val="24"/>
          <w:szCs w:val="24"/>
        </w:rPr>
        <w:t xml:space="preserve"> the splicing for the truncated protein upon differentiation, and that the contraction of the D4Z4 repeats abolishes this developmentally regulated process. It remains to be determined how D4Z4 contraction interferes with the normal induction of heterochromatin. Nevertheless, the use of FSHD iPS in this particular study, neatly illustrates the power of mutant pluripotent stem cells in resolving the molecular mechanisms contributing to disease pathogenesis. </w:t>
      </w:r>
    </w:p>
    <w:p w:rsidR="00353025" w:rsidRPr="00CE4414" w:rsidRDefault="00353025" w:rsidP="00CE4414">
      <w:pPr>
        <w:bidi w:val="0"/>
        <w:spacing w:after="0" w:line="360" w:lineRule="auto"/>
        <w:jc w:val="both"/>
        <w:rPr>
          <w:rFonts w:ascii="Book Antiqua" w:hAnsi="Book Antiqua" w:cs="Arial"/>
          <w:sz w:val="24"/>
          <w:szCs w:val="24"/>
        </w:rPr>
      </w:pPr>
    </w:p>
    <w:p w:rsidR="00353025" w:rsidRPr="00CE4414" w:rsidRDefault="00353025" w:rsidP="00CE4414">
      <w:pPr>
        <w:bidi w:val="0"/>
        <w:spacing w:after="0" w:line="360" w:lineRule="auto"/>
        <w:jc w:val="both"/>
        <w:rPr>
          <w:rFonts w:ascii="Book Antiqua" w:hAnsi="Book Antiqua" w:cs="Times New Roman"/>
          <w:b/>
          <w:bCs/>
          <w:sz w:val="24"/>
          <w:szCs w:val="24"/>
        </w:rPr>
      </w:pPr>
      <w:r w:rsidRPr="00CE4414">
        <w:rPr>
          <w:rFonts w:ascii="Book Antiqua" w:hAnsi="Book Antiqua" w:cs="Times New Roman"/>
          <w:b/>
          <w:bCs/>
          <w:sz w:val="24"/>
          <w:szCs w:val="24"/>
        </w:rPr>
        <w:t>RAN TRANSLATION</w:t>
      </w:r>
    </w:p>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 xml:space="preserve">During the past years it has become apparent that a third potential mechanism may act in the context of pathogenic repeat expansions. A novel form of </w:t>
      </w:r>
      <w:r w:rsidRPr="00CE4414">
        <w:rPr>
          <w:rFonts w:ascii="Book Antiqua" w:hAnsi="Book Antiqua"/>
          <w:sz w:val="24"/>
          <w:szCs w:val="24"/>
        </w:rPr>
        <w:lastRenderedPageBreak/>
        <w:t xml:space="preserve">translation was found by Ranum’s group, which results from translation in the absence of an initiating AUG codon next to disease causing </w:t>
      </w:r>
      <w:r w:rsidR="00DF06B7" w:rsidRPr="00CE4414">
        <w:rPr>
          <w:rFonts w:ascii="Book Antiqua" w:hAnsi="Book Antiqua"/>
          <w:sz w:val="24"/>
          <w:szCs w:val="24"/>
        </w:rPr>
        <w:t xml:space="preserve">unstable microsatellite </w:t>
      </w:r>
      <w:proofErr w:type="gramStart"/>
      <w:r w:rsidR="00DF06B7" w:rsidRPr="00CE4414">
        <w:rPr>
          <w:rFonts w:ascii="Book Antiqua" w:hAnsi="Book Antiqua"/>
          <w:sz w:val="24"/>
          <w:szCs w:val="24"/>
        </w:rPr>
        <w:t>repeats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95</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They found that the CAG repeat tract at the DMPK (DM1) and ATXN8 (SCA8) loci undergo noncanonical translation in disease relevant tissues of patients, resulting in the production of homopolymeric proteins in all three frames (CAG, AGC, and GCA). This newly discovered phenomenon was termed RAN translation, abbreviated for Repeat Associated Non-ATG translation. </w:t>
      </w:r>
    </w:p>
    <w:p w:rsidR="00353025" w:rsidRPr="00CE4414" w:rsidRDefault="00353025" w:rsidP="00CE4414">
      <w:pPr>
        <w:bidi w:val="0"/>
        <w:spacing w:after="0" w:line="360" w:lineRule="auto"/>
        <w:ind w:firstLineChars="100" w:firstLine="240"/>
        <w:jc w:val="both"/>
        <w:rPr>
          <w:rFonts w:ascii="Book Antiqua" w:hAnsi="Book Antiqua"/>
          <w:sz w:val="24"/>
          <w:szCs w:val="24"/>
        </w:rPr>
      </w:pPr>
      <w:r w:rsidRPr="00CE4414">
        <w:rPr>
          <w:rFonts w:ascii="Book Antiqua" w:hAnsi="Book Antiqua"/>
          <w:sz w:val="24"/>
          <w:szCs w:val="24"/>
        </w:rPr>
        <w:t xml:space="preserve">To date, RAN translation has been shown to occur across four different types of repeat motifs: CAG, CTG, CGG and GGGGCC, in a growing number of </w:t>
      </w:r>
      <w:r w:rsidR="00DF06B7" w:rsidRPr="00CE4414">
        <w:rPr>
          <w:rFonts w:ascii="Book Antiqua" w:hAnsi="Book Antiqua"/>
          <w:sz w:val="24"/>
          <w:szCs w:val="24"/>
        </w:rPr>
        <w:t xml:space="preserve">conditions, including DM1, </w:t>
      </w:r>
      <w:proofErr w:type="gramStart"/>
      <w:r w:rsidR="00DF06B7" w:rsidRPr="00CE4414">
        <w:rPr>
          <w:rFonts w:ascii="Book Antiqua" w:hAnsi="Book Antiqua"/>
          <w:sz w:val="24"/>
          <w:szCs w:val="24"/>
        </w:rPr>
        <w:t>SCA8</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95</w:t>
      </w:r>
      <w:r w:rsidR="00B914FC" w:rsidRPr="00B914FC">
        <w:rPr>
          <w:rFonts w:ascii="Book Antiqua" w:hAnsi="Book Antiqua" w:cs="Arial" w:hint="eastAsia"/>
          <w:sz w:val="24"/>
          <w:szCs w:val="24"/>
          <w:vertAlign w:val="superscript"/>
          <w:lang w:eastAsia="zh-CN"/>
        </w:rPr>
        <w:t>]</w:t>
      </w:r>
      <w:r w:rsidR="00DF06B7" w:rsidRPr="00CE4414">
        <w:rPr>
          <w:rFonts w:ascii="Book Antiqua" w:hAnsi="Book Antiqua"/>
          <w:sz w:val="24"/>
          <w:szCs w:val="24"/>
        </w:rPr>
        <w:t>, FXTAS</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96</w:t>
      </w:r>
      <w:r w:rsidR="00B914FC" w:rsidRPr="00B914FC">
        <w:rPr>
          <w:rFonts w:ascii="Book Antiqua" w:hAnsi="Book Antiqua" w:cs="Arial" w:hint="eastAsia"/>
          <w:sz w:val="24"/>
          <w:szCs w:val="24"/>
          <w:vertAlign w:val="superscript"/>
          <w:lang w:eastAsia="zh-CN"/>
        </w:rPr>
        <w:t>]</w:t>
      </w:r>
      <w:r w:rsidR="00DF06B7" w:rsidRPr="00CE4414">
        <w:rPr>
          <w:rFonts w:ascii="Book Antiqua" w:hAnsi="Book Antiqua"/>
          <w:sz w:val="24"/>
          <w:szCs w:val="24"/>
        </w:rPr>
        <w:t xml:space="preserve"> and C9/ALS-FTD</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39,40,50,97,98</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Among its effects, RAN translation leads to ubiquitin-positive intracellular protein inclusio</w:t>
      </w:r>
      <w:r w:rsidR="00DF06B7" w:rsidRPr="00CE4414">
        <w:rPr>
          <w:rFonts w:ascii="Book Antiqua" w:hAnsi="Book Antiqua"/>
          <w:sz w:val="24"/>
          <w:szCs w:val="24"/>
        </w:rPr>
        <w:t xml:space="preserve">ns, which may be toxic to </w:t>
      </w:r>
      <w:proofErr w:type="gramStart"/>
      <w:r w:rsidR="00DF06B7" w:rsidRPr="00CE4414">
        <w:rPr>
          <w:rFonts w:ascii="Book Antiqua" w:hAnsi="Book Antiqua"/>
          <w:sz w:val="24"/>
          <w:szCs w:val="24"/>
        </w:rPr>
        <w:t>cells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96</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Furthermore, researchers have shown that when repeats are bi-directionally transcribed to form sense and anti-sense transcripts, six potential homopol</w:t>
      </w:r>
      <w:r w:rsidR="00DF06B7" w:rsidRPr="00CE4414">
        <w:rPr>
          <w:rFonts w:ascii="Book Antiqua" w:hAnsi="Book Antiqua"/>
          <w:sz w:val="24"/>
          <w:szCs w:val="24"/>
        </w:rPr>
        <w:t xml:space="preserve">ymeric proteins can be </w:t>
      </w:r>
      <w:proofErr w:type="gramStart"/>
      <w:r w:rsidR="00DF06B7" w:rsidRPr="00CE4414">
        <w:rPr>
          <w:rFonts w:ascii="Book Antiqua" w:hAnsi="Book Antiqua"/>
          <w:sz w:val="24"/>
          <w:szCs w:val="24"/>
        </w:rPr>
        <w:t>produced</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48</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as each transcript can be RAN translated in three different reading frames. Importantly, they provided evidence that long repeat tracts can express multiple RAN-translated products, simultaneously, in a single cell and suggested that RAN translation may contribute to disease pathogenesis by a pro</w:t>
      </w:r>
      <w:r w:rsidR="00DF06B7" w:rsidRPr="00CE4414">
        <w:rPr>
          <w:rFonts w:ascii="Book Antiqua" w:hAnsi="Book Antiqua"/>
          <w:sz w:val="24"/>
          <w:szCs w:val="24"/>
        </w:rPr>
        <w:t xml:space="preserve">tein gain-of-function </w:t>
      </w:r>
      <w:proofErr w:type="gramStart"/>
      <w:r w:rsidR="00DF06B7" w:rsidRPr="00CE4414">
        <w:rPr>
          <w:rFonts w:ascii="Book Antiqua" w:hAnsi="Book Antiqua"/>
          <w:sz w:val="24"/>
          <w:szCs w:val="24"/>
        </w:rPr>
        <w:t>mechanism</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95</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In addition, as longer expansions are more liable to the accumulation of RAN translated products, it was speculated to be inv</w:t>
      </w:r>
      <w:r w:rsidR="00DF06B7" w:rsidRPr="00CE4414">
        <w:rPr>
          <w:rFonts w:ascii="Book Antiqua" w:hAnsi="Book Antiqua"/>
          <w:sz w:val="24"/>
          <w:szCs w:val="24"/>
        </w:rPr>
        <w:t xml:space="preserve">olved with disease </w:t>
      </w:r>
      <w:proofErr w:type="gramStart"/>
      <w:r w:rsidR="00DF06B7" w:rsidRPr="00CE4414">
        <w:rPr>
          <w:rFonts w:ascii="Book Antiqua" w:hAnsi="Book Antiqua"/>
          <w:sz w:val="24"/>
          <w:szCs w:val="24"/>
        </w:rPr>
        <w:t>anticipation</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99</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Nonetheless, evidence for a role of RAN translation, if any, in disease pathogenesis still awaits further exploration. </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sz w:val="24"/>
          <w:szCs w:val="24"/>
          <w:lang w:bidi="ar-SA"/>
        </w:rPr>
      </w:pPr>
      <w:r w:rsidRPr="00CE4414">
        <w:rPr>
          <w:rFonts w:ascii="Book Antiqua" w:hAnsi="Book Antiqua"/>
          <w:sz w:val="24"/>
          <w:szCs w:val="24"/>
        </w:rPr>
        <w:t>Thus far, RAN translation has been documented in pluripotent stem cells only for C9/ALS-FTD. Indeed, postmitotic neurons derived from C9/ALS-FTD iPS cells have already been established, and were shown to present disease-relevant phenotypes that include RAN translation products in the form of cytoplasmic TDP-43 negative/</w:t>
      </w:r>
      <w:r w:rsidR="00DF06B7" w:rsidRPr="00CE4414">
        <w:rPr>
          <w:rFonts w:ascii="Book Antiqua" w:hAnsi="Book Antiqua"/>
          <w:sz w:val="24"/>
          <w:szCs w:val="24"/>
        </w:rPr>
        <w:t xml:space="preserve">p62 positive protein </w:t>
      </w:r>
      <w:proofErr w:type="gramStart"/>
      <w:r w:rsidR="00DF06B7" w:rsidRPr="00CE4414">
        <w:rPr>
          <w:rFonts w:ascii="Book Antiqua" w:hAnsi="Book Antiqua"/>
          <w:sz w:val="24"/>
          <w:szCs w:val="24"/>
        </w:rPr>
        <w:t>inclusions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51</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Immunofluorescent staining of the C9/ALS-FTD iPSNs (induced pluripotent stem cells derived neurons) </w:t>
      </w:r>
      <w:r w:rsidRPr="00CE4414">
        <w:rPr>
          <w:rFonts w:ascii="Book Antiqua" w:hAnsi="Book Antiqua"/>
          <w:sz w:val="24"/>
          <w:szCs w:val="24"/>
        </w:rPr>
        <w:lastRenderedPageBreak/>
        <w:t>revealed cytoplasmic poly-(Gly-Pro) inclusions similar to those observed in C9orf72 expansion carr</w:t>
      </w:r>
      <w:r w:rsidR="00B85560" w:rsidRPr="00CE4414">
        <w:rPr>
          <w:rFonts w:ascii="Book Antiqua" w:hAnsi="Book Antiqua"/>
          <w:sz w:val="24"/>
          <w:szCs w:val="24"/>
        </w:rPr>
        <w:t xml:space="preserve">iers postmortem affected </w:t>
      </w:r>
      <w:proofErr w:type="gramStart"/>
      <w:r w:rsidR="00B85560" w:rsidRPr="00CE4414">
        <w:rPr>
          <w:rFonts w:ascii="Book Antiqua" w:hAnsi="Book Antiqua"/>
          <w:sz w:val="24"/>
          <w:szCs w:val="24"/>
        </w:rPr>
        <w:t>brains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53</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In addition, as the appearance of RAN peptide foci was coupled with increased sensitivity to cellular stress </w:t>
      </w:r>
      <w:r w:rsidR="00B85560" w:rsidRPr="00CE4414">
        <w:rPr>
          <w:rFonts w:ascii="Book Antiqua" w:hAnsi="Book Antiqua"/>
          <w:sz w:val="24"/>
          <w:szCs w:val="24"/>
        </w:rPr>
        <w:t>induced by autophagy inhibitors</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51,53</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it raised the possibility that this mechanism may contribute (directly or indirectly) to impaired autophagy function in ALS-FTD and possibly additional conditions </w:t>
      </w:r>
      <w:r w:rsidR="00B85560" w:rsidRPr="00CE4414">
        <w:rPr>
          <w:rFonts w:ascii="Book Antiqua" w:hAnsi="Book Antiqua"/>
          <w:sz w:val="24"/>
          <w:szCs w:val="24"/>
        </w:rPr>
        <w:t>associated with RAN translation</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53</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sz w:val="24"/>
          <w:szCs w:val="24"/>
        </w:rPr>
      </w:pPr>
      <w:r w:rsidRPr="00CE4414">
        <w:rPr>
          <w:rFonts w:ascii="Book Antiqua" w:hAnsi="Book Antiqua"/>
          <w:sz w:val="24"/>
          <w:szCs w:val="24"/>
        </w:rPr>
        <w:t>There is by now enough evidence to indicate that mutant differentiated iPS cells can authentically recapitulate the late onset and tissue-specific cellular phenotypes that are typically seen in human C9orf72 postmortem brain samples. It should be interesting to explore whether similar cellular phenotypes can be reproduced in iPS cells derived from younger, yet asymptomatic, C9 mutation carriers. In addition, it would be useful to establish additional C9/ALS-FTD iPS cells from patients who carry small, intermediate and large expansions to correlate inclusions with repeat tract size, C9orf72 transcription and disease severity. Such associations are not yet fully understood. Nevertheless, it should be kept in mind that mitigation of RNA foci and RBP aggregation by antisense oligonucleotide (ASO) treatment in affected iPSNs had no effect on the formatio</w:t>
      </w:r>
      <w:r w:rsidR="00B85560" w:rsidRPr="00CE4414">
        <w:rPr>
          <w:rFonts w:ascii="Book Antiqua" w:hAnsi="Book Antiqua"/>
          <w:sz w:val="24"/>
          <w:szCs w:val="24"/>
        </w:rPr>
        <w:t xml:space="preserve">n of RAN-translation </w:t>
      </w:r>
      <w:proofErr w:type="gramStart"/>
      <w:r w:rsidR="00B85560" w:rsidRPr="00CE4414">
        <w:rPr>
          <w:rFonts w:ascii="Book Antiqua" w:hAnsi="Book Antiqua"/>
          <w:sz w:val="24"/>
          <w:szCs w:val="24"/>
        </w:rPr>
        <w:t>inclusions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53</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This would suggest that the detected homopolymeric inclusions may not have a major role in disease pathology. However, as only one type of di-peptide repeat was monitored (poly-(Gly-Pro)), it may be possible that in fact the other RAN peptides (such as the ones that are produced by antisense transcription) are crucial for the manifestation of the abovementioned cellular phenotypes. In any case, even if the RAN-translated products observed in iPS derived neurons will be proved to be irrelevant to disease pathology, they may be useful </w:t>
      </w:r>
      <w:r w:rsidRPr="00CE4414">
        <w:rPr>
          <w:rFonts w:ascii="Book Antiqua" w:hAnsi="Book Antiqua" w:cs="Calibri"/>
          <w:sz w:val="24"/>
          <w:szCs w:val="24"/>
        </w:rPr>
        <w:t>as a biomarker, providing an opportunity to develop</w:t>
      </w:r>
      <w:r w:rsidRPr="00CE4414">
        <w:rPr>
          <w:rFonts w:ascii="Book Antiqua" w:hAnsi="Book Antiqua"/>
          <w:sz w:val="24"/>
          <w:szCs w:val="24"/>
        </w:rPr>
        <w:t xml:space="preserve"> a platform</w:t>
      </w:r>
      <w:r w:rsidRPr="00CE4414">
        <w:rPr>
          <w:rFonts w:ascii="Book Antiqua" w:hAnsi="Book Antiqua" w:cs="Calibri"/>
          <w:sz w:val="24"/>
          <w:szCs w:val="24"/>
        </w:rPr>
        <w:t xml:space="preserve"> to test therapeutic agents for their effect on brain features of the disease.</w:t>
      </w:r>
      <w:r w:rsidRPr="00CE4414">
        <w:rPr>
          <w:rFonts w:ascii="Book Antiqua" w:hAnsi="Book Antiqua"/>
          <w:sz w:val="24"/>
          <w:szCs w:val="24"/>
        </w:rPr>
        <w:t xml:space="preserve"> Compounds that will reverse the formation of the inclusions in the diseased cells are expected to offer a starting point </w:t>
      </w:r>
      <w:r w:rsidRPr="00CE4414">
        <w:rPr>
          <w:rFonts w:ascii="Book Antiqua" w:hAnsi="Book Antiqua" w:cs="Calibri"/>
          <w:sz w:val="24"/>
          <w:szCs w:val="24"/>
        </w:rPr>
        <w:t>for therapeutic development.</w:t>
      </w:r>
    </w:p>
    <w:p w:rsidR="00353025" w:rsidRPr="00CE4414" w:rsidRDefault="00353025" w:rsidP="00CE4414">
      <w:pPr>
        <w:bidi w:val="0"/>
        <w:spacing w:after="0" w:line="360" w:lineRule="auto"/>
        <w:ind w:firstLineChars="100" w:firstLine="240"/>
        <w:jc w:val="both"/>
        <w:rPr>
          <w:rFonts w:ascii="Book Antiqua" w:hAnsi="Book Antiqua"/>
          <w:sz w:val="24"/>
          <w:szCs w:val="24"/>
        </w:rPr>
      </w:pPr>
      <w:r w:rsidRPr="00CE4414">
        <w:rPr>
          <w:rFonts w:ascii="Book Antiqua" w:hAnsi="Book Antiqua"/>
          <w:sz w:val="24"/>
          <w:szCs w:val="24"/>
        </w:rPr>
        <w:lastRenderedPageBreak/>
        <w:t>Many questions regarding RAN translation arise. For example, what is the clinical significance of RNA translation? Does RAN translation occur across all unstable microsatellite disorders? Is it age dependent? When and what determines its tissue specificity? In addition, it is still not yet clear which RNA structures and flanking sequences are required to facilitate RAN translation? Intrastrand RNA repeat associated hairpins and G-quadruplex structures have been suggested as candidates for RAN trans</w:t>
      </w:r>
      <w:r w:rsidR="00B85560" w:rsidRPr="00CE4414">
        <w:rPr>
          <w:rFonts w:ascii="Book Antiqua" w:hAnsi="Book Antiqua"/>
          <w:sz w:val="24"/>
          <w:szCs w:val="24"/>
        </w:rPr>
        <w:t xml:space="preserve">lation </w:t>
      </w:r>
      <w:proofErr w:type="gramStart"/>
      <w:r w:rsidR="00B85560" w:rsidRPr="00CE4414">
        <w:rPr>
          <w:rFonts w:ascii="Book Antiqua" w:hAnsi="Book Antiqua"/>
          <w:sz w:val="24"/>
          <w:szCs w:val="24"/>
        </w:rPr>
        <w:t>involvement</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95,99-101</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When more stem cell based disease models (HESC and/or iPS) will become available, it is anticipated that human pluripotent stem cells will be important in clarifying at least some of these fundamental questions.</w:t>
      </w:r>
    </w:p>
    <w:p w:rsidR="00353025" w:rsidRPr="00CE4414" w:rsidRDefault="00353025" w:rsidP="00CE4414">
      <w:pPr>
        <w:bidi w:val="0"/>
        <w:spacing w:after="0" w:line="360" w:lineRule="auto"/>
        <w:jc w:val="both"/>
        <w:rPr>
          <w:rFonts w:ascii="Book Antiqua" w:hAnsi="Book Antiqua" w:cs="Times New Roman"/>
          <w:b/>
          <w:bCs/>
          <w:sz w:val="24"/>
          <w:szCs w:val="24"/>
          <w:lang w:eastAsia="zh-CN"/>
        </w:rPr>
      </w:pPr>
    </w:p>
    <w:p w:rsidR="00353025" w:rsidRPr="00CE4414" w:rsidRDefault="00353025" w:rsidP="00CE4414">
      <w:pPr>
        <w:bidi w:val="0"/>
        <w:spacing w:after="0" w:line="360" w:lineRule="auto"/>
        <w:jc w:val="both"/>
        <w:rPr>
          <w:rFonts w:ascii="Book Antiqua" w:hAnsi="Book Antiqua" w:cs="Times New Roman"/>
          <w:b/>
          <w:bCs/>
          <w:sz w:val="24"/>
          <w:szCs w:val="24"/>
        </w:rPr>
      </w:pPr>
      <w:r w:rsidRPr="00CE4414">
        <w:rPr>
          <w:rFonts w:ascii="Book Antiqua" w:hAnsi="Book Antiqua" w:cs="Times New Roman"/>
          <w:b/>
          <w:bCs/>
          <w:sz w:val="24"/>
          <w:szCs w:val="24"/>
        </w:rPr>
        <w:t xml:space="preserve">REPEAT INSTABILITY </w:t>
      </w:r>
    </w:p>
    <w:p w:rsidR="00353025" w:rsidRPr="00CE4414" w:rsidRDefault="00353025" w:rsidP="00CE4414">
      <w:pPr>
        <w:autoSpaceDE w:val="0"/>
        <w:autoSpaceDN w:val="0"/>
        <w:bidi w:val="0"/>
        <w:adjustRightInd w:val="0"/>
        <w:spacing w:after="0" w:line="360" w:lineRule="auto"/>
        <w:jc w:val="both"/>
        <w:rPr>
          <w:rFonts w:ascii="Book Antiqua" w:hAnsi="Book Antiqua"/>
          <w:sz w:val="24"/>
          <w:szCs w:val="24"/>
        </w:rPr>
      </w:pPr>
      <w:r w:rsidRPr="00CE4414">
        <w:rPr>
          <w:rFonts w:ascii="Book Antiqua" w:hAnsi="Book Antiqua"/>
          <w:sz w:val="24"/>
          <w:szCs w:val="24"/>
        </w:rPr>
        <w:t>Repeat instability is a form of dynamic mutation that results from a change in the number of repeat units when ordered in tandem. Unlike static mutations, which involve permanent change in the DNA, repeat instabilities change across generations, and may vary between and within tissues of affected individuals</w:t>
      </w:r>
      <w:r w:rsidR="00B85560" w:rsidRPr="00CE4414">
        <w:rPr>
          <w:rFonts w:ascii="Book Antiqua" w:hAnsi="Book Antiqua"/>
          <w:sz w:val="24"/>
          <w:szCs w:val="24"/>
        </w:rPr>
        <w:t xml:space="preserve"> (for comprehensive reviews </w:t>
      </w:r>
      <w:proofErr w:type="gramStart"/>
      <w:r w:rsidR="00B85560" w:rsidRPr="00CE4414">
        <w:rPr>
          <w:rFonts w:ascii="Book Antiqua" w:hAnsi="Book Antiqua"/>
          <w:sz w:val="24"/>
          <w:szCs w:val="24"/>
        </w:rPr>
        <w:t>see</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102,103</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We refer to germ-line instability when the change in repeat number occurs during transmission from parent to </w:t>
      </w:r>
      <w:proofErr w:type="gramStart"/>
      <w:r w:rsidRPr="00CE4414">
        <w:rPr>
          <w:rFonts w:ascii="Book Antiqua" w:hAnsi="Book Antiqua"/>
          <w:sz w:val="24"/>
          <w:szCs w:val="24"/>
        </w:rPr>
        <w:t>offspring,</w:t>
      </w:r>
      <w:proofErr w:type="gramEnd"/>
      <w:r w:rsidRPr="00CE4414">
        <w:rPr>
          <w:rFonts w:ascii="Book Antiqua" w:hAnsi="Book Antiqua"/>
          <w:sz w:val="24"/>
          <w:szCs w:val="24"/>
        </w:rPr>
        <w:t xml:space="preserve"> and somatic instability when the change takes place in the somatic cells of the patient. Germ-line instability, which is frequently biased towards maternal or paternal transmissions, is typically associated</w:t>
      </w:r>
      <w:r w:rsidR="00B85560" w:rsidRPr="00CE4414">
        <w:rPr>
          <w:rFonts w:ascii="Book Antiqua" w:hAnsi="Book Antiqua"/>
          <w:sz w:val="24"/>
          <w:szCs w:val="24"/>
        </w:rPr>
        <w:t xml:space="preserve"> with anticipation (reviewed </w:t>
      </w:r>
      <w:proofErr w:type="gramStart"/>
      <w:r w:rsidR="00B85560" w:rsidRPr="00CE4414">
        <w:rPr>
          <w:rFonts w:ascii="Book Antiqua" w:hAnsi="Book Antiqua"/>
          <w:sz w:val="24"/>
          <w:szCs w:val="24"/>
        </w:rPr>
        <w:t>in</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103</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This is because the longer the repeat tract the more likely it will undergo expansion in the next generation. As a result, disease symptoms worsen from one generation to the next. However, in some pathologies repeat instability extends beyond the germ-line, leading to a high degree of variation in repeat tract</w:t>
      </w:r>
      <w:r w:rsidR="00B85560" w:rsidRPr="00CE4414">
        <w:rPr>
          <w:rFonts w:ascii="Book Antiqua" w:hAnsi="Book Antiqua"/>
          <w:sz w:val="24"/>
          <w:szCs w:val="24"/>
        </w:rPr>
        <w:t xml:space="preserve"> length in affected </w:t>
      </w:r>
      <w:proofErr w:type="gramStart"/>
      <w:r w:rsidR="00B85560" w:rsidRPr="00CE4414">
        <w:rPr>
          <w:rFonts w:ascii="Book Antiqua" w:hAnsi="Book Antiqua"/>
          <w:sz w:val="24"/>
          <w:szCs w:val="24"/>
        </w:rPr>
        <w:t>individuals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14,104,105</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Unlike in germ-line repeat instability, the contribution of somatic instability to disease pathogenesis is not at all times clear. In some conditions there is an obvious correlation between expa</w:t>
      </w:r>
      <w:r w:rsidR="00B85560" w:rsidRPr="00CE4414">
        <w:rPr>
          <w:rFonts w:ascii="Book Antiqua" w:hAnsi="Book Antiqua"/>
          <w:sz w:val="24"/>
          <w:szCs w:val="24"/>
        </w:rPr>
        <w:t xml:space="preserve">nsion size and cell </w:t>
      </w:r>
      <w:proofErr w:type="gramStart"/>
      <w:r w:rsidR="00B85560" w:rsidRPr="00CE4414">
        <w:rPr>
          <w:rFonts w:ascii="Book Antiqua" w:hAnsi="Book Antiqua"/>
          <w:sz w:val="24"/>
          <w:szCs w:val="24"/>
        </w:rPr>
        <w:t>dysfunction</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106,107</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whereas in others this association in not </w:t>
      </w:r>
      <w:r w:rsidRPr="00CE4414">
        <w:rPr>
          <w:rFonts w:ascii="Book Antiqua" w:hAnsi="Book Antiqua"/>
          <w:sz w:val="24"/>
          <w:szCs w:val="24"/>
        </w:rPr>
        <w:lastRenderedPageBreak/>
        <w:t>not</w:t>
      </w:r>
      <w:r w:rsidR="00B85560" w:rsidRPr="00CE4414">
        <w:rPr>
          <w:rFonts w:ascii="Book Antiqua" w:hAnsi="Book Antiqua"/>
          <w:sz w:val="24"/>
          <w:szCs w:val="24"/>
        </w:rPr>
        <w:t>iceable</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108,109</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Nevertheless, it is imperative to understand the molecular details of this mutation-associated phenomenon, considering that in some cases expansion size is clinically significant and may be used</w:t>
      </w:r>
      <w:r w:rsidR="00B85560" w:rsidRPr="00CE4414">
        <w:rPr>
          <w:rFonts w:ascii="Book Antiqua" w:hAnsi="Book Antiqua"/>
          <w:sz w:val="24"/>
          <w:szCs w:val="24"/>
        </w:rPr>
        <w:t xml:space="preserve"> as a prognostic </w:t>
      </w:r>
      <w:proofErr w:type="gramStart"/>
      <w:r w:rsidR="00B85560" w:rsidRPr="00CE4414">
        <w:rPr>
          <w:rFonts w:ascii="Book Antiqua" w:hAnsi="Book Antiqua"/>
          <w:sz w:val="24"/>
          <w:szCs w:val="24"/>
        </w:rPr>
        <w:t>marker</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110</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sz w:val="24"/>
          <w:szCs w:val="24"/>
        </w:rPr>
      </w:pPr>
      <w:r w:rsidRPr="00CE4414">
        <w:rPr>
          <w:rFonts w:ascii="Book Antiqua" w:hAnsi="Book Antiqua"/>
          <w:sz w:val="24"/>
          <w:szCs w:val="24"/>
        </w:rPr>
        <w:t>It is important to note that not all expansions are alike in range and location. While expansions residing in coding regions are usually restricted in length (tens of copies) and limited to germ-line mutations, non-coding expansions are frequently large (hundreds-thousands of copies) and typically coincide with somatic instability. Furthermore, in some disorders somatic instability can be restricted to early embryonic development or to highly replicating cells, whereas in others it may be tissue-specific or age-dependent, and may be limited to particular post-mitotic cell types. Therefore, while the type of mutation is common to all of these heritable and devastating conditions, the marked variation in the pattern and distribution of expansion size among them may stem from assorted mechanisms.</w:t>
      </w:r>
    </w:p>
    <w:p w:rsidR="00353025" w:rsidRPr="00CE4414" w:rsidRDefault="00353025" w:rsidP="00CE4414">
      <w:pPr>
        <w:bidi w:val="0"/>
        <w:spacing w:after="0" w:line="360" w:lineRule="auto"/>
        <w:ind w:firstLineChars="100" w:firstLine="240"/>
        <w:jc w:val="both"/>
        <w:rPr>
          <w:rFonts w:ascii="Book Antiqua" w:hAnsi="Book Antiqua"/>
          <w:sz w:val="24"/>
          <w:szCs w:val="24"/>
        </w:rPr>
      </w:pPr>
      <w:r w:rsidRPr="00CE4414">
        <w:rPr>
          <w:rFonts w:ascii="Book Antiqua" w:hAnsi="Book Antiqua"/>
          <w:sz w:val="24"/>
          <w:szCs w:val="24"/>
        </w:rPr>
        <w:t xml:space="preserve">It is generally accepted that repeat instability results from local disruption of DNA replication, repair or recombination (see for comprehensive </w:t>
      </w:r>
      <w:r w:rsidR="00B85560" w:rsidRPr="00CE4414">
        <w:rPr>
          <w:rFonts w:ascii="Book Antiqua" w:hAnsi="Book Antiqua"/>
          <w:sz w:val="24"/>
          <w:szCs w:val="24"/>
        </w:rPr>
        <w:t xml:space="preserve">review </w:t>
      </w:r>
      <w:proofErr w:type="gramStart"/>
      <w:r w:rsidR="00B85560" w:rsidRPr="00CE4414">
        <w:rPr>
          <w:rFonts w:ascii="Book Antiqua" w:hAnsi="Book Antiqua"/>
          <w:sz w:val="24"/>
          <w:szCs w:val="24"/>
        </w:rPr>
        <w:t>see</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111</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Regardless of the mechanism, all proposed models for instability are based on the formation of unusual structures in the DNA (like hairpins and G-quadruplexes) that are eventually resolved by the addition (expansions) or deletion (contractions) of repetitive </w:t>
      </w:r>
      <w:proofErr w:type="gramStart"/>
      <w:r w:rsidRPr="00CE4414">
        <w:rPr>
          <w:rFonts w:ascii="Book Antiqua" w:hAnsi="Book Antiqua"/>
          <w:sz w:val="24"/>
          <w:szCs w:val="24"/>
        </w:rPr>
        <w:t>un</w:t>
      </w:r>
      <w:r w:rsidR="00B85560" w:rsidRPr="00CE4414">
        <w:rPr>
          <w:rFonts w:ascii="Book Antiqua" w:hAnsi="Book Antiqua"/>
          <w:sz w:val="24"/>
          <w:szCs w:val="24"/>
        </w:rPr>
        <w:t>its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112-120</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It remains to be determined when and how these changes occur. In that sense, expansion carrying pluripotent stem cells provide an exceptional opportunity to gain more insights on the mechanisms that are involved with repeat instability. This is because they recapitulate early molecular events as they happen </w:t>
      </w:r>
      <w:r w:rsidRPr="00CE4414">
        <w:rPr>
          <w:rFonts w:ascii="Book Antiqua" w:hAnsi="Book Antiqua"/>
          <w:i/>
          <w:iCs/>
          <w:sz w:val="24"/>
          <w:szCs w:val="24"/>
        </w:rPr>
        <w:t>in vivo</w:t>
      </w:r>
      <w:r w:rsidRPr="00CE4414">
        <w:rPr>
          <w:rFonts w:ascii="Book Antiqua" w:hAnsi="Book Antiqua"/>
          <w:sz w:val="24"/>
          <w:szCs w:val="24"/>
        </w:rPr>
        <w:t xml:space="preserve">. They can be induced to differentiate into a wide range of cell types, allowing the monitoring of repeat instability in diseased relevant cells that are otherwise inaccessible for research like heart muscle cells or post-mitotic neurons. </w:t>
      </w:r>
      <w:r w:rsidR="00D41E36" w:rsidRPr="00CE4414">
        <w:rPr>
          <w:rFonts w:ascii="Book Antiqua" w:hAnsi="Book Antiqua"/>
          <w:sz w:val="24"/>
          <w:szCs w:val="24"/>
        </w:rPr>
        <w:t xml:space="preserve">In addition, there is no evidence for further repeat amplification beyond the range observed in somatic cell of </w:t>
      </w:r>
      <w:r w:rsidR="00D41E36" w:rsidRPr="00CE4414">
        <w:rPr>
          <w:rFonts w:ascii="Book Antiqua" w:hAnsi="Book Antiqua"/>
          <w:sz w:val="24"/>
          <w:szCs w:val="24"/>
        </w:rPr>
        <w:lastRenderedPageBreak/>
        <w:t xml:space="preserve">patients. </w:t>
      </w:r>
      <w:r w:rsidRPr="00CE4414">
        <w:rPr>
          <w:rFonts w:ascii="Book Antiqua" w:hAnsi="Book Antiqua"/>
          <w:sz w:val="24"/>
          <w:szCs w:val="24"/>
        </w:rPr>
        <w:t>Thus far, only a limited number of reports dealing with repeat instability in pluripotent cells have been published. All are descriptive in nature. For example, by following CTG expansion size at the DMPK gene of DM1-affecetd HESC lines, it was possible to demonstrate a change in repeat tract heterogen</w:t>
      </w:r>
      <w:bookmarkStart w:id="27" w:name="OLE_LINK8"/>
      <w:bookmarkStart w:id="28" w:name="OLE_LINK7"/>
      <w:r w:rsidR="00B85560" w:rsidRPr="00CE4414">
        <w:rPr>
          <w:rFonts w:ascii="Book Antiqua" w:hAnsi="Book Antiqua"/>
          <w:sz w:val="24"/>
          <w:szCs w:val="24"/>
        </w:rPr>
        <w:t xml:space="preserve">eity along with time in </w:t>
      </w:r>
      <w:proofErr w:type="gramStart"/>
      <w:r w:rsidR="00B85560" w:rsidRPr="00CE4414">
        <w:rPr>
          <w:rFonts w:ascii="Book Antiqua" w:hAnsi="Book Antiqua"/>
          <w:sz w:val="24"/>
          <w:szCs w:val="24"/>
        </w:rPr>
        <w:t>culture</w:t>
      </w:r>
      <w:bookmarkEnd w:id="27"/>
      <w:bookmarkEnd w:id="28"/>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121,122</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Furthermore, by inducing the cells to differentiate </w:t>
      </w:r>
      <w:r w:rsidRPr="00CE4414">
        <w:rPr>
          <w:rFonts w:ascii="Book Antiqua" w:hAnsi="Book Antiqua"/>
          <w:i/>
          <w:iCs/>
          <w:sz w:val="24"/>
          <w:szCs w:val="24"/>
        </w:rPr>
        <w:t>in vitro</w:t>
      </w:r>
      <w:r w:rsidR="00B85560" w:rsidRPr="00CE4414">
        <w:rPr>
          <w:rFonts w:ascii="Book Antiqua" w:hAnsi="Book Antiqua"/>
          <w:sz w:val="24"/>
          <w:szCs w:val="24"/>
        </w:rPr>
        <w:t xml:space="preserve">, instability was </w:t>
      </w:r>
      <w:proofErr w:type="gramStart"/>
      <w:r w:rsidR="00B85560" w:rsidRPr="00CE4414">
        <w:rPr>
          <w:rFonts w:ascii="Book Antiqua" w:hAnsi="Book Antiqua"/>
          <w:sz w:val="24"/>
          <w:szCs w:val="24"/>
        </w:rPr>
        <w:t>lost</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122</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apparently contradicting observations </w:t>
      </w:r>
      <w:r w:rsidR="00B85560" w:rsidRPr="00CE4414">
        <w:rPr>
          <w:rFonts w:ascii="Book Antiqua" w:hAnsi="Book Antiqua"/>
          <w:i/>
          <w:iCs/>
          <w:sz w:val="24"/>
          <w:szCs w:val="24"/>
        </w:rPr>
        <w:t>in vivo</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123,124</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Nevertheless, it should be emphasized that tract-length heterogeneity within cell lines does not necessarily indicate that instability in fact exists, but rather proves that instability has occurred sometime before or during cell line growth in culture. This equally holds for CGG expansions at the FMR1 locus, where repeat length heterogeneity is clearly observed in a</w:t>
      </w:r>
      <w:r w:rsidR="00B85560" w:rsidRPr="00CE4414">
        <w:rPr>
          <w:rFonts w:ascii="Book Antiqua" w:hAnsi="Book Antiqua"/>
          <w:sz w:val="24"/>
          <w:szCs w:val="24"/>
        </w:rPr>
        <w:t xml:space="preserve"> large cohort of FXS HESC </w:t>
      </w:r>
      <w:proofErr w:type="gramStart"/>
      <w:r w:rsidR="00B85560" w:rsidRPr="00CE4414">
        <w:rPr>
          <w:rFonts w:ascii="Book Antiqua" w:hAnsi="Book Antiqua"/>
          <w:sz w:val="24"/>
          <w:szCs w:val="24"/>
        </w:rPr>
        <w:t>lines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17,69</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Interestingly, in this case variations seem to be inversely correlated with CpG hypermethylation, a cis element that was formerly identified to constrain instabil</w:t>
      </w:r>
      <w:r w:rsidR="00B85560" w:rsidRPr="00CE4414">
        <w:rPr>
          <w:rFonts w:ascii="Book Antiqua" w:hAnsi="Book Antiqua"/>
          <w:sz w:val="24"/>
          <w:szCs w:val="24"/>
        </w:rPr>
        <w:t xml:space="preserve">ity in FXS-affected </w:t>
      </w:r>
      <w:proofErr w:type="gramStart"/>
      <w:r w:rsidR="00B85560" w:rsidRPr="00CE4414">
        <w:rPr>
          <w:rFonts w:ascii="Book Antiqua" w:hAnsi="Book Antiqua"/>
          <w:sz w:val="24"/>
          <w:szCs w:val="24"/>
        </w:rPr>
        <w:t>fibroblasts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125</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Indeed, CGG somatic instability has been shown to be largely restricted to early fetal development and to cease with ep</w:t>
      </w:r>
      <w:r w:rsidR="00B85560" w:rsidRPr="00CE4414">
        <w:rPr>
          <w:rFonts w:ascii="Book Antiqua" w:hAnsi="Book Antiqua"/>
          <w:sz w:val="24"/>
          <w:szCs w:val="24"/>
        </w:rPr>
        <w:t xml:space="preserve">igenetic gene silencing of </w:t>
      </w:r>
      <w:proofErr w:type="gramStart"/>
      <w:r w:rsidR="00B85560" w:rsidRPr="00CE4414">
        <w:rPr>
          <w:rFonts w:ascii="Book Antiqua" w:hAnsi="Book Antiqua"/>
          <w:sz w:val="24"/>
          <w:szCs w:val="24"/>
        </w:rPr>
        <w:t>FMR1</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15</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In addition, as these cell lines are widely heterogeneous for expansion size and FMR1 hypermethylation, it may indicate that differentiation by itself is irrelevant to the repression of repeat instabilit</w:t>
      </w:r>
      <w:r w:rsidR="00B85560" w:rsidRPr="00CE4414">
        <w:rPr>
          <w:rFonts w:ascii="Book Antiqua" w:hAnsi="Book Antiqua"/>
          <w:sz w:val="24"/>
          <w:szCs w:val="24"/>
        </w:rPr>
        <w:t xml:space="preserve">y in FXS, as formerly </w:t>
      </w:r>
      <w:proofErr w:type="gramStart"/>
      <w:r w:rsidR="00B85560" w:rsidRPr="00CE4414">
        <w:rPr>
          <w:rFonts w:ascii="Book Antiqua" w:hAnsi="Book Antiqua"/>
          <w:sz w:val="24"/>
          <w:szCs w:val="24"/>
        </w:rPr>
        <w:t>suggested</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17</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It will be essential to generate single cell lineages from those FXS HESCs and monitor them for CGG repeat instability during growth </w:t>
      </w:r>
      <w:r w:rsidRPr="00CE4414">
        <w:rPr>
          <w:rFonts w:ascii="Book Antiqua" w:hAnsi="Book Antiqua"/>
          <w:i/>
          <w:iCs/>
          <w:sz w:val="24"/>
          <w:szCs w:val="24"/>
        </w:rPr>
        <w:t>in vitro</w:t>
      </w:r>
      <w:r w:rsidRPr="00CE4414">
        <w:rPr>
          <w:rFonts w:ascii="Book Antiqua" w:hAnsi="Book Antiqua"/>
          <w:sz w:val="24"/>
          <w:szCs w:val="24"/>
        </w:rPr>
        <w:t>, to unambiguously show that instability is, in fact, active in these cell cultures. Alternatively, it may be particularly useful to use patient iPS cells for these types of studies, considering the clonal origin of iPS cells. Two relevant examples for this application are C9/ALS-FTD iPS cells, where G</w:t>
      </w:r>
      <w:r w:rsidRPr="00CE4414">
        <w:rPr>
          <w:rFonts w:ascii="Book Antiqua" w:hAnsi="Book Antiqua"/>
          <w:sz w:val="24"/>
          <w:szCs w:val="24"/>
          <w:vertAlign w:val="subscript"/>
        </w:rPr>
        <w:t>4</w:t>
      </w:r>
      <w:r w:rsidRPr="00CE4414">
        <w:rPr>
          <w:rFonts w:ascii="Book Antiqua" w:hAnsi="Book Antiqua"/>
          <w:sz w:val="24"/>
          <w:szCs w:val="24"/>
        </w:rPr>
        <w:t>C</w:t>
      </w:r>
      <w:r w:rsidRPr="00CE4414">
        <w:rPr>
          <w:rFonts w:ascii="Book Antiqua" w:hAnsi="Book Antiqua"/>
          <w:sz w:val="24"/>
          <w:szCs w:val="24"/>
          <w:vertAlign w:val="subscript"/>
        </w:rPr>
        <w:t>2</w:t>
      </w:r>
      <w:r w:rsidRPr="00CE4414">
        <w:rPr>
          <w:rFonts w:ascii="Book Antiqua" w:hAnsi="Book Antiqua"/>
          <w:sz w:val="24"/>
          <w:szCs w:val="24"/>
        </w:rPr>
        <w:t xml:space="preserve"> tract size heterogeneity is evident both in undifferentiated and in </w:t>
      </w:r>
      <w:r w:rsidRPr="00CE4414">
        <w:rPr>
          <w:rFonts w:ascii="Book Antiqua" w:hAnsi="Book Antiqua"/>
          <w:i/>
          <w:iCs/>
          <w:sz w:val="24"/>
          <w:szCs w:val="24"/>
        </w:rPr>
        <w:t>in vitro</w:t>
      </w:r>
      <w:r w:rsidR="00B85560" w:rsidRPr="00CE4414">
        <w:rPr>
          <w:rFonts w:ascii="Book Antiqua" w:hAnsi="Book Antiqua"/>
          <w:sz w:val="24"/>
          <w:szCs w:val="24"/>
        </w:rPr>
        <w:t xml:space="preserve">-derived </w:t>
      </w:r>
      <w:proofErr w:type="gramStart"/>
      <w:r w:rsidR="00B85560" w:rsidRPr="00CE4414">
        <w:rPr>
          <w:rFonts w:ascii="Book Antiqua" w:hAnsi="Book Antiqua"/>
          <w:sz w:val="24"/>
          <w:szCs w:val="24"/>
        </w:rPr>
        <w:t>neurons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51</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and the GAA expansi</w:t>
      </w:r>
      <w:r w:rsidR="00B85560" w:rsidRPr="00CE4414">
        <w:rPr>
          <w:rFonts w:ascii="Book Antiqua" w:hAnsi="Book Antiqua"/>
          <w:sz w:val="24"/>
          <w:szCs w:val="24"/>
        </w:rPr>
        <w:t>on at the frataxin gene in FRDA</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126,127</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On the other hand, the iPS based complimentary system should be cautiously tested before being adopted, as </w:t>
      </w:r>
      <w:r w:rsidRPr="00CE4414">
        <w:rPr>
          <w:rFonts w:ascii="Book Antiqua" w:hAnsi="Book Antiqua"/>
          <w:sz w:val="24"/>
          <w:szCs w:val="24"/>
        </w:rPr>
        <w:lastRenderedPageBreak/>
        <w:t>reprogramming may incorrectly enhance instability at repetitive loc</w:t>
      </w:r>
      <w:r w:rsidR="00B85560" w:rsidRPr="00CE4414">
        <w:rPr>
          <w:rFonts w:ascii="Book Antiqua" w:hAnsi="Book Antiqua"/>
          <w:sz w:val="24"/>
          <w:szCs w:val="24"/>
        </w:rPr>
        <w:t>i as reported in FRDA iPS cells</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128</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w:t>
      </w:r>
    </w:p>
    <w:p w:rsidR="00353025" w:rsidRPr="00CE4414" w:rsidRDefault="00353025" w:rsidP="00CE4414">
      <w:pPr>
        <w:autoSpaceDE w:val="0"/>
        <w:autoSpaceDN w:val="0"/>
        <w:bidi w:val="0"/>
        <w:adjustRightInd w:val="0"/>
        <w:spacing w:after="0" w:line="360" w:lineRule="auto"/>
        <w:ind w:firstLineChars="100" w:firstLine="240"/>
        <w:jc w:val="both"/>
        <w:rPr>
          <w:rFonts w:ascii="Book Antiqua" w:hAnsi="Book Antiqua"/>
          <w:sz w:val="24"/>
          <w:szCs w:val="24"/>
        </w:rPr>
      </w:pPr>
      <w:r w:rsidRPr="00CE4414">
        <w:rPr>
          <w:rFonts w:ascii="Book Antiqua" w:hAnsi="Book Antiqua"/>
          <w:sz w:val="24"/>
          <w:szCs w:val="24"/>
        </w:rPr>
        <w:t xml:space="preserve">Apart from monitoring repeat instability along with time or as a consequence of reprogramming/differentiation in culture, diseased pluripotent stem cells (HESCs or iPS) may provide an unusual opportunity to gain new insights into the mechanisms underlying this mutational event. For example, it was shown that when the mismatch repair proteins, including MSH2 and MSH6, are downregulated upon differentiation repeat instability is dramatically </w:t>
      </w:r>
      <w:r w:rsidR="000F0E98" w:rsidRPr="00CE4414">
        <w:rPr>
          <w:rFonts w:ascii="Book Antiqua" w:hAnsi="Book Antiqua"/>
          <w:sz w:val="24"/>
          <w:szCs w:val="24"/>
        </w:rPr>
        <w:t>enhanced in DM1 (CTG), HD (CAG)</w:t>
      </w:r>
      <w:r w:rsidR="00BC27D6" w:rsidRPr="00CE4414">
        <w:rPr>
          <w:rFonts w:ascii="Book Antiqua" w:hAnsi="Book Antiqua"/>
          <w:sz w:val="24"/>
          <w:szCs w:val="24"/>
        </w:rPr>
        <w:fldChar w:fldCharType="begin"/>
      </w:r>
      <w:r w:rsidR="00C44C07" w:rsidRPr="00CE4414">
        <w:rPr>
          <w:rFonts w:ascii="Book Antiqua" w:hAnsi="Book Antiqua"/>
          <w:sz w:val="24"/>
          <w:szCs w:val="24"/>
        </w:rPr>
        <w:instrText xml:space="preserve"> ADDIN EN.CITE &lt;EndNote&gt;&lt;Cite&gt;&lt;Author&gt;Seriola&lt;/Author&gt;&lt;Year&gt;2011&lt;/Year&gt;&lt;RecNum&gt;154&lt;/RecNum&gt;&lt;record&gt;&lt;rec-number&gt;154&lt;/rec-number&gt;&lt;foreign-keys&gt;&lt;key app="EN" db-id="stt2za2pu5z9pye5p0ivvx2ctdp2v92fftze"&gt;154&lt;/key&gt;&lt;/foreign-keys&gt;&lt;ref-type name="Journal Article"&gt;17&lt;/ref-type&gt;&lt;contributors&gt;&lt;authors&gt;&lt;author&gt;Seriola, A.&lt;/author&gt;&lt;author&gt;Spits, C.&lt;/author&gt;&lt;author&gt;Simard, J. P.&lt;/author&gt;&lt;author&gt;Hilven, P.&lt;/author&gt;&lt;author&gt;Haentjens, P.&lt;/author&gt;&lt;author&gt;Pearson, C. E.&lt;/author&gt;&lt;author&gt;Sermon, K.&lt;/author&gt;&lt;/authors&gt;&lt;/contributors&gt;&lt;auth-address&gt;REGE, VUB, Brussels, Belgium.&lt;/auth-address&gt;&lt;titles&gt;&lt;title&gt;Huntington&amp;apos;s and myotonic dystrophy hESCs: down-regulated trinucleotide repeat instability and mismatch repair machinery expression upon differentiation&lt;/title&gt;&lt;secondary-title&gt;Hum Mol Genet&lt;/secondary-title&gt;&lt;/titles&gt;&lt;periodical&gt;&lt;full-title&gt;Hum Mol Genet&lt;/full-title&gt;&lt;/periodical&gt;&lt;pages&gt;176-85&lt;/pages&gt;&lt;volume&gt;20&lt;/volume&gt;&lt;number&gt;1&lt;/number&gt;&lt;edition&gt;2010/10/12&lt;/edition&gt;&lt;keywords&gt;&lt;keyword&gt;Animals&lt;/keyword&gt;&lt;keyword&gt;Cell Differentiation&lt;/keyword&gt;&lt;keyword&gt;DNA Mismatch Repair/genetics&lt;/keyword&gt;&lt;keyword&gt;DNA-Binding Proteins/*genetics&lt;/keyword&gt;&lt;keyword&gt;Down-Regulation&lt;/keyword&gt;&lt;keyword&gt;Embryonic Stem Cells/*pathology&lt;/keyword&gt;&lt;keyword&gt;Genomic Instability&lt;/keyword&gt;&lt;keyword&gt;Humans&lt;/keyword&gt;&lt;keyword&gt;Huntington Disease/genetics/*pathology&lt;/keyword&gt;&lt;keyword&gt;Mice&lt;/keyword&gt;&lt;keyword&gt;Mice, Transgenic&lt;/keyword&gt;&lt;keyword&gt;MutS Homolog 2 Protein/genetics&lt;/keyword&gt;&lt;keyword&gt;Myotonic Dystrophy/genetics/*pathology&lt;/keyword&gt;&lt;keyword&gt;Trinucleotide Repeat Expansion/*genetics&lt;/keyword&gt;&lt;/keywords&gt;&lt;dates&gt;&lt;year&gt;2011&lt;/year&gt;&lt;pub-dates&gt;&lt;date&gt;Jan 1&lt;/date&gt;&lt;/pub-dates&gt;&lt;/dates&gt;&lt;isbn&gt;1460-2083 (Electronic)&amp;#xD;0964-6906 (Linking)&lt;/isbn&gt;&lt;accession-num&gt;20935170&lt;/accession-num&gt;&lt;urls&gt;&lt;related-urls&gt;&lt;url&gt;http://www.ncbi.nlm.nih.gov/entrez/query.fcgi?cmd=Retrieve&amp;amp;db=PubMed&amp;amp;dopt=Citation&amp;amp;list_uids=20935170&lt;/url&gt;&lt;/related-urls&gt;&lt;/urls&gt;&lt;electronic-resource-num&gt;ddq456 [pii]&amp;#xD;10.1093/hmg/ddq456&lt;/electronic-resource-num&gt;&lt;language&gt;eng&lt;/language&gt;&lt;/record&gt;&lt;/Cite&gt;&lt;/EndNote&gt;</w:instrText>
      </w:r>
      <w:r w:rsidR="00BC27D6" w:rsidRPr="00CE4414">
        <w:rPr>
          <w:rFonts w:ascii="Book Antiqua" w:hAnsi="Book Antiqua"/>
          <w:sz w:val="24"/>
          <w:szCs w:val="24"/>
        </w:rPr>
        <w:fldChar w:fldCharType="separate"/>
      </w:r>
      <w:r w:rsidR="00C44C07" w:rsidRPr="00CE4414">
        <w:rPr>
          <w:rFonts w:ascii="Book Antiqua" w:hAnsi="Book Antiqua"/>
          <w:sz w:val="24"/>
          <w:szCs w:val="24"/>
          <w:vertAlign w:val="superscript"/>
        </w:rPr>
        <w:t>122</w:t>
      </w:r>
      <w:r w:rsidR="00BC27D6" w:rsidRPr="00CE4414">
        <w:rPr>
          <w:rFonts w:ascii="Book Antiqua" w:hAnsi="Book Antiqua"/>
          <w:sz w:val="24"/>
          <w:szCs w:val="24"/>
        </w:rPr>
        <w:fldChar w:fldCharType="end"/>
      </w:r>
      <w:r w:rsidR="000F0E98" w:rsidRPr="00CE4414">
        <w:rPr>
          <w:rFonts w:ascii="Book Antiqua" w:hAnsi="Book Antiqua"/>
          <w:sz w:val="24"/>
          <w:szCs w:val="24"/>
        </w:rPr>
        <w:t xml:space="preserve"> and FRDA (GAA)</w:t>
      </w:r>
      <w:r w:rsidR="00B914FC" w:rsidRPr="00B914FC">
        <w:rPr>
          <w:rFonts w:ascii="Book Antiqua" w:hAnsi="Book Antiqua" w:cs="Arial" w:hint="eastAsia"/>
          <w:sz w:val="24"/>
          <w:szCs w:val="24"/>
          <w:vertAlign w:val="superscript"/>
          <w:lang w:eastAsia="zh-CN"/>
        </w:rPr>
        <w:t>[</w:t>
      </w:r>
      <w:r w:rsidR="00B914FC">
        <w:rPr>
          <w:rFonts w:ascii="Book Antiqua" w:hAnsi="Book Antiqua" w:cs="Arial" w:hint="eastAsia"/>
          <w:sz w:val="24"/>
          <w:szCs w:val="24"/>
          <w:vertAlign w:val="superscript"/>
          <w:lang w:eastAsia="zh-CN"/>
        </w:rPr>
        <w:t>126,128</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pluripotent stem cells, suggesting that repeat instability is assigned to difficulties in DNA repair at the these particular loci. This is in contrast to CGG somatic instability in FXS, where perturbations in DNA replication are assumed to be the underlying mechanism. In line with this perception is the study of </w:t>
      </w:r>
      <w:bookmarkStart w:id="29" w:name="OLE_LINK22"/>
      <w:bookmarkStart w:id="30" w:name="OLE_LINK21"/>
      <w:r w:rsidRPr="00CE4414">
        <w:rPr>
          <w:rFonts w:ascii="Book Antiqua" w:hAnsi="Book Antiqua"/>
          <w:sz w:val="24"/>
          <w:szCs w:val="24"/>
        </w:rPr>
        <w:t>Gerhardt</w:t>
      </w:r>
      <w:bookmarkEnd w:id="29"/>
      <w:bookmarkEnd w:id="30"/>
      <w:r w:rsidR="000F0E98" w:rsidRPr="00CE4414">
        <w:rPr>
          <w:rFonts w:ascii="Book Antiqua" w:hAnsi="Book Antiqua"/>
          <w:sz w:val="24"/>
          <w:szCs w:val="24"/>
        </w:rPr>
        <w:t xml:space="preserve"> and </w:t>
      </w:r>
      <w:proofErr w:type="gramStart"/>
      <w:r w:rsidR="000F0E98" w:rsidRPr="00CE4414">
        <w:rPr>
          <w:rFonts w:ascii="Book Antiqua" w:hAnsi="Book Antiqua"/>
          <w:sz w:val="24"/>
          <w:szCs w:val="24"/>
        </w:rPr>
        <w:t>colleagues</w:t>
      </w:r>
      <w:r w:rsidR="00B914FC" w:rsidRPr="00B914FC">
        <w:rPr>
          <w:rFonts w:ascii="Book Antiqua" w:hAnsi="Book Antiqua" w:cs="Arial" w:hint="eastAsia"/>
          <w:sz w:val="24"/>
          <w:szCs w:val="24"/>
          <w:vertAlign w:val="superscript"/>
          <w:lang w:eastAsia="zh-CN"/>
        </w:rPr>
        <w:t>[</w:t>
      </w:r>
      <w:proofErr w:type="gramEnd"/>
      <w:r w:rsidR="00B914FC">
        <w:rPr>
          <w:rFonts w:ascii="Book Antiqua" w:hAnsi="Book Antiqua" w:cs="Arial" w:hint="eastAsia"/>
          <w:sz w:val="24"/>
          <w:szCs w:val="24"/>
          <w:vertAlign w:val="superscript"/>
          <w:lang w:eastAsia="zh-CN"/>
        </w:rPr>
        <w:t>129</w:t>
      </w:r>
      <w:r w:rsidR="00B914FC" w:rsidRPr="00B914FC">
        <w:rPr>
          <w:rFonts w:ascii="Book Antiqua" w:hAnsi="Book Antiqua" w:cs="Arial" w:hint="eastAsia"/>
          <w:sz w:val="24"/>
          <w:szCs w:val="24"/>
          <w:vertAlign w:val="superscript"/>
          <w:lang w:eastAsia="zh-CN"/>
        </w:rPr>
        <w:t>]</w:t>
      </w:r>
      <w:r w:rsidRPr="00CE4414">
        <w:rPr>
          <w:rFonts w:ascii="Book Antiqua" w:hAnsi="Book Antiqua"/>
          <w:sz w:val="24"/>
          <w:szCs w:val="24"/>
        </w:rPr>
        <w:t>, who employed the DNA combing methodology to associate CGG expansion with alterations in origin of replication (ORI) usage and rate of progression in undifferentiated FXS HESCs. Using a pair of FXS HESC lines, these researchers reported a difference in ORI usage exclusive to undifferentiated FXS cells, proposing a switch in replication direction relative to the CGG repeats. According to their study, unlike in WT HESCs, replication proceeds predominantly from a downstream ORI in FXS HESCs, result</w:t>
      </w:r>
      <w:r w:rsidR="00476783">
        <w:rPr>
          <w:rFonts w:ascii="Book Antiqua" w:hAnsi="Book Antiqua" w:hint="eastAsia"/>
          <w:sz w:val="24"/>
          <w:szCs w:val="24"/>
          <w:lang w:eastAsia="zh-CN"/>
        </w:rPr>
        <w:t>ed</w:t>
      </w:r>
      <w:r w:rsidRPr="00CE4414">
        <w:rPr>
          <w:rFonts w:ascii="Book Antiqua" w:hAnsi="Book Antiqua"/>
          <w:sz w:val="24"/>
          <w:szCs w:val="24"/>
        </w:rPr>
        <w:t xml:space="preserve"> in the replication of the CGGs by lagging strand synthesis (rather than by the leading strand) </w:t>
      </w:r>
      <w:proofErr w:type="gramStart"/>
      <w:r w:rsidRPr="00CE4414">
        <w:rPr>
          <w:rFonts w:ascii="Book Antiqua" w:hAnsi="Book Antiqua"/>
          <w:sz w:val="24"/>
          <w:szCs w:val="24"/>
        </w:rPr>
        <w:t>which favors expansions to occur.</w:t>
      </w:r>
      <w:proofErr w:type="gramEnd"/>
      <w:r w:rsidRPr="00CE4414">
        <w:rPr>
          <w:rFonts w:ascii="Book Antiqua" w:hAnsi="Book Antiqua"/>
          <w:sz w:val="24"/>
          <w:szCs w:val="24"/>
        </w:rPr>
        <w:t xml:space="preserve"> It remains to be determined whether the change in ORI usage in FXS HESCs is a cause or effect of the expansion, and whether it is mechanistically related to CGG somatic instability. The availability of a large cohort of FXS HESC lines that are diverse in their epigenetic state and CGG instability should help to address the aforementioned questions. </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sz w:val="24"/>
          <w:szCs w:val="24"/>
        </w:rPr>
        <w:t xml:space="preserve">Lastly, it should mentioned that while all of the aforementioned studies relate to the issue of somatic instability using mutant pluripotent stem cells, it should be most attractive to utilize the same systems in order to recapitulate germ-line </w:t>
      </w:r>
      <w:r w:rsidRPr="00CE4414">
        <w:rPr>
          <w:rFonts w:ascii="Book Antiqua" w:hAnsi="Book Antiqua"/>
          <w:sz w:val="24"/>
          <w:szCs w:val="24"/>
        </w:rPr>
        <w:lastRenderedPageBreak/>
        <w:t>instability and better understand why such disease associated repetitive sequences become increasingly unstable during germ-line transmission. This can be accomplished once efficient protocols for inducing HESC/iPS to differentiate into primordial germ cells and fully matured gametes will be available. Indeed, differentiation of ES c</w:t>
      </w:r>
      <w:r w:rsidR="000F0E98" w:rsidRPr="00CE4414">
        <w:rPr>
          <w:rFonts w:ascii="Book Antiqua" w:hAnsi="Book Antiqua"/>
          <w:sz w:val="24"/>
          <w:szCs w:val="24"/>
        </w:rPr>
        <w:t xml:space="preserve">ells into fully matured </w:t>
      </w:r>
      <w:proofErr w:type="gramStart"/>
      <w:r w:rsidR="000F0E98" w:rsidRPr="00CE4414">
        <w:rPr>
          <w:rFonts w:ascii="Book Antiqua" w:hAnsi="Book Antiqua"/>
          <w:sz w:val="24"/>
          <w:szCs w:val="24"/>
        </w:rPr>
        <w:t>oocytes</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130</w:t>
      </w:r>
      <w:r w:rsidR="00476783"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and the generation of vi</w:t>
      </w:r>
      <w:r w:rsidR="000F0E98" w:rsidRPr="00CE4414">
        <w:rPr>
          <w:rFonts w:ascii="Book Antiqua" w:hAnsi="Book Antiqua"/>
          <w:sz w:val="24"/>
          <w:szCs w:val="24"/>
        </w:rPr>
        <w:t>able offspring from these cells</w:t>
      </w:r>
      <w:r w:rsidR="00476783" w:rsidRPr="00B914FC">
        <w:rPr>
          <w:rFonts w:ascii="Book Antiqua" w:hAnsi="Book Antiqua" w:cs="Arial" w:hint="eastAsia"/>
          <w:sz w:val="24"/>
          <w:szCs w:val="24"/>
          <w:vertAlign w:val="superscript"/>
          <w:lang w:eastAsia="zh-CN"/>
        </w:rPr>
        <w:t>[</w:t>
      </w:r>
      <w:r w:rsidR="00476783">
        <w:rPr>
          <w:rFonts w:ascii="Book Antiqua" w:hAnsi="Book Antiqua" w:cs="Arial" w:hint="eastAsia"/>
          <w:sz w:val="24"/>
          <w:szCs w:val="24"/>
          <w:vertAlign w:val="superscript"/>
          <w:lang w:eastAsia="zh-CN"/>
        </w:rPr>
        <w:t>131</w:t>
      </w:r>
      <w:r w:rsidR="00476783" w:rsidRPr="00B914FC">
        <w:rPr>
          <w:rFonts w:ascii="Book Antiqua" w:hAnsi="Book Antiqua" w:cs="Arial" w:hint="eastAsia"/>
          <w:sz w:val="24"/>
          <w:szCs w:val="24"/>
          <w:vertAlign w:val="superscript"/>
          <w:lang w:eastAsia="zh-CN"/>
        </w:rPr>
        <w:t>]</w:t>
      </w:r>
      <w:r w:rsidRPr="00CE4414">
        <w:rPr>
          <w:rFonts w:ascii="Book Antiqua" w:hAnsi="Book Antiqua"/>
          <w:sz w:val="24"/>
          <w:szCs w:val="24"/>
        </w:rPr>
        <w:t xml:space="preserve"> have already been accomplished in mice, paving the way for such studies to be carried out in human cells in the near future. </w:t>
      </w:r>
    </w:p>
    <w:p w:rsidR="00353025" w:rsidRPr="00CE4414" w:rsidRDefault="00353025" w:rsidP="00CE4414">
      <w:pPr>
        <w:bidi w:val="0"/>
        <w:spacing w:after="0" w:line="360" w:lineRule="auto"/>
        <w:jc w:val="both"/>
        <w:rPr>
          <w:rFonts w:ascii="Book Antiqua" w:hAnsi="Book Antiqua" w:cs="Times New Roman"/>
          <w:sz w:val="24"/>
          <w:szCs w:val="24"/>
          <w:lang w:eastAsia="zh-CN"/>
        </w:rPr>
      </w:pPr>
    </w:p>
    <w:p w:rsidR="00353025" w:rsidRPr="00CE4414" w:rsidRDefault="00353025" w:rsidP="00CE4414">
      <w:pPr>
        <w:bidi w:val="0"/>
        <w:spacing w:after="0" w:line="360" w:lineRule="auto"/>
        <w:jc w:val="both"/>
        <w:rPr>
          <w:rFonts w:ascii="Book Antiqua" w:hAnsi="Book Antiqua" w:cs="Times New Roman"/>
          <w:b/>
          <w:bCs/>
          <w:sz w:val="24"/>
          <w:szCs w:val="24"/>
        </w:rPr>
      </w:pPr>
      <w:r w:rsidRPr="00CE4414">
        <w:rPr>
          <w:rFonts w:ascii="Book Antiqua" w:hAnsi="Book Antiqua" w:cs="Times New Roman"/>
          <w:b/>
          <w:bCs/>
          <w:sz w:val="24"/>
          <w:szCs w:val="24"/>
        </w:rPr>
        <w:t>CONCLUDING REMARKS</w:t>
      </w:r>
    </w:p>
    <w:p w:rsidR="00353025" w:rsidRPr="00CE4414" w:rsidRDefault="00353025" w:rsidP="00CE4414">
      <w:pPr>
        <w:bidi w:val="0"/>
        <w:spacing w:after="0" w:line="360" w:lineRule="auto"/>
        <w:jc w:val="both"/>
        <w:rPr>
          <w:rFonts w:ascii="Book Antiqua" w:hAnsi="Book Antiqua" w:cs="Times New Roman"/>
          <w:sz w:val="24"/>
          <w:szCs w:val="24"/>
        </w:rPr>
      </w:pPr>
      <w:r w:rsidRPr="00CE4414">
        <w:rPr>
          <w:rFonts w:ascii="Book Antiqua" w:hAnsi="Book Antiqua" w:cs="Times New Roman"/>
          <w:sz w:val="24"/>
          <w:szCs w:val="24"/>
        </w:rPr>
        <w:t xml:space="preserve">HESCs are undifferentiated pluripotent cell lines with the wherewithal for unrestricted self-renewal as well as the ability to differentiate </w:t>
      </w:r>
      <w:r w:rsidR="000F0E98" w:rsidRPr="00CE4414">
        <w:rPr>
          <w:rFonts w:ascii="Book Antiqua" w:hAnsi="Book Antiqua" w:cs="Times New Roman"/>
          <w:sz w:val="24"/>
          <w:szCs w:val="24"/>
        </w:rPr>
        <w:t xml:space="preserve">into a wide range of cell </w:t>
      </w:r>
      <w:proofErr w:type="gramStart"/>
      <w:r w:rsidR="000F0E98" w:rsidRPr="00CE4414">
        <w:rPr>
          <w:rFonts w:ascii="Book Antiqua" w:hAnsi="Book Antiqua" w:cs="Times New Roman"/>
          <w:sz w:val="24"/>
          <w:szCs w:val="24"/>
        </w:rPr>
        <w:t>types</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132-134</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They are established from </w:t>
      </w:r>
      <w:r w:rsidRPr="00CE4414">
        <w:rPr>
          <w:rFonts w:ascii="Book Antiqua" w:hAnsi="Book Antiqua" w:cs="Times New Roman"/>
          <w:i/>
          <w:iCs/>
          <w:sz w:val="24"/>
          <w:szCs w:val="24"/>
        </w:rPr>
        <w:t>in vitro</w:t>
      </w:r>
      <w:r w:rsidRPr="00CE4414">
        <w:rPr>
          <w:rFonts w:ascii="Book Antiqua" w:hAnsi="Book Antiqua" w:cs="Times New Roman"/>
          <w:sz w:val="24"/>
          <w:szCs w:val="24"/>
        </w:rPr>
        <w:t xml:space="preserve"> fertilization (IVF)-derived embryos, and can be obtained from genetically affected embryos following PGD procedures. The derivation of HESCs directly from diseased embryos provides a pow</w:t>
      </w:r>
      <w:r w:rsidR="000F0E98" w:rsidRPr="00CE4414">
        <w:rPr>
          <w:rFonts w:ascii="Book Antiqua" w:hAnsi="Book Antiqua" w:cs="Times New Roman"/>
          <w:sz w:val="24"/>
          <w:szCs w:val="24"/>
        </w:rPr>
        <w:t xml:space="preserve">erful tool for disease </w:t>
      </w:r>
      <w:proofErr w:type="gramStart"/>
      <w:r w:rsidR="000F0E98" w:rsidRPr="00CE4414">
        <w:rPr>
          <w:rFonts w:ascii="Book Antiqua" w:hAnsi="Book Antiqua" w:cs="Times New Roman"/>
          <w:sz w:val="24"/>
          <w:szCs w:val="24"/>
        </w:rPr>
        <w:t>modeling</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135,136</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by affording the explorat</w:t>
      </w:r>
      <w:r w:rsidR="000F0E98" w:rsidRPr="00CE4414">
        <w:rPr>
          <w:rFonts w:ascii="Book Antiqua" w:hAnsi="Book Antiqua" w:cs="Times New Roman"/>
          <w:sz w:val="24"/>
          <w:szCs w:val="24"/>
        </w:rPr>
        <w:t>ion of disease relevant tissues</w:t>
      </w:r>
      <w:r w:rsidR="00476783" w:rsidRPr="00B914FC">
        <w:rPr>
          <w:rFonts w:ascii="Book Antiqua" w:hAnsi="Book Antiqua" w:cs="Arial" w:hint="eastAsia"/>
          <w:sz w:val="24"/>
          <w:szCs w:val="24"/>
          <w:vertAlign w:val="superscript"/>
          <w:lang w:eastAsia="zh-CN"/>
        </w:rPr>
        <w:t>[</w:t>
      </w:r>
      <w:r w:rsidR="00476783">
        <w:rPr>
          <w:rFonts w:ascii="Book Antiqua" w:hAnsi="Book Antiqua" w:cs="Arial" w:hint="eastAsia"/>
          <w:sz w:val="24"/>
          <w:szCs w:val="24"/>
          <w:vertAlign w:val="superscript"/>
          <w:lang w:eastAsia="zh-CN"/>
        </w:rPr>
        <w:t>137,138</w:t>
      </w:r>
      <w:r w:rsidR="00476783" w:rsidRPr="00B914FC">
        <w:rPr>
          <w:rFonts w:ascii="Book Antiqua" w:hAnsi="Book Antiqua" w:cs="Arial" w:hint="eastAsia"/>
          <w:sz w:val="24"/>
          <w:szCs w:val="24"/>
          <w:vertAlign w:val="superscript"/>
          <w:lang w:eastAsia="zh-CN"/>
        </w:rPr>
        <w:t>]</w:t>
      </w:r>
      <w:r w:rsidR="000F0E98" w:rsidRPr="00CE4414">
        <w:rPr>
          <w:rFonts w:ascii="Book Antiqua" w:hAnsi="Book Antiqua" w:cs="Times New Roman"/>
          <w:sz w:val="24"/>
          <w:szCs w:val="24"/>
        </w:rPr>
        <w:t xml:space="preserve"> and/or developmental stages</w:t>
      </w:r>
      <w:r w:rsidR="00476783" w:rsidRPr="00B914FC">
        <w:rPr>
          <w:rFonts w:ascii="Book Antiqua" w:hAnsi="Book Antiqua" w:cs="Arial" w:hint="eastAsia"/>
          <w:sz w:val="24"/>
          <w:szCs w:val="24"/>
          <w:vertAlign w:val="superscript"/>
          <w:lang w:eastAsia="zh-CN"/>
        </w:rPr>
        <w:t>[</w:t>
      </w:r>
      <w:r w:rsidR="00476783">
        <w:rPr>
          <w:rFonts w:ascii="Book Antiqua" w:hAnsi="Book Antiqua" w:cs="Arial" w:hint="eastAsia"/>
          <w:sz w:val="24"/>
          <w:szCs w:val="24"/>
          <w:vertAlign w:val="superscript"/>
          <w:lang w:eastAsia="zh-CN"/>
        </w:rPr>
        <w:t>139</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that are otherwise inaccessibly for research. The main limitation of this approach is that it relies on the availability of genetically affected embryos, a valuable resource that is accessible to only a small number of stem cell deriving centers worldwide. In such cases, a complement model system may be employed which relies on the derivation of patient-derived iPS cells; ES-like cells that are established by somatic cell reprogrammin</w:t>
      </w:r>
      <w:r w:rsidR="000F0E98" w:rsidRPr="00CE4414">
        <w:rPr>
          <w:rFonts w:ascii="Book Antiqua" w:hAnsi="Book Antiqua" w:cs="Times New Roman"/>
          <w:sz w:val="24"/>
          <w:szCs w:val="24"/>
        </w:rPr>
        <w:t>g of patients’ cells in culture</w:t>
      </w:r>
      <w:r w:rsidR="00476783" w:rsidRPr="00B914FC">
        <w:rPr>
          <w:rFonts w:ascii="Book Antiqua" w:hAnsi="Book Antiqua" w:cs="Arial" w:hint="eastAsia"/>
          <w:sz w:val="24"/>
          <w:szCs w:val="24"/>
          <w:vertAlign w:val="superscript"/>
          <w:lang w:eastAsia="zh-CN"/>
        </w:rPr>
        <w:t>[</w:t>
      </w:r>
      <w:r w:rsidR="00476783">
        <w:rPr>
          <w:rFonts w:ascii="Book Antiqua" w:hAnsi="Book Antiqua" w:cs="Arial" w:hint="eastAsia"/>
          <w:sz w:val="24"/>
          <w:szCs w:val="24"/>
          <w:vertAlign w:val="superscript"/>
          <w:lang w:eastAsia="zh-CN"/>
        </w:rPr>
        <w:t>140</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The primary advantage of this alternative system is that it facilitates the establishment of pluripotent cell lines that share many features with HESCs and harbor the disease causing mutation/s without the need for affected embryos. As such, and although artificially induced, it has become the most common alternative for modeling human diseases in cult</w:t>
      </w:r>
      <w:r w:rsidR="000F0E98" w:rsidRPr="00CE4414">
        <w:rPr>
          <w:rFonts w:ascii="Book Antiqua" w:hAnsi="Book Antiqua" w:cs="Times New Roman"/>
          <w:sz w:val="24"/>
          <w:szCs w:val="24"/>
        </w:rPr>
        <w:t xml:space="preserve">ure by many </w:t>
      </w:r>
      <w:proofErr w:type="gramStart"/>
      <w:r w:rsidR="000F0E98" w:rsidRPr="00CE4414">
        <w:rPr>
          <w:rFonts w:ascii="Book Antiqua" w:hAnsi="Book Antiqua" w:cs="Times New Roman"/>
          <w:sz w:val="24"/>
          <w:szCs w:val="24"/>
        </w:rPr>
        <w:t>researchers</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16,141-146</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Nevertheless, iPS cells can be useful only if the disease is not embryonic lethal, and if complete </w:t>
      </w:r>
      <w:r w:rsidRPr="00CE4414">
        <w:rPr>
          <w:rFonts w:ascii="Book Antiqua" w:hAnsi="Book Antiqua" w:cs="Times New Roman"/>
          <w:sz w:val="24"/>
          <w:szCs w:val="24"/>
        </w:rPr>
        <w:lastRenderedPageBreak/>
        <w:t>erasure of the epigenetic modifications that are normally gained with cell differentiation do not interfere with investigation of disease pathogenesis</w:t>
      </w:r>
      <w:r w:rsidR="00BE0C93" w:rsidRPr="00CE4414">
        <w:rPr>
          <w:rFonts w:ascii="Book Antiqua" w:hAnsi="Book Antiqua" w:cs="Times New Roman"/>
          <w:sz w:val="24"/>
          <w:szCs w:val="24"/>
        </w:rPr>
        <w:t xml:space="preserve">. </w:t>
      </w:r>
      <w:r w:rsidRPr="00CE4414">
        <w:rPr>
          <w:rFonts w:ascii="Book Antiqua" w:hAnsi="Book Antiqua" w:cs="Times New Roman"/>
          <w:sz w:val="24"/>
          <w:szCs w:val="24"/>
        </w:rPr>
        <w:t>It should be mentioned that both HESC and iPS cells have been reported to carry typical</w:t>
      </w:r>
      <w:r w:rsidR="00BE0C93" w:rsidRPr="00CE4414">
        <w:rPr>
          <w:rFonts w:ascii="Book Antiqua" w:hAnsi="Book Antiqua" w:cs="Times New Roman"/>
          <w:sz w:val="24"/>
          <w:szCs w:val="24"/>
        </w:rPr>
        <w:t xml:space="preserve"> chromosomal aberrations resulting</w:t>
      </w:r>
      <w:r w:rsidR="00F35D0B" w:rsidRPr="00CE4414">
        <w:rPr>
          <w:rFonts w:ascii="Book Antiqua" w:hAnsi="Book Antiqua" w:cs="Times New Roman"/>
          <w:sz w:val="24"/>
          <w:szCs w:val="24"/>
        </w:rPr>
        <w:t xml:space="preserve"> from culture </w:t>
      </w:r>
      <w:proofErr w:type="gramStart"/>
      <w:r w:rsidR="00F35D0B" w:rsidRPr="00CE4414">
        <w:rPr>
          <w:rFonts w:ascii="Book Antiqua" w:hAnsi="Book Antiqua" w:cs="Times New Roman"/>
          <w:sz w:val="24"/>
          <w:szCs w:val="24"/>
        </w:rPr>
        <w:t>adaptation</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147,148</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For this reason it is very important to perform </w:t>
      </w:r>
      <w:r w:rsidR="00BE0C93" w:rsidRPr="00CE4414">
        <w:rPr>
          <w:rFonts w:ascii="Book Antiqua" w:hAnsi="Book Antiqua" w:cs="Times New Roman"/>
          <w:sz w:val="24"/>
          <w:szCs w:val="24"/>
        </w:rPr>
        <w:t xml:space="preserve">routine </w:t>
      </w:r>
      <w:r w:rsidRPr="00CE4414">
        <w:rPr>
          <w:rFonts w:ascii="Book Antiqua" w:hAnsi="Book Antiqua" w:cs="Times New Roman"/>
          <w:sz w:val="24"/>
          <w:szCs w:val="24"/>
        </w:rPr>
        <w:t xml:space="preserve">characterization for </w:t>
      </w:r>
      <w:r w:rsidR="00BE0C93" w:rsidRPr="00CE4414">
        <w:rPr>
          <w:rFonts w:ascii="Book Antiqua" w:hAnsi="Book Antiqua" w:cs="Times New Roman"/>
          <w:sz w:val="24"/>
          <w:szCs w:val="24"/>
        </w:rPr>
        <w:t>chromosomal abnormalities in</w:t>
      </w:r>
      <w:r w:rsidRPr="00CE4414">
        <w:rPr>
          <w:rFonts w:ascii="Book Antiqua" w:hAnsi="Book Antiqua" w:cs="Times New Roman"/>
          <w:sz w:val="24"/>
          <w:szCs w:val="24"/>
        </w:rPr>
        <w:t xml:space="preserve"> HESC and iPS cells lines. </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t>The main benefits of both mutant HESC- and iPS-based model systems include the fact that they</w:t>
      </w:r>
      <w:r w:rsidR="000F0E98" w:rsidRPr="00CE4414">
        <w:rPr>
          <w:rFonts w:ascii="Book Antiqua" w:hAnsi="Book Antiqua" w:cs="Times New Roman"/>
          <w:sz w:val="24"/>
          <w:szCs w:val="24"/>
          <w:lang w:eastAsia="zh-CN"/>
        </w:rPr>
        <w:t>:</w:t>
      </w:r>
      <w:r w:rsidRPr="00CE4414">
        <w:rPr>
          <w:rFonts w:ascii="Book Antiqua" w:hAnsi="Book Antiqua" w:cs="Times New Roman"/>
          <w:sz w:val="24"/>
          <w:szCs w:val="24"/>
        </w:rPr>
        <w:t xml:space="preserve"> (1) are human derived</w:t>
      </w:r>
      <w:r w:rsidR="000F0E98" w:rsidRPr="00CE4414">
        <w:rPr>
          <w:rFonts w:ascii="Book Antiqua" w:hAnsi="Book Antiqua" w:cs="Times New Roman"/>
          <w:sz w:val="24"/>
          <w:szCs w:val="24"/>
          <w:lang w:eastAsia="zh-CN"/>
        </w:rPr>
        <w:t>;</w:t>
      </w:r>
      <w:r w:rsidRPr="00CE4414">
        <w:rPr>
          <w:rFonts w:ascii="Book Antiqua" w:hAnsi="Book Antiqua" w:cs="Times New Roman"/>
          <w:sz w:val="24"/>
          <w:szCs w:val="24"/>
        </w:rPr>
        <w:t xml:space="preserve"> (2) naturally carry disease causing mutations</w:t>
      </w:r>
      <w:r w:rsidR="000F0E98" w:rsidRPr="00CE4414">
        <w:rPr>
          <w:rFonts w:ascii="Book Antiqua" w:hAnsi="Book Antiqua" w:cs="Times New Roman"/>
          <w:sz w:val="24"/>
          <w:szCs w:val="24"/>
          <w:lang w:eastAsia="zh-CN"/>
        </w:rPr>
        <w:t>;</w:t>
      </w:r>
      <w:r w:rsidRPr="00CE4414">
        <w:rPr>
          <w:rFonts w:ascii="Book Antiqua" w:hAnsi="Book Antiqua" w:cs="Times New Roman"/>
          <w:sz w:val="24"/>
          <w:szCs w:val="24"/>
        </w:rPr>
        <w:t xml:space="preserve"> (3) have the potential to differentiate into a wide range of cell types</w:t>
      </w:r>
      <w:r w:rsidR="000F0E98" w:rsidRPr="00CE4414">
        <w:rPr>
          <w:rFonts w:ascii="Book Antiqua" w:hAnsi="Book Antiqua" w:cs="Times New Roman"/>
          <w:sz w:val="24"/>
          <w:szCs w:val="24"/>
          <w:lang w:eastAsia="zh-CN"/>
        </w:rPr>
        <w:t>;</w:t>
      </w:r>
      <w:r w:rsidRPr="00CE4414">
        <w:rPr>
          <w:rFonts w:ascii="Book Antiqua" w:hAnsi="Book Antiqua" w:cs="Times New Roman"/>
          <w:sz w:val="24"/>
          <w:szCs w:val="24"/>
        </w:rPr>
        <w:t xml:space="preserve"> (4) can self-renew without limitation while maintaining their undifferentiated and pluripotent potential</w:t>
      </w:r>
      <w:r w:rsidR="000F0E98" w:rsidRPr="00CE4414">
        <w:rPr>
          <w:rFonts w:ascii="Book Antiqua" w:hAnsi="Book Antiqua" w:cs="Times New Roman"/>
          <w:sz w:val="24"/>
          <w:szCs w:val="24"/>
          <w:lang w:eastAsia="zh-CN"/>
        </w:rPr>
        <w:t>;</w:t>
      </w:r>
      <w:r w:rsidRPr="00CE4414">
        <w:rPr>
          <w:rFonts w:ascii="Book Antiqua" w:hAnsi="Book Antiqua" w:cs="Times New Roman"/>
          <w:sz w:val="24"/>
          <w:szCs w:val="24"/>
        </w:rPr>
        <w:t xml:space="preserve"> and (5) they mimic, to some extent, early embryo developmental stages as they spontaneously differentiate </w:t>
      </w:r>
      <w:r w:rsidRPr="00CE4414">
        <w:rPr>
          <w:rFonts w:ascii="Book Antiqua" w:hAnsi="Book Antiqua" w:cs="Times New Roman"/>
          <w:i/>
          <w:iCs/>
          <w:sz w:val="24"/>
          <w:szCs w:val="24"/>
        </w:rPr>
        <w:t>in vitro</w:t>
      </w:r>
      <w:r w:rsidRPr="00CE4414">
        <w:rPr>
          <w:rFonts w:ascii="Book Antiqua" w:hAnsi="Book Antiqua" w:cs="Times New Roman"/>
          <w:sz w:val="24"/>
          <w:szCs w:val="24"/>
        </w:rPr>
        <w:t xml:space="preserve"> and </w:t>
      </w:r>
      <w:r w:rsidRPr="00CE4414">
        <w:rPr>
          <w:rFonts w:ascii="Book Antiqua" w:hAnsi="Book Antiqua" w:cs="Times New Roman"/>
          <w:i/>
          <w:iCs/>
          <w:sz w:val="24"/>
          <w:szCs w:val="24"/>
        </w:rPr>
        <w:t>in vivo</w:t>
      </w:r>
      <w:r w:rsidRPr="00CE4414">
        <w:rPr>
          <w:rFonts w:ascii="Book Antiqua" w:hAnsi="Book Antiqua" w:cs="Times New Roman"/>
          <w:sz w:val="24"/>
          <w:szCs w:val="24"/>
        </w:rPr>
        <w:t>. For all these reasons, they have become a commonly used model system for studying various disease associated mechanisms, particularly in cases where animal models do not authentically reproduce the affected human phenotype, or when the disease relevant cell types are unavailable for research.</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t>In the context of disease causing unstable non-coding repeat expansions, which account for approximately half a dozen heritable conditions, the availability of mutant pluripotent stem cells is of particular importance. This is because most of these diseases are neuron-associated, restricting human-based research to a limited number of postmortem brain samples or to the use of disease irrelevant cell types. In addition, since non-coding expansions are hard to clone, it has been extremely difficult to artificially produce them in culture or to gen</w:t>
      </w:r>
      <w:r w:rsidR="000F0E98" w:rsidRPr="00CE4414">
        <w:rPr>
          <w:rFonts w:ascii="Book Antiqua" w:hAnsi="Book Antiqua" w:cs="Times New Roman"/>
          <w:sz w:val="24"/>
          <w:szCs w:val="24"/>
        </w:rPr>
        <w:t xml:space="preserve">erate appropriate animal </w:t>
      </w:r>
      <w:proofErr w:type="gramStart"/>
      <w:r w:rsidR="000F0E98" w:rsidRPr="00CE4414">
        <w:rPr>
          <w:rFonts w:ascii="Book Antiqua" w:hAnsi="Book Antiqua" w:cs="Times New Roman"/>
          <w:sz w:val="24"/>
          <w:szCs w:val="24"/>
        </w:rPr>
        <w:t>models</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149-153</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In general, pluripotent stem cells seem to reproduce many of the pathological features that are observed in non-coding repeat e</w:t>
      </w:r>
      <w:r w:rsidR="000F0E98" w:rsidRPr="00CE4414">
        <w:rPr>
          <w:rFonts w:ascii="Book Antiqua" w:hAnsi="Book Antiqua" w:cs="Times New Roman"/>
          <w:sz w:val="24"/>
          <w:szCs w:val="24"/>
        </w:rPr>
        <w:t xml:space="preserve">xpansion disorder patient </w:t>
      </w:r>
      <w:proofErr w:type="gramStart"/>
      <w:r w:rsidR="000F0E98" w:rsidRPr="00CE4414">
        <w:rPr>
          <w:rFonts w:ascii="Book Antiqua" w:hAnsi="Book Antiqua" w:cs="Times New Roman"/>
          <w:sz w:val="24"/>
          <w:szCs w:val="24"/>
        </w:rPr>
        <w:t>cells</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52,53,127,154-157</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Some of these features include nuclear RNA-protein foci, di-peptide cytoplasmic inclusions and hypermethylation. </w:t>
      </w:r>
      <w:r w:rsidR="00BE0C93" w:rsidRPr="00CE4414">
        <w:rPr>
          <w:rFonts w:ascii="Book Antiqua" w:hAnsi="Book Antiqua" w:cs="Times New Roman"/>
          <w:sz w:val="24"/>
          <w:szCs w:val="24"/>
        </w:rPr>
        <w:t xml:space="preserve">Therefore, stem cells are useful for basic research studies related to the different mechanisms that are involved with this group of </w:t>
      </w:r>
      <w:r w:rsidR="00BE0C93" w:rsidRPr="00CE4414">
        <w:rPr>
          <w:rFonts w:ascii="Book Antiqua" w:hAnsi="Book Antiqua" w:cs="Times New Roman"/>
          <w:sz w:val="24"/>
          <w:szCs w:val="24"/>
        </w:rPr>
        <w:lastRenderedPageBreak/>
        <w:t>disorders. By enlarging the number and repeat expansion heterogeneity of mutant stem cells cohort, we may gain new insights related to the underling mechanisms that are associated with these pathologies early during embryo development. Once efficient differentiation protocols will be established, it will also be possible to generate large amounts of cells from affected tissues in culture. Studying cell types that are particularly vulnerable in these diseases will improve our understanding regarding the tissue specificity seen in patients. Moreover, such cells can be utilized for drug screening and d</w:t>
      </w:r>
      <w:r w:rsidR="00476783">
        <w:rPr>
          <w:rFonts w:ascii="Book Antiqua" w:hAnsi="Book Antiqua" w:cs="Times New Roman"/>
          <w:sz w:val="24"/>
          <w:szCs w:val="24"/>
        </w:rPr>
        <w:t xml:space="preserve">evelopment studies. Stem cells </w:t>
      </w:r>
      <w:r w:rsidR="00BE0C93" w:rsidRPr="00CE4414">
        <w:rPr>
          <w:rFonts w:ascii="Book Antiqua" w:hAnsi="Book Antiqua" w:cs="Times New Roman"/>
          <w:sz w:val="24"/>
          <w:szCs w:val="24"/>
        </w:rPr>
        <w:t xml:space="preserve">provide a convenient platform to genetically intervene with the molecular defect that is inherently found in the cells. Considering the recent advancements in the field of artificially engineered nucleases (particularly the CRISPR/Cas9 system), it may be possible in the near future to insert, replace or remove repetitive DNA sequences from the genome of HESCs/iPS in a fairly uncomplicated procedure. This may hold a great promise for the development of new therapeutic approaches and hopefully will allow the ease, or even cure, pathologies resulting from unstable repeat expansions.  </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t>At present, mutant pluripotent stem cell lines are available for FXS, FXTAS, DM1, FRDA, C9/ALS-FTD, FSHD, and FRDA (Table 1). Most of these cell lines have been utilized for generating disease relevant cell types in order to validate the feasibility of the stem cell model system. In a few cases, where disease pathology is developmentally regulated, they have been particularly informative. For example, in FSHD stem cell lines facilitated the discovery of alternative polyadenylation signals responsible for the generation of toxic protein in a di</w:t>
      </w:r>
      <w:r w:rsidR="000F0E98" w:rsidRPr="00CE4414">
        <w:rPr>
          <w:rFonts w:ascii="Book Antiqua" w:hAnsi="Book Antiqua" w:cs="Times New Roman"/>
          <w:sz w:val="24"/>
          <w:szCs w:val="24"/>
        </w:rPr>
        <w:t xml:space="preserve">fferentiation-dependent </w:t>
      </w:r>
      <w:proofErr w:type="gramStart"/>
      <w:r w:rsidR="000F0E98" w:rsidRPr="00CE4414">
        <w:rPr>
          <w:rFonts w:ascii="Book Antiqua" w:hAnsi="Book Antiqua" w:cs="Times New Roman"/>
          <w:sz w:val="24"/>
          <w:szCs w:val="24"/>
        </w:rPr>
        <w:t>fashion</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94</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In the case of FXS, an mRNA-mediated mechanism that drives epigenetic FMR1 gene silencing in affected neurons was </w:t>
      </w:r>
      <w:r w:rsidR="000F0E98" w:rsidRPr="00CE4414">
        <w:rPr>
          <w:rFonts w:ascii="Book Antiqua" w:hAnsi="Book Antiqua" w:cs="Times New Roman"/>
          <w:sz w:val="24"/>
          <w:szCs w:val="24"/>
        </w:rPr>
        <w:t>uncovered in stem cells as well</w:t>
      </w:r>
      <w:r w:rsidR="00476783" w:rsidRPr="00B914FC">
        <w:rPr>
          <w:rFonts w:ascii="Book Antiqua" w:hAnsi="Book Antiqua" w:cs="Arial" w:hint="eastAsia"/>
          <w:sz w:val="24"/>
          <w:szCs w:val="24"/>
          <w:vertAlign w:val="superscript"/>
          <w:lang w:eastAsia="zh-CN"/>
        </w:rPr>
        <w:t>[</w:t>
      </w:r>
      <w:r w:rsidR="00476783">
        <w:rPr>
          <w:rFonts w:ascii="Book Antiqua" w:hAnsi="Book Antiqua" w:cs="Arial" w:hint="eastAsia"/>
          <w:sz w:val="24"/>
          <w:szCs w:val="24"/>
          <w:vertAlign w:val="superscript"/>
          <w:lang w:eastAsia="zh-CN"/>
        </w:rPr>
        <w:t>73</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In other cases, particular cellular phenotypes in differentiated stem cell-derived cultures have been monitored by effect of therapeutic agents or by defining proteins that are associated with pathological protein inclusions, as reported in C9/ALS iPS-derived neuronal </w:t>
      </w:r>
      <w:proofErr w:type="gramStart"/>
      <w:r w:rsidRPr="00CE4414">
        <w:rPr>
          <w:rFonts w:ascii="Book Antiqua" w:hAnsi="Book Antiqua" w:cs="Times New Roman"/>
          <w:sz w:val="24"/>
          <w:szCs w:val="24"/>
        </w:rPr>
        <w:t>cell</w:t>
      </w:r>
      <w:r w:rsidR="000F0E98" w:rsidRPr="00CE4414">
        <w:rPr>
          <w:rFonts w:ascii="Book Antiqua" w:hAnsi="Book Antiqua" w:cs="Times New Roman"/>
          <w:sz w:val="24"/>
          <w:szCs w:val="24"/>
        </w:rPr>
        <w:t>s</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52,53</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w:t>
      </w:r>
    </w:p>
    <w:p w:rsidR="00353025" w:rsidRPr="00CE4414" w:rsidRDefault="00353025" w:rsidP="00CE4414">
      <w:pPr>
        <w:bidi w:val="0"/>
        <w:spacing w:after="0" w:line="360" w:lineRule="auto"/>
        <w:ind w:firstLineChars="100" w:firstLine="240"/>
        <w:jc w:val="both"/>
        <w:rPr>
          <w:rFonts w:ascii="Book Antiqua" w:hAnsi="Book Antiqua" w:cs="Times New Roman"/>
          <w:sz w:val="24"/>
          <w:szCs w:val="24"/>
        </w:rPr>
      </w:pPr>
      <w:r w:rsidRPr="00CE4414">
        <w:rPr>
          <w:rFonts w:ascii="Book Antiqua" w:hAnsi="Book Antiqua" w:cs="Times New Roman"/>
          <w:sz w:val="24"/>
          <w:szCs w:val="24"/>
        </w:rPr>
        <w:lastRenderedPageBreak/>
        <w:t xml:space="preserve">As a note of caution, it should be understood that the development of efficient stem cell differentiation protocols is not that straightforward. In particular, it can be quite challenging to use stem cells for the derivation of homogeneous cell populations that are functionally impaired. Moreover, molecular phenotypes in mutant pluripotent cells must be validated to see if they reproduce molecular events that are observed in diseased individuals. For example, despite all the benefits of iPS cells, investigators are becoming increasingly more aware of epigenetic </w:t>
      </w:r>
      <w:r w:rsidR="000F0E98" w:rsidRPr="00CE4414">
        <w:rPr>
          <w:rFonts w:ascii="Book Antiqua" w:hAnsi="Book Antiqua" w:cs="Times New Roman"/>
          <w:sz w:val="24"/>
          <w:szCs w:val="24"/>
        </w:rPr>
        <w:t xml:space="preserve">instability in these cell </w:t>
      </w:r>
      <w:proofErr w:type="gramStart"/>
      <w:r w:rsidR="000F0E98" w:rsidRPr="00CE4414">
        <w:rPr>
          <w:rFonts w:ascii="Book Antiqua" w:hAnsi="Book Antiqua" w:cs="Times New Roman"/>
          <w:sz w:val="24"/>
          <w:szCs w:val="24"/>
        </w:rPr>
        <w:t>types</w:t>
      </w:r>
      <w:r w:rsidR="00476783" w:rsidRPr="00B914FC">
        <w:rPr>
          <w:rFonts w:ascii="Book Antiqua" w:hAnsi="Book Antiqua" w:cs="Arial" w:hint="eastAsia"/>
          <w:sz w:val="24"/>
          <w:szCs w:val="24"/>
          <w:vertAlign w:val="superscript"/>
          <w:lang w:eastAsia="zh-CN"/>
        </w:rPr>
        <w:t>[</w:t>
      </w:r>
      <w:proofErr w:type="gramEnd"/>
      <w:r w:rsidR="00476783">
        <w:rPr>
          <w:rFonts w:ascii="Book Antiqua" w:hAnsi="Book Antiqua" w:cs="Arial" w:hint="eastAsia"/>
          <w:sz w:val="24"/>
          <w:szCs w:val="24"/>
          <w:vertAlign w:val="superscript"/>
          <w:lang w:eastAsia="zh-CN"/>
        </w:rPr>
        <w:t>158-161</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as many iPSs wrongly acquire hypermethylation as a consequenc</w:t>
      </w:r>
      <w:r w:rsidR="000F0E98" w:rsidRPr="00CE4414">
        <w:rPr>
          <w:rFonts w:ascii="Book Antiqua" w:hAnsi="Book Antiqua" w:cs="Times New Roman"/>
          <w:sz w:val="24"/>
          <w:szCs w:val="24"/>
        </w:rPr>
        <w:t>e of reprogramming</w:t>
      </w:r>
      <w:r w:rsidR="00476783" w:rsidRPr="00B914FC">
        <w:rPr>
          <w:rFonts w:ascii="Book Antiqua" w:hAnsi="Book Antiqua" w:cs="Arial" w:hint="eastAsia"/>
          <w:sz w:val="24"/>
          <w:szCs w:val="24"/>
          <w:vertAlign w:val="superscript"/>
          <w:lang w:eastAsia="zh-CN"/>
        </w:rPr>
        <w:t>[</w:t>
      </w:r>
      <w:r w:rsidR="00476783">
        <w:rPr>
          <w:rFonts w:ascii="Book Antiqua" w:hAnsi="Book Antiqua" w:cs="Arial" w:hint="eastAsia"/>
          <w:sz w:val="24"/>
          <w:szCs w:val="24"/>
          <w:vertAlign w:val="superscript"/>
          <w:lang w:eastAsia="zh-CN"/>
        </w:rPr>
        <w:t>78,162-164</w:t>
      </w:r>
      <w:r w:rsidR="00476783" w:rsidRPr="00B914FC">
        <w:rPr>
          <w:rFonts w:ascii="Book Antiqua" w:hAnsi="Book Antiqua" w:cs="Arial" w:hint="eastAsia"/>
          <w:sz w:val="24"/>
          <w:szCs w:val="24"/>
          <w:vertAlign w:val="superscript"/>
          <w:lang w:eastAsia="zh-CN"/>
        </w:rPr>
        <w:t>]</w:t>
      </w:r>
      <w:r w:rsidRPr="00CE4414">
        <w:rPr>
          <w:rFonts w:ascii="Book Antiqua" w:hAnsi="Book Antiqua" w:cs="Times New Roman"/>
          <w:sz w:val="24"/>
          <w:szCs w:val="24"/>
        </w:rPr>
        <w:t xml:space="preserve">. Accordingly, a comparison between mutant HESCs and patient-derived iPS cells will be essential in future investigations of the epigenetic aspects of repeat expansion diseases especially because many mechanistic questions still remain to be addressed in this area. Unanswered questions in the field include what molecular events lead to hypermethylation of repeat expansions? What pathogenic role do nuclear riboprotein or cytoplasmic di-pepetide inclusions have, and what are the proteins that are sequestered into these structures? What are the mechanisms that are responsible for germ-line and somatic repeat instability, and why does somatic instability differ according to patient age and by tissue-specificity among differing genomic loci? Given proper experimental conditions, the answers to these riveting questions may be waiting to be uncovered by stem cell-based model systems. </w:t>
      </w:r>
    </w:p>
    <w:p w:rsidR="00353025" w:rsidRPr="00CE4414" w:rsidRDefault="00353025" w:rsidP="00CE4414">
      <w:pPr>
        <w:bidi w:val="0"/>
        <w:adjustRightInd w:val="0"/>
        <w:snapToGrid w:val="0"/>
        <w:spacing w:after="0" w:line="360" w:lineRule="auto"/>
        <w:jc w:val="both"/>
        <w:rPr>
          <w:rFonts w:ascii="Book Antiqua" w:hAnsi="Book Antiqua" w:cs="Times New Roman"/>
          <w:sz w:val="24"/>
          <w:szCs w:val="24"/>
          <w:lang w:eastAsia="zh-CN"/>
        </w:rPr>
      </w:pPr>
    </w:p>
    <w:p w:rsidR="000F0E98" w:rsidRPr="00476783" w:rsidRDefault="000F0E98" w:rsidP="00476783">
      <w:pPr>
        <w:bidi w:val="0"/>
        <w:adjustRightInd w:val="0"/>
        <w:snapToGrid w:val="0"/>
        <w:spacing w:after="0" w:line="360" w:lineRule="auto"/>
        <w:jc w:val="both"/>
        <w:rPr>
          <w:rFonts w:ascii="Book Antiqua" w:hAnsi="Book Antiqua"/>
          <w:b/>
          <w:bCs/>
          <w:sz w:val="24"/>
          <w:szCs w:val="24"/>
        </w:rPr>
      </w:pPr>
      <w:r w:rsidRPr="00476783">
        <w:rPr>
          <w:rFonts w:ascii="Book Antiqua" w:hAnsi="Book Antiqua"/>
          <w:b/>
          <w:bCs/>
          <w:sz w:val="24"/>
          <w:szCs w:val="24"/>
        </w:rPr>
        <w:t>REFERENCES</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1 </w:t>
      </w:r>
      <w:r w:rsidRPr="00476783">
        <w:rPr>
          <w:rFonts w:ascii="Book Antiqua" w:hAnsi="Book Antiqua" w:cs="宋体"/>
          <w:b/>
          <w:bCs/>
          <w:color w:val="000000"/>
          <w:sz w:val="24"/>
          <w:szCs w:val="24"/>
          <w:lang w:eastAsia="zh-CN" w:bidi="ar-SA"/>
        </w:rPr>
        <w:t>Gatchel JR</w:t>
      </w:r>
      <w:r w:rsidRPr="00476783">
        <w:rPr>
          <w:rFonts w:ascii="Book Antiqua" w:hAnsi="Book Antiqua" w:cs="宋体"/>
          <w:color w:val="000000"/>
          <w:sz w:val="24"/>
          <w:szCs w:val="24"/>
          <w:lang w:eastAsia="zh-CN" w:bidi="ar-SA"/>
        </w:rPr>
        <w:t>, Zoghbi HY. Diseases of unstable repeat expansion: mechanisms and common principles. </w:t>
      </w:r>
      <w:r w:rsidRPr="00476783">
        <w:rPr>
          <w:rFonts w:ascii="Book Antiqua" w:hAnsi="Book Antiqua" w:cs="宋体"/>
          <w:i/>
          <w:iCs/>
          <w:color w:val="000000"/>
          <w:sz w:val="24"/>
          <w:szCs w:val="24"/>
          <w:lang w:eastAsia="zh-CN" w:bidi="ar-SA"/>
        </w:rPr>
        <w:t>Nat Rev Genet</w:t>
      </w:r>
      <w:r w:rsidRPr="00476783">
        <w:rPr>
          <w:rFonts w:ascii="Book Antiqua" w:hAnsi="Book Antiqua" w:cs="宋体"/>
          <w:color w:val="000000"/>
          <w:sz w:val="24"/>
          <w:szCs w:val="24"/>
          <w:lang w:eastAsia="zh-CN" w:bidi="ar-SA"/>
        </w:rPr>
        <w:t> 2005;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743-755 [PMID: 16205714 DOI: 10.1038/nrg1691]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2 </w:t>
      </w:r>
      <w:r w:rsidRPr="00476783">
        <w:rPr>
          <w:rFonts w:ascii="Book Antiqua" w:hAnsi="Book Antiqua" w:cs="宋体"/>
          <w:b/>
          <w:bCs/>
          <w:color w:val="000000"/>
          <w:sz w:val="24"/>
          <w:szCs w:val="24"/>
          <w:lang w:eastAsia="zh-CN" w:bidi="ar-SA"/>
        </w:rPr>
        <w:t>Dick KA</w:t>
      </w:r>
      <w:r w:rsidRPr="00476783">
        <w:rPr>
          <w:rFonts w:ascii="Book Antiqua" w:hAnsi="Book Antiqua" w:cs="宋体"/>
          <w:color w:val="000000"/>
          <w:sz w:val="24"/>
          <w:szCs w:val="24"/>
          <w:lang w:eastAsia="zh-CN" w:bidi="ar-SA"/>
        </w:rPr>
        <w:t xml:space="preserve">, Margolis JM, Day JW, Ranum LP. </w:t>
      </w:r>
      <w:proofErr w:type="gramStart"/>
      <w:r w:rsidRPr="00476783">
        <w:rPr>
          <w:rFonts w:ascii="Book Antiqua" w:hAnsi="Book Antiqua" w:cs="宋体"/>
          <w:color w:val="000000"/>
          <w:sz w:val="24"/>
          <w:szCs w:val="24"/>
          <w:lang w:eastAsia="zh-CN" w:bidi="ar-SA"/>
        </w:rPr>
        <w:t>Dominant non-coding repeat expansions in human disease.</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Genome Dyn</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1</w:t>
      </w:r>
      <w:r w:rsidRPr="00476783">
        <w:rPr>
          <w:rFonts w:ascii="Book Antiqua" w:hAnsi="Book Antiqua" w:cs="宋体"/>
          <w:color w:val="000000"/>
          <w:sz w:val="24"/>
          <w:szCs w:val="24"/>
          <w:lang w:eastAsia="zh-CN" w:bidi="ar-SA"/>
        </w:rPr>
        <w:t>: 67-83 [PMID: 18724054 DOI: 10.1159/000092501]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3 </w:t>
      </w:r>
      <w:r w:rsidRPr="00476783">
        <w:rPr>
          <w:rFonts w:ascii="Book Antiqua" w:hAnsi="Book Antiqua" w:cs="宋体"/>
          <w:b/>
          <w:bCs/>
          <w:color w:val="000000"/>
          <w:sz w:val="24"/>
          <w:szCs w:val="24"/>
          <w:lang w:eastAsia="zh-CN" w:bidi="ar-SA"/>
        </w:rPr>
        <w:t>Hagerman RJ</w:t>
      </w:r>
      <w:r w:rsidRPr="00476783">
        <w:rPr>
          <w:rFonts w:ascii="Book Antiqua" w:hAnsi="Book Antiqua" w:cs="宋体"/>
          <w:color w:val="000000"/>
          <w:sz w:val="24"/>
          <w:szCs w:val="24"/>
          <w:lang w:eastAsia="zh-CN" w:bidi="ar-SA"/>
        </w:rPr>
        <w:t xml:space="preserve">, Leehey M, Heinrichs W, Tassone F, Wilson R, Hills J, Grigsby J, Gage B, Hagerman PJ. Intention tremor, </w:t>
      </w:r>
      <w:proofErr w:type="gramStart"/>
      <w:r w:rsidRPr="00476783">
        <w:rPr>
          <w:rFonts w:ascii="Book Antiqua" w:hAnsi="Book Antiqua" w:cs="宋体"/>
          <w:color w:val="000000"/>
          <w:sz w:val="24"/>
          <w:szCs w:val="24"/>
          <w:lang w:eastAsia="zh-CN" w:bidi="ar-SA"/>
        </w:rPr>
        <w:t>parkinsonism</w:t>
      </w:r>
      <w:proofErr w:type="gramEnd"/>
      <w:r w:rsidRPr="00476783">
        <w:rPr>
          <w:rFonts w:ascii="Book Antiqua" w:hAnsi="Book Antiqua" w:cs="宋体"/>
          <w:color w:val="000000"/>
          <w:sz w:val="24"/>
          <w:szCs w:val="24"/>
          <w:lang w:eastAsia="zh-CN" w:bidi="ar-SA"/>
        </w:rPr>
        <w:t>, and generalized brain atrophy in male carriers of fragile X. </w:t>
      </w:r>
      <w:r w:rsidRPr="00476783">
        <w:rPr>
          <w:rFonts w:ascii="Book Antiqua" w:hAnsi="Book Antiqua" w:cs="宋体"/>
          <w:i/>
          <w:iCs/>
          <w:color w:val="000000"/>
          <w:sz w:val="24"/>
          <w:szCs w:val="24"/>
          <w:lang w:eastAsia="zh-CN" w:bidi="ar-SA"/>
        </w:rPr>
        <w:t>Neurology</w:t>
      </w:r>
      <w:r w:rsidRPr="00476783">
        <w:rPr>
          <w:rFonts w:ascii="Book Antiqua" w:hAnsi="Book Antiqua" w:cs="宋体"/>
          <w:color w:val="000000"/>
          <w:sz w:val="24"/>
          <w:szCs w:val="24"/>
          <w:lang w:eastAsia="zh-CN" w:bidi="ar-SA"/>
        </w:rPr>
        <w:t> 2001; </w:t>
      </w:r>
      <w:r w:rsidRPr="00476783">
        <w:rPr>
          <w:rFonts w:ascii="Book Antiqua" w:hAnsi="Book Antiqua" w:cs="宋体"/>
          <w:b/>
          <w:bCs/>
          <w:color w:val="000000"/>
          <w:sz w:val="24"/>
          <w:szCs w:val="24"/>
          <w:lang w:eastAsia="zh-CN" w:bidi="ar-SA"/>
        </w:rPr>
        <w:t>57</w:t>
      </w:r>
      <w:r w:rsidRPr="00476783">
        <w:rPr>
          <w:rFonts w:ascii="Book Antiqua" w:hAnsi="Book Antiqua" w:cs="宋体"/>
          <w:color w:val="000000"/>
          <w:sz w:val="24"/>
          <w:szCs w:val="24"/>
          <w:lang w:eastAsia="zh-CN" w:bidi="ar-SA"/>
        </w:rPr>
        <w:t>: 127-130 [PMID: 11445641 DOI: 10.1212/WNL.57.1.127]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4 </w:t>
      </w:r>
      <w:r w:rsidRPr="00476783">
        <w:rPr>
          <w:rFonts w:ascii="Book Antiqua" w:hAnsi="Book Antiqua" w:cs="宋体"/>
          <w:b/>
          <w:bCs/>
          <w:color w:val="000000"/>
          <w:sz w:val="24"/>
          <w:szCs w:val="24"/>
          <w:lang w:eastAsia="zh-CN" w:bidi="ar-SA"/>
        </w:rPr>
        <w:t>Oberlé I</w:t>
      </w:r>
      <w:r w:rsidRPr="00476783">
        <w:rPr>
          <w:rFonts w:ascii="Book Antiqua" w:hAnsi="Book Antiqua" w:cs="宋体"/>
          <w:color w:val="000000"/>
          <w:sz w:val="24"/>
          <w:szCs w:val="24"/>
          <w:lang w:eastAsia="zh-CN" w:bidi="ar-SA"/>
        </w:rPr>
        <w:t xml:space="preserve">, Rousseau F, Heitz D, Kretz C, Devys D, Hanauer A, Boué J, Bertheas MF, Mandel JL. </w:t>
      </w:r>
      <w:proofErr w:type="gramStart"/>
      <w:r w:rsidRPr="00476783">
        <w:rPr>
          <w:rFonts w:ascii="Book Antiqua" w:hAnsi="Book Antiqua" w:cs="宋体"/>
          <w:color w:val="000000"/>
          <w:sz w:val="24"/>
          <w:szCs w:val="24"/>
          <w:lang w:eastAsia="zh-CN" w:bidi="ar-SA"/>
        </w:rPr>
        <w:t>Instability of a 550-base pair DNA segment and abnormal methylation in fragile X syndrome.</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1991; </w:t>
      </w:r>
      <w:r w:rsidRPr="00476783">
        <w:rPr>
          <w:rFonts w:ascii="Book Antiqua" w:hAnsi="Book Antiqua" w:cs="宋体"/>
          <w:b/>
          <w:bCs/>
          <w:color w:val="000000"/>
          <w:sz w:val="24"/>
          <w:szCs w:val="24"/>
          <w:lang w:eastAsia="zh-CN" w:bidi="ar-SA"/>
        </w:rPr>
        <w:t>252</w:t>
      </w:r>
      <w:r w:rsidRPr="00476783">
        <w:rPr>
          <w:rFonts w:ascii="Book Antiqua" w:hAnsi="Book Antiqua" w:cs="宋体"/>
          <w:color w:val="000000"/>
          <w:sz w:val="24"/>
          <w:szCs w:val="24"/>
          <w:lang w:eastAsia="zh-CN" w:bidi="ar-SA"/>
        </w:rPr>
        <w:t>: 1097-1102 [PMID: 2031184 DOI: 10.1126/science.252.5009.1097]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5 </w:t>
      </w:r>
      <w:r w:rsidRPr="00476783">
        <w:rPr>
          <w:rFonts w:ascii="Book Antiqua" w:hAnsi="Book Antiqua" w:cs="宋体"/>
          <w:b/>
          <w:bCs/>
          <w:color w:val="000000"/>
          <w:sz w:val="24"/>
          <w:szCs w:val="24"/>
          <w:lang w:eastAsia="zh-CN" w:bidi="ar-SA"/>
        </w:rPr>
        <w:t>Verkerk AJ</w:t>
      </w:r>
      <w:r w:rsidRPr="00476783">
        <w:rPr>
          <w:rFonts w:ascii="Book Antiqua" w:hAnsi="Book Antiqua" w:cs="宋体"/>
          <w:color w:val="000000"/>
          <w:sz w:val="24"/>
          <w:szCs w:val="24"/>
          <w:lang w:eastAsia="zh-CN" w:bidi="ar-SA"/>
        </w:rPr>
        <w:t>, Pieretti M, Sutcliffe JS, Fu YH, Kuhl DP, Pizzuti A, Reiner O, Richards S, Victoria MF, Zhang FP. Identification of a gene (FMR-1) containing a CGG repeat coincident with a breakpoint cluster region exhibiting length variation in fragile X syndrome. </w:t>
      </w:r>
      <w:r w:rsidRPr="00476783">
        <w:rPr>
          <w:rFonts w:ascii="Book Antiqua" w:hAnsi="Book Antiqua" w:cs="宋体"/>
          <w:i/>
          <w:iCs/>
          <w:color w:val="000000"/>
          <w:sz w:val="24"/>
          <w:szCs w:val="24"/>
          <w:lang w:eastAsia="zh-CN" w:bidi="ar-SA"/>
        </w:rPr>
        <w:t>Cell</w:t>
      </w:r>
      <w:r w:rsidRPr="00476783">
        <w:rPr>
          <w:rFonts w:ascii="Book Antiqua" w:hAnsi="Book Antiqua" w:cs="宋体"/>
          <w:color w:val="000000"/>
          <w:sz w:val="24"/>
          <w:szCs w:val="24"/>
          <w:lang w:eastAsia="zh-CN" w:bidi="ar-SA"/>
        </w:rPr>
        <w:t> 1991; </w:t>
      </w:r>
      <w:r w:rsidRPr="00476783">
        <w:rPr>
          <w:rFonts w:ascii="Book Antiqua" w:hAnsi="Book Antiqua" w:cs="宋体"/>
          <w:b/>
          <w:bCs/>
          <w:color w:val="000000"/>
          <w:sz w:val="24"/>
          <w:szCs w:val="24"/>
          <w:lang w:eastAsia="zh-CN" w:bidi="ar-SA"/>
        </w:rPr>
        <w:t>65</w:t>
      </w:r>
      <w:r w:rsidRPr="00476783">
        <w:rPr>
          <w:rFonts w:ascii="Book Antiqua" w:hAnsi="Book Antiqua" w:cs="宋体"/>
          <w:color w:val="000000"/>
          <w:sz w:val="24"/>
          <w:szCs w:val="24"/>
          <w:lang w:eastAsia="zh-CN" w:bidi="ar-SA"/>
        </w:rPr>
        <w:t>: 905-914 [PMID: 1710175 DOI: 10.1016/0092-8674(91)90397-H]</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6 </w:t>
      </w:r>
      <w:r w:rsidRPr="00476783">
        <w:rPr>
          <w:rFonts w:ascii="Book Antiqua" w:hAnsi="Book Antiqua" w:cs="宋体"/>
          <w:b/>
          <w:bCs/>
          <w:color w:val="000000"/>
          <w:sz w:val="24"/>
          <w:szCs w:val="24"/>
          <w:lang w:eastAsia="zh-CN" w:bidi="ar-SA"/>
        </w:rPr>
        <w:t>Brook JD</w:t>
      </w:r>
      <w:r w:rsidRPr="00476783">
        <w:rPr>
          <w:rFonts w:ascii="Book Antiqua" w:hAnsi="Book Antiqua" w:cs="宋体"/>
          <w:color w:val="000000"/>
          <w:sz w:val="24"/>
          <w:szCs w:val="24"/>
          <w:lang w:eastAsia="zh-CN" w:bidi="ar-SA"/>
        </w:rPr>
        <w:t>, McCurrach ME, Harley HG, Buckler AJ, Church D, Aburatani H, Hunter K, Stanton VP, Thirion JP, Hudson T. Molecular basis of myotonic dystrophy: expansion of a trinucleotide (CTG) repeat at the 3' end of a transcript encoding a protein kinase family member. </w:t>
      </w:r>
      <w:r w:rsidRPr="00476783">
        <w:rPr>
          <w:rFonts w:ascii="Book Antiqua" w:hAnsi="Book Antiqua" w:cs="宋体"/>
          <w:i/>
          <w:iCs/>
          <w:color w:val="000000"/>
          <w:sz w:val="24"/>
          <w:szCs w:val="24"/>
          <w:lang w:eastAsia="zh-CN" w:bidi="ar-SA"/>
        </w:rPr>
        <w:t>Cell</w:t>
      </w:r>
      <w:r w:rsidRPr="00476783">
        <w:rPr>
          <w:rFonts w:ascii="Book Antiqua" w:hAnsi="Book Antiqua" w:cs="宋体"/>
          <w:color w:val="000000"/>
          <w:sz w:val="24"/>
          <w:szCs w:val="24"/>
          <w:lang w:eastAsia="zh-CN" w:bidi="ar-SA"/>
        </w:rPr>
        <w:t> 1992; </w:t>
      </w:r>
      <w:r w:rsidRPr="00476783">
        <w:rPr>
          <w:rFonts w:ascii="Book Antiqua" w:hAnsi="Book Antiqua" w:cs="宋体"/>
          <w:b/>
          <w:bCs/>
          <w:color w:val="000000"/>
          <w:sz w:val="24"/>
          <w:szCs w:val="24"/>
          <w:lang w:eastAsia="zh-CN" w:bidi="ar-SA"/>
        </w:rPr>
        <w:t>69</w:t>
      </w:r>
      <w:r w:rsidRPr="00476783">
        <w:rPr>
          <w:rFonts w:ascii="Book Antiqua" w:hAnsi="Book Antiqua" w:cs="宋体"/>
          <w:color w:val="000000"/>
          <w:sz w:val="24"/>
          <w:szCs w:val="24"/>
          <w:lang w:eastAsia="zh-CN" w:bidi="ar-SA"/>
        </w:rPr>
        <w:t>: 385 [PMID: 1568252 DOI: 10.1016/0092-8674(92)90154-5]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7 </w:t>
      </w:r>
      <w:r w:rsidRPr="00476783">
        <w:rPr>
          <w:rFonts w:ascii="Book Antiqua" w:hAnsi="Book Antiqua" w:cs="宋体"/>
          <w:b/>
          <w:bCs/>
          <w:color w:val="000000"/>
          <w:sz w:val="24"/>
          <w:szCs w:val="24"/>
          <w:lang w:eastAsia="zh-CN" w:bidi="ar-SA"/>
        </w:rPr>
        <w:t>Fu YH</w:t>
      </w:r>
      <w:r w:rsidRPr="00476783">
        <w:rPr>
          <w:rFonts w:ascii="Book Antiqua" w:hAnsi="Book Antiqua" w:cs="宋体"/>
          <w:color w:val="000000"/>
          <w:sz w:val="24"/>
          <w:szCs w:val="24"/>
          <w:lang w:eastAsia="zh-CN" w:bidi="ar-SA"/>
        </w:rPr>
        <w:t>, Pizzuti A, Fenwick RG, King J, Rajnarayan S, Dunne PW, Dubel J, Nasser GA, Ashizawa T, de Jong P. An unstable triplet repeat in a gene related to myotonic muscular dystrophy.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1992; </w:t>
      </w:r>
      <w:r w:rsidRPr="00476783">
        <w:rPr>
          <w:rFonts w:ascii="Book Antiqua" w:hAnsi="Book Antiqua" w:cs="宋体"/>
          <w:b/>
          <w:bCs/>
          <w:color w:val="000000"/>
          <w:sz w:val="24"/>
          <w:szCs w:val="24"/>
          <w:lang w:eastAsia="zh-CN" w:bidi="ar-SA"/>
        </w:rPr>
        <w:t>255</w:t>
      </w:r>
      <w:r w:rsidRPr="00476783">
        <w:rPr>
          <w:rFonts w:ascii="Book Antiqua" w:hAnsi="Book Antiqua" w:cs="宋体"/>
          <w:color w:val="000000"/>
          <w:sz w:val="24"/>
          <w:szCs w:val="24"/>
          <w:lang w:eastAsia="zh-CN" w:bidi="ar-SA"/>
        </w:rPr>
        <w:t>: 1256-1258 [PMID: 1546326 DOI: 10.1126/science.1546326]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8 </w:t>
      </w:r>
      <w:r w:rsidRPr="00476783">
        <w:rPr>
          <w:rFonts w:ascii="Book Antiqua" w:hAnsi="Book Antiqua" w:cs="宋体"/>
          <w:b/>
          <w:bCs/>
          <w:color w:val="000000"/>
          <w:sz w:val="24"/>
          <w:szCs w:val="24"/>
          <w:lang w:eastAsia="zh-CN" w:bidi="ar-SA"/>
        </w:rPr>
        <w:t>Mahadevan M</w:t>
      </w:r>
      <w:r w:rsidRPr="00476783">
        <w:rPr>
          <w:rFonts w:ascii="Book Antiqua" w:hAnsi="Book Antiqua" w:cs="宋体"/>
          <w:color w:val="000000"/>
          <w:sz w:val="24"/>
          <w:szCs w:val="24"/>
          <w:lang w:eastAsia="zh-CN" w:bidi="ar-SA"/>
        </w:rPr>
        <w:t>, Tsilfidis C, Sabourin L, Shutler G, Amemiya C, Jansen G, Neville C, Narang M, Barceló J, O'Hoy K. Myotonic dystrophy mutation: an unstable CTG repeat in the 3' untranslated region of the gene.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1992; </w:t>
      </w:r>
      <w:r w:rsidRPr="00476783">
        <w:rPr>
          <w:rFonts w:ascii="Book Antiqua" w:hAnsi="Book Antiqua" w:cs="宋体"/>
          <w:b/>
          <w:bCs/>
          <w:color w:val="000000"/>
          <w:sz w:val="24"/>
          <w:szCs w:val="24"/>
          <w:lang w:eastAsia="zh-CN" w:bidi="ar-SA"/>
        </w:rPr>
        <w:t>255</w:t>
      </w:r>
      <w:r w:rsidRPr="00476783">
        <w:rPr>
          <w:rFonts w:ascii="Book Antiqua" w:hAnsi="Book Antiqua" w:cs="宋体"/>
          <w:color w:val="000000"/>
          <w:sz w:val="24"/>
          <w:szCs w:val="24"/>
          <w:lang w:eastAsia="zh-CN" w:bidi="ar-SA"/>
        </w:rPr>
        <w:t>: 1253-1255 [PMID: 1546325 DOI: 10.1126/science.1546325]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9 </w:t>
      </w:r>
      <w:r w:rsidRPr="00476783">
        <w:rPr>
          <w:rFonts w:ascii="Book Antiqua" w:hAnsi="Book Antiqua" w:cs="宋体"/>
          <w:b/>
          <w:bCs/>
          <w:color w:val="000000"/>
          <w:sz w:val="24"/>
          <w:szCs w:val="24"/>
          <w:lang w:eastAsia="zh-CN" w:bidi="ar-SA"/>
        </w:rPr>
        <w:t>Liquori CL</w:t>
      </w:r>
      <w:r w:rsidRPr="00476783">
        <w:rPr>
          <w:rFonts w:ascii="Book Antiqua" w:hAnsi="Book Antiqua" w:cs="宋体"/>
          <w:color w:val="000000"/>
          <w:sz w:val="24"/>
          <w:szCs w:val="24"/>
          <w:lang w:eastAsia="zh-CN" w:bidi="ar-SA"/>
        </w:rPr>
        <w:t xml:space="preserve">, Ricker K, Moseley ML, Jacobsen JF, Kress W, Naylor SL, Day JW, Ranum LP. Myotonic dystrophy type 2 caused by a CCTG expansion in intron 1 </w:t>
      </w:r>
      <w:r w:rsidRPr="00476783">
        <w:rPr>
          <w:rFonts w:ascii="Book Antiqua" w:hAnsi="Book Antiqua" w:cs="宋体"/>
          <w:color w:val="000000"/>
          <w:sz w:val="24"/>
          <w:szCs w:val="24"/>
          <w:lang w:eastAsia="zh-CN" w:bidi="ar-SA"/>
        </w:rPr>
        <w:lastRenderedPageBreak/>
        <w:t>of ZNF9.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2001; </w:t>
      </w:r>
      <w:r w:rsidRPr="00476783">
        <w:rPr>
          <w:rFonts w:ascii="Book Antiqua" w:hAnsi="Book Antiqua" w:cs="宋体"/>
          <w:b/>
          <w:bCs/>
          <w:color w:val="000000"/>
          <w:sz w:val="24"/>
          <w:szCs w:val="24"/>
          <w:lang w:eastAsia="zh-CN" w:bidi="ar-SA"/>
        </w:rPr>
        <w:t>293</w:t>
      </w:r>
      <w:r w:rsidRPr="00476783">
        <w:rPr>
          <w:rFonts w:ascii="Book Antiqua" w:hAnsi="Book Antiqua" w:cs="宋体"/>
          <w:color w:val="000000"/>
          <w:sz w:val="24"/>
          <w:szCs w:val="24"/>
          <w:lang w:eastAsia="zh-CN" w:bidi="ar-SA"/>
        </w:rPr>
        <w:t>: 864-867 [PMID: 11486088 DOI: 10.1126/science.1062125]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10 </w:t>
      </w:r>
      <w:r w:rsidRPr="00476783">
        <w:rPr>
          <w:rFonts w:ascii="Book Antiqua" w:hAnsi="Book Antiqua" w:cs="宋体"/>
          <w:b/>
          <w:bCs/>
          <w:color w:val="000000"/>
          <w:sz w:val="24"/>
          <w:szCs w:val="24"/>
          <w:lang w:eastAsia="zh-CN" w:bidi="ar-SA"/>
        </w:rPr>
        <w:t>Campuzano V</w:t>
      </w:r>
      <w:r w:rsidRPr="00476783">
        <w:rPr>
          <w:rFonts w:ascii="Book Antiqua" w:hAnsi="Book Antiqua" w:cs="宋体"/>
          <w:color w:val="000000"/>
          <w:sz w:val="24"/>
          <w:szCs w:val="24"/>
          <w:lang w:eastAsia="zh-CN" w:bidi="ar-SA"/>
        </w:rPr>
        <w:t>, Montermini L, Moltò MD, Pianese L, Cossée M, Cavalcanti F, Monros E, Rodius F, Duclos F, Monticelli A, Zara F, Cañizares J, Koutnikova H, Bidichandani SI, Gellera C, Brice A, Trouillas P, De Michele G, Filla A, De Frutos R, Palau F, Patel PI, Di Donato S, Mandel JL, Cocozza S, Koenig M, Pandolfo M. Friedreich's ataxia: autosomal recessive disease caused by an intronic GAA triplet repeat expansion.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1996; </w:t>
      </w:r>
      <w:r w:rsidRPr="00476783">
        <w:rPr>
          <w:rFonts w:ascii="Book Antiqua" w:hAnsi="Book Antiqua" w:cs="宋体"/>
          <w:b/>
          <w:bCs/>
          <w:color w:val="000000"/>
          <w:sz w:val="24"/>
          <w:szCs w:val="24"/>
          <w:lang w:eastAsia="zh-CN" w:bidi="ar-SA"/>
        </w:rPr>
        <w:t>271</w:t>
      </w:r>
      <w:r w:rsidRPr="00476783">
        <w:rPr>
          <w:rFonts w:ascii="Book Antiqua" w:hAnsi="Book Antiqua" w:cs="宋体"/>
          <w:color w:val="000000"/>
          <w:sz w:val="24"/>
          <w:szCs w:val="24"/>
          <w:lang w:eastAsia="zh-CN" w:bidi="ar-SA"/>
        </w:rPr>
        <w:t>: 1423-1427 [PMID: 8596916 DOI: 10.1126/science.271.5254.1423]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11 </w:t>
      </w:r>
      <w:r w:rsidRPr="00476783">
        <w:rPr>
          <w:rFonts w:ascii="Book Antiqua" w:hAnsi="Book Antiqua" w:cs="宋体"/>
          <w:b/>
          <w:bCs/>
          <w:color w:val="000000"/>
          <w:sz w:val="24"/>
          <w:szCs w:val="24"/>
          <w:lang w:eastAsia="zh-CN" w:bidi="ar-SA"/>
        </w:rPr>
        <w:t>Xi Z</w:t>
      </w:r>
      <w:r w:rsidRPr="00476783">
        <w:rPr>
          <w:rFonts w:ascii="Book Antiqua" w:hAnsi="Book Antiqua" w:cs="宋体"/>
          <w:color w:val="000000"/>
          <w:sz w:val="24"/>
          <w:szCs w:val="24"/>
          <w:lang w:eastAsia="zh-CN" w:bidi="ar-SA"/>
        </w:rPr>
        <w:t>, Zinman L, Moreno D, Schymick J, Liang Y, Sato C, Zheng Y, Ghani M, Dib S, Keith J, Robertson J, Rogaeva E. Hypermethylation of the CpG island near the G4C2 repeat in ALS with a C9orf72 expansion. </w:t>
      </w:r>
      <w:r w:rsidRPr="00476783">
        <w:rPr>
          <w:rFonts w:ascii="Book Antiqua" w:hAnsi="Book Antiqua" w:cs="宋体"/>
          <w:i/>
          <w:iCs/>
          <w:color w:val="000000"/>
          <w:sz w:val="24"/>
          <w:szCs w:val="24"/>
          <w:lang w:eastAsia="zh-CN" w:bidi="ar-SA"/>
        </w:rPr>
        <w:t>Am J Hum Genet</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92</w:t>
      </w:r>
      <w:r w:rsidRPr="00476783">
        <w:rPr>
          <w:rFonts w:ascii="Book Antiqua" w:hAnsi="Book Antiqua" w:cs="宋体"/>
          <w:color w:val="000000"/>
          <w:sz w:val="24"/>
          <w:szCs w:val="24"/>
          <w:lang w:eastAsia="zh-CN" w:bidi="ar-SA"/>
        </w:rPr>
        <w:t>: 981-989 [PMID: 23731538 DOI: 10.1016/j.ajhg.2013.04.017]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12 </w:t>
      </w:r>
      <w:r w:rsidRPr="00476783">
        <w:rPr>
          <w:rFonts w:ascii="Book Antiqua" w:hAnsi="Book Antiqua" w:cs="宋体"/>
          <w:b/>
          <w:bCs/>
          <w:color w:val="000000"/>
          <w:sz w:val="24"/>
          <w:szCs w:val="24"/>
          <w:lang w:eastAsia="zh-CN" w:bidi="ar-SA"/>
        </w:rPr>
        <w:t>Murray ME</w:t>
      </w:r>
      <w:r w:rsidRPr="00476783">
        <w:rPr>
          <w:rFonts w:ascii="Book Antiqua" w:hAnsi="Book Antiqua" w:cs="宋体"/>
          <w:color w:val="000000"/>
          <w:sz w:val="24"/>
          <w:szCs w:val="24"/>
          <w:lang w:eastAsia="zh-CN" w:bidi="ar-SA"/>
        </w:rPr>
        <w:t>, DeJesus-Hernandez M, Rutherford NJ, Baker M, Duara R, Graff-Radford NR, Wszolek ZK, Ferman TJ, Josephs KA, Boylan KB, Rademakers R, Dickson DW. Clinical and neuropathologic heterogeneity of c9FTD/ALS associated with hexanucleotide repeat expansion in C9ORF72. </w:t>
      </w:r>
      <w:r w:rsidRPr="00476783">
        <w:rPr>
          <w:rFonts w:ascii="Book Antiqua" w:hAnsi="Book Antiqua" w:cs="宋体"/>
          <w:i/>
          <w:iCs/>
          <w:color w:val="000000"/>
          <w:sz w:val="24"/>
          <w:szCs w:val="24"/>
          <w:lang w:eastAsia="zh-CN" w:bidi="ar-SA"/>
        </w:rPr>
        <w:t>Acta Neuropathol</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122</w:t>
      </w:r>
      <w:r w:rsidRPr="00476783">
        <w:rPr>
          <w:rFonts w:ascii="Book Antiqua" w:hAnsi="Book Antiqua" w:cs="宋体"/>
          <w:color w:val="000000"/>
          <w:sz w:val="24"/>
          <w:szCs w:val="24"/>
          <w:lang w:eastAsia="zh-CN" w:bidi="ar-SA"/>
        </w:rPr>
        <w:t>: 673-690 [PMID: 22083254 DOI: 10.1007/s00401-011-0907-y]</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13 </w:t>
      </w:r>
      <w:r w:rsidRPr="00476783">
        <w:rPr>
          <w:rFonts w:ascii="Book Antiqua" w:hAnsi="Book Antiqua" w:cs="宋体"/>
          <w:b/>
          <w:bCs/>
          <w:color w:val="000000"/>
          <w:sz w:val="24"/>
          <w:szCs w:val="24"/>
          <w:lang w:eastAsia="zh-CN" w:bidi="ar-SA"/>
        </w:rPr>
        <w:t>Nelson DL</w:t>
      </w:r>
      <w:r w:rsidRPr="00476783">
        <w:rPr>
          <w:rFonts w:ascii="Book Antiqua" w:hAnsi="Book Antiqua" w:cs="宋体"/>
          <w:color w:val="000000"/>
          <w:sz w:val="24"/>
          <w:szCs w:val="24"/>
          <w:lang w:eastAsia="zh-CN" w:bidi="ar-SA"/>
        </w:rPr>
        <w:t>, Orr HT, Warren ST. The unstable repeats--three evolving faces of neurological disease. </w:t>
      </w:r>
      <w:r w:rsidRPr="00476783">
        <w:rPr>
          <w:rFonts w:ascii="Book Antiqua" w:hAnsi="Book Antiqua" w:cs="宋体"/>
          <w:i/>
          <w:iCs/>
          <w:color w:val="000000"/>
          <w:sz w:val="24"/>
          <w:szCs w:val="24"/>
          <w:lang w:eastAsia="zh-CN" w:bidi="ar-SA"/>
        </w:rPr>
        <w:t>Neuron</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77</w:t>
      </w:r>
      <w:r w:rsidRPr="00476783">
        <w:rPr>
          <w:rFonts w:ascii="Book Antiqua" w:hAnsi="Book Antiqua" w:cs="宋体"/>
          <w:color w:val="000000"/>
          <w:sz w:val="24"/>
          <w:szCs w:val="24"/>
          <w:lang w:eastAsia="zh-CN" w:bidi="ar-SA"/>
        </w:rPr>
        <w:t>: 825-843 [PMID: 23473314 DOI: 10.1016/j.neuron.2013.02.022]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14 </w:t>
      </w:r>
      <w:r w:rsidRPr="00476783">
        <w:rPr>
          <w:rFonts w:ascii="Book Antiqua" w:hAnsi="Book Antiqua" w:cs="宋体"/>
          <w:b/>
          <w:bCs/>
          <w:color w:val="000000"/>
          <w:sz w:val="24"/>
          <w:szCs w:val="24"/>
          <w:lang w:eastAsia="zh-CN" w:bidi="ar-SA"/>
        </w:rPr>
        <w:t>Fu YH</w:t>
      </w:r>
      <w:r w:rsidRPr="00476783">
        <w:rPr>
          <w:rFonts w:ascii="Book Antiqua" w:hAnsi="Book Antiqua" w:cs="宋体"/>
          <w:color w:val="000000"/>
          <w:sz w:val="24"/>
          <w:szCs w:val="24"/>
          <w:lang w:eastAsia="zh-CN" w:bidi="ar-SA"/>
        </w:rPr>
        <w:t>, Kuhl DP, Pizzuti A, Pieretti M, Sutcliffe JS, Richards S, Verkerk AJ, Holden JJ, Fenwick RG, Warren ST. Variation of the CGG repeat at the fragile X site results in genetic instability: resolution of the Sherman paradox. </w:t>
      </w:r>
      <w:r w:rsidRPr="00476783">
        <w:rPr>
          <w:rFonts w:ascii="Book Antiqua" w:hAnsi="Book Antiqua" w:cs="宋体"/>
          <w:i/>
          <w:iCs/>
          <w:color w:val="000000"/>
          <w:sz w:val="24"/>
          <w:szCs w:val="24"/>
          <w:lang w:eastAsia="zh-CN" w:bidi="ar-SA"/>
        </w:rPr>
        <w:t>Cell</w:t>
      </w:r>
      <w:r w:rsidRPr="00476783">
        <w:rPr>
          <w:rFonts w:ascii="Book Antiqua" w:hAnsi="Book Antiqua" w:cs="宋体"/>
          <w:color w:val="000000"/>
          <w:sz w:val="24"/>
          <w:szCs w:val="24"/>
          <w:lang w:eastAsia="zh-CN" w:bidi="ar-SA"/>
        </w:rPr>
        <w:t> 1991; </w:t>
      </w:r>
      <w:r w:rsidRPr="00476783">
        <w:rPr>
          <w:rFonts w:ascii="Book Antiqua" w:hAnsi="Book Antiqua" w:cs="宋体"/>
          <w:b/>
          <w:bCs/>
          <w:color w:val="000000"/>
          <w:sz w:val="24"/>
          <w:szCs w:val="24"/>
          <w:lang w:eastAsia="zh-CN" w:bidi="ar-SA"/>
        </w:rPr>
        <w:t>67</w:t>
      </w:r>
      <w:r w:rsidRPr="00476783">
        <w:rPr>
          <w:rFonts w:ascii="Book Antiqua" w:hAnsi="Book Antiqua" w:cs="宋体"/>
          <w:color w:val="000000"/>
          <w:sz w:val="24"/>
          <w:szCs w:val="24"/>
          <w:lang w:eastAsia="zh-CN" w:bidi="ar-SA"/>
        </w:rPr>
        <w:t>: 1047-1058 [PMID: 1760838 DOI: 10.1016/0092-8674(91)90283-5]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15 </w:t>
      </w:r>
      <w:r w:rsidRPr="00476783">
        <w:rPr>
          <w:rFonts w:ascii="Book Antiqua" w:hAnsi="Book Antiqua" w:cs="宋体"/>
          <w:b/>
          <w:bCs/>
          <w:color w:val="000000"/>
          <w:sz w:val="24"/>
          <w:szCs w:val="24"/>
          <w:lang w:eastAsia="zh-CN" w:bidi="ar-SA"/>
        </w:rPr>
        <w:t>Wöhrle D</w:t>
      </w:r>
      <w:r w:rsidRPr="00476783">
        <w:rPr>
          <w:rFonts w:ascii="Book Antiqua" w:hAnsi="Book Antiqua" w:cs="宋体"/>
          <w:color w:val="000000"/>
          <w:sz w:val="24"/>
          <w:szCs w:val="24"/>
          <w:lang w:eastAsia="zh-CN" w:bidi="ar-SA"/>
        </w:rPr>
        <w:t>, Hennig I, Vogel W, Steinbach P. Mitotic stability of fragile X mutations in differentiated cells indicates early post-conceptional trinucleotide repeat expansion. </w:t>
      </w:r>
      <w:r w:rsidRPr="00476783">
        <w:rPr>
          <w:rFonts w:ascii="Book Antiqua" w:hAnsi="Book Antiqua" w:cs="宋体"/>
          <w:i/>
          <w:iCs/>
          <w:color w:val="000000"/>
          <w:sz w:val="24"/>
          <w:szCs w:val="24"/>
          <w:lang w:eastAsia="zh-CN" w:bidi="ar-SA"/>
        </w:rPr>
        <w:t>Nat Genet</w:t>
      </w:r>
      <w:r w:rsidRPr="00476783">
        <w:rPr>
          <w:rFonts w:ascii="Book Antiqua" w:hAnsi="Book Antiqua" w:cs="宋体"/>
          <w:color w:val="000000"/>
          <w:sz w:val="24"/>
          <w:szCs w:val="24"/>
          <w:lang w:eastAsia="zh-CN" w:bidi="ar-SA"/>
        </w:rPr>
        <w:t> 1993; </w:t>
      </w:r>
      <w:r w:rsidRPr="00476783">
        <w:rPr>
          <w:rFonts w:ascii="Book Antiqua" w:hAnsi="Book Antiqua" w:cs="宋体"/>
          <w:b/>
          <w:bCs/>
          <w:color w:val="000000"/>
          <w:sz w:val="24"/>
          <w:szCs w:val="24"/>
          <w:lang w:eastAsia="zh-CN" w:bidi="ar-SA"/>
        </w:rPr>
        <w:t>4</w:t>
      </w:r>
      <w:r w:rsidRPr="00476783">
        <w:rPr>
          <w:rFonts w:ascii="Book Antiqua" w:hAnsi="Book Antiqua" w:cs="宋体"/>
          <w:color w:val="000000"/>
          <w:sz w:val="24"/>
          <w:szCs w:val="24"/>
          <w:lang w:eastAsia="zh-CN" w:bidi="ar-SA"/>
        </w:rPr>
        <w:t>: 140-142 [PMID: 8348151 DOI: 10.1038/ng0693-140]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16 </w:t>
      </w:r>
      <w:r w:rsidRPr="00476783">
        <w:rPr>
          <w:rFonts w:ascii="Book Antiqua" w:hAnsi="Book Antiqua" w:cs="宋体"/>
          <w:b/>
          <w:bCs/>
          <w:color w:val="000000"/>
          <w:sz w:val="24"/>
          <w:szCs w:val="24"/>
          <w:lang w:eastAsia="zh-CN" w:bidi="ar-SA"/>
        </w:rPr>
        <w:t>Park IH</w:t>
      </w:r>
      <w:r w:rsidRPr="00476783">
        <w:rPr>
          <w:rFonts w:ascii="Book Antiqua" w:hAnsi="Book Antiqua" w:cs="宋体"/>
          <w:color w:val="000000"/>
          <w:sz w:val="24"/>
          <w:szCs w:val="24"/>
          <w:lang w:eastAsia="zh-CN" w:bidi="ar-SA"/>
        </w:rPr>
        <w:t>, Arora N, Huo H, Maherali N, Ahfeldt T, Shimamura A, Lensch MW, Cowan C, Hochedlinger K, Daley GQ. Disease-specific induced pluripotent stem cells. </w:t>
      </w:r>
      <w:r w:rsidRPr="00476783">
        <w:rPr>
          <w:rFonts w:ascii="Book Antiqua" w:hAnsi="Book Antiqua" w:cs="宋体"/>
          <w:i/>
          <w:iCs/>
          <w:color w:val="000000"/>
          <w:sz w:val="24"/>
          <w:szCs w:val="24"/>
          <w:lang w:eastAsia="zh-CN" w:bidi="ar-SA"/>
        </w:rPr>
        <w:t>Cell</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134</w:t>
      </w:r>
      <w:r w:rsidRPr="00476783">
        <w:rPr>
          <w:rFonts w:ascii="Book Antiqua" w:hAnsi="Book Antiqua" w:cs="宋体"/>
          <w:color w:val="000000"/>
          <w:sz w:val="24"/>
          <w:szCs w:val="24"/>
          <w:lang w:eastAsia="zh-CN" w:bidi="ar-SA"/>
        </w:rPr>
        <w:t>: 877-886 [PMID: 18691744 DOI: 10.1016/j.cell.2008.07.041]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17 </w:t>
      </w:r>
      <w:r w:rsidRPr="00476783">
        <w:rPr>
          <w:rFonts w:ascii="Book Antiqua" w:hAnsi="Book Antiqua" w:cs="宋体"/>
          <w:b/>
          <w:bCs/>
          <w:color w:val="000000"/>
          <w:sz w:val="24"/>
          <w:szCs w:val="24"/>
          <w:lang w:eastAsia="zh-CN" w:bidi="ar-SA"/>
        </w:rPr>
        <w:t>Eiges R</w:t>
      </w:r>
      <w:r w:rsidRPr="00476783">
        <w:rPr>
          <w:rFonts w:ascii="Book Antiqua" w:hAnsi="Book Antiqua" w:cs="宋体"/>
          <w:color w:val="000000"/>
          <w:sz w:val="24"/>
          <w:szCs w:val="24"/>
          <w:lang w:eastAsia="zh-CN" w:bidi="ar-SA"/>
        </w:rPr>
        <w:t>, Urbach A, Malcov M, Frumkin T, Schwartz T, Amit A, Yaron Y, Eden A, Yanuka O, Benvenisty N, Ben-Yosef D. Developmental study of fragile X syndrome using human embryonic stem cells derived from preimplantation genetically diagnosed embryos.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1</w:t>
      </w:r>
      <w:r w:rsidRPr="00476783">
        <w:rPr>
          <w:rFonts w:ascii="Book Antiqua" w:hAnsi="Book Antiqua" w:cs="宋体"/>
          <w:color w:val="000000"/>
          <w:sz w:val="24"/>
          <w:szCs w:val="24"/>
          <w:lang w:eastAsia="zh-CN" w:bidi="ar-SA"/>
        </w:rPr>
        <w:t>: 568-577 [PMID: 18371394 DOI: 10.1016/j.stem.2007.09.001]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18 </w:t>
      </w:r>
      <w:r w:rsidRPr="00476783">
        <w:rPr>
          <w:rFonts w:ascii="Book Antiqua" w:hAnsi="Book Antiqua" w:cs="宋体"/>
          <w:b/>
          <w:bCs/>
          <w:color w:val="000000"/>
          <w:sz w:val="24"/>
          <w:szCs w:val="24"/>
          <w:lang w:eastAsia="zh-CN" w:bidi="ar-SA"/>
        </w:rPr>
        <w:t>Dimos JT</w:t>
      </w:r>
      <w:r w:rsidRPr="00476783">
        <w:rPr>
          <w:rFonts w:ascii="Book Antiqua" w:hAnsi="Book Antiqua" w:cs="宋体"/>
          <w:color w:val="000000"/>
          <w:sz w:val="24"/>
          <w:szCs w:val="24"/>
          <w:lang w:eastAsia="zh-CN" w:bidi="ar-SA"/>
        </w:rPr>
        <w:t>, Rodolfa KT, Niakan KK, Weisenthal LM, Mitsumoto H, Chung W, Croft GF, Saphier G, Leibel R, Goland R, Wichterle H, Henderson CE, Eggan K. Induced pluripotent stem cells generated from patients with ALS can be differentiated into motor neurons.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321</w:t>
      </w:r>
      <w:r w:rsidRPr="00476783">
        <w:rPr>
          <w:rFonts w:ascii="Book Antiqua" w:hAnsi="Book Antiqua" w:cs="宋体"/>
          <w:color w:val="000000"/>
          <w:sz w:val="24"/>
          <w:szCs w:val="24"/>
          <w:lang w:eastAsia="zh-CN" w:bidi="ar-SA"/>
        </w:rPr>
        <w:t>: 1218-1221 [PMID: 18669821 DOI: 10.1126/science.1158799]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19 </w:t>
      </w:r>
      <w:r w:rsidRPr="00476783">
        <w:rPr>
          <w:rFonts w:ascii="Book Antiqua" w:hAnsi="Book Antiqua" w:cs="宋体"/>
          <w:b/>
          <w:bCs/>
          <w:color w:val="000000"/>
          <w:sz w:val="24"/>
          <w:szCs w:val="24"/>
          <w:lang w:eastAsia="zh-CN" w:bidi="ar-SA"/>
        </w:rPr>
        <w:t>An MC</w:t>
      </w:r>
      <w:r w:rsidRPr="00476783">
        <w:rPr>
          <w:rFonts w:ascii="Book Antiqua" w:hAnsi="Book Antiqua" w:cs="宋体"/>
          <w:color w:val="000000"/>
          <w:sz w:val="24"/>
          <w:szCs w:val="24"/>
          <w:lang w:eastAsia="zh-CN" w:bidi="ar-SA"/>
        </w:rPr>
        <w:t>, Zhang N, Scott G, Montoro D, Wittkop T, Mooney S, Melov S, Ellerby LM. Genetic correction of Huntington's disease phenotypes in induced pluripotent stem cells.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2012; </w:t>
      </w:r>
      <w:r w:rsidRPr="00476783">
        <w:rPr>
          <w:rFonts w:ascii="Book Antiqua" w:hAnsi="Book Antiqua" w:cs="宋体"/>
          <w:b/>
          <w:bCs/>
          <w:color w:val="000000"/>
          <w:sz w:val="24"/>
          <w:szCs w:val="24"/>
          <w:lang w:eastAsia="zh-CN" w:bidi="ar-SA"/>
        </w:rPr>
        <w:t>11</w:t>
      </w:r>
      <w:r w:rsidRPr="00476783">
        <w:rPr>
          <w:rFonts w:ascii="Book Antiqua" w:hAnsi="Book Antiqua" w:cs="宋体"/>
          <w:color w:val="000000"/>
          <w:sz w:val="24"/>
          <w:szCs w:val="24"/>
          <w:lang w:eastAsia="zh-CN" w:bidi="ar-SA"/>
        </w:rPr>
        <w:t>: 253-263 [PMID: 22748967 DOI: 10.1016/j.stem.2012.04.026]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20 </w:t>
      </w:r>
      <w:r w:rsidRPr="00476783">
        <w:rPr>
          <w:rFonts w:ascii="Book Antiqua" w:hAnsi="Book Antiqua" w:cs="宋体"/>
          <w:b/>
          <w:bCs/>
          <w:color w:val="000000"/>
          <w:sz w:val="24"/>
          <w:szCs w:val="24"/>
          <w:lang w:eastAsia="zh-CN" w:bidi="ar-SA"/>
        </w:rPr>
        <w:t>Bard J</w:t>
      </w:r>
      <w:r w:rsidRPr="00476783">
        <w:rPr>
          <w:rFonts w:ascii="Book Antiqua" w:hAnsi="Book Antiqua" w:cs="宋体"/>
          <w:color w:val="000000"/>
          <w:sz w:val="24"/>
          <w:szCs w:val="24"/>
          <w:lang w:eastAsia="zh-CN" w:bidi="ar-SA"/>
        </w:rPr>
        <w:t>, Wall MD, Lazari O, Arjomand J, Munoz-Sanjuan I. Advances in huntington disease drug discovery: novel approaches to model disease phenotypes. </w:t>
      </w:r>
      <w:r w:rsidRPr="00476783">
        <w:rPr>
          <w:rFonts w:ascii="Book Antiqua" w:hAnsi="Book Antiqua" w:cs="宋体"/>
          <w:i/>
          <w:iCs/>
          <w:color w:val="000000"/>
          <w:sz w:val="24"/>
          <w:szCs w:val="24"/>
          <w:lang w:eastAsia="zh-CN" w:bidi="ar-SA"/>
        </w:rPr>
        <w:t>J Biomol Screen</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19</w:t>
      </w:r>
      <w:r w:rsidRPr="00476783">
        <w:rPr>
          <w:rFonts w:ascii="Book Antiqua" w:hAnsi="Book Antiqua" w:cs="宋体"/>
          <w:color w:val="000000"/>
          <w:sz w:val="24"/>
          <w:szCs w:val="24"/>
          <w:lang w:eastAsia="zh-CN" w:bidi="ar-SA"/>
        </w:rPr>
        <w:t>: 191-204 [PMID: 24196395 DOI: 10.1177/1087057113510320]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21 </w:t>
      </w:r>
      <w:r w:rsidRPr="00476783">
        <w:rPr>
          <w:rFonts w:ascii="Book Antiqua" w:hAnsi="Book Antiqua" w:cs="宋体"/>
          <w:b/>
          <w:bCs/>
          <w:color w:val="000000"/>
          <w:sz w:val="24"/>
          <w:szCs w:val="24"/>
          <w:lang w:eastAsia="zh-CN" w:bidi="ar-SA"/>
        </w:rPr>
        <w:t>Kaye JA</w:t>
      </w:r>
      <w:r w:rsidRPr="00476783">
        <w:rPr>
          <w:rFonts w:ascii="Book Antiqua" w:hAnsi="Book Antiqua" w:cs="宋体"/>
          <w:color w:val="000000"/>
          <w:sz w:val="24"/>
          <w:szCs w:val="24"/>
          <w:lang w:eastAsia="zh-CN" w:bidi="ar-SA"/>
        </w:rPr>
        <w:t>, Finkbeiner S. Modeling Huntington's disease with induced pluripotent stem cells. </w:t>
      </w:r>
      <w:r w:rsidRPr="00476783">
        <w:rPr>
          <w:rFonts w:ascii="Book Antiqua" w:hAnsi="Book Antiqua" w:cs="宋体"/>
          <w:i/>
          <w:iCs/>
          <w:color w:val="000000"/>
          <w:sz w:val="24"/>
          <w:szCs w:val="24"/>
          <w:lang w:eastAsia="zh-CN" w:bidi="ar-SA"/>
        </w:rPr>
        <w:t>Mol Cell Neurosci</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56</w:t>
      </w:r>
      <w:r w:rsidRPr="00476783">
        <w:rPr>
          <w:rFonts w:ascii="Book Antiqua" w:hAnsi="Book Antiqua" w:cs="宋体"/>
          <w:color w:val="000000"/>
          <w:sz w:val="24"/>
          <w:szCs w:val="24"/>
          <w:lang w:eastAsia="zh-CN" w:bidi="ar-SA"/>
        </w:rPr>
        <w:t>: 50-64 [PMID: 23459227 DOI: 10.1016/j.mcn.2013.02.005]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22 </w:t>
      </w:r>
      <w:r w:rsidRPr="00476783">
        <w:rPr>
          <w:rFonts w:ascii="Book Antiqua" w:hAnsi="Book Antiqua" w:cs="宋体"/>
          <w:b/>
          <w:bCs/>
          <w:color w:val="000000"/>
          <w:sz w:val="24"/>
          <w:szCs w:val="24"/>
          <w:lang w:eastAsia="zh-CN" w:bidi="ar-SA"/>
        </w:rPr>
        <w:t>Li M</w:t>
      </w:r>
      <w:r w:rsidRPr="00476783">
        <w:rPr>
          <w:rFonts w:ascii="Book Antiqua" w:hAnsi="Book Antiqua" w:cs="宋体"/>
          <w:color w:val="000000"/>
          <w:sz w:val="24"/>
          <w:szCs w:val="24"/>
          <w:lang w:eastAsia="zh-CN" w:bidi="ar-SA"/>
        </w:rPr>
        <w:t>, Suzuki K, Kim NY, Liu GH, Izpisua Belmonte JC. A cut above the rest: targeted genome editing technologies in human pluripotent stem cells. </w:t>
      </w:r>
      <w:r w:rsidRPr="00476783">
        <w:rPr>
          <w:rFonts w:ascii="Book Antiqua" w:hAnsi="Book Antiqua" w:cs="宋体"/>
          <w:i/>
          <w:iCs/>
          <w:color w:val="000000"/>
          <w:sz w:val="24"/>
          <w:szCs w:val="24"/>
          <w:lang w:eastAsia="zh-CN" w:bidi="ar-SA"/>
        </w:rPr>
        <w:t>J Biol Chem</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289</w:t>
      </w:r>
      <w:r w:rsidRPr="00476783">
        <w:rPr>
          <w:rFonts w:ascii="Book Antiqua" w:hAnsi="Book Antiqua" w:cs="宋体"/>
          <w:color w:val="000000"/>
          <w:sz w:val="24"/>
          <w:szCs w:val="24"/>
          <w:lang w:eastAsia="zh-CN" w:bidi="ar-SA"/>
        </w:rPr>
        <w:t>: 4594-4599 [PMID: 24362028 DOI: 10.1074/jbc.R113.488247]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23 </w:t>
      </w:r>
      <w:r w:rsidRPr="00476783">
        <w:rPr>
          <w:rFonts w:ascii="Book Antiqua" w:hAnsi="Book Antiqua" w:cs="宋体"/>
          <w:b/>
          <w:bCs/>
          <w:color w:val="000000"/>
          <w:sz w:val="24"/>
          <w:szCs w:val="24"/>
          <w:lang w:eastAsia="zh-CN" w:bidi="ar-SA"/>
        </w:rPr>
        <w:t>Taneja KL</w:t>
      </w:r>
      <w:r w:rsidRPr="00476783">
        <w:rPr>
          <w:rFonts w:ascii="Book Antiqua" w:hAnsi="Book Antiqua" w:cs="宋体"/>
          <w:color w:val="000000"/>
          <w:sz w:val="24"/>
          <w:szCs w:val="24"/>
          <w:lang w:eastAsia="zh-CN" w:bidi="ar-SA"/>
        </w:rPr>
        <w:t>, McCurrach M, Schalling M, Housman D, Singer RH. Foci of trinucleotide repeat transcripts in nuclei of myotonic dystrophy cells and tissues. </w:t>
      </w:r>
      <w:r w:rsidRPr="00476783">
        <w:rPr>
          <w:rFonts w:ascii="Book Antiqua" w:hAnsi="Book Antiqua" w:cs="宋体"/>
          <w:i/>
          <w:iCs/>
          <w:color w:val="000000"/>
          <w:sz w:val="24"/>
          <w:szCs w:val="24"/>
          <w:lang w:eastAsia="zh-CN" w:bidi="ar-SA"/>
        </w:rPr>
        <w:t>J Cell Biol</w:t>
      </w:r>
      <w:r w:rsidRPr="00476783">
        <w:rPr>
          <w:rFonts w:ascii="Book Antiqua" w:hAnsi="Book Antiqua" w:cs="宋体"/>
          <w:color w:val="000000"/>
          <w:sz w:val="24"/>
          <w:szCs w:val="24"/>
          <w:lang w:eastAsia="zh-CN" w:bidi="ar-SA"/>
        </w:rPr>
        <w:t> 1995; </w:t>
      </w:r>
      <w:r w:rsidRPr="00476783">
        <w:rPr>
          <w:rFonts w:ascii="Book Antiqua" w:hAnsi="Book Antiqua" w:cs="宋体"/>
          <w:b/>
          <w:bCs/>
          <w:color w:val="000000"/>
          <w:sz w:val="24"/>
          <w:szCs w:val="24"/>
          <w:lang w:eastAsia="zh-CN" w:bidi="ar-SA"/>
        </w:rPr>
        <w:t>128</w:t>
      </w:r>
      <w:r w:rsidRPr="00476783">
        <w:rPr>
          <w:rFonts w:ascii="Book Antiqua" w:hAnsi="Book Antiqua" w:cs="宋体"/>
          <w:color w:val="000000"/>
          <w:sz w:val="24"/>
          <w:szCs w:val="24"/>
          <w:lang w:eastAsia="zh-CN" w:bidi="ar-SA"/>
        </w:rPr>
        <w:t>: 995-1002 [PMID: 7896884 DOI: 10.1083/jcb.128.6.995]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24 </w:t>
      </w:r>
      <w:r w:rsidRPr="00476783">
        <w:rPr>
          <w:rFonts w:ascii="Book Antiqua" w:hAnsi="Book Antiqua" w:cs="宋体"/>
          <w:b/>
          <w:bCs/>
          <w:color w:val="000000"/>
          <w:sz w:val="24"/>
          <w:szCs w:val="24"/>
          <w:lang w:eastAsia="zh-CN" w:bidi="ar-SA"/>
        </w:rPr>
        <w:t>Margolis JM</w:t>
      </w:r>
      <w:r w:rsidRPr="00476783">
        <w:rPr>
          <w:rFonts w:ascii="Book Antiqua" w:hAnsi="Book Antiqua" w:cs="宋体"/>
          <w:color w:val="000000"/>
          <w:sz w:val="24"/>
          <w:szCs w:val="24"/>
          <w:lang w:eastAsia="zh-CN" w:bidi="ar-SA"/>
        </w:rPr>
        <w:t>, Schoser BG, Moseley ML, Day JW, Ranum LP. DM2 intronic expansions: evidence for CCUG accumulation without flanking sequence or effects on ZNF9 mRNA processing or protein expression.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15</w:t>
      </w:r>
      <w:r w:rsidRPr="00476783">
        <w:rPr>
          <w:rFonts w:ascii="Book Antiqua" w:hAnsi="Book Antiqua" w:cs="宋体"/>
          <w:color w:val="000000"/>
          <w:sz w:val="24"/>
          <w:szCs w:val="24"/>
          <w:lang w:eastAsia="zh-CN" w:bidi="ar-SA"/>
        </w:rPr>
        <w:t>: 1808-1815 [PMID: 16624843 DOI: 10.1093/hmg/ddl103]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25 </w:t>
      </w:r>
      <w:r w:rsidRPr="00476783">
        <w:rPr>
          <w:rFonts w:ascii="Book Antiqua" w:hAnsi="Book Antiqua" w:cs="宋体"/>
          <w:b/>
          <w:bCs/>
          <w:color w:val="000000"/>
          <w:sz w:val="24"/>
          <w:szCs w:val="24"/>
          <w:lang w:eastAsia="zh-CN" w:bidi="ar-SA"/>
        </w:rPr>
        <w:t>Sellier C</w:t>
      </w:r>
      <w:r w:rsidRPr="00476783">
        <w:rPr>
          <w:rFonts w:ascii="Book Antiqua" w:hAnsi="Book Antiqua" w:cs="宋体"/>
          <w:color w:val="000000"/>
          <w:sz w:val="24"/>
          <w:szCs w:val="24"/>
          <w:lang w:eastAsia="zh-CN" w:bidi="ar-SA"/>
        </w:rPr>
        <w:t>, Rau F, Liu Y, Tassone F, Hukema RK, Gattoni R, Schneider A, Richard S, Willemsen R, Elliott DJ, Hagerman PJ, Charlet-Berguerand N. Sam68 sequestration and partial loss of function are associated with splicing alterations in FXTAS patients. </w:t>
      </w:r>
      <w:r w:rsidRPr="00476783">
        <w:rPr>
          <w:rFonts w:ascii="Book Antiqua" w:hAnsi="Book Antiqua" w:cs="宋体"/>
          <w:i/>
          <w:iCs/>
          <w:color w:val="000000"/>
          <w:sz w:val="24"/>
          <w:szCs w:val="24"/>
          <w:lang w:eastAsia="zh-CN" w:bidi="ar-SA"/>
        </w:rPr>
        <w:t>EMBO J</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29</w:t>
      </w:r>
      <w:r w:rsidRPr="00476783">
        <w:rPr>
          <w:rFonts w:ascii="Book Antiqua" w:hAnsi="Book Antiqua" w:cs="宋体"/>
          <w:color w:val="000000"/>
          <w:sz w:val="24"/>
          <w:szCs w:val="24"/>
          <w:lang w:eastAsia="zh-CN" w:bidi="ar-SA"/>
        </w:rPr>
        <w:t>: 1248-1261 [PMID: 20186122 DOI: 10.1038/emboj.2010.21]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26 </w:t>
      </w:r>
      <w:r w:rsidRPr="00476783">
        <w:rPr>
          <w:rFonts w:ascii="Book Antiqua" w:hAnsi="Book Antiqua" w:cs="宋体"/>
          <w:b/>
          <w:bCs/>
          <w:color w:val="000000"/>
          <w:sz w:val="24"/>
          <w:szCs w:val="24"/>
          <w:lang w:eastAsia="zh-CN" w:bidi="ar-SA"/>
        </w:rPr>
        <w:t>DeJesus-Hernandez M</w:t>
      </w:r>
      <w:r w:rsidRPr="00476783">
        <w:rPr>
          <w:rFonts w:ascii="Book Antiqua" w:hAnsi="Book Antiqua" w:cs="宋体"/>
          <w:color w:val="000000"/>
          <w:sz w:val="24"/>
          <w:szCs w:val="24"/>
          <w:lang w:eastAsia="zh-CN" w:bidi="ar-SA"/>
        </w:rPr>
        <w:t>, Mackenzie IR, Boeve BF, Boxer AL, Baker M, Rutherford NJ, Nicholson AM, Finch NA, Flynn H, Adamson J, Kouri N, Wojtas A, Sengdy P, Hsiung GY, Karydas A, Seeley WW, Josephs KA, Coppola G, Geschwind DH, Wszolek ZK, Feldman H, Knopman DS, Petersen RC, Miller BL, Dickson DW, Boylan KB, Graff-Radford NR, Rademakers R. Expanded GGGGCC hexanucleotide repeat in noncoding region of C9ORF72 causes chromosome 9p-linked FTD and ALS. </w:t>
      </w:r>
      <w:r w:rsidRPr="00476783">
        <w:rPr>
          <w:rFonts w:ascii="Book Antiqua" w:hAnsi="Book Antiqua" w:cs="宋体"/>
          <w:i/>
          <w:iCs/>
          <w:color w:val="000000"/>
          <w:sz w:val="24"/>
          <w:szCs w:val="24"/>
          <w:lang w:eastAsia="zh-CN" w:bidi="ar-SA"/>
        </w:rPr>
        <w:t>Neuron</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72</w:t>
      </w:r>
      <w:r w:rsidRPr="00476783">
        <w:rPr>
          <w:rFonts w:ascii="Book Antiqua" w:hAnsi="Book Antiqua" w:cs="宋体"/>
          <w:color w:val="000000"/>
          <w:sz w:val="24"/>
          <w:szCs w:val="24"/>
          <w:lang w:eastAsia="zh-CN" w:bidi="ar-SA"/>
        </w:rPr>
        <w:t>: 245-256 [PMID: 21944778 DOI: 10.1016/j.neuron.2011.09.011]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27 </w:t>
      </w:r>
      <w:r w:rsidRPr="00476783">
        <w:rPr>
          <w:rFonts w:ascii="Book Antiqua" w:hAnsi="Book Antiqua" w:cs="宋体"/>
          <w:b/>
          <w:bCs/>
          <w:color w:val="000000"/>
          <w:sz w:val="24"/>
          <w:szCs w:val="24"/>
          <w:lang w:eastAsia="zh-CN" w:bidi="ar-SA"/>
        </w:rPr>
        <w:t>Li LB</w:t>
      </w:r>
      <w:r w:rsidRPr="00476783">
        <w:rPr>
          <w:rFonts w:ascii="Book Antiqua" w:hAnsi="Book Antiqua" w:cs="宋体"/>
          <w:color w:val="000000"/>
          <w:sz w:val="24"/>
          <w:szCs w:val="24"/>
          <w:lang w:eastAsia="zh-CN" w:bidi="ar-SA"/>
        </w:rPr>
        <w:t>, Yu Z, Teng X, Bonini NM. RNA toxicity is a component of ataxin-3 degeneration in Drosophila. </w:t>
      </w:r>
      <w:r w:rsidRPr="00476783">
        <w:rPr>
          <w:rFonts w:ascii="Book Antiqua" w:hAnsi="Book Antiqua" w:cs="宋体"/>
          <w:i/>
          <w:iCs/>
          <w:color w:val="000000"/>
          <w:sz w:val="24"/>
          <w:szCs w:val="24"/>
          <w:lang w:eastAsia="zh-CN" w:bidi="ar-SA"/>
        </w:rPr>
        <w:t>Nature</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453</w:t>
      </w:r>
      <w:r w:rsidRPr="00476783">
        <w:rPr>
          <w:rFonts w:ascii="Book Antiqua" w:hAnsi="Book Antiqua" w:cs="宋体"/>
          <w:color w:val="000000"/>
          <w:sz w:val="24"/>
          <w:szCs w:val="24"/>
          <w:lang w:eastAsia="zh-CN" w:bidi="ar-SA"/>
        </w:rPr>
        <w:t>: 1107-1111 [PMID: 18449188 DOI: 10.1038/nature06909]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28 </w:t>
      </w:r>
      <w:r w:rsidRPr="00476783">
        <w:rPr>
          <w:rFonts w:ascii="Book Antiqua" w:hAnsi="Book Antiqua" w:cs="宋体"/>
          <w:b/>
          <w:bCs/>
          <w:color w:val="000000"/>
          <w:sz w:val="24"/>
          <w:szCs w:val="24"/>
          <w:lang w:eastAsia="zh-CN" w:bidi="ar-SA"/>
        </w:rPr>
        <w:t>Daughters RS</w:t>
      </w:r>
      <w:r w:rsidRPr="00476783">
        <w:rPr>
          <w:rFonts w:ascii="Book Antiqua" w:hAnsi="Book Antiqua" w:cs="宋体"/>
          <w:color w:val="000000"/>
          <w:sz w:val="24"/>
          <w:szCs w:val="24"/>
          <w:lang w:eastAsia="zh-CN" w:bidi="ar-SA"/>
        </w:rPr>
        <w:t>, Tuttle DL, Gao W, Ikeda Y, Moseley ML, Ebner TJ, Swanson MS, Ranum LP. RNA gain-of-function in spinocerebellar ataxia type 8.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2009; </w:t>
      </w:r>
      <w:r w:rsidRPr="00476783">
        <w:rPr>
          <w:rFonts w:ascii="Book Antiqua" w:hAnsi="Book Antiqua" w:cs="宋体"/>
          <w:b/>
          <w:bCs/>
          <w:color w:val="000000"/>
          <w:sz w:val="24"/>
          <w:szCs w:val="24"/>
          <w:lang w:eastAsia="zh-CN" w:bidi="ar-SA"/>
        </w:rPr>
        <w:t>5</w:t>
      </w:r>
      <w:r w:rsidRPr="00476783">
        <w:rPr>
          <w:rFonts w:ascii="Book Antiqua" w:hAnsi="Book Antiqua" w:cs="宋体"/>
          <w:color w:val="000000"/>
          <w:sz w:val="24"/>
          <w:szCs w:val="24"/>
          <w:lang w:eastAsia="zh-CN" w:bidi="ar-SA"/>
        </w:rPr>
        <w:t>: e1000600 [PMID: 19680539 DOI: 10.1371/journal.pgen.1000600]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29 </w:t>
      </w:r>
      <w:r w:rsidRPr="00476783">
        <w:rPr>
          <w:rFonts w:ascii="Book Antiqua" w:hAnsi="Book Antiqua" w:cs="宋体"/>
          <w:b/>
          <w:bCs/>
          <w:color w:val="000000"/>
          <w:sz w:val="24"/>
          <w:szCs w:val="24"/>
          <w:lang w:eastAsia="zh-CN" w:bidi="ar-SA"/>
        </w:rPr>
        <w:t>White MC</w:t>
      </w:r>
      <w:r w:rsidRPr="00476783">
        <w:rPr>
          <w:rFonts w:ascii="Book Antiqua" w:hAnsi="Book Antiqua" w:cs="宋体"/>
          <w:color w:val="000000"/>
          <w:sz w:val="24"/>
          <w:szCs w:val="24"/>
          <w:lang w:eastAsia="zh-CN" w:bidi="ar-SA"/>
        </w:rPr>
        <w:t xml:space="preserve">, Gao R, Xu W, Mandal SM, Lim JG, Hazra TK, Wakamiya M, Edwards SF, Raskin S, Teive HA, Zoghbi HY, Sarkar PS, Ashizawa T. Inactivation of hnRNP K by expanded intronic AUUCU repeat induces apoptosis </w:t>
      </w:r>
      <w:r w:rsidRPr="00476783">
        <w:rPr>
          <w:rFonts w:ascii="Book Antiqua" w:hAnsi="Book Antiqua" w:cs="宋体"/>
          <w:color w:val="000000"/>
          <w:sz w:val="24"/>
          <w:szCs w:val="24"/>
          <w:lang w:eastAsia="zh-CN" w:bidi="ar-SA"/>
        </w:rPr>
        <w:lastRenderedPageBreak/>
        <w:t>via translocation of PKCdelta to mitochondria in spinocerebellar ataxia 10.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e1000984 [PMID: 20548952 DOI: 10.1371/journal.pgen.1000984]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30 </w:t>
      </w:r>
      <w:r w:rsidRPr="00476783">
        <w:rPr>
          <w:rFonts w:ascii="Book Antiqua" w:hAnsi="Book Antiqua" w:cs="宋体"/>
          <w:b/>
          <w:bCs/>
          <w:color w:val="000000"/>
          <w:sz w:val="24"/>
          <w:szCs w:val="24"/>
          <w:lang w:eastAsia="zh-CN" w:bidi="ar-SA"/>
        </w:rPr>
        <w:t>Sato N</w:t>
      </w:r>
      <w:r w:rsidRPr="00476783">
        <w:rPr>
          <w:rFonts w:ascii="Book Antiqua" w:hAnsi="Book Antiqua" w:cs="宋体"/>
          <w:color w:val="000000"/>
          <w:sz w:val="24"/>
          <w:szCs w:val="24"/>
          <w:lang w:eastAsia="zh-CN" w:bidi="ar-SA"/>
        </w:rPr>
        <w:t>, Amino T, Kobayashi K, Asakawa S, Ishiguro T, Tsunemi T, Takahashi M, Matsuura T, Flanigan KM, Iwasaki S, Ishino F, Saito Y, Murayama S, Yoshida M, Hashizume Y, Takahashi Y, Tsuji S, Shimizu N, Toda T, Ishikawa K, Mizusawa H. Spinocerebellar ataxia type 31 is associated with "inserted" penta-nucleotide repeats containing (TGGAA)n. </w:t>
      </w:r>
      <w:r w:rsidRPr="00476783">
        <w:rPr>
          <w:rFonts w:ascii="Book Antiqua" w:hAnsi="Book Antiqua" w:cs="宋体"/>
          <w:i/>
          <w:iCs/>
          <w:color w:val="000000"/>
          <w:sz w:val="24"/>
          <w:szCs w:val="24"/>
          <w:lang w:eastAsia="zh-CN" w:bidi="ar-SA"/>
        </w:rPr>
        <w:t>Am J Hum Genet</w:t>
      </w:r>
      <w:r w:rsidRPr="00476783">
        <w:rPr>
          <w:rFonts w:ascii="Book Antiqua" w:hAnsi="Book Antiqua" w:cs="宋体"/>
          <w:color w:val="000000"/>
          <w:sz w:val="24"/>
          <w:szCs w:val="24"/>
          <w:lang w:eastAsia="zh-CN" w:bidi="ar-SA"/>
        </w:rPr>
        <w:t> 2009; </w:t>
      </w:r>
      <w:r w:rsidRPr="00476783">
        <w:rPr>
          <w:rFonts w:ascii="Book Antiqua" w:hAnsi="Book Antiqua" w:cs="宋体"/>
          <w:b/>
          <w:bCs/>
          <w:color w:val="000000"/>
          <w:sz w:val="24"/>
          <w:szCs w:val="24"/>
          <w:lang w:eastAsia="zh-CN" w:bidi="ar-SA"/>
        </w:rPr>
        <w:t>85</w:t>
      </w:r>
      <w:r w:rsidRPr="00476783">
        <w:rPr>
          <w:rFonts w:ascii="Book Antiqua" w:hAnsi="Book Antiqua" w:cs="宋体"/>
          <w:color w:val="000000"/>
          <w:sz w:val="24"/>
          <w:szCs w:val="24"/>
          <w:lang w:eastAsia="zh-CN" w:bidi="ar-SA"/>
        </w:rPr>
        <w:t>: 544-557 [PMID: 19878914 DOI: 10.1016/j.ajhg.2009.09.019]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31 </w:t>
      </w:r>
      <w:r w:rsidRPr="00476783">
        <w:rPr>
          <w:rFonts w:ascii="Book Antiqua" w:hAnsi="Book Antiqua" w:cs="宋体"/>
          <w:b/>
          <w:bCs/>
          <w:color w:val="000000"/>
          <w:sz w:val="24"/>
          <w:szCs w:val="24"/>
          <w:lang w:eastAsia="zh-CN" w:bidi="ar-SA"/>
        </w:rPr>
        <w:t>Rudnicki DD</w:t>
      </w:r>
      <w:r w:rsidRPr="00476783">
        <w:rPr>
          <w:rFonts w:ascii="Book Antiqua" w:hAnsi="Book Antiqua" w:cs="宋体"/>
          <w:color w:val="000000"/>
          <w:sz w:val="24"/>
          <w:szCs w:val="24"/>
          <w:lang w:eastAsia="zh-CN" w:bidi="ar-SA"/>
        </w:rPr>
        <w:t>, Holmes SE, Lin MW, Thornton CA, Ross CA, Margolis RL. Huntington's disease--like 2 is associated with CUG repeat-containing RNA foci. </w:t>
      </w:r>
      <w:r w:rsidRPr="00476783">
        <w:rPr>
          <w:rFonts w:ascii="Book Antiqua" w:hAnsi="Book Antiqua" w:cs="宋体"/>
          <w:i/>
          <w:iCs/>
          <w:color w:val="000000"/>
          <w:sz w:val="24"/>
          <w:szCs w:val="24"/>
          <w:lang w:eastAsia="zh-CN" w:bidi="ar-SA"/>
        </w:rPr>
        <w:t>Ann Neurol</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61</w:t>
      </w:r>
      <w:r w:rsidRPr="00476783">
        <w:rPr>
          <w:rFonts w:ascii="Book Antiqua" w:hAnsi="Book Antiqua" w:cs="宋体"/>
          <w:color w:val="000000"/>
          <w:sz w:val="24"/>
          <w:szCs w:val="24"/>
          <w:lang w:eastAsia="zh-CN" w:bidi="ar-SA"/>
        </w:rPr>
        <w:t>: 272-282 [PMID: 17387722 DOI: 10.1002/ana.21081]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32 </w:t>
      </w:r>
      <w:r w:rsidRPr="00476783">
        <w:rPr>
          <w:rFonts w:ascii="Book Antiqua" w:hAnsi="Book Antiqua" w:cs="宋体"/>
          <w:b/>
          <w:bCs/>
          <w:color w:val="000000"/>
          <w:sz w:val="24"/>
          <w:szCs w:val="24"/>
          <w:lang w:eastAsia="zh-CN" w:bidi="ar-SA"/>
        </w:rPr>
        <w:t>Miller JW</w:t>
      </w:r>
      <w:r w:rsidRPr="00476783">
        <w:rPr>
          <w:rFonts w:ascii="Book Antiqua" w:hAnsi="Book Antiqua" w:cs="宋体"/>
          <w:color w:val="000000"/>
          <w:sz w:val="24"/>
          <w:szCs w:val="24"/>
          <w:lang w:eastAsia="zh-CN" w:bidi="ar-SA"/>
        </w:rPr>
        <w:t>, Urbinati CR, Teng-Umnuay P, Stenberg MG, Byrne BJ, Thornton CA, Swanson MS. Recruitment of human muscleblind proteins to (CUG)(n) expansions associated with myotonic dystrophy. </w:t>
      </w:r>
      <w:r w:rsidRPr="00476783">
        <w:rPr>
          <w:rFonts w:ascii="Book Antiqua" w:hAnsi="Book Antiqua" w:cs="宋体"/>
          <w:i/>
          <w:iCs/>
          <w:color w:val="000000"/>
          <w:sz w:val="24"/>
          <w:szCs w:val="24"/>
          <w:lang w:eastAsia="zh-CN" w:bidi="ar-SA"/>
        </w:rPr>
        <w:t>EMBO J</w:t>
      </w:r>
      <w:r w:rsidRPr="00476783">
        <w:rPr>
          <w:rFonts w:ascii="Book Antiqua" w:hAnsi="Book Antiqua" w:cs="宋体"/>
          <w:color w:val="000000"/>
          <w:sz w:val="24"/>
          <w:szCs w:val="24"/>
          <w:lang w:eastAsia="zh-CN" w:bidi="ar-SA"/>
        </w:rPr>
        <w:t> 2000; </w:t>
      </w:r>
      <w:r w:rsidRPr="00476783">
        <w:rPr>
          <w:rFonts w:ascii="Book Antiqua" w:hAnsi="Book Antiqua" w:cs="宋体"/>
          <w:b/>
          <w:bCs/>
          <w:color w:val="000000"/>
          <w:sz w:val="24"/>
          <w:szCs w:val="24"/>
          <w:lang w:eastAsia="zh-CN" w:bidi="ar-SA"/>
        </w:rPr>
        <w:t>19</w:t>
      </w:r>
      <w:r w:rsidRPr="00476783">
        <w:rPr>
          <w:rFonts w:ascii="Book Antiqua" w:hAnsi="Book Antiqua" w:cs="宋体"/>
          <w:color w:val="000000"/>
          <w:sz w:val="24"/>
          <w:szCs w:val="24"/>
          <w:lang w:eastAsia="zh-CN" w:bidi="ar-SA"/>
        </w:rPr>
        <w:t>: 4439-4448 [PMID: 10970838 DOI: 10.1093/emboj/19.17.4439]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33 </w:t>
      </w:r>
      <w:r w:rsidRPr="00476783">
        <w:rPr>
          <w:rFonts w:ascii="Book Antiqua" w:hAnsi="Book Antiqua" w:cs="宋体"/>
          <w:b/>
          <w:bCs/>
          <w:color w:val="000000"/>
          <w:sz w:val="24"/>
          <w:szCs w:val="24"/>
          <w:lang w:eastAsia="zh-CN" w:bidi="ar-SA"/>
        </w:rPr>
        <w:t>Timchenko NA</w:t>
      </w:r>
      <w:r w:rsidRPr="00476783">
        <w:rPr>
          <w:rFonts w:ascii="Book Antiqua" w:hAnsi="Book Antiqua" w:cs="宋体"/>
          <w:color w:val="000000"/>
          <w:sz w:val="24"/>
          <w:szCs w:val="24"/>
          <w:lang w:eastAsia="zh-CN" w:bidi="ar-SA"/>
        </w:rPr>
        <w:t>, Cai ZJ, Welm AL, Reddy S, Ashizawa T, Timchenko LT. RNA CUG repeats sequester CUGBP1 and alter protein levels and activity of CUGBP1. </w:t>
      </w:r>
      <w:r w:rsidRPr="00476783">
        <w:rPr>
          <w:rFonts w:ascii="Book Antiqua" w:hAnsi="Book Antiqua" w:cs="宋体"/>
          <w:i/>
          <w:iCs/>
          <w:color w:val="000000"/>
          <w:sz w:val="24"/>
          <w:szCs w:val="24"/>
          <w:lang w:eastAsia="zh-CN" w:bidi="ar-SA"/>
        </w:rPr>
        <w:t>J Biol Chem</w:t>
      </w:r>
      <w:r w:rsidRPr="00476783">
        <w:rPr>
          <w:rFonts w:ascii="Book Antiqua" w:hAnsi="Book Antiqua" w:cs="宋体"/>
          <w:color w:val="000000"/>
          <w:sz w:val="24"/>
          <w:szCs w:val="24"/>
          <w:lang w:eastAsia="zh-CN" w:bidi="ar-SA"/>
        </w:rPr>
        <w:t> 2001; </w:t>
      </w:r>
      <w:r w:rsidRPr="00476783">
        <w:rPr>
          <w:rFonts w:ascii="Book Antiqua" w:hAnsi="Book Antiqua" w:cs="宋体"/>
          <w:b/>
          <w:bCs/>
          <w:color w:val="000000"/>
          <w:sz w:val="24"/>
          <w:szCs w:val="24"/>
          <w:lang w:eastAsia="zh-CN" w:bidi="ar-SA"/>
        </w:rPr>
        <w:t>276</w:t>
      </w:r>
      <w:r w:rsidRPr="00476783">
        <w:rPr>
          <w:rFonts w:ascii="Book Antiqua" w:hAnsi="Book Antiqua" w:cs="宋体"/>
          <w:color w:val="000000"/>
          <w:sz w:val="24"/>
          <w:szCs w:val="24"/>
          <w:lang w:eastAsia="zh-CN" w:bidi="ar-SA"/>
        </w:rPr>
        <w:t>: 7820-7826 [PMID: 11124939 DOI: 10.1074/jbc.M005960200]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34 </w:t>
      </w:r>
      <w:r w:rsidRPr="00476783">
        <w:rPr>
          <w:rFonts w:ascii="Book Antiqua" w:hAnsi="Book Antiqua" w:cs="宋体"/>
          <w:b/>
          <w:bCs/>
          <w:color w:val="000000"/>
          <w:sz w:val="24"/>
          <w:szCs w:val="24"/>
          <w:lang w:eastAsia="zh-CN" w:bidi="ar-SA"/>
        </w:rPr>
        <w:t>Botta A</w:t>
      </w:r>
      <w:r w:rsidRPr="00476783">
        <w:rPr>
          <w:rFonts w:ascii="Book Antiqua" w:hAnsi="Book Antiqua" w:cs="宋体"/>
          <w:color w:val="000000"/>
          <w:sz w:val="24"/>
          <w:szCs w:val="24"/>
          <w:lang w:eastAsia="zh-CN" w:bidi="ar-SA"/>
        </w:rPr>
        <w:t>, Rinaldi F, Catalli C, Vergani L, Bonifazi E, Romeo V, Loro E, Viola A, Angelini C, Novelli G. The CTG repeat expansion size correlates with the splicing defects observed in muscles from myotonic dystrophy type 1 patients. </w:t>
      </w:r>
      <w:r w:rsidRPr="00476783">
        <w:rPr>
          <w:rFonts w:ascii="Book Antiqua" w:hAnsi="Book Antiqua" w:cs="宋体"/>
          <w:i/>
          <w:iCs/>
          <w:color w:val="000000"/>
          <w:sz w:val="24"/>
          <w:szCs w:val="24"/>
          <w:lang w:eastAsia="zh-CN" w:bidi="ar-SA"/>
        </w:rPr>
        <w:t>J Med Genet</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45</w:t>
      </w:r>
      <w:r w:rsidRPr="00476783">
        <w:rPr>
          <w:rFonts w:ascii="Book Antiqua" w:hAnsi="Book Antiqua" w:cs="宋体"/>
          <w:color w:val="000000"/>
          <w:sz w:val="24"/>
          <w:szCs w:val="24"/>
          <w:lang w:eastAsia="zh-CN" w:bidi="ar-SA"/>
        </w:rPr>
        <w:t>: 639-646 [PMID: 18611984 DOI: 10.1136/jmg.2008.058909]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35 </w:t>
      </w:r>
      <w:r w:rsidRPr="00476783">
        <w:rPr>
          <w:rFonts w:ascii="Book Antiqua" w:hAnsi="Book Antiqua" w:cs="宋体"/>
          <w:b/>
          <w:bCs/>
          <w:color w:val="000000"/>
          <w:sz w:val="24"/>
          <w:szCs w:val="24"/>
          <w:lang w:eastAsia="zh-CN" w:bidi="ar-SA"/>
        </w:rPr>
        <w:t>Du H</w:t>
      </w:r>
      <w:r w:rsidRPr="00476783">
        <w:rPr>
          <w:rFonts w:ascii="Book Antiqua" w:hAnsi="Book Antiqua" w:cs="宋体"/>
          <w:color w:val="000000"/>
          <w:sz w:val="24"/>
          <w:szCs w:val="24"/>
          <w:lang w:eastAsia="zh-CN" w:bidi="ar-SA"/>
        </w:rPr>
        <w:t>, Cline MS, Osborne RJ, Tuttle DL, Clark TA, Donohue JP, Hall MP, Shiue L, Swanson MS, Thornton CA, Ares M. Aberrant alternative splicing and extracellular matrix gene expression in mouse models of myotonic dystrophy. </w:t>
      </w:r>
      <w:r w:rsidRPr="00476783">
        <w:rPr>
          <w:rFonts w:ascii="Book Antiqua" w:hAnsi="Book Antiqua" w:cs="宋体"/>
          <w:i/>
          <w:iCs/>
          <w:color w:val="000000"/>
          <w:sz w:val="24"/>
          <w:szCs w:val="24"/>
          <w:lang w:eastAsia="zh-CN" w:bidi="ar-SA"/>
        </w:rPr>
        <w:t>Nat Struct Mol Biol</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17</w:t>
      </w:r>
      <w:r w:rsidRPr="00476783">
        <w:rPr>
          <w:rFonts w:ascii="Book Antiqua" w:hAnsi="Book Antiqua" w:cs="宋体"/>
          <w:color w:val="000000"/>
          <w:sz w:val="24"/>
          <w:szCs w:val="24"/>
          <w:lang w:eastAsia="zh-CN" w:bidi="ar-SA"/>
        </w:rPr>
        <w:t>: 187-193 [PMID: 20098426 DOI: 10.1038/nsmb.1720]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36 </w:t>
      </w:r>
      <w:r w:rsidRPr="00476783">
        <w:rPr>
          <w:rFonts w:ascii="Book Antiqua" w:hAnsi="Book Antiqua" w:cs="宋体"/>
          <w:b/>
          <w:bCs/>
          <w:color w:val="000000"/>
          <w:sz w:val="24"/>
          <w:szCs w:val="24"/>
          <w:lang w:eastAsia="zh-CN" w:bidi="ar-SA"/>
        </w:rPr>
        <w:t>Kanadia RN</w:t>
      </w:r>
      <w:r w:rsidRPr="00476783">
        <w:rPr>
          <w:rFonts w:ascii="Book Antiqua" w:hAnsi="Book Antiqua" w:cs="宋体"/>
          <w:color w:val="000000"/>
          <w:sz w:val="24"/>
          <w:szCs w:val="24"/>
          <w:lang w:eastAsia="zh-CN" w:bidi="ar-SA"/>
        </w:rPr>
        <w:t xml:space="preserve">, Johnstone KA, Mankodi A, Lungu C, Thornton CA, Esson D, Timmers AM, Hauswirth WW, Swanson MS. </w:t>
      </w:r>
      <w:proofErr w:type="gramStart"/>
      <w:r w:rsidRPr="00476783">
        <w:rPr>
          <w:rFonts w:ascii="Book Antiqua" w:hAnsi="Book Antiqua" w:cs="宋体"/>
          <w:color w:val="000000"/>
          <w:sz w:val="24"/>
          <w:szCs w:val="24"/>
          <w:lang w:eastAsia="zh-CN" w:bidi="ar-SA"/>
        </w:rPr>
        <w:t>A muscleblind knockout model for myotonic dystrophy.</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2003; </w:t>
      </w:r>
      <w:r w:rsidRPr="00476783">
        <w:rPr>
          <w:rFonts w:ascii="Book Antiqua" w:hAnsi="Book Antiqua" w:cs="宋体"/>
          <w:b/>
          <w:bCs/>
          <w:color w:val="000000"/>
          <w:sz w:val="24"/>
          <w:szCs w:val="24"/>
          <w:lang w:eastAsia="zh-CN" w:bidi="ar-SA"/>
        </w:rPr>
        <w:t>302</w:t>
      </w:r>
      <w:r w:rsidRPr="00476783">
        <w:rPr>
          <w:rFonts w:ascii="Book Antiqua" w:hAnsi="Book Antiqua" w:cs="宋体"/>
          <w:color w:val="000000"/>
          <w:sz w:val="24"/>
          <w:szCs w:val="24"/>
          <w:lang w:eastAsia="zh-CN" w:bidi="ar-SA"/>
        </w:rPr>
        <w:t>: 1978-1980 [PMID: 14671308 DOI: 10.1126/science.1088583]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t>37 </w:t>
      </w:r>
      <w:r w:rsidRPr="00476783">
        <w:rPr>
          <w:rFonts w:ascii="Book Antiqua" w:hAnsi="Book Antiqua" w:cs="宋体"/>
          <w:b/>
          <w:bCs/>
          <w:color w:val="000000"/>
          <w:sz w:val="24"/>
          <w:szCs w:val="24"/>
          <w:lang w:eastAsia="zh-CN" w:bidi="ar-SA"/>
        </w:rPr>
        <w:t>Tassone F</w:t>
      </w:r>
      <w:r w:rsidRPr="00476783">
        <w:rPr>
          <w:rFonts w:ascii="Book Antiqua" w:hAnsi="Book Antiqua" w:cs="宋体"/>
          <w:color w:val="000000"/>
          <w:sz w:val="24"/>
          <w:szCs w:val="24"/>
          <w:lang w:eastAsia="zh-CN" w:bidi="ar-SA"/>
        </w:rPr>
        <w:t>, Iwahashi C, Hagerman PJ.</w:t>
      </w:r>
      <w:proofErr w:type="gramEnd"/>
      <w:r w:rsidRPr="00476783">
        <w:rPr>
          <w:rFonts w:ascii="Book Antiqua" w:hAnsi="Book Antiqua" w:cs="宋体"/>
          <w:color w:val="000000"/>
          <w:sz w:val="24"/>
          <w:szCs w:val="24"/>
          <w:lang w:eastAsia="zh-CN" w:bidi="ar-SA"/>
        </w:rPr>
        <w:t xml:space="preserve"> FMR1 RNA within the intranuclear inclusions of fragile X-associated tremor/ataxia syndrome (FXTAS). </w:t>
      </w:r>
      <w:r w:rsidRPr="00476783">
        <w:rPr>
          <w:rFonts w:ascii="Book Antiqua" w:hAnsi="Book Antiqua" w:cs="宋体"/>
          <w:i/>
          <w:iCs/>
          <w:color w:val="000000"/>
          <w:sz w:val="24"/>
          <w:szCs w:val="24"/>
          <w:lang w:eastAsia="zh-CN" w:bidi="ar-SA"/>
        </w:rPr>
        <w:t>RNA Biol</w:t>
      </w:r>
      <w:r w:rsidRPr="00476783">
        <w:rPr>
          <w:rFonts w:ascii="Book Antiqua" w:hAnsi="Book Antiqua" w:cs="宋体"/>
          <w:color w:val="000000"/>
          <w:sz w:val="24"/>
          <w:szCs w:val="24"/>
          <w:lang w:eastAsia="zh-CN" w:bidi="ar-SA"/>
        </w:rPr>
        <w:t> 2004; </w:t>
      </w:r>
      <w:r w:rsidRPr="00476783">
        <w:rPr>
          <w:rFonts w:ascii="Book Antiqua" w:hAnsi="Book Antiqua" w:cs="宋体"/>
          <w:b/>
          <w:bCs/>
          <w:color w:val="000000"/>
          <w:sz w:val="24"/>
          <w:szCs w:val="24"/>
          <w:lang w:eastAsia="zh-CN" w:bidi="ar-SA"/>
        </w:rPr>
        <w:t>1</w:t>
      </w:r>
      <w:r w:rsidRPr="00476783">
        <w:rPr>
          <w:rFonts w:ascii="Book Antiqua" w:hAnsi="Book Antiqua" w:cs="宋体"/>
          <w:color w:val="000000"/>
          <w:sz w:val="24"/>
          <w:szCs w:val="24"/>
          <w:lang w:eastAsia="zh-CN" w:bidi="ar-SA"/>
        </w:rPr>
        <w:t>: 103-105 [PMID: 17179750 DOI: 10.4161/rna.1.2.1035]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t>38 </w:t>
      </w:r>
      <w:r w:rsidRPr="00476783">
        <w:rPr>
          <w:rFonts w:ascii="Book Antiqua" w:hAnsi="Book Antiqua" w:cs="宋体"/>
          <w:b/>
          <w:bCs/>
          <w:color w:val="000000"/>
          <w:sz w:val="24"/>
          <w:szCs w:val="24"/>
          <w:lang w:eastAsia="zh-CN" w:bidi="ar-SA"/>
        </w:rPr>
        <w:t>Ladd PD</w:t>
      </w:r>
      <w:r w:rsidRPr="00476783">
        <w:rPr>
          <w:rFonts w:ascii="Book Antiqua" w:hAnsi="Book Antiqua" w:cs="宋体"/>
          <w:color w:val="000000"/>
          <w:sz w:val="24"/>
          <w:szCs w:val="24"/>
          <w:lang w:eastAsia="zh-CN" w:bidi="ar-SA"/>
        </w:rPr>
        <w:t>, Smith LE, Rabaia NA, Moore JM, Georges SA, Hansen RS, Hagerman RJ, Tassone F, Tapscott SJ, Filippova GN.</w:t>
      </w:r>
      <w:proofErr w:type="gramEnd"/>
      <w:r w:rsidRPr="00476783">
        <w:rPr>
          <w:rFonts w:ascii="Book Antiqua" w:hAnsi="Book Antiqua" w:cs="宋体"/>
          <w:color w:val="000000"/>
          <w:sz w:val="24"/>
          <w:szCs w:val="24"/>
          <w:lang w:eastAsia="zh-CN" w:bidi="ar-SA"/>
        </w:rPr>
        <w:t xml:space="preserve"> An antisense transcript spanning the CGG repeat region of FMR1 is upregulated in premutation carriers but silenced in full mutation individuals.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16</w:t>
      </w:r>
      <w:r w:rsidRPr="00476783">
        <w:rPr>
          <w:rFonts w:ascii="Book Antiqua" w:hAnsi="Book Antiqua" w:cs="宋体"/>
          <w:color w:val="000000"/>
          <w:sz w:val="24"/>
          <w:szCs w:val="24"/>
          <w:lang w:eastAsia="zh-CN" w:bidi="ar-SA"/>
        </w:rPr>
        <w:t>: 3174-3187 [PMID: 17921506 DOI: 10.1093/hmg/ddm293]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39 </w:t>
      </w:r>
      <w:r w:rsidRPr="00476783">
        <w:rPr>
          <w:rFonts w:ascii="Book Antiqua" w:hAnsi="Book Antiqua" w:cs="宋体"/>
          <w:b/>
          <w:bCs/>
          <w:color w:val="000000"/>
          <w:sz w:val="24"/>
          <w:szCs w:val="24"/>
          <w:lang w:eastAsia="zh-CN" w:bidi="ar-SA"/>
        </w:rPr>
        <w:t>Mori K</w:t>
      </w:r>
      <w:r w:rsidRPr="00476783">
        <w:rPr>
          <w:rFonts w:ascii="Book Antiqua" w:hAnsi="Book Antiqua" w:cs="宋体"/>
          <w:color w:val="000000"/>
          <w:sz w:val="24"/>
          <w:szCs w:val="24"/>
          <w:lang w:eastAsia="zh-CN" w:bidi="ar-SA"/>
        </w:rPr>
        <w:t>, Weng SM, Arzberger T, May S, Rentzsch K, Kremmer E, Schmid B, Kretzschmar HA, Cruts M, Van Broeckhoven C, Haass C, Edbauer D. The C9orf72 GGGGCC repeat is translated into aggregating dipeptide-repeat proteins in FTLD/ALS.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339</w:t>
      </w:r>
      <w:r w:rsidRPr="00476783">
        <w:rPr>
          <w:rFonts w:ascii="Book Antiqua" w:hAnsi="Book Antiqua" w:cs="宋体"/>
          <w:color w:val="000000"/>
          <w:sz w:val="24"/>
          <w:szCs w:val="24"/>
          <w:lang w:eastAsia="zh-CN" w:bidi="ar-SA"/>
        </w:rPr>
        <w:t>: 1335-1338 [PMID: 23393093 DOI: 10.1126/science.1232927]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40 </w:t>
      </w:r>
      <w:r w:rsidRPr="00476783">
        <w:rPr>
          <w:rFonts w:ascii="Book Antiqua" w:hAnsi="Book Antiqua" w:cs="宋体"/>
          <w:b/>
          <w:bCs/>
          <w:color w:val="000000"/>
          <w:sz w:val="24"/>
          <w:szCs w:val="24"/>
          <w:lang w:eastAsia="zh-CN" w:bidi="ar-SA"/>
        </w:rPr>
        <w:t>Zu T</w:t>
      </w:r>
      <w:r w:rsidRPr="00476783">
        <w:rPr>
          <w:rFonts w:ascii="Book Antiqua" w:hAnsi="Book Antiqua" w:cs="宋体"/>
          <w:color w:val="000000"/>
          <w:sz w:val="24"/>
          <w:szCs w:val="24"/>
          <w:lang w:eastAsia="zh-CN" w:bidi="ar-SA"/>
        </w:rPr>
        <w:t>, Liu Y, Bañez-Coronel M, Reid T, Pletnikova O, Lewis J, Miller TM, Harms MB, Falchook AE, Subramony SH, Ostrow LW, Rothstein JD, Troncoso JC, Ranum LP. RAN proteins and RNA foci from antisense transcripts in C9ORF72 ALS and frontotemporal dementia.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110</w:t>
      </w:r>
      <w:r w:rsidRPr="00476783">
        <w:rPr>
          <w:rFonts w:ascii="Book Antiqua" w:hAnsi="Book Antiqua" w:cs="宋体"/>
          <w:color w:val="000000"/>
          <w:sz w:val="24"/>
          <w:szCs w:val="24"/>
          <w:lang w:eastAsia="zh-CN" w:bidi="ar-SA"/>
        </w:rPr>
        <w:t>: E4968-E4977 [PMID: 24248382 DOI: 10.1073/pnas.1315438110]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41 </w:t>
      </w:r>
      <w:r w:rsidRPr="00476783">
        <w:rPr>
          <w:rFonts w:ascii="Book Antiqua" w:hAnsi="Book Antiqua" w:cs="宋体"/>
          <w:b/>
          <w:bCs/>
          <w:color w:val="000000"/>
          <w:sz w:val="24"/>
          <w:szCs w:val="24"/>
          <w:lang w:eastAsia="zh-CN" w:bidi="ar-SA"/>
        </w:rPr>
        <w:t>de Haro M</w:t>
      </w:r>
      <w:r w:rsidRPr="00476783">
        <w:rPr>
          <w:rFonts w:ascii="Book Antiqua" w:hAnsi="Book Antiqua" w:cs="宋体"/>
          <w:color w:val="000000"/>
          <w:sz w:val="24"/>
          <w:szCs w:val="24"/>
          <w:lang w:eastAsia="zh-CN" w:bidi="ar-SA"/>
        </w:rPr>
        <w:t>, Al-Ramahi I, De Gouyon B, Ukani L, Rosa A, Faustino NA, Ashizawa T, Cooper TA, Botas J. MBNL1 and CUGBP1 modify expanded CUG-induced toxicity in a Drosophila model of myotonic dystrophy type 1.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15</w:t>
      </w:r>
      <w:r w:rsidRPr="00476783">
        <w:rPr>
          <w:rFonts w:ascii="Book Antiqua" w:hAnsi="Book Antiqua" w:cs="宋体"/>
          <w:color w:val="000000"/>
          <w:sz w:val="24"/>
          <w:szCs w:val="24"/>
          <w:lang w:eastAsia="zh-CN" w:bidi="ar-SA"/>
        </w:rPr>
        <w:t>: 2138-2145 [PMID: 16723374 DOI: 10.1093/hmg/ddl137]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42 </w:t>
      </w:r>
      <w:r w:rsidRPr="00476783">
        <w:rPr>
          <w:rFonts w:ascii="Book Antiqua" w:hAnsi="Book Antiqua" w:cs="宋体"/>
          <w:b/>
          <w:bCs/>
          <w:color w:val="000000"/>
          <w:sz w:val="24"/>
          <w:szCs w:val="24"/>
          <w:lang w:eastAsia="zh-CN" w:bidi="ar-SA"/>
        </w:rPr>
        <w:t>deLorimier E</w:t>
      </w:r>
      <w:r w:rsidRPr="00476783">
        <w:rPr>
          <w:rFonts w:ascii="Book Antiqua" w:hAnsi="Book Antiqua" w:cs="宋体"/>
          <w:color w:val="000000"/>
          <w:sz w:val="24"/>
          <w:szCs w:val="24"/>
          <w:lang w:eastAsia="zh-CN" w:bidi="ar-SA"/>
        </w:rPr>
        <w:t xml:space="preserve">, Coonrod LA, Copperman J, Taber A, Reister EE, Sharma K, Todd PK, Guenza MG, Berglund JA. Modifications to toxic CUG RNAs induce structural stability, rescue mis-splicing in a myotonic dystrophy cell model and </w:t>
      </w:r>
      <w:r w:rsidRPr="00476783">
        <w:rPr>
          <w:rFonts w:ascii="Book Antiqua" w:hAnsi="Book Antiqua" w:cs="宋体"/>
          <w:color w:val="000000"/>
          <w:sz w:val="24"/>
          <w:szCs w:val="24"/>
          <w:lang w:eastAsia="zh-CN" w:bidi="ar-SA"/>
        </w:rPr>
        <w:lastRenderedPageBreak/>
        <w:t>reduce toxicity in a myotonic dystrophy zebrafish model. </w:t>
      </w:r>
      <w:r w:rsidRPr="00476783">
        <w:rPr>
          <w:rFonts w:ascii="Book Antiqua" w:hAnsi="Book Antiqua" w:cs="宋体"/>
          <w:i/>
          <w:iCs/>
          <w:color w:val="000000"/>
          <w:sz w:val="24"/>
          <w:szCs w:val="24"/>
          <w:lang w:eastAsia="zh-CN" w:bidi="ar-SA"/>
        </w:rPr>
        <w:t>Nucleic Acids Res</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42</w:t>
      </w:r>
      <w:r w:rsidRPr="00476783">
        <w:rPr>
          <w:rFonts w:ascii="Book Antiqua" w:hAnsi="Book Antiqua" w:cs="宋体"/>
          <w:color w:val="000000"/>
          <w:sz w:val="24"/>
          <w:szCs w:val="24"/>
          <w:lang w:eastAsia="zh-CN" w:bidi="ar-SA"/>
        </w:rPr>
        <w:t>: 12768-12778 [PMID: 25303993 DOI: 10.1093/nar/gku941]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43 </w:t>
      </w:r>
      <w:r w:rsidRPr="00476783">
        <w:rPr>
          <w:rFonts w:ascii="Book Antiqua" w:hAnsi="Book Antiqua" w:cs="宋体"/>
          <w:b/>
          <w:bCs/>
          <w:color w:val="000000"/>
          <w:sz w:val="24"/>
          <w:szCs w:val="24"/>
          <w:lang w:eastAsia="zh-CN" w:bidi="ar-SA"/>
        </w:rPr>
        <w:t>Jin P</w:t>
      </w:r>
      <w:r w:rsidRPr="00476783">
        <w:rPr>
          <w:rFonts w:ascii="Book Antiqua" w:hAnsi="Book Antiqua" w:cs="宋体"/>
          <w:color w:val="000000"/>
          <w:sz w:val="24"/>
          <w:szCs w:val="24"/>
          <w:lang w:eastAsia="zh-CN" w:bidi="ar-SA"/>
        </w:rPr>
        <w:t>, Duan R, Qurashi A, Qin Y, Tian D, Rosser TC, Liu H, Feng Y, Warren ST. Pur alpha binds to rCGG repeats and modulates repeat-mediated neurodegeneration in a Drosophila model of fragile X tremor/ataxia syndrome. </w:t>
      </w:r>
      <w:r w:rsidRPr="00476783">
        <w:rPr>
          <w:rFonts w:ascii="Book Antiqua" w:hAnsi="Book Antiqua" w:cs="宋体"/>
          <w:i/>
          <w:iCs/>
          <w:color w:val="000000"/>
          <w:sz w:val="24"/>
          <w:szCs w:val="24"/>
          <w:lang w:eastAsia="zh-CN" w:bidi="ar-SA"/>
        </w:rPr>
        <w:t>Neuron</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55</w:t>
      </w:r>
      <w:r w:rsidRPr="00476783">
        <w:rPr>
          <w:rFonts w:ascii="Book Antiqua" w:hAnsi="Book Antiqua" w:cs="宋体"/>
          <w:color w:val="000000"/>
          <w:sz w:val="24"/>
          <w:szCs w:val="24"/>
          <w:lang w:eastAsia="zh-CN" w:bidi="ar-SA"/>
        </w:rPr>
        <w:t>: 556-564 [PMID: 17698009 DOI: 10.1016/j.neuron.2007.07.020]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44 </w:t>
      </w:r>
      <w:r w:rsidRPr="00476783">
        <w:rPr>
          <w:rFonts w:ascii="Book Antiqua" w:hAnsi="Book Antiqua" w:cs="宋体"/>
          <w:b/>
          <w:bCs/>
          <w:color w:val="000000"/>
          <w:sz w:val="24"/>
          <w:szCs w:val="24"/>
          <w:lang w:eastAsia="zh-CN" w:bidi="ar-SA"/>
        </w:rPr>
        <w:t>Kanadia RN</w:t>
      </w:r>
      <w:r w:rsidRPr="00476783">
        <w:rPr>
          <w:rFonts w:ascii="Book Antiqua" w:hAnsi="Book Antiqua" w:cs="宋体"/>
          <w:color w:val="000000"/>
          <w:sz w:val="24"/>
          <w:szCs w:val="24"/>
          <w:lang w:eastAsia="zh-CN" w:bidi="ar-SA"/>
        </w:rPr>
        <w:t>, Shin J, Yuan Y, Beattie SG, Wheeler TM, Thornton CA, Swanson MS. Reversal of RNA missplicing and myotonia after muscleblind overexpression in a mouse poly(CUG) model for myotonic dystrophy.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103</w:t>
      </w:r>
      <w:r w:rsidRPr="00476783">
        <w:rPr>
          <w:rFonts w:ascii="Book Antiqua" w:hAnsi="Book Antiqua" w:cs="宋体"/>
          <w:color w:val="000000"/>
          <w:sz w:val="24"/>
          <w:szCs w:val="24"/>
          <w:lang w:eastAsia="zh-CN" w:bidi="ar-SA"/>
        </w:rPr>
        <w:t>: 11748-11753 [PMID: 16864772 DOI: 10.1073/pnas.0604970103]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45 </w:t>
      </w:r>
      <w:r w:rsidRPr="00476783">
        <w:rPr>
          <w:rFonts w:ascii="Book Antiqua" w:hAnsi="Book Antiqua" w:cs="宋体"/>
          <w:b/>
          <w:bCs/>
          <w:color w:val="000000"/>
          <w:sz w:val="24"/>
          <w:szCs w:val="24"/>
          <w:lang w:eastAsia="zh-CN" w:bidi="ar-SA"/>
        </w:rPr>
        <w:t>Denis JA</w:t>
      </w:r>
      <w:r w:rsidRPr="00476783">
        <w:rPr>
          <w:rFonts w:ascii="Book Antiqua" w:hAnsi="Book Antiqua" w:cs="宋体"/>
          <w:color w:val="000000"/>
          <w:sz w:val="24"/>
          <w:szCs w:val="24"/>
          <w:lang w:eastAsia="zh-CN" w:bidi="ar-SA"/>
        </w:rPr>
        <w:t>, Gauthier M, Rachdi L, Aubert S, Giraud-Triboult K, Poydenot P, Benchoua A, Champon B, Maury Y, Baldeschi C, Scharfmann R, Piétu G, Peschanski M, Martinat C. mTOR-dependent proliferation defect in human ES-derived neural stem cells affected by myotonic dystrophy type 1. </w:t>
      </w:r>
      <w:r w:rsidRPr="00476783">
        <w:rPr>
          <w:rFonts w:ascii="Book Antiqua" w:hAnsi="Book Antiqua" w:cs="宋体"/>
          <w:i/>
          <w:iCs/>
          <w:color w:val="000000"/>
          <w:sz w:val="24"/>
          <w:szCs w:val="24"/>
          <w:lang w:eastAsia="zh-CN" w:bidi="ar-SA"/>
        </w:rPr>
        <w:t>J Cell Sci</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126</w:t>
      </w:r>
      <w:r w:rsidRPr="00476783">
        <w:rPr>
          <w:rFonts w:ascii="Book Antiqua" w:hAnsi="Book Antiqua" w:cs="宋体"/>
          <w:color w:val="000000"/>
          <w:sz w:val="24"/>
          <w:szCs w:val="24"/>
          <w:lang w:eastAsia="zh-CN" w:bidi="ar-SA"/>
        </w:rPr>
        <w:t>: 1763-1772 [PMID: 23444380 DOI: 10.1242/jcs.116285]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46 </w:t>
      </w:r>
      <w:r w:rsidRPr="00476783">
        <w:rPr>
          <w:rFonts w:ascii="Book Antiqua" w:hAnsi="Book Antiqua" w:cs="宋体"/>
          <w:b/>
          <w:bCs/>
          <w:color w:val="000000"/>
          <w:sz w:val="24"/>
          <w:szCs w:val="24"/>
          <w:lang w:eastAsia="zh-CN" w:bidi="ar-SA"/>
        </w:rPr>
        <w:t>Xia G</w:t>
      </w:r>
      <w:r w:rsidRPr="00476783">
        <w:rPr>
          <w:rFonts w:ascii="Book Antiqua" w:hAnsi="Book Antiqua" w:cs="宋体"/>
          <w:color w:val="000000"/>
          <w:sz w:val="24"/>
          <w:szCs w:val="24"/>
          <w:lang w:eastAsia="zh-CN" w:bidi="ar-SA"/>
        </w:rPr>
        <w:t>, Santostefano KE, Goodwin M, Liu J, Subramony SH, Swanson MS, Terada N, Ashizawa T. Generation of neural cells from DM1 induced pluripotent stem cells as cellular model for the study of central nervous system neuropathogenesis. </w:t>
      </w:r>
      <w:r w:rsidRPr="00476783">
        <w:rPr>
          <w:rFonts w:ascii="Book Antiqua" w:hAnsi="Book Antiqua" w:cs="宋体"/>
          <w:i/>
          <w:iCs/>
          <w:color w:val="000000"/>
          <w:sz w:val="24"/>
          <w:szCs w:val="24"/>
          <w:lang w:eastAsia="zh-CN" w:bidi="ar-SA"/>
        </w:rPr>
        <w:t>Cell Reprogram</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15</w:t>
      </w:r>
      <w:r w:rsidRPr="00476783">
        <w:rPr>
          <w:rFonts w:ascii="Book Antiqua" w:hAnsi="Book Antiqua" w:cs="宋体"/>
          <w:color w:val="000000"/>
          <w:sz w:val="24"/>
          <w:szCs w:val="24"/>
          <w:lang w:eastAsia="zh-CN" w:bidi="ar-SA"/>
        </w:rPr>
        <w:t>: 166-177 [PMID: 23550732 DOI: 10.1089/cell.2012.0086]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47 </w:t>
      </w:r>
      <w:r w:rsidRPr="00476783">
        <w:rPr>
          <w:rFonts w:ascii="Book Antiqua" w:hAnsi="Book Antiqua" w:cs="宋体"/>
          <w:b/>
          <w:bCs/>
          <w:color w:val="000000"/>
          <w:sz w:val="24"/>
          <w:szCs w:val="24"/>
          <w:lang w:eastAsia="zh-CN" w:bidi="ar-SA"/>
        </w:rPr>
        <w:t>Morita M</w:t>
      </w:r>
      <w:r w:rsidRPr="00476783">
        <w:rPr>
          <w:rFonts w:ascii="Book Antiqua" w:hAnsi="Book Antiqua" w:cs="宋体"/>
          <w:color w:val="000000"/>
          <w:sz w:val="24"/>
          <w:szCs w:val="24"/>
          <w:lang w:eastAsia="zh-CN" w:bidi="ar-SA"/>
        </w:rPr>
        <w:t>, Al-Chalabi A, Andersen PM, Hosler B, Sapp P, Englund E, Mitchell JE, Habgood JJ, de Belleroche J, Xi J, Jongjaroenprasert W, Horvitz HR, Gunnarsson LG, Brown RH. A locus on chromosome 9p confers susceptibility to ALS and frontotemporal dementia. </w:t>
      </w:r>
      <w:r w:rsidRPr="00476783">
        <w:rPr>
          <w:rFonts w:ascii="Book Antiqua" w:hAnsi="Book Antiqua" w:cs="宋体"/>
          <w:i/>
          <w:iCs/>
          <w:color w:val="000000"/>
          <w:sz w:val="24"/>
          <w:szCs w:val="24"/>
          <w:lang w:eastAsia="zh-CN" w:bidi="ar-SA"/>
        </w:rPr>
        <w:t>Neurology</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66</w:t>
      </w:r>
      <w:r w:rsidRPr="00476783">
        <w:rPr>
          <w:rFonts w:ascii="Book Antiqua" w:hAnsi="Book Antiqua" w:cs="宋体"/>
          <w:color w:val="000000"/>
          <w:sz w:val="24"/>
          <w:szCs w:val="24"/>
          <w:lang w:eastAsia="zh-CN" w:bidi="ar-SA"/>
        </w:rPr>
        <w:t>: 839-844 [PMID: 16421333 DOI: 10.1212/01.wnl.0000200048.53766.b4]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48 </w:t>
      </w:r>
      <w:r w:rsidRPr="00476783">
        <w:rPr>
          <w:rFonts w:ascii="Book Antiqua" w:hAnsi="Book Antiqua" w:cs="宋体"/>
          <w:b/>
          <w:bCs/>
          <w:color w:val="000000"/>
          <w:sz w:val="24"/>
          <w:szCs w:val="24"/>
          <w:lang w:eastAsia="zh-CN" w:bidi="ar-SA"/>
        </w:rPr>
        <w:t>Pearson JP</w:t>
      </w:r>
      <w:r w:rsidRPr="00476783">
        <w:rPr>
          <w:rFonts w:ascii="Book Antiqua" w:hAnsi="Book Antiqua" w:cs="宋体"/>
          <w:color w:val="000000"/>
          <w:sz w:val="24"/>
          <w:szCs w:val="24"/>
          <w:lang w:eastAsia="zh-CN" w:bidi="ar-SA"/>
        </w:rPr>
        <w:t xml:space="preserve">, Williams NM, Majounie E, Waite A, Stott J, Newsway V, Murray A, Hernandez D, Guerreiro R, Singleton AB, Neal J, Morris HR. Familial </w:t>
      </w:r>
      <w:r w:rsidRPr="00476783">
        <w:rPr>
          <w:rFonts w:ascii="Book Antiqua" w:hAnsi="Book Antiqua" w:cs="宋体"/>
          <w:color w:val="000000"/>
          <w:sz w:val="24"/>
          <w:szCs w:val="24"/>
          <w:lang w:eastAsia="zh-CN" w:bidi="ar-SA"/>
        </w:rPr>
        <w:lastRenderedPageBreak/>
        <w:t>frontotemporal dementia with amyotrophic lateral sclerosis and a shared haplotype on chromosome 9p. </w:t>
      </w:r>
      <w:r w:rsidRPr="00476783">
        <w:rPr>
          <w:rFonts w:ascii="Book Antiqua" w:hAnsi="Book Antiqua" w:cs="宋体"/>
          <w:i/>
          <w:iCs/>
          <w:color w:val="000000"/>
          <w:sz w:val="24"/>
          <w:szCs w:val="24"/>
          <w:lang w:eastAsia="zh-CN" w:bidi="ar-SA"/>
        </w:rPr>
        <w:t>J Neurol</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258</w:t>
      </w:r>
      <w:r w:rsidRPr="00476783">
        <w:rPr>
          <w:rFonts w:ascii="Book Antiqua" w:hAnsi="Book Antiqua" w:cs="宋体"/>
          <w:color w:val="000000"/>
          <w:sz w:val="24"/>
          <w:szCs w:val="24"/>
          <w:lang w:eastAsia="zh-CN" w:bidi="ar-SA"/>
        </w:rPr>
        <w:t>: 647-655 [PMID: 21072532 DOI: 10.1007/s00415-010-5815-x]</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49 </w:t>
      </w:r>
      <w:r w:rsidRPr="00476783">
        <w:rPr>
          <w:rFonts w:ascii="Book Antiqua" w:hAnsi="Book Antiqua" w:cs="宋体"/>
          <w:b/>
          <w:bCs/>
          <w:color w:val="000000"/>
          <w:sz w:val="24"/>
          <w:szCs w:val="24"/>
          <w:lang w:eastAsia="zh-CN" w:bidi="ar-SA"/>
        </w:rPr>
        <w:t>Vance C</w:t>
      </w:r>
      <w:r w:rsidRPr="00476783">
        <w:rPr>
          <w:rFonts w:ascii="Book Antiqua" w:hAnsi="Book Antiqua" w:cs="宋体"/>
          <w:color w:val="000000"/>
          <w:sz w:val="24"/>
          <w:szCs w:val="24"/>
          <w:lang w:eastAsia="zh-CN" w:bidi="ar-SA"/>
        </w:rPr>
        <w:t>, Al-Chalabi A, Ruddy D, Smith BN, Hu X, Sreedharan J, Siddique T, Schelhaas HJ, Kusters B, Troost D, Baas F, de Jong V, Shaw CE. Familial amyotrophic lateral sclerosis with frontotemporal dementia is linked to a locus on chromosome 9p13.2-21.3. </w:t>
      </w:r>
      <w:r w:rsidRPr="00476783">
        <w:rPr>
          <w:rFonts w:ascii="Book Antiqua" w:hAnsi="Book Antiqua" w:cs="宋体"/>
          <w:i/>
          <w:iCs/>
          <w:color w:val="000000"/>
          <w:sz w:val="24"/>
          <w:szCs w:val="24"/>
          <w:lang w:eastAsia="zh-CN" w:bidi="ar-SA"/>
        </w:rPr>
        <w:t>Brain</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129</w:t>
      </w:r>
      <w:r w:rsidRPr="00476783">
        <w:rPr>
          <w:rFonts w:ascii="Book Antiqua" w:hAnsi="Book Antiqua" w:cs="宋体"/>
          <w:color w:val="000000"/>
          <w:sz w:val="24"/>
          <w:szCs w:val="24"/>
          <w:lang w:eastAsia="zh-CN" w:bidi="ar-SA"/>
        </w:rPr>
        <w:t>: 868-876 [PMID: 16495328 DOI: 10.1093/brain/awl030]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50 </w:t>
      </w:r>
      <w:r w:rsidRPr="00476783">
        <w:rPr>
          <w:rFonts w:ascii="Book Antiqua" w:hAnsi="Book Antiqua" w:cs="宋体"/>
          <w:b/>
          <w:bCs/>
          <w:color w:val="000000"/>
          <w:sz w:val="24"/>
          <w:szCs w:val="24"/>
          <w:lang w:eastAsia="zh-CN" w:bidi="ar-SA"/>
        </w:rPr>
        <w:t>Gendron TF</w:t>
      </w:r>
      <w:r w:rsidRPr="00476783">
        <w:rPr>
          <w:rFonts w:ascii="Book Antiqua" w:hAnsi="Book Antiqua" w:cs="宋体"/>
          <w:color w:val="000000"/>
          <w:sz w:val="24"/>
          <w:szCs w:val="24"/>
          <w:lang w:eastAsia="zh-CN" w:bidi="ar-SA"/>
        </w:rPr>
        <w:t>, Bieniek KF, Zhang YJ, Jansen-West K, Ash PE, Caulfield T, Daughrity L, Dunmore JH, Castanedes-Casey M, Chew J, Cosio DM, van Blitterswijk M, Lee WC, Rademakers R, Boylan KB, Dickson DW, Petrucelli L. Antisense transcripts of the expanded C9ORF72 hexanucleotide repeat form nuclear RNA foci and undergo repeat-associated non-ATG translation in c9FTD/ALS. </w:t>
      </w:r>
      <w:r w:rsidRPr="00476783">
        <w:rPr>
          <w:rFonts w:ascii="Book Antiqua" w:hAnsi="Book Antiqua" w:cs="宋体"/>
          <w:i/>
          <w:iCs/>
          <w:color w:val="000000"/>
          <w:sz w:val="24"/>
          <w:szCs w:val="24"/>
          <w:lang w:eastAsia="zh-CN" w:bidi="ar-SA"/>
        </w:rPr>
        <w:t>Acta Neuropathol</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126</w:t>
      </w:r>
      <w:r w:rsidRPr="00476783">
        <w:rPr>
          <w:rFonts w:ascii="Book Antiqua" w:hAnsi="Book Antiqua" w:cs="宋体"/>
          <w:color w:val="000000"/>
          <w:sz w:val="24"/>
          <w:szCs w:val="24"/>
          <w:lang w:eastAsia="zh-CN" w:bidi="ar-SA"/>
        </w:rPr>
        <w:t>: 829-844 [PMID: 24129584 DOI: 10.1007/s00401-013-1192-8]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51 </w:t>
      </w:r>
      <w:r w:rsidRPr="00476783">
        <w:rPr>
          <w:rFonts w:ascii="Book Antiqua" w:hAnsi="Book Antiqua" w:cs="宋体"/>
          <w:b/>
          <w:bCs/>
          <w:color w:val="000000"/>
          <w:sz w:val="24"/>
          <w:szCs w:val="24"/>
          <w:lang w:eastAsia="zh-CN" w:bidi="ar-SA"/>
        </w:rPr>
        <w:t>Almeida S</w:t>
      </w:r>
      <w:r w:rsidRPr="00476783">
        <w:rPr>
          <w:rFonts w:ascii="Book Antiqua" w:hAnsi="Book Antiqua" w:cs="宋体"/>
          <w:color w:val="000000"/>
          <w:sz w:val="24"/>
          <w:szCs w:val="24"/>
          <w:lang w:eastAsia="zh-CN" w:bidi="ar-SA"/>
        </w:rPr>
        <w:t>, Gascon E, Tran H, Chou HJ, Gendron TF, Degroot S, Tapper AR, Sellier C, Charlet-Berguerand N, Karydas A, Seeley WW, Boxer AL, Petrucelli L, Miller BL, Gao FB. Modeling key pathological features of frontotemporal dementia with C9ORF72 repeat expansion in iPSC-derived human neurons. </w:t>
      </w:r>
      <w:r w:rsidRPr="00476783">
        <w:rPr>
          <w:rFonts w:ascii="Book Antiqua" w:hAnsi="Book Antiqua" w:cs="宋体"/>
          <w:i/>
          <w:iCs/>
          <w:color w:val="000000"/>
          <w:sz w:val="24"/>
          <w:szCs w:val="24"/>
          <w:lang w:eastAsia="zh-CN" w:bidi="ar-SA"/>
        </w:rPr>
        <w:t>Acta Neuropathol</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126</w:t>
      </w:r>
      <w:r w:rsidRPr="00476783">
        <w:rPr>
          <w:rFonts w:ascii="Book Antiqua" w:hAnsi="Book Antiqua" w:cs="宋体"/>
          <w:color w:val="000000"/>
          <w:sz w:val="24"/>
          <w:szCs w:val="24"/>
          <w:lang w:eastAsia="zh-CN" w:bidi="ar-SA"/>
        </w:rPr>
        <w:t>: 385-399 [PMID: 23836290 DOI: 10.1007/s00401-013-1149-y]</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52 </w:t>
      </w:r>
      <w:r w:rsidRPr="00476783">
        <w:rPr>
          <w:rFonts w:ascii="Book Antiqua" w:hAnsi="Book Antiqua" w:cs="宋体"/>
          <w:b/>
          <w:bCs/>
          <w:color w:val="000000"/>
          <w:sz w:val="24"/>
          <w:szCs w:val="24"/>
          <w:lang w:eastAsia="zh-CN" w:bidi="ar-SA"/>
        </w:rPr>
        <w:t>Sareen D</w:t>
      </w:r>
      <w:r w:rsidRPr="00476783">
        <w:rPr>
          <w:rFonts w:ascii="Book Antiqua" w:hAnsi="Book Antiqua" w:cs="宋体"/>
          <w:color w:val="000000"/>
          <w:sz w:val="24"/>
          <w:szCs w:val="24"/>
          <w:lang w:eastAsia="zh-CN" w:bidi="ar-SA"/>
        </w:rPr>
        <w:t>, O'Rourke JG, Meera P, Muhammad AK, Grant S, Simpkinson M, Bell S, Carmona S, Ornelas L, Sahabian A, Gendron T, Petrucelli L, Baughn M, Ravits J, Harms MB, Rigo F, Bennett CF, Otis TS, Svendsen CN, Baloh RH. Targeting RNA foci in iPSC-derived motor neurons from ALS patients with a C9ORF72 repeat expansion. </w:t>
      </w:r>
      <w:r w:rsidRPr="00476783">
        <w:rPr>
          <w:rFonts w:ascii="Book Antiqua" w:hAnsi="Book Antiqua" w:cs="宋体"/>
          <w:i/>
          <w:iCs/>
          <w:color w:val="000000"/>
          <w:sz w:val="24"/>
          <w:szCs w:val="24"/>
          <w:lang w:eastAsia="zh-CN" w:bidi="ar-SA"/>
        </w:rPr>
        <w:t>Sci Transl Med</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5</w:t>
      </w:r>
      <w:r w:rsidRPr="00476783">
        <w:rPr>
          <w:rFonts w:ascii="Book Antiqua" w:hAnsi="Book Antiqua" w:cs="宋体"/>
          <w:color w:val="000000"/>
          <w:sz w:val="24"/>
          <w:szCs w:val="24"/>
          <w:lang w:eastAsia="zh-CN" w:bidi="ar-SA"/>
        </w:rPr>
        <w:t>: 208ra149 [PMID: 24154603 DOI: 10.1126/scitranslmed.3007529]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53 </w:t>
      </w:r>
      <w:r w:rsidRPr="00476783">
        <w:rPr>
          <w:rFonts w:ascii="Book Antiqua" w:hAnsi="Book Antiqua" w:cs="宋体"/>
          <w:b/>
          <w:bCs/>
          <w:color w:val="000000"/>
          <w:sz w:val="24"/>
          <w:szCs w:val="24"/>
          <w:lang w:eastAsia="zh-CN" w:bidi="ar-SA"/>
        </w:rPr>
        <w:t>Donnelly CJ</w:t>
      </w:r>
      <w:r w:rsidRPr="00476783">
        <w:rPr>
          <w:rFonts w:ascii="Book Antiqua" w:hAnsi="Book Antiqua" w:cs="宋体"/>
          <w:color w:val="000000"/>
          <w:sz w:val="24"/>
          <w:szCs w:val="24"/>
          <w:lang w:eastAsia="zh-CN" w:bidi="ar-SA"/>
        </w:rPr>
        <w:t xml:space="preserve">, Zhang PW, Pham JT, Haeusler AR, Mistry NA, Vidensky S, Daley EL, Poth EM, Hoover B, Fines DM, Maragakis N, Tienari PJ, Petrucelli L, Traynor BJ, Wang J, Rigo F, Bennett CF, Blackshaw S, Sattler R, Rothstein JD. </w:t>
      </w:r>
      <w:r w:rsidRPr="00476783">
        <w:rPr>
          <w:rFonts w:ascii="Book Antiqua" w:hAnsi="Book Antiqua" w:cs="宋体"/>
          <w:color w:val="000000"/>
          <w:sz w:val="24"/>
          <w:szCs w:val="24"/>
          <w:lang w:eastAsia="zh-CN" w:bidi="ar-SA"/>
        </w:rPr>
        <w:lastRenderedPageBreak/>
        <w:t>RNA toxicity from the ALS/FTD C9ORF72 expansion is mitigated by antisense intervention. </w:t>
      </w:r>
      <w:r w:rsidRPr="00476783">
        <w:rPr>
          <w:rFonts w:ascii="Book Antiqua" w:hAnsi="Book Antiqua" w:cs="宋体"/>
          <w:i/>
          <w:iCs/>
          <w:color w:val="000000"/>
          <w:sz w:val="24"/>
          <w:szCs w:val="24"/>
          <w:lang w:eastAsia="zh-CN" w:bidi="ar-SA"/>
        </w:rPr>
        <w:t>Neuron</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80</w:t>
      </w:r>
      <w:r w:rsidRPr="00476783">
        <w:rPr>
          <w:rFonts w:ascii="Book Antiqua" w:hAnsi="Book Antiqua" w:cs="宋体"/>
          <w:color w:val="000000"/>
          <w:sz w:val="24"/>
          <w:szCs w:val="24"/>
          <w:lang w:eastAsia="zh-CN" w:bidi="ar-SA"/>
        </w:rPr>
        <w:t>: 415-428 [PMID: 24139042 DOI: 10.1016/j.neuron.2013.10.015]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54 </w:t>
      </w:r>
      <w:r w:rsidRPr="00476783">
        <w:rPr>
          <w:rFonts w:ascii="Book Antiqua" w:hAnsi="Book Antiqua" w:cs="宋体"/>
          <w:b/>
          <w:bCs/>
          <w:color w:val="000000"/>
          <w:sz w:val="24"/>
          <w:szCs w:val="24"/>
          <w:lang w:eastAsia="zh-CN" w:bidi="ar-SA"/>
        </w:rPr>
        <w:t>Mankodi A</w:t>
      </w:r>
      <w:r w:rsidRPr="00476783">
        <w:rPr>
          <w:rFonts w:ascii="Book Antiqua" w:hAnsi="Book Antiqua" w:cs="宋体"/>
          <w:color w:val="000000"/>
          <w:sz w:val="24"/>
          <w:szCs w:val="24"/>
          <w:lang w:eastAsia="zh-CN" w:bidi="ar-SA"/>
        </w:rPr>
        <w:t>, Logigian E, Callahan L, McClain C, White R, Henderson D, Krym M, Thornton CA. Myotonic dystrophy in transgenic mice expressing an expanded CUG repeat.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2000; </w:t>
      </w:r>
      <w:r w:rsidRPr="00476783">
        <w:rPr>
          <w:rFonts w:ascii="Book Antiqua" w:hAnsi="Book Antiqua" w:cs="宋体"/>
          <w:b/>
          <w:bCs/>
          <w:color w:val="000000"/>
          <w:sz w:val="24"/>
          <w:szCs w:val="24"/>
          <w:lang w:eastAsia="zh-CN" w:bidi="ar-SA"/>
        </w:rPr>
        <w:t>289</w:t>
      </w:r>
      <w:r w:rsidRPr="00476783">
        <w:rPr>
          <w:rFonts w:ascii="Book Antiqua" w:hAnsi="Book Antiqua" w:cs="宋体"/>
          <w:color w:val="000000"/>
          <w:sz w:val="24"/>
          <w:szCs w:val="24"/>
          <w:lang w:eastAsia="zh-CN" w:bidi="ar-SA"/>
        </w:rPr>
        <w:t>: 1769-1773 [PMID: 10976074 DOI: 10.1126/science.289.5485.1769]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55 </w:t>
      </w:r>
      <w:r w:rsidRPr="00476783">
        <w:rPr>
          <w:rFonts w:ascii="Book Antiqua" w:hAnsi="Book Antiqua" w:cs="宋体"/>
          <w:b/>
          <w:bCs/>
          <w:color w:val="000000"/>
          <w:sz w:val="24"/>
          <w:szCs w:val="24"/>
          <w:lang w:eastAsia="zh-CN" w:bidi="ar-SA"/>
        </w:rPr>
        <w:t>Xu Z</w:t>
      </w:r>
      <w:r w:rsidRPr="00476783">
        <w:rPr>
          <w:rFonts w:ascii="Book Antiqua" w:hAnsi="Book Antiqua" w:cs="宋体"/>
          <w:color w:val="000000"/>
          <w:sz w:val="24"/>
          <w:szCs w:val="24"/>
          <w:lang w:eastAsia="zh-CN" w:bidi="ar-SA"/>
        </w:rPr>
        <w:t>, Poidevin M, Li X, Li Y, Shu L, Nelson DL, Li H, Hales CM, Gearing M, Wingo TS, Jin P. Expanded GGGGCC repeat RNA associated with amyotrophic lateral sclerosis and frontotemporal dementia causes neurodegeneration.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110</w:t>
      </w:r>
      <w:r w:rsidRPr="00476783">
        <w:rPr>
          <w:rFonts w:ascii="Book Antiqua" w:hAnsi="Book Antiqua" w:cs="宋体"/>
          <w:color w:val="000000"/>
          <w:sz w:val="24"/>
          <w:szCs w:val="24"/>
          <w:lang w:eastAsia="zh-CN" w:bidi="ar-SA"/>
        </w:rPr>
        <w:t>: 7778-7783 [PMID: 23553836 DOI: 10.1073/pnas.1219643110]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56 </w:t>
      </w:r>
      <w:r w:rsidRPr="00476783">
        <w:rPr>
          <w:rFonts w:ascii="Book Antiqua" w:hAnsi="Book Antiqua" w:cs="宋体"/>
          <w:b/>
          <w:bCs/>
          <w:color w:val="000000"/>
          <w:sz w:val="24"/>
          <w:szCs w:val="24"/>
          <w:lang w:eastAsia="zh-CN" w:bidi="ar-SA"/>
        </w:rPr>
        <w:t>Coppola G</w:t>
      </w:r>
      <w:r w:rsidRPr="00476783">
        <w:rPr>
          <w:rFonts w:ascii="Book Antiqua" w:hAnsi="Book Antiqua" w:cs="宋体"/>
          <w:color w:val="000000"/>
          <w:sz w:val="24"/>
          <w:szCs w:val="24"/>
          <w:lang w:eastAsia="zh-CN" w:bidi="ar-SA"/>
        </w:rPr>
        <w:t>, Choi SH, Santos MM, Miranda CJ, Tentler D, Wexler EM, Pandolfo M, Geschwind DH. Gene expression profiling in frataxin deficient mice: microarray evidence for significant expression changes without detectable neurodegeneration. </w:t>
      </w:r>
      <w:r w:rsidRPr="00476783">
        <w:rPr>
          <w:rFonts w:ascii="Book Antiqua" w:hAnsi="Book Antiqua" w:cs="宋体"/>
          <w:i/>
          <w:iCs/>
          <w:color w:val="000000"/>
          <w:sz w:val="24"/>
          <w:szCs w:val="24"/>
          <w:lang w:eastAsia="zh-CN" w:bidi="ar-SA"/>
        </w:rPr>
        <w:t>Neurobiol Dis</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22</w:t>
      </w:r>
      <w:r w:rsidRPr="00476783">
        <w:rPr>
          <w:rFonts w:ascii="Book Antiqua" w:hAnsi="Book Antiqua" w:cs="宋体"/>
          <w:color w:val="000000"/>
          <w:sz w:val="24"/>
          <w:szCs w:val="24"/>
          <w:lang w:eastAsia="zh-CN" w:bidi="ar-SA"/>
        </w:rPr>
        <w:t>: 302-311 [PMID: 16442805 DOI: 10.1016/j.nbd.2005.11.014]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57 </w:t>
      </w:r>
      <w:r w:rsidRPr="00476783">
        <w:rPr>
          <w:rFonts w:ascii="Book Antiqua" w:hAnsi="Book Antiqua" w:cs="宋体"/>
          <w:b/>
          <w:bCs/>
          <w:color w:val="000000"/>
          <w:sz w:val="24"/>
          <w:szCs w:val="24"/>
          <w:lang w:eastAsia="zh-CN" w:bidi="ar-SA"/>
        </w:rPr>
        <w:t>Dansithong W</w:t>
      </w:r>
      <w:r w:rsidRPr="00476783">
        <w:rPr>
          <w:rFonts w:ascii="Book Antiqua" w:hAnsi="Book Antiqua" w:cs="宋体"/>
          <w:color w:val="000000"/>
          <w:sz w:val="24"/>
          <w:szCs w:val="24"/>
          <w:lang w:eastAsia="zh-CN" w:bidi="ar-SA"/>
        </w:rPr>
        <w:t>, Wolf CM, Sarkar P, Paul S, Chiang A, Holt I, Morris GE, Branco D, Sherwood MC, Comai L, Berul CI, Reddy S. Cytoplasmic CUG RNA foci are insufficient to elicit key DM1 features. </w:t>
      </w:r>
      <w:r w:rsidRPr="00476783">
        <w:rPr>
          <w:rFonts w:ascii="Book Antiqua" w:hAnsi="Book Antiqua" w:cs="宋体"/>
          <w:i/>
          <w:iCs/>
          <w:color w:val="000000"/>
          <w:sz w:val="24"/>
          <w:szCs w:val="24"/>
          <w:lang w:eastAsia="zh-CN" w:bidi="ar-SA"/>
        </w:rPr>
        <w:t>PLoS One</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3</w:t>
      </w:r>
      <w:r w:rsidRPr="00476783">
        <w:rPr>
          <w:rFonts w:ascii="Book Antiqua" w:hAnsi="Book Antiqua" w:cs="宋体"/>
          <w:color w:val="000000"/>
          <w:sz w:val="24"/>
          <w:szCs w:val="24"/>
          <w:lang w:eastAsia="zh-CN" w:bidi="ar-SA"/>
        </w:rPr>
        <w:t>: e3968 [PMID: 19092997 DOI: 10.1371/journal.pone.0003968]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58 </w:t>
      </w:r>
      <w:r w:rsidRPr="00476783">
        <w:rPr>
          <w:rFonts w:ascii="Book Antiqua" w:hAnsi="Book Antiqua" w:cs="宋体"/>
          <w:b/>
          <w:bCs/>
          <w:color w:val="000000"/>
          <w:sz w:val="24"/>
          <w:szCs w:val="24"/>
          <w:lang w:eastAsia="zh-CN" w:bidi="ar-SA"/>
        </w:rPr>
        <w:t>den Broeder MJ</w:t>
      </w:r>
      <w:r w:rsidRPr="00476783">
        <w:rPr>
          <w:rFonts w:ascii="Book Antiqua" w:hAnsi="Book Antiqua" w:cs="宋体"/>
          <w:color w:val="000000"/>
          <w:sz w:val="24"/>
          <w:szCs w:val="24"/>
          <w:lang w:eastAsia="zh-CN" w:bidi="ar-SA"/>
        </w:rPr>
        <w:t>, van der Linde H, Brouwer JR, Oostra BA, Willemsen R, Ketting RF. Generation and characterization of FMR1 knockout zebrafish. </w:t>
      </w:r>
      <w:r w:rsidRPr="00476783">
        <w:rPr>
          <w:rFonts w:ascii="Book Antiqua" w:hAnsi="Book Antiqua" w:cs="宋体"/>
          <w:i/>
          <w:iCs/>
          <w:color w:val="000000"/>
          <w:sz w:val="24"/>
          <w:szCs w:val="24"/>
          <w:lang w:eastAsia="zh-CN" w:bidi="ar-SA"/>
        </w:rPr>
        <w:t>PLoS One</w:t>
      </w:r>
      <w:r w:rsidRPr="00476783">
        <w:rPr>
          <w:rFonts w:ascii="Book Antiqua" w:hAnsi="Book Antiqua" w:cs="宋体"/>
          <w:color w:val="000000"/>
          <w:sz w:val="24"/>
          <w:szCs w:val="24"/>
          <w:lang w:eastAsia="zh-CN" w:bidi="ar-SA"/>
        </w:rPr>
        <w:t> 2009; </w:t>
      </w:r>
      <w:r w:rsidRPr="00476783">
        <w:rPr>
          <w:rFonts w:ascii="Book Antiqua" w:hAnsi="Book Antiqua" w:cs="宋体"/>
          <w:b/>
          <w:bCs/>
          <w:color w:val="000000"/>
          <w:sz w:val="24"/>
          <w:szCs w:val="24"/>
          <w:lang w:eastAsia="zh-CN" w:bidi="ar-SA"/>
        </w:rPr>
        <w:t>4</w:t>
      </w:r>
      <w:r w:rsidRPr="00476783">
        <w:rPr>
          <w:rFonts w:ascii="Book Antiqua" w:hAnsi="Book Antiqua" w:cs="宋体"/>
          <w:color w:val="000000"/>
          <w:sz w:val="24"/>
          <w:szCs w:val="24"/>
          <w:lang w:eastAsia="zh-CN" w:bidi="ar-SA"/>
        </w:rPr>
        <w:t>: e7910 [PMID: 19936290 DOI: 10.1371/journal.pone.0007910]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59 </w:t>
      </w:r>
      <w:r w:rsidRPr="00476783">
        <w:rPr>
          <w:rFonts w:ascii="Book Antiqua" w:hAnsi="Book Antiqua" w:cs="宋体"/>
          <w:b/>
          <w:bCs/>
          <w:color w:val="000000"/>
          <w:sz w:val="24"/>
          <w:szCs w:val="24"/>
          <w:lang w:eastAsia="zh-CN" w:bidi="ar-SA"/>
        </w:rPr>
        <w:t>Martelli A</w:t>
      </w:r>
      <w:r w:rsidRPr="00476783">
        <w:rPr>
          <w:rFonts w:ascii="Book Antiqua" w:hAnsi="Book Antiqua" w:cs="宋体"/>
          <w:color w:val="000000"/>
          <w:sz w:val="24"/>
          <w:szCs w:val="24"/>
          <w:lang w:eastAsia="zh-CN" w:bidi="ar-SA"/>
        </w:rPr>
        <w:t>, Friedman LS, Reutenauer L, Messaddeq N, Perlman SL, Lynch DR, Fedosov K, Schulz JB, Pandolfo M, Puccio H. Clinical data and characterization of the liver conditional mouse model exclude neoplasia as a non-neurological manifestation associated with Friedreich's ataxia. </w:t>
      </w:r>
      <w:r w:rsidRPr="00476783">
        <w:rPr>
          <w:rFonts w:ascii="Book Antiqua" w:hAnsi="Book Antiqua" w:cs="宋体"/>
          <w:i/>
          <w:iCs/>
          <w:color w:val="000000"/>
          <w:sz w:val="24"/>
          <w:szCs w:val="24"/>
          <w:lang w:eastAsia="zh-CN" w:bidi="ar-SA"/>
        </w:rPr>
        <w:t>Dis Model Mech</w:t>
      </w:r>
      <w:r w:rsidRPr="00476783">
        <w:rPr>
          <w:rFonts w:ascii="Book Antiqua" w:hAnsi="Book Antiqua" w:cs="宋体"/>
          <w:color w:val="000000"/>
          <w:sz w:val="24"/>
          <w:szCs w:val="24"/>
          <w:lang w:eastAsia="zh-CN" w:bidi="ar-SA"/>
        </w:rPr>
        <w:t> 2012; </w:t>
      </w:r>
      <w:r w:rsidRPr="00476783">
        <w:rPr>
          <w:rFonts w:ascii="Book Antiqua" w:hAnsi="Book Antiqua" w:cs="宋体"/>
          <w:b/>
          <w:bCs/>
          <w:color w:val="000000"/>
          <w:sz w:val="24"/>
          <w:szCs w:val="24"/>
          <w:lang w:eastAsia="zh-CN" w:bidi="ar-SA"/>
        </w:rPr>
        <w:t>5</w:t>
      </w:r>
      <w:r w:rsidRPr="00476783">
        <w:rPr>
          <w:rFonts w:ascii="Book Antiqua" w:hAnsi="Book Antiqua" w:cs="宋体"/>
          <w:color w:val="000000"/>
          <w:sz w:val="24"/>
          <w:szCs w:val="24"/>
          <w:lang w:eastAsia="zh-CN" w:bidi="ar-SA"/>
        </w:rPr>
        <w:t>: 860-869 [PMID: 22736457 DOI: 10.1242/dmm.009829]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60 </w:t>
      </w:r>
      <w:r w:rsidRPr="00476783">
        <w:rPr>
          <w:rFonts w:ascii="Book Antiqua" w:hAnsi="Book Antiqua" w:cs="宋体"/>
          <w:b/>
          <w:bCs/>
          <w:color w:val="000000"/>
          <w:sz w:val="24"/>
          <w:szCs w:val="24"/>
          <w:lang w:eastAsia="zh-CN" w:bidi="ar-SA"/>
        </w:rPr>
        <w:t>Santos MM</w:t>
      </w:r>
      <w:r w:rsidRPr="00476783">
        <w:rPr>
          <w:rFonts w:ascii="Book Antiqua" w:hAnsi="Book Antiqua" w:cs="宋体"/>
          <w:color w:val="000000"/>
          <w:sz w:val="24"/>
          <w:szCs w:val="24"/>
          <w:lang w:eastAsia="zh-CN" w:bidi="ar-SA"/>
        </w:rPr>
        <w:t>, Miranda CJ, Levy JE, Montross LK, Cossée M, Sequeiros J, Andrews N, Koenig M, Pandolfo M. Iron metabolism in mice with partial frataxin deficiency. </w:t>
      </w:r>
      <w:r w:rsidRPr="00476783">
        <w:rPr>
          <w:rFonts w:ascii="Book Antiqua" w:hAnsi="Book Antiqua" w:cs="宋体"/>
          <w:i/>
          <w:iCs/>
          <w:color w:val="000000"/>
          <w:sz w:val="24"/>
          <w:szCs w:val="24"/>
          <w:lang w:eastAsia="zh-CN" w:bidi="ar-SA"/>
        </w:rPr>
        <w:t>Cerebellum</w:t>
      </w:r>
      <w:r w:rsidRPr="00476783">
        <w:rPr>
          <w:rFonts w:ascii="Book Antiqua" w:hAnsi="Book Antiqua" w:cs="宋体"/>
          <w:color w:val="000000"/>
          <w:sz w:val="24"/>
          <w:szCs w:val="24"/>
          <w:lang w:eastAsia="zh-CN" w:bidi="ar-SA"/>
        </w:rPr>
        <w:t> 2003; </w:t>
      </w:r>
      <w:r w:rsidRPr="00476783">
        <w:rPr>
          <w:rFonts w:ascii="Book Antiqua" w:hAnsi="Book Antiqua" w:cs="宋体"/>
          <w:b/>
          <w:bCs/>
          <w:color w:val="000000"/>
          <w:sz w:val="24"/>
          <w:szCs w:val="24"/>
          <w:lang w:eastAsia="zh-CN" w:bidi="ar-SA"/>
        </w:rPr>
        <w:t>2</w:t>
      </w:r>
      <w:r w:rsidRPr="00476783">
        <w:rPr>
          <w:rFonts w:ascii="Book Antiqua" w:hAnsi="Book Antiqua" w:cs="宋体"/>
          <w:color w:val="000000"/>
          <w:sz w:val="24"/>
          <w:szCs w:val="24"/>
          <w:lang w:eastAsia="zh-CN" w:bidi="ar-SA"/>
        </w:rPr>
        <w:t>: 146-153 [PMID: 12880182 DOI: 10.1080/14734220309408]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61 </w:t>
      </w:r>
      <w:r w:rsidRPr="00476783">
        <w:rPr>
          <w:rFonts w:ascii="Book Antiqua" w:hAnsi="Book Antiqua" w:cs="宋体"/>
          <w:b/>
          <w:bCs/>
          <w:color w:val="000000"/>
          <w:sz w:val="24"/>
          <w:szCs w:val="24"/>
          <w:lang w:eastAsia="zh-CN" w:bidi="ar-SA"/>
        </w:rPr>
        <w:t>Wheeler TM</w:t>
      </w:r>
      <w:r w:rsidRPr="00476783">
        <w:rPr>
          <w:rFonts w:ascii="Book Antiqua" w:hAnsi="Book Antiqua" w:cs="宋体"/>
          <w:color w:val="000000"/>
          <w:sz w:val="24"/>
          <w:szCs w:val="24"/>
          <w:lang w:eastAsia="zh-CN" w:bidi="ar-SA"/>
        </w:rPr>
        <w:t>, Krym MC, Thornton CA. Ribonuclear foci at the neuromuscular junction in myotonic dystrophy type 1. </w:t>
      </w:r>
      <w:r w:rsidRPr="00476783">
        <w:rPr>
          <w:rFonts w:ascii="Book Antiqua" w:hAnsi="Book Antiqua" w:cs="宋体"/>
          <w:i/>
          <w:iCs/>
          <w:color w:val="000000"/>
          <w:sz w:val="24"/>
          <w:szCs w:val="24"/>
          <w:lang w:eastAsia="zh-CN" w:bidi="ar-SA"/>
        </w:rPr>
        <w:t>Neuromuscul Disord</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17</w:t>
      </w:r>
      <w:r w:rsidRPr="00476783">
        <w:rPr>
          <w:rFonts w:ascii="Book Antiqua" w:hAnsi="Book Antiqua" w:cs="宋体"/>
          <w:color w:val="000000"/>
          <w:sz w:val="24"/>
          <w:szCs w:val="24"/>
          <w:lang w:eastAsia="zh-CN" w:bidi="ar-SA"/>
        </w:rPr>
        <w:t>: 242-247 [PMID: 17306536 DOI: 10.1016/j.nmd.2006.12.015]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62 </w:t>
      </w:r>
      <w:r w:rsidRPr="00476783">
        <w:rPr>
          <w:rFonts w:ascii="Book Antiqua" w:hAnsi="Book Antiqua" w:cs="宋体"/>
          <w:b/>
          <w:bCs/>
          <w:color w:val="000000"/>
          <w:sz w:val="24"/>
          <w:szCs w:val="24"/>
          <w:lang w:eastAsia="zh-CN" w:bidi="ar-SA"/>
        </w:rPr>
        <w:t>Sutcliffe JS</w:t>
      </w:r>
      <w:r w:rsidRPr="00476783">
        <w:rPr>
          <w:rFonts w:ascii="Book Antiqua" w:hAnsi="Book Antiqua" w:cs="宋体"/>
          <w:color w:val="000000"/>
          <w:sz w:val="24"/>
          <w:szCs w:val="24"/>
          <w:lang w:eastAsia="zh-CN" w:bidi="ar-SA"/>
        </w:rPr>
        <w:t>, Nelson DL, Zhang F, Pieretti M, Caskey CT, Saxe D, Warren ST. DNA methylation represses FMR-1 transcription in fragile X syndrome.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1992; </w:t>
      </w:r>
      <w:r w:rsidRPr="00476783">
        <w:rPr>
          <w:rFonts w:ascii="Book Antiqua" w:hAnsi="Book Antiqua" w:cs="宋体"/>
          <w:b/>
          <w:bCs/>
          <w:color w:val="000000"/>
          <w:sz w:val="24"/>
          <w:szCs w:val="24"/>
          <w:lang w:eastAsia="zh-CN" w:bidi="ar-SA"/>
        </w:rPr>
        <w:t>1</w:t>
      </w:r>
      <w:r w:rsidRPr="00476783">
        <w:rPr>
          <w:rFonts w:ascii="Book Antiqua" w:hAnsi="Book Antiqua" w:cs="宋体"/>
          <w:color w:val="000000"/>
          <w:sz w:val="24"/>
          <w:szCs w:val="24"/>
          <w:lang w:eastAsia="zh-CN" w:bidi="ar-SA"/>
        </w:rPr>
        <w:t>: 397-400 [PMID: 1301913 DOI: 10.1093/hmg/1.6.397]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63 </w:t>
      </w:r>
      <w:r w:rsidRPr="00476783">
        <w:rPr>
          <w:rFonts w:ascii="Book Antiqua" w:hAnsi="Book Antiqua" w:cs="宋体"/>
          <w:b/>
          <w:bCs/>
          <w:color w:val="000000"/>
          <w:sz w:val="24"/>
          <w:szCs w:val="24"/>
          <w:lang w:eastAsia="zh-CN" w:bidi="ar-SA"/>
        </w:rPr>
        <w:t>Xi Z</w:t>
      </w:r>
      <w:r w:rsidRPr="00476783">
        <w:rPr>
          <w:rFonts w:ascii="Book Antiqua" w:hAnsi="Book Antiqua" w:cs="宋体"/>
          <w:color w:val="000000"/>
          <w:sz w:val="24"/>
          <w:szCs w:val="24"/>
          <w:lang w:eastAsia="zh-CN" w:bidi="ar-SA"/>
        </w:rPr>
        <w:t>, Rainero I, Rubino E, Pinessi L, Bruni AC, Maletta RG, Nacmias B, Sorbi S, Galimberti D, Surace EI, Zheng Y, Moreno D, Sato C, Liang Y, Zhou Y, Robertson J, Zinman L, Tartaglia MC, St George-Hyslop P, Rogaeva E. Hypermethylation of the CpG-island near the C9orf72 G</w:t>
      </w:r>
      <w:r w:rsidRPr="00476783">
        <w:rPr>
          <w:rFonts w:ascii="Cambria Math" w:hAnsi="Cambria Math" w:cs="Cambria Math"/>
          <w:color w:val="000000"/>
          <w:sz w:val="24"/>
          <w:szCs w:val="24"/>
          <w:lang w:eastAsia="zh-CN" w:bidi="ar-SA"/>
        </w:rPr>
        <w:t>₄</w:t>
      </w:r>
      <w:r w:rsidRPr="00476783">
        <w:rPr>
          <w:rFonts w:ascii="Book Antiqua" w:hAnsi="Book Antiqua" w:cs="宋体"/>
          <w:color w:val="000000"/>
          <w:sz w:val="24"/>
          <w:szCs w:val="24"/>
          <w:lang w:eastAsia="zh-CN" w:bidi="ar-SA"/>
        </w:rPr>
        <w:t>C</w:t>
      </w:r>
      <w:r w:rsidRPr="00476783">
        <w:rPr>
          <w:rFonts w:ascii="Cambria Math" w:hAnsi="Cambria Math" w:cs="Cambria Math"/>
          <w:color w:val="000000"/>
          <w:sz w:val="24"/>
          <w:szCs w:val="24"/>
          <w:lang w:eastAsia="zh-CN" w:bidi="ar-SA"/>
        </w:rPr>
        <w:t>₂</w:t>
      </w:r>
      <w:r w:rsidRPr="00476783">
        <w:rPr>
          <w:rFonts w:ascii="Book Antiqua" w:hAnsi="Book Antiqua" w:cs="宋体"/>
          <w:color w:val="000000"/>
          <w:sz w:val="24"/>
          <w:szCs w:val="24"/>
          <w:lang w:eastAsia="zh-CN" w:bidi="ar-SA"/>
        </w:rPr>
        <w:t>-repeat expansion in FTLD patients.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23</w:t>
      </w:r>
      <w:r w:rsidRPr="00476783">
        <w:rPr>
          <w:rFonts w:ascii="Book Antiqua" w:hAnsi="Book Antiqua" w:cs="宋体"/>
          <w:color w:val="000000"/>
          <w:sz w:val="24"/>
          <w:szCs w:val="24"/>
          <w:lang w:eastAsia="zh-CN" w:bidi="ar-SA"/>
        </w:rPr>
        <w:t>: 5630-5637 [PMID: 24908669 DOI: 10.1093/hmg/ddu279]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64 </w:t>
      </w:r>
      <w:r w:rsidRPr="00476783">
        <w:rPr>
          <w:rFonts w:ascii="Book Antiqua" w:hAnsi="Book Antiqua" w:cs="宋体"/>
          <w:b/>
          <w:bCs/>
          <w:color w:val="000000"/>
          <w:sz w:val="24"/>
          <w:szCs w:val="24"/>
          <w:lang w:eastAsia="zh-CN" w:bidi="ar-SA"/>
        </w:rPr>
        <w:t>Klesert TR</w:t>
      </w:r>
      <w:r w:rsidRPr="00476783">
        <w:rPr>
          <w:rFonts w:ascii="Book Antiqua" w:hAnsi="Book Antiqua" w:cs="宋体"/>
          <w:color w:val="000000"/>
          <w:sz w:val="24"/>
          <w:szCs w:val="24"/>
          <w:lang w:eastAsia="zh-CN" w:bidi="ar-SA"/>
        </w:rPr>
        <w:t>, Otten AD, Bird TD, Tapscott SJ. Trinucleotide repeat expansion at the myotonic dystrophy locus reduces expression of DMAHP. </w:t>
      </w:r>
      <w:r w:rsidRPr="00476783">
        <w:rPr>
          <w:rFonts w:ascii="Book Antiqua" w:hAnsi="Book Antiqua" w:cs="宋体"/>
          <w:i/>
          <w:iCs/>
          <w:color w:val="000000"/>
          <w:sz w:val="24"/>
          <w:szCs w:val="24"/>
          <w:lang w:eastAsia="zh-CN" w:bidi="ar-SA"/>
        </w:rPr>
        <w:t>Nat Genet</w:t>
      </w:r>
      <w:r w:rsidRPr="00476783">
        <w:rPr>
          <w:rFonts w:ascii="Book Antiqua" w:hAnsi="Book Antiqua" w:cs="宋体"/>
          <w:color w:val="000000"/>
          <w:sz w:val="24"/>
          <w:szCs w:val="24"/>
          <w:lang w:eastAsia="zh-CN" w:bidi="ar-SA"/>
        </w:rPr>
        <w:t> 1997; </w:t>
      </w:r>
      <w:r w:rsidRPr="00476783">
        <w:rPr>
          <w:rFonts w:ascii="Book Antiqua" w:hAnsi="Book Antiqua" w:cs="宋体"/>
          <w:b/>
          <w:bCs/>
          <w:color w:val="000000"/>
          <w:sz w:val="24"/>
          <w:szCs w:val="24"/>
          <w:lang w:eastAsia="zh-CN" w:bidi="ar-SA"/>
        </w:rPr>
        <w:t>16</w:t>
      </w:r>
      <w:r w:rsidRPr="00476783">
        <w:rPr>
          <w:rFonts w:ascii="Book Antiqua" w:hAnsi="Book Antiqua" w:cs="宋体"/>
          <w:color w:val="000000"/>
          <w:sz w:val="24"/>
          <w:szCs w:val="24"/>
          <w:lang w:eastAsia="zh-CN" w:bidi="ar-SA"/>
        </w:rPr>
        <w:t>: 402-406 [PMID: 9241282 DOI: 10.1038/ng0897-402]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65 </w:t>
      </w:r>
      <w:r w:rsidRPr="00476783">
        <w:rPr>
          <w:rFonts w:ascii="Book Antiqua" w:hAnsi="Book Antiqua" w:cs="宋体"/>
          <w:b/>
          <w:bCs/>
          <w:color w:val="000000"/>
          <w:sz w:val="24"/>
          <w:szCs w:val="24"/>
          <w:lang w:eastAsia="zh-CN" w:bidi="ar-SA"/>
        </w:rPr>
        <w:t>Kumari D</w:t>
      </w:r>
      <w:r w:rsidRPr="00476783">
        <w:rPr>
          <w:rFonts w:ascii="Book Antiqua" w:hAnsi="Book Antiqua" w:cs="宋体"/>
          <w:color w:val="000000"/>
          <w:sz w:val="24"/>
          <w:szCs w:val="24"/>
          <w:lang w:eastAsia="zh-CN" w:bidi="ar-SA"/>
        </w:rPr>
        <w:t>, Biacsi RE, Usdin K. Repeat expansion affects both transcription initiation and elongation in friedreich ataxia cells. </w:t>
      </w:r>
      <w:r w:rsidRPr="00476783">
        <w:rPr>
          <w:rFonts w:ascii="Book Antiqua" w:hAnsi="Book Antiqua" w:cs="宋体"/>
          <w:i/>
          <w:iCs/>
          <w:color w:val="000000"/>
          <w:sz w:val="24"/>
          <w:szCs w:val="24"/>
          <w:lang w:eastAsia="zh-CN" w:bidi="ar-SA"/>
        </w:rPr>
        <w:t>J Biol Chem</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286</w:t>
      </w:r>
      <w:r w:rsidRPr="00476783">
        <w:rPr>
          <w:rFonts w:ascii="Book Antiqua" w:hAnsi="Book Antiqua" w:cs="宋体"/>
          <w:color w:val="000000"/>
          <w:sz w:val="24"/>
          <w:szCs w:val="24"/>
          <w:lang w:eastAsia="zh-CN" w:bidi="ar-SA"/>
        </w:rPr>
        <w:t>: 4209-4215 [PMID: 21127046 DOI: 10.1074/jbc.M110.194035]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66 </w:t>
      </w:r>
      <w:r w:rsidRPr="00476783">
        <w:rPr>
          <w:rFonts w:ascii="Book Antiqua" w:hAnsi="Book Antiqua" w:cs="宋体"/>
          <w:b/>
          <w:bCs/>
          <w:color w:val="000000"/>
          <w:sz w:val="24"/>
          <w:szCs w:val="24"/>
          <w:lang w:eastAsia="zh-CN" w:bidi="ar-SA"/>
        </w:rPr>
        <w:t>Lemmers RJ</w:t>
      </w:r>
      <w:r w:rsidRPr="00476783">
        <w:rPr>
          <w:rFonts w:ascii="Book Antiqua" w:hAnsi="Book Antiqua" w:cs="宋体"/>
          <w:color w:val="000000"/>
          <w:sz w:val="24"/>
          <w:szCs w:val="24"/>
          <w:lang w:eastAsia="zh-CN" w:bidi="ar-SA"/>
        </w:rPr>
        <w:t xml:space="preserve">, van der Vliet PJ, Klooster R, Sacconi S, Camaño P, Dauwerse JG, Snider L, Straasheijm KR, van Ommen GJ, Padberg GW, Miller DG, Tapscott SJ, Tawil R, Frants RR, van der Maarel SM. </w:t>
      </w:r>
      <w:proofErr w:type="gramStart"/>
      <w:r w:rsidRPr="00476783">
        <w:rPr>
          <w:rFonts w:ascii="Book Antiqua" w:hAnsi="Book Antiqua" w:cs="宋体"/>
          <w:color w:val="000000"/>
          <w:sz w:val="24"/>
          <w:szCs w:val="24"/>
          <w:lang w:eastAsia="zh-CN" w:bidi="ar-SA"/>
        </w:rPr>
        <w:t>A unifying genetic model for facioscapulohumeral muscular dystrophy.</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329</w:t>
      </w:r>
      <w:r w:rsidRPr="00476783">
        <w:rPr>
          <w:rFonts w:ascii="Book Antiqua" w:hAnsi="Book Antiqua" w:cs="宋体"/>
          <w:color w:val="000000"/>
          <w:sz w:val="24"/>
          <w:szCs w:val="24"/>
          <w:lang w:eastAsia="zh-CN" w:bidi="ar-SA"/>
        </w:rPr>
        <w:t>: 1650-1653 [PMID: 20724583 DOI: 10.1126/science.1189044]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67 </w:t>
      </w:r>
      <w:r w:rsidRPr="00476783">
        <w:rPr>
          <w:rFonts w:ascii="Book Antiqua" w:hAnsi="Book Antiqua" w:cs="宋体"/>
          <w:b/>
          <w:bCs/>
          <w:color w:val="000000"/>
          <w:sz w:val="24"/>
          <w:szCs w:val="24"/>
          <w:lang w:eastAsia="zh-CN" w:bidi="ar-SA"/>
        </w:rPr>
        <w:t>Godler DE</w:t>
      </w:r>
      <w:r w:rsidRPr="00476783">
        <w:rPr>
          <w:rFonts w:ascii="Book Antiqua" w:hAnsi="Book Antiqua" w:cs="宋体"/>
          <w:color w:val="000000"/>
          <w:sz w:val="24"/>
          <w:szCs w:val="24"/>
          <w:lang w:eastAsia="zh-CN" w:bidi="ar-SA"/>
        </w:rPr>
        <w:t xml:space="preserve">, Slater HR, Bui QM, Ono M, Gehling F, Francis D, Amor DJ, Hopper JL, Hagerman R, Loesch DZ. FMR1 intron 1 methylation predicts FMRP </w:t>
      </w:r>
      <w:r w:rsidRPr="00476783">
        <w:rPr>
          <w:rFonts w:ascii="Book Antiqua" w:hAnsi="Book Antiqua" w:cs="宋体"/>
          <w:color w:val="000000"/>
          <w:sz w:val="24"/>
          <w:szCs w:val="24"/>
          <w:lang w:eastAsia="zh-CN" w:bidi="ar-SA"/>
        </w:rPr>
        <w:lastRenderedPageBreak/>
        <w:t>expression in blood of female carriers of expanded FMR1 alleles. </w:t>
      </w:r>
      <w:r w:rsidRPr="00476783">
        <w:rPr>
          <w:rFonts w:ascii="Book Antiqua" w:hAnsi="Book Antiqua" w:cs="宋体"/>
          <w:i/>
          <w:iCs/>
          <w:color w:val="000000"/>
          <w:sz w:val="24"/>
          <w:szCs w:val="24"/>
          <w:lang w:eastAsia="zh-CN" w:bidi="ar-SA"/>
        </w:rPr>
        <w:t>J Mol Diagn</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13</w:t>
      </w:r>
      <w:r w:rsidRPr="00476783">
        <w:rPr>
          <w:rFonts w:ascii="Book Antiqua" w:hAnsi="Book Antiqua" w:cs="宋体"/>
          <w:color w:val="000000"/>
          <w:sz w:val="24"/>
          <w:szCs w:val="24"/>
          <w:lang w:eastAsia="zh-CN" w:bidi="ar-SA"/>
        </w:rPr>
        <w:t>: 528-536 [PMID: 21723415 DOI: 10.1016/j.jmoldx.2011.05.006]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68 </w:t>
      </w:r>
      <w:r w:rsidRPr="00476783">
        <w:rPr>
          <w:rFonts w:ascii="Book Antiqua" w:hAnsi="Book Antiqua" w:cs="宋体"/>
          <w:b/>
          <w:bCs/>
          <w:color w:val="000000"/>
          <w:sz w:val="24"/>
          <w:szCs w:val="24"/>
          <w:lang w:eastAsia="zh-CN" w:bidi="ar-SA"/>
        </w:rPr>
        <w:t>López Castel A</w:t>
      </w:r>
      <w:r w:rsidRPr="00476783">
        <w:rPr>
          <w:rFonts w:ascii="Book Antiqua" w:hAnsi="Book Antiqua" w:cs="宋体"/>
          <w:color w:val="000000"/>
          <w:sz w:val="24"/>
          <w:szCs w:val="24"/>
          <w:lang w:eastAsia="zh-CN" w:bidi="ar-SA"/>
        </w:rPr>
        <w:t>, Nakamori M, Tomé S, Chitayat D, Gourdon G, Thornton CA, Pearson CE. Expanded CTG repeat demarcates a boundary for abnormal CpG methylation in myotonic dystrophy patient tissues.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20</w:t>
      </w:r>
      <w:r w:rsidRPr="00476783">
        <w:rPr>
          <w:rFonts w:ascii="Book Antiqua" w:hAnsi="Book Antiqua" w:cs="宋体"/>
          <w:color w:val="000000"/>
          <w:sz w:val="24"/>
          <w:szCs w:val="24"/>
          <w:lang w:eastAsia="zh-CN" w:bidi="ar-SA"/>
        </w:rPr>
        <w:t>: 1-15 [PMID: 21044947 DOI: 10.1093/hmg/ddq427]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69 </w:t>
      </w:r>
      <w:r w:rsidRPr="00476783">
        <w:rPr>
          <w:rFonts w:ascii="Book Antiqua" w:hAnsi="Book Antiqua" w:cs="宋体"/>
          <w:b/>
          <w:bCs/>
          <w:color w:val="000000"/>
          <w:sz w:val="24"/>
          <w:szCs w:val="24"/>
          <w:lang w:eastAsia="zh-CN" w:bidi="ar-SA"/>
        </w:rPr>
        <w:t>Avitzour M</w:t>
      </w:r>
      <w:r w:rsidRPr="00476783">
        <w:rPr>
          <w:rFonts w:ascii="Book Antiqua" w:hAnsi="Book Antiqua" w:cs="宋体"/>
          <w:color w:val="000000"/>
          <w:sz w:val="24"/>
          <w:szCs w:val="24"/>
          <w:lang w:eastAsia="zh-CN" w:bidi="ar-SA"/>
        </w:rPr>
        <w:t>, Mor-Shaked H, Yanovsky-Dagan S, Aharoni S, Altarescu G, Renbaum P, Eldar-Geva T, Schonberger O, Levy-Lahad E, Epsztejn-Litman S, Eiges R. FMR1 epigenetic silencing commonly occurs in undifferentiated fragile X-affected embryonic stem cells. </w:t>
      </w:r>
      <w:r w:rsidRPr="00476783">
        <w:rPr>
          <w:rFonts w:ascii="Book Antiqua" w:hAnsi="Book Antiqua" w:cs="宋体"/>
          <w:i/>
          <w:iCs/>
          <w:color w:val="000000"/>
          <w:sz w:val="24"/>
          <w:szCs w:val="24"/>
          <w:lang w:eastAsia="zh-CN" w:bidi="ar-SA"/>
        </w:rPr>
        <w:t>Stem Cell Reports</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3</w:t>
      </w:r>
      <w:r w:rsidRPr="00476783">
        <w:rPr>
          <w:rFonts w:ascii="Book Antiqua" w:hAnsi="Book Antiqua" w:cs="宋体"/>
          <w:color w:val="000000"/>
          <w:sz w:val="24"/>
          <w:szCs w:val="24"/>
          <w:lang w:eastAsia="zh-CN" w:bidi="ar-SA"/>
        </w:rPr>
        <w:t>: 699-706 [PMID: 25418717 DOI: 10.1016/j.stemcr.2014.09.001]</w:t>
      </w:r>
    </w:p>
    <w:p w:rsidR="00476783" w:rsidRPr="00476783" w:rsidRDefault="00476783" w:rsidP="00476783">
      <w:pPr>
        <w:bidi w:val="0"/>
        <w:spacing w:after="0" w:line="360" w:lineRule="auto"/>
        <w:jc w:val="both"/>
        <w:rPr>
          <w:rFonts w:ascii="Book Antiqua" w:hAnsi="Book Antiqua" w:cs="宋体"/>
          <w:color w:val="000000"/>
          <w:sz w:val="24"/>
          <w:szCs w:val="24"/>
          <w:rtl/>
          <w:lang w:eastAsia="zh-CN"/>
        </w:rPr>
      </w:pPr>
      <w:proofErr w:type="gramStart"/>
      <w:r w:rsidRPr="00476783">
        <w:rPr>
          <w:rFonts w:ascii="Book Antiqua" w:hAnsi="Book Antiqua" w:cs="宋体"/>
          <w:color w:val="000000"/>
          <w:sz w:val="24"/>
          <w:szCs w:val="24"/>
          <w:lang w:eastAsia="zh-CN" w:bidi="ar-SA"/>
        </w:rPr>
        <w:t xml:space="preserve">70 </w:t>
      </w:r>
      <w:r w:rsidRPr="00476783">
        <w:rPr>
          <w:rFonts w:ascii="Book Antiqua" w:hAnsi="Book Antiqua" w:cs="宋体"/>
          <w:b/>
          <w:bCs/>
          <w:color w:val="000000"/>
          <w:sz w:val="24"/>
          <w:szCs w:val="24"/>
          <w:lang w:eastAsia="zh-CN" w:bidi="ar-SA"/>
        </w:rPr>
        <w:t>Bell AC</w:t>
      </w:r>
      <w:r w:rsidRPr="00476783">
        <w:rPr>
          <w:rFonts w:ascii="Book Antiqua" w:hAnsi="Book Antiqua" w:cs="宋体"/>
          <w:color w:val="000000"/>
          <w:sz w:val="24"/>
          <w:szCs w:val="24"/>
          <w:lang w:eastAsia="zh-CN" w:bidi="ar-SA"/>
        </w:rPr>
        <w:t>, West AG, Felsenfeld G.</w:t>
      </w:r>
      <w:proofErr w:type="gramEnd"/>
      <w:r w:rsidRPr="00476783">
        <w:rPr>
          <w:rFonts w:ascii="Book Antiqua" w:hAnsi="Book Antiqua" w:cs="宋体"/>
          <w:color w:val="000000"/>
          <w:sz w:val="24"/>
          <w:szCs w:val="24"/>
          <w:lang w:eastAsia="zh-CN" w:bidi="ar-SA"/>
        </w:rPr>
        <w:t xml:space="preserve"> The protein CTCF is required for the enhancer blocking activity of vertebrate insulators. </w:t>
      </w:r>
      <w:r w:rsidRPr="00476783">
        <w:rPr>
          <w:rFonts w:ascii="Book Antiqua" w:hAnsi="Book Antiqua" w:cs="宋体"/>
          <w:i/>
          <w:color w:val="000000"/>
          <w:sz w:val="24"/>
          <w:szCs w:val="24"/>
          <w:lang w:eastAsia="zh-CN" w:bidi="ar-SA"/>
        </w:rPr>
        <w:t>Cell</w:t>
      </w:r>
      <w:r w:rsidRPr="00476783">
        <w:rPr>
          <w:rFonts w:ascii="Book Antiqua" w:hAnsi="Book Antiqua" w:cs="宋体"/>
          <w:color w:val="000000"/>
          <w:sz w:val="24"/>
          <w:szCs w:val="24"/>
          <w:lang w:eastAsia="zh-CN" w:bidi="ar-SA"/>
        </w:rPr>
        <w:t xml:space="preserve"> 1999; </w:t>
      </w:r>
      <w:r w:rsidRPr="00476783">
        <w:rPr>
          <w:rFonts w:ascii="Book Antiqua" w:hAnsi="Book Antiqua" w:cs="宋体"/>
          <w:b/>
          <w:color w:val="000000"/>
          <w:sz w:val="24"/>
          <w:szCs w:val="24"/>
          <w:lang w:eastAsia="zh-CN" w:bidi="ar-SA"/>
        </w:rPr>
        <w:t>98</w:t>
      </w:r>
      <w:r w:rsidRPr="00476783">
        <w:rPr>
          <w:rFonts w:ascii="Book Antiqua" w:hAnsi="Book Antiqua" w:cs="宋体"/>
          <w:color w:val="000000"/>
          <w:sz w:val="24"/>
          <w:szCs w:val="24"/>
          <w:lang w:eastAsia="zh-CN" w:bidi="ar-SA"/>
        </w:rPr>
        <w:t>: 387-396 [PMID: 10458613 DOI: 10.1016/S0092-8674(00)81967-4]</w:t>
      </w:r>
    </w:p>
    <w:p w:rsidR="00476783" w:rsidRPr="00476783" w:rsidRDefault="00476783" w:rsidP="00476783">
      <w:pPr>
        <w:bidi w:val="0"/>
        <w:spacing w:after="0" w:line="360" w:lineRule="auto"/>
        <w:jc w:val="both"/>
        <w:rPr>
          <w:rFonts w:ascii="Book Antiqua" w:hAnsi="Book Antiqua" w:cs="宋体"/>
          <w:color w:val="000000"/>
          <w:sz w:val="24"/>
          <w:szCs w:val="24"/>
          <w:lang w:eastAsia="zh-CN"/>
        </w:rPr>
      </w:pPr>
      <w:r w:rsidRPr="00476783">
        <w:rPr>
          <w:rFonts w:ascii="Book Antiqua" w:hAnsi="Book Antiqua" w:cs="宋体"/>
          <w:color w:val="000000"/>
          <w:sz w:val="24"/>
          <w:szCs w:val="24"/>
          <w:lang w:eastAsia="zh-CN"/>
        </w:rPr>
        <w:t xml:space="preserve">71 </w:t>
      </w:r>
      <w:r w:rsidRPr="00476783">
        <w:rPr>
          <w:rFonts w:ascii="Book Antiqua" w:hAnsi="Book Antiqua" w:cs="宋体"/>
          <w:b/>
          <w:bCs/>
          <w:color w:val="000000"/>
          <w:sz w:val="24"/>
          <w:szCs w:val="24"/>
          <w:lang w:eastAsia="zh-CN" w:bidi="ar-SA"/>
        </w:rPr>
        <w:t>Hark AT</w:t>
      </w:r>
      <w:r w:rsidRPr="00476783">
        <w:rPr>
          <w:rFonts w:ascii="Book Antiqua" w:hAnsi="Book Antiqua" w:cs="宋体"/>
          <w:color w:val="000000"/>
          <w:sz w:val="24"/>
          <w:szCs w:val="24"/>
          <w:lang w:eastAsia="zh-CN" w:bidi="ar-SA"/>
        </w:rPr>
        <w:t xml:space="preserve">, Schoenherr CJ, Katz DJ, Ingram RS, Levorse JM, Tilghman SM. CTCF mediates methylation-sensitive enhancer-blocking activity at the H19/Igf2 locus. </w:t>
      </w:r>
      <w:r w:rsidRPr="00476783">
        <w:rPr>
          <w:rFonts w:ascii="Book Antiqua" w:hAnsi="Book Antiqua" w:cs="宋体"/>
          <w:i/>
          <w:color w:val="000000"/>
          <w:sz w:val="24"/>
          <w:szCs w:val="24"/>
          <w:lang w:eastAsia="zh-CN" w:bidi="ar-SA"/>
        </w:rPr>
        <w:t>Nature</w:t>
      </w:r>
      <w:r w:rsidRPr="00476783">
        <w:rPr>
          <w:rFonts w:ascii="Book Antiqua" w:hAnsi="Book Antiqua" w:cs="宋体"/>
          <w:color w:val="000000"/>
          <w:sz w:val="24"/>
          <w:szCs w:val="24"/>
          <w:lang w:eastAsia="zh-CN" w:bidi="ar-SA"/>
        </w:rPr>
        <w:t xml:space="preserve"> 2000; </w:t>
      </w:r>
      <w:r w:rsidRPr="00476783">
        <w:rPr>
          <w:rFonts w:ascii="Book Antiqua" w:hAnsi="Book Antiqua" w:cs="宋体"/>
          <w:b/>
          <w:color w:val="000000"/>
          <w:sz w:val="24"/>
          <w:szCs w:val="24"/>
          <w:lang w:eastAsia="zh-CN" w:bidi="ar-SA"/>
        </w:rPr>
        <w:t>405</w:t>
      </w:r>
      <w:r w:rsidRPr="00476783">
        <w:rPr>
          <w:rFonts w:ascii="Book Antiqua" w:hAnsi="Book Antiqua" w:cs="宋体"/>
          <w:color w:val="000000"/>
          <w:sz w:val="24"/>
          <w:szCs w:val="24"/>
          <w:lang w:eastAsia="zh-CN" w:bidi="ar-SA"/>
        </w:rPr>
        <w:t>: 486-489</w:t>
      </w:r>
      <w:r w:rsidRPr="00476783">
        <w:rPr>
          <w:rFonts w:ascii="Book Antiqua" w:hAnsi="Book Antiqua" w:cs="宋体"/>
          <w:color w:val="000000"/>
          <w:sz w:val="24"/>
          <w:szCs w:val="24"/>
          <w:lang w:eastAsia="zh-CN"/>
        </w:rPr>
        <w:t xml:space="preserve"> </w:t>
      </w:r>
      <w:r w:rsidRPr="00476783">
        <w:rPr>
          <w:rFonts w:ascii="Book Antiqua" w:hAnsi="Book Antiqua" w:cs="宋体"/>
          <w:color w:val="000000"/>
          <w:sz w:val="24"/>
          <w:szCs w:val="24"/>
          <w:lang w:eastAsia="zh-CN" w:bidi="ar-SA"/>
        </w:rPr>
        <w:t>[PMID: 10839547 DOI: 10.1038/35013106]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72 </w:t>
      </w:r>
      <w:r w:rsidRPr="00476783">
        <w:rPr>
          <w:rFonts w:ascii="Book Antiqua" w:hAnsi="Book Antiqua" w:cs="宋体"/>
          <w:b/>
          <w:bCs/>
          <w:color w:val="000000"/>
          <w:sz w:val="24"/>
          <w:szCs w:val="24"/>
          <w:lang w:eastAsia="zh-CN" w:bidi="ar-SA"/>
        </w:rPr>
        <w:t>Lanni S</w:t>
      </w:r>
      <w:r w:rsidRPr="00476783">
        <w:rPr>
          <w:rFonts w:ascii="Book Antiqua" w:hAnsi="Book Antiqua" w:cs="宋体"/>
          <w:color w:val="000000"/>
          <w:sz w:val="24"/>
          <w:szCs w:val="24"/>
          <w:lang w:eastAsia="zh-CN" w:bidi="ar-SA"/>
        </w:rPr>
        <w:t>, Goracci M, Borrelli L, Mancano G, Chiurazzi P, Moscato U, Ferrè F, Helmer-Citterich M, Tabolacci E, Neri G. Role of CTCF protein in regulating FMR1 locus transcription.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9</w:t>
      </w:r>
      <w:r w:rsidRPr="00476783">
        <w:rPr>
          <w:rFonts w:ascii="Book Antiqua" w:hAnsi="Book Antiqua" w:cs="宋体"/>
          <w:color w:val="000000"/>
          <w:sz w:val="24"/>
          <w:szCs w:val="24"/>
          <w:lang w:eastAsia="zh-CN" w:bidi="ar-SA"/>
        </w:rPr>
        <w:t>: e1003601 [PMID: 23874213 DOI: 10.1371/journal.pgen.1003601]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73 </w:t>
      </w:r>
      <w:r w:rsidRPr="00476783">
        <w:rPr>
          <w:rFonts w:ascii="Book Antiqua" w:hAnsi="Book Antiqua" w:cs="宋体"/>
          <w:b/>
          <w:bCs/>
          <w:color w:val="000000"/>
          <w:sz w:val="24"/>
          <w:szCs w:val="24"/>
          <w:lang w:eastAsia="zh-CN" w:bidi="ar-SA"/>
        </w:rPr>
        <w:t>Colak D</w:t>
      </w:r>
      <w:r w:rsidRPr="00476783">
        <w:rPr>
          <w:rFonts w:ascii="Book Antiqua" w:hAnsi="Book Antiqua" w:cs="宋体"/>
          <w:color w:val="000000"/>
          <w:sz w:val="24"/>
          <w:szCs w:val="24"/>
          <w:lang w:eastAsia="zh-CN" w:bidi="ar-SA"/>
        </w:rPr>
        <w:t>, Zaninovic N, Cohen MS, Rosenwaks Z, Yang WY, Gerhardt J, Disney MD, Jaffrey SR. Promoter-bound trinucleotide repeat mRNA drives epigenetic silencing in fragile X syndrome.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343</w:t>
      </w:r>
      <w:r w:rsidRPr="00476783">
        <w:rPr>
          <w:rFonts w:ascii="Book Antiqua" w:hAnsi="Book Antiqua" w:cs="宋体"/>
          <w:color w:val="000000"/>
          <w:sz w:val="24"/>
          <w:szCs w:val="24"/>
          <w:lang w:eastAsia="zh-CN" w:bidi="ar-SA"/>
        </w:rPr>
        <w:t>: 1002-1005 [PMID: 24578575 DOI: 10.1126/science.1245831]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74 </w:t>
      </w:r>
      <w:r w:rsidRPr="00476783">
        <w:rPr>
          <w:rFonts w:ascii="Book Antiqua" w:hAnsi="Book Antiqua" w:cs="宋体"/>
          <w:b/>
          <w:bCs/>
          <w:color w:val="000000"/>
          <w:sz w:val="24"/>
          <w:szCs w:val="24"/>
          <w:lang w:eastAsia="zh-CN" w:bidi="ar-SA"/>
        </w:rPr>
        <w:t>Burman RW</w:t>
      </w:r>
      <w:r w:rsidRPr="00476783">
        <w:rPr>
          <w:rFonts w:ascii="Book Antiqua" w:hAnsi="Book Antiqua" w:cs="宋体"/>
          <w:color w:val="000000"/>
          <w:sz w:val="24"/>
          <w:szCs w:val="24"/>
          <w:lang w:eastAsia="zh-CN" w:bidi="ar-SA"/>
        </w:rPr>
        <w:t>, Popovich BW, Jacky PB, Turker MS. Fully expanded FMR1 CGG repeats exhibit a length- and differentiation-dependent instability in cell hybrids that is independent of DNA methylation.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1999; </w:t>
      </w:r>
      <w:r w:rsidRPr="00476783">
        <w:rPr>
          <w:rFonts w:ascii="Book Antiqua" w:hAnsi="Book Antiqua" w:cs="宋体"/>
          <w:b/>
          <w:bCs/>
          <w:color w:val="000000"/>
          <w:sz w:val="24"/>
          <w:szCs w:val="24"/>
          <w:lang w:eastAsia="zh-CN" w:bidi="ar-SA"/>
        </w:rPr>
        <w:t>8</w:t>
      </w:r>
      <w:r w:rsidRPr="00476783">
        <w:rPr>
          <w:rFonts w:ascii="Book Antiqua" w:hAnsi="Book Antiqua" w:cs="宋体"/>
          <w:color w:val="000000"/>
          <w:sz w:val="24"/>
          <w:szCs w:val="24"/>
          <w:lang w:eastAsia="zh-CN" w:bidi="ar-SA"/>
        </w:rPr>
        <w:t>: 2293-2302 [PMID: 10545610 DOI: 10.1093/hmg/8.12.2293]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75 </w:t>
      </w:r>
      <w:r w:rsidRPr="00476783">
        <w:rPr>
          <w:rFonts w:ascii="Book Antiqua" w:hAnsi="Book Antiqua" w:cs="宋体"/>
          <w:b/>
          <w:bCs/>
          <w:color w:val="000000"/>
          <w:sz w:val="24"/>
          <w:szCs w:val="24"/>
          <w:lang w:eastAsia="zh-CN" w:bidi="ar-SA"/>
        </w:rPr>
        <w:t>Alisch RS</w:t>
      </w:r>
      <w:r w:rsidRPr="00476783">
        <w:rPr>
          <w:rFonts w:ascii="Book Antiqua" w:hAnsi="Book Antiqua" w:cs="宋体"/>
          <w:color w:val="000000"/>
          <w:sz w:val="24"/>
          <w:szCs w:val="24"/>
          <w:lang w:eastAsia="zh-CN" w:bidi="ar-SA"/>
        </w:rPr>
        <w:t>, Wang T, Chopra P, Visootsak J, Conneely KN, Warren ST. Genome-wide analysis validates aberrant methylation in fragile X syndrome is specific to the FMR1 locus. </w:t>
      </w:r>
      <w:r w:rsidRPr="00476783">
        <w:rPr>
          <w:rFonts w:ascii="Book Antiqua" w:hAnsi="Book Antiqua" w:cs="宋体"/>
          <w:i/>
          <w:iCs/>
          <w:color w:val="000000"/>
          <w:sz w:val="24"/>
          <w:szCs w:val="24"/>
          <w:lang w:eastAsia="zh-CN" w:bidi="ar-SA"/>
        </w:rPr>
        <w:t>BMC Med Genet</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14</w:t>
      </w:r>
      <w:r w:rsidRPr="00476783">
        <w:rPr>
          <w:rFonts w:ascii="Book Antiqua" w:hAnsi="Book Antiqua" w:cs="宋体"/>
          <w:color w:val="000000"/>
          <w:sz w:val="24"/>
          <w:szCs w:val="24"/>
          <w:lang w:eastAsia="zh-CN" w:bidi="ar-SA"/>
        </w:rPr>
        <w:t>: 18 [PMID: 23356558 DOI: 10.1186/1471-2350-14-18]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76 </w:t>
      </w:r>
      <w:r w:rsidRPr="00476783">
        <w:rPr>
          <w:rFonts w:ascii="Book Antiqua" w:hAnsi="Book Antiqua" w:cs="宋体"/>
          <w:b/>
          <w:bCs/>
          <w:color w:val="000000"/>
          <w:sz w:val="24"/>
          <w:szCs w:val="24"/>
          <w:lang w:eastAsia="zh-CN" w:bidi="ar-SA"/>
        </w:rPr>
        <w:t>Sheridan SD</w:t>
      </w:r>
      <w:r w:rsidRPr="00476783">
        <w:rPr>
          <w:rFonts w:ascii="Book Antiqua" w:hAnsi="Book Antiqua" w:cs="宋体"/>
          <w:color w:val="000000"/>
          <w:sz w:val="24"/>
          <w:szCs w:val="24"/>
          <w:lang w:eastAsia="zh-CN" w:bidi="ar-SA"/>
        </w:rPr>
        <w:t>, Theriault KM, Reis SA, Zhou F, Madison JM, Daheron L, Loring JF, Haggarty SJ. Epigenetic characterization of the FMR1 gene and aberrant neurodevelopment in human induced pluripotent stem cell models of fragile X syndrome. </w:t>
      </w:r>
      <w:r w:rsidRPr="00476783">
        <w:rPr>
          <w:rFonts w:ascii="Book Antiqua" w:hAnsi="Book Antiqua" w:cs="宋体"/>
          <w:i/>
          <w:iCs/>
          <w:color w:val="000000"/>
          <w:sz w:val="24"/>
          <w:szCs w:val="24"/>
          <w:lang w:eastAsia="zh-CN" w:bidi="ar-SA"/>
        </w:rPr>
        <w:t>PLoS One</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e26203 [PMID: 22022567 DOI: 10.1371/journal.pone.0026203]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77 </w:t>
      </w:r>
      <w:r w:rsidRPr="00476783">
        <w:rPr>
          <w:rFonts w:ascii="Book Antiqua" w:hAnsi="Book Antiqua" w:cs="宋体"/>
          <w:b/>
          <w:bCs/>
          <w:color w:val="000000"/>
          <w:sz w:val="24"/>
          <w:szCs w:val="24"/>
          <w:lang w:eastAsia="zh-CN" w:bidi="ar-SA"/>
        </w:rPr>
        <w:t>Urbach A</w:t>
      </w:r>
      <w:r w:rsidRPr="00476783">
        <w:rPr>
          <w:rFonts w:ascii="Book Antiqua" w:hAnsi="Book Antiqua" w:cs="宋体"/>
          <w:color w:val="000000"/>
          <w:sz w:val="24"/>
          <w:szCs w:val="24"/>
          <w:lang w:eastAsia="zh-CN" w:bidi="ar-SA"/>
        </w:rPr>
        <w:t>, Bar-Nur O, Daley GQ, Benvenisty N. Differential modeling of fragile X syndrome by human embryonic stem cells and induced pluripotent stem cells.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407-411 [PMID: 20452313 DOI: 10.1016/j.stem.2010.04.005]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78 </w:t>
      </w:r>
      <w:r w:rsidRPr="00476783">
        <w:rPr>
          <w:rFonts w:ascii="Book Antiqua" w:hAnsi="Book Antiqua" w:cs="宋体"/>
          <w:b/>
          <w:bCs/>
          <w:color w:val="000000"/>
          <w:sz w:val="24"/>
          <w:szCs w:val="24"/>
          <w:lang w:eastAsia="zh-CN" w:bidi="ar-SA"/>
        </w:rPr>
        <w:t>de Esch CE</w:t>
      </w:r>
      <w:r w:rsidRPr="00476783">
        <w:rPr>
          <w:rFonts w:ascii="Book Antiqua" w:hAnsi="Book Antiqua" w:cs="宋体"/>
          <w:color w:val="000000"/>
          <w:sz w:val="24"/>
          <w:szCs w:val="24"/>
          <w:lang w:eastAsia="zh-CN" w:bidi="ar-SA"/>
        </w:rPr>
        <w:t>, Ghazvini M, Loos F, Schelling-Kazaryan N, Widagdo W, Munshi ST, van der Wal E, Douben H, Gunhanlar N, Kushner SA, Pijnappel WW, de Vrij FM, Geijsen N, Gribnau J, Willemsen R. Epigenetic characterization of the FMR1 promoter in induced pluripotent stem cells from human fibroblasts carrying an unmethylated full mutation. </w:t>
      </w:r>
      <w:r w:rsidRPr="00476783">
        <w:rPr>
          <w:rFonts w:ascii="Book Antiqua" w:hAnsi="Book Antiqua" w:cs="宋体"/>
          <w:i/>
          <w:iCs/>
          <w:color w:val="000000"/>
          <w:sz w:val="24"/>
          <w:szCs w:val="24"/>
          <w:lang w:eastAsia="zh-CN" w:bidi="ar-SA"/>
        </w:rPr>
        <w:t>Stem Cell Reports</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3</w:t>
      </w:r>
      <w:r w:rsidRPr="00476783">
        <w:rPr>
          <w:rFonts w:ascii="Book Antiqua" w:hAnsi="Book Antiqua" w:cs="宋体"/>
          <w:color w:val="000000"/>
          <w:sz w:val="24"/>
          <w:szCs w:val="24"/>
          <w:lang w:eastAsia="zh-CN" w:bidi="ar-SA"/>
        </w:rPr>
        <w:t>: 548-555 [PMID: 25358783 DOI: 10.1016/j.stemcr.2014.07.013]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79 </w:t>
      </w:r>
      <w:r w:rsidRPr="00476783">
        <w:rPr>
          <w:rFonts w:ascii="Book Antiqua" w:hAnsi="Book Antiqua" w:cs="宋体"/>
          <w:b/>
          <w:bCs/>
          <w:color w:val="000000"/>
          <w:sz w:val="24"/>
          <w:szCs w:val="24"/>
          <w:lang w:eastAsia="zh-CN" w:bidi="ar-SA"/>
        </w:rPr>
        <w:t>Planello AC</w:t>
      </w:r>
      <w:r w:rsidRPr="00476783">
        <w:rPr>
          <w:rFonts w:ascii="Book Antiqua" w:hAnsi="Book Antiqua" w:cs="宋体"/>
          <w:color w:val="000000"/>
          <w:sz w:val="24"/>
          <w:szCs w:val="24"/>
          <w:lang w:eastAsia="zh-CN" w:bidi="ar-SA"/>
        </w:rPr>
        <w:t>, Ji J, Sharma V, Singhania R, Mbabaali F, Müller F, Alfaro JA, Bock C, De Carvalho DD, Batada NN. Aberrant DNA methylation reprogramming during induced pluripotent stem cell generation is dependent on the choice of reprogramming factors. </w:t>
      </w:r>
      <w:r w:rsidRPr="00476783">
        <w:rPr>
          <w:rFonts w:ascii="Book Antiqua" w:hAnsi="Book Antiqua" w:cs="宋体"/>
          <w:i/>
          <w:iCs/>
          <w:color w:val="000000"/>
          <w:sz w:val="24"/>
          <w:szCs w:val="24"/>
          <w:lang w:eastAsia="zh-CN" w:bidi="ar-SA"/>
        </w:rPr>
        <w:t xml:space="preserve">Cell Regen </w:t>
      </w:r>
      <w:r w:rsidRPr="00476783">
        <w:rPr>
          <w:rFonts w:ascii="Book Antiqua" w:hAnsi="Book Antiqua" w:cs="宋体"/>
          <w:iCs/>
          <w:color w:val="000000"/>
          <w:sz w:val="24"/>
          <w:szCs w:val="24"/>
          <w:lang w:eastAsia="zh-CN" w:bidi="ar-SA"/>
        </w:rPr>
        <w:t>(Lond)</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3</w:t>
      </w:r>
      <w:r w:rsidRPr="00476783">
        <w:rPr>
          <w:rFonts w:ascii="Book Antiqua" w:hAnsi="Book Antiqua" w:cs="宋体"/>
          <w:color w:val="000000"/>
          <w:sz w:val="24"/>
          <w:szCs w:val="24"/>
          <w:lang w:eastAsia="zh-CN" w:bidi="ar-SA"/>
        </w:rPr>
        <w:t>: 4 [PMID: 25408883 DOI: 10.1186/2045-9769-3-4]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80 </w:t>
      </w:r>
      <w:r w:rsidRPr="00476783">
        <w:rPr>
          <w:rFonts w:ascii="Book Antiqua" w:hAnsi="Book Antiqua" w:cs="宋体"/>
          <w:b/>
          <w:bCs/>
          <w:color w:val="000000"/>
          <w:sz w:val="24"/>
          <w:szCs w:val="24"/>
          <w:lang w:eastAsia="zh-CN" w:bidi="ar-SA"/>
        </w:rPr>
        <w:t>Bar-Nur O</w:t>
      </w:r>
      <w:r w:rsidRPr="00476783">
        <w:rPr>
          <w:rFonts w:ascii="Book Antiqua" w:hAnsi="Book Antiqua" w:cs="宋体"/>
          <w:color w:val="000000"/>
          <w:sz w:val="24"/>
          <w:szCs w:val="24"/>
          <w:lang w:eastAsia="zh-CN" w:bidi="ar-SA"/>
        </w:rPr>
        <w:t>, Caspi I, Benvenisty N. Molecular analysis of FMR1 reactivation in fragile-X induced pluripotent stem cells and their neuronal derivatives. </w:t>
      </w:r>
      <w:r w:rsidRPr="00476783">
        <w:rPr>
          <w:rFonts w:ascii="Book Antiqua" w:hAnsi="Book Antiqua" w:cs="宋体"/>
          <w:i/>
          <w:iCs/>
          <w:color w:val="000000"/>
          <w:sz w:val="24"/>
          <w:szCs w:val="24"/>
          <w:lang w:eastAsia="zh-CN" w:bidi="ar-SA"/>
        </w:rPr>
        <w:t>J Mol Cell Biol</w:t>
      </w:r>
      <w:r w:rsidRPr="00476783">
        <w:rPr>
          <w:rFonts w:ascii="Book Antiqua" w:hAnsi="Book Antiqua" w:cs="宋体"/>
          <w:color w:val="000000"/>
          <w:sz w:val="24"/>
          <w:szCs w:val="24"/>
          <w:lang w:eastAsia="zh-CN" w:bidi="ar-SA"/>
        </w:rPr>
        <w:t> 2012; </w:t>
      </w:r>
      <w:r w:rsidRPr="00476783">
        <w:rPr>
          <w:rFonts w:ascii="Book Antiqua" w:hAnsi="Book Antiqua" w:cs="宋体"/>
          <w:b/>
          <w:bCs/>
          <w:color w:val="000000"/>
          <w:sz w:val="24"/>
          <w:szCs w:val="24"/>
          <w:lang w:eastAsia="zh-CN" w:bidi="ar-SA"/>
        </w:rPr>
        <w:t>4</w:t>
      </w:r>
      <w:r w:rsidRPr="00476783">
        <w:rPr>
          <w:rFonts w:ascii="Book Antiqua" w:hAnsi="Book Antiqua" w:cs="宋体"/>
          <w:color w:val="000000"/>
          <w:sz w:val="24"/>
          <w:szCs w:val="24"/>
          <w:lang w:eastAsia="zh-CN" w:bidi="ar-SA"/>
        </w:rPr>
        <w:t>: 180-183 [PMID: 22430918 DOI: 10.1093/jmcb/mjs007]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81 </w:t>
      </w:r>
      <w:r w:rsidRPr="00476783">
        <w:rPr>
          <w:rFonts w:ascii="Book Antiqua" w:hAnsi="Book Antiqua" w:cs="宋体"/>
          <w:b/>
          <w:bCs/>
          <w:color w:val="000000"/>
          <w:sz w:val="24"/>
          <w:szCs w:val="24"/>
          <w:lang w:eastAsia="zh-CN" w:bidi="ar-SA"/>
        </w:rPr>
        <w:t>Fratta P</w:t>
      </w:r>
      <w:r w:rsidRPr="00476783">
        <w:rPr>
          <w:rFonts w:ascii="Book Antiqua" w:hAnsi="Book Antiqua" w:cs="宋体"/>
          <w:color w:val="000000"/>
          <w:sz w:val="24"/>
          <w:szCs w:val="24"/>
          <w:lang w:eastAsia="zh-CN" w:bidi="ar-SA"/>
        </w:rPr>
        <w:t xml:space="preserve">, Poulter M, Lashley T, Rohrer JD, Polke JM, Beck J, Ryan N, Hensman D, Mizielinska S, Waite AJ, Lai MC, Gendron TF, Petrucelli L, Fisher EM, Revesz </w:t>
      </w:r>
      <w:r w:rsidRPr="00476783">
        <w:rPr>
          <w:rFonts w:ascii="Book Antiqua" w:hAnsi="Book Antiqua" w:cs="宋体"/>
          <w:color w:val="000000"/>
          <w:sz w:val="24"/>
          <w:szCs w:val="24"/>
          <w:lang w:eastAsia="zh-CN" w:bidi="ar-SA"/>
        </w:rPr>
        <w:lastRenderedPageBreak/>
        <w:t>T, Warren JD, Collinge J, Isaacs AM, Mead S. Homozygosity for the C9orf72 GGGGCC repeat expansion in frontotemporal dementia. </w:t>
      </w:r>
      <w:r w:rsidRPr="00476783">
        <w:rPr>
          <w:rFonts w:ascii="Book Antiqua" w:hAnsi="Book Antiqua" w:cs="宋体"/>
          <w:i/>
          <w:iCs/>
          <w:color w:val="000000"/>
          <w:sz w:val="24"/>
          <w:szCs w:val="24"/>
          <w:lang w:eastAsia="zh-CN" w:bidi="ar-SA"/>
        </w:rPr>
        <w:t>Acta Neuropathol</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126</w:t>
      </w:r>
      <w:r w:rsidRPr="00476783">
        <w:rPr>
          <w:rFonts w:ascii="Book Antiqua" w:hAnsi="Book Antiqua" w:cs="宋体"/>
          <w:color w:val="000000"/>
          <w:sz w:val="24"/>
          <w:szCs w:val="24"/>
          <w:lang w:eastAsia="zh-CN" w:bidi="ar-SA"/>
        </w:rPr>
        <w:t>: 401-409 [PMID: 23818065 DOI: 10.1007/s00401-013-1147-0]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82 </w:t>
      </w:r>
      <w:r w:rsidRPr="00476783">
        <w:rPr>
          <w:rFonts w:ascii="Book Antiqua" w:hAnsi="Book Antiqua" w:cs="宋体"/>
          <w:b/>
          <w:bCs/>
          <w:color w:val="000000"/>
          <w:sz w:val="24"/>
          <w:szCs w:val="24"/>
          <w:lang w:eastAsia="zh-CN" w:bidi="ar-SA"/>
        </w:rPr>
        <w:t>Belzil VV</w:t>
      </w:r>
      <w:r w:rsidRPr="00476783">
        <w:rPr>
          <w:rFonts w:ascii="Book Antiqua" w:hAnsi="Book Antiqua" w:cs="宋体"/>
          <w:color w:val="000000"/>
          <w:sz w:val="24"/>
          <w:szCs w:val="24"/>
          <w:lang w:eastAsia="zh-CN" w:bidi="ar-SA"/>
        </w:rPr>
        <w:t>, Bauer PO, Prudencio M, Gendron TF, Stetler CT, Yan IK, Pregent L, Daughrity L, Baker MC, Rademakers R, Boylan K, Patel TC, Dickson DW, Petrucelli L. Reduced C9orf72 gene expression in c9FTD/ALS is caused by histone trimethylation, an epigenetic event detectable in blood. </w:t>
      </w:r>
      <w:r w:rsidRPr="00476783">
        <w:rPr>
          <w:rFonts w:ascii="Book Antiqua" w:hAnsi="Book Antiqua" w:cs="宋体"/>
          <w:i/>
          <w:iCs/>
          <w:color w:val="000000"/>
          <w:sz w:val="24"/>
          <w:szCs w:val="24"/>
          <w:lang w:eastAsia="zh-CN" w:bidi="ar-SA"/>
        </w:rPr>
        <w:t>Acta Neuropathol</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126</w:t>
      </w:r>
      <w:r w:rsidRPr="00476783">
        <w:rPr>
          <w:rFonts w:ascii="Book Antiqua" w:hAnsi="Book Antiqua" w:cs="宋体"/>
          <w:color w:val="000000"/>
          <w:sz w:val="24"/>
          <w:szCs w:val="24"/>
          <w:lang w:eastAsia="zh-CN" w:bidi="ar-SA"/>
        </w:rPr>
        <w:t>: 895-905 [PMID: 24166615 DOI: 10.1007/s00401-013-1199-1]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83 </w:t>
      </w:r>
      <w:r w:rsidRPr="00476783">
        <w:rPr>
          <w:rFonts w:ascii="Book Antiqua" w:hAnsi="Book Antiqua" w:cs="宋体"/>
          <w:b/>
          <w:bCs/>
          <w:color w:val="000000"/>
          <w:sz w:val="24"/>
          <w:szCs w:val="24"/>
          <w:lang w:eastAsia="zh-CN" w:bidi="ar-SA"/>
        </w:rPr>
        <w:t>Russ J</w:t>
      </w:r>
      <w:r w:rsidRPr="00476783">
        <w:rPr>
          <w:rFonts w:ascii="Book Antiqua" w:hAnsi="Book Antiqua" w:cs="宋体"/>
          <w:color w:val="000000"/>
          <w:sz w:val="24"/>
          <w:szCs w:val="24"/>
          <w:lang w:eastAsia="zh-CN" w:bidi="ar-SA"/>
        </w:rPr>
        <w:t>, Liu EY, Wu K, Neal D, Suh E, Irwin DJ, McMillan CT, Harms MB, Cairns NJ, Wood EM, Xie SX, Elman L, McCluskey L, Grossman M, Van Deerlin VM, Lee EB. Hypermethylation of repeat expanded C9orf72 is a clinical and molecular disease modifier. </w:t>
      </w:r>
      <w:r w:rsidRPr="00476783">
        <w:rPr>
          <w:rFonts w:ascii="Book Antiqua" w:hAnsi="Book Antiqua" w:cs="宋体"/>
          <w:i/>
          <w:iCs/>
          <w:color w:val="000000"/>
          <w:sz w:val="24"/>
          <w:szCs w:val="24"/>
          <w:lang w:eastAsia="zh-CN" w:bidi="ar-SA"/>
        </w:rPr>
        <w:t>Acta Neuropathol</w:t>
      </w:r>
      <w:r w:rsidRPr="00476783">
        <w:rPr>
          <w:rFonts w:ascii="Book Antiqua" w:hAnsi="Book Antiqua" w:cs="宋体"/>
          <w:color w:val="000000"/>
          <w:sz w:val="24"/>
          <w:szCs w:val="24"/>
          <w:lang w:eastAsia="zh-CN" w:bidi="ar-SA"/>
        </w:rPr>
        <w:t> 2015; </w:t>
      </w:r>
      <w:r w:rsidRPr="00476783">
        <w:rPr>
          <w:rFonts w:ascii="Book Antiqua" w:hAnsi="Book Antiqua" w:cs="宋体"/>
          <w:b/>
          <w:bCs/>
          <w:color w:val="000000"/>
          <w:sz w:val="24"/>
          <w:szCs w:val="24"/>
          <w:lang w:eastAsia="zh-CN" w:bidi="ar-SA"/>
        </w:rPr>
        <w:t>129</w:t>
      </w:r>
      <w:r w:rsidRPr="00476783">
        <w:rPr>
          <w:rFonts w:ascii="Book Antiqua" w:hAnsi="Book Antiqua" w:cs="宋体"/>
          <w:color w:val="000000"/>
          <w:sz w:val="24"/>
          <w:szCs w:val="24"/>
          <w:lang w:eastAsia="zh-CN" w:bidi="ar-SA"/>
        </w:rPr>
        <w:t>: 39-52 [PMID: 25388784 DOI: 10.1007/s00401-014-1365-0]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84 </w:t>
      </w:r>
      <w:r w:rsidRPr="00476783">
        <w:rPr>
          <w:rFonts w:ascii="Book Antiqua" w:hAnsi="Book Antiqua" w:cs="宋体"/>
          <w:b/>
          <w:bCs/>
          <w:color w:val="000000"/>
          <w:sz w:val="24"/>
          <w:szCs w:val="24"/>
          <w:lang w:eastAsia="zh-CN" w:bidi="ar-SA"/>
        </w:rPr>
        <w:t>Ciura S</w:t>
      </w:r>
      <w:r w:rsidRPr="00476783">
        <w:rPr>
          <w:rFonts w:ascii="Book Antiqua" w:hAnsi="Book Antiqua" w:cs="宋体"/>
          <w:color w:val="000000"/>
          <w:sz w:val="24"/>
          <w:szCs w:val="24"/>
          <w:lang w:eastAsia="zh-CN" w:bidi="ar-SA"/>
        </w:rPr>
        <w:t>, Lattante S, Le Ber I, Latouche M, Tostivint H, Brice A, Kabashi E. Loss of function of C9orf72 causes motor deficits in a zebrafish model of amyotrophic lateral sclerosis. </w:t>
      </w:r>
      <w:r w:rsidRPr="00476783">
        <w:rPr>
          <w:rFonts w:ascii="Book Antiqua" w:hAnsi="Book Antiqua" w:cs="宋体"/>
          <w:i/>
          <w:iCs/>
          <w:color w:val="000000"/>
          <w:sz w:val="24"/>
          <w:szCs w:val="24"/>
          <w:lang w:eastAsia="zh-CN" w:bidi="ar-SA"/>
        </w:rPr>
        <w:t>Ann Neurol</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74</w:t>
      </w:r>
      <w:r w:rsidRPr="00476783">
        <w:rPr>
          <w:rFonts w:ascii="Book Antiqua" w:hAnsi="Book Antiqua" w:cs="宋体"/>
          <w:color w:val="000000"/>
          <w:sz w:val="24"/>
          <w:szCs w:val="24"/>
          <w:lang w:eastAsia="zh-CN" w:bidi="ar-SA"/>
        </w:rPr>
        <w:t>: 180-187 [PMID: 23720273 DOI: 10.1002/ana.23946]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85 </w:t>
      </w:r>
      <w:r w:rsidRPr="00476783">
        <w:rPr>
          <w:rFonts w:ascii="Book Antiqua" w:hAnsi="Book Antiqua" w:cs="宋体"/>
          <w:b/>
          <w:bCs/>
          <w:color w:val="000000"/>
          <w:sz w:val="24"/>
          <w:szCs w:val="24"/>
          <w:lang w:eastAsia="zh-CN" w:bidi="ar-SA"/>
        </w:rPr>
        <w:t>Lagier-Tourenne C</w:t>
      </w:r>
      <w:r w:rsidRPr="00476783">
        <w:rPr>
          <w:rFonts w:ascii="Book Antiqua" w:hAnsi="Book Antiqua" w:cs="宋体"/>
          <w:color w:val="000000"/>
          <w:sz w:val="24"/>
          <w:szCs w:val="24"/>
          <w:lang w:eastAsia="zh-CN" w:bidi="ar-SA"/>
        </w:rPr>
        <w:t>, Baughn M, Rigo F, Sun S, Liu P, Li HR, Jiang J, Watt AT, Chun S, Katz M, Qiu J, Sun Y, Ling SC, Zhu Q, Polymenidou M, Drenner K, Artates JW, McAlonis-Downes M, Markmiller S, Hutt KR, Pizzo DP, Cady J, Harms MB, Baloh RH, Vandenberg SR, Yeo GW, Fu XD, Bennett CF, Cleveland DW, Ravits J. Targeted degradation of sense and antisense C9orf72 RNA foci as therapy for ALS and frontotemporal degeneration.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110</w:t>
      </w:r>
      <w:r w:rsidRPr="00476783">
        <w:rPr>
          <w:rFonts w:ascii="Book Antiqua" w:hAnsi="Book Antiqua" w:cs="宋体"/>
          <w:color w:val="000000"/>
          <w:sz w:val="24"/>
          <w:szCs w:val="24"/>
          <w:lang w:eastAsia="zh-CN" w:bidi="ar-SA"/>
        </w:rPr>
        <w:t>: E4530-E4539 [PMID: 24170860 DOI: 10.1073/pnas.1318835110]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86 </w:t>
      </w:r>
      <w:r w:rsidRPr="00476783">
        <w:rPr>
          <w:rFonts w:ascii="Book Antiqua" w:hAnsi="Book Antiqua" w:cs="宋体"/>
          <w:b/>
          <w:bCs/>
          <w:color w:val="000000"/>
          <w:sz w:val="24"/>
          <w:szCs w:val="24"/>
          <w:lang w:eastAsia="zh-CN" w:bidi="ar-SA"/>
        </w:rPr>
        <w:t>Liu EY</w:t>
      </w:r>
      <w:r w:rsidRPr="00476783">
        <w:rPr>
          <w:rFonts w:ascii="Book Antiqua" w:hAnsi="Book Antiqua" w:cs="宋体"/>
          <w:color w:val="000000"/>
          <w:sz w:val="24"/>
          <w:szCs w:val="24"/>
          <w:lang w:eastAsia="zh-CN" w:bidi="ar-SA"/>
        </w:rPr>
        <w:t>, Russ J, Wu K, Neal D, Suh E, McNally AG, Irwin DJ, Van Deerlin VM, Lee EB. C9orf72 hypermethylation protects against repeat expansion-associated pathology in ALS/FTD. </w:t>
      </w:r>
      <w:r w:rsidRPr="00476783">
        <w:rPr>
          <w:rFonts w:ascii="Book Antiqua" w:hAnsi="Book Antiqua" w:cs="宋体"/>
          <w:i/>
          <w:iCs/>
          <w:color w:val="000000"/>
          <w:sz w:val="24"/>
          <w:szCs w:val="24"/>
          <w:lang w:eastAsia="zh-CN" w:bidi="ar-SA"/>
        </w:rPr>
        <w:t>Acta Neuropathol</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128</w:t>
      </w:r>
      <w:r w:rsidRPr="00476783">
        <w:rPr>
          <w:rFonts w:ascii="Book Antiqua" w:hAnsi="Book Antiqua" w:cs="宋体"/>
          <w:color w:val="000000"/>
          <w:sz w:val="24"/>
          <w:szCs w:val="24"/>
          <w:lang w:eastAsia="zh-CN" w:bidi="ar-SA"/>
        </w:rPr>
        <w:t>: 525-541 [PMID: 24806409 DOI: 10.1007/s00401-014-1286-y]</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87 </w:t>
      </w:r>
      <w:r w:rsidRPr="00476783">
        <w:rPr>
          <w:rFonts w:ascii="Book Antiqua" w:hAnsi="Book Antiqua" w:cs="宋体"/>
          <w:b/>
          <w:bCs/>
          <w:color w:val="000000"/>
          <w:sz w:val="24"/>
          <w:szCs w:val="24"/>
          <w:lang w:eastAsia="zh-CN" w:bidi="ar-SA"/>
        </w:rPr>
        <w:t>Tupler R</w:t>
      </w:r>
      <w:r w:rsidRPr="00476783">
        <w:rPr>
          <w:rFonts w:ascii="Book Antiqua" w:hAnsi="Book Antiqua" w:cs="宋体"/>
          <w:color w:val="000000"/>
          <w:sz w:val="24"/>
          <w:szCs w:val="24"/>
          <w:lang w:eastAsia="zh-CN" w:bidi="ar-SA"/>
        </w:rPr>
        <w:t>, Berardinelli A, Barbierato L, Frants R, Hewitt JE, Lanzi G, Maraschio P, Tiepolo L. Monosomy of distal 4q does not cause facioscapulohumeral muscular dystrophy. </w:t>
      </w:r>
      <w:r w:rsidRPr="00476783">
        <w:rPr>
          <w:rFonts w:ascii="Book Antiqua" w:hAnsi="Book Antiqua" w:cs="宋体"/>
          <w:i/>
          <w:iCs/>
          <w:color w:val="000000"/>
          <w:sz w:val="24"/>
          <w:szCs w:val="24"/>
          <w:lang w:eastAsia="zh-CN" w:bidi="ar-SA"/>
        </w:rPr>
        <w:t>J Med Genet</w:t>
      </w:r>
      <w:r w:rsidRPr="00476783">
        <w:rPr>
          <w:rFonts w:ascii="Book Antiqua" w:hAnsi="Book Antiqua" w:cs="宋体"/>
          <w:color w:val="000000"/>
          <w:sz w:val="24"/>
          <w:szCs w:val="24"/>
          <w:lang w:eastAsia="zh-CN" w:bidi="ar-SA"/>
        </w:rPr>
        <w:t> 1996; </w:t>
      </w:r>
      <w:r w:rsidRPr="00476783">
        <w:rPr>
          <w:rFonts w:ascii="Book Antiqua" w:hAnsi="Book Antiqua" w:cs="宋体"/>
          <w:b/>
          <w:bCs/>
          <w:color w:val="000000"/>
          <w:sz w:val="24"/>
          <w:szCs w:val="24"/>
          <w:lang w:eastAsia="zh-CN" w:bidi="ar-SA"/>
        </w:rPr>
        <w:t>33</w:t>
      </w:r>
      <w:r w:rsidRPr="00476783">
        <w:rPr>
          <w:rFonts w:ascii="Book Antiqua" w:hAnsi="Book Antiqua" w:cs="宋体"/>
          <w:color w:val="000000"/>
          <w:sz w:val="24"/>
          <w:szCs w:val="24"/>
          <w:lang w:eastAsia="zh-CN" w:bidi="ar-SA"/>
        </w:rPr>
        <w:t>: 366-370 [PMID: 8733044 DOI: 10.1136/jmg.33.5.366]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88 </w:t>
      </w:r>
      <w:r w:rsidRPr="00476783">
        <w:rPr>
          <w:rFonts w:ascii="Book Antiqua" w:hAnsi="Book Antiqua" w:cs="宋体"/>
          <w:b/>
          <w:bCs/>
          <w:color w:val="000000"/>
          <w:sz w:val="24"/>
          <w:szCs w:val="24"/>
          <w:lang w:eastAsia="zh-CN" w:bidi="ar-SA"/>
        </w:rPr>
        <w:t>van Deutekom JC</w:t>
      </w:r>
      <w:r w:rsidRPr="00476783">
        <w:rPr>
          <w:rFonts w:ascii="Book Antiqua" w:hAnsi="Book Antiqua" w:cs="宋体"/>
          <w:color w:val="000000"/>
          <w:sz w:val="24"/>
          <w:szCs w:val="24"/>
          <w:lang w:eastAsia="zh-CN" w:bidi="ar-SA"/>
        </w:rPr>
        <w:t>, Wijmenga C, van Tienhoven EA, Gruter AM, Hewitt JE, Padberg GW, van Ommen GJ, Hofker MH, Frants RR. FSHD associated DNA rearrangements are due to deletions of integral copies of a 3.2 kb tandemly repeated unit.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1993; </w:t>
      </w:r>
      <w:r w:rsidRPr="00476783">
        <w:rPr>
          <w:rFonts w:ascii="Book Antiqua" w:hAnsi="Book Antiqua" w:cs="宋体"/>
          <w:b/>
          <w:bCs/>
          <w:color w:val="000000"/>
          <w:sz w:val="24"/>
          <w:szCs w:val="24"/>
          <w:lang w:eastAsia="zh-CN" w:bidi="ar-SA"/>
        </w:rPr>
        <w:t>2</w:t>
      </w:r>
      <w:r w:rsidRPr="00476783">
        <w:rPr>
          <w:rFonts w:ascii="Book Antiqua" w:hAnsi="Book Antiqua" w:cs="宋体"/>
          <w:color w:val="000000"/>
          <w:sz w:val="24"/>
          <w:szCs w:val="24"/>
          <w:lang w:eastAsia="zh-CN" w:bidi="ar-SA"/>
        </w:rPr>
        <w:t>: 2037-2042 [PMID: 8111371 DOI: 10.1093/hmg/2.12.2037]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89 </w:t>
      </w:r>
      <w:r w:rsidRPr="00476783">
        <w:rPr>
          <w:rFonts w:ascii="Book Antiqua" w:hAnsi="Book Antiqua" w:cs="宋体"/>
          <w:b/>
          <w:bCs/>
          <w:color w:val="000000"/>
          <w:sz w:val="24"/>
          <w:szCs w:val="24"/>
          <w:lang w:eastAsia="zh-CN" w:bidi="ar-SA"/>
        </w:rPr>
        <w:t>Wijmenga C</w:t>
      </w:r>
      <w:r w:rsidRPr="00476783">
        <w:rPr>
          <w:rFonts w:ascii="Book Antiqua" w:hAnsi="Book Antiqua" w:cs="宋体"/>
          <w:color w:val="000000"/>
          <w:sz w:val="24"/>
          <w:szCs w:val="24"/>
          <w:lang w:eastAsia="zh-CN" w:bidi="ar-SA"/>
        </w:rPr>
        <w:t>, Hewitt JE, Sandkuijl LA, Clark LN, Wright TJ, Dauwerse HG, Gruter AM, Hofker MH, Moerer P, Williamson R. Chromosome 4q DNA rearrangements associated with facioscapulohumeral muscular dystrophy. </w:t>
      </w:r>
      <w:r w:rsidRPr="00476783">
        <w:rPr>
          <w:rFonts w:ascii="Book Antiqua" w:hAnsi="Book Antiqua" w:cs="宋体"/>
          <w:i/>
          <w:iCs/>
          <w:color w:val="000000"/>
          <w:sz w:val="24"/>
          <w:szCs w:val="24"/>
          <w:lang w:eastAsia="zh-CN" w:bidi="ar-SA"/>
        </w:rPr>
        <w:t>Nat Genet</w:t>
      </w:r>
      <w:r w:rsidRPr="00476783">
        <w:rPr>
          <w:rFonts w:ascii="Book Antiqua" w:hAnsi="Book Antiqua" w:cs="宋体"/>
          <w:color w:val="000000"/>
          <w:sz w:val="24"/>
          <w:szCs w:val="24"/>
          <w:lang w:eastAsia="zh-CN" w:bidi="ar-SA"/>
        </w:rPr>
        <w:t> 1992; </w:t>
      </w:r>
      <w:r w:rsidRPr="00476783">
        <w:rPr>
          <w:rFonts w:ascii="Book Antiqua" w:hAnsi="Book Antiqua" w:cs="宋体"/>
          <w:b/>
          <w:bCs/>
          <w:color w:val="000000"/>
          <w:sz w:val="24"/>
          <w:szCs w:val="24"/>
          <w:lang w:eastAsia="zh-CN" w:bidi="ar-SA"/>
        </w:rPr>
        <w:t>2</w:t>
      </w:r>
      <w:r w:rsidRPr="00476783">
        <w:rPr>
          <w:rFonts w:ascii="Book Antiqua" w:hAnsi="Book Antiqua" w:cs="宋体"/>
          <w:color w:val="000000"/>
          <w:sz w:val="24"/>
          <w:szCs w:val="24"/>
          <w:lang w:eastAsia="zh-CN" w:bidi="ar-SA"/>
        </w:rPr>
        <w:t>: 26-30 [PMID: 1363881 DOI: 10.1038/ng0992-26]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90 </w:t>
      </w:r>
      <w:r w:rsidRPr="00476783">
        <w:rPr>
          <w:rFonts w:ascii="Book Antiqua" w:hAnsi="Book Antiqua" w:cs="宋体"/>
          <w:b/>
          <w:bCs/>
          <w:color w:val="000000"/>
          <w:sz w:val="24"/>
          <w:szCs w:val="24"/>
          <w:lang w:eastAsia="zh-CN" w:bidi="ar-SA"/>
        </w:rPr>
        <w:t>Dixit M</w:t>
      </w:r>
      <w:r w:rsidRPr="00476783">
        <w:rPr>
          <w:rFonts w:ascii="Book Antiqua" w:hAnsi="Book Antiqua" w:cs="宋体"/>
          <w:color w:val="000000"/>
          <w:sz w:val="24"/>
          <w:szCs w:val="24"/>
          <w:lang w:eastAsia="zh-CN" w:bidi="ar-SA"/>
        </w:rPr>
        <w:t>, Ansseau E, Tassin A, Winokur S, Shi R, Qian H, Sauvage S, Mattéotti C, van Acker AM, Leo O, Figlewicz D, Barro M, Laoudj-Chenivesse D, Belayew A, Coppée F, Chen YW. DUX4, a candidate gene of facioscapulohumeral muscular dystrophy, encodes a transcriptional activator of PITX1.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104</w:t>
      </w:r>
      <w:r w:rsidRPr="00476783">
        <w:rPr>
          <w:rFonts w:ascii="Book Antiqua" w:hAnsi="Book Antiqua" w:cs="宋体"/>
          <w:color w:val="000000"/>
          <w:sz w:val="24"/>
          <w:szCs w:val="24"/>
          <w:lang w:eastAsia="zh-CN" w:bidi="ar-SA"/>
        </w:rPr>
        <w:t>: 18157-18162 [PMID: 17984056 DOI: 10.1073/pnas.0708659104]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91 </w:t>
      </w:r>
      <w:r w:rsidRPr="00476783">
        <w:rPr>
          <w:rFonts w:ascii="Book Antiqua" w:hAnsi="Book Antiqua" w:cs="宋体"/>
          <w:b/>
          <w:bCs/>
          <w:color w:val="000000"/>
          <w:sz w:val="24"/>
          <w:szCs w:val="24"/>
          <w:lang w:eastAsia="zh-CN" w:bidi="ar-SA"/>
        </w:rPr>
        <w:t>Kowaljow V</w:t>
      </w:r>
      <w:r w:rsidRPr="00476783">
        <w:rPr>
          <w:rFonts w:ascii="Book Antiqua" w:hAnsi="Book Antiqua" w:cs="宋体"/>
          <w:color w:val="000000"/>
          <w:sz w:val="24"/>
          <w:szCs w:val="24"/>
          <w:lang w:eastAsia="zh-CN" w:bidi="ar-SA"/>
        </w:rPr>
        <w:t>, Marcowycz A, Ansseau E, Conde CB, Sauvage S, Mattéotti C, Arias C, Corona ED, Nuñez NG, Leo O, Wattiez R, Figlewicz D, Laoudj-Chenivesse D, Belayew A, Coppée F, Rosa AL. The DUX4 gene at the FSHD1A locus encodes a pro-apoptotic protein. </w:t>
      </w:r>
      <w:r w:rsidRPr="00476783">
        <w:rPr>
          <w:rFonts w:ascii="Book Antiqua" w:hAnsi="Book Antiqua" w:cs="宋体"/>
          <w:i/>
          <w:iCs/>
          <w:color w:val="000000"/>
          <w:sz w:val="24"/>
          <w:szCs w:val="24"/>
          <w:lang w:eastAsia="zh-CN" w:bidi="ar-SA"/>
        </w:rPr>
        <w:t>Neuromuscul Disord</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17</w:t>
      </w:r>
      <w:r w:rsidRPr="00476783">
        <w:rPr>
          <w:rFonts w:ascii="Book Antiqua" w:hAnsi="Book Antiqua" w:cs="宋体"/>
          <w:color w:val="000000"/>
          <w:sz w:val="24"/>
          <w:szCs w:val="24"/>
          <w:lang w:eastAsia="zh-CN" w:bidi="ar-SA"/>
        </w:rPr>
        <w:t>: 611-623 [PMID: 17588759 DOI: 10.1016/j.nmd.2007.04.002]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92 </w:t>
      </w:r>
      <w:r w:rsidRPr="00476783">
        <w:rPr>
          <w:rFonts w:ascii="Book Antiqua" w:hAnsi="Book Antiqua" w:cs="宋体"/>
          <w:b/>
          <w:bCs/>
          <w:color w:val="000000"/>
          <w:sz w:val="24"/>
          <w:szCs w:val="24"/>
          <w:lang w:eastAsia="zh-CN" w:bidi="ar-SA"/>
        </w:rPr>
        <w:t>van Overveld PG</w:t>
      </w:r>
      <w:r w:rsidRPr="00476783">
        <w:rPr>
          <w:rFonts w:ascii="Book Antiqua" w:hAnsi="Book Antiqua" w:cs="宋体"/>
          <w:color w:val="000000"/>
          <w:sz w:val="24"/>
          <w:szCs w:val="24"/>
          <w:lang w:eastAsia="zh-CN" w:bidi="ar-SA"/>
        </w:rPr>
        <w:t>, Lemmers RJ, Sandkuijl LA, Enthoven L, Winokur ST, Bakels F, Padberg GW, van Ommen GJ, Frants RR, van der Maarel SM. Hypomethylation of D4Z4 in 4q-linked and non-4q-linked facioscapulohumeral muscular dystrophy. </w:t>
      </w:r>
      <w:r w:rsidRPr="00476783">
        <w:rPr>
          <w:rFonts w:ascii="Book Antiqua" w:hAnsi="Book Antiqua" w:cs="宋体"/>
          <w:i/>
          <w:iCs/>
          <w:color w:val="000000"/>
          <w:sz w:val="24"/>
          <w:szCs w:val="24"/>
          <w:lang w:eastAsia="zh-CN" w:bidi="ar-SA"/>
        </w:rPr>
        <w:t>Nat Genet</w:t>
      </w:r>
      <w:r w:rsidRPr="00476783">
        <w:rPr>
          <w:rFonts w:ascii="Book Antiqua" w:hAnsi="Book Antiqua" w:cs="宋体"/>
          <w:color w:val="000000"/>
          <w:sz w:val="24"/>
          <w:szCs w:val="24"/>
          <w:lang w:eastAsia="zh-CN" w:bidi="ar-SA"/>
        </w:rPr>
        <w:t> 2003; </w:t>
      </w:r>
      <w:r w:rsidRPr="00476783">
        <w:rPr>
          <w:rFonts w:ascii="Book Antiqua" w:hAnsi="Book Antiqua" w:cs="宋体"/>
          <w:b/>
          <w:bCs/>
          <w:color w:val="000000"/>
          <w:sz w:val="24"/>
          <w:szCs w:val="24"/>
          <w:lang w:eastAsia="zh-CN" w:bidi="ar-SA"/>
        </w:rPr>
        <w:t>35</w:t>
      </w:r>
      <w:r w:rsidRPr="00476783">
        <w:rPr>
          <w:rFonts w:ascii="Book Antiqua" w:hAnsi="Book Antiqua" w:cs="宋体"/>
          <w:color w:val="000000"/>
          <w:sz w:val="24"/>
          <w:szCs w:val="24"/>
          <w:lang w:eastAsia="zh-CN" w:bidi="ar-SA"/>
        </w:rPr>
        <w:t>: 315-317 [PMID: 14634647 DOI: 10.1038/ng1262]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93 </w:t>
      </w:r>
      <w:r w:rsidRPr="00476783">
        <w:rPr>
          <w:rFonts w:ascii="Book Antiqua" w:hAnsi="Book Antiqua" w:cs="宋体"/>
          <w:b/>
          <w:bCs/>
          <w:color w:val="000000"/>
          <w:sz w:val="24"/>
          <w:szCs w:val="24"/>
          <w:lang w:eastAsia="zh-CN" w:bidi="ar-SA"/>
        </w:rPr>
        <w:t>Zeng W</w:t>
      </w:r>
      <w:r w:rsidRPr="00476783">
        <w:rPr>
          <w:rFonts w:ascii="Book Antiqua" w:hAnsi="Book Antiqua" w:cs="宋体"/>
          <w:color w:val="000000"/>
          <w:sz w:val="24"/>
          <w:szCs w:val="24"/>
          <w:lang w:eastAsia="zh-CN" w:bidi="ar-SA"/>
        </w:rPr>
        <w:t>, de Greef JC, Chen YY, Chien R, Kong X, Gregson HC, Winokur ST, Pyle A, Robertson KD, Schmiesing JA, Kimonis VE, Balog J, Frants RR, Ball AR, Lock LF, Donovan PJ, van der Maarel SM, Yokomori K. Specific loss of histone H3 lysine 9 trimethylation and HP1gamma/cohesin binding at D4Z4 repeats is associated with facioscapulohumeral dystrophy (FSHD).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2009; </w:t>
      </w:r>
      <w:r w:rsidRPr="00476783">
        <w:rPr>
          <w:rFonts w:ascii="Book Antiqua" w:hAnsi="Book Antiqua" w:cs="宋体"/>
          <w:b/>
          <w:bCs/>
          <w:color w:val="000000"/>
          <w:sz w:val="24"/>
          <w:szCs w:val="24"/>
          <w:lang w:eastAsia="zh-CN" w:bidi="ar-SA"/>
        </w:rPr>
        <w:t>5</w:t>
      </w:r>
      <w:r w:rsidRPr="00476783">
        <w:rPr>
          <w:rFonts w:ascii="Book Antiqua" w:hAnsi="Book Antiqua" w:cs="宋体"/>
          <w:color w:val="000000"/>
          <w:sz w:val="24"/>
          <w:szCs w:val="24"/>
          <w:lang w:eastAsia="zh-CN" w:bidi="ar-SA"/>
        </w:rPr>
        <w:t>: e1000559 [PMID: 19593370 DOI: 10.1371/journal.pgen.1000559]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94 </w:t>
      </w:r>
      <w:r w:rsidRPr="00476783">
        <w:rPr>
          <w:rFonts w:ascii="Book Antiqua" w:hAnsi="Book Antiqua" w:cs="宋体"/>
          <w:b/>
          <w:bCs/>
          <w:color w:val="000000"/>
          <w:sz w:val="24"/>
          <w:szCs w:val="24"/>
          <w:lang w:eastAsia="zh-CN" w:bidi="ar-SA"/>
        </w:rPr>
        <w:t>Snider L</w:t>
      </w:r>
      <w:r w:rsidRPr="00476783">
        <w:rPr>
          <w:rFonts w:ascii="Book Antiqua" w:hAnsi="Book Antiqua" w:cs="宋体"/>
          <w:color w:val="000000"/>
          <w:sz w:val="24"/>
          <w:szCs w:val="24"/>
          <w:lang w:eastAsia="zh-CN" w:bidi="ar-SA"/>
        </w:rPr>
        <w:t>, Geng LN, Lemmers RJ, Kyba M, Ware CB, Nelson AM, Tawil R, Filippova GN, van der Maarel SM, Tapscott SJ, Miller DG. Facioscapulohumeral dystrophy: incomplete suppression of a retrotransposed gene.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e1001181 [PMID: 21060811 DOI: 10.1371/journal.pgen.1001181]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95 </w:t>
      </w:r>
      <w:r w:rsidRPr="00476783">
        <w:rPr>
          <w:rFonts w:ascii="Book Antiqua" w:hAnsi="Book Antiqua" w:cs="宋体"/>
          <w:b/>
          <w:bCs/>
          <w:color w:val="000000"/>
          <w:sz w:val="24"/>
          <w:szCs w:val="24"/>
          <w:lang w:eastAsia="zh-CN" w:bidi="ar-SA"/>
        </w:rPr>
        <w:t>Zu T</w:t>
      </w:r>
      <w:r w:rsidRPr="00476783">
        <w:rPr>
          <w:rFonts w:ascii="Book Antiqua" w:hAnsi="Book Antiqua" w:cs="宋体"/>
          <w:color w:val="000000"/>
          <w:sz w:val="24"/>
          <w:szCs w:val="24"/>
          <w:lang w:eastAsia="zh-CN" w:bidi="ar-SA"/>
        </w:rPr>
        <w:t>, Gibbens B, Doty NS, Gomes-Pereira M, Huguet A, Stone MD, Margolis J, Peterson M, Markowski TW, Ingram MA, Nan Z, Forster C, Low WC, Schoser B, Somia NV, Clark HB, Schmechel S, Bitterman PB, Gourdon G, Swanson MS, Moseley M, Ranum LP. Non-ATG-initiated translation directed by microsatellite expansions.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108</w:t>
      </w:r>
      <w:r w:rsidRPr="00476783">
        <w:rPr>
          <w:rFonts w:ascii="Book Antiqua" w:hAnsi="Book Antiqua" w:cs="宋体"/>
          <w:color w:val="000000"/>
          <w:sz w:val="24"/>
          <w:szCs w:val="24"/>
          <w:lang w:eastAsia="zh-CN" w:bidi="ar-SA"/>
        </w:rPr>
        <w:t>: 260-265 [PMID: 21173221 DOI: 10.1073/pnas.1013343108]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96 </w:t>
      </w:r>
      <w:r w:rsidRPr="00476783">
        <w:rPr>
          <w:rFonts w:ascii="Book Antiqua" w:hAnsi="Book Antiqua" w:cs="宋体"/>
          <w:b/>
          <w:bCs/>
          <w:color w:val="000000"/>
          <w:sz w:val="24"/>
          <w:szCs w:val="24"/>
          <w:lang w:eastAsia="zh-CN" w:bidi="ar-SA"/>
        </w:rPr>
        <w:t>Todd PK</w:t>
      </w:r>
      <w:r w:rsidRPr="00476783">
        <w:rPr>
          <w:rFonts w:ascii="Book Antiqua" w:hAnsi="Book Antiqua" w:cs="宋体"/>
          <w:color w:val="000000"/>
          <w:sz w:val="24"/>
          <w:szCs w:val="24"/>
          <w:lang w:eastAsia="zh-CN" w:bidi="ar-SA"/>
        </w:rPr>
        <w:t>, Oh SY, Krans A, He F, Sellier C, Frazer M, Renoux AJ, Chen KC, Scaglione KM, Basrur V, Elenitoba-Johnson K, Vonsattel JP, Louis ED, Sutton MA, Taylor JP, Mills RE, Charlet-Berguerand N, Paulson HL. CGG repeat-associated translation mediates neurodegeneration in fragile X tremor ataxia syndrome. </w:t>
      </w:r>
      <w:r w:rsidRPr="00476783">
        <w:rPr>
          <w:rFonts w:ascii="Book Antiqua" w:hAnsi="Book Antiqua" w:cs="宋体"/>
          <w:i/>
          <w:iCs/>
          <w:color w:val="000000"/>
          <w:sz w:val="24"/>
          <w:szCs w:val="24"/>
          <w:lang w:eastAsia="zh-CN" w:bidi="ar-SA"/>
        </w:rPr>
        <w:t>Neuron</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78</w:t>
      </w:r>
      <w:r w:rsidRPr="00476783">
        <w:rPr>
          <w:rFonts w:ascii="Book Antiqua" w:hAnsi="Book Antiqua" w:cs="宋体"/>
          <w:color w:val="000000"/>
          <w:sz w:val="24"/>
          <w:szCs w:val="24"/>
          <w:lang w:eastAsia="zh-CN" w:bidi="ar-SA"/>
        </w:rPr>
        <w:t>: 440-455 [PMID: 23602499 DOI: 10.1016/j.neuron.2013.03.026]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97 </w:t>
      </w:r>
      <w:r w:rsidRPr="00476783">
        <w:rPr>
          <w:rFonts w:ascii="Book Antiqua" w:hAnsi="Book Antiqua" w:cs="宋体"/>
          <w:b/>
          <w:bCs/>
          <w:color w:val="000000"/>
          <w:sz w:val="24"/>
          <w:szCs w:val="24"/>
          <w:lang w:eastAsia="zh-CN" w:bidi="ar-SA"/>
        </w:rPr>
        <w:t>Ash PE</w:t>
      </w:r>
      <w:r w:rsidRPr="00476783">
        <w:rPr>
          <w:rFonts w:ascii="Book Antiqua" w:hAnsi="Book Antiqua" w:cs="宋体"/>
          <w:color w:val="000000"/>
          <w:sz w:val="24"/>
          <w:szCs w:val="24"/>
          <w:lang w:eastAsia="zh-CN" w:bidi="ar-SA"/>
        </w:rPr>
        <w:t>, Bieniek KF, Gendron TF, Caulfield T, Lin WL, Dejesus-Hernandez M, van Blitterswijk MM, Jansen-West K, Paul JW, Rademakers R, Boylan KB, Dickson DW, Petrucelli L. Unconventional translation of C9ORF72 GGGGCC expansion generates insoluble polypeptides specific to c9FTD/ALS. </w:t>
      </w:r>
      <w:r w:rsidRPr="00476783">
        <w:rPr>
          <w:rFonts w:ascii="Book Antiqua" w:hAnsi="Book Antiqua" w:cs="宋体"/>
          <w:i/>
          <w:iCs/>
          <w:color w:val="000000"/>
          <w:sz w:val="24"/>
          <w:szCs w:val="24"/>
          <w:lang w:eastAsia="zh-CN" w:bidi="ar-SA"/>
        </w:rPr>
        <w:t>Neuron</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77</w:t>
      </w:r>
      <w:r w:rsidRPr="00476783">
        <w:rPr>
          <w:rFonts w:ascii="Book Antiqua" w:hAnsi="Book Antiqua" w:cs="宋体"/>
          <w:color w:val="000000"/>
          <w:sz w:val="24"/>
          <w:szCs w:val="24"/>
          <w:lang w:eastAsia="zh-CN" w:bidi="ar-SA"/>
        </w:rPr>
        <w:t>: 639-646 [PMID: 23415312 DOI: 10.1016/j.neuron.2013.02.004]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98 </w:t>
      </w:r>
      <w:r w:rsidRPr="00476783">
        <w:rPr>
          <w:rFonts w:ascii="Book Antiqua" w:hAnsi="Book Antiqua" w:cs="宋体"/>
          <w:b/>
          <w:bCs/>
          <w:color w:val="000000"/>
          <w:sz w:val="24"/>
          <w:szCs w:val="24"/>
          <w:lang w:eastAsia="zh-CN" w:bidi="ar-SA"/>
        </w:rPr>
        <w:t>Yamakawa M</w:t>
      </w:r>
      <w:r w:rsidRPr="00476783">
        <w:rPr>
          <w:rFonts w:ascii="Book Antiqua" w:hAnsi="Book Antiqua" w:cs="宋体"/>
          <w:color w:val="000000"/>
          <w:sz w:val="24"/>
          <w:szCs w:val="24"/>
          <w:lang w:eastAsia="zh-CN" w:bidi="ar-SA"/>
        </w:rPr>
        <w:t>, Ito D, Honda T, Kubo K, Noda M, Nakajima K, Suzuki N. Characterization of the dipeptide repeat protein in the molecular pathogenesis of c9FTD/ALS.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2015; </w:t>
      </w:r>
      <w:r w:rsidRPr="00476783">
        <w:rPr>
          <w:rFonts w:ascii="Book Antiqua" w:hAnsi="Book Antiqua" w:cs="宋体"/>
          <w:b/>
          <w:bCs/>
          <w:color w:val="000000"/>
          <w:sz w:val="24"/>
          <w:szCs w:val="24"/>
          <w:lang w:eastAsia="zh-CN" w:bidi="ar-SA"/>
        </w:rPr>
        <w:t>24</w:t>
      </w:r>
      <w:r w:rsidRPr="00476783">
        <w:rPr>
          <w:rFonts w:ascii="Book Antiqua" w:hAnsi="Book Antiqua" w:cs="宋体"/>
          <w:color w:val="000000"/>
          <w:sz w:val="24"/>
          <w:szCs w:val="24"/>
          <w:lang w:eastAsia="zh-CN" w:bidi="ar-SA"/>
        </w:rPr>
        <w:t>: 1630-1645 [PMID: 25398948 DOI: 10.1093/hmg/ddu576]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t>99 </w:t>
      </w:r>
      <w:r w:rsidRPr="00476783">
        <w:rPr>
          <w:rFonts w:ascii="Book Antiqua" w:hAnsi="Book Antiqua" w:cs="宋体"/>
          <w:b/>
          <w:bCs/>
          <w:color w:val="000000"/>
          <w:sz w:val="24"/>
          <w:szCs w:val="24"/>
          <w:lang w:eastAsia="zh-CN" w:bidi="ar-SA"/>
        </w:rPr>
        <w:t>Cleary JD</w:t>
      </w:r>
      <w:r w:rsidRPr="00476783">
        <w:rPr>
          <w:rFonts w:ascii="Book Antiqua" w:hAnsi="Book Antiqua" w:cs="宋体"/>
          <w:color w:val="000000"/>
          <w:sz w:val="24"/>
          <w:szCs w:val="24"/>
          <w:lang w:eastAsia="zh-CN" w:bidi="ar-SA"/>
        </w:rPr>
        <w:t>, Ranum LP.</w:t>
      </w:r>
      <w:proofErr w:type="gramEnd"/>
      <w:r w:rsidRPr="00476783">
        <w:rPr>
          <w:rFonts w:ascii="Book Antiqua" w:hAnsi="Book Antiqua" w:cs="宋体"/>
          <w:color w:val="000000"/>
          <w:sz w:val="24"/>
          <w:szCs w:val="24"/>
          <w:lang w:eastAsia="zh-CN" w:bidi="ar-SA"/>
        </w:rPr>
        <w:t xml:space="preserve"> </w:t>
      </w:r>
      <w:proofErr w:type="gramStart"/>
      <w:r w:rsidRPr="00476783">
        <w:rPr>
          <w:rFonts w:ascii="Book Antiqua" w:hAnsi="Book Antiqua" w:cs="宋体"/>
          <w:color w:val="000000"/>
          <w:sz w:val="24"/>
          <w:szCs w:val="24"/>
          <w:lang w:eastAsia="zh-CN" w:bidi="ar-SA"/>
        </w:rPr>
        <w:t>Repeat-associated non-ATG (RAN) translation in neurological disease.</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22</w:t>
      </w:r>
      <w:r w:rsidRPr="00476783">
        <w:rPr>
          <w:rFonts w:ascii="Book Antiqua" w:hAnsi="Book Antiqua" w:cs="宋体"/>
          <w:color w:val="000000"/>
          <w:sz w:val="24"/>
          <w:szCs w:val="24"/>
          <w:lang w:eastAsia="zh-CN" w:bidi="ar-SA"/>
        </w:rPr>
        <w:t>: R45-R51 [PMID: 23918658 DOI: 10.1093/hmg/ddt371]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t>100 </w:t>
      </w:r>
      <w:r w:rsidRPr="00476783">
        <w:rPr>
          <w:rFonts w:ascii="Book Antiqua" w:hAnsi="Book Antiqua" w:cs="宋体"/>
          <w:b/>
          <w:bCs/>
          <w:color w:val="000000"/>
          <w:sz w:val="24"/>
          <w:szCs w:val="24"/>
          <w:lang w:eastAsia="zh-CN" w:bidi="ar-SA"/>
        </w:rPr>
        <w:t>Pearson CE</w:t>
      </w:r>
      <w:r w:rsidRPr="00476783">
        <w:rPr>
          <w:rFonts w:ascii="Book Antiqua" w:hAnsi="Book Antiqua" w:cs="宋体"/>
          <w:color w:val="000000"/>
          <w:sz w:val="24"/>
          <w:szCs w:val="24"/>
          <w:lang w:eastAsia="zh-CN" w:bidi="ar-SA"/>
        </w:rPr>
        <w:t>.</w:t>
      </w:r>
      <w:proofErr w:type="gramEnd"/>
      <w:r w:rsidRPr="00476783">
        <w:rPr>
          <w:rFonts w:ascii="Book Antiqua" w:hAnsi="Book Antiqua" w:cs="宋体"/>
          <w:color w:val="000000"/>
          <w:sz w:val="24"/>
          <w:szCs w:val="24"/>
          <w:lang w:eastAsia="zh-CN" w:bidi="ar-SA"/>
        </w:rPr>
        <w:t xml:space="preserve"> Repeat associated non-ATG translation initiation: one DNA, two transcripts, seven reading frames, potentially nine toxic entities!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7</w:t>
      </w:r>
      <w:r w:rsidRPr="00476783">
        <w:rPr>
          <w:rFonts w:ascii="Book Antiqua" w:hAnsi="Book Antiqua" w:cs="宋体"/>
          <w:color w:val="000000"/>
          <w:sz w:val="24"/>
          <w:szCs w:val="24"/>
          <w:lang w:eastAsia="zh-CN" w:bidi="ar-SA"/>
        </w:rPr>
        <w:t>: e1002018 [PMID: 21423665 DOI: 10.1371/journal.pgen.1002018]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t>101 </w:t>
      </w:r>
      <w:r w:rsidRPr="00476783">
        <w:rPr>
          <w:rFonts w:ascii="Book Antiqua" w:hAnsi="Book Antiqua" w:cs="宋体"/>
          <w:b/>
          <w:bCs/>
          <w:color w:val="000000"/>
          <w:sz w:val="24"/>
          <w:szCs w:val="24"/>
          <w:lang w:eastAsia="zh-CN" w:bidi="ar-SA"/>
        </w:rPr>
        <w:t>Reddy K</w:t>
      </w:r>
      <w:r w:rsidRPr="00476783">
        <w:rPr>
          <w:rFonts w:ascii="Book Antiqua" w:hAnsi="Book Antiqua" w:cs="宋体"/>
          <w:color w:val="000000"/>
          <w:sz w:val="24"/>
          <w:szCs w:val="24"/>
          <w:lang w:eastAsia="zh-CN" w:bidi="ar-SA"/>
        </w:rPr>
        <w:t>, Zamiri B, Stanley SY, Macgregor RB, Pearson CE.</w:t>
      </w:r>
      <w:proofErr w:type="gramEnd"/>
      <w:r w:rsidRPr="00476783">
        <w:rPr>
          <w:rFonts w:ascii="Book Antiqua" w:hAnsi="Book Antiqua" w:cs="宋体"/>
          <w:color w:val="000000"/>
          <w:sz w:val="24"/>
          <w:szCs w:val="24"/>
          <w:lang w:eastAsia="zh-CN" w:bidi="ar-SA"/>
        </w:rPr>
        <w:t xml:space="preserve"> The disease-associated </w:t>
      </w:r>
      <w:proofErr w:type="gramStart"/>
      <w:r w:rsidRPr="00476783">
        <w:rPr>
          <w:rFonts w:ascii="Book Antiqua" w:hAnsi="Book Antiqua" w:cs="宋体"/>
          <w:color w:val="000000"/>
          <w:sz w:val="24"/>
          <w:szCs w:val="24"/>
          <w:lang w:eastAsia="zh-CN" w:bidi="ar-SA"/>
        </w:rPr>
        <w:t>r(</w:t>
      </w:r>
      <w:proofErr w:type="gramEnd"/>
      <w:r w:rsidRPr="00476783">
        <w:rPr>
          <w:rFonts w:ascii="Book Antiqua" w:hAnsi="Book Antiqua" w:cs="宋体"/>
          <w:color w:val="000000"/>
          <w:sz w:val="24"/>
          <w:szCs w:val="24"/>
          <w:lang w:eastAsia="zh-CN" w:bidi="ar-SA"/>
        </w:rPr>
        <w:t>GGGGCC)n repeat from the C9orf72 gene forms tract length-dependent uni- and multimolecular RNA G-quadruplex structures. </w:t>
      </w:r>
      <w:r w:rsidRPr="00476783">
        <w:rPr>
          <w:rFonts w:ascii="Book Antiqua" w:hAnsi="Book Antiqua" w:cs="宋体"/>
          <w:i/>
          <w:iCs/>
          <w:color w:val="000000"/>
          <w:sz w:val="24"/>
          <w:szCs w:val="24"/>
          <w:lang w:eastAsia="zh-CN" w:bidi="ar-SA"/>
        </w:rPr>
        <w:t>J Biol Chem</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288</w:t>
      </w:r>
      <w:r w:rsidRPr="00476783">
        <w:rPr>
          <w:rFonts w:ascii="Book Antiqua" w:hAnsi="Book Antiqua" w:cs="宋体"/>
          <w:color w:val="000000"/>
          <w:sz w:val="24"/>
          <w:szCs w:val="24"/>
          <w:lang w:eastAsia="zh-CN" w:bidi="ar-SA"/>
        </w:rPr>
        <w:t>: 9860-9866 [PMID: 23423380 DOI: 10.1074/jbc.C113.452532]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102 </w:t>
      </w:r>
      <w:r w:rsidRPr="00476783">
        <w:rPr>
          <w:rFonts w:ascii="Book Antiqua" w:hAnsi="Book Antiqua" w:cs="宋体"/>
          <w:b/>
          <w:bCs/>
          <w:color w:val="000000"/>
          <w:sz w:val="24"/>
          <w:szCs w:val="24"/>
          <w:lang w:eastAsia="zh-CN" w:bidi="ar-SA"/>
        </w:rPr>
        <w:t>Mirkin EV</w:t>
      </w:r>
      <w:r w:rsidRPr="00476783">
        <w:rPr>
          <w:rFonts w:ascii="Book Antiqua" w:hAnsi="Book Antiqua" w:cs="宋体"/>
          <w:color w:val="000000"/>
          <w:sz w:val="24"/>
          <w:szCs w:val="24"/>
          <w:lang w:eastAsia="zh-CN" w:bidi="ar-SA"/>
        </w:rPr>
        <w:t>, Mirkin SM. Replication fork stalling at natural impediments. </w:t>
      </w:r>
      <w:r w:rsidRPr="00476783">
        <w:rPr>
          <w:rFonts w:ascii="Book Antiqua" w:hAnsi="Book Antiqua" w:cs="宋体"/>
          <w:i/>
          <w:iCs/>
          <w:color w:val="000000"/>
          <w:sz w:val="24"/>
          <w:szCs w:val="24"/>
          <w:lang w:eastAsia="zh-CN" w:bidi="ar-SA"/>
        </w:rPr>
        <w:t>Microbiol Mol Biol Rev</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71</w:t>
      </w:r>
      <w:r w:rsidRPr="00476783">
        <w:rPr>
          <w:rFonts w:ascii="Book Antiqua" w:hAnsi="Book Antiqua" w:cs="宋体"/>
          <w:color w:val="000000"/>
          <w:sz w:val="24"/>
          <w:szCs w:val="24"/>
          <w:lang w:eastAsia="zh-CN" w:bidi="ar-SA"/>
        </w:rPr>
        <w:t>: 13-35 [PMID: 17347517 DOI: 10.1128/MMBR.00030-06]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103 </w:t>
      </w:r>
      <w:r w:rsidRPr="00476783">
        <w:rPr>
          <w:rFonts w:ascii="Book Antiqua" w:hAnsi="Book Antiqua" w:cs="宋体"/>
          <w:b/>
          <w:bCs/>
          <w:color w:val="000000"/>
          <w:sz w:val="24"/>
          <w:szCs w:val="24"/>
          <w:lang w:eastAsia="zh-CN" w:bidi="ar-SA"/>
        </w:rPr>
        <w:t>Pearson CE</w:t>
      </w:r>
      <w:r w:rsidRPr="00476783">
        <w:rPr>
          <w:rFonts w:ascii="Book Antiqua" w:hAnsi="Book Antiqua" w:cs="宋体"/>
          <w:color w:val="000000"/>
          <w:sz w:val="24"/>
          <w:szCs w:val="24"/>
          <w:lang w:eastAsia="zh-CN" w:bidi="ar-SA"/>
        </w:rPr>
        <w:t>, Nichol Edamura K, Cleary JD. Repeat instability: mechanisms of dynamic mutations. </w:t>
      </w:r>
      <w:r w:rsidRPr="00476783">
        <w:rPr>
          <w:rFonts w:ascii="Book Antiqua" w:hAnsi="Book Antiqua" w:cs="宋体"/>
          <w:i/>
          <w:iCs/>
          <w:color w:val="000000"/>
          <w:sz w:val="24"/>
          <w:szCs w:val="24"/>
          <w:lang w:eastAsia="zh-CN" w:bidi="ar-SA"/>
        </w:rPr>
        <w:t>Nat Rev Genet</w:t>
      </w:r>
      <w:r w:rsidRPr="00476783">
        <w:rPr>
          <w:rFonts w:ascii="Book Antiqua" w:hAnsi="Book Antiqua" w:cs="宋体"/>
          <w:color w:val="000000"/>
          <w:sz w:val="24"/>
          <w:szCs w:val="24"/>
          <w:lang w:eastAsia="zh-CN" w:bidi="ar-SA"/>
        </w:rPr>
        <w:t> 2005;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729-742 [PMID: 16205713 DOI: 10.1038/nrg1689]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104 </w:t>
      </w:r>
      <w:r w:rsidRPr="00476783">
        <w:rPr>
          <w:rFonts w:ascii="Book Antiqua" w:hAnsi="Book Antiqua" w:cs="宋体"/>
          <w:b/>
          <w:bCs/>
          <w:color w:val="000000"/>
          <w:sz w:val="24"/>
          <w:szCs w:val="24"/>
          <w:lang w:eastAsia="zh-CN" w:bidi="ar-SA"/>
        </w:rPr>
        <w:t>Dobkin CS</w:t>
      </w:r>
      <w:r w:rsidRPr="00476783">
        <w:rPr>
          <w:rFonts w:ascii="Book Antiqua" w:hAnsi="Book Antiqua" w:cs="宋体"/>
          <w:color w:val="000000"/>
          <w:sz w:val="24"/>
          <w:szCs w:val="24"/>
          <w:lang w:eastAsia="zh-CN" w:bidi="ar-SA"/>
        </w:rPr>
        <w:t>, Nolin SL, Cohen I, Sudhalter V, Bialer MG, Ding XH, Jenkins EC, Zhong N, Brown WT. Tissue differences in fragile X mosaics: mosaicism in blood cells may differ greatly from skin. </w:t>
      </w:r>
      <w:r w:rsidRPr="00476783">
        <w:rPr>
          <w:rFonts w:ascii="Book Antiqua" w:hAnsi="Book Antiqua" w:cs="宋体"/>
          <w:i/>
          <w:iCs/>
          <w:color w:val="000000"/>
          <w:sz w:val="24"/>
          <w:szCs w:val="24"/>
          <w:lang w:eastAsia="zh-CN" w:bidi="ar-SA"/>
        </w:rPr>
        <w:t>Am J Med Genet</w:t>
      </w:r>
      <w:r w:rsidRPr="00476783">
        <w:rPr>
          <w:rFonts w:ascii="Book Antiqua" w:hAnsi="Book Antiqua" w:cs="宋体"/>
          <w:color w:val="000000"/>
          <w:sz w:val="24"/>
          <w:szCs w:val="24"/>
          <w:lang w:eastAsia="zh-CN" w:bidi="ar-SA"/>
        </w:rPr>
        <w:t> 1996; </w:t>
      </w:r>
      <w:r w:rsidRPr="00476783">
        <w:rPr>
          <w:rFonts w:ascii="Book Antiqua" w:hAnsi="Book Antiqua" w:cs="宋体"/>
          <w:b/>
          <w:bCs/>
          <w:color w:val="000000"/>
          <w:sz w:val="24"/>
          <w:szCs w:val="24"/>
          <w:lang w:eastAsia="zh-CN" w:bidi="ar-SA"/>
        </w:rPr>
        <w:t>64</w:t>
      </w:r>
      <w:r w:rsidRPr="00476783">
        <w:rPr>
          <w:rFonts w:ascii="Book Antiqua" w:hAnsi="Book Antiqua" w:cs="宋体"/>
          <w:color w:val="000000"/>
          <w:sz w:val="24"/>
          <w:szCs w:val="24"/>
          <w:lang w:eastAsia="zh-CN" w:bidi="ar-SA"/>
        </w:rPr>
        <w:t>: 296-301 [PMID: 8844069 DOI: 10.1002</w:t>
      </w:r>
      <w:proofErr w:type="gramStart"/>
      <w:r w:rsidRPr="00476783">
        <w:rPr>
          <w:rFonts w:ascii="Book Antiqua" w:hAnsi="Book Antiqua" w:cs="宋体"/>
          <w:color w:val="000000"/>
          <w:sz w:val="24"/>
          <w:szCs w:val="24"/>
          <w:lang w:eastAsia="zh-CN" w:bidi="ar-SA"/>
        </w:rPr>
        <w:t>/(</w:t>
      </w:r>
      <w:proofErr w:type="gramEnd"/>
      <w:r w:rsidRPr="00476783">
        <w:rPr>
          <w:rFonts w:ascii="Book Antiqua" w:hAnsi="Book Antiqua" w:cs="宋体"/>
          <w:color w:val="000000"/>
          <w:sz w:val="24"/>
          <w:szCs w:val="24"/>
          <w:lang w:eastAsia="zh-CN" w:bidi="ar-SA"/>
        </w:rPr>
        <w:t>SICI)1096-8628(19960809)64: 2&lt;296: : AID-AJMG13&gt;3.0.CO; 2-A]</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105 </w:t>
      </w:r>
      <w:r w:rsidRPr="00476783">
        <w:rPr>
          <w:rFonts w:ascii="Book Antiqua" w:hAnsi="Book Antiqua" w:cs="宋体"/>
          <w:b/>
          <w:bCs/>
          <w:color w:val="000000"/>
          <w:sz w:val="24"/>
          <w:szCs w:val="24"/>
          <w:lang w:eastAsia="zh-CN" w:bidi="ar-SA"/>
        </w:rPr>
        <w:t>Nolin SL</w:t>
      </w:r>
      <w:r w:rsidRPr="00476783">
        <w:rPr>
          <w:rFonts w:ascii="Book Antiqua" w:hAnsi="Book Antiqua" w:cs="宋体"/>
          <w:color w:val="000000"/>
          <w:sz w:val="24"/>
          <w:szCs w:val="24"/>
          <w:lang w:eastAsia="zh-CN" w:bidi="ar-SA"/>
        </w:rPr>
        <w:t>, Glicksman A, Houck GE, Brown WT, Dobkin CS. Mosaicism in fragile X affected males. </w:t>
      </w:r>
      <w:r w:rsidRPr="00476783">
        <w:rPr>
          <w:rFonts w:ascii="Book Antiqua" w:hAnsi="Book Antiqua" w:cs="宋体"/>
          <w:i/>
          <w:iCs/>
          <w:color w:val="000000"/>
          <w:sz w:val="24"/>
          <w:szCs w:val="24"/>
          <w:lang w:eastAsia="zh-CN" w:bidi="ar-SA"/>
        </w:rPr>
        <w:t>Am J Med Genet</w:t>
      </w:r>
      <w:r w:rsidRPr="00476783">
        <w:rPr>
          <w:rFonts w:ascii="Book Antiqua" w:hAnsi="Book Antiqua" w:cs="宋体"/>
          <w:color w:val="000000"/>
          <w:sz w:val="24"/>
          <w:szCs w:val="24"/>
          <w:lang w:eastAsia="zh-CN" w:bidi="ar-SA"/>
        </w:rPr>
        <w:t> 1994; </w:t>
      </w:r>
      <w:r w:rsidRPr="00476783">
        <w:rPr>
          <w:rFonts w:ascii="Book Antiqua" w:hAnsi="Book Antiqua" w:cs="宋体"/>
          <w:b/>
          <w:bCs/>
          <w:color w:val="000000"/>
          <w:sz w:val="24"/>
          <w:szCs w:val="24"/>
          <w:lang w:eastAsia="zh-CN" w:bidi="ar-SA"/>
        </w:rPr>
        <w:t>51</w:t>
      </w:r>
      <w:r w:rsidRPr="00476783">
        <w:rPr>
          <w:rFonts w:ascii="Book Antiqua" w:hAnsi="Book Antiqua" w:cs="宋体"/>
          <w:color w:val="000000"/>
          <w:sz w:val="24"/>
          <w:szCs w:val="24"/>
          <w:lang w:eastAsia="zh-CN" w:bidi="ar-SA"/>
        </w:rPr>
        <w:t>: 509-512 [PMID: 7943031 DOI: 10.1002/ajmg.1320510444]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106 </w:t>
      </w:r>
      <w:r w:rsidRPr="00476783">
        <w:rPr>
          <w:rFonts w:ascii="Book Antiqua" w:hAnsi="Book Antiqua" w:cs="宋体"/>
          <w:b/>
          <w:bCs/>
          <w:color w:val="000000"/>
          <w:sz w:val="24"/>
          <w:szCs w:val="24"/>
          <w:lang w:eastAsia="zh-CN" w:bidi="ar-SA"/>
        </w:rPr>
        <w:t>Thornell LE</w:t>
      </w:r>
      <w:r w:rsidRPr="00476783">
        <w:rPr>
          <w:rFonts w:ascii="Book Antiqua" w:hAnsi="Book Antiqua" w:cs="宋体"/>
          <w:color w:val="000000"/>
          <w:sz w:val="24"/>
          <w:szCs w:val="24"/>
          <w:lang w:eastAsia="zh-CN" w:bidi="ar-SA"/>
        </w:rPr>
        <w:t>, Lindstöm M, Renault V, Klein A, Mouly V, Ansved T, Butler-Browne G, Furling D. Satellite cell dysfunction contributes to the progressive muscle atrophy in myotonic dystrophy type 1. </w:t>
      </w:r>
      <w:r w:rsidRPr="00476783">
        <w:rPr>
          <w:rFonts w:ascii="Book Antiqua" w:hAnsi="Book Antiqua" w:cs="宋体"/>
          <w:i/>
          <w:iCs/>
          <w:color w:val="000000"/>
          <w:sz w:val="24"/>
          <w:szCs w:val="24"/>
          <w:lang w:eastAsia="zh-CN" w:bidi="ar-SA"/>
        </w:rPr>
        <w:t>Neuropathol Appl Neurobiol</w:t>
      </w:r>
      <w:r w:rsidRPr="00476783">
        <w:rPr>
          <w:rFonts w:ascii="Book Antiqua" w:hAnsi="Book Antiqua" w:cs="宋体"/>
          <w:color w:val="000000"/>
          <w:sz w:val="24"/>
          <w:szCs w:val="24"/>
          <w:lang w:eastAsia="zh-CN" w:bidi="ar-SA"/>
        </w:rPr>
        <w:t> 2009; </w:t>
      </w:r>
      <w:r w:rsidRPr="00476783">
        <w:rPr>
          <w:rFonts w:ascii="Book Antiqua" w:hAnsi="Book Antiqua" w:cs="宋体"/>
          <w:b/>
          <w:bCs/>
          <w:color w:val="000000"/>
          <w:sz w:val="24"/>
          <w:szCs w:val="24"/>
          <w:lang w:eastAsia="zh-CN" w:bidi="ar-SA"/>
        </w:rPr>
        <w:t>35</w:t>
      </w:r>
      <w:r w:rsidRPr="00476783">
        <w:rPr>
          <w:rFonts w:ascii="Book Antiqua" w:hAnsi="Book Antiqua" w:cs="宋体"/>
          <w:color w:val="000000"/>
          <w:sz w:val="24"/>
          <w:szCs w:val="24"/>
          <w:lang w:eastAsia="zh-CN" w:bidi="ar-SA"/>
        </w:rPr>
        <w:t>: 603-613 [PMID: 19207265 DOI: 10.1111/j.1365-2990.2009.01014.x]</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107 </w:t>
      </w:r>
      <w:r w:rsidRPr="00476783">
        <w:rPr>
          <w:rFonts w:ascii="Book Antiqua" w:hAnsi="Book Antiqua" w:cs="宋体"/>
          <w:b/>
          <w:bCs/>
          <w:color w:val="000000"/>
          <w:sz w:val="24"/>
          <w:szCs w:val="24"/>
          <w:lang w:eastAsia="zh-CN" w:bidi="ar-SA"/>
        </w:rPr>
        <w:t>van Blitterswijk M</w:t>
      </w:r>
      <w:r w:rsidRPr="00476783">
        <w:rPr>
          <w:rFonts w:ascii="Book Antiqua" w:hAnsi="Book Antiqua" w:cs="宋体"/>
          <w:color w:val="000000"/>
          <w:sz w:val="24"/>
          <w:szCs w:val="24"/>
          <w:lang w:eastAsia="zh-CN" w:bidi="ar-SA"/>
        </w:rPr>
        <w:t>, DeJesus-Hernandez M, Niemantsverdriet E, Murray ME, Heckman MG, Diehl NN, Brown PH, Baker MC, Finch NA, Bauer PO, Serrano G, Beach TG, Josephs KA, Knopman DS, Petersen RC, Boeve BF, Graff-Radford NR, Boylan KB, Petrucelli L, Dickson DW, Rademakers R. Association between repeat sizes and clinical and pathological characteristics in carriers of C9ORF72 repeat expansions (Xpansize-72): a cross-sectional cohort study. </w:t>
      </w:r>
      <w:r w:rsidRPr="00476783">
        <w:rPr>
          <w:rFonts w:ascii="Book Antiqua" w:hAnsi="Book Antiqua" w:cs="宋体"/>
          <w:i/>
          <w:iCs/>
          <w:color w:val="000000"/>
          <w:sz w:val="24"/>
          <w:szCs w:val="24"/>
          <w:lang w:eastAsia="zh-CN" w:bidi="ar-SA"/>
        </w:rPr>
        <w:t>Lancet Neurol</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12</w:t>
      </w:r>
      <w:r w:rsidRPr="00476783">
        <w:rPr>
          <w:rFonts w:ascii="Book Antiqua" w:hAnsi="Book Antiqua" w:cs="宋体"/>
          <w:color w:val="000000"/>
          <w:sz w:val="24"/>
          <w:szCs w:val="24"/>
          <w:lang w:eastAsia="zh-CN" w:bidi="ar-SA"/>
        </w:rPr>
        <w:t>: 978-988 [PMID: 24011653 DOI: 10.1016/S1474-4422(13)70210-2]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108 </w:t>
      </w:r>
      <w:r w:rsidRPr="00476783">
        <w:rPr>
          <w:rFonts w:ascii="Book Antiqua" w:hAnsi="Book Antiqua" w:cs="宋体"/>
          <w:b/>
          <w:bCs/>
          <w:color w:val="000000"/>
          <w:sz w:val="24"/>
          <w:szCs w:val="24"/>
          <w:lang w:eastAsia="zh-CN" w:bidi="ar-SA"/>
        </w:rPr>
        <w:t>Godler DE</w:t>
      </w:r>
      <w:r w:rsidRPr="00476783">
        <w:rPr>
          <w:rFonts w:ascii="Book Antiqua" w:hAnsi="Book Antiqua" w:cs="宋体"/>
          <w:color w:val="000000"/>
          <w:sz w:val="24"/>
          <w:szCs w:val="24"/>
          <w:lang w:eastAsia="zh-CN" w:bidi="ar-SA"/>
        </w:rPr>
        <w:t>, Tassone F, Loesch DZ, Taylor AK, Gehling F, Hagerman RJ, Burgess T, Ganesamoorthy D, Hennerich D, Gordon L, Evans A, Choo KH, Slater HR. Methylation of novel markers of fragile X alleles is inversely correlated with FMRP expression and FMR1 activation ratio.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19</w:t>
      </w:r>
      <w:r w:rsidRPr="00476783">
        <w:rPr>
          <w:rFonts w:ascii="Book Antiqua" w:hAnsi="Book Antiqua" w:cs="宋体"/>
          <w:color w:val="000000"/>
          <w:sz w:val="24"/>
          <w:szCs w:val="24"/>
          <w:lang w:eastAsia="zh-CN" w:bidi="ar-SA"/>
        </w:rPr>
        <w:t>: 1618-1632 [PMID: 20118148 DOI: 10.1093/hmg/ddq037]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109 </w:t>
      </w:r>
      <w:r w:rsidRPr="00476783">
        <w:rPr>
          <w:rFonts w:ascii="Book Antiqua" w:hAnsi="Book Antiqua" w:cs="宋体"/>
          <w:b/>
          <w:bCs/>
          <w:color w:val="000000"/>
          <w:sz w:val="24"/>
          <w:szCs w:val="24"/>
          <w:lang w:eastAsia="zh-CN" w:bidi="ar-SA"/>
        </w:rPr>
        <w:t>Pretto D</w:t>
      </w:r>
      <w:r w:rsidRPr="00476783">
        <w:rPr>
          <w:rFonts w:ascii="Book Antiqua" w:hAnsi="Book Antiqua" w:cs="宋体"/>
          <w:color w:val="000000"/>
          <w:sz w:val="24"/>
          <w:szCs w:val="24"/>
          <w:lang w:eastAsia="zh-CN" w:bidi="ar-SA"/>
        </w:rPr>
        <w:t>, Yrigollen CM, Tang HT, Williamson J, Espinal G, Iwahashi CK, Durbin-Johnson B, Hagerman RJ, Hagerman PJ, Tassone F. Clinical and molecular implications of mosaicism in FMR1 full mutations. </w:t>
      </w:r>
      <w:r w:rsidRPr="00476783">
        <w:rPr>
          <w:rFonts w:ascii="Book Antiqua" w:hAnsi="Book Antiqua" w:cs="宋体"/>
          <w:i/>
          <w:iCs/>
          <w:color w:val="000000"/>
          <w:sz w:val="24"/>
          <w:szCs w:val="24"/>
          <w:lang w:eastAsia="zh-CN" w:bidi="ar-SA"/>
        </w:rPr>
        <w:t>Front Genet</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5</w:t>
      </w:r>
      <w:r w:rsidRPr="00476783">
        <w:rPr>
          <w:rFonts w:ascii="Book Antiqua" w:hAnsi="Book Antiqua" w:cs="宋体"/>
          <w:color w:val="000000"/>
          <w:sz w:val="24"/>
          <w:szCs w:val="24"/>
          <w:lang w:eastAsia="zh-CN" w:bidi="ar-SA"/>
        </w:rPr>
        <w:t>: 318 [PMID: 25278957 DOI: 10.3389/fgene.2014.00318]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110 </w:t>
      </w:r>
      <w:r w:rsidRPr="00476783">
        <w:rPr>
          <w:rFonts w:ascii="Book Antiqua" w:hAnsi="Book Antiqua" w:cs="宋体"/>
          <w:b/>
          <w:bCs/>
          <w:color w:val="000000"/>
          <w:sz w:val="24"/>
          <w:szCs w:val="24"/>
          <w:lang w:eastAsia="zh-CN" w:bidi="ar-SA"/>
        </w:rPr>
        <w:t>Jansen G</w:t>
      </w:r>
      <w:r w:rsidRPr="00476783">
        <w:rPr>
          <w:rFonts w:ascii="Book Antiqua" w:hAnsi="Book Antiqua" w:cs="宋体"/>
          <w:color w:val="000000"/>
          <w:sz w:val="24"/>
          <w:szCs w:val="24"/>
          <w:lang w:eastAsia="zh-CN" w:bidi="ar-SA"/>
        </w:rPr>
        <w:t>, Willems P, Coerwinkel M, Nillesen W, Smeets H, Vits L, Höweler C, Brunner H, Wieringa B. Gonosomal mosaicism in myotonic dystrophy patients: involvement of mitotic events in (CTG)n repeat variation and selection against extreme expansion in sperm. </w:t>
      </w:r>
      <w:r w:rsidRPr="00476783">
        <w:rPr>
          <w:rFonts w:ascii="Book Antiqua" w:hAnsi="Book Antiqua" w:cs="宋体"/>
          <w:i/>
          <w:iCs/>
          <w:color w:val="000000"/>
          <w:sz w:val="24"/>
          <w:szCs w:val="24"/>
          <w:lang w:eastAsia="zh-CN" w:bidi="ar-SA"/>
        </w:rPr>
        <w:t>Am J Hum Genet</w:t>
      </w:r>
      <w:r w:rsidRPr="00476783">
        <w:rPr>
          <w:rFonts w:ascii="Book Antiqua" w:hAnsi="Book Antiqua" w:cs="宋体"/>
          <w:color w:val="000000"/>
          <w:sz w:val="24"/>
          <w:szCs w:val="24"/>
          <w:lang w:eastAsia="zh-CN" w:bidi="ar-SA"/>
        </w:rPr>
        <w:t> 1994; </w:t>
      </w:r>
      <w:r w:rsidRPr="00476783">
        <w:rPr>
          <w:rFonts w:ascii="Book Antiqua" w:hAnsi="Book Antiqua" w:cs="宋体"/>
          <w:b/>
          <w:bCs/>
          <w:color w:val="000000"/>
          <w:sz w:val="24"/>
          <w:szCs w:val="24"/>
          <w:lang w:eastAsia="zh-CN" w:bidi="ar-SA"/>
        </w:rPr>
        <w:t>54</w:t>
      </w:r>
      <w:r w:rsidRPr="00476783">
        <w:rPr>
          <w:rFonts w:ascii="Book Antiqua" w:hAnsi="Book Antiqua" w:cs="宋体"/>
          <w:color w:val="000000"/>
          <w:sz w:val="24"/>
          <w:szCs w:val="24"/>
          <w:lang w:eastAsia="zh-CN" w:bidi="ar-SA"/>
        </w:rPr>
        <w:t>: 575-585 [PMID: 8128954]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111 </w:t>
      </w:r>
      <w:r w:rsidRPr="00476783">
        <w:rPr>
          <w:rFonts w:ascii="Book Antiqua" w:hAnsi="Book Antiqua" w:cs="宋体"/>
          <w:b/>
          <w:bCs/>
          <w:color w:val="000000"/>
          <w:sz w:val="24"/>
          <w:szCs w:val="24"/>
          <w:lang w:eastAsia="zh-CN" w:bidi="ar-SA"/>
        </w:rPr>
        <w:t>López Castel A</w:t>
      </w:r>
      <w:r w:rsidRPr="00476783">
        <w:rPr>
          <w:rFonts w:ascii="Book Antiqua" w:hAnsi="Book Antiqua" w:cs="宋体"/>
          <w:color w:val="000000"/>
          <w:sz w:val="24"/>
          <w:szCs w:val="24"/>
          <w:lang w:eastAsia="zh-CN" w:bidi="ar-SA"/>
        </w:rPr>
        <w:t>, Cleary JD, Pearson CE. Repeat instability as the basis for human diseases and as a potential target for therapy. </w:t>
      </w:r>
      <w:r w:rsidRPr="00476783">
        <w:rPr>
          <w:rFonts w:ascii="Book Antiqua" w:hAnsi="Book Antiqua" w:cs="宋体"/>
          <w:i/>
          <w:iCs/>
          <w:color w:val="000000"/>
          <w:sz w:val="24"/>
          <w:szCs w:val="24"/>
          <w:lang w:eastAsia="zh-CN" w:bidi="ar-SA"/>
        </w:rPr>
        <w:t>Nat Rev Mol Cell Biol</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11</w:t>
      </w:r>
      <w:r w:rsidRPr="00476783">
        <w:rPr>
          <w:rFonts w:ascii="Book Antiqua" w:hAnsi="Book Antiqua" w:cs="宋体"/>
          <w:color w:val="000000"/>
          <w:sz w:val="24"/>
          <w:szCs w:val="24"/>
          <w:lang w:eastAsia="zh-CN" w:bidi="ar-SA"/>
        </w:rPr>
        <w:t>: 165-170 [PMID: 20177394 DOI: 10.1038/nrm2854]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lastRenderedPageBreak/>
        <w:t>112 </w:t>
      </w:r>
      <w:r w:rsidRPr="00476783">
        <w:rPr>
          <w:rFonts w:ascii="Book Antiqua" w:hAnsi="Book Antiqua" w:cs="宋体"/>
          <w:b/>
          <w:bCs/>
          <w:color w:val="000000"/>
          <w:sz w:val="24"/>
          <w:szCs w:val="24"/>
          <w:lang w:eastAsia="zh-CN" w:bidi="ar-SA"/>
        </w:rPr>
        <w:t>Axford MM</w:t>
      </w:r>
      <w:r w:rsidRPr="00476783">
        <w:rPr>
          <w:rFonts w:ascii="Book Antiqua" w:hAnsi="Book Antiqua" w:cs="宋体"/>
          <w:color w:val="000000"/>
          <w:sz w:val="24"/>
          <w:szCs w:val="24"/>
          <w:lang w:eastAsia="zh-CN" w:bidi="ar-SA"/>
        </w:rPr>
        <w:t>, Wang YH, Nakamori M, Zannis-Hadjopoulos M, Thornton CA, Pearson CE.</w:t>
      </w:r>
      <w:proofErr w:type="gramEnd"/>
      <w:r w:rsidRPr="00476783">
        <w:rPr>
          <w:rFonts w:ascii="Book Antiqua" w:hAnsi="Book Antiqua" w:cs="宋体"/>
          <w:color w:val="000000"/>
          <w:sz w:val="24"/>
          <w:szCs w:val="24"/>
          <w:lang w:eastAsia="zh-CN" w:bidi="ar-SA"/>
        </w:rPr>
        <w:t xml:space="preserve"> Detection of slipped-DNAs at the trinucleotide repeats of the myotonic dystrophy type I disease locus in patient tissues.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9</w:t>
      </w:r>
      <w:r w:rsidRPr="00476783">
        <w:rPr>
          <w:rFonts w:ascii="Book Antiqua" w:hAnsi="Book Antiqua" w:cs="宋体"/>
          <w:color w:val="000000"/>
          <w:sz w:val="24"/>
          <w:szCs w:val="24"/>
          <w:lang w:eastAsia="zh-CN" w:bidi="ar-SA"/>
        </w:rPr>
        <w:t>: e1003866 [PMID: 24367268 DOI: 10.1371/journal.pgen.1003866]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113 </w:t>
      </w:r>
      <w:r w:rsidRPr="00476783">
        <w:rPr>
          <w:rFonts w:ascii="Book Antiqua" w:hAnsi="Book Antiqua" w:cs="宋体"/>
          <w:b/>
          <w:bCs/>
          <w:color w:val="000000"/>
          <w:sz w:val="24"/>
          <w:szCs w:val="24"/>
          <w:lang w:eastAsia="zh-CN" w:bidi="ar-SA"/>
        </w:rPr>
        <w:t>Cleary JD</w:t>
      </w:r>
      <w:r w:rsidRPr="00476783">
        <w:rPr>
          <w:rFonts w:ascii="Book Antiqua" w:hAnsi="Book Antiqua" w:cs="宋体"/>
          <w:color w:val="000000"/>
          <w:sz w:val="24"/>
          <w:szCs w:val="24"/>
          <w:lang w:eastAsia="zh-CN" w:bidi="ar-SA"/>
        </w:rPr>
        <w:t xml:space="preserve">, Nichol K, Wang YH, Pearson CE. </w:t>
      </w:r>
      <w:proofErr w:type="gramStart"/>
      <w:r w:rsidRPr="00476783">
        <w:rPr>
          <w:rFonts w:ascii="Book Antiqua" w:hAnsi="Book Antiqua" w:cs="宋体"/>
          <w:color w:val="000000"/>
          <w:sz w:val="24"/>
          <w:szCs w:val="24"/>
          <w:lang w:eastAsia="zh-CN" w:bidi="ar-SA"/>
        </w:rPr>
        <w:t>Evidence of cis-acting factors in replication-mediated trinucleotide repeat instability in primate cells.</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Nat Genet</w:t>
      </w:r>
      <w:r w:rsidRPr="00476783">
        <w:rPr>
          <w:rFonts w:ascii="Book Antiqua" w:hAnsi="Book Antiqua" w:cs="宋体"/>
          <w:color w:val="000000"/>
          <w:sz w:val="24"/>
          <w:szCs w:val="24"/>
          <w:lang w:eastAsia="zh-CN" w:bidi="ar-SA"/>
        </w:rPr>
        <w:t> 2002; </w:t>
      </w:r>
      <w:r w:rsidRPr="00476783">
        <w:rPr>
          <w:rFonts w:ascii="Book Antiqua" w:hAnsi="Book Antiqua" w:cs="宋体"/>
          <w:b/>
          <w:bCs/>
          <w:color w:val="000000"/>
          <w:sz w:val="24"/>
          <w:szCs w:val="24"/>
          <w:lang w:eastAsia="zh-CN" w:bidi="ar-SA"/>
        </w:rPr>
        <w:t>31</w:t>
      </w:r>
      <w:r w:rsidRPr="00476783">
        <w:rPr>
          <w:rFonts w:ascii="Book Antiqua" w:hAnsi="Book Antiqua" w:cs="宋体"/>
          <w:color w:val="000000"/>
          <w:sz w:val="24"/>
          <w:szCs w:val="24"/>
          <w:lang w:eastAsia="zh-CN" w:bidi="ar-SA"/>
        </w:rPr>
        <w:t>: 37-46 [PMID: 11967533 DOI: 10.1038/ng870]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114 </w:t>
      </w:r>
      <w:r w:rsidRPr="00476783">
        <w:rPr>
          <w:rFonts w:ascii="Book Antiqua" w:hAnsi="Book Antiqua" w:cs="宋体"/>
          <w:b/>
          <w:bCs/>
          <w:color w:val="000000"/>
          <w:sz w:val="24"/>
          <w:szCs w:val="24"/>
          <w:lang w:eastAsia="zh-CN" w:bidi="ar-SA"/>
        </w:rPr>
        <w:t>Nichol Edamura K</w:t>
      </w:r>
      <w:r w:rsidRPr="00476783">
        <w:rPr>
          <w:rFonts w:ascii="Book Antiqua" w:hAnsi="Book Antiqua" w:cs="宋体"/>
          <w:color w:val="000000"/>
          <w:sz w:val="24"/>
          <w:szCs w:val="24"/>
          <w:lang w:eastAsia="zh-CN" w:bidi="ar-SA"/>
        </w:rPr>
        <w:t xml:space="preserve">, Leonard MR, Pearson CE. </w:t>
      </w:r>
      <w:proofErr w:type="gramStart"/>
      <w:r w:rsidRPr="00476783">
        <w:rPr>
          <w:rFonts w:ascii="Book Antiqua" w:hAnsi="Book Antiqua" w:cs="宋体"/>
          <w:color w:val="000000"/>
          <w:sz w:val="24"/>
          <w:szCs w:val="24"/>
          <w:lang w:eastAsia="zh-CN" w:bidi="ar-SA"/>
        </w:rPr>
        <w:t>Role of replication and CpG methylation in fragile X syndrome CGG deletions in primate cells.</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Am J Hum Genet</w:t>
      </w:r>
      <w:r w:rsidRPr="00476783">
        <w:rPr>
          <w:rFonts w:ascii="Book Antiqua" w:hAnsi="Book Antiqua" w:cs="宋体"/>
          <w:color w:val="000000"/>
          <w:sz w:val="24"/>
          <w:szCs w:val="24"/>
          <w:lang w:eastAsia="zh-CN" w:bidi="ar-SA"/>
        </w:rPr>
        <w:t> 2005; </w:t>
      </w:r>
      <w:r w:rsidRPr="00476783">
        <w:rPr>
          <w:rFonts w:ascii="Book Antiqua" w:hAnsi="Book Antiqua" w:cs="宋体"/>
          <w:b/>
          <w:bCs/>
          <w:color w:val="000000"/>
          <w:sz w:val="24"/>
          <w:szCs w:val="24"/>
          <w:lang w:eastAsia="zh-CN" w:bidi="ar-SA"/>
        </w:rPr>
        <w:t>76</w:t>
      </w:r>
      <w:r w:rsidRPr="00476783">
        <w:rPr>
          <w:rFonts w:ascii="Book Antiqua" w:hAnsi="Book Antiqua" w:cs="宋体"/>
          <w:color w:val="000000"/>
          <w:sz w:val="24"/>
          <w:szCs w:val="24"/>
          <w:lang w:eastAsia="zh-CN" w:bidi="ar-SA"/>
        </w:rPr>
        <w:t>: 302-311 [PMID: 15625623 DOI: 10.1086/427928]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115 </w:t>
      </w:r>
      <w:r w:rsidRPr="00476783">
        <w:rPr>
          <w:rFonts w:ascii="Book Antiqua" w:hAnsi="Book Antiqua" w:cs="宋体"/>
          <w:b/>
          <w:bCs/>
          <w:color w:val="000000"/>
          <w:sz w:val="24"/>
          <w:szCs w:val="24"/>
          <w:lang w:eastAsia="zh-CN" w:bidi="ar-SA"/>
        </w:rPr>
        <w:t>Panigrahi GB</w:t>
      </w:r>
      <w:r w:rsidRPr="00476783">
        <w:rPr>
          <w:rFonts w:ascii="Book Antiqua" w:hAnsi="Book Antiqua" w:cs="宋体"/>
          <w:color w:val="000000"/>
          <w:sz w:val="24"/>
          <w:szCs w:val="24"/>
          <w:lang w:eastAsia="zh-CN" w:bidi="ar-SA"/>
        </w:rPr>
        <w:t>, Cleary JD, Pearson CE. In vitro (CTG</w:t>
      </w:r>
      <w:proofErr w:type="gramStart"/>
      <w:r w:rsidRPr="00476783">
        <w:rPr>
          <w:rFonts w:ascii="Book Antiqua" w:hAnsi="Book Antiqua" w:cs="宋体"/>
          <w:color w:val="000000"/>
          <w:sz w:val="24"/>
          <w:szCs w:val="24"/>
          <w:lang w:eastAsia="zh-CN" w:bidi="ar-SA"/>
        </w:rPr>
        <w:t>)(</w:t>
      </w:r>
      <w:proofErr w:type="gramEnd"/>
      <w:r w:rsidRPr="00476783">
        <w:rPr>
          <w:rFonts w:ascii="Book Antiqua" w:hAnsi="Book Antiqua" w:cs="宋体"/>
          <w:color w:val="000000"/>
          <w:sz w:val="24"/>
          <w:szCs w:val="24"/>
          <w:lang w:eastAsia="zh-CN" w:bidi="ar-SA"/>
        </w:rPr>
        <w:t>CAG) expansions and deletions by human cell extracts. </w:t>
      </w:r>
      <w:r w:rsidRPr="00476783">
        <w:rPr>
          <w:rFonts w:ascii="Book Antiqua" w:hAnsi="Book Antiqua" w:cs="宋体"/>
          <w:i/>
          <w:iCs/>
          <w:color w:val="000000"/>
          <w:sz w:val="24"/>
          <w:szCs w:val="24"/>
          <w:lang w:eastAsia="zh-CN" w:bidi="ar-SA"/>
        </w:rPr>
        <w:t>J Biol Chem</w:t>
      </w:r>
      <w:r w:rsidRPr="00476783">
        <w:rPr>
          <w:rFonts w:ascii="Book Antiqua" w:hAnsi="Book Antiqua" w:cs="宋体"/>
          <w:color w:val="000000"/>
          <w:sz w:val="24"/>
          <w:szCs w:val="24"/>
          <w:lang w:eastAsia="zh-CN" w:bidi="ar-SA"/>
        </w:rPr>
        <w:t> 2002; </w:t>
      </w:r>
      <w:r w:rsidRPr="00476783">
        <w:rPr>
          <w:rFonts w:ascii="Book Antiqua" w:hAnsi="Book Antiqua" w:cs="宋体"/>
          <w:b/>
          <w:bCs/>
          <w:color w:val="000000"/>
          <w:sz w:val="24"/>
          <w:szCs w:val="24"/>
          <w:lang w:eastAsia="zh-CN" w:bidi="ar-SA"/>
        </w:rPr>
        <w:t>277</w:t>
      </w:r>
      <w:r w:rsidRPr="00476783">
        <w:rPr>
          <w:rFonts w:ascii="Book Antiqua" w:hAnsi="Book Antiqua" w:cs="宋体"/>
          <w:color w:val="000000"/>
          <w:sz w:val="24"/>
          <w:szCs w:val="24"/>
          <w:lang w:eastAsia="zh-CN" w:bidi="ar-SA"/>
        </w:rPr>
        <w:t>: 13926-13934 [PMID: 11832482 DOI: 10.1074/jbc.M109761200]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116 </w:t>
      </w:r>
      <w:r w:rsidRPr="00476783">
        <w:rPr>
          <w:rFonts w:ascii="Book Antiqua" w:hAnsi="Book Antiqua" w:cs="宋体"/>
          <w:b/>
          <w:bCs/>
          <w:color w:val="000000"/>
          <w:sz w:val="24"/>
          <w:szCs w:val="24"/>
          <w:lang w:eastAsia="zh-CN" w:bidi="ar-SA"/>
        </w:rPr>
        <w:t>Panigrahi GB</w:t>
      </w:r>
      <w:r w:rsidRPr="00476783">
        <w:rPr>
          <w:rFonts w:ascii="Book Antiqua" w:hAnsi="Book Antiqua" w:cs="宋体"/>
          <w:color w:val="000000"/>
          <w:sz w:val="24"/>
          <w:szCs w:val="24"/>
          <w:lang w:eastAsia="zh-CN" w:bidi="ar-SA"/>
        </w:rPr>
        <w:t>, Lau R, Montgomery SE, Leonard MR, Pearson CE. Slipped (CTG)(CAG) repeats can be correctly repaired, escape repair or undergo error-prone repair. </w:t>
      </w:r>
      <w:r w:rsidRPr="00476783">
        <w:rPr>
          <w:rFonts w:ascii="Book Antiqua" w:hAnsi="Book Antiqua" w:cs="宋体"/>
          <w:i/>
          <w:iCs/>
          <w:color w:val="000000"/>
          <w:sz w:val="24"/>
          <w:szCs w:val="24"/>
          <w:lang w:eastAsia="zh-CN" w:bidi="ar-SA"/>
        </w:rPr>
        <w:t>Nat Struct Mol Biol</w:t>
      </w:r>
      <w:r w:rsidRPr="00476783">
        <w:rPr>
          <w:rFonts w:ascii="Book Antiqua" w:hAnsi="Book Antiqua" w:cs="宋体"/>
          <w:color w:val="000000"/>
          <w:sz w:val="24"/>
          <w:szCs w:val="24"/>
          <w:lang w:eastAsia="zh-CN" w:bidi="ar-SA"/>
        </w:rPr>
        <w:t> 2005; </w:t>
      </w:r>
      <w:r w:rsidRPr="00476783">
        <w:rPr>
          <w:rFonts w:ascii="Book Antiqua" w:hAnsi="Book Antiqua" w:cs="宋体"/>
          <w:b/>
          <w:bCs/>
          <w:color w:val="000000"/>
          <w:sz w:val="24"/>
          <w:szCs w:val="24"/>
          <w:lang w:eastAsia="zh-CN" w:bidi="ar-SA"/>
        </w:rPr>
        <w:t>12</w:t>
      </w:r>
      <w:r w:rsidRPr="00476783">
        <w:rPr>
          <w:rFonts w:ascii="Book Antiqua" w:hAnsi="Book Antiqua" w:cs="宋体"/>
          <w:color w:val="000000"/>
          <w:sz w:val="24"/>
          <w:szCs w:val="24"/>
          <w:lang w:eastAsia="zh-CN" w:bidi="ar-SA"/>
        </w:rPr>
        <w:t>: 654-662 [PMID: 16025129 DOI: 10.1038/nsmb959]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117 </w:t>
      </w:r>
      <w:r w:rsidRPr="00476783">
        <w:rPr>
          <w:rFonts w:ascii="Book Antiqua" w:hAnsi="Book Antiqua" w:cs="宋体"/>
          <w:b/>
          <w:bCs/>
          <w:color w:val="000000"/>
          <w:sz w:val="24"/>
          <w:szCs w:val="24"/>
          <w:lang w:eastAsia="zh-CN" w:bidi="ar-SA"/>
        </w:rPr>
        <w:t>Pearson CE</w:t>
      </w:r>
      <w:r w:rsidRPr="00476783">
        <w:rPr>
          <w:rFonts w:ascii="Book Antiqua" w:hAnsi="Book Antiqua" w:cs="宋体"/>
          <w:color w:val="000000"/>
          <w:sz w:val="24"/>
          <w:szCs w:val="24"/>
          <w:lang w:eastAsia="zh-CN" w:bidi="ar-SA"/>
        </w:rPr>
        <w:t>, Tam M, Wang YH, Montgomery SE, Dar AC, Cleary JD, Nichol K. Slipped-strand DNAs formed by long (CAG)(CTG) repeats: slipped-out repeats and slip-out junctions. </w:t>
      </w:r>
      <w:r w:rsidRPr="00476783">
        <w:rPr>
          <w:rFonts w:ascii="Book Antiqua" w:hAnsi="Book Antiqua" w:cs="宋体"/>
          <w:i/>
          <w:iCs/>
          <w:color w:val="000000"/>
          <w:sz w:val="24"/>
          <w:szCs w:val="24"/>
          <w:lang w:eastAsia="zh-CN" w:bidi="ar-SA"/>
        </w:rPr>
        <w:t>Nucleic Acids Res</w:t>
      </w:r>
      <w:r w:rsidRPr="00476783">
        <w:rPr>
          <w:rFonts w:ascii="Book Antiqua" w:hAnsi="Book Antiqua" w:cs="宋体"/>
          <w:color w:val="000000"/>
          <w:sz w:val="24"/>
          <w:szCs w:val="24"/>
          <w:lang w:eastAsia="zh-CN" w:bidi="ar-SA"/>
        </w:rPr>
        <w:t> 2002; </w:t>
      </w:r>
      <w:r w:rsidRPr="00476783">
        <w:rPr>
          <w:rFonts w:ascii="Book Antiqua" w:hAnsi="Book Antiqua" w:cs="宋体"/>
          <w:b/>
          <w:bCs/>
          <w:color w:val="000000"/>
          <w:sz w:val="24"/>
          <w:szCs w:val="24"/>
          <w:lang w:eastAsia="zh-CN" w:bidi="ar-SA"/>
        </w:rPr>
        <w:t>30</w:t>
      </w:r>
      <w:r w:rsidRPr="00476783">
        <w:rPr>
          <w:rFonts w:ascii="Book Antiqua" w:hAnsi="Book Antiqua" w:cs="宋体"/>
          <w:color w:val="000000"/>
          <w:sz w:val="24"/>
          <w:szCs w:val="24"/>
          <w:lang w:eastAsia="zh-CN" w:bidi="ar-SA"/>
        </w:rPr>
        <w:t>: 4534-4547 [PMID: 12384601 DOI: 10.1093/nar/gkf572]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118 </w:t>
      </w:r>
      <w:r w:rsidRPr="00476783">
        <w:rPr>
          <w:rFonts w:ascii="Book Antiqua" w:hAnsi="Book Antiqua" w:cs="宋体"/>
          <w:b/>
          <w:bCs/>
          <w:color w:val="000000"/>
          <w:sz w:val="24"/>
          <w:szCs w:val="24"/>
          <w:lang w:eastAsia="zh-CN" w:bidi="ar-SA"/>
        </w:rPr>
        <w:t>Samadashwily GM</w:t>
      </w:r>
      <w:r w:rsidRPr="00476783">
        <w:rPr>
          <w:rFonts w:ascii="Book Antiqua" w:hAnsi="Book Antiqua" w:cs="宋体"/>
          <w:color w:val="000000"/>
          <w:sz w:val="24"/>
          <w:szCs w:val="24"/>
          <w:lang w:eastAsia="zh-CN" w:bidi="ar-SA"/>
        </w:rPr>
        <w:t>, Raca G, Mirkin SM. Trinucleotide repeats affect DNA replication in vivo. </w:t>
      </w:r>
      <w:r w:rsidRPr="00476783">
        <w:rPr>
          <w:rFonts w:ascii="Book Antiqua" w:hAnsi="Book Antiqua" w:cs="宋体"/>
          <w:i/>
          <w:iCs/>
          <w:color w:val="000000"/>
          <w:sz w:val="24"/>
          <w:szCs w:val="24"/>
          <w:lang w:eastAsia="zh-CN" w:bidi="ar-SA"/>
        </w:rPr>
        <w:t>Nat Genet</w:t>
      </w:r>
      <w:r w:rsidRPr="00476783">
        <w:rPr>
          <w:rFonts w:ascii="Book Antiqua" w:hAnsi="Book Antiqua" w:cs="宋体"/>
          <w:color w:val="000000"/>
          <w:sz w:val="24"/>
          <w:szCs w:val="24"/>
          <w:lang w:eastAsia="zh-CN" w:bidi="ar-SA"/>
        </w:rPr>
        <w:t> 1997; </w:t>
      </w:r>
      <w:r w:rsidRPr="00476783">
        <w:rPr>
          <w:rFonts w:ascii="Book Antiqua" w:hAnsi="Book Antiqua" w:cs="宋体"/>
          <w:b/>
          <w:bCs/>
          <w:color w:val="000000"/>
          <w:sz w:val="24"/>
          <w:szCs w:val="24"/>
          <w:lang w:eastAsia="zh-CN" w:bidi="ar-SA"/>
        </w:rPr>
        <w:t>17</w:t>
      </w:r>
      <w:r w:rsidRPr="00476783">
        <w:rPr>
          <w:rFonts w:ascii="Book Antiqua" w:hAnsi="Book Antiqua" w:cs="宋体"/>
          <w:color w:val="000000"/>
          <w:sz w:val="24"/>
          <w:szCs w:val="24"/>
          <w:lang w:eastAsia="zh-CN" w:bidi="ar-SA"/>
        </w:rPr>
        <w:t>: 298-304 [PMID: 9354793 DOI: 10.1038/ng1197-298]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119 </w:t>
      </w:r>
      <w:r w:rsidRPr="00476783">
        <w:rPr>
          <w:rFonts w:ascii="Book Antiqua" w:hAnsi="Book Antiqua" w:cs="宋体"/>
          <w:b/>
          <w:bCs/>
          <w:color w:val="000000"/>
          <w:sz w:val="24"/>
          <w:szCs w:val="24"/>
          <w:lang w:eastAsia="zh-CN" w:bidi="ar-SA"/>
        </w:rPr>
        <w:t>Slean MM</w:t>
      </w:r>
      <w:r w:rsidRPr="00476783">
        <w:rPr>
          <w:rFonts w:ascii="Book Antiqua" w:hAnsi="Book Antiqua" w:cs="宋体"/>
          <w:color w:val="000000"/>
          <w:sz w:val="24"/>
          <w:szCs w:val="24"/>
          <w:lang w:eastAsia="zh-CN" w:bidi="ar-SA"/>
        </w:rPr>
        <w:t>, Reddy K, Wu B, Nichol Edamura K, Kekis M, Nelissen FH, Aspers RL, Tessari M, Schärer OD, Wijmenga SS, Pearson CE. Interconverting conformations of slipped-DNA junctions formed by trinucleotide repeats affect repair outcome. </w:t>
      </w:r>
      <w:r w:rsidRPr="00476783">
        <w:rPr>
          <w:rFonts w:ascii="Book Antiqua" w:hAnsi="Book Antiqua" w:cs="宋体"/>
          <w:i/>
          <w:iCs/>
          <w:color w:val="000000"/>
          <w:sz w:val="24"/>
          <w:szCs w:val="24"/>
          <w:lang w:eastAsia="zh-CN" w:bidi="ar-SA"/>
        </w:rPr>
        <w:t>Biochemistry</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52</w:t>
      </w:r>
      <w:r w:rsidRPr="00476783">
        <w:rPr>
          <w:rFonts w:ascii="Book Antiqua" w:hAnsi="Book Antiqua" w:cs="宋体"/>
          <w:color w:val="000000"/>
          <w:sz w:val="24"/>
          <w:szCs w:val="24"/>
          <w:lang w:eastAsia="zh-CN" w:bidi="ar-SA"/>
        </w:rPr>
        <w:t>: 773-785 [PMID: 23339280 DOI: 10.1021/bi301369b]</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120 </w:t>
      </w:r>
      <w:r w:rsidRPr="00476783">
        <w:rPr>
          <w:rFonts w:ascii="Book Antiqua" w:hAnsi="Book Antiqua" w:cs="宋体"/>
          <w:b/>
          <w:bCs/>
          <w:color w:val="000000"/>
          <w:sz w:val="24"/>
          <w:szCs w:val="24"/>
          <w:lang w:eastAsia="zh-CN" w:bidi="ar-SA"/>
        </w:rPr>
        <w:t>Usdin K</w:t>
      </w:r>
      <w:r w:rsidRPr="00476783">
        <w:rPr>
          <w:rFonts w:ascii="Book Antiqua" w:hAnsi="Book Antiqua" w:cs="宋体"/>
          <w:color w:val="000000"/>
          <w:sz w:val="24"/>
          <w:szCs w:val="24"/>
          <w:lang w:eastAsia="zh-CN" w:bidi="ar-SA"/>
        </w:rPr>
        <w:t>, Woodford KJ. CGG repeats associated with DNA instability and chromosome fragility form structures that block DNA synthesis in vitro. </w:t>
      </w:r>
      <w:r w:rsidRPr="00476783">
        <w:rPr>
          <w:rFonts w:ascii="Book Antiqua" w:hAnsi="Book Antiqua" w:cs="宋体"/>
          <w:i/>
          <w:iCs/>
          <w:color w:val="000000"/>
          <w:sz w:val="24"/>
          <w:szCs w:val="24"/>
          <w:lang w:eastAsia="zh-CN" w:bidi="ar-SA"/>
        </w:rPr>
        <w:t>Nucleic Acids Res</w:t>
      </w:r>
      <w:r w:rsidRPr="00476783">
        <w:rPr>
          <w:rFonts w:ascii="Book Antiqua" w:hAnsi="Book Antiqua" w:cs="宋体"/>
          <w:color w:val="000000"/>
          <w:sz w:val="24"/>
          <w:szCs w:val="24"/>
          <w:lang w:eastAsia="zh-CN" w:bidi="ar-SA"/>
        </w:rPr>
        <w:t> 1995; </w:t>
      </w:r>
      <w:r w:rsidRPr="00476783">
        <w:rPr>
          <w:rFonts w:ascii="Book Antiqua" w:hAnsi="Book Antiqua" w:cs="宋体"/>
          <w:b/>
          <w:bCs/>
          <w:color w:val="000000"/>
          <w:sz w:val="24"/>
          <w:szCs w:val="24"/>
          <w:lang w:eastAsia="zh-CN" w:bidi="ar-SA"/>
        </w:rPr>
        <w:t>23</w:t>
      </w:r>
      <w:r w:rsidRPr="00476783">
        <w:rPr>
          <w:rFonts w:ascii="Book Antiqua" w:hAnsi="Book Antiqua" w:cs="宋体"/>
          <w:color w:val="000000"/>
          <w:sz w:val="24"/>
          <w:szCs w:val="24"/>
          <w:lang w:eastAsia="zh-CN" w:bidi="ar-SA"/>
        </w:rPr>
        <w:t>: 4202-4209 [PMID: 7479085 DOI: 10.1093/nar/23.20.4202]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121 </w:t>
      </w:r>
      <w:r w:rsidRPr="00476783">
        <w:rPr>
          <w:rFonts w:ascii="Book Antiqua" w:hAnsi="Book Antiqua" w:cs="宋体"/>
          <w:b/>
          <w:bCs/>
          <w:color w:val="000000"/>
          <w:sz w:val="24"/>
          <w:szCs w:val="24"/>
          <w:lang w:eastAsia="zh-CN" w:bidi="ar-SA"/>
        </w:rPr>
        <w:t>De Temmerman N</w:t>
      </w:r>
      <w:r w:rsidRPr="00476783">
        <w:rPr>
          <w:rFonts w:ascii="Book Antiqua" w:hAnsi="Book Antiqua" w:cs="宋体"/>
          <w:color w:val="000000"/>
          <w:sz w:val="24"/>
          <w:szCs w:val="24"/>
          <w:lang w:eastAsia="zh-CN" w:bidi="ar-SA"/>
        </w:rPr>
        <w:t>, Seneca S, Van Steirteghem A, Haentjens P, Van der Elst J, Liebaers I, Sermon KD. CTG repeat instability in a human embryonic stem cell line carrying the myotonic dystrophy type 1 mutation. </w:t>
      </w:r>
      <w:r w:rsidRPr="00476783">
        <w:rPr>
          <w:rFonts w:ascii="Book Antiqua" w:hAnsi="Book Antiqua" w:cs="宋体"/>
          <w:i/>
          <w:iCs/>
          <w:color w:val="000000"/>
          <w:sz w:val="24"/>
          <w:szCs w:val="24"/>
          <w:lang w:eastAsia="zh-CN" w:bidi="ar-SA"/>
        </w:rPr>
        <w:t>Mol Hum Reprod</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14</w:t>
      </w:r>
      <w:r w:rsidRPr="00476783">
        <w:rPr>
          <w:rFonts w:ascii="Book Antiqua" w:hAnsi="Book Antiqua" w:cs="宋体"/>
          <w:color w:val="000000"/>
          <w:sz w:val="24"/>
          <w:szCs w:val="24"/>
          <w:lang w:eastAsia="zh-CN" w:bidi="ar-SA"/>
        </w:rPr>
        <w:t>: 405-412 [PMID: 18577525 DOI: 10.1093/molehr/gan034]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122 </w:t>
      </w:r>
      <w:r w:rsidRPr="00476783">
        <w:rPr>
          <w:rFonts w:ascii="Book Antiqua" w:hAnsi="Book Antiqua" w:cs="宋体"/>
          <w:b/>
          <w:bCs/>
          <w:color w:val="000000"/>
          <w:sz w:val="24"/>
          <w:szCs w:val="24"/>
          <w:lang w:eastAsia="zh-CN" w:bidi="ar-SA"/>
        </w:rPr>
        <w:t>Seriola A</w:t>
      </w:r>
      <w:r w:rsidRPr="00476783">
        <w:rPr>
          <w:rFonts w:ascii="Book Antiqua" w:hAnsi="Book Antiqua" w:cs="宋体"/>
          <w:color w:val="000000"/>
          <w:sz w:val="24"/>
          <w:szCs w:val="24"/>
          <w:lang w:eastAsia="zh-CN" w:bidi="ar-SA"/>
        </w:rPr>
        <w:t>, Spits C, Simard JP, Hilven P, Haentjens P, Pearson CE, Sermon K. Huntington's and myotonic dystrophy hESCs: down-regulated trinucleotide repeat instability and mismatch repair machinery expression upon differentiation.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20</w:t>
      </w:r>
      <w:r w:rsidRPr="00476783">
        <w:rPr>
          <w:rFonts w:ascii="Book Antiqua" w:hAnsi="Book Antiqua" w:cs="宋体"/>
          <w:color w:val="000000"/>
          <w:sz w:val="24"/>
          <w:szCs w:val="24"/>
          <w:lang w:eastAsia="zh-CN" w:bidi="ar-SA"/>
        </w:rPr>
        <w:t>: 176-185 [PMID: 20935170 DOI: 10.1093/hmg/ddq456]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123 </w:t>
      </w:r>
      <w:r w:rsidRPr="00476783">
        <w:rPr>
          <w:rFonts w:ascii="Book Antiqua" w:hAnsi="Book Antiqua" w:cs="宋体"/>
          <w:b/>
          <w:bCs/>
          <w:color w:val="000000"/>
          <w:sz w:val="24"/>
          <w:szCs w:val="24"/>
          <w:lang w:eastAsia="zh-CN" w:bidi="ar-SA"/>
        </w:rPr>
        <w:t>De Temmerman N</w:t>
      </w:r>
      <w:r w:rsidRPr="00476783">
        <w:rPr>
          <w:rFonts w:ascii="Book Antiqua" w:hAnsi="Book Antiqua" w:cs="宋体"/>
          <w:color w:val="000000"/>
          <w:sz w:val="24"/>
          <w:szCs w:val="24"/>
          <w:lang w:eastAsia="zh-CN" w:bidi="ar-SA"/>
        </w:rPr>
        <w:t>, Sermon K, Seneca S, De Rycke M, Hilven P, Lissens W, Van Steirteghem A, Liebaers I. Intergenerational instability of the expanded CTG repeat in the DMPK gene: studies in human gametes and preimplantation embryos. </w:t>
      </w:r>
      <w:r w:rsidRPr="00476783">
        <w:rPr>
          <w:rFonts w:ascii="Book Antiqua" w:hAnsi="Book Antiqua" w:cs="宋体"/>
          <w:i/>
          <w:iCs/>
          <w:color w:val="000000"/>
          <w:sz w:val="24"/>
          <w:szCs w:val="24"/>
          <w:lang w:eastAsia="zh-CN" w:bidi="ar-SA"/>
        </w:rPr>
        <w:t>Am J Hum Genet</w:t>
      </w:r>
      <w:r w:rsidRPr="00476783">
        <w:rPr>
          <w:rFonts w:ascii="Book Antiqua" w:hAnsi="Book Antiqua" w:cs="宋体"/>
          <w:color w:val="000000"/>
          <w:sz w:val="24"/>
          <w:szCs w:val="24"/>
          <w:lang w:eastAsia="zh-CN" w:bidi="ar-SA"/>
        </w:rPr>
        <w:t> 2004; </w:t>
      </w:r>
      <w:r w:rsidRPr="00476783">
        <w:rPr>
          <w:rFonts w:ascii="Book Antiqua" w:hAnsi="Book Antiqua" w:cs="宋体"/>
          <w:b/>
          <w:bCs/>
          <w:color w:val="000000"/>
          <w:sz w:val="24"/>
          <w:szCs w:val="24"/>
          <w:lang w:eastAsia="zh-CN" w:bidi="ar-SA"/>
        </w:rPr>
        <w:t>75</w:t>
      </w:r>
      <w:r w:rsidRPr="00476783">
        <w:rPr>
          <w:rFonts w:ascii="Book Antiqua" w:hAnsi="Book Antiqua" w:cs="宋体"/>
          <w:color w:val="000000"/>
          <w:sz w:val="24"/>
          <w:szCs w:val="24"/>
          <w:lang w:eastAsia="zh-CN" w:bidi="ar-SA"/>
        </w:rPr>
        <w:t>: 325-329 [PMID: 15185171 DOI: 10.1086/422762]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124 </w:t>
      </w:r>
      <w:r w:rsidRPr="00476783">
        <w:rPr>
          <w:rFonts w:ascii="Book Antiqua" w:hAnsi="Book Antiqua" w:cs="宋体"/>
          <w:b/>
          <w:bCs/>
          <w:color w:val="000000"/>
          <w:sz w:val="24"/>
          <w:szCs w:val="24"/>
          <w:lang w:eastAsia="zh-CN" w:bidi="ar-SA"/>
        </w:rPr>
        <w:t>Dean NL</w:t>
      </w:r>
      <w:r w:rsidRPr="00476783">
        <w:rPr>
          <w:rFonts w:ascii="Book Antiqua" w:hAnsi="Book Antiqua" w:cs="宋体"/>
          <w:color w:val="000000"/>
          <w:sz w:val="24"/>
          <w:szCs w:val="24"/>
          <w:lang w:eastAsia="zh-CN" w:bidi="ar-SA"/>
        </w:rPr>
        <w:t>, Tan SL, Ao A. Instability in the transmission of the myotonic dystrophy CTG repeat in human oocytes and preimplantation embryos. </w:t>
      </w:r>
      <w:r w:rsidRPr="00476783">
        <w:rPr>
          <w:rFonts w:ascii="Book Antiqua" w:hAnsi="Book Antiqua" w:cs="宋体"/>
          <w:i/>
          <w:iCs/>
          <w:color w:val="000000"/>
          <w:sz w:val="24"/>
          <w:szCs w:val="24"/>
          <w:lang w:eastAsia="zh-CN" w:bidi="ar-SA"/>
        </w:rPr>
        <w:t>Fertil Steril</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86</w:t>
      </w:r>
      <w:r w:rsidRPr="00476783">
        <w:rPr>
          <w:rFonts w:ascii="Book Antiqua" w:hAnsi="Book Antiqua" w:cs="宋体"/>
          <w:color w:val="000000"/>
          <w:sz w:val="24"/>
          <w:szCs w:val="24"/>
          <w:lang w:eastAsia="zh-CN" w:bidi="ar-SA"/>
        </w:rPr>
        <w:t>: 98-105 [PMID: 16716318 DOI: 10.1016/j.fertnstert.2005.12.025]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125 </w:t>
      </w:r>
      <w:r w:rsidRPr="00476783">
        <w:rPr>
          <w:rFonts w:ascii="Book Antiqua" w:hAnsi="Book Antiqua" w:cs="宋体"/>
          <w:b/>
          <w:bCs/>
          <w:color w:val="000000"/>
          <w:sz w:val="24"/>
          <w:szCs w:val="24"/>
          <w:lang w:eastAsia="zh-CN" w:bidi="ar-SA"/>
        </w:rPr>
        <w:t>Wöhrle D</w:t>
      </w:r>
      <w:r w:rsidRPr="00476783">
        <w:rPr>
          <w:rFonts w:ascii="Book Antiqua" w:hAnsi="Book Antiqua" w:cs="宋体"/>
          <w:color w:val="000000"/>
          <w:sz w:val="24"/>
          <w:szCs w:val="24"/>
          <w:lang w:eastAsia="zh-CN" w:bidi="ar-SA"/>
        </w:rPr>
        <w:t>, Salat U, Hameister H, Vogel W, Steinbach P. Demethylation, reactivation, and destabilization of human fragile X full-mutation alleles in mouse embryocarcinoma cells. </w:t>
      </w:r>
      <w:r w:rsidRPr="00476783">
        <w:rPr>
          <w:rFonts w:ascii="Book Antiqua" w:hAnsi="Book Antiqua" w:cs="宋体"/>
          <w:i/>
          <w:iCs/>
          <w:color w:val="000000"/>
          <w:sz w:val="24"/>
          <w:szCs w:val="24"/>
          <w:lang w:eastAsia="zh-CN" w:bidi="ar-SA"/>
        </w:rPr>
        <w:t>Am J Hum Genet</w:t>
      </w:r>
      <w:r w:rsidRPr="00476783">
        <w:rPr>
          <w:rFonts w:ascii="Book Antiqua" w:hAnsi="Book Antiqua" w:cs="宋体"/>
          <w:color w:val="000000"/>
          <w:sz w:val="24"/>
          <w:szCs w:val="24"/>
          <w:lang w:eastAsia="zh-CN" w:bidi="ar-SA"/>
        </w:rPr>
        <w:t> 2001; </w:t>
      </w:r>
      <w:r w:rsidRPr="00476783">
        <w:rPr>
          <w:rFonts w:ascii="Book Antiqua" w:hAnsi="Book Antiqua" w:cs="宋体"/>
          <w:b/>
          <w:bCs/>
          <w:color w:val="000000"/>
          <w:sz w:val="24"/>
          <w:szCs w:val="24"/>
          <w:lang w:eastAsia="zh-CN" w:bidi="ar-SA"/>
        </w:rPr>
        <w:t>69</w:t>
      </w:r>
      <w:r w:rsidRPr="00476783">
        <w:rPr>
          <w:rFonts w:ascii="Book Antiqua" w:hAnsi="Book Antiqua" w:cs="宋体"/>
          <w:color w:val="000000"/>
          <w:sz w:val="24"/>
          <w:szCs w:val="24"/>
          <w:lang w:eastAsia="zh-CN" w:bidi="ar-SA"/>
        </w:rPr>
        <w:t>: 504-515 [PMID: 11462172 DOI: 10.1086/322739]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126 </w:t>
      </w:r>
      <w:r w:rsidRPr="00476783">
        <w:rPr>
          <w:rFonts w:ascii="Book Antiqua" w:hAnsi="Book Antiqua" w:cs="宋体"/>
          <w:b/>
          <w:bCs/>
          <w:color w:val="000000"/>
          <w:sz w:val="24"/>
          <w:szCs w:val="24"/>
          <w:lang w:eastAsia="zh-CN" w:bidi="ar-SA"/>
        </w:rPr>
        <w:t>Du J</w:t>
      </w:r>
      <w:r w:rsidRPr="00476783">
        <w:rPr>
          <w:rFonts w:ascii="Book Antiqua" w:hAnsi="Book Antiqua" w:cs="宋体"/>
          <w:color w:val="000000"/>
          <w:sz w:val="24"/>
          <w:szCs w:val="24"/>
          <w:lang w:eastAsia="zh-CN" w:bidi="ar-SA"/>
        </w:rPr>
        <w:t>, Campau E, Soragni E, Ku S, Puckett JW, Dervan PB, Gottesfeld JM. Role of mismatch repair enzymes in GAA·TTC triplet-repeat expansion in Friedreich ataxia induced pluripotent stem cells. </w:t>
      </w:r>
      <w:r w:rsidRPr="00476783">
        <w:rPr>
          <w:rFonts w:ascii="Book Antiqua" w:hAnsi="Book Antiqua" w:cs="宋体"/>
          <w:i/>
          <w:iCs/>
          <w:color w:val="000000"/>
          <w:sz w:val="24"/>
          <w:szCs w:val="24"/>
          <w:lang w:eastAsia="zh-CN" w:bidi="ar-SA"/>
        </w:rPr>
        <w:t>J Biol Chem</w:t>
      </w:r>
      <w:r w:rsidRPr="00476783">
        <w:rPr>
          <w:rFonts w:ascii="Book Antiqua" w:hAnsi="Book Antiqua" w:cs="宋体"/>
          <w:color w:val="000000"/>
          <w:sz w:val="24"/>
          <w:szCs w:val="24"/>
          <w:lang w:eastAsia="zh-CN" w:bidi="ar-SA"/>
        </w:rPr>
        <w:t> 2012; </w:t>
      </w:r>
      <w:r w:rsidRPr="00476783">
        <w:rPr>
          <w:rFonts w:ascii="Book Antiqua" w:hAnsi="Book Antiqua" w:cs="宋体"/>
          <w:b/>
          <w:bCs/>
          <w:color w:val="000000"/>
          <w:sz w:val="24"/>
          <w:szCs w:val="24"/>
          <w:lang w:eastAsia="zh-CN" w:bidi="ar-SA"/>
        </w:rPr>
        <w:t>287</w:t>
      </w:r>
      <w:r w:rsidRPr="00476783">
        <w:rPr>
          <w:rFonts w:ascii="Book Antiqua" w:hAnsi="Book Antiqua" w:cs="宋体"/>
          <w:color w:val="000000"/>
          <w:sz w:val="24"/>
          <w:szCs w:val="24"/>
          <w:lang w:eastAsia="zh-CN" w:bidi="ar-SA"/>
        </w:rPr>
        <w:t>: 29861-29872 [PMID: 22798143 DOI: 10.1074/jbc.M112.391961]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127 </w:t>
      </w:r>
      <w:r w:rsidRPr="00476783">
        <w:rPr>
          <w:rFonts w:ascii="Book Antiqua" w:hAnsi="Book Antiqua" w:cs="宋体"/>
          <w:b/>
          <w:bCs/>
          <w:color w:val="000000"/>
          <w:sz w:val="24"/>
          <w:szCs w:val="24"/>
          <w:lang w:eastAsia="zh-CN" w:bidi="ar-SA"/>
        </w:rPr>
        <w:t>Hick A</w:t>
      </w:r>
      <w:r w:rsidRPr="00476783">
        <w:rPr>
          <w:rFonts w:ascii="Book Antiqua" w:hAnsi="Book Antiqua" w:cs="宋体"/>
          <w:color w:val="000000"/>
          <w:sz w:val="24"/>
          <w:szCs w:val="24"/>
          <w:lang w:eastAsia="zh-CN" w:bidi="ar-SA"/>
        </w:rPr>
        <w:t>, Wattenhofer-Donzé M, Chintawar S, Tropel P, Simard JP, Vaucamps N, Gall D, Lambot L, André C, Reutenauer L, Rai M, Teletin M, Messaddeq N, Schiffmann SN, Viville S, Pearson CE, Pandolfo M, Puccio H. Neurons and cardiomyocytes derived from induced pluripotent stem cells as a model for mitochondrial defects in Friedreich's ataxia. </w:t>
      </w:r>
      <w:r w:rsidRPr="00476783">
        <w:rPr>
          <w:rFonts w:ascii="Book Antiqua" w:hAnsi="Book Antiqua" w:cs="宋体"/>
          <w:i/>
          <w:iCs/>
          <w:color w:val="000000"/>
          <w:sz w:val="24"/>
          <w:szCs w:val="24"/>
          <w:lang w:eastAsia="zh-CN" w:bidi="ar-SA"/>
        </w:rPr>
        <w:t>Dis Model Mech</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608-621 [PMID: 23136396 DOI: 10.1242/dmm.010900]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128 </w:t>
      </w:r>
      <w:r w:rsidRPr="00476783">
        <w:rPr>
          <w:rFonts w:ascii="Book Antiqua" w:hAnsi="Book Antiqua" w:cs="宋体"/>
          <w:b/>
          <w:bCs/>
          <w:color w:val="000000"/>
          <w:sz w:val="24"/>
          <w:szCs w:val="24"/>
          <w:lang w:eastAsia="zh-CN" w:bidi="ar-SA"/>
        </w:rPr>
        <w:t>Ku S</w:t>
      </w:r>
      <w:r w:rsidRPr="00476783">
        <w:rPr>
          <w:rFonts w:ascii="Book Antiqua" w:hAnsi="Book Antiqua" w:cs="宋体"/>
          <w:color w:val="000000"/>
          <w:sz w:val="24"/>
          <w:szCs w:val="24"/>
          <w:lang w:eastAsia="zh-CN" w:bidi="ar-SA"/>
        </w:rPr>
        <w:t>, Soragni E, Campau E, Thomas EA, Altun G, Laurent LC, Loring JF, Napierala M, Gottesfeld JM. Friedreich's ataxia induced pluripotent stem cells model intergenerational GAA</w:t>
      </w:r>
      <w:r w:rsidRPr="00476783">
        <w:rPr>
          <w:rFonts w:ascii="Cambria Math" w:eastAsia="MS Mincho" w:hAnsi="Cambria Math" w:cs="Cambria Math"/>
          <w:color w:val="000000"/>
          <w:sz w:val="24"/>
          <w:szCs w:val="24"/>
          <w:lang w:eastAsia="zh-CN" w:bidi="ar-SA"/>
        </w:rPr>
        <w:t>⋅</w:t>
      </w:r>
      <w:r w:rsidRPr="00476783">
        <w:rPr>
          <w:rFonts w:ascii="Book Antiqua" w:hAnsi="Book Antiqua" w:cs="宋体"/>
          <w:color w:val="000000"/>
          <w:sz w:val="24"/>
          <w:szCs w:val="24"/>
          <w:lang w:eastAsia="zh-CN" w:bidi="ar-SA"/>
        </w:rPr>
        <w:t>TTC triplet repeat instability.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7</w:t>
      </w:r>
      <w:r w:rsidRPr="00476783">
        <w:rPr>
          <w:rFonts w:ascii="Book Antiqua" w:hAnsi="Book Antiqua" w:cs="宋体"/>
          <w:color w:val="000000"/>
          <w:sz w:val="24"/>
          <w:szCs w:val="24"/>
          <w:lang w:eastAsia="zh-CN" w:bidi="ar-SA"/>
        </w:rPr>
        <w:t>: 631-637 [PMID: 21040903 DOI: 10.1016/j.stem.2010.09.014]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129 </w:t>
      </w:r>
      <w:r w:rsidRPr="00476783">
        <w:rPr>
          <w:rFonts w:ascii="Book Antiqua" w:hAnsi="Book Antiqua" w:cs="宋体"/>
          <w:b/>
          <w:bCs/>
          <w:color w:val="000000"/>
          <w:sz w:val="24"/>
          <w:szCs w:val="24"/>
          <w:lang w:eastAsia="zh-CN" w:bidi="ar-SA"/>
        </w:rPr>
        <w:t>Gerhardt J</w:t>
      </w:r>
      <w:r w:rsidRPr="00476783">
        <w:rPr>
          <w:rFonts w:ascii="Book Antiqua" w:hAnsi="Book Antiqua" w:cs="宋体"/>
          <w:color w:val="000000"/>
          <w:sz w:val="24"/>
          <w:szCs w:val="24"/>
          <w:lang w:eastAsia="zh-CN" w:bidi="ar-SA"/>
        </w:rPr>
        <w:t>, Tomishima MJ, Zaninovic N, Colak D, Yan Z, Zhan Q, Rosenwaks Z, Jaffrey SR, Schildkraut CL. The DNA replication program is altered at the FMR1 locus in fragile X embryonic stem cells. </w:t>
      </w:r>
      <w:r w:rsidRPr="00476783">
        <w:rPr>
          <w:rFonts w:ascii="Book Antiqua" w:hAnsi="Book Antiqua" w:cs="宋体"/>
          <w:i/>
          <w:iCs/>
          <w:color w:val="000000"/>
          <w:sz w:val="24"/>
          <w:szCs w:val="24"/>
          <w:lang w:eastAsia="zh-CN" w:bidi="ar-SA"/>
        </w:rPr>
        <w:t>Mol Cell</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53</w:t>
      </w:r>
      <w:r w:rsidRPr="00476783">
        <w:rPr>
          <w:rFonts w:ascii="Book Antiqua" w:hAnsi="Book Antiqua" w:cs="宋体"/>
          <w:color w:val="000000"/>
          <w:sz w:val="24"/>
          <w:szCs w:val="24"/>
          <w:lang w:eastAsia="zh-CN" w:bidi="ar-SA"/>
        </w:rPr>
        <w:t>: 19-31 [PMID: 24289922 DOI: 10.1016/j.molcel.2013.10.029]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130 </w:t>
      </w:r>
      <w:r w:rsidRPr="00476783">
        <w:rPr>
          <w:rFonts w:ascii="Book Antiqua" w:hAnsi="Book Antiqua" w:cs="宋体"/>
          <w:b/>
          <w:bCs/>
          <w:color w:val="000000"/>
          <w:sz w:val="24"/>
          <w:szCs w:val="24"/>
          <w:lang w:eastAsia="zh-CN" w:bidi="ar-SA"/>
        </w:rPr>
        <w:t>Hübner K</w:t>
      </w:r>
      <w:r w:rsidRPr="00476783">
        <w:rPr>
          <w:rFonts w:ascii="Book Antiqua" w:hAnsi="Book Antiqua" w:cs="宋体"/>
          <w:color w:val="000000"/>
          <w:sz w:val="24"/>
          <w:szCs w:val="24"/>
          <w:lang w:eastAsia="zh-CN" w:bidi="ar-SA"/>
        </w:rPr>
        <w:t>, Fuhrmann G, Christenson LK, Kehler J, Reinbold R, De La Fuente R, Wood J, Strauss JF, Boiani M, Schöler HR. Derivation of oocytes from mouse embryonic stem cells.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2003; </w:t>
      </w:r>
      <w:r w:rsidRPr="00476783">
        <w:rPr>
          <w:rFonts w:ascii="Book Antiqua" w:hAnsi="Book Antiqua" w:cs="宋体"/>
          <w:b/>
          <w:bCs/>
          <w:color w:val="000000"/>
          <w:sz w:val="24"/>
          <w:szCs w:val="24"/>
          <w:lang w:eastAsia="zh-CN" w:bidi="ar-SA"/>
        </w:rPr>
        <w:t>300</w:t>
      </w:r>
      <w:r w:rsidRPr="00476783">
        <w:rPr>
          <w:rFonts w:ascii="Book Antiqua" w:hAnsi="Book Antiqua" w:cs="宋体"/>
          <w:color w:val="000000"/>
          <w:sz w:val="24"/>
          <w:szCs w:val="24"/>
          <w:lang w:eastAsia="zh-CN" w:bidi="ar-SA"/>
        </w:rPr>
        <w:t>: 1251-1256 [PMID: 12730498 DOI: 10.1126/science.1083452]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131 </w:t>
      </w:r>
      <w:r w:rsidRPr="00476783">
        <w:rPr>
          <w:rFonts w:ascii="Book Antiqua" w:hAnsi="Book Antiqua" w:cs="宋体"/>
          <w:b/>
          <w:bCs/>
          <w:color w:val="000000"/>
          <w:sz w:val="24"/>
          <w:szCs w:val="24"/>
          <w:lang w:eastAsia="zh-CN" w:bidi="ar-SA"/>
        </w:rPr>
        <w:t>Nayernia K</w:t>
      </w:r>
      <w:r w:rsidRPr="00476783">
        <w:rPr>
          <w:rFonts w:ascii="Book Antiqua" w:hAnsi="Book Antiqua" w:cs="宋体"/>
          <w:color w:val="000000"/>
          <w:sz w:val="24"/>
          <w:szCs w:val="24"/>
          <w:lang w:eastAsia="zh-CN" w:bidi="ar-SA"/>
        </w:rPr>
        <w:t>, Nolte J, Michelmann HW, Lee JH, Rathsack K, Drusenheimer N, Dev A, Wulf G, Ehrmann IE, Elliott DJ, Okpanyi V, Zechner U, Haaf T, Meinhardt A, Engel W. In vitro-differentiated embryonic stem cells give rise to male gametes that can generate offspring mice. </w:t>
      </w:r>
      <w:r w:rsidRPr="00476783">
        <w:rPr>
          <w:rFonts w:ascii="Book Antiqua" w:hAnsi="Book Antiqua" w:cs="宋体"/>
          <w:i/>
          <w:iCs/>
          <w:color w:val="000000"/>
          <w:sz w:val="24"/>
          <w:szCs w:val="24"/>
          <w:lang w:eastAsia="zh-CN" w:bidi="ar-SA"/>
        </w:rPr>
        <w:t>Dev Cell</w:t>
      </w:r>
      <w:r w:rsidRPr="00476783">
        <w:rPr>
          <w:rFonts w:ascii="Book Antiqua" w:hAnsi="Book Antiqua" w:cs="宋体"/>
          <w:color w:val="000000"/>
          <w:sz w:val="24"/>
          <w:szCs w:val="24"/>
          <w:lang w:eastAsia="zh-CN" w:bidi="ar-SA"/>
        </w:rPr>
        <w:t> 2006; </w:t>
      </w:r>
      <w:r w:rsidRPr="00476783">
        <w:rPr>
          <w:rFonts w:ascii="Book Antiqua" w:hAnsi="Book Antiqua" w:cs="宋体"/>
          <w:b/>
          <w:bCs/>
          <w:color w:val="000000"/>
          <w:sz w:val="24"/>
          <w:szCs w:val="24"/>
          <w:lang w:eastAsia="zh-CN" w:bidi="ar-SA"/>
        </w:rPr>
        <w:t>11</w:t>
      </w:r>
      <w:r w:rsidRPr="00476783">
        <w:rPr>
          <w:rFonts w:ascii="Book Antiqua" w:hAnsi="Book Antiqua" w:cs="宋体"/>
          <w:color w:val="000000"/>
          <w:sz w:val="24"/>
          <w:szCs w:val="24"/>
          <w:lang w:eastAsia="zh-CN" w:bidi="ar-SA"/>
        </w:rPr>
        <w:t>: 125-132 [PMID: 16824959 DOI: 10.1016/j.devcel.2006.05.010]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132 </w:t>
      </w:r>
      <w:r w:rsidRPr="00476783">
        <w:rPr>
          <w:rFonts w:ascii="Book Antiqua" w:hAnsi="Book Antiqua" w:cs="宋体"/>
          <w:b/>
          <w:bCs/>
          <w:color w:val="000000"/>
          <w:sz w:val="24"/>
          <w:szCs w:val="24"/>
          <w:lang w:eastAsia="zh-CN" w:bidi="ar-SA"/>
        </w:rPr>
        <w:t>Itskovitz-Eldor J</w:t>
      </w:r>
      <w:r w:rsidRPr="00476783">
        <w:rPr>
          <w:rFonts w:ascii="Book Antiqua" w:hAnsi="Book Antiqua" w:cs="宋体"/>
          <w:color w:val="000000"/>
          <w:sz w:val="24"/>
          <w:szCs w:val="24"/>
          <w:lang w:eastAsia="zh-CN" w:bidi="ar-SA"/>
        </w:rPr>
        <w:t>, Schuldiner M, Karsenti D, Eden A, Yanuka O, Amit M, Soreq H, Benvenisty N. Differentiation of human embryonic stem cells into embryoid bodies compromising the three embryonic germ layers. </w:t>
      </w:r>
      <w:r w:rsidRPr="00476783">
        <w:rPr>
          <w:rFonts w:ascii="Book Antiqua" w:hAnsi="Book Antiqua" w:cs="宋体"/>
          <w:i/>
          <w:iCs/>
          <w:color w:val="000000"/>
          <w:sz w:val="24"/>
          <w:szCs w:val="24"/>
          <w:lang w:eastAsia="zh-CN" w:bidi="ar-SA"/>
        </w:rPr>
        <w:t>Mol Med</w:t>
      </w:r>
      <w:r w:rsidRPr="00476783">
        <w:rPr>
          <w:rFonts w:ascii="Book Antiqua" w:hAnsi="Book Antiqua" w:cs="宋体"/>
          <w:color w:val="000000"/>
          <w:sz w:val="24"/>
          <w:szCs w:val="24"/>
          <w:lang w:eastAsia="zh-CN" w:bidi="ar-SA"/>
        </w:rPr>
        <w:t> 2000;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88-95 [PMID: 10859025]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133 </w:t>
      </w:r>
      <w:r w:rsidRPr="00476783">
        <w:rPr>
          <w:rFonts w:ascii="Book Antiqua" w:hAnsi="Book Antiqua" w:cs="宋体"/>
          <w:b/>
          <w:bCs/>
          <w:color w:val="000000"/>
          <w:sz w:val="24"/>
          <w:szCs w:val="24"/>
          <w:lang w:eastAsia="zh-CN" w:bidi="ar-SA"/>
        </w:rPr>
        <w:t>Reubinoff BE</w:t>
      </w:r>
      <w:r w:rsidRPr="00476783">
        <w:rPr>
          <w:rFonts w:ascii="Book Antiqua" w:hAnsi="Book Antiqua" w:cs="宋体"/>
          <w:color w:val="000000"/>
          <w:sz w:val="24"/>
          <w:szCs w:val="24"/>
          <w:lang w:eastAsia="zh-CN" w:bidi="ar-SA"/>
        </w:rPr>
        <w:t>, Pera MF, Fong CY, Trounson A, Bongso A. Embryonic stem cell lines from human blastocysts: somatic differentiation in vitro. </w:t>
      </w:r>
      <w:r w:rsidRPr="00476783">
        <w:rPr>
          <w:rFonts w:ascii="Book Antiqua" w:hAnsi="Book Antiqua" w:cs="宋体"/>
          <w:i/>
          <w:iCs/>
          <w:color w:val="000000"/>
          <w:sz w:val="24"/>
          <w:szCs w:val="24"/>
          <w:lang w:eastAsia="zh-CN" w:bidi="ar-SA"/>
        </w:rPr>
        <w:t>Nat Biotechnol</w:t>
      </w:r>
      <w:r w:rsidRPr="00476783">
        <w:rPr>
          <w:rFonts w:ascii="Book Antiqua" w:hAnsi="Book Antiqua" w:cs="宋体"/>
          <w:color w:val="000000"/>
          <w:sz w:val="24"/>
          <w:szCs w:val="24"/>
          <w:lang w:eastAsia="zh-CN" w:bidi="ar-SA"/>
        </w:rPr>
        <w:t> 2000; </w:t>
      </w:r>
      <w:r w:rsidRPr="00476783">
        <w:rPr>
          <w:rFonts w:ascii="Book Antiqua" w:hAnsi="Book Antiqua" w:cs="宋体"/>
          <w:b/>
          <w:bCs/>
          <w:color w:val="000000"/>
          <w:sz w:val="24"/>
          <w:szCs w:val="24"/>
          <w:lang w:eastAsia="zh-CN" w:bidi="ar-SA"/>
        </w:rPr>
        <w:t>18</w:t>
      </w:r>
      <w:r w:rsidRPr="00476783">
        <w:rPr>
          <w:rFonts w:ascii="Book Antiqua" w:hAnsi="Book Antiqua" w:cs="宋体"/>
          <w:color w:val="000000"/>
          <w:sz w:val="24"/>
          <w:szCs w:val="24"/>
          <w:lang w:eastAsia="zh-CN" w:bidi="ar-SA"/>
        </w:rPr>
        <w:t>: 399-404 [PMID: 10748519 DOI: 10.1038/74447]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t>134 </w:t>
      </w:r>
      <w:r w:rsidRPr="00476783">
        <w:rPr>
          <w:rFonts w:ascii="Book Antiqua" w:hAnsi="Book Antiqua" w:cs="宋体"/>
          <w:b/>
          <w:bCs/>
          <w:color w:val="000000"/>
          <w:sz w:val="24"/>
          <w:szCs w:val="24"/>
          <w:lang w:eastAsia="zh-CN" w:bidi="ar-SA"/>
        </w:rPr>
        <w:t>Thomson JA</w:t>
      </w:r>
      <w:r w:rsidRPr="00476783">
        <w:rPr>
          <w:rFonts w:ascii="Book Antiqua" w:hAnsi="Book Antiqua" w:cs="宋体"/>
          <w:color w:val="000000"/>
          <w:sz w:val="24"/>
          <w:szCs w:val="24"/>
          <w:lang w:eastAsia="zh-CN" w:bidi="ar-SA"/>
        </w:rPr>
        <w:t>, Itskovitz-Eldor J, Shapiro SS, Waknitz MA, Swiergiel JJ, Marshall VS, Jones JM.</w:t>
      </w:r>
      <w:proofErr w:type="gramEnd"/>
      <w:r w:rsidRPr="00476783">
        <w:rPr>
          <w:rFonts w:ascii="Book Antiqua" w:hAnsi="Book Antiqua" w:cs="宋体"/>
          <w:color w:val="000000"/>
          <w:sz w:val="24"/>
          <w:szCs w:val="24"/>
          <w:lang w:eastAsia="zh-CN" w:bidi="ar-SA"/>
        </w:rPr>
        <w:t xml:space="preserve"> Embryonic stem cell lines derived from human blastocysts. </w:t>
      </w:r>
      <w:r w:rsidRPr="00476783">
        <w:rPr>
          <w:rFonts w:ascii="Book Antiqua" w:hAnsi="Book Antiqua" w:cs="宋体"/>
          <w:i/>
          <w:iCs/>
          <w:color w:val="000000"/>
          <w:sz w:val="24"/>
          <w:szCs w:val="24"/>
          <w:lang w:eastAsia="zh-CN" w:bidi="ar-SA"/>
        </w:rPr>
        <w:t>Science</w:t>
      </w:r>
      <w:r w:rsidRPr="00476783">
        <w:rPr>
          <w:rFonts w:ascii="Book Antiqua" w:hAnsi="Book Antiqua" w:cs="宋体"/>
          <w:color w:val="000000"/>
          <w:sz w:val="24"/>
          <w:szCs w:val="24"/>
          <w:lang w:eastAsia="zh-CN" w:bidi="ar-SA"/>
        </w:rPr>
        <w:t> 1998; </w:t>
      </w:r>
      <w:r w:rsidRPr="00476783">
        <w:rPr>
          <w:rFonts w:ascii="Book Antiqua" w:hAnsi="Book Antiqua" w:cs="宋体"/>
          <w:b/>
          <w:bCs/>
          <w:color w:val="000000"/>
          <w:sz w:val="24"/>
          <w:szCs w:val="24"/>
          <w:lang w:eastAsia="zh-CN" w:bidi="ar-SA"/>
        </w:rPr>
        <w:t>282</w:t>
      </w:r>
      <w:r w:rsidRPr="00476783">
        <w:rPr>
          <w:rFonts w:ascii="Book Antiqua" w:hAnsi="Book Antiqua" w:cs="宋体"/>
          <w:color w:val="000000"/>
          <w:sz w:val="24"/>
          <w:szCs w:val="24"/>
          <w:lang w:eastAsia="zh-CN" w:bidi="ar-SA"/>
        </w:rPr>
        <w:t>: 1145-1147 [PMID: 9804556 DOI: 10.1126/science.282.5391.1145]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135 </w:t>
      </w:r>
      <w:r w:rsidRPr="00476783">
        <w:rPr>
          <w:rFonts w:ascii="Book Antiqua" w:hAnsi="Book Antiqua" w:cs="宋体"/>
          <w:b/>
          <w:bCs/>
          <w:color w:val="000000"/>
          <w:sz w:val="24"/>
          <w:szCs w:val="24"/>
          <w:lang w:eastAsia="zh-CN" w:bidi="ar-SA"/>
        </w:rPr>
        <w:t>Pickering SJ</w:t>
      </w:r>
      <w:r w:rsidRPr="00476783">
        <w:rPr>
          <w:rFonts w:ascii="Book Antiqua" w:hAnsi="Book Antiqua" w:cs="宋体"/>
          <w:color w:val="000000"/>
          <w:sz w:val="24"/>
          <w:szCs w:val="24"/>
          <w:lang w:eastAsia="zh-CN" w:bidi="ar-SA"/>
        </w:rPr>
        <w:t>, Minger SL, Patel M, Taylor H, Black C, Burns CJ, Ekonomou A, Braude PR. Generation of a human embryonic stem cell line encoding the cystic fibrosis mutation deltaF508, using preimplantation genetic diagnosis. </w:t>
      </w:r>
      <w:r w:rsidRPr="00476783">
        <w:rPr>
          <w:rFonts w:ascii="Book Antiqua" w:hAnsi="Book Antiqua" w:cs="宋体"/>
          <w:i/>
          <w:iCs/>
          <w:color w:val="000000"/>
          <w:sz w:val="24"/>
          <w:szCs w:val="24"/>
          <w:lang w:eastAsia="zh-CN" w:bidi="ar-SA"/>
        </w:rPr>
        <w:t>Reprod Biomed Online</w:t>
      </w:r>
      <w:r w:rsidRPr="00476783">
        <w:rPr>
          <w:rFonts w:ascii="Book Antiqua" w:hAnsi="Book Antiqua" w:cs="宋体"/>
          <w:color w:val="000000"/>
          <w:sz w:val="24"/>
          <w:szCs w:val="24"/>
          <w:lang w:eastAsia="zh-CN" w:bidi="ar-SA"/>
        </w:rPr>
        <w:t> 2005; </w:t>
      </w:r>
      <w:r w:rsidRPr="00476783">
        <w:rPr>
          <w:rFonts w:ascii="Book Antiqua" w:hAnsi="Book Antiqua" w:cs="宋体"/>
          <w:b/>
          <w:bCs/>
          <w:color w:val="000000"/>
          <w:sz w:val="24"/>
          <w:szCs w:val="24"/>
          <w:lang w:eastAsia="zh-CN" w:bidi="ar-SA"/>
        </w:rPr>
        <w:t>10</w:t>
      </w:r>
      <w:r w:rsidRPr="00476783">
        <w:rPr>
          <w:rFonts w:ascii="Book Antiqua" w:hAnsi="Book Antiqua" w:cs="宋体"/>
          <w:color w:val="000000"/>
          <w:sz w:val="24"/>
          <w:szCs w:val="24"/>
          <w:lang w:eastAsia="zh-CN" w:bidi="ar-SA"/>
        </w:rPr>
        <w:t>: 390-397 [PMID: 15820050 DOI: 10.1016/S1472-6483(10)61801-9]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136 </w:t>
      </w:r>
      <w:r w:rsidRPr="00476783">
        <w:rPr>
          <w:rFonts w:ascii="Book Antiqua" w:hAnsi="Book Antiqua" w:cs="宋体"/>
          <w:b/>
          <w:bCs/>
          <w:color w:val="000000"/>
          <w:sz w:val="24"/>
          <w:szCs w:val="24"/>
          <w:lang w:eastAsia="zh-CN" w:bidi="ar-SA"/>
        </w:rPr>
        <w:t>Verlinsky Y</w:t>
      </w:r>
      <w:r w:rsidRPr="00476783">
        <w:rPr>
          <w:rFonts w:ascii="Book Antiqua" w:hAnsi="Book Antiqua" w:cs="宋体"/>
          <w:color w:val="000000"/>
          <w:sz w:val="24"/>
          <w:szCs w:val="24"/>
          <w:lang w:eastAsia="zh-CN" w:bidi="ar-SA"/>
        </w:rPr>
        <w:t>, Strelchenko N, Kukharenko V, Rechitsky S, Verlinsky O, Galat V, Kuliev A. Human embryonic stem cell lines with genetic disorders. </w:t>
      </w:r>
      <w:r w:rsidRPr="00476783">
        <w:rPr>
          <w:rFonts w:ascii="Book Antiqua" w:hAnsi="Book Antiqua" w:cs="宋体"/>
          <w:i/>
          <w:iCs/>
          <w:color w:val="000000"/>
          <w:sz w:val="24"/>
          <w:szCs w:val="24"/>
          <w:lang w:eastAsia="zh-CN" w:bidi="ar-SA"/>
        </w:rPr>
        <w:t>Reprod Biomed Online</w:t>
      </w:r>
      <w:r w:rsidRPr="00476783">
        <w:rPr>
          <w:rFonts w:ascii="Book Antiqua" w:hAnsi="Book Antiqua" w:cs="宋体"/>
          <w:color w:val="000000"/>
          <w:sz w:val="24"/>
          <w:szCs w:val="24"/>
          <w:lang w:eastAsia="zh-CN" w:bidi="ar-SA"/>
        </w:rPr>
        <w:t> 2005; </w:t>
      </w:r>
      <w:r w:rsidRPr="00476783">
        <w:rPr>
          <w:rFonts w:ascii="Book Antiqua" w:hAnsi="Book Antiqua" w:cs="宋体"/>
          <w:b/>
          <w:bCs/>
          <w:color w:val="000000"/>
          <w:sz w:val="24"/>
          <w:szCs w:val="24"/>
          <w:lang w:eastAsia="zh-CN" w:bidi="ar-SA"/>
        </w:rPr>
        <w:t>10</w:t>
      </w:r>
      <w:r w:rsidRPr="00476783">
        <w:rPr>
          <w:rFonts w:ascii="Book Antiqua" w:hAnsi="Book Antiqua" w:cs="宋体"/>
          <w:color w:val="000000"/>
          <w:sz w:val="24"/>
          <w:szCs w:val="24"/>
          <w:lang w:eastAsia="zh-CN" w:bidi="ar-SA"/>
        </w:rPr>
        <w:t>: 105-110 [PMID: 15705304 DOI: 10.1016/S1472-6483(10)60810-3]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137 </w:t>
      </w:r>
      <w:r w:rsidRPr="00476783">
        <w:rPr>
          <w:rFonts w:ascii="Book Antiqua" w:hAnsi="Book Antiqua" w:cs="宋体"/>
          <w:b/>
          <w:bCs/>
          <w:color w:val="000000"/>
          <w:sz w:val="24"/>
          <w:szCs w:val="24"/>
          <w:lang w:eastAsia="zh-CN" w:bidi="ar-SA"/>
        </w:rPr>
        <w:t>Giudice A</w:t>
      </w:r>
      <w:r w:rsidRPr="00476783">
        <w:rPr>
          <w:rFonts w:ascii="Book Antiqua" w:hAnsi="Book Antiqua" w:cs="宋体"/>
          <w:color w:val="000000"/>
          <w:sz w:val="24"/>
          <w:szCs w:val="24"/>
          <w:lang w:eastAsia="zh-CN" w:bidi="ar-SA"/>
        </w:rPr>
        <w:t>, Trounson A. Genetic modification of human embryonic stem cells for derivation of target cells.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2</w:t>
      </w:r>
      <w:r w:rsidRPr="00476783">
        <w:rPr>
          <w:rFonts w:ascii="Book Antiqua" w:hAnsi="Book Antiqua" w:cs="宋体"/>
          <w:color w:val="000000"/>
          <w:sz w:val="24"/>
          <w:szCs w:val="24"/>
          <w:lang w:eastAsia="zh-CN" w:bidi="ar-SA"/>
        </w:rPr>
        <w:t>: 422-433 [PMID: 18462693 DOI: 10.1016/j.stem.2008.04.003]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138 </w:t>
      </w:r>
      <w:r w:rsidRPr="00476783">
        <w:rPr>
          <w:rFonts w:ascii="Book Antiqua" w:hAnsi="Book Antiqua" w:cs="宋体"/>
          <w:b/>
          <w:bCs/>
          <w:color w:val="000000"/>
          <w:sz w:val="24"/>
          <w:szCs w:val="24"/>
          <w:lang w:eastAsia="zh-CN" w:bidi="ar-SA"/>
        </w:rPr>
        <w:t>Murry CE</w:t>
      </w:r>
      <w:r w:rsidRPr="00476783">
        <w:rPr>
          <w:rFonts w:ascii="Book Antiqua" w:hAnsi="Book Antiqua" w:cs="宋体"/>
          <w:color w:val="000000"/>
          <w:sz w:val="24"/>
          <w:szCs w:val="24"/>
          <w:lang w:eastAsia="zh-CN" w:bidi="ar-SA"/>
        </w:rPr>
        <w:t>, Keller G. Differentiation of embryonic stem cells to clinically relevant populations: lessons from embryonic development. </w:t>
      </w:r>
      <w:r w:rsidRPr="00476783">
        <w:rPr>
          <w:rFonts w:ascii="Book Antiqua" w:hAnsi="Book Antiqua" w:cs="宋体"/>
          <w:i/>
          <w:iCs/>
          <w:color w:val="000000"/>
          <w:sz w:val="24"/>
          <w:szCs w:val="24"/>
          <w:lang w:eastAsia="zh-CN" w:bidi="ar-SA"/>
        </w:rPr>
        <w:t>Cell</w:t>
      </w:r>
      <w:r w:rsidRPr="00476783">
        <w:rPr>
          <w:rFonts w:ascii="Book Antiqua" w:hAnsi="Book Antiqua" w:cs="宋体"/>
          <w:color w:val="000000"/>
          <w:sz w:val="24"/>
          <w:szCs w:val="24"/>
          <w:lang w:eastAsia="zh-CN" w:bidi="ar-SA"/>
        </w:rPr>
        <w:t> 2008; </w:t>
      </w:r>
      <w:r w:rsidRPr="00476783">
        <w:rPr>
          <w:rFonts w:ascii="Book Antiqua" w:hAnsi="Book Antiqua" w:cs="宋体"/>
          <w:b/>
          <w:bCs/>
          <w:color w:val="000000"/>
          <w:sz w:val="24"/>
          <w:szCs w:val="24"/>
          <w:lang w:eastAsia="zh-CN" w:bidi="ar-SA"/>
        </w:rPr>
        <w:t>132</w:t>
      </w:r>
      <w:r w:rsidRPr="00476783">
        <w:rPr>
          <w:rFonts w:ascii="Book Antiqua" w:hAnsi="Book Antiqua" w:cs="宋体"/>
          <w:color w:val="000000"/>
          <w:sz w:val="24"/>
          <w:szCs w:val="24"/>
          <w:lang w:eastAsia="zh-CN" w:bidi="ar-SA"/>
        </w:rPr>
        <w:t>: 661-680 [PMID: 18295582 DOI: 10.1016/j.cell.2008.02.008]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139 </w:t>
      </w:r>
      <w:r w:rsidRPr="00476783">
        <w:rPr>
          <w:rFonts w:ascii="Book Antiqua" w:hAnsi="Book Antiqua" w:cs="宋体"/>
          <w:b/>
          <w:bCs/>
          <w:color w:val="000000"/>
          <w:sz w:val="24"/>
          <w:szCs w:val="24"/>
          <w:lang w:eastAsia="zh-CN" w:bidi="ar-SA"/>
        </w:rPr>
        <w:t>Dvash T</w:t>
      </w:r>
      <w:r w:rsidRPr="00476783">
        <w:rPr>
          <w:rFonts w:ascii="Book Antiqua" w:hAnsi="Book Antiqua" w:cs="宋体"/>
          <w:color w:val="000000"/>
          <w:sz w:val="24"/>
          <w:szCs w:val="24"/>
          <w:lang w:eastAsia="zh-CN" w:bidi="ar-SA"/>
        </w:rPr>
        <w:t>, Benvenisty N. Human embryonic stem cells as a model for early human development. </w:t>
      </w:r>
      <w:r w:rsidRPr="00476783">
        <w:rPr>
          <w:rFonts w:ascii="Book Antiqua" w:hAnsi="Book Antiqua" w:cs="宋体"/>
          <w:i/>
          <w:iCs/>
          <w:color w:val="000000"/>
          <w:sz w:val="24"/>
          <w:szCs w:val="24"/>
          <w:lang w:eastAsia="zh-CN" w:bidi="ar-SA"/>
        </w:rPr>
        <w:t>Best Pract Res Clin Obstet Gynaecol</w:t>
      </w:r>
      <w:r w:rsidRPr="00476783">
        <w:rPr>
          <w:rFonts w:ascii="Book Antiqua" w:hAnsi="Book Antiqua" w:cs="宋体"/>
          <w:color w:val="000000"/>
          <w:sz w:val="24"/>
          <w:szCs w:val="24"/>
          <w:lang w:eastAsia="zh-CN" w:bidi="ar-SA"/>
        </w:rPr>
        <w:t> 2004; </w:t>
      </w:r>
      <w:r w:rsidRPr="00476783">
        <w:rPr>
          <w:rFonts w:ascii="Book Antiqua" w:hAnsi="Book Antiqua" w:cs="宋体"/>
          <w:b/>
          <w:bCs/>
          <w:color w:val="000000"/>
          <w:sz w:val="24"/>
          <w:szCs w:val="24"/>
          <w:lang w:eastAsia="zh-CN" w:bidi="ar-SA"/>
        </w:rPr>
        <w:t>18</w:t>
      </w:r>
      <w:r w:rsidRPr="00476783">
        <w:rPr>
          <w:rFonts w:ascii="Book Antiqua" w:hAnsi="Book Antiqua" w:cs="宋体"/>
          <w:color w:val="000000"/>
          <w:sz w:val="24"/>
          <w:szCs w:val="24"/>
          <w:lang w:eastAsia="zh-CN" w:bidi="ar-SA"/>
        </w:rPr>
        <w:t>: 929-940 [PMID: 15582547 DOI: 10.1016/j.bpobgyn.2004.06.005]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140 </w:t>
      </w:r>
      <w:r w:rsidRPr="00476783">
        <w:rPr>
          <w:rFonts w:ascii="Book Antiqua" w:hAnsi="Book Antiqua" w:cs="宋体"/>
          <w:b/>
          <w:bCs/>
          <w:color w:val="000000"/>
          <w:sz w:val="24"/>
          <w:szCs w:val="24"/>
          <w:lang w:eastAsia="zh-CN" w:bidi="ar-SA"/>
        </w:rPr>
        <w:t>Takahashi K</w:t>
      </w:r>
      <w:r w:rsidRPr="00476783">
        <w:rPr>
          <w:rFonts w:ascii="Book Antiqua" w:hAnsi="Book Antiqua" w:cs="宋体"/>
          <w:color w:val="000000"/>
          <w:sz w:val="24"/>
          <w:szCs w:val="24"/>
          <w:lang w:eastAsia="zh-CN" w:bidi="ar-SA"/>
        </w:rPr>
        <w:t>, Tanabe K, Ohnuki M, Narita M, Ichisaka T, Tomoda K, Yamanaka S. Induction of pluripotent stem cells from adult human fibroblasts by defined factors. </w:t>
      </w:r>
      <w:r w:rsidRPr="00476783">
        <w:rPr>
          <w:rFonts w:ascii="Book Antiqua" w:hAnsi="Book Antiqua" w:cs="宋体"/>
          <w:i/>
          <w:iCs/>
          <w:color w:val="000000"/>
          <w:sz w:val="24"/>
          <w:szCs w:val="24"/>
          <w:lang w:eastAsia="zh-CN" w:bidi="ar-SA"/>
        </w:rPr>
        <w:t>Cell</w:t>
      </w:r>
      <w:r w:rsidRPr="00476783">
        <w:rPr>
          <w:rFonts w:ascii="Book Antiqua" w:hAnsi="Book Antiqua" w:cs="宋体"/>
          <w:color w:val="000000"/>
          <w:sz w:val="24"/>
          <w:szCs w:val="24"/>
          <w:lang w:eastAsia="zh-CN" w:bidi="ar-SA"/>
        </w:rPr>
        <w:t> 2007; </w:t>
      </w:r>
      <w:r w:rsidRPr="00476783">
        <w:rPr>
          <w:rFonts w:ascii="Book Antiqua" w:hAnsi="Book Antiqua" w:cs="宋体"/>
          <w:b/>
          <w:bCs/>
          <w:color w:val="000000"/>
          <w:sz w:val="24"/>
          <w:szCs w:val="24"/>
          <w:lang w:eastAsia="zh-CN" w:bidi="ar-SA"/>
        </w:rPr>
        <w:t>131</w:t>
      </w:r>
      <w:r w:rsidRPr="00476783">
        <w:rPr>
          <w:rFonts w:ascii="Book Antiqua" w:hAnsi="Book Antiqua" w:cs="宋体"/>
          <w:color w:val="000000"/>
          <w:sz w:val="24"/>
          <w:szCs w:val="24"/>
          <w:lang w:eastAsia="zh-CN" w:bidi="ar-SA"/>
        </w:rPr>
        <w:t>: 861-872 [PMID: 18035408 DOI: 10.1016/j.cell.2007.11.019]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lastRenderedPageBreak/>
        <w:t>141 </w:t>
      </w:r>
      <w:r w:rsidRPr="00476783">
        <w:rPr>
          <w:rFonts w:ascii="Book Antiqua" w:hAnsi="Book Antiqua" w:cs="宋体"/>
          <w:b/>
          <w:bCs/>
          <w:color w:val="000000"/>
          <w:sz w:val="24"/>
          <w:szCs w:val="24"/>
          <w:lang w:eastAsia="zh-CN" w:bidi="ar-SA"/>
        </w:rPr>
        <w:t>Chamberlain SJ</w:t>
      </w:r>
      <w:r w:rsidRPr="00476783">
        <w:rPr>
          <w:rFonts w:ascii="Book Antiqua" w:hAnsi="Book Antiqua" w:cs="宋体"/>
          <w:color w:val="000000"/>
          <w:sz w:val="24"/>
          <w:szCs w:val="24"/>
          <w:lang w:eastAsia="zh-CN" w:bidi="ar-SA"/>
        </w:rPr>
        <w:t>, Chen PF, Ng KY, Bourgois-Rocha F, Lemtiri-Chlieh F, Levine ES, Lalande M. Induced pluripotent stem cell models of the genomic imprinting disorders Angelman and Prader-Willi syndromes.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107</w:t>
      </w:r>
      <w:r w:rsidRPr="00476783">
        <w:rPr>
          <w:rFonts w:ascii="Book Antiqua" w:hAnsi="Book Antiqua" w:cs="宋体"/>
          <w:color w:val="000000"/>
          <w:sz w:val="24"/>
          <w:szCs w:val="24"/>
          <w:lang w:eastAsia="zh-CN" w:bidi="ar-SA"/>
        </w:rPr>
        <w:t>: 17668-17673 [PMID: 20876107 DOI: 10.1073/pnas.1004487107]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142 </w:t>
      </w:r>
      <w:r w:rsidRPr="00476783">
        <w:rPr>
          <w:rFonts w:ascii="Book Antiqua" w:hAnsi="Book Antiqua" w:cs="宋体"/>
          <w:b/>
          <w:bCs/>
          <w:color w:val="000000"/>
          <w:sz w:val="24"/>
          <w:szCs w:val="24"/>
          <w:lang w:eastAsia="zh-CN" w:bidi="ar-SA"/>
        </w:rPr>
        <w:t>Itzhaki I</w:t>
      </w:r>
      <w:r w:rsidRPr="00476783">
        <w:rPr>
          <w:rFonts w:ascii="Book Antiqua" w:hAnsi="Book Antiqua" w:cs="宋体"/>
          <w:color w:val="000000"/>
          <w:sz w:val="24"/>
          <w:szCs w:val="24"/>
          <w:lang w:eastAsia="zh-CN" w:bidi="ar-SA"/>
        </w:rPr>
        <w:t>, Maizels L, Huber I, Zwi-Dantsis L, Caspi O, Winterstern A, Feldman O, Gepstein A, Arbel G, Hammerman H, Boulos M, Gepstein L. Modelling the long QT syndrome with induced pluripotent stem cells. </w:t>
      </w:r>
      <w:r w:rsidRPr="00476783">
        <w:rPr>
          <w:rFonts w:ascii="Book Antiqua" w:hAnsi="Book Antiqua" w:cs="宋体"/>
          <w:i/>
          <w:iCs/>
          <w:color w:val="000000"/>
          <w:sz w:val="24"/>
          <w:szCs w:val="24"/>
          <w:lang w:eastAsia="zh-CN" w:bidi="ar-SA"/>
        </w:rPr>
        <w:t>Nature</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471</w:t>
      </w:r>
      <w:r w:rsidRPr="00476783">
        <w:rPr>
          <w:rFonts w:ascii="Book Antiqua" w:hAnsi="Book Antiqua" w:cs="宋体"/>
          <w:color w:val="000000"/>
          <w:sz w:val="24"/>
          <w:szCs w:val="24"/>
          <w:lang w:eastAsia="zh-CN" w:bidi="ar-SA"/>
        </w:rPr>
        <w:t>: 225-229 [PMID: 21240260 DOI: 10.1038/nature09747]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143 </w:t>
      </w:r>
      <w:r w:rsidRPr="00476783">
        <w:rPr>
          <w:rFonts w:ascii="Book Antiqua" w:hAnsi="Book Antiqua" w:cs="宋体"/>
          <w:b/>
          <w:bCs/>
          <w:color w:val="000000"/>
          <w:sz w:val="24"/>
          <w:szCs w:val="24"/>
          <w:lang w:eastAsia="zh-CN" w:bidi="ar-SA"/>
        </w:rPr>
        <w:t>Kim KY</w:t>
      </w:r>
      <w:r w:rsidRPr="00476783">
        <w:rPr>
          <w:rFonts w:ascii="Book Antiqua" w:hAnsi="Book Antiqua" w:cs="宋体"/>
          <w:color w:val="000000"/>
          <w:sz w:val="24"/>
          <w:szCs w:val="24"/>
          <w:lang w:eastAsia="zh-CN" w:bidi="ar-SA"/>
        </w:rPr>
        <w:t>, Hysolli E, Park IH. Neuronal maturation defect in induced pluripotent stem cells from patients with Rett syndrome.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108</w:t>
      </w:r>
      <w:r w:rsidRPr="00476783">
        <w:rPr>
          <w:rFonts w:ascii="Book Antiqua" w:hAnsi="Book Antiqua" w:cs="宋体"/>
          <w:color w:val="000000"/>
          <w:sz w:val="24"/>
          <w:szCs w:val="24"/>
          <w:lang w:eastAsia="zh-CN" w:bidi="ar-SA"/>
        </w:rPr>
        <w:t>: 14169-14174 [PMID: 21807996 DOI: 10.1073/pnas.1018979108]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144 </w:t>
      </w:r>
      <w:r w:rsidRPr="00476783">
        <w:rPr>
          <w:rFonts w:ascii="Book Antiqua" w:hAnsi="Book Antiqua" w:cs="宋体"/>
          <w:b/>
          <w:bCs/>
          <w:color w:val="000000"/>
          <w:sz w:val="24"/>
          <w:szCs w:val="24"/>
          <w:lang w:eastAsia="zh-CN" w:bidi="ar-SA"/>
        </w:rPr>
        <w:t>Lee G</w:t>
      </w:r>
      <w:r w:rsidRPr="00476783">
        <w:rPr>
          <w:rFonts w:ascii="Book Antiqua" w:hAnsi="Book Antiqua" w:cs="宋体"/>
          <w:color w:val="000000"/>
          <w:sz w:val="24"/>
          <w:szCs w:val="24"/>
          <w:lang w:eastAsia="zh-CN" w:bidi="ar-SA"/>
        </w:rPr>
        <w:t>, Papapetrou EP, Kim H, Chambers SM, Tomishima MJ, Fasano CA, Ganat YM, Menon J, Shimizu F, Viale A, Tabar V, Sadelain M, Studer L. Modelling pathogenesis and treatment of familial dysautonomia using patient-specific iPSCs. </w:t>
      </w:r>
      <w:r w:rsidRPr="00476783">
        <w:rPr>
          <w:rFonts w:ascii="Book Antiqua" w:hAnsi="Book Antiqua" w:cs="宋体"/>
          <w:i/>
          <w:iCs/>
          <w:color w:val="000000"/>
          <w:sz w:val="24"/>
          <w:szCs w:val="24"/>
          <w:lang w:eastAsia="zh-CN" w:bidi="ar-SA"/>
        </w:rPr>
        <w:t>Nature</w:t>
      </w:r>
      <w:r w:rsidRPr="00476783">
        <w:rPr>
          <w:rFonts w:ascii="Book Antiqua" w:hAnsi="Book Antiqua" w:cs="宋体"/>
          <w:color w:val="000000"/>
          <w:sz w:val="24"/>
          <w:szCs w:val="24"/>
          <w:lang w:eastAsia="zh-CN" w:bidi="ar-SA"/>
        </w:rPr>
        <w:t> 2009; </w:t>
      </w:r>
      <w:r w:rsidRPr="00476783">
        <w:rPr>
          <w:rFonts w:ascii="Book Antiqua" w:hAnsi="Book Antiqua" w:cs="宋体"/>
          <w:b/>
          <w:bCs/>
          <w:color w:val="000000"/>
          <w:sz w:val="24"/>
          <w:szCs w:val="24"/>
          <w:lang w:eastAsia="zh-CN" w:bidi="ar-SA"/>
        </w:rPr>
        <w:t>461</w:t>
      </w:r>
      <w:r w:rsidRPr="00476783">
        <w:rPr>
          <w:rFonts w:ascii="Book Antiqua" w:hAnsi="Book Antiqua" w:cs="宋体"/>
          <w:color w:val="000000"/>
          <w:sz w:val="24"/>
          <w:szCs w:val="24"/>
          <w:lang w:eastAsia="zh-CN" w:bidi="ar-SA"/>
        </w:rPr>
        <w:t>: 402-406 [PMID: 19693009 DOI: 10.1038/nature08320]</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145 </w:t>
      </w:r>
      <w:r w:rsidRPr="00476783">
        <w:rPr>
          <w:rFonts w:ascii="Book Antiqua" w:hAnsi="Book Antiqua" w:cs="宋体"/>
          <w:b/>
          <w:bCs/>
          <w:color w:val="000000"/>
          <w:sz w:val="24"/>
          <w:szCs w:val="24"/>
          <w:lang w:eastAsia="zh-CN" w:bidi="ar-SA"/>
        </w:rPr>
        <w:t>Thatava T</w:t>
      </w:r>
      <w:r w:rsidRPr="00476783">
        <w:rPr>
          <w:rFonts w:ascii="Book Antiqua" w:hAnsi="Book Antiqua" w:cs="宋体"/>
          <w:color w:val="000000"/>
          <w:sz w:val="24"/>
          <w:szCs w:val="24"/>
          <w:lang w:eastAsia="zh-CN" w:bidi="ar-SA"/>
        </w:rPr>
        <w:t>, Kudva YC, Edukulla R, Squillace K, De Lamo JG, Khan YK, Sakuma T, Ohmine S, Terzic A, Ikeda Y. Intrapatient variations in type 1 diabetes-specific iPS cell differentiation into insulin-producing cells. </w:t>
      </w:r>
      <w:r w:rsidRPr="00476783">
        <w:rPr>
          <w:rFonts w:ascii="Book Antiqua" w:hAnsi="Book Antiqua" w:cs="宋体"/>
          <w:i/>
          <w:iCs/>
          <w:color w:val="000000"/>
          <w:sz w:val="24"/>
          <w:szCs w:val="24"/>
          <w:lang w:eastAsia="zh-CN" w:bidi="ar-SA"/>
        </w:rPr>
        <w:t>Mol Ther</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21</w:t>
      </w:r>
      <w:r w:rsidRPr="00476783">
        <w:rPr>
          <w:rFonts w:ascii="Book Antiqua" w:hAnsi="Book Antiqua" w:cs="宋体"/>
          <w:color w:val="000000"/>
          <w:sz w:val="24"/>
          <w:szCs w:val="24"/>
          <w:lang w:eastAsia="zh-CN" w:bidi="ar-SA"/>
        </w:rPr>
        <w:t>: 228-239 [PMID: 23183535 DOI: 10.1038/mt.2012.245]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146 </w:t>
      </w:r>
      <w:r w:rsidRPr="00476783">
        <w:rPr>
          <w:rFonts w:ascii="Book Antiqua" w:hAnsi="Book Antiqua" w:cs="宋体"/>
          <w:b/>
          <w:bCs/>
          <w:color w:val="000000"/>
          <w:sz w:val="24"/>
          <w:szCs w:val="24"/>
          <w:lang w:eastAsia="zh-CN" w:bidi="ar-SA"/>
        </w:rPr>
        <w:t>Yang J</w:t>
      </w:r>
      <w:r w:rsidRPr="00476783">
        <w:rPr>
          <w:rFonts w:ascii="Book Antiqua" w:hAnsi="Book Antiqua" w:cs="宋体"/>
          <w:color w:val="000000"/>
          <w:sz w:val="24"/>
          <w:szCs w:val="24"/>
          <w:lang w:eastAsia="zh-CN" w:bidi="ar-SA"/>
        </w:rPr>
        <w:t>, Cai J, Zhang Y, Wang X, Li W, Xu J, Li F, Guo X, Deng K, Zhong M, Chen Y, Lai L, Pei D, Esteban MA. Induced pluripotent stem cells can be used to model the genomic imprinting disorder Prader-Willi syndrome. </w:t>
      </w:r>
      <w:r w:rsidRPr="00476783">
        <w:rPr>
          <w:rFonts w:ascii="Book Antiqua" w:hAnsi="Book Antiqua" w:cs="宋体"/>
          <w:i/>
          <w:iCs/>
          <w:color w:val="000000"/>
          <w:sz w:val="24"/>
          <w:szCs w:val="24"/>
          <w:lang w:eastAsia="zh-CN" w:bidi="ar-SA"/>
        </w:rPr>
        <w:t>J Biol Chem</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285</w:t>
      </w:r>
      <w:r w:rsidRPr="00476783">
        <w:rPr>
          <w:rFonts w:ascii="Book Antiqua" w:hAnsi="Book Antiqua" w:cs="宋体"/>
          <w:color w:val="000000"/>
          <w:sz w:val="24"/>
          <w:szCs w:val="24"/>
          <w:lang w:eastAsia="zh-CN" w:bidi="ar-SA"/>
        </w:rPr>
        <w:t>: 40303-40311 [PMID: 20956530 DOI: 10.1074/jbc.M110.183392]</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147 </w:t>
      </w:r>
      <w:r w:rsidRPr="00476783">
        <w:rPr>
          <w:rFonts w:ascii="Book Antiqua" w:hAnsi="Book Antiqua" w:cs="宋体"/>
          <w:b/>
          <w:bCs/>
          <w:color w:val="000000"/>
          <w:sz w:val="24"/>
          <w:szCs w:val="24"/>
          <w:lang w:eastAsia="zh-CN" w:bidi="ar-SA"/>
        </w:rPr>
        <w:t>Ma H</w:t>
      </w:r>
      <w:r w:rsidRPr="00476783">
        <w:rPr>
          <w:rFonts w:ascii="Book Antiqua" w:hAnsi="Book Antiqua" w:cs="宋体"/>
          <w:color w:val="000000"/>
          <w:sz w:val="24"/>
          <w:szCs w:val="24"/>
          <w:lang w:eastAsia="zh-CN" w:bidi="ar-SA"/>
        </w:rPr>
        <w:t xml:space="preserve">, Morey R, O'Neil RC, He Y, Daughtry B, Schultz MD, Hariharan M, Nery JR, Castanon R, Sabatini K, Thiagarajan RD, Tachibana M, Kang E, Tippner-Hedges R, Ahmed R, Gutierrez NM, Van Dyken C, Polat A, Sugawara A, Sparman M, Gokhale S, Amato P, Wolf DP, Ecker JR, Laurent LC, Mitalipov S. Abnormalities in human pluripotent cells due to reprogramming </w:t>
      </w:r>
      <w:r w:rsidRPr="00476783">
        <w:rPr>
          <w:rFonts w:ascii="Book Antiqua" w:hAnsi="Book Antiqua" w:cs="宋体"/>
          <w:color w:val="000000"/>
          <w:sz w:val="24"/>
          <w:szCs w:val="24"/>
          <w:lang w:eastAsia="zh-CN" w:bidi="ar-SA"/>
        </w:rPr>
        <w:lastRenderedPageBreak/>
        <w:t>mechanisms. </w:t>
      </w:r>
      <w:r w:rsidRPr="00476783">
        <w:rPr>
          <w:rFonts w:ascii="Book Antiqua" w:hAnsi="Book Antiqua" w:cs="宋体"/>
          <w:i/>
          <w:iCs/>
          <w:color w:val="000000"/>
          <w:sz w:val="24"/>
          <w:szCs w:val="24"/>
          <w:lang w:eastAsia="zh-CN" w:bidi="ar-SA"/>
        </w:rPr>
        <w:t>Nature</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511</w:t>
      </w:r>
      <w:r w:rsidRPr="00476783">
        <w:rPr>
          <w:rFonts w:ascii="Book Antiqua" w:hAnsi="Book Antiqua" w:cs="宋体"/>
          <w:color w:val="000000"/>
          <w:sz w:val="24"/>
          <w:szCs w:val="24"/>
          <w:lang w:eastAsia="zh-CN" w:bidi="ar-SA"/>
        </w:rPr>
        <w:t>: 177-183 [PMID: 25008523 DOI: 10.1038/nature13551]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148 </w:t>
      </w:r>
      <w:r w:rsidRPr="00476783">
        <w:rPr>
          <w:rFonts w:ascii="Book Antiqua" w:hAnsi="Book Antiqua" w:cs="宋体"/>
          <w:b/>
          <w:bCs/>
          <w:color w:val="000000"/>
          <w:sz w:val="24"/>
          <w:szCs w:val="24"/>
          <w:lang w:eastAsia="zh-CN" w:bidi="ar-SA"/>
        </w:rPr>
        <w:t>Mayshar Y</w:t>
      </w:r>
      <w:r w:rsidRPr="00476783">
        <w:rPr>
          <w:rFonts w:ascii="Book Antiqua" w:hAnsi="Book Antiqua" w:cs="宋体"/>
          <w:color w:val="000000"/>
          <w:sz w:val="24"/>
          <w:szCs w:val="24"/>
          <w:lang w:eastAsia="zh-CN" w:bidi="ar-SA"/>
        </w:rPr>
        <w:t>, Ben-David U, Lavon N, Biancotti JC, Yakir B, Clark AT, Plath K, Lowry WE, Benvenisty N. Identification and classification of chromosomal aberrations in human induced pluripotent stem cells.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2010; </w:t>
      </w:r>
      <w:r w:rsidRPr="00476783">
        <w:rPr>
          <w:rFonts w:ascii="Book Antiqua" w:hAnsi="Book Antiqua" w:cs="宋体"/>
          <w:b/>
          <w:bCs/>
          <w:color w:val="000000"/>
          <w:sz w:val="24"/>
          <w:szCs w:val="24"/>
          <w:lang w:eastAsia="zh-CN" w:bidi="ar-SA"/>
        </w:rPr>
        <w:t>7</w:t>
      </w:r>
      <w:r w:rsidRPr="00476783">
        <w:rPr>
          <w:rFonts w:ascii="Book Antiqua" w:hAnsi="Book Antiqua" w:cs="宋体"/>
          <w:color w:val="000000"/>
          <w:sz w:val="24"/>
          <w:szCs w:val="24"/>
          <w:lang w:eastAsia="zh-CN" w:bidi="ar-SA"/>
        </w:rPr>
        <w:t>: 521-531 [PMID: 20887957 DOI: 10.1016/j.stem.2010.07.017]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149 </w:t>
      </w:r>
      <w:r w:rsidRPr="00476783">
        <w:rPr>
          <w:rFonts w:ascii="Book Antiqua" w:hAnsi="Book Antiqua" w:cs="宋体"/>
          <w:b/>
          <w:bCs/>
          <w:color w:val="000000"/>
          <w:sz w:val="24"/>
          <w:szCs w:val="24"/>
          <w:lang w:eastAsia="zh-CN" w:bidi="ar-SA"/>
        </w:rPr>
        <w:t>Bontekoe CJ</w:t>
      </w:r>
      <w:r w:rsidRPr="00476783">
        <w:rPr>
          <w:rFonts w:ascii="Book Antiqua" w:hAnsi="Book Antiqua" w:cs="宋体"/>
          <w:color w:val="000000"/>
          <w:sz w:val="24"/>
          <w:szCs w:val="24"/>
          <w:lang w:eastAsia="zh-CN" w:bidi="ar-SA"/>
        </w:rPr>
        <w:t>, Bakker CE, Nieuwenhuizen IM, van der Linde H, Lans H, de Lange D, Hirst MC, Oostra BA. Instability of a (CGG</w:t>
      </w:r>
      <w:proofErr w:type="gramStart"/>
      <w:r w:rsidRPr="00476783">
        <w:rPr>
          <w:rFonts w:ascii="Book Antiqua" w:hAnsi="Book Antiqua" w:cs="宋体"/>
          <w:color w:val="000000"/>
          <w:sz w:val="24"/>
          <w:szCs w:val="24"/>
          <w:lang w:eastAsia="zh-CN" w:bidi="ar-SA"/>
        </w:rPr>
        <w:t>)98</w:t>
      </w:r>
      <w:proofErr w:type="gramEnd"/>
      <w:r w:rsidRPr="00476783">
        <w:rPr>
          <w:rFonts w:ascii="Book Antiqua" w:hAnsi="Book Antiqua" w:cs="宋体"/>
          <w:color w:val="000000"/>
          <w:sz w:val="24"/>
          <w:szCs w:val="24"/>
          <w:lang w:eastAsia="zh-CN" w:bidi="ar-SA"/>
        </w:rPr>
        <w:t xml:space="preserve"> repeat in the Fmr1 promoter.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2001; </w:t>
      </w:r>
      <w:r w:rsidRPr="00476783">
        <w:rPr>
          <w:rFonts w:ascii="Book Antiqua" w:hAnsi="Book Antiqua" w:cs="宋体"/>
          <w:b/>
          <w:bCs/>
          <w:color w:val="000000"/>
          <w:sz w:val="24"/>
          <w:szCs w:val="24"/>
          <w:lang w:eastAsia="zh-CN" w:bidi="ar-SA"/>
        </w:rPr>
        <w:t>10</w:t>
      </w:r>
      <w:r w:rsidRPr="00476783">
        <w:rPr>
          <w:rFonts w:ascii="Book Antiqua" w:hAnsi="Book Antiqua" w:cs="宋体"/>
          <w:color w:val="000000"/>
          <w:sz w:val="24"/>
          <w:szCs w:val="24"/>
          <w:lang w:eastAsia="zh-CN" w:bidi="ar-SA"/>
        </w:rPr>
        <w:t>: 1693-1699 [PMID: 11487573 DOI: 10.1093/hmg/10.16.1693]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150 </w:t>
      </w:r>
      <w:r w:rsidRPr="00476783">
        <w:rPr>
          <w:rFonts w:ascii="Book Antiqua" w:hAnsi="Book Antiqua" w:cs="宋体"/>
          <w:b/>
          <w:bCs/>
          <w:color w:val="000000"/>
          <w:sz w:val="24"/>
          <w:szCs w:val="24"/>
          <w:lang w:eastAsia="zh-CN" w:bidi="ar-SA"/>
        </w:rPr>
        <w:t>Bontekoe CJ</w:t>
      </w:r>
      <w:r w:rsidRPr="00476783">
        <w:rPr>
          <w:rFonts w:ascii="Book Antiqua" w:hAnsi="Book Antiqua" w:cs="宋体"/>
          <w:color w:val="000000"/>
          <w:sz w:val="24"/>
          <w:szCs w:val="24"/>
          <w:lang w:eastAsia="zh-CN" w:bidi="ar-SA"/>
        </w:rPr>
        <w:t>, de Graaff E, Nieuwenhuizen IM, Willemsen R, Oostra BA. FMR1 premutation allele (CGG</w:t>
      </w:r>
      <w:proofErr w:type="gramStart"/>
      <w:r w:rsidRPr="00476783">
        <w:rPr>
          <w:rFonts w:ascii="Book Antiqua" w:hAnsi="Book Antiqua" w:cs="宋体"/>
          <w:color w:val="000000"/>
          <w:sz w:val="24"/>
          <w:szCs w:val="24"/>
          <w:lang w:eastAsia="zh-CN" w:bidi="ar-SA"/>
        </w:rPr>
        <w:t>)81</w:t>
      </w:r>
      <w:proofErr w:type="gramEnd"/>
      <w:r w:rsidRPr="00476783">
        <w:rPr>
          <w:rFonts w:ascii="Book Antiqua" w:hAnsi="Book Antiqua" w:cs="宋体"/>
          <w:color w:val="000000"/>
          <w:sz w:val="24"/>
          <w:szCs w:val="24"/>
          <w:lang w:eastAsia="zh-CN" w:bidi="ar-SA"/>
        </w:rPr>
        <w:t xml:space="preserve"> is stable in mice. </w:t>
      </w:r>
      <w:r w:rsidRPr="00476783">
        <w:rPr>
          <w:rFonts w:ascii="Book Antiqua" w:hAnsi="Book Antiqua" w:cs="宋体"/>
          <w:i/>
          <w:iCs/>
          <w:color w:val="000000"/>
          <w:sz w:val="24"/>
          <w:szCs w:val="24"/>
          <w:lang w:eastAsia="zh-CN" w:bidi="ar-SA"/>
        </w:rPr>
        <w:t>Eur J Hum Genet</w:t>
      </w:r>
      <w:r w:rsidRPr="00476783">
        <w:rPr>
          <w:rFonts w:ascii="Book Antiqua" w:hAnsi="Book Antiqua" w:cs="宋体"/>
          <w:color w:val="000000"/>
          <w:sz w:val="24"/>
          <w:szCs w:val="24"/>
          <w:lang w:eastAsia="zh-CN" w:bidi="ar-SA"/>
        </w:rPr>
        <w:t> 1997; </w:t>
      </w:r>
      <w:r w:rsidRPr="00476783">
        <w:rPr>
          <w:rFonts w:ascii="Book Antiqua" w:hAnsi="Book Antiqua" w:cs="宋体"/>
          <w:b/>
          <w:bCs/>
          <w:color w:val="000000"/>
          <w:sz w:val="24"/>
          <w:szCs w:val="24"/>
          <w:lang w:eastAsia="zh-CN" w:bidi="ar-SA"/>
        </w:rPr>
        <w:t>5</w:t>
      </w:r>
      <w:r w:rsidRPr="00476783">
        <w:rPr>
          <w:rFonts w:ascii="Book Antiqua" w:hAnsi="Book Antiqua" w:cs="宋体"/>
          <w:color w:val="000000"/>
          <w:sz w:val="24"/>
          <w:szCs w:val="24"/>
          <w:lang w:eastAsia="zh-CN" w:bidi="ar-SA"/>
        </w:rPr>
        <w:t>: 293-298 [PMID: 9412786]</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151 </w:t>
      </w:r>
      <w:r w:rsidRPr="00476783">
        <w:rPr>
          <w:rFonts w:ascii="Book Antiqua" w:hAnsi="Book Antiqua" w:cs="宋体"/>
          <w:b/>
          <w:bCs/>
          <w:color w:val="000000"/>
          <w:sz w:val="24"/>
          <w:szCs w:val="24"/>
          <w:lang w:eastAsia="zh-CN" w:bidi="ar-SA"/>
        </w:rPr>
        <w:t>Montermini L</w:t>
      </w:r>
      <w:r w:rsidRPr="00476783">
        <w:rPr>
          <w:rFonts w:ascii="Book Antiqua" w:hAnsi="Book Antiqua" w:cs="宋体"/>
          <w:color w:val="000000"/>
          <w:sz w:val="24"/>
          <w:szCs w:val="24"/>
          <w:lang w:eastAsia="zh-CN" w:bidi="ar-SA"/>
        </w:rPr>
        <w:t>, Andermann E, Labuda M, Richter A, Pandolfo M, Cavalcanti F, Pianese L, Iodice L, Farina G, Monticelli A, Turano M, Filla A, De Michele G, Cocozza S. The Friedreich ataxia GAA triplet repeat: premutation and normal alleles.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1997; </w:t>
      </w:r>
      <w:r w:rsidRPr="00476783">
        <w:rPr>
          <w:rFonts w:ascii="Book Antiqua" w:hAnsi="Book Antiqua" w:cs="宋体"/>
          <w:b/>
          <w:bCs/>
          <w:color w:val="000000"/>
          <w:sz w:val="24"/>
          <w:szCs w:val="24"/>
          <w:lang w:eastAsia="zh-CN" w:bidi="ar-SA"/>
        </w:rPr>
        <w:t>6</w:t>
      </w:r>
      <w:r w:rsidRPr="00476783">
        <w:rPr>
          <w:rFonts w:ascii="Book Antiqua" w:hAnsi="Book Antiqua" w:cs="宋体"/>
          <w:color w:val="000000"/>
          <w:sz w:val="24"/>
          <w:szCs w:val="24"/>
          <w:lang w:eastAsia="zh-CN" w:bidi="ar-SA"/>
        </w:rPr>
        <w:t>: 1261-1266 [PMID: 9259271 DOI: 10.1093/hmg/6.8.1261]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proofErr w:type="gramStart"/>
      <w:r w:rsidRPr="00476783">
        <w:rPr>
          <w:rFonts w:ascii="Book Antiqua" w:hAnsi="Book Antiqua" w:cs="宋体"/>
          <w:color w:val="000000"/>
          <w:sz w:val="24"/>
          <w:szCs w:val="24"/>
          <w:lang w:eastAsia="zh-CN" w:bidi="ar-SA"/>
        </w:rPr>
        <w:t>152 </w:t>
      </w:r>
      <w:r w:rsidRPr="00476783">
        <w:rPr>
          <w:rFonts w:ascii="Book Antiqua" w:hAnsi="Book Antiqua" w:cs="宋体"/>
          <w:b/>
          <w:bCs/>
          <w:color w:val="000000"/>
          <w:sz w:val="24"/>
          <w:szCs w:val="24"/>
          <w:lang w:eastAsia="zh-CN" w:bidi="ar-SA"/>
        </w:rPr>
        <w:t>Peier AM</w:t>
      </w:r>
      <w:r w:rsidRPr="00476783">
        <w:rPr>
          <w:rFonts w:ascii="Book Antiqua" w:hAnsi="Book Antiqua" w:cs="宋体"/>
          <w:color w:val="000000"/>
          <w:sz w:val="24"/>
          <w:szCs w:val="24"/>
          <w:lang w:eastAsia="zh-CN" w:bidi="ar-SA"/>
        </w:rPr>
        <w:t>, Nelson DL.</w:t>
      </w:r>
      <w:proofErr w:type="gramEnd"/>
      <w:r w:rsidRPr="00476783">
        <w:rPr>
          <w:rFonts w:ascii="Book Antiqua" w:hAnsi="Book Antiqua" w:cs="宋体"/>
          <w:color w:val="000000"/>
          <w:sz w:val="24"/>
          <w:szCs w:val="24"/>
          <w:lang w:eastAsia="zh-CN" w:bidi="ar-SA"/>
        </w:rPr>
        <w:t xml:space="preserve"> </w:t>
      </w:r>
      <w:proofErr w:type="gramStart"/>
      <w:r w:rsidRPr="00476783">
        <w:rPr>
          <w:rFonts w:ascii="Book Antiqua" w:hAnsi="Book Antiqua" w:cs="宋体"/>
          <w:color w:val="000000"/>
          <w:sz w:val="24"/>
          <w:szCs w:val="24"/>
          <w:lang w:eastAsia="zh-CN" w:bidi="ar-SA"/>
        </w:rPr>
        <w:t>Instability of a premutation-sized CGG repeat in FMR1 YAC transgenic mice.</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Genomics</w:t>
      </w:r>
      <w:r w:rsidRPr="00476783">
        <w:rPr>
          <w:rFonts w:ascii="Book Antiqua" w:hAnsi="Book Antiqua" w:cs="宋体"/>
          <w:color w:val="000000"/>
          <w:sz w:val="24"/>
          <w:szCs w:val="24"/>
          <w:lang w:eastAsia="zh-CN" w:bidi="ar-SA"/>
        </w:rPr>
        <w:t> 2002; </w:t>
      </w:r>
      <w:r w:rsidRPr="00476783">
        <w:rPr>
          <w:rFonts w:ascii="Book Antiqua" w:hAnsi="Book Antiqua" w:cs="宋体"/>
          <w:b/>
          <w:bCs/>
          <w:color w:val="000000"/>
          <w:sz w:val="24"/>
          <w:szCs w:val="24"/>
          <w:lang w:eastAsia="zh-CN" w:bidi="ar-SA"/>
        </w:rPr>
        <w:t>80</w:t>
      </w:r>
      <w:r w:rsidRPr="00476783">
        <w:rPr>
          <w:rFonts w:ascii="Book Antiqua" w:hAnsi="Book Antiqua" w:cs="宋体"/>
          <w:color w:val="000000"/>
          <w:sz w:val="24"/>
          <w:szCs w:val="24"/>
          <w:lang w:eastAsia="zh-CN" w:bidi="ar-SA"/>
        </w:rPr>
        <w:t>: 423-432 [PMID: 12376097 DOI: 10.1006/geno.2002.6849]</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153 </w:t>
      </w:r>
      <w:r w:rsidRPr="00476783">
        <w:rPr>
          <w:rFonts w:ascii="Book Antiqua" w:hAnsi="Book Antiqua" w:cs="宋体"/>
          <w:b/>
          <w:bCs/>
          <w:color w:val="000000"/>
          <w:sz w:val="24"/>
          <w:szCs w:val="24"/>
          <w:lang w:eastAsia="zh-CN" w:bidi="ar-SA"/>
        </w:rPr>
        <w:t>Zhao XN</w:t>
      </w:r>
      <w:r w:rsidRPr="00476783">
        <w:rPr>
          <w:rFonts w:ascii="Book Antiqua" w:hAnsi="Book Antiqua" w:cs="宋体"/>
          <w:color w:val="000000"/>
          <w:sz w:val="24"/>
          <w:szCs w:val="24"/>
          <w:lang w:eastAsia="zh-CN" w:bidi="ar-SA"/>
        </w:rPr>
        <w:t>, Usdin K. Gender and cell-type-specific effects of the transcription-coupled repair protein, ERCC6/CSB, on repeat expansion in a mouse model of the fragile X-related disorders. </w:t>
      </w:r>
      <w:r w:rsidRPr="00476783">
        <w:rPr>
          <w:rFonts w:ascii="Book Antiqua" w:hAnsi="Book Antiqua" w:cs="宋体"/>
          <w:i/>
          <w:iCs/>
          <w:color w:val="000000"/>
          <w:sz w:val="24"/>
          <w:szCs w:val="24"/>
          <w:lang w:eastAsia="zh-CN" w:bidi="ar-SA"/>
        </w:rPr>
        <w:t>Hum Mutat</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35</w:t>
      </w:r>
      <w:r w:rsidRPr="00476783">
        <w:rPr>
          <w:rFonts w:ascii="Book Antiqua" w:hAnsi="Book Antiqua" w:cs="宋体"/>
          <w:color w:val="000000"/>
          <w:sz w:val="24"/>
          <w:szCs w:val="24"/>
          <w:lang w:eastAsia="zh-CN" w:bidi="ar-SA"/>
        </w:rPr>
        <w:t>: 341-349 [PMID: 24352881 DOI: 10.1002/humu.22495]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154 </w:t>
      </w:r>
      <w:r w:rsidRPr="00476783">
        <w:rPr>
          <w:rFonts w:ascii="Book Antiqua" w:hAnsi="Book Antiqua" w:cs="宋体"/>
          <w:b/>
          <w:bCs/>
          <w:color w:val="000000"/>
          <w:sz w:val="24"/>
          <w:szCs w:val="24"/>
          <w:lang w:eastAsia="zh-CN" w:bidi="ar-SA"/>
        </w:rPr>
        <w:t>Bird MJ</w:t>
      </w:r>
      <w:r w:rsidRPr="00476783">
        <w:rPr>
          <w:rFonts w:ascii="Book Antiqua" w:hAnsi="Book Antiqua" w:cs="宋体"/>
          <w:color w:val="000000"/>
          <w:sz w:val="24"/>
          <w:szCs w:val="24"/>
          <w:lang w:eastAsia="zh-CN" w:bidi="ar-SA"/>
        </w:rPr>
        <w:t xml:space="preserve">, Needham K, Frazier AE, van Rooijen J, Leung J, Hough S, Denham M, Thornton ME, Parish CL, Nayagam BA, Pera M, Thorburn DR, Thompson LH, Dottori M. Functional characterization of Friedreich ataxia iPS-derived neuronal </w:t>
      </w:r>
      <w:r w:rsidRPr="00476783">
        <w:rPr>
          <w:rFonts w:ascii="Book Antiqua" w:hAnsi="Book Antiqua" w:cs="宋体"/>
          <w:color w:val="000000"/>
          <w:sz w:val="24"/>
          <w:szCs w:val="24"/>
          <w:lang w:eastAsia="zh-CN" w:bidi="ar-SA"/>
        </w:rPr>
        <w:lastRenderedPageBreak/>
        <w:t>progenitors and their integration in the adult brain. </w:t>
      </w:r>
      <w:r w:rsidRPr="00476783">
        <w:rPr>
          <w:rFonts w:ascii="Book Antiqua" w:hAnsi="Book Antiqua" w:cs="宋体"/>
          <w:i/>
          <w:iCs/>
          <w:color w:val="000000"/>
          <w:sz w:val="24"/>
          <w:szCs w:val="24"/>
          <w:lang w:eastAsia="zh-CN" w:bidi="ar-SA"/>
        </w:rPr>
        <w:t>PLoS One</w:t>
      </w:r>
      <w:r w:rsidRPr="00476783">
        <w:rPr>
          <w:rFonts w:ascii="Book Antiqua" w:hAnsi="Book Antiqua" w:cs="宋体"/>
          <w:color w:val="000000"/>
          <w:sz w:val="24"/>
          <w:szCs w:val="24"/>
          <w:lang w:eastAsia="zh-CN" w:bidi="ar-SA"/>
        </w:rPr>
        <w:t> 2014; </w:t>
      </w:r>
      <w:r w:rsidRPr="00476783">
        <w:rPr>
          <w:rFonts w:ascii="Book Antiqua" w:hAnsi="Book Antiqua" w:cs="宋体"/>
          <w:b/>
          <w:bCs/>
          <w:color w:val="000000"/>
          <w:sz w:val="24"/>
          <w:szCs w:val="24"/>
          <w:lang w:eastAsia="zh-CN" w:bidi="ar-SA"/>
        </w:rPr>
        <w:t>9</w:t>
      </w:r>
      <w:r w:rsidRPr="00476783">
        <w:rPr>
          <w:rFonts w:ascii="Book Antiqua" w:hAnsi="Book Antiqua" w:cs="宋体"/>
          <w:color w:val="000000"/>
          <w:sz w:val="24"/>
          <w:szCs w:val="24"/>
          <w:lang w:eastAsia="zh-CN" w:bidi="ar-SA"/>
        </w:rPr>
        <w:t>: e101718 [PMID: 25000412 DOI: 10.1371/journal.pone.0101718]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155 </w:t>
      </w:r>
      <w:r w:rsidRPr="00476783">
        <w:rPr>
          <w:rFonts w:ascii="Book Antiqua" w:hAnsi="Book Antiqua" w:cs="宋体"/>
          <w:b/>
          <w:bCs/>
          <w:color w:val="000000"/>
          <w:sz w:val="24"/>
          <w:szCs w:val="24"/>
          <w:lang w:eastAsia="zh-CN" w:bidi="ar-SA"/>
        </w:rPr>
        <w:t>Liu J</w:t>
      </w:r>
      <w:r w:rsidRPr="00476783">
        <w:rPr>
          <w:rFonts w:ascii="Book Antiqua" w:hAnsi="Book Antiqua" w:cs="宋体"/>
          <w:color w:val="000000"/>
          <w:sz w:val="24"/>
          <w:szCs w:val="24"/>
          <w:lang w:eastAsia="zh-CN" w:bidi="ar-SA"/>
        </w:rPr>
        <w:t>, Koscielska KA, Cao Z, Hulsizer S, Grace N, Mitchell G, Nacey C, Githinji J, McGee J, Garcia-Arocena D, Hagerman RJ, Nolta J, Pessah IN, Hagerman PJ. Signaling defects in iPSC-derived fragile X premutation neurons. </w:t>
      </w:r>
      <w:r w:rsidRPr="00476783">
        <w:rPr>
          <w:rFonts w:ascii="Book Antiqua" w:hAnsi="Book Antiqua" w:cs="宋体"/>
          <w:i/>
          <w:iCs/>
          <w:color w:val="000000"/>
          <w:sz w:val="24"/>
          <w:szCs w:val="24"/>
          <w:lang w:eastAsia="zh-CN" w:bidi="ar-SA"/>
        </w:rPr>
        <w:t>Hum Mol Genet</w:t>
      </w:r>
      <w:r w:rsidRPr="00476783">
        <w:rPr>
          <w:rFonts w:ascii="Book Antiqua" w:hAnsi="Book Antiqua" w:cs="宋体"/>
          <w:color w:val="000000"/>
          <w:sz w:val="24"/>
          <w:szCs w:val="24"/>
          <w:lang w:eastAsia="zh-CN" w:bidi="ar-SA"/>
        </w:rPr>
        <w:t> 2012; </w:t>
      </w:r>
      <w:r w:rsidRPr="00476783">
        <w:rPr>
          <w:rFonts w:ascii="Book Antiqua" w:hAnsi="Book Antiqua" w:cs="宋体"/>
          <w:b/>
          <w:bCs/>
          <w:color w:val="000000"/>
          <w:sz w:val="24"/>
          <w:szCs w:val="24"/>
          <w:lang w:eastAsia="zh-CN" w:bidi="ar-SA"/>
        </w:rPr>
        <w:t>21</w:t>
      </w:r>
      <w:r w:rsidRPr="00476783">
        <w:rPr>
          <w:rFonts w:ascii="Book Antiqua" w:hAnsi="Book Antiqua" w:cs="宋体"/>
          <w:color w:val="000000"/>
          <w:sz w:val="24"/>
          <w:szCs w:val="24"/>
          <w:lang w:eastAsia="zh-CN" w:bidi="ar-SA"/>
        </w:rPr>
        <w:t>: 3795-3805 [PMID: 22641815 DOI: 10.1093/hmg/dds207]</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156 </w:t>
      </w:r>
      <w:r w:rsidRPr="00476783">
        <w:rPr>
          <w:rFonts w:ascii="Book Antiqua" w:hAnsi="Book Antiqua" w:cs="宋体"/>
          <w:b/>
          <w:bCs/>
          <w:color w:val="000000"/>
          <w:sz w:val="24"/>
          <w:szCs w:val="24"/>
          <w:lang w:eastAsia="zh-CN" w:bidi="ar-SA"/>
        </w:rPr>
        <w:t>Marteyn A</w:t>
      </w:r>
      <w:r w:rsidRPr="00476783">
        <w:rPr>
          <w:rFonts w:ascii="Book Antiqua" w:hAnsi="Book Antiqua" w:cs="宋体"/>
          <w:color w:val="000000"/>
          <w:sz w:val="24"/>
          <w:szCs w:val="24"/>
          <w:lang w:eastAsia="zh-CN" w:bidi="ar-SA"/>
        </w:rPr>
        <w:t>, Maury Y, Gauthier MM, Lecuyer C, Vernet R, Denis JA, Pietu G, Peschanski M, Martinat C. Mutant human embryonic stem cells reveal neurite and synapse formation defects in type 1 myotonic dystrophy.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8</w:t>
      </w:r>
      <w:r w:rsidRPr="00476783">
        <w:rPr>
          <w:rFonts w:ascii="Book Antiqua" w:hAnsi="Book Antiqua" w:cs="宋体"/>
          <w:color w:val="000000"/>
          <w:sz w:val="24"/>
          <w:szCs w:val="24"/>
          <w:lang w:eastAsia="zh-CN" w:bidi="ar-SA"/>
        </w:rPr>
        <w:t>: 434-444 [PMID: 21458401 DOI: 10.1016/j.stem.2011.02.004]</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157 </w:t>
      </w:r>
      <w:r w:rsidRPr="00476783">
        <w:rPr>
          <w:rFonts w:ascii="Book Antiqua" w:hAnsi="Book Antiqua" w:cs="宋体"/>
          <w:b/>
          <w:bCs/>
          <w:color w:val="000000"/>
          <w:sz w:val="24"/>
          <w:szCs w:val="24"/>
          <w:lang w:eastAsia="zh-CN" w:bidi="ar-SA"/>
        </w:rPr>
        <w:t>Telias M</w:t>
      </w:r>
      <w:r w:rsidRPr="00476783">
        <w:rPr>
          <w:rFonts w:ascii="Book Antiqua" w:hAnsi="Book Antiqua" w:cs="宋体"/>
          <w:color w:val="000000"/>
          <w:sz w:val="24"/>
          <w:szCs w:val="24"/>
          <w:lang w:eastAsia="zh-CN" w:bidi="ar-SA"/>
        </w:rPr>
        <w:t>, Segal M, Ben-Yosef D. Neural differentiation of Fragile X human Embryonic Stem Cells reveals abnormal patterns of development despite successful neurogenesis. </w:t>
      </w:r>
      <w:r w:rsidRPr="00476783">
        <w:rPr>
          <w:rFonts w:ascii="Book Antiqua" w:hAnsi="Book Antiqua" w:cs="宋体"/>
          <w:i/>
          <w:iCs/>
          <w:color w:val="000000"/>
          <w:sz w:val="24"/>
          <w:szCs w:val="24"/>
          <w:lang w:eastAsia="zh-CN" w:bidi="ar-SA"/>
        </w:rPr>
        <w:t>Dev Biol</w:t>
      </w:r>
      <w:r w:rsidRPr="00476783">
        <w:rPr>
          <w:rFonts w:ascii="Book Antiqua" w:hAnsi="Book Antiqua" w:cs="宋体"/>
          <w:color w:val="000000"/>
          <w:sz w:val="24"/>
          <w:szCs w:val="24"/>
          <w:lang w:eastAsia="zh-CN" w:bidi="ar-SA"/>
        </w:rPr>
        <w:t> 2013; </w:t>
      </w:r>
      <w:r w:rsidRPr="00476783">
        <w:rPr>
          <w:rFonts w:ascii="Book Antiqua" w:hAnsi="Book Antiqua" w:cs="宋体"/>
          <w:b/>
          <w:bCs/>
          <w:color w:val="000000"/>
          <w:sz w:val="24"/>
          <w:szCs w:val="24"/>
          <w:lang w:eastAsia="zh-CN" w:bidi="ar-SA"/>
        </w:rPr>
        <w:t>374</w:t>
      </w:r>
      <w:r w:rsidRPr="00476783">
        <w:rPr>
          <w:rFonts w:ascii="Book Antiqua" w:hAnsi="Book Antiqua" w:cs="宋体"/>
          <w:color w:val="000000"/>
          <w:sz w:val="24"/>
          <w:szCs w:val="24"/>
          <w:lang w:eastAsia="zh-CN" w:bidi="ar-SA"/>
        </w:rPr>
        <w:t>: 32-45 [PMID: 23219959 DOI: 10.1016/j.ydbio.2012.11.031]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158 </w:t>
      </w:r>
      <w:r w:rsidRPr="00476783">
        <w:rPr>
          <w:rFonts w:ascii="Book Antiqua" w:hAnsi="Book Antiqua" w:cs="宋体"/>
          <w:b/>
          <w:bCs/>
          <w:color w:val="000000"/>
          <w:sz w:val="24"/>
          <w:szCs w:val="24"/>
          <w:lang w:eastAsia="zh-CN" w:bidi="ar-SA"/>
        </w:rPr>
        <w:t>Gore A</w:t>
      </w:r>
      <w:r w:rsidRPr="00476783">
        <w:rPr>
          <w:rFonts w:ascii="Book Antiqua" w:hAnsi="Book Antiqua" w:cs="宋体"/>
          <w:color w:val="000000"/>
          <w:sz w:val="24"/>
          <w:szCs w:val="24"/>
          <w:lang w:eastAsia="zh-CN" w:bidi="ar-SA"/>
        </w:rPr>
        <w:t>, Li Z, Fung HL, Young JE, Agarwal S, Antosiewicz-Bourget J, Canto I, Giorgetti A, Israel MA, Kiskinis E, Lee JH, Loh YH, Manos PD, Montserrat N, Panopoulos AD, Ruiz S, Wilbert ML, Yu J, Kirkness EF, Izpisua Belmonte JC, Rossi DJ, Thomson JA, Eggan K, Daley GQ, Goldstein LS, Zhang K. Somatic coding mutations in human induced pluripotent stem cells. </w:t>
      </w:r>
      <w:r w:rsidRPr="00476783">
        <w:rPr>
          <w:rFonts w:ascii="Book Antiqua" w:hAnsi="Book Antiqua" w:cs="宋体"/>
          <w:i/>
          <w:iCs/>
          <w:color w:val="000000"/>
          <w:sz w:val="24"/>
          <w:szCs w:val="24"/>
          <w:lang w:eastAsia="zh-CN" w:bidi="ar-SA"/>
        </w:rPr>
        <w:t>Nature</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471</w:t>
      </w:r>
      <w:r w:rsidRPr="00476783">
        <w:rPr>
          <w:rFonts w:ascii="Book Antiqua" w:hAnsi="Book Antiqua" w:cs="宋体"/>
          <w:color w:val="000000"/>
          <w:sz w:val="24"/>
          <w:szCs w:val="24"/>
          <w:lang w:eastAsia="zh-CN" w:bidi="ar-SA"/>
        </w:rPr>
        <w:t>: 63-67 [PMID: 21368825 DOI: 10.1038/nature09805]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159 </w:t>
      </w:r>
      <w:r w:rsidRPr="00476783">
        <w:rPr>
          <w:rFonts w:ascii="Book Antiqua" w:hAnsi="Book Antiqua" w:cs="宋体"/>
          <w:b/>
          <w:bCs/>
          <w:color w:val="000000"/>
          <w:sz w:val="24"/>
          <w:szCs w:val="24"/>
          <w:lang w:eastAsia="zh-CN" w:bidi="ar-SA"/>
        </w:rPr>
        <w:t>Hussein SM</w:t>
      </w:r>
      <w:r w:rsidRPr="00476783">
        <w:rPr>
          <w:rFonts w:ascii="Book Antiqua" w:hAnsi="Book Antiqua" w:cs="宋体"/>
          <w:color w:val="000000"/>
          <w:sz w:val="24"/>
          <w:szCs w:val="24"/>
          <w:lang w:eastAsia="zh-CN" w:bidi="ar-SA"/>
        </w:rPr>
        <w:t>, Batada NN, Vuoristo S, Ching RW, Autio R, Närvä E, Ng S, Sourour M, Hämäläinen R, Olsson C, Lundin K, Mikkola M, Trokovic R, Peitz M, Brüstle O, Bazett-Jones DP, Alitalo K, Lahesmaa R, Nagy A, Otonkoski T. Copy number variation and selection during reprogramming to pluripotency. </w:t>
      </w:r>
      <w:r w:rsidRPr="00476783">
        <w:rPr>
          <w:rFonts w:ascii="Book Antiqua" w:hAnsi="Book Antiqua" w:cs="宋体"/>
          <w:i/>
          <w:iCs/>
          <w:color w:val="000000"/>
          <w:sz w:val="24"/>
          <w:szCs w:val="24"/>
          <w:lang w:eastAsia="zh-CN" w:bidi="ar-SA"/>
        </w:rPr>
        <w:t>Nature</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471</w:t>
      </w:r>
      <w:r w:rsidRPr="00476783">
        <w:rPr>
          <w:rFonts w:ascii="Book Antiqua" w:hAnsi="Book Antiqua" w:cs="宋体"/>
          <w:color w:val="000000"/>
          <w:sz w:val="24"/>
          <w:szCs w:val="24"/>
          <w:lang w:eastAsia="zh-CN" w:bidi="ar-SA"/>
        </w:rPr>
        <w:t>: 58-62 [PMID: 21368824 DOI: 10.1038/nature09871]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160 </w:t>
      </w:r>
      <w:r w:rsidRPr="00476783">
        <w:rPr>
          <w:rFonts w:ascii="Book Antiqua" w:hAnsi="Book Antiqua" w:cs="宋体"/>
          <w:b/>
          <w:bCs/>
          <w:color w:val="000000"/>
          <w:sz w:val="24"/>
          <w:szCs w:val="24"/>
          <w:lang w:eastAsia="zh-CN" w:bidi="ar-SA"/>
        </w:rPr>
        <w:t>Ji J</w:t>
      </w:r>
      <w:r w:rsidRPr="00476783">
        <w:rPr>
          <w:rFonts w:ascii="Book Antiqua" w:hAnsi="Book Antiqua" w:cs="宋体"/>
          <w:color w:val="000000"/>
          <w:sz w:val="24"/>
          <w:szCs w:val="24"/>
          <w:lang w:eastAsia="zh-CN" w:bidi="ar-SA"/>
        </w:rPr>
        <w:t xml:space="preserve">, Ng SH, Sharma V, Neculai D, Hussein S, Sam M, Trinh Q, Church GM, McPherson JD, Nagy A, Batada NN. Elevated coding mutation rate during the </w:t>
      </w:r>
      <w:r w:rsidRPr="00476783">
        <w:rPr>
          <w:rFonts w:ascii="Book Antiqua" w:hAnsi="Book Antiqua" w:cs="宋体"/>
          <w:color w:val="000000"/>
          <w:sz w:val="24"/>
          <w:szCs w:val="24"/>
          <w:lang w:eastAsia="zh-CN" w:bidi="ar-SA"/>
        </w:rPr>
        <w:lastRenderedPageBreak/>
        <w:t>reprogramming of human somatic cells into induced pluripotent stem cells. </w:t>
      </w:r>
      <w:r w:rsidRPr="00476783">
        <w:rPr>
          <w:rFonts w:ascii="Book Antiqua" w:hAnsi="Book Antiqua" w:cs="宋体"/>
          <w:i/>
          <w:iCs/>
          <w:color w:val="000000"/>
          <w:sz w:val="24"/>
          <w:szCs w:val="24"/>
          <w:lang w:eastAsia="zh-CN" w:bidi="ar-SA"/>
        </w:rPr>
        <w:t>Stem Cells</w:t>
      </w:r>
      <w:r w:rsidRPr="00476783">
        <w:rPr>
          <w:rFonts w:ascii="Book Antiqua" w:hAnsi="Book Antiqua" w:cs="宋体"/>
          <w:color w:val="000000"/>
          <w:sz w:val="24"/>
          <w:szCs w:val="24"/>
          <w:lang w:eastAsia="zh-CN" w:bidi="ar-SA"/>
        </w:rPr>
        <w:t> 2012; </w:t>
      </w:r>
      <w:r w:rsidRPr="00476783">
        <w:rPr>
          <w:rFonts w:ascii="Book Antiqua" w:hAnsi="Book Antiqua" w:cs="宋体"/>
          <w:b/>
          <w:bCs/>
          <w:color w:val="000000"/>
          <w:sz w:val="24"/>
          <w:szCs w:val="24"/>
          <w:lang w:eastAsia="zh-CN" w:bidi="ar-SA"/>
        </w:rPr>
        <w:t>30</w:t>
      </w:r>
      <w:r w:rsidRPr="00476783">
        <w:rPr>
          <w:rFonts w:ascii="Book Antiqua" w:hAnsi="Book Antiqua" w:cs="宋体"/>
          <w:color w:val="000000"/>
          <w:sz w:val="24"/>
          <w:szCs w:val="24"/>
          <w:lang w:eastAsia="zh-CN" w:bidi="ar-SA"/>
        </w:rPr>
        <w:t>: 435-440 [PMID: 22162363 DOI: 10.1002/stem.1011]</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161 </w:t>
      </w:r>
      <w:r w:rsidRPr="00476783">
        <w:rPr>
          <w:rFonts w:ascii="Book Antiqua" w:hAnsi="Book Antiqua" w:cs="宋体"/>
          <w:b/>
          <w:bCs/>
          <w:color w:val="000000"/>
          <w:sz w:val="24"/>
          <w:szCs w:val="24"/>
          <w:lang w:eastAsia="zh-CN" w:bidi="ar-SA"/>
        </w:rPr>
        <w:t>Laurent LC</w:t>
      </w:r>
      <w:r w:rsidRPr="00476783">
        <w:rPr>
          <w:rFonts w:ascii="Book Antiqua" w:hAnsi="Book Antiqua" w:cs="宋体"/>
          <w:color w:val="000000"/>
          <w:sz w:val="24"/>
          <w:szCs w:val="24"/>
          <w:lang w:eastAsia="zh-CN" w:bidi="ar-SA"/>
        </w:rPr>
        <w:t>, Ulitsky I, Slavin I, Tran H, Schork A, Morey R, Lynch C, Harness JV, Lee S, Barrero MJ, Ku S, Martynova M, Semechkin R, Galat V, Gottesfeld J, Izpisua Belmonte JC, Murry C, Keirstead HS, Park HS, Schmidt U, Laslett AL, Muller FJ, Nievergelt CM, Shamir R, Loring JF. Dynamic changes in the copy number of pluripotency and cell proliferation genes in human ESCs and iPSCs during reprogramming and time in culture. </w:t>
      </w:r>
      <w:r w:rsidRPr="00476783">
        <w:rPr>
          <w:rFonts w:ascii="Book Antiqua" w:hAnsi="Book Antiqua" w:cs="宋体"/>
          <w:i/>
          <w:iCs/>
          <w:color w:val="000000"/>
          <w:sz w:val="24"/>
          <w:szCs w:val="24"/>
          <w:lang w:eastAsia="zh-CN" w:bidi="ar-SA"/>
        </w:rPr>
        <w:t>Cell Stem Cell</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8</w:t>
      </w:r>
      <w:r w:rsidRPr="00476783">
        <w:rPr>
          <w:rFonts w:ascii="Book Antiqua" w:hAnsi="Book Antiqua" w:cs="宋体"/>
          <w:color w:val="000000"/>
          <w:sz w:val="24"/>
          <w:szCs w:val="24"/>
          <w:lang w:eastAsia="zh-CN" w:bidi="ar-SA"/>
        </w:rPr>
        <w:t>: 106-118 [PMID: 21211785 DOI: 10.1016/j.stem.2010.12.003]</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162 </w:t>
      </w:r>
      <w:r w:rsidRPr="00476783">
        <w:rPr>
          <w:rFonts w:ascii="Book Antiqua" w:hAnsi="Book Antiqua" w:cs="宋体"/>
          <w:b/>
          <w:bCs/>
          <w:color w:val="000000"/>
          <w:sz w:val="24"/>
          <w:szCs w:val="24"/>
          <w:lang w:eastAsia="zh-CN" w:bidi="ar-SA"/>
        </w:rPr>
        <w:t>Lister R</w:t>
      </w:r>
      <w:r w:rsidRPr="00476783">
        <w:rPr>
          <w:rFonts w:ascii="Book Antiqua" w:hAnsi="Book Antiqua" w:cs="宋体"/>
          <w:color w:val="000000"/>
          <w:sz w:val="24"/>
          <w:szCs w:val="24"/>
          <w:lang w:eastAsia="zh-CN" w:bidi="ar-SA"/>
        </w:rPr>
        <w:t>, Pelizzola M, Kida YS, Hawkins RD, Nery JR, Hon G, Antosiewicz-Bourget J, O'Malley R, Castanon R, Klugman S, Downes M, Yu R, Stewart R, Ren B, Thomson JA, Evans RM, Ecker JR. Hotspots of aberrant epigenomic reprogramming in human induced pluripotent stem cells. </w:t>
      </w:r>
      <w:r w:rsidRPr="00476783">
        <w:rPr>
          <w:rFonts w:ascii="Book Antiqua" w:hAnsi="Book Antiqua" w:cs="宋体"/>
          <w:i/>
          <w:iCs/>
          <w:color w:val="000000"/>
          <w:sz w:val="24"/>
          <w:szCs w:val="24"/>
          <w:lang w:eastAsia="zh-CN" w:bidi="ar-SA"/>
        </w:rPr>
        <w:t>Nature</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471</w:t>
      </w:r>
      <w:r w:rsidRPr="00476783">
        <w:rPr>
          <w:rFonts w:ascii="Book Antiqua" w:hAnsi="Book Antiqua" w:cs="宋体"/>
          <w:color w:val="000000"/>
          <w:sz w:val="24"/>
          <w:szCs w:val="24"/>
          <w:lang w:eastAsia="zh-CN" w:bidi="ar-SA"/>
        </w:rPr>
        <w:t>: 68-73 [PMID: 21289626 DOI: 10.1038/nature09798]</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163 </w:t>
      </w:r>
      <w:r w:rsidRPr="00476783">
        <w:rPr>
          <w:rFonts w:ascii="Book Antiqua" w:hAnsi="Book Antiqua" w:cs="宋体"/>
          <w:b/>
          <w:bCs/>
          <w:color w:val="000000"/>
          <w:sz w:val="24"/>
          <w:szCs w:val="24"/>
          <w:lang w:eastAsia="zh-CN" w:bidi="ar-SA"/>
        </w:rPr>
        <w:t>Nishino K</w:t>
      </w:r>
      <w:r w:rsidRPr="00476783">
        <w:rPr>
          <w:rFonts w:ascii="Book Antiqua" w:hAnsi="Book Antiqua" w:cs="宋体"/>
          <w:color w:val="000000"/>
          <w:sz w:val="24"/>
          <w:szCs w:val="24"/>
          <w:lang w:eastAsia="zh-CN" w:bidi="ar-SA"/>
        </w:rPr>
        <w:t>, Toyoda M, Yamazaki-Inoue M, Fukawatase Y, Chikazawa E, Sakaguchi H, Akutsu H, Umezawa A. DNA methylation dynamics in human induced pluripotent stem cells over time. </w:t>
      </w:r>
      <w:r w:rsidRPr="00476783">
        <w:rPr>
          <w:rFonts w:ascii="Book Antiqua" w:hAnsi="Book Antiqua" w:cs="宋体"/>
          <w:i/>
          <w:iCs/>
          <w:color w:val="000000"/>
          <w:sz w:val="24"/>
          <w:szCs w:val="24"/>
          <w:lang w:eastAsia="zh-CN" w:bidi="ar-SA"/>
        </w:rPr>
        <w:t>PLoS Genet</w:t>
      </w:r>
      <w:r w:rsidRPr="00476783">
        <w:rPr>
          <w:rFonts w:ascii="Book Antiqua" w:hAnsi="Book Antiqua" w:cs="宋体"/>
          <w:color w:val="000000"/>
          <w:sz w:val="24"/>
          <w:szCs w:val="24"/>
          <w:lang w:eastAsia="zh-CN" w:bidi="ar-SA"/>
        </w:rPr>
        <w:t> 2011; </w:t>
      </w:r>
      <w:r w:rsidRPr="00476783">
        <w:rPr>
          <w:rFonts w:ascii="Book Antiqua" w:hAnsi="Book Antiqua" w:cs="宋体"/>
          <w:b/>
          <w:bCs/>
          <w:color w:val="000000"/>
          <w:sz w:val="24"/>
          <w:szCs w:val="24"/>
          <w:lang w:eastAsia="zh-CN" w:bidi="ar-SA"/>
        </w:rPr>
        <w:t>7</w:t>
      </w:r>
      <w:r w:rsidRPr="00476783">
        <w:rPr>
          <w:rFonts w:ascii="Book Antiqua" w:hAnsi="Book Antiqua" w:cs="宋体"/>
          <w:color w:val="000000"/>
          <w:sz w:val="24"/>
          <w:szCs w:val="24"/>
          <w:lang w:eastAsia="zh-CN" w:bidi="ar-SA"/>
        </w:rPr>
        <w:t>: e1002085 [PMID: 21637780 DOI: 10.1371/journal.pgen.1002085]</w:t>
      </w:r>
    </w:p>
    <w:p w:rsidR="00476783" w:rsidRPr="00476783" w:rsidRDefault="00476783" w:rsidP="00476783">
      <w:pPr>
        <w:bidi w:val="0"/>
        <w:spacing w:after="0" w:line="360" w:lineRule="auto"/>
        <w:jc w:val="both"/>
        <w:rPr>
          <w:rFonts w:ascii="Book Antiqua" w:hAnsi="Book Antiqua" w:cs="宋体"/>
          <w:color w:val="000000"/>
          <w:sz w:val="24"/>
          <w:szCs w:val="24"/>
          <w:lang w:eastAsia="zh-CN" w:bidi="ar-SA"/>
        </w:rPr>
      </w:pPr>
      <w:r w:rsidRPr="00476783">
        <w:rPr>
          <w:rFonts w:ascii="Book Antiqua" w:hAnsi="Book Antiqua" w:cs="宋体"/>
          <w:color w:val="000000"/>
          <w:sz w:val="24"/>
          <w:szCs w:val="24"/>
          <w:lang w:eastAsia="zh-CN" w:bidi="ar-SA"/>
        </w:rPr>
        <w:t>164 </w:t>
      </w:r>
      <w:r w:rsidRPr="00476783">
        <w:rPr>
          <w:rFonts w:ascii="Book Antiqua" w:hAnsi="Book Antiqua" w:cs="宋体"/>
          <w:b/>
          <w:bCs/>
          <w:color w:val="000000"/>
          <w:sz w:val="24"/>
          <w:szCs w:val="24"/>
          <w:lang w:eastAsia="zh-CN" w:bidi="ar-SA"/>
        </w:rPr>
        <w:t>Ruiz S</w:t>
      </w:r>
      <w:r w:rsidRPr="00476783">
        <w:rPr>
          <w:rFonts w:ascii="Book Antiqua" w:hAnsi="Book Antiqua" w:cs="宋体"/>
          <w:color w:val="000000"/>
          <w:sz w:val="24"/>
          <w:szCs w:val="24"/>
          <w:lang w:eastAsia="zh-CN" w:bidi="ar-SA"/>
        </w:rPr>
        <w:t xml:space="preserve">, Diep D, Gore A, Panopoulos AD, Montserrat N, Plongthongkum N, Kumar S, Fung HL, Giorgetti A, Bilic J, Batchelder EM, Zaehres H, Kan NG, Schöler HR, Mercola M, Zhang K, Izpisua Belmonte JC. </w:t>
      </w:r>
      <w:proofErr w:type="gramStart"/>
      <w:r w:rsidRPr="00476783">
        <w:rPr>
          <w:rFonts w:ascii="Book Antiqua" w:hAnsi="Book Antiqua" w:cs="宋体"/>
          <w:color w:val="000000"/>
          <w:sz w:val="24"/>
          <w:szCs w:val="24"/>
          <w:lang w:eastAsia="zh-CN" w:bidi="ar-SA"/>
        </w:rPr>
        <w:t>Identification of a specific reprogramming-associated epigenetic signature in human induced pluripotent stem cells.</w:t>
      </w:r>
      <w:proofErr w:type="gramEnd"/>
      <w:r w:rsidRPr="00476783">
        <w:rPr>
          <w:rFonts w:ascii="Book Antiqua" w:hAnsi="Book Antiqua" w:cs="宋体"/>
          <w:color w:val="000000"/>
          <w:sz w:val="24"/>
          <w:szCs w:val="24"/>
          <w:lang w:eastAsia="zh-CN" w:bidi="ar-SA"/>
        </w:rPr>
        <w:t> </w:t>
      </w:r>
      <w:r w:rsidRPr="00476783">
        <w:rPr>
          <w:rFonts w:ascii="Book Antiqua" w:hAnsi="Book Antiqua" w:cs="宋体"/>
          <w:i/>
          <w:iCs/>
          <w:color w:val="000000"/>
          <w:sz w:val="24"/>
          <w:szCs w:val="24"/>
          <w:lang w:eastAsia="zh-CN" w:bidi="ar-SA"/>
        </w:rPr>
        <w:t>Proc Natl Acad Sci U S A</w:t>
      </w:r>
      <w:r w:rsidRPr="00476783">
        <w:rPr>
          <w:rFonts w:ascii="Book Antiqua" w:hAnsi="Book Antiqua" w:cs="宋体"/>
          <w:color w:val="000000"/>
          <w:sz w:val="24"/>
          <w:szCs w:val="24"/>
          <w:lang w:eastAsia="zh-CN" w:bidi="ar-SA"/>
        </w:rPr>
        <w:t> 2012; </w:t>
      </w:r>
      <w:r w:rsidRPr="00476783">
        <w:rPr>
          <w:rFonts w:ascii="Book Antiqua" w:hAnsi="Book Antiqua" w:cs="宋体"/>
          <w:b/>
          <w:bCs/>
          <w:color w:val="000000"/>
          <w:sz w:val="24"/>
          <w:szCs w:val="24"/>
          <w:lang w:eastAsia="zh-CN" w:bidi="ar-SA"/>
        </w:rPr>
        <w:t>109</w:t>
      </w:r>
      <w:r w:rsidRPr="00476783">
        <w:rPr>
          <w:rFonts w:ascii="Book Antiqua" w:hAnsi="Book Antiqua" w:cs="宋体"/>
          <w:color w:val="000000"/>
          <w:sz w:val="24"/>
          <w:szCs w:val="24"/>
          <w:lang w:eastAsia="zh-CN" w:bidi="ar-SA"/>
        </w:rPr>
        <w:t>: 16196-16201 [PMID: 22991473 DOI: 10.1073/pnas.1202352109]</w:t>
      </w:r>
    </w:p>
    <w:p w:rsidR="000F0E98" w:rsidRPr="00476783" w:rsidRDefault="000F0E98" w:rsidP="00476783">
      <w:pPr>
        <w:bidi w:val="0"/>
        <w:adjustRightInd w:val="0"/>
        <w:snapToGrid w:val="0"/>
        <w:spacing w:after="0" w:line="360" w:lineRule="auto"/>
        <w:jc w:val="both"/>
        <w:rPr>
          <w:rFonts w:ascii="Book Antiqua" w:hAnsi="Book Antiqua" w:cs="Times New Roman"/>
          <w:sz w:val="24"/>
          <w:szCs w:val="24"/>
          <w:lang w:eastAsia="zh-CN"/>
        </w:rPr>
      </w:pPr>
    </w:p>
    <w:p w:rsidR="00353025" w:rsidRPr="00476783" w:rsidRDefault="000F0E98" w:rsidP="00CC5FD8">
      <w:pPr>
        <w:bidi w:val="0"/>
        <w:adjustRightInd w:val="0"/>
        <w:snapToGrid w:val="0"/>
        <w:spacing w:after="0" w:line="360" w:lineRule="auto"/>
        <w:jc w:val="right"/>
        <w:rPr>
          <w:rFonts w:ascii="Book Antiqua" w:hAnsi="Book Antiqua" w:cs="Times New Roman"/>
          <w:sz w:val="24"/>
          <w:szCs w:val="24"/>
        </w:rPr>
      </w:pPr>
      <w:r w:rsidRPr="00476783">
        <w:rPr>
          <w:rFonts w:ascii="Book Antiqua" w:hAnsi="Book Antiqua"/>
          <w:b/>
          <w:sz w:val="24"/>
          <w:szCs w:val="24"/>
        </w:rPr>
        <w:t xml:space="preserve">P-Reviewer: </w:t>
      </w:r>
      <w:r w:rsidRPr="00476783">
        <w:rPr>
          <w:rFonts w:ascii="Book Antiqua" w:hAnsi="Book Antiqua" w:cs="Tahoma"/>
          <w:color w:val="000000"/>
          <w:sz w:val="24"/>
          <w:szCs w:val="24"/>
        </w:rPr>
        <w:t>Cho</w:t>
      </w:r>
      <w:r w:rsidRPr="00476783">
        <w:rPr>
          <w:rFonts w:ascii="Book Antiqua" w:hAnsi="Book Antiqua" w:cs="Tahoma"/>
          <w:color w:val="000000"/>
          <w:sz w:val="24"/>
          <w:szCs w:val="24"/>
          <w:lang w:eastAsia="zh-CN"/>
        </w:rPr>
        <w:t xml:space="preserve"> SG, </w:t>
      </w:r>
      <w:r w:rsidRPr="00476783">
        <w:rPr>
          <w:rFonts w:ascii="Book Antiqua" w:hAnsi="Book Antiqua" w:cs="Tahoma"/>
          <w:color w:val="000000"/>
          <w:sz w:val="24"/>
          <w:szCs w:val="24"/>
        </w:rPr>
        <w:t>Fukuda</w:t>
      </w:r>
      <w:r w:rsidRPr="00476783">
        <w:rPr>
          <w:rFonts w:ascii="Book Antiqua" w:hAnsi="Book Antiqua" w:cs="Tahoma"/>
          <w:color w:val="000000"/>
          <w:sz w:val="24"/>
          <w:szCs w:val="24"/>
          <w:lang w:eastAsia="zh-CN"/>
        </w:rPr>
        <w:t xml:space="preserve"> S, </w:t>
      </w:r>
      <w:r w:rsidRPr="00476783">
        <w:rPr>
          <w:rFonts w:ascii="Book Antiqua" w:hAnsi="Book Antiqua" w:cs="Tahoma"/>
          <w:color w:val="000000"/>
          <w:sz w:val="24"/>
          <w:szCs w:val="24"/>
        </w:rPr>
        <w:t>Kawasaki</w:t>
      </w:r>
      <w:r w:rsidRPr="00476783">
        <w:rPr>
          <w:rFonts w:ascii="Book Antiqua" w:hAnsi="Book Antiqua" w:cs="Tahoma"/>
          <w:color w:val="000000"/>
          <w:sz w:val="24"/>
          <w:szCs w:val="24"/>
          <w:lang w:eastAsia="zh-CN"/>
        </w:rPr>
        <w:t xml:space="preserve"> H, </w:t>
      </w:r>
      <w:r w:rsidRPr="00476783">
        <w:rPr>
          <w:rFonts w:ascii="Book Antiqua" w:hAnsi="Book Antiqua" w:cs="Tahoma"/>
          <w:color w:val="000000"/>
          <w:sz w:val="24"/>
          <w:szCs w:val="24"/>
        </w:rPr>
        <w:t>Majumdar</w:t>
      </w:r>
      <w:r w:rsidRPr="00476783">
        <w:rPr>
          <w:rFonts w:ascii="Book Antiqua" w:hAnsi="Book Antiqua" w:cs="Tahoma"/>
          <w:color w:val="000000"/>
          <w:sz w:val="24"/>
          <w:szCs w:val="24"/>
          <w:lang w:eastAsia="zh-CN"/>
        </w:rPr>
        <w:t xml:space="preserve"> APN, </w:t>
      </w:r>
      <w:r w:rsidRPr="00476783">
        <w:rPr>
          <w:rFonts w:ascii="Book Antiqua" w:hAnsi="Book Antiqua" w:cs="Tahoma"/>
          <w:color w:val="000000"/>
          <w:sz w:val="24"/>
          <w:szCs w:val="24"/>
        </w:rPr>
        <w:t>Zhou</w:t>
      </w:r>
      <w:r w:rsidRPr="00476783">
        <w:rPr>
          <w:rFonts w:ascii="Book Antiqua" w:hAnsi="Book Antiqua" w:cs="Tahoma"/>
          <w:color w:val="000000"/>
          <w:sz w:val="24"/>
          <w:szCs w:val="24"/>
          <w:lang w:eastAsia="zh-CN"/>
        </w:rPr>
        <w:t xml:space="preserve"> FC </w:t>
      </w:r>
      <w:r w:rsidRPr="00476783">
        <w:rPr>
          <w:rFonts w:ascii="Book Antiqua" w:hAnsi="Book Antiqua"/>
          <w:b/>
          <w:sz w:val="24"/>
          <w:szCs w:val="24"/>
        </w:rPr>
        <w:t xml:space="preserve">S-Editor: </w:t>
      </w:r>
      <w:r w:rsidRPr="00476783">
        <w:rPr>
          <w:rFonts w:ascii="Book Antiqua" w:hAnsi="Book Antiqua"/>
          <w:sz w:val="24"/>
          <w:szCs w:val="24"/>
        </w:rPr>
        <w:t>Ji FF</w:t>
      </w:r>
      <w:r w:rsidRPr="00476783">
        <w:rPr>
          <w:rFonts w:ascii="Book Antiqua" w:hAnsi="Book Antiqua"/>
          <w:b/>
          <w:sz w:val="24"/>
          <w:szCs w:val="24"/>
        </w:rPr>
        <w:t xml:space="preserve"> L-Editor: E-Editor:</w:t>
      </w:r>
    </w:p>
    <w:p w:rsidR="00353025" w:rsidRPr="00CE4414" w:rsidRDefault="00353025" w:rsidP="00CE4414">
      <w:pPr>
        <w:bidi w:val="0"/>
        <w:adjustRightInd w:val="0"/>
        <w:snapToGrid w:val="0"/>
        <w:spacing w:after="0" w:line="360" w:lineRule="auto"/>
        <w:jc w:val="both"/>
        <w:rPr>
          <w:rFonts w:ascii="Book Antiqua" w:hAnsi="Book Antiqua" w:cs="Times New Roman"/>
          <w:sz w:val="24"/>
          <w:szCs w:val="24"/>
        </w:rPr>
      </w:pPr>
    </w:p>
    <w:p w:rsidR="00353025" w:rsidRPr="00CE4414" w:rsidRDefault="00353025" w:rsidP="00CE4414">
      <w:pPr>
        <w:tabs>
          <w:tab w:val="left" w:pos="180"/>
          <w:tab w:val="left" w:pos="360"/>
        </w:tabs>
        <w:spacing w:after="0" w:line="360" w:lineRule="auto"/>
        <w:jc w:val="both"/>
        <w:rPr>
          <w:rFonts w:ascii="Book Antiqua" w:hAnsi="Book Antiqua" w:cs="Tahoma"/>
          <w:b/>
          <w:sz w:val="24"/>
          <w:szCs w:val="24"/>
          <w:rtl/>
        </w:rPr>
      </w:pPr>
      <w:bookmarkStart w:id="31" w:name="OLE_LINK141"/>
      <w:bookmarkStart w:id="32" w:name="OLE_LINK164"/>
      <w:bookmarkStart w:id="33" w:name="OLE_LINK177"/>
      <w:bookmarkStart w:id="34" w:name="OLE_LINK180"/>
      <w:bookmarkStart w:id="35" w:name="OLE_LINK172"/>
      <w:bookmarkStart w:id="36" w:name="OLE_LINK187"/>
      <w:bookmarkStart w:id="37" w:name="OLE_LINK192"/>
      <w:bookmarkStart w:id="38" w:name="OLE_LINK193"/>
      <w:bookmarkStart w:id="39" w:name="OLE_LINK214"/>
      <w:bookmarkStart w:id="40" w:name="OLE_LINK213"/>
      <w:bookmarkStart w:id="41" w:name="OLE_LINK239"/>
      <w:bookmarkStart w:id="42" w:name="OLE_LINK249"/>
      <w:bookmarkStart w:id="43" w:name="OLE_LINK281"/>
      <w:bookmarkStart w:id="44" w:name="OLE_LINK268"/>
      <w:bookmarkStart w:id="45" w:name="OLE_LINK314"/>
      <w:bookmarkStart w:id="46" w:name="OLE_LINK320"/>
      <w:bookmarkStart w:id="47" w:name="OLE_LINK322"/>
      <w:bookmarkStart w:id="48" w:name="OLE_LINK340"/>
      <w:bookmarkStart w:id="49" w:name="OLE_LINK323"/>
      <w:bookmarkStart w:id="50" w:name="OLE_LINK387"/>
      <w:bookmarkStart w:id="51" w:name="OLE_LINK416"/>
      <w:bookmarkStart w:id="52" w:name="OLE_LINK332"/>
      <w:bookmarkStart w:id="53" w:name="OLE_LINK344"/>
      <w:bookmarkStart w:id="54" w:name="OLE_LINK345"/>
      <w:bookmarkStart w:id="55" w:name="OLE_LINK354"/>
      <w:bookmarkStart w:id="56" w:name="OLE_LINK356"/>
      <w:bookmarkStart w:id="57" w:name="OLE_LINK360"/>
      <w:bookmarkStart w:id="58" w:name="OLE_LINK385"/>
      <w:bookmarkStart w:id="59" w:name="OLE_LINK396"/>
      <w:bookmarkStart w:id="60" w:name="OLE_LINK357"/>
      <w:bookmarkStart w:id="61" w:name="OLE_LINK424"/>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rsidR="00353025" w:rsidRPr="00CE4414" w:rsidRDefault="00353025" w:rsidP="00CE4414">
      <w:pPr>
        <w:bidi w:val="0"/>
        <w:spacing w:after="0" w:line="360" w:lineRule="auto"/>
        <w:jc w:val="both"/>
        <w:rPr>
          <w:rFonts w:ascii="Book Antiqua" w:hAnsi="Book Antiqua"/>
          <w:b/>
          <w:bCs/>
          <w:sz w:val="24"/>
          <w:szCs w:val="24"/>
        </w:rPr>
      </w:pPr>
      <w:r w:rsidRPr="00CE4414">
        <w:rPr>
          <w:rFonts w:ascii="Book Antiqua" w:hAnsi="Book Antiqua"/>
          <w:b/>
          <w:bCs/>
          <w:sz w:val="24"/>
          <w:szCs w:val="24"/>
        </w:rPr>
        <w:lastRenderedPageBreak/>
        <w:t>Table 1</w:t>
      </w:r>
      <w:r w:rsidRPr="00CE4414">
        <w:rPr>
          <w:rFonts w:ascii="Book Antiqua" w:hAnsi="Book Antiqua"/>
          <w:sz w:val="24"/>
          <w:szCs w:val="24"/>
        </w:rPr>
        <w:t xml:space="preserve"> </w:t>
      </w:r>
      <w:proofErr w:type="gramStart"/>
      <w:r w:rsidRPr="00CE4414">
        <w:rPr>
          <w:rFonts w:ascii="Book Antiqua" w:hAnsi="Book Antiqua" w:cs="Calibri"/>
          <w:b/>
          <w:bCs/>
          <w:sz w:val="24"/>
          <w:szCs w:val="24"/>
        </w:rPr>
        <w:t>Modeling</w:t>
      </w:r>
      <w:proofErr w:type="gramEnd"/>
      <w:r w:rsidRPr="00CE4414">
        <w:rPr>
          <w:rFonts w:ascii="Book Antiqua" w:hAnsi="Book Antiqua" w:cs="Calibri"/>
          <w:b/>
          <w:bCs/>
          <w:sz w:val="24"/>
          <w:szCs w:val="24"/>
        </w:rPr>
        <w:t xml:space="preserve"> no coding unstable repeat pathologies using pluripotent stem cells</w:t>
      </w:r>
    </w:p>
    <w:tbl>
      <w:tblPr>
        <w:bidiVisual/>
        <w:tblW w:w="0" w:type="auto"/>
        <w:tblInd w:w="2" w:type="dxa"/>
        <w:tblBorders>
          <w:top w:val="single" w:sz="4" w:space="0" w:color="auto"/>
          <w:bottom w:val="single" w:sz="4" w:space="0" w:color="auto"/>
        </w:tblBorders>
        <w:tblLook w:val="00A0" w:firstRow="1" w:lastRow="0" w:firstColumn="1" w:lastColumn="0" w:noHBand="0" w:noVBand="0"/>
      </w:tblPr>
      <w:tblGrid>
        <w:gridCol w:w="2880"/>
        <w:gridCol w:w="2340"/>
        <w:gridCol w:w="3319"/>
      </w:tblGrid>
      <w:tr w:rsidR="00353025" w:rsidRPr="00CE4414" w:rsidTr="008474E3">
        <w:tc>
          <w:tcPr>
            <w:tcW w:w="2880" w:type="dxa"/>
            <w:tcBorders>
              <w:top w:val="single" w:sz="4" w:space="0" w:color="auto"/>
              <w:bottom w:val="single" w:sz="4" w:space="0" w:color="auto"/>
            </w:tcBorders>
          </w:tcPr>
          <w:p w:rsidR="00353025" w:rsidRPr="00CE4414" w:rsidRDefault="00353025" w:rsidP="00CE4414">
            <w:pPr>
              <w:bidi w:val="0"/>
              <w:spacing w:after="0" w:line="360" w:lineRule="auto"/>
              <w:jc w:val="both"/>
              <w:rPr>
                <w:rFonts w:ascii="Book Antiqua" w:hAnsi="Book Antiqua"/>
                <w:b/>
                <w:bCs/>
                <w:sz w:val="24"/>
                <w:szCs w:val="24"/>
                <w:lang w:eastAsia="zh-CN"/>
              </w:rPr>
            </w:pPr>
            <w:r w:rsidRPr="00CE4414">
              <w:rPr>
                <w:rFonts w:ascii="Book Antiqua" w:hAnsi="Book Antiqua"/>
                <w:b/>
                <w:bCs/>
                <w:sz w:val="24"/>
                <w:szCs w:val="24"/>
              </w:rPr>
              <w:t>Ref</w:t>
            </w:r>
            <w:r w:rsidR="008474E3" w:rsidRPr="00CE4414">
              <w:rPr>
                <w:rFonts w:ascii="Book Antiqua" w:hAnsi="Book Antiqua"/>
                <w:b/>
                <w:bCs/>
                <w:sz w:val="24"/>
                <w:szCs w:val="24"/>
                <w:lang w:eastAsia="zh-CN"/>
              </w:rPr>
              <w:t>.</w:t>
            </w:r>
          </w:p>
        </w:tc>
        <w:tc>
          <w:tcPr>
            <w:tcW w:w="2340" w:type="dxa"/>
            <w:tcBorders>
              <w:top w:val="single" w:sz="4" w:space="0" w:color="auto"/>
              <w:bottom w:val="single" w:sz="4" w:space="0" w:color="auto"/>
            </w:tcBorders>
          </w:tcPr>
          <w:p w:rsidR="00353025" w:rsidRPr="00CE4414" w:rsidRDefault="00353025" w:rsidP="00CE4414">
            <w:pPr>
              <w:bidi w:val="0"/>
              <w:spacing w:after="0" w:line="360" w:lineRule="auto"/>
              <w:jc w:val="both"/>
              <w:rPr>
                <w:rFonts w:ascii="Book Antiqua" w:hAnsi="Book Antiqua"/>
                <w:b/>
                <w:bCs/>
                <w:sz w:val="24"/>
                <w:szCs w:val="24"/>
              </w:rPr>
            </w:pPr>
            <w:r w:rsidRPr="00CE4414">
              <w:rPr>
                <w:rFonts w:ascii="Book Antiqua" w:hAnsi="Book Antiqua"/>
                <w:b/>
                <w:bCs/>
                <w:sz w:val="24"/>
                <w:szCs w:val="24"/>
              </w:rPr>
              <w:t>Disease</w:t>
            </w:r>
          </w:p>
        </w:tc>
        <w:tc>
          <w:tcPr>
            <w:tcW w:w="3319" w:type="dxa"/>
            <w:tcBorders>
              <w:top w:val="single" w:sz="4" w:space="0" w:color="auto"/>
              <w:bottom w:val="single" w:sz="4" w:space="0" w:color="auto"/>
            </w:tcBorders>
          </w:tcPr>
          <w:p w:rsidR="00353025" w:rsidRPr="00CE4414" w:rsidRDefault="00353025" w:rsidP="00CE4414">
            <w:pPr>
              <w:bidi w:val="0"/>
              <w:spacing w:after="0" w:line="360" w:lineRule="auto"/>
              <w:jc w:val="both"/>
              <w:rPr>
                <w:rFonts w:ascii="Book Antiqua" w:hAnsi="Book Antiqua"/>
                <w:b/>
                <w:bCs/>
                <w:sz w:val="24"/>
                <w:szCs w:val="24"/>
              </w:rPr>
            </w:pPr>
            <w:r w:rsidRPr="00CE4414">
              <w:rPr>
                <w:rFonts w:ascii="Book Antiqua" w:hAnsi="Book Antiqua"/>
                <w:b/>
                <w:bCs/>
                <w:sz w:val="24"/>
                <w:szCs w:val="24"/>
              </w:rPr>
              <w:t xml:space="preserve">Molecular mechanism </w:t>
            </w:r>
          </w:p>
        </w:tc>
      </w:tr>
      <w:tr w:rsidR="00353025" w:rsidRPr="00CE4414" w:rsidTr="008474E3">
        <w:trPr>
          <w:trHeight w:val="482"/>
        </w:trPr>
        <w:tc>
          <w:tcPr>
            <w:tcW w:w="2880" w:type="dxa"/>
            <w:tcBorders>
              <w:top w:val="single" w:sz="4" w:space="0" w:color="auto"/>
            </w:tcBorders>
          </w:tcPr>
          <w:p w:rsidR="00353025" w:rsidRPr="00CE4414" w:rsidRDefault="008474E3" w:rsidP="00CE4414">
            <w:pPr>
              <w:bidi w:val="0"/>
              <w:spacing w:after="0" w:line="360" w:lineRule="auto"/>
              <w:jc w:val="both"/>
              <w:rPr>
                <w:rFonts w:ascii="Book Antiqua" w:hAnsi="Book Antiqua"/>
                <w:sz w:val="24"/>
                <w:szCs w:val="24"/>
                <w:lang w:eastAsia="zh-CN"/>
              </w:rPr>
            </w:pPr>
            <w:r w:rsidRPr="00CE4414">
              <w:rPr>
                <w:rFonts w:ascii="Book Antiqua" w:hAnsi="Book Antiqua"/>
                <w:sz w:val="24"/>
                <w:szCs w:val="24"/>
                <w:lang w:eastAsia="zh-CN"/>
              </w:rPr>
              <w:t>[</w:t>
            </w:r>
            <w:r w:rsidRPr="00CE4414">
              <w:rPr>
                <w:rFonts w:ascii="Book Antiqua" w:hAnsi="Book Antiqua"/>
                <w:sz w:val="24"/>
                <w:szCs w:val="24"/>
              </w:rPr>
              <w:t>45,</w:t>
            </w:r>
            <w:r w:rsidR="00353025" w:rsidRPr="00CE4414">
              <w:rPr>
                <w:rFonts w:ascii="Book Antiqua" w:hAnsi="Book Antiqua"/>
                <w:sz w:val="24"/>
                <w:szCs w:val="24"/>
              </w:rPr>
              <w:t>46</w:t>
            </w:r>
            <w:r w:rsidRPr="00CE4414">
              <w:rPr>
                <w:rFonts w:ascii="Book Antiqua" w:hAnsi="Book Antiqua"/>
                <w:sz w:val="24"/>
                <w:szCs w:val="24"/>
                <w:lang w:eastAsia="zh-CN"/>
              </w:rPr>
              <w:t>]</w:t>
            </w:r>
          </w:p>
        </w:tc>
        <w:tc>
          <w:tcPr>
            <w:tcW w:w="2340" w:type="dxa"/>
            <w:tcBorders>
              <w:top w:val="single" w:sz="4" w:space="0" w:color="auto"/>
            </w:tcBorders>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DM1</w:t>
            </w:r>
          </w:p>
        </w:tc>
        <w:tc>
          <w:tcPr>
            <w:tcW w:w="3319" w:type="dxa"/>
            <w:vMerge w:val="restart"/>
            <w:tcBorders>
              <w:top w:val="single" w:sz="4" w:space="0" w:color="auto"/>
            </w:tcBorders>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Toxic RNA gain-of-function</w:t>
            </w:r>
          </w:p>
        </w:tc>
      </w:tr>
      <w:tr w:rsidR="00353025" w:rsidRPr="00CE4414" w:rsidTr="008474E3">
        <w:tc>
          <w:tcPr>
            <w:tcW w:w="2880" w:type="dxa"/>
          </w:tcPr>
          <w:p w:rsidR="00353025" w:rsidRPr="00CE4414" w:rsidRDefault="008474E3" w:rsidP="00CE4414">
            <w:pPr>
              <w:bidi w:val="0"/>
              <w:spacing w:after="0" w:line="360" w:lineRule="auto"/>
              <w:jc w:val="both"/>
              <w:rPr>
                <w:rFonts w:ascii="Book Antiqua" w:hAnsi="Book Antiqua"/>
                <w:sz w:val="24"/>
                <w:szCs w:val="24"/>
              </w:rPr>
            </w:pPr>
            <w:r w:rsidRPr="00CE4414">
              <w:rPr>
                <w:rFonts w:ascii="Book Antiqua" w:hAnsi="Book Antiqua"/>
                <w:sz w:val="24"/>
                <w:szCs w:val="24"/>
                <w:lang w:eastAsia="zh-CN"/>
              </w:rPr>
              <w:t>[</w:t>
            </w:r>
            <w:r w:rsidRPr="00CE4414">
              <w:rPr>
                <w:rFonts w:ascii="Book Antiqua" w:hAnsi="Book Antiqua"/>
                <w:sz w:val="24"/>
                <w:szCs w:val="24"/>
              </w:rPr>
              <w:t>47</w:t>
            </w:r>
            <w:r w:rsidRPr="00CE4414">
              <w:rPr>
                <w:rFonts w:ascii="Book Antiqua" w:hAnsi="Book Antiqua"/>
                <w:sz w:val="24"/>
                <w:szCs w:val="24"/>
                <w:lang w:eastAsia="zh-CN"/>
              </w:rPr>
              <w:t>-</w:t>
            </w:r>
            <w:r w:rsidRPr="00CE4414">
              <w:rPr>
                <w:rFonts w:ascii="Book Antiqua" w:hAnsi="Book Antiqua"/>
                <w:sz w:val="24"/>
                <w:szCs w:val="24"/>
              </w:rPr>
              <w:t>49,</w:t>
            </w:r>
            <w:r w:rsidR="00353025" w:rsidRPr="00CE4414">
              <w:rPr>
                <w:rFonts w:ascii="Book Antiqua" w:hAnsi="Book Antiqua"/>
                <w:sz w:val="24"/>
                <w:szCs w:val="24"/>
              </w:rPr>
              <w:t>51</w:t>
            </w:r>
            <w:r w:rsidRPr="00CE4414">
              <w:rPr>
                <w:rFonts w:ascii="Book Antiqua" w:hAnsi="Book Antiqua"/>
                <w:sz w:val="24"/>
                <w:szCs w:val="24"/>
                <w:lang w:eastAsia="zh-CN"/>
              </w:rPr>
              <w:t>-</w:t>
            </w:r>
            <w:r w:rsidR="00353025" w:rsidRPr="00CE4414">
              <w:rPr>
                <w:rFonts w:ascii="Book Antiqua" w:hAnsi="Book Antiqua"/>
                <w:sz w:val="24"/>
                <w:szCs w:val="24"/>
              </w:rPr>
              <w:t>53</w:t>
            </w:r>
            <w:r w:rsidRPr="00CE4414">
              <w:rPr>
                <w:rFonts w:ascii="Book Antiqua" w:hAnsi="Book Antiqua"/>
                <w:sz w:val="24"/>
                <w:szCs w:val="24"/>
                <w:lang w:eastAsia="zh-CN"/>
              </w:rPr>
              <w:t>]</w:t>
            </w:r>
            <w:r w:rsidR="00353025" w:rsidRPr="00CE4414">
              <w:rPr>
                <w:rFonts w:ascii="Book Antiqua" w:hAnsi="Book Antiqua"/>
                <w:sz w:val="24"/>
                <w:szCs w:val="24"/>
              </w:rPr>
              <w:t xml:space="preserve"> </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C9/ALS-FTD</w:t>
            </w:r>
          </w:p>
        </w:tc>
        <w:tc>
          <w:tcPr>
            <w:tcW w:w="3319" w:type="dxa"/>
            <w:vMerge/>
          </w:tcPr>
          <w:p w:rsidR="00353025" w:rsidRPr="00CE4414" w:rsidRDefault="00353025" w:rsidP="00CE4414">
            <w:pPr>
              <w:bidi w:val="0"/>
              <w:spacing w:after="0" w:line="360" w:lineRule="auto"/>
              <w:jc w:val="both"/>
              <w:rPr>
                <w:rFonts w:ascii="Book Antiqua" w:hAnsi="Book Antiqua"/>
                <w:sz w:val="24"/>
                <w:szCs w:val="24"/>
              </w:rPr>
            </w:pPr>
          </w:p>
        </w:tc>
      </w:tr>
      <w:tr w:rsidR="00353025" w:rsidRPr="00CE4414" w:rsidTr="008474E3">
        <w:trPr>
          <w:trHeight w:val="276"/>
        </w:trPr>
        <w:tc>
          <w:tcPr>
            <w:tcW w:w="2880" w:type="dxa"/>
          </w:tcPr>
          <w:p w:rsidR="00353025" w:rsidRPr="00CE4414" w:rsidRDefault="008474E3" w:rsidP="00CE4414">
            <w:pPr>
              <w:bidi w:val="0"/>
              <w:spacing w:after="0" w:line="360" w:lineRule="auto"/>
              <w:jc w:val="both"/>
              <w:rPr>
                <w:rFonts w:ascii="Book Antiqua" w:hAnsi="Book Antiqua"/>
                <w:sz w:val="24"/>
                <w:szCs w:val="24"/>
              </w:rPr>
            </w:pPr>
            <w:r w:rsidRPr="00CE4414">
              <w:rPr>
                <w:rFonts w:ascii="Book Antiqua" w:hAnsi="Book Antiqua"/>
                <w:sz w:val="24"/>
                <w:szCs w:val="24"/>
                <w:lang w:eastAsia="zh-CN"/>
              </w:rPr>
              <w:t>[</w:t>
            </w:r>
            <w:r w:rsidRPr="00CE4414">
              <w:rPr>
                <w:rFonts w:ascii="Book Antiqua" w:hAnsi="Book Antiqua"/>
                <w:sz w:val="24"/>
                <w:szCs w:val="24"/>
              </w:rPr>
              <w:t>17,62,69,</w:t>
            </w:r>
            <w:r w:rsidR="00353025" w:rsidRPr="00CE4414">
              <w:rPr>
                <w:rFonts w:ascii="Book Antiqua" w:hAnsi="Book Antiqua"/>
                <w:sz w:val="24"/>
                <w:szCs w:val="24"/>
              </w:rPr>
              <w:t>71</w:t>
            </w:r>
            <w:r w:rsidRPr="00CE4414">
              <w:rPr>
                <w:rFonts w:ascii="Book Antiqua" w:hAnsi="Book Antiqua"/>
                <w:sz w:val="24"/>
                <w:szCs w:val="24"/>
                <w:lang w:eastAsia="zh-CN"/>
              </w:rPr>
              <w:t>-</w:t>
            </w:r>
            <w:r w:rsidRPr="00CE4414">
              <w:rPr>
                <w:rFonts w:ascii="Book Antiqua" w:hAnsi="Book Antiqua"/>
                <w:sz w:val="24"/>
                <w:szCs w:val="24"/>
              </w:rPr>
              <w:t>76,</w:t>
            </w:r>
            <w:r w:rsidR="00353025" w:rsidRPr="00CE4414">
              <w:rPr>
                <w:rFonts w:ascii="Book Antiqua" w:hAnsi="Book Antiqua"/>
                <w:sz w:val="24"/>
                <w:szCs w:val="24"/>
              </w:rPr>
              <w:t>78</w:t>
            </w:r>
            <w:r w:rsidRPr="00CE4414">
              <w:rPr>
                <w:rFonts w:ascii="Book Antiqua" w:hAnsi="Book Antiqua"/>
                <w:sz w:val="24"/>
                <w:szCs w:val="24"/>
                <w:lang w:eastAsia="zh-CN"/>
              </w:rPr>
              <w:t>]</w:t>
            </w:r>
            <w:r w:rsidR="00353025" w:rsidRPr="00CE4414">
              <w:rPr>
                <w:rFonts w:ascii="Book Antiqua" w:hAnsi="Book Antiqua"/>
                <w:sz w:val="24"/>
                <w:szCs w:val="24"/>
              </w:rPr>
              <w:t xml:space="preserve"> </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FXS</w:t>
            </w:r>
          </w:p>
        </w:tc>
        <w:tc>
          <w:tcPr>
            <w:tcW w:w="3319" w:type="dxa"/>
            <w:vMerge w:val="restart"/>
          </w:tcPr>
          <w:p w:rsidR="00353025" w:rsidRPr="00CE4414" w:rsidRDefault="00353025" w:rsidP="00CE4414">
            <w:pPr>
              <w:bidi w:val="0"/>
              <w:spacing w:after="0" w:line="360" w:lineRule="auto"/>
              <w:jc w:val="both"/>
              <w:rPr>
                <w:rFonts w:ascii="Book Antiqua" w:hAnsi="Book Antiqua" w:cs="Arial"/>
                <w:sz w:val="24"/>
                <w:szCs w:val="24"/>
              </w:rPr>
            </w:pPr>
            <w:r w:rsidRPr="00CE4414">
              <w:rPr>
                <w:rFonts w:ascii="Book Antiqua" w:hAnsi="Book Antiqua"/>
                <w:sz w:val="24"/>
                <w:szCs w:val="24"/>
              </w:rPr>
              <w:t xml:space="preserve">Reaped-mediated epigenetic modifications </w:t>
            </w:r>
          </w:p>
          <w:p w:rsidR="00353025" w:rsidRPr="00CE4414" w:rsidRDefault="00353025" w:rsidP="00CE4414">
            <w:pPr>
              <w:bidi w:val="0"/>
              <w:spacing w:after="0" w:line="360" w:lineRule="auto"/>
              <w:jc w:val="both"/>
              <w:rPr>
                <w:rFonts w:ascii="Book Antiqua" w:hAnsi="Book Antiqua"/>
                <w:sz w:val="24"/>
                <w:szCs w:val="24"/>
              </w:rPr>
            </w:pPr>
          </w:p>
        </w:tc>
      </w:tr>
      <w:tr w:rsidR="00353025" w:rsidRPr="00CE4414" w:rsidTr="008474E3">
        <w:trPr>
          <w:trHeight w:val="309"/>
        </w:trPr>
        <w:tc>
          <w:tcPr>
            <w:tcW w:w="2880" w:type="dxa"/>
          </w:tcPr>
          <w:p w:rsidR="00353025" w:rsidRPr="00CE4414" w:rsidRDefault="008474E3" w:rsidP="00CE4414">
            <w:pPr>
              <w:bidi w:val="0"/>
              <w:spacing w:after="0" w:line="360" w:lineRule="auto"/>
              <w:jc w:val="both"/>
              <w:rPr>
                <w:rFonts w:ascii="Book Antiqua" w:hAnsi="Book Antiqua"/>
                <w:sz w:val="24"/>
                <w:szCs w:val="24"/>
              </w:rPr>
            </w:pPr>
            <w:r w:rsidRPr="00CE4414">
              <w:rPr>
                <w:rFonts w:ascii="Book Antiqua" w:hAnsi="Book Antiqua"/>
                <w:sz w:val="24"/>
                <w:szCs w:val="24"/>
                <w:lang w:eastAsia="zh-CN"/>
              </w:rPr>
              <w:t>[</w:t>
            </w:r>
            <w:r w:rsidR="00353025" w:rsidRPr="00CE4414">
              <w:rPr>
                <w:rFonts w:ascii="Book Antiqua" w:hAnsi="Book Antiqua"/>
                <w:sz w:val="24"/>
                <w:szCs w:val="24"/>
              </w:rPr>
              <w:t>52</w:t>
            </w:r>
            <w:r w:rsidRPr="00CE4414">
              <w:rPr>
                <w:rFonts w:ascii="Book Antiqua" w:hAnsi="Book Antiqua"/>
                <w:sz w:val="24"/>
                <w:szCs w:val="24"/>
                <w:lang w:eastAsia="zh-CN"/>
              </w:rPr>
              <w:t>]</w:t>
            </w:r>
            <w:r w:rsidR="00353025" w:rsidRPr="00CE4414">
              <w:rPr>
                <w:rFonts w:ascii="Book Antiqua" w:hAnsi="Book Antiqua"/>
                <w:sz w:val="24"/>
                <w:szCs w:val="24"/>
              </w:rPr>
              <w:t xml:space="preserve"> </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C9/ALS-FTD</w:t>
            </w:r>
          </w:p>
        </w:tc>
        <w:tc>
          <w:tcPr>
            <w:tcW w:w="3319" w:type="dxa"/>
            <w:vMerge/>
          </w:tcPr>
          <w:p w:rsidR="00353025" w:rsidRPr="00CE4414" w:rsidRDefault="00353025" w:rsidP="00CE4414">
            <w:pPr>
              <w:bidi w:val="0"/>
              <w:spacing w:after="0" w:line="360" w:lineRule="auto"/>
              <w:jc w:val="both"/>
              <w:rPr>
                <w:rFonts w:ascii="Book Antiqua" w:hAnsi="Book Antiqua"/>
                <w:sz w:val="24"/>
                <w:szCs w:val="24"/>
              </w:rPr>
            </w:pPr>
          </w:p>
        </w:tc>
      </w:tr>
      <w:tr w:rsidR="00353025" w:rsidRPr="00CE4414" w:rsidTr="008474E3">
        <w:trPr>
          <w:trHeight w:val="309"/>
        </w:trPr>
        <w:tc>
          <w:tcPr>
            <w:tcW w:w="2880" w:type="dxa"/>
          </w:tcPr>
          <w:p w:rsidR="00353025" w:rsidRPr="00CE4414" w:rsidRDefault="008474E3" w:rsidP="00CE4414">
            <w:pPr>
              <w:bidi w:val="0"/>
              <w:spacing w:after="0" w:line="360" w:lineRule="auto"/>
              <w:jc w:val="both"/>
              <w:rPr>
                <w:rFonts w:ascii="Book Antiqua" w:hAnsi="Book Antiqua"/>
                <w:sz w:val="24"/>
                <w:szCs w:val="24"/>
                <w:lang w:eastAsia="zh-CN"/>
              </w:rPr>
            </w:pPr>
            <w:r w:rsidRPr="00CE4414">
              <w:rPr>
                <w:rFonts w:ascii="Book Antiqua" w:hAnsi="Book Antiqua"/>
                <w:sz w:val="24"/>
                <w:szCs w:val="24"/>
                <w:lang w:eastAsia="zh-CN"/>
              </w:rPr>
              <w:t>[</w:t>
            </w:r>
            <w:r w:rsidR="00353025" w:rsidRPr="00CE4414">
              <w:rPr>
                <w:rFonts w:ascii="Book Antiqua" w:hAnsi="Book Antiqua"/>
                <w:sz w:val="24"/>
                <w:szCs w:val="24"/>
              </w:rPr>
              <w:t>92</w:t>
            </w:r>
            <w:r w:rsidRPr="00CE4414">
              <w:rPr>
                <w:rFonts w:ascii="Book Antiqua" w:hAnsi="Book Antiqua"/>
                <w:sz w:val="24"/>
                <w:szCs w:val="24"/>
                <w:lang w:eastAsia="zh-CN"/>
              </w:rPr>
              <w:t>]</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FSHD</w:t>
            </w:r>
          </w:p>
        </w:tc>
        <w:tc>
          <w:tcPr>
            <w:tcW w:w="3319" w:type="dxa"/>
            <w:vMerge/>
          </w:tcPr>
          <w:p w:rsidR="00353025" w:rsidRPr="00CE4414" w:rsidRDefault="00353025" w:rsidP="00CE4414">
            <w:pPr>
              <w:bidi w:val="0"/>
              <w:spacing w:after="0" w:line="360" w:lineRule="auto"/>
              <w:jc w:val="both"/>
              <w:rPr>
                <w:rFonts w:ascii="Book Antiqua" w:hAnsi="Book Antiqua"/>
                <w:sz w:val="24"/>
                <w:szCs w:val="24"/>
              </w:rPr>
            </w:pPr>
          </w:p>
        </w:tc>
      </w:tr>
      <w:tr w:rsidR="00353025" w:rsidRPr="00CE4414" w:rsidTr="008474E3">
        <w:trPr>
          <w:trHeight w:val="236"/>
        </w:trPr>
        <w:tc>
          <w:tcPr>
            <w:tcW w:w="2880" w:type="dxa"/>
          </w:tcPr>
          <w:p w:rsidR="00353025" w:rsidRPr="00CE4414" w:rsidRDefault="008474E3" w:rsidP="00CE4414">
            <w:pPr>
              <w:bidi w:val="0"/>
              <w:spacing w:after="0" w:line="360" w:lineRule="auto"/>
              <w:jc w:val="both"/>
              <w:rPr>
                <w:rFonts w:ascii="Book Antiqua" w:hAnsi="Book Antiqua"/>
                <w:sz w:val="24"/>
                <w:szCs w:val="24"/>
              </w:rPr>
            </w:pPr>
            <w:r w:rsidRPr="00CE4414">
              <w:rPr>
                <w:rFonts w:ascii="Book Antiqua" w:hAnsi="Book Antiqua"/>
                <w:sz w:val="24"/>
                <w:szCs w:val="24"/>
                <w:lang w:eastAsia="zh-CN"/>
              </w:rPr>
              <w:t>[</w:t>
            </w:r>
            <w:r w:rsidRPr="00CE4414">
              <w:rPr>
                <w:rFonts w:ascii="Book Antiqua" w:hAnsi="Book Antiqua"/>
                <w:sz w:val="24"/>
                <w:szCs w:val="24"/>
              </w:rPr>
              <w:t>51,</w:t>
            </w:r>
            <w:r w:rsidR="00353025" w:rsidRPr="00CE4414">
              <w:rPr>
                <w:rFonts w:ascii="Book Antiqua" w:hAnsi="Book Antiqua"/>
                <w:sz w:val="24"/>
                <w:szCs w:val="24"/>
              </w:rPr>
              <w:t>53</w:t>
            </w:r>
            <w:r w:rsidRPr="00CE4414">
              <w:rPr>
                <w:rFonts w:ascii="Book Antiqua" w:hAnsi="Book Antiqua"/>
                <w:sz w:val="24"/>
                <w:szCs w:val="24"/>
                <w:lang w:eastAsia="zh-CN"/>
              </w:rPr>
              <w:t>]</w:t>
            </w:r>
            <w:r w:rsidR="00353025" w:rsidRPr="00CE4414">
              <w:rPr>
                <w:rFonts w:ascii="Book Antiqua" w:hAnsi="Book Antiqua"/>
                <w:sz w:val="24"/>
                <w:szCs w:val="24"/>
              </w:rPr>
              <w:t xml:space="preserve"> </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C9/ALS-FTD</w:t>
            </w:r>
          </w:p>
        </w:tc>
        <w:tc>
          <w:tcPr>
            <w:tcW w:w="3319"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RAN translation</w:t>
            </w:r>
          </w:p>
        </w:tc>
      </w:tr>
      <w:tr w:rsidR="00353025" w:rsidRPr="00CE4414" w:rsidTr="008474E3">
        <w:tc>
          <w:tcPr>
            <w:tcW w:w="2880" w:type="dxa"/>
          </w:tcPr>
          <w:p w:rsidR="00353025" w:rsidRPr="00CE4414" w:rsidRDefault="008474E3" w:rsidP="00CE4414">
            <w:pPr>
              <w:bidi w:val="0"/>
              <w:spacing w:after="0" w:line="360" w:lineRule="auto"/>
              <w:jc w:val="both"/>
              <w:rPr>
                <w:rFonts w:ascii="Book Antiqua" w:hAnsi="Book Antiqua"/>
                <w:sz w:val="24"/>
                <w:szCs w:val="24"/>
              </w:rPr>
            </w:pPr>
            <w:r w:rsidRPr="00CE4414">
              <w:rPr>
                <w:rFonts w:ascii="Book Antiqua" w:hAnsi="Book Antiqua"/>
                <w:sz w:val="24"/>
                <w:szCs w:val="24"/>
                <w:lang w:eastAsia="zh-CN"/>
              </w:rPr>
              <w:t>[</w:t>
            </w:r>
            <w:r w:rsidRPr="00CE4414">
              <w:rPr>
                <w:rFonts w:ascii="Book Antiqua" w:hAnsi="Book Antiqua"/>
                <w:sz w:val="24"/>
                <w:szCs w:val="24"/>
              </w:rPr>
              <w:t>17,69,</w:t>
            </w:r>
            <w:r w:rsidR="00353025" w:rsidRPr="00CE4414">
              <w:rPr>
                <w:rFonts w:ascii="Book Antiqua" w:hAnsi="Book Antiqua"/>
                <w:sz w:val="24"/>
                <w:szCs w:val="24"/>
              </w:rPr>
              <w:t>127</w:t>
            </w:r>
            <w:r w:rsidRPr="00CE4414">
              <w:rPr>
                <w:rFonts w:ascii="Book Antiqua" w:hAnsi="Book Antiqua"/>
                <w:sz w:val="24"/>
                <w:szCs w:val="24"/>
                <w:lang w:eastAsia="zh-CN"/>
              </w:rPr>
              <w:t>]</w:t>
            </w:r>
            <w:r w:rsidR="00353025" w:rsidRPr="00CE4414">
              <w:rPr>
                <w:rFonts w:ascii="Book Antiqua" w:hAnsi="Book Antiqua"/>
                <w:sz w:val="24"/>
                <w:szCs w:val="24"/>
              </w:rPr>
              <w:t xml:space="preserve"> </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FXS</w:t>
            </w:r>
          </w:p>
        </w:tc>
        <w:tc>
          <w:tcPr>
            <w:tcW w:w="3319" w:type="dxa"/>
            <w:vMerge w:val="restart"/>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Repeat instability</w:t>
            </w:r>
          </w:p>
        </w:tc>
      </w:tr>
      <w:tr w:rsidR="00353025" w:rsidRPr="00CE4414" w:rsidTr="008474E3">
        <w:tc>
          <w:tcPr>
            <w:tcW w:w="2880" w:type="dxa"/>
          </w:tcPr>
          <w:p w:rsidR="00353025" w:rsidRPr="00CE4414" w:rsidRDefault="008474E3" w:rsidP="00CE4414">
            <w:pPr>
              <w:bidi w:val="0"/>
              <w:spacing w:after="0" w:line="360" w:lineRule="auto"/>
              <w:jc w:val="both"/>
              <w:rPr>
                <w:rFonts w:ascii="Book Antiqua" w:hAnsi="Book Antiqua"/>
                <w:sz w:val="24"/>
                <w:szCs w:val="24"/>
                <w:lang w:eastAsia="zh-CN"/>
              </w:rPr>
            </w:pPr>
            <w:r w:rsidRPr="00CE4414">
              <w:rPr>
                <w:rFonts w:ascii="Book Antiqua" w:hAnsi="Book Antiqua"/>
                <w:sz w:val="24"/>
                <w:szCs w:val="24"/>
                <w:lang w:eastAsia="zh-CN"/>
              </w:rPr>
              <w:t>[</w:t>
            </w:r>
            <w:r w:rsidR="00353025" w:rsidRPr="00CE4414">
              <w:rPr>
                <w:rFonts w:ascii="Book Antiqua" w:hAnsi="Book Antiqua"/>
                <w:sz w:val="24"/>
                <w:szCs w:val="24"/>
              </w:rPr>
              <w:t>51</w:t>
            </w:r>
            <w:r w:rsidRPr="00CE4414">
              <w:rPr>
                <w:rFonts w:ascii="Book Antiqua" w:hAnsi="Book Antiqua"/>
                <w:sz w:val="24"/>
                <w:szCs w:val="24"/>
                <w:lang w:eastAsia="zh-CN"/>
              </w:rPr>
              <w:t>]</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C9/ALS-FTD</w:t>
            </w:r>
          </w:p>
        </w:tc>
        <w:tc>
          <w:tcPr>
            <w:tcW w:w="3319" w:type="dxa"/>
            <w:vMerge/>
          </w:tcPr>
          <w:p w:rsidR="00353025" w:rsidRPr="00CE4414" w:rsidRDefault="00353025" w:rsidP="00CE4414">
            <w:pPr>
              <w:bidi w:val="0"/>
              <w:spacing w:after="0" w:line="360" w:lineRule="auto"/>
              <w:jc w:val="both"/>
              <w:rPr>
                <w:rFonts w:ascii="Book Antiqua" w:hAnsi="Book Antiqua"/>
                <w:sz w:val="24"/>
                <w:szCs w:val="24"/>
              </w:rPr>
            </w:pPr>
          </w:p>
        </w:tc>
      </w:tr>
      <w:tr w:rsidR="00353025" w:rsidRPr="00CE4414" w:rsidTr="008474E3">
        <w:tc>
          <w:tcPr>
            <w:tcW w:w="2880" w:type="dxa"/>
          </w:tcPr>
          <w:p w:rsidR="00353025" w:rsidRPr="00CE4414" w:rsidRDefault="008474E3" w:rsidP="00CE4414">
            <w:pPr>
              <w:bidi w:val="0"/>
              <w:spacing w:after="0" w:line="360" w:lineRule="auto"/>
              <w:jc w:val="both"/>
              <w:rPr>
                <w:rFonts w:ascii="Book Antiqua" w:hAnsi="Book Antiqua"/>
                <w:sz w:val="24"/>
                <w:szCs w:val="24"/>
              </w:rPr>
            </w:pPr>
            <w:r w:rsidRPr="00CE4414">
              <w:rPr>
                <w:rFonts w:ascii="Book Antiqua" w:hAnsi="Book Antiqua"/>
                <w:sz w:val="24"/>
                <w:szCs w:val="24"/>
                <w:lang w:eastAsia="zh-CN"/>
              </w:rPr>
              <w:t>[</w:t>
            </w:r>
            <w:r w:rsidR="00353025" w:rsidRPr="00CE4414">
              <w:rPr>
                <w:rFonts w:ascii="Book Antiqua" w:hAnsi="Book Antiqua"/>
                <w:sz w:val="24"/>
                <w:szCs w:val="24"/>
              </w:rPr>
              <w:t>124</w:t>
            </w:r>
            <w:r w:rsidRPr="00CE4414">
              <w:rPr>
                <w:rFonts w:ascii="Book Antiqua" w:hAnsi="Book Antiqua"/>
                <w:sz w:val="24"/>
                <w:szCs w:val="24"/>
                <w:lang w:eastAsia="zh-CN"/>
              </w:rPr>
              <w:t>-</w:t>
            </w:r>
            <w:r w:rsidR="00353025" w:rsidRPr="00CE4414">
              <w:rPr>
                <w:rFonts w:ascii="Book Antiqua" w:hAnsi="Book Antiqua"/>
                <w:sz w:val="24"/>
                <w:szCs w:val="24"/>
              </w:rPr>
              <w:t>126</w:t>
            </w:r>
            <w:r w:rsidRPr="00CE4414">
              <w:rPr>
                <w:rFonts w:ascii="Book Antiqua" w:hAnsi="Book Antiqua"/>
                <w:sz w:val="24"/>
                <w:szCs w:val="24"/>
                <w:lang w:eastAsia="zh-CN"/>
              </w:rPr>
              <w:t>]</w:t>
            </w:r>
            <w:r w:rsidR="00353025" w:rsidRPr="00CE4414">
              <w:rPr>
                <w:rFonts w:ascii="Book Antiqua" w:hAnsi="Book Antiqua"/>
                <w:sz w:val="24"/>
                <w:szCs w:val="24"/>
              </w:rPr>
              <w:t xml:space="preserve"> </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FDRA</w:t>
            </w:r>
          </w:p>
        </w:tc>
        <w:tc>
          <w:tcPr>
            <w:tcW w:w="3319" w:type="dxa"/>
            <w:vMerge/>
          </w:tcPr>
          <w:p w:rsidR="00353025" w:rsidRPr="00CE4414" w:rsidRDefault="00353025" w:rsidP="00CE4414">
            <w:pPr>
              <w:bidi w:val="0"/>
              <w:spacing w:after="0" w:line="360" w:lineRule="auto"/>
              <w:jc w:val="both"/>
              <w:rPr>
                <w:rFonts w:ascii="Book Antiqua" w:hAnsi="Book Antiqua"/>
                <w:sz w:val="24"/>
                <w:szCs w:val="24"/>
              </w:rPr>
            </w:pPr>
          </w:p>
        </w:tc>
      </w:tr>
      <w:tr w:rsidR="00353025" w:rsidRPr="00CE4414" w:rsidTr="008474E3">
        <w:trPr>
          <w:trHeight w:val="80"/>
        </w:trPr>
        <w:tc>
          <w:tcPr>
            <w:tcW w:w="2880" w:type="dxa"/>
          </w:tcPr>
          <w:p w:rsidR="00353025" w:rsidRPr="00CE4414" w:rsidRDefault="008474E3" w:rsidP="00CE4414">
            <w:pPr>
              <w:bidi w:val="0"/>
              <w:spacing w:after="0" w:line="360" w:lineRule="auto"/>
              <w:jc w:val="both"/>
              <w:rPr>
                <w:rFonts w:ascii="Book Antiqua" w:hAnsi="Book Antiqua"/>
                <w:sz w:val="24"/>
                <w:szCs w:val="24"/>
              </w:rPr>
            </w:pPr>
            <w:r w:rsidRPr="00CE4414">
              <w:rPr>
                <w:rFonts w:ascii="Book Antiqua" w:hAnsi="Book Antiqua"/>
                <w:sz w:val="24"/>
                <w:szCs w:val="24"/>
                <w:lang w:eastAsia="zh-CN"/>
              </w:rPr>
              <w:t>[</w:t>
            </w:r>
            <w:r w:rsidRPr="00CE4414">
              <w:rPr>
                <w:rFonts w:ascii="Book Antiqua" w:hAnsi="Book Antiqua"/>
                <w:sz w:val="24"/>
                <w:szCs w:val="24"/>
              </w:rPr>
              <w:t>119,</w:t>
            </w:r>
            <w:r w:rsidR="00353025" w:rsidRPr="00CE4414">
              <w:rPr>
                <w:rFonts w:ascii="Book Antiqua" w:hAnsi="Book Antiqua"/>
                <w:sz w:val="24"/>
                <w:szCs w:val="24"/>
              </w:rPr>
              <w:t>120</w:t>
            </w:r>
            <w:r w:rsidRPr="00CE4414">
              <w:rPr>
                <w:rFonts w:ascii="Book Antiqua" w:hAnsi="Book Antiqua"/>
                <w:sz w:val="24"/>
                <w:szCs w:val="24"/>
                <w:lang w:eastAsia="zh-CN"/>
              </w:rPr>
              <w:t>]</w:t>
            </w:r>
            <w:r w:rsidR="00353025" w:rsidRPr="00CE4414">
              <w:rPr>
                <w:rFonts w:ascii="Book Antiqua" w:hAnsi="Book Antiqua"/>
                <w:sz w:val="24"/>
                <w:szCs w:val="24"/>
              </w:rPr>
              <w:t xml:space="preserve"> </w:t>
            </w:r>
          </w:p>
        </w:tc>
        <w:tc>
          <w:tcPr>
            <w:tcW w:w="2340" w:type="dxa"/>
          </w:tcPr>
          <w:p w:rsidR="00353025" w:rsidRPr="00CE4414" w:rsidRDefault="00353025" w:rsidP="00CE4414">
            <w:pPr>
              <w:bidi w:val="0"/>
              <w:spacing w:after="0" w:line="360" w:lineRule="auto"/>
              <w:jc w:val="both"/>
              <w:rPr>
                <w:rFonts w:ascii="Book Antiqua" w:hAnsi="Book Antiqua"/>
                <w:sz w:val="24"/>
                <w:szCs w:val="24"/>
              </w:rPr>
            </w:pPr>
            <w:r w:rsidRPr="00CE4414">
              <w:rPr>
                <w:rFonts w:ascii="Book Antiqua" w:hAnsi="Book Antiqua"/>
                <w:sz w:val="24"/>
                <w:szCs w:val="24"/>
              </w:rPr>
              <w:t>DM1</w:t>
            </w:r>
          </w:p>
        </w:tc>
        <w:tc>
          <w:tcPr>
            <w:tcW w:w="3319" w:type="dxa"/>
            <w:vMerge/>
          </w:tcPr>
          <w:p w:rsidR="00353025" w:rsidRPr="00CE4414" w:rsidRDefault="00353025" w:rsidP="00CE4414">
            <w:pPr>
              <w:bidi w:val="0"/>
              <w:spacing w:after="0" w:line="360" w:lineRule="auto"/>
              <w:jc w:val="both"/>
              <w:rPr>
                <w:rFonts w:ascii="Book Antiqua" w:hAnsi="Book Antiqua"/>
                <w:sz w:val="24"/>
                <w:szCs w:val="24"/>
              </w:rPr>
            </w:pPr>
          </w:p>
        </w:tc>
      </w:tr>
    </w:tbl>
    <w:p w:rsidR="00353025" w:rsidRPr="00CE4414" w:rsidRDefault="00476783" w:rsidP="00CE4414">
      <w:pPr>
        <w:bidi w:val="0"/>
        <w:spacing w:after="0" w:line="360" w:lineRule="auto"/>
        <w:jc w:val="both"/>
        <w:rPr>
          <w:rFonts w:ascii="Book Antiqua" w:hAnsi="Book Antiqua" w:cs="AdvP7B6C"/>
          <w:sz w:val="24"/>
          <w:szCs w:val="24"/>
        </w:rPr>
      </w:pPr>
      <w:r>
        <w:rPr>
          <w:rFonts w:ascii="Book Antiqua" w:hAnsi="Book Antiqua" w:cs="AdvP7B6C"/>
          <w:sz w:val="24"/>
          <w:szCs w:val="24"/>
        </w:rPr>
        <w:t>DM1:</w:t>
      </w:r>
      <w:r w:rsidR="00353025" w:rsidRPr="00CE4414">
        <w:rPr>
          <w:rFonts w:ascii="Book Antiqua" w:hAnsi="Book Antiqua" w:cs="AdvP7B6C"/>
          <w:sz w:val="24"/>
          <w:szCs w:val="24"/>
        </w:rPr>
        <w:t xml:space="preserve"> </w:t>
      </w:r>
      <w:r w:rsidR="000F0E98" w:rsidRPr="00CE4414">
        <w:rPr>
          <w:rFonts w:ascii="Book Antiqua" w:hAnsi="Book Antiqua" w:cs="AdvP7B6C"/>
          <w:sz w:val="24"/>
          <w:szCs w:val="24"/>
        </w:rPr>
        <w:t>M</w:t>
      </w:r>
      <w:r w:rsidR="00353025" w:rsidRPr="00CE4414">
        <w:rPr>
          <w:rFonts w:ascii="Book Antiqua" w:hAnsi="Book Antiqua" w:cs="AdvP7B6C"/>
          <w:sz w:val="24"/>
          <w:szCs w:val="24"/>
        </w:rPr>
        <w:t>yotonic dystrophy 1; C9/ALS-FTD: C9 related amyotrophic lateral sclerosis and/or Frontotemporal dementia; FXS: Fragile X-Syndrome; FSHD: Facioscapulohumeral Muscular Dystrophy;</w:t>
      </w:r>
      <w:r w:rsidR="00353025" w:rsidRPr="00CE4414">
        <w:rPr>
          <w:rFonts w:ascii="Book Antiqua" w:hAnsi="Book Antiqua"/>
          <w:sz w:val="24"/>
          <w:szCs w:val="24"/>
        </w:rPr>
        <w:t xml:space="preserve"> </w:t>
      </w:r>
      <w:r w:rsidR="00353025" w:rsidRPr="00F448DE">
        <w:rPr>
          <w:rFonts w:ascii="Book Antiqua" w:hAnsi="Book Antiqua"/>
          <w:sz w:val="24"/>
          <w:szCs w:val="24"/>
        </w:rPr>
        <w:t xml:space="preserve">FDRA: </w:t>
      </w:r>
      <w:r w:rsidR="00353025" w:rsidRPr="00F448DE">
        <w:rPr>
          <w:rFonts w:ascii="Book Antiqua" w:hAnsi="Book Antiqua" w:cs="Arial"/>
          <w:sz w:val="24"/>
          <w:szCs w:val="24"/>
          <w:lang w:eastAsia="fr-FR"/>
        </w:rPr>
        <w:t>Friedreich ataxia</w:t>
      </w:r>
      <w:r w:rsidR="00353025" w:rsidRPr="00F448DE">
        <w:rPr>
          <w:rFonts w:ascii="Book Antiqua" w:hAnsi="Book Antiqua" w:cs="AdvP7B6C"/>
          <w:sz w:val="24"/>
          <w:szCs w:val="24"/>
        </w:rPr>
        <w:t>.</w:t>
      </w:r>
      <w:r w:rsidR="00353025" w:rsidRPr="00CE4414">
        <w:rPr>
          <w:rFonts w:ascii="Book Antiqua" w:hAnsi="Book Antiqua" w:cs="AdvP7B6C"/>
          <w:sz w:val="24"/>
          <w:szCs w:val="24"/>
        </w:rPr>
        <w:t xml:space="preserve"> </w:t>
      </w:r>
    </w:p>
    <w:p w:rsidR="00353025" w:rsidRPr="00CE4414" w:rsidRDefault="00E84EA8" w:rsidP="00CE4414">
      <w:pPr>
        <w:bidi w:val="0"/>
        <w:spacing w:after="0" w:line="360" w:lineRule="auto"/>
        <w:jc w:val="both"/>
        <w:rPr>
          <w:rFonts w:ascii="Book Antiqua" w:hAnsi="Book Antiqua"/>
          <w:sz w:val="24"/>
          <w:szCs w:val="24"/>
        </w:rPr>
      </w:pPr>
      <w:r>
        <w:rPr>
          <w:rFonts w:ascii="Book Antiqua" w:hAnsi="Book Antiqua"/>
          <w:noProof/>
          <w:sz w:val="24"/>
          <w:szCs w:val="24"/>
          <w:lang w:eastAsia="zh-CN" w:bidi="ar-SA"/>
        </w:rPr>
        <w:lastRenderedPageBreak/>
        <mc:AlternateContent>
          <mc:Choice Requires="wpg">
            <w:drawing>
              <wp:inline distT="0" distB="0" distL="0" distR="0">
                <wp:extent cx="5495290" cy="3872865"/>
                <wp:effectExtent l="0" t="0" r="3810" b="635"/>
                <wp:docPr id="1" name="בד ציור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872865"/>
                          <a:chOff x="1942" y="506"/>
                          <a:chExt cx="8654" cy="6099"/>
                        </a:xfrm>
                      </wpg:grpSpPr>
                      <wps:wsp>
                        <wps:cNvPr id="2" name="AutoShape 3"/>
                        <wps:cNvSpPr>
                          <a:spLocks noChangeAspect="1" noChangeArrowheads="1"/>
                        </wps:cNvSpPr>
                        <wps:spPr bwMode="auto">
                          <a:xfrm>
                            <a:off x="1942" y="506"/>
                            <a:ext cx="8654" cy="609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Diagram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42" y="506"/>
                            <a:ext cx="8654" cy="6099"/>
                          </a:xfrm>
                          <a:prstGeom prst="rect">
                            <a:avLst/>
                          </a:prstGeom>
                          <a:noFill/>
                          <a:extLst>
                            <a:ext uri="{909E8E84-426E-40DD-AFC4-6F175D3DCCD1}">
                              <a14:hiddenFill xmlns:a14="http://schemas.microsoft.com/office/drawing/2010/main">
                                <a:solidFill>
                                  <a:srgbClr val="FFFFFF"/>
                                </a:solidFill>
                              </a14:hiddenFill>
                            </a:ext>
                          </a:extLst>
                        </pic:spPr>
                      </pic:pic>
                      <wps:wsp>
                        <wps:cNvPr id="4" name="TextBox 4"/>
                        <wps:cNvSpPr txBox="1">
                          <a:spLocks noChangeArrowheads="1"/>
                        </wps:cNvSpPr>
                        <wps:spPr bwMode="auto">
                          <a:xfrm>
                            <a:off x="5271" y="1374"/>
                            <a:ext cx="166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rPr>
                                  <w:rFonts w:ascii="Arial" w:hAnsi="Arial" w:cs="Arial"/>
                                  <w:color w:val="000000"/>
                                  <w:sz w:val="21"/>
                                  <w:szCs w:val="21"/>
                                  <w:rtl/>
                                </w:rPr>
                              </w:pPr>
                              <w:r w:rsidRPr="00080BBB">
                                <w:rPr>
                                  <w:rFonts w:ascii="Arial" w:hAnsi="Arial" w:cs="Arial"/>
                                  <w:color w:val="000000"/>
                                  <w:sz w:val="21"/>
                                  <w:szCs w:val="21"/>
                                </w:rPr>
                                <w:t>RNA Toxicity</w:t>
                              </w:r>
                            </w:p>
                          </w:txbxContent>
                        </wps:txbx>
                        <wps:bodyPr rot="0" vert="horz" wrap="square" lIns="53949" tIns="26975" rIns="53949" bIns="26975" anchor="t" anchorCtr="0" upright="1">
                          <a:noAutofit/>
                        </wps:bodyPr>
                      </wps:wsp>
                      <wps:wsp>
                        <wps:cNvPr id="5" name="TextBox 5"/>
                        <wps:cNvSpPr txBox="1">
                          <a:spLocks noChangeArrowheads="1"/>
                        </wps:cNvSpPr>
                        <wps:spPr bwMode="auto">
                          <a:xfrm>
                            <a:off x="4849" y="5611"/>
                            <a:ext cx="291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C519C4" w:rsidRDefault="00CE4414" w:rsidP="00353025">
                              <w:pPr>
                                <w:bidi w:val="0"/>
                                <w:spacing w:after="0" w:line="240" w:lineRule="auto"/>
                                <w:jc w:val="center"/>
                                <w:rPr>
                                  <w:rFonts w:ascii="Arial" w:hAnsi="Arial" w:cs="Arial"/>
                                  <w:sz w:val="21"/>
                                  <w:szCs w:val="21"/>
                                </w:rPr>
                              </w:pPr>
                              <w:r w:rsidRPr="00C519C4">
                                <w:rPr>
                                  <w:rFonts w:ascii="Arial" w:hAnsi="Arial" w:cs="Arial"/>
                                  <w:sz w:val="21"/>
                                  <w:szCs w:val="21"/>
                                </w:rPr>
                                <w:t>Epigenetics</w:t>
                              </w:r>
                            </w:p>
                            <w:p w:rsidR="00CE4414" w:rsidRPr="00C519C4" w:rsidRDefault="00CE4414" w:rsidP="00353025">
                              <w:pPr>
                                <w:bidi w:val="0"/>
                                <w:spacing w:after="0" w:line="240" w:lineRule="auto"/>
                                <w:jc w:val="center"/>
                                <w:rPr>
                                  <w:rFonts w:ascii="Arial" w:hAnsi="Arial" w:cs="Arial"/>
                                  <w:sz w:val="21"/>
                                  <w:szCs w:val="21"/>
                                </w:rPr>
                              </w:pPr>
                              <w:r w:rsidRPr="00C519C4">
                                <w:rPr>
                                  <w:rFonts w:ascii="Arial" w:hAnsi="Arial" w:cs="Arial"/>
                                  <w:sz w:val="21"/>
                                  <w:szCs w:val="21"/>
                                </w:rPr>
                                <w:t>Loss-of-function</w:t>
                              </w:r>
                            </w:p>
                            <w:p w:rsidR="00CE4414" w:rsidRPr="00C519C4" w:rsidRDefault="00CE4414" w:rsidP="00353025">
                              <w:pPr>
                                <w:jc w:val="center"/>
                                <w:rPr>
                                  <w:rFonts w:ascii="Arial" w:hAnsi="Arial" w:cs="Arial"/>
                                  <w:sz w:val="21"/>
                                  <w:szCs w:val="21"/>
                                  <w:rtl/>
                                </w:rPr>
                              </w:pPr>
                            </w:p>
                          </w:txbxContent>
                        </wps:txbx>
                        <wps:bodyPr rot="0" vert="horz" wrap="square" lIns="53949" tIns="26975" rIns="53949" bIns="26975" anchor="t" anchorCtr="0" upright="1">
                          <a:noAutofit/>
                        </wps:bodyPr>
                      </wps:wsp>
                      <wps:wsp>
                        <wps:cNvPr id="6" name="TextBox 6"/>
                        <wps:cNvSpPr txBox="1">
                          <a:spLocks noChangeArrowheads="1"/>
                        </wps:cNvSpPr>
                        <wps:spPr bwMode="auto">
                          <a:xfrm>
                            <a:off x="7664" y="3302"/>
                            <a:ext cx="1129"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jc w:val="center"/>
                                <w:rPr>
                                  <w:rFonts w:ascii="Arial" w:hAnsi="Arial" w:cs="Arial"/>
                                  <w:color w:val="000000"/>
                                  <w:sz w:val="21"/>
                                  <w:szCs w:val="21"/>
                                  <w:rtl/>
                                </w:rPr>
                              </w:pPr>
                              <w:r w:rsidRPr="00080BBB">
                                <w:rPr>
                                  <w:rFonts w:ascii="Arial" w:hAnsi="Arial" w:cs="Arial"/>
                                  <w:color w:val="000000"/>
                                  <w:sz w:val="21"/>
                                  <w:szCs w:val="21"/>
                                </w:rPr>
                                <w:t>Repeat Instability</w:t>
                              </w:r>
                            </w:p>
                          </w:txbxContent>
                        </wps:txbx>
                        <wps:bodyPr rot="0" vert="horz" wrap="square" lIns="53949" tIns="26975" rIns="53949" bIns="26975" anchor="t" anchorCtr="0" upright="1">
                          <a:noAutofit/>
                        </wps:bodyPr>
                      </wps:wsp>
                      <wps:wsp>
                        <wps:cNvPr id="7" name="TextBox 7"/>
                        <wps:cNvSpPr txBox="1">
                          <a:spLocks noChangeArrowheads="1"/>
                        </wps:cNvSpPr>
                        <wps:spPr bwMode="auto">
                          <a:xfrm>
                            <a:off x="3410" y="3302"/>
                            <a:ext cx="166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Default="00CE4414" w:rsidP="00353025">
                              <w:pPr>
                                <w:autoSpaceDE w:val="0"/>
                                <w:autoSpaceDN w:val="0"/>
                                <w:adjustRightInd w:val="0"/>
                                <w:jc w:val="center"/>
                                <w:rPr>
                                  <w:rFonts w:ascii="Arial" w:hAnsi="Arial" w:cs="Arial"/>
                                  <w:color w:val="000000"/>
                                  <w:sz w:val="21"/>
                                  <w:szCs w:val="21"/>
                                </w:rPr>
                              </w:pPr>
                              <w:r w:rsidRPr="00080BBB">
                                <w:rPr>
                                  <w:rFonts w:ascii="Arial" w:hAnsi="Arial" w:cs="Arial"/>
                                  <w:color w:val="000000"/>
                                  <w:sz w:val="21"/>
                                  <w:szCs w:val="21"/>
                                </w:rPr>
                                <w:t>RAN</w:t>
                              </w:r>
                              <w:r>
                                <w:rPr>
                                  <w:rFonts w:ascii="Arial" w:hAnsi="Arial" w:cs="Arial"/>
                                  <w:color w:val="000000"/>
                                  <w:sz w:val="21"/>
                                  <w:szCs w:val="21"/>
                                </w:rPr>
                                <w:br/>
                                <w:t>Translation</w:t>
                              </w:r>
                            </w:p>
                            <w:p w:rsidR="00CE4414" w:rsidRPr="00080BBB" w:rsidRDefault="00CE4414" w:rsidP="00353025">
                              <w:pPr>
                                <w:autoSpaceDE w:val="0"/>
                                <w:autoSpaceDN w:val="0"/>
                                <w:adjustRightInd w:val="0"/>
                                <w:jc w:val="center"/>
                                <w:rPr>
                                  <w:rFonts w:ascii="Arial" w:hAnsi="Arial" w:cs="Arial"/>
                                  <w:color w:val="000000"/>
                                  <w:sz w:val="21"/>
                                  <w:szCs w:val="21"/>
                                </w:rPr>
                              </w:pPr>
                              <w:r w:rsidRPr="00080BBB">
                                <w:rPr>
                                  <w:rFonts w:ascii="Arial" w:hAnsi="Arial" w:cs="Arial"/>
                                  <w:color w:val="000000"/>
                                  <w:sz w:val="21"/>
                                  <w:szCs w:val="21"/>
                                </w:rPr>
                                <w:t xml:space="preserve"> </w:t>
                              </w:r>
                            </w:p>
                            <w:p w:rsidR="00CE4414" w:rsidRPr="00080BBB" w:rsidRDefault="00CE4414" w:rsidP="00353025">
                              <w:pPr>
                                <w:autoSpaceDE w:val="0"/>
                                <w:autoSpaceDN w:val="0"/>
                                <w:adjustRightInd w:val="0"/>
                                <w:jc w:val="center"/>
                                <w:rPr>
                                  <w:rFonts w:ascii="Arial" w:hAnsi="Arial" w:cs="Arial"/>
                                  <w:color w:val="000000"/>
                                  <w:sz w:val="21"/>
                                  <w:szCs w:val="21"/>
                                  <w:rtl/>
                                </w:rPr>
                              </w:pPr>
                              <w:r w:rsidRPr="00080BBB">
                                <w:rPr>
                                  <w:rFonts w:ascii="Arial" w:hAnsi="Arial" w:cs="Arial"/>
                                  <w:color w:val="000000"/>
                                  <w:sz w:val="21"/>
                                  <w:szCs w:val="21"/>
                                </w:rPr>
                                <w:t>Translation</w:t>
                              </w:r>
                            </w:p>
                          </w:txbxContent>
                        </wps:txbx>
                        <wps:bodyPr rot="0" vert="horz" wrap="square" lIns="53949" tIns="26975" rIns="53949" bIns="26975" anchor="t" anchorCtr="0" upright="1">
                          <a:noAutofit/>
                        </wps:bodyPr>
                      </wps:wsp>
                      <wps:wsp>
                        <wps:cNvPr id="8" name="TextBox 8"/>
                        <wps:cNvSpPr txBox="1">
                          <a:spLocks noChangeArrowheads="1"/>
                        </wps:cNvSpPr>
                        <wps:spPr bwMode="auto">
                          <a:xfrm>
                            <a:off x="6694" y="4466"/>
                            <a:ext cx="86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jc w:val="center"/>
                                <w:rPr>
                                  <w:rFonts w:ascii="Arial" w:hAnsi="Arial" w:cs="Arial"/>
                                  <w:color w:val="C00000"/>
                                  <w:sz w:val="21"/>
                                  <w:szCs w:val="21"/>
                                  <w:rtl/>
                                </w:rPr>
                              </w:pPr>
                              <w:r w:rsidRPr="00080BBB">
                                <w:rPr>
                                  <w:rFonts w:ascii="Arial" w:hAnsi="Arial" w:cs="Arial"/>
                                  <w:color w:val="C00000"/>
                                  <w:sz w:val="21"/>
                                  <w:szCs w:val="21"/>
                                </w:rPr>
                                <w:t>FXS</w:t>
                              </w:r>
                            </w:p>
                          </w:txbxContent>
                        </wps:txbx>
                        <wps:bodyPr rot="0" vert="horz" wrap="square" lIns="53949" tIns="26975" rIns="53949" bIns="26975" anchor="t" anchorCtr="0" upright="1">
                          <a:noAutofit/>
                        </wps:bodyPr>
                      </wps:wsp>
                      <wps:wsp>
                        <wps:cNvPr id="9" name="TextBox 9"/>
                        <wps:cNvSpPr txBox="1">
                          <a:spLocks noChangeArrowheads="1"/>
                        </wps:cNvSpPr>
                        <wps:spPr bwMode="auto">
                          <a:xfrm>
                            <a:off x="5614" y="3302"/>
                            <a:ext cx="86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DM1</w:t>
                              </w:r>
                            </w:p>
                          </w:txbxContent>
                        </wps:txbx>
                        <wps:bodyPr rot="0" vert="horz" wrap="square" lIns="53949" tIns="26975" rIns="53949" bIns="26975" anchor="t" anchorCtr="0" upright="1">
                          <a:noAutofit/>
                        </wps:bodyPr>
                      </wps:wsp>
                      <wps:wsp>
                        <wps:cNvPr id="10" name="TextBox 10"/>
                        <wps:cNvSpPr txBox="1">
                          <a:spLocks noChangeArrowheads="1"/>
                        </wps:cNvSpPr>
                        <wps:spPr bwMode="auto">
                          <a:xfrm>
                            <a:off x="5604" y="3559"/>
                            <a:ext cx="86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ALS</w:t>
                              </w:r>
                            </w:p>
                          </w:txbxContent>
                        </wps:txbx>
                        <wps:bodyPr rot="0" vert="horz" wrap="square" lIns="53949" tIns="26975" rIns="53949" bIns="26975" anchor="t" anchorCtr="0" upright="1">
                          <a:noAutofit/>
                        </wps:bodyPr>
                      </wps:wsp>
                      <wps:wsp>
                        <wps:cNvPr id="11" name="TextBox 11"/>
                        <wps:cNvSpPr txBox="1">
                          <a:spLocks noChangeArrowheads="1"/>
                        </wps:cNvSpPr>
                        <wps:spPr bwMode="auto">
                          <a:xfrm>
                            <a:off x="5737" y="3833"/>
                            <a:ext cx="86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FRDA</w:t>
                              </w:r>
                            </w:p>
                          </w:txbxContent>
                        </wps:txbx>
                        <wps:bodyPr rot="0" vert="horz" wrap="square" lIns="53949" tIns="26975" rIns="53949" bIns="26975" anchor="t" anchorCtr="0" upright="1">
                          <a:noAutofit/>
                        </wps:bodyPr>
                      </wps:wsp>
                      <wps:wsp>
                        <wps:cNvPr id="12" name="TextBox 12"/>
                        <wps:cNvSpPr txBox="1">
                          <a:spLocks noChangeArrowheads="1"/>
                        </wps:cNvSpPr>
                        <wps:spPr bwMode="auto">
                          <a:xfrm>
                            <a:off x="4939" y="2571"/>
                            <a:ext cx="86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FXTAS</w:t>
                              </w:r>
                            </w:p>
                          </w:txbxContent>
                        </wps:txbx>
                        <wps:bodyPr rot="0" vert="horz" wrap="square" lIns="53949" tIns="26975" rIns="53949" bIns="26975" anchor="t" anchorCtr="0" upright="1">
                          <a:noAutofit/>
                        </wps:bodyPr>
                      </wps:wsp>
                      <wps:wsp>
                        <wps:cNvPr id="13" name="TextBox 14"/>
                        <wps:cNvSpPr txBox="1">
                          <a:spLocks noChangeArrowheads="1"/>
                        </wps:cNvSpPr>
                        <wps:spPr bwMode="auto">
                          <a:xfrm>
                            <a:off x="5807" y="5205"/>
                            <a:ext cx="86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14" w:rsidRPr="00080BBB" w:rsidRDefault="00CE4414" w:rsidP="00353025">
                              <w:pPr>
                                <w:autoSpaceDE w:val="0"/>
                                <w:autoSpaceDN w:val="0"/>
                                <w:adjustRightInd w:val="0"/>
                                <w:jc w:val="center"/>
                                <w:rPr>
                                  <w:rFonts w:ascii="Arial" w:hAnsi="Arial" w:cs="Arial"/>
                                  <w:color w:val="C00000"/>
                                  <w:sz w:val="21"/>
                                  <w:szCs w:val="21"/>
                                  <w:rtl/>
                                </w:rPr>
                              </w:pPr>
                              <w:r w:rsidRPr="00080BBB">
                                <w:rPr>
                                  <w:rFonts w:ascii="Arial" w:hAnsi="Arial" w:cs="Arial"/>
                                  <w:color w:val="C00000"/>
                                  <w:sz w:val="21"/>
                                  <w:szCs w:val="21"/>
                                </w:rPr>
                                <w:t>FSHD</w:t>
                              </w:r>
                            </w:p>
                          </w:txbxContent>
                        </wps:txbx>
                        <wps:bodyPr rot="0" vert="horz" wrap="square" lIns="53949" tIns="26975" rIns="53949" bIns="26975" anchor="t" anchorCtr="0" upright="1">
                          <a:noAutofit/>
                        </wps:bodyPr>
                      </wps:wsp>
                    </wpg:wgp>
                  </a:graphicData>
                </a:graphic>
              </wp:inline>
            </w:drawing>
          </mc:Choice>
          <mc:Fallback xmlns:mv="urn:schemas-microsoft-com:mac:vml" xmlns:mo="http://schemas.microsoft.com/office/mac/office/2008/main">
            <w:pict>
              <v:group id="בד ציור 2" o:spid="_x0000_s1026" style="width:432.7pt;height:304.95pt;mso-position-horizontal-relative:char;mso-position-vertical-relative:line" coordorigin="1942,506" coordsize="8654,60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">
                <v:rect id="AutoShape 3" o:spid="_x0000_s1027" style="position:absolute;left:1942;top:506;width:8654;height:60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028" type="#_x0000_t75" style="position:absolute;left:1942;top:506;width:8654;height:60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r&#10;ENfCAAAA2gAAAA8AAABkcnMvZG93bnJldi54bWxEj0FrAjEUhO+F/ofwCr3V7CpIWY1LKQrexG3F&#10;63PzTFY3L8sm6tpfbwqFHoeZ+YaZl4NrxZX60HhWkI8yEMS11w0bBd9fq7d3ECEia2w9k4I7BSgX&#10;z09zLLS/8ZauVTQiQTgUqMDG2BVShtqSwzDyHXHyjr53GJPsjdQ93hLctXKcZVPpsOG0YLGjT0v1&#10;ubo4BQd7aXeYGzP5qfYbc98u46lbKvX6MnzMQEQa4n/4r73WCibweyXdALl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6xDXwgAAANoAAAAPAAAAAAAAAAAAAAAAAJwCAABk&#10;cnMvZG93bnJldi54bWxQSwUGAAAAAAQABAD3AAAAiwMAAAAA&#10;">
                  <v:imagedata r:id="rId9" o:title=""/>
                  <o:lock v:ext="edit" aspectratio="f"/>
                </v:shape>
                <v:shapetype id="_x0000_t202" coordsize="21600,21600" o:spt="202" path="m0,0l0,21600,21600,21600,21600,0xe">
                  <v:stroke joinstyle="miter"/>
                  <v:path gradientshapeok="t" o:connecttype="rect"/>
                </v:shapetype>
                <v:shape id="TextBox 4" o:spid="_x0000_s1029" type="#_x0000_t202" style="position:absolute;left:5271;top:1374;width:1661;height: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n/nwgAA&#10;ANoAAAAPAAAAZHJzL2Rvd25yZXYueG1sRI/NasMwEITvgb6D2EJuidwQQnAjm1JaSE8hP4Qet9bW&#10;NrVWRto6zttHhUKOw8x8w2zK0XVqoBBbzwae5hko4srblmsDp+P7bA0qCrLFzjMZuFKEsniYbDC3&#10;/sJ7Gg5SqwThmKOBRqTPtY5VQw7j3PfEyfv2waEkGWptA14S3HV6kWUr7bDltNBgT68NVT+HX2dA&#10;f0lYs/vo9bC1b3vZfS7OrTdm+ji+PIMSGuUe/m9vrYEl/F1JN0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Cf+fCAAAA2gAAAA8AAAAAAAAAAAAAAAAAlwIAAGRycy9kb3du&#10;cmV2LnhtbFBLBQYAAAAABAAEAPUAAACGAwAAAAA=&#10;" filled="f" stroked="f">
                  <v:textbox inset="53949emu,26975emu,53949emu,26975emu">
                    <w:txbxContent>
                      <w:p w:rsidR="00CE4414" w:rsidRPr="00080BBB" w:rsidRDefault="00CE4414" w:rsidP="00353025">
                        <w:pPr>
                          <w:autoSpaceDE w:val="0"/>
                          <w:autoSpaceDN w:val="0"/>
                          <w:adjustRightInd w:val="0"/>
                          <w:rPr>
                            <w:rFonts w:ascii="Arial" w:hAnsi="Arial" w:cs="Arial"/>
                            <w:color w:val="000000"/>
                            <w:sz w:val="21"/>
                            <w:szCs w:val="21"/>
                            <w:rtl/>
                          </w:rPr>
                        </w:pPr>
                        <w:r w:rsidRPr="00080BBB">
                          <w:rPr>
                            <w:rFonts w:ascii="Arial" w:hAnsi="Arial" w:cs="Arial"/>
                            <w:color w:val="000000"/>
                            <w:sz w:val="21"/>
                            <w:szCs w:val="21"/>
                          </w:rPr>
                          <w:t>RNA Toxicity</w:t>
                        </w:r>
                      </w:p>
                    </w:txbxContent>
                  </v:textbox>
                </v:shape>
                <v:shape id="TextBox 5" o:spid="_x0000_s1030" type="#_x0000_t202" style="position:absolute;left:4849;top:5611;width:2910;height:9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tp8wgAA&#10;ANoAAAAPAAAAZHJzL2Rvd25yZXYueG1sRI/NasMwEITvgb6D2EJuidxAQnAjm1JaSE8hP4Qet9bW&#10;NrVWRto6zttHhUKOw8x8w2zK0XVqoBBbzwae5hko4srblmsDp+P7bA0qCrLFzjMZuFKEsniYbDC3&#10;/sJ7Gg5SqwThmKOBRqTPtY5VQw7j3PfEyfv2waEkGWptA14S3HV6kWUr7bDltNBgT68NVT+HX2dA&#10;f0lYs/vo9bC1b3vZfS7OrTdm+ji+PIMSGuUe/m9vrYEl/F1JN0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O2nzCAAAA2gAAAA8AAAAAAAAAAAAAAAAAlwIAAGRycy9kb3du&#10;cmV2LnhtbFBLBQYAAAAABAAEAPUAAACGAwAAAAA=&#10;" filled="f" stroked="f">
                  <v:textbox inset="53949emu,26975emu,53949emu,26975emu">
                    <w:txbxContent>
                      <w:p w:rsidR="00CE4414" w:rsidRPr="00C519C4" w:rsidRDefault="00CE4414" w:rsidP="00353025">
                        <w:pPr>
                          <w:bidi w:val="0"/>
                          <w:spacing w:after="0" w:line="240" w:lineRule="auto"/>
                          <w:jc w:val="center"/>
                          <w:rPr>
                            <w:rFonts w:ascii="Arial" w:hAnsi="Arial" w:cs="Arial"/>
                            <w:sz w:val="21"/>
                            <w:szCs w:val="21"/>
                          </w:rPr>
                        </w:pPr>
                        <w:r w:rsidRPr="00C519C4">
                          <w:rPr>
                            <w:rFonts w:ascii="Arial" w:hAnsi="Arial" w:cs="Arial"/>
                            <w:sz w:val="21"/>
                            <w:szCs w:val="21"/>
                          </w:rPr>
                          <w:t>Epigenetics</w:t>
                        </w:r>
                      </w:p>
                      <w:p w:rsidR="00CE4414" w:rsidRPr="00C519C4" w:rsidRDefault="00CE4414" w:rsidP="00353025">
                        <w:pPr>
                          <w:bidi w:val="0"/>
                          <w:spacing w:after="0" w:line="240" w:lineRule="auto"/>
                          <w:jc w:val="center"/>
                          <w:rPr>
                            <w:rFonts w:ascii="Arial" w:hAnsi="Arial" w:cs="Arial"/>
                            <w:sz w:val="21"/>
                            <w:szCs w:val="21"/>
                          </w:rPr>
                        </w:pPr>
                        <w:r w:rsidRPr="00C519C4">
                          <w:rPr>
                            <w:rFonts w:ascii="Arial" w:hAnsi="Arial" w:cs="Arial"/>
                            <w:sz w:val="21"/>
                            <w:szCs w:val="21"/>
                          </w:rPr>
                          <w:t>Loss-of-function</w:t>
                        </w:r>
                      </w:p>
                      <w:p w:rsidR="00CE4414" w:rsidRPr="00C519C4" w:rsidRDefault="00CE4414" w:rsidP="00353025">
                        <w:pPr>
                          <w:jc w:val="center"/>
                          <w:rPr>
                            <w:rFonts w:ascii="Arial" w:hAnsi="Arial" w:cs="Arial"/>
                            <w:sz w:val="21"/>
                            <w:szCs w:val="21"/>
                            <w:rtl/>
                          </w:rPr>
                        </w:pPr>
                      </w:p>
                    </w:txbxContent>
                  </v:textbox>
                </v:shape>
                <v:shape id="TextBox 6" o:spid="_x0000_s1031" type="#_x0000_t202" style="position:absolute;left:7664;top:3302;width:1129;height:5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EQLwQAA&#10;ANoAAAAPAAAAZHJzL2Rvd25yZXYueG1sRI9Pa8JAFMTvBb/D8oTe6qYeRFJXEWlBT+IfxONr9pkE&#10;s2/D7mtMv70rCB6HmfkNM1v0rlEdhVh7NvA5ykARF97WXBo4Hn4+pqCiIFtsPJOBf4qwmA/eZphb&#10;f+MddXspVYJwzNFAJdLmWseiIodx5Fvi5F18cChJhlLbgLcEd40eZ9lEO6w5LVTY0qqi4rr/cwb0&#10;r4Qpu02ru7X93sn2PD7V3pj3Yb/8AiXUyyv8bK+tgQk8rqQboO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5xEC8EAAADaAAAADwAAAAAAAAAAAAAAAACXAgAAZHJzL2Rvd25y&#10;ZXYueG1sUEsFBgAAAAAEAAQA9QAAAIUDAAAAAA==&#10;" filled="f" stroked="f">
                  <v:textbox inset="53949emu,26975emu,53949emu,26975emu">
                    <w:txbxContent>
                      <w:p w:rsidR="00CE4414" w:rsidRPr="00080BBB" w:rsidRDefault="00CE4414" w:rsidP="00353025">
                        <w:pPr>
                          <w:autoSpaceDE w:val="0"/>
                          <w:autoSpaceDN w:val="0"/>
                          <w:adjustRightInd w:val="0"/>
                          <w:jc w:val="center"/>
                          <w:rPr>
                            <w:rFonts w:ascii="Arial" w:hAnsi="Arial" w:cs="Arial"/>
                            <w:color w:val="000000"/>
                            <w:sz w:val="21"/>
                            <w:szCs w:val="21"/>
                            <w:rtl/>
                          </w:rPr>
                        </w:pPr>
                        <w:r w:rsidRPr="00080BBB">
                          <w:rPr>
                            <w:rFonts w:ascii="Arial" w:hAnsi="Arial" w:cs="Arial"/>
                            <w:color w:val="000000"/>
                            <w:sz w:val="21"/>
                            <w:szCs w:val="21"/>
                          </w:rPr>
                          <w:t>Repeat Instability</w:t>
                        </w:r>
                      </w:p>
                    </w:txbxContent>
                  </v:textbox>
                </v:shape>
                <v:shape id="TextBox 7" o:spid="_x0000_s1032" type="#_x0000_t202" style="position:absolute;left:3410;top:3302;width:1662;height: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OGQwgAA&#10;ANoAAAAPAAAAZHJzL2Rvd25yZXYueG1sRI/NasMwEITvgb6D2EJuidwckuBGNqW0kJ5Cfgg9bq2t&#10;bWqtjLR1nLePCoUch5n5htmUo+vUQCG2ng08zTNQxJW3LdcGTsf32RpUFGSLnWcycKUIZfEw2WBu&#10;/YX3NBykVgnCMUcDjUifax2rhhzGue+Jk/ftg0NJMtTaBrwkuOv0IsuW2mHLaaHBnl4bqn4Ov86A&#10;/pKwZvfR62Fr3/ay+1ycW2/M9HF8eQYlNMo9/N/eWgMr+LuSboA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Q4ZDCAAAA2gAAAA8AAAAAAAAAAAAAAAAAlwIAAGRycy9kb3du&#10;cmV2LnhtbFBLBQYAAAAABAAEAPUAAACGAwAAAAA=&#10;" filled="f" stroked="f">
                  <v:textbox inset="53949emu,26975emu,53949emu,26975emu">
                    <w:txbxContent>
                      <w:p w:rsidR="00CE4414" w:rsidRDefault="00CE4414" w:rsidP="00353025">
                        <w:pPr>
                          <w:autoSpaceDE w:val="0"/>
                          <w:autoSpaceDN w:val="0"/>
                          <w:adjustRightInd w:val="0"/>
                          <w:jc w:val="center"/>
                          <w:rPr>
                            <w:rFonts w:ascii="Arial" w:hAnsi="Arial" w:cs="Arial"/>
                            <w:color w:val="000000"/>
                            <w:sz w:val="21"/>
                            <w:szCs w:val="21"/>
                          </w:rPr>
                        </w:pPr>
                        <w:r w:rsidRPr="00080BBB">
                          <w:rPr>
                            <w:rFonts w:ascii="Arial" w:hAnsi="Arial" w:cs="Arial"/>
                            <w:color w:val="000000"/>
                            <w:sz w:val="21"/>
                            <w:szCs w:val="21"/>
                          </w:rPr>
                          <w:t>RAN</w:t>
                        </w:r>
                        <w:r>
                          <w:rPr>
                            <w:rFonts w:ascii="Arial" w:hAnsi="Arial" w:cs="Arial"/>
                            <w:color w:val="000000"/>
                            <w:sz w:val="21"/>
                            <w:szCs w:val="21"/>
                          </w:rPr>
                          <w:br/>
                          <w:t>Translation</w:t>
                        </w:r>
                      </w:p>
                      <w:p w:rsidR="00CE4414" w:rsidRPr="00080BBB" w:rsidRDefault="00CE4414" w:rsidP="00353025">
                        <w:pPr>
                          <w:autoSpaceDE w:val="0"/>
                          <w:autoSpaceDN w:val="0"/>
                          <w:adjustRightInd w:val="0"/>
                          <w:jc w:val="center"/>
                          <w:rPr>
                            <w:rFonts w:ascii="Arial" w:hAnsi="Arial" w:cs="Arial"/>
                            <w:color w:val="000000"/>
                            <w:sz w:val="21"/>
                            <w:szCs w:val="21"/>
                          </w:rPr>
                        </w:pPr>
                        <w:r w:rsidRPr="00080BBB">
                          <w:rPr>
                            <w:rFonts w:ascii="Arial" w:hAnsi="Arial" w:cs="Arial"/>
                            <w:color w:val="000000"/>
                            <w:sz w:val="21"/>
                            <w:szCs w:val="21"/>
                          </w:rPr>
                          <w:t xml:space="preserve"> </w:t>
                        </w:r>
                      </w:p>
                      <w:p w:rsidR="00CE4414" w:rsidRPr="00080BBB" w:rsidRDefault="00CE4414" w:rsidP="00353025">
                        <w:pPr>
                          <w:autoSpaceDE w:val="0"/>
                          <w:autoSpaceDN w:val="0"/>
                          <w:adjustRightInd w:val="0"/>
                          <w:jc w:val="center"/>
                          <w:rPr>
                            <w:rFonts w:ascii="Arial" w:hAnsi="Arial" w:cs="Arial"/>
                            <w:color w:val="000000"/>
                            <w:sz w:val="21"/>
                            <w:szCs w:val="21"/>
                            <w:rtl/>
                          </w:rPr>
                        </w:pPr>
                        <w:r w:rsidRPr="00080BBB">
                          <w:rPr>
                            <w:rFonts w:ascii="Arial" w:hAnsi="Arial" w:cs="Arial"/>
                            <w:color w:val="000000"/>
                            <w:sz w:val="21"/>
                            <w:szCs w:val="21"/>
                          </w:rPr>
                          <w:t>Translation</w:t>
                        </w:r>
                      </w:p>
                    </w:txbxContent>
                  </v:textbox>
                </v:shape>
                <v:shape id="TextBox 8" o:spid="_x0000_s1033" type="#_x0000_t202" style="position:absolute;left:6694;top:4466;width:864;height: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3XivQAA&#10;ANoAAAAPAAAAZHJzL2Rvd25yZXYueG1sRE9Li8IwEL4L/ocwwt40XQ+LVKOIrKAn8YF4HJuxLTaT&#10;koy1++83h4U9fnzvxap3jeooxNqzgc9JBoq48Lbm0sDlvB3PQEVBtth4JgM/FGG1HA4WmFv/5iN1&#10;JylVCuGYo4FKpM21jkVFDuPEt8SJe/jgUBIMpbYB3yncNXqaZV/aYc2pocKWNhUVz9PLGdB3CTN2&#10;+1Z3O/t9lMNteq29MR+jfj0HJdTLv/jPvbMG0tZ0Jd0Avfw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9T3XivQAAANoAAAAPAAAAAAAAAAAAAAAAAJcCAABkcnMvZG93bnJldi54&#10;bWxQSwUGAAAAAAQABAD1AAAAgQMAAAAA&#10;" filled="f" stroked="f">
                  <v:textbox inset="53949emu,26975emu,53949emu,26975emu">
                    <w:txbxContent>
                      <w:p w:rsidR="00CE4414" w:rsidRPr="00080BBB" w:rsidRDefault="00CE4414" w:rsidP="00353025">
                        <w:pPr>
                          <w:autoSpaceDE w:val="0"/>
                          <w:autoSpaceDN w:val="0"/>
                          <w:adjustRightInd w:val="0"/>
                          <w:jc w:val="center"/>
                          <w:rPr>
                            <w:rFonts w:ascii="Arial" w:hAnsi="Arial" w:cs="Arial"/>
                            <w:color w:val="C00000"/>
                            <w:sz w:val="21"/>
                            <w:szCs w:val="21"/>
                            <w:rtl/>
                          </w:rPr>
                        </w:pPr>
                        <w:r w:rsidRPr="00080BBB">
                          <w:rPr>
                            <w:rFonts w:ascii="Arial" w:hAnsi="Arial" w:cs="Arial"/>
                            <w:color w:val="C00000"/>
                            <w:sz w:val="21"/>
                            <w:szCs w:val="21"/>
                          </w:rPr>
                          <w:t>FXS</w:t>
                        </w:r>
                      </w:p>
                    </w:txbxContent>
                  </v:textbox>
                </v:shape>
                <v:shape id="TextBox 9" o:spid="_x0000_s1034" type="#_x0000_t202" style="position:absolute;left:5614;top:3302;width:863;height: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9B5wQAA&#10;ANoAAAAPAAAAZHJzL2Rvd25yZXYueG1sRI9Ba8JAFITvhf6H5RW81U09iE3dBCkt2JNoRXp8Zp9J&#10;MPs27L7G+O+7BcHjMDPfMMtydJ0aKMTWs4GXaQaKuPK25drA/vvzeQEqCrLFzjMZuFKEsnh8WGJu&#10;/YW3NOykVgnCMUcDjUifax2rhhzGqe+Jk3fywaEkGWptA14S3HV6lmVz7bDltNBgT+8NVefdrzOg&#10;jxIW7L56Paztx1Y2P7ND642ZPI2rN1BCo9zDt/baGniF/yvpBuji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QecEAAADaAAAADwAAAAAAAAAAAAAAAACXAgAAZHJzL2Rvd25y&#10;ZXYueG1sUEsFBgAAAAAEAAQA9QAAAIUDAAAAAA==&#10;" filled="f" stroked="f">
                  <v:textbox inset="53949emu,26975emu,53949emu,26975emu">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DM1</w:t>
                        </w:r>
                      </w:p>
                    </w:txbxContent>
                  </v:textbox>
                </v:shape>
                <v:shape id="TextBox 10" o:spid="_x0000_s1035" type="#_x0000_t202" style="position:absolute;left:5604;top:3559;width:863;height: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vgrwgAA&#10;ANsAAAAPAAAAZHJzL2Rvd25yZXYueG1sRI9BawJBDIXvBf/DEKG3OlsPRVZHEalgT0VbSo9xJ+4u&#10;7mSWmbhu/31zKPSW8F7e+7LajKEzA6XcRnbwPCvAEFfRt1w7+PzYPy3AZEH22EUmBz+UYbOePKyw&#10;9PHORxpOUhsN4Vyig0akL63NVUMB8yz2xKpdYgoouqba+oR3DQ+dnRfFiw3YsjY02NOuoep6ugUH&#10;9ixpweGtt8PBvx7l/Xv+1UbnHqfjdglGaJR/89/1wSu+0usvOoBd/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q+CvCAAAA2wAAAA8AAAAAAAAAAAAAAAAAlwIAAGRycy9kb3du&#10;cmV2LnhtbFBLBQYAAAAABAAEAPUAAACGAwAAAAA=&#10;" filled="f" stroked="f">
                  <v:textbox inset="53949emu,26975emu,53949emu,26975emu">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ALS</w:t>
                        </w:r>
                      </w:p>
                    </w:txbxContent>
                  </v:textbox>
                </v:shape>
                <v:shape id="TextBox 11" o:spid="_x0000_s1036" type="#_x0000_t202" style="position:absolute;left:5737;top:3833;width:863;height: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l2wvwAA&#10;ANsAAAAPAAAAZHJzL2Rvd25yZXYueG1sRE9La8JAEL4X/A/LCL3VjR5EoquUoqAn8YF4HLPTJDQ7&#10;G3bHmP77bkHwNh/fcxar3jWqoxBrzwbGowwUceFtzaWB82nzMQMVBdli45kM/FKE1XLwtsDc+gcf&#10;qDtKqVIIxxwNVCJtrnUsKnIYR74lTty3Dw4lwVBqG/CRwl2jJ1k21Q5rTg0VtvRVUfFzvDsD+iZh&#10;xm7X6m5r1wfZXyeX2hvzPuw/56CEenmJn+6tTfPH8P9LOkA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qmXbC/AAAA2wAAAA8AAAAAAAAAAAAAAAAAlwIAAGRycy9kb3ducmV2&#10;LnhtbFBLBQYAAAAABAAEAPUAAACDAwAAAAA=&#10;" filled="f" stroked="f">
                  <v:textbox inset="53949emu,26975emu,53949emu,26975emu">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FRDA</w:t>
                        </w:r>
                      </w:p>
                    </w:txbxContent>
                  </v:textbox>
                </v:shape>
                <v:shape id="TextBox 12" o:spid="_x0000_s1037" type="#_x0000_t202" style="position:absolute;left:4939;top:2571;width:864;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MPHvwAA&#10;ANsAAAAPAAAAZHJzL2Rvd25yZXYueG1sRE9Na8JAEL0X/A/LCL3VjTmIRFcRUbAn0RbxOGbHJJid&#10;DbvTmP77bqHQ2zze5yzXg2tVTyE2ng1MJxko4tLbhisDnx/7tzmoKMgWW89k4JsirFejlyUW1j/5&#10;RP1ZKpVCOBZooBbpCq1jWZPDOPEdceLuPjiUBEOlbcBnCnetzrNsph02nBpq7GhbU/k4fzkD+iZh&#10;zu690/3B7k5yvOaXxhvzOh42C1BCg/yL/9wHm+bn8PtLOkCv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p0w8e/AAAA2wAAAA8AAAAAAAAAAAAAAAAAlwIAAGRycy9kb3ducmV2&#10;LnhtbFBLBQYAAAAABAAEAPUAAACDAwAAAAA=&#10;" filled="f" stroked="f">
                  <v:textbox inset="53949emu,26975emu,53949emu,26975emu">
                    <w:txbxContent>
                      <w:p w:rsidR="00CE4414" w:rsidRPr="00080BBB" w:rsidRDefault="00CE4414" w:rsidP="00353025">
                        <w:pPr>
                          <w:autoSpaceDE w:val="0"/>
                          <w:autoSpaceDN w:val="0"/>
                          <w:adjustRightInd w:val="0"/>
                          <w:rPr>
                            <w:rFonts w:ascii="Arial" w:hAnsi="Arial" w:cs="Arial"/>
                            <w:color w:val="FFFF00"/>
                            <w:sz w:val="21"/>
                            <w:szCs w:val="21"/>
                            <w:rtl/>
                          </w:rPr>
                        </w:pPr>
                        <w:r w:rsidRPr="00080BBB">
                          <w:rPr>
                            <w:rFonts w:ascii="Arial" w:hAnsi="Arial" w:cs="Arial"/>
                            <w:color w:val="FFFF00"/>
                            <w:sz w:val="21"/>
                            <w:szCs w:val="21"/>
                          </w:rPr>
                          <w:t>FXTAS</w:t>
                        </w:r>
                      </w:p>
                    </w:txbxContent>
                  </v:textbox>
                </v:shape>
                <v:shape id="TextBox 14" o:spid="_x0000_s1038" type="#_x0000_t202" style="position:absolute;left:5807;top:5205;width:863;height: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GZcwAAA&#10;ANsAAAAPAAAAZHJzL2Rvd25yZXYueG1sRE9La8JAEL4L/Q/LFLzppgoiqZtQSgv2JD6QHqfZaRKa&#10;nQ270xj/vVsoeJuP7zmbcnSdGijE1rOBp3kGirjytuXawOn4PluDioJssfNMBq4UoSweJhvMrb/w&#10;noaD1CqFcMzRQCPS51rHqiGHce574sR9++BQEgy1tgEvKdx1epFlK+2w5dTQYE+vDVU/h19nQH9J&#10;WLP76PWwtW972X0uzq03Zvo4vjyDEhrlLv53b22av4S/X9IBur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OGZcwAAAANsAAAAPAAAAAAAAAAAAAAAAAJcCAABkcnMvZG93bnJl&#10;di54bWxQSwUGAAAAAAQABAD1AAAAhAMAAAAA&#10;" filled="f" stroked="f">
                  <v:textbox inset="53949emu,26975emu,53949emu,26975emu">
                    <w:txbxContent>
                      <w:p w:rsidR="00CE4414" w:rsidRPr="00080BBB" w:rsidRDefault="00CE4414" w:rsidP="00353025">
                        <w:pPr>
                          <w:autoSpaceDE w:val="0"/>
                          <w:autoSpaceDN w:val="0"/>
                          <w:adjustRightInd w:val="0"/>
                          <w:jc w:val="center"/>
                          <w:rPr>
                            <w:rFonts w:ascii="Arial" w:hAnsi="Arial" w:cs="Arial"/>
                            <w:color w:val="C00000"/>
                            <w:sz w:val="21"/>
                            <w:szCs w:val="21"/>
                            <w:rtl/>
                          </w:rPr>
                        </w:pPr>
                        <w:r w:rsidRPr="00080BBB">
                          <w:rPr>
                            <w:rFonts w:ascii="Arial" w:hAnsi="Arial" w:cs="Arial"/>
                            <w:color w:val="C00000"/>
                            <w:sz w:val="21"/>
                            <w:szCs w:val="21"/>
                          </w:rPr>
                          <w:t>FSHD</w:t>
                        </w:r>
                      </w:p>
                    </w:txbxContent>
                  </v:textbox>
                </v:shape>
                <w10:anchorlock/>
              </v:group>
            </w:pict>
          </mc:Fallback>
        </mc:AlternateContent>
      </w:r>
    </w:p>
    <w:p w:rsidR="00353025" w:rsidRPr="00CE4414" w:rsidRDefault="00353025" w:rsidP="00CE4414">
      <w:pPr>
        <w:bidi w:val="0"/>
        <w:spacing w:after="0" w:line="360" w:lineRule="auto"/>
        <w:jc w:val="both"/>
        <w:rPr>
          <w:rFonts w:ascii="Book Antiqua" w:hAnsi="Book Antiqua"/>
          <w:sz w:val="24"/>
          <w:szCs w:val="24"/>
        </w:rPr>
      </w:pPr>
    </w:p>
    <w:p w:rsidR="00353025" w:rsidRPr="00CE4414" w:rsidRDefault="000F0E98" w:rsidP="00CE4414">
      <w:pPr>
        <w:bidi w:val="0"/>
        <w:spacing w:after="0" w:line="360" w:lineRule="auto"/>
        <w:jc w:val="both"/>
        <w:rPr>
          <w:rFonts w:ascii="Book Antiqua" w:hAnsi="Book Antiqua"/>
          <w:sz w:val="24"/>
          <w:szCs w:val="24"/>
        </w:rPr>
      </w:pPr>
      <w:r w:rsidRPr="00CE4414">
        <w:rPr>
          <w:rFonts w:ascii="Book Antiqua" w:hAnsi="Book Antiqua" w:cs="Arial"/>
          <w:b/>
          <w:sz w:val="24"/>
          <w:szCs w:val="24"/>
        </w:rPr>
        <w:t>Figure 1</w:t>
      </w:r>
      <w:r w:rsidRPr="00CE4414">
        <w:rPr>
          <w:rFonts w:ascii="Book Antiqua" w:hAnsi="Book Antiqua"/>
          <w:sz w:val="24"/>
          <w:szCs w:val="24"/>
        </w:rPr>
        <w:t xml:space="preserve"> </w:t>
      </w:r>
      <w:r w:rsidRPr="00CE4414">
        <w:rPr>
          <w:rFonts w:ascii="Book Antiqua" w:hAnsi="Book Antiqua" w:cs="Calibri"/>
          <w:b/>
          <w:bCs/>
          <w:sz w:val="24"/>
          <w:szCs w:val="24"/>
        </w:rPr>
        <w:t>Modeling pathogeneic noncoding repeat expansions by the use of mutant pluripotent stem cells.</w:t>
      </w:r>
      <w:r w:rsidRPr="00CE4414">
        <w:rPr>
          <w:rFonts w:ascii="Book Antiqua" w:hAnsi="Book Antiqua" w:cs="Calibri"/>
          <w:sz w:val="24"/>
          <w:szCs w:val="24"/>
        </w:rPr>
        <w:t xml:space="preserve"> Unstable noncoding repeat expansions have several features in common. They typically display somatic instability, and can lead to either epigenetic loss-of-function, toxic RNA gain-of-function, toxic RAN translation, or to a combination of all these pathogenic mechanisms. Future research might discover more similarities in the pathogenesis of these and additional repeat associated disorders. Disease modeling through the use of mutant HESCs and iPS cells is anticipated to be particularly useful considering their potential to generate impaired cells, and their ability to recapitulate developmentally regulated events upon differentiation. Indeed, using this model system, new mechanistic insights have thus far been gained for diseases marked in red. </w:t>
      </w:r>
    </w:p>
    <w:p w:rsidR="00007BD2" w:rsidRPr="00CE4414" w:rsidRDefault="00007BD2" w:rsidP="00CE4414">
      <w:pPr>
        <w:spacing w:after="0" w:line="360" w:lineRule="auto"/>
        <w:jc w:val="both"/>
        <w:rPr>
          <w:rFonts w:ascii="Book Antiqua" w:hAnsi="Book Antiqua"/>
          <w:sz w:val="24"/>
          <w:szCs w:val="24"/>
        </w:rPr>
      </w:pPr>
    </w:p>
    <w:sectPr w:rsidR="00007BD2" w:rsidRPr="00CE4414" w:rsidSect="00A431F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3AE" w:rsidRDefault="00AD43AE" w:rsidP="0031440E">
      <w:pPr>
        <w:spacing w:after="0" w:line="240" w:lineRule="auto"/>
      </w:pPr>
      <w:r>
        <w:separator/>
      </w:r>
    </w:p>
  </w:endnote>
  <w:endnote w:type="continuationSeparator" w:id="0">
    <w:p w:rsidR="00AD43AE" w:rsidRDefault="00AD43AE" w:rsidP="00314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AdvP7B6C">
    <w:panose1 w:val="00000000000000000000"/>
    <w:charset w:val="00"/>
    <w:family w:val="roman"/>
    <w:notTrueType/>
    <w:pitch w:val="default"/>
    <w:sig w:usb0="00000003" w:usb1="00000000" w:usb2="00000000" w:usb3="00000000" w:csb0="00000001" w:csb1="00000000"/>
  </w:font>
  <w:font w:name="AdvTT99c4c969">
    <w:panose1 w:val="00000000000000000000"/>
    <w:charset w:val="00"/>
    <w:family w:val="swiss"/>
    <w:notTrueType/>
    <w:pitch w:val="default"/>
    <w:sig w:usb0="00000003" w:usb1="00000000" w:usb2="00000000" w:usb3="00000000" w:csb0="00000001" w:csb1="00000000"/>
  </w:font>
  <w:font w:name="AdvTT99c4c969+20">
    <w:panose1 w:val="00000000000000000000"/>
    <w:charset w:val="00"/>
    <w:family w:val="swiss"/>
    <w:notTrueType/>
    <w:pitch w:val="default"/>
    <w:sig w:usb0="00000003" w:usb1="00000000" w:usb2="00000000" w:usb3="00000000" w:csb0="00000001" w:csb1="00000000"/>
  </w:font>
  <w:font w:name="AdvTT5f4b71f8.B">
    <w:altName w:val="Arial"/>
    <w:panose1 w:val="00000000000000000000"/>
    <w:charset w:val="00"/>
    <w:family w:val="swiss"/>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3AE" w:rsidRDefault="00AD43AE" w:rsidP="0031440E">
      <w:pPr>
        <w:spacing w:after="0" w:line="240" w:lineRule="auto"/>
      </w:pPr>
      <w:r>
        <w:separator/>
      </w:r>
    </w:p>
  </w:footnote>
  <w:footnote w:type="continuationSeparator" w:id="0">
    <w:p w:rsidR="00AD43AE" w:rsidRDefault="00AD43AE" w:rsidP="003144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ENInstantFormat&gt;"/>
    <w:docVar w:name="EN.Libraries" w:val="&lt;ENLibraries&gt;&lt;Libraries&gt;&lt;item&gt;review the world journal of stem cells.enl&lt;/item&gt;&lt;/Libraries&gt;&lt;/ENLibraries&gt;"/>
  </w:docVars>
  <w:rsids>
    <w:rsidRoot w:val="00353025"/>
    <w:rsid w:val="00007BD2"/>
    <w:rsid w:val="00013B90"/>
    <w:rsid w:val="000735FF"/>
    <w:rsid w:val="00075735"/>
    <w:rsid w:val="000F0E98"/>
    <w:rsid w:val="001232B1"/>
    <w:rsid w:val="001273C6"/>
    <w:rsid w:val="00151B07"/>
    <w:rsid w:val="00252A0D"/>
    <w:rsid w:val="0031440E"/>
    <w:rsid w:val="00353025"/>
    <w:rsid w:val="00357A25"/>
    <w:rsid w:val="004170E3"/>
    <w:rsid w:val="00424543"/>
    <w:rsid w:val="00437972"/>
    <w:rsid w:val="00466F36"/>
    <w:rsid w:val="00476783"/>
    <w:rsid w:val="00521BF8"/>
    <w:rsid w:val="005A2FEE"/>
    <w:rsid w:val="005C036E"/>
    <w:rsid w:val="006D7FE8"/>
    <w:rsid w:val="007526A2"/>
    <w:rsid w:val="00756BC2"/>
    <w:rsid w:val="007C414A"/>
    <w:rsid w:val="008474E3"/>
    <w:rsid w:val="00883538"/>
    <w:rsid w:val="008A462B"/>
    <w:rsid w:val="008B1C08"/>
    <w:rsid w:val="00933C11"/>
    <w:rsid w:val="00A20F2E"/>
    <w:rsid w:val="00A431FC"/>
    <w:rsid w:val="00AD43AE"/>
    <w:rsid w:val="00AF4471"/>
    <w:rsid w:val="00AF69A0"/>
    <w:rsid w:val="00B85560"/>
    <w:rsid w:val="00B914FC"/>
    <w:rsid w:val="00BA3761"/>
    <w:rsid w:val="00BB31E5"/>
    <w:rsid w:val="00BC27D6"/>
    <w:rsid w:val="00BE0C93"/>
    <w:rsid w:val="00BF41F0"/>
    <w:rsid w:val="00C3433A"/>
    <w:rsid w:val="00C44C07"/>
    <w:rsid w:val="00CC5FD8"/>
    <w:rsid w:val="00CE4414"/>
    <w:rsid w:val="00D17D10"/>
    <w:rsid w:val="00D41E36"/>
    <w:rsid w:val="00D46ECE"/>
    <w:rsid w:val="00D75C01"/>
    <w:rsid w:val="00DC71EA"/>
    <w:rsid w:val="00DF06B7"/>
    <w:rsid w:val="00E848F1"/>
    <w:rsid w:val="00E84EA8"/>
    <w:rsid w:val="00EE43D4"/>
    <w:rsid w:val="00F20646"/>
    <w:rsid w:val="00F35D0B"/>
    <w:rsid w:val="00F448DE"/>
    <w:rsid w:val="00F760EA"/>
    <w:rsid w:val="00F80D51"/>
    <w:rsid w:val="00F84B9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025"/>
    <w:pPr>
      <w:bidi/>
    </w:pPr>
    <w:rPr>
      <w:rFonts w:ascii="Calibri" w:eastAsia="宋体" w:hAnsi="Calibri" w:cs="Courier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302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uiPriority w:val="99"/>
    <w:rsid w:val="00353025"/>
    <w:rPr>
      <w:rFonts w:cs="Times New Roman"/>
      <w:color w:val="auto"/>
      <w:u w:val="single"/>
    </w:rPr>
  </w:style>
  <w:style w:type="paragraph" w:styleId="a5">
    <w:name w:val="annotation text"/>
    <w:basedOn w:val="a"/>
    <w:link w:val="Char"/>
    <w:uiPriority w:val="99"/>
    <w:semiHidden/>
    <w:rsid w:val="00353025"/>
    <w:pPr>
      <w:spacing w:after="0" w:line="240" w:lineRule="auto"/>
    </w:pPr>
    <w:rPr>
      <w:rFonts w:ascii="Times New Roman" w:eastAsia="Times New Roman" w:hAnsi="Times New Roman" w:cs="Times New Roman"/>
      <w:sz w:val="20"/>
      <w:szCs w:val="20"/>
      <w:lang w:bidi="ar-SA"/>
    </w:rPr>
  </w:style>
  <w:style w:type="character" w:customStyle="1" w:styleId="Char">
    <w:name w:val="批注文字 Char"/>
    <w:basedOn w:val="a0"/>
    <w:link w:val="a5"/>
    <w:uiPriority w:val="99"/>
    <w:semiHidden/>
    <w:rsid w:val="00353025"/>
    <w:rPr>
      <w:rFonts w:ascii="Times New Roman" w:eastAsia="Times New Roman" w:hAnsi="Times New Roman" w:cs="Times New Roman"/>
      <w:sz w:val="20"/>
      <w:szCs w:val="20"/>
      <w:lang w:bidi="ar-SA"/>
    </w:rPr>
  </w:style>
  <w:style w:type="character" w:styleId="a6">
    <w:name w:val="annotation reference"/>
    <w:uiPriority w:val="99"/>
    <w:semiHidden/>
    <w:rsid w:val="00353025"/>
    <w:rPr>
      <w:rFonts w:cs="Times New Roman"/>
      <w:sz w:val="16"/>
    </w:rPr>
  </w:style>
  <w:style w:type="paragraph" w:styleId="a7">
    <w:name w:val="Balloon Text"/>
    <w:basedOn w:val="a"/>
    <w:link w:val="Char0"/>
    <w:uiPriority w:val="99"/>
    <w:semiHidden/>
    <w:rsid w:val="00353025"/>
    <w:pPr>
      <w:spacing w:after="0" w:line="240" w:lineRule="auto"/>
    </w:pPr>
    <w:rPr>
      <w:rFonts w:ascii="Tahoma" w:hAnsi="Tahoma" w:cs="Tahoma"/>
      <w:sz w:val="18"/>
      <w:szCs w:val="18"/>
    </w:rPr>
  </w:style>
  <w:style w:type="character" w:customStyle="1" w:styleId="Char0">
    <w:name w:val="批注框文本 Char"/>
    <w:basedOn w:val="a0"/>
    <w:link w:val="a7"/>
    <w:uiPriority w:val="99"/>
    <w:semiHidden/>
    <w:rsid w:val="00353025"/>
    <w:rPr>
      <w:rFonts w:ascii="Tahoma" w:eastAsia="宋体" w:hAnsi="Tahoma" w:cs="Tahoma"/>
      <w:sz w:val="18"/>
      <w:szCs w:val="18"/>
    </w:rPr>
  </w:style>
  <w:style w:type="paragraph" w:styleId="a8">
    <w:name w:val="annotation subject"/>
    <w:basedOn w:val="a5"/>
    <w:next w:val="a5"/>
    <w:link w:val="Char1"/>
    <w:uiPriority w:val="99"/>
    <w:semiHidden/>
    <w:rsid w:val="00353025"/>
    <w:pPr>
      <w:spacing w:after="200"/>
    </w:pPr>
    <w:rPr>
      <w:rFonts w:ascii="Calibri" w:eastAsia="Calibri" w:hAnsi="Calibri" w:cs="Courier New"/>
      <w:b/>
      <w:bCs/>
      <w:lang w:bidi="he-IL"/>
    </w:rPr>
  </w:style>
  <w:style w:type="character" w:customStyle="1" w:styleId="Char1">
    <w:name w:val="批注主题 Char"/>
    <w:basedOn w:val="Char"/>
    <w:link w:val="a8"/>
    <w:uiPriority w:val="99"/>
    <w:semiHidden/>
    <w:rsid w:val="00353025"/>
    <w:rPr>
      <w:rFonts w:ascii="Calibri" w:eastAsia="Calibri" w:hAnsi="Calibri" w:cs="Courier New"/>
      <w:b/>
      <w:bCs/>
      <w:sz w:val="20"/>
      <w:szCs w:val="20"/>
      <w:lang w:bidi="ar-SA"/>
    </w:rPr>
  </w:style>
  <w:style w:type="character" w:styleId="a9">
    <w:name w:val="Emphasis"/>
    <w:uiPriority w:val="99"/>
    <w:qFormat/>
    <w:rsid w:val="00353025"/>
    <w:rPr>
      <w:rFonts w:cs="Times New Roman"/>
      <w:i/>
    </w:rPr>
  </w:style>
  <w:style w:type="paragraph" w:styleId="aa">
    <w:name w:val="Body Text"/>
    <w:basedOn w:val="a"/>
    <w:link w:val="Char2"/>
    <w:uiPriority w:val="99"/>
    <w:semiHidden/>
    <w:rsid w:val="00353025"/>
    <w:pPr>
      <w:bidi w:val="0"/>
      <w:spacing w:after="0" w:line="240" w:lineRule="auto"/>
      <w:jc w:val="both"/>
    </w:pPr>
    <w:rPr>
      <w:rFonts w:ascii="Arial" w:hAnsi="Arial" w:cs="Arial"/>
      <w:sz w:val="24"/>
      <w:szCs w:val="24"/>
      <w:lang w:eastAsia="fr-FR" w:bidi="ar-SA"/>
    </w:rPr>
  </w:style>
  <w:style w:type="character" w:customStyle="1" w:styleId="Char2">
    <w:name w:val="正文文本 Char"/>
    <w:basedOn w:val="a0"/>
    <w:link w:val="aa"/>
    <w:uiPriority w:val="99"/>
    <w:semiHidden/>
    <w:rsid w:val="00353025"/>
    <w:rPr>
      <w:rFonts w:ascii="Arial" w:eastAsia="宋体" w:hAnsi="Arial" w:cs="Arial"/>
      <w:sz w:val="24"/>
      <w:szCs w:val="24"/>
      <w:lang w:eastAsia="fr-FR" w:bidi="ar-SA"/>
    </w:rPr>
  </w:style>
  <w:style w:type="character" w:customStyle="1" w:styleId="3">
    <w:name w:val="תו תו3"/>
    <w:uiPriority w:val="99"/>
    <w:semiHidden/>
    <w:rsid w:val="00353025"/>
    <w:rPr>
      <w:rFonts w:eastAsia="宋体"/>
      <w:lang w:val="fr-FR" w:eastAsia="fr-FR"/>
    </w:rPr>
  </w:style>
  <w:style w:type="character" w:customStyle="1" w:styleId="st1">
    <w:name w:val="st1"/>
    <w:uiPriority w:val="99"/>
    <w:rsid w:val="00353025"/>
    <w:rPr>
      <w:rFonts w:cs="Times New Roman"/>
    </w:rPr>
  </w:style>
  <w:style w:type="paragraph" w:styleId="ab">
    <w:name w:val="header"/>
    <w:basedOn w:val="a"/>
    <w:link w:val="Char3"/>
    <w:uiPriority w:val="99"/>
    <w:unhideWhenUsed/>
    <w:rsid w:val="0035302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b"/>
    <w:uiPriority w:val="99"/>
    <w:rsid w:val="00353025"/>
    <w:rPr>
      <w:rFonts w:ascii="Calibri" w:eastAsia="宋体" w:hAnsi="Calibri" w:cs="Courier New"/>
      <w:sz w:val="18"/>
      <w:szCs w:val="18"/>
    </w:rPr>
  </w:style>
  <w:style w:type="paragraph" w:styleId="ac">
    <w:name w:val="footer"/>
    <w:basedOn w:val="a"/>
    <w:link w:val="Char4"/>
    <w:uiPriority w:val="99"/>
    <w:unhideWhenUsed/>
    <w:rsid w:val="00353025"/>
    <w:pPr>
      <w:tabs>
        <w:tab w:val="center" w:pos="4153"/>
        <w:tab w:val="right" w:pos="8306"/>
      </w:tabs>
      <w:snapToGrid w:val="0"/>
      <w:spacing w:line="240" w:lineRule="auto"/>
    </w:pPr>
    <w:rPr>
      <w:sz w:val="18"/>
      <w:szCs w:val="18"/>
    </w:rPr>
  </w:style>
  <w:style w:type="character" w:customStyle="1" w:styleId="Char4">
    <w:name w:val="页脚 Char"/>
    <w:basedOn w:val="a0"/>
    <w:link w:val="ac"/>
    <w:uiPriority w:val="99"/>
    <w:rsid w:val="00353025"/>
    <w:rPr>
      <w:rFonts w:ascii="Calibri" w:eastAsia="宋体" w:hAnsi="Calibri" w:cs="Courier New"/>
      <w:sz w:val="18"/>
      <w:szCs w:val="18"/>
    </w:rPr>
  </w:style>
  <w:style w:type="paragraph" w:styleId="ad">
    <w:name w:val="Revision"/>
    <w:hidden/>
    <w:uiPriority w:val="99"/>
    <w:semiHidden/>
    <w:rsid w:val="00353025"/>
    <w:pPr>
      <w:spacing w:after="0" w:line="240" w:lineRule="auto"/>
    </w:pPr>
    <w:rPr>
      <w:rFonts w:ascii="Calibri" w:eastAsia="宋体" w:hAnsi="Calibri"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025"/>
    <w:pPr>
      <w:bidi/>
    </w:pPr>
    <w:rPr>
      <w:rFonts w:ascii="Calibri" w:eastAsia="宋体" w:hAnsi="Calibri" w:cs="Courier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302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uiPriority w:val="99"/>
    <w:rsid w:val="00353025"/>
    <w:rPr>
      <w:rFonts w:cs="Times New Roman"/>
      <w:color w:val="auto"/>
      <w:u w:val="single"/>
    </w:rPr>
  </w:style>
  <w:style w:type="paragraph" w:styleId="a5">
    <w:name w:val="annotation text"/>
    <w:basedOn w:val="a"/>
    <w:link w:val="Char"/>
    <w:uiPriority w:val="99"/>
    <w:semiHidden/>
    <w:rsid w:val="00353025"/>
    <w:pPr>
      <w:spacing w:after="0" w:line="240" w:lineRule="auto"/>
    </w:pPr>
    <w:rPr>
      <w:rFonts w:ascii="Times New Roman" w:eastAsia="Times New Roman" w:hAnsi="Times New Roman" w:cs="Times New Roman"/>
      <w:sz w:val="20"/>
      <w:szCs w:val="20"/>
      <w:lang w:bidi="ar-SA"/>
    </w:rPr>
  </w:style>
  <w:style w:type="character" w:customStyle="1" w:styleId="Char">
    <w:name w:val="批注文字 Char"/>
    <w:basedOn w:val="a0"/>
    <w:link w:val="a5"/>
    <w:uiPriority w:val="99"/>
    <w:semiHidden/>
    <w:rsid w:val="00353025"/>
    <w:rPr>
      <w:rFonts w:ascii="Times New Roman" w:eastAsia="Times New Roman" w:hAnsi="Times New Roman" w:cs="Times New Roman"/>
      <w:sz w:val="20"/>
      <w:szCs w:val="20"/>
      <w:lang w:bidi="ar-SA"/>
    </w:rPr>
  </w:style>
  <w:style w:type="character" w:styleId="a6">
    <w:name w:val="annotation reference"/>
    <w:uiPriority w:val="99"/>
    <w:semiHidden/>
    <w:rsid w:val="00353025"/>
    <w:rPr>
      <w:rFonts w:cs="Times New Roman"/>
      <w:sz w:val="16"/>
    </w:rPr>
  </w:style>
  <w:style w:type="paragraph" w:styleId="a7">
    <w:name w:val="Balloon Text"/>
    <w:basedOn w:val="a"/>
    <w:link w:val="Char0"/>
    <w:uiPriority w:val="99"/>
    <w:semiHidden/>
    <w:rsid w:val="00353025"/>
    <w:pPr>
      <w:spacing w:after="0" w:line="240" w:lineRule="auto"/>
    </w:pPr>
    <w:rPr>
      <w:rFonts w:ascii="Tahoma" w:hAnsi="Tahoma" w:cs="Tahoma"/>
      <w:sz w:val="18"/>
      <w:szCs w:val="18"/>
    </w:rPr>
  </w:style>
  <w:style w:type="character" w:customStyle="1" w:styleId="Char0">
    <w:name w:val="批注框文本 Char"/>
    <w:basedOn w:val="a0"/>
    <w:link w:val="a7"/>
    <w:uiPriority w:val="99"/>
    <w:semiHidden/>
    <w:rsid w:val="00353025"/>
    <w:rPr>
      <w:rFonts w:ascii="Tahoma" w:eastAsia="宋体" w:hAnsi="Tahoma" w:cs="Tahoma"/>
      <w:sz w:val="18"/>
      <w:szCs w:val="18"/>
    </w:rPr>
  </w:style>
  <w:style w:type="paragraph" w:styleId="a8">
    <w:name w:val="annotation subject"/>
    <w:basedOn w:val="a5"/>
    <w:next w:val="a5"/>
    <w:link w:val="Char1"/>
    <w:uiPriority w:val="99"/>
    <w:semiHidden/>
    <w:rsid w:val="00353025"/>
    <w:pPr>
      <w:spacing w:after="200"/>
    </w:pPr>
    <w:rPr>
      <w:rFonts w:ascii="Calibri" w:eastAsia="Calibri" w:hAnsi="Calibri" w:cs="Courier New"/>
      <w:b/>
      <w:bCs/>
      <w:lang w:bidi="he-IL"/>
    </w:rPr>
  </w:style>
  <w:style w:type="character" w:customStyle="1" w:styleId="Char1">
    <w:name w:val="批注主题 Char"/>
    <w:basedOn w:val="Char"/>
    <w:link w:val="a8"/>
    <w:uiPriority w:val="99"/>
    <w:semiHidden/>
    <w:rsid w:val="00353025"/>
    <w:rPr>
      <w:rFonts w:ascii="Calibri" w:eastAsia="Calibri" w:hAnsi="Calibri" w:cs="Courier New"/>
      <w:b/>
      <w:bCs/>
      <w:sz w:val="20"/>
      <w:szCs w:val="20"/>
      <w:lang w:bidi="ar-SA"/>
    </w:rPr>
  </w:style>
  <w:style w:type="character" w:styleId="a9">
    <w:name w:val="Emphasis"/>
    <w:uiPriority w:val="99"/>
    <w:qFormat/>
    <w:rsid w:val="00353025"/>
    <w:rPr>
      <w:rFonts w:cs="Times New Roman"/>
      <w:i/>
    </w:rPr>
  </w:style>
  <w:style w:type="paragraph" w:styleId="aa">
    <w:name w:val="Body Text"/>
    <w:basedOn w:val="a"/>
    <w:link w:val="Char2"/>
    <w:uiPriority w:val="99"/>
    <w:semiHidden/>
    <w:rsid w:val="00353025"/>
    <w:pPr>
      <w:bidi w:val="0"/>
      <w:spacing w:after="0" w:line="240" w:lineRule="auto"/>
      <w:jc w:val="both"/>
    </w:pPr>
    <w:rPr>
      <w:rFonts w:ascii="Arial" w:hAnsi="Arial" w:cs="Arial"/>
      <w:sz w:val="24"/>
      <w:szCs w:val="24"/>
      <w:lang w:eastAsia="fr-FR" w:bidi="ar-SA"/>
    </w:rPr>
  </w:style>
  <w:style w:type="character" w:customStyle="1" w:styleId="Char2">
    <w:name w:val="正文文本 Char"/>
    <w:basedOn w:val="a0"/>
    <w:link w:val="aa"/>
    <w:uiPriority w:val="99"/>
    <w:semiHidden/>
    <w:rsid w:val="00353025"/>
    <w:rPr>
      <w:rFonts w:ascii="Arial" w:eastAsia="宋体" w:hAnsi="Arial" w:cs="Arial"/>
      <w:sz w:val="24"/>
      <w:szCs w:val="24"/>
      <w:lang w:eastAsia="fr-FR" w:bidi="ar-SA"/>
    </w:rPr>
  </w:style>
  <w:style w:type="character" w:customStyle="1" w:styleId="3">
    <w:name w:val="תו תו3"/>
    <w:uiPriority w:val="99"/>
    <w:semiHidden/>
    <w:rsid w:val="00353025"/>
    <w:rPr>
      <w:rFonts w:eastAsia="宋体"/>
      <w:lang w:val="fr-FR" w:eastAsia="fr-FR"/>
    </w:rPr>
  </w:style>
  <w:style w:type="character" w:customStyle="1" w:styleId="st1">
    <w:name w:val="st1"/>
    <w:uiPriority w:val="99"/>
    <w:rsid w:val="00353025"/>
    <w:rPr>
      <w:rFonts w:cs="Times New Roman"/>
    </w:rPr>
  </w:style>
  <w:style w:type="paragraph" w:styleId="ab">
    <w:name w:val="header"/>
    <w:basedOn w:val="a"/>
    <w:link w:val="Char3"/>
    <w:uiPriority w:val="99"/>
    <w:unhideWhenUsed/>
    <w:rsid w:val="0035302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b"/>
    <w:uiPriority w:val="99"/>
    <w:rsid w:val="00353025"/>
    <w:rPr>
      <w:rFonts w:ascii="Calibri" w:eastAsia="宋体" w:hAnsi="Calibri" w:cs="Courier New"/>
      <w:sz w:val="18"/>
      <w:szCs w:val="18"/>
    </w:rPr>
  </w:style>
  <w:style w:type="paragraph" w:styleId="ac">
    <w:name w:val="footer"/>
    <w:basedOn w:val="a"/>
    <w:link w:val="Char4"/>
    <w:uiPriority w:val="99"/>
    <w:unhideWhenUsed/>
    <w:rsid w:val="00353025"/>
    <w:pPr>
      <w:tabs>
        <w:tab w:val="center" w:pos="4153"/>
        <w:tab w:val="right" w:pos="8306"/>
      </w:tabs>
      <w:snapToGrid w:val="0"/>
      <w:spacing w:line="240" w:lineRule="auto"/>
    </w:pPr>
    <w:rPr>
      <w:sz w:val="18"/>
      <w:szCs w:val="18"/>
    </w:rPr>
  </w:style>
  <w:style w:type="character" w:customStyle="1" w:styleId="Char4">
    <w:name w:val="页脚 Char"/>
    <w:basedOn w:val="a0"/>
    <w:link w:val="ac"/>
    <w:uiPriority w:val="99"/>
    <w:rsid w:val="00353025"/>
    <w:rPr>
      <w:rFonts w:ascii="Calibri" w:eastAsia="宋体" w:hAnsi="Calibri" w:cs="Courier New"/>
      <w:sz w:val="18"/>
      <w:szCs w:val="18"/>
    </w:rPr>
  </w:style>
  <w:style w:type="paragraph" w:styleId="ad">
    <w:name w:val="Revision"/>
    <w:hidden/>
    <w:uiPriority w:val="99"/>
    <w:semiHidden/>
    <w:rsid w:val="00353025"/>
    <w:pPr>
      <w:spacing w:after="0" w:line="240" w:lineRule="auto"/>
    </w:pPr>
    <w:rPr>
      <w:rFonts w:ascii="Calibri" w:eastAsia="宋体" w:hAnsi="Calibri"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300499">
      <w:bodyDiv w:val="1"/>
      <w:marLeft w:val="0"/>
      <w:marRight w:val="0"/>
      <w:marTop w:val="0"/>
      <w:marBottom w:val="0"/>
      <w:divBdr>
        <w:top w:val="none" w:sz="0" w:space="0" w:color="auto"/>
        <w:left w:val="none" w:sz="0" w:space="0" w:color="auto"/>
        <w:bottom w:val="none" w:sz="0" w:space="0" w:color="auto"/>
        <w:right w:val="none" w:sz="0" w:space="0" w:color="auto"/>
      </w:divBdr>
      <w:divsChild>
        <w:div w:id="251478157">
          <w:marLeft w:val="0"/>
          <w:marRight w:val="0"/>
          <w:marTop w:val="0"/>
          <w:marBottom w:val="0"/>
          <w:divBdr>
            <w:top w:val="none" w:sz="0" w:space="0" w:color="auto"/>
            <w:left w:val="none" w:sz="0" w:space="0" w:color="auto"/>
            <w:bottom w:val="none" w:sz="0" w:space="0" w:color="auto"/>
            <w:right w:val="none" w:sz="0" w:space="0" w:color="auto"/>
          </w:divBdr>
        </w:div>
        <w:div w:id="227687685">
          <w:marLeft w:val="0"/>
          <w:marRight w:val="0"/>
          <w:marTop w:val="0"/>
          <w:marBottom w:val="0"/>
          <w:divBdr>
            <w:top w:val="none" w:sz="0" w:space="0" w:color="auto"/>
            <w:left w:val="none" w:sz="0" w:space="0" w:color="auto"/>
            <w:bottom w:val="none" w:sz="0" w:space="0" w:color="auto"/>
            <w:right w:val="none" w:sz="0" w:space="0" w:color="auto"/>
          </w:divBdr>
        </w:div>
        <w:div w:id="257179516">
          <w:marLeft w:val="0"/>
          <w:marRight w:val="0"/>
          <w:marTop w:val="0"/>
          <w:marBottom w:val="0"/>
          <w:divBdr>
            <w:top w:val="none" w:sz="0" w:space="0" w:color="auto"/>
            <w:left w:val="none" w:sz="0" w:space="0" w:color="auto"/>
            <w:bottom w:val="none" w:sz="0" w:space="0" w:color="auto"/>
            <w:right w:val="none" w:sz="0" w:space="0" w:color="auto"/>
          </w:divBdr>
        </w:div>
        <w:div w:id="212036541">
          <w:marLeft w:val="0"/>
          <w:marRight w:val="0"/>
          <w:marTop w:val="0"/>
          <w:marBottom w:val="0"/>
          <w:divBdr>
            <w:top w:val="none" w:sz="0" w:space="0" w:color="auto"/>
            <w:left w:val="none" w:sz="0" w:space="0" w:color="auto"/>
            <w:bottom w:val="none" w:sz="0" w:space="0" w:color="auto"/>
            <w:right w:val="none" w:sz="0" w:space="0" w:color="auto"/>
          </w:divBdr>
        </w:div>
        <w:div w:id="1494758151">
          <w:marLeft w:val="0"/>
          <w:marRight w:val="0"/>
          <w:marTop w:val="0"/>
          <w:marBottom w:val="0"/>
          <w:divBdr>
            <w:top w:val="none" w:sz="0" w:space="0" w:color="auto"/>
            <w:left w:val="none" w:sz="0" w:space="0" w:color="auto"/>
            <w:bottom w:val="none" w:sz="0" w:space="0" w:color="auto"/>
            <w:right w:val="none" w:sz="0" w:space="0" w:color="auto"/>
          </w:divBdr>
        </w:div>
        <w:div w:id="979112925">
          <w:marLeft w:val="0"/>
          <w:marRight w:val="0"/>
          <w:marTop w:val="0"/>
          <w:marBottom w:val="0"/>
          <w:divBdr>
            <w:top w:val="none" w:sz="0" w:space="0" w:color="auto"/>
            <w:left w:val="none" w:sz="0" w:space="0" w:color="auto"/>
            <w:bottom w:val="none" w:sz="0" w:space="0" w:color="auto"/>
            <w:right w:val="none" w:sz="0" w:space="0" w:color="auto"/>
          </w:divBdr>
        </w:div>
        <w:div w:id="360789451">
          <w:marLeft w:val="0"/>
          <w:marRight w:val="0"/>
          <w:marTop w:val="0"/>
          <w:marBottom w:val="0"/>
          <w:divBdr>
            <w:top w:val="none" w:sz="0" w:space="0" w:color="auto"/>
            <w:left w:val="none" w:sz="0" w:space="0" w:color="auto"/>
            <w:bottom w:val="none" w:sz="0" w:space="0" w:color="auto"/>
            <w:right w:val="none" w:sz="0" w:space="0" w:color="auto"/>
          </w:divBdr>
        </w:div>
        <w:div w:id="1213275846">
          <w:marLeft w:val="0"/>
          <w:marRight w:val="0"/>
          <w:marTop w:val="0"/>
          <w:marBottom w:val="0"/>
          <w:divBdr>
            <w:top w:val="none" w:sz="0" w:space="0" w:color="auto"/>
            <w:left w:val="none" w:sz="0" w:space="0" w:color="auto"/>
            <w:bottom w:val="none" w:sz="0" w:space="0" w:color="auto"/>
            <w:right w:val="none" w:sz="0" w:space="0" w:color="auto"/>
          </w:divBdr>
        </w:div>
        <w:div w:id="849609071">
          <w:marLeft w:val="0"/>
          <w:marRight w:val="0"/>
          <w:marTop w:val="0"/>
          <w:marBottom w:val="0"/>
          <w:divBdr>
            <w:top w:val="none" w:sz="0" w:space="0" w:color="auto"/>
            <w:left w:val="none" w:sz="0" w:space="0" w:color="auto"/>
            <w:bottom w:val="none" w:sz="0" w:space="0" w:color="auto"/>
            <w:right w:val="none" w:sz="0" w:space="0" w:color="auto"/>
          </w:divBdr>
        </w:div>
        <w:div w:id="2065331071">
          <w:marLeft w:val="0"/>
          <w:marRight w:val="0"/>
          <w:marTop w:val="0"/>
          <w:marBottom w:val="0"/>
          <w:divBdr>
            <w:top w:val="none" w:sz="0" w:space="0" w:color="auto"/>
            <w:left w:val="none" w:sz="0" w:space="0" w:color="auto"/>
            <w:bottom w:val="none" w:sz="0" w:space="0" w:color="auto"/>
            <w:right w:val="none" w:sz="0" w:space="0" w:color="auto"/>
          </w:divBdr>
        </w:div>
        <w:div w:id="1779527105">
          <w:marLeft w:val="0"/>
          <w:marRight w:val="0"/>
          <w:marTop w:val="0"/>
          <w:marBottom w:val="0"/>
          <w:divBdr>
            <w:top w:val="none" w:sz="0" w:space="0" w:color="auto"/>
            <w:left w:val="none" w:sz="0" w:space="0" w:color="auto"/>
            <w:bottom w:val="none" w:sz="0" w:space="0" w:color="auto"/>
            <w:right w:val="none" w:sz="0" w:space="0" w:color="auto"/>
          </w:divBdr>
        </w:div>
        <w:div w:id="1045300730">
          <w:marLeft w:val="0"/>
          <w:marRight w:val="0"/>
          <w:marTop w:val="0"/>
          <w:marBottom w:val="0"/>
          <w:divBdr>
            <w:top w:val="none" w:sz="0" w:space="0" w:color="auto"/>
            <w:left w:val="none" w:sz="0" w:space="0" w:color="auto"/>
            <w:bottom w:val="none" w:sz="0" w:space="0" w:color="auto"/>
            <w:right w:val="none" w:sz="0" w:space="0" w:color="auto"/>
          </w:divBdr>
        </w:div>
        <w:div w:id="1235311200">
          <w:marLeft w:val="0"/>
          <w:marRight w:val="0"/>
          <w:marTop w:val="0"/>
          <w:marBottom w:val="0"/>
          <w:divBdr>
            <w:top w:val="none" w:sz="0" w:space="0" w:color="auto"/>
            <w:left w:val="none" w:sz="0" w:space="0" w:color="auto"/>
            <w:bottom w:val="none" w:sz="0" w:space="0" w:color="auto"/>
            <w:right w:val="none" w:sz="0" w:space="0" w:color="auto"/>
          </w:divBdr>
        </w:div>
        <w:div w:id="1098254125">
          <w:marLeft w:val="0"/>
          <w:marRight w:val="0"/>
          <w:marTop w:val="0"/>
          <w:marBottom w:val="0"/>
          <w:divBdr>
            <w:top w:val="none" w:sz="0" w:space="0" w:color="auto"/>
            <w:left w:val="none" w:sz="0" w:space="0" w:color="auto"/>
            <w:bottom w:val="none" w:sz="0" w:space="0" w:color="auto"/>
            <w:right w:val="none" w:sz="0" w:space="0" w:color="auto"/>
          </w:divBdr>
        </w:div>
        <w:div w:id="1390618648">
          <w:marLeft w:val="0"/>
          <w:marRight w:val="0"/>
          <w:marTop w:val="0"/>
          <w:marBottom w:val="0"/>
          <w:divBdr>
            <w:top w:val="none" w:sz="0" w:space="0" w:color="auto"/>
            <w:left w:val="none" w:sz="0" w:space="0" w:color="auto"/>
            <w:bottom w:val="none" w:sz="0" w:space="0" w:color="auto"/>
            <w:right w:val="none" w:sz="0" w:space="0" w:color="auto"/>
          </w:divBdr>
        </w:div>
        <w:div w:id="719212262">
          <w:marLeft w:val="0"/>
          <w:marRight w:val="0"/>
          <w:marTop w:val="0"/>
          <w:marBottom w:val="0"/>
          <w:divBdr>
            <w:top w:val="none" w:sz="0" w:space="0" w:color="auto"/>
            <w:left w:val="none" w:sz="0" w:space="0" w:color="auto"/>
            <w:bottom w:val="none" w:sz="0" w:space="0" w:color="auto"/>
            <w:right w:val="none" w:sz="0" w:space="0" w:color="auto"/>
          </w:divBdr>
        </w:div>
        <w:div w:id="1649436665">
          <w:marLeft w:val="0"/>
          <w:marRight w:val="0"/>
          <w:marTop w:val="0"/>
          <w:marBottom w:val="0"/>
          <w:divBdr>
            <w:top w:val="none" w:sz="0" w:space="0" w:color="auto"/>
            <w:left w:val="none" w:sz="0" w:space="0" w:color="auto"/>
            <w:bottom w:val="none" w:sz="0" w:space="0" w:color="auto"/>
            <w:right w:val="none" w:sz="0" w:space="0" w:color="auto"/>
          </w:divBdr>
        </w:div>
        <w:div w:id="1704288230">
          <w:marLeft w:val="0"/>
          <w:marRight w:val="0"/>
          <w:marTop w:val="0"/>
          <w:marBottom w:val="0"/>
          <w:divBdr>
            <w:top w:val="none" w:sz="0" w:space="0" w:color="auto"/>
            <w:left w:val="none" w:sz="0" w:space="0" w:color="auto"/>
            <w:bottom w:val="none" w:sz="0" w:space="0" w:color="auto"/>
            <w:right w:val="none" w:sz="0" w:space="0" w:color="auto"/>
          </w:divBdr>
        </w:div>
        <w:div w:id="687562530">
          <w:marLeft w:val="0"/>
          <w:marRight w:val="0"/>
          <w:marTop w:val="0"/>
          <w:marBottom w:val="0"/>
          <w:divBdr>
            <w:top w:val="none" w:sz="0" w:space="0" w:color="auto"/>
            <w:left w:val="none" w:sz="0" w:space="0" w:color="auto"/>
            <w:bottom w:val="none" w:sz="0" w:space="0" w:color="auto"/>
            <w:right w:val="none" w:sz="0" w:space="0" w:color="auto"/>
          </w:divBdr>
        </w:div>
        <w:div w:id="1177118891">
          <w:marLeft w:val="0"/>
          <w:marRight w:val="0"/>
          <w:marTop w:val="0"/>
          <w:marBottom w:val="0"/>
          <w:divBdr>
            <w:top w:val="none" w:sz="0" w:space="0" w:color="auto"/>
            <w:left w:val="none" w:sz="0" w:space="0" w:color="auto"/>
            <w:bottom w:val="none" w:sz="0" w:space="0" w:color="auto"/>
            <w:right w:val="none" w:sz="0" w:space="0" w:color="auto"/>
          </w:divBdr>
        </w:div>
        <w:div w:id="169564343">
          <w:marLeft w:val="0"/>
          <w:marRight w:val="0"/>
          <w:marTop w:val="0"/>
          <w:marBottom w:val="0"/>
          <w:divBdr>
            <w:top w:val="none" w:sz="0" w:space="0" w:color="auto"/>
            <w:left w:val="none" w:sz="0" w:space="0" w:color="auto"/>
            <w:bottom w:val="none" w:sz="0" w:space="0" w:color="auto"/>
            <w:right w:val="none" w:sz="0" w:space="0" w:color="auto"/>
          </w:divBdr>
        </w:div>
        <w:div w:id="2064138264">
          <w:marLeft w:val="0"/>
          <w:marRight w:val="0"/>
          <w:marTop w:val="0"/>
          <w:marBottom w:val="0"/>
          <w:divBdr>
            <w:top w:val="none" w:sz="0" w:space="0" w:color="auto"/>
            <w:left w:val="none" w:sz="0" w:space="0" w:color="auto"/>
            <w:bottom w:val="none" w:sz="0" w:space="0" w:color="auto"/>
            <w:right w:val="none" w:sz="0" w:space="0" w:color="auto"/>
          </w:divBdr>
        </w:div>
        <w:div w:id="2144232803">
          <w:marLeft w:val="0"/>
          <w:marRight w:val="0"/>
          <w:marTop w:val="0"/>
          <w:marBottom w:val="0"/>
          <w:divBdr>
            <w:top w:val="none" w:sz="0" w:space="0" w:color="auto"/>
            <w:left w:val="none" w:sz="0" w:space="0" w:color="auto"/>
            <w:bottom w:val="none" w:sz="0" w:space="0" w:color="auto"/>
            <w:right w:val="none" w:sz="0" w:space="0" w:color="auto"/>
          </w:divBdr>
        </w:div>
        <w:div w:id="930698924">
          <w:marLeft w:val="0"/>
          <w:marRight w:val="0"/>
          <w:marTop w:val="0"/>
          <w:marBottom w:val="0"/>
          <w:divBdr>
            <w:top w:val="none" w:sz="0" w:space="0" w:color="auto"/>
            <w:left w:val="none" w:sz="0" w:space="0" w:color="auto"/>
            <w:bottom w:val="none" w:sz="0" w:space="0" w:color="auto"/>
            <w:right w:val="none" w:sz="0" w:space="0" w:color="auto"/>
          </w:divBdr>
        </w:div>
        <w:div w:id="587617709">
          <w:marLeft w:val="0"/>
          <w:marRight w:val="0"/>
          <w:marTop w:val="0"/>
          <w:marBottom w:val="0"/>
          <w:divBdr>
            <w:top w:val="none" w:sz="0" w:space="0" w:color="auto"/>
            <w:left w:val="none" w:sz="0" w:space="0" w:color="auto"/>
            <w:bottom w:val="none" w:sz="0" w:space="0" w:color="auto"/>
            <w:right w:val="none" w:sz="0" w:space="0" w:color="auto"/>
          </w:divBdr>
        </w:div>
        <w:div w:id="2065058425">
          <w:marLeft w:val="0"/>
          <w:marRight w:val="0"/>
          <w:marTop w:val="0"/>
          <w:marBottom w:val="0"/>
          <w:divBdr>
            <w:top w:val="none" w:sz="0" w:space="0" w:color="auto"/>
            <w:left w:val="none" w:sz="0" w:space="0" w:color="auto"/>
            <w:bottom w:val="none" w:sz="0" w:space="0" w:color="auto"/>
            <w:right w:val="none" w:sz="0" w:space="0" w:color="auto"/>
          </w:divBdr>
        </w:div>
        <w:div w:id="693845623">
          <w:marLeft w:val="0"/>
          <w:marRight w:val="0"/>
          <w:marTop w:val="0"/>
          <w:marBottom w:val="0"/>
          <w:divBdr>
            <w:top w:val="none" w:sz="0" w:space="0" w:color="auto"/>
            <w:left w:val="none" w:sz="0" w:space="0" w:color="auto"/>
            <w:bottom w:val="none" w:sz="0" w:space="0" w:color="auto"/>
            <w:right w:val="none" w:sz="0" w:space="0" w:color="auto"/>
          </w:divBdr>
        </w:div>
        <w:div w:id="2126270215">
          <w:marLeft w:val="0"/>
          <w:marRight w:val="0"/>
          <w:marTop w:val="0"/>
          <w:marBottom w:val="0"/>
          <w:divBdr>
            <w:top w:val="none" w:sz="0" w:space="0" w:color="auto"/>
            <w:left w:val="none" w:sz="0" w:space="0" w:color="auto"/>
            <w:bottom w:val="none" w:sz="0" w:space="0" w:color="auto"/>
            <w:right w:val="none" w:sz="0" w:space="0" w:color="auto"/>
          </w:divBdr>
        </w:div>
        <w:div w:id="1747652070">
          <w:marLeft w:val="0"/>
          <w:marRight w:val="0"/>
          <w:marTop w:val="0"/>
          <w:marBottom w:val="0"/>
          <w:divBdr>
            <w:top w:val="none" w:sz="0" w:space="0" w:color="auto"/>
            <w:left w:val="none" w:sz="0" w:space="0" w:color="auto"/>
            <w:bottom w:val="none" w:sz="0" w:space="0" w:color="auto"/>
            <w:right w:val="none" w:sz="0" w:space="0" w:color="auto"/>
          </w:divBdr>
        </w:div>
        <w:div w:id="1078215192">
          <w:marLeft w:val="0"/>
          <w:marRight w:val="0"/>
          <w:marTop w:val="0"/>
          <w:marBottom w:val="0"/>
          <w:divBdr>
            <w:top w:val="none" w:sz="0" w:space="0" w:color="auto"/>
            <w:left w:val="none" w:sz="0" w:space="0" w:color="auto"/>
            <w:bottom w:val="none" w:sz="0" w:space="0" w:color="auto"/>
            <w:right w:val="none" w:sz="0" w:space="0" w:color="auto"/>
          </w:divBdr>
        </w:div>
        <w:div w:id="756562611">
          <w:marLeft w:val="0"/>
          <w:marRight w:val="0"/>
          <w:marTop w:val="0"/>
          <w:marBottom w:val="0"/>
          <w:divBdr>
            <w:top w:val="none" w:sz="0" w:space="0" w:color="auto"/>
            <w:left w:val="none" w:sz="0" w:space="0" w:color="auto"/>
            <w:bottom w:val="none" w:sz="0" w:space="0" w:color="auto"/>
            <w:right w:val="none" w:sz="0" w:space="0" w:color="auto"/>
          </w:divBdr>
        </w:div>
        <w:div w:id="93717202">
          <w:marLeft w:val="0"/>
          <w:marRight w:val="0"/>
          <w:marTop w:val="0"/>
          <w:marBottom w:val="0"/>
          <w:divBdr>
            <w:top w:val="none" w:sz="0" w:space="0" w:color="auto"/>
            <w:left w:val="none" w:sz="0" w:space="0" w:color="auto"/>
            <w:bottom w:val="none" w:sz="0" w:space="0" w:color="auto"/>
            <w:right w:val="none" w:sz="0" w:space="0" w:color="auto"/>
          </w:divBdr>
        </w:div>
        <w:div w:id="935400585">
          <w:marLeft w:val="0"/>
          <w:marRight w:val="0"/>
          <w:marTop w:val="0"/>
          <w:marBottom w:val="0"/>
          <w:divBdr>
            <w:top w:val="none" w:sz="0" w:space="0" w:color="auto"/>
            <w:left w:val="none" w:sz="0" w:space="0" w:color="auto"/>
            <w:bottom w:val="none" w:sz="0" w:space="0" w:color="auto"/>
            <w:right w:val="none" w:sz="0" w:space="0" w:color="auto"/>
          </w:divBdr>
        </w:div>
        <w:div w:id="1812822323">
          <w:marLeft w:val="0"/>
          <w:marRight w:val="0"/>
          <w:marTop w:val="0"/>
          <w:marBottom w:val="0"/>
          <w:divBdr>
            <w:top w:val="none" w:sz="0" w:space="0" w:color="auto"/>
            <w:left w:val="none" w:sz="0" w:space="0" w:color="auto"/>
            <w:bottom w:val="none" w:sz="0" w:space="0" w:color="auto"/>
            <w:right w:val="none" w:sz="0" w:space="0" w:color="auto"/>
          </w:divBdr>
        </w:div>
        <w:div w:id="1040666446">
          <w:marLeft w:val="0"/>
          <w:marRight w:val="0"/>
          <w:marTop w:val="0"/>
          <w:marBottom w:val="0"/>
          <w:divBdr>
            <w:top w:val="none" w:sz="0" w:space="0" w:color="auto"/>
            <w:left w:val="none" w:sz="0" w:space="0" w:color="auto"/>
            <w:bottom w:val="none" w:sz="0" w:space="0" w:color="auto"/>
            <w:right w:val="none" w:sz="0" w:space="0" w:color="auto"/>
          </w:divBdr>
        </w:div>
        <w:div w:id="239217275">
          <w:marLeft w:val="0"/>
          <w:marRight w:val="0"/>
          <w:marTop w:val="0"/>
          <w:marBottom w:val="0"/>
          <w:divBdr>
            <w:top w:val="none" w:sz="0" w:space="0" w:color="auto"/>
            <w:left w:val="none" w:sz="0" w:space="0" w:color="auto"/>
            <w:bottom w:val="none" w:sz="0" w:space="0" w:color="auto"/>
            <w:right w:val="none" w:sz="0" w:space="0" w:color="auto"/>
          </w:divBdr>
        </w:div>
        <w:div w:id="983390508">
          <w:marLeft w:val="0"/>
          <w:marRight w:val="0"/>
          <w:marTop w:val="0"/>
          <w:marBottom w:val="0"/>
          <w:divBdr>
            <w:top w:val="none" w:sz="0" w:space="0" w:color="auto"/>
            <w:left w:val="none" w:sz="0" w:space="0" w:color="auto"/>
            <w:bottom w:val="none" w:sz="0" w:space="0" w:color="auto"/>
            <w:right w:val="none" w:sz="0" w:space="0" w:color="auto"/>
          </w:divBdr>
        </w:div>
        <w:div w:id="364409172">
          <w:marLeft w:val="0"/>
          <w:marRight w:val="0"/>
          <w:marTop w:val="0"/>
          <w:marBottom w:val="0"/>
          <w:divBdr>
            <w:top w:val="none" w:sz="0" w:space="0" w:color="auto"/>
            <w:left w:val="none" w:sz="0" w:space="0" w:color="auto"/>
            <w:bottom w:val="none" w:sz="0" w:space="0" w:color="auto"/>
            <w:right w:val="none" w:sz="0" w:space="0" w:color="auto"/>
          </w:divBdr>
        </w:div>
        <w:div w:id="1067073224">
          <w:marLeft w:val="0"/>
          <w:marRight w:val="0"/>
          <w:marTop w:val="0"/>
          <w:marBottom w:val="0"/>
          <w:divBdr>
            <w:top w:val="none" w:sz="0" w:space="0" w:color="auto"/>
            <w:left w:val="none" w:sz="0" w:space="0" w:color="auto"/>
            <w:bottom w:val="none" w:sz="0" w:space="0" w:color="auto"/>
            <w:right w:val="none" w:sz="0" w:space="0" w:color="auto"/>
          </w:divBdr>
        </w:div>
        <w:div w:id="485440410">
          <w:marLeft w:val="0"/>
          <w:marRight w:val="0"/>
          <w:marTop w:val="0"/>
          <w:marBottom w:val="0"/>
          <w:divBdr>
            <w:top w:val="none" w:sz="0" w:space="0" w:color="auto"/>
            <w:left w:val="none" w:sz="0" w:space="0" w:color="auto"/>
            <w:bottom w:val="none" w:sz="0" w:space="0" w:color="auto"/>
            <w:right w:val="none" w:sz="0" w:space="0" w:color="auto"/>
          </w:divBdr>
        </w:div>
        <w:div w:id="476455572">
          <w:marLeft w:val="0"/>
          <w:marRight w:val="0"/>
          <w:marTop w:val="0"/>
          <w:marBottom w:val="0"/>
          <w:divBdr>
            <w:top w:val="none" w:sz="0" w:space="0" w:color="auto"/>
            <w:left w:val="none" w:sz="0" w:space="0" w:color="auto"/>
            <w:bottom w:val="none" w:sz="0" w:space="0" w:color="auto"/>
            <w:right w:val="none" w:sz="0" w:space="0" w:color="auto"/>
          </w:divBdr>
        </w:div>
        <w:div w:id="641273773">
          <w:marLeft w:val="0"/>
          <w:marRight w:val="0"/>
          <w:marTop w:val="0"/>
          <w:marBottom w:val="0"/>
          <w:divBdr>
            <w:top w:val="none" w:sz="0" w:space="0" w:color="auto"/>
            <w:left w:val="none" w:sz="0" w:space="0" w:color="auto"/>
            <w:bottom w:val="none" w:sz="0" w:space="0" w:color="auto"/>
            <w:right w:val="none" w:sz="0" w:space="0" w:color="auto"/>
          </w:divBdr>
        </w:div>
        <w:div w:id="1684700940">
          <w:marLeft w:val="0"/>
          <w:marRight w:val="0"/>
          <w:marTop w:val="0"/>
          <w:marBottom w:val="0"/>
          <w:divBdr>
            <w:top w:val="none" w:sz="0" w:space="0" w:color="auto"/>
            <w:left w:val="none" w:sz="0" w:space="0" w:color="auto"/>
            <w:bottom w:val="none" w:sz="0" w:space="0" w:color="auto"/>
            <w:right w:val="none" w:sz="0" w:space="0" w:color="auto"/>
          </w:divBdr>
        </w:div>
        <w:div w:id="348607758">
          <w:marLeft w:val="0"/>
          <w:marRight w:val="0"/>
          <w:marTop w:val="0"/>
          <w:marBottom w:val="0"/>
          <w:divBdr>
            <w:top w:val="none" w:sz="0" w:space="0" w:color="auto"/>
            <w:left w:val="none" w:sz="0" w:space="0" w:color="auto"/>
            <w:bottom w:val="none" w:sz="0" w:space="0" w:color="auto"/>
            <w:right w:val="none" w:sz="0" w:space="0" w:color="auto"/>
          </w:divBdr>
        </w:div>
        <w:div w:id="251398976">
          <w:marLeft w:val="0"/>
          <w:marRight w:val="0"/>
          <w:marTop w:val="0"/>
          <w:marBottom w:val="0"/>
          <w:divBdr>
            <w:top w:val="none" w:sz="0" w:space="0" w:color="auto"/>
            <w:left w:val="none" w:sz="0" w:space="0" w:color="auto"/>
            <w:bottom w:val="none" w:sz="0" w:space="0" w:color="auto"/>
            <w:right w:val="none" w:sz="0" w:space="0" w:color="auto"/>
          </w:divBdr>
        </w:div>
        <w:div w:id="448285030">
          <w:marLeft w:val="0"/>
          <w:marRight w:val="0"/>
          <w:marTop w:val="0"/>
          <w:marBottom w:val="0"/>
          <w:divBdr>
            <w:top w:val="none" w:sz="0" w:space="0" w:color="auto"/>
            <w:left w:val="none" w:sz="0" w:space="0" w:color="auto"/>
            <w:bottom w:val="none" w:sz="0" w:space="0" w:color="auto"/>
            <w:right w:val="none" w:sz="0" w:space="0" w:color="auto"/>
          </w:divBdr>
        </w:div>
        <w:div w:id="1666473762">
          <w:marLeft w:val="0"/>
          <w:marRight w:val="0"/>
          <w:marTop w:val="0"/>
          <w:marBottom w:val="0"/>
          <w:divBdr>
            <w:top w:val="none" w:sz="0" w:space="0" w:color="auto"/>
            <w:left w:val="none" w:sz="0" w:space="0" w:color="auto"/>
            <w:bottom w:val="none" w:sz="0" w:space="0" w:color="auto"/>
            <w:right w:val="none" w:sz="0" w:space="0" w:color="auto"/>
          </w:divBdr>
        </w:div>
        <w:div w:id="771122958">
          <w:marLeft w:val="0"/>
          <w:marRight w:val="0"/>
          <w:marTop w:val="0"/>
          <w:marBottom w:val="0"/>
          <w:divBdr>
            <w:top w:val="none" w:sz="0" w:space="0" w:color="auto"/>
            <w:left w:val="none" w:sz="0" w:space="0" w:color="auto"/>
            <w:bottom w:val="none" w:sz="0" w:space="0" w:color="auto"/>
            <w:right w:val="none" w:sz="0" w:space="0" w:color="auto"/>
          </w:divBdr>
        </w:div>
        <w:div w:id="612636403">
          <w:marLeft w:val="0"/>
          <w:marRight w:val="0"/>
          <w:marTop w:val="0"/>
          <w:marBottom w:val="0"/>
          <w:divBdr>
            <w:top w:val="none" w:sz="0" w:space="0" w:color="auto"/>
            <w:left w:val="none" w:sz="0" w:space="0" w:color="auto"/>
            <w:bottom w:val="none" w:sz="0" w:space="0" w:color="auto"/>
            <w:right w:val="none" w:sz="0" w:space="0" w:color="auto"/>
          </w:divBdr>
        </w:div>
        <w:div w:id="2110001220">
          <w:marLeft w:val="0"/>
          <w:marRight w:val="0"/>
          <w:marTop w:val="0"/>
          <w:marBottom w:val="0"/>
          <w:divBdr>
            <w:top w:val="none" w:sz="0" w:space="0" w:color="auto"/>
            <w:left w:val="none" w:sz="0" w:space="0" w:color="auto"/>
            <w:bottom w:val="none" w:sz="0" w:space="0" w:color="auto"/>
            <w:right w:val="none" w:sz="0" w:space="0" w:color="auto"/>
          </w:divBdr>
        </w:div>
        <w:div w:id="163211043">
          <w:marLeft w:val="0"/>
          <w:marRight w:val="0"/>
          <w:marTop w:val="0"/>
          <w:marBottom w:val="0"/>
          <w:divBdr>
            <w:top w:val="none" w:sz="0" w:space="0" w:color="auto"/>
            <w:left w:val="none" w:sz="0" w:space="0" w:color="auto"/>
            <w:bottom w:val="none" w:sz="0" w:space="0" w:color="auto"/>
            <w:right w:val="none" w:sz="0" w:space="0" w:color="auto"/>
          </w:divBdr>
        </w:div>
        <w:div w:id="1188057217">
          <w:marLeft w:val="0"/>
          <w:marRight w:val="0"/>
          <w:marTop w:val="0"/>
          <w:marBottom w:val="0"/>
          <w:divBdr>
            <w:top w:val="none" w:sz="0" w:space="0" w:color="auto"/>
            <w:left w:val="none" w:sz="0" w:space="0" w:color="auto"/>
            <w:bottom w:val="none" w:sz="0" w:space="0" w:color="auto"/>
            <w:right w:val="none" w:sz="0" w:space="0" w:color="auto"/>
          </w:divBdr>
        </w:div>
        <w:div w:id="279455382">
          <w:marLeft w:val="0"/>
          <w:marRight w:val="0"/>
          <w:marTop w:val="0"/>
          <w:marBottom w:val="0"/>
          <w:divBdr>
            <w:top w:val="none" w:sz="0" w:space="0" w:color="auto"/>
            <w:left w:val="none" w:sz="0" w:space="0" w:color="auto"/>
            <w:bottom w:val="none" w:sz="0" w:space="0" w:color="auto"/>
            <w:right w:val="none" w:sz="0" w:space="0" w:color="auto"/>
          </w:divBdr>
        </w:div>
        <w:div w:id="1408965468">
          <w:marLeft w:val="0"/>
          <w:marRight w:val="0"/>
          <w:marTop w:val="0"/>
          <w:marBottom w:val="0"/>
          <w:divBdr>
            <w:top w:val="none" w:sz="0" w:space="0" w:color="auto"/>
            <w:left w:val="none" w:sz="0" w:space="0" w:color="auto"/>
            <w:bottom w:val="none" w:sz="0" w:space="0" w:color="auto"/>
            <w:right w:val="none" w:sz="0" w:space="0" w:color="auto"/>
          </w:divBdr>
        </w:div>
        <w:div w:id="395787317">
          <w:marLeft w:val="0"/>
          <w:marRight w:val="0"/>
          <w:marTop w:val="0"/>
          <w:marBottom w:val="0"/>
          <w:divBdr>
            <w:top w:val="none" w:sz="0" w:space="0" w:color="auto"/>
            <w:left w:val="none" w:sz="0" w:space="0" w:color="auto"/>
            <w:bottom w:val="none" w:sz="0" w:space="0" w:color="auto"/>
            <w:right w:val="none" w:sz="0" w:space="0" w:color="auto"/>
          </w:divBdr>
        </w:div>
        <w:div w:id="1378041856">
          <w:marLeft w:val="0"/>
          <w:marRight w:val="0"/>
          <w:marTop w:val="0"/>
          <w:marBottom w:val="0"/>
          <w:divBdr>
            <w:top w:val="none" w:sz="0" w:space="0" w:color="auto"/>
            <w:left w:val="none" w:sz="0" w:space="0" w:color="auto"/>
            <w:bottom w:val="none" w:sz="0" w:space="0" w:color="auto"/>
            <w:right w:val="none" w:sz="0" w:space="0" w:color="auto"/>
          </w:divBdr>
        </w:div>
        <w:div w:id="1649281172">
          <w:marLeft w:val="0"/>
          <w:marRight w:val="0"/>
          <w:marTop w:val="0"/>
          <w:marBottom w:val="0"/>
          <w:divBdr>
            <w:top w:val="none" w:sz="0" w:space="0" w:color="auto"/>
            <w:left w:val="none" w:sz="0" w:space="0" w:color="auto"/>
            <w:bottom w:val="none" w:sz="0" w:space="0" w:color="auto"/>
            <w:right w:val="none" w:sz="0" w:space="0" w:color="auto"/>
          </w:divBdr>
        </w:div>
        <w:div w:id="243879289">
          <w:marLeft w:val="0"/>
          <w:marRight w:val="0"/>
          <w:marTop w:val="0"/>
          <w:marBottom w:val="0"/>
          <w:divBdr>
            <w:top w:val="none" w:sz="0" w:space="0" w:color="auto"/>
            <w:left w:val="none" w:sz="0" w:space="0" w:color="auto"/>
            <w:bottom w:val="none" w:sz="0" w:space="0" w:color="auto"/>
            <w:right w:val="none" w:sz="0" w:space="0" w:color="auto"/>
          </w:divBdr>
        </w:div>
        <w:div w:id="918056246">
          <w:marLeft w:val="0"/>
          <w:marRight w:val="0"/>
          <w:marTop w:val="0"/>
          <w:marBottom w:val="0"/>
          <w:divBdr>
            <w:top w:val="none" w:sz="0" w:space="0" w:color="auto"/>
            <w:left w:val="none" w:sz="0" w:space="0" w:color="auto"/>
            <w:bottom w:val="none" w:sz="0" w:space="0" w:color="auto"/>
            <w:right w:val="none" w:sz="0" w:space="0" w:color="auto"/>
          </w:divBdr>
        </w:div>
        <w:div w:id="1740983600">
          <w:marLeft w:val="0"/>
          <w:marRight w:val="0"/>
          <w:marTop w:val="0"/>
          <w:marBottom w:val="0"/>
          <w:divBdr>
            <w:top w:val="none" w:sz="0" w:space="0" w:color="auto"/>
            <w:left w:val="none" w:sz="0" w:space="0" w:color="auto"/>
            <w:bottom w:val="none" w:sz="0" w:space="0" w:color="auto"/>
            <w:right w:val="none" w:sz="0" w:space="0" w:color="auto"/>
          </w:divBdr>
        </w:div>
        <w:div w:id="1392775937">
          <w:marLeft w:val="0"/>
          <w:marRight w:val="0"/>
          <w:marTop w:val="0"/>
          <w:marBottom w:val="0"/>
          <w:divBdr>
            <w:top w:val="none" w:sz="0" w:space="0" w:color="auto"/>
            <w:left w:val="none" w:sz="0" w:space="0" w:color="auto"/>
            <w:bottom w:val="none" w:sz="0" w:space="0" w:color="auto"/>
            <w:right w:val="none" w:sz="0" w:space="0" w:color="auto"/>
          </w:divBdr>
        </w:div>
        <w:div w:id="432869864">
          <w:marLeft w:val="0"/>
          <w:marRight w:val="0"/>
          <w:marTop w:val="0"/>
          <w:marBottom w:val="0"/>
          <w:divBdr>
            <w:top w:val="none" w:sz="0" w:space="0" w:color="auto"/>
            <w:left w:val="none" w:sz="0" w:space="0" w:color="auto"/>
            <w:bottom w:val="none" w:sz="0" w:space="0" w:color="auto"/>
            <w:right w:val="none" w:sz="0" w:space="0" w:color="auto"/>
          </w:divBdr>
        </w:div>
        <w:div w:id="254827978">
          <w:marLeft w:val="0"/>
          <w:marRight w:val="0"/>
          <w:marTop w:val="0"/>
          <w:marBottom w:val="0"/>
          <w:divBdr>
            <w:top w:val="none" w:sz="0" w:space="0" w:color="auto"/>
            <w:left w:val="none" w:sz="0" w:space="0" w:color="auto"/>
            <w:bottom w:val="none" w:sz="0" w:space="0" w:color="auto"/>
            <w:right w:val="none" w:sz="0" w:space="0" w:color="auto"/>
          </w:divBdr>
        </w:div>
        <w:div w:id="1127550902">
          <w:marLeft w:val="0"/>
          <w:marRight w:val="0"/>
          <w:marTop w:val="0"/>
          <w:marBottom w:val="0"/>
          <w:divBdr>
            <w:top w:val="none" w:sz="0" w:space="0" w:color="auto"/>
            <w:left w:val="none" w:sz="0" w:space="0" w:color="auto"/>
            <w:bottom w:val="none" w:sz="0" w:space="0" w:color="auto"/>
            <w:right w:val="none" w:sz="0" w:space="0" w:color="auto"/>
          </w:divBdr>
        </w:div>
        <w:div w:id="1008555481">
          <w:marLeft w:val="0"/>
          <w:marRight w:val="0"/>
          <w:marTop w:val="0"/>
          <w:marBottom w:val="0"/>
          <w:divBdr>
            <w:top w:val="none" w:sz="0" w:space="0" w:color="auto"/>
            <w:left w:val="none" w:sz="0" w:space="0" w:color="auto"/>
            <w:bottom w:val="none" w:sz="0" w:space="0" w:color="auto"/>
            <w:right w:val="none" w:sz="0" w:space="0" w:color="auto"/>
          </w:divBdr>
        </w:div>
        <w:div w:id="2107841021">
          <w:marLeft w:val="0"/>
          <w:marRight w:val="0"/>
          <w:marTop w:val="0"/>
          <w:marBottom w:val="0"/>
          <w:divBdr>
            <w:top w:val="none" w:sz="0" w:space="0" w:color="auto"/>
            <w:left w:val="none" w:sz="0" w:space="0" w:color="auto"/>
            <w:bottom w:val="none" w:sz="0" w:space="0" w:color="auto"/>
            <w:right w:val="none" w:sz="0" w:space="0" w:color="auto"/>
          </w:divBdr>
        </w:div>
        <w:div w:id="86658129">
          <w:marLeft w:val="0"/>
          <w:marRight w:val="0"/>
          <w:marTop w:val="0"/>
          <w:marBottom w:val="0"/>
          <w:divBdr>
            <w:top w:val="none" w:sz="0" w:space="0" w:color="auto"/>
            <w:left w:val="none" w:sz="0" w:space="0" w:color="auto"/>
            <w:bottom w:val="none" w:sz="0" w:space="0" w:color="auto"/>
            <w:right w:val="none" w:sz="0" w:space="0" w:color="auto"/>
          </w:divBdr>
        </w:div>
        <w:div w:id="1432163505">
          <w:marLeft w:val="0"/>
          <w:marRight w:val="0"/>
          <w:marTop w:val="0"/>
          <w:marBottom w:val="0"/>
          <w:divBdr>
            <w:top w:val="none" w:sz="0" w:space="0" w:color="auto"/>
            <w:left w:val="none" w:sz="0" w:space="0" w:color="auto"/>
            <w:bottom w:val="none" w:sz="0" w:space="0" w:color="auto"/>
            <w:right w:val="none" w:sz="0" w:space="0" w:color="auto"/>
          </w:divBdr>
        </w:div>
        <w:div w:id="1605530437">
          <w:marLeft w:val="0"/>
          <w:marRight w:val="0"/>
          <w:marTop w:val="0"/>
          <w:marBottom w:val="0"/>
          <w:divBdr>
            <w:top w:val="none" w:sz="0" w:space="0" w:color="auto"/>
            <w:left w:val="none" w:sz="0" w:space="0" w:color="auto"/>
            <w:bottom w:val="none" w:sz="0" w:space="0" w:color="auto"/>
            <w:right w:val="none" w:sz="0" w:space="0" w:color="auto"/>
          </w:divBdr>
        </w:div>
        <w:div w:id="1298955876">
          <w:marLeft w:val="0"/>
          <w:marRight w:val="0"/>
          <w:marTop w:val="0"/>
          <w:marBottom w:val="0"/>
          <w:divBdr>
            <w:top w:val="none" w:sz="0" w:space="0" w:color="auto"/>
            <w:left w:val="none" w:sz="0" w:space="0" w:color="auto"/>
            <w:bottom w:val="none" w:sz="0" w:space="0" w:color="auto"/>
            <w:right w:val="none" w:sz="0" w:space="0" w:color="auto"/>
          </w:divBdr>
        </w:div>
        <w:div w:id="1875655081">
          <w:marLeft w:val="0"/>
          <w:marRight w:val="0"/>
          <w:marTop w:val="0"/>
          <w:marBottom w:val="0"/>
          <w:divBdr>
            <w:top w:val="none" w:sz="0" w:space="0" w:color="auto"/>
            <w:left w:val="none" w:sz="0" w:space="0" w:color="auto"/>
            <w:bottom w:val="none" w:sz="0" w:space="0" w:color="auto"/>
            <w:right w:val="none" w:sz="0" w:space="0" w:color="auto"/>
          </w:divBdr>
        </w:div>
        <w:div w:id="808938259">
          <w:marLeft w:val="0"/>
          <w:marRight w:val="0"/>
          <w:marTop w:val="0"/>
          <w:marBottom w:val="0"/>
          <w:divBdr>
            <w:top w:val="none" w:sz="0" w:space="0" w:color="auto"/>
            <w:left w:val="none" w:sz="0" w:space="0" w:color="auto"/>
            <w:bottom w:val="none" w:sz="0" w:space="0" w:color="auto"/>
            <w:right w:val="none" w:sz="0" w:space="0" w:color="auto"/>
          </w:divBdr>
        </w:div>
        <w:div w:id="1908110126">
          <w:marLeft w:val="0"/>
          <w:marRight w:val="0"/>
          <w:marTop w:val="0"/>
          <w:marBottom w:val="0"/>
          <w:divBdr>
            <w:top w:val="none" w:sz="0" w:space="0" w:color="auto"/>
            <w:left w:val="none" w:sz="0" w:space="0" w:color="auto"/>
            <w:bottom w:val="none" w:sz="0" w:space="0" w:color="auto"/>
            <w:right w:val="none" w:sz="0" w:space="0" w:color="auto"/>
          </w:divBdr>
        </w:div>
        <w:div w:id="1272668033">
          <w:marLeft w:val="0"/>
          <w:marRight w:val="0"/>
          <w:marTop w:val="0"/>
          <w:marBottom w:val="0"/>
          <w:divBdr>
            <w:top w:val="none" w:sz="0" w:space="0" w:color="auto"/>
            <w:left w:val="none" w:sz="0" w:space="0" w:color="auto"/>
            <w:bottom w:val="none" w:sz="0" w:space="0" w:color="auto"/>
            <w:right w:val="none" w:sz="0" w:space="0" w:color="auto"/>
          </w:divBdr>
        </w:div>
        <w:div w:id="2140565495">
          <w:marLeft w:val="0"/>
          <w:marRight w:val="0"/>
          <w:marTop w:val="0"/>
          <w:marBottom w:val="0"/>
          <w:divBdr>
            <w:top w:val="none" w:sz="0" w:space="0" w:color="auto"/>
            <w:left w:val="none" w:sz="0" w:space="0" w:color="auto"/>
            <w:bottom w:val="none" w:sz="0" w:space="0" w:color="auto"/>
            <w:right w:val="none" w:sz="0" w:space="0" w:color="auto"/>
          </w:divBdr>
        </w:div>
        <w:div w:id="318463233">
          <w:marLeft w:val="0"/>
          <w:marRight w:val="0"/>
          <w:marTop w:val="0"/>
          <w:marBottom w:val="0"/>
          <w:divBdr>
            <w:top w:val="none" w:sz="0" w:space="0" w:color="auto"/>
            <w:left w:val="none" w:sz="0" w:space="0" w:color="auto"/>
            <w:bottom w:val="none" w:sz="0" w:space="0" w:color="auto"/>
            <w:right w:val="none" w:sz="0" w:space="0" w:color="auto"/>
          </w:divBdr>
        </w:div>
        <w:div w:id="608783799">
          <w:marLeft w:val="0"/>
          <w:marRight w:val="0"/>
          <w:marTop w:val="0"/>
          <w:marBottom w:val="0"/>
          <w:divBdr>
            <w:top w:val="none" w:sz="0" w:space="0" w:color="auto"/>
            <w:left w:val="none" w:sz="0" w:space="0" w:color="auto"/>
            <w:bottom w:val="none" w:sz="0" w:space="0" w:color="auto"/>
            <w:right w:val="none" w:sz="0" w:space="0" w:color="auto"/>
          </w:divBdr>
        </w:div>
        <w:div w:id="2088647952">
          <w:marLeft w:val="0"/>
          <w:marRight w:val="0"/>
          <w:marTop w:val="0"/>
          <w:marBottom w:val="0"/>
          <w:divBdr>
            <w:top w:val="none" w:sz="0" w:space="0" w:color="auto"/>
            <w:left w:val="none" w:sz="0" w:space="0" w:color="auto"/>
            <w:bottom w:val="none" w:sz="0" w:space="0" w:color="auto"/>
            <w:right w:val="none" w:sz="0" w:space="0" w:color="auto"/>
          </w:divBdr>
        </w:div>
        <w:div w:id="906185734">
          <w:marLeft w:val="0"/>
          <w:marRight w:val="0"/>
          <w:marTop w:val="0"/>
          <w:marBottom w:val="0"/>
          <w:divBdr>
            <w:top w:val="none" w:sz="0" w:space="0" w:color="auto"/>
            <w:left w:val="none" w:sz="0" w:space="0" w:color="auto"/>
            <w:bottom w:val="none" w:sz="0" w:space="0" w:color="auto"/>
            <w:right w:val="none" w:sz="0" w:space="0" w:color="auto"/>
          </w:divBdr>
        </w:div>
        <w:div w:id="704644825">
          <w:marLeft w:val="0"/>
          <w:marRight w:val="0"/>
          <w:marTop w:val="0"/>
          <w:marBottom w:val="0"/>
          <w:divBdr>
            <w:top w:val="none" w:sz="0" w:space="0" w:color="auto"/>
            <w:left w:val="none" w:sz="0" w:space="0" w:color="auto"/>
            <w:bottom w:val="none" w:sz="0" w:space="0" w:color="auto"/>
            <w:right w:val="none" w:sz="0" w:space="0" w:color="auto"/>
          </w:divBdr>
        </w:div>
        <w:div w:id="794181579">
          <w:marLeft w:val="0"/>
          <w:marRight w:val="0"/>
          <w:marTop w:val="0"/>
          <w:marBottom w:val="0"/>
          <w:divBdr>
            <w:top w:val="none" w:sz="0" w:space="0" w:color="auto"/>
            <w:left w:val="none" w:sz="0" w:space="0" w:color="auto"/>
            <w:bottom w:val="none" w:sz="0" w:space="0" w:color="auto"/>
            <w:right w:val="none" w:sz="0" w:space="0" w:color="auto"/>
          </w:divBdr>
        </w:div>
        <w:div w:id="1970696173">
          <w:marLeft w:val="0"/>
          <w:marRight w:val="0"/>
          <w:marTop w:val="0"/>
          <w:marBottom w:val="0"/>
          <w:divBdr>
            <w:top w:val="none" w:sz="0" w:space="0" w:color="auto"/>
            <w:left w:val="none" w:sz="0" w:space="0" w:color="auto"/>
            <w:bottom w:val="none" w:sz="0" w:space="0" w:color="auto"/>
            <w:right w:val="none" w:sz="0" w:space="0" w:color="auto"/>
          </w:divBdr>
        </w:div>
        <w:div w:id="9456769">
          <w:marLeft w:val="0"/>
          <w:marRight w:val="0"/>
          <w:marTop w:val="0"/>
          <w:marBottom w:val="0"/>
          <w:divBdr>
            <w:top w:val="none" w:sz="0" w:space="0" w:color="auto"/>
            <w:left w:val="none" w:sz="0" w:space="0" w:color="auto"/>
            <w:bottom w:val="none" w:sz="0" w:space="0" w:color="auto"/>
            <w:right w:val="none" w:sz="0" w:space="0" w:color="auto"/>
          </w:divBdr>
        </w:div>
        <w:div w:id="444036795">
          <w:marLeft w:val="0"/>
          <w:marRight w:val="0"/>
          <w:marTop w:val="0"/>
          <w:marBottom w:val="0"/>
          <w:divBdr>
            <w:top w:val="none" w:sz="0" w:space="0" w:color="auto"/>
            <w:left w:val="none" w:sz="0" w:space="0" w:color="auto"/>
            <w:bottom w:val="none" w:sz="0" w:space="0" w:color="auto"/>
            <w:right w:val="none" w:sz="0" w:space="0" w:color="auto"/>
          </w:divBdr>
        </w:div>
        <w:div w:id="324087448">
          <w:marLeft w:val="0"/>
          <w:marRight w:val="0"/>
          <w:marTop w:val="0"/>
          <w:marBottom w:val="0"/>
          <w:divBdr>
            <w:top w:val="none" w:sz="0" w:space="0" w:color="auto"/>
            <w:left w:val="none" w:sz="0" w:space="0" w:color="auto"/>
            <w:bottom w:val="none" w:sz="0" w:space="0" w:color="auto"/>
            <w:right w:val="none" w:sz="0" w:space="0" w:color="auto"/>
          </w:divBdr>
        </w:div>
        <w:div w:id="180242737">
          <w:marLeft w:val="0"/>
          <w:marRight w:val="0"/>
          <w:marTop w:val="0"/>
          <w:marBottom w:val="0"/>
          <w:divBdr>
            <w:top w:val="none" w:sz="0" w:space="0" w:color="auto"/>
            <w:left w:val="none" w:sz="0" w:space="0" w:color="auto"/>
            <w:bottom w:val="none" w:sz="0" w:space="0" w:color="auto"/>
            <w:right w:val="none" w:sz="0" w:space="0" w:color="auto"/>
          </w:divBdr>
        </w:div>
        <w:div w:id="23871654">
          <w:marLeft w:val="0"/>
          <w:marRight w:val="0"/>
          <w:marTop w:val="0"/>
          <w:marBottom w:val="0"/>
          <w:divBdr>
            <w:top w:val="none" w:sz="0" w:space="0" w:color="auto"/>
            <w:left w:val="none" w:sz="0" w:space="0" w:color="auto"/>
            <w:bottom w:val="none" w:sz="0" w:space="0" w:color="auto"/>
            <w:right w:val="none" w:sz="0" w:space="0" w:color="auto"/>
          </w:divBdr>
        </w:div>
        <w:div w:id="936717548">
          <w:marLeft w:val="0"/>
          <w:marRight w:val="0"/>
          <w:marTop w:val="0"/>
          <w:marBottom w:val="0"/>
          <w:divBdr>
            <w:top w:val="none" w:sz="0" w:space="0" w:color="auto"/>
            <w:left w:val="none" w:sz="0" w:space="0" w:color="auto"/>
            <w:bottom w:val="none" w:sz="0" w:space="0" w:color="auto"/>
            <w:right w:val="none" w:sz="0" w:space="0" w:color="auto"/>
          </w:divBdr>
        </w:div>
        <w:div w:id="1588420063">
          <w:marLeft w:val="0"/>
          <w:marRight w:val="0"/>
          <w:marTop w:val="0"/>
          <w:marBottom w:val="0"/>
          <w:divBdr>
            <w:top w:val="none" w:sz="0" w:space="0" w:color="auto"/>
            <w:left w:val="none" w:sz="0" w:space="0" w:color="auto"/>
            <w:bottom w:val="none" w:sz="0" w:space="0" w:color="auto"/>
            <w:right w:val="none" w:sz="0" w:space="0" w:color="auto"/>
          </w:divBdr>
        </w:div>
        <w:div w:id="1704788988">
          <w:marLeft w:val="0"/>
          <w:marRight w:val="0"/>
          <w:marTop w:val="0"/>
          <w:marBottom w:val="0"/>
          <w:divBdr>
            <w:top w:val="none" w:sz="0" w:space="0" w:color="auto"/>
            <w:left w:val="none" w:sz="0" w:space="0" w:color="auto"/>
            <w:bottom w:val="none" w:sz="0" w:space="0" w:color="auto"/>
            <w:right w:val="none" w:sz="0" w:space="0" w:color="auto"/>
          </w:divBdr>
        </w:div>
        <w:div w:id="1967731365">
          <w:marLeft w:val="0"/>
          <w:marRight w:val="0"/>
          <w:marTop w:val="0"/>
          <w:marBottom w:val="0"/>
          <w:divBdr>
            <w:top w:val="none" w:sz="0" w:space="0" w:color="auto"/>
            <w:left w:val="none" w:sz="0" w:space="0" w:color="auto"/>
            <w:bottom w:val="none" w:sz="0" w:space="0" w:color="auto"/>
            <w:right w:val="none" w:sz="0" w:space="0" w:color="auto"/>
          </w:divBdr>
        </w:div>
        <w:div w:id="1795560549">
          <w:marLeft w:val="0"/>
          <w:marRight w:val="0"/>
          <w:marTop w:val="0"/>
          <w:marBottom w:val="0"/>
          <w:divBdr>
            <w:top w:val="none" w:sz="0" w:space="0" w:color="auto"/>
            <w:left w:val="none" w:sz="0" w:space="0" w:color="auto"/>
            <w:bottom w:val="none" w:sz="0" w:space="0" w:color="auto"/>
            <w:right w:val="none" w:sz="0" w:space="0" w:color="auto"/>
          </w:divBdr>
        </w:div>
        <w:div w:id="2050496946">
          <w:marLeft w:val="0"/>
          <w:marRight w:val="0"/>
          <w:marTop w:val="0"/>
          <w:marBottom w:val="0"/>
          <w:divBdr>
            <w:top w:val="none" w:sz="0" w:space="0" w:color="auto"/>
            <w:left w:val="none" w:sz="0" w:space="0" w:color="auto"/>
            <w:bottom w:val="none" w:sz="0" w:space="0" w:color="auto"/>
            <w:right w:val="none" w:sz="0" w:space="0" w:color="auto"/>
          </w:divBdr>
        </w:div>
        <w:div w:id="1315379070">
          <w:marLeft w:val="0"/>
          <w:marRight w:val="0"/>
          <w:marTop w:val="0"/>
          <w:marBottom w:val="0"/>
          <w:divBdr>
            <w:top w:val="none" w:sz="0" w:space="0" w:color="auto"/>
            <w:left w:val="none" w:sz="0" w:space="0" w:color="auto"/>
            <w:bottom w:val="none" w:sz="0" w:space="0" w:color="auto"/>
            <w:right w:val="none" w:sz="0" w:space="0" w:color="auto"/>
          </w:divBdr>
        </w:div>
        <w:div w:id="1431075768">
          <w:marLeft w:val="0"/>
          <w:marRight w:val="0"/>
          <w:marTop w:val="0"/>
          <w:marBottom w:val="0"/>
          <w:divBdr>
            <w:top w:val="none" w:sz="0" w:space="0" w:color="auto"/>
            <w:left w:val="none" w:sz="0" w:space="0" w:color="auto"/>
            <w:bottom w:val="none" w:sz="0" w:space="0" w:color="auto"/>
            <w:right w:val="none" w:sz="0" w:space="0" w:color="auto"/>
          </w:divBdr>
        </w:div>
        <w:div w:id="1924945166">
          <w:marLeft w:val="0"/>
          <w:marRight w:val="0"/>
          <w:marTop w:val="0"/>
          <w:marBottom w:val="0"/>
          <w:divBdr>
            <w:top w:val="none" w:sz="0" w:space="0" w:color="auto"/>
            <w:left w:val="none" w:sz="0" w:space="0" w:color="auto"/>
            <w:bottom w:val="none" w:sz="0" w:space="0" w:color="auto"/>
            <w:right w:val="none" w:sz="0" w:space="0" w:color="auto"/>
          </w:divBdr>
        </w:div>
        <w:div w:id="494149563">
          <w:marLeft w:val="0"/>
          <w:marRight w:val="0"/>
          <w:marTop w:val="0"/>
          <w:marBottom w:val="0"/>
          <w:divBdr>
            <w:top w:val="none" w:sz="0" w:space="0" w:color="auto"/>
            <w:left w:val="none" w:sz="0" w:space="0" w:color="auto"/>
            <w:bottom w:val="none" w:sz="0" w:space="0" w:color="auto"/>
            <w:right w:val="none" w:sz="0" w:space="0" w:color="auto"/>
          </w:divBdr>
        </w:div>
        <w:div w:id="1722358661">
          <w:marLeft w:val="0"/>
          <w:marRight w:val="0"/>
          <w:marTop w:val="0"/>
          <w:marBottom w:val="0"/>
          <w:divBdr>
            <w:top w:val="none" w:sz="0" w:space="0" w:color="auto"/>
            <w:left w:val="none" w:sz="0" w:space="0" w:color="auto"/>
            <w:bottom w:val="none" w:sz="0" w:space="0" w:color="auto"/>
            <w:right w:val="none" w:sz="0" w:space="0" w:color="auto"/>
          </w:divBdr>
        </w:div>
        <w:div w:id="1423334180">
          <w:marLeft w:val="0"/>
          <w:marRight w:val="0"/>
          <w:marTop w:val="0"/>
          <w:marBottom w:val="0"/>
          <w:divBdr>
            <w:top w:val="none" w:sz="0" w:space="0" w:color="auto"/>
            <w:left w:val="none" w:sz="0" w:space="0" w:color="auto"/>
            <w:bottom w:val="none" w:sz="0" w:space="0" w:color="auto"/>
            <w:right w:val="none" w:sz="0" w:space="0" w:color="auto"/>
          </w:divBdr>
        </w:div>
        <w:div w:id="97650313">
          <w:marLeft w:val="0"/>
          <w:marRight w:val="0"/>
          <w:marTop w:val="0"/>
          <w:marBottom w:val="0"/>
          <w:divBdr>
            <w:top w:val="none" w:sz="0" w:space="0" w:color="auto"/>
            <w:left w:val="none" w:sz="0" w:space="0" w:color="auto"/>
            <w:bottom w:val="none" w:sz="0" w:space="0" w:color="auto"/>
            <w:right w:val="none" w:sz="0" w:space="0" w:color="auto"/>
          </w:divBdr>
        </w:div>
        <w:div w:id="1112167268">
          <w:marLeft w:val="0"/>
          <w:marRight w:val="0"/>
          <w:marTop w:val="0"/>
          <w:marBottom w:val="0"/>
          <w:divBdr>
            <w:top w:val="none" w:sz="0" w:space="0" w:color="auto"/>
            <w:left w:val="none" w:sz="0" w:space="0" w:color="auto"/>
            <w:bottom w:val="none" w:sz="0" w:space="0" w:color="auto"/>
            <w:right w:val="none" w:sz="0" w:space="0" w:color="auto"/>
          </w:divBdr>
        </w:div>
        <w:div w:id="911543256">
          <w:marLeft w:val="0"/>
          <w:marRight w:val="0"/>
          <w:marTop w:val="0"/>
          <w:marBottom w:val="0"/>
          <w:divBdr>
            <w:top w:val="none" w:sz="0" w:space="0" w:color="auto"/>
            <w:left w:val="none" w:sz="0" w:space="0" w:color="auto"/>
            <w:bottom w:val="none" w:sz="0" w:space="0" w:color="auto"/>
            <w:right w:val="none" w:sz="0" w:space="0" w:color="auto"/>
          </w:divBdr>
        </w:div>
        <w:div w:id="1492520967">
          <w:marLeft w:val="0"/>
          <w:marRight w:val="0"/>
          <w:marTop w:val="0"/>
          <w:marBottom w:val="0"/>
          <w:divBdr>
            <w:top w:val="none" w:sz="0" w:space="0" w:color="auto"/>
            <w:left w:val="none" w:sz="0" w:space="0" w:color="auto"/>
            <w:bottom w:val="none" w:sz="0" w:space="0" w:color="auto"/>
            <w:right w:val="none" w:sz="0" w:space="0" w:color="auto"/>
          </w:divBdr>
        </w:div>
        <w:div w:id="1528180789">
          <w:marLeft w:val="0"/>
          <w:marRight w:val="0"/>
          <w:marTop w:val="0"/>
          <w:marBottom w:val="0"/>
          <w:divBdr>
            <w:top w:val="none" w:sz="0" w:space="0" w:color="auto"/>
            <w:left w:val="none" w:sz="0" w:space="0" w:color="auto"/>
            <w:bottom w:val="none" w:sz="0" w:space="0" w:color="auto"/>
            <w:right w:val="none" w:sz="0" w:space="0" w:color="auto"/>
          </w:divBdr>
        </w:div>
        <w:div w:id="1963069179">
          <w:marLeft w:val="0"/>
          <w:marRight w:val="0"/>
          <w:marTop w:val="0"/>
          <w:marBottom w:val="0"/>
          <w:divBdr>
            <w:top w:val="none" w:sz="0" w:space="0" w:color="auto"/>
            <w:left w:val="none" w:sz="0" w:space="0" w:color="auto"/>
            <w:bottom w:val="none" w:sz="0" w:space="0" w:color="auto"/>
            <w:right w:val="none" w:sz="0" w:space="0" w:color="auto"/>
          </w:divBdr>
        </w:div>
        <w:div w:id="864245025">
          <w:marLeft w:val="0"/>
          <w:marRight w:val="0"/>
          <w:marTop w:val="0"/>
          <w:marBottom w:val="0"/>
          <w:divBdr>
            <w:top w:val="none" w:sz="0" w:space="0" w:color="auto"/>
            <w:left w:val="none" w:sz="0" w:space="0" w:color="auto"/>
            <w:bottom w:val="none" w:sz="0" w:space="0" w:color="auto"/>
            <w:right w:val="none" w:sz="0" w:space="0" w:color="auto"/>
          </w:divBdr>
        </w:div>
        <w:div w:id="2077776833">
          <w:marLeft w:val="0"/>
          <w:marRight w:val="0"/>
          <w:marTop w:val="0"/>
          <w:marBottom w:val="0"/>
          <w:divBdr>
            <w:top w:val="none" w:sz="0" w:space="0" w:color="auto"/>
            <w:left w:val="none" w:sz="0" w:space="0" w:color="auto"/>
            <w:bottom w:val="none" w:sz="0" w:space="0" w:color="auto"/>
            <w:right w:val="none" w:sz="0" w:space="0" w:color="auto"/>
          </w:divBdr>
        </w:div>
        <w:div w:id="623005924">
          <w:marLeft w:val="0"/>
          <w:marRight w:val="0"/>
          <w:marTop w:val="0"/>
          <w:marBottom w:val="0"/>
          <w:divBdr>
            <w:top w:val="none" w:sz="0" w:space="0" w:color="auto"/>
            <w:left w:val="none" w:sz="0" w:space="0" w:color="auto"/>
            <w:bottom w:val="none" w:sz="0" w:space="0" w:color="auto"/>
            <w:right w:val="none" w:sz="0" w:space="0" w:color="auto"/>
          </w:divBdr>
        </w:div>
        <w:div w:id="1503353025">
          <w:marLeft w:val="0"/>
          <w:marRight w:val="0"/>
          <w:marTop w:val="0"/>
          <w:marBottom w:val="0"/>
          <w:divBdr>
            <w:top w:val="none" w:sz="0" w:space="0" w:color="auto"/>
            <w:left w:val="none" w:sz="0" w:space="0" w:color="auto"/>
            <w:bottom w:val="none" w:sz="0" w:space="0" w:color="auto"/>
            <w:right w:val="none" w:sz="0" w:space="0" w:color="auto"/>
          </w:divBdr>
        </w:div>
        <w:div w:id="99226033">
          <w:marLeft w:val="0"/>
          <w:marRight w:val="0"/>
          <w:marTop w:val="0"/>
          <w:marBottom w:val="0"/>
          <w:divBdr>
            <w:top w:val="none" w:sz="0" w:space="0" w:color="auto"/>
            <w:left w:val="none" w:sz="0" w:space="0" w:color="auto"/>
            <w:bottom w:val="none" w:sz="0" w:space="0" w:color="auto"/>
            <w:right w:val="none" w:sz="0" w:space="0" w:color="auto"/>
          </w:divBdr>
        </w:div>
        <w:div w:id="776949003">
          <w:marLeft w:val="0"/>
          <w:marRight w:val="0"/>
          <w:marTop w:val="0"/>
          <w:marBottom w:val="0"/>
          <w:divBdr>
            <w:top w:val="none" w:sz="0" w:space="0" w:color="auto"/>
            <w:left w:val="none" w:sz="0" w:space="0" w:color="auto"/>
            <w:bottom w:val="none" w:sz="0" w:space="0" w:color="auto"/>
            <w:right w:val="none" w:sz="0" w:space="0" w:color="auto"/>
          </w:divBdr>
        </w:div>
        <w:div w:id="989673540">
          <w:marLeft w:val="0"/>
          <w:marRight w:val="0"/>
          <w:marTop w:val="0"/>
          <w:marBottom w:val="0"/>
          <w:divBdr>
            <w:top w:val="none" w:sz="0" w:space="0" w:color="auto"/>
            <w:left w:val="none" w:sz="0" w:space="0" w:color="auto"/>
            <w:bottom w:val="none" w:sz="0" w:space="0" w:color="auto"/>
            <w:right w:val="none" w:sz="0" w:space="0" w:color="auto"/>
          </w:divBdr>
        </w:div>
        <w:div w:id="374352267">
          <w:marLeft w:val="0"/>
          <w:marRight w:val="0"/>
          <w:marTop w:val="0"/>
          <w:marBottom w:val="0"/>
          <w:divBdr>
            <w:top w:val="none" w:sz="0" w:space="0" w:color="auto"/>
            <w:left w:val="none" w:sz="0" w:space="0" w:color="auto"/>
            <w:bottom w:val="none" w:sz="0" w:space="0" w:color="auto"/>
            <w:right w:val="none" w:sz="0" w:space="0" w:color="auto"/>
          </w:divBdr>
        </w:div>
        <w:div w:id="1507595268">
          <w:marLeft w:val="0"/>
          <w:marRight w:val="0"/>
          <w:marTop w:val="0"/>
          <w:marBottom w:val="0"/>
          <w:divBdr>
            <w:top w:val="none" w:sz="0" w:space="0" w:color="auto"/>
            <w:left w:val="none" w:sz="0" w:space="0" w:color="auto"/>
            <w:bottom w:val="none" w:sz="0" w:space="0" w:color="auto"/>
            <w:right w:val="none" w:sz="0" w:space="0" w:color="auto"/>
          </w:divBdr>
        </w:div>
        <w:div w:id="1556888369">
          <w:marLeft w:val="0"/>
          <w:marRight w:val="0"/>
          <w:marTop w:val="0"/>
          <w:marBottom w:val="0"/>
          <w:divBdr>
            <w:top w:val="none" w:sz="0" w:space="0" w:color="auto"/>
            <w:left w:val="none" w:sz="0" w:space="0" w:color="auto"/>
            <w:bottom w:val="none" w:sz="0" w:space="0" w:color="auto"/>
            <w:right w:val="none" w:sz="0" w:space="0" w:color="auto"/>
          </w:divBdr>
        </w:div>
        <w:div w:id="1845320245">
          <w:marLeft w:val="0"/>
          <w:marRight w:val="0"/>
          <w:marTop w:val="0"/>
          <w:marBottom w:val="0"/>
          <w:divBdr>
            <w:top w:val="none" w:sz="0" w:space="0" w:color="auto"/>
            <w:left w:val="none" w:sz="0" w:space="0" w:color="auto"/>
            <w:bottom w:val="none" w:sz="0" w:space="0" w:color="auto"/>
            <w:right w:val="none" w:sz="0" w:space="0" w:color="auto"/>
          </w:divBdr>
        </w:div>
        <w:div w:id="874660933">
          <w:marLeft w:val="0"/>
          <w:marRight w:val="0"/>
          <w:marTop w:val="0"/>
          <w:marBottom w:val="0"/>
          <w:divBdr>
            <w:top w:val="none" w:sz="0" w:space="0" w:color="auto"/>
            <w:left w:val="none" w:sz="0" w:space="0" w:color="auto"/>
            <w:bottom w:val="none" w:sz="0" w:space="0" w:color="auto"/>
            <w:right w:val="none" w:sz="0" w:space="0" w:color="auto"/>
          </w:divBdr>
        </w:div>
        <w:div w:id="855733145">
          <w:marLeft w:val="0"/>
          <w:marRight w:val="0"/>
          <w:marTop w:val="0"/>
          <w:marBottom w:val="0"/>
          <w:divBdr>
            <w:top w:val="none" w:sz="0" w:space="0" w:color="auto"/>
            <w:left w:val="none" w:sz="0" w:space="0" w:color="auto"/>
            <w:bottom w:val="none" w:sz="0" w:space="0" w:color="auto"/>
            <w:right w:val="none" w:sz="0" w:space="0" w:color="auto"/>
          </w:divBdr>
        </w:div>
        <w:div w:id="1729453497">
          <w:marLeft w:val="0"/>
          <w:marRight w:val="0"/>
          <w:marTop w:val="0"/>
          <w:marBottom w:val="0"/>
          <w:divBdr>
            <w:top w:val="none" w:sz="0" w:space="0" w:color="auto"/>
            <w:left w:val="none" w:sz="0" w:space="0" w:color="auto"/>
            <w:bottom w:val="none" w:sz="0" w:space="0" w:color="auto"/>
            <w:right w:val="none" w:sz="0" w:space="0" w:color="auto"/>
          </w:divBdr>
        </w:div>
        <w:div w:id="466247059">
          <w:marLeft w:val="0"/>
          <w:marRight w:val="0"/>
          <w:marTop w:val="0"/>
          <w:marBottom w:val="0"/>
          <w:divBdr>
            <w:top w:val="none" w:sz="0" w:space="0" w:color="auto"/>
            <w:left w:val="none" w:sz="0" w:space="0" w:color="auto"/>
            <w:bottom w:val="none" w:sz="0" w:space="0" w:color="auto"/>
            <w:right w:val="none" w:sz="0" w:space="0" w:color="auto"/>
          </w:divBdr>
        </w:div>
        <w:div w:id="2051223691">
          <w:marLeft w:val="0"/>
          <w:marRight w:val="0"/>
          <w:marTop w:val="0"/>
          <w:marBottom w:val="0"/>
          <w:divBdr>
            <w:top w:val="none" w:sz="0" w:space="0" w:color="auto"/>
            <w:left w:val="none" w:sz="0" w:space="0" w:color="auto"/>
            <w:bottom w:val="none" w:sz="0" w:space="0" w:color="auto"/>
            <w:right w:val="none" w:sz="0" w:space="0" w:color="auto"/>
          </w:divBdr>
        </w:div>
        <w:div w:id="1228614269">
          <w:marLeft w:val="0"/>
          <w:marRight w:val="0"/>
          <w:marTop w:val="0"/>
          <w:marBottom w:val="0"/>
          <w:divBdr>
            <w:top w:val="none" w:sz="0" w:space="0" w:color="auto"/>
            <w:left w:val="none" w:sz="0" w:space="0" w:color="auto"/>
            <w:bottom w:val="none" w:sz="0" w:space="0" w:color="auto"/>
            <w:right w:val="none" w:sz="0" w:space="0" w:color="auto"/>
          </w:divBdr>
        </w:div>
        <w:div w:id="525797517">
          <w:marLeft w:val="0"/>
          <w:marRight w:val="0"/>
          <w:marTop w:val="0"/>
          <w:marBottom w:val="0"/>
          <w:divBdr>
            <w:top w:val="none" w:sz="0" w:space="0" w:color="auto"/>
            <w:left w:val="none" w:sz="0" w:space="0" w:color="auto"/>
            <w:bottom w:val="none" w:sz="0" w:space="0" w:color="auto"/>
            <w:right w:val="none" w:sz="0" w:space="0" w:color="auto"/>
          </w:divBdr>
        </w:div>
        <w:div w:id="386681624">
          <w:marLeft w:val="0"/>
          <w:marRight w:val="0"/>
          <w:marTop w:val="0"/>
          <w:marBottom w:val="0"/>
          <w:divBdr>
            <w:top w:val="none" w:sz="0" w:space="0" w:color="auto"/>
            <w:left w:val="none" w:sz="0" w:space="0" w:color="auto"/>
            <w:bottom w:val="none" w:sz="0" w:space="0" w:color="auto"/>
            <w:right w:val="none" w:sz="0" w:space="0" w:color="auto"/>
          </w:divBdr>
        </w:div>
        <w:div w:id="2049185272">
          <w:marLeft w:val="0"/>
          <w:marRight w:val="0"/>
          <w:marTop w:val="0"/>
          <w:marBottom w:val="0"/>
          <w:divBdr>
            <w:top w:val="none" w:sz="0" w:space="0" w:color="auto"/>
            <w:left w:val="none" w:sz="0" w:space="0" w:color="auto"/>
            <w:bottom w:val="none" w:sz="0" w:space="0" w:color="auto"/>
            <w:right w:val="none" w:sz="0" w:space="0" w:color="auto"/>
          </w:divBdr>
        </w:div>
        <w:div w:id="1782872951">
          <w:marLeft w:val="0"/>
          <w:marRight w:val="0"/>
          <w:marTop w:val="0"/>
          <w:marBottom w:val="0"/>
          <w:divBdr>
            <w:top w:val="none" w:sz="0" w:space="0" w:color="auto"/>
            <w:left w:val="none" w:sz="0" w:space="0" w:color="auto"/>
            <w:bottom w:val="none" w:sz="0" w:space="0" w:color="auto"/>
            <w:right w:val="none" w:sz="0" w:space="0" w:color="auto"/>
          </w:divBdr>
        </w:div>
        <w:div w:id="1091857375">
          <w:marLeft w:val="0"/>
          <w:marRight w:val="0"/>
          <w:marTop w:val="0"/>
          <w:marBottom w:val="0"/>
          <w:divBdr>
            <w:top w:val="none" w:sz="0" w:space="0" w:color="auto"/>
            <w:left w:val="none" w:sz="0" w:space="0" w:color="auto"/>
            <w:bottom w:val="none" w:sz="0" w:space="0" w:color="auto"/>
            <w:right w:val="none" w:sz="0" w:space="0" w:color="auto"/>
          </w:divBdr>
        </w:div>
        <w:div w:id="1655068112">
          <w:marLeft w:val="0"/>
          <w:marRight w:val="0"/>
          <w:marTop w:val="0"/>
          <w:marBottom w:val="0"/>
          <w:divBdr>
            <w:top w:val="none" w:sz="0" w:space="0" w:color="auto"/>
            <w:left w:val="none" w:sz="0" w:space="0" w:color="auto"/>
            <w:bottom w:val="none" w:sz="0" w:space="0" w:color="auto"/>
            <w:right w:val="none" w:sz="0" w:space="0" w:color="auto"/>
          </w:divBdr>
        </w:div>
        <w:div w:id="988249756">
          <w:marLeft w:val="0"/>
          <w:marRight w:val="0"/>
          <w:marTop w:val="0"/>
          <w:marBottom w:val="0"/>
          <w:divBdr>
            <w:top w:val="none" w:sz="0" w:space="0" w:color="auto"/>
            <w:left w:val="none" w:sz="0" w:space="0" w:color="auto"/>
            <w:bottom w:val="none" w:sz="0" w:space="0" w:color="auto"/>
            <w:right w:val="none" w:sz="0" w:space="0" w:color="auto"/>
          </w:divBdr>
        </w:div>
        <w:div w:id="1231110323">
          <w:marLeft w:val="0"/>
          <w:marRight w:val="0"/>
          <w:marTop w:val="0"/>
          <w:marBottom w:val="0"/>
          <w:divBdr>
            <w:top w:val="none" w:sz="0" w:space="0" w:color="auto"/>
            <w:left w:val="none" w:sz="0" w:space="0" w:color="auto"/>
            <w:bottom w:val="none" w:sz="0" w:space="0" w:color="auto"/>
            <w:right w:val="none" w:sz="0" w:space="0" w:color="auto"/>
          </w:divBdr>
        </w:div>
        <w:div w:id="923493651">
          <w:marLeft w:val="0"/>
          <w:marRight w:val="0"/>
          <w:marTop w:val="0"/>
          <w:marBottom w:val="0"/>
          <w:divBdr>
            <w:top w:val="none" w:sz="0" w:space="0" w:color="auto"/>
            <w:left w:val="none" w:sz="0" w:space="0" w:color="auto"/>
            <w:bottom w:val="none" w:sz="0" w:space="0" w:color="auto"/>
            <w:right w:val="none" w:sz="0" w:space="0" w:color="auto"/>
          </w:divBdr>
        </w:div>
        <w:div w:id="608857299">
          <w:marLeft w:val="0"/>
          <w:marRight w:val="0"/>
          <w:marTop w:val="0"/>
          <w:marBottom w:val="0"/>
          <w:divBdr>
            <w:top w:val="none" w:sz="0" w:space="0" w:color="auto"/>
            <w:left w:val="none" w:sz="0" w:space="0" w:color="auto"/>
            <w:bottom w:val="none" w:sz="0" w:space="0" w:color="auto"/>
            <w:right w:val="none" w:sz="0" w:space="0" w:color="auto"/>
          </w:divBdr>
        </w:div>
        <w:div w:id="89393240">
          <w:marLeft w:val="0"/>
          <w:marRight w:val="0"/>
          <w:marTop w:val="0"/>
          <w:marBottom w:val="0"/>
          <w:divBdr>
            <w:top w:val="none" w:sz="0" w:space="0" w:color="auto"/>
            <w:left w:val="none" w:sz="0" w:space="0" w:color="auto"/>
            <w:bottom w:val="none" w:sz="0" w:space="0" w:color="auto"/>
            <w:right w:val="none" w:sz="0" w:space="0" w:color="auto"/>
          </w:divBdr>
        </w:div>
        <w:div w:id="371157769">
          <w:marLeft w:val="0"/>
          <w:marRight w:val="0"/>
          <w:marTop w:val="0"/>
          <w:marBottom w:val="0"/>
          <w:divBdr>
            <w:top w:val="none" w:sz="0" w:space="0" w:color="auto"/>
            <w:left w:val="none" w:sz="0" w:space="0" w:color="auto"/>
            <w:bottom w:val="none" w:sz="0" w:space="0" w:color="auto"/>
            <w:right w:val="none" w:sz="0" w:space="0" w:color="auto"/>
          </w:divBdr>
        </w:div>
        <w:div w:id="1487357913">
          <w:marLeft w:val="0"/>
          <w:marRight w:val="0"/>
          <w:marTop w:val="0"/>
          <w:marBottom w:val="0"/>
          <w:divBdr>
            <w:top w:val="none" w:sz="0" w:space="0" w:color="auto"/>
            <w:left w:val="none" w:sz="0" w:space="0" w:color="auto"/>
            <w:bottom w:val="none" w:sz="0" w:space="0" w:color="auto"/>
            <w:right w:val="none" w:sz="0" w:space="0" w:color="auto"/>
          </w:divBdr>
        </w:div>
        <w:div w:id="1747410925">
          <w:marLeft w:val="0"/>
          <w:marRight w:val="0"/>
          <w:marTop w:val="0"/>
          <w:marBottom w:val="0"/>
          <w:divBdr>
            <w:top w:val="none" w:sz="0" w:space="0" w:color="auto"/>
            <w:left w:val="none" w:sz="0" w:space="0" w:color="auto"/>
            <w:bottom w:val="none" w:sz="0" w:space="0" w:color="auto"/>
            <w:right w:val="none" w:sz="0" w:space="0" w:color="auto"/>
          </w:divBdr>
        </w:div>
        <w:div w:id="931428802">
          <w:marLeft w:val="0"/>
          <w:marRight w:val="0"/>
          <w:marTop w:val="0"/>
          <w:marBottom w:val="0"/>
          <w:divBdr>
            <w:top w:val="none" w:sz="0" w:space="0" w:color="auto"/>
            <w:left w:val="none" w:sz="0" w:space="0" w:color="auto"/>
            <w:bottom w:val="none" w:sz="0" w:space="0" w:color="auto"/>
            <w:right w:val="none" w:sz="0" w:space="0" w:color="auto"/>
          </w:divBdr>
        </w:div>
        <w:div w:id="608120047">
          <w:marLeft w:val="0"/>
          <w:marRight w:val="0"/>
          <w:marTop w:val="0"/>
          <w:marBottom w:val="0"/>
          <w:divBdr>
            <w:top w:val="none" w:sz="0" w:space="0" w:color="auto"/>
            <w:left w:val="none" w:sz="0" w:space="0" w:color="auto"/>
            <w:bottom w:val="none" w:sz="0" w:space="0" w:color="auto"/>
            <w:right w:val="none" w:sz="0" w:space="0" w:color="auto"/>
          </w:divBdr>
        </w:div>
        <w:div w:id="1881166912">
          <w:marLeft w:val="0"/>
          <w:marRight w:val="0"/>
          <w:marTop w:val="0"/>
          <w:marBottom w:val="0"/>
          <w:divBdr>
            <w:top w:val="none" w:sz="0" w:space="0" w:color="auto"/>
            <w:left w:val="none" w:sz="0" w:space="0" w:color="auto"/>
            <w:bottom w:val="none" w:sz="0" w:space="0" w:color="auto"/>
            <w:right w:val="none" w:sz="0" w:space="0" w:color="auto"/>
          </w:divBdr>
        </w:div>
        <w:div w:id="856584357">
          <w:marLeft w:val="0"/>
          <w:marRight w:val="0"/>
          <w:marTop w:val="0"/>
          <w:marBottom w:val="0"/>
          <w:divBdr>
            <w:top w:val="none" w:sz="0" w:space="0" w:color="auto"/>
            <w:left w:val="none" w:sz="0" w:space="0" w:color="auto"/>
            <w:bottom w:val="none" w:sz="0" w:space="0" w:color="auto"/>
            <w:right w:val="none" w:sz="0" w:space="0" w:color="auto"/>
          </w:divBdr>
        </w:div>
        <w:div w:id="410393582">
          <w:marLeft w:val="0"/>
          <w:marRight w:val="0"/>
          <w:marTop w:val="0"/>
          <w:marBottom w:val="0"/>
          <w:divBdr>
            <w:top w:val="none" w:sz="0" w:space="0" w:color="auto"/>
            <w:left w:val="none" w:sz="0" w:space="0" w:color="auto"/>
            <w:bottom w:val="none" w:sz="0" w:space="0" w:color="auto"/>
            <w:right w:val="none" w:sz="0" w:space="0" w:color="auto"/>
          </w:divBdr>
        </w:div>
        <w:div w:id="236136118">
          <w:marLeft w:val="0"/>
          <w:marRight w:val="0"/>
          <w:marTop w:val="0"/>
          <w:marBottom w:val="0"/>
          <w:divBdr>
            <w:top w:val="none" w:sz="0" w:space="0" w:color="auto"/>
            <w:left w:val="none" w:sz="0" w:space="0" w:color="auto"/>
            <w:bottom w:val="none" w:sz="0" w:space="0" w:color="auto"/>
            <w:right w:val="none" w:sz="0" w:space="0" w:color="auto"/>
          </w:divBdr>
        </w:div>
        <w:div w:id="556011270">
          <w:marLeft w:val="0"/>
          <w:marRight w:val="0"/>
          <w:marTop w:val="0"/>
          <w:marBottom w:val="0"/>
          <w:divBdr>
            <w:top w:val="none" w:sz="0" w:space="0" w:color="auto"/>
            <w:left w:val="none" w:sz="0" w:space="0" w:color="auto"/>
            <w:bottom w:val="none" w:sz="0" w:space="0" w:color="auto"/>
            <w:right w:val="none" w:sz="0" w:space="0" w:color="auto"/>
          </w:divBdr>
        </w:div>
        <w:div w:id="1616598679">
          <w:marLeft w:val="0"/>
          <w:marRight w:val="0"/>
          <w:marTop w:val="0"/>
          <w:marBottom w:val="0"/>
          <w:divBdr>
            <w:top w:val="none" w:sz="0" w:space="0" w:color="auto"/>
            <w:left w:val="none" w:sz="0" w:space="0" w:color="auto"/>
            <w:bottom w:val="none" w:sz="0" w:space="0" w:color="auto"/>
            <w:right w:val="none" w:sz="0" w:space="0" w:color="auto"/>
          </w:divBdr>
        </w:div>
        <w:div w:id="97871656">
          <w:marLeft w:val="0"/>
          <w:marRight w:val="0"/>
          <w:marTop w:val="0"/>
          <w:marBottom w:val="0"/>
          <w:divBdr>
            <w:top w:val="none" w:sz="0" w:space="0" w:color="auto"/>
            <w:left w:val="none" w:sz="0" w:space="0" w:color="auto"/>
            <w:bottom w:val="none" w:sz="0" w:space="0" w:color="auto"/>
            <w:right w:val="none" w:sz="0" w:space="0" w:color="auto"/>
          </w:divBdr>
        </w:div>
        <w:div w:id="441463180">
          <w:marLeft w:val="0"/>
          <w:marRight w:val="0"/>
          <w:marTop w:val="0"/>
          <w:marBottom w:val="0"/>
          <w:divBdr>
            <w:top w:val="none" w:sz="0" w:space="0" w:color="auto"/>
            <w:left w:val="none" w:sz="0" w:space="0" w:color="auto"/>
            <w:bottom w:val="none" w:sz="0" w:space="0" w:color="auto"/>
            <w:right w:val="none" w:sz="0" w:space="0" w:color="auto"/>
          </w:divBdr>
        </w:div>
        <w:div w:id="1660503611">
          <w:marLeft w:val="0"/>
          <w:marRight w:val="0"/>
          <w:marTop w:val="0"/>
          <w:marBottom w:val="0"/>
          <w:divBdr>
            <w:top w:val="none" w:sz="0" w:space="0" w:color="auto"/>
            <w:left w:val="none" w:sz="0" w:space="0" w:color="auto"/>
            <w:bottom w:val="none" w:sz="0" w:space="0" w:color="auto"/>
            <w:right w:val="none" w:sz="0" w:space="0" w:color="auto"/>
          </w:divBdr>
        </w:div>
        <w:div w:id="1432118774">
          <w:marLeft w:val="0"/>
          <w:marRight w:val="0"/>
          <w:marTop w:val="0"/>
          <w:marBottom w:val="0"/>
          <w:divBdr>
            <w:top w:val="none" w:sz="0" w:space="0" w:color="auto"/>
            <w:left w:val="none" w:sz="0" w:space="0" w:color="auto"/>
            <w:bottom w:val="none" w:sz="0" w:space="0" w:color="auto"/>
            <w:right w:val="none" w:sz="0" w:space="0" w:color="auto"/>
          </w:divBdr>
        </w:div>
        <w:div w:id="798377122">
          <w:marLeft w:val="0"/>
          <w:marRight w:val="0"/>
          <w:marTop w:val="0"/>
          <w:marBottom w:val="0"/>
          <w:divBdr>
            <w:top w:val="none" w:sz="0" w:space="0" w:color="auto"/>
            <w:left w:val="none" w:sz="0" w:space="0" w:color="auto"/>
            <w:bottom w:val="none" w:sz="0" w:space="0" w:color="auto"/>
            <w:right w:val="none" w:sz="0" w:space="0" w:color="auto"/>
          </w:divBdr>
        </w:div>
        <w:div w:id="449476915">
          <w:marLeft w:val="0"/>
          <w:marRight w:val="0"/>
          <w:marTop w:val="0"/>
          <w:marBottom w:val="0"/>
          <w:divBdr>
            <w:top w:val="none" w:sz="0" w:space="0" w:color="auto"/>
            <w:left w:val="none" w:sz="0" w:space="0" w:color="auto"/>
            <w:bottom w:val="none" w:sz="0" w:space="0" w:color="auto"/>
            <w:right w:val="none" w:sz="0" w:space="0" w:color="auto"/>
          </w:divBdr>
        </w:div>
        <w:div w:id="1219050032">
          <w:marLeft w:val="0"/>
          <w:marRight w:val="0"/>
          <w:marTop w:val="0"/>
          <w:marBottom w:val="0"/>
          <w:divBdr>
            <w:top w:val="none" w:sz="0" w:space="0" w:color="auto"/>
            <w:left w:val="none" w:sz="0" w:space="0" w:color="auto"/>
            <w:bottom w:val="none" w:sz="0" w:space="0" w:color="auto"/>
            <w:right w:val="none" w:sz="0" w:space="0" w:color="auto"/>
          </w:divBdr>
        </w:div>
        <w:div w:id="1770463693">
          <w:marLeft w:val="0"/>
          <w:marRight w:val="0"/>
          <w:marTop w:val="0"/>
          <w:marBottom w:val="0"/>
          <w:divBdr>
            <w:top w:val="none" w:sz="0" w:space="0" w:color="auto"/>
            <w:left w:val="none" w:sz="0" w:space="0" w:color="auto"/>
            <w:bottom w:val="none" w:sz="0" w:space="0" w:color="auto"/>
            <w:right w:val="none" w:sz="0" w:space="0" w:color="auto"/>
          </w:divBdr>
        </w:div>
        <w:div w:id="1082990715">
          <w:marLeft w:val="0"/>
          <w:marRight w:val="0"/>
          <w:marTop w:val="0"/>
          <w:marBottom w:val="0"/>
          <w:divBdr>
            <w:top w:val="none" w:sz="0" w:space="0" w:color="auto"/>
            <w:left w:val="none" w:sz="0" w:space="0" w:color="auto"/>
            <w:bottom w:val="none" w:sz="0" w:space="0" w:color="auto"/>
            <w:right w:val="none" w:sz="0" w:space="0" w:color="auto"/>
          </w:divBdr>
        </w:div>
        <w:div w:id="509493837">
          <w:marLeft w:val="0"/>
          <w:marRight w:val="0"/>
          <w:marTop w:val="0"/>
          <w:marBottom w:val="0"/>
          <w:divBdr>
            <w:top w:val="none" w:sz="0" w:space="0" w:color="auto"/>
            <w:left w:val="none" w:sz="0" w:space="0" w:color="auto"/>
            <w:bottom w:val="none" w:sz="0" w:space="0" w:color="auto"/>
            <w:right w:val="none" w:sz="0" w:space="0" w:color="auto"/>
          </w:divBdr>
        </w:div>
        <w:div w:id="646010526">
          <w:marLeft w:val="0"/>
          <w:marRight w:val="0"/>
          <w:marTop w:val="0"/>
          <w:marBottom w:val="0"/>
          <w:divBdr>
            <w:top w:val="none" w:sz="0" w:space="0" w:color="auto"/>
            <w:left w:val="none" w:sz="0" w:space="0" w:color="auto"/>
            <w:bottom w:val="none" w:sz="0" w:space="0" w:color="auto"/>
            <w:right w:val="none" w:sz="0" w:space="0" w:color="auto"/>
          </w:divBdr>
        </w:div>
        <w:div w:id="8722961">
          <w:marLeft w:val="0"/>
          <w:marRight w:val="0"/>
          <w:marTop w:val="0"/>
          <w:marBottom w:val="0"/>
          <w:divBdr>
            <w:top w:val="none" w:sz="0" w:space="0" w:color="auto"/>
            <w:left w:val="none" w:sz="0" w:space="0" w:color="auto"/>
            <w:bottom w:val="none" w:sz="0" w:space="0" w:color="auto"/>
            <w:right w:val="none" w:sz="0" w:space="0" w:color="auto"/>
          </w:divBdr>
        </w:div>
        <w:div w:id="2118524804">
          <w:marLeft w:val="0"/>
          <w:marRight w:val="0"/>
          <w:marTop w:val="0"/>
          <w:marBottom w:val="0"/>
          <w:divBdr>
            <w:top w:val="none" w:sz="0" w:space="0" w:color="auto"/>
            <w:left w:val="none" w:sz="0" w:space="0" w:color="auto"/>
            <w:bottom w:val="none" w:sz="0" w:space="0" w:color="auto"/>
            <w:right w:val="none" w:sz="0" w:space="0" w:color="auto"/>
          </w:divBdr>
        </w:div>
        <w:div w:id="782070431">
          <w:marLeft w:val="0"/>
          <w:marRight w:val="0"/>
          <w:marTop w:val="0"/>
          <w:marBottom w:val="0"/>
          <w:divBdr>
            <w:top w:val="none" w:sz="0" w:space="0" w:color="auto"/>
            <w:left w:val="none" w:sz="0" w:space="0" w:color="auto"/>
            <w:bottom w:val="none" w:sz="0" w:space="0" w:color="auto"/>
            <w:right w:val="none" w:sz="0" w:space="0" w:color="auto"/>
          </w:divBdr>
        </w:div>
        <w:div w:id="2021082806">
          <w:marLeft w:val="0"/>
          <w:marRight w:val="0"/>
          <w:marTop w:val="0"/>
          <w:marBottom w:val="0"/>
          <w:divBdr>
            <w:top w:val="none" w:sz="0" w:space="0" w:color="auto"/>
            <w:left w:val="none" w:sz="0" w:space="0" w:color="auto"/>
            <w:bottom w:val="none" w:sz="0" w:space="0" w:color="auto"/>
            <w:right w:val="none" w:sz="0" w:space="0" w:color="auto"/>
          </w:divBdr>
        </w:div>
        <w:div w:id="1530485177">
          <w:marLeft w:val="0"/>
          <w:marRight w:val="0"/>
          <w:marTop w:val="0"/>
          <w:marBottom w:val="0"/>
          <w:divBdr>
            <w:top w:val="none" w:sz="0" w:space="0" w:color="auto"/>
            <w:left w:val="none" w:sz="0" w:space="0" w:color="auto"/>
            <w:bottom w:val="none" w:sz="0" w:space="0" w:color="auto"/>
            <w:right w:val="none" w:sz="0" w:space="0" w:color="auto"/>
          </w:divBdr>
        </w:div>
        <w:div w:id="549461659">
          <w:marLeft w:val="0"/>
          <w:marRight w:val="0"/>
          <w:marTop w:val="0"/>
          <w:marBottom w:val="0"/>
          <w:divBdr>
            <w:top w:val="none" w:sz="0" w:space="0" w:color="auto"/>
            <w:left w:val="none" w:sz="0" w:space="0" w:color="auto"/>
            <w:bottom w:val="none" w:sz="0" w:space="0" w:color="auto"/>
            <w:right w:val="none" w:sz="0" w:space="0" w:color="auto"/>
          </w:divBdr>
        </w:div>
        <w:div w:id="667484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16153</Words>
  <Characters>92076</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genet33</dc:creator>
  <cp:keywords/>
  <dc:description/>
  <cp:lastModifiedBy>ad</cp:lastModifiedBy>
  <cp:revision>4</cp:revision>
  <cp:lastPrinted>2015-03-05T11:47:00Z</cp:lastPrinted>
  <dcterms:created xsi:type="dcterms:W3CDTF">2015-04-02T17:01:00Z</dcterms:created>
  <dcterms:modified xsi:type="dcterms:W3CDTF">2015-04-07T08:00:00Z</dcterms:modified>
</cp:coreProperties>
</file>