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40D6" w:rsidRPr="00EA4EA2" w:rsidRDefault="009640D6" w:rsidP="00FE067C">
      <w:pPr>
        <w:spacing w:line="360" w:lineRule="auto"/>
        <w:jc w:val="both"/>
        <w:rPr>
          <w:rFonts w:ascii="Book Antiqua" w:hAnsi="Book Antiqua" w:cs="Tahoma"/>
          <w:b/>
          <w:color w:val="000000"/>
        </w:rPr>
      </w:pPr>
      <w:bookmarkStart w:id="0" w:name="OLE_LINK507"/>
      <w:bookmarkStart w:id="1" w:name="OLE_LINK508"/>
      <w:bookmarkStart w:id="2" w:name="OLE_LINK313"/>
      <w:bookmarkStart w:id="3" w:name="OLE_LINK401"/>
      <w:bookmarkStart w:id="4" w:name="OLE_LINK452"/>
      <w:bookmarkStart w:id="5" w:name="OLE_LINK484"/>
      <w:bookmarkStart w:id="6" w:name="OLE_LINK319"/>
      <w:bookmarkStart w:id="7" w:name="OLE_LINK320"/>
      <w:bookmarkStart w:id="8" w:name="OLE_LINK355"/>
      <w:bookmarkStart w:id="9" w:name="OLE_LINK403"/>
      <w:bookmarkStart w:id="10" w:name="OLE_LINK1"/>
      <w:bookmarkStart w:id="11" w:name="OLE_LINK6"/>
      <w:r w:rsidRPr="00EA4EA2">
        <w:rPr>
          <w:rFonts w:ascii="Book Antiqua" w:hAnsi="Book Antiqua" w:cs="Tahoma"/>
          <w:b/>
          <w:color w:val="0000FF"/>
        </w:rPr>
        <w:t xml:space="preserve">Name of journal: </w:t>
      </w:r>
      <w:r w:rsidRPr="00EA4EA2">
        <w:rPr>
          <w:rFonts w:ascii="Book Antiqua" w:hAnsi="Book Antiqua" w:cs="Tahoma"/>
          <w:b/>
          <w:color w:val="000000"/>
        </w:rPr>
        <w:t>World Journal of Gastroenterology</w:t>
      </w:r>
    </w:p>
    <w:p w:rsidR="009640D6" w:rsidRPr="00EA4EA2" w:rsidRDefault="009640D6" w:rsidP="00FE067C">
      <w:pPr>
        <w:spacing w:line="360" w:lineRule="auto"/>
        <w:jc w:val="both"/>
        <w:rPr>
          <w:rFonts w:ascii="Book Antiqua" w:hAnsi="Book Antiqua" w:cs="Tahoma"/>
          <w:b/>
          <w:color w:val="0000FF"/>
        </w:rPr>
      </w:pPr>
      <w:r w:rsidRPr="00EA4EA2">
        <w:rPr>
          <w:rFonts w:ascii="Book Antiqua" w:hAnsi="Book Antiqua" w:cs="Tahoma"/>
          <w:b/>
          <w:color w:val="0000FF"/>
        </w:rPr>
        <w:t>ESPS Manuscript NO: 15981</w:t>
      </w:r>
    </w:p>
    <w:p w:rsidR="009640D6" w:rsidRPr="00EA4EA2" w:rsidRDefault="009640D6" w:rsidP="00FE067C">
      <w:pPr>
        <w:spacing w:line="360" w:lineRule="auto"/>
        <w:jc w:val="both"/>
        <w:rPr>
          <w:rFonts w:ascii="Book Antiqua" w:hAnsi="Book Antiqua"/>
          <w:b/>
        </w:rPr>
      </w:pPr>
      <w:r w:rsidRPr="00EA4EA2">
        <w:rPr>
          <w:rFonts w:ascii="Book Antiqua" w:hAnsi="Book Antiqua" w:cs="Tahoma"/>
          <w:b/>
          <w:color w:val="0000FF"/>
        </w:rPr>
        <w:t>Columns:</w:t>
      </w:r>
      <w:r w:rsidR="00EA4EA2" w:rsidRPr="00EA4EA2">
        <w:rPr>
          <w:rFonts w:ascii="Book Antiqua" w:hAnsi="Book Antiqua"/>
          <w:b/>
        </w:rPr>
        <w:t xml:space="preserve"> ORIGINAL ARTICLE</w:t>
      </w:r>
    </w:p>
    <w:p w:rsidR="009640D6" w:rsidRPr="00EA4EA2" w:rsidRDefault="009640D6" w:rsidP="00FE067C">
      <w:pPr>
        <w:spacing w:line="360" w:lineRule="auto"/>
        <w:jc w:val="both"/>
        <w:rPr>
          <w:rFonts w:ascii="Book Antiqua" w:hAnsi="Book Antiqua"/>
          <w:b/>
          <w:i/>
        </w:rPr>
      </w:pPr>
    </w:p>
    <w:bookmarkEnd w:id="0"/>
    <w:bookmarkEnd w:id="1"/>
    <w:p w:rsidR="009640D6" w:rsidRPr="00EA4EA2" w:rsidRDefault="009640D6" w:rsidP="00FE067C">
      <w:pPr>
        <w:spacing w:line="360" w:lineRule="auto"/>
        <w:jc w:val="both"/>
        <w:rPr>
          <w:rFonts w:ascii="Book Antiqua" w:hAnsi="Book Antiqua"/>
          <w:b/>
          <w:i/>
        </w:rPr>
      </w:pPr>
      <w:r w:rsidRPr="00EA4EA2">
        <w:rPr>
          <w:rFonts w:ascii="Book Antiqua" w:hAnsi="Book Antiqua"/>
          <w:b/>
          <w:i/>
        </w:rPr>
        <w:t>Basic Study</w:t>
      </w:r>
    </w:p>
    <w:bookmarkEnd w:id="2"/>
    <w:bookmarkEnd w:id="3"/>
    <w:bookmarkEnd w:id="4"/>
    <w:bookmarkEnd w:id="5"/>
    <w:bookmarkEnd w:id="6"/>
    <w:bookmarkEnd w:id="7"/>
    <w:bookmarkEnd w:id="8"/>
    <w:bookmarkEnd w:id="9"/>
    <w:p w:rsidR="009640D6" w:rsidRPr="00EA4EA2" w:rsidRDefault="009640D6" w:rsidP="00FE067C">
      <w:pPr>
        <w:spacing w:line="360" w:lineRule="auto"/>
        <w:jc w:val="both"/>
        <w:rPr>
          <w:rFonts w:ascii="Book Antiqua" w:hAnsi="Book Antiqua"/>
          <w:b/>
          <w:bCs/>
        </w:rPr>
      </w:pPr>
      <w:r w:rsidRPr="00EA4EA2">
        <w:rPr>
          <w:rFonts w:ascii="Book Antiqua" w:hAnsi="Book Antiqua"/>
          <w:b/>
          <w:bCs/>
        </w:rPr>
        <w:t xml:space="preserve">Extrahepatic portacaval shunt </w:t>
      </w:r>
      <w:r w:rsidRPr="00FE067C">
        <w:rPr>
          <w:rFonts w:ascii="Book Antiqua" w:hAnsi="Book Antiqua"/>
          <w:b/>
          <w:bCs/>
          <w:i/>
        </w:rPr>
        <w:t>via</w:t>
      </w:r>
      <w:r w:rsidRPr="00EA4EA2">
        <w:rPr>
          <w:rFonts w:ascii="Book Antiqua" w:hAnsi="Book Antiqua"/>
          <w:b/>
          <w:bCs/>
        </w:rPr>
        <w:t xml:space="preserve"> magnetic compression technique:</w:t>
      </w:r>
      <w:r w:rsidR="00FE067C" w:rsidRPr="00EA4EA2">
        <w:rPr>
          <w:rFonts w:ascii="Book Antiqua" w:hAnsi="Book Antiqua"/>
          <w:b/>
          <w:bCs/>
        </w:rPr>
        <w:t xml:space="preserve"> A</w:t>
      </w:r>
      <w:r w:rsidRPr="00EA4EA2">
        <w:rPr>
          <w:rFonts w:ascii="Book Antiqua" w:hAnsi="Book Antiqua"/>
          <w:b/>
          <w:bCs/>
        </w:rPr>
        <w:t xml:space="preserve"> cadaveric feasibilit</w:t>
      </w:r>
      <w:bookmarkEnd w:id="10"/>
      <w:r w:rsidRPr="00EA4EA2">
        <w:rPr>
          <w:rFonts w:ascii="Book Antiqua" w:hAnsi="Book Antiqua"/>
          <w:b/>
          <w:bCs/>
        </w:rPr>
        <w:t>y study</w:t>
      </w:r>
      <w:bookmarkStart w:id="12" w:name="OLE_LINK4"/>
      <w:bookmarkStart w:id="13" w:name="OLE_LINK5"/>
      <w:bookmarkStart w:id="14" w:name="_GoBack"/>
      <w:bookmarkEnd w:id="11"/>
      <w:bookmarkEnd w:id="14"/>
    </w:p>
    <w:p w:rsidR="009640D6" w:rsidRPr="00EA4EA2" w:rsidRDefault="009640D6" w:rsidP="00FE067C">
      <w:pPr>
        <w:spacing w:line="360" w:lineRule="auto"/>
        <w:jc w:val="both"/>
        <w:rPr>
          <w:rFonts w:ascii="Book Antiqua" w:hAnsi="Book Antiqua"/>
          <w:b/>
          <w:bCs/>
          <w:i/>
        </w:rPr>
      </w:pPr>
    </w:p>
    <w:bookmarkEnd w:id="12"/>
    <w:bookmarkEnd w:id="13"/>
    <w:p w:rsidR="009640D6" w:rsidRPr="00EA4EA2" w:rsidRDefault="00EA4EA2" w:rsidP="00FE067C">
      <w:pPr>
        <w:spacing w:line="360" w:lineRule="auto"/>
        <w:jc w:val="both"/>
        <w:rPr>
          <w:rFonts w:ascii="Book Antiqua" w:hAnsi="Book Antiqua"/>
        </w:rPr>
      </w:pPr>
      <w:r w:rsidRPr="00EA4EA2">
        <w:rPr>
          <w:rFonts w:ascii="Book Antiqua" w:hAnsi="Book Antiqua"/>
        </w:rPr>
        <w:t xml:space="preserve">Yan </w:t>
      </w:r>
      <w:r>
        <w:rPr>
          <w:rFonts w:ascii="Book Antiqua" w:hAnsi="Book Antiqua" w:hint="eastAsia"/>
        </w:rPr>
        <w:t>XP</w:t>
      </w:r>
      <w:r w:rsidRPr="00EA4EA2">
        <w:rPr>
          <w:rFonts w:ascii="Book Antiqua" w:hAnsi="Book Antiqua" w:hint="eastAsia"/>
          <w:i/>
        </w:rPr>
        <w:t xml:space="preserve"> et al.</w:t>
      </w:r>
      <w:r>
        <w:rPr>
          <w:rFonts w:ascii="Book Antiqua" w:hAnsi="Book Antiqua" w:hint="eastAsia"/>
        </w:rPr>
        <w:t xml:space="preserve"> </w:t>
      </w:r>
      <w:r w:rsidR="009640D6" w:rsidRPr="00EA4EA2">
        <w:rPr>
          <w:rFonts w:ascii="Book Antiqua" w:hAnsi="Book Antiqua"/>
        </w:rPr>
        <w:t>Portacaval shunt using magnetic compression</w:t>
      </w: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rPr>
      </w:pPr>
      <w:r w:rsidRPr="00EA4EA2">
        <w:rPr>
          <w:rFonts w:ascii="Book Antiqua" w:hAnsi="Book Antiqua"/>
        </w:rPr>
        <w:t>Xiao</w:t>
      </w:r>
      <w:r w:rsidR="00EA4EA2">
        <w:rPr>
          <w:rFonts w:ascii="Book Antiqua" w:hAnsi="Book Antiqua" w:hint="eastAsia"/>
        </w:rPr>
        <w:t>-</w:t>
      </w:r>
      <w:r w:rsidR="00EA4EA2" w:rsidRPr="00EA4EA2">
        <w:rPr>
          <w:rFonts w:ascii="Book Antiqua" w:hAnsi="Book Antiqua"/>
        </w:rPr>
        <w:t xml:space="preserve">Peng </w:t>
      </w:r>
      <w:r w:rsidRPr="00EA4EA2">
        <w:rPr>
          <w:rFonts w:ascii="Book Antiqua" w:hAnsi="Book Antiqua"/>
        </w:rPr>
        <w:t>Yan, Wen</w:t>
      </w:r>
      <w:r w:rsidR="00EA4EA2">
        <w:rPr>
          <w:rFonts w:ascii="Book Antiqua" w:hAnsi="Book Antiqua" w:hint="eastAsia"/>
        </w:rPr>
        <w:t>-</w:t>
      </w:r>
      <w:r w:rsidR="00EA4EA2" w:rsidRPr="00EA4EA2">
        <w:rPr>
          <w:rFonts w:ascii="Book Antiqua" w:hAnsi="Book Antiqua"/>
        </w:rPr>
        <w:t xml:space="preserve">Yan </w:t>
      </w:r>
      <w:r w:rsidRPr="00EA4EA2">
        <w:rPr>
          <w:rFonts w:ascii="Book Antiqua" w:hAnsi="Book Antiqua"/>
        </w:rPr>
        <w:t>Liu, Jia Ma, Jian</w:t>
      </w:r>
      <w:r w:rsidR="00EA4EA2">
        <w:rPr>
          <w:rFonts w:ascii="Book Antiqua" w:hAnsi="Book Antiqua" w:hint="eastAsia"/>
        </w:rPr>
        <w:t>-</w:t>
      </w:r>
      <w:r w:rsidR="00EA4EA2" w:rsidRPr="00EA4EA2">
        <w:rPr>
          <w:rFonts w:ascii="Book Antiqua" w:hAnsi="Book Antiqua"/>
        </w:rPr>
        <w:t xml:space="preserve">Peng </w:t>
      </w:r>
      <w:r w:rsidRPr="00EA4EA2">
        <w:rPr>
          <w:rFonts w:ascii="Book Antiqua" w:hAnsi="Book Antiqua"/>
        </w:rPr>
        <w:t>Li, Yi Lv</w:t>
      </w:r>
      <w:r w:rsidRPr="00EA4EA2" w:rsidDel="008F1830">
        <w:rPr>
          <w:rFonts w:ascii="Book Antiqua" w:hAnsi="Book Antiqua"/>
        </w:rPr>
        <w:t xml:space="preserve"> </w:t>
      </w: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rPr>
      </w:pPr>
      <w:r w:rsidRPr="00EA4EA2">
        <w:rPr>
          <w:rFonts w:ascii="Book Antiqua" w:hAnsi="Book Antiqua"/>
          <w:b/>
        </w:rPr>
        <w:t>Xiao</w:t>
      </w:r>
      <w:r w:rsidR="00EA4EA2">
        <w:rPr>
          <w:rFonts w:ascii="Book Antiqua" w:hAnsi="Book Antiqua" w:hint="eastAsia"/>
          <w:b/>
        </w:rPr>
        <w:t>-</w:t>
      </w:r>
      <w:r w:rsidR="00EA4EA2" w:rsidRPr="00EA4EA2">
        <w:rPr>
          <w:rFonts w:ascii="Book Antiqua" w:hAnsi="Book Antiqua"/>
          <w:b/>
        </w:rPr>
        <w:t xml:space="preserve">Peng </w:t>
      </w:r>
      <w:r w:rsidRPr="00EA4EA2">
        <w:rPr>
          <w:rFonts w:ascii="Book Antiqua" w:hAnsi="Book Antiqua"/>
          <w:b/>
        </w:rPr>
        <w:t>Yan, Wen</w:t>
      </w:r>
      <w:r w:rsidR="00EA4EA2">
        <w:rPr>
          <w:rFonts w:ascii="Book Antiqua" w:hAnsi="Book Antiqua" w:hint="eastAsia"/>
          <w:b/>
        </w:rPr>
        <w:t>-</w:t>
      </w:r>
      <w:r w:rsidR="00EA4EA2" w:rsidRPr="00EA4EA2">
        <w:rPr>
          <w:rFonts w:ascii="Book Antiqua" w:hAnsi="Book Antiqua"/>
          <w:b/>
        </w:rPr>
        <w:t xml:space="preserve">Yan </w:t>
      </w:r>
      <w:r w:rsidRPr="00EA4EA2">
        <w:rPr>
          <w:rFonts w:ascii="Book Antiqua" w:hAnsi="Book Antiqua"/>
          <w:b/>
        </w:rPr>
        <w:t>Liu, Jian</w:t>
      </w:r>
      <w:r w:rsidR="00EA4EA2">
        <w:rPr>
          <w:rFonts w:ascii="Book Antiqua" w:hAnsi="Book Antiqua" w:hint="eastAsia"/>
          <w:b/>
        </w:rPr>
        <w:t>-</w:t>
      </w:r>
      <w:r w:rsidR="00EA4EA2" w:rsidRPr="00EA4EA2">
        <w:rPr>
          <w:rFonts w:ascii="Book Antiqua" w:hAnsi="Book Antiqua"/>
          <w:b/>
        </w:rPr>
        <w:t xml:space="preserve">Peng </w:t>
      </w:r>
      <w:r w:rsidRPr="00EA4EA2">
        <w:rPr>
          <w:rFonts w:ascii="Book Antiqua" w:hAnsi="Book Antiqua"/>
          <w:b/>
        </w:rPr>
        <w:t xml:space="preserve">Li, Yi Lv, </w:t>
      </w:r>
      <w:r w:rsidRPr="00EA4EA2">
        <w:rPr>
          <w:rFonts w:ascii="Book Antiqua" w:hAnsi="Book Antiqua"/>
        </w:rPr>
        <w:t>Department of Hepatobiliary Surgery, First Affiliated Hospital, Xi’an Jiaotong University, Xi’an</w:t>
      </w:r>
      <w:r w:rsidR="00EA4EA2" w:rsidRPr="00EA4EA2">
        <w:rPr>
          <w:rFonts w:ascii="Book Antiqua" w:hAnsi="Book Antiqua" w:hint="eastAsia"/>
        </w:rPr>
        <w:t xml:space="preserve"> </w:t>
      </w:r>
      <w:r w:rsidR="00EA4EA2" w:rsidRPr="00EA4EA2">
        <w:rPr>
          <w:rFonts w:ascii="Book Antiqua" w:hAnsi="Book Antiqua"/>
        </w:rPr>
        <w:t>710061</w:t>
      </w:r>
      <w:r w:rsidR="00EA4EA2" w:rsidRPr="00EA4EA2">
        <w:rPr>
          <w:rFonts w:ascii="Book Antiqua" w:hAnsi="Book Antiqua" w:hint="eastAsia"/>
        </w:rPr>
        <w:t>,</w:t>
      </w:r>
      <w:r w:rsidR="000E5CAD">
        <w:rPr>
          <w:rFonts w:ascii="Book Antiqua" w:hAnsi="Book Antiqua" w:hint="eastAsia"/>
        </w:rPr>
        <w:t xml:space="preserve"> </w:t>
      </w:r>
      <w:r w:rsidRPr="00EA4EA2">
        <w:rPr>
          <w:rFonts w:ascii="Book Antiqua" w:hAnsi="Book Antiqua"/>
        </w:rPr>
        <w:t>Shaanxi Province, China</w:t>
      </w: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rPr>
      </w:pPr>
      <w:r w:rsidRPr="00EA4EA2">
        <w:rPr>
          <w:rFonts w:ascii="Book Antiqua" w:hAnsi="Book Antiqua"/>
          <w:b/>
        </w:rPr>
        <w:t>Xiao</w:t>
      </w:r>
      <w:r w:rsidR="00EA4EA2">
        <w:rPr>
          <w:rFonts w:ascii="Book Antiqua" w:hAnsi="Book Antiqua" w:hint="eastAsia"/>
          <w:b/>
        </w:rPr>
        <w:t>-</w:t>
      </w:r>
      <w:r w:rsidR="00EA4EA2" w:rsidRPr="00EA4EA2">
        <w:rPr>
          <w:rFonts w:ascii="Book Antiqua" w:hAnsi="Book Antiqua"/>
          <w:b/>
        </w:rPr>
        <w:t xml:space="preserve">Peng </w:t>
      </w:r>
      <w:r w:rsidRPr="00EA4EA2">
        <w:rPr>
          <w:rFonts w:ascii="Book Antiqua" w:hAnsi="Book Antiqua"/>
          <w:b/>
        </w:rPr>
        <w:t>Yan, Wen</w:t>
      </w:r>
      <w:r w:rsidR="00EA4EA2">
        <w:rPr>
          <w:rFonts w:ascii="Book Antiqua" w:hAnsi="Book Antiqua" w:hint="eastAsia"/>
          <w:b/>
        </w:rPr>
        <w:t>-</w:t>
      </w:r>
      <w:r w:rsidR="00EA4EA2" w:rsidRPr="00EA4EA2">
        <w:rPr>
          <w:rFonts w:ascii="Book Antiqua" w:hAnsi="Book Antiqua"/>
          <w:b/>
        </w:rPr>
        <w:t xml:space="preserve">Yan </w:t>
      </w:r>
      <w:r w:rsidRPr="00EA4EA2">
        <w:rPr>
          <w:rFonts w:ascii="Book Antiqua" w:hAnsi="Book Antiqua"/>
          <w:b/>
        </w:rPr>
        <w:t>Liu, Jia Ma, Jian</w:t>
      </w:r>
      <w:r w:rsidR="00EA4EA2">
        <w:rPr>
          <w:rFonts w:ascii="Book Antiqua" w:hAnsi="Book Antiqua" w:hint="eastAsia"/>
          <w:b/>
        </w:rPr>
        <w:t>-</w:t>
      </w:r>
      <w:r w:rsidR="00EA4EA2" w:rsidRPr="00EA4EA2">
        <w:rPr>
          <w:rFonts w:ascii="Book Antiqua" w:hAnsi="Book Antiqua"/>
          <w:b/>
        </w:rPr>
        <w:t xml:space="preserve">Peng </w:t>
      </w:r>
      <w:r w:rsidRPr="00EA4EA2">
        <w:rPr>
          <w:rFonts w:ascii="Book Antiqua" w:hAnsi="Book Antiqua"/>
          <w:b/>
        </w:rPr>
        <w:t>Li, Yi Lv,</w:t>
      </w:r>
      <w:r w:rsidRPr="00EA4EA2">
        <w:rPr>
          <w:rFonts w:ascii="Book Antiqua" w:hAnsi="Book Antiqua"/>
        </w:rPr>
        <w:t xml:space="preserve"> XJTU Research Institute of Advanced Surgical Technology and Engineering, Xi’an Jiaotong University, Xi’an</w:t>
      </w:r>
      <w:r w:rsidR="00EA4EA2">
        <w:rPr>
          <w:rFonts w:ascii="Book Antiqua" w:hAnsi="Book Antiqua" w:hint="eastAsia"/>
        </w:rPr>
        <w:t xml:space="preserve"> </w:t>
      </w:r>
      <w:r w:rsidR="00EA4EA2" w:rsidRPr="00EA4EA2">
        <w:rPr>
          <w:rFonts w:ascii="Book Antiqua" w:hAnsi="Book Antiqua"/>
        </w:rPr>
        <w:t>710061</w:t>
      </w:r>
      <w:r w:rsidR="00EA4EA2">
        <w:rPr>
          <w:rFonts w:ascii="Book Antiqua" w:hAnsi="Book Antiqua" w:hint="eastAsia"/>
        </w:rPr>
        <w:t>,</w:t>
      </w:r>
      <w:r w:rsidRPr="00EA4EA2">
        <w:rPr>
          <w:rFonts w:ascii="Book Antiqua" w:hAnsi="Book Antiqua"/>
        </w:rPr>
        <w:t xml:space="preserve"> Shaanxi Province, China</w:t>
      </w: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b/>
        </w:rPr>
      </w:pPr>
      <w:r w:rsidRPr="00EA4EA2">
        <w:rPr>
          <w:rFonts w:ascii="Book Antiqua" w:hAnsi="Book Antiqua"/>
          <w:b/>
        </w:rPr>
        <w:t xml:space="preserve">Jia Ma, </w:t>
      </w:r>
      <w:r w:rsidRPr="00EA4EA2">
        <w:rPr>
          <w:rFonts w:ascii="Book Antiqua" w:hAnsi="Book Antiqua"/>
        </w:rPr>
        <w:t xml:space="preserve">Department of Surgical Oncology, Third </w:t>
      </w:r>
      <w:smartTag w:uri="urn:schemas-microsoft-com:office:smarttags" w:element="chmetcnv">
        <w:smartTagPr>
          <w:attr w:name="UnitName" w:val="mm"/>
          <w:attr w:name="SourceValue" w:val="15"/>
          <w:attr w:name="HasSpace" w:val="True"/>
          <w:attr w:name="Negative" w:val="False"/>
          <w:attr w:name="NumberType" w:val="1"/>
          <w:attr w:name="TCSC" w:val="0"/>
        </w:smartTagPr>
        <w:r w:rsidRPr="00EA4EA2">
          <w:rPr>
            <w:rFonts w:ascii="Book Antiqua" w:hAnsi="Book Antiqua"/>
          </w:rPr>
          <w:t>Affiliated</w:t>
        </w:r>
      </w:smartTag>
      <w:r w:rsidRPr="00EA4EA2">
        <w:rPr>
          <w:rFonts w:ascii="Book Antiqua" w:hAnsi="Book Antiqua"/>
        </w:rPr>
        <w:t xml:space="preserve"> </w:t>
      </w:r>
      <w:smartTag w:uri="urn:schemas-microsoft-com:office:smarttags" w:element="chmetcnv">
        <w:smartTagPr>
          <w:attr w:name="UnitName" w:val="mm"/>
          <w:attr w:name="SourceValue" w:val="15"/>
          <w:attr w:name="HasSpace" w:val="True"/>
          <w:attr w:name="Negative" w:val="False"/>
          <w:attr w:name="NumberType" w:val="1"/>
          <w:attr w:name="TCSC" w:val="0"/>
        </w:smartTagPr>
        <w:r w:rsidRPr="00EA4EA2">
          <w:rPr>
            <w:rFonts w:ascii="Book Antiqua" w:hAnsi="Book Antiqua"/>
          </w:rPr>
          <w:t>Hospital</w:t>
        </w:r>
      </w:smartTag>
      <w:r w:rsidRPr="00EA4EA2">
        <w:rPr>
          <w:rFonts w:ascii="Book Antiqua" w:hAnsi="Book Antiqua"/>
        </w:rPr>
        <w:t>, Xi’an Jiaotong University (Shaanxi Provincial People’s Hospital), Xi’an</w:t>
      </w:r>
      <w:r w:rsidR="00EA4EA2">
        <w:rPr>
          <w:rFonts w:ascii="Book Antiqua" w:hAnsi="Book Antiqua" w:hint="eastAsia"/>
        </w:rPr>
        <w:t xml:space="preserve"> </w:t>
      </w:r>
      <w:r w:rsidR="00EA4EA2" w:rsidRPr="00EA4EA2">
        <w:rPr>
          <w:rFonts w:ascii="Book Antiqua" w:hAnsi="Book Antiqua"/>
        </w:rPr>
        <w:t>710061</w:t>
      </w:r>
      <w:r w:rsidR="00EA4EA2">
        <w:rPr>
          <w:rFonts w:ascii="Book Antiqua" w:hAnsi="Book Antiqua" w:hint="eastAsia"/>
        </w:rPr>
        <w:t>,</w:t>
      </w:r>
      <w:r w:rsidRPr="00EA4EA2">
        <w:rPr>
          <w:rFonts w:ascii="Book Antiqua" w:hAnsi="Book Antiqua"/>
        </w:rPr>
        <w:t xml:space="preserve"> Shaanxi Province, China</w:t>
      </w: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rPr>
      </w:pPr>
      <w:r w:rsidRPr="00EA4EA2">
        <w:rPr>
          <w:rFonts w:ascii="Book Antiqua" w:hAnsi="Book Antiqua"/>
          <w:b/>
          <w:bCs/>
        </w:rPr>
        <w:t>Author contributions</w:t>
      </w:r>
      <w:r w:rsidRPr="00EA4EA2">
        <w:rPr>
          <w:rFonts w:ascii="Book Antiqua" w:hAnsi="Book Antiqua"/>
        </w:rPr>
        <w:t xml:space="preserve">: Yan XP and Liu WY contributed equally to this work; Yan XP and Lv Y designed the study; Yan XP, Lv Y and Ma J performed the research and </w:t>
      </w:r>
      <w:r w:rsidRPr="00EA4EA2">
        <w:rPr>
          <w:rFonts w:ascii="Book Antiqua" w:hAnsi="Book Antiqua"/>
        </w:rPr>
        <w:lastRenderedPageBreak/>
        <w:t>acquired the data; Yan XP and Li JP analyzed the data; Yan XP, Liu WY and Li JP drafted the manuscript; Yan XP, Liu WY, Ma J and Li JP contributed significantly to the revision of the manuscript.</w:t>
      </w:r>
    </w:p>
    <w:p w:rsidR="009640D6" w:rsidRPr="00EA4EA2" w:rsidRDefault="009640D6" w:rsidP="00FE067C">
      <w:pPr>
        <w:spacing w:line="360" w:lineRule="auto"/>
        <w:jc w:val="both"/>
        <w:rPr>
          <w:rFonts w:ascii="Book Antiqua" w:hAnsi="Book Antiqua"/>
          <w:b/>
          <w:bCs/>
        </w:rPr>
      </w:pPr>
    </w:p>
    <w:p w:rsidR="009640D6" w:rsidRDefault="009640D6" w:rsidP="00FE067C">
      <w:pPr>
        <w:spacing w:line="360" w:lineRule="auto"/>
        <w:jc w:val="both"/>
        <w:rPr>
          <w:rFonts w:ascii="Book Antiqua" w:hAnsi="Book Antiqua"/>
        </w:rPr>
      </w:pPr>
      <w:r w:rsidRPr="00EA4EA2">
        <w:rPr>
          <w:rFonts w:ascii="Book Antiqua" w:hAnsi="Book Antiqua"/>
          <w:b/>
        </w:rPr>
        <w:t>Supported by</w:t>
      </w:r>
      <w:r w:rsidRPr="00EA4EA2">
        <w:rPr>
          <w:rFonts w:ascii="Book Antiqua" w:hAnsi="Book Antiqua"/>
        </w:rPr>
        <w:t xml:space="preserve"> Key Project of Clinical Discipline of Ministry of Health Subordinates of </w:t>
      </w:r>
      <w:smartTag w:uri="urn:schemas-microsoft-com:office:smarttags" w:element="chmetcnv">
        <w:smartTagPr>
          <w:attr w:name="UnitName" w:val="mm"/>
          <w:attr w:name="SourceValue" w:val="15"/>
          <w:attr w:name="HasSpace" w:val="True"/>
          <w:attr w:name="Negative" w:val="False"/>
          <w:attr w:name="NumberType" w:val="1"/>
          <w:attr w:name="TCSC" w:val="0"/>
        </w:smartTagPr>
        <w:r w:rsidRPr="00EA4EA2">
          <w:rPr>
            <w:rFonts w:ascii="Book Antiqua" w:hAnsi="Book Antiqua"/>
          </w:rPr>
          <w:t>China</w:t>
        </w:r>
        <w:r w:rsidR="00FE7BF2">
          <w:rPr>
            <w:rFonts w:ascii="Book Antiqua" w:hAnsi="Book Antiqua" w:hint="eastAsia"/>
          </w:rPr>
          <w:t>,</w:t>
        </w:r>
      </w:smartTag>
      <w:r w:rsidRPr="00EA4EA2">
        <w:rPr>
          <w:rFonts w:ascii="Book Antiqua" w:hAnsi="Book Antiqua"/>
        </w:rPr>
        <w:t xml:space="preserve"> No. 2010105</w:t>
      </w:r>
      <w:r w:rsidR="00EA4EA2">
        <w:rPr>
          <w:rFonts w:ascii="Book Antiqua" w:hAnsi="Book Antiqua" w:hint="eastAsia"/>
        </w:rPr>
        <w:t>.</w:t>
      </w:r>
    </w:p>
    <w:p w:rsidR="00EA4EA2" w:rsidRPr="00EA4EA2" w:rsidRDefault="00EA4EA2" w:rsidP="00FE067C">
      <w:pPr>
        <w:spacing w:line="360" w:lineRule="auto"/>
        <w:jc w:val="both"/>
        <w:rPr>
          <w:rFonts w:ascii="Book Antiqua" w:hAnsi="Book Antiqua"/>
        </w:rPr>
      </w:pPr>
    </w:p>
    <w:p w:rsidR="009640D6" w:rsidRDefault="009640D6" w:rsidP="00FE067C">
      <w:pPr>
        <w:autoSpaceDE w:val="0"/>
        <w:autoSpaceDN w:val="0"/>
        <w:adjustRightInd w:val="0"/>
        <w:spacing w:line="360" w:lineRule="auto"/>
        <w:jc w:val="both"/>
        <w:rPr>
          <w:rFonts w:ascii="Book Antiqua" w:hAnsi="Book Antiqua"/>
        </w:rPr>
      </w:pPr>
      <w:bookmarkStart w:id="15" w:name="OLE_LINK379"/>
      <w:bookmarkStart w:id="16" w:name="OLE_LINK380"/>
      <w:bookmarkStart w:id="17" w:name="OLE_LINK498"/>
      <w:bookmarkStart w:id="18" w:name="OLE_LINK499"/>
      <w:bookmarkStart w:id="19" w:name="OLE_LINK513"/>
      <w:bookmarkStart w:id="20" w:name="OLE_LINK521"/>
      <w:r w:rsidRPr="00EA4EA2">
        <w:rPr>
          <w:rFonts w:ascii="Book Antiqua" w:hAnsi="Book Antiqua"/>
          <w:b/>
          <w:bCs/>
          <w:iCs/>
          <w:color w:val="000000"/>
          <w:kern w:val="0"/>
        </w:rPr>
        <w:t>Ethics approval:</w:t>
      </w:r>
      <w:r w:rsidR="00EA4EA2">
        <w:rPr>
          <w:rFonts w:ascii="Book Antiqua" w:hAnsi="Book Antiqua" w:hint="eastAsia"/>
          <w:b/>
          <w:bCs/>
          <w:iCs/>
          <w:color w:val="000000"/>
          <w:kern w:val="0"/>
        </w:rPr>
        <w:t xml:space="preserve"> </w:t>
      </w:r>
      <w:r w:rsidRPr="00EA4EA2">
        <w:rPr>
          <w:rFonts w:ascii="Book Antiqua" w:hAnsi="Book Antiqua"/>
        </w:rPr>
        <w:t>The entire study was carried out in strict accordance with protocols approved by the Xi’an Jiaotong University Biomedical Ethics Committee (Ethics Permit Number: 2014-0303).</w:t>
      </w:r>
    </w:p>
    <w:p w:rsidR="00261724" w:rsidRDefault="00261724" w:rsidP="00FE067C">
      <w:pPr>
        <w:autoSpaceDE w:val="0"/>
        <w:autoSpaceDN w:val="0"/>
        <w:adjustRightInd w:val="0"/>
        <w:spacing w:line="360" w:lineRule="auto"/>
        <w:jc w:val="both"/>
        <w:rPr>
          <w:rFonts w:ascii="Book Antiqua" w:hAnsi="Book Antiqua"/>
        </w:rPr>
      </w:pPr>
    </w:p>
    <w:p w:rsidR="00261724" w:rsidRPr="00261724" w:rsidRDefault="00261724" w:rsidP="00261724">
      <w:pPr>
        <w:autoSpaceDE w:val="0"/>
        <w:autoSpaceDN w:val="0"/>
        <w:adjustRightInd w:val="0"/>
        <w:spacing w:line="360" w:lineRule="auto"/>
        <w:rPr>
          <w:rFonts w:ascii="Book Antiqua" w:hAnsi="Book Antiqua"/>
          <w:bCs/>
          <w:iCs/>
          <w:kern w:val="0"/>
        </w:rPr>
      </w:pPr>
      <w:bookmarkStart w:id="21" w:name="OLE_LINK539"/>
      <w:bookmarkStart w:id="22" w:name="OLE_LINK540"/>
      <w:r w:rsidRPr="005F7DC3">
        <w:rPr>
          <w:rFonts w:ascii="Book Antiqua" w:hAnsi="Book Antiqua"/>
          <w:b/>
          <w:bCs/>
          <w:iCs/>
          <w:kern w:val="0"/>
        </w:rPr>
        <w:t>Institutional animal care and use committee:</w:t>
      </w:r>
      <w:r w:rsidRPr="005F7DC3">
        <w:rPr>
          <w:rFonts w:ascii="Book Antiqua" w:hAnsi="Book Antiqua" w:cs="TimesNewRomanPS-BoldItalicMT"/>
          <w:b/>
          <w:bCs/>
          <w:iCs/>
          <w:kern w:val="0"/>
        </w:rPr>
        <w:t xml:space="preserve"> </w:t>
      </w:r>
      <w:r w:rsidRPr="00261724">
        <w:rPr>
          <w:rFonts w:ascii="Book Antiqua" w:hAnsi="Book Antiqua" w:cs="TimesNewRomanPS-BoldItalicMT" w:hint="eastAsia"/>
          <w:bCs/>
          <w:iCs/>
          <w:kern w:val="0"/>
        </w:rPr>
        <w:t>This study doesn</w:t>
      </w:r>
      <w:r w:rsidRPr="00261724">
        <w:rPr>
          <w:rFonts w:ascii="Book Antiqua" w:hAnsi="Book Antiqua" w:cs="TimesNewRomanPS-BoldItalicMT"/>
          <w:bCs/>
          <w:iCs/>
          <w:kern w:val="0"/>
        </w:rPr>
        <w:t>’</w:t>
      </w:r>
      <w:r w:rsidRPr="00261724">
        <w:rPr>
          <w:rFonts w:ascii="Book Antiqua" w:hAnsi="Book Antiqua" w:cs="TimesNewRomanPS-BoldItalicMT" w:hint="eastAsia"/>
          <w:bCs/>
          <w:iCs/>
          <w:kern w:val="0"/>
        </w:rPr>
        <w:t xml:space="preserve">t involve any animal </w:t>
      </w:r>
      <w:r w:rsidRPr="00261724">
        <w:rPr>
          <w:rFonts w:ascii="Book Antiqua" w:hAnsi="Book Antiqua" w:cs="TimesNewRomanPS-BoldItalicMT"/>
          <w:bCs/>
          <w:iCs/>
          <w:kern w:val="0"/>
        </w:rPr>
        <w:t>experiments</w:t>
      </w:r>
      <w:r w:rsidRPr="00261724">
        <w:rPr>
          <w:rFonts w:ascii="Book Antiqua" w:hAnsi="Book Antiqua" w:cs="TimesNewRomanPS-BoldItalicMT" w:hint="eastAsia"/>
          <w:bCs/>
          <w:iCs/>
          <w:kern w:val="0"/>
        </w:rPr>
        <w:t xml:space="preserve">. </w:t>
      </w:r>
    </w:p>
    <w:bookmarkEnd w:id="21"/>
    <w:bookmarkEnd w:id="22"/>
    <w:p w:rsidR="009640D6" w:rsidRPr="00261724" w:rsidRDefault="009640D6" w:rsidP="00FE067C">
      <w:pPr>
        <w:autoSpaceDE w:val="0"/>
        <w:autoSpaceDN w:val="0"/>
        <w:adjustRightInd w:val="0"/>
        <w:spacing w:line="360" w:lineRule="auto"/>
        <w:jc w:val="both"/>
        <w:rPr>
          <w:rFonts w:ascii="Book Antiqua" w:hAnsi="Book Antiqua"/>
          <w:bCs/>
          <w:iCs/>
          <w:kern w:val="0"/>
        </w:rPr>
      </w:pPr>
    </w:p>
    <w:p w:rsidR="009640D6" w:rsidRDefault="009640D6" w:rsidP="00FE067C">
      <w:pPr>
        <w:autoSpaceDE w:val="0"/>
        <w:autoSpaceDN w:val="0"/>
        <w:adjustRightInd w:val="0"/>
        <w:spacing w:line="360" w:lineRule="auto"/>
        <w:jc w:val="both"/>
        <w:rPr>
          <w:rFonts w:ascii="Book Antiqua" w:hAnsi="Book Antiqua"/>
        </w:rPr>
      </w:pPr>
      <w:bookmarkStart w:id="23" w:name="OLE_LINK526"/>
      <w:bookmarkStart w:id="24" w:name="OLE_LINK527"/>
      <w:r w:rsidRPr="00EA4EA2">
        <w:rPr>
          <w:rFonts w:ascii="Book Antiqua" w:hAnsi="Book Antiqua" w:cs="TimesNewRomanPS-BoldItalicMT"/>
          <w:b/>
          <w:bCs/>
          <w:iCs/>
          <w:color w:val="000000"/>
          <w:kern w:val="0"/>
        </w:rPr>
        <w:t>Conflict-of-interest</w:t>
      </w:r>
      <w:r w:rsidRPr="00EA4EA2">
        <w:rPr>
          <w:rFonts w:ascii="Book Antiqua" w:hAnsi="Book Antiqua" w:cs="TimesNewRomanPS-BoldItalicMT"/>
          <w:b/>
          <w:bCs/>
          <w:iCs/>
          <w:color w:val="000000"/>
        </w:rPr>
        <w:t>:</w:t>
      </w:r>
      <w:r w:rsidRPr="00EA4EA2">
        <w:rPr>
          <w:rFonts w:ascii="Book Antiqua" w:hAnsi="Book Antiqua"/>
        </w:rPr>
        <w:t xml:space="preserve"> The authors declare no conflict of interests.</w:t>
      </w:r>
    </w:p>
    <w:p w:rsidR="009640D6" w:rsidRPr="00EA4EA2" w:rsidRDefault="009640D6" w:rsidP="00FE067C">
      <w:pPr>
        <w:autoSpaceDE w:val="0"/>
        <w:autoSpaceDN w:val="0"/>
        <w:adjustRightInd w:val="0"/>
        <w:spacing w:line="360" w:lineRule="auto"/>
        <w:jc w:val="both"/>
        <w:rPr>
          <w:rFonts w:ascii="Book Antiqua" w:hAnsi="Book Antiqua" w:cs="TimesNewRomanPS-BoldItalicMT"/>
          <w:b/>
          <w:bCs/>
          <w:iCs/>
          <w:color w:val="000000"/>
          <w:kern w:val="0"/>
        </w:rPr>
      </w:pPr>
    </w:p>
    <w:bookmarkEnd w:id="15"/>
    <w:bookmarkEnd w:id="16"/>
    <w:bookmarkEnd w:id="23"/>
    <w:bookmarkEnd w:id="24"/>
    <w:p w:rsidR="009640D6" w:rsidRDefault="009640D6" w:rsidP="00FE067C">
      <w:pPr>
        <w:autoSpaceDE w:val="0"/>
        <w:autoSpaceDN w:val="0"/>
        <w:adjustRightInd w:val="0"/>
        <w:spacing w:line="360" w:lineRule="auto"/>
        <w:jc w:val="both"/>
        <w:rPr>
          <w:rFonts w:ascii="Book Antiqua" w:hAnsi="Book Antiqua"/>
          <w:color w:val="000000"/>
        </w:rPr>
      </w:pPr>
      <w:r w:rsidRPr="00EA4EA2">
        <w:rPr>
          <w:rFonts w:ascii="Book Antiqua" w:hAnsi="Book Antiqua" w:cs="TimesNewRomanPS-BoldItalicMT"/>
          <w:b/>
          <w:bCs/>
          <w:iCs/>
          <w:color w:val="000000"/>
          <w:kern w:val="0"/>
        </w:rPr>
        <w:t>Data sharing</w:t>
      </w:r>
      <w:r w:rsidRPr="00EA4EA2">
        <w:rPr>
          <w:rFonts w:ascii="Book Antiqua" w:hAnsi="Book Antiqua" w:cs="TimesNewRomanPS-BoldItalicMT"/>
          <w:b/>
          <w:bCs/>
          <w:iCs/>
          <w:color w:val="000000"/>
        </w:rPr>
        <w:t>:</w:t>
      </w:r>
      <w:bookmarkEnd w:id="17"/>
      <w:bookmarkEnd w:id="18"/>
      <w:bookmarkEnd w:id="19"/>
      <w:bookmarkEnd w:id="20"/>
      <w:r w:rsidR="00EA4EA2">
        <w:rPr>
          <w:rFonts w:ascii="Book Antiqua" w:hAnsi="Book Antiqua" w:cs="TimesNewRomanPS-BoldItalicMT" w:hint="eastAsia"/>
          <w:b/>
          <w:bCs/>
          <w:iCs/>
          <w:color w:val="000000"/>
        </w:rPr>
        <w:t xml:space="preserve"> </w:t>
      </w:r>
      <w:r w:rsidRPr="00EA4EA2">
        <w:rPr>
          <w:rFonts w:ascii="Book Antiqua" w:hAnsi="Book Antiqua"/>
          <w:color w:val="000000"/>
        </w:rPr>
        <w:t>Technical appendix, statistical code, and dataset available from the corresponding author at luyi169@126.com. Participants gave informed consent for data sharing.</w:t>
      </w:r>
    </w:p>
    <w:p w:rsidR="00EA4EA2" w:rsidRPr="00EA4EA2" w:rsidRDefault="00EA4EA2" w:rsidP="00FE067C">
      <w:pPr>
        <w:autoSpaceDE w:val="0"/>
        <w:autoSpaceDN w:val="0"/>
        <w:adjustRightInd w:val="0"/>
        <w:spacing w:line="360" w:lineRule="auto"/>
        <w:jc w:val="both"/>
        <w:rPr>
          <w:rFonts w:ascii="Book Antiqua" w:hAnsi="Book Antiqua"/>
        </w:rPr>
      </w:pPr>
    </w:p>
    <w:p w:rsidR="00EA4EA2" w:rsidRPr="00164EDB" w:rsidRDefault="00EA4EA2" w:rsidP="00FE067C">
      <w:pPr>
        <w:spacing w:line="360" w:lineRule="auto"/>
        <w:jc w:val="both"/>
        <w:rPr>
          <w:rFonts w:ascii="Book Antiqua" w:hAnsi="Book Antiqua"/>
          <w:b/>
          <w:color w:val="000000"/>
          <w:kern w:val="0"/>
        </w:rPr>
      </w:pPr>
      <w:bookmarkStart w:id="25" w:name="OLE_LINK155"/>
      <w:bookmarkStart w:id="26" w:name="OLE_LINK183"/>
      <w:r w:rsidRPr="00164EDB">
        <w:rPr>
          <w:rFonts w:ascii="Book Antiqua" w:hAnsi="Book Antiqua"/>
          <w:b/>
          <w:color w:val="000000"/>
          <w:kern w:val="0"/>
        </w:rPr>
        <w:t xml:space="preserve">Open-Access: </w:t>
      </w:r>
      <w:r w:rsidRPr="00164EDB">
        <w:rPr>
          <w:rFonts w:ascii="Book Antiqua" w:hAnsi="Book Antiqua"/>
          <w:color w:val="000000"/>
          <w:kern w:val="0"/>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w:t>
      </w:r>
      <w:r w:rsidRPr="00164EDB">
        <w:rPr>
          <w:rFonts w:ascii="Book Antiqua" w:hAnsi="Book Antiqua"/>
          <w:color w:val="000000"/>
          <w:kern w:val="0"/>
        </w:rPr>
        <w:lastRenderedPageBreak/>
        <w:t>original work is properly cited and the use is non-commercial. See: http://creativecommons.org/licenses/by-nc/4.0/</w:t>
      </w:r>
    </w:p>
    <w:bookmarkEnd w:id="25"/>
    <w:bookmarkEnd w:id="26"/>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b/>
          <w:color w:val="000000"/>
        </w:rPr>
      </w:pPr>
      <w:r w:rsidRPr="00EA4EA2">
        <w:rPr>
          <w:rFonts w:ascii="Book Antiqua" w:hAnsi="Book Antiqua"/>
          <w:b/>
          <w:color w:val="000000"/>
        </w:rPr>
        <w:t xml:space="preserve">Correspondence to: </w:t>
      </w:r>
      <w:r w:rsidRPr="00EA4EA2">
        <w:rPr>
          <w:rFonts w:ascii="Book Antiqua" w:hAnsi="Book Antiqua"/>
          <w:b/>
        </w:rPr>
        <w:t>Yi Lv, MD, PhD,</w:t>
      </w:r>
      <w:r w:rsidRPr="00EA4EA2">
        <w:rPr>
          <w:rFonts w:ascii="Book Antiqua" w:hAnsi="Book Antiqua"/>
        </w:rPr>
        <w:t xml:space="preserve"> Department of Hepatobiliary Surgery, First Affiliated Hosp</w:t>
      </w:r>
      <w:r w:rsidRPr="00FE067C">
        <w:rPr>
          <w:rFonts w:ascii="Book Antiqua" w:hAnsi="Book Antiqua"/>
        </w:rPr>
        <w:t xml:space="preserve">ital, </w:t>
      </w:r>
      <w:smartTag w:uri="urn:schemas-microsoft-com:office:smarttags" w:element="chmetcnv">
        <w:smartTagPr>
          <w:attr w:name="UnitName" w:val="mm"/>
          <w:attr w:name="SourceValue" w:val="15"/>
          <w:attr w:name="HasSpace" w:val="True"/>
          <w:attr w:name="Negative" w:val="False"/>
          <w:attr w:name="NumberType" w:val="1"/>
          <w:attr w:name="TCSC" w:val="0"/>
        </w:smartTagPr>
        <w:r w:rsidRPr="00FE067C">
          <w:rPr>
            <w:rFonts w:ascii="Book Antiqua" w:hAnsi="Book Antiqua"/>
          </w:rPr>
          <w:t>Xi’an</w:t>
        </w:r>
      </w:smartTag>
      <w:r w:rsidRPr="00FE067C">
        <w:rPr>
          <w:rFonts w:ascii="Book Antiqua" w:hAnsi="Book Antiqua"/>
        </w:rPr>
        <w:t xml:space="preserve"> </w:t>
      </w:r>
      <w:smartTag w:uri="urn:schemas-microsoft-com:office:smarttags" w:element="chmetcnv">
        <w:smartTagPr>
          <w:attr w:name="UnitName" w:val="mm"/>
          <w:attr w:name="SourceValue" w:val="15"/>
          <w:attr w:name="HasSpace" w:val="True"/>
          <w:attr w:name="Negative" w:val="False"/>
          <w:attr w:name="NumberType" w:val="1"/>
          <w:attr w:name="TCSC" w:val="0"/>
        </w:smartTagPr>
        <w:r w:rsidRPr="00FE067C">
          <w:rPr>
            <w:rFonts w:ascii="Book Antiqua" w:hAnsi="Book Antiqua"/>
          </w:rPr>
          <w:t>Jiaotong</w:t>
        </w:r>
      </w:smartTag>
      <w:r w:rsidRPr="00FE067C">
        <w:rPr>
          <w:rFonts w:ascii="Book Antiqua" w:hAnsi="Book Antiqua"/>
        </w:rPr>
        <w:t xml:space="preserve"> </w:t>
      </w:r>
      <w:smartTag w:uri="urn:schemas-microsoft-com:office:smarttags" w:element="chmetcnv">
        <w:smartTagPr>
          <w:attr w:name="UnitName" w:val="mm"/>
          <w:attr w:name="SourceValue" w:val="15"/>
          <w:attr w:name="HasSpace" w:val="True"/>
          <w:attr w:name="Negative" w:val="False"/>
          <w:attr w:name="NumberType" w:val="1"/>
          <w:attr w:name="TCSC" w:val="0"/>
        </w:smartTagPr>
        <w:r w:rsidRPr="00FE067C">
          <w:rPr>
            <w:rFonts w:ascii="Book Antiqua" w:hAnsi="Book Antiqua"/>
          </w:rPr>
          <w:t>University</w:t>
        </w:r>
      </w:smartTag>
      <w:r w:rsidRPr="00FE067C">
        <w:rPr>
          <w:rFonts w:ascii="Book Antiqua" w:hAnsi="Book Antiqua"/>
        </w:rPr>
        <w:t xml:space="preserve">, </w:t>
      </w:r>
      <w:r w:rsidR="00FE067C" w:rsidRPr="00FE067C">
        <w:rPr>
          <w:rFonts w:ascii="Book Antiqua" w:hAnsi="Book Antiqua" w:hint="eastAsia"/>
        </w:rPr>
        <w:t xml:space="preserve">28 </w:t>
      </w:r>
      <w:r w:rsidR="00FE067C" w:rsidRPr="00FE067C">
        <w:rPr>
          <w:rFonts w:ascii="Book Antiqua" w:hAnsi="Book Antiqua"/>
        </w:rPr>
        <w:t>Xianning West R</w:t>
      </w:r>
      <w:r w:rsidR="00FE067C">
        <w:rPr>
          <w:rFonts w:ascii="Book Antiqua" w:hAnsi="Book Antiqua"/>
        </w:rPr>
        <w:t>oa</w:t>
      </w:r>
      <w:r w:rsidR="00FE067C">
        <w:rPr>
          <w:rFonts w:ascii="Book Antiqua" w:hAnsi="Book Antiqua" w:hint="eastAsia"/>
        </w:rPr>
        <w:t xml:space="preserve">d, </w:t>
      </w:r>
      <w:smartTag w:uri="urn:schemas-microsoft-com:office:smarttags" w:element="chmetcnv">
        <w:smartTagPr>
          <w:attr w:name="UnitName" w:val="mm"/>
          <w:attr w:name="SourceValue" w:val="15"/>
          <w:attr w:name="HasSpace" w:val="True"/>
          <w:attr w:name="Negative" w:val="False"/>
          <w:attr w:name="NumberType" w:val="1"/>
          <w:attr w:name="TCSC" w:val="0"/>
        </w:smartTagPr>
        <w:r w:rsidRPr="00EA4EA2">
          <w:rPr>
            <w:rFonts w:ascii="Book Antiqua" w:hAnsi="Book Antiqua"/>
          </w:rPr>
          <w:t>Xi’an</w:t>
        </w:r>
      </w:smartTag>
      <w:r w:rsidRPr="00EA4EA2">
        <w:rPr>
          <w:rFonts w:ascii="Book Antiqua" w:hAnsi="Book Antiqua"/>
        </w:rPr>
        <w:t xml:space="preserve"> 710061, </w:t>
      </w:r>
      <w:r w:rsidR="00EA4EA2" w:rsidRPr="00EA4EA2">
        <w:rPr>
          <w:rFonts w:ascii="Book Antiqua" w:hAnsi="Book Antiqua"/>
        </w:rPr>
        <w:t xml:space="preserve">Shaanxi Province, </w:t>
      </w:r>
      <w:smartTag w:uri="urn:schemas-microsoft-com:office:smarttags" w:element="chmetcnv">
        <w:smartTagPr>
          <w:attr w:name="UnitName" w:val="mm"/>
          <w:attr w:name="SourceValue" w:val="15"/>
          <w:attr w:name="HasSpace" w:val="True"/>
          <w:attr w:name="Negative" w:val="False"/>
          <w:attr w:name="NumberType" w:val="1"/>
          <w:attr w:name="TCSC" w:val="0"/>
        </w:smartTagPr>
        <w:r w:rsidRPr="00EA4EA2">
          <w:rPr>
            <w:rFonts w:ascii="Book Antiqua" w:hAnsi="Book Antiqua"/>
          </w:rPr>
          <w:t>China</w:t>
        </w:r>
      </w:smartTag>
      <w:r w:rsidRPr="00EA4EA2">
        <w:rPr>
          <w:rFonts w:ascii="Book Antiqua" w:hAnsi="Book Antiqua"/>
        </w:rPr>
        <w:t>. luyi169@126.com</w:t>
      </w:r>
    </w:p>
    <w:p w:rsidR="00EA4EA2" w:rsidRPr="00EA4EA2" w:rsidRDefault="009640D6" w:rsidP="00FE067C">
      <w:pPr>
        <w:spacing w:line="360" w:lineRule="auto"/>
        <w:jc w:val="both"/>
        <w:rPr>
          <w:rFonts w:ascii="Book Antiqua" w:hAnsi="Book Antiqua"/>
          <w:color w:val="000000"/>
        </w:rPr>
      </w:pPr>
      <w:r w:rsidRPr="00EA4EA2">
        <w:rPr>
          <w:rFonts w:ascii="Book Antiqua" w:hAnsi="Book Antiqua"/>
          <w:b/>
          <w:color w:val="000000"/>
        </w:rPr>
        <w:t>Telephone:</w:t>
      </w:r>
      <w:r w:rsidR="00EA4EA2" w:rsidRPr="00EA4EA2">
        <w:rPr>
          <w:rFonts w:ascii="Book Antiqua" w:hAnsi="Book Antiqua" w:hint="eastAsia"/>
          <w:color w:val="000000"/>
        </w:rPr>
        <w:t xml:space="preserve"> </w:t>
      </w:r>
      <w:r w:rsidRPr="00EA4EA2">
        <w:rPr>
          <w:rFonts w:ascii="Book Antiqua" w:hAnsi="Book Antiqua"/>
          <w:color w:val="000000"/>
        </w:rPr>
        <w:t>+86-29-82657541</w:t>
      </w:r>
    </w:p>
    <w:p w:rsidR="009640D6" w:rsidRPr="00EA4EA2" w:rsidRDefault="009640D6" w:rsidP="00FE067C">
      <w:pPr>
        <w:spacing w:line="360" w:lineRule="auto"/>
        <w:jc w:val="both"/>
        <w:rPr>
          <w:rFonts w:ascii="Book Antiqua" w:hAnsi="Book Antiqua"/>
          <w:color w:val="000000"/>
        </w:rPr>
      </w:pPr>
      <w:r w:rsidRPr="00EA4EA2">
        <w:rPr>
          <w:rFonts w:ascii="Book Antiqua" w:hAnsi="Book Antiqua"/>
          <w:b/>
          <w:color w:val="000000"/>
        </w:rPr>
        <w:t>Fax:</w:t>
      </w:r>
      <w:r w:rsidR="00EA4EA2">
        <w:rPr>
          <w:rFonts w:ascii="Book Antiqua" w:hAnsi="Book Antiqua" w:hint="eastAsia"/>
          <w:b/>
          <w:color w:val="000000"/>
        </w:rPr>
        <w:t xml:space="preserve"> </w:t>
      </w:r>
      <w:r w:rsidRPr="00EA4EA2">
        <w:rPr>
          <w:rFonts w:ascii="Book Antiqua" w:hAnsi="Book Antiqua"/>
          <w:color w:val="000000"/>
        </w:rPr>
        <w:t>+86-29-82657541</w:t>
      </w:r>
    </w:p>
    <w:p w:rsidR="009640D6" w:rsidRPr="001A282C" w:rsidRDefault="009640D6" w:rsidP="00FE067C">
      <w:pPr>
        <w:spacing w:line="360" w:lineRule="auto"/>
        <w:jc w:val="both"/>
        <w:rPr>
          <w:rFonts w:ascii="Book Antiqua" w:hAnsi="Book Antiqua"/>
        </w:rPr>
      </w:pPr>
      <w:bookmarkStart w:id="27" w:name="OLE_LINK476"/>
      <w:bookmarkStart w:id="28" w:name="OLE_LINK477"/>
      <w:r w:rsidRPr="00EA4EA2">
        <w:rPr>
          <w:rFonts w:ascii="Book Antiqua" w:hAnsi="Book Antiqua"/>
          <w:b/>
        </w:rPr>
        <w:t xml:space="preserve">Received: </w:t>
      </w:r>
      <w:r w:rsidR="001A282C" w:rsidRPr="001A282C">
        <w:rPr>
          <w:rFonts w:ascii="Book Antiqua" w:hAnsi="Book Antiqua" w:hint="eastAsia"/>
        </w:rPr>
        <w:t>December 19, 201</w:t>
      </w:r>
      <w:r w:rsidR="001A282C">
        <w:rPr>
          <w:rFonts w:ascii="Book Antiqua" w:hAnsi="Book Antiqua" w:hint="eastAsia"/>
        </w:rPr>
        <w:t>4</w:t>
      </w:r>
      <w:r w:rsidRPr="001A282C">
        <w:rPr>
          <w:rFonts w:ascii="Book Antiqua" w:hAnsi="Book Antiqua"/>
        </w:rPr>
        <w:t xml:space="preserve">  </w:t>
      </w:r>
    </w:p>
    <w:p w:rsidR="009640D6" w:rsidRPr="001A282C" w:rsidRDefault="009640D6" w:rsidP="00FE067C">
      <w:pPr>
        <w:spacing w:line="360" w:lineRule="auto"/>
        <w:jc w:val="both"/>
        <w:rPr>
          <w:rFonts w:ascii="Book Antiqua" w:hAnsi="Book Antiqua"/>
        </w:rPr>
      </w:pPr>
      <w:r w:rsidRPr="00EA4EA2">
        <w:rPr>
          <w:rFonts w:ascii="Book Antiqua" w:hAnsi="Book Antiqua"/>
          <w:b/>
        </w:rPr>
        <w:t>Peer-review started:</w:t>
      </w:r>
      <w:r w:rsidR="001A282C" w:rsidRPr="001A282C">
        <w:rPr>
          <w:rFonts w:ascii="Book Antiqua" w:hAnsi="Book Antiqua" w:hint="eastAsia"/>
        </w:rPr>
        <w:t xml:space="preserve"> December </w:t>
      </w:r>
      <w:r w:rsidR="001A282C">
        <w:rPr>
          <w:rFonts w:ascii="Book Antiqua" w:hAnsi="Book Antiqua" w:hint="eastAsia"/>
        </w:rPr>
        <w:t>21</w:t>
      </w:r>
      <w:r w:rsidR="001A282C" w:rsidRPr="001A282C">
        <w:rPr>
          <w:rFonts w:ascii="Book Antiqua" w:hAnsi="Book Antiqua" w:hint="eastAsia"/>
        </w:rPr>
        <w:t xml:space="preserve">, </w:t>
      </w:r>
      <w:r w:rsidR="001A282C">
        <w:rPr>
          <w:rFonts w:ascii="Book Antiqua" w:hAnsi="Book Antiqua" w:hint="eastAsia"/>
        </w:rPr>
        <w:t>2014</w:t>
      </w:r>
      <w:r w:rsidR="001A282C" w:rsidRPr="001A282C">
        <w:rPr>
          <w:rFonts w:ascii="Book Antiqua" w:hAnsi="Book Antiqua"/>
        </w:rPr>
        <w:t xml:space="preserve">  </w:t>
      </w:r>
    </w:p>
    <w:p w:rsidR="009640D6" w:rsidRPr="001A282C" w:rsidRDefault="009640D6" w:rsidP="00FE067C">
      <w:pPr>
        <w:spacing w:line="360" w:lineRule="auto"/>
        <w:jc w:val="both"/>
        <w:rPr>
          <w:rFonts w:ascii="Book Antiqua" w:hAnsi="Book Antiqua"/>
        </w:rPr>
      </w:pPr>
      <w:r w:rsidRPr="00EA4EA2">
        <w:rPr>
          <w:rFonts w:ascii="Book Antiqua" w:hAnsi="Book Antiqua"/>
          <w:b/>
        </w:rPr>
        <w:t>First decision:</w:t>
      </w:r>
      <w:r w:rsidR="001A282C" w:rsidRPr="001A282C">
        <w:rPr>
          <w:rFonts w:ascii="Book Antiqua" w:hAnsi="Book Antiqua" w:hint="eastAsia"/>
        </w:rPr>
        <w:t xml:space="preserve"> January 22, 2015</w:t>
      </w:r>
    </w:p>
    <w:p w:rsidR="009640D6" w:rsidRPr="001A282C" w:rsidRDefault="009640D6" w:rsidP="00FE067C">
      <w:pPr>
        <w:spacing w:line="360" w:lineRule="auto"/>
        <w:jc w:val="both"/>
        <w:rPr>
          <w:rFonts w:ascii="Book Antiqua" w:hAnsi="Book Antiqua"/>
        </w:rPr>
      </w:pPr>
      <w:r w:rsidRPr="00EA4EA2">
        <w:rPr>
          <w:rFonts w:ascii="Book Antiqua" w:hAnsi="Book Antiqua"/>
          <w:b/>
        </w:rPr>
        <w:t>Revised:</w:t>
      </w:r>
      <w:r w:rsidR="001A282C">
        <w:rPr>
          <w:rFonts w:ascii="Book Antiqua" w:hAnsi="Book Antiqua" w:hint="eastAsia"/>
          <w:b/>
        </w:rPr>
        <w:t xml:space="preserve"> </w:t>
      </w:r>
      <w:r w:rsidR="001A282C" w:rsidRPr="001A282C">
        <w:rPr>
          <w:rFonts w:ascii="Book Antiqua" w:hAnsi="Book Antiqua"/>
        </w:rPr>
        <w:t xml:space="preserve">February </w:t>
      </w:r>
      <w:r w:rsidR="001A282C" w:rsidRPr="001A282C">
        <w:rPr>
          <w:rFonts w:ascii="Book Antiqua" w:hAnsi="Book Antiqua" w:hint="eastAsia"/>
        </w:rPr>
        <w:t>11</w:t>
      </w:r>
      <w:r w:rsidR="001A282C" w:rsidRPr="001A282C">
        <w:rPr>
          <w:rFonts w:ascii="Book Antiqua" w:hAnsi="Book Antiqua"/>
        </w:rPr>
        <w:t>, 2015</w:t>
      </w:r>
      <w:r w:rsidRPr="001A282C">
        <w:rPr>
          <w:rFonts w:ascii="Book Antiqua" w:hAnsi="Book Antiqua"/>
        </w:rPr>
        <w:t xml:space="preserve">  </w:t>
      </w:r>
    </w:p>
    <w:p w:rsidR="00CB7D40" w:rsidRPr="000213AF" w:rsidRDefault="009640D6" w:rsidP="00CB7D40">
      <w:pPr>
        <w:rPr>
          <w:rFonts w:ascii="Book Antiqua" w:hAnsi="Book Antiqua"/>
          <w:color w:val="000000"/>
        </w:rPr>
      </w:pPr>
      <w:r w:rsidRPr="00EA4EA2">
        <w:rPr>
          <w:rFonts w:ascii="Book Antiqua" w:hAnsi="Book Antiqua"/>
          <w:b/>
        </w:rPr>
        <w:t>Accepted:</w:t>
      </w:r>
      <w:bookmarkStart w:id="29" w:name="OLE_LINK98"/>
      <w:bookmarkStart w:id="30" w:name="OLE_LINK99"/>
      <w:bookmarkStart w:id="31" w:name="OLE_LINK104"/>
      <w:r w:rsidR="00CB7D40" w:rsidRPr="00CB7D40">
        <w:rPr>
          <w:rFonts w:ascii="Book Antiqua" w:hAnsi="Book Antiqua"/>
          <w:color w:val="000000"/>
        </w:rPr>
        <w:t xml:space="preserve"> </w:t>
      </w:r>
      <w:r w:rsidR="00CB7D40">
        <w:rPr>
          <w:rFonts w:ascii="Book Antiqua" w:hAnsi="Book Antiqua"/>
          <w:color w:val="000000"/>
        </w:rPr>
        <w:t>March 18</w:t>
      </w:r>
      <w:r w:rsidR="00CB7D40" w:rsidRPr="000213AF">
        <w:rPr>
          <w:rFonts w:ascii="Book Antiqua" w:hAnsi="Book Antiqua"/>
          <w:color w:val="000000"/>
        </w:rPr>
        <w:t>, 2015</w:t>
      </w:r>
    </w:p>
    <w:bookmarkEnd w:id="29"/>
    <w:bookmarkEnd w:id="30"/>
    <w:bookmarkEnd w:id="31"/>
    <w:p w:rsidR="009640D6" w:rsidRPr="00EA4EA2" w:rsidRDefault="009640D6" w:rsidP="00FE067C">
      <w:pPr>
        <w:spacing w:line="360" w:lineRule="auto"/>
        <w:jc w:val="both"/>
        <w:rPr>
          <w:rFonts w:ascii="Book Antiqua" w:hAnsi="Book Antiqua"/>
          <w:b/>
        </w:rPr>
      </w:pPr>
      <w:r w:rsidRPr="00EA4EA2">
        <w:rPr>
          <w:rFonts w:ascii="Book Antiqua" w:hAnsi="Book Antiqua"/>
          <w:b/>
        </w:rPr>
        <w:t xml:space="preserve">  </w:t>
      </w:r>
    </w:p>
    <w:p w:rsidR="009640D6" w:rsidRPr="00EA4EA2" w:rsidRDefault="009640D6" w:rsidP="00FE067C">
      <w:pPr>
        <w:spacing w:line="360" w:lineRule="auto"/>
        <w:jc w:val="both"/>
        <w:rPr>
          <w:rFonts w:ascii="Book Antiqua" w:hAnsi="Book Antiqua"/>
          <w:b/>
        </w:rPr>
      </w:pPr>
      <w:r w:rsidRPr="00EA4EA2">
        <w:rPr>
          <w:rFonts w:ascii="Book Antiqua" w:hAnsi="Book Antiqua"/>
          <w:b/>
        </w:rPr>
        <w:t>Article in press:</w:t>
      </w:r>
    </w:p>
    <w:p w:rsidR="009640D6" w:rsidRPr="00EA4EA2" w:rsidRDefault="009640D6" w:rsidP="00FE067C">
      <w:pPr>
        <w:spacing w:line="360" w:lineRule="auto"/>
        <w:jc w:val="both"/>
        <w:rPr>
          <w:rFonts w:ascii="Book Antiqua" w:hAnsi="Book Antiqua"/>
          <w:b/>
        </w:rPr>
      </w:pPr>
      <w:r w:rsidRPr="00EA4EA2">
        <w:rPr>
          <w:rFonts w:ascii="Book Antiqua" w:hAnsi="Book Antiqua"/>
          <w:b/>
        </w:rPr>
        <w:t xml:space="preserve">Published online: </w:t>
      </w:r>
    </w:p>
    <w:bookmarkEnd w:id="27"/>
    <w:bookmarkEnd w:id="28"/>
    <w:p w:rsidR="009640D6" w:rsidRPr="00EA4EA2" w:rsidRDefault="009640D6" w:rsidP="00FE067C">
      <w:pPr>
        <w:spacing w:line="360" w:lineRule="auto"/>
        <w:jc w:val="both"/>
        <w:rPr>
          <w:rFonts w:ascii="Book Antiqua" w:hAnsi="Book Antiqua"/>
          <w:b/>
          <w:bCs/>
        </w:rPr>
      </w:pPr>
      <w:r w:rsidRPr="00EA4EA2">
        <w:rPr>
          <w:rFonts w:ascii="Book Antiqua" w:hAnsi="Book Antiqua"/>
        </w:rPr>
        <w:br w:type="page"/>
      </w:r>
      <w:r w:rsidRPr="00EA4EA2">
        <w:rPr>
          <w:rFonts w:ascii="Book Antiqua" w:hAnsi="Book Antiqua"/>
          <w:b/>
          <w:bCs/>
        </w:rPr>
        <w:lastRenderedPageBreak/>
        <w:t>Abstract</w:t>
      </w:r>
    </w:p>
    <w:p w:rsidR="009640D6" w:rsidRPr="00EA4EA2" w:rsidRDefault="009640D6" w:rsidP="00FE067C">
      <w:pPr>
        <w:spacing w:line="360" w:lineRule="auto"/>
        <w:jc w:val="both"/>
        <w:rPr>
          <w:rFonts w:ascii="Book Antiqua" w:hAnsi="Book Antiqua"/>
        </w:rPr>
      </w:pPr>
      <w:r w:rsidRPr="00EA4EA2">
        <w:rPr>
          <w:rFonts w:ascii="Book Antiqua" w:hAnsi="Book Antiqua"/>
          <w:b/>
          <w:bCs/>
        </w:rPr>
        <w:t>AIM:</w:t>
      </w:r>
      <w:r w:rsidRPr="00EA4EA2">
        <w:rPr>
          <w:rFonts w:ascii="Book Antiqua" w:hAnsi="Book Antiqua"/>
        </w:rPr>
        <w:t xml:space="preserve"> To explore the anatomic feasibility of</w:t>
      </w:r>
      <w:r w:rsidRPr="00EA4EA2">
        <w:rPr>
          <w:rFonts w:ascii="Book Antiqua" w:hAnsi="Book Antiqua"/>
          <w:b/>
        </w:rPr>
        <w:t xml:space="preserve"> </w:t>
      </w:r>
      <w:r w:rsidRPr="00EA4EA2">
        <w:rPr>
          <w:rFonts w:ascii="Book Antiqua" w:hAnsi="Book Antiqua"/>
        </w:rPr>
        <w:t>portacaval shunt using the magnetic compression technique (MCT) in cadavers.</w:t>
      </w:r>
    </w:p>
    <w:p w:rsidR="009640D6" w:rsidRPr="00EA4EA2" w:rsidRDefault="009640D6" w:rsidP="00FE067C">
      <w:pPr>
        <w:spacing w:line="360" w:lineRule="auto"/>
        <w:jc w:val="both"/>
        <w:rPr>
          <w:rFonts w:ascii="Book Antiqua" w:hAnsi="Book Antiqua"/>
          <w:b/>
        </w:rPr>
      </w:pPr>
    </w:p>
    <w:p w:rsidR="009640D6" w:rsidRPr="00EA4EA2" w:rsidRDefault="009640D6" w:rsidP="00FE067C">
      <w:pPr>
        <w:spacing w:line="360" w:lineRule="auto"/>
        <w:jc w:val="both"/>
        <w:rPr>
          <w:rFonts w:ascii="Book Antiqua" w:hAnsi="Book Antiqua"/>
        </w:rPr>
      </w:pPr>
      <w:r w:rsidRPr="00EA4EA2">
        <w:rPr>
          <w:rFonts w:ascii="Book Antiqua" w:hAnsi="Book Antiqua"/>
          <w:b/>
          <w:bCs/>
        </w:rPr>
        <w:t>METHODS:</w:t>
      </w:r>
      <w:r w:rsidRPr="00EA4EA2">
        <w:rPr>
          <w:rFonts w:ascii="Book Antiqua" w:hAnsi="Book Antiqua"/>
          <w:b/>
        </w:rPr>
        <w:t xml:space="preserve"> </w:t>
      </w:r>
      <w:r w:rsidRPr="00EA4EA2">
        <w:rPr>
          <w:rFonts w:ascii="Book Antiqua" w:hAnsi="Book Antiqua"/>
        </w:rPr>
        <w:t>Computed tomography (CT) images of 30 portal hypertensive patients were obtained. The diameters of the portal vein (PV), the inferior vena cava (IVC), and distance between the two structures were measured. Similar measurements were performed on 20 adult corpses.</w:t>
      </w:r>
      <w:r w:rsidRPr="00EA4EA2" w:rsidDel="00B634F8">
        <w:rPr>
          <w:rFonts w:ascii="Book Antiqua" w:hAnsi="Book Antiqua"/>
        </w:rPr>
        <w:t xml:space="preserve"> </w:t>
      </w:r>
      <w:r w:rsidRPr="00EA4EA2">
        <w:rPr>
          <w:rFonts w:ascii="Book Antiqua" w:hAnsi="Book Antiqua"/>
        </w:rPr>
        <w:t xml:space="preserve">The feasibility of portacaval shunt based on those measurements was analyzed. First stage extrahepatic portacaval shunt using MCT was performed on 5 cadavers. Specifically, the PV and IVC were exposed through an abdominal incision of the cadavers. The parent magnet was introduced from the femoral vein and was delivered into the IVC by an anchor wire and a </w:t>
      </w:r>
      <w:smartTag w:uri="urn:schemas-microsoft-com:office:smarttags" w:element="chmetcnv">
        <w:smartTagPr>
          <w:attr w:name="UnitName" w:val="mm"/>
          <w:attr w:name="SourceValue" w:val="15"/>
          <w:attr w:name="HasSpace" w:val="True"/>
          <w:attr w:name="Negative" w:val="False"/>
          <w:attr w:name="NumberType" w:val="1"/>
          <w:attr w:name="TCSC" w:val="0"/>
        </w:smartTagPr>
        <w:r w:rsidRPr="00EA4EA2">
          <w:rPr>
            <w:rFonts w:ascii="Book Antiqua" w:hAnsi="Book Antiqua"/>
          </w:rPr>
          <w:t>5F</w:t>
        </w:r>
      </w:smartTag>
      <w:r w:rsidRPr="00EA4EA2">
        <w:rPr>
          <w:rFonts w:ascii="Book Antiqua" w:hAnsi="Book Antiqua"/>
        </w:rPr>
        <w:t xml:space="preserve"> Cook catheter. The daughter magnet was introduced into the portal vein through the splenic vein using an interventional guide wire. When the daughter magnet met the parent magnet, they automatically clipped together and the first stage of the portacaval shunt was set up.</w:t>
      </w:r>
    </w:p>
    <w:p w:rsidR="009640D6" w:rsidRPr="00EA4EA2" w:rsidRDefault="009640D6" w:rsidP="00FE067C">
      <w:pPr>
        <w:spacing w:line="360" w:lineRule="auto"/>
        <w:jc w:val="both"/>
        <w:rPr>
          <w:rFonts w:ascii="Book Antiqua" w:hAnsi="Book Antiqua"/>
          <w:b/>
        </w:rPr>
      </w:pPr>
    </w:p>
    <w:p w:rsidR="009640D6" w:rsidRPr="00EA4EA2" w:rsidRDefault="009640D6" w:rsidP="00FE067C">
      <w:pPr>
        <w:spacing w:line="360" w:lineRule="auto"/>
        <w:jc w:val="both"/>
        <w:rPr>
          <w:rFonts w:ascii="Book Antiqua" w:hAnsi="Book Antiqua"/>
        </w:rPr>
      </w:pPr>
      <w:r w:rsidRPr="00EA4EA2">
        <w:rPr>
          <w:rFonts w:ascii="Book Antiqua" w:hAnsi="Book Antiqua"/>
          <w:b/>
          <w:bCs/>
        </w:rPr>
        <w:t>RESULTS:</w:t>
      </w:r>
      <w:r w:rsidRPr="00EA4EA2">
        <w:rPr>
          <w:rFonts w:ascii="Book Antiqua" w:hAnsi="Book Antiqua"/>
        </w:rPr>
        <w:t xml:space="preserve"> The average diameters of the PV and the IVC measured from the 30 CT image were 14.39 ± </w:t>
      </w:r>
      <w:smartTag w:uri="urn:schemas-microsoft-com:office:smarttags" w:element="chmetcnv">
        <w:smartTagPr>
          <w:attr w:name="UnitName" w:val="mm"/>
          <w:attr w:name="SourceValue" w:val="15"/>
          <w:attr w:name="HasSpace" w:val="True"/>
          <w:attr w:name="Negative" w:val="False"/>
          <w:attr w:name="NumberType" w:val="1"/>
          <w:attr w:name="TCSC" w:val="0"/>
        </w:smartTagPr>
        <w:r w:rsidRPr="00EA4EA2">
          <w:rPr>
            <w:rFonts w:ascii="Book Antiqua" w:hAnsi="Book Antiqua"/>
          </w:rPr>
          <w:t>2.36 mm</w:t>
        </w:r>
      </w:smartTag>
      <w:r w:rsidRPr="00EA4EA2">
        <w:rPr>
          <w:rFonts w:ascii="Book Antiqua" w:hAnsi="Book Antiqua"/>
        </w:rPr>
        <w:t xml:space="preserve"> and 18.59 ± </w:t>
      </w:r>
      <w:smartTag w:uri="urn:schemas-microsoft-com:office:smarttags" w:element="chmetcnv">
        <w:smartTagPr>
          <w:attr w:name="UnitName" w:val="mm"/>
          <w:attr w:name="SourceValue" w:val="15"/>
          <w:attr w:name="HasSpace" w:val="True"/>
          <w:attr w:name="Negative" w:val="False"/>
          <w:attr w:name="NumberType" w:val="1"/>
          <w:attr w:name="TCSC" w:val="0"/>
        </w:smartTagPr>
        <w:r w:rsidRPr="00EA4EA2">
          <w:rPr>
            <w:rFonts w:ascii="Book Antiqua" w:hAnsi="Book Antiqua"/>
          </w:rPr>
          <w:t>4.97 mm</w:t>
        </w:r>
      </w:smartTag>
      <w:r w:rsidRPr="00EA4EA2">
        <w:rPr>
          <w:rFonts w:ascii="Book Antiqua" w:hAnsi="Book Antiqua"/>
        </w:rPr>
        <w:t xml:space="preserve">, and the maximum and minimum distances between the PV and the IVC were 9.79 ± </w:t>
      </w:r>
      <w:smartTag w:uri="urn:schemas-microsoft-com:office:smarttags" w:element="chmetcnv">
        <w:smartTagPr>
          <w:attr w:name="UnitName" w:val="mm"/>
          <w:attr w:name="SourceValue" w:val="15"/>
          <w:attr w:name="HasSpace" w:val="True"/>
          <w:attr w:name="Negative" w:val="False"/>
          <w:attr w:name="NumberType" w:val="1"/>
          <w:attr w:name="TCSC" w:val="0"/>
        </w:smartTagPr>
        <w:r w:rsidRPr="00EA4EA2">
          <w:rPr>
            <w:rFonts w:ascii="Book Antiqua" w:hAnsi="Book Antiqua"/>
          </w:rPr>
          <w:t>4.56 mm</w:t>
        </w:r>
      </w:smartTag>
      <w:r w:rsidRPr="00EA4EA2">
        <w:rPr>
          <w:rFonts w:ascii="Book Antiqua" w:hAnsi="Book Antiqua"/>
        </w:rPr>
        <w:t xml:space="preserve"> and 9.50 ± </w:t>
      </w:r>
      <w:smartTag w:uri="urn:schemas-microsoft-com:office:smarttags" w:element="chmetcnv">
        <w:smartTagPr>
          <w:attr w:name="UnitName" w:val="mm"/>
          <w:attr w:name="SourceValue" w:val="15"/>
          <w:attr w:name="HasSpace" w:val="True"/>
          <w:attr w:name="Negative" w:val="False"/>
          <w:attr w:name="NumberType" w:val="1"/>
          <w:attr w:name="TCSC" w:val="0"/>
        </w:smartTagPr>
        <w:r w:rsidRPr="00EA4EA2">
          <w:rPr>
            <w:rFonts w:ascii="Book Antiqua" w:hAnsi="Book Antiqua"/>
          </w:rPr>
          <w:t>4.79 mm</w:t>
        </w:r>
      </w:smartTag>
      <w:r w:rsidRPr="00EA4EA2">
        <w:rPr>
          <w:rFonts w:ascii="Book Antiqua" w:hAnsi="Book Antiqua"/>
        </w:rPr>
        <w:t xml:space="preserve">. From 20 cadavers, the average diameters of the PV and the IVC were 14.48 ± </w:t>
      </w:r>
      <w:smartTag w:uri="urn:schemas-microsoft-com:office:smarttags" w:element="chmetcnv">
        <w:smartTagPr>
          <w:attr w:name="UnitName" w:val="mm"/>
          <w:attr w:name="SourceValue" w:val="15"/>
          <w:attr w:name="HasSpace" w:val="True"/>
          <w:attr w:name="Negative" w:val="False"/>
          <w:attr w:name="NumberType" w:val="1"/>
          <w:attr w:name="TCSC" w:val="0"/>
        </w:smartTagPr>
        <w:r w:rsidRPr="00EA4EA2">
          <w:rPr>
            <w:rFonts w:ascii="Book Antiqua" w:hAnsi="Book Antiqua"/>
          </w:rPr>
          <w:t>1.47 mm</w:t>
        </w:r>
      </w:smartTag>
      <w:r w:rsidRPr="00EA4EA2">
        <w:rPr>
          <w:rFonts w:ascii="Book Antiqua" w:hAnsi="Book Antiqua"/>
        </w:rPr>
        <w:t xml:space="preserve"> and 24.71 ± </w:t>
      </w:r>
      <w:smartTag w:uri="urn:schemas-microsoft-com:office:smarttags" w:element="chmetcnv">
        <w:smartTagPr>
          <w:attr w:name="UnitName" w:val="mm"/>
          <w:attr w:name="SourceValue" w:val="15"/>
          <w:attr w:name="HasSpace" w:val="True"/>
          <w:attr w:name="Negative" w:val="False"/>
          <w:attr w:name="NumberType" w:val="1"/>
          <w:attr w:name="TCSC" w:val="0"/>
        </w:smartTagPr>
        <w:r w:rsidRPr="00EA4EA2">
          <w:rPr>
            <w:rFonts w:ascii="Book Antiqua" w:hAnsi="Book Antiqua"/>
          </w:rPr>
          <w:t>2.64 mm</w:t>
        </w:r>
      </w:smartTag>
      <w:r w:rsidRPr="00EA4EA2">
        <w:rPr>
          <w:rFonts w:ascii="Book Antiqua" w:hAnsi="Book Antiqua"/>
        </w:rPr>
        <w:t xml:space="preserve">, and the maximum and minimum distances between the PV and the IVC were 10.14 ± </w:t>
      </w:r>
      <w:smartTag w:uri="urn:schemas-microsoft-com:office:smarttags" w:element="chmetcnv">
        <w:smartTagPr>
          <w:attr w:name="UnitName" w:val="mm"/>
          <w:attr w:name="SourceValue" w:val="15"/>
          <w:attr w:name="HasSpace" w:val="True"/>
          <w:attr w:name="Negative" w:val="False"/>
          <w:attr w:name="NumberType" w:val="1"/>
          <w:attr w:name="TCSC" w:val="0"/>
        </w:smartTagPr>
        <w:r w:rsidRPr="00EA4EA2">
          <w:rPr>
            <w:rFonts w:ascii="Book Antiqua" w:hAnsi="Book Antiqua"/>
          </w:rPr>
          <w:t>1.70 mm</w:t>
        </w:r>
      </w:smartTag>
      <w:r w:rsidRPr="00EA4EA2">
        <w:rPr>
          <w:rFonts w:ascii="Book Antiqua" w:hAnsi="Book Antiqua"/>
        </w:rPr>
        <w:t xml:space="preserve"> and 8.93 ± </w:t>
      </w:r>
      <w:smartTag w:uri="urn:schemas-microsoft-com:office:smarttags" w:element="chmetcnv">
        <w:smartTagPr>
          <w:attr w:name="UnitName" w:val="mm"/>
          <w:attr w:name="SourceValue" w:val="15"/>
          <w:attr w:name="HasSpace" w:val="True"/>
          <w:attr w:name="Negative" w:val="False"/>
          <w:attr w:name="NumberType" w:val="1"/>
          <w:attr w:name="TCSC" w:val="0"/>
        </w:smartTagPr>
        <w:r w:rsidRPr="00EA4EA2">
          <w:rPr>
            <w:rFonts w:ascii="Book Antiqua" w:hAnsi="Book Antiqua"/>
          </w:rPr>
          <w:t>1.17 mm</w:t>
        </w:r>
      </w:smartTag>
      <w:r w:rsidRPr="00EA4EA2">
        <w:rPr>
          <w:rFonts w:ascii="Book Antiqua" w:hAnsi="Book Antiqua"/>
        </w:rPr>
        <w:t xml:space="preserve">. The distances between the PV and the IVC from both the CT images and the cadavers were within the effective length of portacaval anastomosis using MCT (30.30 ± </w:t>
      </w:r>
      <w:smartTag w:uri="urn:schemas-microsoft-com:office:smarttags" w:element="chmetcnv">
        <w:smartTagPr>
          <w:attr w:name="UnitName" w:val="mm"/>
          <w:attr w:name="SourceValue" w:val="15"/>
          <w:attr w:name="HasSpace" w:val="True"/>
          <w:attr w:name="Negative" w:val="False"/>
          <w:attr w:name="NumberType" w:val="1"/>
          <w:attr w:name="TCSC" w:val="0"/>
        </w:smartTagPr>
        <w:r w:rsidRPr="00EA4EA2">
          <w:rPr>
            <w:rFonts w:ascii="Book Antiqua" w:hAnsi="Book Antiqua"/>
          </w:rPr>
          <w:t>4.19 mm</w:t>
        </w:r>
      </w:smartTag>
      <w:r w:rsidRPr="00EA4EA2">
        <w:rPr>
          <w:rFonts w:ascii="Book Antiqua" w:hAnsi="Book Antiqua"/>
        </w:rPr>
        <w:t xml:space="preserve">). The PV and IVC are in close </w:t>
      </w:r>
      <w:r w:rsidRPr="00EA4EA2">
        <w:rPr>
          <w:rFonts w:ascii="Book Antiqua" w:hAnsi="Book Antiqua"/>
        </w:rPr>
        <w:lastRenderedPageBreak/>
        <w:t>proximity to each other with no intervening tissues or structures in between. The first stage simulated surgeries using MCT on 5 cadavers was successfully performed.</w:t>
      </w: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b/>
          <w:bCs/>
        </w:rPr>
      </w:pPr>
      <w:r w:rsidRPr="00EA4EA2">
        <w:rPr>
          <w:rFonts w:ascii="Book Antiqua" w:hAnsi="Book Antiqua"/>
          <w:b/>
          <w:bCs/>
        </w:rPr>
        <w:t xml:space="preserve">CONCLUSION: </w:t>
      </w:r>
      <w:r w:rsidRPr="00EA4EA2">
        <w:rPr>
          <w:rFonts w:ascii="Book Antiqua" w:hAnsi="Book Antiqua"/>
          <w:bCs/>
        </w:rPr>
        <w:t>Anatomically,</w:t>
      </w:r>
      <w:r w:rsidRPr="00EA4EA2">
        <w:rPr>
          <w:rFonts w:ascii="Book Antiqua" w:hAnsi="Book Antiqua"/>
          <w:b/>
        </w:rPr>
        <w:t xml:space="preserve"> </w:t>
      </w:r>
      <w:r w:rsidRPr="00EA4EA2">
        <w:rPr>
          <w:rFonts w:ascii="Book Antiqua" w:hAnsi="Book Antiqua"/>
        </w:rPr>
        <w:t>extrahepatic portacaval shunt employing MCT is highly feasible in human.</w:t>
      </w:r>
    </w:p>
    <w:p w:rsidR="009640D6" w:rsidRPr="00EA4EA2" w:rsidRDefault="009640D6" w:rsidP="00FE067C">
      <w:pPr>
        <w:spacing w:line="360" w:lineRule="auto"/>
        <w:jc w:val="both"/>
        <w:rPr>
          <w:rFonts w:ascii="Book Antiqua" w:hAnsi="Book Antiqua"/>
        </w:rPr>
      </w:pPr>
    </w:p>
    <w:p w:rsidR="009640D6" w:rsidRDefault="009640D6" w:rsidP="00FE067C">
      <w:pPr>
        <w:spacing w:line="360" w:lineRule="auto"/>
        <w:jc w:val="both"/>
        <w:rPr>
          <w:rFonts w:ascii="Book Antiqua" w:hAnsi="Book Antiqua"/>
        </w:rPr>
      </w:pPr>
      <w:r w:rsidRPr="00EA4EA2">
        <w:rPr>
          <w:rFonts w:ascii="Book Antiqua" w:hAnsi="Book Antiqua"/>
          <w:b/>
          <w:bCs/>
        </w:rPr>
        <w:t xml:space="preserve">Key words: </w:t>
      </w:r>
      <w:r w:rsidRPr="00EA4EA2">
        <w:rPr>
          <w:rFonts w:ascii="Book Antiqua" w:hAnsi="Book Antiqua"/>
        </w:rPr>
        <w:t>Portal vein, Inferior vena cava, Portacaval shunt; Magnetic compression technique; Anatomy; Cadaver</w:t>
      </w:r>
    </w:p>
    <w:p w:rsidR="001A282C" w:rsidRDefault="001A282C" w:rsidP="00FE067C">
      <w:pPr>
        <w:spacing w:line="360" w:lineRule="auto"/>
        <w:jc w:val="both"/>
        <w:rPr>
          <w:rFonts w:ascii="Book Antiqua" w:hAnsi="Book Antiqua"/>
        </w:rPr>
      </w:pPr>
    </w:p>
    <w:p w:rsidR="001A282C" w:rsidRDefault="001A282C" w:rsidP="00FE067C">
      <w:pPr>
        <w:spacing w:line="360" w:lineRule="auto"/>
        <w:jc w:val="both"/>
        <w:rPr>
          <w:rFonts w:ascii="Book Antiqua" w:hAnsi="Book Antiqua" w:cs="Arial"/>
        </w:rPr>
      </w:pPr>
      <w:bookmarkStart w:id="32" w:name="OLE_LINK55"/>
      <w:bookmarkStart w:id="33" w:name="OLE_LINK56"/>
      <w:bookmarkStart w:id="34" w:name="OLE_LINK105"/>
      <w:bookmarkStart w:id="35" w:name="OLE_LINK116"/>
      <w:bookmarkStart w:id="36" w:name="OLE_LINK89"/>
      <w:r w:rsidRPr="0071780A">
        <w:rPr>
          <w:rFonts w:ascii="Book Antiqua" w:hAnsi="Book Antiqua"/>
          <w:b/>
        </w:rPr>
        <w:t>©</w:t>
      </w:r>
      <w:bookmarkEnd w:id="32"/>
      <w:bookmarkEnd w:id="33"/>
      <w:r w:rsidRPr="0071780A">
        <w:rPr>
          <w:rFonts w:ascii="Book Antiqua" w:hAnsi="Book Antiqua" w:hint="eastAsia"/>
          <w:b/>
        </w:rPr>
        <w:t xml:space="preserve"> </w:t>
      </w:r>
      <w:r w:rsidRPr="0071780A">
        <w:rPr>
          <w:rFonts w:ascii="Book Antiqua" w:hAnsi="Book Antiqua" w:cs="Arial"/>
          <w:b/>
        </w:rPr>
        <w:t xml:space="preserve">The Author(s) 2015. </w:t>
      </w:r>
      <w:r w:rsidRPr="00B55A90">
        <w:rPr>
          <w:rFonts w:ascii="Book Antiqua" w:hAnsi="Book Antiqua" w:cs="Arial"/>
        </w:rPr>
        <w:t>Published by Baishideng Publishing Group Inc. All rights reserved.</w:t>
      </w:r>
    </w:p>
    <w:bookmarkEnd w:id="34"/>
    <w:bookmarkEnd w:id="35"/>
    <w:bookmarkEnd w:id="36"/>
    <w:p w:rsidR="001A282C" w:rsidRPr="00EA4EA2" w:rsidRDefault="001A282C" w:rsidP="00FE067C">
      <w:pPr>
        <w:spacing w:line="360" w:lineRule="auto"/>
        <w:jc w:val="both"/>
        <w:rPr>
          <w:rFonts w:ascii="Book Antiqua" w:hAnsi="Book Antiqua"/>
        </w:rPr>
      </w:pPr>
    </w:p>
    <w:p w:rsidR="009640D6" w:rsidRPr="001A282C" w:rsidRDefault="009640D6" w:rsidP="00FE067C">
      <w:pPr>
        <w:spacing w:line="360" w:lineRule="auto"/>
        <w:jc w:val="both"/>
        <w:rPr>
          <w:rFonts w:ascii="Book Antiqua" w:hAnsi="Book Antiqua" w:cs="Arial Unicode MS"/>
          <w:b/>
        </w:rPr>
      </w:pPr>
      <w:r w:rsidRPr="00EA4EA2">
        <w:rPr>
          <w:rFonts w:ascii="Book Antiqua" w:hAnsi="Book Antiqua" w:cs="Arial Unicode MS"/>
          <w:b/>
        </w:rPr>
        <w:t>Core tip:</w:t>
      </w:r>
      <w:r w:rsidR="001A282C">
        <w:rPr>
          <w:rFonts w:ascii="Book Antiqua" w:hAnsi="Book Antiqua" w:cs="Arial Unicode MS" w:hint="eastAsia"/>
          <w:b/>
        </w:rPr>
        <w:t xml:space="preserve"> </w:t>
      </w:r>
      <w:r w:rsidRPr="00EA4EA2">
        <w:rPr>
          <w:rFonts w:ascii="Book Antiqua" w:hAnsi="Book Antiqua"/>
        </w:rPr>
        <w:t xml:space="preserve">Portacaval shunt using magnetic compression technique (MCT) was first established by our group in a canine model. Here, we assessed its feasibility in human by analyzing </w:t>
      </w:r>
      <w:r w:rsidR="000E5CAD" w:rsidRPr="00EA4EA2">
        <w:rPr>
          <w:rFonts w:ascii="Book Antiqua" w:hAnsi="Book Antiqua"/>
        </w:rPr>
        <w:t xml:space="preserve">computed tomography </w:t>
      </w:r>
      <w:r w:rsidRPr="00EA4EA2">
        <w:rPr>
          <w:rFonts w:ascii="Book Antiqua" w:hAnsi="Book Antiqua"/>
        </w:rPr>
        <w:t xml:space="preserve">images and the anatomic parameters of cadavers. The average diameters of the portal vein (PV), the inferior vena cava (IVC) and the distances between the PV and the IVC were all within the parameters that allowed the </w:t>
      </w:r>
      <w:r w:rsidR="001A282C" w:rsidRPr="00EA4EA2">
        <w:rPr>
          <w:rFonts w:ascii="Book Antiqua" w:hAnsi="Book Antiqua"/>
        </w:rPr>
        <w:t>setup</w:t>
      </w:r>
      <w:r w:rsidRPr="00EA4EA2">
        <w:rPr>
          <w:rFonts w:ascii="Book Antiqua" w:hAnsi="Book Antiqua"/>
        </w:rPr>
        <w:t xml:space="preserve"> of portacaval shunt using MCT. Finally, first stage simulation of portacaval shunt was successfully set up in five cadavers. Our result supported that portacaval shunt is highly feasible in human. </w:t>
      </w:r>
    </w:p>
    <w:p w:rsidR="009640D6" w:rsidRPr="00EA4EA2" w:rsidRDefault="009640D6" w:rsidP="00FE067C">
      <w:pPr>
        <w:adjustRightInd w:val="0"/>
        <w:snapToGrid w:val="0"/>
        <w:spacing w:line="360" w:lineRule="auto"/>
        <w:jc w:val="both"/>
        <w:rPr>
          <w:rFonts w:ascii="Book Antiqua" w:hAnsi="Book Antiqua" w:cs="Tahoma"/>
        </w:rPr>
      </w:pPr>
      <w:r w:rsidRPr="00EA4EA2">
        <w:rPr>
          <w:rFonts w:ascii="Book Antiqua" w:hAnsi="Book Antiqua"/>
        </w:rPr>
        <w:t xml:space="preserve">  </w:t>
      </w:r>
    </w:p>
    <w:p w:rsidR="009640D6" w:rsidRPr="001A282C" w:rsidRDefault="009640D6" w:rsidP="00FE067C">
      <w:pPr>
        <w:adjustRightInd w:val="0"/>
        <w:snapToGrid w:val="0"/>
        <w:spacing w:line="360" w:lineRule="auto"/>
        <w:jc w:val="both"/>
        <w:rPr>
          <w:rFonts w:ascii="Book Antiqua" w:hAnsi="Book Antiqua" w:cs="Tahoma"/>
        </w:rPr>
      </w:pPr>
      <w:r w:rsidRPr="00EA4EA2">
        <w:rPr>
          <w:rFonts w:ascii="Book Antiqua" w:hAnsi="Book Antiqua" w:cs="Tahoma"/>
        </w:rPr>
        <w:t xml:space="preserve">Yan XP, </w:t>
      </w:r>
      <w:smartTag w:uri="urn:schemas-microsoft-com:office:smarttags" w:element="chmetcnv">
        <w:smartTagPr>
          <w:attr w:name="UnitName" w:val="mm"/>
          <w:attr w:name="SourceValue" w:val="15"/>
          <w:attr w:name="HasSpace" w:val="True"/>
          <w:attr w:name="Negative" w:val="False"/>
          <w:attr w:name="NumberType" w:val="1"/>
          <w:attr w:name="TCSC" w:val="0"/>
        </w:smartTagPr>
        <w:r w:rsidRPr="00EA4EA2">
          <w:rPr>
            <w:rFonts w:ascii="Book Antiqua" w:hAnsi="Book Antiqua" w:cs="Tahoma"/>
          </w:rPr>
          <w:t>Liu</w:t>
        </w:r>
      </w:smartTag>
      <w:r w:rsidRPr="00EA4EA2">
        <w:rPr>
          <w:rFonts w:ascii="Book Antiqua" w:hAnsi="Book Antiqua" w:cs="Tahoma"/>
        </w:rPr>
        <w:t xml:space="preserve"> WY, Ma J, Li JP, Lv Y. Extrahepatic portacaval shunt </w:t>
      </w:r>
      <w:r w:rsidRPr="000E5CAD">
        <w:rPr>
          <w:rFonts w:ascii="Book Antiqua" w:hAnsi="Book Antiqua" w:cs="Tahoma"/>
          <w:i/>
        </w:rPr>
        <w:t>via</w:t>
      </w:r>
      <w:r w:rsidRPr="00EA4EA2">
        <w:rPr>
          <w:rFonts w:ascii="Book Antiqua" w:hAnsi="Book Antiqua" w:cs="Tahoma"/>
        </w:rPr>
        <w:t xml:space="preserve"> magnetic compression technique: </w:t>
      </w:r>
      <w:r w:rsidR="000E5CAD" w:rsidRPr="00EA4EA2">
        <w:rPr>
          <w:rFonts w:ascii="Book Antiqua" w:hAnsi="Book Antiqua" w:cs="Tahoma"/>
        </w:rPr>
        <w:t>A</w:t>
      </w:r>
      <w:r w:rsidRPr="00EA4EA2">
        <w:rPr>
          <w:rFonts w:ascii="Book Antiqua" w:hAnsi="Book Antiqua" w:cs="Tahoma"/>
        </w:rPr>
        <w:t xml:space="preserve"> cadaveric feasibility study</w:t>
      </w:r>
      <w:r w:rsidR="001A282C">
        <w:rPr>
          <w:rFonts w:ascii="Book Antiqua" w:hAnsi="Book Antiqua" w:cs="Tahoma" w:hint="eastAsia"/>
        </w:rPr>
        <w:t xml:space="preserve">. </w:t>
      </w:r>
      <w:bookmarkStart w:id="37" w:name="OLE_LINK424"/>
      <w:bookmarkStart w:id="38" w:name="OLE_LINK425"/>
      <w:r w:rsidR="001A282C">
        <w:rPr>
          <w:rFonts w:ascii="Book Antiqua" w:hAnsi="Book Antiqua" w:cs="Tahoma" w:hint="eastAsia"/>
        </w:rPr>
        <w:t xml:space="preserve"> </w:t>
      </w:r>
      <w:r w:rsidRPr="00EA4EA2">
        <w:rPr>
          <w:rFonts w:ascii="Book Antiqua" w:hAnsi="Book Antiqua"/>
          <w:i/>
        </w:rPr>
        <w:t>World J Gastroenterol</w:t>
      </w:r>
      <w:r w:rsidRPr="00EA4EA2">
        <w:rPr>
          <w:rFonts w:ascii="Book Antiqua" w:hAnsi="Book Antiqua"/>
        </w:rPr>
        <w:t xml:space="preserve"> 2015; </w:t>
      </w:r>
      <w:bookmarkStart w:id="39" w:name="OLE_LINK1689"/>
      <w:bookmarkStart w:id="40" w:name="OLE_LINK1298"/>
      <w:bookmarkStart w:id="41" w:name="OLE_LINK1297"/>
      <w:r w:rsidRPr="00EA4EA2">
        <w:rPr>
          <w:rFonts w:ascii="Book Antiqua" w:hAnsi="Book Antiqua"/>
        </w:rPr>
        <w:t>In press</w:t>
      </w:r>
      <w:bookmarkEnd w:id="39"/>
      <w:bookmarkEnd w:id="40"/>
      <w:bookmarkEnd w:id="41"/>
    </w:p>
    <w:bookmarkEnd w:id="37"/>
    <w:bookmarkEnd w:id="38"/>
    <w:p w:rsidR="009640D6" w:rsidRPr="00EA4EA2" w:rsidRDefault="009640D6" w:rsidP="00FE067C">
      <w:pPr>
        <w:spacing w:line="360" w:lineRule="auto"/>
        <w:jc w:val="both"/>
        <w:rPr>
          <w:rFonts w:ascii="Book Antiqua" w:hAnsi="Book Antiqua"/>
          <w:b/>
        </w:rPr>
      </w:pPr>
    </w:p>
    <w:p w:rsidR="009640D6" w:rsidRPr="00EA4EA2" w:rsidRDefault="009640D6" w:rsidP="00FE067C">
      <w:pPr>
        <w:spacing w:line="360" w:lineRule="auto"/>
        <w:jc w:val="both"/>
        <w:rPr>
          <w:rFonts w:ascii="Book Antiqua" w:hAnsi="Book Antiqua"/>
          <w:b/>
          <w:bCs/>
        </w:rPr>
      </w:pPr>
      <w:r w:rsidRPr="00EA4EA2">
        <w:rPr>
          <w:rFonts w:ascii="Book Antiqua" w:hAnsi="Book Antiqua"/>
          <w:b/>
        </w:rPr>
        <w:br w:type="page"/>
      </w:r>
      <w:r w:rsidRPr="00EA4EA2">
        <w:rPr>
          <w:rFonts w:ascii="Book Antiqua" w:hAnsi="Book Antiqua"/>
          <w:b/>
          <w:bCs/>
        </w:rPr>
        <w:lastRenderedPageBreak/>
        <w:t>INTRODUCTION</w:t>
      </w:r>
    </w:p>
    <w:p w:rsidR="009640D6" w:rsidRPr="00EA4EA2" w:rsidRDefault="009640D6" w:rsidP="00FE067C">
      <w:pPr>
        <w:spacing w:line="360" w:lineRule="auto"/>
        <w:jc w:val="both"/>
        <w:rPr>
          <w:rFonts w:ascii="Book Antiqua" w:hAnsi="Book Antiqua"/>
        </w:rPr>
      </w:pPr>
      <w:r w:rsidRPr="00EA4EA2">
        <w:rPr>
          <w:rFonts w:ascii="Book Antiqua" w:hAnsi="Book Antiqua"/>
        </w:rPr>
        <w:t>Surgical shunting is an important treatment option for portal hypertension</w:t>
      </w:r>
      <w:r w:rsidR="001A282C">
        <w:rPr>
          <w:rFonts w:ascii="Book Antiqua" w:hAnsi="Book Antiqua"/>
          <w:vertAlign w:val="superscript"/>
        </w:rPr>
        <w:t>[</w:t>
      </w:r>
      <w:hyperlink w:anchor="_ENREF_1" w:tooltip="Rosemurgy, 2005 #31" w:history="1">
        <w:r w:rsidRPr="00EA4EA2">
          <w:rPr>
            <w:rFonts w:ascii="Book Antiqua" w:hAnsi="Book Antiqua"/>
            <w:vertAlign w:val="superscript"/>
          </w:rPr>
          <w:fldChar w:fldCharType="begin"/>
        </w:r>
        <w:r w:rsidRPr="00EA4EA2">
          <w:rPr>
            <w:rFonts w:ascii="Book Antiqua" w:hAnsi="Book Antiqua"/>
            <w:vertAlign w:val="superscript"/>
          </w:rPr>
          <w:instrText xml:space="preserve"> ADDIN EN.CITE &lt;EndNote&gt;&lt;Cite&gt;&lt;Author&gt;Rosemurgy&lt;/Author&gt;&lt;Year&gt;2005&lt;/Year&gt;&lt;RecNum&gt;1&lt;/RecNum&gt;&lt;DisplayText&gt;&lt;style face="superscript"&gt;1&lt;/style&gt;&lt;/DisplayText&gt;&lt;record&gt;&lt;rec-number&gt;1&lt;/rec-number&gt;&lt;foreign-keys&gt;&lt;key app="EN" db-id="awezwv9v22ff57edvw6pefetwvs0weeddtwz"&gt;1&lt;/key&gt;&lt;/foreign-keys&gt;&lt;ref-type name="Journal Article"&gt;17&lt;/ref-type&gt;&lt;contributors&gt;&lt;authors&gt;&lt;author&gt;Rosemurgy, A. S.&lt;/author&gt;&lt;author&gt;Bloomston, M.&lt;/author&gt;&lt;author&gt;Clark, W. C.&lt;/author&gt;&lt;author&gt;Thometz, D. P.&lt;/author&gt;&lt;author&gt;Zervos, E. E.&lt;/author&gt;&lt;/authors&gt;&lt;/contributors&gt;&lt;auth-address&gt;Department of Surgery, University of South Florida College of Medicine Tampa, FL 33601, USA. arosemur@hsc.usf.edu&lt;/auth-address&gt;&lt;titles&gt;&lt;title&gt;H-graft portacaval shunts versus TIPS: ten-year follow-up of a randomized trial with comparison to predicted survivals&lt;/title&gt;&lt;secondary-title&gt;Ann Surg&lt;/secondary-title&gt;&lt;/titles&gt;&lt;periodical&gt;&lt;full-title&gt;Ann Surg&lt;/full-title&gt;&lt;/periodical&gt;&lt;pages&gt;238-46&lt;/pages&gt;&lt;volume&gt;241&lt;/volume&gt;&lt;number&gt;2&lt;/number&gt;&lt;edition&gt;2005/01/15&lt;/edition&gt;&lt;keywords&gt;&lt;keyword&gt;Adult&lt;/keyword&gt;&lt;keyword&gt;Decompression, Surgical&lt;/keyword&gt;&lt;keyword&gt;Esophageal and Gastric Varices/*surgery&lt;/keyword&gt;&lt;keyword&gt;Female&lt;/keyword&gt;&lt;keyword&gt;Follow-Up Studies&lt;/keyword&gt;&lt;keyword&gt;Gastrointestinal Hemorrhage/*surgery&lt;/keyword&gt;&lt;keyword&gt;Humans&lt;/keyword&gt;&lt;keyword&gt;Hypertension, Portal/*surgery&lt;/keyword&gt;&lt;keyword&gt;Liver Cirrhosis/*surgery&lt;/keyword&gt;&lt;keyword&gt;Male&lt;/keyword&gt;&lt;keyword&gt;Middle Aged&lt;/keyword&gt;&lt;keyword&gt;*Portacaval Shunt, Surgical&lt;/keyword&gt;&lt;keyword&gt;*Portasystemic Shunt, Transjugular Intrahepatic&lt;/keyword&gt;&lt;keyword&gt;Randomized Controlled Trials as Topic&lt;/keyword&gt;&lt;/keywords&gt;&lt;dates&gt;&lt;year&gt;2005&lt;/year&gt;&lt;pub-dates&gt;&lt;date&gt;Feb&lt;/date&gt;&lt;/pub-dates&gt;&lt;/dates&gt;&lt;isbn&gt;0003-4932 (Print)&amp;#xD;0003-4932 (Linking)&lt;/isbn&gt;&lt;accession-num&gt;15650633&lt;/accession-num&gt;&lt;urls&gt;&lt;related-urls&gt;&lt;url&gt;http://www.ncbi.nlm.nih.gov/pubmed/15650633&lt;/url&gt;&lt;/related-urls&gt;&lt;/urls&gt;&lt;custom2&gt;1356908&lt;/custom2&gt;&lt;electronic-resource-num&gt;00000658-200502000-00008 [pii]&lt;/electronic-resource-num&gt;&lt;language&gt;eng&lt;/language&gt;&lt;/record&gt;&lt;/Cite&gt;&lt;/EndNote&gt;</w:instrText>
        </w:r>
        <w:r w:rsidRPr="00EA4EA2">
          <w:rPr>
            <w:rFonts w:ascii="Book Antiqua" w:hAnsi="Book Antiqua"/>
            <w:vertAlign w:val="superscript"/>
          </w:rPr>
          <w:fldChar w:fldCharType="separate"/>
        </w:r>
        <w:r w:rsidRPr="00EA4EA2">
          <w:rPr>
            <w:rFonts w:ascii="Book Antiqua" w:hAnsi="Book Antiqua"/>
            <w:noProof/>
            <w:vertAlign w:val="superscript"/>
          </w:rPr>
          <w:t>1</w:t>
        </w:r>
        <w:r w:rsidRPr="00EA4EA2">
          <w:rPr>
            <w:rFonts w:ascii="Book Antiqua" w:hAnsi="Book Antiqua"/>
            <w:vertAlign w:val="superscript"/>
          </w:rPr>
          <w:fldChar w:fldCharType="end"/>
        </w:r>
      </w:hyperlink>
      <w:r w:rsidRPr="00EA4EA2">
        <w:rPr>
          <w:rFonts w:ascii="Book Antiqua" w:hAnsi="Book Antiqua"/>
          <w:vertAlign w:val="superscript"/>
        </w:rPr>
        <w:t>]</w:t>
      </w:r>
      <w:r w:rsidRPr="00EA4EA2">
        <w:rPr>
          <w:rFonts w:ascii="Book Antiqua" w:hAnsi="Book Antiqua"/>
        </w:rPr>
        <w:t>. The traditional hand-sewn surgical shunt currently used is time-consuming, highly technical, and subject to postoperative complications. Side-to-side portacaval shunt has a high incidence of hepatic encephalopathy</w:t>
      </w:r>
      <w:r w:rsidR="001A282C">
        <w:rPr>
          <w:rFonts w:ascii="Book Antiqua" w:hAnsi="Book Antiqua"/>
          <w:vertAlign w:val="superscript"/>
        </w:rPr>
        <w:t>[</w:t>
      </w:r>
      <w:r w:rsidRPr="00EA4EA2">
        <w:rPr>
          <w:rFonts w:ascii="Book Antiqua" w:hAnsi="Book Antiqua"/>
          <w:vertAlign w:val="superscript"/>
        </w:rPr>
        <w:fldChar w:fldCharType="begin">
          <w:fldData xml:space="preserve">PEVuZE5vdGU+PENpdGU+PEF1dGhvcj5TYWt1cmFiYXlhc2hpPC9BdXRob3I+PFllYXI+MTk5Nzwv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</w:fldData>
        </w:fldChar>
      </w:r>
      <w:r w:rsidRPr="00EA4EA2">
        <w:rPr>
          <w:rFonts w:ascii="Book Antiqua" w:hAnsi="Book Antiqua"/>
          <w:vertAlign w:val="superscript"/>
        </w:rPr>
        <w:instrText xml:space="preserve"> ADDIN EN.CITE </w:instrText>
      </w:r>
      <w:r w:rsidRPr="00EA4EA2">
        <w:rPr>
          <w:rFonts w:ascii="Book Antiqua" w:hAnsi="Book Antiqua"/>
          <w:vertAlign w:val="superscript"/>
        </w:rPr>
        <w:fldChar w:fldCharType="begin">
          <w:fldData xml:space="preserve">PEVuZE5vdGU+PENpdGU+PEF1dGhvcj5TYWt1cmFiYXlhc2hpPC9BdXRob3I+PFllYXI+MTk5Nzwv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</w:fldData>
        </w:fldChar>
      </w:r>
      <w:r w:rsidRPr="00EA4EA2">
        <w:rPr>
          <w:rFonts w:ascii="Book Antiqua" w:hAnsi="Book Antiqua"/>
          <w:vertAlign w:val="superscript"/>
        </w:rPr>
        <w:instrText xml:space="preserve"> ADDIN EN.CITE.DATA </w:instrText>
      </w:r>
      <w:r w:rsidRPr="00EA4EA2">
        <w:rPr>
          <w:rFonts w:ascii="Book Antiqua" w:hAnsi="Book Antiqua"/>
          <w:vertAlign w:val="superscript"/>
        </w:rPr>
      </w:r>
      <w:r w:rsidRPr="00EA4EA2">
        <w:rPr>
          <w:rFonts w:ascii="Book Antiqua" w:hAnsi="Book Antiqua"/>
          <w:vertAlign w:val="superscript"/>
        </w:rPr>
        <w:fldChar w:fldCharType="end"/>
      </w:r>
      <w:r w:rsidRPr="00EA4EA2">
        <w:rPr>
          <w:rFonts w:ascii="Book Antiqua" w:hAnsi="Book Antiqua"/>
          <w:vertAlign w:val="superscript"/>
        </w:rPr>
      </w:r>
      <w:r w:rsidRPr="00EA4EA2">
        <w:rPr>
          <w:rFonts w:ascii="Book Antiqua" w:hAnsi="Book Antiqua"/>
          <w:vertAlign w:val="superscript"/>
        </w:rPr>
        <w:fldChar w:fldCharType="separate"/>
      </w:r>
      <w:hyperlink w:anchor="_ENREF_2" w:tooltip="Sakurabayashi, 1997 #3" w:history="1">
        <w:r w:rsidRPr="00EA4EA2">
          <w:rPr>
            <w:rFonts w:ascii="Book Antiqua" w:hAnsi="Book Antiqua"/>
            <w:vertAlign w:val="superscript"/>
          </w:rPr>
          <w:t>2</w:t>
        </w:r>
      </w:hyperlink>
      <w:r w:rsidR="001A282C">
        <w:rPr>
          <w:rFonts w:ascii="Book Antiqua" w:hAnsi="Book Antiqua"/>
          <w:noProof/>
          <w:vertAlign w:val="superscript"/>
        </w:rPr>
        <w:t>,</w:t>
      </w:r>
      <w:hyperlink w:anchor="_ENREF_3" w:tooltip="Tashiro, 2013 #2" w:history="1">
        <w:r w:rsidRPr="00EA4EA2">
          <w:rPr>
            <w:rFonts w:ascii="Book Antiqua" w:hAnsi="Book Antiqua"/>
            <w:vertAlign w:val="superscript"/>
          </w:rPr>
          <w:t>3</w:t>
        </w:r>
      </w:hyperlink>
      <w:r w:rsidRPr="00EA4EA2">
        <w:rPr>
          <w:rFonts w:ascii="Book Antiqua" w:hAnsi="Book Antiqua"/>
          <w:vertAlign w:val="superscript"/>
        </w:rPr>
        <w:fldChar w:fldCharType="end"/>
      </w:r>
      <w:r w:rsidRPr="00EA4EA2">
        <w:rPr>
          <w:rFonts w:ascii="Book Antiqua" w:hAnsi="Book Antiqua"/>
          <w:vertAlign w:val="superscript"/>
        </w:rPr>
        <w:t>]</w:t>
      </w:r>
      <w:r w:rsidRPr="00EA4EA2">
        <w:rPr>
          <w:rFonts w:ascii="Book Antiqua" w:hAnsi="Book Antiqua"/>
        </w:rPr>
        <w:t>. H-graft portacaval shunt, as a limited portacaval shunt, can effectively reduce the incidence of hepatic encephalopathy</w:t>
      </w:r>
      <w:r w:rsidR="000E5CAD">
        <w:rPr>
          <w:rFonts w:ascii="Book Antiqua" w:hAnsi="Book Antiqua"/>
          <w:vertAlign w:val="superscript"/>
        </w:rPr>
        <w:t>[</w:t>
      </w:r>
      <w:hyperlink w:anchor="_ENREF_4" w:tooltip="Rosemurgy, 2003 #21" w:history="1">
        <w:r w:rsidRPr="00EA4EA2">
          <w:rPr>
            <w:rFonts w:ascii="Book Antiqua" w:hAnsi="Book Antiqua"/>
            <w:vertAlign w:val="superscript"/>
          </w:rPr>
          <w:fldChar w:fldCharType="begin">
            <w:fldData xml:space="preserve">PEVuZE5vdGU+PENpdGU+PEF1dGhvcj5Sb3NlbXVyZ3k8L0F1dGhvcj48WWVhcj4yMDAzPC9ZZWFy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</w:fldData>
          </w:fldChar>
        </w:r>
        <w:r w:rsidRPr="00EA4EA2">
          <w:rPr>
            <w:rFonts w:ascii="Book Antiqua" w:hAnsi="Book Antiqua"/>
            <w:vertAlign w:val="superscript"/>
          </w:rPr>
          <w:instrText xml:space="preserve"> ADDIN EN.CITE </w:instrText>
        </w:r>
        <w:r w:rsidRPr="00EA4EA2">
          <w:rPr>
            <w:rFonts w:ascii="Book Antiqua" w:hAnsi="Book Antiqua"/>
            <w:vertAlign w:val="superscript"/>
          </w:rPr>
          <w:fldChar w:fldCharType="begin">
            <w:fldData xml:space="preserve">PEVuZE5vdGU+PENpdGU+PEF1dGhvcj5Sb3NlbXVyZ3k8L0F1dGhvcj48WWVhcj4yMDAzPC9ZZWFy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</w:fldData>
          </w:fldChar>
        </w:r>
        <w:r w:rsidRPr="00EA4EA2">
          <w:rPr>
            <w:rFonts w:ascii="Book Antiqua" w:hAnsi="Book Antiqua"/>
            <w:vertAlign w:val="superscript"/>
          </w:rPr>
          <w:instrText xml:space="preserve"> ADDIN EN.CITE.DATA </w:instrText>
        </w:r>
        <w:r w:rsidRPr="00EA4EA2">
          <w:rPr>
            <w:rFonts w:ascii="Book Antiqua" w:hAnsi="Book Antiqua"/>
            <w:vertAlign w:val="superscript"/>
          </w:rPr>
        </w:r>
        <w:r w:rsidRPr="00EA4EA2">
          <w:rPr>
            <w:rFonts w:ascii="Book Antiqua" w:hAnsi="Book Antiqua"/>
            <w:vertAlign w:val="superscript"/>
          </w:rPr>
          <w:fldChar w:fldCharType="end"/>
        </w:r>
        <w:r w:rsidRPr="00EA4EA2">
          <w:rPr>
            <w:rFonts w:ascii="Book Antiqua" w:hAnsi="Book Antiqua"/>
            <w:vertAlign w:val="superscript"/>
          </w:rPr>
        </w:r>
        <w:r w:rsidRPr="00EA4EA2">
          <w:rPr>
            <w:rFonts w:ascii="Book Antiqua" w:hAnsi="Book Antiqua"/>
            <w:vertAlign w:val="superscript"/>
          </w:rPr>
          <w:fldChar w:fldCharType="separate"/>
        </w:r>
        <w:r w:rsidRPr="00EA4EA2">
          <w:rPr>
            <w:rFonts w:ascii="Book Antiqua" w:hAnsi="Book Antiqua"/>
            <w:noProof/>
            <w:vertAlign w:val="superscript"/>
          </w:rPr>
          <w:t>4</w:t>
        </w:r>
        <w:r w:rsidRPr="00EA4EA2">
          <w:rPr>
            <w:rFonts w:ascii="Book Antiqua" w:hAnsi="Book Antiqua"/>
            <w:vertAlign w:val="superscript"/>
          </w:rPr>
          <w:fldChar w:fldCharType="end"/>
        </w:r>
      </w:hyperlink>
      <w:r w:rsidRPr="00EA4EA2">
        <w:rPr>
          <w:rFonts w:ascii="Book Antiqua" w:hAnsi="Book Antiqua"/>
          <w:vertAlign w:val="superscript"/>
        </w:rPr>
        <w:t>]</w:t>
      </w:r>
      <w:r w:rsidRPr="00EA4EA2">
        <w:rPr>
          <w:rFonts w:ascii="Book Antiqua" w:hAnsi="Book Antiqua"/>
        </w:rPr>
        <w:t xml:space="preserve">. However, it is also technically challenging and patients underwent the procedure must be put on long-term use of anticoagulants. </w:t>
      </w:r>
    </w:p>
    <w:p w:rsidR="009640D6" w:rsidRPr="00EA4EA2" w:rsidRDefault="009640D6" w:rsidP="00FE067C">
      <w:pPr>
        <w:spacing w:line="360" w:lineRule="auto"/>
        <w:ind w:firstLine="540"/>
        <w:jc w:val="both"/>
        <w:rPr>
          <w:rFonts w:ascii="Book Antiqua" w:hAnsi="Book Antiqua"/>
        </w:rPr>
      </w:pPr>
      <w:r w:rsidRPr="00EA4EA2">
        <w:rPr>
          <w:rFonts w:ascii="Book Antiqua" w:hAnsi="Book Antiqua"/>
        </w:rPr>
        <w:t>Magnetic compression technique (MCT) utilizes the attraction between magnets to pull together an area of ischemic necrosis and its surrounding tissue to promote healing. The major advantages of the MCT are that it is simple, minimally invasive, and reliable. Currently, MCT is applied in esophageal atresia</w:t>
      </w:r>
      <w:r w:rsidR="001A282C">
        <w:rPr>
          <w:rFonts w:ascii="Book Antiqua" w:hAnsi="Book Antiqua"/>
          <w:vertAlign w:val="superscript"/>
        </w:rPr>
        <w:t>[</w:t>
      </w:r>
      <w:r w:rsidRPr="00EA4EA2">
        <w:rPr>
          <w:rFonts w:ascii="Book Antiqua" w:hAnsi="Book Antiqua"/>
          <w:vertAlign w:val="superscript"/>
        </w:rPr>
        <w:fldChar w:fldCharType="begin">
          <w:fldData xml:space="preserve">PEVuZE5vdGU+PENpdGU+PEF1dGhvcj5UYWthbWl6YXdhPC9BdXRob3I+PFllYXI+MjAwNzwvWWVh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</w:fldData>
        </w:fldChar>
      </w:r>
      <w:r w:rsidRPr="00EA4EA2">
        <w:rPr>
          <w:rFonts w:ascii="Book Antiqua" w:hAnsi="Book Antiqua"/>
          <w:vertAlign w:val="superscript"/>
        </w:rPr>
        <w:instrText xml:space="preserve"> ADDIN EN.CITE </w:instrText>
      </w:r>
      <w:r w:rsidRPr="00EA4EA2">
        <w:rPr>
          <w:rFonts w:ascii="Book Antiqua" w:hAnsi="Book Antiqua"/>
          <w:vertAlign w:val="superscript"/>
        </w:rPr>
        <w:fldChar w:fldCharType="begin">
          <w:fldData xml:space="preserve">PEVuZE5vdGU+PENpdGU+PEF1dGhvcj5UYWthbWl6YXdhPC9BdXRob3I+PFllYXI+MjAwNzwvWWVh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</w:fldData>
        </w:fldChar>
      </w:r>
      <w:r w:rsidRPr="00EA4EA2">
        <w:rPr>
          <w:rFonts w:ascii="Book Antiqua" w:hAnsi="Book Antiqua"/>
          <w:vertAlign w:val="superscript"/>
        </w:rPr>
        <w:instrText xml:space="preserve"> ADDIN EN.CITE.DATA </w:instrText>
      </w:r>
      <w:r w:rsidRPr="00EA4EA2">
        <w:rPr>
          <w:rFonts w:ascii="Book Antiqua" w:hAnsi="Book Antiqua"/>
          <w:vertAlign w:val="superscript"/>
        </w:rPr>
      </w:r>
      <w:r w:rsidRPr="00EA4EA2">
        <w:rPr>
          <w:rFonts w:ascii="Book Antiqua" w:hAnsi="Book Antiqua"/>
          <w:vertAlign w:val="superscript"/>
        </w:rPr>
        <w:fldChar w:fldCharType="end"/>
      </w:r>
      <w:r w:rsidRPr="00EA4EA2">
        <w:rPr>
          <w:rFonts w:ascii="Book Antiqua" w:hAnsi="Book Antiqua"/>
          <w:vertAlign w:val="superscript"/>
        </w:rPr>
      </w:r>
      <w:r w:rsidRPr="00EA4EA2">
        <w:rPr>
          <w:rFonts w:ascii="Book Antiqua" w:hAnsi="Book Antiqua"/>
          <w:vertAlign w:val="superscript"/>
        </w:rPr>
        <w:fldChar w:fldCharType="separate"/>
      </w:r>
      <w:hyperlink w:anchor="_ENREF_5" w:tooltip="Takamizawa, 2007 #1" w:history="1">
        <w:r w:rsidRPr="00EA4EA2">
          <w:rPr>
            <w:rFonts w:ascii="Book Antiqua" w:hAnsi="Book Antiqua"/>
            <w:noProof/>
            <w:vertAlign w:val="superscript"/>
          </w:rPr>
          <w:t>5</w:t>
        </w:r>
      </w:hyperlink>
      <w:r w:rsidR="000E5CAD">
        <w:rPr>
          <w:rFonts w:ascii="Book Antiqua" w:hAnsi="Book Antiqua"/>
          <w:noProof/>
          <w:vertAlign w:val="superscript"/>
        </w:rPr>
        <w:t>,</w:t>
      </w:r>
      <w:hyperlink w:anchor="_ENREF_6" w:tooltip="Zaritzky, 2009 #2" w:history="1">
        <w:r w:rsidRPr="00EA4EA2">
          <w:rPr>
            <w:rFonts w:ascii="Book Antiqua" w:hAnsi="Book Antiqua"/>
            <w:noProof/>
            <w:vertAlign w:val="superscript"/>
          </w:rPr>
          <w:t>6</w:t>
        </w:r>
      </w:hyperlink>
      <w:r w:rsidRPr="00EA4EA2">
        <w:rPr>
          <w:rFonts w:ascii="Book Antiqua" w:hAnsi="Book Antiqua"/>
          <w:vertAlign w:val="superscript"/>
        </w:rPr>
        <w:fldChar w:fldCharType="end"/>
      </w:r>
      <w:r w:rsidRPr="00EA4EA2">
        <w:rPr>
          <w:rFonts w:ascii="Book Antiqua" w:hAnsi="Book Antiqua"/>
          <w:vertAlign w:val="superscript"/>
        </w:rPr>
        <w:t>]</w:t>
      </w:r>
      <w:r w:rsidRPr="00EA4EA2">
        <w:rPr>
          <w:rFonts w:ascii="Book Antiqua" w:hAnsi="Book Antiqua"/>
        </w:rPr>
        <w:t>, biliary stenosis</w:t>
      </w:r>
      <w:r w:rsidR="001A282C">
        <w:rPr>
          <w:rFonts w:ascii="Book Antiqua" w:hAnsi="Book Antiqua"/>
          <w:vertAlign w:val="superscript"/>
        </w:rPr>
        <w:t>[</w:t>
      </w:r>
      <w:hyperlink w:anchor="_ENREF_7" w:tooltip="Muraoka, 2005 #3" w:history="1">
        <w:r w:rsidRPr="00EA4EA2">
          <w:rPr>
            <w:rFonts w:ascii="Book Antiqua" w:hAnsi="Book Antiqua"/>
            <w:vertAlign w:val="superscript"/>
          </w:rPr>
          <w:fldChar w:fldCharType="begin">
            <w:fldData xml:space="preserve">PEVuZE5vdGU+PENpdGU+PEF1dGhvcj5NdXJhb2thPC9BdXRob3I+PFllYXI+MjAwNTwvWWVhcj48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</w:fldData>
          </w:fldChar>
        </w:r>
        <w:r w:rsidRPr="00EA4EA2">
          <w:rPr>
            <w:rFonts w:ascii="Book Antiqua" w:hAnsi="Book Antiqua"/>
            <w:vertAlign w:val="superscript"/>
          </w:rPr>
          <w:instrText xml:space="preserve"> ADDIN EN.CITE </w:instrText>
        </w:r>
        <w:r w:rsidRPr="00EA4EA2">
          <w:rPr>
            <w:rFonts w:ascii="Book Antiqua" w:hAnsi="Book Antiqua"/>
            <w:vertAlign w:val="superscript"/>
          </w:rPr>
          <w:fldChar w:fldCharType="begin">
            <w:fldData xml:space="preserve">PEVuZE5vdGU+PENpdGU+PEF1dGhvcj5NdXJhb2thPC9BdXRob3I+PFllYXI+MjAwNTwvWWVhcj48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</w:fldData>
          </w:fldChar>
        </w:r>
        <w:r w:rsidRPr="00EA4EA2">
          <w:rPr>
            <w:rFonts w:ascii="Book Antiqua" w:hAnsi="Book Antiqua"/>
            <w:vertAlign w:val="superscript"/>
          </w:rPr>
          <w:instrText xml:space="preserve"> ADDIN EN.CITE.DATA </w:instrText>
        </w:r>
        <w:r w:rsidRPr="00EA4EA2">
          <w:rPr>
            <w:rFonts w:ascii="Book Antiqua" w:hAnsi="Book Antiqua"/>
            <w:vertAlign w:val="superscript"/>
          </w:rPr>
        </w:r>
        <w:r w:rsidRPr="00EA4EA2">
          <w:rPr>
            <w:rFonts w:ascii="Book Antiqua" w:hAnsi="Book Antiqua"/>
            <w:vertAlign w:val="superscript"/>
          </w:rPr>
          <w:fldChar w:fldCharType="end"/>
        </w:r>
        <w:r w:rsidRPr="00EA4EA2">
          <w:rPr>
            <w:rFonts w:ascii="Book Antiqua" w:hAnsi="Book Antiqua"/>
            <w:vertAlign w:val="superscript"/>
          </w:rPr>
        </w:r>
        <w:r w:rsidRPr="00EA4EA2">
          <w:rPr>
            <w:rFonts w:ascii="Book Antiqua" w:hAnsi="Book Antiqua"/>
            <w:vertAlign w:val="superscript"/>
          </w:rPr>
          <w:fldChar w:fldCharType="separate"/>
        </w:r>
        <w:r w:rsidRPr="00EA4EA2">
          <w:rPr>
            <w:rFonts w:ascii="Book Antiqua" w:hAnsi="Book Antiqua"/>
            <w:noProof/>
            <w:vertAlign w:val="superscript"/>
          </w:rPr>
          <w:t>7-12</w:t>
        </w:r>
        <w:r w:rsidRPr="00EA4EA2">
          <w:rPr>
            <w:rFonts w:ascii="Book Antiqua" w:hAnsi="Book Antiqua"/>
            <w:vertAlign w:val="superscript"/>
          </w:rPr>
          <w:fldChar w:fldCharType="end"/>
        </w:r>
      </w:hyperlink>
      <w:r w:rsidRPr="00EA4EA2">
        <w:rPr>
          <w:rFonts w:ascii="Book Antiqua" w:hAnsi="Book Antiqua"/>
          <w:vertAlign w:val="superscript"/>
        </w:rPr>
        <w:t>]</w:t>
      </w:r>
      <w:r w:rsidRPr="00EA4EA2">
        <w:rPr>
          <w:rFonts w:ascii="Book Antiqua" w:hAnsi="Book Antiqua"/>
        </w:rPr>
        <w:t>, vascular anastomosis</w:t>
      </w:r>
      <w:r w:rsidR="001A282C">
        <w:rPr>
          <w:rFonts w:ascii="Book Antiqua" w:hAnsi="Book Antiqua"/>
          <w:vertAlign w:val="superscript"/>
        </w:rPr>
        <w:t>[</w:t>
      </w:r>
      <w:hyperlink w:anchor="_ENREF_13" w:tooltip="Klima, 2003 #10" w:history="1">
        <w:r w:rsidRPr="00EA4EA2">
          <w:rPr>
            <w:rFonts w:ascii="Book Antiqua" w:hAnsi="Book Antiqua"/>
            <w:vertAlign w:val="superscript"/>
          </w:rPr>
          <w:fldChar w:fldCharType="begin">
            <w:fldData xml:space="preserve">PEVuZE5vdGU+PENpdGU+PEF1dGhvcj5LbGltYTwvQXV0aG9yPjxZZWFyPjIwMDM8L1llYXI+PFJl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</w:fldData>
          </w:fldChar>
        </w:r>
        <w:r w:rsidRPr="00EA4EA2">
          <w:rPr>
            <w:rFonts w:ascii="Book Antiqua" w:hAnsi="Book Antiqua"/>
            <w:vertAlign w:val="superscript"/>
          </w:rPr>
          <w:instrText xml:space="preserve"> ADDIN EN.CITE </w:instrText>
        </w:r>
        <w:r w:rsidRPr="00EA4EA2">
          <w:rPr>
            <w:rFonts w:ascii="Book Antiqua" w:hAnsi="Book Antiqua"/>
            <w:vertAlign w:val="superscript"/>
          </w:rPr>
          <w:fldChar w:fldCharType="begin">
            <w:fldData xml:space="preserve">PEVuZE5vdGU+PENpdGU+PEF1dGhvcj5LbGltYTwvQXV0aG9yPjxZZWFyPjIwMDM8L1llYXI+PFJl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</w:fldData>
          </w:fldChar>
        </w:r>
        <w:r w:rsidRPr="00EA4EA2">
          <w:rPr>
            <w:rFonts w:ascii="Book Antiqua" w:hAnsi="Book Antiqua"/>
            <w:vertAlign w:val="superscript"/>
          </w:rPr>
          <w:instrText xml:space="preserve"> ADDIN EN.CITE.DATA </w:instrText>
        </w:r>
        <w:r w:rsidRPr="00EA4EA2">
          <w:rPr>
            <w:rFonts w:ascii="Book Antiqua" w:hAnsi="Book Antiqua"/>
            <w:vertAlign w:val="superscript"/>
          </w:rPr>
        </w:r>
        <w:r w:rsidRPr="00EA4EA2">
          <w:rPr>
            <w:rFonts w:ascii="Book Antiqua" w:hAnsi="Book Antiqua"/>
            <w:vertAlign w:val="superscript"/>
          </w:rPr>
          <w:fldChar w:fldCharType="end"/>
        </w:r>
        <w:r w:rsidRPr="00EA4EA2">
          <w:rPr>
            <w:rFonts w:ascii="Book Antiqua" w:hAnsi="Book Antiqua"/>
            <w:vertAlign w:val="superscript"/>
          </w:rPr>
        </w:r>
        <w:r w:rsidRPr="00EA4EA2">
          <w:rPr>
            <w:rFonts w:ascii="Book Antiqua" w:hAnsi="Book Antiqua"/>
            <w:vertAlign w:val="superscript"/>
          </w:rPr>
          <w:fldChar w:fldCharType="separate"/>
        </w:r>
        <w:r w:rsidRPr="00EA4EA2">
          <w:rPr>
            <w:rFonts w:ascii="Book Antiqua" w:hAnsi="Book Antiqua"/>
            <w:noProof/>
            <w:vertAlign w:val="superscript"/>
          </w:rPr>
          <w:t>13-19</w:t>
        </w:r>
        <w:r w:rsidRPr="00EA4EA2">
          <w:rPr>
            <w:rFonts w:ascii="Book Antiqua" w:hAnsi="Book Antiqua"/>
            <w:vertAlign w:val="superscript"/>
          </w:rPr>
          <w:fldChar w:fldCharType="end"/>
        </w:r>
      </w:hyperlink>
      <w:r w:rsidRPr="00EA4EA2">
        <w:rPr>
          <w:rFonts w:ascii="Book Antiqua" w:hAnsi="Book Antiqua"/>
          <w:vertAlign w:val="superscript"/>
        </w:rPr>
        <w:t>]</w:t>
      </w:r>
      <w:r w:rsidRPr="00EA4EA2">
        <w:rPr>
          <w:rFonts w:ascii="Book Antiqua" w:hAnsi="Book Antiqua"/>
        </w:rPr>
        <w:t>, and gastro-intestinal anastomosis</w:t>
      </w:r>
      <w:r w:rsidR="001A282C">
        <w:rPr>
          <w:rFonts w:ascii="Book Antiqua" w:hAnsi="Book Antiqua"/>
          <w:vertAlign w:val="superscript"/>
        </w:rPr>
        <w:t>[</w:t>
      </w:r>
      <w:hyperlink w:anchor="_ENREF_20" w:tooltip="Cope, 1995 #17" w:history="1">
        <w:r w:rsidRPr="00EA4EA2">
          <w:rPr>
            <w:rFonts w:ascii="Book Antiqua" w:hAnsi="Book Antiqua"/>
            <w:vertAlign w:val="superscript"/>
          </w:rPr>
          <w:fldChar w:fldCharType="begin">
            <w:fldData xml:space="preserve">PEVuZE5vdGU+PENpdGU+PEF1dGhvcj5Db3BlPC9BdXRob3I+PFllYXI+MTk5NTwvWWVhcj48UmVj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</w:fldData>
          </w:fldChar>
        </w:r>
        <w:r w:rsidRPr="00EA4EA2">
          <w:rPr>
            <w:rFonts w:ascii="Book Antiqua" w:hAnsi="Book Antiqua"/>
            <w:vertAlign w:val="superscript"/>
          </w:rPr>
          <w:instrText xml:space="preserve"> ADDIN EN.CITE </w:instrText>
        </w:r>
        <w:r w:rsidRPr="00EA4EA2">
          <w:rPr>
            <w:rFonts w:ascii="Book Antiqua" w:hAnsi="Book Antiqua"/>
            <w:vertAlign w:val="superscript"/>
          </w:rPr>
          <w:fldChar w:fldCharType="begin">
            <w:fldData xml:space="preserve">PEVuZE5vdGU+PENpdGU+PEF1dGhvcj5Db3BlPC9BdXRob3I+PFllYXI+MTk5NTwvWWVhcj48UmVj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</w:fldData>
          </w:fldChar>
        </w:r>
        <w:r w:rsidRPr="00EA4EA2">
          <w:rPr>
            <w:rFonts w:ascii="Book Antiqua" w:hAnsi="Book Antiqua"/>
            <w:vertAlign w:val="superscript"/>
          </w:rPr>
          <w:instrText xml:space="preserve"> ADDIN EN.CITE.DATA </w:instrText>
        </w:r>
        <w:r w:rsidRPr="00EA4EA2">
          <w:rPr>
            <w:rFonts w:ascii="Book Antiqua" w:hAnsi="Book Antiqua"/>
            <w:vertAlign w:val="superscript"/>
          </w:rPr>
        </w:r>
        <w:r w:rsidRPr="00EA4EA2">
          <w:rPr>
            <w:rFonts w:ascii="Book Antiqua" w:hAnsi="Book Antiqua"/>
            <w:vertAlign w:val="superscript"/>
          </w:rPr>
          <w:fldChar w:fldCharType="end"/>
        </w:r>
        <w:r w:rsidRPr="00EA4EA2">
          <w:rPr>
            <w:rFonts w:ascii="Book Antiqua" w:hAnsi="Book Antiqua"/>
            <w:vertAlign w:val="superscript"/>
          </w:rPr>
        </w:r>
        <w:r w:rsidRPr="00EA4EA2">
          <w:rPr>
            <w:rFonts w:ascii="Book Antiqua" w:hAnsi="Book Antiqua"/>
            <w:vertAlign w:val="superscript"/>
          </w:rPr>
          <w:fldChar w:fldCharType="separate"/>
        </w:r>
        <w:r w:rsidRPr="00EA4EA2">
          <w:rPr>
            <w:rFonts w:ascii="Book Antiqua" w:hAnsi="Book Antiqua"/>
            <w:noProof/>
            <w:vertAlign w:val="superscript"/>
          </w:rPr>
          <w:t>20-27</w:t>
        </w:r>
        <w:r w:rsidRPr="00EA4EA2">
          <w:rPr>
            <w:rFonts w:ascii="Book Antiqua" w:hAnsi="Book Antiqua"/>
            <w:vertAlign w:val="superscript"/>
          </w:rPr>
          <w:fldChar w:fldCharType="end"/>
        </w:r>
      </w:hyperlink>
      <w:r w:rsidRPr="00EA4EA2">
        <w:rPr>
          <w:rFonts w:ascii="Book Antiqua" w:hAnsi="Book Antiqua"/>
          <w:vertAlign w:val="superscript"/>
        </w:rPr>
        <w:t>]</w:t>
      </w:r>
      <w:r w:rsidRPr="00EA4EA2">
        <w:rPr>
          <w:rFonts w:ascii="Book Antiqua" w:hAnsi="Book Antiqua"/>
        </w:rPr>
        <w:t>. Previously, we applied Roux-en-Y choledochojejunostomy incorporated MCT for obstructive jaundice in a canine model</w:t>
      </w:r>
      <w:r w:rsidR="001A282C">
        <w:rPr>
          <w:rFonts w:ascii="Book Antiqua" w:hAnsi="Book Antiqua"/>
          <w:vertAlign w:val="superscript"/>
        </w:rPr>
        <w:t>[</w:t>
      </w:r>
      <w:hyperlink w:anchor="_ENREF_28" w:tooltip="Fan, 2012 #25" w:history="1">
        <w:r w:rsidRPr="00EA4EA2">
          <w:rPr>
            <w:rFonts w:ascii="Book Antiqua" w:hAnsi="Book Antiqua"/>
            <w:vertAlign w:val="superscript"/>
          </w:rPr>
          <w:fldChar w:fldCharType="begin"/>
        </w:r>
        <w:r w:rsidRPr="00EA4EA2">
          <w:rPr>
            <w:rFonts w:ascii="Book Antiqua" w:hAnsi="Book Antiqua"/>
            <w:vertAlign w:val="superscript"/>
          </w:rPr>
          <w:instrText xml:space="preserve"> ADDIN EN.CITE &lt;EndNote&gt;&lt;Cite&gt;&lt;Author&gt;Fan&lt;/Author&gt;&lt;Year&gt;2012&lt;/Year&gt;&lt;RecNum&gt;25&lt;/RecNum&gt;&lt;DisplayText&gt;&lt;style face="superscript"&gt;28&lt;/style&gt;&lt;/DisplayText&gt;&lt;record&gt;&lt;rec-number&gt;25&lt;/rec-number&gt;&lt;foreign-keys&gt;&lt;key app="EN" db-id="0fxvtxrtwrw50eevt9jxtvrdsxzaar5txsss"&gt;25&lt;/key&gt;&lt;/foreign-keys&gt;&lt;ref-type name="Journal Article"&gt;17&lt;/ref-type&gt;&lt;contributors&gt;&lt;authors&gt;&lt;author&gt;Fan, C.&lt;/author&gt;&lt;author&gt;Yan, X. P.&lt;/author&gt;&lt;author&gt;Liu, S. Q.&lt;/author&gt;&lt;author&gt;Wang, C. B.&lt;/author&gt;&lt;author&gt;Li, J. H.&lt;/author&gt;&lt;author&gt;Yu, L.&lt;/author&gt;&lt;author&gt;Wu, Z.&lt;/author&gt;&lt;author&gt;Lv, Y.&lt;/author&gt;&lt;/authors&gt;&lt;/contributors&gt;&lt;auth-address&gt;Department of Hepatobiliary Surgery, First Affiliated Hospital, School of Medicine, Xi&amp;apos;an Jiaotong University, Xi&amp;apos;an, China.&lt;/auth-address&gt;&lt;titles&gt;&lt;title&gt;Roux-en-Y choledochojejunostomy using novel magnetic compressive anastomats in canine model of obstructive jaundice&lt;/title&gt;&lt;secondary-title&gt;Hepatobiliary Pancreat Dis Int&lt;/secondary-title&gt;&lt;/titles&gt;&lt;periodical&gt;&lt;full-title&gt;Hepatobiliary Pancreat Dis Int&lt;/full-title&gt;&lt;/periodical&gt;&lt;pages&gt;81-8&lt;/pages&gt;&lt;volume&gt;11&lt;/volume&gt;&lt;number&gt;1&lt;/number&gt;&lt;edition&gt;2012/01/19&lt;/edition&gt;&lt;keywords&gt;&lt;keyword&gt;Anastomosis, Roux-en-Y/adverse effects/*instrumentation&lt;/keyword&gt;&lt;keyword&gt;Animals&lt;/keyword&gt;&lt;keyword&gt;Bilirubin/blood&lt;/keyword&gt;&lt;keyword&gt;Biological Markers/blood&lt;/keyword&gt;&lt;keyword&gt;Choledochostomy/adverse effects/*instrumentation&lt;/keyword&gt;&lt;keyword&gt;Disease Models, Animal&lt;/keyword&gt;&lt;keyword&gt;Dogs&lt;/keyword&gt;&lt;keyword&gt;Equipment Design&lt;/keyword&gt;&lt;keyword&gt;Jaundice, Obstructive/blood/*surgery&lt;/keyword&gt;&lt;keyword&gt;Magnetics/*instrumentation&lt;/keyword&gt;&lt;keyword&gt;Male&lt;/keyword&gt;&lt;keyword&gt;Surgical Equipment&lt;/keyword&gt;&lt;keyword&gt;Time Factors&lt;/keyword&gt;&lt;/keywords&gt;&lt;dates&gt;&lt;year&gt;2012&lt;/year&gt;&lt;pub-dates&gt;&lt;date&gt;Feb&lt;/date&gt;&lt;/pub-dates&gt;&lt;/dates&gt;&lt;isbn&gt;1499-3872 (Print)&lt;/isbn&gt;&lt;accession-num&gt;22251474&lt;/accession-num&gt;&lt;urls&gt;&lt;related-urls&gt;&lt;url&gt;http://www.ncbi.nlm.nih.gov/pubmed/22251474&lt;/url&gt;&lt;/related-urls&gt;&lt;/urls&gt;&lt;electronic-resource-num&gt;1570 [pii]&lt;/electronic-resource-num&gt;&lt;language&gt;eng&lt;/language&gt;&lt;/record&gt;&lt;/Cite&gt;&lt;/EndNote&gt;</w:instrText>
        </w:r>
        <w:r w:rsidRPr="00EA4EA2">
          <w:rPr>
            <w:rFonts w:ascii="Book Antiqua" w:hAnsi="Book Antiqua"/>
            <w:vertAlign w:val="superscript"/>
          </w:rPr>
          <w:fldChar w:fldCharType="separate"/>
        </w:r>
        <w:r w:rsidRPr="00EA4EA2">
          <w:rPr>
            <w:rFonts w:ascii="Book Antiqua" w:hAnsi="Book Antiqua"/>
            <w:noProof/>
            <w:vertAlign w:val="superscript"/>
          </w:rPr>
          <w:t>28</w:t>
        </w:r>
        <w:r w:rsidRPr="00EA4EA2">
          <w:rPr>
            <w:rFonts w:ascii="Book Antiqua" w:hAnsi="Book Antiqua"/>
            <w:vertAlign w:val="superscript"/>
          </w:rPr>
          <w:fldChar w:fldCharType="end"/>
        </w:r>
      </w:hyperlink>
      <w:r w:rsidRPr="00EA4EA2">
        <w:rPr>
          <w:rFonts w:ascii="Book Antiqua" w:hAnsi="Book Antiqua"/>
          <w:vertAlign w:val="superscript"/>
        </w:rPr>
        <w:t>]</w:t>
      </w:r>
      <w:r w:rsidRPr="00EA4EA2">
        <w:rPr>
          <w:rFonts w:ascii="Book Antiqua" w:hAnsi="Book Antiqua"/>
        </w:rPr>
        <w:t>. We also confirmed that magnetic rings could be used for rapid vascular reconstruction in a canine liver transplantation model</w:t>
      </w:r>
      <w:r w:rsidR="001A282C">
        <w:rPr>
          <w:rFonts w:ascii="Book Antiqua" w:hAnsi="Book Antiqua"/>
          <w:vertAlign w:val="superscript"/>
        </w:rPr>
        <w:t>[</w:t>
      </w:r>
      <w:hyperlink w:anchor="_ENREF_19" w:tooltip="Shi, 2006 #16" w:history="1">
        <w:r w:rsidRPr="00EA4EA2">
          <w:rPr>
            <w:rFonts w:ascii="Book Antiqua" w:hAnsi="Book Antiqua"/>
            <w:vertAlign w:val="superscript"/>
          </w:rPr>
          <w:fldChar w:fldCharType="begin"/>
        </w:r>
        <w:r w:rsidRPr="00EA4EA2">
          <w:rPr>
            <w:rFonts w:ascii="Book Antiqua" w:hAnsi="Book Antiqua"/>
            <w:vertAlign w:val="superscript"/>
          </w:rPr>
          <w:instrText xml:space="preserve"> ADDIN EN.CITE &lt;EndNote&gt;&lt;Cite&gt;&lt;Author&gt;Shi&lt;/Author&gt;&lt;Year&gt;2006&lt;/Year&gt;&lt;RecNum&gt;16&lt;/RecNum&gt;&lt;DisplayText&gt;&lt;style face="superscript"&gt;19&lt;/style&gt;&lt;/DisplayText&gt;&lt;record&gt;&lt;rec-number&gt;16&lt;/rec-number&gt;&lt;foreign-keys&gt;&lt;key app="EN" db-id="0fxvtxrtwrw50eevt9jxtvrdsxzaar5txsss"&gt;16&lt;/key&gt;&lt;/foreign-keys&gt;&lt;ref-type name="Journal Article"&gt;17&lt;/ref-type&gt;&lt;contributors&gt;&lt;authors&gt;&lt;author&gt;Shi, Y.&lt;/author&gt;&lt;author&gt;Lv, Y.&lt;/author&gt;&lt;author&gt;Wang, B.&lt;/author&gt;&lt;author&gt;Zhang, Y.&lt;/author&gt;&lt;author&gt;Jiang, A.&lt;/author&gt;&lt;author&gt;Li, J. H.&lt;/author&gt;&lt;author&gt;Zhang, X. F.&lt;/author&gt;&lt;author&gt;Li, Q. Y.&lt;/author&gt;&lt;author&gt;Meng, K. W.&lt;/author&gt;&lt;author&gt;Liu, C.&lt;/author&gt;&lt;author&gt;Yu, L.&lt;/author&gt;&lt;author&gt;Pan, C. E.&lt;/author&gt;&lt;/authors&gt;&lt;/contributors&gt;&lt;auth-address&gt;Department of Hepatobiliary Surgery, First Hospital of Xi&amp;apos;an Jiao Tong University, China. luyil69@126.com&lt;/auth-address&gt;&lt;titles&gt;&lt;title&gt;Novel magnetic rings for rapid vascular reconstruction in canine liver transplantation model&lt;/title&gt;&lt;secondary-title&gt;Transplant Proc&lt;/secondary-title&gt;&lt;/titles&gt;&lt;periodical&gt;&lt;full-title&gt;Transplant Proc&lt;/full-title&gt;&lt;/periodical&gt;&lt;pages&gt;3070-4&lt;/pages&gt;&lt;volume&gt;38&lt;/volume&gt;&lt;number&gt;9&lt;/number&gt;&lt;edition&gt;2006/11/23&lt;/edition&gt;&lt;keywords&gt;&lt;keyword&gt;Animals&lt;/keyword&gt;&lt;keyword&gt;Dogs&lt;/keyword&gt;&lt;keyword&gt;Liver Circulation&lt;/keyword&gt;&lt;keyword&gt;Liver Transplantation/*methods&lt;/keyword&gt;&lt;keyword&gt;Magnetics&lt;/keyword&gt;&lt;keyword&gt;Models, Animal&lt;/keyword&gt;&lt;keyword&gt;Portal Vein/*surgery&lt;/keyword&gt;&lt;keyword&gt;Reconstructive Surgical Procedures&lt;/keyword&gt;&lt;keyword&gt;Transplantation, Homologous&lt;/keyword&gt;&lt;keyword&gt;Vena Cava, Inferior/*surgery&lt;/keyword&gt;&lt;/keywords&gt;&lt;dates&gt;&lt;year&gt;2006&lt;/year&gt;&lt;pub-dates&gt;&lt;date&gt;Nov&lt;/date&gt;&lt;/pub-dates&gt;&lt;/dates&gt;&lt;isbn&gt;0041-1345 (Print)&amp;#xD;0041-1345 (Linking)&lt;/isbn&gt;&lt;accession-num&gt;17112902&lt;/accession-num&gt;&lt;urls&gt;&lt;related-urls&gt;&lt;url&gt;http://www.ncbi.nlm.nih.gov/pubmed/17112902&lt;/url&gt;&lt;/related-urls&gt;&lt;/urls&gt;&lt;electronic-resource-num&gt;S0041-1345(06)01114-6 [pii]&amp;#xD;10.1016/j.transproceed.2006.08.174&lt;/electronic-resource-num&gt;&lt;language&gt;eng&lt;/language&gt;&lt;/record&gt;&lt;/Cite&gt;&lt;/EndNote&gt;</w:instrText>
        </w:r>
        <w:r w:rsidRPr="00EA4EA2">
          <w:rPr>
            <w:rFonts w:ascii="Book Antiqua" w:hAnsi="Book Antiqua"/>
            <w:vertAlign w:val="superscript"/>
          </w:rPr>
          <w:fldChar w:fldCharType="separate"/>
        </w:r>
        <w:r w:rsidRPr="00EA4EA2">
          <w:rPr>
            <w:rFonts w:ascii="Book Antiqua" w:hAnsi="Book Antiqua"/>
            <w:noProof/>
            <w:vertAlign w:val="superscript"/>
          </w:rPr>
          <w:t>19</w:t>
        </w:r>
        <w:r w:rsidRPr="00EA4EA2">
          <w:rPr>
            <w:rFonts w:ascii="Book Antiqua" w:hAnsi="Book Antiqua"/>
            <w:vertAlign w:val="superscript"/>
          </w:rPr>
          <w:fldChar w:fldCharType="end"/>
        </w:r>
      </w:hyperlink>
      <w:r w:rsidRPr="00EA4EA2">
        <w:rPr>
          <w:rFonts w:ascii="Book Antiqua" w:hAnsi="Book Antiqua"/>
          <w:vertAlign w:val="superscript"/>
        </w:rPr>
        <w:t>]</w:t>
      </w:r>
      <w:r w:rsidRPr="00EA4EA2">
        <w:rPr>
          <w:rFonts w:ascii="Book Antiqua" w:hAnsi="Book Antiqua"/>
        </w:rPr>
        <w:t xml:space="preserve">. </w:t>
      </w:r>
    </w:p>
    <w:p w:rsidR="009640D6" w:rsidRPr="00EA4EA2" w:rsidRDefault="009640D6" w:rsidP="00FE067C">
      <w:pPr>
        <w:spacing w:line="360" w:lineRule="auto"/>
        <w:ind w:firstLine="540"/>
        <w:jc w:val="both"/>
        <w:rPr>
          <w:rFonts w:ascii="Book Antiqua" w:hAnsi="Book Antiqua"/>
        </w:rPr>
      </w:pPr>
      <w:r w:rsidRPr="00EA4EA2">
        <w:rPr>
          <w:rFonts w:ascii="Book Antiqua" w:hAnsi="Book Antiqua"/>
        </w:rPr>
        <w:t>We first reported the establishment of a portacaval shunt using MCT in dogs, the significant advantage of which is that no stent or any other foreign device was installed</w:t>
      </w:r>
      <w:r w:rsidR="001A282C">
        <w:rPr>
          <w:rFonts w:ascii="Book Antiqua" w:hAnsi="Book Antiqua"/>
          <w:vertAlign w:val="superscript"/>
        </w:rPr>
        <w:t>[</w:t>
      </w:r>
      <w:hyperlink w:anchor="_ENREF_29" w:tooltip="Yan, 2013 #26" w:history="1">
        <w:r w:rsidRPr="00EA4EA2">
          <w:rPr>
            <w:rFonts w:ascii="Book Antiqua" w:hAnsi="Book Antiqua"/>
            <w:vertAlign w:val="superscript"/>
          </w:rPr>
          <w:fldChar w:fldCharType="begin"/>
        </w:r>
        <w:r w:rsidRPr="00EA4EA2">
          <w:rPr>
            <w:rFonts w:ascii="Book Antiqua" w:hAnsi="Book Antiqua"/>
            <w:vertAlign w:val="superscript"/>
          </w:rPr>
          <w:instrText xml:space="preserve"> ADDIN EN.CITE &lt;EndNote&gt;&lt;Cite&gt;&lt;Author&gt;Yan&lt;/Author&gt;&lt;Year&gt;2013&lt;/Year&gt;&lt;RecNum&gt;26&lt;/RecNum&gt;&lt;DisplayText&gt;&lt;style face="superscript"&gt;29&lt;/style&gt;&lt;/DisplayText&gt;&lt;record&gt;&lt;rec-number&gt;26&lt;/rec-number&gt;&lt;foreign-keys&gt;&lt;key app="EN" db-id="0fxvtxrtwrw50eevt9jxtvrdsxzaar5txsss"&gt;26&lt;/key&gt;&lt;/foreign-keys&gt;&lt;ref-type name="Journal Article"&gt;17&lt;/ref-type&gt;&lt;contributors&gt;&lt;authors&gt;&lt;author&gt;Yan, X.&lt;/author&gt;&lt;author&gt;Fan, C.&lt;/author&gt;&lt;author&gt;Ma, J.&lt;/author&gt;&lt;author&gt;Li, J.&lt;/author&gt;&lt;author&gt;Dong, D.&lt;/author&gt;&lt;author&gt;Wang, H.&lt;/author&gt;&lt;author&gt;Ma, F.&lt;/author&gt;&lt;author&gt;Zheng, X.&lt;/author&gt;&lt;author&gt;Lv, Y.&lt;/author&gt;&lt;/authors&gt;&lt;/contributors&gt;&lt;auth-address&gt;Department of Hepatobiliary Surgery, First Affiliated Hospital, College of Medicine, Xi&amp;apos;an Jiaotong University, Xi&amp;apos;an Shaanxi Province, China ; XJTU Research Institute of Advanced Surgical Technology and Engineering, Xi&amp;apos;an Jiaotong University, Xi&amp;apos;an Shaanxi Province, China.&lt;/auth-address&gt;&lt;titles&gt;&lt;title&gt;Portacaval shunt established in six dogs using magnetic compression technique&lt;/title&gt;&lt;secondary-title&gt;PLoS One&lt;/secondary-title&gt;&lt;/titles&gt;&lt;periodical&gt;&lt;full-title&gt;PLoS One&lt;/full-title&gt;&lt;/periodical&gt;&lt;pages&gt;e76873&lt;/pages&gt;&lt;volume&gt;8&lt;/volume&gt;&lt;number&gt;9&lt;/number&gt;&lt;edition&gt;2013/10/08&lt;/edition&gt;&lt;dates&gt;&lt;year&gt;2013&lt;/year&gt;&lt;/dates&gt;&lt;isbn&gt;1932-6203 (Electronic)&amp;#xD;1932-6203 (Linking)&lt;/isbn&gt;&lt;accession-num&gt;24098809&lt;/accession-num&gt;&lt;urls&gt;&lt;related-urls&gt;&lt;url&gt;http://www.ncbi.nlm.nih.gov/pubmed/24098809&lt;/url&gt;&lt;/related-urls&gt;&lt;/urls&gt;&lt;custom2&gt;3786958&lt;/custom2&gt;&lt;electronic-resource-num&gt;10.1371/journal.pone.0076873&amp;#xD;PONE-D-13-21426 [pii]&lt;/electronic-resource-num&gt;&lt;language&gt;eng&lt;/language&gt;&lt;/record&gt;&lt;/Cite&gt;&lt;/EndNote&gt;</w:instrText>
        </w:r>
        <w:r w:rsidRPr="00EA4EA2">
          <w:rPr>
            <w:rFonts w:ascii="Book Antiqua" w:hAnsi="Book Antiqua"/>
            <w:vertAlign w:val="superscript"/>
          </w:rPr>
          <w:fldChar w:fldCharType="separate"/>
        </w:r>
        <w:r w:rsidRPr="00EA4EA2">
          <w:rPr>
            <w:rFonts w:ascii="Book Antiqua" w:hAnsi="Book Antiqua"/>
            <w:noProof/>
            <w:vertAlign w:val="superscript"/>
          </w:rPr>
          <w:t>29</w:t>
        </w:r>
        <w:r w:rsidRPr="00EA4EA2">
          <w:rPr>
            <w:rFonts w:ascii="Book Antiqua" w:hAnsi="Book Antiqua"/>
            <w:vertAlign w:val="superscript"/>
          </w:rPr>
          <w:fldChar w:fldCharType="end"/>
        </w:r>
      </w:hyperlink>
      <w:r w:rsidRPr="00EA4EA2">
        <w:rPr>
          <w:rFonts w:ascii="Book Antiqua" w:hAnsi="Book Antiqua"/>
          <w:vertAlign w:val="superscript"/>
        </w:rPr>
        <w:t>]</w:t>
      </w:r>
      <w:r w:rsidRPr="00EA4EA2">
        <w:rPr>
          <w:rFonts w:ascii="Book Antiqua" w:hAnsi="Book Antiqua"/>
        </w:rPr>
        <w:t>. In the present study, we assessed some anatomical parameters that might affect the establishment of extrahepatic portacaval shunt using MCT in human, and performed 5 preliminary cadaveric surgeries.</w:t>
      </w:r>
    </w:p>
    <w:p w:rsidR="009640D6" w:rsidRPr="00EA4EA2" w:rsidRDefault="009640D6" w:rsidP="00FE067C">
      <w:pPr>
        <w:spacing w:line="360" w:lineRule="auto"/>
        <w:jc w:val="both"/>
        <w:rPr>
          <w:rFonts w:ascii="Book Antiqua" w:hAnsi="Book Antiqua"/>
          <w:b/>
          <w:bCs/>
        </w:rPr>
      </w:pPr>
    </w:p>
    <w:p w:rsidR="009640D6" w:rsidRPr="00EA4EA2" w:rsidRDefault="009640D6" w:rsidP="00FE067C">
      <w:pPr>
        <w:spacing w:line="360" w:lineRule="auto"/>
        <w:jc w:val="both"/>
        <w:rPr>
          <w:rFonts w:ascii="Book Antiqua" w:hAnsi="Book Antiqua"/>
          <w:b/>
          <w:bCs/>
        </w:rPr>
      </w:pPr>
      <w:r w:rsidRPr="00EA4EA2">
        <w:rPr>
          <w:rFonts w:ascii="Book Antiqua" w:hAnsi="Book Antiqua"/>
          <w:b/>
          <w:bCs/>
        </w:rPr>
        <w:t xml:space="preserve">MATERIALS AND METHODS </w:t>
      </w:r>
    </w:p>
    <w:p w:rsidR="009640D6" w:rsidRPr="00EA4EA2" w:rsidRDefault="009640D6" w:rsidP="00FE067C">
      <w:pPr>
        <w:spacing w:line="360" w:lineRule="auto"/>
        <w:jc w:val="both"/>
        <w:rPr>
          <w:rFonts w:ascii="Book Antiqua" w:hAnsi="Book Antiqua"/>
          <w:b/>
          <w:bCs/>
          <w:i/>
          <w:iCs/>
        </w:rPr>
      </w:pPr>
      <w:r w:rsidRPr="00EA4EA2">
        <w:rPr>
          <w:rFonts w:ascii="Book Antiqua" w:hAnsi="Book Antiqua"/>
          <w:b/>
          <w:bCs/>
          <w:i/>
          <w:iCs/>
        </w:rPr>
        <w:t>Ethical statement</w:t>
      </w:r>
    </w:p>
    <w:p w:rsidR="009640D6" w:rsidRPr="00EA4EA2" w:rsidRDefault="009640D6" w:rsidP="00FE067C">
      <w:pPr>
        <w:spacing w:line="360" w:lineRule="auto"/>
        <w:jc w:val="both"/>
        <w:rPr>
          <w:rFonts w:ascii="Book Antiqua" w:hAnsi="Book Antiqua"/>
        </w:rPr>
      </w:pPr>
      <w:r w:rsidRPr="00EA4EA2">
        <w:rPr>
          <w:rFonts w:ascii="Book Antiqua" w:hAnsi="Book Antiqua"/>
        </w:rPr>
        <w:t xml:space="preserve">The entire study was carried out in strict accordance with protocols approved by the Xi’an Jiaotong University Biomedical Ethics Committee (Ethics Permit Number: </w:t>
      </w:r>
      <w:r w:rsidRPr="00EA4EA2">
        <w:rPr>
          <w:rFonts w:ascii="Book Antiqua" w:hAnsi="Book Antiqua"/>
        </w:rPr>
        <w:lastRenderedPageBreak/>
        <w:t xml:space="preserve">2014-0303). The cadavers were obtained from the Department of Anatomy, Health Science Center, Xi’an Jiaotong University, Shaan Xi Province, China. Written consent was obtained from the immediate family members of the deceased for educational and scientific research purposes. The format of the consent form is in accordance with the guidelines of the China Organ Donation Administrative Center. </w:t>
      </w:r>
    </w:p>
    <w:p w:rsidR="009640D6" w:rsidRPr="00EA4EA2" w:rsidRDefault="009640D6" w:rsidP="00FE067C">
      <w:pPr>
        <w:spacing w:line="360" w:lineRule="auto"/>
        <w:ind w:firstLine="540"/>
        <w:jc w:val="both"/>
        <w:rPr>
          <w:rFonts w:ascii="Book Antiqua" w:hAnsi="Book Antiqua"/>
        </w:rPr>
      </w:pPr>
      <w:r w:rsidRPr="00EA4EA2">
        <w:rPr>
          <w:rFonts w:ascii="Book Antiqua" w:hAnsi="Book Antiqua"/>
        </w:rPr>
        <w:t xml:space="preserve">The Xi’an Jiaotong University Biomedical Ethics Committee approved use of the computed tomography (CT) data collected from patients. The project was explained to the patients. The privacy of the patients in this study was strictly protected and only age and CT data essential for this study were collected. </w:t>
      </w: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b/>
          <w:bCs/>
          <w:i/>
          <w:iCs/>
        </w:rPr>
      </w:pPr>
      <w:r w:rsidRPr="00EA4EA2">
        <w:rPr>
          <w:rFonts w:ascii="Book Antiqua" w:hAnsi="Book Antiqua"/>
          <w:b/>
          <w:bCs/>
          <w:i/>
          <w:iCs/>
        </w:rPr>
        <w:t>Human cadaver and gross anatomy</w:t>
      </w:r>
    </w:p>
    <w:p w:rsidR="009640D6" w:rsidRPr="00EA4EA2" w:rsidRDefault="009640D6" w:rsidP="00FE067C">
      <w:pPr>
        <w:spacing w:line="360" w:lineRule="auto"/>
        <w:jc w:val="both"/>
        <w:rPr>
          <w:rFonts w:ascii="Book Antiqua" w:hAnsi="Book Antiqua"/>
        </w:rPr>
      </w:pPr>
      <w:r w:rsidRPr="00EA4EA2">
        <w:rPr>
          <w:rFonts w:ascii="Book Antiqua" w:hAnsi="Book Antiqua"/>
        </w:rPr>
        <w:t xml:space="preserve">Twenty adult cadavers (14 male, 6 female) embalmed with formaldehyde were obtained. Exclusion were cadavers of people with a history of abdominal surgery; abdominal tumor that might change the anatomical location of portal vein (PV) or inferior vena cava (IVC); diseases of PV or IVC system; prolonged storage after death, or improper handling that might interfere with the measurements. </w:t>
      </w:r>
    </w:p>
    <w:p w:rsidR="009640D6" w:rsidRPr="00EA4EA2" w:rsidRDefault="009640D6" w:rsidP="00FE067C">
      <w:pPr>
        <w:spacing w:line="360" w:lineRule="auto"/>
        <w:ind w:firstLine="540"/>
        <w:jc w:val="both"/>
        <w:rPr>
          <w:rFonts w:ascii="Book Antiqua" w:hAnsi="Book Antiqua"/>
        </w:rPr>
      </w:pPr>
      <w:r w:rsidRPr="00EA4EA2">
        <w:rPr>
          <w:rFonts w:ascii="Book Antiqua" w:hAnsi="Book Antiqua"/>
        </w:rPr>
        <w:t>We first opened the abdomen of the cadaver and assessed the abdominal organs, and verified the absence of structural abnormalities or obvious lesions. We then incised the hepatoduodenal ligament, blunt dissected and observed the PV, IVC, common bile duct, and hepatic proper artery. The lower boundary of the effective area of portacaval anastomosis was defined as the plane of the splenic-mesenteric confluence (S, Figure 1). The upper boundary was defined as the plane of PV bifurcation (P, Figure 1A) or the inferior margin of the liver caudate lobe (C, Figure 1B). The effective length of portacaval anastomosis was defined as the distance between S and P (L1, Figure 1A) or S and C</w:t>
      </w:r>
      <w:r w:rsidRPr="00EA4EA2" w:rsidDel="002229D8">
        <w:rPr>
          <w:rFonts w:ascii="Book Antiqua" w:hAnsi="Book Antiqua"/>
        </w:rPr>
        <w:t xml:space="preserve"> </w:t>
      </w:r>
      <w:r w:rsidRPr="00EA4EA2">
        <w:rPr>
          <w:rFonts w:ascii="Book Antiqua" w:hAnsi="Book Antiqua"/>
        </w:rPr>
        <w:t>(L2, Figure 1B). 20 cadavers were measured.</w:t>
      </w: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b/>
          <w:bCs/>
          <w:i/>
          <w:iCs/>
        </w:rPr>
      </w:pPr>
      <w:r w:rsidRPr="00EA4EA2">
        <w:rPr>
          <w:rFonts w:ascii="Book Antiqua" w:hAnsi="Book Antiqua"/>
          <w:b/>
          <w:bCs/>
          <w:i/>
          <w:iCs/>
        </w:rPr>
        <w:lastRenderedPageBreak/>
        <w:t xml:space="preserve">CT images of patients with portal hypertension </w:t>
      </w:r>
    </w:p>
    <w:p w:rsidR="009640D6" w:rsidRPr="00EA4EA2" w:rsidRDefault="009640D6" w:rsidP="00FE067C">
      <w:pPr>
        <w:spacing w:line="360" w:lineRule="auto"/>
        <w:jc w:val="both"/>
        <w:rPr>
          <w:rFonts w:ascii="Book Antiqua" w:hAnsi="Book Antiqua"/>
        </w:rPr>
      </w:pPr>
      <w:r w:rsidRPr="00EA4EA2">
        <w:rPr>
          <w:rFonts w:ascii="Book Antiqua" w:hAnsi="Book Antiqua"/>
        </w:rPr>
        <w:t>From 2012 to 2013, 30 adult patients with portal hypertension underwent abdominal CT scans. All CT studies were performed with a 16-slice CT scanner (Somatom Sensation 16; Siemens, Germany). Excluded were patients with a history of abdominal surgery, portal venous system thrombosis, or other factors that might lead to distinct anatomical changes of the PV or IVC</w:t>
      </w:r>
      <w:bookmarkStart w:id="42" w:name="OLE_LINK3"/>
      <w:r w:rsidRPr="00EA4EA2">
        <w:rPr>
          <w:rFonts w:ascii="Book Antiqua" w:hAnsi="Book Antiqua"/>
        </w:rPr>
        <w:t>. The diameters of the PV and IVC at the position of the splenic-mesenteric confluence (S, Figure 1) and PV bifurcation (P, Figure 1A) or inferior margin of the liver caudate lobe (C, Figure 1B) were each measured as illustrated in Figure 1.</w:t>
      </w:r>
      <w:bookmarkEnd w:id="42"/>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b/>
          <w:bCs/>
          <w:i/>
          <w:iCs/>
        </w:rPr>
      </w:pPr>
      <w:r w:rsidRPr="00EA4EA2">
        <w:rPr>
          <w:rFonts w:ascii="Book Antiqua" w:hAnsi="Book Antiqua"/>
          <w:b/>
          <w:bCs/>
          <w:i/>
          <w:iCs/>
        </w:rPr>
        <w:t>Magnetic device</w:t>
      </w:r>
    </w:p>
    <w:p w:rsidR="009640D6" w:rsidRPr="00EA4EA2" w:rsidRDefault="009640D6" w:rsidP="00FE067C">
      <w:pPr>
        <w:spacing w:line="360" w:lineRule="auto"/>
        <w:jc w:val="both"/>
        <w:rPr>
          <w:rFonts w:ascii="Book Antiqua" w:hAnsi="Book Antiqua"/>
        </w:rPr>
      </w:pPr>
      <w:r w:rsidRPr="00EA4EA2">
        <w:rPr>
          <w:rFonts w:ascii="Book Antiqua" w:hAnsi="Book Antiqua"/>
        </w:rPr>
        <w:t xml:space="preserve">Two neodymium (Nd-Fe-B) permanent magnets (parent and daughter) were custom-manufactured for vascular experimental use (Northwest Institute for Nonferrous Metal Research, Xi’an, China; Figure 2). The parent magnet is a semi-cylinder with round ends, 15 mm </w:t>
      </w:r>
      <w:r w:rsidR="001A282C">
        <w:rPr>
          <w:rFonts w:ascii="Book Antiqua" w:hAnsi="Book Antiqua"/>
        </w:rPr>
        <w:t>L × 4 mm W × 3 mm H (Figure 2A-</w:t>
      </w:r>
      <w:r w:rsidRPr="00EA4EA2">
        <w:rPr>
          <w:rFonts w:ascii="Book Antiqua" w:hAnsi="Book Antiqua"/>
        </w:rPr>
        <w:t xml:space="preserve">C). The parent magnet was attached to a special anchor wire, which was modified from a 2-0 prolene wire (Ethicon; Johnson </w:t>
      </w:r>
      <w:r w:rsidR="000E5CAD">
        <w:rPr>
          <w:rFonts w:ascii="Book Antiqua" w:hAnsi="Book Antiqua" w:hint="eastAsia"/>
        </w:rPr>
        <w:t>and</w:t>
      </w:r>
      <w:r w:rsidRPr="00EA4EA2">
        <w:rPr>
          <w:rFonts w:ascii="Book Antiqua" w:hAnsi="Book Antiqua"/>
        </w:rPr>
        <w:t xml:space="preserve"> Johnson, Somerville, NJ, </w:t>
      </w:r>
      <w:r w:rsidR="001A282C" w:rsidRPr="001A282C">
        <w:rPr>
          <w:rFonts w:ascii="Book Antiqua" w:hAnsi="Book Antiqua"/>
        </w:rPr>
        <w:t>United States</w:t>
      </w:r>
      <w:r w:rsidRPr="00EA4EA2">
        <w:rPr>
          <w:rFonts w:ascii="Book Antiqua" w:hAnsi="Book Antiqua"/>
        </w:rPr>
        <w:t>) by cutting off the suture needles from its ends. The daughter magnet, without wire, has the same dimensions as the parent magnet but with a long-axis paralleled foramen (diameter, 1.2 mm) inserted through the center.</w:t>
      </w:r>
    </w:p>
    <w:p w:rsidR="009640D6" w:rsidRPr="00EA4EA2" w:rsidRDefault="009640D6" w:rsidP="00FE067C">
      <w:pPr>
        <w:spacing w:line="360" w:lineRule="auto"/>
        <w:ind w:firstLine="540"/>
        <w:jc w:val="both"/>
        <w:rPr>
          <w:rFonts w:ascii="Book Antiqua" w:hAnsi="Book Antiqua"/>
        </w:rPr>
      </w:pPr>
      <w:r w:rsidRPr="00EA4EA2">
        <w:rPr>
          <w:rFonts w:ascii="Book Antiqua" w:hAnsi="Book Antiqua"/>
        </w:rPr>
        <w:t xml:space="preserve">The parent magnet was introduced from the femoral vein and delivered into the IVC by an anchor wire and a 5F Cook catheter (Cook, Bloomington, IN, </w:t>
      </w:r>
      <w:r w:rsidR="001A282C" w:rsidRPr="001A282C">
        <w:rPr>
          <w:rFonts w:ascii="Book Antiqua" w:hAnsi="Book Antiqua"/>
        </w:rPr>
        <w:t>United States</w:t>
      </w:r>
      <w:r w:rsidRPr="00EA4EA2">
        <w:rPr>
          <w:rFonts w:ascii="Book Antiqua" w:hAnsi="Book Antiqua"/>
        </w:rPr>
        <w:t>). An interventional guide wire was inserted through the foramen of the daughter magnet.</w:t>
      </w:r>
      <w:bookmarkStart w:id="43" w:name="OLE_LINK8"/>
      <w:r w:rsidRPr="00EA4EA2">
        <w:rPr>
          <w:rFonts w:ascii="Book Antiqua" w:hAnsi="Book Antiqua"/>
        </w:rPr>
        <w:t xml:space="preserve"> The daughter magnet was introduced into the PV through the splenic vein using an interventional guide wire (0.035 in; TERUMO, Japan) and a 5F Cook catheter (Cook, Bloomington, IN, </w:t>
      </w:r>
      <w:r w:rsidR="001A282C" w:rsidRPr="001A282C">
        <w:rPr>
          <w:rFonts w:ascii="Book Antiqua" w:hAnsi="Book Antiqua"/>
        </w:rPr>
        <w:t>United States</w:t>
      </w:r>
      <w:r w:rsidR="001A282C">
        <w:rPr>
          <w:rFonts w:ascii="Book Antiqua" w:hAnsi="Book Antiqua"/>
        </w:rPr>
        <w:t xml:space="preserve">; </w:t>
      </w:r>
      <w:r w:rsidRPr="00EA4EA2">
        <w:rPr>
          <w:rFonts w:ascii="Book Antiqua" w:hAnsi="Book Antiqua"/>
        </w:rPr>
        <w:t>Figure 2D).</w:t>
      </w:r>
    </w:p>
    <w:p w:rsidR="009640D6" w:rsidRPr="00EA4EA2" w:rsidRDefault="009640D6" w:rsidP="00FE067C">
      <w:pPr>
        <w:spacing w:line="360" w:lineRule="auto"/>
        <w:ind w:firstLine="540"/>
        <w:jc w:val="both"/>
        <w:rPr>
          <w:rFonts w:ascii="Book Antiqua" w:hAnsi="Book Antiqua"/>
        </w:rPr>
      </w:pPr>
      <w:r w:rsidRPr="00EA4EA2">
        <w:rPr>
          <w:rFonts w:ascii="Book Antiqua" w:hAnsi="Book Antiqua"/>
        </w:rPr>
        <w:lastRenderedPageBreak/>
        <w:t>The force of the parent and daughter magnet is 6.8 N with 0-mm intermagnet separation and magnetic density 2400 G.</w:t>
      </w:r>
      <w:bookmarkEnd w:id="43"/>
      <w:r w:rsidRPr="00EA4EA2">
        <w:rPr>
          <w:rFonts w:ascii="Book Antiqua" w:hAnsi="Book Antiqua"/>
        </w:rPr>
        <w:t xml:space="preserve"> The weights of the parent and daughter magnet are 0.80 g and 0.75 g, respectively.</w:t>
      </w: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b/>
          <w:bCs/>
          <w:i/>
          <w:iCs/>
        </w:rPr>
      </w:pPr>
      <w:r w:rsidRPr="00EA4EA2">
        <w:rPr>
          <w:rFonts w:ascii="Book Antiqua" w:hAnsi="Book Antiqua"/>
          <w:b/>
          <w:bCs/>
          <w:i/>
          <w:iCs/>
        </w:rPr>
        <w:t>Shunt procedure</w:t>
      </w:r>
    </w:p>
    <w:p w:rsidR="009640D6" w:rsidRPr="00EA4EA2" w:rsidRDefault="009640D6" w:rsidP="00FE067C">
      <w:pPr>
        <w:spacing w:line="360" w:lineRule="auto"/>
        <w:jc w:val="both"/>
        <w:rPr>
          <w:rFonts w:ascii="Book Antiqua" w:hAnsi="Book Antiqua"/>
        </w:rPr>
      </w:pPr>
      <w:r w:rsidRPr="00EA4EA2">
        <w:rPr>
          <w:rFonts w:ascii="Book Antiqua" w:hAnsi="Book Antiqua"/>
        </w:rPr>
        <w:t>Shunt surgery was performed with reference to our previous procedure</w:t>
      </w:r>
      <w:r w:rsidR="001A282C">
        <w:rPr>
          <w:rFonts w:ascii="Book Antiqua" w:hAnsi="Book Antiqua"/>
          <w:vertAlign w:val="superscript"/>
        </w:rPr>
        <w:t>[</w:t>
      </w:r>
      <w:r w:rsidRPr="00EA4EA2">
        <w:rPr>
          <w:rFonts w:ascii="Book Antiqua" w:hAnsi="Book Antiqua"/>
          <w:vertAlign w:val="superscript"/>
        </w:rPr>
        <w:t>31]</w:t>
      </w:r>
      <w:r w:rsidRPr="00EA4EA2">
        <w:rPr>
          <w:rFonts w:ascii="Book Antiqua" w:hAnsi="Book Antiqua"/>
        </w:rPr>
        <w:t xml:space="preserve">. The PV and IVC were exposed through an abdominal incision, and the splenic vein and 15 mm of the right femoral vein were exposed. The prolene wire affixed to the parent magnet was inserted into a 5F cook catheter, and the end of the prolene wire was tightly drawn to ensure that the parent magnet was fixed to the other end of the Cook catheter. An incision was made at the right femoral vein. Then through the incision, the parent magnet was advanced to the target position on the IVC by the 5F Cook catheter. </w:t>
      </w:r>
    </w:p>
    <w:p w:rsidR="009640D6" w:rsidRPr="00EA4EA2" w:rsidRDefault="009640D6" w:rsidP="00FE067C">
      <w:pPr>
        <w:spacing w:line="360" w:lineRule="auto"/>
        <w:ind w:firstLine="540"/>
        <w:jc w:val="both"/>
        <w:rPr>
          <w:rFonts w:ascii="Book Antiqua" w:hAnsi="Book Antiqua"/>
        </w:rPr>
      </w:pPr>
      <w:r w:rsidRPr="00EA4EA2">
        <w:rPr>
          <w:rFonts w:ascii="Book Antiqua" w:hAnsi="Book Antiqua"/>
        </w:rPr>
        <w:t xml:space="preserve">A venotomy was performed on the splenic vein. An interventional guide wire was inserted through the hole of the daughter magnet. One end of the interventional guide wire was introduced to the PV through the incision on the splenic vein, and the other end was inserted into a 5F Cook catheter and extended the catheter. While the interventional guide wire was maintained in the PV, the daughter magnet, guided by the catheter, was moved to the target position of the PV through the incision of the splenic vein. </w:t>
      </w:r>
    </w:p>
    <w:p w:rsidR="009640D6" w:rsidRPr="00EA4EA2" w:rsidRDefault="009640D6" w:rsidP="00FE067C">
      <w:pPr>
        <w:spacing w:line="360" w:lineRule="auto"/>
        <w:ind w:firstLine="540"/>
        <w:jc w:val="both"/>
        <w:rPr>
          <w:rFonts w:ascii="Book Antiqua" w:hAnsi="Book Antiqua"/>
        </w:rPr>
      </w:pPr>
      <w:r w:rsidRPr="00EA4EA2">
        <w:rPr>
          <w:rFonts w:ascii="Book Antiqua" w:hAnsi="Book Antiqua"/>
        </w:rPr>
        <w:t xml:space="preserve">After the daughter magnet met the parent magnet, they automatically clipped together. The interventional guide wire and catheter were then withdrawn from the splenic vein and femoral vein.  The first stage (step 1-4) of the surgery was thus finished. </w:t>
      </w:r>
    </w:p>
    <w:p w:rsidR="009640D6" w:rsidRPr="00EA4EA2" w:rsidRDefault="009640D6" w:rsidP="00FE067C">
      <w:pPr>
        <w:spacing w:line="360" w:lineRule="auto"/>
        <w:ind w:firstLine="540"/>
        <w:jc w:val="both"/>
        <w:rPr>
          <w:rFonts w:ascii="Book Antiqua" w:hAnsi="Book Antiqua"/>
        </w:rPr>
      </w:pPr>
      <w:r w:rsidRPr="00EA4EA2">
        <w:rPr>
          <w:rFonts w:ascii="Book Antiqua" w:hAnsi="Book Antiqua"/>
        </w:rPr>
        <w:t xml:space="preserve">After a period of time (5-7 d in dogs), a RUPS-100 set with vascular sheath was navigated to the position of the magnet in the IVC through the femoral vein. Under X-ray guidance, </w:t>
      </w:r>
      <w:bookmarkStart w:id="44" w:name="OLE_LINK7"/>
      <w:r w:rsidRPr="00EA4EA2">
        <w:rPr>
          <w:rFonts w:ascii="Book Antiqua" w:hAnsi="Book Antiqua"/>
        </w:rPr>
        <w:t xml:space="preserve">the needle of the RUPS-100 set </w:t>
      </w:r>
      <w:bookmarkEnd w:id="44"/>
      <w:r w:rsidRPr="00EA4EA2">
        <w:rPr>
          <w:rFonts w:ascii="Book Antiqua" w:hAnsi="Book Antiqua"/>
        </w:rPr>
        <w:t xml:space="preserve">was advanced slowly and smoothly </w:t>
      </w:r>
      <w:r w:rsidRPr="00EA4EA2">
        <w:rPr>
          <w:rFonts w:ascii="Book Antiqua" w:hAnsi="Book Antiqua"/>
        </w:rPr>
        <w:lastRenderedPageBreak/>
        <w:t xml:space="preserve">along the outline of the magnets and the magnets was detached from the vascular wall. The magnets were pulled out of the body by the wire fixed to the parent magnet. The portal-IVC shunt was set up (Figure 3). </w:t>
      </w:r>
    </w:p>
    <w:p w:rsidR="009640D6" w:rsidRPr="00EA4EA2" w:rsidRDefault="009640D6" w:rsidP="00FE067C">
      <w:pPr>
        <w:spacing w:line="360" w:lineRule="auto"/>
        <w:ind w:firstLine="540"/>
        <w:jc w:val="both"/>
        <w:rPr>
          <w:rFonts w:ascii="Book Antiqua" w:hAnsi="Book Antiqua"/>
        </w:rPr>
      </w:pPr>
      <w:r w:rsidRPr="00EA4EA2">
        <w:rPr>
          <w:rFonts w:ascii="Book Antiqua" w:hAnsi="Book Antiqua"/>
        </w:rPr>
        <w:t>In this study, only the first stage shunt procedures were performed on 5 cadavers.</w:t>
      </w: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b/>
          <w:i/>
        </w:rPr>
      </w:pPr>
      <w:r w:rsidRPr="00EA4EA2">
        <w:rPr>
          <w:rFonts w:ascii="Book Antiqua" w:hAnsi="Book Antiqua"/>
          <w:b/>
          <w:i/>
        </w:rPr>
        <w:t>Statistical analysis</w:t>
      </w:r>
    </w:p>
    <w:p w:rsidR="009640D6" w:rsidRDefault="009640D6" w:rsidP="00FE067C">
      <w:pPr>
        <w:spacing w:line="360" w:lineRule="auto"/>
        <w:jc w:val="both"/>
        <w:rPr>
          <w:rFonts w:ascii="Book Antiqua" w:hAnsi="Book Antiqua"/>
        </w:rPr>
      </w:pPr>
      <w:r w:rsidRPr="00EA4EA2">
        <w:rPr>
          <w:rFonts w:ascii="Book Antiqua" w:hAnsi="Book Antiqua"/>
          <w:color w:val="000000"/>
        </w:rPr>
        <w:t xml:space="preserve">The statistical methods of this study were reviewed by Qian Li from </w:t>
      </w:r>
      <w:r w:rsidRPr="00EA4EA2">
        <w:rPr>
          <w:rFonts w:ascii="Book Antiqua" w:hAnsi="Book Antiqua"/>
        </w:rPr>
        <w:t>First Affiliated Hospital, Xi’an Jiaotong University.</w:t>
      </w:r>
      <w:r w:rsidR="001A282C">
        <w:rPr>
          <w:rFonts w:ascii="Book Antiqua" w:hAnsi="Book Antiqua" w:hint="eastAsia"/>
          <w:color w:val="000000"/>
        </w:rPr>
        <w:t xml:space="preserve"> </w:t>
      </w:r>
      <w:r w:rsidRPr="00EA4EA2">
        <w:rPr>
          <w:rFonts w:ascii="Book Antiqua" w:hAnsi="Book Antiqua"/>
        </w:rPr>
        <w:t xml:space="preserve">Data are expressed as mean ± </w:t>
      </w:r>
      <w:r w:rsidR="001A282C">
        <w:rPr>
          <w:rFonts w:ascii="Book Antiqua" w:hAnsi="Book Antiqua" w:hint="eastAsia"/>
        </w:rPr>
        <w:t>SD</w:t>
      </w:r>
      <w:r w:rsidRPr="00EA4EA2">
        <w:rPr>
          <w:rFonts w:ascii="Book Antiqua" w:hAnsi="Book Antiqua"/>
        </w:rPr>
        <w:t xml:space="preserve">. Gross anatomy and CT scan data were analyzed with an independent samples </w:t>
      </w:r>
      <w:r w:rsidRPr="00EA4EA2">
        <w:rPr>
          <w:rFonts w:ascii="Book Antiqua" w:hAnsi="Book Antiqua"/>
          <w:i/>
          <w:iCs/>
        </w:rPr>
        <w:t>t</w:t>
      </w:r>
      <w:r w:rsidRPr="00EA4EA2">
        <w:rPr>
          <w:rFonts w:ascii="Book Antiqua" w:hAnsi="Book Antiqua"/>
        </w:rPr>
        <w:t xml:space="preserve">-test. A </w:t>
      </w:r>
      <w:r w:rsidR="001A282C" w:rsidRPr="00EA4EA2">
        <w:rPr>
          <w:rFonts w:ascii="Book Antiqua" w:hAnsi="Book Antiqua"/>
          <w:i/>
          <w:iCs/>
        </w:rPr>
        <w:t>P</w:t>
      </w:r>
      <w:r w:rsidRPr="00EA4EA2">
        <w:rPr>
          <w:rFonts w:ascii="Book Antiqua" w:hAnsi="Book Antiqua"/>
          <w:i/>
          <w:iCs/>
        </w:rPr>
        <w:t>-</w:t>
      </w:r>
      <w:r w:rsidRPr="00EA4EA2">
        <w:rPr>
          <w:rFonts w:ascii="Book Antiqua" w:hAnsi="Book Antiqua"/>
        </w:rPr>
        <w:t xml:space="preserve">value &lt; 0.05 was considered statistically significant. Data were analyzed with SPSS 17.0 software. </w:t>
      </w:r>
    </w:p>
    <w:p w:rsidR="001A282C" w:rsidRPr="001A282C" w:rsidRDefault="001A282C" w:rsidP="00FE067C">
      <w:pPr>
        <w:spacing w:line="360" w:lineRule="auto"/>
        <w:jc w:val="both"/>
        <w:rPr>
          <w:rFonts w:ascii="Book Antiqua" w:hAnsi="Book Antiqua"/>
          <w:color w:val="000000"/>
        </w:rPr>
      </w:pPr>
    </w:p>
    <w:p w:rsidR="009640D6" w:rsidRPr="00EA4EA2" w:rsidRDefault="009640D6" w:rsidP="00FE067C">
      <w:pPr>
        <w:spacing w:line="360" w:lineRule="auto"/>
        <w:jc w:val="both"/>
        <w:rPr>
          <w:rFonts w:ascii="Book Antiqua" w:hAnsi="Book Antiqua"/>
          <w:b/>
          <w:bCs/>
        </w:rPr>
      </w:pPr>
      <w:r w:rsidRPr="00EA4EA2">
        <w:rPr>
          <w:rFonts w:ascii="Book Antiqua" w:hAnsi="Book Antiqua"/>
          <w:b/>
          <w:bCs/>
        </w:rPr>
        <w:t>RESULTS</w:t>
      </w:r>
    </w:p>
    <w:p w:rsidR="009640D6" w:rsidRPr="00EA4EA2" w:rsidRDefault="009640D6" w:rsidP="00FE067C">
      <w:pPr>
        <w:spacing w:line="360" w:lineRule="auto"/>
        <w:jc w:val="both"/>
        <w:rPr>
          <w:rFonts w:ascii="Book Antiqua" w:hAnsi="Book Antiqua"/>
        </w:rPr>
      </w:pPr>
      <w:r w:rsidRPr="00EA4EA2">
        <w:rPr>
          <w:rFonts w:ascii="Book Antiqua" w:hAnsi="Book Antiqua"/>
        </w:rPr>
        <w:t>In this cadaveric study, the IVC was at the right-posterior position of the PV, with hepatoduodenal ligament, small amount of connective tissue, and retroperitoneum</w:t>
      </w:r>
      <w:r w:rsidRPr="00EA4EA2" w:rsidDel="00526421">
        <w:rPr>
          <w:rFonts w:ascii="Book Antiqua" w:hAnsi="Book Antiqua"/>
        </w:rPr>
        <w:t xml:space="preserve"> </w:t>
      </w:r>
      <w:r w:rsidRPr="00EA4EA2">
        <w:rPr>
          <w:rFonts w:ascii="Book Antiqua" w:hAnsi="Book Antiqua"/>
        </w:rPr>
        <w:t xml:space="preserve">lay between them. The hepatic proper artery was located at the left-inferior side of the PV and the common bile duct was right anterior to the PV (Figure 4). There was no important structure in the effective area of the portacaval anastomosis. </w:t>
      </w:r>
    </w:p>
    <w:p w:rsidR="009640D6" w:rsidRPr="00EA4EA2" w:rsidRDefault="009640D6" w:rsidP="00FE067C">
      <w:pPr>
        <w:spacing w:line="360" w:lineRule="auto"/>
        <w:ind w:firstLine="540"/>
        <w:jc w:val="both"/>
        <w:rPr>
          <w:rFonts w:ascii="Book Antiqua" w:hAnsi="Book Antiqua"/>
        </w:rPr>
      </w:pPr>
      <w:r w:rsidRPr="00EA4EA2">
        <w:rPr>
          <w:rFonts w:ascii="Book Antiqua" w:hAnsi="Book Antiqua"/>
        </w:rPr>
        <w:t xml:space="preserve">From 30 CT imaging measurements, the average diameters of the PV and the IVC in portal hypertensive patients were 14.39 ± 2.36 mm and 18.59 ± 4.97 mm, respectively (Table 1). The maximum and minimum distances between the PV and the IVC were 9.79 ± 4.56 mm and 9.50 ± 4.79 mm (Table 1). </w:t>
      </w:r>
    </w:p>
    <w:p w:rsidR="009640D6" w:rsidRPr="00EA4EA2" w:rsidRDefault="009640D6" w:rsidP="00FE067C">
      <w:pPr>
        <w:spacing w:line="360" w:lineRule="auto"/>
        <w:ind w:firstLine="540"/>
        <w:jc w:val="both"/>
        <w:rPr>
          <w:rFonts w:ascii="Book Antiqua" w:hAnsi="Book Antiqua"/>
        </w:rPr>
      </w:pPr>
      <w:r w:rsidRPr="00EA4EA2">
        <w:rPr>
          <w:rFonts w:ascii="Book Antiqua" w:hAnsi="Book Antiqua"/>
        </w:rPr>
        <w:t xml:space="preserve">From 20 cadavers, the average diameters of the PV and IVC were 14.48 ± 1.47 mm and 24.71 ± 2.64 mm (Table 1). The maximum and minimum distances between the PV and the IVC were 10.14 ± 1.70 mm and 8.93 ± 1.17 mm (Table 1). The distances between the PV and the IVC from both the CT image analysis and that of the cadavers are within the effective length of portacaval anastomosis using MCT (30.30 ± 4.19 mm). </w:t>
      </w:r>
    </w:p>
    <w:p w:rsidR="009640D6" w:rsidRPr="00EA4EA2" w:rsidRDefault="009640D6" w:rsidP="00FE067C">
      <w:pPr>
        <w:spacing w:line="360" w:lineRule="auto"/>
        <w:ind w:firstLine="540"/>
        <w:jc w:val="both"/>
        <w:rPr>
          <w:rFonts w:ascii="Book Antiqua" w:hAnsi="Book Antiqua"/>
        </w:rPr>
      </w:pPr>
      <w:r w:rsidRPr="00EA4EA2">
        <w:rPr>
          <w:rFonts w:ascii="Book Antiqua" w:hAnsi="Book Antiqua"/>
        </w:rPr>
        <w:lastRenderedPageBreak/>
        <w:t>The average diameters of the IVC determined from CT image measurements and those from the cadavers were significantly different (</w:t>
      </w:r>
      <w:r w:rsidRPr="00EA4EA2">
        <w:rPr>
          <w:rFonts w:ascii="Book Antiqua" w:hAnsi="Book Antiqua"/>
          <w:i/>
        </w:rPr>
        <w:t xml:space="preserve">P </w:t>
      </w:r>
      <w:r w:rsidRPr="00EA4EA2">
        <w:rPr>
          <w:rFonts w:ascii="Book Antiqua" w:hAnsi="Book Antiqua"/>
        </w:rPr>
        <w:t>= 0.000). The cross sections of the IVCs were highly variable on CT images, in that some were oval rather than round shaped. In such cases, we measured the length and width of the oval-shaped cross section and took the average as the value of its diameter. However, this measurement might not be accurate and might account for the deviation between CT and cadaveric measurements. Nevertheless, despite the discrepancy, the value of the IVC diameter measured from CT images is still within the parameters that allow the performance of the operation. There were no significant differences between the CT images and cadavers with regard to the diameters of the PV or distances between the PV and the IVC (</w:t>
      </w:r>
      <w:r w:rsidRPr="00EA4EA2">
        <w:rPr>
          <w:rFonts w:ascii="Book Antiqua" w:hAnsi="Book Antiqua"/>
          <w:i/>
        </w:rPr>
        <w:t xml:space="preserve">P </w:t>
      </w:r>
      <w:r w:rsidRPr="00EA4EA2">
        <w:rPr>
          <w:rFonts w:ascii="Book Antiqua" w:hAnsi="Book Antiqua"/>
        </w:rPr>
        <w:t xml:space="preserve">&gt; 0.005). This suggests that measurements taken from CT images are mostly reliable and close to anatomical measurements. </w:t>
      </w:r>
    </w:p>
    <w:p w:rsidR="009640D6" w:rsidRPr="00EA4EA2" w:rsidRDefault="009640D6" w:rsidP="00FE067C">
      <w:pPr>
        <w:spacing w:line="360" w:lineRule="auto"/>
        <w:ind w:firstLine="540"/>
        <w:jc w:val="both"/>
        <w:rPr>
          <w:rFonts w:ascii="Book Antiqua" w:hAnsi="Book Antiqua"/>
        </w:rPr>
      </w:pPr>
      <w:r w:rsidRPr="00EA4EA2">
        <w:rPr>
          <w:rFonts w:ascii="Book Antiqua" w:hAnsi="Book Antiqua"/>
        </w:rPr>
        <w:t>The operation utilizing MCT was performed on 5 adult cadavers successfully without any unexpected events. When the parent and daughter magnets each reached their target positions, they automatically joined and there was no damage to the proper hepatic artery, common bile duct, or other important structures due to the compression. More importantly, the magnetism was maintained at the satisfactory force and overcame the tension of the blood vessels (Figure 5).</w:t>
      </w: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b/>
          <w:bCs/>
        </w:rPr>
      </w:pPr>
      <w:r w:rsidRPr="00EA4EA2">
        <w:rPr>
          <w:rFonts w:ascii="Book Antiqua" w:hAnsi="Book Antiqua"/>
          <w:b/>
          <w:bCs/>
        </w:rPr>
        <w:t>DISCUSSION</w:t>
      </w:r>
    </w:p>
    <w:p w:rsidR="009640D6" w:rsidRPr="00EA4EA2" w:rsidRDefault="009640D6" w:rsidP="00FE067C">
      <w:pPr>
        <w:spacing w:line="360" w:lineRule="auto"/>
        <w:jc w:val="both"/>
        <w:rPr>
          <w:rFonts w:ascii="Book Antiqua" w:hAnsi="Book Antiqua"/>
        </w:rPr>
      </w:pPr>
      <w:r w:rsidRPr="00EA4EA2">
        <w:rPr>
          <w:rFonts w:ascii="Book Antiqua" w:hAnsi="Book Antiqua"/>
        </w:rPr>
        <w:t>Although we previously verified the reliability, feasibility, safety and efficiency of MCT in dogs</w:t>
      </w:r>
      <w:r w:rsidR="001A282C">
        <w:rPr>
          <w:rFonts w:ascii="Book Antiqua" w:hAnsi="Book Antiqua"/>
          <w:vertAlign w:val="superscript"/>
        </w:rPr>
        <w:t>[</w:t>
      </w:r>
      <w:hyperlink w:anchor="_ENREF_29" w:tooltip="Yan, 2013 #26" w:history="1">
        <w:r w:rsidRPr="00EA4EA2">
          <w:rPr>
            <w:rFonts w:ascii="Book Antiqua" w:hAnsi="Book Antiqua"/>
            <w:vertAlign w:val="superscript"/>
          </w:rPr>
          <w:fldChar w:fldCharType="begin"/>
        </w:r>
        <w:r w:rsidRPr="00EA4EA2">
          <w:rPr>
            <w:rFonts w:ascii="Book Antiqua" w:hAnsi="Book Antiqua"/>
            <w:vertAlign w:val="superscript"/>
          </w:rPr>
          <w:instrText xml:space="preserve"> ADDIN EN.CITE &lt;EndNote&gt;&lt;Cite&gt;&lt;Author&gt;Yan&lt;/Author&gt;&lt;Year&gt;2013&lt;/Year&gt;&lt;RecNum&gt;26&lt;/RecNum&gt;&lt;DisplayText&gt;&lt;style face="superscript"&gt;29&lt;/style&gt;&lt;/DisplayText&gt;&lt;record&gt;&lt;rec-number&gt;26&lt;/rec-number&gt;&lt;foreign-keys&gt;&lt;key app="EN" db-id="0fxvtxrtwrw50eevt9jxtvrdsxzaar5txsss"&gt;26&lt;/key&gt;&lt;/foreign-keys&gt;&lt;ref-type name="Journal Article"&gt;17&lt;/ref-type&gt;&lt;contributors&gt;&lt;authors&gt;&lt;author&gt;Yan, X.&lt;/author&gt;&lt;author&gt;Fan, C.&lt;/author&gt;&lt;author&gt;Ma, J.&lt;/author&gt;&lt;author&gt;Li, J.&lt;/author&gt;&lt;author&gt;Dong, D.&lt;/author&gt;&lt;author&gt;Wang, H.&lt;/author&gt;&lt;author&gt;Ma, F.&lt;/author&gt;&lt;author&gt;Zheng, X.&lt;/author&gt;&lt;author&gt;Lv, Y.&lt;/author&gt;&lt;/authors&gt;&lt;/contributors&gt;&lt;auth-address&gt;Department of Hepatobiliary Surgery, First Affiliated Hospital, College of Medicine, Xi&amp;apos;an Jiaotong University, Xi&amp;apos;an Shaanxi Province, China ; XJTU Research Institute of Advanced Surgical Technology and Engineering, Xi&amp;apos;an Jiaotong University, Xi&amp;apos;an Shaanxi Province, China.&lt;/auth-address&gt;&lt;titles&gt;&lt;title&gt;Portacaval shunt established in six dogs using magnetic compression technique&lt;/title&gt;&lt;secondary-title&gt;PLoS One&lt;/secondary-title&gt;&lt;/titles&gt;&lt;periodical&gt;&lt;full-title&gt;PLoS One&lt;/full-title&gt;&lt;/periodical&gt;&lt;pages&gt;e76873&lt;/pages&gt;&lt;volume&gt;8&lt;/volume&gt;&lt;number&gt;9&lt;/number&gt;&lt;edition&gt;2013/10/08&lt;/edition&gt;&lt;dates&gt;&lt;year&gt;2013&lt;/year&gt;&lt;/dates&gt;&lt;isbn&gt;1932-6203 (Electronic)&amp;#xD;1932-6203 (Linking)&lt;/isbn&gt;&lt;accession-num&gt;24098809&lt;/accession-num&gt;&lt;urls&gt;&lt;related-urls&gt;&lt;url&gt;http://www.ncbi.nlm.nih.gov/pubmed/24098809&lt;/url&gt;&lt;/related-urls&gt;&lt;/urls&gt;&lt;custom2&gt;3786958&lt;/custom2&gt;&lt;electronic-resource-num&gt;10.1371/journal.pone.0076873&amp;#xD;PONE-D-13-21426 [pii]&lt;/electronic-resource-num&gt;&lt;language&gt;eng&lt;/language&gt;&lt;/record&gt;&lt;/Cite&gt;&lt;/EndNote&gt;</w:instrText>
        </w:r>
        <w:r w:rsidRPr="00EA4EA2">
          <w:rPr>
            <w:rFonts w:ascii="Book Antiqua" w:hAnsi="Book Antiqua"/>
            <w:vertAlign w:val="superscript"/>
          </w:rPr>
          <w:fldChar w:fldCharType="separate"/>
        </w:r>
        <w:r w:rsidRPr="00EA4EA2">
          <w:rPr>
            <w:rFonts w:ascii="Book Antiqua" w:hAnsi="Book Antiqua"/>
            <w:noProof/>
            <w:vertAlign w:val="superscript"/>
          </w:rPr>
          <w:t>29</w:t>
        </w:r>
        <w:r w:rsidRPr="00EA4EA2">
          <w:rPr>
            <w:rFonts w:ascii="Book Antiqua" w:hAnsi="Book Antiqua"/>
            <w:vertAlign w:val="superscript"/>
          </w:rPr>
          <w:fldChar w:fldCharType="end"/>
        </w:r>
      </w:hyperlink>
      <w:r w:rsidRPr="00EA4EA2">
        <w:rPr>
          <w:rFonts w:ascii="Book Antiqua" w:hAnsi="Book Antiqua"/>
          <w:vertAlign w:val="superscript"/>
        </w:rPr>
        <w:t>]</w:t>
      </w:r>
      <w:r w:rsidRPr="00EA4EA2">
        <w:rPr>
          <w:rFonts w:ascii="Book Antiqua" w:hAnsi="Book Antiqua"/>
        </w:rPr>
        <w:t xml:space="preserve">, three essential issues remain to be resolved before it can be applied in humans: First, whether there are intervening structures between the PV and the IVC that will be compressed when the parent and daughter magnets join. Secondly, whether the magnetic force between the parent and daughter magnets is strong enough to pull </w:t>
      </w:r>
      <w:r w:rsidRPr="00EA4EA2">
        <w:rPr>
          <w:rFonts w:ascii="Book Antiqua" w:hAnsi="Book Antiqua"/>
        </w:rPr>
        <w:lastRenderedPageBreak/>
        <w:t xml:space="preserve">the two structures together. Thirdly, whether human anatomical characteristics allow this operation. The present study addressed all three of these key issues. </w:t>
      </w:r>
    </w:p>
    <w:p w:rsidR="009640D6" w:rsidRPr="00EA4EA2" w:rsidRDefault="001A282C" w:rsidP="00FE067C">
      <w:pPr>
        <w:spacing w:line="360" w:lineRule="auto"/>
        <w:ind w:firstLine="630"/>
        <w:jc w:val="both"/>
        <w:rPr>
          <w:rFonts w:ascii="Book Antiqua" w:hAnsi="Book Antiqua"/>
        </w:rPr>
      </w:pPr>
      <w:r>
        <w:rPr>
          <w:rFonts w:ascii="Book Antiqua" w:hAnsi="Book Antiqua"/>
        </w:rPr>
        <w:t xml:space="preserve">Zirinsky </w:t>
      </w:r>
      <w:r w:rsidRPr="001A282C">
        <w:rPr>
          <w:rFonts w:ascii="Book Antiqua" w:hAnsi="Book Antiqua"/>
          <w:i/>
        </w:rPr>
        <w:t>et al</w:t>
      </w:r>
      <w:r w:rsidR="009640D6" w:rsidRPr="00EA4EA2">
        <w:rPr>
          <w:rFonts w:ascii="Book Antiqua" w:hAnsi="Book Antiqua"/>
          <w:vertAlign w:val="superscript"/>
        </w:rPr>
        <w:t>[</w:t>
      </w:r>
      <w:hyperlink w:anchor="_ENREF_30" w:tooltip="Zirinsky, 1985 #27" w:history="1">
        <w:r w:rsidR="009640D6" w:rsidRPr="00EA4EA2">
          <w:rPr>
            <w:rFonts w:ascii="Book Antiqua" w:hAnsi="Book Antiqua"/>
            <w:vertAlign w:val="superscript"/>
          </w:rPr>
          <w:fldChar w:fldCharType="begin">
            <w:fldData xml:space="preserve">PEVuZE5vdGU+PENpdGU+PEF1dGhvcj5aaXJpbnNreTwvQXV0aG9yPjxZZWFyPjE5ODU8L1llYXI+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==
</w:fldData>
          </w:fldChar>
        </w:r>
        <w:r w:rsidR="009640D6" w:rsidRPr="00EA4EA2">
          <w:rPr>
            <w:rFonts w:ascii="Book Antiqua" w:hAnsi="Book Antiqua"/>
            <w:vertAlign w:val="superscript"/>
          </w:rPr>
          <w:instrText xml:space="preserve"> ADDIN EN.CITE </w:instrText>
        </w:r>
        <w:r w:rsidR="009640D6" w:rsidRPr="00EA4EA2">
          <w:rPr>
            <w:rFonts w:ascii="Book Antiqua" w:hAnsi="Book Antiqua"/>
            <w:vertAlign w:val="superscript"/>
          </w:rPr>
          <w:fldChar w:fldCharType="begin">
            <w:fldData xml:space="preserve">PEVuZE5vdGU+PENpdGU+PEF1dGhvcj5aaXJpbnNreTwvQXV0aG9yPjxZZWFyPjE5ODU8L1llYXI+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==
</w:fldData>
          </w:fldChar>
        </w:r>
        <w:r w:rsidR="009640D6" w:rsidRPr="00EA4EA2">
          <w:rPr>
            <w:rFonts w:ascii="Book Antiqua" w:hAnsi="Book Antiqua"/>
            <w:vertAlign w:val="superscript"/>
          </w:rPr>
          <w:instrText xml:space="preserve"> ADDIN EN.CITE.DATA </w:instrText>
        </w:r>
        <w:r w:rsidR="009640D6" w:rsidRPr="00EA4EA2">
          <w:rPr>
            <w:rFonts w:ascii="Book Antiqua" w:hAnsi="Book Antiqua"/>
            <w:vertAlign w:val="superscript"/>
          </w:rPr>
        </w:r>
        <w:r w:rsidR="009640D6" w:rsidRPr="00EA4EA2">
          <w:rPr>
            <w:rFonts w:ascii="Book Antiqua" w:hAnsi="Book Antiqua"/>
            <w:vertAlign w:val="superscript"/>
          </w:rPr>
          <w:fldChar w:fldCharType="end"/>
        </w:r>
        <w:r w:rsidR="009640D6" w:rsidRPr="00EA4EA2">
          <w:rPr>
            <w:rFonts w:ascii="Book Antiqua" w:hAnsi="Book Antiqua"/>
            <w:vertAlign w:val="superscript"/>
          </w:rPr>
        </w:r>
        <w:r w:rsidR="009640D6" w:rsidRPr="00EA4EA2">
          <w:rPr>
            <w:rFonts w:ascii="Book Antiqua" w:hAnsi="Book Antiqua"/>
            <w:vertAlign w:val="superscript"/>
          </w:rPr>
          <w:fldChar w:fldCharType="separate"/>
        </w:r>
        <w:r w:rsidR="009640D6" w:rsidRPr="00EA4EA2">
          <w:rPr>
            <w:rFonts w:ascii="Book Antiqua" w:hAnsi="Book Antiqua"/>
            <w:noProof/>
            <w:vertAlign w:val="superscript"/>
          </w:rPr>
          <w:t>30</w:t>
        </w:r>
        <w:r w:rsidR="009640D6" w:rsidRPr="00EA4EA2">
          <w:rPr>
            <w:rFonts w:ascii="Book Antiqua" w:hAnsi="Book Antiqua"/>
            <w:vertAlign w:val="superscript"/>
          </w:rPr>
          <w:fldChar w:fldCharType="end"/>
        </w:r>
      </w:hyperlink>
      <w:r w:rsidR="009640D6" w:rsidRPr="00EA4EA2">
        <w:rPr>
          <w:rFonts w:ascii="Book Antiqua" w:hAnsi="Book Antiqua"/>
          <w:vertAlign w:val="superscript"/>
        </w:rPr>
        <w:t>]</w:t>
      </w:r>
      <w:r w:rsidR="009640D6" w:rsidRPr="00EA4EA2">
        <w:rPr>
          <w:rFonts w:ascii="Book Antiqua" w:hAnsi="Book Antiqua"/>
        </w:rPr>
        <w:t xml:space="preserve"> first proposed the concept of a portacaval space, defining it as the gap between the PV and the IVC. Many researches have shown that the caudate lobe of the liver is generally in the upper part of the portacaval space, and the portacaval node, the portacaval vessels, and the cystic duct are in the lower part of the portacaval space</w:t>
      </w:r>
      <w:r w:rsidR="009640D6" w:rsidRPr="00EA4EA2">
        <w:rPr>
          <w:rFonts w:ascii="Book Antiqua" w:hAnsi="Book Antiqua"/>
          <w:vertAlign w:val="superscript"/>
        </w:rPr>
        <w:t>[</w:t>
      </w:r>
      <w:r w:rsidR="009640D6" w:rsidRPr="00EA4EA2">
        <w:rPr>
          <w:rFonts w:ascii="Book Antiqua" w:hAnsi="Book Antiqua"/>
          <w:vertAlign w:val="superscript"/>
        </w:rPr>
        <w:fldChar w:fldCharType="begin">
          <w:fldData xml:space="preserve">PEVuZE5vdGU+PENpdGU+PEF1dGhvcj5JdG88L0F1dGhvcj48WWVhcj4xOTkzPC9ZZWFyPjxSZWNO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</w:fldData>
        </w:fldChar>
      </w:r>
      <w:r w:rsidR="009640D6" w:rsidRPr="00EA4EA2">
        <w:rPr>
          <w:rFonts w:ascii="Book Antiqua" w:hAnsi="Book Antiqua"/>
          <w:vertAlign w:val="superscript"/>
        </w:rPr>
        <w:instrText xml:space="preserve"> ADDIN EN.CITE </w:instrText>
      </w:r>
      <w:r w:rsidR="009640D6" w:rsidRPr="00EA4EA2">
        <w:rPr>
          <w:rFonts w:ascii="Book Antiqua" w:hAnsi="Book Antiqua"/>
          <w:vertAlign w:val="superscript"/>
        </w:rPr>
        <w:fldChar w:fldCharType="begin">
          <w:fldData xml:space="preserve">PEVuZE5vdGU+PENpdGU+PEF1dGhvcj5JdG88L0F1dGhvcj48WWVhcj4xOTkzPC9ZZWFyPjxSZWNO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</w:fldData>
        </w:fldChar>
      </w:r>
      <w:r w:rsidR="009640D6" w:rsidRPr="00EA4EA2">
        <w:rPr>
          <w:rFonts w:ascii="Book Antiqua" w:hAnsi="Book Antiqua"/>
          <w:vertAlign w:val="superscript"/>
        </w:rPr>
        <w:instrText xml:space="preserve"> ADDIN EN.CITE.DATA </w:instrText>
      </w:r>
      <w:r w:rsidR="009640D6" w:rsidRPr="00EA4EA2">
        <w:rPr>
          <w:rFonts w:ascii="Book Antiqua" w:hAnsi="Book Antiqua"/>
          <w:vertAlign w:val="superscript"/>
        </w:rPr>
      </w:r>
      <w:r w:rsidR="009640D6" w:rsidRPr="00EA4EA2">
        <w:rPr>
          <w:rFonts w:ascii="Book Antiqua" w:hAnsi="Book Antiqua"/>
          <w:vertAlign w:val="superscript"/>
        </w:rPr>
        <w:fldChar w:fldCharType="end"/>
      </w:r>
      <w:r w:rsidR="009640D6" w:rsidRPr="00EA4EA2">
        <w:rPr>
          <w:rFonts w:ascii="Book Antiqua" w:hAnsi="Book Antiqua"/>
          <w:vertAlign w:val="superscript"/>
        </w:rPr>
      </w:r>
      <w:r w:rsidR="009640D6" w:rsidRPr="00EA4EA2">
        <w:rPr>
          <w:rFonts w:ascii="Book Antiqua" w:hAnsi="Book Antiqua"/>
          <w:vertAlign w:val="superscript"/>
        </w:rPr>
        <w:fldChar w:fldCharType="separate"/>
      </w:r>
      <w:hyperlink w:anchor="_ENREF_31" w:tooltip="Ito, 1993 #28" w:history="1">
        <w:r w:rsidR="009640D6" w:rsidRPr="00EA4EA2">
          <w:rPr>
            <w:rFonts w:ascii="Book Antiqua" w:hAnsi="Book Antiqua"/>
            <w:noProof/>
            <w:vertAlign w:val="superscript"/>
          </w:rPr>
          <w:t>31</w:t>
        </w:r>
      </w:hyperlink>
      <w:r>
        <w:rPr>
          <w:rFonts w:ascii="Book Antiqua" w:hAnsi="Book Antiqua"/>
          <w:noProof/>
          <w:vertAlign w:val="superscript"/>
        </w:rPr>
        <w:t>,</w:t>
      </w:r>
      <w:hyperlink w:anchor="_ENREF_32" w:tooltip="McLoughlin, 1996 #29" w:history="1">
        <w:r w:rsidR="009640D6" w:rsidRPr="00EA4EA2">
          <w:rPr>
            <w:rFonts w:ascii="Book Antiqua" w:hAnsi="Book Antiqua"/>
            <w:noProof/>
            <w:vertAlign w:val="superscript"/>
          </w:rPr>
          <w:t>32</w:t>
        </w:r>
      </w:hyperlink>
      <w:r w:rsidR="009640D6" w:rsidRPr="00EA4EA2">
        <w:rPr>
          <w:rFonts w:ascii="Book Antiqua" w:hAnsi="Book Antiqua"/>
          <w:vertAlign w:val="superscript"/>
        </w:rPr>
        <w:fldChar w:fldCharType="end"/>
      </w:r>
      <w:r w:rsidR="009640D6" w:rsidRPr="00EA4EA2">
        <w:rPr>
          <w:rFonts w:ascii="Book Antiqua" w:hAnsi="Book Antiqua"/>
          <w:vertAlign w:val="superscript"/>
        </w:rPr>
        <w:t>]</w:t>
      </w:r>
      <w:r w:rsidR="009640D6" w:rsidRPr="00EA4EA2">
        <w:rPr>
          <w:rFonts w:ascii="Book Antiqua" w:hAnsi="Book Antiqua"/>
        </w:rPr>
        <w:t>. Our anatomical analysis of 20 adult cadavers indicates that these structures cannot interfere with</w:t>
      </w:r>
      <w:r w:rsidR="009640D6" w:rsidRPr="00EA4EA2" w:rsidDel="001A4DBC">
        <w:rPr>
          <w:rFonts w:ascii="Book Antiqua" w:hAnsi="Book Antiqua"/>
        </w:rPr>
        <w:t xml:space="preserve"> </w:t>
      </w:r>
      <w:r w:rsidR="009640D6" w:rsidRPr="00EA4EA2">
        <w:rPr>
          <w:rFonts w:ascii="Book Antiqua" w:hAnsi="Book Antiqua"/>
        </w:rPr>
        <w:t xml:space="preserve">the portacaval anastomosis and will not be affected by the procedure. The hepatic PV lies left-inferior to the IVC, so when the parent and daughter magnets join, the right-posterior wall of the hepatic PV and the left-anterior wall of the IVC are compressed. Our autopsies show that the proper hepatic artery and the bile duct are located left-inferior and right-inferior of the hepatic PV, respectively. However, simulation procedure on the corpses confirmed that the magnets hardly compress these two structures. </w:t>
      </w:r>
    </w:p>
    <w:p w:rsidR="009640D6" w:rsidRPr="00EA4EA2" w:rsidRDefault="009640D6" w:rsidP="00FE067C">
      <w:pPr>
        <w:spacing w:line="360" w:lineRule="auto"/>
        <w:ind w:firstLine="630"/>
        <w:jc w:val="both"/>
        <w:rPr>
          <w:rFonts w:ascii="Book Antiqua" w:hAnsi="Book Antiqua"/>
        </w:rPr>
      </w:pPr>
      <w:r w:rsidRPr="00EA4EA2">
        <w:rPr>
          <w:rFonts w:ascii="Book Antiqua" w:hAnsi="Book Antiqua"/>
        </w:rPr>
        <w:t>One prerequisite for the procedure is that the distance between the PV and the IVC is within the working range of the magnets. According to our previous studies, the maximum distance that will allow attraction between the magnets is 3.5 cm. However, the ideal interval in experimental dogs was &lt;</w:t>
      </w:r>
      <w:r w:rsidR="001A282C">
        <w:rPr>
          <w:rFonts w:ascii="Book Antiqua" w:hAnsi="Book Antiqua" w:hint="eastAsia"/>
        </w:rPr>
        <w:t xml:space="preserve"> </w:t>
      </w:r>
      <w:r w:rsidRPr="00EA4EA2">
        <w:rPr>
          <w:rFonts w:ascii="Book Antiqua" w:hAnsi="Book Antiqua"/>
        </w:rPr>
        <w:t xml:space="preserve">1.6 cm, due to the tension of the hepatic PV and the IVC vessel. The mean minimum distance between the hepatic PV and the IVC, based on measurements in the 20 adult corpses, was 0.96 cm ± 0.17 cm. Therefore, we assume that the parent and daughter magnets are also able overcome the resistance of the blood vessels in human body. We conclude that the magnetic attraction is sufficient to pull the PV and the IVC together. </w:t>
      </w:r>
    </w:p>
    <w:p w:rsidR="009640D6" w:rsidRPr="00EA4EA2" w:rsidRDefault="009640D6" w:rsidP="00FE067C">
      <w:pPr>
        <w:spacing w:line="360" w:lineRule="auto"/>
        <w:ind w:firstLine="630"/>
        <w:jc w:val="both"/>
        <w:rPr>
          <w:rFonts w:ascii="Book Antiqua" w:hAnsi="Book Antiqua"/>
        </w:rPr>
      </w:pPr>
      <w:r w:rsidRPr="00EA4EA2">
        <w:rPr>
          <w:rFonts w:ascii="Book Antiqua" w:hAnsi="Book Antiqua"/>
        </w:rPr>
        <w:t>In our previous study in dogs</w:t>
      </w:r>
      <w:r w:rsidR="001A282C">
        <w:rPr>
          <w:rFonts w:ascii="Book Antiqua" w:hAnsi="Book Antiqua"/>
          <w:vertAlign w:val="superscript"/>
        </w:rPr>
        <w:t>[</w:t>
      </w:r>
      <w:r w:rsidRPr="00EA4EA2">
        <w:rPr>
          <w:rFonts w:ascii="Book Antiqua" w:hAnsi="Book Antiqua"/>
          <w:vertAlign w:val="superscript"/>
        </w:rPr>
        <w:t>29]</w:t>
      </w:r>
      <w:r w:rsidRPr="00EA4EA2">
        <w:rPr>
          <w:rFonts w:ascii="Book Antiqua" w:hAnsi="Book Antiqua"/>
        </w:rPr>
        <w:t xml:space="preserve">, the designed magnet was 12 mm in length and 2.5 mm in width. In humans, the diameter of the transjugular intrahepatic portosystemic shunt (TIPS) stent and prosthetic H-graft portacaval shunt is from 8 to 10 </w:t>
      </w:r>
      <w:r w:rsidRPr="00EA4EA2">
        <w:rPr>
          <w:rFonts w:ascii="Book Antiqua" w:hAnsi="Book Antiqua"/>
        </w:rPr>
        <w:lastRenderedPageBreak/>
        <w:t>mm</w:t>
      </w:r>
      <w:r w:rsidR="001A282C">
        <w:rPr>
          <w:rFonts w:ascii="Book Antiqua" w:hAnsi="Book Antiqua"/>
          <w:vertAlign w:val="superscript"/>
        </w:rPr>
        <w:t>[</w:t>
      </w:r>
      <w:r w:rsidRPr="00EA4EA2">
        <w:rPr>
          <w:rFonts w:ascii="Book Antiqua" w:hAnsi="Book Antiqua"/>
          <w:vertAlign w:val="superscript"/>
        </w:rPr>
        <w:fldChar w:fldCharType="begin">
          <w:fldData xml:space="preserve">PEVuZE5vdGU+PENpdGU+PEF1dGhvcj5Sb3NlbXVyZ3k8L0F1dGhvcj48WWVhcj4yMDAzPC9ZZWFy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</w:fldData>
        </w:fldChar>
      </w:r>
      <w:r w:rsidRPr="00EA4EA2">
        <w:rPr>
          <w:rFonts w:ascii="Book Antiqua" w:hAnsi="Book Antiqua"/>
          <w:vertAlign w:val="superscript"/>
        </w:rPr>
        <w:instrText xml:space="preserve"> ADDIN EN.CITE </w:instrText>
      </w:r>
      <w:r w:rsidRPr="00EA4EA2">
        <w:rPr>
          <w:rFonts w:ascii="Book Antiqua" w:hAnsi="Book Antiqua"/>
          <w:vertAlign w:val="superscript"/>
        </w:rPr>
        <w:fldChar w:fldCharType="begin">
          <w:fldData xml:space="preserve">PEVuZE5vdGU+PENpdGU+PEF1dGhvcj5Sb3NlbXVyZ3k8L0F1dGhvcj48WWVhcj4yMDAzPC9ZZWFy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=
</w:fldData>
        </w:fldChar>
      </w:r>
      <w:r w:rsidRPr="00EA4EA2">
        <w:rPr>
          <w:rFonts w:ascii="Book Antiqua" w:hAnsi="Book Antiqua"/>
          <w:vertAlign w:val="superscript"/>
        </w:rPr>
        <w:instrText xml:space="preserve"> ADDIN EN.CITE.DATA </w:instrText>
      </w:r>
      <w:r w:rsidRPr="00EA4EA2">
        <w:rPr>
          <w:rFonts w:ascii="Book Antiqua" w:hAnsi="Book Antiqua"/>
          <w:vertAlign w:val="superscript"/>
        </w:rPr>
      </w:r>
      <w:r w:rsidRPr="00EA4EA2">
        <w:rPr>
          <w:rFonts w:ascii="Book Antiqua" w:hAnsi="Book Antiqua"/>
          <w:vertAlign w:val="superscript"/>
        </w:rPr>
        <w:fldChar w:fldCharType="end"/>
      </w:r>
      <w:r w:rsidRPr="00EA4EA2">
        <w:rPr>
          <w:rFonts w:ascii="Book Antiqua" w:hAnsi="Book Antiqua"/>
          <w:vertAlign w:val="superscript"/>
        </w:rPr>
      </w:r>
      <w:r w:rsidRPr="00EA4EA2">
        <w:rPr>
          <w:rFonts w:ascii="Book Antiqua" w:hAnsi="Book Antiqua"/>
          <w:vertAlign w:val="superscript"/>
        </w:rPr>
        <w:fldChar w:fldCharType="separate"/>
      </w:r>
      <w:hyperlink w:anchor="_ENREF_1" w:tooltip="Rosemurgy, 2005 #31" w:history="1">
        <w:r w:rsidRPr="00EA4EA2">
          <w:rPr>
            <w:rFonts w:ascii="Book Antiqua" w:hAnsi="Book Antiqua"/>
            <w:noProof/>
            <w:vertAlign w:val="superscript"/>
          </w:rPr>
          <w:t>1</w:t>
        </w:r>
      </w:hyperlink>
      <w:r w:rsidR="001A282C">
        <w:rPr>
          <w:rFonts w:ascii="Book Antiqua" w:hAnsi="Book Antiqua"/>
          <w:noProof/>
          <w:vertAlign w:val="superscript"/>
        </w:rPr>
        <w:t>,</w:t>
      </w:r>
      <w:hyperlink w:anchor="_ENREF_4" w:tooltip="Rosemurgy, 2003 #21" w:history="1">
        <w:r w:rsidRPr="00EA4EA2">
          <w:rPr>
            <w:rFonts w:ascii="Book Antiqua" w:hAnsi="Book Antiqua"/>
            <w:noProof/>
            <w:vertAlign w:val="superscript"/>
          </w:rPr>
          <w:t>4</w:t>
        </w:r>
      </w:hyperlink>
      <w:r w:rsidRPr="00EA4EA2">
        <w:rPr>
          <w:rFonts w:ascii="Book Antiqua" w:hAnsi="Book Antiqua"/>
          <w:vertAlign w:val="superscript"/>
        </w:rPr>
        <w:fldChar w:fldCharType="end"/>
      </w:r>
      <w:r w:rsidRPr="00EA4EA2">
        <w:rPr>
          <w:rFonts w:ascii="Book Antiqua" w:hAnsi="Book Antiqua"/>
          <w:vertAlign w:val="superscript"/>
        </w:rPr>
        <w:t>]</w:t>
      </w:r>
      <w:r w:rsidRPr="00EA4EA2">
        <w:rPr>
          <w:rFonts w:ascii="Book Antiqua" w:hAnsi="Book Antiqua"/>
        </w:rPr>
        <w:t xml:space="preserve">. In our current study the dimension of the magnet used was 15 mm × 4 mm × 3 mm. Our anatomical analysis revealed that the dimension of the hepatic PV and the IVC is sufficient to accommodate this size. Therefore, we suggest that the optimum length of a magnet used for a human portacaval shunt should be around 10 to 15 mm. </w:t>
      </w:r>
    </w:p>
    <w:p w:rsidR="009640D6" w:rsidRPr="00EA4EA2" w:rsidRDefault="009640D6" w:rsidP="00FE067C">
      <w:pPr>
        <w:spacing w:line="360" w:lineRule="auto"/>
        <w:ind w:firstLine="630"/>
        <w:jc w:val="both"/>
        <w:rPr>
          <w:rFonts w:ascii="Book Antiqua" w:hAnsi="Book Antiqua"/>
        </w:rPr>
      </w:pPr>
      <w:r w:rsidRPr="00EA4EA2">
        <w:rPr>
          <w:rFonts w:ascii="Book Antiqua" w:hAnsi="Book Antiqua"/>
        </w:rPr>
        <w:t>To better visualize the progress of the surgery, we opened the cadavers’ abdomen in this study. We reset the daughter magnet to the hepatic PV via the splenic vein. However, it is highly feasible clinically to implement minimally invasive surgery in humans by introducing the daughter magnet to the hepatic PV via the transjugular and transhepatic path.</w:t>
      </w:r>
      <w:r w:rsidRPr="00EA4EA2" w:rsidDel="003632BA">
        <w:rPr>
          <w:rFonts w:ascii="Book Antiqua" w:hAnsi="Book Antiqua"/>
        </w:rPr>
        <w:t xml:space="preserve"> </w:t>
      </w:r>
    </w:p>
    <w:p w:rsidR="009640D6" w:rsidRPr="00EA4EA2" w:rsidRDefault="009640D6" w:rsidP="00FE067C">
      <w:pPr>
        <w:spacing w:line="360" w:lineRule="auto"/>
        <w:ind w:firstLine="630"/>
        <w:jc w:val="both"/>
        <w:rPr>
          <w:rFonts w:ascii="Book Antiqua" w:hAnsi="Book Antiqua"/>
        </w:rPr>
      </w:pPr>
      <w:r w:rsidRPr="00EA4EA2">
        <w:rPr>
          <w:rFonts w:ascii="Book Antiqua" w:hAnsi="Book Antiqua"/>
        </w:rPr>
        <w:t xml:space="preserve">Taken together, the results we present above addressed the three essential issues regarding the feasibility of portacaval shunt with MCT in humans. </w:t>
      </w:r>
    </w:p>
    <w:p w:rsidR="009640D6" w:rsidRPr="00EA4EA2" w:rsidRDefault="009640D6" w:rsidP="00FE067C">
      <w:pPr>
        <w:spacing w:line="360" w:lineRule="auto"/>
        <w:ind w:firstLine="630"/>
        <w:jc w:val="both"/>
        <w:rPr>
          <w:rFonts w:ascii="Book Antiqua" w:hAnsi="Book Antiqua"/>
        </w:rPr>
      </w:pPr>
      <w:r w:rsidRPr="00EA4EA2">
        <w:rPr>
          <w:rFonts w:ascii="Book Antiqua" w:hAnsi="Book Antiqua"/>
        </w:rPr>
        <w:t>Based on our preliminary studies, the automatic assembly of the magnets was the critical problem. We emphasized the importance of previous abdominal surgeries free, for the postoperative adhesion might lead to extra resistance and impede the magnets attachment. In the procedure, once the magnets had successfully clipped together, the detachment was unavailable under interventional guidance, so it was crucial to hold still one magnet (the daughter one or the parent one) at the suitable compressed spot till the other one came for assembling. Also, during the withdrawal of the magnets, it required a RUPS-100 needle assistance to detach the device and the risk of puncturing inferior vena cava should be avoided.</w:t>
      </w:r>
    </w:p>
    <w:p w:rsidR="009640D6" w:rsidRPr="00EA4EA2" w:rsidRDefault="009640D6" w:rsidP="00FE067C">
      <w:pPr>
        <w:spacing w:line="360" w:lineRule="auto"/>
        <w:ind w:firstLine="540"/>
        <w:jc w:val="both"/>
        <w:rPr>
          <w:rFonts w:ascii="Book Antiqua" w:hAnsi="Book Antiqua"/>
        </w:rPr>
      </w:pPr>
      <w:r w:rsidRPr="00EA4EA2">
        <w:rPr>
          <w:rFonts w:ascii="Book Antiqua" w:hAnsi="Book Antiqua"/>
        </w:rPr>
        <w:t xml:space="preserve">A limitation of this study is that we only performed the first stage of the entire procedure. This is because the second stage requires the formation of copious fibrous connective tissue around the anastomosis, which is impossible to simulate on cadavers. In addition, the timing of the second surgery is crucial to the success of MCT—if there is not enough time for remolding, hemorrhage will be inevitable during the second surgery. On the other hand, if the second surgery is performed after a prolonged </w:t>
      </w:r>
      <w:r w:rsidRPr="00EA4EA2">
        <w:rPr>
          <w:rFonts w:ascii="Book Antiqua" w:hAnsi="Book Antiqua"/>
        </w:rPr>
        <w:lastRenderedPageBreak/>
        <w:t xml:space="preserve">interval from the first, the magnets will become embedded in the adhesive tissues and will be difficult to remove. Based on our experience, 7 days after the first surgery is the optimum working window for the second surgery in dogs. The optimum timeframe for portacaval remolding in humans requires further study. </w:t>
      </w:r>
    </w:p>
    <w:p w:rsidR="009640D6" w:rsidRDefault="001A282C" w:rsidP="00FE067C">
      <w:pPr>
        <w:spacing w:line="360" w:lineRule="auto"/>
        <w:ind w:firstLineChars="150" w:firstLine="360"/>
        <w:jc w:val="both"/>
        <w:rPr>
          <w:rFonts w:ascii="Book Antiqua" w:hAnsi="Book Antiqua"/>
        </w:rPr>
      </w:pPr>
      <w:r w:rsidRPr="001A282C">
        <w:rPr>
          <w:rFonts w:ascii="Book Antiqua" w:hAnsi="Book Antiqua" w:hint="eastAsia"/>
          <w:iCs/>
        </w:rPr>
        <w:t>I</w:t>
      </w:r>
      <w:r w:rsidRPr="001A282C">
        <w:rPr>
          <w:rFonts w:ascii="Book Antiqua" w:hAnsi="Book Antiqua"/>
          <w:iCs/>
        </w:rPr>
        <w:t>n conclusion</w:t>
      </w:r>
      <w:r>
        <w:rPr>
          <w:rFonts w:ascii="Book Antiqua" w:hAnsi="Book Antiqua" w:hint="eastAsia"/>
          <w:iCs/>
        </w:rPr>
        <w:t xml:space="preserve">, </w:t>
      </w:r>
      <w:r w:rsidR="009640D6" w:rsidRPr="00EA4EA2">
        <w:rPr>
          <w:rFonts w:ascii="Book Antiqua" w:hAnsi="Book Antiqua"/>
        </w:rPr>
        <w:t xml:space="preserve">Through preliminary trials on cadavers we have confirmed the anatomic feasibility of implementing extrahepatic </w:t>
      </w:r>
      <w:bookmarkStart w:id="45" w:name="OLE_LINK2"/>
      <w:r w:rsidR="009640D6" w:rsidRPr="00EA4EA2">
        <w:rPr>
          <w:rFonts w:ascii="Book Antiqua" w:hAnsi="Book Antiqua"/>
        </w:rPr>
        <w:t xml:space="preserve">portacaval shunt </w:t>
      </w:r>
      <w:bookmarkEnd w:id="45"/>
      <w:r w:rsidR="009640D6" w:rsidRPr="00EA4EA2">
        <w:rPr>
          <w:rFonts w:ascii="Book Antiqua" w:hAnsi="Book Antiqua"/>
        </w:rPr>
        <w:t xml:space="preserve">using magnetic compression technique in humans. However, this pioneering technique requires further clinical validation. </w:t>
      </w:r>
    </w:p>
    <w:p w:rsidR="00982F81" w:rsidRPr="001A282C" w:rsidRDefault="00982F81" w:rsidP="00FE067C">
      <w:pPr>
        <w:spacing w:line="360" w:lineRule="auto"/>
        <w:ind w:firstLineChars="150" w:firstLine="360"/>
        <w:jc w:val="both"/>
        <w:rPr>
          <w:rFonts w:ascii="Book Antiqua" w:hAnsi="Book Antiqua"/>
          <w:iCs/>
        </w:rPr>
      </w:pPr>
    </w:p>
    <w:p w:rsidR="009640D6" w:rsidRPr="00EA4EA2" w:rsidRDefault="009640D6" w:rsidP="00FE067C">
      <w:pPr>
        <w:spacing w:line="360" w:lineRule="auto"/>
        <w:jc w:val="both"/>
        <w:rPr>
          <w:rFonts w:ascii="Book Antiqua" w:hAnsi="Book Antiqua"/>
          <w:b/>
        </w:rPr>
      </w:pPr>
      <w:bookmarkStart w:id="46" w:name="OLE_LINK323"/>
      <w:bookmarkStart w:id="47" w:name="OLE_LINK349"/>
      <w:bookmarkStart w:id="48" w:name="OLE_LINK377"/>
      <w:bookmarkStart w:id="49" w:name="OLE_LINK386"/>
      <w:bookmarkStart w:id="50" w:name="OLE_LINK400"/>
      <w:bookmarkStart w:id="51" w:name="OLE_LINK416"/>
      <w:bookmarkStart w:id="52" w:name="OLE_LINK512"/>
      <w:bookmarkStart w:id="53" w:name="OLE_LINK524"/>
      <w:bookmarkStart w:id="54" w:name="OLE_LINK525"/>
      <w:r w:rsidRPr="00EA4EA2">
        <w:rPr>
          <w:rFonts w:ascii="Book Antiqua" w:hAnsi="Book Antiqua"/>
          <w:b/>
        </w:rPr>
        <w:t>COMMENTS</w:t>
      </w:r>
    </w:p>
    <w:p w:rsidR="009640D6" w:rsidRPr="00EA4EA2" w:rsidRDefault="009640D6" w:rsidP="00FE067C">
      <w:pPr>
        <w:spacing w:line="360" w:lineRule="auto"/>
        <w:jc w:val="both"/>
        <w:rPr>
          <w:rFonts w:ascii="Book Antiqua" w:hAnsi="Book Antiqua"/>
          <w:b/>
          <w:i/>
        </w:rPr>
      </w:pPr>
      <w:r w:rsidRPr="00EA4EA2">
        <w:rPr>
          <w:rFonts w:ascii="Book Antiqua" w:hAnsi="Book Antiqua"/>
          <w:b/>
          <w:i/>
        </w:rPr>
        <w:t>Background</w:t>
      </w:r>
    </w:p>
    <w:p w:rsidR="009640D6" w:rsidRPr="001A282C" w:rsidRDefault="009640D6" w:rsidP="00FE067C">
      <w:pPr>
        <w:spacing w:line="360" w:lineRule="auto"/>
        <w:jc w:val="both"/>
        <w:rPr>
          <w:rFonts w:ascii="Book Antiqua" w:hAnsi="Book Antiqua"/>
        </w:rPr>
      </w:pPr>
      <w:r w:rsidRPr="001A282C">
        <w:rPr>
          <w:rFonts w:ascii="Book Antiqua" w:hAnsi="Book Antiqua"/>
        </w:rPr>
        <w:t>Magnetic compression techniques has been applied in alimentary anastomosis like gastroenterostomy and bilioenterostomy, as well as the end-to-end or side-to side vascular anastomosis. We originally established the side-to-side portacaval shunt using magnetic compression technique and interventional techniques in canine. We analyzed the anatomical data and conducted the simulated operation on cadavers aiming to preliminarily demonstrate the feasibility of this procedure in human</w:t>
      </w:r>
      <w:r w:rsidR="001A282C">
        <w:rPr>
          <w:rFonts w:ascii="Book Antiqua" w:hAnsi="Book Antiqua" w:hint="eastAsia"/>
        </w:rPr>
        <w:t>.</w:t>
      </w:r>
    </w:p>
    <w:p w:rsidR="009640D6" w:rsidRPr="00EA4EA2" w:rsidRDefault="009640D6" w:rsidP="00FE067C">
      <w:pPr>
        <w:spacing w:line="360" w:lineRule="auto"/>
        <w:jc w:val="both"/>
        <w:rPr>
          <w:rFonts w:ascii="Book Antiqua" w:hAnsi="Book Antiqua"/>
          <w:b/>
          <w:i/>
        </w:rPr>
      </w:pPr>
    </w:p>
    <w:p w:rsidR="009640D6" w:rsidRPr="00EA4EA2" w:rsidRDefault="009640D6" w:rsidP="00FE067C">
      <w:pPr>
        <w:spacing w:line="360" w:lineRule="auto"/>
        <w:jc w:val="both"/>
        <w:rPr>
          <w:rFonts w:ascii="Book Antiqua" w:hAnsi="Book Antiqua"/>
          <w:b/>
          <w:i/>
        </w:rPr>
      </w:pPr>
      <w:r w:rsidRPr="00EA4EA2">
        <w:rPr>
          <w:rFonts w:ascii="Book Antiqua" w:hAnsi="Book Antiqua"/>
          <w:b/>
          <w:i/>
        </w:rPr>
        <w:t>Research frontiers</w:t>
      </w:r>
    </w:p>
    <w:p w:rsidR="009640D6" w:rsidRDefault="009640D6" w:rsidP="00FE067C">
      <w:pPr>
        <w:spacing w:line="360" w:lineRule="auto"/>
        <w:jc w:val="both"/>
        <w:rPr>
          <w:rFonts w:ascii="Book Antiqua" w:hAnsi="Book Antiqua"/>
        </w:rPr>
      </w:pPr>
      <w:r w:rsidRPr="001A282C">
        <w:rPr>
          <w:rFonts w:ascii="Book Antiqua" w:hAnsi="Book Antiqua"/>
        </w:rPr>
        <w:t>The magnetic compression technique, which is easy, reliable, efficient and fast tracking, has been intensively researched and applied in hollow organ anastomosis, while no application in portacaval shunt establishment has been reported</w:t>
      </w:r>
      <w:r w:rsidR="001A282C">
        <w:rPr>
          <w:rFonts w:ascii="Book Antiqua" w:hAnsi="Book Antiqua" w:hint="eastAsia"/>
        </w:rPr>
        <w:t>.</w:t>
      </w:r>
    </w:p>
    <w:p w:rsidR="001A282C" w:rsidRPr="001A282C" w:rsidRDefault="001A282C"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b/>
          <w:i/>
        </w:rPr>
      </w:pPr>
      <w:r w:rsidRPr="00EA4EA2">
        <w:rPr>
          <w:rFonts w:ascii="Book Antiqua" w:hAnsi="Book Antiqua"/>
          <w:b/>
          <w:i/>
        </w:rPr>
        <w:t>Innovations and breakthroughs</w:t>
      </w:r>
    </w:p>
    <w:p w:rsidR="009640D6" w:rsidRPr="001A282C" w:rsidRDefault="009640D6" w:rsidP="00FE067C">
      <w:pPr>
        <w:spacing w:line="360" w:lineRule="auto"/>
        <w:jc w:val="both"/>
        <w:rPr>
          <w:rFonts w:ascii="Book Antiqua" w:hAnsi="Book Antiqua"/>
        </w:rPr>
      </w:pPr>
      <w:r w:rsidRPr="001A282C">
        <w:rPr>
          <w:rFonts w:ascii="Book Antiqua" w:hAnsi="Book Antiqua"/>
        </w:rPr>
        <w:t xml:space="preserve">Our study innovatively established side-to-side portacaval shunt combining magnetic compression technique and interventional techniques, and laid a foundation for the </w:t>
      </w:r>
      <w:r w:rsidRPr="001A282C">
        <w:rPr>
          <w:rFonts w:ascii="Book Antiqua" w:hAnsi="Book Antiqua"/>
        </w:rPr>
        <w:lastRenderedPageBreak/>
        <w:t>further clinical application by analyzing the anatomical relations and conducting the simulated procedure on corpses.</w:t>
      </w:r>
    </w:p>
    <w:p w:rsidR="009640D6" w:rsidRPr="00EA4EA2" w:rsidRDefault="009640D6" w:rsidP="00FE067C">
      <w:pPr>
        <w:spacing w:line="360" w:lineRule="auto"/>
        <w:jc w:val="both"/>
        <w:rPr>
          <w:rFonts w:ascii="Book Antiqua" w:hAnsi="Book Antiqua"/>
          <w:b/>
          <w:i/>
        </w:rPr>
      </w:pPr>
    </w:p>
    <w:p w:rsidR="009640D6" w:rsidRPr="00EA4EA2" w:rsidRDefault="009640D6" w:rsidP="00FE067C">
      <w:pPr>
        <w:spacing w:line="360" w:lineRule="auto"/>
        <w:jc w:val="both"/>
        <w:rPr>
          <w:rFonts w:ascii="Book Antiqua" w:hAnsi="Book Antiqua"/>
          <w:b/>
          <w:i/>
        </w:rPr>
      </w:pPr>
      <w:r w:rsidRPr="00EA4EA2">
        <w:rPr>
          <w:rFonts w:ascii="Book Antiqua" w:hAnsi="Book Antiqua"/>
          <w:b/>
          <w:i/>
        </w:rPr>
        <w:t>Applications</w:t>
      </w:r>
    </w:p>
    <w:p w:rsidR="009640D6" w:rsidRPr="001A282C" w:rsidRDefault="009640D6" w:rsidP="00FE067C">
      <w:pPr>
        <w:spacing w:line="360" w:lineRule="auto"/>
        <w:jc w:val="both"/>
        <w:rPr>
          <w:rFonts w:ascii="Book Antiqua" w:hAnsi="Book Antiqua"/>
        </w:rPr>
      </w:pPr>
      <w:r w:rsidRPr="001A282C">
        <w:rPr>
          <w:rFonts w:ascii="Book Antiqua" w:hAnsi="Book Antiqua"/>
        </w:rPr>
        <w:t xml:space="preserve">Utilizing the side-to-side portacaval shunt under magnetic compression technique and interventional techniques makes an alternative for the portal hypertension theapy with the advantages like minimal invasive, stoma stable, and </w:t>
      </w:r>
      <w:bookmarkStart w:id="55" w:name="OLE_LINK15"/>
      <w:bookmarkStart w:id="56" w:name="OLE_LINK16"/>
      <w:r w:rsidRPr="001A282C">
        <w:rPr>
          <w:rFonts w:ascii="Book Antiqua" w:hAnsi="Book Antiqua"/>
        </w:rPr>
        <w:t>long-term implants</w:t>
      </w:r>
      <w:bookmarkEnd w:id="55"/>
      <w:bookmarkEnd w:id="56"/>
      <w:r w:rsidRPr="001A282C">
        <w:rPr>
          <w:rFonts w:ascii="Book Antiqua" w:hAnsi="Book Antiqua"/>
        </w:rPr>
        <w:t xml:space="preserve"> free.</w:t>
      </w:r>
    </w:p>
    <w:p w:rsidR="009640D6" w:rsidRPr="00EA4EA2" w:rsidRDefault="009640D6" w:rsidP="00FE067C">
      <w:pPr>
        <w:spacing w:line="360" w:lineRule="auto"/>
        <w:jc w:val="both"/>
        <w:rPr>
          <w:rFonts w:ascii="Book Antiqua" w:hAnsi="Book Antiqua"/>
          <w:b/>
          <w:i/>
        </w:rPr>
      </w:pPr>
    </w:p>
    <w:p w:rsidR="009640D6" w:rsidRPr="00EA4EA2" w:rsidRDefault="009640D6" w:rsidP="00FE067C">
      <w:pPr>
        <w:spacing w:line="360" w:lineRule="auto"/>
        <w:jc w:val="both"/>
        <w:rPr>
          <w:rFonts w:ascii="Book Antiqua" w:hAnsi="Book Antiqua"/>
          <w:b/>
          <w:i/>
        </w:rPr>
      </w:pPr>
      <w:r w:rsidRPr="00EA4EA2">
        <w:rPr>
          <w:rFonts w:ascii="Book Antiqua" w:hAnsi="Book Antiqua"/>
          <w:b/>
          <w:i/>
        </w:rPr>
        <w:t>Terminology</w:t>
      </w:r>
    </w:p>
    <w:p w:rsidR="009640D6" w:rsidRPr="001A282C" w:rsidRDefault="009640D6" w:rsidP="00FE067C">
      <w:pPr>
        <w:spacing w:line="360" w:lineRule="auto"/>
        <w:jc w:val="both"/>
        <w:rPr>
          <w:rFonts w:ascii="Book Antiqua" w:hAnsi="Book Antiqua"/>
        </w:rPr>
      </w:pPr>
      <w:r w:rsidRPr="001A282C">
        <w:rPr>
          <w:rFonts w:ascii="Book Antiqua" w:hAnsi="Book Antiqua"/>
        </w:rPr>
        <w:t xml:space="preserve">Magnetic compression technique is a novel procedure utilizing the magnetic force to fulfill sutureless anastomosis in hollow organs. Combined with </w:t>
      </w:r>
      <w:bookmarkStart w:id="57" w:name="OLE_LINK27"/>
      <w:bookmarkStart w:id="58" w:name="OLE_LINK28"/>
      <w:r w:rsidRPr="001A282C">
        <w:rPr>
          <w:rFonts w:ascii="Book Antiqua" w:hAnsi="Book Antiqua"/>
        </w:rPr>
        <w:t>endoscopic</w:t>
      </w:r>
      <w:bookmarkEnd w:id="57"/>
      <w:bookmarkEnd w:id="58"/>
      <w:r w:rsidRPr="001A282C">
        <w:rPr>
          <w:rFonts w:ascii="Book Antiqua" w:hAnsi="Book Antiqua"/>
        </w:rPr>
        <w:t xml:space="preserve"> or interventional techniques, some conventional laparotomy may turn to be solved in simplified minimal invasive procedure.</w:t>
      </w:r>
    </w:p>
    <w:p w:rsidR="009640D6" w:rsidRPr="00EA4EA2" w:rsidRDefault="009640D6" w:rsidP="00FE067C">
      <w:pPr>
        <w:spacing w:line="360" w:lineRule="auto"/>
        <w:jc w:val="both"/>
        <w:rPr>
          <w:rFonts w:ascii="Book Antiqua" w:hAnsi="Book Antiqua"/>
          <w:b/>
          <w:i/>
        </w:rPr>
      </w:pPr>
    </w:p>
    <w:p w:rsidR="009640D6" w:rsidRPr="00EA4EA2" w:rsidRDefault="009640D6" w:rsidP="00FE067C">
      <w:pPr>
        <w:spacing w:line="360" w:lineRule="auto"/>
        <w:jc w:val="both"/>
        <w:rPr>
          <w:rFonts w:ascii="Book Antiqua" w:hAnsi="Book Antiqua"/>
          <w:b/>
          <w:i/>
        </w:rPr>
      </w:pPr>
      <w:r w:rsidRPr="00EA4EA2">
        <w:rPr>
          <w:rFonts w:ascii="Book Antiqua" w:hAnsi="Book Antiqua"/>
          <w:b/>
          <w:i/>
        </w:rPr>
        <w:t>Peer-review</w:t>
      </w:r>
    </w:p>
    <w:p w:rsidR="009640D6" w:rsidRPr="001A282C" w:rsidRDefault="009640D6" w:rsidP="00FE067C">
      <w:pPr>
        <w:spacing w:line="360" w:lineRule="auto"/>
        <w:jc w:val="both"/>
        <w:rPr>
          <w:rFonts w:ascii="Book Antiqua" w:hAnsi="Book Antiqua"/>
        </w:rPr>
      </w:pPr>
      <w:r w:rsidRPr="001A282C">
        <w:rPr>
          <w:rFonts w:ascii="Book Antiqua" w:hAnsi="Book Antiqua"/>
        </w:rPr>
        <w:t>The research group pioneered the animal experiment of portacaval shunt using magnetic compression techniques. Based on the previous study, they further tested the feasibility of human application. The study was well designed and conducted with a great innovativenesss.</w:t>
      </w:r>
    </w:p>
    <w:bookmarkEnd w:id="46"/>
    <w:bookmarkEnd w:id="47"/>
    <w:bookmarkEnd w:id="48"/>
    <w:bookmarkEnd w:id="49"/>
    <w:bookmarkEnd w:id="50"/>
    <w:bookmarkEnd w:id="51"/>
    <w:bookmarkEnd w:id="52"/>
    <w:p w:rsidR="009640D6" w:rsidRPr="00EA4EA2" w:rsidRDefault="009640D6" w:rsidP="00FE067C">
      <w:pPr>
        <w:spacing w:line="360" w:lineRule="auto"/>
        <w:jc w:val="both"/>
        <w:rPr>
          <w:rFonts w:ascii="Book Antiqua" w:hAnsi="Book Antiqua"/>
          <w:b/>
          <w:i/>
        </w:rPr>
      </w:pPr>
    </w:p>
    <w:bookmarkEnd w:id="53"/>
    <w:bookmarkEnd w:id="54"/>
    <w:p w:rsidR="009640D6" w:rsidRPr="00EA4EA2" w:rsidRDefault="009640D6" w:rsidP="00FE067C">
      <w:pPr>
        <w:spacing w:line="360" w:lineRule="auto"/>
        <w:jc w:val="both"/>
        <w:rPr>
          <w:rFonts w:ascii="Book Antiqua" w:hAnsi="Book Antiqua"/>
          <w:b/>
          <w:bCs/>
        </w:rPr>
      </w:pPr>
    </w:p>
    <w:p w:rsidR="009640D6" w:rsidRPr="00EA4EA2" w:rsidRDefault="009640D6" w:rsidP="00FE067C">
      <w:pPr>
        <w:spacing w:line="360" w:lineRule="auto"/>
        <w:jc w:val="both"/>
        <w:rPr>
          <w:rFonts w:ascii="Book Antiqua" w:hAnsi="Book Antiqua"/>
          <w:b/>
          <w:bCs/>
        </w:rPr>
      </w:pPr>
    </w:p>
    <w:p w:rsidR="009640D6" w:rsidRPr="00EA4EA2" w:rsidRDefault="009640D6" w:rsidP="00FE067C">
      <w:pPr>
        <w:spacing w:line="360" w:lineRule="auto"/>
        <w:jc w:val="both"/>
        <w:rPr>
          <w:rFonts w:ascii="Book Antiqua" w:hAnsi="Book Antiqua"/>
          <w:b/>
          <w:bCs/>
        </w:rPr>
      </w:pPr>
    </w:p>
    <w:p w:rsidR="009640D6" w:rsidRPr="00EA4EA2" w:rsidRDefault="009640D6" w:rsidP="00FE067C">
      <w:pPr>
        <w:spacing w:line="360" w:lineRule="auto"/>
        <w:jc w:val="both"/>
        <w:rPr>
          <w:rFonts w:ascii="Book Antiqua" w:hAnsi="Book Antiqua"/>
          <w:b/>
          <w:bCs/>
        </w:rPr>
      </w:pPr>
    </w:p>
    <w:p w:rsidR="009640D6" w:rsidRPr="00EA4EA2" w:rsidRDefault="009640D6" w:rsidP="00FE067C">
      <w:pPr>
        <w:spacing w:line="360" w:lineRule="auto"/>
        <w:jc w:val="both"/>
        <w:rPr>
          <w:rFonts w:ascii="Book Antiqua" w:hAnsi="Book Antiqua"/>
          <w:b/>
          <w:bCs/>
        </w:rPr>
      </w:pPr>
    </w:p>
    <w:p w:rsidR="009640D6" w:rsidRPr="00EA4EA2" w:rsidRDefault="009640D6" w:rsidP="00FE067C">
      <w:pPr>
        <w:spacing w:line="360" w:lineRule="auto"/>
        <w:jc w:val="both"/>
        <w:rPr>
          <w:rFonts w:ascii="Book Antiqua" w:hAnsi="Book Antiqua"/>
          <w:b/>
          <w:bCs/>
        </w:rPr>
      </w:pPr>
    </w:p>
    <w:p w:rsidR="009640D6" w:rsidRPr="00EA4EA2" w:rsidRDefault="009640D6" w:rsidP="00FE067C">
      <w:pPr>
        <w:spacing w:line="360" w:lineRule="auto"/>
        <w:jc w:val="both"/>
        <w:rPr>
          <w:rFonts w:ascii="Book Antiqua" w:hAnsi="Book Antiqua"/>
          <w:b/>
          <w:bCs/>
        </w:rPr>
      </w:pPr>
      <w:r w:rsidRPr="00EA4EA2">
        <w:rPr>
          <w:rFonts w:ascii="Book Antiqua" w:hAnsi="Book Antiqua"/>
          <w:b/>
          <w:bCs/>
        </w:rPr>
        <w:br w:type="page"/>
      </w:r>
      <w:r w:rsidRPr="00EA4EA2">
        <w:rPr>
          <w:rFonts w:ascii="Book Antiqua" w:hAnsi="Book Antiqua"/>
          <w:b/>
          <w:bCs/>
        </w:rPr>
        <w:lastRenderedPageBreak/>
        <w:t>REFERENCES</w:t>
      </w:r>
    </w:p>
    <w:p w:rsidR="00A91C30" w:rsidRPr="00841DF3" w:rsidRDefault="00A91C30" w:rsidP="00FE067C">
      <w:pPr>
        <w:spacing w:line="360" w:lineRule="auto"/>
        <w:jc w:val="both"/>
        <w:rPr>
          <w:rFonts w:ascii="Book Antiqua" w:hAnsi="Book Antiqua" w:cs="宋体"/>
          <w:kern w:val="0"/>
        </w:rPr>
      </w:pPr>
      <w:bookmarkStart w:id="59" w:name="OLE_LINK277"/>
      <w:bookmarkStart w:id="60" w:name="OLE_LINK278"/>
      <w:bookmarkStart w:id="61" w:name="OLE_LINK279"/>
      <w:bookmarkStart w:id="62" w:name="OLE_LINK290"/>
      <w:bookmarkStart w:id="63" w:name="OLE_LINK301"/>
      <w:bookmarkStart w:id="64" w:name="OLE_LINK312"/>
      <w:bookmarkStart w:id="65" w:name="OLE_LINK315"/>
      <w:bookmarkStart w:id="66" w:name="OLE_LINK316"/>
      <w:bookmarkStart w:id="67" w:name="OLE_LINK317"/>
      <w:bookmarkStart w:id="68" w:name="OLE_LINK318"/>
      <w:bookmarkStart w:id="69" w:name="OLE_LINK326"/>
      <w:bookmarkStart w:id="70" w:name="OLE_LINK335"/>
      <w:bookmarkStart w:id="71" w:name="OLE_LINK339"/>
      <w:bookmarkStart w:id="72" w:name="OLE_LINK348"/>
      <w:bookmarkStart w:id="73" w:name="OLE_LINK399"/>
      <w:bookmarkStart w:id="74" w:name="OLE_LINK419"/>
      <w:bookmarkStart w:id="75" w:name="OLE_LINK420"/>
      <w:bookmarkStart w:id="76" w:name="OLE_LINK423"/>
      <w:bookmarkStart w:id="77" w:name="OLE_LINK449"/>
      <w:bookmarkStart w:id="78" w:name="OLE_LINK450"/>
      <w:bookmarkStart w:id="79" w:name="OLE_LINK454"/>
      <w:bookmarkStart w:id="80" w:name="OLE_LINK461"/>
      <w:bookmarkStart w:id="81" w:name="OLE_LINK471"/>
      <w:bookmarkStart w:id="82" w:name="OLE_LINK474"/>
      <w:bookmarkStart w:id="83" w:name="OLE_LINK407"/>
      <w:bookmarkStart w:id="84" w:name="OLE_LINK494"/>
      <w:bookmarkStart w:id="85" w:name="OLE_LINK506"/>
      <w:bookmarkStart w:id="86" w:name="OLE_LINK519"/>
      <w:bookmarkStart w:id="87" w:name="OLE_LINK62"/>
      <w:r w:rsidRPr="00841DF3">
        <w:rPr>
          <w:rFonts w:ascii="Book Antiqua" w:hAnsi="Book Antiqua" w:cs="宋体"/>
          <w:kern w:val="0"/>
        </w:rPr>
        <w:t>1 </w:t>
      </w:r>
      <w:r w:rsidRPr="00841DF3">
        <w:rPr>
          <w:rFonts w:ascii="Book Antiqua" w:hAnsi="Book Antiqua" w:cs="宋体"/>
          <w:b/>
          <w:bCs/>
          <w:kern w:val="0"/>
        </w:rPr>
        <w:t>Rosemurgy AS</w:t>
      </w:r>
      <w:r w:rsidRPr="00841DF3">
        <w:rPr>
          <w:rFonts w:ascii="Book Antiqua" w:hAnsi="Book Antiqua" w:cs="宋体"/>
          <w:kern w:val="0"/>
        </w:rPr>
        <w:t>, Bloomston M, Clark WC, Thometz DP, Zervos EE. H-graft portacaval shunts versus TIPS: ten-year follow-up of a randomized trial with comparison to predicted survivals. </w:t>
      </w:r>
      <w:r w:rsidRPr="00841DF3">
        <w:rPr>
          <w:rFonts w:ascii="Book Antiqua" w:hAnsi="Book Antiqua" w:cs="宋体"/>
          <w:i/>
          <w:iCs/>
          <w:kern w:val="0"/>
        </w:rPr>
        <w:t>Ann Surg</w:t>
      </w:r>
      <w:r w:rsidRPr="00841DF3">
        <w:rPr>
          <w:rFonts w:ascii="Book Antiqua" w:hAnsi="Book Antiqua" w:cs="宋体"/>
          <w:kern w:val="0"/>
        </w:rPr>
        <w:t> 2005; </w:t>
      </w:r>
      <w:r w:rsidRPr="00841DF3">
        <w:rPr>
          <w:rFonts w:ascii="Book Antiqua" w:hAnsi="Book Antiqua" w:cs="宋体"/>
          <w:b/>
          <w:bCs/>
          <w:kern w:val="0"/>
        </w:rPr>
        <w:t>241</w:t>
      </w:r>
      <w:r w:rsidRPr="00841DF3">
        <w:rPr>
          <w:rFonts w:ascii="Book Antiqua" w:hAnsi="Book Antiqua" w:cs="宋体"/>
          <w:kern w:val="0"/>
        </w:rPr>
        <w:t>: 238-246 [PMID: 15650633 DOI: 00000658-200502000-00008</w:t>
      </w:r>
      <w:r>
        <w:rPr>
          <w:rFonts w:ascii="Book Antiqua" w:hAnsi="Book Antiqua" w:cs="宋体"/>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2 </w:t>
      </w:r>
      <w:r w:rsidRPr="00841DF3">
        <w:rPr>
          <w:rFonts w:ascii="Book Antiqua" w:hAnsi="Book Antiqua" w:cs="宋体"/>
          <w:b/>
          <w:bCs/>
          <w:kern w:val="0"/>
        </w:rPr>
        <w:t>Sakurabayashi S</w:t>
      </w:r>
      <w:r w:rsidRPr="00841DF3">
        <w:rPr>
          <w:rFonts w:ascii="Book Antiqua" w:hAnsi="Book Antiqua" w:cs="宋体"/>
          <w:kern w:val="0"/>
        </w:rPr>
        <w:t>, Sezai S, Yamamoto Y, Hirano M, Oka H. Embolization of portal-systemic shunts in cirrhotic patients with chronic recurrent hepatic encephalopathy. </w:t>
      </w:r>
      <w:r w:rsidRPr="00841DF3">
        <w:rPr>
          <w:rFonts w:ascii="Book Antiqua" w:hAnsi="Book Antiqua" w:cs="宋体"/>
          <w:i/>
          <w:iCs/>
          <w:kern w:val="0"/>
        </w:rPr>
        <w:t>Cardiovasc Intervent Radiol</w:t>
      </w:r>
      <w:r w:rsidRPr="00841DF3">
        <w:rPr>
          <w:rFonts w:ascii="Book Antiqua" w:hAnsi="Book Antiqua" w:cs="宋体"/>
          <w:kern w:val="0"/>
        </w:rPr>
        <w:t> </w:t>
      </w:r>
      <w:r>
        <w:rPr>
          <w:rFonts w:ascii="Book Antiqua" w:hAnsi="Book Antiqua" w:cs="宋体" w:hint="eastAsia"/>
          <w:kern w:val="0"/>
        </w:rPr>
        <w:t>1997</w:t>
      </w:r>
      <w:r w:rsidRPr="00841DF3">
        <w:rPr>
          <w:rFonts w:ascii="Book Antiqua" w:hAnsi="Book Antiqua" w:cs="宋体"/>
          <w:kern w:val="0"/>
        </w:rPr>
        <w:t>; </w:t>
      </w:r>
      <w:r w:rsidRPr="00841DF3">
        <w:rPr>
          <w:rFonts w:ascii="Book Antiqua" w:hAnsi="Book Antiqua" w:cs="宋体"/>
          <w:b/>
          <w:bCs/>
          <w:kern w:val="0"/>
        </w:rPr>
        <w:t>20</w:t>
      </w:r>
      <w:r w:rsidRPr="00841DF3">
        <w:rPr>
          <w:rFonts w:ascii="Book Antiqua" w:hAnsi="Book Antiqua" w:cs="宋体"/>
          <w:kern w:val="0"/>
        </w:rPr>
        <w:t>: 120-124 [PMID: 9030502]</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3 </w:t>
      </w:r>
      <w:r w:rsidRPr="00841DF3">
        <w:rPr>
          <w:rFonts w:ascii="Book Antiqua" w:hAnsi="Book Antiqua" w:cs="宋体"/>
          <w:b/>
          <w:bCs/>
          <w:kern w:val="0"/>
        </w:rPr>
        <w:t>Tashiro H</w:t>
      </w:r>
      <w:r w:rsidRPr="00841DF3">
        <w:rPr>
          <w:rFonts w:ascii="Book Antiqua" w:hAnsi="Book Antiqua" w:cs="宋体"/>
          <w:kern w:val="0"/>
        </w:rPr>
        <w:t>, Ide K, Amano H, Kobayashi T, Onoe T, Ishiyama K, Kuroda S, Tazawa H, Kono H, Aikata H, Takahashi S, Chayama K, Ohdan H. Surgical treatment for portosystemic encephalopathy in patients with liver cirrhosis: Occlusion of portosystemic shunt in combination with splenectomy. </w:t>
      </w:r>
      <w:r w:rsidRPr="00841DF3">
        <w:rPr>
          <w:rFonts w:ascii="Book Antiqua" w:hAnsi="Book Antiqua" w:cs="宋体"/>
          <w:i/>
          <w:iCs/>
          <w:kern w:val="0"/>
        </w:rPr>
        <w:t>Hepatol Res</w:t>
      </w:r>
      <w:r w:rsidRPr="00841DF3">
        <w:rPr>
          <w:rFonts w:ascii="Book Antiqua" w:hAnsi="Book Antiqua" w:cs="宋体"/>
          <w:kern w:val="0"/>
        </w:rPr>
        <w:t> 2013; </w:t>
      </w:r>
      <w:r w:rsidRPr="00841DF3">
        <w:rPr>
          <w:rFonts w:ascii="Book Antiqua" w:hAnsi="Book Antiqua" w:cs="宋体"/>
          <w:b/>
          <w:bCs/>
          <w:kern w:val="0"/>
        </w:rPr>
        <w:t>43</w:t>
      </w:r>
      <w:r w:rsidRPr="00841DF3">
        <w:rPr>
          <w:rFonts w:ascii="Book Antiqua" w:hAnsi="Book Antiqua" w:cs="宋体"/>
          <w:kern w:val="0"/>
        </w:rPr>
        <w:t>: 249-254 [PMID: 22734925 DOI: 10.1111/j.1872-034X.2012.01059.x.[PMID: 22734925]</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4 </w:t>
      </w:r>
      <w:r w:rsidRPr="00841DF3">
        <w:rPr>
          <w:rFonts w:ascii="Book Antiqua" w:hAnsi="Book Antiqua" w:cs="宋体"/>
          <w:b/>
          <w:bCs/>
          <w:kern w:val="0"/>
        </w:rPr>
        <w:t>Rosemurgy AS</w:t>
      </w:r>
      <w:r w:rsidRPr="00841DF3">
        <w:rPr>
          <w:rFonts w:ascii="Book Antiqua" w:hAnsi="Book Antiqua" w:cs="宋体"/>
          <w:kern w:val="0"/>
        </w:rPr>
        <w:t>, Zervos EE, Bloomston M, Durkin AJ, Clark WC, Goff S. Post-shunt resource consumption favors small-diameter prosthetic H-graft portacaval shunt over TIPS for patients with poor hepatic reserve. </w:t>
      </w:r>
      <w:r w:rsidRPr="00841DF3">
        <w:rPr>
          <w:rFonts w:ascii="Book Antiqua" w:hAnsi="Book Antiqua" w:cs="宋体"/>
          <w:i/>
          <w:iCs/>
          <w:kern w:val="0"/>
        </w:rPr>
        <w:t>Ann Surg</w:t>
      </w:r>
      <w:r w:rsidRPr="00841DF3">
        <w:rPr>
          <w:rFonts w:ascii="Book Antiqua" w:hAnsi="Book Antiqua" w:cs="宋体"/>
          <w:kern w:val="0"/>
        </w:rPr>
        <w:t> 2003; </w:t>
      </w:r>
      <w:r w:rsidRPr="00841DF3">
        <w:rPr>
          <w:rFonts w:ascii="Book Antiqua" w:hAnsi="Book Antiqua" w:cs="宋体"/>
          <w:b/>
          <w:bCs/>
          <w:kern w:val="0"/>
        </w:rPr>
        <w:t>237</w:t>
      </w:r>
      <w:r w:rsidRPr="00841DF3">
        <w:rPr>
          <w:rFonts w:ascii="Book Antiqua" w:hAnsi="Book Antiqua" w:cs="宋体"/>
          <w:kern w:val="0"/>
        </w:rPr>
        <w:t>: 820-85; discussion 820-85; [PMID: 12796578 DOI: 12796578]']</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5 </w:t>
      </w:r>
      <w:r w:rsidRPr="00841DF3">
        <w:rPr>
          <w:rFonts w:ascii="Book Antiqua" w:hAnsi="Book Antiqua" w:cs="宋体"/>
          <w:b/>
          <w:bCs/>
          <w:kern w:val="0"/>
        </w:rPr>
        <w:t>Takamizawa S</w:t>
      </w:r>
      <w:r w:rsidRPr="00841DF3">
        <w:rPr>
          <w:rFonts w:ascii="Book Antiqua" w:hAnsi="Book Antiqua" w:cs="宋体"/>
          <w:kern w:val="0"/>
        </w:rPr>
        <w:t>, Yamanouchi E, Muraji T, Nishijima E, Satoh S, Tsugawa J. MCRA of an anastomotic stenosis after esophagoesophagostomy for long gap esophageal atresia: a case report. </w:t>
      </w:r>
      <w:r w:rsidRPr="00841DF3">
        <w:rPr>
          <w:rFonts w:ascii="Book Antiqua" w:hAnsi="Book Antiqua" w:cs="宋体"/>
          <w:i/>
          <w:iCs/>
          <w:kern w:val="0"/>
        </w:rPr>
        <w:t>J Pediatr Surg</w:t>
      </w:r>
      <w:r w:rsidRPr="00841DF3">
        <w:rPr>
          <w:rFonts w:ascii="Book Antiqua" w:hAnsi="Book Antiqua" w:cs="宋体"/>
          <w:kern w:val="0"/>
        </w:rPr>
        <w:t> 2007; </w:t>
      </w:r>
      <w:r w:rsidRPr="00841DF3">
        <w:rPr>
          <w:rFonts w:ascii="Book Antiqua" w:hAnsi="Book Antiqua" w:cs="宋体"/>
          <w:b/>
          <w:bCs/>
          <w:kern w:val="0"/>
        </w:rPr>
        <w:t>42</w:t>
      </w:r>
      <w:r w:rsidRPr="00841DF3">
        <w:rPr>
          <w:rFonts w:ascii="Book Antiqua" w:hAnsi="Book Antiqua" w:cs="宋体"/>
          <w:kern w:val="0"/>
        </w:rPr>
        <w:t>: 769-772 [PMID: 17502180 DOI: S0022-3468(06)00961-4</w:t>
      </w:r>
      <w:r>
        <w:rPr>
          <w:rFonts w:ascii="Book Antiqua" w:hAnsi="Book Antiqua" w:cs="宋体"/>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6 </w:t>
      </w:r>
      <w:r w:rsidRPr="00841DF3">
        <w:rPr>
          <w:rFonts w:ascii="Book Antiqua" w:hAnsi="Book Antiqua" w:cs="宋体"/>
          <w:b/>
          <w:bCs/>
          <w:kern w:val="0"/>
        </w:rPr>
        <w:t>Zaritzky M</w:t>
      </w:r>
      <w:r w:rsidRPr="00841DF3">
        <w:rPr>
          <w:rFonts w:ascii="Book Antiqua" w:hAnsi="Book Antiqua" w:cs="宋体"/>
          <w:kern w:val="0"/>
        </w:rPr>
        <w:t>, Ben R, Zylberg GI, Yampolsky B. Magnetic compression anastomosis as a nonsurgical treatment for esophageal atresia. </w:t>
      </w:r>
      <w:r w:rsidRPr="00841DF3">
        <w:rPr>
          <w:rFonts w:ascii="Book Antiqua" w:hAnsi="Book Antiqua" w:cs="宋体"/>
          <w:i/>
          <w:iCs/>
          <w:kern w:val="0"/>
        </w:rPr>
        <w:t>Pediatr Radiol</w:t>
      </w:r>
      <w:r w:rsidRPr="00841DF3">
        <w:rPr>
          <w:rFonts w:ascii="Book Antiqua" w:hAnsi="Book Antiqua" w:cs="宋体"/>
          <w:kern w:val="0"/>
        </w:rPr>
        <w:t> 2009; </w:t>
      </w:r>
      <w:r w:rsidRPr="00841DF3">
        <w:rPr>
          <w:rFonts w:ascii="Book Antiqua" w:hAnsi="Book Antiqua" w:cs="宋体"/>
          <w:b/>
          <w:bCs/>
          <w:kern w:val="0"/>
        </w:rPr>
        <w:t>39</w:t>
      </w:r>
      <w:r w:rsidRPr="00841DF3">
        <w:rPr>
          <w:rFonts w:ascii="Book Antiqua" w:hAnsi="Book Antiqua" w:cs="宋体"/>
          <w:kern w:val="0"/>
        </w:rPr>
        <w:t>: 945-949 [PMID: 19506849 DOI: 10.1007/s00247-009-1305-7.[PMID: 19506849]</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7 </w:t>
      </w:r>
      <w:r w:rsidRPr="00841DF3">
        <w:rPr>
          <w:rFonts w:ascii="Book Antiqua" w:hAnsi="Book Antiqua" w:cs="宋体"/>
          <w:b/>
          <w:bCs/>
          <w:kern w:val="0"/>
        </w:rPr>
        <w:t>Muraoka N</w:t>
      </w:r>
      <w:r w:rsidRPr="00841DF3">
        <w:rPr>
          <w:rFonts w:ascii="Book Antiqua" w:hAnsi="Book Antiqua" w:cs="宋体"/>
          <w:kern w:val="0"/>
        </w:rPr>
        <w:t xml:space="preserve">, Uematsu H, Yamanouchi E, Kinoshita K, Takeda T, Ihara N, Matsunami H, Itoh H. Yamanouchi magnetic compression anastomosis for bilioenteric anastomotic </w:t>
      </w:r>
      <w:r w:rsidRPr="00841DF3">
        <w:rPr>
          <w:rFonts w:ascii="Book Antiqua" w:hAnsi="Book Antiqua" w:cs="宋体"/>
          <w:kern w:val="0"/>
        </w:rPr>
        <w:lastRenderedPageBreak/>
        <w:t>stricture after living-donor liver transplantation. </w:t>
      </w:r>
      <w:r w:rsidRPr="00841DF3">
        <w:rPr>
          <w:rFonts w:ascii="Book Antiqua" w:hAnsi="Book Antiqua" w:cs="宋体"/>
          <w:i/>
          <w:iCs/>
          <w:kern w:val="0"/>
        </w:rPr>
        <w:t>J Vasc Interv Radiol</w:t>
      </w:r>
      <w:r w:rsidRPr="00841DF3">
        <w:rPr>
          <w:rFonts w:ascii="Book Antiqua" w:hAnsi="Book Antiqua" w:cs="宋体"/>
          <w:kern w:val="0"/>
        </w:rPr>
        <w:t> 2005; </w:t>
      </w:r>
      <w:r w:rsidRPr="00841DF3">
        <w:rPr>
          <w:rFonts w:ascii="Book Antiqua" w:hAnsi="Book Antiqua" w:cs="宋体"/>
          <w:b/>
          <w:bCs/>
          <w:kern w:val="0"/>
        </w:rPr>
        <w:t>16</w:t>
      </w:r>
      <w:r w:rsidRPr="00841DF3">
        <w:rPr>
          <w:rFonts w:ascii="Book Antiqua" w:hAnsi="Book Antiqua" w:cs="宋体"/>
          <w:kern w:val="0"/>
        </w:rPr>
        <w:t>: 1263-1267 [PMID: 16151070 DOI: 16/9/1263</w:t>
      </w:r>
      <w:r>
        <w:rPr>
          <w:rFonts w:ascii="Book Antiqua" w:hAnsi="Book Antiqua" w:cs="宋体"/>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8 </w:t>
      </w:r>
      <w:r w:rsidRPr="00841DF3">
        <w:rPr>
          <w:rFonts w:ascii="Book Antiqua" w:hAnsi="Book Antiqua" w:cs="宋体"/>
          <w:b/>
          <w:bCs/>
          <w:kern w:val="0"/>
        </w:rPr>
        <w:t>Itoi T</w:t>
      </w:r>
      <w:r w:rsidRPr="00841DF3">
        <w:rPr>
          <w:rFonts w:ascii="Book Antiqua" w:hAnsi="Book Antiqua" w:cs="宋体"/>
          <w:kern w:val="0"/>
        </w:rPr>
        <w:t>, Yamanouchi E, Ikeda T, Sofuni A, Kurihara T, Tsuchiya T, Tsuchida A, Kasuya K, Moriyasu F. Magnetic compression anastomosis: a novel technique for canalization of severe hilar bile duct strictures. </w:t>
      </w:r>
      <w:r w:rsidRPr="00841DF3">
        <w:rPr>
          <w:rFonts w:ascii="Book Antiqua" w:hAnsi="Book Antiqua" w:cs="宋体"/>
          <w:i/>
          <w:iCs/>
          <w:kern w:val="0"/>
        </w:rPr>
        <w:t>Endoscopy</w:t>
      </w:r>
      <w:r w:rsidRPr="00841DF3">
        <w:rPr>
          <w:rFonts w:ascii="Book Antiqua" w:hAnsi="Book Antiqua" w:cs="宋体"/>
          <w:kern w:val="0"/>
        </w:rPr>
        <w:t> 2005; </w:t>
      </w:r>
      <w:r w:rsidRPr="00841DF3">
        <w:rPr>
          <w:rFonts w:ascii="Book Antiqua" w:hAnsi="Book Antiqua" w:cs="宋体"/>
          <w:b/>
          <w:bCs/>
          <w:kern w:val="0"/>
        </w:rPr>
        <w:t>37</w:t>
      </w:r>
      <w:r w:rsidRPr="00841DF3">
        <w:rPr>
          <w:rFonts w:ascii="Book Antiqua" w:hAnsi="Book Antiqua" w:cs="宋体"/>
          <w:kern w:val="0"/>
        </w:rPr>
        <w:t>: 1248-1251 [PMID: 16329026 DOI: 10.1055/s-2005-870269.[PMID: 16329026]</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9 </w:t>
      </w:r>
      <w:r w:rsidRPr="00841DF3">
        <w:rPr>
          <w:rFonts w:ascii="Book Antiqua" w:hAnsi="Book Antiqua" w:cs="宋体"/>
          <w:b/>
          <w:bCs/>
          <w:kern w:val="0"/>
        </w:rPr>
        <w:t>Okajima H</w:t>
      </w:r>
      <w:r w:rsidRPr="00841DF3">
        <w:rPr>
          <w:rFonts w:ascii="Book Antiqua" w:hAnsi="Book Antiqua" w:cs="宋体"/>
          <w:kern w:val="0"/>
        </w:rPr>
        <w:t>, Kotera A, Takeichi T, Ueno M, Ishiko T, Hirota M, Asonuma K, Yamauchi E, Inomata Y. Magnet compression anastomosis for bile duct stenosis after duct-to-duct biliary reconstruction in living donor liver transplantation. </w:t>
      </w:r>
      <w:r w:rsidRPr="00841DF3">
        <w:rPr>
          <w:rFonts w:ascii="Book Antiqua" w:hAnsi="Book Antiqua" w:cs="宋体"/>
          <w:i/>
          <w:iCs/>
          <w:kern w:val="0"/>
        </w:rPr>
        <w:t>Liver Transpl</w:t>
      </w:r>
      <w:r w:rsidRPr="00841DF3">
        <w:rPr>
          <w:rFonts w:ascii="Book Antiqua" w:hAnsi="Book Antiqua" w:cs="宋体"/>
          <w:kern w:val="0"/>
        </w:rPr>
        <w:t> 2005; </w:t>
      </w:r>
      <w:r w:rsidRPr="00841DF3">
        <w:rPr>
          <w:rFonts w:ascii="Book Antiqua" w:hAnsi="Book Antiqua" w:cs="宋体"/>
          <w:b/>
          <w:bCs/>
          <w:kern w:val="0"/>
        </w:rPr>
        <w:t>11</w:t>
      </w:r>
      <w:r w:rsidRPr="00841DF3">
        <w:rPr>
          <w:rFonts w:ascii="Book Antiqua" w:hAnsi="Book Antiqua" w:cs="宋体"/>
          <w:kern w:val="0"/>
        </w:rPr>
        <w:t>: 473-475 [PMID: 15776404 DOI: 10.1002/lt.20364.[PMID: 15776404]</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10 </w:t>
      </w:r>
      <w:r w:rsidRPr="00841DF3">
        <w:rPr>
          <w:rFonts w:ascii="Book Antiqua" w:hAnsi="Book Antiqua" w:cs="宋体"/>
          <w:b/>
          <w:bCs/>
          <w:kern w:val="0"/>
        </w:rPr>
        <w:t>Matsuno N</w:t>
      </w:r>
      <w:r w:rsidRPr="00841DF3">
        <w:rPr>
          <w:rFonts w:ascii="Book Antiqua" w:hAnsi="Book Antiqua" w:cs="宋体"/>
          <w:kern w:val="0"/>
        </w:rPr>
        <w:t>, Uchiyama M, Nakamura Y, Iwamoto H, Hama K, Ashizawa T, Nagao T, Yamanouchi E. A nonsuture anastomosis using magnetic compression for biliary stricture after living donor liver transplantation. </w:t>
      </w:r>
      <w:r w:rsidRPr="00841DF3">
        <w:rPr>
          <w:rFonts w:ascii="Book Antiqua" w:hAnsi="Book Antiqua" w:cs="宋体"/>
          <w:i/>
          <w:iCs/>
          <w:kern w:val="0"/>
        </w:rPr>
        <w:t>Hepatogastroenterology</w:t>
      </w:r>
      <w:r w:rsidRPr="00841DF3">
        <w:rPr>
          <w:rFonts w:ascii="Book Antiqua" w:hAnsi="Book Antiqua" w:cs="宋体"/>
          <w:kern w:val="0"/>
        </w:rPr>
        <w:t> </w:t>
      </w:r>
      <w:r>
        <w:rPr>
          <w:rFonts w:ascii="Book Antiqua" w:hAnsi="Book Antiqua" w:cs="宋体" w:hint="eastAsia"/>
          <w:kern w:val="0"/>
        </w:rPr>
        <w:t>2009</w:t>
      </w:r>
      <w:r w:rsidRPr="00841DF3">
        <w:rPr>
          <w:rFonts w:ascii="Book Antiqua" w:hAnsi="Book Antiqua" w:cs="宋体"/>
          <w:kern w:val="0"/>
        </w:rPr>
        <w:t>; </w:t>
      </w:r>
      <w:r w:rsidRPr="00841DF3">
        <w:rPr>
          <w:rFonts w:ascii="Book Antiqua" w:hAnsi="Book Antiqua" w:cs="宋体"/>
          <w:b/>
          <w:bCs/>
          <w:kern w:val="0"/>
        </w:rPr>
        <w:t>56</w:t>
      </w:r>
      <w:r w:rsidRPr="00841DF3">
        <w:rPr>
          <w:rFonts w:ascii="Book Antiqua" w:hAnsi="Book Antiqua" w:cs="宋体"/>
          <w:kern w:val="0"/>
        </w:rPr>
        <w:t>: 47-49 [PMID: 19453026]</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11 </w:t>
      </w:r>
      <w:r w:rsidRPr="00841DF3">
        <w:rPr>
          <w:rFonts w:ascii="Book Antiqua" w:hAnsi="Book Antiqua" w:cs="宋体"/>
          <w:b/>
          <w:bCs/>
          <w:kern w:val="0"/>
        </w:rPr>
        <w:t>Avaliani M</w:t>
      </w:r>
      <w:r w:rsidRPr="00841DF3">
        <w:rPr>
          <w:rFonts w:ascii="Book Antiqua" w:hAnsi="Book Antiqua" w:cs="宋体"/>
          <w:kern w:val="0"/>
        </w:rPr>
        <w:t>, Chigogidze N, Nechipai A, Dolgushin B. Magnetic compression biliary-enteric anastomosis for palliation of obstructive jaundice: initial clinical results. </w:t>
      </w:r>
      <w:r w:rsidRPr="00841DF3">
        <w:rPr>
          <w:rFonts w:ascii="Book Antiqua" w:hAnsi="Book Antiqua" w:cs="宋体"/>
          <w:i/>
          <w:iCs/>
          <w:kern w:val="0"/>
        </w:rPr>
        <w:t>J Vasc Interv Radiol</w:t>
      </w:r>
      <w:r w:rsidRPr="00841DF3">
        <w:rPr>
          <w:rFonts w:ascii="Book Antiqua" w:hAnsi="Book Antiqua" w:cs="宋体"/>
          <w:kern w:val="0"/>
        </w:rPr>
        <w:t> 2009; </w:t>
      </w:r>
      <w:r w:rsidRPr="00841DF3">
        <w:rPr>
          <w:rFonts w:ascii="Book Antiqua" w:hAnsi="Book Antiqua" w:cs="宋体"/>
          <w:b/>
          <w:bCs/>
          <w:kern w:val="0"/>
        </w:rPr>
        <w:t>20</w:t>
      </w:r>
      <w:r w:rsidRPr="00841DF3">
        <w:rPr>
          <w:rFonts w:ascii="Book Antiqua" w:hAnsi="Book Antiqua" w:cs="宋体"/>
          <w:kern w:val="0"/>
        </w:rPr>
        <w:t>: 614-623 [PMID: 19393505 DOI: 10.1016/j.jvir.20</w:t>
      </w:r>
      <w:r>
        <w:rPr>
          <w:rFonts w:ascii="Book Antiqua" w:hAnsi="Book Antiqua" w:cs="宋体"/>
          <w:kern w:val="0"/>
        </w:rPr>
        <w:t>09.01.019S1051-0443(09)00058-X</w:t>
      </w:r>
      <w:r>
        <w:rPr>
          <w:rFonts w:ascii="Book Antiqua" w:hAnsi="Book Antiqua" w:cs="宋体" w:hint="eastAsia"/>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12 </w:t>
      </w:r>
      <w:r w:rsidRPr="00841DF3">
        <w:rPr>
          <w:rFonts w:ascii="Book Antiqua" w:hAnsi="Book Antiqua" w:cs="宋体"/>
          <w:b/>
          <w:bCs/>
          <w:kern w:val="0"/>
        </w:rPr>
        <w:t>Jang SI</w:t>
      </w:r>
      <w:r w:rsidRPr="00841DF3">
        <w:rPr>
          <w:rFonts w:ascii="Book Antiqua" w:hAnsi="Book Antiqua" w:cs="宋体"/>
          <w:kern w:val="0"/>
        </w:rPr>
        <w:t>, Kim JH, Won JY, Lee KH, Kim HW, You JW, Itoi T, Lee D. Magnetic compression anastomosis is useful in biliary anastomotic strictures after living donor liver transplantation. </w:t>
      </w:r>
      <w:r w:rsidRPr="00841DF3">
        <w:rPr>
          <w:rFonts w:ascii="Book Antiqua" w:hAnsi="Book Antiqua" w:cs="宋体"/>
          <w:i/>
          <w:iCs/>
          <w:kern w:val="0"/>
        </w:rPr>
        <w:t>Gastrointest Endosc</w:t>
      </w:r>
      <w:r w:rsidRPr="00841DF3">
        <w:rPr>
          <w:rFonts w:ascii="Book Antiqua" w:hAnsi="Book Antiqua" w:cs="宋体"/>
          <w:kern w:val="0"/>
        </w:rPr>
        <w:t> 2011; </w:t>
      </w:r>
      <w:r w:rsidRPr="00841DF3">
        <w:rPr>
          <w:rFonts w:ascii="Book Antiqua" w:hAnsi="Book Antiqua" w:cs="宋体"/>
          <w:b/>
          <w:bCs/>
          <w:kern w:val="0"/>
        </w:rPr>
        <w:t>74</w:t>
      </w:r>
      <w:r w:rsidRPr="00841DF3">
        <w:rPr>
          <w:rFonts w:ascii="Book Antiqua" w:hAnsi="Book Antiqua" w:cs="宋体"/>
          <w:kern w:val="0"/>
        </w:rPr>
        <w:t>: 1040-1048 [PMID: 21855872 DOI: 10.1016/j.gie.2011.06.026S0016-5107(11)01865-7</w:t>
      </w:r>
      <w:r>
        <w:rPr>
          <w:rFonts w:ascii="Book Antiqua" w:hAnsi="Book Antiqua" w:cs="宋体"/>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13 </w:t>
      </w:r>
      <w:r w:rsidRPr="00841DF3">
        <w:rPr>
          <w:rFonts w:ascii="Book Antiqua" w:hAnsi="Book Antiqua" w:cs="宋体"/>
          <w:b/>
          <w:bCs/>
          <w:kern w:val="0"/>
        </w:rPr>
        <w:t>Klima U</w:t>
      </w:r>
      <w:r w:rsidRPr="00841DF3">
        <w:rPr>
          <w:rFonts w:ascii="Book Antiqua" w:hAnsi="Book Antiqua" w:cs="宋体"/>
          <w:kern w:val="0"/>
        </w:rPr>
        <w:t>, Falk V, Maringka M, Bargenda S, Badack S, Moritz A, Mohr F, Haverich A, Wimmer-Greinecker G. Magnetic vascular coupling for distal anastomosis in coronary artery bypass grafting: a multicenter trial. </w:t>
      </w:r>
      <w:r w:rsidRPr="00841DF3">
        <w:rPr>
          <w:rFonts w:ascii="Book Antiqua" w:hAnsi="Book Antiqua" w:cs="宋体"/>
          <w:i/>
          <w:iCs/>
          <w:kern w:val="0"/>
        </w:rPr>
        <w:t>J Thorac Cardiovasc Surg</w:t>
      </w:r>
      <w:r w:rsidRPr="00841DF3">
        <w:rPr>
          <w:rFonts w:ascii="Book Antiqua" w:hAnsi="Book Antiqua" w:cs="宋体"/>
          <w:kern w:val="0"/>
        </w:rPr>
        <w:t> 2003; </w:t>
      </w:r>
      <w:r w:rsidRPr="00841DF3">
        <w:rPr>
          <w:rFonts w:ascii="Book Antiqua" w:hAnsi="Book Antiqua" w:cs="宋体"/>
          <w:b/>
          <w:bCs/>
          <w:kern w:val="0"/>
        </w:rPr>
        <w:t>126</w:t>
      </w:r>
      <w:r w:rsidRPr="00841DF3">
        <w:rPr>
          <w:rFonts w:ascii="Book Antiqua" w:hAnsi="Book Antiqua" w:cs="宋体"/>
          <w:kern w:val="0"/>
        </w:rPr>
        <w:t>: 1568-1574 [PMID: 14666034 DOI: 10.1016/S0022S002252230301314X</w:t>
      </w:r>
      <w:r>
        <w:rPr>
          <w:rFonts w:ascii="Book Antiqua" w:hAnsi="Book Antiqua" w:cs="宋体"/>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lastRenderedPageBreak/>
        <w:t>14 </w:t>
      </w:r>
      <w:r w:rsidRPr="00841DF3">
        <w:rPr>
          <w:rFonts w:ascii="Book Antiqua" w:hAnsi="Book Antiqua" w:cs="宋体"/>
          <w:b/>
          <w:bCs/>
          <w:kern w:val="0"/>
        </w:rPr>
        <w:t>Klima U</w:t>
      </w:r>
      <w:r w:rsidRPr="00841DF3">
        <w:rPr>
          <w:rFonts w:ascii="Book Antiqua" w:hAnsi="Book Antiqua" w:cs="宋体"/>
          <w:kern w:val="0"/>
        </w:rPr>
        <w:t>, Maringka M, Bagaev E, Kirschner S, Haverich A. Total magnetic vascular coupling for arterial revascularization. </w:t>
      </w:r>
      <w:r w:rsidRPr="00841DF3">
        <w:rPr>
          <w:rFonts w:ascii="Book Antiqua" w:hAnsi="Book Antiqua" w:cs="宋体"/>
          <w:i/>
          <w:iCs/>
          <w:kern w:val="0"/>
        </w:rPr>
        <w:t>J Thorac Cardiovasc Surg</w:t>
      </w:r>
      <w:r w:rsidRPr="00841DF3">
        <w:rPr>
          <w:rFonts w:ascii="Book Antiqua" w:hAnsi="Book Antiqua" w:cs="宋体"/>
          <w:kern w:val="0"/>
        </w:rPr>
        <w:t> 2004; </w:t>
      </w:r>
      <w:r w:rsidRPr="00841DF3">
        <w:rPr>
          <w:rFonts w:ascii="Book Antiqua" w:hAnsi="Book Antiqua" w:cs="宋体"/>
          <w:b/>
          <w:bCs/>
          <w:kern w:val="0"/>
        </w:rPr>
        <w:t>127</w:t>
      </w:r>
      <w:r w:rsidRPr="00841DF3">
        <w:rPr>
          <w:rFonts w:ascii="Book Antiqua" w:hAnsi="Book Antiqua" w:cs="宋体"/>
          <w:kern w:val="0"/>
        </w:rPr>
        <w:t>: 602-603 [PMID: 14762386 DOI: 10.1016/j.jtcvs.2003.09.050S0022522303018737</w:t>
      </w:r>
      <w:r>
        <w:rPr>
          <w:rFonts w:ascii="Book Antiqua" w:hAnsi="Book Antiqua" w:cs="宋体"/>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15 </w:t>
      </w:r>
      <w:r w:rsidRPr="00841DF3">
        <w:rPr>
          <w:rFonts w:ascii="Book Antiqua" w:hAnsi="Book Antiqua" w:cs="宋体"/>
          <w:b/>
          <w:bCs/>
          <w:kern w:val="0"/>
        </w:rPr>
        <w:t>Casselman FP</w:t>
      </w:r>
      <w:r w:rsidRPr="00841DF3">
        <w:rPr>
          <w:rFonts w:ascii="Book Antiqua" w:hAnsi="Book Antiqua" w:cs="宋体"/>
          <w:kern w:val="0"/>
        </w:rPr>
        <w:t>, Meco M, Dom H, Foubert L, Van Praet F, Vanermen H. Multivessel distal sutureless off-pump coronary artery bypass grafting procedure using magnetic connectors. </w:t>
      </w:r>
      <w:r w:rsidRPr="00841DF3">
        <w:rPr>
          <w:rFonts w:ascii="Book Antiqua" w:hAnsi="Book Antiqua" w:cs="宋体"/>
          <w:i/>
          <w:iCs/>
          <w:kern w:val="0"/>
        </w:rPr>
        <w:t>Ann Thorac Surg</w:t>
      </w:r>
      <w:r w:rsidRPr="00841DF3">
        <w:rPr>
          <w:rFonts w:ascii="Book Antiqua" w:hAnsi="Book Antiqua" w:cs="宋体"/>
          <w:kern w:val="0"/>
        </w:rPr>
        <w:t> 2004; </w:t>
      </w:r>
      <w:r w:rsidRPr="00841DF3">
        <w:rPr>
          <w:rFonts w:ascii="Book Antiqua" w:hAnsi="Book Antiqua" w:cs="宋体"/>
          <w:b/>
          <w:bCs/>
          <w:kern w:val="0"/>
        </w:rPr>
        <w:t>78</w:t>
      </w:r>
      <w:r w:rsidRPr="00841DF3">
        <w:rPr>
          <w:rFonts w:ascii="Book Antiqua" w:hAnsi="Book Antiqua" w:cs="宋体"/>
          <w:kern w:val="0"/>
        </w:rPr>
        <w:t>: e38-e40 [PMID: 15276590 DOI: 10.1016/j.athoracsur.2003.07.050S0003497504010197</w:t>
      </w:r>
      <w:r>
        <w:rPr>
          <w:rFonts w:ascii="Book Antiqua" w:hAnsi="Book Antiqua" w:cs="宋体"/>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16 </w:t>
      </w:r>
      <w:r w:rsidRPr="00841DF3">
        <w:rPr>
          <w:rFonts w:ascii="Book Antiqua" w:hAnsi="Book Antiqua" w:cs="宋体"/>
          <w:b/>
          <w:bCs/>
          <w:kern w:val="0"/>
        </w:rPr>
        <w:t>Athanasiou T</w:t>
      </w:r>
      <w:r w:rsidRPr="00841DF3">
        <w:rPr>
          <w:rFonts w:ascii="Book Antiqua" w:hAnsi="Book Antiqua" w:cs="宋体"/>
          <w:kern w:val="0"/>
        </w:rPr>
        <w:t>, Ashrafian H, Glenville B, Casula R. Coronary artery bypass with the use of a magnetic distal anastomotic device: surgical technique and preliminary experience. </w:t>
      </w:r>
      <w:r w:rsidRPr="00841DF3">
        <w:rPr>
          <w:rFonts w:ascii="Book Antiqua" w:hAnsi="Book Antiqua" w:cs="宋体"/>
          <w:i/>
          <w:iCs/>
          <w:kern w:val="0"/>
        </w:rPr>
        <w:t>Heart Surg Forum</w:t>
      </w:r>
      <w:r w:rsidRPr="00841DF3">
        <w:rPr>
          <w:rFonts w:ascii="Book Antiqua" w:hAnsi="Book Antiqua" w:cs="宋体"/>
          <w:kern w:val="0"/>
        </w:rPr>
        <w:t> 2004; </w:t>
      </w:r>
      <w:r w:rsidRPr="00841DF3">
        <w:rPr>
          <w:rFonts w:ascii="Book Antiqua" w:hAnsi="Book Antiqua" w:cs="宋体"/>
          <w:b/>
          <w:bCs/>
          <w:kern w:val="0"/>
        </w:rPr>
        <w:t>7</w:t>
      </w:r>
      <w:r w:rsidRPr="00841DF3">
        <w:rPr>
          <w:rFonts w:ascii="Book Antiqua" w:hAnsi="Book Antiqua" w:cs="宋体"/>
          <w:kern w:val="0"/>
        </w:rPr>
        <w:t xml:space="preserve">: 356-359 [PMID: </w:t>
      </w:r>
      <w:r>
        <w:rPr>
          <w:rFonts w:ascii="Book Antiqua" w:hAnsi="Book Antiqua" w:cs="宋体"/>
          <w:kern w:val="0"/>
        </w:rPr>
        <w:t>15769704 DOI: JWN82TQ5NAK6AW7G</w:t>
      </w:r>
      <w:r>
        <w:rPr>
          <w:rFonts w:ascii="Book Antiqua" w:hAnsi="Book Antiqua" w:cs="宋体" w:hint="eastAsia"/>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17 </w:t>
      </w:r>
      <w:r w:rsidRPr="00841DF3">
        <w:rPr>
          <w:rFonts w:ascii="Book Antiqua" w:hAnsi="Book Antiqua" w:cs="宋体"/>
          <w:b/>
          <w:bCs/>
          <w:kern w:val="0"/>
        </w:rPr>
        <w:t>Klima U</w:t>
      </w:r>
      <w:r w:rsidRPr="00841DF3">
        <w:rPr>
          <w:rFonts w:ascii="Book Antiqua" w:hAnsi="Book Antiqua" w:cs="宋体"/>
          <w:kern w:val="0"/>
        </w:rPr>
        <w:t>, MacVaugh H, Bagaev E, Maringka M, Kirschner S, Beilner J, Haverich A. Magnetic Vascular Port in minimally invasive direct coronary artery bypass grafting. </w:t>
      </w:r>
      <w:r w:rsidRPr="00841DF3">
        <w:rPr>
          <w:rFonts w:ascii="Book Antiqua" w:hAnsi="Book Antiqua" w:cs="宋体"/>
          <w:i/>
          <w:iCs/>
          <w:kern w:val="0"/>
        </w:rPr>
        <w:t>Circulation</w:t>
      </w:r>
      <w:r w:rsidRPr="00841DF3">
        <w:rPr>
          <w:rFonts w:ascii="Book Antiqua" w:hAnsi="Book Antiqua" w:cs="宋体"/>
          <w:kern w:val="0"/>
        </w:rPr>
        <w:t> 2004; </w:t>
      </w:r>
      <w:r w:rsidRPr="00841DF3">
        <w:rPr>
          <w:rFonts w:ascii="Book Antiqua" w:hAnsi="Book Antiqua" w:cs="宋体"/>
          <w:b/>
          <w:bCs/>
          <w:kern w:val="0"/>
        </w:rPr>
        <w:t>110</w:t>
      </w:r>
      <w:r w:rsidRPr="00841DF3">
        <w:rPr>
          <w:rFonts w:ascii="Book Antiqua" w:hAnsi="Book Antiqua" w:cs="宋体"/>
          <w:kern w:val="0"/>
        </w:rPr>
        <w:t>: II55-II60 [PMID: 15364839 DOI: 10.1161/01.CIR.0000138391.77285.d9110/</w:t>
      </w:r>
      <w:r>
        <w:rPr>
          <w:rFonts w:ascii="Book Antiqua" w:hAnsi="Book Antiqua" w:cs="宋体"/>
          <w:kern w:val="0"/>
        </w:rPr>
        <w:t>11_suppl_1/II-55</w:t>
      </w:r>
      <w:r w:rsidRPr="00841DF3">
        <w:rPr>
          <w:rFonts w:ascii="Book Antiqua" w:hAnsi="Book Antiqua" w:cs="宋体"/>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18 </w:t>
      </w:r>
      <w:r w:rsidRPr="00841DF3">
        <w:rPr>
          <w:rFonts w:ascii="Book Antiqua" w:hAnsi="Book Antiqua" w:cs="宋体"/>
          <w:b/>
          <w:bCs/>
          <w:kern w:val="0"/>
        </w:rPr>
        <w:t>Vicol C</w:t>
      </w:r>
      <w:r w:rsidRPr="00841DF3">
        <w:rPr>
          <w:rFonts w:ascii="Book Antiqua" w:hAnsi="Book Antiqua" w:cs="宋体"/>
          <w:kern w:val="0"/>
        </w:rPr>
        <w:t>, Eifert S, Oberhoffer M, Boekstegers P, Knez A, Christ F, Reichart B. Early clinical results with a magnetic connector for distal coronary artery anastomoses. </w:t>
      </w:r>
      <w:r w:rsidRPr="00841DF3">
        <w:rPr>
          <w:rFonts w:ascii="Book Antiqua" w:hAnsi="Book Antiqua" w:cs="宋体"/>
          <w:i/>
          <w:iCs/>
          <w:kern w:val="0"/>
        </w:rPr>
        <w:t>Ann Thorac Surg</w:t>
      </w:r>
      <w:r w:rsidRPr="00841DF3">
        <w:rPr>
          <w:rFonts w:ascii="Book Antiqua" w:hAnsi="Book Antiqua" w:cs="宋体"/>
          <w:kern w:val="0"/>
        </w:rPr>
        <w:t> 2005; </w:t>
      </w:r>
      <w:r w:rsidRPr="00841DF3">
        <w:rPr>
          <w:rFonts w:ascii="Book Antiqua" w:hAnsi="Book Antiqua" w:cs="宋体"/>
          <w:b/>
          <w:bCs/>
          <w:kern w:val="0"/>
        </w:rPr>
        <w:t>79</w:t>
      </w:r>
      <w:r w:rsidRPr="00841DF3">
        <w:rPr>
          <w:rFonts w:ascii="Book Antiqua" w:hAnsi="Book Antiqua" w:cs="宋体"/>
          <w:kern w:val="0"/>
        </w:rPr>
        <w:t>: 1738-142; discussion 1738-142; [PMID: 15854</w:t>
      </w:r>
      <w:r>
        <w:rPr>
          <w:rFonts w:ascii="Book Antiqua" w:hAnsi="Book Antiqua" w:cs="宋体"/>
          <w:kern w:val="0"/>
        </w:rPr>
        <w:t>967 DOI: S0003-4975(04)01223-8</w:t>
      </w:r>
      <w:r>
        <w:rPr>
          <w:rFonts w:ascii="Book Antiqua" w:hAnsi="Book Antiqua" w:cs="宋体" w:hint="eastAsia"/>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19 </w:t>
      </w:r>
      <w:r w:rsidRPr="00841DF3">
        <w:rPr>
          <w:rFonts w:ascii="Book Antiqua" w:hAnsi="Book Antiqua" w:cs="宋体"/>
          <w:b/>
          <w:bCs/>
          <w:kern w:val="0"/>
        </w:rPr>
        <w:t>Shi Y</w:t>
      </w:r>
      <w:r w:rsidRPr="00841DF3">
        <w:rPr>
          <w:rFonts w:ascii="Book Antiqua" w:hAnsi="Book Antiqua" w:cs="宋体"/>
          <w:kern w:val="0"/>
        </w:rPr>
        <w:t>, Lv Y, Wang B, Zhang Y, Jiang A, Li JH, Zhang XF, Li QY, Meng KW, Liu C, Yu L, Pan CE. Novel magnetic rings for rapid vascular reconstruction in canine liver transplantation model. </w:t>
      </w:r>
      <w:r w:rsidRPr="00841DF3">
        <w:rPr>
          <w:rFonts w:ascii="Book Antiqua" w:hAnsi="Book Antiqua" w:cs="宋体"/>
          <w:i/>
          <w:iCs/>
          <w:kern w:val="0"/>
        </w:rPr>
        <w:t>Transplant Proc</w:t>
      </w:r>
      <w:r w:rsidRPr="00841DF3">
        <w:rPr>
          <w:rFonts w:ascii="Book Antiqua" w:hAnsi="Book Antiqua" w:cs="宋体"/>
          <w:kern w:val="0"/>
        </w:rPr>
        <w:t> 2006; </w:t>
      </w:r>
      <w:r w:rsidRPr="00841DF3">
        <w:rPr>
          <w:rFonts w:ascii="Book Antiqua" w:hAnsi="Book Antiqua" w:cs="宋体"/>
          <w:b/>
          <w:bCs/>
          <w:kern w:val="0"/>
        </w:rPr>
        <w:t>38</w:t>
      </w:r>
      <w:r w:rsidRPr="00841DF3">
        <w:rPr>
          <w:rFonts w:ascii="Book Antiqua" w:hAnsi="Book Antiqua" w:cs="宋体"/>
          <w:kern w:val="0"/>
        </w:rPr>
        <w:t>: 3070-3074 [PMID: 17112</w:t>
      </w:r>
      <w:r>
        <w:rPr>
          <w:rFonts w:ascii="Book Antiqua" w:hAnsi="Book Antiqua" w:cs="宋体"/>
          <w:kern w:val="0"/>
        </w:rPr>
        <w:t>902 DOI: S0041-1345(06)01114-6</w:t>
      </w:r>
      <w:r>
        <w:rPr>
          <w:rFonts w:ascii="Book Antiqua" w:hAnsi="Book Antiqua" w:cs="宋体" w:hint="eastAsia"/>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20 </w:t>
      </w:r>
      <w:r w:rsidRPr="00841DF3">
        <w:rPr>
          <w:rFonts w:ascii="Book Antiqua" w:hAnsi="Book Antiqua" w:cs="宋体"/>
          <w:b/>
          <w:bCs/>
          <w:kern w:val="0"/>
        </w:rPr>
        <w:t>Cope C</w:t>
      </w:r>
      <w:r w:rsidRPr="00841DF3">
        <w:rPr>
          <w:rFonts w:ascii="Book Antiqua" w:hAnsi="Book Antiqua" w:cs="宋体"/>
          <w:kern w:val="0"/>
        </w:rPr>
        <w:t>. Evaluation of compression cholecystogastric and cholecystojejunal anastomoses in swine after peroral and surgical introduction of magnets. </w:t>
      </w:r>
      <w:r w:rsidRPr="00841DF3">
        <w:rPr>
          <w:rFonts w:ascii="Book Antiqua" w:hAnsi="Book Antiqua" w:cs="宋体"/>
          <w:i/>
          <w:iCs/>
          <w:kern w:val="0"/>
        </w:rPr>
        <w:t>J Vasc Interv Radiol</w:t>
      </w:r>
      <w:r w:rsidRPr="00841DF3">
        <w:rPr>
          <w:rFonts w:ascii="Book Antiqua" w:hAnsi="Book Antiqua" w:cs="宋体"/>
          <w:kern w:val="0"/>
        </w:rPr>
        <w:t> ; </w:t>
      </w:r>
      <w:r w:rsidRPr="00841DF3">
        <w:rPr>
          <w:rFonts w:ascii="Book Antiqua" w:hAnsi="Book Antiqua" w:cs="宋体"/>
          <w:b/>
          <w:bCs/>
          <w:kern w:val="0"/>
        </w:rPr>
        <w:t>6</w:t>
      </w:r>
      <w:r w:rsidRPr="00841DF3">
        <w:rPr>
          <w:rFonts w:ascii="Book Antiqua" w:hAnsi="Book Antiqua" w:cs="宋体"/>
          <w:kern w:val="0"/>
        </w:rPr>
        <w:t>: 546-552 [PMID: 7579862]</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lastRenderedPageBreak/>
        <w:t>21 </w:t>
      </w:r>
      <w:r w:rsidRPr="00841DF3">
        <w:rPr>
          <w:rFonts w:ascii="Book Antiqua" w:hAnsi="Book Antiqua" w:cs="宋体"/>
          <w:b/>
          <w:bCs/>
          <w:kern w:val="0"/>
        </w:rPr>
        <w:t>Cope C</w:t>
      </w:r>
      <w:r w:rsidRPr="00841DF3">
        <w:rPr>
          <w:rFonts w:ascii="Book Antiqua" w:hAnsi="Book Antiqua" w:cs="宋体"/>
          <w:kern w:val="0"/>
        </w:rPr>
        <w:t>, Clark TW, Ginsberg G, Habecker P. Stent placement of gastroenteric anastomoses formed by magnetic compression. </w:t>
      </w:r>
      <w:r w:rsidRPr="00841DF3">
        <w:rPr>
          <w:rFonts w:ascii="Book Antiqua" w:hAnsi="Book Antiqua" w:cs="宋体"/>
          <w:i/>
          <w:iCs/>
          <w:kern w:val="0"/>
        </w:rPr>
        <w:t>J Vasc Interv Radiol</w:t>
      </w:r>
      <w:r w:rsidRPr="00841DF3">
        <w:rPr>
          <w:rFonts w:ascii="Book Antiqua" w:hAnsi="Book Antiqua" w:cs="宋体"/>
          <w:kern w:val="0"/>
        </w:rPr>
        <w:t> </w:t>
      </w:r>
      <w:r>
        <w:rPr>
          <w:rFonts w:ascii="Book Antiqua" w:hAnsi="Book Antiqua" w:cs="宋体" w:hint="eastAsia"/>
          <w:kern w:val="0"/>
        </w:rPr>
        <w:t>1999</w:t>
      </w:r>
      <w:r w:rsidRPr="00841DF3">
        <w:rPr>
          <w:rFonts w:ascii="Book Antiqua" w:hAnsi="Book Antiqua" w:cs="宋体"/>
          <w:kern w:val="0"/>
        </w:rPr>
        <w:t>; </w:t>
      </w:r>
      <w:r w:rsidRPr="00841DF3">
        <w:rPr>
          <w:rFonts w:ascii="Book Antiqua" w:hAnsi="Book Antiqua" w:cs="宋体"/>
          <w:b/>
          <w:bCs/>
          <w:kern w:val="0"/>
        </w:rPr>
        <w:t>10</w:t>
      </w:r>
      <w:r w:rsidRPr="00841DF3">
        <w:rPr>
          <w:rFonts w:ascii="Book Antiqua" w:hAnsi="Book Antiqua" w:cs="宋体"/>
          <w:kern w:val="0"/>
        </w:rPr>
        <w:t>: 1379-1386 [PMID: 10584655]</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22 </w:t>
      </w:r>
      <w:r w:rsidRPr="00841DF3">
        <w:rPr>
          <w:rFonts w:ascii="Book Antiqua" w:hAnsi="Book Antiqua" w:cs="宋体"/>
          <w:b/>
          <w:bCs/>
          <w:kern w:val="0"/>
        </w:rPr>
        <w:t>Cope C</w:t>
      </w:r>
      <w:r w:rsidRPr="00841DF3">
        <w:rPr>
          <w:rFonts w:ascii="Book Antiqua" w:hAnsi="Book Antiqua" w:cs="宋体"/>
          <w:kern w:val="0"/>
        </w:rPr>
        <w:t>, Ginsberg GG. Long-term patency of experimental magnetic compression gastroenteric anastomoses achieved with covered stents. </w:t>
      </w:r>
      <w:r w:rsidRPr="00841DF3">
        <w:rPr>
          <w:rFonts w:ascii="Book Antiqua" w:hAnsi="Book Antiqua" w:cs="宋体"/>
          <w:i/>
          <w:iCs/>
          <w:kern w:val="0"/>
        </w:rPr>
        <w:t>Gastrointest Endosc</w:t>
      </w:r>
      <w:r w:rsidRPr="00841DF3">
        <w:rPr>
          <w:rFonts w:ascii="Book Antiqua" w:hAnsi="Book Antiqua" w:cs="宋体"/>
          <w:kern w:val="0"/>
        </w:rPr>
        <w:t> 2001; </w:t>
      </w:r>
      <w:r w:rsidRPr="00841DF3">
        <w:rPr>
          <w:rFonts w:ascii="Book Antiqua" w:hAnsi="Book Antiqua" w:cs="宋体"/>
          <w:b/>
          <w:bCs/>
          <w:kern w:val="0"/>
        </w:rPr>
        <w:t>53</w:t>
      </w:r>
      <w:r w:rsidRPr="00841DF3">
        <w:rPr>
          <w:rFonts w:ascii="Book Antiqua" w:hAnsi="Book Antiqua" w:cs="宋体"/>
          <w:kern w:val="0"/>
        </w:rPr>
        <w:t>: 780-784 [PMID: 11375591 DOI: S0016-5107(01)75550-2</w:t>
      </w:r>
      <w:r>
        <w:rPr>
          <w:rFonts w:ascii="Book Antiqua" w:hAnsi="Book Antiqua" w:cs="宋体"/>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23 </w:t>
      </w:r>
      <w:r w:rsidRPr="00841DF3">
        <w:rPr>
          <w:rFonts w:ascii="Book Antiqua" w:hAnsi="Book Antiqua" w:cs="宋体"/>
          <w:b/>
          <w:bCs/>
          <w:kern w:val="0"/>
        </w:rPr>
        <w:t>Chopita N</w:t>
      </w:r>
      <w:r w:rsidRPr="00841DF3">
        <w:rPr>
          <w:rFonts w:ascii="Book Antiqua" w:hAnsi="Book Antiqua" w:cs="宋体"/>
          <w:kern w:val="0"/>
        </w:rPr>
        <w:t>, Vaillaverde A, Cope C, Bernedo A, Martinez H, Landoni N, Jmelnitzky A, Burgos H. Endoscopic gastroenteric anastomosis using magnets. </w:t>
      </w:r>
      <w:r w:rsidRPr="00841DF3">
        <w:rPr>
          <w:rFonts w:ascii="Book Antiqua" w:hAnsi="Book Antiqua" w:cs="宋体"/>
          <w:i/>
          <w:iCs/>
          <w:kern w:val="0"/>
        </w:rPr>
        <w:t>Endoscopy</w:t>
      </w:r>
      <w:r w:rsidRPr="00841DF3">
        <w:rPr>
          <w:rFonts w:ascii="Book Antiqua" w:hAnsi="Book Antiqua" w:cs="宋体"/>
          <w:kern w:val="0"/>
        </w:rPr>
        <w:t> 2005; </w:t>
      </w:r>
      <w:r w:rsidRPr="00841DF3">
        <w:rPr>
          <w:rFonts w:ascii="Book Antiqua" w:hAnsi="Book Antiqua" w:cs="宋体"/>
          <w:b/>
          <w:bCs/>
          <w:kern w:val="0"/>
        </w:rPr>
        <w:t>37</w:t>
      </w:r>
      <w:r w:rsidRPr="00841DF3">
        <w:rPr>
          <w:rFonts w:ascii="Book Antiqua" w:hAnsi="Book Antiqua" w:cs="宋体"/>
          <w:kern w:val="0"/>
        </w:rPr>
        <w:t>: 313-317 [PMID: 15824939 DOI: 10.1055/s-2005-861358]</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24 </w:t>
      </w:r>
      <w:r w:rsidRPr="00841DF3">
        <w:rPr>
          <w:rFonts w:ascii="Book Antiqua" w:hAnsi="Book Antiqua" w:cs="宋体"/>
          <w:b/>
          <w:bCs/>
          <w:kern w:val="0"/>
        </w:rPr>
        <w:t>van Hooft JE</w:t>
      </w:r>
      <w:r w:rsidRPr="00841DF3">
        <w:rPr>
          <w:rFonts w:ascii="Book Antiqua" w:hAnsi="Book Antiqua" w:cs="宋体"/>
          <w:kern w:val="0"/>
        </w:rPr>
        <w:t>, Vleggaar FP, Le Moine O, Bizzotto A, Voermans RP, Costamagna G, Devière J, Siersema PD, Fockens P. Endoscopic magnetic gastroenteric anastomosis for palliation of malignant gastric outlet obstruction: a prospective multicenter study. </w:t>
      </w:r>
      <w:r w:rsidRPr="00841DF3">
        <w:rPr>
          <w:rFonts w:ascii="Book Antiqua" w:hAnsi="Book Antiqua" w:cs="宋体"/>
          <w:i/>
          <w:iCs/>
          <w:kern w:val="0"/>
        </w:rPr>
        <w:t>Gastrointest Endosc</w:t>
      </w:r>
      <w:r w:rsidRPr="00841DF3">
        <w:rPr>
          <w:rFonts w:ascii="Book Antiqua" w:hAnsi="Book Antiqua" w:cs="宋体"/>
          <w:kern w:val="0"/>
        </w:rPr>
        <w:t> 2010; </w:t>
      </w:r>
      <w:r w:rsidRPr="00841DF3">
        <w:rPr>
          <w:rFonts w:ascii="Book Antiqua" w:hAnsi="Book Antiqua" w:cs="宋体"/>
          <w:b/>
          <w:bCs/>
          <w:kern w:val="0"/>
        </w:rPr>
        <w:t>72</w:t>
      </w:r>
      <w:r w:rsidRPr="00841DF3">
        <w:rPr>
          <w:rFonts w:ascii="Book Antiqua" w:hAnsi="Book Antiqua" w:cs="宋体"/>
          <w:kern w:val="0"/>
        </w:rPr>
        <w:t>: 530-535 [PMID: 20656288 DOI: 10.1016/j.gie.2010.05.025S0016-5107(10)01685-8</w:t>
      </w:r>
      <w:r>
        <w:rPr>
          <w:rFonts w:ascii="Book Antiqua" w:hAnsi="Book Antiqua" w:cs="宋体"/>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25 </w:t>
      </w:r>
      <w:r w:rsidRPr="00841DF3">
        <w:rPr>
          <w:rFonts w:ascii="Book Antiqua" w:hAnsi="Book Antiqua" w:cs="宋体"/>
          <w:b/>
          <w:bCs/>
          <w:kern w:val="0"/>
        </w:rPr>
        <w:t>Myers C</w:t>
      </w:r>
      <w:r w:rsidRPr="00841DF3">
        <w:rPr>
          <w:rFonts w:ascii="Book Antiqua" w:hAnsi="Book Antiqua" w:cs="宋体"/>
          <w:kern w:val="0"/>
        </w:rPr>
        <w:t>, Yellen B, Evans J, DeMaria E, Pryor A. Using external magnet guidance and endoscopically placed magnets to create suture-free gastro-enteral anastomoses. </w:t>
      </w:r>
      <w:r w:rsidRPr="00841DF3">
        <w:rPr>
          <w:rFonts w:ascii="Book Antiqua" w:hAnsi="Book Antiqua" w:cs="宋体"/>
          <w:i/>
          <w:iCs/>
          <w:kern w:val="0"/>
        </w:rPr>
        <w:t>Surg Endosc</w:t>
      </w:r>
      <w:r w:rsidRPr="00841DF3">
        <w:rPr>
          <w:rFonts w:ascii="Book Antiqua" w:hAnsi="Book Antiqua" w:cs="宋体"/>
          <w:kern w:val="0"/>
        </w:rPr>
        <w:t> 2010; </w:t>
      </w:r>
      <w:r w:rsidRPr="00841DF3">
        <w:rPr>
          <w:rFonts w:ascii="Book Antiqua" w:hAnsi="Book Antiqua" w:cs="宋体"/>
          <w:b/>
          <w:bCs/>
          <w:kern w:val="0"/>
        </w:rPr>
        <w:t>24</w:t>
      </w:r>
      <w:r w:rsidRPr="00841DF3">
        <w:rPr>
          <w:rFonts w:ascii="Book Antiqua" w:hAnsi="Book Antiqua" w:cs="宋体"/>
          <w:kern w:val="0"/>
        </w:rPr>
        <w:t>: 1104-1109 [PMID: 20033734 DOI: 10.1007/s00464-009-0735-5]</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26 </w:t>
      </w:r>
      <w:r w:rsidRPr="00841DF3">
        <w:rPr>
          <w:rFonts w:ascii="Book Antiqua" w:hAnsi="Book Antiqua" w:cs="宋体"/>
          <w:b/>
          <w:bCs/>
          <w:kern w:val="0"/>
        </w:rPr>
        <w:t>Pichakron KO</w:t>
      </w:r>
      <w:r w:rsidRPr="00841DF3">
        <w:rPr>
          <w:rFonts w:ascii="Book Antiqua" w:hAnsi="Book Antiqua" w:cs="宋体"/>
          <w:kern w:val="0"/>
        </w:rPr>
        <w:t>, Jelin EB, Hirose S, Curran PF, Jamshidi R, Stephenson JT, Fechter R, Strange M, Harrison MR. Magnamosis II: Magnetic compression anastomosis for minimally invasive gastrojejunostomy and jejunojejunostomy. </w:t>
      </w:r>
      <w:r w:rsidRPr="00841DF3">
        <w:rPr>
          <w:rFonts w:ascii="Book Antiqua" w:hAnsi="Book Antiqua" w:cs="宋体"/>
          <w:i/>
          <w:iCs/>
          <w:kern w:val="0"/>
        </w:rPr>
        <w:t>J Am Coll Surg</w:t>
      </w:r>
      <w:r w:rsidRPr="00841DF3">
        <w:rPr>
          <w:rFonts w:ascii="Book Antiqua" w:hAnsi="Book Antiqua" w:cs="宋体"/>
          <w:kern w:val="0"/>
        </w:rPr>
        <w:t> 2011; </w:t>
      </w:r>
      <w:r w:rsidRPr="00841DF3">
        <w:rPr>
          <w:rFonts w:ascii="Book Antiqua" w:hAnsi="Book Antiqua" w:cs="宋体"/>
          <w:b/>
          <w:bCs/>
          <w:kern w:val="0"/>
        </w:rPr>
        <w:t>212</w:t>
      </w:r>
      <w:r w:rsidRPr="00841DF3">
        <w:rPr>
          <w:rFonts w:ascii="Book Antiqua" w:hAnsi="Book Antiqua" w:cs="宋体"/>
          <w:kern w:val="0"/>
        </w:rPr>
        <w:t>: 42-49 [PMID: 21184956 DOI: 10.1016/j.jamcollsurg.2010.09.031S1072-7515(10)01154-3</w:t>
      </w:r>
      <w:r>
        <w:rPr>
          <w:rFonts w:ascii="Book Antiqua" w:hAnsi="Book Antiqua" w:cs="宋体"/>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27 </w:t>
      </w:r>
      <w:r w:rsidRPr="00841DF3">
        <w:rPr>
          <w:rFonts w:ascii="Book Antiqua" w:hAnsi="Book Antiqua" w:cs="宋体"/>
          <w:b/>
          <w:bCs/>
          <w:kern w:val="0"/>
        </w:rPr>
        <w:t>Ryou M</w:t>
      </w:r>
      <w:r w:rsidRPr="00841DF3">
        <w:rPr>
          <w:rFonts w:ascii="Book Antiqua" w:hAnsi="Book Antiqua" w:cs="宋体"/>
          <w:kern w:val="0"/>
        </w:rPr>
        <w:t>, Cantillon-Murphy P, Azagury D, Shaikh SN, Ha G, Greenwalt I, Ryan MB, Lang JH, Thompson CC. Smart Self-Assembling MagnetS for ENdoscopy (SAMSEN) for transoral endoscopic creation of immediate gastrojejunostomy (with video). </w:t>
      </w:r>
      <w:r w:rsidRPr="00841DF3">
        <w:rPr>
          <w:rFonts w:ascii="Book Antiqua" w:hAnsi="Book Antiqua" w:cs="宋体"/>
          <w:i/>
          <w:iCs/>
          <w:kern w:val="0"/>
        </w:rPr>
        <w:t xml:space="preserve">Gastrointest </w:t>
      </w:r>
      <w:r w:rsidRPr="00841DF3">
        <w:rPr>
          <w:rFonts w:ascii="Book Antiqua" w:hAnsi="Book Antiqua" w:cs="宋体"/>
          <w:i/>
          <w:iCs/>
          <w:kern w:val="0"/>
        </w:rPr>
        <w:lastRenderedPageBreak/>
        <w:t>Endosc</w:t>
      </w:r>
      <w:r w:rsidRPr="00841DF3">
        <w:rPr>
          <w:rFonts w:ascii="Book Antiqua" w:hAnsi="Book Antiqua" w:cs="宋体"/>
          <w:kern w:val="0"/>
        </w:rPr>
        <w:t> 2011; </w:t>
      </w:r>
      <w:r w:rsidRPr="00841DF3">
        <w:rPr>
          <w:rFonts w:ascii="Book Antiqua" w:hAnsi="Book Antiqua" w:cs="宋体"/>
          <w:b/>
          <w:bCs/>
          <w:kern w:val="0"/>
        </w:rPr>
        <w:t>73</w:t>
      </w:r>
      <w:r w:rsidRPr="00841DF3">
        <w:rPr>
          <w:rFonts w:ascii="Book Antiqua" w:hAnsi="Book Antiqua" w:cs="宋体"/>
          <w:kern w:val="0"/>
        </w:rPr>
        <w:t>: 353-359 [PMID: 21183179 DOI: 10.1016/j.gie.2010.10.024S0016-5107(10)02210-8</w:t>
      </w:r>
      <w:r>
        <w:rPr>
          <w:rFonts w:ascii="Book Antiqua" w:hAnsi="Book Antiqua" w:cs="宋体"/>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28 </w:t>
      </w:r>
      <w:r w:rsidRPr="00841DF3">
        <w:rPr>
          <w:rFonts w:ascii="Book Antiqua" w:hAnsi="Book Antiqua" w:cs="宋体"/>
          <w:b/>
          <w:bCs/>
          <w:kern w:val="0"/>
        </w:rPr>
        <w:t>Fan C</w:t>
      </w:r>
      <w:r w:rsidRPr="00841DF3">
        <w:rPr>
          <w:rFonts w:ascii="Book Antiqua" w:hAnsi="Book Antiqua" w:cs="宋体"/>
          <w:kern w:val="0"/>
        </w:rPr>
        <w:t>, Yan XP, Liu SQ, Wang CB, Li JH, Yu L, Wu Z, Lv Y. Roux-en-Y choledochojejunostomy using novel magnetic compressive anastomats in canine model of obstructive jaundice. </w:t>
      </w:r>
      <w:r w:rsidRPr="00841DF3">
        <w:rPr>
          <w:rFonts w:ascii="Book Antiqua" w:hAnsi="Book Antiqua" w:cs="宋体"/>
          <w:i/>
          <w:iCs/>
          <w:kern w:val="0"/>
        </w:rPr>
        <w:t>Hepatobiliary Pancreat Dis Int</w:t>
      </w:r>
      <w:r w:rsidRPr="00841DF3">
        <w:rPr>
          <w:rFonts w:ascii="Book Antiqua" w:hAnsi="Book Antiqua" w:cs="宋体"/>
          <w:kern w:val="0"/>
        </w:rPr>
        <w:t> 2012; </w:t>
      </w:r>
      <w:r w:rsidRPr="00841DF3">
        <w:rPr>
          <w:rFonts w:ascii="Book Antiqua" w:hAnsi="Book Antiqua" w:cs="宋体"/>
          <w:b/>
          <w:bCs/>
          <w:kern w:val="0"/>
        </w:rPr>
        <w:t>11</w:t>
      </w:r>
      <w:r w:rsidRPr="00841DF3">
        <w:rPr>
          <w:rFonts w:ascii="Book Antiqua" w:hAnsi="Book Antiqua" w:cs="宋体"/>
          <w:kern w:val="0"/>
        </w:rPr>
        <w:t>: 81-88 [PMID: 22251474 DOI: 1570</w:t>
      </w:r>
      <w:r>
        <w:rPr>
          <w:rFonts w:ascii="Book Antiqua" w:hAnsi="Book Antiqua" w:cs="宋体"/>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29 </w:t>
      </w:r>
      <w:r w:rsidRPr="00841DF3">
        <w:rPr>
          <w:rFonts w:ascii="Book Antiqua" w:hAnsi="Book Antiqua" w:cs="宋体"/>
          <w:b/>
          <w:bCs/>
          <w:kern w:val="0"/>
        </w:rPr>
        <w:t>Yan X</w:t>
      </w:r>
      <w:r w:rsidRPr="00841DF3">
        <w:rPr>
          <w:rFonts w:ascii="Book Antiqua" w:hAnsi="Book Antiqua" w:cs="宋体"/>
          <w:kern w:val="0"/>
        </w:rPr>
        <w:t>, Fan C, Ma J, Li J, Dong D, Wang H, Ma F, Zheng X, Lv Y. Portacaval shunt established in six dogs using magnetic compression technique. </w:t>
      </w:r>
      <w:r w:rsidRPr="00841DF3">
        <w:rPr>
          <w:rFonts w:ascii="Book Antiqua" w:hAnsi="Book Antiqua" w:cs="宋体"/>
          <w:i/>
          <w:iCs/>
          <w:kern w:val="0"/>
        </w:rPr>
        <w:t>PLoS One</w:t>
      </w:r>
      <w:r w:rsidRPr="00841DF3">
        <w:rPr>
          <w:rFonts w:ascii="Book Antiqua" w:hAnsi="Book Antiqua" w:cs="宋体"/>
          <w:kern w:val="0"/>
        </w:rPr>
        <w:t> 2013; </w:t>
      </w:r>
      <w:r w:rsidRPr="00841DF3">
        <w:rPr>
          <w:rFonts w:ascii="Book Antiqua" w:hAnsi="Book Antiqua" w:cs="宋体"/>
          <w:b/>
          <w:bCs/>
          <w:kern w:val="0"/>
        </w:rPr>
        <w:t>8</w:t>
      </w:r>
      <w:r w:rsidRPr="00841DF3">
        <w:rPr>
          <w:rFonts w:ascii="Book Antiqua" w:hAnsi="Book Antiqua" w:cs="宋体"/>
          <w:kern w:val="0"/>
        </w:rPr>
        <w:t>: e76873 [PMID: 24098809 DOI: 10.1371/journal.pone.0076873PONE-D-13-21426</w:t>
      </w:r>
      <w:r>
        <w:rPr>
          <w:rFonts w:ascii="Book Antiqua" w:hAnsi="Book Antiqua" w:cs="宋体"/>
          <w:kern w:val="0"/>
        </w:rPr>
        <w:t>]</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30 </w:t>
      </w:r>
      <w:r w:rsidRPr="00841DF3">
        <w:rPr>
          <w:rFonts w:ascii="Book Antiqua" w:hAnsi="Book Antiqua" w:cs="宋体"/>
          <w:b/>
          <w:bCs/>
          <w:kern w:val="0"/>
        </w:rPr>
        <w:t>Zirinsky K</w:t>
      </w:r>
      <w:r w:rsidRPr="00841DF3">
        <w:rPr>
          <w:rFonts w:ascii="Book Antiqua" w:hAnsi="Book Antiqua" w:cs="宋体"/>
          <w:kern w:val="0"/>
        </w:rPr>
        <w:t>, Auh YH, Rubenstein WA, Kneeland JB, Whalen JP, Kazam E. The portacaval space: CT with MR correlation. </w:t>
      </w:r>
      <w:r w:rsidRPr="00841DF3">
        <w:rPr>
          <w:rFonts w:ascii="Book Antiqua" w:hAnsi="Book Antiqua" w:cs="宋体"/>
          <w:i/>
          <w:iCs/>
          <w:kern w:val="0"/>
        </w:rPr>
        <w:t>Radiology</w:t>
      </w:r>
      <w:r w:rsidRPr="00841DF3">
        <w:rPr>
          <w:rFonts w:ascii="Book Antiqua" w:hAnsi="Book Antiqua" w:cs="宋体"/>
          <w:kern w:val="0"/>
        </w:rPr>
        <w:t> 1985; </w:t>
      </w:r>
      <w:r w:rsidRPr="00841DF3">
        <w:rPr>
          <w:rFonts w:ascii="Book Antiqua" w:hAnsi="Book Antiqua" w:cs="宋体"/>
          <w:b/>
          <w:bCs/>
          <w:kern w:val="0"/>
        </w:rPr>
        <w:t>156</w:t>
      </w:r>
      <w:r w:rsidRPr="00841DF3">
        <w:rPr>
          <w:rFonts w:ascii="Book Antiqua" w:hAnsi="Book Antiqua" w:cs="宋体"/>
          <w:kern w:val="0"/>
        </w:rPr>
        <w:t>: 453-460 [PMID: 4011910 DOI: 10.1148/radiology.156.2.4011910]</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31 </w:t>
      </w:r>
      <w:r w:rsidRPr="00841DF3">
        <w:rPr>
          <w:rFonts w:ascii="Book Antiqua" w:hAnsi="Book Antiqua" w:cs="宋体"/>
          <w:b/>
          <w:bCs/>
          <w:kern w:val="0"/>
        </w:rPr>
        <w:t>Ito K</w:t>
      </w:r>
      <w:r w:rsidRPr="00841DF3">
        <w:rPr>
          <w:rFonts w:ascii="Book Antiqua" w:hAnsi="Book Antiqua" w:cs="宋体"/>
          <w:kern w:val="0"/>
        </w:rPr>
        <w:t>, Choji T, Fujita T, Kuramitsu T, Nakaki H, Kurokawa F, Fujita N, Nakanishi T. Imaging of the portacaval space. </w:t>
      </w:r>
      <w:r w:rsidRPr="00841DF3">
        <w:rPr>
          <w:rFonts w:ascii="Book Antiqua" w:hAnsi="Book Antiqua" w:cs="宋体"/>
          <w:i/>
          <w:iCs/>
          <w:kern w:val="0"/>
        </w:rPr>
        <w:t>AJR Am J Roentgenol</w:t>
      </w:r>
      <w:r w:rsidRPr="00841DF3">
        <w:rPr>
          <w:rFonts w:ascii="Book Antiqua" w:hAnsi="Book Antiqua" w:cs="宋体"/>
          <w:kern w:val="0"/>
        </w:rPr>
        <w:t> 1993; </w:t>
      </w:r>
      <w:r w:rsidRPr="00841DF3">
        <w:rPr>
          <w:rFonts w:ascii="Book Antiqua" w:hAnsi="Book Antiqua" w:cs="宋体"/>
          <w:b/>
          <w:bCs/>
          <w:kern w:val="0"/>
        </w:rPr>
        <w:t>161</w:t>
      </w:r>
      <w:r w:rsidRPr="00841DF3">
        <w:rPr>
          <w:rFonts w:ascii="Book Antiqua" w:hAnsi="Book Antiqua" w:cs="宋体"/>
          <w:kern w:val="0"/>
        </w:rPr>
        <w:t>: 329-334 [PMID: 8333371 DOI: 10.2214/ajr.161.2.8333371]</w:t>
      </w:r>
    </w:p>
    <w:p w:rsidR="00A91C30" w:rsidRPr="00841DF3" w:rsidRDefault="00A91C30" w:rsidP="00FE067C">
      <w:pPr>
        <w:spacing w:line="360" w:lineRule="auto"/>
        <w:jc w:val="both"/>
        <w:rPr>
          <w:rFonts w:ascii="Book Antiqua" w:hAnsi="Book Antiqua" w:cs="宋体"/>
          <w:kern w:val="0"/>
        </w:rPr>
      </w:pPr>
      <w:r w:rsidRPr="00841DF3">
        <w:rPr>
          <w:rFonts w:ascii="Book Antiqua" w:hAnsi="Book Antiqua" w:cs="宋体"/>
          <w:kern w:val="0"/>
        </w:rPr>
        <w:t>32 </w:t>
      </w:r>
      <w:r w:rsidRPr="00841DF3">
        <w:rPr>
          <w:rFonts w:ascii="Book Antiqua" w:hAnsi="Book Antiqua" w:cs="宋体"/>
          <w:b/>
          <w:bCs/>
          <w:kern w:val="0"/>
        </w:rPr>
        <w:t>McLoughlin RF</w:t>
      </w:r>
      <w:r w:rsidRPr="00841DF3">
        <w:rPr>
          <w:rFonts w:ascii="Book Antiqua" w:hAnsi="Book Antiqua" w:cs="宋体"/>
          <w:kern w:val="0"/>
        </w:rPr>
        <w:t>, Rankin RN. Portacaval space anatomy: potential implications for percutaneous portacaval shunts. </w:t>
      </w:r>
      <w:r w:rsidRPr="00841DF3">
        <w:rPr>
          <w:rFonts w:ascii="Book Antiqua" w:hAnsi="Book Antiqua" w:cs="宋体"/>
          <w:i/>
          <w:iCs/>
          <w:kern w:val="0"/>
        </w:rPr>
        <w:t>J Vasc Interv Radiol</w:t>
      </w:r>
      <w:r w:rsidRPr="00841DF3">
        <w:rPr>
          <w:rFonts w:ascii="Book Antiqua" w:hAnsi="Book Antiqua" w:cs="宋体"/>
          <w:kern w:val="0"/>
        </w:rPr>
        <w:t> </w:t>
      </w:r>
      <w:r>
        <w:rPr>
          <w:rFonts w:ascii="Book Antiqua" w:hAnsi="Book Antiqua" w:cs="宋体" w:hint="eastAsia"/>
          <w:kern w:val="0"/>
        </w:rPr>
        <w:t>1996</w:t>
      </w:r>
      <w:r w:rsidRPr="00841DF3">
        <w:rPr>
          <w:rFonts w:ascii="Book Antiqua" w:hAnsi="Book Antiqua" w:cs="宋体"/>
          <w:kern w:val="0"/>
        </w:rPr>
        <w:t>; </w:t>
      </w:r>
      <w:r w:rsidRPr="00841DF3">
        <w:rPr>
          <w:rFonts w:ascii="Book Antiqua" w:hAnsi="Book Antiqua" w:cs="宋体"/>
          <w:b/>
          <w:bCs/>
          <w:kern w:val="0"/>
        </w:rPr>
        <w:t>7</w:t>
      </w:r>
      <w:r w:rsidRPr="00841DF3">
        <w:rPr>
          <w:rFonts w:ascii="Book Antiqua" w:hAnsi="Book Antiqua" w:cs="宋体"/>
          <w:kern w:val="0"/>
        </w:rPr>
        <w:t>: 761-767 [PMID: 8897348]</w:t>
      </w:r>
    </w:p>
    <w:p w:rsidR="00A91C30" w:rsidRPr="00841DF3" w:rsidRDefault="00A91C30" w:rsidP="00FE067C">
      <w:pPr>
        <w:spacing w:line="360" w:lineRule="auto"/>
        <w:jc w:val="both"/>
        <w:rPr>
          <w:rFonts w:ascii="Book Antiqua" w:hAnsi="Book Antiqua"/>
        </w:rPr>
      </w:pPr>
    </w:p>
    <w:p w:rsidR="009640D6" w:rsidRPr="00EA4EA2" w:rsidRDefault="009640D6" w:rsidP="00497D9F">
      <w:pPr>
        <w:pStyle w:val="af2"/>
        <w:spacing w:line="360" w:lineRule="auto"/>
        <w:ind w:firstLineChars="0" w:firstLine="0"/>
        <w:jc w:val="right"/>
        <w:rPr>
          <w:rFonts w:ascii="Book Antiqua" w:hAnsi="Book Antiqua"/>
          <w:b/>
          <w:bCs/>
          <w:color w:val="000000"/>
          <w:szCs w:val="24"/>
          <w:lang w:val="en-US" w:eastAsia="zh-CN"/>
        </w:rPr>
      </w:pPr>
      <w:r w:rsidRPr="00EA4EA2">
        <w:rPr>
          <w:rStyle w:val="af1"/>
          <w:rFonts w:ascii="Book Antiqua" w:hAnsi="Book Antiqua" w:cs="Arial"/>
          <w:noProof/>
          <w:color w:val="000000"/>
          <w:szCs w:val="24"/>
          <w:lang w:val="en-US"/>
        </w:rPr>
        <w:t>P-Reviewer</w:t>
      </w:r>
      <w:r w:rsidRPr="00EA4EA2">
        <w:rPr>
          <w:rStyle w:val="af1"/>
          <w:rFonts w:ascii="Book Antiqua" w:hAnsi="Book Antiqua" w:cs="Arial"/>
          <w:noProof/>
          <w:color w:val="000000"/>
          <w:szCs w:val="24"/>
          <w:lang w:val="en-US" w:eastAsia="zh-CN"/>
        </w:rPr>
        <w:t>:</w:t>
      </w:r>
      <w:r w:rsidRPr="00EA4EA2">
        <w:rPr>
          <w:rFonts w:ascii="Book Antiqua" w:hAnsi="Book Antiqua"/>
          <w:bCs/>
          <w:color w:val="000000"/>
          <w:szCs w:val="24"/>
          <w:lang w:val="en-US"/>
        </w:rPr>
        <w:t xml:space="preserve"> </w:t>
      </w:r>
      <w:r w:rsidR="00432A6A" w:rsidRPr="00432A6A">
        <w:rPr>
          <w:rFonts w:ascii="Book Antiqua" w:hAnsi="Book Antiqua"/>
          <w:bCs/>
          <w:color w:val="000000"/>
          <w:szCs w:val="24"/>
          <w:lang w:val="en-US"/>
        </w:rPr>
        <w:t>Ozen</w:t>
      </w:r>
      <w:r w:rsidR="00432A6A">
        <w:rPr>
          <w:rFonts w:ascii="Book Antiqua" w:hAnsi="Book Antiqua" w:hint="eastAsia"/>
          <w:bCs/>
          <w:color w:val="000000"/>
          <w:szCs w:val="24"/>
          <w:lang w:val="en-US" w:eastAsia="zh-CN"/>
        </w:rPr>
        <w:t xml:space="preserve"> H</w:t>
      </w:r>
      <w:r w:rsidRPr="00EA4EA2">
        <w:rPr>
          <w:rFonts w:ascii="Book Antiqua" w:hAnsi="Book Antiqua"/>
          <w:bCs/>
          <w:color w:val="000000"/>
          <w:szCs w:val="24"/>
          <w:lang w:val="en-US"/>
        </w:rPr>
        <w:t xml:space="preserve">   </w:t>
      </w:r>
      <w:r w:rsidRPr="00EA4EA2">
        <w:rPr>
          <w:rFonts w:ascii="Book Antiqua" w:hAnsi="Book Antiqua"/>
          <w:b/>
          <w:bCs/>
          <w:color w:val="000000"/>
          <w:szCs w:val="24"/>
          <w:lang w:val="en-US"/>
        </w:rPr>
        <w:t>S-Editor</w:t>
      </w:r>
      <w:r w:rsidRPr="00EA4EA2">
        <w:rPr>
          <w:rFonts w:ascii="Book Antiqua" w:hAnsi="Book Antiqua"/>
          <w:b/>
          <w:bCs/>
          <w:color w:val="000000"/>
          <w:szCs w:val="24"/>
          <w:lang w:val="en-US" w:eastAsia="zh-CN"/>
        </w:rPr>
        <w:t>:</w:t>
      </w:r>
      <w:r w:rsidRPr="00EA4EA2">
        <w:rPr>
          <w:rFonts w:ascii="Book Antiqua" w:hAnsi="Book Antiqua"/>
          <w:bCs/>
          <w:color w:val="000000"/>
          <w:szCs w:val="24"/>
          <w:lang w:val="en-US"/>
        </w:rPr>
        <w:t xml:space="preserve"> </w:t>
      </w:r>
      <w:r w:rsidRPr="00EA4EA2">
        <w:rPr>
          <w:rFonts w:ascii="Book Antiqua" w:hAnsi="Book Antiqua"/>
          <w:bCs/>
          <w:color w:val="000000"/>
          <w:szCs w:val="24"/>
          <w:lang w:val="en-US" w:eastAsia="zh-CN"/>
        </w:rPr>
        <w:t>Qi Y</w:t>
      </w:r>
      <w:r w:rsidRPr="00EA4EA2">
        <w:rPr>
          <w:rFonts w:ascii="Book Antiqua" w:hAnsi="Book Antiqua"/>
          <w:b/>
          <w:bCs/>
          <w:color w:val="000000"/>
          <w:szCs w:val="24"/>
          <w:lang w:val="en-US"/>
        </w:rPr>
        <w:t xml:space="preserve">   L-Editor</w:t>
      </w:r>
      <w:r w:rsidRPr="00EA4EA2">
        <w:rPr>
          <w:rFonts w:ascii="Book Antiqua" w:hAnsi="Book Antiqua"/>
          <w:b/>
          <w:bCs/>
          <w:color w:val="000000"/>
          <w:szCs w:val="24"/>
          <w:lang w:val="en-US" w:eastAsia="zh-CN"/>
        </w:rPr>
        <w:t>:</w:t>
      </w:r>
      <w:r w:rsidRPr="00EA4EA2">
        <w:rPr>
          <w:rFonts w:ascii="Book Antiqua" w:hAnsi="Book Antiqua"/>
          <w:b/>
          <w:bCs/>
          <w:color w:val="000000"/>
          <w:szCs w:val="24"/>
          <w:lang w:val="en-US"/>
        </w:rPr>
        <w:t xml:space="preserve">   E-Editor</w:t>
      </w:r>
      <w:r w:rsidRPr="00EA4EA2">
        <w:rPr>
          <w:rFonts w:ascii="Book Antiqua" w:hAnsi="Book Antiqua"/>
          <w:b/>
          <w:bCs/>
          <w:color w:val="000000"/>
          <w:szCs w:val="24"/>
          <w:lang w:val="en-US" w:eastAsia="zh-CN"/>
        </w:rPr>
        <w:t>:</w:t>
      </w:r>
    </w:p>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rsidR="009640D6" w:rsidRPr="00432A6A" w:rsidRDefault="009640D6" w:rsidP="00FE067C">
      <w:pPr>
        <w:spacing w:line="360" w:lineRule="auto"/>
        <w:jc w:val="both"/>
        <w:rPr>
          <w:rFonts w:ascii="Book Antiqua" w:hAnsi="Book Antiqua"/>
          <w:b/>
          <w:bCs/>
        </w:rPr>
      </w:pPr>
      <w:r w:rsidRPr="00EA4EA2">
        <w:rPr>
          <w:rFonts w:ascii="Book Antiqua" w:hAnsi="Book Antiqua"/>
        </w:rPr>
        <w:br w:type="page"/>
      </w:r>
      <w:r w:rsidRPr="00EA4EA2">
        <w:rPr>
          <w:rFonts w:ascii="Book Antiqua" w:hAnsi="Book Antiqua"/>
          <w:b/>
          <w:bCs/>
        </w:rPr>
        <w:lastRenderedPageBreak/>
        <w:t>Figure 1</w:t>
      </w:r>
      <w:r w:rsidRPr="00EA4EA2">
        <w:rPr>
          <w:rFonts w:ascii="Book Antiqua" w:hAnsi="Book Antiqua"/>
        </w:rPr>
        <w:t xml:space="preserve"> </w:t>
      </w:r>
      <w:r w:rsidR="00432A6A" w:rsidRPr="00432A6A">
        <w:rPr>
          <w:rFonts w:ascii="Book Antiqua" w:hAnsi="Book Antiqua"/>
          <w:b/>
        </w:rPr>
        <w:t xml:space="preserve">Effective </w:t>
      </w:r>
      <w:r w:rsidRPr="00432A6A">
        <w:rPr>
          <w:rFonts w:ascii="Book Antiqua" w:hAnsi="Book Antiqua"/>
          <w:b/>
        </w:rPr>
        <w:t xml:space="preserve">length of the portacaval anastomosis using </w:t>
      </w:r>
      <w:r w:rsidR="004F6FAD" w:rsidRPr="004F6FAD">
        <w:rPr>
          <w:rFonts w:ascii="Book Antiqua" w:hAnsi="Book Antiqua"/>
          <w:b/>
        </w:rPr>
        <w:t>magnetic compression technique</w:t>
      </w:r>
      <w:r w:rsidRPr="00432A6A">
        <w:rPr>
          <w:rFonts w:ascii="Book Antiqua" w:hAnsi="Book Antiqua"/>
          <w:b/>
        </w:rPr>
        <w:t xml:space="preserve">. </w:t>
      </w:r>
      <w:r w:rsidRPr="00EA4EA2">
        <w:rPr>
          <w:rFonts w:ascii="Book Antiqua" w:hAnsi="Book Antiqua"/>
        </w:rPr>
        <w:t>A</w:t>
      </w:r>
      <w:r w:rsidR="00432A6A">
        <w:rPr>
          <w:rFonts w:ascii="Book Antiqua" w:hAnsi="Book Antiqua" w:hint="eastAsia"/>
        </w:rPr>
        <w:t>:</w:t>
      </w:r>
      <w:r w:rsidRPr="00EA4EA2">
        <w:rPr>
          <w:rFonts w:ascii="Book Antiqua" w:hAnsi="Book Antiqua"/>
        </w:rPr>
        <w:t xml:space="preserve"> When the origin of the PV branch is below the lower edge of the caudate lobe, the effective length, L1, is the distance between the intersection of the splenic vein and the PV, here S, and the </w:t>
      </w:r>
      <w:r w:rsidR="00432A6A">
        <w:rPr>
          <w:rFonts w:ascii="Book Antiqua" w:hAnsi="Book Antiqua"/>
        </w:rPr>
        <w:t xml:space="preserve">origin of the PV branching, P. </w:t>
      </w:r>
      <w:r w:rsidRPr="00EA4EA2">
        <w:rPr>
          <w:rFonts w:ascii="Book Antiqua" w:hAnsi="Book Antiqua"/>
        </w:rPr>
        <w:t>B</w:t>
      </w:r>
      <w:r w:rsidR="00432A6A">
        <w:rPr>
          <w:rFonts w:ascii="Book Antiqua" w:hAnsi="Book Antiqua" w:hint="eastAsia"/>
        </w:rPr>
        <w:t xml:space="preserve">: </w:t>
      </w:r>
      <w:r w:rsidRPr="00EA4EA2">
        <w:rPr>
          <w:rFonts w:ascii="Book Antiqua" w:hAnsi="Book Antiqua"/>
        </w:rPr>
        <w:t>When the origin of the PV branch is higher than the lower edge of the caudate lobe, the effective length, L2, is the distance between S and the lower edge of caudate lobe, C. The red arrow indicates the diameter of the IVC; the green arrow indicates the diameter of the PV; the black arrow indicates the distance between the PV and IVC.</w:t>
      </w:r>
    </w:p>
    <w:p w:rsidR="009640D6" w:rsidRPr="00EA4EA2" w:rsidRDefault="00C27330" w:rsidP="00FE067C">
      <w:pPr>
        <w:spacing w:line="360" w:lineRule="auto"/>
        <w:jc w:val="both"/>
        <w:rPr>
          <w:rFonts w:ascii="Book Antiqua" w:hAnsi="Book Antiqua"/>
        </w:rPr>
      </w:pPr>
      <w:r>
        <w:rPr>
          <w:rFonts w:ascii="Book Antiqua" w:hAnsi="Book Antiqua"/>
          <w:noProof/>
        </w:rPr>
        <w:drawing>
          <wp:anchor distT="0" distB="0" distL="114300" distR="114300" simplePos="0" relativeHeight="251655680" behindDoc="0" locked="0" layoutInCell="1" allowOverlap="1">
            <wp:simplePos x="0" y="0"/>
            <wp:positionH relativeFrom="column">
              <wp:posOffset>142875</wp:posOffset>
            </wp:positionH>
            <wp:positionV relativeFrom="paragraph">
              <wp:posOffset>-40640</wp:posOffset>
            </wp:positionV>
            <wp:extent cx="5753100" cy="2505075"/>
            <wp:effectExtent l="0" t="0" r="0" b="9525"/>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100" cy="2505075"/>
                    </a:xfrm>
                    <a:prstGeom prst="rect">
                      <a:avLst/>
                    </a:prstGeom>
                    <a:noFill/>
                  </pic:spPr>
                </pic:pic>
              </a:graphicData>
            </a:graphic>
            <wp14:sizeRelH relativeFrom="page">
              <wp14:pctWidth>0</wp14:pctWidth>
            </wp14:sizeRelH>
            <wp14:sizeRelV relativeFrom="page">
              <wp14:pctHeight>0</wp14:pctHeight>
            </wp14:sizeRelV>
          </wp:anchor>
        </w:drawing>
      </w:r>
    </w:p>
    <w:p w:rsidR="009640D6" w:rsidRPr="00EA4EA2" w:rsidRDefault="00432A6A" w:rsidP="00FE067C">
      <w:pPr>
        <w:spacing w:line="360" w:lineRule="auto"/>
        <w:jc w:val="both"/>
        <w:rPr>
          <w:rFonts w:ascii="Book Antiqua" w:hAnsi="Book Antiqua"/>
        </w:rPr>
      </w:pPr>
      <w:r>
        <w:rPr>
          <w:rFonts w:ascii="Book Antiqua" w:hAnsi="Book Antiqua"/>
          <w:b/>
          <w:bCs/>
        </w:rPr>
        <w:br w:type="page"/>
      </w:r>
      <w:r w:rsidR="009640D6" w:rsidRPr="00EA4EA2">
        <w:rPr>
          <w:rFonts w:ascii="Book Antiqua" w:hAnsi="Book Antiqua"/>
          <w:b/>
          <w:bCs/>
        </w:rPr>
        <w:lastRenderedPageBreak/>
        <w:t>Figure 2</w:t>
      </w:r>
      <w:r w:rsidR="009640D6" w:rsidRPr="00432A6A">
        <w:rPr>
          <w:rFonts w:ascii="Book Antiqua" w:hAnsi="Book Antiqua"/>
          <w:b/>
        </w:rPr>
        <w:t xml:space="preserve"> </w:t>
      </w:r>
      <w:r w:rsidRPr="00432A6A">
        <w:rPr>
          <w:rFonts w:ascii="Book Antiqua" w:hAnsi="Book Antiqua"/>
          <w:b/>
        </w:rPr>
        <w:t xml:space="preserve">Magnetic </w:t>
      </w:r>
      <w:r w:rsidR="009640D6" w:rsidRPr="00432A6A">
        <w:rPr>
          <w:rFonts w:ascii="Book Antiqua" w:hAnsi="Book Antiqua"/>
          <w:b/>
        </w:rPr>
        <w:t>compression system devices.</w:t>
      </w:r>
      <w:r>
        <w:rPr>
          <w:rFonts w:ascii="Book Antiqua" w:hAnsi="Book Antiqua"/>
        </w:rPr>
        <w:t xml:space="preserve"> </w:t>
      </w:r>
      <w:r w:rsidR="009640D6" w:rsidRPr="00EA4EA2">
        <w:rPr>
          <w:rFonts w:ascii="Book Antiqua" w:hAnsi="Book Antiqua"/>
        </w:rPr>
        <w:t>A</w:t>
      </w:r>
      <w:r>
        <w:rPr>
          <w:rFonts w:ascii="Book Antiqua" w:hAnsi="Book Antiqua" w:hint="eastAsia"/>
        </w:rPr>
        <w:t>:</w:t>
      </w:r>
      <w:r w:rsidR="009640D6" w:rsidRPr="00EA4EA2">
        <w:rPr>
          <w:rFonts w:ascii="Book Antiqua" w:hAnsi="Book Antiqua"/>
        </w:rPr>
        <w:t xml:space="preserve"> Schematic of th</w:t>
      </w:r>
      <w:r>
        <w:rPr>
          <w:rFonts w:ascii="Book Antiqua" w:hAnsi="Book Antiqua"/>
        </w:rPr>
        <w:t>e parent and daughter magnets</w:t>
      </w:r>
      <w:r>
        <w:rPr>
          <w:rFonts w:ascii="Book Antiqua" w:hAnsi="Book Antiqua" w:hint="eastAsia"/>
        </w:rPr>
        <w:t>;</w:t>
      </w:r>
      <w:r>
        <w:rPr>
          <w:rFonts w:ascii="Book Antiqua" w:hAnsi="Book Antiqua"/>
        </w:rPr>
        <w:t xml:space="preserve"> </w:t>
      </w:r>
      <w:r w:rsidR="009640D6" w:rsidRPr="00EA4EA2">
        <w:rPr>
          <w:rFonts w:ascii="Book Antiqua" w:hAnsi="Book Antiqua"/>
        </w:rPr>
        <w:t>B</w:t>
      </w:r>
      <w:r>
        <w:rPr>
          <w:rFonts w:ascii="Book Antiqua" w:hAnsi="Book Antiqua" w:hint="eastAsia"/>
        </w:rPr>
        <w:t xml:space="preserve">, </w:t>
      </w:r>
      <w:r w:rsidR="009640D6" w:rsidRPr="00EA4EA2">
        <w:rPr>
          <w:rFonts w:ascii="Book Antiqua" w:hAnsi="Book Antiqua"/>
        </w:rPr>
        <w:t>C</w:t>
      </w:r>
      <w:r>
        <w:rPr>
          <w:rFonts w:ascii="Book Antiqua" w:hAnsi="Book Antiqua" w:hint="eastAsia"/>
        </w:rPr>
        <w:t>:</w:t>
      </w:r>
      <w:r w:rsidR="009640D6" w:rsidRPr="00EA4EA2">
        <w:rPr>
          <w:rFonts w:ascii="Book Antiqua" w:hAnsi="Book Antiqua"/>
        </w:rPr>
        <w:t xml:space="preserve"> The magnetic compression </w:t>
      </w:r>
      <w:r>
        <w:rPr>
          <w:rFonts w:ascii="Book Antiqua" w:hAnsi="Book Antiqua"/>
        </w:rPr>
        <w:t>system devices</w:t>
      </w:r>
      <w:r>
        <w:rPr>
          <w:rFonts w:ascii="Book Antiqua" w:hAnsi="Book Antiqua" w:hint="eastAsia"/>
        </w:rPr>
        <w:t>;</w:t>
      </w:r>
      <w:r>
        <w:rPr>
          <w:rFonts w:ascii="Book Antiqua" w:hAnsi="Book Antiqua"/>
        </w:rPr>
        <w:t xml:space="preserve"> </w:t>
      </w:r>
      <w:r w:rsidR="009640D6" w:rsidRPr="00EA4EA2">
        <w:rPr>
          <w:rFonts w:ascii="Book Antiqua" w:hAnsi="Book Antiqua"/>
        </w:rPr>
        <w:t>D</w:t>
      </w:r>
      <w:r>
        <w:rPr>
          <w:rFonts w:ascii="Book Antiqua" w:hAnsi="Book Antiqua" w:hint="eastAsia"/>
        </w:rPr>
        <w:t xml:space="preserve">: </w:t>
      </w:r>
      <w:r w:rsidR="009640D6" w:rsidRPr="00EA4EA2">
        <w:rPr>
          <w:rFonts w:ascii="Book Antiqua" w:hAnsi="Book Antiqua"/>
        </w:rPr>
        <w:t>Guide wire and catheter used to complete the operation.</w:t>
      </w:r>
    </w:p>
    <w:p w:rsidR="009640D6" w:rsidRPr="00EA4EA2" w:rsidRDefault="00C27330" w:rsidP="00FE067C">
      <w:pPr>
        <w:spacing w:line="360" w:lineRule="auto"/>
        <w:jc w:val="both"/>
        <w:rPr>
          <w:rFonts w:ascii="Book Antiqua" w:hAnsi="Book Antiqua"/>
        </w:rPr>
      </w:pPr>
      <w:r>
        <w:rPr>
          <w:rFonts w:ascii="Book Antiqua" w:hAnsi="Book Antiqua"/>
          <w:b/>
          <w:bCs/>
          <w:noProof/>
        </w:rPr>
        <w:drawing>
          <wp:anchor distT="0" distB="0" distL="114300" distR="114300" simplePos="0" relativeHeight="251656704" behindDoc="0" locked="0" layoutInCell="1" allowOverlap="1">
            <wp:simplePos x="0" y="0"/>
            <wp:positionH relativeFrom="column">
              <wp:posOffset>285750</wp:posOffset>
            </wp:positionH>
            <wp:positionV relativeFrom="paragraph">
              <wp:posOffset>392430</wp:posOffset>
            </wp:positionV>
            <wp:extent cx="4086225" cy="4248150"/>
            <wp:effectExtent l="0" t="0" r="9525"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86225" cy="4248150"/>
                    </a:xfrm>
                    <a:prstGeom prst="rect">
                      <a:avLst/>
                    </a:prstGeom>
                    <a:noFill/>
                  </pic:spPr>
                </pic:pic>
              </a:graphicData>
            </a:graphic>
            <wp14:sizeRelH relativeFrom="page">
              <wp14:pctWidth>0</wp14:pctWidth>
            </wp14:sizeRelH>
            <wp14:sizeRelV relativeFrom="page">
              <wp14:pctHeight>0</wp14:pctHeight>
            </wp14:sizeRelV>
          </wp:anchor>
        </w:drawing>
      </w:r>
    </w:p>
    <w:p w:rsidR="009640D6" w:rsidRPr="00EA4EA2" w:rsidRDefault="00432A6A" w:rsidP="00FE067C">
      <w:pPr>
        <w:spacing w:line="360" w:lineRule="auto"/>
        <w:jc w:val="both"/>
        <w:rPr>
          <w:rFonts w:ascii="Book Antiqua" w:hAnsi="Book Antiqua"/>
        </w:rPr>
      </w:pPr>
      <w:r>
        <w:rPr>
          <w:rFonts w:ascii="Book Antiqua" w:hAnsi="Book Antiqua"/>
          <w:b/>
          <w:bCs/>
        </w:rPr>
        <w:br w:type="page"/>
      </w:r>
      <w:r w:rsidR="009640D6" w:rsidRPr="00EA4EA2">
        <w:rPr>
          <w:rFonts w:ascii="Book Antiqua" w:hAnsi="Book Antiqua"/>
          <w:b/>
          <w:bCs/>
        </w:rPr>
        <w:lastRenderedPageBreak/>
        <w:t>Figure 3</w:t>
      </w:r>
      <w:r w:rsidR="009640D6" w:rsidRPr="00EA4EA2">
        <w:rPr>
          <w:rFonts w:ascii="Book Antiqua" w:hAnsi="Book Antiqua"/>
        </w:rPr>
        <w:t xml:space="preserve"> </w:t>
      </w:r>
      <w:r w:rsidR="009640D6" w:rsidRPr="00432A6A">
        <w:rPr>
          <w:rFonts w:ascii="Book Antiqua" w:hAnsi="Book Antiqua"/>
          <w:b/>
        </w:rPr>
        <w:t>Surgical protocol and procedures.</w:t>
      </w:r>
      <w:r>
        <w:rPr>
          <w:rFonts w:ascii="Book Antiqua" w:hAnsi="Book Antiqua"/>
        </w:rPr>
        <w:t xml:space="preserve"> </w:t>
      </w:r>
      <w:r w:rsidR="009640D6" w:rsidRPr="00EA4EA2">
        <w:rPr>
          <w:rFonts w:ascii="Book Antiqua" w:hAnsi="Book Antiqua"/>
        </w:rPr>
        <w:t>A</w:t>
      </w:r>
      <w:r>
        <w:rPr>
          <w:rFonts w:ascii="Book Antiqua" w:hAnsi="Book Antiqua" w:hint="eastAsia"/>
        </w:rPr>
        <w:t>:</w:t>
      </w:r>
      <w:r w:rsidR="009640D6" w:rsidRPr="00EA4EA2">
        <w:rPr>
          <w:rFonts w:ascii="Book Antiqua" w:hAnsi="Book Antiqua"/>
        </w:rPr>
        <w:t xml:space="preserve"> The parent magnet was guided to the target position of the IVC by the wire fixe</w:t>
      </w:r>
      <w:r>
        <w:rPr>
          <w:rFonts w:ascii="Book Antiqua" w:hAnsi="Book Antiqua"/>
        </w:rPr>
        <w:t>d to one end and the catheter</w:t>
      </w:r>
      <w:r>
        <w:rPr>
          <w:rFonts w:ascii="Book Antiqua" w:hAnsi="Book Antiqua" w:hint="eastAsia"/>
        </w:rPr>
        <w:t>;</w:t>
      </w:r>
      <w:r>
        <w:rPr>
          <w:rFonts w:ascii="Book Antiqua" w:hAnsi="Book Antiqua"/>
        </w:rPr>
        <w:t xml:space="preserve"> </w:t>
      </w:r>
      <w:r w:rsidR="009640D6" w:rsidRPr="00EA4EA2">
        <w:rPr>
          <w:rFonts w:ascii="Book Antiqua" w:hAnsi="Book Antiqua"/>
        </w:rPr>
        <w:t>B</w:t>
      </w:r>
      <w:r>
        <w:rPr>
          <w:rFonts w:ascii="Book Antiqua" w:hAnsi="Book Antiqua" w:hint="eastAsia"/>
        </w:rPr>
        <w:t>:</w:t>
      </w:r>
      <w:r w:rsidR="009640D6" w:rsidRPr="00EA4EA2">
        <w:rPr>
          <w:rFonts w:ascii="Book Antiqua" w:hAnsi="Book Antiqua"/>
        </w:rPr>
        <w:t xml:space="preserve"> The daughter magnet was advanced to the anastomosis position of the PV by the guide wire and catheter through the</w:t>
      </w:r>
      <w:r>
        <w:rPr>
          <w:rFonts w:ascii="Book Antiqua" w:hAnsi="Book Antiqua"/>
        </w:rPr>
        <w:t xml:space="preserve"> incision on the splenic vein</w:t>
      </w:r>
      <w:r>
        <w:rPr>
          <w:rFonts w:ascii="Book Antiqua" w:hAnsi="Book Antiqua" w:hint="eastAsia"/>
        </w:rPr>
        <w:t>;</w:t>
      </w:r>
      <w:r>
        <w:rPr>
          <w:rFonts w:ascii="Book Antiqua" w:hAnsi="Book Antiqua"/>
        </w:rPr>
        <w:t xml:space="preserve"> </w:t>
      </w:r>
      <w:r w:rsidR="009640D6" w:rsidRPr="00EA4EA2">
        <w:rPr>
          <w:rFonts w:ascii="Book Antiqua" w:hAnsi="Book Antiqua"/>
        </w:rPr>
        <w:t>C</w:t>
      </w:r>
      <w:r>
        <w:rPr>
          <w:rFonts w:ascii="Book Antiqua" w:hAnsi="Book Antiqua" w:hint="eastAsia"/>
        </w:rPr>
        <w:t>:</w:t>
      </w:r>
      <w:r w:rsidR="009640D6" w:rsidRPr="00EA4EA2">
        <w:rPr>
          <w:rFonts w:ascii="Book Antiqua" w:hAnsi="Book Antiqua"/>
        </w:rPr>
        <w:t xml:space="preserve"> Position of the magnets and the</w:t>
      </w:r>
      <w:r>
        <w:rPr>
          <w:rFonts w:ascii="Book Antiqua" w:hAnsi="Book Antiqua"/>
        </w:rPr>
        <w:t xml:space="preserve"> wire after the first surgery</w:t>
      </w:r>
      <w:r>
        <w:rPr>
          <w:rFonts w:ascii="Book Antiqua" w:hAnsi="Book Antiqua" w:hint="eastAsia"/>
        </w:rPr>
        <w:t>;</w:t>
      </w:r>
      <w:r>
        <w:rPr>
          <w:rFonts w:ascii="Book Antiqua" w:hAnsi="Book Antiqua"/>
        </w:rPr>
        <w:t xml:space="preserve"> </w:t>
      </w:r>
      <w:r w:rsidR="009640D6" w:rsidRPr="00EA4EA2">
        <w:rPr>
          <w:rFonts w:ascii="Book Antiqua" w:hAnsi="Book Antiqua"/>
        </w:rPr>
        <w:t>D</w:t>
      </w:r>
      <w:r>
        <w:rPr>
          <w:rFonts w:ascii="Book Antiqua" w:hAnsi="Book Antiqua" w:hint="eastAsia"/>
        </w:rPr>
        <w:t>:</w:t>
      </w:r>
      <w:r w:rsidR="009640D6" w:rsidRPr="00EA4EA2">
        <w:rPr>
          <w:rFonts w:ascii="Book Antiqua" w:hAnsi="Book Antiqua"/>
        </w:rPr>
        <w:t xml:space="preserve"> The magnets were pulled out of the body by the wire fixed to the parent magnet and the portal-IVC shunt was set up.</w:t>
      </w:r>
    </w:p>
    <w:p w:rsidR="009640D6" w:rsidRPr="00EA4EA2" w:rsidRDefault="00C27330" w:rsidP="00FE067C">
      <w:pPr>
        <w:spacing w:line="360" w:lineRule="auto"/>
        <w:jc w:val="both"/>
        <w:rPr>
          <w:rFonts w:ascii="Book Antiqua" w:hAnsi="Book Antiqua"/>
        </w:rPr>
      </w:pPr>
      <w:r>
        <w:rPr>
          <w:rFonts w:ascii="Book Antiqua" w:hAnsi="Book Antiqua"/>
          <w:b/>
          <w:bCs/>
          <w:noProof/>
        </w:rPr>
        <w:drawing>
          <wp:anchor distT="0" distB="0" distL="114300" distR="114300" simplePos="0" relativeHeight="251657728" behindDoc="0" locked="0" layoutInCell="1" allowOverlap="1">
            <wp:simplePos x="0" y="0"/>
            <wp:positionH relativeFrom="column">
              <wp:posOffset>352425</wp:posOffset>
            </wp:positionH>
            <wp:positionV relativeFrom="paragraph">
              <wp:posOffset>193675</wp:posOffset>
            </wp:positionV>
            <wp:extent cx="3771900" cy="3457575"/>
            <wp:effectExtent l="0" t="0" r="0" b="9525"/>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71900" cy="3457575"/>
                    </a:xfrm>
                    <a:prstGeom prst="rect">
                      <a:avLst/>
                    </a:prstGeom>
                    <a:noFill/>
                  </pic:spPr>
                </pic:pic>
              </a:graphicData>
            </a:graphic>
            <wp14:sizeRelH relativeFrom="page">
              <wp14:pctWidth>0</wp14:pctWidth>
            </wp14:sizeRelH>
            <wp14:sizeRelV relativeFrom="page">
              <wp14:pctHeight>0</wp14:pctHeight>
            </wp14:sizeRelV>
          </wp:anchor>
        </w:drawing>
      </w:r>
    </w:p>
    <w:p w:rsidR="009640D6" w:rsidRPr="00EA4EA2" w:rsidRDefault="00432A6A" w:rsidP="00FE067C">
      <w:pPr>
        <w:spacing w:line="360" w:lineRule="auto"/>
        <w:jc w:val="both"/>
        <w:rPr>
          <w:rFonts w:ascii="Book Antiqua" w:hAnsi="Book Antiqua"/>
        </w:rPr>
      </w:pPr>
      <w:r>
        <w:rPr>
          <w:rFonts w:ascii="Book Antiqua" w:hAnsi="Book Antiqua"/>
          <w:b/>
          <w:bCs/>
        </w:rPr>
        <w:br w:type="page"/>
      </w:r>
      <w:r w:rsidR="009640D6" w:rsidRPr="00EA4EA2">
        <w:rPr>
          <w:rFonts w:ascii="Book Antiqua" w:hAnsi="Book Antiqua"/>
          <w:b/>
          <w:bCs/>
        </w:rPr>
        <w:lastRenderedPageBreak/>
        <w:t>Figure 4</w:t>
      </w:r>
      <w:r w:rsidR="009640D6" w:rsidRPr="00EA4EA2">
        <w:rPr>
          <w:rFonts w:ascii="Book Antiqua" w:hAnsi="Book Antiqua"/>
        </w:rPr>
        <w:t xml:space="preserve"> </w:t>
      </w:r>
      <w:r w:rsidR="009640D6" w:rsidRPr="00432A6A">
        <w:rPr>
          <w:rFonts w:ascii="Book Antiqua" w:hAnsi="Book Antiqua"/>
          <w:b/>
        </w:rPr>
        <w:t>Anatomy of portacaval anastomosis in cadaver.</w:t>
      </w:r>
      <w:r w:rsidR="009640D6" w:rsidRPr="00EA4EA2">
        <w:rPr>
          <w:rFonts w:ascii="Book Antiqua" w:hAnsi="Book Antiqua"/>
        </w:rPr>
        <w:t xml:space="preserve"> The right posterior wall of the PV faces the left anterior wall of the inferior postcava. </w:t>
      </w:r>
      <w:bookmarkStart w:id="88" w:name="OLE_LINK10"/>
      <w:bookmarkStart w:id="89" w:name="OLE_LINK11"/>
      <w:r w:rsidR="009640D6" w:rsidRPr="00EA4EA2">
        <w:rPr>
          <w:rFonts w:ascii="Book Antiqua" w:hAnsi="Book Antiqua"/>
        </w:rPr>
        <w:t>The common bile duct is at the right anterior of the PV</w:t>
      </w:r>
      <w:bookmarkEnd w:id="88"/>
      <w:bookmarkEnd w:id="89"/>
      <w:r w:rsidR="009640D6" w:rsidRPr="00EA4EA2">
        <w:rPr>
          <w:rFonts w:ascii="Book Antiqua" w:hAnsi="Book Antiqua"/>
        </w:rPr>
        <w:t>. There is no important tissue in the postcaval space.</w:t>
      </w:r>
    </w:p>
    <w:p w:rsidR="009640D6" w:rsidRPr="00EA4EA2" w:rsidRDefault="00432A6A" w:rsidP="00FE067C">
      <w:pPr>
        <w:spacing w:line="360" w:lineRule="auto"/>
        <w:jc w:val="both"/>
        <w:rPr>
          <w:rFonts w:ascii="Book Antiqua" w:hAnsi="Book Antiqua"/>
        </w:rPr>
      </w:pPr>
      <w:r>
        <w:rPr>
          <w:rFonts w:ascii="Book Antiqua" w:hAnsi="Book Antiqua" w:hint="eastAsia"/>
        </w:rPr>
        <w:t>V</w:t>
      </w:r>
    </w:p>
    <w:p w:rsidR="009640D6" w:rsidRPr="00EA4EA2" w:rsidRDefault="00C27330" w:rsidP="00FE067C">
      <w:pPr>
        <w:spacing w:line="360" w:lineRule="auto"/>
        <w:jc w:val="both"/>
        <w:rPr>
          <w:rFonts w:ascii="Book Antiqua" w:hAnsi="Book Antiqua"/>
        </w:rPr>
      </w:pPr>
      <w:r>
        <w:rPr>
          <w:rFonts w:ascii="Book Antiqua" w:hAnsi="Book Antiqua"/>
          <w:noProof/>
        </w:rPr>
        <w:drawing>
          <wp:anchor distT="0" distB="0" distL="114300" distR="114300" simplePos="0" relativeHeight="251658752" behindDoc="0" locked="0" layoutInCell="1" allowOverlap="1">
            <wp:simplePos x="0" y="0"/>
            <wp:positionH relativeFrom="column">
              <wp:posOffset>57150</wp:posOffset>
            </wp:positionH>
            <wp:positionV relativeFrom="paragraph">
              <wp:posOffset>216535</wp:posOffset>
            </wp:positionV>
            <wp:extent cx="5343525" cy="4019550"/>
            <wp:effectExtent l="0" t="0" r="9525"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43525" cy="4019550"/>
                    </a:xfrm>
                    <a:prstGeom prst="rect">
                      <a:avLst/>
                    </a:prstGeom>
                    <a:noFill/>
                  </pic:spPr>
                </pic:pic>
              </a:graphicData>
            </a:graphic>
            <wp14:sizeRelH relativeFrom="page">
              <wp14:pctWidth>0</wp14:pctWidth>
            </wp14:sizeRelH>
            <wp14:sizeRelV relativeFrom="page">
              <wp14:pctHeight>0</wp14:pctHeight>
            </wp14:sizeRelV>
          </wp:anchor>
        </w:drawing>
      </w:r>
      <w:r w:rsidR="00432A6A">
        <w:rPr>
          <w:rFonts w:ascii="Book Antiqua" w:hAnsi="Book Antiqua"/>
          <w:b/>
          <w:bCs/>
        </w:rPr>
        <w:br w:type="page"/>
      </w:r>
      <w:r w:rsidR="009640D6" w:rsidRPr="00EA4EA2">
        <w:rPr>
          <w:rFonts w:ascii="Book Antiqua" w:hAnsi="Book Antiqua"/>
          <w:b/>
          <w:bCs/>
        </w:rPr>
        <w:lastRenderedPageBreak/>
        <w:t xml:space="preserve">Figure 5 </w:t>
      </w:r>
      <w:r w:rsidR="009640D6" w:rsidRPr="00432A6A">
        <w:rPr>
          <w:rFonts w:ascii="Book Antiqua" w:hAnsi="Book Antiqua"/>
          <w:b/>
        </w:rPr>
        <w:t xml:space="preserve">Compression of the walls of the </w:t>
      </w:r>
      <w:r w:rsidR="004F6FAD" w:rsidRPr="004F6FAD">
        <w:rPr>
          <w:rFonts w:ascii="Book Antiqua" w:hAnsi="Book Antiqua"/>
          <w:b/>
        </w:rPr>
        <w:t>portal vein</w:t>
      </w:r>
      <w:r w:rsidR="004F6FAD" w:rsidRPr="00432A6A">
        <w:rPr>
          <w:rFonts w:ascii="Book Antiqua" w:hAnsi="Book Antiqua"/>
          <w:b/>
        </w:rPr>
        <w:t xml:space="preserve"> </w:t>
      </w:r>
      <w:r w:rsidR="009640D6" w:rsidRPr="00432A6A">
        <w:rPr>
          <w:rFonts w:ascii="Book Antiqua" w:hAnsi="Book Antiqua"/>
          <w:b/>
        </w:rPr>
        <w:t xml:space="preserve">and postcava implemented through the attraction of the parent and daughter magnets in a cadaver. </w:t>
      </w:r>
      <w:r w:rsidR="009640D6" w:rsidRPr="00EA4EA2">
        <w:rPr>
          <w:rFonts w:ascii="Book Antiqua" w:hAnsi="Book Antiqua"/>
        </w:rPr>
        <w:t>The elliptical area circled in red indicates the effective zone of the compression</w:t>
      </w:r>
      <w:bookmarkStart w:id="90" w:name="OLE_LINK12"/>
      <w:bookmarkStart w:id="91" w:name="OLE_LINK13"/>
      <w:r w:rsidR="009640D6" w:rsidRPr="00EA4EA2">
        <w:rPr>
          <w:rFonts w:ascii="Book Antiqua" w:hAnsi="Book Antiqua"/>
        </w:rPr>
        <w:t>. No other vessel or bile duct was compressed</w:t>
      </w:r>
      <w:bookmarkEnd w:id="90"/>
      <w:bookmarkEnd w:id="91"/>
      <w:r w:rsidR="009640D6" w:rsidRPr="00EA4EA2">
        <w:rPr>
          <w:rFonts w:ascii="Book Antiqua" w:hAnsi="Book Antiqua"/>
        </w:rPr>
        <w:t>.</w:t>
      </w:r>
    </w:p>
    <w:p w:rsidR="009640D6" w:rsidRPr="00EA4EA2" w:rsidRDefault="00C27330" w:rsidP="00FE067C">
      <w:pPr>
        <w:spacing w:line="360" w:lineRule="auto"/>
        <w:jc w:val="both"/>
        <w:rPr>
          <w:rFonts w:ascii="Book Antiqua" w:hAnsi="Book Antiqua"/>
        </w:rPr>
      </w:pPr>
      <w:r>
        <w:rPr>
          <w:rFonts w:ascii="Book Antiqua" w:hAnsi="Book Antiqua"/>
          <w:noProof/>
        </w:rPr>
        <w:drawing>
          <wp:anchor distT="0" distB="0" distL="114300" distR="114300" simplePos="0" relativeHeight="251659776" behindDoc="0" locked="0" layoutInCell="1" allowOverlap="1">
            <wp:simplePos x="0" y="0"/>
            <wp:positionH relativeFrom="column">
              <wp:posOffset>123825</wp:posOffset>
            </wp:positionH>
            <wp:positionV relativeFrom="paragraph">
              <wp:posOffset>43180</wp:posOffset>
            </wp:positionV>
            <wp:extent cx="5553075" cy="4162425"/>
            <wp:effectExtent l="0" t="0" r="9525" b="9525"/>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53075" cy="4162425"/>
                    </a:xfrm>
                    <a:prstGeom prst="rect">
                      <a:avLst/>
                    </a:prstGeom>
                    <a:noFill/>
                  </pic:spPr>
                </pic:pic>
              </a:graphicData>
            </a:graphic>
            <wp14:sizeRelH relativeFrom="page">
              <wp14:pctWidth>0</wp14:pctWidth>
            </wp14:sizeRelH>
            <wp14:sizeRelV relativeFrom="page">
              <wp14:pctHeight>0</wp14:pctHeight>
            </wp14:sizeRelV>
          </wp:anchor>
        </w:drawing>
      </w: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rPr>
      </w:pPr>
    </w:p>
    <w:p w:rsidR="009640D6" w:rsidRPr="00EA4EA2" w:rsidRDefault="009640D6" w:rsidP="00FE067C">
      <w:pPr>
        <w:spacing w:line="360" w:lineRule="auto"/>
        <w:jc w:val="both"/>
        <w:rPr>
          <w:rFonts w:ascii="Book Antiqua" w:hAnsi="Book Antiqua"/>
        </w:rPr>
      </w:pPr>
    </w:p>
    <w:p w:rsidR="009640D6" w:rsidRPr="00EA4EA2" w:rsidRDefault="00432A6A" w:rsidP="00FE067C">
      <w:pPr>
        <w:spacing w:line="360" w:lineRule="auto"/>
        <w:jc w:val="both"/>
        <w:rPr>
          <w:rFonts w:ascii="Book Antiqua" w:hAnsi="Book Antiqua"/>
        </w:rPr>
      </w:pPr>
      <w:r>
        <w:rPr>
          <w:rFonts w:ascii="Book Antiqua" w:hAnsi="Book Antiqua"/>
          <w:b/>
          <w:bCs/>
        </w:rPr>
        <w:br w:type="page"/>
      </w:r>
      <w:r w:rsidR="009640D6" w:rsidRPr="00EA4EA2">
        <w:rPr>
          <w:rFonts w:ascii="Book Antiqua" w:hAnsi="Book Antiqua"/>
          <w:b/>
          <w:bCs/>
        </w:rPr>
        <w:lastRenderedPageBreak/>
        <w:t>Table 1</w:t>
      </w:r>
      <w:r w:rsidR="009640D6" w:rsidRPr="00432A6A">
        <w:rPr>
          <w:rFonts w:ascii="Book Antiqua" w:hAnsi="Book Antiqua"/>
          <w:b/>
        </w:rPr>
        <w:t xml:space="preserve"> Parameters of the </w:t>
      </w:r>
      <w:r w:rsidR="004F6FAD" w:rsidRPr="004F6FAD">
        <w:rPr>
          <w:rFonts w:ascii="Book Antiqua" w:hAnsi="Book Antiqua"/>
          <w:b/>
        </w:rPr>
        <w:t xml:space="preserve">portal vein </w:t>
      </w:r>
      <w:r w:rsidR="009640D6" w:rsidRPr="00432A6A">
        <w:rPr>
          <w:rFonts w:ascii="Book Antiqua" w:hAnsi="Book Antiqua"/>
          <w:b/>
        </w:rPr>
        <w:t xml:space="preserve">and the </w:t>
      </w:r>
      <w:r w:rsidR="004F6FAD" w:rsidRPr="004F6FAD">
        <w:rPr>
          <w:rFonts w:ascii="Book Antiqua" w:hAnsi="Book Antiqua"/>
          <w:b/>
        </w:rPr>
        <w:t xml:space="preserve">inferior vena cava </w:t>
      </w:r>
      <w:r w:rsidR="009640D6" w:rsidRPr="00432A6A">
        <w:rPr>
          <w:rFonts w:ascii="Book Antiqua" w:hAnsi="Book Antiqua"/>
          <w:b/>
        </w:rPr>
        <w:t xml:space="preserve">from cadavers and </w:t>
      </w:r>
      <w:r w:rsidR="004F6FAD" w:rsidRPr="004F6FAD">
        <w:rPr>
          <w:rFonts w:ascii="Book Antiqua" w:hAnsi="Book Antiqua"/>
          <w:b/>
        </w:rPr>
        <w:t xml:space="preserve">computed tomography </w:t>
      </w:r>
      <w:r w:rsidR="009640D6" w:rsidRPr="00432A6A">
        <w:rPr>
          <w:rFonts w:ascii="Book Antiqua" w:hAnsi="Book Antiqua"/>
          <w:b/>
        </w:rPr>
        <w:t>scan of portal hypertension patients</w:t>
      </w:r>
    </w:p>
    <w:tbl>
      <w:tblPr>
        <w:tblW w:w="9360" w:type="dxa"/>
        <w:tblBorders>
          <w:top w:val="single" w:sz="12" w:space="0" w:color="auto"/>
          <w:bottom w:val="single" w:sz="12" w:space="0" w:color="auto"/>
        </w:tblBorders>
        <w:tblLayout w:type="fixed"/>
        <w:tblLook w:val="01E0" w:firstRow="1" w:lastRow="1" w:firstColumn="1" w:lastColumn="1" w:noHBand="0" w:noVBand="0"/>
      </w:tblPr>
      <w:tblGrid>
        <w:gridCol w:w="3120"/>
        <w:gridCol w:w="2350"/>
        <w:gridCol w:w="2136"/>
        <w:gridCol w:w="1754"/>
      </w:tblGrid>
      <w:tr w:rsidR="009640D6" w:rsidRPr="00EA4EA2" w:rsidTr="00432A6A">
        <w:tc>
          <w:tcPr>
            <w:tcW w:w="3120" w:type="dxa"/>
            <w:tcBorders>
              <w:top w:val="single" w:sz="4" w:space="0" w:color="auto"/>
              <w:bottom w:val="single" w:sz="2" w:space="0" w:color="auto"/>
            </w:tcBorders>
          </w:tcPr>
          <w:p w:rsidR="009640D6" w:rsidRPr="00432A6A" w:rsidRDefault="009640D6" w:rsidP="00FE067C">
            <w:pPr>
              <w:spacing w:line="360" w:lineRule="auto"/>
              <w:jc w:val="both"/>
              <w:rPr>
                <w:rFonts w:ascii="Book Antiqua" w:hAnsi="Book Antiqua"/>
                <w:b/>
              </w:rPr>
            </w:pPr>
          </w:p>
        </w:tc>
        <w:tc>
          <w:tcPr>
            <w:tcW w:w="2350" w:type="dxa"/>
            <w:tcBorders>
              <w:top w:val="single" w:sz="4" w:space="0" w:color="auto"/>
              <w:bottom w:val="single" w:sz="2" w:space="0" w:color="auto"/>
            </w:tcBorders>
          </w:tcPr>
          <w:p w:rsidR="009640D6" w:rsidRPr="00432A6A" w:rsidRDefault="009640D6" w:rsidP="00FE067C">
            <w:pPr>
              <w:spacing w:line="360" w:lineRule="auto"/>
              <w:jc w:val="both"/>
              <w:rPr>
                <w:rFonts w:ascii="Book Antiqua" w:hAnsi="Book Antiqua"/>
                <w:b/>
              </w:rPr>
            </w:pPr>
            <w:r w:rsidRPr="00432A6A">
              <w:rPr>
                <w:rFonts w:ascii="Book Antiqua" w:hAnsi="Book Antiqua"/>
                <w:b/>
              </w:rPr>
              <w:t>CT Scan</w:t>
            </w:r>
            <w:r w:rsidR="00432A6A">
              <w:rPr>
                <w:rFonts w:ascii="Book Antiqua" w:hAnsi="Book Antiqua" w:hint="eastAsia"/>
                <w:b/>
                <w:vertAlign w:val="superscript"/>
              </w:rPr>
              <w:t>1</w:t>
            </w:r>
          </w:p>
        </w:tc>
        <w:tc>
          <w:tcPr>
            <w:tcW w:w="2136" w:type="dxa"/>
            <w:tcBorders>
              <w:top w:val="single" w:sz="4" w:space="0" w:color="auto"/>
              <w:bottom w:val="single" w:sz="2" w:space="0" w:color="auto"/>
            </w:tcBorders>
          </w:tcPr>
          <w:p w:rsidR="009640D6" w:rsidRPr="00432A6A" w:rsidRDefault="009640D6" w:rsidP="00FE067C">
            <w:pPr>
              <w:spacing w:line="360" w:lineRule="auto"/>
              <w:jc w:val="both"/>
              <w:rPr>
                <w:rFonts w:ascii="Book Antiqua" w:hAnsi="Book Antiqua"/>
                <w:b/>
              </w:rPr>
            </w:pPr>
            <w:r w:rsidRPr="00432A6A">
              <w:rPr>
                <w:rFonts w:ascii="Book Antiqua" w:hAnsi="Book Antiqua"/>
                <w:b/>
              </w:rPr>
              <w:t>Cadaver</w:t>
            </w:r>
            <w:r w:rsidR="00432A6A">
              <w:rPr>
                <w:rFonts w:ascii="Book Antiqua" w:hAnsi="Book Antiqua" w:hint="eastAsia"/>
                <w:b/>
                <w:vertAlign w:val="superscript"/>
              </w:rPr>
              <w:t>2</w:t>
            </w:r>
          </w:p>
        </w:tc>
        <w:tc>
          <w:tcPr>
            <w:tcW w:w="1754" w:type="dxa"/>
            <w:tcBorders>
              <w:top w:val="single" w:sz="4" w:space="0" w:color="auto"/>
              <w:bottom w:val="single" w:sz="2" w:space="0" w:color="auto"/>
            </w:tcBorders>
          </w:tcPr>
          <w:p w:rsidR="009640D6" w:rsidRPr="00432A6A" w:rsidRDefault="009640D6" w:rsidP="00FE067C">
            <w:pPr>
              <w:spacing w:line="360" w:lineRule="auto"/>
              <w:jc w:val="both"/>
              <w:rPr>
                <w:rFonts w:ascii="Book Antiqua" w:hAnsi="Book Antiqua"/>
                <w:b/>
              </w:rPr>
            </w:pPr>
            <w:r w:rsidRPr="00432A6A">
              <w:rPr>
                <w:rFonts w:ascii="Book Antiqua" w:hAnsi="Book Antiqua"/>
                <w:b/>
                <w:i/>
              </w:rPr>
              <w:t>P</w:t>
            </w:r>
            <w:r w:rsidRPr="00432A6A">
              <w:rPr>
                <w:rFonts w:ascii="Book Antiqua" w:hAnsi="Book Antiqua"/>
                <w:b/>
              </w:rPr>
              <w:t>-value</w:t>
            </w:r>
            <w:r w:rsidR="00432A6A">
              <w:rPr>
                <w:rFonts w:ascii="Book Antiqua" w:hAnsi="Book Antiqua" w:hint="eastAsia"/>
                <w:b/>
                <w:vertAlign w:val="superscript"/>
              </w:rPr>
              <w:t>3</w:t>
            </w:r>
          </w:p>
        </w:tc>
      </w:tr>
      <w:tr w:rsidR="009640D6" w:rsidRPr="00EA4EA2" w:rsidTr="00432A6A">
        <w:tc>
          <w:tcPr>
            <w:tcW w:w="3120" w:type="dxa"/>
            <w:tcBorders>
              <w:top w:val="single" w:sz="2" w:space="0" w:color="auto"/>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Male,</w:t>
            </w:r>
            <w:r w:rsidRPr="00432A6A">
              <w:rPr>
                <w:rFonts w:ascii="Book Antiqua" w:hAnsi="Book Antiqua"/>
                <w:i/>
              </w:rPr>
              <w:t xml:space="preserve"> n</w:t>
            </w:r>
          </w:p>
        </w:tc>
        <w:tc>
          <w:tcPr>
            <w:tcW w:w="2350" w:type="dxa"/>
            <w:tcBorders>
              <w:top w:val="single" w:sz="2" w:space="0" w:color="auto"/>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17</w:t>
            </w:r>
          </w:p>
        </w:tc>
        <w:tc>
          <w:tcPr>
            <w:tcW w:w="2136" w:type="dxa"/>
            <w:tcBorders>
              <w:top w:val="single" w:sz="2" w:space="0" w:color="auto"/>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14</w:t>
            </w:r>
          </w:p>
        </w:tc>
        <w:tc>
          <w:tcPr>
            <w:tcW w:w="1754" w:type="dxa"/>
            <w:tcBorders>
              <w:top w:val="single" w:sz="2" w:space="0" w:color="auto"/>
              <w:bottom w:val="nil"/>
            </w:tcBorders>
          </w:tcPr>
          <w:p w:rsidR="009640D6" w:rsidRPr="00EA4EA2" w:rsidRDefault="009640D6" w:rsidP="00FE067C">
            <w:pPr>
              <w:spacing w:line="360" w:lineRule="auto"/>
              <w:jc w:val="both"/>
              <w:rPr>
                <w:rFonts w:ascii="Book Antiqua" w:hAnsi="Book Antiqua"/>
              </w:rPr>
            </w:pPr>
          </w:p>
        </w:tc>
      </w:tr>
      <w:tr w:rsidR="009640D6" w:rsidRPr="00EA4EA2" w:rsidTr="00432A6A">
        <w:tc>
          <w:tcPr>
            <w:tcW w:w="3120"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 xml:space="preserve">Female, </w:t>
            </w:r>
            <w:r w:rsidR="00432A6A" w:rsidRPr="00432A6A">
              <w:rPr>
                <w:rFonts w:ascii="Book Antiqua" w:hAnsi="Book Antiqua"/>
                <w:i/>
              </w:rPr>
              <w:t>n</w:t>
            </w:r>
          </w:p>
        </w:tc>
        <w:tc>
          <w:tcPr>
            <w:tcW w:w="2350"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13</w:t>
            </w:r>
          </w:p>
        </w:tc>
        <w:tc>
          <w:tcPr>
            <w:tcW w:w="2136"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6</w:t>
            </w:r>
          </w:p>
        </w:tc>
        <w:tc>
          <w:tcPr>
            <w:tcW w:w="1754" w:type="dxa"/>
            <w:tcBorders>
              <w:top w:val="nil"/>
              <w:bottom w:val="nil"/>
            </w:tcBorders>
          </w:tcPr>
          <w:p w:rsidR="009640D6" w:rsidRPr="00EA4EA2" w:rsidRDefault="009640D6" w:rsidP="00FE067C">
            <w:pPr>
              <w:spacing w:line="360" w:lineRule="auto"/>
              <w:jc w:val="both"/>
              <w:rPr>
                <w:rFonts w:ascii="Book Antiqua" w:hAnsi="Book Antiqua"/>
              </w:rPr>
            </w:pPr>
          </w:p>
        </w:tc>
      </w:tr>
      <w:tr w:rsidR="009640D6" w:rsidRPr="00EA4EA2" w:rsidTr="00432A6A">
        <w:tc>
          <w:tcPr>
            <w:tcW w:w="3120"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Age, y</w:t>
            </w:r>
            <w:r w:rsidR="00432A6A">
              <w:rPr>
                <w:rFonts w:ascii="Book Antiqua" w:hAnsi="Book Antiqua"/>
              </w:rPr>
              <w:t>r</w:t>
            </w:r>
          </w:p>
        </w:tc>
        <w:tc>
          <w:tcPr>
            <w:tcW w:w="2350"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50.2 ± 11.0</w:t>
            </w:r>
          </w:p>
        </w:tc>
        <w:tc>
          <w:tcPr>
            <w:tcW w:w="2136"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53.9 ± 10.7</w:t>
            </w:r>
          </w:p>
        </w:tc>
        <w:tc>
          <w:tcPr>
            <w:tcW w:w="1754" w:type="dxa"/>
            <w:tcBorders>
              <w:top w:val="nil"/>
              <w:bottom w:val="nil"/>
            </w:tcBorders>
          </w:tcPr>
          <w:p w:rsidR="009640D6" w:rsidRPr="00EA4EA2" w:rsidRDefault="009640D6" w:rsidP="00FE067C">
            <w:pPr>
              <w:spacing w:line="360" w:lineRule="auto"/>
              <w:jc w:val="both"/>
              <w:rPr>
                <w:rFonts w:ascii="Book Antiqua" w:hAnsi="Book Antiqua"/>
              </w:rPr>
            </w:pPr>
          </w:p>
        </w:tc>
      </w:tr>
      <w:tr w:rsidR="009640D6" w:rsidRPr="00EA4EA2" w:rsidTr="00432A6A">
        <w:tc>
          <w:tcPr>
            <w:tcW w:w="3120"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Diameter of PV, mm</w:t>
            </w:r>
          </w:p>
        </w:tc>
        <w:tc>
          <w:tcPr>
            <w:tcW w:w="2350"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14.39 ± 2.36</w:t>
            </w:r>
          </w:p>
        </w:tc>
        <w:tc>
          <w:tcPr>
            <w:tcW w:w="2136"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14.48 ± 1.47</w:t>
            </w:r>
          </w:p>
        </w:tc>
        <w:tc>
          <w:tcPr>
            <w:tcW w:w="1754"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0.871</w:t>
            </w:r>
          </w:p>
        </w:tc>
      </w:tr>
      <w:tr w:rsidR="009640D6" w:rsidRPr="00EA4EA2" w:rsidTr="00432A6A">
        <w:tc>
          <w:tcPr>
            <w:tcW w:w="3120"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Diameter of IVC, mm</w:t>
            </w:r>
          </w:p>
        </w:tc>
        <w:tc>
          <w:tcPr>
            <w:tcW w:w="2350"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17.17 ± 5.94</w:t>
            </w:r>
          </w:p>
        </w:tc>
        <w:tc>
          <w:tcPr>
            <w:tcW w:w="2136"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24.71 ± 2.64</w:t>
            </w:r>
          </w:p>
        </w:tc>
        <w:tc>
          <w:tcPr>
            <w:tcW w:w="1754"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0.000</w:t>
            </w:r>
          </w:p>
        </w:tc>
      </w:tr>
      <w:tr w:rsidR="009640D6" w:rsidRPr="00EA4EA2" w:rsidTr="00432A6A">
        <w:tc>
          <w:tcPr>
            <w:tcW w:w="3120"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Interval space 1, mm</w:t>
            </w:r>
            <w:r w:rsidR="00432A6A">
              <w:rPr>
                <w:rFonts w:ascii="Book Antiqua" w:hAnsi="Book Antiqua" w:hint="eastAsia"/>
                <w:vertAlign w:val="superscript"/>
              </w:rPr>
              <w:t>4</w:t>
            </w:r>
          </w:p>
        </w:tc>
        <w:tc>
          <w:tcPr>
            <w:tcW w:w="2350"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9.50 ± 4.79</w:t>
            </w:r>
          </w:p>
        </w:tc>
        <w:tc>
          <w:tcPr>
            <w:tcW w:w="2136"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10.14 ± 1.70</w:t>
            </w:r>
          </w:p>
        </w:tc>
        <w:tc>
          <w:tcPr>
            <w:tcW w:w="1754"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0.509</w:t>
            </w:r>
          </w:p>
        </w:tc>
      </w:tr>
      <w:tr w:rsidR="009640D6" w:rsidRPr="00EA4EA2" w:rsidTr="00432A6A">
        <w:tc>
          <w:tcPr>
            <w:tcW w:w="3120"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Interval space 2, mm</w:t>
            </w:r>
            <w:r w:rsidR="00432A6A">
              <w:rPr>
                <w:rFonts w:ascii="Book Antiqua" w:hAnsi="Book Antiqua" w:hint="eastAsia"/>
                <w:vertAlign w:val="superscript"/>
              </w:rPr>
              <w:t>5</w:t>
            </w:r>
          </w:p>
        </w:tc>
        <w:tc>
          <w:tcPr>
            <w:tcW w:w="2350"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9.79 ± 4.56</w:t>
            </w:r>
          </w:p>
        </w:tc>
        <w:tc>
          <w:tcPr>
            <w:tcW w:w="2136"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8.93 ± 1.17</w:t>
            </w:r>
          </w:p>
        </w:tc>
        <w:tc>
          <w:tcPr>
            <w:tcW w:w="1754" w:type="dxa"/>
            <w:tcBorders>
              <w:top w:val="nil"/>
              <w:bottom w:val="nil"/>
            </w:tcBorders>
          </w:tcPr>
          <w:p w:rsidR="009640D6" w:rsidRPr="00EA4EA2" w:rsidRDefault="009640D6" w:rsidP="00FE067C">
            <w:pPr>
              <w:spacing w:line="360" w:lineRule="auto"/>
              <w:jc w:val="both"/>
              <w:rPr>
                <w:rFonts w:ascii="Book Antiqua" w:hAnsi="Book Antiqua"/>
              </w:rPr>
            </w:pPr>
            <w:r w:rsidRPr="00EA4EA2">
              <w:rPr>
                <w:rFonts w:ascii="Book Antiqua" w:hAnsi="Book Antiqua"/>
              </w:rPr>
              <w:t>0.332</w:t>
            </w:r>
          </w:p>
        </w:tc>
      </w:tr>
      <w:tr w:rsidR="009640D6" w:rsidRPr="00EA4EA2" w:rsidTr="00432A6A">
        <w:tc>
          <w:tcPr>
            <w:tcW w:w="3120" w:type="dxa"/>
            <w:tcBorders>
              <w:top w:val="nil"/>
              <w:bottom w:val="single" w:sz="4" w:space="0" w:color="auto"/>
            </w:tcBorders>
          </w:tcPr>
          <w:p w:rsidR="009640D6" w:rsidRPr="00EA4EA2" w:rsidRDefault="009640D6" w:rsidP="00FE067C">
            <w:pPr>
              <w:spacing w:line="360" w:lineRule="auto"/>
              <w:jc w:val="both"/>
              <w:rPr>
                <w:rFonts w:ascii="Book Antiqua" w:hAnsi="Book Antiqua"/>
              </w:rPr>
            </w:pPr>
            <w:r w:rsidRPr="00EA4EA2">
              <w:rPr>
                <w:rFonts w:ascii="Book Antiqua" w:hAnsi="Book Antiqua"/>
              </w:rPr>
              <w:t>Effective length, mm</w:t>
            </w:r>
          </w:p>
        </w:tc>
        <w:tc>
          <w:tcPr>
            <w:tcW w:w="2350" w:type="dxa"/>
            <w:tcBorders>
              <w:top w:val="nil"/>
              <w:bottom w:val="single" w:sz="4" w:space="0" w:color="auto"/>
            </w:tcBorders>
          </w:tcPr>
          <w:p w:rsidR="009640D6" w:rsidRPr="00EA4EA2" w:rsidRDefault="009640D6" w:rsidP="00FE067C">
            <w:pPr>
              <w:spacing w:line="360" w:lineRule="auto"/>
              <w:jc w:val="both"/>
              <w:rPr>
                <w:rFonts w:ascii="Book Antiqua" w:hAnsi="Book Antiqua"/>
              </w:rPr>
            </w:pPr>
            <w:r w:rsidRPr="00EA4EA2">
              <w:rPr>
                <w:rFonts w:ascii="Book Antiqua" w:hAnsi="Book Antiqua"/>
              </w:rPr>
              <w:t>—</w:t>
            </w:r>
          </w:p>
        </w:tc>
        <w:tc>
          <w:tcPr>
            <w:tcW w:w="2136" w:type="dxa"/>
            <w:tcBorders>
              <w:top w:val="nil"/>
              <w:bottom w:val="single" w:sz="4" w:space="0" w:color="auto"/>
            </w:tcBorders>
          </w:tcPr>
          <w:p w:rsidR="009640D6" w:rsidRPr="00EA4EA2" w:rsidRDefault="009640D6" w:rsidP="00FE067C">
            <w:pPr>
              <w:spacing w:line="360" w:lineRule="auto"/>
              <w:jc w:val="both"/>
              <w:rPr>
                <w:rFonts w:ascii="Book Antiqua" w:hAnsi="Book Antiqua"/>
              </w:rPr>
            </w:pPr>
            <w:r w:rsidRPr="00EA4EA2">
              <w:rPr>
                <w:rFonts w:ascii="Book Antiqua" w:hAnsi="Book Antiqua"/>
              </w:rPr>
              <w:t>30.30 ± 4.19</w:t>
            </w:r>
          </w:p>
        </w:tc>
        <w:tc>
          <w:tcPr>
            <w:tcW w:w="1754" w:type="dxa"/>
            <w:tcBorders>
              <w:top w:val="nil"/>
              <w:bottom w:val="single" w:sz="4" w:space="0" w:color="auto"/>
            </w:tcBorders>
          </w:tcPr>
          <w:p w:rsidR="009640D6" w:rsidRPr="00EA4EA2" w:rsidRDefault="009640D6" w:rsidP="00FE067C">
            <w:pPr>
              <w:spacing w:line="360" w:lineRule="auto"/>
              <w:jc w:val="both"/>
              <w:rPr>
                <w:rFonts w:ascii="Book Antiqua" w:hAnsi="Book Antiqua"/>
              </w:rPr>
            </w:pPr>
            <w:r w:rsidRPr="00EA4EA2">
              <w:rPr>
                <w:rFonts w:ascii="Book Antiqua" w:hAnsi="Book Antiqua"/>
              </w:rPr>
              <w:t>—</w:t>
            </w:r>
          </w:p>
        </w:tc>
      </w:tr>
    </w:tbl>
    <w:p w:rsidR="009640D6" w:rsidRPr="004F6FAD" w:rsidRDefault="00432A6A" w:rsidP="00FE067C">
      <w:pPr>
        <w:spacing w:line="360" w:lineRule="auto"/>
        <w:jc w:val="both"/>
        <w:rPr>
          <w:rFonts w:ascii="Book Antiqua" w:hAnsi="Book Antiqua"/>
        </w:rPr>
      </w:pPr>
      <w:r>
        <w:rPr>
          <w:rFonts w:ascii="Book Antiqua" w:hAnsi="Book Antiqua" w:hint="eastAsia"/>
          <w:vertAlign w:val="superscript"/>
        </w:rPr>
        <w:t>1</w:t>
      </w:r>
      <w:r w:rsidRPr="00432A6A">
        <w:rPr>
          <w:rFonts w:ascii="Book Antiqua" w:hAnsi="Book Antiqua"/>
          <w:i/>
        </w:rPr>
        <w:t>n</w:t>
      </w:r>
      <w:r w:rsidRPr="00EA4EA2">
        <w:rPr>
          <w:rFonts w:ascii="Book Antiqua" w:hAnsi="Book Antiqua"/>
        </w:rPr>
        <w:t xml:space="preserve"> </w:t>
      </w:r>
      <w:r w:rsidR="009640D6" w:rsidRPr="00EA4EA2">
        <w:rPr>
          <w:rFonts w:ascii="Book Antiqua" w:hAnsi="Book Antiqua"/>
        </w:rPr>
        <w:t xml:space="preserve">= 30; </w:t>
      </w:r>
      <w:r>
        <w:rPr>
          <w:rFonts w:ascii="Book Antiqua" w:hAnsi="Book Antiqua" w:hint="eastAsia"/>
          <w:vertAlign w:val="superscript"/>
        </w:rPr>
        <w:t>2</w:t>
      </w:r>
      <w:r w:rsidR="009640D6" w:rsidRPr="00432A6A">
        <w:rPr>
          <w:rFonts w:ascii="Book Antiqua" w:hAnsi="Book Antiqua"/>
          <w:i/>
        </w:rPr>
        <w:t>n</w:t>
      </w:r>
      <w:r w:rsidR="009640D6" w:rsidRPr="00EA4EA2">
        <w:rPr>
          <w:rFonts w:ascii="Book Antiqua" w:hAnsi="Book Antiqua"/>
        </w:rPr>
        <w:t xml:space="preserve"> = 20; </w:t>
      </w:r>
      <w:r>
        <w:rPr>
          <w:rFonts w:ascii="Book Antiqua" w:hAnsi="Book Antiqua" w:hint="eastAsia"/>
          <w:vertAlign w:val="superscript"/>
        </w:rPr>
        <w:t>3</w:t>
      </w:r>
      <w:r w:rsidR="009640D6" w:rsidRPr="00EA4EA2">
        <w:rPr>
          <w:rFonts w:ascii="Book Antiqua" w:hAnsi="Book Antiqua"/>
          <w:i/>
        </w:rPr>
        <w:t>P</w:t>
      </w:r>
      <w:r w:rsidR="009640D6" w:rsidRPr="00EA4EA2">
        <w:rPr>
          <w:rFonts w:ascii="Book Antiqua" w:hAnsi="Book Antiqua"/>
        </w:rPr>
        <w:t xml:space="preserve">-value &lt; 0.05 is considered significant; </w:t>
      </w:r>
      <w:r>
        <w:rPr>
          <w:rFonts w:ascii="Book Antiqua" w:hAnsi="Book Antiqua" w:hint="eastAsia"/>
          <w:vertAlign w:val="superscript"/>
        </w:rPr>
        <w:t>4</w:t>
      </w:r>
      <w:r w:rsidR="009640D6" w:rsidRPr="00EA4EA2">
        <w:rPr>
          <w:rFonts w:ascii="Book Antiqua" w:hAnsi="Book Antiqua"/>
        </w:rPr>
        <w:t xml:space="preserve">at the plane of S; </w:t>
      </w:r>
      <w:r>
        <w:rPr>
          <w:rFonts w:ascii="Book Antiqua" w:hAnsi="Book Antiqua" w:hint="eastAsia"/>
          <w:vertAlign w:val="superscript"/>
        </w:rPr>
        <w:t>5</w:t>
      </w:r>
      <w:r w:rsidR="009640D6" w:rsidRPr="00EA4EA2">
        <w:rPr>
          <w:rFonts w:ascii="Book Antiqua" w:hAnsi="Book Antiqua"/>
        </w:rPr>
        <w:t>at the plane of P or C.</w:t>
      </w:r>
      <w:r w:rsidR="004F6FAD">
        <w:rPr>
          <w:rFonts w:ascii="Book Antiqua" w:hAnsi="Book Antiqua" w:hint="eastAsia"/>
        </w:rPr>
        <w:t xml:space="preserve"> PV: </w:t>
      </w:r>
      <w:r w:rsidR="004F6FAD" w:rsidRPr="004F6FAD">
        <w:rPr>
          <w:rFonts w:ascii="Book Antiqua" w:hAnsi="Book Antiqua"/>
        </w:rPr>
        <w:t>Portal vein</w:t>
      </w:r>
      <w:r w:rsidR="004F6FAD">
        <w:rPr>
          <w:rFonts w:ascii="Book Antiqua" w:hAnsi="Book Antiqua" w:hint="eastAsia"/>
        </w:rPr>
        <w:t>;</w:t>
      </w:r>
      <w:r w:rsidR="004F6FAD" w:rsidRPr="004F6FAD">
        <w:rPr>
          <w:rFonts w:ascii="Book Antiqua" w:hAnsi="Book Antiqua"/>
        </w:rPr>
        <w:t xml:space="preserve"> </w:t>
      </w:r>
      <w:r w:rsidR="004F6FAD" w:rsidRPr="00EA4EA2">
        <w:rPr>
          <w:rFonts w:ascii="Book Antiqua" w:hAnsi="Book Antiqua"/>
        </w:rPr>
        <w:t>IVC</w:t>
      </w:r>
      <w:r w:rsidR="004F6FAD">
        <w:rPr>
          <w:rFonts w:ascii="Book Antiqua" w:hAnsi="Book Antiqua" w:hint="eastAsia"/>
        </w:rPr>
        <w:t>:</w:t>
      </w:r>
      <w:r w:rsidR="004F6FAD" w:rsidRPr="004F6FAD">
        <w:rPr>
          <w:rFonts w:ascii="Book Antiqua" w:hAnsi="Book Antiqua" w:hint="eastAsia"/>
        </w:rPr>
        <w:t xml:space="preserve"> </w:t>
      </w:r>
      <w:r w:rsidR="004F6FAD" w:rsidRPr="004F6FAD">
        <w:rPr>
          <w:rFonts w:ascii="Book Antiqua" w:hAnsi="Book Antiqua"/>
        </w:rPr>
        <w:t>Inferior vena cava</w:t>
      </w:r>
      <w:r w:rsidR="004F6FAD" w:rsidRPr="004F6FAD">
        <w:rPr>
          <w:rFonts w:ascii="Book Antiqua" w:hAnsi="Book Antiqua" w:hint="eastAsia"/>
        </w:rPr>
        <w:t>;</w:t>
      </w:r>
      <w:r w:rsidR="004F6FAD" w:rsidRPr="004F6FAD">
        <w:rPr>
          <w:rFonts w:ascii="Book Antiqua" w:hAnsi="Book Antiqua"/>
        </w:rPr>
        <w:t xml:space="preserve"> CT</w:t>
      </w:r>
      <w:r w:rsidR="004F6FAD" w:rsidRPr="004F6FAD">
        <w:rPr>
          <w:rFonts w:ascii="Book Antiqua" w:hAnsi="Book Antiqua" w:hint="eastAsia"/>
        </w:rPr>
        <w:t xml:space="preserve">: </w:t>
      </w:r>
      <w:r w:rsidR="004F6FAD" w:rsidRPr="004F6FAD">
        <w:rPr>
          <w:rFonts w:ascii="Book Antiqua" w:hAnsi="Book Antiqua"/>
        </w:rPr>
        <w:t>Computed tomography</w:t>
      </w:r>
      <w:r w:rsidR="004F6FAD" w:rsidRPr="004F6FAD">
        <w:rPr>
          <w:rFonts w:ascii="Book Antiqua" w:hAnsi="Book Antiqua" w:hint="eastAsia"/>
        </w:rPr>
        <w:t>.</w:t>
      </w:r>
    </w:p>
    <w:p w:rsidR="009640D6" w:rsidRPr="00EA4EA2" w:rsidRDefault="009640D6" w:rsidP="00FE067C">
      <w:pPr>
        <w:spacing w:line="360" w:lineRule="auto"/>
        <w:jc w:val="both"/>
        <w:rPr>
          <w:rFonts w:ascii="Book Antiqua" w:hAnsi="Book Antiqua"/>
          <w:lang w:val="fr-FR"/>
        </w:rPr>
      </w:pPr>
    </w:p>
    <w:sectPr w:rsidR="009640D6" w:rsidRPr="00EA4EA2" w:rsidSect="009F6B87">
      <w:footerReference w:type="even" r:id="rId13"/>
      <w:footerReference w:type="default" r:id="rId14"/>
      <w:pgSz w:w="12240" w:h="15840" w:code="1"/>
      <w:pgMar w:top="1440" w:right="1440" w:bottom="1440" w:left="1440" w:header="850" w:footer="994" w:gutter="0"/>
      <w:cols w:space="425"/>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0E40" w:rsidRDefault="00700E40">
      <w:r>
        <w:separator/>
      </w:r>
    </w:p>
  </w:endnote>
  <w:endnote w:type="continuationSeparator" w:id="0">
    <w:p w:rsidR="00700E40" w:rsidRDefault="00700E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Arial Unicode MS">
    <w:panose1 w:val="020B0604020202020204"/>
    <w:charset w:val="86"/>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40D6" w:rsidRDefault="009640D6" w:rsidP="00B83E1D">
    <w:pPr>
      <w:pStyle w:val="a3"/>
      <w:framePr w:wrap="around" w:vAnchor="text" w:hAnchor="margin" w:xAlign="right" w:y="1"/>
      <w:rPr>
        <w:rStyle w:val="a4"/>
      </w:rPr>
    </w:pPr>
    <w:r>
      <w:rPr>
        <w:rStyle w:val="a4"/>
      </w:rPr>
      <w:fldChar w:fldCharType="begin"/>
    </w:r>
    <w:r>
      <w:rPr>
        <w:rStyle w:val="a4"/>
      </w:rPr>
      <w:instrText xml:space="preserve">PAGE  </w:instrText>
    </w:r>
    <w:r>
      <w:rPr>
        <w:rStyle w:val="a4"/>
      </w:rPr>
      <w:fldChar w:fldCharType="end"/>
    </w:r>
  </w:p>
  <w:p w:rsidR="009640D6" w:rsidRDefault="009640D6" w:rsidP="007216EB">
    <w:pPr>
      <w:pStyle w:val="a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40D6" w:rsidRDefault="009640D6" w:rsidP="00B83E1D">
    <w:pPr>
      <w:pStyle w:val="a3"/>
      <w:framePr w:wrap="around" w:vAnchor="text" w:hAnchor="margin" w:xAlign="right" w:y="1"/>
      <w:rPr>
        <w:rStyle w:val="a4"/>
      </w:rPr>
    </w:pPr>
    <w:r>
      <w:rPr>
        <w:rStyle w:val="a4"/>
      </w:rPr>
      <w:fldChar w:fldCharType="begin"/>
    </w:r>
    <w:r>
      <w:rPr>
        <w:rStyle w:val="a4"/>
      </w:rPr>
      <w:instrText xml:space="preserve">PAGE  </w:instrText>
    </w:r>
    <w:r>
      <w:rPr>
        <w:rStyle w:val="a4"/>
      </w:rPr>
      <w:fldChar w:fldCharType="separate"/>
    </w:r>
    <w:r w:rsidR="00200BA3">
      <w:rPr>
        <w:rStyle w:val="a4"/>
        <w:noProof/>
      </w:rPr>
      <w:t>26</w:t>
    </w:r>
    <w:r>
      <w:rPr>
        <w:rStyle w:val="a4"/>
      </w:rPr>
      <w:fldChar w:fldCharType="end"/>
    </w:r>
  </w:p>
  <w:p w:rsidR="009640D6" w:rsidRDefault="009640D6" w:rsidP="007216EB">
    <w:pPr>
      <w:pStyle w:val="a3"/>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0E40" w:rsidRDefault="00700E40">
      <w:r>
        <w:separator/>
      </w:r>
    </w:p>
  </w:footnote>
  <w:footnote w:type="continuationSeparator" w:id="0">
    <w:p w:rsidR="00700E40" w:rsidRDefault="00700E4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D029CCA"/>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8D203EA"/>
    <w:multiLevelType w:val="multilevel"/>
    <w:tmpl w:val="B3566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C1A7236"/>
    <w:multiLevelType w:val="multilevel"/>
    <w:tmpl w:val="9718E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DB42B42"/>
    <w:multiLevelType w:val="hybridMultilevel"/>
    <w:tmpl w:val="6106AB70"/>
    <w:lvl w:ilvl="0" w:tplc="36D04BA4">
      <w:start w:val="1"/>
      <w:numFmt w:val="upperLetter"/>
      <w:lvlText w:val="%1."/>
      <w:lvlJc w:val="left"/>
      <w:pPr>
        <w:ind w:left="360" w:hanging="360"/>
      </w:pPr>
      <w:rPr>
        <w:rFonts w:cs="Times New Roman" w:hint="default"/>
        <w:color w:val="auto"/>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4">
    <w:nsid w:val="79D06B59"/>
    <w:multiLevelType w:val="multilevel"/>
    <w:tmpl w:val="EA94E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bordersDoNotSurroundFooter/>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420"/>
  <w:drawingGridHorizontalSpacing w:val="120"/>
  <w:drawingGridVerticalSpacing w:val="163"/>
  <w:displayHorizontalDrawingGridEvery w:val="0"/>
  <w:displayVerticalDrawingGridEvery w:val="2"/>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 ????&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s>
  <w:rsids>
    <w:rsidRoot w:val="00234195"/>
    <w:rsid w:val="00003472"/>
    <w:rsid w:val="00004867"/>
    <w:rsid w:val="00004FDD"/>
    <w:rsid w:val="00007513"/>
    <w:rsid w:val="00010F60"/>
    <w:rsid w:val="000115C9"/>
    <w:rsid w:val="00011DF5"/>
    <w:rsid w:val="0001223E"/>
    <w:rsid w:val="000125A9"/>
    <w:rsid w:val="00012836"/>
    <w:rsid w:val="00013133"/>
    <w:rsid w:val="00013DE7"/>
    <w:rsid w:val="00014CAA"/>
    <w:rsid w:val="0001539F"/>
    <w:rsid w:val="000170A8"/>
    <w:rsid w:val="000232CD"/>
    <w:rsid w:val="0002381E"/>
    <w:rsid w:val="00025187"/>
    <w:rsid w:val="0003063B"/>
    <w:rsid w:val="00032E7D"/>
    <w:rsid w:val="000349CF"/>
    <w:rsid w:val="000353D6"/>
    <w:rsid w:val="0003733D"/>
    <w:rsid w:val="000436DB"/>
    <w:rsid w:val="0004496F"/>
    <w:rsid w:val="00045BF6"/>
    <w:rsid w:val="00045F66"/>
    <w:rsid w:val="000474E0"/>
    <w:rsid w:val="00052533"/>
    <w:rsid w:val="00053F37"/>
    <w:rsid w:val="000566DF"/>
    <w:rsid w:val="0005766D"/>
    <w:rsid w:val="00060171"/>
    <w:rsid w:val="000604B3"/>
    <w:rsid w:val="00061C32"/>
    <w:rsid w:val="00062116"/>
    <w:rsid w:val="000624F6"/>
    <w:rsid w:val="00063532"/>
    <w:rsid w:val="00064953"/>
    <w:rsid w:val="0006734A"/>
    <w:rsid w:val="00071F11"/>
    <w:rsid w:val="0007402B"/>
    <w:rsid w:val="000760EE"/>
    <w:rsid w:val="0007702B"/>
    <w:rsid w:val="00081BE9"/>
    <w:rsid w:val="00082834"/>
    <w:rsid w:val="000841E7"/>
    <w:rsid w:val="00084541"/>
    <w:rsid w:val="000875BF"/>
    <w:rsid w:val="00087F3C"/>
    <w:rsid w:val="00091930"/>
    <w:rsid w:val="0009260A"/>
    <w:rsid w:val="000935C7"/>
    <w:rsid w:val="00094167"/>
    <w:rsid w:val="00094CC1"/>
    <w:rsid w:val="00095209"/>
    <w:rsid w:val="00096327"/>
    <w:rsid w:val="000A1350"/>
    <w:rsid w:val="000A1605"/>
    <w:rsid w:val="000A287A"/>
    <w:rsid w:val="000A510F"/>
    <w:rsid w:val="000A6A3F"/>
    <w:rsid w:val="000B0F7A"/>
    <w:rsid w:val="000B298C"/>
    <w:rsid w:val="000B2E84"/>
    <w:rsid w:val="000B2EAB"/>
    <w:rsid w:val="000B39B5"/>
    <w:rsid w:val="000B5020"/>
    <w:rsid w:val="000B7C55"/>
    <w:rsid w:val="000C037A"/>
    <w:rsid w:val="000C092E"/>
    <w:rsid w:val="000C0E5A"/>
    <w:rsid w:val="000C3253"/>
    <w:rsid w:val="000C4329"/>
    <w:rsid w:val="000C5D94"/>
    <w:rsid w:val="000C718D"/>
    <w:rsid w:val="000C74D5"/>
    <w:rsid w:val="000C7C91"/>
    <w:rsid w:val="000D0CAE"/>
    <w:rsid w:val="000D304B"/>
    <w:rsid w:val="000D3D11"/>
    <w:rsid w:val="000D4CF7"/>
    <w:rsid w:val="000D7E98"/>
    <w:rsid w:val="000E1FA4"/>
    <w:rsid w:val="000E376C"/>
    <w:rsid w:val="000E3A74"/>
    <w:rsid w:val="000E44AC"/>
    <w:rsid w:val="000E505D"/>
    <w:rsid w:val="000E55C8"/>
    <w:rsid w:val="000E56D6"/>
    <w:rsid w:val="000E5CAD"/>
    <w:rsid w:val="000F0261"/>
    <w:rsid w:val="000F2F47"/>
    <w:rsid w:val="00100337"/>
    <w:rsid w:val="00100DAC"/>
    <w:rsid w:val="00101CC0"/>
    <w:rsid w:val="00102172"/>
    <w:rsid w:val="00102574"/>
    <w:rsid w:val="00104707"/>
    <w:rsid w:val="00104CA3"/>
    <w:rsid w:val="0010502D"/>
    <w:rsid w:val="001103A5"/>
    <w:rsid w:val="00111DA3"/>
    <w:rsid w:val="0011243F"/>
    <w:rsid w:val="00112522"/>
    <w:rsid w:val="001125F3"/>
    <w:rsid w:val="00113533"/>
    <w:rsid w:val="001136A8"/>
    <w:rsid w:val="00114E46"/>
    <w:rsid w:val="00116F7A"/>
    <w:rsid w:val="001219C9"/>
    <w:rsid w:val="00122DDB"/>
    <w:rsid w:val="001255CD"/>
    <w:rsid w:val="00126607"/>
    <w:rsid w:val="00126D45"/>
    <w:rsid w:val="0013155E"/>
    <w:rsid w:val="001315E4"/>
    <w:rsid w:val="00133571"/>
    <w:rsid w:val="00134C96"/>
    <w:rsid w:val="001364CC"/>
    <w:rsid w:val="00136BF0"/>
    <w:rsid w:val="0013702D"/>
    <w:rsid w:val="0014034B"/>
    <w:rsid w:val="00140ED9"/>
    <w:rsid w:val="00142544"/>
    <w:rsid w:val="001429F7"/>
    <w:rsid w:val="001459E1"/>
    <w:rsid w:val="00146872"/>
    <w:rsid w:val="00147AAC"/>
    <w:rsid w:val="0015020E"/>
    <w:rsid w:val="0015096F"/>
    <w:rsid w:val="00152058"/>
    <w:rsid w:val="0015277C"/>
    <w:rsid w:val="00153494"/>
    <w:rsid w:val="00153C34"/>
    <w:rsid w:val="001540FC"/>
    <w:rsid w:val="00160942"/>
    <w:rsid w:val="00162AAA"/>
    <w:rsid w:val="0016407E"/>
    <w:rsid w:val="00164948"/>
    <w:rsid w:val="00164D2C"/>
    <w:rsid w:val="00167541"/>
    <w:rsid w:val="00170635"/>
    <w:rsid w:val="00173544"/>
    <w:rsid w:val="00177E39"/>
    <w:rsid w:val="00183BAF"/>
    <w:rsid w:val="00185C06"/>
    <w:rsid w:val="001860A2"/>
    <w:rsid w:val="00186C96"/>
    <w:rsid w:val="00190799"/>
    <w:rsid w:val="0019107F"/>
    <w:rsid w:val="00192044"/>
    <w:rsid w:val="001921EE"/>
    <w:rsid w:val="00192870"/>
    <w:rsid w:val="00194B27"/>
    <w:rsid w:val="001A0639"/>
    <w:rsid w:val="001A125A"/>
    <w:rsid w:val="001A282C"/>
    <w:rsid w:val="001A2B8D"/>
    <w:rsid w:val="001A4DBC"/>
    <w:rsid w:val="001A563A"/>
    <w:rsid w:val="001A6F79"/>
    <w:rsid w:val="001B14BC"/>
    <w:rsid w:val="001B4032"/>
    <w:rsid w:val="001B459F"/>
    <w:rsid w:val="001B4D8F"/>
    <w:rsid w:val="001B57B0"/>
    <w:rsid w:val="001B7F4A"/>
    <w:rsid w:val="001C0026"/>
    <w:rsid w:val="001C0339"/>
    <w:rsid w:val="001C131F"/>
    <w:rsid w:val="001C1CD9"/>
    <w:rsid w:val="001C2540"/>
    <w:rsid w:val="001C2EAE"/>
    <w:rsid w:val="001C5125"/>
    <w:rsid w:val="001C5B01"/>
    <w:rsid w:val="001C6569"/>
    <w:rsid w:val="001C7F80"/>
    <w:rsid w:val="001D0B8F"/>
    <w:rsid w:val="001D37D2"/>
    <w:rsid w:val="001E2340"/>
    <w:rsid w:val="001E28E6"/>
    <w:rsid w:val="001E5FFF"/>
    <w:rsid w:val="001F044B"/>
    <w:rsid w:val="001F0803"/>
    <w:rsid w:val="001F0856"/>
    <w:rsid w:val="001F21EC"/>
    <w:rsid w:val="001F3649"/>
    <w:rsid w:val="001F3C6B"/>
    <w:rsid w:val="001F49ED"/>
    <w:rsid w:val="001F5A83"/>
    <w:rsid w:val="001F5E5F"/>
    <w:rsid w:val="001F7528"/>
    <w:rsid w:val="001F7967"/>
    <w:rsid w:val="00200BA3"/>
    <w:rsid w:val="002020A5"/>
    <w:rsid w:val="002047F9"/>
    <w:rsid w:val="00204E28"/>
    <w:rsid w:val="00205EE0"/>
    <w:rsid w:val="00210859"/>
    <w:rsid w:val="0021110B"/>
    <w:rsid w:val="00211772"/>
    <w:rsid w:val="0021296A"/>
    <w:rsid w:val="00212CA2"/>
    <w:rsid w:val="00214665"/>
    <w:rsid w:val="002173EF"/>
    <w:rsid w:val="00220C3C"/>
    <w:rsid w:val="00221B5E"/>
    <w:rsid w:val="00222434"/>
    <w:rsid w:val="002224D2"/>
    <w:rsid w:val="00222911"/>
    <w:rsid w:val="002229D8"/>
    <w:rsid w:val="00223702"/>
    <w:rsid w:val="00223907"/>
    <w:rsid w:val="0023159E"/>
    <w:rsid w:val="00231BC6"/>
    <w:rsid w:val="00233D72"/>
    <w:rsid w:val="00234195"/>
    <w:rsid w:val="00235106"/>
    <w:rsid w:val="002366A6"/>
    <w:rsid w:val="00236DFD"/>
    <w:rsid w:val="00236F1B"/>
    <w:rsid w:val="0024181A"/>
    <w:rsid w:val="002418D3"/>
    <w:rsid w:val="002425DC"/>
    <w:rsid w:val="00243516"/>
    <w:rsid w:val="00245059"/>
    <w:rsid w:val="00246756"/>
    <w:rsid w:val="00247E87"/>
    <w:rsid w:val="00250036"/>
    <w:rsid w:val="00250D0F"/>
    <w:rsid w:val="00250F20"/>
    <w:rsid w:val="00251366"/>
    <w:rsid w:val="00251763"/>
    <w:rsid w:val="0025324B"/>
    <w:rsid w:val="00253A81"/>
    <w:rsid w:val="00254EB8"/>
    <w:rsid w:val="002561F2"/>
    <w:rsid w:val="00256761"/>
    <w:rsid w:val="00257669"/>
    <w:rsid w:val="0025772C"/>
    <w:rsid w:val="0026121D"/>
    <w:rsid w:val="00261724"/>
    <w:rsid w:val="002617D5"/>
    <w:rsid w:val="00263DC4"/>
    <w:rsid w:val="002643D2"/>
    <w:rsid w:val="0026443C"/>
    <w:rsid w:val="002659B4"/>
    <w:rsid w:val="00267E56"/>
    <w:rsid w:val="00272183"/>
    <w:rsid w:val="0027371C"/>
    <w:rsid w:val="00273BCD"/>
    <w:rsid w:val="0027400E"/>
    <w:rsid w:val="00275079"/>
    <w:rsid w:val="002764D6"/>
    <w:rsid w:val="0028003E"/>
    <w:rsid w:val="002818BB"/>
    <w:rsid w:val="00282D98"/>
    <w:rsid w:val="00284157"/>
    <w:rsid w:val="00284B34"/>
    <w:rsid w:val="00284BFD"/>
    <w:rsid w:val="0028723D"/>
    <w:rsid w:val="00290E05"/>
    <w:rsid w:val="0029163E"/>
    <w:rsid w:val="002919B6"/>
    <w:rsid w:val="00291E81"/>
    <w:rsid w:val="00292442"/>
    <w:rsid w:val="00293E6B"/>
    <w:rsid w:val="00294908"/>
    <w:rsid w:val="00294C4F"/>
    <w:rsid w:val="0029594D"/>
    <w:rsid w:val="00296437"/>
    <w:rsid w:val="002971B2"/>
    <w:rsid w:val="002A03A1"/>
    <w:rsid w:val="002A6BD6"/>
    <w:rsid w:val="002B0190"/>
    <w:rsid w:val="002B1536"/>
    <w:rsid w:val="002B15A0"/>
    <w:rsid w:val="002B6D74"/>
    <w:rsid w:val="002B6E0C"/>
    <w:rsid w:val="002B6FC2"/>
    <w:rsid w:val="002C0184"/>
    <w:rsid w:val="002C2BA8"/>
    <w:rsid w:val="002C31D5"/>
    <w:rsid w:val="002C4650"/>
    <w:rsid w:val="002C7EA3"/>
    <w:rsid w:val="002D1900"/>
    <w:rsid w:val="002D4DBD"/>
    <w:rsid w:val="002D4FB1"/>
    <w:rsid w:val="002D5CBB"/>
    <w:rsid w:val="002D6386"/>
    <w:rsid w:val="002D7E7A"/>
    <w:rsid w:val="002E1404"/>
    <w:rsid w:val="002E1959"/>
    <w:rsid w:val="002E29BB"/>
    <w:rsid w:val="002E31F4"/>
    <w:rsid w:val="002E4374"/>
    <w:rsid w:val="002E472C"/>
    <w:rsid w:val="002E5498"/>
    <w:rsid w:val="002F0A24"/>
    <w:rsid w:val="002F0BF4"/>
    <w:rsid w:val="002F5FAF"/>
    <w:rsid w:val="0030238E"/>
    <w:rsid w:val="003023A5"/>
    <w:rsid w:val="00302B26"/>
    <w:rsid w:val="00303E38"/>
    <w:rsid w:val="00304970"/>
    <w:rsid w:val="00306DC0"/>
    <w:rsid w:val="00312FF6"/>
    <w:rsid w:val="003134F8"/>
    <w:rsid w:val="003170A1"/>
    <w:rsid w:val="003176DD"/>
    <w:rsid w:val="0032203E"/>
    <w:rsid w:val="003222B6"/>
    <w:rsid w:val="0032347D"/>
    <w:rsid w:val="00323D66"/>
    <w:rsid w:val="00324468"/>
    <w:rsid w:val="00324807"/>
    <w:rsid w:val="00325F9E"/>
    <w:rsid w:val="003264A2"/>
    <w:rsid w:val="00327CDC"/>
    <w:rsid w:val="00327E9F"/>
    <w:rsid w:val="00332F36"/>
    <w:rsid w:val="00333956"/>
    <w:rsid w:val="00335E9B"/>
    <w:rsid w:val="003363BA"/>
    <w:rsid w:val="00337AD3"/>
    <w:rsid w:val="00337F5C"/>
    <w:rsid w:val="00340810"/>
    <w:rsid w:val="003417AD"/>
    <w:rsid w:val="00341EAF"/>
    <w:rsid w:val="00341FBB"/>
    <w:rsid w:val="00343879"/>
    <w:rsid w:val="003464FA"/>
    <w:rsid w:val="003470F0"/>
    <w:rsid w:val="003476E6"/>
    <w:rsid w:val="00347853"/>
    <w:rsid w:val="00350C00"/>
    <w:rsid w:val="00351245"/>
    <w:rsid w:val="00352AA6"/>
    <w:rsid w:val="003627AB"/>
    <w:rsid w:val="003632BA"/>
    <w:rsid w:val="00365DEC"/>
    <w:rsid w:val="0036655E"/>
    <w:rsid w:val="00367653"/>
    <w:rsid w:val="00371E49"/>
    <w:rsid w:val="003745A8"/>
    <w:rsid w:val="0037501D"/>
    <w:rsid w:val="0037555E"/>
    <w:rsid w:val="00376803"/>
    <w:rsid w:val="00376D1A"/>
    <w:rsid w:val="003802D8"/>
    <w:rsid w:val="00380470"/>
    <w:rsid w:val="003813C1"/>
    <w:rsid w:val="003815B8"/>
    <w:rsid w:val="0038288A"/>
    <w:rsid w:val="00383630"/>
    <w:rsid w:val="00384C0D"/>
    <w:rsid w:val="0038596C"/>
    <w:rsid w:val="00390598"/>
    <w:rsid w:val="003905E2"/>
    <w:rsid w:val="00393FA0"/>
    <w:rsid w:val="00395DDF"/>
    <w:rsid w:val="003A0226"/>
    <w:rsid w:val="003A301B"/>
    <w:rsid w:val="003A35CA"/>
    <w:rsid w:val="003A3857"/>
    <w:rsid w:val="003A715E"/>
    <w:rsid w:val="003A7F9B"/>
    <w:rsid w:val="003B068F"/>
    <w:rsid w:val="003B4A9D"/>
    <w:rsid w:val="003B4E8F"/>
    <w:rsid w:val="003B5C2C"/>
    <w:rsid w:val="003B633D"/>
    <w:rsid w:val="003B7DD0"/>
    <w:rsid w:val="003C485A"/>
    <w:rsid w:val="003C4BCD"/>
    <w:rsid w:val="003D1206"/>
    <w:rsid w:val="003D4C21"/>
    <w:rsid w:val="003D4EC4"/>
    <w:rsid w:val="003D652F"/>
    <w:rsid w:val="003D7575"/>
    <w:rsid w:val="003D7D79"/>
    <w:rsid w:val="003E25BF"/>
    <w:rsid w:val="003E285D"/>
    <w:rsid w:val="003E3097"/>
    <w:rsid w:val="003E4814"/>
    <w:rsid w:val="003E62D0"/>
    <w:rsid w:val="003E7693"/>
    <w:rsid w:val="003F6273"/>
    <w:rsid w:val="003F6B19"/>
    <w:rsid w:val="00400A13"/>
    <w:rsid w:val="00400E2A"/>
    <w:rsid w:val="004015BE"/>
    <w:rsid w:val="00401DEA"/>
    <w:rsid w:val="004021CD"/>
    <w:rsid w:val="00402D84"/>
    <w:rsid w:val="004043F6"/>
    <w:rsid w:val="004046F3"/>
    <w:rsid w:val="00405842"/>
    <w:rsid w:val="00405D85"/>
    <w:rsid w:val="0040641B"/>
    <w:rsid w:val="00407C0D"/>
    <w:rsid w:val="00407C66"/>
    <w:rsid w:val="00410BB5"/>
    <w:rsid w:val="00410EBB"/>
    <w:rsid w:val="00411ECC"/>
    <w:rsid w:val="0041308A"/>
    <w:rsid w:val="004159D0"/>
    <w:rsid w:val="00416507"/>
    <w:rsid w:val="0041728D"/>
    <w:rsid w:val="00417A08"/>
    <w:rsid w:val="0042420E"/>
    <w:rsid w:val="0043230B"/>
    <w:rsid w:val="00432A6A"/>
    <w:rsid w:val="0043370A"/>
    <w:rsid w:val="00435AAC"/>
    <w:rsid w:val="00436324"/>
    <w:rsid w:val="004412C9"/>
    <w:rsid w:val="00442F43"/>
    <w:rsid w:val="004436C0"/>
    <w:rsid w:val="00444AE5"/>
    <w:rsid w:val="004450F2"/>
    <w:rsid w:val="00446DB9"/>
    <w:rsid w:val="00446DD0"/>
    <w:rsid w:val="00451184"/>
    <w:rsid w:val="00451C6E"/>
    <w:rsid w:val="00455EAE"/>
    <w:rsid w:val="0045711D"/>
    <w:rsid w:val="00457B55"/>
    <w:rsid w:val="00457F80"/>
    <w:rsid w:val="00460CE5"/>
    <w:rsid w:val="00461591"/>
    <w:rsid w:val="00463FCB"/>
    <w:rsid w:val="00465874"/>
    <w:rsid w:val="00467149"/>
    <w:rsid w:val="00467947"/>
    <w:rsid w:val="004704AA"/>
    <w:rsid w:val="0047581E"/>
    <w:rsid w:val="00477738"/>
    <w:rsid w:val="00477B83"/>
    <w:rsid w:val="004813E5"/>
    <w:rsid w:val="00482776"/>
    <w:rsid w:val="00482F31"/>
    <w:rsid w:val="00484F59"/>
    <w:rsid w:val="00486E5B"/>
    <w:rsid w:val="00490521"/>
    <w:rsid w:val="00491501"/>
    <w:rsid w:val="0049277F"/>
    <w:rsid w:val="004927D0"/>
    <w:rsid w:val="00492D1B"/>
    <w:rsid w:val="0049328E"/>
    <w:rsid w:val="00497D16"/>
    <w:rsid w:val="00497D9F"/>
    <w:rsid w:val="004A0553"/>
    <w:rsid w:val="004A0707"/>
    <w:rsid w:val="004A1CCB"/>
    <w:rsid w:val="004A4459"/>
    <w:rsid w:val="004A56CD"/>
    <w:rsid w:val="004A577E"/>
    <w:rsid w:val="004A6283"/>
    <w:rsid w:val="004A6603"/>
    <w:rsid w:val="004A6687"/>
    <w:rsid w:val="004B03A8"/>
    <w:rsid w:val="004B16E6"/>
    <w:rsid w:val="004B1749"/>
    <w:rsid w:val="004B1C0A"/>
    <w:rsid w:val="004B27E3"/>
    <w:rsid w:val="004B675E"/>
    <w:rsid w:val="004C0FBE"/>
    <w:rsid w:val="004C1A03"/>
    <w:rsid w:val="004C201F"/>
    <w:rsid w:val="004C4475"/>
    <w:rsid w:val="004C44F2"/>
    <w:rsid w:val="004C7A2D"/>
    <w:rsid w:val="004D0A51"/>
    <w:rsid w:val="004D0E0F"/>
    <w:rsid w:val="004D20A5"/>
    <w:rsid w:val="004D2B05"/>
    <w:rsid w:val="004D573B"/>
    <w:rsid w:val="004D786C"/>
    <w:rsid w:val="004D7B7B"/>
    <w:rsid w:val="004E0662"/>
    <w:rsid w:val="004E1676"/>
    <w:rsid w:val="004E1F71"/>
    <w:rsid w:val="004E34C0"/>
    <w:rsid w:val="004E48E3"/>
    <w:rsid w:val="004F0668"/>
    <w:rsid w:val="004F408B"/>
    <w:rsid w:val="004F513A"/>
    <w:rsid w:val="004F69BA"/>
    <w:rsid w:val="004F6FAD"/>
    <w:rsid w:val="004F7549"/>
    <w:rsid w:val="004F7B52"/>
    <w:rsid w:val="005002EF"/>
    <w:rsid w:val="00500503"/>
    <w:rsid w:val="0050061E"/>
    <w:rsid w:val="0050294F"/>
    <w:rsid w:val="005032B1"/>
    <w:rsid w:val="00507602"/>
    <w:rsid w:val="0051010F"/>
    <w:rsid w:val="00510658"/>
    <w:rsid w:val="00512DF7"/>
    <w:rsid w:val="00513DC6"/>
    <w:rsid w:val="0051502C"/>
    <w:rsid w:val="00516F40"/>
    <w:rsid w:val="00517E2D"/>
    <w:rsid w:val="005212D7"/>
    <w:rsid w:val="005245F6"/>
    <w:rsid w:val="00524890"/>
    <w:rsid w:val="0052582B"/>
    <w:rsid w:val="00526346"/>
    <w:rsid w:val="00526421"/>
    <w:rsid w:val="0052748A"/>
    <w:rsid w:val="00531668"/>
    <w:rsid w:val="005342C9"/>
    <w:rsid w:val="00534720"/>
    <w:rsid w:val="00536702"/>
    <w:rsid w:val="00537A61"/>
    <w:rsid w:val="00540A36"/>
    <w:rsid w:val="00545120"/>
    <w:rsid w:val="005461C9"/>
    <w:rsid w:val="00546F9E"/>
    <w:rsid w:val="00550395"/>
    <w:rsid w:val="00550A54"/>
    <w:rsid w:val="005529A0"/>
    <w:rsid w:val="005546B7"/>
    <w:rsid w:val="005547FA"/>
    <w:rsid w:val="00555B99"/>
    <w:rsid w:val="00556BDB"/>
    <w:rsid w:val="0055714B"/>
    <w:rsid w:val="00561B34"/>
    <w:rsid w:val="00562007"/>
    <w:rsid w:val="00564C63"/>
    <w:rsid w:val="00572123"/>
    <w:rsid w:val="00576529"/>
    <w:rsid w:val="00576B64"/>
    <w:rsid w:val="0057725C"/>
    <w:rsid w:val="0057788B"/>
    <w:rsid w:val="00581185"/>
    <w:rsid w:val="00581962"/>
    <w:rsid w:val="005823A8"/>
    <w:rsid w:val="0058350F"/>
    <w:rsid w:val="0058577A"/>
    <w:rsid w:val="00586DBB"/>
    <w:rsid w:val="00586DE7"/>
    <w:rsid w:val="00590340"/>
    <w:rsid w:val="0059473E"/>
    <w:rsid w:val="005949E2"/>
    <w:rsid w:val="00595DCD"/>
    <w:rsid w:val="00595E50"/>
    <w:rsid w:val="005960E5"/>
    <w:rsid w:val="00597736"/>
    <w:rsid w:val="005A1530"/>
    <w:rsid w:val="005A3F9F"/>
    <w:rsid w:val="005A4726"/>
    <w:rsid w:val="005A4729"/>
    <w:rsid w:val="005A52A6"/>
    <w:rsid w:val="005A549D"/>
    <w:rsid w:val="005A6D92"/>
    <w:rsid w:val="005A7193"/>
    <w:rsid w:val="005B0C8D"/>
    <w:rsid w:val="005B430E"/>
    <w:rsid w:val="005B5B69"/>
    <w:rsid w:val="005C0E90"/>
    <w:rsid w:val="005C151F"/>
    <w:rsid w:val="005C1A2C"/>
    <w:rsid w:val="005C285D"/>
    <w:rsid w:val="005C2DD3"/>
    <w:rsid w:val="005C321B"/>
    <w:rsid w:val="005C4DAB"/>
    <w:rsid w:val="005C54D4"/>
    <w:rsid w:val="005C56B3"/>
    <w:rsid w:val="005C5C69"/>
    <w:rsid w:val="005C631D"/>
    <w:rsid w:val="005C6D4E"/>
    <w:rsid w:val="005D0AB9"/>
    <w:rsid w:val="005D4CEC"/>
    <w:rsid w:val="005D5832"/>
    <w:rsid w:val="005D62B5"/>
    <w:rsid w:val="005D6854"/>
    <w:rsid w:val="005D7007"/>
    <w:rsid w:val="005E1CB5"/>
    <w:rsid w:val="005E545C"/>
    <w:rsid w:val="005E702E"/>
    <w:rsid w:val="005F3724"/>
    <w:rsid w:val="005F396B"/>
    <w:rsid w:val="005F453F"/>
    <w:rsid w:val="005F67FC"/>
    <w:rsid w:val="005F777A"/>
    <w:rsid w:val="005F7DC3"/>
    <w:rsid w:val="00601884"/>
    <w:rsid w:val="00603C33"/>
    <w:rsid w:val="006046FE"/>
    <w:rsid w:val="00604B05"/>
    <w:rsid w:val="00611A36"/>
    <w:rsid w:val="006126E0"/>
    <w:rsid w:val="00612A96"/>
    <w:rsid w:val="006136B4"/>
    <w:rsid w:val="00614AF1"/>
    <w:rsid w:val="00615D08"/>
    <w:rsid w:val="0062267A"/>
    <w:rsid w:val="006254CC"/>
    <w:rsid w:val="00627192"/>
    <w:rsid w:val="00627F8D"/>
    <w:rsid w:val="0063473C"/>
    <w:rsid w:val="0063541C"/>
    <w:rsid w:val="00635A03"/>
    <w:rsid w:val="006365B4"/>
    <w:rsid w:val="00640A29"/>
    <w:rsid w:val="00640A48"/>
    <w:rsid w:val="0064330F"/>
    <w:rsid w:val="006473A9"/>
    <w:rsid w:val="006474B5"/>
    <w:rsid w:val="006504E3"/>
    <w:rsid w:val="00652676"/>
    <w:rsid w:val="00654D77"/>
    <w:rsid w:val="00656D82"/>
    <w:rsid w:val="00660FC2"/>
    <w:rsid w:val="00661FC4"/>
    <w:rsid w:val="00665065"/>
    <w:rsid w:val="006651A0"/>
    <w:rsid w:val="0066688E"/>
    <w:rsid w:val="00667E78"/>
    <w:rsid w:val="00670E50"/>
    <w:rsid w:val="0067219D"/>
    <w:rsid w:val="006721DA"/>
    <w:rsid w:val="006734D0"/>
    <w:rsid w:val="00673EC7"/>
    <w:rsid w:val="00675334"/>
    <w:rsid w:val="0067587D"/>
    <w:rsid w:val="006766B0"/>
    <w:rsid w:val="006769F1"/>
    <w:rsid w:val="00680660"/>
    <w:rsid w:val="00680882"/>
    <w:rsid w:val="0068235C"/>
    <w:rsid w:val="00682A92"/>
    <w:rsid w:val="0068327B"/>
    <w:rsid w:val="00683A26"/>
    <w:rsid w:val="006857A0"/>
    <w:rsid w:val="00685ACA"/>
    <w:rsid w:val="0068653A"/>
    <w:rsid w:val="00687688"/>
    <w:rsid w:val="00687B75"/>
    <w:rsid w:val="00687BD2"/>
    <w:rsid w:val="00690EC6"/>
    <w:rsid w:val="006947E0"/>
    <w:rsid w:val="00694C57"/>
    <w:rsid w:val="00695377"/>
    <w:rsid w:val="0069554F"/>
    <w:rsid w:val="00695A89"/>
    <w:rsid w:val="00695C6A"/>
    <w:rsid w:val="00696BA9"/>
    <w:rsid w:val="00696F0E"/>
    <w:rsid w:val="006A07DD"/>
    <w:rsid w:val="006A3462"/>
    <w:rsid w:val="006A39A0"/>
    <w:rsid w:val="006A5639"/>
    <w:rsid w:val="006A7CFA"/>
    <w:rsid w:val="006B08B7"/>
    <w:rsid w:val="006B0B4E"/>
    <w:rsid w:val="006B51EC"/>
    <w:rsid w:val="006B729C"/>
    <w:rsid w:val="006B798F"/>
    <w:rsid w:val="006C246B"/>
    <w:rsid w:val="006C2AED"/>
    <w:rsid w:val="006C4A79"/>
    <w:rsid w:val="006C541D"/>
    <w:rsid w:val="006C60CD"/>
    <w:rsid w:val="006C6D38"/>
    <w:rsid w:val="006D2A0C"/>
    <w:rsid w:val="006D5C56"/>
    <w:rsid w:val="006E0B8B"/>
    <w:rsid w:val="006E0F90"/>
    <w:rsid w:val="006E40DC"/>
    <w:rsid w:val="006E4DC4"/>
    <w:rsid w:val="006E6208"/>
    <w:rsid w:val="006F1B04"/>
    <w:rsid w:val="007005B0"/>
    <w:rsid w:val="00700E40"/>
    <w:rsid w:val="00702B7C"/>
    <w:rsid w:val="0070411B"/>
    <w:rsid w:val="007045A6"/>
    <w:rsid w:val="00706112"/>
    <w:rsid w:val="00706584"/>
    <w:rsid w:val="00707F41"/>
    <w:rsid w:val="0071072D"/>
    <w:rsid w:val="00712F63"/>
    <w:rsid w:val="00713057"/>
    <w:rsid w:val="00713AB9"/>
    <w:rsid w:val="00714041"/>
    <w:rsid w:val="00715FC5"/>
    <w:rsid w:val="00716427"/>
    <w:rsid w:val="007216EB"/>
    <w:rsid w:val="00722401"/>
    <w:rsid w:val="007233E9"/>
    <w:rsid w:val="007244E3"/>
    <w:rsid w:val="00725923"/>
    <w:rsid w:val="00726B4C"/>
    <w:rsid w:val="00727BFD"/>
    <w:rsid w:val="00730AD1"/>
    <w:rsid w:val="00731927"/>
    <w:rsid w:val="007326B3"/>
    <w:rsid w:val="00733563"/>
    <w:rsid w:val="00733B70"/>
    <w:rsid w:val="0073409F"/>
    <w:rsid w:val="007348B4"/>
    <w:rsid w:val="0073516D"/>
    <w:rsid w:val="0073577E"/>
    <w:rsid w:val="007378DF"/>
    <w:rsid w:val="00741051"/>
    <w:rsid w:val="007414A3"/>
    <w:rsid w:val="00743024"/>
    <w:rsid w:val="0074557C"/>
    <w:rsid w:val="0074663B"/>
    <w:rsid w:val="00750BAF"/>
    <w:rsid w:val="0075430F"/>
    <w:rsid w:val="00754355"/>
    <w:rsid w:val="00755EDF"/>
    <w:rsid w:val="0075680C"/>
    <w:rsid w:val="007605F3"/>
    <w:rsid w:val="00761E40"/>
    <w:rsid w:val="0076228C"/>
    <w:rsid w:val="00762C53"/>
    <w:rsid w:val="0076383F"/>
    <w:rsid w:val="00764196"/>
    <w:rsid w:val="00764B83"/>
    <w:rsid w:val="00765105"/>
    <w:rsid w:val="007651EC"/>
    <w:rsid w:val="007657CB"/>
    <w:rsid w:val="007660E6"/>
    <w:rsid w:val="00766636"/>
    <w:rsid w:val="00770E16"/>
    <w:rsid w:val="0077111D"/>
    <w:rsid w:val="0077539E"/>
    <w:rsid w:val="00776E94"/>
    <w:rsid w:val="007775ED"/>
    <w:rsid w:val="00777C58"/>
    <w:rsid w:val="00777DBB"/>
    <w:rsid w:val="00777EE9"/>
    <w:rsid w:val="007801B0"/>
    <w:rsid w:val="00780417"/>
    <w:rsid w:val="00780667"/>
    <w:rsid w:val="00783C0B"/>
    <w:rsid w:val="007857A8"/>
    <w:rsid w:val="00786F64"/>
    <w:rsid w:val="007872AB"/>
    <w:rsid w:val="00792608"/>
    <w:rsid w:val="00794526"/>
    <w:rsid w:val="00794AB8"/>
    <w:rsid w:val="00794D01"/>
    <w:rsid w:val="00796DCB"/>
    <w:rsid w:val="0079753E"/>
    <w:rsid w:val="007A1712"/>
    <w:rsid w:val="007A19FC"/>
    <w:rsid w:val="007A2297"/>
    <w:rsid w:val="007A3890"/>
    <w:rsid w:val="007A3F7F"/>
    <w:rsid w:val="007A4CF9"/>
    <w:rsid w:val="007A6181"/>
    <w:rsid w:val="007A7360"/>
    <w:rsid w:val="007B1735"/>
    <w:rsid w:val="007B1E35"/>
    <w:rsid w:val="007B1EB4"/>
    <w:rsid w:val="007B25C4"/>
    <w:rsid w:val="007B3DCC"/>
    <w:rsid w:val="007B6BA3"/>
    <w:rsid w:val="007C0F2B"/>
    <w:rsid w:val="007C1857"/>
    <w:rsid w:val="007C2C0B"/>
    <w:rsid w:val="007C3565"/>
    <w:rsid w:val="007C3C98"/>
    <w:rsid w:val="007D0ED6"/>
    <w:rsid w:val="007D4198"/>
    <w:rsid w:val="007D4567"/>
    <w:rsid w:val="007D55F5"/>
    <w:rsid w:val="007D5DD4"/>
    <w:rsid w:val="007E730C"/>
    <w:rsid w:val="007E7FC5"/>
    <w:rsid w:val="007F358C"/>
    <w:rsid w:val="007F7351"/>
    <w:rsid w:val="007F7B83"/>
    <w:rsid w:val="008018D2"/>
    <w:rsid w:val="008030B1"/>
    <w:rsid w:val="00803864"/>
    <w:rsid w:val="00803DE7"/>
    <w:rsid w:val="00803E56"/>
    <w:rsid w:val="008052CE"/>
    <w:rsid w:val="008062B3"/>
    <w:rsid w:val="008063AC"/>
    <w:rsid w:val="008065E5"/>
    <w:rsid w:val="008078BE"/>
    <w:rsid w:val="00807B34"/>
    <w:rsid w:val="008108DC"/>
    <w:rsid w:val="0081236E"/>
    <w:rsid w:val="00812F91"/>
    <w:rsid w:val="00814010"/>
    <w:rsid w:val="00814423"/>
    <w:rsid w:val="0082281C"/>
    <w:rsid w:val="00823422"/>
    <w:rsid w:val="00824753"/>
    <w:rsid w:val="00827AC8"/>
    <w:rsid w:val="00831DB0"/>
    <w:rsid w:val="008334BE"/>
    <w:rsid w:val="00837757"/>
    <w:rsid w:val="00841C35"/>
    <w:rsid w:val="008423D7"/>
    <w:rsid w:val="0084541B"/>
    <w:rsid w:val="0084670E"/>
    <w:rsid w:val="0085060D"/>
    <w:rsid w:val="008525E5"/>
    <w:rsid w:val="00852BDD"/>
    <w:rsid w:val="00854156"/>
    <w:rsid w:val="008565C6"/>
    <w:rsid w:val="00857B34"/>
    <w:rsid w:val="00861F54"/>
    <w:rsid w:val="0086225A"/>
    <w:rsid w:val="00862459"/>
    <w:rsid w:val="00863DBD"/>
    <w:rsid w:val="00864FF2"/>
    <w:rsid w:val="008653BE"/>
    <w:rsid w:val="00865B05"/>
    <w:rsid w:val="00865C93"/>
    <w:rsid w:val="0086786F"/>
    <w:rsid w:val="0087040D"/>
    <w:rsid w:val="00870824"/>
    <w:rsid w:val="00874046"/>
    <w:rsid w:val="00874F08"/>
    <w:rsid w:val="00876B5B"/>
    <w:rsid w:val="00887EE4"/>
    <w:rsid w:val="00890B2B"/>
    <w:rsid w:val="0089264D"/>
    <w:rsid w:val="00892E0C"/>
    <w:rsid w:val="00893D72"/>
    <w:rsid w:val="00894510"/>
    <w:rsid w:val="0089495C"/>
    <w:rsid w:val="008967E8"/>
    <w:rsid w:val="00896845"/>
    <w:rsid w:val="008973AD"/>
    <w:rsid w:val="008A15E9"/>
    <w:rsid w:val="008A1BE5"/>
    <w:rsid w:val="008A3024"/>
    <w:rsid w:val="008A4406"/>
    <w:rsid w:val="008A534B"/>
    <w:rsid w:val="008B1732"/>
    <w:rsid w:val="008B26FF"/>
    <w:rsid w:val="008B2B8F"/>
    <w:rsid w:val="008B42CF"/>
    <w:rsid w:val="008B5F3C"/>
    <w:rsid w:val="008B6368"/>
    <w:rsid w:val="008B662C"/>
    <w:rsid w:val="008C1A0F"/>
    <w:rsid w:val="008C33D2"/>
    <w:rsid w:val="008C6944"/>
    <w:rsid w:val="008C6B1D"/>
    <w:rsid w:val="008D18A4"/>
    <w:rsid w:val="008D2DA8"/>
    <w:rsid w:val="008D3F7E"/>
    <w:rsid w:val="008D4FE3"/>
    <w:rsid w:val="008D61CD"/>
    <w:rsid w:val="008E0FDE"/>
    <w:rsid w:val="008E3AC7"/>
    <w:rsid w:val="008E4110"/>
    <w:rsid w:val="008E6150"/>
    <w:rsid w:val="008E627C"/>
    <w:rsid w:val="008F1404"/>
    <w:rsid w:val="008F1830"/>
    <w:rsid w:val="008F1959"/>
    <w:rsid w:val="008F1D4B"/>
    <w:rsid w:val="008F2FBE"/>
    <w:rsid w:val="008F461D"/>
    <w:rsid w:val="008F4D20"/>
    <w:rsid w:val="008F5A97"/>
    <w:rsid w:val="009012FF"/>
    <w:rsid w:val="00903004"/>
    <w:rsid w:val="00905274"/>
    <w:rsid w:val="009064BD"/>
    <w:rsid w:val="00906528"/>
    <w:rsid w:val="0091173E"/>
    <w:rsid w:val="00912D9A"/>
    <w:rsid w:val="00913534"/>
    <w:rsid w:val="00916B49"/>
    <w:rsid w:val="00917471"/>
    <w:rsid w:val="009177C6"/>
    <w:rsid w:val="00917C66"/>
    <w:rsid w:val="009208E2"/>
    <w:rsid w:val="009231F1"/>
    <w:rsid w:val="00924132"/>
    <w:rsid w:val="0092531E"/>
    <w:rsid w:val="009303E7"/>
    <w:rsid w:val="0093118D"/>
    <w:rsid w:val="00932630"/>
    <w:rsid w:val="00934E26"/>
    <w:rsid w:val="0093545F"/>
    <w:rsid w:val="0093770B"/>
    <w:rsid w:val="00937F7B"/>
    <w:rsid w:val="00947DA2"/>
    <w:rsid w:val="0095005F"/>
    <w:rsid w:val="00954221"/>
    <w:rsid w:val="009569E6"/>
    <w:rsid w:val="00956CEB"/>
    <w:rsid w:val="00956F28"/>
    <w:rsid w:val="00957708"/>
    <w:rsid w:val="00957F16"/>
    <w:rsid w:val="00957F3A"/>
    <w:rsid w:val="0096088E"/>
    <w:rsid w:val="009640D6"/>
    <w:rsid w:val="009659DA"/>
    <w:rsid w:val="0096670D"/>
    <w:rsid w:val="009709DC"/>
    <w:rsid w:val="009720AA"/>
    <w:rsid w:val="0097287E"/>
    <w:rsid w:val="009740E2"/>
    <w:rsid w:val="00980DBC"/>
    <w:rsid w:val="00981241"/>
    <w:rsid w:val="009827ED"/>
    <w:rsid w:val="00982CBF"/>
    <w:rsid w:val="00982F29"/>
    <w:rsid w:val="00982F81"/>
    <w:rsid w:val="009838BD"/>
    <w:rsid w:val="009838D2"/>
    <w:rsid w:val="00985D57"/>
    <w:rsid w:val="00986520"/>
    <w:rsid w:val="00986DB3"/>
    <w:rsid w:val="00986FC5"/>
    <w:rsid w:val="0098736C"/>
    <w:rsid w:val="00987749"/>
    <w:rsid w:val="009916F9"/>
    <w:rsid w:val="00991926"/>
    <w:rsid w:val="00992AA1"/>
    <w:rsid w:val="009944D6"/>
    <w:rsid w:val="0099501F"/>
    <w:rsid w:val="009A020D"/>
    <w:rsid w:val="009A102C"/>
    <w:rsid w:val="009A3069"/>
    <w:rsid w:val="009A6928"/>
    <w:rsid w:val="009A6A7A"/>
    <w:rsid w:val="009B0963"/>
    <w:rsid w:val="009B1C5F"/>
    <w:rsid w:val="009B2162"/>
    <w:rsid w:val="009B2600"/>
    <w:rsid w:val="009B3178"/>
    <w:rsid w:val="009B462A"/>
    <w:rsid w:val="009B507F"/>
    <w:rsid w:val="009B5EE4"/>
    <w:rsid w:val="009C025D"/>
    <w:rsid w:val="009C1BD2"/>
    <w:rsid w:val="009C3E39"/>
    <w:rsid w:val="009C4AAC"/>
    <w:rsid w:val="009C4F06"/>
    <w:rsid w:val="009C504C"/>
    <w:rsid w:val="009C5764"/>
    <w:rsid w:val="009D028C"/>
    <w:rsid w:val="009D0EFE"/>
    <w:rsid w:val="009D1229"/>
    <w:rsid w:val="009D16C9"/>
    <w:rsid w:val="009D2697"/>
    <w:rsid w:val="009D3994"/>
    <w:rsid w:val="009D4958"/>
    <w:rsid w:val="009D5E1E"/>
    <w:rsid w:val="009D5F02"/>
    <w:rsid w:val="009E1A11"/>
    <w:rsid w:val="009E1BFC"/>
    <w:rsid w:val="009E5A2E"/>
    <w:rsid w:val="009E63E5"/>
    <w:rsid w:val="009F218B"/>
    <w:rsid w:val="009F2630"/>
    <w:rsid w:val="009F28AA"/>
    <w:rsid w:val="009F3607"/>
    <w:rsid w:val="009F4094"/>
    <w:rsid w:val="009F4A8C"/>
    <w:rsid w:val="009F4BA7"/>
    <w:rsid w:val="009F5074"/>
    <w:rsid w:val="009F50ED"/>
    <w:rsid w:val="009F6B87"/>
    <w:rsid w:val="009F7F88"/>
    <w:rsid w:val="00A0018A"/>
    <w:rsid w:val="00A001F8"/>
    <w:rsid w:val="00A00DC7"/>
    <w:rsid w:val="00A032AB"/>
    <w:rsid w:val="00A0391C"/>
    <w:rsid w:val="00A043D9"/>
    <w:rsid w:val="00A06DF6"/>
    <w:rsid w:val="00A07E9B"/>
    <w:rsid w:val="00A11AE0"/>
    <w:rsid w:val="00A12911"/>
    <w:rsid w:val="00A14906"/>
    <w:rsid w:val="00A178AE"/>
    <w:rsid w:val="00A221E5"/>
    <w:rsid w:val="00A2256F"/>
    <w:rsid w:val="00A2265A"/>
    <w:rsid w:val="00A24252"/>
    <w:rsid w:val="00A2584B"/>
    <w:rsid w:val="00A262F7"/>
    <w:rsid w:val="00A27768"/>
    <w:rsid w:val="00A27FD5"/>
    <w:rsid w:val="00A304D1"/>
    <w:rsid w:val="00A321BA"/>
    <w:rsid w:val="00A34636"/>
    <w:rsid w:val="00A34A9B"/>
    <w:rsid w:val="00A34E53"/>
    <w:rsid w:val="00A36265"/>
    <w:rsid w:val="00A36F5F"/>
    <w:rsid w:val="00A41423"/>
    <w:rsid w:val="00A41CD0"/>
    <w:rsid w:val="00A43171"/>
    <w:rsid w:val="00A4412D"/>
    <w:rsid w:val="00A44D79"/>
    <w:rsid w:val="00A51005"/>
    <w:rsid w:val="00A517B2"/>
    <w:rsid w:val="00A52CC2"/>
    <w:rsid w:val="00A542BC"/>
    <w:rsid w:val="00A547A4"/>
    <w:rsid w:val="00A55940"/>
    <w:rsid w:val="00A609F3"/>
    <w:rsid w:val="00A62212"/>
    <w:rsid w:val="00A64623"/>
    <w:rsid w:val="00A64E87"/>
    <w:rsid w:val="00A6556B"/>
    <w:rsid w:val="00A65657"/>
    <w:rsid w:val="00A70E8D"/>
    <w:rsid w:val="00A71B59"/>
    <w:rsid w:val="00A732E0"/>
    <w:rsid w:val="00A75DF6"/>
    <w:rsid w:val="00A75F39"/>
    <w:rsid w:val="00A767EE"/>
    <w:rsid w:val="00A774DD"/>
    <w:rsid w:val="00A807F9"/>
    <w:rsid w:val="00A8089F"/>
    <w:rsid w:val="00A80D7A"/>
    <w:rsid w:val="00A81EDB"/>
    <w:rsid w:val="00A842D5"/>
    <w:rsid w:val="00A848A3"/>
    <w:rsid w:val="00A87160"/>
    <w:rsid w:val="00A87573"/>
    <w:rsid w:val="00A906A4"/>
    <w:rsid w:val="00A91C30"/>
    <w:rsid w:val="00A92073"/>
    <w:rsid w:val="00A9604E"/>
    <w:rsid w:val="00A9696B"/>
    <w:rsid w:val="00A971EF"/>
    <w:rsid w:val="00AA064E"/>
    <w:rsid w:val="00AA34BF"/>
    <w:rsid w:val="00AA409C"/>
    <w:rsid w:val="00AA4859"/>
    <w:rsid w:val="00AA599E"/>
    <w:rsid w:val="00AA6F13"/>
    <w:rsid w:val="00AB0165"/>
    <w:rsid w:val="00AB295A"/>
    <w:rsid w:val="00AB29F2"/>
    <w:rsid w:val="00AC040C"/>
    <w:rsid w:val="00AC1640"/>
    <w:rsid w:val="00AC3541"/>
    <w:rsid w:val="00AC3AEC"/>
    <w:rsid w:val="00AD24DC"/>
    <w:rsid w:val="00AD4817"/>
    <w:rsid w:val="00AD4C25"/>
    <w:rsid w:val="00AD5ECB"/>
    <w:rsid w:val="00AE06B8"/>
    <w:rsid w:val="00AE08C8"/>
    <w:rsid w:val="00AE1CE5"/>
    <w:rsid w:val="00AE3EF5"/>
    <w:rsid w:val="00AE5A58"/>
    <w:rsid w:val="00AE740A"/>
    <w:rsid w:val="00AF0201"/>
    <w:rsid w:val="00AF1ABF"/>
    <w:rsid w:val="00AF529B"/>
    <w:rsid w:val="00AF706A"/>
    <w:rsid w:val="00B002EC"/>
    <w:rsid w:val="00B00F79"/>
    <w:rsid w:val="00B01A66"/>
    <w:rsid w:val="00B02731"/>
    <w:rsid w:val="00B03769"/>
    <w:rsid w:val="00B05D1B"/>
    <w:rsid w:val="00B0727D"/>
    <w:rsid w:val="00B07403"/>
    <w:rsid w:val="00B119BD"/>
    <w:rsid w:val="00B12F52"/>
    <w:rsid w:val="00B135E6"/>
    <w:rsid w:val="00B14624"/>
    <w:rsid w:val="00B1560F"/>
    <w:rsid w:val="00B16379"/>
    <w:rsid w:val="00B16D1B"/>
    <w:rsid w:val="00B17169"/>
    <w:rsid w:val="00B201FE"/>
    <w:rsid w:val="00B22639"/>
    <w:rsid w:val="00B234EF"/>
    <w:rsid w:val="00B24A96"/>
    <w:rsid w:val="00B274D9"/>
    <w:rsid w:val="00B30E0E"/>
    <w:rsid w:val="00B3135D"/>
    <w:rsid w:val="00B360A2"/>
    <w:rsid w:val="00B40867"/>
    <w:rsid w:val="00B40A8C"/>
    <w:rsid w:val="00B41A6B"/>
    <w:rsid w:val="00B42A52"/>
    <w:rsid w:val="00B435CF"/>
    <w:rsid w:val="00B436AA"/>
    <w:rsid w:val="00B4629C"/>
    <w:rsid w:val="00B47381"/>
    <w:rsid w:val="00B4785E"/>
    <w:rsid w:val="00B532EB"/>
    <w:rsid w:val="00B5331F"/>
    <w:rsid w:val="00B53C7F"/>
    <w:rsid w:val="00B5600E"/>
    <w:rsid w:val="00B564C2"/>
    <w:rsid w:val="00B56DCC"/>
    <w:rsid w:val="00B57747"/>
    <w:rsid w:val="00B57E50"/>
    <w:rsid w:val="00B61321"/>
    <w:rsid w:val="00B634F8"/>
    <w:rsid w:val="00B65681"/>
    <w:rsid w:val="00B66229"/>
    <w:rsid w:val="00B6660E"/>
    <w:rsid w:val="00B66E4D"/>
    <w:rsid w:val="00B67E9E"/>
    <w:rsid w:val="00B7141D"/>
    <w:rsid w:val="00B71FE0"/>
    <w:rsid w:val="00B73D4B"/>
    <w:rsid w:val="00B76D7E"/>
    <w:rsid w:val="00B80B26"/>
    <w:rsid w:val="00B81767"/>
    <w:rsid w:val="00B83155"/>
    <w:rsid w:val="00B83E1D"/>
    <w:rsid w:val="00B8583A"/>
    <w:rsid w:val="00B87811"/>
    <w:rsid w:val="00B90058"/>
    <w:rsid w:val="00B9080D"/>
    <w:rsid w:val="00B95731"/>
    <w:rsid w:val="00B95758"/>
    <w:rsid w:val="00BA093F"/>
    <w:rsid w:val="00BA0D93"/>
    <w:rsid w:val="00BA0DC9"/>
    <w:rsid w:val="00BA1BB3"/>
    <w:rsid w:val="00BA1E1F"/>
    <w:rsid w:val="00BA25D0"/>
    <w:rsid w:val="00BA2BB1"/>
    <w:rsid w:val="00BA300C"/>
    <w:rsid w:val="00BA3D7D"/>
    <w:rsid w:val="00BA461E"/>
    <w:rsid w:val="00BA4EE6"/>
    <w:rsid w:val="00BA50BF"/>
    <w:rsid w:val="00BA53D2"/>
    <w:rsid w:val="00BA5C69"/>
    <w:rsid w:val="00BB0C81"/>
    <w:rsid w:val="00BB1714"/>
    <w:rsid w:val="00BB4140"/>
    <w:rsid w:val="00BB4403"/>
    <w:rsid w:val="00BB4B28"/>
    <w:rsid w:val="00BB4E50"/>
    <w:rsid w:val="00BB5405"/>
    <w:rsid w:val="00BB5FDA"/>
    <w:rsid w:val="00BB6A5B"/>
    <w:rsid w:val="00BC058F"/>
    <w:rsid w:val="00BC0A6B"/>
    <w:rsid w:val="00BC0B6D"/>
    <w:rsid w:val="00BC10DF"/>
    <w:rsid w:val="00BC18B8"/>
    <w:rsid w:val="00BC3014"/>
    <w:rsid w:val="00BC33FD"/>
    <w:rsid w:val="00BC5103"/>
    <w:rsid w:val="00BC525E"/>
    <w:rsid w:val="00BC6AF3"/>
    <w:rsid w:val="00BC730B"/>
    <w:rsid w:val="00BD0247"/>
    <w:rsid w:val="00BD0BCF"/>
    <w:rsid w:val="00BE126E"/>
    <w:rsid w:val="00BE1677"/>
    <w:rsid w:val="00BE5FA5"/>
    <w:rsid w:val="00BE63CE"/>
    <w:rsid w:val="00BE6C2F"/>
    <w:rsid w:val="00BE7801"/>
    <w:rsid w:val="00BF02F4"/>
    <w:rsid w:val="00BF1E7D"/>
    <w:rsid w:val="00BF2E49"/>
    <w:rsid w:val="00BF4AEC"/>
    <w:rsid w:val="00BF7900"/>
    <w:rsid w:val="00C02911"/>
    <w:rsid w:val="00C03B3B"/>
    <w:rsid w:val="00C058CF"/>
    <w:rsid w:val="00C1045F"/>
    <w:rsid w:val="00C10D4B"/>
    <w:rsid w:val="00C11688"/>
    <w:rsid w:val="00C12217"/>
    <w:rsid w:val="00C12283"/>
    <w:rsid w:val="00C12433"/>
    <w:rsid w:val="00C14631"/>
    <w:rsid w:val="00C14767"/>
    <w:rsid w:val="00C16121"/>
    <w:rsid w:val="00C16236"/>
    <w:rsid w:val="00C16A3E"/>
    <w:rsid w:val="00C16DC1"/>
    <w:rsid w:val="00C240A1"/>
    <w:rsid w:val="00C27330"/>
    <w:rsid w:val="00C325EE"/>
    <w:rsid w:val="00C33576"/>
    <w:rsid w:val="00C35B1A"/>
    <w:rsid w:val="00C429EE"/>
    <w:rsid w:val="00C44492"/>
    <w:rsid w:val="00C45382"/>
    <w:rsid w:val="00C4606B"/>
    <w:rsid w:val="00C465B4"/>
    <w:rsid w:val="00C46BE6"/>
    <w:rsid w:val="00C47383"/>
    <w:rsid w:val="00C47763"/>
    <w:rsid w:val="00C51395"/>
    <w:rsid w:val="00C52CE7"/>
    <w:rsid w:val="00C52DAA"/>
    <w:rsid w:val="00C53E64"/>
    <w:rsid w:val="00C54910"/>
    <w:rsid w:val="00C55F14"/>
    <w:rsid w:val="00C56C30"/>
    <w:rsid w:val="00C60896"/>
    <w:rsid w:val="00C632A9"/>
    <w:rsid w:val="00C6364B"/>
    <w:rsid w:val="00C63E4B"/>
    <w:rsid w:val="00C67D5D"/>
    <w:rsid w:val="00C70AF1"/>
    <w:rsid w:val="00C71400"/>
    <w:rsid w:val="00C72A20"/>
    <w:rsid w:val="00C743E2"/>
    <w:rsid w:val="00C81B31"/>
    <w:rsid w:val="00C82524"/>
    <w:rsid w:val="00C827CA"/>
    <w:rsid w:val="00C83D8A"/>
    <w:rsid w:val="00C8502F"/>
    <w:rsid w:val="00C85EAA"/>
    <w:rsid w:val="00C86375"/>
    <w:rsid w:val="00C87BED"/>
    <w:rsid w:val="00C902E6"/>
    <w:rsid w:val="00C94389"/>
    <w:rsid w:val="00C94409"/>
    <w:rsid w:val="00C94ABA"/>
    <w:rsid w:val="00C965FB"/>
    <w:rsid w:val="00C97952"/>
    <w:rsid w:val="00CA1D3D"/>
    <w:rsid w:val="00CA1EFA"/>
    <w:rsid w:val="00CA48F9"/>
    <w:rsid w:val="00CB7D40"/>
    <w:rsid w:val="00CC1516"/>
    <w:rsid w:val="00CC1F13"/>
    <w:rsid w:val="00CC1FC3"/>
    <w:rsid w:val="00CC54C6"/>
    <w:rsid w:val="00CC654B"/>
    <w:rsid w:val="00CC6C16"/>
    <w:rsid w:val="00CD5D52"/>
    <w:rsid w:val="00CD742C"/>
    <w:rsid w:val="00CD7A88"/>
    <w:rsid w:val="00CE1A8E"/>
    <w:rsid w:val="00CE2C11"/>
    <w:rsid w:val="00CE2CF3"/>
    <w:rsid w:val="00CE327A"/>
    <w:rsid w:val="00CE4CAD"/>
    <w:rsid w:val="00CE4E23"/>
    <w:rsid w:val="00CF1E17"/>
    <w:rsid w:val="00CF20E9"/>
    <w:rsid w:val="00CF374A"/>
    <w:rsid w:val="00CF5A72"/>
    <w:rsid w:val="00D00BDE"/>
    <w:rsid w:val="00D02D23"/>
    <w:rsid w:val="00D03F9A"/>
    <w:rsid w:val="00D066D3"/>
    <w:rsid w:val="00D06FEF"/>
    <w:rsid w:val="00D10BC6"/>
    <w:rsid w:val="00D161A2"/>
    <w:rsid w:val="00D175CE"/>
    <w:rsid w:val="00D202E1"/>
    <w:rsid w:val="00D20854"/>
    <w:rsid w:val="00D20B94"/>
    <w:rsid w:val="00D211AC"/>
    <w:rsid w:val="00D211AE"/>
    <w:rsid w:val="00D23F0F"/>
    <w:rsid w:val="00D2511D"/>
    <w:rsid w:val="00D26AD9"/>
    <w:rsid w:val="00D3081A"/>
    <w:rsid w:val="00D3144B"/>
    <w:rsid w:val="00D331AD"/>
    <w:rsid w:val="00D33BA2"/>
    <w:rsid w:val="00D3435B"/>
    <w:rsid w:val="00D3447F"/>
    <w:rsid w:val="00D37DE8"/>
    <w:rsid w:val="00D409FB"/>
    <w:rsid w:val="00D40C18"/>
    <w:rsid w:val="00D442A9"/>
    <w:rsid w:val="00D448BD"/>
    <w:rsid w:val="00D456CB"/>
    <w:rsid w:val="00D46E4D"/>
    <w:rsid w:val="00D50B2D"/>
    <w:rsid w:val="00D535FC"/>
    <w:rsid w:val="00D5463D"/>
    <w:rsid w:val="00D568B3"/>
    <w:rsid w:val="00D56A5D"/>
    <w:rsid w:val="00D61099"/>
    <w:rsid w:val="00D62F5F"/>
    <w:rsid w:val="00D65253"/>
    <w:rsid w:val="00D7238D"/>
    <w:rsid w:val="00D72434"/>
    <w:rsid w:val="00D8218C"/>
    <w:rsid w:val="00D86770"/>
    <w:rsid w:val="00D86AC6"/>
    <w:rsid w:val="00D942A8"/>
    <w:rsid w:val="00D947AD"/>
    <w:rsid w:val="00D94ED8"/>
    <w:rsid w:val="00D95799"/>
    <w:rsid w:val="00DA023B"/>
    <w:rsid w:val="00DA2098"/>
    <w:rsid w:val="00DA2F55"/>
    <w:rsid w:val="00DA4A25"/>
    <w:rsid w:val="00DA5712"/>
    <w:rsid w:val="00DA5F30"/>
    <w:rsid w:val="00DA623B"/>
    <w:rsid w:val="00DA65C5"/>
    <w:rsid w:val="00DB02EF"/>
    <w:rsid w:val="00DB1F0F"/>
    <w:rsid w:val="00DB4BCE"/>
    <w:rsid w:val="00DB5890"/>
    <w:rsid w:val="00DB5B96"/>
    <w:rsid w:val="00DB5E43"/>
    <w:rsid w:val="00DC10C4"/>
    <w:rsid w:val="00DC18AD"/>
    <w:rsid w:val="00DC1FAC"/>
    <w:rsid w:val="00DC2EEE"/>
    <w:rsid w:val="00DC341C"/>
    <w:rsid w:val="00DC37EC"/>
    <w:rsid w:val="00DC3BA0"/>
    <w:rsid w:val="00DC4D19"/>
    <w:rsid w:val="00DC5956"/>
    <w:rsid w:val="00DC5E5A"/>
    <w:rsid w:val="00DD00E4"/>
    <w:rsid w:val="00DD0B10"/>
    <w:rsid w:val="00DD13D0"/>
    <w:rsid w:val="00DD2255"/>
    <w:rsid w:val="00DD2564"/>
    <w:rsid w:val="00DD34CB"/>
    <w:rsid w:val="00DD5347"/>
    <w:rsid w:val="00DD5457"/>
    <w:rsid w:val="00DD5CAA"/>
    <w:rsid w:val="00DD60D4"/>
    <w:rsid w:val="00DD6B0D"/>
    <w:rsid w:val="00DD73AC"/>
    <w:rsid w:val="00DE37FD"/>
    <w:rsid w:val="00DE7223"/>
    <w:rsid w:val="00DE7FA9"/>
    <w:rsid w:val="00DF23F1"/>
    <w:rsid w:val="00DF5018"/>
    <w:rsid w:val="00DF639C"/>
    <w:rsid w:val="00E00DFF"/>
    <w:rsid w:val="00E046E8"/>
    <w:rsid w:val="00E064EF"/>
    <w:rsid w:val="00E069DE"/>
    <w:rsid w:val="00E06E75"/>
    <w:rsid w:val="00E103B3"/>
    <w:rsid w:val="00E10946"/>
    <w:rsid w:val="00E10A4A"/>
    <w:rsid w:val="00E121B1"/>
    <w:rsid w:val="00E132D5"/>
    <w:rsid w:val="00E13D44"/>
    <w:rsid w:val="00E13D4E"/>
    <w:rsid w:val="00E14399"/>
    <w:rsid w:val="00E146F8"/>
    <w:rsid w:val="00E15B1E"/>
    <w:rsid w:val="00E16A6D"/>
    <w:rsid w:val="00E20BA8"/>
    <w:rsid w:val="00E225C4"/>
    <w:rsid w:val="00E2626A"/>
    <w:rsid w:val="00E35C23"/>
    <w:rsid w:val="00E36121"/>
    <w:rsid w:val="00E414B6"/>
    <w:rsid w:val="00E42C0E"/>
    <w:rsid w:val="00E43B0D"/>
    <w:rsid w:val="00E44236"/>
    <w:rsid w:val="00E4615A"/>
    <w:rsid w:val="00E46DC0"/>
    <w:rsid w:val="00E471DA"/>
    <w:rsid w:val="00E5304A"/>
    <w:rsid w:val="00E53D3F"/>
    <w:rsid w:val="00E57286"/>
    <w:rsid w:val="00E61B59"/>
    <w:rsid w:val="00E6271C"/>
    <w:rsid w:val="00E62C34"/>
    <w:rsid w:val="00E65893"/>
    <w:rsid w:val="00E71329"/>
    <w:rsid w:val="00E72D72"/>
    <w:rsid w:val="00E73A1A"/>
    <w:rsid w:val="00E74016"/>
    <w:rsid w:val="00E76022"/>
    <w:rsid w:val="00E7694E"/>
    <w:rsid w:val="00E76D73"/>
    <w:rsid w:val="00E8481A"/>
    <w:rsid w:val="00E84F20"/>
    <w:rsid w:val="00E86BA8"/>
    <w:rsid w:val="00E910FD"/>
    <w:rsid w:val="00E91A7F"/>
    <w:rsid w:val="00E91D7B"/>
    <w:rsid w:val="00E92A39"/>
    <w:rsid w:val="00E92B17"/>
    <w:rsid w:val="00E92D51"/>
    <w:rsid w:val="00E95EBF"/>
    <w:rsid w:val="00E97EFD"/>
    <w:rsid w:val="00EA0C0C"/>
    <w:rsid w:val="00EA0FE9"/>
    <w:rsid w:val="00EA1511"/>
    <w:rsid w:val="00EA2756"/>
    <w:rsid w:val="00EA3A1E"/>
    <w:rsid w:val="00EA486F"/>
    <w:rsid w:val="00EA4EA2"/>
    <w:rsid w:val="00EA70E4"/>
    <w:rsid w:val="00EA7902"/>
    <w:rsid w:val="00EB5BE9"/>
    <w:rsid w:val="00EB5E50"/>
    <w:rsid w:val="00EB6630"/>
    <w:rsid w:val="00EC1FB1"/>
    <w:rsid w:val="00EC234D"/>
    <w:rsid w:val="00EC26A8"/>
    <w:rsid w:val="00EC47DD"/>
    <w:rsid w:val="00EC4C83"/>
    <w:rsid w:val="00EC6919"/>
    <w:rsid w:val="00EC76DB"/>
    <w:rsid w:val="00ED294A"/>
    <w:rsid w:val="00ED2DD3"/>
    <w:rsid w:val="00ED3975"/>
    <w:rsid w:val="00ED5D64"/>
    <w:rsid w:val="00ED7CB9"/>
    <w:rsid w:val="00EE2E4C"/>
    <w:rsid w:val="00EE3302"/>
    <w:rsid w:val="00EE46A7"/>
    <w:rsid w:val="00EE4F05"/>
    <w:rsid w:val="00EE5027"/>
    <w:rsid w:val="00EE5568"/>
    <w:rsid w:val="00EF1045"/>
    <w:rsid w:val="00EF3B55"/>
    <w:rsid w:val="00EF60DC"/>
    <w:rsid w:val="00EF7515"/>
    <w:rsid w:val="00F03414"/>
    <w:rsid w:val="00F05A06"/>
    <w:rsid w:val="00F06226"/>
    <w:rsid w:val="00F068AD"/>
    <w:rsid w:val="00F06E8D"/>
    <w:rsid w:val="00F11AC1"/>
    <w:rsid w:val="00F1211A"/>
    <w:rsid w:val="00F13EAE"/>
    <w:rsid w:val="00F16151"/>
    <w:rsid w:val="00F16BAF"/>
    <w:rsid w:val="00F2031B"/>
    <w:rsid w:val="00F233A2"/>
    <w:rsid w:val="00F243F9"/>
    <w:rsid w:val="00F24D33"/>
    <w:rsid w:val="00F24FB2"/>
    <w:rsid w:val="00F25669"/>
    <w:rsid w:val="00F30B99"/>
    <w:rsid w:val="00F33363"/>
    <w:rsid w:val="00F3475C"/>
    <w:rsid w:val="00F36A90"/>
    <w:rsid w:val="00F37904"/>
    <w:rsid w:val="00F42767"/>
    <w:rsid w:val="00F4337E"/>
    <w:rsid w:val="00F4379C"/>
    <w:rsid w:val="00F455E6"/>
    <w:rsid w:val="00F47D5B"/>
    <w:rsid w:val="00F5009C"/>
    <w:rsid w:val="00F54762"/>
    <w:rsid w:val="00F56448"/>
    <w:rsid w:val="00F56954"/>
    <w:rsid w:val="00F5724C"/>
    <w:rsid w:val="00F6070A"/>
    <w:rsid w:val="00F60DC3"/>
    <w:rsid w:val="00F60FCC"/>
    <w:rsid w:val="00F65EDC"/>
    <w:rsid w:val="00F66A75"/>
    <w:rsid w:val="00F66DC9"/>
    <w:rsid w:val="00F67A1E"/>
    <w:rsid w:val="00F71A49"/>
    <w:rsid w:val="00F72D53"/>
    <w:rsid w:val="00F740D2"/>
    <w:rsid w:val="00F74B98"/>
    <w:rsid w:val="00F75074"/>
    <w:rsid w:val="00F75816"/>
    <w:rsid w:val="00F758C6"/>
    <w:rsid w:val="00F760F0"/>
    <w:rsid w:val="00F811B3"/>
    <w:rsid w:val="00F81819"/>
    <w:rsid w:val="00F839C9"/>
    <w:rsid w:val="00F83AC9"/>
    <w:rsid w:val="00F852C3"/>
    <w:rsid w:val="00F852FF"/>
    <w:rsid w:val="00F925F2"/>
    <w:rsid w:val="00F942E8"/>
    <w:rsid w:val="00F9501B"/>
    <w:rsid w:val="00F950C7"/>
    <w:rsid w:val="00F952E2"/>
    <w:rsid w:val="00F95A85"/>
    <w:rsid w:val="00FA0376"/>
    <w:rsid w:val="00FA2310"/>
    <w:rsid w:val="00FA31EC"/>
    <w:rsid w:val="00FA46B3"/>
    <w:rsid w:val="00FA6976"/>
    <w:rsid w:val="00FA7492"/>
    <w:rsid w:val="00FA7888"/>
    <w:rsid w:val="00FB0A65"/>
    <w:rsid w:val="00FB0B0A"/>
    <w:rsid w:val="00FB1183"/>
    <w:rsid w:val="00FB2FB6"/>
    <w:rsid w:val="00FB360D"/>
    <w:rsid w:val="00FB4BCB"/>
    <w:rsid w:val="00FB6BE3"/>
    <w:rsid w:val="00FB74D7"/>
    <w:rsid w:val="00FB7930"/>
    <w:rsid w:val="00FC0939"/>
    <w:rsid w:val="00FC2D08"/>
    <w:rsid w:val="00FC4F8D"/>
    <w:rsid w:val="00FD00FD"/>
    <w:rsid w:val="00FD2F38"/>
    <w:rsid w:val="00FD4B63"/>
    <w:rsid w:val="00FD6641"/>
    <w:rsid w:val="00FD71C5"/>
    <w:rsid w:val="00FE067C"/>
    <w:rsid w:val="00FE3028"/>
    <w:rsid w:val="00FE31DA"/>
    <w:rsid w:val="00FE7BEB"/>
    <w:rsid w:val="00FE7BF2"/>
    <w:rsid w:val="00FF02E9"/>
    <w:rsid w:val="00FF270E"/>
    <w:rsid w:val="00FF2902"/>
    <w:rsid w:val="00FF3B3C"/>
    <w:rsid w:val="00FF65D8"/>
    <w:rsid w:val="00FF73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uiPriority="0"/>
    <w:lsdException w:name="header" w:locked="1"/>
    <w:lsdException w:name="footer" w:locked="1"/>
    <w:lsdException w:name="index heading" w:locked="1"/>
    <w:lsdException w:name="caption" w:semiHidden="0" w:uiPriority="0" w:unhideWhenUsed="0" w:qFormat="1"/>
    <w:lsdException w:name="table of figures" w:locked="1"/>
    <w:lsdException w:name="envelope address" w:locked="1"/>
    <w:lsdException w:name="envelope return" w:locked="1"/>
    <w:lsdException w:name="footnote reference" w:locked="1"/>
    <w:lsdException w:name="annotation reference" w:locked="1" w:uiPriority="0"/>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2D9A"/>
    <w:pPr>
      <w:contextualSpacing/>
    </w:pPr>
    <w:rPr>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rsid w:val="007216EB"/>
    <w:pPr>
      <w:tabs>
        <w:tab w:val="center" w:pos="4153"/>
        <w:tab w:val="right" w:pos="8306"/>
      </w:tabs>
      <w:snapToGrid w:val="0"/>
    </w:pPr>
    <w:rPr>
      <w:kern w:val="0"/>
      <w:sz w:val="18"/>
      <w:szCs w:val="18"/>
    </w:rPr>
  </w:style>
  <w:style w:type="character" w:customStyle="1" w:styleId="Char">
    <w:name w:val="页脚 Char"/>
    <w:link w:val="a3"/>
    <w:uiPriority w:val="99"/>
    <w:semiHidden/>
    <w:locked/>
    <w:rsid w:val="003E3097"/>
    <w:rPr>
      <w:rFonts w:cs="Times New Roman"/>
      <w:sz w:val="18"/>
    </w:rPr>
  </w:style>
  <w:style w:type="character" w:styleId="a4">
    <w:name w:val="page number"/>
    <w:uiPriority w:val="99"/>
    <w:rsid w:val="007216EB"/>
    <w:rPr>
      <w:rFonts w:cs="Times New Roman"/>
    </w:rPr>
  </w:style>
  <w:style w:type="character" w:styleId="a5">
    <w:name w:val="Hyperlink"/>
    <w:uiPriority w:val="99"/>
    <w:rsid w:val="000E1FA4"/>
    <w:rPr>
      <w:rFonts w:cs="Times New Roman"/>
      <w:color w:val="0000FF"/>
      <w:u w:val="single"/>
    </w:rPr>
  </w:style>
  <w:style w:type="table" w:styleId="a6">
    <w:name w:val="Table Grid"/>
    <w:basedOn w:val="a1"/>
    <w:uiPriority w:val="99"/>
    <w:rsid w:val="00F30B9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Char0"/>
    <w:uiPriority w:val="99"/>
    <w:rsid w:val="000604B3"/>
    <w:pPr>
      <w:pBdr>
        <w:bottom w:val="single" w:sz="6" w:space="1" w:color="auto"/>
      </w:pBdr>
      <w:tabs>
        <w:tab w:val="center" w:pos="4153"/>
        <w:tab w:val="right" w:pos="8306"/>
      </w:tabs>
      <w:snapToGrid w:val="0"/>
      <w:jc w:val="center"/>
    </w:pPr>
    <w:rPr>
      <w:kern w:val="0"/>
      <w:sz w:val="18"/>
      <w:szCs w:val="18"/>
    </w:rPr>
  </w:style>
  <w:style w:type="character" w:customStyle="1" w:styleId="Char0">
    <w:name w:val="页眉 Char"/>
    <w:link w:val="a7"/>
    <w:uiPriority w:val="99"/>
    <w:semiHidden/>
    <w:locked/>
    <w:rsid w:val="003E3097"/>
    <w:rPr>
      <w:rFonts w:cs="Times New Roman"/>
      <w:sz w:val="18"/>
    </w:rPr>
  </w:style>
  <w:style w:type="paragraph" w:styleId="a8">
    <w:name w:val="caption"/>
    <w:basedOn w:val="a"/>
    <w:next w:val="a"/>
    <w:uiPriority w:val="99"/>
    <w:qFormat/>
    <w:rsid w:val="00C632A9"/>
    <w:rPr>
      <w:rFonts w:ascii="Arial" w:hAnsi="Arial" w:cs="Arial"/>
      <w:sz w:val="20"/>
      <w:szCs w:val="20"/>
    </w:rPr>
  </w:style>
  <w:style w:type="paragraph" w:styleId="a9">
    <w:name w:val="Balloon Text"/>
    <w:basedOn w:val="a"/>
    <w:link w:val="Char1"/>
    <w:uiPriority w:val="99"/>
    <w:semiHidden/>
    <w:rsid w:val="00F42767"/>
    <w:rPr>
      <w:kern w:val="0"/>
      <w:sz w:val="2"/>
      <w:szCs w:val="20"/>
    </w:rPr>
  </w:style>
  <w:style w:type="character" w:customStyle="1" w:styleId="Char1">
    <w:name w:val="批注框文本 Char"/>
    <w:link w:val="a9"/>
    <w:uiPriority w:val="99"/>
    <w:semiHidden/>
    <w:locked/>
    <w:rsid w:val="003E3097"/>
    <w:rPr>
      <w:rFonts w:cs="Times New Roman"/>
      <w:sz w:val="2"/>
    </w:rPr>
  </w:style>
  <w:style w:type="paragraph" w:customStyle="1" w:styleId="aa">
    <w:name w:val="样式"/>
    <w:next w:val="ab"/>
    <w:hidden/>
    <w:uiPriority w:val="99"/>
    <w:semiHidden/>
    <w:rsid w:val="00932630"/>
    <w:rPr>
      <w:kern w:val="2"/>
      <w:sz w:val="21"/>
      <w:szCs w:val="24"/>
    </w:rPr>
  </w:style>
  <w:style w:type="character" w:styleId="ac">
    <w:name w:val="annotation reference"/>
    <w:rsid w:val="0069554F"/>
    <w:rPr>
      <w:rFonts w:cs="Times New Roman"/>
      <w:sz w:val="18"/>
    </w:rPr>
  </w:style>
  <w:style w:type="paragraph" w:styleId="ad">
    <w:name w:val="annotation text"/>
    <w:basedOn w:val="a"/>
    <w:link w:val="Char2"/>
    <w:rsid w:val="0069554F"/>
  </w:style>
  <w:style w:type="character" w:customStyle="1" w:styleId="Char2">
    <w:name w:val="批注文字 Char"/>
    <w:link w:val="ad"/>
    <w:locked/>
    <w:rsid w:val="0069554F"/>
    <w:rPr>
      <w:rFonts w:cs="Times New Roman"/>
      <w:kern w:val="2"/>
      <w:sz w:val="24"/>
    </w:rPr>
  </w:style>
  <w:style w:type="paragraph" w:styleId="ae">
    <w:name w:val="annotation subject"/>
    <w:basedOn w:val="ad"/>
    <w:next w:val="ad"/>
    <w:link w:val="Char3"/>
    <w:uiPriority w:val="99"/>
    <w:rsid w:val="0069554F"/>
    <w:rPr>
      <w:b/>
      <w:bCs/>
    </w:rPr>
  </w:style>
  <w:style w:type="character" w:customStyle="1" w:styleId="Char3">
    <w:name w:val="批注主题 Char"/>
    <w:link w:val="ae"/>
    <w:uiPriority w:val="99"/>
    <w:locked/>
    <w:rsid w:val="0069554F"/>
    <w:rPr>
      <w:rFonts w:cs="Times New Roman"/>
      <w:b/>
      <w:kern w:val="2"/>
      <w:sz w:val="24"/>
    </w:rPr>
  </w:style>
  <w:style w:type="paragraph" w:styleId="af">
    <w:name w:val="Normal (Web)"/>
    <w:basedOn w:val="a"/>
    <w:uiPriority w:val="99"/>
    <w:locked/>
    <w:rsid w:val="00250036"/>
    <w:pPr>
      <w:spacing w:before="100" w:beforeAutospacing="1" w:after="100" w:afterAutospacing="1"/>
    </w:pPr>
    <w:rPr>
      <w:kern w:val="0"/>
      <w:lang w:eastAsia="en-US" w:bidi="he-IL"/>
    </w:rPr>
  </w:style>
  <w:style w:type="character" w:styleId="af0">
    <w:name w:val="line number"/>
    <w:uiPriority w:val="99"/>
    <w:semiHidden/>
    <w:locked/>
    <w:rsid w:val="006E40DC"/>
    <w:rPr>
      <w:rFonts w:cs="Times New Roman"/>
    </w:rPr>
  </w:style>
  <w:style w:type="paragraph" w:customStyle="1" w:styleId="EndNoteBibliographyTitle">
    <w:name w:val="EndNote Bibliography Title"/>
    <w:basedOn w:val="a"/>
    <w:uiPriority w:val="99"/>
    <w:rsid w:val="00E121B1"/>
    <w:pPr>
      <w:jc w:val="center"/>
    </w:pPr>
    <w:rPr>
      <w:sz w:val="20"/>
    </w:rPr>
  </w:style>
  <w:style w:type="paragraph" w:customStyle="1" w:styleId="EndNoteBibliography">
    <w:name w:val="EndNote Bibliography"/>
    <w:basedOn w:val="a"/>
    <w:uiPriority w:val="99"/>
    <w:rsid w:val="00E121B1"/>
    <w:rPr>
      <w:sz w:val="20"/>
    </w:rPr>
  </w:style>
  <w:style w:type="paragraph" w:customStyle="1" w:styleId="-11">
    <w:name w:val="彩色底纹 - 强调文字颜色 11"/>
    <w:hidden/>
    <w:uiPriority w:val="99"/>
    <w:semiHidden/>
    <w:rsid w:val="003363BA"/>
    <w:rPr>
      <w:kern w:val="2"/>
      <w:sz w:val="24"/>
      <w:szCs w:val="24"/>
    </w:rPr>
  </w:style>
  <w:style w:type="paragraph" w:styleId="ab">
    <w:name w:val="Revision"/>
    <w:hidden/>
    <w:uiPriority w:val="99"/>
    <w:semiHidden/>
    <w:rsid w:val="00932630"/>
    <w:rPr>
      <w:kern w:val="2"/>
      <w:sz w:val="24"/>
      <w:szCs w:val="24"/>
    </w:rPr>
  </w:style>
  <w:style w:type="character" w:styleId="af1">
    <w:name w:val="Strong"/>
    <w:uiPriority w:val="22"/>
    <w:qFormat/>
    <w:rsid w:val="009F6B87"/>
    <w:rPr>
      <w:rFonts w:cs="Times New Roman"/>
      <w:b/>
    </w:rPr>
  </w:style>
  <w:style w:type="paragraph" w:styleId="af2">
    <w:name w:val="List Paragraph"/>
    <w:basedOn w:val="a"/>
    <w:uiPriority w:val="99"/>
    <w:qFormat/>
    <w:rsid w:val="009F6B87"/>
    <w:pPr>
      <w:suppressAutoHyphens/>
      <w:ind w:firstLineChars="200" w:firstLine="420"/>
      <w:contextualSpacing w:val="0"/>
    </w:pPr>
    <w:rPr>
      <w:rFonts w:cs="Mangal"/>
      <w:kern w:val="1"/>
      <w:szCs w:val="21"/>
      <w:lang w:val="it-IT" w:eastAsia="hi-IN" w:bidi="hi-IN"/>
    </w:rPr>
  </w:style>
  <w:style w:type="character" w:customStyle="1" w:styleId="labellist1">
    <w:name w:val="label_list1"/>
    <w:uiPriority w:val="99"/>
    <w:rsid w:val="009F6B8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uiPriority="0"/>
    <w:lsdException w:name="header" w:locked="1"/>
    <w:lsdException w:name="footer" w:locked="1"/>
    <w:lsdException w:name="index heading" w:locked="1"/>
    <w:lsdException w:name="caption" w:semiHidden="0" w:uiPriority="0" w:unhideWhenUsed="0" w:qFormat="1"/>
    <w:lsdException w:name="table of figures" w:locked="1"/>
    <w:lsdException w:name="envelope address" w:locked="1"/>
    <w:lsdException w:name="envelope return" w:locked="1"/>
    <w:lsdException w:name="footnote reference" w:locked="1"/>
    <w:lsdException w:name="annotation reference" w:locked="1" w:uiPriority="0"/>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2D9A"/>
    <w:pPr>
      <w:contextualSpacing/>
    </w:pPr>
    <w:rPr>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rsid w:val="007216EB"/>
    <w:pPr>
      <w:tabs>
        <w:tab w:val="center" w:pos="4153"/>
        <w:tab w:val="right" w:pos="8306"/>
      </w:tabs>
      <w:snapToGrid w:val="0"/>
    </w:pPr>
    <w:rPr>
      <w:kern w:val="0"/>
      <w:sz w:val="18"/>
      <w:szCs w:val="18"/>
    </w:rPr>
  </w:style>
  <w:style w:type="character" w:customStyle="1" w:styleId="Char">
    <w:name w:val="页脚 Char"/>
    <w:link w:val="a3"/>
    <w:uiPriority w:val="99"/>
    <w:semiHidden/>
    <w:locked/>
    <w:rsid w:val="003E3097"/>
    <w:rPr>
      <w:rFonts w:cs="Times New Roman"/>
      <w:sz w:val="18"/>
    </w:rPr>
  </w:style>
  <w:style w:type="character" w:styleId="a4">
    <w:name w:val="page number"/>
    <w:uiPriority w:val="99"/>
    <w:rsid w:val="007216EB"/>
    <w:rPr>
      <w:rFonts w:cs="Times New Roman"/>
    </w:rPr>
  </w:style>
  <w:style w:type="character" w:styleId="a5">
    <w:name w:val="Hyperlink"/>
    <w:uiPriority w:val="99"/>
    <w:rsid w:val="000E1FA4"/>
    <w:rPr>
      <w:rFonts w:cs="Times New Roman"/>
      <w:color w:val="0000FF"/>
      <w:u w:val="single"/>
    </w:rPr>
  </w:style>
  <w:style w:type="table" w:styleId="a6">
    <w:name w:val="Table Grid"/>
    <w:basedOn w:val="a1"/>
    <w:uiPriority w:val="99"/>
    <w:rsid w:val="00F30B9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Char0"/>
    <w:uiPriority w:val="99"/>
    <w:rsid w:val="000604B3"/>
    <w:pPr>
      <w:pBdr>
        <w:bottom w:val="single" w:sz="6" w:space="1" w:color="auto"/>
      </w:pBdr>
      <w:tabs>
        <w:tab w:val="center" w:pos="4153"/>
        <w:tab w:val="right" w:pos="8306"/>
      </w:tabs>
      <w:snapToGrid w:val="0"/>
      <w:jc w:val="center"/>
    </w:pPr>
    <w:rPr>
      <w:kern w:val="0"/>
      <w:sz w:val="18"/>
      <w:szCs w:val="18"/>
    </w:rPr>
  </w:style>
  <w:style w:type="character" w:customStyle="1" w:styleId="Char0">
    <w:name w:val="页眉 Char"/>
    <w:link w:val="a7"/>
    <w:uiPriority w:val="99"/>
    <w:semiHidden/>
    <w:locked/>
    <w:rsid w:val="003E3097"/>
    <w:rPr>
      <w:rFonts w:cs="Times New Roman"/>
      <w:sz w:val="18"/>
    </w:rPr>
  </w:style>
  <w:style w:type="paragraph" w:styleId="a8">
    <w:name w:val="caption"/>
    <w:basedOn w:val="a"/>
    <w:next w:val="a"/>
    <w:uiPriority w:val="99"/>
    <w:qFormat/>
    <w:rsid w:val="00C632A9"/>
    <w:rPr>
      <w:rFonts w:ascii="Arial" w:hAnsi="Arial" w:cs="Arial"/>
      <w:sz w:val="20"/>
      <w:szCs w:val="20"/>
    </w:rPr>
  </w:style>
  <w:style w:type="paragraph" w:styleId="a9">
    <w:name w:val="Balloon Text"/>
    <w:basedOn w:val="a"/>
    <w:link w:val="Char1"/>
    <w:uiPriority w:val="99"/>
    <w:semiHidden/>
    <w:rsid w:val="00F42767"/>
    <w:rPr>
      <w:kern w:val="0"/>
      <w:sz w:val="2"/>
      <w:szCs w:val="20"/>
    </w:rPr>
  </w:style>
  <w:style w:type="character" w:customStyle="1" w:styleId="Char1">
    <w:name w:val="批注框文本 Char"/>
    <w:link w:val="a9"/>
    <w:uiPriority w:val="99"/>
    <w:semiHidden/>
    <w:locked/>
    <w:rsid w:val="003E3097"/>
    <w:rPr>
      <w:rFonts w:cs="Times New Roman"/>
      <w:sz w:val="2"/>
    </w:rPr>
  </w:style>
  <w:style w:type="paragraph" w:customStyle="1" w:styleId="aa">
    <w:name w:val="样式"/>
    <w:next w:val="ab"/>
    <w:hidden/>
    <w:uiPriority w:val="99"/>
    <w:semiHidden/>
    <w:rsid w:val="00932630"/>
    <w:rPr>
      <w:kern w:val="2"/>
      <w:sz w:val="21"/>
      <w:szCs w:val="24"/>
    </w:rPr>
  </w:style>
  <w:style w:type="character" w:styleId="ac">
    <w:name w:val="annotation reference"/>
    <w:rsid w:val="0069554F"/>
    <w:rPr>
      <w:rFonts w:cs="Times New Roman"/>
      <w:sz w:val="18"/>
    </w:rPr>
  </w:style>
  <w:style w:type="paragraph" w:styleId="ad">
    <w:name w:val="annotation text"/>
    <w:basedOn w:val="a"/>
    <w:link w:val="Char2"/>
    <w:rsid w:val="0069554F"/>
  </w:style>
  <w:style w:type="character" w:customStyle="1" w:styleId="Char2">
    <w:name w:val="批注文字 Char"/>
    <w:link w:val="ad"/>
    <w:locked/>
    <w:rsid w:val="0069554F"/>
    <w:rPr>
      <w:rFonts w:cs="Times New Roman"/>
      <w:kern w:val="2"/>
      <w:sz w:val="24"/>
    </w:rPr>
  </w:style>
  <w:style w:type="paragraph" w:styleId="ae">
    <w:name w:val="annotation subject"/>
    <w:basedOn w:val="ad"/>
    <w:next w:val="ad"/>
    <w:link w:val="Char3"/>
    <w:uiPriority w:val="99"/>
    <w:rsid w:val="0069554F"/>
    <w:rPr>
      <w:b/>
      <w:bCs/>
    </w:rPr>
  </w:style>
  <w:style w:type="character" w:customStyle="1" w:styleId="Char3">
    <w:name w:val="批注主题 Char"/>
    <w:link w:val="ae"/>
    <w:uiPriority w:val="99"/>
    <w:locked/>
    <w:rsid w:val="0069554F"/>
    <w:rPr>
      <w:rFonts w:cs="Times New Roman"/>
      <w:b/>
      <w:kern w:val="2"/>
      <w:sz w:val="24"/>
    </w:rPr>
  </w:style>
  <w:style w:type="paragraph" w:styleId="af">
    <w:name w:val="Normal (Web)"/>
    <w:basedOn w:val="a"/>
    <w:uiPriority w:val="99"/>
    <w:locked/>
    <w:rsid w:val="00250036"/>
    <w:pPr>
      <w:spacing w:before="100" w:beforeAutospacing="1" w:after="100" w:afterAutospacing="1"/>
    </w:pPr>
    <w:rPr>
      <w:kern w:val="0"/>
      <w:lang w:eastAsia="en-US" w:bidi="he-IL"/>
    </w:rPr>
  </w:style>
  <w:style w:type="character" w:styleId="af0">
    <w:name w:val="line number"/>
    <w:uiPriority w:val="99"/>
    <w:semiHidden/>
    <w:locked/>
    <w:rsid w:val="006E40DC"/>
    <w:rPr>
      <w:rFonts w:cs="Times New Roman"/>
    </w:rPr>
  </w:style>
  <w:style w:type="paragraph" w:customStyle="1" w:styleId="EndNoteBibliographyTitle">
    <w:name w:val="EndNote Bibliography Title"/>
    <w:basedOn w:val="a"/>
    <w:uiPriority w:val="99"/>
    <w:rsid w:val="00E121B1"/>
    <w:pPr>
      <w:jc w:val="center"/>
    </w:pPr>
    <w:rPr>
      <w:sz w:val="20"/>
    </w:rPr>
  </w:style>
  <w:style w:type="paragraph" w:customStyle="1" w:styleId="EndNoteBibliography">
    <w:name w:val="EndNote Bibliography"/>
    <w:basedOn w:val="a"/>
    <w:uiPriority w:val="99"/>
    <w:rsid w:val="00E121B1"/>
    <w:rPr>
      <w:sz w:val="20"/>
    </w:rPr>
  </w:style>
  <w:style w:type="paragraph" w:customStyle="1" w:styleId="-11">
    <w:name w:val="彩色底纹 - 强调文字颜色 11"/>
    <w:hidden/>
    <w:uiPriority w:val="99"/>
    <w:semiHidden/>
    <w:rsid w:val="003363BA"/>
    <w:rPr>
      <w:kern w:val="2"/>
      <w:sz w:val="24"/>
      <w:szCs w:val="24"/>
    </w:rPr>
  </w:style>
  <w:style w:type="paragraph" w:styleId="ab">
    <w:name w:val="Revision"/>
    <w:hidden/>
    <w:uiPriority w:val="99"/>
    <w:semiHidden/>
    <w:rsid w:val="00932630"/>
    <w:rPr>
      <w:kern w:val="2"/>
      <w:sz w:val="24"/>
      <w:szCs w:val="24"/>
    </w:rPr>
  </w:style>
  <w:style w:type="character" w:styleId="af1">
    <w:name w:val="Strong"/>
    <w:uiPriority w:val="22"/>
    <w:qFormat/>
    <w:rsid w:val="009F6B87"/>
    <w:rPr>
      <w:rFonts w:cs="Times New Roman"/>
      <w:b/>
    </w:rPr>
  </w:style>
  <w:style w:type="paragraph" w:styleId="af2">
    <w:name w:val="List Paragraph"/>
    <w:basedOn w:val="a"/>
    <w:uiPriority w:val="99"/>
    <w:qFormat/>
    <w:rsid w:val="009F6B87"/>
    <w:pPr>
      <w:suppressAutoHyphens/>
      <w:ind w:firstLineChars="200" w:firstLine="420"/>
      <w:contextualSpacing w:val="0"/>
    </w:pPr>
    <w:rPr>
      <w:rFonts w:cs="Mangal"/>
      <w:kern w:val="1"/>
      <w:szCs w:val="21"/>
      <w:lang w:val="it-IT" w:eastAsia="hi-IN" w:bidi="hi-IN"/>
    </w:rPr>
  </w:style>
  <w:style w:type="character" w:customStyle="1" w:styleId="labellist1">
    <w:name w:val="label_list1"/>
    <w:uiPriority w:val="99"/>
    <w:rsid w:val="009F6B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1868405">
      <w:marLeft w:val="0"/>
      <w:marRight w:val="0"/>
      <w:marTop w:val="0"/>
      <w:marBottom w:val="0"/>
      <w:divBdr>
        <w:top w:val="none" w:sz="0" w:space="0" w:color="auto"/>
        <w:left w:val="none" w:sz="0" w:space="0" w:color="auto"/>
        <w:bottom w:val="none" w:sz="0" w:space="0" w:color="auto"/>
        <w:right w:val="none" w:sz="0" w:space="0" w:color="auto"/>
      </w:divBdr>
    </w:div>
    <w:div w:id="811868406">
      <w:marLeft w:val="0"/>
      <w:marRight w:val="0"/>
      <w:marTop w:val="0"/>
      <w:marBottom w:val="0"/>
      <w:divBdr>
        <w:top w:val="none" w:sz="0" w:space="0" w:color="auto"/>
        <w:left w:val="none" w:sz="0" w:space="0" w:color="auto"/>
        <w:bottom w:val="none" w:sz="0" w:space="0" w:color="auto"/>
        <w:right w:val="none" w:sz="0" w:space="0" w:color="auto"/>
      </w:divBdr>
    </w:div>
    <w:div w:id="811868407">
      <w:marLeft w:val="0"/>
      <w:marRight w:val="0"/>
      <w:marTop w:val="0"/>
      <w:marBottom w:val="0"/>
      <w:divBdr>
        <w:top w:val="none" w:sz="0" w:space="0" w:color="auto"/>
        <w:left w:val="none" w:sz="0" w:space="0" w:color="auto"/>
        <w:bottom w:val="none" w:sz="0" w:space="0" w:color="auto"/>
        <w:right w:val="none" w:sz="0" w:space="0" w:color="auto"/>
      </w:divBdr>
    </w:div>
    <w:div w:id="81186840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26</Pages>
  <Words>6715</Words>
  <Characters>38280</Characters>
  <Application>Microsoft Office Word</Application>
  <DocSecurity>0</DocSecurity>
  <Lines>319</Lines>
  <Paragraphs>89</Paragraphs>
  <ScaleCrop>false</ScaleCrop>
  <Company>Xi'an Jiaotong University</Company>
  <LinksUpToDate>false</LinksUpToDate>
  <CharactersWithSpaces>44906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Yanxiaopeng</dc:creator>
  <cp:lastModifiedBy>LS Ma</cp:lastModifiedBy>
  <cp:revision>2</cp:revision>
  <cp:lastPrinted>2014-11-06T12:55:00Z</cp:lastPrinted>
  <dcterms:created xsi:type="dcterms:W3CDTF">2015-03-18T02:47:00Z</dcterms:created>
  <dcterms:modified xsi:type="dcterms:W3CDTF">2015-03-18T02:47:00Z</dcterms:modified>
</cp:coreProperties>
</file>