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9AE" w:rsidRPr="00F903DB" w:rsidRDefault="009E69AE" w:rsidP="008B131F">
      <w:pPr>
        <w:adjustRightInd w:val="0"/>
        <w:snapToGrid w:val="0"/>
        <w:spacing w:line="360" w:lineRule="auto"/>
        <w:rPr>
          <w:rFonts w:ascii="Book Antiqua" w:hAnsi="Book Antiqua" w:cs="Tahoma"/>
          <w:b/>
          <w:sz w:val="24"/>
          <w:szCs w:val="24"/>
        </w:rPr>
      </w:pPr>
      <w:bookmarkStart w:id="0" w:name="OLE_LINK333"/>
      <w:bookmarkStart w:id="1" w:name="OLE_LINK334"/>
      <w:bookmarkStart w:id="2" w:name="OLE_LINK1492"/>
      <w:bookmarkStart w:id="3" w:name="OLE_LINK123"/>
      <w:r w:rsidRPr="00F903DB">
        <w:rPr>
          <w:rFonts w:ascii="Book Antiqua" w:hAnsi="Book Antiqua" w:cs="Tahoma"/>
          <w:b/>
          <w:sz w:val="24"/>
          <w:szCs w:val="24"/>
        </w:rPr>
        <w:t>Name of journal:</w:t>
      </w:r>
      <w:bookmarkStart w:id="4" w:name="OLE_LINK1436"/>
      <w:bookmarkStart w:id="5" w:name="OLE_LINK1437"/>
      <w:r w:rsidRPr="00F903DB">
        <w:rPr>
          <w:rFonts w:ascii="Book Antiqua" w:hAnsi="Book Antiqua" w:cs="Tahoma"/>
          <w:b/>
          <w:sz w:val="24"/>
          <w:szCs w:val="24"/>
        </w:rPr>
        <w:t xml:space="preserve"> </w:t>
      </w:r>
      <w:bookmarkStart w:id="6" w:name="OLE_LINK718"/>
      <w:bookmarkStart w:id="7" w:name="OLE_LINK719"/>
      <w:bookmarkStart w:id="8" w:name="OLE_LINK645"/>
      <w:bookmarkStart w:id="9" w:name="OLE_LINK661"/>
      <w:bookmarkStart w:id="10" w:name="OLE_LINK696"/>
      <w:bookmarkStart w:id="11" w:name="OLE_LINK1068"/>
      <w:bookmarkStart w:id="12" w:name="OLE_LINK335"/>
      <w:r w:rsidRPr="00F903DB">
        <w:rPr>
          <w:rFonts w:ascii="Book Antiqua" w:eastAsia="Times New Roman" w:hAnsi="Book Antiqua" w:cs="SimSun"/>
          <w:i/>
          <w:kern w:val="0"/>
          <w:sz w:val="24"/>
          <w:szCs w:val="24"/>
        </w:rPr>
        <w:t>World Journal of Gastroenterology</w:t>
      </w:r>
      <w:bookmarkEnd w:id="4"/>
      <w:bookmarkEnd w:id="5"/>
      <w:bookmarkEnd w:id="6"/>
      <w:bookmarkEnd w:id="7"/>
      <w:bookmarkEnd w:id="8"/>
      <w:bookmarkEnd w:id="9"/>
      <w:bookmarkEnd w:id="10"/>
      <w:bookmarkEnd w:id="11"/>
      <w:bookmarkEnd w:id="12"/>
    </w:p>
    <w:p w:rsidR="009E69AE" w:rsidRPr="00F903DB" w:rsidRDefault="009E69AE" w:rsidP="008B131F">
      <w:pPr>
        <w:adjustRightInd w:val="0"/>
        <w:snapToGrid w:val="0"/>
        <w:spacing w:line="360" w:lineRule="auto"/>
        <w:rPr>
          <w:rFonts w:ascii="Book Antiqua" w:hAnsi="Book Antiqua" w:cs="Tahoma"/>
          <w:b/>
          <w:sz w:val="24"/>
          <w:szCs w:val="24"/>
        </w:rPr>
      </w:pPr>
      <w:r w:rsidRPr="00F903DB">
        <w:rPr>
          <w:rFonts w:ascii="Book Antiqua" w:hAnsi="Book Antiqua" w:cs="Tahoma"/>
          <w:b/>
          <w:sz w:val="24"/>
          <w:szCs w:val="24"/>
        </w:rPr>
        <w:t>ESPS Manuscript NO: 16360</w:t>
      </w:r>
    </w:p>
    <w:p w:rsidR="009E69AE" w:rsidRDefault="009E69AE" w:rsidP="008B131F">
      <w:pPr>
        <w:adjustRightInd w:val="0"/>
        <w:snapToGrid w:val="0"/>
        <w:spacing w:line="360" w:lineRule="auto"/>
        <w:rPr>
          <w:rFonts w:ascii="Book Antiqua" w:eastAsia="YouYuan" w:hAnsi="Book Antiqua"/>
          <w:b/>
          <w:sz w:val="24"/>
        </w:rPr>
      </w:pPr>
      <w:r w:rsidRPr="00F903DB">
        <w:rPr>
          <w:rFonts w:ascii="Book Antiqua" w:hAnsi="Book Antiqua"/>
          <w:b/>
          <w:kern w:val="0"/>
          <w:sz w:val="24"/>
          <w:szCs w:val="24"/>
        </w:rPr>
        <w:t>Columns:</w:t>
      </w:r>
      <w:r w:rsidRPr="00F903DB">
        <w:rPr>
          <w:rFonts w:ascii="Book Antiqua" w:eastAsia="YouYuan" w:hAnsi="Book Antiqua"/>
          <w:b/>
          <w:sz w:val="24"/>
          <w:szCs w:val="24"/>
        </w:rPr>
        <w:t xml:space="preserve"> </w:t>
      </w:r>
      <w:r w:rsidR="00E77B19" w:rsidRPr="00F903DB">
        <w:rPr>
          <w:rFonts w:ascii="Book Antiqua" w:eastAsia="YouYuan" w:hAnsi="Book Antiqua" w:hint="eastAsia"/>
          <w:b/>
          <w:sz w:val="24"/>
        </w:rPr>
        <w:t>TOPIC HIGHLIGHT</w:t>
      </w:r>
    </w:p>
    <w:p w:rsidR="004C7833" w:rsidRPr="00F903DB" w:rsidRDefault="004C7833" w:rsidP="008B131F">
      <w:pPr>
        <w:adjustRightInd w:val="0"/>
        <w:snapToGrid w:val="0"/>
        <w:spacing w:line="360" w:lineRule="auto"/>
        <w:rPr>
          <w:rFonts w:ascii="Book Antiqua" w:eastAsia="YouYuan" w:hAnsi="Book Antiqua"/>
          <w:b/>
          <w:sz w:val="24"/>
          <w:szCs w:val="24"/>
        </w:rPr>
      </w:pPr>
    </w:p>
    <w:bookmarkEnd w:id="0"/>
    <w:bookmarkEnd w:id="1"/>
    <w:bookmarkEnd w:id="2"/>
    <w:bookmarkEnd w:id="3"/>
    <w:p w:rsidR="00E64D12" w:rsidRDefault="004C7833" w:rsidP="008B131F">
      <w:pPr>
        <w:adjustRightInd w:val="0"/>
        <w:snapToGrid w:val="0"/>
        <w:spacing w:line="360" w:lineRule="auto"/>
        <w:rPr>
          <w:rFonts w:ascii="Book Antiqua" w:hAnsi="Book Antiqua" w:cs="Times New Roman"/>
          <w:spacing w:val="-8"/>
          <w:sz w:val="24"/>
          <w:szCs w:val="24"/>
        </w:rPr>
      </w:pPr>
      <w:r w:rsidRPr="004C7833">
        <w:rPr>
          <w:rFonts w:ascii="Book Antiqua" w:hAnsi="Book Antiqua" w:cs="Times New Roman"/>
          <w:spacing w:val="-8"/>
          <w:sz w:val="24"/>
          <w:szCs w:val="24"/>
        </w:rPr>
        <w:t>2015 Advances in Hepatocellular Carcinoma</w:t>
      </w:r>
    </w:p>
    <w:p w:rsidR="004C7833" w:rsidRPr="004C7833" w:rsidRDefault="004C7833" w:rsidP="008B131F">
      <w:pPr>
        <w:adjustRightInd w:val="0"/>
        <w:snapToGrid w:val="0"/>
        <w:spacing w:line="360" w:lineRule="auto"/>
        <w:rPr>
          <w:rFonts w:ascii="Book Antiqua" w:hAnsi="Book Antiqua" w:cs="Times New Roman"/>
          <w:spacing w:val="-8"/>
          <w:sz w:val="24"/>
          <w:szCs w:val="24"/>
        </w:rPr>
      </w:pPr>
    </w:p>
    <w:p w:rsidR="006F2EF9" w:rsidRPr="00F903DB" w:rsidRDefault="006F2EF9" w:rsidP="008B131F">
      <w:pPr>
        <w:adjustRightInd w:val="0"/>
        <w:snapToGrid w:val="0"/>
        <w:spacing w:line="360" w:lineRule="auto"/>
        <w:rPr>
          <w:rFonts w:ascii="Book Antiqua" w:hAnsi="Book Antiqua" w:cs="Times New Roman"/>
          <w:b/>
          <w:sz w:val="24"/>
          <w:szCs w:val="24"/>
        </w:rPr>
      </w:pPr>
      <w:bookmarkStart w:id="13" w:name="OLE_LINK520"/>
      <w:bookmarkStart w:id="14" w:name="OLE_LINK523"/>
      <w:bookmarkStart w:id="15" w:name="OLE_LINK418"/>
      <w:bookmarkStart w:id="16" w:name="OLE_LINK419"/>
      <w:r w:rsidRPr="00F903DB">
        <w:rPr>
          <w:rFonts w:ascii="Book Antiqua" w:hAnsi="Book Antiqua" w:cs="Times New Roman"/>
          <w:b/>
          <w:spacing w:val="-8"/>
          <w:sz w:val="24"/>
          <w:szCs w:val="24"/>
        </w:rPr>
        <w:t xml:space="preserve">Grey </w:t>
      </w:r>
      <w:r w:rsidR="00D04617" w:rsidRPr="00F903DB">
        <w:rPr>
          <w:rFonts w:ascii="Book Antiqua" w:hAnsi="Book Antiqua" w:cs="Times New Roman"/>
          <w:b/>
          <w:spacing w:val="-8"/>
          <w:sz w:val="24"/>
          <w:szCs w:val="24"/>
        </w:rPr>
        <w:t xml:space="preserve">zone </w:t>
      </w:r>
      <w:r w:rsidRPr="00F903DB">
        <w:rPr>
          <w:rFonts w:ascii="Book Antiqua" w:hAnsi="Book Antiqua" w:cs="Times New Roman"/>
          <w:b/>
          <w:spacing w:val="-8"/>
          <w:sz w:val="24"/>
          <w:szCs w:val="24"/>
        </w:rPr>
        <w:t xml:space="preserve">in the </w:t>
      </w:r>
      <w:r w:rsidR="00141BE3" w:rsidRPr="00141BE3">
        <w:rPr>
          <w:rFonts w:ascii="Book Antiqua" w:hAnsi="Book Antiqua" w:cs="Times New Roman"/>
          <w:b/>
          <w:spacing w:val="-8"/>
          <w:sz w:val="24"/>
          <w:szCs w:val="24"/>
        </w:rPr>
        <w:t xml:space="preserve">Barcelona Clinic Liver Cancer </w:t>
      </w:r>
      <w:r w:rsidRPr="00F903DB">
        <w:rPr>
          <w:rFonts w:ascii="Book Antiqua" w:hAnsi="Book Antiqua" w:cs="Times New Roman"/>
          <w:b/>
          <w:spacing w:val="-8"/>
          <w:kern w:val="0"/>
          <w:sz w:val="24"/>
          <w:szCs w:val="24"/>
        </w:rPr>
        <w:t xml:space="preserve">Classification for </w:t>
      </w:r>
      <w:r w:rsidR="00D04617" w:rsidRPr="00F903DB">
        <w:rPr>
          <w:rFonts w:ascii="Book Antiqua" w:hAnsi="Book Antiqua" w:cs="Times New Roman"/>
          <w:b/>
          <w:spacing w:val="-8"/>
          <w:kern w:val="0"/>
          <w:sz w:val="24"/>
          <w:szCs w:val="24"/>
        </w:rPr>
        <w:t>hepatocellular carcinoma</w:t>
      </w:r>
      <w:r w:rsidR="008B131F" w:rsidRPr="00F903DB">
        <w:rPr>
          <w:rFonts w:ascii="Book Antiqua" w:hAnsi="Book Antiqua" w:cs="Times New Roman" w:hint="eastAsia"/>
          <w:b/>
          <w:spacing w:val="-8"/>
          <w:kern w:val="0"/>
          <w:sz w:val="24"/>
          <w:szCs w:val="24"/>
        </w:rPr>
        <w:t>:</w:t>
      </w:r>
      <w:bookmarkStart w:id="17" w:name="OLE_LINK1"/>
      <w:bookmarkStart w:id="18" w:name="OLE_LINK2"/>
      <w:bookmarkEnd w:id="13"/>
      <w:bookmarkEnd w:id="14"/>
      <w:r w:rsidR="008B131F" w:rsidRPr="00F903DB">
        <w:rPr>
          <w:rFonts w:ascii="Book Antiqua" w:hAnsi="Book Antiqua" w:cs="Times New Roman" w:hint="eastAsia"/>
          <w:b/>
          <w:spacing w:val="-8"/>
          <w:sz w:val="24"/>
          <w:szCs w:val="24"/>
        </w:rPr>
        <w:t xml:space="preserve"> </w:t>
      </w:r>
      <w:r w:rsidRPr="00F903DB">
        <w:rPr>
          <w:rFonts w:ascii="Book Antiqua" w:hAnsi="Book Antiqua" w:cs="Times New Roman"/>
          <w:b/>
          <w:sz w:val="24"/>
          <w:szCs w:val="24"/>
        </w:rPr>
        <w:t xml:space="preserve">Surgeons' </w:t>
      </w:r>
      <w:r w:rsidR="00D04617" w:rsidRPr="00F903DB">
        <w:rPr>
          <w:rFonts w:ascii="Book Antiqua" w:hAnsi="Book Antiqua" w:cs="Times New Roman"/>
          <w:b/>
          <w:sz w:val="24"/>
          <w:szCs w:val="24"/>
        </w:rPr>
        <w:t>perspective</w:t>
      </w:r>
      <w:bookmarkEnd w:id="17"/>
      <w:bookmarkEnd w:id="18"/>
    </w:p>
    <w:bookmarkEnd w:id="15"/>
    <w:bookmarkEnd w:id="16"/>
    <w:p w:rsidR="008B131F" w:rsidRPr="00F903DB" w:rsidRDefault="008B131F" w:rsidP="008B131F">
      <w:pPr>
        <w:adjustRightInd w:val="0"/>
        <w:snapToGrid w:val="0"/>
        <w:spacing w:line="360" w:lineRule="auto"/>
        <w:rPr>
          <w:rFonts w:ascii="Book Antiqua" w:hAnsi="Book Antiqua" w:cs="Times New Roman"/>
          <w:b/>
          <w:spacing w:val="-8"/>
          <w:sz w:val="24"/>
          <w:szCs w:val="24"/>
        </w:rPr>
      </w:pPr>
    </w:p>
    <w:p w:rsidR="008B131F" w:rsidRPr="00F903DB" w:rsidRDefault="008B131F" w:rsidP="008B131F">
      <w:pPr>
        <w:adjustRightInd w:val="0"/>
        <w:snapToGrid w:val="0"/>
        <w:spacing w:line="360" w:lineRule="auto"/>
        <w:rPr>
          <w:rFonts w:ascii="Book Antiqua" w:hAnsi="Book Antiqua" w:cs="Times New Roman"/>
          <w:sz w:val="24"/>
          <w:szCs w:val="24"/>
        </w:rPr>
      </w:pPr>
      <w:r w:rsidRPr="00F903DB">
        <w:rPr>
          <w:rFonts w:ascii="Book Antiqua" w:hAnsi="Book Antiqua" w:cs="Times New Roman" w:hint="eastAsia"/>
          <w:sz w:val="24"/>
          <w:szCs w:val="24"/>
        </w:rPr>
        <w:t xml:space="preserve">Yang T </w:t>
      </w:r>
      <w:r w:rsidRPr="00F903DB">
        <w:rPr>
          <w:rFonts w:ascii="Book Antiqua" w:hAnsi="Book Antiqua" w:cs="Times New Roman" w:hint="eastAsia"/>
          <w:i/>
          <w:sz w:val="24"/>
          <w:szCs w:val="24"/>
        </w:rPr>
        <w:t>et al</w:t>
      </w:r>
      <w:r w:rsidRPr="00F903DB">
        <w:rPr>
          <w:rFonts w:ascii="Book Antiqua" w:hAnsi="Book Antiqua" w:cs="Times New Roman" w:hint="eastAsia"/>
          <w:sz w:val="24"/>
          <w:szCs w:val="24"/>
        </w:rPr>
        <w:t xml:space="preserve">. </w:t>
      </w:r>
      <w:r w:rsidRPr="00F903DB">
        <w:rPr>
          <w:rFonts w:ascii="Book Antiqua" w:hAnsi="Book Antiqua" w:cs="Times New Roman"/>
          <w:sz w:val="24"/>
          <w:szCs w:val="24"/>
        </w:rPr>
        <w:t>Gray Zone in BCLC classification</w:t>
      </w:r>
    </w:p>
    <w:p w:rsidR="008B131F" w:rsidRPr="00F903DB" w:rsidRDefault="008B131F" w:rsidP="008B131F">
      <w:pPr>
        <w:adjustRightInd w:val="0"/>
        <w:snapToGrid w:val="0"/>
        <w:spacing w:line="360" w:lineRule="auto"/>
        <w:rPr>
          <w:rFonts w:ascii="Book Antiqua" w:hAnsi="Book Antiqua" w:cs="Times New Roman"/>
          <w:b/>
          <w:spacing w:val="-8"/>
          <w:sz w:val="24"/>
          <w:szCs w:val="24"/>
        </w:rPr>
      </w:pPr>
    </w:p>
    <w:p w:rsidR="00525740" w:rsidRPr="00F903DB" w:rsidRDefault="00525740" w:rsidP="008B131F">
      <w:pPr>
        <w:adjustRightInd w:val="0"/>
        <w:snapToGrid w:val="0"/>
        <w:spacing w:line="360" w:lineRule="auto"/>
        <w:rPr>
          <w:rFonts w:ascii="Book Antiqua" w:hAnsi="Book Antiqua" w:cs="Times New Roman"/>
          <w:sz w:val="24"/>
          <w:szCs w:val="24"/>
          <w:vertAlign w:val="superscript"/>
        </w:rPr>
      </w:pPr>
      <w:bookmarkStart w:id="19" w:name="OLE_LINK416"/>
      <w:bookmarkStart w:id="20" w:name="OLE_LINK417"/>
      <w:bookmarkStart w:id="21" w:name="OLE_LINK420"/>
      <w:bookmarkStart w:id="22" w:name="OLE_LINK421"/>
      <w:r w:rsidRPr="00F903DB">
        <w:rPr>
          <w:rFonts w:ascii="Book Antiqua" w:hAnsi="Book Antiqua" w:cs="Times New Roman"/>
          <w:sz w:val="24"/>
          <w:szCs w:val="24"/>
        </w:rPr>
        <w:t>Tian Yang</w:t>
      </w:r>
      <w:bookmarkEnd w:id="19"/>
      <w:bookmarkEnd w:id="20"/>
      <w:r w:rsidRPr="00F903DB">
        <w:rPr>
          <w:rFonts w:ascii="Book Antiqua" w:hAnsi="Book Antiqua" w:cs="Times New Roman"/>
          <w:sz w:val="24"/>
          <w:szCs w:val="24"/>
        </w:rPr>
        <w:t xml:space="preserve">, </w:t>
      </w:r>
      <w:r w:rsidR="006F2EF9" w:rsidRPr="00F903DB">
        <w:rPr>
          <w:rFonts w:ascii="Book Antiqua" w:hAnsi="Book Antiqua" w:cs="Times New Roman"/>
          <w:sz w:val="24"/>
          <w:szCs w:val="24"/>
        </w:rPr>
        <w:t xml:space="preserve">Wan-Yee Lau, </w:t>
      </w:r>
      <w:r w:rsidR="00C02404" w:rsidRPr="00F903DB">
        <w:rPr>
          <w:rFonts w:ascii="Book Antiqua" w:hAnsi="Book Antiqua" w:cs="Times New Roman"/>
          <w:sz w:val="24"/>
          <w:szCs w:val="24"/>
        </w:rPr>
        <w:t>Han Zhang</w:t>
      </w:r>
      <w:r w:rsidR="00BB016B" w:rsidRPr="00F903DB">
        <w:rPr>
          <w:rFonts w:ascii="Book Antiqua" w:hAnsi="Book Antiqua" w:cs="Times New Roman"/>
          <w:sz w:val="24"/>
          <w:szCs w:val="24"/>
        </w:rPr>
        <w:t xml:space="preserve">, </w:t>
      </w:r>
      <w:r w:rsidR="00F25CFE" w:rsidRPr="00F903DB">
        <w:rPr>
          <w:rFonts w:ascii="Book Antiqua" w:hAnsi="Book Antiqua" w:cs="Times New Roman"/>
          <w:sz w:val="24"/>
          <w:szCs w:val="24"/>
        </w:rPr>
        <w:t xml:space="preserve">Bin Huang, </w:t>
      </w:r>
      <w:r w:rsidR="00BB165E" w:rsidRPr="00F903DB">
        <w:rPr>
          <w:rFonts w:ascii="Book Antiqua" w:hAnsi="Book Antiqua" w:cs="Times New Roman"/>
          <w:sz w:val="24"/>
          <w:szCs w:val="24"/>
        </w:rPr>
        <w:t xml:space="preserve">Jun-Hua Lu, </w:t>
      </w:r>
      <w:r w:rsidR="00B93E28" w:rsidRPr="00F903DB">
        <w:rPr>
          <w:rFonts w:ascii="Book Antiqua" w:hAnsi="Book Antiqua" w:cs="Times New Roman"/>
          <w:sz w:val="24"/>
          <w:szCs w:val="24"/>
        </w:rPr>
        <w:t>Meng-Chao Wu</w:t>
      </w:r>
    </w:p>
    <w:bookmarkEnd w:id="21"/>
    <w:bookmarkEnd w:id="22"/>
    <w:p w:rsidR="008B131F" w:rsidRPr="00F903DB" w:rsidRDefault="008B131F" w:rsidP="008B131F">
      <w:pPr>
        <w:adjustRightInd w:val="0"/>
        <w:snapToGrid w:val="0"/>
        <w:spacing w:line="360" w:lineRule="auto"/>
        <w:rPr>
          <w:rFonts w:ascii="Book Antiqua" w:hAnsi="Book Antiqua" w:cs="Times New Roman"/>
          <w:sz w:val="24"/>
          <w:szCs w:val="24"/>
          <w:vertAlign w:val="superscript"/>
        </w:rPr>
      </w:pPr>
    </w:p>
    <w:p w:rsidR="00525740" w:rsidRPr="00F903DB" w:rsidRDefault="008B131F" w:rsidP="008B131F">
      <w:pPr>
        <w:adjustRightInd w:val="0"/>
        <w:snapToGrid w:val="0"/>
        <w:spacing w:line="360" w:lineRule="auto"/>
        <w:rPr>
          <w:rFonts w:ascii="Book Antiqua" w:hAnsi="Book Antiqua" w:cs="Times New Roman"/>
          <w:b/>
          <w:sz w:val="24"/>
          <w:szCs w:val="24"/>
        </w:rPr>
      </w:pPr>
      <w:r w:rsidRPr="00F903DB">
        <w:rPr>
          <w:rFonts w:ascii="Book Antiqua" w:hAnsi="Book Antiqua" w:cs="Times New Roman"/>
          <w:b/>
          <w:sz w:val="24"/>
          <w:szCs w:val="24"/>
        </w:rPr>
        <w:t>Tian Yang</w:t>
      </w:r>
      <w:r w:rsidRPr="00F903DB">
        <w:rPr>
          <w:rFonts w:ascii="Book Antiqua" w:hAnsi="Book Antiqua" w:cs="Times New Roman" w:hint="eastAsia"/>
          <w:b/>
          <w:sz w:val="24"/>
          <w:szCs w:val="24"/>
        </w:rPr>
        <w:t xml:space="preserve">, </w:t>
      </w:r>
      <w:r w:rsidRPr="00F903DB">
        <w:rPr>
          <w:rFonts w:ascii="Book Antiqua" w:hAnsi="Book Antiqua" w:cs="Times New Roman"/>
          <w:b/>
          <w:sz w:val="24"/>
          <w:szCs w:val="24"/>
        </w:rPr>
        <w:t>Wan-Yee Lau</w:t>
      </w:r>
      <w:r w:rsidRPr="00F903DB">
        <w:rPr>
          <w:rFonts w:ascii="Book Antiqua" w:hAnsi="Book Antiqua" w:cs="Times New Roman" w:hint="eastAsia"/>
          <w:b/>
          <w:sz w:val="24"/>
          <w:szCs w:val="24"/>
        </w:rPr>
        <w:t xml:space="preserve">, Han Zhang, Bin Huang, Jun-Hua Lu, Meng-Chao Wu, </w:t>
      </w:r>
      <w:r w:rsidR="00525740" w:rsidRPr="00F903DB">
        <w:rPr>
          <w:rFonts w:ascii="Book Antiqua" w:hAnsi="Book Antiqua" w:cs="Times New Roman"/>
          <w:sz w:val="24"/>
          <w:szCs w:val="24"/>
        </w:rPr>
        <w:t>Eastern Hepatobiliary Surgery Hospital, Second Military Medical University, Shanghai 200438, China</w:t>
      </w:r>
    </w:p>
    <w:p w:rsidR="008B131F" w:rsidRPr="00F903DB" w:rsidRDefault="008B131F" w:rsidP="008B131F">
      <w:pPr>
        <w:adjustRightInd w:val="0"/>
        <w:snapToGrid w:val="0"/>
        <w:spacing w:line="360" w:lineRule="auto"/>
        <w:rPr>
          <w:rFonts w:ascii="Book Antiqua" w:hAnsi="Book Antiqua" w:cs="Times New Roman"/>
          <w:sz w:val="24"/>
          <w:szCs w:val="24"/>
        </w:rPr>
      </w:pPr>
    </w:p>
    <w:p w:rsidR="00525740" w:rsidRPr="00F903DB" w:rsidRDefault="008B131F" w:rsidP="008B131F">
      <w:pPr>
        <w:adjustRightInd w:val="0"/>
        <w:snapToGrid w:val="0"/>
        <w:spacing w:line="360" w:lineRule="auto"/>
        <w:rPr>
          <w:rFonts w:ascii="Book Antiqua" w:hAnsi="Book Antiqua" w:cs="Times New Roman"/>
          <w:sz w:val="24"/>
          <w:szCs w:val="24"/>
        </w:rPr>
      </w:pPr>
      <w:r w:rsidRPr="00F903DB">
        <w:rPr>
          <w:rFonts w:ascii="Book Antiqua" w:hAnsi="Book Antiqua" w:cs="Times New Roman"/>
          <w:b/>
          <w:sz w:val="24"/>
          <w:szCs w:val="24"/>
        </w:rPr>
        <w:t>Wan-Yee Lau</w:t>
      </w:r>
      <w:r w:rsidRPr="00F903DB">
        <w:rPr>
          <w:rFonts w:ascii="Book Antiqua" w:hAnsi="Book Antiqua" w:cs="Times New Roman" w:hint="eastAsia"/>
          <w:sz w:val="24"/>
          <w:szCs w:val="24"/>
        </w:rPr>
        <w:t>,</w:t>
      </w:r>
      <w:r w:rsidRPr="00F903DB">
        <w:rPr>
          <w:rFonts w:ascii="Book Antiqua" w:hAnsi="Book Antiqua" w:cs="Times New Roman"/>
          <w:sz w:val="24"/>
          <w:szCs w:val="24"/>
        </w:rPr>
        <w:t xml:space="preserve"> </w:t>
      </w:r>
      <w:r w:rsidR="00525740" w:rsidRPr="00F903DB">
        <w:rPr>
          <w:rFonts w:ascii="Book Antiqua" w:hAnsi="Book Antiqua" w:cs="Times New Roman"/>
          <w:sz w:val="24"/>
          <w:szCs w:val="24"/>
        </w:rPr>
        <w:t>Faculty of Medicine, The Chinese University of Hong Kong, Shatin, New Territories, Hong Kong, China</w:t>
      </w:r>
    </w:p>
    <w:p w:rsidR="008B131F" w:rsidRPr="00F903DB" w:rsidRDefault="008B131F" w:rsidP="008B131F">
      <w:pPr>
        <w:adjustRightInd w:val="0"/>
        <w:snapToGrid w:val="0"/>
        <w:spacing w:line="360" w:lineRule="auto"/>
        <w:rPr>
          <w:rFonts w:ascii="Book Antiqua" w:hAnsi="Book Antiqua" w:cs="Times New Roman"/>
          <w:sz w:val="24"/>
          <w:szCs w:val="24"/>
        </w:rPr>
      </w:pPr>
    </w:p>
    <w:p w:rsidR="00206D6E" w:rsidRPr="00F903DB" w:rsidRDefault="00206D6E" w:rsidP="00206D6E">
      <w:pPr>
        <w:adjustRightInd w:val="0"/>
        <w:snapToGrid w:val="0"/>
        <w:spacing w:line="360" w:lineRule="auto"/>
        <w:rPr>
          <w:rFonts w:ascii="Book Antiqua" w:hAnsi="Book Antiqua" w:cs="Times New Roman"/>
          <w:sz w:val="24"/>
          <w:szCs w:val="24"/>
        </w:rPr>
      </w:pPr>
      <w:r w:rsidRPr="00F903DB">
        <w:rPr>
          <w:rFonts w:ascii="Book Antiqua" w:hAnsi="Book Antiqua"/>
          <w:b/>
          <w:sz w:val="24"/>
        </w:rPr>
        <w:t>Author contributions:</w:t>
      </w:r>
      <w:r w:rsidRPr="00F903DB">
        <w:rPr>
          <w:rFonts w:ascii="Book Antiqua" w:hAnsi="Book Antiqua" w:hint="eastAsia"/>
          <w:b/>
          <w:sz w:val="24"/>
        </w:rPr>
        <w:t xml:space="preserve"> </w:t>
      </w:r>
      <w:r w:rsidRPr="00F903DB">
        <w:rPr>
          <w:rFonts w:ascii="Book Antiqua" w:eastAsia="SimSun" w:hAnsi="Book Antiqua" w:cs="Times New Roman"/>
          <w:sz w:val="24"/>
          <w:szCs w:val="24"/>
        </w:rPr>
        <w:t xml:space="preserve">Yang T, </w:t>
      </w:r>
      <w:r w:rsidRPr="00F903DB">
        <w:rPr>
          <w:rFonts w:ascii="Book Antiqua" w:hAnsi="Book Antiqua" w:cs="Times New Roman"/>
          <w:sz w:val="24"/>
          <w:szCs w:val="24"/>
        </w:rPr>
        <w:t>Zhang H,</w:t>
      </w:r>
      <w:r w:rsidRPr="00F903DB">
        <w:rPr>
          <w:rFonts w:ascii="Book Antiqua" w:eastAsia="SimSun" w:hAnsi="Book Antiqua" w:cs="Times New Roman"/>
          <w:sz w:val="24"/>
          <w:szCs w:val="24"/>
        </w:rPr>
        <w:t xml:space="preserve"> and Wu MC designed the research; Yang T, </w:t>
      </w:r>
      <w:r w:rsidRPr="00F903DB">
        <w:rPr>
          <w:rFonts w:ascii="Book Antiqua" w:hAnsi="Book Antiqua" w:cs="Times New Roman"/>
          <w:sz w:val="24"/>
          <w:szCs w:val="24"/>
        </w:rPr>
        <w:t>Lau WY</w:t>
      </w:r>
      <w:r w:rsidRPr="00F903DB">
        <w:rPr>
          <w:rFonts w:ascii="Book Antiqua" w:eastAsia="SimSun" w:hAnsi="Book Antiqua" w:cs="Times New Roman"/>
          <w:sz w:val="24"/>
          <w:szCs w:val="24"/>
        </w:rPr>
        <w:t xml:space="preserve"> and </w:t>
      </w:r>
      <w:r w:rsidRPr="00F903DB">
        <w:rPr>
          <w:rFonts w:ascii="Book Antiqua" w:hAnsi="Book Antiqua" w:cs="Times New Roman"/>
          <w:sz w:val="24"/>
          <w:szCs w:val="24"/>
        </w:rPr>
        <w:t>Lu JH wrote the paper; and Mu MC gave their critical comments.</w:t>
      </w:r>
    </w:p>
    <w:p w:rsidR="00206D6E" w:rsidRPr="00F903DB" w:rsidRDefault="00206D6E" w:rsidP="008B131F">
      <w:pPr>
        <w:adjustRightInd w:val="0"/>
        <w:snapToGrid w:val="0"/>
        <w:spacing w:line="360" w:lineRule="auto"/>
        <w:rPr>
          <w:rFonts w:ascii="Book Antiqua" w:hAnsi="Book Antiqua" w:cs="Times New Roman"/>
          <w:sz w:val="24"/>
          <w:szCs w:val="24"/>
        </w:rPr>
      </w:pPr>
    </w:p>
    <w:p w:rsidR="00525740" w:rsidRPr="00F903DB" w:rsidRDefault="008B131F" w:rsidP="008B131F">
      <w:pPr>
        <w:adjustRightInd w:val="0"/>
        <w:snapToGrid w:val="0"/>
        <w:spacing w:line="360" w:lineRule="auto"/>
        <w:rPr>
          <w:rFonts w:ascii="Book Antiqua" w:hAnsi="Book Antiqua" w:cs="Times New Roman"/>
          <w:sz w:val="24"/>
          <w:szCs w:val="24"/>
        </w:rPr>
      </w:pPr>
      <w:bookmarkStart w:id="23" w:name="OLE_LINK423"/>
      <w:bookmarkStart w:id="24" w:name="OLE_LINK424"/>
      <w:r w:rsidRPr="00F903DB">
        <w:rPr>
          <w:rFonts w:ascii="Book Antiqua" w:eastAsia="MinionPro-Regular" w:hAnsi="Book Antiqua" w:cs="Times New Roman"/>
          <w:b/>
          <w:sz w:val="24"/>
          <w:szCs w:val="24"/>
        </w:rPr>
        <w:t xml:space="preserve">Supported </w:t>
      </w:r>
      <w:r w:rsidR="00525740" w:rsidRPr="00F903DB">
        <w:rPr>
          <w:rFonts w:ascii="Book Antiqua" w:eastAsia="MinionPro-Regular" w:hAnsi="Book Antiqua" w:cs="Times New Roman"/>
          <w:b/>
          <w:sz w:val="24"/>
          <w:szCs w:val="24"/>
        </w:rPr>
        <w:t xml:space="preserve">by </w:t>
      </w:r>
      <w:bookmarkStart w:id="25" w:name="OLE_LINK12"/>
      <w:bookmarkStart w:id="26" w:name="OLE_LINK13"/>
      <w:r w:rsidR="00525740" w:rsidRPr="00F903DB">
        <w:rPr>
          <w:rFonts w:ascii="Book Antiqua" w:eastAsia="MinionPro-Regular" w:hAnsi="Book Antiqua" w:cs="Times New Roman"/>
          <w:sz w:val="24"/>
          <w:szCs w:val="24"/>
        </w:rPr>
        <w:t>National Natural Science Foundation of China</w:t>
      </w:r>
      <w:r w:rsidRPr="00F903DB">
        <w:rPr>
          <w:rFonts w:ascii="Book Antiqua" w:eastAsia="MinionPro-Regular" w:hAnsi="Book Antiqua" w:cs="Times New Roman" w:hint="eastAsia"/>
          <w:sz w:val="24"/>
          <w:szCs w:val="24"/>
        </w:rPr>
        <w:t xml:space="preserve">, </w:t>
      </w:r>
      <w:r w:rsidR="00F25CFE" w:rsidRPr="00F903DB">
        <w:rPr>
          <w:rFonts w:ascii="Book Antiqua" w:eastAsia="MinionPro-Regular" w:hAnsi="Book Antiqua" w:cs="Times New Roman"/>
          <w:kern w:val="0"/>
          <w:sz w:val="24"/>
          <w:szCs w:val="24"/>
        </w:rPr>
        <w:t xml:space="preserve">No. 81472284, </w:t>
      </w:r>
      <w:r w:rsidRPr="00F903DB">
        <w:rPr>
          <w:rFonts w:ascii="Book Antiqua" w:eastAsia="MinionPro-Regular" w:hAnsi="Book Antiqua" w:cs="Times New Roman" w:hint="eastAsia"/>
          <w:kern w:val="0"/>
          <w:sz w:val="24"/>
          <w:szCs w:val="24"/>
        </w:rPr>
        <w:t xml:space="preserve">No. </w:t>
      </w:r>
      <w:r w:rsidR="00F25CFE" w:rsidRPr="00F903DB">
        <w:rPr>
          <w:rFonts w:ascii="Book Antiqua" w:eastAsia="MinionPro-Regular" w:hAnsi="Book Antiqua" w:cs="Times New Roman"/>
          <w:kern w:val="0"/>
          <w:sz w:val="24"/>
          <w:szCs w:val="24"/>
        </w:rPr>
        <w:t xml:space="preserve">81172020 and </w:t>
      </w:r>
      <w:r w:rsidRPr="00F903DB">
        <w:rPr>
          <w:rFonts w:ascii="Book Antiqua" w:eastAsia="MinionPro-Regular" w:hAnsi="Book Antiqua" w:cs="Times New Roman"/>
          <w:kern w:val="0"/>
          <w:sz w:val="24"/>
          <w:szCs w:val="24"/>
        </w:rPr>
        <w:t>No</w:t>
      </w:r>
      <w:r w:rsidRPr="00F903DB">
        <w:rPr>
          <w:rFonts w:ascii="Book Antiqua" w:eastAsia="MinionPro-Regular" w:hAnsi="Book Antiqua" w:cs="Times New Roman" w:hint="eastAsia"/>
          <w:kern w:val="0"/>
          <w:sz w:val="24"/>
          <w:szCs w:val="24"/>
        </w:rPr>
        <w:t xml:space="preserve">. </w:t>
      </w:r>
      <w:r w:rsidR="00F25CFE" w:rsidRPr="00F903DB">
        <w:rPr>
          <w:rFonts w:ascii="Book Antiqua" w:eastAsia="MinionPro-Regular" w:hAnsi="Book Antiqua" w:cs="Times New Roman"/>
          <w:kern w:val="0"/>
          <w:sz w:val="24"/>
          <w:szCs w:val="24"/>
        </w:rPr>
        <w:t xml:space="preserve">81372262 </w:t>
      </w:r>
      <w:r w:rsidRPr="00F903DB">
        <w:rPr>
          <w:rFonts w:ascii="Book Antiqua" w:eastAsia="MinionPro-Regular" w:hAnsi="Book Antiqua" w:cs="Times New Roman" w:hint="eastAsia"/>
          <w:kern w:val="0"/>
          <w:sz w:val="24"/>
          <w:szCs w:val="24"/>
        </w:rPr>
        <w:t>(</w:t>
      </w:r>
      <w:r w:rsidR="001B2F1A" w:rsidRPr="00F903DB">
        <w:rPr>
          <w:rFonts w:ascii="Book Antiqua" w:eastAsia="MinionPro-Regular" w:hAnsi="Book Antiqua" w:cs="Times New Roman" w:hint="eastAsia"/>
          <w:kern w:val="0"/>
          <w:sz w:val="24"/>
          <w:szCs w:val="24"/>
        </w:rPr>
        <w:t>to</w:t>
      </w:r>
      <w:r w:rsidR="00F25CFE" w:rsidRPr="00F903DB">
        <w:rPr>
          <w:rFonts w:ascii="Book Antiqua" w:eastAsia="MinionPro-Regular" w:hAnsi="Book Antiqua" w:cs="Times New Roman"/>
          <w:kern w:val="0"/>
          <w:sz w:val="24"/>
          <w:szCs w:val="24"/>
        </w:rPr>
        <w:t xml:space="preserve"> </w:t>
      </w:r>
      <w:r w:rsidR="00F25CFE" w:rsidRPr="00F903DB">
        <w:rPr>
          <w:rFonts w:ascii="Book Antiqua" w:hAnsi="Book Antiqua" w:cs="Times New Roman"/>
          <w:kern w:val="0"/>
          <w:sz w:val="24"/>
          <w:szCs w:val="24"/>
        </w:rPr>
        <w:t xml:space="preserve">Tian Yang </w:t>
      </w:r>
      <w:r w:rsidR="00F25CFE" w:rsidRPr="00F903DB">
        <w:rPr>
          <w:rFonts w:ascii="Book Antiqua" w:eastAsia="MinionPro-Regular" w:hAnsi="Book Antiqua" w:cs="Times New Roman"/>
          <w:kern w:val="0"/>
          <w:sz w:val="24"/>
          <w:szCs w:val="24"/>
        </w:rPr>
        <w:t xml:space="preserve">and </w:t>
      </w:r>
      <w:r w:rsidR="00F25CFE" w:rsidRPr="00F903DB">
        <w:rPr>
          <w:rFonts w:ascii="Book Antiqua" w:hAnsi="Book Antiqua" w:cs="Times New Roman"/>
          <w:kern w:val="0"/>
          <w:sz w:val="24"/>
          <w:szCs w:val="24"/>
        </w:rPr>
        <w:t>Jun-Hua Lu</w:t>
      </w:r>
      <w:bookmarkEnd w:id="25"/>
      <w:bookmarkEnd w:id="26"/>
      <w:r w:rsidRPr="00F903DB">
        <w:rPr>
          <w:rFonts w:ascii="Book Antiqua" w:hAnsi="Book Antiqua" w:cs="Times New Roman" w:hint="eastAsia"/>
          <w:kern w:val="0"/>
          <w:sz w:val="24"/>
          <w:szCs w:val="24"/>
        </w:rPr>
        <w:t>)</w:t>
      </w:r>
      <w:r w:rsidR="00525740" w:rsidRPr="00F903DB">
        <w:rPr>
          <w:rFonts w:ascii="Book Antiqua" w:hAnsi="Book Antiqua" w:cs="Times New Roman"/>
          <w:sz w:val="24"/>
          <w:szCs w:val="24"/>
        </w:rPr>
        <w:t>.</w:t>
      </w:r>
    </w:p>
    <w:bookmarkEnd w:id="23"/>
    <w:bookmarkEnd w:id="24"/>
    <w:p w:rsidR="008B131F" w:rsidRPr="00F903DB" w:rsidRDefault="008B131F" w:rsidP="008B131F">
      <w:pPr>
        <w:adjustRightInd w:val="0"/>
        <w:snapToGrid w:val="0"/>
        <w:spacing w:line="360" w:lineRule="auto"/>
        <w:rPr>
          <w:rFonts w:ascii="Book Antiqua" w:hAnsi="Book Antiqua" w:cs="Times New Roman"/>
          <w:b/>
          <w:sz w:val="24"/>
          <w:szCs w:val="24"/>
        </w:rPr>
      </w:pPr>
    </w:p>
    <w:p w:rsidR="009E69AE" w:rsidRPr="00F903DB" w:rsidRDefault="009E69AE" w:rsidP="008B131F">
      <w:pPr>
        <w:adjustRightInd w:val="0"/>
        <w:snapToGrid w:val="0"/>
        <w:spacing w:line="360" w:lineRule="auto"/>
        <w:rPr>
          <w:rFonts w:ascii="Book Antiqua" w:hAnsi="Book Antiqua"/>
          <w:sz w:val="24"/>
          <w:szCs w:val="24"/>
        </w:rPr>
      </w:pPr>
      <w:r w:rsidRPr="00F903DB">
        <w:rPr>
          <w:rFonts w:ascii="Book Antiqua" w:hAnsi="Book Antiqua"/>
          <w:b/>
          <w:sz w:val="24"/>
          <w:szCs w:val="24"/>
        </w:rPr>
        <w:t>Conflict-of-interest:</w:t>
      </w:r>
      <w:r w:rsidR="00717F95" w:rsidRPr="00F903DB">
        <w:rPr>
          <w:rFonts w:ascii="Book Antiqua" w:hAnsi="Book Antiqua"/>
          <w:b/>
          <w:sz w:val="24"/>
          <w:szCs w:val="24"/>
        </w:rPr>
        <w:t xml:space="preserve"> </w:t>
      </w:r>
      <w:r w:rsidR="00717F95" w:rsidRPr="00F903DB">
        <w:rPr>
          <w:rFonts w:ascii="Book Antiqua" w:hAnsi="Book Antiqua"/>
          <w:sz w:val="24"/>
          <w:szCs w:val="24"/>
        </w:rPr>
        <w:t>All authors declared no potential conflicts of interest.</w:t>
      </w:r>
    </w:p>
    <w:p w:rsidR="00206D6E" w:rsidRPr="00F903DB" w:rsidRDefault="00206D6E" w:rsidP="008B131F">
      <w:pPr>
        <w:adjustRightInd w:val="0"/>
        <w:snapToGrid w:val="0"/>
        <w:spacing w:line="360" w:lineRule="auto"/>
        <w:rPr>
          <w:rFonts w:ascii="Book Antiqua" w:hAnsi="Book Antiqua"/>
          <w:sz w:val="24"/>
          <w:szCs w:val="24"/>
        </w:rPr>
      </w:pPr>
    </w:p>
    <w:p w:rsidR="00206D6E" w:rsidRPr="00F903DB" w:rsidRDefault="00206D6E" w:rsidP="00206D6E">
      <w:pPr>
        <w:widowControl/>
        <w:spacing w:line="360" w:lineRule="auto"/>
        <w:rPr>
          <w:rFonts w:ascii="Book Antiqua" w:eastAsia="SimSun" w:hAnsi="Book Antiqua" w:cs="SimSun"/>
          <w:kern w:val="0"/>
          <w:sz w:val="24"/>
          <w:szCs w:val="24"/>
        </w:rPr>
      </w:pPr>
      <w:bookmarkStart w:id="27" w:name="OLE_LINK234"/>
      <w:bookmarkStart w:id="28" w:name="OLE_LINK235"/>
      <w:bookmarkStart w:id="29" w:name="OLE_LINK37"/>
      <w:bookmarkStart w:id="30" w:name="OLE_LINK38"/>
      <w:bookmarkStart w:id="31" w:name="OLE_LINK412"/>
      <w:bookmarkStart w:id="32" w:name="OLE_LINK481"/>
      <w:bookmarkStart w:id="33" w:name="OLE_LINK524"/>
      <w:r w:rsidRPr="00F903DB">
        <w:rPr>
          <w:rFonts w:ascii="Book Antiqua" w:eastAsia="SimSun" w:hAnsi="Book Antiqua" w:cs="Times New Roman"/>
          <w:b/>
          <w:kern w:val="0"/>
          <w:sz w:val="24"/>
          <w:szCs w:val="24"/>
        </w:rPr>
        <w:lastRenderedPageBreak/>
        <w:t xml:space="preserve">Open-Access: </w:t>
      </w:r>
      <w:bookmarkStart w:id="34" w:name="OLE_LINK479"/>
      <w:bookmarkStart w:id="35" w:name="OLE_LINK496"/>
      <w:bookmarkStart w:id="36" w:name="OLE_LINK507"/>
      <w:r w:rsidRPr="00F903DB">
        <w:rPr>
          <w:rFonts w:ascii="Book Antiqua" w:eastAsia="SimSun"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903DB">
          <w:rPr>
            <w:rFonts w:ascii="Book Antiqua" w:eastAsia="SimSun" w:hAnsi="Book Antiqua" w:cs="Times New Roman"/>
            <w:sz w:val="24"/>
            <w:szCs w:val="24"/>
            <w:u w:val="single"/>
          </w:rPr>
          <w:t>http://creativecommons.org/licenses/by-nc/4.0/</w:t>
        </w:r>
      </w:hyperlink>
      <w:bookmarkEnd w:id="34"/>
      <w:bookmarkEnd w:id="35"/>
      <w:bookmarkEnd w:id="36"/>
    </w:p>
    <w:bookmarkEnd w:id="27"/>
    <w:bookmarkEnd w:id="28"/>
    <w:bookmarkEnd w:id="29"/>
    <w:bookmarkEnd w:id="30"/>
    <w:bookmarkEnd w:id="31"/>
    <w:bookmarkEnd w:id="32"/>
    <w:bookmarkEnd w:id="33"/>
    <w:p w:rsidR="00206D6E" w:rsidRPr="00F903DB" w:rsidRDefault="00206D6E" w:rsidP="008B131F">
      <w:pPr>
        <w:adjustRightInd w:val="0"/>
        <w:snapToGrid w:val="0"/>
        <w:spacing w:line="360" w:lineRule="auto"/>
        <w:rPr>
          <w:rFonts w:ascii="Book Antiqua" w:hAnsi="Book Antiqua"/>
          <w:sz w:val="24"/>
          <w:szCs w:val="24"/>
        </w:rPr>
      </w:pPr>
    </w:p>
    <w:p w:rsidR="00206D6E" w:rsidRPr="00F903DB" w:rsidRDefault="00206D6E" w:rsidP="008B131F">
      <w:pPr>
        <w:adjustRightInd w:val="0"/>
        <w:snapToGrid w:val="0"/>
        <w:spacing w:line="360" w:lineRule="auto"/>
        <w:rPr>
          <w:rFonts w:ascii="Book Antiqua" w:hAnsi="Book Antiqua" w:cs="Times New Roman"/>
          <w:sz w:val="24"/>
          <w:szCs w:val="24"/>
        </w:rPr>
      </w:pPr>
      <w:bookmarkStart w:id="37" w:name="OLE_LINK257"/>
      <w:bookmarkStart w:id="38" w:name="OLE_LINK258"/>
      <w:bookmarkStart w:id="39" w:name="OLE_LINK525"/>
      <w:bookmarkStart w:id="40" w:name="OLE_LINK3"/>
      <w:bookmarkStart w:id="41" w:name="OLE_LINK4"/>
      <w:r w:rsidRPr="00F903DB">
        <w:rPr>
          <w:rFonts w:ascii="Book Antiqua" w:hAnsi="Book Antiqua"/>
          <w:b/>
          <w:sz w:val="24"/>
        </w:rPr>
        <w:t>Correspondence to:</w:t>
      </w:r>
      <w:r w:rsidRPr="00F903DB">
        <w:rPr>
          <w:rFonts w:ascii="Book Antiqua" w:hAnsi="Book Antiqua"/>
          <w:sz w:val="24"/>
        </w:rPr>
        <w:t xml:space="preserve"> </w:t>
      </w:r>
      <w:bookmarkStart w:id="42" w:name="OLE_LINK425"/>
      <w:bookmarkStart w:id="43" w:name="OLE_LINK426"/>
      <w:bookmarkEnd w:id="37"/>
      <w:bookmarkEnd w:id="38"/>
      <w:bookmarkEnd w:id="39"/>
      <w:r w:rsidR="006F2EF9" w:rsidRPr="00F903DB">
        <w:rPr>
          <w:rFonts w:ascii="Book Antiqua" w:hAnsi="Book Antiqua" w:cs="Times New Roman"/>
          <w:b/>
          <w:sz w:val="24"/>
          <w:szCs w:val="24"/>
        </w:rPr>
        <w:t xml:space="preserve">Meng-Chao </w:t>
      </w:r>
      <w:r w:rsidR="006F2EF9" w:rsidRPr="00F903DB">
        <w:rPr>
          <w:rFonts w:ascii="Book Antiqua" w:hAnsi="Book Antiqua"/>
          <w:b/>
          <w:bCs/>
          <w:kern w:val="0"/>
          <w:sz w:val="24"/>
          <w:szCs w:val="24"/>
        </w:rPr>
        <w:t>Wu</w:t>
      </w:r>
      <w:r w:rsidR="00525740" w:rsidRPr="00F903DB">
        <w:rPr>
          <w:rFonts w:ascii="Book Antiqua" w:hAnsi="Book Antiqua"/>
          <w:b/>
          <w:bCs/>
          <w:kern w:val="0"/>
          <w:sz w:val="24"/>
          <w:szCs w:val="24"/>
        </w:rPr>
        <w:t xml:space="preserve">, MD, </w:t>
      </w:r>
      <w:r w:rsidR="00E64D12" w:rsidRPr="00F903DB">
        <w:rPr>
          <w:rFonts w:ascii="Book Antiqua" w:eastAsia="SimSun" w:hAnsi="Book Antiqua" w:cs="Times New Roman"/>
          <w:b/>
          <w:bCs/>
          <w:kern w:val="0"/>
          <w:sz w:val="24"/>
          <w:szCs w:val="24"/>
        </w:rPr>
        <w:t xml:space="preserve">Professor, Director </w:t>
      </w:r>
      <w:r w:rsidR="00E64D12" w:rsidRPr="00F903DB">
        <w:rPr>
          <w:rFonts w:ascii="Book Antiqua" w:eastAsia="SimSun" w:hAnsi="Book Antiqua" w:cs="Times New Roman"/>
          <w:bCs/>
          <w:kern w:val="0"/>
          <w:sz w:val="24"/>
          <w:szCs w:val="24"/>
        </w:rPr>
        <w:t xml:space="preserve">of </w:t>
      </w:r>
      <w:r w:rsidR="00E64D12" w:rsidRPr="00F903DB">
        <w:rPr>
          <w:rFonts w:ascii="Book Antiqua" w:eastAsia="SimSun" w:hAnsi="Book Antiqua" w:cs="Times New Roman"/>
          <w:iCs/>
          <w:kern w:val="0"/>
          <w:sz w:val="24"/>
          <w:szCs w:val="24"/>
        </w:rPr>
        <w:t>Eastern Hepatobiliary Surgery Hospital</w:t>
      </w:r>
      <w:r w:rsidR="00E64D12" w:rsidRPr="00F903DB">
        <w:rPr>
          <w:rFonts w:ascii="Book Antiqua" w:eastAsia="SimSun" w:hAnsi="Book Antiqua" w:cs="Times New Roman"/>
          <w:bCs/>
          <w:kern w:val="0"/>
          <w:sz w:val="24"/>
          <w:szCs w:val="24"/>
        </w:rPr>
        <w:t>,</w:t>
      </w:r>
      <w:r w:rsidR="00E64D12" w:rsidRPr="00F903DB">
        <w:rPr>
          <w:rFonts w:ascii="Book Antiqua" w:eastAsia="SimSun" w:hAnsi="Book Antiqua" w:cs="Times New Roman"/>
          <w:kern w:val="0"/>
          <w:sz w:val="24"/>
          <w:szCs w:val="24"/>
        </w:rPr>
        <w:t xml:space="preserve"> </w:t>
      </w:r>
      <w:r w:rsidR="00525740" w:rsidRPr="00F903DB">
        <w:rPr>
          <w:rFonts w:ascii="Book Antiqua" w:hAnsi="Book Antiqua" w:cs="Times New Roman"/>
          <w:sz w:val="24"/>
          <w:szCs w:val="24"/>
        </w:rPr>
        <w:t xml:space="preserve">Eastern Hepatobiliary Surgery Hospital, Second Military Medical University, No. 225, Changhai Road, </w:t>
      </w:r>
      <w:r w:rsidR="008009A0" w:rsidRPr="00F903DB">
        <w:rPr>
          <w:rFonts w:ascii="Book Antiqua" w:hAnsi="Book Antiqua" w:cs="Times New Roman"/>
          <w:sz w:val="24"/>
          <w:szCs w:val="24"/>
        </w:rPr>
        <w:t xml:space="preserve">Yangpu District, </w:t>
      </w:r>
      <w:r w:rsidR="00525740" w:rsidRPr="00F903DB">
        <w:rPr>
          <w:rFonts w:ascii="Book Antiqua" w:hAnsi="Book Antiqua" w:cs="Times New Roman"/>
          <w:sz w:val="24"/>
          <w:szCs w:val="24"/>
        </w:rPr>
        <w:t>Shanghai 20438, China</w:t>
      </w:r>
      <w:r w:rsidR="008009A0" w:rsidRPr="00F903DB">
        <w:rPr>
          <w:rFonts w:ascii="Book Antiqua" w:hAnsi="Book Antiqua" w:cs="Times New Roman"/>
          <w:sz w:val="24"/>
          <w:szCs w:val="24"/>
        </w:rPr>
        <w:t>.</w:t>
      </w:r>
      <w:r w:rsidR="00525740" w:rsidRPr="00F903DB">
        <w:rPr>
          <w:rFonts w:ascii="Book Antiqua" w:hAnsi="Book Antiqua" w:cs="Times New Roman"/>
          <w:sz w:val="24"/>
          <w:szCs w:val="24"/>
        </w:rPr>
        <w:t xml:space="preserve"> </w:t>
      </w:r>
      <w:hyperlink r:id="rId9" w:history="1">
        <w:r w:rsidRPr="00F903DB">
          <w:rPr>
            <w:rStyle w:val="Hyperlink"/>
            <w:rFonts w:ascii="Book Antiqua" w:hAnsi="Book Antiqua" w:cs="Times New Roman" w:hint="eastAsia"/>
            <w:color w:val="auto"/>
            <w:sz w:val="24"/>
            <w:szCs w:val="24"/>
          </w:rPr>
          <w:t>mengchao_wu@sina.com</w:t>
        </w:r>
      </w:hyperlink>
    </w:p>
    <w:bookmarkEnd w:id="42"/>
    <w:bookmarkEnd w:id="43"/>
    <w:p w:rsidR="00206D6E" w:rsidRPr="00F903DB" w:rsidRDefault="00206D6E" w:rsidP="008B131F">
      <w:pPr>
        <w:adjustRightInd w:val="0"/>
        <w:snapToGrid w:val="0"/>
        <w:spacing w:line="360" w:lineRule="auto"/>
        <w:rPr>
          <w:rFonts w:ascii="Book Antiqua" w:hAnsi="Book Antiqua" w:cs="Times New Roman"/>
          <w:sz w:val="24"/>
          <w:szCs w:val="24"/>
        </w:rPr>
      </w:pPr>
      <w:r w:rsidRPr="00F903DB">
        <w:rPr>
          <w:rFonts w:ascii="Book Antiqua" w:hAnsi="Book Antiqua"/>
          <w:b/>
          <w:sz w:val="24"/>
        </w:rPr>
        <w:t>Telephone:</w:t>
      </w:r>
      <w:r w:rsidRPr="00F903DB">
        <w:rPr>
          <w:rFonts w:ascii="Book Antiqua" w:hAnsi="Book Antiqua"/>
          <w:sz w:val="24"/>
        </w:rPr>
        <w:t xml:space="preserve"> </w:t>
      </w:r>
      <w:r w:rsidR="00525740" w:rsidRPr="00F903DB">
        <w:rPr>
          <w:rFonts w:ascii="Book Antiqua" w:hAnsi="Book Antiqua" w:cs="Times New Roman"/>
          <w:sz w:val="24"/>
          <w:szCs w:val="24"/>
        </w:rPr>
        <w:t>+86-</w:t>
      </w:r>
      <w:r w:rsidR="00BB016B" w:rsidRPr="00F903DB">
        <w:rPr>
          <w:rFonts w:ascii="Book Antiqua" w:hAnsi="Book Antiqua" w:cs="Times New Roman"/>
          <w:sz w:val="24"/>
          <w:szCs w:val="24"/>
        </w:rPr>
        <w:t>81875009</w:t>
      </w:r>
    </w:p>
    <w:p w:rsidR="00206D6E" w:rsidRPr="00F903DB" w:rsidRDefault="00206D6E" w:rsidP="008B131F">
      <w:pPr>
        <w:adjustRightInd w:val="0"/>
        <w:snapToGrid w:val="0"/>
        <w:spacing w:line="360" w:lineRule="auto"/>
        <w:rPr>
          <w:rFonts w:ascii="Book Antiqua" w:hAnsi="Book Antiqua" w:cs="Times New Roman"/>
          <w:sz w:val="24"/>
          <w:szCs w:val="24"/>
        </w:rPr>
      </w:pPr>
      <w:r w:rsidRPr="00F903DB">
        <w:rPr>
          <w:rFonts w:ascii="Book Antiqua" w:hAnsi="Book Antiqua" w:cs="Times New Roman"/>
          <w:b/>
          <w:sz w:val="24"/>
          <w:szCs w:val="24"/>
        </w:rPr>
        <w:t xml:space="preserve">Fax: </w:t>
      </w:r>
      <w:r w:rsidRPr="00F903DB">
        <w:rPr>
          <w:rFonts w:ascii="Book Antiqua" w:hAnsi="Book Antiqua" w:cs="Times New Roman"/>
          <w:sz w:val="24"/>
          <w:szCs w:val="24"/>
        </w:rPr>
        <w:t>+86-21-65566085</w:t>
      </w:r>
      <w:r w:rsidR="00525740" w:rsidRPr="00F903DB">
        <w:rPr>
          <w:rFonts w:ascii="Book Antiqua" w:hAnsi="Book Antiqua" w:cs="Times New Roman"/>
          <w:sz w:val="24"/>
          <w:szCs w:val="24"/>
        </w:rPr>
        <w:t xml:space="preserve"> </w:t>
      </w:r>
      <w:bookmarkEnd w:id="40"/>
      <w:bookmarkEnd w:id="41"/>
    </w:p>
    <w:p w:rsidR="00206D6E" w:rsidRPr="00F903DB" w:rsidRDefault="007D7C03" w:rsidP="00206D6E">
      <w:pPr>
        <w:spacing w:line="360" w:lineRule="auto"/>
        <w:rPr>
          <w:rFonts w:ascii="Book Antiqua" w:hAnsi="Book Antiqua"/>
          <w:b/>
          <w:sz w:val="24"/>
        </w:rPr>
      </w:pPr>
      <w:bookmarkStart w:id="44" w:name="OLE_LINK340"/>
      <w:bookmarkStart w:id="45" w:name="OLE_LINK341"/>
      <w:bookmarkStart w:id="46" w:name="OLE_LINK153"/>
      <w:bookmarkStart w:id="47" w:name="OLE_LINK154"/>
      <w:bookmarkStart w:id="48" w:name="OLE_LINK236"/>
      <w:bookmarkStart w:id="49" w:name="OLE_LINK422"/>
      <w:r w:rsidRPr="00F903DB">
        <w:rPr>
          <w:rFonts w:ascii="Book Antiqua" w:hAnsi="Book Antiqua"/>
          <w:b/>
          <w:sz w:val="24"/>
        </w:rPr>
        <w:t>Received:</w:t>
      </w:r>
      <w:r w:rsidRPr="00F903DB">
        <w:rPr>
          <w:rFonts w:ascii="Book Antiqua" w:hAnsi="Book Antiqua" w:hint="eastAsia"/>
          <w:b/>
          <w:sz w:val="24"/>
        </w:rPr>
        <w:t xml:space="preserve"> </w:t>
      </w:r>
      <w:r w:rsidRPr="00F903DB">
        <w:rPr>
          <w:rFonts w:ascii="Book Antiqua" w:hAnsi="Book Antiqua" w:hint="eastAsia"/>
          <w:sz w:val="24"/>
        </w:rPr>
        <w:t>January 13, 2015</w:t>
      </w:r>
      <w:r w:rsidR="004E2E19">
        <w:rPr>
          <w:rFonts w:ascii="Book Antiqua" w:hAnsi="Book Antiqua"/>
          <w:sz w:val="24"/>
        </w:rPr>
        <w:t xml:space="preserve"> </w:t>
      </w:r>
    </w:p>
    <w:p w:rsidR="00206D6E" w:rsidRPr="00F903DB" w:rsidRDefault="00206D6E" w:rsidP="00206D6E">
      <w:pPr>
        <w:spacing w:line="360" w:lineRule="auto"/>
        <w:rPr>
          <w:rFonts w:ascii="Book Antiqua" w:hAnsi="Book Antiqua"/>
          <w:b/>
          <w:sz w:val="24"/>
        </w:rPr>
      </w:pPr>
      <w:r w:rsidRPr="00F903DB">
        <w:rPr>
          <w:rFonts w:ascii="Book Antiqua" w:hAnsi="Book Antiqua" w:hint="eastAsia"/>
          <w:b/>
          <w:sz w:val="24"/>
        </w:rPr>
        <w:t>Peer-review started</w:t>
      </w:r>
      <w:r w:rsidRPr="00F903DB">
        <w:rPr>
          <w:rFonts w:ascii="Book Antiqua" w:hAnsi="Book Antiqua"/>
          <w:b/>
          <w:sz w:val="24"/>
        </w:rPr>
        <w:t>:</w:t>
      </w:r>
      <w:r w:rsidR="007D7C03" w:rsidRPr="00F903DB">
        <w:rPr>
          <w:rFonts w:ascii="Book Antiqua" w:hAnsi="Book Antiqua" w:hint="eastAsia"/>
          <w:sz w:val="24"/>
        </w:rPr>
        <w:t xml:space="preserve"> January 14, 2015</w:t>
      </w:r>
    </w:p>
    <w:p w:rsidR="00206D6E" w:rsidRPr="00F903DB" w:rsidRDefault="00206D6E" w:rsidP="00206D6E">
      <w:pPr>
        <w:spacing w:line="360" w:lineRule="auto"/>
        <w:rPr>
          <w:rFonts w:ascii="Book Antiqua" w:hAnsi="Book Antiqua"/>
          <w:b/>
          <w:sz w:val="24"/>
        </w:rPr>
      </w:pPr>
      <w:r w:rsidRPr="00F903DB">
        <w:rPr>
          <w:rFonts w:ascii="Book Antiqua" w:hAnsi="Book Antiqua"/>
          <w:b/>
          <w:sz w:val="24"/>
        </w:rPr>
        <w:t>First decision:</w:t>
      </w:r>
      <w:r w:rsidR="007D7C03" w:rsidRPr="00F903DB">
        <w:rPr>
          <w:rFonts w:ascii="Book Antiqua" w:hAnsi="Book Antiqua" w:hint="eastAsia"/>
          <w:b/>
          <w:sz w:val="24"/>
        </w:rPr>
        <w:t xml:space="preserve"> </w:t>
      </w:r>
      <w:r w:rsidR="007D7C03" w:rsidRPr="00F903DB">
        <w:rPr>
          <w:rFonts w:ascii="Book Antiqua" w:hAnsi="Book Antiqua" w:hint="eastAsia"/>
          <w:sz w:val="24"/>
        </w:rPr>
        <w:t>April 13, 2015</w:t>
      </w:r>
    </w:p>
    <w:p w:rsidR="00206D6E" w:rsidRPr="00F903DB" w:rsidRDefault="007D7C03" w:rsidP="00206D6E">
      <w:pPr>
        <w:spacing w:line="360" w:lineRule="auto"/>
        <w:rPr>
          <w:rFonts w:ascii="Book Antiqua" w:hAnsi="Book Antiqua"/>
          <w:b/>
          <w:sz w:val="24"/>
        </w:rPr>
      </w:pPr>
      <w:r w:rsidRPr="00F903DB">
        <w:rPr>
          <w:rFonts w:ascii="Book Antiqua" w:hAnsi="Book Antiqua"/>
          <w:b/>
          <w:sz w:val="24"/>
        </w:rPr>
        <w:t>Revised:</w:t>
      </w:r>
      <w:r w:rsidRPr="00F903DB">
        <w:rPr>
          <w:rFonts w:ascii="Book Antiqua" w:hAnsi="Book Antiqua" w:hint="eastAsia"/>
          <w:b/>
          <w:sz w:val="24"/>
        </w:rPr>
        <w:t xml:space="preserve"> </w:t>
      </w:r>
      <w:r w:rsidRPr="00F903DB">
        <w:rPr>
          <w:rFonts w:ascii="Book Antiqua" w:hAnsi="Book Antiqua" w:hint="eastAsia"/>
          <w:sz w:val="24"/>
        </w:rPr>
        <w:t>April 29, 2015</w:t>
      </w:r>
    </w:p>
    <w:p w:rsidR="006E2EA1" w:rsidRPr="000213AF" w:rsidRDefault="00206D6E" w:rsidP="006E2EA1">
      <w:pPr>
        <w:rPr>
          <w:rFonts w:ascii="Book Antiqua" w:hAnsi="Book Antiqua"/>
          <w:color w:val="000000"/>
          <w:sz w:val="24"/>
        </w:rPr>
      </w:pPr>
      <w:r w:rsidRPr="00F903DB">
        <w:rPr>
          <w:rFonts w:ascii="Book Antiqua" w:hAnsi="Book Antiqua"/>
          <w:b/>
          <w:sz w:val="24"/>
        </w:rPr>
        <w:t>Accepted:</w:t>
      </w:r>
      <w:bookmarkStart w:id="50" w:name="OLE_LINK98"/>
      <w:bookmarkStart w:id="51" w:name="OLE_LINK99"/>
      <w:bookmarkStart w:id="52" w:name="OLE_LINK104"/>
      <w:bookmarkStart w:id="53" w:name="OLE_LINK110"/>
      <w:bookmarkStart w:id="54" w:name="OLE_LINK111"/>
      <w:bookmarkStart w:id="55" w:name="OLE_LINK115"/>
      <w:r w:rsidR="006E2EA1" w:rsidRPr="006E2EA1">
        <w:rPr>
          <w:rFonts w:ascii="Book Antiqua" w:hAnsi="Book Antiqua"/>
          <w:color w:val="000000"/>
          <w:sz w:val="24"/>
        </w:rPr>
        <w:t xml:space="preserve"> </w:t>
      </w:r>
      <w:r w:rsidR="006E2EA1">
        <w:rPr>
          <w:rFonts w:ascii="Book Antiqua" w:hAnsi="Book Antiqua"/>
          <w:color w:val="000000"/>
          <w:sz w:val="24"/>
        </w:rPr>
        <w:t>May 20</w:t>
      </w:r>
      <w:r w:rsidR="006E2EA1" w:rsidRPr="000213AF">
        <w:rPr>
          <w:rFonts w:ascii="Book Antiqua" w:hAnsi="Book Antiqua"/>
          <w:color w:val="000000"/>
          <w:sz w:val="24"/>
        </w:rPr>
        <w:t>, 2015</w:t>
      </w:r>
    </w:p>
    <w:bookmarkEnd w:id="50"/>
    <w:bookmarkEnd w:id="51"/>
    <w:bookmarkEnd w:id="52"/>
    <w:bookmarkEnd w:id="53"/>
    <w:bookmarkEnd w:id="54"/>
    <w:bookmarkEnd w:id="55"/>
    <w:p w:rsidR="00206D6E" w:rsidRPr="00F903DB" w:rsidRDefault="004E2E19" w:rsidP="00206D6E">
      <w:pPr>
        <w:spacing w:line="360" w:lineRule="auto"/>
        <w:rPr>
          <w:rFonts w:ascii="Book Antiqua" w:hAnsi="Book Antiqua"/>
          <w:b/>
          <w:sz w:val="24"/>
        </w:rPr>
      </w:pPr>
      <w:r>
        <w:rPr>
          <w:rFonts w:ascii="Book Antiqua" w:hAnsi="Book Antiqua"/>
          <w:b/>
          <w:sz w:val="24"/>
        </w:rPr>
        <w:t xml:space="preserve"> </w:t>
      </w:r>
    </w:p>
    <w:p w:rsidR="00206D6E" w:rsidRPr="00F903DB" w:rsidRDefault="00206D6E" w:rsidP="00206D6E">
      <w:pPr>
        <w:spacing w:line="360" w:lineRule="auto"/>
        <w:rPr>
          <w:rFonts w:ascii="Book Antiqua" w:hAnsi="Book Antiqua"/>
          <w:b/>
          <w:sz w:val="24"/>
        </w:rPr>
      </w:pPr>
      <w:r w:rsidRPr="00F903DB">
        <w:rPr>
          <w:rFonts w:ascii="Book Antiqua" w:hAnsi="Book Antiqua"/>
          <w:b/>
          <w:sz w:val="24"/>
        </w:rPr>
        <w:t>Article in press:</w:t>
      </w:r>
    </w:p>
    <w:p w:rsidR="00206D6E" w:rsidRPr="00F903DB" w:rsidRDefault="00206D6E" w:rsidP="00206D6E">
      <w:pPr>
        <w:spacing w:line="360" w:lineRule="auto"/>
        <w:rPr>
          <w:rFonts w:ascii="Book Antiqua" w:hAnsi="Book Antiqua"/>
          <w:b/>
          <w:sz w:val="24"/>
        </w:rPr>
      </w:pPr>
      <w:bookmarkStart w:id="56" w:name="OLE_LINK342"/>
      <w:bookmarkStart w:id="57" w:name="OLE_LINK343"/>
      <w:bookmarkEnd w:id="44"/>
      <w:bookmarkEnd w:id="45"/>
      <w:r w:rsidRPr="00F903DB">
        <w:rPr>
          <w:rFonts w:ascii="Book Antiqua" w:hAnsi="Book Antiqua"/>
          <w:b/>
          <w:sz w:val="24"/>
        </w:rPr>
        <w:t xml:space="preserve">Published online: </w:t>
      </w:r>
    </w:p>
    <w:bookmarkEnd w:id="46"/>
    <w:bookmarkEnd w:id="47"/>
    <w:bookmarkEnd w:id="48"/>
    <w:bookmarkEnd w:id="49"/>
    <w:bookmarkEnd w:id="56"/>
    <w:bookmarkEnd w:id="57"/>
    <w:p w:rsidR="00206D6E" w:rsidRPr="00F903DB" w:rsidRDefault="00206D6E" w:rsidP="00206D6E">
      <w:pPr>
        <w:snapToGrid w:val="0"/>
        <w:spacing w:line="360" w:lineRule="auto"/>
        <w:rPr>
          <w:rFonts w:ascii="Book Antiqua" w:hAnsi="Book Antiqua"/>
          <w:b/>
          <w:sz w:val="24"/>
        </w:rPr>
      </w:pPr>
    </w:p>
    <w:p w:rsidR="00206D6E" w:rsidRPr="00F903DB" w:rsidRDefault="00206D6E" w:rsidP="008B131F">
      <w:pPr>
        <w:adjustRightInd w:val="0"/>
        <w:snapToGrid w:val="0"/>
        <w:spacing w:line="360" w:lineRule="auto"/>
        <w:rPr>
          <w:rFonts w:ascii="Book Antiqua" w:hAnsi="Book Antiqua"/>
          <w:sz w:val="24"/>
          <w:szCs w:val="24"/>
        </w:rPr>
      </w:pPr>
    </w:p>
    <w:p w:rsidR="00B93E28" w:rsidRPr="00F903DB" w:rsidRDefault="00B93E28" w:rsidP="008B131F">
      <w:pPr>
        <w:widowControl/>
        <w:adjustRightInd w:val="0"/>
        <w:snapToGrid w:val="0"/>
        <w:spacing w:line="360" w:lineRule="auto"/>
        <w:rPr>
          <w:rFonts w:ascii="Book Antiqua" w:hAnsi="Book Antiqua" w:cs="Times New Roman"/>
          <w:kern w:val="0"/>
          <w:sz w:val="24"/>
          <w:szCs w:val="24"/>
        </w:rPr>
      </w:pPr>
      <w:r w:rsidRPr="00F903DB">
        <w:rPr>
          <w:rFonts w:ascii="Book Antiqua" w:hAnsi="Book Antiqua" w:cs="Times New Roman"/>
          <w:kern w:val="0"/>
          <w:sz w:val="24"/>
          <w:szCs w:val="24"/>
        </w:rPr>
        <w:br w:type="page"/>
      </w:r>
    </w:p>
    <w:p w:rsidR="00E77B19" w:rsidRPr="00F903DB" w:rsidRDefault="00E77B19" w:rsidP="008B131F">
      <w:pPr>
        <w:autoSpaceDE w:val="0"/>
        <w:autoSpaceDN w:val="0"/>
        <w:adjustRightInd w:val="0"/>
        <w:snapToGrid w:val="0"/>
        <w:spacing w:line="360" w:lineRule="auto"/>
        <w:rPr>
          <w:rFonts w:ascii="Book Antiqua" w:hAnsi="Book Antiqua" w:cs="Times New Roman"/>
          <w:b/>
          <w:kern w:val="0"/>
          <w:sz w:val="24"/>
          <w:szCs w:val="24"/>
        </w:rPr>
      </w:pPr>
      <w:r w:rsidRPr="00F903DB">
        <w:rPr>
          <w:rFonts w:ascii="Book Antiqua" w:hAnsi="Book Antiqua" w:cs="Times New Roman"/>
          <w:b/>
          <w:kern w:val="0"/>
          <w:sz w:val="24"/>
          <w:szCs w:val="24"/>
        </w:rPr>
        <w:lastRenderedPageBreak/>
        <w:t>Abstract</w:t>
      </w:r>
    </w:p>
    <w:p w:rsidR="00FB4691" w:rsidRPr="00F903DB" w:rsidRDefault="00FB4691" w:rsidP="008B131F">
      <w:pPr>
        <w:autoSpaceDE w:val="0"/>
        <w:autoSpaceDN w:val="0"/>
        <w:adjustRightInd w:val="0"/>
        <w:snapToGrid w:val="0"/>
        <w:spacing w:line="360" w:lineRule="auto"/>
        <w:rPr>
          <w:rFonts w:ascii="Book Antiqua" w:hAnsi="Book Antiqua" w:cs="Times New Roman"/>
          <w:kern w:val="0"/>
          <w:sz w:val="24"/>
          <w:szCs w:val="24"/>
        </w:rPr>
      </w:pPr>
      <w:bookmarkStart w:id="58" w:name="OLE_LINK7"/>
      <w:bookmarkStart w:id="59" w:name="OLE_LINK10"/>
      <w:r w:rsidRPr="00F903DB">
        <w:rPr>
          <w:rFonts w:ascii="Book Antiqua" w:hAnsi="Book Antiqua" w:cs="Times New Roman"/>
          <w:kern w:val="0"/>
          <w:sz w:val="24"/>
          <w:szCs w:val="24"/>
        </w:rPr>
        <w:t>Hepatocellular carcinoma (HCC)</w:t>
      </w:r>
      <w:bookmarkEnd w:id="58"/>
      <w:bookmarkEnd w:id="59"/>
      <w:r w:rsidRPr="00F903DB">
        <w:rPr>
          <w:rFonts w:ascii="Book Antiqua" w:hAnsi="Book Antiqua" w:cs="Times New Roman"/>
          <w:kern w:val="0"/>
          <w:sz w:val="24"/>
          <w:szCs w:val="24"/>
        </w:rPr>
        <w:t xml:space="preserve"> is the six most common cancer and the third commonest cause of cancer-related deaths worldwide. The </w:t>
      </w:r>
      <w:bookmarkStart w:id="60" w:name="OLE_LINK537"/>
      <w:bookmarkStart w:id="61" w:name="OLE_LINK538"/>
      <w:r w:rsidRPr="00F903DB">
        <w:rPr>
          <w:rFonts w:ascii="Book Antiqua" w:hAnsi="Book Antiqua" w:cs="Times New Roman"/>
          <w:kern w:val="0"/>
          <w:sz w:val="24"/>
          <w:szCs w:val="24"/>
        </w:rPr>
        <w:t xml:space="preserve">Barcelona Clinic Liver Cancer (BCLC) </w:t>
      </w:r>
      <w:bookmarkEnd w:id="60"/>
      <w:bookmarkEnd w:id="61"/>
      <w:r w:rsidRPr="00F903DB">
        <w:rPr>
          <w:rFonts w:ascii="Book Antiqua" w:hAnsi="Book Antiqua" w:cs="Times New Roman"/>
          <w:kern w:val="0"/>
          <w:sz w:val="24"/>
          <w:szCs w:val="24"/>
        </w:rPr>
        <w:t xml:space="preserve">classification has been endorsed as the optimal staging system and treatment algorithm for HCC by the </w:t>
      </w:r>
      <w:r w:rsidR="001B2F1A" w:rsidRPr="00F903DB">
        <w:rPr>
          <w:rFonts w:ascii="Book Antiqua" w:hAnsi="Book Antiqua" w:cs="Times New Roman"/>
          <w:kern w:val="0"/>
          <w:sz w:val="24"/>
          <w:szCs w:val="24"/>
        </w:rPr>
        <w:t xml:space="preserve">European Association for the Study of Liver Disease </w:t>
      </w:r>
      <w:r w:rsidRPr="00F903DB">
        <w:rPr>
          <w:rFonts w:ascii="Book Antiqua" w:hAnsi="Book Antiqua" w:cs="Times New Roman"/>
          <w:kern w:val="0"/>
          <w:sz w:val="24"/>
          <w:szCs w:val="24"/>
        </w:rPr>
        <w:t xml:space="preserve">and the </w:t>
      </w:r>
      <w:r w:rsidR="001B2F1A" w:rsidRPr="00F903DB">
        <w:rPr>
          <w:rFonts w:ascii="Book Antiqua" w:hAnsi="Book Antiqua" w:cs="Times New Roman"/>
          <w:kern w:val="0"/>
          <w:sz w:val="24"/>
          <w:szCs w:val="24"/>
        </w:rPr>
        <w:t>American Association for the Study of Liver Disease</w:t>
      </w:r>
      <w:r w:rsidRPr="00F903DB">
        <w:rPr>
          <w:rFonts w:ascii="Book Antiqua" w:hAnsi="Book Antiqua" w:cs="Times New Roman"/>
          <w:kern w:val="0"/>
          <w:sz w:val="24"/>
          <w:szCs w:val="24"/>
        </w:rPr>
        <w:t>. However, in real life, the majority of patients who are not considered ideal candidates based on the BCLC guideline still were performed hepatic resection nowadays, which means many hepatic surgeons all around the world do not follow the BCLC guidelines. The accuracy and application of the BCLC classification has constantly been challenged by many clinicians. From the surgeons’ perspectives, we herein put forward some comments on the BCLC classification concerning subjectivity of the assessment criteria, comprehensiveness of the staging definition and accuracy of the therapeutic recommendations. We hope to further discuss with peers and colleagues with the aim to make the BCLC classification more applicable to clinical practice in the future.</w:t>
      </w:r>
    </w:p>
    <w:p w:rsidR="009E69AE" w:rsidRPr="00F903DB" w:rsidRDefault="009E69AE" w:rsidP="008B131F">
      <w:pPr>
        <w:widowControl/>
        <w:adjustRightInd w:val="0"/>
        <w:snapToGrid w:val="0"/>
        <w:spacing w:line="360" w:lineRule="auto"/>
        <w:rPr>
          <w:rFonts w:ascii="Book Antiqua" w:hAnsi="Book Antiqua" w:cs="Times New Roman"/>
          <w:kern w:val="0"/>
          <w:sz w:val="24"/>
          <w:szCs w:val="24"/>
        </w:rPr>
      </w:pPr>
      <w:bookmarkStart w:id="62" w:name="OLE_LINK30"/>
      <w:bookmarkStart w:id="63" w:name="OLE_LINK31"/>
      <w:bookmarkStart w:id="64" w:name="OLE_LINK44"/>
      <w:bookmarkStart w:id="65" w:name="OLE_LINK54"/>
      <w:bookmarkStart w:id="66" w:name="OLE_LINK117"/>
      <w:bookmarkStart w:id="67" w:name="OLE_LINK118"/>
      <w:bookmarkStart w:id="68" w:name="OLE_LINK1136"/>
      <w:bookmarkStart w:id="69" w:name="OLE_LINK1137"/>
      <w:bookmarkStart w:id="70" w:name="OLE_LINK1385"/>
      <w:bookmarkStart w:id="71" w:name="OLE_LINK2085"/>
      <w:bookmarkStart w:id="72" w:name="OLE_LINK2267"/>
      <w:bookmarkStart w:id="73" w:name="OLE_LINK301"/>
      <w:bookmarkStart w:id="74" w:name="OLE_LINK723"/>
      <w:bookmarkStart w:id="75" w:name="OLE_LINK1585"/>
      <w:bookmarkStart w:id="76" w:name="OLE_LINK1586"/>
      <w:bookmarkStart w:id="77" w:name="OLE_LINK2119"/>
    </w:p>
    <w:p w:rsidR="009E69AE" w:rsidRPr="00F903DB" w:rsidRDefault="009E69AE" w:rsidP="008B131F">
      <w:pPr>
        <w:autoSpaceDE w:val="0"/>
        <w:autoSpaceDN w:val="0"/>
        <w:adjustRightInd w:val="0"/>
        <w:snapToGrid w:val="0"/>
        <w:spacing w:line="360" w:lineRule="auto"/>
        <w:rPr>
          <w:rFonts w:ascii="Book Antiqua" w:hAnsi="Book Antiqua" w:cs="Times New Roman"/>
          <w:kern w:val="0"/>
          <w:sz w:val="24"/>
          <w:szCs w:val="24"/>
        </w:rPr>
      </w:pPr>
      <w:r w:rsidRPr="00F903DB">
        <w:rPr>
          <w:rFonts w:ascii="Book Antiqua" w:hAnsi="Book Antiqua"/>
          <w:b/>
          <w:sz w:val="24"/>
          <w:szCs w:val="24"/>
        </w:rPr>
        <w:t xml:space="preserve">Key words: </w:t>
      </w:r>
      <w:bookmarkStart w:id="78" w:name="OLE_LINK250"/>
      <w:bookmarkStart w:id="79" w:name="OLE_LINK255"/>
      <w:bookmarkStart w:id="80" w:name="OLE_LINK519"/>
      <w:bookmarkStart w:id="81" w:name="OLE_LINK522"/>
      <w:bookmarkStart w:id="82" w:name="OLE_LINK745"/>
      <w:bookmarkStart w:id="83" w:name="OLE_LINK2452"/>
      <w:bookmarkStart w:id="84" w:name="OLE_LINK505"/>
      <w:bookmarkStart w:id="85" w:name="OLE_LINK506"/>
      <w:bookmarkStart w:id="86" w:name="OLE_LINK548"/>
      <w:bookmarkStart w:id="87" w:name="OLE_LINK641"/>
      <w:bookmarkStart w:id="88" w:name="OLE_LINK673"/>
      <w:bookmarkStart w:id="89" w:name="OLE_LINK715"/>
      <w:bookmarkStart w:id="90" w:name="OLE_LINK794"/>
      <w:bookmarkStart w:id="91" w:name="OLE_LINK959"/>
      <w:bookmarkStart w:id="92" w:name="OLE_LINK774"/>
      <w:bookmarkStart w:id="93" w:name="OLE_LINK1101"/>
      <w:bookmarkStart w:id="94" w:name="OLE_LINK1194"/>
      <w:bookmarkStart w:id="95" w:name="OLE_LINK1315"/>
      <w:bookmarkStart w:id="96" w:name="OLE_LINK1376"/>
      <w:bookmarkStart w:id="97" w:name="OLE_LINK1550"/>
      <w:bookmarkStart w:id="98" w:name="OLE_LINK1653"/>
      <w:bookmarkStart w:id="99" w:name="OLE_LINK1670"/>
      <w:bookmarkStart w:id="100" w:name="OLE_LINK1730"/>
      <w:bookmarkStart w:id="101" w:name="OLE_LINK2468"/>
      <w:bookmarkStart w:id="102" w:name="OLE_LINK2553"/>
      <w:bookmarkStart w:id="103" w:name="OLE_LINK144"/>
      <w:bookmarkStart w:id="104" w:name="OLE_LINK427"/>
      <w:bookmarkEnd w:id="62"/>
      <w:bookmarkEnd w:id="63"/>
      <w:bookmarkEnd w:id="64"/>
      <w:bookmarkEnd w:id="65"/>
      <w:bookmarkEnd w:id="66"/>
      <w:bookmarkEnd w:id="67"/>
      <w:r w:rsidR="00717F95" w:rsidRPr="00F903DB">
        <w:rPr>
          <w:rFonts w:ascii="Book Antiqua" w:hAnsi="Book Antiqua" w:cs="Times New Roman"/>
          <w:kern w:val="0"/>
          <w:sz w:val="24"/>
          <w:szCs w:val="24"/>
        </w:rPr>
        <w:t xml:space="preserve">Hepatocellular </w:t>
      </w:r>
      <w:r w:rsidR="007255DF" w:rsidRPr="00F903DB">
        <w:rPr>
          <w:rFonts w:ascii="Book Antiqua" w:hAnsi="Book Antiqua" w:cs="Times New Roman"/>
          <w:kern w:val="0"/>
          <w:sz w:val="24"/>
          <w:szCs w:val="24"/>
        </w:rPr>
        <w:t>carcinoma</w:t>
      </w:r>
      <w:r w:rsidR="00717F95" w:rsidRPr="00F903DB">
        <w:rPr>
          <w:rFonts w:ascii="Book Antiqua" w:hAnsi="Book Antiqua" w:cs="Times New Roman"/>
          <w:kern w:val="0"/>
          <w:sz w:val="24"/>
          <w:szCs w:val="24"/>
        </w:rPr>
        <w:t xml:space="preserve">; Staging </w:t>
      </w:r>
      <w:r w:rsidR="00420677" w:rsidRPr="00F903DB">
        <w:rPr>
          <w:rFonts w:ascii="Book Antiqua" w:hAnsi="Book Antiqua" w:cs="Times New Roman"/>
          <w:kern w:val="0"/>
          <w:sz w:val="24"/>
          <w:szCs w:val="24"/>
        </w:rPr>
        <w:t>system</w:t>
      </w:r>
      <w:r w:rsidR="00717F95" w:rsidRPr="00F903DB">
        <w:rPr>
          <w:rFonts w:ascii="Book Antiqua" w:hAnsi="Book Antiqua" w:cs="Times New Roman"/>
          <w:kern w:val="0"/>
          <w:sz w:val="24"/>
          <w:szCs w:val="24"/>
        </w:rPr>
        <w:t xml:space="preserve">; </w:t>
      </w:r>
      <w:r w:rsidR="001B2F1A" w:rsidRPr="00F903DB">
        <w:rPr>
          <w:rFonts w:ascii="Book Antiqua" w:hAnsi="Book Antiqua" w:cs="Times New Roman"/>
          <w:kern w:val="0"/>
          <w:sz w:val="24"/>
          <w:szCs w:val="24"/>
        </w:rPr>
        <w:t xml:space="preserve">Barcelona Clinic Liver Cancer </w:t>
      </w:r>
      <w:r w:rsidR="00717F95" w:rsidRPr="00F903DB">
        <w:rPr>
          <w:rFonts w:ascii="Book Antiqua" w:hAnsi="Book Antiqua" w:cs="Times New Roman"/>
          <w:kern w:val="0"/>
          <w:sz w:val="24"/>
          <w:szCs w:val="24"/>
        </w:rPr>
        <w:t>Classification;</w:t>
      </w:r>
      <w:bookmarkEnd w:id="78"/>
      <w:bookmarkEnd w:id="79"/>
      <w:bookmarkEnd w:id="80"/>
      <w:bookmarkEnd w:id="81"/>
      <w:bookmarkEnd w:id="82"/>
      <w:bookmarkEnd w:id="83"/>
      <w:r w:rsidRPr="00F903DB">
        <w:rPr>
          <w:rFonts w:ascii="Book Antiqua" w:hAnsi="Book Antiqua" w:cs="Times New Roman"/>
          <w:kern w:val="0"/>
          <w:sz w:val="24"/>
          <w:szCs w:val="24"/>
        </w:rPr>
        <w:t xml:space="preserve"> </w:t>
      </w:r>
      <w:r w:rsidR="00717F95" w:rsidRPr="00F903DB">
        <w:rPr>
          <w:rFonts w:ascii="Book Antiqua" w:hAnsi="Book Antiqua" w:cs="Times New Roman"/>
          <w:kern w:val="0"/>
          <w:sz w:val="24"/>
          <w:szCs w:val="24"/>
        </w:rPr>
        <w:t xml:space="preserve">Treatment; </w:t>
      </w:r>
      <w:r w:rsidR="00BA3CF7" w:rsidRPr="00F903DB">
        <w:rPr>
          <w:rFonts w:ascii="Book Antiqua" w:hAnsi="Book Antiqua" w:cs="Times New Roman"/>
          <w:kern w:val="0"/>
          <w:sz w:val="24"/>
          <w:szCs w:val="24"/>
        </w:rPr>
        <w:t xml:space="preserve">Hepatectomy; </w:t>
      </w:r>
      <w:r w:rsidR="00717F95" w:rsidRPr="00F903DB">
        <w:rPr>
          <w:rFonts w:ascii="Book Antiqua" w:hAnsi="Book Antiqua" w:cs="Times New Roman"/>
          <w:kern w:val="0"/>
          <w:sz w:val="24"/>
          <w:szCs w:val="24"/>
        </w:rPr>
        <w:t>Prognosis</w:t>
      </w:r>
    </w:p>
    <w:bookmarkEnd w:id="68"/>
    <w:bookmarkEnd w:id="69"/>
    <w:bookmarkEnd w:id="70"/>
    <w:bookmarkEnd w:id="71"/>
    <w:bookmarkEnd w:id="72"/>
    <w:bookmarkEnd w:id="73"/>
    <w:bookmarkEnd w:id="7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rsidR="009E69AE" w:rsidRPr="00F903DB" w:rsidRDefault="009E69AE" w:rsidP="008B131F">
      <w:pPr>
        <w:autoSpaceDE w:val="0"/>
        <w:autoSpaceDN w:val="0"/>
        <w:adjustRightInd w:val="0"/>
        <w:snapToGrid w:val="0"/>
        <w:spacing w:line="360" w:lineRule="auto"/>
        <w:rPr>
          <w:rFonts w:ascii="Book Antiqua" w:hAnsi="Book Antiqua" w:cs="Times New Roman"/>
          <w:kern w:val="0"/>
          <w:sz w:val="24"/>
          <w:szCs w:val="24"/>
        </w:rPr>
      </w:pPr>
    </w:p>
    <w:p w:rsidR="009A2961" w:rsidRPr="00F903DB" w:rsidRDefault="009A2961" w:rsidP="009A2961">
      <w:pPr>
        <w:spacing w:line="360" w:lineRule="auto"/>
        <w:rPr>
          <w:rFonts w:ascii="Book Antiqua" w:hAnsi="Book Antiqua"/>
          <w:sz w:val="24"/>
        </w:rPr>
      </w:pPr>
      <w:bookmarkStart w:id="105" w:name="OLE_LINK344"/>
      <w:r w:rsidRPr="00F903DB">
        <w:rPr>
          <w:rFonts w:ascii="Book Antiqua" w:hAnsi="Book Antiqua" w:hint="eastAsia"/>
          <w:b/>
          <w:sz w:val="24"/>
        </w:rPr>
        <w:t>©</w:t>
      </w:r>
      <w:r w:rsidRPr="00F903DB">
        <w:rPr>
          <w:rFonts w:ascii="Book Antiqua" w:hAnsi="Book Antiqua"/>
          <w:b/>
          <w:sz w:val="24"/>
        </w:rPr>
        <w:t xml:space="preserve"> The Author(s) 2015.</w:t>
      </w:r>
      <w:r w:rsidRPr="00F903DB">
        <w:rPr>
          <w:rFonts w:ascii="Book Antiqua" w:hAnsi="Book Antiqua"/>
          <w:sz w:val="24"/>
        </w:rPr>
        <w:t xml:space="preserve"> Published by Baishideng Publishing Group Inc. All rights reserved.</w:t>
      </w:r>
    </w:p>
    <w:bookmarkEnd w:id="105"/>
    <w:p w:rsidR="009A2961" w:rsidRPr="00F903DB" w:rsidRDefault="009A2961" w:rsidP="008B131F">
      <w:pPr>
        <w:autoSpaceDE w:val="0"/>
        <w:autoSpaceDN w:val="0"/>
        <w:adjustRightInd w:val="0"/>
        <w:snapToGrid w:val="0"/>
        <w:spacing w:line="360" w:lineRule="auto"/>
        <w:rPr>
          <w:rFonts w:ascii="Book Antiqua" w:hAnsi="Book Antiqua" w:cs="Times New Roman"/>
          <w:kern w:val="0"/>
          <w:sz w:val="24"/>
          <w:szCs w:val="24"/>
        </w:rPr>
      </w:pPr>
    </w:p>
    <w:p w:rsidR="009E69AE" w:rsidRPr="00F903DB" w:rsidRDefault="009E69AE" w:rsidP="008B131F">
      <w:pPr>
        <w:autoSpaceDE w:val="0"/>
        <w:autoSpaceDN w:val="0"/>
        <w:adjustRightInd w:val="0"/>
        <w:snapToGrid w:val="0"/>
        <w:spacing w:line="360" w:lineRule="auto"/>
        <w:rPr>
          <w:rFonts w:ascii="Book Antiqua" w:hAnsi="Book Antiqua" w:cs="Times New Roman"/>
          <w:kern w:val="0"/>
          <w:sz w:val="24"/>
          <w:szCs w:val="24"/>
        </w:rPr>
      </w:pPr>
      <w:bookmarkStart w:id="106" w:name="OLE_LINK1196"/>
      <w:bookmarkStart w:id="107" w:name="OLE_LINK1154"/>
      <w:bookmarkStart w:id="108" w:name="OLE_LINK1155"/>
      <w:bookmarkStart w:id="109" w:name="OLE_LINK1322"/>
      <w:bookmarkStart w:id="110" w:name="OLE_LINK1044"/>
      <w:bookmarkStart w:id="111" w:name="OLE_LINK1224"/>
      <w:bookmarkStart w:id="112" w:name="OLE_LINK1225"/>
      <w:bookmarkStart w:id="113" w:name="OLE_LINK1634"/>
      <w:bookmarkStart w:id="114" w:name="OLE_LINK1635"/>
      <w:bookmarkStart w:id="115" w:name="OLE_LINK1762"/>
      <w:bookmarkStart w:id="116" w:name="OLE_LINK1763"/>
      <w:bookmarkStart w:id="117" w:name="OLE_LINK1764"/>
      <w:bookmarkStart w:id="118" w:name="OLE_LINK1939"/>
      <w:bookmarkStart w:id="119" w:name="OLE_LINK2194"/>
      <w:bookmarkStart w:id="120" w:name="OLE_LINK2878"/>
      <w:bookmarkStart w:id="121" w:name="OLE_LINK576"/>
      <w:bookmarkStart w:id="122" w:name="OLE_LINK579"/>
      <w:bookmarkStart w:id="123" w:name="OLE_LINK580"/>
      <w:bookmarkStart w:id="124" w:name="OLE_LINK521"/>
      <w:bookmarkStart w:id="125" w:name="OLE_LINK1043"/>
      <w:bookmarkStart w:id="126" w:name="OLE_LINK1886"/>
      <w:bookmarkStart w:id="127" w:name="OLE_LINK1887"/>
      <w:bookmarkStart w:id="128" w:name="OLE_LINK1888"/>
      <w:bookmarkStart w:id="129" w:name="OLE_LINK1889"/>
      <w:bookmarkStart w:id="130" w:name="OLE_LINK1903"/>
      <w:bookmarkStart w:id="131" w:name="OLE_LINK2083"/>
      <w:bookmarkStart w:id="132" w:name="OLE_LINK2084"/>
      <w:bookmarkStart w:id="133" w:name="OLE_LINK1977"/>
      <w:bookmarkStart w:id="134" w:name="OLE_LINK3258"/>
      <w:bookmarkStart w:id="135" w:name="OLE_LINK274"/>
      <w:bookmarkStart w:id="136" w:name="OLE_LINK275"/>
      <w:bookmarkStart w:id="137" w:name="OLE_LINK309"/>
      <w:bookmarkStart w:id="138" w:name="OLE_LINK477"/>
      <w:bookmarkStart w:id="139" w:name="OLE_LINK352"/>
      <w:bookmarkStart w:id="140" w:name="OLE_LINK312"/>
      <w:bookmarkStart w:id="141" w:name="OLE_LINK547"/>
      <w:bookmarkEnd w:id="75"/>
      <w:bookmarkEnd w:id="76"/>
      <w:bookmarkEnd w:id="77"/>
      <w:r w:rsidRPr="00F903DB">
        <w:rPr>
          <w:rFonts w:ascii="Book Antiqua" w:hAnsi="Book Antiqua"/>
          <w:b/>
          <w:sz w:val="24"/>
          <w:szCs w:val="24"/>
        </w:rPr>
        <w:t>Core tip:</w:t>
      </w:r>
      <w:bookmarkStart w:id="142" w:name="OLE_LINK9"/>
      <w:bookmarkStart w:id="143" w:name="OLE_LINK8"/>
      <w:bookmarkStart w:id="144" w:name="OLE_LINK1130"/>
      <w:bookmarkStart w:id="145" w:name="OLE_LINK113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BA3CF7" w:rsidRPr="00F903DB">
        <w:rPr>
          <w:rFonts w:ascii="Book Antiqua" w:hAnsi="Book Antiqua"/>
          <w:b/>
          <w:sz w:val="24"/>
          <w:szCs w:val="24"/>
        </w:rPr>
        <w:t xml:space="preserve"> </w:t>
      </w:r>
      <w:bookmarkStart w:id="146" w:name="OLE_LINK428"/>
      <w:bookmarkStart w:id="147" w:name="OLE_LINK429"/>
      <w:r w:rsidR="00BA3CF7" w:rsidRPr="00F903DB">
        <w:rPr>
          <w:rFonts w:ascii="Book Antiqua" w:hAnsi="Book Antiqua" w:cs="Times New Roman"/>
          <w:kern w:val="0"/>
          <w:sz w:val="24"/>
          <w:szCs w:val="24"/>
        </w:rPr>
        <w:t xml:space="preserve">The accuracy and application of the </w:t>
      </w:r>
      <w:r w:rsidR="009A2961" w:rsidRPr="00F903DB">
        <w:rPr>
          <w:rFonts w:ascii="Book Antiqua" w:hAnsi="Book Antiqua" w:cs="Times New Roman"/>
          <w:kern w:val="0"/>
          <w:sz w:val="24"/>
          <w:szCs w:val="24"/>
        </w:rPr>
        <w:t xml:space="preserve">Barcelona Clinic Liver Cancer (BCLC) </w:t>
      </w:r>
      <w:r w:rsidR="00BA3CF7" w:rsidRPr="00F903DB">
        <w:rPr>
          <w:rFonts w:ascii="Book Antiqua" w:hAnsi="Book Antiqua" w:cs="Times New Roman"/>
          <w:kern w:val="0"/>
          <w:sz w:val="24"/>
          <w:szCs w:val="24"/>
        </w:rPr>
        <w:t xml:space="preserve">classification for hepatocellular carcinoma has constantly been challenged by many clinicians. From the surgeons’ perspectives, we herein put forward some comments </w:t>
      </w:r>
      <w:r w:rsidR="008165F7" w:rsidRPr="00F903DB">
        <w:rPr>
          <w:rFonts w:ascii="Book Antiqua" w:hAnsi="Book Antiqua" w:cs="Times New Roman"/>
          <w:sz w:val="24"/>
          <w:szCs w:val="24"/>
        </w:rPr>
        <w:t>with an aim to make the BCLC classification more applicable to clinical practice in the future</w:t>
      </w:r>
      <w:r w:rsidR="00BA3CF7" w:rsidRPr="00F903DB">
        <w:rPr>
          <w:rFonts w:ascii="Book Antiqua" w:hAnsi="Book Antiqua" w:cs="Times New Roman"/>
          <w:kern w:val="0"/>
          <w:sz w:val="24"/>
          <w:szCs w:val="24"/>
        </w:rPr>
        <w:t>.</w:t>
      </w:r>
      <w:bookmarkEnd w:id="142"/>
      <w:bookmarkEnd w:id="143"/>
    </w:p>
    <w:p w:rsidR="009E69AE" w:rsidRPr="00F903DB" w:rsidRDefault="009E69AE" w:rsidP="008B131F">
      <w:pPr>
        <w:widowControl/>
        <w:adjustRightInd w:val="0"/>
        <w:snapToGrid w:val="0"/>
        <w:spacing w:line="360" w:lineRule="auto"/>
        <w:rPr>
          <w:rFonts w:ascii="Book Antiqua" w:hAnsi="Book Antiqua" w:cs="Times New Roman"/>
          <w:kern w:val="0"/>
          <w:sz w:val="24"/>
          <w:szCs w:val="24"/>
        </w:rPr>
      </w:pPr>
      <w:bookmarkStart w:id="148" w:name="_GoBack"/>
      <w:bookmarkEnd w:id="135"/>
      <w:bookmarkEnd w:id="136"/>
      <w:bookmarkEnd w:id="137"/>
      <w:bookmarkEnd w:id="138"/>
      <w:bookmarkEnd w:id="139"/>
      <w:bookmarkEnd w:id="140"/>
      <w:bookmarkEnd w:id="141"/>
      <w:bookmarkEnd w:id="144"/>
      <w:bookmarkEnd w:id="145"/>
      <w:bookmarkEnd w:id="148"/>
    </w:p>
    <w:p w:rsidR="008135F8" w:rsidRPr="00F903DB" w:rsidRDefault="008135F8" w:rsidP="008135F8">
      <w:pPr>
        <w:widowControl/>
        <w:adjustRightInd w:val="0"/>
        <w:snapToGrid w:val="0"/>
        <w:spacing w:line="360" w:lineRule="auto"/>
        <w:rPr>
          <w:rFonts w:ascii="Book Antiqua" w:hAnsi="Book Antiqua" w:cs="Times New Roman"/>
          <w:kern w:val="0"/>
          <w:sz w:val="24"/>
          <w:szCs w:val="24"/>
          <w:vertAlign w:val="superscript"/>
        </w:rPr>
      </w:pPr>
      <w:bookmarkStart w:id="149" w:name="OLE_LINK430"/>
      <w:bookmarkStart w:id="150" w:name="OLE_LINK431"/>
      <w:bookmarkEnd w:id="146"/>
      <w:bookmarkEnd w:id="147"/>
      <w:r w:rsidRPr="00F903DB">
        <w:rPr>
          <w:rFonts w:ascii="Book Antiqua" w:hAnsi="Book Antiqua" w:cs="Times New Roman"/>
          <w:kern w:val="0"/>
          <w:sz w:val="24"/>
          <w:szCs w:val="24"/>
        </w:rPr>
        <w:lastRenderedPageBreak/>
        <w:t>Yang</w:t>
      </w:r>
      <w:r w:rsidRPr="00F903DB">
        <w:rPr>
          <w:rFonts w:ascii="Book Antiqua" w:hAnsi="Book Antiqua" w:cs="Times New Roman" w:hint="eastAsia"/>
          <w:kern w:val="0"/>
          <w:sz w:val="24"/>
          <w:szCs w:val="24"/>
        </w:rPr>
        <w:t xml:space="preserve"> T, </w:t>
      </w:r>
      <w:r w:rsidRPr="00F903DB">
        <w:rPr>
          <w:rFonts w:ascii="Book Antiqua" w:hAnsi="Book Antiqua" w:cs="Times New Roman"/>
          <w:kern w:val="0"/>
          <w:sz w:val="24"/>
          <w:szCs w:val="24"/>
        </w:rPr>
        <w:t>Lau</w:t>
      </w:r>
      <w:r w:rsidRPr="00F903DB">
        <w:rPr>
          <w:rFonts w:ascii="Book Antiqua" w:hAnsi="Book Antiqua" w:cs="Times New Roman" w:hint="eastAsia"/>
          <w:kern w:val="0"/>
          <w:sz w:val="24"/>
          <w:szCs w:val="24"/>
        </w:rPr>
        <w:t xml:space="preserve"> WY, Zhang H, Huang B, Lu JH, Wu MC.</w:t>
      </w:r>
      <w:r w:rsidRPr="00F903DB">
        <w:rPr>
          <w:rFonts w:ascii="Book Antiqua" w:hAnsi="Book Antiqua" w:cs="Times New Roman" w:hint="eastAsia"/>
          <w:kern w:val="0"/>
          <w:sz w:val="24"/>
          <w:szCs w:val="24"/>
          <w:vertAlign w:val="superscript"/>
        </w:rPr>
        <w:t xml:space="preserve"> </w:t>
      </w:r>
      <w:r w:rsidRPr="00F903DB">
        <w:rPr>
          <w:rFonts w:ascii="Book Antiqua" w:hAnsi="Book Antiqua" w:cs="Times New Roman"/>
          <w:kern w:val="0"/>
          <w:sz w:val="24"/>
          <w:szCs w:val="24"/>
        </w:rPr>
        <w:t xml:space="preserve">Grey zone in the </w:t>
      </w:r>
      <w:r w:rsidR="00141BE3" w:rsidRPr="00141BE3">
        <w:rPr>
          <w:rFonts w:ascii="Book Antiqua" w:hAnsi="Book Antiqua" w:cs="Times New Roman"/>
          <w:kern w:val="0"/>
          <w:sz w:val="24"/>
          <w:szCs w:val="24"/>
        </w:rPr>
        <w:t xml:space="preserve">Barcelona Clinic Liver Cancer </w:t>
      </w:r>
      <w:r w:rsidRPr="00F903DB">
        <w:rPr>
          <w:rFonts w:ascii="Book Antiqua" w:hAnsi="Book Antiqua" w:cs="Times New Roman"/>
          <w:kern w:val="0"/>
          <w:sz w:val="24"/>
          <w:szCs w:val="24"/>
        </w:rPr>
        <w:t>Classification for hepatocellular carcinoma</w:t>
      </w:r>
      <w:r w:rsidRPr="00F903DB">
        <w:rPr>
          <w:rFonts w:ascii="Book Antiqua" w:hAnsi="Book Antiqua" w:cs="Times New Roman" w:hint="eastAsia"/>
          <w:kern w:val="0"/>
          <w:sz w:val="24"/>
          <w:szCs w:val="24"/>
        </w:rPr>
        <w:t xml:space="preserve">: </w:t>
      </w:r>
      <w:r w:rsidRPr="00F903DB">
        <w:rPr>
          <w:rFonts w:ascii="Book Antiqua" w:hAnsi="Book Antiqua" w:cs="Times New Roman"/>
          <w:kern w:val="0"/>
          <w:sz w:val="24"/>
          <w:szCs w:val="24"/>
        </w:rPr>
        <w:t>Surgeons' perspective</w:t>
      </w:r>
      <w:r w:rsidRPr="00F903DB">
        <w:rPr>
          <w:rFonts w:ascii="Book Antiqua" w:hAnsi="Book Antiqua" w:cs="Times New Roman" w:hint="eastAsia"/>
          <w:kern w:val="0"/>
          <w:sz w:val="24"/>
          <w:szCs w:val="24"/>
        </w:rPr>
        <w:t xml:space="preserve">. </w:t>
      </w:r>
      <w:r w:rsidR="00BB2E66" w:rsidRPr="00F903DB">
        <w:rPr>
          <w:rFonts w:ascii="Book Antiqua" w:eastAsia="BatangChe" w:hAnsi="Book Antiqua"/>
          <w:i/>
          <w:sz w:val="24"/>
        </w:rPr>
        <w:t xml:space="preserve">World J Gastroenterol </w:t>
      </w:r>
      <w:r w:rsidR="00BB2E66" w:rsidRPr="00F903DB">
        <w:rPr>
          <w:rFonts w:ascii="Book Antiqua" w:hAnsi="Book Antiqua" w:hint="eastAsia"/>
          <w:spacing w:val="-2"/>
          <w:sz w:val="24"/>
        </w:rPr>
        <w:t>2015</w:t>
      </w:r>
      <w:r w:rsidR="00BB2E66" w:rsidRPr="00F903DB">
        <w:rPr>
          <w:rFonts w:ascii="Book Antiqua" w:hAnsi="Book Antiqua"/>
          <w:spacing w:val="-2"/>
          <w:sz w:val="24"/>
        </w:rPr>
        <w:t xml:space="preserve">; </w:t>
      </w:r>
      <w:r w:rsidR="00BB2E66" w:rsidRPr="00F903DB">
        <w:rPr>
          <w:rFonts w:ascii="Book Antiqua" w:hAnsi="Book Antiqua" w:hint="eastAsia"/>
          <w:spacing w:val="-2"/>
          <w:sz w:val="24"/>
        </w:rPr>
        <w:t>I</w:t>
      </w:r>
      <w:r w:rsidR="00BB2E66" w:rsidRPr="00F903DB">
        <w:rPr>
          <w:rFonts w:ascii="Book Antiqua" w:hAnsi="Book Antiqua"/>
          <w:spacing w:val="-2"/>
          <w:sz w:val="24"/>
        </w:rPr>
        <w:t>n press</w:t>
      </w:r>
    </w:p>
    <w:bookmarkEnd w:id="149"/>
    <w:bookmarkEnd w:id="150"/>
    <w:p w:rsidR="00BB2E66" w:rsidRPr="00F903DB" w:rsidRDefault="00BB2E66" w:rsidP="008B131F">
      <w:pPr>
        <w:widowControl/>
        <w:adjustRightInd w:val="0"/>
        <w:snapToGrid w:val="0"/>
        <w:spacing w:line="360" w:lineRule="auto"/>
        <w:rPr>
          <w:rFonts w:ascii="Book Antiqua" w:hAnsi="Book Antiqua" w:cs="Times New Roman"/>
          <w:kern w:val="0"/>
          <w:sz w:val="24"/>
          <w:szCs w:val="24"/>
        </w:rPr>
      </w:pPr>
    </w:p>
    <w:p w:rsidR="00D901FC" w:rsidRPr="00F903DB" w:rsidRDefault="00553756" w:rsidP="008B131F">
      <w:pPr>
        <w:autoSpaceDE w:val="0"/>
        <w:autoSpaceDN w:val="0"/>
        <w:adjustRightInd w:val="0"/>
        <w:snapToGrid w:val="0"/>
        <w:spacing w:line="360" w:lineRule="auto"/>
        <w:rPr>
          <w:rFonts w:ascii="Book Antiqua" w:hAnsi="Book Antiqua" w:cs="Times New Roman"/>
          <w:kern w:val="0"/>
          <w:sz w:val="24"/>
          <w:szCs w:val="24"/>
        </w:rPr>
      </w:pPr>
      <w:r w:rsidRPr="00F903DB">
        <w:rPr>
          <w:rFonts w:ascii="Book Antiqua" w:hAnsi="Book Antiqua" w:cs="Times New Roman"/>
          <w:kern w:val="0"/>
          <w:sz w:val="24"/>
          <w:szCs w:val="24"/>
        </w:rPr>
        <w:t xml:space="preserve">Hepatocellular carcinoma (HCC) is the </w:t>
      </w:r>
      <w:r w:rsidR="001D135A" w:rsidRPr="00F903DB">
        <w:rPr>
          <w:rFonts w:ascii="Book Antiqua" w:hAnsi="Book Antiqua" w:cs="Times New Roman"/>
          <w:kern w:val="0"/>
          <w:sz w:val="24"/>
          <w:szCs w:val="24"/>
        </w:rPr>
        <w:t>six</w:t>
      </w:r>
      <w:r w:rsidRPr="00F903DB">
        <w:rPr>
          <w:rFonts w:ascii="Book Antiqua" w:hAnsi="Book Antiqua" w:cs="Times New Roman"/>
          <w:kern w:val="0"/>
          <w:sz w:val="24"/>
          <w:szCs w:val="24"/>
        </w:rPr>
        <w:t xml:space="preserve"> most common cancer and the third </w:t>
      </w:r>
      <w:r w:rsidR="00576942" w:rsidRPr="00F903DB">
        <w:rPr>
          <w:rFonts w:ascii="Book Antiqua" w:hAnsi="Book Antiqua" w:cs="Times New Roman"/>
          <w:kern w:val="0"/>
          <w:sz w:val="24"/>
          <w:szCs w:val="24"/>
        </w:rPr>
        <w:t xml:space="preserve">commonest </w:t>
      </w:r>
      <w:r w:rsidRPr="00F903DB">
        <w:rPr>
          <w:rFonts w:ascii="Book Antiqua" w:hAnsi="Book Antiqua" w:cs="Times New Roman"/>
          <w:kern w:val="0"/>
          <w:sz w:val="24"/>
          <w:szCs w:val="24"/>
        </w:rPr>
        <w:t>cause of cancer-related deaths worldwide</w:t>
      </w:r>
      <w:r w:rsidR="00BB2E66" w:rsidRPr="00F903DB">
        <w:rPr>
          <w:rFonts w:ascii="Book Antiqua" w:eastAsia="SimSun" w:hAnsi="Book Antiqua"/>
          <w:sz w:val="24"/>
          <w:szCs w:val="24"/>
          <w:vertAlign w:val="superscript"/>
        </w:rPr>
        <w:t>[1,</w:t>
      </w:r>
      <w:r w:rsidR="00D8381B" w:rsidRPr="00F903DB">
        <w:rPr>
          <w:rFonts w:ascii="Book Antiqua" w:eastAsia="SimSun" w:hAnsi="Book Antiqua"/>
          <w:sz w:val="24"/>
          <w:szCs w:val="24"/>
          <w:vertAlign w:val="superscript"/>
        </w:rPr>
        <w:t>2]</w:t>
      </w:r>
      <w:r w:rsidR="00BA3CF7" w:rsidRPr="00F903DB">
        <w:rPr>
          <w:rFonts w:ascii="Book Antiqua" w:hAnsi="Book Antiqua" w:cs="Times New Roman"/>
          <w:kern w:val="0"/>
          <w:sz w:val="24"/>
          <w:szCs w:val="24"/>
        </w:rPr>
        <w:t>.</w:t>
      </w:r>
      <w:r w:rsidRPr="00F903DB">
        <w:rPr>
          <w:rFonts w:ascii="Book Antiqua" w:hAnsi="Book Antiqua" w:cs="Times New Roman"/>
          <w:kern w:val="0"/>
          <w:sz w:val="24"/>
          <w:szCs w:val="24"/>
        </w:rPr>
        <w:t xml:space="preserve"> </w:t>
      </w:r>
      <w:r w:rsidR="008A4A57" w:rsidRPr="00F903DB">
        <w:rPr>
          <w:rFonts w:ascii="Book Antiqua" w:hAnsi="Book Antiqua" w:cs="Times New Roman"/>
          <w:kern w:val="0"/>
          <w:sz w:val="24"/>
          <w:szCs w:val="24"/>
        </w:rPr>
        <w:t xml:space="preserve">As HCC is usually </w:t>
      </w:r>
      <w:r w:rsidRPr="00F903DB">
        <w:rPr>
          <w:rFonts w:ascii="Book Antiqua" w:hAnsi="Book Antiqua" w:cs="Times New Roman"/>
          <w:kern w:val="0"/>
          <w:sz w:val="24"/>
          <w:szCs w:val="24"/>
        </w:rPr>
        <w:t xml:space="preserve">associated with cirrhosis, the treatment is complex because of the need to be oncologically radical but </w:t>
      </w:r>
      <w:r w:rsidR="00576942" w:rsidRPr="00F903DB">
        <w:rPr>
          <w:rFonts w:ascii="Book Antiqua" w:hAnsi="Book Antiqua" w:cs="Times New Roman"/>
          <w:kern w:val="0"/>
          <w:sz w:val="24"/>
          <w:szCs w:val="24"/>
        </w:rPr>
        <w:t>liver parenchymal-destruction</w:t>
      </w:r>
      <w:r w:rsidRPr="00F903DB">
        <w:rPr>
          <w:rFonts w:ascii="Book Antiqua" w:hAnsi="Book Antiqua" w:cs="Times New Roman"/>
          <w:kern w:val="0"/>
          <w:sz w:val="24"/>
          <w:szCs w:val="24"/>
        </w:rPr>
        <w:t xml:space="preserve"> conservative</w:t>
      </w:r>
      <w:r w:rsidR="00D8381B" w:rsidRPr="00F903DB">
        <w:rPr>
          <w:rFonts w:ascii="Book Antiqua" w:eastAsia="SimSun" w:hAnsi="Book Antiqua"/>
          <w:sz w:val="24"/>
          <w:szCs w:val="24"/>
          <w:vertAlign w:val="superscript"/>
        </w:rPr>
        <w:t>[3]</w:t>
      </w:r>
      <w:r w:rsidR="00BA3CF7" w:rsidRPr="00F903DB">
        <w:rPr>
          <w:rFonts w:ascii="Book Antiqua" w:hAnsi="Book Antiqua" w:cs="Times New Roman"/>
          <w:kern w:val="0"/>
          <w:sz w:val="24"/>
          <w:szCs w:val="24"/>
        </w:rPr>
        <w:t>.</w:t>
      </w:r>
      <w:r w:rsidRPr="00F903DB">
        <w:rPr>
          <w:rFonts w:ascii="Book Antiqua" w:hAnsi="Book Antiqua" w:cs="Times New Roman"/>
          <w:kern w:val="0"/>
          <w:sz w:val="24"/>
          <w:szCs w:val="24"/>
        </w:rPr>
        <w:t xml:space="preserve"> </w:t>
      </w:r>
      <w:r w:rsidR="00D901FC" w:rsidRPr="00F903DB">
        <w:rPr>
          <w:rFonts w:ascii="Book Antiqua" w:hAnsi="Book Antiqua" w:cs="Times New Roman"/>
          <w:kern w:val="0"/>
          <w:sz w:val="24"/>
          <w:szCs w:val="24"/>
        </w:rPr>
        <w:t>Potentially curative treatments for HCC include liver resection</w:t>
      </w:r>
      <w:r w:rsidR="00576942" w:rsidRPr="00F903DB">
        <w:rPr>
          <w:rFonts w:ascii="Book Antiqua" w:hAnsi="Book Antiqua" w:cs="Times New Roman"/>
          <w:kern w:val="0"/>
          <w:sz w:val="24"/>
          <w:szCs w:val="24"/>
        </w:rPr>
        <w:t>,</w:t>
      </w:r>
      <w:r w:rsidR="00D901FC" w:rsidRPr="00F903DB">
        <w:rPr>
          <w:rFonts w:ascii="Book Antiqua" w:hAnsi="Book Antiqua" w:cs="Times New Roman"/>
          <w:kern w:val="0"/>
          <w:sz w:val="24"/>
          <w:szCs w:val="24"/>
        </w:rPr>
        <w:t xml:space="preserve"> transplantation</w:t>
      </w:r>
      <w:r w:rsidR="00576942" w:rsidRPr="00F903DB">
        <w:rPr>
          <w:rFonts w:ascii="Book Antiqua" w:hAnsi="Book Antiqua" w:cs="Times New Roman"/>
          <w:kern w:val="0"/>
          <w:sz w:val="24"/>
          <w:szCs w:val="24"/>
        </w:rPr>
        <w:t>,</w:t>
      </w:r>
      <w:r w:rsidR="00D901FC" w:rsidRPr="00F903DB">
        <w:rPr>
          <w:rFonts w:ascii="Book Antiqua" w:hAnsi="Book Antiqua" w:cs="Times New Roman"/>
          <w:kern w:val="0"/>
          <w:sz w:val="24"/>
          <w:szCs w:val="24"/>
        </w:rPr>
        <w:t xml:space="preserve"> </w:t>
      </w:r>
      <w:r w:rsidR="00576942" w:rsidRPr="00F903DB">
        <w:rPr>
          <w:rFonts w:ascii="Book Antiqua" w:hAnsi="Book Antiqua" w:cs="Times New Roman"/>
          <w:kern w:val="0"/>
          <w:sz w:val="24"/>
          <w:szCs w:val="24"/>
        </w:rPr>
        <w:t>or local ablative therapy</w:t>
      </w:r>
      <w:r w:rsidR="00D8381B" w:rsidRPr="00F903DB">
        <w:rPr>
          <w:rFonts w:ascii="Book Antiqua" w:eastAsia="SimSun" w:hAnsi="Book Antiqua"/>
          <w:sz w:val="24"/>
          <w:szCs w:val="24"/>
          <w:vertAlign w:val="superscript"/>
        </w:rPr>
        <w:t>[4]</w:t>
      </w:r>
      <w:r w:rsidR="00BA3CF7" w:rsidRPr="00F903DB">
        <w:rPr>
          <w:rFonts w:ascii="Book Antiqua" w:hAnsi="Book Antiqua" w:cs="Times New Roman"/>
          <w:kern w:val="0"/>
          <w:sz w:val="24"/>
          <w:szCs w:val="24"/>
        </w:rPr>
        <w:t>.</w:t>
      </w:r>
    </w:p>
    <w:p w:rsidR="006B50C2" w:rsidRPr="00F903DB" w:rsidRDefault="002E481B"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kern w:val="0"/>
          <w:sz w:val="24"/>
          <w:szCs w:val="24"/>
        </w:rPr>
        <w:t>T</w:t>
      </w:r>
      <w:r w:rsidR="00553756" w:rsidRPr="00F903DB">
        <w:rPr>
          <w:rFonts w:ascii="Book Antiqua" w:hAnsi="Book Antiqua" w:cs="Times New Roman"/>
          <w:kern w:val="0"/>
          <w:sz w:val="24"/>
          <w:szCs w:val="24"/>
        </w:rPr>
        <w:t>he Barcelona Clinic Liver Cancer (BCLC) classification</w:t>
      </w:r>
      <w:r w:rsidR="00D8381B" w:rsidRPr="00F903DB">
        <w:rPr>
          <w:rFonts w:ascii="Book Antiqua" w:eastAsia="SimSun" w:hAnsi="Book Antiqua"/>
          <w:sz w:val="24"/>
          <w:szCs w:val="24"/>
          <w:vertAlign w:val="superscript"/>
        </w:rPr>
        <w:t>[5]</w:t>
      </w:r>
      <w:r w:rsidR="00553756" w:rsidRPr="00F903DB">
        <w:rPr>
          <w:rFonts w:ascii="Book Antiqua" w:hAnsi="Book Antiqua" w:cs="Times New Roman"/>
          <w:kern w:val="0"/>
          <w:sz w:val="24"/>
          <w:szCs w:val="24"/>
        </w:rPr>
        <w:t xml:space="preserve"> has been endorsed as the </w:t>
      </w:r>
      <w:r w:rsidR="00313B07" w:rsidRPr="00F903DB">
        <w:rPr>
          <w:rFonts w:ascii="Book Antiqua" w:hAnsi="Book Antiqua" w:cs="Times New Roman"/>
          <w:kern w:val="0"/>
          <w:sz w:val="24"/>
          <w:szCs w:val="24"/>
        </w:rPr>
        <w:t xml:space="preserve">optimal </w:t>
      </w:r>
      <w:r w:rsidR="00553756" w:rsidRPr="00F903DB">
        <w:rPr>
          <w:rFonts w:ascii="Book Antiqua" w:hAnsi="Book Antiqua" w:cs="Times New Roman"/>
          <w:kern w:val="0"/>
          <w:sz w:val="24"/>
          <w:szCs w:val="24"/>
        </w:rPr>
        <w:t>staging system and treatment algorithm for HCC by the European Association for the Study of Liver Disease (EASL) and the American Association for the Study of Liver Disease (AASLD)</w:t>
      </w:r>
      <w:r w:rsidR="00F44C01" w:rsidRPr="00F903DB">
        <w:rPr>
          <w:rFonts w:ascii="Book Antiqua" w:eastAsia="SimSun" w:hAnsi="Book Antiqua"/>
          <w:sz w:val="24"/>
          <w:szCs w:val="24"/>
          <w:vertAlign w:val="superscript"/>
        </w:rPr>
        <w:t>[6,</w:t>
      </w:r>
      <w:r w:rsidR="00D8381B" w:rsidRPr="00F903DB">
        <w:rPr>
          <w:rFonts w:ascii="Book Antiqua" w:eastAsia="SimSun" w:hAnsi="Book Antiqua"/>
          <w:sz w:val="24"/>
          <w:szCs w:val="24"/>
          <w:vertAlign w:val="superscript"/>
        </w:rPr>
        <w:t>7]</w:t>
      </w:r>
      <w:r w:rsidR="00BA3CF7" w:rsidRPr="00F903DB">
        <w:rPr>
          <w:rFonts w:ascii="Book Antiqua" w:hAnsi="Book Antiqua" w:cs="Times New Roman"/>
          <w:kern w:val="0"/>
          <w:sz w:val="24"/>
          <w:szCs w:val="24"/>
        </w:rPr>
        <w:t xml:space="preserve">. </w:t>
      </w:r>
      <w:r w:rsidR="003C668A" w:rsidRPr="00F903DB">
        <w:rPr>
          <w:rFonts w:ascii="Book Antiqua" w:hAnsi="Book Antiqua" w:cs="Times New Roman"/>
          <w:kern w:val="0"/>
          <w:sz w:val="24"/>
          <w:szCs w:val="24"/>
        </w:rPr>
        <w:t xml:space="preserve">The main prognostic factors of this staging system are related to tumor status </w:t>
      </w:r>
      <w:r w:rsidR="00C92C3B" w:rsidRPr="00F903DB">
        <w:rPr>
          <w:rFonts w:ascii="Book Antiqua" w:hAnsi="Book Antiqua" w:cs="Times New Roman"/>
          <w:kern w:val="0"/>
          <w:sz w:val="24"/>
          <w:szCs w:val="24"/>
        </w:rPr>
        <w:t>(</w:t>
      </w:r>
      <w:r w:rsidR="003C668A" w:rsidRPr="00F903DB">
        <w:rPr>
          <w:rFonts w:ascii="Book Antiqua" w:hAnsi="Book Antiqua" w:cs="Times New Roman"/>
          <w:kern w:val="0"/>
          <w:sz w:val="24"/>
          <w:szCs w:val="24"/>
        </w:rPr>
        <w:t>defined by the number and size of nodules, the presence or absence of vascular invasion and the presence or absence of extrahepatic spread</w:t>
      </w:r>
      <w:r w:rsidR="00C92C3B" w:rsidRPr="00F903DB">
        <w:rPr>
          <w:rFonts w:ascii="Book Antiqua" w:hAnsi="Book Antiqua" w:cs="Times New Roman"/>
          <w:kern w:val="0"/>
          <w:sz w:val="24"/>
          <w:szCs w:val="24"/>
        </w:rPr>
        <w:t>)</w:t>
      </w:r>
      <w:r w:rsidR="003C668A" w:rsidRPr="00F903DB">
        <w:rPr>
          <w:rFonts w:ascii="Book Antiqua" w:hAnsi="Book Antiqua" w:cs="Times New Roman"/>
          <w:kern w:val="0"/>
          <w:sz w:val="24"/>
          <w:szCs w:val="24"/>
        </w:rPr>
        <w:t>, liver function (defined by the Child-Pugh classification and portal hypertension),</w:t>
      </w:r>
      <w:r w:rsidR="00F8037B" w:rsidRPr="00F903DB">
        <w:rPr>
          <w:rFonts w:ascii="Book Antiqua" w:hAnsi="Book Antiqua" w:cs="Times New Roman"/>
          <w:kern w:val="0"/>
          <w:sz w:val="24"/>
          <w:szCs w:val="24"/>
        </w:rPr>
        <w:t xml:space="preserve"> and general performance status</w:t>
      </w:r>
      <w:r w:rsidR="003C668A" w:rsidRPr="00F903DB">
        <w:rPr>
          <w:rFonts w:ascii="Book Antiqua" w:hAnsi="Book Antiqua" w:cs="Times New Roman"/>
          <w:kern w:val="0"/>
          <w:sz w:val="24"/>
          <w:szCs w:val="24"/>
        </w:rPr>
        <w:t xml:space="preserve"> defined by the Eastern Cooperative Oncology Group (ECOG). The BCLC classification links stage stratifi</w:t>
      </w:r>
      <w:r w:rsidR="00BF169F" w:rsidRPr="00F903DB">
        <w:rPr>
          <w:rFonts w:ascii="Book Antiqua" w:hAnsi="Book Antiqua" w:cs="Times New Roman"/>
          <w:kern w:val="0"/>
          <w:sz w:val="24"/>
          <w:szCs w:val="24"/>
        </w:rPr>
        <w:t xml:space="preserve">cation with </w:t>
      </w:r>
      <w:r w:rsidR="002F018B" w:rsidRPr="00F903DB">
        <w:rPr>
          <w:rFonts w:ascii="Book Antiqua" w:hAnsi="Book Antiqua" w:cs="Times New Roman"/>
          <w:kern w:val="0"/>
          <w:sz w:val="24"/>
          <w:szCs w:val="24"/>
        </w:rPr>
        <w:t xml:space="preserve">corresponding </w:t>
      </w:r>
      <w:r w:rsidR="00BF169F" w:rsidRPr="00F903DB">
        <w:rPr>
          <w:rFonts w:ascii="Book Antiqua" w:hAnsi="Book Antiqua" w:cs="Times New Roman"/>
          <w:kern w:val="0"/>
          <w:sz w:val="24"/>
          <w:szCs w:val="24"/>
        </w:rPr>
        <w:t>therapeutic</w:t>
      </w:r>
      <w:r w:rsidR="00313B07" w:rsidRPr="00F903DB">
        <w:rPr>
          <w:rFonts w:ascii="Book Antiqua" w:hAnsi="Book Antiqua" w:cs="Times New Roman"/>
          <w:kern w:val="0"/>
          <w:sz w:val="24"/>
          <w:szCs w:val="24"/>
        </w:rPr>
        <w:t xml:space="preserve"> recommendations</w:t>
      </w:r>
      <w:r w:rsidR="00BF169F" w:rsidRPr="00F903DB">
        <w:rPr>
          <w:rFonts w:ascii="Book Antiqua" w:hAnsi="Book Antiqua" w:cs="Times New Roman"/>
          <w:kern w:val="0"/>
          <w:sz w:val="24"/>
          <w:szCs w:val="24"/>
        </w:rPr>
        <w:t xml:space="preserve">, with liver resection </w:t>
      </w:r>
      <w:r w:rsidR="00576942" w:rsidRPr="00F903DB">
        <w:rPr>
          <w:rFonts w:ascii="Book Antiqua" w:hAnsi="Book Antiqua" w:cs="Times New Roman"/>
          <w:kern w:val="0"/>
          <w:sz w:val="24"/>
          <w:szCs w:val="24"/>
        </w:rPr>
        <w:t xml:space="preserve">recommended </w:t>
      </w:r>
      <w:r w:rsidR="00BF169F" w:rsidRPr="00F903DB">
        <w:rPr>
          <w:rFonts w:ascii="Book Antiqua" w:hAnsi="Book Antiqua" w:cs="Times New Roman"/>
          <w:kern w:val="0"/>
          <w:sz w:val="24"/>
          <w:szCs w:val="24"/>
        </w:rPr>
        <w:t xml:space="preserve">only to those patients harboring early-stage </w:t>
      </w:r>
      <w:r w:rsidR="002F018B" w:rsidRPr="00F903DB">
        <w:rPr>
          <w:rFonts w:ascii="Book Antiqua" w:hAnsi="Book Antiqua" w:cs="Times New Roman"/>
          <w:kern w:val="0"/>
          <w:sz w:val="24"/>
          <w:szCs w:val="24"/>
        </w:rPr>
        <w:t>tumors (BCLC Stage A)</w:t>
      </w:r>
      <w:r w:rsidR="00F44C01" w:rsidRPr="00F903DB">
        <w:rPr>
          <w:rFonts w:ascii="Book Antiqua" w:eastAsia="SimSun" w:hAnsi="Book Antiqua"/>
          <w:sz w:val="24"/>
          <w:szCs w:val="24"/>
          <w:vertAlign w:val="superscript"/>
        </w:rPr>
        <w:t>[1,5,</w:t>
      </w:r>
      <w:r w:rsidR="00D8381B" w:rsidRPr="00F903DB">
        <w:rPr>
          <w:rFonts w:ascii="Book Antiqua" w:eastAsia="SimSun" w:hAnsi="Book Antiqua"/>
          <w:sz w:val="24"/>
          <w:szCs w:val="24"/>
          <w:vertAlign w:val="superscript"/>
        </w:rPr>
        <w:t>7]</w:t>
      </w:r>
      <w:r w:rsidR="00BA3CF7" w:rsidRPr="00F903DB">
        <w:rPr>
          <w:rFonts w:ascii="Book Antiqua" w:hAnsi="Book Antiqua" w:cs="Times New Roman"/>
          <w:kern w:val="0"/>
          <w:sz w:val="24"/>
          <w:szCs w:val="24"/>
        </w:rPr>
        <w:t>.</w:t>
      </w:r>
      <w:r w:rsidR="00BF169F" w:rsidRPr="00F903DB">
        <w:rPr>
          <w:rFonts w:ascii="Book Antiqua" w:hAnsi="Book Antiqua" w:cs="Times New Roman"/>
          <w:kern w:val="0"/>
          <w:sz w:val="24"/>
          <w:szCs w:val="24"/>
        </w:rPr>
        <w:t xml:space="preserve"> </w:t>
      </w:r>
      <w:r w:rsidR="00832B06" w:rsidRPr="00F903DB">
        <w:rPr>
          <w:rFonts w:ascii="Book Antiqua" w:hAnsi="Book Antiqua" w:cs="Times New Roman"/>
          <w:kern w:val="0"/>
          <w:sz w:val="24"/>
          <w:szCs w:val="24"/>
        </w:rPr>
        <w:t xml:space="preserve">However, a recent study published in </w:t>
      </w:r>
      <w:r w:rsidR="00832B06" w:rsidRPr="00F903DB">
        <w:rPr>
          <w:rFonts w:ascii="Book Antiqua" w:hAnsi="Book Antiqua" w:cs="Times New Roman"/>
          <w:i/>
          <w:kern w:val="0"/>
          <w:sz w:val="24"/>
          <w:szCs w:val="24"/>
        </w:rPr>
        <w:t>Ann Surg</w:t>
      </w:r>
      <w:r w:rsidR="00D8381B" w:rsidRPr="00F903DB">
        <w:rPr>
          <w:rFonts w:ascii="Book Antiqua" w:eastAsia="SimSun" w:hAnsi="Book Antiqua" w:cs="Times New Roman"/>
          <w:sz w:val="24"/>
          <w:szCs w:val="24"/>
          <w:vertAlign w:val="superscript"/>
        </w:rPr>
        <w:t>[8]</w:t>
      </w:r>
      <w:r w:rsidR="00832B06" w:rsidRPr="00F903DB">
        <w:rPr>
          <w:rFonts w:ascii="Book Antiqua" w:hAnsi="Book Antiqua" w:cs="Times New Roman"/>
          <w:sz w:val="24"/>
          <w:szCs w:val="24"/>
        </w:rPr>
        <w:t xml:space="preserve"> disclose</w:t>
      </w:r>
      <w:r w:rsidR="00832B06" w:rsidRPr="00F903DB">
        <w:rPr>
          <w:rFonts w:ascii="Book Antiqua" w:hAnsi="Book Antiqua" w:cs="Times New Roman"/>
          <w:kern w:val="0"/>
          <w:sz w:val="24"/>
          <w:szCs w:val="24"/>
        </w:rPr>
        <w:t>d that i</w:t>
      </w:r>
      <w:r w:rsidR="006B50C2" w:rsidRPr="00F903DB">
        <w:rPr>
          <w:rFonts w:ascii="Book Antiqua" w:hAnsi="Book Antiqua" w:cs="Times New Roman"/>
          <w:sz w:val="24"/>
          <w:szCs w:val="24"/>
        </w:rPr>
        <w:t>n</w:t>
      </w:r>
      <w:r w:rsidR="00271AA7" w:rsidRPr="00F903DB">
        <w:rPr>
          <w:rFonts w:ascii="Book Antiqua" w:hAnsi="Book Antiqua" w:cs="Times New Roman"/>
          <w:sz w:val="24"/>
          <w:szCs w:val="24"/>
        </w:rPr>
        <w:t xml:space="preserve"> </w:t>
      </w:r>
      <w:r w:rsidR="00612320" w:rsidRPr="00F903DB">
        <w:rPr>
          <w:rFonts w:ascii="Book Antiqua" w:hAnsi="Book Antiqua" w:cs="Times New Roman"/>
          <w:sz w:val="24"/>
          <w:szCs w:val="24"/>
        </w:rPr>
        <w:t>ten</w:t>
      </w:r>
      <w:r w:rsidR="00271AA7" w:rsidRPr="00F903DB">
        <w:rPr>
          <w:rFonts w:ascii="Book Antiqua" w:hAnsi="Book Antiqua" w:cs="Times New Roman"/>
          <w:sz w:val="24"/>
          <w:szCs w:val="24"/>
        </w:rPr>
        <w:t xml:space="preserve"> </w:t>
      </w:r>
      <w:r w:rsidR="00672C69" w:rsidRPr="00F903DB">
        <w:rPr>
          <w:rFonts w:ascii="Book Antiqua" w:hAnsi="Book Antiqua" w:cs="Times New Roman"/>
          <w:sz w:val="24"/>
          <w:szCs w:val="24"/>
        </w:rPr>
        <w:t>well-</w:t>
      </w:r>
      <w:r w:rsidR="00271AA7" w:rsidRPr="00F903DB">
        <w:rPr>
          <w:rFonts w:ascii="Book Antiqua" w:hAnsi="Book Antiqua" w:cs="Times New Roman"/>
          <w:sz w:val="24"/>
          <w:szCs w:val="24"/>
        </w:rPr>
        <w:t xml:space="preserve">known hepatobiliary tertiary referral centers </w:t>
      </w:r>
      <w:r w:rsidR="00F8037B" w:rsidRPr="00F903DB">
        <w:rPr>
          <w:rFonts w:ascii="Book Antiqua" w:hAnsi="Book Antiqua" w:cs="Times New Roman"/>
          <w:sz w:val="24"/>
          <w:szCs w:val="24"/>
        </w:rPr>
        <w:t>in</w:t>
      </w:r>
      <w:r w:rsidR="00271AA7" w:rsidRPr="00F903DB">
        <w:rPr>
          <w:rFonts w:ascii="Book Antiqua" w:hAnsi="Book Antiqua" w:cs="Times New Roman"/>
          <w:sz w:val="24"/>
          <w:szCs w:val="24"/>
        </w:rPr>
        <w:t xml:space="preserve"> the West and the East, </w:t>
      </w:r>
      <w:r w:rsidR="006B50C2" w:rsidRPr="00F903DB">
        <w:rPr>
          <w:rFonts w:ascii="Book Antiqua" w:hAnsi="Book Antiqua" w:cs="Times New Roman"/>
          <w:sz w:val="24"/>
          <w:szCs w:val="24"/>
        </w:rPr>
        <w:t xml:space="preserve">50% of patients </w:t>
      </w:r>
      <w:r w:rsidR="00271AA7" w:rsidRPr="00F903DB">
        <w:rPr>
          <w:rFonts w:ascii="Book Antiqua" w:hAnsi="Book Antiqua" w:cs="Times New Roman"/>
          <w:sz w:val="24"/>
          <w:szCs w:val="24"/>
        </w:rPr>
        <w:t xml:space="preserve">harboring intermediate or advanced HCC still </w:t>
      </w:r>
      <w:r w:rsidR="006B50C2" w:rsidRPr="00F903DB">
        <w:rPr>
          <w:rFonts w:ascii="Book Antiqua" w:hAnsi="Book Antiqua" w:cs="Times New Roman"/>
          <w:sz w:val="24"/>
          <w:szCs w:val="24"/>
        </w:rPr>
        <w:t xml:space="preserve">underwent surgery despite </w:t>
      </w:r>
      <w:r w:rsidR="00672C69" w:rsidRPr="00F903DB">
        <w:rPr>
          <w:rFonts w:ascii="Book Antiqua" w:hAnsi="Book Antiqua" w:cs="Times New Roman"/>
          <w:sz w:val="24"/>
          <w:szCs w:val="24"/>
        </w:rPr>
        <w:t xml:space="preserve">the </w:t>
      </w:r>
      <w:r w:rsidR="006B50C2" w:rsidRPr="00F903DB">
        <w:rPr>
          <w:rFonts w:ascii="Book Antiqua" w:hAnsi="Book Antiqua" w:cs="Times New Roman"/>
          <w:sz w:val="24"/>
          <w:szCs w:val="24"/>
        </w:rPr>
        <w:t xml:space="preserve">BCLC guidelines recommend </w:t>
      </w:r>
      <w:r w:rsidR="00576942" w:rsidRPr="00F903DB">
        <w:rPr>
          <w:rFonts w:ascii="Book Antiqua" w:hAnsi="Book Antiqua" w:cs="Times New Roman"/>
          <w:sz w:val="24"/>
          <w:szCs w:val="24"/>
        </w:rPr>
        <w:t xml:space="preserve">palliative treatments </w:t>
      </w:r>
      <w:r w:rsidR="00271AA7" w:rsidRPr="00F903DB">
        <w:rPr>
          <w:rFonts w:ascii="Book Antiqua" w:hAnsi="Book Antiqua" w:cs="Times New Roman"/>
          <w:sz w:val="24"/>
          <w:szCs w:val="24"/>
        </w:rPr>
        <w:t>(</w:t>
      </w:r>
      <w:r w:rsidR="00271AA7" w:rsidRPr="00F903DB">
        <w:rPr>
          <w:rFonts w:ascii="Book Antiqua" w:eastAsia="Meiryo" w:hAnsi="Book Antiqua" w:cs="Times New Roman"/>
          <w:sz w:val="24"/>
          <w:szCs w:val="24"/>
        </w:rPr>
        <w:t>chemoembolization</w:t>
      </w:r>
      <w:r w:rsidR="00271AA7" w:rsidRPr="00F903DB">
        <w:rPr>
          <w:rFonts w:ascii="Book Antiqua" w:hAnsi="Book Antiqua" w:cs="Times New Roman"/>
          <w:sz w:val="24"/>
          <w:szCs w:val="24"/>
        </w:rPr>
        <w:t xml:space="preserve"> or oral sorafenib)</w:t>
      </w:r>
      <w:r w:rsidR="006B50C2" w:rsidRPr="00F903DB">
        <w:rPr>
          <w:rFonts w:ascii="Book Antiqua" w:hAnsi="Book Antiqua" w:cs="Times New Roman"/>
          <w:sz w:val="24"/>
          <w:szCs w:val="24"/>
        </w:rPr>
        <w:t>.</w:t>
      </w:r>
      <w:r w:rsidR="000D308C" w:rsidRPr="00F903DB">
        <w:rPr>
          <w:rFonts w:ascii="Book Antiqua" w:hAnsi="Book Antiqua" w:cs="Times New Roman"/>
          <w:sz w:val="24"/>
          <w:szCs w:val="24"/>
        </w:rPr>
        <w:t xml:space="preserve"> </w:t>
      </w:r>
      <w:r w:rsidR="00271AA7" w:rsidRPr="00F903DB">
        <w:rPr>
          <w:rFonts w:ascii="Book Antiqua" w:hAnsi="Book Antiqua" w:cs="Times New Roman"/>
          <w:sz w:val="24"/>
          <w:szCs w:val="24"/>
        </w:rPr>
        <w:t xml:space="preserve">As </w:t>
      </w:r>
      <w:r w:rsidR="00E9138E" w:rsidRPr="00F903DB">
        <w:rPr>
          <w:rFonts w:ascii="Book Antiqua" w:hAnsi="Book Antiqua" w:cs="Times New Roman"/>
          <w:sz w:val="24"/>
          <w:szCs w:val="24"/>
        </w:rPr>
        <w:t xml:space="preserve">liver surgeons, </w:t>
      </w:r>
      <w:r w:rsidR="00271AA7" w:rsidRPr="00F903DB">
        <w:rPr>
          <w:rFonts w:ascii="Book Antiqua" w:hAnsi="Book Antiqua" w:cs="Times New Roman"/>
          <w:sz w:val="24"/>
          <w:szCs w:val="24"/>
        </w:rPr>
        <w:t xml:space="preserve">we would like to raise </w:t>
      </w:r>
      <w:r w:rsidR="00E9138E" w:rsidRPr="00F903DB">
        <w:rPr>
          <w:rFonts w:ascii="Book Antiqua" w:hAnsi="Book Antiqua" w:cs="Times New Roman"/>
          <w:sz w:val="24"/>
          <w:szCs w:val="24"/>
        </w:rPr>
        <w:t>the following comments</w:t>
      </w:r>
      <w:r w:rsidR="00243BB3" w:rsidRPr="00F903DB">
        <w:rPr>
          <w:rFonts w:ascii="Book Antiqua" w:hAnsi="Book Antiqua" w:cs="Times New Roman"/>
          <w:sz w:val="24"/>
          <w:szCs w:val="24"/>
        </w:rPr>
        <w:t>, which</w:t>
      </w:r>
      <w:r w:rsidR="00E9138E" w:rsidRPr="00F903DB">
        <w:rPr>
          <w:rFonts w:ascii="Book Antiqua" w:hAnsi="Book Antiqua" w:cs="Times New Roman"/>
          <w:sz w:val="24"/>
          <w:szCs w:val="24"/>
        </w:rPr>
        <w:t xml:space="preserve"> </w:t>
      </w:r>
      <w:r w:rsidR="00243BB3" w:rsidRPr="00F903DB">
        <w:rPr>
          <w:rFonts w:ascii="Book Antiqua" w:hAnsi="Book Antiqua" w:cs="Times New Roman"/>
          <w:sz w:val="24"/>
          <w:szCs w:val="24"/>
        </w:rPr>
        <w:t>need to</w:t>
      </w:r>
      <w:r w:rsidR="00E9138E" w:rsidRPr="00F903DB">
        <w:rPr>
          <w:rFonts w:ascii="Book Antiqua" w:hAnsi="Book Antiqua" w:cs="Times New Roman"/>
          <w:sz w:val="24"/>
          <w:szCs w:val="24"/>
        </w:rPr>
        <w:t xml:space="preserve"> be discussed </w:t>
      </w:r>
      <w:r w:rsidR="00243BB3" w:rsidRPr="00F903DB">
        <w:rPr>
          <w:rFonts w:ascii="Book Antiqua" w:hAnsi="Book Antiqua" w:cs="Times New Roman"/>
          <w:sz w:val="24"/>
          <w:szCs w:val="24"/>
        </w:rPr>
        <w:t xml:space="preserve">with </w:t>
      </w:r>
      <w:r w:rsidR="00E9138E" w:rsidRPr="00F903DB">
        <w:rPr>
          <w:rFonts w:ascii="Book Antiqua" w:hAnsi="Book Antiqua" w:cs="Times New Roman"/>
          <w:sz w:val="24"/>
          <w:szCs w:val="24"/>
        </w:rPr>
        <w:t>and further clarified by the BCLC constitutors.</w:t>
      </w:r>
    </w:p>
    <w:p w:rsidR="00B63F02" w:rsidRPr="00F903DB" w:rsidRDefault="00F8037B"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 xml:space="preserve">First, </w:t>
      </w:r>
      <w:r w:rsidR="002E4DB3" w:rsidRPr="00F903DB">
        <w:rPr>
          <w:rFonts w:ascii="Book Antiqua" w:hAnsi="Book Antiqua" w:cs="Times New Roman"/>
          <w:sz w:val="24"/>
          <w:szCs w:val="24"/>
        </w:rPr>
        <w:t xml:space="preserve">judgment </w:t>
      </w:r>
      <w:r w:rsidRPr="00F903DB">
        <w:rPr>
          <w:rFonts w:ascii="Book Antiqua" w:hAnsi="Book Antiqua" w:cs="Times New Roman"/>
          <w:sz w:val="24"/>
          <w:szCs w:val="24"/>
        </w:rPr>
        <w:t xml:space="preserve">subjectivity exists in the BCLC </w:t>
      </w:r>
      <w:r w:rsidRPr="00F903DB">
        <w:rPr>
          <w:rFonts w:ascii="Book Antiqua" w:hAnsi="Book Antiqua" w:cs="Times New Roman"/>
          <w:kern w:val="0"/>
          <w:sz w:val="24"/>
          <w:szCs w:val="24"/>
        </w:rPr>
        <w:t>classification</w:t>
      </w:r>
      <w:r w:rsidR="002E4DB3" w:rsidRPr="00F903DB">
        <w:rPr>
          <w:rFonts w:ascii="Book Antiqua" w:hAnsi="Book Antiqua" w:cs="Times New Roman"/>
          <w:kern w:val="0"/>
          <w:sz w:val="24"/>
          <w:szCs w:val="24"/>
        </w:rPr>
        <w:t xml:space="preserve"> to some </w:t>
      </w:r>
      <w:r w:rsidR="00576942" w:rsidRPr="00F903DB">
        <w:rPr>
          <w:rFonts w:ascii="Book Antiqua" w:hAnsi="Book Antiqua" w:cs="Times New Roman"/>
          <w:kern w:val="0"/>
          <w:sz w:val="24"/>
          <w:szCs w:val="24"/>
        </w:rPr>
        <w:t>extent</w:t>
      </w:r>
      <w:r w:rsidRPr="00F903DB">
        <w:rPr>
          <w:rFonts w:ascii="Book Antiqua" w:hAnsi="Book Antiqua" w:cs="Times New Roman"/>
          <w:kern w:val="0"/>
          <w:sz w:val="24"/>
          <w:szCs w:val="24"/>
        </w:rPr>
        <w:t xml:space="preserve">, which </w:t>
      </w:r>
      <w:r w:rsidR="00576942" w:rsidRPr="00F903DB">
        <w:rPr>
          <w:rFonts w:ascii="Book Antiqua" w:hAnsi="Book Antiqua" w:cs="Times New Roman"/>
          <w:kern w:val="0"/>
          <w:sz w:val="24"/>
          <w:szCs w:val="24"/>
        </w:rPr>
        <w:t xml:space="preserve">takes </w:t>
      </w:r>
      <w:r w:rsidRPr="00F903DB">
        <w:rPr>
          <w:rFonts w:ascii="Book Antiqua" w:hAnsi="Book Antiqua" w:cs="Times New Roman"/>
          <w:kern w:val="0"/>
          <w:sz w:val="24"/>
          <w:szCs w:val="24"/>
        </w:rPr>
        <w:t xml:space="preserve">root in </w:t>
      </w:r>
      <w:r w:rsidR="00FB71B5" w:rsidRPr="00F903DB">
        <w:rPr>
          <w:rFonts w:ascii="Book Antiqua" w:hAnsi="Book Antiqua" w:cs="Times New Roman"/>
          <w:kern w:val="0"/>
          <w:sz w:val="24"/>
          <w:szCs w:val="24"/>
        </w:rPr>
        <w:t xml:space="preserve">the </w:t>
      </w:r>
      <w:r w:rsidRPr="00F903DB">
        <w:rPr>
          <w:rFonts w:ascii="Book Antiqua" w:hAnsi="Book Antiqua" w:cs="Times New Roman"/>
          <w:kern w:val="0"/>
          <w:sz w:val="24"/>
          <w:szCs w:val="24"/>
        </w:rPr>
        <w:t xml:space="preserve">assessment of </w:t>
      </w:r>
      <w:r w:rsidR="00576942" w:rsidRPr="00F903DB">
        <w:rPr>
          <w:rFonts w:ascii="Book Antiqua" w:hAnsi="Book Antiqua" w:cs="Times New Roman"/>
          <w:kern w:val="0"/>
          <w:sz w:val="24"/>
          <w:szCs w:val="24"/>
        </w:rPr>
        <w:t xml:space="preserve">the </w:t>
      </w:r>
      <w:r w:rsidRPr="00F903DB">
        <w:rPr>
          <w:rFonts w:ascii="Book Antiqua" w:hAnsi="Book Antiqua" w:cs="Times New Roman"/>
          <w:kern w:val="0"/>
          <w:sz w:val="24"/>
          <w:szCs w:val="24"/>
        </w:rPr>
        <w:t xml:space="preserve">ECOG </w:t>
      </w:r>
      <w:r w:rsidR="00FB71B5" w:rsidRPr="00F903DB">
        <w:rPr>
          <w:rFonts w:ascii="Book Antiqua" w:hAnsi="Book Antiqua" w:cs="Times New Roman"/>
          <w:kern w:val="0"/>
          <w:sz w:val="24"/>
          <w:szCs w:val="24"/>
        </w:rPr>
        <w:t>PS itself</w:t>
      </w:r>
      <w:r w:rsidRPr="00F903DB">
        <w:rPr>
          <w:rFonts w:ascii="Book Antiqua" w:hAnsi="Book Antiqua" w:cs="Times New Roman"/>
          <w:kern w:val="0"/>
          <w:sz w:val="24"/>
          <w:szCs w:val="24"/>
        </w:rPr>
        <w:t xml:space="preserve"> </w:t>
      </w:r>
      <w:r w:rsidR="00576942" w:rsidRPr="00F903DB">
        <w:rPr>
          <w:rFonts w:ascii="Book Antiqua" w:hAnsi="Book Antiqua" w:cs="Times New Roman"/>
          <w:kern w:val="0"/>
          <w:sz w:val="24"/>
          <w:szCs w:val="24"/>
        </w:rPr>
        <w:t>(an</w:t>
      </w:r>
      <w:r w:rsidRPr="00F903DB">
        <w:rPr>
          <w:rFonts w:ascii="Book Antiqua" w:hAnsi="Book Antiqua" w:cs="Times New Roman"/>
          <w:kern w:val="0"/>
          <w:sz w:val="24"/>
          <w:szCs w:val="24"/>
        </w:rPr>
        <w:t xml:space="preserve"> important </w:t>
      </w:r>
      <w:r w:rsidRPr="00F903DB">
        <w:rPr>
          <w:rFonts w:ascii="Book Antiqua" w:hAnsi="Book Antiqua" w:cs="Times New Roman"/>
          <w:kern w:val="0"/>
          <w:sz w:val="24"/>
          <w:szCs w:val="24"/>
        </w:rPr>
        <w:lastRenderedPageBreak/>
        <w:t>prognostic factor in this classification</w:t>
      </w:r>
      <w:r w:rsidR="00576942" w:rsidRPr="00F903DB">
        <w:rPr>
          <w:rFonts w:ascii="Book Antiqua" w:hAnsi="Book Antiqua" w:cs="Times New Roman"/>
          <w:kern w:val="0"/>
          <w:sz w:val="24"/>
          <w:szCs w:val="24"/>
        </w:rPr>
        <w:t>)</w:t>
      </w:r>
      <w:r w:rsidR="00FB71B5" w:rsidRPr="00F903DB">
        <w:rPr>
          <w:rFonts w:ascii="Book Antiqua" w:hAnsi="Book Antiqua" w:cs="Times New Roman"/>
          <w:kern w:val="0"/>
          <w:sz w:val="24"/>
          <w:szCs w:val="24"/>
        </w:rPr>
        <w:t xml:space="preserve">. </w:t>
      </w:r>
      <w:r w:rsidR="00FB71B5" w:rsidRPr="00F903DB">
        <w:rPr>
          <w:rFonts w:ascii="Book Antiqua" w:hAnsi="Book Antiqua" w:cs="Times New Roman"/>
          <w:sz w:val="24"/>
          <w:szCs w:val="24"/>
        </w:rPr>
        <w:t>According to the definition of the BCLC classification, patients with advanced HCC (</w:t>
      </w:r>
      <w:r w:rsidR="00F44C01" w:rsidRPr="00F903DB">
        <w:rPr>
          <w:rFonts w:ascii="Book Antiqua" w:hAnsi="Book Antiqua" w:cs="Times New Roman"/>
          <w:i/>
          <w:sz w:val="24"/>
          <w:szCs w:val="24"/>
        </w:rPr>
        <w:t>i.e.,</w:t>
      </w:r>
      <w:r w:rsidR="00FB71B5" w:rsidRPr="00F903DB">
        <w:rPr>
          <w:rFonts w:ascii="Book Antiqua" w:hAnsi="Book Antiqua" w:cs="Times New Roman"/>
          <w:sz w:val="24"/>
          <w:szCs w:val="24"/>
        </w:rPr>
        <w:t xml:space="preserve"> BCLC stage C) </w:t>
      </w:r>
      <w:r w:rsidR="00871E12" w:rsidRPr="00F903DB">
        <w:rPr>
          <w:rFonts w:ascii="Book Antiqua" w:hAnsi="Book Antiqua" w:cs="Times New Roman"/>
          <w:sz w:val="24"/>
          <w:szCs w:val="24"/>
        </w:rPr>
        <w:t>include</w:t>
      </w:r>
      <w:r w:rsidR="00FB71B5" w:rsidRPr="00F903DB">
        <w:rPr>
          <w:rFonts w:ascii="Book Antiqua" w:hAnsi="Book Antiqua" w:cs="Times New Roman"/>
          <w:sz w:val="24"/>
          <w:szCs w:val="24"/>
        </w:rPr>
        <w:t xml:space="preserve"> patients with cancer-related symptoms (PS 1-2), vascular invasion, extrahepatic spread, or a combination</w:t>
      </w:r>
      <w:r w:rsidR="00D8381B" w:rsidRPr="00F903DB">
        <w:rPr>
          <w:rFonts w:ascii="Book Antiqua" w:eastAsia="SimSun" w:hAnsi="Book Antiqua"/>
          <w:sz w:val="24"/>
          <w:szCs w:val="24"/>
          <w:vertAlign w:val="superscript"/>
        </w:rPr>
        <w:t>[1]</w:t>
      </w:r>
      <w:r w:rsidR="00BA3CF7" w:rsidRPr="00F903DB">
        <w:rPr>
          <w:rFonts w:ascii="Book Antiqua" w:hAnsi="Book Antiqua" w:cs="Times New Roman"/>
          <w:sz w:val="24"/>
          <w:szCs w:val="24"/>
        </w:rPr>
        <w:t>.</w:t>
      </w:r>
      <w:r w:rsidR="00FB71B5" w:rsidRPr="00F903DB">
        <w:rPr>
          <w:rFonts w:ascii="Book Antiqua" w:hAnsi="Book Antiqua" w:cs="Times New Roman"/>
          <w:sz w:val="24"/>
          <w:szCs w:val="24"/>
        </w:rPr>
        <w:t xml:space="preserve"> In other words, </w:t>
      </w:r>
      <w:r w:rsidR="0054377D" w:rsidRPr="00F903DB">
        <w:rPr>
          <w:rFonts w:ascii="Book Antiqua" w:hAnsi="Book Antiqua" w:cs="Times New Roman"/>
          <w:sz w:val="24"/>
          <w:szCs w:val="24"/>
        </w:rPr>
        <w:t>once</w:t>
      </w:r>
      <w:r w:rsidR="00FB71B5" w:rsidRPr="00F903DB">
        <w:rPr>
          <w:rFonts w:ascii="Book Antiqua" w:hAnsi="Book Antiqua" w:cs="Times New Roman"/>
          <w:sz w:val="24"/>
          <w:szCs w:val="24"/>
        </w:rPr>
        <w:t xml:space="preserve"> </w:t>
      </w:r>
      <w:r w:rsidR="00576942" w:rsidRPr="00F903DB">
        <w:rPr>
          <w:rFonts w:ascii="Book Antiqua" w:hAnsi="Book Antiqua" w:cs="Times New Roman"/>
          <w:sz w:val="24"/>
          <w:szCs w:val="24"/>
        </w:rPr>
        <w:t xml:space="preserve">the </w:t>
      </w:r>
      <w:r w:rsidR="00FB71B5" w:rsidRPr="00F903DB">
        <w:rPr>
          <w:rFonts w:ascii="Book Antiqua" w:hAnsi="Book Antiqua" w:cs="Times New Roman"/>
          <w:sz w:val="24"/>
          <w:szCs w:val="24"/>
        </w:rPr>
        <w:t>HCC patients have cancer-related symptoms (PS 1 means still near fully ambulatory and PS 2 means less than 50%</w:t>
      </w:r>
      <w:r w:rsidR="00D8381B" w:rsidRPr="00F903DB">
        <w:rPr>
          <w:rFonts w:ascii="Book Antiqua" w:eastAsia="SimSun" w:hAnsi="Book Antiqua" w:cs="Times New Roman"/>
          <w:sz w:val="24"/>
          <w:szCs w:val="24"/>
          <w:vertAlign w:val="superscript"/>
        </w:rPr>
        <w:t>[9]</w:t>
      </w:r>
      <w:r w:rsidR="00FB71B5" w:rsidRPr="00F903DB">
        <w:rPr>
          <w:rFonts w:ascii="Book Antiqua" w:hAnsi="Book Antiqua" w:cs="Times New Roman"/>
          <w:sz w:val="24"/>
          <w:szCs w:val="24"/>
        </w:rPr>
        <w:t xml:space="preserve">), they </w:t>
      </w:r>
      <w:r w:rsidR="0054377D" w:rsidRPr="00F903DB">
        <w:rPr>
          <w:rFonts w:ascii="Book Antiqua" w:hAnsi="Book Antiqua" w:cs="Times New Roman"/>
          <w:sz w:val="24"/>
          <w:szCs w:val="24"/>
        </w:rPr>
        <w:t>should be classified as advanced HCC (</w:t>
      </w:r>
      <w:r w:rsidR="00F44C01" w:rsidRPr="00F903DB">
        <w:rPr>
          <w:rFonts w:ascii="Book Antiqua" w:hAnsi="Book Antiqua" w:cs="Times New Roman"/>
          <w:i/>
          <w:sz w:val="24"/>
          <w:szCs w:val="24"/>
        </w:rPr>
        <w:t>i.e.,</w:t>
      </w:r>
      <w:r w:rsidR="0054377D" w:rsidRPr="00F903DB">
        <w:rPr>
          <w:rFonts w:ascii="Book Antiqua" w:hAnsi="Book Antiqua" w:cs="Times New Roman"/>
          <w:sz w:val="24"/>
          <w:szCs w:val="24"/>
        </w:rPr>
        <w:t xml:space="preserve"> BCLC stage C). However,</w:t>
      </w:r>
      <w:r w:rsidR="00236884" w:rsidRPr="00F903DB">
        <w:rPr>
          <w:rFonts w:ascii="Book Antiqua" w:hAnsi="Book Antiqua" w:cs="Times New Roman"/>
          <w:sz w:val="24"/>
          <w:szCs w:val="24"/>
        </w:rPr>
        <w:t xml:space="preserve"> i</w:t>
      </w:r>
      <w:r w:rsidR="0054377D" w:rsidRPr="00F903DB">
        <w:rPr>
          <w:rFonts w:ascii="Book Antiqua" w:hAnsi="Book Antiqua" w:cs="Times New Roman"/>
          <w:sz w:val="24"/>
          <w:szCs w:val="24"/>
        </w:rPr>
        <w:t xml:space="preserve">t is </w:t>
      </w:r>
      <w:r w:rsidR="00236884" w:rsidRPr="00F903DB">
        <w:rPr>
          <w:rFonts w:ascii="Book Antiqua" w:hAnsi="Book Antiqua" w:cs="Times New Roman"/>
          <w:sz w:val="24"/>
          <w:szCs w:val="24"/>
        </w:rPr>
        <w:t>often</w:t>
      </w:r>
      <w:r w:rsidR="0054377D" w:rsidRPr="00F903DB">
        <w:rPr>
          <w:rFonts w:ascii="Book Antiqua" w:hAnsi="Book Antiqua" w:cs="Times New Roman"/>
          <w:sz w:val="24"/>
          <w:szCs w:val="24"/>
        </w:rPr>
        <w:t xml:space="preserve"> difficult to judge </w:t>
      </w:r>
      <w:r w:rsidR="00576942" w:rsidRPr="00F903DB">
        <w:rPr>
          <w:rFonts w:ascii="Book Antiqua" w:hAnsi="Book Antiqua" w:cs="Times New Roman"/>
          <w:sz w:val="24"/>
          <w:szCs w:val="24"/>
        </w:rPr>
        <w:t xml:space="preserve">whether </w:t>
      </w:r>
      <w:r w:rsidR="0054377D" w:rsidRPr="00F903DB">
        <w:rPr>
          <w:rFonts w:ascii="Book Antiqua" w:hAnsi="Book Antiqua" w:cs="Times New Roman"/>
          <w:sz w:val="24"/>
          <w:szCs w:val="24"/>
        </w:rPr>
        <w:t>atypical symptoms such as abdominal pain or malaise</w:t>
      </w:r>
      <w:r w:rsidR="00F01856" w:rsidRPr="00F903DB">
        <w:rPr>
          <w:rFonts w:ascii="Book Antiqua" w:hAnsi="Book Antiqua" w:cs="Times New Roman"/>
          <w:sz w:val="24"/>
          <w:szCs w:val="24"/>
        </w:rPr>
        <w:t>,</w:t>
      </w:r>
      <w:r w:rsidR="007F6975" w:rsidRPr="00F903DB">
        <w:rPr>
          <w:rFonts w:ascii="Book Antiqua" w:hAnsi="Book Antiqua" w:cs="Times New Roman"/>
          <w:sz w:val="24"/>
          <w:szCs w:val="24"/>
        </w:rPr>
        <w:t xml:space="preserve"> </w:t>
      </w:r>
      <w:r w:rsidR="00576942" w:rsidRPr="00F903DB">
        <w:rPr>
          <w:rFonts w:ascii="Book Antiqua" w:hAnsi="Book Antiqua" w:cs="Times New Roman"/>
          <w:sz w:val="24"/>
          <w:szCs w:val="24"/>
        </w:rPr>
        <w:t>are</w:t>
      </w:r>
      <w:r w:rsidR="0054377D" w:rsidRPr="00F903DB">
        <w:rPr>
          <w:rFonts w:ascii="Book Antiqua" w:hAnsi="Book Antiqua" w:cs="Times New Roman"/>
          <w:sz w:val="24"/>
          <w:szCs w:val="24"/>
        </w:rPr>
        <w:t xml:space="preserve"> </w:t>
      </w:r>
      <w:r w:rsidR="007F6975" w:rsidRPr="00F903DB">
        <w:rPr>
          <w:rFonts w:ascii="Book Antiqua" w:hAnsi="Book Antiqua" w:cs="Times New Roman"/>
          <w:sz w:val="24"/>
          <w:szCs w:val="24"/>
        </w:rPr>
        <w:t>tumor</w:t>
      </w:r>
      <w:r w:rsidR="0054377D" w:rsidRPr="00F903DB">
        <w:rPr>
          <w:rFonts w:ascii="Book Antiqua" w:hAnsi="Book Antiqua" w:cs="Times New Roman"/>
          <w:sz w:val="24"/>
          <w:szCs w:val="24"/>
        </w:rPr>
        <w:t xml:space="preserve">-related or </w:t>
      </w:r>
      <w:r w:rsidR="007F6975" w:rsidRPr="00F903DB">
        <w:rPr>
          <w:rFonts w:ascii="Book Antiqua" w:hAnsi="Book Antiqua" w:cs="Times New Roman"/>
          <w:sz w:val="24"/>
          <w:szCs w:val="24"/>
        </w:rPr>
        <w:t>liver</w:t>
      </w:r>
      <w:r w:rsidR="0054377D" w:rsidRPr="00F903DB">
        <w:rPr>
          <w:rFonts w:ascii="Book Antiqua" w:hAnsi="Book Antiqua" w:cs="Times New Roman"/>
          <w:sz w:val="24"/>
          <w:szCs w:val="24"/>
        </w:rPr>
        <w:t>-related</w:t>
      </w:r>
      <w:r w:rsidR="00236884" w:rsidRPr="00F903DB">
        <w:rPr>
          <w:rFonts w:ascii="Book Antiqua" w:hAnsi="Book Antiqua" w:cs="Times New Roman"/>
          <w:sz w:val="24"/>
          <w:szCs w:val="24"/>
        </w:rPr>
        <w:t xml:space="preserve">, as more than half of patients with HCC have cirrhosis </w:t>
      </w:r>
      <w:r w:rsidR="00576942" w:rsidRPr="00F903DB">
        <w:rPr>
          <w:rFonts w:ascii="Book Antiqua" w:hAnsi="Book Antiqua" w:cs="Times New Roman"/>
          <w:sz w:val="24"/>
          <w:szCs w:val="24"/>
        </w:rPr>
        <w:t>at diagnosis</w:t>
      </w:r>
      <w:r w:rsidR="0054377D" w:rsidRPr="00F903DB">
        <w:rPr>
          <w:rFonts w:ascii="Book Antiqua" w:hAnsi="Book Antiqua" w:cs="Times New Roman"/>
          <w:sz w:val="24"/>
          <w:szCs w:val="24"/>
        </w:rPr>
        <w:t>.</w:t>
      </w:r>
      <w:r w:rsidR="007F6975" w:rsidRPr="00F903DB">
        <w:rPr>
          <w:rFonts w:ascii="Book Antiqua" w:hAnsi="Book Antiqua" w:cs="Times New Roman"/>
          <w:sz w:val="24"/>
          <w:szCs w:val="24"/>
        </w:rPr>
        <w:t xml:space="preserve"> </w:t>
      </w:r>
      <w:r w:rsidR="00236884" w:rsidRPr="00F903DB">
        <w:rPr>
          <w:rFonts w:ascii="Book Antiqua" w:hAnsi="Book Antiqua" w:cs="Times New Roman"/>
          <w:sz w:val="24"/>
          <w:szCs w:val="24"/>
        </w:rPr>
        <w:t>Actually</w:t>
      </w:r>
      <w:r w:rsidR="007F6975" w:rsidRPr="00F903DB">
        <w:rPr>
          <w:rFonts w:ascii="Book Antiqua" w:hAnsi="Book Antiqua" w:cs="Times New Roman"/>
          <w:sz w:val="24"/>
          <w:szCs w:val="24"/>
        </w:rPr>
        <w:t xml:space="preserve">, biases by physicians </w:t>
      </w:r>
      <w:r w:rsidR="00576942" w:rsidRPr="00F903DB">
        <w:rPr>
          <w:rFonts w:ascii="Book Antiqua" w:hAnsi="Book Antiqua" w:cs="Times New Roman"/>
          <w:sz w:val="24"/>
          <w:szCs w:val="24"/>
        </w:rPr>
        <w:t>on subjective evaluation commonly</w:t>
      </w:r>
      <w:r w:rsidR="00236884" w:rsidRPr="00F903DB">
        <w:rPr>
          <w:rFonts w:ascii="Book Antiqua" w:hAnsi="Book Antiqua" w:cs="Times New Roman"/>
          <w:sz w:val="24"/>
          <w:szCs w:val="24"/>
        </w:rPr>
        <w:t xml:space="preserve"> </w:t>
      </w:r>
      <w:r w:rsidR="007F6975" w:rsidRPr="00F903DB">
        <w:rPr>
          <w:rFonts w:ascii="Book Antiqua" w:hAnsi="Book Antiqua" w:cs="Times New Roman"/>
          <w:sz w:val="24"/>
          <w:szCs w:val="24"/>
        </w:rPr>
        <w:t xml:space="preserve">exist in clinical practice, especially for those patients with </w:t>
      </w:r>
      <w:r w:rsidR="00576942" w:rsidRPr="00F903DB">
        <w:rPr>
          <w:rFonts w:ascii="Book Antiqua" w:hAnsi="Book Antiqua" w:cs="Times New Roman"/>
          <w:sz w:val="24"/>
          <w:szCs w:val="24"/>
        </w:rPr>
        <w:t xml:space="preserve">a </w:t>
      </w:r>
      <w:r w:rsidR="007F6975" w:rsidRPr="00F903DB">
        <w:rPr>
          <w:rFonts w:ascii="Book Antiqua" w:hAnsi="Book Antiqua" w:cs="Times New Roman"/>
          <w:sz w:val="24"/>
          <w:szCs w:val="24"/>
        </w:rPr>
        <w:t xml:space="preserve">single HCC but </w:t>
      </w:r>
      <w:r w:rsidR="00576942" w:rsidRPr="00F903DB">
        <w:rPr>
          <w:rFonts w:ascii="Book Antiqua" w:hAnsi="Book Antiqua" w:cs="Times New Roman"/>
          <w:sz w:val="24"/>
          <w:szCs w:val="24"/>
        </w:rPr>
        <w:t xml:space="preserve">with </w:t>
      </w:r>
      <w:r w:rsidR="00B30F87" w:rsidRPr="00F903DB">
        <w:rPr>
          <w:rFonts w:ascii="Book Antiqua" w:hAnsi="Book Antiqua" w:cs="Times New Roman"/>
          <w:sz w:val="24"/>
          <w:szCs w:val="24"/>
        </w:rPr>
        <w:t>compensated cirrhosis (Child-Pugh A)</w:t>
      </w:r>
      <w:r w:rsidR="007F6975" w:rsidRPr="00F903DB">
        <w:rPr>
          <w:rFonts w:ascii="Book Antiqua" w:hAnsi="Book Antiqua" w:cs="Times New Roman"/>
          <w:sz w:val="24"/>
          <w:szCs w:val="24"/>
        </w:rPr>
        <w:t>.</w:t>
      </w:r>
    </w:p>
    <w:p w:rsidR="00B63F02" w:rsidRPr="00F903DB" w:rsidRDefault="002C3358"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In our opinion, e</w:t>
      </w:r>
      <w:r w:rsidR="007F6975" w:rsidRPr="00F903DB">
        <w:rPr>
          <w:rFonts w:ascii="Book Antiqua" w:hAnsi="Book Antiqua" w:cs="Times New Roman"/>
          <w:sz w:val="24"/>
          <w:szCs w:val="24"/>
        </w:rPr>
        <w:t xml:space="preserve">ven if </w:t>
      </w:r>
      <w:r w:rsidR="00576942" w:rsidRPr="00F903DB">
        <w:rPr>
          <w:rFonts w:ascii="Book Antiqua" w:hAnsi="Book Antiqua" w:cs="Times New Roman"/>
          <w:sz w:val="24"/>
          <w:szCs w:val="24"/>
        </w:rPr>
        <w:t xml:space="preserve">the </w:t>
      </w:r>
      <w:r w:rsidR="00236884" w:rsidRPr="00F903DB">
        <w:rPr>
          <w:rFonts w:ascii="Book Antiqua" w:hAnsi="Book Antiqua" w:cs="Times New Roman"/>
          <w:sz w:val="24"/>
          <w:szCs w:val="24"/>
        </w:rPr>
        <w:t>patient’s symptoms are definitely tumor-related (</w:t>
      </w:r>
      <w:r w:rsidR="00F44C01" w:rsidRPr="00F903DB">
        <w:rPr>
          <w:rFonts w:ascii="Book Antiqua" w:hAnsi="Book Antiqua" w:cs="Times New Roman"/>
          <w:i/>
          <w:sz w:val="24"/>
          <w:szCs w:val="24"/>
        </w:rPr>
        <w:t>i.e.,</w:t>
      </w:r>
      <w:r w:rsidR="00236884" w:rsidRPr="00F903DB">
        <w:rPr>
          <w:rFonts w:ascii="Book Antiqua" w:hAnsi="Book Antiqua" w:cs="Times New Roman"/>
          <w:sz w:val="24"/>
          <w:szCs w:val="24"/>
        </w:rPr>
        <w:t xml:space="preserve"> PS 1-2), the diagnosis of advanced HCC </w:t>
      </w:r>
      <w:r w:rsidR="00576942" w:rsidRPr="00F903DB">
        <w:rPr>
          <w:rFonts w:ascii="Book Antiqua" w:hAnsi="Book Antiqua" w:cs="Times New Roman"/>
          <w:sz w:val="24"/>
          <w:szCs w:val="24"/>
        </w:rPr>
        <w:t>in</w:t>
      </w:r>
      <w:r w:rsidR="00913C29" w:rsidRPr="00F903DB">
        <w:rPr>
          <w:rFonts w:ascii="Book Antiqua" w:hAnsi="Book Antiqua" w:cs="Times New Roman"/>
          <w:sz w:val="24"/>
          <w:szCs w:val="24"/>
        </w:rPr>
        <w:t xml:space="preserve"> the BCLC classification </w:t>
      </w:r>
      <w:r w:rsidR="00576942" w:rsidRPr="00F903DB">
        <w:rPr>
          <w:rFonts w:ascii="Book Antiqua" w:hAnsi="Book Antiqua" w:cs="Times New Roman"/>
          <w:sz w:val="24"/>
          <w:szCs w:val="24"/>
        </w:rPr>
        <w:t>is debatable</w:t>
      </w:r>
      <w:r w:rsidR="00236884" w:rsidRPr="00F903DB">
        <w:rPr>
          <w:rFonts w:ascii="Book Antiqua" w:hAnsi="Book Antiqua" w:cs="Times New Roman"/>
          <w:sz w:val="24"/>
          <w:szCs w:val="24"/>
        </w:rPr>
        <w:t>.</w:t>
      </w:r>
      <w:r w:rsidR="00913C29" w:rsidRPr="00F903DB">
        <w:rPr>
          <w:rFonts w:ascii="Book Antiqua" w:hAnsi="Book Antiqua" w:cs="Times New Roman"/>
          <w:sz w:val="24"/>
          <w:szCs w:val="24"/>
        </w:rPr>
        <w:t xml:space="preserve"> </w:t>
      </w:r>
      <w:r w:rsidR="00576942" w:rsidRPr="00F903DB">
        <w:rPr>
          <w:rFonts w:ascii="Book Antiqua" w:hAnsi="Book Antiqua" w:cs="Times New Roman"/>
          <w:sz w:val="24"/>
          <w:szCs w:val="24"/>
        </w:rPr>
        <w:t>A</w:t>
      </w:r>
      <w:r w:rsidR="00913C29" w:rsidRPr="00F903DB">
        <w:rPr>
          <w:rFonts w:ascii="Book Antiqua" w:hAnsi="Book Antiqua" w:cs="Times New Roman"/>
          <w:sz w:val="24"/>
          <w:szCs w:val="24"/>
        </w:rPr>
        <w:t xml:space="preserve"> female patient </w:t>
      </w:r>
      <w:r w:rsidR="00576942" w:rsidRPr="00F903DB">
        <w:rPr>
          <w:rFonts w:ascii="Book Antiqua" w:hAnsi="Book Antiqua" w:cs="Times New Roman"/>
          <w:sz w:val="24"/>
          <w:szCs w:val="24"/>
        </w:rPr>
        <w:t>who complained</w:t>
      </w:r>
      <w:r w:rsidR="00913C29" w:rsidRPr="00F903DB">
        <w:rPr>
          <w:rFonts w:ascii="Book Antiqua" w:hAnsi="Book Antiqua" w:cs="Times New Roman"/>
          <w:sz w:val="24"/>
          <w:szCs w:val="24"/>
        </w:rPr>
        <w:t xml:space="preserve"> of persistent right epigastric pain</w:t>
      </w:r>
      <w:r w:rsidR="004A6294" w:rsidRPr="00F903DB">
        <w:rPr>
          <w:rFonts w:ascii="Book Antiqua" w:hAnsi="Book Antiqua" w:cs="Times New Roman"/>
          <w:sz w:val="24"/>
          <w:szCs w:val="24"/>
        </w:rPr>
        <w:t xml:space="preserve"> </w:t>
      </w:r>
      <w:r w:rsidR="00913C29" w:rsidRPr="00F903DB">
        <w:rPr>
          <w:rFonts w:ascii="Book Antiqua" w:hAnsi="Book Antiqua" w:cs="Times New Roman"/>
          <w:sz w:val="24"/>
          <w:szCs w:val="24"/>
        </w:rPr>
        <w:t xml:space="preserve">was diagnosed </w:t>
      </w:r>
      <w:r w:rsidR="00576942" w:rsidRPr="00F903DB">
        <w:rPr>
          <w:rFonts w:ascii="Book Antiqua" w:hAnsi="Book Antiqua" w:cs="Times New Roman"/>
          <w:sz w:val="24"/>
          <w:szCs w:val="24"/>
        </w:rPr>
        <w:t>to harbor</w:t>
      </w:r>
      <w:r w:rsidR="002E4DB3" w:rsidRPr="00F903DB">
        <w:rPr>
          <w:rFonts w:ascii="Book Antiqua" w:hAnsi="Book Antiqua" w:cs="Times New Roman"/>
          <w:sz w:val="24"/>
          <w:szCs w:val="24"/>
        </w:rPr>
        <w:t xml:space="preserve"> a single 3-cm</w:t>
      </w:r>
      <w:r w:rsidR="00913C29" w:rsidRPr="00F903DB">
        <w:rPr>
          <w:rFonts w:ascii="Book Antiqua" w:hAnsi="Book Antiqua" w:cs="Times New Roman"/>
          <w:sz w:val="24"/>
          <w:szCs w:val="24"/>
        </w:rPr>
        <w:t xml:space="preserve"> HCC</w:t>
      </w:r>
      <w:r w:rsidR="002E4DB3" w:rsidRPr="00F903DB">
        <w:rPr>
          <w:rFonts w:ascii="Book Antiqua" w:hAnsi="Book Antiqua" w:cs="Times New Roman"/>
          <w:sz w:val="24"/>
          <w:szCs w:val="24"/>
        </w:rPr>
        <w:t xml:space="preserve"> </w:t>
      </w:r>
      <w:r w:rsidR="00576942" w:rsidRPr="00F903DB">
        <w:rPr>
          <w:rFonts w:ascii="Book Antiqua" w:hAnsi="Book Antiqua" w:cs="Times New Roman"/>
          <w:sz w:val="24"/>
          <w:szCs w:val="24"/>
        </w:rPr>
        <w:t>with</w:t>
      </w:r>
      <w:r w:rsidR="00913C29" w:rsidRPr="00F903DB">
        <w:rPr>
          <w:rFonts w:ascii="Book Antiqua" w:hAnsi="Book Antiqua" w:cs="Times New Roman"/>
          <w:sz w:val="24"/>
          <w:szCs w:val="24"/>
        </w:rPr>
        <w:t xml:space="preserve"> compensated cirrhosis (Child-Pugh A). </w:t>
      </w:r>
      <w:r w:rsidR="00576942" w:rsidRPr="00F903DB">
        <w:rPr>
          <w:rFonts w:ascii="Book Antiqua" w:hAnsi="Book Antiqua" w:cs="Times New Roman"/>
          <w:sz w:val="24"/>
          <w:szCs w:val="24"/>
        </w:rPr>
        <w:t>Her</w:t>
      </w:r>
      <w:r w:rsidR="003F38BC" w:rsidRPr="00F903DB">
        <w:rPr>
          <w:rFonts w:ascii="Book Antiqua" w:hAnsi="Book Antiqua" w:cs="Times New Roman"/>
          <w:sz w:val="24"/>
          <w:szCs w:val="24"/>
        </w:rPr>
        <w:t xml:space="preserve"> persistent abdominal pain (PS 2) was caused by </w:t>
      </w:r>
      <w:r w:rsidR="00576942" w:rsidRPr="00F903DB">
        <w:rPr>
          <w:rFonts w:ascii="Book Antiqua" w:hAnsi="Book Antiqua" w:cs="Times New Roman"/>
          <w:sz w:val="24"/>
          <w:szCs w:val="24"/>
        </w:rPr>
        <w:t xml:space="preserve">an exophytic </w:t>
      </w:r>
      <w:r w:rsidR="002E4DB3" w:rsidRPr="00F903DB">
        <w:rPr>
          <w:rFonts w:ascii="Book Antiqua" w:hAnsi="Book Antiqua" w:cs="Times New Roman"/>
          <w:sz w:val="24"/>
          <w:szCs w:val="24"/>
        </w:rPr>
        <w:t xml:space="preserve">tumor </w:t>
      </w:r>
      <w:r w:rsidR="003F38BC" w:rsidRPr="00F903DB">
        <w:rPr>
          <w:rFonts w:ascii="Book Antiqua" w:hAnsi="Book Antiqua" w:cs="Times New Roman"/>
          <w:sz w:val="24"/>
          <w:szCs w:val="24"/>
        </w:rPr>
        <w:t>growth</w:t>
      </w:r>
      <w:r w:rsidR="002E4DB3" w:rsidRPr="00F903DB">
        <w:rPr>
          <w:rFonts w:ascii="Book Antiqua" w:hAnsi="Book Antiqua" w:cs="Times New Roman"/>
          <w:sz w:val="24"/>
          <w:szCs w:val="24"/>
        </w:rPr>
        <w:t xml:space="preserve"> </w:t>
      </w:r>
      <w:r w:rsidR="00576942" w:rsidRPr="00F903DB">
        <w:rPr>
          <w:rFonts w:ascii="Book Antiqua" w:hAnsi="Book Antiqua" w:cs="Times New Roman"/>
          <w:sz w:val="24"/>
          <w:szCs w:val="24"/>
        </w:rPr>
        <w:t xml:space="preserve">compressing </w:t>
      </w:r>
      <w:r w:rsidR="006423EB" w:rsidRPr="00F903DB">
        <w:rPr>
          <w:rFonts w:ascii="Book Antiqua" w:hAnsi="Book Antiqua" w:cs="Times New Roman"/>
          <w:sz w:val="24"/>
          <w:szCs w:val="24"/>
        </w:rPr>
        <w:t>o</w:t>
      </w:r>
      <w:r w:rsidR="00576942" w:rsidRPr="00F903DB">
        <w:rPr>
          <w:rFonts w:ascii="Book Antiqua" w:hAnsi="Book Antiqua" w:cs="Times New Roman"/>
          <w:sz w:val="24"/>
          <w:szCs w:val="24"/>
        </w:rPr>
        <w:t>n the</w:t>
      </w:r>
      <w:r w:rsidR="003F38BC" w:rsidRPr="00F903DB">
        <w:rPr>
          <w:rFonts w:ascii="Book Antiqua" w:hAnsi="Book Antiqua" w:cs="Times New Roman"/>
          <w:sz w:val="24"/>
          <w:szCs w:val="24"/>
        </w:rPr>
        <w:t xml:space="preserve"> diaphragm</w:t>
      </w:r>
      <w:r w:rsidR="00A224DD" w:rsidRPr="00F903DB">
        <w:rPr>
          <w:rFonts w:ascii="Book Antiqua" w:hAnsi="Book Antiqua" w:cs="Times New Roman"/>
          <w:sz w:val="24"/>
          <w:szCs w:val="24"/>
        </w:rPr>
        <w:t xml:space="preserve"> (Fig</w:t>
      </w:r>
      <w:r w:rsidR="00F44C01" w:rsidRPr="00F903DB">
        <w:rPr>
          <w:rFonts w:ascii="Book Antiqua" w:hAnsi="Book Antiqua" w:cs="Times New Roman" w:hint="eastAsia"/>
          <w:sz w:val="24"/>
          <w:szCs w:val="24"/>
        </w:rPr>
        <w:t>ure</w:t>
      </w:r>
      <w:r w:rsidR="00A224DD" w:rsidRPr="00F903DB">
        <w:rPr>
          <w:rFonts w:ascii="Book Antiqua" w:hAnsi="Book Antiqua" w:cs="Times New Roman"/>
          <w:sz w:val="24"/>
          <w:szCs w:val="24"/>
        </w:rPr>
        <w:t xml:space="preserve"> </w:t>
      </w:r>
      <w:r w:rsidR="00F44C01" w:rsidRPr="00F903DB">
        <w:rPr>
          <w:rFonts w:ascii="Book Antiqua" w:hAnsi="Book Antiqua" w:cs="Times New Roman"/>
          <w:sz w:val="24"/>
          <w:szCs w:val="24"/>
        </w:rPr>
        <w:t>1</w:t>
      </w:r>
      <w:r w:rsidR="00A224DD" w:rsidRPr="00F903DB">
        <w:rPr>
          <w:rFonts w:ascii="Book Antiqua" w:hAnsi="Book Antiqua" w:cs="Times New Roman"/>
          <w:sz w:val="24"/>
          <w:szCs w:val="24"/>
        </w:rPr>
        <w:t>A</w:t>
      </w:r>
      <w:r w:rsidR="00F44C01" w:rsidRPr="00F903DB">
        <w:rPr>
          <w:rFonts w:ascii="Book Antiqua" w:hAnsi="Book Antiqua" w:cs="Times New Roman" w:hint="eastAsia"/>
          <w:sz w:val="24"/>
          <w:szCs w:val="24"/>
        </w:rPr>
        <w:t>, 1</w:t>
      </w:r>
      <w:r w:rsidR="00A224DD" w:rsidRPr="00F903DB">
        <w:rPr>
          <w:rFonts w:ascii="Book Antiqua" w:hAnsi="Book Antiqua" w:cs="Times New Roman"/>
          <w:sz w:val="24"/>
          <w:szCs w:val="24"/>
        </w:rPr>
        <w:t>B)</w:t>
      </w:r>
      <w:r w:rsidR="003F38BC" w:rsidRPr="00F903DB">
        <w:rPr>
          <w:rFonts w:ascii="Book Antiqua" w:hAnsi="Book Antiqua" w:cs="Times New Roman"/>
          <w:sz w:val="24"/>
          <w:szCs w:val="24"/>
        </w:rPr>
        <w:t xml:space="preserve">. </w:t>
      </w:r>
      <w:r w:rsidR="00576942" w:rsidRPr="00F903DB">
        <w:rPr>
          <w:rFonts w:ascii="Book Antiqua" w:hAnsi="Book Antiqua" w:cs="Times New Roman"/>
          <w:sz w:val="24"/>
          <w:szCs w:val="24"/>
        </w:rPr>
        <w:t xml:space="preserve">According to the BCLC </w:t>
      </w:r>
      <w:r w:rsidR="006423EB" w:rsidRPr="00F903DB">
        <w:rPr>
          <w:rFonts w:ascii="Book Antiqua" w:hAnsi="Book Antiqua" w:cs="Times New Roman"/>
          <w:sz w:val="24"/>
          <w:szCs w:val="24"/>
        </w:rPr>
        <w:t>c</w:t>
      </w:r>
      <w:r w:rsidR="00576942" w:rsidRPr="00F903DB">
        <w:rPr>
          <w:rFonts w:ascii="Book Antiqua" w:hAnsi="Book Antiqua" w:cs="Times New Roman"/>
          <w:sz w:val="24"/>
          <w:szCs w:val="24"/>
        </w:rPr>
        <w:t xml:space="preserve">lassification, she had a </w:t>
      </w:r>
      <w:r w:rsidR="002E4DB3" w:rsidRPr="00F903DB">
        <w:rPr>
          <w:rFonts w:ascii="Book Antiqua" w:hAnsi="Book Antiqua" w:cs="Times New Roman"/>
          <w:sz w:val="24"/>
          <w:szCs w:val="24"/>
        </w:rPr>
        <w:t>BCLC stage C</w:t>
      </w:r>
      <w:r w:rsidR="00576942" w:rsidRPr="00F903DB">
        <w:rPr>
          <w:rFonts w:ascii="Book Antiqua" w:hAnsi="Book Antiqua" w:cs="Times New Roman"/>
          <w:sz w:val="24"/>
          <w:szCs w:val="24"/>
        </w:rPr>
        <w:t xml:space="preserve"> HCC</w:t>
      </w:r>
      <w:r w:rsidR="002E4DB3" w:rsidRPr="00F903DB">
        <w:rPr>
          <w:rFonts w:ascii="Book Antiqua" w:hAnsi="Book Antiqua" w:cs="Times New Roman"/>
          <w:sz w:val="24"/>
          <w:szCs w:val="24"/>
        </w:rPr>
        <w:t xml:space="preserve">. </w:t>
      </w:r>
      <w:r w:rsidR="00576942" w:rsidRPr="00F903DB">
        <w:rPr>
          <w:rFonts w:ascii="Book Antiqua" w:hAnsi="Book Antiqua" w:cs="Times New Roman"/>
          <w:sz w:val="24"/>
          <w:szCs w:val="24"/>
        </w:rPr>
        <w:t>According to</w:t>
      </w:r>
      <w:r w:rsidR="002E4DB3" w:rsidRPr="00F903DB">
        <w:rPr>
          <w:rFonts w:ascii="Book Antiqua" w:hAnsi="Book Antiqua" w:cs="Times New Roman"/>
          <w:sz w:val="24"/>
          <w:szCs w:val="24"/>
        </w:rPr>
        <w:t xml:space="preserve"> the BCLC guidelines, only oral sorafenib</w:t>
      </w:r>
      <w:r w:rsidR="00576942" w:rsidRPr="00F903DB">
        <w:rPr>
          <w:rFonts w:ascii="Book Antiqua" w:hAnsi="Book Antiqua" w:cs="Times New Roman"/>
          <w:sz w:val="24"/>
          <w:szCs w:val="24"/>
        </w:rPr>
        <w:t xml:space="preserve"> should be given. In actual fact </w:t>
      </w:r>
      <w:r w:rsidRPr="00F903DB">
        <w:rPr>
          <w:rFonts w:ascii="Book Antiqua" w:hAnsi="Book Antiqua" w:cs="Times New Roman"/>
          <w:sz w:val="24"/>
          <w:szCs w:val="24"/>
        </w:rPr>
        <w:t xml:space="preserve">curative HCC resection </w:t>
      </w:r>
      <w:r w:rsidR="00576942" w:rsidRPr="00F903DB">
        <w:rPr>
          <w:rFonts w:ascii="Book Antiqua" w:hAnsi="Book Antiqua" w:cs="Times New Roman"/>
          <w:sz w:val="24"/>
          <w:szCs w:val="24"/>
        </w:rPr>
        <w:t xml:space="preserve">was successfully performed </w:t>
      </w:r>
      <w:r w:rsidRPr="00F903DB">
        <w:rPr>
          <w:rFonts w:ascii="Book Antiqua" w:hAnsi="Book Antiqua" w:cs="Times New Roman"/>
          <w:sz w:val="24"/>
          <w:szCs w:val="24"/>
        </w:rPr>
        <w:t xml:space="preserve">for this patient in </w:t>
      </w:r>
      <w:r w:rsidR="002E4DB3" w:rsidRPr="00F903DB">
        <w:rPr>
          <w:rFonts w:ascii="Book Antiqua" w:hAnsi="Book Antiqua" w:cs="Times New Roman"/>
          <w:sz w:val="24"/>
          <w:szCs w:val="24"/>
        </w:rPr>
        <w:t xml:space="preserve">August </w:t>
      </w:r>
      <w:r w:rsidRPr="00F903DB">
        <w:rPr>
          <w:rFonts w:ascii="Book Antiqua" w:hAnsi="Book Antiqua" w:cs="Times New Roman"/>
          <w:sz w:val="24"/>
          <w:szCs w:val="24"/>
        </w:rPr>
        <w:t xml:space="preserve">2007, and she is still </w:t>
      </w:r>
      <w:r w:rsidR="00576942" w:rsidRPr="00F903DB">
        <w:rPr>
          <w:rFonts w:ascii="Book Antiqua" w:hAnsi="Book Antiqua" w:cs="Times New Roman"/>
          <w:sz w:val="24"/>
          <w:szCs w:val="24"/>
        </w:rPr>
        <w:t xml:space="preserve">alive and </w:t>
      </w:r>
      <w:r w:rsidRPr="00F903DB">
        <w:rPr>
          <w:rFonts w:ascii="Book Antiqua" w:hAnsi="Book Antiqua" w:cs="Times New Roman"/>
          <w:sz w:val="24"/>
          <w:szCs w:val="24"/>
        </w:rPr>
        <w:t>disease-free.</w:t>
      </w:r>
    </w:p>
    <w:p w:rsidR="00B63F02" w:rsidRPr="00F903DB" w:rsidRDefault="00CF062D"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A</w:t>
      </w:r>
      <w:r w:rsidR="002C3358" w:rsidRPr="00F903DB">
        <w:rPr>
          <w:rFonts w:ascii="Book Antiqua" w:hAnsi="Book Antiqua" w:cs="Times New Roman"/>
          <w:sz w:val="24"/>
          <w:szCs w:val="24"/>
        </w:rPr>
        <w:t>ddition</w:t>
      </w:r>
      <w:r w:rsidRPr="00F903DB">
        <w:rPr>
          <w:rFonts w:ascii="Book Antiqua" w:hAnsi="Book Antiqua" w:cs="Times New Roman"/>
          <w:sz w:val="24"/>
          <w:szCs w:val="24"/>
        </w:rPr>
        <w:t>ally</w:t>
      </w:r>
      <w:r w:rsidR="002C3358" w:rsidRPr="00F903DB">
        <w:rPr>
          <w:rFonts w:ascii="Book Antiqua" w:hAnsi="Book Antiqua" w:cs="Times New Roman"/>
          <w:sz w:val="24"/>
          <w:szCs w:val="24"/>
        </w:rPr>
        <w:t xml:space="preserve">, although the BCLC constitutors </w:t>
      </w:r>
      <w:r w:rsidR="00576942" w:rsidRPr="00F903DB">
        <w:rPr>
          <w:rFonts w:ascii="Book Antiqua" w:hAnsi="Book Antiqua" w:cs="Times New Roman"/>
          <w:sz w:val="24"/>
          <w:szCs w:val="24"/>
        </w:rPr>
        <w:t>tried very hard</w:t>
      </w:r>
      <w:r w:rsidR="002C3358" w:rsidRPr="00F903DB">
        <w:rPr>
          <w:rFonts w:ascii="Book Antiqua" w:hAnsi="Book Antiqua" w:cs="Times New Roman"/>
          <w:sz w:val="24"/>
          <w:szCs w:val="24"/>
        </w:rPr>
        <w:t xml:space="preserve"> to take </w:t>
      </w:r>
      <w:r w:rsidR="00DE689A" w:rsidRPr="00F903DB">
        <w:rPr>
          <w:rFonts w:ascii="Book Antiqua" w:hAnsi="Book Antiqua" w:cs="Times New Roman"/>
          <w:sz w:val="24"/>
          <w:szCs w:val="24"/>
        </w:rPr>
        <w:t xml:space="preserve">every </w:t>
      </w:r>
      <w:r w:rsidR="002C3358" w:rsidRPr="00F903DB">
        <w:rPr>
          <w:rFonts w:ascii="Book Antiqua" w:hAnsi="Book Antiqua" w:cs="Times New Roman"/>
          <w:sz w:val="24"/>
          <w:szCs w:val="24"/>
        </w:rPr>
        <w:t xml:space="preserve">possible </w:t>
      </w:r>
      <w:r w:rsidR="00DE689A" w:rsidRPr="00F903DB">
        <w:rPr>
          <w:rFonts w:ascii="Book Antiqua" w:hAnsi="Book Antiqua" w:cs="Times New Roman"/>
          <w:sz w:val="24"/>
          <w:szCs w:val="24"/>
        </w:rPr>
        <w:t>situation</w:t>
      </w:r>
      <w:r w:rsidR="002C3358" w:rsidRPr="00F903DB">
        <w:rPr>
          <w:rFonts w:ascii="Book Antiqua" w:hAnsi="Book Antiqua" w:cs="Times New Roman"/>
          <w:sz w:val="24"/>
          <w:szCs w:val="24"/>
        </w:rPr>
        <w:t xml:space="preserve"> into consideration</w:t>
      </w:r>
      <w:r w:rsidR="00DE689A" w:rsidRPr="00F903DB">
        <w:rPr>
          <w:rFonts w:ascii="Book Antiqua" w:hAnsi="Book Antiqua" w:cs="Times New Roman"/>
          <w:sz w:val="24"/>
          <w:szCs w:val="24"/>
        </w:rPr>
        <w:t xml:space="preserve">, the </w:t>
      </w:r>
      <w:r w:rsidR="00576942" w:rsidRPr="00F903DB">
        <w:rPr>
          <w:rFonts w:ascii="Book Antiqua" w:hAnsi="Book Antiqua" w:cs="Times New Roman"/>
          <w:sz w:val="24"/>
          <w:szCs w:val="24"/>
        </w:rPr>
        <w:t>truth is that in ma</w:t>
      </w:r>
      <w:r w:rsidR="006423EB" w:rsidRPr="00F903DB">
        <w:rPr>
          <w:rFonts w:ascii="Book Antiqua" w:hAnsi="Book Antiqua" w:cs="Times New Roman"/>
          <w:sz w:val="24"/>
          <w:szCs w:val="24"/>
        </w:rPr>
        <w:t>n</w:t>
      </w:r>
      <w:r w:rsidR="00576942" w:rsidRPr="00F903DB">
        <w:rPr>
          <w:rFonts w:ascii="Book Antiqua" w:hAnsi="Book Antiqua" w:cs="Times New Roman"/>
          <w:sz w:val="24"/>
          <w:szCs w:val="24"/>
        </w:rPr>
        <w:t>y</w:t>
      </w:r>
      <w:r w:rsidR="00681BCD" w:rsidRPr="00F903DB">
        <w:rPr>
          <w:rFonts w:ascii="Book Antiqua" w:hAnsi="Book Antiqua" w:cs="Times New Roman"/>
          <w:sz w:val="24"/>
          <w:szCs w:val="24"/>
        </w:rPr>
        <w:t xml:space="preserve"> HCC patients </w:t>
      </w:r>
      <w:r w:rsidR="00576942" w:rsidRPr="00F903DB">
        <w:rPr>
          <w:rFonts w:ascii="Book Antiqua" w:hAnsi="Book Antiqua" w:cs="Times New Roman"/>
          <w:sz w:val="24"/>
          <w:szCs w:val="24"/>
        </w:rPr>
        <w:t xml:space="preserve">the situation is </w:t>
      </w:r>
      <w:r w:rsidR="00DE689A" w:rsidRPr="00F903DB">
        <w:rPr>
          <w:rFonts w:ascii="Book Antiqua" w:hAnsi="Book Antiqua" w:cs="Times New Roman"/>
          <w:sz w:val="24"/>
          <w:szCs w:val="24"/>
        </w:rPr>
        <w:t>more complicated.</w:t>
      </w:r>
      <w:r w:rsidR="000823FA" w:rsidRPr="00F903DB">
        <w:rPr>
          <w:rFonts w:ascii="Book Antiqua" w:hAnsi="Book Antiqua" w:cs="Times New Roman"/>
          <w:sz w:val="24"/>
          <w:szCs w:val="24"/>
        </w:rPr>
        <w:t xml:space="preserve"> For example,</w:t>
      </w:r>
      <w:r w:rsidR="00DE689A" w:rsidRPr="00F903DB">
        <w:rPr>
          <w:rFonts w:ascii="Book Antiqua" w:hAnsi="Book Antiqua" w:cs="Times New Roman"/>
          <w:sz w:val="24"/>
          <w:szCs w:val="24"/>
        </w:rPr>
        <w:t xml:space="preserve"> </w:t>
      </w:r>
      <w:r w:rsidR="000823FA" w:rsidRPr="00F903DB">
        <w:rPr>
          <w:rFonts w:ascii="Book Antiqua" w:hAnsi="Book Antiqua" w:cs="Times New Roman"/>
          <w:sz w:val="24"/>
          <w:szCs w:val="24"/>
        </w:rPr>
        <w:t>t</w:t>
      </w:r>
      <w:r w:rsidR="00DE689A" w:rsidRPr="00F903DB">
        <w:rPr>
          <w:rFonts w:ascii="Book Antiqua" w:hAnsi="Book Antiqua" w:cs="Times New Roman"/>
          <w:sz w:val="24"/>
          <w:szCs w:val="24"/>
        </w:rPr>
        <w:t xml:space="preserve">he BCLC classification </w:t>
      </w:r>
      <w:r w:rsidR="000823FA" w:rsidRPr="00F903DB">
        <w:rPr>
          <w:rFonts w:ascii="Book Antiqua" w:hAnsi="Book Antiqua" w:cs="Times New Roman"/>
          <w:sz w:val="24"/>
          <w:szCs w:val="24"/>
        </w:rPr>
        <w:t xml:space="preserve">gave full consideration of </w:t>
      </w:r>
      <w:r w:rsidR="00681BCD" w:rsidRPr="00F903DB">
        <w:rPr>
          <w:rFonts w:ascii="Book Antiqua" w:hAnsi="Book Antiqua" w:cs="Times New Roman"/>
          <w:sz w:val="24"/>
          <w:szCs w:val="24"/>
        </w:rPr>
        <w:t xml:space="preserve">the presence of </w:t>
      </w:r>
      <w:r w:rsidR="00DE689A" w:rsidRPr="00F903DB">
        <w:rPr>
          <w:rFonts w:ascii="Book Antiqua" w:hAnsi="Book Antiqua" w:cs="Times New Roman"/>
          <w:sz w:val="24"/>
          <w:szCs w:val="24"/>
        </w:rPr>
        <w:t>vascular invasion</w:t>
      </w:r>
      <w:r w:rsidR="000823FA" w:rsidRPr="00F903DB">
        <w:rPr>
          <w:rFonts w:ascii="Book Antiqua" w:hAnsi="Book Antiqua" w:cs="Times New Roman"/>
          <w:sz w:val="24"/>
          <w:szCs w:val="24"/>
        </w:rPr>
        <w:t xml:space="preserve"> as an independent </w:t>
      </w:r>
      <w:r w:rsidR="00576942" w:rsidRPr="00F903DB">
        <w:rPr>
          <w:rFonts w:ascii="Book Antiqua" w:hAnsi="Book Antiqua" w:cs="Times New Roman"/>
          <w:sz w:val="24"/>
          <w:szCs w:val="24"/>
        </w:rPr>
        <w:t xml:space="preserve">poor </w:t>
      </w:r>
      <w:r w:rsidR="000823FA" w:rsidRPr="00F903DB">
        <w:rPr>
          <w:rFonts w:ascii="Book Antiqua" w:hAnsi="Book Antiqua" w:cs="Times New Roman"/>
          <w:sz w:val="24"/>
          <w:szCs w:val="24"/>
        </w:rPr>
        <w:t xml:space="preserve">prognostic factor of HCC, but it never mentioned </w:t>
      </w:r>
      <w:r w:rsidR="00681BCD" w:rsidRPr="00F903DB">
        <w:rPr>
          <w:rFonts w:ascii="Book Antiqua" w:hAnsi="Book Antiqua" w:cs="Times New Roman"/>
          <w:sz w:val="24"/>
          <w:szCs w:val="24"/>
        </w:rPr>
        <w:t xml:space="preserve">the presence of </w:t>
      </w:r>
      <w:r w:rsidR="00E51090" w:rsidRPr="00F903DB">
        <w:rPr>
          <w:rFonts w:ascii="Book Antiqua" w:hAnsi="Book Antiqua" w:cs="Times New Roman"/>
          <w:sz w:val="24"/>
          <w:szCs w:val="24"/>
        </w:rPr>
        <w:t>biliary invasion</w:t>
      </w:r>
      <w:r w:rsidR="00025598" w:rsidRPr="00F903DB">
        <w:rPr>
          <w:rFonts w:ascii="Book Antiqua" w:hAnsi="Book Antiqua" w:cs="Times New Roman"/>
          <w:sz w:val="24"/>
          <w:szCs w:val="24"/>
        </w:rPr>
        <w:t xml:space="preserve"> (</w:t>
      </w:r>
      <w:r w:rsidR="00C35959" w:rsidRPr="00F903DB">
        <w:rPr>
          <w:rFonts w:ascii="Book Antiqua" w:hAnsi="Book Antiqua" w:cs="Times New Roman"/>
          <w:sz w:val="24"/>
          <w:szCs w:val="24"/>
        </w:rPr>
        <w:t>Fig</w:t>
      </w:r>
      <w:r w:rsidR="00F44C01" w:rsidRPr="00F903DB">
        <w:rPr>
          <w:rFonts w:ascii="Book Antiqua" w:hAnsi="Book Antiqua" w:cs="Times New Roman" w:hint="eastAsia"/>
          <w:sz w:val="24"/>
          <w:szCs w:val="24"/>
        </w:rPr>
        <w:t>ure</w:t>
      </w:r>
      <w:r w:rsidR="00A224DD" w:rsidRPr="00F903DB">
        <w:rPr>
          <w:rFonts w:ascii="Book Antiqua" w:hAnsi="Book Antiqua" w:cs="Times New Roman"/>
          <w:sz w:val="24"/>
          <w:szCs w:val="24"/>
        </w:rPr>
        <w:t xml:space="preserve"> </w:t>
      </w:r>
      <w:r w:rsidR="004C34DC">
        <w:rPr>
          <w:rFonts w:ascii="Book Antiqua" w:hAnsi="Book Antiqua" w:cs="Times New Roman" w:hint="eastAsia"/>
          <w:sz w:val="24"/>
          <w:szCs w:val="24"/>
        </w:rPr>
        <w:t>2A</w:t>
      </w:r>
      <w:r w:rsidR="00F44C01" w:rsidRPr="00F903DB">
        <w:rPr>
          <w:rFonts w:ascii="Book Antiqua" w:hAnsi="Book Antiqua" w:cs="Times New Roman" w:hint="eastAsia"/>
          <w:sz w:val="24"/>
          <w:szCs w:val="24"/>
        </w:rPr>
        <w:t xml:space="preserve">, </w:t>
      </w:r>
      <w:r w:rsidR="004C34DC">
        <w:rPr>
          <w:rFonts w:ascii="Book Antiqua" w:hAnsi="Book Antiqua" w:cs="Times New Roman" w:hint="eastAsia"/>
          <w:sz w:val="24"/>
          <w:szCs w:val="24"/>
        </w:rPr>
        <w:t>2B</w:t>
      </w:r>
      <w:r w:rsidR="00025598" w:rsidRPr="00F903DB">
        <w:rPr>
          <w:rFonts w:ascii="Book Antiqua" w:hAnsi="Book Antiqua" w:cs="Times New Roman"/>
          <w:sz w:val="24"/>
          <w:szCs w:val="24"/>
        </w:rPr>
        <w:t>)</w:t>
      </w:r>
      <w:r w:rsidR="00E51090" w:rsidRPr="00F903DB">
        <w:rPr>
          <w:rFonts w:ascii="Book Antiqua" w:hAnsi="Book Antiqua" w:cs="Times New Roman"/>
          <w:sz w:val="24"/>
          <w:szCs w:val="24"/>
        </w:rPr>
        <w:t xml:space="preserve">, which is a specific but not </w:t>
      </w:r>
      <w:r w:rsidR="00312601" w:rsidRPr="00F903DB">
        <w:rPr>
          <w:rFonts w:ascii="Book Antiqua" w:hAnsi="Book Antiqua" w:cs="Times New Roman"/>
          <w:sz w:val="24"/>
          <w:szCs w:val="24"/>
        </w:rPr>
        <w:t xml:space="preserve">an </w:t>
      </w:r>
      <w:r w:rsidR="00E51090" w:rsidRPr="00F903DB">
        <w:rPr>
          <w:rFonts w:ascii="Book Antiqua" w:hAnsi="Book Antiqua" w:cs="Times New Roman"/>
          <w:sz w:val="24"/>
          <w:szCs w:val="24"/>
        </w:rPr>
        <w:t>uncommon type of HCC</w:t>
      </w:r>
      <w:r w:rsidR="00D8381B" w:rsidRPr="00F903DB">
        <w:rPr>
          <w:rFonts w:ascii="Book Antiqua" w:eastAsia="SimSun" w:hAnsi="Book Antiqua" w:cs="Times New Roman"/>
          <w:sz w:val="24"/>
          <w:szCs w:val="24"/>
          <w:vertAlign w:val="superscript"/>
        </w:rPr>
        <w:t>[10]</w:t>
      </w:r>
      <w:r w:rsidR="00BA3CF7" w:rsidRPr="00F903DB">
        <w:rPr>
          <w:rFonts w:ascii="Book Antiqua" w:hAnsi="Book Antiqua" w:cs="Times New Roman"/>
          <w:sz w:val="24"/>
          <w:szCs w:val="24"/>
        </w:rPr>
        <w:t>.</w:t>
      </w:r>
      <w:r w:rsidR="00E51090" w:rsidRPr="00F903DB">
        <w:rPr>
          <w:rFonts w:ascii="Book Antiqua" w:hAnsi="Book Antiqua" w:cs="Times New Roman"/>
          <w:sz w:val="24"/>
          <w:szCs w:val="24"/>
        </w:rPr>
        <w:t xml:space="preserve"> </w:t>
      </w:r>
      <w:r w:rsidR="00313B07" w:rsidRPr="00F903DB">
        <w:rPr>
          <w:rFonts w:ascii="Book Antiqua" w:hAnsi="Book Antiqua" w:cs="Times New Roman"/>
          <w:sz w:val="24"/>
          <w:szCs w:val="24"/>
        </w:rPr>
        <w:t xml:space="preserve">Previous studies has </w:t>
      </w:r>
      <w:r w:rsidR="00672C69" w:rsidRPr="00F903DB">
        <w:rPr>
          <w:rFonts w:ascii="Book Antiqua" w:hAnsi="Book Antiqua" w:cs="Times New Roman"/>
          <w:sz w:val="24"/>
          <w:szCs w:val="24"/>
        </w:rPr>
        <w:t>shown</w:t>
      </w:r>
      <w:r w:rsidR="00313B07" w:rsidRPr="00F903DB">
        <w:rPr>
          <w:rFonts w:ascii="Book Antiqua" w:hAnsi="Book Antiqua" w:cs="Times New Roman"/>
          <w:sz w:val="24"/>
          <w:szCs w:val="24"/>
        </w:rPr>
        <w:t xml:space="preserve"> that t</w:t>
      </w:r>
      <w:r w:rsidR="00025598" w:rsidRPr="00F903DB">
        <w:rPr>
          <w:rFonts w:ascii="Book Antiqua" w:hAnsi="Book Antiqua" w:cs="Times New Roman"/>
          <w:sz w:val="24"/>
          <w:szCs w:val="24"/>
        </w:rPr>
        <w:t xml:space="preserve">he prognosis of HCC with biliary invasion </w:t>
      </w:r>
      <w:r w:rsidR="00312601" w:rsidRPr="00F903DB">
        <w:rPr>
          <w:rFonts w:ascii="Book Antiqua" w:hAnsi="Book Antiqua" w:cs="Times New Roman"/>
          <w:sz w:val="24"/>
          <w:szCs w:val="24"/>
        </w:rPr>
        <w:t>with or without obstructive jaundice is</w:t>
      </w:r>
      <w:r w:rsidR="00025598" w:rsidRPr="00F903DB">
        <w:rPr>
          <w:rFonts w:ascii="Book Antiqua" w:hAnsi="Book Antiqua" w:cs="Times New Roman"/>
          <w:sz w:val="24"/>
          <w:szCs w:val="24"/>
        </w:rPr>
        <w:t xml:space="preserve"> as poor as </w:t>
      </w:r>
      <w:r w:rsidR="00F92351" w:rsidRPr="00F903DB">
        <w:rPr>
          <w:rFonts w:ascii="Book Antiqua" w:hAnsi="Book Antiqua" w:cs="Times New Roman"/>
          <w:sz w:val="24"/>
          <w:szCs w:val="24"/>
        </w:rPr>
        <w:t>HCC with vascular invasion</w:t>
      </w:r>
      <w:r w:rsidR="00312601" w:rsidRPr="00F903DB">
        <w:rPr>
          <w:rFonts w:ascii="Book Antiqua" w:hAnsi="Book Antiqua" w:cs="Times New Roman"/>
          <w:sz w:val="24"/>
          <w:szCs w:val="24"/>
        </w:rPr>
        <w:t xml:space="preserve"> despite treatment</w:t>
      </w:r>
      <w:r w:rsidR="00D8381B" w:rsidRPr="00F903DB">
        <w:rPr>
          <w:rFonts w:ascii="Book Antiqua" w:eastAsia="SimSun" w:hAnsi="Book Antiqua" w:cs="Times New Roman"/>
          <w:sz w:val="24"/>
          <w:szCs w:val="24"/>
          <w:vertAlign w:val="superscript"/>
        </w:rPr>
        <w:t>[11-13]</w:t>
      </w:r>
      <w:r w:rsidR="00BA3CF7" w:rsidRPr="00F903DB">
        <w:rPr>
          <w:rFonts w:ascii="Book Antiqua" w:hAnsi="Book Antiqua" w:cs="Times New Roman"/>
          <w:sz w:val="24"/>
          <w:szCs w:val="24"/>
        </w:rPr>
        <w:t>.</w:t>
      </w:r>
      <w:r w:rsidR="00025598" w:rsidRPr="00F903DB">
        <w:rPr>
          <w:rFonts w:ascii="Book Antiqua" w:hAnsi="Book Antiqua" w:cs="Times New Roman"/>
          <w:sz w:val="24"/>
          <w:szCs w:val="24"/>
        </w:rPr>
        <w:t xml:space="preserve"> </w:t>
      </w:r>
      <w:r w:rsidR="00312601" w:rsidRPr="00F903DB">
        <w:rPr>
          <w:rFonts w:ascii="Book Antiqua" w:hAnsi="Book Antiqua" w:cs="Times New Roman"/>
          <w:sz w:val="24"/>
          <w:szCs w:val="24"/>
        </w:rPr>
        <w:t>S</w:t>
      </w:r>
      <w:r w:rsidR="00681BCD" w:rsidRPr="00F903DB">
        <w:rPr>
          <w:rFonts w:ascii="Book Antiqua" w:hAnsi="Book Antiqua" w:cs="Times New Roman"/>
          <w:sz w:val="24"/>
          <w:szCs w:val="24"/>
        </w:rPr>
        <w:t>hould</w:t>
      </w:r>
      <w:r w:rsidR="00F92351" w:rsidRPr="00F903DB">
        <w:rPr>
          <w:rFonts w:ascii="Book Antiqua" w:hAnsi="Book Antiqua" w:cs="Times New Roman"/>
          <w:sz w:val="24"/>
          <w:szCs w:val="24"/>
        </w:rPr>
        <w:t xml:space="preserve"> </w:t>
      </w:r>
      <w:r w:rsidR="00312601" w:rsidRPr="00F903DB">
        <w:rPr>
          <w:rFonts w:ascii="Book Antiqua" w:hAnsi="Book Antiqua" w:cs="Times New Roman"/>
          <w:sz w:val="24"/>
          <w:szCs w:val="24"/>
        </w:rPr>
        <w:t xml:space="preserve">biliary invasion </w:t>
      </w:r>
      <w:r w:rsidR="00F92351" w:rsidRPr="00F903DB">
        <w:rPr>
          <w:rFonts w:ascii="Book Antiqua" w:hAnsi="Book Antiqua" w:cs="Times New Roman"/>
          <w:sz w:val="24"/>
          <w:szCs w:val="24"/>
        </w:rPr>
        <w:t xml:space="preserve">be included into the </w:t>
      </w:r>
      <w:r w:rsidR="00312601" w:rsidRPr="00F903DB">
        <w:rPr>
          <w:rFonts w:ascii="Book Antiqua" w:hAnsi="Book Antiqua" w:cs="Times New Roman"/>
          <w:sz w:val="24"/>
          <w:szCs w:val="24"/>
        </w:rPr>
        <w:lastRenderedPageBreak/>
        <w:t>BCLC</w:t>
      </w:r>
      <w:r w:rsidR="00F92351" w:rsidRPr="00F903DB">
        <w:rPr>
          <w:rFonts w:ascii="Book Antiqua" w:hAnsi="Book Antiqua" w:cs="Times New Roman"/>
          <w:sz w:val="24"/>
          <w:szCs w:val="24"/>
        </w:rPr>
        <w:t xml:space="preserve"> staging</w:t>
      </w:r>
      <w:r w:rsidR="00681BCD" w:rsidRPr="00F903DB">
        <w:rPr>
          <w:rFonts w:ascii="Book Antiqua" w:hAnsi="Book Antiqua" w:cs="Times New Roman"/>
          <w:sz w:val="24"/>
          <w:szCs w:val="24"/>
        </w:rPr>
        <w:t xml:space="preserve"> just like vascular invasion</w:t>
      </w:r>
      <w:r w:rsidR="00F92351" w:rsidRPr="00F903DB">
        <w:rPr>
          <w:rFonts w:ascii="Book Antiqua" w:hAnsi="Book Antiqua" w:cs="Times New Roman"/>
          <w:sz w:val="24"/>
          <w:szCs w:val="24"/>
        </w:rPr>
        <w:t xml:space="preserve">? </w:t>
      </w:r>
      <w:r w:rsidR="00A224DD" w:rsidRPr="00F903DB">
        <w:rPr>
          <w:rFonts w:ascii="Book Antiqua" w:hAnsi="Book Antiqua" w:cs="Times New Roman"/>
          <w:sz w:val="24"/>
          <w:szCs w:val="24"/>
        </w:rPr>
        <w:t>It may be still a blind spot by the BCLC classification</w:t>
      </w:r>
      <w:r w:rsidR="00D8381B" w:rsidRPr="00F903DB">
        <w:rPr>
          <w:rFonts w:ascii="Book Antiqua" w:eastAsia="SimSun" w:hAnsi="Book Antiqua" w:cs="Times New Roman"/>
          <w:sz w:val="24"/>
          <w:szCs w:val="24"/>
          <w:vertAlign w:val="superscript"/>
        </w:rPr>
        <w:t>[14]</w:t>
      </w:r>
      <w:r w:rsidR="00BA3CF7" w:rsidRPr="00F903DB">
        <w:rPr>
          <w:rFonts w:ascii="Book Antiqua" w:hAnsi="Book Antiqua" w:cs="Times New Roman"/>
          <w:sz w:val="24"/>
          <w:szCs w:val="24"/>
        </w:rPr>
        <w:t>.</w:t>
      </w:r>
    </w:p>
    <w:p w:rsidR="00B63F02" w:rsidRPr="00F903DB" w:rsidRDefault="000A79DB"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Another specific group of HCC</w:t>
      </w:r>
      <w:r w:rsidR="00A027F0" w:rsidRPr="00F903DB">
        <w:rPr>
          <w:rFonts w:ascii="Book Antiqua" w:hAnsi="Book Antiqua" w:cs="Times New Roman"/>
          <w:sz w:val="24"/>
          <w:szCs w:val="24"/>
        </w:rPr>
        <w:t xml:space="preserve"> </w:t>
      </w:r>
      <w:r w:rsidR="00312601" w:rsidRPr="00F903DB">
        <w:rPr>
          <w:rFonts w:ascii="Book Antiqua" w:hAnsi="Book Antiqua" w:cs="Times New Roman"/>
          <w:sz w:val="24"/>
          <w:szCs w:val="24"/>
        </w:rPr>
        <w:t xml:space="preserve">patients who have </w:t>
      </w:r>
      <w:r w:rsidR="006423EB" w:rsidRPr="00F903DB">
        <w:rPr>
          <w:rFonts w:ascii="Book Antiqua" w:hAnsi="Book Antiqua" w:cs="Times New Roman"/>
          <w:sz w:val="24"/>
          <w:szCs w:val="24"/>
        </w:rPr>
        <w:t xml:space="preserve">never </w:t>
      </w:r>
      <w:r w:rsidR="00312601" w:rsidRPr="00F903DB">
        <w:rPr>
          <w:rFonts w:ascii="Book Antiqua" w:hAnsi="Book Antiqua" w:cs="Times New Roman"/>
          <w:sz w:val="24"/>
          <w:szCs w:val="24"/>
        </w:rPr>
        <w:t>been</w:t>
      </w:r>
      <w:r w:rsidRPr="00F903DB">
        <w:rPr>
          <w:rFonts w:ascii="Book Antiqua" w:hAnsi="Book Antiqua" w:cs="Times New Roman"/>
          <w:sz w:val="24"/>
          <w:szCs w:val="24"/>
        </w:rPr>
        <w:t xml:space="preserve"> mentioned in the BCLC classification is ruptured HCC (</w:t>
      </w:r>
      <w:r w:rsidR="00C35959" w:rsidRPr="00F903DB">
        <w:rPr>
          <w:rFonts w:ascii="Book Antiqua" w:hAnsi="Book Antiqua" w:cs="Times New Roman"/>
          <w:sz w:val="24"/>
          <w:szCs w:val="24"/>
        </w:rPr>
        <w:t>Fig</w:t>
      </w:r>
      <w:r w:rsidR="00F44C01" w:rsidRPr="00F903DB">
        <w:rPr>
          <w:rFonts w:ascii="Book Antiqua" w:hAnsi="Book Antiqua" w:cs="Times New Roman" w:hint="eastAsia"/>
          <w:sz w:val="24"/>
          <w:szCs w:val="24"/>
        </w:rPr>
        <w:t>ure</w:t>
      </w:r>
      <w:r w:rsidR="00A224DD" w:rsidRPr="00F903DB">
        <w:rPr>
          <w:rFonts w:ascii="Book Antiqua" w:hAnsi="Book Antiqua" w:cs="Times New Roman"/>
          <w:sz w:val="24"/>
          <w:szCs w:val="24"/>
        </w:rPr>
        <w:t xml:space="preserve"> </w:t>
      </w:r>
      <w:r w:rsidR="004C34DC">
        <w:rPr>
          <w:rFonts w:ascii="Book Antiqua" w:hAnsi="Book Antiqua" w:cs="Times New Roman" w:hint="eastAsia"/>
          <w:sz w:val="24"/>
          <w:szCs w:val="24"/>
        </w:rPr>
        <w:t>3A</w:t>
      </w:r>
      <w:r w:rsidR="00F44C01" w:rsidRPr="00F903DB">
        <w:rPr>
          <w:rFonts w:ascii="Book Antiqua" w:hAnsi="Book Antiqua" w:cs="Times New Roman" w:hint="eastAsia"/>
          <w:sz w:val="24"/>
          <w:szCs w:val="24"/>
        </w:rPr>
        <w:t xml:space="preserve">, </w:t>
      </w:r>
      <w:r w:rsidR="004C34DC">
        <w:rPr>
          <w:rFonts w:ascii="Book Antiqua" w:hAnsi="Book Antiqua" w:cs="Times New Roman" w:hint="eastAsia"/>
          <w:sz w:val="24"/>
          <w:szCs w:val="24"/>
        </w:rPr>
        <w:t>3B</w:t>
      </w:r>
      <w:r w:rsidRPr="00F903DB">
        <w:rPr>
          <w:rFonts w:ascii="Book Antiqua" w:hAnsi="Book Antiqua" w:cs="Times New Roman"/>
          <w:sz w:val="24"/>
          <w:szCs w:val="24"/>
        </w:rPr>
        <w:t xml:space="preserve">), which </w:t>
      </w:r>
      <w:r w:rsidR="00672C69" w:rsidRPr="00F903DB">
        <w:rPr>
          <w:rFonts w:ascii="Book Antiqua" w:hAnsi="Book Antiqua" w:cs="Times New Roman"/>
          <w:sz w:val="24"/>
          <w:szCs w:val="24"/>
        </w:rPr>
        <w:t xml:space="preserve">happens </w:t>
      </w:r>
      <w:r w:rsidRPr="00F903DB">
        <w:rPr>
          <w:rFonts w:ascii="Book Antiqua" w:hAnsi="Book Antiqua" w:cs="Times New Roman"/>
          <w:sz w:val="24"/>
          <w:szCs w:val="24"/>
        </w:rPr>
        <w:t>in about 3</w:t>
      </w:r>
      <w:r w:rsidR="00F44C01" w:rsidRPr="00F903DB">
        <w:rPr>
          <w:rFonts w:ascii="Book Antiqua" w:hAnsi="Book Antiqua" w:cs="Times New Roman" w:hint="eastAsia"/>
          <w:sz w:val="24"/>
          <w:szCs w:val="24"/>
        </w:rPr>
        <w:t>%</w:t>
      </w:r>
      <w:r w:rsidRPr="00F903DB">
        <w:rPr>
          <w:rFonts w:ascii="Book Antiqua" w:hAnsi="Book Antiqua" w:cs="Times New Roman"/>
          <w:sz w:val="24"/>
          <w:szCs w:val="24"/>
        </w:rPr>
        <w:t>-15% of patients with HCC</w:t>
      </w:r>
      <w:r w:rsidR="00D8381B" w:rsidRPr="00F903DB">
        <w:rPr>
          <w:rFonts w:ascii="Book Antiqua" w:eastAsia="SimSun" w:hAnsi="Book Antiqua"/>
          <w:sz w:val="24"/>
          <w:szCs w:val="24"/>
          <w:vertAlign w:val="superscript"/>
        </w:rPr>
        <w:t>[15-18]</w:t>
      </w:r>
      <w:r w:rsidR="00BA3CF7" w:rsidRPr="00F903DB">
        <w:rPr>
          <w:rFonts w:ascii="Book Antiqua" w:hAnsi="Book Antiqua" w:cs="Times New Roman"/>
          <w:sz w:val="24"/>
          <w:szCs w:val="24"/>
        </w:rPr>
        <w:t>.</w:t>
      </w:r>
      <w:r w:rsidRPr="00F903DB">
        <w:rPr>
          <w:rFonts w:ascii="Book Antiqua" w:hAnsi="Book Antiqua" w:cs="Times New Roman"/>
          <w:sz w:val="24"/>
          <w:szCs w:val="24"/>
        </w:rPr>
        <w:t xml:space="preserve"> </w:t>
      </w:r>
      <w:r w:rsidR="00A027F0" w:rsidRPr="00F903DB">
        <w:rPr>
          <w:rFonts w:ascii="Book Antiqua" w:hAnsi="Book Antiqua" w:cs="Times New Roman"/>
          <w:sz w:val="24"/>
          <w:szCs w:val="24"/>
        </w:rPr>
        <w:t>Once</w:t>
      </w:r>
      <w:r w:rsidRPr="00F903DB">
        <w:rPr>
          <w:rFonts w:ascii="Book Antiqua" w:hAnsi="Book Antiqua" w:cs="Times New Roman"/>
          <w:sz w:val="24"/>
          <w:szCs w:val="24"/>
        </w:rPr>
        <w:t xml:space="preserve"> </w:t>
      </w:r>
      <w:r w:rsidR="00A027F0" w:rsidRPr="00F903DB">
        <w:rPr>
          <w:rFonts w:ascii="Book Antiqua" w:hAnsi="Book Antiqua" w:cs="Times New Roman"/>
          <w:sz w:val="24"/>
          <w:szCs w:val="24"/>
        </w:rPr>
        <w:t xml:space="preserve">a patient develops acute spontaneous rupture of HCC (mostly PS 3-4 as a life-threatening complication), </w:t>
      </w:r>
      <w:r w:rsidR="00312601" w:rsidRPr="00F903DB">
        <w:rPr>
          <w:rFonts w:ascii="Book Antiqua" w:hAnsi="Book Antiqua" w:cs="Times New Roman"/>
          <w:sz w:val="24"/>
          <w:szCs w:val="24"/>
        </w:rPr>
        <w:t>the patient should be</w:t>
      </w:r>
      <w:r w:rsidR="00A027F0" w:rsidRPr="00F903DB">
        <w:rPr>
          <w:rFonts w:ascii="Book Antiqua" w:hAnsi="Book Antiqua" w:cs="Times New Roman"/>
          <w:sz w:val="24"/>
          <w:szCs w:val="24"/>
        </w:rPr>
        <w:t xml:space="preserve"> </w:t>
      </w:r>
      <w:r w:rsidR="00681BCD" w:rsidRPr="00F903DB">
        <w:rPr>
          <w:rFonts w:ascii="Book Antiqua" w:hAnsi="Book Antiqua" w:cs="Times New Roman"/>
          <w:sz w:val="24"/>
          <w:szCs w:val="24"/>
        </w:rPr>
        <w:t>classified</w:t>
      </w:r>
      <w:r w:rsidR="00A027F0" w:rsidRPr="00F903DB">
        <w:rPr>
          <w:rFonts w:ascii="Book Antiqua" w:hAnsi="Book Antiqua" w:cs="Times New Roman"/>
          <w:sz w:val="24"/>
          <w:szCs w:val="24"/>
        </w:rPr>
        <w:t xml:space="preserve"> </w:t>
      </w:r>
      <w:r w:rsidR="00681BCD" w:rsidRPr="00F903DB">
        <w:rPr>
          <w:rFonts w:ascii="Book Antiqua" w:hAnsi="Book Antiqua" w:cs="Times New Roman"/>
          <w:sz w:val="24"/>
          <w:szCs w:val="24"/>
        </w:rPr>
        <w:t>according to</w:t>
      </w:r>
      <w:r w:rsidR="00A027F0" w:rsidRPr="00F903DB">
        <w:rPr>
          <w:rFonts w:ascii="Book Antiqua" w:hAnsi="Book Antiqua" w:cs="Times New Roman"/>
          <w:sz w:val="24"/>
          <w:szCs w:val="24"/>
        </w:rPr>
        <w:t xml:space="preserve"> the BCLC classification </w:t>
      </w:r>
      <w:r w:rsidR="00312601" w:rsidRPr="00F903DB">
        <w:rPr>
          <w:rFonts w:ascii="Book Antiqua" w:hAnsi="Book Antiqua" w:cs="Times New Roman"/>
          <w:sz w:val="24"/>
          <w:szCs w:val="24"/>
        </w:rPr>
        <w:t xml:space="preserve">as having a terminal stage HCC </w:t>
      </w:r>
      <w:r w:rsidR="00A027F0" w:rsidRPr="00F903DB">
        <w:rPr>
          <w:rFonts w:ascii="Book Antiqua" w:hAnsi="Book Antiqua" w:cs="Times New Roman"/>
          <w:sz w:val="24"/>
          <w:szCs w:val="24"/>
        </w:rPr>
        <w:t>(</w:t>
      </w:r>
      <w:r w:rsidR="00F44C01" w:rsidRPr="00F903DB">
        <w:rPr>
          <w:rFonts w:ascii="Book Antiqua" w:hAnsi="Book Antiqua" w:cs="Times New Roman"/>
          <w:i/>
          <w:sz w:val="24"/>
          <w:szCs w:val="24"/>
        </w:rPr>
        <w:t>i.e.,</w:t>
      </w:r>
      <w:r w:rsidR="00A027F0" w:rsidRPr="00F903DB">
        <w:rPr>
          <w:rFonts w:ascii="Book Antiqua" w:hAnsi="Book Antiqua" w:cs="Times New Roman"/>
          <w:sz w:val="24"/>
          <w:szCs w:val="24"/>
        </w:rPr>
        <w:t xml:space="preserve"> BCLC stage D).</w:t>
      </w:r>
      <w:r w:rsidR="00C54571" w:rsidRPr="00F903DB">
        <w:rPr>
          <w:rFonts w:ascii="Book Antiqua" w:hAnsi="Book Antiqua" w:cs="Times New Roman"/>
          <w:sz w:val="24"/>
          <w:szCs w:val="24"/>
        </w:rPr>
        <w:t xml:space="preserve"> </w:t>
      </w:r>
      <w:r w:rsidR="00312601" w:rsidRPr="00F903DB">
        <w:rPr>
          <w:rFonts w:ascii="Book Antiqua" w:hAnsi="Book Antiqua" w:cs="Times New Roman"/>
          <w:sz w:val="24"/>
          <w:szCs w:val="24"/>
        </w:rPr>
        <w:t>S</w:t>
      </w:r>
      <w:r w:rsidR="00A027F0" w:rsidRPr="00F903DB">
        <w:rPr>
          <w:rFonts w:ascii="Book Antiqua" w:hAnsi="Book Antiqua" w:cs="Times New Roman"/>
          <w:sz w:val="24"/>
          <w:szCs w:val="24"/>
        </w:rPr>
        <w:t xml:space="preserve">hould only supportive care </w:t>
      </w:r>
      <w:r w:rsidR="00312601" w:rsidRPr="00F903DB">
        <w:rPr>
          <w:rFonts w:ascii="Book Antiqua" w:hAnsi="Book Antiqua" w:cs="Times New Roman"/>
          <w:sz w:val="24"/>
          <w:szCs w:val="24"/>
        </w:rPr>
        <w:t>be given to</w:t>
      </w:r>
      <w:r w:rsidR="00A027F0" w:rsidRPr="00F903DB">
        <w:rPr>
          <w:rFonts w:ascii="Book Antiqua" w:hAnsi="Book Antiqua" w:cs="Times New Roman"/>
          <w:sz w:val="24"/>
          <w:szCs w:val="24"/>
        </w:rPr>
        <w:t xml:space="preserve"> these patients in accordance with the BCLC guidelines</w:t>
      </w:r>
      <w:r w:rsidR="00F01856" w:rsidRPr="00F903DB">
        <w:rPr>
          <w:rFonts w:ascii="Book Antiqua" w:hAnsi="Book Antiqua" w:cs="Times New Roman"/>
          <w:sz w:val="24"/>
          <w:szCs w:val="24"/>
        </w:rPr>
        <w:t>?</w:t>
      </w:r>
      <w:r w:rsidR="00A027F0" w:rsidRPr="00F903DB">
        <w:rPr>
          <w:rFonts w:ascii="Book Antiqua" w:hAnsi="Book Antiqua" w:cs="Times New Roman"/>
          <w:sz w:val="24"/>
          <w:szCs w:val="24"/>
        </w:rPr>
        <w:t xml:space="preserve"> </w:t>
      </w:r>
      <w:r w:rsidR="00681BCD" w:rsidRPr="00F903DB">
        <w:rPr>
          <w:rFonts w:ascii="Book Antiqua" w:hAnsi="Book Antiqua" w:cs="Times New Roman"/>
          <w:sz w:val="24"/>
          <w:szCs w:val="24"/>
        </w:rPr>
        <w:t>I</w:t>
      </w:r>
      <w:r w:rsidR="00F64973" w:rsidRPr="00F903DB">
        <w:rPr>
          <w:rFonts w:ascii="Book Antiqua" w:hAnsi="Book Antiqua" w:cs="Times New Roman"/>
          <w:sz w:val="24"/>
          <w:szCs w:val="24"/>
        </w:rPr>
        <w:t>n numerous previous</w:t>
      </w:r>
      <w:r w:rsidR="00312601" w:rsidRPr="00F903DB">
        <w:rPr>
          <w:rFonts w:ascii="Book Antiqua" w:hAnsi="Book Antiqua" w:cs="Times New Roman"/>
          <w:sz w:val="24"/>
          <w:szCs w:val="24"/>
        </w:rPr>
        <w:t>ly published</w:t>
      </w:r>
      <w:r w:rsidR="00F64973" w:rsidRPr="00F903DB">
        <w:rPr>
          <w:rFonts w:ascii="Book Antiqua" w:hAnsi="Book Antiqua" w:cs="Times New Roman"/>
          <w:sz w:val="24"/>
          <w:szCs w:val="24"/>
        </w:rPr>
        <w:t xml:space="preserve"> studies, emergency transarterial embolization or liver resection (</w:t>
      </w:r>
      <w:r w:rsidR="00681BCD" w:rsidRPr="00F903DB">
        <w:rPr>
          <w:rFonts w:ascii="Book Antiqua" w:hAnsi="Book Antiqua" w:cs="Times New Roman"/>
          <w:sz w:val="24"/>
          <w:szCs w:val="24"/>
        </w:rPr>
        <w:t xml:space="preserve">either </w:t>
      </w:r>
      <w:r w:rsidR="00F64973" w:rsidRPr="00F903DB">
        <w:rPr>
          <w:rFonts w:ascii="Book Antiqua" w:hAnsi="Book Antiqua" w:cs="Times New Roman"/>
          <w:sz w:val="24"/>
          <w:szCs w:val="24"/>
        </w:rPr>
        <w:t xml:space="preserve">emergency or staged) </w:t>
      </w:r>
      <w:r w:rsidR="00312601" w:rsidRPr="00F903DB">
        <w:rPr>
          <w:rFonts w:ascii="Book Antiqua" w:hAnsi="Book Antiqua" w:cs="Times New Roman"/>
          <w:sz w:val="24"/>
          <w:szCs w:val="24"/>
        </w:rPr>
        <w:t>have been</w:t>
      </w:r>
      <w:r w:rsidR="00F64973" w:rsidRPr="00F903DB">
        <w:rPr>
          <w:rFonts w:ascii="Book Antiqua" w:hAnsi="Book Antiqua" w:cs="Times New Roman"/>
          <w:sz w:val="24"/>
          <w:szCs w:val="24"/>
        </w:rPr>
        <w:t xml:space="preserve"> performed </w:t>
      </w:r>
      <w:r w:rsidR="00312601" w:rsidRPr="00F903DB">
        <w:rPr>
          <w:rFonts w:ascii="Book Antiqua" w:hAnsi="Book Antiqua" w:cs="Times New Roman"/>
          <w:sz w:val="24"/>
          <w:szCs w:val="24"/>
        </w:rPr>
        <w:t>on</w:t>
      </w:r>
      <w:r w:rsidR="00F64973" w:rsidRPr="00F903DB">
        <w:rPr>
          <w:rFonts w:ascii="Book Antiqua" w:hAnsi="Book Antiqua" w:cs="Times New Roman"/>
          <w:sz w:val="24"/>
          <w:szCs w:val="24"/>
        </w:rPr>
        <w:t xml:space="preserve"> these patients, and satisfactory results </w:t>
      </w:r>
      <w:r w:rsidR="00312601" w:rsidRPr="00F903DB">
        <w:rPr>
          <w:rFonts w:ascii="Book Antiqua" w:hAnsi="Book Antiqua" w:cs="Times New Roman"/>
          <w:sz w:val="24"/>
          <w:szCs w:val="24"/>
        </w:rPr>
        <w:t>have been</w:t>
      </w:r>
      <w:r w:rsidR="00F64973" w:rsidRPr="00F903DB">
        <w:rPr>
          <w:rFonts w:ascii="Book Antiqua" w:hAnsi="Book Antiqua" w:cs="Times New Roman"/>
          <w:sz w:val="24"/>
          <w:szCs w:val="24"/>
        </w:rPr>
        <w:t xml:space="preserve"> obtained</w:t>
      </w:r>
      <w:r w:rsidR="00312601" w:rsidRPr="00F903DB">
        <w:rPr>
          <w:rFonts w:ascii="Book Antiqua" w:hAnsi="Book Antiqua" w:cs="Times New Roman"/>
          <w:sz w:val="24"/>
          <w:szCs w:val="24"/>
        </w:rPr>
        <w:t>,</w:t>
      </w:r>
      <w:r w:rsidR="00681BCD" w:rsidRPr="00F903DB">
        <w:rPr>
          <w:rFonts w:ascii="Book Antiqua" w:hAnsi="Book Antiqua" w:cs="Times New Roman"/>
          <w:sz w:val="24"/>
          <w:szCs w:val="24"/>
        </w:rPr>
        <w:t xml:space="preserve"> including saving </w:t>
      </w:r>
      <w:r w:rsidR="006423EB" w:rsidRPr="00F903DB">
        <w:rPr>
          <w:rFonts w:ascii="Book Antiqua" w:hAnsi="Book Antiqua" w:cs="Times New Roman"/>
          <w:sz w:val="24"/>
          <w:szCs w:val="24"/>
        </w:rPr>
        <w:t>lives</w:t>
      </w:r>
      <w:r w:rsidR="00681BCD" w:rsidRPr="00F903DB">
        <w:rPr>
          <w:rFonts w:ascii="Book Antiqua" w:hAnsi="Book Antiqua" w:cs="Times New Roman"/>
          <w:sz w:val="24"/>
          <w:szCs w:val="24"/>
        </w:rPr>
        <w:t xml:space="preserve"> in </w:t>
      </w:r>
      <w:r w:rsidR="00312601" w:rsidRPr="00F903DB">
        <w:rPr>
          <w:rFonts w:ascii="Book Antiqua" w:hAnsi="Book Antiqua" w:cs="Times New Roman"/>
          <w:sz w:val="24"/>
          <w:szCs w:val="24"/>
        </w:rPr>
        <w:t xml:space="preserve">acute </w:t>
      </w:r>
      <w:r w:rsidR="00681BCD" w:rsidRPr="00F903DB">
        <w:rPr>
          <w:rFonts w:ascii="Book Antiqua" w:hAnsi="Book Antiqua" w:cs="Times New Roman"/>
          <w:sz w:val="24"/>
          <w:szCs w:val="24"/>
        </w:rPr>
        <w:t xml:space="preserve">emergencies </w:t>
      </w:r>
      <w:r w:rsidR="00312601" w:rsidRPr="00F903DB">
        <w:rPr>
          <w:rFonts w:ascii="Book Antiqua" w:hAnsi="Book Antiqua" w:cs="Times New Roman"/>
          <w:sz w:val="24"/>
          <w:szCs w:val="24"/>
        </w:rPr>
        <w:t xml:space="preserve">and </w:t>
      </w:r>
      <w:r w:rsidR="00681BCD" w:rsidRPr="00F903DB">
        <w:rPr>
          <w:rFonts w:ascii="Book Antiqua" w:hAnsi="Book Antiqua" w:cs="Times New Roman"/>
          <w:sz w:val="24"/>
          <w:szCs w:val="24"/>
        </w:rPr>
        <w:t xml:space="preserve">even </w:t>
      </w:r>
      <w:r w:rsidR="00312601" w:rsidRPr="00F903DB">
        <w:rPr>
          <w:rFonts w:ascii="Book Antiqua" w:hAnsi="Book Antiqua" w:cs="Times New Roman"/>
          <w:sz w:val="24"/>
          <w:szCs w:val="24"/>
        </w:rPr>
        <w:t xml:space="preserve">having occasional patients with </w:t>
      </w:r>
      <w:r w:rsidR="00681BCD" w:rsidRPr="00F903DB">
        <w:rPr>
          <w:rFonts w:ascii="Book Antiqua" w:hAnsi="Book Antiqua" w:cs="Times New Roman"/>
          <w:sz w:val="24"/>
          <w:szCs w:val="24"/>
        </w:rPr>
        <w:t>long-term survival</w:t>
      </w:r>
      <w:r w:rsidR="00D8381B" w:rsidRPr="00F903DB">
        <w:rPr>
          <w:rFonts w:ascii="Book Antiqua" w:eastAsia="SimSun" w:hAnsi="Book Antiqua" w:cs="Times New Roman"/>
          <w:sz w:val="24"/>
          <w:szCs w:val="24"/>
          <w:vertAlign w:val="superscript"/>
        </w:rPr>
        <w:t>[15</w:t>
      </w:r>
      <w:r w:rsidR="00F44C01" w:rsidRPr="00F903DB">
        <w:rPr>
          <w:rFonts w:ascii="Book Antiqua" w:eastAsia="SimSun" w:hAnsi="Book Antiqua" w:cs="Times New Roman"/>
          <w:sz w:val="24"/>
          <w:szCs w:val="24"/>
          <w:vertAlign w:val="superscript"/>
        </w:rPr>
        <w:t>,16,</w:t>
      </w:r>
      <w:r w:rsidR="00D8381B" w:rsidRPr="00F903DB">
        <w:rPr>
          <w:rFonts w:ascii="Book Antiqua" w:eastAsia="SimSun" w:hAnsi="Book Antiqua" w:cs="Times New Roman"/>
          <w:sz w:val="24"/>
          <w:szCs w:val="24"/>
          <w:vertAlign w:val="superscript"/>
        </w:rPr>
        <w:t>18-22]</w:t>
      </w:r>
      <w:r w:rsidR="00BA3CF7" w:rsidRPr="00F903DB">
        <w:rPr>
          <w:rFonts w:ascii="Book Antiqua" w:hAnsi="Book Antiqua" w:cs="Times New Roman"/>
          <w:sz w:val="24"/>
          <w:szCs w:val="24"/>
        </w:rPr>
        <w:t>.</w:t>
      </w:r>
      <w:r w:rsidR="00F64973" w:rsidRPr="00F903DB">
        <w:rPr>
          <w:rFonts w:ascii="Book Antiqua" w:hAnsi="Book Antiqua" w:cs="Times New Roman"/>
          <w:sz w:val="24"/>
          <w:szCs w:val="24"/>
        </w:rPr>
        <w:t xml:space="preserve"> </w:t>
      </w:r>
      <w:r w:rsidR="00340273" w:rsidRPr="00F903DB">
        <w:rPr>
          <w:rFonts w:ascii="Book Antiqua" w:hAnsi="Book Antiqua" w:cs="Times New Roman"/>
          <w:sz w:val="24"/>
          <w:szCs w:val="24"/>
        </w:rPr>
        <w:t>Th</w:t>
      </w:r>
      <w:r w:rsidR="00F64973" w:rsidRPr="00F903DB">
        <w:rPr>
          <w:rFonts w:ascii="Book Antiqua" w:hAnsi="Book Antiqua" w:cs="Times New Roman"/>
          <w:sz w:val="24"/>
          <w:szCs w:val="24"/>
        </w:rPr>
        <w:t>us</w:t>
      </w:r>
      <w:r w:rsidR="00340273" w:rsidRPr="00F903DB">
        <w:rPr>
          <w:rFonts w:ascii="Book Antiqua" w:hAnsi="Book Antiqua" w:cs="Times New Roman"/>
          <w:sz w:val="24"/>
          <w:szCs w:val="24"/>
        </w:rPr>
        <w:t xml:space="preserve">, in our opinions, </w:t>
      </w:r>
      <w:r w:rsidR="00312601" w:rsidRPr="00F903DB">
        <w:rPr>
          <w:rFonts w:ascii="Book Antiqua" w:hAnsi="Book Antiqua" w:cs="Times New Roman"/>
          <w:sz w:val="24"/>
          <w:szCs w:val="24"/>
        </w:rPr>
        <w:t xml:space="preserve">it is necessary for </w:t>
      </w:r>
      <w:r w:rsidR="00340273" w:rsidRPr="00F903DB">
        <w:rPr>
          <w:rFonts w:ascii="Book Antiqua" w:hAnsi="Book Antiqua" w:cs="Times New Roman"/>
          <w:sz w:val="24"/>
          <w:szCs w:val="24"/>
        </w:rPr>
        <w:t xml:space="preserve">the BCLC classification to clarify this </w:t>
      </w:r>
      <w:r w:rsidR="008D4C05" w:rsidRPr="00F903DB">
        <w:rPr>
          <w:rFonts w:ascii="Book Antiqua" w:hAnsi="Book Antiqua" w:cs="Times New Roman"/>
          <w:sz w:val="24"/>
          <w:szCs w:val="24"/>
        </w:rPr>
        <w:t xml:space="preserve">special but not uncommon </w:t>
      </w:r>
      <w:r w:rsidR="00563503" w:rsidRPr="00F903DB">
        <w:rPr>
          <w:rFonts w:ascii="Book Antiqua" w:hAnsi="Book Antiqua" w:cs="Times New Roman"/>
          <w:sz w:val="24"/>
          <w:szCs w:val="24"/>
        </w:rPr>
        <w:t>situation of HCC</w:t>
      </w:r>
      <w:r w:rsidR="008D4C05" w:rsidRPr="00F903DB">
        <w:rPr>
          <w:rFonts w:ascii="Book Antiqua" w:hAnsi="Book Antiqua" w:cs="Times New Roman"/>
          <w:sz w:val="24"/>
          <w:szCs w:val="24"/>
        </w:rPr>
        <w:t xml:space="preserve"> </w:t>
      </w:r>
      <w:r w:rsidR="00F64973" w:rsidRPr="00F903DB">
        <w:rPr>
          <w:rFonts w:ascii="Book Antiqua" w:hAnsi="Book Antiqua" w:cs="Times New Roman"/>
          <w:sz w:val="24"/>
          <w:szCs w:val="24"/>
        </w:rPr>
        <w:t>so as</w:t>
      </w:r>
      <w:r w:rsidR="00340273" w:rsidRPr="00F903DB">
        <w:rPr>
          <w:rFonts w:ascii="Book Antiqua" w:hAnsi="Book Antiqua" w:cs="Times New Roman"/>
          <w:sz w:val="24"/>
          <w:szCs w:val="24"/>
        </w:rPr>
        <w:t xml:space="preserve"> to avoid some</w:t>
      </w:r>
      <w:r w:rsidR="008D4C05" w:rsidRPr="00F903DB">
        <w:rPr>
          <w:rFonts w:ascii="Book Antiqua" w:hAnsi="Book Antiqua" w:cs="Times New Roman"/>
          <w:sz w:val="24"/>
          <w:szCs w:val="24"/>
        </w:rPr>
        <w:t xml:space="preserve"> </w:t>
      </w:r>
      <w:r w:rsidR="00312601" w:rsidRPr="00F903DB">
        <w:rPr>
          <w:rFonts w:ascii="Book Antiqua" w:hAnsi="Book Antiqua" w:cs="Times New Roman"/>
          <w:sz w:val="24"/>
          <w:szCs w:val="24"/>
        </w:rPr>
        <w:t>clinicians blindly adhering to the treatment guidelines</w:t>
      </w:r>
      <w:r w:rsidR="00340273" w:rsidRPr="00F903DB">
        <w:rPr>
          <w:rFonts w:ascii="Book Antiqua" w:hAnsi="Book Antiqua" w:cs="Times New Roman"/>
          <w:sz w:val="24"/>
          <w:szCs w:val="24"/>
        </w:rPr>
        <w:t xml:space="preserve">. </w:t>
      </w:r>
    </w:p>
    <w:p w:rsidR="00B63F02" w:rsidRPr="00F903DB" w:rsidRDefault="00563503"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For most liver surgeons, i</w:t>
      </w:r>
      <w:r w:rsidR="006F61C6" w:rsidRPr="00F903DB">
        <w:rPr>
          <w:rFonts w:ascii="Book Antiqua" w:hAnsi="Book Antiqua" w:cs="Times New Roman"/>
          <w:sz w:val="24"/>
          <w:szCs w:val="24"/>
        </w:rPr>
        <w:t>t is not surprising that the</w:t>
      </w:r>
      <w:r w:rsidR="004D449E" w:rsidRPr="00F903DB">
        <w:rPr>
          <w:rFonts w:ascii="Book Antiqua" w:hAnsi="Book Antiqua" w:cs="Times New Roman"/>
          <w:sz w:val="24"/>
          <w:szCs w:val="24"/>
        </w:rPr>
        <w:t xml:space="preserve"> </w:t>
      </w:r>
      <w:r w:rsidR="006F61C6" w:rsidRPr="00F903DB">
        <w:rPr>
          <w:rFonts w:ascii="Book Antiqua" w:hAnsi="Book Antiqua" w:cs="Times New Roman"/>
          <w:sz w:val="24"/>
          <w:szCs w:val="24"/>
        </w:rPr>
        <w:t xml:space="preserve">authors of </w:t>
      </w:r>
      <w:r w:rsidR="00312601" w:rsidRPr="00F903DB">
        <w:rPr>
          <w:rFonts w:ascii="Book Antiqua" w:hAnsi="Book Antiqua" w:cs="Times New Roman"/>
          <w:sz w:val="24"/>
          <w:szCs w:val="24"/>
        </w:rPr>
        <w:t>the</w:t>
      </w:r>
      <w:r w:rsidR="006F61C6" w:rsidRPr="00F903DB">
        <w:rPr>
          <w:rFonts w:ascii="Book Antiqua" w:hAnsi="Book Antiqua" w:cs="Times New Roman"/>
          <w:sz w:val="24"/>
          <w:szCs w:val="24"/>
        </w:rPr>
        <w:t xml:space="preserve"> </w:t>
      </w:r>
      <w:r w:rsidR="00F25CFE" w:rsidRPr="00F903DB">
        <w:rPr>
          <w:rFonts w:ascii="Book Antiqua" w:hAnsi="Book Antiqua" w:cs="Times New Roman"/>
          <w:sz w:val="24"/>
          <w:szCs w:val="24"/>
        </w:rPr>
        <w:t xml:space="preserve">recent </w:t>
      </w:r>
      <w:r w:rsidR="006F61C6" w:rsidRPr="00F903DB">
        <w:rPr>
          <w:rFonts w:ascii="Book Antiqua" w:hAnsi="Book Antiqua" w:cs="Times New Roman"/>
          <w:sz w:val="24"/>
          <w:szCs w:val="24"/>
        </w:rPr>
        <w:t>study</w:t>
      </w:r>
      <w:r w:rsidR="00D8381B" w:rsidRPr="00F903DB">
        <w:rPr>
          <w:rFonts w:ascii="Book Antiqua" w:eastAsia="SimSun" w:hAnsi="Book Antiqua" w:cs="Times New Roman"/>
          <w:sz w:val="24"/>
          <w:szCs w:val="24"/>
          <w:vertAlign w:val="superscript"/>
        </w:rPr>
        <w:t>[8]</w:t>
      </w:r>
      <w:r w:rsidR="006F61C6" w:rsidRPr="00F903DB">
        <w:rPr>
          <w:rFonts w:ascii="Book Antiqua" w:hAnsi="Book Antiqua" w:cs="Times New Roman"/>
          <w:sz w:val="24"/>
          <w:szCs w:val="24"/>
        </w:rPr>
        <w:t xml:space="preserve"> </w:t>
      </w:r>
      <w:r w:rsidR="00312601" w:rsidRPr="00F903DB">
        <w:rPr>
          <w:rFonts w:ascii="Book Antiqua" w:hAnsi="Book Antiqua" w:cs="Times New Roman"/>
          <w:sz w:val="24"/>
          <w:szCs w:val="24"/>
        </w:rPr>
        <w:t>stated that</w:t>
      </w:r>
      <w:r w:rsidR="006F61C6" w:rsidRPr="00F903DB">
        <w:rPr>
          <w:rFonts w:ascii="Book Antiqua" w:hAnsi="Book Antiqua" w:cs="Times New Roman"/>
          <w:sz w:val="24"/>
          <w:szCs w:val="24"/>
        </w:rPr>
        <w:t xml:space="preserve"> the BCLC </w:t>
      </w:r>
      <w:r w:rsidR="00113101" w:rsidRPr="00F903DB">
        <w:rPr>
          <w:rFonts w:ascii="Book Antiqua" w:hAnsi="Book Antiqua" w:cs="Times New Roman"/>
          <w:sz w:val="24"/>
          <w:szCs w:val="24"/>
        </w:rPr>
        <w:t>treatment recommendation</w:t>
      </w:r>
      <w:r w:rsidR="006F61C6" w:rsidRPr="00F903DB">
        <w:rPr>
          <w:rFonts w:ascii="Book Antiqua" w:hAnsi="Book Antiqua" w:cs="Times New Roman"/>
          <w:sz w:val="24"/>
          <w:szCs w:val="24"/>
        </w:rPr>
        <w:t xml:space="preserve"> concerning surgery </w:t>
      </w:r>
      <w:r w:rsidR="008A4A57" w:rsidRPr="00F903DB">
        <w:rPr>
          <w:rFonts w:ascii="Book Antiqua" w:hAnsi="Book Antiqua" w:cs="Times New Roman"/>
          <w:sz w:val="24"/>
          <w:szCs w:val="24"/>
        </w:rPr>
        <w:t xml:space="preserve">for </w:t>
      </w:r>
      <w:r w:rsidR="006F61C6" w:rsidRPr="00F903DB">
        <w:rPr>
          <w:rFonts w:ascii="Book Antiqua" w:hAnsi="Book Antiqua" w:cs="Times New Roman"/>
          <w:sz w:val="24"/>
          <w:szCs w:val="24"/>
        </w:rPr>
        <w:t xml:space="preserve">HCC was too </w:t>
      </w:r>
      <w:r w:rsidR="00312601" w:rsidRPr="00F903DB">
        <w:rPr>
          <w:rFonts w:ascii="Book Antiqua" w:hAnsi="Book Antiqua" w:cs="Times New Roman"/>
          <w:sz w:val="24"/>
          <w:szCs w:val="24"/>
        </w:rPr>
        <w:t>restrictive</w:t>
      </w:r>
      <w:r w:rsidR="006F61C6" w:rsidRPr="00F903DB">
        <w:rPr>
          <w:rFonts w:ascii="Book Antiqua" w:hAnsi="Book Antiqua" w:cs="Times New Roman"/>
          <w:sz w:val="24"/>
          <w:szCs w:val="24"/>
        </w:rPr>
        <w:t xml:space="preserve">, and </w:t>
      </w:r>
      <w:r w:rsidR="00312601" w:rsidRPr="00F903DB">
        <w:rPr>
          <w:rFonts w:ascii="Book Antiqua" w:hAnsi="Book Antiqua" w:cs="Times New Roman"/>
          <w:sz w:val="24"/>
          <w:szCs w:val="24"/>
        </w:rPr>
        <w:t>the authors</w:t>
      </w:r>
      <w:r w:rsidR="006F61C6" w:rsidRPr="00F903DB">
        <w:rPr>
          <w:rFonts w:ascii="Book Antiqua" w:hAnsi="Book Antiqua" w:cs="Times New Roman"/>
          <w:sz w:val="24"/>
          <w:szCs w:val="24"/>
        </w:rPr>
        <w:t xml:space="preserve"> </w:t>
      </w:r>
      <w:r w:rsidRPr="00F903DB">
        <w:rPr>
          <w:rFonts w:ascii="Book Antiqua" w:hAnsi="Book Antiqua" w:cs="Times New Roman"/>
          <w:sz w:val="24"/>
          <w:szCs w:val="24"/>
        </w:rPr>
        <w:t xml:space="preserve">suggested </w:t>
      </w:r>
      <w:r w:rsidR="00113101" w:rsidRPr="00F903DB">
        <w:rPr>
          <w:rFonts w:ascii="Book Antiqua" w:hAnsi="Book Antiqua" w:cs="Times New Roman"/>
          <w:sz w:val="24"/>
          <w:szCs w:val="24"/>
        </w:rPr>
        <w:t>updating the EASL/AALSD therapeutic guidelines.</w:t>
      </w:r>
      <w:r w:rsidR="00103DE0" w:rsidRPr="00F903DB">
        <w:rPr>
          <w:rFonts w:ascii="Book Antiqua" w:hAnsi="Book Antiqua" w:cs="Times New Roman"/>
          <w:sz w:val="24"/>
          <w:szCs w:val="24"/>
        </w:rPr>
        <w:t xml:space="preserve"> However</w:t>
      </w:r>
      <w:r w:rsidR="00A224DD" w:rsidRPr="00F903DB">
        <w:rPr>
          <w:rFonts w:ascii="Book Antiqua" w:hAnsi="Book Antiqua" w:cs="Times New Roman"/>
          <w:sz w:val="24"/>
          <w:szCs w:val="24"/>
        </w:rPr>
        <w:t>,</w:t>
      </w:r>
      <w:r w:rsidR="00113101" w:rsidRPr="00F903DB">
        <w:rPr>
          <w:rFonts w:ascii="Book Antiqua" w:hAnsi="Book Antiqua" w:cs="Times New Roman"/>
          <w:sz w:val="24"/>
          <w:szCs w:val="24"/>
        </w:rPr>
        <w:t xml:space="preserve"> </w:t>
      </w:r>
      <w:r w:rsidR="00A224DD" w:rsidRPr="00F903DB">
        <w:rPr>
          <w:rFonts w:ascii="Book Antiqua" w:hAnsi="Book Antiqua" w:cs="Times New Roman"/>
          <w:sz w:val="24"/>
          <w:szCs w:val="24"/>
        </w:rPr>
        <w:t>in two subsequent correspondences</w:t>
      </w:r>
      <w:r w:rsidR="00F44C01" w:rsidRPr="00F903DB">
        <w:rPr>
          <w:rFonts w:ascii="Book Antiqua" w:eastAsia="SimSun" w:hAnsi="Book Antiqua"/>
          <w:sz w:val="24"/>
          <w:szCs w:val="24"/>
          <w:vertAlign w:val="superscript"/>
        </w:rPr>
        <w:t>[23,</w:t>
      </w:r>
      <w:r w:rsidR="00D8381B" w:rsidRPr="00F903DB">
        <w:rPr>
          <w:rFonts w:ascii="Book Antiqua" w:eastAsia="SimSun" w:hAnsi="Book Antiqua"/>
          <w:sz w:val="24"/>
          <w:szCs w:val="24"/>
          <w:vertAlign w:val="superscript"/>
        </w:rPr>
        <w:t>24]</w:t>
      </w:r>
      <w:r w:rsidR="00BA3CF7" w:rsidRPr="00F903DB">
        <w:rPr>
          <w:rFonts w:ascii="Book Antiqua" w:hAnsi="Book Antiqua" w:cs="Times New Roman"/>
          <w:sz w:val="24"/>
          <w:szCs w:val="24"/>
        </w:rPr>
        <w:t>,</w:t>
      </w:r>
      <w:r w:rsidR="00A224DD" w:rsidRPr="00F903DB">
        <w:rPr>
          <w:rFonts w:ascii="Book Antiqua" w:hAnsi="Book Antiqua"/>
          <w:sz w:val="24"/>
          <w:szCs w:val="24"/>
        </w:rPr>
        <w:t xml:space="preserve"> </w:t>
      </w:r>
      <w:r w:rsidR="00113101" w:rsidRPr="00F903DB">
        <w:rPr>
          <w:rFonts w:ascii="Book Antiqua" w:hAnsi="Book Antiqua" w:cs="Times New Roman"/>
          <w:sz w:val="24"/>
          <w:szCs w:val="24"/>
        </w:rPr>
        <w:t xml:space="preserve">Dr. Bruix (one of the BCLC constitutors) and other renowned scholars pointed out the misclassification </w:t>
      </w:r>
      <w:r w:rsidR="00146825" w:rsidRPr="00F903DB">
        <w:rPr>
          <w:rFonts w:ascii="Book Antiqua" w:hAnsi="Book Antiqua" w:cs="Times New Roman"/>
          <w:sz w:val="24"/>
          <w:szCs w:val="24"/>
        </w:rPr>
        <w:t xml:space="preserve">between </w:t>
      </w:r>
      <w:r w:rsidR="00312601" w:rsidRPr="00F903DB">
        <w:rPr>
          <w:rFonts w:ascii="Book Antiqua" w:hAnsi="Book Antiqua" w:cs="Times New Roman"/>
          <w:sz w:val="24"/>
          <w:szCs w:val="24"/>
        </w:rPr>
        <w:t xml:space="preserve">the </w:t>
      </w:r>
      <w:r w:rsidR="00146825" w:rsidRPr="00F903DB">
        <w:rPr>
          <w:rFonts w:ascii="Book Antiqua" w:hAnsi="Book Antiqua" w:cs="Times New Roman"/>
          <w:sz w:val="24"/>
          <w:szCs w:val="24"/>
        </w:rPr>
        <w:t>BCLC stage A and B</w:t>
      </w:r>
      <w:r w:rsidR="004D449E" w:rsidRPr="00F903DB">
        <w:rPr>
          <w:rFonts w:ascii="Book Antiqua" w:hAnsi="Book Antiqua" w:cs="Times New Roman"/>
          <w:sz w:val="24"/>
          <w:szCs w:val="24"/>
        </w:rPr>
        <w:t xml:space="preserve"> </w:t>
      </w:r>
      <w:r w:rsidR="00146825" w:rsidRPr="00F903DB">
        <w:rPr>
          <w:rFonts w:ascii="Book Antiqua" w:hAnsi="Book Antiqua" w:cs="Times New Roman"/>
          <w:sz w:val="24"/>
          <w:szCs w:val="24"/>
        </w:rPr>
        <w:t xml:space="preserve">for </w:t>
      </w:r>
      <w:r w:rsidR="00312601" w:rsidRPr="00F903DB">
        <w:rPr>
          <w:rFonts w:ascii="Book Antiqua" w:hAnsi="Book Antiqua" w:cs="Times New Roman"/>
          <w:sz w:val="24"/>
          <w:szCs w:val="24"/>
        </w:rPr>
        <w:t>some</w:t>
      </w:r>
      <w:r w:rsidR="00146825" w:rsidRPr="00F903DB">
        <w:rPr>
          <w:rFonts w:ascii="Book Antiqua" w:hAnsi="Book Antiqua" w:cs="Times New Roman"/>
          <w:sz w:val="24"/>
          <w:szCs w:val="24"/>
        </w:rPr>
        <w:t xml:space="preserve"> patients </w:t>
      </w:r>
      <w:r w:rsidR="004D449E" w:rsidRPr="00F903DB">
        <w:rPr>
          <w:rFonts w:ascii="Book Antiqua" w:hAnsi="Book Antiqua" w:cs="Times New Roman"/>
          <w:sz w:val="24"/>
          <w:szCs w:val="24"/>
        </w:rPr>
        <w:t xml:space="preserve">in </w:t>
      </w:r>
      <w:r w:rsidR="00312601" w:rsidRPr="00F903DB">
        <w:rPr>
          <w:rFonts w:ascii="Book Antiqua" w:hAnsi="Book Antiqua" w:cs="Times New Roman"/>
          <w:sz w:val="24"/>
          <w:szCs w:val="24"/>
        </w:rPr>
        <w:t xml:space="preserve">the </w:t>
      </w:r>
      <w:r w:rsidR="004D449E" w:rsidRPr="00F903DB">
        <w:rPr>
          <w:rFonts w:ascii="Book Antiqua" w:hAnsi="Book Antiqua" w:cs="Times New Roman"/>
          <w:sz w:val="24"/>
          <w:szCs w:val="24"/>
        </w:rPr>
        <w:t>study. In the subsequent replies</w:t>
      </w:r>
      <w:r w:rsidR="00F44C01" w:rsidRPr="00F903DB">
        <w:rPr>
          <w:rFonts w:ascii="Book Antiqua" w:eastAsia="SimSun" w:hAnsi="Book Antiqua" w:cs="Times New Roman"/>
          <w:sz w:val="24"/>
          <w:szCs w:val="24"/>
          <w:vertAlign w:val="superscript"/>
        </w:rPr>
        <w:t>[25,</w:t>
      </w:r>
      <w:r w:rsidR="00D8381B" w:rsidRPr="00F903DB">
        <w:rPr>
          <w:rFonts w:ascii="Book Antiqua" w:eastAsia="SimSun" w:hAnsi="Book Antiqua" w:cs="Times New Roman"/>
          <w:sz w:val="24"/>
          <w:szCs w:val="24"/>
          <w:vertAlign w:val="superscript"/>
        </w:rPr>
        <w:t>26]</w:t>
      </w:r>
      <w:r w:rsidR="00312601" w:rsidRPr="00F903DB">
        <w:rPr>
          <w:rFonts w:ascii="Book Antiqua" w:hAnsi="Book Antiqua" w:cs="Times New Roman"/>
          <w:sz w:val="24"/>
          <w:szCs w:val="24"/>
        </w:rPr>
        <w:t xml:space="preserve"> by the authors</w:t>
      </w:r>
      <w:r w:rsidR="004D449E" w:rsidRPr="00F903DB">
        <w:rPr>
          <w:rFonts w:ascii="Book Antiqua" w:hAnsi="Book Antiqua" w:cs="Times New Roman"/>
          <w:sz w:val="24"/>
          <w:szCs w:val="24"/>
        </w:rPr>
        <w:t xml:space="preserve">, a large number of </w:t>
      </w:r>
      <w:r w:rsidR="00146825" w:rsidRPr="00F903DB">
        <w:rPr>
          <w:rFonts w:ascii="Book Antiqua" w:hAnsi="Book Antiqua" w:cs="Times New Roman"/>
          <w:sz w:val="24"/>
          <w:szCs w:val="24"/>
        </w:rPr>
        <w:t>articles released by the BCLC constitutors</w:t>
      </w:r>
      <w:r w:rsidR="00F44C01" w:rsidRPr="00F903DB">
        <w:rPr>
          <w:rFonts w:ascii="Book Antiqua" w:eastAsia="SimSun" w:hAnsi="Book Antiqua"/>
          <w:sz w:val="24"/>
          <w:szCs w:val="24"/>
          <w:vertAlign w:val="superscript"/>
        </w:rPr>
        <w:t>[1,5-7,</w:t>
      </w:r>
      <w:r w:rsidR="00D8381B" w:rsidRPr="00F903DB">
        <w:rPr>
          <w:rFonts w:ascii="Book Antiqua" w:eastAsia="SimSun" w:hAnsi="Book Antiqua"/>
          <w:sz w:val="24"/>
          <w:szCs w:val="24"/>
          <w:vertAlign w:val="superscript"/>
        </w:rPr>
        <w:t>27-32]</w:t>
      </w:r>
      <w:r w:rsidR="00A224DD" w:rsidRPr="00F903DB">
        <w:rPr>
          <w:rFonts w:ascii="Book Antiqua" w:hAnsi="Book Antiqua"/>
          <w:sz w:val="24"/>
          <w:szCs w:val="24"/>
        </w:rPr>
        <w:t xml:space="preserve"> </w:t>
      </w:r>
      <w:r w:rsidR="00312601" w:rsidRPr="00F903DB">
        <w:rPr>
          <w:rFonts w:ascii="Book Antiqua" w:hAnsi="Book Antiqua" w:cs="Times New Roman"/>
          <w:sz w:val="24"/>
          <w:szCs w:val="24"/>
        </w:rPr>
        <w:t>were lis</w:t>
      </w:r>
      <w:r w:rsidR="006423EB" w:rsidRPr="00F903DB">
        <w:rPr>
          <w:rFonts w:ascii="Book Antiqua" w:hAnsi="Book Antiqua" w:cs="Times New Roman"/>
          <w:sz w:val="24"/>
          <w:szCs w:val="24"/>
        </w:rPr>
        <w:t>t</w:t>
      </w:r>
      <w:r w:rsidR="00312601" w:rsidRPr="00F903DB">
        <w:rPr>
          <w:rFonts w:ascii="Book Antiqua" w:hAnsi="Book Antiqua" w:cs="Times New Roman"/>
          <w:sz w:val="24"/>
          <w:szCs w:val="24"/>
        </w:rPr>
        <w:t>ed which</w:t>
      </w:r>
      <w:r w:rsidR="00146825" w:rsidRPr="00F903DB">
        <w:rPr>
          <w:rFonts w:ascii="Book Antiqua" w:hAnsi="Book Antiqua" w:cs="Times New Roman"/>
          <w:sz w:val="24"/>
          <w:szCs w:val="24"/>
        </w:rPr>
        <w:t xml:space="preserve"> </w:t>
      </w:r>
      <w:r w:rsidR="004D449E" w:rsidRPr="00F903DB">
        <w:rPr>
          <w:rFonts w:ascii="Book Antiqua" w:hAnsi="Book Antiqua" w:cs="Times New Roman"/>
          <w:sz w:val="24"/>
          <w:szCs w:val="24"/>
        </w:rPr>
        <w:t xml:space="preserve">clearly indicated </w:t>
      </w:r>
      <w:r w:rsidR="00146825" w:rsidRPr="00F903DB">
        <w:rPr>
          <w:rFonts w:ascii="Book Antiqua" w:hAnsi="Book Antiqua" w:cs="Times New Roman"/>
          <w:sz w:val="24"/>
          <w:szCs w:val="24"/>
        </w:rPr>
        <w:t xml:space="preserve">5 cm </w:t>
      </w:r>
      <w:r w:rsidR="00312601" w:rsidRPr="00F903DB">
        <w:rPr>
          <w:rFonts w:ascii="Book Antiqua" w:hAnsi="Book Antiqua" w:cs="Times New Roman"/>
          <w:sz w:val="24"/>
          <w:szCs w:val="24"/>
        </w:rPr>
        <w:t xml:space="preserve">was used </w:t>
      </w:r>
      <w:r w:rsidR="00146825" w:rsidRPr="00F903DB">
        <w:rPr>
          <w:rFonts w:ascii="Book Antiqua" w:hAnsi="Book Antiqua" w:cs="Times New Roman"/>
          <w:sz w:val="24"/>
          <w:szCs w:val="24"/>
        </w:rPr>
        <w:t xml:space="preserve">as a cutoff point between </w:t>
      </w:r>
      <w:r w:rsidR="00312601" w:rsidRPr="00F903DB">
        <w:rPr>
          <w:rFonts w:ascii="Book Antiqua" w:hAnsi="Book Antiqua" w:cs="Times New Roman"/>
          <w:sz w:val="24"/>
          <w:szCs w:val="24"/>
        </w:rPr>
        <w:t xml:space="preserve">the </w:t>
      </w:r>
      <w:r w:rsidR="00146825" w:rsidRPr="00F903DB">
        <w:rPr>
          <w:rFonts w:ascii="Book Antiqua" w:hAnsi="Book Antiqua" w:cs="Times New Roman"/>
          <w:sz w:val="24"/>
          <w:szCs w:val="24"/>
        </w:rPr>
        <w:t>BCLC stages A and B (intermediate)</w:t>
      </w:r>
      <w:r w:rsidR="008A4A57" w:rsidRPr="00F903DB">
        <w:rPr>
          <w:rFonts w:ascii="Book Antiqua" w:hAnsi="Book Antiqua" w:cs="Times New Roman"/>
          <w:sz w:val="24"/>
          <w:szCs w:val="24"/>
        </w:rPr>
        <w:t>,</w:t>
      </w:r>
      <w:r w:rsidR="00146825" w:rsidRPr="00F903DB">
        <w:rPr>
          <w:rFonts w:ascii="Book Antiqua" w:hAnsi="Book Antiqua" w:cs="Times New Roman"/>
          <w:sz w:val="24"/>
          <w:szCs w:val="24"/>
        </w:rPr>
        <w:t xml:space="preserve"> </w:t>
      </w:r>
      <w:r w:rsidR="00C54571" w:rsidRPr="00F903DB">
        <w:rPr>
          <w:rFonts w:ascii="Book Antiqua" w:hAnsi="Book Antiqua" w:cs="Times New Roman"/>
          <w:sz w:val="24"/>
          <w:szCs w:val="24"/>
        </w:rPr>
        <w:t xml:space="preserve">and </w:t>
      </w:r>
      <w:r w:rsidR="002F636B" w:rsidRPr="00F903DB">
        <w:rPr>
          <w:rFonts w:ascii="Book Antiqua" w:hAnsi="Book Antiqua" w:cs="Times New Roman"/>
          <w:sz w:val="24"/>
          <w:szCs w:val="24"/>
        </w:rPr>
        <w:t xml:space="preserve">the variable of </w:t>
      </w:r>
      <w:r w:rsidR="00312601" w:rsidRPr="00F903DB">
        <w:rPr>
          <w:rFonts w:ascii="Book Antiqua" w:hAnsi="Book Antiqua" w:cs="Times New Roman"/>
          <w:sz w:val="24"/>
          <w:szCs w:val="24"/>
        </w:rPr>
        <w:t xml:space="preserve">size was </w:t>
      </w:r>
      <w:r w:rsidR="00103DE0" w:rsidRPr="00F903DB">
        <w:rPr>
          <w:rFonts w:ascii="Book Antiqua" w:hAnsi="Book Antiqua" w:cs="Times New Roman"/>
          <w:sz w:val="24"/>
          <w:szCs w:val="24"/>
        </w:rPr>
        <w:t xml:space="preserve">included </w:t>
      </w:r>
      <w:r w:rsidR="00146825" w:rsidRPr="00F903DB">
        <w:rPr>
          <w:rFonts w:ascii="Book Antiqua" w:hAnsi="Book Antiqua" w:cs="Times New Roman"/>
          <w:sz w:val="24"/>
          <w:szCs w:val="24"/>
        </w:rPr>
        <w:t xml:space="preserve">as a criterion for </w:t>
      </w:r>
      <w:r w:rsidR="00312601" w:rsidRPr="00F903DB">
        <w:rPr>
          <w:rFonts w:ascii="Book Antiqua" w:hAnsi="Book Antiqua" w:cs="Times New Roman"/>
          <w:sz w:val="24"/>
          <w:szCs w:val="24"/>
        </w:rPr>
        <w:t xml:space="preserve">the </w:t>
      </w:r>
      <w:r w:rsidR="00146825" w:rsidRPr="00F903DB">
        <w:rPr>
          <w:rFonts w:ascii="Book Antiqua" w:hAnsi="Book Antiqua" w:cs="Times New Roman"/>
          <w:sz w:val="24"/>
          <w:szCs w:val="24"/>
        </w:rPr>
        <w:t>differentiation</w:t>
      </w:r>
      <w:r w:rsidR="00795AB4" w:rsidRPr="00F903DB">
        <w:rPr>
          <w:rFonts w:ascii="Book Antiqua" w:hAnsi="Book Antiqua" w:cs="Times New Roman"/>
          <w:sz w:val="24"/>
          <w:szCs w:val="24"/>
        </w:rPr>
        <w:t xml:space="preserve"> </w:t>
      </w:r>
      <w:r w:rsidR="00312601" w:rsidRPr="00F903DB">
        <w:rPr>
          <w:rFonts w:ascii="Book Antiqua" w:hAnsi="Book Antiqua" w:cs="Times New Roman"/>
          <w:sz w:val="24"/>
          <w:szCs w:val="24"/>
        </w:rPr>
        <w:t>between these two stages</w:t>
      </w:r>
      <w:r w:rsidR="00A224DD" w:rsidRPr="00F903DB">
        <w:rPr>
          <w:rFonts w:ascii="Book Antiqua" w:hAnsi="Book Antiqua" w:cs="Times New Roman"/>
          <w:sz w:val="24"/>
          <w:szCs w:val="24"/>
        </w:rPr>
        <w:t xml:space="preserve"> (Fig</w:t>
      </w:r>
      <w:r w:rsidR="00F44C01" w:rsidRPr="00F903DB">
        <w:rPr>
          <w:rFonts w:ascii="Book Antiqua" w:hAnsi="Book Antiqua" w:cs="Times New Roman" w:hint="eastAsia"/>
          <w:sz w:val="24"/>
          <w:szCs w:val="24"/>
        </w:rPr>
        <w:t>ure</w:t>
      </w:r>
      <w:r w:rsidR="00A224DD" w:rsidRPr="00F903DB">
        <w:rPr>
          <w:rFonts w:ascii="Book Antiqua" w:hAnsi="Book Antiqua" w:cs="Times New Roman"/>
          <w:sz w:val="24"/>
          <w:szCs w:val="24"/>
        </w:rPr>
        <w:t xml:space="preserve"> </w:t>
      </w:r>
      <w:r w:rsidR="004C34DC">
        <w:rPr>
          <w:rFonts w:ascii="Book Antiqua" w:hAnsi="Book Antiqua" w:cs="Times New Roman" w:hint="eastAsia"/>
          <w:sz w:val="24"/>
          <w:szCs w:val="24"/>
        </w:rPr>
        <w:t>4A</w:t>
      </w:r>
      <w:r w:rsidR="00F44C01" w:rsidRPr="00F903DB">
        <w:rPr>
          <w:rFonts w:ascii="Book Antiqua" w:hAnsi="Book Antiqua" w:cs="Times New Roman" w:hint="eastAsia"/>
          <w:sz w:val="24"/>
          <w:szCs w:val="24"/>
        </w:rPr>
        <w:t xml:space="preserve">, </w:t>
      </w:r>
      <w:r w:rsidR="004C34DC">
        <w:rPr>
          <w:rFonts w:ascii="Book Antiqua" w:hAnsi="Book Antiqua" w:cs="Times New Roman" w:hint="eastAsia"/>
          <w:sz w:val="24"/>
          <w:szCs w:val="24"/>
        </w:rPr>
        <w:t>4B</w:t>
      </w:r>
      <w:r w:rsidR="00A224DD" w:rsidRPr="00F903DB">
        <w:rPr>
          <w:rFonts w:ascii="Book Antiqua" w:hAnsi="Book Antiqua" w:cs="Times New Roman"/>
          <w:sz w:val="24"/>
          <w:szCs w:val="24"/>
        </w:rPr>
        <w:t>)</w:t>
      </w:r>
      <w:r w:rsidR="00146825" w:rsidRPr="00F903DB">
        <w:rPr>
          <w:rFonts w:ascii="Book Antiqua" w:hAnsi="Book Antiqua" w:cs="Times New Roman"/>
          <w:sz w:val="24"/>
          <w:szCs w:val="24"/>
        </w:rPr>
        <w:t xml:space="preserve">. </w:t>
      </w:r>
      <w:r w:rsidR="00816426" w:rsidRPr="00F903DB">
        <w:rPr>
          <w:rFonts w:ascii="Book Antiqua" w:hAnsi="Book Antiqua" w:cs="Times New Roman"/>
          <w:sz w:val="24"/>
          <w:szCs w:val="24"/>
        </w:rPr>
        <w:t xml:space="preserve">Beyond </w:t>
      </w:r>
      <w:r w:rsidR="00312601" w:rsidRPr="00F903DB">
        <w:rPr>
          <w:rFonts w:ascii="Book Antiqua" w:hAnsi="Book Antiqua" w:cs="Times New Roman"/>
          <w:sz w:val="24"/>
          <w:szCs w:val="24"/>
        </w:rPr>
        <w:t xml:space="preserve">any </w:t>
      </w:r>
      <w:r w:rsidR="00816426" w:rsidRPr="00F903DB">
        <w:rPr>
          <w:rFonts w:ascii="Book Antiqua" w:hAnsi="Book Antiqua" w:cs="Times New Roman"/>
          <w:sz w:val="24"/>
          <w:szCs w:val="24"/>
        </w:rPr>
        <w:t xml:space="preserve">doubt, this is a high-level debate in academic circles because </w:t>
      </w:r>
      <w:r w:rsidR="000813A9" w:rsidRPr="00F903DB">
        <w:rPr>
          <w:rFonts w:ascii="Book Antiqua" w:hAnsi="Book Antiqua" w:cs="Times New Roman"/>
          <w:sz w:val="24"/>
          <w:szCs w:val="24"/>
        </w:rPr>
        <w:t xml:space="preserve">most of </w:t>
      </w:r>
      <w:r w:rsidR="00816426" w:rsidRPr="00F903DB">
        <w:rPr>
          <w:rFonts w:ascii="Book Antiqua" w:hAnsi="Book Antiqua" w:cs="Times New Roman"/>
          <w:sz w:val="24"/>
          <w:szCs w:val="24"/>
        </w:rPr>
        <w:t xml:space="preserve">these participating scholars </w:t>
      </w:r>
      <w:r w:rsidR="000813A9" w:rsidRPr="00F903DB">
        <w:rPr>
          <w:rFonts w:ascii="Book Antiqua" w:hAnsi="Book Antiqua" w:cs="Times New Roman"/>
          <w:sz w:val="24"/>
          <w:szCs w:val="24"/>
        </w:rPr>
        <w:t xml:space="preserve">have published hundreds of academic papers in the field of HCC. </w:t>
      </w:r>
      <w:r w:rsidR="00E24596" w:rsidRPr="00F903DB">
        <w:rPr>
          <w:rFonts w:ascii="Book Antiqua" w:hAnsi="Book Antiqua" w:cs="Times New Roman"/>
          <w:sz w:val="24"/>
          <w:szCs w:val="24"/>
        </w:rPr>
        <w:t>What is worth ref</w:t>
      </w:r>
      <w:r w:rsidR="000813A9" w:rsidRPr="00F903DB">
        <w:rPr>
          <w:rFonts w:ascii="Book Antiqua" w:hAnsi="Book Antiqua" w:cs="Times New Roman"/>
          <w:sz w:val="24"/>
          <w:szCs w:val="24"/>
        </w:rPr>
        <w:t xml:space="preserve">lecting on is why </w:t>
      </w:r>
      <w:r w:rsidR="00E24596" w:rsidRPr="00F903DB">
        <w:rPr>
          <w:rFonts w:ascii="Book Antiqua" w:hAnsi="Book Antiqua" w:cs="Times New Roman"/>
          <w:sz w:val="24"/>
          <w:szCs w:val="24"/>
        </w:rPr>
        <w:t>such</w:t>
      </w:r>
      <w:r w:rsidR="000813A9" w:rsidRPr="00F903DB">
        <w:rPr>
          <w:rFonts w:ascii="Book Antiqua" w:hAnsi="Book Antiqua" w:cs="Times New Roman"/>
          <w:sz w:val="24"/>
          <w:szCs w:val="24"/>
        </w:rPr>
        <w:t xml:space="preserve"> </w:t>
      </w:r>
      <w:r w:rsidR="00312601" w:rsidRPr="00F903DB">
        <w:rPr>
          <w:rFonts w:ascii="Book Antiqua" w:hAnsi="Book Antiqua" w:cs="Times New Roman"/>
          <w:sz w:val="24"/>
          <w:szCs w:val="24"/>
        </w:rPr>
        <w:t xml:space="preserve">a </w:t>
      </w:r>
      <w:r w:rsidR="00E24596" w:rsidRPr="00F903DB">
        <w:rPr>
          <w:rFonts w:ascii="Book Antiqua" w:hAnsi="Book Antiqua" w:cs="Times New Roman"/>
          <w:sz w:val="24"/>
          <w:szCs w:val="24"/>
        </w:rPr>
        <w:t>controversy on</w:t>
      </w:r>
      <w:r w:rsidR="000813A9" w:rsidRPr="00F903DB">
        <w:rPr>
          <w:rFonts w:ascii="Book Antiqua" w:hAnsi="Book Antiqua" w:cs="Times New Roman"/>
          <w:sz w:val="24"/>
          <w:szCs w:val="24"/>
        </w:rPr>
        <w:t xml:space="preserve"> </w:t>
      </w:r>
      <w:r w:rsidR="000813A9" w:rsidRPr="00F903DB">
        <w:rPr>
          <w:rFonts w:ascii="Book Antiqua" w:hAnsi="Book Antiqua" w:cs="Times New Roman"/>
          <w:sz w:val="24"/>
          <w:szCs w:val="24"/>
        </w:rPr>
        <w:lastRenderedPageBreak/>
        <w:t xml:space="preserve">the BCLC classification </w:t>
      </w:r>
      <w:r w:rsidR="00312601" w:rsidRPr="00F903DB">
        <w:rPr>
          <w:rFonts w:ascii="Book Antiqua" w:hAnsi="Book Antiqua" w:cs="Times New Roman"/>
          <w:sz w:val="24"/>
          <w:szCs w:val="24"/>
        </w:rPr>
        <w:t xml:space="preserve">should </w:t>
      </w:r>
      <w:r w:rsidR="008A4A57" w:rsidRPr="00F903DB">
        <w:rPr>
          <w:rFonts w:ascii="Book Antiqua" w:hAnsi="Book Antiqua" w:cs="Times New Roman"/>
          <w:sz w:val="24"/>
          <w:szCs w:val="24"/>
        </w:rPr>
        <w:t xml:space="preserve">still </w:t>
      </w:r>
      <w:r w:rsidR="00E24596" w:rsidRPr="00F903DB">
        <w:rPr>
          <w:rFonts w:ascii="Book Antiqua" w:hAnsi="Book Antiqua" w:cs="Times New Roman"/>
          <w:sz w:val="24"/>
          <w:szCs w:val="24"/>
        </w:rPr>
        <w:t>exist among</w:t>
      </w:r>
      <w:r w:rsidR="000813A9" w:rsidRPr="00F903DB">
        <w:rPr>
          <w:rFonts w:ascii="Book Antiqua" w:hAnsi="Book Antiqua" w:cs="Times New Roman"/>
          <w:sz w:val="24"/>
          <w:szCs w:val="24"/>
        </w:rPr>
        <w:t xml:space="preserve"> these top experts </w:t>
      </w:r>
      <w:r w:rsidR="00312601" w:rsidRPr="00F903DB">
        <w:rPr>
          <w:rFonts w:ascii="Book Antiqua" w:hAnsi="Book Antiqua" w:cs="Times New Roman"/>
          <w:sz w:val="24"/>
          <w:szCs w:val="24"/>
        </w:rPr>
        <w:t xml:space="preserve">in </w:t>
      </w:r>
      <w:r w:rsidR="000813A9" w:rsidRPr="00F903DB">
        <w:rPr>
          <w:rFonts w:ascii="Book Antiqua" w:hAnsi="Book Antiqua" w:cs="Times New Roman"/>
          <w:sz w:val="24"/>
          <w:szCs w:val="24"/>
        </w:rPr>
        <w:t>HCC</w:t>
      </w:r>
      <w:r w:rsidR="00A224DD" w:rsidRPr="00F903DB">
        <w:rPr>
          <w:rFonts w:ascii="Book Antiqua" w:hAnsi="Book Antiqua" w:cs="Times New Roman"/>
          <w:sz w:val="24"/>
          <w:szCs w:val="24"/>
        </w:rPr>
        <w:t>.</w:t>
      </w:r>
      <w:r w:rsidR="00312601" w:rsidRPr="00F903DB">
        <w:rPr>
          <w:rFonts w:ascii="Book Antiqua" w:hAnsi="Book Antiqua" w:cs="Times New Roman"/>
          <w:sz w:val="24"/>
          <w:szCs w:val="24"/>
        </w:rPr>
        <w:t xml:space="preserve"> Would it be even more confusing for the majority of ordinary </w:t>
      </w:r>
      <w:r w:rsidR="00F54C52" w:rsidRPr="00F903DB">
        <w:rPr>
          <w:rFonts w:ascii="Book Antiqua" w:hAnsi="Book Antiqua" w:cs="Times New Roman"/>
          <w:sz w:val="24"/>
          <w:szCs w:val="24"/>
        </w:rPr>
        <w:t xml:space="preserve">clinicians? </w:t>
      </w:r>
      <w:r w:rsidR="00E24596" w:rsidRPr="00F903DB">
        <w:rPr>
          <w:rFonts w:ascii="Book Antiqua" w:hAnsi="Book Antiqua" w:cs="Times New Roman"/>
          <w:sz w:val="24"/>
          <w:szCs w:val="24"/>
        </w:rPr>
        <w:t xml:space="preserve">It seems incredible </w:t>
      </w:r>
      <w:r w:rsidR="00207E0C" w:rsidRPr="00F903DB">
        <w:rPr>
          <w:rFonts w:ascii="Book Antiqua" w:hAnsi="Book Antiqua" w:cs="Times New Roman"/>
          <w:sz w:val="24"/>
          <w:szCs w:val="24"/>
        </w:rPr>
        <w:t xml:space="preserve">to </w:t>
      </w:r>
      <w:r w:rsidR="00F54C52" w:rsidRPr="00F903DB">
        <w:rPr>
          <w:rFonts w:ascii="Book Antiqua" w:hAnsi="Book Antiqua" w:cs="Times New Roman"/>
          <w:sz w:val="24"/>
          <w:szCs w:val="24"/>
        </w:rPr>
        <w:t>us that this re</w:t>
      </w:r>
      <w:r w:rsidR="00705741" w:rsidRPr="00F903DB">
        <w:rPr>
          <w:rFonts w:ascii="Book Antiqua" w:hAnsi="Book Antiqua" w:cs="Times New Roman"/>
          <w:sz w:val="24"/>
          <w:szCs w:val="24"/>
        </w:rPr>
        <w:t>c</w:t>
      </w:r>
      <w:r w:rsidR="00F54C52" w:rsidRPr="00F903DB">
        <w:rPr>
          <w:rFonts w:ascii="Book Antiqua" w:hAnsi="Book Antiqua" w:cs="Times New Roman"/>
          <w:sz w:val="24"/>
          <w:szCs w:val="24"/>
        </w:rPr>
        <w:t>ent debate</w:t>
      </w:r>
      <w:r w:rsidR="00207E0C" w:rsidRPr="00F903DB">
        <w:rPr>
          <w:rFonts w:ascii="Book Antiqua" w:hAnsi="Book Antiqua" w:cs="Times New Roman"/>
          <w:sz w:val="24"/>
          <w:szCs w:val="24"/>
        </w:rPr>
        <w:t xml:space="preserve"> on which BCLC stage </w:t>
      </w:r>
      <w:r w:rsidR="008A4A57" w:rsidRPr="00F903DB">
        <w:rPr>
          <w:rFonts w:ascii="Book Antiqua" w:hAnsi="Book Antiqua" w:cs="Times New Roman"/>
          <w:sz w:val="24"/>
          <w:szCs w:val="24"/>
        </w:rPr>
        <w:t xml:space="preserve">should a </w:t>
      </w:r>
      <w:r w:rsidR="00207E0C" w:rsidRPr="00F903DB">
        <w:rPr>
          <w:rFonts w:ascii="Book Antiqua" w:hAnsi="Book Antiqua" w:cs="Times New Roman"/>
          <w:sz w:val="24"/>
          <w:szCs w:val="24"/>
        </w:rPr>
        <w:t>patient with HCC belong to</w:t>
      </w:r>
      <w:r w:rsidR="00672C69" w:rsidRPr="00F903DB">
        <w:rPr>
          <w:rFonts w:ascii="Book Antiqua" w:hAnsi="Book Antiqua" w:cs="Times New Roman"/>
          <w:sz w:val="24"/>
          <w:szCs w:val="24"/>
        </w:rPr>
        <w:t xml:space="preserve"> is still on-going</w:t>
      </w:r>
      <w:r w:rsidR="00207E0C" w:rsidRPr="00F903DB">
        <w:rPr>
          <w:rFonts w:ascii="Book Antiqua" w:hAnsi="Book Antiqua" w:cs="Times New Roman"/>
          <w:sz w:val="24"/>
          <w:szCs w:val="24"/>
        </w:rPr>
        <w:t>, as the BCLC classification has been proposed for 15 years</w:t>
      </w:r>
      <w:r w:rsidR="00D8381B" w:rsidRPr="00F903DB">
        <w:rPr>
          <w:rFonts w:ascii="Book Antiqua" w:eastAsia="SimSun" w:hAnsi="Book Antiqua"/>
          <w:sz w:val="24"/>
          <w:szCs w:val="24"/>
          <w:vertAlign w:val="superscript"/>
        </w:rPr>
        <w:t>[5]</w:t>
      </w:r>
      <w:r w:rsidR="00207E0C" w:rsidRPr="00F903DB">
        <w:rPr>
          <w:rFonts w:ascii="Book Antiqua" w:hAnsi="Book Antiqua" w:cs="Times New Roman"/>
          <w:sz w:val="24"/>
          <w:szCs w:val="24"/>
        </w:rPr>
        <w:t xml:space="preserve"> and </w:t>
      </w:r>
      <w:r w:rsidR="00F54C52" w:rsidRPr="00F903DB">
        <w:rPr>
          <w:rFonts w:ascii="Book Antiqua" w:hAnsi="Book Antiqua" w:cs="Times New Roman"/>
          <w:sz w:val="24"/>
          <w:szCs w:val="24"/>
        </w:rPr>
        <w:t xml:space="preserve">it has </w:t>
      </w:r>
      <w:r w:rsidR="00207E0C" w:rsidRPr="00F903DB">
        <w:rPr>
          <w:rFonts w:ascii="Book Antiqua" w:hAnsi="Book Antiqua" w:cs="Times New Roman"/>
          <w:sz w:val="24"/>
          <w:szCs w:val="24"/>
        </w:rPr>
        <w:t xml:space="preserve">passed through several </w:t>
      </w:r>
      <w:r w:rsidR="00873F8B" w:rsidRPr="00F903DB">
        <w:rPr>
          <w:rFonts w:ascii="Book Antiqua" w:hAnsi="Book Antiqua" w:cs="Times New Roman"/>
          <w:sz w:val="24"/>
          <w:szCs w:val="24"/>
        </w:rPr>
        <w:t xml:space="preserve">sequential </w:t>
      </w:r>
      <w:r w:rsidR="00207E0C" w:rsidRPr="00F903DB">
        <w:rPr>
          <w:rFonts w:ascii="Book Antiqua" w:hAnsi="Book Antiqua" w:cs="Times New Roman"/>
          <w:sz w:val="24"/>
          <w:szCs w:val="24"/>
        </w:rPr>
        <w:t>revisions</w:t>
      </w:r>
      <w:r w:rsidR="00F44C01" w:rsidRPr="00F903DB">
        <w:rPr>
          <w:rFonts w:ascii="Book Antiqua" w:eastAsia="SimSun" w:hAnsi="Book Antiqua"/>
          <w:sz w:val="24"/>
          <w:szCs w:val="24"/>
          <w:vertAlign w:val="superscript"/>
        </w:rPr>
        <w:t>[1,32,</w:t>
      </w:r>
      <w:r w:rsidR="00D8381B" w:rsidRPr="00F903DB">
        <w:rPr>
          <w:rFonts w:ascii="Book Antiqua" w:eastAsia="SimSun" w:hAnsi="Book Antiqua"/>
          <w:sz w:val="24"/>
          <w:szCs w:val="24"/>
          <w:vertAlign w:val="superscript"/>
        </w:rPr>
        <w:t>33]</w:t>
      </w:r>
      <w:r w:rsidR="00BA3CF7" w:rsidRPr="00F903DB">
        <w:rPr>
          <w:rFonts w:ascii="Book Antiqua" w:hAnsi="Book Antiqua" w:cs="Times New Roman"/>
          <w:sz w:val="24"/>
          <w:szCs w:val="24"/>
        </w:rPr>
        <w:t>.</w:t>
      </w:r>
    </w:p>
    <w:p w:rsidR="00115456" w:rsidRPr="00F903DB" w:rsidRDefault="003E5E38"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Undoubtedly</w:t>
      </w:r>
      <w:r w:rsidR="00207E0C" w:rsidRPr="00F903DB">
        <w:rPr>
          <w:rFonts w:ascii="Book Antiqua" w:hAnsi="Book Antiqua" w:cs="Times New Roman"/>
          <w:sz w:val="24"/>
          <w:szCs w:val="24"/>
        </w:rPr>
        <w:t xml:space="preserve">, HCC is </w:t>
      </w:r>
      <w:r w:rsidR="00BD52A4" w:rsidRPr="00F903DB">
        <w:rPr>
          <w:rFonts w:ascii="Book Antiqua" w:hAnsi="Book Antiqua" w:cs="Times New Roman"/>
          <w:sz w:val="24"/>
          <w:szCs w:val="24"/>
        </w:rPr>
        <w:t xml:space="preserve">one of the most complicated and heterogeneous disease </w:t>
      </w:r>
      <w:r w:rsidR="00F54C52" w:rsidRPr="00F903DB">
        <w:rPr>
          <w:rFonts w:ascii="Book Antiqua" w:hAnsi="Book Antiqua" w:cs="Times New Roman"/>
          <w:sz w:val="24"/>
          <w:szCs w:val="24"/>
        </w:rPr>
        <w:t>which requires</w:t>
      </w:r>
      <w:r w:rsidR="00BD52A4" w:rsidRPr="00F903DB">
        <w:rPr>
          <w:rFonts w:ascii="Book Antiqua" w:hAnsi="Book Antiqua" w:cs="Times New Roman"/>
          <w:sz w:val="24"/>
          <w:szCs w:val="24"/>
        </w:rPr>
        <w:t xml:space="preserve"> multidisciplinary management</w:t>
      </w:r>
      <w:r w:rsidR="00F54C52" w:rsidRPr="00F903DB">
        <w:rPr>
          <w:rFonts w:ascii="Book Antiqua" w:hAnsi="Book Antiqua" w:cs="Times New Roman"/>
          <w:sz w:val="24"/>
          <w:szCs w:val="24"/>
        </w:rPr>
        <w:t xml:space="preserve"> by a team of</w:t>
      </w:r>
      <w:r w:rsidR="00BD52A4" w:rsidRPr="00F903DB">
        <w:rPr>
          <w:rFonts w:ascii="Book Antiqua" w:hAnsi="Book Antiqua" w:cs="Times New Roman"/>
          <w:sz w:val="24"/>
          <w:szCs w:val="24"/>
        </w:rPr>
        <w:t xml:space="preserve"> hepatologists, surgeons, interventional radiologists, oncologists, pathologists, and nurses.</w:t>
      </w:r>
      <w:r w:rsidR="002B56A0" w:rsidRPr="00F903DB">
        <w:rPr>
          <w:rFonts w:ascii="Book Antiqua" w:hAnsi="Book Antiqua" w:cs="Times New Roman"/>
          <w:sz w:val="24"/>
          <w:szCs w:val="24"/>
        </w:rPr>
        <w:t xml:space="preserve"> The </w:t>
      </w:r>
      <w:r w:rsidR="00156F78" w:rsidRPr="00F903DB">
        <w:rPr>
          <w:rFonts w:ascii="Book Antiqua" w:hAnsi="Book Antiqua" w:cs="Times New Roman"/>
          <w:sz w:val="24"/>
          <w:szCs w:val="24"/>
        </w:rPr>
        <w:t>purpose of formulation of a</w:t>
      </w:r>
      <w:r w:rsidR="002B56A0" w:rsidRPr="00F903DB">
        <w:rPr>
          <w:rFonts w:ascii="Book Antiqua" w:hAnsi="Book Antiqua" w:cs="Times New Roman"/>
          <w:sz w:val="24"/>
          <w:szCs w:val="24"/>
        </w:rPr>
        <w:t xml:space="preserve"> staging system </w:t>
      </w:r>
      <w:r w:rsidR="00156F78" w:rsidRPr="00F903DB">
        <w:rPr>
          <w:rFonts w:ascii="Book Antiqua" w:hAnsi="Book Antiqua" w:cs="Times New Roman"/>
          <w:sz w:val="24"/>
          <w:szCs w:val="24"/>
        </w:rPr>
        <w:t xml:space="preserve">is to provide accurate information for easy classification of patients into different risk groups. A precise staging </w:t>
      </w:r>
      <w:r w:rsidR="00F54C52" w:rsidRPr="00F903DB">
        <w:rPr>
          <w:rFonts w:ascii="Book Antiqua" w:hAnsi="Book Antiqua" w:cs="Times New Roman"/>
          <w:sz w:val="24"/>
          <w:szCs w:val="24"/>
        </w:rPr>
        <w:t>helps to make</w:t>
      </w:r>
      <w:r w:rsidR="00156F78" w:rsidRPr="00F903DB">
        <w:rPr>
          <w:rFonts w:ascii="Book Antiqua" w:hAnsi="Book Antiqua" w:cs="Times New Roman"/>
          <w:sz w:val="24"/>
          <w:szCs w:val="24"/>
        </w:rPr>
        <w:t xml:space="preserve"> therapeutic decisions </w:t>
      </w:r>
      <w:r w:rsidR="00F54C52" w:rsidRPr="00F903DB">
        <w:rPr>
          <w:rFonts w:ascii="Book Antiqua" w:hAnsi="Book Antiqua" w:cs="Times New Roman"/>
          <w:sz w:val="24"/>
          <w:szCs w:val="24"/>
        </w:rPr>
        <w:t>and to estimate prognosis</w:t>
      </w:r>
      <w:r w:rsidR="00156F78" w:rsidRPr="00F903DB">
        <w:rPr>
          <w:rFonts w:ascii="Book Antiqua" w:hAnsi="Book Antiqua" w:cs="Times New Roman"/>
          <w:sz w:val="24"/>
          <w:szCs w:val="24"/>
        </w:rPr>
        <w:t xml:space="preserve">. </w:t>
      </w:r>
      <w:r w:rsidR="00F54C52" w:rsidRPr="00F903DB">
        <w:rPr>
          <w:rFonts w:ascii="Book Antiqua" w:hAnsi="Book Antiqua" w:cs="Times New Roman"/>
          <w:sz w:val="24"/>
          <w:szCs w:val="24"/>
        </w:rPr>
        <w:t>Unfortunately</w:t>
      </w:r>
      <w:r w:rsidR="00156F78" w:rsidRPr="00F903DB">
        <w:rPr>
          <w:rFonts w:ascii="Book Antiqua" w:hAnsi="Book Antiqua" w:cs="Times New Roman"/>
          <w:sz w:val="24"/>
          <w:szCs w:val="24"/>
        </w:rPr>
        <w:t>, the best tool for staging HCC remains controversial.</w:t>
      </w:r>
      <w:r w:rsidR="005F6070" w:rsidRPr="00F903DB">
        <w:rPr>
          <w:rFonts w:ascii="Book Antiqua" w:hAnsi="Book Antiqua" w:cs="Times New Roman"/>
          <w:sz w:val="24"/>
          <w:szCs w:val="24"/>
        </w:rPr>
        <w:t xml:space="preserve"> </w:t>
      </w:r>
      <w:r w:rsidR="00D8381B" w:rsidRPr="00F903DB">
        <w:rPr>
          <w:rFonts w:ascii="Book Antiqua" w:hAnsi="Book Antiqua" w:cs="Times New Roman"/>
          <w:sz w:val="24"/>
          <w:szCs w:val="24"/>
        </w:rPr>
        <w:t>T</w:t>
      </w:r>
      <w:r w:rsidR="00115456" w:rsidRPr="00F903DB">
        <w:rPr>
          <w:rFonts w:ascii="Book Antiqua" w:hAnsi="Book Antiqua" w:cs="Times New Roman"/>
          <w:sz w:val="24"/>
          <w:szCs w:val="24"/>
        </w:rPr>
        <w:t>he lack of a consensus on an HCC staging system is mostly in part related to the heterogeneity in treatment modalities at diagnosis</w:t>
      </w:r>
      <w:r w:rsidR="00D8381B" w:rsidRPr="00F903DB">
        <w:rPr>
          <w:rFonts w:ascii="Book Antiqua" w:eastAsia="SimSun" w:hAnsi="Book Antiqua" w:cs="Times New Roman"/>
          <w:sz w:val="24"/>
          <w:szCs w:val="24"/>
          <w:vertAlign w:val="superscript"/>
        </w:rPr>
        <w:t>[34]</w:t>
      </w:r>
      <w:r w:rsidR="00115456" w:rsidRPr="00F903DB">
        <w:rPr>
          <w:rFonts w:ascii="Book Antiqua" w:hAnsi="Book Antiqua" w:cs="Times New Roman"/>
          <w:sz w:val="24"/>
          <w:szCs w:val="24"/>
        </w:rPr>
        <w:t>. Therefore, as we think, it is necessary to establish specific HCC staging systems to assess prognosis, directed toward different treatment modalities, for example, for those patients with resectable or non-resectable HCC</w:t>
      </w:r>
      <w:r w:rsidR="00F44C01" w:rsidRPr="00F903DB">
        <w:rPr>
          <w:rFonts w:ascii="Book Antiqua" w:eastAsia="SimSun" w:hAnsi="Book Antiqua" w:cs="Times New Roman"/>
          <w:sz w:val="24"/>
          <w:szCs w:val="24"/>
          <w:vertAlign w:val="superscript"/>
        </w:rPr>
        <w:t>[35,</w:t>
      </w:r>
      <w:r w:rsidR="00D8381B" w:rsidRPr="00F903DB">
        <w:rPr>
          <w:rFonts w:ascii="Book Antiqua" w:eastAsia="SimSun" w:hAnsi="Book Antiqua" w:cs="Times New Roman"/>
          <w:sz w:val="24"/>
          <w:szCs w:val="24"/>
          <w:vertAlign w:val="superscript"/>
        </w:rPr>
        <w:t>36]</w:t>
      </w:r>
      <w:r w:rsidR="00115456" w:rsidRPr="00F903DB">
        <w:rPr>
          <w:rFonts w:ascii="Book Antiqua" w:hAnsi="Book Antiqua" w:cs="Times New Roman"/>
          <w:sz w:val="24"/>
          <w:szCs w:val="24"/>
        </w:rPr>
        <w:t>. Considering the most complexities of HCC treatment among all malignancies, it was inadvisable and impractical to try conducting a specific or sole treatment modality for all HCCs by using a seemingly simple but uniform treatment algorithm just like the current BCLC guideline, which may well do more than good in the real life. Therefore, this should be the major intrinsic limitation of the BCLC classification, since this so-called “authoritative guidance” attempts generalize all probabilities of the treatment for patients with HCC.</w:t>
      </w:r>
    </w:p>
    <w:p w:rsidR="00115456" w:rsidRPr="00F903DB" w:rsidRDefault="00115456"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In addition, it should be noted that only surgery, radiofrequency ablation, TACE, oral sorafenib, and symptomatic treatment were recommended in the BCLC guideline, but many other effective or promising treatment modalities for HCC have never been mentioned by the BCLC treatment schedule, such as radiotherapy, Yttrium</w:t>
      </w:r>
      <w:r w:rsidR="00F44C01" w:rsidRPr="00F903DB">
        <w:rPr>
          <w:rFonts w:ascii="Book Antiqua" w:hAnsi="Book Antiqua" w:cs="Times New Roman" w:hint="eastAsia"/>
          <w:sz w:val="24"/>
          <w:szCs w:val="24"/>
        </w:rPr>
        <w:t xml:space="preserve"> </w:t>
      </w:r>
      <w:r w:rsidRPr="00F903DB">
        <w:rPr>
          <w:rFonts w:ascii="Book Antiqua" w:hAnsi="Book Antiqua" w:cs="Times New Roman"/>
          <w:sz w:val="24"/>
          <w:szCs w:val="24"/>
        </w:rPr>
        <w:t>(90) radioembolization, cryotherapy, microwave coagulation therapy, laser therapy, traditional Chinese medicine,</w:t>
      </w:r>
      <w:bookmarkStart w:id="151" w:name="OLE_LINK5"/>
      <w:bookmarkStart w:id="152" w:name="OLE_LINK6"/>
      <w:r w:rsidRPr="00F903DB">
        <w:rPr>
          <w:rFonts w:ascii="Book Antiqua" w:hAnsi="Book Antiqua" w:cs="Times New Roman"/>
          <w:sz w:val="24"/>
          <w:szCs w:val="24"/>
        </w:rPr>
        <w:t xml:space="preserve"> </w:t>
      </w:r>
      <w:r w:rsidRPr="00F903DB">
        <w:rPr>
          <w:rFonts w:ascii="Book Antiqua" w:hAnsi="Book Antiqua" w:cs="Times New Roman"/>
          <w:sz w:val="24"/>
          <w:szCs w:val="24"/>
        </w:rPr>
        <w:lastRenderedPageBreak/>
        <w:t>immunotherapy</w:t>
      </w:r>
      <w:bookmarkEnd w:id="151"/>
      <w:bookmarkEnd w:id="152"/>
      <w:r w:rsidRPr="00F903DB">
        <w:rPr>
          <w:rFonts w:ascii="Book Antiqua" w:hAnsi="Book Antiqua" w:cs="Times New Roman"/>
          <w:sz w:val="24"/>
          <w:szCs w:val="24"/>
        </w:rPr>
        <w:t>, and so on</w:t>
      </w:r>
      <w:r w:rsidR="00D8381B" w:rsidRPr="00F903DB">
        <w:rPr>
          <w:rFonts w:ascii="Book Antiqua" w:eastAsia="SimSun" w:hAnsi="Book Antiqua" w:cs="Times New Roman"/>
          <w:sz w:val="24"/>
          <w:szCs w:val="24"/>
          <w:vertAlign w:val="superscript"/>
        </w:rPr>
        <w:t>[37-41]</w:t>
      </w:r>
      <w:r w:rsidRPr="00F903DB">
        <w:rPr>
          <w:rFonts w:ascii="Book Antiqua" w:hAnsi="Book Antiqua" w:cs="Times New Roman"/>
          <w:sz w:val="24"/>
          <w:szCs w:val="24"/>
        </w:rPr>
        <w:t>. Therefore, it should be considered as biased and insufficient for the BCLC treatment guideline, which may also need to be further modified by the BCLC conductors in the future.</w:t>
      </w:r>
    </w:p>
    <w:p w:rsidR="00115456" w:rsidRPr="00F903DB" w:rsidRDefault="00FB4691"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It’s worth mentioning that nowadays</w:t>
      </w:r>
      <w:r w:rsidR="008165F7" w:rsidRPr="00F903DB">
        <w:rPr>
          <w:rFonts w:ascii="Book Antiqua" w:hAnsi="Book Antiqua" w:cs="Times New Roman"/>
          <w:sz w:val="24"/>
          <w:szCs w:val="24"/>
        </w:rPr>
        <w:t xml:space="preserve"> </w:t>
      </w:r>
      <w:r w:rsidR="00115456" w:rsidRPr="00F903DB">
        <w:rPr>
          <w:rFonts w:ascii="Book Antiqua" w:hAnsi="Book Antiqua" w:cs="Times New Roman"/>
          <w:sz w:val="24"/>
          <w:szCs w:val="24"/>
        </w:rPr>
        <w:t>the majority of patients who are not considered ideal candidates based on the BCLC guideline still agree to undergo hepatic resection all around the world</w:t>
      </w:r>
      <w:r w:rsidR="00F44C01" w:rsidRPr="00F903DB">
        <w:rPr>
          <w:rFonts w:ascii="Book Antiqua" w:eastAsia="SimSun" w:hAnsi="Book Antiqua" w:cs="Times New Roman"/>
          <w:sz w:val="24"/>
          <w:szCs w:val="24"/>
          <w:vertAlign w:val="superscript"/>
        </w:rPr>
        <w:t>[8,42,</w:t>
      </w:r>
      <w:r w:rsidR="00D8381B" w:rsidRPr="00F903DB">
        <w:rPr>
          <w:rFonts w:ascii="Book Antiqua" w:eastAsia="SimSun" w:hAnsi="Book Antiqua" w:cs="Times New Roman"/>
          <w:sz w:val="24"/>
          <w:szCs w:val="24"/>
          <w:vertAlign w:val="superscript"/>
        </w:rPr>
        <w:t>43]</w:t>
      </w:r>
      <w:r w:rsidR="00115456" w:rsidRPr="00F903DB">
        <w:rPr>
          <w:rFonts w:ascii="Book Antiqua" w:hAnsi="Book Antiqua" w:cs="Times New Roman"/>
          <w:sz w:val="24"/>
          <w:szCs w:val="24"/>
        </w:rPr>
        <w:t xml:space="preserve">. </w:t>
      </w:r>
      <w:r w:rsidR="00C02404" w:rsidRPr="00F903DB">
        <w:rPr>
          <w:rFonts w:ascii="Book Antiqua" w:hAnsi="Book Antiqua" w:cs="Times New Roman"/>
          <w:kern w:val="0"/>
          <w:sz w:val="24"/>
          <w:szCs w:val="24"/>
        </w:rPr>
        <w:t xml:space="preserve">An international multicenter study by Roayaie </w:t>
      </w:r>
      <w:r w:rsidR="00C02404" w:rsidRPr="00F903DB">
        <w:rPr>
          <w:rFonts w:ascii="Book Antiqua" w:hAnsi="Book Antiqua" w:cs="Times New Roman"/>
          <w:i/>
          <w:kern w:val="0"/>
          <w:sz w:val="24"/>
          <w:szCs w:val="24"/>
        </w:rPr>
        <w:t>et al</w:t>
      </w:r>
      <w:r w:rsidR="00C02404" w:rsidRPr="00F903DB">
        <w:rPr>
          <w:rFonts w:ascii="Book Antiqua" w:hAnsi="Book Antiqua"/>
          <w:sz w:val="24"/>
          <w:szCs w:val="24"/>
          <w:vertAlign w:val="superscript"/>
        </w:rPr>
        <w:t>[</w:t>
      </w:r>
      <w:r w:rsidR="00F44C01" w:rsidRPr="00F903DB">
        <w:rPr>
          <w:rFonts w:ascii="Book Antiqua" w:hAnsi="Book Antiqua" w:hint="eastAsia"/>
          <w:sz w:val="24"/>
          <w:szCs w:val="24"/>
          <w:vertAlign w:val="superscript"/>
        </w:rPr>
        <w:t>42</w:t>
      </w:r>
      <w:r w:rsidR="00C02404" w:rsidRPr="00F903DB">
        <w:rPr>
          <w:rFonts w:ascii="Book Antiqua" w:hAnsi="Book Antiqua"/>
          <w:sz w:val="24"/>
          <w:szCs w:val="24"/>
          <w:vertAlign w:val="superscript"/>
        </w:rPr>
        <w:t>]</w:t>
      </w:r>
      <w:r w:rsidR="00C02404" w:rsidRPr="00F903DB">
        <w:rPr>
          <w:rFonts w:ascii="Book Antiqua" w:hAnsi="Book Antiqua" w:cs="Times New Roman"/>
          <w:kern w:val="0"/>
          <w:sz w:val="24"/>
          <w:szCs w:val="24"/>
        </w:rPr>
        <w:t xml:space="preserve"> which reported a 5-year overall survival rate of &gt; 30% in the candidates based on the current guidelines for HCC. This group of patients accounted for nearly 70% of all the patients who underwent hepatic resection during the study period. These figures tell us currently there are many hepatic surgeons who </w:t>
      </w:r>
      <w:r w:rsidR="00115456" w:rsidRPr="00F903DB">
        <w:rPr>
          <w:rFonts w:ascii="Book Antiqua" w:hAnsi="Book Antiqua" w:cs="Times New Roman"/>
          <w:sz w:val="24"/>
          <w:szCs w:val="24"/>
        </w:rPr>
        <w:t xml:space="preserve">do not </w:t>
      </w:r>
      <w:r w:rsidR="008165F7" w:rsidRPr="00F903DB">
        <w:rPr>
          <w:rFonts w:ascii="Book Antiqua" w:hAnsi="Book Antiqua" w:cs="Times New Roman"/>
          <w:sz w:val="24"/>
          <w:szCs w:val="24"/>
        </w:rPr>
        <w:t>follow</w:t>
      </w:r>
      <w:r w:rsidR="00115456" w:rsidRPr="00F903DB">
        <w:rPr>
          <w:rFonts w:ascii="Book Antiqua" w:hAnsi="Book Antiqua" w:cs="Times New Roman"/>
          <w:sz w:val="24"/>
          <w:szCs w:val="24"/>
        </w:rPr>
        <w:t xml:space="preserve"> </w:t>
      </w:r>
      <w:r w:rsidR="008165F7" w:rsidRPr="00F903DB">
        <w:rPr>
          <w:rFonts w:ascii="Book Antiqua" w:hAnsi="Book Antiqua" w:cs="Times New Roman"/>
          <w:kern w:val="0"/>
          <w:sz w:val="24"/>
          <w:szCs w:val="24"/>
        </w:rPr>
        <w:t>the guidelines for HCC</w:t>
      </w:r>
      <w:r w:rsidR="00115456" w:rsidRPr="00F903DB">
        <w:rPr>
          <w:rFonts w:ascii="Book Antiqua" w:hAnsi="Book Antiqua" w:cs="Times New Roman"/>
          <w:sz w:val="24"/>
          <w:szCs w:val="24"/>
        </w:rPr>
        <w:t xml:space="preserve"> according to the BCLC recommendation</w:t>
      </w:r>
      <w:r w:rsidR="00D8381B" w:rsidRPr="00F903DB">
        <w:rPr>
          <w:rFonts w:ascii="Book Antiqua" w:eastAsia="SimSun" w:hAnsi="Book Antiqua" w:cs="Times New Roman"/>
          <w:sz w:val="24"/>
          <w:szCs w:val="24"/>
          <w:vertAlign w:val="superscript"/>
        </w:rPr>
        <w:t>[44-46]</w:t>
      </w:r>
      <w:r w:rsidR="00115456" w:rsidRPr="00F903DB">
        <w:rPr>
          <w:rFonts w:ascii="Book Antiqua" w:hAnsi="Book Antiqua" w:cs="Times New Roman"/>
          <w:sz w:val="24"/>
          <w:szCs w:val="24"/>
        </w:rPr>
        <w:t xml:space="preserve">. </w:t>
      </w:r>
      <w:r w:rsidR="008165F7" w:rsidRPr="00F903DB">
        <w:rPr>
          <w:rFonts w:ascii="Book Antiqua" w:hAnsi="Book Antiqua" w:cs="Times New Roman"/>
          <w:kern w:val="0"/>
          <w:sz w:val="24"/>
          <w:szCs w:val="24"/>
        </w:rPr>
        <w:t>Are these surgeons irresponsible? Or have patients been misled by these surgeons to make a wrong decision?</w:t>
      </w:r>
    </w:p>
    <w:p w:rsidR="00B63F02" w:rsidRPr="00F903DB" w:rsidRDefault="00D8381B"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 xml:space="preserve">The superiority of the BCLC classification, when compared with other existing staging systems, is to provide treatment recommendations based on different stages of HCC. However, the validity of some of these recommendations requires further verification, since most of them are based on observational studies. </w:t>
      </w:r>
      <w:r w:rsidR="005F6070" w:rsidRPr="00F903DB">
        <w:rPr>
          <w:rFonts w:ascii="Book Antiqua" w:hAnsi="Book Antiqua" w:cs="Times New Roman"/>
          <w:sz w:val="24"/>
          <w:szCs w:val="24"/>
        </w:rPr>
        <w:t>Till now,</w:t>
      </w:r>
      <w:r w:rsidR="008F40DA" w:rsidRPr="00F903DB">
        <w:rPr>
          <w:rFonts w:ascii="Book Antiqua" w:hAnsi="Book Antiqua" w:cs="Times New Roman"/>
          <w:sz w:val="24"/>
          <w:szCs w:val="24"/>
        </w:rPr>
        <w:t xml:space="preserve"> there </w:t>
      </w:r>
      <w:r w:rsidR="00873F8B" w:rsidRPr="00F903DB">
        <w:rPr>
          <w:rFonts w:ascii="Book Antiqua" w:hAnsi="Book Antiqua" w:cs="Times New Roman"/>
          <w:sz w:val="24"/>
          <w:szCs w:val="24"/>
        </w:rPr>
        <w:t>is</w:t>
      </w:r>
      <w:r w:rsidR="008F40DA" w:rsidRPr="00F903DB">
        <w:rPr>
          <w:rFonts w:ascii="Book Antiqua" w:hAnsi="Book Antiqua" w:cs="Times New Roman"/>
          <w:sz w:val="24"/>
          <w:szCs w:val="24"/>
        </w:rPr>
        <w:t xml:space="preserve"> </w:t>
      </w:r>
      <w:r w:rsidR="00F54C52" w:rsidRPr="00F903DB">
        <w:rPr>
          <w:rFonts w:ascii="Book Antiqua" w:hAnsi="Book Antiqua" w:cs="Times New Roman"/>
          <w:sz w:val="24"/>
          <w:szCs w:val="24"/>
        </w:rPr>
        <w:t>still a</w:t>
      </w:r>
      <w:r w:rsidR="00873F8B" w:rsidRPr="00F903DB">
        <w:rPr>
          <w:rFonts w:ascii="Book Antiqua" w:hAnsi="Book Antiqua" w:cs="Times New Roman"/>
          <w:sz w:val="24"/>
          <w:szCs w:val="24"/>
        </w:rPr>
        <w:t xml:space="preserve"> lack of </w:t>
      </w:r>
      <w:r w:rsidR="00F54C52" w:rsidRPr="00F903DB">
        <w:rPr>
          <w:rFonts w:ascii="Book Antiqua" w:hAnsi="Book Antiqua" w:cs="Times New Roman"/>
          <w:sz w:val="24"/>
          <w:szCs w:val="24"/>
        </w:rPr>
        <w:t>good</w:t>
      </w:r>
      <w:r w:rsidR="00873F8B" w:rsidRPr="00F903DB">
        <w:rPr>
          <w:rFonts w:ascii="Book Antiqua" w:hAnsi="Book Antiqua" w:cs="Times New Roman"/>
          <w:sz w:val="24"/>
          <w:szCs w:val="24"/>
        </w:rPr>
        <w:t xml:space="preserve"> high-level evidences in the field of HCC treatment (</w:t>
      </w:r>
      <w:r w:rsidR="008F40DA" w:rsidRPr="00F903DB">
        <w:rPr>
          <w:rFonts w:ascii="Book Antiqua" w:hAnsi="Book Antiqua" w:cs="Times New Roman"/>
          <w:sz w:val="24"/>
          <w:szCs w:val="24"/>
        </w:rPr>
        <w:t>only fewer than one hundred RCTs</w:t>
      </w:r>
      <w:r w:rsidR="00873F8B" w:rsidRPr="00F903DB">
        <w:rPr>
          <w:rFonts w:ascii="Book Antiqua" w:hAnsi="Book Antiqua" w:cs="Times New Roman"/>
          <w:sz w:val="24"/>
          <w:szCs w:val="24"/>
        </w:rPr>
        <w:t xml:space="preserve"> </w:t>
      </w:r>
      <w:r w:rsidR="008A4A57" w:rsidRPr="00F903DB">
        <w:rPr>
          <w:rFonts w:ascii="Book Antiqua" w:hAnsi="Book Antiqua" w:cs="Times New Roman"/>
          <w:sz w:val="24"/>
          <w:szCs w:val="24"/>
        </w:rPr>
        <w:t xml:space="preserve">on HCC </w:t>
      </w:r>
      <w:r w:rsidR="00F54C52" w:rsidRPr="00F903DB">
        <w:rPr>
          <w:rFonts w:ascii="Book Antiqua" w:hAnsi="Book Antiqua" w:cs="Times New Roman"/>
          <w:sz w:val="24"/>
          <w:szCs w:val="24"/>
        </w:rPr>
        <w:t xml:space="preserve">have been </w:t>
      </w:r>
      <w:r w:rsidR="00873F8B" w:rsidRPr="00F903DB">
        <w:rPr>
          <w:rFonts w:ascii="Book Antiqua" w:hAnsi="Book Antiqua" w:cs="Times New Roman"/>
          <w:sz w:val="24"/>
          <w:szCs w:val="24"/>
        </w:rPr>
        <w:t xml:space="preserve">published in the </w:t>
      </w:r>
      <w:r w:rsidR="00F54C52" w:rsidRPr="00F903DB">
        <w:rPr>
          <w:rFonts w:ascii="Book Antiqua" w:hAnsi="Book Antiqua" w:cs="Times New Roman"/>
          <w:sz w:val="24"/>
          <w:szCs w:val="24"/>
        </w:rPr>
        <w:t xml:space="preserve">medical </w:t>
      </w:r>
      <w:r w:rsidR="00873F8B" w:rsidRPr="00F903DB">
        <w:rPr>
          <w:rFonts w:ascii="Book Antiqua" w:hAnsi="Book Antiqua" w:cs="Times New Roman"/>
          <w:sz w:val="24"/>
          <w:szCs w:val="24"/>
        </w:rPr>
        <w:t>literature)</w:t>
      </w:r>
      <w:r w:rsidRPr="00F903DB">
        <w:rPr>
          <w:rFonts w:ascii="Book Antiqua" w:eastAsia="SimSun" w:hAnsi="Book Antiqua"/>
          <w:sz w:val="24"/>
          <w:szCs w:val="24"/>
          <w:vertAlign w:val="superscript"/>
        </w:rPr>
        <w:t>[27]</w:t>
      </w:r>
      <w:r w:rsidR="00BA3CF7" w:rsidRPr="00F903DB">
        <w:rPr>
          <w:rFonts w:ascii="Book Antiqua" w:hAnsi="Book Antiqua" w:cs="Times New Roman"/>
          <w:sz w:val="24"/>
          <w:szCs w:val="24"/>
        </w:rPr>
        <w:t>.</w:t>
      </w:r>
      <w:r w:rsidR="00873F8B" w:rsidRPr="00F903DB">
        <w:rPr>
          <w:rFonts w:ascii="Book Antiqua" w:hAnsi="Book Antiqua" w:cs="Times New Roman"/>
          <w:sz w:val="24"/>
          <w:szCs w:val="24"/>
        </w:rPr>
        <w:t xml:space="preserve"> Therefore, more clinical evidences need to be created and accumulated in the future.</w:t>
      </w:r>
      <w:r w:rsidR="00EC34BD" w:rsidRPr="00F903DB">
        <w:rPr>
          <w:rFonts w:ascii="Book Antiqua" w:hAnsi="Book Antiqua" w:cs="Times New Roman"/>
          <w:sz w:val="24"/>
          <w:szCs w:val="24"/>
        </w:rPr>
        <w:t xml:space="preserve"> Admittedly, the evidences </w:t>
      </w:r>
      <w:r w:rsidR="00F54C52" w:rsidRPr="00F903DB">
        <w:rPr>
          <w:rFonts w:ascii="Book Antiqua" w:hAnsi="Book Antiqua" w:cs="Times New Roman"/>
          <w:sz w:val="24"/>
          <w:szCs w:val="24"/>
        </w:rPr>
        <w:t xml:space="preserve">coming </w:t>
      </w:r>
      <w:r w:rsidR="00EC34BD" w:rsidRPr="00F903DB">
        <w:rPr>
          <w:rFonts w:ascii="Book Antiqua" w:hAnsi="Book Antiqua" w:cs="Times New Roman"/>
          <w:sz w:val="24"/>
          <w:szCs w:val="24"/>
        </w:rPr>
        <w:t xml:space="preserve">from RCTs are more reliable and valuable than those </w:t>
      </w:r>
      <w:r w:rsidR="00F54C52" w:rsidRPr="00F903DB">
        <w:rPr>
          <w:rFonts w:ascii="Book Antiqua" w:hAnsi="Book Antiqua" w:cs="Times New Roman"/>
          <w:sz w:val="24"/>
          <w:szCs w:val="24"/>
        </w:rPr>
        <w:t xml:space="preserve">coming from </w:t>
      </w:r>
      <w:r w:rsidR="00EC34BD" w:rsidRPr="00F903DB">
        <w:rPr>
          <w:rFonts w:ascii="Book Antiqua" w:hAnsi="Book Antiqua" w:cs="Times New Roman"/>
          <w:sz w:val="24"/>
          <w:szCs w:val="24"/>
        </w:rPr>
        <w:t>retrospective or prospective cohort studies</w:t>
      </w:r>
      <w:r w:rsidR="00F54C52" w:rsidRPr="00F903DB">
        <w:rPr>
          <w:rFonts w:ascii="Book Antiqua" w:hAnsi="Book Antiqua" w:cs="Times New Roman"/>
          <w:sz w:val="24"/>
          <w:szCs w:val="24"/>
        </w:rPr>
        <w:t xml:space="preserve">, although </w:t>
      </w:r>
      <w:r w:rsidR="00EC34BD" w:rsidRPr="00F903DB">
        <w:rPr>
          <w:rFonts w:ascii="Book Antiqua" w:hAnsi="Book Antiqua" w:cs="Times New Roman"/>
          <w:sz w:val="24"/>
          <w:szCs w:val="24"/>
        </w:rPr>
        <w:t>it is not desirable to underestimate</w:t>
      </w:r>
      <w:r w:rsidR="00F54C52" w:rsidRPr="00F903DB">
        <w:rPr>
          <w:rFonts w:ascii="Book Antiqua" w:hAnsi="Book Antiqua" w:cs="Times New Roman"/>
          <w:sz w:val="24"/>
          <w:szCs w:val="24"/>
        </w:rPr>
        <w:t>, or</w:t>
      </w:r>
      <w:r w:rsidR="00EC34BD" w:rsidRPr="00F903DB">
        <w:rPr>
          <w:rFonts w:ascii="Book Antiqua" w:hAnsi="Book Antiqua" w:cs="Times New Roman"/>
          <w:sz w:val="24"/>
          <w:szCs w:val="24"/>
        </w:rPr>
        <w:t xml:space="preserve"> even </w:t>
      </w:r>
      <w:r w:rsidR="00035ACD" w:rsidRPr="00F903DB">
        <w:rPr>
          <w:rFonts w:ascii="Book Antiqua" w:hAnsi="Book Antiqua" w:cs="Times New Roman"/>
          <w:sz w:val="24"/>
          <w:szCs w:val="24"/>
        </w:rPr>
        <w:t>deny</w:t>
      </w:r>
      <w:r w:rsidR="00F54C52" w:rsidRPr="00F903DB">
        <w:rPr>
          <w:rFonts w:ascii="Book Antiqua" w:hAnsi="Book Antiqua" w:cs="Times New Roman"/>
          <w:sz w:val="24"/>
          <w:szCs w:val="24"/>
        </w:rPr>
        <w:t>,</w:t>
      </w:r>
      <w:r w:rsidR="00035ACD" w:rsidRPr="00F903DB">
        <w:rPr>
          <w:rFonts w:ascii="Book Antiqua" w:hAnsi="Book Antiqua" w:cs="Times New Roman"/>
          <w:sz w:val="24"/>
          <w:szCs w:val="24"/>
        </w:rPr>
        <w:t xml:space="preserve"> </w:t>
      </w:r>
      <w:r w:rsidR="00EC34BD" w:rsidRPr="00F903DB">
        <w:rPr>
          <w:rFonts w:ascii="Book Antiqua" w:hAnsi="Book Antiqua" w:cs="Times New Roman"/>
          <w:sz w:val="24"/>
          <w:szCs w:val="24"/>
        </w:rPr>
        <w:t xml:space="preserve">the </w:t>
      </w:r>
      <w:r w:rsidR="00672C69" w:rsidRPr="00F903DB">
        <w:rPr>
          <w:rFonts w:ascii="Book Antiqua" w:hAnsi="Book Antiqua" w:cs="Times New Roman"/>
          <w:sz w:val="24"/>
          <w:szCs w:val="24"/>
        </w:rPr>
        <w:t xml:space="preserve">true </w:t>
      </w:r>
      <w:r w:rsidR="00EC34BD" w:rsidRPr="00F903DB">
        <w:rPr>
          <w:rFonts w:ascii="Book Antiqua" w:hAnsi="Book Antiqua" w:cs="Times New Roman"/>
          <w:sz w:val="24"/>
          <w:szCs w:val="24"/>
        </w:rPr>
        <w:t>value of the latter</w:t>
      </w:r>
      <w:r w:rsidR="00F54C52" w:rsidRPr="00F903DB">
        <w:rPr>
          <w:rFonts w:ascii="Book Antiqua" w:hAnsi="Book Antiqua" w:cs="Times New Roman"/>
          <w:sz w:val="24"/>
          <w:szCs w:val="24"/>
        </w:rPr>
        <w:t xml:space="preserve"> types of studies. We should also</w:t>
      </w:r>
      <w:r w:rsidR="00705741" w:rsidRPr="00F903DB">
        <w:rPr>
          <w:rFonts w:ascii="Book Antiqua" w:hAnsi="Book Antiqua" w:cs="Times New Roman"/>
          <w:sz w:val="24"/>
          <w:szCs w:val="24"/>
        </w:rPr>
        <w:t xml:space="preserve"> </w:t>
      </w:r>
      <w:r w:rsidR="00035ACD" w:rsidRPr="00F903DB">
        <w:rPr>
          <w:rFonts w:ascii="Book Antiqua" w:hAnsi="Book Antiqua" w:cs="Times New Roman"/>
          <w:sz w:val="24"/>
          <w:szCs w:val="24"/>
        </w:rPr>
        <w:t>recognize that it is difficult</w:t>
      </w:r>
      <w:r w:rsidR="00F54C52" w:rsidRPr="00F903DB">
        <w:rPr>
          <w:rFonts w:ascii="Book Antiqua" w:hAnsi="Book Antiqua" w:cs="Times New Roman"/>
          <w:sz w:val="24"/>
          <w:szCs w:val="24"/>
        </w:rPr>
        <w:t>,</w:t>
      </w:r>
      <w:r w:rsidR="00035ACD" w:rsidRPr="00F903DB">
        <w:rPr>
          <w:rFonts w:ascii="Book Antiqua" w:hAnsi="Book Antiqua" w:cs="Times New Roman"/>
          <w:sz w:val="24"/>
          <w:szCs w:val="24"/>
        </w:rPr>
        <w:t xml:space="preserve"> </w:t>
      </w:r>
      <w:r w:rsidR="00F54C52" w:rsidRPr="00F903DB">
        <w:rPr>
          <w:rFonts w:ascii="Book Antiqua" w:hAnsi="Book Antiqua" w:cs="Times New Roman"/>
          <w:sz w:val="24"/>
          <w:szCs w:val="24"/>
        </w:rPr>
        <w:t xml:space="preserve">sometimes </w:t>
      </w:r>
      <w:r w:rsidR="00035ACD" w:rsidRPr="00F903DB">
        <w:rPr>
          <w:rFonts w:ascii="Book Antiqua" w:hAnsi="Book Antiqua" w:cs="Times New Roman"/>
          <w:sz w:val="24"/>
          <w:szCs w:val="24"/>
        </w:rPr>
        <w:t xml:space="preserve">even impossible to conduct a RCT, especially </w:t>
      </w:r>
      <w:r w:rsidR="00F54C52" w:rsidRPr="00F903DB">
        <w:rPr>
          <w:rFonts w:ascii="Book Antiqua" w:hAnsi="Book Antiqua" w:cs="Times New Roman"/>
          <w:sz w:val="24"/>
          <w:szCs w:val="24"/>
        </w:rPr>
        <w:t xml:space="preserve">those </w:t>
      </w:r>
      <w:r w:rsidR="00035ACD" w:rsidRPr="00F903DB">
        <w:rPr>
          <w:rFonts w:ascii="Book Antiqua" w:hAnsi="Book Antiqua" w:cs="Times New Roman"/>
          <w:sz w:val="24"/>
          <w:szCs w:val="24"/>
        </w:rPr>
        <w:t xml:space="preserve">involving surgery, </w:t>
      </w:r>
      <w:r w:rsidR="00F54C52" w:rsidRPr="00F903DB">
        <w:rPr>
          <w:rFonts w:ascii="Book Antiqua" w:hAnsi="Book Antiqua" w:cs="Times New Roman"/>
          <w:sz w:val="24"/>
          <w:szCs w:val="24"/>
        </w:rPr>
        <w:t xml:space="preserve">as </w:t>
      </w:r>
      <w:r w:rsidR="00035ACD" w:rsidRPr="00F903DB">
        <w:rPr>
          <w:rFonts w:ascii="Book Antiqua" w:hAnsi="Book Antiqua" w:cs="Times New Roman"/>
          <w:sz w:val="24"/>
          <w:szCs w:val="24"/>
        </w:rPr>
        <w:t xml:space="preserve">funding support for a surgical research is </w:t>
      </w:r>
      <w:r w:rsidR="00900B5D" w:rsidRPr="00F903DB">
        <w:rPr>
          <w:rFonts w:ascii="Book Antiqua" w:hAnsi="Book Antiqua" w:cs="Times New Roman"/>
          <w:sz w:val="24"/>
          <w:szCs w:val="24"/>
        </w:rPr>
        <w:t xml:space="preserve">always </w:t>
      </w:r>
      <w:r w:rsidR="00035ACD" w:rsidRPr="00F903DB">
        <w:rPr>
          <w:rFonts w:ascii="Book Antiqua" w:hAnsi="Book Antiqua" w:cs="Times New Roman"/>
          <w:sz w:val="24"/>
          <w:szCs w:val="24"/>
        </w:rPr>
        <w:t>the biggest ob</w:t>
      </w:r>
      <w:r w:rsidR="00900B5D" w:rsidRPr="00F903DB">
        <w:rPr>
          <w:rFonts w:ascii="Book Antiqua" w:hAnsi="Book Antiqua" w:cs="Times New Roman"/>
          <w:sz w:val="24"/>
          <w:szCs w:val="24"/>
        </w:rPr>
        <w:t>stacle</w:t>
      </w:r>
      <w:r w:rsidR="00035ACD" w:rsidRPr="00F903DB">
        <w:rPr>
          <w:rFonts w:ascii="Book Antiqua" w:hAnsi="Book Antiqua" w:cs="Times New Roman"/>
          <w:sz w:val="24"/>
          <w:szCs w:val="24"/>
        </w:rPr>
        <w:t xml:space="preserve"> compared with a n</w:t>
      </w:r>
      <w:r w:rsidR="00900B5D" w:rsidRPr="00F903DB">
        <w:rPr>
          <w:rFonts w:ascii="Book Antiqua" w:hAnsi="Book Antiqua" w:cs="Times New Roman"/>
          <w:sz w:val="24"/>
          <w:szCs w:val="24"/>
        </w:rPr>
        <w:t>ew drug research</w:t>
      </w:r>
      <w:r w:rsidR="00035ACD" w:rsidRPr="00F903DB">
        <w:rPr>
          <w:rFonts w:ascii="Book Antiqua" w:hAnsi="Book Antiqua" w:cs="Times New Roman"/>
          <w:sz w:val="24"/>
          <w:szCs w:val="24"/>
        </w:rPr>
        <w:t>.</w:t>
      </w:r>
      <w:r w:rsidR="00F54C52" w:rsidRPr="00F903DB">
        <w:rPr>
          <w:rFonts w:ascii="Book Antiqua" w:hAnsi="Book Antiqua" w:cs="Times New Roman"/>
          <w:sz w:val="24"/>
          <w:szCs w:val="24"/>
        </w:rPr>
        <w:t xml:space="preserve"> Adding to the complexity </w:t>
      </w:r>
      <w:r w:rsidR="008A4A57" w:rsidRPr="00F903DB">
        <w:rPr>
          <w:rFonts w:ascii="Book Antiqua" w:hAnsi="Book Antiqua" w:cs="Times New Roman"/>
          <w:sz w:val="24"/>
          <w:szCs w:val="24"/>
        </w:rPr>
        <w:t xml:space="preserve">on </w:t>
      </w:r>
      <w:r w:rsidR="00F54C52" w:rsidRPr="00F903DB">
        <w:rPr>
          <w:rFonts w:ascii="Book Antiqua" w:hAnsi="Book Antiqua" w:cs="Times New Roman"/>
          <w:sz w:val="24"/>
          <w:szCs w:val="24"/>
        </w:rPr>
        <w:t xml:space="preserve">therapeutic researches on HCC, whether multidisciplinary treatment is better than singly therapy, and whether personalized therapy would produce better results to an individual </w:t>
      </w:r>
      <w:r w:rsidR="00F54C52" w:rsidRPr="00F903DB">
        <w:rPr>
          <w:rFonts w:ascii="Book Antiqua" w:hAnsi="Book Antiqua" w:cs="Times New Roman"/>
          <w:sz w:val="24"/>
          <w:szCs w:val="24"/>
        </w:rPr>
        <w:lastRenderedPageBreak/>
        <w:t xml:space="preserve">patient with HCC are questions which </w:t>
      </w:r>
      <w:r w:rsidR="008A4A57" w:rsidRPr="00F903DB">
        <w:rPr>
          <w:rFonts w:ascii="Book Antiqua" w:hAnsi="Book Antiqua" w:cs="Times New Roman"/>
          <w:sz w:val="24"/>
          <w:szCs w:val="24"/>
        </w:rPr>
        <w:t>have not been</w:t>
      </w:r>
      <w:r w:rsidR="00F54C52" w:rsidRPr="00F903DB">
        <w:rPr>
          <w:rFonts w:ascii="Book Antiqua" w:hAnsi="Book Antiqua" w:cs="Times New Roman"/>
          <w:sz w:val="24"/>
          <w:szCs w:val="24"/>
        </w:rPr>
        <w:t xml:space="preserve"> answered.</w:t>
      </w:r>
    </w:p>
    <w:p w:rsidR="00B63F02" w:rsidRPr="00F903DB" w:rsidRDefault="0028172E" w:rsidP="00F44C01">
      <w:pPr>
        <w:autoSpaceDE w:val="0"/>
        <w:autoSpaceDN w:val="0"/>
        <w:adjustRightInd w:val="0"/>
        <w:snapToGrid w:val="0"/>
        <w:spacing w:line="360" w:lineRule="auto"/>
        <w:ind w:firstLineChars="100" w:firstLine="240"/>
        <w:rPr>
          <w:rFonts w:ascii="Book Antiqua" w:hAnsi="Book Antiqua" w:cs="Times New Roman"/>
          <w:sz w:val="24"/>
          <w:szCs w:val="24"/>
        </w:rPr>
      </w:pPr>
      <w:r w:rsidRPr="00F903DB">
        <w:rPr>
          <w:rFonts w:ascii="Book Antiqua" w:hAnsi="Book Antiqua" w:cs="Times New Roman"/>
          <w:sz w:val="24"/>
          <w:szCs w:val="24"/>
        </w:rPr>
        <w:t>A</w:t>
      </w:r>
      <w:r w:rsidR="00900B5D" w:rsidRPr="00F903DB">
        <w:rPr>
          <w:rFonts w:ascii="Book Antiqua" w:hAnsi="Book Antiqua" w:cs="Times New Roman"/>
          <w:sz w:val="24"/>
          <w:szCs w:val="24"/>
        </w:rPr>
        <w:t>s Dr. Bruix</w:t>
      </w:r>
      <w:r w:rsidR="00F44C01" w:rsidRPr="00F903DB">
        <w:rPr>
          <w:rFonts w:ascii="Book Antiqua" w:hAnsi="Book Antiqua" w:cs="Times New Roman"/>
          <w:sz w:val="24"/>
          <w:szCs w:val="24"/>
          <w:vertAlign w:val="superscript"/>
        </w:rPr>
        <w:t>[1]</w:t>
      </w:r>
      <w:r w:rsidR="00900B5D" w:rsidRPr="00F903DB">
        <w:rPr>
          <w:rFonts w:ascii="Book Antiqua" w:hAnsi="Book Antiqua"/>
          <w:sz w:val="24"/>
          <w:szCs w:val="24"/>
        </w:rPr>
        <w:t xml:space="preserve"> </w:t>
      </w:r>
      <w:r w:rsidRPr="00F903DB">
        <w:rPr>
          <w:rFonts w:ascii="Book Antiqua" w:hAnsi="Book Antiqua" w:cs="Times New Roman"/>
          <w:sz w:val="24"/>
          <w:szCs w:val="24"/>
        </w:rPr>
        <w:t>said,</w:t>
      </w:r>
      <w:r w:rsidR="00900B5D" w:rsidRPr="00F903DB">
        <w:rPr>
          <w:rFonts w:ascii="Book Antiqua" w:hAnsi="Book Antiqua" w:cs="Times New Roman"/>
          <w:sz w:val="24"/>
          <w:szCs w:val="24"/>
        </w:rPr>
        <w:t xml:space="preserve"> further refinement is still needed for the BCLC classification</w:t>
      </w:r>
      <w:r w:rsidR="00BA3CF7" w:rsidRPr="00F903DB">
        <w:rPr>
          <w:rFonts w:ascii="Book Antiqua" w:hAnsi="Book Antiqua" w:cs="Times New Roman"/>
          <w:sz w:val="24"/>
          <w:szCs w:val="24"/>
        </w:rPr>
        <w:t>.</w:t>
      </w:r>
      <w:r w:rsidRPr="00F903DB">
        <w:rPr>
          <w:rFonts w:ascii="Book Antiqua" w:hAnsi="Book Antiqua" w:cs="Times New Roman"/>
          <w:sz w:val="24"/>
          <w:szCs w:val="24"/>
        </w:rPr>
        <w:t xml:space="preserve"> W</w:t>
      </w:r>
      <w:r w:rsidR="003E5E38" w:rsidRPr="00F903DB">
        <w:rPr>
          <w:rFonts w:ascii="Book Antiqua" w:hAnsi="Book Antiqua" w:cs="Times New Roman"/>
          <w:sz w:val="24"/>
          <w:szCs w:val="24"/>
        </w:rPr>
        <w:t xml:space="preserve">e </w:t>
      </w:r>
      <w:r w:rsidR="00900B5D" w:rsidRPr="00F903DB">
        <w:rPr>
          <w:rFonts w:ascii="Book Antiqua" w:hAnsi="Book Antiqua" w:cs="Times New Roman"/>
          <w:sz w:val="24"/>
          <w:szCs w:val="24"/>
        </w:rPr>
        <w:t xml:space="preserve">herein bring up </w:t>
      </w:r>
      <w:r w:rsidR="003E5E38" w:rsidRPr="00F903DB">
        <w:rPr>
          <w:rFonts w:ascii="Book Antiqua" w:hAnsi="Book Antiqua" w:cs="Times New Roman"/>
          <w:sz w:val="24"/>
          <w:szCs w:val="24"/>
        </w:rPr>
        <w:t xml:space="preserve">our </w:t>
      </w:r>
      <w:r w:rsidR="00900B5D" w:rsidRPr="00F903DB">
        <w:rPr>
          <w:rFonts w:ascii="Book Antiqua" w:hAnsi="Book Antiqua" w:cs="Times New Roman"/>
          <w:sz w:val="24"/>
          <w:szCs w:val="24"/>
        </w:rPr>
        <w:t>doubts</w:t>
      </w:r>
      <w:r w:rsidR="003E5E38" w:rsidRPr="00F903DB">
        <w:rPr>
          <w:rFonts w:ascii="Book Antiqua" w:hAnsi="Book Antiqua" w:cs="Times New Roman"/>
          <w:sz w:val="24"/>
          <w:szCs w:val="24"/>
        </w:rPr>
        <w:t xml:space="preserve"> and confusions </w:t>
      </w:r>
      <w:r w:rsidRPr="00F903DB">
        <w:rPr>
          <w:rFonts w:ascii="Book Antiqua" w:hAnsi="Book Antiqua" w:cs="Times New Roman"/>
          <w:sz w:val="24"/>
          <w:szCs w:val="24"/>
        </w:rPr>
        <w:t>about</w:t>
      </w:r>
      <w:r w:rsidR="00CF062D" w:rsidRPr="00F903DB">
        <w:rPr>
          <w:rFonts w:ascii="Book Antiqua" w:hAnsi="Book Antiqua" w:cs="Times New Roman"/>
          <w:sz w:val="24"/>
          <w:szCs w:val="24"/>
        </w:rPr>
        <w:t xml:space="preserve"> the BCLC classification. We</w:t>
      </w:r>
      <w:r w:rsidR="003E5E38" w:rsidRPr="00F903DB">
        <w:rPr>
          <w:rFonts w:ascii="Book Antiqua" w:hAnsi="Book Antiqua" w:cs="Times New Roman"/>
          <w:sz w:val="24"/>
          <w:szCs w:val="24"/>
        </w:rPr>
        <w:t xml:space="preserve"> hope to </w:t>
      </w:r>
      <w:r w:rsidR="00CF062D" w:rsidRPr="00F903DB">
        <w:rPr>
          <w:rFonts w:ascii="Book Antiqua" w:hAnsi="Book Antiqua" w:cs="Times New Roman"/>
          <w:sz w:val="24"/>
          <w:szCs w:val="24"/>
        </w:rPr>
        <w:t xml:space="preserve">further </w:t>
      </w:r>
      <w:r w:rsidR="003E5E38" w:rsidRPr="00F903DB">
        <w:rPr>
          <w:rFonts w:ascii="Book Antiqua" w:hAnsi="Book Antiqua" w:cs="Times New Roman"/>
          <w:sz w:val="24"/>
          <w:szCs w:val="24"/>
        </w:rPr>
        <w:t>discuss</w:t>
      </w:r>
      <w:r w:rsidR="00CF062D" w:rsidRPr="00F903DB">
        <w:rPr>
          <w:rFonts w:ascii="Book Antiqua" w:hAnsi="Book Antiqua" w:cs="Times New Roman"/>
          <w:sz w:val="24"/>
          <w:szCs w:val="24"/>
        </w:rPr>
        <w:t xml:space="preserve"> </w:t>
      </w:r>
      <w:r w:rsidR="003E5E38" w:rsidRPr="00F903DB">
        <w:rPr>
          <w:rFonts w:ascii="Book Antiqua" w:hAnsi="Book Antiqua" w:cs="Times New Roman"/>
          <w:sz w:val="24"/>
          <w:szCs w:val="24"/>
        </w:rPr>
        <w:t xml:space="preserve">with </w:t>
      </w:r>
      <w:r w:rsidR="00CF062D" w:rsidRPr="00F903DB">
        <w:rPr>
          <w:rFonts w:ascii="Book Antiqua" w:hAnsi="Book Antiqua" w:cs="Times New Roman"/>
          <w:sz w:val="24"/>
          <w:szCs w:val="24"/>
        </w:rPr>
        <w:t>peers and</w:t>
      </w:r>
      <w:r w:rsidR="003E5E38" w:rsidRPr="00F903DB">
        <w:rPr>
          <w:rFonts w:ascii="Book Antiqua" w:hAnsi="Book Antiqua" w:cs="Times New Roman"/>
          <w:sz w:val="24"/>
          <w:szCs w:val="24"/>
        </w:rPr>
        <w:t xml:space="preserve"> colleagues with </w:t>
      </w:r>
      <w:r w:rsidR="00CF062D" w:rsidRPr="00F903DB">
        <w:rPr>
          <w:rFonts w:ascii="Book Antiqua" w:hAnsi="Book Antiqua" w:cs="Times New Roman"/>
          <w:sz w:val="24"/>
          <w:szCs w:val="24"/>
        </w:rPr>
        <w:t xml:space="preserve">an </w:t>
      </w:r>
      <w:r w:rsidR="008A4A57" w:rsidRPr="00F903DB">
        <w:rPr>
          <w:rFonts w:ascii="Book Antiqua" w:hAnsi="Book Antiqua" w:cs="Times New Roman"/>
          <w:sz w:val="24"/>
          <w:szCs w:val="24"/>
        </w:rPr>
        <w:t>aim</w:t>
      </w:r>
      <w:r w:rsidR="003E5E38" w:rsidRPr="00F903DB">
        <w:rPr>
          <w:rFonts w:ascii="Book Antiqua" w:hAnsi="Book Antiqua" w:cs="Times New Roman"/>
          <w:sz w:val="24"/>
          <w:szCs w:val="24"/>
        </w:rPr>
        <w:t xml:space="preserve"> </w:t>
      </w:r>
      <w:r w:rsidR="00900B5D" w:rsidRPr="00F903DB">
        <w:rPr>
          <w:rFonts w:ascii="Book Antiqua" w:hAnsi="Book Antiqua" w:cs="Times New Roman"/>
          <w:sz w:val="24"/>
          <w:szCs w:val="24"/>
        </w:rPr>
        <w:t>to make</w:t>
      </w:r>
      <w:r w:rsidR="003E5E38" w:rsidRPr="00F903DB">
        <w:rPr>
          <w:rFonts w:ascii="Book Antiqua" w:hAnsi="Book Antiqua" w:cs="Times New Roman"/>
          <w:sz w:val="24"/>
          <w:szCs w:val="24"/>
        </w:rPr>
        <w:t xml:space="preserve"> the BCLC classification</w:t>
      </w:r>
      <w:r w:rsidR="00900B5D" w:rsidRPr="00F903DB">
        <w:rPr>
          <w:rFonts w:ascii="Book Antiqua" w:hAnsi="Book Antiqua" w:cs="Times New Roman"/>
          <w:sz w:val="24"/>
          <w:szCs w:val="24"/>
        </w:rPr>
        <w:t xml:space="preserve"> more applicable </w:t>
      </w:r>
      <w:r w:rsidR="00F54C52" w:rsidRPr="00F903DB">
        <w:rPr>
          <w:rFonts w:ascii="Book Antiqua" w:hAnsi="Book Antiqua" w:cs="Times New Roman"/>
          <w:sz w:val="24"/>
          <w:szCs w:val="24"/>
        </w:rPr>
        <w:t>to</w:t>
      </w:r>
      <w:r w:rsidR="00CF062D" w:rsidRPr="00F903DB">
        <w:rPr>
          <w:rFonts w:ascii="Book Antiqua" w:hAnsi="Book Antiqua" w:cs="Times New Roman"/>
          <w:sz w:val="24"/>
          <w:szCs w:val="24"/>
        </w:rPr>
        <w:t xml:space="preserve"> </w:t>
      </w:r>
      <w:r w:rsidR="00900B5D" w:rsidRPr="00F903DB">
        <w:rPr>
          <w:rFonts w:ascii="Book Antiqua" w:hAnsi="Book Antiqua" w:cs="Times New Roman"/>
          <w:sz w:val="24"/>
          <w:szCs w:val="24"/>
        </w:rPr>
        <w:t>clinical practice</w:t>
      </w:r>
      <w:r w:rsidR="00CF062D" w:rsidRPr="00F903DB">
        <w:rPr>
          <w:rFonts w:ascii="Book Antiqua" w:hAnsi="Book Antiqua" w:cs="Times New Roman"/>
          <w:sz w:val="24"/>
          <w:szCs w:val="24"/>
        </w:rPr>
        <w:t xml:space="preserve"> </w:t>
      </w:r>
      <w:r w:rsidR="00F54C52" w:rsidRPr="00F903DB">
        <w:rPr>
          <w:rFonts w:ascii="Book Antiqua" w:hAnsi="Book Antiqua" w:cs="Times New Roman"/>
          <w:sz w:val="24"/>
          <w:szCs w:val="24"/>
        </w:rPr>
        <w:t>in</w:t>
      </w:r>
      <w:r w:rsidR="00CF062D" w:rsidRPr="00F903DB">
        <w:rPr>
          <w:rFonts w:ascii="Book Antiqua" w:hAnsi="Book Antiqua" w:cs="Times New Roman"/>
          <w:sz w:val="24"/>
          <w:szCs w:val="24"/>
        </w:rPr>
        <w:t xml:space="preserve"> the future.</w:t>
      </w:r>
    </w:p>
    <w:p w:rsidR="003C4819" w:rsidRPr="00F903DB" w:rsidRDefault="003C4819" w:rsidP="008B131F">
      <w:pPr>
        <w:adjustRightInd w:val="0"/>
        <w:snapToGrid w:val="0"/>
        <w:spacing w:line="360" w:lineRule="auto"/>
        <w:rPr>
          <w:rFonts w:ascii="Book Antiqua" w:hAnsi="Book Antiqua"/>
          <w:sz w:val="24"/>
          <w:szCs w:val="24"/>
        </w:rPr>
      </w:pPr>
    </w:p>
    <w:p w:rsidR="003C4819" w:rsidRPr="00F903DB" w:rsidRDefault="00F44C01" w:rsidP="008B131F">
      <w:pPr>
        <w:adjustRightInd w:val="0"/>
        <w:snapToGrid w:val="0"/>
        <w:spacing w:line="360" w:lineRule="auto"/>
        <w:rPr>
          <w:rFonts w:ascii="Book Antiqua" w:eastAsia="SimSun" w:hAnsi="Book Antiqua"/>
          <w:b/>
          <w:sz w:val="24"/>
          <w:szCs w:val="24"/>
        </w:rPr>
      </w:pPr>
      <w:r w:rsidRPr="00F903DB">
        <w:rPr>
          <w:rFonts w:ascii="Book Antiqua" w:eastAsia="SimSun" w:hAnsi="Book Antiqua"/>
          <w:b/>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02"/>
      </w:tblGrid>
      <w:tr w:rsidR="00F903DB" w:rsidRPr="00F903DB">
        <w:trPr>
          <w:tblCellSpacing w:w="15" w:type="dxa"/>
        </w:trPr>
        <w:tc>
          <w:tcPr>
            <w:tcW w:w="0" w:type="auto"/>
            <w:vAlign w:val="center"/>
            <w:hideMark/>
          </w:tcPr>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 </w:t>
            </w:r>
            <w:r w:rsidRPr="00F903DB">
              <w:rPr>
                <w:rFonts w:ascii="Book Antiqua" w:eastAsia="SimSun" w:hAnsi="Book Antiqua" w:cs="SimSun"/>
                <w:b/>
                <w:bCs/>
                <w:kern w:val="0"/>
                <w:sz w:val="24"/>
                <w:szCs w:val="24"/>
              </w:rPr>
              <w:t>Forner A</w:t>
            </w:r>
            <w:r w:rsidRPr="00F903DB">
              <w:rPr>
                <w:rFonts w:ascii="Book Antiqua" w:eastAsia="SimSun" w:hAnsi="Book Antiqua" w:cs="SimSun"/>
                <w:kern w:val="0"/>
                <w:sz w:val="24"/>
                <w:szCs w:val="24"/>
              </w:rPr>
              <w:t xml:space="preserve">, Llovet JM, Bruix J. Hepatocellular carcinoma. </w:t>
            </w:r>
            <w:r w:rsidRPr="00F903DB">
              <w:rPr>
                <w:rFonts w:ascii="Book Antiqua" w:eastAsia="SimSun" w:hAnsi="Book Antiqua" w:cs="SimSun"/>
                <w:i/>
                <w:iCs/>
                <w:kern w:val="0"/>
                <w:sz w:val="24"/>
                <w:szCs w:val="24"/>
              </w:rPr>
              <w:t>Lancet</w:t>
            </w:r>
            <w:r w:rsidRPr="00F903DB">
              <w:rPr>
                <w:rFonts w:ascii="Book Antiqua" w:eastAsia="SimSun" w:hAnsi="Book Antiqua" w:cs="SimSun"/>
                <w:kern w:val="0"/>
                <w:sz w:val="24"/>
                <w:szCs w:val="24"/>
              </w:rPr>
              <w:t xml:space="preserve"> 2012; </w:t>
            </w:r>
            <w:r w:rsidRPr="00F903DB">
              <w:rPr>
                <w:rFonts w:ascii="Book Antiqua" w:eastAsia="SimSun" w:hAnsi="Book Antiqua" w:cs="SimSun"/>
                <w:b/>
                <w:bCs/>
                <w:kern w:val="0"/>
                <w:sz w:val="24"/>
                <w:szCs w:val="24"/>
              </w:rPr>
              <w:t>379</w:t>
            </w:r>
            <w:r w:rsidRPr="00F903DB">
              <w:rPr>
                <w:rFonts w:ascii="Book Antiqua" w:eastAsia="SimSun" w:hAnsi="Book Antiqua" w:cs="SimSun"/>
                <w:kern w:val="0"/>
                <w:sz w:val="24"/>
                <w:szCs w:val="24"/>
              </w:rPr>
              <w:t>: 1245-1255 [PMID: 22353262 DOI: 10.1016/S0140-6736(11)61347-0]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 </w:t>
            </w:r>
            <w:r w:rsidRPr="00F903DB">
              <w:rPr>
                <w:rFonts w:ascii="Book Antiqua" w:eastAsia="SimSun" w:hAnsi="Book Antiqua" w:cs="SimSun"/>
                <w:b/>
                <w:bCs/>
                <w:kern w:val="0"/>
                <w:sz w:val="24"/>
                <w:szCs w:val="24"/>
              </w:rPr>
              <w:t>Siegel R</w:t>
            </w:r>
            <w:r w:rsidRPr="00F903DB">
              <w:rPr>
                <w:rFonts w:ascii="Book Antiqua" w:eastAsia="SimSun" w:hAnsi="Book Antiqua" w:cs="SimSun"/>
                <w:kern w:val="0"/>
                <w:sz w:val="24"/>
                <w:szCs w:val="24"/>
              </w:rPr>
              <w:t xml:space="preserve">, Ma J, Zou Z, Jemal A. Cancer statistics, 2014. </w:t>
            </w:r>
            <w:r w:rsidRPr="00F903DB">
              <w:rPr>
                <w:rFonts w:ascii="Book Antiqua" w:eastAsia="SimSun" w:hAnsi="Book Antiqua" w:cs="SimSun"/>
                <w:i/>
                <w:iCs/>
                <w:kern w:val="0"/>
                <w:sz w:val="24"/>
                <w:szCs w:val="24"/>
              </w:rPr>
              <w:t>CA Cancer J Clin</w:t>
            </w:r>
            <w:r w:rsidRPr="00F903DB">
              <w:rPr>
                <w:rFonts w:ascii="Book Antiqua" w:eastAsia="SimSun" w:hAnsi="Book Antiqua" w:cs="SimSun"/>
                <w:kern w:val="0"/>
                <w:sz w:val="24"/>
                <w:szCs w:val="24"/>
              </w:rPr>
              <w:t xml:space="preserve"> </w:t>
            </w:r>
            <w:r w:rsidR="00FE213E" w:rsidRPr="00F903DB">
              <w:rPr>
                <w:rFonts w:ascii="Book Antiqua" w:eastAsia="SimSun" w:hAnsi="Book Antiqua" w:cs="SimSun" w:hint="eastAsia"/>
                <w:kern w:val="0"/>
                <w:sz w:val="24"/>
                <w:szCs w:val="24"/>
              </w:rPr>
              <w:t>2014</w:t>
            </w:r>
            <w:r w:rsidRPr="00F903DB">
              <w:rPr>
                <w:rFonts w:ascii="Book Antiqua" w:eastAsia="SimSun" w:hAnsi="Book Antiqua" w:cs="SimSun"/>
                <w:kern w:val="0"/>
                <w:sz w:val="24"/>
                <w:szCs w:val="24"/>
              </w:rPr>
              <w:t xml:space="preserve">; </w:t>
            </w:r>
            <w:r w:rsidRPr="00F903DB">
              <w:rPr>
                <w:rFonts w:ascii="Book Antiqua" w:eastAsia="SimSun" w:hAnsi="Book Antiqua" w:cs="SimSun"/>
                <w:b/>
                <w:bCs/>
                <w:kern w:val="0"/>
                <w:sz w:val="24"/>
                <w:szCs w:val="24"/>
              </w:rPr>
              <w:t>64</w:t>
            </w:r>
            <w:r w:rsidRPr="00F903DB">
              <w:rPr>
                <w:rFonts w:ascii="Book Antiqua" w:eastAsia="SimSun" w:hAnsi="Book Antiqua" w:cs="SimSun"/>
                <w:kern w:val="0"/>
                <w:sz w:val="24"/>
                <w:szCs w:val="24"/>
              </w:rPr>
              <w:t>: 9-29 [PMID: 24399786 DOI: 10.3322/caac.21208]</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 </w:t>
            </w:r>
            <w:r w:rsidRPr="00F903DB">
              <w:rPr>
                <w:rFonts w:ascii="Book Antiqua" w:eastAsia="SimSun" w:hAnsi="Book Antiqua" w:cs="SimSun"/>
                <w:b/>
                <w:bCs/>
                <w:kern w:val="0"/>
                <w:sz w:val="24"/>
                <w:szCs w:val="24"/>
              </w:rPr>
              <w:t>El-Serag HB</w:t>
            </w:r>
            <w:r w:rsidRPr="00F903DB">
              <w:rPr>
                <w:rFonts w:ascii="Book Antiqua" w:eastAsia="SimSun" w:hAnsi="Book Antiqua" w:cs="SimSun"/>
                <w:kern w:val="0"/>
                <w:sz w:val="24"/>
                <w:szCs w:val="24"/>
              </w:rPr>
              <w:t xml:space="preserve">. Hepatocellular carcinoma. </w:t>
            </w:r>
            <w:r w:rsidRPr="00F903DB">
              <w:rPr>
                <w:rFonts w:ascii="Book Antiqua" w:eastAsia="SimSun" w:hAnsi="Book Antiqua" w:cs="SimSun"/>
                <w:i/>
                <w:iCs/>
                <w:kern w:val="0"/>
                <w:sz w:val="24"/>
                <w:szCs w:val="24"/>
              </w:rPr>
              <w:t>N Engl J Med</w:t>
            </w:r>
            <w:r w:rsidRPr="00F903DB">
              <w:rPr>
                <w:rFonts w:ascii="Book Antiqua" w:eastAsia="SimSun" w:hAnsi="Book Antiqua" w:cs="SimSun"/>
                <w:kern w:val="0"/>
                <w:sz w:val="24"/>
                <w:szCs w:val="24"/>
              </w:rPr>
              <w:t xml:space="preserve"> 2011; </w:t>
            </w:r>
            <w:r w:rsidRPr="00F903DB">
              <w:rPr>
                <w:rFonts w:ascii="Book Antiqua" w:eastAsia="SimSun" w:hAnsi="Book Antiqua" w:cs="SimSun"/>
                <w:b/>
                <w:bCs/>
                <w:kern w:val="0"/>
                <w:sz w:val="24"/>
                <w:szCs w:val="24"/>
              </w:rPr>
              <w:t>365</w:t>
            </w:r>
            <w:r w:rsidRPr="00F903DB">
              <w:rPr>
                <w:rFonts w:ascii="Book Antiqua" w:eastAsia="SimSun" w:hAnsi="Book Antiqua" w:cs="SimSun"/>
                <w:kern w:val="0"/>
                <w:sz w:val="24"/>
                <w:szCs w:val="24"/>
              </w:rPr>
              <w:t>: 1118-1127 [PMID: 21992124 DOI: 10.1056/NEJMra1001683]</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4 </w:t>
            </w:r>
            <w:r w:rsidRPr="00F903DB">
              <w:rPr>
                <w:rFonts w:ascii="Book Antiqua" w:eastAsia="SimSun" w:hAnsi="Book Antiqua" w:cs="SimSun"/>
                <w:b/>
                <w:bCs/>
                <w:kern w:val="0"/>
                <w:sz w:val="24"/>
                <w:szCs w:val="24"/>
              </w:rPr>
              <w:t>Maluccio M</w:t>
            </w:r>
            <w:r w:rsidRPr="00F903DB">
              <w:rPr>
                <w:rFonts w:ascii="Book Antiqua" w:eastAsia="SimSun" w:hAnsi="Book Antiqua" w:cs="SimSun"/>
                <w:kern w:val="0"/>
                <w:sz w:val="24"/>
                <w:szCs w:val="24"/>
              </w:rPr>
              <w:t xml:space="preserve">, Covey A. Recent progress in understanding, diagnosing, and treating hepatocellular carcinoma. </w:t>
            </w:r>
            <w:r w:rsidRPr="00F903DB">
              <w:rPr>
                <w:rFonts w:ascii="Book Antiqua" w:eastAsia="SimSun" w:hAnsi="Book Antiqua" w:cs="SimSun"/>
                <w:i/>
                <w:iCs/>
                <w:kern w:val="0"/>
                <w:sz w:val="24"/>
                <w:szCs w:val="24"/>
              </w:rPr>
              <w:t>CA Cancer J Clin</w:t>
            </w:r>
            <w:r w:rsidRPr="00F903DB">
              <w:rPr>
                <w:rFonts w:ascii="Book Antiqua" w:eastAsia="SimSun" w:hAnsi="Book Antiqua" w:cs="SimSun"/>
                <w:kern w:val="0"/>
                <w:sz w:val="24"/>
                <w:szCs w:val="24"/>
              </w:rPr>
              <w:t xml:space="preserve"> </w:t>
            </w:r>
            <w:r w:rsidR="00FE213E" w:rsidRPr="00F903DB">
              <w:rPr>
                <w:rFonts w:ascii="Book Antiqua" w:eastAsia="SimSun" w:hAnsi="Book Antiqua" w:cs="SimSun" w:hint="eastAsia"/>
                <w:kern w:val="0"/>
                <w:sz w:val="24"/>
                <w:szCs w:val="24"/>
              </w:rPr>
              <w:t>2012</w:t>
            </w:r>
            <w:r w:rsidRPr="00F903DB">
              <w:rPr>
                <w:rFonts w:ascii="Book Antiqua" w:eastAsia="SimSun" w:hAnsi="Book Antiqua" w:cs="SimSun"/>
                <w:kern w:val="0"/>
                <w:sz w:val="24"/>
                <w:szCs w:val="24"/>
              </w:rPr>
              <w:t xml:space="preserve">; </w:t>
            </w:r>
            <w:r w:rsidRPr="00F903DB">
              <w:rPr>
                <w:rFonts w:ascii="Book Antiqua" w:eastAsia="SimSun" w:hAnsi="Book Antiqua" w:cs="SimSun"/>
                <w:b/>
                <w:bCs/>
                <w:kern w:val="0"/>
                <w:sz w:val="24"/>
                <w:szCs w:val="24"/>
              </w:rPr>
              <w:t>62</w:t>
            </w:r>
            <w:r w:rsidRPr="00F903DB">
              <w:rPr>
                <w:rFonts w:ascii="Book Antiqua" w:eastAsia="SimSun" w:hAnsi="Book Antiqua" w:cs="SimSun"/>
                <w:kern w:val="0"/>
                <w:sz w:val="24"/>
                <w:szCs w:val="24"/>
              </w:rPr>
              <w:t>: 394-399 [PMID: 23070690 DOI: 10.3322/caac.21161]</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5 </w:t>
            </w:r>
            <w:r w:rsidRPr="00F903DB">
              <w:rPr>
                <w:rFonts w:ascii="Book Antiqua" w:eastAsia="SimSun" w:hAnsi="Book Antiqua" w:cs="SimSun"/>
                <w:b/>
                <w:bCs/>
                <w:kern w:val="0"/>
                <w:sz w:val="24"/>
                <w:szCs w:val="24"/>
              </w:rPr>
              <w:t>Llovet JM</w:t>
            </w:r>
            <w:r w:rsidRPr="00F903DB">
              <w:rPr>
                <w:rFonts w:ascii="Book Antiqua" w:eastAsia="SimSun" w:hAnsi="Book Antiqua" w:cs="SimSun"/>
                <w:kern w:val="0"/>
                <w:sz w:val="24"/>
                <w:szCs w:val="24"/>
              </w:rPr>
              <w:t xml:space="preserve">, Brú C, Bruix J. Prognosis of hepatocellular carcinoma: the BCLC staging classification. </w:t>
            </w:r>
            <w:r w:rsidRPr="00F903DB">
              <w:rPr>
                <w:rFonts w:ascii="Book Antiqua" w:eastAsia="SimSun" w:hAnsi="Book Antiqua" w:cs="SimSun"/>
                <w:i/>
                <w:iCs/>
                <w:kern w:val="0"/>
                <w:sz w:val="24"/>
                <w:szCs w:val="24"/>
              </w:rPr>
              <w:t>Semin Liver Dis</w:t>
            </w:r>
            <w:r w:rsidRPr="00F903DB">
              <w:rPr>
                <w:rFonts w:ascii="Book Antiqua" w:eastAsia="SimSun" w:hAnsi="Book Antiqua" w:cs="SimSun"/>
                <w:kern w:val="0"/>
                <w:sz w:val="24"/>
                <w:szCs w:val="24"/>
              </w:rPr>
              <w:t xml:space="preserve"> 1999; </w:t>
            </w:r>
            <w:r w:rsidRPr="00F903DB">
              <w:rPr>
                <w:rFonts w:ascii="Book Antiqua" w:eastAsia="SimSun" w:hAnsi="Book Antiqua" w:cs="SimSun"/>
                <w:b/>
                <w:bCs/>
                <w:kern w:val="0"/>
                <w:sz w:val="24"/>
                <w:szCs w:val="24"/>
              </w:rPr>
              <w:t>19</w:t>
            </w:r>
            <w:r w:rsidRPr="00F903DB">
              <w:rPr>
                <w:rFonts w:ascii="Book Antiqua" w:eastAsia="SimSun" w:hAnsi="Book Antiqua" w:cs="SimSun"/>
                <w:kern w:val="0"/>
                <w:sz w:val="24"/>
                <w:szCs w:val="24"/>
              </w:rPr>
              <w:t>: 329-338 [PMID: 10518312 DOI: 10.1055/s-2007-1007122]</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6 </w:t>
            </w:r>
            <w:r w:rsidRPr="00F903DB">
              <w:rPr>
                <w:rFonts w:ascii="Book Antiqua" w:eastAsia="SimSun" w:hAnsi="Book Antiqua" w:cs="SimSun"/>
                <w:b/>
                <w:bCs/>
                <w:kern w:val="0"/>
                <w:sz w:val="24"/>
                <w:szCs w:val="24"/>
              </w:rPr>
              <w:t>Bruix J</w:t>
            </w:r>
            <w:r w:rsidRPr="00F903DB">
              <w:rPr>
                <w:rFonts w:ascii="Book Antiqua" w:eastAsia="SimSun" w:hAnsi="Book Antiqua" w:cs="SimSun"/>
                <w:kern w:val="0"/>
                <w:sz w:val="24"/>
                <w:szCs w:val="24"/>
              </w:rPr>
              <w:t xml:space="preserve">, Sherman M, Llovet JM, Beaugrand M, Lencioni R, Burroughs AK, Christensen E, Pagliaro L, Colombo M, Rodés J. Clinical management of hepatocellular carcinoma. Conclusions of the Barcelona-2000 EASL conference. European Association for the Study of the Liver. </w:t>
            </w:r>
            <w:r w:rsidRPr="00F903DB">
              <w:rPr>
                <w:rFonts w:ascii="Book Antiqua" w:eastAsia="SimSun" w:hAnsi="Book Antiqua" w:cs="SimSun"/>
                <w:i/>
                <w:iCs/>
                <w:kern w:val="0"/>
                <w:sz w:val="24"/>
                <w:szCs w:val="24"/>
              </w:rPr>
              <w:t>J Hepatol</w:t>
            </w:r>
            <w:r w:rsidRPr="00F903DB">
              <w:rPr>
                <w:rFonts w:ascii="Book Antiqua" w:eastAsia="SimSun" w:hAnsi="Book Antiqua" w:cs="SimSun"/>
                <w:kern w:val="0"/>
                <w:sz w:val="24"/>
                <w:szCs w:val="24"/>
              </w:rPr>
              <w:t xml:space="preserve"> 2001; </w:t>
            </w:r>
            <w:r w:rsidRPr="00F903DB">
              <w:rPr>
                <w:rFonts w:ascii="Book Antiqua" w:eastAsia="SimSun" w:hAnsi="Book Antiqua" w:cs="SimSun"/>
                <w:b/>
                <w:bCs/>
                <w:kern w:val="0"/>
                <w:sz w:val="24"/>
                <w:szCs w:val="24"/>
              </w:rPr>
              <w:t>35</w:t>
            </w:r>
            <w:r w:rsidRPr="00F903DB">
              <w:rPr>
                <w:rFonts w:ascii="Book Antiqua" w:eastAsia="SimSun" w:hAnsi="Book Antiqua" w:cs="SimSun"/>
                <w:kern w:val="0"/>
                <w:sz w:val="24"/>
                <w:szCs w:val="24"/>
              </w:rPr>
              <w:t>: 421-430 [PMID: 11592607 DOI: 0168-82780168-8278]</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7 </w:t>
            </w:r>
            <w:r w:rsidRPr="00F903DB">
              <w:rPr>
                <w:rFonts w:ascii="Book Antiqua" w:eastAsia="SimSun" w:hAnsi="Book Antiqua" w:cs="SimSun"/>
                <w:b/>
                <w:bCs/>
                <w:kern w:val="0"/>
                <w:sz w:val="24"/>
                <w:szCs w:val="24"/>
              </w:rPr>
              <w:t>Bruix J</w:t>
            </w:r>
            <w:r w:rsidRPr="00F903DB">
              <w:rPr>
                <w:rFonts w:ascii="Book Antiqua" w:eastAsia="SimSun" w:hAnsi="Book Antiqua" w:cs="SimSun"/>
                <w:kern w:val="0"/>
                <w:sz w:val="24"/>
                <w:szCs w:val="24"/>
              </w:rPr>
              <w:t xml:space="preserve">, Sherman M. Management of hepatocellular carcinoma: an update. </w:t>
            </w:r>
            <w:r w:rsidRPr="00F903DB">
              <w:rPr>
                <w:rFonts w:ascii="Book Antiqua" w:eastAsia="SimSun" w:hAnsi="Book Antiqua" w:cs="SimSun"/>
                <w:i/>
                <w:iCs/>
                <w:kern w:val="0"/>
                <w:sz w:val="24"/>
                <w:szCs w:val="24"/>
              </w:rPr>
              <w:t>Hepatology</w:t>
            </w:r>
            <w:r w:rsidRPr="00F903DB">
              <w:rPr>
                <w:rFonts w:ascii="Book Antiqua" w:eastAsia="SimSun" w:hAnsi="Book Antiqua" w:cs="SimSun"/>
                <w:kern w:val="0"/>
                <w:sz w:val="24"/>
                <w:szCs w:val="24"/>
              </w:rPr>
              <w:t xml:space="preserve"> 2011; </w:t>
            </w:r>
            <w:r w:rsidRPr="00F903DB">
              <w:rPr>
                <w:rFonts w:ascii="Book Antiqua" w:eastAsia="SimSun" w:hAnsi="Book Antiqua" w:cs="SimSun"/>
                <w:b/>
                <w:bCs/>
                <w:kern w:val="0"/>
                <w:sz w:val="24"/>
                <w:szCs w:val="24"/>
              </w:rPr>
              <w:t>53</w:t>
            </w:r>
            <w:r w:rsidRPr="00F903DB">
              <w:rPr>
                <w:rFonts w:ascii="Book Antiqua" w:eastAsia="SimSun" w:hAnsi="Book Antiqua" w:cs="SimSun"/>
                <w:kern w:val="0"/>
                <w:sz w:val="24"/>
                <w:szCs w:val="24"/>
              </w:rPr>
              <w:t>: 1020-1022 [PMID: 21374666 DOI: 10.1002/hep.24199]</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8 </w:t>
            </w:r>
            <w:r w:rsidRPr="00F903DB">
              <w:rPr>
                <w:rFonts w:ascii="Book Antiqua" w:eastAsia="SimSun" w:hAnsi="Book Antiqua" w:cs="SimSun"/>
                <w:b/>
                <w:bCs/>
                <w:kern w:val="0"/>
                <w:sz w:val="24"/>
                <w:szCs w:val="24"/>
              </w:rPr>
              <w:t>Torzilli G</w:t>
            </w:r>
            <w:r w:rsidRPr="00F903DB">
              <w:rPr>
                <w:rFonts w:ascii="Book Antiqua" w:eastAsia="SimSun" w:hAnsi="Book Antiqua" w:cs="SimSun"/>
                <w:kern w:val="0"/>
                <w:sz w:val="24"/>
                <w:szCs w:val="24"/>
              </w:rPr>
              <w:t xml:space="preserve">, Belghiti J, Kokudo N, Takayama T, Capussotti L, Nuzzo G, Vauthey JN, Choti MA, De Santibanes E, Donadon M, Morenghi E, Makuuchi M. A snapshot of the effective indications and results of surgery for hepatocellular carcinoma in tertiary referral centers: is it adherent to the EASL/AASLD recommendations?: an observational study of the HCC East-West study group. </w:t>
            </w:r>
            <w:r w:rsidRPr="00F903DB">
              <w:rPr>
                <w:rFonts w:ascii="Book Antiqua" w:eastAsia="SimSun" w:hAnsi="Book Antiqua" w:cs="SimSun"/>
                <w:i/>
                <w:iCs/>
                <w:kern w:val="0"/>
                <w:sz w:val="24"/>
                <w:szCs w:val="24"/>
              </w:rPr>
              <w:t>Ann Surg</w:t>
            </w:r>
            <w:r w:rsidRPr="00F903DB">
              <w:rPr>
                <w:rFonts w:ascii="Book Antiqua" w:eastAsia="SimSun" w:hAnsi="Book Antiqua" w:cs="SimSun"/>
                <w:kern w:val="0"/>
                <w:sz w:val="24"/>
                <w:szCs w:val="24"/>
              </w:rPr>
              <w:t xml:space="preserve"> 2013; </w:t>
            </w:r>
            <w:r w:rsidRPr="00F903DB">
              <w:rPr>
                <w:rFonts w:ascii="Book Antiqua" w:eastAsia="SimSun" w:hAnsi="Book Antiqua" w:cs="SimSun"/>
                <w:b/>
                <w:bCs/>
                <w:kern w:val="0"/>
                <w:sz w:val="24"/>
                <w:szCs w:val="24"/>
              </w:rPr>
              <w:t>257</w:t>
            </w:r>
            <w:r w:rsidRPr="00F903DB">
              <w:rPr>
                <w:rFonts w:ascii="Book Antiqua" w:eastAsia="SimSun" w:hAnsi="Book Antiqua" w:cs="SimSun"/>
                <w:kern w:val="0"/>
                <w:sz w:val="24"/>
                <w:szCs w:val="24"/>
              </w:rPr>
              <w:t>: 929-937 [PMID: 23426336 DOI: 10.1097/SLA.0b013e31828329b8]</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9 </w:t>
            </w:r>
            <w:r w:rsidRPr="00F903DB">
              <w:rPr>
                <w:rFonts w:ascii="Book Antiqua" w:eastAsia="SimSun" w:hAnsi="Book Antiqua" w:cs="SimSun"/>
                <w:b/>
                <w:bCs/>
                <w:kern w:val="0"/>
                <w:sz w:val="24"/>
                <w:szCs w:val="24"/>
              </w:rPr>
              <w:t>Sørensen JB</w:t>
            </w:r>
            <w:r w:rsidRPr="00F903DB">
              <w:rPr>
                <w:rFonts w:ascii="Book Antiqua" w:eastAsia="SimSun" w:hAnsi="Book Antiqua" w:cs="SimSun"/>
                <w:kern w:val="0"/>
                <w:sz w:val="24"/>
                <w:szCs w:val="24"/>
              </w:rPr>
              <w:t xml:space="preserve">, Klee M, Palshof T, Hansen HH. Performance status assessment in cancer patients. An inter-observer variability study. </w:t>
            </w:r>
            <w:r w:rsidRPr="00F903DB">
              <w:rPr>
                <w:rFonts w:ascii="Book Antiqua" w:eastAsia="SimSun" w:hAnsi="Book Antiqua" w:cs="SimSun"/>
                <w:i/>
                <w:iCs/>
                <w:kern w:val="0"/>
                <w:sz w:val="24"/>
                <w:szCs w:val="24"/>
              </w:rPr>
              <w:t>Br J Cancer</w:t>
            </w:r>
            <w:r w:rsidRPr="00F903DB">
              <w:rPr>
                <w:rFonts w:ascii="Book Antiqua" w:eastAsia="SimSun" w:hAnsi="Book Antiqua" w:cs="SimSun"/>
                <w:kern w:val="0"/>
                <w:sz w:val="24"/>
                <w:szCs w:val="24"/>
              </w:rPr>
              <w:t xml:space="preserve"> 1993; </w:t>
            </w:r>
            <w:r w:rsidRPr="00F903DB">
              <w:rPr>
                <w:rFonts w:ascii="Book Antiqua" w:eastAsia="SimSun" w:hAnsi="Book Antiqua" w:cs="SimSun"/>
                <w:b/>
                <w:bCs/>
                <w:kern w:val="0"/>
                <w:sz w:val="24"/>
                <w:szCs w:val="24"/>
              </w:rPr>
              <w:t>67</w:t>
            </w:r>
            <w:r w:rsidRPr="00F903DB">
              <w:rPr>
                <w:rFonts w:ascii="Book Antiqua" w:eastAsia="SimSun" w:hAnsi="Book Antiqua" w:cs="SimSun"/>
                <w:kern w:val="0"/>
                <w:sz w:val="24"/>
                <w:szCs w:val="24"/>
              </w:rPr>
              <w:t>: 773-775 [PMID: 8471434 DOI: 0007-09200007-0920]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10 </w:t>
            </w:r>
            <w:r w:rsidRPr="00F903DB">
              <w:rPr>
                <w:rFonts w:ascii="Book Antiqua" w:eastAsia="SimSun" w:hAnsi="Book Antiqua" w:cs="SimSun"/>
                <w:b/>
                <w:bCs/>
                <w:kern w:val="0"/>
                <w:sz w:val="24"/>
                <w:szCs w:val="24"/>
              </w:rPr>
              <w:t>Ikenaga N</w:t>
            </w:r>
            <w:r w:rsidRPr="00F903DB">
              <w:rPr>
                <w:rFonts w:ascii="Book Antiqua" w:eastAsia="SimSun" w:hAnsi="Book Antiqua" w:cs="SimSun"/>
                <w:kern w:val="0"/>
                <w:sz w:val="24"/>
                <w:szCs w:val="24"/>
              </w:rPr>
              <w:t xml:space="preserve">, Chijiiwa K, Otani K, Ohuchida J, Uchiyama S, Kondo K. Clinicopathologic characteristics of hepatocellular carcinoma with bile duct invasion. </w:t>
            </w:r>
            <w:r w:rsidRPr="00F903DB">
              <w:rPr>
                <w:rFonts w:ascii="Book Antiqua" w:eastAsia="SimSun" w:hAnsi="Book Antiqua" w:cs="SimSun"/>
                <w:i/>
                <w:iCs/>
                <w:kern w:val="0"/>
                <w:sz w:val="24"/>
                <w:szCs w:val="24"/>
              </w:rPr>
              <w:t>J Gastrointest Surg</w:t>
            </w:r>
            <w:r w:rsidRPr="00F903DB">
              <w:rPr>
                <w:rFonts w:ascii="Book Antiqua" w:eastAsia="SimSun" w:hAnsi="Book Antiqua" w:cs="SimSun"/>
                <w:kern w:val="0"/>
                <w:sz w:val="24"/>
                <w:szCs w:val="24"/>
              </w:rPr>
              <w:t xml:space="preserve"> 2009; </w:t>
            </w:r>
            <w:r w:rsidRPr="00F903DB">
              <w:rPr>
                <w:rFonts w:ascii="Book Antiqua" w:eastAsia="SimSun" w:hAnsi="Book Antiqua" w:cs="SimSun"/>
                <w:b/>
                <w:bCs/>
                <w:kern w:val="0"/>
                <w:sz w:val="24"/>
                <w:szCs w:val="24"/>
              </w:rPr>
              <w:t>13</w:t>
            </w:r>
            <w:r w:rsidRPr="00F903DB">
              <w:rPr>
                <w:rFonts w:ascii="Book Antiqua" w:eastAsia="SimSun" w:hAnsi="Book Antiqua" w:cs="SimSun"/>
                <w:kern w:val="0"/>
                <w:sz w:val="24"/>
                <w:szCs w:val="24"/>
              </w:rPr>
              <w:t>: 492-497 [PMID: 19011945 DOI: 10.1007/s11605-008-0751-0]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lastRenderedPageBreak/>
              <w:t xml:space="preserve">11 </w:t>
            </w:r>
            <w:r w:rsidRPr="00F903DB">
              <w:rPr>
                <w:rFonts w:ascii="Book Antiqua" w:eastAsia="SimSun" w:hAnsi="Book Antiqua" w:cs="SimSun"/>
                <w:b/>
                <w:bCs/>
                <w:kern w:val="0"/>
                <w:sz w:val="24"/>
                <w:szCs w:val="24"/>
              </w:rPr>
              <w:t>Qin LX</w:t>
            </w:r>
            <w:r w:rsidRPr="00F903DB">
              <w:rPr>
                <w:rFonts w:ascii="Book Antiqua" w:eastAsia="SimSun" w:hAnsi="Book Antiqua" w:cs="SimSun"/>
                <w:kern w:val="0"/>
                <w:sz w:val="24"/>
                <w:szCs w:val="24"/>
              </w:rPr>
              <w:t xml:space="preserve">, Tang ZY. Hepatocellular carcinoma with obstructive jaundice: diagnosis, treatment and prognosis. </w:t>
            </w:r>
            <w:r w:rsidRPr="00F903DB">
              <w:rPr>
                <w:rFonts w:ascii="Book Antiqua" w:eastAsia="SimSun" w:hAnsi="Book Antiqua" w:cs="SimSun"/>
                <w:i/>
                <w:iCs/>
                <w:kern w:val="0"/>
                <w:sz w:val="24"/>
                <w:szCs w:val="24"/>
              </w:rPr>
              <w:t>World J Gastroenterol</w:t>
            </w:r>
            <w:r w:rsidRPr="00F903DB">
              <w:rPr>
                <w:rFonts w:ascii="Book Antiqua" w:eastAsia="SimSun" w:hAnsi="Book Antiqua" w:cs="SimSun"/>
                <w:kern w:val="0"/>
                <w:sz w:val="24"/>
                <w:szCs w:val="24"/>
              </w:rPr>
              <w:t xml:space="preserve"> 2003; </w:t>
            </w:r>
            <w:r w:rsidRPr="00F903DB">
              <w:rPr>
                <w:rFonts w:ascii="Book Antiqua" w:eastAsia="SimSun" w:hAnsi="Book Antiqua" w:cs="SimSun"/>
                <w:b/>
                <w:bCs/>
                <w:kern w:val="0"/>
                <w:sz w:val="24"/>
                <w:szCs w:val="24"/>
              </w:rPr>
              <w:t>9</w:t>
            </w:r>
            <w:r w:rsidRPr="00F903DB">
              <w:rPr>
                <w:rFonts w:ascii="Book Antiqua" w:eastAsia="SimSun" w:hAnsi="Book Antiqua" w:cs="SimSun"/>
                <w:kern w:val="0"/>
                <w:sz w:val="24"/>
                <w:szCs w:val="24"/>
              </w:rPr>
              <w:t>: 385-391 [PMID: 12632482 DOI: 1007-93271007-9327]</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12 </w:t>
            </w:r>
            <w:r w:rsidRPr="00F903DB">
              <w:rPr>
                <w:rFonts w:ascii="Book Antiqua" w:eastAsia="SimSun" w:hAnsi="Book Antiqua" w:cs="SimSun"/>
                <w:b/>
                <w:bCs/>
                <w:kern w:val="0"/>
                <w:sz w:val="24"/>
                <w:szCs w:val="24"/>
              </w:rPr>
              <w:t>Lai EC</w:t>
            </w:r>
            <w:r w:rsidRPr="00F903DB">
              <w:rPr>
                <w:rFonts w:ascii="Book Antiqua" w:eastAsia="SimSun" w:hAnsi="Book Antiqua" w:cs="SimSun"/>
                <w:kern w:val="0"/>
                <w:sz w:val="24"/>
                <w:szCs w:val="24"/>
              </w:rPr>
              <w:t xml:space="preserve">, Lau WY. Hepatocellular carcinoma presenting with obstructive jaundice. </w:t>
            </w:r>
            <w:r w:rsidRPr="00F903DB">
              <w:rPr>
                <w:rFonts w:ascii="Book Antiqua" w:eastAsia="SimSun" w:hAnsi="Book Antiqua" w:cs="SimSun"/>
                <w:i/>
                <w:iCs/>
                <w:kern w:val="0"/>
                <w:sz w:val="24"/>
                <w:szCs w:val="24"/>
              </w:rPr>
              <w:t>ANZ J Surg</w:t>
            </w:r>
            <w:r w:rsidRPr="00F903DB">
              <w:rPr>
                <w:rFonts w:ascii="Book Antiqua" w:eastAsia="SimSun" w:hAnsi="Book Antiqua" w:cs="SimSun"/>
                <w:kern w:val="0"/>
                <w:sz w:val="24"/>
                <w:szCs w:val="24"/>
              </w:rPr>
              <w:t xml:space="preserve"> 2006; </w:t>
            </w:r>
            <w:r w:rsidRPr="00F903DB">
              <w:rPr>
                <w:rFonts w:ascii="Book Antiqua" w:eastAsia="SimSun" w:hAnsi="Book Antiqua" w:cs="SimSun"/>
                <w:b/>
                <w:bCs/>
                <w:kern w:val="0"/>
                <w:sz w:val="24"/>
                <w:szCs w:val="24"/>
              </w:rPr>
              <w:t>76</w:t>
            </w:r>
            <w:r w:rsidRPr="00F903DB">
              <w:rPr>
                <w:rFonts w:ascii="Book Antiqua" w:eastAsia="SimSun" w:hAnsi="Book Antiqua" w:cs="SimSun"/>
                <w:kern w:val="0"/>
                <w:sz w:val="24"/>
                <w:szCs w:val="24"/>
              </w:rPr>
              <w:t>: 631-636 [PMID: 16813631 DOI: 10.1111/j.1445-2197.2006.03794.x]</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13 </w:t>
            </w:r>
            <w:r w:rsidRPr="00F903DB">
              <w:rPr>
                <w:rFonts w:ascii="Book Antiqua" w:eastAsia="SimSun" w:hAnsi="Book Antiqua" w:cs="SimSun"/>
                <w:b/>
                <w:bCs/>
                <w:kern w:val="0"/>
                <w:sz w:val="24"/>
                <w:szCs w:val="24"/>
              </w:rPr>
              <w:t>Lau WY</w:t>
            </w:r>
            <w:r w:rsidRPr="00F903DB">
              <w:rPr>
                <w:rFonts w:ascii="Book Antiqua" w:eastAsia="SimSun" w:hAnsi="Book Antiqua" w:cs="SimSun"/>
                <w:kern w:val="0"/>
                <w:sz w:val="24"/>
                <w:szCs w:val="24"/>
              </w:rPr>
              <w:t xml:space="preserve">, Leung JW, Li AK. Management of hepatocellular carcinoma presenting as obstructive jaundice. </w:t>
            </w:r>
            <w:r w:rsidRPr="00F903DB">
              <w:rPr>
                <w:rFonts w:ascii="Book Antiqua" w:eastAsia="SimSun" w:hAnsi="Book Antiqua" w:cs="SimSun"/>
                <w:i/>
                <w:iCs/>
                <w:kern w:val="0"/>
                <w:sz w:val="24"/>
                <w:szCs w:val="24"/>
              </w:rPr>
              <w:t>Am J Surg</w:t>
            </w:r>
            <w:r w:rsidRPr="00F903DB">
              <w:rPr>
                <w:rFonts w:ascii="Book Antiqua" w:eastAsia="SimSun" w:hAnsi="Book Antiqua" w:cs="SimSun"/>
                <w:kern w:val="0"/>
                <w:sz w:val="24"/>
                <w:szCs w:val="24"/>
              </w:rPr>
              <w:t xml:space="preserve"> 1990; </w:t>
            </w:r>
            <w:r w:rsidRPr="00F903DB">
              <w:rPr>
                <w:rFonts w:ascii="Book Antiqua" w:eastAsia="SimSun" w:hAnsi="Book Antiqua" w:cs="SimSun"/>
                <w:b/>
                <w:bCs/>
                <w:kern w:val="0"/>
                <w:sz w:val="24"/>
                <w:szCs w:val="24"/>
              </w:rPr>
              <w:t>160</w:t>
            </w:r>
            <w:r w:rsidRPr="00F903DB">
              <w:rPr>
                <w:rFonts w:ascii="Book Antiqua" w:eastAsia="SimSun" w:hAnsi="Book Antiqua" w:cs="SimSun"/>
                <w:kern w:val="0"/>
                <w:sz w:val="24"/>
                <w:szCs w:val="24"/>
              </w:rPr>
              <w:t>: 280-282 [PMID: 2168129 DOI: 0002-9610]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14 </w:t>
            </w:r>
            <w:r w:rsidRPr="00F903DB">
              <w:rPr>
                <w:rFonts w:ascii="Book Antiqua" w:eastAsia="SimSun" w:hAnsi="Book Antiqua" w:cs="SimSun"/>
                <w:b/>
                <w:bCs/>
                <w:kern w:val="0"/>
                <w:sz w:val="24"/>
                <w:szCs w:val="24"/>
              </w:rPr>
              <w:t>Yang T</w:t>
            </w:r>
            <w:r w:rsidRPr="00F903DB">
              <w:rPr>
                <w:rFonts w:ascii="Book Antiqua" w:eastAsia="SimSun" w:hAnsi="Book Antiqua" w:cs="SimSun"/>
                <w:kern w:val="0"/>
                <w:sz w:val="24"/>
                <w:szCs w:val="24"/>
              </w:rPr>
              <w:t xml:space="preserve">, Lin C, Zhai J, Shi S, Zhu M, Zhu N, Lu JH, Yang GS, Wu MC. Surgical resection for advanced hepatocellular carcinoma according to Barcelona Clinic Liver Cancer (BCLC) staging. </w:t>
            </w:r>
            <w:r w:rsidRPr="00F903DB">
              <w:rPr>
                <w:rFonts w:ascii="Book Antiqua" w:eastAsia="SimSun" w:hAnsi="Book Antiqua" w:cs="SimSun"/>
                <w:i/>
                <w:iCs/>
                <w:kern w:val="0"/>
                <w:sz w:val="24"/>
                <w:szCs w:val="24"/>
              </w:rPr>
              <w:t>J Cancer Res Clin Oncol</w:t>
            </w:r>
            <w:r w:rsidRPr="00F903DB">
              <w:rPr>
                <w:rFonts w:ascii="Book Antiqua" w:eastAsia="SimSun" w:hAnsi="Book Antiqua" w:cs="SimSun"/>
                <w:kern w:val="0"/>
                <w:sz w:val="24"/>
                <w:szCs w:val="24"/>
              </w:rPr>
              <w:t xml:space="preserve"> 2012; </w:t>
            </w:r>
            <w:r w:rsidRPr="00F903DB">
              <w:rPr>
                <w:rFonts w:ascii="Book Antiqua" w:eastAsia="SimSun" w:hAnsi="Book Antiqua" w:cs="SimSun"/>
                <w:b/>
                <w:bCs/>
                <w:kern w:val="0"/>
                <w:sz w:val="24"/>
                <w:szCs w:val="24"/>
              </w:rPr>
              <w:t>138</w:t>
            </w:r>
            <w:r w:rsidRPr="00F903DB">
              <w:rPr>
                <w:rFonts w:ascii="Book Antiqua" w:eastAsia="SimSun" w:hAnsi="Book Antiqua" w:cs="SimSun"/>
                <w:kern w:val="0"/>
                <w:sz w:val="24"/>
                <w:szCs w:val="24"/>
              </w:rPr>
              <w:t>: 1121-1129 [PMID: 22402598 DOI: 10.1007/s00432-012-1188-0]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15 </w:t>
            </w:r>
            <w:r w:rsidRPr="00F903DB">
              <w:rPr>
                <w:rFonts w:ascii="Book Antiqua" w:eastAsia="SimSun" w:hAnsi="Book Antiqua" w:cs="SimSun"/>
                <w:b/>
                <w:bCs/>
                <w:kern w:val="0"/>
                <w:sz w:val="24"/>
                <w:szCs w:val="24"/>
              </w:rPr>
              <w:t>Lai EC</w:t>
            </w:r>
            <w:r w:rsidRPr="00F903DB">
              <w:rPr>
                <w:rFonts w:ascii="Book Antiqua" w:eastAsia="SimSun" w:hAnsi="Book Antiqua" w:cs="SimSun"/>
                <w:kern w:val="0"/>
                <w:sz w:val="24"/>
                <w:szCs w:val="24"/>
              </w:rPr>
              <w:t xml:space="preserve">, Lau WY. Spontaneous rupture of hepatocellular carcinoma: a systematic review. </w:t>
            </w:r>
            <w:r w:rsidRPr="00F903DB">
              <w:rPr>
                <w:rFonts w:ascii="Book Antiqua" w:eastAsia="SimSun" w:hAnsi="Book Antiqua" w:cs="SimSun"/>
                <w:i/>
                <w:iCs/>
                <w:kern w:val="0"/>
                <w:sz w:val="24"/>
                <w:szCs w:val="24"/>
              </w:rPr>
              <w:t>Arch Surg</w:t>
            </w:r>
            <w:r w:rsidRPr="00F903DB">
              <w:rPr>
                <w:rFonts w:ascii="Book Antiqua" w:eastAsia="SimSun" w:hAnsi="Book Antiqua" w:cs="SimSun"/>
                <w:kern w:val="0"/>
                <w:sz w:val="24"/>
                <w:szCs w:val="24"/>
              </w:rPr>
              <w:t xml:space="preserve"> 2006; </w:t>
            </w:r>
            <w:r w:rsidRPr="00F903DB">
              <w:rPr>
                <w:rFonts w:ascii="Book Antiqua" w:eastAsia="SimSun" w:hAnsi="Book Antiqua" w:cs="SimSun"/>
                <w:b/>
                <w:bCs/>
                <w:kern w:val="0"/>
                <w:sz w:val="24"/>
                <w:szCs w:val="24"/>
              </w:rPr>
              <w:t>141</w:t>
            </w:r>
            <w:r w:rsidRPr="00F903DB">
              <w:rPr>
                <w:rFonts w:ascii="Book Antiqua" w:eastAsia="SimSun" w:hAnsi="Book Antiqua" w:cs="SimSun"/>
                <w:kern w:val="0"/>
                <w:sz w:val="24"/>
                <w:szCs w:val="24"/>
              </w:rPr>
              <w:t>: 191-198 [PMID: 16490898 DOI: 10.1001/archsurg.141.2.191]</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16 </w:t>
            </w:r>
            <w:r w:rsidRPr="00F903DB">
              <w:rPr>
                <w:rFonts w:ascii="Book Antiqua" w:eastAsia="SimSun" w:hAnsi="Book Antiqua" w:cs="SimSun"/>
                <w:b/>
                <w:bCs/>
                <w:kern w:val="0"/>
                <w:sz w:val="24"/>
                <w:szCs w:val="24"/>
              </w:rPr>
              <w:t>Liu CL</w:t>
            </w:r>
            <w:r w:rsidRPr="00F903DB">
              <w:rPr>
                <w:rFonts w:ascii="Book Antiqua" w:eastAsia="SimSun" w:hAnsi="Book Antiqua" w:cs="SimSun"/>
                <w:kern w:val="0"/>
                <w:sz w:val="24"/>
                <w:szCs w:val="24"/>
              </w:rPr>
              <w:t xml:space="preserve">, Fan ST, Lo CM, Tso WK, Poon RT, Lam CM, Wong J. Management of spontaneous rupture of hepatocellular carcinoma: single-center experience. </w:t>
            </w:r>
            <w:r w:rsidRPr="00F903DB">
              <w:rPr>
                <w:rFonts w:ascii="Book Antiqua" w:eastAsia="SimSun" w:hAnsi="Book Antiqua" w:cs="SimSun"/>
                <w:i/>
                <w:iCs/>
                <w:kern w:val="0"/>
                <w:sz w:val="24"/>
                <w:szCs w:val="24"/>
              </w:rPr>
              <w:t>J Clin Oncol</w:t>
            </w:r>
            <w:r w:rsidRPr="00F903DB">
              <w:rPr>
                <w:rFonts w:ascii="Book Antiqua" w:eastAsia="SimSun" w:hAnsi="Book Antiqua" w:cs="SimSun"/>
                <w:kern w:val="0"/>
                <w:sz w:val="24"/>
                <w:szCs w:val="24"/>
              </w:rPr>
              <w:t xml:space="preserve"> 2001; </w:t>
            </w:r>
            <w:r w:rsidRPr="00F903DB">
              <w:rPr>
                <w:rFonts w:ascii="Book Antiqua" w:eastAsia="SimSun" w:hAnsi="Book Antiqua" w:cs="SimSun"/>
                <w:b/>
                <w:bCs/>
                <w:kern w:val="0"/>
                <w:sz w:val="24"/>
                <w:szCs w:val="24"/>
              </w:rPr>
              <w:t>19</w:t>
            </w:r>
            <w:r w:rsidRPr="00F903DB">
              <w:rPr>
                <w:rFonts w:ascii="Book Antiqua" w:eastAsia="SimSun" w:hAnsi="Book Antiqua" w:cs="SimSun"/>
                <w:kern w:val="0"/>
                <w:sz w:val="24"/>
                <w:szCs w:val="24"/>
              </w:rPr>
              <w:t>: 3725-3732 [PMID: 11533094 DOI: 0732-183X]</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17 </w:t>
            </w:r>
            <w:r w:rsidRPr="00F903DB">
              <w:rPr>
                <w:rFonts w:ascii="Book Antiqua" w:eastAsia="SimSun" w:hAnsi="Book Antiqua" w:cs="SimSun"/>
                <w:b/>
                <w:bCs/>
                <w:kern w:val="0"/>
                <w:sz w:val="24"/>
                <w:szCs w:val="24"/>
              </w:rPr>
              <w:t>Yeh CN</w:t>
            </w:r>
            <w:r w:rsidRPr="00F903DB">
              <w:rPr>
                <w:rFonts w:ascii="Book Antiqua" w:eastAsia="SimSun" w:hAnsi="Book Antiqua" w:cs="SimSun"/>
                <w:kern w:val="0"/>
                <w:sz w:val="24"/>
                <w:szCs w:val="24"/>
              </w:rPr>
              <w:t xml:space="preserve">, Lee WC, Jeng LB, Chen MF, Yu MC. Spontaneous tumour rupture and prognosis in patients with hepatocellular carcinoma. </w:t>
            </w:r>
            <w:r w:rsidRPr="00F903DB">
              <w:rPr>
                <w:rFonts w:ascii="Book Antiqua" w:eastAsia="SimSun" w:hAnsi="Book Antiqua" w:cs="SimSun"/>
                <w:i/>
                <w:iCs/>
                <w:kern w:val="0"/>
                <w:sz w:val="24"/>
                <w:szCs w:val="24"/>
              </w:rPr>
              <w:t>Br J Surg</w:t>
            </w:r>
            <w:r w:rsidRPr="00F903DB">
              <w:rPr>
                <w:rFonts w:ascii="Book Antiqua" w:eastAsia="SimSun" w:hAnsi="Book Antiqua" w:cs="SimSun"/>
                <w:kern w:val="0"/>
                <w:sz w:val="24"/>
                <w:szCs w:val="24"/>
              </w:rPr>
              <w:t xml:space="preserve"> 2002; </w:t>
            </w:r>
            <w:r w:rsidRPr="00F903DB">
              <w:rPr>
                <w:rFonts w:ascii="Book Antiqua" w:eastAsia="SimSun" w:hAnsi="Book Antiqua" w:cs="SimSun"/>
                <w:b/>
                <w:bCs/>
                <w:kern w:val="0"/>
                <w:sz w:val="24"/>
                <w:szCs w:val="24"/>
              </w:rPr>
              <w:t>89</w:t>
            </w:r>
            <w:r w:rsidRPr="00F903DB">
              <w:rPr>
                <w:rFonts w:ascii="Book Antiqua" w:eastAsia="SimSun" w:hAnsi="Book Antiqua" w:cs="SimSun"/>
                <w:kern w:val="0"/>
                <w:sz w:val="24"/>
                <w:szCs w:val="24"/>
              </w:rPr>
              <w:t>: 1125-1129 [PMID: 12190677 DOI: 0007-1323]</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18 </w:t>
            </w:r>
            <w:r w:rsidRPr="00F903DB">
              <w:rPr>
                <w:rFonts w:ascii="Book Antiqua" w:eastAsia="SimSun" w:hAnsi="Book Antiqua" w:cs="SimSun"/>
                <w:b/>
                <w:bCs/>
                <w:kern w:val="0"/>
                <w:sz w:val="24"/>
                <w:szCs w:val="24"/>
              </w:rPr>
              <w:t>Buczkowski AK</w:t>
            </w:r>
            <w:r w:rsidRPr="00F903DB">
              <w:rPr>
                <w:rFonts w:ascii="Book Antiqua" w:eastAsia="SimSun" w:hAnsi="Book Antiqua" w:cs="SimSun"/>
                <w:kern w:val="0"/>
                <w:sz w:val="24"/>
                <w:szCs w:val="24"/>
              </w:rPr>
              <w:t xml:space="preserve">, Kim PT, Ho SG, Schaeffer DF, Lee SI, Owen DA, Weiss AH, Chung SW, Scudamore CH. Multidisciplinary management of ruptured hepatocellular carcinoma. </w:t>
            </w:r>
            <w:r w:rsidRPr="00F903DB">
              <w:rPr>
                <w:rFonts w:ascii="Book Antiqua" w:eastAsia="SimSun" w:hAnsi="Book Antiqua" w:cs="SimSun"/>
                <w:i/>
                <w:iCs/>
                <w:kern w:val="0"/>
                <w:sz w:val="24"/>
                <w:szCs w:val="24"/>
              </w:rPr>
              <w:t>J Gastrointest Surg</w:t>
            </w:r>
            <w:r w:rsidRPr="00F903DB">
              <w:rPr>
                <w:rFonts w:ascii="Book Antiqua" w:eastAsia="SimSun" w:hAnsi="Book Antiqua" w:cs="SimSun"/>
                <w:kern w:val="0"/>
                <w:sz w:val="24"/>
                <w:szCs w:val="24"/>
              </w:rPr>
              <w:t xml:space="preserve"> 2006; </w:t>
            </w:r>
            <w:r w:rsidRPr="00F903DB">
              <w:rPr>
                <w:rFonts w:ascii="Book Antiqua" w:eastAsia="SimSun" w:hAnsi="Book Antiqua" w:cs="SimSun"/>
                <w:b/>
                <w:bCs/>
                <w:kern w:val="0"/>
                <w:sz w:val="24"/>
                <w:szCs w:val="24"/>
              </w:rPr>
              <w:t>10</w:t>
            </w:r>
            <w:r w:rsidRPr="00F903DB">
              <w:rPr>
                <w:rFonts w:ascii="Book Antiqua" w:eastAsia="SimSun" w:hAnsi="Book Antiqua" w:cs="SimSun"/>
                <w:kern w:val="0"/>
                <w:sz w:val="24"/>
                <w:szCs w:val="24"/>
              </w:rPr>
              <w:t>: 379-386 [PMID: 16504883 DOI: 1091255X]</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19 </w:t>
            </w:r>
            <w:r w:rsidRPr="00F903DB">
              <w:rPr>
                <w:rFonts w:ascii="Book Antiqua" w:eastAsia="SimSun" w:hAnsi="Book Antiqua" w:cs="SimSun"/>
                <w:b/>
                <w:bCs/>
                <w:kern w:val="0"/>
                <w:sz w:val="24"/>
                <w:szCs w:val="24"/>
              </w:rPr>
              <w:t>Lai EC</w:t>
            </w:r>
            <w:r w:rsidRPr="00F903DB">
              <w:rPr>
                <w:rFonts w:ascii="Book Antiqua" w:eastAsia="SimSun" w:hAnsi="Book Antiqua" w:cs="SimSun"/>
                <w:kern w:val="0"/>
                <w:sz w:val="24"/>
                <w:szCs w:val="24"/>
              </w:rPr>
              <w:t xml:space="preserve">, Wu KM, Choi TK, Fan ST, Wong J. Spontaneous ruptured hepatocellular carcinoma. An appraisal of surgical treatment. </w:t>
            </w:r>
            <w:r w:rsidRPr="00F903DB">
              <w:rPr>
                <w:rFonts w:ascii="Book Antiqua" w:eastAsia="SimSun" w:hAnsi="Book Antiqua" w:cs="SimSun"/>
                <w:i/>
                <w:iCs/>
                <w:kern w:val="0"/>
                <w:sz w:val="24"/>
                <w:szCs w:val="24"/>
              </w:rPr>
              <w:t>Ann Surg</w:t>
            </w:r>
            <w:r w:rsidRPr="00F903DB">
              <w:rPr>
                <w:rFonts w:ascii="Book Antiqua" w:eastAsia="SimSun" w:hAnsi="Book Antiqua" w:cs="SimSun"/>
                <w:kern w:val="0"/>
                <w:sz w:val="24"/>
                <w:szCs w:val="24"/>
              </w:rPr>
              <w:t xml:space="preserve"> 1989; </w:t>
            </w:r>
            <w:r w:rsidRPr="00F903DB">
              <w:rPr>
                <w:rFonts w:ascii="Book Antiqua" w:eastAsia="SimSun" w:hAnsi="Book Antiqua" w:cs="SimSun"/>
                <w:b/>
                <w:bCs/>
                <w:kern w:val="0"/>
                <w:sz w:val="24"/>
                <w:szCs w:val="24"/>
              </w:rPr>
              <w:t>210</w:t>
            </w:r>
            <w:r w:rsidRPr="00F903DB">
              <w:rPr>
                <w:rFonts w:ascii="Book Antiqua" w:eastAsia="SimSun" w:hAnsi="Book Antiqua" w:cs="SimSun"/>
                <w:kern w:val="0"/>
                <w:sz w:val="24"/>
                <w:szCs w:val="24"/>
              </w:rPr>
              <w:t>: 24-28 [PMID: 2545172 DOI: 0003-4932]</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20 </w:t>
            </w:r>
            <w:r w:rsidRPr="00F903DB">
              <w:rPr>
                <w:rFonts w:ascii="Book Antiqua" w:eastAsia="SimSun" w:hAnsi="Book Antiqua" w:cs="SimSun"/>
                <w:b/>
                <w:bCs/>
                <w:kern w:val="0"/>
                <w:sz w:val="24"/>
                <w:szCs w:val="24"/>
              </w:rPr>
              <w:t>Leung KL</w:t>
            </w:r>
            <w:r w:rsidRPr="00F903DB">
              <w:rPr>
                <w:rFonts w:ascii="Book Antiqua" w:eastAsia="SimSun" w:hAnsi="Book Antiqua" w:cs="SimSun"/>
                <w:kern w:val="0"/>
                <w:sz w:val="24"/>
                <w:szCs w:val="24"/>
              </w:rPr>
              <w:t xml:space="preserve">, Lau WY, Lai PB, Yiu RY, Meng WC, Leow CK. Spontaneous rupture of hepatocellular carcinoma: conservative management and selective intervention. </w:t>
            </w:r>
            <w:r w:rsidRPr="00F903DB">
              <w:rPr>
                <w:rFonts w:ascii="Book Antiqua" w:eastAsia="SimSun" w:hAnsi="Book Antiqua" w:cs="SimSun"/>
                <w:i/>
                <w:iCs/>
                <w:kern w:val="0"/>
                <w:sz w:val="24"/>
                <w:szCs w:val="24"/>
              </w:rPr>
              <w:t>Arch Surg</w:t>
            </w:r>
            <w:r w:rsidRPr="00F903DB">
              <w:rPr>
                <w:rFonts w:ascii="Book Antiqua" w:eastAsia="SimSun" w:hAnsi="Book Antiqua" w:cs="SimSun"/>
                <w:kern w:val="0"/>
                <w:sz w:val="24"/>
                <w:szCs w:val="24"/>
              </w:rPr>
              <w:t xml:space="preserve"> 1999; </w:t>
            </w:r>
            <w:r w:rsidRPr="00F903DB">
              <w:rPr>
                <w:rFonts w:ascii="Book Antiqua" w:eastAsia="SimSun" w:hAnsi="Book Antiqua" w:cs="SimSun"/>
                <w:b/>
                <w:bCs/>
                <w:kern w:val="0"/>
                <w:sz w:val="24"/>
                <w:szCs w:val="24"/>
              </w:rPr>
              <w:t>134</w:t>
            </w:r>
            <w:r w:rsidRPr="00F903DB">
              <w:rPr>
                <w:rFonts w:ascii="Book Antiqua" w:eastAsia="SimSun" w:hAnsi="Book Antiqua" w:cs="SimSun"/>
                <w:kern w:val="0"/>
                <w:sz w:val="24"/>
                <w:szCs w:val="24"/>
              </w:rPr>
              <w:t>: 1103-1107 [PMID: 10522855 DOI: 0004-0010]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21 </w:t>
            </w:r>
            <w:r w:rsidRPr="00F903DB">
              <w:rPr>
                <w:rFonts w:ascii="Book Antiqua" w:eastAsia="SimSun" w:hAnsi="Book Antiqua" w:cs="SimSun"/>
                <w:b/>
                <w:bCs/>
                <w:kern w:val="0"/>
                <w:sz w:val="24"/>
                <w:szCs w:val="24"/>
              </w:rPr>
              <w:t>Yang T</w:t>
            </w:r>
            <w:r w:rsidRPr="00F903DB">
              <w:rPr>
                <w:rFonts w:ascii="Book Antiqua" w:eastAsia="SimSun" w:hAnsi="Book Antiqua" w:cs="SimSun"/>
                <w:kern w:val="0"/>
                <w:sz w:val="24"/>
                <w:szCs w:val="24"/>
              </w:rPr>
              <w:t xml:space="preserve">, Sun YF, Zhang J, Lau WY, Lai EC, Lu JH, Shen F, Wu MC. Partial hepatectomy for ruptured hepatocellular carcinoma. </w:t>
            </w:r>
            <w:r w:rsidRPr="00F903DB">
              <w:rPr>
                <w:rFonts w:ascii="Book Antiqua" w:eastAsia="SimSun" w:hAnsi="Book Antiqua" w:cs="SimSun"/>
                <w:i/>
                <w:iCs/>
                <w:kern w:val="0"/>
                <w:sz w:val="24"/>
                <w:szCs w:val="24"/>
              </w:rPr>
              <w:t>Br J Surg</w:t>
            </w:r>
            <w:r w:rsidRPr="00F903DB">
              <w:rPr>
                <w:rFonts w:ascii="Book Antiqua" w:eastAsia="SimSun" w:hAnsi="Book Antiqua" w:cs="SimSun"/>
                <w:kern w:val="0"/>
                <w:sz w:val="24"/>
                <w:szCs w:val="24"/>
              </w:rPr>
              <w:t xml:space="preserve"> 2013; </w:t>
            </w:r>
            <w:r w:rsidRPr="00F903DB">
              <w:rPr>
                <w:rFonts w:ascii="Book Antiqua" w:eastAsia="SimSun" w:hAnsi="Book Antiqua" w:cs="SimSun"/>
                <w:b/>
                <w:bCs/>
                <w:kern w:val="0"/>
                <w:sz w:val="24"/>
                <w:szCs w:val="24"/>
              </w:rPr>
              <w:t>100</w:t>
            </w:r>
            <w:r w:rsidRPr="00F903DB">
              <w:rPr>
                <w:rFonts w:ascii="Book Antiqua" w:eastAsia="SimSun" w:hAnsi="Book Antiqua" w:cs="SimSun"/>
                <w:kern w:val="0"/>
                <w:sz w:val="24"/>
                <w:szCs w:val="24"/>
              </w:rPr>
              <w:t>: 1071-1079 [PMID: 23754648 DOI: 10.1002/bjs.9167]</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22 </w:t>
            </w:r>
            <w:r w:rsidRPr="00F903DB">
              <w:rPr>
                <w:rFonts w:ascii="Book Antiqua" w:eastAsia="SimSun" w:hAnsi="Book Antiqua" w:cs="SimSun"/>
                <w:b/>
                <w:bCs/>
                <w:kern w:val="0"/>
                <w:sz w:val="24"/>
                <w:szCs w:val="24"/>
              </w:rPr>
              <w:t>Shimada R</w:t>
            </w:r>
            <w:r w:rsidRPr="00F903DB">
              <w:rPr>
                <w:rFonts w:ascii="Book Antiqua" w:eastAsia="SimSun" w:hAnsi="Book Antiqua" w:cs="SimSun"/>
                <w:kern w:val="0"/>
                <w:sz w:val="24"/>
                <w:szCs w:val="24"/>
              </w:rPr>
              <w:t xml:space="preserve">, Imamura H, Makuuchi M, Soeda J, Kobayashi A, Noike T, Miyagawa S, Kawasaki S. Staged hepatectomy after emergency transcatheter arterial embolization for ruptured hepatocellular carcinoma. </w:t>
            </w:r>
            <w:r w:rsidRPr="00F903DB">
              <w:rPr>
                <w:rFonts w:ascii="Book Antiqua" w:eastAsia="SimSun" w:hAnsi="Book Antiqua" w:cs="SimSun"/>
                <w:i/>
                <w:iCs/>
                <w:kern w:val="0"/>
                <w:sz w:val="24"/>
                <w:szCs w:val="24"/>
              </w:rPr>
              <w:t>Surgery</w:t>
            </w:r>
            <w:r w:rsidRPr="00F903DB">
              <w:rPr>
                <w:rFonts w:ascii="Book Antiqua" w:eastAsia="SimSun" w:hAnsi="Book Antiqua" w:cs="SimSun"/>
                <w:kern w:val="0"/>
                <w:sz w:val="24"/>
                <w:szCs w:val="24"/>
              </w:rPr>
              <w:t xml:space="preserve"> 1998; </w:t>
            </w:r>
            <w:r w:rsidRPr="00F903DB">
              <w:rPr>
                <w:rFonts w:ascii="Book Antiqua" w:eastAsia="SimSun" w:hAnsi="Book Antiqua" w:cs="SimSun"/>
                <w:b/>
                <w:bCs/>
                <w:kern w:val="0"/>
                <w:sz w:val="24"/>
                <w:szCs w:val="24"/>
              </w:rPr>
              <w:t>124</w:t>
            </w:r>
            <w:r w:rsidRPr="00F903DB">
              <w:rPr>
                <w:rFonts w:ascii="Book Antiqua" w:eastAsia="SimSun" w:hAnsi="Book Antiqua" w:cs="SimSun"/>
                <w:kern w:val="0"/>
                <w:sz w:val="24"/>
                <w:szCs w:val="24"/>
              </w:rPr>
              <w:t>: 526-535 [PMID: 9736905 DOI: 0039-6060]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23 </w:t>
            </w:r>
            <w:r w:rsidR="00EB4BE6" w:rsidRPr="00F903DB">
              <w:rPr>
                <w:rFonts w:ascii="Book Antiqua" w:eastAsia="SimSun" w:hAnsi="Book Antiqua" w:cs="SimSun"/>
                <w:b/>
                <w:kern w:val="0"/>
                <w:sz w:val="24"/>
                <w:szCs w:val="24"/>
              </w:rPr>
              <w:t>Mazzaferro V</w:t>
            </w:r>
            <w:r w:rsidR="00EB4BE6" w:rsidRPr="00F903DB">
              <w:rPr>
                <w:rFonts w:ascii="Book Antiqua" w:eastAsia="SimSun" w:hAnsi="Book Antiqua" w:cs="SimSun"/>
                <w:kern w:val="0"/>
                <w:sz w:val="24"/>
                <w:szCs w:val="24"/>
              </w:rPr>
              <w:t>, Roayaie S, Poon R, Majno PE</w:t>
            </w:r>
            <w:r w:rsidRPr="00F903DB">
              <w:rPr>
                <w:rFonts w:ascii="Book Antiqua" w:eastAsia="SimSun" w:hAnsi="Book Antiqua" w:cs="SimSun"/>
                <w:kern w:val="0"/>
                <w:sz w:val="24"/>
                <w:szCs w:val="24"/>
              </w:rPr>
              <w:t xml:space="preserve">. Dissecting EASL/AASLD Recommendations With a More Careful Knife: A Comment on "Surgical Misinterpretation" of the BCLC Staging System. </w:t>
            </w:r>
            <w:r w:rsidRPr="00F903DB">
              <w:rPr>
                <w:rFonts w:ascii="Book Antiqua" w:eastAsia="SimSun" w:hAnsi="Book Antiqua" w:cs="SimSun"/>
                <w:i/>
                <w:iCs/>
                <w:kern w:val="0"/>
                <w:sz w:val="24"/>
                <w:szCs w:val="24"/>
              </w:rPr>
              <w:t>Ann Surg</w:t>
            </w:r>
            <w:r w:rsidRPr="00F903DB">
              <w:rPr>
                <w:rFonts w:ascii="Book Antiqua" w:eastAsia="SimSun" w:hAnsi="Book Antiqua" w:cs="SimSun"/>
                <w:kern w:val="0"/>
                <w:sz w:val="24"/>
                <w:szCs w:val="24"/>
              </w:rPr>
              <w:t xml:space="preserve"> 2013</w:t>
            </w:r>
            <w:r w:rsidR="00EB4BE6" w:rsidRPr="00F903DB">
              <w:rPr>
                <w:rFonts w:ascii="Book Antiqua" w:eastAsia="SimSun" w:hAnsi="Book Antiqua" w:cs="SimSun" w:hint="eastAsia"/>
                <w:kern w:val="0"/>
                <w:sz w:val="24"/>
                <w:szCs w:val="24"/>
              </w:rPr>
              <w:t xml:space="preserve"> Dec 23</w:t>
            </w:r>
            <w:r w:rsidRPr="00F903DB">
              <w:rPr>
                <w:rFonts w:ascii="Book Antiqua" w:eastAsia="SimSun" w:hAnsi="Book Antiqua" w:cs="SimSun"/>
                <w:kern w:val="0"/>
                <w:sz w:val="24"/>
                <w:szCs w:val="24"/>
              </w:rPr>
              <w:t xml:space="preserve">; </w:t>
            </w:r>
            <w:r w:rsidR="00EB4BE6" w:rsidRPr="00F903DB">
              <w:rPr>
                <w:rFonts w:ascii="Book Antiqua" w:eastAsia="SimSun" w:hAnsi="Book Antiqua" w:cs="SimSun"/>
                <w:kern w:val="0"/>
                <w:sz w:val="24"/>
                <w:szCs w:val="24"/>
              </w:rPr>
              <w:t xml:space="preserve">Epub ahead of print </w:t>
            </w:r>
            <w:r w:rsidRPr="00F903DB">
              <w:rPr>
                <w:rFonts w:ascii="Book Antiqua" w:eastAsia="SimSun" w:hAnsi="Book Antiqua" w:cs="SimSun"/>
                <w:kern w:val="0"/>
                <w:sz w:val="24"/>
                <w:szCs w:val="24"/>
              </w:rPr>
              <w:t xml:space="preserve">[PMID: </w:t>
            </w:r>
            <w:bookmarkStart w:id="153" w:name="OLE_LINK543"/>
            <w:bookmarkStart w:id="154" w:name="OLE_LINK544"/>
            <w:bookmarkStart w:id="155" w:name="OLE_LINK545"/>
            <w:r w:rsidRPr="00F903DB">
              <w:rPr>
                <w:rFonts w:ascii="Book Antiqua" w:eastAsia="SimSun" w:hAnsi="Book Antiqua" w:cs="SimSun"/>
                <w:kern w:val="0"/>
                <w:sz w:val="24"/>
                <w:szCs w:val="24"/>
              </w:rPr>
              <w:t xml:space="preserve">24368644 </w:t>
            </w:r>
            <w:bookmarkEnd w:id="153"/>
            <w:bookmarkEnd w:id="154"/>
            <w:bookmarkEnd w:id="155"/>
            <w:r w:rsidRPr="00F903DB">
              <w:rPr>
                <w:rFonts w:ascii="Book Antiqua" w:eastAsia="SimSun" w:hAnsi="Book Antiqua" w:cs="SimSun"/>
                <w:kern w:val="0"/>
                <w:sz w:val="24"/>
                <w:szCs w:val="24"/>
              </w:rPr>
              <w:t>DOI: 10.1097/SLA.0000000000000398]</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24 </w:t>
            </w:r>
            <w:r w:rsidR="00FA75A9" w:rsidRPr="00F903DB">
              <w:rPr>
                <w:rFonts w:ascii="Book Antiqua" w:eastAsia="SimSun" w:hAnsi="Book Antiqua" w:cs="SimSun"/>
                <w:b/>
                <w:kern w:val="0"/>
                <w:sz w:val="24"/>
                <w:szCs w:val="24"/>
              </w:rPr>
              <w:t>Bruix J</w:t>
            </w:r>
            <w:r w:rsidR="00FA75A9" w:rsidRPr="00F903DB">
              <w:rPr>
                <w:rFonts w:ascii="Book Antiqua" w:eastAsia="SimSun" w:hAnsi="Book Antiqua" w:cs="SimSun"/>
                <w:kern w:val="0"/>
                <w:sz w:val="24"/>
                <w:szCs w:val="24"/>
              </w:rPr>
              <w:t>, Fuster J.</w:t>
            </w:r>
            <w:r w:rsidRPr="00F903DB">
              <w:rPr>
                <w:rFonts w:ascii="Book Antiqua" w:eastAsia="SimSun" w:hAnsi="Book Antiqua" w:cs="SimSun"/>
                <w:kern w:val="0"/>
                <w:sz w:val="24"/>
                <w:szCs w:val="24"/>
              </w:rPr>
              <w:t xml:space="preserve"> A Snapshot of the Effective Indications and Results of </w:t>
            </w:r>
            <w:r w:rsidRPr="00F903DB">
              <w:rPr>
                <w:rFonts w:ascii="Book Antiqua" w:eastAsia="SimSun" w:hAnsi="Book Antiqua" w:cs="SimSun"/>
                <w:kern w:val="0"/>
                <w:sz w:val="24"/>
                <w:szCs w:val="24"/>
              </w:rPr>
              <w:lastRenderedPageBreak/>
              <w:t xml:space="preserve">Surgery for Hepatocellular Carcinoma in Tertiary Referral Centers: Is It Adherent to the EASL/AASLD Recommendations? An Observational Study of the HCC East-West Study Group. </w:t>
            </w:r>
            <w:r w:rsidRPr="00F903DB">
              <w:rPr>
                <w:rFonts w:ascii="Book Antiqua" w:eastAsia="SimSun" w:hAnsi="Book Antiqua" w:cs="SimSun"/>
                <w:i/>
                <w:iCs/>
                <w:kern w:val="0"/>
                <w:sz w:val="24"/>
                <w:szCs w:val="24"/>
              </w:rPr>
              <w:t>Ann Surg</w:t>
            </w:r>
            <w:r w:rsidRPr="00F903DB">
              <w:rPr>
                <w:rFonts w:ascii="Book Antiqua" w:eastAsia="SimSun" w:hAnsi="Book Antiqua" w:cs="SimSun"/>
                <w:kern w:val="0"/>
                <w:sz w:val="24"/>
                <w:szCs w:val="24"/>
              </w:rPr>
              <w:t xml:space="preserve"> 2013</w:t>
            </w:r>
            <w:r w:rsidR="00FA75A9" w:rsidRPr="00F903DB">
              <w:rPr>
                <w:rFonts w:ascii="Book Antiqua" w:eastAsia="SimSun" w:hAnsi="Book Antiqua" w:cs="SimSun" w:hint="eastAsia"/>
                <w:kern w:val="0"/>
                <w:sz w:val="24"/>
                <w:szCs w:val="24"/>
              </w:rPr>
              <w:t xml:space="preserve"> Dec 26</w:t>
            </w:r>
            <w:r w:rsidRPr="00F903DB">
              <w:rPr>
                <w:rFonts w:ascii="Book Antiqua" w:eastAsia="SimSun" w:hAnsi="Book Antiqua" w:cs="SimSun"/>
                <w:kern w:val="0"/>
                <w:sz w:val="24"/>
                <w:szCs w:val="24"/>
              </w:rPr>
              <w:t xml:space="preserve">; </w:t>
            </w:r>
            <w:bookmarkStart w:id="156" w:name="OLE_LINK552"/>
            <w:bookmarkStart w:id="157" w:name="OLE_LINK553"/>
            <w:r w:rsidR="00FA75A9" w:rsidRPr="00F903DB">
              <w:rPr>
                <w:rFonts w:ascii="Book Antiqua" w:eastAsia="SimSun" w:hAnsi="Book Antiqua" w:cs="SimSun"/>
                <w:kern w:val="0"/>
                <w:sz w:val="24"/>
                <w:szCs w:val="24"/>
              </w:rPr>
              <w:t>Epub ahead of print</w:t>
            </w:r>
            <w:bookmarkEnd w:id="156"/>
            <w:bookmarkEnd w:id="157"/>
            <w:r w:rsidR="00FA75A9" w:rsidRPr="00F903DB">
              <w:rPr>
                <w:rFonts w:ascii="Book Antiqua" w:eastAsia="SimSun" w:hAnsi="Book Antiqua" w:cs="SimSun"/>
                <w:kern w:val="0"/>
                <w:sz w:val="24"/>
                <w:szCs w:val="24"/>
              </w:rPr>
              <w:t xml:space="preserve"> </w:t>
            </w:r>
            <w:r w:rsidRPr="00F903DB">
              <w:rPr>
                <w:rFonts w:ascii="Book Antiqua" w:eastAsia="SimSun" w:hAnsi="Book Antiqua" w:cs="SimSun"/>
                <w:kern w:val="0"/>
                <w:sz w:val="24"/>
                <w:szCs w:val="24"/>
              </w:rPr>
              <w:t xml:space="preserve">[PMID: </w:t>
            </w:r>
            <w:bookmarkStart w:id="158" w:name="OLE_LINK546"/>
            <w:bookmarkStart w:id="159" w:name="OLE_LINK549"/>
            <w:r w:rsidRPr="00F903DB">
              <w:rPr>
                <w:rFonts w:ascii="Book Antiqua" w:eastAsia="SimSun" w:hAnsi="Book Antiqua" w:cs="SimSun"/>
                <w:kern w:val="0"/>
                <w:sz w:val="24"/>
                <w:szCs w:val="24"/>
              </w:rPr>
              <w:t xml:space="preserve">24374519 </w:t>
            </w:r>
            <w:bookmarkEnd w:id="158"/>
            <w:bookmarkEnd w:id="159"/>
            <w:r w:rsidRPr="00F903DB">
              <w:rPr>
                <w:rFonts w:ascii="Book Antiqua" w:eastAsia="SimSun" w:hAnsi="Book Antiqua" w:cs="SimSun"/>
                <w:kern w:val="0"/>
                <w:sz w:val="24"/>
                <w:szCs w:val="24"/>
              </w:rPr>
              <w:t>DOI: 10.1097/SLA.0000000000000381]</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25</w:t>
            </w:r>
            <w:r w:rsidR="00054E52" w:rsidRPr="00F903DB">
              <w:rPr>
                <w:rFonts w:ascii="Book Antiqua" w:eastAsia="SimSun" w:hAnsi="Book Antiqua" w:cs="SimSun"/>
                <w:b/>
                <w:kern w:val="0"/>
                <w:sz w:val="24"/>
                <w:szCs w:val="24"/>
              </w:rPr>
              <w:t xml:space="preserve"> Torzilli G</w:t>
            </w:r>
            <w:r w:rsidR="00054E52" w:rsidRPr="00F903DB">
              <w:rPr>
                <w:rFonts w:ascii="Book Antiqua" w:eastAsia="SimSun" w:hAnsi="Book Antiqua" w:cs="SimSun"/>
                <w:kern w:val="0"/>
                <w:sz w:val="24"/>
                <w:szCs w:val="24"/>
              </w:rPr>
              <w:t>, Belghiti J, Kokudo N, Takayama T, Capussotti L, Nuzzo G, Vauthey JN, Choti MA, De Santibanes E, Donadon M, Makuuchi M</w:t>
            </w:r>
            <w:r w:rsidRPr="00F903DB">
              <w:rPr>
                <w:rFonts w:ascii="Book Antiqua" w:eastAsia="SimSun" w:hAnsi="Book Antiqua" w:cs="SimSun"/>
                <w:kern w:val="0"/>
                <w:sz w:val="24"/>
                <w:szCs w:val="24"/>
              </w:rPr>
              <w:t xml:space="preserve">. Reply to the Letter to the Editor titled "Dissecting EASL/AASLD Recommendations With a More Careful Knife: A Comment on 'Surgical Misinterpretation' of the BCLC Staging System": Real Misinterpretation or Lack of Clarity within the BCLC? </w:t>
            </w:r>
            <w:r w:rsidRPr="00F903DB">
              <w:rPr>
                <w:rFonts w:ascii="Book Antiqua" w:eastAsia="SimSun" w:hAnsi="Book Antiqua" w:cs="SimSun"/>
                <w:i/>
                <w:iCs/>
                <w:kern w:val="0"/>
                <w:sz w:val="24"/>
                <w:szCs w:val="24"/>
              </w:rPr>
              <w:t>Ann Surg</w:t>
            </w:r>
            <w:r w:rsidR="00FA75A9" w:rsidRPr="00F903DB">
              <w:rPr>
                <w:rFonts w:ascii="Book Antiqua" w:eastAsia="SimSun" w:hAnsi="Book Antiqua" w:cs="SimSun"/>
                <w:kern w:val="0"/>
                <w:sz w:val="24"/>
                <w:szCs w:val="24"/>
              </w:rPr>
              <w:t xml:space="preserve"> 2013</w:t>
            </w:r>
            <w:r w:rsidR="00FA75A9" w:rsidRPr="00F903DB">
              <w:rPr>
                <w:rFonts w:ascii="Book Antiqua" w:eastAsia="SimSun" w:hAnsi="Book Antiqua" w:cs="SimSun" w:hint="eastAsia"/>
                <w:kern w:val="0"/>
                <w:sz w:val="24"/>
                <w:szCs w:val="24"/>
              </w:rPr>
              <w:t xml:space="preserve"> </w:t>
            </w:r>
            <w:r w:rsidR="00FA75A9" w:rsidRPr="00F903DB">
              <w:rPr>
                <w:rFonts w:ascii="Book Antiqua" w:eastAsia="SimSun" w:hAnsi="Book Antiqua" w:cs="SimSun"/>
                <w:kern w:val="0"/>
                <w:sz w:val="24"/>
                <w:szCs w:val="24"/>
              </w:rPr>
              <w:t>Nov 20; Epub ahead of print</w:t>
            </w:r>
            <w:r w:rsidRPr="00F903DB">
              <w:rPr>
                <w:rFonts w:ascii="Book Antiqua" w:eastAsia="SimSun" w:hAnsi="Book Antiqua" w:cs="SimSun"/>
                <w:kern w:val="0"/>
                <w:sz w:val="24"/>
                <w:szCs w:val="24"/>
              </w:rPr>
              <w:t xml:space="preserve"> [PMID: </w:t>
            </w:r>
            <w:bookmarkStart w:id="160" w:name="OLE_LINK550"/>
            <w:bookmarkStart w:id="161" w:name="OLE_LINK551"/>
            <w:bookmarkStart w:id="162" w:name="OLE_LINK557"/>
            <w:r w:rsidRPr="00F903DB">
              <w:rPr>
                <w:rFonts w:ascii="Book Antiqua" w:eastAsia="SimSun" w:hAnsi="Book Antiqua" w:cs="SimSun"/>
                <w:kern w:val="0"/>
                <w:sz w:val="24"/>
                <w:szCs w:val="24"/>
              </w:rPr>
              <w:t xml:space="preserve">24263335 </w:t>
            </w:r>
            <w:bookmarkEnd w:id="160"/>
            <w:bookmarkEnd w:id="161"/>
            <w:bookmarkEnd w:id="162"/>
            <w:r w:rsidRPr="00F903DB">
              <w:rPr>
                <w:rFonts w:ascii="Book Antiqua" w:eastAsia="SimSun" w:hAnsi="Book Antiqua" w:cs="SimSun"/>
                <w:kern w:val="0"/>
                <w:sz w:val="24"/>
                <w:szCs w:val="24"/>
              </w:rPr>
              <w:t>DOI: 10.1097/SLA.0000000000000383]</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26 </w:t>
            </w:r>
            <w:r w:rsidR="00FA75A9" w:rsidRPr="00F903DB">
              <w:rPr>
                <w:rFonts w:ascii="Book Antiqua" w:eastAsia="SimSun" w:hAnsi="Book Antiqua" w:cs="SimSun"/>
                <w:b/>
                <w:kern w:val="0"/>
                <w:sz w:val="24"/>
                <w:szCs w:val="24"/>
              </w:rPr>
              <w:t>Torzilli G</w:t>
            </w:r>
            <w:r w:rsidR="00FA75A9" w:rsidRPr="00F903DB">
              <w:rPr>
                <w:rFonts w:ascii="Book Antiqua" w:eastAsia="SimSun" w:hAnsi="Book Antiqua" w:cs="SimSun"/>
                <w:kern w:val="0"/>
                <w:sz w:val="24"/>
                <w:szCs w:val="24"/>
              </w:rPr>
              <w:t>, Belghiti J, Kokudo N, Takayama T, Capussotti L, Nuzzo G, Vauthey JN, Choti MA, De Santibanes E, Donadon M, Makuuchi M</w:t>
            </w:r>
            <w:r w:rsidRPr="00F903DB">
              <w:rPr>
                <w:rFonts w:ascii="Book Antiqua" w:eastAsia="SimSun" w:hAnsi="Book Antiqua" w:cs="SimSun"/>
                <w:kern w:val="0"/>
                <w:sz w:val="24"/>
                <w:szCs w:val="24"/>
              </w:rPr>
              <w:t xml:space="preserve">. Reply to the Letter to the Editor entitled "A Snapshot of the Effective Indications and Results of Surgery for Hepatocellular Carcinoma in Tertiary Referral Centers: Is It Adherent to the EASL/AASLD Recommendations? An Observational Study of the HCC East-West Study Group": When the Study Setting "Ignores" the Patients. </w:t>
            </w:r>
            <w:r w:rsidRPr="00F903DB">
              <w:rPr>
                <w:rFonts w:ascii="Book Antiqua" w:eastAsia="SimSun" w:hAnsi="Book Antiqua" w:cs="SimSun"/>
                <w:i/>
                <w:iCs/>
                <w:kern w:val="0"/>
                <w:sz w:val="24"/>
                <w:szCs w:val="24"/>
              </w:rPr>
              <w:t>Ann Surg</w:t>
            </w:r>
            <w:r w:rsidRPr="00F903DB">
              <w:rPr>
                <w:rFonts w:ascii="Book Antiqua" w:eastAsia="SimSun" w:hAnsi="Book Antiqua" w:cs="SimSun"/>
                <w:kern w:val="0"/>
                <w:sz w:val="24"/>
                <w:szCs w:val="24"/>
              </w:rPr>
              <w:t xml:space="preserve"> 2013</w:t>
            </w:r>
            <w:r w:rsidR="00FA75A9" w:rsidRPr="00F903DB">
              <w:rPr>
                <w:rFonts w:ascii="Book Antiqua" w:eastAsia="SimSun" w:hAnsi="Book Antiqua" w:cs="SimSun"/>
                <w:kern w:val="0"/>
                <w:sz w:val="24"/>
                <w:szCs w:val="24"/>
              </w:rPr>
              <w:t xml:space="preserve"> Nov 2</w:t>
            </w:r>
            <w:r w:rsidR="00FA75A9" w:rsidRPr="00F903DB">
              <w:rPr>
                <w:rFonts w:ascii="Book Antiqua" w:eastAsia="SimSun" w:hAnsi="Book Antiqua" w:cs="SimSun" w:hint="eastAsia"/>
                <w:kern w:val="0"/>
                <w:sz w:val="24"/>
                <w:szCs w:val="24"/>
              </w:rPr>
              <w:t>6</w:t>
            </w:r>
            <w:r w:rsidRPr="00F903DB">
              <w:rPr>
                <w:rFonts w:ascii="Book Antiqua" w:eastAsia="SimSun" w:hAnsi="Book Antiqua" w:cs="SimSun"/>
                <w:kern w:val="0"/>
                <w:sz w:val="24"/>
                <w:szCs w:val="24"/>
              </w:rPr>
              <w:t xml:space="preserve">; </w:t>
            </w:r>
            <w:r w:rsidR="00FA75A9" w:rsidRPr="00F903DB">
              <w:rPr>
                <w:rFonts w:ascii="Book Antiqua" w:eastAsia="SimSun" w:hAnsi="Book Antiqua" w:cs="SimSun"/>
                <w:kern w:val="0"/>
                <w:sz w:val="24"/>
                <w:szCs w:val="24"/>
              </w:rPr>
              <w:t xml:space="preserve">Epub ahead of print </w:t>
            </w:r>
            <w:r w:rsidRPr="00F903DB">
              <w:rPr>
                <w:rFonts w:ascii="Book Antiqua" w:eastAsia="SimSun" w:hAnsi="Book Antiqua" w:cs="SimSun"/>
                <w:kern w:val="0"/>
                <w:sz w:val="24"/>
                <w:szCs w:val="24"/>
              </w:rPr>
              <w:t xml:space="preserve">[PMID: </w:t>
            </w:r>
            <w:bookmarkStart w:id="163" w:name="OLE_LINK554"/>
            <w:bookmarkStart w:id="164" w:name="OLE_LINK555"/>
            <w:bookmarkStart w:id="165" w:name="OLE_LINK556"/>
            <w:r w:rsidRPr="00F903DB">
              <w:rPr>
                <w:rFonts w:ascii="Book Antiqua" w:eastAsia="SimSun" w:hAnsi="Book Antiqua" w:cs="SimSun"/>
                <w:kern w:val="0"/>
                <w:sz w:val="24"/>
                <w:szCs w:val="24"/>
              </w:rPr>
              <w:t xml:space="preserve">24253157 </w:t>
            </w:r>
            <w:bookmarkEnd w:id="163"/>
            <w:bookmarkEnd w:id="164"/>
            <w:bookmarkEnd w:id="165"/>
            <w:r w:rsidRPr="00F903DB">
              <w:rPr>
                <w:rFonts w:ascii="Book Antiqua" w:eastAsia="SimSun" w:hAnsi="Book Antiqua" w:cs="SimSun"/>
                <w:kern w:val="0"/>
                <w:sz w:val="24"/>
                <w:szCs w:val="24"/>
              </w:rPr>
              <w:t>DOI: 10.1097/SLA.0000000000000382]</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27 </w:t>
            </w:r>
            <w:r w:rsidRPr="00F903DB">
              <w:rPr>
                <w:rFonts w:ascii="Book Antiqua" w:eastAsia="SimSun" w:hAnsi="Book Antiqua" w:cs="SimSun"/>
                <w:b/>
                <w:bCs/>
                <w:kern w:val="0"/>
                <w:sz w:val="24"/>
                <w:szCs w:val="24"/>
              </w:rPr>
              <w:t>Bruix J</w:t>
            </w:r>
            <w:r w:rsidRPr="00F903DB">
              <w:rPr>
                <w:rFonts w:ascii="Book Antiqua" w:eastAsia="SimSun" w:hAnsi="Book Antiqua" w:cs="SimSun"/>
                <w:kern w:val="0"/>
                <w:sz w:val="24"/>
                <w:szCs w:val="24"/>
              </w:rPr>
              <w:t xml:space="preserve">, Sherman M. Management of hepatocellular carcinoma. </w:t>
            </w:r>
            <w:r w:rsidRPr="00F903DB">
              <w:rPr>
                <w:rFonts w:ascii="Book Antiqua" w:eastAsia="SimSun" w:hAnsi="Book Antiqua" w:cs="SimSun"/>
                <w:i/>
                <w:iCs/>
                <w:kern w:val="0"/>
                <w:sz w:val="24"/>
                <w:szCs w:val="24"/>
              </w:rPr>
              <w:t>Hepatology</w:t>
            </w:r>
            <w:r w:rsidRPr="00F903DB">
              <w:rPr>
                <w:rFonts w:ascii="Book Antiqua" w:eastAsia="SimSun" w:hAnsi="Book Antiqua" w:cs="SimSun"/>
                <w:kern w:val="0"/>
                <w:sz w:val="24"/>
                <w:szCs w:val="24"/>
              </w:rPr>
              <w:t xml:space="preserve"> 2005; </w:t>
            </w:r>
            <w:r w:rsidRPr="00F903DB">
              <w:rPr>
                <w:rFonts w:ascii="Book Antiqua" w:eastAsia="SimSun" w:hAnsi="Book Antiqua" w:cs="SimSun"/>
                <w:b/>
                <w:bCs/>
                <w:kern w:val="0"/>
                <w:sz w:val="24"/>
                <w:szCs w:val="24"/>
              </w:rPr>
              <w:t>42</w:t>
            </w:r>
            <w:r w:rsidRPr="00F903DB">
              <w:rPr>
                <w:rFonts w:ascii="Book Antiqua" w:eastAsia="SimSun" w:hAnsi="Book Antiqua" w:cs="SimSun"/>
                <w:kern w:val="0"/>
                <w:sz w:val="24"/>
                <w:szCs w:val="24"/>
              </w:rPr>
              <w:t>: 1208-1236 [PMID: 16250051 DOI: 0270-9139]</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28 </w:t>
            </w:r>
            <w:r w:rsidR="0025000A" w:rsidRPr="00F903DB">
              <w:rPr>
                <w:rFonts w:ascii="Book Antiqua" w:eastAsia="SimSun" w:hAnsi="Book Antiqua" w:cs="SimSun"/>
                <w:b/>
                <w:kern w:val="0"/>
                <w:sz w:val="24"/>
                <w:szCs w:val="24"/>
              </w:rPr>
              <w:t>European Association For The Study Of The Liver</w:t>
            </w:r>
            <w:r w:rsidR="0025000A" w:rsidRPr="00F903DB">
              <w:rPr>
                <w:rFonts w:ascii="Book Antiqua" w:eastAsia="SimSun" w:hAnsi="Book Antiqua" w:cs="SimSun"/>
                <w:kern w:val="0"/>
                <w:sz w:val="24"/>
                <w:szCs w:val="24"/>
              </w:rPr>
              <w:t>; European Organisation For Research And Treatment Of Cancer</w:t>
            </w:r>
            <w:r w:rsidRPr="00F903DB">
              <w:rPr>
                <w:rFonts w:ascii="Book Antiqua" w:eastAsia="SimSun" w:hAnsi="Book Antiqua" w:cs="SimSun"/>
                <w:kern w:val="0"/>
                <w:sz w:val="24"/>
                <w:szCs w:val="24"/>
              </w:rPr>
              <w:t xml:space="preserve">. EASL-EORTC clinical practice guidelines: management of hepatocellular carcinoma. </w:t>
            </w:r>
            <w:r w:rsidRPr="00F903DB">
              <w:rPr>
                <w:rFonts w:ascii="Book Antiqua" w:eastAsia="SimSun" w:hAnsi="Book Antiqua" w:cs="SimSun"/>
                <w:i/>
                <w:iCs/>
                <w:kern w:val="0"/>
                <w:sz w:val="24"/>
                <w:szCs w:val="24"/>
              </w:rPr>
              <w:t>J Hepatol</w:t>
            </w:r>
            <w:r w:rsidRPr="00F903DB">
              <w:rPr>
                <w:rFonts w:ascii="Book Antiqua" w:eastAsia="SimSun" w:hAnsi="Book Antiqua" w:cs="SimSun"/>
                <w:kern w:val="0"/>
                <w:sz w:val="24"/>
                <w:szCs w:val="24"/>
              </w:rPr>
              <w:t xml:space="preserve"> 2012; </w:t>
            </w:r>
            <w:r w:rsidRPr="00F903DB">
              <w:rPr>
                <w:rFonts w:ascii="Book Antiqua" w:eastAsia="SimSun" w:hAnsi="Book Antiqua" w:cs="SimSun"/>
                <w:b/>
                <w:bCs/>
                <w:kern w:val="0"/>
                <w:sz w:val="24"/>
                <w:szCs w:val="24"/>
              </w:rPr>
              <w:t>56</w:t>
            </w:r>
            <w:r w:rsidRPr="00F903DB">
              <w:rPr>
                <w:rFonts w:ascii="Book Antiqua" w:eastAsia="SimSun" w:hAnsi="Book Antiqua" w:cs="SimSun"/>
                <w:kern w:val="0"/>
                <w:sz w:val="24"/>
                <w:szCs w:val="24"/>
              </w:rPr>
              <w:t xml:space="preserve">: 908-943 [PMID: </w:t>
            </w:r>
            <w:bookmarkStart w:id="166" w:name="OLE_LINK558"/>
            <w:bookmarkStart w:id="167" w:name="OLE_LINK559"/>
            <w:r w:rsidRPr="00F903DB">
              <w:rPr>
                <w:rFonts w:ascii="Book Antiqua" w:eastAsia="SimSun" w:hAnsi="Book Antiqua" w:cs="SimSun"/>
                <w:kern w:val="0"/>
                <w:sz w:val="24"/>
                <w:szCs w:val="24"/>
              </w:rPr>
              <w:t xml:space="preserve">22424438 </w:t>
            </w:r>
            <w:bookmarkEnd w:id="166"/>
            <w:bookmarkEnd w:id="167"/>
            <w:r w:rsidRPr="00F903DB">
              <w:rPr>
                <w:rFonts w:ascii="Book Antiqua" w:eastAsia="SimSun" w:hAnsi="Book Antiqua" w:cs="SimSun"/>
                <w:kern w:val="0"/>
                <w:sz w:val="24"/>
                <w:szCs w:val="24"/>
              </w:rPr>
              <w:t>DOI: 10.1016/j.jhep.2011.12.001]</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29 </w:t>
            </w:r>
            <w:r w:rsidRPr="00F903DB">
              <w:rPr>
                <w:rFonts w:ascii="Book Antiqua" w:eastAsia="SimSun" w:hAnsi="Book Antiqua" w:cs="SimSun"/>
                <w:b/>
                <w:bCs/>
                <w:kern w:val="0"/>
                <w:sz w:val="24"/>
                <w:szCs w:val="24"/>
              </w:rPr>
              <w:t>List MA</w:t>
            </w:r>
            <w:r w:rsidRPr="00F903DB">
              <w:rPr>
                <w:rFonts w:ascii="Book Antiqua" w:eastAsia="SimSun" w:hAnsi="Book Antiqua" w:cs="SimSun"/>
                <w:kern w:val="0"/>
                <w:sz w:val="24"/>
                <w:szCs w:val="24"/>
              </w:rPr>
              <w:t xml:space="preserve">, D'Antonio LL, Cella DF, Siston A, Mumby P, Haraf D, Vokes E. The Performance Status Scale for Head and Neck Cancer Patients and the Functional Assessment of Cancer Therapy-Head and Neck Scale. A study of utility and validity. </w:t>
            </w:r>
            <w:r w:rsidRPr="00F903DB">
              <w:rPr>
                <w:rFonts w:ascii="Book Antiqua" w:eastAsia="SimSun" w:hAnsi="Book Antiqua" w:cs="SimSun"/>
                <w:i/>
                <w:iCs/>
                <w:kern w:val="0"/>
                <w:sz w:val="24"/>
                <w:szCs w:val="24"/>
              </w:rPr>
              <w:t>Cancer</w:t>
            </w:r>
            <w:r w:rsidRPr="00F903DB">
              <w:rPr>
                <w:rFonts w:ascii="Book Antiqua" w:eastAsia="SimSun" w:hAnsi="Book Antiqua" w:cs="SimSun"/>
                <w:kern w:val="0"/>
                <w:sz w:val="24"/>
                <w:szCs w:val="24"/>
              </w:rPr>
              <w:t xml:space="preserve"> 1996; </w:t>
            </w:r>
            <w:r w:rsidRPr="00F903DB">
              <w:rPr>
                <w:rFonts w:ascii="Book Antiqua" w:eastAsia="SimSun" w:hAnsi="Book Antiqua" w:cs="SimSun"/>
                <w:b/>
                <w:bCs/>
                <w:kern w:val="0"/>
                <w:sz w:val="24"/>
                <w:szCs w:val="24"/>
              </w:rPr>
              <w:t>77</w:t>
            </w:r>
            <w:r w:rsidRPr="00F903DB">
              <w:rPr>
                <w:rFonts w:ascii="Book Antiqua" w:eastAsia="SimSun" w:hAnsi="Book Antiqua" w:cs="SimSun"/>
                <w:kern w:val="0"/>
                <w:sz w:val="24"/>
                <w:szCs w:val="24"/>
              </w:rPr>
              <w:t>: 2294-2301 [PMID: 8635098 DOI: 10.1002/(SICI)1097-0142(19960601)77: 11&lt;2294: : AID-CNCR17&gt;3.0.CO; 2-S]</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30 </w:t>
            </w:r>
            <w:r w:rsidRPr="00F903DB">
              <w:rPr>
                <w:rFonts w:ascii="Book Antiqua" w:eastAsia="SimSun" w:hAnsi="Book Antiqua" w:cs="SimSun"/>
                <w:b/>
                <w:bCs/>
                <w:kern w:val="0"/>
                <w:sz w:val="24"/>
                <w:szCs w:val="24"/>
              </w:rPr>
              <w:t>Bruix J</w:t>
            </w:r>
            <w:r w:rsidRPr="00F903DB">
              <w:rPr>
                <w:rFonts w:ascii="Book Antiqua" w:eastAsia="SimSun" w:hAnsi="Book Antiqua" w:cs="SimSun"/>
                <w:kern w:val="0"/>
                <w:sz w:val="24"/>
                <w:szCs w:val="24"/>
              </w:rPr>
              <w:t xml:space="preserve">, Llovet JM. Prognostic prediction and treatment strategy in hepatocellular carcinoma. </w:t>
            </w:r>
            <w:r w:rsidRPr="00F903DB">
              <w:rPr>
                <w:rFonts w:ascii="Book Antiqua" w:eastAsia="SimSun" w:hAnsi="Book Antiqua" w:cs="SimSun"/>
                <w:i/>
                <w:iCs/>
                <w:kern w:val="0"/>
                <w:sz w:val="24"/>
                <w:szCs w:val="24"/>
              </w:rPr>
              <w:t>Hepatology</w:t>
            </w:r>
            <w:r w:rsidRPr="00F903DB">
              <w:rPr>
                <w:rFonts w:ascii="Book Antiqua" w:eastAsia="SimSun" w:hAnsi="Book Antiqua" w:cs="SimSun"/>
                <w:kern w:val="0"/>
                <w:sz w:val="24"/>
                <w:szCs w:val="24"/>
              </w:rPr>
              <w:t xml:space="preserve"> 2002; </w:t>
            </w:r>
            <w:r w:rsidRPr="00F903DB">
              <w:rPr>
                <w:rFonts w:ascii="Book Antiqua" w:eastAsia="SimSun" w:hAnsi="Book Antiqua" w:cs="SimSun"/>
                <w:b/>
                <w:bCs/>
                <w:kern w:val="0"/>
                <w:sz w:val="24"/>
                <w:szCs w:val="24"/>
              </w:rPr>
              <w:t>35</w:t>
            </w:r>
            <w:r w:rsidRPr="00F903DB">
              <w:rPr>
                <w:rFonts w:ascii="Book Antiqua" w:eastAsia="SimSun" w:hAnsi="Book Antiqua" w:cs="SimSun"/>
                <w:kern w:val="0"/>
                <w:sz w:val="24"/>
                <w:szCs w:val="24"/>
              </w:rPr>
              <w:t>: 519-524 [PMID: 11870363 DOI: 10.1053/jhep.2002.32089]</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31 </w:t>
            </w:r>
            <w:r w:rsidRPr="00F903DB">
              <w:rPr>
                <w:rFonts w:ascii="Book Antiqua" w:eastAsia="SimSun" w:hAnsi="Book Antiqua" w:cs="SimSun"/>
                <w:b/>
                <w:bCs/>
                <w:kern w:val="0"/>
                <w:sz w:val="24"/>
                <w:szCs w:val="24"/>
              </w:rPr>
              <w:t>Bruix J</w:t>
            </w:r>
            <w:r w:rsidRPr="00F903DB">
              <w:rPr>
                <w:rFonts w:ascii="Book Antiqua" w:eastAsia="SimSun" w:hAnsi="Book Antiqua" w:cs="SimSun"/>
                <w:kern w:val="0"/>
                <w:sz w:val="24"/>
                <w:szCs w:val="24"/>
              </w:rPr>
              <w:t xml:space="preserve">, Llovet JM. Major achievements in hepatocellular carcinoma. </w:t>
            </w:r>
            <w:r w:rsidRPr="00F903DB">
              <w:rPr>
                <w:rFonts w:ascii="Book Antiqua" w:eastAsia="SimSun" w:hAnsi="Book Antiqua" w:cs="SimSun"/>
                <w:i/>
                <w:iCs/>
                <w:kern w:val="0"/>
                <w:sz w:val="24"/>
                <w:szCs w:val="24"/>
              </w:rPr>
              <w:t>Lancet</w:t>
            </w:r>
            <w:r w:rsidRPr="00F903DB">
              <w:rPr>
                <w:rFonts w:ascii="Book Antiqua" w:eastAsia="SimSun" w:hAnsi="Book Antiqua" w:cs="SimSun"/>
                <w:kern w:val="0"/>
                <w:sz w:val="24"/>
                <w:szCs w:val="24"/>
              </w:rPr>
              <w:t xml:space="preserve"> 2009; </w:t>
            </w:r>
            <w:r w:rsidRPr="00F903DB">
              <w:rPr>
                <w:rFonts w:ascii="Book Antiqua" w:eastAsia="SimSun" w:hAnsi="Book Antiqua" w:cs="SimSun"/>
                <w:b/>
                <w:bCs/>
                <w:kern w:val="0"/>
                <w:sz w:val="24"/>
                <w:szCs w:val="24"/>
              </w:rPr>
              <w:t>373</w:t>
            </w:r>
            <w:r w:rsidRPr="00F903DB">
              <w:rPr>
                <w:rFonts w:ascii="Book Antiqua" w:eastAsia="SimSun" w:hAnsi="Book Antiqua" w:cs="SimSun"/>
                <w:kern w:val="0"/>
                <w:sz w:val="24"/>
                <w:szCs w:val="24"/>
              </w:rPr>
              <w:t>: 614-616 [PMID: 19231618 DOI: 10.1016/S0140-6736(09)60381-0]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32 </w:t>
            </w:r>
            <w:r w:rsidRPr="00F903DB">
              <w:rPr>
                <w:rFonts w:ascii="Book Antiqua" w:eastAsia="SimSun" w:hAnsi="Book Antiqua" w:cs="SimSun"/>
                <w:b/>
                <w:bCs/>
                <w:kern w:val="0"/>
                <w:sz w:val="24"/>
                <w:szCs w:val="24"/>
              </w:rPr>
              <w:t>de Lope CR</w:t>
            </w:r>
            <w:r w:rsidRPr="00F903DB">
              <w:rPr>
                <w:rFonts w:ascii="Book Antiqua" w:eastAsia="SimSun" w:hAnsi="Book Antiqua" w:cs="SimSun"/>
                <w:kern w:val="0"/>
                <w:sz w:val="24"/>
                <w:szCs w:val="24"/>
              </w:rPr>
              <w:t xml:space="preserve">, Tremosini S, Forner A, Reig M, Bruix J. Management of HCC. </w:t>
            </w:r>
            <w:r w:rsidRPr="00F903DB">
              <w:rPr>
                <w:rFonts w:ascii="Book Antiqua" w:eastAsia="SimSun" w:hAnsi="Book Antiqua" w:cs="SimSun"/>
                <w:i/>
                <w:iCs/>
                <w:kern w:val="0"/>
                <w:sz w:val="24"/>
                <w:szCs w:val="24"/>
              </w:rPr>
              <w:t>J Hepatol</w:t>
            </w:r>
            <w:r w:rsidRPr="00F903DB">
              <w:rPr>
                <w:rFonts w:ascii="Book Antiqua" w:eastAsia="SimSun" w:hAnsi="Book Antiqua" w:cs="SimSun"/>
                <w:kern w:val="0"/>
                <w:sz w:val="24"/>
                <w:szCs w:val="24"/>
              </w:rPr>
              <w:t xml:space="preserve"> 2012; </w:t>
            </w:r>
            <w:r w:rsidRPr="00F903DB">
              <w:rPr>
                <w:rFonts w:ascii="Book Antiqua" w:eastAsia="SimSun" w:hAnsi="Book Antiqua" w:cs="SimSun"/>
                <w:b/>
                <w:bCs/>
                <w:kern w:val="0"/>
                <w:sz w:val="24"/>
                <w:szCs w:val="24"/>
              </w:rPr>
              <w:t>56 Suppl 1</w:t>
            </w:r>
            <w:r w:rsidRPr="00F903DB">
              <w:rPr>
                <w:rFonts w:ascii="Book Antiqua" w:eastAsia="SimSun" w:hAnsi="Book Antiqua" w:cs="SimSun"/>
                <w:kern w:val="0"/>
                <w:sz w:val="24"/>
                <w:szCs w:val="24"/>
              </w:rPr>
              <w:t>: S75-S87 [PMID: 22300468 DOI: 10.1016/S0168-8278(12)60009-9]</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33 </w:t>
            </w:r>
            <w:r w:rsidRPr="00F903DB">
              <w:rPr>
                <w:rFonts w:ascii="Book Antiqua" w:eastAsia="SimSun" w:hAnsi="Book Antiqua" w:cs="SimSun"/>
                <w:b/>
                <w:bCs/>
                <w:kern w:val="0"/>
                <w:sz w:val="24"/>
                <w:szCs w:val="24"/>
              </w:rPr>
              <w:t>Forner A</w:t>
            </w:r>
            <w:r w:rsidRPr="00F903DB">
              <w:rPr>
                <w:rFonts w:ascii="Book Antiqua" w:eastAsia="SimSun" w:hAnsi="Book Antiqua" w:cs="SimSun"/>
                <w:kern w:val="0"/>
                <w:sz w:val="24"/>
                <w:szCs w:val="24"/>
              </w:rPr>
              <w:t xml:space="preserve">, Reig ME, de Lope CR, Bruix J. Current strategy for staging and treatment: the BCLC update and future prospects. </w:t>
            </w:r>
            <w:r w:rsidRPr="00F903DB">
              <w:rPr>
                <w:rFonts w:ascii="Book Antiqua" w:eastAsia="SimSun" w:hAnsi="Book Antiqua" w:cs="SimSun"/>
                <w:i/>
                <w:iCs/>
                <w:kern w:val="0"/>
                <w:sz w:val="24"/>
                <w:szCs w:val="24"/>
              </w:rPr>
              <w:t>Semin Liver Dis</w:t>
            </w:r>
            <w:r w:rsidRPr="00F903DB">
              <w:rPr>
                <w:rFonts w:ascii="Book Antiqua" w:eastAsia="SimSun" w:hAnsi="Book Antiqua" w:cs="SimSun"/>
                <w:kern w:val="0"/>
                <w:sz w:val="24"/>
                <w:szCs w:val="24"/>
              </w:rPr>
              <w:t xml:space="preserve"> 2010; </w:t>
            </w:r>
            <w:r w:rsidRPr="00F903DB">
              <w:rPr>
                <w:rFonts w:ascii="Book Antiqua" w:eastAsia="SimSun" w:hAnsi="Book Antiqua" w:cs="SimSun"/>
                <w:b/>
                <w:bCs/>
                <w:kern w:val="0"/>
                <w:sz w:val="24"/>
                <w:szCs w:val="24"/>
              </w:rPr>
              <w:t>30</w:t>
            </w:r>
            <w:r w:rsidRPr="00F903DB">
              <w:rPr>
                <w:rFonts w:ascii="Book Antiqua" w:eastAsia="SimSun" w:hAnsi="Book Antiqua" w:cs="SimSun"/>
                <w:kern w:val="0"/>
                <w:sz w:val="24"/>
                <w:szCs w:val="24"/>
              </w:rPr>
              <w:t>: 61-74 [PMID: 20175034 DOI: 10.1055/s-0030-1247133]</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34 </w:t>
            </w:r>
            <w:r w:rsidRPr="00F903DB">
              <w:rPr>
                <w:rFonts w:ascii="Book Antiqua" w:eastAsia="SimSun" w:hAnsi="Book Antiqua" w:cs="SimSun"/>
                <w:b/>
                <w:bCs/>
                <w:kern w:val="0"/>
                <w:sz w:val="24"/>
                <w:szCs w:val="24"/>
              </w:rPr>
              <w:t>Chen CH</w:t>
            </w:r>
            <w:r w:rsidRPr="00F903DB">
              <w:rPr>
                <w:rFonts w:ascii="Book Antiqua" w:eastAsia="SimSun" w:hAnsi="Book Antiqua" w:cs="SimSun"/>
                <w:kern w:val="0"/>
                <w:sz w:val="24"/>
                <w:szCs w:val="24"/>
              </w:rPr>
              <w:t xml:space="preserve">, Hu FC, Huang GT, Lee PH, Tsang YM, Cheng AL, Chen DS, Wang JD, Sheu JC. Applicability of staging systems for patients with hepatocellular carcinoma is dependent on treatment method--analysis of 2010 </w:t>
            </w:r>
            <w:r w:rsidRPr="00F903DB">
              <w:rPr>
                <w:rFonts w:ascii="Book Antiqua" w:eastAsia="SimSun" w:hAnsi="Book Antiqua" w:cs="SimSun"/>
                <w:kern w:val="0"/>
                <w:sz w:val="24"/>
                <w:szCs w:val="24"/>
              </w:rPr>
              <w:lastRenderedPageBreak/>
              <w:t xml:space="preserve">Taiwanese patients. </w:t>
            </w:r>
            <w:r w:rsidRPr="00F903DB">
              <w:rPr>
                <w:rFonts w:ascii="Book Antiqua" w:eastAsia="SimSun" w:hAnsi="Book Antiqua" w:cs="SimSun"/>
                <w:i/>
                <w:iCs/>
                <w:kern w:val="0"/>
                <w:sz w:val="24"/>
                <w:szCs w:val="24"/>
              </w:rPr>
              <w:t>Eur J Cancer</w:t>
            </w:r>
            <w:r w:rsidRPr="00F903DB">
              <w:rPr>
                <w:rFonts w:ascii="Book Antiqua" w:eastAsia="SimSun" w:hAnsi="Book Antiqua" w:cs="SimSun"/>
                <w:kern w:val="0"/>
                <w:sz w:val="24"/>
                <w:szCs w:val="24"/>
              </w:rPr>
              <w:t xml:space="preserve"> 2009; </w:t>
            </w:r>
            <w:r w:rsidRPr="00F903DB">
              <w:rPr>
                <w:rFonts w:ascii="Book Antiqua" w:eastAsia="SimSun" w:hAnsi="Book Antiqua" w:cs="SimSun"/>
                <w:b/>
                <w:bCs/>
                <w:kern w:val="0"/>
                <w:sz w:val="24"/>
                <w:szCs w:val="24"/>
              </w:rPr>
              <w:t>45</w:t>
            </w:r>
            <w:r w:rsidRPr="00F903DB">
              <w:rPr>
                <w:rFonts w:ascii="Book Antiqua" w:eastAsia="SimSun" w:hAnsi="Book Antiqua" w:cs="SimSun"/>
                <w:kern w:val="0"/>
                <w:sz w:val="24"/>
                <w:szCs w:val="24"/>
              </w:rPr>
              <w:t>: 1630-1639 [PMID: 19157858 DOI: 1879-0852]</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35 </w:t>
            </w:r>
            <w:r w:rsidRPr="00F903DB">
              <w:rPr>
                <w:rFonts w:ascii="Book Antiqua" w:eastAsia="SimSun" w:hAnsi="Book Antiqua" w:cs="SimSun"/>
                <w:b/>
                <w:bCs/>
                <w:kern w:val="0"/>
                <w:sz w:val="24"/>
                <w:szCs w:val="24"/>
              </w:rPr>
              <w:t>Yang T</w:t>
            </w:r>
            <w:r w:rsidRPr="00F903DB">
              <w:rPr>
                <w:rFonts w:ascii="Book Antiqua" w:eastAsia="SimSun" w:hAnsi="Book Antiqua" w:cs="SimSun"/>
                <w:kern w:val="0"/>
                <w:sz w:val="24"/>
                <w:szCs w:val="24"/>
              </w:rPr>
              <w:t xml:space="preserve">, Zhang J, Lu JH, Yang LQ, Yang GS, Wu MC, Yu WF. A new staging system for resectable hepatocellular carcinoma: comparison with six existing staging systems in a large Chinese cohort. </w:t>
            </w:r>
            <w:r w:rsidRPr="00F903DB">
              <w:rPr>
                <w:rFonts w:ascii="Book Antiqua" w:eastAsia="SimSun" w:hAnsi="Book Antiqua" w:cs="SimSun"/>
                <w:i/>
                <w:iCs/>
                <w:kern w:val="0"/>
                <w:sz w:val="24"/>
                <w:szCs w:val="24"/>
              </w:rPr>
              <w:t>J Cancer Res Clin Oncol</w:t>
            </w:r>
            <w:r w:rsidRPr="00F903DB">
              <w:rPr>
                <w:rFonts w:ascii="Book Antiqua" w:eastAsia="SimSun" w:hAnsi="Book Antiqua" w:cs="SimSun"/>
                <w:kern w:val="0"/>
                <w:sz w:val="24"/>
                <w:szCs w:val="24"/>
              </w:rPr>
              <w:t xml:space="preserve"> 2011; </w:t>
            </w:r>
            <w:r w:rsidRPr="00F903DB">
              <w:rPr>
                <w:rFonts w:ascii="Book Antiqua" w:eastAsia="SimSun" w:hAnsi="Book Antiqua" w:cs="SimSun"/>
                <w:b/>
                <w:bCs/>
                <w:kern w:val="0"/>
                <w:sz w:val="24"/>
                <w:szCs w:val="24"/>
              </w:rPr>
              <w:t>137</w:t>
            </w:r>
            <w:r w:rsidRPr="00F903DB">
              <w:rPr>
                <w:rFonts w:ascii="Book Antiqua" w:eastAsia="SimSun" w:hAnsi="Book Antiqua" w:cs="SimSun"/>
                <w:kern w:val="0"/>
                <w:sz w:val="24"/>
                <w:szCs w:val="24"/>
              </w:rPr>
              <w:t>: 739-750 [PMID: 20607551 DOI: 10.1007/s00432-010-0935-3]</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36 </w:t>
            </w:r>
            <w:r w:rsidRPr="00F903DB">
              <w:rPr>
                <w:rFonts w:ascii="Book Antiqua" w:eastAsia="SimSun" w:hAnsi="Book Antiqua" w:cs="SimSun"/>
                <w:b/>
                <w:bCs/>
                <w:kern w:val="0"/>
                <w:sz w:val="24"/>
                <w:szCs w:val="24"/>
              </w:rPr>
              <w:t>op den Winkel M</w:t>
            </w:r>
            <w:r w:rsidRPr="00F903DB">
              <w:rPr>
                <w:rFonts w:ascii="Book Antiqua" w:eastAsia="SimSun" w:hAnsi="Book Antiqua" w:cs="SimSun"/>
                <w:kern w:val="0"/>
                <w:sz w:val="24"/>
                <w:szCs w:val="24"/>
              </w:rPr>
              <w:t xml:space="preserve">, Nagel D, Sappl J, op den Winkel P, Lamerz R, Zech CJ, Straub G, Nickel T, Rentsch M, Stieber P, Göke B, Kolligs FT. Prognosis of patients with hepatocellular carcinoma. Validation and ranking of established staging-systems in a large western HCC-cohort. </w:t>
            </w:r>
            <w:r w:rsidRPr="00F903DB">
              <w:rPr>
                <w:rFonts w:ascii="Book Antiqua" w:eastAsia="SimSun" w:hAnsi="Book Antiqua" w:cs="SimSun"/>
                <w:i/>
                <w:iCs/>
                <w:kern w:val="0"/>
                <w:sz w:val="24"/>
                <w:szCs w:val="24"/>
              </w:rPr>
              <w:t>PLoS One</w:t>
            </w:r>
            <w:r w:rsidRPr="00F903DB">
              <w:rPr>
                <w:rFonts w:ascii="Book Antiqua" w:eastAsia="SimSun" w:hAnsi="Book Antiqua" w:cs="SimSun"/>
                <w:kern w:val="0"/>
                <w:sz w:val="24"/>
                <w:szCs w:val="24"/>
              </w:rPr>
              <w:t xml:space="preserve"> 2012; </w:t>
            </w:r>
            <w:r w:rsidRPr="00F903DB">
              <w:rPr>
                <w:rFonts w:ascii="Book Antiqua" w:eastAsia="SimSun" w:hAnsi="Book Antiqua" w:cs="SimSun"/>
                <w:b/>
                <w:bCs/>
                <w:kern w:val="0"/>
                <w:sz w:val="24"/>
                <w:szCs w:val="24"/>
              </w:rPr>
              <w:t>7</w:t>
            </w:r>
            <w:r w:rsidRPr="00F903DB">
              <w:rPr>
                <w:rFonts w:ascii="Book Antiqua" w:eastAsia="SimSun" w:hAnsi="Book Antiqua" w:cs="SimSun"/>
                <w:kern w:val="0"/>
                <w:sz w:val="24"/>
                <w:szCs w:val="24"/>
              </w:rPr>
              <w:t>: e45066 [PMID: 23071507 DOI: 10.1371/journal.pone.0045066]</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37 </w:t>
            </w:r>
            <w:r w:rsidRPr="00F903DB">
              <w:rPr>
                <w:rFonts w:ascii="Book Antiqua" w:eastAsia="SimSun" w:hAnsi="Book Antiqua" w:cs="SimSun"/>
                <w:b/>
                <w:bCs/>
                <w:kern w:val="0"/>
                <w:sz w:val="24"/>
                <w:szCs w:val="24"/>
              </w:rPr>
              <w:t>Poon RT</w:t>
            </w:r>
            <w:r w:rsidRPr="00F903DB">
              <w:rPr>
                <w:rFonts w:ascii="Book Antiqua" w:eastAsia="SimSun" w:hAnsi="Book Antiqua" w:cs="SimSun"/>
                <w:kern w:val="0"/>
                <w:sz w:val="24"/>
                <w:szCs w:val="24"/>
              </w:rPr>
              <w:t xml:space="preserve">, Fan ST, Tsang FH, Wong J. Locoregional therapies for hepatocellular carcinoma: a critical review from the surgeon's perspective. </w:t>
            </w:r>
            <w:r w:rsidRPr="00F903DB">
              <w:rPr>
                <w:rFonts w:ascii="Book Antiqua" w:eastAsia="SimSun" w:hAnsi="Book Antiqua" w:cs="SimSun"/>
                <w:i/>
                <w:iCs/>
                <w:kern w:val="0"/>
                <w:sz w:val="24"/>
                <w:szCs w:val="24"/>
              </w:rPr>
              <w:t>Ann Surg</w:t>
            </w:r>
            <w:r w:rsidRPr="00F903DB">
              <w:rPr>
                <w:rFonts w:ascii="Book Antiqua" w:eastAsia="SimSun" w:hAnsi="Book Antiqua" w:cs="SimSun"/>
                <w:kern w:val="0"/>
                <w:sz w:val="24"/>
                <w:szCs w:val="24"/>
              </w:rPr>
              <w:t xml:space="preserve"> 2002; </w:t>
            </w:r>
            <w:r w:rsidRPr="00F903DB">
              <w:rPr>
                <w:rFonts w:ascii="Book Antiqua" w:eastAsia="SimSun" w:hAnsi="Book Antiqua" w:cs="SimSun"/>
                <w:b/>
                <w:bCs/>
                <w:kern w:val="0"/>
                <w:sz w:val="24"/>
                <w:szCs w:val="24"/>
              </w:rPr>
              <w:t>235</w:t>
            </w:r>
            <w:r w:rsidRPr="00F903DB">
              <w:rPr>
                <w:rFonts w:ascii="Book Antiqua" w:eastAsia="SimSun" w:hAnsi="Book Antiqua" w:cs="SimSun"/>
                <w:kern w:val="0"/>
                <w:sz w:val="24"/>
                <w:szCs w:val="24"/>
              </w:rPr>
              <w:t>: 466-486 [PMID: 11923602 DOI: 0003-49320003-4932]</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38 </w:t>
            </w:r>
            <w:r w:rsidRPr="00F903DB">
              <w:rPr>
                <w:rFonts w:ascii="Book Antiqua" w:eastAsia="SimSun" w:hAnsi="Book Antiqua" w:cs="SimSun"/>
                <w:b/>
                <w:bCs/>
                <w:kern w:val="0"/>
                <w:sz w:val="24"/>
                <w:szCs w:val="24"/>
              </w:rPr>
              <w:t>Poon D</w:t>
            </w:r>
            <w:r w:rsidRPr="00F903DB">
              <w:rPr>
                <w:rFonts w:ascii="Book Antiqua" w:eastAsia="SimSun" w:hAnsi="Book Antiqua" w:cs="SimSun"/>
                <w:kern w:val="0"/>
                <w:sz w:val="24"/>
                <w:szCs w:val="24"/>
              </w:rPr>
              <w:t xml:space="preserve">, Anderson BO, Chen LT, Tanaka K, Lau WY, Van Cutsem E, Singh H, Chow WC, Ooi LL, Chow P, Khin MW, Koo WH. Management of hepatocellular carcinoma in Asia: consensus statement from the Asian Oncology Summit 2009. </w:t>
            </w:r>
            <w:r w:rsidRPr="00F903DB">
              <w:rPr>
                <w:rFonts w:ascii="Book Antiqua" w:eastAsia="SimSun" w:hAnsi="Book Antiqua" w:cs="SimSun"/>
                <w:i/>
                <w:iCs/>
                <w:kern w:val="0"/>
                <w:sz w:val="24"/>
                <w:szCs w:val="24"/>
              </w:rPr>
              <w:t>Lancet Oncol</w:t>
            </w:r>
            <w:r w:rsidRPr="00F903DB">
              <w:rPr>
                <w:rFonts w:ascii="Book Antiqua" w:eastAsia="SimSun" w:hAnsi="Book Antiqua" w:cs="SimSun"/>
                <w:kern w:val="0"/>
                <w:sz w:val="24"/>
                <w:szCs w:val="24"/>
              </w:rPr>
              <w:t xml:space="preserve"> 2009; </w:t>
            </w:r>
            <w:r w:rsidRPr="00F903DB">
              <w:rPr>
                <w:rFonts w:ascii="Book Antiqua" w:eastAsia="SimSun" w:hAnsi="Book Antiqua" w:cs="SimSun"/>
                <w:b/>
                <w:bCs/>
                <w:kern w:val="0"/>
                <w:sz w:val="24"/>
                <w:szCs w:val="24"/>
              </w:rPr>
              <w:t>10</w:t>
            </w:r>
            <w:r w:rsidRPr="00F903DB">
              <w:rPr>
                <w:rFonts w:ascii="Book Antiqua" w:eastAsia="SimSun" w:hAnsi="Book Antiqua" w:cs="SimSun"/>
                <w:kern w:val="0"/>
                <w:sz w:val="24"/>
                <w:szCs w:val="24"/>
              </w:rPr>
              <w:t>: 1111-1118 [PMID: 19880065 DOI: 10.1016/S1470-2045(09)70241-4]</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39 </w:t>
            </w:r>
            <w:r w:rsidRPr="00F903DB">
              <w:rPr>
                <w:rFonts w:ascii="Book Antiqua" w:eastAsia="SimSun" w:hAnsi="Book Antiqua" w:cs="SimSun"/>
                <w:b/>
                <w:bCs/>
                <w:kern w:val="0"/>
                <w:sz w:val="24"/>
                <w:szCs w:val="24"/>
              </w:rPr>
              <w:t>Wu MC</w:t>
            </w:r>
            <w:r w:rsidRPr="00F903DB">
              <w:rPr>
                <w:rFonts w:ascii="Book Antiqua" w:eastAsia="SimSun" w:hAnsi="Book Antiqua" w:cs="SimSun"/>
                <w:kern w:val="0"/>
                <w:sz w:val="24"/>
                <w:szCs w:val="24"/>
              </w:rPr>
              <w:t xml:space="preserve">. [Traditional Chinese medicine in prevention and treatment of liver cancer: function, status and existed problems]. </w:t>
            </w:r>
            <w:r w:rsidRPr="00F903DB">
              <w:rPr>
                <w:rFonts w:ascii="Book Antiqua" w:eastAsia="SimSun" w:hAnsi="Book Antiqua" w:cs="SimSun"/>
                <w:i/>
                <w:iCs/>
                <w:kern w:val="0"/>
                <w:sz w:val="24"/>
                <w:szCs w:val="24"/>
              </w:rPr>
              <w:t>Zhong Xi Yi Jie He Xue Bao</w:t>
            </w:r>
            <w:r w:rsidRPr="00F903DB">
              <w:rPr>
                <w:rFonts w:ascii="Book Antiqua" w:eastAsia="SimSun" w:hAnsi="Book Antiqua" w:cs="SimSun"/>
                <w:kern w:val="0"/>
                <w:sz w:val="24"/>
                <w:szCs w:val="24"/>
              </w:rPr>
              <w:t xml:space="preserve"> 2003; </w:t>
            </w:r>
            <w:r w:rsidRPr="00F903DB">
              <w:rPr>
                <w:rFonts w:ascii="Book Antiqua" w:eastAsia="SimSun" w:hAnsi="Book Antiqua" w:cs="SimSun"/>
                <w:b/>
                <w:bCs/>
                <w:kern w:val="0"/>
                <w:sz w:val="24"/>
                <w:szCs w:val="24"/>
              </w:rPr>
              <w:t>1</w:t>
            </w:r>
            <w:r w:rsidRPr="00F903DB">
              <w:rPr>
                <w:rFonts w:ascii="Book Antiqua" w:eastAsia="SimSun" w:hAnsi="Book Antiqua" w:cs="SimSun"/>
                <w:kern w:val="0"/>
                <w:sz w:val="24"/>
                <w:szCs w:val="24"/>
              </w:rPr>
              <w:t>: 163-164 [PMID: 15339547 DOI: 1672-1977]</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40 </w:t>
            </w:r>
            <w:r w:rsidRPr="00F903DB">
              <w:rPr>
                <w:rFonts w:ascii="Book Antiqua" w:eastAsia="SimSun" w:hAnsi="Book Antiqua" w:cs="SimSun"/>
                <w:b/>
                <w:bCs/>
                <w:kern w:val="0"/>
                <w:sz w:val="24"/>
                <w:szCs w:val="24"/>
              </w:rPr>
              <w:t>Zhai XF</w:t>
            </w:r>
            <w:r w:rsidRPr="00F903DB">
              <w:rPr>
                <w:rFonts w:ascii="Book Antiqua" w:eastAsia="SimSun" w:hAnsi="Book Antiqua" w:cs="SimSun"/>
                <w:kern w:val="0"/>
                <w:sz w:val="24"/>
                <w:szCs w:val="24"/>
              </w:rPr>
              <w:t xml:space="preserve">, Chen Z, Li B, Shen F, Fan J, Zhou WP, Yang YK, Xu J, Qin X, Li LQ, Ling CQ. Traditional herbal medicine in preventing recurrence after resection of small hepatocellular carcinoma: a multicenter randomized controlled trial. </w:t>
            </w:r>
            <w:r w:rsidRPr="00F903DB">
              <w:rPr>
                <w:rFonts w:ascii="Book Antiqua" w:eastAsia="SimSun" w:hAnsi="Book Antiqua" w:cs="SimSun"/>
                <w:i/>
                <w:iCs/>
                <w:kern w:val="0"/>
                <w:sz w:val="24"/>
                <w:szCs w:val="24"/>
              </w:rPr>
              <w:t>J Integr Med</w:t>
            </w:r>
            <w:r w:rsidRPr="00F903DB">
              <w:rPr>
                <w:rFonts w:ascii="Book Antiqua" w:eastAsia="SimSun" w:hAnsi="Book Antiqua" w:cs="SimSun"/>
                <w:kern w:val="0"/>
                <w:sz w:val="24"/>
                <w:szCs w:val="24"/>
              </w:rPr>
              <w:t xml:space="preserve"> 2013; </w:t>
            </w:r>
            <w:r w:rsidRPr="00F903DB">
              <w:rPr>
                <w:rFonts w:ascii="Book Antiqua" w:eastAsia="SimSun" w:hAnsi="Book Antiqua" w:cs="SimSun"/>
                <w:b/>
                <w:bCs/>
                <w:kern w:val="0"/>
                <w:sz w:val="24"/>
                <w:szCs w:val="24"/>
              </w:rPr>
              <w:t>11</w:t>
            </w:r>
            <w:r w:rsidRPr="00F903DB">
              <w:rPr>
                <w:rFonts w:ascii="Book Antiqua" w:eastAsia="SimSun" w:hAnsi="Book Antiqua" w:cs="SimSun"/>
                <w:kern w:val="0"/>
                <w:sz w:val="24"/>
                <w:szCs w:val="24"/>
              </w:rPr>
              <w:t>: 90-100 [PMID: 23506690 DOI: 10.3736/jintegrmed2013021]</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41 </w:t>
            </w:r>
            <w:r w:rsidR="00226F9D" w:rsidRPr="00F903DB">
              <w:rPr>
                <w:rFonts w:ascii="Book Antiqua" w:eastAsia="SimSun" w:hAnsi="Book Antiqua" w:cs="SimSun"/>
                <w:b/>
                <w:kern w:val="0"/>
                <w:sz w:val="24"/>
                <w:szCs w:val="24"/>
              </w:rPr>
              <w:t>Greten TF</w:t>
            </w:r>
            <w:r w:rsidR="00226F9D" w:rsidRPr="00F903DB">
              <w:rPr>
                <w:rFonts w:ascii="Book Antiqua" w:eastAsia="SimSun" w:hAnsi="Book Antiqua" w:cs="SimSun"/>
                <w:kern w:val="0"/>
                <w:sz w:val="24"/>
                <w:szCs w:val="24"/>
              </w:rPr>
              <w:t>, Wang XW, Korangy F</w:t>
            </w:r>
            <w:r w:rsidRPr="00F903DB">
              <w:rPr>
                <w:rFonts w:ascii="Book Antiqua" w:eastAsia="SimSun" w:hAnsi="Book Antiqua" w:cs="SimSun"/>
                <w:kern w:val="0"/>
                <w:sz w:val="24"/>
                <w:szCs w:val="24"/>
              </w:rPr>
              <w:t xml:space="preserve">. Current concepts of immune based treatments for patients with HCC: from basic science to novel treatment approaches. </w:t>
            </w:r>
            <w:r w:rsidRPr="00F903DB">
              <w:rPr>
                <w:rFonts w:ascii="Book Antiqua" w:eastAsia="SimSun" w:hAnsi="Book Antiqua" w:cs="SimSun"/>
                <w:i/>
                <w:iCs/>
                <w:kern w:val="0"/>
                <w:sz w:val="24"/>
                <w:szCs w:val="24"/>
              </w:rPr>
              <w:t>Gut</w:t>
            </w:r>
            <w:r w:rsidRPr="00F903DB">
              <w:rPr>
                <w:rFonts w:ascii="Book Antiqua" w:eastAsia="SimSun" w:hAnsi="Book Antiqua" w:cs="SimSun"/>
                <w:kern w:val="0"/>
                <w:sz w:val="24"/>
                <w:szCs w:val="24"/>
              </w:rPr>
              <w:t xml:space="preserve"> 2015; </w:t>
            </w:r>
            <w:r w:rsidRPr="00F903DB">
              <w:rPr>
                <w:rFonts w:ascii="Book Antiqua" w:eastAsia="SimSun" w:hAnsi="Book Antiqua" w:cs="SimSun"/>
                <w:b/>
                <w:bCs/>
                <w:kern w:val="0"/>
                <w:sz w:val="24"/>
                <w:szCs w:val="24"/>
              </w:rPr>
              <w:t>64</w:t>
            </w:r>
            <w:r w:rsidRPr="00F903DB">
              <w:rPr>
                <w:rFonts w:ascii="Book Antiqua" w:eastAsia="SimSun" w:hAnsi="Book Antiqua" w:cs="SimSun"/>
                <w:kern w:val="0"/>
                <w:sz w:val="24"/>
                <w:szCs w:val="24"/>
              </w:rPr>
              <w:t xml:space="preserve">: 842-848 [PMID: </w:t>
            </w:r>
            <w:bookmarkStart w:id="168" w:name="OLE_LINK560"/>
            <w:bookmarkStart w:id="169" w:name="OLE_LINK561"/>
            <w:r w:rsidRPr="00F903DB">
              <w:rPr>
                <w:rFonts w:ascii="Book Antiqua" w:eastAsia="SimSun" w:hAnsi="Book Antiqua" w:cs="SimSun"/>
                <w:kern w:val="0"/>
                <w:sz w:val="24"/>
                <w:szCs w:val="24"/>
              </w:rPr>
              <w:t xml:space="preserve">25666193 </w:t>
            </w:r>
            <w:bookmarkEnd w:id="168"/>
            <w:bookmarkEnd w:id="169"/>
            <w:r w:rsidRPr="00F903DB">
              <w:rPr>
                <w:rFonts w:ascii="Book Antiqua" w:eastAsia="SimSun" w:hAnsi="Book Antiqua" w:cs="SimSun"/>
                <w:kern w:val="0"/>
                <w:sz w:val="24"/>
                <w:szCs w:val="24"/>
              </w:rPr>
              <w:t>DOI: 10.1136/gutjnl-2014-307990]</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42</w:t>
            </w:r>
            <w:r w:rsidRPr="00F903DB">
              <w:rPr>
                <w:rFonts w:ascii="Book Antiqua" w:eastAsia="SimSun" w:hAnsi="Book Antiqua" w:cs="SimSun"/>
                <w:b/>
                <w:kern w:val="0"/>
                <w:sz w:val="24"/>
                <w:szCs w:val="24"/>
              </w:rPr>
              <w:t xml:space="preserve"> </w:t>
            </w:r>
            <w:r w:rsidR="00226F9D" w:rsidRPr="00F903DB">
              <w:rPr>
                <w:rFonts w:ascii="Book Antiqua" w:eastAsia="SimSun" w:hAnsi="Book Antiqua" w:cs="SimSun"/>
                <w:b/>
                <w:kern w:val="0"/>
                <w:sz w:val="24"/>
                <w:szCs w:val="24"/>
              </w:rPr>
              <w:t>Roayaie S</w:t>
            </w:r>
            <w:r w:rsidR="00226F9D" w:rsidRPr="00F903DB">
              <w:rPr>
                <w:rFonts w:ascii="Book Antiqua" w:eastAsia="SimSun" w:hAnsi="Book Antiqua" w:cs="SimSun"/>
                <w:kern w:val="0"/>
                <w:sz w:val="24"/>
                <w:szCs w:val="24"/>
              </w:rPr>
              <w:t>, Jibara G, Tabrizian P, Park JW, Yang J, Yan L, Schwartz M, Han G, Izzo F, Chen M, Blanc JF, Johnson P, Kudo M, Roberts LR, Sherman M</w:t>
            </w:r>
            <w:r w:rsidRPr="00F903DB">
              <w:rPr>
                <w:rFonts w:ascii="Book Antiqua" w:eastAsia="SimSun" w:hAnsi="Book Antiqua" w:cs="SimSun"/>
                <w:kern w:val="0"/>
                <w:sz w:val="24"/>
                <w:szCs w:val="24"/>
              </w:rPr>
              <w:t xml:space="preserve">. The role of hepatic resection in the treatment of hepatocellular cancer. </w:t>
            </w:r>
            <w:r w:rsidRPr="00F903DB">
              <w:rPr>
                <w:rFonts w:ascii="Book Antiqua" w:eastAsia="SimSun" w:hAnsi="Book Antiqua" w:cs="SimSun"/>
                <w:i/>
                <w:iCs/>
                <w:kern w:val="0"/>
                <w:sz w:val="24"/>
                <w:szCs w:val="24"/>
              </w:rPr>
              <w:t>Hepatology</w:t>
            </w:r>
            <w:r w:rsidRPr="00F903DB">
              <w:rPr>
                <w:rFonts w:ascii="Book Antiqua" w:eastAsia="SimSun" w:hAnsi="Book Antiqua" w:cs="SimSun"/>
                <w:kern w:val="0"/>
                <w:sz w:val="24"/>
                <w:szCs w:val="24"/>
              </w:rPr>
              <w:t xml:space="preserve"> 2015</w:t>
            </w:r>
            <w:r w:rsidR="00226F9D" w:rsidRPr="00F903DB">
              <w:rPr>
                <w:rFonts w:ascii="Book Antiqua" w:eastAsia="SimSun" w:hAnsi="Book Antiqua" w:cs="SimSun" w:hint="eastAsia"/>
                <w:kern w:val="0"/>
                <w:sz w:val="24"/>
                <w:szCs w:val="24"/>
              </w:rPr>
              <w:t xml:space="preserve"> </w:t>
            </w:r>
            <w:r w:rsidR="00226F9D" w:rsidRPr="00F903DB">
              <w:rPr>
                <w:rFonts w:ascii="Book Antiqua" w:eastAsia="SimSun" w:hAnsi="Book Antiqua" w:cs="SimSun"/>
                <w:kern w:val="0"/>
                <w:sz w:val="24"/>
                <w:szCs w:val="24"/>
              </w:rPr>
              <w:t xml:space="preserve">Feb 11; Epub ahead of print </w:t>
            </w:r>
            <w:r w:rsidRPr="00F903DB">
              <w:rPr>
                <w:rFonts w:ascii="Book Antiqua" w:eastAsia="SimSun" w:hAnsi="Book Antiqua" w:cs="SimSun"/>
                <w:kern w:val="0"/>
                <w:sz w:val="24"/>
                <w:szCs w:val="24"/>
              </w:rPr>
              <w:t xml:space="preserve">[PMID: </w:t>
            </w:r>
            <w:bookmarkStart w:id="170" w:name="OLE_LINK562"/>
            <w:bookmarkStart w:id="171" w:name="OLE_LINK563"/>
            <w:r w:rsidRPr="00F903DB">
              <w:rPr>
                <w:rFonts w:ascii="Book Antiqua" w:eastAsia="SimSun" w:hAnsi="Book Antiqua" w:cs="SimSun"/>
                <w:kern w:val="0"/>
                <w:sz w:val="24"/>
                <w:szCs w:val="24"/>
              </w:rPr>
              <w:t xml:space="preserve">25678263 </w:t>
            </w:r>
            <w:bookmarkEnd w:id="170"/>
            <w:bookmarkEnd w:id="171"/>
            <w:r w:rsidRPr="00F903DB">
              <w:rPr>
                <w:rFonts w:ascii="Book Antiqua" w:eastAsia="SimSun" w:hAnsi="Book Antiqua" w:cs="SimSun"/>
                <w:kern w:val="0"/>
                <w:sz w:val="24"/>
                <w:szCs w:val="24"/>
              </w:rPr>
              <w:t>DOI: 10.1002/hep.27745]</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43 </w:t>
            </w:r>
            <w:r w:rsidRPr="00F903DB">
              <w:rPr>
                <w:rFonts w:ascii="Book Antiqua" w:eastAsia="SimSun" w:hAnsi="Book Antiqua" w:cs="SimSun"/>
                <w:b/>
                <w:bCs/>
                <w:kern w:val="0"/>
                <w:sz w:val="24"/>
                <w:szCs w:val="24"/>
              </w:rPr>
              <w:t>Vitale A</w:t>
            </w:r>
            <w:r w:rsidRPr="00F903DB">
              <w:rPr>
                <w:rFonts w:ascii="Book Antiqua" w:eastAsia="SimSun" w:hAnsi="Book Antiqua" w:cs="SimSun"/>
                <w:kern w:val="0"/>
                <w:sz w:val="24"/>
                <w:szCs w:val="24"/>
              </w:rPr>
              <w:t xml:space="preserve">, Burra P, Frigo AC, Trevisani F, Farinati F, Spolverato G, Volk M, Giannini EG, Ciccarese F, Piscaglia F, Rapaccini GL, Di Marco M, Caturelli E, Zoli M, Borzio F, Cabibbo G, Felder M, Gasbarrini A, Sacco R, Foschi FG, Missale G, Morisco F, Svegliati Baroni G, Virdone R, Cillo U. Survival benefit of liver resection for patients with hepatocellular carcinoma across different Barcelona Clinic Liver Cancer stages: a multicentre study. </w:t>
            </w:r>
            <w:r w:rsidRPr="00F903DB">
              <w:rPr>
                <w:rFonts w:ascii="Book Antiqua" w:eastAsia="SimSun" w:hAnsi="Book Antiqua" w:cs="SimSun"/>
                <w:i/>
                <w:iCs/>
                <w:kern w:val="0"/>
                <w:sz w:val="24"/>
                <w:szCs w:val="24"/>
              </w:rPr>
              <w:t>J Hepatol</w:t>
            </w:r>
            <w:r w:rsidRPr="00F903DB">
              <w:rPr>
                <w:rFonts w:ascii="Book Antiqua" w:eastAsia="SimSun" w:hAnsi="Book Antiqua" w:cs="SimSun"/>
                <w:kern w:val="0"/>
                <w:sz w:val="24"/>
                <w:szCs w:val="24"/>
              </w:rPr>
              <w:t xml:space="preserve"> 2015; </w:t>
            </w:r>
            <w:r w:rsidRPr="00F903DB">
              <w:rPr>
                <w:rFonts w:ascii="Book Antiqua" w:eastAsia="SimSun" w:hAnsi="Book Antiqua" w:cs="SimSun"/>
                <w:b/>
                <w:bCs/>
                <w:kern w:val="0"/>
                <w:sz w:val="24"/>
                <w:szCs w:val="24"/>
              </w:rPr>
              <w:t>62</w:t>
            </w:r>
            <w:r w:rsidRPr="00F903DB">
              <w:rPr>
                <w:rFonts w:ascii="Book Antiqua" w:eastAsia="SimSun" w:hAnsi="Book Antiqua" w:cs="SimSun"/>
                <w:kern w:val="0"/>
                <w:sz w:val="24"/>
                <w:szCs w:val="24"/>
              </w:rPr>
              <w:t>: 617-624 [PMID: 25450706 DOI: 10.1016/j.jhep.2014.10.037]</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44 </w:t>
            </w:r>
            <w:r w:rsidRPr="00F903DB">
              <w:rPr>
                <w:rFonts w:ascii="Book Antiqua" w:eastAsia="SimSun" w:hAnsi="Book Antiqua" w:cs="SimSun"/>
                <w:b/>
                <w:bCs/>
                <w:kern w:val="0"/>
                <w:sz w:val="24"/>
                <w:szCs w:val="24"/>
              </w:rPr>
              <w:t>Kokudo N</w:t>
            </w:r>
            <w:r w:rsidRPr="00F903DB">
              <w:rPr>
                <w:rFonts w:ascii="Book Antiqua" w:eastAsia="SimSun" w:hAnsi="Book Antiqua" w:cs="SimSun"/>
                <w:kern w:val="0"/>
                <w:sz w:val="24"/>
                <w:szCs w:val="24"/>
              </w:rPr>
              <w:t xml:space="preserve">. Is it a time to modify the BCLC guidelines in terms of the role of surgery? </w:t>
            </w:r>
            <w:r w:rsidRPr="00F903DB">
              <w:rPr>
                <w:rFonts w:ascii="Book Antiqua" w:eastAsia="SimSun" w:hAnsi="Book Antiqua" w:cs="SimSun"/>
                <w:i/>
                <w:iCs/>
                <w:kern w:val="0"/>
                <w:sz w:val="24"/>
                <w:szCs w:val="24"/>
              </w:rPr>
              <w:t>World J Surg</w:t>
            </w:r>
            <w:r w:rsidRPr="00F903DB">
              <w:rPr>
                <w:rFonts w:ascii="Book Antiqua" w:eastAsia="SimSun" w:hAnsi="Book Antiqua" w:cs="SimSun"/>
                <w:kern w:val="0"/>
                <w:sz w:val="24"/>
                <w:szCs w:val="24"/>
              </w:rPr>
              <w:t xml:space="preserve"> 2015; </w:t>
            </w:r>
            <w:r w:rsidRPr="00F903DB">
              <w:rPr>
                <w:rFonts w:ascii="Book Antiqua" w:eastAsia="SimSun" w:hAnsi="Book Antiqua" w:cs="SimSun"/>
                <w:b/>
                <w:bCs/>
                <w:kern w:val="0"/>
                <w:sz w:val="24"/>
                <w:szCs w:val="24"/>
              </w:rPr>
              <w:t>39</w:t>
            </w:r>
            <w:r w:rsidRPr="00F903DB">
              <w:rPr>
                <w:rFonts w:ascii="Book Antiqua" w:eastAsia="SimSun" w:hAnsi="Book Antiqua" w:cs="SimSun"/>
                <w:kern w:val="0"/>
                <w:sz w:val="24"/>
                <w:szCs w:val="24"/>
              </w:rPr>
              <w:t xml:space="preserve">: 469-470 [PMID: 25522897 DOI: </w:t>
            </w:r>
            <w:r w:rsidRPr="00F903DB">
              <w:rPr>
                <w:rFonts w:ascii="Book Antiqua" w:eastAsia="SimSun" w:hAnsi="Book Antiqua" w:cs="SimSun"/>
                <w:kern w:val="0"/>
                <w:sz w:val="24"/>
                <w:szCs w:val="24"/>
              </w:rPr>
              <w:lastRenderedPageBreak/>
              <w:t>10.1007/s00268-014-2915-2]</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45 </w:t>
            </w:r>
            <w:r w:rsidRPr="00F903DB">
              <w:rPr>
                <w:rFonts w:ascii="Book Antiqua" w:eastAsia="SimSun" w:hAnsi="Book Antiqua" w:cs="SimSun"/>
                <w:b/>
                <w:bCs/>
                <w:kern w:val="0"/>
                <w:sz w:val="24"/>
                <w:szCs w:val="24"/>
              </w:rPr>
              <w:t>Zhong JH</w:t>
            </w:r>
            <w:r w:rsidRPr="00F903DB">
              <w:rPr>
                <w:rFonts w:ascii="Book Antiqua" w:eastAsia="SimSun" w:hAnsi="Book Antiqua" w:cs="SimSun"/>
                <w:kern w:val="0"/>
                <w:sz w:val="24"/>
                <w:szCs w:val="24"/>
              </w:rPr>
              <w:t xml:space="preserve">, Ke Y, Gong WF, Xiang BD, Ma L, Ye XP, Peng T, Xie GS, Li LQ. Hepatic resection associated with good survival for selected patients with intermediate and advanced-stage hepatocellular carcinoma. </w:t>
            </w:r>
            <w:r w:rsidRPr="00F903DB">
              <w:rPr>
                <w:rFonts w:ascii="Book Antiqua" w:eastAsia="SimSun" w:hAnsi="Book Antiqua" w:cs="SimSun"/>
                <w:i/>
                <w:iCs/>
                <w:kern w:val="0"/>
                <w:sz w:val="24"/>
                <w:szCs w:val="24"/>
              </w:rPr>
              <w:t>Ann Surg</w:t>
            </w:r>
            <w:r w:rsidRPr="00F903DB">
              <w:rPr>
                <w:rFonts w:ascii="Book Antiqua" w:eastAsia="SimSun" w:hAnsi="Book Antiqua" w:cs="SimSun"/>
                <w:kern w:val="0"/>
                <w:sz w:val="24"/>
                <w:szCs w:val="24"/>
              </w:rPr>
              <w:t xml:space="preserve"> 2014; </w:t>
            </w:r>
            <w:r w:rsidRPr="00F903DB">
              <w:rPr>
                <w:rFonts w:ascii="Book Antiqua" w:eastAsia="SimSun" w:hAnsi="Book Antiqua" w:cs="SimSun"/>
                <w:b/>
                <w:bCs/>
                <w:kern w:val="0"/>
                <w:sz w:val="24"/>
                <w:szCs w:val="24"/>
              </w:rPr>
              <w:t>260</w:t>
            </w:r>
            <w:r w:rsidRPr="00F903DB">
              <w:rPr>
                <w:rFonts w:ascii="Book Antiqua" w:eastAsia="SimSun" w:hAnsi="Book Antiqua" w:cs="SimSun"/>
                <w:kern w:val="0"/>
                <w:sz w:val="24"/>
                <w:szCs w:val="24"/>
              </w:rPr>
              <w:t>: 329-340 [PMID: 24096763 DOI: 10.1097/SLA.0000000000000236]</w:t>
            </w:r>
          </w:p>
          <w:p w:rsidR="00D0214B" w:rsidRPr="00F903DB" w:rsidRDefault="00D0214B" w:rsidP="00D0214B">
            <w:pPr>
              <w:widowControl/>
              <w:jc w:val="left"/>
              <w:rPr>
                <w:rFonts w:ascii="Book Antiqua" w:eastAsia="SimSun" w:hAnsi="Book Antiqua" w:cs="SimSun"/>
                <w:kern w:val="0"/>
                <w:sz w:val="24"/>
                <w:szCs w:val="24"/>
              </w:rPr>
            </w:pPr>
            <w:r w:rsidRPr="00F903DB">
              <w:rPr>
                <w:rFonts w:ascii="Book Antiqua" w:eastAsia="SimSun" w:hAnsi="Book Antiqua" w:cs="SimSun"/>
                <w:kern w:val="0"/>
                <w:sz w:val="24"/>
                <w:szCs w:val="24"/>
              </w:rPr>
              <w:t xml:space="preserve">46 </w:t>
            </w:r>
            <w:r w:rsidRPr="00F903DB">
              <w:rPr>
                <w:rFonts w:ascii="Book Antiqua" w:eastAsia="SimSun" w:hAnsi="Book Antiqua" w:cs="SimSun"/>
                <w:b/>
                <w:bCs/>
                <w:kern w:val="0"/>
                <w:sz w:val="24"/>
                <w:szCs w:val="24"/>
              </w:rPr>
              <w:t>Guglielmi A</w:t>
            </w:r>
            <w:r w:rsidRPr="00F903DB">
              <w:rPr>
                <w:rFonts w:ascii="Book Antiqua" w:eastAsia="SimSun" w:hAnsi="Book Antiqua" w:cs="SimSun"/>
                <w:kern w:val="0"/>
                <w:sz w:val="24"/>
                <w:szCs w:val="24"/>
              </w:rPr>
              <w:t xml:space="preserve">, Ruzzenente A, Conci S, Valdegamberi A, Vitali M, Bertuzzo F, De Angelis M, Mantovani G, Iacono C. Hepatocellular carcinoma: surgical perspectives beyond the barcelona clinic liver cancer recommendations. </w:t>
            </w:r>
            <w:r w:rsidRPr="00F903DB">
              <w:rPr>
                <w:rFonts w:ascii="Book Antiqua" w:eastAsia="SimSun" w:hAnsi="Book Antiqua" w:cs="SimSun"/>
                <w:i/>
                <w:iCs/>
                <w:kern w:val="0"/>
                <w:sz w:val="24"/>
                <w:szCs w:val="24"/>
              </w:rPr>
              <w:t>World J Gastroenterol</w:t>
            </w:r>
            <w:r w:rsidRPr="00F903DB">
              <w:rPr>
                <w:rFonts w:ascii="Book Antiqua" w:eastAsia="SimSun" w:hAnsi="Book Antiqua" w:cs="SimSun"/>
                <w:kern w:val="0"/>
                <w:sz w:val="24"/>
                <w:szCs w:val="24"/>
              </w:rPr>
              <w:t xml:space="preserve"> 2014; </w:t>
            </w:r>
            <w:r w:rsidRPr="00F903DB">
              <w:rPr>
                <w:rFonts w:ascii="Book Antiqua" w:eastAsia="SimSun" w:hAnsi="Book Antiqua" w:cs="SimSun"/>
                <w:b/>
                <w:bCs/>
                <w:kern w:val="0"/>
                <w:sz w:val="24"/>
                <w:szCs w:val="24"/>
              </w:rPr>
              <w:t>20</w:t>
            </w:r>
            <w:r w:rsidRPr="00F903DB">
              <w:rPr>
                <w:rFonts w:ascii="Book Antiqua" w:eastAsia="SimSun" w:hAnsi="Book Antiqua" w:cs="SimSun"/>
                <w:kern w:val="0"/>
                <w:sz w:val="24"/>
                <w:szCs w:val="24"/>
              </w:rPr>
              <w:t>: 7525-7533 [PMID: 24976693 DOI: 10.3748/wjg.v20.i24.7525]</w:t>
            </w:r>
          </w:p>
          <w:p w:rsidR="00CB30DD" w:rsidRPr="00F903DB" w:rsidRDefault="00CB30DD" w:rsidP="00D0214B">
            <w:pPr>
              <w:widowControl/>
              <w:jc w:val="left"/>
              <w:rPr>
                <w:rFonts w:ascii="Book Antiqua" w:eastAsia="SimSun" w:hAnsi="Book Antiqua" w:cs="SimSun"/>
                <w:kern w:val="0"/>
                <w:sz w:val="24"/>
                <w:szCs w:val="24"/>
              </w:rPr>
            </w:pPr>
          </w:p>
          <w:p w:rsidR="00B74994" w:rsidRPr="00C201BA" w:rsidRDefault="00B74994" w:rsidP="00B74994">
            <w:pPr>
              <w:wordWrap w:val="0"/>
              <w:spacing w:line="360" w:lineRule="auto"/>
              <w:ind w:left="361" w:hangingChars="150" w:hanging="361"/>
              <w:jc w:val="right"/>
              <w:rPr>
                <w:rFonts w:ascii="Book Antiqua" w:hAnsi="Book Antiqua"/>
                <w:sz w:val="24"/>
              </w:rPr>
            </w:pPr>
            <w:bookmarkStart w:id="172" w:name="OLE_LINK51"/>
            <w:bookmarkStart w:id="173" w:name="OLE_LINK52"/>
            <w:bookmarkStart w:id="174" w:name="OLE_LINK75"/>
            <w:bookmarkStart w:id="175" w:name="OLE_LINK120"/>
            <w:bookmarkStart w:id="176" w:name="OLE_LINK148"/>
            <w:bookmarkStart w:id="177" w:name="OLE_LINK72"/>
            <w:bookmarkStart w:id="178" w:name="OLE_LINK112"/>
            <w:bookmarkStart w:id="179" w:name="OLE_LINK320"/>
            <w:bookmarkStart w:id="180" w:name="OLE_LINK387"/>
            <w:bookmarkStart w:id="181" w:name="OLE_LINK183"/>
            <w:bookmarkStart w:id="182" w:name="OLE_LINK254"/>
            <w:bookmarkStart w:id="183" w:name="OLE_LINK149"/>
            <w:bookmarkStart w:id="184" w:name="OLE_LINK225"/>
            <w:bookmarkStart w:id="185" w:name="OLE_LINK207"/>
            <w:bookmarkStart w:id="186" w:name="OLE_LINK226"/>
            <w:bookmarkStart w:id="187" w:name="OLE_LINK212"/>
            <w:bookmarkStart w:id="188" w:name="OLE_LINK281"/>
            <w:bookmarkStart w:id="189" w:name="OLE_LINK282"/>
            <w:bookmarkStart w:id="190" w:name="OLE_LINK313"/>
            <w:bookmarkStart w:id="191" w:name="OLE_LINK304"/>
            <w:bookmarkStart w:id="192" w:name="OLE_LINK321"/>
            <w:bookmarkStart w:id="193" w:name="OLE_LINK385"/>
            <w:bookmarkStart w:id="194" w:name="OLE_LINK400"/>
            <w:bookmarkStart w:id="195" w:name="OLE_LINK371"/>
            <w:bookmarkStart w:id="196" w:name="OLE_LINK1830"/>
            <w:bookmarkStart w:id="197" w:name="OLE_LINK442"/>
            <w:bookmarkStart w:id="198" w:name="OLE_LINK457"/>
            <w:bookmarkStart w:id="199" w:name="OLE_LINK288"/>
            <w:bookmarkStart w:id="200" w:name="OLE_LINK384"/>
            <w:bookmarkStart w:id="201" w:name="OLE_LINK379"/>
            <w:bookmarkStart w:id="202" w:name="OLE_LINK303"/>
            <w:bookmarkStart w:id="203" w:name="OLE_LINK450"/>
            <w:r w:rsidRPr="00C201BA">
              <w:rPr>
                <w:rFonts w:ascii="Book Antiqua" w:hAnsi="Book Antiqua"/>
                <w:b/>
                <w:bCs/>
                <w:sz w:val="24"/>
              </w:rPr>
              <w:t xml:space="preserve">P-Reviewer: </w:t>
            </w:r>
            <w:r>
              <w:rPr>
                <w:rFonts w:ascii="Book Antiqua" w:hAnsi="Book Antiqua"/>
                <w:bCs/>
                <w:sz w:val="24"/>
              </w:rPr>
              <w:t>Schmidt</w:t>
            </w:r>
            <w:r>
              <w:rPr>
                <w:rFonts w:ascii="Book Antiqua" w:hAnsi="Book Antiqua" w:hint="eastAsia"/>
                <w:bCs/>
                <w:sz w:val="24"/>
              </w:rPr>
              <w:t xml:space="preserve"> </w:t>
            </w:r>
            <w:r w:rsidRPr="00B74994">
              <w:rPr>
                <w:rFonts w:ascii="Book Antiqua" w:hAnsi="Book Antiqua"/>
                <w:bCs/>
                <w:sz w:val="24"/>
              </w:rPr>
              <w:t>L</w:t>
            </w:r>
            <w:r>
              <w:rPr>
                <w:rFonts w:ascii="Book Antiqua" w:hAnsi="Book Antiqua" w:hint="eastAsia"/>
                <w:bCs/>
                <w:sz w:val="24"/>
              </w:rPr>
              <w:t>,</w:t>
            </w:r>
            <w:r>
              <w:t xml:space="preserve"> </w:t>
            </w:r>
            <w:r w:rsidRPr="00B74994">
              <w:rPr>
                <w:rFonts w:ascii="Book Antiqua" w:hAnsi="Book Antiqua"/>
                <w:bCs/>
                <w:sz w:val="24"/>
              </w:rPr>
              <w:t>Ling</w:t>
            </w:r>
            <w:r>
              <w:rPr>
                <w:rFonts w:ascii="Book Antiqua" w:hAnsi="Book Antiqua" w:hint="eastAsia"/>
                <w:bCs/>
                <w:sz w:val="24"/>
              </w:rPr>
              <w:t xml:space="preserve"> </w:t>
            </w:r>
            <w:r w:rsidRPr="00B74994">
              <w:rPr>
                <w:rFonts w:ascii="Book Antiqua" w:hAnsi="Book Antiqua"/>
                <w:bCs/>
                <w:sz w:val="24"/>
              </w:rPr>
              <w:t>CQ</w:t>
            </w:r>
            <w:r w:rsidRPr="00C201BA">
              <w:rPr>
                <w:rFonts w:ascii="Book Antiqua" w:hAnsi="Book Antiqua" w:hint="eastAsia"/>
                <w:bCs/>
                <w:sz w:val="24"/>
              </w:rPr>
              <w:t xml:space="preserve"> </w:t>
            </w:r>
            <w:r w:rsidRPr="00C201BA">
              <w:rPr>
                <w:rFonts w:ascii="Book Antiqua" w:hAnsi="Book Antiqua"/>
                <w:b/>
                <w:bCs/>
                <w:sz w:val="24"/>
              </w:rPr>
              <w:t>S-Editor:</w:t>
            </w:r>
            <w:r w:rsidRPr="00C201BA">
              <w:rPr>
                <w:rFonts w:ascii="Book Antiqua" w:hAnsi="Book Antiqua"/>
                <w:sz w:val="24"/>
              </w:rPr>
              <w:t xml:space="preserve"> </w:t>
            </w:r>
            <w:r w:rsidRPr="00C201BA">
              <w:rPr>
                <w:rFonts w:ascii="Book Antiqua" w:hAnsi="Book Antiqua" w:hint="eastAsia"/>
                <w:sz w:val="24"/>
              </w:rPr>
              <w:t>Yu J</w:t>
            </w:r>
            <w:r w:rsidRPr="00C201BA">
              <w:rPr>
                <w:rFonts w:ascii="Book Antiqua" w:hAnsi="Book Antiqua"/>
                <w:sz w:val="24"/>
              </w:rPr>
              <w:t xml:space="preserve"> </w:t>
            </w:r>
          </w:p>
          <w:p w:rsidR="00B74994" w:rsidRPr="00C201BA" w:rsidRDefault="00B74994" w:rsidP="00B74994">
            <w:pPr>
              <w:spacing w:line="360" w:lineRule="auto"/>
              <w:ind w:left="361" w:hangingChars="150" w:hanging="361"/>
              <w:jc w:val="right"/>
              <w:rPr>
                <w:rFonts w:ascii="Book Antiqua" w:hAnsi="Book Antiqua"/>
                <w:sz w:val="24"/>
              </w:rPr>
            </w:pPr>
            <w:r w:rsidRPr="00C201BA">
              <w:rPr>
                <w:rFonts w:ascii="Book Antiqua" w:hAnsi="Book Antiqua"/>
                <w:b/>
                <w:bCs/>
                <w:sz w:val="24"/>
              </w:rPr>
              <w:t>L-Editor:</w:t>
            </w:r>
            <w:r w:rsidRPr="00C201BA">
              <w:rPr>
                <w:rFonts w:ascii="Book Antiqua" w:hAnsi="Book Antiqua"/>
                <w:sz w:val="24"/>
              </w:rPr>
              <w:t xml:space="preserve"> </w:t>
            </w:r>
            <w:r w:rsidRPr="00C201BA">
              <w:rPr>
                <w:rFonts w:ascii="Book Antiqua" w:hAnsi="Book Antiqua"/>
                <w:b/>
                <w:bCs/>
                <w:sz w:val="24"/>
              </w:rPr>
              <w:t>E-Editor:</w:t>
            </w:r>
          </w:p>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r>
              <w:rPr>
                <w:rFonts w:ascii="Book Antiqua" w:eastAsia="SimSun" w:hAnsi="Book Antiqua" w:cs="SimSun" w:hint="eastAsia"/>
                <w:kern w:val="0"/>
                <w:sz w:val="24"/>
                <w:szCs w:val="24"/>
              </w:rPr>
              <w:t xml:space="preserve">A           </w:t>
            </w:r>
            <w:r w:rsidR="007D75DB">
              <w:rPr>
                <w:rFonts w:ascii="Book Antiqua" w:eastAsia="SimSun" w:hAnsi="Book Antiqua" w:cs="SimSun" w:hint="eastAsia"/>
                <w:kern w:val="0"/>
                <w:sz w:val="24"/>
                <w:szCs w:val="24"/>
              </w:rPr>
              <w:t xml:space="preserve">                             </w:t>
            </w:r>
            <w:r>
              <w:rPr>
                <w:rFonts w:ascii="Book Antiqua" w:eastAsia="SimSun" w:hAnsi="Book Antiqua" w:cs="SimSun" w:hint="eastAsia"/>
                <w:kern w:val="0"/>
                <w:sz w:val="24"/>
                <w:szCs w:val="24"/>
              </w:rPr>
              <w:t>B</w:t>
            </w:r>
          </w:p>
          <w:p w:rsidR="004E2E19" w:rsidRDefault="004E2E19" w:rsidP="00D0214B">
            <w:pPr>
              <w:widowControl/>
              <w:jc w:val="left"/>
              <w:rPr>
                <w:rFonts w:ascii="Book Antiqua" w:eastAsia="SimSun" w:hAnsi="Book Antiqua" w:cs="SimSun"/>
                <w:kern w:val="0"/>
                <w:sz w:val="24"/>
                <w:szCs w:val="24"/>
              </w:rPr>
            </w:pPr>
            <w:r w:rsidRPr="00F903DB">
              <w:rPr>
                <w:rFonts w:ascii="Book Antiqua" w:hAnsi="Book Antiqua"/>
                <w:noProof/>
                <w:sz w:val="24"/>
                <w:szCs w:val="24"/>
              </w:rPr>
              <w:drawing>
                <wp:anchor distT="0" distB="0" distL="114300" distR="114300" simplePos="0" relativeHeight="251696128" behindDoc="0" locked="0" layoutInCell="1" allowOverlap="1" wp14:anchorId="0B4CA4F5" wp14:editId="1660FC16">
                  <wp:simplePos x="0" y="0"/>
                  <wp:positionH relativeFrom="column">
                    <wp:posOffset>3136265</wp:posOffset>
                  </wp:positionH>
                  <wp:positionV relativeFrom="paragraph">
                    <wp:posOffset>44450</wp:posOffset>
                  </wp:positionV>
                  <wp:extent cx="2873375" cy="2877185"/>
                  <wp:effectExtent l="17145" t="20955" r="20320" b="20320"/>
                  <wp:wrapNone/>
                  <wp:docPr id="15" name="图片 2" descr="IMG_4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4421"/>
                          <pic:cNvPicPr preferRelativeResize="0">
                            <a:picLocks noChangeAspect="1" noChangeArrowheads="1"/>
                          </pic:cNvPicPr>
                        </pic:nvPicPr>
                        <pic:blipFill>
                          <a:blip r:embed="rId10" cstate="print"/>
                          <a:srcRect l="19016" t="3192" r="15692" b="7802"/>
                          <a:stretch>
                            <a:fillRect/>
                          </a:stretch>
                        </pic:blipFill>
                        <pic:spPr bwMode="auto">
                          <a:xfrm rot="5400000">
                            <a:off x="0" y="0"/>
                            <a:ext cx="2873375" cy="2877185"/>
                          </a:xfrm>
                          <a:prstGeom prst="rect">
                            <a:avLst/>
                          </a:prstGeom>
                          <a:noFill/>
                          <a:ln w="25400">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r w:rsidRPr="00F903DB">
              <w:rPr>
                <w:rFonts w:ascii="Book Antiqua" w:hAnsi="Book Antiqua"/>
                <w:noProof/>
                <w:sz w:val="24"/>
                <w:szCs w:val="24"/>
              </w:rPr>
              <w:drawing>
                <wp:anchor distT="0" distB="0" distL="114300" distR="114300" simplePos="0" relativeHeight="251694080" behindDoc="0" locked="0" layoutInCell="1" allowOverlap="1" wp14:anchorId="31D2C943" wp14:editId="7E7FE3A1">
                  <wp:simplePos x="0" y="0"/>
                  <wp:positionH relativeFrom="column">
                    <wp:posOffset>52705</wp:posOffset>
                  </wp:positionH>
                  <wp:positionV relativeFrom="paragraph">
                    <wp:posOffset>52070</wp:posOffset>
                  </wp:positionV>
                  <wp:extent cx="2873375" cy="2877185"/>
                  <wp:effectExtent l="19050" t="19050" r="22225" b="18415"/>
                  <wp:wrapNone/>
                  <wp:docPr id="16" name="图片 3"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
                          <pic:cNvPicPr preferRelativeResize="0">
                            <a:picLocks noChangeAspect="1" noChangeArrowheads="1"/>
                          </pic:cNvPicPr>
                        </pic:nvPicPr>
                        <pic:blipFill>
                          <a:blip r:embed="rId11" cstate="print"/>
                          <a:srcRect l="14063" t="2188" r="17969" b="35432"/>
                          <a:stretch>
                            <a:fillRect/>
                          </a:stretch>
                        </pic:blipFill>
                        <pic:spPr bwMode="auto">
                          <a:xfrm>
                            <a:off x="0" y="0"/>
                            <a:ext cx="2873375" cy="2877185"/>
                          </a:xfrm>
                          <a:prstGeom prst="rect">
                            <a:avLst/>
                          </a:prstGeom>
                          <a:noFill/>
                          <a:ln w="25400">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CB30DD" w:rsidRDefault="00CB30DD"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Default="004E2E19" w:rsidP="00D0214B">
            <w:pPr>
              <w:widowControl/>
              <w:jc w:val="left"/>
              <w:rPr>
                <w:rFonts w:ascii="Book Antiqua" w:eastAsia="SimSun" w:hAnsi="Book Antiqua" w:cs="SimSun"/>
                <w:kern w:val="0"/>
                <w:sz w:val="24"/>
                <w:szCs w:val="24"/>
              </w:rPr>
            </w:pPr>
          </w:p>
          <w:p w:rsidR="004E2E19" w:rsidRPr="00F903DB" w:rsidRDefault="004E2E19" w:rsidP="004E2E19">
            <w:pPr>
              <w:widowControl/>
              <w:jc w:val="left"/>
              <w:rPr>
                <w:rFonts w:ascii="Book Antiqua" w:eastAsia="SimSun" w:hAnsi="Book Antiqua" w:cs="SimSun"/>
                <w:kern w:val="0"/>
                <w:sz w:val="24"/>
                <w:szCs w:val="24"/>
              </w:rPr>
            </w:pPr>
          </w:p>
        </w:tc>
      </w:tr>
    </w:tbl>
    <w:p w:rsidR="00646239" w:rsidRDefault="00646239" w:rsidP="008B131F">
      <w:pPr>
        <w:adjustRightInd w:val="0"/>
        <w:snapToGrid w:val="0"/>
        <w:spacing w:line="360" w:lineRule="auto"/>
        <w:rPr>
          <w:rFonts w:ascii="Book Antiqua" w:hAnsi="Book Antiqua" w:cs="Times New Roman"/>
          <w:b/>
          <w:i/>
          <w:sz w:val="24"/>
          <w:szCs w:val="24"/>
        </w:rPr>
      </w:pPr>
      <w:r w:rsidRPr="00646239">
        <w:rPr>
          <w:rFonts w:ascii="Book Antiqua" w:hAnsi="Book Antiqua" w:cs="Times New Roman" w:hint="eastAsia"/>
          <w:b/>
          <w:sz w:val="24"/>
          <w:szCs w:val="24"/>
        </w:rPr>
        <w:lastRenderedPageBreak/>
        <w:t xml:space="preserve">Figure </w:t>
      </w:r>
      <w:r>
        <w:rPr>
          <w:rFonts w:ascii="Book Antiqua" w:hAnsi="Book Antiqua" w:cs="Times New Roman"/>
          <w:b/>
          <w:sz w:val="24"/>
          <w:szCs w:val="24"/>
        </w:rPr>
        <w:t>1</w:t>
      </w:r>
      <w:r w:rsidR="0098479B" w:rsidRPr="00646239">
        <w:rPr>
          <w:rFonts w:ascii="Book Antiqua" w:hAnsi="Book Antiqua" w:cs="Times New Roman"/>
          <w:sz w:val="24"/>
          <w:szCs w:val="24"/>
        </w:rPr>
        <w:t xml:space="preserve"> </w:t>
      </w:r>
      <w:r w:rsidR="009B2893" w:rsidRPr="009B2893">
        <w:rPr>
          <w:rFonts w:ascii="Book Antiqua" w:hAnsi="Book Antiqua" w:cs="Times New Roman" w:hint="eastAsia"/>
          <w:b/>
          <w:sz w:val="24"/>
          <w:szCs w:val="24"/>
        </w:rPr>
        <w:t xml:space="preserve">Patient 1. </w:t>
      </w:r>
      <w:r w:rsidR="0098479B" w:rsidRPr="009B2893">
        <w:rPr>
          <w:rFonts w:ascii="Book Antiqua" w:hAnsi="Book Antiqua" w:cs="Times New Roman"/>
          <w:sz w:val="24"/>
          <w:szCs w:val="24"/>
        </w:rPr>
        <w:t xml:space="preserve">A 55-year-old woman with a 30-year-history of </w:t>
      </w:r>
      <w:r w:rsidR="00FD76A1" w:rsidRPr="00FD76A1">
        <w:rPr>
          <w:rFonts w:ascii="Book Antiqua" w:hAnsi="Book Antiqua" w:cs="Times New Roman"/>
          <w:sz w:val="24"/>
          <w:szCs w:val="24"/>
        </w:rPr>
        <w:t>hepatitis B virus</w:t>
      </w:r>
      <w:r w:rsidR="00FD76A1">
        <w:rPr>
          <w:rFonts w:ascii="Book Antiqua" w:hAnsi="Book Antiqua" w:cs="Times New Roman" w:hint="eastAsia"/>
          <w:sz w:val="24"/>
          <w:szCs w:val="24"/>
        </w:rPr>
        <w:t xml:space="preserve"> </w:t>
      </w:r>
      <w:r w:rsidR="0098479B" w:rsidRPr="009B2893">
        <w:rPr>
          <w:rFonts w:ascii="Book Antiqua" w:hAnsi="Book Antiqua" w:cs="Times New Roman"/>
          <w:sz w:val="24"/>
          <w:szCs w:val="24"/>
        </w:rPr>
        <w:t xml:space="preserve">infection presented with persistent right upper-quadrant pain. Her performance status was 2, her AFP was </w:t>
      </w:r>
      <w:r w:rsidR="004F36B7" w:rsidRPr="009B2893">
        <w:rPr>
          <w:rFonts w:ascii="Book Antiqua" w:hAnsi="Book Antiqua" w:cs="Times New Roman"/>
          <w:sz w:val="24"/>
          <w:szCs w:val="24"/>
        </w:rPr>
        <w:t>&gt;</w:t>
      </w:r>
      <w:r w:rsidR="0098479B" w:rsidRPr="009B2893">
        <w:rPr>
          <w:rFonts w:ascii="Book Antiqua" w:hAnsi="Book Antiqua" w:cs="Times New Roman"/>
          <w:sz w:val="24"/>
          <w:szCs w:val="24"/>
        </w:rPr>
        <w:t xml:space="preserve"> 1000</w:t>
      </w:r>
      <w:r w:rsidRPr="009B2893">
        <w:rPr>
          <w:rFonts w:ascii="Book Antiqua" w:hAnsi="Book Antiqua" w:cs="Times New Roman" w:hint="eastAsia"/>
          <w:sz w:val="24"/>
          <w:szCs w:val="24"/>
        </w:rPr>
        <w:t xml:space="preserve"> </w:t>
      </w:r>
      <w:r w:rsidRPr="009B2893">
        <w:rPr>
          <w:rFonts w:ascii="Book Antiqua" w:hAnsi="Book Antiqua" w:cs="Times New Roman"/>
          <w:sz w:val="24"/>
          <w:szCs w:val="24"/>
        </w:rPr>
        <w:t>μ</w:t>
      </w:r>
      <w:r w:rsidR="0098479B" w:rsidRPr="009B2893">
        <w:rPr>
          <w:rFonts w:ascii="Book Antiqua" w:hAnsi="Book Antiqua" w:cs="Times New Roman"/>
          <w:sz w:val="24"/>
          <w:szCs w:val="24"/>
        </w:rPr>
        <w:t xml:space="preserve">g/L and her liver function was Child-Pugh A. She was diagnosed with a </w:t>
      </w:r>
      <w:r w:rsidR="00141BE3" w:rsidRPr="00141BE3">
        <w:rPr>
          <w:rFonts w:ascii="Book Antiqua" w:hAnsi="Book Antiqua" w:cs="Times New Roman"/>
          <w:sz w:val="24"/>
          <w:szCs w:val="24"/>
        </w:rPr>
        <w:t xml:space="preserve">Barcelona Clinic Liver Cancer </w:t>
      </w:r>
      <w:r w:rsidR="0098479B" w:rsidRPr="009B2893">
        <w:rPr>
          <w:rFonts w:ascii="Book Antiqua" w:hAnsi="Book Antiqua" w:cs="Times New Roman"/>
          <w:sz w:val="24"/>
          <w:szCs w:val="24"/>
        </w:rPr>
        <w:t xml:space="preserve">stage C </w:t>
      </w:r>
      <w:r w:rsidR="00FD76A1" w:rsidRPr="00FD76A1">
        <w:rPr>
          <w:rFonts w:ascii="Book Antiqua" w:hAnsi="Book Antiqua" w:cs="Times New Roman"/>
          <w:sz w:val="24"/>
          <w:szCs w:val="24"/>
        </w:rPr>
        <w:t>hepatocellular carcinoma (HCC)</w:t>
      </w:r>
      <w:r w:rsidR="00FD76A1">
        <w:rPr>
          <w:rFonts w:ascii="Book Antiqua" w:hAnsi="Book Antiqua" w:cs="Times New Roman" w:hint="eastAsia"/>
          <w:sz w:val="24"/>
          <w:szCs w:val="24"/>
        </w:rPr>
        <w:t xml:space="preserve"> </w:t>
      </w:r>
      <w:r w:rsidR="00705741" w:rsidRPr="009B2893">
        <w:rPr>
          <w:rFonts w:ascii="Book Antiqua" w:hAnsi="Book Antiqua" w:cs="Times New Roman"/>
          <w:sz w:val="24"/>
          <w:szCs w:val="24"/>
        </w:rPr>
        <w:t xml:space="preserve">with </w:t>
      </w:r>
      <w:r w:rsidR="0098479B" w:rsidRPr="009B2893">
        <w:rPr>
          <w:rFonts w:ascii="Book Antiqua" w:hAnsi="Book Antiqua" w:cs="Times New Roman"/>
          <w:sz w:val="24"/>
          <w:szCs w:val="24"/>
        </w:rPr>
        <w:t>compensated cirrhosis.</w:t>
      </w:r>
      <w:r w:rsidR="0098479B" w:rsidRPr="00646239">
        <w:rPr>
          <w:rFonts w:ascii="Book Antiqua" w:hAnsi="Book Antiqua" w:cs="Times New Roman"/>
          <w:b/>
          <w:sz w:val="24"/>
          <w:szCs w:val="24"/>
        </w:rPr>
        <w:t xml:space="preserve"> </w:t>
      </w:r>
      <w:r w:rsidR="0098479B" w:rsidRPr="00646239">
        <w:rPr>
          <w:rFonts w:ascii="Book Antiqua" w:hAnsi="Book Antiqua" w:cs="Times New Roman"/>
          <w:sz w:val="24"/>
          <w:szCs w:val="24"/>
        </w:rPr>
        <w:t>A</w:t>
      </w:r>
      <w:r>
        <w:rPr>
          <w:rFonts w:ascii="Book Antiqua" w:hAnsi="Book Antiqua" w:cs="Times New Roman" w:hint="eastAsia"/>
          <w:sz w:val="24"/>
          <w:szCs w:val="24"/>
        </w:rPr>
        <w:t>:</w:t>
      </w:r>
      <w:r w:rsidR="0098479B" w:rsidRPr="00646239">
        <w:rPr>
          <w:rFonts w:ascii="Book Antiqua" w:hAnsi="Book Antiqua" w:cs="Times New Roman"/>
          <w:sz w:val="24"/>
          <w:szCs w:val="24"/>
        </w:rPr>
        <w:t xml:space="preserve"> MRI showed a single 3.0-cm tumor in segment 8 with exophytic growth towards </w:t>
      </w:r>
      <w:r w:rsidR="00705741" w:rsidRPr="00646239">
        <w:rPr>
          <w:rFonts w:ascii="Book Antiqua" w:hAnsi="Book Antiqua" w:cs="Times New Roman"/>
          <w:sz w:val="24"/>
          <w:szCs w:val="24"/>
        </w:rPr>
        <w:t xml:space="preserve">the </w:t>
      </w:r>
      <w:r>
        <w:rPr>
          <w:rFonts w:ascii="Book Antiqua" w:hAnsi="Book Antiqua" w:cs="Times New Roman"/>
          <w:sz w:val="24"/>
          <w:szCs w:val="24"/>
        </w:rPr>
        <w:t xml:space="preserve">diaphragmatic dome; </w:t>
      </w:r>
      <w:r w:rsidR="0098479B" w:rsidRPr="00646239">
        <w:rPr>
          <w:rFonts w:ascii="Book Antiqua" w:hAnsi="Book Antiqua" w:cs="Times New Roman"/>
          <w:sz w:val="24"/>
          <w:szCs w:val="24"/>
        </w:rPr>
        <w:t>B</w:t>
      </w:r>
      <w:r>
        <w:rPr>
          <w:rFonts w:ascii="Book Antiqua" w:hAnsi="Book Antiqua" w:cs="Times New Roman" w:hint="eastAsia"/>
          <w:sz w:val="24"/>
          <w:szCs w:val="24"/>
        </w:rPr>
        <w:t>:</w:t>
      </w:r>
      <w:r w:rsidR="0098479B" w:rsidRPr="00646239">
        <w:rPr>
          <w:rFonts w:ascii="Book Antiqua" w:hAnsi="Book Antiqua" w:cs="Times New Roman"/>
          <w:sz w:val="24"/>
          <w:szCs w:val="24"/>
        </w:rPr>
        <w:t xml:space="preserve"> She underwent curative liver resection </w:t>
      </w:r>
      <w:r w:rsidR="00672C69" w:rsidRPr="00646239">
        <w:rPr>
          <w:rFonts w:ascii="Book Antiqua" w:hAnsi="Book Antiqua" w:cs="Times New Roman"/>
          <w:sz w:val="24"/>
          <w:szCs w:val="24"/>
        </w:rPr>
        <w:t xml:space="preserve">for </w:t>
      </w:r>
      <w:r w:rsidR="0098479B" w:rsidRPr="00646239">
        <w:rPr>
          <w:rFonts w:ascii="Book Antiqua" w:hAnsi="Book Antiqua" w:cs="Times New Roman"/>
          <w:sz w:val="24"/>
          <w:szCs w:val="24"/>
        </w:rPr>
        <w:t xml:space="preserve">HCC in August 2007, and is still </w:t>
      </w:r>
      <w:r w:rsidR="00705741" w:rsidRPr="00646239">
        <w:rPr>
          <w:rFonts w:ascii="Book Antiqua" w:hAnsi="Book Antiqua" w:cs="Times New Roman"/>
          <w:sz w:val="24"/>
          <w:szCs w:val="24"/>
        </w:rPr>
        <w:t xml:space="preserve">alive and </w:t>
      </w:r>
      <w:r w:rsidR="0098479B" w:rsidRPr="00646239">
        <w:rPr>
          <w:rFonts w:ascii="Book Antiqua" w:hAnsi="Book Antiqua" w:cs="Times New Roman"/>
          <w:sz w:val="24"/>
          <w:szCs w:val="24"/>
        </w:rPr>
        <w:t>disease-free.</w:t>
      </w:r>
      <w:r w:rsidR="0098479B" w:rsidRPr="00646239">
        <w:rPr>
          <w:rFonts w:ascii="Book Antiqua" w:hAnsi="Book Antiqua" w:cs="Times New Roman"/>
          <w:b/>
          <w:i/>
          <w:sz w:val="24"/>
          <w:szCs w:val="24"/>
        </w:rPr>
        <w:t xml:space="preserve"> </w:t>
      </w:r>
    </w:p>
    <w:p w:rsidR="00646239" w:rsidRDefault="007D75DB" w:rsidP="008B131F">
      <w:pPr>
        <w:adjustRightInd w:val="0"/>
        <w:snapToGrid w:val="0"/>
        <w:spacing w:line="360" w:lineRule="auto"/>
        <w:rPr>
          <w:rFonts w:ascii="Book Antiqua" w:hAnsi="Book Antiqua" w:cs="Times New Roman"/>
          <w:b/>
          <w:sz w:val="24"/>
          <w:szCs w:val="24"/>
        </w:rPr>
      </w:pPr>
      <w:r w:rsidRPr="007D75DB">
        <w:rPr>
          <w:rFonts w:ascii="Book Antiqua" w:hAnsi="Book Antiqua" w:cs="Times New Roman" w:hint="eastAsia"/>
          <w:b/>
          <w:sz w:val="24"/>
          <w:szCs w:val="24"/>
        </w:rPr>
        <w:t xml:space="preserve">A       </w:t>
      </w:r>
      <w:r>
        <w:rPr>
          <w:rFonts w:ascii="Book Antiqua" w:hAnsi="Book Antiqua" w:cs="Times New Roman" w:hint="eastAsia"/>
          <w:b/>
          <w:sz w:val="24"/>
          <w:szCs w:val="24"/>
        </w:rPr>
        <w:t xml:space="preserve">                                    </w:t>
      </w: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r w:rsidRPr="00F903DB">
        <w:rPr>
          <w:rFonts w:ascii="Book Antiqua" w:hAnsi="Book Antiqua"/>
          <w:noProof/>
          <w:sz w:val="24"/>
          <w:szCs w:val="24"/>
        </w:rPr>
        <w:drawing>
          <wp:anchor distT="0" distB="0" distL="114300" distR="114300" simplePos="0" relativeHeight="251698176" behindDoc="0" locked="0" layoutInCell="1" allowOverlap="1" wp14:anchorId="2AF86522" wp14:editId="164C897E">
            <wp:simplePos x="0" y="0"/>
            <wp:positionH relativeFrom="column">
              <wp:posOffset>67011</wp:posOffset>
            </wp:positionH>
            <wp:positionV relativeFrom="paragraph">
              <wp:posOffset>-843280</wp:posOffset>
            </wp:positionV>
            <wp:extent cx="3436620" cy="2583180"/>
            <wp:effectExtent l="38100" t="38100" r="30480" b="45720"/>
            <wp:wrapNone/>
            <wp:docPr id="10"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2" cstate="print"/>
                    <a:srcRect l="13437" t="22269" r="11563" b="21106"/>
                    <a:stretch>
                      <a:fillRect/>
                    </a:stretch>
                  </pic:blipFill>
                  <pic:spPr bwMode="auto">
                    <a:xfrm>
                      <a:off x="0" y="0"/>
                      <a:ext cx="3436620" cy="2583180"/>
                    </a:xfrm>
                    <a:prstGeom prst="rect">
                      <a:avLst/>
                    </a:prstGeom>
                    <a:noFill/>
                    <a:ln w="28575">
                      <a:solidFill>
                        <a:srgbClr val="FFFFFF"/>
                      </a:solidFill>
                      <a:miter lim="800000"/>
                      <a:headEnd/>
                      <a:tailEnd/>
                    </a:ln>
                  </pic:spPr>
                </pic:pic>
              </a:graphicData>
            </a:graphic>
          </wp:anchor>
        </w:drawing>
      </w: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r>
        <w:rPr>
          <w:rFonts w:ascii="Book Antiqua" w:hAnsi="Book Antiqua" w:cs="Times New Roman" w:hint="eastAsia"/>
          <w:b/>
          <w:sz w:val="24"/>
          <w:szCs w:val="24"/>
        </w:rPr>
        <w:t>B</w:t>
      </w:r>
    </w:p>
    <w:p w:rsidR="007D75DB" w:rsidRDefault="007D75DB" w:rsidP="008B131F">
      <w:pPr>
        <w:adjustRightInd w:val="0"/>
        <w:snapToGrid w:val="0"/>
        <w:spacing w:line="360" w:lineRule="auto"/>
        <w:rPr>
          <w:rFonts w:ascii="Book Antiqua" w:hAnsi="Book Antiqua" w:cs="Times New Roman"/>
          <w:b/>
          <w:sz w:val="24"/>
          <w:szCs w:val="24"/>
        </w:rPr>
      </w:pPr>
      <w:r w:rsidRPr="00F903DB">
        <w:rPr>
          <w:rFonts w:ascii="Book Antiqua" w:hAnsi="Book Antiqua"/>
          <w:noProof/>
          <w:sz w:val="24"/>
          <w:szCs w:val="24"/>
        </w:rPr>
        <w:drawing>
          <wp:anchor distT="0" distB="0" distL="114300" distR="114300" simplePos="0" relativeHeight="251700224" behindDoc="0" locked="0" layoutInCell="1" allowOverlap="1" wp14:anchorId="5E85F6DF" wp14:editId="545CADA4">
            <wp:simplePos x="0" y="0"/>
            <wp:positionH relativeFrom="column">
              <wp:posOffset>121920</wp:posOffset>
            </wp:positionH>
            <wp:positionV relativeFrom="paragraph">
              <wp:posOffset>67945</wp:posOffset>
            </wp:positionV>
            <wp:extent cx="2338705" cy="2584450"/>
            <wp:effectExtent l="38100" t="38100" r="42545" b="44450"/>
            <wp:wrapNone/>
            <wp:docPr id="20"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13" cstate="print"/>
                    <a:srcRect l="7031" t="-1016" r="20313" b="16100"/>
                    <a:stretch>
                      <a:fillRect/>
                    </a:stretch>
                  </pic:blipFill>
                  <pic:spPr bwMode="auto">
                    <a:xfrm>
                      <a:off x="0" y="0"/>
                      <a:ext cx="2338705" cy="2584450"/>
                    </a:xfrm>
                    <a:prstGeom prst="rect">
                      <a:avLst/>
                    </a:prstGeom>
                    <a:noFill/>
                    <a:ln w="28575">
                      <a:solidFill>
                        <a:srgbClr val="FFFFFF"/>
                      </a:solidFill>
                      <a:miter lim="800000"/>
                      <a:headEnd/>
                      <a:tailEnd/>
                    </a:ln>
                  </pic:spPr>
                </pic:pic>
              </a:graphicData>
            </a:graphic>
          </wp:anchor>
        </w:drawing>
      </w: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Default="007D75DB" w:rsidP="008B131F">
      <w:pPr>
        <w:adjustRightInd w:val="0"/>
        <w:snapToGrid w:val="0"/>
        <w:spacing w:line="360" w:lineRule="auto"/>
        <w:rPr>
          <w:rFonts w:ascii="Book Antiqua" w:hAnsi="Book Antiqua" w:cs="Times New Roman"/>
          <w:b/>
          <w:sz w:val="24"/>
          <w:szCs w:val="24"/>
        </w:rPr>
      </w:pPr>
    </w:p>
    <w:p w:rsidR="007D75DB" w:rsidRPr="007D75DB" w:rsidRDefault="007D75DB" w:rsidP="008B131F">
      <w:pPr>
        <w:adjustRightInd w:val="0"/>
        <w:snapToGrid w:val="0"/>
        <w:spacing w:line="360" w:lineRule="auto"/>
        <w:rPr>
          <w:rFonts w:ascii="Book Antiqua" w:hAnsi="Book Antiqua" w:cs="Times New Roman"/>
          <w:b/>
          <w:sz w:val="24"/>
          <w:szCs w:val="24"/>
        </w:rPr>
      </w:pPr>
    </w:p>
    <w:p w:rsidR="00646239" w:rsidRPr="009B2893" w:rsidRDefault="00646239" w:rsidP="008B131F">
      <w:pPr>
        <w:adjustRightInd w:val="0"/>
        <w:snapToGrid w:val="0"/>
        <w:spacing w:line="360" w:lineRule="auto"/>
        <w:rPr>
          <w:rFonts w:ascii="Book Antiqua" w:hAnsi="Book Antiqua" w:cs="Times New Roman"/>
          <w:sz w:val="24"/>
          <w:szCs w:val="24"/>
        </w:rPr>
      </w:pPr>
      <w:r>
        <w:rPr>
          <w:rFonts w:ascii="Book Antiqua" w:hAnsi="Book Antiqua" w:cs="Times New Roman" w:hint="eastAsia"/>
          <w:b/>
          <w:sz w:val="24"/>
          <w:szCs w:val="24"/>
        </w:rPr>
        <w:t>Figure</w:t>
      </w:r>
      <w:r w:rsidR="0098479B" w:rsidRPr="00646239">
        <w:rPr>
          <w:rFonts w:ascii="Book Antiqua" w:hAnsi="Book Antiqua" w:cs="Times New Roman"/>
          <w:b/>
          <w:sz w:val="24"/>
          <w:szCs w:val="24"/>
        </w:rPr>
        <w:t xml:space="preserve"> 2</w:t>
      </w:r>
      <w:r>
        <w:rPr>
          <w:rFonts w:ascii="Book Antiqua" w:hAnsi="Book Antiqua" w:cs="Times New Roman" w:hint="eastAsia"/>
          <w:b/>
          <w:sz w:val="24"/>
          <w:szCs w:val="24"/>
        </w:rPr>
        <w:t xml:space="preserve"> </w:t>
      </w:r>
      <w:r w:rsidR="009B2893">
        <w:rPr>
          <w:rFonts w:ascii="Book Antiqua" w:hAnsi="Book Antiqua" w:cs="Times New Roman" w:hint="eastAsia"/>
          <w:b/>
          <w:sz w:val="24"/>
          <w:szCs w:val="24"/>
        </w:rPr>
        <w:t xml:space="preserve">Patient 2. </w:t>
      </w:r>
      <w:r w:rsidR="0098479B" w:rsidRPr="009B2893">
        <w:rPr>
          <w:rFonts w:ascii="Book Antiqua" w:hAnsi="Book Antiqua" w:cs="Times New Roman"/>
          <w:sz w:val="24"/>
          <w:szCs w:val="24"/>
        </w:rPr>
        <w:t xml:space="preserve">A 42-year-old man presented with </w:t>
      </w:r>
      <w:r w:rsidR="00705741" w:rsidRPr="009B2893">
        <w:rPr>
          <w:rFonts w:ascii="Book Antiqua" w:hAnsi="Book Antiqua" w:cs="Times New Roman"/>
          <w:sz w:val="24"/>
          <w:szCs w:val="24"/>
        </w:rPr>
        <w:t>yellowish discoloration of</w:t>
      </w:r>
      <w:r w:rsidR="00795AB4" w:rsidRPr="009B2893">
        <w:rPr>
          <w:rFonts w:ascii="Book Antiqua" w:hAnsi="Book Antiqua" w:cs="Times New Roman"/>
          <w:sz w:val="24"/>
          <w:szCs w:val="24"/>
        </w:rPr>
        <w:t xml:space="preserve"> </w:t>
      </w:r>
      <w:r w:rsidR="0098479B" w:rsidRPr="009B2893">
        <w:rPr>
          <w:rFonts w:ascii="Book Antiqua" w:hAnsi="Book Antiqua" w:cs="Times New Roman"/>
          <w:sz w:val="24"/>
          <w:szCs w:val="24"/>
        </w:rPr>
        <w:t>skin. Liver function test</w:t>
      </w:r>
      <w:r w:rsidR="00705741" w:rsidRPr="009B2893">
        <w:rPr>
          <w:rFonts w:ascii="Book Antiqua" w:hAnsi="Book Antiqua" w:cs="Times New Roman"/>
          <w:sz w:val="24"/>
          <w:szCs w:val="24"/>
        </w:rPr>
        <w:t>s</w:t>
      </w:r>
      <w:r w:rsidR="0098479B" w:rsidRPr="009B2893">
        <w:rPr>
          <w:rFonts w:ascii="Book Antiqua" w:hAnsi="Book Antiqua" w:cs="Times New Roman"/>
          <w:sz w:val="24"/>
          <w:szCs w:val="24"/>
        </w:rPr>
        <w:t xml:space="preserve"> revealed </w:t>
      </w:r>
      <w:r w:rsidR="00705741" w:rsidRPr="009B2893">
        <w:rPr>
          <w:rFonts w:ascii="Book Antiqua" w:hAnsi="Book Antiqua" w:cs="Times New Roman"/>
          <w:sz w:val="24"/>
          <w:szCs w:val="24"/>
        </w:rPr>
        <w:t>obstructive jaundice</w:t>
      </w:r>
      <w:r w:rsidR="0098479B" w:rsidRPr="009B2893">
        <w:rPr>
          <w:rFonts w:ascii="Book Antiqua" w:hAnsi="Book Antiqua" w:cs="Times New Roman"/>
          <w:sz w:val="24"/>
          <w:szCs w:val="24"/>
        </w:rPr>
        <w:t>. His performance status was 2, his AFP was 512</w:t>
      </w:r>
      <w:r w:rsidR="00C52F61">
        <w:rPr>
          <w:rFonts w:ascii="Book Antiqua" w:hAnsi="Book Antiqua" w:cs="Times New Roman" w:hint="eastAsia"/>
          <w:sz w:val="24"/>
          <w:szCs w:val="24"/>
        </w:rPr>
        <w:t xml:space="preserve"> </w:t>
      </w:r>
      <w:r w:rsidR="00C52F61">
        <w:rPr>
          <w:rFonts w:ascii="Book Antiqua" w:hAnsi="Book Antiqua" w:cs="Times New Roman"/>
          <w:sz w:val="24"/>
          <w:szCs w:val="24"/>
        </w:rPr>
        <w:t>μ</w:t>
      </w:r>
      <w:r w:rsidR="0098479B" w:rsidRPr="009B2893">
        <w:rPr>
          <w:rFonts w:ascii="Book Antiqua" w:hAnsi="Book Antiqua" w:cs="Times New Roman"/>
          <w:sz w:val="24"/>
          <w:szCs w:val="24"/>
        </w:rPr>
        <w:t xml:space="preserve">g/L and his liver function was Child-Pugh B. He was diagnosed with a </w:t>
      </w:r>
      <w:r w:rsidR="00141BE3" w:rsidRPr="00141BE3">
        <w:rPr>
          <w:rFonts w:ascii="Book Antiqua" w:hAnsi="Book Antiqua" w:cs="Times New Roman"/>
          <w:sz w:val="24"/>
          <w:szCs w:val="24"/>
        </w:rPr>
        <w:t xml:space="preserve">Barcelona Clinic Liver Cancer </w:t>
      </w:r>
      <w:r w:rsidR="0098479B" w:rsidRPr="009B2893">
        <w:rPr>
          <w:rFonts w:ascii="Book Antiqua" w:hAnsi="Book Antiqua" w:cs="Times New Roman"/>
          <w:sz w:val="24"/>
          <w:szCs w:val="24"/>
        </w:rPr>
        <w:t xml:space="preserve">stage C </w:t>
      </w:r>
      <w:r w:rsidR="00FD76A1">
        <w:rPr>
          <w:rFonts w:ascii="Book Antiqua" w:hAnsi="Book Antiqua" w:cs="Times New Roman"/>
          <w:kern w:val="0"/>
          <w:sz w:val="24"/>
          <w:szCs w:val="24"/>
        </w:rPr>
        <w:t xml:space="preserve">hepatocellular carcinoma </w:t>
      </w:r>
      <w:r w:rsidR="0098479B" w:rsidRPr="009B2893">
        <w:rPr>
          <w:rFonts w:ascii="Book Antiqua" w:hAnsi="Book Antiqua" w:cs="Times New Roman"/>
          <w:sz w:val="24"/>
          <w:szCs w:val="24"/>
        </w:rPr>
        <w:t>with biliary invasion.</w:t>
      </w:r>
      <w:r w:rsidRPr="009B2893">
        <w:rPr>
          <w:rFonts w:ascii="Book Antiqua" w:hAnsi="Book Antiqua" w:cs="Times New Roman"/>
          <w:sz w:val="24"/>
          <w:szCs w:val="24"/>
        </w:rPr>
        <w:t xml:space="preserve"> </w:t>
      </w:r>
      <w:r w:rsidR="009B2893">
        <w:rPr>
          <w:rFonts w:ascii="Book Antiqua" w:hAnsi="Book Antiqua" w:cs="Times New Roman" w:hint="eastAsia"/>
          <w:sz w:val="24"/>
          <w:szCs w:val="24"/>
        </w:rPr>
        <w:t>A</w:t>
      </w:r>
      <w:r w:rsidRPr="009B2893">
        <w:rPr>
          <w:rFonts w:ascii="Book Antiqua" w:hAnsi="Book Antiqua" w:cs="Times New Roman" w:hint="eastAsia"/>
          <w:sz w:val="24"/>
          <w:szCs w:val="24"/>
        </w:rPr>
        <w:t>:</w:t>
      </w:r>
      <w:r w:rsidR="0098479B" w:rsidRPr="009B2893">
        <w:rPr>
          <w:rFonts w:ascii="Book Antiqua" w:hAnsi="Book Antiqua" w:cs="Times New Roman"/>
          <w:sz w:val="24"/>
          <w:szCs w:val="24"/>
        </w:rPr>
        <w:t xml:space="preserve"> CT scan showed a 5.0-cm tumor with ill</w:t>
      </w:r>
      <w:r w:rsidRPr="009B2893">
        <w:rPr>
          <w:rFonts w:ascii="Book Antiqua" w:hAnsi="Book Antiqua" w:cs="Times New Roman"/>
          <w:sz w:val="24"/>
          <w:szCs w:val="24"/>
        </w:rPr>
        <w:t xml:space="preserve">-defined margins in segment 6; </w:t>
      </w:r>
      <w:r w:rsidR="009B2893">
        <w:rPr>
          <w:rFonts w:ascii="Book Antiqua" w:hAnsi="Book Antiqua" w:cs="Times New Roman" w:hint="eastAsia"/>
          <w:sz w:val="24"/>
          <w:szCs w:val="24"/>
        </w:rPr>
        <w:t>B</w:t>
      </w:r>
      <w:r w:rsidRPr="009B2893">
        <w:rPr>
          <w:rFonts w:ascii="Book Antiqua" w:hAnsi="Book Antiqua" w:cs="Times New Roman" w:hint="eastAsia"/>
          <w:sz w:val="24"/>
          <w:szCs w:val="24"/>
        </w:rPr>
        <w:t>:</w:t>
      </w:r>
      <w:r w:rsidR="0098479B" w:rsidRPr="009B2893">
        <w:rPr>
          <w:rFonts w:ascii="Book Antiqua" w:hAnsi="Book Antiqua" w:cs="Times New Roman"/>
          <w:sz w:val="24"/>
          <w:szCs w:val="24"/>
        </w:rPr>
        <w:t xml:space="preserve"> MRCP showed </w:t>
      </w:r>
      <w:r w:rsidR="00705741" w:rsidRPr="009B2893">
        <w:rPr>
          <w:rFonts w:ascii="Book Antiqua" w:hAnsi="Book Antiqua" w:cs="Times New Roman"/>
          <w:sz w:val="24"/>
          <w:szCs w:val="24"/>
        </w:rPr>
        <w:t xml:space="preserve">a </w:t>
      </w:r>
      <w:r w:rsidR="0098479B" w:rsidRPr="009B2893">
        <w:rPr>
          <w:rFonts w:ascii="Book Antiqua" w:hAnsi="Book Antiqua" w:cs="Times New Roman"/>
          <w:sz w:val="24"/>
          <w:szCs w:val="24"/>
        </w:rPr>
        <w:t xml:space="preserve">filling defect in the upper common bile duct. </w:t>
      </w:r>
    </w:p>
    <w:p w:rsidR="00646239" w:rsidRDefault="00646239" w:rsidP="008B131F">
      <w:pPr>
        <w:adjustRightInd w:val="0"/>
        <w:snapToGrid w:val="0"/>
        <w:spacing w:line="360" w:lineRule="auto"/>
        <w:rPr>
          <w:rFonts w:ascii="Book Antiqua" w:hAnsi="Book Antiqua" w:cs="Times New Roman"/>
          <w:sz w:val="24"/>
          <w:szCs w:val="24"/>
        </w:rPr>
      </w:pPr>
    </w:p>
    <w:p w:rsidR="007D75DB" w:rsidRDefault="007D75DB" w:rsidP="008B131F">
      <w:pPr>
        <w:adjustRightInd w:val="0"/>
        <w:snapToGrid w:val="0"/>
        <w:spacing w:line="360" w:lineRule="auto"/>
        <w:rPr>
          <w:rFonts w:ascii="Book Antiqua" w:hAnsi="Book Antiqua" w:cs="Times New Roman"/>
          <w:sz w:val="24"/>
          <w:szCs w:val="24"/>
        </w:rPr>
      </w:pPr>
      <w:r w:rsidRPr="00F903DB">
        <w:rPr>
          <w:rFonts w:ascii="Book Antiqua" w:hAnsi="Book Antiqua"/>
          <w:noProof/>
          <w:sz w:val="24"/>
          <w:szCs w:val="24"/>
        </w:rPr>
        <w:drawing>
          <wp:anchor distT="0" distB="0" distL="114300" distR="114300" simplePos="0" relativeHeight="251704320" behindDoc="0" locked="0" layoutInCell="1" allowOverlap="1" wp14:anchorId="6F5A545C" wp14:editId="77633DA9">
            <wp:simplePos x="0" y="0"/>
            <wp:positionH relativeFrom="column">
              <wp:posOffset>2847958</wp:posOffset>
            </wp:positionH>
            <wp:positionV relativeFrom="paragraph">
              <wp:posOffset>136039</wp:posOffset>
            </wp:positionV>
            <wp:extent cx="3387725" cy="2589530"/>
            <wp:effectExtent l="19050" t="19050" r="22225" b="20320"/>
            <wp:wrapNone/>
            <wp:docPr id="2" name="图片 1" descr="门脉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门脉期"/>
                    <pic:cNvPicPr>
                      <a:picLocks noChangeAspect="1" noChangeArrowheads="1"/>
                    </pic:cNvPicPr>
                  </pic:nvPicPr>
                  <pic:blipFill>
                    <a:blip r:embed="rId14" cstate="print"/>
                    <a:srcRect l="11940" t="27417" r="12883" b="19092"/>
                    <a:stretch>
                      <a:fillRect/>
                    </a:stretch>
                  </pic:blipFill>
                  <pic:spPr bwMode="auto">
                    <a:xfrm>
                      <a:off x="0" y="0"/>
                      <a:ext cx="3387725" cy="2589530"/>
                    </a:xfrm>
                    <a:prstGeom prst="rect">
                      <a:avLst/>
                    </a:prstGeom>
                    <a:noFill/>
                    <a:ln w="25400">
                      <a:solidFill>
                        <a:schemeClr val="bg1"/>
                      </a:solidFill>
                      <a:miter lim="800000"/>
                      <a:headEnd/>
                      <a:tailEnd/>
                    </a:ln>
                  </pic:spPr>
                </pic:pic>
              </a:graphicData>
            </a:graphic>
          </wp:anchor>
        </w:drawing>
      </w:r>
      <w:r w:rsidRPr="00F903DB">
        <w:rPr>
          <w:rFonts w:ascii="Book Antiqua" w:hAnsi="Book Antiqua"/>
          <w:noProof/>
          <w:sz w:val="24"/>
          <w:szCs w:val="24"/>
        </w:rPr>
        <w:drawing>
          <wp:anchor distT="0" distB="0" distL="114300" distR="114300" simplePos="0" relativeHeight="251702272" behindDoc="0" locked="0" layoutInCell="1" allowOverlap="1" wp14:anchorId="4F22450A" wp14:editId="70BF81C6">
            <wp:simplePos x="0" y="0"/>
            <wp:positionH relativeFrom="column">
              <wp:posOffset>-27305</wp:posOffset>
            </wp:positionH>
            <wp:positionV relativeFrom="paragraph">
              <wp:posOffset>208280</wp:posOffset>
            </wp:positionV>
            <wp:extent cx="2381885" cy="2580640"/>
            <wp:effectExtent l="38100" t="38100" r="37465" b="29210"/>
            <wp:wrapNone/>
            <wp:docPr id="4" name="图片 16" descr="矢状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矢状位"/>
                    <pic:cNvPicPr>
                      <a:picLocks noChangeAspect="1" noChangeArrowheads="1"/>
                    </pic:cNvPicPr>
                  </pic:nvPicPr>
                  <pic:blipFill>
                    <a:blip r:embed="rId15" cstate="print"/>
                    <a:srcRect l="14174" t="17126" r="35211" b="28864"/>
                    <a:stretch>
                      <a:fillRect/>
                    </a:stretch>
                  </pic:blipFill>
                  <pic:spPr bwMode="auto">
                    <a:xfrm>
                      <a:off x="0" y="0"/>
                      <a:ext cx="2381885" cy="2580640"/>
                    </a:xfrm>
                    <a:prstGeom prst="rect">
                      <a:avLst/>
                    </a:prstGeom>
                    <a:noFill/>
                    <a:ln w="28575">
                      <a:solidFill>
                        <a:srgbClr val="FFFFFF"/>
                      </a:solidFill>
                      <a:miter lim="800000"/>
                      <a:headEnd/>
                      <a:tailEnd/>
                    </a:ln>
                  </pic:spPr>
                </pic:pic>
              </a:graphicData>
            </a:graphic>
          </wp:anchor>
        </w:drawing>
      </w:r>
      <w:r>
        <w:rPr>
          <w:rFonts w:ascii="Book Antiqua" w:hAnsi="Book Antiqua" w:cs="Times New Roman" w:hint="eastAsia"/>
          <w:sz w:val="24"/>
          <w:szCs w:val="24"/>
        </w:rPr>
        <w:t>A                                 B</w:t>
      </w:r>
    </w:p>
    <w:p w:rsidR="007D75DB" w:rsidRDefault="007D75DB" w:rsidP="008B131F">
      <w:pPr>
        <w:adjustRightInd w:val="0"/>
        <w:snapToGrid w:val="0"/>
        <w:spacing w:line="360" w:lineRule="auto"/>
        <w:rPr>
          <w:rFonts w:ascii="Book Antiqua" w:hAnsi="Book Antiqua" w:cs="Times New Roman"/>
          <w:sz w:val="24"/>
          <w:szCs w:val="24"/>
        </w:rPr>
      </w:pPr>
    </w:p>
    <w:p w:rsidR="007D75DB" w:rsidRDefault="007D75DB" w:rsidP="008B131F">
      <w:pPr>
        <w:adjustRightInd w:val="0"/>
        <w:snapToGrid w:val="0"/>
        <w:spacing w:line="360" w:lineRule="auto"/>
        <w:rPr>
          <w:rFonts w:ascii="Book Antiqua" w:hAnsi="Book Antiqua" w:cs="Times New Roman"/>
          <w:sz w:val="24"/>
          <w:szCs w:val="24"/>
        </w:rPr>
      </w:pPr>
    </w:p>
    <w:p w:rsidR="007D75DB" w:rsidRDefault="007D75DB" w:rsidP="008B131F">
      <w:pPr>
        <w:adjustRightInd w:val="0"/>
        <w:snapToGrid w:val="0"/>
        <w:spacing w:line="360" w:lineRule="auto"/>
        <w:rPr>
          <w:rFonts w:ascii="Book Antiqua" w:hAnsi="Book Antiqua" w:cs="Times New Roman"/>
          <w:sz w:val="24"/>
          <w:szCs w:val="24"/>
        </w:rPr>
      </w:pPr>
    </w:p>
    <w:p w:rsidR="007D75DB" w:rsidRDefault="007D75DB" w:rsidP="008B131F">
      <w:pPr>
        <w:adjustRightInd w:val="0"/>
        <w:snapToGrid w:val="0"/>
        <w:spacing w:line="360" w:lineRule="auto"/>
        <w:rPr>
          <w:rFonts w:ascii="Book Antiqua" w:hAnsi="Book Antiqua" w:cs="Times New Roman"/>
          <w:sz w:val="24"/>
          <w:szCs w:val="24"/>
        </w:rPr>
      </w:pPr>
    </w:p>
    <w:p w:rsidR="007D75DB" w:rsidRDefault="007D75DB" w:rsidP="008B131F">
      <w:pPr>
        <w:adjustRightInd w:val="0"/>
        <w:snapToGrid w:val="0"/>
        <w:spacing w:line="360" w:lineRule="auto"/>
        <w:rPr>
          <w:rFonts w:ascii="Book Antiqua" w:hAnsi="Book Antiqua" w:cs="Times New Roman"/>
          <w:sz w:val="24"/>
          <w:szCs w:val="24"/>
        </w:rPr>
      </w:pPr>
    </w:p>
    <w:p w:rsidR="007D75DB" w:rsidRPr="009B2893" w:rsidRDefault="007D75DB" w:rsidP="008B131F">
      <w:pPr>
        <w:adjustRightInd w:val="0"/>
        <w:snapToGrid w:val="0"/>
        <w:spacing w:line="360" w:lineRule="auto"/>
        <w:rPr>
          <w:rFonts w:ascii="Book Antiqua" w:hAnsi="Book Antiqua" w:cs="Times New Roman"/>
          <w:sz w:val="24"/>
          <w:szCs w:val="24"/>
        </w:rPr>
      </w:pPr>
    </w:p>
    <w:p w:rsidR="009B2893" w:rsidRDefault="00646239" w:rsidP="008B131F">
      <w:pPr>
        <w:adjustRightInd w:val="0"/>
        <w:snapToGrid w:val="0"/>
        <w:spacing w:line="360" w:lineRule="auto"/>
        <w:rPr>
          <w:rFonts w:ascii="Book Antiqua" w:hAnsi="Book Antiqua" w:cs="Times New Roman"/>
          <w:b/>
          <w:i/>
          <w:sz w:val="24"/>
          <w:szCs w:val="24"/>
        </w:rPr>
      </w:pPr>
      <w:r w:rsidRPr="00646239">
        <w:rPr>
          <w:rFonts w:ascii="Book Antiqua" w:hAnsi="Book Antiqua" w:cs="Times New Roman" w:hint="eastAsia"/>
          <w:b/>
          <w:sz w:val="24"/>
          <w:szCs w:val="24"/>
        </w:rPr>
        <w:t>Figure</w:t>
      </w:r>
      <w:r w:rsidR="009B2893">
        <w:rPr>
          <w:rFonts w:ascii="Book Antiqua" w:hAnsi="Book Antiqua" w:cs="Times New Roman"/>
          <w:b/>
          <w:sz w:val="24"/>
          <w:szCs w:val="24"/>
        </w:rPr>
        <w:t xml:space="preserve"> 3</w:t>
      </w:r>
      <w:r w:rsidR="0098479B" w:rsidRPr="00646239">
        <w:rPr>
          <w:rFonts w:ascii="Book Antiqua" w:hAnsi="Book Antiqua" w:cs="Times New Roman"/>
          <w:b/>
          <w:sz w:val="24"/>
          <w:szCs w:val="24"/>
        </w:rPr>
        <w:t xml:space="preserve"> </w:t>
      </w:r>
      <w:r w:rsidR="009B2893">
        <w:rPr>
          <w:rFonts w:ascii="Book Antiqua" w:hAnsi="Book Antiqua" w:cs="Times New Roman" w:hint="eastAsia"/>
          <w:b/>
          <w:sz w:val="24"/>
          <w:szCs w:val="24"/>
        </w:rPr>
        <w:t xml:space="preserve">Patient 3. </w:t>
      </w:r>
      <w:r w:rsidR="0098479B" w:rsidRPr="009B2893">
        <w:rPr>
          <w:rFonts w:ascii="Book Antiqua" w:hAnsi="Book Antiqua" w:cs="Times New Roman"/>
          <w:sz w:val="24"/>
          <w:szCs w:val="24"/>
        </w:rPr>
        <w:t xml:space="preserve">A 60-year-old man with documented </w:t>
      </w:r>
      <w:r w:rsidR="00FD76A1" w:rsidRPr="00FD76A1">
        <w:rPr>
          <w:rFonts w:ascii="Book Antiqua" w:hAnsi="Book Antiqua" w:cs="Times New Roman"/>
          <w:sz w:val="24"/>
          <w:szCs w:val="24"/>
        </w:rPr>
        <w:t xml:space="preserve">hepatitis B virus </w:t>
      </w:r>
      <w:r w:rsidR="0098479B" w:rsidRPr="009B2893">
        <w:rPr>
          <w:rFonts w:ascii="Book Antiqua" w:hAnsi="Book Antiqua" w:cs="Times New Roman"/>
          <w:sz w:val="24"/>
          <w:szCs w:val="24"/>
        </w:rPr>
        <w:t>infection complained of sudden right abdominal pain and temporary</w:t>
      </w:r>
      <w:r w:rsidR="00705741" w:rsidRPr="009B2893">
        <w:rPr>
          <w:rFonts w:ascii="Book Antiqua" w:hAnsi="Book Antiqua" w:cs="Times New Roman"/>
          <w:sz w:val="24"/>
          <w:szCs w:val="24"/>
        </w:rPr>
        <w:t xml:space="preserve"> loss of</w:t>
      </w:r>
      <w:r w:rsidR="0098479B" w:rsidRPr="009B2893">
        <w:rPr>
          <w:rFonts w:ascii="Book Antiqua" w:hAnsi="Book Antiqua" w:cs="Times New Roman"/>
          <w:sz w:val="24"/>
          <w:szCs w:val="24"/>
        </w:rPr>
        <w:t xml:space="preserve"> consciousness. His performance status was 3 and his liver function was Child-Pugh A. He was diagnosed with hemorrhagic shock and a </w:t>
      </w:r>
      <w:r w:rsidR="00141BE3" w:rsidRPr="00141BE3">
        <w:rPr>
          <w:rFonts w:ascii="Book Antiqua" w:hAnsi="Book Antiqua" w:cs="Times New Roman"/>
          <w:sz w:val="24"/>
          <w:szCs w:val="24"/>
        </w:rPr>
        <w:t xml:space="preserve">Barcelona Clinic Liver Cancer </w:t>
      </w:r>
      <w:r w:rsidR="0098479B" w:rsidRPr="009B2893">
        <w:rPr>
          <w:rFonts w:ascii="Book Antiqua" w:hAnsi="Book Antiqua" w:cs="Times New Roman"/>
          <w:sz w:val="24"/>
          <w:szCs w:val="24"/>
        </w:rPr>
        <w:t xml:space="preserve">stage D </w:t>
      </w:r>
      <w:r w:rsidR="00FD76A1">
        <w:rPr>
          <w:rFonts w:ascii="Book Antiqua" w:hAnsi="Book Antiqua" w:cs="Times New Roman"/>
          <w:kern w:val="0"/>
          <w:sz w:val="24"/>
          <w:szCs w:val="24"/>
        </w:rPr>
        <w:t>hepatocellular carcinoma (HCC)</w:t>
      </w:r>
      <w:r w:rsidR="00FD76A1">
        <w:rPr>
          <w:rFonts w:ascii="Book Antiqua" w:hAnsi="Book Antiqua" w:cs="Times New Roman" w:hint="eastAsia"/>
          <w:kern w:val="0"/>
          <w:sz w:val="24"/>
          <w:szCs w:val="24"/>
        </w:rPr>
        <w:t xml:space="preserve"> </w:t>
      </w:r>
      <w:r w:rsidR="0098479B" w:rsidRPr="009B2893">
        <w:rPr>
          <w:rFonts w:ascii="Book Antiqua" w:hAnsi="Book Antiqua" w:cs="Times New Roman"/>
          <w:sz w:val="24"/>
          <w:szCs w:val="24"/>
        </w:rPr>
        <w:t>presen</w:t>
      </w:r>
      <w:r w:rsidR="009B2893">
        <w:rPr>
          <w:rFonts w:ascii="Book Antiqua" w:hAnsi="Book Antiqua" w:cs="Times New Roman"/>
          <w:sz w:val="24"/>
          <w:szCs w:val="24"/>
        </w:rPr>
        <w:t xml:space="preserve">ting with spontaneous rupture. </w:t>
      </w:r>
      <w:r w:rsidR="009B2893">
        <w:rPr>
          <w:rFonts w:ascii="Book Antiqua" w:hAnsi="Book Antiqua" w:cs="Times New Roman" w:hint="eastAsia"/>
          <w:sz w:val="24"/>
          <w:szCs w:val="24"/>
        </w:rPr>
        <w:t xml:space="preserve">A and B: </w:t>
      </w:r>
      <w:r w:rsidR="00D64553" w:rsidRPr="00D64553">
        <w:rPr>
          <w:rFonts w:ascii="Book Antiqua" w:hAnsi="Book Antiqua" w:cs="Times New Roman"/>
          <w:sz w:val="24"/>
          <w:szCs w:val="24"/>
        </w:rPr>
        <w:t xml:space="preserve">Magnetic resonance imaging </w:t>
      </w:r>
      <w:r w:rsidR="0098479B" w:rsidRPr="009B2893">
        <w:rPr>
          <w:rFonts w:ascii="Book Antiqua" w:hAnsi="Book Antiqua" w:cs="Times New Roman"/>
          <w:sz w:val="24"/>
          <w:szCs w:val="24"/>
        </w:rPr>
        <w:t>showed a single 5.5-cm tumor in segment 6 and homogen</w:t>
      </w:r>
      <w:r w:rsidR="006F3943" w:rsidRPr="009B2893">
        <w:rPr>
          <w:rFonts w:ascii="Book Antiqua" w:hAnsi="Book Antiqua" w:cs="Times New Roman"/>
          <w:sz w:val="24"/>
          <w:szCs w:val="24"/>
        </w:rPr>
        <w:t>e</w:t>
      </w:r>
      <w:r w:rsidR="0098479B" w:rsidRPr="009B2893">
        <w:rPr>
          <w:rFonts w:ascii="Book Antiqua" w:hAnsi="Book Antiqua" w:cs="Times New Roman"/>
          <w:sz w:val="24"/>
          <w:szCs w:val="24"/>
        </w:rPr>
        <w:t xml:space="preserve">ous liquid area around and below the right liver. He underwent emergency liver resection in January 2011 and </w:t>
      </w:r>
      <w:r w:rsidR="00672C69" w:rsidRPr="009B2893">
        <w:rPr>
          <w:rFonts w:ascii="Book Antiqua" w:hAnsi="Book Antiqua" w:cs="Times New Roman"/>
          <w:sz w:val="24"/>
          <w:szCs w:val="24"/>
        </w:rPr>
        <w:t xml:space="preserve">subsequent </w:t>
      </w:r>
      <w:r w:rsidR="0098479B" w:rsidRPr="009B2893">
        <w:rPr>
          <w:rFonts w:ascii="Book Antiqua" w:hAnsi="Book Antiqua" w:cs="Times New Roman"/>
          <w:sz w:val="24"/>
          <w:szCs w:val="24"/>
        </w:rPr>
        <w:t xml:space="preserve">abdominal wall metastasis resection in December 2011. He </w:t>
      </w:r>
      <w:r w:rsidR="006F3943" w:rsidRPr="009B2893">
        <w:rPr>
          <w:rFonts w:ascii="Book Antiqua" w:hAnsi="Book Antiqua" w:cs="Times New Roman"/>
          <w:sz w:val="24"/>
          <w:szCs w:val="24"/>
        </w:rPr>
        <w:t>is still</w:t>
      </w:r>
      <w:r w:rsidR="0098479B" w:rsidRPr="009B2893">
        <w:rPr>
          <w:rFonts w:ascii="Book Antiqua" w:hAnsi="Book Antiqua" w:cs="Times New Roman"/>
          <w:sz w:val="24"/>
          <w:szCs w:val="24"/>
        </w:rPr>
        <w:t xml:space="preserve"> alive but </w:t>
      </w:r>
      <w:r w:rsidR="006F3943" w:rsidRPr="009B2893">
        <w:rPr>
          <w:rFonts w:ascii="Book Antiqua" w:hAnsi="Book Antiqua" w:cs="Times New Roman"/>
          <w:sz w:val="24"/>
          <w:szCs w:val="24"/>
        </w:rPr>
        <w:t>he has developed</w:t>
      </w:r>
      <w:r w:rsidR="0098479B" w:rsidRPr="009B2893">
        <w:rPr>
          <w:rFonts w:ascii="Book Antiqua" w:hAnsi="Book Antiqua" w:cs="Times New Roman"/>
          <w:sz w:val="24"/>
          <w:szCs w:val="24"/>
        </w:rPr>
        <w:t xml:space="preserve"> intrahepatic recurrence of HCC.</w:t>
      </w:r>
      <w:r w:rsidR="0098479B" w:rsidRPr="00646239">
        <w:rPr>
          <w:rFonts w:ascii="Book Antiqua" w:hAnsi="Book Antiqua" w:cs="Times New Roman"/>
          <w:b/>
          <w:i/>
          <w:sz w:val="24"/>
          <w:szCs w:val="24"/>
        </w:rPr>
        <w:t xml:space="preserve"> </w:t>
      </w:r>
    </w:p>
    <w:p w:rsidR="009B2893" w:rsidRPr="00154AB9" w:rsidRDefault="009B2893" w:rsidP="008B131F">
      <w:pPr>
        <w:adjustRightInd w:val="0"/>
        <w:snapToGrid w:val="0"/>
        <w:spacing w:line="360" w:lineRule="auto"/>
        <w:rPr>
          <w:rFonts w:ascii="Book Antiqua" w:hAnsi="Book Antiqua" w:cs="Times New Roman"/>
          <w:b/>
          <w:sz w:val="24"/>
          <w:szCs w:val="24"/>
        </w:rPr>
      </w:pPr>
    </w:p>
    <w:p w:rsidR="00154AB9" w:rsidRDefault="00154AB9" w:rsidP="008B131F">
      <w:pPr>
        <w:adjustRightInd w:val="0"/>
        <w:snapToGrid w:val="0"/>
        <w:spacing w:line="360" w:lineRule="auto"/>
        <w:rPr>
          <w:rFonts w:ascii="Book Antiqua" w:hAnsi="Book Antiqua" w:cs="Times New Roman"/>
          <w:b/>
          <w:sz w:val="24"/>
          <w:szCs w:val="24"/>
        </w:rPr>
      </w:pPr>
      <w:r w:rsidRPr="00F903DB">
        <w:rPr>
          <w:rFonts w:ascii="Book Antiqua" w:hAnsi="Book Antiqua"/>
          <w:noProof/>
          <w:sz w:val="24"/>
          <w:szCs w:val="24"/>
        </w:rPr>
        <w:drawing>
          <wp:anchor distT="0" distB="0" distL="114300" distR="114300" simplePos="0" relativeHeight="251706368" behindDoc="1" locked="0" layoutInCell="1" allowOverlap="1" wp14:anchorId="568E79BA" wp14:editId="32E0B6CD">
            <wp:simplePos x="0" y="0"/>
            <wp:positionH relativeFrom="margin">
              <wp:posOffset>-27828</wp:posOffset>
            </wp:positionH>
            <wp:positionV relativeFrom="margin">
              <wp:posOffset>3549202</wp:posOffset>
            </wp:positionV>
            <wp:extent cx="3213735" cy="2267585"/>
            <wp:effectExtent l="0" t="0" r="5715" b="0"/>
            <wp:wrapNone/>
            <wp:docPr id="1" name="Picture 4" descr="C:\Users\田\Desktop\整理后图片\整理后图片\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田\Desktop\整理后图片\整理后图片\7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76"/>
                    <a:stretch/>
                  </pic:blipFill>
                  <pic:spPr bwMode="auto">
                    <a:xfrm>
                      <a:off x="0" y="0"/>
                      <a:ext cx="3213735" cy="2267585"/>
                    </a:xfrm>
                    <a:prstGeom prst="rect">
                      <a:avLst/>
                    </a:prstGeom>
                    <a:noFill/>
                    <a:ln>
                      <a:noFill/>
                    </a:ln>
                    <a:extLst>
                      <a:ext uri="{53640926-AAD7-44D8-BBD7-CCE9431645EC}">
                        <a14:shadowObscured xmlns:a14="http://schemas.microsoft.com/office/drawing/2010/main"/>
                      </a:ext>
                    </a:extLst>
                  </pic:spPr>
                </pic:pic>
              </a:graphicData>
            </a:graphic>
          </wp:anchor>
        </w:drawing>
      </w:r>
      <w:r w:rsidRPr="00154AB9">
        <w:rPr>
          <w:rFonts w:ascii="Book Antiqua" w:hAnsi="Book Antiqua" w:cs="Times New Roman" w:hint="eastAsia"/>
          <w:b/>
          <w:sz w:val="24"/>
          <w:szCs w:val="24"/>
        </w:rPr>
        <w:t>A</w:t>
      </w:r>
    </w:p>
    <w:p w:rsidR="00154AB9" w:rsidRDefault="00154AB9" w:rsidP="008B131F">
      <w:pPr>
        <w:adjustRightInd w:val="0"/>
        <w:snapToGrid w:val="0"/>
        <w:spacing w:line="360" w:lineRule="auto"/>
        <w:rPr>
          <w:rFonts w:ascii="Book Antiqua" w:hAnsi="Book Antiqua" w:cs="Times New Roman"/>
          <w:b/>
          <w:sz w:val="24"/>
          <w:szCs w:val="24"/>
        </w:rPr>
      </w:pPr>
    </w:p>
    <w:p w:rsidR="00154AB9" w:rsidRDefault="00154AB9" w:rsidP="008B131F">
      <w:pPr>
        <w:adjustRightInd w:val="0"/>
        <w:snapToGrid w:val="0"/>
        <w:spacing w:line="360" w:lineRule="auto"/>
        <w:rPr>
          <w:rFonts w:ascii="Book Antiqua" w:hAnsi="Book Antiqua" w:cs="Times New Roman"/>
          <w:b/>
          <w:sz w:val="24"/>
          <w:szCs w:val="24"/>
        </w:rPr>
      </w:pPr>
    </w:p>
    <w:p w:rsidR="00154AB9" w:rsidRDefault="00154AB9" w:rsidP="008B131F">
      <w:pPr>
        <w:adjustRightInd w:val="0"/>
        <w:snapToGrid w:val="0"/>
        <w:spacing w:line="360" w:lineRule="auto"/>
        <w:rPr>
          <w:rFonts w:ascii="Book Antiqua" w:hAnsi="Book Antiqua" w:cs="Times New Roman"/>
          <w:b/>
          <w:sz w:val="24"/>
          <w:szCs w:val="24"/>
        </w:rPr>
      </w:pPr>
    </w:p>
    <w:p w:rsidR="00154AB9" w:rsidRDefault="00154AB9" w:rsidP="008B131F">
      <w:pPr>
        <w:adjustRightInd w:val="0"/>
        <w:snapToGrid w:val="0"/>
        <w:spacing w:line="360" w:lineRule="auto"/>
        <w:rPr>
          <w:rFonts w:ascii="Book Antiqua" w:hAnsi="Book Antiqua" w:cs="Times New Roman"/>
          <w:b/>
          <w:sz w:val="24"/>
          <w:szCs w:val="24"/>
        </w:rPr>
      </w:pPr>
    </w:p>
    <w:p w:rsidR="00154AB9" w:rsidRDefault="00154AB9" w:rsidP="008B131F">
      <w:pPr>
        <w:adjustRightInd w:val="0"/>
        <w:snapToGrid w:val="0"/>
        <w:spacing w:line="360" w:lineRule="auto"/>
        <w:rPr>
          <w:rFonts w:ascii="Book Antiqua" w:hAnsi="Book Antiqua" w:cs="Times New Roman"/>
          <w:b/>
          <w:sz w:val="24"/>
          <w:szCs w:val="24"/>
        </w:rPr>
      </w:pPr>
    </w:p>
    <w:p w:rsidR="00154AB9" w:rsidRDefault="00154AB9" w:rsidP="008B131F">
      <w:pPr>
        <w:adjustRightInd w:val="0"/>
        <w:snapToGrid w:val="0"/>
        <w:spacing w:line="360" w:lineRule="auto"/>
        <w:rPr>
          <w:rFonts w:ascii="Book Antiqua" w:hAnsi="Book Antiqua" w:cs="Times New Roman"/>
          <w:b/>
          <w:sz w:val="24"/>
          <w:szCs w:val="24"/>
        </w:rPr>
      </w:pPr>
    </w:p>
    <w:p w:rsidR="00154AB9" w:rsidRPr="00154AB9" w:rsidRDefault="00154AB9" w:rsidP="008B131F">
      <w:pPr>
        <w:adjustRightInd w:val="0"/>
        <w:snapToGrid w:val="0"/>
        <w:spacing w:line="360" w:lineRule="auto"/>
        <w:rPr>
          <w:rFonts w:ascii="Book Antiqua" w:hAnsi="Book Antiqua" w:cs="Times New Roman"/>
          <w:b/>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Pr="00154AB9" w:rsidRDefault="00154AB9" w:rsidP="008B131F">
      <w:pPr>
        <w:adjustRightInd w:val="0"/>
        <w:snapToGrid w:val="0"/>
        <w:spacing w:line="360" w:lineRule="auto"/>
        <w:rPr>
          <w:rFonts w:ascii="Book Antiqua" w:hAnsi="Book Antiqua" w:cs="Times New Roman"/>
          <w:b/>
          <w:sz w:val="24"/>
          <w:szCs w:val="24"/>
        </w:rPr>
      </w:pPr>
      <w:r w:rsidRPr="00F903DB">
        <w:rPr>
          <w:rFonts w:ascii="Book Antiqua" w:hAnsi="Book Antiqua"/>
          <w:noProof/>
          <w:sz w:val="24"/>
          <w:szCs w:val="24"/>
        </w:rPr>
        <w:drawing>
          <wp:anchor distT="0" distB="0" distL="114300" distR="114300" simplePos="0" relativeHeight="251708416" behindDoc="0" locked="0" layoutInCell="1" allowOverlap="1" wp14:anchorId="1E2CD078" wp14:editId="384652C7">
            <wp:simplePos x="0" y="0"/>
            <wp:positionH relativeFrom="column">
              <wp:posOffset>34178</wp:posOffset>
            </wp:positionH>
            <wp:positionV relativeFrom="paragraph">
              <wp:posOffset>263936</wp:posOffset>
            </wp:positionV>
            <wp:extent cx="2571750" cy="2267585"/>
            <wp:effectExtent l="0" t="0" r="0" b="0"/>
            <wp:wrapNone/>
            <wp:docPr id="3" name="图片 4" descr="C:\001我的图片 (2013-12-29)\患者图片收藏（2010）\右肝巨大肿瘤（吴老手术）\1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01我的图片 (2013-12-29)\患者图片收藏（2010）\右肝巨大肿瘤（吴老手术）\1 025.JPG"/>
                    <pic:cNvPicPr>
                      <a:picLocks noChangeAspect="1" noChangeArrowheads="1"/>
                    </pic:cNvPicPr>
                  </pic:nvPicPr>
                  <pic:blipFill>
                    <a:blip r:embed="rId17" cstate="print"/>
                    <a:srcRect l="9453" r="6502" b="692"/>
                    <a:stretch>
                      <a:fillRect/>
                    </a:stretch>
                  </pic:blipFill>
                  <pic:spPr bwMode="auto">
                    <a:xfrm>
                      <a:off x="0" y="0"/>
                      <a:ext cx="2571750" cy="2267585"/>
                    </a:xfrm>
                    <a:prstGeom prst="rect">
                      <a:avLst/>
                    </a:prstGeom>
                    <a:noFill/>
                    <a:ln w="9525">
                      <a:noFill/>
                      <a:miter lim="800000"/>
                      <a:headEnd/>
                      <a:tailEnd/>
                    </a:ln>
                  </pic:spPr>
                </pic:pic>
              </a:graphicData>
            </a:graphic>
          </wp:anchor>
        </w:drawing>
      </w:r>
      <w:r w:rsidRPr="00154AB9">
        <w:rPr>
          <w:rFonts w:ascii="Book Antiqua" w:hAnsi="Book Antiqua" w:cs="Times New Roman" w:hint="eastAsia"/>
          <w:b/>
          <w:sz w:val="24"/>
          <w:szCs w:val="24"/>
        </w:rPr>
        <w:t>B</w:t>
      </w: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154AB9" w:rsidRDefault="00154AB9" w:rsidP="008B131F">
      <w:pPr>
        <w:adjustRightInd w:val="0"/>
        <w:snapToGrid w:val="0"/>
        <w:spacing w:line="360" w:lineRule="auto"/>
        <w:rPr>
          <w:rFonts w:ascii="Book Antiqua" w:hAnsi="Book Antiqua" w:cs="Times New Roman"/>
          <w:b/>
          <w:i/>
          <w:sz w:val="24"/>
          <w:szCs w:val="24"/>
        </w:rPr>
      </w:pPr>
    </w:p>
    <w:p w:rsidR="00424D69" w:rsidRPr="009B2893" w:rsidRDefault="009B2893" w:rsidP="008B131F">
      <w:pPr>
        <w:adjustRightInd w:val="0"/>
        <w:snapToGrid w:val="0"/>
        <w:spacing w:line="360" w:lineRule="auto"/>
        <w:rPr>
          <w:rFonts w:ascii="Book Antiqua" w:hAnsi="Book Antiqua" w:cs="Times New Roman"/>
          <w:sz w:val="24"/>
          <w:szCs w:val="24"/>
        </w:rPr>
      </w:pPr>
      <w:r w:rsidRPr="009B2893">
        <w:rPr>
          <w:rFonts w:ascii="Book Antiqua" w:hAnsi="Book Antiqua" w:cs="Times New Roman" w:hint="eastAsia"/>
          <w:b/>
          <w:sz w:val="24"/>
          <w:szCs w:val="24"/>
        </w:rPr>
        <w:t xml:space="preserve">Figure 4 </w:t>
      </w:r>
      <w:r w:rsidR="0098479B" w:rsidRPr="009B2893">
        <w:rPr>
          <w:rFonts w:ascii="Book Antiqua" w:hAnsi="Book Antiqua" w:cs="Times New Roman"/>
          <w:b/>
          <w:sz w:val="24"/>
          <w:szCs w:val="24"/>
        </w:rPr>
        <w:t xml:space="preserve">Patient 4. </w:t>
      </w:r>
      <w:r w:rsidR="0098479B" w:rsidRPr="009B2893">
        <w:rPr>
          <w:rFonts w:ascii="Book Antiqua" w:hAnsi="Book Antiqua" w:cs="Times New Roman"/>
          <w:sz w:val="24"/>
          <w:szCs w:val="24"/>
        </w:rPr>
        <w:t xml:space="preserve">A 54-year-old man with long-standing </w:t>
      </w:r>
      <w:r w:rsidR="006F3943" w:rsidRPr="009B2893">
        <w:rPr>
          <w:rFonts w:ascii="Book Antiqua" w:hAnsi="Book Antiqua" w:cs="Times New Roman"/>
          <w:sz w:val="24"/>
          <w:szCs w:val="24"/>
        </w:rPr>
        <w:t xml:space="preserve">chronic </w:t>
      </w:r>
      <w:r w:rsidR="00FD76A1" w:rsidRPr="00FD76A1">
        <w:rPr>
          <w:rFonts w:ascii="Book Antiqua" w:hAnsi="Book Antiqua" w:cs="Times New Roman"/>
          <w:sz w:val="24"/>
          <w:szCs w:val="24"/>
        </w:rPr>
        <w:t xml:space="preserve">hepatitis B virus </w:t>
      </w:r>
      <w:r w:rsidR="00FD76A1">
        <w:rPr>
          <w:rFonts w:ascii="Book Antiqua" w:hAnsi="Book Antiqua" w:cs="Times New Roman" w:hint="eastAsia"/>
          <w:sz w:val="24"/>
          <w:szCs w:val="24"/>
        </w:rPr>
        <w:t xml:space="preserve">(HBV) </w:t>
      </w:r>
      <w:r w:rsidR="0098479B" w:rsidRPr="009B2893">
        <w:rPr>
          <w:rFonts w:ascii="Book Antiqua" w:hAnsi="Book Antiqua" w:cs="Times New Roman"/>
          <w:sz w:val="24"/>
          <w:szCs w:val="24"/>
        </w:rPr>
        <w:t xml:space="preserve">infection and cirrhosis was diagnosed with </w:t>
      </w:r>
      <w:r w:rsidR="00FD76A1">
        <w:rPr>
          <w:rFonts w:ascii="Book Antiqua" w:hAnsi="Book Antiqua" w:cs="Times New Roman"/>
          <w:kern w:val="0"/>
          <w:sz w:val="24"/>
          <w:szCs w:val="24"/>
        </w:rPr>
        <w:t>hepatocellular carcinoma (HCC)</w:t>
      </w:r>
      <w:r w:rsidR="00FD76A1">
        <w:rPr>
          <w:rFonts w:ascii="Book Antiqua" w:hAnsi="Book Antiqua" w:cs="Times New Roman" w:hint="eastAsia"/>
          <w:kern w:val="0"/>
          <w:sz w:val="24"/>
          <w:szCs w:val="24"/>
        </w:rPr>
        <w:t xml:space="preserve"> </w:t>
      </w:r>
      <w:r w:rsidR="0098479B" w:rsidRPr="009B2893">
        <w:rPr>
          <w:rFonts w:ascii="Book Antiqua" w:hAnsi="Book Antiqua" w:cs="Times New Roman"/>
          <w:sz w:val="24"/>
          <w:szCs w:val="24"/>
        </w:rPr>
        <w:t xml:space="preserve">during an annual routine check-up. Six weeks before his hospitalization in our center, he </w:t>
      </w:r>
      <w:r w:rsidR="006F3943" w:rsidRPr="009B2893">
        <w:rPr>
          <w:rFonts w:ascii="Book Antiqua" w:hAnsi="Book Antiqua" w:cs="Times New Roman"/>
          <w:sz w:val="24"/>
          <w:szCs w:val="24"/>
        </w:rPr>
        <w:t>received</w:t>
      </w:r>
      <w:r w:rsidR="0098479B" w:rsidRPr="009B2893">
        <w:rPr>
          <w:rFonts w:ascii="Book Antiqua" w:hAnsi="Book Antiqua" w:cs="Times New Roman"/>
          <w:sz w:val="24"/>
          <w:szCs w:val="24"/>
        </w:rPr>
        <w:t xml:space="preserve"> transcatheter arterial chemoembolization for HCC. His performance status was 0 and his liver function was Child-Pugh A. He was diagnosed with a </w:t>
      </w:r>
      <w:r w:rsidR="00141BE3" w:rsidRPr="00141BE3">
        <w:rPr>
          <w:rFonts w:ascii="Book Antiqua" w:hAnsi="Book Antiqua" w:cs="Times New Roman"/>
          <w:sz w:val="24"/>
          <w:szCs w:val="24"/>
        </w:rPr>
        <w:t xml:space="preserve">Barcelona Clinic Liver Cancer </w:t>
      </w:r>
      <w:r w:rsidR="0098479B" w:rsidRPr="009B2893">
        <w:rPr>
          <w:rFonts w:ascii="Book Antiqua" w:hAnsi="Book Antiqua" w:cs="Times New Roman"/>
          <w:sz w:val="24"/>
          <w:szCs w:val="24"/>
        </w:rPr>
        <w:t xml:space="preserve">stage A? B? HCC and </w:t>
      </w:r>
      <w:r w:rsidR="00FD76A1">
        <w:rPr>
          <w:rFonts w:ascii="Book Antiqua" w:hAnsi="Book Antiqua" w:cs="Times New Roman" w:hint="eastAsia"/>
          <w:sz w:val="24"/>
          <w:szCs w:val="24"/>
        </w:rPr>
        <w:t>HBV</w:t>
      </w:r>
      <w:r w:rsidR="0098479B" w:rsidRPr="009B2893">
        <w:rPr>
          <w:rFonts w:ascii="Book Antiqua" w:hAnsi="Book Antiqua" w:cs="Times New Roman"/>
          <w:sz w:val="24"/>
          <w:szCs w:val="24"/>
        </w:rPr>
        <w:t xml:space="preserve">-related cirrhosis. </w:t>
      </w:r>
      <w:r>
        <w:rPr>
          <w:rFonts w:ascii="Book Antiqua" w:hAnsi="Book Antiqua" w:cs="Times New Roman" w:hint="eastAsia"/>
          <w:sz w:val="24"/>
          <w:szCs w:val="24"/>
        </w:rPr>
        <w:t>A:</w:t>
      </w:r>
      <w:r w:rsidR="004E2E19">
        <w:rPr>
          <w:rFonts w:ascii="Book Antiqua" w:hAnsi="Book Antiqua" w:cs="Times New Roman" w:hint="eastAsia"/>
          <w:sz w:val="24"/>
          <w:szCs w:val="24"/>
        </w:rPr>
        <w:t xml:space="preserve"> </w:t>
      </w:r>
      <w:r w:rsidR="00C52F61">
        <w:rPr>
          <w:rFonts w:ascii="Book Antiqua" w:hAnsi="Book Antiqua" w:cs="Times New Roman" w:hint="eastAsia"/>
          <w:sz w:val="24"/>
          <w:szCs w:val="24"/>
        </w:rPr>
        <w:t xml:space="preserve">Computed </w:t>
      </w:r>
      <w:r w:rsidR="00C52F61" w:rsidRPr="00C52F61">
        <w:rPr>
          <w:rFonts w:ascii="Book Antiqua" w:hAnsi="Book Antiqua" w:cs="Times New Roman"/>
          <w:sz w:val="24"/>
          <w:szCs w:val="24"/>
        </w:rPr>
        <w:t xml:space="preserve">tomography </w:t>
      </w:r>
      <w:r w:rsidR="0098479B" w:rsidRPr="009B2893">
        <w:rPr>
          <w:rFonts w:ascii="Book Antiqua" w:hAnsi="Book Antiqua" w:cs="Times New Roman"/>
          <w:sz w:val="24"/>
          <w:szCs w:val="24"/>
        </w:rPr>
        <w:t>scan showed a single 17.5-cm tumor in segments 5, 6, 7, and 8 with well-defined margins and sporadic lipiodol depositions within the tumor</w:t>
      </w:r>
      <w:r>
        <w:rPr>
          <w:rFonts w:ascii="Book Antiqua" w:hAnsi="Book Antiqua" w:cs="Times New Roman" w:hint="eastAsia"/>
          <w:sz w:val="24"/>
          <w:szCs w:val="24"/>
        </w:rPr>
        <w:t xml:space="preserve">; </w:t>
      </w:r>
      <w:r w:rsidR="0098479B" w:rsidRPr="009B2893">
        <w:rPr>
          <w:rFonts w:ascii="Book Antiqua" w:hAnsi="Book Antiqua" w:cs="Times New Roman"/>
          <w:sz w:val="24"/>
          <w:szCs w:val="24"/>
        </w:rPr>
        <w:t>H</w:t>
      </w:r>
      <w:r>
        <w:rPr>
          <w:rFonts w:ascii="Book Antiqua" w:hAnsi="Book Antiqua" w:cs="Times New Roman" w:hint="eastAsia"/>
          <w:sz w:val="24"/>
          <w:szCs w:val="24"/>
        </w:rPr>
        <w:t>:</w:t>
      </w:r>
      <w:r w:rsidR="0098479B" w:rsidRPr="009B2893">
        <w:rPr>
          <w:rFonts w:ascii="Book Antiqua" w:hAnsi="Book Antiqua" w:cs="Times New Roman"/>
          <w:sz w:val="24"/>
          <w:szCs w:val="24"/>
        </w:rPr>
        <w:t xml:space="preserve"> He underwent curative liver resection of HCC in July 2012, and </w:t>
      </w:r>
      <w:r w:rsidR="006F3943" w:rsidRPr="009B2893">
        <w:rPr>
          <w:rFonts w:ascii="Book Antiqua" w:hAnsi="Book Antiqua" w:cs="Times New Roman"/>
          <w:sz w:val="24"/>
          <w:szCs w:val="24"/>
        </w:rPr>
        <w:t xml:space="preserve">is </w:t>
      </w:r>
      <w:r w:rsidR="00672C69" w:rsidRPr="009B2893">
        <w:rPr>
          <w:rFonts w:ascii="Book Antiqua" w:hAnsi="Book Antiqua" w:cs="Times New Roman"/>
          <w:sz w:val="24"/>
          <w:szCs w:val="24"/>
        </w:rPr>
        <w:t xml:space="preserve">still </w:t>
      </w:r>
      <w:r w:rsidR="0098479B" w:rsidRPr="009B2893">
        <w:rPr>
          <w:rFonts w:ascii="Book Antiqua" w:hAnsi="Book Antiqua" w:cs="Times New Roman"/>
          <w:sz w:val="24"/>
          <w:szCs w:val="24"/>
        </w:rPr>
        <w:t>alive.</w:t>
      </w:r>
    </w:p>
    <w:p w:rsidR="004C1775" w:rsidRPr="00F903DB" w:rsidRDefault="004C1775" w:rsidP="008B131F">
      <w:pPr>
        <w:widowControl/>
        <w:adjustRightInd w:val="0"/>
        <w:snapToGrid w:val="0"/>
        <w:spacing w:line="360" w:lineRule="auto"/>
        <w:rPr>
          <w:rFonts w:ascii="Book Antiqua" w:hAnsi="Book Antiqua"/>
          <w:sz w:val="24"/>
          <w:szCs w:val="24"/>
        </w:rPr>
      </w:pPr>
    </w:p>
    <w:sectPr w:rsidR="004C1775" w:rsidRPr="00F903DB" w:rsidSect="00406C18">
      <w:footerReference w:type="default" r:id="rId18"/>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6D3" w:rsidRDefault="003936D3" w:rsidP="00175B81">
      <w:r>
        <w:separator/>
      </w:r>
    </w:p>
  </w:endnote>
  <w:endnote w:type="continuationSeparator" w:id="0">
    <w:p w:rsidR="003936D3" w:rsidRDefault="003936D3" w:rsidP="00175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FangSong_GB2312">
    <w:altName w:val="仿宋_GB2312"/>
    <w:panose1 w:val="0201060906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ouYuan">
    <w:altName w:val="Arial Unicode MS"/>
    <w:charset w:val="86"/>
    <w:family w:val="modern"/>
    <w:pitch w:val="fixed"/>
    <w:sig w:usb0="00000000" w:usb1="080E0000" w:usb2="00000010" w:usb3="00000000" w:csb0="00040000" w:csb1="00000000"/>
  </w:font>
  <w:font w:name="MinionPro-Regular">
    <w:altName w:val="MS Mincho"/>
    <w:panose1 w:val="00000000000000000000"/>
    <w:charset w:val="80"/>
    <w:family w:val="auto"/>
    <w:notTrueType/>
    <w:pitch w:val="default"/>
    <w:sig w:usb0="00000001" w:usb1="080F0000" w:usb2="00000010" w:usb3="00000000" w:csb0="00060000" w:csb1="00000000"/>
  </w:font>
  <w:font w:name="BatangChe">
    <w:panose1 w:val="02030609000101010101"/>
    <w:charset w:val="81"/>
    <w:family w:val="modern"/>
    <w:pitch w:val="fixed"/>
    <w:sig w:usb0="B00002AF" w:usb1="69D77CFB" w:usb2="00000030" w:usb3="00000000" w:csb0="0008009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06948"/>
      <w:docPartObj>
        <w:docPartGallery w:val="Page Numbers (Bottom of Page)"/>
        <w:docPartUnique/>
      </w:docPartObj>
    </w:sdtPr>
    <w:sdtEndPr/>
    <w:sdtContent>
      <w:sdt>
        <w:sdtPr>
          <w:id w:val="171357283"/>
          <w:docPartObj>
            <w:docPartGallery w:val="Page Numbers (Top of Page)"/>
            <w:docPartUnique/>
          </w:docPartObj>
        </w:sdtPr>
        <w:sdtEndPr/>
        <w:sdtContent>
          <w:p w:rsidR="007C2670" w:rsidRDefault="007C2670">
            <w:pPr>
              <w:pStyle w:val="Footer"/>
              <w:jc w:val="right"/>
            </w:pPr>
            <w:r>
              <w:rPr>
                <w:lang w:val="zh-CN"/>
              </w:rPr>
              <w:t xml:space="preserve"> </w:t>
            </w:r>
            <w:r w:rsidR="00C32727">
              <w:rPr>
                <w:b/>
                <w:sz w:val="24"/>
                <w:szCs w:val="24"/>
              </w:rPr>
              <w:fldChar w:fldCharType="begin"/>
            </w:r>
            <w:r>
              <w:rPr>
                <w:b/>
              </w:rPr>
              <w:instrText>PAGE</w:instrText>
            </w:r>
            <w:r w:rsidR="00C32727">
              <w:rPr>
                <w:b/>
                <w:sz w:val="24"/>
                <w:szCs w:val="24"/>
              </w:rPr>
              <w:fldChar w:fldCharType="separate"/>
            </w:r>
            <w:r w:rsidR="00AD7A23">
              <w:rPr>
                <w:b/>
                <w:noProof/>
              </w:rPr>
              <w:t>16</w:t>
            </w:r>
            <w:r w:rsidR="00C32727">
              <w:rPr>
                <w:b/>
                <w:sz w:val="24"/>
                <w:szCs w:val="24"/>
              </w:rPr>
              <w:fldChar w:fldCharType="end"/>
            </w:r>
            <w:r>
              <w:rPr>
                <w:lang w:val="zh-CN"/>
              </w:rPr>
              <w:t xml:space="preserve"> / </w:t>
            </w:r>
            <w:r w:rsidR="00C32727">
              <w:rPr>
                <w:b/>
                <w:sz w:val="24"/>
                <w:szCs w:val="24"/>
              </w:rPr>
              <w:fldChar w:fldCharType="begin"/>
            </w:r>
            <w:r>
              <w:rPr>
                <w:b/>
              </w:rPr>
              <w:instrText>NUMPAGES</w:instrText>
            </w:r>
            <w:r w:rsidR="00C32727">
              <w:rPr>
                <w:b/>
                <w:sz w:val="24"/>
                <w:szCs w:val="24"/>
              </w:rPr>
              <w:fldChar w:fldCharType="separate"/>
            </w:r>
            <w:r w:rsidR="00AD7A23">
              <w:rPr>
                <w:b/>
                <w:noProof/>
              </w:rPr>
              <w:t>16</w:t>
            </w:r>
            <w:r w:rsidR="00C32727">
              <w:rPr>
                <w:b/>
                <w:sz w:val="24"/>
                <w:szCs w:val="24"/>
              </w:rPr>
              <w:fldChar w:fldCharType="end"/>
            </w:r>
          </w:p>
        </w:sdtContent>
      </w:sdt>
    </w:sdtContent>
  </w:sdt>
  <w:p w:rsidR="007C2670" w:rsidRDefault="007C2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6D3" w:rsidRDefault="003936D3" w:rsidP="00175B81">
      <w:r>
        <w:separator/>
      </w:r>
    </w:p>
  </w:footnote>
  <w:footnote w:type="continuationSeparator" w:id="0">
    <w:p w:rsidR="003936D3" w:rsidRDefault="003936D3" w:rsidP="00175B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060683"/>
    <w:multiLevelType w:val="hybridMultilevel"/>
    <w:tmpl w:val="5DF63622"/>
    <w:lvl w:ilvl="0" w:tplc="607A8A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CCE36D1"/>
    <w:multiLevelType w:val="hybridMultilevel"/>
    <w:tmpl w:val="66CAB3CE"/>
    <w:lvl w:ilvl="0" w:tplc="4DC28240">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MR.DATA{4F7C3B96-7C65-4219-9882-F7DFAC88893C}109587" w:val="&lt;KyMRNote dbid=&quot;{4F7C3B96-7C65-4219-9882-F7DFAC88893C}&quot; recid=&quot;109587&quot; index=&quot;3&quot;&gt;&lt;Data&gt;&lt;Field id=&quot;AccessNum&quot;&gt;21992124&lt;/Field&gt;&lt;Field id=&quot;Author&quot;&gt;El-Serag HB&lt;/Field&gt;&lt;Field id=&quot;AuthorTrans&quot;&gt;&lt;/Field&gt;&lt;Field id=&quot;DOI&quot;&gt;10.1056/NEJMra1001683&lt;/Field&gt;&lt;Field id=&quot;Editor&quot;&gt;&lt;/Field&gt;&lt;Field id=&quot;FmtTitle&quot;&gt;&lt;/Field&gt;&lt;Field id=&quot;Issue&quot;&gt;12&lt;/Field&gt;&lt;Field id=&quot;LIID&quot;&gt;109587&lt;/Field&gt;&lt;Field id=&quot;Magazine&quot;&gt;The New England journal of medicine&lt;/Field&gt;&lt;Field id=&quot;MagazineAB&quot;&gt;N Engl J Med&lt;/Field&gt;&lt;Field id=&quot;MagazineTrans&quot;&gt;&lt;/Field&gt;&lt;Field id=&quot;PageNum&quot;&gt;1118-27&lt;/Field&gt;&lt;Field id=&quot;PubDate&quot;&gt; Sep&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Hepatocellular carcinoma.&lt;/Field&gt;&lt;Field id=&quot;Translator&quot;&gt;&lt;/Field&gt;&lt;Field id=&quot;Type&quot;&gt;{041D4F77-279E-4405-0002-4388361B9CFF}&lt;/Field&gt;&lt;Field id=&quot;Version&quot;&gt;&lt;/Field&gt;&lt;Field id=&quot;Vol&quot;&gt;365&lt;/Field&gt;&lt;Field id=&quot;Author2&quot;&gt;El-Serag,HB;&lt;/Field&gt;&lt;/Data&gt;&lt;Ref&gt;&lt;Display&gt;&lt;Text StringText=&quot;「RefIndex」&quot; SuperScript=&quot;true&quot;/&gt;&lt;/Display&gt;&lt;/Ref&gt;&lt;Doc&gt;&lt;Display&gt;&lt;Text space=&quot;used&quot; StringText=&quot;&amp;quot;3_x0009_&amp;quot;&quot; Border=&quot;false&quot;/&gt;&lt;Text StringText=&quot;El-Serag HB&quot; StringGroup=&quot;Author&quot;/&gt;&lt;Text StringText=&quot;. &quot; StringGroup=&quot;Author&quot;/&gt;&lt;Text StringText=&quot;Hepatocellular carcinoma&quot; StringGroup=&quot;Title&quot;/&gt;&lt;Text StringText=&quot;. &quot; StringGroup=&quot;Title&quot;/&gt;&lt;Text StringText=&quot;N Engl J Med&quot; StringGroup=&quot;Magazine&quot; Italic=&quot;true&quot;/&gt;&lt;Text StringText=&quot; &quot; StringGroup=&quot;Magazine&quot;/&gt;&lt;Text StringText=&quot;2011&quot; StringGroup=&quot;PubYear&quot;/&gt;&lt;Text StringText=&quot;;&quot; StringGroup=&quot;Vol&quot;/&gt;&lt;Text StringText=&quot;365&quot; StringGroup=&quot;Vol&quot; Border=&quot;true&quot;/&gt;&lt;Text StringText=&quot;:&quot; StringGroup=&quot;PageNum&quot;/&gt;&lt;Text StringText=&quot;1118-1127&quot; StringGroup=&quot;PageNum&quot;/&gt;&lt;/Display&gt;&lt;/Doc&gt;&lt;/KyMRNote&gt;"/>
    <w:docVar w:name="KY.MR.DATA{4F7C3B96-7C65-4219-9882-F7DFAC88893C}117300" w:val="&lt;KyMRNote dbid=&quot;{4F7C3B96-7C65-4219-9882-F7DFAC88893C}&quot; recid=&quot;117300&quot; index=&quot;23&quot;&gt;&lt;Data&gt;&lt;Field id=&quot;AccessNum&quot;&gt;24368644&lt;/Field&gt;&lt;Field id=&quot;Author&quot;&gt;Mazzaferro V;Roayaie S;Poon R;Majno PE&lt;/Field&gt;&lt;Field id=&quot;AuthorTrans&quot;&gt;&lt;/Field&gt;&lt;Field id=&quot;DOI&quot;&gt;10.1097/SLA.0000000000000398&lt;/Field&gt;&lt;Field id=&quot;Editor&quot;&gt;&lt;/Field&gt;&lt;Field id=&quot;FmtTitle&quot;&gt;&lt;/Field&gt;&lt;Field id=&quot;Issue&quot;&gt;&lt;/Field&gt;&lt;Field id=&quot;LIID&quot;&gt;117300&lt;/Field&gt;&lt;Field id=&quot;Magazine&quot;&gt;Annals of surgery&lt;/Field&gt;&lt;Field id=&quot;MagazineAB&quot;&gt;Ann Surg&lt;/Field&gt;&lt;Field id=&quot;MagazineTrans&quot;&gt;&lt;/Field&gt;&lt;Field id=&quot;PageNum&quot;&gt;&lt;/Field&gt;&lt;Field id=&quot;PubDate&quot;&gt; Dec&lt;/Field&gt;&lt;Field id=&quot;PubPlace&quot;&gt;&lt;/Field&gt;&lt;Field id=&quot;PubPlaceTrans&quot;&gt;&lt;/Field&gt;&lt;Field id=&quot;PubYear&quot;&gt;2013&lt;/Field&gt;&lt;Field id=&quot;Publisher&quot;&gt;&lt;/Field&gt;&lt;Field id=&quot;PublisherTrans&quot;&gt;&lt;/Field&gt;&lt;Field id=&quot;TITrans&quot;&gt;&lt;/Field&gt;&lt;Field id=&quot;Title&quot;&gt;Dissecting EASL/AASLD Recommendations With a More Careful Knife: A Comment on &quot;Surgical Misinterpretation&quot; of the BCLC Staging System.&lt;/Field&gt;&lt;Field id=&quot;Translator&quot;&gt;&lt;/Field&gt;&lt;Field id=&quot;Type&quot;&gt;{041D4F77-279E-4405-0002-4388361B9CFF}&lt;/Field&gt;&lt;Field id=&quot;Version&quot;&gt;&lt;/Field&gt;&lt;Field id=&quot;Vol&quot;&gt;&lt;/Field&gt;&lt;Field id=&quot;Author2&quot;&gt;Mazzaferro,V;Roayaie,S;Poon,R;Majno,PE;&lt;/Field&gt;&lt;/Data&gt;&lt;Ref&gt;&lt;Display&gt;&lt;Text StringText=&quot;「RefIndex」&quot; SuperScript=&quot;true&quot;/&gt;&lt;/Display&gt;&lt;/Ref&gt;&lt;Doc&gt;&lt;Display&gt;&lt;Text space=&quot;used&quot; StringText=&quot;&amp;quot;23_x0009_&amp;quot;&quot; Border=&quot;false&quot;/&gt;&lt;Text StringText=&quot;Mazzaferro V, Roayaie S, Poon R, Majno PE&quot; StringGroup=&quot;Author&quot;/&gt;&lt;Text StringText=&quot;. &quot; StringGroup=&quot;Author&quot;/&gt;&lt;Text StringText=&quot;Dissecting EASL/AASLD Recommendations With a More Careful Knife: A Comment on &amp;quot;Surgical Misinterpretation&amp;quot; of the BCLC Staging System&quot; StringGroup=&quot;Title&quot;/&gt;&lt;Text StringText=&quot;. &quot; StringGroup=&quot;Title&quot;/&gt;&lt;Text StringText=&quot;Ann Surg&quot; StringGroup=&quot;Magazine&quot; Italic=&quot;true&quot;/&gt;&lt;Text StringText=&quot; &quot; StringGroup=&quot;Magazine&quot;/&gt;&lt;Text StringText=&quot;2013&quot; StringGroup=&quot;PubYear&quot;/&gt;&lt;/Display&gt;&lt;/Doc&gt;&lt;/KyMRNote&gt;"/>
    <w:docVar w:name="KY.MR.DATA{4F7C3B96-7C65-4219-9882-F7DFAC88893C}117301" w:val="&lt;KyMRNote dbid=&quot;{4F7C3B96-7C65-4219-9882-F7DFAC88893C}&quot; recid=&quot;117301&quot; index=&quot;25&quot;&gt;&lt;Data&gt;&lt;Field id=&quot;AccessNum&quot;&gt;24263335&lt;/Field&gt;&lt;Field id=&quot;Author&quot;&gt;Torzilli G;Belghiti J;Kokudo N;Takayama T;Capussotti L;Nuzzo G;Vauthey JN;Choti MA;De Santibanes E;Donadon M;Makuuchi M&lt;/Field&gt;&lt;Field id=&quot;AuthorTrans&quot;&gt;&lt;/Field&gt;&lt;Field id=&quot;DOI&quot;&gt;10.1097/SLA.0000000000000383&lt;/Field&gt;&lt;Field id=&quot;Editor&quot;&gt;&lt;/Field&gt;&lt;Field id=&quot;FmtTitle&quot;&gt;&lt;/Field&gt;&lt;Field id=&quot;Issue&quot;&gt;&lt;/Field&gt;&lt;Field id=&quot;LIID&quot;&gt;117301&lt;/Field&gt;&lt;Field id=&quot;Magazine&quot;&gt;Annals of surgery&lt;/Field&gt;&lt;Field id=&quot;MagazineAB&quot;&gt;Ann Surg&lt;/Field&gt;&lt;Field id=&quot;MagazineTrans&quot;&gt;&lt;/Field&gt;&lt;Field id=&quot;PageNum&quot;&gt;&lt;/Field&gt;&lt;Field id=&quot;PubDate&quot;&gt; Nov&lt;/Field&gt;&lt;Field id=&quot;PubPlace&quot;&gt;&lt;/Field&gt;&lt;Field id=&quot;PubPlaceTrans&quot;&gt;&lt;/Field&gt;&lt;Field id=&quot;PubYear&quot;&gt;2013&lt;/Field&gt;&lt;Field id=&quot;Publisher&quot;&gt;&lt;/Field&gt;&lt;Field id=&quot;PublisherTrans&quot;&gt;&lt;/Field&gt;&lt;Field id=&quot;TITrans&quot;&gt;&lt;/Field&gt;&lt;Field id=&quot;Title&quot;&gt;Reply to the Letter to the Editor titled &quot;Dissecting EASL/AASLD Recommendations With a More Careful Knife: A Comment on 'Surgical Misinterpretation' of the BCLC Staging System&quot;: Real Misinterpretation or Lack of Clarity within the BCLC?&lt;/Field&gt;&lt;Field id=&quot;Translator&quot;&gt;&lt;/Field&gt;&lt;Field id=&quot;Type&quot;&gt;{041D4F77-279E-4405-0002-4388361B9CFF}&lt;/Field&gt;&lt;Field id=&quot;Version&quot;&gt;&lt;/Field&gt;&lt;Field id=&quot;Vol&quot;&gt;&lt;/Field&gt;&lt;Field id=&quot;Author2&quot;&gt;Torzilli,G;Belghiti,J;Kokudo,N;Takayama,T;Capussotti,L;Nuzzo,G;Vauthey,JN;Choti,MA;De Santibanes E,;Donadon,M;Makuuchi,M;&lt;/Field&gt;&lt;/Data&gt;&lt;Ref&gt;&lt;Display&gt;&lt;Text StringText=&quot;「RefIndex」&quot; SuperScript=&quot;true&quot;/&gt;&lt;/Display&gt;&lt;/Ref&gt;&lt;Doc&gt;&lt;Display&gt;&lt;Text space=&quot;used&quot; StringText=&quot;&amp;quot;25_x0009_&amp;quot;&quot; Border=&quot;false&quot;/&gt;&lt;Text StringText=&quot;Torzilli G, Belghiti J, Kokudo N, Takayama T, Capussotti L, Nuzzo G, Vauthey JN, Choti MA, De Santibanes E, Donadon M, Makuuchi M&quot; StringGroup=&quot;Author&quot;/&gt;&lt;Text StringText=&quot;. &quot; StringGroup=&quot;Author&quot;/&gt;&lt;Text StringText=&quot;Reply to the Letter to the Editor titled &amp;quot;Dissecting EASL/AASLD Recommendations With a More Careful Knife: A Comment on 'Surgical Misinterpretation' of the BCLC Staging System&amp;quot;: Real Misinterpretation or Lack of Clarity within the BCLC&quot; StringGroup=&quot;Title&quot;/&gt;&lt;Text StringText=&quot;. &quot; StringGroup=&quot;Title&quot;/&gt;&lt;Text StringText=&quot;Ann Surg&quot; StringGroup=&quot;Magazine&quot; Italic=&quot;true&quot;/&gt;&lt;Text StringText=&quot; &quot; StringGroup=&quot;Magazine&quot;/&gt;&lt;Text StringText=&quot;2013&quot; StringGroup=&quot;PubYear&quot;/&gt;&lt;/Display&gt;&lt;/Doc&gt;&lt;/KyMRNote&gt;"/>
    <w:docVar w:name="KY.MR.DATA{4F7C3B96-7C65-4219-9882-F7DFAC88893C}117302" w:val="&lt;KyMRNote dbid=&quot;{4F7C3B96-7C65-4219-9882-F7DFAC88893C}&quot; recid=&quot;117302&quot; index=&quot;24&quot;&gt;&lt;Data&gt;&lt;Field id=&quot;AccessNum&quot;&gt;24374519&lt;/Field&gt;&lt;Field id=&quot;Author&quot;&gt;Bruix J;Fuster J&lt;/Field&gt;&lt;Field id=&quot;AuthorTrans&quot;&gt;&lt;/Field&gt;&lt;Field id=&quot;DOI&quot;&gt;10.1097/SLA.0000000000000381&lt;/Field&gt;&lt;Field id=&quot;Editor&quot;&gt;&lt;/Field&gt;&lt;Field id=&quot;FmtTitle&quot;&gt;&lt;/Field&gt;&lt;Field id=&quot;Issue&quot;&gt;&lt;/Field&gt;&lt;Field id=&quot;LIID&quot;&gt;117302&lt;/Field&gt;&lt;Field id=&quot;Magazine&quot;&gt;Annals of surgery&lt;/Field&gt;&lt;Field id=&quot;MagazineAB&quot;&gt;Ann Surg&lt;/Field&gt;&lt;Field id=&quot;MagazineTrans&quot;&gt;&lt;/Field&gt;&lt;Field id=&quot;PageNum&quot;&gt;&lt;/Field&gt;&lt;Field id=&quot;PubDate&quot;&gt; Dec&lt;/Field&gt;&lt;Field id=&quot;PubPlace&quot;&gt;&lt;/Field&gt;&lt;Field id=&quot;PubPlaceTrans&quot;&gt;&lt;/Field&gt;&lt;Field id=&quot;PubYear&quot;&gt;2013&lt;/Field&gt;&lt;Field id=&quot;Publisher&quot;&gt;&lt;/Field&gt;&lt;Field id=&quot;PublisherTrans&quot;&gt;&lt;/Field&gt;&lt;Field id=&quot;TITrans&quot;&gt;&lt;/Field&gt;&lt;Field id=&quot;Title&quot;&gt;A Snapshot of the Effective Indications and Results of Surgery for Hepatocellular Carcinoma in Tertiary Referral Centers: Is It Adherent to the EASL/AASLD Recommendations? An Observational Study of the HCC East-West Study Group.&lt;/Field&gt;&lt;Field id=&quot;Translator&quot;&gt;&lt;/Field&gt;&lt;Field id=&quot;Type&quot;&gt;{041D4F77-279E-4405-0002-4388361B9CFF}&lt;/Field&gt;&lt;Field id=&quot;Version&quot;&gt;&lt;/Field&gt;&lt;Field id=&quot;Vol&quot;&gt;&lt;/Field&gt;&lt;Field id=&quot;Author2&quot;&gt;Bruix,J;Fuster,J;&lt;/Field&gt;&lt;/Data&gt;&lt;Ref&gt;&lt;Display&gt;&lt;Text StringText=&quot;「RefIndex」&quot; SuperScript=&quot;true&quot;/&gt;&lt;/Display&gt;&lt;/Ref&gt;&lt;Doc&gt;&lt;Display&gt;&lt;Text space=&quot;used&quot; StringText=&quot;&amp;quot;24_x0009_&amp;quot;&quot; Border=&quot;false&quot;/&gt;&lt;Text StringText=&quot;Bruix J, Fuster J&quot; StringGroup=&quot;Author&quot;/&gt;&lt;Text StringText=&quot;. &quot; StringGroup=&quot;Author&quot;/&gt;&lt;Text StringText=&quot;A Snapshot of the Effective Indications and Results of Surgery for Hepatocellular Carcinoma in Tertiary Referral Centers: Is It Adherent to the EASL/AASLD Recommendations? An Observational Study of the HCC East-West Study Group&quot; StringGroup=&quot;Title&quot;/&gt;&lt;Text StringText=&quot;. &quot; StringGroup=&quot;Title&quot;/&gt;&lt;Text StringText=&quot;Ann Surg&quot; StringGroup=&quot;Magazine&quot; Italic=&quot;true&quot;/&gt;&lt;Text StringText=&quot; &quot; StringGroup=&quot;Magazine&quot;/&gt;&lt;Text StringText=&quot;2013&quot; StringGroup=&quot;PubYear&quot;/&gt;&lt;/Display&gt;&lt;/Doc&gt;&lt;/KyMRNote&gt;"/>
    <w:docVar w:name="KY.MR.DATA{4F7C3B96-7C65-4219-9882-F7DFAC88893C}122292" w:val="&lt;KyMRNote dbid=&quot;{4F7C3B96-7C65-4219-9882-F7DFAC88893C}&quot; recid=&quot;122292&quot; index=&quot;37&quot;&gt;&lt;Data&gt;&lt;Field id=&quot;AccessNum&quot;&gt;11923602&lt;/Field&gt;&lt;Field id=&quot;Author&quot;&gt;Poon RT;Fan ST;Tsang FH;Wong J&lt;/Field&gt;&lt;Field id=&quot;AuthorTrans&quot;&gt;&lt;/Field&gt;&lt;Field id=&quot;DOI&quot;&gt;&lt;/Field&gt;&lt;Field id=&quot;Editor&quot;&gt;&lt;/Field&gt;&lt;Field id=&quot;FmtTitle&quot;&gt;&lt;/Field&gt;&lt;Field id=&quot;Issue&quot;&gt;4&lt;/Field&gt;&lt;Field id=&quot;LIID&quot;&gt;122292&lt;/Field&gt;&lt;Field id=&quot;Magazine&quot;&gt;Annals of surgery&lt;/Field&gt;&lt;Field id=&quot;MagazineAB&quot;&gt;Ann Surg&lt;/Field&gt;&lt;Field id=&quot;MagazineTrans&quot;&gt;&lt;/Field&gt;&lt;Field id=&quot;PageNum&quot;&gt;466-86&lt;/Field&gt;&lt;Field id=&quot;PubDate&quot;&gt; Apr&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Locoregional therapies for hepatocellular carcinoma: a critical review from the surgeon's perspective.&lt;/Field&gt;&lt;Field id=&quot;Translator&quot;&gt;&lt;/Field&gt;&lt;Field id=&quot;Type&quot;&gt;{041D4F77-279E-4405-0002-4388361B9CFF}&lt;/Field&gt;&lt;Field id=&quot;Version&quot;&gt;&lt;/Field&gt;&lt;Field id=&quot;Vol&quot;&gt;235&lt;/Field&gt;&lt;Field id=&quot;Author2&quot;&gt;Poon,RT;Fan,ST;Tsang,FH;Wong,J;&lt;/Field&gt;&lt;/Data&gt;&lt;Ref&gt;&lt;Display&gt;&lt;Text StringText=&quot;「RefIndex」&quot; SuperScript=&quot;true&quot;/&gt;&lt;/Display&gt;&lt;/Ref&gt;&lt;Doc&gt;&lt;Display&gt;&lt;Text space=&quot;used&quot; StringText=&quot;&amp;quot;37_x0009_&amp;quot;&quot; Border=&quot;false&quot;/&gt;&lt;Text StringText=&quot;Poon RT, Fan ST, Tsang FH, Wong J&quot; StringGroup=&quot;Author&quot;/&gt;&lt;Text StringText=&quot;. &quot; StringGroup=&quot;Author&quot;/&gt;&lt;Text StringText=&quot;Locoregional therapies for hepatocellular carcinoma: a critical review from the surgeon's perspective&quot; StringGroup=&quot;Title&quot;/&gt;&lt;Text StringText=&quot;. &quot; StringGroup=&quot;Title&quot;/&gt;&lt;Text StringText=&quot;Ann Surg&quot; StringGroup=&quot;Magazine&quot;/&gt;&lt;Text StringText=&quot;. &quot; StringGroup=&quot;Magazine&quot;/&gt;&lt;Text StringText=&quot;2002&quot; StringGroup=&quot;PubYear&quot;/&gt;&lt;Text StringText=&quot;. &quot; StringGroup=&quot;PubYear&quot;/&gt;&lt;Text StringText=&quot;235&quot; StringGroup=&quot;Vol&quot;/&gt;&lt;Text StringText=&quot;(&quot; StringGroup=&quot;Issue&quot;/&gt;&lt;Text StringText=&quot;4&quot; StringGroup=&quot;Issue&quot;/&gt;&lt;Text StringText=&quot;)&quot; StringGroup=&quot;Issue&quot;/&gt;&lt;Text StringText=&quot;: &quot; StringGroup=&quot;PageNum&quot;/&gt;&lt;Text StringText=&quot;466-86&quot; StringGroup=&quot;PageNum&quot;/&gt;&lt;Text StringText=&quot;.&quot; StringGroup=&quot;none&quot;/&gt;&lt;/Display&gt;&lt;/Doc&gt;&lt;/KyMRNote&gt;"/>
    <w:docVar w:name="KY.MR.DATA{4F7C3B96-7C65-4219-9882-F7DFAC88893C}122310" w:val="&lt;KyMRNote dbid=&quot;{4F7C3B96-7C65-4219-9882-F7DFAC88893C}&quot; recid=&quot;122310&quot; index=&quot;33&quot;&gt;&lt;Data&gt;&lt;Field id=&quot;AccessNum&quot;&gt;20175034&lt;/Field&gt;&lt;Field id=&quot;Author&quot;&gt;Forner A;Reig ME;de Lope CR;Bruix J&lt;/Field&gt;&lt;Field id=&quot;AuthorTrans&quot;&gt;&lt;/Field&gt;&lt;Field id=&quot;DOI&quot;&gt;10.1055/s-0030-1247133&lt;/Field&gt;&lt;Field id=&quot;Editor&quot;&gt;&lt;/Field&gt;&lt;Field id=&quot;FmtTitle&quot;&gt;&lt;/Field&gt;&lt;Field id=&quot;Issue&quot;&gt;1&lt;/Field&gt;&lt;Field id=&quot;LIID&quot;&gt;122310&lt;/Field&gt;&lt;Field id=&quot;Magazine&quot;&gt;Seminars in liver disease&lt;/Field&gt;&lt;Field id=&quot;MagazineAB&quot;&gt;Semin Liver Dis&lt;/Field&gt;&lt;Field id=&quot;MagazineTrans&quot;&gt;&lt;/Field&gt;&lt;Field id=&quot;PageNum&quot;&gt;61-74&lt;/Field&gt;&lt;Field id=&quot;PubDate&quot;&gt; Feb&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Current strategy for staging and treatment: the BCLC update and future prospects.&lt;/Field&gt;&lt;Field id=&quot;Translator&quot;&gt;&lt;/Field&gt;&lt;Field id=&quot;Type&quot;&gt;{041D4F77-279E-4405-0002-4388361B9CFF}&lt;/Field&gt;&lt;Field id=&quot;Version&quot;&gt;&lt;/Field&gt;&lt;Field id=&quot;Vol&quot;&gt;30&lt;/Field&gt;&lt;Field id=&quot;Author2&quot;&gt;Forner,A;Reig,ME;de Lope CR,;Bruix,J;&lt;/Field&gt;&lt;/Data&gt;&lt;Ref&gt;&lt;Display&gt;&lt;Text StringText=&quot;「RefIndex」&quot; SuperScript=&quot;true&quot;/&gt;&lt;/Display&gt;&lt;/Ref&gt;&lt;Doc&gt;&lt;Display&gt;&lt;Text space=&quot;used&quot; StringText=&quot;&amp;quot;33_x0009_&amp;quot;&quot; Border=&quot;false&quot;/&gt;&lt;Text StringText=&quot;Forner A, Reig ME, de Lope CR, Bruix J&quot; StringGroup=&quot;Author&quot;/&gt;&lt;Text StringText=&quot;. &quot; StringGroup=&quot;Author&quot;/&gt;&lt;Text StringText=&quot;Current strategy for staging and treatment: the BCLC update and future prospects&quot; StringGroup=&quot;Title&quot;/&gt;&lt;Text StringText=&quot;. &quot; StringGroup=&quot;Title&quot;/&gt;&lt;Text StringText=&quot;Semin Liver Dis&quot; StringGroup=&quot;Magazine&quot; Italic=&quot;true&quot;/&gt;&lt;Text StringText=&quot; &quot; StringGroup=&quot;Magazine&quot;/&gt;&lt;Text StringText=&quot;2010&quot; StringGroup=&quot;PubYear&quot;/&gt;&lt;Text StringText=&quot;;&quot; StringGroup=&quot;Vol&quot;/&gt;&lt;Text StringText=&quot;30&quot; StringGroup=&quot;Vol&quot; Border=&quot;true&quot;/&gt;&lt;Text StringText=&quot;:&quot; StringGroup=&quot;PageNum&quot;/&gt;&lt;Text StringText=&quot;61-74&quot; StringGroup=&quot;PageNum&quot;/&gt;&lt;/Display&gt;&lt;/Doc&gt;&lt;/KyMRNote&gt;"/>
    <w:docVar w:name="KY.MR.DATA{4F7C3B96-7C65-4219-9882-F7DFAC88893C}122378" w:val="&lt;KyMRNote dbid=&quot;{4F7C3B96-7C65-4219-9882-F7DFAC88893C}&quot; recid=&quot;122378&quot; index=&quot;5&quot;&gt;&lt;Data&gt;&lt;Field id=&quot;AccessNum&quot;&gt;10518312&lt;/Field&gt;&lt;Field id=&quot;Author&quot;&gt;Llovet JM;Bru C;Bruix J&lt;/Field&gt;&lt;Field id=&quot;AuthorTrans&quot;&gt;&lt;/Field&gt;&lt;Field id=&quot;DOI&quot;&gt;10.1055/s-2007-1007122&lt;/Field&gt;&lt;Field id=&quot;Editor&quot;&gt;&lt;/Field&gt;&lt;Field id=&quot;FmtTitle&quot;&gt;&lt;/Field&gt;&lt;Field id=&quot;Issue&quot;&gt;3&lt;/Field&gt;&lt;Field id=&quot;LIID&quot;&gt;122378&lt;/Field&gt;&lt;Field id=&quot;Magazine&quot;&gt;Seminars in liver disease&lt;/Field&gt;&lt;Field id=&quot;MagazineAB&quot;&gt;Semin Liver Dis&lt;/Field&gt;&lt;Field id=&quot;MagazineTrans&quot;&gt;Seminars in liver disease&lt;/Field&gt;&lt;Field id=&quot;PageNum&quot;&gt;329-38&lt;/Field&gt;&lt;Field id=&quot;PubDate&quot;&gt;1999&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Prognosis of hepatocellular carcinoma: the BCLC staging classification.&lt;/Field&gt;&lt;Field id=&quot;Translator&quot;&gt;&lt;/Field&gt;&lt;Field id=&quot;Type&quot;&gt;{041D4F77-279E-4405-0002-4388361B9CFF}&lt;/Field&gt;&lt;Field id=&quot;Version&quot;&gt;&lt;/Field&gt;&lt;Field id=&quot;Vol&quot;&gt;19&lt;/Field&gt;&lt;Field id=&quot;Author2&quot;&gt;Llovet,JM;Bru,C;Bruix,J;&lt;/Field&gt;&lt;/Data&gt;&lt;Ref&gt;&lt;Display&gt;&lt;Text StringText=&quot;「RefIndex」&quot; SuperScript=&quot;true&quot;/&gt;&lt;/Display&gt;&lt;/Ref&gt;&lt;Doc&gt;&lt;Display&gt;&lt;Text space=&quot;used&quot; StringText=&quot;&amp;quot;5_x0009_&amp;quot;&quot; Border=&quot;false&quot;/&gt;&lt;Text StringText=&quot;Llovet JM, Bru C, Bruix J&quot; StringGroup=&quot;Author&quot;/&gt;&lt;Text StringText=&quot;. &quot; StringGroup=&quot;Author&quot;/&gt;&lt;Text StringText=&quot;Prognosis of hepatocellular carcinoma: the BCLC staging classification&quot; StringGroup=&quot;Title&quot;/&gt;&lt;Text StringText=&quot;. &quot; StringGroup=&quot;Title&quot;/&gt;&lt;Text StringText=&quot;Semin Liver Dis&quot; StringGroup=&quot;Magazine&quot; Italic=&quot;true&quot;/&gt;&lt;Text StringText=&quot; &quot; StringGroup=&quot;Magazine&quot;/&gt;&lt;Text StringText=&quot;1999&quot; StringGroup=&quot;PubYear&quot;/&gt;&lt;Text StringText=&quot;;&quot; StringGroup=&quot;Vol&quot;/&gt;&lt;Text StringText=&quot;19&quot; StringGroup=&quot;Vol&quot; Border=&quot;true&quot;/&gt;&lt;Text StringText=&quot;:&quot; StringGroup=&quot;PageNum&quot;/&gt;&lt;Text StringText=&quot;329-338&quot; StringGroup=&quot;PageNum&quot;/&gt;&lt;/Display&gt;&lt;/Doc&gt;&lt;/KyMRNote&gt;"/>
    <w:docVar w:name="KY.MR.DATA{4F7C3B96-7C65-4219-9882-F7DFAC88893C}122382" w:val="&lt;KyMRNote dbid=&quot;{4F7C3B96-7C65-4219-9882-F7DFAC88893C}&quot; recid=&quot;122382&quot; index=&quot;29&quot;&gt;&lt;Data&gt;&lt;Field id=&quot;AccessNum&quot;&gt;8635098&lt;/Field&gt;&lt;Field id=&quot;Author&quot;&gt;List MA;D'Antonio LL;Cella DF;Siston A;Mumby P;Haraf D;Vokes E&lt;/Field&gt;&lt;Field id=&quot;AuthorTrans&quot;&gt;&lt;/Field&gt;&lt;Field id=&quot;DOI&quot;&gt;10.1002/(SICI)1097-0142(19960601)77:11&amp;lt;2294::AID-CNCR17&amp;gt;3.0.CO;2-S&lt;/Field&gt;&lt;Field id=&quot;Editor&quot;&gt;&lt;/Field&gt;&lt;Field id=&quot;FmtTitle&quot;&gt;&lt;/Field&gt;&lt;Field id=&quot;Issue&quot;&gt;11&lt;/Field&gt;&lt;Field id=&quot;LIID&quot;&gt;122382&lt;/Field&gt;&lt;Field id=&quot;Magazine&quot;&gt;Cancer&lt;/Field&gt;&lt;Field id=&quot;MagazineAB&quot;&gt;Cancer&lt;/Field&gt;&lt;Field id=&quot;MagazineTrans&quot;&gt;&lt;/Field&gt;&lt;Field id=&quot;PageNum&quot;&gt;2294-301&lt;/Field&gt;&lt;Field id=&quot;PubDate&quot;&gt; Jun&lt;/Field&gt;&lt;Field id=&quot;PubPlace&quot;&gt;UNITED STATES&lt;/Field&gt;&lt;Field id=&quot;PubPlaceTrans&quot;&gt;&lt;/Field&gt;&lt;Field id=&quot;PubYear&quot;&gt;1996&lt;/Field&gt;&lt;Field id=&quot;Publisher&quot;&gt;&lt;/Field&gt;&lt;Field id=&quot;PublisherTrans&quot;&gt;&lt;/Field&gt;&lt;Field id=&quot;TITrans&quot;&gt;&lt;/Field&gt;&lt;Field id=&quot;Title&quot;&gt;The Performance Status Scale for Head and Neck Cancer Patients and the Functional Assessment of Cancer Therapy-Head and Neck Scale. A study of utility and validity.&lt;/Field&gt;&lt;Field id=&quot;Translator&quot;&gt;&lt;/Field&gt;&lt;Field id=&quot;Type&quot;&gt;{041D4F77-279E-4405-0002-4388361B9CFF}&lt;/Field&gt;&lt;Field id=&quot;Version&quot;&gt;&lt;/Field&gt;&lt;Field id=&quot;Vol&quot;&gt;77&lt;/Field&gt;&lt;Field id=&quot;Author2&quot;&gt;List,MA;D'Antonio,LL;Cella,DF;Siston,A;Mumby,P;Haraf,D;Vokes,E;&lt;/Field&gt;&lt;/Data&gt;&lt;Ref&gt;&lt;Display&gt;&lt;Text StringText=&quot;「RefIndex」&quot; SuperScript=&quot;true&quot;/&gt;&lt;/Display&gt;&lt;/Ref&gt;&lt;Doc&gt;&lt;Display&gt;&lt;Text space=&quot;used&quot; StringText=&quot;&amp;quot;29_x0009_&amp;quot;&quot; Border=&quot;false&quot;/&gt;&lt;Text StringText=&quot;List MA, D'Antonio LL, Cella DF, Siston A, Mumby P, Haraf D, Vokes E&quot; StringGroup=&quot;Author&quot;/&gt;&lt;Text StringText=&quot;. &quot; StringGroup=&quot;Author&quot;/&gt;&lt;Text StringText=&quot;The Performance Status Scale for Head and Neck Cancer Patients and the Functional Assessment of Cancer Therapy-Head and Neck Scale. A study of utility and validity&quot; StringGroup=&quot;Title&quot;/&gt;&lt;Text StringText=&quot;. &quot; StringGroup=&quot;Title&quot;/&gt;&lt;Text StringText=&quot;Cancer&quot; StringGroup=&quot;Magazine&quot; Italic=&quot;true&quot;/&gt;&lt;Text StringText=&quot; &quot; StringGroup=&quot;Magazine&quot;/&gt;&lt;Text StringText=&quot;1996&quot; StringGroup=&quot;PubYear&quot;/&gt;&lt;Text StringText=&quot;;&quot; StringGroup=&quot;Vol&quot;/&gt;&lt;Text StringText=&quot;77&quot; StringGroup=&quot;Vol&quot; Border=&quot;true&quot;/&gt;&lt;Text StringText=&quot;:&quot; StringGroup=&quot;PageNum&quot;/&gt;&lt;Text StringText=&quot;2294-2301&quot; StringGroup=&quot;PageNum&quot;/&gt;&lt;/Display&gt;&lt;/Doc&gt;&lt;/KyMRNote&gt;"/>
    <w:docVar w:name="KY.MR.DATA{4F7C3B96-7C65-4219-9882-F7DFAC88893C}122383" w:val="&lt;KyMRNote dbid=&quot;{4F7C3B96-7C65-4219-9882-F7DFAC88893C}&quot; recid=&quot;122383&quot; index=&quot;9&quot;&gt;&lt;Data&gt;&lt;Field id=&quot;AccessNum&quot;&gt;8471434&lt;/Field&gt;&lt;Field id=&quot;Author&quot;&gt;Sorensen JB;Klee M;Palshof T;Hansen HH&lt;/Field&gt;&lt;Field id=&quot;AuthorTrans&quot;&gt;&lt;/Field&gt;&lt;Field id=&quot;DOI&quot;&gt;&lt;/Field&gt;&lt;Field id=&quot;Editor&quot;&gt;&lt;/Field&gt;&lt;Field id=&quot;FmtTitle&quot;&gt;&lt;/Field&gt;&lt;Field id=&quot;Issue&quot;&gt;4&lt;/Field&gt;&lt;Field id=&quot;LIID&quot;&gt;122383&lt;/Field&gt;&lt;Field id=&quot;Magazine&quot;&gt;British journal of cancer&lt;/Field&gt;&lt;Field id=&quot;MagazineAB&quot;&gt;Br J Cancer&lt;/Field&gt;&lt;Field id=&quot;MagazineTrans&quot;&gt;&lt;/Field&gt;&lt;Field id=&quot;PageNum&quot;&gt;773-5&lt;/Field&gt;&lt;Field id=&quot;PubDate&quot;&gt; Apr&lt;/Field&gt;&lt;Field id=&quot;PubPlace&quot;&gt;ENGLAND&lt;/Field&gt;&lt;Field id=&quot;PubPlaceTrans&quot;&gt;&lt;/Field&gt;&lt;Field id=&quot;PubYear&quot;&gt;1993&lt;/Field&gt;&lt;Field id=&quot;Publisher&quot;&gt;&lt;/Field&gt;&lt;Field id=&quot;PublisherTrans&quot;&gt;&lt;/Field&gt;&lt;Field id=&quot;TITrans&quot;&gt;&lt;/Field&gt;&lt;Field id=&quot;Title&quot;&gt;Performance status assessment in cancer patients. An inter-observer variability study.&lt;/Field&gt;&lt;Field id=&quot;Translator&quot;&gt;&lt;/Field&gt;&lt;Field id=&quot;Type&quot;&gt;{041D4F77-279E-4405-0002-4388361B9CFF}&lt;/Field&gt;&lt;Field id=&quot;Version&quot;&gt;&lt;/Field&gt;&lt;Field id=&quot;Vol&quot;&gt;67&lt;/Field&gt;&lt;Field id=&quot;Author2&quot;&gt;Sorensen,JB;Klee,M;Palshof,T;Hansen,HH;&lt;/Field&gt;&lt;/Data&gt;&lt;Ref&gt;&lt;Display&gt;&lt;Text StringText=&quot;「RefIndex」&quot; SuperScript=&quot;true&quot;/&gt;&lt;/Display&gt;&lt;/Ref&gt;&lt;Doc&gt;&lt;Display&gt;&lt;Text space=&quot;used&quot; StringText=&quot;&amp;quot;9_x0009_&amp;quot;&quot; Border=&quot;false&quot;/&gt;&lt;Text StringText=&quot;Sorensen JB, Klee M, Palshof T, Hansen HH&quot; StringGroup=&quot;Author&quot;/&gt;&lt;Text StringText=&quot;. &quot; StringGroup=&quot;Author&quot;/&gt;&lt;Text StringText=&quot;Performance status assessment in cancer patients. An inter-observer variability study&quot; StringGroup=&quot;Title&quot;/&gt;&lt;Text StringText=&quot;. &quot; StringGroup=&quot;Title&quot;/&gt;&lt;Text StringText=&quot;Br J Cancer&quot; StringGroup=&quot;Magazine&quot; Italic=&quot;true&quot;/&gt;&lt;Text StringText=&quot; &quot; StringGroup=&quot;Magazine&quot;/&gt;&lt;Text StringText=&quot;1993&quot; StringGroup=&quot;PubYear&quot;/&gt;&lt;Text StringText=&quot;;&quot; StringGroup=&quot;Vol&quot;/&gt;&lt;Text StringText=&quot;67&quot; StringGroup=&quot;Vol&quot; Border=&quot;true&quot;/&gt;&lt;Text StringText=&quot;:&quot; StringGroup=&quot;PageNum&quot;/&gt;&lt;Text StringText=&quot;773-775&quot; StringGroup=&quot;PageNum&quot;/&gt;&lt;/Display&gt;&lt;/Doc&gt;&lt;/KyMRNote&gt;"/>
    <w:docVar w:name="KY.MR.DATA{4F7C3B96-7C65-4219-9882-F7DFAC88893C}122386" w:val="&lt;KyMRNote dbid=&quot;{4F7C3B96-7C65-4219-9882-F7DFAC88893C}&quot; recid=&quot;122386&quot; index=&quot;26&quot;&gt;&lt;Data&gt;&lt;Field id=&quot;AccessNum&quot;&gt;24253157&lt;/Field&gt;&lt;Field id=&quot;Author&quot;&gt;Torzilli G;Belghiti J;Kokudo N;Takayama T;Capussotti L;Nuzzo G;Vauthey JN;Choti MA;De Santibanes E;Donadon M;Makuuchi M&lt;/Field&gt;&lt;Field id=&quot;AuthorTrans&quot;&gt;&lt;/Field&gt;&lt;Field id=&quot;DOI&quot;&gt;10.1097/SLA.0000000000000382&lt;/Field&gt;&lt;Field id=&quot;Editor&quot;&gt;&lt;/Field&gt;&lt;Field id=&quot;FmtTitle&quot;&gt;&lt;/Field&gt;&lt;Field id=&quot;Issue&quot;&gt;&lt;/Field&gt;&lt;Field id=&quot;LIID&quot;&gt;122386&lt;/Field&gt;&lt;Field id=&quot;Magazine&quot;&gt;Annals of surgery&lt;/Field&gt;&lt;Field id=&quot;MagazineAB&quot;&gt;Ann Surg&lt;/Field&gt;&lt;Field id=&quot;MagazineTrans&quot;&gt;&lt;/Field&gt;&lt;Field id=&quot;PageNum&quot;&gt;&lt;/Field&gt;&lt;Field id=&quot;PubDate&quot;&gt; Nov&lt;/Field&gt;&lt;Field id=&quot;PubPlace&quot;&gt;&lt;/Field&gt;&lt;Field id=&quot;PubPlaceTrans&quot;&gt;&lt;/Field&gt;&lt;Field id=&quot;PubYear&quot;&gt;2013&lt;/Field&gt;&lt;Field id=&quot;Publisher&quot;&gt;&lt;/Field&gt;&lt;Field id=&quot;PublisherTrans&quot;&gt;&lt;/Field&gt;&lt;Field id=&quot;TITrans&quot;&gt;&lt;/Field&gt;&lt;Field id=&quot;Title&quot;&gt;Reply to the Letter to the Editor entitled &quot;A Snapshot of the Effective Indications and Results of Surgery for Hepatocellular Carcinoma in Tertiary Referral Centers: Is It Adherent to the EASL/AASLD Recommendations? An Observational Study of the HCC East-West Study Group&quot;: When the Study Setting &quot;Ignores&quot; the Patients.&lt;/Field&gt;&lt;Field id=&quot;Translator&quot;&gt;&lt;/Field&gt;&lt;Field id=&quot;Type&quot;&gt;{041D4F77-279E-4405-0002-4388361B9CFF}&lt;/Field&gt;&lt;Field id=&quot;Version&quot;&gt;&lt;/Field&gt;&lt;Field id=&quot;Vol&quot;&gt;&lt;/Field&gt;&lt;Field id=&quot;Author2&quot;&gt;Torzilli,G;Belghiti,J;Kokudo,N;Takayama,T;Capussotti,L;Nuzzo,G;Vauthey,JN;Choti,MA;De Santibanes E,;Donadon,M;Makuuchi,M;&lt;/Field&gt;&lt;/Data&gt;&lt;Ref&gt;&lt;Display&gt;&lt;Text StringText=&quot;「RefIndex」&quot; SuperScript=&quot;true&quot;/&gt;&lt;/Display&gt;&lt;/Ref&gt;&lt;Doc&gt;&lt;Display&gt;&lt;Text space=&quot;used&quot; StringText=&quot;&amp;quot;26_x0009_&amp;quot;&quot; Border=&quot;false&quot;/&gt;&lt;Text StringText=&quot;Torzilli G, Belghiti J, Kokudo N, Takayama T, Capussotti L, Nuzzo G, Vauthey JN, Choti MA, De Santibanes E, Donadon M, Makuuchi M&quot; StringGroup=&quot;Author&quot;/&gt;&lt;Text StringText=&quot;. &quot; StringGroup=&quot;Author&quot;/&gt;&lt;Text StringText=&quot;Reply to the Letter to the Editor entitled &amp;quot;A Snapshot of the Effective Indications and Results of Surgery for Hepatocellular Carcinoma in Tertiary Referral Centers: Is It Adherent to the EASL/AASLD Recommendations? An Observational Study of the HCC East-West Study Group&amp;quot;: When the Study Setting &amp;quot;Ignores&amp;quot; the Patients&quot; StringGroup=&quot;Title&quot;/&gt;&lt;Text StringText=&quot;. &quot; StringGroup=&quot;Title&quot;/&gt;&lt;Text StringText=&quot;Ann Surg&quot; StringGroup=&quot;Magazine&quot; Italic=&quot;true&quot;/&gt;&lt;Text StringText=&quot; &quot; StringGroup=&quot;Magazine&quot;/&gt;&lt;Text StringText=&quot;2013&quot; StringGroup=&quot;PubYear&quot;/&gt;&lt;/Display&gt;&lt;/Doc&gt;&lt;/KyMRNote&gt;"/>
    <w:docVar w:name="KY.MR.DATA{4F7C3B96-7C65-4219-9882-F7DFAC88893C}122387" w:val="&lt;KyMRNote dbid=&quot;{4F7C3B96-7C65-4219-9882-F7DFAC88893C}&quot; recid=&quot;122387&quot; index=&quot;8&quot;&gt;&lt;Data&gt;&lt;Field id=&quot;AccessNum&quot;&gt;23426336&lt;/Field&gt;&lt;Field id=&quot;Author&quot;&gt;Torzilli G;Belghiti J;Kokudo N;Takayama T;Capussotti L;Nuzzo G;Vauthey JN;Choti MA;De Santibanes E;Donadon M;Morenghi E;Makuuchi M&lt;/Field&gt;&lt;Field id=&quot;AuthorTrans&quot;&gt;&lt;/Field&gt;&lt;Field id=&quot;DOI&quot;&gt;10.1097/SLA.0b013e31828329b8&lt;/Field&gt;&lt;Field id=&quot;Editor&quot;&gt;&lt;/Field&gt;&lt;Field id=&quot;FmtTitle&quot;&gt;&lt;/Field&gt;&lt;Field id=&quot;Issue&quot;&gt;5&lt;/Field&gt;&lt;Field id=&quot;LIID&quot;&gt;122387&lt;/Field&gt;&lt;Field id=&quot;Magazine&quot;&gt;Annals of surgery&lt;/Field&gt;&lt;Field id=&quot;MagazineAB&quot;&gt;Ann Surg&lt;/Field&gt;&lt;Field id=&quot;MagazineTrans&quot;&gt;&lt;/Field&gt;&lt;Field id=&quot;PageNum&quot;&gt;929-37&lt;/Field&gt;&lt;Field id=&quot;PubDate&quot;&gt; May&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A snapshot of the effective indications and results of surgery for hepatocellular carcinoma in tertiary referral centers: is it adherent to the EASL/AASLD recommendations?: an observational study of the HCC East-West study group.&lt;/Field&gt;&lt;Field id=&quot;Translator&quot;&gt;&lt;/Field&gt;&lt;Field id=&quot;Type&quot;&gt;{041D4F77-279E-4405-0002-4388361B9CFF}&lt;/Field&gt;&lt;Field id=&quot;Version&quot;&gt;&lt;/Field&gt;&lt;Field id=&quot;Vol&quot;&gt;257&lt;/Field&gt;&lt;Field id=&quot;Author2&quot;&gt;Torzilli,G;Belghiti,J;Kokudo,N;Takayama,T;Capussotti,L;Nuzzo,G;Vauthey,JN;Choti,MA;De Santibanes E,;Donadon,M;Morenghi,E;Makuuchi,M;&lt;/Field&gt;&lt;/Data&gt;&lt;Ref&gt;&lt;Display&gt;&lt;Text StringText=&quot;「RefIndex」&quot; SuperScript=&quot;true&quot;/&gt;&lt;/Display&gt;&lt;/Ref&gt;&lt;Doc&gt;&lt;Display&gt;&lt;Text space=&quot;used&quot; StringText=&quot;&amp;quot;8_x0009_&amp;quot;&quot; Border=&quot;false&quot;/&gt;&lt;Text StringText=&quot;Torzilli G, Belghiti J, Kokudo N, Takayama T, Capussotti L, Nuzzo G, Vauthey JN, Choti MA, De Santibanes E, Donadon M, Morenghi E, Makuuchi M&quot; StringGroup=&quot;Author&quot;/&gt;&lt;Text StringText=&quot;. &quot; StringGroup=&quot;Author&quot;/&gt;&lt;Text StringText=&quot;A snapshot of the effective indications and results of surgery for hepatocellular carcinoma in tertiary referral centers: is it adherent to the EASL/AASLD recommendations?: an observational study of the HCC East-West study group&quot; StringGroup=&quot;Title&quot;/&gt;&lt;Text StringText=&quot;. &quot; StringGroup=&quot;Title&quot;/&gt;&lt;Text StringText=&quot;Ann Surg&quot; StringGroup=&quot;Magazine&quot; Italic=&quot;true&quot;/&gt;&lt;Text StringText=&quot; &quot; StringGroup=&quot;Magazine&quot;/&gt;&lt;Text StringText=&quot;2013&quot; StringGroup=&quot;PubYear&quot;/&gt;&lt;Text StringText=&quot;;&quot; StringGroup=&quot;Vol&quot;/&gt;&lt;Text StringText=&quot;257&quot; StringGroup=&quot;Vol&quot; Border=&quot;true&quot;/&gt;&lt;Text StringText=&quot;:&quot; StringGroup=&quot;PageNum&quot;/&gt;&lt;Text StringText=&quot;929-937&quot; StringGroup=&quot;PageNum&quot;/&gt;&lt;/Display&gt;&lt;/Doc&gt;&lt;/KyMRNote&gt;"/>
    <w:docVar w:name="KY.MR.DATA{4F7C3B96-7C65-4219-9882-F7DFAC88893C}122398" w:val="&lt;KyMRNote dbid=&quot;{4F7C3B96-7C65-4219-9882-F7DFAC88893C}&quot; recid=&quot;122398&quot; index=&quot;1&quot;&gt;&lt;Data&gt;&lt;Field id=&quot;AccessNum&quot;&gt;22353262&lt;/Field&gt;&lt;Field id=&quot;Author&quot;&gt;Forner A;Llovet JM;Bruix J&lt;/Field&gt;&lt;Field id=&quot;AuthorTrans&quot;&gt;&lt;/Field&gt;&lt;Field id=&quot;DOI&quot;&gt;10.1016/S0140-6736(11)61347-0&lt;/Field&gt;&lt;Field id=&quot;Editor&quot;&gt;&lt;/Field&gt;&lt;Field id=&quot;FmtTitle&quot;&gt;&lt;/Field&gt;&lt;Field id=&quot;Issue&quot;&gt;9822&lt;/Field&gt;&lt;Field id=&quot;LIID&quot;&gt;122398&lt;/Field&gt;&lt;Field id=&quot;Magazine&quot;&gt;Lancet&lt;/Field&gt;&lt;Field id=&quot;MagazineAB&quot;&gt;Lancet&lt;/Field&gt;&lt;Field id=&quot;MagazineTrans&quot;&gt;&lt;/Field&gt;&lt;Field id=&quot;PageNum&quot;&gt;1245-55&lt;/Field&gt;&lt;Field id=&quot;PubDate&quot;&gt; Mar&lt;/Field&gt;&lt;Field id=&quot;PubPlace&quot;&gt;England&lt;/Field&gt;&lt;Field id=&quot;PubPlaceTrans&quot;&gt;&lt;/Field&gt;&lt;Field id=&quot;PubYear&quot;&gt;2012&lt;/Field&gt;&lt;Field id=&quot;Publisher&quot;&gt;&lt;/Field&gt;&lt;Field id=&quot;PublisherTrans&quot;&gt;&lt;/Field&gt;&lt;Field id=&quot;TITrans&quot;&gt;&lt;/Field&gt;&lt;Field id=&quot;Title&quot;&gt;Hepatocellular carcinoma.&lt;/Field&gt;&lt;Field id=&quot;Translator&quot;&gt;&lt;/Field&gt;&lt;Field id=&quot;Type&quot;&gt;{041D4F77-279E-4405-0002-4388361B9CFF}&lt;/Field&gt;&lt;Field id=&quot;Version&quot;&gt;&lt;/Field&gt;&lt;Field id=&quot;Vol&quot;&gt;379&lt;/Field&gt;&lt;Field id=&quot;Author2&quot;&gt;Forner,A;Llovet,JM;Bruix,J;&lt;/Field&gt;&lt;/Data&gt;&lt;Ref&gt;&lt;Display&gt;&lt;Text StringText=&quot;「RefIndex」&quot; SuperScript=&quot;true&quot;/&gt;&lt;/Display&gt;&lt;/Ref&gt;&lt;Doc&gt;&lt;Display&gt;&lt;Text space=&quot;used&quot; StringText=&quot;&amp;quot;1_x0009_&amp;quot;&quot; Border=&quot;false&quot;/&gt;&lt;Text StringText=&quot;Forner A, Llovet JM, Bruix J&quot; StringGroup=&quot;Author&quot;/&gt;&lt;Text StringText=&quot;. &quot; StringGroup=&quot;Author&quot;/&gt;&lt;Text StringText=&quot;Hepatocellular carcinoma&quot; StringGroup=&quot;Title&quot;/&gt;&lt;Text StringText=&quot;. &quot; StringGroup=&quot;Title&quot;/&gt;&lt;Text StringText=&quot;Lancet&quot; StringGroup=&quot;Magazine&quot; Italic=&quot;true&quot;/&gt;&lt;Text StringText=&quot; &quot; StringGroup=&quot;Magazine&quot;/&gt;&lt;Text StringText=&quot;2012&quot; StringGroup=&quot;PubYear&quot;/&gt;&lt;Text StringText=&quot;;&quot; StringGroup=&quot;Vol&quot;/&gt;&lt;Text StringText=&quot;379&quot; StringGroup=&quot;Vol&quot; Border=&quot;true&quot;/&gt;&lt;Text StringText=&quot;:&quot; StringGroup=&quot;PageNum&quot;/&gt;&lt;Text StringText=&quot;1245-1255&quot; StringGroup=&quot;PageNum&quot;/&gt;&lt;/Display&gt;&lt;/Doc&gt;&lt;/KyMRNote&gt;"/>
    <w:docVar w:name="KY.MR.DATA{4F7C3B96-7C65-4219-9882-F7DFAC88893C}122399" w:val="&lt;KyMRNote dbid=&quot;{4F7C3B96-7C65-4219-9882-F7DFAC88893C}&quot; recid=&quot;122399&quot; index=&quot;32&quot;&gt;&lt;Data&gt;&lt;Field id=&quot;AccessNum&quot;&gt;22300468&lt;/Field&gt;&lt;Field id=&quot;Author&quot;&gt;de Lope CR;Tremosini S;Forner A;Reig M;Bruix J&lt;/Field&gt;&lt;Field id=&quot;AuthorTrans&quot;&gt;&lt;/Field&gt;&lt;Field id=&quot;DOI&quot;&gt;10.1016/S0168-8278(12)60009-9&lt;/Field&gt;&lt;Field id=&quot;Editor&quot;&gt;&lt;/Field&gt;&lt;Field id=&quot;FmtTitle&quot;&gt;&lt;/Field&gt;&lt;Field id=&quot;Issue&quot;&gt;&lt;/Field&gt;&lt;Field id=&quot;LIID&quot;&gt;122399&lt;/Field&gt;&lt;Field id=&quot;Magazine&quot;&gt;Journal of hepatology&lt;/Field&gt;&lt;Field id=&quot;MagazineAB&quot;&gt;J Hepatol&lt;/Field&gt;&lt;Field id=&quot;MagazineTrans&quot;&gt;Journal of hepatology&lt;/Field&gt;&lt;Field id=&quot;PageNum&quot;&gt;S75-87&lt;/Field&gt;&lt;Field id=&quot;PubDate&quot;&gt;2012&lt;/Field&gt;&lt;Field id=&quot;PubPlace&quot;&gt;England&lt;/Field&gt;&lt;Field id=&quot;PubPlaceTrans&quot;&gt;&lt;/Field&gt;&lt;Field id=&quot;PubYear&quot;&gt;2012&lt;/Field&gt;&lt;Field id=&quot;Publisher&quot;&gt;&lt;/Field&gt;&lt;Field id=&quot;PublisherTrans&quot;&gt;&lt;/Field&gt;&lt;Field id=&quot;TITrans&quot;&gt;&lt;/Field&gt;&lt;Field id=&quot;Title&quot;&gt;Management of HCC.&lt;/Field&gt;&lt;Field id=&quot;Translator&quot;&gt;&lt;/Field&gt;&lt;Field id=&quot;Type&quot;&gt;{041D4F77-279E-4405-0002-4388361B9CFF}&lt;/Field&gt;&lt;Field id=&quot;Version&quot;&gt;&lt;/Field&gt;&lt;Field id=&quot;Vol&quot;&gt;56 Suppl 1&lt;/Field&gt;&lt;Field id=&quot;Author2&quot;&gt;de Lope CR,;Tremosini,S;Forner,A;Reig,M;Bruix,J;&lt;/Field&gt;&lt;/Data&gt;&lt;Ref&gt;&lt;Display&gt;&lt;Text StringText=&quot;「RefIndex」&quot; SuperScript=&quot;true&quot;/&gt;&lt;/Display&gt;&lt;/Ref&gt;&lt;Doc&gt;&lt;Display&gt;&lt;Text space=&quot;used&quot; StringText=&quot;&amp;quot;32_x0009_&amp;quot;&quot; Border=&quot;false&quot;/&gt;&lt;Text StringText=&quot;de Lope CR, Tremosini S, Forner A, Reig M, Bruix J&quot; StringGroup=&quot;Author&quot;/&gt;&lt;Text StringText=&quot;. &quot; StringGroup=&quot;Author&quot;/&gt;&lt;Text StringText=&quot;Management of HCC&quot; StringGroup=&quot;Title&quot;/&gt;&lt;Text StringText=&quot;. &quot; StringGroup=&quot;Title&quot;/&gt;&lt;Text StringText=&quot;J Hepatol&quot; StringGroup=&quot;Magazine&quot; Italic=&quot;true&quot;/&gt;&lt;Text StringText=&quot; &quot; StringGroup=&quot;Magazine&quot;/&gt;&lt;Text StringText=&quot;2012&quot; StringGroup=&quot;PubYear&quot;/&gt;&lt;Text StringText=&quot;;&quot; StringGroup=&quot;Vol&quot;/&gt;&lt;Text StringText=&quot;56 Suppl 1&quot; StringGroup=&quot;Vol&quot; Border=&quot;true&quot;/&gt;&lt;Text StringText=&quot;:&quot; StringGroup=&quot;PageNum&quot;/&gt;&lt;Text StringText=&quot;S75-87&quot; StringGroup=&quot;PageNum&quot;/&gt;&lt;/Display&gt;&lt;/Doc&gt;&lt;/KyMRNote&gt;"/>
    <w:docVar w:name="KY.MR.DATA{4F7C3B96-7C65-4219-9882-F7DFAC88893C}122402" w:val="&lt;KyMRNote dbid=&quot;{4F7C3B96-7C65-4219-9882-F7DFAC88893C}&quot; recid=&quot;122402&quot; index=&quot;6&quot;&gt;&lt;Data&gt;&lt;Field id=&quot;AccessNum&quot;&gt;11592607&lt;/Field&gt;&lt;Field id=&quot;Author&quot;&gt;Bruix J;Sherman M;Llovet JM;Beaugrand M;Lencioni R;Burroughs AK;Christensen E;Pagliaro L;Colombo M;Rodes J&lt;/Field&gt;&lt;Field id=&quot;AuthorTrans&quot;&gt;&lt;/Field&gt;&lt;Field id=&quot;DOI&quot;&gt;&lt;/Field&gt;&lt;Field id=&quot;Editor&quot;&gt;&lt;/Field&gt;&lt;Field id=&quot;FmtTitle&quot;&gt;&lt;/Field&gt;&lt;Field id=&quot;Issue&quot;&gt;3&lt;/Field&gt;&lt;Field id=&quot;LIID&quot;&gt;122402&lt;/Field&gt;&lt;Field id=&quot;Magazine&quot;&gt;Journal of hepatology&lt;/Field&gt;&lt;Field id=&quot;MagazineAB&quot;&gt;J Hepatol&lt;/Field&gt;&lt;Field id=&quot;MagazineTrans&quot;&gt;Journal of hepatology&lt;/Field&gt;&lt;Field id=&quot;PageNum&quot;&gt;421-30&lt;/Field&gt;&lt;Field id=&quot;PubDate&quot;&gt; Sep&lt;/Field&gt;&lt;Field id=&quot;PubPlace&quot;&gt;Denmark&lt;/Field&gt;&lt;Field id=&quot;PubPlaceTrans&quot;&gt;&lt;/Field&gt;&lt;Field id=&quot;PubYear&quot;&gt;2001&lt;/Field&gt;&lt;Field id=&quot;Publisher&quot;&gt;&lt;/Field&gt;&lt;Field id=&quot;PublisherTrans&quot;&gt;&lt;/Field&gt;&lt;Field id=&quot;TITrans&quot;&gt;&lt;/Field&gt;&lt;Field id=&quot;Title&quot;&gt;Clinical management of hepatocellular carcinoma. Conclusions of the Barcelona-2000 EASL conference. European Association for the Study of the Liver.&lt;/Field&gt;&lt;Field id=&quot;Translator&quot;&gt;&lt;/Field&gt;&lt;Field id=&quot;Type&quot;&gt;{041D4F77-279E-4405-0002-4388361B9CFF}&lt;/Field&gt;&lt;Field id=&quot;Version&quot;&gt;&lt;/Field&gt;&lt;Field id=&quot;Vol&quot;&gt;35&lt;/Field&gt;&lt;Field id=&quot;Author2&quot;&gt;Bruix,J;Sherman,M;Llovet,JM;Beaugrand,M;Lencioni,R;Burroughs,AK;Christensen,E;Pagliaro,L;Colombo,M;Rodes,J;&lt;/Field&gt;&lt;/Data&gt;&lt;Ref&gt;&lt;Display&gt;&lt;Text StringText=&quot;「RefIndex」&quot; SuperScript=&quot;true&quot;/&gt;&lt;/Display&gt;&lt;/Ref&gt;&lt;Doc&gt;&lt;Display&gt;&lt;Text space=&quot;used&quot; StringText=&quot;&amp;quot;6_x0009_&amp;quot;&quot; Border=&quot;false&quot;/&gt;&lt;Text StringText=&quot;Bruix J, Sherman M, Llovet JM, Beaugrand M, Lencioni R, Burroughs AK, Christensen E, Pagliaro L, Colombo M, Rodes J&quot; StringGroup=&quot;Author&quot;/&gt;&lt;Text StringText=&quot;. &quot; StringGroup=&quot;Author&quot;/&gt;&lt;Text StringText=&quot;Clinical management of hepatocellular carcinoma. Conclusions of the Barcelona-2000 EASL conference. European Association for the Study of the Liver&quot; StringGroup=&quot;Title&quot;/&gt;&lt;Text StringText=&quot;. &quot; StringGroup=&quot;Title&quot;/&gt;&lt;Text StringText=&quot;J Hepatol&quot; StringGroup=&quot;Magazine&quot; Italic=&quot;true&quot;/&gt;&lt;Text StringText=&quot; &quot; StringGroup=&quot;Magazine&quot;/&gt;&lt;Text StringText=&quot;2001&quot; StringGroup=&quot;PubYear&quot;/&gt;&lt;Text StringText=&quot;;&quot; StringGroup=&quot;Vol&quot;/&gt;&lt;Text StringText=&quot;35&quot; StringGroup=&quot;Vol&quot; Border=&quot;true&quot;/&gt;&lt;Text StringText=&quot;:&quot; StringGroup=&quot;PageNum&quot;/&gt;&lt;Text StringText=&quot;421-430&quot; StringGroup=&quot;PageNum&quot;/&gt;&lt;/Display&gt;&lt;/Doc&gt;&lt;/KyMRNote&gt;"/>
    <w:docVar w:name="KY.MR.DATA{4F7C3B96-7C65-4219-9882-F7DFAC88893C}122403" w:val="&lt;KyMRNote dbid=&quot;{4F7C3B96-7C65-4219-9882-F7DFAC88893C}&quot; recid=&quot;122403&quot; index=&quot;7&quot;&gt;&lt;Data&gt;&lt;Field id=&quot;AccessNum&quot;&gt;21374666&lt;/Field&gt;&lt;Field id=&quot;Author&quot;&gt;Bruix J;Sherman M&lt;/Field&gt;&lt;Field id=&quot;AuthorTrans&quot;&gt;&lt;/Field&gt;&lt;Field id=&quot;DOI&quot;&gt;10.1002/hep.24199&lt;/Field&gt;&lt;Field id=&quot;Editor&quot;&gt;&lt;/Field&gt;&lt;Field id=&quot;FmtTitle&quot;&gt;&lt;/Field&gt;&lt;Field id=&quot;Issue&quot;&gt;3&lt;/Field&gt;&lt;Field id=&quot;LIID&quot;&gt;122403&lt;/Field&gt;&lt;Field id=&quot;Magazine&quot;&gt;Hepatology : official journal of the American Association for the Study of Liver Diseases&lt;/Field&gt;&lt;Field id=&quot;MagazineAB&quot;&gt;Hepatology&lt;/Field&gt;&lt;Field id=&quot;MagazineTrans&quot;&gt;&lt;/Field&gt;&lt;Field id=&quot;PageNum&quot;&gt;1020-2&lt;/Field&gt;&lt;Field id=&quot;PubDate&quot;&gt; Mar&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Management of hepatocellular carcinoma: an update.&lt;/Field&gt;&lt;Field id=&quot;Translator&quot;&gt;&lt;/Field&gt;&lt;Field id=&quot;Type&quot;&gt;{041D4F77-279E-4405-0002-4388361B9CFF}&lt;/Field&gt;&lt;Field id=&quot;Version&quot;&gt;&lt;/Field&gt;&lt;Field id=&quot;Vol&quot;&gt;53&lt;/Field&gt;&lt;Field id=&quot;Author2&quot;&gt;Bruix,J;Sherman,M;&lt;/Field&gt;&lt;/Data&gt;&lt;Ref&gt;&lt;Display&gt;&lt;Text StringText=&quot;「RefIndex」&quot; SuperScript=&quot;true&quot;/&gt;&lt;/Display&gt;&lt;/Ref&gt;&lt;Doc&gt;&lt;Display&gt;&lt;Text space=&quot;used&quot; StringText=&quot;&amp;quot;7_x0009_&amp;quot;&quot; Border=&quot;false&quot;/&gt;&lt;Text StringText=&quot;Bruix J, Sherman M&quot; StringGroup=&quot;Author&quot;/&gt;&lt;Text StringText=&quot;. &quot; StringGroup=&quot;Author&quot;/&gt;&lt;Text StringText=&quot;Management of hepatocellular carcinoma: an update&quot; StringGroup=&quot;Title&quot;/&gt;&lt;Text StringText=&quot;. &quot; StringGroup=&quot;Title&quot;/&gt;&lt;Text StringText=&quot;Hepatology&quot; StringGroup=&quot;Magazine&quot; Italic=&quot;true&quot;/&gt;&lt;Text StringText=&quot; &quot; StringGroup=&quot;Magazine&quot;/&gt;&lt;Text StringText=&quot;2011&quot; StringGroup=&quot;PubYear&quot;/&gt;&lt;Text StringText=&quot;;&quot; StringGroup=&quot;Vol&quot;/&gt;&lt;Text StringText=&quot;53&quot; StringGroup=&quot;Vol&quot; Border=&quot;true&quot;/&gt;&lt;Text StringText=&quot;:&quot; StringGroup=&quot;PageNum&quot;/&gt;&lt;Text StringText=&quot;1020-1022&quot; StringGroup=&quot;PageNum&quot;/&gt;&lt;/Display&gt;&lt;/Doc&gt;&lt;/KyMRNote&gt;"/>
    <w:docVar w:name="KY.MR.DATA{4F7C3B96-7C65-4219-9882-F7DFAC88893C}122404" w:val="&lt;KyMRNote dbid=&quot;{4F7C3B96-7C65-4219-9882-F7DFAC88893C}&quot; recid=&quot;122404&quot; index=&quot;27&quot;&gt;&lt;Data&gt;&lt;Field id=&quot;AccessNum&quot;&gt;16250051&lt;/Field&gt;&lt;Field id=&quot;Author&quot;&gt;Bruix J;Sherman M&lt;/Field&gt;&lt;Field id=&quot;AuthorTrans&quot;&gt;&lt;/Field&gt;&lt;Field id=&quot;DOI&quot;&gt;10.1002/hep.20933&lt;/Field&gt;&lt;Field id=&quot;Editor&quot;&gt;&lt;/Field&gt;&lt;Field id=&quot;FmtTitle&quot;&gt;&lt;/Field&gt;&lt;Field id=&quot;Issue&quot;&gt;5&lt;/Field&gt;&lt;Field id=&quot;LIID&quot;&gt;122404&lt;/Field&gt;&lt;Field id=&quot;Magazine&quot;&gt;Hepatology : official journal of the American Association for the Study of Liver Diseases&lt;/Field&gt;&lt;Field id=&quot;MagazineAB&quot;&gt;Hepatology&lt;/Field&gt;&lt;Field id=&quot;MagazineTrans&quot;&gt;&lt;/Field&gt;&lt;Field id=&quot;PageNum&quot;&gt;1208-36&lt;/Field&gt;&lt;Field id=&quot;PubDate&quot;&gt; Nov&lt;/Field&gt;&lt;Field id=&quot;PubPlace&quot;&gt;United States&lt;/Field&gt;&lt;Field id=&quot;PubPlaceTrans&quot;&gt;&lt;/Field&gt;&lt;Field id=&quot;PubYear&quot;&gt;2005&lt;/Field&gt;&lt;Field id=&quot;Publisher&quot;&gt;&lt;/Field&gt;&lt;Field id=&quot;PublisherTrans&quot;&gt;&lt;/Field&gt;&lt;Field id=&quot;TITrans&quot;&gt;&lt;/Field&gt;&lt;Field id=&quot;Title&quot;&gt;Management of hepatocellular carcinoma.&lt;/Field&gt;&lt;Field id=&quot;Translator&quot;&gt;&lt;/Field&gt;&lt;Field id=&quot;Type&quot;&gt;{041D4F77-279E-4405-0002-4388361B9CFF}&lt;/Field&gt;&lt;Field id=&quot;Version&quot;&gt;&lt;/Field&gt;&lt;Field id=&quot;Vol&quot;&gt;42&lt;/Field&gt;&lt;Field id=&quot;Author2&quot;&gt;Bruix,J;Sherman,M;&lt;/Field&gt;&lt;/Data&gt;&lt;Ref&gt;&lt;Display&gt;&lt;Text StringText=&quot;「RefIndex」&quot; SuperScript=&quot;true&quot;/&gt;&lt;/Display&gt;&lt;/Ref&gt;&lt;Doc&gt;&lt;Display&gt;&lt;Text space=&quot;used&quot; StringText=&quot;&amp;quot;27_x0009_&amp;quot;&quot; Border=&quot;false&quot;/&gt;&lt;Text StringText=&quot;Bruix J, Sherman M&quot; StringGroup=&quot;Author&quot;/&gt;&lt;Text StringText=&quot;. &quot; StringGroup=&quot;Author&quot;/&gt;&lt;Text StringText=&quot;Management of hepatocellular carcinoma&quot; StringGroup=&quot;Title&quot;/&gt;&lt;Text StringText=&quot;. &quot; StringGroup=&quot;Title&quot;/&gt;&lt;Text StringText=&quot;Hepatology&quot; StringGroup=&quot;Magazine&quot; Italic=&quot;true&quot;/&gt;&lt;Text StringText=&quot; &quot; StringGroup=&quot;Magazine&quot;/&gt;&lt;Text StringText=&quot;2005&quot; StringGroup=&quot;PubYear&quot;/&gt;&lt;Text StringText=&quot;;&quot; StringGroup=&quot;Vol&quot;/&gt;&lt;Text StringText=&quot;42&quot; StringGroup=&quot;Vol&quot; Border=&quot;true&quot;/&gt;&lt;Text StringText=&quot;:&quot; StringGroup=&quot;PageNum&quot;/&gt;&lt;Text StringText=&quot;1208-1236&quot; StringGroup=&quot;PageNum&quot;/&gt;&lt;/Display&gt;&lt;/Doc&gt;&lt;/KyMRNote&gt;"/>
    <w:docVar w:name="KY.MR.DATA{4F7C3B96-7C65-4219-9882-F7DFAC88893C}122405" w:val="&lt;KyMRNote dbid=&quot;{4F7C3B96-7C65-4219-9882-F7DFAC88893C}&quot; recid=&quot;122405&quot; index=&quot;28&quot;&gt;&lt;Data&gt;&lt;Field id=&quot;AccessNum&quot;&gt;22424438&lt;/Field&gt;&lt;Field id=&quot;Author&quot;&gt;European Association For The Study Of The Liver;European Organisation For Research And Treatment Of Cancer&lt;/Field&gt;&lt;Field id=&quot;AuthorTrans&quot;&gt;&lt;/Field&gt;&lt;Field id=&quot;DOI&quot;&gt;10.1016/j.jhep.2011.12.001&lt;/Field&gt;&lt;Field id=&quot;Editor&quot;&gt;&lt;/Field&gt;&lt;Field id=&quot;FmtTitle&quot;&gt;&lt;/Field&gt;&lt;Field id=&quot;Issue&quot;&gt;4&lt;/Field&gt;&lt;Field id=&quot;LIID&quot;&gt;122405&lt;/Field&gt;&lt;Field id=&quot;Magazine&quot;&gt;Journal of hepatology&lt;/Field&gt;&lt;Field id=&quot;MagazineAB&quot;&gt;J Hepatol&lt;/Field&gt;&lt;Field id=&quot;MagazineTrans&quot;&gt;Journal of hepatology&lt;/Field&gt;&lt;Field id=&quot;PageNum&quot;&gt;908-43&lt;/Field&gt;&lt;Field id=&quot;PubDate&quot;&gt; Apr&lt;/Field&gt;&lt;Field id=&quot;PubPlace&quot;&gt;England&lt;/Field&gt;&lt;Field id=&quot;PubPlaceTrans&quot;&gt;&lt;/Field&gt;&lt;Field id=&quot;PubYear&quot;&gt;2012&lt;/Field&gt;&lt;Field id=&quot;Publisher&quot;&gt;&lt;/Field&gt;&lt;Field id=&quot;PublisherTrans&quot;&gt;&lt;/Field&gt;&lt;Field id=&quot;TITrans&quot;&gt;&lt;/Field&gt;&lt;Field id=&quot;Title&quot;&gt;EASL-EORTC clinical practice guidelines: management of hepatocellular carcinoma.&lt;/Field&gt;&lt;Field id=&quot;Translator&quot;&gt;&lt;/Field&gt;&lt;Field id=&quot;Type&quot;&gt;{041D4F77-279E-4405-0002-4388361B9CFF}&lt;/Field&gt;&lt;Field id=&quot;Version&quot;&gt;&lt;/Field&gt;&lt;Field id=&quot;Vol&quot;&gt;56&lt;/Field&gt;&lt;Field id=&quot;Author2&quot;&gt;Liver,EAFTSOT;Cancer,EOFRATO;&lt;/Field&gt;&lt;/Data&gt;&lt;Ref&gt;&lt;Display&gt;&lt;Text StringText=&quot;「RefIndex」&quot; SuperScript=&quot;true&quot;/&gt;&lt;/Display&gt;&lt;/Ref&gt;&lt;Doc&gt;&lt;Display&gt;&lt;Text space=&quot;used&quot; StringText=&quot;&amp;quot;28_x0009_&amp;quot;&quot; Border=&quot;false&quot;/&gt;&lt;Text StringText=&quot;Liver EAFTSOT, Cancer EOFRATO&quot; StringGroup=&quot;Author&quot;/&gt;&lt;Text StringText=&quot;. &quot; StringGroup=&quot;Author&quot;/&gt;&lt;Text StringText=&quot;EASL-EORTC clinical practice guidelines: management of hepatocellular carcinoma&quot; StringGroup=&quot;Title&quot;/&gt;&lt;Text StringText=&quot;. &quot; StringGroup=&quot;Title&quot;/&gt;&lt;Text StringText=&quot;J Hepatol&quot; StringGroup=&quot;Magazine&quot; Italic=&quot;true&quot;/&gt;&lt;Text StringText=&quot; &quot; StringGroup=&quot;Magazine&quot;/&gt;&lt;Text StringText=&quot;2012&quot; StringGroup=&quot;PubYear&quot;/&gt;&lt;Text StringText=&quot;;&quot; StringGroup=&quot;Vol&quot;/&gt;&lt;Text StringText=&quot;56&quot; StringGroup=&quot;Vol&quot; Border=&quot;true&quot;/&gt;&lt;Text StringText=&quot;:&quot; StringGroup=&quot;PageNum&quot;/&gt;&lt;Text StringText=&quot;908-943&quot; StringGroup=&quot;PageNum&quot;/&gt;&lt;/Display&gt;&lt;/Doc&gt;&lt;/KyMRNote&gt;"/>
    <w:docVar w:name="KY.MR.DATA{4F7C3B96-7C65-4219-9882-F7DFAC88893C}122406" w:val="&lt;KyMRNote dbid=&quot;{4F7C3B96-7C65-4219-9882-F7DFAC88893C}&quot; recid=&quot;122406&quot; index=&quot;30&quot;&gt;&lt;Data&gt;&lt;Field id=&quot;AccessNum&quot;&gt;11870363&lt;/Field&gt;&lt;Field id=&quot;Author&quot;&gt;Bruix J;Llovet JM&lt;/Field&gt;&lt;Field id=&quot;AuthorTrans&quot;&gt;&lt;/Field&gt;&lt;Field id=&quot;DOI&quot;&gt;10.1053/jhep.2002.32089&lt;/Field&gt;&lt;Field id=&quot;Editor&quot;&gt;&lt;/Field&gt;&lt;Field id=&quot;FmtTitle&quot;&gt;&lt;/Field&gt;&lt;Field id=&quot;Issue&quot;&gt;3&lt;/Field&gt;&lt;Field id=&quot;LIID&quot;&gt;122406&lt;/Field&gt;&lt;Field id=&quot;Magazine&quot;&gt;Hepatology : official journal of the American Association for the Study of Liver Diseases&lt;/Field&gt;&lt;Field id=&quot;MagazineAB&quot;&gt;Hepatology&lt;/Field&gt;&lt;Field id=&quot;MagazineTrans&quot;&gt;Hepatology (Baltimore, Md.)&lt;/Field&gt;&lt;Field id=&quot;PageNum&quot;&gt;519-24&lt;/Field&gt;&lt;Field id=&quot;PubDate&quot;&gt; Mar&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Prognostic prediction and treatment strategy in hepatocellular carcinoma.&lt;/Field&gt;&lt;Field id=&quot;Translator&quot;&gt;&lt;/Field&gt;&lt;Field id=&quot;Type&quot;&gt;{041D4F77-279E-4405-0002-4388361B9CFF}&lt;/Field&gt;&lt;Field id=&quot;Version&quot;&gt;&lt;/Field&gt;&lt;Field id=&quot;Vol&quot;&gt;35&lt;/Field&gt;&lt;Field id=&quot;Author2&quot;&gt;Bruix,J;Llovet,JM;&lt;/Field&gt;&lt;/Data&gt;&lt;Ref&gt;&lt;Display&gt;&lt;Text StringText=&quot;「RefIndex」&quot; SuperScript=&quot;true&quot;/&gt;&lt;/Display&gt;&lt;/Ref&gt;&lt;Doc&gt;&lt;Display&gt;&lt;Text space=&quot;used&quot; StringText=&quot;&amp;quot;30_x0009_&amp;quot;&quot; Border=&quot;false&quot;/&gt;&lt;Text StringText=&quot;Bruix J, Llovet JM&quot; StringGroup=&quot;Author&quot;/&gt;&lt;Text StringText=&quot;. &quot; StringGroup=&quot;Author&quot;/&gt;&lt;Text StringText=&quot;Prognostic prediction and treatment strategy in hepatocellular carcinoma&quot; StringGroup=&quot;Title&quot;/&gt;&lt;Text StringText=&quot;. &quot; StringGroup=&quot;Title&quot;/&gt;&lt;Text StringText=&quot;Hepatology&quot; StringGroup=&quot;Magazine&quot; Italic=&quot;true&quot;/&gt;&lt;Text StringText=&quot; &quot; StringGroup=&quot;Magazine&quot;/&gt;&lt;Text StringText=&quot;2002&quot; StringGroup=&quot;PubYear&quot;/&gt;&lt;Text StringText=&quot;;&quot; StringGroup=&quot;Vol&quot;/&gt;&lt;Text StringText=&quot;35&quot; StringGroup=&quot;Vol&quot; Border=&quot;true&quot;/&gt;&lt;Text StringText=&quot;:&quot; StringGroup=&quot;PageNum&quot;/&gt;&lt;Text StringText=&quot;519-524&quot; StringGroup=&quot;PageNum&quot;/&gt;&lt;/Display&gt;&lt;/Doc&gt;&lt;/KyMRNote&gt;"/>
    <w:docVar w:name="KY.MR.DATA{4F7C3B96-7C65-4219-9882-F7DFAC88893C}122407" w:val="&lt;KyMRNote dbid=&quot;{4F7C3B96-7C65-4219-9882-F7DFAC88893C}&quot; recid=&quot;122407&quot; index=&quot;31&quot;&gt;&lt;Data&gt;&lt;Field id=&quot;AccessNum&quot;&gt;19231618&lt;/Field&gt;&lt;Field id=&quot;Author&quot;&gt;Bruix J;Llovet JM&lt;/Field&gt;&lt;Field id=&quot;AuthorTrans&quot;&gt;&lt;/Field&gt;&lt;Field id=&quot;DOI&quot;&gt;10.1016/S0140-6736(09)60381-0&lt;/Field&gt;&lt;Field id=&quot;Editor&quot;&gt;&lt;/Field&gt;&lt;Field id=&quot;FmtTitle&quot;&gt;&lt;/Field&gt;&lt;Field id=&quot;Issue&quot;&gt;9664&lt;/Field&gt;&lt;Field id=&quot;LIID&quot;&gt;122407&lt;/Field&gt;&lt;Field id=&quot;Magazine&quot;&gt;Lancet&lt;/Field&gt;&lt;Field id=&quot;MagazineAB&quot;&gt;Lancet&lt;/Field&gt;&lt;Field id=&quot;MagazineTrans&quot;&gt;Lancet&lt;/Field&gt;&lt;Field id=&quot;PageNum&quot;&gt;614-6&lt;/Field&gt;&lt;Field id=&quot;PubDate&quot;&gt; Feb&lt;/Field&gt;&lt;Field id=&quot;PubPlace&quot;&gt;England&lt;/Field&gt;&lt;Field id=&quot;PubPlaceTrans&quot;&gt;&lt;/Field&gt;&lt;Field id=&quot;PubYear&quot;&gt;2009&lt;/Field&gt;&lt;Field id=&quot;Publisher&quot;&gt;&lt;/Field&gt;&lt;Field id=&quot;PublisherTrans&quot;&gt;&lt;/Field&gt;&lt;Field id=&quot;TITrans&quot;&gt;&lt;/Field&gt;&lt;Field id=&quot;Title&quot;&gt;Major achievements in hepatocellular carcinoma.&lt;/Field&gt;&lt;Field id=&quot;Translator&quot;&gt;&lt;/Field&gt;&lt;Field id=&quot;Type&quot;&gt;{041D4F77-279E-4405-0002-4388361B9CFF}&lt;/Field&gt;&lt;Field id=&quot;Version&quot;&gt;&lt;/Field&gt;&lt;Field id=&quot;Vol&quot;&gt;373&lt;/Field&gt;&lt;Field id=&quot;Author2&quot;&gt;Bruix,J;Llovet,JM;&lt;/Field&gt;&lt;/Data&gt;&lt;Ref&gt;&lt;Display&gt;&lt;Text StringText=&quot;「RefIndex」&quot; SuperScript=&quot;true&quot;/&gt;&lt;/Display&gt;&lt;/Ref&gt;&lt;Doc&gt;&lt;Display&gt;&lt;Text space=&quot;used&quot; StringText=&quot;&amp;quot;31_x0009_&amp;quot;&quot; Border=&quot;false&quot;/&gt;&lt;Text StringText=&quot;Bruix J, Llovet JM&quot; StringGroup=&quot;Author&quot;/&gt;&lt;Text StringText=&quot;. &quot; StringGroup=&quot;Author&quot;/&gt;&lt;Text StringText=&quot;Major achievements in hepatocellular carcinoma&quot; StringGroup=&quot;Title&quot;/&gt;&lt;Text StringText=&quot;. &quot; StringGroup=&quot;Title&quot;/&gt;&lt;Text StringText=&quot;Lancet&quot; StringGroup=&quot;Magazine&quot; Italic=&quot;true&quot;/&gt;&lt;Text StringText=&quot; &quot; StringGroup=&quot;Magazine&quot;/&gt;&lt;Text StringText=&quot;2009&quot; StringGroup=&quot;PubYear&quot;/&gt;&lt;Text StringText=&quot;;&quot; StringGroup=&quot;Vol&quot;/&gt;&lt;Text StringText=&quot;373&quot; StringGroup=&quot;Vol&quot; Border=&quot;true&quot;/&gt;&lt;Text StringText=&quot;:&quot; StringGroup=&quot;PageNum&quot;/&gt;&lt;Text StringText=&quot;614-616&quot; StringGroup=&quot;PageNum&quot;/&gt;&lt;/Display&gt;&lt;/Doc&gt;&lt;/KyMRNote&gt;"/>
    <w:docVar w:name="KY.MR.DATA{4F7C3B96-7C65-4219-9882-F7DFAC88893C}122577" w:val="&lt;KyMRNote dbid=&quot;{4F7C3B96-7C65-4219-9882-F7DFAC88893C}&quot; recid=&quot;122577&quot; index=&quot;38&quot;&gt;&lt;Data&gt;&lt;Field id=&quot;AccessNum&quot;&gt;19880065&lt;/Field&gt;&lt;Field id=&quot;Author&quot;&gt;Poon D;Anderson BO;Chen LT;Tanaka K;Lau WY;Van Cutsem E;Singh H;Chow WC;Ooi LL;Chow P;Khin MW;Koo WH&lt;/Field&gt;&lt;Field id=&quot;AuthorTrans&quot;&gt;&lt;/Field&gt;&lt;Field id=&quot;DOI&quot;&gt;10.1016/S1470-2045(09)70241-4&lt;/Field&gt;&lt;Field id=&quot;Editor&quot;&gt;&lt;/Field&gt;&lt;Field id=&quot;FmtTitle&quot;&gt;&lt;/Field&gt;&lt;Field id=&quot;Issue&quot;&gt;11&lt;/Field&gt;&lt;Field id=&quot;LIID&quot;&gt;122577&lt;/Field&gt;&lt;Field id=&quot;Magazine&quot;&gt;The lancet oncology&lt;/Field&gt;&lt;Field id=&quot;MagazineAB&quot;&gt;Lancet Oncol&lt;/Field&gt;&lt;Field id=&quot;MagazineTrans&quot;&gt;The lancet oncology&lt;/Field&gt;&lt;Field id=&quot;PageNum&quot;&gt;1111-8&lt;/Field&gt;&lt;Field id=&quot;PubDate&quot;&gt; Nov&lt;/Field&gt;&lt;Field id=&quot;PubPlace&quot;&gt;England&lt;/Field&gt;&lt;Field id=&quot;PubPlaceTrans&quot;&gt;&lt;/Field&gt;&lt;Field id=&quot;PubYear&quot;&gt;2009&lt;/Field&gt;&lt;Field id=&quot;Publisher&quot;&gt;&lt;/Field&gt;&lt;Field id=&quot;PublisherTrans&quot;&gt;&lt;/Field&gt;&lt;Field id=&quot;TITrans&quot;&gt;&lt;/Field&gt;&lt;Field id=&quot;Title&quot;&gt;Management of hepatocellular carcinoma in Asia: consensus statement from the Asian Oncology Summit 2009.&lt;/Field&gt;&lt;Field id=&quot;Translator&quot;&gt;&lt;/Field&gt;&lt;Field id=&quot;Type&quot;&gt;{041D4F77-279E-4405-0002-4388361B9CFF}&lt;/Field&gt;&lt;Field id=&quot;Version&quot;&gt;&lt;/Field&gt;&lt;Field id=&quot;Vol&quot;&gt;10&lt;/Field&gt;&lt;Field id=&quot;Author2&quot;&gt;Poon,D;Anderson,BO;Chen,LT;&lt;/Field&gt;&lt;/Data&gt;&lt;Ref&gt;&lt;Display&gt;&lt;Text StringText=&quot;「RefIndex」&quot; SuperScript=&quot;true&quot;/&gt;&lt;/Display&gt;&lt;/Ref&gt;&lt;Doc&gt;&lt;Display&gt;&lt;Text space=&quot;used&quot; StringText=&quot;&amp;quot;38_x0009_&amp;quot;&quot; Border=&quot;false&quot;/&gt;&lt;Text StringText=&quot;Poon D, Anderson BO, Chen LT, et al.&quot; StringGroup=&quot;Author&quot;/&gt;&lt;Text StringText=&quot; &quot; StringGroup=&quot;Author&quot;/&gt;&lt;Text StringText=&quot;Management of hepatocellular carcinoma in Asia: consensus statement from the Asian Oncology Summit 2009&quot; StringGroup=&quot;Title&quot;/&gt;&lt;Text StringText=&quot;. &quot; StringGroup=&quot;Title&quot;/&gt;&lt;Text StringText=&quot;Lancet Oncol&quot; StringGroup=&quot;Magazine&quot;/&gt;&lt;Text StringText=&quot;. &quot; StringGroup=&quot;Magazine&quot;/&gt;&lt;Text StringText=&quot;2009&quot; StringGroup=&quot;PubYear&quot;/&gt;&lt;Text StringText=&quot;. &quot; StringGroup=&quot;PubYear&quot;/&gt;&lt;Text StringText=&quot;10&quot; StringGroup=&quot;Vol&quot;/&gt;&lt;Text StringText=&quot;(&quot; StringGroup=&quot;Issue&quot;/&gt;&lt;Text StringText=&quot;11&quot; StringGroup=&quot;Issue&quot;/&gt;&lt;Text StringText=&quot;)&quot; StringGroup=&quot;Issue&quot;/&gt;&lt;Text StringText=&quot;: &quot; StringGroup=&quot;PageNum&quot;/&gt;&lt;Text StringText=&quot;1111-8&quot; StringGroup=&quot;PageNum&quot;/&gt;&lt;Text StringText=&quot;.&quot; StringGroup=&quot;none&quot;/&gt;&lt;/Display&gt;&lt;/Doc&gt;&lt;/KyMRNote&gt;"/>
    <w:docVar w:name="KY.MR.DATA{4F7C3B96-7C65-4219-9882-F7DFAC88893C}125929" w:val="&lt;KyMRNote dbid=&quot;{4F7C3B96-7C65-4219-9882-F7DFAC88893C}&quot; recid=&quot;125929&quot; index=&quot;42&quot;&gt;&lt;Data&gt;&lt;Field id=&quot;AccessNum&quot;&gt;25678263&lt;/Field&gt;&lt;Field id=&quot;Author&quot;&gt;Roayaie S;Jibara G;Tabrizian P;Park JW;Yang J;Yan L;Schwartz M;Han G;Izzo F;Chen M;Blanc JF;Johnson P;Kudo M;Roberts LR;Sherman M&lt;/Field&gt;&lt;Field id=&quot;AuthorTrans&quot;&gt;&lt;/Field&gt;&lt;Field id=&quot;DOI&quot;&gt;10.1002/hep.27745&lt;/Field&gt;&lt;Field id=&quot;Editor&quot;&gt;&lt;/Field&gt;&lt;Field id=&quot;FmtTitle&quot;&gt;&lt;/Field&gt;&lt;Field id=&quot;Issue&quot;&gt;&lt;/Field&gt;&lt;Field id=&quot;LIID&quot;&gt;125929&lt;/Field&gt;&lt;Field id=&quot;Magazine&quot;&gt;Hepatology : official journal of the American Association for the Study of Liver Diseases&lt;/Field&gt;&lt;Field id=&quot;MagazineAB&quot;&gt;Hepatology&lt;/Field&gt;&lt;Field id=&quot;MagazineTrans&quot;&gt;&lt;/Field&gt;&lt;Field id=&quot;PageNum&quot;&gt;&lt;/Field&gt;&lt;Field id=&quot;PubDate&quot;&gt;Feb 11&lt;/Field&gt;&lt;Field id=&quot;PubPlace&quot;&gt;&lt;/Field&gt;&lt;Field id=&quot;PubPlaceTrans&quot;&gt;&lt;/Field&gt;&lt;Field id=&quot;PubYear&quot;&gt;2015&lt;/Field&gt;&lt;Field id=&quot;Publisher&quot;&gt;&lt;/Field&gt;&lt;Field id=&quot;PublisherTrans&quot;&gt;&lt;/Field&gt;&lt;Field id=&quot;TITrans&quot;&gt;&lt;/Field&gt;&lt;Field id=&quot;Title&quot;&gt;The role of hepatic resection in the treatment of hepatocellular cancer.&lt;/Field&gt;&lt;Field id=&quot;Translator&quot;&gt;&lt;/Field&gt;&lt;Field id=&quot;Type&quot;&gt;{041D4F77-279E-4405-0002-4388361B9CFF}&lt;/Field&gt;&lt;Field id=&quot;Version&quot;&gt;&lt;/Field&gt;&lt;Field id=&quot;Vol&quot;&gt;&lt;/Field&gt;&lt;Field id=&quot;Author2&quot;&gt;Roayaie,S;Jibara,G;Tabrizian,P;&lt;/Field&gt;&lt;/Data&gt;&lt;Ref&gt;&lt;Display&gt;&lt;Text StringText=&quot;「RefIndex」&quot; SuperScript=&quot;true&quot;/&gt;&lt;/Display&gt;&lt;/Ref&gt;&lt;Doc&gt;&lt;Display&gt;&lt;Text space=&quot;used&quot; StringText=&quot;&amp;quot;42_x0009_&amp;quot;&quot; Border=&quot;false&quot;/&gt;&lt;Text StringText=&quot;Roayaie S, Jibara G, Tabrizian P, et al.&quot; StringGroup=&quot;Author&quot;/&gt;&lt;Text StringText=&quot; &quot; StringGroup=&quot;Author&quot;/&gt;&lt;Text StringText=&quot;The role of hepatic resection in the treatment of hepatocellular cancer&quot; StringGroup=&quot;Title&quot;/&gt;&lt;Text StringText=&quot;. &quot; StringGroup=&quot;Title&quot;/&gt;&lt;Text StringText=&quot;Hepatology&quot; StringGroup=&quot;Magazine&quot;/&gt;&lt;Text StringText=&quot;. &quot; StringGroup=&quot;Magazine&quot;/&gt;&lt;Text StringText=&quot;2015&quot; StringGroup=&quot;PubYear&quot;/&gt;&lt;Text StringText=&quot; &quot; StringGroup=&quot;PubYear&quot;/&gt;&lt;Text StringText=&quot;.&quot; StringGroup=&quot;none&quot;/&gt;&lt;/Display&gt;&lt;/Doc&gt;&lt;/KyMRNote&gt;"/>
    <w:docVar w:name="KY.MR.DATA{4F7C3B96-7C65-4219-9882-F7DFAC88893C}126152" w:val="&lt;KyMRNote dbid=&quot;{4F7C3B96-7C65-4219-9882-F7DFAC88893C}&quot; recid=&quot;126152&quot; index=&quot;43&quot;&gt;&lt;Data&gt;&lt;Field id=&quot;AccessNum&quot;&gt;25450706&lt;/Field&gt;&lt;Field id=&quot;Author&quot;&gt;Vitale A;Burra P;Frigo AC;Trevisani F;Farinati F;Spolverato G;Volk M;Giannini EG;Ciccarese F;Piscaglia F;Rapaccini GL;Di Marco M;Caturelli E;Zoli M;Borzio F;Cabibbo G;Felder M;Gasbarrini A;Sacco R;Foschi FG;Missale G;Morisco F;Svegliati Baroni G;Virdone R;Cillo U&lt;/Field&gt;&lt;Field id=&quot;AuthorTrans&quot;&gt;&lt;/Field&gt;&lt;Field id=&quot;DOI&quot;&gt;10.1016/j.jhep.2014.10.037&lt;/Field&gt;&lt;Field id=&quot;Editor&quot;&gt;&lt;/Field&gt;&lt;Field id=&quot;FmtTitle&quot;&gt;&lt;/Field&gt;&lt;Field id=&quot;Issue&quot;&gt;3&lt;/Field&gt;&lt;Field id=&quot;LIID&quot;&gt;126152&lt;/Field&gt;&lt;Field id=&quot;Magazine&quot;&gt;Journal of hepatology&lt;/Field&gt;&lt;Field id=&quot;MagazineAB&quot;&gt;J Hepatol&lt;/Field&gt;&lt;Field id=&quot;MagazineTrans&quot;&gt;&lt;/Field&gt;&lt;Field id=&quot;PageNum&quot;&gt;617-24&lt;/Field&gt;&lt;Field id=&quot;PubDate&quot;&gt;Mar&lt;/Field&gt;&lt;Field id=&quot;PubPlace&quot;&gt;Netherlands&lt;/Field&gt;&lt;Field id=&quot;PubPlaceTrans&quot;&gt;&lt;/Field&gt;&lt;Field id=&quot;PubYear&quot;&gt;2015&lt;/Field&gt;&lt;Field id=&quot;Publisher&quot;&gt;&lt;/Field&gt;&lt;Field id=&quot;PublisherTrans&quot;&gt;&lt;/Field&gt;&lt;Field id=&quot;TITrans&quot;&gt;&lt;/Field&gt;&lt;Field id=&quot;Title&quot;&gt;Survival benefit of liver resection for patients with hepatocellular carcinoma across different Barcelona Clinic Liver Cancer stages: a multicentre study.&lt;/Field&gt;&lt;Field id=&quot;Translator&quot;&gt;&lt;/Field&gt;&lt;Field id=&quot;Type&quot;&gt;{041D4F77-279E-4405-0002-4388361B9CFF}&lt;/Field&gt;&lt;Field id=&quot;Version&quot;&gt;&lt;/Field&gt;&lt;Field id=&quot;Vol&quot;&gt;62&lt;/Field&gt;&lt;Field id=&quot;Author2&quot;&gt;Vitale,A;Burra,P;Frigo,AC;&lt;/Field&gt;&lt;/Data&gt;&lt;Ref&gt;&lt;Display&gt;&lt;Text StringText=&quot;「RefIndex」&quot; SuperScript=&quot;true&quot;/&gt;&lt;/Display&gt;&lt;/Ref&gt;&lt;Doc&gt;&lt;Display&gt;&lt;Text space=&quot;used&quot; StringText=&quot;&amp;quot;43_x0009_&amp;quot;&quot; Border=&quot;false&quot;/&gt;&lt;Text StringText=&quot;Vitale A, Burra P, Frigo AC, et al.&quot; StringGroup=&quot;Author&quot;/&gt;&lt;Text StringText=&quot; &quot; StringGroup=&quot;Author&quot;/&gt;&lt;Text StringText=&quot;Survival benefit of liver resection for patients with hepatocellular carcinoma across different Barcelona Clinic Liver Cancer stages: a multicentre study&quot; StringGroup=&quot;Title&quot;/&gt;&lt;Text StringText=&quot;. &quot; StringGroup=&quot;Title&quot;/&gt;&lt;Text StringText=&quot;J Hepatol&quot; StringGroup=&quot;Magazine&quot;/&gt;&lt;Text StringText=&quot;. &quot; StringGroup=&quot;Magazine&quot;/&gt;&lt;Text StringText=&quot;2015&quot; StringGroup=&quot;PubYear&quot;/&gt;&lt;Text StringText=&quot;. &quot; StringGroup=&quot;PubYear&quot;/&gt;&lt;Text StringText=&quot;62&quot; StringGroup=&quot;Vol&quot;/&gt;&lt;Text StringText=&quot;(&quot; StringGroup=&quot;Issue&quot;/&gt;&lt;Text StringText=&quot;3&quot; StringGroup=&quot;Issue&quot;/&gt;&lt;Text StringText=&quot;)&quot; StringGroup=&quot;Issue&quot;/&gt;&lt;Text StringText=&quot;: &quot; StringGroup=&quot;PageNum&quot;/&gt;&lt;Text StringText=&quot;617-24&quot; StringGroup=&quot;PageNum&quot;/&gt;&lt;Text StringText=&quot;.&quot; StringGroup=&quot;none&quot;/&gt;&lt;/Display&gt;&lt;/Doc&gt;&lt;/KyMRNote&gt;"/>
    <w:docVar w:name="KY.MR.DATA{4F7C3B96-7C65-4219-9882-F7DFAC88893C}126153" w:val="&lt;KyMRNote dbid=&quot;{4F7C3B96-7C65-4219-9882-F7DFAC88893C}&quot; recid=&quot;126153&quot; index=&quot;44&quot;&gt;&lt;Data&gt;&lt;Field id=&quot;AccessNum&quot;&gt;25522897&lt;/Field&gt;&lt;Field id=&quot;Author&quot;&gt;Kokudo N&lt;/Field&gt;&lt;Field id=&quot;AuthorTrans&quot;&gt;&lt;/Field&gt;&lt;Field id=&quot;DOI&quot;&gt;10.1007/s00268-014-2915-2&lt;/Field&gt;&lt;Field id=&quot;Editor&quot;&gt;&lt;/Field&gt;&lt;Field id=&quot;FmtTitle&quot;&gt;&lt;/Field&gt;&lt;Field id=&quot;Issue&quot;&gt;2&lt;/Field&gt;&lt;Field id=&quot;LIID&quot;&gt;126153&lt;/Field&gt;&lt;Field id=&quot;Magazine&quot;&gt;World journal of surgery&lt;/Field&gt;&lt;Field id=&quot;MagazineAB&quot;&gt;World J Surg&lt;/Field&gt;&lt;Field id=&quot;MagazineTrans&quot;&gt;&lt;/Field&gt;&lt;Field id=&quot;PageNum&quot;&gt;469-70&lt;/Field&gt;&lt;Field id=&quot;PubDate&quot;&gt;Feb&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Is it a time to modify the BCLC guidelines in terms of the role of surgery?&lt;/Field&gt;&lt;Field id=&quot;Translator&quot;&gt;&lt;/Field&gt;&lt;Field id=&quot;Type&quot;&gt;{041D4F77-279E-4405-0002-4388361B9CFF}&lt;/Field&gt;&lt;Field id=&quot;Version&quot;&gt;&lt;/Field&gt;&lt;Field id=&quot;Vol&quot;&gt;39&lt;/Field&gt;&lt;Field id=&quot;Author2&quot;&gt;Kokudo,N;&lt;/Field&gt;&lt;/Data&gt;&lt;Ref&gt;&lt;Display&gt;&lt;Text StringText=&quot;「RefIndex」&quot; SuperScript=&quot;true&quot;/&gt;&lt;/Display&gt;&lt;/Ref&gt;&lt;Doc&gt;&lt;Display&gt;&lt;Text space=&quot;used&quot; StringText=&quot;&amp;quot;44_x0009_&amp;quot;&quot; Border=&quot;false&quot;/&gt;&lt;Text StringText=&quot;Kokudo N&quot; StringGroup=&quot;Author&quot;/&gt;&lt;Text StringText=&quot;. &quot; StringGroup=&quot;Author&quot;/&gt;&lt;Text StringText=&quot;Is it a time to modify the BCLC guidelines in terms of the role of surgery&quot; StringGroup=&quot;Title&quot;/&gt;&lt;Text StringText=&quot;. &quot; StringGroup=&quot;Title&quot;/&gt;&lt;Text StringText=&quot;World J Surg&quot; StringGroup=&quot;Magazine&quot;/&gt;&lt;Text StringText=&quot;. &quot; StringGroup=&quot;Magazine&quot;/&gt;&lt;Text StringText=&quot;2015&quot; StringGroup=&quot;PubYear&quot;/&gt;&lt;Text StringText=&quot;. &quot; StringGroup=&quot;PubYear&quot;/&gt;&lt;Text StringText=&quot;39&quot; StringGroup=&quot;Vol&quot;/&gt;&lt;Text StringText=&quot;(&quot; StringGroup=&quot;Issue&quot;/&gt;&lt;Text StringText=&quot;2&quot; StringGroup=&quot;Issue&quot;/&gt;&lt;Text StringText=&quot;)&quot; StringGroup=&quot;Issue&quot;/&gt;&lt;Text StringText=&quot;: &quot; StringGroup=&quot;PageNum&quot;/&gt;&lt;Text StringText=&quot;469-70&quot; StringGroup=&quot;PageNum&quot;/&gt;&lt;Text StringText=&quot;.&quot; StringGroup=&quot;none&quot;/&gt;&lt;/Display&gt;&lt;/Doc&gt;&lt;/KyMRNote&gt;"/>
    <w:docVar w:name="KY.MR.DATA{4F7C3B96-7C65-4219-9882-F7DFAC88893C}126162" w:val="&lt;KyMRNote dbid=&quot;{4F7C3B96-7C65-4219-9882-F7DFAC88893C}&quot; recid=&quot;126162&quot; index=&quot;39&quot;&gt;&lt;Data&gt;&lt;Field id=&quot;AccessNum&quot;&gt;15339547&lt;/Field&gt;&lt;Field id=&quot;Author&quot;&gt;Wu MC&lt;/Field&gt;&lt;Field id=&quot;AuthorTrans&quot;&gt;&lt;/Field&gt;&lt;Field id=&quot;DOI&quot;&gt;&lt;/Field&gt;&lt;Field id=&quot;Editor&quot;&gt;&lt;/Field&gt;&lt;Field id=&quot;FmtTitle&quot;&gt;&lt;/Field&gt;&lt;Field id=&quot;Issue&quot;&gt;3&lt;/Field&gt;&lt;Field id=&quot;LIID&quot;&gt;126162&lt;/Field&gt;&lt;Field id=&quot;Magazine&quot;&gt;Zhong xi yi jie he xue bao = Journal of Chinese integrative medicine&lt;/Field&gt;&lt;Field id=&quot;MagazineAB&quot;&gt;Zhong Xi Yi Jie He Xue Bao&lt;/Field&gt;&lt;Field id=&quot;MagazineTrans&quot;&gt;&lt;/Field&gt;&lt;Field id=&quot;PageNum&quot;&gt;163-4&lt;/Field&gt;&lt;Field id=&quot;PubDate&quot;&gt;Sep&lt;/Field&gt;&lt;Field id=&quot;PubPlace&quot;&gt;China&lt;/Field&gt;&lt;Field id=&quot;PubPlaceTrans&quot;&gt;&lt;/Field&gt;&lt;Field id=&quot;PubYear&quot;&gt;2003&lt;/Field&gt;&lt;Field id=&quot;Publisher&quot;&gt;&lt;/Field&gt;&lt;Field id=&quot;PublisherTrans&quot;&gt;&lt;/Field&gt;&lt;Field id=&quot;TITrans&quot;&gt;&lt;/Field&gt;&lt;Field id=&quot;Title&quot;&gt;[Traditional Chinese medicine in prevention and treatment of liver cancer: function, status and existed problems].&lt;/Field&gt;&lt;Field id=&quot;Translator&quot;&gt;&lt;/Field&gt;&lt;Field id=&quot;Type&quot;&gt;{041D4F77-279E-4405-0002-4388361B9CFF}&lt;/Field&gt;&lt;Field id=&quot;Version&quot;&gt;&lt;/Field&gt;&lt;Field id=&quot;Vol&quot;&gt;1&lt;/Field&gt;&lt;Field id=&quot;Author2&quot;&gt;Wu,MC;&lt;/Field&gt;&lt;/Data&gt;&lt;Ref&gt;&lt;Display&gt;&lt;Text StringText=&quot;「RefIndex」&quot; SuperScript=&quot;true&quot;/&gt;&lt;/Display&gt;&lt;/Ref&gt;&lt;Doc&gt;&lt;Display&gt;&lt;Text space=&quot;used&quot; StringText=&quot;&amp;quot;39_x0009_&amp;quot;&quot; Border=&quot;false&quot;/&gt;&lt;Text StringText=&quot;Wu MC&quot; StringGroup=&quot;Author&quot;/&gt;&lt;Text StringText=&quot;. &quot; StringGroup=&quot;Author&quot;/&gt;&lt;Text StringText=&quot;[Traditional Chinese medicine in prevention and treatment of liver cancer: function, status and existed problems]&quot; StringGroup=&quot;Title&quot;/&gt;&lt;Text StringText=&quot;. &quot; StringGroup=&quot;Title&quot;/&gt;&lt;Text StringText=&quot;Zhong Xi Yi Jie He Xue Bao&quot; StringGroup=&quot;Magazine&quot;/&gt;&lt;Text StringText=&quot;. &quot; StringGroup=&quot;Magazine&quot;/&gt;&lt;Text StringText=&quot;2003&quot; StringGroup=&quot;PubYear&quot;/&gt;&lt;Text StringText=&quot;. &quot; StringGroup=&quot;PubYear&quot;/&gt;&lt;Text StringText=&quot;1&quot; StringGroup=&quot;Vol&quot;/&gt;&lt;Text StringText=&quot;(&quot; StringGroup=&quot;Issue&quot;/&gt;&lt;Text StringText=&quot;3&quot; StringGroup=&quot;Issue&quot;/&gt;&lt;Text StringText=&quot;)&quot; StringGroup=&quot;Issue&quot;/&gt;&lt;Text StringText=&quot;: &quot; StringGroup=&quot;PageNum&quot;/&gt;&lt;Text StringText=&quot;163-4&quot; StringGroup=&quot;PageNum&quot;/&gt;&lt;Text StringText=&quot;.&quot; StringGroup=&quot;none&quot;/&gt;&lt;/Display&gt;&lt;/Doc&gt;&lt;/KyMRNote&gt;"/>
    <w:docVar w:name="KY.MR.DATA{4F7C3B96-7C65-4219-9882-F7DFAC88893C}126163" w:val="&lt;KyMRNote dbid=&quot;{4F7C3B96-7C65-4219-9882-F7DFAC88893C}&quot; recid=&quot;126163&quot; index=&quot;40&quot;&gt;&lt;Data&gt;&lt;Field id=&quot;AccessNum&quot;&gt;23506690&lt;/Field&gt;&lt;Field id=&quot;Author&quot;&gt;Zhai XF;Chen Z;Li B;Shen F;Fan J;Zhou WP;Yang YK;Xu J;Qin X;Li LQ;Ling CQ&lt;/Field&gt;&lt;Field id=&quot;AuthorTrans&quot;&gt;&lt;/Field&gt;&lt;Field id=&quot;DOI&quot;&gt;10.3736/jintegrmed2013021&lt;/Field&gt;&lt;Field id=&quot;Editor&quot;&gt;&lt;/Field&gt;&lt;Field id=&quot;FmtTitle&quot;&gt;&lt;/Field&gt;&lt;Field id=&quot;Issue&quot;&gt;2&lt;/Field&gt;&lt;Field id=&quot;LIID&quot;&gt;126163&lt;/Field&gt;&lt;Field id=&quot;Magazine&quot;&gt;Journal of integrative medicine&lt;/Field&gt;&lt;Field id=&quot;MagazineAB&quot;&gt;J Integr Med&lt;/Field&gt;&lt;Field id=&quot;MagazineTrans&quot;&gt;&lt;/Field&gt;&lt;Field id=&quot;PageNum&quot;&gt;90-100&lt;/Field&gt;&lt;Field id=&quot;PubDate&quot;&gt;Mar&lt;/Field&gt;&lt;Field id=&quot;PubPlace&quot;&gt;China&lt;/Field&gt;&lt;Field id=&quot;PubPlaceTrans&quot;&gt;&lt;/Field&gt;&lt;Field id=&quot;PubYear&quot;&gt;2013&lt;/Field&gt;&lt;Field id=&quot;Publisher&quot;&gt;&lt;/Field&gt;&lt;Field id=&quot;PublisherTrans&quot;&gt;&lt;/Field&gt;&lt;Field id=&quot;TITrans&quot;&gt;&lt;/Field&gt;&lt;Field id=&quot;Title&quot;&gt;Traditional herbal medicine in preventing recurrence after resection of small hepatocellular carcinoma: a multicenter randomized controlled trial.&lt;/Field&gt;&lt;Field id=&quot;Translator&quot;&gt;&lt;/Field&gt;&lt;Field id=&quot;Type&quot;&gt;{041D4F77-279E-4405-0002-4388361B9CFF}&lt;/Field&gt;&lt;Field id=&quot;Version&quot;&gt;&lt;/Field&gt;&lt;Field id=&quot;Vol&quot;&gt;11&lt;/Field&gt;&lt;Field id=&quot;Author2&quot;&gt;Zhai,XF;Chen,Z;Li,B;&lt;/Field&gt;&lt;/Data&gt;&lt;Ref&gt;&lt;Display&gt;&lt;Text StringText=&quot;「RefIndex」&quot; SuperScript=&quot;true&quot;/&gt;&lt;/Display&gt;&lt;/Ref&gt;&lt;Doc&gt;&lt;Display&gt;&lt;Text space=&quot;used&quot; StringText=&quot;&amp;quot;40_x0009_&amp;quot;&quot; Border=&quot;false&quot;/&gt;&lt;Text StringText=&quot;Zhai XF, Chen Z, Li B, et al.&quot; StringGroup=&quot;Author&quot;/&gt;&lt;Text StringText=&quot; &quot; StringGroup=&quot;Author&quot;/&gt;&lt;Text StringText=&quot;Traditional herbal medicine in preventing recurrence after resection of small hepatocellular carcinoma: a multicenter randomized controlled trial&quot; StringGroup=&quot;Title&quot;/&gt;&lt;Text StringText=&quot;. &quot; StringGroup=&quot;Title&quot;/&gt;&lt;Text StringText=&quot;J Integr Med&quot; StringGroup=&quot;Magazine&quot;/&gt;&lt;Text StringText=&quot;. &quot; StringGroup=&quot;Magazine&quot;/&gt;&lt;Text StringText=&quot;2013&quot; StringGroup=&quot;PubYear&quot;/&gt;&lt;Text StringText=&quot;. &quot; StringGroup=&quot;PubYear&quot;/&gt;&lt;Text StringText=&quot;11&quot; StringGroup=&quot;Vol&quot;/&gt;&lt;Text StringText=&quot;(&quot; StringGroup=&quot;Issue&quot;/&gt;&lt;Text StringText=&quot;2&quot; StringGroup=&quot;Issue&quot;/&gt;&lt;Text StringText=&quot;)&quot; StringGroup=&quot;Issue&quot;/&gt;&lt;Text StringText=&quot;: &quot; StringGroup=&quot;PageNum&quot;/&gt;&lt;Text StringText=&quot;90-100&quot; StringGroup=&quot;PageNum&quot;/&gt;&lt;Text StringText=&quot;.&quot; StringGroup=&quot;none&quot;/&gt;&lt;/Display&gt;&lt;/Doc&gt;&lt;/KyMRNote&gt;"/>
    <w:docVar w:name="KY.MR.DATA{4F7C3B96-7C65-4219-9882-F7DFAC88893C}126164" w:val="&lt;KyMRNote dbid=&quot;{4F7C3B96-7C65-4219-9882-F7DFAC88893C}&quot; recid=&quot;126164&quot; index=&quot;45&quot;&gt;&lt;Data&gt;&lt;Field id=&quot;AccessNum&quot;&gt;24096763&lt;/Field&gt;&lt;Field id=&quot;Author&quot;&gt;Zhong JH;Ke Y;Gong WF;Xiang BD;Ma L;Ye XP;Peng T;Xie GS;Li LQ&lt;/Field&gt;&lt;Field id=&quot;AuthorTrans&quot;&gt;&lt;/Field&gt;&lt;Field id=&quot;DOI&quot;&gt;10.1097/SLA.0000000000000236&lt;/Field&gt;&lt;Field id=&quot;Editor&quot;&gt;&lt;/Field&gt;&lt;Field id=&quot;FmtTitle&quot;&gt;&lt;/Field&gt;&lt;Field id=&quot;Issue&quot;&gt;2&lt;/Field&gt;&lt;Field id=&quot;LIID&quot;&gt;126164&lt;/Field&gt;&lt;Field id=&quot;Magazine&quot;&gt;Annals of surgery&lt;/Field&gt;&lt;Field id=&quot;MagazineAB&quot;&gt;Ann Surg&lt;/Field&gt;&lt;Field id=&quot;MagazineTrans&quot;&gt;&lt;/Field&gt;&lt;Field id=&quot;PageNum&quot;&gt;329-40&lt;/Field&gt;&lt;Field id=&quot;PubDate&quot;&gt;Aug&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Hepatic resection associated with good survival for selected patients with intermediate and advanced-stage hepatocellular carcinoma.&lt;/Field&gt;&lt;Field id=&quot;Translator&quot;&gt;&lt;/Field&gt;&lt;Field id=&quot;Type&quot;&gt;{041D4F77-279E-4405-0002-4388361B9CFF}&lt;/Field&gt;&lt;Field id=&quot;Version&quot;&gt;&lt;/Field&gt;&lt;Field id=&quot;Vol&quot;&gt;260&lt;/Field&gt;&lt;Field id=&quot;Author2&quot;&gt;Zhong,JH;Ke,Y;Gong,WF;&lt;/Field&gt;&lt;/Data&gt;&lt;Ref&gt;&lt;Display&gt;&lt;Text StringText=&quot;「RefIndex」&quot; SuperScript=&quot;true&quot;/&gt;&lt;/Display&gt;&lt;/Ref&gt;&lt;Doc&gt;&lt;Display&gt;&lt;Text space=&quot;used&quot; StringText=&quot;&amp;quot;45_x0009_&amp;quot;&quot; Border=&quot;false&quot;/&gt;&lt;Text StringText=&quot;Zhong JH, Ke Y, Gong WF, et al.&quot; StringGroup=&quot;Author&quot;/&gt;&lt;Text StringText=&quot; &quot; StringGroup=&quot;Author&quot;/&gt;&lt;Text StringText=&quot;Hepatic resection associated with good survival for selected patients with intermediate and advanced-stage hepatocellular carcinoma&quot; StringGroup=&quot;Title&quot;/&gt;&lt;Text StringText=&quot;. &quot; StringGroup=&quot;Title&quot;/&gt;&lt;Text StringText=&quot;Ann Surg&quot; StringGroup=&quot;Magazine&quot;/&gt;&lt;Text StringText=&quot;. &quot; StringGroup=&quot;Magazine&quot;/&gt;&lt;Text StringText=&quot;2014&quot; StringGroup=&quot;PubYear&quot;/&gt;&lt;Text StringText=&quot;. &quot; StringGroup=&quot;PubYear&quot;/&gt;&lt;Text StringText=&quot;260&quot; StringGroup=&quot;Vol&quot;/&gt;&lt;Text StringText=&quot;(&quot; StringGroup=&quot;Issue&quot;/&gt;&lt;Text StringText=&quot;2&quot; StringGroup=&quot;Issue&quot;/&gt;&lt;Text StringText=&quot;)&quot; StringGroup=&quot;Issue&quot;/&gt;&lt;Text StringText=&quot;: &quot; StringGroup=&quot;PageNum&quot;/&gt;&lt;Text StringText=&quot;329-40&quot; StringGroup=&quot;PageNum&quot;/&gt;&lt;Text StringText=&quot;.&quot; StringGroup=&quot;none&quot;/&gt;&lt;/Display&gt;&lt;/Doc&gt;&lt;/KyMRNote&gt;"/>
    <w:docVar w:name="KY.MR.DATA{4F7C3B96-7C65-4219-9882-F7DFAC88893C}126165" w:val="&lt;KyMRNote dbid=&quot;{4F7C3B96-7C65-4219-9882-F7DFAC88893C}&quot; recid=&quot;126165&quot; index=&quot;46&quot;&gt;&lt;Data&gt;&lt;Field id=&quot;AccessNum&quot;&gt;24976693&lt;/Field&gt;&lt;Field id=&quot;Author&quot;&gt;Guglielmi A;Ruzzenente A;Conci S;Valdegamberi A;Vitali M;Bertuzzo F;De Angelis M;Mantovani G;Iacono C&lt;/Field&gt;&lt;Field id=&quot;AuthorTrans&quot;&gt;&lt;/Field&gt;&lt;Field id=&quot;DOI&quot;&gt;10.3748/wjg.v20.i24.7525&lt;/Field&gt;&lt;Field id=&quot;Editor&quot;&gt;&lt;/Field&gt;&lt;Field id=&quot;FmtTitle&quot;&gt;&lt;/Field&gt;&lt;Field id=&quot;Issue&quot;&gt;24&lt;/Field&gt;&lt;Field id=&quot;LIID&quot;&gt;126165&lt;/Field&gt;&lt;Field id=&quot;Magazine&quot;&gt;World journal of gastroenterology : WJG&lt;/Field&gt;&lt;Field id=&quot;MagazineAB&quot;&gt;World J Gastroenterol&lt;/Field&gt;&lt;Field id=&quot;MagazineTrans&quot;&gt;&lt;/Field&gt;&lt;Field id=&quot;PageNum&quot;&gt;7525-33&lt;/Field&gt;&lt;Field id=&quot;PubDate&quot;&gt;Jun 28&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Hepatocellular carcinoma: surgical perspectives beyond the barcelona clinic liver cancer recommendations.&lt;/Field&gt;&lt;Field id=&quot;Translator&quot;&gt;&lt;/Field&gt;&lt;Field id=&quot;Type&quot;&gt;{041D4F77-279E-4405-0002-4388361B9CFF}&lt;/Field&gt;&lt;Field id=&quot;Version&quot;&gt;&lt;/Field&gt;&lt;Field id=&quot;Vol&quot;&gt;20&lt;/Field&gt;&lt;Field id=&quot;Author2&quot;&gt;Guglielmi,A;Ruzzenente,A;Conci,S;&lt;/Field&gt;&lt;/Data&gt;&lt;Ref&gt;&lt;Display&gt;&lt;Text StringText=&quot;「RefIndex」&quot; SuperScript=&quot;true&quot;/&gt;&lt;/Display&gt;&lt;/Ref&gt;&lt;Doc&gt;&lt;Display&gt;&lt;Text space=&quot;used&quot; StringText=&quot;&amp;quot;46_x0009_&amp;quot;&quot; Border=&quot;false&quot;/&gt;&lt;Text StringText=&quot;Guglielmi A, Ruzzenente A, Conci S, et al.&quot; StringGroup=&quot;Author&quot;/&gt;&lt;Text StringText=&quot; &quot; StringGroup=&quot;Author&quot;/&gt;&lt;Text StringText=&quot;Hepatocellular carcinoma: surgical perspectives beyond the barcelona clinic liver cancer recommendations&quot; StringGroup=&quot;Title&quot;/&gt;&lt;Text StringText=&quot;. &quot; StringGroup=&quot;Title&quot;/&gt;&lt;Text StringText=&quot;World J Gastroenterol&quot; StringGroup=&quot;Magazine&quot;/&gt;&lt;Text StringText=&quot;. &quot; StringGroup=&quot;Magazine&quot;/&gt;&lt;Text StringText=&quot;2014&quot; StringGroup=&quot;PubYear&quot;/&gt;&lt;Text StringText=&quot;. &quot; StringGroup=&quot;PubYear&quot;/&gt;&lt;Text StringText=&quot;20&quot; StringGroup=&quot;Vol&quot;/&gt;&lt;Text StringText=&quot;(&quot; StringGroup=&quot;Issue&quot;/&gt;&lt;Text StringText=&quot;24&quot; StringGroup=&quot;Issue&quot;/&gt;&lt;Text StringText=&quot;)&quot; StringGroup=&quot;Issue&quot;/&gt;&lt;Text StringText=&quot;: &quot; StringGroup=&quot;PageNum&quot;/&gt;&lt;Text StringText=&quot;7525-33&quot; StringGroup=&quot;PageNum&quot;/&gt;&lt;Text StringText=&quot;.&quot; StringGroup=&quot;none&quot;/&gt;&lt;/Display&gt;&lt;/Doc&gt;&lt;/KyMRNote&gt;"/>
    <w:docVar w:name="KY.MR.DATA{4F7C3B96-7C65-4219-9882-F7DFAC88893C}126167" w:val="&lt;KyMRNote dbid=&quot;{4F7C3B96-7C65-4219-9882-F7DFAC88893C}&quot; recid=&quot;126167&quot; index=&quot;41&quot;&gt;&lt;Data&gt;&lt;Field id=&quot;AccessNum&quot;&gt;25666193&lt;/Field&gt;&lt;Field id=&quot;Author&quot;&gt;Greten TF;Wang XW;Korangy F&lt;/Field&gt;&lt;Field id=&quot;AuthorTrans&quot;&gt;&lt;/Field&gt;&lt;Field id=&quot;DOI&quot;&gt;10.1136/gutjnl-2014-307990&lt;/Field&gt;&lt;Field id=&quot;Editor&quot;&gt;&lt;/Field&gt;&lt;Field id=&quot;FmtTitle&quot;&gt;&lt;/Field&gt;&lt;Field id=&quot;Issue&quot;&gt;5&lt;/Field&gt;&lt;Field id=&quot;LIID&quot;&gt;126167&lt;/Field&gt;&lt;Field id=&quot;Magazine&quot;&gt;Gut&lt;/Field&gt;&lt;Field id=&quot;MagazineAB&quot;&gt;Gut&lt;/Field&gt;&lt;Field id=&quot;MagazineTrans&quot;&gt;&lt;/Field&gt;&lt;Field id=&quot;PageNum&quot;&gt;842-848&lt;/Field&gt;&lt;Field id=&quot;PubDate&quot;&gt;May&lt;/Field&gt;&lt;Field id=&quot;PubPlace&quot;&gt;&lt;/Field&gt;&lt;Field id=&quot;PubPlaceTrans&quot;&gt;&lt;/Field&gt;&lt;Field id=&quot;PubYear&quot;&gt;2015&lt;/Field&gt;&lt;Field id=&quot;Publisher&quot;&gt;&lt;/Field&gt;&lt;Field id=&quot;PublisherTrans&quot;&gt;&lt;/Field&gt;&lt;Field id=&quot;TITrans&quot;&gt;&lt;/Field&gt;&lt;Field id=&quot;Title&quot;&gt;Current concepts of immune based treatments for patients with HCC: from basic science to novel treatment approaches.&lt;/Field&gt;&lt;Field id=&quot;Translator&quot;&gt;&lt;/Field&gt;&lt;Field id=&quot;Type&quot;&gt;{041D4F77-279E-4405-0002-4388361B9CFF}&lt;/Field&gt;&lt;Field id=&quot;Version&quot;&gt;&lt;/Field&gt;&lt;Field id=&quot;Vol&quot;&gt;64&lt;/Field&gt;&lt;Field id=&quot;Author2&quot;&gt;Greten,TF;Wang,XW;Korangy,F;&lt;/Field&gt;&lt;/Data&gt;&lt;Ref&gt;&lt;Display&gt;&lt;Text StringText=&quot;「RefIndex」&quot; SuperScript=&quot;true&quot;/&gt;&lt;/Display&gt;&lt;/Ref&gt;&lt;Doc&gt;&lt;Display&gt;&lt;Text space=&quot;used&quot; StringText=&quot;&amp;quot;41_x0009_&amp;quot;&quot; Border=&quot;false&quot;/&gt;&lt;Text StringText=&quot;Greten TF, Wang XW, Korangy F&quot; StringGroup=&quot;Author&quot;/&gt;&lt;Text StringText=&quot;. &quot; StringGroup=&quot;Author&quot;/&gt;&lt;Text StringText=&quot;Current concepts of immune based treatments for patients with HCC: from basic science to novel treatment approaches&quot; StringGroup=&quot;Title&quot;/&gt;&lt;Text StringText=&quot;. &quot; StringGroup=&quot;Title&quot;/&gt;&lt;Text StringText=&quot;Gut&quot; StringGroup=&quot;Magazine&quot;/&gt;&lt;Text StringText=&quot;. &quot; StringGroup=&quot;Magazine&quot;/&gt;&lt;Text StringText=&quot;2015&quot; StringGroup=&quot;PubYear&quot;/&gt;&lt;Text StringText=&quot;. &quot; StringGroup=&quot;PubYear&quot;/&gt;&lt;Text StringText=&quot;64&quot; StringGroup=&quot;Vol&quot;/&gt;&lt;Text StringText=&quot;(&quot; StringGroup=&quot;Issue&quot;/&gt;&lt;Text StringText=&quot;5&quot; StringGroup=&quot;Issue&quot;/&gt;&lt;Text StringText=&quot;)&quot; StringGroup=&quot;Issue&quot;/&gt;&lt;Text StringText=&quot;: &quot; StringGroup=&quot;PageNum&quot;/&gt;&lt;Text StringText=&quot;842-848&quot; StringGroup=&quot;PageNum&quot;/&gt;&lt;Text StringText=&quot;.&quot; StringGroup=&quot;none&quot;/&gt;&lt;/Display&gt;&lt;/Doc&gt;&lt;/KyMRNote&gt;"/>
    <w:docVar w:name="KY.MR.DATA{4F7C3B96-7C65-4219-9882-F7DFAC88893C}17135" w:val="&lt;KyMRNote dbid=&quot;{4F7C3B96-7C65-4219-9882-F7DFAC88893C}&quot; recid=&quot;17135&quot; index=&quot;12&quot;&gt;&lt;Data&gt;&lt;Field id=&quot;AccessNum&quot;&gt;16813631&lt;/Field&gt;&lt;Field id=&quot;Author&quot;&gt;Lai EC;Lau WY&lt;/Field&gt;&lt;Field id=&quot;AuthorTrans&quot;&gt;&lt;/Field&gt;&lt;Field id=&quot;DOI&quot;&gt;10.1111/j.1445-2197.2006.03794.x&lt;/Field&gt;&lt;Field id=&quot;Editor&quot;&gt;&lt;/Field&gt;&lt;Field id=&quot;FmtTitle&quot;&gt;&lt;/Field&gt;&lt;Field id=&quot;Issue&quot;&gt;7&lt;/Field&gt;&lt;Field id=&quot;LIID&quot;&gt;17135&lt;/Field&gt;&lt;Field id=&quot;Magazine&quot;&gt;ANZ journal of surgery&lt;/Field&gt;&lt;Field id=&quot;MagazineAB&quot;&gt;ANZ J Surg&lt;/Field&gt;&lt;Field id=&quot;MagazineTrans&quot;&gt;ANZ journal of surgery&lt;/Field&gt;&lt;Field id=&quot;PageNum&quot;&gt;631-6&lt;/Field&gt;&lt;Field id=&quot;PubDate&quot;&gt; Jul&lt;/Field&gt;&lt;Field id=&quot;PubPlace&quot;&gt;Australia&lt;/Field&gt;&lt;Field id=&quot;PubPlaceTrans&quot;&gt;&lt;/Field&gt;&lt;Field id=&quot;PubYear&quot;&gt;2006&lt;/Field&gt;&lt;Field id=&quot;Publisher&quot;&gt;&lt;/Field&gt;&lt;Field id=&quot;PublisherTrans&quot;&gt;&lt;/Field&gt;&lt;Field id=&quot;TITrans&quot;&gt;&lt;/Field&gt;&lt;Field id=&quot;Title&quot;&gt;Hepatocellular carcinoma presenting with obstructive jaundice.&lt;/Field&gt;&lt;Field id=&quot;Translator&quot;&gt;&lt;/Field&gt;&lt;Field id=&quot;Type&quot;&gt;{041D4F77-279E-4405-0002-4388361B9CFF}&lt;/Field&gt;&lt;Field id=&quot;Version&quot;&gt;&lt;/Field&gt;&lt;Field id=&quot;Vol&quot;&gt;76&lt;/Field&gt;&lt;Field id=&quot;Author2&quot;&gt;Lai,EC;Lau,WY;&lt;/Field&gt;&lt;/Data&gt;&lt;Ref&gt;&lt;Display&gt;&lt;Text StringText=&quot;「RefIndex」&quot; SuperScript=&quot;true&quot;/&gt;&lt;/Display&gt;&lt;/Ref&gt;&lt;Doc&gt;&lt;Display&gt;&lt;Text space=&quot;used&quot; StringText=&quot;&amp;quot;12_x0009_&amp;quot;&quot; Border=&quot;false&quot;/&gt;&lt;Text StringText=&quot;Lai EC, Lau WY&quot; StringGroup=&quot;Author&quot;/&gt;&lt;Text StringText=&quot;. &quot; StringGroup=&quot;Author&quot;/&gt;&lt;Text StringText=&quot;Hepatocellular carcinoma presenting with obstructive jaundice&quot; StringGroup=&quot;Title&quot;/&gt;&lt;Text StringText=&quot;. &quot; StringGroup=&quot;Title&quot;/&gt;&lt;Text StringText=&quot;ANZ J Surg&quot; StringGroup=&quot;Magazine&quot; Italic=&quot;true&quot;/&gt;&lt;Text StringText=&quot; &quot; StringGroup=&quot;Magazine&quot;/&gt;&lt;Text StringText=&quot;2006&quot; StringGroup=&quot;PubYear&quot;/&gt;&lt;Text StringText=&quot;;&quot; StringGroup=&quot;Vol&quot;/&gt;&lt;Text StringText=&quot;76&quot; StringGroup=&quot;Vol&quot; Border=&quot;true&quot;/&gt;&lt;Text StringText=&quot;:&quot; StringGroup=&quot;PageNum&quot;/&gt;&lt;Text StringText=&quot;631-636&quot; StringGroup=&quot;PageNum&quot;/&gt;&lt;/Display&gt;&lt;/Doc&gt;&lt;/KyMRNote&gt;"/>
    <w:docVar w:name="KY.MR.DATA{4F7C3B96-7C65-4219-9882-F7DFAC88893C}17359" w:val="&lt;KyMRNote dbid=&quot;{4F7C3B96-7C65-4219-9882-F7DFAC88893C}&quot; recid=&quot;17359&quot; index=&quot;13&quot;&gt;&lt;Data&gt;&lt;Field id=&quot;AccessNum&quot;&gt;2168129&lt;/Field&gt;&lt;Field id=&quot;Author&quot;&gt;Lau WY;Leung JW;Li AK&lt;/Field&gt;&lt;Field id=&quot;AuthorTrans&quot;&gt;&lt;/Field&gt;&lt;Field id=&quot;DOI&quot;&gt;&lt;/Field&gt;&lt;Field id=&quot;Editor&quot;&gt;&lt;/Field&gt;&lt;Field id=&quot;FmtTitle&quot;&gt;&lt;/Field&gt;&lt;Field id=&quot;Issue&quot;&gt;3&lt;/Field&gt;&lt;Field id=&quot;LIID&quot;&gt;17359&lt;/Field&gt;&lt;Field id=&quot;Magazine&quot;&gt;Am J Surg&lt;/Field&gt;&lt;Field id=&quot;MagazineAB&quot;&gt;&lt;/Field&gt;&lt;Field id=&quot;MagazineTrans&quot;&gt;American journal of surgery&lt;/Field&gt;&lt;Field id=&quot;PageNum&quot;&gt;280-2&lt;/Field&gt;&lt;Field id=&quot;PubDate&quot;&gt;Sep&lt;/Field&gt;&lt;Field id=&quot;PubPlace&quot;&gt;UNITED STATES&lt;/Field&gt;&lt;Field id=&quot;PubPlaceTrans&quot;&gt;&lt;/Field&gt;&lt;Field id=&quot;PubYear&quot;&gt;1990&lt;/Field&gt;&lt;Field id=&quot;Publisher&quot;&gt;&lt;/Field&gt;&lt;Field id=&quot;PublisherTrans&quot;&gt;&lt;/Field&gt;&lt;Field id=&quot;TITrans&quot;&gt;&lt;/Field&gt;&lt;Field id=&quot;Title&quot;&gt;Management of hepatocellular carcinoma presenting as obstructive jaundice.&lt;/Field&gt;&lt;Field id=&quot;Translator&quot;&gt;&lt;/Field&gt;&lt;Field id=&quot;Type&quot;&gt;{041D4F77-279E-4405-0002-4388361B9CFF}&lt;/Field&gt;&lt;Field id=&quot;Version&quot;&gt;&lt;/Field&gt;&lt;Field id=&quot;Vol&quot;&gt;160&lt;/Field&gt;&lt;Field id=&quot;Author2&quot;&gt;Lau,WY;Leung,JW;Li,AK;&lt;/Field&gt;&lt;/Data&gt;&lt;Ref&gt;&lt;Display&gt;&lt;Text StringText=&quot;「RefIndex」&quot; SuperScript=&quot;true&quot;/&gt;&lt;/Display&gt;&lt;/Ref&gt;&lt;Doc&gt;&lt;Display&gt;&lt;Text space=&quot;used&quot; StringText=&quot;&amp;quot;13_x0009_&amp;quot;&quot; Border=&quot;false&quot;/&gt;&lt;Text StringText=&quot;Lau WY, Leung JW, Li AK&quot; StringGroup=&quot;Author&quot;/&gt;&lt;Text StringText=&quot;. &quot; StringGroup=&quot;Author&quot;/&gt;&lt;Text StringText=&quot;Management of hepatocellular carcinoma presenting as obstructive jaundice&quot; StringGroup=&quot;Title&quot;/&gt;&lt;Text StringText=&quot;. &quot; StringGroup=&quot;Title&quot;/&gt;&lt;Text StringText=&quot;Am J Surg&quot; StringGroup=&quot;Magazine&quot; Italic=&quot;true&quot;/&gt;&lt;Text StringText=&quot; &quot; StringGroup=&quot;Magazine&quot;/&gt;&lt;Text StringText=&quot;1990&quot; StringGroup=&quot;PubYear&quot;/&gt;&lt;Text StringText=&quot;;&quot; StringGroup=&quot;Vol&quot;/&gt;&lt;Text StringText=&quot;160&quot; StringGroup=&quot;Vol&quot; Border=&quot;true&quot;/&gt;&lt;Text StringText=&quot;:&quot; StringGroup=&quot;PageNum&quot;/&gt;&lt;Text StringText=&quot;280-282&quot; StringGroup=&quot;PageNum&quot;/&gt;&lt;/Display&gt;&lt;/Doc&gt;&lt;/KyMRNote&gt;"/>
    <w:docVar w:name="KY.MR.DATA{4F7C3B96-7C65-4219-9882-F7DFAC88893C}31526" w:val="&lt;KyMRNote dbid=&quot;{4F7C3B96-7C65-4219-9882-F7DFAC88893C}&quot; recid=&quot;31526&quot; index=&quot;17&quot;&gt;&lt;Data&gt;&lt;Field id=&quot;AccessNum&quot;&gt;12190677&lt;/Field&gt;&lt;Field id=&quot;Author&quot;&gt;Yeh CN;Lee WC;Jeng LB;Chen MF;Yu MC&lt;/Field&gt;&lt;Field id=&quot;AuthorTrans&quot;&gt;&lt;/Field&gt;&lt;Field id=&quot;DOI&quot;&gt;&lt;/Field&gt;&lt;Field id=&quot;Editor&quot;&gt;&lt;/Field&gt;&lt;Field id=&quot;FmtTitle&quot;&gt;&lt;/Field&gt;&lt;Field id=&quot;Issue&quot;&gt;9&lt;/Field&gt;&lt;Field id=&quot;LIID&quot;&gt;31526&lt;/Field&gt;&lt;Field id=&quot;Magazine&quot;&gt;Br J Surg&lt;/Field&gt;&lt;Field id=&quot;MagazineAB&quot;&gt;&lt;/Field&gt;&lt;Field id=&quot;MagazineTrans&quot;&gt;The British journal of surgery&lt;/Field&gt;&lt;Field id=&quot;PageNum&quot;&gt;1125-9&lt;/Field&gt;&lt;Field id=&quot;PubDate&quot;&gt;Sep&lt;/Field&gt;&lt;Field id=&quot;PubPlace&quot;&gt;England&lt;/Field&gt;&lt;Field id=&quot;PubPlaceTrans&quot;&gt;&lt;/Field&gt;&lt;Field id=&quot;PubYear&quot;&gt;2002&lt;/Field&gt;&lt;Field id=&quot;Publisher&quot;&gt;&lt;/Field&gt;&lt;Field id=&quot;PublisherTrans&quot;&gt;&lt;/Field&gt;&lt;Field id=&quot;TITrans&quot;&gt;&lt;/Field&gt;&lt;Field id=&quot;Title&quot;&gt;Spontaneous tumour rupture and prognosis in patients with hepatocellular carcinoma.&lt;/Field&gt;&lt;Field id=&quot;Translator&quot;&gt;&lt;/Field&gt;&lt;Field id=&quot;Type&quot;&gt;{041D4F77-279E-4405-0002-4388361B9CFF}&lt;/Field&gt;&lt;Field id=&quot;Version&quot;&gt;&lt;/Field&gt;&lt;Field id=&quot;Vol&quot;&gt;89&lt;/Field&gt;&lt;Field id=&quot;Author2&quot;&gt;Yeh,CN;Lee,WC;Jeng,LB;Chen,MF;Yu,MC;&lt;/Field&gt;&lt;/Data&gt;&lt;Ref&gt;&lt;Display&gt;&lt;Text StringText=&quot;「RefIndex」&quot; SuperScript=&quot;true&quot;/&gt;&lt;/Display&gt;&lt;/Ref&gt;&lt;Doc&gt;&lt;Display&gt;&lt;Text space=&quot;used&quot; StringText=&quot;&amp;quot;17_x0009_&amp;quot;&quot; Border=&quot;false&quot;/&gt;&lt;Text StringText=&quot;Yeh CN, Lee WC, Jeng LB, Chen MF, Yu MC&quot; StringGroup=&quot;Author&quot;/&gt;&lt;Text StringText=&quot;. &quot; StringGroup=&quot;Author&quot;/&gt;&lt;Text StringText=&quot;Spontaneous tumour rupture and prognosis in patients with hepatocellular carcinoma&quot; StringGroup=&quot;Title&quot;/&gt;&lt;Text StringText=&quot;. &quot; StringGroup=&quot;Title&quot;/&gt;&lt;Text StringText=&quot;Br J Surg&quot; StringGroup=&quot;Magazine&quot; Italic=&quot;true&quot;/&gt;&lt;Text StringText=&quot; &quot; StringGroup=&quot;Magazine&quot;/&gt;&lt;Text StringText=&quot;2002&quot; StringGroup=&quot;PubYear&quot;/&gt;&lt;Text StringText=&quot;;&quot; StringGroup=&quot;Vol&quot;/&gt;&lt;Text StringText=&quot;89&quot; StringGroup=&quot;Vol&quot; Border=&quot;true&quot;/&gt;&lt;Text StringText=&quot;:&quot; StringGroup=&quot;PageNum&quot;/&gt;&lt;Text StringText=&quot;1125-1129&quot; StringGroup=&quot;PageNum&quot;/&gt;&lt;/Display&gt;&lt;/Doc&gt;&lt;/KyMRNote&gt;"/>
    <w:docVar w:name="KY.MR.DATA{4F7C3B96-7C65-4219-9882-F7DFAC88893C}31562" w:val="&lt;KyMRNote dbid=&quot;{4F7C3B96-7C65-4219-9882-F7DFAC88893C}&quot; recid=&quot;31562&quot; index=&quot;19&quot;&gt;&lt;Data&gt;&lt;Field id=&quot;AccessNum&quot;&gt;2545172&lt;/Field&gt;&lt;Field id=&quot;Author&quot;&gt;Lai EC;Wu KM;Choi TK;Fan ST;Wong J&lt;/Field&gt;&lt;Field id=&quot;AuthorTrans&quot;&gt;&lt;/Field&gt;&lt;Field id=&quot;DOI&quot;&gt;&lt;/Field&gt;&lt;Field id=&quot;Editor&quot;&gt;&lt;/Field&gt;&lt;Field id=&quot;FmtTitle&quot;&gt;&lt;/Field&gt;&lt;Field id=&quot;Issue&quot;&gt;1&lt;/Field&gt;&lt;Field id=&quot;LIID&quot;&gt;31562&lt;/Field&gt;&lt;Field id=&quot;Magazine&quot;&gt;Ann Surg&lt;/Field&gt;&lt;Field id=&quot;MagazineAB&quot;&gt;&lt;/Field&gt;&lt;Field id=&quot;MagazineTrans&quot;&gt;Annals of surgery&lt;/Field&gt;&lt;Field id=&quot;PageNum&quot;&gt;24-8&lt;/Field&gt;&lt;Field id=&quot;PubDate&quot;&gt;Jul&lt;/Field&gt;&lt;Field id=&quot;PubPlace&quot;&gt;UNITED STATES&lt;/Field&gt;&lt;Field id=&quot;PubPlaceTrans&quot;&gt;&lt;/Field&gt;&lt;Field id=&quot;PubYear&quot;&gt;1989&lt;/Field&gt;&lt;Field id=&quot;Publisher&quot;&gt;&lt;/Field&gt;&lt;Field id=&quot;PublisherTrans&quot;&gt;&lt;/Field&gt;&lt;Field id=&quot;TITrans&quot;&gt;&lt;/Field&gt;&lt;Field id=&quot;Title&quot;&gt;Spontaneous ruptured hepatocellular carcinoma. An appraisal of surgical treatment.&lt;/Field&gt;&lt;Field id=&quot;Translator&quot;&gt;&lt;/Field&gt;&lt;Field id=&quot;Type&quot;&gt;{041D4F77-279E-4405-0002-4388361B9CFF}&lt;/Field&gt;&lt;Field id=&quot;Version&quot;&gt;&lt;/Field&gt;&lt;Field id=&quot;Vol&quot;&gt;210&lt;/Field&gt;&lt;Field id=&quot;Author2&quot;&gt;Lai,EC;Wu,KM;Choi,TK;Fan,ST;Wong,J;&lt;/Field&gt;&lt;/Data&gt;&lt;Ref&gt;&lt;Display&gt;&lt;Text StringText=&quot;「RefIndex」&quot; SuperScript=&quot;true&quot;/&gt;&lt;/Display&gt;&lt;/Ref&gt;&lt;Doc&gt;&lt;Display&gt;&lt;Text space=&quot;used&quot; StringText=&quot;&amp;quot;19_x0009_&amp;quot;&quot; Border=&quot;false&quot;/&gt;&lt;Text StringText=&quot;Lai EC, Wu KM, Choi TK, Fan ST, Wong J&quot; StringGroup=&quot;Author&quot;/&gt;&lt;Text StringText=&quot;. &quot; StringGroup=&quot;Author&quot;/&gt;&lt;Text StringText=&quot;Spontaneous ruptured hepatocellular carcinoma. An appraisal of surgical treatment&quot; StringGroup=&quot;Title&quot;/&gt;&lt;Text StringText=&quot;. &quot; StringGroup=&quot;Title&quot;/&gt;&lt;Text StringText=&quot;Ann Surg&quot; StringGroup=&quot;Magazine&quot; Italic=&quot;true&quot;/&gt;&lt;Text StringText=&quot; &quot; StringGroup=&quot;Magazine&quot;/&gt;&lt;Text StringText=&quot;1989&quot; StringGroup=&quot;PubYear&quot;/&gt;&lt;Text StringText=&quot;;&quot; StringGroup=&quot;Vol&quot;/&gt;&lt;Text StringText=&quot;210&quot; StringGroup=&quot;Vol&quot; Border=&quot;true&quot;/&gt;&lt;Text StringText=&quot;:&quot; StringGroup=&quot;PageNum&quot;/&gt;&lt;Text StringText=&quot;24-28&quot; StringGroup=&quot;PageNum&quot;/&gt;&lt;/Display&gt;&lt;/Doc&gt;&lt;/KyMRNote&gt;"/>
    <w:docVar w:name="KY.MR.DATA{4F7C3B96-7C65-4219-9882-F7DFAC88893C}31564" w:val="&lt;KyMRNote dbid=&quot;{4F7C3B96-7C65-4219-9882-F7DFAC88893C}&quot; recid=&quot;31564&quot; index=&quot;20&quot;&gt;&lt;Data&gt;&lt;Field id=&quot;AccessNum&quot;&gt;10522855&lt;/Field&gt;&lt;Field id=&quot;Author&quot;&gt;Leung KL;Lau WY;Lai PB;Yiu RY;Meng WC;Leow CK&lt;/Field&gt;&lt;Field id=&quot;AuthorTrans&quot;&gt;&lt;/Field&gt;&lt;Field id=&quot;DOI&quot;&gt;&lt;/Field&gt;&lt;Field id=&quot;Editor&quot;&gt;&lt;/Field&gt;&lt;Field id=&quot;FmtTitle&quot;&gt;&lt;/Field&gt;&lt;Field id=&quot;Issue&quot;&gt;10&lt;/Field&gt;&lt;Field id=&quot;LIID&quot;&gt;31564&lt;/Field&gt;&lt;Field id=&quot;Magazine&quot;&gt;Arch Surg&lt;/Field&gt;&lt;Field id=&quot;MagazineAB&quot;&gt;&lt;/Field&gt;&lt;Field id=&quot;MagazineTrans&quot;&gt;Archives of surgery (Chicago, Ill. : 1960)&lt;/Field&gt;&lt;Field id=&quot;PageNum&quot;&gt;1103-7&lt;/Field&gt;&lt;Field id=&quot;PubDate&quot;&gt;Oct&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Spontaneous rupture of hepatocellular carcinoma: conservative management and selective intervention.&lt;/Field&gt;&lt;Field id=&quot;Translator&quot;&gt;&lt;/Field&gt;&lt;Field id=&quot;Type&quot;&gt;{041D4F77-279E-4405-0002-4388361B9CFF}&lt;/Field&gt;&lt;Field id=&quot;Version&quot;&gt;&lt;/Field&gt;&lt;Field id=&quot;Vol&quot;&gt;134&lt;/Field&gt;&lt;Field id=&quot;Author2&quot;&gt;Leung,KL;Lau,WY;Lai,PB;Yiu,RY;Meng,WC;Leow,CK;&lt;/Field&gt;&lt;/Data&gt;&lt;Ref&gt;&lt;Display&gt;&lt;Text StringText=&quot;「RefIndex」&quot; SuperScript=&quot;true&quot;/&gt;&lt;/Display&gt;&lt;/Ref&gt;&lt;Doc&gt;&lt;Display&gt;&lt;Text space=&quot;used&quot; StringText=&quot;&amp;quot;20_x0009_&amp;quot;&quot; Border=&quot;false&quot;/&gt;&lt;Text StringText=&quot;Leung KL, Lau WY, Lai PB, Yiu RY, Meng WC, Leow CK&quot; StringGroup=&quot;Author&quot;/&gt;&lt;Text StringText=&quot;. &quot; StringGroup=&quot;Author&quot;/&gt;&lt;Text StringText=&quot;Spontaneous rupture of hepatocellular carcinoma: conservative management and selective intervention&quot; StringGroup=&quot;Title&quot;/&gt;&lt;Text StringText=&quot;. &quot; StringGroup=&quot;Title&quot;/&gt;&lt;Text StringText=&quot;Arch Surg&quot; StringGroup=&quot;Magazine&quot; Italic=&quot;true&quot;/&gt;&lt;Text StringText=&quot; &quot; StringGroup=&quot;Magazine&quot;/&gt;&lt;Text StringText=&quot;1999&quot; StringGroup=&quot;PubYear&quot;/&gt;&lt;Text StringText=&quot;;&quot; StringGroup=&quot;Vol&quot;/&gt;&lt;Text StringText=&quot;134&quot; StringGroup=&quot;Vol&quot; Border=&quot;true&quot;/&gt;&lt;Text StringText=&quot;:&quot; StringGroup=&quot;PageNum&quot;/&gt;&lt;Text StringText=&quot;1103-1107&quot; StringGroup=&quot;PageNum&quot;/&gt;&lt;/Display&gt;&lt;/Doc&gt;&lt;/KyMRNote&gt;"/>
    <w:docVar w:name="KY.MR.DATA{4F7C3B96-7C65-4219-9882-F7DFAC88893C}31670" w:val="&lt;KyMRNote dbid=&quot;{4F7C3B96-7C65-4219-9882-F7DFAC88893C}&quot; recid=&quot;31670&quot; index=&quot;16&quot;&gt;&lt;Data&gt;&lt;Field id=&quot;AccessNum&quot;&gt;11533094&lt;/Field&gt;&lt;Field id=&quot;Author&quot;&gt;Liu CL;Fan ST;Lo CM;Tso WK;Poon RT;Lam CM;Wong J&lt;/Field&gt;&lt;Field id=&quot;AuthorTrans&quot;&gt;&lt;/Field&gt;&lt;Field id=&quot;DOI&quot;&gt;&lt;/Field&gt;&lt;Field id=&quot;Editor&quot;&gt;&lt;/Field&gt;&lt;Field id=&quot;FmtTitle&quot;&gt;&lt;/Field&gt;&lt;Field id=&quot;Issue&quot;&gt;17&lt;/Field&gt;&lt;Field id=&quot;LIID&quot;&gt;31670&lt;/Field&gt;&lt;Field id=&quot;Magazine&quot;&gt;Journal of clinical oncology : official journal of the American Society of Clinical Oncology&lt;/Field&gt;&lt;Field id=&quot;MagazineAB&quot;&gt;J Clin Oncol&lt;/Field&gt;&lt;Field id=&quot;MagazineTrans&quot;&gt;Journal of clinical oncology : official journal of the American Society of Clinical Oncology&lt;/Field&gt;&lt;Field id=&quot;PageNum&quot;&gt;3725-32&lt;/Field&gt;&lt;Field id=&quot;PubDate&quot;&gt; Sep&lt;/Field&gt;&lt;Field id=&quot;PubPlace&quot;&gt;United States&lt;/Field&gt;&lt;Field id=&quot;PubPlaceTrans&quot;&gt;&lt;/Field&gt;&lt;Field id=&quot;PubYear&quot;&gt;2001&lt;/Field&gt;&lt;Field id=&quot;Publisher&quot;&gt;&lt;/Field&gt;&lt;Field id=&quot;PublisherTrans&quot;&gt;&lt;/Field&gt;&lt;Field id=&quot;TITrans&quot;&gt;&lt;/Field&gt;&lt;Field id=&quot;Title&quot;&gt;Management of spontaneous rupture of hepatocellular carcinoma: single-center experience.&lt;/Field&gt;&lt;Field id=&quot;Translator&quot;&gt;&lt;/Field&gt;&lt;Field id=&quot;Type&quot;&gt;{041D4F77-279E-4405-0002-4388361B9CFF}&lt;/Field&gt;&lt;Field id=&quot;Version&quot;&gt;&lt;/Field&gt;&lt;Field id=&quot;Vol&quot;&gt;19&lt;/Field&gt;&lt;Field id=&quot;Author2&quot;&gt;Liu,CL;Fan,ST;Lo,CM;Tso,WK;Poon,RT;Lam,CM;Wong,J;&lt;/Field&gt;&lt;/Data&gt;&lt;Ref&gt;&lt;Display&gt;&lt;Text StringText=&quot;「RefIndex」&quot; SuperScript=&quot;true&quot;/&gt;&lt;/Display&gt;&lt;/Ref&gt;&lt;Doc&gt;&lt;Display&gt;&lt;Text space=&quot;used&quot; StringText=&quot;&amp;quot;16_x0009_&amp;quot;&quot; Border=&quot;false&quot;/&gt;&lt;Text StringText=&quot;Liu CL, Fan ST, Lo CM, Tso WK, Poon RT, Lam CM, Wong J&quot; StringGroup=&quot;Author&quot;/&gt;&lt;Text StringText=&quot;. &quot; StringGroup=&quot;Author&quot;/&gt;&lt;Text StringText=&quot;Management of spontaneous rupture of hepatocellular carcinoma: single-center experience&quot; StringGroup=&quot;Title&quot;/&gt;&lt;Text StringText=&quot;. &quot; StringGroup=&quot;Title&quot;/&gt;&lt;Text StringText=&quot;J Clin Oncol&quot; StringGroup=&quot;Magazine&quot; Italic=&quot;true&quot;/&gt;&lt;Text StringText=&quot; &quot; StringGroup=&quot;Magazine&quot;/&gt;&lt;Text StringText=&quot;2001&quot; StringGroup=&quot;PubYear&quot;/&gt;&lt;Text StringText=&quot;;&quot; StringGroup=&quot;Vol&quot;/&gt;&lt;Text StringText=&quot;19&quot; StringGroup=&quot;Vol&quot; Border=&quot;true&quot;/&gt;&lt;Text StringText=&quot;:&quot; StringGroup=&quot;PageNum&quot;/&gt;&lt;Text StringText=&quot;3725-3732&quot; StringGroup=&quot;PageNum&quot;/&gt;&lt;/Display&gt;&lt;/Doc&gt;&lt;/KyMRNote&gt;"/>
    <w:docVar w:name="KY.MR.DATA{4F7C3B96-7C65-4219-9882-F7DFAC88893C}31694" w:val="&lt;KyMRNote dbid=&quot;{4F7C3B96-7C65-4219-9882-F7DFAC88893C}&quot; recid=&quot;31694&quot; index=&quot;15&quot;&gt;&lt;Data&gt;&lt;Field id=&quot;AccessNum&quot;&gt;16490898&lt;/Field&gt;&lt;Field id=&quot;Author&quot;&gt;Lai EC;Lau WY&lt;/Field&gt;&lt;Field id=&quot;AuthorTrans&quot;&gt;&lt;/Field&gt;&lt;Field id=&quot;DOI&quot;&gt;&lt;/Field&gt;&lt;Field id=&quot;Editor&quot;&gt;&lt;/Field&gt;&lt;Field id=&quot;FmtTitle&quot;&gt;&lt;/Field&gt;&lt;Field id=&quot;Issue&quot;&gt;2&lt;/Field&gt;&lt;Field id=&quot;LIID&quot;&gt;31694&lt;/Field&gt;&lt;Field id=&quot;Magazine&quot;&gt;Arch Surg&lt;/Field&gt;&lt;Field id=&quot;MagazineAB&quot;&gt;&lt;/Field&gt;&lt;Field id=&quot;MagazineTrans&quot;&gt;Archives of surgery (Chicago, Ill. : 1960)&lt;/Field&gt;&lt;Field id=&quot;PageNum&quot;&gt;191-8&lt;/Field&gt;&lt;Field id=&quot;PubDate&quot;&gt;Feb&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Spontaneous rupture of hepatocellular carcinoma: a systematic review.&lt;/Field&gt;&lt;Field id=&quot;Translator&quot;&gt;&lt;/Field&gt;&lt;Field id=&quot;Type&quot;&gt;{041D4F77-279E-4405-0002-4388361B9CFF}&lt;/Field&gt;&lt;Field id=&quot;Version&quot;&gt;&lt;/Field&gt;&lt;Field id=&quot;Vol&quot;&gt;141&lt;/Field&gt;&lt;Field id=&quot;Author2&quot;&gt;Lai,EC;Lau,WY;&lt;/Field&gt;&lt;/Data&gt;&lt;Ref&gt;&lt;Display&gt;&lt;Text StringText=&quot;「RefIndex」&quot; SuperScript=&quot;true&quot;/&gt;&lt;/Display&gt;&lt;/Ref&gt;&lt;Doc&gt;&lt;Display&gt;&lt;Text space=&quot;used&quot; StringText=&quot;&amp;quot;15_x0009_&amp;quot;&quot; Border=&quot;false&quot;/&gt;&lt;Text StringText=&quot;Lai EC, Lau WY&quot; StringGroup=&quot;Author&quot;/&gt;&lt;Text StringText=&quot;. &quot; StringGroup=&quot;Author&quot;/&gt;&lt;Text StringText=&quot;Spontaneous rupture of hepatocellular carcinoma: a systematic review&quot; StringGroup=&quot;Title&quot;/&gt;&lt;Text StringText=&quot;. &quot; StringGroup=&quot;Title&quot;/&gt;&lt;Text StringText=&quot;Arch Surg&quot; StringGroup=&quot;Magazine&quot; Italic=&quot;true&quot;/&gt;&lt;Text StringText=&quot; &quot; StringGroup=&quot;Magazine&quot;/&gt;&lt;Text StringText=&quot;2006&quot; StringGroup=&quot;PubYear&quot;/&gt;&lt;Text StringText=&quot;;&quot; StringGroup=&quot;Vol&quot;/&gt;&lt;Text StringText=&quot;141&quot; StringGroup=&quot;Vol&quot; Border=&quot;true&quot;/&gt;&lt;Text StringText=&quot;:&quot; StringGroup=&quot;PageNum&quot;/&gt;&lt;Text StringText=&quot;191-198&quot; StringGroup=&quot;PageNum&quot;/&gt;&lt;/Display&gt;&lt;/Doc&gt;&lt;/KyMRNote&gt;"/>
    <w:docVar w:name="KY.MR.DATA{4F7C3B96-7C65-4219-9882-F7DFAC88893C}31740" w:val="&lt;KyMRNote dbid=&quot;{4F7C3B96-7C65-4219-9882-F7DFAC88893C}&quot; recid=&quot;31740&quot; index=&quot;18&quot;&gt;&lt;Data&gt;&lt;Field id=&quot;AccessNum&quot;&gt;16504883&lt;/Field&gt;&lt;Field id=&quot;Author&quot;&gt;Buczkowski AK;Kim PT;Ho SG;Schaeffer DF;Lee SI;Owen DA;Weiss AH;Chung SW;Scudamore CH&lt;/Field&gt;&lt;Field id=&quot;AuthorTrans&quot;&gt;&lt;/Field&gt;&lt;Field id=&quot;DOI&quot;&gt;&lt;/Field&gt;&lt;Field id=&quot;Editor&quot;&gt;&lt;/Field&gt;&lt;Field id=&quot;FmtTitle&quot;&gt;&lt;/Field&gt;&lt;Field id=&quot;Issue&quot;&gt;3&lt;/Field&gt;&lt;Field id=&quot;LIID&quot;&gt;31740&lt;/Field&gt;&lt;Field id=&quot;Magazine&quot;&gt;J Gastrointest Surg&lt;/Field&gt;&lt;Field id=&quot;MagazineAB&quot;&gt;&lt;/Field&gt;&lt;Field id=&quot;MagazineTrans&quot;&gt;Journal of gastrointestinal surgery : official journal of the Society for_x000d__x000a_Surgery of the Alimentary Tract&lt;/Field&gt;&lt;Field id=&quot;PageNum&quot;&gt;379-86&lt;/Field&gt;&lt;Field id=&quot;PubDate&quot;&gt;Mar&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Multidisciplinary management of ruptured hepatocellular carcinoma.&lt;/Field&gt;&lt;Field id=&quot;Translator&quot;&gt;&lt;/Field&gt;&lt;Field id=&quot;Type&quot;&gt;{041D4F77-279E-4405-0002-4388361B9CFF}&lt;/Field&gt;&lt;Field id=&quot;Version&quot;&gt;&lt;/Field&gt;&lt;Field id=&quot;Vol&quot;&gt;10&lt;/Field&gt;&lt;Field id=&quot;Author2&quot;&gt;Buczkowski,AK;Kim,PT;Ho,SG;Schaeffer,DF;Lee,SI;Owen,DA;Weiss,AH;Chung,SW;Scudamore,CH;&lt;/Field&gt;&lt;/Data&gt;&lt;Ref&gt;&lt;Display&gt;&lt;Text StringText=&quot;「RefIndex」&quot; SuperScript=&quot;true&quot;/&gt;&lt;/Display&gt;&lt;/Ref&gt;&lt;Doc&gt;&lt;Display&gt;&lt;Text space=&quot;used&quot; StringText=&quot;&amp;quot;18_x0009_&amp;quot;&quot; Border=&quot;false&quot;/&gt;&lt;Text StringText=&quot;Buczkowski AK, Kim PT, Ho SG, Schaeffer DF, Lee SI, Owen DA, Weiss AH, Chung SW, Scudamore CH&quot; StringGroup=&quot;Author&quot;/&gt;&lt;Text StringText=&quot;. &quot; StringGroup=&quot;Author&quot;/&gt;&lt;Text StringText=&quot;Multidisciplinary management of ruptured hepatocellular carcinoma&quot; StringGroup=&quot;Title&quot;/&gt;&lt;Text StringText=&quot;. &quot; StringGroup=&quot;Title&quot;/&gt;&lt;Text StringText=&quot;J Gastrointest Surg&quot; StringGroup=&quot;Magazine&quot; Italic=&quot;true&quot;/&gt;&lt;Text StringText=&quot; &quot; StringGroup=&quot;Magazine&quot;/&gt;&lt;Text StringText=&quot;2006&quot; StringGroup=&quot;PubYear&quot;/&gt;&lt;Text StringText=&quot;;&quot; StringGroup=&quot;Vol&quot;/&gt;&lt;Text StringText=&quot;10&quot; StringGroup=&quot;Vol&quot; Border=&quot;true&quot;/&gt;&lt;Text StringText=&quot;:&quot; StringGroup=&quot;PageNum&quot;/&gt;&lt;Text StringText=&quot;379-386&quot; StringGroup=&quot;PageNum&quot;/&gt;&lt;/Display&gt;&lt;/Doc&gt;&lt;/KyMRNote&gt;"/>
    <w:docVar w:name="KY.MR.DATA{4F7C3B96-7C65-4219-9882-F7DFAC88893C}31853" w:val="&lt;KyMRNote dbid=&quot;{4F7C3B96-7C65-4219-9882-F7DFAC88893C}&quot; recid=&quot;31853&quot; index=&quot;22&quot;&gt;&lt;Data&gt;&lt;Field id=&quot;AccessNum&quot;&gt;9736905&lt;/Field&gt;&lt;Field id=&quot;Author&quot;&gt;Shimada R;Imamura H;Makuuchi M;Soeda J;Kobayashi A;Noike T;Miyagawa S;Kawasaki S&lt;/Field&gt;&lt;Field id=&quot;AuthorTrans&quot;&gt;&lt;/Field&gt;&lt;Field id=&quot;DOI&quot;&gt;&lt;/Field&gt;&lt;Field id=&quot;Editor&quot;&gt;&lt;/Field&gt;&lt;Field id=&quot;FmtTitle&quot;&gt;&lt;/Field&gt;&lt;Field id=&quot;Issue&quot;&gt;3&lt;/Field&gt;&lt;Field id=&quot;LIID&quot;&gt;31853&lt;/Field&gt;&lt;Field id=&quot;Magazine&quot;&gt;Surgery&lt;/Field&gt;&lt;Field id=&quot;MagazineAB&quot;&gt;&lt;/Field&gt;&lt;Field id=&quot;MagazineTrans&quot;&gt;Surgery&lt;/Field&gt;&lt;Field id=&quot;PageNum&quot;&gt;526-35&lt;/Field&gt;&lt;Field id=&quot;PubDate&quot;&gt;Sep&lt;/Field&gt;&lt;Field id=&quot;PubPlace&quot;&gt;UNITED STATES&lt;/Field&gt;&lt;Field id=&quot;PubPlaceTrans&quot;&gt;&lt;/Field&gt;&lt;Field id=&quot;PubYear&quot;&gt;1998&lt;/Field&gt;&lt;Field id=&quot;Publisher&quot;&gt;&lt;/Field&gt;&lt;Field id=&quot;PublisherTrans&quot;&gt;&lt;/Field&gt;&lt;Field id=&quot;TITrans&quot;&gt;&lt;/Field&gt;&lt;Field id=&quot;Title&quot;&gt;Staged hepatectomy after emergency transcatheter arterial embolization for ruptured hepatocellular carcinoma.&lt;/Field&gt;&lt;Field id=&quot;Translator&quot;&gt;&lt;/Field&gt;&lt;Field id=&quot;Type&quot;&gt;{041D4F77-279E-4405-0002-4388361B9CFF}&lt;/Field&gt;&lt;Field id=&quot;Version&quot;&gt;&lt;/Field&gt;&lt;Field id=&quot;Vol&quot;&gt;124&lt;/Field&gt;&lt;Field id=&quot;Author2&quot;&gt;Shimada,R;Imamura,H;Makuuchi,M;Soeda,J;Kobayashi,A;Noike,T;Miyagawa,S;Kawasaki,S;&lt;/Field&gt;&lt;/Data&gt;&lt;Ref&gt;&lt;Display&gt;&lt;Text StringText=&quot;「RefIndex」&quot; SuperScript=&quot;true&quot;/&gt;&lt;/Display&gt;&lt;/Ref&gt;&lt;Doc&gt;&lt;Display&gt;&lt;Text space=&quot;used&quot; StringText=&quot;&amp;quot;22_x0009_&amp;quot;&quot; Border=&quot;false&quot;/&gt;&lt;Text StringText=&quot;Shimada R, Imamura H, Makuuchi M, Soeda J, Kobayashi A, Noike T, Miyagawa S, Kawasaki S&quot; StringGroup=&quot;Author&quot;/&gt;&lt;Text StringText=&quot;. &quot; StringGroup=&quot;Author&quot;/&gt;&lt;Text StringText=&quot;Staged hepatectomy after emergency transcatheter arterial embolization for ruptured hepatocellular carcinoma&quot; StringGroup=&quot;Title&quot;/&gt;&lt;Text StringText=&quot;. &quot; StringGroup=&quot;Title&quot;/&gt;&lt;Text StringText=&quot;Surgery&quot; StringGroup=&quot;Magazine&quot; Italic=&quot;true&quot;/&gt;&lt;Text StringText=&quot; &quot; StringGroup=&quot;Magazine&quot;/&gt;&lt;Text StringText=&quot;1998&quot; StringGroup=&quot;PubYear&quot;/&gt;&lt;Text StringText=&quot;;&quot; StringGroup=&quot;Vol&quot;/&gt;&lt;Text StringText=&quot;124&quot; StringGroup=&quot;Vol&quot; Border=&quot;true&quot;/&gt;&lt;Text StringText=&quot;:&quot; StringGroup=&quot;PageNum&quot;/&gt;&lt;Text StringText=&quot;526-535&quot; StringGroup=&quot;PageNum&quot;/&gt;&lt;/Display&gt;&lt;/Doc&gt;&lt;/KyMRNote&gt;"/>
    <w:docVar w:name="KY.MR.DATA{4F7C3B96-7C65-4219-9882-F7DFAC88893C}34636" w:val="&lt;KyMRNote dbid=&quot;{4F7C3B96-7C65-4219-9882-F7DFAC88893C}&quot; recid=&quot;34636&quot; index=&quot;10&quot;&gt;&lt;Data&gt;&lt;Field id=&quot;AccessNum&quot;&gt;19011945&lt;/Field&gt;&lt;Field id=&quot;Author&quot;&gt;Ikenaga N;Chijiiwa K;Otani K;Ohuchida J;Uchiyama S;Kondo K&lt;/Field&gt;&lt;Field id=&quot;AuthorTrans&quot;&gt;&lt;/Field&gt;&lt;Field id=&quot;DOI&quot;&gt;10.1007/s11605-008-0751-0&lt;/Field&gt;&lt;Field id=&quot;Editor&quot;&gt;&lt;/Field&gt;&lt;Field id=&quot;FmtTitle&quot;&gt;&lt;/Field&gt;&lt;Field id=&quot;Issue&quot;&gt;3&lt;/Field&gt;&lt;Field id=&quot;LIID&quot;&gt;34636&lt;/Field&gt;&lt;Field id=&quot;Magazine&quot;&gt;Journal of gastrointestinal surgery : official journal of the Society for Surgery of the Alimentary Tract&lt;/Field&gt;&lt;Field id=&quot;MagazineAB&quot;&gt;J Gastrointest Surg&lt;/Field&gt;&lt;Field id=&quot;MagazineTrans&quot;&gt;Journal of gastrointestinal surgery : official journal of the Society for Surgery of the Alimentary Tract&lt;/Field&gt;&lt;Field id=&quot;PageNum&quot;&gt;492-7&lt;/Field&gt;&lt;Field id=&quot;PubDate&quot;&gt; Mar&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Clinicopathologic characteristics of hepatocellular carcinoma with bile duct invasion.&lt;/Field&gt;&lt;Field id=&quot;Translator&quot;&gt;&lt;/Field&gt;&lt;Field id=&quot;Type&quot;&gt;{041D4F77-279E-4405-0002-4388361B9CFF}&lt;/Field&gt;&lt;Field id=&quot;Version&quot;&gt;&lt;/Field&gt;&lt;Field id=&quot;Vol&quot;&gt;13&lt;/Field&gt;&lt;Field id=&quot;Author2&quot;&gt;Ikenaga,N;Chijiiwa,K;Otani,K;Ohuchida,J;Uchiyama,S;Kondo,K;&lt;/Field&gt;&lt;/Data&gt;&lt;Ref&gt;&lt;Display&gt;&lt;Text StringText=&quot;「RefIndex」&quot; SuperScript=&quot;true&quot;/&gt;&lt;/Display&gt;&lt;/Ref&gt;&lt;Doc&gt;&lt;Display&gt;&lt;Text space=&quot;used&quot; StringText=&quot;&amp;quot;10_x0009_&amp;quot;&quot; Border=&quot;false&quot;/&gt;&lt;Text StringText=&quot;Ikenaga N, Chijiiwa K, Otani K, Ohuchida J, Uchiyama S, Kondo K&quot; StringGroup=&quot;Author&quot;/&gt;&lt;Text StringText=&quot;. &quot; StringGroup=&quot;Author&quot;/&gt;&lt;Text StringText=&quot;Clinicopathologic characteristics of hepatocellular carcinoma with bile duct invasion&quot; StringGroup=&quot;Title&quot;/&gt;&lt;Text StringText=&quot;. &quot; StringGroup=&quot;Title&quot;/&gt;&lt;Text StringText=&quot;J Gastrointest Surg&quot; StringGroup=&quot;Magazine&quot; Italic=&quot;true&quot;/&gt;&lt;Text StringText=&quot; &quot; StringGroup=&quot;Magazine&quot;/&gt;&lt;Text StringText=&quot;2009&quot; StringGroup=&quot;PubYear&quot;/&gt;&lt;Text StringText=&quot;;&quot; StringGroup=&quot;Vol&quot;/&gt;&lt;Text StringText=&quot;13&quot; StringGroup=&quot;Vol&quot; Border=&quot;true&quot;/&gt;&lt;Text StringText=&quot;:&quot; StringGroup=&quot;PageNum&quot;/&gt;&lt;Text StringText=&quot;492-497&quot; StringGroup=&quot;PageNum&quot;/&gt;&lt;/Display&gt;&lt;/Doc&gt;&lt;/KyMRNote&gt;"/>
    <w:docVar w:name="KY.MR.DATA{4F7C3B96-7C65-4219-9882-F7DFAC88893C}34763" w:val="&lt;KyMRNote dbid=&quot;{4F7C3B96-7C65-4219-9882-F7DFAC88893C}&quot; recid=&quot;34763&quot; index=&quot;11&quot;&gt;&lt;Data&gt;&lt;Field id=&quot;AccessNum&quot;&gt;2176452&lt;/Field&gt;&lt;Field id=&quot;Author&quot;&gt;Lau WY;Mok SD;Leung JW;Li AK&lt;/Field&gt;&lt;Field id=&quot;AuthorTrans&quot;&gt;&lt;/Field&gt;&lt;Field id=&quot;DOI&quot;&gt;&lt;/Field&gt;&lt;Field id=&quot;Editor&quot;&gt;&lt;/Field&gt;&lt;Field id=&quot;FmtTitle&quot;&gt;&lt;/Field&gt;&lt;Field id=&quot;Issue&quot;&gt;12&lt;/Field&gt;&lt;Field id=&quot;LIID&quot;&gt;34763&lt;/Field&gt;&lt;Field id=&quot;Magazine&quot;&gt;Aust N Z J Surg&lt;/Field&gt;&lt;Field id=&quot;MagazineAB&quot;&gt;&lt;/Field&gt;&lt;Field id=&quot;MagazineTrans&quot;&gt;The Australian and New Zealand journal of surgery&lt;/Field&gt;&lt;Field id=&quot;PageNum&quot;&gt;995-7&lt;/Field&gt;&lt;Field id=&quot;PubDate&quot;&gt; Dec&lt;/Field&gt;&lt;Field id=&quot;PubPlace&quot;&gt;AUSTRALIA&lt;/Field&gt;&lt;Field id=&quot;PubPlaceTrans&quot;&gt;&lt;/Field&gt;&lt;Field id=&quot;PubYear&quot;&gt;1990&lt;/Field&gt;&lt;Field id=&quot;Publisher&quot;&gt;&lt;/Field&gt;&lt;Field id=&quot;PublisherTrans&quot;&gt;&lt;/Field&gt;&lt;Field id=&quot;TITrans&quot;&gt;&lt;/Field&gt;&lt;Field id=&quot;Title&quot;&gt;Migrated tumour fragments in common bile ducts from hepatocellular carcinoma.&lt;/Field&gt;&lt;Field id=&quot;Translator&quot;&gt;&lt;/Field&gt;&lt;Field id=&quot;Type&quot;&gt;{041D4F77-279E-4405-0002-4388361B9CFF}&lt;/Field&gt;&lt;Field id=&quot;Version&quot;&gt;&lt;/Field&gt;&lt;Field id=&quot;Vol&quot;&gt;60&lt;/Field&gt;&lt;Field id=&quot;Author2&quot;&gt;Lau,WY;Mok,SD;Leung,JW;Li,AK;&lt;/Field&gt;&lt;/Data&gt;&lt;Ref&gt;&lt;Display&gt;&lt;Text StringText=&quot;「RefIndex」&quot; SuperScript=&quot;true&quot;/&gt;&lt;/Display&gt;&lt;/Ref&gt;&lt;Doc&gt;&lt;Display&gt;&lt;Text space=&quot;used&quot; StringText=&quot;&amp;quot;11_x0009_&amp;quot;&quot; Border=&quot;false&quot;/&gt;&lt;Text StringText=&quot;Lau WY, Mok SD, Leung JW, Li AK&quot; StringGroup=&quot;Author&quot;/&gt;&lt;Text StringText=&quot;. &quot; StringGroup=&quot;Author&quot;/&gt;&lt;Text StringText=&quot;Migrated tumour fragments in common bile ducts from hepatocellular carcinoma&quot; StringGroup=&quot;Title&quot;/&gt;&lt;Text StringText=&quot;. &quot; StringGroup=&quot;Title&quot;/&gt;&lt;Text StringText=&quot;Aust N Z J Surg&quot; StringGroup=&quot;Magazine&quot; Italic=&quot;true&quot;/&gt;&lt;Text StringText=&quot; &quot; StringGroup=&quot;Magazine&quot;/&gt;&lt;Text StringText=&quot;1990&quot; StringGroup=&quot;PubYear&quot;/&gt;&lt;Text StringText=&quot;;&quot; StringGroup=&quot;Vol&quot;/&gt;&lt;Text StringText=&quot;60&quot; StringGroup=&quot;Vol&quot; Border=&quot;true&quot;/&gt;&lt;Text StringText=&quot;:&quot; StringGroup=&quot;PageNum&quot;/&gt;&lt;Text StringText=&quot;995-997&quot; StringGroup=&quot;PageNum&quot;/&gt;&lt;/Display&gt;&lt;/Doc&gt;&lt;/KyMRNote&gt;"/>
    <w:docVar w:name="KY.MR.DATA{4F7C3B96-7C65-4219-9882-F7DFAC88893C}36506" w:val="&lt;KyMRNote dbid=&quot;{4F7C3B96-7C65-4219-9882-F7DFAC88893C}&quot; recid=&quot;36506&quot; index=&quot;34&quot;&gt;&lt;Data&gt;&lt;Field id=&quot;AccessNum&quot;&gt;19157858&lt;/Field&gt;&lt;Field id=&quot;Author&quot;&gt;Chen CH;Hu FC;Huang GT;Lee PH;Tsang YM;Cheng AL;Chen DS;Wang JD;Sheu JC&lt;/Field&gt;&lt;Field id=&quot;AuthorTrans&quot;&gt;&lt;/Field&gt;&lt;Field id=&quot;DOI&quot;&gt;&lt;/Field&gt;&lt;Field id=&quot;Editor&quot;&gt;&lt;/Field&gt;&lt;Field id=&quot;FmtTitle&quot;&gt;&lt;/Field&gt;&lt;Field id=&quot;Issue&quot;&gt;9&lt;/Field&gt;&lt;Field id=&quot;LIID&quot;&gt;36506&lt;/Field&gt;&lt;Field id=&quot;Magazine&quot;&gt;Eur J Cancer&lt;/Field&gt;&lt;Field id=&quot;MagazineAB&quot;&gt;&lt;/Field&gt;&lt;Field id=&quot;MagazineTrans&quot;&gt;European journal of cancer (Oxford, England : 1990)&lt;/Field&gt;&lt;Field id=&quot;PageNum&quot;&gt;1630-9&lt;/Field&gt;&lt;Field id=&quot;PubDate&quot;&gt; Jun&lt;/Field&gt;&lt;Field id=&quot;PubPlace&quot;&gt;England&lt;/Field&gt;&lt;Field id=&quot;PubPlaceTrans&quot;&gt;&lt;/Field&gt;&lt;Field id=&quot;PubYear&quot;&gt;2009&lt;/Field&gt;&lt;Field id=&quot;Publisher&quot;&gt;&lt;/Field&gt;&lt;Field id=&quot;PublisherTrans&quot;&gt;&lt;/Field&gt;&lt;Field id=&quot;TITrans&quot;&gt;&lt;/Field&gt;&lt;Field id=&quot;Title&quot;&gt;Applicability of staging systems for patients with hepatocellular carcinoma is dependent on treatment method--analysis of 2010 Taiwanese patients.&lt;/Field&gt;&lt;Field id=&quot;Translator&quot;&gt;&lt;/Field&gt;&lt;Field id=&quot;Type&quot;&gt;{041D4F77-279E-4405-0002-4388361B9CFF}&lt;/Field&gt;&lt;Field id=&quot;Version&quot;&gt;&lt;/Field&gt;&lt;Field id=&quot;Vol&quot;&gt;45&lt;/Field&gt;&lt;Field id=&quot;Author2&quot;&gt;Chen,CH;Hu,FC;Huang,GT;&lt;/Field&gt;&lt;/Data&gt;&lt;Ref&gt;&lt;Display&gt;&lt;Text StringText=&quot;「RefIndex」&quot; SuperScript=&quot;true&quot;/&gt;&lt;/Display&gt;&lt;/Ref&gt;&lt;Doc&gt;&lt;Display&gt;&lt;Text space=&quot;used&quot; StringText=&quot;&amp;quot;34_x0009_&amp;quot;&quot; Border=&quot;false&quot;/&gt;&lt;Text StringText=&quot;Chen CH, Hu FC, Huang GT, et al.&quot; StringGroup=&quot;Author&quot;/&gt;&lt;Text StringText=&quot; &quot; StringGroup=&quot;Author&quot;/&gt;&lt;Text StringText=&quot;Applicability of staging systems for patients with hepatocellular carcinoma is dependent on treatment method--analysis of 2010 Taiwanese patients&quot; StringGroup=&quot;Title&quot;/&gt;&lt;Text StringText=&quot;. &quot; StringGroup=&quot;Title&quot;/&gt;&lt;Text StringText=&quot;Eur J Cancer&quot; StringGroup=&quot;Magazine&quot;/&gt;&lt;Text StringText=&quot;. &quot; StringGroup=&quot;Magazine&quot;/&gt;&lt;Text StringText=&quot;2009&quot; StringGroup=&quot;PubYear&quot;/&gt;&lt;Text StringText=&quot;. &quot; StringGroup=&quot;PubYear&quot;/&gt;&lt;Text StringText=&quot;45&quot; StringGroup=&quot;Vol&quot;/&gt;&lt;Text StringText=&quot;(&quot; StringGroup=&quot;Issue&quot;/&gt;&lt;Text StringText=&quot;9&quot; StringGroup=&quot;Issue&quot;/&gt;&lt;Text StringText=&quot;)&quot; StringGroup=&quot;Issue&quot;/&gt;&lt;Text StringText=&quot;: &quot; StringGroup=&quot;PageNum&quot;/&gt;&lt;Text StringText=&quot;1630-9&quot; StringGroup=&quot;PageNum&quot;/&gt;&lt;Text StringText=&quot;.&quot; StringGroup=&quot;none&quot;/&gt;&lt;/Display&gt;&lt;/Doc&gt;&lt;/KyMRNote&gt;"/>
    <w:docVar w:name="KY.MR.DATA{4F7C3B96-7C65-4219-9882-F7DFAC88893C}41142" w:val="&lt;KyMRNote dbid=&quot;{4F7C3B96-7C65-4219-9882-F7DFAC88893C}&quot; recid=&quot;41142&quot; index=&quot;35&quot;&gt;&lt;Data&gt;&lt;Field id=&quot;AccessNum&quot;&gt;20607551&lt;/Field&gt;&lt;Field id=&quot;Author&quot;&gt;Yang T;Zhang J;Lu JH;Yang LQ;Yang GS;Wu MC;Yu WF&lt;/Field&gt;&lt;Field id=&quot;AuthorTrans&quot;&gt;&lt;/Field&gt;&lt;Field id=&quot;DOI&quot;&gt;10.1007/s00432-010-0935-3&lt;/Field&gt;&lt;Field id=&quot;Editor&quot;&gt;&lt;/Field&gt;&lt;Field id=&quot;FmtTitle&quot;&gt;&lt;/Field&gt;&lt;Field id=&quot;Issue&quot;&gt;5&lt;/Field&gt;&lt;Field id=&quot;LIID&quot;&gt;41142&lt;/Field&gt;&lt;Field id=&quot;Magazine&quot;&gt;Journal of cancer research and clinical oncology&lt;/Field&gt;&lt;Field id=&quot;MagazineAB&quot;&gt;J Cancer Res Clin Oncol&lt;/Field&gt;&lt;Field id=&quot;MagazineTrans&quot;&gt;Journal of cancer research and clinical oncology&lt;/Field&gt;&lt;Field id=&quot;PageNum&quot;&gt;739-50&lt;/Field&gt;&lt;Field id=&quot;PubDate&quot;&gt; May&lt;/Field&gt;&lt;Field id=&quot;PubPlace&quot;&gt;Germany&lt;/Field&gt;&lt;Field id=&quot;PubPlaceTrans&quot;&gt;&lt;/Field&gt;&lt;Field id=&quot;PubYear&quot;&gt;2011&lt;/Field&gt;&lt;Field id=&quot;Publisher&quot;&gt;&lt;/Field&gt;&lt;Field id=&quot;PublisherTrans&quot;&gt;&lt;/Field&gt;&lt;Field id=&quot;TITrans&quot;&gt;&lt;/Field&gt;&lt;Field id=&quot;Title&quot;&gt;A new staging system for resectable hepatocellular carcinoma: comparison with six existing staging systems in a large Chinese cohort.&lt;/Field&gt;&lt;Field id=&quot;Translator&quot;&gt;&lt;/Field&gt;&lt;Field id=&quot;Type&quot;&gt;{041D4F77-279E-4405-0002-4388361B9CFF}&lt;/Field&gt;&lt;Field id=&quot;Version&quot;&gt;&lt;/Field&gt;&lt;Field id=&quot;Vol&quot;&gt;137&lt;/Field&gt;&lt;Field id=&quot;Author2&quot;&gt;Yang,T;Zhang,J;Lu,JH;&lt;/Field&gt;&lt;/Data&gt;&lt;Ref&gt;&lt;Display&gt;&lt;Text StringText=&quot;「RefIndex」&quot; SuperScript=&quot;true&quot;/&gt;&lt;/Display&gt;&lt;/Ref&gt;&lt;Doc&gt;&lt;Display&gt;&lt;Text space=&quot;used&quot; StringText=&quot;&amp;quot;35_x0009_&amp;quot;&quot; Border=&quot;false&quot;/&gt;&lt;Text StringText=&quot;Yang T, Zhang J, Lu JH, et al.&quot; StringGroup=&quot;Author&quot;/&gt;&lt;Text StringText=&quot; &quot; StringGroup=&quot;Author&quot;/&gt;&lt;Text StringText=&quot;A new staging system for resectable hepatocellular carcinoma: comparison with six existing staging systems in a large Chinese cohort&quot; StringGroup=&quot;Title&quot;/&gt;&lt;Text StringText=&quot;. &quot; StringGroup=&quot;Title&quot;/&gt;&lt;Text StringText=&quot;J Cancer Res Clin Oncol&quot; StringGroup=&quot;Magazine&quot;/&gt;&lt;Text StringText=&quot;. &quot; StringGroup=&quot;Magazine&quot;/&gt;&lt;Text StringText=&quot;2011&quot; StringGroup=&quot;PubYear&quot;/&gt;&lt;Text StringText=&quot;. &quot; StringGroup=&quot;PubYear&quot;/&gt;&lt;Text StringText=&quot;137&quot; StringGroup=&quot;Vol&quot;/&gt;&lt;Text StringText=&quot;(&quot; StringGroup=&quot;Issue&quot;/&gt;&lt;Text StringText=&quot;5&quot; StringGroup=&quot;Issue&quot;/&gt;&lt;Text StringText=&quot;)&quot; StringGroup=&quot;Issue&quot;/&gt;&lt;Text StringText=&quot;: &quot; StringGroup=&quot;PageNum&quot;/&gt;&lt;Text StringText=&quot;739-50&quot; StringGroup=&quot;PageNum&quot;/&gt;&lt;Text StringText=&quot;.&quot; StringGroup=&quot;none&quot;/&gt;&lt;/Display&gt;&lt;/Doc&gt;&lt;/KyMRNote&gt;"/>
    <w:docVar w:name="KY.MR.DATA{4F7C3B96-7C65-4219-9882-F7DFAC88893C}68557" w:val="&lt;KyMRNote dbid=&quot;{4F7C3B96-7C65-4219-9882-F7DFAC88893C}&quot; recid=&quot;68557&quot; index=&quot;4&quot;&gt;&lt;Data&gt;&lt;Field id=&quot;AccessNum&quot;&gt;23070690&lt;/Field&gt;&lt;Field id=&quot;Author&quot;&gt;Maluccio M;Covey A&lt;/Field&gt;&lt;Field id=&quot;AuthorTrans&quot;&gt;&lt;/Field&gt;&lt;Field id=&quot;DOI&quot;&gt;10.3322/caac.21161&lt;/Field&gt;&lt;Field id=&quot;Editor&quot;&gt;&lt;/Field&gt;&lt;Field id=&quot;FmtTitle&quot;&gt;&lt;/Field&gt;&lt;Field id=&quot;Issue&quot;&gt;6&lt;/Field&gt;&lt;Field id=&quot;LIID&quot;&gt;68557&lt;/Field&gt;&lt;Field id=&quot;Magazine&quot;&gt;CA: a cancer journal for clinicians&lt;/Field&gt;&lt;Field id=&quot;MagazineAB&quot;&gt;CA Cancer J Clin&lt;/Field&gt;&lt;Field id=&quot;MagazineTrans&quot;&gt;CA: a cancer journal for clinicians&lt;/Field&gt;&lt;Field id=&quot;PageNum&quot;&gt;394-9&lt;/Field&gt;&lt;Field id=&quot;PubDate&quot;&gt; Nov&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Recent progress in understanding, diagnosing, and treating hepatocellular carcinoma.&lt;/Field&gt;&lt;Field id=&quot;Translator&quot;&gt;&lt;/Field&gt;&lt;Field id=&quot;Type&quot;&gt;{041D4F77-279E-4405-0002-4388361B9CFF}&lt;/Field&gt;&lt;Field id=&quot;Version&quot;&gt;&lt;/Field&gt;&lt;Field id=&quot;Vol&quot;&gt;62&lt;/Field&gt;&lt;Field id=&quot;Author2&quot;&gt;Maluccio,M;Covey,A;&lt;/Field&gt;&lt;/Data&gt;&lt;Ref&gt;&lt;Display&gt;&lt;Text StringText=&quot;「RefIndex」&quot; SuperScript=&quot;true&quot;/&gt;&lt;/Display&gt;&lt;/Ref&gt;&lt;Doc&gt;&lt;Display&gt;&lt;Text space=&quot;used&quot; StringText=&quot;&amp;quot;4_x0009_&amp;quot;&quot; Border=&quot;false&quot;/&gt;&lt;Text StringText=&quot;Maluccio M, Covey A&quot; StringGroup=&quot;Author&quot;/&gt;&lt;Text StringText=&quot;. &quot; StringGroup=&quot;Author&quot;/&gt;&lt;Text StringText=&quot;Recent progress in understanding, diagnosing, and treating hepatocellular carcinoma&quot; StringGroup=&quot;Title&quot;/&gt;&lt;Text StringText=&quot;. &quot; StringGroup=&quot;Title&quot;/&gt;&lt;Text StringText=&quot;CA Cancer J Clin&quot; StringGroup=&quot;Magazine&quot; Italic=&quot;true&quot;/&gt;&lt;Text StringText=&quot; &quot; StringGroup=&quot;Magazine&quot;/&gt;&lt;Text StringText=&quot;2012&quot; StringGroup=&quot;PubYear&quot;/&gt;&lt;Text StringText=&quot;;&quot; StringGroup=&quot;Vol&quot;/&gt;&lt;Text StringText=&quot;62&quot; StringGroup=&quot;Vol&quot; Border=&quot;true&quot;/&gt;&lt;Text StringText=&quot;:&quot; StringGroup=&quot;PageNum&quot;/&gt;&lt;Text StringText=&quot;394-399&quot; StringGroup=&quot;PageNum&quot;/&gt;&lt;/Display&gt;&lt;/Doc&gt;&lt;/KyMRNote&gt;"/>
    <w:docVar w:name="KY.MR.DATA{4F7C3B96-7C65-4219-9882-F7DFAC88893C}69249" w:val="&lt;KyMRNote dbid=&quot;{4F7C3B96-7C65-4219-9882-F7DFAC88893C}&quot; recid=&quot;69249&quot; index=&quot;21&quot;&gt;&lt;Data&gt;&lt;Field id=&quot;AccessNum&quot;&gt;23754648&lt;/Field&gt;&lt;Field id=&quot;Author&quot;&gt;Yang T;Sun YF;Zhang J;Lau WY;Lai EC;Lu JH;Shen F;Wu MC&lt;/Field&gt;&lt;Field id=&quot;AuthorTrans&quot;&gt;&lt;/Field&gt;&lt;Field id=&quot;DOI&quot;&gt;10.1002/bjs.9167&lt;/Field&gt;&lt;Field id=&quot;Editor&quot;&gt;&lt;/Field&gt;&lt;Field id=&quot;FmtTitle&quot;&gt;&lt;/Field&gt;&lt;Field id=&quot;Issue&quot;&gt;8&lt;/Field&gt;&lt;Field id=&quot;LIID&quot;&gt;69249&lt;/Field&gt;&lt;Field id=&quot;Magazine&quot;&gt;The British journal of surgery&lt;/Field&gt;&lt;Field id=&quot;MagazineAB&quot;&gt;Br J Surg&lt;/Field&gt;&lt;Field id=&quot;MagazineTrans&quot;&gt;The British journal of surgery&lt;/Field&gt;&lt;Field id=&quot;PageNum&quot;&gt;1071-9&lt;/Field&gt;&lt;Field id=&quot;PubDate&quot;&gt;Jul&lt;/Field&gt;&lt;Field id=&quot;PubPlace&quot;&gt;England&lt;/Field&gt;&lt;Field id=&quot;PubPlaceTrans&quot;&gt;&lt;/Field&gt;&lt;Field id=&quot;PubYear&quot;&gt;2013&lt;/Field&gt;&lt;Field id=&quot;Publisher&quot;&gt;&lt;/Field&gt;&lt;Field id=&quot;PublisherTrans&quot;&gt;&lt;/Field&gt;&lt;Field id=&quot;TITrans&quot;&gt;&lt;/Field&gt;&lt;Field id=&quot;Title&quot;&gt;Partial hepatectomy for ruptured hepatocellular carcinoma.&lt;/Field&gt;&lt;Field id=&quot;Translator&quot;&gt;&lt;/Field&gt;&lt;Field id=&quot;Type&quot;&gt;{041D4F77-279E-4405-0002-4388361B9CFF}&lt;/Field&gt;&lt;Field id=&quot;Version&quot;&gt;&lt;/Field&gt;&lt;Field id=&quot;Vol&quot;&gt;100&lt;/Field&gt;&lt;Field id=&quot;Author2&quot;&gt;Yang,T;Sun,YF;Zhang,J;Lau,WY;Lai,EC;Lu,JH;Shen,F;Wu,MC;&lt;/Field&gt;&lt;/Data&gt;&lt;Ref&gt;&lt;Display&gt;&lt;Text StringText=&quot;「RefIndex」&quot; SuperScript=&quot;true&quot;/&gt;&lt;/Display&gt;&lt;/Ref&gt;&lt;Doc&gt;&lt;Display&gt;&lt;Text space=&quot;used&quot; StringText=&quot;&amp;quot;21_x0009_&amp;quot;&quot; Border=&quot;false&quot;/&gt;&lt;Text StringText=&quot;Yang T, Sun YF, Zhang J, Lau WY, Lai EC, Lu JH, Shen F, Wu MC&quot; StringGroup=&quot;Author&quot;/&gt;&lt;Text StringText=&quot;. &quot; StringGroup=&quot;Author&quot;/&gt;&lt;Text StringText=&quot;Partial hepatectomy for ruptured hepatocellular carcinoma&quot; StringGroup=&quot;Title&quot;/&gt;&lt;Text StringText=&quot;. &quot; StringGroup=&quot;Title&quot;/&gt;&lt;Text StringText=&quot;Br J Surg&quot; StringGroup=&quot;Magazine&quot; Italic=&quot;true&quot;/&gt;&lt;Text StringText=&quot; &quot; StringGroup=&quot;Magazine&quot;/&gt;&lt;Text StringText=&quot;2013&quot; StringGroup=&quot;PubYear&quot;/&gt;&lt;Text StringText=&quot;;&quot; StringGroup=&quot;Vol&quot;/&gt;&lt;Text StringText=&quot;100&quot; StringGroup=&quot;Vol&quot; Border=&quot;true&quot;/&gt;&lt;Text StringText=&quot;:&quot; StringGroup=&quot;PageNum&quot;/&gt;&lt;Text StringText=&quot;1071-1079&quot; StringGroup=&quot;PageNum&quot;/&gt;&lt;/Display&gt;&lt;/Doc&gt;&lt;/KyMRNote&gt;"/>
    <w:docVar w:name="KY.MR.DATA{4F7C3B96-7C65-4219-9882-F7DFAC88893C}69879" w:val="&lt;KyMRNote dbid=&quot;{4F7C3B96-7C65-4219-9882-F7DFAC88893C}&quot; recid=&quot;69879&quot; index=&quot;14&quot;&gt;&lt;Data&gt;&lt;Field id=&quot;AccessNum&quot;&gt;22402598&lt;/Field&gt;&lt;Field id=&quot;Author&quot;&gt;Yang T;Lin C;Zhai J;Shi S;Zhu M;Zhu N;Lu JH;Yang GS;Wu MC&lt;/Field&gt;&lt;Field id=&quot;AuthorTrans&quot;&gt;&lt;/Field&gt;&lt;Field id=&quot;DOI&quot;&gt;10.1007/s00432-012-1188-0&lt;/Field&gt;&lt;Field id=&quot;Editor&quot;&gt;&lt;/Field&gt;&lt;Field id=&quot;FmtTitle&quot;&gt;&lt;/Field&gt;&lt;Field id=&quot;Issue&quot;&gt;7&lt;/Field&gt;&lt;Field id=&quot;LIID&quot;&gt;69879&lt;/Field&gt;&lt;Field id=&quot;Magazine&quot;&gt;Journal of cancer research and clinical oncology&lt;/Field&gt;&lt;Field id=&quot;MagazineAB&quot;&gt;J Cancer Res Clin Oncol&lt;/Field&gt;&lt;Field id=&quot;MagazineTrans&quot;&gt;Journal of cancer research and clinical oncology&lt;/Field&gt;&lt;Field id=&quot;PageNum&quot;&gt;1121-9&lt;/Field&gt;&lt;Field id=&quot;PubDate&quot;&gt; Jul&lt;/Field&gt;&lt;Field id=&quot;PubPlace&quot;&gt;Germany&lt;/Field&gt;&lt;Field id=&quot;PubPlaceTrans&quot;&gt;&lt;/Field&gt;&lt;Field id=&quot;PubYear&quot;&gt;2012&lt;/Field&gt;&lt;Field id=&quot;Publisher&quot;&gt;&lt;/Field&gt;&lt;Field id=&quot;PublisherTrans&quot;&gt;&lt;/Field&gt;&lt;Field id=&quot;TITrans&quot;&gt;&lt;/Field&gt;&lt;Field id=&quot;Title&quot;&gt;Surgical resection for advanced hepatocellular carcinoma according to Barcelona Clinic Liver Cancer (BCLC) staging.&lt;/Field&gt;&lt;Field id=&quot;Translator&quot;&gt;&lt;/Field&gt;&lt;Field id=&quot;Type&quot;&gt;{041D4F77-279E-4405-0002-4388361B9CFF}&lt;/Field&gt;&lt;Field id=&quot;Version&quot;&gt;&lt;/Field&gt;&lt;Field id=&quot;Vol&quot;&gt;138&lt;/Field&gt;&lt;Field id=&quot;Author2&quot;&gt;Yang,T;Lin,C;Zhai,J;Shi,S;Zhu,M;Zhu,N;Lu,JH;Yang,GS;Wu,MC;&lt;/Field&gt;&lt;/Data&gt;&lt;Ref&gt;&lt;Display&gt;&lt;Text StringText=&quot;「RefIndex」&quot; SuperScript=&quot;true&quot;/&gt;&lt;/Display&gt;&lt;/Ref&gt;&lt;Doc&gt;&lt;Display&gt;&lt;Text space=&quot;used&quot; StringText=&quot;&amp;quot;14_x0009_&amp;quot;&quot; Border=&quot;false&quot;/&gt;&lt;Text StringText=&quot;Yang T, Lin C, Zhai J, Shi S, Zhu M, Zhu N, Lu JH, Yang GS, Wu MC&quot; StringGroup=&quot;Author&quot;/&gt;&lt;Text StringText=&quot;. &quot; StringGroup=&quot;Author&quot;/&gt;&lt;Text StringText=&quot;Surgical resection for advanced hepatocellular carcinoma according to Barcelona Clinic Liver Cancer (BCLC) staging&quot; StringGroup=&quot;Title&quot;/&gt;&lt;Text StringText=&quot;. &quot; StringGroup=&quot;Title&quot;/&gt;&lt;Text StringText=&quot;J Cancer Res Clin Oncol&quot; StringGroup=&quot;Magazine&quot; Italic=&quot;true&quot;/&gt;&lt;Text StringText=&quot; &quot; StringGroup=&quot;Magazine&quot;/&gt;&lt;Text StringText=&quot;2012&quot; StringGroup=&quot;PubYear&quot;/&gt;&lt;Text StringText=&quot;;&quot; StringGroup=&quot;Vol&quot;/&gt;&lt;Text StringText=&quot;138&quot; StringGroup=&quot;Vol&quot; Border=&quot;true&quot;/&gt;&lt;Text StringText=&quot;:&quot; StringGroup=&quot;PageNum&quot;/&gt;&lt;Text StringText=&quot;1121-1129&quot; StringGroup=&quot;PageNum&quot;/&gt;&lt;/Display&gt;&lt;/Doc&gt;&lt;/KyMRNote&gt;"/>
    <w:docVar w:name="KY.MR.DATA{4F7C3B96-7C65-4219-9882-F7DFAC88893C}74363" w:val="&lt;KyMRNote dbid=&quot;{4F7C3B96-7C65-4219-9882-F7DFAC88893C}&quot; recid=&quot;74363&quot; index=&quot;2&quot;&gt;&lt;Data&gt;&lt;Field id=&quot;AccessNum&quot;&gt;24399786&lt;/Field&gt;&lt;Field id=&quot;Author&quot;&gt;Siegel R;Ma J;Zou Z;Jemal A&lt;/Field&gt;&lt;Field id=&quot;AuthorTrans&quot;&gt;&lt;/Field&gt;&lt;Field id=&quot;DOI&quot;&gt;10.3322/caac.21208&lt;/Field&gt;&lt;Field id=&quot;Editor&quot;&gt;&lt;/Field&gt;&lt;Field id=&quot;FmtTitle&quot;&gt;&lt;/Field&gt;&lt;Field id=&quot;Issue&quot;&gt;1&lt;/Field&gt;&lt;Field id=&quot;LIID&quot;&gt;74363&lt;/Field&gt;&lt;Field id=&quot;Magazine&quot;&gt;CA: a cancer journal for clinicians&lt;/Field&gt;&lt;Field id=&quot;MagazineAB&quot;&gt;CA Cancer J Clin&lt;/Field&gt;&lt;Field id=&quot;MagazineTrans&quot;&gt;&lt;/Field&gt;&lt;Field id=&quot;PageNum&quot;&gt;9-29&lt;/Field&gt;&lt;Field id=&quot;PubDate&quot;&gt; Jan&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Cancer statistics, 2014.&lt;/Field&gt;&lt;Field id=&quot;Translator&quot;&gt;&lt;/Field&gt;&lt;Field id=&quot;Type&quot;&gt;{041D4F77-279E-4405-0002-4388361B9CFF}&lt;/Field&gt;&lt;Field id=&quot;Version&quot;&gt;&lt;/Field&gt;&lt;Field id=&quot;Vol&quot;&gt;64&lt;/Field&gt;&lt;Field id=&quot;Author2&quot;&gt;Siegel,R;Ma,J;Zou,Z;Jemal,A;&lt;/Field&gt;&lt;/Data&gt;&lt;Ref&gt;&lt;Display&gt;&lt;Text StringText=&quot;「RefIndex」&quot; SuperScript=&quot;true&quot;/&gt;&lt;/Display&gt;&lt;/Ref&gt;&lt;Doc&gt;&lt;Display&gt;&lt;Text space=&quot;used&quot; StringText=&quot;&amp;quot;2_x0009_&amp;quot;&quot; Border=&quot;false&quot;/&gt;&lt;Text StringText=&quot;Siegel R, Ma J, Zou Z, Jemal A&quot; StringGroup=&quot;Author&quot;/&gt;&lt;Text StringText=&quot;. &quot; StringGroup=&quot;Author&quot;/&gt;&lt;Text StringText=&quot;Cancer statistics, 2014&quot; StringGroup=&quot;Title&quot;/&gt;&lt;Text StringText=&quot;. &quot; StringGroup=&quot;Title&quot;/&gt;&lt;Text StringText=&quot;CA Cancer J Clin&quot; StringGroup=&quot;Magazine&quot; Italic=&quot;true&quot;/&gt;&lt;Text StringText=&quot; &quot; StringGroup=&quot;Magazine&quot;/&gt;&lt;Text StringText=&quot;2014&quot; StringGroup=&quot;PubYear&quot;/&gt;&lt;Text StringText=&quot;;&quot; StringGroup=&quot;Vol&quot;/&gt;&lt;Text StringText=&quot;64&quot; StringGroup=&quot;Vol&quot; Border=&quot;true&quot;/&gt;&lt;Text StringText=&quot;:&quot; StringGroup=&quot;PageNum&quot;/&gt;&lt;Text StringText=&quot;9-29&quot; StringGroup=&quot;PageNum&quot;/&gt;&lt;/Display&gt;&lt;/Doc&gt;&lt;/KyMRNote&gt;"/>
    <w:docVar w:name="KY.MR.DATA{4F7C3B96-7C65-4219-9882-F7DFAC88893C}77914" w:val="&lt;KyMRNote dbid=&quot;{4F7C3B96-7C65-4219-9882-F7DFAC88893C}&quot; recid=&quot;77914&quot; index=&quot;36&quot;&gt;&lt;Data&gt;&lt;Field id=&quot;AccessNum&quot;&gt;23071507&lt;/Field&gt;&lt;Field id=&quot;Author&quot;&gt;op den Winkel M;Nagel D;Sappl J;op den Winkel P;Lamerz R;Zech CJ;Straub G;Nickel T;Rentsch M;Stieber P;Goke B;Kolligs FT&lt;/Field&gt;&lt;Field id=&quot;AuthorTrans&quot;&gt;&lt;/Field&gt;&lt;Field id=&quot;DOI&quot;&gt;10.1371/journal.pone.0045066&lt;/Field&gt;&lt;Field id=&quot;Editor&quot;&gt;&lt;/Field&gt;&lt;Field id=&quot;FmtTitle&quot;&gt;&lt;/Field&gt;&lt;Field id=&quot;Issue&quot;&gt;10&lt;/Field&gt;&lt;Field id=&quot;LIID&quot;&gt;77914&lt;/Field&gt;&lt;Field id=&quot;Magazine&quot;&gt;PloS one&lt;/Field&gt;&lt;Field id=&quot;MagazineAB&quot;&gt;PLoS One&lt;/Field&gt;&lt;Field id=&quot;MagazineTrans&quot;&gt;&lt;/Field&gt;&lt;Field id=&quot;PageNum&quot;&gt;e45066&lt;/Field&gt;&lt;Field id=&quot;PubDate&quot;&gt;2012&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Prognosis of patients with hepatocellular carcinoma. Validation and ranking of established staging-systems in a large western HCC-cohort.&lt;/Field&gt;&lt;Field id=&quot;Translator&quot;&gt;&lt;/Field&gt;&lt;Field id=&quot;Type&quot;&gt;{041D4F77-279E-4405-0002-4388361B9CFF}&lt;/Field&gt;&lt;Field id=&quot;Version&quot;&gt;&lt;/Field&gt;&lt;Field id=&quot;Vol&quot;&gt;7&lt;/Field&gt;&lt;Field id=&quot;Author2&quot;&gt;den Winkel M,o;Nagel,D;Sappl,J;&lt;/Field&gt;&lt;/Data&gt;&lt;Ref&gt;&lt;Display&gt;&lt;Text StringText=&quot;「RefIndex」&quot; SuperScript=&quot;true&quot;/&gt;&lt;/Display&gt;&lt;/Ref&gt;&lt;Doc&gt;&lt;Display&gt;&lt;Text space=&quot;used&quot; StringText=&quot;&amp;quot;36_x0009_&amp;quot;&quot; Border=&quot;false&quot;/&gt;&lt;Text StringText=&quot;den Winkel M o, Nagel D, Sappl J, et al.&quot; StringGroup=&quot;Author&quot;/&gt;&lt;Text StringText=&quot; &quot; StringGroup=&quot;Author&quot;/&gt;&lt;Text StringText=&quot;Prognosis of patients with hepatocellular carcinoma. Validation and ranking of established staging-systems in a large western HCC-cohort&quot; StringGroup=&quot;Title&quot;/&gt;&lt;Text StringText=&quot;. &quot; StringGroup=&quot;Title&quot;/&gt;&lt;Text StringText=&quot;PLoS One&quot; StringGroup=&quot;Magazine&quot;/&gt;&lt;Text StringText=&quot;. &quot; StringGroup=&quot;Magazine&quot;/&gt;&lt;Text StringText=&quot;2012&quot; StringGroup=&quot;PubYear&quot;/&gt;&lt;Text StringText=&quot;. &quot; StringGroup=&quot;PubYear&quot;/&gt;&lt;Text StringText=&quot;7&quot; StringGroup=&quot;Vol&quot;/&gt;&lt;Text StringText=&quot;(&quot; StringGroup=&quot;Issue&quot;/&gt;&lt;Text StringText=&quot;10&quot; StringGroup=&quot;Issue&quot;/&gt;&lt;Text StringText=&quot;)&quot; StringGroup=&quot;Issue&quot;/&gt;&lt;Text StringText=&quot;: &quot; StringGroup=&quot;PageNum&quot;/&gt;&lt;Text StringText=&quot;e45066&quot; StringGroup=&quot;PageNum&quot;/&gt;&lt;Text StringText=&quot;.&quot; StringGroup=&quot;none&quot;/&gt;&lt;/Display&gt;&lt;/Doc&gt;&lt;/KyMRNote&gt;"/>
    <w:docVar w:name="KY.MR.LINK{047BBAF9-82CA-4F56-933E-D6E1912A2671}" w:val="{4F7C3B96-7C65-4219-9882-F7DFAC88893C}122378"/>
    <w:docVar w:name="KY.MR.LINK{1A42FDC7-787B-40F2-BB04-46103E3791A0}" w:val="{4F7C3B96-7C65-4219-9882-F7DFAC88893C}69879"/>
    <w:docVar w:name="KY.MR.LINK{1B1C73E9-15EA-4399-903E-3EDFF71BC7E6}" w:val="{4F7C3B96-7C65-4219-9882-F7DFAC88893C}122398,{4F7C3B96-7C65-4219-9882-F7DFAC88893C}74363"/>
    <w:docVar w:name="KY.MR.LINK{2C5DB2B1-6BBA-40FC-87DC-9BEB829579E5}" w:val="{4F7C3B96-7C65-4219-9882-F7DFAC88893C}31670,{4F7C3B96-7C65-4219-9882-F7DFAC88893C}31562,{4F7C3B96-7C65-4219-9882-F7DFAC88893C}31694,{4F7C3B96-7C65-4219-9882-F7DFAC88893C}31564,{4F7C3B96-7C65-4219-9882-F7DFAC88893C}69249,{4F7C3B96-7C65-4219-9882-F7DFAC88893C}31740,{4F7C3B96-7C65-4219-9882-F7DFAC88893C}31853"/>
    <w:docVar w:name="KY.MR.LINK{2FBB2138-3DF8-42E0-BD4D-C3F7A8D2CC09}" w:val="{4F7C3B96-7C65-4219-9882-F7DFAC88893C}31694,{4F7C3B96-7C65-4219-9882-F7DFAC88893C}31670,{4F7C3B96-7C65-4219-9882-F7DFAC88893C}31526,{4F7C3B96-7C65-4219-9882-F7DFAC88893C}31740"/>
    <w:docVar w:name="KY.MR.LINK{39EAA9B3-E890-4B3E-BF20-8345AAF61B44}" w:val="{4F7C3B96-7C65-4219-9882-F7DFAC88893C}122387"/>
    <w:docVar w:name="KY.MR.LINK{3A33907F-12B1-4D93-98A1-08195F5486CE}" w:val="{4F7C3B96-7C65-4219-9882-F7DFAC88893C}122387,{4F7C3B96-7C65-4219-9882-F7DFAC88893C}125929,{4F7C3B96-7C65-4219-9882-F7DFAC88893C}126152"/>
    <w:docVar w:name="KY.MR.LINK{445751DE-9E44-4767-9C01-FF1430ADEDFE}" w:val="{4F7C3B96-7C65-4219-9882-F7DFAC88893C}117301,{4F7C3B96-7C65-4219-9882-F7DFAC88893C}122386"/>
    <w:docVar w:name="KY.MR.LINK{49B1412C-CAED-4354-8FD5-654906B0A698}" w:val="{4F7C3B96-7C65-4219-9882-F7DFAC88893C}117300,{4F7C3B96-7C65-4219-9882-F7DFAC88893C}117302"/>
    <w:docVar w:name="KY.MR.LINK{51C8C99A-BCF9-47C6-A982-E8AC4F3ABC0D}" w:val="{4F7C3B96-7C65-4219-9882-F7DFAC88893C}122398"/>
    <w:docVar w:name="KY.MR.LINK{5583B569-3960-4261-807D-C63B29163870}" w:val="{4F7C3B96-7C65-4219-9882-F7DFAC88893C}122398,{4F7C3B96-7C65-4219-9882-F7DFAC88893C}122378,{4F7C3B96-7C65-4219-9882-F7DFAC88893C}122403"/>
    <w:docVar w:name="KY.MR.LINK{5DF7A3A4-861D-48A3-AB61-7153493D2A5C}" w:val="{4F7C3B96-7C65-4219-9882-F7DFAC88893C}122398"/>
    <w:docVar w:name="KY.MR.LINK{67140EC9-27AF-40B1-9366-494F4D26671D}" w:val="{4F7C3B96-7C65-4219-9882-F7DFAC88893C}122310,{4F7C3B96-7C65-4219-9882-F7DFAC88893C}122398,{4F7C3B96-7C65-4219-9882-F7DFAC88893C}122399"/>
    <w:docVar w:name="KY.MR.LINK{6E8ED23F-46A5-4F29-A023-2377470888DA}" w:val="{4F7C3B96-7C65-4219-9882-F7DFAC88893C}68557"/>
    <w:docVar w:name="KY.MR.LINK{7E799FE3-0025-4CBB-8414-36FA91FB4313}" w:val="{4F7C3B96-7C65-4219-9882-F7DFAC88893C}34636"/>
    <w:docVar w:name="KY.MR.LINK{81D829EE-E77A-4DB8-9824-D7B6E70E8BB6}" w:val="{4F7C3B96-7C65-4219-9882-F7DFAC88893C}122378"/>
    <w:docVar w:name="KY.MR.LINK{9154E982-29FB-43C2-81CC-902AAFAD7AE9}" w:val="{4F7C3B96-7C65-4219-9882-F7DFAC88893C}109587"/>
    <w:docVar w:name="KY.MR.LINK{92209634-F0E1-4148-A7FC-2F4E3368D587}" w:val="{4F7C3B96-7C65-4219-9882-F7DFAC88893C}126153,{4F7C3B96-7C65-4219-9882-F7DFAC88893C}126164,{4F7C3B96-7C65-4219-9882-F7DFAC88893C}126165"/>
    <w:docVar w:name="KY.MR.LINK{96A267CD-D601-44D4-A5B8-8DF0640561F4}" w:val="{4F7C3B96-7C65-4219-9882-F7DFAC88893C}34763,{4F7C3B96-7C65-4219-9882-F7DFAC88893C}17135,{4F7C3B96-7C65-4219-9882-F7DFAC88893C}17359"/>
    <w:docVar w:name="KY.MR.LINK{A390DF29-5753-40E0-BB2C-2F56315242BD}" w:val="{4F7C3B96-7C65-4219-9882-F7DFAC88893C}122404"/>
    <w:docVar w:name="KY.MR.LINK{AFC692C1-D86B-4CD1-8ECC-DF262A76BE89}" w:val="{4F7C3B96-7C65-4219-9882-F7DFAC88893C}36506"/>
    <w:docVar w:name="KY.MR.LINK{B992A44C-A1B4-4264-9531-2D1239F84C50}" w:val="{4F7C3B96-7C65-4219-9882-F7DFAC88893C}41142,{4F7C3B96-7C65-4219-9882-F7DFAC88893C}77914"/>
    <w:docVar w:name="KY.MR.LINK{B998F75F-768E-420D-BCDA-3B357AE39F2F}" w:val="{4F7C3B96-7C65-4219-9882-F7DFAC88893C}122383"/>
    <w:docVar w:name="KY.MR.LINK{C1F36A04-50AD-4C14-BBB2-C34B4093F7F1}" w:val="{4F7C3B96-7C65-4219-9882-F7DFAC88893C}122387"/>
    <w:docVar w:name="KY.MR.LINK{CBA4638F-32C6-4006-99DF-1809765DD72D}" w:val="{4F7C3B96-7C65-4219-9882-F7DFAC88893C}122402,{4F7C3B96-7C65-4219-9882-F7DFAC88893C}122403"/>
    <w:docVar w:name="KY.MR.LINK{D96D83F3-ADCE-4520-8474-0AE9A5DE55CF}" w:val="{4F7C3B96-7C65-4219-9882-F7DFAC88893C}122292,{4F7C3B96-7C65-4219-9882-F7DFAC88893C}122577,{4F7C3B96-7C65-4219-9882-F7DFAC88893C}126162,{4F7C3B96-7C65-4219-9882-F7DFAC88893C}126163,{4F7C3B96-7C65-4219-9882-F7DFAC88893C}126167"/>
    <w:docVar w:name="KY.MR.LINK{FEAF9AD2-71F7-4D6A-A59E-3B6498B71405}" w:val="{4F7C3B96-7C65-4219-9882-F7DFAC88893C}122404,{4F7C3B96-7C65-4219-9882-F7DFAC88893C}122405,{4F7C3B96-7C65-4219-9882-F7DFAC88893C}122378,{4F7C3B96-7C65-4219-9882-F7DFAC88893C}122402,{4F7C3B96-7C65-4219-9882-F7DFAC88893C}122382,{4F7C3B96-7C65-4219-9882-F7DFAC88893C}122406,{4F7C3B96-7C65-4219-9882-F7DFAC88893C}122407,{4F7C3B96-7C65-4219-9882-F7DFAC88893C}122403,{4F7C3B96-7C65-4219-9882-F7DFAC88893C}122398,{4F7C3B96-7C65-4219-9882-F7DFAC88893C}122399"/>
    <w:docVar w:name="KY_MEDREF_CITTEMPLATE" w:val="{41553B01-6C71-4FEF-B923-31CCEB142809}"/>
    <w:docVar w:name="KY_MEDREF_VERSION" w:val="2"/>
  </w:docVars>
  <w:rsids>
    <w:rsidRoot w:val="00175B81"/>
    <w:rsid w:val="00010C0A"/>
    <w:rsid w:val="00022CBD"/>
    <w:rsid w:val="00024FEF"/>
    <w:rsid w:val="00025598"/>
    <w:rsid w:val="00027923"/>
    <w:rsid w:val="0003271B"/>
    <w:rsid w:val="00034DE7"/>
    <w:rsid w:val="00035ACD"/>
    <w:rsid w:val="00047B3D"/>
    <w:rsid w:val="00054E52"/>
    <w:rsid w:val="0006293C"/>
    <w:rsid w:val="00076EB2"/>
    <w:rsid w:val="000813A9"/>
    <w:rsid w:val="000823FA"/>
    <w:rsid w:val="00083FFF"/>
    <w:rsid w:val="000866BE"/>
    <w:rsid w:val="00090EAC"/>
    <w:rsid w:val="000A79DB"/>
    <w:rsid w:val="000B0260"/>
    <w:rsid w:val="000C0331"/>
    <w:rsid w:val="000C1417"/>
    <w:rsid w:val="000C6327"/>
    <w:rsid w:val="000D308C"/>
    <w:rsid w:val="00103DE0"/>
    <w:rsid w:val="00113101"/>
    <w:rsid w:val="00115456"/>
    <w:rsid w:val="00117931"/>
    <w:rsid w:val="001235AF"/>
    <w:rsid w:val="00141BE3"/>
    <w:rsid w:val="00143BE2"/>
    <w:rsid w:val="00146825"/>
    <w:rsid w:val="0014751C"/>
    <w:rsid w:val="00154AB9"/>
    <w:rsid w:val="00156F78"/>
    <w:rsid w:val="00171E20"/>
    <w:rsid w:val="00175B81"/>
    <w:rsid w:val="00190477"/>
    <w:rsid w:val="0019073B"/>
    <w:rsid w:val="001A338E"/>
    <w:rsid w:val="001A3D4F"/>
    <w:rsid w:val="001A605B"/>
    <w:rsid w:val="001B2F1A"/>
    <w:rsid w:val="001B3D06"/>
    <w:rsid w:val="001B3DF6"/>
    <w:rsid w:val="001D135A"/>
    <w:rsid w:val="001F266B"/>
    <w:rsid w:val="0020058B"/>
    <w:rsid w:val="00206D6E"/>
    <w:rsid w:val="00207E0C"/>
    <w:rsid w:val="00210B25"/>
    <w:rsid w:val="002132D0"/>
    <w:rsid w:val="00226F9D"/>
    <w:rsid w:val="00236884"/>
    <w:rsid w:val="002406EB"/>
    <w:rsid w:val="00243BB3"/>
    <w:rsid w:val="0025000A"/>
    <w:rsid w:val="0025314A"/>
    <w:rsid w:val="002567CF"/>
    <w:rsid w:val="00260F69"/>
    <w:rsid w:val="00265341"/>
    <w:rsid w:val="00266283"/>
    <w:rsid w:val="00271AA7"/>
    <w:rsid w:val="00275E3C"/>
    <w:rsid w:val="0028172E"/>
    <w:rsid w:val="00285DD4"/>
    <w:rsid w:val="002A135C"/>
    <w:rsid w:val="002B56A0"/>
    <w:rsid w:val="002C3358"/>
    <w:rsid w:val="002C5D19"/>
    <w:rsid w:val="002D1C94"/>
    <w:rsid w:val="002D2426"/>
    <w:rsid w:val="002D5D13"/>
    <w:rsid w:val="002E118A"/>
    <w:rsid w:val="002E1BE4"/>
    <w:rsid w:val="002E481B"/>
    <w:rsid w:val="002E4872"/>
    <w:rsid w:val="002E4DB3"/>
    <w:rsid w:val="002F018B"/>
    <w:rsid w:val="002F636B"/>
    <w:rsid w:val="002F7E13"/>
    <w:rsid w:val="00303E63"/>
    <w:rsid w:val="00312601"/>
    <w:rsid w:val="00313B07"/>
    <w:rsid w:val="00317911"/>
    <w:rsid w:val="00320DB6"/>
    <w:rsid w:val="00321B48"/>
    <w:rsid w:val="00323B34"/>
    <w:rsid w:val="00326D78"/>
    <w:rsid w:val="003276EA"/>
    <w:rsid w:val="00327760"/>
    <w:rsid w:val="00332F34"/>
    <w:rsid w:val="00340273"/>
    <w:rsid w:val="00350B4A"/>
    <w:rsid w:val="00352477"/>
    <w:rsid w:val="003629BB"/>
    <w:rsid w:val="0036615A"/>
    <w:rsid w:val="003778F7"/>
    <w:rsid w:val="00385294"/>
    <w:rsid w:val="00385487"/>
    <w:rsid w:val="00386CF0"/>
    <w:rsid w:val="00390A65"/>
    <w:rsid w:val="003936D3"/>
    <w:rsid w:val="00394E75"/>
    <w:rsid w:val="003970DA"/>
    <w:rsid w:val="003A0367"/>
    <w:rsid w:val="003C4819"/>
    <w:rsid w:val="003C668A"/>
    <w:rsid w:val="003D073A"/>
    <w:rsid w:val="003D3148"/>
    <w:rsid w:val="003E31D8"/>
    <w:rsid w:val="003E5E38"/>
    <w:rsid w:val="003E5EBE"/>
    <w:rsid w:val="003F38BC"/>
    <w:rsid w:val="00406C18"/>
    <w:rsid w:val="00407586"/>
    <w:rsid w:val="00420129"/>
    <w:rsid w:val="00420677"/>
    <w:rsid w:val="00424D69"/>
    <w:rsid w:val="00443780"/>
    <w:rsid w:val="0046048A"/>
    <w:rsid w:val="004625BB"/>
    <w:rsid w:val="00463607"/>
    <w:rsid w:val="004665F5"/>
    <w:rsid w:val="00466C77"/>
    <w:rsid w:val="0047737E"/>
    <w:rsid w:val="004835A5"/>
    <w:rsid w:val="00494FC8"/>
    <w:rsid w:val="004A0E0C"/>
    <w:rsid w:val="004A3B68"/>
    <w:rsid w:val="004A6294"/>
    <w:rsid w:val="004A63C1"/>
    <w:rsid w:val="004B5FFD"/>
    <w:rsid w:val="004B73DB"/>
    <w:rsid w:val="004C0DA5"/>
    <w:rsid w:val="004C1775"/>
    <w:rsid w:val="004C1C37"/>
    <w:rsid w:val="004C34DC"/>
    <w:rsid w:val="004C7833"/>
    <w:rsid w:val="004D3429"/>
    <w:rsid w:val="004D3FC1"/>
    <w:rsid w:val="004D449E"/>
    <w:rsid w:val="004D5C6B"/>
    <w:rsid w:val="004D7B34"/>
    <w:rsid w:val="004E1A5B"/>
    <w:rsid w:val="004E2E19"/>
    <w:rsid w:val="004E3402"/>
    <w:rsid w:val="004E6172"/>
    <w:rsid w:val="004E7270"/>
    <w:rsid w:val="004F1437"/>
    <w:rsid w:val="004F36B7"/>
    <w:rsid w:val="00505526"/>
    <w:rsid w:val="00511142"/>
    <w:rsid w:val="00513595"/>
    <w:rsid w:val="005145CC"/>
    <w:rsid w:val="00523CA2"/>
    <w:rsid w:val="00524683"/>
    <w:rsid w:val="00525740"/>
    <w:rsid w:val="00525C45"/>
    <w:rsid w:val="00527FF3"/>
    <w:rsid w:val="00531BF5"/>
    <w:rsid w:val="0054377D"/>
    <w:rsid w:val="00546F0A"/>
    <w:rsid w:val="00553756"/>
    <w:rsid w:val="00560EAE"/>
    <w:rsid w:val="00563503"/>
    <w:rsid w:val="00576942"/>
    <w:rsid w:val="00584F81"/>
    <w:rsid w:val="00591D8B"/>
    <w:rsid w:val="005B09F3"/>
    <w:rsid w:val="005B6534"/>
    <w:rsid w:val="005D584C"/>
    <w:rsid w:val="005D5EB4"/>
    <w:rsid w:val="005F6070"/>
    <w:rsid w:val="0060219C"/>
    <w:rsid w:val="00612320"/>
    <w:rsid w:val="00617F86"/>
    <w:rsid w:val="006208DB"/>
    <w:rsid w:val="00620F42"/>
    <w:rsid w:val="00624A9A"/>
    <w:rsid w:val="00630809"/>
    <w:rsid w:val="00637C42"/>
    <w:rsid w:val="006423EB"/>
    <w:rsid w:val="00643B14"/>
    <w:rsid w:val="00646239"/>
    <w:rsid w:val="00650082"/>
    <w:rsid w:val="00650FEE"/>
    <w:rsid w:val="00662BCC"/>
    <w:rsid w:val="00666037"/>
    <w:rsid w:val="006729BF"/>
    <w:rsid w:val="00672C69"/>
    <w:rsid w:val="006745F6"/>
    <w:rsid w:val="00681BCD"/>
    <w:rsid w:val="006838D1"/>
    <w:rsid w:val="00684246"/>
    <w:rsid w:val="00686A53"/>
    <w:rsid w:val="00693428"/>
    <w:rsid w:val="006A4898"/>
    <w:rsid w:val="006B1FAA"/>
    <w:rsid w:val="006B50C2"/>
    <w:rsid w:val="006D39A4"/>
    <w:rsid w:val="006D4179"/>
    <w:rsid w:val="006D5BE9"/>
    <w:rsid w:val="006E2EA1"/>
    <w:rsid w:val="006F2EF9"/>
    <w:rsid w:val="006F3943"/>
    <w:rsid w:val="006F61C6"/>
    <w:rsid w:val="00701A80"/>
    <w:rsid w:val="00705741"/>
    <w:rsid w:val="00707D41"/>
    <w:rsid w:val="00716364"/>
    <w:rsid w:val="00717F95"/>
    <w:rsid w:val="007204EB"/>
    <w:rsid w:val="0072098D"/>
    <w:rsid w:val="007255DF"/>
    <w:rsid w:val="007443F5"/>
    <w:rsid w:val="00757460"/>
    <w:rsid w:val="00760DDD"/>
    <w:rsid w:val="00784A32"/>
    <w:rsid w:val="00787FC7"/>
    <w:rsid w:val="00795AB4"/>
    <w:rsid w:val="007A0D2C"/>
    <w:rsid w:val="007A0DBD"/>
    <w:rsid w:val="007A53E6"/>
    <w:rsid w:val="007C2670"/>
    <w:rsid w:val="007C6D3F"/>
    <w:rsid w:val="007D1A02"/>
    <w:rsid w:val="007D1C22"/>
    <w:rsid w:val="007D3D39"/>
    <w:rsid w:val="007D75DB"/>
    <w:rsid w:val="007D7C03"/>
    <w:rsid w:val="007F0BE8"/>
    <w:rsid w:val="007F6975"/>
    <w:rsid w:val="008009A0"/>
    <w:rsid w:val="00806A7F"/>
    <w:rsid w:val="00811C91"/>
    <w:rsid w:val="008135F8"/>
    <w:rsid w:val="00816426"/>
    <w:rsid w:val="008165F7"/>
    <w:rsid w:val="00820485"/>
    <w:rsid w:val="00824427"/>
    <w:rsid w:val="00831FEB"/>
    <w:rsid w:val="00832B06"/>
    <w:rsid w:val="008336B8"/>
    <w:rsid w:val="00842A83"/>
    <w:rsid w:val="00853D89"/>
    <w:rsid w:val="008579F2"/>
    <w:rsid w:val="008702AF"/>
    <w:rsid w:val="00870CD6"/>
    <w:rsid w:val="00871E12"/>
    <w:rsid w:val="00873F8B"/>
    <w:rsid w:val="00874EB8"/>
    <w:rsid w:val="0088416F"/>
    <w:rsid w:val="00892F37"/>
    <w:rsid w:val="0089398A"/>
    <w:rsid w:val="008A1150"/>
    <w:rsid w:val="008A3AD6"/>
    <w:rsid w:val="008A3FCF"/>
    <w:rsid w:val="008A4A57"/>
    <w:rsid w:val="008B0C7B"/>
    <w:rsid w:val="008B131F"/>
    <w:rsid w:val="008C0E98"/>
    <w:rsid w:val="008C1BE8"/>
    <w:rsid w:val="008D4C05"/>
    <w:rsid w:val="008F0235"/>
    <w:rsid w:val="008F40DA"/>
    <w:rsid w:val="008F46FA"/>
    <w:rsid w:val="00900B5D"/>
    <w:rsid w:val="00904394"/>
    <w:rsid w:val="0090571E"/>
    <w:rsid w:val="00913C29"/>
    <w:rsid w:val="00923B86"/>
    <w:rsid w:val="009507E8"/>
    <w:rsid w:val="0096522C"/>
    <w:rsid w:val="00965CBD"/>
    <w:rsid w:val="00965F8E"/>
    <w:rsid w:val="0098479B"/>
    <w:rsid w:val="009A2961"/>
    <w:rsid w:val="009B0896"/>
    <w:rsid w:val="009B2893"/>
    <w:rsid w:val="009B316A"/>
    <w:rsid w:val="009C23AF"/>
    <w:rsid w:val="009C634E"/>
    <w:rsid w:val="009D1AAB"/>
    <w:rsid w:val="009D4EDD"/>
    <w:rsid w:val="009E32E7"/>
    <w:rsid w:val="009E532E"/>
    <w:rsid w:val="009E69AE"/>
    <w:rsid w:val="009F5CAC"/>
    <w:rsid w:val="009F6F16"/>
    <w:rsid w:val="00A027F0"/>
    <w:rsid w:val="00A154D5"/>
    <w:rsid w:val="00A1691F"/>
    <w:rsid w:val="00A224DD"/>
    <w:rsid w:val="00A35934"/>
    <w:rsid w:val="00A37D89"/>
    <w:rsid w:val="00A43D12"/>
    <w:rsid w:val="00A541DF"/>
    <w:rsid w:val="00A5786B"/>
    <w:rsid w:val="00A62FB0"/>
    <w:rsid w:val="00A63398"/>
    <w:rsid w:val="00A66C0A"/>
    <w:rsid w:val="00A705AD"/>
    <w:rsid w:val="00A80F82"/>
    <w:rsid w:val="00A84EF8"/>
    <w:rsid w:val="00A87C64"/>
    <w:rsid w:val="00A93986"/>
    <w:rsid w:val="00A95BFA"/>
    <w:rsid w:val="00AA6B86"/>
    <w:rsid w:val="00AB0746"/>
    <w:rsid w:val="00AC4EF3"/>
    <w:rsid w:val="00AD7A23"/>
    <w:rsid w:val="00AE3FF7"/>
    <w:rsid w:val="00B000EB"/>
    <w:rsid w:val="00B142B9"/>
    <w:rsid w:val="00B24FB1"/>
    <w:rsid w:val="00B30F87"/>
    <w:rsid w:val="00B32B4C"/>
    <w:rsid w:val="00B36C3B"/>
    <w:rsid w:val="00B4254A"/>
    <w:rsid w:val="00B44185"/>
    <w:rsid w:val="00B61026"/>
    <w:rsid w:val="00B63F02"/>
    <w:rsid w:val="00B74994"/>
    <w:rsid w:val="00B809F1"/>
    <w:rsid w:val="00B93E28"/>
    <w:rsid w:val="00BA3CF7"/>
    <w:rsid w:val="00BB016B"/>
    <w:rsid w:val="00BB165E"/>
    <w:rsid w:val="00BB2E66"/>
    <w:rsid w:val="00BB7507"/>
    <w:rsid w:val="00BD260F"/>
    <w:rsid w:val="00BD52A4"/>
    <w:rsid w:val="00BE2FF1"/>
    <w:rsid w:val="00BE315D"/>
    <w:rsid w:val="00BF1390"/>
    <w:rsid w:val="00BF169F"/>
    <w:rsid w:val="00C015D7"/>
    <w:rsid w:val="00C02404"/>
    <w:rsid w:val="00C04AEB"/>
    <w:rsid w:val="00C12844"/>
    <w:rsid w:val="00C25CD2"/>
    <w:rsid w:val="00C32727"/>
    <w:rsid w:val="00C35959"/>
    <w:rsid w:val="00C35BB7"/>
    <w:rsid w:val="00C4599E"/>
    <w:rsid w:val="00C52F61"/>
    <w:rsid w:val="00C54571"/>
    <w:rsid w:val="00C72609"/>
    <w:rsid w:val="00C74560"/>
    <w:rsid w:val="00C92C3B"/>
    <w:rsid w:val="00C9590E"/>
    <w:rsid w:val="00CB30DD"/>
    <w:rsid w:val="00CB4FFF"/>
    <w:rsid w:val="00CB74A5"/>
    <w:rsid w:val="00CD63A2"/>
    <w:rsid w:val="00CF062D"/>
    <w:rsid w:val="00CF60A2"/>
    <w:rsid w:val="00D0214B"/>
    <w:rsid w:val="00D04617"/>
    <w:rsid w:val="00D15942"/>
    <w:rsid w:val="00D247BF"/>
    <w:rsid w:val="00D32D18"/>
    <w:rsid w:val="00D37236"/>
    <w:rsid w:val="00D538F2"/>
    <w:rsid w:val="00D55046"/>
    <w:rsid w:val="00D55353"/>
    <w:rsid w:val="00D55946"/>
    <w:rsid w:val="00D64553"/>
    <w:rsid w:val="00D72803"/>
    <w:rsid w:val="00D8381B"/>
    <w:rsid w:val="00D8429A"/>
    <w:rsid w:val="00D901FC"/>
    <w:rsid w:val="00D91FCB"/>
    <w:rsid w:val="00DA4C42"/>
    <w:rsid w:val="00DB2620"/>
    <w:rsid w:val="00DC1199"/>
    <w:rsid w:val="00DC49BC"/>
    <w:rsid w:val="00DD1740"/>
    <w:rsid w:val="00DD38E3"/>
    <w:rsid w:val="00DD4133"/>
    <w:rsid w:val="00DD6FD1"/>
    <w:rsid w:val="00DE2777"/>
    <w:rsid w:val="00DE3DBC"/>
    <w:rsid w:val="00DE6259"/>
    <w:rsid w:val="00DE689A"/>
    <w:rsid w:val="00DF3DA5"/>
    <w:rsid w:val="00DF526B"/>
    <w:rsid w:val="00E040CF"/>
    <w:rsid w:val="00E05C51"/>
    <w:rsid w:val="00E07ED7"/>
    <w:rsid w:val="00E16780"/>
    <w:rsid w:val="00E24596"/>
    <w:rsid w:val="00E26925"/>
    <w:rsid w:val="00E42631"/>
    <w:rsid w:val="00E51090"/>
    <w:rsid w:val="00E53286"/>
    <w:rsid w:val="00E539BD"/>
    <w:rsid w:val="00E61F00"/>
    <w:rsid w:val="00E64D12"/>
    <w:rsid w:val="00E77B19"/>
    <w:rsid w:val="00E9138E"/>
    <w:rsid w:val="00EB2DA3"/>
    <w:rsid w:val="00EB4BE6"/>
    <w:rsid w:val="00EC34BD"/>
    <w:rsid w:val="00ED5C46"/>
    <w:rsid w:val="00ED7C8C"/>
    <w:rsid w:val="00EE1B88"/>
    <w:rsid w:val="00F01856"/>
    <w:rsid w:val="00F10B72"/>
    <w:rsid w:val="00F25CFE"/>
    <w:rsid w:val="00F30483"/>
    <w:rsid w:val="00F44C01"/>
    <w:rsid w:val="00F54C52"/>
    <w:rsid w:val="00F56751"/>
    <w:rsid w:val="00F64973"/>
    <w:rsid w:val="00F65324"/>
    <w:rsid w:val="00F8037B"/>
    <w:rsid w:val="00F8088F"/>
    <w:rsid w:val="00F80E75"/>
    <w:rsid w:val="00F86305"/>
    <w:rsid w:val="00F86EED"/>
    <w:rsid w:val="00F903DB"/>
    <w:rsid w:val="00F92351"/>
    <w:rsid w:val="00FA1ADD"/>
    <w:rsid w:val="00FA5CF5"/>
    <w:rsid w:val="00FA75A9"/>
    <w:rsid w:val="00FB1B52"/>
    <w:rsid w:val="00FB2AA1"/>
    <w:rsid w:val="00FB2E2E"/>
    <w:rsid w:val="00FB4691"/>
    <w:rsid w:val="00FB71B5"/>
    <w:rsid w:val="00FC3B26"/>
    <w:rsid w:val="00FD73BF"/>
    <w:rsid w:val="00FD76A1"/>
    <w:rsid w:val="00FE213E"/>
    <w:rsid w:val="00FE7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0B3E28-C40E-4300-87C9-A0C2A16E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B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75B81"/>
    <w:rPr>
      <w:sz w:val="18"/>
      <w:szCs w:val="18"/>
    </w:rPr>
  </w:style>
  <w:style w:type="paragraph" w:styleId="Footer">
    <w:name w:val="footer"/>
    <w:basedOn w:val="Normal"/>
    <w:link w:val="FooterChar"/>
    <w:uiPriority w:val="99"/>
    <w:unhideWhenUsed/>
    <w:rsid w:val="00175B8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75B81"/>
    <w:rPr>
      <w:sz w:val="18"/>
      <w:szCs w:val="18"/>
    </w:rPr>
  </w:style>
  <w:style w:type="paragraph" w:styleId="ListParagraph">
    <w:name w:val="List Paragraph"/>
    <w:basedOn w:val="Normal"/>
    <w:uiPriority w:val="34"/>
    <w:qFormat/>
    <w:rsid w:val="00824427"/>
    <w:pPr>
      <w:ind w:firstLineChars="200" w:firstLine="420"/>
    </w:pPr>
  </w:style>
  <w:style w:type="paragraph" w:styleId="BalloonText">
    <w:name w:val="Balloon Text"/>
    <w:basedOn w:val="Normal"/>
    <w:link w:val="BalloonTextChar"/>
    <w:uiPriority w:val="99"/>
    <w:semiHidden/>
    <w:unhideWhenUsed/>
    <w:rsid w:val="00424D69"/>
    <w:rPr>
      <w:sz w:val="18"/>
      <w:szCs w:val="18"/>
    </w:rPr>
  </w:style>
  <w:style w:type="character" w:customStyle="1" w:styleId="BalloonTextChar">
    <w:name w:val="Balloon Text Char"/>
    <w:basedOn w:val="DefaultParagraphFont"/>
    <w:link w:val="BalloonText"/>
    <w:uiPriority w:val="99"/>
    <w:semiHidden/>
    <w:rsid w:val="00424D69"/>
    <w:rPr>
      <w:sz w:val="18"/>
      <w:szCs w:val="18"/>
    </w:rPr>
  </w:style>
  <w:style w:type="character" w:styleId="CommentReference">
    <w:name w:val="annotation reference"/>
    <w:basedOn w:val="DefaultParagraphFont"/>
    <w:uiPriority w:val="99"/>
    <w:semiHidden/>
    <w:unhideWhenUsed/>
    <w:rsid w:val="005F6070"/>
    <w:rPr>
      <w:sz w:val="21"/>
      <w:szCs w:val="21"/>
    </w:rPr>
  </w:style>
  <w:style w:type="paragraph" w:styleId="CommentText">
    <w:name w:val="annotation text"/>
    <w:basedOn w:val="Normal"/>
    <w:link w:val="CommentTextChar"/>
    <w:uiPriority w:val="99"/>
    <w:unhideWhenUsed/>
    <w:rsid w:val="005F6070"/>
    <w:pPr>
      <w:jc w:val="left"/>
    </w:pPr>
  </w:style>
  <w:style w:type="character" w:customStyle="1" w:styleId="CommentTextChar">
    <w:name w:val="Comment Text Char"/>
    <w:basedOn w:val="DefaultParagraphFont"/>
    <w:link w:val="CommentText"/>
    <w:uiPriority w:val="99"/>
    <w:semiHidden/>
    <w:rsid w:val="005F6070"/>
  </w:style>
  <w:style w:type="paragraph" w:styleId="CommentSubject">
    <w:name w:val="annotation subject"/>
    <w:basedOn w:val="CommentText"/>
    <w:next w:val="CommentText"/>
    <w:link w:val="CommentSubjectChar"/>
    <w:uiPriority w:val="99"/>
    <w:semiHidden/>
    <w:unhideWhenUsed/>
    <w:rsid w:val="005F6070"/>
    <w:rPr>
      <w:b/>
      <w:bCs/>
    </w:rPr>
  </w:style>
  <w:style w:type="character" w:customStyle="1" w:styleId="CommentSubjectChar">
    <w:name w:val="Comment Subject Char"/>
    <w:basedOn w:val="CommentTextChar"/>
    <w:link w:val="CommentSubject"/>
    <w:uiPriority w:val="99"/>
    <w:semiHidden/>
    <w:rsid w:val="005F6070"/>
    <w:rPr>
      <w:b/>
      <w:bCs/>
    </w:rPr>
  </w:style>
  <w:style w:type="paragraph" w:styleId="Date">
    <w:name w:val="Date"/>
    <w:basedOn w:val="Normal"/>
    <w:next w:val="Normal"/>
    <w:link w:val="DateChar"/>
    <w:uiPriority w:val="99"/>
    <w:semiHidden/>
    <w:unhideWhenUsed/>
    <w:rsid w:val="00870CD6"/>
    <w:pPr>
      <w:ind w:leftChars="2500" w:left="100"/>
    </w:pPr>
  </w:style>
  <w:style w:type="character" w:customStyle="1" w:styleId="DateChar">
    <w:name w:val="Date Char"/>
    <w:basedOn w:val="DefaultParagraphFont"/>
    <w:link w:val="Date"/>
    <w:uiPriority w:val="99"/>
    <w:semiHidden/>
    <w:rsid w:val="00870CD6"/>
  </w:style>
  <w:style w:type="character" w:styleId="Emphasis">
    <w:name w:val="Emphasis"/>
    <w:basedOn w:val="DefaultParagraphFont"/>
    <w:uiPriority w:val="20"/>
    <w:qFormat/>
    <w:rsid w:val="00870CD6"/>
    <w:rPr>
      <w:i/>
      <w:iCs/>
    </w:rPr>
  </w:style>
  <w:style w:type="character" w:customStyle="1" w:styleId="apple-converted-space">
    <w:name w:val="apple-converted-space"/>
    <w:basedOn w:val="DefaultParagraphFont"/>
    <w:rsid w:val="00870CD6"/>
  </w:style>
  <w:style w:type="character" w:styleId="Hyperlink">
    <w:name w:val="Hyperlink"/>
    <w:basedOn w:val="DefaultParagraphFont"/>
    <w:uiPriority w:val="99"/>
    <w:unhideWhenUsed/>
    <w:rsid w:val="008A1150"/>
    <w:rPr>
      <w:color w:val="0000FF" w:themeColor="hyperlink"/>
      <w:u w:val="single"/>
    </w:rPr>
  </w:style>
  <w:style w:type="paragraph" w:customStyle="1" w:styleId="CharCharCharChar">
    <w:name w:val="Char Char Char Char"/>
    <w:basedOn w:val="Normal"/>
    <w:autoRedefine/>
    <w:rsid w:val="00BB016B"/>
    <w:pPr>
      <w:widowControl/>
      <w:spacing w:after="160" w:line="240" w:lineRule="exact"/>
      <w:jc w:val="left"/>
    </w:pPr>
    <w:rPr>
      <w:rFonts w:ascii="Verdana" w:eastAsia="FangSong_GB2312" w:hAnsi="Verdana" w:cs="Times New Roman"/>
      <w:kern w:val="0"/>
      <w:sz w:val="24"/>
      <w:szCs w:val="20"/>
      <w:lang w:eastAsia="en-US"/>
    </w:rPr>
  </w:style>
  <w:style w:type="character" w:customStyle="1" w:styleId="Char1">
    <w:name w:val="批注文字 Char1"/>
    <w:uiPriority w:val="99"/>
    <w:rsid w:val="009E69AE"/>
    <w:rPr>
      <w:rFonts w:eastAsia="SimSun"/>
      <w:kern w:val="2"/>
      <w:sz w:val="21"/>
      <w:szCs w:val="24"/>
      <w:lang w:val="en-US" w:eastAsia="zh-CN" w:bidi="ar-SA"/>
    </w:rPr>
  </w:style>
  <w:style w:type="character" w:styleId="FollowedHyperlink">
    <w:name w:val="FollowedHyperlink"/>
    <w:basedOn w:val="DefaultParagraphFont"/>
    <w:uiPriority w:val="99"/>
    <w:semiHidden/>
    <w:unhideWhenUsed/>
    <w:rsid w:val="00717F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454507">
      <w:bodyDiv w:val="1"/>
      <w:marLeft w:val="0"/>
      <w:marRight w:val="0"/>
      <w:marTop w:val="0"/>
      <w:marBottom w:val="0"/>
      <w:divBdr>
        <w:top w:val="none" w:sz="0" w:space="0" w:color="auto"/>
        <w:left w:val="none" w:sz="0" w:space="0" w:color="auto"/>
        <w:bottom w:val="none" w:sz="0" w:space="0" w:color="auto"/>
        <w:right w:val="none" w:sz="0" w:space="0" w:color="auto"/>
      </w:divBdr>
    </w:div>
    <w:div w:id="2139911151">
      <w:marLeft w:val="0"/>
      <w:marRight w:val="0"/>
      <w:marTop w:val="0"/>
      <w:marBottom w:val="0"/>
      <w:divBdr>
        <w:top w:val="none" w:sz="0" w:space="0" w:color="auto"/>
        <w:left w:val="none" w:sz="0" w:space="0" w:color="auto"/>
        <w:bottom w:val="none" w:sz="0" w:space="0" w:color="auto"/>
        <w:right w:val="none" w:sz="0" w:space="0" w:color="auto"/>
      </w:divBdr>
      <w:divsChild>
        <w:div w:id="125897724">
          <w:marLeft w:val="0"/>
          <w:marRight w:val="0"/>
          <w:marTop w:val="0"/>
          <w:marBottom w:val="0"/>
          <w:divBdr>
            <w:top w:val="none" w:sz="0" w:space="0" w:color="auto"/>
            <w:left w:val="none" w:sz="0" w:space="0" w:color="auto"/>
            <w:bottom w:val="none" w:sz="0" w:space="0" w:color="auto"/>
            <w:right w:val="none" w:sz="0" w:space="0" w:color="auto"/>
          </w:divBdr>
        </w:div>
        <w:div w:id="1412776598">
          <w:marLeft w:val="0"/>
          <w:marRight w:val="0"/>
          <w:marTop w:val="0"/>
          <w:marBottom w:val="0"/>
          <w:divBdr>
            <w:top w:val="none" w:sz="0" w:space="0" w:color="auto"/>
            <w:left w:val="none" w:sz="0" w:space="0" w:color="auto"/>
            <w:bottom w:val="none" w:sz="0" w:space="0" w:color="auto"/>
            <w:right w:val="none" w:sz="0" w:space="0" w:color="auto"/>
          </w:divBdr>
        </w:div>
        <w:div w:id="31274654">
          <w:marLeft w:val="0"/>
          <w:marRight w:val="0"/>
          <w:marTop w:val="0"/>
          <w:marBottom w:val="0"/>
          <w:divBdr>
            <w:top w:val="none" w:sz="0" w:space="0" w:color="auto"/>
            <w:left w:val="none" w:sz="0" w:space="0" w:color="auto"/>
            <w:bottom w:val="none" w:sz="0" w:space="0" w:color="auto"/>
            <w:right w:val="none" w:sz="0" w:space="0" w:color="auto"/>
          </w:divBdr>
        </w:div>
        <w:div w:id="1941452958">
          <w:marLeft w:val="0"/>
          <w:marRight w:val="0"/>
          <w:marTop w:val="0"/>
          <w:marBottom w:val="0"/>
          <w:divBdr>
            <w:top w:val="none" w:sz="0" w:space="0" w:color="auto"/>
            <w:left w:val="none" w:sz="0" w:space="0" w:color="auto"/>
            <w:bottom w:val="none" w:sz="0" w:space="0" w:color="auto"/>
            <w:right w:val="none" w:sz="0" w:space="0" w:color="auto"/>
          </w:divBdr>
        </w:div>
        <w:div w:id="512037045">
          <w:marLeft w:val="0"/>
          <w:marRight w:val="0"/>
          <w:marTop w:val="0"/>
          <w:marBottom w:val="0"/>
          <w:divBdr>
            <w:top w:val="none" w:sz="0" w:space="0" w:color="auto"/>
            <w:left w:val="none" w:sz="0" w:space="0" w:color="auto"/>
            <w:bottom w:val="none" w:sz="0" w:space="0" w:color="auto"/>
            <w:right w:val="none" w:sz="0" w:space="0" w:color="auto"/>
          </w:divBdr>
        </w:div>
        <w:div w:id="184245876">
          <w:marLeft w:val="0"/>
          <w:marRight w:val="0"/>
          <w:marTop w:val="0"/>
          <w:marBottom w:val="0"/>
          <w:divBdr>
            <w:top w:val="none" w:sz="0" w:space="0" w:color="auto"/>
            <w:left w:val="none" w:sz="0" w:space="0" w:color="auto"/>
            <w:bottom w:val="none" w:sz="0" w:space="0" w:color="auto"/>
            <w:right w:val="none" w:sz="0" w:space="0" w:color="auto"/>
          </w:divBdr>
        </w:div>
        <w:div w:id="431629877">
          <w:marLeft w:val="0"/>
          <w:marRight w:val="0"/>
          <w:marTop w:val="0"/>
          <w:marBottom w:val="0"/>
          <w:divBdr>
            <w:top w:val="none" w:sz="0" w:space="0" w:color="auto"/>
            <w:left w:val="none" w:sz="0" w:space="0" w:color="auto"/>
            <w:bottom w:val="none" w:sz="0" w:space="0" w:color="auto"/>
            <w:right w:val="none" w:sz="0" w:space="0" w:color="auto"/>
          </w:divBdr>
        </w:div>
        <w:div w:id="1150368280">
          <w:marLeft w:val="0"/>
          <w:marRight w:val="0"/>
          <w:marTop w:val="0"/>
          <w:marBottom w:val="0"/>
          <w:divBdr>
            <w:top w:val="none" w:sz="0" w:space="0" w:color="auto"/>
            <w:left w:val="none" w:sz="0" w:space="0" w:color="auto"/>
            <w:bottom w:val="none" w:sz="0" w:space="0" w:color="auto"/>
            <w:right w:val="none" w:sz="0" w:space="0" w:color="auto"/>
          </w:divBdr>
        </w:div>
        <w:div w:id="1235317255">
          <w:marLeft w:val="0"/>
          <w:marRight w:val="0"/>
          <w:marTop w:val="0"/>
          <w:marBottom w:val="0"/>
          <w:divBdr>
            <w:top w:val="none" w:sz="0" w:space="0" w:color="auto"/>
            <w:left w:val="none" w:sz="0" w:space="0" w:color="auto"/>
            <w:bottom w:val="none" w:sz="0" w:space="0" w:color="auto"/>
            <w:right w:val="none" w:sz="0" w:space="0" w:color="auto"/>
          </w:divBdr>
        </w:div>
        <w:div w:id="522354627">
          <w:marLeft w:val="0"/>
          <w:marRight w:val="0"/>
          <w:marTop w:val="0"/>
          <w:marBottom w:val="0"/>
          <w:divBdr>
            <w:top w:val="none" w:sz="0" w:space="0" w:color="auto"/>
            <w:left w:val="none" w:sz="0" w:space="0" w:color="auto"/>
            <w:bottom w:val="none" w:sz="0" w:space="0" w:color="auto"/>
            <w:right w:val="none" w:sz="0" w:space="0" w:color="auto"/>
          </w:divBdr>
        </w:div>
        <w:div w:id="421343830">
          <w:marLeft w:val="0"/>
          <w:marRight w:val="0"/>
          <w:marTop w:val="0"/>
          <w:marBottom w:val="0"/>
          <w:divBdr>
            <w:top w:val="none" w:sz="0" w:space="0" w:color="auto"/>
            <w:left w:val="none" w:sz="0" w:space="0" w:color="auto"/>
            <w:bottom w:val="none" w:sz="0" w:space="0" w:color="auto"/>
            <w:right w:val="none" w:sz="0" w:space="0" w:color="auto"/>
          </w:divBdr>
        </w:div>
        <w:div w:id="299264637">
          <w:marLeft w:val="0"/>
          <w:marRight w:val="0"/>
          <w:marTop w:val="0"/>
          <w:marBottom w:val="0"/>
          <w:divBdr>
            <w:top w:val="none" w:sz="0" w:space="0" w:color="auto"/>
            <w:left w:val="none" w:sz="0" w:space="0" w:color="auto"/>
            <w:bottom w:val="none" w:sz="0" w:space="0" w:color="auto"/>
            <w:right w:val="none" w:sz="0" w:space="0" w:color="auto"/>
          </w:divBdr>
        </w:div>
        <w:div w:id="1795437832">
          <w:marLeft w:val="0"/>
          <w:marRight w:val="0"/>
          <w:marTop w:val="0"/>
          <w:marBottom w:val="0"/>
          <w:divBdr>
            <w:top w:val="none" w:sz="0" w:space="0" w:color="auto"/>
            <w:left w:val="none" w:sz="0" w:space="0" w:color="auto"/>
            <w:bottom w:val="none" w:sz="0" w:space="0" w:color="auto"/>
            <w:right w:val="none" w:sz="0" w:space="0" w:color="auto"/>
          </w:divBdr>
        </w:div>
        <w:div w:id="412897024">
          <w:marLeft w:val="0"/>
          <w:marRight w:val="0"/>
          <w:marTop w:val="0"/>
          <w:marBottom w:val="0"/>
          <w:divBdr>
            <w:top w:val="none" w:sz="0" w:space="0" w:color="auto"/>
            <w:left w:val="none" w:sz="0" w:space="0" w:color="auto"/>
            <w:bottom w:val="none" w:sz="0" w:space="0" w:color="auto"/>
            <w:right w:val="none" w:sz="0" w:space="0" w:color="auto"/>
          </w:divBdr>
        </w:div>
        <w:div w:id="1117144170">
          <w:marLeft w:val="0"/>
          <w:marRight w:val="0"/>
          <w:marTop w:val="0"/>
          <w:marBottom w:val="0"/>
          <w:divBdr>
            <w:top w:val="none" w:sz="0" w:space="0" w:color="auto"/>
            <w:left w:val="none" w:sz="0" w:space="0" w:color="auto"/>
            <w:bottom w:val="none" w:sz="0" w:space="0" w:color="auto"/>
            <w:right w:val="none" w:sz="0" w:space="0" w:color="auto"/>
          </w:divBdr>
        </w:div>
        <w:div w:id="850992752">
          <w:marLeft w:val="0"/>
          <w:marRight w:val="0"/>
          <w:marTop w:val="0"/>
          <w:marBottom w:val="0"/>
          <w:divBdr>
            <w:top w:val="none" w:sz="0" w:space="0" w:color="auto"/>
            <w:left w:val="none" w:sz="0" w:space="0" w:color="auto"/>
            <w:bottom w:val="none" w:sz="0" w:space="0" w:color="auto"/>
            <w:right w:val="none" w:sz="0" w:space="0" w:color="auto"/>
          </w:divBdr>
        </w:div>
        <w:div w:id="959381720">
          <w:marLeft w:val="0"/>
          <w:marRight w:val="0"/>
          <w:marTop w:val="0"/>
          <w:marBottom w:val="0"/>
          <w:divBdr>
            <w:top w:val="none" w:sz="0" w:space="0" w:color="auto"/>
            <w:left w:val="none" w:sz="0" w:space="0" w:color="auto"/>
            <w:bottom w:val="none" w:sz="0" w:space="0" w:color="auto"/>
            <w:right w:val="none" w:sz="0" w:space="0" w:color="auto"/>
          </w:divBdr>
        </w:div>
        <w:div w:id="1513641285">
          <w:marLeft w:val="0"/>
          <w:marRight w:val="0"/>
          <w:marTop w:val="0"/>
          <w:marBottom w:val="0"/>
          <w:divBdr>
            <w:top w:val="none" w:sz="0" w:space="0" w:color="auto"/>
            <w:left w:val="none" w:sz="0" w:space="0" w:color="auto"/>
            <w:bottom w:val="none" w:sz="0" w:space="0" w:color="auto"/>
            <w:right w:val="none" w:sz="0" w:space="0" w:color="auto"/>
          </w:divBdr>
        </w:div>
        <w:div w:id="1812281418">
          <w:marLeft w:val="0"/>
          <w:marRight w:val="0"/>
          <w:marTop w:val="0"/>
          <w:marBottom w:val="0"/>
          <w:divBdr>
            <w:top w:val="none" w:sz="0" w:space="0" w:color="auto"/>
            <w:left w:val="none" w:sz="0" w:space="0" w:color="auto"/>
            <w:bottom w:val="none" w:sz="0" w:space="0" w:color="auto"/>
            <w:right w:val="none" w:sz="0" w:space="0" w:color="auto"/>
          </w:divBdr>
        </w:div>
        <w:div w:id="14813355">
          <w:marLeft w:val="0"/>
          <w:marRight w:val="0"/>
          <w:marTop w:val="0"/>
          <w:marBottom w:val="0"/>
          <w:divBdr>
            <w:top w:val="none" w:sz="0" w:space="0" w:color="auto"/>
            <w:left w:val="none" w:sz="0" w:space="0" w:color="auto"/>
            <w:bottom w:val="none" w:sz="0" w:space="0" w:color="auto"/>
            <w:right w:val="none" w:sz="0" w:space="0" w:color="auto"/>
          </w:divBdr>
        </w:div>
        <w:div w:id="297882998">
          <w:marLeft w:val="0"/>
          <w:marRight w:val="0"/>
          <w:marTop w:val="0"/>
          <w:marBottom w:val="0"/>
          <w:divBdr>
            <w:top w:val="none" w:sz="0" w:space="0" w:color="auto"/>
            <w:left w:val="none" w:sz="0" w:space="0" w:color="auto"/>
            <w:bottom w:val="none" w:sz="0" w:space="0" w:color="auto"/>
            <w:right w:val="none" w:sz="0" w:space="0" w:color="auto"/>
          </w:divBdr>
        </w:div>
        <w:div w:id="1120806745">
          <w:marLeft w:val="0"/>
          <w:marRight w:val="0"/>
          <w:marTop w:val="0"/>
          <w:marBottom w:val="0"/>
          <w:divBdr>
            <w:top w:val="none" w:sz="0" w:space="0" w:color="auto"/>
            <w:left w:val="none" w:sz="0" w:space="0" w:color="auto"/>
            <w:bottom w:val="none" w:sz="0" w:space="0" w:color="auto"/>
            <w:right w:val="none" w:sz="0" w:space="0" w:color="auto"/>
          </w:divBdr>
        </w:div>
        <w:div w:id="411121475">
          <w:marLeft w:val="0"/>
          <w:marRight w:val="0"/>
          <w:marTop w:val="0"/>
          <w:marBottom w:val="0"/>
          <w:divBdr>
            <w:top w:val="none" w:sz="0" w:space="0" w:color="auto"/>
            <w:left w:val="none" w:sz="0" w:space="0" w:color="auto"/>
            <w:bottom w:val="none" w:sz="0" w:space="0" w:color="auto"/>
            <w:right w:val="none" w:sz="0" w:space="0" w:color="auto"/>
          </w:divBdr>
        </w:div>
        <w:div w:id="437650099">
          <w:marLeft w:val="0"/>
          <w:marRight w:val="0"/>
          <w:marTop w:val="0"/>
          <w:marBottom w:val="0"/>
          <w:divBdr>
            <w:top w:val="none" w:sz="0" w:space="0" w:color="auto"/>
            <w:left w:val="none" w:sz="0" w:space="0" w:color="auto"/>
            <w:bottom w:val="none" w:sz="0" w:space="0" w:color="auto"/>
            <w:right w:val="none" w:sz="0" w:space="0" w:color="auto"/>
          </w:divBdr>
        </w:div>
        <w:div w:id="186675271">
          <w:marLeft w:val="0"/>
          <w:marRight w:val="0"/>
          <w:marTop w:val="0"/>
          <w:marBottom w:val="0"/>
          <w:divBdr>
            <w:top w:val="none" w:sz="0" w:space="0" w:color="auto"/>
            <w:left w:val="none" w:sz="0" w:space="0" w:color="auto"/>
            <w:bottom w:val="none" w:sz="0" w:space="0" w:color="auto"/>
            <w:right w:val="none" w:sz="0" w:space="0" w:color="auto"/>
          </w:divBdr>
        </w:div>
        <w:div w:id="171141888">
          <w:marLeft w:val="0"/>
          <w:marRight w:val="0"/>
          <w:marTop w:val="0"/>
          <w:marBottom w:val="0"/>
          <w:divBdr>
            <w:top w:val="none" w:sz="0" w:space="0" w:color="auto"/>
            <w:left w:val="none" w:sz="0" w:space="0" w:color="auto"/>
            <w:bottom w:val="none" w:sz="0" w:space="0" w:color="auto"/>
            <w:right w:val="none" w:sz="0" w:space="0" w:color="auto"/>
          </w:divBdr>
        </w:div>
        <w:div w:id="260072631">
          <w:marLeft w:val="0"/>
          <w:marRight w:val="0"/>
          <w:marTop w:val="0"/>
          <w:marBottom w:val="0"/>
          <w:divBdr>
            <w:top w:val="none" w:sz="0" w:space="0" w:color="auto"/>
            <w:left w:val="none" w:sz="0" w:space="0" w:color="auto"/>
            <w:bottom w:val="none" w:sz="0" w:space="0" w:color="auto"/>
            <w:right w:val="none" w:sz="0" w:space="0" w:color="auto"/>
          </w:divBdr>
        </w:div>
        <w:div w:id="1851290658">
          <w:marLeft w:val="0"/>
          <w:marRight w:val="0"/>
          <w:marTop w:val="0"/>
          <w:marBottom w:val="0"/>
          <w:divBdr>
            <w:top w:val="none" w:sz="0" w:space="0" w:color="auto"/>
            <w:left w:val="none" w:sz="0" w:space="0" w:color="auto"/>
            <w:bottom w:val="none" w:sz="0" w:space="0" w:color="auto"/>
            <w:right w:val="none" w:sz="0" w:space="0" w:color="auto"/>
          </w:divBdr>
        </w:div>
        <w:div w:id="1977759554">
          <w:marLeft w:val="0"/>
          <w:marRight w:val="0"/>
          <w:marTop w:val="0"/>
          <w:marBottom w:val="0"/>
          <w:divBdr>
            <w:top w:val="none" w:sz="0" w:space="0" w:color="auto"/>
            <w:left w:val="none" w:sz="0" w:space="0" w:color="auto"/>
            <w:bottom w:val="none" w:sz="0" w:space="0" w:color="auto"/>
            <w:right w:val="none" w:sz="0" w:space="0" w:color="auto"/>
          </w:divBdr>
        </w:div>
        <w:div w:id="171720753">
          <w:marLeft w:val="0"/>
          <w:marRight w:val="0"/>
          <w:marTop w:val="0"/>
          <w:marBottom w:val="0"/>
          <w:divBdr>
            <w:top w:val="none" w:sz="0" w:space="0" w:color="auto"/>
            <w:left w:val="none" w:sz="0" w:space="0" w:color="auto"/>
            <w:bottom w:val="none" w:sz="0" w:space="0" w:color="auto"/>
            <w:right w:val="none" w:sz="0" w:space="0" w:color="auto"/>
          </w:divBdr>
        </w:div>
        <w:div w:id="671570017">
          <w:marLeft w:val="0"/>
          <w:marRight w:val="0"/>
          <w:marTop w:val="0"/>
          <w:marBottom w:val="0"/>
          <w:divBdr>
            <w:top w:val="none" w:sz="0" w:space="0" w:color="auto"/>
            <w:left w:val="none" w:sz="0" w:space="0" w:color="auto"/>
            <w:bottom w:val="none" w:sz="0" w:space="0" w:color="auto"/>
            <w:right w:val="none" w:sz="0" w:space="0" w:color="auto"/>
          </w:divBdr>
        </w:div>
        <w:div w:id="320741120">
          <w:marLeft w:val="0"/>
          <w:marRight w:val="0"/>
          <w:marTop w:val="0"/>
          <w:marBottom w:val="0"/>
          <w:divBdr>
            <w:top w:val="none" w:sz="0" w:space="0" w:color="auto"/>
            <w:left w:val="none" w:sz="0" w:space="0" w:color="auto"/>
            <w:bottom w:val="none" w:sz="0" w:space="0" w:color="auto"/>
            <w:right w:val="none" w:sz="0" w:space="0" w:color="auto"/>
          </w:divBdr>
        </w:div>
        <w:div w:id="1512141349">
          <w:marLeft w:val="0"/>
          <w:marRight w:val="0"/>
          <w:marTop w:val="0"/>
          <w:marBottom w:val="0"/>
          <w:divBdr>
            <w:top w:val="none" w:sz="0" w:space="0" w:color="auto"/>
            <w:left w:val="none" w:sz="0" w:space="0" w:color="auto"/>
            <w:bottom w:val="none" w:sz="0" w:space="0" w:color="auto"/>
            <w:right w:val="none" w:sz="0" w:space="0" w:color="auto"/>
          </w:divBdr>
        </w:div>
        <w:div w:id="252787465">
          <w:marLeft w:val="0"/>
          <w:marRight w:val="0"/>
          <w:marTop w:val="0"/>
          <w:marBottom w:val="0"/>
          <w:divBdr>
            <w:top w:val="none" w:sz="0" w:space="0" w:color="auto"/>
            <w:left w:val="none" w:sz="0" w:space="0" w:color="auto"/>
            <w:bottom w:val="none" w:sz="0" w:space="0" w:color="auto"/>
            <w:right w:val="none" w:sz="0" w:space="0" w:color="auto"/>
          </w:divBdr>
        </w:div>
        <w:div w:id="1425154379">
          <w:marLeft w:val="0"/>
          <w:marRight w:val="0"/>
          <w:marTop w:val="0"/>
          <w:marBottom w:val="0"/>
          <w:divBdr>
            <w:top w:val="none" w:sz="0" w:space="0" w:color="auto"/>
            <w:left w:val="none" w:sz="0" w:space="0" w:color="auto"/>
            <w:bottom w:val="none" w:sz="0" w:space="0" w:color="auto"/>
            <w:right w:val="none" w:sz="0" w:space="0" w:color="auto"/>
          </w:divBdr>
        </w:div>
        <w:div w:id="1493062129">
          <w:marLeft w:val="0"/>
          <w:marRight w:val="0"/>
          <w:marTop w:val="0"/>
          <w:marBottom w:val="0"/>
          <w:divBdr>
            <w:top w:val="none" w:sz="0" w:space="0" w:color="auto"/>
            <w:left w:val="none" w:sz="0" w:space="0" w:color="auto"/>
            <w:bottom w:val="none" w:sz="0" w:space="0" w:color="auto"/>
            <w:right w:val="none" w:sz="0" w:space="0" w:color="auto"/>
          </w:divBdr>
        </w:div>
        <w:div w:id="694502862">
          <w:marLeft w:val="0"/>
          <w:marRight w:val="0"/>
          <w:marTop w:val="0"/>
          <w:marBottom w:val="0"/>
          <w:divBdr>
            <w:top w:val="none" w:sz="0" w:space="0" w:color="auto"/>
            <w:left w:val="none" w:sz="0" w:space="0" w:color="auto"/>
            <w:bottom w:val="none" w:sz="0" w:space="0" w:color="auto"/>
            <w:right w:val="none" w:sz="0" w:space="0" w:color="auto"/>
          </w:divBdr>
        </w:div>
        <w:div w:id="323514545">
          <w:marLeft w:val="0"/>
          <w:marRight w:val="0"/>
          <w:marTop w:val="0"/>
          <w:marBottom w:val="0"/>
          <w:divBdr>
            <w:top w:val="none" w:sz="0" w:space="0" w:color="auto"/>
            <w:left w:val="none" w:sz="0" w:space="0" w:color="auto"/>
            <w:bottom w:val="none" w:sz="0" w:space="0" w:color="auto"/>
            <w:right w:val="none" w:sz="0" w:space="0" w:color="auto"/>
          </w:divBdr>
        </w:div>
        <w:div w:id="1803963802">
          <w:marLeft w:val="0"/>
          <w:marRight w:val="0"/>
          <w:marTop w:val="0"/>
          <w:marBottom w:val="0"/>
          <w:divBdr>
            <w:top w:val="none" w:sz="0" w:space="0" w:color="auto"/>
            <w:left w:val="none" w:sz="0" w:space="0" w:color="auto"/>
            <w:bottom w:val="none" w:sz="0" w:space="0" w:color="auto"/>
            <w:right w:val="none" w:sz="0" w:space="0" w:color="auto"/>
          </w:divBdr>
        </w:div>
        <w:div w:id="825826091">
          <w:marLeft w:val="0"/>
          <w:marRight w:val="0"/>
          <w:marTop w:val="0"/>
          <w:marBottom w:val="0"/>
          <w:divBdr>
            <w:top w:val="none" w:sz="0" w:space="0" w:color="auto"/>
            <w:left w:val="none" w:sz="0" w:space="0" w:color="auto"/>
            <w:bottom w:val="none" w:sz="0" w:space="0" w:color="auto"/>
            <w:right w:val="none" w:sz="0" w:space="0" w:color="auto"/>
          </w:divBdr>
        </w:div>
        <w:div w:id="1051348841">
          <w:marLeft w:val="0"/>
          <w:marRight w:val="0"/>
          <w:marTop w:val="0"/>
          <w:marBottom w:val="0"/>
          <w:divBdr>
            <w:top w:val="none" w:sz="0" w:space="0" w:color="auto"/>
            <w:left w:val="none" w:sz="0" w:space="0" w:color="auto"/>
            <w:bottom w:val="none" w:sz="0" w:space="0" w:color="auto"/>
            <w:right w:val="none" w:sz="0" w:space="0" w:color="auto"/>
          </w:divBdr>
        </w:div>
        <w:div w:id="484711873">
          <w:marLeft w:val="0"/>
          <w:marRight w:val="0"/>
          <w:marTop w:val="0"/>
          <w:marBottom w:val="0"/>
          <w:divBdr>
            <w:top w:val="none" w:sz="0" w:space="0" w:color="auto"/>
            <w:left w:val="none" w:sz="0" w:space="0" w:color="auto"/>
            <w:bottom w:val="none" w:sz="0" w:space="0" w:color="auto"/>
            <w:right w:val="none" w:sz="0" w:space="0" w:color="auto"/>
          </w:divBdr>
        </w:div>
        <w:div w:id="126558404">
          <w:marLeft w:val="0"/>
          <w:marRight w:val="0"/>
          <w:marTop w:val="0"/>
          <w:marBottom w:val="0"/>
          <w:divBdr>
            <w:top w:val="none" w:sz="0" w:space="0" w:color="auto"/>
            <w:left w:val="none" w:sz="0" w:space="0" w:color="auto"/>
            <w:bottom w:val="none" w:sz="0" w:space="0" w:color="auto"/>
            <w:right w:val="none" w:sz="0" w:space="0" w:color="auto"/>
          </w:divBdr>
        </w:div>
        <w:div w:id="224948390">
          <w:marLeft w:val="0"/>
          <w:marRight w:val="0"/>
          <w:marTop w:val="0"/>
          <w:marBottom w:val="0"/>
          <w:divBdr>
            <w:top w:val="none" w:sz="0" w:space="0" w:color="auto"/>
            <w:left w:val="none" w:sz="0" w:space="0" w:color="auto"/>
            <w:bottom w:val="none" w:sz="0" w:space="0" w:color="auto"/>
            <w:right w:val="none" w:sz="0" w:space="0" w:color="auto"/>
          </w:divBdr>
        </w:div>
        <w:div w:id="955676495">
          <w:marLeft w:val="0"/>
          <w:marRight w:val="0"/>
          <w:marTop w:val="0"/>
          <w:marBottom w:val="0"/>
          <w:divBdr>
            <w:top w:val="none" w:sz="0" w:space="0" w:color="auto"/>
            <w:left w:val="none" w:sz="0" w:space="0" w:color="auto"/>
            <w:bottom w:val="none" w:sz="0" w:space="0" w:color="auto"/>
            <w:right w:val="none" w:sz="0" w:space="0" w:color="auto"/>
          </w:divBdr>
        </w:div>
        <w:div w:id="893465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ngchao_wu@sina.com"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612EA-405F-4572-B5AE-B5EC4FAD7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4406</Words>
  <Characters>25119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YangTian</dc:creator>
  <cp:lastModifiedBy>LS Ma</cp:lastModifiedBy>
  <cp:revision>2</cp:revision>
  <cp:lastPrinted>2014-12-11T06:55:00Z</cp:lastPrinted>
  <dcterms:created xsi:type="dcterms:W3CDTF">2015-05-20T15:50:00Z</dcterms:created>
  <dcterms:modified xsi:type="dcterms:W3CDTF">2015-05-20T15:50:00Z</dcterms:modified>
</cp:coreProperties>
</file>