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3C" w:rsidRPr="007106CB" w:rsidRDefault="000C7D3C" w:rsidP="007106CB">
      <w:pPr>
        <w:spacing w:line="360" w:lineRule="auto"/>
        <w:jc w:val="both"/>
        <w:rPr>
          <w:rFonts w:ascii="Book Antiqua" w:hAnsi="Book Antiqua"/>
          <w:color w:val="auto"/>
        </w:rPr>
      </w:pPr>
      <w:r w:rsidRPr="007106CB">
        <w:rPr>
          <w:rFonts w:ascii="Book Antiqua" w:hAnsi="Book Antiqua"/>
          <w:color w:val="auto"/>
        </w:rPr>
        <w:t>Name of journal: World Journal of Stem Cells</w:t>
      </w:r>
    </w:p>
    <w:p w:rsidR="000C7D3C" w:rsidRPr="007106CB" w:rsidRDefault="000C7D3C" w:rsidP="007106CB">
      <w:pPr>
        <w:spacing w:line="360" w:lineRule="auto"/>
        <w:jc w:val="both"/>
        <w:rPr>
          <w:rFonts w:ascii="Book Antiqua" w:hAnsi="Book Antiqua"/>
          <w:color w:val="auto"/>
          <w:lang w:eastAsia="zh-CN"/>
        </w:rPr>
      </w:pPr>
      <w:r w:rsidRPr="007106CB">
        <w:rPr>
          <w:rFonts w:ascii="Book Antiqua" w:hAnsi="Book Antiqua"/>
          <w:color w:val="auto"/>
        </w:rPr>
        <w:t xml:space="preserve">ESPS Manuscript NO: </w:t>
      </w:r>
      <w:r w:rsidRPr="007106CB">
        <w:rPr>
          <w:rFonts w:ascii="Book Antiqua" w:hAnsi="Book Antiqua"/>
          <w:color w:val="auto"/>
          <w:lang w:eastAsia="zh-CN"/>
        </w:rPr>
        <w:t>16431</w:t>
      </w:r>
    </w:p>
    <w:p w:rsidR="000C7D3C" w:rsidRPr="007106CB" w:rsidRDefault="000C7D3C" w:rsidP="007106CB">
      <w:pPr>
        <w:spacing w:line="360" w:lineRule="auto"/>
        <w:jc w:val="both"/>
        <w:rPr>
          <w:rFonts w:ascii="Book Antiqua" w:hAnsi="Book Antiqua"/>
          <w:color w:val="auto"/>
          <w:lang w:eastAsia="zh-CN"/>
        </w:rPr>
      </w:pPr>
      <w:r w:rsidRPr="007106CB">
        <w:rPr>
          <w:rFonts w:ascii="Book Antiqua" w:hAnsi="Book Antiqua"/>
          <w:color w:val="auto"/>
        </w:rPr>
        <w:t>Columns:</w:t>
      </w:r>
      <w:r w:rsidRPr="007106CB">
        <w:rPr>
          <w:rFonts w:ascii="Book Antiqua" w:hAnsi="Book Antiqua"/>
          <w:color w:val="auto"/>
          <w:lang w:eastAsia="zh-CN"/>
        </w:rPr>
        <w:t xml:space="preserve"> Editorial</w:t>
      </w:r>
    </w:p>
    <w:p w:rsidR="000C7D3C" w:rsidRPr="007106CB" w:rsidRDefault="000C7D3C" w:rsidP="007106CB">
      <w:pPr>
        <w:spacing w:line="360" w:lineRule="auto"/>
        <w:jc w:val="both"/>
        <w:rPr>
          <w:rFonts w:ascii="Book Antiqua" w:hAnsi="Book Antiqua" w:cs="Times New Roman"/>
          <w:b/>
          <w:color w:val="auto"/>
          <w:lang w:eastAsia="zh-CN"/>
        </w:rPr>
      </w:pPr>
    </w:p>
    <w:p w:rsidR="003B1F4A" w:rsidRPr="007106CB" w:rsidRDefault="000E0CD6" w:rsidP="007106CB">
      <w:pPr>
        <w:spacing w:line="360" w:lineRule="auto"/>
        <w:jc w:val="both"/>
        <w:rPr>
          <w:rFonts w:ascii="Book Antiqua" w:hAnsi="Book Antiqua" w:cs="Times New Roman"/>
          <w:b/>
          <w:color w:val="auto"/>
          <w:lang w:val="en-US" w:eastAsia="zh-CN"/>
        </w:rPr>
      </w:pPr>
      <w:proofErr w:type="spellStart"/>
      <w:r w:rsidRPr="007106CB">
        <w:rPr>
          <w:rFonts w:ascii="Book Antiqua" w:hAnsi="Book Antiqua" w:cs="Times New Roman"/>
          <w:b/>
          <w:color w:val="auto"/>
          <w:lang w:val="en-US"/>
        </w:rPr>
        <w:t>Mesenchymal</w:t>
      </w:r>
      <w:proofErr w:type="spellEnd"/>
      <w:r w:rsidRPr="007106CB">
        <w:rPr>
          <w:rFonts w:ascii="Book Antiqua" w:hAnsi="Book Antiqua" w:cs="Times New Roman"/>
          <w:b/>
          <w:color w:val="auto"/>
          <w:lang w:val="en-US"/>
        </w:rPr>
        <w:t xml:space="preserve"> stem cells: </w:t>
      </w:r>
      <w:r w:rsidR="00FD6453" w:rsidRPr="007106CB">
        <w:rPr>
          <w:rFonts w:ascii="Book Antiqua" w:hAnsi="Book Antiqua" w:cs="Times New Roman"/>
          <w:b/>
          <w:color w:val="auto"/>
          <w:lang w:val="en-US"/>
        </w:rPr>
        <w:t>A</w:t>
      </w:r>
      <w:r w:rsidRPr="007106CB">
        <w:rPr>
          <w:rFonts w:ascii="Book Antiqua" w:hAnsi="Book Antiqua" w:cs="Times New Roman"/>
          <w:b/>
          <w:color w:val="auto"/>
          <w:lang w:val="en-US"/>
        </w:rPr>
        <w:t xml:space="preserve"> new diagnostic tool? </w:t>
      </w:r>
    </w:p>
    <w:p w:rsidR="000C7D3C" w:rsidRPr="007106CB" w:rsidRDefault="000C7D3C" w:rsidP="007106CB">
      <w:pPr>
        <w:spacing w:line="360" w:lineRule="auto"/>
        <w:jc w:val="both"/>
        <w:rPr>
          <w:rFonts w:ascii="Book Antiqua" w:hAnsi="Book Antiqua" w:cs="Times New Roman"/>
          <w:b/>
          <w:color w:val="auto"/>
          <w:lang w:val="en-US" w:eastAsia="zh-CN"/>
        </w:rPr>
      </w:pPr>
    </w:p>
    <w:p w:rsidR="000E0CD6" w:rsidRPr="007106CB" w:rsidRDefault="000E0CD6" w:rsidP="007106CB">
      <w:pPr>
        <w:spacing w:line="360" w:lineRule="auto"/>
        <w:jc w:val="both"/>
        <w:rPr>
          <w:rFonts w:ascii="Book Antiqua" w:hAnsi="Book Antiqua" w:cs="Times New Roman"/>
          <w:color w:val="auto"/>
          <w:lang w:val="en-US" w:eastAsia="zh-CN"/>
        </w:rPr>
      </w:pPr>
      <w:proofErr w:type="spellStart"/>
      <w:r w:rsidRPr="007106CB">
        <w:rPr>
          <w:rFonts w:ascii="Book Antiqua" w:hAnsi="Book Antiqua" w:cs="Times New Roman"/>
          <w:color w:val="auto"/>
          <w:lang w:val="en-US"/>
        </w:rPr>
        <w:t>Valenti</w:t>
      </w:r>
      <w:proofErr w:type="spellEnd"/>
      <w:r w:rsidRPr="007106CB">
        <w:rPr>
          <w:rFonts w:ascii="Book Antiqua" w:hAnsi="Book Antiqua" w:cs="Times New Roman"/>
          <w:color w:val="auto"/>
          <w:lang w:val="en-US"/>
        </w:rPr>
        <w:t xml:space="preserve"> </w:t>
      </w:r>
      <w:r w:rsidRPr="007106CB">
        <w:rPr>
          <w:rFonts w:ascii="Book Antiqua" w:hAnsi="Book Antiqua" w:cs="Times New Roman"/>
          <w:i/>
          <w:color w:val="auto"/>
          <w:lang w:val="en-US"/>
        </w:rPr>
        <w:t>et al.</w:t>
      </w:r>
      <w:r w:rsidR="00382385" w:rsidRPr="007106CB">
        <w:rPr>
          <w:rFonts w:ascii="Book Antiqua" w:hAnsi="Book Antiqua" w:cs="Times New Roman"/>
          <w:color w:val="auto"/>
          <w:lang w:val="en-US"/>
        </w:rPr>
        <w:t xml:space="preserve"> MSCs and biomarkers</w:t>
      </w:r>
    </w:p>
    <w:p w:rsidR="000C7D3C" w:rsidRPr="007106CB" w:rsidRDefault="000C7D3C" w:rsidP="007106CB">
      <w:pPr>
        <w:spacing w:line="360" w:lineRule="auto"/>
        <w:jc w:val="both"/>
        <w:rPr>
          <w:rFonts w:ascii="Book Antiqua" w:hAnsi="Book Antiqua" w:cs="Times New Roman"/>
          <w:b/>
          <w:color w:val="auto"/>
          <w:lang w:val="en-US" w:eastAsia="zh-CN"/>
        </w:rPr>
      </w:pPr>
    </w:p>
    <w:p w:rsidR="000C7D3C" w:rsidRPr="007106CB" w:rsidRDefault="000C7D3C" w:rsidP="007106CB">
      <w:pPr>
        <w:spacing w:line="360" w:lineRule="auto"/>
        <w:jc w:val="both"/>
        <w:rPr>
          <w:rFonts w:ascii="Book Antiqua" w:hAnsi="Book Antiqua" w:cs="Times New Roman"/>
          <w:color w:val="auto"/>
          <w:lang w:eastAsia="zh-CN"/>
        </w:rPr>
      </w:pPr>
      <w:r w:rsidRPr="007106CB">
        <w:rPr>
          <w:rFonts w:ascii="Book Antiqua" w:hAnsi="Book Antiqua" w:cs="Times New Roman"/>
          <w:color w:val="auto"/>
        </w:rPr>
        <w:t>Maria Teresa Valenti, Antonio Mori, Giovanni Malerba</w:t>
      </w:r>
      <w:r w:rsidRPr="007106CB">
        <w:rPr>
          <w:rFonts w:ascii="Book Antiqua" w:hAnsi="Book Antiqua" w:cs="Times New Roman"/>
          <w:color w:val="auto"/>
          <w:lang w:eastAsia="zh-CN"/>
        </w:rPr>
        <w:t>,</w:t>
      </w:r>
      <w:r w:rsidRPr="007106CB">
        <w:rPr>
          <w:rFonts w:ascii="Book Antiqua" w:hAnsi="Book Antiqua" w:cs="Times New Roman"/>
          <w:color w:val="auto"/>
        </w:rPr>
        <w:t xml:space="preserve"> Luca Dalle Carbonare</w:t>
      </w:r>
    </w:p>
    <w:p w:rsidR="000C7D3C" w:rsidRPr="007106CB" w:rsidRDefault="000C7D3C" w:rsidP="007106CB">
      <w:pPr>
        <w:spacing w:line="360" w:lineRule="auto"/>
        <w:jc w:val="both"/>
        <w:rPr>
          <w:rFonts w:ascii="Book Antiqua" w:hAnsi="Book Antiqua" w:cs="Times New Roman"/>
          <w:b/>
          <w:color w:val="auto"/>
          <w:lang w:eastAsia="zh-CN"/>
        </w:rPr>
      </w:pPr>
    </w:p>
    <w:p w:rsidR="000E0CD6" w:rsidRPr="007106CB" w:rsidRDefault="000E0CD6" w:rsidP="007106CB">
      <w:pPr>
        <w:pStyle w:val="TextBody"/>
        <w:spacing w:after="0" w:line="360" w:lineRule="auto"/>
        <w:jc w:val="both"/>
        <w:rPr>
          <w:rFonts w:ascii="Book Antiqua" w:hAnsi="Book Antiqua" w:cs="Times New Roman"/>
          <w:color w:val="auto"/>
          <w:lang w:val="en-US" w:eastAsia="zh-CN"/>
        </w:rPr>
      </w:pPr>
      <w:r w:rsidRPr="007106CB">
        <w:rPr>
          <w:rFonts w:ascii="Book Antiqua" w:hAnsi="Book Antiqua" w:cs="Times New Roman"/>
          <w:b/>
          <w:color w:val="auto"/>
          <w:lang w:val="en-US"/>
        </w:rPr>
        <w:t xml:space="preserve">Maria Teresa </w:t>
      </w:r>
      <w:proofErr w:type="spellStart"/>
      <w:r w:rsidRPr="007106CB">
        <w:rPr>
          <w:rFonts w:ascii="Book Antiqua" w:hAnsi="Book Antiqua" w:cs="Times New Roman"/>
          <w:b/>
          <w:color w:val="auto"/>
          <w:lang w:val="en-US"/>
        </w:rPr>
        <w:t>Valenti</w:t>
      </w:r>
      <w:proofErr w:type="spellEnd"/>
      <w:r w:rsidRPr="007106CB">
        <w:rPr>
          <w:rFonts w:ascii="Book Antiqua" w:hAnsi="Book Antiqua" w:cs="Times New Roman"/>
          <w:b/>
          <w:color w:val="auto"/>
          <w:lang w:val="en-US"/>
        </w:rPr>
        <w:t xml:space="preserve">, Antonio Mori, Luca </w:t>
      </w:r>
      <w:proofErr w:type="spellStart"/>
      <w:r w:rsidRPr="007106CB">
        <w:rPr>
          <w:rFonts w:ascii="Book Antiqua" w:hAnsi="Book Antiqua" w:cs="Times New Roman"/>
          <w:b/>
          <w:color w:val="auto"/>
          <w:lang w:val="en-US"/>
        </w:rPr>
        <w:t>Dalle</w:t>
      </w:r>
      <w:proofErr w:type="spellEnd"/>
      <w:r w:rsidRPr="007106CB">
        <w:rPr>
          <w:rFonts w:ascii="Book Antiqua" w:hAnsi="Book Antiqua" w:cs="Times New Roman"/>
          <w:b/>
          <w:color w:val="auto"/>
          <w:lang w:val="en-US"/>
        </w:rPr>
        <w:t xml:space="preserve"> </w:t>
      </w:r>
      <w:proofErr w:type="spellStart"/>
      <w:r w:rsidRPr="007106CB">
        <w:rPr>
          <w:rFonts w:ascii="Book Antiqua" w:hAnsi="Book Antiqua" w:cs="Times New Roman"/>
          <w:b/>
          <w:color w:val="auto"/>
          <w:lang w:val="en-US"/>
        </w:rPr>
        <w:t>Carbonare</w:t>
      </w:r>
      <w:proofErr w:type="spellEnd"/>
      <w:r w:rsidRPr="007106CB">
        <w:rPr>
          <w:rFonts w:ascii="Book Antiqua" w:hAnsi="Book Antiqua" w:cs="Times New Roman"/>
          <w:color w:val="auto"/>
          <w:lang w:val="en-US"/>
        </w:rPr>
        <w:t>, Department of Medicine, Section of Internal Medicine D</w:t>
      </w:r>
      <w:r w:rsidR="00165B16" w:rsidRPr="007106CB">
        <w:rPr>
          <w:rFonts w:ascii="Book Antiqua" w:hAnsi="Book Antiqua" w:cs="Times New Roman"/>
          <w:color w:val="auto"/>
          <w:lang w:val="en-US"/>
        </w:rPr>
        <w:t xml:space="preserve">, </w:t>
      </w:r>
      <w:r w:rsidRPr="007106CB">
        <w:rPr>
          <w:rFonts w:ascii="Book Antiqua" w:hAnsi="Book Antiqua" w:cs="Times New Roman"/>
          <w:color w:val="auto"/>
          <w:lang w:val="en-US"/>
        </w:rPr>
        <w:t>University of Verona</w:t>
      </w:r>
      <w:r w:rsidR="00165B16" w:rsidRPr="007106CB">
        <w:rPr>
          <w:rFonts w:ascii="Book Antiqua" w:hAnsi="Book Antiqua" w:cs="Times New Roman"/>
          <w:color w:val="auto"/>
          <w:lang w:val="en-US"/>
        </w:rPr>
        <w:t xml:space="preserve">, </w:t>
      </w:r>
      <w:r w:rsidR="00D61F65" w:rsidRPr="007106CB">
        <w:rPr>
          <w:rFonts w:ascii="Book Antiqua" w:hAnsi="Book Antiqua" w:cs="Times New Roman"/>
          <w:color w:val="auto"/>
          <w:lang w:val="en-US"/>
        </w:rPr>
        <w:t>37100 Verona</w:t>
      </w:r>
      <w:r w:rsidR="00D61F65" w:rsidRPr="007106CB">
        <w:rPr>
          <w:rFonts w:ascii="Book Antiqua" w:hAnsi="Book Antiqua" w:cs="Times New Roman"/>
          <w:color w:val="auto"/>
          <w:lang w:val="en-US" w:eastAsia="zh-CN"/>
        </w:rPr>
        <w:t>,</w:t>
      </w:r>
      <w:r w:rsidR="00D61F65" w:rsidRPr="007106CB">
        <w:rPr>
          <w:rFonts w:ascii="Book Antiqua" w:hAnsi="Book Antiqua" w:cs="Times New Roman"/>
          <w:color w:val="auto"/>
          <w:lang w:val="en-US"/>
        </w:rPr>
        <w:t xml:space="preserve"> Italy</w:t>
      </w:r>
    </w:p>
    <w:p w:rsidR="00D61F65" w:rsidRPr="007106CB" w:rsidRDefault="00D61F65" w:rsidP="007106CB">
      <w:pPr>
        <w:pStyle w:val="TextBody"/>
        <w:spacing w:after="0" w:line="360" w:lineRule="auto"/>
        <w:jc w:val="both"/>
        <w:rPr>
          <w:rFonts w:ascii="Book Antiqua" w:hAnsi="Book Antiqua" w:cs="Times New Roman"/>
          <w:color w:val="auto"/>
          <w:lang w:val="en-US" w:eastAsia="zh-CN"/>
        </w:rPr>
      </w:pPr>
    </w:p>
    <w:p w:rsidR="000E0CD6" w:rsidRPr="007106CB" w:rsidRDefault="000E0CD6" w:rsidP="007106CB">
      <w:pPr>
        <w:pStyle w:val="TextBody"/>
        <w:spacing w:after="0" w:line="360" w:lineRule="auto"/>
        <w:jc w:val="both"/>
        <w:rPr>
          <w:rFonts w:ascii="Book Antiqua" w:hAnsi="Book Antiqua" w:cs="Times New Roman"/>
          <w:b/>
          <w:color w:val="auto"/>
          <w:lang w:val="en-US"/>
        </w:rPr>
      </w:pPr>
      <w:r w:rsidRPr="007106CB">
        <w:rPr>
          <w:rFonts w:ascii="Book Antiqua" w:hAnsi="Book Antiqua" w:cs="Times New Roman"/>
          <w:b/>
          <w:color w:val="auto"/>
          <w:lang w:val="en-US"/>
        </w:rPr>
        <w:t xml:space="preserve">Antonio Mori, Giovanni </w:t>
      </w:r>
      <w:proofErr w:type="spellStart"/>
      <w:r w:rsidRPr="007106CB">
        <w:rPr>
          <w:rFonts w:ascii="Book Antiqua" w:hAnsi="Book Antiqua" w:cs="Times New Roman"/>
          <w:b/>
          <w:color w:val="auto"/>
          <w:lang w:val="en-US"/>
        </w:rPr>
        <w:t>Malerba</w:t>
      </w:r>
      <w:proofErr w:type="spellEnd"/>
      <w:r w:rsidRPr="007106CB">
        <w:rPr>
          <w:rFonts w:ascii="Book Antiqua" w:hAnsi="Book Antiqua" w:cs="Times New Roman"/>
          <w:color w:val="auto"/>
          <w:lang w:val="en-US"/>
        </w:rPr>
        <w:t>,</w:t>
      </w:r>
      <w:r w:rsidR="00F2220D" w:rsidRPr="007106CB">
        <w:rPr>
          <w:rFonts w:ascii="Book Antiqua" w:hAnsi="Book Antiqua" w:cs="Times New Roman"/>
          <w:color w:val="auto"/>
          <w:lang w:val="en-US"/>
        </w:rPr>
        <w:t xml:space="preserve"> </w:t>
      </w:r>
      <w:r w:rsidRPr="007106CB">
        <w:rPr>
          <w:rFonts w:ascii="Book Antiqua" w:hAnsi="Book Antiqua" w:cs="Times New Roman"/>
          <w:color w:val="auto"/>
          <w:lang w:val="en-US"/>
        </w:rPr>
        <w:t>Department of Life and Reproduction Sciences, Section of Biology and Genetics</w:t>
      </w:r>
      <w:r w:rsidR="00165B16" w:rsidRPr="007106CB">
        <w:rPr>
          <w:rFonts w:ascii="Book Antiqua" w:hAnsi="Book Antiqua" w:cs="Times New Roman"/>
          <w:color w:val="auto"/>
          <w:lang w:val="en-US"/>
        </w:rPr>
        <w:t xml:space="preserve">, </w:t>
      </w:r>
      <w:r w:rsidRPr="007106CB">
        <w:rPr>
          <w:rFonts w:ascii="Book Antiqua" w:hAnsi="Book Antiqua" w:cs="Times New Roman"/>
          <w:color w:val="auto"/>
          <w:lang w:val="en-US"/>
        </w:rPr>
        <w:t>University of Verona</w:t>
      </w:r>
      <w:r w:rsidR="00165B16" w:rsidRPr="007106CB">
        <w:rPr>
          <w:rFonts w:ascii="Book Antiqua" w:hAnsi="Book Antiqua" w:cs="Times New Roman"/>
          <w:color w:val="auto"/>
          <w:lang w:val="en-US"/>
        </w:rPr>
        <w:t xml:space="preserve">, </w:t>
      </w:r>
      <w:r w:rsidR="001F7FDC" w:rsidRPr="007106CB">
        <w:rPr>
          <w:rFonts w:ascii="Book Antiqua" w:hAnsi="Book Antiqua" w:cs="Times New Roman"/>
          <w:color w:val="auto"/>
          <w:lang w:val="en-US"/>
        </w:rPr>
        <w:t>37100 Verona</w:t>
      </w:r>
      <w:r w:rsidR="00D61F65" w:rsidRPr="007106CB">
        <w:rPr>
          <w:rFonts w:ascii="Book Antiqua" w:hAnsi="Book Antiqua" w:cs="Times New Roman"/>
          <w:color w:val="auto"/>
          <w:lang w:val="en-US" w:eastAsia="zh-CN"/>
        </w:rPr>
        <w:t>,</w:t>
      </w:r>
      <w:r w:rsidR="001F7FDC" w:rsidRPr="007106CB">
        <w:rPr>
          <w:rFonts w:ascii="Book Antiqua" w:hAnsi="Book Antiqua" w:cs="Times New Roman"/>
          <w:color w:val="auto"/>
          <w:lang w:val="en-US"/>
        </w:rPr>
        <w:t xml:space="preserve"> </w:t>
      </w:r>
      <w:r w:rsidRPr="007106CB">
        <w:rPr>
          <w:rFonts w:ascii="Book Antiqua" w:hAnsi="Book Antiqua" w:cs="Times New Roman"/>
          <w:color w:val="auto"/>
          <w:lang w:val="en-US"/>
        </w:rPr>
        <w:t xml:space="preserve">Italy </w:t>
      </w:r>
    </w:p>
    <w:p w:rsidR="00165B16" w:rsidRPr="007106CB" w:rsidRDefault="00165B16" w:rsidP="007106CB">
      <w:pPr>
        <w:pStyle w:val="BodyText"/>
        <w:adjustRightInd w:val="0"/>
        <w:snapToGrid w:val="0"/>
        <w:spacing w:line="360" w:lineRule="auto"/>
        <w:rPr>
          <w:rFonts w:ascii="Book Antiqua" w:hAnsi="Book Antiqua"/>
          <w:b/>
          <w:color w:val="000000"/>
          <w:lang w:val="en-US"/>
        </w:rPr>
      </w:pPr>
    </w:p>
    <w:p w:rsidR="00165B16" w:rsidRPr="007106CB" w:rsidRDefault="00165B16" w:rsidP="007106CB">
      <w:pPr>
        <w:pStyle w:val="BodyText"/>
        <w:adjustRightInd w:val="0"/>
        <w:snapToGrid w:val="0"/>
        <w:spacing w:line="360" w:lineRule="auto"/>
        <w:rPr>
          <w:rFonts w:ascii="Book Antiqua" w:hAnsi="Book Antiqua"/>
          <w:color w:val="000000"/>
          <w:lang w:val="en-GB"/>
        </w:rPr>
      </w:pPr>
      <w:r w:rsidRPr="007106CB">
        <w:rPr>
          <w:rFonts w:ascii="Book Antiqua" w:hAnsi="Book Antiqua"/>
          <w:b/>
          <w:color w:val="000000"/>
          <w:lang w:val="en-US"/>
        </w:rPr>
        <w:t>Author contributions:</w:t>
      </w:r>
      <w:r w:rsidRPr="007106CB">
        <w:rPr>
          <w:rFonts w:ascii="Book Antiqua" w:hAnsi="Book Antiqua"/>
          <w:b/>
          <w:color w:val="000000"/>
          <w:lang w:val="en-US" w:eastAsia="zh-CN"/>
        </w:rPr>
        <w:t xml:space="preserve"> </w:t>
      </w:r>
      <w:proofErr w:type="spellStart"/>
      <w:r w:rsidR="00D61F65" w:rsidRPr="007106CB">
        <w:rPr>
          <w:rFonts w:ascii="Book Antiqua" w:hAnsi="Book Antiqua" w:cs="Times New Roman"/>
          <w:lang w:val="en-US"/>
        </w:rPr>
        <w:t>Valenti</w:t>
      </w:r>
      <w:proofErr w:type="spellEnd"/>
      <w:r w:rsidR="00382385" w:rsidRPr="007106CB">
        <w:rPr>
          <w:rFonts w:ascii="Book Antiqua" w:hAnsi="Book Antiqua"/>
          <w:color w:val="000000"/>
          <w:lang w:val="en-US" w:eastAsia="zh-CN"/>
        </w:rPr>
        <w:t xml:space="preserve"> MT</w:t>
      </w:r>
      <w:r w:rsidR="001F7FDC" w:rsidRPr="007106CB">
        <w:rPr>
          <w:rFonts w:ascii="Book Antiqua" w:hAnsi="Book Antiqua"/>
          <w:color w:val="000000"/>
          <w:lang w:val="en-US" w:eastAsia="zh-CN"/>
        </w:rPr>
        <w:t xml:space="preserve"> prepared the original draft; </w:t>
      </w:r>
      <w:r w:rsidR="00D61F65" w:rsidRPr="007106CB">
        <w:rPr>
          <w:rFonts w:ascii="Book Antiqua" w:hAnsi="Book Antiqua" w:cs="Times New Roman"/>
        </w:rPr>
        <w:t>Mori</w:t>
      </w:r>
      <w:r w:rsidR="00D61F65" w:rsidRPr="007106CB">
        <w:rPr>
          <w:rFonts w:ascii="Book Antiqua" w:hAnsi="Book Antiqua"/>
          <w:color w:val="000000"/>
          <w:lang w:val="en-US" w:eastAsia="zh-CN"/>
        </w:rPr>
        <w:t xml:space="preserve"> A</w:t>
      </w:r>
      <w:r w:rsidR="001F7FDC" w:rsidRPr="007106CB">
        <w:rPr>
          <w:rFonts w:ascii="Book Antiqua" w:hAnsi="Book Antiqua"/>
          <w:color w:val="000000"/>
          <w:lang w:val="en-US" w:eastAsia="zh-CN"/>
        </w:rPr>
        <w:t xml:space="preserve"> and </w:t>
      </w:r>
      <w:r w:rsidR="00D61F65" w:rsidRPr="007106CB">
        <w:rPr>
          <w:rFonts w:ascii="Book Antiqua" w:hAnsi="Book Antiqua" w:cs="Times New Roman"/>
        </w:rPr>
        <w:t>Malerba</w:t>
      </w:r>
      <w:r w:rsidR="00D61F65" w:rsidRPr="007106CB">
        <w:rPr>
          <w:rFonts w:ascii="Book Antiqua" w:hAnsi="Book Antiqua"/>
          <w:lang w:val="en-US" w:eastAsia="zh-CN"/>
        </w:rPr>
        <w:t xml:space="preserve"> G</w:t>
      </w:r>
      <w:r w:rsidR="001F7FDC" w:rsidRPr="007106CB">
        <w:rPr>
          <w:rFonts w:ascii="Book Antiqua" w:hAnsi="Book Antiqua"/>
          <w:lang w:val="en-US" w:eastAsia="zh-CN"/>
        </w:rPr>
        <w:t xml:space="preserve"> wrote some</w:t>
      </w:r>
      <w:r w:rsidR="001F7FDC" w:rsidRPr="007106CB">
        <w:rPr>
          <w:rFonts w:ascii="Book Antiqua" w:hAnsi="Book Antiqua"/>
          <w:color w:val="000000"/>
          <w:lang w:val="en-US" w:eastAsia="zh-CN"/>
        </w:rPr>
        <w:t xml:space="preserve"> sections in the manuscript; </w:t>
      </w:r>
      <w:r w:rsidR="00D61F65" w:rsidRPr="007106CB">
        <w:rPr>
          <w:rFonts w:ascii="Book Antiqua" w:hAnsi="Book Antiqua" w:cs="Times New Roman"/>
        </w:rPr>
        <w:t>Dalle Carbonare</w:t>
      </w:r>
      <w:r w:rsidR="00D61F65" w:rsidRPr="007106CB">
        <w:rPr>
          <w:rFonts w:ascii="Book Antiqua" w:hAnsi="Book Antiqua"/>
          <w:color w:val="000000"/>
          <w:lang w:val="en-US" w:eastAsia="zh-CN"/>
        </w:rPr>
        <w:t xml:space="preserve"> L</w:t>
      </w:r>
      <w:r w:rsidR="001F7FDC" w:rsidRPr="007106CB">
        <w:rPr>
          <w:rFonts w:ascii="Book Antiqua" w:hAnsi="Book Antiqua"/>
          <w:color w:val="000000"/>
          <w:lang w:val="en-US" w:eastAsia="zh-CN"/>
        </w:rPr>
        <w:t xml:space="preserve"> revised the manuscript. </w:t>
      </w:r>
    </w:p>
    <w:p w:rsidR="00165B16" w:rsidRPr="007106CB" w:rsidRDefault="00165B16" w:rsidP="007106CB">
      <w:pPr>
        <w:pStyle w:val="CommentText"/>
        <w:adjustRightInd w:val="0"/>
        <w:snapToGrid w:val="0"/>
        <w:spacing w:line="360" w:lineRule="auto"/>
        <w:jc w:val="both"/>
        <w:rPr>
          <w:rFonts w:ascii="Book Antiqua" w:hAnsi="Book Antiqua" w:cs="Gulim"/>
          <w:b/>
          <w:color w:val="000000"/>
          <w:sz w:val="24"/>
          <w:szCs w:val="24"/>
          <w:lang w:val="en-US" w:eastAsia="zh-CN"/>
        </w:rPr>
      </w:pPr>
    </w:p>
    <w:p w:rsidR="000E0CD6" w:rsidRPr="007106CB" w:rsidRDefault="000E0CD6" w:rsidP="007106CB">
      <w:pPr>
        <w:spacing w:line="360" w:lineRule="auto"/>
        <w:jc w:val="both"/>
        <w:rPr>
          <w:rFonts w:ascii="Book Antiqua" w:hAnsi="Book Antiqua"/>
          <w:color w:val="auto"/>
          <w:lang w:val="en-US"/>
        </w:rPr>
      </w:pPr>
      <w:r w:rsidRPr="007106CB">
        <w:rPr>
          <w:rFonts w:ascii="Book Antiqua" w:hAnsi="Book Antiqua" w:cs="Gulim"/>
          <w:b/>
          <w:color w:val="000000"/>
          <w:lang w:val="en-US"/>
        </w:rPr>
        <w:t>Conflict-of-interest</w:t>
      </w:r>
      <w:r w:rsidRPr="007106CB">
        <w:rPr>
          <w:rFonts w:ascii="Book Antiqua" w:hAnsi="Book Antiqua" w:cs="Gulim"/>
          <w:b/>
          <w:color w:val="000000"/>
          <w:lang w:val="en-US" w:eastAsia="zh-CN"/>
        </w:rPr>
        <w:t xml:space="preserve">: </w:t>
      </w:r>
      <w:r w:rsidR="00165B16" w:rsidRPr="007106CB">
        <w:rPr>
          <w:rFonts w:ascii="Book Antiqua" w:hAnsi="Book Antiqua"/>
          <w:color w:val="auto"/>
          <w:lang w:val="en-US"/>
        </w:rPr>
        <w:t>All authors disclose no financial and personal relationships with other people or organizations that could inappropriately influence (bias) their work.</w:t>
      </w:r>
    </w:p>
    <w:p w:rsidR="00165B16" w:rsidRPr="007106CB" w:rsidRDefault="000E0CD6" w:rsidP="007106CB">
      <w:pPr>
        <w:pStyle w:val="CommentText"/>
        <w:adjustRightInd w:val="0"/>
        <w:snapToGrid w:val="0"/>
        <w:spacing w:line="360" w:lineRule="auto"/>
        <w:jc w:val="both"/>
        <w:rPr>
          <w:rFonts w:ascii="Book Antiqua" w:hAnsi="Book Antiqua" w:cs="Gulim"/>
          <w:b/>
          <w:color w:val="000000"/>
          <w:sz w:val="24"/>
          <w:szCs w:val="24"/>
          <w:lang w:val="en-US" w:eastAsia="zh-CN"/>
        </w:rPr>
      </w:pPr>
      <w:r w:rsidRPr="007106CB">
        <w:rPr>
          <w:rFonts w:ascii="Book Antiqua" w:hAnsi="Book Antiqua" w:cs="Gulim"/>
          <w:b/>
          <w:color w:val="000000"/>
          <w:sz w:val="24"/>
          <w:szCs w:val="24"/>
          <w:lang w:val="en-US"/>
        </w:rPr>
        <w:t xml:space="preserve"> </w:t>
      </w:r>
    </w:p>
    <w:p w:rsidR="00165B16" w:rsidRPr="007106CB" w:rsidRDefault="000E0CD6" w:rsidP="007106CB">
      <w:pPr>
        <w:spacing w:line="360" w:lineRule="auto"/>
        <w:jc w:val="both"/>
        <w:rPr>
          <w:rFonts w:ascii="Book Antiqua" w:hAnsi="Book Antiqua" w:cs="宋体"/>
          <w:lang w:val="en-US"/>
        </w:rPr>
      </w:pPr>
      <w:r w:rsidRPr="007106CB">
        <w:rPr>
          <w:rFonts w:ascii="Book Antiqua" w:hAnsi="Book Antiqua"/>
          <w:b/>
          <w:color w:val="000000"/>
          <w:lang w:val="en-US"/>
        </w:rPr>
        <w:t xml:space="preserve">Open-Access: </w:t>
      </w:r>
      <w:bookmarkStart w:id="0" w:name="OLE_LINK479"/>
      <w:bookmarkStart w:id="1" w:name="OLE_LINK496"/>
      <w:bookmarkStart w:id="2" w:name="OLE_LINK506"/>
      <w:bookmarkStart w:id="3" w:name="OLE_LINK507"/>
      <w:r w:rsidRPr="007106CB">
        <w:rPr>
          <w:rFonts w:ascii="Book Antiqua" w:hAnsi="Book Antiqua"/>
          <w:color w:val="000000"/>
          <w:lang w:val="en-US"/>
        </w:rPr>
        <w:t xml:space="preserve">This article is an </w:t>
      </w:r>
      <w:r w:rsidRPr="007106CB">
        <w:rPr>
          <w:rFonts w:ascii="Book Antiqua" w:hAnsi="Book Antiqua"/>
          <w:lang w:val="en-US"/>
        </w:rPr>
        <w:t xml:space="preserve">open-access article which </w:t>
      </w:r>
      <w:r w:rsidRPr="007106CB">
        <w:rPr>
          <w:rFonts w:ascii="Book Antiqua" w:hAnsi="Book Antiqua"/>
          <w:color w:val="000000"/>
          <w:lang w:val="en-US"/>
        </w:rPr>
        <w:t>was selected by an in-house editor and fully peer-reviewed by external reviewers. It is dis</w:t>
      </w:r>
      <w:r w:rsidRPr="007106CB">
        <w:rPr>
          <w:rFonts w:ascii="Book Antiqua" w:hAnsi="Book Antiqua"/>
          <w:lang w:val="en-US"/>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106CB">
          <w:rPr>
            <w:rStyle w:val="Hyperlink"/>
            <w:rFonts w:ascii="Book Antiqua" w:eastAsiaTheme="majorEastAsia" w:hAnsi="Book Antiqua"/>
            <w:u w:val="none"/>
            <w:lang w:val="en-US"/>
          </w:rPr>
          <w:t>http://creativecommons.org/licenses/by-nc/4.0/</w:t>
        </w:r>
      </w:hyperlink>
      <w:bookmarkEnd w:id="0"/>
      <w:bookmarkEnd w:id="1"/>
      <w:bookmarkEnd w:id="2"/>
      <w:bookmarkEnd w:id="3"/>
    </w:p>
    <w:p w:rsidR="000E0CD6" w:rsidRPr="007106CB" w:rsidRDefault="000E0CD6" w:rsidP="007106CB">
      <w:pPr>
        <w:pStyle w:val="TextBody"/>
        <w:spacing w:after="0" w:line="360" w:lineRule="auto"/>
        <w:jc w:val="both"/>
        <w:rPr>
          <w:rFonts w:ascii="Book Antiqua" w:hAnsi="Book Antiqua" w:cs="Times New Roman"/>
          <w:color w:val="auto"/>
          <w:lang w:val="en-US"/>
        </w:rPr>
      </w:pPr>
    </w:p>
    <w:p w:rsidR="000E0CD6" w:rsidRPr="00352C72" w:rsidRDefault="000E0CD6" w:rsidP="00352C72">
      <w:pPr>
        <w:spacing w:line="360" w:lineRule="auto"/>
        <w:jc w:val="both"/>
        <w:rPr>
          <w:rFonts w:ascii="Book Antiqua" w:hAnsi="Book Antiqua" w:cs="Times New Roman"/>
          <w:color w:val="auto"/>
          <w:lang w:val="en-US"/>
        </w:rPr>
      </w:pPr>
      <w:r w:rsidRPr="007106CB">
        <w:rPr>
          <w:rFonts w:ascii="Book Antiqua" w:hAnsi="Book Antiqua" w:cs="Gulim"/>
          <w:b/>
          <w:color w:val="000000"/>
          <w:lang w:val="en-US"/>
        </w:rPr>
        <w:t>Correspondence to</w:t>
      </w:r>
      <w:r w:rsidRPr="007106CB">
        <w:rPr>
          <w:rFonts w:ascii="Book Antiqua" w:hAnsi="Book Antiqua" w:cs="Gulim"/>
          <w:b/>
          <w:bCs/>
          <w:color w:val="000000"/>
          <w:lang w:val="en-US"/>
        </w:rPr>
        <w:t>:</w:t>
      </w:r>
      <w:r w:rsidRPr="007106CB">
        <w:rPr>
          <w:rFonts w:ascii="Book Antiqua" w:hAnsi="Book Antiqua"/>
          <w:b/>
          <w:color w:val="000000"/>
          <w:lang w:val="en-US"/>
        </w:rPr>
        <w:t xml:space="preserve"> </w:t>
      </w:r>
      <w:r w:rsidRPr="007106CB">
        <w:rPr>
          <w:rFonts w:ascii="Book Antiqua" w:hAnsi="Book Antiqua" w:cs="Times New Roman"/>
          <w:b/>
          <w:color w:val="auto"/>
          <w:lang w:val="en-US"/>
        </w:rPr>
        <w:t xml:space="preserve">Maria Teresa </w:t>
      </w:r>
      <w:proofErr w:type="spellStart"/>
      <w:r w:rsidRPr="007106CB">
        <w:rPr>
          <w:rFonts w:ascii="Book Antiqua" w:hAnsi="Book Antiqua" w:cs="Times New Roman"/>
          <w:b/>
          <w:color w:val="auto"/>
          <w:lang w:val="en-US"/>
        </w:rPr>
        <w:t>Valenti</w:t>
      </w:r>
      <w:proofErr w:type="spellEnd"/>
      <w:r w:rsidRPr="007106CB">
        <w:rPr>
          <w:rFonts w:ascii="Book Antiqua" w:hAnsi="Book Antiqua" w:cs="Times New Roman"/>
          <w:b/>
          <w:color w:val="auto"/>
          <w:lang w:val="en-US"/>
        </w:rPr>
        <w:t>, PhD,</w:t>
      </w:r>
      <w:r w:rsidR="00DD0C25" w:rsidRPr="007106CB">
        <w:rPr>
          <w:rFonts w:ascii="Book Antiqua" w:hAnsi="Book Antiqua" w:cs="Times New Roman"/>
          <w:color w:val="auto"/>
          <w:lang w:val="en-US"/>
        </w:rPr>
        <w:t xml:space="preserve"> Department of Medicine, </w:t>
      </w:r>
      <w:r w:rsidR="00352C72" w:rsidRPr="007106CB">
        <w:rPr>
          <w:rFonts w:ascii="Book Antiqua" w:hAnsi="Book Antiqua" w:cs="Times New Roman"/>
          <w:color w:val="auto"/>
          <w:lang w:val="en-US"/>
        </w:rPr>
        <w:t>Section of Internal Medicine D,</w:t>
      </w:r>
      <w:r w:rsidR="00DD0C25" w:rsidRPr="007106CB">
        <w:rPr>
          <w:rFonts w:ascii="Book Antiqua" w:hAnsi="Book Antiqua" w:cs="Times New Roman"/>
          <w:color w:val="auto"/>
          <w:lang w:val="en-US"/>
        </w:rPr>
        <w:t xml:space="preserve"> University of Verona, </w:t>
      </w:r>
      <w:proofErr w:type="spellStart"/>
      <w:r w:rsidR="00DD0C25" w:rsidRPr="007106CB">
        <w:rPr>
          <w:rFonts w:ascii="Book Antiqua" w:hAnsi="Book Antiqua" w:cs="Times New Roman"/>
          <w:color w:val="auto"/>
          <w:lang w:val="en-US"/>
        </w:rPr>
        <w:t>Piazzale</w:t>
      </w:r>
      <w:proofErr w:type="spellEnd"/>
      <w:r w:rsidR="00DD0C25" w:rsidRPr="007106CB">
        <w:rPr>
          <w:rFonts w:ascii="Book Antiqua" w:hAnsi="Book Antiqua" w:cs="Times New Roman"/>
          <w:color w:val="auto"/>
          <w:lang w:val="en-US"/>
        </w:rPr>
        <w:t xml:space="preserve"> </w:t>
      </w:r>
      <w:proofErr w:type="spellStart"/>
      <w:r w:rsidR="00DD0C25" w:rsidRPr="007106CB">
        <w:rPr>
          <w:rFonts w:ascii="Book Antiqua" w:hAnsi="Book Antiqua" w:cs="Times New Roman"/>
          <w:color w:val="auto"/>
          <w:lang w:val="en-US"/>
        </w:rPr>
        <w:t>Scuro</w:t>
      </w:r>
      <w:proofErr w:type="spellEnd"/>
      <w:r w:rsidR="00DD0C25" w:rsidRPr="007106CB">
        <w:rPr>
          <w:rFonts w:ascii="Book Antiqua" w:hAnsi="Book Antiqua" w:cs="Times New Roman"/>
          <w:color w:val="auto"/>
          <w:lang w:val="en-US"/>
        </w:rPr>
        <w:t>, 10, Verona 37134, Italy.</w:t>
      </w:r>
      <w:r w:rsidR="00352C72">
        <w:rPr>
          <w:rFonts w:ascii="Book Antiqua" w:hAnsi="Book Antiqua" w:cs="Times New Roman" w:hint="eastAsia"/>
          <w:color w:val="auto"/>
          <w:lang w:val="en-US" w:eastAsia="zh-CN"/>
        </w:rPr>
        <w:t xml:space="preserve"> </w:t>
      </w:r>
      <w:r w:rsidR="00DD0C25" w:rsidRPr="007106CB">
        <w:rPr>
          <w:rFonts w:ascii="Book Antiqua" w:hAnsi="Book Antiqua"/>
          <w:color w:val="auto"/>
        </w:rPr>
        <w:t>mariateresa.valenti@univr.it</w:t>
      </w:r>
    </w:p>
    <w:p w:rsidR="00DD0C25" w:rsidRPr="007106CB" w:rsidRDefault="00DD0C25" w:rsidP="007106CB">
      <w:pPr>
        <w:spacing w:line="360" w:lineRule="auto"/>
        <w:jc w:val="both"/>
        <w:rPr>
          <w:rFonts w:ascii="Book Antiqua" w:hAnsi="Book Antiqua"/>
          <w:color w:val="000000"/>
          <w:lang w:val="en-US" w:eastAsia="zh-CN"/>
        </w:rPr>
      </w:pPr>
    </w:p>
    <w:p w:rsidR="00DD0C25" w:rsidRPr="007106CB" w:rsidRDefault="000E0CD6" w:rsidP="007106CB">
      <w:pPr>
        <w:autoSpaceDE w:val="0"/>
        <w:autoSpaceDN w:val="0"/>
        <w:adjustRightInd w:val="0"/>
        <w:snapToGrid w:val="0"/>
        <w:spacing w:line="360" w:lineRule="auto"/>
        <w:jc w:val="both"/>
        <w:rPr>
          <w:rFonts w:ascii="Book Antiqua" w:hAnsi="Book Antiqua"/>
          <w:color w:val="000000"/>
          <w:lang w:val="en-US"/>
        </w:rPr>
      </w:pPr>
      <w:r w:rsidRPr="007106CB">
        <w:rPr>
          <w:rFonts w:ascii="Book Antiqua" w:hAnsi="Book Antiqua"/>
          <w:b/>
          <w:bCs/>
          <w:color w:val="000000"/>
          <w:lang w:val="en-US"/>
        </w:rPr>
        <w:t xml:space="preserve">Telephone: </w:t>
      </w:r>
      <w:r w:rsidRPr="007106CB">
        <w:rPr>
          <w:rFonts w:ascii="Book Antiqua" w:hAnsi="Book Antiqua" w:cs="Times New Roman"/>
          <w:color w:val="auto"/>
          <w:lang w:val="en-US"/>
        </w:rPr>
        <w:t>+39-045-8128450</w:t>
      </w:r>
    </w:p>
    <w:p w:rsidR="00DD0C25" w:rsidRPr="007106CB" w:rsidRDefault="000E0CD6" w:rsidP="007106CB">
      <w:pPr>
        <w:autoSpaceDE w:val="0"/>
        <w:autoSpaceDN w:val="0"/>
        <w:adjustRightInd w:val="0"/>
        <w:snapToGrid w:val="0"/>
        <w:spacing w:line="360" w:lineRule="auto"/>
        <w:jc w:val="both"/>
        <w:rPr>
          <w:rFonts w:ascii="Book Antiqua" w:hAnsi="Book Antiqua"/>
          <w:color w:val="000000"/>
          <w:lang w:val="en-US"/>
        </w:rPr>
      </w:pPr>
      <w:r w:rsidRPr="007106CB">
        <w:rPr>
          <w:rFonts w:ascii="Book Antiqua" w:hAnsi="Book Antiqua"/>
          <w:b/>
          <w:bCs/>
          <w:color w:val="000000"/>
          <w:lang w:val="en-US"/>
        </w:rPr>
        <w:t>Fax:</w:t>
      </w:r>
      <w:r w:rsidRPr="007106CB">
        <w:rPr>
          <w:rFonts w:ascii="Book Antiqua" w:hAnsi="Book Antiqua"/>
          <w:color w:val="000000"/>
          <w:lang w:val="en-US"/>
        </w:rPr>
        <w:t xml:space="preserve"> </w:t>
      </w:r>
      <w:r w:rsidR="00DD0C25" w:rsidRPr="007106CB">
        <w:rPr>
          <w:rFonts w:ascii="Book Antiqua" w:hAnsi="Book Antiqua" w:cs="Times New Roman"/>
          <w:color w:val="auto"/>
          <w:lang w:val="en-US"/>
        </w:rPr>
        <w:t>+39-045-8027496</w:t>
      </w:r>
    </w:p>
    <w:p w:rsidR="00D61F65" w:rsidRPr="007106CB" w:rsidRDefault="00D61F65" w:rsidP="007106CB">
      <w:pPr>
        <w:spacing w:line="360" w:lineRule="auto"/>
        <w:jc w:val="both"/>
        <w:rPr>
          <w:rFonts w:ascii="Book Antiqua" w:hAnsi="Book Antiqua"/>
          <w:b/>
          <w:lang w:val="en-US" w:eastAsia="zh-CN"/>
        </w:rPr>
      </w:pPr>
    </w:p>
    <w:p w:rsidR="00DD0C25" w:rsidRPr="007106CB" w:rsidRDefault="000E0CD6" w:rsidP="007106CB">
      <w:pPr>
        <w:spacing w:line="360" w:lineRule="auto"/>
        <w:jc w:val="both"/>
        <w:rPr>
          <w:rFonts w:ascii="Book Antiqua" w:hAnsi="Book Antiqua"/>
          <w:b/>
          <w:lang w:val="en-US" w:eastAsia="zh-CN"/>
        </w:rPr>
      </w:pPr>
      <w:r w:rsidRPr="007106CB">
        <w:rPr>
          <w:rFonts w:ascii="Book Antiqua" w:hAnsi="Book Antiqua"/>
          <w:b/>
          <w:lang w:val="en-US"/>
        </w:rPr>
        <w:t>Received:</w:t>
      </w:r>
      <w:r w:rsidR="00D61F65" w:rsidRPr="007106CB">
        <w:rPr>
          <w:rFonts w:ascii="Book Antiqua" w:hAnsi="Book Antiqua"/>
          <w:b/>
          <w:lang w:val="en-US" w:eastAsia="zh-CN"/>
        </w:rPr>
        <w:t xml:space="preserve"> </w:t>
      </w:r>
      <w:r w:rsidR="00D61F65" w:rsidRPr="007106CB">
        <w:rPr>
          <w:rFonts w:ascii="Book Antiqua" w:hAnsi="Book Antiqua"/>
          <w:lang w:val="en-US" w:eastAsia="zh-CN"/>
        </w:rPr>
        <w:t>January 16, 2015</w:t>
      </w:r>
      <w:r w:rsidR="007106CB">
        <w:rPr>
          <w:rFonts w:ascii="Book Antiqua" w:hAnsi="Book Antiqua"/>
          <w:lang w:val="en-US"/>
        </w:rPr>
        <w:t xml:space="preserve"> </w:t>
      </w:r>
    </w:p>
    <w:p w:rsidR="00DD0C25" w:rsidRPr="007106CB" w:rsidRDefault="000E0CD6" w:rsidP="007106CB">
      <w:pPr>
        <w:spacing w:line="360" w:lineRule="auto"/>
        <w:jc w:val="both"/>
        <w:rPr>
          <w:rFonts w:ascii="Book Antiqua" w:hAnsi="Book Antiqua"/>
          <w:b/>
          <w:lang w:val="en-US"/>
        </w:rPr>
      </w:pPr>
      <w:r w:rsidRPr="007106CB">
        <w:rPr>
          <w:rFonts w:ascii="Book Antiqua" w:hAnsi="Book Antiqua"/>
          <w:b/>
          <w:lang w:val="en-US"/>
        </w:rPr>
        <w:t>Peer-review started:</w:t>
      </w:r>
      <w:r w:rsidR="00D61F65" w:rsidRPr="007106CB">
        <w:rPr>
          <w:rFonts w:ascii="Book Antiqua" w:hAnsi="Book Antiqua"/>
          <w:lang w:val="en-US" w:eastAsia="zh-CN"/>
        </w:rPr>
        <w:t xml:space="preserve"> January 18, 2015</w:t>
      </w:r>
      <w:r w:rsidR="00D61F65" w:rsidRPr="007106CB">
        <w:rPr>
          <w:rFonts w:ascii="Book Antiqua" w:hAnsi="Book Antiqua"/>
          <w:lang w:val="en-US"/>
        </w:rPr>
        <w:t xml:space="preserve"> </w:t>
      </w:r>
    </w:p>
    <w:p w:rsidR="00DD0C25" w:rsidRPr="007106CB" w:rsidRDefault="000E0CD6" w:rsidP="007106CB">
      <w:pPr>
        <w:spacing w:line="360" w:lineRule="auto"/>
        <w:jc w:val="both"/>
        <w:rPr>
          <w:rFonts w:ascii="Book Antiqua" w:hAnsi="Book Antiqua"/>
          <w:b/>
          <w:lang w:val="en-US" w:eastAsia="zh-CN"/>
        </w:rPr>
      </w:pPr>
      <w:r w:rsidRPr="007106CB">
        <w:rPr>
          <w:rFonts w:ascii="Book Antiqua" w:hAnsi="Book Antiqua"/>
          <w:b/>
          <w:lang w:val="en-US"/>
        </w:rPr>
        <w:t>First decision:</w:t>
      </w:r>
      <w:r w:rsidR="00D61F65" w:rsidRPr="007106CB">
        <w:rPr>
          <w:rFonts w:ascii="Book Antiqua" w:hAnsi="Book Antiqua"/>
          <w:b/>
          <w:lang w:val="en-US" w:eastAsia="zh-CN"/>
        </w:rPr>
        <w:t xml:space="preserve"> </w:t>
      </w:r>
      <w:r w:rsidR="00D61F65" w:rsidRPr="007106CB">
        <w:rPr>
          <w:rFonts w:ascii="Book Antiqua" w:hAnsi="Book Antiqua"/>
          <w:lang w:val="en-US" w:eastAsia="zh-CN"/>
        </w:rPr>
        <w:t>March 6, 2015</w:t>
      </w:r>
    </w:p>
    <w:p w:rsidR="00DD0C25" w:rsidRPr="007106CB" w:rsidRDefault="000E0CD6" w:rsidP="007106CB">
      <w:pPr>
        <w:spacing w:line="360" w:lineRule="auto"/>
        <w:jc w:val="both"/>
        <w:rPr>
          <w:rFonts w:ascii="Book Antiqua" w:hAnsi="Book Antiqua"/>
          <w:b/>
          <w:lang w:val="en-US"/>
        </w:rPr>
      </w:pPr>
      <w:r w:rsidRPr="007106CB">
        <w:rPr>
          <w:rFonts w:ascii="Book Antiqua" w:hAnsi="Book Antiqua"/>
          <w:b/>
          <w:lang w:val="en-US"/>
        </w:rPr>
        <w:t xml:space="preserve">Revised: </w:t>
      </w:r>
      <w:r w:rsidR="00D61F65" w:rsidRPr="007106CB">
        <w:rPr>
          <w:rFonts w:ascii="Book Antiqua" w:hAnsi="Book Antiqua"/>
          <w:lang w:val="en-US" w:eastAsia="zh-CN"/>
        </w:rPr>
        <w:t>March 27, 2015</w:t>
      </w:r>
      <w:r w:rsidRPr="007106CB">
        <w:rPr>
          <w:rFonts w:ascii="Book Antiqua" w:hAnsi="Book Antiqua"/>
          <w:b/>
          <w:lang w:val="en-US"/>
        </w:rPr>
        <w:t xml:space="preserve"> </w:t>
      </w:r>
    </w:p>
    <w:p w:rsidR="00DD0C25" w:rsidRPr="007106CB" w:rsidRDefault="000E0CD6" w:rsidP="007106CB">
      <w:pPr>
        <w:spacing w:line="360" w:lineRule="auto"/>
        <w:jc w:val="both"/>
        <w:rPr>
          <w:rFonts w:ascii="Book Antiqua" w:hAnsi="Book Antiqua"/>
          <w:b/>
          <w:lang w:val="en-US"/>
        </w:rPr>
      </w:pPr>
      <w:r w:rsidRPr="007106CB">
        <w:rPr>
          <w:rFonts w:ascii="Book Antiqua" w:hAnsi="Book Antiqua"/>
          <w:b/>
          <w:lang w:val="en-US"/>
        </w:rPr>
        <w:t xml:space="preserve">Accepted: </w:t>
      </w:r>
      <w:r w:rsidR="00152913" w:rsidRPr="00152913">
        <w:rPr>
          <w:rFonts w:ascii="Book Antiqua" w:hAnsi="Book Antiqua"/>
          <w:lang w:val="en-US"/>
        </w:rPr>
        <w:t>April 28, 2015</w:t>
      </w:r>
    </w:p>
    <w:p w:rsidR="00DD0C25" w:rsidRPr="007106CB" w:rsidRDefault="000E0CD6" w:rsidP="007106CB">
      <w:pPr>
        <w:spacing w:line="360" w:lineRule="auto"/>
        <w:jc w:val="both"/>
        <w:rPr>
          <w:rFonts w:ascii="Book Antiqua" w:hAnsi="Book Antiqua"/>
          <w:b/>
          <w:lang w:val="en-US"/>
        </w:rPr>
      </w:pPr>
      <w:r w:rsidRPr="007106CB">
        <w:rPr>
          <w:rFonts w:ascii="Book Antiqua" w:hAnsi="Book Antiqua"/>
          <w:b/>
          <w:lang w:val="en-US"/>
        </w:rPr>
        <w:t>Article in press:</w:t>
      </w:r>
    </w:p>
    <w:p w:rsidR="00DD0C25" w:rsidRPr="007106CB" w:rsidRDefault="000E0CD6" w:rsidP="007106CB">
      <w:pPr>
        <w:spacing w:line="360" w:lineRule="auto"/>
        <w:jc w:val="both"/>
        <w:rPr>
          <w:rFonts w:ascii="Book Antiqua" w:hAnsi="Book Antiqua"/>
          <w:b/>
          <w:lang w:val="en-US"/>
        </w:rPr>
      </w:pPr>
      <w:r w:rsidRPr="007106CB">
        <w:rPr>
          <w:rFonts w:ascii="Book Antiqua" w:hAnsi="Book Antiqua"/>
          <w:b/>
          <w:lang w:val="en-US"/>
        </w:rPr>
        <w:t xml:space="preserve">Published online: </w:t>
      </w:r>
    </w:p>
    <w:p w:rsidR="000E0CD6" w:rsidRPr="007106CB" w:rsidRDefault="000E0CD6" w:rsidP="007106CB">
      <w:pPr>
        <w:pStyle w:val="TextBody"/>
        <w:spacing w:after="0" w:line="360" w:lineRule="auto"/>
        <w:jc w:val="both"/>
        <w:rPr>
          <w:rFonts w:ascii="Book Antiqua" w:hAnsi="Book Antiqua" w:cs="Times New Roman"/>
          <w:color w:val="auto"/>
          <w:lang w:val="en-US"/>
        </w:rPr>
      </w:pPr>
    </w:p>
    <w:p w:rsidR="002E1E8A" w:rsidRPr="007106CB" w:rsidRDefault="00D00739" w:rsidP="007106CB">
      <w:pPr>
        <w:suppressAutoHyphens w:val="0"/>
        <w:spacing w:line="360" w:lineRule="auto"/>
        <w:jc w:val="both"/>
        <w:rPr>
          <w:rFonts w:ascii="Book Antiqua" w:hAnsi="Book Antiqua" w:cs="Times New Roman"/>
          <w:color w:val="auto"/>
          <w:lang w:val="en-US" w:eastAsia="it-IT" w:bidi="ar-SA"/>
        </w:rPr>
      </w:pPr>
      <w:r w:rsidRPr="007106CB">
        <w:rPr>
          <w:rFonts w:ascii="Book Antiqua" w:hAnsi="Book Antiqua" w:cs="Times New Roman"/>
          <w:b/>
          <w:color w:val="auto"/>
          <w:lang w:val="en-US"/>
        </w:rPr>
        <w:t>A</w:t>
      </w:r>
      <w:r w:rsidR="000C7D3C" w:rsidRPr="007106CB">
        <w:rPr>
          <w:rFonts w:ascii="Book Antiqua" w:hAnsi="Book Antiqua" w:cs="Times New Roman"/>
          <w:b/>
          <w:color w:val="auto"/>
          <w:lang w:val="en-US"/>
        </w:rPr>
        <w:t>bstract</w:t>
      </w:r>
    </w:p>
    <w:p w:rsidR="00764DA3" w:rsidRPr="007106CB" w:rsidRDefault="00D00739" w:rsidP="007106CB">
      <w:pPr>
        <w:spacing w:line="360" w:lineRule="auto"/>
        <w:jc w:val="both"/>
        <w:rPr>
          <w:rFonts w:ascii="Book Antiqua" w:hAnsi="Book Antiqua" w:cs="Times New Roman"/>
          <w:color w:val="auto"/>
          <w:lang w:val="en-US"/>
        </w:rPr>
      </w:pPr>
      <w:proofErr w:type="spellStart"/>
      <w:r w:rsidRPr="007106CB">
        <w:rPr>
          <w:rFonts w:ascii="Book Antiqua" w:hAnsi="Book Antiqua" w:cs="Times New Roman"/>
          <w:color w:val="auto"/>
          <w:lang w:val="en-US"/>
        </w:rPr>
        <w:t>Mesenchymal</w:t>
      </w:r>
      <w:proofErr w:type="spellEnd"/>
      <w:r w:rsidRPr="007106CB">
        <w:rPr>
          <w:rFonts w:ascii="Book Antiqua" w:hAnsi="Book Antiqua" w:cs="Times New Roman"/>
          <w:color w:val="auto"/>
          <w:lang w:val="en-US"/>
        </w:rPr>
        <w:t xml:space="preserve"> stem cells </w:t>
      </w:r>
      <w:r w:rsidR="00D61F65" w:rsidRPr="007106CB">
        <w:rPr>
          <w:rFonts w:ascii="Book Antiqua" w:hAnsi="Book Antiqua" w:cs="Times New Roman"/>
          <w:color w:val="auto"/>
          <w:lang w:val="en-US" w:eastAsia="zh-CN"/>
        </w:rPr>
        <w:t>(</w:t>
      </w:r>
      <w:r w:rsidR="00D61F65" w:rsidRPr="007106CB">
        <w:rPr>
          <w:rFonts w:ascii="Book Antiqua" w:hAnsi="Book Antiqua" w:cs="Times New Roman"/>
          <w:color w:val="auto"/>
          <w:lang w:val="en-US"/>
        </w:rPr>
        <w:t>MSCs</w:t>
      </w:r>
      <w:r w:rsidR="00D61F65" w:rsidRPr="007106CB">
        <w:rPr>
          <w:rFonts w:ascii="Book Antiqua" w:hAnsi="Book Antiqua" w:cs="Times New Roman"/>
          <w:color w:val="auto"/>
          <w:lang w:val="en-US" w:eastAsia="zh-CN"/>
        </w:rPr>
        <w:t>)</w:t>
      </w:r>
      <w:r w:rsidR="00D61F65" w:rsidRPr="007106CB">
        <w:rPr>
          <w:rFonts w:ascii="Book Antiqua" w:hAnsi="Book Antiqua" w:cs="Times New Roman"/>
          <w:color w:val="auto"/>
          <w:lang w:val="en-US"/>
        </w:rPr>
        <w:t xml:space="preserve"> </w:t>
      </w:r>
      <w:r w:rsidRPr="007106CB">
        <w:rPr>
          <w:rFonts w:ascii="Book Antiqua" w:hAnsi="Book Antiqua" w:cs="Times New Roman"/>
          <w:color w:val="auto"/>
          <w:lang w:val="en-US"/>
        </w:rPr>
        <w:t xml:space="preserve">are progenitor cells capable of self-renewal that can differentiate in multiple tissues and, under specific and standardized culture conditions, expand </w:t>
      </w:r>
      <w:r w:rsidRPr="007943F9">
        <w:rPr>
          <w:rFonts w:ascii="Book Antiqua" w:hAnsi="Book Antiqua" w:cs="Times New Roman"/>
          <w:i/>
          <w:color w:val="auto"/>
          <w:lang w:val="en-US"/>
        </w:rPr>
        <w:t>in vitro</w:t>
      </w:r>
      <w:r w:rsidRPr="007106CB">
        <w:rPr>
          <w:rFonts w:ascii="Book Antiqua" w:hAnsi="Book Antiqua" w:cs="Times New Roman"/>
          <w:color w:val="auto"/>
          <w:lang w:val="en-US"/>
        </w:rPr>
        <w:t xml:space="preserve"> </w:t>
      </w:r>
      <w:r w:rsidR="007943F9" w:rsidRPr="007943F9">
        <w:rPr>
          <w:rFonts w:ascii="Book Antiqua" w:hAnsi="Book Antiqua" w:cs="Times New Roman"/>
          <w:color w:val="auto"/>
          <w:lang w:val="en-US"/>
        </w:rPr>
        <w:t>with little phenotypic alterations.</w:t>
      </w:r>
      <w:r w:rsidRPr="007106CB">
        <w:rPr>
          <w:rFonts w:ascii="Book Antiqua" w:hAnsi="Book Antiqua" w:cs="Times New Roman"/>
          <w:color w:val="auto"/>
          <w:lang w:val="en-US"/>
        </w:rPr>
        <w:t xml:space="preserve"> In recent years, preclinical and clinical studies have focused on MSC analysis and understanding the potential use of these cells as a therapy in a wide range of pathologies, and many applications have been tested. Clinical trials using MSCs have been performed (</w:t>
      </w:r>
      <w:r w:rsidRPr="007106CB">
        <w:rPr>
          <w:rFonts w:ascii="Book Antiqua" w:hAnsi="Book Antiqua" w:cs="Times New Roman"/>
          <w:i/>
          <w:color w:val="auto"/>
          <w:lang w:val="en-US"/>
        </w:rPr>
        <w:t>e.g.</w:t>
      </w:r>
      <w:r w:rsidRPr="007106CB">
        <w:rPr>
          <w:rFonts w:ascii="Book Antiqua" w:hAnsi="Book Antiqua" w:cs="Times New Roman"/>
          <w:color w:val="auto"/>
          <w:lang w:val="en-US"/>
        </w:rPr>
        <w:t xml:space="preserve">, for cardiac events, stroke, multiple sclerosis, blood diseases, auto-immune disorders, ischemia, and articular cartilage and bone pathologies), and for many genetic diseases, these cells are considered an important resource. Considering of the biology of MSCs, these cells may also be useful tools for understanding the physiopathology of different diseases, and they can be used to develop specific biomarkers for a broad range of diseases. </w:t>
      </w:r>
      <w:r w:rsidR="00764DA3" w:rsidRPr="007106CB">
        <w:rPr>
          <w:rFonts w:ascii="Book Antiqua" w:hAnsi="Book Antiqua"/>
          <w:lang w:val="en-US"/>
        </w:rPr>
        <w:t>In this editorial, we discuss the literature related to the use of MSCs for diagnostic applications and we suggest new technologies to improve their employment.</w:t>
      </w:r>
    </w:p>
    <w:p w:rsidR="002E1E8A" w:rsidRPr="007106CB" w:rsidRDefault="002E1E8A" w:rsidP="007106CB">
      <w:pPr>
        <w:suppressAutoHyphens w:val="0"/>
        <w:spacing w:line="360" w:lineRule="auto"/>
        <w:jc w:val="both"/>
        <w:rPr>
          <w:rFonts w:ascii="Book Antiqua" w:hAnsi="Book Antiqua" w:cs="Times New Roman"/>
          <w:b/>
          <w:color w:val="auto"/>
          <w:lang w:val="en-US" w:eastAsia="zh-CN"/>
        </w:rPr>
      </w:pPr>
    </w:p>
    <w:p w:rsidR="002E1E8A" w:rsidRPr="007106CB" w:rsidRDefault="00D00739" w:rsidP="007106CB">
      <w:pPr>
        <w:suppressAutoHyphens w:val="0"/>
        <w:spacing w:line="360" w:lineRule="auto"/>
        <w:jc w:val="both"/>
        <w:rPr>
          <w:rFonts w:ascii="Book Antiqua" w:hAnsi="Book Antiqua" w:cs="Times New Roman"/>
          <w:color w:val="auto"/>
          <w:lang w:val="en-US"/>
        </w:rPr>
      </w:pPr>
      <w:r w:rsidRPr="007106CB">
        <w:rPr>
          <w:rFonts w:ascii="Book Antiqua" w:hAnsi="Book Antiqua" w:cs="Times New Roman"/>
          <w:b/>
          <w:color w:val="auto"/>
          <w:lang w:val="en-US"/>
        </w:rPr>
        <w:t>Key words:</w:t>
      </w:r>
      <w:r w:rsidR="004E4DF3" w:rsidRPr="007106CB">
        <w:rPr>
          <w:rFonts w:ascii="Book Antiqua" w:hAnsi="Book Antiqua" w:cs="Times New Roman"/>
          <w:b/>
          <w:color w:val="auto"/>
          <w:lang w:val="en-US"/>
        </w:rPr>
        <w:t xml:space="preserve"> </w:t>
      </w:r>
      <w:proofErr w:type="spellStart"/>
      <w:r w:rsidR="004E4DF3" w:rsidRPr="007106CB">
        <w:rPr>
          <w:rFonts w:ascii="Book Antiqua" w:hAnsi="Book Antiqua" w:cs="Times New Roman"/>
          <w:color w:val="auto"/>
          <w:lang w:val="en-US"/>
        </w:rPr>
        <w:t>Mesenchymal</w:t>
      </w:r>
      <w:proofErr w:type="spellEnd"/>
      <w:r w:rsidR="004E4DF3" w:rsidRPr="007106CB">
        <w:rPr>
          <w:rFonts w:ascii="Book Antiqua" w:hAnsi="Book Antiqua" w:cs="Times New Roman"/>
          <w:color w:val="auto"/>
          <w:lang w:val="en-US"/>
        </w:rPr>
        <w:t xml:space="preserve"> stem cells; Biomarkers; N</w:t>
      </w:r>
      <w:r w:rsidR="001B6EB0" w:rsidRPr="007106CB">
        <w:rPr>
          <w:rFonts w:ascii="Book Antiqua" w:hAnsi="Book Antiqua" w:cs="Times New Roman"/>
          <w:color w:val="auto"/>
          <w:lang w:val="en-US"/>
        </w:rPr>
        <w:t xml:space="preserve">ext </w:t>
      </w:r>
      <w:r w:rsidR="007106CB" w:rsidRPr="007106CB">
        <w:rPr>
          <w:rFonts w:ascii="Book Antiqua" w:hAnsi="Book Antiqua" w:cs="Times New Roman"/>
          <w:color w:val="auto"/>
          <w:lang w:val="en-US"/>
        </w:rPr>
        <w:t>Generation Sequencing</w:t>
      </w:r>
      <w:r w:rsidR="004E4DF3" w:rsidRPr="007106CB">
        <w:rPr>
          <w:rFonts w:ascii="Book Antiqua" w:hAnsi="Book Antiqua" w:cs="Times New Roman"/>
          <w:color w:val="auto"/>
          <w:lang w:val="en-US"/>
        </w:rPr>
        <w:t>; Diagnostic tool; Tumor</w:t>
      </w:r>
      <w:r w:rsidRPr="007106CB">
        <w:rPr>
          <w:rFonts w:ascii="Book Antiqua" w:hAnsi="Book Antiqua" w:cs="Times New Roman"/>
          <w:color w:val="auto"/>
          <w:lang w:val="en-US"/>
        </w:rPr>
        <w:t>-initiating cells</w:t>
      </w:r>
    </w:p>
    <w:p w:rsidR="002E1E8A" w:rsidRPr="007106CB" w:rsidRDefault="002E1E8A" w:rsidP="007106CB">
      <w:pPr>
        <w:suppressAutoHyphens w:val="0"/>
        <w:spacing w:line="360" w:lineRule="auto"/>
        <w:jc w:val="both"/>
        <w:rPr>
          <w:rFonts w:ascii="Book Antiqua" w:hAnsi="Book Antiqua"/>
          <w:b/>
          <w:lang w:val="en-US" w:eastAsia="zh-CN"/>
        </w:rPr>
      </w:pPr>
    </w:p>
    <w:p w:rsidR="00D61F65" w:rsidRPr="007106CB" w:rsidRDefault="00D61F65" w:rsidP="007106CB">
      <w:pPr>
        <w:spacing w:line="360" w:lineRule="auto"/>
        <w:jc w:val="both"/>
        <w:rPr>
          <w:rFonts w:ascii="Book Antiqua" w:hAnsi="Book Antiqua" w:cs="Arial"/>
        </w:rPr>
      </w:pPr>
      <w:r w:rsidRPr="007106CB">
        <w:rPr>
          <w:rFonts w:ascii="Book Antiqua" w:hAnsi="Book Antiqua"/>
          <w:b/>
        </w:rPr>
        <w:t xml:space="preserve">© </w:t>
      </w:r>
      <w:r w:rsidRPr="007106CB">
        <w:rPr>
          <w:rFonts w:ascii="Book Antiqua" w:hAnsi="Book Antiqua" w:cs="Arial"/>
          <w:b/>
        </w:rPr>
        <w:t>The Author(s) 2015.</w:t>
      </w:r>
      <w:r w:rsidRPr="007106CB">
        <w:rPr>
          <w:rFonts w:ascii="Book Antiqua" w:hAnsi="Book Antiqua" w:cs="Arial"/>
        </w:rPr>
        <w:t xml:space="preserve"> Published by Baishideng Publishing Group Inc. All rights reserved.</w:t>
      </w:r>
    </w:p>
    <w:p w:rsidR="00D61F65" w:rsidRPr="007106CB" w:rsidRDefault="00D61F65" w:rsidP="007106CB">
      <w:pPr>
        <w:suppressAutoHyphens w:val="0"/>
        <w:spacing w:line="360" w:lineRule="auto"/>
        <w:jc w:val="both"/>
        <w:rPr>
          <w:rFonts w:ascii="Book Antiqua" w:hAnsi="Book Antiqua"/>
          <w:b/>
          <w:lang w:val="en-US" w:eastAsia="zh-CN"/>
        </w:rPr>
      </w:pPr>
    </w:p>
    <w:p w:rsidR="0011209C" w:rsidRPr="007106CB" w:rsidRDefault="00D00739" w:rsidP="007106CB">
      <w:pPr>
        <w:suppressAutoHyphens w:val="0"/>
        <w:spacing w:line="360" w:lineRule="auto"/>
        <w:jc w:val="both"/>
        <w:rPr>
          <w:rStyle w:val="hps"/>
          <w:rFonts w:ascii="Book Antiqua" w:hAnsi="Book Antiqua"/>
          <w:color w:val="auto"/>
          <w:lang w:val="en-US" w:eastAsia="zh-CN"/>
        </w:rPr>
      </w:pPr>
      <w:r w:rsidRPr="007106CB">
        <w:rPr>
          <w:rFonts w:ascii="Book Antiqua" w:hAnsi="Book Antiqua"/>
          <w:b/>
          <w:lang w:val="en-US"/>
        </w:rPr>
        <w:lastRenderedPageBreak/>
        <w:t>Core tip:</w:t>
      </w:r>
      <w:r w:rsidR="0011209C" w:rsidRPr="007106CB">
        <w:rPr>
          <w:rFonts w:ascii="Book Antiqua" w:hAnsi="Book Antiqua"/>
          <w:b/>
          <w:lang w:val="en-US"/>
        </w:rPr>
        <w:t xml:space="preserve"> </w:t>
      </w:r>
      <w:proofErr w:type="spellStart"/>
      <w:r w:rsidR="00D61F65" w:rsidRPr="007106CB">
        <w:rPr>
          <w:rFonts w:ascii="Book Antiqua" w:hAnsi="Book Antiqua" w:cs="Times New Roman"/>
          <w:color w:val="auto"/>
          <w:lang w:val="en-US"/>
        </w:rPr>
        <w:t>Mesenchymal</w:t>
      </w:r>
      <w:proofErr w:type="spellEnd"/>
      <w:r w:rsidR="00D61F65" w:rsidRPr="007106CB">
        <w:rPr>
          <w:rFonts w:ascii="Book Antiqua" w:hAnsi="Book Antiqua" w:cs="Times New Roman"/>
          <w:color w:val="auto"/>
          <w:lang w:val="en-US"/>
        </w:rPr>
        <w:t xml:space="preserve"> stem cells</w:t>
      </w:r>
      <w:r w:rsidR="00764DA3" w:rsidRPr="007106CB">
        <w:rPr>
          <w:rFonts w:ascii="Book Antiqua" w:hAnsi="Book Antiqua" w:cs="Times New Roman"/>
          <w:lang w:val="en-US"/>
        </w:rPr>
        <w:t xml:space="preserve"> have been considered potential tools for therapeutic applications in a wide range of pathologies. However, these cells may be used to develop specific biomarkers in a broad range of diseases and they could be considered useful tools to perform </w:t>
      </w:r>
      <w:r w:rsidR="00764DA3" w:rsidRPr="007106CB">
        <w:rPr>
          <w:rStyle w:val="hps"/>
          <w:rFonts w:ascii="Book Antiqua" w:hAnsi="Book Antiqua"/>
          <w:color w:val="000000"/>
          <w:lang w:val="en-GB"/>
        </w:rPr>
        <w:t>new strategies to get early diagnoses</w:t>
      </w:r>
      <w:r w:rsidR="00764DA3" w:rsidRPr="007106CB">
        <w:rPr>
          <w:rFonts w:ascii="Book Antiqua" w:hAnsi="Book Antiqua" w:cs="Times New Roman"/>
          <w:lang w:val="en-US"/>
        </w:rPr>
        <w:t xml:space="preserve">. </w:t>
      </w:r>
      <w:r w:rsidR="002B1E6F" w:rsidRPr="007106CB">
        <w:rPr>
          <w:rStyle w:val="hps"/>
          <w:rFonts w:ascii="Book Antiqua" w:hAnsi="Book Antiqua"/>
          <w:color w:val="auto"/>
          <w:lang w:val="en-US"/>
        </w:rPr>
        <w:t>Rare stem cell populations can be studie</w:t>
      </w:r>
      <w:r w:rsidR="00CD1D90" w:rsidRPr="007106CB">
        <w:rPr>
          <w:rStyle w:val="hps"/>
          <w:rFonts w:ascii="Book Antiqua" w:hAnsi="Book Antiqua"/>
          <w:color w:val="auto"/>
          <w:lang w:val="en-US"/>
        </w:rPr>
        <w:t>d</w:t>
      </w:r>
      <w:r w:rsidR="002B1E6F" w:rsidRPr="007106CB">
        <w:rPr>
          <w:rStyle w:val="hps"/>
          <w:rFonts w:ascii="Book Antiqua" w:hAnsi="Book Antiqua"/>
          <w:color w:val="auto"/>
          <w:lang w:val="en-US"/>
        </w:rPr>
        <w:t xml:space="preserve"> by recent technologies such as </w:t>
      </w:r>
      <w:r w:rsidR="00764DA3" w:rsidRPr="007106CB">
        <w:rPr>
          <w:rFonts w:ascii="Book Antiqua" w:hAnsi="Book Antiqua" w:cs="Times New Roman"/>
          <w:color w:val="auto"/>
          <w:lang w:val="en-US"/>
        </w:rPr>
        <w:t>Next G</w:t>
      </w:r>
      <w:r w:rsidR="002B1E6F" w:rsidRPr="007106CB">
        <w:rPr>
          <w:rFonts w:ascii="Book Antiqua" w:hAnsi="Book Antiqua" w:cs="Times New Roman"/>
          <w:color w:val="auto"/>
          <w:lang w:val="en-US"/>
        </w:rPr>
        <w:t xml:space="preserve">eneration Sequencing </w:t>
      </w:r>
      <w:r w:rsidR="006B356D" w:rsidRPr="007106CB">
        <w:rPr>
          <w:rFonts w:ascii="Book Antiqua" w:hAnsi="Book Antiqua" w:cs="Times New Roman"/>
          <w:color w:val="auto"/>
          <w:lang w:val="en-US"/>
        </w:rPr>
        <w:t xml:space="preserve">in order to develop specific marker for </w:t>
      </w:r>
      <w:r w:rsidR="006B356D" w:rsidRPr="007106CB">
        <w:rPr>
          <w:rStyle w:val="hps"/>
          <w:rFonts w:ascii="Book Antiqua" w:hAnsi="Book Antiqua"/>
          <w:color w:val="auto"/>
          <w:lang w:val="en-US"/>
        </w:rPr>
        <w:t>diagnostic and prognostic applications.</w:t>
      </w:r>
    </w:p>
    <w:p w:rsidR="007106CB" w:rsidRPr="007106CB" w:rsidRDefault="007106CB" w:rsidP="007106CB">
      <w:pPr>
        <w:spacing w:line="360" w:lineRule="auto"/>
        <w:jc w:val="both"/>
        <w:rPr>
          <w:rFonts w:ascii="Book Antiqua" w:hAnsi="Book Antiqua" w:cs="Times New Roman"/>
          <w:b/>
          <w:color w:val="auto"/>
          <w:lang w:val="en-US" w:eastAsia="zh-CN"/>
        </w:rPr>
      </w:pPr>
    </w:p>
    <w:p w:rsidR="007106CB" w:rsidRDefault="007106CB" w:rsidP="007106CB">
      <w:pPr>
        <w:spacing w:line="360" w:lineRule="auto"/>
        <w:jc w:val="both"/>
        <w:rPr>
          <w:rFonts w:ascii="Book Antiqua" w:hAnsi="Book Antiqua"/>
          <w:iCs/>
          <w:lang w:eastAsia="zh-CN"/>
        </w:rPr>
      </w:pPr>
      <w:r w:rsidRPr="007106CB">
        <w:rPr>
          <w:rFonts w:ascii="Book Antiqua" w:hAnsi="Book Antiqua" w:cs="Times New Roman"/>
          <w:color w:val="auto"/>
        </w:rPr>
        <w:t>Valenti</w:t>
      </w:r>
      <w:r w:rsidRPr="007106CB">
        <w:rPr>
          <w:rFonts w:ascii="Book Antiqua" w:hAnsi="Book Antiqua" w:cs="Times New Roman"/>
          <w:color w:val="auto"/>
          <w:lang w:eastAsia="zh-CN"/>
        </w:rPr>
        <w:t xml:space="preserve"> MT</w:t>
      </w:r>
      <w:r w:rsidRPr="007106CB">
        <w:rPr>
          <w:rFonts w:ascii="Book Antiqua" w:hAnsi="Book Antiqua" w:cs="Times New Roman"/>
          <w:color w:val="auto"/>
        </w:rPr>
        <w:t>, Mori</w:t>
      </w:r>
      <w:r w:rsidRPr="007106CB">
        <w:rPr>
          <w:rFonts w:ascii="Book Antiqua" w:hAnsi="Book Antiqua" w:cs="Times New Roman"/>
          <w:color w:val="auto"/>
          <w:lang w:eastAsia="zh-CN"/>
        </w:rPr>
        <w:t xml:space="preserve"> A</w:t>
      </w:r>
      <w:r w:rsidRPr="007106CB">
        <w:rPr>
          <w:rFonts w:ascii="Book Antiqua" w:hAnsi="Book Antiqua" w:cs="Times New Roman"/>
          <w:color w:val="auto"/>
        </w:rPr>
        <w:t>, Malerba</w:t>
      </w:r>
      <w:r w:rsidRPr="007106CB">
        <w:rPr>
          <w:rFonts w:ascii="Book Antiqua" w:hAnsi="Book Antiqua" w:cs="Times New Roman"/>
          <w:color w:val="auto"/>
          <w:lang w:eastAsia="zh-CN"/>
        </w:rPr>
        <w:t xml:space="preserve"> G,</w:t>
      </w:r>
      <w:r w:rsidRPr="007106CB">
        <w:rPr>
          <w:rFonts w:ascii="Book Antiqua" w:hAnsi="Book Antiqua" w:cs="Times New Roman"/>
          <w:color w:val="auto"/>
        </w:rPr>
        <w:t xml:space="preserve"> Dalle Carbonare</w:t>
      </w:r>
      <w:r w:rsidRPr="007106CB">
        <w:rPr>
          <w:rFonts w:ascii="Book Antiqua" w:hAnsi="Book Antiqua" w:cs="Times New Roman"/>
          <w:color w:val="auto"/>
          <w:lang w:eastAsia="zh-CN"/>
        </w:rPr>
        <w:t xml:space="preserve"> L.</w:t>
      </w:r>
      <w:r w:rsidRPr="007106CB">
        <w:rPr>
          <w:rFonts w:ascii="Book Antiqua" w:hAnsi="Book Antiqua" w:cs="Times New Roman"/>
          <w:color w:val="auto"/>
          <w:lang w:val="en-US"/>
        </w:rPr>
        <w:t xml:space="preserve"> </w:t>
      </w:r>
      <w:proofErr w:type="spellStart"/>
      <w:r w:rsidRPr="007106CB">
        <w:rPr>
          <w:rFonts w:ascii="Book Antiqua" w:hAnsi="Book Antiqua" w:cs="Times New Roman"/>
          <w:color w:val="auto"/>
          <w:lang w:val="en-US"/>
        </w:rPr>
        <w:t>Mesenchymal</w:t>
      </w:r>
      <w:proofErr w:type="spellEnd"/>
      <w:r w:rsidRPr="007106CB">
        <w:rPr>
          <w:rFonts w:ascii="Book Antiqua" w:hAnsi="Book Antiqua" w:cs="Times New Roman"/>
          <w:color w:val="auto"/>
          <w:lang w:val="en-US"/>
        </w:rPr>
        <w:t xml:space="preserve"> stem cells: A new diagnostic tool? </w:t>
      </w:r>
      <w:r w:rsidRPr="007106CB">
        <w:rPr>
          <w:rFonts w:ascii="Book Antiqua" w:hAnsi="Book Antiqua"/>
          <w:i/>
          <w:iCs/>
        </w:rPr>
        <w:t>World J Stem Cells</w:t>
      </w:r>
      <w:r w:rsidRPr="007106CB">
        <w:rPr>
          <w:rFonts w:ascii="Book Antiqua" w:hAnsi="Book Antiqua"/>
          <w:i/>
          <w:iCs/>
          <w:lang w:eastAsia="zh-CN"/>
        </w:rPr>
        <w:t xml:space="preserve"> </w:t>
      </w:r>
      <w:r w:rsidRPr="007106CB">
        <w:rPr>
          <w:rFonts w:ascii="Book Antiqua" w:hAnsi="Book Antiqua"/>
          <w:iCs/>
          <w:lang w:eastAsia="zh-CN"/>
        </w:rPr>
        <w:t>2015; In press</w:t>
      </w:r>
    </w:p>
    <w:p w:rsidR="007106CB" w:rsidRDefault="007106CB" w:rsidP="007106CB">
      <w:pPr>
        <w:spacing w:line="360" w:lineRule="auto"/>
        <w:jc w:val="both"/>
        <w:rPr>
          <w:rFonts w:ascii="Book Antiqua" w:hAnsi="Book Antiqua"/>
          <w:iCs/>
          <w:lang w:eastAsia="zh-CN"/>
        </w:rPr>
      </w:pPr>
    </w:p>
    <w:p w:rsidR="00D66F63" w:rsidRPr="007106CB" w:rsidRDefault="00D845C0" w:rsidP="007106CB">
      <w:pPr>
        <w:spacing w:line="360" w:lineRule="auto"/>
        <w:jc w:val="both"/>
        <w:rPr>
          <w:rFonts w:ascii="Book Antiqua" w:hAnsi="Book Antiqua" w:cs="Times New Roman"/>
          <w:b/>
          <w:color w:val="auto"/>
          <w:lang w:val="en-US"/>
        </w:rPr>
      </w:pPr>
      <w:r w:rsidRPr="007106CB">
        <w:rPr>
          <w:rFonts w:ascii="Book Antiqua" w:hAnsi="Book Antiqua" w:cs="Times New Roman"/>
          <w:b/>
          <w:color w:val="auto"/>
          <w:lang w:val="en-US"/>
        </w:rPr>
        <w:t>INTRODUCTION</w:t>
      </w:r>
    </w:p>
    <w:p w:rsidR="002E1E8A" w:rsidRPr="007106CB" w:rsidRDefault="00D00739" w:rsidP="007106CB">
      <w:pPr>
        <w:spacing w:line="360" w:lineRule="auto"/>
        <w:jc w:val="both"/>
        <w:rPr>
          <w:rFonts w:ascii="Book Antiqua" w:hAnsi="Book Antiqua" w:cs="Times New Roman"/>
          <w:color w:val="auto"/>
          <w:lang w:val="en-US"/>
        </w:rPr>
      </w:pPr>
      <w:proofErr w:type="spellStart"/>
      <w:r w:rsidRPr="007106CB">
        <w:rPr>
          <w:rFonts w:ascii="Book Antiqua" w:hAnsi="Book Antiqua" w:cs="Times New Roman"/>
          <w:color w:val="auto"/>
          <w:lang w:val="en-US"/>
        </w:rPr>
        <w:t>Mesenchymal</w:t>
      </w:r>
      <w:proofErr w:type="spellEnd"/>
      <w:r w:rsidRPr="007106CB">
        <w:rPr>
          <w:rFonts w:ascii="Book Antiqua" w:hAnsi="Book Antiqua" w:cs="Times New Roman"/>
          <w:color w:val="auto"/>
          <w:lang w:val="en-US"/>
        </w:rPr>
        <w:t xml:space="preserve"> stem cells </w:t>
      </w:r>
      <w:r w:rsidR="007106CB">
        <w:rPr>
          <w:rFonts w:ascii="Book Antiqua" w:hAnsi="Book Antiqua" w:cs="Times New Roman" w:hint="eastAsia"/>
          <w:color w:val="auto"/>
          <w:lang w:val="en-US" w:eastAsia="zh-CN"/>
        </w:rPr>
        <w:t>(</w:t>
      </w:r>
      <w:r w:rsidR="007106CB" w:rsidRPr="007106CB">
        <w:rPr>
          <w:rFonts w:ascii="Book Antiqua" w:hAnsi="Book Antiqua" w:cs="Times New Roman"/>
          <w:color w:val="auto"/>
          <w:lang w:val="en-US"/>
        </w:rPr>
        <w:t>MSCs</w:t>
      </w:r>
      <w:r w:rsidR="007106CB">
        <w:rPr>
          <w:rFonts w:ascii="Book Antiqua" w:hAnsi="Book Antiqua" w:cs="Times New Roman" w:hint="eastAsia"/>
          <w:color w:val="auto"/>
          <w:lang w:val="en-US" w:eastAsia="zh-CN"/>
        </w:rPr>
        <w:t>)</w:t>
      </w:r>
      <w:r w:rsidR="007106CB" w:rsidRPr="007106CB">
        <w:rPr>
          <w:rFonts w:ascii="Book Antiqua" w:hAnsi="Book Antiqua" w:cs="Times New Roman"/>
          <w:color w:val="auto"/>
          <w:lang w:val="en-US"/>
        </w:rPr>
        <w:t xml:space="preserve"> </w:t>
      </w:r>
      <w:r w:rsidRPr="007106CB">
        <w:rPr>
          <w:rFonts w:ascii="Book Antiqua" w:hAnsi="Book Antiqua" w:cs="Times New Roman"/>
          <w:color w:val="auto"/>
          <w:lang w:val="en-US"/>
        </w:rPr>
        <w:t xml:space="preserve">reside in many tissues during development, and their differentiation produces specific phenotypes such as osteoblasts, chondrocytes, adipocytes, and myoblasts. In recent years, </w:t>
      </w:r>
      <w:r w:rsidR="007106CB" w:rsidRPr="007106CB">
        <w:rPr>
          <w:rFonts w:ascii="Book Antiqua" w:hAnsi="Book Antiqua" w:cs="Times New Roman"/>
          <w:color w:val="auto"/>
          <w:lang w:val="en-US"/>
        </w:rPr>
        <w:t>MSCs</w:t>
      </w:r>
      <w:r w:rsidRPr="007106CB">
        <w:rPr>
          <w:rFonts w:ascii="Book Antiqua" w:hAnsi="Book Antiqua" w:cs="Times New Roman"/>
          <w:color w:val="auto"/>
          <w:lang w:val="en-US"/>
        </w:rPr>
        <w:t xml:space="preserve"> have been considered an important source for cell therapy and tissue regeneration in many clinical applications. Tissue damage is followed by an inflammatory response, and pro-inflammatory factors can rescue MSCs and start the repair process. The process of regeneration is quite complex; MSCs interact with stromal and inflammatory cells, and derived factors play an important role in this </w:t>
      </w:r>
      <w:proofErr w:type="gramStart"/>
      <w:r w:rsidRPr="007106CB">
        <w:rPr>
          <w:rFonts w:ascii="Book Antiqua" w:hAnsi="Book Antiqua" w:cs="Times New Roman"/>
          <w:color w:val="auto"/>
          <w:lang w:val="en-US"/>
        </w:rPr>
        <w:t>process</w:t>
      </w:r>
      <w:r w:rsidRPr="007106CB">
        <w:rPr>
          <w:rFonts w:ascii="Book Antiqua" w:hAnsi="Book Antiqua" w:cs="Times New Roman"/>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"_ENREF_1" \h </w:instrText>
      </w:r>
      <w:r w:rsidR="00396E4C" w:rsidRPr="007106CB">
        <w:fldChar w:fldCharType="separate"/>
      </w:r>
      <w:r w:rsidRPr="007106CB">
        <w:rPr>
          <w:rStyle w:val="InternetLink"/>
          <w:rFonts w:ascii="Book Antiqua" w:hAnsi="Book Antiqua"/>
          <w:color w:val="auto"/>
          <w:u w:val="none"/>
          <w:vertAlign w:val="superscript"/>
          <w:lang w:val="en-US"/>
        </w:rPr>
        <w:t>1</w:t>
      </w:r>
      <w:r w:rsidR="00396E4C" w:rsidRPr="007106CB">
        <w:rPr>
          <w:rStyle w:val="InternetLink"/>
          <w:rFonts w:ascii="Book Antiqua" w:hAnsi="Book Antiqua"/>
          <w:color w:val="auto"/>
          <w:u w:val="none"/>
          <w:vertAlign w:val="superscript"/>
          <w:lang w:val="en-US"/>
        </w:rPr>
        <w:fldChar w:fldCharType="end"/>
      </w:r>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w:t>
      </w:r>
      <w:r w:rsidR="005E662E" w:rsidRPr="007106CB">
        <w:rPr>
          <w:rFonts w:ascii="Book Antiqua" w:hAnsi="Book Antiqua" w:cs="Times New Roman"/>
          <w:color w:val="auto"/>
          <w:lang w:val="en-US"/>
        </w:rPr>
        <w:t xml:space="preserve"> </w:t>
      </w:r>
      <w:r w:rsidRPr="007106CB">
        <w:rPr>
          <w:rFonts w:ascii="Book Antiqua" w:hAnsi="Book Antiqua" w:cs="Times New Roman"/>
          <w:color w:val="auto"/>
          <w:lang w:val="en-US"/>
        </w:rPr>
        <w:t xml:space="preserve">MSCs are also involved in immunosuppression via inhibition of T cells, B cells, dendritic cells and natural killer </w:t>
      </w:r>
      <w:proofErr w:type="gramStart"/>
      <w:r w:rsidRPr="007106CB">
        <w:rPr>
          <w:rFonts w:ascii="Book Antiqua" w:hAnsi="Book Antiqua" w:cs="Times New Roman"/>
          <w:color w:val="auto"/>
          <w:lang w:val="en-US"/>
        </w:rPr>
        <w:t>cells</w:t>
      </w:r>
      <w:r w:rsidRPr="007106CB">
        <w:rPr>
          <w:rFonts w:ascii="Book Antiqua" w:hAnsi="Book Antiqua" w:cs="Times New Roman"/>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"_ENREF_2" \h </w:instrText>
      </w:r>
      <w:r w:rsidR="00396E4C" w:rsidRPr="007106CB">
        <w:fldChar w:fldCharType="separate"/>
      </w:r>
      <w:r w:rsidRPr="007106CB">
        <w:rPr>
          <w:rStyle w:val="InternetLink"/>
          <w:rFonts w:ascii="Book Antiqua" w:hAnsi="Book Antiqua"/>
          <w:color w:val="auto"/>
          <w:u w:val="none"/>
          <w:vertAlign w:val="superscript"/>
          <w:lang w:val="en-US"/>
        </w:rPr>
        <w:t>2-5</w:t>
      </w:r>
      <w:r w:rsidR="00396E4C" w:rsidRPr="007106CB">
        <w:rPr>
          <w:rStyle w:val="InternetLink"/>
          <w:rFonts w:ascii="Book Antiqua" w:hAnsi="Book Antiqua"/>
          <w:color w:val="auto"/>
          <w:u w:val="none"/>
          <w:vertAlign w:val="superscript"/>
          <w:lang w:val="en-US"/>
        </w:rPr>
        <w:fldChar w:fldCharType="end"/>
      </w:r>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 xml:space="preserve">, and they may exert </w:t>
      </w:r>
      <w:proofErr w:type="spellStart"/>
      <w:r w:rsidRPr="007106CB">
        <w:rPr>
          <w:rFonts w:ascii="Book Antiqua" w:hAnsi="Book Antiqua" w:cs="Times New Roman"/>
          <w:color w:val="auto"/>
          <w:lang w:val="en-US"/>
        </w:rPr>
        <w:t>immunomodulatory</w:t>
      </w:r>
      <w:proofErr w:type="spellEnd"/>
      <w:r w:rsidRPr="007106CB">
        <w:rPr>
          <w:rFonts w:ascii="Book Antiqua" w:hAnsi="Book Antiqua" w:cs="Times New Roman"/>
          <w:color w:val="auto"/>
          <w:lang w:val="en-US"/>
        </w:rPr>
        <w:t xml:space="preserve"> activity during the co-transplantation process</w:t>
      </w:r>
      <w:r w:rsidRPr="007106CB">
        <w:rPr>
          <w:rFonts w:ascii="Book Antiqua" w:hAnsi="Book Antiqua" w:cs="Times New Roman"/>
          <w:color w:val="auto"/>
          <w:vertAlign w:val="superscript"/>
          <w:lang w:val="en-US"/>
        </w:rPr>
        <w:t>[</w:t>
      </w:r>
      <w:hyperlink w:anchor="_ENREF_1">
        <w:r w:rsidRPr="007106CB">
          <w:rPr>
            <w:rStyle w:val="InternetLink"/>
            <w:rFonts w:ascii="Book Antiqua" w:hAnsi="Book Antiqua"/>
            <w:color w:val="auto"/>
            <w:u w:val="none"/>
            <w:vertAlign w:val="superscript"/>
            <w:lang w:val="en-US"/>
          </w:rPr>
          <w:t>1</w:t>
        </w:r>
      </w:hyperlink>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w:t>
      </w:r>
    </w:p>
    <w:p w:rsidR="002E1E8A" w:rsidRPr="007106CB" w:rsidRDefault="00D00739" w:rsidP="007106CB">
      <w:pPr>
        <w:spacing w:line="360" w:lineRule="auto"/>
        <w:ind w:firstLineChars="200" w:firstLine="480"/>
        <w:jc w:val="both"/>
        <w:rPr>
          <w:rFonts w:ascii="Book Antiqua" w:hAnsi="Book Antiqua" w:cs="Times New Roman"/>
          <w:color w:val="auto"/>
          <w:lang w:val="en-US"/>
        </w:rPr>
      </w:pPr>
      <w:r w:rsidRPr="007106CB">
        <w:rPr>
          <w:rFonts w:ascii="Book Antiqua" w:hAnsi="Book Antiqua" w:cs="Times New Roman"/>
          <w:color w:val="auto"/>
          <w:lang w:val="en-US"/>
        </w:rPr>
        <w:t xml:space="preserve">In addition to cell therapy, MSCs are also a promising choice for other clinical applications because they can be used as diagnostic tools. The involvement of MSCs in many physiological or </w:t>
      </w:r>
      <w:proofErr w:type="spellStart"/>
      <w:r w:rsidRPr="007106CB">
        <w:rPr>
          <w:rFonts w:ascii="Book Antiqua" w:hAnsi="Book Antiqua" w:cs="Times New Roman"/>
          <w:color w:val="auto"/>
          <w:lang w:val="en-US"/>
        </w:rPr>
        <w:t>physiopathological</w:t>
      </w:r>
      <w:proofErr w:type="spellEnd"/>
      <w:r w:rsidRPr="007106CB">
        <w:rPr>
          <w:rFonts w:ascii="Book Antiqua" w:hAnsi="Book Antiqua" w:cs="Times New Roman"/>
          <w:color w:val="auto"/>
          <w:lang w:val="en-US"/>
        </w:rPr>
        <w:t xml:space="preserve"> aspects offers the possibility of targeting these cells, and their related molecular products, circulating in peripheral blood to obtain an early diagnosis by a non-invasive approach. </w:t>
      </w:r>
    </w:p>
    <w:p w:rsidR="002E1E8A" w:rsidRPr="007106CB" w:rsidRDefault="002E1E8A" w:rsidP="007106CB">
      <w:pPr>
        <w:spacing w:line="360" w:lineRule="auto"/>
        <w:jc w:val="both"/>
        <w:rPr>
          <w:rFonts w:ascii="Book Antiqua" w:hAnsi="Book Antiqua" w:cs="Times New Roman"/>
          <w:color w:val="auto"/>
          <w:lang w:val="en-US"/>
        </w:rPr>
      </w:pPr>
    </w:p>
    <w:p w:rsidR="002E1E8A" w:rsidRPr="007106CB" w:rsidRDefault="00D00739" w:rsidP="007106CB">
      <w:pPr>
        <w:spacing w:line="360" w:lineRule="auto"/>
        <w:jc w:val="both"/>
        <w:rPr>
          <w:rFonts w:ascii="Book Antiqua" w:hAnsi="Book Antiqua" w:cs="Times New Roman"/>
          <w:b/>
          <w:i/>
          <w:color w:val="auto"/>
          <w:lang w:val="en-US"/>
        </w:rPr>
      </w:pPr>
      <w:r w:rsidRPr="007106CB">
        <w:rPr>
          <w:rFonts w:ascii="Book Antiqua" w:hAnsi="Book Antiqua" w:cs="Times New Roman"/>
          <w:b/>
          <w:i/>
          <w:color w:val="auto"/>
          <w:lang w:val="en-US"/>
        </w:rPr>
        <w:t xml:space="preserve">Diagnostic application of MSCs </w:t>
      </w:r>
    </w:p>
    <w:p w:rsidR="002E1E8A" w:rsidRPr="007106CB" w:rsidRDefault="00D00739" w:rsidP="007106CB">
      <w:pPr>
        <w:spacing w:line="360" w:lineRule="auto"/>
        <w:jc w:val="both"/>
        <w:rPr>
          <w:rFonts w:ascii="Book Antiqua" w:hAnsi="Book Antiqua" w:cs="Times New Roman"/>
          <w:color w:val="auto"/>
          <w:lang w:val="en-US" w:eastAsia="zh-CN"/>
        </w:rPr>
      </w:pPr>
      <w:r w:rsidRPr="007106CB">
        <w:rPr>
          <w:rFonts w:ascii="Book Antiqua" w:hAnsi="Book Antiqua" w:cs="Times New Roman"/>
          <w:color w:val="auto"/>
          <w:lang w:val="en-US"/>
        </w:rPr>
        <w:t xml:space="preserve">In recent years, MSCs have been considered important “biomarkers” for a non-invasive prenatal </w:t>
      </w:r>
      <w:proofErr w:type="gramStart"/>
      <w:r w:rsidRPr="007106CB">
        <w:rPr>
          <w:rFonts w:ascii="Book Antiqua" w:hAnsi="Book Antiqua" w:cs="Times New Roman"/>
          <w:color w:val="auto"/>
          <w:lang w:val="en-US"/>
        </w:rPr>
        <w:t>diagnosis</w:t>
      </w:r>
      <w:r w:rsidRPr="007106CB">
        <w:rPr>
          <w:rFonts w:ascii="Book Antiqua" w:hAnsi="Book Antiqua" w:cs="Times New Roman"/>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"_ENREF_6" \h </w:instrText>
      </w:r>
      <w:r w:rsidR="00396E4C" w:rsidRPr="007106CB">
        <w:fldChar w:fldCharType="separate"/>
      </w:r>
      <w:r w:rsidRPr="007106CB">
        <w:rPr>
          <w:rStyle w:val="InternetLink"/>
          <w:rFonts w:ascii="Book Antiqua" w:hAnsi="Book Antiqua"/>
          <w:color w:val="auto"/>
          <w:u w:val="none"/>
          <w:vertAlign w:val="superscript"/>
          <w:lang w:val="en-US"/>
        </w:rPr>
        <w:t>6</w:t>
      </w:r>
      <w:r w:rsidR="00396E4C" w:rsidRPr="007106CB">
        <w:rPr>
          <w:rStyle w:val="InternetLink"/>
          <w:rFonts w:ascii="Book Antiqua" w:hAnsi="Book Antiqua"/>
          <w:color w:val="auto"/>
          <w:u w:val="none"/>
          <w:vertAlign w:val="superscript"/>
          <w:lang w:val="en-US"/>
        </w:rPr>
        <w:fldChar w:fldCharType="end"/>
      </w:r>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w:t>
      </w:r>
      <w:r w:rsidR="005E662E" w:rsidRPr="007106CB">
        <w:rPr>
          <w:rFonts w:ascii="Book Antiqua" w:hAnsi="Book Antiqua" w:cs="Times New Roman"/>
          <w:color w:val="auto"/>
          <w:lang w:val="en-US"/>
        </w:rPr>
        <w:t xml:space="preserve"> </w:t>
      </w:r>
      <w:r w:rsidRPr="007106CB">
        <w:rPr>
          <w:rFonts w:ascii="Book Antiqua" w:hAnsi="Book Antiqua" w:cs="Times New Roman"/>
          <w:color w:val="auto"/>
          <w:lang w:val="en-US"/>
        </w:rPr>
        <w:t xml:space="preserve">Accurate prenatal diagnoses without fetal damage are needed to prevent genetic diseases, and MSCs have been identified in fetal blood during the first trimester, albeit at low concentrations. Despite 20 years of research in this area, technical challenges have produced many obstacles to reproducible fetal MSC isolation, and culture </w:t>
      </w:r>
      <w:r w:rsidRPr="007106CB">
        <w:rPr>
          <w:rFonts w:ascii="Book Antiqua" w:hAnsi="Book Antiqua" w:cs="Times New Roman"/>
          <w:color w:val="auto"/>
          <w:lang w:val="en-US"/>
        </w:rPr>
        <w:lastRenderedPageBreak/>
        <w:t xml:space="preserve">strategies have been developed. However, fetal MSCs have been observed in maternal peripheral blood, suggesting that fetal surface antigens could be considered promising biomarkers for a noninvasive prenatal </w:t>
      </w:r>
      <w:proofErr w:type="gramStart"/>
      <w:r w:rsidRPr="007106CB">
        <w:rPr>
          <w:rFonts w:ascii="Book Antiqua" w:hAnsi="Book Antiqua" w:cs="Times New Roman"/>
          <w:color w:val="auto"/>
          <w:lang w:val="en-US"/>
        </w:rPr>
        <w:t>diagnosis</w:t>
      </w:r>
      <w:r w:rsidRPr="007106CB">
        <w:rPr>
          <w:rFonts w:ascii="Book Antiqua" w:hAnsi="Book Antiqua" w:cs="Times New Roman"/>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"_ENREF_7" \h </w:instrText>
      </w:r>
      <w:r w:rsidR="00396E4C" w:rsidRPr="007106CB">
        <w:fldChar w:fldCharType="separate"/>
      </w:r>
      <w:r w:rsidRPr="007106CB">
        <w:rPr>
          <w:rStyle w:val="InternetLink"/>
          <w:rFonts w:ascii="Book Antiqua" w:hAnsi="Book Antiqua"/>
          <w:color w:val="auto"/>
          <w:u w:val="none"/>
          <w:vertAlign w:val="superscript"/>
          <w:lang w:val="en-US"/>
        </w:rPr>
        <w:t>7</w:t>
      </w:r>
      <w:r w:rsidR="00396E4C" w:rsidRPr="007106CB">
        <w:rPr>
          <w:rStyle w:val="InternetLink"/>
          <w:rFonts w:ascii="Book Antiqua" w:hAnsi="Book Antiqua"/>
          <w:color w:val="auto"/>
          <w:u w:val="none"/>
          <w:vertAlign w:val="superscript"/>
          <w:lang w:val="en-US"/>
        </w:rPr>
        <w:fldChar w:fldCharType="end"/>
      </w:r>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 xml:space="preserve">, and the analysis of neural and </w:t>
      </w:r>
      <w:r w:rsidR="007106CB" w:rsidRPr="007106CB">
        <w:rPr>
          <w:rFonts w:ascii="Book Antiqua" w:hAnsi="Book Antiqua" w:cs="Times New Roman"/>
          <w:color w:val="auto"/>
          <w:lang w:val="en-US"/>
        </w:rPr>
        <w:t>MSCs</w:t>
      </w:r>
      <w:r w:rsidRPr="007106CB">
        <w:rPr>
          <w:rFonts w:ascii="Book Antiqua" w:hAnsi="Book Antiqua" w:cs="Times New Roman"/>
          <w:color w:val="auto"/>
          <w:lang w:val="en-US"/>
        </w:rPr>
        <w:t xml:space="preserve"> in the amniotic fluid represents a useful tool for the identification of neural tube defects</w:t>
      </w:r>
      <w:r w:rsidRPr="007106CB">
        <w:rPr>
          <w:rFonts w:ascii="Book Antiqua" w:hAnsi="Book Antiqua" w:cs="Times New Roman"/>
          <w:color w:val="auto"/>
          <w:vertAlign w:val="superscript"/>
          <w:lang w:val="en-US"/>
        </w:rPr>
        <w:t>[</w:t>
      </w:r>
      <w:hyperlink w:anchor="_ENREF_8">
        <w:r w:rsidRPr="007106CB">
          <w:rPr>
            <w:rStyle w:val="InternetLink"/>
            <w:rFonts w:ascii="Book Antiqua" w:hAnsi="Book Antiqua"/>
            <w:color w:val="auto"/>
            <w:u w:val="none"/>
            <w:vertAlign w:val="superscript"/>
            <w:lang w:val="en-US"/>
          </w:rPr>
          <w:t>8</w:t>
        </w:r>
      </w:hyperlink>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w:t>
      </w:r>
    </w:p>
    <w:p w:rsidR="002E1E8A" w:rsidRPr="007106CB" w:rsidRDefault="00D00739" w:rsidP="007106CB">
      <w:pPr>
        <w:spacing w:line="360" w:lineRule="auto"/>
        <w:ind w:firstLineChars="100" w:firstLine="240"/>
        <w:jc w:val="both"/>
        <w:rPr>
          <w:rFonts w:ascii="Book Antiqua" w:hAnsi="Book Antiqua" w:cs="Times New Roman"/>
          <w:color w:val="auto"/>
          <w:lang w:val="en-US"/>
        </w:rPr>
      </w:pPr>
      <w:r w:rsidRPr="007106CB">
        <w:rPr>
          <w:rFonts w:ascii="Book Antiqua" w:hAnsi="Book Antiqua" w:cs="Times New Roman"/>
          <w:color w:val="auto"/>
          <w:lang w:val="en-US"/>
        </w:rPr>
        <w:t xml:space="preserve">Recruitment of progenitor cells in the blood stream in response to skeletal damage has been </w:t>
      </w:r>
      <w:proofErr w:type="gramStart"/>
      <w:r w:rsidRPr="007106CB">
        <w:rPr>
          <w:rFonts w:ascii="Book Antiqua" w:hAnsi="Book Antiqua" w:cs="Times New Roman"/>
          <w:color w:val="auto"/>
          <w:lang w:val="en-US"/>
        </w:rPr>
        <w:t>reported</w:t>
      </w:r>
      <w:r w:rsidRPr="007106CB">
        <w:rPr>
          <w:rFonts w:ascii="Book Antiqua" w:hAnsi="Book Antiqua" w:cs="Times New Roman"/>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"_ENREF_9" \h </w:instrText>
      </w:r>
      <w:r w:rsidR="00396E4C" w:rsidRPr="007106CB">
        <w:fldChar w:fldCharType="separate"/>
      </w:r>
      <w:r w:rsidRPr="007106CB">
        <w:rPr>
          <w:rStyle w:val="InternetLink"/>
          <w:rFonts w:ascii="Book Antiqua" w:hAnsi="Book Antiqua"/>
          <w:color w:val="auto"/>
          <w:u w:val="none"/>
          <w:vertAlign w:val="superscript"/>
          <w:lang w:val="en-US"/>
        </w:rPr>
        <w:t>9</w:t>
      </w:r>
      <w:r w:rsidR="00396E4C" w:rsidRPr="007106CB">
        <w:rPr>
          <w:rStyle w:val="InternetLink"/>
          <w:rFonts w:ascii="Book Antiqua" w:hAnsi="Book Antiqua"/>
          <w:color w:val="auto"/>
          <w:u w:val="none"/>
          <w:vertAlign w:val="superscript"/>
          <w:lang w:val="en-US"/>
        </w:rPr>
        <w:fldChar w:fldCharType="end"/>
      </w:r>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 and we have shown that circulating MSCs are increased in patients affected by osteoporosis as a consequence of the impairment of osteoblast differentiation</w:t>
      </w:r>
      <w:r w:rsidRPr="007106CB">
        <w:rPr>
          <w:rFonts w:ascii="Book Antiqua" w:hAnsi="Book Antiqua" w:cs="Times New Roman"/>
          <w:color w:val="auto"/>
          <w:vertAlign w:val="superscript"/>
          <w:lang w:val="en-US"/>
        </w:rPr>
        <w:t>[</w:t>
      </w:r>
      <w:hyperlink w:anchor="_ENREF_10">
        <w:r w:rsidRPr="007106CB">
          <w:rPr>
            <w:rStyle w:val="InternetLink"/>
            <w:rFonts w:ascii="Book Antiqua" w:hAnsi="Book Antiqua"/>
            <w:color w:val="auto"/>
            <w:u w:val="none"/>
            <w:vertAlign w:val="superscript"/>
            <w:lang w:val="en-US"/>
          </w:rPr>
          <w:t>10</w:t>
        </w:r>
      </w:hyperlink>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w:t>
      </w:r>
      <w:r w:rsidR="005E662E" w:rsidRPr="007106CB">
        <w:rPr>
          <w:rFonts w:ascii="Book Antiqua" w:hAnsi="Book Antiqua" w:cs="Times New Roman"/>
          <w:color w:val="auto"/>
          <w:lang w:val="en-US"/>
        </w:rPr>
        <w:t xml:space="preserve"> </w:t>
      </w:r>
      <w:r w:rsidRPr="007106CB">
        <w:rPr>
          <w:rFonts w:ascii="Book Antiqua" w:hAnsi="Book Antiqua" w:cs="Times New Roman"/>
          <w:color w:val="auto"/>
          <w:lang w:val="en-US"/>
        </w:rPr>
        <w:t xml:space="preserve">Furthermore, the molecular analyses of genes involved in the differentiation process have revealed an abnormal level of expression of the transcription factor runx2, the master gene of </w:t>
      </w:r>
      <w:proofErr w:type="spellStart"/>
      <w:r w:rsidRPr="007106CB">
        <w:rPr>
          <w:rFonts w:ascii="Book Antiqua" w:hAnsi="Book Antiqua" w:cs="Times New Roman"/>
          <w:color w:val="auto"/>
          <w:lang w:val="en-US"/>
        </w:rPr>
        <w:t>osteogenic</w:t>
      </w:r>
      <w:proofErr w:type="spellEnd"/>
      <w:r w:rsidRPr="007106CB">
        <w:rPr>
          <w:rFonts w:ascii="Book Antiqua" w:hAnsi="Book Antiqua" w:cs="Times New Roman"/>
          <w:color w:val="auto"/>
          <w:lang w:val="en-US"/>
        </w:rPr>
        <w:t xml:space="preserve"> differentiation. These data suggest the possibility of using MSC analysis for the evaluation of bone diseases, and the identification of circulating MSCs could be proposed as a noninvasive diagnostic tool.</w:t>
      </w:r>
    </w:p>
    <w:p w:rsidR="007106CB" w:rsidRDefault="00D00739" w:rsidP="007106CB">
      <w:pPr>
        <w:spacing w:line="360" w:lineRule="auto"/>
        <w:jc w:val="both"/>
        <w:rPr>
          <w:rFonts w:ascii="Book Antiqua" w:hAnsi="Book Antiqua" w:cs="Times New Roman"/>
          <w:color w:val="auto"/>
          <w:lang w:val="en-US" w:eastAsia="zh-CN"/>
        </w:rPr>
      </w:pPr>
      <w:r w:rsidRPr="007106CB">
        <w:rPr>
          <w:rFonts w:ascii="Book Antiqua" w:hAnsi="Book Antiqua" w:cs="Times New Roman"/>
          <w:color w:val="auto"/>
          <w:lang w:val="en-US"/>
        </w:rPr>
        <w:t>Circulating stem cells have been observed after ischemic stroke in patients with myocardial infarction</w:t>
      </w:r>
      <w:r w:rsidRPr="007106CB">
        <w:rPr>
          <w:rFonts w:ascii="Book Antiqua" w:hAnsi="Book Antiqua" w:cs="Times New Roman"/>
          <w:color w:val="auto"/>
          <w:vertAlign w:val="superscript"/>
          <w:lang w:val="en-US"/>
        </w:rPr>
        <w:t>[</w:t>
      </w:r>
      <w:hyperlink w:anchor="_ENREF_11">
        <w:r w:rsidRPr="007106CB">
          <w:rPr>
            <w:rStyle w:val="InternetLink"/>
            <w:rFonts w:ascii="Book Antiqua" w:hAnsi="Book Antiqua"/>
            <w:color w:val="auto"/>
            <w:u w:val="none"/>
            <w:vertAlign w:val="superscript"/>
            <w:lang w:val="en-US"/>
          </w:rPr>
          <w:t>11</w:t>
        </w:r>
      </w:hyperlink>
      <w:r w:rsidRPr="007106CB">
        <w:rPr>
          <w:rFonts w:ascii="Book Antiqua" w:hAnsi="Book Antiqua" w:cs="Times New Roman"/>
          <w:color w:val="auto"/>
          <w:vertAlign w:val="superscript"/>
          <w:lang w:val="en-US"/>
        </w:rPr>
        <w:t>,</w:t>
      </w:r>
      <w:hyperlink w:anchor="_ENREF_12">
        <w:r w:rsidRPr="007106CB">
          <w:rPr>
            <w:rStyle w:val="InternetLink"/>
            <w:rFonts w:ascii="Book Antiqua" w:hAnsi="Book Antiqua"/>
            <w:color w:val="auto"/>
            <w:u w:val="none"/>
            <w:vertAlign w:val="superscript"/>
            <w:lang w:val="en-US"/>
          </w:rPr>
          <w:t>12</w:t>
        </w:r>
      </w:hyperlink>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 xml:space="preserve">, and this finding suggests that stem cells in the peripheral blood may provide a </w:t>
      </w:r>
      <w:r w:rsidR="0057061E" w:rsidRPr="007106CB">
        <w:rPr>
          <w:rFonts w:ascii="Book Antiqua" w:hAnsi="Book Antiqua" w:cs="Times New Roman"/>
          <w:color w:val="auto"/>
          <w:lang w:val="en-US"/>
        </w:rPr>
        <w:t>potential</w:t>
      </w:r>
      <w:r w:rsidRPr="007106CB">
        <w:rPr>
          <w:rFonts w:ascii="Book Antiqua" w:hAnsi="Book Antiqua" w:cs="Times New Roman"/>
          <w:color w:val="auto"/>
          <w:lang w:val="en-US"/>
        </w:rPr>
        <w:t xml:space="preserve"> cell marker for prognosis and risk evaluation in patients with cardiac diseases. </w:t>
      </w:r>
    </w:p>
    <w:p w:rsidR="002E1E8A" w:rsidRPr="007106CB" w:rsidRDefault="007106CB" w:rsidP="007106CB">
      <w:pPr>
        <w:spacing w:line="360" w:lineRule="auto"/>
        <w:ind w:firstLineChars="100" w:firstLine="240"/>
        <w:jc w:val="both"/>
        <w:rPr>
          <w:rFonts w:ascii="Book Antiqua" w:hAnsi="Book Antiqua" w:cs="Times New Roman"/>
          <w:color w:val="auto"/>
          <w:lang w:val="en-US"/>
        </w:rPr>
      </w:pPr>
      <w:r>
        <w:rPr>
          <w:rFonts w:ascii="Book Antiqua" w:hAnsi="Book Antiqua" w:cs="Times New Roman"/>
          <w:color w:val="auto"/>
          <w:lang w:val="en-US"/>
        </w:rPr>
        <w:t xml:space="preserve">Kim </w:t>
      </w:r>
      <w:r w:rsidRPr="007106CB">
        <w:rPr>
          <w:rFonts w:ascii="Book Antiqua" w:hAnsi="Book Antiqua" w:cs="Times New Roman"/>
          <w:i/>
          <w:color w:val="auto"/>
          <w:lang w:val="en-US"/>
        </w:rPr>
        <w:t xml:space="preserve">et </w:t>
      </w:r>
      <w:proofErr w:type="gramStart"/>
      <w:r w:rsidRPr="007106CB">
        <w:rPr>
          <w:rFonts w:ascii="Book Antiqua" w:hAnsi="Book Antiqua" w:cs="Times New Roman"/>
          <w:i/>
          <w:color w:val="auto"/>
          <w:lang w:val="en-US"/>
        </w:rPr>
        <w:t>al</w:t>
      </w:r>
      <w:r w:rsidRPr="007106CB">
        <w:rPr>
          <w:rFonts w:ascii="Book Antiqua" w:hAnsi="Book Antiqua" w:cs="Times New Roman"/>
          <w:color w:val="auto"/>
          <w:vertAlign w:val="superscript"/>
          <w:lang w:val="en-US"/>
        </w:rPr>
        <w:t>[</w:t>
      </w:r>
      <w:proofErr w:type="gramEnd"/>
      <w:r w:rsidRPr="007106CB">
        <w:fldChar w:fldCharType="begin"/>
      </w:r>
      <w:r w:rsidRPr="007106CB">
        <w:rPr>
          <w:rFonts w:ascii="Book Antiqua" w:hAnsi="Book Antiqua"/>
        </w:rPr>
        <w:instrText xml:space="preserve"> HYPERLINK \l "_ENREF_13" \h </w:instrText>
      </w:r>
      <w:r w:rsidRPr="007106CB">
        <w:fldChar w:fldCharType="separate"/>
      </w:r>
      <w:r w:rsidRPr="007106CB">
        <w:rPr>
          <w:rStyle w:val="InternetLink"/>
          <w:rFonts w:ascii="Book Antiqua" w:hAnsi="Book Antiqua"/>
          <w:color w:val="auto"/>
          <w:u w:val="none"/>
          <w:vertAlign w:val="superscript"/>
          <w:lang w:val="en-US"/>
        </w:rPr>
        <w:t>13</w:t>
      </w:r>
      <w:r w:rsidRPr="007106CB">
        <w:rPr>
          <w:rStyle w:val="InternetLink"/>
          <w:rFonts w:ascii="Book Antiqua" w:hAnsi="Book Antiqua"/>
          <w:color w:val="auto"/>
          <w:u w:val="none"/>
          <w:vertAlign w:val="superscript"/>
          <w:lang w:val="en-US"/>
        </w:rPr>
        <w:fldChar w:fldCharType="end"/>
      </w:r>
      <w:r w:rsidRPr="007106CB">
        <w:rPr>
          <w:rFonts w:ascii="Book Antiqua" w:hAnsi="Book Antiqua" w:cs="Times New Roman"/>
          <w:color w:val="auto"/>
          <w:vertAlign w:val="superscript"/>
          <w:lang w:val="en-US"/>
        </w:rPr>
        <w:t>]</w:t>
      </w:r>
      <w:r w:rsidR="00D00739" w:rsidRPr="007106CB">
        <w:rPr>
          <w:rFonts w:ascii="Book Antiqua" w:hAnsi="Book Antiqua" w:cs="Times New Roman"/>
          <w:color w:val="auto"/>
          <w:lang w:val="en-US"/>
        </w:rPr>
        <w:t xml:space="preserve"> showed that CD105 </w:t>
      </w:r>
      <w:r w:rsidRPr="007106CB">
        <w:rPr>
          <w:rFonts w:ascii="Book Antiqua" w:hAnsi="Book Antiqua" w:cs="Times New Roman"/>
          <w:color w:val="auto"/>
          <w:lang w:val="en-US"/>
        </w:rPr>
        <w:t>MSCs</w:t>
      </w:r>
      <w:r w:rsidR="00D00739" w:rsidRPr="007106CB">
        <w:rPr>
          <w:rFonts w:ascii="Book Antiqua" w:hAnsi="Book Antiqua" w:cs="Times New Roman"/>
          <w:color w:val="auto"/>
          <w:lang w:val="en-US"/>
        </w:rPr>
        <w:t xml:space="preserve"> were mobilized in patients with cerebrovascular stroke, and, in particular, the authors demonstrated that the percentage of apoptotic CD105 cells, based on </w:t>
      </w:r>
      <w:proofErr w:type="spellStart"/>
      <w:r w:rsidR="00D00739" w:rsidRPr="007106CB">
        <w:rPr>
          <w:rFonts w:ascii="Book Antiqua" w:hAnsi="Book Antiqua" w:cs="Times New Roman"/>
          <w:color w:val="auto"/>
          <w:lang w:val="en-US"/>
        </w:rPr>
        <w:t>annexin</w:t>
      </w:r>
      <w:proofErr w:type="spellEnd"/>
      <w:r w:rsidR="00D00739" w:rsidRPr="007106CB">
        <w:rPr>
          <w:rFonts w:ascii="Book Antiqua" w:hAnsi="Book Antiqua" w:cs="Times New Roman"/>
          <w:color w:val="auto"/>
          <w:lang w:val="en-US"/>
        </w:rPr>
        <w:t xml:space="preserve"> V expression, was higher in patients with cerebral infarcts than that in normal control subjects</w:t>
      </w:r>
      <w:r w:rsidR="00D00739" w:rsidRPr="007106CB">
        <w:rPr>
          <w:rFonts w:ascii="Book Antiqua" w:hAnsi="Book Antiqua" w:cs="Times New Roman"/>
          <w:color w:val="auto"/>
          <w:vertAlign w:val="superscript"/>
          <w:lang w:val="en-US"/>
        </w:rPr>
        <w:t>[</w:t>
      </w:r>
      <w:hyperlink w:anchor="_ENREF_13">
        <w:r w:rsidR="00D00739" w:rsidRPr="007106CB">
          <w:rPr>
            <w:rStyle w:val="InternetLink"/>
            <w:rFonts w:ascii="Book Antiqua" w:hAnsi="Book Antiqua"/>
            <w:color w:val="auto"/>
            <w:u w:val="none"/>
            <w:vertAlign w:val="superscript"/>
            <w:lang w:val="en-US"/>
          </w:rPr>
          <w:t>13</w:t>
        </w:r>
      </w:hyperlink>
      <w:r w:rsidR="00D00739" w:rsidRPr="007106CB">
        <w:rPr>
          <w:rFonts w:ascii="Book Antiqua" w:hAnsi="Book Antiqua" w:cs="Times New Roman"/>
          <w:color w:val="auto"/>
          <w:vertAlign w:val="superscript"/>
          <w:lang w:val="en-US"/>
        </w:rPr>
        <w:t>]</w:t>
      </w:r>
      <w:r w:rsidR="00D00739" w:rsidRPr="007106CB">
        <w:rPr>
          <w:rFonts w:ascii="Book Antiqua" w:hAnsi="Book Antiqua" w:cs="Times New Roman"/>
          <w:color w:val="auto"/>
          <w:lang w:val="en-US"/>
        </w:rPr>
        <w:t xml:space="preserve">. </w:t>
      </w:r>
    </w:p>
    <w:p w:rsidR="002E1E8A" w:rsidRPr="007106CB" w:rsidRDefault="00D00739" w:rsidP="007106CB">
      <w:pPr>
        <w:spacing w:line="360" w:lineRule="auto"/>
        <w:ind w:firstLineChars="100" w:firstLine="240"/>
        <w:jc w:val="both"/>
        <w:rPr>
          <w:rFonts w:ascii="Book Antiqua" w:hAnsi="Book Antiqua" w:cs="Times New Roman"/>
          <w:color w:val="auto"/>
          <w:lang w:val="en-US"/>
        </w:rPr>
      </w:pPr>
      <w:r w:rsidRPr="007106CB">
        <w:rPr>
          <w:rFonts w:ascii="Book Antiqua" w:hAnsi="Book Antiqua" w:cs="Times New Roman"/>
          <w:color w:val="auto"/>
          <w:lang w:val="en-US"/>
        </w:rPr>
        <w:t xml:space="preserve">The epithelial </w:t>
      </w:r>
      <w:proofErr w:type="spellStart"/>
      <w:r w:rsidRPr="007106CB">
        <w:rPr>
          <w:rFonts w:ascii="Book Antiqua" w:hAnsi="Book Antiqua" w:cs="Times New Roman"/>
          <w:color w:val="auto"/>
          <w:lang w:val="en-US"/>
        </w:rPr>
        <w:t>mesenchymal</w:t>
      </w:r>
      <w:proofErr w:type="spellEnd"/>
      <w:r w:rsidRPr="007106CB">
        <w:rPr>
          <w:rFonts w:ascii="Book Antiqua" w:hAnsi="Book Antiqua" w:cs="Times New Roman"/>
          <w:color w:val="auto"/>
          <w:lang w:val="en-US"/>
        </w:rPr>
        <w:t xml:space="preserve"> transition that occurs during cellular neoplastic transformation makes MSCs an important target for the diagnosis and prognosis of malignant </w:t>
      </w:r>
      <w:proofErr w:type="gramStart"/>
      <w:r w:rsidRPr="007106CB">
        <w:rPr>
          <w:rFonts w:ascii="Book Antiqua" w:hAnsi="Book Antiqua" w:cs="Times New Roman"/>
          <w:color w:val="auto"/>
          <w:lang w:val="en-US"/>
        </w:rPr>
        <w:t>tumors</w:t>
      </w:r>
      <w:r w:rsidRPr="007106CB">
        <w:rPr>
          <w:rFonts w:ascii="Book Antiqua" w:hAnsi="Book Antiqua" w:cs="Times New Roman"/>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"_ENREF_14" \h </w:instrText>
      </w:r>
      <w:r w:rsidR="00396E4C" w:rsidRPr="007106CB">
        <w:fldChar w:fldCharType="separate"/>
      </w:r>
      <w:r w:rsidRPr="007106CB">
        <w:rPr>
          <w:rStyle w:val="InternetLink"/>
          <w:rFonts w:ascii="Book Antiqua" w:hAnsi="Book Antiqua"/>
          <w:color w:val="auto"/>
          <w:u w:val="none"/>
          <w:vertAlign w:val="superscript"/>
          <w:lang w:val="en-US"/>
        </w:rPr>
        <w:t>14</w:t>
      </w:r>
      <w:r w:rsidR="00396E4C" w:rsidRPr="007106CB">
        <w:rPr>
          <w:rStyle w:val="InternetLink"/>
          <w:rFonts w:ascii="Book Antiqua" w:hAnsi="Book Antiqua"/>
          <w:color w:val="auto"/>
          <w:u w:val="none"/>
          <w:vertAlign w:val="superscript"/>
          <w:lang w:val="en-US"/>
        </w:rPr>
        <w:fldChar w:fldCharType="end"/>
      </w:r>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 xml:space="preserve">. Because cancer may originate from the neoplastic transformation of progenitors or related early differentiated cells, stem cell-like markers expressed in tumor cells could be of interest for biomarker identification. </w:t>
      </w:r>
    </w:p>
    <w:p w:rsidR="00D66F63" w:rsidRPr="007106CB" w:rsidRDefault="00D66F63" w:rsidP="007106CB">
      <w:pPr>
        <w:spacing w:line="360" w:lineRule="auto"/>
        <w:jc w:val="both"/>
        <w:rPr>
          <w:rFonts w:ascii="Book Antiqua" w:hAnsi="Book Antiqua" w:cs="Times New Roman"/>
          <w:color w:val="auto"/>
          <w:lang w:val="en-US"/>
        </w:rPr>
      </w:pPr>
    </w:p>
    <w:p w:rsidR="00D66F63" w:rsidRPr="007106CB" w:rsidRDefault="0057061E" w:rsidP="007106CB">
      <w:pPr>
        <w:spacing w:line="360" w:lineRule="auto"/>
        <w:jc w:val="both"/>
        <w:rPr>
          <w:rFonts w:ascii="Book Antiqua" w:hAnsi="Book Antiqua" w:cs="Times New Roman"/>
          <w:b/>
          <w:i/>
          <w:color w:val="auto"/>
          <w:lang w:val="en-US"/>
        </w:rPr>
      </w:pPr>
      <w:r w:rsidRPr="007106CB">
        <w:rPr>
          <w:rFonts w:ascii="Book Antiqua" w:hAnsi="Book Antiqua" w:cs="Times New Roman"/>
          <w:b/>
          <w:i/>
          <w:color w:val="auto"/>
          <w:lang w:val="en-US"/>
        </w:rPr>
        <w:t>New technologies for stem cells</w:t>
      </w:r>
    </w:p>
    <w:p w:rsidR="002E1E8A" w:rsidRPr="007106CB" w:rsidRDefault="00D00739" w:rsidP="007106CB">
      <w:pPr>
        <w:spacing w:line="360" w:lineRule="auto"/>
        <w:jc w:val="both"/>
        <w:rPr>
          <w:rStyle w:val="hps"/>
          <w:rFonts w:ascii="Book Antiqua" w:hAnsi="Book Antiqua"/>
          <w:color w:val="auto"/>
          <w:lang w:val="en-US"/>
        </w:rPr>
      </w:pPr>
      <w:r w:rsidRPr="007106CB">
        <w:rPr>
          <w:rStyle w:val="hps"/>
          <w:rFonts w:ascii="Book Antiqua" w:hAnsi="Book Antiqua"/>
          <w:color w:val="auto"/>
          <w:lang w:val="en-US"/>
        </w:rPr>
        <w:t>Recent technologies have made possible the study of the molecular biology</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of cells at different levels (</w:t>
      </w:r>
      <w:r w:rsidRPr="007106CB">
        <w:rPr>
          <w:rStyle w:val="hps"/>
          <w:rFonts w:ascii="Book Antiqua" w:hAnsi="Book Antiqua"/>
          <w:i/>
          <w:color w:val="auto"/>
          <w:lang w:val="en-US"/>
        </w:rPr>
        <w:t>i.e</w:t>
      </w:r>
      <w:r w:rsidRPr="007106CB">
        <w:rPr>
          <w:rStyle w:val="hps"/>
          <w:rFonts w:ascii="Book Antiqua" w:hAnsi="Book Antiqua"/>
          <w:color w:val="auto"/>
          <w:lang w:val="en-US"/>
        </w:rPr>
        <w:t xml:space="preserve">., the genome, </w:t>
      </w:r>
      <w:proofErr w:type="spellStart"/>
      <w:r w:rsidRPr="007106CB">
        <w:rPr>
          <w:rStyle w:val="hps"/>
          <w:rFonts w:ascii="Book Antiqua" w:hAnsi="Book Antiqua"/>
          <w:color w:val="auto"/>
          <w:lang w:val="en-US"/>
        </w:rPr>
        <w:t>epigenome</w:t>
      </w:r>
      <w:proofErr w:type="spellEnd"/>
      <w:r w:rsidRPr="007106CB">
        <w:rPr>
          <w:rStyle w:val="hps"/>
          <w:rFonts w:ascii="Book Antiqua" w:hAnsi="Book Antiqua"/>
          <w:color w:val="auto"/>
          <w:lang w:val="en-US"/>
        </w:rPr>
        <w:t xml:space="preserve">, </w:t>
      </w:r>
      <w:proofErr w:type="spellStart"/>
      <w:r w:rsidRPr="007106CB">
        <w:rPr>
          <w:rStyle w:val="hps"/>
          <w:rFonts w:ascii="Book Antiqua" w:hAnsi="Book Antiqua"/>
          <w:color w:val="auto"/>
          <w:lang w:val="en-US"/>
        </w:rPr>
        <w:t>transcriptome</w:t>
      </w:r>
      <w:proofErr w:type="spellEnd"/>
      <w:r w:rsidRPr="007106CB">
        <w:rPr>
          <w:rStyle w:val="hps"/>
          <w:rFonts w:ascii="Book Antiqua" w:hAnsi="Book Antiqua"/>
          <w:color w:val="auto"/>
          <w:lang w:val="en-US"/>
        </w:rPr>
        <w:t xml:space="preserve">, small </w:t>
      </w:r>
      <w:proofErr w:type="spellStart"/>
      <w:r w:rsidRPr="007106CB">
        <w:rPr>
          <w:rStyle w:val="hps"/>
          <w:rFonts w:ascii="Book Antiqua" w:hAnsi="Book Antiqua"/>
          <w:color w:val="auto"/>
          <w:lang w:val="en-US"/>
        </w:rPr>
        <w:t>RNAome</w:t>
      </w:r>
      <w:proofErr w:type="spellEnd"/>
      <w:r w:rsidRPr="007106CB">
        <w:rPr>
          <w:rStyle w:val="hps"/>
          <w:rFonts w:ascii="Book Antiqua" w:hAnsi="Book Antiqua"/>
          <w:color w:val="auto"/>
          <w:lang w:val="en-US"/>
        </w:rPr>
        <w:t xml:space="preserve"> and </w:t>
      </w:r>
      <w:proofErr w:type="spellStart"/>
      <w:r w:rsidRPr="007106CB">
        <w:rPr>
          <w:rStyle w:val="hps"/>
          <w:rFonts w:ascii="Book Antiqua" w:hAnsi="Book Antiqua"/>
          <w:color w:val="auto"/>
          <w:lang w:val="en-US"/>
        </w:rPr>
        <w:t>metabolome</w:t>
      </w:r>
      <w:proofErr w:type="spellEnd"/>
      <w:r w:rsidRPr="007106CB">
        <w:rPr>
          <w:rStyle w:val="hps"/>
          <w:rFonts w:ascii="Book Antiqua" w:hAnsi="Book Antiqua"/>
          <w:color w:val="auto"/>
          <w:lang w:val="en-US"/>
        </w:rPr>
        <w:t>). However, the study of stem cells is</w:t>
      </w:r>
      <w:r w:rsidRPr="007106CB">
        <w:rPr>
          <w:rFonts w:ascii="Book Antiqua" w:hAnsi="Book Antiqua" w:cs="Times New Roman"/>
          <w:color w:val="auto"/>
          <w:lang w:val="en-US"/>
        </w:rPr>
        <w:t xml:space="preserve"> still </w:t>
      </w:r>
      <w:r w:rsidRPr="007106CB">
        <w:rPr>
          <w:rStyle w:val="hps"/>
          <w:rFonts w:ascii="Book Antiqua" w:hAnsi="Book Antiqua"/>
          <w:color w:val="auto"/>
          <w:lang w:val="en-US"/>
        </w:rPr>
        <w:t>a major challenge</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due</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to their</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low numbers and their</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potency and</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 xml:space="preserve">plasticity. Currently, </w:t>
      </w:r>
      <w:r w:rsidRPr="007106CB">
        <w:rPr>
          <w:rFonts w:ascii="Book Antiqua" w:hAnsi="Book Antiqua" w:cs="Times New Roman"/>
          <w:color w:val="auto"/>
          <w:lang w:val="en-US"/>
        </w:rPr>
        <w:t xml:space="preserve">most </w:t>
      </w:r>
      <w:r w:rsidRPr="007106CB">
        <w:rPr>
          <w:rStyle w:val="hps"/>
          <w:rFonts w:ascii="Book Antiqua" w:hAnsi="Book Antiqua"/>
          <w:color w:val="auto"/>
          <w:lang w:val="en-US"/>
        </w:rPr>
        <w:t xml:space="preserve">stem cell studies reported in the literature apply microarray technology and focus on the </w:t>
      </w:r>
      <w:r w:rsidRPr="007106CB">
        <w:rPr>
          <w:rFonts w:ascii="Book Antiqua" w:hAnsi="Book Antiqua" w:cs="Times New Roman"/>
          <w:color w:val="auto"/>
          <w:lang w:val="en-US"/>
        </w:rPr>
        <w:t xml:space="preserve">gene expression profile analysis </w:t>
      </w:r>
      <w:r w:rsidRPr="007106CB">
        <w:rPr>
          <w:rStyle w:val="hps"/>
          <w:rFonts w:ascii="Book Antiqua" w:hAnsi="Book Antiqua"/>
          <w:color w:val="auto"/>
          <w:lang w:val="en-US"/>
        </w:rPr>
        <w:t xml:space="preserve">of </w:t>
      </w:r>
      <w:proofErr w:type="gramStart"/>
      <w:r w:rsidR="007106CB" w:rsidRPr="007106CB">
        <w:rPr>
          <w:rFonts w:ascii="Book Antiqua" w:hAnsi="Book Antiqua" w:cs="Times New Roman"/>
          <w:color w:val="auto"/>
          <w:lang w:val="en-US"/>
        </w:rPr>
        <w:t>MSCs</w:t>
      </w:r>
      <w:r w:rsidRPr="007106CB">
        <w:rPr>
          <w:rFonts w:ascii="Book Antiqua" w:hAnsi="Book Antiqua" w:cs="Times New Roman"/>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"_ENREF_7" \h </w:instrText>
      </w:r>
      <w:r w:rsidR="00396E4C" w:rsidRPr="007106CB">
        <w:fldChar w:fldCharType="separate"/>
      </w:r>
      <w:r w:rsidRPr="007106CB">
        <w:rPr>
          <w:rStyle w:val="InternetLink"/>
          <w:rFonts w:ascii="Book Antiqua" w:hAnsi="Book Antiqua"/>
          <w:color w:val="auto"/>
          <w:u w:val="none"/>
          <w:vertAlign w:val="superscript"/>
          <w:lang w:val="en-US"/>
        </w:rPr>
        <w:t>7</w:t>
      </w:r>
      <w:r w:rsidR="00396E4C" w:rsidRPr="007106CB">
        <w:rPr>
          <w:rStyle w:val="InternetLink"/>
          <w:rFonts w:ascii="Book Antiqua" w:hAnsi="Book Antiqua"/>
          <w:color w:val="auto"/>
          <w:u w:val="none"/>
          <w:vertAlign w:val="superscript"/>
          <w:lang w:val="en-US"/>
        </w:rPr>
        <w:fldChar w:fldCharType="end"/>
      </w:r>
      <w:r w:rsidRPr="007106CB">
        <w:rPr>
          <w:rFonts w:ascii="Book Antiqua" w:hAnsi="Book Antiqua" w:cs="Times New Roman"/>
          <w:color w:val="auto"/>
          <w:vertAlign w:val="superscript"/>
          <w:lang w:val="en-US"/>
        </w:rPr>
        <w:t>,</w:t>
      </w:r>
      <w:hyperlink w:anchor="_ENREF_15">
        <w:r w:rsidRPr="007106CB">
          <w:rPr>
            <w:rStyle w:val="InternetLink"/>
            <w:rFonts w:ascii="Book Antiqua" w:hAnsi="Book Antiqua"/>
            <w:color w:val="auto"/>
            <w:u w:val="none"/>
            <w:vertAlign w:val="superscript"/>
            <w:lang w:val="en-US"/>
          </w:rPr>
          <w:t>15-19</w:t>
        </w:r>
      </w:hyperlink>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w:t>
      </w:r>
      <w:r w:rsidRPr="007106CB">
        <w:rPr>
          <w:rFonts w:ascii="Book Antiqua" w:hAnsi="Book Antiqua" w:cs="Times New Roman"/>
          <w:color w:val="auto"/>
          <w:vertAlign w:val="superscript"/>
          <w:lang w:val="en-US"/>
        </w:rPr>
        <w:t xml:space="preserve"> </w:t>
      </w:r>
      <w:r w:rsidRPr="007106CB">
        <w:rPr>
          <w:rFonts w:ascii="Book Antiqua" w:hAnsi="Book Antiqua" w:cs="Times New Roman"/>
          <w:color w:val="auto"/>
          <w:lang w:val="en-US"/>
        </w:rPr>
        <w:t>cancer stem cells</w:t>
      </w:r>
      <w:r w:rsidRPr="007106CB">
        <w:rPr>
          <w:rFonts w:ascii="Book Antiqua" w:hAnsi="Book Antiqua" w:cs="Times New Roman"/>
          <w:color w:val="auto"/>
          <w:vertAlign w:val="superscript"/>
          <w:lang w:val="en-US"/>
        </w:rPr>
        <w:t>[</w:t>
      </w:r>
      <w:hyperlink w:anchor="_ENREF_20">
        <w:r w:rsidRPr="007106CB">
          <w:rPr>
            <w:rStyle w:val="InternetLink"/>
            <w:rFonts w:ascii="Book Antiqua" w:hAnsi="Book Antiqua"/>
            <w:color w:val="auto"/>
            <w:u w:val="none"/>
            <w:vertAlign w:val="superscript"/>
            <w:lang w:val="en-US"/>
          </w:rPr>
          <w:t>20-2</w:t>
        </w:r>
        <w:r w:rsidR="007106CB">
          <w:rPr>
            <w:rStyle w:val="InternetLink"/>
            <w:rFonts w:ascii="Book Antiqua" w:hAnsi="Book Antiqua" w:hint="eastAsia"/>
            <w:color w:val="auto"/>
            <w:u w:val="none"/>
            <w:vertAlign w:val="superscript"/>
            <w:lang w:val="en-US" w:eastAsia="zh-CN"/>
          </w:rPr>
          <w:t>4</w:t>
        </w:r>
      </w:hyperlink>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 tumor-initiating cells</w:t>
      </w:r>
      <w:r w:rsidRPr="007106CB">
        <w:rPr>
          <w:rFonts w:ascii="Book Antiqua" w:hAnsi="Book Antiqua" w:cs="Times New Roman"/>
          <w:color w:val="auto"/>
          <w:vertAlign w:val="superscript"/>
          <w:lang w:val="en-US"/>
        </w:rPr>
        <w:t>[</w:t>
      </w:r>
      <w:hyperlink w:anchor="_ENREF_25">
        <w:r w:rsidRPr="007106CB">
          <w:rPr>
            <w:rStyle w:val="InternetLink"/>
            <w:rFonts w:ascii="Book Antiqua" w:hAnsi="Book Antiqua"/>
            <w:color w:val="auto"/>
            <w:u w:val="none"/>
            <w:vertAlign w:val="superscript"/>
            <w:lang w:val="en-US"/>
          </w:rPr>
          <w:t>25</w:t>
        </w:r>
      </w:hyperlink>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 xml:space="preserve"> and embryonic stem cells. </w:t>
      </w:r>
      <w:r w:rsidRPr="007106CB">
        <w:rPr>
          <w:rFonts w:ascii="Book Antiqua" w:hAnsi="Book Antiqua" w:cs="Times New Roman"/>
          <w:color w:val="auto"/>
          <w:lang w:val="en-US"/>
        </w:rPr>
        <w:lastRenderedPageBreak/>
        <w:t>The study of gene expression at the global level</w:t>
      </w:r>
      <w:r w:rsidRPr="007106CB">
        <w:rPr>
          <w:rStyle w:val="hps"/>
          <w:rFonts w:ascii="Book Antiqua" w:hAnsi="Book Antiqua"/>
          <w:color w:val="auto"/>
          <w:lang w:val="en-US"/>
        </w:rPr>
        <w:t xml:space="preserve"> is generally a pitfall and an ordeal due to the presence of</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low</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expression</w:t>
      </w:r>
      <w:r w:rsidRPr="007106CB">
        <w:rPr>
          <w:rFonts w:ascii="Book Antiqua" w:hAnsi="Book Antiqua" w:cs="Times New Roman"/>
          <w:color w:val="auto"/>
          <w:lang w:val="en-US"/>
        </w:rPr>
        <w:t xml:space="preserve"> levels </w:t>
      </w:r>
      <w:r w:rsidRPr="007106CB">
        <w:rPr>
          <w:rStyle w:val="hps"/>
          <w:rFonts w:ascii="Book Antiqua" w:hAnsi="Book Antiqua"/>
          <w:color w:val="auto"/>
          <w:lang w:val="en-US"/>
        </w:rPr>
        <w:t>of many</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genes, which occurs</w:t>
      </w:r>
      <w:r w:rsidRPr="007106CB">
        <w:rPr>
          <w:rFonts w:ascii="Book Antiqua" w:hAnsi="Book Antiqua" w:cs="Times New Roman"/>
          <w:color w:val="auto"/>
          <w:lang w:val="en-US"/>
        </w:rPr>
        <w:t xml:space="preserve"> because</w:t>
      </w:r>
      <w:r w:rsidRPr="007106CB">
        <w:rPr>
          <w:rStyle w:val="hps"/>
          <w:rFonts w:ascii="Book Antiqua" w:hAnsi="Book Antiqua"/>
          <w:color w:val="auto"/>
          <w:lang w:val="en-US"/>
        </w:rPr>
        <w:t xml:space="preserve"> stem cells need to</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be ready</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to undertake</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a variety of</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 xml:space="preserve">differentiation programs. Accordingly, the study of different individual gene expression profiles is very difficult. Such issues cause </w:t>
      </w:r>
      <w:r w:rsidRPr="007106CB">
        <w:rPr>
          <w:rFonts w:ascii="Book Antiqua" w:hAnsi="Book Antiqua" w:cs="Times New Roman"/>
          <w:color w:val="auto"/>
          <w:lang w:val="en-US"/>
        </w:rPr>
        <w:t xml:space="preserve">the true gene expression signal to be confounded by background noise. At present, more recent Next Generation Sequencing (NGS) </w:t>
      </w:r>
      <w:proofErr w:type="gramStart"/>
      <w:r w:rsidRPr="007106CB">
        <w:rPr>
          <w:rFonts w:ascii="Book Antiqua" w:hAnsi="Book Antiqua" w:cs="Times New Roman"/>
          <w:color w:val="auto"/>
          <w:lang w:val="en-US"/>
        </w:rPr>
        <w:t>techno</w:t>
      </w:r>
      <w:bookmarkStart w:id="4" w:name="_GoBack"/>
      <w:bookmarkEnd w:id="4"/>
      <w:r w:rsidRPr="007106CB">
        <w:rPr>
          <w:rFonts w:ascii="Book Antiqua" w:hAnsi="Book Antiqua" w:cs="Times New Roman"/>
          <w:color w:val="auto"/>
          <w:lang w:val="en-US"/>
        </w:rPr>
        <w:t>logies</w:t>
      </w:r>
      <w:r w:rsidRPr="007106CB">
        <w:rPr>
          <w:rFonts w:ascii="Book Antiqua" w:hAnsi="Book Antiqua" w:cs="Times New Roman"/>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"_ENREF_26" \h </w:instrText>
      </w:r>
      <w:r w:rsidR="00396E4C" w:rsidRPr="007106CB">
        <w:fldChar w:fldCharType="separate"/>
      </w:r>
      <w:r w:rsidRPr="007106CB">
        <w:rPr>
          <w:rStyle w:val="InternetLink"/>
          <w:rFonts w:ascii="Book Antiqua" w:hAnsi="Book Antiqua"/>
          <w:color w:val="auto"/>
          <w:u w:val="none"/>
          <w:vertAlign w:val="superscript"/>
          <w:lang w:val="en-US"/>
        </w:rPr>
        <w:t>26</w:t>
      </w:r>
      <w:r w:rsidR="00396E4C" w:rsidRPr="007106CB">
        <w:rPr>
          <w:rStyle w:val="InternetLink"/>
          <w:rFonts w:ascii="Book Antiqua" w:hAnsi="Book Antiqua"/>
          <w:color w:val="auto"/>
          <w:u w:val="none"/>
          <w:vertAlign w:val="superscript"/>
          <w:lang w:val="en-US"/>
        </w:rPr>
        <w:fldChar w:fldCharType="end"/>
      </w:r>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 xml:space="preserve"> are entering the stem cell arena. NGS is based on massive sequencing, and it can be applied for several purposes, such as the detection of transcripts and estimation of their levels (</w:t>
      </w:r>
      <w:proofErr w:type="spellStart"/>
      <w:r w:rsidRPr="007106CB">
        <w:rPr>
          <w:rFonts w:ascii="Book Antiqua" w:hAnsi="Book Antiqua" w:cs="Times New Roman"/>
          <w:color w:val="auto"/>
          <w:lang w:val="en-US"/>
        </w:rPr>
        <w:t>transcriptome</w:t>
      </w:r>
      <w:proofErr w:type="spellEnd"/>
      <w:r w:rsidRPr="007106CB">
        <w:rPr>
          <w:rFonts w:ascii="Book Antiqua" w:hAnsi="Book Antiqua" w:cs="Times New Roman"/>
          <w:color w:val="auto"/>
          <w:lang w:val="en-US"/>
        </w:rPr>
        <w:t>), the identification of genome sequence variants (</w:t>
      </w:r>
      <w:proofErr w:type="spellStart"/>
      <w:r w:rsidRPr="007106CB">
        <w:rPr>
          <w:rFonts w:ascii="Book Antiqua" w:hAnsi="Book Antiqua" w:cs="Times New Roman"/>
          <w:color w:val="auto"/>
          <w:lang w:val="en-US"/>
        </w:rPr>
        <w:t>exome</w:t>
      </w:r>
      <w:proofErr w:type="spellEnd"/>
      <w:r w:rsidRPr="007106CB">
        <w:rPr>
          <w:rFonts w:ascii="Book Antiqua" w:hAnsi="Book Antiqua" w:cs="Times New Roman"/>
          <w:color w:val="auto"/>
          <w:lang w:val="en-US"/>
        </w:rPr>
        <w:t>, genome) or the examination of modified methylated nucleotides (</w:t>
      </w:r>
      <w:proofErr w:type="spellStart"/>
      <w:r w:rsidRPr="007106CB">
        <w:rPr>
          <w:rFonts w:ascii="Book Antiqua" w:hAnsi="Book Antiqua" w:cs="Times New Roman"/>
          <w:color w:val="auto"/>
          <w:lang w:val="en-US"/>
        </w:rPr>
        <w:t>methylome</w:t>
      </w:r>
      <w:proofErr w:type="spellEnd"/>
      <w:r w:rsidRPr="007106CB">
        <w:rPr>
          <w:rFonts w:ascii="Book Antiqua" w:hAnsi="Book Antiqua" w:cs="Times New Roman"/>
          <w:color w:val="auto"/>
          <w:lang w:val="en-US"/>
        </w:rPr>
        <w:t xml:space="preserve">). It is noteworthy that </w:t>
      </w:r>
      <w:proofErr w:type="spellStart"/>
      <w:r w:rsidRPr="007106CB">
        <w:rPr>
          <w:rFonts w:ascii="Book Antiqua" w:hAnsi="Book Antiqua" w:cs="Times New Roman"/>
          <w:color w:val="auto"/>
          <w:lang w:val="en-US"/>
        </w:rPr>
        <w:t>epigenomic</w:t>
      </w:r>
      <w:proofErr w:type="spellEnd"/>
      <w:r w:rsidRPr="007106CB">
        <w:rPr>
          <w:rFonts w:ascii="Book Antiqua" w:hAnsi="Book Antiqua" w:cs="Times New Roman"/>
          <w:color w:val="auto"/>
          <w:lang w:val="en-US"/>
        </w:rPr>
        <w:t xml:space="preserve"> NGS </w:t>
      </w:r>
      <w:proofErr w:type="gramStart"/>
      <w:r w:rsidRPr="007106CB">
        <w:rPr>
          <w:rFonts w:ascii="Book Antiqua" w:hAnsi="Book Antiqua" w:cs="Times New Roman"/>
          <w:color w:val="auto"/>
          <w:lang w:val="en-US"/>
        </w:rPr>
        <w:t>applications</w:t>
      </w:r>
      <w:r w:rsidRPr="007106CB">
        <w:rPr>
          <w:rFonts w:ascii="Book Antiqua" w:hAnsi="Book Antiqua" w:cs="Times New Roman"/>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"_ENREF_27" \h </w:instrText>
      </w:r>
      <w:r w:rsidR="00396E4C" w:rsidRPr="007106CB">
        <w:fldChar w:fldCharType="separate"/>
      </w:r>
      <w:r w:rsidRPr="007106CB">
        <w:rPr>
          <w:rStyle w:val="InternetLink"/>
          <w:rFonts w:ascii="Book Antiqua" w:hAnsi="Book Antiqua"/>
          <w:color w:val="auto"/>
          <w:u w:val="none"/>
          <w:vertAlign w:val="superscript"/>
          <w:lang w:val="en-US"/>
        </w:rPr>
        <w:t>27</w:t>
      </w:r>
      <w:r w:rsidR="00396E4C" w:rsidRPr="007106CB">
        <w:rPr>
          <w:rStyle w:val="InternetLink"/>
          <w:rFonts w:ascii="Book Antiqua" w:hAnsi="Book Antiqua"/>
          <w:color w:val="auto"/>
          <w:u w:val="none"/>
          <w:vertAlign w:val="superscript"/>
          <w:lang w:val="en-US"/>
        </w:rPr>
        <w:fldChar w:fldCharType="end"/>
      </w:r>
      <w:r w:rsidRPr="007106CB">
        <w:rPr>
          <w:rFonts w:ascii="Book Antiqua" w:hAnsi="Book Antiqua" w:cs="Times New Roman"/>
          <w:color w:val="auto"/>
          <w:vertAlign w:val="superscript"/>
          <w:lang w:val="en-US"/>
        </w:rPr>
        <w:t xml:space="preserve">] </w:t>
      </w:r>
      <w:r w:rsidRPr="007106CB">
        <w:rPr>
          <w:rFonts w:ascii="Book Antiqua" w:hAnsi="Book Antiqua" w:cs="Times New Roman"/>
          <w:color w:val="auto"/>
          <w:lang w:val="en-US"/>
        </w:rPr>
        <w:t xml:space="preserve">can be used to study stem cells because they can be used to investigate gene regulation and genome function during the differentiation and reprogramming processes. Therefore, the </w:t>
      </w:r>
      <w:proofErr w:type="spellStart"/>
      <w:r w:rsidRPr="007106CB">
        <w:rPr>
          <w:rFonts w:ascii="Book Antiqua" w:hAnsi="Book Antiqua" w:cs="Times New Roman"/>
          <w:color w:val="auto"/>
          <w:lang w:val="en-US"/>
        </w:rPr>
        <w:t>Epigenomics</w:t>
      </w:r>
      <w:proofErr w:type="spellEnd"/>
      <w:r w:rsidRPr="007106CB">
        <w:rPr>
          <w:rFonts w:ascii="Book Antiqua" w:hAnsi="Book Antiqua" w:cs="Times New Roman"/>
          <w:color w:val="auto"/>
          <w:lang w:val="en-US"/>
        </w:rPr>
        <w:t xml:space="preserve"> Roadmap consortium has been formed by the NIH to create extensive maps of genomic and </w:t>
      </w:r>
      <w:proofErr w:type="spellStart"/>
      <w:r w:rsidRPr="007106CB">
        <w:rPr>
          <w:rFonts w:ascii="Book Antiqua" w:hAnsi="Book Antiqua" w:cs="Times New Roman"/>
          <w:color w:val="auto"/>
          <w:lang w:val="en-US"/>
        </w:rPr>
        <w:t>epigenomic</w:t>
      </w:r>
      <w:proofErr w:type="spellEnd"/>
      <w:r w:rsidRPr="007106CB">
        <w:rPr>
          <w:rFonts w:ascii="Book Antiqua" w:hAnsi="Book Antiqua" w:cs="Times New Roman"/>
          <w:color w:val="auto"/>
          <w:lang w:val="en-US"/>
        </w:rPr>
        <w:t xml:space="preserve"> elements in stem cells and </w:t>
      </w:r>
      <w:r w:rsidRPr="007106CB">
        <w:rPr>
          <w:rFonts w:ascii="Book Antiqua" w:hAnsi="Book Antiqua" w:cs="Times New Roman"/>
          <w:i/>
          <w:iCs/>
          <w:color w:val="auto"/>
          <w:lang w:val="en-US"/>
        </w:rPr>
        <w:t>ex vivo</w:t>
      </w:r>
      <w:r w:rsidRPr="007106CB">
        <w:rPr>
          <w:rFonts w:ascii="Book Antiqua" w:hAnsi="Book Antiqua" w:cs="Times New Roman"/>
          <w:color w:val="auto"/>
          <w:lang w:val="en-US"/>
        </w:rPr>
        <w:t xml:space="preserve"> </w:t>
      </w:r>
      <w:proofErr w:type="gramStart"/>
      <w:r w:rsidRPr="007106CB">
        <w:rPr>
          <w:rFonts w:ascii="Book Antiqua" w:hAnsi="Book Antiqua" w:cs="Times New Roman"/>
          <w:color w:val="auto"/>
          <w:lang w:val="en-US"/>
        </w:rPr>
        <w:t>tissue</w:t>
      </w:r>
      <w:r w:rsidRPr="007106CB">
        <w:rPr>
          <w:rFonts w:ascii="Book Antiqua" w:hAnsi="Book Antiqua" w:cs="Times New Roman"/>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"_ENREF_28" \h </w:instrText>
      </w:r>
      <w:r w:rsidR="00396E4C" w:rsidRPr="007106CB">
        <w:fldChar w:fldCharType="separate"/>
      </w:r>
      <w:r w:rsidRPr="007106CB">
        <w:rPr>
          <w:rStyle w:val="InternetLink"/>
          <w:rFonts w:ascii="Book Antiqua" w:hAnsi="Book Antiqua"/>
          <w:color w:val="auto"/>
          <w:u w:val="none"/>
          <w:vertAlign w:val="superscript"/>
          <w:lang w:val="en-US"/>
        </w:rPr>
        <w:t>28</w:t>
      </w:r>
      <w:r w:rsidR="00396E4C" w:rsidRPr="007106CB">
        <w:rPr>
          <w:rStyle w:val="InternetLink"/>
          <w:rFonts w:ascii="Book Antiqua" w:hAnsi="Book Antiqua"/>
          <w:color w:val="auto"/>
          <w:u w:val="none"/>
          <w:vertAlign w:val="superscript"/>
          <w:lang w:val="en-US"/>
        </w:rPr>
        <w:fldChar w:fldCharType="end"/>
      </w:r>
      <w:r w:rsidRPr="007106CB">
        <w:rPr>
          <w:rFonts w:ascii="Book Antiqua" w:hAnsi="Book Antiqua" w:cs="Times New Roman"/>
          <w:color w:val="auto"/>
          <w:vertAlign w:val="superscript"/>
          <w:lang w:val="en-US"/>
        </w:rPr>
        <w:t>]</w:t>
      </w:r>
      <w:r w:rsidRPr="007106CB">
        <w:rPr>
          <w:rFonts w:ascii="Book Antiqua" w:hAnsi="Book Antiqua" w:cs="Times New Roman"/>
          <w:color w:val="auto"/>
          <w:lang w:val="en-US"/>
        </w:rPr>
        <w:t xml:space="preserve">. </w:t>
      </w:r>
      <w:r w:rsidRPr="007106CB">
        <w:rPr>
          <w:rStyle w:val="hps"/>
          <w:rFonts w:ascii="Book Antiqua" w:hAnsi="Book Antiqua"/>
          <w:color w:val="auto"/>
          <w:lang w:val="en-US"/>
        </w:rPr>
        <w:t xml:space="preserve">NGS methods can be used to sequence single cells (DNA and/or RNA) opening avenues </w:t>
      </w:r>
      <w:bookmarkStart w:id="5" w:name="result_box"/>
      <w:bookmarkEnd w:id="5"/>
      <w:r w:rsidRPr="007106CB">
        <w:rPr>
          <w:rFonts w:ascii="Book Antiqua" w:hAnsi="Book Antiqua" w:cs="Times New Roman"/>
          <w:color w:val="auto"/>
          <w:lang w:val="en-US"/>
        </w:rPr>
        <w:t xml:space="preserve">to thoroughly investigate </w:t>
      </w:r>
      <w:r w:rsidRPr="007106CB">
        <w:rPr>
          <w:rStyle w:val="hps"/>
          <w:rFonts w:ascii="Book Antiqua" w:hAnsi="Book Antiqua"/>
          <w:color w:val="auto"/>
          <w:lang w:val="en-US"/>
        </w:rPr>
        <w:t xml:space="preserve">how differential gene expression in individual cells defines cellular differentiation, function and </w:t>
      </w:r>
      <w:proofErr w:type="gramStart"/>
      <w:r w:rsidRPr="007106CB">
        <w:rPr>
          <w:rStyle w:val="hps"/>
          <w:rFonts w:ascii="Book Antiqua" w:hAnsi="Book Antiqua"/>
          <w:color w:val="auto"/>
          <w:lang w:val="en-US"/>
        </w:rPr>
        <w:t>physiology</w:t>
      </w:r>
      <w:r w:rsidRPr="007106CB">
        <w:rPr>
          <w:rStyle w:val="hps"/>
          <w:rFonts w:ascii="Book Antiqua" w:hAnsi="Book Antiqua"/>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"_ENREF_22" \h </w:instrText>
      </w:r>
      <w:r w:rsidR="00396E4C" w:rsidRPr="007106CB">
        <w:fldChar w:fldCharType="separate"/>
      </w:r>
      <w:r w:rsidRPr="007106CB">
        <w:rPr>
          <w:rStyle w:val="hps"/>
          <w:rFonts w:ascii="Book Antiqua" w:hAnsi="Book Antiqua"/>
          <w:color w:val="auto"/>
          <w:vertAlign w:val="superscript"/>
          <w:lang w:val="en-US"/>
        </w:rPr>
        <w:t>22</w:t>
      </w:r>
      <w:r w:rsidR="00396E4C" w:rsidRPr="007106CB">
        <w:rPr>
          <w:rStyle w:val="hps"/>
          <w:rFonts w:ascii="Book Antiqua" w:hAnsi="Book Antiqua"/>
          <w:color w:val="auto"/>
          <w:vertAlign w:val="superscript"/>
          <w:lang w:val="en-US"/>
        </w:rPr>
        <w:fldChar w:fldCharType="end"/>
      </w:r>
      <w:r w:rsidRPr="007106CB">
        <w:rPr>
          <w:rStyle w:val="hps"/>
          <w:rFonts w:ascii="Book Antiqua" w:hAnsi="Book Antiqua"/>
          <w:color w:val="auto"/>
          <w:vertAlign w:val="superscript"/>
          <w:lang w:val="en-US"/>
        </w:rPr>
        <w:t>]</w:t>
      </w:r>
      <w:r w:rsidRPr="007106CB">
        <w:rPr>
          <w:rStyle w:val="hps"/>
          <w:rFonts w:ascii="Book Antiqua" w:hAnsi="Book Antiqua"/>
          <w:color w:val="auto"/>
          <w:lang w:val="en-US"/>
        </w:rPr>
        <w:t>, making it possible to study rare stem cell populations and to investigate the prevalence and differences of potential stem cell subpopulations in cancers or other types of tissue</w:t>
      </w:r>
      <w:r w:rsidRPr="007106CB">
        <w:rPr>
          <w:rStyle w:val="hps"/>
          <w:rFonts w:ascii="Book Antiqua" w:hAnsi="Book Antiqua"/>
          <w:color w:val="auto"/>
          <w:vertAlign w:val="superscript"/>
          <w:lang w:val="en-US"/>
        </w:rPr>
        <w:t>[</w:t>
      </w:r>
      <w:hyperlink w:anchor="_ENREF_29">
        <w:r w:rsidRPr="007106CB">
          <w:rPr>
            <w:rStyle w:val="hps"/>
            <w:rFonts w:ascii="Book Antiqua" w:hAnsi="Book Antiqua"/>
            <w:color w:val="auto"/>
            <w:vertAlign w:val="superscript"/>
            <w:lang w:val="en-US"/>
          </w:rPr>
          <w:t>29</w:t>
        </w:r>
      </w:hyperlink>
      <w:r w:rsidRPr="007106CB">
        <w:rPr>
          <w:rStyle w:val="hps"/>
          <w:rFonts w:ascii="Book Antiqua" w:hAnsi="Book Antiqua"/>
          <w:color w:val="auto"/>
          <w:vertAlign w:val="superscript"/>
          <w:lang w:val="en-US"/>
        </w:rPr>
        <w:t>]</w:t>
      </w:r>
      <w:r w:rsidRPr="007106CB">
        <w:rPr>
          <w:rStyle w:val="hps"/>
          <w:rFonts w:ascii="Book Antiqua" w:hAnsi="Book Antiqua"/>
          <w:color w:val="auto"/>
          <w:lang w:val="en-US"/>
        </w:rPr>
        <w:t>.</w:t>
      </w:r>
    </w:p>
    <w:p w:rsidR="00D66F63" w:rsidRPr="007106CB" w:rsidRDefault="00D66F63" w:rsidP="007106CB">
      <w:pPr>
        <w:spacing w:line="360" w:lineRule="auto"/>
        <w:jc w:val="both"/>
        <w:rPr>
          <w:rStyle w:val="hps"/>
          <w:rFonts w:ascii="Book Antiqua" w:hAnsi="Book Antiqua"/>
          <w:color w:val="auto"/>
          <w:lang w:val="en-US"/>
        </w:rPr>
      </w:pPr>
    </w:p>
    <w:p w:rsidR="00D66F63" w:rsidRPr="007106CB" w:rsidRDefault="00D845C0" w:rsidP="007106CB">
      <w:pPr>
        <w:spacing w:line="360" w:lineRule="auto"/>
        <w:jc w:val="both"/>
        <w:rPr>
          <w:rStyle w:val="hps"/>
          <w:rFonts w:ascii="Book Antiqua" w:hAnsi="Book Antiqua"/>
          <w:b/>
          <w:color w:val="auto"/>
          <w:lang w:val="en-US"/>
        </w:rPr>
      </w:pPr>
      <w:r w:rsidRPr="007106CB">
        <w:rPr>
          <w:rStyle w:val="hps"/>
          <w:rFonts w:ascii="Book Antiqua" w:hAnsi="Book Antiqua"/>
          <w:b/>
          <w:color w:val="auto"/>
          <w:lang w:val="en-US"/>
        </w:rPr>
        <w:t>CONCLUSION</w:t>
      </w:r>
    </w:p>
    <w:p w:rsidR="002E1E8A" w:rsidRPr="007106CB" w:rsidRDefault="0057061E" w:rsidP="007106CB">
      <w:pPr>
        <w:spacing w:line="360" w:lineRule="auto"/>
        <w:jc w:val="both"/>
        <w:rPr>
          <w:rStyle w:val="hps"/>
          <w:rFonts w:ascii="Book Antiqua" w:hAnsi="Book Antiqua"/>
          <w:color w:val="auto"/>
          <w:lang w:val="en-US"/>
        </w:rPr>
      </w:pPr>
      <w:r w:rsidRPr="007106CB">
        <w:rPr>
          <w:rFonts w:ascii="Book Antiqua" w:hAnsi="Book Antiqua"/>
          <w:color w:val="auto"/>
          <w:lang w:val="en-US"/>
        </w:rPr>
        <w:t xml:space="preserve">Although several molecules such as Stro-1, CD271, SSEA-4 and CD146 are already recognized </w:t>
      </w:r>
      <w:r w:rsidR="00D00739" w:rsidRPr="007106CB">
        <w:rPr>
          <w:rFonts w:ascii="Book Antiqua" w:hAnsi="Book Antiqua"/>
          <w:color w:val="auto"/>
          <w:lang w:val="en-US"/>
        </w:rPr>
        <w:t>as</w:t>
      </w:r>
      <w:r w:rsidRPr="007106CB">
        <w:rPr>
          <w:rFonts w:ascii="Book Antiqua" w:hAnsi="Book Antiqua"/>
          <w:color w:val="auto"/>
          <w:lang w:val="en-US"/>
        </w:rPr>
        <w:t xml:space="preserve"> markers for MCS </w:t>
      </w:r>
      <w:proofErr w:type="gramStart"/>
      <w:r w:rsidRPr="007106CB">
        <w:rPr>
          <w:rFonts w:ascii="Book Antiqua" w:hAnsi="Book Antiqua"/>
          <w:color w:val="auto"/>
          <w:lang w:val="en-US"/>
        </w:rPr>
        <w:t>cells</w:t>
      </w:r>
      <w:r w:rsidRPr="007106CB">
        <w:rPr>
          <w:rStyle w:val="hps"/>
          <w:rFonts w:ascii="Book Antiqua" w:hAnsi="Book Antiqua"/>
          <w:color w:val="auto"/>
          <w:vertAlign w:val="superscript"/>
          <w:lang w:val="en-US"/>
        </w:rPr>
        <w:t>[</w:t>
      </w:r>
      <w:proofErr w:type="gramEnd"/>
      <w:r w:rsidR="00396E4C" w:rsidRPr="007106CB">
        <w:fldChar w:fldCharType="begin"/>
      </w:r>
      <w:r w:rsidR="00396E4C" w:rsidRPr="007106CB">
        <w:rPr>
          <w:rFonts w:ascii="Book Antiqua" w:hAnsi="Book Antiqua"/>
        </w:rPr>
        <w:instrText xml:space="preserve"> HYPERLINK \l "_ENREF_29" \h </w:instrText>
      </w:r>
      <w:r w:rsidR="00396E4C" w:rsidRPr="007106CB">
        <w:fldChar w:fldCharType="separate"/>
      </w:r>
      <w:r w:rsidRPr="007106CB">
        <w:rPr>
          <w:rStyle w:val="hps"/>
          <w:rFonts w:ascii="Book Antiqua" w:hAnsi="Book Antiqua"/>
          <w:color w:val="auto"/>
          <w:vertAlign w:val="superscript"/>
          <w:lang w:val="en-US"/>
        </w:rPr>
        <w:t>30</w:t>
      </w:r>
      <w:r w:rsidR="00396E4C" w:rsidRPr="007106CB">
        <w:rPr>
          <w:rStyle w:val="hps"/>
          <w:rFonts w:ascii="Book Antiqua" w:hAnsi="Book Antiqua"/>
          <w:color w:val="auto"/>
          <w:vertAlign w:val="superscript"/>
          <w:lang w:val="en-US"/>
        </w:rPr>
        <w:fldChar w:fldCharType="end"/>
      </w:r>
      <w:r w:rsidRPr="007106CB">
        <w:rPr>
          <w:rStyle w:val="hps"/>
          <w:rFonts w:ascii="Book Antiqua" w:hAnsi="Book Antiqua"/>
          <w:color w:val="auto"/>
          <w:vertAlign w:val="superscript"/>
          <w:lang w:val="en-US"/>
        </w:rPr>
        <w:t>]</w:t>
      </w:r>
      <w:r w:rsidRPr="007106CB">
        <w:rPr>
          <w:rFonts w:ascii="Book Antiqua" w:hAnsi="Book Antiqua"/>
          <w:color w:val="auto"/>
          <w:lang w:val="en-US"/>
        </w:rPr>
        <w:t xml:space="preserve">, it would be useful to have even more specific markers for stem </w:t>
      </w:r>
      <w:r w:rsidR="00D00739" w:rsidRPr="007106CB">
        <w:rPr>
          <w:rFonts w:ascii="Book Antiqua" w:hAnsi="Book Antiqua"/>
          <w:color w:val="auto"/>
          <w:lang w:val="en-US"/>
        </w:rPr>
        <w:t xml:space="preserve">cell potential </w:t>
      </w:r>
      <w:r w:rsidRPr="007106CB">
        <w:rPr>
          <w:rFonts w:ascii="Book Antiqua" w:hAnsi="Book Antiqua"/>
          <w:color w:val="auto"/>
          <w:lang w:val="en-US"/>
        </w:rPr>
        <w:t xml:space="preserve">before MSC cells </w:t>
      </w:r>
      <w:r w:rsidR="00D00739" w:rsidRPr="007106CB">
        <w:rPr>
          <w:rFonts w:ascii="Book Antiqua" w:hAnsi="Book Antiqua"/>
          <w:color w:val="auto"/>
          <w:lang w:val="en-US"/>
        </w:rPr>
        <w:t>can</w:t>
      </w:r>
      <w:r w:rsidRPr="007106CB">
        <w:rPr>
          <w:rFonts w:ascii="Book Antiqua" w:hAnsi="Book Antiqua"/>
          <w:color w:val="auto"/>
          <w:lang w:val="en-US"/>
        </w:rPr>
        <w:t xml:space="preserve"> serve as reliable tools for standardized diagnostic methods.</w:t>
      </w:r>
      <w:r w:rsidR="00D00739" w:rsidRPr="007106CB">
        <w:rPr>
          <w:rFonts w:ascii="Book Antiqua" w:hAnsi="Book Antiqua"/>
          <w:color w:val="auto"/>
          <w:lang w:val="en-US"/>
        </w:rPr>
        <w:t xml:space="preserve"> </w:t>
      </w:r>
      <w:r w:rsidR="00D00739" w:rsidRPr="007106CB">
        <w:rPr>
          <w:rStyle w:val="hps"/>
          <w:rFonts w:ascii="Book Antiqua" w:hAnsi="Book Antiqua"/>
          <w:color w:val="auto"/>
          <w:lang w:val="en-US"/>
        </w:rPr>
        <w:t xml:space="preserve">In conclusion, the analysis of </w:t>
      </w:r>
      <w:r w:rsidR="007106CB" w:rsidRPr="007106CB">
        <w:rPr>
          <w:rFonts w:ascii="Book Antiqua" w:hAnsi="Book Antiqua" w:cs="Times New Roman"/>
          <w:color w:val="auto"/>
          <w:lang w:val="en-US"/>
        </w:rPr>
        <w:t>MSCs</w:t>
      </w:r>
      <w:r w:rsidR="00D00739" w:rsidRPr="007106CB">
        <w:rPr>
          <w:rStyle w:val="hps"/>
          <w:rFonts w:ascii="Book Antiqua" w:hAnsi="Book Antiqua"/>
          <w:color w:val="auto"/>
          <w:lang w:val="en-US"/>
        </w:rPr>
        <w:t xml:space="preserve"> and their related molecular products s</w:t>
      </w:r>
      <w:r w:rsidR="00D00739" w:rsidRPr="007106CB">
        <w:rPr>
          <w:rFonts w:ascii="Book Antiqua" w:hAnsi="Book Antiqua"/>
          <w:color w:val="auto"/>
          <w:lang w:val="en-US"/>
        </w:rPr>
        <w:t xml:space="preserve">upported by new sequencing technologies </w:t>
      </w:r>
      <w:r w:rsidR="00D00739" w:rsidRPr="007106CB">
        <w:rPr>
          <w:rStyle w:val="hps"/>
          <w:rFonts w:ascii="Book Antiqua" w:hAnsi="Book Antiqua"/>
          <w:color w:val="auto"/>
          <w:lang w:val="en-US"/>
        </w:rPr>
        <w:t xml:space="preserve">may lead to the identification of potential biomarkers that could represent useful tools for noninvasive or less invasive diagnostic and prognostic applications for a wide range of diseases. In addition, the individualization of specific markers linked to MSCs could be used to develop new strategies to obtain early diagnoses and start therapeutic approaches for patients as soon as possible. </w:t>
      </w:r>
    </w:p>
    <w:p w:rsidR="002E1E8A" w:rsidRPr="007106CB" w:rsidRDefault="00D00739" w:rsidP="007106CB">
      <w:pPr>
        <w:suppressAutoHyphens w:val="0"/>
        <w:spacing w:line="360" w:lineRule="auto"/>
        <w:ind w:firstLineChars="100" w:firstLine="240"/>
        <w:jc w:val="both"/>
        <w:rPr>
          <w:rFonts w:ascii="Book Antiqua" w:hAnsi="Book Antiqua" w:cs="Times New Roman"/>
          <w:color w:val="auto"/>
          <w:lang w:val="en-US"/>
        </w:rPr>
      </w:pPr>
      <w:r w:rsidRPr="007106CB">
        <w:rPr>
          <w:rFonts w:ascii="Book Antiqua" w:hAnsi="Book Antiqua" w:cs="Times New Roman"/>
          <w:color w:val="auto"/>
          <w:lang w:val="en-US"/>
        </w:rPr>
        <w:lastRenderedPageBreak/>
        <w:t xml:space="preserve">Certainly, further investigations are necessary to validate and improve the sensitivity of specific biomarkers linked to MSCs, and innovative and costly technologies are required considering the low number and plasticity of MSCs. </w:t>
      </w:r>
    </w:p>
    <w:p w:rsidR="00F114BE" w:rsidRPr="007106CB" w:rsidRDefault="00F114BE" w:rsidP="007106CB">
      <w:pPr>
        <w:suppressAutoHyphens w:val="0"/>
        <w:spacing w:line="360" w:lineRule="auto"/>
        <w:jc w:val="both"/>
        <w:rPr>
          <w:rFonts w:ascii="Book Antiqua" w:hAnsi="Book Antiqua"/>
          <w:color w:val="auto"/>
          <w:lang w:val="en-US"/>
        </w:rPr>
      </w:pPr>
    </w:p>
    <w:p w:rsidR="00D66F63" w:rsidRPr="007106CB" w:rsidRDefault="00D00739" w:rsidP="007106CB">
      <w:pPr>
        <w:suppressAutoHyphens w:val="0"/>
        <w:spacing w:line="360" w:lineRule="auto"/>
        <w:jc w:val="both"/>
        <w:rPr>
          <w:rFonts w:ascii="Book Antiqua" w:hAnsi="Book Antiqua" w:cs="Times New Roman"/>
          <w:b/>
          <w:color w:val="auto"/>
          <w:lang w:val="en-US" w:eastAsia="zh-CN"/>
        </w:rPr>
      </w:pPr>
      <w:bookmarkStart w:id="6" w:name="_ENREF_291"/>
      <w:bookmarkStart w:id="7" w:name="_ENREF_281"/>
      <w:bookmarkStart w:id="8" w:name="_ENREF_271"/>
      <w:bookmarkStart w:id="9" w:name="_ENREF_261"/>
      <w:bookmarkStart w:id="10" w:name="_ENREF_251"/>
      <w:bookmarkStart w:id="11" w:name="_ENREF_241"/>
      <w:bookmarkStart w:id="12" w:name="_ENREF_231"/>
      <w:bookmarkStart w:id="13" w:name="_ENREF_221"/>
      <w:bookmarkStart w:id="14" w:name="_ENREF_212"/>
      <w:bookmarkStart w:id="15" w:name="_ENREF_211"/>
      <w:bookmarkStart w:id="16" w:name="_ENREF_201"/>
      <w:bookmarkStart w:id="17" w:name="_ENREF_191"/>
      <w:bookmarkStart w:id="18" w:name="_ENREF_181"/>
      <w:bookmarkStart w:id="19" w:name="_ENREF_171"/>
      <w:bookmarkStart w:id="20" w:name="_ENREF_161"/>
      <w:bookmarkStart w:id="21" w:name="_ENREF_151"/>
      <w:bookmarkStart w:id="22" w:name="_ENREF_141"/>
      <w:bookmarkStart w:id="23" w:name="_ENREF_131"/>
      <w:bookmarkStart w:id="24" w:name="_ENREF_121"/>
      <w:bookmarkStart w:id="25" w:name="_ENREF_111"/>
      <w:bookmarkStart w:id="26" w:name="_ENREF_101"/>
      <w:bookmarkStart w:id="27" w:name="_ENREF_91"/>
      <w:bookmarkStart w:id="28" w:name="_ENREF_81"/>
      <w:bookmarkStart w:id="29" w:name="_ENREF_71"/>
      <w:bookmarkStart w:id="30" w:name="_ENREF_61"/>
      <w:bookmarkStart w:id="31" w:name="_ENREF_51"/>
      <w:bookmarkStart w:id="32" w:name="_ENREF_41"/>
      <w:bookmarkStart w:id="33" w:name="_ENREF_3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7106CB">
        <w:rPr>
          <w:rFonts w:ascii="Book Antiqua" w:hAnsi="Book Antiqua" w:cs="Times New Roman"/>
          <w:b/>
          <w:color w:val="auto"/>
          <w:lang w:val="en-US"/>
        </w:rPr>
        <w:t>REFERENCES</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1 </w:t>
      </w:r>
      <w:r w:rsidRPr="007106CB">
        <w:rPr>
          <w:rFonts w:ascii="Book Antiqua" w:eastAsia="宋体" w:hAnsi="Book Antiqua" w:cs="宋体"/>
          <w:b/>
          <w:bCs/>
          <w:color w:val="auto"/>
          <w:lang w:val="en-US" w:eastAsia="zh-CN" w:bidi="ar-SA"/>
        </w:rPr>
        <w:t>Shi Y</w:t>
      </w:r>
      <w:r w:rsidRPr="007106CB">
        <w:rPr>
          <w:rFonts w:ascii="Book Antiqua" w:eastAsia="宋体" w:hAnsi="Book Antiqua" w:cs="宋体"/>
          <w:color w:val="auto"/>
          <w:lang w:val="en-US" w:eastAsia="zh-CN" w:bidi="ar-SA"/>
        </w:rPr>
        <w:t xml:space="preserve">, Su J, Roberts AI, </w:t>
      </w:r>
      <w:proofErr w:type="spellStart"/>
      <w:r w:rsidRPr="007106CB">
        <w:rPr>
          <w:rFonts w:ascii="Book Antiqua" w:eastAsia="宋体" w:hAnsi="Book Antiqua" w:cs="宋体"/>
          <w:color w:val="auto"/>
          <w:lang w:val="en-US" w:eastAsia="zh-CN" w:bidi="ar-SA"/>
        </w:rPr>
        <w:t>Shou</w:t>
      </w:r>
      <w:proofErr w:type="spellEnd"/>
      <w:r w:rsidRPr="007106CB">
        <w:rPr>
          <w:rFonts w:ascii="Book Antiqua" w:eastAsia="宋体" w:hAnsi="Book Antiqua" w:cs="宋体"/>
          <w:color w:val="auto"/>
          <w:lang w:val="en-US" w:eastAsia="zh-CN" w:bidi="ar-SA"/>
        </w:rPr>
        <w:t xml:space="preserve"> P, </w:t>
      </w:r>
      <w:proofErr w:type="spellStart"/>
      <w:r w:rsidRPr="007106CB">
        <w:rPr>
          <w:rFonts w:ascii="Book Antiqua" w:eastAsia="宋体" w:hAnsi="Book Antiqua" w:cs="宋体"/>
          <w:color w:val="auto"/>
          <w:lang w:val="en-US" w:eastAsia="zh-CN" w:bidi="ar-SA"/>
        </w:rPr>
        <w:t>Rabson</w:t>
      </w:r>
      <w:proofErr w:type="spellEnd"/>
      <w:r w:rsidRPr="007106CB">
        <w:rPr>
          <w:rFonts w:ascii="Book Antiqua" w:eastAsia="宋体" w:hAnsi="Book Antiqua" w:cs="宋体"/>
          <w:color w:val="auto"/>
          <w:lang w:val="en-US" w:eastAsia="zh-CN" w:bidi="ar-SA"/>
        </w:rPr>
        <w:t xml:space="preserve"> AB, </w:t>
      </w:r>
      <w:proofErr w:type="spellStart"/>
      <w:r w:rsidRPr="007106CB">
        <w:rPr>
          <w:rFonts w:ascii="Book Antiqua" w:eastAsia="宋体" w:hAnsi="Book Antiqua" w:cs="宋体"/>
          <w:color w:val="auto"/>
          <w:lang w:val="en-US" w:eastAsia="zh-CN" w:bidi="ar-SA"/>
        </w:rPr>
        <w:t>Ren</w:t>
      </w:r>
      <w:proofErr w:type="spellEnd"/>
      <w:r w:rsidRPr="007106CB">
        <w:rPr>
          <w:rFonts w:ascii="Book Antiqua" w:eastAsia="宋体" w:hAnsi="Book Antiqua" w:cs="宋体"/>
          <w:color w:val="auto"/>
          <w:lang w:val="en-US" w:eastAsia="zh-CN" w:bidi="ar-SA"/>
        </w:rPr>
        <w:t xml:space="preserve"> G. How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interact with tissue immune responses. </w:t>
      </w:r>
      <w:r w:rsidRPr="007106CB">
        <w:rPr>
          <w:rFonts w:ascii="Book Antiqua" w:eastAsia="宋体" w:hAnsi="Book Antiqua" w:cs="宋体"/>
          <w:i/>
          <w:iCs/>
          <w:color w:val="auto"/>
          <w:lang w:val="en-US" w:eastAsia="zh-CN" w:bidi="ar-SA"/>
        </w:rPr>
        <w:t xml:space="preserve">Trends </w:t>
      </w:r>
      <w:proofErr w:type="spellStart"/>
      <w:r w:rsidRPr="007106CB">
        <w:rPr>
          <w:rFonts w:ascii="Book Antiqua" w:eastAsia="宋体" w:hAnsi="Book Antiqua" w:cs="宋体"/>
          <w:i/>
          <w:iCs/>
          <w:color w:val="auto"/>
          <w:lang w:val="en-US" w:eastAsia="zh-CN" w:bidi="ar-SA"/>
        </w:rPr>
        <w:t>Immunol</w:t>
      </w:r>
      <w:proofErr w:type="spellEnd"/>
      <w:r w:rsidRPr="007106CB">
        <w:rPr>
          <w:rFonts w:ascii="Book Antiqua" w:eastAsia="宋体" w:hAnsi="Book Antiqua" w:cs="宋体"/>
          <w:color w:val="auto"/>
          <w:lang w:val="en-US" w:eastAsia="zh-CN" w:bidi="ar-SA"/>
        </w:rPr>
        <w:t xml:space="preserve"> 2012; </w:t>
      </w:r>
      <w:r w:rsidRPr="007106CB">
        <w:rPr>
          <w:rFonts w:ascii="Book Antiqua" w:eastAsia="宋体" w:hAnsi="Book Antiqua" w:cs="宋体"/>
          <w:b/>
          <w:bCs/>
          <w:color w:val="auto"/>
          <w:lang w:val="en-US" w:eastAsia="zh-CN" w:bidi="ar-SA"/>
        </w:rPr>
        <w:t>33</w:t>
      </w:r>
      <w:r w:rsidRPr="007106CB">
        <w:rPr>
          <w:rFonts w:ascii="Book Antiqua" w:eastAsia="宋体" w:hAnsi="Book Antiqua" w:cs="宋体"/>
          <w:color w:val="auto"/>
          <w:lang w:val="en-US" w:eastAsia="zh-CN" w:bidi="ar-SA"/>
        </w:rPr>
        <w:t>: 136-143 [PMID: 22227317 DOI: 10.1016/j.it.2011.11.004]</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proofErr w:type="gramStart"/>
      <w:r w:rsidRPr="007106CB">
        <w:rPr>
          <w:rFonts w:ascii="Book Antiqua" w:eastAsia="宋体" w:hAnsi="Book Antiqua" w:cs="宋体"/>
          <w:color w:val="auto"/>
          <w:lang w:val="en-US" w:eastAsia="zh-CN" w:bidi="ar-SA"/>
        </w:rPr>
        <w:t xml:space="preserve">2 </w:t>
      </w:r>
      <w:r w:rsidRPr="007106CB">
        <w:rPr>
          <w:rFonts w:ascii="Book Antiqua" w:eastAsia="宋体" w:hAnsi="Book Antiqua" w:cs="宋体"/>
          <w:b/>
          <w:bCs/>
          <w:color w:val="auto"/>
          <w:lang w:val="en-US" w:eastAsia="zh-CN" w:bidi="ar-SA"/>
        </w:rPr>
        <w:t>Jang JE</w:t>
      </w:r>
      <w:r w:rsidRPr="007106CB">
        <w:rPr>
          <w:rFonts w:ascii="Book Antiqua" w:eastAsia="宋体" w:hAnsi="Book Antiqua" w:cs="宋体"/>
          <w:color w:val="auto"/>
          <w:lang w:val="en-US" w:eastAsia="zh-CN" w:bidi="ar-SA"/>
        </w:rPr>
        <w:t>, Hyun SY, Kim YD, Yoon SH, Hwang DY, Kim SJ, Kim Y, Kim JS, Cheong JW, Min YH.</w:t>
      </w:r>
      <w:proofErr w:type="gramEnd"/>
      <w:r w:rsidRPr="007106CB">
        <w:rPr>
          <w:rFonts w:ascii="Book Antiqua" w:eastAsia="宋体" w:hAnsi="Book Antiqua" w:cs="宋体"/>
          <w:color w:val="auto"/>
          <w:lang w:val="en-US" w:eastAsia="zh-CN" w:bidi="ar-SA"/>
        </w:rPr>
        <w:t xml:space="preserve"> Risk factors for progression from cytomegalovirus </w:t>
      </w:r>
      <w:proofErr w:type="spellStart"/>
      <w:r w:rsidRPr="007106CB">
        <w:rPr>
          <w:rFonts w:ascii="Book Antiqua" w:eastAsia="宋体" w:hAnsi="Book Antiqua" w:cs="宋体"/>
          <w:color w:val="auto"/>
          <w:lang w:val="en-US" w:eastAsia="zh-CN" w:bidi="ar-SA"/>
        </w:rPr>
        <w:t>viremia</w:t>
      </w:r>
      <w:proofErr w:type="spellEnd"/>
      <w:r w:rsidRPr="007106CB">
        <w:rPr>
          <w:rFonts w:ascii="Book Antiqua" w:eastAsia="宋体" w:hAnsi="Book Antiqua" w:cs="宋体"/>
          <w:color w:val="auto"/>
          <w:lang w:val="en-US" w:eastAsia="zh-CN" w:bidi="ar-SA"/>
        </w:rPr>
        <w:t xml:space="preserve"> to cytomegalovirus disease after allogeneic hematopoietic stem cell transplantation. </w:t>
      </w:r>
      <w:proofErr w:type="spellStart"/>
      <w:r w:rsidRPr="007106CB">
        <w:rPr>
          <w:rFonts w:ascii="Book Antiqua" w:eastAsia="宋体" w:hAnsi="Book Antiqua" w:cs="宋体"/>
          <w:i/>
          <w:iCs/>
          <w:color w:val="auto"/>
          <w:lang w:val="en-US" w:eastAsia="zh-CN" w:bidi="ar-SA"/>
        </w:rPr>
        <w:t>Biol</w:t>
      </w:r>
      <w:proofErr w:type="spellEnd"/>
      <w:r w:rsidRPr="007106CB">
        <w:rPr>
          <w:rFonts w:ascii="Book Antiqua" w:eastAsia="宋体" w:hAnsi="Book Antiqua" w:cs="宋体"/>
          <w:i/>
          <w:iCs/>
          <w:color w:val="auto"/>
          <w:lang w:val="en-US" w:eastAsia="zh-CN" w:bidi="ar-SA"/>
        </w:rPr>
        <w:t xml:space="preserve"> Blood Marrow Transplant</w:t>
      </w:r>
      <w:r w:rsidRPr="007106CB">
        <w:rPr>
          <w:rFonts w:ascii="Book Antiqua" w:eastAsia="宋体" w:hAnsi="Book Antiqua" w:cs="宋体"/>
          <w:color w:val="auto"/>
          <w:lang w:val="en-US" w:eastAsia="zh-CN" w:bidi="ar-SA"/>
        </w:rPr>
        <w:t xml:space="preserve"> 2012; </w:t>
      </w:r>
      <w:r w:rsidRPr="007106CB">
        <w:rPr>
          <w:rFonts w:ascii="Book Antiqua" w:eastAsia="宋体" w:hAnsi="Book Antiqua" w:cs="宋体"/>
          <w:b/>
          <w:bCs/>
          <w:color w:val="auto"/>
          <w:lang w:val="en-US" w:eastAsia="zh-CN" w:bidi="ar-SA"/>
        </w:rPr>
        <w:t>18</w:t>
      </w:r>
      <w:r w:rsidRPr="007106CB">
        <w:rPr>
          <w:rFonts w:ascii="Book Antiqua" w:eastAsia="宋体" w:hAnsi="Book Antiqua" w:cs="宋体"/>
          <w:color w:val="auto"/>
          <w:lang w:val="en-US" w:eastAsia="zh-CN" w:bidi="ar-SA"/>
        </w:rPr>
        <w:t>: 881-886 [PMID: 22062802]</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3 </w:t>
      </w:r>
      <w:proofErr w:type="spellStart"/>
      <w:r w:rsidRPr="007106CB">
        <w:rPr>
          <w:rFonts w:ascii="Book Antiqua" w:eastAsia="宋体" w:hAnsi="Book Antiqua" w:cs="宋体"/>
          <w:b/>
          <w:bCs/>
          <w:color w:val="auto"/>
          <w:lang w:val="en-US" w:eastAsia="zh-CN" w:bidi="ar-SA"/>
        </w:rPr>
        <w:t>Corcione</w:t>
      </w:r>
      <w:proofErr w:type="spellEnd"/>
      <w:r w:rsidRPr="007106CB">
        <w:rPr>
          <w:rFonts w:ascii="Book Antiqua" w:eastAsia="宋体" w:hAnsi="Book Antiqua" w:cs="宋体"/>
          <w:b/>
          <w:bCs/>
          <w:color w:val="auto"/>
          <w:lang w:val="en-US" w:eastAsia="zh-CN" w:bidi="ar-SA"/>
        </w:rPr>
        <w:t xml:space="preserve"> A</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Benvenuto</w:t>
      </w:r>
      <w:proofErr w:type="spellEnd"/>
      <w:r w:rsidRPr="007106CB">
        <w:rPr>
          <w:rFonts w:ascii="Book Antiqua" w:eastAsia="宋体" w:hAnsi="Book Antiqua" w:cs="宋体"/>
          <w:color w:val="auto"/>
          <w:lang w:val="en-US" w:eastAsia="zh-CN" w:bidi="ar-SA"/>
        </w:rPr>
        <w:t xml:space="preserve"> F, </w:t>
      </w:r>
      <w:proofErr w:type="spellStart"/>
      <w:r w:rsidRPr="007106CB">
        <w:rPr>
          <w:rFonts w:ascii="Book Antiqua" w:eastAsia="宋体" w:hAnsi="Book Antiqua" w:cs="宋体"/>
          <w:color w:val="auto"/>
          <w:lang w:val="en-US" w:eastAsia="zh-CN" w:bidi="ar-SA"/>
        </w:rPr>
        <w:t>Ferretti</w:t>
      </w:r>
      <w:proofErr w:type="spellEnd"/>
      <w:r w:rsidRPr="007106CB">
        <w:rPr>
          <w:rFonts w:ascii="Book Antiqua" w:eastAsia="宋体" w:hAnsi="Book Antiqua" w:cs="宋体"/>
          <w:color w:val="auto"/>
          <w:lang w:val="en-US" w:eastAsia="zh-CN" w:bidi="ar-SA"/>
        </w:rPr>
        <w:t xml:space="preserve"> E, </w:t>
      </w:r>
      <w:proofErr w:type="spellStart"/>
      <w:r w:rsidRPr="007106CB">
        <w:rPr>
          <w:rFonts w:ascii="Book Antiqua" w:eastAsia="宋体" w:hAnsi="Book Antiqua" w:cs="宋体"/>
          <w:color w:val="auto"/>
          <w:lang w:val="en-US" w:eastAsia="zh-CN" w:bidi="ar-SA"/>
        </w:rPr>
        <w:t>Giunti</w:t>
      </w:r>
      <w:proofErr w:type="spellEnd"/>
      <w:r w:rsidRPr="007106CB">
        <w:rPr>
          <w:rFonts w:ascii="Book Antiqua" w:eastAsia="宋体" w:hAnsi="Book Antiqua" w:cs="宋体"/>
          <w:color w:val="auto"/>
          <w:lang w:val="en-US" w:eastAsia="zh-CN" w:bidi="ar-SA"/>
        </w:rPr>
        <w:t xml:space="preserve"> D, </w:t>
      </w:r>
      <w:proofErr w:type="spellStart"/>
      <w:r w:rsidRPr="007106CB">
        <w:rPr>
          <w:rFonts w:ascii="Book Antiqua" w:eastAsia="宋体" w:hAnsi="Book Antiqua" w:cs="宋体"/>
          <w:color w:val="auto"/>
          <w:lang w:val="en-US" w:eastAsia="zh-CN" w:bidi="ar-SA"/>
        </w:rPr>
        <w:t>Cappiello</w:t>
      </w:r>
      <w:proofErr w:type="spellEnd"/>
      <w:r w:rsidRPr="007106CB">
        <w:rPr>
          <w:rFonts w:ascii="Book Antiqua" w:eastAsia="宋体" w:hAnsi="Book Antiqua" w:cs="宋体"/>
          <w:color w:val="auto"/>
          <w:lang w:val="en-US" w:eastAsia="zh-CN" w:bidi="ar-SA"/>
        </w:rPr>
        <w:t xml:space="preserve"> V, </w:t>
      </w:r>
      <w:proofErr w:type="spellStart"/>
      <w:r w:rsidRPr="007106CB">
        <w:rPr>
          <w:rFonts w:ascii="Book Antiqua" w:eastAsia="宋体" w:hAnsi="Book Antiqua" w:cs="宋体"/>
          <w:color w:val="auto"/>
          <w:lang w:val="en-US" w:eastAsia="zh-CN" w:bidi="ar-SA"/>
        </w:rPr>
        <w:t>Cazzanti</w:t>
      </w:r>
      <w:proofErr w:type="spellEnd"/>
      <w:r w:rsidRPr="007106CB">
        <w:rPr>
          <w:rFonts w:ascii="Book Antiqua" w:eastAsia="宋体" w:hAnsi="Book Antiqua" w:cs="宋体"/>
          <w:color w:val="auto"/>
          <w:lang w:val="en-US" w:eastAsia="zh-CN" w:bidi="ar-SA"/>
        </w:rPr>
        <w:t xml:space="preserve"> F, </w:t>
      </w:r>
      <w:proofErr w:type="spellStart"/>
      <w:r w:rsidRPr="007106CB">
        <w:rPr>
          <w:rFonts w:ascii="Book Antiqua" w:eastAsia="宋体" w:hAnsi="Book Antiqua" w:cs="宋体"/>
          <w:color w:val="auto"/>
          <w:lang w:val="en-US" w:eastAsia="zh-CN" w:bidi="ar-SA"/>
        </w:rPr>
        <w:t>Risso</w:t>
      </w:r>
      <w:proofErr w:type="spellEnd"/>
      <w:r w:rsidRPr="007106CB">
        <w:rPr>
          <w:rFonts w:ascii="Book Antiqua" w:eastAsia="宋体" w:hAnsi="Book Antiqua" w:cs="宋体"/>
          <w:color w:val="auto"/>
          <w:lang w:val="en-US" w:eastAsia="zh-CN" w:bidi="ar-SA"/>
        </w:rPr>
        <w:t xml:space="preserve"> M, </w:t>
      </w:r>
      <w:proofErr w:type="spellStart"/>
      <w:r w:rsidRPr="007106CB">
        <w:rPr>
          <w:rFonts w:ascii="Book Antiqua" w:eastAsia="宋体" w:hAnsi="Book Antiqua" w:cs="宋体"/>
          <w:color w:val="auto"/>
          <w:lang w:val="en-US" w:eastAsia="zh-CN" w:bidi="ar-SA"/>
        </w:rPr>
        <w:t>Gualandi</w:t>
      </w:r>
      <w:proofErr w:type="spellEnd"/>
      <w:r w:rsidRPr="007106CB">
        <w:rPr>
          <w:rFonts w:ascii="Book Antiqua" w:eastAsia="宋体" w:hAnsi="Book Antiqua" w:cs="宋体"/>
          <w:color w:val="auto"/>
          <w:lang w:val="en-US" w:eastAsia="zh-CN" w:bidi="ar-SA"/>
        </w:rPr>
        <w:t xml:space="preserve"> F, </w:t>
      </w:r>
      <w:proofErr w:type="spellStart"/>
      <w:r w:rsidRPr="007106CB">
        <w:rPr>
          <w:rFonts w:ascii="Book Antiqua" w:eastAsia="宋体" w:hAnsi="Book Antiqua" w:cs="宋体"/>
          <w:color w:val="auto"/>
          <w:lang w:val="en-US" w:eastAsia="zh-CN" w:bidi="ar-SA"/>
        </w:rPr>
        <w:t>Mancardi</w:t>
      </w:r>
      <w:proofErr w:type="spellEnd"/>
      <w:r w:rsidRPr="007106CB">
        <w:rPr>
          <w:rFonts w:ascii="Book Antiqua" w:eastAsia="宋体" w:hAnsi="Book Antiqua" w:cs="宋体"/>
          <w:color w:val="auto"/>
          <w:lang w:val="en-US" w:eastAsia="zh-CN" w:bidi="ar-SA"/>
        </w:rPr>
        <w:t xml:space="preserve"> GL, Pistoia V, </w:t>
      </w:r>
      <w:proofErr w:type="spellStart"/>
      <w:r w:rsidRPr="007106CB">
        <w:rPr>
          <w:rFonts w:ascii="Book Antiqua" w:eastAsia="宋体" w:hAnsi="Book Antiqua" w:cs="宋体"/>
          <w:color w:val="auto"/>
          <w:lang w:val="en-US" w:eastAsia="zh-CN" w:bidi="ar-SA"/>
        </w:rPr>
        <w:t>Uccelli</w:t>
      </w:r>
      <w:proofErr w:type="spellEnd"/>
      <w:r w:rsidRPr="007106CB">
        <w:rPr>
          <w:rFonts w:ascii="Book Antiqua" w:eastAsia="宋体" w:hAnsi="Book Antiqua" w:cs="宋体"/>
          <w:color w:val="auto"/>
          <w:lang w:val="en-US" w:eastAsia="zh-CN" w:bidi="ar-SA"/>
        </w:rPr>
        <w:t xml:space="preserve"> A. Human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modulate B-cell functions. </w:t>
      </w:r>
      <w:r w:rsidRPr="007106CB">
        <w:rPr>
          <w:rFonts w:ascii="Book Antiqua" w:eastAsia="宋体" w:hAnsi="Book Antiqua" w:cs="宋体"/>
          <w:i/>
          <w:iCs/>
          <w:color w:val="auto"/>
          <w:lang w:val="en-US" w:eastAsia="zh-CN" w:bidi="ar-SA"/>
        </w:rPr>
        <w:t>Blood</w:t>
      </w:r>
      <w:r w:rsidRPr="007106CB">
        <w:rPr>
          <w:rFonts w:ascii="Book Antiqua" w:eastAsia="宋体" w:hAnsi="Book Antiqua" w:cs="宋体"/>
          <w:color w:val="auto"/>
          <w:lang w:val="en-US" w:eastAsia="zh-CN" w:bidi="ar-SA"/>
        </w:rPr>
        <w:t xml:space="preserve"> 2006; </w:t>
      </w:r>
      <w:r w:rsidRPr="007106CB">
        <w:rPr>
          <w:rFonts w:ascii="Book Antiqua" w:eastAsia="宋体" w:hAnsi="Book Antiqua" w:cs="宋体"/>
          <w:b/>
          <w:bCs/>
          <w:color w:val="auto"/>
          <w:lang w:val="en-US" w:eastAsia="zh-CN" w:bidi="ar-SA"/>
        </w:rPr>
        <w:t>107</w:t>
      </w:r>
      <w:r w:rsidRPr="007106CB">
        <w:rPr>
          <w:rFonts w:ascii="Book Antiqua" w:eastAsia="宋体" w:hAnsi="Book Antiqua" w:cs="宋体"/>
          <w:color w:val="auto"/>
          <w:lang w:val="en-US" w:eastAsia="zh-CN" w:bidi="ar-SA"/>
        </w:rPr>
        <w:t>: 367-372 [PMID: 16141348 DOI: 10.1182/blood-2005-07-2657]</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4 </w:t>
      </w:r>
      <w:proofErr w:type="spellStart"/>
      <w:r w:rsidRPr="007106CB">
        <w:rPr>
          <w:rFonts w:ascii="Book Antiqua" w:eastAsia="宋体" w:hAnsi="Book Antiqua" w:cs="宋体"/>
          <w:b/>
          <w:bCs/>
          <w:color w:val="auto"/>
          <w:lang w:val="en-US" w:eastAsia="zh-CN" w:bidi="ar-SA"/>
        </w:rPr>
        <w:t>Spaggiari</w:t>
      </w:r>
      <w:proofErr w:type="spellEnd"/>
      <w:r w:rsidRPr="007106CB">
        <w:rPr>
          <w:rFonts w:ascii="Book Antiqua" w:eastAsia="宋体" w:hAnsi="Book Antiqua" w:cs="宋体"/>
          <w:b/>
          <w:bCs/>
          <w:color w:val="auto"/>
          <w:lang w:val="en-US" w:eastAsia="zh-CN" w:bidi="ar-SA"/>
        </w:rPr>
        <w:t xml:space="preserve"> GM</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Capobianco</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Abdelrazik</w:t>
      </w:r>
      <w:proofErr w:type="spellEnd"/>
      <w:r w:rsidRPr="007106CB">
        <w:rPr>
          <w:rFonts w:ascii="Book Antiqua" w:eastAsia="宋体" w:hAnsi="Book Antiqua" w:cs="宋体"/>
          <w:color w:val="auto"/>
          <w:lang w:val="en-US" w:eastAsia="zh-CN" w:bidi="ar-SA"/>
        </w:rPr>
        <w:t xml:space="preserve"> H, </w:t>
      </w:r>
      <w:proofErr w:type="spellStart"/>
      <w:r w:rsidRPr="007106CB">
        <w:rPr>
          <w:rFonts w:ascii="Book Antiqua" w:eastAsia="宋体" w:hAnsi="Book Antiqua" w:cs="宋体"/>
          <w:color w:val="auto"/>
          <w:lang w:val="en-US" w:eastAsia="zh-CN" w:bidi="ar-SA"/>
        </w:rPr>
        <w:t>Becchetti</w:t>
      </w:r>
      <w:proofErr w:type="spellEnd"/>
      <w:r w:rsidRPr="007106CB">
        <w:rPr>
          <w:rFonts w:ascii="Book Antiqua" w:eastAsia="宋体" w:hAnsi="Book Antiqua" w:cs="宋体"/>
          <w:color w:val="auto"/>
          <w:lang w:val="en-US" w:eastAsia="zh-CN" w:bidi="ar-SA"/>
        </w:rPr>
        <w:t xml:space="preserve"> F, </w:t>
      </w:r>
      <w:proofErr w:type="spellStart"/>
      <w:r w:rsidRPr="007106CB">
        <w:rPr>
          <w:rFonts w:ascii="Book Antiqua" w:eastAsia="宋体" w:hAnsi="Book Antiqua" w:cs="宋体"/>
          <w:color w:val="auto"/>
          <w:lang w:val="en-US" w:eastAsia="zh-CN" w:bidi="ar-SA"/>
        </w:rPr>
        <w:t>Mingari</w:t>
      </w:r>
      <w:proofErr w:type="spellEnd"/>
      <w:r w:rsidRPr="007106CB">
        <w:rPr>
          <w:rFonts w:ascii="Book Antiqua" w:eastAsia="宋体" w:hAnsi="Book Antiqua" w:cs="宋体"/>
          <w:color w:val="auto"/>
          <w:lang w:val="en-US" w:eastAsia="zh-CN" w:bidi="ar-SA"/>
        </w:rPr>
        <w:t xml:space="preserve"> MC, </w:t>
      </w:r>
      <w:proofErr w:type="spellStart"/>
      <w:r w:rsidRPr="007106CB">
        <w:rPr>
          <w:rFonts w:ascii="Book Antiqua" w:eastAsia="宋体" w:hAnsi="Book Antiqua" w:cs="宋体"/>
          <w:color w:val="auto"/>
          <w:lang w:val="en-US" w:eastAsia="zh-CN" w:bidi="ar-SA"/>
        </w:rPr>
        <w:t>Moretta</w:t>
      </w:r>
      <w:proofErr w:type="spellEnd"/>
      <w:r w:rsidRPr="007106CB">
        <w:rPr>
          <w:rFonts w:ascii="Book Antiqua" w:eastAsia="宋体" w:hAnsi="Book Antiqua" w:cs="宋体"/>
          <w:color w:val="auto"/>
          <w:lang w:val="en-US" w:eastAsia="zh-CN" w:bidi="ar-SA"/>
        </w:rPr>
        <w:t xml:space="preserve"> L.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inhibit natural killer-cell proliferation, cytotoxicity, and cytokine production: role of </w:t>
      </w:r>
      <w:proofErr w:type="spellStart"/>
      <w:r w:rsidRPr="007106CB">
        <w:rPr>
          <w:rFonts w:ascii="Book Antiqua" w:eastAsia="宋体" w:hAnsi="Book Antiqua" w:cs="宋体"/>
          <w:color w:val="auto"/>
          <w:lang w:val="en-US" w:eastAsia="zh-CN" w:bidi="ar-SA"/>
        </w:rPr>
        <w:t>indoleamine</w:t>
      </w:r>
      <w:proofErr w:type="spellEnd"/>
      <w:r w:rsidRPr="007106CB">
        <w:rPr>
          <w:rFonts w:ascii="Book Antiqua" w:eastAsia="宋体" w:hAnsi="Book Antiqua" w:cs="宋体"/>
          <w:color w:val="auto"/>
          <w:lang w:val="en-US" w:eastAsia="zh-CN" w:bidi="ar-SA"/>
        </w:rPr>
        <w:t xml:space="preserve"> 2,3-dioxygenase and prostaglandin E2. </w:t>
      </w:r>
      <w:r w:rsidRPr="007106CB">
        <w:rPr>
          <w:rFonts w:ascii="Book Antiqua" w:eastAsia="宋体" w:hAnsi="Book Antiqua" w:cs="宋体"/>
          <w:i/>
          <w:iCs/>
          <w:color w:val="auto"/>
          <w:lang w:val="en-US" w:eastAsia="zh-CN" w:bidi="ar-SA"/>
        </w:rPr>
        <w:t>Blood</w:t>
      </w:r>
      <w:r w:rsidRPr="007106CB">
        <w:rPr>
          <w:rFonts w:ascii="Book Antiqua" w:eastAsia="宋体" w:hAnsi="Book Antiqua" w:cs="宋体"/>
          <w:color w:val="auto"/>
          <w:lang w:val="en-US" w:eastAsia="zh-CN" w:bidi="ar-SA"/>
        </w:rPr>
        <w:t xml:space="preserve"> 2008; </w:t>
      </w:r>
      <w:r w:rsidRPr="007106CB">
        <w:rPr>
          <w:rFonts w:ascii="Book Antiqua" w:eastAsia="宋体" w:hAnsi="Book Antiqua" w:cs="宋体"/>
          <w:b/>
          <w:bCs/>
          <w:color w:val="auto"/>
          <w:lang w:val="en-US" w:eastAsia="zh-CN" w:bidi="ar-SA"/>
        </w:rPr>
        <w:t>111</w:t>
      </w:r>
      <w:r w:rsidRPr="007106CB">
        <w:rPr>
          <w:rFonts w:ascii="Book Antiqua" w:eastAsia="宋体" w:hAnsi="Book Antiqua" w:cs="宋体"/>
          <w:color w:val="auto"/>
          <w:lang w:val="en-US" w:eastAsia="zh-CN" w:bidi="ar-SA"/>
        </w:rPr>
        <w:t>: 1327-1333 [PMID: 17951526 DOI: 10.1182/blood-2007-02-074997]</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5 </w:t>
      </w:r>
      <w:proofErr w:type="spellStart"/>
      <w:r w:rsidRPr="007106CB">
        <w:rPr>
          <w:rFonts w:ascii="Book Antiqua" w:eastAsia="宋体" w:hAnsi="Book Antiqua" w:cs="宋体"/>
          <w:b/>
          <w:bCs/>
          <w:color w:val="auto"/>
          <w:lang w:val="en-US" w:eastAsia="zh-CN" w:bidi="ar-SA"/>
        </w:rPr>
        <w:t>Chiesa</w:t>
      </w:r>
      <w:proofErr w:type="spellEnd"/>
      <w:r w:rsidRPr="007106CB">
        <w:rPr>
          <w:rFonts w:ascii="Book Antiqua" w:eastAsia="宋体" w:hAnsi="Book Antiqua" w:cs="宋体"/>
          <w:b/>
          <w:bCs/>
          <w:color w:val="auto"/>
          <w:lang w:val="en-US" w:eastAsia="zh-CN" w:bidi="ar-SA"/>
        </w:rPr>
        <w:t xml:space="preserve"> S</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Morbelli</w:t>
      </w:r>
      <w:proofErr w:type="spellEnd"/>
      <w:r w:rsidRPr="007106CB">
        <w:rPr>
          <w:rFonts w:ascii="Book Antiqua" w:eastAsia="宋体" w:hAnsi="Book Antiqua" w:cs="宋体"/>
          <w:color w:val="auto"/>
          <w:lang w:val="en-US" w:eastAsia="zh-CN" w:bidi="ar-SA"/>
        </w:rPr>
        <w:t xml:space="preserve"> S, </w:t>
      </w:r>
      <w:proofErr w:type="spellStart"/>
      <w:r w:rsidRPr="007106CB">
        <w:rPr>
          <w:rFonts w:ascii="Book Antiqua" w:eastAsia="宋体" w:hAnsi="Book Antiqua" w:cs="宋体"/>
          <w:color w:val="auto"/>
          <w:lang w:val="en-US" w:eastAsia="zh-CN" w:bidi="ar-SA"/>
        </w:rPr>
        <w:t>Morando</w:t>
      </w:r>
      <w:proofErr w:type="spellEnd"/>
      <w:r w:rsidRPr="007106CB">
        <w:rPr>
          <w:rFonts w:ascii="Book Antiqua" w:eastAsia="宋体" w:hAnsi="Book Antiqua" w:cs="宋体"/>
          <w:color w:val="auto"/>
          <w:lang w:val="en-US" w:eastAsia="zh-CN" w:bidi="ar-SA"/>
        </w:rPr>
        <w:t xml:space="preserve"> S, </w:t>
      </w:r>
      <w:proofErr w:type="spellStart"/>
      <w:r w:rsidRPr="007106CB">
        <w:rPr>
          <w:rFonts w:ascii="Book Antiqua" w:eastAsia="宋体" w:hAnsi="Book Antiqua" w:cs="宋体"/>
          <w:color w:val="auto"/>
          <w:lang w:val="en-US" w:eastAsia="zh-CN" w:bidi="ar-SA"/>
        </w:rPr>
        <w:t>Massollo</w:t>
      </w:r>
      <w:proofErr w:type="spellEnd"/>
      <w:r w:rsidRPr="007106CB">
        <w:rPr>
          <w:rFonts w:ascii="Book Antiqua" w:eastAsia="宋体" w:hAnsi="Book Antiqua" w:cs="宋体"/>
          <w:color w:val="auto"/>
          <w:lang w:val="en-US" w:eastAsia="zh-CN" w:bidi="ar-SA"/>
        </w:rPr>
        <w:t xml:space="preserve"> M, Marini C, </w:t>
      </w:r>
      <w:proofErr w:type="spellStart"/>
      <w:r w:rsidRPr="007106CB">
        <w:rPr>
          <w:rFonts w:ascii="Book Antiqua" w:eastAsia="宋体" w:hAnsi="Book Antiqua" w:cs="宋体"/>
          <w:color w:val="auto"/>
          <w:lang w:val="en-US" w:eastAsia="zh-CN" w:bidi="ar-SA"/>
        </w:rPr>
        <w:t>Bertoni</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Frassoni</w:t>
      </w:r>
      <w:proofErr w:type="spellEnd"/>
      <w:r w:rsidRPr="007106CB">
        <w:rPr>
          <w:rFonts w:ascii="Book Antiqua" w:eastAsia="宋体" w:hAnsi="Book Antiqua" w:cs="宋体"/>
          <w:color w:val="auto"/>
          <w:lang w:val="en-US" w:eastAsia="zh-CN" w:bidi="ar-SA"/>
        </w:rPr>
        <w:t xml:space="preserve"> F, </w:t>
      </w:r>
      <w:proofErr w:type="spellStart"/>
      <w:r w:rsidRPr="007106CB">
        <w:rPr>
          <w:rFonts w:ascii="Book Antiqua" w:eastAsia="宋体" w:hAnsi="Book Antiqua" w:cs="宋体"/>
          <w:color w:val="auto"/>
          <w:lang w:val="en-US" w:eastAsia="zh-CN" w:bidi="ar-SA"/>
        </w:rPr>
        <w:t>Bartolomé</w:t>
      </w:r>
      <w:proofErr w:type="spellEnd"/>
      <w:r w:rsidRPr="007106CB">
        <w:rPr>
          <w:rFonts w:ascii="Book Antiqua" w:eastAsia="宋体" w:hAnsi="Book Antiqua" w:cs="宋体"/>
          <w:color w:val="auto"/>
          <w:lang w:val="en-US" w:eastAsia="zh-CN" w:bidi="ar-SA"/>
        </w:rPr>
        <w:t xml:space="preserve"> ST, </w:t>
      </w:r>
      <w:proofErr w:type="spellStart"/>
      <w:r w:rsidRPr="007106CB">
        <w:rPr>
          <w:rFonts w:ascii="Book Antiqua" w:eastAsia="宋体" w:hAnsi="Book Antiqua" w:cs="宋体"/>
          <w:color w:val="auto"/>
          <w:lang w:val="en-US" w:eastAsia="zh-CN" w:bidi="ar-SA"/>
        </w:rPr>
        <w:t>Sambuceti</w:t>
      </w:r>
      <w:proofErr w:type="spellEnd"/>
      <w:r w:rsidRPr="007106CB">
        <w:rPr>
          <w:rFonts w:ascii="Book Antiqua" w:eastAsia="宋体" w:hAnsi="Book Antiqua" w:cs="宋体"/>
          <w:color w:val="auto"/>
          <w:lang w:val="en-US" w:eastAsia="zh-CN" w:bidi="ar-SA"/>
        </w:rPr>
        <w:t xml:space="preserve"> G, </w:t>
      </w:r>
      <w:proofErr w:type="spellStart"/>
      <w:r w:rsidRPr="007106CB">
        <w:rPr>
          <w:rFonts w:ascii="Book Antiqua" w:eastAsia="宋体" w:hAnsi="Book Antiqua" w:cs="宋体"/>
          <w:color w:val="auto"/>
          <w:lang w:val="en-US" w:eastAsia="zh-CN" w:bidi="ar-SA"/>
        </w:rPr>
        <w:t>Traggiai</w:t>
      </w:r>
      <w:proofErr w:type="spellEnd"/>
      <w:r w:rsidRPr="007106CB">
        <w:rPr>
          <w:rFonts w:ascii="Book Antiqua" w:eastAsia="宋体" w:hAnsi="Book Antiqua" w:cs="宋体"/>
          <w:color w:val="auto"/>
          <w:lang w:val="en-US" w:eastAsia="zh-CN" w:bidi="ar-SA"/>
        </w:rPr>
        <w:t xml:space="preserve"> E, </w:t>
      </w:r>
      <w:proofErr w:type="spellStart"/>
      <w:r w:rsidRPr="007106CB">
        <w:rPr>
          <w:rFonts w:ascii="Book Antiqua" w:eastAsia="宋体" w:hAnsi="Book Antiqua" w:cs="宋体"/>
          <w:color w:val="auto"/>
          <w:lang w:val="en-US" w:eastAsia="zh-CN" w:bidi="ar-SA"/>
        </w:rPr>
        <w:t>Uccelli</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impair in vivo T-cell priming by dendritic cells. </w:t>
      </w:r>
      <w:proofErr w:type="spellStart"/>
      <w:r>
        <w:rPr>
          <w:rFonts w:ascii="Book Antiqua" w:eastAsia="宋体" w:hAnsi="Book Antiqua" w:cs="宋体"/>
          <w:i/>
          <w:iCs/>
          <w:color w:val="auto"/>
          <w:lang w:val="en-US" w:eastAsia="zh-CN" w:bidi="ar-SA"/>
        </w:rPr>
        <w:t>Proc</w:t>
      </w:r>
      <w:proofErr w:type="spellEnd"/>
      <w:r>
        <w:rPr>
          <w:rFonts w:ascii="Book Antiqua" w:eastAsia="宋体" w:hAnsi="Book Antiqua" w:cs="宋体"/>
          <w:i/>
          <w:iCs/>
          <w:color w:val="auto"/>
          <w:lang w:val="en-US" w:eastAsia="zh-CN" w:bidi="ar-SA"/>
        </w:rPr>
        <w:t xml:space="preserve"> </w:t>
      </w:r>
      <w:proofErr w:type="spellStart"/>
      <w:r>
        <w:rPr>
          <w:rFonts w:ascii="Book Antiqua" w:eastAsia="宋体" w:hAnsi="Book Antiqua" w:cs="宋体"/>
          <w:i/>
          <w:iCs/>
          <w:color w:val="auto"/>
          <w:lang w:val="en-US" w:eastAsia="zh-CN" w:bidi="ar-SA"/>
        </w:rPr>
        <w:t>Natl</w:t>
      </w:r>
      <w:proofErr w:type="spellEnd"/>
      <w:r>
        <w:rPr>
          <w:rFonts w:ascii="Book Antiqua" w:eastAsia="宋体" w:hAnsi="Book Antiqua" w:cs="宋体"/>
          <w:i/>
          <w:iCs/>
          <w:color w:val="auto"/>
          <w:lang w:val="en-US" w:eastAsia="zh-CN" w:bidi="ar-SA"/>
        </w:rPr>
        <w:t xml:space="preserve"> </w:t>
      </w:r>
      <w:proofErr w:type="spellStart"/>
      <w:r>
        <w:rPr>
          <w:rFonts w:ascii="Book Antiqua" w:eastAsia="宋体" w:hAnsi="Book Antiqua" w:cs="宋体"/>
          <w:i/>
          <w:iCs/>
          <w:color w:val="auto"/>
          <w:lang w:val="en-US" w:eastAsia="zh-CN" w:bidi="ar-SA"/>
        </w:rPr>
        <w:t>Acad</w:t>
      </w:r>
      <w:proofErr w:type="spellEnd"/>
      <w:r>
        <w:rPr>
          <w:rFonts w:ascii="Book Antiqua" w:eastAsia="宋体" w:hAnsi="Book Antiqua" w:cs="宋体"/>
          <w:i/>
          <w:iCs/>
          <w:color w:val="auto"/>
          <w:lang w:val="en-US" w:eastAsia="zh-CN" w:bidi="ar-SA"/>
        </w:rPr>
        <w:t xml:space="preserve"> </w:t>
      </w:r>
      <w:proofErr w:type="spellStart"/>
      <w:r>
        <w:rPr>
          <w:rFonts w:ascii="Book Antiqua" w:eastAsia="宋体" w:hAnsi="Book Antiqua" w:cs="宋体"/>
          <w:i/>
          <w:iCs/>
          <w:color w:val="auto"/>
          <w:lang w:val="en-US" w:eastAsia="zh-CN" w:bidi="ar-SA"/>
        </w:rPr>
        <w:t>Sci</w:t>
      </w:r>
      <w:proofErr w:type="spellEnd"/>
      <w:r>
        <w:rPr>
          <w:rFonts w:ascii="Book Antiqua" w:eastAsia="宋体" w:hAnsi="Book Antiqua" w:cs="宋体"/>
          <w:i/>
          <w:iCs/>
          <w:color w:val="auto"/>
          <w:lang w:val="en-US" w:eastAsia="zh-CN" w:bidi="ar-SA"/>
        </w:rPr>
        <w:t xml:space="preserve"> US</w:t>
      </w:r>
      <w:r w:rsidRPr="007106CB">
        <w:rPr>
          <w:rFonts w:ascii="Book Antiqua" w:eastAsia="宋体" w:hAnsi="Book Antiqua" w:cs="宋体"/>
          <w:i/>
          <w:iCs/>
          <w:color w:val="auto"/>
          <w:lang w:val="en-US" w:eastAsia="zh-CN" w:bidi="ar-SA"/>
        </w:rPr>
        <w:t>A</w:t>
      </w:r>
      <w:r w:rsidRPr="007106CB">
        <w:rPr>
          <w:rFonts w:ascii="Book Antiqua" w:eastAsia="宋体" w:hAnsi="Book Antiqua" w:cs="宋体"/>
          <w:color w:val="auto"/>
          <w:lang w:val="en-US" w:eastAsia="zh-CN" w:bidi="ar-SA"/>
        </w:rPr>
        <w:t xml:space="preserve"> 2011; </w:t>
      </w:r>
      <w:r w:rsidRPr="007106CB">
        <w:rPr>
          <w:rFonts w:ascii="Book Antiqua" w:eastAsia="宋体" w:hAnsi="Book Antiqua" w:cs="宋体"/>
          <w:b/>
          <w:bCs/>
          <w:color w:val="auto"/>
          <w:lang w:val="en-US" w:eastAsia="zh-CN" w:bidi="ar-SA"/>
        </w:rPr>
        <w:t>108</w:t>
      </w:r>
      <w:r w:rsidRPr="007106CB">
        <w:rPr>
          <w:rFonts w:ascii="Book Antiqua" w:eastAsia="宋体" w:hAnsi="Book Antiqua" w:cs="宋体"/>
          <w:color w:val="auto"/>
          <w:lang w:val="en-US" w:eastAsia="zh-CN" w:bidi="ar-SA"/>
        </w:rPr>
        <w:t>: 17384-17389 [PMID: 21960443 DOI: 10.1073/pnas.1103650108]</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6 </w:t>
      </w:r>
      <w:proofErr w:type="spellStart"/>
      <w:r w:rsidRPr="007106CB">
        <w:rPr>
          <w:rFonts w:ascii="Book Antiqua" w:eastAsia="宋体" w:hAnsi="Book Antiqua" w:cs="宋体"/>
          <w:b/>
          <w:bCs/>
          <w:color w:val="auto"/>
          <w:lang w:val="en-US" w:eastAsia="zh-CN" w:bidi="ar-SA"/>
        </w:rPr>
        <w:t>O'Donoghue</w:t>
      </w:r>
      <w:proofErr w:type="spellEnd"/>
      <w:r w:rsidRPr="007106CB">
        <w:rPr>
          <w:rFonts w:ascii="Book Antiqua" w:eastAsia="宋体" w:hAnsi="Book Antiqua" w:cs="宋体"/>
          <w:b/>
          <w:bCs/>
          <w:color w:val="auto"/>
          <w:lang w:val="en-US" w:eastAsia="zh-CN" w:bidi="ar-SA"/>
        </w:rPr>
        <w:t xml:space="preserve"> K</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Choolani</w:t>
      </w:r>
      <w:proofErr w:type="spellEnd"/>
      <w:r w:rsidRPr="007106CB">
        <w:rPr>
          <w:rFonts w:ascii="Book Antiqua" w:eastAsia="宋体" w:hAnsi="Book Antiqua" w:cs="宋体"/>
          <w:color w:val="auto"/>
          <w:lang w:val="en-US" w:eastAsia="zh-CN" w:bidi="ar-SA"/>
        </w:rPr>
        <w:t xml:space="preserve"> M, Chan J, de la </w:t>
      </w:r>
      <w:proofErr w:type="spellStart"/>
      <w:r w:rsidRPr="007106CB">
        <w:rPr>
          <w:rFonts w:ascii="Book Antiqua" w:eastAsia="宋体" w:hAnsi="Book Antiqua" w:cs="宋体"/>
          <w:color w:val="auto"/>
          <w:lang w:val="en-US" w:eastAsia="zh-CN" w:bidi="ar-SA"/>
        </w:rPr>
        <w:t>Fuente</w:t>
      </w:r>
      <w:proofErr w:type="spellEnd"/>
      <w:r w:rsidRPr="007106CB">
        <w:rPr>
          <w:rFonts w:ascii="Book Antiqua" w:eastAsia="宋体" w:hAnsi="Book Antiqua" w:cs="宋体"/>
          <w:color w:val="auto"/>
          <w:lang w:val="en-US" w:eastAsia="zh-CN" w:bidi="ar-SA"/>
        </w:rPr>
        <w:t xml:space="preserve"> J, Kumar S, </w:t>
      </w:r>
      <w:proofErr w:type="spellStart"/>
      <w:r w:rsidRPr="007106CB">
        <w:rPr>
          <w:rFonts w:ascii="Book Antiqua" w:eastAsia="宋体" w:hAnsi="Book Antiqua" w:cs="宋体"/>
          <w:color w:val="auto"/>
          <w:lang w:val="en-US" w:eastAsia="zh-CN" w:bidi="ar-SA"/>
        </w:rPr>
        <w:t>Campagnoli</w:t>
      </w:r>
      <w:proofErr w:type="spellEnd"/>
      <w:r w:rsidRPr="007106CB">
        <w:rPr>
          <w:rFonts w:ascii="Book Antiqua" w:eastAsia="宋体" w:hAnsi="Book Antiqua" w:cs="宋体"/>
          <w:color w:val="auto"/>
          <w:lang w:val="en-US" w:eastAsia="zh-CN" w:bidi="ar-SA"/>
        </w:rPr>
        <w:t xml:space="preserve"> C, Bennett PR, Roberts IA, Fisk NM. Identification of fetal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in maternal blood: implications for non-invasive prenatal diagnosis. </w:t>
      </w:r>
      <w:proofErr w:type="spellStart"/>
      <w:r w:rsidRPr="007106CB">
        <w:rPr>
          <w:rFonts w:ascii="Book Antiqua" w:eastAsia="宋体" w:hAnsi="Book Antiqua" w:cs="宋体"/>
          <w:i/>
          <w:iCs/>
          <w:color w:val="auto"/>
          <w:lang w:val="en-US" w:eastAsia="zh-CN" w:bidi="ar-SA"/>
        </w:rPr>
        <w:t>Mol</w:t>
      </w:r>
      <w:proofErr w:type="spellEnd"/>
      <w:r w:rsidRPr="007106CB">
        <w:rPr>
          <w:rFonts w:ascii="Book Antiqua" w:eastAsia="宋体" w:hAnsi="Book Antiqua" w:cs="宋体"/>
          <w:i/>
          <w:iCs/>
          <w:color w:val="auto"/>
          <w:lang w:val="en-US" w:eastAsia="zh-CN" w:bidi="ar-SA"/>
        </w:rPr>
        <w:t xml:space="preserve"> Hum </w:t>
      </w:r>
      <w:proofErr w:type="spellStart"/>
      <w:r w:rsidRPr="007106CB">
        <w:rPr>
          <w:rFonts w:ascii="Book Antiqua" w:eastAsia="宋体" w:hAnsi="Book Antiqua" w:cs="宋体"/>
          <w:i/>
          <w:iCs/>
          <w:color w:val="auto"/>
          <w:lang w:val="en-US" w:eastAsia="zh-CN" w:bidi="ar-SA"/>
        </w:rPr>
        <w:t>Reprod</w:t>
      </w:r>
      <w:proofErr w:type="spellEnd"/>
      <w:r w:rsidRPr="007106CB">
        <w:rPr>
          <w:rFonts w:ascii="Book Antiqua" w:eastAsia="宋体" w:hAnsi="Book Antiqua" w:cs="宋体"/>
          <w:color w:val="auto"/>
          <w:lang w:val="en-US" w:eastAsia="zh-CN" w:bidi="ar-SA"/>
        </w:rPr>
        <w:t xml:space="preserve"> 2003; </w:t>
      </w:r>
      <w:r w:rsidRPr="007106CB">
        <w:rPr>
          <w:rFonts w:ascii="Book Antiqua" w:eastAsia="宋体" w:hAnsi="Book Antiqua" w:cs="宋体"/>
          <w:b/>
          <w:bCs/>
          <w:color w:val="auto"/>
          <w:lang w:val="en-US" w:eastAsia="zh-CN" w:bidi="ar-SA"/>
        </w:rPr>
        <w:t>9</w:t>
      </w:r>
      <w:r w:rsidRPr="007106CB">
        <w:rPr>
          <w:rFonts w:ascii="Book Antiqua" w:eastAsia="宋体" w:hAnsi="Book Antiqua" w:cs="宋体"/>
          <w:color w:val="auto"/>
          <w:lang w:val="en-US" w:eastAsia="zh-CN" w:bidi="ar-SA"/>
        </w:rPr>
        <w:t>: 497-502 [PMID: 12837927 DOI: 10.1093/</w:t>
      </w:r>
      <w:proofErr w:type="spellStart"/>
      <w:r w:rsidRPr="007106CB">
        <w:rPr>
          <w:rFonts w:ascii="Book Antiqua" w:eastAsia="宋体" w:hAnsi="Book Antiqua" w:cs="宋体"/>
          <w:color w:val="auto"/>
          <w:lang w:val="en-US" w:eastAsia="zh-CN" w:bidi="ar-SA"/>
        </w:rPr>
        <w:t>molehr</w:t>
      </w:r>
      <w:proofErr w:type="spellEnd"/>
      <w:r w:rsidRPr="007106CB">
        <w:rPr>
          <w:rFonts w:ascii="Book Antiqua" w:eastAsia="宋体" w:hAnsi="Book Antiqua" w:cs="宋体"/>
          <w:color w:val="auto"/>
          <w:lang w:val="en-US" w:eastAsia="zh-CN" w:bidi="ar-SA"/>
        </w:rPr>
        <w:t>/gag063]</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7 </w:t>
      </w:r>
      <w:proofErr w:type="spellStart"/>
      <w:r w:rsidRPr="007106CB">
        <w:rPr>
          <w:rFonts w:ascii="Book Antiqua" w:eastAsia="宋体" w:hAnsi="Book Antiqua" w:cs="宋体"/>
          <w:b/>
          <w:bCs/>
          <w:color w:val="auto"/>
          <w:lang w:val="en-US" w:eastAsia="zh-CN" w:bidi="ar-SA"/>
        </w:rPr>
        <w:t>Weng</w:t>
      </w:r>
      <w:proofErr w:type="spellEnd"/>
      <w:r w:rsidRPr="007106CB">
        <w:rPr>
          <w:rFonts w:ascii="Book Antiqua" w:eastAsia="宋体" w:hAnsi="Book Antiqua" w:cs="宋体"/>
          <w:b/>
          <w:bCs/>
          <w:color w:val="auto"/>
          <w:lang w:val="en-US" w:eastAsia="zh-CN" w:bidi="ar-SA"/>
        </w:rPr>
        <w:t xml:space="preserve"> SL</w:t>
      </w:r>
      <w:r w:rsidRPr="007106CB">
        <w:rPr>
          <w:rFonts w:ascii="Book Antiqua" w:eastAsia="宋体" w:hAnsi="Book Antiqua" w:cs="宋体"/>
          <w:color w:val="auto"/>
          <w:lang w:val="en-US" w:eastAsia="zh-CN" w:bidi="ar-SA"/>
        </w:rPr>
        <w:t xml:space="preserve">, Chang SJ, Cheng YC, Wang HY, Wang TY, Chang MD, Wang HW. Comparative </w:t>
      </w:r>
      <w:proofErr w:type="spellStart"/>
      <w:r w:rsidRPr="007106CB">
        <w:rPr>
          <w:rFonts w:ascii="Book Antiqua" w:eastAsia="宋体" w:hAnsi="Book Antiqua" w:cs="宋体"/>
          <w:color w:val="auto"/>
          <w:lang w:val="en-US" w:eastAsia="zh-CN" w:bidi="ar-SA"/>
        </w:rPr>
        <w:t>transcriptome</w:t>
      </w:r>
      <w:proofErr w:type="spellEnd"/>
      <w:r w:rsidRPr="007106CB">
        <w:rPr>
          <w:rFonts w:ascii="Book Antiqua" w:eastAsia="宋体" w:hAnsi="Book Antiqua" w:cs="宋体"/>
          <w:color w:val="auto"/>
          <w:lang w:val="en-US" w:eastAsia="zh-CN" w:bidi="ar-SA"/>
        </w:rPr>
        <w:t xml:space="preserve"> analysis reveals a fetal origin for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and novel fetal surface antigens for noninvasive prenatal diagnosis. </w:t>
      </w:r>
      <w:r w:rsidRPr="007106CB">
        <w:rPr>
          <w:rFonts w:ascii="Book Antiqua" w:eastAsia="宋体" w:hAnsi="Book Antiqua" w:cs="宋体"/>
          <w:i/>
          <w:iCs/>
          <w:color w:val="auto"/>
          <w:lang w:val="en-US" w:eastAsia="zh-CN" w:bidi="ar-SA"/>
        </w:rPr>
        <w:t xml:space="preserve">Taiwan J </w:t>
      </w:r>
      <w:proofErr w:type="spellStart"/>
      <w:r w:rsidRPr="007106CB">
        <w:rPr>
          <w:rFonts w:ascii="Book Antiqua" w:eastAsia="宋体" w:hAnsi="Book Antiqua" w:cs="宋体"/>
          <w:i/>
          <w:iCs/>
          <w:color w:val="auto"/>
          <w:lang w:val="en-US" w:eastAsia="zh-CN" w:bidi="ar-SA"/>
        </w:rPr>
        <w:t>Obstet</w:t>
      </w:r>
      <w:proofErr w:type="spellEnd"/>
      <w:r w:rsidRPr="007106CB">
        <w:rPr>
          <w:rFonts w:ascii="Book Antiqua" w:eastAsia="宋体" w:hAnsi="Book Antiqua" w:cs="宋体"/>
          <w:i/>
          <w:iCs/>
          <w:color w:val="auto"/>
          <w:lang w:val="en-US" w:eastAsia="zh-CN" w:bidi="ar-SA"/>
        </w:rPr>
        <w:t xml:space="preserve"> </w:t>
      </w:r>
      <w:proofErr w:type="spellStart"/>
      <w:r w:rsidRPr="007106CB">
        <w:rPr>
          <w:rFonts w:ascii="Book Antiqua" w:eastAsia="宋体" w:hAnsi="Book Antiqua" w:cs="宋体"/>
          <w:i/>
          <w:iCs/>
          <w:color w:val="auto"/>
          <w:lang w:val="en-US" w:eastAsia="zh-CN" w:bidi="ar-SA"/>
        </w:rPr>
        <w:t>Gynecol</w:t>
      </w:r>
      <w:proofErr w:type="spellEnd"/>
      <w:r w:rsidRPr="007106CB">
        <w:rPr>
          <w:rFonts w:ascii="Book Antiqua" w:eastAsia="宋体" w:hAnsi="Book Antiqua" w:cs="宋体"/>
          <w:color w:val="auto"/>
          <w:lang w:val="en-US" w:eastAsia="zh-CN" w:bidi="ar-SA"/>
        </w:rPr>
        <w:t xml:space="preserve"> 2011; </w:t>
      </w:r>
      <w:r w:rsidRPr="007106CB">
        <w:rPr>
          <w:rFonts w:ascii="Book Antiqua" w:eastAsia="宋体" w:hAnsi="Book Antiqua" w:cs="宋体"/>
          <w:b/>
          <w:bCs/>
          <w:color w:val="auto"/>
          <w:lang w:val="en-US" w:eastAsia="zh-CN" w:bidi="ar-SA"/>
        </w:rPr>
        <w:t>50</w:t>
      </w:r>
      <w:r w:rsidRPr="007106CB">
        <w:rPr>
          <w:rFonts w:ascii="Book Antiqua" w:eastAsia="宋体" w:hAnsi="Book Antiqua" w:cs="宋体"/>
          <w:color w:val="auto"/>
          <w:lang w:val="en-US" w:eastAsia="zh-CN" w:bidi="ar-SA"/>
        </w:rPr>
        <w:t>: 447-457 [PMID: 22212316 DOI: 10.1016/j.tjog.2011.10.009]</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lastRenderedPageBreak/>
        <w:t xml:space="preserve">8 </w:t>
      </w:r>
      <w:r w:rsidRPr="007106CB">
        <w:rPr>
          <w:rFonts w:ascii="Book Antiqua" w:eastAsia="宋体" w:hAnsi="Book Antiqua" w:cs="宋体"/>
          <w:b/>
          <w:bCs/>
          <w:color w:val="auto"/>
          <w:lang w:val="en-US" w:eastAsia="zh-CN" w:bidi="ar-SA"/>
        </w:rPr>
        <w:t>Pennington EC</w:t>
      </w:r>
      <w:r w:rsidRPr="007106CB">
        <w:rPr>
          <w:rFonts w:ascii="Book Antiqua" w:eastAsia="宋体" w:hAnsi="Book Antiqua" w:cs="宋体"/>
          <w:color w:val="auto"/>
          <w:lang w:val="en-US" w:eastAsia="zh-CN" w:bidi="ar-SA"/>
        </w:rPr>
        <w:t xml:space="preserve">, Gray FL, Ahmed A, </w:t>
      </w:r>
      <w:proofErr w:type="spellStart"/>
      <w:r w:rsidRPr="007106CB">
        <w:rPr>
          <w:rFonts w:ascii="Book Antiqua" w:eastAsia="宋体" w:hAnsi="Book Antiqua" w:cs="宋体"/>
          <w:color w:val="auto"/>
          <w:lang w:val="en-US" w:eastAsia="zh-CN" w:bidi="ar-SA"/>
        </w:rPr>
        <w:t>Zurakowski</w:t>
      </w:r>
      <w:proofErr w:type="spellEnd"/>
      <w:r w:rsidRPr="007106CB">
        <w:rPr>
          <w:rFonts w:ascii="Book Antiqua" w:eastAsia="宋体" w:hAnsi="Book Antiqua" w:cs="宋体"/>
          <w:color w:val="auto"/>
          <w:lang w:val="en-US" w:eastAsia="zh-CN" w:bidi="ar-SA"/>
        </w:rPr>
        <w:t xml:space="preserve"> D, </w:t>
      </w:r>
      <w:proofErr w:type="spellStart"/>
      <w:r w:rsidRPr="007106CB">
        <w:rPr>
          <w:rFonts w:ascii="Book Antiqua" w:eastAsia="宋体" w:hAnsi="Book Antiqua" w:cs="宋体"/>
          <w:color w:val="auto"/>
          <w:lang w:val="en-US" w:eastAsia="zh-CN" w:bidi="ar-SA"/>
        </w:rPr>
        <w:t>Fauza</w:t>
      </w:r>
      <w:proofErr w:type="spellEnd"/>
      <w:r w:rsidRPr="007106CB">
        <w:rPr>
          <w:rFonts w:ascii="Book Antiqua" w:eastAsia="宋体" w:hAnsi="Book Antiqua" w:cs="宋体"/>
          <w:color w:val="auto"/>
          <w:lang w:val="en-US" w:eastAsia="zh-CN" w:bidi="ar-SA"/>
        </w:rPr>
        <w:t xml:space="preserve"> DO. Targeted quantitative amniotic cell profiling: a potential diagnostic tool in the prenatal management of neural tube defects. </w:t>
      </w:r>
      <w:r w:rsidRPr="007106CB">
        <w:rPr>
          <w:rFonts w:ascii="Book Antiqua" w:eastAsia="宋体" w:hAnsi="Book Antiqua" w:cs="宋体"/>
          <w:i/>
          <w:iCs/>
          <w:color w:val="auto"/>
          <w:lang w:val="en-US" w:eastAsia="zh-CN" w:bidi="ar-SA"/>
        </w:rPr>
        <w:t xml:space="preserve">J </w:t>
      </w:r>
      <w:proofErr w:type="spellStart"/>
      <w:r w:rsidRPr="007106CB">
        <w:rPr>
          <w:rFonts w:ascii="Book Antiqua" w:eastAsia="宋体" w:hAnsi="Book Antiqua" w:cs="宋体"/>
          <w:i/>
          <w:iCs/>
          <w:color w:val="auto"/>
          <w:lang w:val="en-US" w:eastAsia="zh-CN" w:bidi="ar-SA"/>
        </w:rPr>
        <w:t>Pediatr</w:t>
      </w:r>
      <w:proofErr w:type="spellEnd"/>
      <w:r w:rsidRPr="007106CB">
        <w:rPr>
          <w:rFonts w:ascii="Book Antiqua" w:eastAsia="宋体" w:hAnsi="Book Antiqua" w:cs="宋体"/>
          <w:i/>
          <w:iCs/>
          <w:color w:val="auto"/>
          <w:lang w:val="en-US" w:eastAsia="zh-CN" w:bidi="ar-SA"/>
        </w:rPr>
        <w:t xml:space="preserve"> </w:t>
      </w:r>
      <w:proofErr w:type="spellStart"/>
      <w:r w:rsidRPr="007106CB">
        <w:rPr>
          <w:rFonts w:ascii="Book Antiqua" w:eastAsia="宋体" w:hAnsi="Book Antiqua" w:cs="宋体"/>
          <w:i/>
          <w:iCs/>
          <w:color w:val="auto"/>
          <w:lang w:val="en-US" w:eastAsia="zh-CN" w:bidi="ar-SA"/>
        </w:rPr>
        <w:t>Surg</w:t>
      </w:r>
      <w:proofErr w:type="spellEnd"/>
      <w:r w:rsidRPr="007106CB">
        <w:rPr>
          <w:rFonts w:ascii="Book Antiqua" w:eastAsia="宋体" w:hAnsi="Book Antiqua" w:cs="宋体"/>
          <w:color w:val="auto"/>
          <w:lang w:val="en-US" w:eastAsia="zh-CN" w:bidi="ar-SA"/>
        </w:rPr>
        <w:t xml:space="preserve"> 2013; </w:t>
      </w:r>
      <w:r w:rsidRPr="007106CB">
        <w:rPr>
          <w:rFonts w:ascii="Book Antiqua" w:eastAsia="宋体" w:hAnsi="Book Antiqua" w:cs="宋体"/>
          <w:b/>
          <w:bCs/>
          <w:color w:val="auto"/>
          <w:lang w:val="en-US" w:eastAsia="zh-CN" w:bidi="ar-SA"/>
        </w:rPr>
        <w:t>48</w:t>
      </w:r>
      <w:r w:rsidRPr="007106CB">
        <w:rPr>
          <w:rFonts w:ascii="Book Antiqua" w:eastAsia="宋体" w:hAnsi="Book Antiqua" w:cs="宋体"/>
          <w:color w:val="auto"/>
          <w:lang w:val="en-US" w:eastAsia="zh-CN" w:bidi="ar-SA"/>
        </w:rPr>
        <w:t>: 1205-1210 [PMID: 23845608 DOI: 10.1016/j.jpedsurg.2013.03.009]</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9 </w:t>
      </w:r>
      <w:proofErr w:type="spellStart"/>
      <w:r w:rsidRPr="007106CB">
        <w:rPr>
          <w:rFonts w:ascii="Book Antiqua" w:eastAsia="宋体" w:hAnsi="Book Antiqua" w:cs="宋体"/>
          <w:b/>
          <w:bCs/>
          <w:color w:val="auto"/>
          <w:lang w:val="en-US" w:eastAsia="zh-CN" w:bidi="ar-SA"/>
        </w:rPr>
        <w:t>Ramírez</w:t>
      </w:r>
      <w:proofErr w:type="spellEnd"/>
      <w:r w:rsidRPr="007106CB">
        <w:rPr>
          <w:rFonts w:ascii="Book Antiqua" w:eastAsia="宋体" w:hAnsi="Book Antiqua" w:cs="宋体"/>
          <w:b/>
          <w:bCs/>
          <w:color w:val="auto"/>
          <w:lang w:val="en-US" w:eastAsia="zh-CN" w:bidi="ar-SA"/>
        </w:rPr>
        <w:t xml:space="preserve"> M</w:t>
      </w:r>
      <w:r w:rsidRPr="007106CB">
        <w:rPr>
          <w:rFonts w:ascii="Book Antiqua" w:eastAsia="宋体" w:hAnsi="Book Antiqua" w:cs="宋体"/>
          <w:color w:val="auto"/>
          <w:lang w:val="en-US" w:eastAsia="zh-CN" w:bidi="ar-SA"/>
        </w:rPr>
        <w:t>, Lucia A, Gómez-</w:t>
      </w:r>
      <w:proofErr w:type="spellStart"/>
      <w:r w:rsidRPr="007106CB">
        <w:rPr>
          <w:rFonts w:ascii="Book Antiqua" w:eastAsia="宋体" w:hAnsi="Book Antiqua" w:cs="宋体"/>
          <w:color w:val="auto"/>
          <w:lang w:val="en-US" w:eastAsia="zh-CN" w:bidi="ar-SA"/>
        </w:rPr>
        <w:t>Gallego</w:t>
      </w:r>
      <w:proofErr w:type="spellEnd"/>
      <w:r w:rsidRPr="007106CB">
        <w:rPr>
          <w:rFonts w:ascii="Book Antiqua" w:eastAsia="宋体" w:hAnsi="Book Antiqua" w:cs="宋体"/>
          <w:color w:val="auto"/>
          <w:lang w:val="en-US" w:eastAsia="zh-CN" w:bidi="ar-SA"/>
        </w:rPr>
        <w:t xml:space="preserve"> F, </w:t>
      </w:r>
      <w:proofErr w:type="spellStart"/>
      <w:r w:rsidRPr="007106CB">
        <w:rPr>
          <w:rFonts w:ascii="Book Antiqua" w:eastAsia="宋体" w:hAnsi="Book Antiqua" w:cs="宋体"/>
          <w:color w:val="auto"/>
          <w:lang w:val="en-US" w:eastAsia="zh-CN" w:bidi="ar-SA"/>
        </w:rPr>
        <w:t>Esteve-Lanao</w:t>
      </w:r>
      <w:proofErr w:type="spellEnd"/>
      <w:r w:rsidRPr="007106CB">
        <w:rPr>
          <w:rFonts w:ascii="Book Antiqua" w:eastAsia="宋体" w:hAnsi="Book Antiqua" w:cs="宋体"/>
          <w:color w:val="auto"/>
          <w:lang w:val="en-US" w:eastAsia="zh-CN" w:bidi="ar-SA"/>
        </w:rPr>
        <w:t xml:space="preserve"> J, Pérez-</w:t>
      </w:r>
      <w:proofErr w:type="spellStart"/>
      <w:r w:rsidRPr="007106CB">
        <w:rPr>
          <w:rFonts w:ascii="Book Antiqua" w:eastAsia="宋体" w:hAnsi="Book Antiqua" w:cs="宋体"/>
          <w:color w:val="auto"/>
          <w:lang w:val="en-US" w:eastAsia="zh-CN" w:bidi="ar-SA"/>
        </w:rPr>
        <w:t>Martínez</w:t>
      </w:r>
      <w:proofErr w:type="spellEnd"/>
      <w:r w:rsidRPr="007106CB">
        <w:rPr>
          <w:rFonts w:ascii="Book Antiqua" w:eastAsia="宋体" w:hAnsi="Book Antiqua" w:cs="宋体"/>
          <w:color w:val="auto"/>
          <w:lang w:val="en-US" w:eastAsia="zh-CN" w:bidi="ar-SA"/>
        </w:rPr>
        <w:t xml:space="preserve"> A, Foster C, </w:t>
      </w:r>
      <w:proofErr w:type="spellStart"/>
      <w:r w:rsidRPr="007106CB">
        <w:rPr>
          <w:rFonts w:ascii="Book Antiqua" w:eastAsia="宋体" w:hAnsi="Book Antiqua" w:cs="宋体"/>
          <w:color w:val="auto"/>
          <w:lang w:val="en-US" w:eastAsia="zh-CN" w:bidi="ar-SA"/>
        </w:rPr>
        <w:t>Andreu</w:t>
      </w:r>
      <w:proofErr w:type="spellEnd"/>
      <w:r w:rsidRPr="007106CB">
        <w:rPr>
          <w:rFonts w:ascii="Book Antiqua" w:eastAsia="宋体" w:hAnsi="Book Antiqua" w:cs="宋体"/>
          <w:color w:val="auto"/>
          <w:lang w:val="en-US" w:eastAsia="zh-CN" w:bidi="ar-SA"/>
        </w:rPr>
        <w:t xml:space="preserve"> AL, Martin MA, Madero L, Arenas J, </w:t>
      </w:r>
      <w:proofErr w:type="spellStart"/>
      <w:r w:rsidRPr="007106CB">
        <w:rPr>
          <w:rFonts w:ascii="Book Antiqua" w:eastAsia="宋体" w:hAnsi="Book Antiqua" w:cs="宋体"/>
          <w:color w:val="auto"/>
          <w:lang w:val="en-US" w:eastAsia="zh-CN" w:bidi="ar-SA"/>
        </w:rPr>
        <w:t>García</w:t>
      </w:r>
      <w:proofErr w:type="spellEnd"/>
      <w:r w:rsidRPr="007106CB">
        <w:rPr>
          <w:rFonts w:ascii="Book Antiqua" w:eastAsia="宋体" w:hAnsi="Book Antiqua" w:cs="宋体"/>
          <w:color w:val="auto"/>
          <w:lang w:val="en-US" w:eastAsia="zh-CN" w:bidi="ar-SA"/>
        </w:rPr>
        <w:t xml:space="preserve">-Castro J. </w:t>
      </w:r>
      <w:proofErr w:type="spellStart"/>
      <w:r w:rsidRPr="007106CB">
        <w:rPr>
          <w:rFonts w:ascii="Book Antiqua" w:eastAsia="宋体" w:hAnsi="Book Antiqua" w:cs="宋体"/>
          <w:color w:val="auto"/>
          <w:lang w:val="en-US" w:eastAsia="zh-CN" w:bidi="ar-SA"/>
        </w:rPr>
        <w:t>Mobilisation</w:t>
      </w:r>
      <w:proofErr w:type="spellEnd"/>
      <w:r w:rsidRPr="007106CB">
        <w:rPr>
          <w:rFonts w:ascii="Book Antiqua" w:eastAsia="宋体" w:hAnsi="Book Antiqua" w:cs="宋体"/>
          <w:color w:val="auto"/>
          <w:lang w:val="en-US" w:eastAsia="zh-CN" w:bidi="ar-SA"/>
        </w:rPr>
        <w:t xml:space="preserve"> of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cells into blood in response to skeletal muscle injury. </w:t>
      </w:r>
      <w:r w:rsidRPr="007106CB">
        <w:rPr>
          <w:rFonts w:ascii="Book Antiqua" w:eastAsia="宋体" w:hAnsi="Book Antiqua" w:cs="宋体"/>
          <w:i/>
          <w:iCs/>
          <w:color w:val="auto"/>
          <w:lang w:val="en-US" w:eastAsia="zh-CN" w:bidi="ar-SA"/>
        </w:rPr>
        <w:t>Br J Sports Med</w:t>
      </w:r>
      <w:r w:rsidRPr="007106CB">
        <w:rPr>
          <w:rFonts w:ascii="Book Antiqua" w:eastAsia="宋体" w:hAnsi="Book Antiqua" w:cs="宋体"/>
          <w:color w:val="auto"/>
          <w:lang w:val="en-US" w:eastAsia="zh-CN" w:bidi="ar-SA"/>
        </w:rPr>
        <w:t xml:space="preserve"> 2006; </w:t>
      </w:r>
      <w:r w:rsidRPr="007106CB">
        <w:rPr>
          <w:rFonts w:ascii="Book Antiqua" w:eastAsia="宋体" w:hAnsi="Book Antiqua" w:cs="宋体"/>
          <w:b/>
          <w:bCs/>
          <w:color w:val="auto"/>
          <w:lang w:val="en-US" w:eastAsia="zh-CN" w:bidi="ar-SA"/>
        </w:rPr>
        <w:t>40</w:t>
      </w:r>
      <w:r w:rsidRPr="007106CB">
        <w:rPr>
          <w:rFonts w:ascii="Book Antiqua" w:eastAsia="宋体" w:hAnsi="Book Antiqua" w:cs="宋体"/>
          <w:color w:val="auto"/>
          <w:lang w:val="en-US" w:eastAsia="zh-CN" w:bidi="ar-SA"/>
        </w:rPr>
        <w:t>: 719-722 [PMID: 16807304 DOI: 10.1136/bjsm.2006.028639]</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10 </w:t>
      </w:r>
      <w:proofErr w:type="spellStart"/>
      <w:r w:rsidRPr="007106CB">
        <w:rPr>
          <w:rFonts w:ascii="Book Antiqua" w:eastAsia="宋体" w:hAnsi="Book Antiqua" w:cs="宋体"/>
          <w:b/>
          <w:bCs/>
          <w:color w:val="auto"/>
          <w:lang w:val="en-US" w:eastAsia="zh-CN" w:bidi="ar-SA"/>
        </w:rPr>
        <w:t>Dalle</w:t>
      </w:r>
      <w:proofErr w:type="spellEnd"/>
      <w:r w:rsidRPr="007106CB">
        <w:rPr>
          <w:rFonts w:ascii="Book Antiqua" w:eastAsia="宋体" w:hAnsi="Book Antiqua" w:cs="宋体"/>
          <w:b/>
          <w:bCs/>
          <w:color w:val="auto"/>
          <w:lang w:val="en-US" w:eastAsia="zh-CN" w:bidi="ar-SA"/>
        </w:rPr>
        <w:t xml:space="preserve"> </w:t>
      </w:r>
      <w:proofErr w:type="spellStart"/>
      <w:r w:rsidRPr="007106CB">
        <w:rPr>
          <w:rFonts w:ascii="Book Antiqua" w:eastAsia="宋体" w:hAnsi="Book Antiqua" w:cs="宋体"/>
          <w:b/>
          <w:bCs/>
          <w:color w:val="auto"/>
          <w:lang w:val="en-US" w:eastAsia="zh-CN" w:bidi="ar-SA"/>
        </w:rPr>
        <w:t>Carbonare</w:t>
      </w:r>
      <w:proofErr w:type="spellEnd"/>
      <w:r w:rsidRPr="007106CB">
        <w:rPr>
          <w:rFonts w:ascii="Book Antiqua" w:eastAsia="宋体" w:hAnsi="Book Antiqua" w:cs="宋体"/>
          <w:b/>
          <w:bCs/>
          <w:color w:val="auto"/>
          <w:lang w:val="en-US" w:eastAsia="zh-CN" w:bidi="ar-SA"/>
        </w:rPr>
        <w:t xml:space="preserve"> L</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Valenti</w:t>
      </w:r>
      <w:proofErr w:type="spellEnd"/>
      <w:r w:rsidRPr="007106CB">
        <w:rPr>
          <w:rFonts w:ascii="Book Antiqua" w:eastAsia="宋体" w:hAnsi="Book Antiqua" w:cs="宋体"/>
          <w:color w:val="auto"/>
          <w:lang w:val="en-US" w:eastAsia="zh-CN" w:bidi="ar-SA"/>
        </w:rPr>
        <w:t xml:space="preserve"> MT, </w:t>
      </w:r>
      <w:proofErr w:type="spellStart"/>
      <w:r w:rsidRPr="007106CB">
        <w:rPr>
          <w:rFonts w:ascii="Book Antiqua" w:eastAsia="宋体" w:hAnsi="Book Antiqua" w:cs="宋体"/>
          <w:color w:val="auto"/>
          <w:lang w:val="en-US" w:eastAsia="zh-CN" w:bidi="ar-SA"/>
        </w:rPr>
        <w:t>Zanatta</w:t>
      </w:r>
      <w:proofErr w:type="spellEnd"/>
      <w:r w:rsidRPr="007106CB">
        <w:rPr>
          <w:rFonts w:ascii="Book Antiqua" w:eastAsia="宋体" w:hAnsi="Book Antiqua" w:cs="宋体"/>
          <w:color w:val="auto"/>
          <w:lang w:val="en-US" w:eastAsia="zh-CN" w:bidi="ar-SA"/>
        </w:rPr>
        <w:t xml:space="preserve"> M, </w:t>
      </w:r>
      <w:proofErr w:type="spellStart"/>
      <w:r w:rsidRPr="007106CB">
        <w:rPr>
          <w:rFonts w:ascii="Book Antiqua" w:eastAsia="宋体" w:hAnsi="Book Antiqua" w:cs="宋体"/>
          <w:color w:val="auto"/>
          <w:lang w:val="en-US" w:eastAsia="zh-CN" w:bidi="ar-SA"/>
        </w:rPr>
        <w:t>Donatelli</w:t>
      </w:r>
      <w:proofErr w:type="spellEnd"/>
      <w:r w:rsidRPr="007106CB">
        <w:rPr>
          <w:rFonts w:ascii="Book Antiqua" w:eastAsia="宋体" w:hAnsi="Book Antiqua" w:cs="宋体"/>
          <w:color w:val="auto"/>
          <w:lang w:val="en-US" w:eastAsia="zh-CN" w:bidi="ar-SA"/>
        </w:rPr>
        <w:t xml:space="preserve"> L, Lo </w:t>
      </w:r>
      <w:proofErr w:type="spellStart"/>
      <w:r w:rsidRPr="007106CB">
        <w:rPr>
          <w:rFonts w:ascii="Book Antiqua" w:eastAsia="宋体" w:hAnsi="Book Antiqua" w:cs="宋体"/>
          <w:color w:val="auto"/>
          <w:lang w:val="en-US" w:eastAsia="zh-CN" w:bidi="ar-SA"/>
        </w:rPr>
        <w:t>Cascio</w:t>
      </w:r>
      <w:proofErr w:type="spellEnd"/>
      <w:r w:rsidRPr="007106CB">
        <w:rPr>
          <w:rFonts w:ascii="Book Antiqua" w:eastAsia="宋体" w:hAnsi="Book Antiqua" w:cs="宋体"/>
          <w:color w:val="auto"/>
          <w:lang w:val="en-US" w:eastAsia="zh-CN" w:bidi="ar-SA"/>
        </w:rPr>
        <w:t xml:space="preserve"> V. Circulating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with abnormal </w:t>
      </w:r>
      <w:proofErr w:type="spellStart"/>
      <w:r w:rsidRPr="007106CB">
        <w:rPr>
          <w:rFonts w:ascii="Book Antiqua" w:eastAsia="宋体" w:hAnsi="Book Antiqua" w:cs="宋体"/>
          <w:color w:val="auto"/>
          <w:lang w:val="en-US" w:eastAsia="zh-CN" w:bidi="ar-SA"/>
        </w:rPr>
        <w:t>osteogenic</w:t>
      </w:r>
      <w:proofErr w:type="spellEnd"/>
      <w:r w:rsidRPr="007106CB">
        <w:rPr>
          <w:rFonts w:ascii="Book Antiqua" w:eastAsia="宋体" w:hAnsi="Book Antiqua" w:cs="宋体"/>
          <w:color w:val="auto"/>
          <w:lang w:val="en-US" w:eastAsia="zh-CN" w:bidi="ar-SA"/>
        </w:rPr>
        <w:t xml:space="preserve"> differentiation in patients with osteoporosis. </w:t>
      </w:r>
      <w:r w:rsidRPr="007106CB">
        <w:rPr>
          <w:rFonts w:ascii="Book Antiqua" w:eastAsia="宋体" w:hAnsi="Book Antiqua" w:cs="宋体"/>
          <w:i/>
          <w:iCs/>
          <w:color w:val="auto"/>
          <w:lang w:val="en-US" w:eastAsia="zh-CN" w:bidi="ar-SA"/>
        </w:rPr>
        <w:t>Arthritis Rheum</w:t>
      </w:r>
      <w:r w:rsidRPr="007106CB">
        <w:rPr>
          <w:rFonts w:ascii="Book Antiqua" w:eastAsia="宋体" w:hAnsi="Book Antiqua" w:cs="宋体"/>
          <w:color w:val="auto"/>
          <w:lang w:val="en-US" w:eastAsia="zh-CN" w:bidi="ar-SA"/>
        </w:rPr>
        <w:t xml:space="preserve"> 2009; </w:t>
      </w:r>
      <w:r w:rsidRPr="007106CB">
        <w:rPr>
          <w:rFonts w:ascii="Book Antiqua" w:eastAsia="宋体" w:hAnsi="Book Antiqua" w:cs="宋体"/>
          <w:b/>
          <w:bCs/>
          <w:color w:val="auto"/>
          <w:lang w:val="en-US" w:eastAsia="zh-CN" w:bidi="ar-SA"/>
        </w:rPr>
        <w:t>60</w:t>
      </w:r>
      <w:r w:rsidRPr="007106CB">
        <w:rPr>
          <w:rFonts w:ascii="Book Antiqua" w:eastAsia="宋体" w:hAnsi="Book Antiqua" w:cs="宋体"/>
          <w:color w:val="auto"/>
          <w:lang w:val="en-US" w:eastAsia="zh-CN" w:bidi="ar-SA"/>
        </w:rPr>
        <w:t>: 3356-3365 [PMID: 19877060 DOI: 10.1002/art.24884]</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11 </w:t>
      </w:r>
      <w:proofErr w:type="spellStart"/>
      <w:r w:rsidRPr="007106CB">
        <w:rPr>
          <w:rFonts w:ascii="Book Antiqua" w:eastAsia="宋体" w:hAnsi="Book Antiqua" w:cs="宋体"/>
          <w:b/>
          <w:bCs/>
          <w:color w:val="auto"/>
          <w:lang w:val="en-US" w:eastAsia="zh-CN" w:bidi="ar-SA"/>
        </w:rPr>
        <w:t>Paczkowska</w:t>
      </w:r>
      <w:proofErr w:type="spellEnd"/>
      <w:r w:rsidRPr="007106CB">
        <w:rPr>
          <w:rFonts w:ascii="Book Antiqua" w:eastAsia="宋体" w:hAnsi="Book Antiqua" w:cs="宋体"/>
          <w:b/>
          <w:bCs/>
          <w:color w:val="auto"/>
          <w:lang w:val="en-US" w:eastAsia="zh-CN" w:bidi="ar-SA"/>
        </w:rPr>
        <w:t xml:space="preserve"> E</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Kucia</w:t>
      </w:r>
      <w:proofErr w:type="spellEnd"/>
      <w:r w:rsidRPr="007106CB">
        <w:rPr>
          <w:rFonts w:ascii="Book Antiqua" w:eastAsia="宋体" w:hAnsi="Book Antiqua" w:cs="宋体"/>
          <w:color w:val="auto"/>
          <w:lang w:val="en-US" w:eastAsia="zh-CN" w:bidi="ar-SA"/>
        </w:rPr>
        <w:t xml:space="preserve"> M, </w:t>
      </w:r>
      <w:proofErr w:type="spellStart"/>
      <w:r w:rsidRPr="007106CB">
        <w:rPr>
          <w:rFonts w:ascii="Book Antiqua" w:eastAsia="宋体" w:hAnsi="Book Antiqua" w:cs="宋体"/>
          <w:color w:val="auto"/>
          <w:lang w:val="en-US" w:eastAsia="zh-CN" w:bidi="ar-SA"/>
        </w:rPr>
        <w:t>Koziarska</w:t>
      </w:r>
      <w:proofErr w:type="spellEnd"/>
      <w:r w:rsidRPr="007106CB">
        <w:rPr>
          <w:rFonts w:ascii="Book Antiqua" w:eastAsia="宋体" w:hAnsi="Book Antiqua" w:cs="宋体"/>
          <w:color w:val="auto"/>
          <w:lang w:val="en-US" w:eastAsia="zh-CN" w:bidi="ar-SA"/>
        </w:rPr>
        <w:t xml:space="preserve"> D, </w:t>
      </w:r>
      <w:proofErr w:type="spellStart"/>
      <w:r w:rsidRPr="007106CB">
        <w:rPr>
          <w:rFonts w:ascii="Book Antiqua" w:eastAsia="宋体" w:hAnsi="Book Antiqua" w:cs="宋体"/>
          <w:color w:val="auto"/>
          <w:lang w:val="en-US" w:eastAsia="zh-CN" w:bidi="ar-SA"/>
        </w:rPr>
        <w:t>Halasa</w:t>
      </w:r>
      <w:proofErr w:type="spellEnd"/>
      <w:r w:rsidRPr="007106CB">
        <w:rPr>
          <w:rFonts w:ascii="Book Antiqua" w:eastAsia="宋体" w:hAnsi="Book Antiqua" w:cs="宋体"/>
          <w:color w:val="auto"/>
          <w:lang w:val="en-US" w:eastAsia="zh-CN" w:bidi="ar-SA"/>
        </w:rPr>
        <w:t xml:space="preserve"> M, </w:t>
      </w:r>
      <w:proofErr w:type="spellStart"/>
      <w:r w:rsidRPr="007106CB">
        <w:rPr>
          <w:rFonts w:ascii="Book Antiqua" w:eastAsia="宋体" w:hAnsi="Book Antiqua" w:cs="宋体"/>
          <w:color w:val="auto"/>
          <w:lang w:val="en-US" w:eastAsia="zh-CN" w:bidi="ar-SA"/>
        </w:rPr>
        <w:t>Safranow</w:t>
      </w:r>
      <w:proofErr w:type="spellEnd"/>
      <w:r w:rsidRPr="007106CB">
        <w:rPr>
          <w:rFonts w:ascii="Book Antiqua" w:eastAsia="宋体" w:hAnsi="Book Antiqua" w:cs="宋体"/>
          <w:color w:val="auto"/>
          <w:lang w:val="en-US" w:eastAsia="zh-CN" w:bidi="ar-SA"/>
        </w:rPr>
        <w:t xml:space="preserve"> K, </w:t>
      </w:r>
      <w:proofErr w:type="spellStart"/>
      <w:r w:rsidRPr="007106CB">
        <w:rPr>
          <w:rFonts w:ascii="Book Antiqua" w:eastAsia="宋体" w:hAnsi="Book Antiqua" w:cs="宋体"/>
          <w:color w:val="auto"/>
          <w:lang w:val="en-US" w:eastAsia="zh-CN" w:bidi="ar-SA"/>
        </w:rPr>
        <w:t>Masiuk</w:t>
      </w:r>
      <w:proofErr w:type="spellEnd"/>
      <w:r w:rsidRPr="007106CB">
        <w:rPr>
          <w:rFonts w:ascii="Book Antiqua" w:eastAsia="宋体" w:hAnsi="Book Antiqua" w:cs="宋体"/>
          <w:color w:val="auto"/>
          <w:lang w:val="en-US" w:eastAsia="zh-CN" w:bidi="ar-SA"/>
        </w:rPr>
        <w:t xml:space="preserve"> M, </w:t>
      </w:r>
      <w:proofErr w:type="spellStart"/>
      <w:r w:rsidRPr="007106CB">
        <w:rPr>
          <w:rFonts w:ascii="Book Antiqua" w:eastAsia="宋体" w:hAnsi="Book Antiqua" w:cs="宋体"/>
          <w:color w:val="auto"/>
          <w:lang w:val="en-US" w:eastAsia="zh-CN" w:bidi="ar-SA"/>
        </w:rPr>
        <w:t>Karbicka</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Nowik</w:t>
      </w:r>
      <w:proofErr w:type="spellEnd"/>
      <w:r w:rsidRPr="007106CB">
        <w:rPr>
          <w:rFonts w:ascii="Book Antiqua" w:eastAsia="宋体" w:hAnsi="Book Antiqua" w:cs="宋体"/>
          <w:color w:val="auto"/>
          <w:lang w:val="en-US" w:eastAsia="zh-CN" w:bidi="ar-SA"/>
        </w:rPr>
        <w:t xml:space="preserve"> M, </w:t>
      </w:r>
      <w:proofErr w:type="spellStart"/>
      <w:r w:rsidRPr="007106CB">
        <w:rPr>
          <w:rFonts w:ascii="Book Antiqua" w:eastAsia="宋体" w:hAnsi="Book Antiqua" w:cs="宋体"/>
          <w:color w:val="auto"/>
          <w:lang w:val="en-US" w:eastAsia="zh-CN" w:bidi="ar-SA"/>
        </w:rPr>
        <w:t>Nowacki</w:t>
      </w:r>
      <w:proofErr w:type="spellEnd"/>
      <w:r w:rsidRPr="007106CB">
        <w:rPr>
          <w:rFonts w:ascii="Book Antiqua" w:eastAsia="宋体" w:hAnsi="Book Antiqua" w:cs="宋体"/>
          <w:color w:val="auto"/>
          <w:lang w:val="en-US" w:eastAsia="zh-CN" w:bidi="ar-SA"/>
        </w:rPr>
        <w:t xml:space="preserve"> P, </w:t>
      </w:r>
      <w:proofErr w:type="spellStart"/>
      <w:r w:rsidRPr="007106CB">
        <w:rPr>
          <w:rFonts w:ascii="Book Antiqua" w:eastAsia="宋体" w:hAnsi="Book Antiqua" w:cs="宋体"/>
          <w:color w:val="auto"/>
          <w:lang w:val="en-US" w:eastAsia="zh-CN" w:bidi="ar-SA"/>
        </w:rPr>
        <w:t>Ratajczak</w:t>
      </w:r>
      <w:proofErr w:type="spellEnd"/>
      <w:r w:rsidRPr="007106CB">
        <w:rPr>
          <w:rFonts w:ascii="Book Antiqua" w:eastAsia="宋体" w:hAnsi="Book Antiqua" w:cs="宋体"/>
          <w:color w:val="auto"/>
          <w:lang w:val="en-US" w:eastAsia="zh-CN" w:bidi="ar-SA"/>
        </w:rPr>
        <w:t xml:space="preserve"> MZ, </w:t>
      </w:r>
      <w:proofErr w:type="spellStart"/>
      <w:r w:rsidRPr="007106CB">
        <w:rPr>
          <w:rFonts w:ascii="Book Antiqua" w:eastAsia="宋体" w:hAnsi="Book Antiqua" w:cs="宋体"/>
          <w:color w:val="auto"/>
          <w:lang w:val="en-US" w:eastAsia="zh-CN" w:bidi="ar-SA"/>
        </w:rPr>
        <w:t>Machalinski</w:t>
      </w:r>
      <w:proofErr w:type="spellEnd"/>
      <w:r w:rsidRPr="007106CB">
        <w:rPr>
          <w:rFonts w:ascii="Book Antiqua" w:eastAsia="宋体" w:hAnsi="Book Antiqua" w:cs="宋体"/>
          <w:color w:val="auto"/>
          <w:lang w:val="en-US" w:eastAsia="zh-CN" w:bidi="ar-SA"/>
        </w:rPr>
        <w:t xml:space="preserve"> B. Clinical evidence that very small embryonic-like stem cells are mobilized into peripheral blood in patients after stroke. </w:t>
      </w:r>
      <w:r w:rsidRPr="007106CB">
        <w:rPr>
          <w:rFonts w:ascii="Book Antiqua" w:eastAsia="宋体" w:hAnsi="Book Antiqua" w:cs="宋体"/>
          <w:i/>
          <w:iCs/>
          <w:color w:val="auto"/>
          <w:lang w:val="en-US" w:eastAsia="zh-CN" w:bidi="ar-SA"/>
        </w:rPr>
        <w:t>Stroke</w:t>
      </w:r>
      <w:r w:rsidRPr="007106CB">
        <w:rPr>
          <w:rFonts w:ascii="Book Antiqua" w:eastAsia="宋体" w:hAnsi="Book Antiqua" w:cs="宋体"/>
          <w:color w:val="auto"/>
          <w:lang w:val="en-US" w:eastAsia="zh-CN" w:bidi="ar-SA"/>
        </w:rPr>
        <w:t xml:space="preserve"> 2009; </w:t>
      </w:r>
      <w:r w:rsidRPr="007106CB">
        <w:rPr>
          <w:rFonts w:ascii="Book Antiqua" w:eastAsia="宋体" w:hAnsi="Book Antiqua" w:cs="宋体"/>
          <w:b/>
          <w:bCs/>
          <w:color w:val="auto"/>
          <w:lang w:val="en-US" w:eastAsia="zh-CN" w:bidi="ar-SA"/>
        </w:rPr>
        <w:t>40</w:t>
      </w:r>
      <w:r w:rsidRPr="007106CB">
        <w:rPr>
          <w:rFonts w:ascii="Book Antiqua" w:eastAsia="宋体" w:hAnsi="Book Antiqua" w:cs="宋体"/>
          <w:color w:val="auto"/>
          <w:lang w:val="en-US" w:eastAsia="zh-CN" w:bidi="ar-SA"/>
        </w:rPr>
        <w:t>: 1237-1244 [PMID: 19246697 DOI: 10.1161/STROKEAHA.108.535062]</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12 </w:t>
      </w:r>
      <w:r w:rsidRPr="007106CB">
        <w:rPr>
          <w:rFonts w:ascii="Book Antiqua" w:eastAsia="宋体" w:hAnsi="Book Antiqua" w:cs="宋体"/>
          <w:b/>
          <w:bCs/>
          <w:color w:val="auto"/>
          <w:lang w:val="en-US" w:eastAsia="zh-CN" w:bidi="ar-SA"/>
        </w:rPr>
        <w:t>Leone AM</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Rutella</w:t>
      </w:r>
      <w:proofErr w:type="spellEnd"/>
      <w:r w:rsidRPr="007106CB">
        <w:rPr>
          <w:rFonts w:ascii="Book Antiqua" w:eastAsia="宋体" w:hAnsi="Book Antiqua" w:cs="宋体"/>
          <w:color w:val="auto"/>
          <w:lang w:val="en-US" w:eastAsia="zh-CN" w:bidi="ar-SA"/>
        </w:rPr>
        <w:t xml:space="preserve"> S, </w:t>
      </w:r>
      <w:proofErr w:type="spellStart"/>
      <w:r w:rsidRPr="007106CB">
        <w:rPr>
          <w:rFonts w:ascii="Book Antiqua" w:eastAsia="宋体" w:hAnsi="Book Antiqua" w:cs="宋体"/>
          <w:color w:val="auto"/>
          <w:lang w:val="en-US" w:eastAsia="zh-CN" w:bidi="ar-SA"/>
        </w:rPr>
        <w:t>Bonanno</w:t>
      </w:r>
      <w:proofErr w:type="spellEnd"/>
      <w:r w:rsidRPr="007106CB">
        <w:rPr>
          <w:rFonts w:ascii="Book Antiqua" w:eastAsia="宋体" w:hAnsi="Book Antiqua" w:cs="宋体"/>
          <w:color w:val="auto"/>
          <w:lang w:val="en-US" w:eastAsia="zh-CN" w:bidi="ar-SA"/>
        </w:rPr>
        <w:t xml:space="preserve"> G, </w:t>
      </w:r>
      <w:proofErr w:type="spellStart"/>
      <w:r w:rsidRPr="007106CB">
        <w:rPr>
          <w:rFonts w:ascii="Book Antiqua" w:eastAsia="宋体" w:hAnsi="Book Antiqua" w:cs="宋体"/>
          <w:color w:val="auto"/>
          <w:lang w:val="en-US" w:eastAsia="zh-CN" w:bidi="ar-SA"/>
        </w:rPr>
        <w:t>Abbate</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Rebuzzi</w:t>
      </w:r>
      <w:proofErr w:type="spellEnd"/>
      <w:r w:rsidRPr="007106CB">
        <w:rPr>
          <w:rFonts w:ascii="Book Antiqua" w:eastAsia="宋体" w:hAnsi="Book Antiqua" w:cs="宋体"/>
          <w:color w:val="auto"/>
          <w:lang w:val="en-US" w:eastAsia="zh-CN" w:bidi="ar-SA"/>
        </w:rPr>
        <w:t xml:space="preserve"> AG, </w:t>
      </w:r>
      <w:proofErr w:type="spellStart"/>
      <w:r w:rsidRPr="007106CB">
        <w:rPr>
          <w:rFonts w:ascii="Book Antiqua" w:eastAsia="宋体" w:hAnsi="Book Antiqua" w:cs="宋体"/>
          <w:color w:val="auto"/>
          <w:lang w:val="en-US" w:eastAsia="zh-CN" w:bidi="ar-SA"/>
        </w:rPr>
        <w:t>Giovannini</w:t>
      </w:r>
      <w:proofErr w:type="spellEnd"/>
      <w:r w:rsidRPr="007106CB">
        <w:rPr>
          <w:rFonts w:ascii="Book Antiqua" w:eastAsia="宋体" w:hAnsi="Book Antiqua" w:cs="宋体"/>
          <w:color w:val="auto"/>
          <w:lang w:val="en-US" w:eastAsia="zh-CN" w:bidi="ar-SA"/>
        </w:rPr>
        <w:t xml:space="preserve"> S, Lombardi M, </w:t>
      </w:r>
      <w:proofErr w:type="spellStart"/>
      <w:r w:rsidRPr="007106CB">
        <w:rPr>
          <w:rFonts w:ascii="Book Antiqua" w:eastAsia="宋体" w:hAnsi="Book Antiqua" w:cs="宋体"/>
          <w:color w:val="auto"/>
          <w:lang w:val="en-US" w:eastAsia="zh-CN" w:bidi="ar-SA"/>
        </w:rPr>
        <w:t>Galiuto</w:t>
      </w:r>
      <w:proofErr w:type="spellEnd"/>
      <w:r w:rsidRPr="007106CB">
        <w:rPr>
          <w:rFonts w:ascii="Book Antiqua" w:eastAsia="宋体" w:hAnsi="Book Antiqua" w:cs="宋体"/>
          <w:color w:val="auto"/>
          <w:lang w:val="en-US" w:eastAsia="zh-CN" w:bidi="ar-SA"/>
        </w:rPr>
        <w:t xml:space="preserve"> L, </w:t>
      </w:r>
      <w:proofErr w:type="spellStart"/>
      <w:r w:rsidRPr="007106CB">
        <w:rPr>
          <w:rFonts w:ascii="Book Antiqua" w:eastAsia="宋体" w:hAnsi="Book Antiqua" w:cs="宋体"/>
          <w:color w:val="auto"/>
          <w:lang w:val="en-US" w:eastAsia="zh-CN" w:bidi="ar-SA"/>
        </w:rPr>
        <w:t>Liuzzo</w:t>
      </w:r>
      <w:proofErr w:type="spellEnd"/>
      <w:r w:rsidRPr="007106CB">
        <w:rPr>
          <w:rFonts w:ascii="Book Antiqua" w:eastAsia="宋体" w:hAnsi="Book Antiqua" w:cs="宋体"/>
          <w:color w:val="auto"/>
          <w:lang w:val="en-US" w:eastAsia="zh-CN" w:bidi="ar-SA"/>
        </w:rPr>
        <w:t xml:space="preserve"> G, </w:t>
      </w:r>
      <w:proofErr w:type="spellStart"/>
      <w:r w:rsidRPr="007106CB">
        <w:rPr>
          <w:rFonts w:ascii="Book Antiqua" w:eastAsia="宋体" w:hAnsi="Book Antiqua" w:cs="宋体"/>
          <w:color w:val="auto"/>
          <w:lang w:val="en-US" w:eastAsia="zh-CN" w:bidi="ar-SA"/>
        </w:rPr>
        <w:t>Andreotti</w:t>
      </w:r>
      <w:proofErr w:type="spellEnd"/>
      <w:r w:rsidRPr="007106CB">
        <w:rPr>
          <w:rFonts w:ascii="Book Antiqua" w:eastAsia="宋体" w:hAnsi="Book Antiqua" w:cs="宋体"/>
          <w:color w:val="auto"/>
          <w:lang w:val="en-US" w:eastAsia="zh-CN" w:bidi="ar-SA"/>
        </w:rPr>
        <w:t xml:space="preserve"> F, </w:t>
      </w:r>
      <w:proofErr w:type="spellStart"/>
      <w:r w:rsidRPr="007106CB">
        <w:rPr>
          <w:rFonts w:ascii="Book Antiqua" w:eastAsia="宋体" w:hAnsi="Book Antiqua" w:cs="宋体"/>
          <w:color w:val="auto"/>
          <w:lang w:val="en-US" w:eastAsia="zh-CN" w:bidi="ar-SA"/>
        </w:rPr>
        <w:t>Lanza</w:t>
      </w:r>
      <w:proofErr w:type="spellEnd"/>
      <w:r w:rsidRPr="007106CB">
        <w:rPr>
          <w:rFonts w:ascii="Book Antiqua" w:eastAsia="宋体" w:hAnsi="Book Antiqua" w:cs="宋体"/>
          <w:color w:val="auto"/>
          <w:lang w:val="en-US" w:eastAsia="zh-CN" w:bidi="ar-SA"/>
        </w:rPr>
        <w:t xml:space="preserve"> GA, </w:t>
      </w:r>
      <w:proofErr w:type="spellStart"/>
      <w:r w:rsidRPr="007106CB">
        <w:rPr>
          <w:rFonts w:ascii="Book Antiqua" w:eastAsia="宋体" w:hAnsi="Book Antiqua" w:cs="宋体"/>
          <w:color w:val="auto"/>
          <w:lang w:val="en-US" w:eastAsia="zh-CN" w:bidi="ar-SA"/>
        </w:rPr>
        <w:t>Contemi</w:t>
      </w:r>
      <w:proofErr w:type="spellEnd"/>
      <w:r w:rsidRPr="007106CB">
        <w:rPr>
          <w:rFonts w:ascii="Book Antiqua" w:eastAsia="宋体" w:hAnsi="Book Antiqua" w:cs="宋体"/>
          <w:color w:val="auto"/>
          <w:lang w:val="en-US" w:eastAsia="zh-CN" w:bidi="ar-SA"/>
        </w:rPr>
        <w:t xml:space="preserve"> AM, Leone G, </w:t>
      </w:r>
      <w:proofErr w:type="spellStart"/>
      <w:r w:rsidRPr="007106CB">
        <w:rPr>
          <w:rFonts w:ascii="Book Antiqua" w:eastAsia="宋体" w:hAnsi="Book Antiqua" w:cs="宋体"/>
          <w:color w:val="auto"/>
          <w:lang w:val="en-US" w:eastAsia="zh-CN" w:bidi="ar-SA"/>
        </w:rPr>
        <w:t>Crea</w:t>
      </w:r>
      <w:proofErr w:type="spellEnd"/>
      <w:r w:rsidRPr="007106CB">
        <w:rPr>
          <w:rFonts w:ascii="Book Antiqua" w:eastAsia="宋体" w:hAnsi="Book Antiqua" w:cs="宋体"/>
          <w:color w:val="auto"/>
          <w:lang w:val="en-US" w:eastAsia="zh-CN" w:bidi="ar-SA"/>
        </w:rPr>
        <w:t xml:space="preserve"> F. Mobilization of bone marrow-derived stem cells after myocardial infarction and left ventricular function. </w:t>
      </w:r>
      <w:proofErr w:type="spellStart"/>
      <w:r w:rsidRPr="007106CB">
        <w:rPr>
          <w:rFonts w:ascii="Book Antiqua" w:eastAsia="宋体" w:hAnsi="Book Antiqua" w:cs="宋体"/>
          <w:i/>
          <w:iCs/>
          <w:color w:val="auto"/>
          <w:lang w:val="en-US" w:eastAsia="zh-CN" w:bidi="ar-SA"/>
        </w:rPr>
        <w:t>Eur</w:t>
      </w:r>
      <w:proofErr w:type="spellEnd"/>
      <w:r w:rsidRPr="007106CB">
        <w:rPr>
          <w:rFonts w:ascii="Book Antiqua" w:eastAsia="宋体" w:hAnsi="Book Antiqua" w:cs="宋体"/>
          <w:i/>
          <w:iCs/>
          <w:color w:val="auto"/>
          <w:lang w:val="en-US" w:eastAsia="zh-CN" w:bidi="ar-SA"/>
        </w:rPr>
        <w:t xml:space="preserve"> Heart J</w:t>
      </w:r>
      <w:r w:rsidRPr="007106CB">
        <w:rPr>
          <w:rFonts w:ascii="Book Antiqua" w:eastAsia="宋体" w:hAnsi="Book Antiqua" w:cs="宋体"/>
          <w:color w:val="auto"/>
          <w:lang w:val="en-US" w:eastAsia="zh-CN" w:bidi="ar-SA"/>
        </w:rPr>
        <w:t xml:space="preserve"> 2005; </w:t>
      </w:r>
      <w:r w:rsidRPr="007106CB">
        <w:rPr>
          <w:rFonts w:ascii="Book Antiqua" w:eastAsia="宋体" w:hAnsi="Book Antiqua" w:cs="宋体"/>
          <w:b/>
          <w:bCs/>
          <w:color w:val="auto"/>
          <w:lang w:val="en-US" w:eastAsia="zh-CN" w:bidi="ar-SA"/>
        </w:rPr>
        <w:t>26</w:t>
      </w:r>
      <w:r w:rsidRPr="007106CB">
        <w:rPr>
          <w:rFonts w:ascii="Book Antiqua" w:eastAsia="宋体" w:hAnsi="Book Antiqua" w:cs="宋体"/>
          <w:color w:val="auto"/>
          <w:lang w:val="en-US" w:eastAsia="zh-CN" w:bidi="ar-SA"/>
        </w:rPr>
        <w:t>: 1196-1204 [PMID: 15734770 DOI: 10.1093/</w:t>
      </w:r>
      <w:proofErr w:type="spellStart"/>
      <w:r w:rsidRPr="007106CB">
        <w:rPr>
          <w:rFonts w:ascii="Book Antiqua" w:eastAsia="宋体" w:hAnsi="Book Antiqua" w:cs="宋体"/>
          <w:color w:val="auto"/>
          <w:lang w:val="en-US" w:eastAsia="zh-CN" w:bidi="ar-SA"/>
        </w:rPr>
        <w:t>eurheartj</w:t>
      </w:r>
      <w:proofErr w:type="spellEnd"/>
      <w:r w:rsidRPr="007106CB">
        <w:rPr>
          <w:rFonts w:ascii="Book Antiqua" w:eastAsia="宋体" w:hAnsi="Book Antiqua" w:cs="宋体"/>
          <w:color w:val="auto"/>
          <w:lang w:val="en-US" w:eastAsia="zh-CN" w:bidi="ar-SA"/>
        </w:rPr>
        <w:t>/ehi164]</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13 </w:t>
      </w:r>
      <w:r w:rsidRPr="007106CB">
        <w:rPr>
          <w:rFonts w:ascii="Book Antiqua" w:eastAsia="宋体" w:hAnsi="Book Antiqua" w:cs="宋体"/>
          <w:b/>
          <w:bCs/>
          <w:color w:val="auto"/>
          <w:lang w:val="en-US" w:eastAsia="zh-CN" w:bidi="ar-SA"/>
        </w:rPr>
        <w:t>Kim SJ</w:t>
      </w:r>
      <w:r w:rsidRPr="007106CB">
        <w:rPr>
          <w:rFonts w:ascii="Book Antiqua" w:eastAsia="宋体" w:hAnsi="Book Antiqua" w:cs="宋体"/>
          <w:color w:val="auto"/>
          <w:lang w:val="en-US" w:eastAsia="zh-CN" w:bidi="ar-SA"/>
        </w:rPr>
        <w:t xml:space="preserve">, Moon GJ, Cho YH, Kang HY, </w:t>
      </w:r>
      <w:proofErr w:type="spellStart"/>
      <w:r w:rsidRPr="007106CB">
        <w:rPr>
          <w:rFonts w:ascii="Book Antiqua" w:eastAsia="宋体" w:hAnsi="Book Antiqua" w:cs="宋体"/>
          <w:color w:val="auto"/>
          <w:lang w:val="en-US" w:eastAsia="zh-CN" w:bidi="ar-SA"/>
        </w:rPr>
        <w:t>Hyung</w:t>
      </w:r>
      <w:proofErr w:type="spellEnd"/>
      <w:r w:rsidRPr="007106CB">
        <w:rPr>
          <w:rFonts w:ascii="Book Antiqua" w:eastAsia="宋体" w:hAnsi="Book Antiqua" w:cs="宋体"/>
          <w:color w:val="auto"/>
          <w:lang w:val="en-US" w:eastAsia="zh-CN" w:bidi="ar-SA"/>
        </w:rPr>
        <w:t xml:space="preserve"> NK, Kim D, Lee JH, Nam JY, Bang OY. Circulating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w:t>
      </w:r>
      <w:proofErr w:type="spellStart"/>
      <w:r w:rsidRPr="007106CB">
        <w:rPr>
          <w:rFonts w:ascii="Book Antiqua" w:eastAsia="宋体" w:hAnsi="Book Antiqua" w:cs="宋体"/>
          <w:color w:val="auto"/>
          <w:lang w:val="en-US" w:eastAsia="zh-CN" w:bidi="ar-SA"/>
        </w:rPr>
        <w:t>microparticles</w:t>
      </w:r>
      <w:proofErr w:type="spellEnd"/>
      <w:r w:rsidRPr="007106CB">
        <w:rPr>
          <w:rFonts w:ascii="Book Antiqua" w:eastAsia="宋体" w:hAnsi="Book Antiqua" w:cs="宋体"/>
          <w:color w:val="auto"/>
          <w:lang w:val="en-US" w:eastAsia="zh-CN" w:bidi="ar-SA"/>
        </w:rPr>
        <w:t xml:space="preserve"> in patients with cerebrovascular disease. </w:t>
      </w:r>
      <w:proofErr w:type="spellStart"/>
      <w:r w:rsidRPr="007106CB">
        <w:rPr>
          <w:rFonts w:ascii="Book Antiqua" w:eastAsia="宋体" w:hAnsi="Book Antiqua" w:cs="宋体"/>
          <w:i/>
          <w:iCs/>
          <w:color w:val="auto"/>
          <w:lang w:val="en-US" w:eastAsia="zh-CN" w:bidi="ar-SA"/>
        </w:rPr>
        <w:t>PLoS</w:t>
      </w:r>
      <w:proofErr w:type="spellEnd"/>
      <w:r w:rsidRPr="007106CB">
        <w:rPr>
          <w:rFonts w:ascii="Book Antiqua" w:eastAsia="宋体" w:hAnsi="Book Antiqua" w:cs="宋体"/>
          <w:i/>
          <w:iCs/>
          <w:color w:val="auto"/>
          <w:lang w:val="en-US" w:eastAsia="zh-CN" w:bidi="ar-SA"/>
        </w:rPr>
        <w:t xml:space="preserve"> One</w:t>
      </w:r>
      <w:r w:rsidRPr="007106CB">
        <w:rPr>
          <w:rFonts w:ascii="Book Antiqua" w:eastAsia="宋体" w:hAnsi="Book Antiqua" w:cs="宋体"/>
          <w:color w:val="auto"/>
          <w:lang w:val="en-US" w:eastAsia="zh-CN" w:bidi="ar-SA"/>
        </w:rPr>
        <w:t xml:space="preserve"> 2012; </w:t>
      </w:r>
      <w:r w:rsidRPr="007106CB">
        <w:rPr>
          <w:rFonts w:ascii="Book Antiqua" w:eastAsia="宋体" w:hAnsi="Book Antiqua" w:cs="宋体"/>
          <w:b/>
          <w:bCs/>
          <w:color w:val="auto"/>
          <w:lang w:val="en-US" w:eastAsia="zh-CN" w:bidi="ar-SA"/>
        </w:rPr>
        <w:t>7</w:t>
      </w:r>
      <w:r w:rsidRPr="007106CB">
        <w:rPr>
          <w:rFonts w:ascii="Book Antiqua" w:eastAsia="宋体" w:hAnsi="Book Antiqua" w:cs="宋体"/>
          <w:color w:val="auto"/>
          <w:lang w:val="en-US" w:eastAsia="zh-CN" w:bidi="ar-SA"/>
        </w:rPr>
        <w:t>: e37036 [PMID: 22615882 DOI: 10.1371/journal.pone.0037036]</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14 </w:t>
      </w:r>
      <w:proofErr w:type="spellStart"/>
      <w:r w:rsidRPr="007106CB">
        <w:rPr>
          <w:rFonts w:ascii="Book Antiqua" w:eastAsia="宋体" w:hAnsi="Book Antiqua" w:cs="宋体"/>
          <w:b/>
          <w:bCs/>
          <w:color w:val="auto"/>
          <w:lang w:val="en-US" w:eastAsia="zh-CN" w:bidi="ar-SA"/>
        </w:rPr>
        <w:t>Pirozzi</w:t>
      </w:r>
      <w:proofErr w:type="spellEnd"/>
      <w:r w:rsidRPr="007106CB">
        <w:rPr>
          <w:rFonts w:ascii="Book Antiqua" w:eastAsia="宋体" w:hAnsi="Book Antiqua" w:cs="宋体"/>
          <w:b/>
          <w:bCs/>
          <w:color w:val="auto"/>
          <w:lang w:val="en-US" w:eastAsia="zh-CN" w:bidi="ar-SA"/>
        </w:rPr>
        <w:t xml:space="preserve"> G</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Tirino</w:t>
      </w:r>
      <w:proofErr w:type="spellEnd"/>
      <w:r w:rsidRPr="007106CB">
        <w:rPr>
          <w:rFonts w:ascii="Book Antiqua" w:eastAsia="宋体" w:hAnsi="Book Antiqua" w:cs="宋体"/>
          <w:color w:val="auto"/>
          <w:lang w:val="en-US" w:eastAsia="zh-CN" w:bidi="ar-SA"/>
        </w:rPr>
        <w:t xml:space="preserve"> V, </w:t>
      </w:r>
      <w:proofErr w:type="spellStart"/>
      <w:r w:rsidRPr="007106CB">
        <w:rPr>
          <w:rFonts w:ascii="Book Antiqua" w:eastAsia="宋体" w:hAnsi="Book Antiqua" w:cs="宋体"/>
          <w:color w:val="auto"/>
          <w:lang w:val="en-US" w:eastAsia="zh-CN" w:bidi="ar-SA"/>
        </w:rPr>
        <w:t>Camerlingo</w:t>
      </w:r>
      <w:proofErr w:type="spellEnd"/>
      <w:r w:rsidRPr="007106CB">
        <w:rPr>
          <w:rFonts w:ascii="Book Antiqua" w:eastAsia="宋体" w:hAnsi="Book Antiqua" w:cs="宋体"/>
          <w:color w:val="auto"/>
          <w:lang w:val="en-US" w:eastAsia="zh-CN" w:bidi="ar-SA"/>
        </w:rPr>
        <w:t xml:space="preserve"> R, La </w:t>
      </w:r>
      <w:proofErr w:type="spellStart"/>
      <w:r w:rsidRPr="007106CB">
        <w:rPr>
          <w:rFonts w:ascii="Book Antiqua" w:eastAsia="宋体" w:hAnsi="Book Antiqua" w:cs="宋体"/>
          <w:color w:val="auto"/>
          <w:lang w:val="en-US" w:eastAsia="zh-CN" w:bidi="ar-SA"/>
        </w:rPr>
        <w:t>Rocca</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Martucci</w:t>
      </w:r>
      <w:proofErr w:type="spellEnd"/>
      <w:r w:rsidRPr="007106CB">
        <w:rPr>
          <w:rFonts w:ascii="Book Antiqua" w:eastAsia="宋体" w:hAnsi="Book Antiqua" w:cs="宋体"/>
          <w:color w:val="auto"/>
          <w:lang w:val="en-US" w:eastAsia="zh-CN" w:bidi="ar-SA"/>
        </w:rPr>
        <w:t xml:space="preserve"> N, </w:t>
      </w:r>
      <w:proofErr w:type="spellStart"/>
      <w:r w:rsidRPr="007106CB">
        <w:rPr>
          <w:rFonts w:ascii="Book Antiqua" w:eastAsia="宋体" w:hAnsi="Book Antiqua" w:cs="宋体"/>
          <w:color w:val="auto"/>
          <w:lang w:val="en-US" w:eastAsia="zh-CN" w:bidi="ar-SA"/>
        </w:rPr>
        <w:t>Scognamiglio</w:t>
      </w:r>
      <w:proofErr w:type="spellEnd"/>
      <w:r w:rsidRPr="007106CB">
        <w:rPr>
          <w:rFonts w:ascii="Book Antiqua" w:eastAsia="宋体" w:hAnsi="Book Antiqua" w:cs="宋体"/>
          <w:color w:val="auto"/>
          <w:lang w:val="en-US" w:eastAsia="zh-CN" w:bidi="ar-SA"/>
        </w:rPr>
        <w:t xml:space="preserve"> G, Franco R, </w:t>
      </w:r>
      <w:proofErr w:type="spellStart"/>
      <w:r w:rsidRPr="007106CB">
        <w:rPr>
          <w:rFonts w:ascii="Book Antiqua" w:eastAsia="宋体" w:hAnsi="Book Antiqua" w:cs="宋体"/>
          <w:color w:val="auto"/>
          <w:lang w:val="en-US" w:eastAsia="zh-CN" w:bidi="ar-SA"/>
        </w:rPr>
        <w:t>Cantile</w:t>
      </w:r>
      <w:proofErr w:type="spellEnd"/>
      <w:r w:rsidRPr="007106CB">
        <w:rPr>
          <w:rFonts w:ascii="Book Antiqua" w:eastAsia="宋体" w:hAnsi="Book Antiqua" w:cs="宋体"/>
          <w:color w:val="auto"/>
          <w:lang w:val="en-US" w:eastAsia="zh-CN" w:bidi="ar-SA"/>
        </w:rPr>
        <w:t xml:space="preserve"> M, </w:t>
      </w:r>
      <w:proofErr w:type="spellStart"/>
      <w:r w:rsidRPr="007106CB">
        <w:rPr>
          <w:rFonts w:ascii="Book Antiqua" w:eastAsia="宋体" w:hAnsi="Book Antiqua" w:cs="宋体"/>
          <w:color w:val="auto"/>
          <w:lang w:val="en-US" w:eastAsia="zh-CN" w:bidi="ar-SA"/>
        </w:rPr>
        <w:t>Normanno</w:t>
      </w:r>
      <w:proofErr w:type="spellEnd"/>
      <w:r w:rsidRPr="007106CB">
        <w:rPr>
          <w:rFonts w:ascii="Book Antiqua" w:eastAsia="宋体" w:hAnsi="Book Antiqua" w:cs="宋体"/>
          <w:color w:val="auto"/>
          <w:lang w:val="en-US" w:eastAsia="zh-CN" w:bidi="ar-SA"/>
        </w:rPr>
        <w:t xml:space="preserve"> N, Rocco G. Prognostic value of cancer stem cells, epithelial-</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transition and circulating tumor cells in lung cancer. </w:t>
      </w:r>
      <w:proofErr w:type="spellStart"/>
      <w:r w:rsidRPr="007106CB">
        <w:rPr>
          <w:rFonts w:ascii="Book Antiqua" w:eastAsia="宋体" w:hAnsi="Book Antiqua" w:cs="宋体"/>
          <w:i/>
          <w:iCs/>
          <w:color w:val="auto"/>
          <w:lang w:val="en-US" w:eastAsia="zh-CN" w:bidi="ar-SA"/>
        </w:rPr>
        <w:t>Oncol</w:t>
      </w:r>
      <w:proofErr w:type="spellEnd"/>
      <w:r w:rsidRPr="007106CB">
        <w:rPr>
          <w:rFonts w:ascii="Book Antiqua" w:eastAsia="宋体" w:hAnsi="Book Antiqua" w:cs="宋体"/>
          <w:i/>
          <w:iCs/>
          <w:color w:val="auto"/>
          <w:lang w:val="en-US" w:eastAsia="zh-CN" w:bidi="ar-SA"/>
        </w:rPr>
        <w:t xml:space="preserve"> Rep</w:t>
      </w:r>
      <w:r w:rsidRPr="007106CB">
        <w:rPr>
          <w:rFonts w:ascii="Book Antiqua" w:eastAsia="宋体" w:hAnsi="Book Antiqua" w:cs="宋体"/>
          <w:color w:val="auto"/>
          <w:lang w:val="en-US" w:eastAsia="zh-CN" w:bidi="ar-SA"/>
        </w:rPr>
        <w:t xml:space="preserve"> 2013; </w:t>
      </w:r>
      <w:r w:rsidRPr="007106CB">
        <w:rPr>
          <w:rFonts w:ascii="Book Antiqua" w:eastAsia="宋体" w:hAnsi="Book Antiqua" w:cs="宋体"/>
          <w:b/>
          <w:bCs/>
          <w:color w:val="auto"/>
          <w:lang w:val="en-US" w:eastAsia="zh-CN" w:bidi="ar-SA"/>
        </w:rPr>
        <w:t>29</w:t>
      </w:r>
      <w:r w:rsidRPr="007106CB">
        <w:rPr>
          <w:rFonts w:ascii="Book Antiqua" w:eastAsia="宋体" w:hAnsi="Book Antiqua" w:cs="宋体"/>
          <w:color w:val="auto"/>
          <w:lang w:val="en-US" w:eastAsia="zh-CN" w:bidi="ar-SA"/>
        </w:rPr>
        <w:t>: 1763-1768 [PMID: 23426441 DOI: 10.3892/or.2013.2294]</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15 </w:t>
      </w:r>
      <w:proofErr w:type="spellStart"/>
      <w:r w:rsidRPr="007106CB">
        <w:rPr>
          <w:rFonts w:ascii="Book Antiqua" w:eastAsia="宋体" w:hAnsi="Book Antiqua" w:cs="宋体"/>
          <w:b/>
          <w:bCs/>
          <w:color w:val="auto"/>
          <w:lang w:val="en-US" w:eastAsia="zh-CN" w:bidi="ar-SA"/>
        </w:rPr>
        <w:t>Roson-Burgo</w:t>
      </w:r>
      <w:proofErr w:type="spellEnd"/>
      <w:r w:rsidRPr="007106CB">
        <w:rPr>
          <w:rFonts w:ascii="Book Antiqua" w:eastAsia="宋体" w:hAnsi="Book Antiqua" w:cs="宋体"/>
          <w:b/>
          <w:bCs/>
          <w:color w:val="auto"/>
          <w:lang w:val="en-US" w:eastAsia="zh-CN" w:bidi="ar-SA"/>
        </w:rPr>
        <w:t xml:space="preserve"> B</w:t>
      </w:r>
      <w:r w:rsidRPr="007106CB">
        <w:rPr>
          <w:rFonts w:ascii="Book Antiqua" w:eastAsia="宋体" w:hAnsi="Book Antiqua" w:cs="宋体"/>
          <w:color w:val="auto"/>
          <w:lang w:val="en-US" w:eastAsia="zh-CN" w:bidi="ar-SA"/>
        </w:rPr>
        <w:t>, Sanchez-</w:t>
      </w:r>
      <w:proofErr w:type="spellStart"/>
      <w:r w:rsidRPr="007106CB">
        <w:rPr>
          <w:rFonts w:ascii="Book Antiqua" w:eastAsia="宋体" w:hAnsi="Book Antiqua" w:cs="宋体"/>
          <w:color w:val="auto"/>
          <w:lang w:val="en-US" w:eastAsia="zh-CN" w:bidi="ar-SA"/>
        </w:rPr>
        <w:t>Guijo</w:t>
      </w:r>
      <w:proofErr w:type="spellEnd"/>
      <w:r w:rsidRPr="007106CB">
        <w:rPr>
          <w:rFonts w:ascii="Book Antiqua" w:eastAsia="宋体" w:hAnsi="Book Antiqua" w:cs="宋体"/>
          <w:color w:val="auto"/>
          <w:lang w:val="en-US" w:eastAsia="zh-CN" w:bidi="ar-SA"/>
        </w:rPr>
        <w:t xml:space="preserve"> F, Del </w:t>
      </w:r>
      <w:proofErr w:type="spellStart"/>
      <w:r w:rsidRPr="007106CB">
        <w:rPr>
          <w:rFonts w:ascii="Book Antiqua" w:eastAsia="宋体" w:hAnsi="Book Antiqua" w:cs="宋体"/>
          <w:color w:val="auto"/>
          <w:lang w:val="en-US" w:eastAsia="zh-CN" w:bidi="ar-SA"/>
        </w:rPr>
        <w:t>Cañizo</w:t>
      </w:r>
      <w:proofErr w:type="spellEnd"/>
      <w:r w:rsidRPr="007106CB">
        <w:rPr>
          <w:rFonts w:ascii="Book Antiqua" w:eastAsia="宋体" w:hAnsi="Book Antiqua" w:cs="宋体"/>
          <w:color w:val="auto"/>
          <w:lang w:val="en-US" w:eastAsia="zh-CN" w:bidi="ar-SA"/>
        </w:rPr>
        <w:t xml:space="preserve"> C, De Las Rivas J. </w:t>
      </w:r>
      <w:proofErr w:type="spellStart"/>
      <w:r w:rsidRPr="007106CB">
        <w:rPr>
          <w:rFonts w:ascii="Book Antiqua" w:eastAsia="宋体" w:hAnsi="Book Antiqua" w:cs="宋体"/>
          <w:color w:val="auto"/>
          <w:lang w:val="en-US" w:eastAsia="zh-CN" w:bidi="ar-SA"/>
        </w:rPr>
        <w:t>Transcriptomic</w:t>
      </w:r>
      <w:proofErr w:type="spellEnd"/>
      <w:r w:rsidRPr="007106CB">
        <w:rPr>
          <w:rFonts w:ascii="Book Antiqua" w:eastAsia="宋体" w:hAnsi="Book Antiqua" w:cs="宋体"/>
          <w:color w:val="auto"/>
          <w:lang w:val="en-US" w:eastAsia="zh-CN" w:bidi="ar-SA"/>
        </w:rPr>
        <w:t xml:space="preserve"> portrait of human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Stromal/Stem cells isolated from bone marrow and placenta. </w:t>
      </w:r>
      <w:r w:rsidRPr="007106CB">
        <w:rPr>
          <w:rFonts w:ascii="Book Antiqua" w:eastAsia="宋体" w:hAnsi="Book Antiqua" w:cs="宋体"/>
          <w:i/>
          <w:iCs/>
          <w:color w:val="auto"/>
          <w:lang w:val="en-US" w:eastAsia="zh-CN" w:bidi="ar-SA"/>
        </w:rPr>
        <w:t>BMC Genomics</w:t>
      </w:r>
      <w:r w:rsidRPr="007106CB">
        <w:rPr>
          <w:rFonts w:ascii="Book Antiqua" w:eastAsia="宋体" w:hAnsi="Book Antiqua" w:cs="宋体"/>
          <w:color w:val="auto"/>
          <w:lang w:val="en-US" w:eastAsia="zh-CN" w:bidi="ar-SA"/>
        </w:rPr>
        <w:t xml:space="preserve"> 2014; </w:t>
      </w:r>
      <w:r w:rsidRPr="007106CB">
        <w:rPr>
          <w:rFonts w:ascii="Book Antiqua" w:eastAsia="宋体" w:hAnsi="Book Antiqua" w:cs="宋体"/>
          <w:b/>
          <w:bCs/>
          <w:color w:val="auto"/>
          <w:lang w:val="en-US" w:eastAsia="zh-CN" w:bidi="ar-SA"/>
        </w:rPr>
        <w:t>15</w:t>
      </w:r>
      <w:r w:rsidRPr="007106CB">
        <w:rPr>
          <w:rFonts w:ascii="Book Antiqua" w:eastAsia="宋体" w:hAnsi="Book Antiqua" w:cs="宋体"/>
          <w:color w:val="auto"/>
          <w:lang w:val="en-US" w:eastAsia="zh-CN" w:bidi="ar-SA"/>
        </w:rPr>
        <w:t>: 910 [PMID: 25326687 DOI: 10.1186/1471-2164-15-910]</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16 </w:t>
      </w:r>
      <w:r w:rsidRPr="007106CB">
        <w:rPr>
          <w:rFonts w:ascii="Book Antiqua" w:eastAsia="宋体" w:hAnsi="Book Antiqua" w:cs="宋体"/>
          <w:b/>
          <w:bCs/>
          <w:color w:val="auto"/>
          <w:lang w:val="en-US" w:eastAsia="zh-CN" w:bidi="ar-SA"/>
        </w:rPr>
        <w:t>Tsai MS</w:t>
      </w:r>
      <w:r w:rsidRPr="007106CB">
        <w:rPr>
          <w:rFonts w:ascii="Book Antiqua" w:eastAsia="宋体" w:hAnsi="Book Antiqua" w:cs="宋体"/>
          <w:color w:val="auto"/>
          <w:lang w:val="en-US" w:eastAsia="zh-CN" w:bidi="ar-SA"/>
        </w:rPr>
        <w:t xml:space="preserve">, Hwang SM, Chen KD, Lee YS, Hsu LW, Chang YJ, Wang CN, </w:t>
      </w:r>
      <w:proofErr w:type="spellStart"/>
      <w:r w:rsidRPr="007106CB">
        <w:rPr>
          <w:rFonts w:ascii="Book Antiqua" w:eastAsia="宋体" w:hAnsi="Book Antiqua" w:cs="宋体"/>
          <w:color w:val="auto"/>
          <w:lang w:val="en-US" w:eastAsia="zh-CN" w:bidi="ar-SA"/>
        </w:rPr>
        <w:t>Peng</w:t>
      </w:r>
      <w:proofErr w:type="spellEnd"/>
      <w:r w:rsidRPr="007106CB">
        <w:rPr>
          <w:rFonts w:ascii="Book Antiqua" w:eastAsia="宋体" w:hAnsi="Book Antiqua" w:cs="宋体"/>
          <w:color w:val="auto"/>
          <w:lang w:val="en-US" w:eastAsia="zh-CN" w:bidi="ar-SA"/>
        </w:rPr>
        <w:t xml:space="preserve"> HH, Chang YL, Chao AS, Chang SD, Lee KD, Wang TH, Wang HS, Soong YK. Functional network analysis of the </w:t>
      </w:r>
      <w:proofErr w:type="spellStart"/>
      <w:r w:rsidRPr="007106CB">
        <w:rPr>
          <w:rFonts w:ascii="Book Antiqua" w:eastAsia="宋体" w:hAnsi="Book Antiqua" w:cs="宋体"/>
          <w:color w:val="auto"/>
          <w:lang w:val="en-US" w:eastAsia="zh-CN" w:bidi="ar-SA"/>
        </w:rPr>
        <w:t>transcriptomes</w:t>
      </w:r>
      <w:proofErr w:type="spellEnd"/>
      <w:r w:rsidRPr="007106CB">
        <w:rPr>
          <w:rFonts w:ascii="Book Antiqua" w:eastAsia="宋体" w:hAnsi="Book Antiqua" w:cs="宋体"/>
          <w:color w:val="auto"/>
          <w:lang w:val="en-US" w:eastAsia="zh-CN" w:bidi="ar-SA"/>
        </w:rPr>
        <w:t xml:space="preserve"> of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derived from amniotic </w:t>
      </w:r>
      <w:r w:rsidRPr="007106CB">
        <w:rPr>
          <w:rFonts w:ascii="Book Antiqua" w:eastAsia="宋体" w:hAnsi="Book Antiqua" w:cs="宋体"/>
          <w:color w:val="auto"/>
          <w:lang w:val="en-US" w:eastAsia="zh-CN" w:bidi="ar-SA"/>
        </w:rPr>
        <w:lastRenderedPageBreak/>
        <w:t xml:space="preserve">fluid, amniotic membrane, cord blood, and bone marrow. </w:t>
      </w:r>
      <w:r w:rsidRPr="007106CB">
        <w:rPr>
          <w:rFonts w:ascii="Book Antiqua" w:eastAsia="宋体" w:hAnsi="Book Antiqua" w:cs="宋体"/>
          <w:i/>
          <w:iCs/>
          <w:color w:val="auto"/>
          <w:lang w:val="en-US" w:eastAsia="zh-CN" w:bidi="ar-SA"/>
        </w:rPr>
        <w:t>Stem Cells</w:t>
      </w:r>
      <w:r w:rsidRPr="007106CB">
        <w:rPr>
          <w:rFonts w:ascii="Book Antiqua" w:eastAsia="宋体" w:hAnsi="Book Antiqua" w:cs="宋体"/>
          <w:color w:val="auto"/>
          <w:lang w:val="en-US" w:eastAsia="zh-CN" w:bidi="ar-SA"/>
        </w:rPr>
        <w:t xml:space="preserve"> 2007; </w:t>
      </w:r>
      <w:r w:rsidRPr="007106CB">
        <w:rPr>
          <w:rFonts w:ascii="Book Antiqua" w:eastAsia="宋体" w:hAnsi="Book Antiqua" w:cs="宋体"/>
          <w:b/>
          <w:bCs/>
          <w:color w:val="auto"/>
          <w:lang w:val="en-US" w:eastAsia="zh-CN" w:bidi="ar-SA"/>
        </w:rPr>
        <w:t>25</w:t>
      </w:r>
      <w:r w:rsidRPr="007106CB">
        <w:rPr>
          <w:rFonts w:ascii="Book Antiqua" w:eastAsia="宋体" w:hAnsi="Book Antiqua" w:cs="宋体"/>
          <w:color w:val="auto"/>
          <w:lang w:val="en-US" w:eastAsia="zh-CN" w:bidi="ar-SA"/>
        </w:rPr>
        <w:t>: 2511-2523 [PMID: 17556597 DOI: 10.1634/stemcells.2007-0023]</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17 </w:t>
      </w:r>
      <w:proofErr w:type="spellStart"/>
      <w:r w:rsidRPr="007106CB">
        <w:rPr>
          <w:rFonts w:ascii="Book Antiqua" w:eastAsia="宋体" w:hAnsi="Book Antiqua" w:cs="宋体"/>
          <w:b/>
          <w:bCs/>
          <w:color w:val="auto"/>
          <w:lang w:val="en-US" w:eastAsia="zh-CN" w:bidi="ar-SA"/>
        </w:rPr>
        <w:t>Menicanin</w:t>
      </w:r>
      <w:proofErr w:type="spellEnd"/>
      <w:r w:rsidRPr="007106CB">
        <w:rPr>
          <w:rFonts w:ascii="Book Antiqua" w:eastAsia="宋体" w:hAnsi="Book Antiqua" w:cs="宋体"/>
          <w:b/>
          <w:bCs/>
          <w:color w:val="auto"/>
          <w:lang w:val="en-US" w:eastAsia="zh-CN" w:bidi="ar-SA"/>
        </w:rPr>
        <w:t xml:space="preserve"> D</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Bartold</w:t>
      </w:r>
      <w:proofErr w:type="spellEnd"/>
      <w:r w:rsidRPr="007106CB">
        <w:rPr>
          <w:rFonts w:ascii="Book Antiqua" w:eastAsia="宋体" w:hAnsi="Book Antiqua" w:cs="宋体"/>
          <w:color w:val="auto"/>
          <w:lang w:val="en-US" w:eastAsia="zh-CN" w:bidi="ar-SA"/>
        </w:rPr>
        <w:t xml:space="preserve"> PM, </w:t>
      </w:r>
      <w:proofErr w:type="spellStart"/>
      <w:r w:rsidRPr="007106CB">
        <w:rPr>
          <w:rFonts w:ascii="Book Antiqua" w:eastAsia="宋体" w:hAnsi="Book Antiqua" w:cs="宋体"/>
          <w:color w:val="auto"/>
          <w:lang w:val="en-US" w:eastAsia="zh-CN" w:bidi="ar-SA"/>
        </w:rPr>
        <w:t>Zannettino</w:t>
      </w:r>
      <w:proofErr w:type="spellEnd"/>
      <w:r w:rsidRPr="007106CB">
        <w:rPr>
          <w:rFonts w:ascii="Book Antiqua" w:eastAsia="宋体" w:hAnsi="Book Antiqua" w:cs="宋体"/>
          <w:color w:val="auto"/>
          <w:lang w:val="en-US" w:eastAsia="zh-CN" w:bidi="ar-SA"/>
        </w:rPr>
        <w:t xml:space="preserve"> AC, </w:t>
      </w:r>
      <w:proofErr w:type="spellStart"/>
      <w:r w:rsidRPr="007106CB">
        <w:rPr>
          <w:rFonts w:ascii="Book Antiqua" w:eastAsia="宋体" w:hAnsi="Book Antiqua" w:cs="宋体"/>
          <w:color w:val="auto"/>
          <w:lang w:val="en-US" w:eastAsia="zh-CN" w:bidi="ar-SA"/>
        </w:rPr>
        <w:t>Gronthos</w:t>
      </w:r>
      <w:proofErr w:type="spellEnd"/>
      <w:r w:rsidRPr="007106CB">
        <w:rPr>
          <w:rFonts w:ascii="Book Antiqua" w:eastAsia="宋体" w:hAnsi="Book Antiqua" w:cs="宋体"/>
          <w:color w:val="auto"/>
          <w:lang w:val="en-US" w:eastAsia="zh-CN" w:bidi="ar-SA"/>
        </w:rPr>
        <w:t xml:space="preserve"> S. Genomic profiling of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w:t>
      </w:r>
      <w:r w:rsidRPr="007106CB">
        <w:rPr>
          <w:rFonts w:ascii="Book Antiqua" w:eastAsia="宋体" w:hAnsi="Book Antiqua" w:cs="宋体"/>
          <w:i/>
          <w:iCs/>
          <w:color w:val="auto"/>
          <w:lang w:val="en-US" w:eastAsia="zh-CN" w:bidi="ar-SA"/>
        </w:rPr>
        <w:t>Stem Cell Rev</w:t>
      </w:r>
      <w:r w:rsidRPr="007106CB">
        <w:rPr>
          <w:rFonts w:ascii="Book Antiqua" w:eastAsia="宋体" w:hAnsi="Book Antiqua" w:cs="宋体"/>
          <w:color w:val="auto"/>
          <w:lang w:val="en-US" w:eastAsia="zh-CN" w:bidi="ar-SA"/>
        </w:rPr>
        <w:t xml:space="preserve"> 2009; </w:t>
      </w:r>
      <w:r w:rsidRPr="007106CB">
        <w:rPr>
          <w:rFonts w:ascii="Book Antiqua" w:eastAsia="宋体" w:hAnsi="Book Antiqua" w:cs="宋体"/>
          <w:b/>
          <w:bCs/>
          <w:color w:val="auto"/>
          <w:lang w:val="en-US" w:eastAsia="zh-CN" w:bidi="ar-SA"/>
        </w:rPr>
        <w:t>5</w:t>
      </w:r>
      <w:r w:rsidRPr="007106CB">
        <w:rPr>
          <w:rFonts w:ascii="Book Antiqua" w:eastAsia="宋体" w:hAnsi="Book Antiqua" w:cs="宋体"/>
          <w:color w:val="auto"/>
          <w:lang w:val="en-US" w:eastAsia="zh-CN" w:bidi="ar-SA"/>
        </w:rPr>
        <w:t>: 36-50 [PMID: 19224407 DOI: 10.1007/s12015-009-9056-2]</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18 </w:t>
      </w:r>
      <w:r w:rsidRPr="007106CB">
        <w:rPr>
          <w:rFonts w:ascii="Book Antiqua" w:eastAsia="宋体" w:hAnsi="Book Antiqua" w:cs="宋体"/>
          <w:b/>
          <w:bCs/>
          <w:color w:val="auto"/>
          <w:lang w:val="en-US" w:eastAsia="zh-CN" w:bidi="ar-SA"/>
        </w:rPr>
        <w:t>Hsieh JY</w:t>
      </w:r>
      <w:r w:rsidRPr="007106CB">
        <w:rPr>
          <w:rFonts w:ascii="Book Antiqua" w:eastAsia="宋体" w:hAnsi="Book Antiqua" w:cs="宋体"/>
          <w:color w:val="auto"/>
          <w:lang w:val="en-US" w:eastAsia="zh-CN" w:bidi="ar-SA"/>
        </w:rPr>
        <w:t xml:space="preserve">, Wang HW, Chang SJ, Liao KH, Lee IH, Lin WS, Wu CH, Lin WY, Cheng SM.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from human umbilical cord express preferentially secreted factors related to </w:t>
      </w:r>
      <w:proofErr w:type="spellStart"/>
      <w:r w:rsidRPr="007106CB">
        <w:rPr>
          <w:rFonts w:ascii="Book Antiqua" w:eastAsia="宋体" w:hAnsi="Book Antiqua" w:cs="宋体"/>
          <w:color w:val="auto"/>
          <w:lang w:val="en-US" w:eastAsia="zh-CN" w:bidi="ar-SA"/>
        </w:rPr>
        <w:t>neuroprotection</w:t>
      </w:r>
      <w:proofErr w:type="spellEnd"/>
      <w:r w:rsidRPr="007106CB">
        <w:rPr>
          <w:rFonts w:ascii="Book Antiqua" w:eastAsia="宋体" w:hAnsi="Book Antiqua" w:cs="宋体"/>
          <w:color w:val="auto"/>
          <w:lang w:val="en-US" w:eastAsia="zh-CN" w:bidi="ar-SA"/>
        </w:rPr>
        <w:t xml:space="preserve">, neurogenesis, and angiogenesis. </w:t>
      </w:r>
      <w:proofErr w:type="spellStart"/>
      <w:r w:rsidRPr="007106CB">
        <w:rPr>
          <w:rFonts w:ascii="Book Antiqua" w:eastAsia="宋体" w:hAnsi="Book Antiqua" w:cs="宋体"/>
          <w:i/>
          <w:iCs/>
          <w:color w:val="auto"/>
          <w:lang w:val="en-US" w:eastAsia="zh-CN" w:bidi="ar-SA"/>
        </w:rPr>
        <w:t>PLoS</w:t>
      </w:r>
      <w:proofErr w:type="spellEnd"/>
      <w:r w:rsidRPr="007106CB">
        <w:rPr>
          <w:rFonts w:ascii="Book Antiqua" w:eastAsia="宋体" w:hAnsi="Book Antiqua" w:cs="宋体"/>
          <w:i/>
          <w:iCs/>
          <w:color w:val="auto"/>
          <w:lang w:val="en-US" w:eastAsia="zh-CN" w:bidi="ar-SA"/>
        </w:rPr>
        <w:t xml:space="preserve"> One</w:t>
      </w:r>
      <w:r w:rsidRPr="007106CB">
        <w:rPr>
          <w:rFonts w:ascii="Book Antiqua" w:eastAsia="宋体" w:hAnsi="Book Antiqua" w:cs="宋体"/>
          <w:color w:val="auto"/>
          <w:lang w:val="en-US" w:eastAsia="zh-CN" w:bidi="ar-SA"/>
        </w:rPr>
        <w:t xml:space="preserve"> 2013; </w:t>
      </w:r>
      <w:r w:rsidRPr="007106CB">
        <w:rPr>
          <w:rFonts w:ascii="Book Antiqua" w:eastAsia="宋体" w:hAnsi="Book Antiqua" w:cs="宋体"/>
          <w:b/>
          <w:bCs/>
          <w:color w:val="auto"/>
          <w:lang w:val="en-US" w:eastAsia="zh-CN" w:bidi="ar-SA"/>
        </w:rPr>
        <w:t>8</w:t>
      </w:r>
      <w:r w:rsidRPr="007106CB">
        <w:rPr>
          <w:rFonts w:ascii="Book Antiqua" w:eastAsia="宋体" w:hAnsi="Book Antiqua" w:cs="宋体"/>
          <w:color w:val="auto"/>
          <w:lang w:val="en-US" w:eastAsia="zh-CN" w:bidi="ar-SA"/>
        </w:rPr>
        <w:t>: e72604 [PMID: 23991127 DOI: 10.1371/journal.pone.0072604]</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19 </w:t>
      </w:r>
      <w:proofErr w:type="spellStart"/>
      <w:r w:rsidRPr="007106CB">
        <w:rPr>
          <w:rFonts w:ascii="Book Antiqua" w:eastAsia="宋体" w:hAnsi="Book Antiqua" w:cs="宋体"/>
          <w:b/>
          <w:bCs/>
          <w:color w:val="auto"/>
          <w:lang w:val="en-US" w:eastAsia="zh-CN" w:bidi="ar-SA"/>
        </w:rPr>
        <w:t>Lis</w:t>
      </w:r>
      <w:proofErr w:type="spellEnd"/>
      <w:r w:rsidRPr="007106CB">
        <w:rPr>
          <w:rFonts w:ascii="Book Antiqua" w:eastAsia="宋体" w:hAnsi="Book Antiqua" w:cs="宋体"/>
          <w:b/>
          <w:bCs/>
          <w:color w:val="auto"/>
          <w:lang w:val="en-US" w:eastAsia="zh-CN" w:bidi="ar-SA"/>
        </w:rPr>
        <w:t xml:space="preserve"> R</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Touboul</w:t>
      </w:r>
      <w:proofErr w:type="spellEnd"/>
      <w:r w:rsidRPr="007106CB">
        <w:rPr>
          <w:rFonts w:ascii="Book Antiqua" w:eastAsia="宋体" w:hAnsi="Book Antiqua" w:cs="宋体"/>
          <w:color w:val="auto"/>
          <w:lang w:val="en-US" w:eastAsia="zh-CN" w:bidi="ar-SA"/>
        </w:rPr>
        <w:t xml:space="preserve"> C, </w:t>
      </w:r>
      <w:proofErr w:type="spellStart"/>
      <w:r w:rsidRPr="007106CB">
        <w:rPr>
          <w:rFonts w:ascii="Book Antiqua" w:eastAsia="宋体" w:hAnsi="Book Antiqua" w:cs="宋体"/>
          <w:color w:val="auto"/>
          <w:lang w:val="en-US" w:eastAsia="zh-CN" w:bidi="ar-SA"/>
        </w:rPr>
        <w:t>Halabi</w:t>
      </w:r>
      <w:proofErr w:type="spellEnd"/>
      <w:r w:rsidRPr="007106CB">
        <w:rPr>
          <w:rFonts w:ascii="Book Antiqua" w:eastAsia="宋体" w:hAnsi="Book Antiqua" w:cs="宋体"/>
          <w:color w:val="auto"/>
          <w:lang w:val="en-US" w:eastAsia="zh-CN" w:bidi="ar-SA"/>
        </w:rPr>
        <w:t xml:space="preserve"> NM, </w:t>
      </w:r>
      <w:proofErr w:type="spellStart"/>
      <w:r w:rsidRPr="007106CB">
        <w:rPr>
          <w:rFonts w:ascii="Book Antiqua" w:eastAsia="宋体" w:hAnsi="Book Antiqua" w:cs="宋体"/>
          <w:color w:val="auto"/>
          <w:lang w:val="en-US" w:eastAsia="zh-CN" w:bidi="ar-SA"/>
        </w:rPr>
        <w:t>Madduri</w:t>
      </w:r>
      <w:proofErr w:type="spellEnd"/>
      <w:r w:rsidRPr="007106CB">
        <w:rPr>
          <w:rFonts w:ascii="Book Antiqua" w:eastAsia="宋体" w:hAnsi="Book Antiqua" w:cs="宋体"/>
          <w:color w:val="auto"/>
          <w:lang w:val="en-US" w:eastAsia="zh-CN" w:bidi="ar-SA"/>
        </w:rPr>
        <w:t xml:space="preserve"> AS, </w:t>
      </w:r>
      <w:proofErr w:type="spellStart"/>
      <w:r w:rsidRPr="007106CB">
        <w:rPr>
          <w:rFonts w:ascii="Book Antiqua" w:eastAsia="宋体" w:hAnsi="Book Antiqua" w:cs="宋体"/>
          <w:color w:val="auto"/>
          <w:lang w:val="en-US" w:eastAsia="zh-CN" w:bidi="ar-SA"/>
        </w:rPr>
        <w:t>Querleu</w:t>
      </w:r>
      <w:proofErr w:type="spellEnd"/>
      <w:r w:rsidRPr="007106CB">
        <w:rPr>
          <w:rFonts w:ascii="Book Antiqua" w:eastAsia="宋体" w:hAnsi="Book Antiqua" w:cs="宋体"/>
          <w:color w:val="auto"/>
          <w:lang w:val="en-US" w:eastAsia="zh-CN" w:bidi="ar-SA"/>
        </w:rPr>
        <w:t xml:space="preserve"> D, </w:t>
      </w:r>
      <w:proofErr w:type="spellStart"/>
      <w:r w:rsidRPr="007106CB">
        <w:rPr>
          <w:rFonts w:ascii="Book Antiqua" w:eastAsia="宋体" w:hAnsi="Book Antiqua" w:cs="宋体"/>
          <w:color w:val="auto"/>
          <w:lang w:val="en-US" w:eastAsia="zh-CN" w:bidi="ar-SA"/>
        </w:rPr>
        <w:t>Mezey</w:t>
      </w:r>
      <w:proofErr w:type="spellEnd"/>
      <w:r w:rsidRPr="007106CB">
        <w:rPr>
          <w:rFonts w:ascii="Book Antiqua" w:eastAsia="宋体" w:hAnsi="Book Antiqua" w:cs="宋体"/>
          <w:color w:val="auto"/>
          <w:lang w:val="en-US" w:eastAsia="zh-CN" w:bidi="ar-SA"/>
        </w:rPr>
        <w:t xml:space="preserve"> J, </w:t>
      </w:r>
      <w:proofErr w:type="spellStart"/>
      <w:r w:rsidRPr="007106CB">
        <w:rPr>
          <w:rFonts w:ascii="Book Antiqua" w:eastAsia="宋体" w:hAnsi="Book Antiqua" w:cs="宋体"/>
          <w:color w:val="auto"/>
          <w:lang w:val="en-US" w:eastAsia="zh-CN" w:bidi="ar-SA"/>
        </w:rPr>
        <w:t>Malek</w:t>
      </w:r>
      <w:proofErr w:type="spellEnd"/>
      <w:r w:rsidRPr="007106CB">
        <w:rPr>
          <w:rFonts w:ascii="Book Antiqua" w:eastAsia="宋体" w:hAnsi="Book Antiqua" w:cs="宋体"/>
          <w:color w:val="auto"/>
          <w:lang w:val="en-US" w:eastAsia="zh-CN" w:bidi="ar-SA"/>
        </w:rPr>
        <w:t xml:space="preserve"> JA, </w:t>
      </w:r>
      <w:proofErr w:type="spellStart"/>
      <w:r w:rsidRPr="007106CB">
        <w:rPr>
          <w:rFonts w:ascii="Book Antiqua" w:eastAsia="宋体" w:hAnsi="Book Antiqua" w:cs="宋体"/>
          <w:color w:val="auto"/>
          <w:lang w:val="en-US" w:eastAsia="zh-CN" w:bidi="ar-SA"/>
        </w:rPr>
        <w:t>Suhre</w:t>
      </w:r>
      <w:proofErr w:type="spellEnd"/>
      <w:r w:rsidRPr="007106CB">
        <w:rPr>
          <w:rFonts w:ascii="Book Antiqua" w:eastAsia="宋体" w:hAnsi="Book Antiqua" w:cs="宋体"/>
          <w:color w:val="auto"/>
          <w:lang w:val="en-US" w:eastAsia="zh-CN" w:bidi="ar-SA"/>
        </w:rPr>
        <w:t xml:space="preserve"> K, </w:t>
      </w:r>
      <w:proofErr w:type="spellStart"/>
      <w:r w:rsidRPr="007106CB">
        <w:rPr>
          <w:rFonts w:ascii="Book Antiqua" w:eastAsia="宋体" w:hAnsi="Book Antiqua" w:cs="宋体"/>
          <w:color w:val="auto"/>
          <w:lang w:val="en-US" w:eastAsia="zh-CN" w:bidi="ar-SA"/>
        </w:rPr>
        <w:t>Rafii</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cell interaction with ovarian cancer cells induces a background dependent pro-metastatic </w:t>
      </w:r>
      <w:proofErr w:type="spellStart"/>
      <w:r w:rsidRPr="007106CB">
        <w:rPr>
          <w:rFonts w:ascii="Book Antiqua" w:eastAsia="宋体" w:hAnsi="Book Antiqua" w:cs="宋体"/>
          <w:color w:val="auto"/>
          <w:lang w:val="en-US" w:eastAsia="zh-CN" w:bidi="ar-SA"/>
        </w:rPr>
        <w:t>transcriptomic</w:t>
      </w:r>
      <w:proofErr w:type="spellEnd"/>
      <w:r w:rsidRPr="007106CB">
        <w:rPr>
          <w:rFonts w:ascii="Book Antiqua" w:eastAsia="宋体" w:hAnsi="Book Antiqua" w:cs="宋体"/>
          <w:color w:val="auto"/>
          <w:lang w:val="en-US" w:eastAsia="zh-CN" w:bidi="ar-SA"/>
        </w:rPr>
        <w:t xml:space="preserve"> profile. </w:t>
      </w:r>
      <w:r w:rsidRPr="007106CB">
        <w:rPr>
          <w:rFonts w:ascii="Book Antiqua" w:eastAsia="宋体" w:hAnsi="Book Antiqua" w:cs="宋体"/>
          <w:i/>
          <w:iCs/>
          <w:color w:val="auto"/>
          <w:lang w:val="en-US" w:eastAsia="zh-CN" w:bidi="ar-SA"/>
        </w:rPr>
        <w:t xml:space="preserve">J </w:t>
      </w:r>
      <w:proofErr w:type="spellStart"/>
      <w:r w:rsidRPr="007106CB">
        <w:rPr>
          <w:rFonts w:ascii="Book Antiqua" w:eastAsia="宋体" w:hAnsi="Book Antiqua" w:cs="宋体"/>
          <w:i/>
          <w:iCs/>
          <w:color w:val="auto"/>
          <w:lang w:val="en-US" w:eastAsia="zh-CN" w:bidi="ar-SA"/>
        </w:rPr>
        <w:t>Transl</w:t>
      </w:r>
      <w:proofErr w:type="spellEnd"/>
      <w:r w:rsidRPr="007106CB">
        <w:rPr>
          <w:rFonts w:ascii="Book Antiqua" w:eastAsia="宋体" w:hAnsi="Book Antiqua" w:cs="宋体"/>
          <w:i/>
          <w:iCs/>
          <w:color w:val="auto"/>
          <w:lang w:val="en-US" w:eastAsia="zh-CN" w:bidi="ar-SA"/>
        </w:rPr>
        <w:t xml:space="preserve"> Med</w:t>
      </w:r>
      <w:r w:rsidRPr="007106CB">
        <w:rPr>
          <w:rFonts w:ascii="Book Antiqua" w:eastAsia="宋体" w:hAnsi="Book Antiqua" w:cs="宋体"/>
          <w:color w:val="auto"/>
          <w:lang w:val="en-US" w:eastAsia="zh-CN" w:bidi="ar-SA"/>
        </w:rPr>
        <w:t xml:space="preserve"> 2014; </w:t>
      </w:r>
      <w:r w:rsidRPr="007106CB">
        <w:rPr>
          <w:rFonts w:ascii="Book Antiqua" w:eastAsia="宋体" w:hAnsi="Book Antiqua" w:cs="宋体"/>
          <w:b/>
          <w:bCs/>
          <w:color w:val="auto"/>
          <w:lang w:val="en-US" w:eastAsia="zh-CN" w:bidi="ar-SA"/>
        </w:rPr>
        <w:t>12</w:t>
      </w:r>
      <w:r w:rsidRPr="007106CB">
        <w:rPr>
          <w:rFonts w:ascii="Book Antiqua" w:eastAsia="宋体" w:hAnsi="Book Antiqua" w:cs="宋体"/>
          <w:color w:val="auto"/>
          <w:lang w:val="en-US" w:eastAsia="zh-CN" w:bidi="ar-SA"/>
        </w:rPr>
        <w:t>: 59 [PMID: 24597747 DOI: 10.1186/1479-5876-12-59]</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20 </w:t>
      </w:r>
      <w:proofErr w:type="spellStart"/>
      <w:r w:rsidRPr="007106CB">
        <w:rPr>
          <w:rFonts w:ascii="Book Antiqua" w:eastAsia="宋体" w:hAnsi="Book Antiqua" w:cs="宋体"/>
          <w:b/>
          <w:bCs/>
          <w:color w:val="auto"/>
          <w:lang w:val="en-US" w:eastAsia="zh-CN" w:bidi="ar-SA"/>
        </w:rPr>
        <w:t>Beier</w:t>
      </w:r>
      <w:proofErr w:type="spellEnd"/>
      <w:r w:rsidRPr="007106CB">
        <w:rPr>
          <w:rFonts w:ascii="Book Antiqua" w:eastAsia="宋体" w:hAnsi="Book Antiqua" w:cs="宋体"/>
          <w:b/>
          <w:bCs/>
          <w:color w:val="auto"/>
          <w:lang w:val="en-US" w:eastAsia="zh-CN" w:bidi="ar-SA"/>
        </w:rPr>
        <w:t xml:space="preserve"> D</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Hau</w:t>
      </w:r>
      <w:proofErr w:type="spellEnd"/>
      <w:r w:rsidRPr="007106CB">
        <w:rPr>
          <w:rFonts w:ascii="Book Antiqua" w:eastAsia="宋体" w:hAnsi="Book Antiqua" w:cs="宋体"/>
          <w:color w:val="auto"/>
          <w:lang w:val="en-US" w:eastAsia="zh-CN" w:bidi="ar-SA"/>
        </w:rPr>
        <w:t xml:space="preserve"> P, </w:t>
      </w:r>
      <w:proofErr w:type="spellStart"/>
      <w:r w:rsidRPr="007106CB">
        <w:rPr>
          <w:rFonts w:ascii="Book Antiqua" w:eastAsia="宋体" w:hAnsi="Book Antiqua" w:cs="宋体"/>
          <w:color w:val="auto"/>
          <w:lang w:val="en-US" w:eastAsia="zh-CN" w:bidi="ar-SA"/>
        </w:rPr>
        <w:t>Proescholdt</w:t>
      </w:r>
      <w:proofErr w:type="spellEnd"/>
      <w:r w:rsidRPr="007106CB">
        <w:rPr>
          <w:rFonts w:ascii="Book Antiqua" w:eastAsia="宋体" w:hAnsi="Book Antiqua" w:cs="宋体"/>
          <w:color w:val="auto"/>
          <w:lang w:val="en-US" w:eastAsia="zh-CN" w:bidi="ar-SA"/>
        </w:rPr>
        <w:t xml:space="preserve"> M, </w:t>
      </w:r>
      <w:proofErr w:type="spellStart"/>
      <w:r w:rsidRPr="007106CB">
        <w:rPr>
          <w:rFonts w:ascii="Book Antiqua" w:eastAsia="宋体" w:hAnsi="Book Antiqua" w:cs="宋体"/>
          <w:color w:val="auto"/>
          <w:lang w:val="en-US" w:eastAsia="zh-CN" w:bidi="ar-SA"/>
        </w:rPr>
        <w:t>Lohmeier</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Wischhusen</w:t>
      </w:r>
      <w:proofErr w:type="spellEnd"/>
      <w:r w:rsidRPr="007106CB">
        <w:rPr>
          <w:rFonts w:ascii="Book Antiqua" w:eastAsia="宋体" w:hAnsi="Book Antiqua" w:cs="宋体"/>
          <w:color w:val="auto"/>
          <w:lang w:val="en-US" w:eastAsia="zh-CN" w:bidi="ar-SA"/>
        </w:rPr>
        <w:t xml:space="preserve"> J, </w:t>
      </w:r>
      <w:proofErr w:type="spellStart"/>
      <w:r w:rsidRPr="007106CB">
        <w:rPr>
          <w:rFonts w:ascii="Book Antiqua" w:eastAsia="宋体" w:hAnsi="Book Antiqua" w:cs="宋体"/>
          <w:color w:val="auto"/>
          <w:lang w:val="en-US" w:eastAsia="zh-CN" w:bidi="ar-SA"/>
        </w:rPr>
        <w:t>Oefner</w:t>
      </w:r>
      <w:proofErr w:type="spellEnd"/>
      <w:r w:rsidRPr="007106CB">
        <w:rPr>
          <w:rFonts w:ascii="Book Antiqua" w:eastAsia="宋体" w:hAnsi="Book Antiqua" w:cs="宋体"/>
          <w:color w:val="auto"/>
          <w:lang w:val="en-US" w:eastAsia="zh-CN" w:bidi="ar-SA"/>
        </w:rPr>
        <w:t xml:space="preserve"> PJ, </w:t>
      </w:r>
      <w:proofErr w:type="spellStart"/>
      <w:r w:rsidRPr="007106CB">
        <w:rPr>
          <w:rFonts w:ascii="Book Antiqua" w:eastAsia="宋体" w:hAnsi="Book Antiqua" w:cs="宋体"/>
          <w:color w:val="auto"/>
          <w:lang w:val="en-US" w:eastAsia="zh-CN" w:bidi="ar-SA"/>
        </w:rPr>
        <w:t>Aigner</w:t>
      </w:r>
      <w:proofErr w:type="spellEnd"/>
      <w:r w:rsidRPr="007106CB">
        <w:rPr>
          <w:rFonts w:ascii="Book Antiqua" w:eastAsia="宋体" w:hAnsi="Book Antiqua" w:cs="宋体"/>
          <w:color w:val="auto"/>
          <w:lang w:val="en-US" w:eastAsia="zh-CN" w:bidi="ar-SA"/>
        </w:rPr>
        <w:t xml:space="preserve"> L, </w:t>
      </w:r>
      <w:proofErr w:type="spellStart"/>
      <w:r w:rsidRPr="007106CB">
        <w:rPr>
          <w:rFonts w:ascii="Book Antiqua" w:eastAsia="宋体" w:hAnsi="Book Antiqua" w:cs="宋体"/>
          <w:color w:val="auto"/>
          <w:lang w:val="en-US" w:eastAsia="zh-CN" w:bidi="ar-SA"/>
        </w:rPr>
        <w:t>Brawanski</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Bogdahn</w:t>
      </w:r>
      <w:proofErr w:type="spellEnd"/>
      <w:r w:rsidRPr="007106CB">
        <w:rPr>
          <w:rFonts w:ascii="Book Antiqua" w:eastAsia="宋体" w:hAnsi="Book Antiqua" w:cs="宋体"/>
          <w:color w:val="auto"/>
          <w:lang w:val="en-US" w:eastAsia="zh-CN" w:bidi="ar-SA"/>
        </w:rPr>
        <w:t xml:space="preserve"> U, </w:t>
      </w:r>
      <w:proofErr w:type="spellStart"/>
      <w:r w:rsidRPr="007106CB">
        <w:rPr>
          <w:rFonts w:ascii="Book Antiqua" w:eastAsia="宋体" w:hAnsi="Book Antiqua" w:cs="宋体"/>
          <w:color w:val="auto"/>
          <w:lang w:val="en-US" w:eastAsia="zh-CN" w:bidi="ar-SA"/>
        </w:rPr>
        <w:t>Beier</w:t>
      </w:r>
      <w:proofErr w:type="spellEnd"/>
      <w:r w:rsidRPr="007106CB">
        <w:rPr>
          <w:rFonts w:ascii="Book Antiqua" w:eastAsia="宋体" w:hAnsi="Book Antiqua" w:cs="宋体"/>
          <w:color w:val="auto"/>
          <w:lang w:val="en-US" w:eastAsia="zh-CN" w:bidi="ar-SA"/>
        </w:rPr>
        <w:t xml:space="preserve"> CP. CD133(+) and CD133(-) </w:t>
      </w:r>
      <w:proofErr w:type="spellStart"/>
      <w:r w:rsidRPr="007106CB">
        <w:rPr>
          <w:rFonts w:ascii="Book Antiqua" w:eastAsia="宋体" w:hAnsi="Book Antiqua" w:cs="宋体"/>
          <w:color w:val="auto"/>
          <w:lang w:val="en-US" w:eastAsia="zh-CN" w:bidi="ar-SA"/>
        </w:rPr>
        <w:t>glioblastoma</w:t>
      </w:r>
      <w:proofErr w:type="spellEnd"/>
      <w:r w:rsidRPr="007106CB">
        <w:rPr>
          <w:rFonts w:ascii="Book Antiqua" w:eastAsia="宋体" w:hAnsi="Book Antiqua" w:cs="宋体"/>
          <w:color w:val="auto"/>
          <w:lang w:val="en-US" w:eastAsia="zh-CN" w:bidi="ar-SA"/>
        </w:rPr>
        <w:t xml:space="preserve">-derived cancer stem cells show differential growth characteristics and molecular profiles. </w:t>
      </w:r>
      <w:r w:rsidRPr="007106CB">
        <w:rPr>
          <w:rFonts w:ascii="Book Antiqua" w:eastAsia="宋体" w:hAnsi="Book Antiqua" w:cs="宋体"/>
          <w:i/>
          <w:iCs/>
          <w:color w:val="auto"/>
          <w:lang w:val="en-US" w:eastAsia="zh-CN" w:bidi="ar-SA"/>
        </w:rPr>
        <w:t>Cancer Res</w:t>
      </w:r>
      <w:r w:rsidRPr="007106CB">
        <w:rPr>
          <w:rFonts w:ascii="Book Antiqua" w:eastAsia="宋体" w:hAnsi="Book Antiqua" w:cs="宋体"/>
          <w:color w:val="auto"/>
          <w:lang w:val="en-US" w:eastAsia="zh-CN" w:bidi="ar-SA"/>
        </w:rPr>
        <w:t xml:space="preserve"> 2007; </w:t>
      </w:r>
      <w:r w:rsidRPr="007106CB">
        <w:rPr>
          <w:rFonts w:ascii="Book Antiqua" w:eastAsia="宋体" w:hAnsi="Book Antiqua" w:cs="宋体"/>
          <w:b/>
          <w:bCs/>
          <w:color w:val="auto"/>
          <w:lang w:val="en-US" w:eastAsia="zh-CN" w:bidi="ar-SA"/>
        </w:rPr>
        <w:t>67</w:t>
      </w:r>
      <w:r w:rsidRPr="007106CB">
        <w:rPr>
          <w:rFonts w:ascii="Book Antiqua" w:eastAsia="宋体" w:hAnsi="Book Antiqua" w:cs="宋体"/>
          <w:color w:val="auto"/>
          <w:lang w:val="en-US" w:eastAsia="zh-CN" w:bidi="ar-SA"/>
        </w:rPr>
        <w:t>: 4010-4015 [PMID: 17483311 DOI: 10.1158/0008-5472.CAN-06-4180]</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21 </w:t>
      </w:r>
      <w:proofErr w:type="spellStart"/>
      <w:r w:rsidRPr="007106CB">
        <w:rPr>
          <w:rFonts w:ascii="Book Antiqua" w:eastAsia="宋体" w:hAnsi="Book Antiqua" w:cs="宋体"/>
          <w:b/>
          <w:bCs/>
          <w:color w:val="auto"/>
          <w:lang w:val="en-US" w:eastAsia="zh-CN" w:bidi="ar-SA"/>
        </w:rPr>
        <w:t>Lottaz</w:t>
      </w:r>
      <w:proofErr w:type="spellEnd"/>
      <w:r w:rsidRPr="007106CB">
        <w:rPr>
          <w:rFonts w:ascii="Book Antiqua" w:eastAsia="宋体" w:hAnsi="Book Antiqua" w:cs="宋体"/>
          <w:b/>
          <w:bCs/>
          <w:color w:val="auto"/>
          <w:lang w:val="en-US" w:eastAsia="zh-CN" w:bidi="ar-SA"/>
        </w:rPr>
        <w:t xml:space="preserve"> C</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Beier</w:t>
      </w:r>
      <w:proofErr w:type="spellEnd"/>
      <w:r w:rsidRPr="007106CB">
        <w:rPr>
          <w:rFonts w:ascii="Book Antiqua" w:eastAsia="宋体" w:hAnsi="Book Antiqua" w:cs="宋体"/>
          <w:color w:val="auto"/>
          <w:lang w:val="en-US" w:eastAsia="zh-CN" w:bidi="ar-SA"/>
        </w:rPr>
        <w:t xml:space="preserve"> D, Meyer K, Kumar P, Hermann A, Schwarz J, Junker M, </w:t>
      </w:r>
      <w:proofErr w:type="spellStart"/>
      <w:r w:rsidRPr="007106CB">
        <w:rPr>
          <w:rFonts w:ascii="Book Antiqua" w:eastAsia="宋体" w:hAnsi="Book Antiqua" w:cs="宋体"/>
          <w:color w:val="auto"/>
          <w:lang w:val="en-US" w:eastAsia="zh-CN" w:bidi="ar-SA"/>
        </w:rPr>
        <w:t>Oefner</w:t>
      </w:r>
      <w:proofErr w:type="spellEnd"/>
      <w:r w:rsidRPr="007106CB">
        <w:rPr>
          <w:rFonts w:ascii="Book Antiqua" w:eastAsia="宋体" w:hAnsi="Book Antiqua" w:cs="宋体"/>
          <w:color w:val="auto"/>
          <w:lang w:val="en-US" w:eastAsia="zh-CN" w:bidi="ar-SA"/>
        </w:rPr>
        <w:t xml:space="preserve"> PJ, </w:t>
      </w:r>
      <w:proofErr w:type="spellStart"/>
      <w:r w:rsidRPr="007106CB">
        <w:rPr>
          <w:rFonts w:ascii="Book Antiqua" w:eastAsia="宋体" w:hAnsi="Book Antiqua" w:cs="宋体"/>
          <w:color w:val="auto"/>
          <w:lang w:val="en-US" w:eastAsia="zh-CN" w:bidi="ar-SA"/>
        </w:rPr>
        <w:t>Bogdahn</w:t>
      </w:r>
      <w:proofErr w:type="spellEnd"/>
      <w:r w:rsidRPr="007106CB">
        <w:rPr>
          <w:rFonts w:ascii="Book Antiqua" w:eastAsia="宋体" w:hAnsi="Book Antiqua" w:cs="宋体"/>
          <w:color w:val="auto"/>
          <w:lang w:val="en-US" w:eastAsia="zh-CN" w:bidi="ar-SA"/>
        </w:rPr>
        <w:t xml:space="preserve"> U, </w:t>
      </w:r>
      <w:proofErr w:type="spellStart"/>
      <w:r w:rsidRPr="007106CB">
        <w:rPr>
          <w:rFonts w:ascii="Book Antiqua" w:eastAsia="宋体" w:hAnsi="Book Antiqua" w:cs="宋体"/>
          <w:color w:val="auto"/>
          <w:lang w:val="en-US" w:eastAsia="zh-CN" w:bidi="ar-SA"/>
        </w:rPr>
        <w:t>Wischhusen</w:t>
      </w:r>
      <w:proofErr w:type="spellEnd"/>
      <w:r w:rsidRPr="007106CB">
        <w:rPr>
          <w:rFonts w:ascii="Book Antiqua" w:eastAsia="宋体" w:hAnsi="Book Antiqua" w:cs="宋体"/>
          <w:color w:val="auto"/>
          <w:lang w:val="en-US" w:eastAsia="zh-CN" w:bidi="ar-SA"/>
        </w:rPr>
        <w:t xml:space="preserve"> J, </w:t>
      </w:r>
      <w:proofErr w:type="spellStart"/>
      <w:r w:rsidRPr="007106CB">
        <w:rPr>
          <w:rFonts w:ascii="Book Antiqua" w:eastAsia="宋体" w:hAnsi="Book Antiqua" w:cs="宋体"/>
          <w:color w:val="auto"/>
          <w:lang w:val="en-US" w:eastAsia="zh-CN" w:bidi="ar-SA"/>
        </w:rPr>
        <w:t>Spang</w:t>
      </w:r>
      <w:proofErr w:type="spellEnd"/>
      <w:r w:rsidRPr="007106CB">
        <w:rPr>
          <w:rFonts w:ascii="Book Antiqua" w:eastAsia="宋体" w:hAnsi="Book Antiqua" w:cs="宋体"/>
          <w:color w:val="auto"/>
          <w:lang w:val="en-US" w:eastAsia="zh-CN" w:bidi="ar-SA"/>
        </w:rPr>
        <w:t xml:space="preserve"> R, </w:t>
      </w:r>
      <w:proofErr w:type="spellStart"/>
      <w:r w:rsidRPr="007106CB">
        <w:rPr>
          <w:rFonts w:ascii="Book Antiqua" w:eastAsia="宋体" w:hAnsi="Book Antiqua" w:cs="宋体"/>
          <w:color w:val="auto"/>
          <w:lang w:val="en-US" w:eastAsia="zh-CN" w:bidi="ar-SA"/>
        </w:rPr>
        <w:t>Storch</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Beier</w:t>
      </w:r>
      <w:proofErr w:type="spellEnd"/>
      <w:r w:rsidRPr="007106CB">
        <w:rPr>
          <w:rFonts w:ascii="Book Antiqua" w:eastAsia="宋体" w:hAnsi="Book Antiqua" w:cs="宋体"/>
          <w:color w:val="auto"/>
          <w:lang w:val="en-US" w:eastAsia="zh-CN" w:bidi="ar-SA"/>
        </w:rPr>
        <w:t xml:space="preserve"> CP. Transcriptional profiles of CD133+ and CD133- </w:t>
      </w:r>
      <w:proofErr w:type="spellStart"/>
      <w:r w:rsidRPr="007106CB">
        <w:rPr>
          <w:rFonts w:ascii="Book Antiqua" w:eastAsia="宋体" w:hAnsi="Book Antiqua" w:cs="宋体"/>
          <w:color w:val="auto"/>
          <w:lang w:val="en-US" w:eastAsia="zh-CN" w:bidi="ar-SA"/>
        </w:rPr>
        <w:t>glioblastoma</w:t>
      </w:r>
      <w:proofErr w:type="spellEnd"/>
      <w:r w:rsidRPr="007106CB">
        <w:rPr>
          <w:rFonts w:ascii="Book Antiqua" w:eastAsia="宋体" w:hAnsi="Book Antiqua" w:cs="宋体"/>
          <w:color w:val="auto"/>
          <w:lang w:val="en-US" w:eastAsia="zh-CN" w:bidi="ar-SA"/>
        </w:rPr>
        <w:t xml:space="preserve">-derived cancer stem cell lines suggest different cells of origin. </w:t>
      </w:r>
      <w:r w:rsidRPr="007106CB">
        <w:rPr>
          <w:rFonts w:ascii="Book Antiqua" w:eastAsia="宋体" w:hAnsi="Book Antiqua" w:cs="宋体"/>
          <w:i/>
          <w:iCs/>
          <w:color w:val="auto"/>
          <w:lang w:val="en-US" w:eastAsia="zh-CN" w:bidi="ar-SA"/>
        </w:rPr>
        <w:t>Cancer Res</w:t>
      </w:r>
      <w:r w:rsidRPr="007106CB">
        <w:rPr>
          <w:rFonts w:ascii="Book Antiqua" w:eastAsia="宋体" w:hAnsi="Book Antiqua" w:cs="宋体"/>
          <w:color w:val="auto"/>
          <w:lang w:val="en-US" w:eastAsia="zh-CN" w:bidi="ar-SA"/>
        </w:rPr>
        <w:t xml:space="preserve"> 2010; </w:t>
      </w:r>
      <w:r w:rsidRPr="007106CB">
        <w:rPr>
          <w:rFonts w:ascii="Book Antiqua" w:eastAsia="宋体" w:hAnsi="Book Antiqua" w:cs="宋体"/>
          <w:b/>
          <w:bCs/>
          <w:color w:val="auto"/>
          <w:lang w:val="en-US" w:eastAsia="zh-CN" w:bidi="ar-SA"/>
        </w:rPr>
        <w:t>70</w:t>
      </w:r>
      <w:r w:rsidRPr="007106CB">
        <w:rPr>
          <w:rFonts w:ascii="Book Antiqua" w:eastAsia="宋体" w:hAnsi="Book Antiqua" w:cs="宋体"/>
          <w:color w:val="auto"/>
          <w:lang w:val="en-US" w:eastAsia="zh-CN" w:bidi="ar-SA"/>
        </w:rPr>
        <w:t>: 2030-2040 [PMID: 20145155 DOI: 10.1158/0008-5472.CAN-09-1707]</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22 </w:t>
      </w:r>
      <w:proofErr w:type="spellStart"/>
      <w:r w:rsidRPr="007106CB">
        <w:rPr>
          <w:rFonts w:ascii="Book Antiqua" w:eastAsia="宋体" w:hAnsi="Book Antiqua" w:cs="宋体"/>
          <w:b/>
          <w:bCs/>
          <w:color w:val="auto"/>
          <w:lang w:val="en-US" w:eastAsia="zh-CN" w:bidi="ar-SA"/>
        </w:rPr>
        <w:t>Merlos-Suárez</w:t>
      </w:r>
      <w:proofErr w:type="spellEnd"/>
      <w:r w:rsidRPr="007106CB">
        <w:rPr>
          <w:rFonts w:ascii="Book Antiqua" w:eastAsia="宋体" w:hAnsi="Book Antiqua" w:cs="宋体"/>
          <w:b/>
          <w:bCs/>
          <w:color w:val="auto"/>
          <w:lang w:val="en-US" w:eastAsia="zh-CN" w:bidi="ar-SA"/>
        </w:rPr>
        <w:t xml:space="preserve"> A</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Barriga</w:t>
      </w:r>
      <w:proofErr w:type="spellEnd"/>
      <w:r w:rsidRPr="007106CB">
        <w:rPr>
          <w:rFonts w:ascii="Book Antiqua" w:eastAsia="宋体" w:hAnsi="Book Antiqua" w:cs="宋体"/>
          <w:color w:val="auto"/>
          <w:lang w:val="en-US" w:eastAsia="zh-CN" w:bidi="ar-SA"/>
        </w:rPr>
        <w:t xml:space="preserve"> FM, Jung P, Iglesias M, </w:t>
      </w:r>
      <w:proofErr w:type="spellStart"/>
      <w:r w:rsidRPr="007106CB">
        <w:rPr>
          <w:rFonts w:ascii="Book Antiqua" w:eastAsia="宋体" w:hAnsi="Book Antiqua" w:cs="宋体"/>
          <w:color w:val="auto"/>
          <w:lang w:val="en-US" w:eastAsia="zh-CN" w:bidi="ar-SA"/>
        </w:rPr>
        <w:t>Céspedes</w:t>
      </w:r>
      <w:proofErr w:type="spellEnd"/>
      <w:r w:rsidRPr="007106CB">
        <w:rPr>
          <w:rFonts w:ascii="Book Antiqua" w:eastAsia="宋体" w:hAnsi="Book Antiqua" w:cs="宋体"/>
          <w:color w:val="auto"/>
          <w:lang w:val="en-US" w:eastAsia="zh-CN" w:bidi="ar-SA"/>
        </w:rPr>
        <w:t xml:space="preserve"> MV, </w:t>
      </w:r>
      <w:proofErr w:type="spellStart"/>
      <w:r w:rsidRPr="007106CB">
        <w:rPr>
          <w:rFonts w:ascii="Book Antiqua" w:eastAsia="宋体" w:hAnsi="Book Antiqua" w:cs="宋体"/>
          <w:color w:val="auto"/>
          <w:lang w:val="en-US" w:eastAsia="zh-CN" w:bidi="ar-SA"/>
        </w:rPr>
        <w:t>Rossell</w:t>
      </w:r>
      <w:proofErr w:type="spellEnd"/>
      <w:r w:rsidRPr="007106CB">
        <w:rPr>
          <w:rFonts w:ascii="Book Antiqua" w:eastAsia="宋体" w:hAnsi="Book Antiqua" w:cs="宋体"/>
          <w:color w:val="auto"/>
          <w:lang w:val="en-US" w:eastAsia="zh-CN" w:bidi="ar-SA"/>
        </w:rPr>
        <w:t xml:space="preserve"> D, </w:t>
      </w:r>
      <w:proofErr w:type="spellStart"/>
      <w:r w:rsidRPr="007106CB">
        <w:rPr>
          <w:rFonts w:ascii="Book Antiqua" w:eastAsia="宋体" w:hAnsi="Book Antiqua" w:cs="宋体"/>
          <w:color w:val="auto"/>
          <w:lang w:val="en-US" w:eastAsia="zh-CN" w:bidi="ar-SA"/>
        </w:rPr>
        <w:t>Sevillano</w:t>
      </w:r>
      <w:proofErr w:type="spellEnd"/>
      <w:r w:rsidRPr="007106CB">
        <w:rPr>
          <w:rFonts w:ascii="Book Antiqua" w:eastAsia="宋体" w:hAnsi="Book Antiqua" w:cs="宋体"/>
          <w:color w:val="auto"/>
          <w:lang w:val="en-US" w:eastAsia="zh-CN" w:bidi="ar-SA"/>
        </w:rPr>
        <w:t xml:space="preserve"> M, Hernando-</w:t>
      </w:r>
      <w:proofErr w:type="spellStart"/>
      <w:r w:rsidRPr="007106CB">
        <w:rPr>
          <w:rFonts w:ascii="Book Antiqua" w:eastAsia="宋体" w:hAnsi="Book Antiqua" w:cs="宋体"/>
          <w:color w:val="auto"/>
          <w:lang w:val="en-US" w:eastAsia="zh-CN" w:bidi="ar-SA"/>
        </w:rPr>
        <w:t>Momblona</w:t>
      </w:r>
      <w:proofErr w:type="spellEnd"/>
      <w:r w:rsidRPr="007106CB">
        <w:rPr>
          <w:rFonts w:ascii="Book Antiqua" w:eastAsia="宋体" w:hAnsi="Book Antiqua" w:cs="宋体"/>
          <w:color w:val="auto"/>
          <w:lang w:val="en-US" w:eastAsia="zh-CN" w:bidi="ar-SA"/>
        </w:rPr>
        <w:t xml:space="preserve"> X, da Silva-</w:t>
      </w:r>
      <w:proofErr w:type="spellStart"/>
      <w:r w:rsidRPr="007106CB">
        <w:rPr>
          <w:rFonts w:ascii="Book Antiqua" w:eastAsia="宋体" w:hAnsi="Book Antiqua" w:cs="宋体"/>
          <w:color w:val="auto"/>
          <w:lang w:val="en-US" w:eastAsia="zh-CN" w:bidi="ar-SA"/>
        </w:rPr>
        <w:t>Diz</w:t>
      </w:r>
      <w:proofErr w:type="spellEnd"/>
      <w:r w:rsidRPr="007106CB">
        <w:rPr>
          <w:rFonts w:ascii="Book Antiqua" w:eastAsia="宋体" w:hAnsi="Book Antiqua" w:cs="宋体"/>
          <w:color w:val="auto"/>
          <w:lang w:val="en-US" w:eastAsia="zh-CN" w:bidi="ar-SA"/>
        </w:rPr>
        <w:t xml:space="preserve"> V, Muñoz P, </w:t>
      </w:r>
      <w:proofErr w:type="spellStart"/>
      <w:r w:rsidRPr="007106CB">
        <w:rPr>
          <w:rFonts w:ascii="Book Antiqua" w:eastAsia="宋体" w:hAnsi="Book Antiqua" w:cs="宋体"/>
          <w:color w:val="auto"/>
          <w:lang w:val="en-US" w:eastAsia="zh-CN" w:bidi="ar-SA"/>
        </w:rPr>
        <w:t>Clevers</w:t>
      </w:r>
      <w:proofErr w:type="spellEnd"/>
      <w:r w:rsidRPr="007106CB">
        <w:rPr>
          <w:rFonts w:ascii="Book Antiqua" w:eastAsia="宋体" w:hAnsi="Book Antiqua" w:cs="宋体"/>
          <w:color w:val="auto"/>
          <w:lang w:val="en-US" w:eastAsia="zh-CN" w:bidi="ar-SA"/>
        </w:rPr>
        <w:t xml:space="preserve"> H, Sancho E, </w:t>
      </w:r>
      <w:proofErr w:type="spellStart"/>
      <w:r w:rsidRPr="007106CB">
        <w:rPr>
          <w:rFonts w:ascii="Book Antiqua" w:eastAsia="宋体" w:hAnsi="Book Antiqua" w:cs="宋体"/>
          <w:color w:val="auto"/>
          <w:lang w:val="en-US" w:eastAsia="zh-CN" w:bidi="ar-SA"/>
        </w:rPr>
        <w:t>Mangues</w:t>
      </w:r>
      <w:proofErr w:type="spellEnd"/>
      <w:r w:rsidRPr="007106CB">
        <w:rPr>
          <w:rFonts w:ascii="Book Antiqua" w:eastAsia="宋体" w:hAnsi="Book Antiqua" w:cs="宋体"/>
          <w:color w:val="auto"/>
          <w:lang w:val="en-US" w:eastAsia="zh-CN" w:bidi="ar-SA"/>
        </w:rPr>
        <w:t xml:space="preserve"> R, </w:t>
      </w:r>
      <w:proofErr w:type="spellStart"/>
      <w:r w:rsidRPr="007106CB">
        <w:rPr>
          <w:rFonts w:ascii="Book Antiqua" w:eastAsia="宋体" w:hAnsi="Book Antiqua" w:cs="宋体"/>
          <w:color w:val="auto"/>
          <w:lang w:val="en-US" w:eastAsia="zh-CN" w:bidi="ar-SA"/>
        </w:rPr>
        <w:t>Batlle</w:t>
      </w:r>
      <w:proofErr w:type="spellEnd"/>
      <w:r w:rsidRPr="007106CB">
        <w:rPr>
          <w:rFonts w:ascii="Book Antiqua" w:eastAsia="宋体" w:hAnsi="Book Antiqua" w:cs="宋体"/>
          <w:color w:val="auto"/>
          <w:lang w:val="en-US" w:eastAsia="zh-CN" w:bidi="ar-SA"/>
        </w:rPr>
        <w:t xml:space="preserve"> E. The intestinal stem cell signature identifies colorectal cancer stem cells and predicts disease relapse. </w:t>
      </w:r>
      <w:r w:rsidRPr="007106CB">
        <w:rPr>
          <w:rFonts w:ascii="Book Antiqua" w:eastAsia="宋体" w:hAnsi="Book Antiqua" w:cs="宋体"/>
          <w:i/>
          <w:iCs/>
          <w:color w:val="auto"/>
          <w:lang w:val="en-US" w:eastAsia="zh-CN" w:bidi="ar-SA"/>
        </w:rPr>
        <w:t>Cell Stem Cell</w:t>
      </w:r>
      <w:r w:rsidRPr="007106CB">
        <w:rPr>
          <w:rFonts w:ascii="Book Antiqua" w:eastAsia="宋体" w:hAnsi="Book Antiqua" w:cs="宋体"/>
          <w:color w:val="auto"/>
          <w:lang w:val="en-US" w:eastAsia="zh-CN" w:bidi="ar-SA"/>
        </w:rPr>
        <w:t xml:space="preserve"> 2011; </w:t>
      </w:r>
      <w:r w:rsidRPr="007106CB">
        <w:rPr>
          <w:rFonts w:ascii="Book Antiqua" w:eastAsia="宋体" w:hAnsi="Book Antiqua" w:cs="宋体"/>
          <w:b/>
          <w:bCs/>
          <w:color w:val="auto"/>
          <w:lang w:val="en-US" w:eastAsia="zh-CN" w:bidi="ar-SA"/>
        </w:rPr>
        <w:t>8</w:t>
      </w:r>
      <w:r w:rsidRPr="007106CB">
        <w:rPr>
          <w:rFonts w:ascii="Book Antiqua" w:eastAsia="宋体" w:hAnsi="Book Antiqua" w:cs="宋体"/>
          <w:color w:val="auto"/>
          <w:lang w:val="en-US" w:eastAsia="zh-CN" w:bidi="ar-SA"/>
        </w:rPr>
        <w:t>: 511-524 [PMID: 21419747 DOI: 10.1016/j.stem.2011.02.020]</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23 </w:t>
      </w:r>
      <w:proofErr w:type="spellStart"/>
      <w:r w:rsidRPr="007106CB">
        <w:rPr>
          <w:rFonts w:ascii="Book Antiqua" w:eastAsia="宋体" w:hAnsi="Book Antiqua" w:cs="宋体"/>
          <w:b/>
          <w:bCs/>
          <w:color w:val="auto"/>
          <w:lang w:val="en-US" w:eastAsia="zh-CN" w:bidi="ar-SA"/>
        </w:rPr>
        <w:t>Engström</w:t>
      </w:r>
      <w:proofErr w:type="spellEnd"/>
      <w:r w:rsidRPr="007106CB">
        <w:rPr>
          <w:rFonts w:ascii="Book Antiqua" w:eastAsia="宋体" w:hAnsi="Book Antiqua" w:cs="宋体"/>
          <w:b/>
          <w:bCs/>
          <w:color w:val="auto"/>
          <w:lang w:val="en-US" w:eastAsia="zh-CN" w:bidi="ar-SA"/>
        </w:rPr>
        <w:t xml:space="preserve"> PG</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Tommei</w:t>
      </w:r>
      <w:proofErr w:type="spellEnd"/>
      <w:r w:rsidRPr="007106CB">
        <w:rPr>
          <w:rFonts w:ascii="Book Antiqua" w:eastAsia="宋体" w:hAnsi="Book Antiqua" w:cs="宋体"/>
          <w:color w:val="auto"/>
          <w:lang w:val="en-US" w:eastAsia="zh-CN" w:bidi="ar-SA"/>
        </w:rPr>
        <w:t xml:space="preserve"> D, </w:t>
      </w:r>
      <w:proofErr w:type="spellStart"/>
      <w:r w:rsidRPr="007106CB">
        <w:rPr>
          <w:rFonts w:ascii="Book Antiqua" w:eastAsia="宋体" w:hAnsi="Book Antiqua" w:cs="宋体"/>
          <w:color w:val="auto"/>
          <w:lang w:val="en-US" w:eastAsia="zh-CN" w:bidi="ar-SA"/>
        </w:rPr>
        <w:t>Stricker</w:t>
      </w:r>
      <w:proofErr w:type="spellEnd"/>
      <w:r w:rsidRPr="007106CB">
        <w:rPr>
          <w:rFonts w:ascii="Book Antiqua" w:eastAsia="宋体" w:hAnsi="Book Antiqua" w:cs="宋体"/>
          <w:color w:val="auto"/>
          <w:lang w:val="en-US" w:eastAsia="zh-CN" w:bidi="ar-SA"/>
        </w:rPr>
        <w:t xml:space="preserve"> SH, Ender C, Pollard SM, </w:t>
      </w:r>
      <w:proofErr w:type="spellStart"/>
      <w:r w:rsidRPr="007106CB">
        <w:rPr>
          <w:rFonts w:ascii="Book Antiqua" w:eastAsia="宋体" w:hAnsi="Book Antiqua" w:cs="宋体"/>
          <w:color w:val="auto"/>
          <w:lang w:val="en-US" w:eastAsia="zh-CN" w:bidi="ar-SA"/>
        </w:rPr>
        <w:t>Bertone</w:t>
      </w:r>
      <w:proofErr w:type="spellEnd"/>
      <w:r w:rsidRPr="007106CB">
        <w:rPr>
          <w:rFonts w:ascii="Book Antiqua" w:eastAsia="宋体" w:hAnsi="Book Antiqua" w:cs="宋体"/>
          <w:color w:val="auto"/>
          <w:lang w:val="en-US" w:eastAsia="zh-CN" w:bidi="ar-SA"/>
        </w:rPr>
        <w:t xml:space="preserve"> P. Digital </w:t>
      </w:r>
      <w:proofErr w:type="spellStart"/>
      <w:r w:rsidRPr="007106CB">
        <w:rPr>
          <w:rFonts w:ascii="Book Antiqua" w:eastAsia="宋体" w:hAnsi="Book Antiqua" w:cs="宋体"/>
          <w:color w:val="auto"/>
          <w:lang w:val="en-US" w:eastAsia="zh-CN" w:bidi="ar-SA"/>
        </w:rPr>
        <w:t>transcriptome</w:t>
      </w:r>
      <w:proofErr w:type="spellEnd"/>
      <w:r w:rsidRPr="007106CB">
        <w:rPr>
          <w:rFonts w:ascii="Book Antiqua" w:eastAsia="宋体" w:hAnsi="Book Antiqua" w:cs="宋体"/>
          <w:color w:val="auto"/>
          <w:lang w:val="en-US" w:eastAsia="zh-CN" w:bidi="ar-SA"/>
        </w:rPr>
        <w:t xml:space="preserve"> profiling of normal and </w:t>
      </w:r>
      <w:proofErr w:type="spellStart"/>
      <w:r w:rsidRPr="007106CB">
        <w:rPr>
          <w:rFonts w:ascii="Book Antiqua" w:eastAsia="宋体" w:hAnsi="Book Antiqua" w:cs="宋体"/>
          <w:color w:val="auto"/>
          <w:lang w:val="en-US" w:eastAsia="zh-CN" w:bidi="ar-SA"/>
        </w:rPr>
        <w:t>glioblastoma</w:t>
      </w:r>
      <w:proofErr w:type="spellEnd"/>
      <w:r w:rsidRPr="007106CB">
        <w:rPr>
          <w:rFonts w:ascii="Book Antiqua" w:eastAsia="宋体" w:hAnsi="Book Antiqua" w:cs="宋体"/>
          <w:color w:val="auto"/>
          <w:lang w:val="en-US" w:eastAsia="zh-CN" w:bidi="ar-SA"/>
        </w:rPr>
        <w:t xml:space="preserve">-derived neural stem cells identifies genes associated with patient survival. </w:t>
      </w:r>
      <w:r w:rsidRPr="007106CB">
        <w:rPr>
          <w:rFonts w:ascii="Book Antiqua" w:eastAsia="宋体" w:hAnsi="Book Antiqua" w:cs="宋体"/>
          <w:i/>
          <w:iCs/>
          <w:color w:val="auto"/>
          <w:lang w:val="en-US" w:eastAsia="zh-CN" w:bidi="ar-SA"/>
        </w:rPr>
        <w:t>Genome Med</w:t>
      </w:r>
      <w:r w:rsidRPr="007106CB">
        <w:rPr>
          <w:rFonts w:ascii="Book Antiqua" w:eastAsia="宋体" w:hAnsi="Book Antiqua" w:cs="宋体"/>
          <w:color w:val="auto"/>
          <w:lang w:val="en-US" w:eastAsia="zh-CN" w:bidi="ar-SA"/>
        </w:rPr>
        <w:t xml:space="preserve"> 2012; </w:t>
      </w:r>
      <w:r w:rsidRPr="007106CB">
        <w:rPr>
          <w:rFonts w:ascii="Book Antiqua" w:eastAsia="宋体" w:hAnsi="Book Antiqua" w:cs="宋体"/>
          <w:b/>
          <w:bCs/>
          <w:color w:val="auto"/>
          <w:lang w:val="en-US" w:eastAsia="zh-CN" w:bidi="ar-SA"/>
        </w:rPr>
        <w:t>4</w:t>
      </w:r>
      <w:r w:rsidRPr="007106CB">
        <w:rPr>
          <w:rFonts w:ascii="Book Antiqua" w:eastAsia="宋体" w:hAnsi="Book Antiqua" w:cs="宋体"/>
          <w:color w:val="auto"/>
          <w:lang w:val="en-US" w:eastAsia="zh-CN" w:bidi="ar-SA"/>
        </w:rPr>
        <w:t>: 76 [PMID: 23046790 DOI: 10.1186/gm377]</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24 </w:t>
      </w:r>
      <w:proofErr w:type="spellStart"/>
      <w:r w:rsidRPr="007106CB">
        <w:rPr>
          <w:rFonts w:ascii="Book Antiqua" w:eastAsia="宋体" w:hAnsi="Book Antiqua" w:cs="宋体"/>
          <w:b/>
          <w:bCs/>
          <w:color w:val="auto"/>
          <w:lang w:val="en-US" w:eastAsia="zh-CN" w:bidi="ar-SA"/>
        </w:rPr>
        <w:t>Schwede</w:t>
      </w:r>
      <w:proofErr w:type="spellEnd"/>
      <w:r w:rsidRPr="007106CB">
        <w:rPr>
          <w:rFonts w:ascii="Book Antiqua" w:eastAsia="宋体" w:hAnsi="Book Antiqua" w:cs="宋体"/>
          <w:b/>
          <w:bCs/>
          <w:color w:val="auto"/>
          <w:lang w:val="en-US" w:eastAsia="zh-CN" w:bidi="ar-SA"/>
        </w:rPr>
        <w:t xml:space="preserve"> M</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Spentzos</w:t>
      </w:r>
      <w:proofErr w:type="spellEnd"/>
      <w:r w:rsidRPr="007106CB">
        <w:rPr>
          <w:rFonts w:ascii="Book Antiqua" w:eastAsia="宋体" w:hAnsi="Book Antiqua" w:cs="宋体"/>
          <w:color w:val="auto"/>
          <w:lang w:val="en-US" w:eastAsia="zh-CN" w:bidi="ar-SA"/>
        </w:rPr>
        <w:t xml:space="preserve"> D, </w:t>
      </w:r>
      <w:proofErr w:type="spellStart"/>
      <w:r w:rsidRPr="007106CB">
        <w:rPr>
          <w:rFonts w:ascii="Book Antiqua" w:eastAsia="宋体" w:hAnsi="Book Antiqua" w:cs="宋体"/>
          <w:color w:val="auto"/>
          <w:lang w:val="en-US" w:eastAsia="zh-CN" w:bidi="ar-SA"/>
        </w:rPr>
        <w:t>Bentink</w:t>
      </w:r>
      <w:proofErr w:type="spellEnd"/>
      <w:r w:rsidRPr="007106CB">
        <w:rPr>
          <w:rFonts w:ascii="Book Antiqua" w:eastAsia="宋体" w:hAnsi="Book Antiqua" w:cs="宋体"/>
          <w:color w:val="auto"/>
          <w:lang w:val="en-US" w:eastAsia="zh-CN" w:bidi="ar-SA"/>
        </w:rPr>
        <w:t xml:space="preserve"> S, Hofmann O, </w:t>
      </w:r>
      <w:proofErr w:type="spellStart"/>
      <w:r w:rsidRPr="007106CB">
        <w:rPr>
          <w:rFonts w:ascii="Book Antiqua" w:eastAsia="宋体" w:hAnsi="Book Antiqua" w:cs="宋体"/>
          <w:color w:val="auto"/>
          <w:lang w:val="en-US" w:eastAsia="zh-CN" w:bidi="ar-SA"/>
        </w:rPr>
        <w:t>Haibe-Kains</w:t>
      </w:r>
      <w:proofErr w:type="spellEnd"/>
      <w:r w:rsidRPr="007106CB">
        <w:rPr>
          <w:rFonts w:ascii="Book Antiqua" w:eastAsia="宋体" w:hAnsi="Book Antiqua" w:cs="宋体"/>
          <w:color w:val="auto"/>
          <w:lang w:val="en-US" w:eastAsia="zh-CN" w:bidi="ar-SA"/>
        </w:rPr>
        <w:t xml:space="preserve"> B, Harrington D, </w:t>
      </w:r>
      <w:proofErr w:type="spellStart"/>
      <w:r w:rsidRPr="007106CB">
        <w:rPr>
          <w:rFonts w:ascii="Book Antiqua" w:eastAsia="宋体" w:hAnsi="Book Antiqua" w:cs="宋体"/>
          <w:color w:val="auto"/>
          <w:lang w:val="en-US" w:eastAsia="zh-CN" w:bidi="ar-SA"/>
        </w:rPr>
        <w:t>Quackenbush</w:t>
      </w:r>
      <w:proofErr w:type="spellEnd"/>
      <w:r w:rsidRPr="007106CB">
        <w:rPr>
          <w:rFonts w:ascii="Book Antiqua" w:eastAsia="宋体" w:hAnsi="Book Antiqua" w:cs="宋体"/>
          <w:color w:val="auto"/>
          <w:lang w:val="en-US" w:eastAsia="zh-CN" w:bidi="ar-SA"/>
        </w:rPr>
        <w:t xml:space="preserve"> J, </w:t>
      </w:r>
      <w:proofErr w:type="spellStart"/>
      <w:r w:rsidRPr="007106CB">
        <w:rPr>
          <w:rFonts w:ascii="Book Antiqua" w:eastAsia="宋体" w:hAnsi="Book Antiqua" w:cs="宋体"/>
          <w:color w:val="auto"/>
          <w:lang w:val="en-US" w:eastAsia="zh-CN" w:bidi="ar-SA"/>
        </w:rPr>
        <w:t>Culhane</w:t>
      </w:r>
      <w:proofErr w:type="spellEnd"/>
      <w:r w:rsidRPr="007106CB">
        <w:rPr>
          <w:rFonts w:ascii="Book Antiqua" w:eastAsia="宋体" w:hAnsi="Book Antiqua" w:cs="宋体"/>
          <w:color w:val="auto"/>
          <w:lang w:val="en-US" w:eastAsia="zh-CN" w:bidi="ar-SA"/>
        </w:rPr>
        <w:t xml:space="preserve"> AC. Stem cell-like gene expression in ovarian cancer predicts </w:t>
      </w:r>
      <w:r w:rsidRPr="007106CB">
        <w:rPr>
          <w:rFonts w:ascii="Book Antiqua" w:eastAsia="宋体" w:hAnsi="Book Antiqua" w:cs="宋体"/>
          <w:color w:val="auto"/>
          <w:lang w:val="en-US" w:eastAsia="zh-CN" w:bidi="ar-SA"/>
        </w:rPr>
        <w:lastRenderedPageBreak/>
        <w:t xml:space="preserve">type II subtype and prognosis. </w:t>
      </w:r>
      <w:proofErr w:type="spellStart"/>
      <w:r w:rsidRPr="007106CB">
        <w:rPr>
          <w:rFonts w:ascii="Book Antiqua" w:eastAsia="宋体" w:hAnsi="Book Antiqua" w:cs="宋体"/>
          <w:i/>
          <w:iCs/>
          <w:color w:val="auto"/>
          <w:lang w:val="en-US" w:eastAsia="zh-CN" w:bidi="ar-SA"/>
        </w:rPr>
        <w:t>PLoS</w:t>
      </w:r>
      <w:proofErr w:type="spellEnd"/>
      <w:r w:rsidRPr="007106CB">
        <w:rPr>
          <w:rFonts w:ascii="Book Antiqua" w:eastAsia="宋体" w:hAnsi="Book Antiqua" w:cs="宋体"/>
          <w:i/>
          <w:iCs/>
          <w:color w:val="auto"/>
          <w:lang w:val="en-US" w:eastAsia="zh-CN" w:bidi="ar-SA"/>
        </w:rPr>
        <w:t xml:space="preserve"> One</w:t>
      </w:r>
      <w:r w:rsidRPr="007106CB">
        <w:rPr>
          <w:rFonts w:ascii="Book Antiqua" w:eastAsia="宋体" w:hAnsi="Book Antiqua" w:cs="宋体"/>
          <w:color w:val="auto"/>
          <w:lang w:val="en-US" w:eastAsia="zh-CN" w:bidi="ar-SA"/>
        </w:rPr>
        <w:t xml:space="preserve"> 2013; </w:t>
      </w:r>
      <w:r w:rsidRPr="007106CB">
        <w:rPr>
          <w:rFonts w:ascii="Book Antiqua" w:eastAsia="宋体" w:hAnsi="Book Antiqua" w:cs="宋体"/>
          <w:b/>
          <w:bCs/>
          <w:color w:val="auto"/>
          <w:lang w:val="en-US" w:eastAsia="zh-CN" w:bidi="ar-SA"/>
        </w:rPr>
        <w:t>8</w:t>
      </w:r>
      <w:r w:rsidRPr="007106CB">
        <w:rPr>
          <w:rFonts w:ascii="Book Antiqua" w:eastAsia="宋体" w:hAnsi="Book Antiqua" w:cs="宋体"/>
          <w:color w:val="auto"/>
          <w:lang w:val="en-US" w:eastAsia="zh-CN" w:bidi="ar-SA"/>
        </w:rPr>
        <w:t>: e57799 [PMID: 23536770 DOI: 10.1371/journal.pone.0057799]</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25 </w:t>
      </w:r>
      <w:r w:rsidRPr="007106CB">
        <w:rPr>
          <w:rFonts w:ascii="Book Antiqua" w:eastAsia="宋体" w:hAnsi="Book Antiqua" w:cs="宋体"/>
          <w:b/>
          <w:bCs/>
          <w:color w:val="auto"/>
          <w:lang w:val="en-US" w:eastAsia="zh-CN" w:bidi="ar-SA"/>
        </w:rPr>
        <w:t>Liu JC</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Voisin</w:t>
      </w:r>
      <w:proofErr w:type="spellEnd"/>
      <w:r w:rsidRPr="007106CB">
        <w:rPr>
          <w:rFonts w:ascii="Book Antiqua" w:eastAsia="宋体" w:hAnsi="Book Antiqua" w:cs="宋体"/>
          <w:color w:val="auto"/>
          <w:lang w:val="en-US" w:eastAsia="zh-CN" w:bidi="ar-SA"/>
        </w:rPr>
        <w:t xml:space="preserve"> V, Bader GD, Deng T, </w:t>
      </w:r>
      <w:proofErr w:type="spellStart"/>
      <w:r w:rsidRPr="007106CB">
        <w:rPr>
          <w:rFonts w:ascii="Book Antiqua" w:eastAsia="宋体" w:hAnsi="Book Antiqua" w:cs="宋体"/>
          <w:color w:val="auto"/>
          <w:lang w:val="en-US" w:eastAsia="zh-CN" w:bidi="ar-SA"/>
        </w:rPr>
        <w:t>Pusztai</w:t>
      </w:r>
      <w:proofErr w:type="spellEnd"/>
      <w:r w:rsidRPr="007106CB">
        <w:rPr>
          <w:rFonts w:ascii="Book Antiqua" w:eastAsia="宋体" w:hAnsi="Book Antiqua" w:cs="宋体"/>
          <w:color w:val="auto"/>
          <w:lang w:val="en-US" w:eastAsia="zh-CN" w:bidi="ar-SA"/>
        </w:rPr>
        <w:t xml:space="preserve"> L, </w:t>
      </w:r>
      <w:proofErr w:type="spellStart"/>
      <w:r w:rsidRPr="007106CB">
        <w:rPr>
          <w:rFonts w:ascii="Book Antiqua" w:eastAsia="宋体" w:hAnsi="Book Antiqua" w:cs="宋体"/>
          <w:color w:val="auto"/>
          <w:lang w:val="en-US" w:eastAsia="zh-CN" w:bidi="ar-SA"/>
        </w:rPr>
        <w:t>Symmans</w:t>
      </w:r>
      <w:proofErr w:type="spellEnd"/>
      <w:r w:rsidRPr="007106CB">
        <w:rPr>
          <w:rFonts w:ascii="Book Antiqua" w:eastAsia="宋体" w:hAnsi="Book Antiqua" w:cs="宋体"/>
          <w:color w:val="auto"/>
          <w:lang w:val="en-US" w:eastAsia="zh-CN" w:bidi="ar-SA"/>
        </w:rPr>
        <w:t xml:space="preserve"> WF, </w:t>
      </w:r>
      <w:proofErr w:type="spellStart"/>
      <w:r w:rsidRPr="007106CB">
        <w:rPr>
          <w:rFonts w:ascii="Book Antiqua" w:eastAsia="宋体" w:hAnsi="Book Antiqua" w:cs="宋体"/>
          <w:color w:val="auto"/>
          <w:lang w:val="en-US" w:eastAsia="zh-CN" w:bidi="ar-SA"/>
        </w:rPr>
        <w:t>Esteva</w:t>
      </w:r>
      <w:proofErr w:type="spellEnd"/>
      <w:r w:rsidRPr="007106CB">
        <w:rPr>
          <w:rFonts w:ascii="Book Antiqua" w:eastAsia="宋体" w:hAnsi="Book Antiqua" w:cs="宋体"/>
          <w:color w:val="auto"/>
          <w:lang w:val="en-US" w:eastAsia="zh-CN" w:bidi="ar-SA"/>
        </w:rPr>
        <w:t xml:space="preserve"> FJ, Egan SE, </w:t>
      </w:r>
      <w:proofErr w:type="spellStart"/>
      <w:r w:rsidRPr="007106CB">
        <w:rPr>
          <w:rFonts w:ascii="Book Antiqua" w:eastAsia="宋体" w:hAnsi="Book Antiqua" w:cs="宋体"/>
          <w:color w:val="auto"/>
          <w:lang w:val="en-US" w:eastAsia="zh-CN" w:bidi="ar-SA"/>
        </w:rPr>
        <w:t>Zacksenhaus</w:t>
      </w:r>
      <w:proofErr w:type="spellEnd"/>
      <w:r w:rsidRPr="007106CB">
        <w:rPr>
          <w:rFonts w:ascii="Book Antiqua" w:eastAsia="宋体" w:hAnsi="Book Antiqua" w:cs="宋体"/>
          <w:color w:val="auto"/>
          <w:lang w:val="en-US" w:eastAsia="zh-CN" w:bidi="ar-SA"/>
        </w:rPr>
        <w:t xml:space="preserve"> E. Seventeen-gene signature from enriched Her2/</w:t>
      </w:r>
      <w:proofErr w:type="spellStart"/>
      <w:r w:rsidRPr="007106CB">
        <w:rPr>
          <w:rFonts w:ascii="Book Antiqua" w:eastAsia="宋体" w:hAnsi="Book Antiqua" w:cs="宋体"/>
          <w:color w:val="auto"/>
          <w:lang w:val="en-US" w:eastAsia="zh-CN" w:bidi="ar-SA"/>
        </w:rPr>
        <w:t>Neu</w:t>
      </w:r>
      <w:proofErr w:type="spellEnd"/>
      <w:r w:rsidRPr="007106CB">
        <w:rPr>
          <w:rFonts w:ascii="Book Antiqua" w:eastAsia="宋体" w:hAnsi="Book Antiqua" w:cs="宋体"/>
          <w:color w:val="auto"/>
          <w:lang w:val="en-US" w:eastAsia="zh-CN" w:bidi="ar-SA"/>
        </w:rPr>
        <w:t xml:space="preserve"> mammary tumor-initiating cells predicts clinical outcome for human HER2+: ERα- breast cancer. </w:t>
      </w:r>
      <w:proofErr w:type="spellStart"/>
      <w:r w:rsidRPr="007106CB">
        <w:rPr>
          <w:rFonts w:ascii="Book Antiqua" w:eastAsia="宋体" w:hAnsi="Book Antiqua" w:cs="宋体"/>
          <w:i/>
          <w:iCs/>
          <w:color w:val="auto"/>
          <w:lang w:val="en-US" w:eastAsia="zh-CN" w:bidi="ar-SA"/>
        </w:rPr>
        <w:t>Proc</w:t>
      </w:r>
      <w:proofErr w:type="spellEnd"/>
      <w:r w:rsidRPr="007106CB">
        <w:rPr>
          <w:rFonts w:ascii="Book Antiqua" w:eastAsia="宋体" w:hAnsi="Book Antiqua" w:cs="宋体"/>
          <w:i/>
          <w:iCs/>
          <w:color w:val="auto"/>
          <w:lang w:val="en-US" w:eastAsia="zh-CN" w:bidi="ar-SA"/>
        </w:rPr>
        <w:t xml:space="preserve"> </w:t>
      </w:r>
      <w:proofErr w:type="spellStart"/>
      <w:r w:rsidRPr="007106CB">
        <w:rPr>
          <w:rFonts w:ascii="Book Antiqua" w:eastAsia="宋体" w:hAnsi="Book Antiqua" w:cs="宋体"/>
          <w:i/>
          <w:iCs/>
          <w:color w:val="auto"/>
          <w:lang w:val="en-US" w:eastAsia="zh-CN" w:bidi="ar-SA"/>
        </w:rPr>
        <w:t>Natl</w:t>
      </w:r>
      <w:proofErr w:type="spellEnd"/>
      <w:r w:rsidRPr="007106CB">
        <w:rPr>
          <w:rFonts w:ascii="Book Antiqua" w:eastAsia="宋体" w:hAnsi="Book Antiqua" w:cs="宋体"/>
          <w:i/>
          <w:iCs/>
          <w:color w:val="auto"/>
          <w:lang w:val="en-US" w:eastAsia="zh-CN" w:bidi="ar-SA"/>
        </w:rPr>
        <w:t xml:space="preserve"> </w:t>
      </w:r>
      <w:proofErr w:type="spellStart"/>
      <w:r w:rsidRPr="007106CB">
        <w:rPr>
          <w:rFonts w:ascii="Book Antiqua" w:eastAsia="宋体" w:hAnsi="Book Antiqua" w:cs="宋体"/>
          <w:i/>
          <w:iCs/>
          <w:color w:val="auto"/>
          <w:lang w:val="en-US" w:eastAsia="zh-CN" w:bidi="ar-SA"/>
        </w:rPr>
        <w:t>Acad</w:t>
      </w:r>
      <w:proofErr w:type="spellEnd"/>
      <w:r w:rsidRPr="007106CB">
        <w:rPr>
          <w:rFonts w:ascii="Book Antiqua" w:eastAsia="宋体" w:hAnsi="Book Antiqua" w:cs="宋体"/>
          <w:i/>
          <w:iCs/>
          <w:color w:val="auto"/>
          <w:lang w:val="en-US" w:eastAsia="zh-CN" w:bidi="ar-SA"/>
        </w:rPr>
        <w:t xml:space="preserve"> </w:t>
      </w:r>
      <w:proofErr w:type="spellStart"/>
      <w:r w:rsidRPr="007106CB">
        <w:rPr>
          <w:rFonts w:ascii="Book Antiqua" w:eastAsia="宋体" w:hAnsi="Book Antiqua" w:cs="宋体"/>
          <w:i/>
          <w:iCs/>
          <w:color w:val="auto"/>
          <w:lang w:val="en-US" w:eastAsia="zh-CN" w:bidi="ar-SA"/>
        </w:rPr>
        <w:t>Sci</w:t>
      </w:r>
      <w:proofErr w:type="spellEnd"/>
      <w:r w:rsidRPr="007106CB">
        <w:rPr>
          <w:rFonts w:ascii="Book Antiqua" w:eastAsia="宋体" w:hAnsi="Book Antiqua" w:cs="宋体"/>
          <w:i/>
          <w:iCs/>
          <w:color w:val="auto"/>
          <w:lang w:val="en-US" w:eastAsia="zh-CN" w:bidi="ar-SA"/>
        </w:rPr>
        <w:t xml:space="preserve"> U S A</w:t>
      </w:r>
      <w:r w:rsidRPr="007106CB">
        <w:rPr>
          <w:rFonts w:ascii="Book Antiqua" w:eastAsia="宋体" w:hAnsi="Book Antiqua" w:cs="宋体"/>
          <w:color w:val="auto"/>
          <w:lang w:val="en-US" w:eastAsia="zh-CN" w:bidi="ar-SA"/>
        </w:rPr>
        <w:t xml:space="preserve"> 2012; </w:t>
      </w:r>
      <w:r w:rsidRPr="007106CB">
        <w:rPr>
          <w:rFonts w:ascii="Book Antiqua" w:eastAsia="宋体" w:hAnsi="Book Antiqua" w:cs="宋体"/>
          <w:b/>
          <w:bCs/>
          <w:color w:val="auto"/>
          <w:lang w:val="en-US" w:eastAsia="zh-CN" w:bidi="ar-SA"/>
        </w:rPr>
        <w:t>109</w:t>
      </w:r>
      <w:r w:rsidRPr="007106CB">
        <w:rPr>
          <w:rFonts w:ascii="Book Antiqua" w:eastAsia="宋体" w:hAnsi="Book Antiqua" w:cs="宋体"/>
          <w:color w:val="auto"/>
          <w:lang w:val="en-US" w:eastAsia="zh-CN" w:bidi="ar-SA"/>
        </w:rPr>
        <w:t>: 5832-5837 [PMID: 22460789]</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proofErr w:type="gramStart"/>
      <w:r w:rsidRPr="007106CB">
        <w:rPr>
          <w:rFonts w:ascii="Book Antiqua" w:eastAsia="宋体" w:hAnsi="Book Antiqua" w:cs="宋体"/>
          <w:color w:val="auto"/>
          <w:lang w:val="en-US" w:eastAsia="zh-CN" w:bidi="ar-SA"/>
        </w:rPr>
        <w:t xml:space="preserve">26 </w:t>
      </w:r>
      <w:proofErr w:type="spellStart"/>
      <w:r w:rsidRPr="007106CB">
        <w:rPr>
          <w:rFonts w:ascii="Book Antiqua" w:eastAsia="宋体" w:hAnsi="Book Antiqua" w:cs="宋体"/>
          <w:b/>
          <w:bCs/>
          <w:color w:val="auto"/>
          <w:lang w:val="en-US" w:eastAsia="zh-CN" w:bidi="ar-SA"/>
        </w:rPr>
        <w:t>Metzker</w:t>
      </w:r>
      <w:proofErr w:type="spellEnd"/>
      <w:r w:rsidRPr="007106CB">
        <w:rPr>
          <w:rFonts w:ascii="Book Antiqua" w:eastAsia="宋体" w:hAnsi="Book Antiqua" w:cs="宋体"/>
          <w:b/>
          <w:bCs/>
          <w:color w:val="auto"/>
          <w:lang w:val="en-US" w:eastAsia="zh-CN" w:bidi="ar-SA"/>
        </w:rPr>
        <w:t xml:space="preserve"> ML</w:t>
      </w:r>
      <w:r w:rsidRPr="007106CB">
        <w:rPr>
          <w:rFonts w:ascii="Book Antiqua" w:eastAsia="宋体" w:hAnsi="Book Antiqua" w:cs="宋体"/>
          <w:color w:val="auto"/>
          <w:lang w:val="en-US" w:eastAsia="zh-CN" w:bidi="ar-SA"/>
        </w:rPr>
        <w:t>. Sequencing technologies - the next generation.</w:t>
      </w:r>
      <w:proofErr w:type="gramEnd"/>
      <w:r w:rsidRPr="007106CB">
        <w:rPr>
          <w:rFonts w:ascii="Book Antiqua" w:eastAsia="宋体" w:hAnsi="Book Antiqua" w:cs="宋体"/>
          <w:color w:val="auto"/>
          <w:lang w:val="en-US" w:eastAsia="zh-CN" w:bidi="ar-SA"/>
        </w:rPr>
        <w:t xml:space="preserve"> </w:t>
      </w:r>
      <w:r w:rsidRPr="007106CB">
        <w:rPr>
          <w:rFonts w:ascii="Book Antiqua" w:eastAsia="宋体" w:hAnsi="Book Antiqua" w:cs="宋体"/>
          <w:i/>
          <w:iCs/>
          <w:color w:val="auto"/>
          <w:lang w:val="en-US" w:eastAsia="zh-CN" w:bidi="ar-SA"/>
        </w:rPr>
        <w:t>Nat Rev Genet</w:t>
      </w:r>
      <w:r w:rsidRPr="007106CB">
        <w:rPr>
          <w:rFonts w:ascii="Book Antiqua" w:eastAsia="宋体" w:hAnsi="Book Antiqua" w:cs="宋体"/>
          <w:color w:val="auto"/>
          <w:lang w:val="en-US" w:eastAsia="zh-CN" w:bidi="ar-SA"/>
        </w:rPr>
        <w:t xml:space="preserve"> 2010; </w:t>
      </w:r>
      <w:r w:rsidRPr="007106CB">
        <w:rPr>
          <w:rFonts w:ascii="Book Antiqua" w:eastAsia="宋体" w:hAnsi="Book Antiqua" w:cs="宋体"/>
          <w:b/>
          <w:bCs/>
          <w:color w:val="auto"/>
          <w:lang w:val="en-US" w:eastAsia="zh-CN" w:bidi="ar-SA"/>
        </w:rPr>
        <w:t>11</w:t>
      </w:r>
      <w:r w:rsidRPr="007106CB">
        <w:rPr>
          <w:rFonts w:ascii="Book Antiqua" w:eastAsia="宋体" w:hAnsi="Book Antiqua" w:cs="宋体"/>
          <w:color w:val="auto"/>
          <w:lang w:val="en-US" w:eastAsia="zh-CN" w:bidi="ar-SA"/>
        </w:rPr>
        <w:t>: 31-46 [PMID: 19997069 DOI: 10.1038/nrg2626]</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proofErr w:type="gramStart"/>
      <w:r w:rsidRPr="007106CB">
        <w:rPr>
          <w:rFonts w:ascii="Book Antiqua" w:eastAsia="宋体" w:hAnsi="Book Antiqua" w:cs="宋体"/>
          <w:color w:val="auto"/>
          <w:lang w:val="en-US" w:eastAsia="zh-CN" w:bidi="ar-SA"/>
        </w:rPr>
        <w:t xml:space="preserve">27 </w:t>
      </w:r>
      <w:r w:rsidRPr="007106CB">
        <w:rPr>
          <w:rFonts w:ascii="Book Antiqua" w:eastAsia="宋体" w:hAnsi="Book Antiqua" w:cs="宋体"/>
          <w:b/>
          <w:bCs/>
          <w:color w:val="auto"/>
          <w:lang w:val="en-US" w:eastAsia="zh-CN" w:bidi="ar-SA"/>
        </w:rPr>
        <w:t>Rizzo JM</w:t>
      </w:r>
      <w:r w:rsidRPr="007106CB">
        <w:rPr>
          <w:rFonts w:ascii="Book Antiqua" w:eastAsia="宋体" w:hAnsi="Book Antiqua" w:cs="宋体"/>
          <w:color w:val="auto"/>
          <w:lang w:val="en-US" w:eastAsia="zh-CN" w:bidi="ar-SA"/>
        </w:rPr>
        <w:t>, Buck MJ.</w:t>
      </w:r>
      <w:proofErr w:type="gramEnd"/>
      <w:r w:rsidRPr="007106CB">
        <w:rPr>
          <w:rFonts w:ascii="Book Antiqua" w:eastAsia="宋体" w:hAnsi="Book Antiqua" w:cs="宋体"/>
          <w:color w:val="auto"/>
          <w:lang w:val="en-US" w:eastAsia="zh-CN" w:bidi="ar-SA"/>
        </w:rPr>
        <w:t xml:space="preserve"> </w:t>
      </w:r>
      <w:proofErr w:type="gramStart"/>
      <w:r w:rsidRPr="007106CB">
        <w:rPr>
          <w:rFonts w:ascii="Book Antiqua" w:eastAsia="宋体" w:hAnsi="Book Antiqua" w:cs="宋体"/>
          <w:color w:val="auto"/>
          <w:lang w:val="en-US" w:eastAsia="zh-CN" w:bidi="ar-SA"/>
        </w:rPr>
        <w:t>Key principles and clinical applications of "next-generation" DNA sequencing.</w:t>
      </w:r>
      <w:proofErr w:type="gramEnd"/>
      <w:r w:rsidRPr="007106CB">
        <w:rPr>
          <w:rFonts w:ascii="Book Antiqua" w:eastAsia="宋体" w:hAnsi="Book Antiqua" w:cs="宋体"/>
          <w:color w:val="auto"/>
          <w:lang w:val="en-US" w:eastAsia="zh-CN" w:bidi="ar-SA"/>
        </w:rPr>
        <w:t xml:space="preserve"> </w:t>
      </w:r>
      <w:r w:rsidRPr="007106CB">
        <w:rPr>
          <w:rFonts w:ascii="Book Antiqua" w:eastAsia="宋体" w:hAnsi="Book Antiqua" w:cs="宋体"/>
          <w:i/>
          <w:iCs/>
          <w:color w:val="auto"/>
          <w:lang w:val="en-US" w:eastAsia="zh-CN" w:bidi="ar-SA"/>
        </w:rPr>
        <w:t xml:space="preserve">Cancer </w:t>
      </w:r>
      <w:proofErr w:type="spellStart"/>
      <w:r w:rsidRPr="007106CB">
        <w:rPr>
          <w:rFonts w:ascii="Book Antiqua" w:eastAsia="宋体" w:hAnsi="Book Antiqua" w:cs="宋体"/>
          <w:i/>
          <w:iCs/>
          <w:color w:val="auto"/>
          <w:lang w:val="en-US" w:eastAsia="zh-CN" w:bidi="ar-SA"/>
        </w:rPr>
        <w:t>Prev</w:t>
      </w:r>
      <w:proofErr w:type="spellEnd"/>
      <w:r w:rsidRPr="007106CB">
        <w:rPr>
          <w:rFonts w:ascii="Book Antiqua" w:eastAsia="宋体" w:hAnsi="Book Antiqua" w:cs="宋体"/>
          <w:i/>
          <w:iCs/>
          <w:color w:val="auto"/>
          <w:lang w:val="en-US" w:eastAsia="zh-CN" w:bidi="ar-SA"/>
        </w:rPr>
        <w:t xml:space="preserve"> Res</w:t>
      </w:r>
      <w:r w:rsidRPr="007106CB">
        <w:rPr>
          <w:rFonts w:ascii="Book Antiqua" w:eastAsia="宋体" w:hAnsi="Book Antiqua" w:cs="宋体"/>
          <w:iCs/>
          <w:color w:val="auto"/>
          <w:lang w:val="en-US" w:eastAsia="zh-CN" w:bidi="ar-SA"/>
        </w:rPr>
        <w:t xml:space="preserve"> (</w:t>
      </w:r>
      <w:proofErr w:type="spellStart"/>
      <w:r w:rsidRPr="007106CB">
        <w:rPr>
          <w:rFonts w:ascii="Book Antiqua" w:eastAsia="宋体" w:hAnsi="Book Antiqua" w:cs="宋体"/>
          <w:iCs/>
          <w:color w:val="auto"/>
          <w:lang w:val="en-US" w:eastAsia="zh-CN" w:bidi="ar-SA"/>
        </w:rPr>
        <w:t>Phila</w:t>
      </w:r>
      <w:proofErr w:type="spellEnd"/>
      <w:r w:rsidRPr="007106CB">
        <w:rPr>
          <w:rFonts w:ascii="Book Antiqua" w:eastAsia="宋体" w:hAnsi="Book Antiqua" w:cs="宋体"/>
          <w:iCs/>
          <w:color w:val="auto"/>
          <w:lang w:val="en-US" w:eastAsia="zh-CN" w:bidi="ar-SA"/>
        </w:rPr>
        <w:t>)</w:t>
      </w:r>
      <w:r w:rsidRPr="007106CB">
        <w:rPr>
          <w:rFonts w:ascii="Book Antiqua" w:eastAsia="宋体" w:hAnsi="Book Antiqua" w:cs="宋体"/>
          <w:color w:val="auto"/>
          <w:lang w:val="en-US" w:eastAsia="zh-CN" w:bidi="ar-SA"/>
        </w:rPr>
        <w:t xml:space="preserve"> 2012; </w:t>
      </w:r>
      <w:r w:rsidRPr="007106CB">
        <w:rPr>
          <w:rFonts w:ascii="Book Antiqua" w:eastAsia="宋体" w:hAnsi="Book Antiqua" w:cs="宋体"/>
          <w:b/>
          <w:bCs/>
          <w:color w:val="auto"/>
          <w:lang w:val="en-US" w:eastAsia="zh-CN" w:bidi="ar-SA"/>
        </w:rPr>
        <w:t>5</w:t>
      </w:r>
      <w:r w:rsidRPr="007106CB">
        <w:rPr>
          <w:rFonts w:ascii="Book Antiqua" w:eastAsia="宋体" w:hAnsi="Book Antiqua" w:cs="宋体"/>
          <w:color w:val="auto"/>
          <w:lang w:val="en-US" w:eastAsia="zh-CN" w:bidi="ar-SA"/>
        </w:rPr>
        <w:t>: 887-900 [PMID: 22617168 DOI: 10.1158/1940-6207.CAPR-11-0432]</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28 </w:t>
      </w:r>
      <w:r w:rsidRPr="007106CB">
        <w:rPr>
          <w:rFonts w:ascii="Book Antiqua" w:eastAsia="宋体" w:hAnsi="Book Antiqua" w:cs="宋体"/>
          <w:b/>
          <w:bCs/>
          <w:color w:val="auto"/>
          <w:lang w:val="en-US" w:eastAsia="zh-CN" w:bidi="ar-SA"/>
        </w:rPr>
        <w:t>Bernstein BE</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Stamatoyannopoulos</w:t>
      </w:r>
      <w:proofErr w:type="spellEnd"/>
      <w:r w:rsidRPr="007106CB">
        <w:rPr>
          <w:rFonts w:ascii="Book Antiqua" w:eastAsia="宋体" w:hAnsi="Book Antiqua" w:cs="宋体"/>
          <w:color w:val="auto"/>
          <w:lang w:val="en-US" w:eastAsia="zh-CN" w:bidi="ar-SA"/>
        </w:rPr>
        <w:t xml:space="preserve"> JA, Costello JF, </w:t>
      </w:r>
      <w:proofErr w:type="spellStart"/>
      <w:r w:rsidRPr="007106CB">
        <w:rPr>
          <w:rFonts w:ascii="Book Antiqua" w:eastAsia="宋体" w:hAnsi="Book Antiqua" w:cs="宋体"/>
          <w:color w:val="auto"/>
          <w:lang w:val="en-US" w:eastAsia="zh-CN" w:bidi="ar-SA"/>
        </w:rPr>
        <w:t>Ren</w:t>
      </w:r>
      <w:proofErr w:type="spellEnd"/>
      <w:r w:rsidRPr="007106CB">
        <w:rPr>
          <w:rFonts w:ascii="Book Antiqua" w:eastAsia="宋体" w:hAnsi="Book Antiqua" w:cs="宋体"/>
          <w:color w:val="auto"/>
          <w:lang w:val="en-US" w:eastAsia="zh-CN" w:bidi="ar-SA"/>
        </w:rPr>
        <w:t xml:space="preserve"> B, </w:t>
      </w:r>
      <w:proofErr w:type="spellStart"/>
      <w:r w:rsidRPr="007106CB">
        <w:rPr>
          <w:rFonts w:ascii="Book Antiqua" w:eastAsia="宋体" w:hAnsi="Book Antiqua" w:cs="宋体"/>
          <w:color w:val="auto"/>
          <w:lang w:val="en-US" w:eastAsia="zh-CN" w:bidi="ar-SA"/>
        </w:rPr>
        <w:t>Milosavljevic</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Meissner</w:t>
      </w:r>
      <w:proofErr w:type="spellEnd"/>
      <w:r w:rsidRPr="007106CB">
        <w:rPr>
          <w:rFonts w:ascii="Book Antiqua" w:eastAsia="宋体" w:hAnsi="Book Antiqua" w:cs="宋体"/>
          <w:color w:val="auto"/>
          <w:lang w:val="en-US" w:eastAsia="zh-CN" w:bidi="ar-SA"/>
        </w:rPr>
        <w:t xml:space="preserve"> A, </w:t>
      </w:r>
      <w:proofErr w:type="spellStart"/>
      <w:r w:rsidRPr="007106CB">
        <w:rPr>
          <w:rFonts w:ascii="Book Antiqua" w:eastAsia="宋体" w:hAnsi="Book Antiqua" w:cs="宋体"/>
          <w:color w:val="auto"/>
          <w:lang w:val="en-US" w:eastAsia="zh-CN" w:bidi="ar-SA"/>
        </w:rPr>
        <w:t>Kellis</w:t>
      </w:r>
      <w:proofErr w:type="spellEnd"/>
      <w:r w:rsidRPr="007106CB">
        <w:rPr>
          <w:rFonts w:ascii="Book Antiqua" w:eastAsia="宋体" w:hAnsi="Book Antiqua" w:cs="宋体"/>
          <w:color w:val="auto"/>
          <w:lang w:val="en-US" w:eastAsia="zh-CN" w:bidi="ar-SA"/>
        </w:rPr>
        <w:t xml:space="preserve"> M, </w:t>
      </w:r>
      <w:proofErr w:type="spellStart"/>
      <w:r w:rsidRPr="007106CB">
        <w:rPr>
          <w:rFonts w:ascii="Book Antiqua" w:eastAsia="宋体" w:hAnsi="Book Antiqua" w:cs="宋体"/>
          <w:color w:val="auto"/>
          <w:lang w:val="en-US" w:eastAsia="zh-CN" w:bidi="ar-SA"/>
        </w:rPr>
        <w:t>Marra</w:t>
      </w:r>
      <w:proofErr w:type="spellEnd"/>
      <w:r w:rsidRPr="007106CB">
        <w:rPr>
          <w:rFonts w:ascii="Book Antiqua" w:eastAsia="宋体" w:hAnsi="Book Antiqua" w:cs="宋体"/>
          <w:color w:val="auto"/>
          <w:lang w:val="en-US" w:eastAsia="zh-CN" w:bidi="ar-SA"/>
        </w:rPr>
        <w:t xml:space="preserve"> MA, </w:t>
      </w:r>
      <w:proofErr w:type="spellStart"/>
      <w:r w:rsidRPr="007106CB">
        <w:rPr>
          <w:rFonts w:ascii="Book Antiqua" w:eastAsia="宋体" w:hAnsi="Book Antiqua" w:cs="宋体"/>
          <w:color w:val="auto"/>
          <w:lang w:val="en-US" w:eastAsia="zh-CN" w:bidi="ar-SA"/>
        </w:rPr>
        <w:t>Beaudet</w:t>
      </w:r>
      <w:proofErr w:type="spellEnd"/>
      <w:r w:rsidRPr="007106CB">
        <w:rPr>
          <w:rFonts w:ascii="Book Antiqua" w:eastAsia="宋体" w:hAnsi="Book Antiqua" w:cs="宋体"/>
          <w:color w:val="auto"/>
          <w:lang w:val="en-US" w:eastAsia="zh-CN" w:bidi="ar-SA"/>
        </w:rPr>
        <w:t xml:space="preserve"> AL, </w:t>
      </w:r>
      <w:proofErr w:type="spellStart"/>
      <w:r w:rsidRPr="007106CB">
        <w:rPr>
          <w:rFonts w:ascii="Book Antiqua" w:eastAsia="宋体" w:hAnsi="Book Antiqua" w:cs="宋体"/>
          <w:color w:val="auto"/>
          <w:lang w:val="en-US" w:eastAsia="zh-CN" w:bidi="ar-SA"/>
        </w:rPr>
        <w:t>Ecker</w:t>
      </w:r>
      <w:proofErr w:type="spellEnd"/>
      <w:r w:rsidRPr="007106CB">
        <w:rPr>
          <w:rFonts w:ascii="Book Antiqua" w:eastAsia="宋体" w:hAnsi="Book Antiqua" w:cs="宋体"/>
          <w:color w:val="auto"/>
          <w:lang w:val="en-US" w:eastAsia="zh-CN" w:bidi="ar-SA"/>
        </w:rPr>
        <w:t xml:space="preserve"> JR, </w:t>
      </w:r>
      <w:proofErr w:type="spellStart"/>
      <w:r w:rsidRPr="007106CB">
        <w:rPr>
          <w:rFonts w:ascii="Book Antiqua" w:eastAsia="宋体" w:hAnsi="Book Antiqua" w:cs="宋体"/>
          <w:color w:val="auto"/>
          <w:lang w:val="en-US" w:eastAsia="zh-CN" w:bidi="ar-SA"/>
        </w:rPr>
        <w:t>Farnham</w:t>
      </w:r>
      <w:proofErr w:type="spellEnd"/>
      <w:r w:rsidRPr="007106CB">
        <w:rPr>
          <w:rFonts w:ascii="Book Antiqua" w:eastAsia="宋体" w:hAnsi="Book Antiqua" w:cs="宋体"/>
          <w:color w:val="auto"/>
          <w:lang w:val="en-US" w:eastAsia="zh-CN" w:bidi="ar-SA"/>
        </w:rPr>
        <w:t xml:space="preserve"> PJ, </w:t>
      </w:r>
      <w:proofErr w:type="spellStart"/>
      <w:r w:rsidRPr="007106CB">
        <w:rPr>
          <w:rFonts w:ascii="Book Antiqua" w:eastAsia="宋体" w:hAnsi="Book Antiqua" w:cs="宋体"/>
          <w:color w:val="auto"/>
          <w:lang w:val="en-US" w:eastAsia="zh-CN" w:bidi="ar-SA"/>
        </w:rPr>
        <w:t>Hirst</w:t>
      </w:r>
      <w:proofErr w:type="spellEnd"/>
      <w:r w:rsidRPr="007106CB">
        <w:rPr>
          <w:rFonts w:ascii="Book Antiqua" w:eastAsia="宋体" w:hAnsi="Book Antiqua" w:cs="宋体"/>
          <w:color w:val="auto"/>
          <w:lang w:val="en-US" w:eastAsia="zh-CN" w:bidi="ar-SA"/>
        </w:rPr>
        <w:t xml:space="preserve"> M, Lander ES, </w:t>
      </w:r>
      <w:proofErr w:type="spellStart"/>
      <w:r w:rsidRPr="007106CB">
        <w:rPr>
          <w:rFonts w:ascii="Book Antiqua" w:eastAsia="宋体" w:hAnsi="Book Antiqua" w:cs="宋体"/>
          <w:color w:val="auto"/>
          <w:lang w:val="en-US" w:eastAsia="zh-CN" w:bidi="ar-SA"/>
        </w:rPr>
        <w:t>Mikkelsen</w:t>
      </w:r>
      <w:proofErr w:type="spellEnd"/>
      <w:r w:rsidRPr="007106CB">
        <w:rPr>
          <w:rFonts w:ascii="Book Antiqua" w:eastAsia="宋体" w:hAnsi="Book Antiqua" w:cs="宋体"/>
          <w:color w:val="auto"/>
          <w:lang w:val="en-US" w:eastAsia="zh-CN" w:bidi="ar-SA"/>
        </w:rPr>
        <w:t xml:space="preserve"> TS, Thomson JA. </w:t>
      </w:r>
      <w:proofErr w:type="gramStart"/>
      <w:r w:rsidRPr="007106CB">
        <w:rPr>
          <w:rFonts w:ascii="Book Antiqua" w:eastAsia="宋体" w:hAnsi="Book Antiqua" w:cs="宋体"/>
          <w:color w:val="auto"/>
          <w:lang w:val="en-US" w:eastAsia="zh-CN" w:bidi="ar-SA"/>
        </w:rPr>
        <w:t xml:space="preserve">The NIH Roadmap </w:t>
      </w:r>
      <w:proofErr w:type="spellStart"/>
      <w:r w:rsidRPr="007106CB">
        <w:rPr>
          <w:rFonts w:ascii="Book Antiqua" w:eastAsia="宋体" w:hAnsi="Book Antiqua" w:cs="宋体"/>
          <w:color w:val="auto"/>
          <w:lang w:val="en-US" w:eastAsia="zh-CN" w:bidi="ar-SA"/>
        </w:rPr>
        <w:t>Epigenomics</w:t>
      </w:r>
      <w:proofErr w:type="spellEnd"/>
      <w:r w:rsidRPr="007106CB">
        <w:rPr>
          <w:rFonts w:ascii="Book Antiqua" w:eastAsia="宋体" w:hAnsi="Book Antiqua" w:cs="宋体"/>
          <w:color w:val="auto"/>
          <w:lang w:val="en-US" w:eastAsia="zh-CN" w:bidi="ar-SA"/>
        </w:rPr>
        <w:t xml:space="preserve"> Mapping Consortium.</w:t>
      </w:r>
      <w:proofErr w:type="gramEnd"/>
      <w:r w:rsidRPr="007106CB">
        <w:rPr>
          <w:rFonts w:ascii="Book Antiqua" w:eastAsia="宋体" w:hAnsi="Book Antiqua" w:cs="宋体"/>
          <w:color w:val="auto"/>
          <w:lang w:val="en-US" w:eastAsia="zh-CN" w:bidi="ar-SA"/>
        </w:rPr>
        <w:t xml:space="preserve"> </w:t>
      </w:r>
      <w:r w:rsidRPr="007106CB">
        <w:rPr>
          <w:rFonts w:ascii="Book Antiqua" w:eastAsia="宋体" w:hAnsi="Book Antiqua" w:cs="宋体"/>
          <w:i/>
          <w:iCs/>
          <w:color w:val="auto"/>
          <w:lang w:val="en-US" w:eastAsia="zh-CN" w:bidi="ar-SA"/>
        </w:rPr>
        <w:t xml:space="preserve">Nat </w:t>
      </w:r>
      <w:proofErr w:type="spellStart"/>
      <w:r w:rsidRPr="007106CB">
        <w:rPr>
          <w:rFonts w:ascii="Book Antiqua" w:eastAsia="宋体" w:hAnsi="Book Antiqua" w:cs="宋体"/>
          <w:i/>
          <w:iCs/>
          <w:color w:val="auto"/>
          <w:lang w:val="en-US" w:eastAsia="zh-CN" w:bidi="ar-SA"/>
        </w:rPr>
        <w:t>Biotechnol</w:t>
      </w:r>
      <w:proofErr w:type="spellEnd"/>
      <w:r w:rsidRPr="007106CB">
        <w:rPr>
          <w:rFonts w:ascii="Book Antiqua" w:eastAsia="宋体" w:hAnsi="Book Antiqua" w:cs="宋体"/>
          <w:color w:val="auto"/>
          <w:lang w:val="en-US" w:eastAsia="zh-CN" w:bidi="ar-SA"/>
        </w:rPr>
        <w:t xml:space="preserve"> 2010; </w:t>
      </w:r>
      <w:r w:rsidRPr="007106CB">
        <w:rPr>
          <w:rFonts w:ascii="Book Antiqua" w:eastAsia="宋体" w:hAnsi="Book Antiqua" w:cs="宋体"/>
          <w:b/>
          <w:bCs/>
          <w:color w:val="auto"/>
          <w:lang w:val="en-US" w:eastAsia="zh-CN" w:bidi="ar-SA"/>
        </w:rPr>
        <w:t>28</w:t>
      </w:r>
      <w:r w:rsidRPr="007106CB">
        <w:rPr>
          <w:rFonts w:ascii="Book Antiqua" w:eastAsia="宋体" w:hAnsi="Book Antiqua" w:cs="宋体"/>
          <w:color w:val="auto"/>
          <w:lang w:val="en-US" w:eastAsia="zh-CN" w:bidi="ar-SA"/>
        </w:rPr>
        <w:t>: 1045-1048 [PMID: 20944595 DOI: 10.1038/nbt1010-1045]</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r w:rsidRPr="007106CB">
        <w:rPr>
          <w:rFonts w:ascii="Book Antiqua" w:eastAsia="宋体" w:hAnsi="Book Antiqua" w:cs="宋体"/>
          <w:color w:val="auto"/>
          <w:lang w:val="en-US" w:eastAsia="zh-CN" w:bidi="ar-SA"/>
        </w:rPr>
        <w:t xml:space="preserve">29 </w:t>
      </w:r>
      <w:proofErr w:type="spellStart"/>
      <w:r w:rsidRPr="007106CB">
        <w:rPr>
          <w:rFonts w:ascii="Book Antiqua" w:eastAsia="宋体" w:hAnsi="Book Antiqua" w:cs="宋体"/>
          <w:b/>
          <w:bCs/>
          <w:color w:val="auto"/>
          <w:lang w:val="en-US" w:eastAsia="zh-CN" w:bidi="ar-SA"/>
        </w:rPr>
        <w:t>Dalerba</w:t>
      </w:r>
      <w:proofErr w:type="spellEnd"/>
      <w:r w:rsidRPr="007106CB">
        <w:rPr>
          <w:rFonts w:ascii="Book Antiqua" w:eastAsia="宋体" w:hAnsi="Book Antiqua" w:cs="宋体"/>
          <w:b/>
          <w:bCs/>
          <w:color w:val="auto"/>
          <w:lang w:val="en-US" w:eastAsia="zh-CN" w:bidi="ar-SA"/>
        </w:rPr>
        <w:t xml:space="preserve"> P</w:t>
      </w:r>
      <w:r w:rsidRPr="007106CB">
        <w:rPr>
          <w:rFonts w:ascii="Book Antiqua" w:eastAsia="宋体" w:hAnsi="Book Antiqua" w:cs="宋体"/>
          <w:color w:val="auto"/>
          <w:lang w:val="en-US" w:eastAsia="zh-CN" w:bidi="ar-SA"/>
        </w:rPr>
        <w:t xml:space="preserve">, </w:t>
      </w:r>
      <w:proofErr w:type="spellStart"/>
      <w:r w:rsidRPr="007106CB">
        <w:rPr>
          <w:rFonts w:ascii="Book Antiqua" w:eastAsia="宋体" w:hAnsi="Book Antiqua" w:cs="宋体"/>
          <w:color w:val="auto"/>
          <w:lang w:val="en-US" w:eastAsia="zh-CN" w:bidi="ar-SA"/>
        </w:rPr>
        <w:t>Kalisky</w:t>
      </w:r>
      <w:proofErr w:type="spellEnd"/>
      <w:r w:rsidRPr="007106CB">
        <w:rPr>
          <w:rFonts w:ascii="Book Antiqua" w:eastAsia="宋体" w:hAnsi="Book Antiqua" w:cs="宋体"/>
          <w:color w:val="auto"/>
          <w:lang w:val="en-US" w:eastAsia="zh-CN" w:bidi="ar-SA"/>
        </w:rPr>
        <w:t xml:space="preserve"> T, </w:t>
      </w:r>
      <w:proofErr w:type="spellStart"/>
      <w:r w:rsidRPr="007106CB">
        <w:rPr>
          <w:rFonts w:ascii="Book Antiqua" w:eastAsia="宋体" w:hAnsi="Book Antiqua" w:cs="宋体"/>
          <w:color w:val="auto"/>
          <w:lang w:val="en-US" w:eastAsia="zh-CN" w:bidi="ar-SA"/>
        </w:rPr>
        <w:t>Sahoo</w:t>
      </w:r>
      <w:proofErr w:type="spellEnd"/>
      <w:r w:rsidRPr="007106CB">
        <w:rPr>
          <w:rFonts w:ascii="Book Antiqua" w:eastAsia="宋体" w:hAnsi="Book Antiqua" w:cs="宋体"/>
          <w:color w:val="auto"/>
          <w:lang w:val="en-US" w:eastAsia="zh-CN" w:bidi="ar-SA"/>
        </w:rPr>
        <w:t xml:space="preserve"> D, </w:t>
      </w:r>
      <w:proofErr w:type="spellStart"/>
      <w:r w:rsidRPr="007106CB">
        <w:rPr>
          <w:rFonts w:ascii="Book Antiqua" w:eastAsia="宋体" w:hAnsi="Book Antiqua" w:cs="宋体"/>
          <w:color w:val="auto"/>
          <w:lang w:val="en-US" w:eastAsia="zh-CN" w:bidi="ar-SA"/>
        </w:rPr>
        <w:t>Rajendran</w:t>
      </w:r>
      <w:proofErr w:type="spellEnd"/>
      <w:r w:rsidRPr="007106CB">
        <w:rPr>
          <w:rFonts w:ascii="Book Antiqua" w:eastAsia="宋体" w:hAnsi="Book Antiqua" w:cs="宋体"/>
          <w:color w:val="auto"/>
          <w:lang w:val="en-US" w:eastAsia="zh-CN" w:bidi="ar-SA"/>
        </w:rPr>
        <w:t xml:space="preserve"> PS, Rothenberg ME, </w:t>
      </w:r>
      <w:proofErr w:type="spellStart"/>
      <w:r w:rsidRPr="007106CB">
        <w:rPr>
          <w:rFonts w:ascii="Book Antiqua" w:eastAsia="宋体" w:hAnsi="Book Antiqua" w:cs="宋体"/>
          <w:color w:val="auto"/>
          <w:lang w:val="en-US" w:eastAsia="zh-CN" w:bidi="ar-SA"/>
        </w:rPr>
        <w:t>Leyrat</w:t>
      </w:r>
      <w:proofErr w:type="spellEnd"/>
      <w:r w:rsidRPr="007106CB">
        <w:rPr>
          <w:rFonts w:ascii="Book Antiqua" w:eastAsia="宋体" w:hAnsi="Book Antiqua" w:cs="宋体"/>
          <w:color w:val="auto"/>
          <w:lang w:val="en-US" w:eastAsia="zh-CN" w:bidi="ar-SA"/>
        </w:rPr>
        <w:t xml:space="preserve"> AA, </w:t>
      </w:r>
      <w:proofErr w:type="spellStart"/>
      <w:r w:rsidRPr="007106CB">
        <w:rPr>
          <w:rFonts w:ascii="Book Antiqua" w:eastAsia="宋体" w:hAnsi="Book Antiqua" w:cs="宋体"/>
          <w:color w:val="auto"/>
          <w:lang w:val="en-US" w:eastAsia="zh-CN" w:bidi="ar-SA"/>
        </w:rPr>
        <w:t>Sim</w:t>
      </w:r>
      <w:proofErr w:type="spellEnd"/>
      <w:r w:rsidRPr="007106CB">
        <w:rPr>
          <w:rFonts w:ascii="Book Antiqua" w:eastAsia="宋体" w:hAnsi="Book Antiqua" w:cs="宋体"/>
          <w:color w:val="auto"/>
          <w:lang w:val="en-US" w:eastAsia="zh-CN" w:bidi="ar-SA"/>
        </w:rPr>
        <w:t xml:space="preserve"> S, Okamoto J, Johnston DM, </w:t>
      </w:r>
      <w:proofErr w:type="spellStart"/>
      <w:r w:rsidRPr="007106CB">
        <w:rPr>
          <w:rFonts w:ascii="Book Antiqua" w:eastAsia="宋体" w:hAnsi="Book Antiqua" w:cs="宋体"/>
          <w:color w:val="auto"/>
          <w:lang w:val="en-US" w:eastAsia="zh-CN" w:bidi="ar-SA"/>
        </w:rPr>
        <w:t>Qian</w:t>
      </w:r>
      <w:proofErr w:type="spellEnd"/>
      <w:r w:rsidRPr="007106CB">
        <w:rPr>
          <w:rFonts w:ascii="Book Antiqua" w:eastAsia="宋体" w:hAnsi="Book Antiqua" w:cs="宋体"/>
          <w:color w:val="auto"/>
          <w:lang w:val="en-US" w:eastAsia="zh-CN" w:bidi="ar-SA"/>
        </w:rPr>
        <w:t xml:space="preserve"> D, </w:t>
      </w:r>
      <w:proofErr w:type="spellStart"/>
      <w:r w:rsidRPr="007106CB">
        <w:rPr>
          <w:rFonts w:ascii="Book Antiqua" w:eastAsia="宋体" w:hAnsi="Book Antiqua" w:cs="宋体"/>
          <w:color w:val="auto"/>
          <w:lang w:val="en-US" w:eastAsia="zh-CN" w:bidi="ar-SA"/>
        </w:rPr>
        <w:t>Zabala</w:t>
      </w:r>
      <w:proofErr w:type="spellEnd"/>
      <w:r w:rsidRPr="007106CB">
        <w:rPr>
          <w:rFonts w:ascii="Book Antiqua" w:eastAsia="宋体" w:hAnsi="Book Antiqua" w:cs="宋体"/>
          <w:color w:val="auto"/>
          <w:lang w:val="en-US" w:eastAsia="zh-CN" w:bidi="ar-SA"/>
        </w:rPr>
        <w:t xml:space="preserve"> M, </w:t>
      </w:r>
      <w:proofErr w:type="spellStart"/>
      <w:r w:rsidRPr="007106CB">
        <w:rPr>
          <w:rFonts w:ascii="Book Antiqua" w:eastAsia="宋体" w:hAnsi="Book Antiqua" w:cs="宋体"/>
          <w:color w:val="auto"/>
          <w:lang w:val="en-US" w:eastAsia="zh-CN" w:bidi="ar-SA"/>
        </w:rPr>
        <w:t>Bueno</w:t>
      </w:r>
      <w:proofErr w:type="spellEnd"/>
      <w:r w:rsidRPr="007106CB">
        <w:rPr>
          <w:rFonts w:ascii="Book Antiqua" w:eastAsia="宋体" w:hAnsi="Book Antiqua" w:cs="宋体"/>
          <w:color w:val="auto"/>
          <w:lang w:val="en-US" w:eastAsia="zh-CN" w:bidi="ar-SA"/>
        </w:rPr>
        <w:t xml:space="preserve"> J, Neff NF, Wang J, Shelton AA, </w:t>
      </w:r>
      <w:proofErr w:type="spellStart"/>
      <w:r w:rsidRPr="007106CB">
        <w:rPr>
          <w:rFonts w:ascii="Book Antiqua" w:eastAsia="宋体" w:hAnsi="Book Antiqua" w:cs="宋体"/>
          <w:color w:val="auto"/>
          <w:lang w:val="en-US" w:eastAsia="zh-CN" w:bidi="ar-SA"/>
        </w:rPr>
        <w:t>Visser</w:t>
      </w:r>
      <w:proofErr w:type="spellEnd"/>
      <w:r w:rsidRPr="007106CB">
        <w:rPr>
          <w:rFonts w:ascii="Book Antiqua" w:eastAsia="宋体" w:hAnsi="Book Antiqua" w:cs="宋体"/>
          <w:color w:val="auto"/>
          <w:lang w:val="en-US" w:eastAsia="zh-CN" w:bidi="ar-SA"/>
        </w:rPr>
        <w:t xml:space="preserve"> B, </w:t>
      </w:r>
      <w:proofErr w:type="spellStart"/>
      <w:r w:rsidRPr="007106CB">
        <w:rPr>
          <w:rFonts w:ascii="Book Antiqua" w:eastAsia="宋体" w:hAnsi="Book Antiqua" w:cs="宋体"/>
          <w:color w:val="auto"/>
          <w:lang w:val="en-US" w:eastAsia="zh-CN" w:bidi="ar-SA"/>
        </w:rPr>
        <w:t>Hisamori</w:t>
      </w:r>
      <w:proofErr w:type="spellEnd"/>
      <w:r w:rsidRPr="007106CB">
        <w:rPr>
          <w:rFonts w:ascii="Book Antiqua" w:eastAsia="宋体" w:hAnsi="Book Antiqua" w:cs="宋体"/>
          <w:color w:val="auto"/>
          <w:lang w:val="en-US" w:eastAsia="zh-CN" w:bidi="ar-SA"/>
        </w:rPr>
        <w:t xml:space="preserve"> S, </w:t>
      </w:r>
      <w:proofErr w:type="spellStart"/>
      <w:r w:rsidRPr="007106CB">
        <w:rPr>
          <w:rFonts w:ascii="Book Antiqua" w:eastAsia="宋体" w:hAnsi="Book Antiqua" w:cs="宋体"/>
          <w:color w:val="auto"/>
          <w:lang w:val="en-US" w:eastAsia="zh-CN" w:bidi="ar-SA"/>
        </w:rPr>
        <w:t>Shimono</w:t>
      </w:r>
      <w:proofErr w:type="spellEnd"/>
      <w:r w:rsidRPr="007106CB">
        <w:rPr>
          <w:rFonts w:ascii="Book Antiqua" w:eastAsia="宋体" w:hAnsi="Book Antiqua" w:cs="宋体"/>
          <w:color w:val="auto"/>
          <w:lang w:val="en-US" w:eastAsia="zh-CN" w:bidi="ar-SA"/>
        </w:rPr>
        <w:t xml:space="preserve"> Y, van de </w:t>
      </w:r>
      <w:proofErr w:type="spellStart"/>
      <w:r w:rsidRPr="007106CB">
        <w:rPr>
          <w:rFonts w:ascii="Book Antiqua" w:eastAsia="宋体" w:hAnsi="Book Antiqua" w:cs="宋体"/>
          <w:color w:val="auto"/>
          <w:lang w:val="en-US" w:eastAsia="zh-CN" w:bidi="ar-SA"/>
        </w:rPr>
        <w:t>Wetering</w:t>
      </w:r>
      <w:proofErr w:type="spellEnd"/>
      <w:r w:rsidRPr="007106CB">
        <w:rPr>
          <w:rFonts w:ascii="Book Antiqua" w:eastAsia="宋体" w:hAnsi="Book Antiqua" w:cs="宋体"/>
          <w:color w:val="auto"/>
          <w:lang w:val="en-US" w:eastAsia="zh-CN" w:bidi="ar-SA"/>
        </w:rPr>
        <w:t xml:space="preserve"> M, </w:t>
      </w:r>
      <w:proofErr w:type="spellStart"/>
      <w:r w:rsidRPr="007106CB">
        <w:rPr>
          <w:rFonts w:ascii="Book Antiqua" w:eastAsia="宋体" w:hAnsi="Book Antiqua" w:cs="宋体"/>
          <w:color w:val="auto"/>
          <w:lang w:val="en-US" w:eastAsia="zh-CN" w:bidi="ar-SA"/>
        </w:rPr>
        <w:t>Clevers</w:t>
      </w:r>
      <w:proofErr w:type="spellEnd"/>
      <w:r w:rsidRPr="007106CB">
        <w:rPr>
          <w:rFonts w:ascii="Book Antiqua" w:eastAsia="宋体" w:hAnsi="Book Antiqua" w:cs="宋体"/>
          <w:color w:val="auto"/>
          <w:lang w:val="en-US" w:eastAsia="zh-CN" w:bidi="ar-SA"/>
        </w:rPr>
        <w:t xml:space="preserve"> H, Clarke MF, Quake SR. Single-cell dissection of transcriptional heterogeneity in human colon tumors. </w:t>
      </w:r>
      <w:r w:rsidRPr="007106CB">
        <w:rPr>
          <w:rFonts w:ascii="Book Antiqua" w:eastAsia="宋体" w:hAnsi="Book Antiqua" w:cs="宋体"/>
          <w:i/>
          <w:iCs/>
          <w:color w:val="auto"/>
          <w:lang w:val="en-US" w:eastAsia="zh-CN" w:bidi="ar-SA"/>
        </w:rPr>
        <w:t xml:space="preserve">Nat </w:t>
      </w:r>
      <w:proofErr w:type="spellStart"/>
      <w:r w:rsidRPr="007106CB">
        <w:rPr>
          <w:rFonts w:ascii="Book Antiqua" w:eastAsia="宋体" w:hAnsi="Book Antiqua" w:cs="宋体"/>
          <w:i/>
          <w:iCs/>
          <w:color w:val="auto"/>
          <w:lang w:val="en-US" w:eastAsia="zh-CN" w:bidi="ar-SA"/>
        </w:rPr>
        <w:t>Biotechnol</w:t>
      </w:r>
      <w:proofErr w:type="spellEnd"/>
      <w:r w:rsidRPr="007106CB">
        <w:rPr>
          <w:rFonts w:ascii="Book Antiqua" w:eastAsia="宋体" w:hAnsi="Book Antiqua" w:cs="宋体"/>
          <w:color w:val="auto"/>
          <w:lang w:val="en-US" w:eastAsia="zh-CN" w:bidi="ar-SA"/>
        </w:rPr>
        <w:t xml:space="preserve"> 2011; </w:t>
      </w:r>
      <w:r w:rsidRPr="007106CB">
        <w:rPr>
          <w:rFonts w:ascii="Book Antiqua" w:eastAsia="宋体" w:hAnsi="Book Antiqua" w:cs="宋体"/>
          <w:b/>
          <w:bCs/>
          <w:color w:val="auto"/>
          <w:lang w:val="en-US" w:eastAsia="zh-CN" w:bidi="ar-SA"/>
        </w:rPr>
        <w:t>29</w:t>
      </w:r>
      <w:r w:rsidRPr="007106CB">
        <w:rPr>
          <w:rFonts w:ascii="Book Antiqua" w:eastAsia="宋体" w:hAnsi="Book Antiqua" w:cs="宋体"/>
          <w:color w:val="auto"/>
          <w:lang w:val="en-US" w:eastAsia="zh-CN" w:bidi="ar-SA"/>
        </w:rPr>
        <w:t>: 1120-1127 [PMID: 22081019 DOI: 10.1038/nbt.2038]</w:t>
      </w:r>
    </w:p>
    <w:p w:rsidR="007106CB" w:rsidRPr="007106CB" w:rsidRDefault="007106CB" w:rsidP="007106CB">
      <w:pPr>
        <w:suppressAutoHyphens w:val="0"/>
        <w:spacing w:line="360" w:lineRule="auto"/>
        <w:jc w:val="both"/>
        <w:rPr>
          <w:rFonts w:ascii="Book Antiqua" w:eastAsia="宋体" w:hAnsi="Book Antiqua" w:cs="宋体"/>
          <w:color w:val="auto"/>
          <w:lang w:val="en-US" w:eastAsia="zh-CN" w:bidi="ar-SA"/>
        </w:rPr>
      </w:pPr>
      <w:proofErr w:type="gramStart"/>
      <w:r w:rsidRPr="007106CB">
        <w:rPr>
          <w:rFonts w:ascii="Book Antiqua" w:eastAsia="宋体" w:hAnsi="Book Antiqua" w:cs="宋体"/>
          <w:color w:val="auto"/>
          <w:lang w:val="en-US" w:eastAsia="zh-CN" w:bidi="ar-SA"/>
        </w:rPr>
        <w:t xml:space="preserve">30 </w:t>
      </w:r>
      <w:proofErr w:type="spellStart"/>
      <w:r w:rsidRPr="007106CB">
        <w:rPr>
          <w:rFonts w:ascii="Book Antiqua" w:eastAsia="宋体" w:hAnsi="Book Antiqua" w:cs="宋体"/>
          <w:b/>
          <w:bCs/>
          <w:color w:val="auto"/>
          <w:lang w:val="en-US" w:eastAsia="zh-CN" w:bidi="ar-SA"/>
        </w:rPr>
        <w:t>Lv</w:t>
      </w:r>
      <w:proofErr w:type="spellEnd"/>
      <w:r w:rsidRPr="007106CB">
        <w:rPr>
          <w:rFonts w:ascii="Book Antiqua" w:eastAsia="宋体" w:hAnsi="Book Antiqua" w:cs="宋体"/>
          <w:b/>
          <w:bCs/>
          <w:color w:val="auto"/>
          <w:lang w:val="en-US" w:eastAsia="zh-CN" w:bidi="ar-SA"/>
        </w:rPr>
        <w:t xml:space="preserve"> FJ</w:t>
      </w:r>
      <w:r w:rsidRPr="007106CB">
        <w:rPr>
          <w:rFonts w:ascii="Book Antiqua" w:eastAsia="宋体" w:hAnsi="Book Antiqua" w:cs="宋体"/>
          <w:color w:val="auto"/>
          <w:lang w:val="en-US" w:eastAsia="zh-CN" w:bidi="ar-SA"/>
        </w:rPr>
        <w:t>, Tuan RS, Cheung KM, Leung VY.</w:t>
      </w:r>
      <w:proofErr w:type="gramEnd"/>
      <w:r w:rsidRPr="007106CB">
        <w:rPr>
          <w:rFonts w:ascii="Book Antiqua" w:eastAsia="宋体" w:hAnsi="Book Antiqua" w:cs="宋体"/>
          <w:color w:val="auto"/>
          <w:lang w:val="en-US" w:eastAsia="zh-CN" w:bidi="ar-SA"/>
        </w:rPr>
        <w:t xml:space="preserve"> Concise review: the surface markers and identity of human </w:t>
      </w:r>
      <w:proofErr w:type="spellStart"/>
      <w:r w:rsidRPr="007106CB">
        <w:rPr>
          <w:rFonts w:ascii="Book Antiqua" w:eastAsia="宋体" w:hAnsi="Book Antiqua" w:cs="宋体"/>
          <w:color w:val="auto"/>
          <w:lang w:val="en-US" w:eastAsia="zh-CN" w:bidi="ar-SA"/>
        </w:rPr>
        <w:t>mesenchymal</w:t>
      </w:r>
      <w:proofErr w:type="spellEnd"/>
      <w:r w:rsidRPr="007106CB">
        <w:rPr>
          <w:rFonts w:ascii="Book Antiqua" w:eastAsia="宋体" w:hAnsi="Book Antiqua" w:cs="宋体"/>
          <w:color w:val="auto"/>
          <w:lang w:val="en-US" w:eastAsia="zh-CN" w:bidi="ar-SA"/>
        </w:rPr>
        <w:t xml:space="preserve"> stem cells. </w:t>
      </w:r>
      <w:r w:rsidRPr="007106CB">
        <w:rPr>
          <w:rFonts w:ascii="Book Antiqua" w:eastAsia="宋体" w:hAnsi="Book Antiqua" w:cs="宋体"/>
          <w:i/>
          <w:iCs/>
          <w:color w:val="auto"/>
          <w:lang w:val="en-US" w:eastAsia="zh-CN" w:bidi="ar-SA"/>
        </w:rPr>
        <w:t>Stem Cells</w:t>
      </w:r>
      <w:r w:rsidRPr="007106CB">
        <w:rPr>
          <w:rFonts w:ascii="Book Antiqua" w:eastAsia="宋体" w:hAnsi="Book Antiqua" w:cs="宋体"/>
          <w:color w:val="auto"/>
          <w:lang w:val="en-US" w:eastAsia="zh-CN" w:bidi="ar-SA"/>
        </w:rPr>
        <w:t xml:space="preserve"> 2014; </w:t>
      </w:r>
      <w:r w:rsidRPr="007106CB">
        <w:rPr>
          <w:rFonts w:ascii="Book Antiqua" w:eastAsia="宋体" w:hAnsi="Book Antiqua" w:cs="宋体"/>
          <w:b/>
          <w:bCs/>
          <w:color w:val="auto"/>
          <w:lang w:val="en-US" w:eastAsia="zh-CN" w:bidi="ar-SA"/>
        </w:rPr>
        <w:t>32</w:t>
      </w:r>
      <w:r w:rsidRPr="007106CB">
        <w:rPr>
          <w:rFonts w:ascii="Book Antiqua" w:eastAsia="宋体" w:hAnsi="Book Antiqua" w:cs="宋体"/>
          <w:color w:val="auto"/>
          <w:lang w:val="en-US" w:eastAsia="zh-CN" w:bidi="ar-SA"/>
        </w:rPr>
        <w:t>: 1408-1419 [PMID: 24578244 DOI: 10.1002/stem.1681]</w:t>
      </w:r>
    </w:p>
    <w:p w:rsidR="007106CB" w:rsidRPr="007106CB" w:rsidRDefault="007106CB" w:rsidP="007106CB">
      <w:pPr>
        <w:suppressAutoHyphens w:val="0"/>
        <w:spacing w:line="360" w:lineRule="auto"/>
        <w:jc w:val="both"/>
        <w:rPr>
          <w:rFonts w:ascii="Book Antiqua" w:hAnsi="Book Antiqua" w:cs="Times New Roman"/>
          <w:b/>
          <w:color w:val="auto"/>
          <w:lang w:val="en-US" w:eastAsia="zh-CN"/>
        </w:rPr>
      </w:pPr>
    </w:p>
    <w:p w:rsidR="007106CB" w:rsidRPr="007106CB" w:rsidRDefault="007106CB" w:rsidP="007106CB">
      <w:pPr>
        <w:pStyle w:val="PlainText"/>
        <w:spacing w:line="360" w:lineRule="auto"/>
        <w:jc w:val="right"/>
        <w:rPr>
          <w:rFonts w:ascii="Book Antiqua" w:hAnsi="Book Antiqua"/>
          <w:b/>
          <w:sz w:val="24"/>
          <w:szCs w:val="24"/>
        </w:rPr>
      </w:pPr>
      <w:r w:rsidRPr="007106CB">
        <w:rPr>
          <w:rFonts w:ascii="Book Antiqua" w:hAnsi="Book Antiqua"/>
          <w:b/>
          <w:sz w:val="24"/>
          <w:szCs w:val="24"/>
        </w:rPr>
        <w:t>P-Reviewer:</w:t>
      </w:r>
      <w:r w:rsidRPr="007106CB">
        <w:rPr>
          <w:rFonts w:ascii="Book Antiqua" w:hAnsi="Book Antiqua" w:cs="Tahoma"/>
          <w:color w:val="000000"/>
          <w:sz w:val="24"/>
          <w:szCs w:val="24"/>
          <w:shd w:val="clear" w:color="auto" w:fill="FFFFFF"/>
        </w:rPr>
        <w:t xml:space="preserve"> Goebel WS, Ho I, Hwang SM</w:t>
      </w:r>
      <w:r w:rsidRPr="007106CB">
        <w:rPr>
          <w:rFonts w:ascii="Book Antiqua" w:hAnsi="Book Antiqua"/>
          <w:b/>
          <w:sz w:val="24"/>
          <w:szCs w:val="24"/>
        </w:rPr>
        <w:t xml:space="preserve"> S-Editor: </w:t>
      </w:r>
      <w:proofErr w:type="spellStart"/>
      <w:r w:rsidRPr="007106CB">
        <w:rPr>
          <w:rFonts w:ascii="Book Antiqua" w:hAnsi="Book Antiqua"/>
          <w:sz w:val="24"/>
          <w:szCs w:val="24"/>
        </w:rPr>
        <w:t>Ji</w:t>
      </w:r>
      <w:proofErr w:type="spellEnd"/>
      <w:r w:rsidRPr="007106CB">
        <w:rPr>
          <w:rFonts w:ascii="Book Antiqua" w:hAnsi="Book Antiqua"/>
          <w:sz w:val="24"/>
          <w:szCs w:val="24"/>
        </w:rPr>
        <w:t xml:space="preserve"> FF</w:t>
      </w:r>
      <w:r w:rsidRPr="007106CB">
        <w:rPr>
          <w:rFonts w:ascii="Book Antiqua" w:hAnsi="Book Antiqua"/>
          <w:b/>
          <w:sz w:val="24"/>
          <w:szCs w:val="24"/>
        </w:rPr>
        <w:t xml:space="preserve"> L-Editor: E-Editor:</w:t>
      </w:r>
    </w:p>
    <w:p w:rsidR="007106CB" w:rsidRPr="007106CB" w:rsidRDefault="007106CB" w:rsidP="007106CB">
      <w:pPr>
        <w:suppressAutoHyphens w:val="0"/>
        <w:spacing w:line="360" w:lineRule="auto"/>
        <w:jc w:val="both"/>
        <w:rPr>
          <w:rFonts w:ascii="Book Antiqua" w:hAnsi="Book Antiqua"/>
          <w:color w:val="auto"/>
          <w:lang w:val="en-US" w:eastAsia="zh-CN"/>
        </w:rPr>
      </w:pPr>
    </w:p>
    <w:p w:rsidR="003B1F4A" w:rsidRPr="007106CB" w:rsidRDefault="00874889" w:rsidP="007106CB">
      <w:pPr>
        <w:spacing w:line="360" w:lineRule="auto"/>
        <w:jc w:val="both"/>
        <w:rPr>
          <w:rFonts w:ascii="Book Antiqua" w:hAnsi="Book Antiqua"/>
          <w:color w:val="auto"/>
          <w:lang w:val="en-US"/>
        </w:rPr>
      </w:pPr>
      <w:r w:rsidRPr="007106CB">
        <w:rPr>
          <w:rFonts w:ascii="Book Antiqua" w:hAnsi="Book Antiqua"/>
          <w:color w:val="auto"/>
          <w:lang w:val="en-US"/>
        </w:rPr>
        <w:fldChar w:fldCharType="begin"/>
      </w:r>
      <w:r w:rsidR="0057061E" w:rsidRPr="007106CB">
        <w:rPr>
          <w:rFonts w:ascii="Book Antiqua" w:hAnsi="Book Antiqua"/>
          <w:color w:val="auto"/>
          <w:lang w:val="en-US"/>
        </w:rPr>
        <w:instrText xml:space="preserve"> ADDIN EN.REFLIST </w:instrText>
      </w:r>
      <w:r w:rsidRPr="007106CB">
        <w:rPr>
          <w:rFonts w:ascii="Book Antiqua" w:hAnsi="Book Antiqua"/>
          <w:color w:val="auto"/>
          <w:lang w:val="en-US"/>
        </w:rPr>
        <w:fldChar w:fldCharType="end"/>
      </w:r>
    </w:p>
    <w:sectPr w:rsidR="003B1F4A" w:rsidRPr="007106CB" w:rsidSect="008C30E1">
      <w:pgSz w:w="11906" w:h="16838"/>
      <w:pgMar w:top="1417" w:right="1134" w:bottom="1134" w:left="1134" w:header="0" w:footer="0" w:gutter="0"/>
      <w:cols w:space="720"/>
      <w:formProt w:val="0"/>
      <w:docGrid w:linePitch="401"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5E1B8" w15:done="0"/>
  <w15:commentEx w15:paraId="0C410E6A" w15:done="0"/>
  <w15:commentEx w15:paraId="36D29F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4C" w:rsidRDefault="00396E4C" w:rsidP="000C7D3C">
      <w:r>
        <w:separator/>
      </w:r>
    </w:p>
  </w:endnote>
  <w:endnote w:type="continuationSeparator" w:id="0">
    <w:p w:rsidR="00396E4C" w:rsidRDefault="00396E4C" w:rsidP="000C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A1"/>
    <w:family w:val="swiss"/>
    <w:pitch w:val="variable"/>
  </w:font>
  <w:font w:name="FreeSan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4C" w:rsidRDefault="00396E4C" w:rsidP="000C7D3C">
      <w:r>
        <w:separator/>
      </w:r>
    </w:p>
  </w:footnote>
  <w:footnote w:type="continuationSeparator" w:id="0">
    <w:p w:rsidR="00396E4C" w:rsidRDefault="00396E4C" w:rsidP="000C7D3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Geriatric Psy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wdf5prwppar1e2xsn5zdaewdev5t900ppw&quot;&gt;My EndNote Library&lt;record-ids&gt;&lt;item&gt;347&lt;/item&gt;&lt;/record-ids&gt;&lt;/item&gt;&lt;/Libraries&gt;"/>
  </w:docVars>
  <w:rsids>
    <w:rsidRoot w:val="008C30E1"/>
    <w:rsid w:val="000004B9"/>
    <w:rsid w:val="00004EF5"/>
    <w:rsid w:val="00021FFD"/>
    <w:rsid w:val="00030A6C"/>
    <w:rsid w:val="0004770F"/>
    <w:rsid w:val="00087A23"/>
    <w:rsid w:val="000B339E"/>
    <w:rsid w:val="000C7D3C"/>
    <w:rsid w:val="000E0CD6"/>
    <w:rsid w:val="000F68A7"/>
    <w:rsid w:val="0010771E"/>
    <w:rsid w:val="0011209C"/>
    <w:rsid w:val="00125F40"/>
    <w:rsid w:val="001423A4"/>
    <w:rsid w:val="00152913"/>
    <w:rsid w:val="00165B16"/>
    <w:rsid w:val="001715FC"/>
    <w:rsid w:val="00172442"/>
    <w:rsid w:val="001A14D0"/>
    <w:rsid w:val="001A4254"/>
    <w:rsid w:val="001B6EB0"/>
    <w:rsid w:val="001F7FDC"/>
    <w:rsid w:val="0025023D"/>
    <w:rsid w:val="00272CA1"/>
    <w:rsid w:val="0028502D"/>
    <w:rsid w:val="00286FC5"/>
    <w:rsid w:val="002A1702"/>
    <w:rsid w:val="002B0CBF"/>
    <w:rsid w:val="002B1E6F"/>
    <w:rsid w:val="002E1E8A"/>
    <w:rsid w:val="00316C34"/>
    <w:rsid w:val="003233B9"/>
    <w:rsid w:val="0032444E"/>
    <w:rsid w:val="00352C72"/>
    <w:rsid w:val="00382385"/>
    <w:rsid w:val="00396E4C"/>
    <w:rsid w:val="003A1B8E"/>
    <w:rsid w:val="003B1F4A"/>
    <w:rsid w:val="003C0821"/>
    <w:rsid w:val="003D7062"/>
    <w:rsid w:val="003E780F"/>
    <w:rsid w:val="003F1590"/>
    <w:rsid w:val="00411C37"/>
    <w:rsid w:val="0041312B"/>
    <w:rsid w:val="00465C1D"/>
    <w:rsid w:val="0048011A"/>
    <w:rsid w:val="004A5D56"/>
    <w:rsid w:val="004B6160"/>
    <w:rsid w:val="004C5114"/>
    <w:rsid w:val="004E4DF3"/>
    <w:rsid w:val="004F1BDF"/>
    <w:rsid w:val="004F38E2"/>
    <w:rsid w:val="0050298D"/>
    <w:rsid w:val="0050393B"/>
    <w:rsid w:val="0052169F"/>
    <w:rsid w:val="00535212"/>
    <w:rsid w:val="00560DAA"/>
    <w:rsid w:val="005632C4"/>
    <w:rsid w:val="0057061E"/>
    <w:rsid w:val="005D5DCC"/>
    <w:rsid w:val="005E5C10"/>
    <w:rsid w:val="005E662E"/>
    <w:rsid w:val="0060493E"/>
    <w:rsid w:val="00607BEC"/>
    <w:rsid w:val="00665F8C"/>
    <w:rsid w:val="00666E6A"/>
    <w:rsid w:val="00674AA7"/>
    <w:rsid w:val="00693019"/>
    <w:rsid w:val="006A5273"/>
    <w:rsid w:val="006B356D"/>
    <w:rsid w:val="006C6C41"/>
    <w:rsid w:val="006E580E"/>
    <w:rsid w:val="006E7A98"/>
    <w:rsid w:val="00704174"/>
    <w:rsid w:val="007106CB"/>
    <w:rsid w:val="00723504"/>
    <w:rsid w:val="007556F7"/>
    <w:rsid w:val="00764DA3"/>
    <w:rsid w:val="00786F49"/>
    <w:rsid w:val="007943F9"/>
    <w:rsid w:val="007A2B8E"/>
    <w:rsid w:val="007D3C4B"/>
    <w:rsid w:val="00857E86"/>
    <w:rsid w:val="008664EF"/>
    <w:rsid w:val="00874889"/>
    <w:rsid w:val="00874A9D"/>
    <w:rsid w:val="008A5184"/>
    <w:rsid w:val="008C30E1"/>
    <w:rsid w:val="00945AEA"/>
    <w:rsid w:val="0096494A"/>
    <w:rsid w:val="009B21C8"/>
    <w:rsid w:val="009B4D5A"/>
    <w:rsid w:val="009D4CC6"/>
    <w:rsid w:val="009E46CD"/>
    <w:rsid w:val="00A21864"/>
    <w:rsid w:val="00A23B3C"/>
    <w:rsid w:val="00A301E8"/>
    <w:rsid w:val="00A5158B"/>
    <w:rsid w:val="00A95C9C"/>
    <w:rsid w:val="00AC14A6"/>
    <w:rsid w:val="00AD0F86"/>
    <w:rsid w:val="00AD26F8"/>
    <w:rsid w:val="00B0158A"/>
    <w:rsid w:val="00B14662"/>
    <w:rsid w:val="00BA00B6"/>
    <w:rsid w:val="00BA1B45"/>
    <w:rsid w:val="00BA2A59"/>
    <w:rsid w:val="00BD12DA"/>
    <w:rsid w:val="00BD4410"/>
    <w:rsid w:val="00BD6797"/>
    <w:rsid w:val="00BE23FB"/>
    <w:rsid w:val="00BF175A"/>
    <w:rsid w:val="00C11959"/>
    <w:rsid w:val="00C732D3"/>
    <w:rsid w:val="00CA11BE"/>
    <w:rsid w:val="00CD1D90"/>
    <w:rsid w:val="00CF235C"/>
    <w:rsid w:val="00CF794F"/>
    <w:rsid w:val="00D00739"/>
    <w:rsid w:val="00D503D9"/>
    <w:rsid w:val="00D61F65"/>
    <w:rsid w:val="00D66F63"/>
    <w:rsid w:val="00D72AC9"/>
    <w:rsid w:val="00D845C0"/>
    <w:rsid w:val="00D93AC7"/>
    <w:rsid w:val="00DB1F8A"/>
    <w:rsid w:val="00DB2FEA"/>
    <w:rsid w:val="00DB30BE"/>
    <w:rsid w:val="00DC4172"/>
    <w:rsid w:val="00DD0C25"/>
    <w:rsid w:val="00DE0C0D"/>
    <w:rsid w:val="00DF6CF5"/>
    <w:rsid w:val="00E0411B"/>
    <w:rsid w:val="00E370AF"/>
    <w:rsid w:val="00E41AA7"/>
    <w:rsid w:val="00E42396"/>
    <w:rsid w:val="00E87AD4"/>
    <w:rsid w:val="00EA34EA"/>
    <w:rsid w:val="00EA71E6"/>
    <w:rsid w:val="00EB115F"/>
    <w:rsid w:val="00F01FD1"/>
    <w:rsid w:val="00F114BE"/>
    <w:rsid w:val="00F12250"/>
    <w:rsid w:val="00F2220D"/>
    <w:rsid w:val="00F2772F"/>
    <w:rsid w:val="00F509AA"/>
    <w:rsid w:val="00F54B2C"/>
    <w:rsid w:val="00F70BA5"/>
    <w:rsid w:val="00F97759"/>
    <w:rsid w:val="00FB48D7"/>
    <w:rsid w:val="00FD1974"/>
    <w:rsid w:val="00FD645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A1"/>
    <w:pPr>
      <w:suppressAutoHyphens/>
    </w:pPr>
    <w:rPr>
      <w:rFonts w:cs="Mangal"/>
      <w:color w:val="00000A"/>
      <w:sz w:val="24"/>
      <w:szCs w:val="24"/>
      <w:lang w:eastAsia="hi-IN" w:bidi="hi-IN"/>
    </w:rPr>
  </w:style>
  <w:style w:type="paragraph" w:styleId="Heading1">
    <w:name w:val="heading 1"/>
    <w:basedOn w:val="Normal"/>
    <w:link w:val="Heading1Char"/>
    <w:uiPriority w:val="99"/>
    <w:qFormat/>
    <w:rsid w:val="00272CA1"/>
    <w:pPr>
      <w:keepNext/>
      <w:suppressAutoHyphens w:val="0"/>
      <w:spacing w:line="360" w:lineRule="auto"/>
      <w:jc w:val="both"/>
      <w:outlineLvl w:val="0"/>
    </w:pPr>
    <w:rPr>
      <w:rFonts w:cs="Times New Roman"/>
      <w:szCs w:val="20"/>
      <w:lang w:val="en-GB" w:eastAsia="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AD"/>
    <w:rPr>
      <w:rFonts w:asciiTheme="majorHAnsi" w:eastAsiaTheme="majorEastAsia" w:hAnsiTheme="majorHAnsi" w:cs="Mangal"/>
      <w:b/>
      <w:bCs/>
      <w:color w:val="00000A"/>
      <w:kern w:val="32"/>
      <w:sz w:val="32"/>
      <w:szCs w:val="29"/>
      <w:lang w:eastAsia="hi-IN" w:bidi="hi-IN"/>
    </w:rPr>
  </w:style>
  <w:style w:type="character" w:customStyle="1" w:styleId="Carpredefinitoparagrafo1">
    <w:name w:val="Car. predefinito paragrafo1"/>
    <w:uiPriority w:val="99"/>
    <w:rsid w:val="00272CA1"/>
  </w:style>
  <w:style w:type="character" w:customStyle="1" w:styleId="Absatz-Standardschriftart">
    <w:name w:val="Absatz-Standardschriftart"/>
    <w:uiPriority w:val="99"/>
    <w:rsid w:val="00272CA1"/>
  </w:style>
  <w:style w:type="character" w:customStyle="1" w:styleId="InternetLink">
    <w:name w:val="Internet Link"/>
    <w:basedOn w:val="Carpredefinitoparagrafo1"/>
    <w:uiPriority w:val="99"/>
    <w:rsid w:val="00272CA1"/>
    <w:rPr>
      <w:rFonts w:cs="Times New Roman"/>
      <w:color w:val="0000FF"/>
      <w:u w:val="single"/>
    </w:rPr>
  </w:style>
  <w:style w:type="character" w:customStyle="1" w:styleId="hps">
    <w:name w:val="hps"/>
    <w:basedOn w:val="Carpredefinitoparagrafo1"/>
    <w:uiPriority w:val="99"/>
    <w:rsid w:val="00272CA1"/>
    <w:rPr>
      <w:rFonts w:cs="Times New Roman"/>
    </w:rPr>
  </w:style>
  <w:style w:type="character" w:customStyle="1" w:styleId="shorttext">
    <w:name w:val="short_text"/>
    <w:basedOn w:val="Carpredefinitoparagrafo1"/>
    <w:uiPriority w:val="99"/>
    <w:rsid w:val="00272CA1"/>
    <w:rPr>
      <w:rFonts w:cs="Times New Roman"/>
    </w:rPr>
  </w:style>
  <w:style w:type="character" w:customStyle="1" w:styleId="Titolo1Carattere">
    <w:name w:val="Titolo 1 Carattere"/>
    <w:basedOn w:val="Carpredefinitoparagrafo1"/>
    <w:uiPriority w:val="99"/>
    <w:rsid w:val="00272CA1"/>
    <w:rPr>
      <w:rFonts w:cs="Times New Roman"/>
      <w:sz w:val="24"/>
      <w:lang w:val="en-GB"/>
    </w:rPr>
  </w:style>
  <w:style w:type="character" w:customStyle="1" w:styleId="TitoloCarattere">
    <w:name w:val="Titolo Carattere"/>
    <w:basedOn w:val="Carpredefinitoparagrafo1"/>
    <w:uiPriority w:val="99"/>
    <w:rsid w:val="00272CA1"/>
    <w:rPr>
      <w:rFonts w:ascii="Times" w:hAnsi="Times" w:cs="Times New Roman"/>
      <w:b/>
      <w:bCs/>
      <w:sz w:val="26"/>
      <w:szCs w:val="26"/>
      <w:lang w:val="en-US"/>
    </w:rPr>
  </w:style>
  <w:style w:type="character" w:customStyle="1" w:styleId="SottotitoloCarattere">
    <w:name w:val="Sottotitolo Carattere"/>
    <w:basedOn w:val="Carpredefinitoparagrafo1"/>
    <w:uiPriority w:val="99"/>
    <w:rsid w:val="00272CA1"/>
    <w:rPr>
      <w:rFonts w:ascii="Arial" w:hAnsi="Arial" w:cs="Arial"/>
      <w:sz w:val="24"/>
      <w:szCs w:val="24"/>
      <w:lang w:val="en-US"/>
    </w:rPr>
  </w:style>
  <w:style w:type="character" w:customStyle="1" w:styleId="TestofumettoCarattere">
    <w:name w:val="Testo fumetto Carattere"/>
    <w:basedOn w:val="Carpredefinitoparagrafo1"/>
    <w:uiPriority w:val="99"/>
    <w:rsid w:val="00272CA1"/>
    <w:rPr>
      <w:rFonts w:ascii="Tahoma" w:eastAsia="Times New Roman" w:hAnsi="Tahoma" w:cs="Mangal"/>
      <w:sz w:val="14"/>
      <w:szCs w:val="14"/>
      <w:lang w:eastAsia="hi-IN" w:bidi="hi-IN"/>
    </w:rPr>
  </w:style>
  <w:style w:type="character" w:customStyle="1" w:styleId="BalloonTextChar">
    <w:name w:val="Balloon Text Char"/>
    <w:basedOn w:val="DefaultParagraphFont"/>
    <w:link w:val="BalloonText"/>
    <w:uiPriority w:val="99"/>
    <w:semiHidden/>
    <w:locked/>
    <w:rsid w:val="00272CA1"/>
    <w:rPr>
      <w:rFonts w:ascii="Tahoma" w:hAnsi="Tahoma" w:cs="Tahoma"/>
      <w:color w:val="00000A"/>
      <w:sz w:val="16"/>
      <w:szCs w:val="14"/>
      <w:lang w:val="en-US" w:eastAsia="hi-IN" w:bidi="hi-IN"/>
    </w:rPr>
  </w:style>
  <w:style w:type="character" w:customStyle="1" w:styleId="CommentTextChar">
    <w:name w:val="Comment Text Char"/>
    <w:basedOn w:val="DefaultParagraphFont"/>
    <w:link w:val="CommentText"/>
    <w:semiHidden/>
    <w:locked/>
    <w:rsid w:val="00272CA1"/>
    <w:rPr>
      <w:rFonts w:eastAsia="Times New Roman" w:cs="Mangal"/>
      <w:color w:val="00000A"/>
      <w:sz w:val="18"/>
      <w:szCs w:val="18"/>
      <w:lang w:eastAsia="hi-IN" w:bidi="hi-IN"/>
    </w:rPr>
  </w:style>
  <w:style w:type="character" w:styleId="CommentReference">
    <w:name w:val="annotation reference"/>
    <w:basedOn w:val="DefaultParagraphFont"/>
    <w:uiPriority w:val="99"/>
    <w:semiHidden/>
    <w:rsid w:val="00272CA1"/>
    <w:rPr>
      <w:rFonts w:cs="Times New Roman"/>
      <w:sz w:val="16"/>
      <w:szCs w:val="16"/>
    </w:rPr>
  </w:style>
  <w:style w:type="paragraph" w:customStyle="1" w:styleId="Heading">
    <w:name w:val="Heading"/>
    <w:basedOn w:val="Normal"/>
    <w:next w:val="TextBody"/>
    <w:uiPriority w:val="99"/>
    <w:rsid w:val="00272CA1"/>
    <w:pPr>
      <w:keepNext/>
      <w:spacing w:before="240" w:after="120"/>
    </w:pPr>
    <w:rPr>
      <w:rFonts w:ascii="Liberation Sans" w:hAnsi="Liberation Sans" w:cs="FreeSans"/>
      <w:sz w:val="28"/>
      <w:szCs w:val="28"/>
    </w:rPr>
  </w:style>
  <w:style w:type="paragraph" w:customStyle="1" w:styleId="TextBody">
    <w:name w:val="Text Body"/>
    <w:basedOn w:val="Normal"/>
    <w:uiPriority w:val="99"/>
    <w:rsid w:val="00272CA1"/>
    <w:pPr>
      <w:spacing w:after="120" w:line="288" w:lineRule="auto"/>
    </w:pPr>
  </w:style>
  <w:style w:type="paragraph" w:styleId="List">
    <w:name w:val="List"/>
    <w:basedOn w:val="TextBody"/>
    <w:uiPriority w:val="99"/>
    <w:rsid w:val="00272CA1"/>
    <w:rPr>
      <w:rFonts w:cs="FreeSans"/>
    </w:rPr>
  </w:style>
  <w:style w:type="paragraph" w:styleId="Caption">
    <w:name w:val="caption"/>
    <w:basedOn w:val="Normal"/>
    <w:uiPriority w:val="99"/>
    <w:qFormat/>
    <w:rsid w:val="00272CA1"/>
    <w:pPr>
      <w:suppressLineNumbers/>
      <w:spacing w:before="120" w:after="120"/>
    </w:pPr>
    <w:rPr>
      <w:rFonts w:cs="FreeSans"/>
      <w:i/>
      <w:iCs/>
    </w:rPr>
  </w:style>
  <w:style w:type="paragraph" w:customStyle="1" w:styleId="Index">
    <w:name w:val="Index"/>
    <w:basedOn w:val="Normal"/>
    <w:uiPriority w:val="99"/>
    <w:rsid w:val="00272CA1"/>
    <w:pPr>
      <w:suppressLineNumbers/>
    </w:pPr>
    <w:rPr>
      <w:rFonts w:cs="FreeSans"/>
    </w:rPr>
  </w:style>
  <w:style w:type="paragraph" w:customStyle="1" w:styleId="Intestazione1">
    <w:name w:val="Intestazione1"/>
    <w:basedOn w:val="Normal"/>
    <w:uiPriority w:val="99"/>
    <w:rsid w:val="00272CA1"/>
    <w:pPr>
      <w:keepNext/>
      <w:spacing w:before="240" w:after="120"/>
    </w:pPr>
    <w:rPr>
      <w:rFonts w:ascii="Arial" w:hAnsi="Arial"/>
      <w:sz w:val="28"/>
      <w:szCs w:val="28"/>
    </w:rPr>
  </w:style>
  <w:style w:type="paragraph" w:customStyle="1" w:styleId="Didascalia1">
    <w:name w:val="Didascalia1"/>
    <w:basedOn w:val="Normal"/>
    <w:uiPriority w:val="99"/>
    <w:rsid w:val="00272CA1"/>
    <w:pPr>
      <w:suppressLineNumbers/>
      <w:spacing w:before="120" w:after="120"/>
    </w:pPr>
    <w:rPr>
      <w:i/>
      <w:iCs/>
    </w:rPr>
  </w:style>
  <w:style w:type="paragraph" w:customStyle="1" w:styleId="Indice">
    <w:name w:val="Indice"/>
    <w:basedOn w:val="Normal"/>
    <w:uiPriority w:val="99"/>
    <w:rsid w:val="00272CA1"/>
    <w:pPr>
      <w:suppressLineNumbers/>
    </w:pPr>
  </w:style>
  <w:style w:type="paragraph" w:styleId="Title">
    <w:name w:val="Title"/>
    <w:basedOn w:val="Normal"/>
    <w:link w:val="TitleChar"/>
    <w:uiPriority w:val="99"/>
    <w:qFormat/>
    <w:rsid w:val="00272CA1"/>
    <w:pPr>
      <w:suppressAutoHyphens w:val="0"/>
      <w:jc w:val="center"/>
    </w:pPr>
    <w:rPr>
      <w:rFonts w:ascii="Times" w:hAnsi="Times" w:cs="Times New Roman"/>
      <w:b/>
      <w:bCs/>
      <w:sz w:val="26"/>
      <w:szCs w:val="26"/>
      <w:lang w:val="en-US" w:eastAsia="it-IT" w:bidi="ar-SA"/>
    </w:rPr>
  </w:style>
  <w:style w:type="character" w:customStyle="1" w:styleId="TitleChar">
    <w:name w:val="Title Char"/>
    <w:basedOn w:val="DefaultParagraphFont"/>
    <w:link w:val="Title"/>
    <w:uiPriority w:val="10"/>
    <w:rsid w:val="00944CAD"/>
    <w:rPr>
      <w:rFonts w:asciiTheme="majorHAnsi" w:eastAsiaTheme="majorEastAsia" w:hAnsiTheme="majorHAnsi" w:cs="Mangal"/>
      <w:b/>
      <w:bCs/>
      <w:color w:val="00000A"/>
      <w:kern w:val="28"/>
      <w:sz w:val="32"/>
      <w:szCs w:val="29"/>
      <w:lang w:eastAsia="hi-IN" w:bidi="hi-IN"/>
    </w:rPr>
  </w:style>
  <w:style w:type="paragraph" w:styleId="Subtitle">
    <w:name w:val="Subtitle"/>
    <w:basedOn w:val="Normal"/>
    <w:link w:val="SubtitleChar"/>
    <w:uiPriority w:val="99"/>
    <w:qFormat/>
    <w:rsid w:val="00272CA1"/>
    <w:pPr>
      <w:suppressAutoHyphens w:val="0"/>
      <w:ind w:left="2880" w:hanging="2880"/>
      <w:jc w:val="both"/>
    </w:pPr>
    <w:rPr>
      <w:rFonts w:ascii="Arial" w:hAnsi="Arial" w:cs="Arial"/>
      <w:lang w:val="en-US" w:eastAsia="it-IT" w:bidi="ar-SA"/>
    </w:rPr>
  </w:style>
  <w:style w:type="character" w:customStyle="1" w:styleId="SubtitleChar">
    <w:name w:val="Subtitle Char"/>
    <w:basedOn w:val="DefaultParagraphFont"/>
    <w:link w:val="Subtitle"/>
    <w:uiPriority w:val="11"/>
    <w:rsid w:val="00944CAD"/>
    <w:rPr>
      <w:rFonts w:asciiTheme="majorHAnsi" w:eastAsiaTheme="majorEastAsia" w:hAnsiTheme="majorHAnsi" w:cs="Mangal"/>
      <w:color w:val="00000A"/>
      <w:sz w:val="24"/>
      <w:szCs w:val="21"/>
      <w:lang w:eastAsia="hi-IN" w:bidi="hi-IN"/>
    </w:rPr>
  </w:style>
  <w:style w:type="paragraph" w:customStyle="1" w:styleId="Testofumetto1">
    <w:name w:val="Testo fumetto1"/>
    <w:basedOn w:val="Normal"/>
    <w:uiPriority w:val="99"/>
    <w:rsid w:val="00272CA1"/>
    <w:rPr>
      <w:rFonts w:ascii="Tahoma" w:hAnsi="Tahoma"/>
      <w:sz w:val="16"/>
      <w:szCs w:val="14"/>
    </w:rPr>
  </w:style>
  <w:style w:type="paragraph" w:styleId="BalloonText">
    <w:name w:val="Balloon Text"/>
    <w:basedOn w:val="Normal"/>
    <w:link w:val="BalloonTextChar"/>
    <w:uiPriority w:val="99"/>
    <w:semiHidden/>
    <w:rsid w:val="00272CA1"/>
    <w:rPr>
      <w:rFonts w:ascii="Tahoma" w:hAnsi="Tahoma" w:cs="Tahoma"/>
      <w:sz w:val="16"/>
      <w:szCs w:val="14"/>
      <w:lang w:val="en-US"/>
    </w:rPr>
  </w:style>
  <w:style w:type="character" w:customStyle="1" w:styleId="BalloonTextChar1">
    <w:name w:val="Balloon Text Char1"/>
    <w:basedOn w:val="DefaultParagraphFont"/>
    <w:uiPriority w:val="99"/>
    <w:semiHidden/>
    <w:rsid w:val="00944CAD"/>
    <w:rPr>
      <w:rFonts w:cs="Mangal"/>
      <w:color w:val="00000A"/>
      <w:sz w:val="0"/>
      <w:szCs w:val="0"/>
      <w:lang w:eastAsia="hi-IN" w:bidi="hi-IN"/>
    </w:rPr>
  </w:style>
  <w:style w:type="paragraph" w:styleId="CommentText">
    <w:name w:val="annotation text"/>
    <w:basedOn w:val="Normal"/>
    <w:link w:val="CommentTextChar"/>
    <w:rsid w:val="00272CA1"/>
    <w:rPr>
      <w:sz w:val="20"/>
      <w:szCs w:val="18"/>
    </w:rPr>
  </w:style>
  <w:style w:type="character" w:customStyle="1" w:styleId="CommentTextChar1">
    <w:name w:val="Comment Text Char1"/>
    <w:basedOn w:val="DefaultParagraphFont"/>
    <w:uiPriority w:val="99"/>
    <w:semiHidden/>
    <w:rsid w:val="00944CAD"/>
    <w:rPr>
      <w:rFonts w:cs="Mangal"/>
      <w:color w:val="00000A"/>
      <w:sz w:val="20"/>
      <w:szCs w:val="18"/>
      <w:lang w:eastAsia="hi-IN" w:bidi="hi-IN"/>
    </w:rPr>
  </w:style>
  <w:style w:type="character" w:styleId="Hyperlink">
    <w:name w:val="Hyperlink"/>
    <w:basedOn w:val="DefaultParagraphFont"/>
    <w:uiPriority w:val="99"/>
    <w:unhideWhenUsed/>
    <w:rsid w:val="00BA00B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11C37"/>
    <w:rPr>
      <w:b/>
      <w:bCs/>
    </w:rPr>
  </w:style>
  <w:style w:type="character" w:customStyle="1" w:styleId="CommentSubjectChar">
    <w:name w:val="Comment Subject Char"/>
    <w:basedOn w:val="CommentTextChar"/>
    <w:link w:val="CommentSubject"/>
    <w:uiPriority w:val="99"/>
    <w:semiHidden/>
    <w:rsid w:val="00411C37"/>
    <w:rPr>
      <w:rFonts w:eastAsia="Times New Roman" w:cs="Mangal"/>
      <w:b/>
      <w:bCs/>
      <w:color w:val="00000A"/>
      <w:sz w:val="20"/>
      <w:szCs w:val="18"/>
      <w:lang w:eastAsia="hi-IN" w:bidi="hi-IN"/>
    </w:rPr>
  </w:style>
  <w:style w:type="paragraph" w:styleId="Revision">
    <w:name w:val="Revision"/>
    <w:hidden/>
    <w:uiPriority w:val="99"/>
    <w:semiHidden/>
    <w:rsid w:val="0004770F"/>
    <w:rPr>
      <w:rFonts w:cs="Mangal"/>
      <w:color w:val="00000A"/>
      <w:sz w:val="24"/>
      <w:szCs w:val="21"/>
      <w:lang w:eastAsia="hi-IN" w:bidi="hi-IN"/>
    </w:rPr>
  </w:style>
  <w:style w:type="character" w:customStyle="1" w:styleId="apple-converted-space">
    <w:name w:val="apple-converted-space"/>
    <w:basedOn w:val="DefaultParagraphFont"/>
    <w:rsid w:val="000004B9"/>
  </w:style>
  <w:style w:type="paragraph" w:styleId="BodyText">
    <w:name w:val="Body Text"/>
    <w:basedOn w:val="Normal"/>
    <w:link w:val="BodyTextChar"/>
    <w:semiHidden/>
    <w:rsid w:val="00165B16"/>
    <w:pPr>
      <w:suppressAutoHyphens w:val="0"/>
      <w:jc w:val="both"/>
    </w:pPr>
    <w:rPr>
      <w:rFonts w:ascii="Arial" w:eastAsia="宋体" w:hAnsi="Arial" w:cs="Arial"/>
      <w:color w:val="auto"/>
      <w:lang w:eastAsia="fr-FR" w:bidi="ar-SA"/>
    </w:rPr>
  </w:style>
  <w:style w:type="character" w:customStyle="1" w:styleId="BodyTextChar">
    <w:name w:val="Body Text Char"/>
    <w:basedOn w:val="DefaultParagraphFont"/>
    <w:link w:val="BodyText"/>
    <w:semiHidden/>
    <w:rsid w:val="00165B16"/>
    <w:rPr>
      <w:rFonts w:ascii="Arial" w:eastAsia="宋体" w:hAnsi="Arial" w:cs="Arial"/>
      <w:sz w:val="24"/>
      <w:szCs w:val="24"/>
      <w:lang w:eastAsia="fr-FR"/>
    </w:rPr>
  </w:style>
  <w:style w:type="character" w:styleId="Emphasis">
    <w:name w:val="Emphasis"/>
    <w:qFormat/>
    <w:locked/>
    <w:rsid w:val="00DD0C25"/>
    <w:rPr>
      <w:i/>
      <w:iCs/>
    </w:rPr>
  </w:style>
  <w:style w:type="paragraph" w:styleId="Header">
    <w:name w:val="header"/>
    <w:basedOn w:val="Normal"/>
    <w:link w:val="HeaderChar"/>
    <w:uiPriority w:val="99"/>
    <w:unhideWhenUsed/>
    <w:rsid w:val="000C7D3C"/>
    <w:pPr>
      <w:pBdr>
        <w:bottom w:val="single" w:sz="6" w:space="1" w:color="auto"/>
      </w:pBdr>
      <w:tabs>
        <w:tab w:val="center" w:pos="4153"/>
        <w:tab w:val="right" w:pos="8306"/>
      </w:tabs>
      <w:snapToGrid w:val="0"/>
      <w:jc w:val="center"/>
    </w:pPr>
    <w:rPr>
      <w:sz w:val="18"/>
      <w:szCs w:val="16"/>
    </w:rPr>
  </w:style>
  <w:style w:type="character" w:customStyle="1" w:styleId="HeaderChar">
    <w:name w:val="Header Char"/>
    <w:basedOn w:val="DefaultParagraphFont"/>
    <w:link w:val="Header"/>
    <w:uiPriority w:val="99"/>
    <w:rsid w:val="000C7D3C"/>
    <w:rPr>
      <w:rFonts w:cs="Mangal"/>
      <w:color w:val="00000A"/>
      <w:sz w:val="18"/>
      <w:szCs w:val="16"/>
      <w:lang w:eastAsia="hi-IN" w:bidi="hi-IN"/>
    </w:rPr>
  </w:style>
  <w:style w:type="paragraph" w:styleId="Footer">
    <w:name w:val="footer"/>
    <w:basedOn w:val="Normal"/>
    <w:link w:val="FooterChar"/>
    <w:uiPriority w:val="99"/>
    <w:unhideWhenUsed/>
    <w:rsid w:val="000C7D3C"/>
    <w:pPr>
      <w:tabs>
        <w:tab w:val="center" w:pos="4153"/>
        <w:tab w:val="right" w:pos="8306"/>
      </w:tabs>
      <w:snapToGrid w:val="0"/>
    </w:pPr>
    <w:rPr>
      <w:sz w:val="18"/>
      <w:szCs w:val="16"/>
    </w:rPr>
  </w:style>
  <w:style w:type="character" w:customStyle="1" w:styleId="FooterChar">
    <w:name w:val="Footer Char"/>
    <w:basedOn w:val="DefaultParagraphFont"/>
    <w:link w:val="Footer"/>
    <w:uiPriority w:val="99"/>
    <w:rsid w:val="000C7D3C"/>
    <w:rPr>
      <w:rFonts w:cs="Mangal"/>
      <w:color w:val="00000A"/>
      <w:sz w:val="18"/>
      <w:szCs w:val="16"/>
      <w:lang w:eastAsia="hi-IN" w:bidi="hi-IN"/>
    </w:rPr>
  </w:style>
  <w:style w:type="paragraph" w:styleId="PlainText">
    <w:name w:val="Plain Text"/>
    <w:basedOn w:val="Normal"/>
    <w:link w:val="PlainTextChar"/>
    <w:rsid w:val="007106CB"/>
    <w:pPr>
      <w:widowControl w:val="0"/>
      <w:suppressAutoHyphens w:val="0"/>
      <w:jc w:val="both"/>
    </w:pPr>
    <w:rPr>
      <w:rFonts w:ascii="宋体" w:eastAsia="宋体" w:hAnsi="Courier New" w:cs="Courier New"/>
      <w:color w:val="auto"/>
      <w:kern w:val="2"/>
      <w:sz w:val="21"/>
      <w:szCs w:val="21"/>
      <w:lang w:val="en-US" w:eastAsia="zh-CN" w:bidi="ar-SA"/>
    </w:rPr>
  </w:style>
  <w:style w:type="character" w:customStyle="1" w:styleId="PlainTextChar">
    <w:name w:val="Plain Text Char"/>
    <w:basedOn w:val="DefaultParagraphFont"/>
    <w:link w:val="PlainText"/>
    <w:rsid w:val="007106CB"/>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A1"/>
    <w:pPr>
      <w:suppressAutoHyphens/>
    </w:pPr>
    <w:rPr>
      <w:rFonts w:cs="Mangal"/>
      <w:color w:val="00000A"/>
      <w:sz w:val="24"/>
      <w:szCs w:val="24"/>
      <w:lang w:eastAsia="hi-IN" w:bidi="hi-IN"/>
    </w:rPr>
  </w:style>
  <w:style w:type="paragraph" w:styleId="Heading1">
    <w:name w:val="heading 1"/>
    <w:basedOn w:val="Normal"/>
    <w:link w:val="Heading1Char"/>
    <w:uiPriority w:val="99"/>
    <w:qFormat/>
    <w:rsid w:val="00272CA1"/>
    <w:pPr>
      <w:keepNext/>
      <w:suppressAutoHyphens w:val="0"/>
      <w:spacing w:line="360" w:lineRule="auto"/>
      <w:jc w:val="both"/>
      <w:outlineLvl w:val="0"/>
    </w:pPr>
    <w:rPr>
      <w:rFonts w:cs="Times New Roman"/>
      <w:szCs w:val="20"/>
      <w:lang w:val="en-GB" w:eastAsia="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AD"/>
    <w:rPr>
      <w:rFonts w:asciiTheme="majorHAnsi" w:eastAsiaTheme="majorEastAsia" w:hAnsiTheme="majorHAnsi" w:cs="Mangal"/>
      <w:b/>
      <w:bCs/>
      <w:color w:val="00000A"/>
      <w:kern w:val="32"/>
      <w:sz w:val="32"/>
      <w:szCs w:val="29"/>
      <w:lang w:eastAsia="hi-IN" w:bidi="hi-IN"/>
    </w:rPr>
  </w:style>
  <w:style w:type="character" w:customStyle="1" w:styleId="Carpredefinitoparagrafo1">
    <w:name w:val="Car. predefinito paragrafo1"/>
    <w:uiPriority w:val="99"/>
    <w:rsid w:val="00272CA1"/>
  </w:style>
  <w:style w:type="character" w:customStyle="1" w:styleId="Absatz-Standardschriftart">
    <w:name w:val="Absatz-Standardschriftart"/>
    <w:uiPriority w:val="99"/>
    <w:rsid w:val="00272CA1"/>
  </w:style>
  <w:style w:type="character" w:customStyle="1" w:styleId="InternetLink">
    <w:name w:val="Internet Link"/>
    <w:basedOn w:val="Carpredefinitoparagrafo1"/>
    <w:uiPriority w:val="99"/>
    <w:rsid w:val="00272CA1"/>
    <w:rPr>
      <w:rFonts w:cs="Times New Roman"/>
      <w:color w:val="0000FF"/>
      <w:u w:val="single"/>
    </w:rPr>
  </w:style>
  <w:style w:type="character" w:customStyle="1" w:styleId="hps">
    <w:name w:val="hps"/>
    <w:basedOn w:val="Carpredefinitoparagrafo1"/>
    <w:uiPriority w:val="99"/>
    <w:rsid w:val="00272CA1"/>
    <w:rPr>
      <w:rFonts w:cs="Times New Roman"/>
    </w:rPr>
  </w:style>
  <w:style w:type="character" w:customStyle="1" w:styleId="shorttext">
    <w:name w:val="short_text"/>
    <w:basedOn w:val="Carpredefinitoparagrafo1"/>
    <w:uiPriority w:val="99"/>
    <w:rsid w:val="00272CA1"/>
    <w:rPr>
      <w:rFonts w:cs="Times New Roman"/>
    </w:rPr>
  </w:style>
  <w:style w:type="character" w:customStyle="1" w:styleId="Titolo1Carattere">
    <w:name w:val="Titolo 1 Carattere"/>
    <w:basedOn w:val="Carpredefinitoparagrafo1"/>
    <w:uiPriority w:val="99"/>
    <w:rsid w:val="00272CA1"/>
    <w:rPr>
      <w:rFonts w:cs="Times New Roman"/>
      <w:sz w:val="24"/>
      <w:lang w:val="en-GB"/>
    </w:rPr>
  </w:style>
  <w:style w:type="character" w:customStyle="1" w:styleId="TitoloCarattere">
    <w:name w:val="Titolo Carattere"/>
    <w:basedOn w:val="Carpredefinitoparagrafo1"/>
    <w:uiPriority w:val="99"/>
    <w:rsid w:val="00272CA1"/>
    <w:rPr>
      <w:rFonts w:ascii="Times" w:hAnsi="Times" w:cs="Times New Roman"/>
      <w:b/>
      <w:bCs/>
      <w:sz w:val="26"/>
      <w:szCs w:val="26"/>
      <w:lang w:val="en-US"/>
    </w:rPr>
  </w:style>
  <w:style w:type="character" w:customStyle="1" w:styleId="SottotitoloCarattere">
    <w:name w:val="Sottotitolo Carattere"/>
    <w:basedOn w:val="Carpredefinitoparagrafo1"/>
    <w:uiPriority w:val="99"/>
    <w:rsid w:val="00272CA1"/>
    <w:rPr>
      <w:rFonts w:ascii="Arial" w:hAnsi="Arial" w:cs="Arial"/>
      <w:sz w:val="24"/>
      <w:szCs w:val="24"/>
      <w:lang w:val="en-US"/>
    </w:rPr>
  </w:style>
  <w:style w:type="character" w:customStyle="1" w:styleId="TestofumettoCarattere">
    <w:name w:val="Testo fumetto Carattere"/>
    <w:basedOn w:val="Carpredefinitoparagrafo1"/>
    <w:uiPriority w:val="99"/>
    <w:rsid w:val="00272CA1"/>
    <w:rPr>
      <w:rFonts w:ascii="Tahoma" w:eastAsia="Times New Roman" w:hAnsi="Tahoma" w:cs="Mangal"/>
      <w:sz w:val="14"/>
      <w:szCs w:val="14"/>
      <w:lang w:eastAsia="hi-IN" w:bidi="hi-IN"/>
    </w:rPr>
  </w:style>
  <w:style w:type="character" w:customStyle="1" w:styleId="BalloonTextChar">
    <w:name w:val="Balloon Text Char"/>
    <w:basedOn w:val="DefaultParagraphFont"/>
    <w:link w:val="BalloonText"/>
    <w:uiPriority w:val="99"/>
    <w:semiHidden/>
    <w:locked/>
    <w:rsid w:val="00272CA1"/>
    <w:rPr>
      <w:rFonts w:ascii="Tahoma" w:hAnsi="Tahoma" w:cs="Tahoma"/>
      <w:color w:val="00000A"/>
      <w:sz w:val="16"/>
      <w:szCs w:val="14"/>
      <w:lang w:val="en-US" w:eastAsia="hi-IN" w:bidi="hi-IN"/>
    </w:rPr>
  </w:style>
  <w:style w:type="character" w:customStyle="1" w:styleId="CommentTextChar">
    <w:name w:val="Comment Text Char"/>
    <w:basedOn w:val="DefaultParagraphFont"/>
    <w:link w:val="CommentText"/>
    <w:semiHidden/>
    <w:locked/>
    <w:rsid w:val="00272CA1"/>
    <w:rPr>
      <w:rFonts w:eastAsia="Times New Roman" w:cs="Mangal"/>
      <w:color w:val="00000A"/>
      <w:sz w:val="18"/>
      <w:szCs w:val="18"/>
      <w:lang w:eastAsia="hi-IN" w:bidi="hi-IN"/>
    </w:rPr>
  </w:style>
  <w:style w:type="character" w:styleId="CommentReference">
    <w:name w:val="annotation reference"/>
    <w:basedOn w:val="DefaultParagraphFont"/>
    <w:uiPriority w:val="99"/>
    <w:semiHidden/>
    <w:rsid w:val="00272CA1"/>
    <w:rPr>
      <w:rFonts w:cs="Times New Roman"/>
      <w:sz w:val="16"/>
      <w:szCs w:val="16"/>
    </w:rPr>
  </w:style>
  <w:style w:type="paragraph" w:customStyle="1" w:styleId="Heading">
    <w:name w:val="Heading"/>
    <w:basedOn w:val="Normal"/>
    <w:next w:val="TextBody"/>
    <w:uiPriority w:val="99"/>
    <w:rsid w:val="00272CA1"/>
    <w:pPr>
      <w:keepNext/>
      <w:spacing w:before="240" w:after="120"/>
    </w:pPr>
    <w:rPr>
      <w:rFonts w:ascii="Liberation Sans" w:hAnsi="Liberation Sans" w:cs="FreeSans"/>
      <w:sz w:val="28"/>
      <w:szCs w:val="28"/>
    </w:rPr>
  </w:style>
  <w:style w:type="paragraph" w:customStyle="1" w:styleId="TextBody">
    <w:name w:val="Text Body"/>
    <w:basedOn w:val="Normal"/>
    <w:uiPriority w:val="99"/>
    <w:rsid w:val="00272CA1"/>
    <w:pPr>
      <w:spacing w:after="120" w:line="288" w:lineRule="auto"/>
    </w:pPr>
  </w:style>
  <w:style w:type="paragraph" w:styleId="List">
    <w:name w:val="List"/>
    <w:basedOn w:val="TextBody"/>
    <w:uiPriority w:val="99"/>
    <w:rsid w:val="00272CA1"/>
    <w:rPr>
      <w:rFonts w:cs="FreeSans"/>
    </w:rPr>
  </w:style>
  <w:style w:type="paragraph" w:styleId="Caption">
    <w:name w:val="caption"/>
    <w:basedOn w:val="Normal"/>
    <w:uiPriority w:val="99"/>
    <w:qFormat/>
    <w:rsid w:val="00272CA1"/>
    <w:pPr>
      <w:suppressLineNumbers/>
      <w:spacing w:before="120" w:after="120"/>
    </w:pPr>
    <w:rPr>
      <w:rFonts w:cs="FreeSans"/>
      <w:i/>
      <w:iCs/>
    </w:rPr>
  </w:style>
  <w:style w:type="paragraph" w:customStyle="1" w:styleId="Index">
    <w:name w:val="Index"/>
    <w:basedOn w:val="Normal"/>
    <w:uiPriority w:val="99"/>
    <w:rsid w:val="00272CA1"/>
    <w:pPr>
      <w:suppressLineNumbers/>
    </w:pPr>
    <w:rPr>
      <w:rFonts w:cs="FreeSans"/>
    </w:rPr>
  </w:style>
  <w:style w:type="paragraph" w:customStyle="1" w:styleId="Intestazione1">
    <w:name w:val="Intestazione1"/>
    <w:basedOn w:val="Normal"/>
    <w:uiPriority w:val="99"/>
    <w:rsid w:val="00272CA1"/>
    <w:pPr>
      <w:keepNext/>
      <w:spacing w:before="240" w:after="120"/>
    </w:pPr>
    <w:rPr>
      <w:rFonts w:ascii="Arial" w:hAnsi="Arial"/>
      <w:sz w:val="28"/>
      <w:szCs w:val="28"/>
    </w:rPr>
  </w:style>
  <w:style w:type="paragraph" w:customStyle="1" w:styleId="Didascalia1">
    <w:name w:val="Didascalia1"/>
    <w:basedOn w:val="Normal"/>
    <w:uiPriority w:val="99"/>
    <w:rsid w:val="00272CA1"/>
    <w:pPr>
      <w:suppressLineNumbers/>
      <w:spacing w:before="120" w:after="120"/>
    </w:pPr>
    <w:rPr>
      <w:i/>
      <w:iCs/>
    </w:rPr>
  </w:style>
  <w:style w:type="paragraph" w:customStyle="1" w:styleId="Indice">
    <w:name w:val="Indice"/>
    <w:basedOn w:val="Normal"/>
    <w:uiPriority w:val="99"/>
    <w:rsid w:val="00272CA1"/>
    <w:pPr>
      <w:suppressLineNumbers/>
    </w:pPr>
  </w:style>
  <w:style w:type="paragraph" w:styleId="Title">
    <w:name w:val="Title"/>
    <w:basedOn w:val="Normal"/>
    <w:link w:val="TitleChar"/>
    <w:uiPriority w:val="99"/>
    <w:qFormat/>
    <w:rsid w:val="00272CA1"/>
    <w:pPr>
      <w:suppressAutoHyphens w:val="0"/>
      <w:jc w:val="center"/>
    </w:pPr>
    <w:rPr>
      <w:rFonts w:ascii="Times" w:hAnsi="Times" w:cs="Times New Roman"/>
      <w:b/>
      <w:bCs/>
      <w:sz w:val="26"/>
      <w:szCs w:val="26"/>
      <w:lang w:val="en-US" w:eastAsia="it-IT" w:bidi="ar-SA"/>
    </w:rPr>
  </w:style>
  <w:style w:type="character" w:customStyle="1" w:styleId="TitleChar">
    <w:name w:val="Title Char"/>
    <w:basedOn w:val="DefaultParagraphFont"/>
    <w:link w:val="Title"/>
    <w:uiPriority w:val="10"/>
    <w:rsid w:val="00944CAD"/>
    <w:rPr>
      <w:rFonts w:asciiTheme="majorHAnsi" w:eastAsiaTheme="majorEastAsia" w:hAnsiTheme="majorHAnsi" w:cs="Mangal"/>
      <w:b/>
      <w:bCs/>
      <w:color w:val="00000A"/>
      <w:kern w:val="28"/>
      <w:sz w:val="32"/>
      <w:szCs w:val="29"/>
      <w:lang w:eastAsia="hi-IN" w:bidi="hi-IN"/>
    </w:rPr>
  </w:style>
  <w:style w:type="paragraph" w:styleId="Subtitle">
    <w:name w:val="Subtitle"/>
    <w:basedOn w:val="Normal"/>
    <w:link w:val="SubtitleChar"/>
    <w:uiPriority w:val="99"/>
    <w:qFormat/>
    <w:rsid w:val="00272CA1"/>
    <w:pPr>
      <w:suppressAutoHyphens w:val="0"/>
      <w:ind w:left="2880" w:hanging="2880"/>
      <w:jc w:val="both"/>
    </w:pPr>
    <w:rPr>
      <w:rFonts w:ascii="Arial" w:hAnsi="Arial" w:cs="Arial"/>
      <w:lang w:val="en-US" w:eastAsia="it-IT" w:bidi="ar-SA"/>
    </w:rPr>
  </w:style>
  <w:style w:type="character" w:customStyle="1" w:styleId="SubtitleChar">
    <w:name w:val="Subtitle Char"/>
    <w:basedOn w:val="DefaultParagraphFont"/>
    <w:link w:val="Subtitle"/>
    <w:uiPriority w:val="11"/>
    <w:rsid w:val="00944CAD"/>
    <w:rPr>
      <w:rFonts w:asciiTheme="majorHAnsi" w:eastAsiaTheme="majorEastAsia" w:hAnsiTheme="majorHAnsi" w:cs="Mangal"/>
      <w:color w:val="00000A"/>
      <w:sz w:val="24"/>
      <w:szCs w:val="21"/>
      <w:lang w:eastAsia="hi-IN" w:bidi="hi-IN"/>
    </w:rPr>
  </w:style>
  <w:style w:type="paragraph" w:customStyle="1" w:styleId="Testofumetto1">
    <w:name w:val="Testo fumetto1"/>
    <w:basedOn w:val="Normal"/>
    <w:uiPriority w:val="99"/>
    <w:rsid w:val="00272CA1"/>
    <w:rPr>
      <w:rFonts w:ascii="Tahoma" w:hAnsi="Tahoma"/>
      <w:sz w:val="16"/>
      <w:szCs w:val="14"/>
    </w:rPr>
  </w:style>
  <w:style w:type="paragraph" w:styleId="BalloonText">
    <w:name w:val="Balloon Text"/>
    <w:basedOn w:val="Normal"/>
    <w:link w:val="BalloonTextChar"/>
    <w:uiPriority w:val="99"/>
    <w:semiHidden/>
    <w:rsid w:val="00272CA1"/>
    <w:rPr>
      <w:rFonts w:ascii="Tahoma" w:hAnsi="Tahoma" w:cs="Tahoma"/>
      <w:sz w:val="16"/>
      <w:szCs w:val="14"/>
      <w:lang w:val="en-US"/>
    </w:rPr>
  </w:style>
  <w:style w:type="character" w:customStyle="1" w:styleId="BalloonTextChar1">
    <w:name w:val="Balloon Text Char1"/>
    <w:basedOn w:val="DefaultParagraphFont"/>
    <w:uiPriority w:val="99"/>
    <w:semiHidden/>
    <w:rsid w:val="00944CAD"/>
    <w:rPr>
      <w:rFonts w:cs="Mangal"/>
      <w:color w:val="00000A"/>
      <w:sz w:val="0"/>
      <w:szCs w:val="0"/>
      <w:lang w:eastAsia="hi-IN" w:bidi="hi-IN"/>
    </w:rPr>
  </w:style>
  <w:style w:type="paragraph" w:styleId="CommentText">
    <w:name w:val="annotation text"/>
    <w:basedOn w:val="Normal"/>
    <w:link w:val="CommentTextChar"/>
    <w:rsid w:val="00272CA1"/>
    <w:rPr>
      <w:sz w:val="20"/>
      <w:szCs w:val="18"/>
    </w:rPr>
  </w:style>
  <w:style w:type="character" w:customStyle="1" w:styleId="CommentTextChar1">
    <w:name w:val="Comment Text Char1"/>
    <w:basedOn w:val="DefaultParagraphFont"/>
    <w:uiPriority w:val="99"/>
    <w:semiHidden/>
    <w:rsid w:val="00944CAD"/>
    <w:rPr>
      <w:rFonts w:cs="Mangal"/>
      <w:color w:val="00000A"/>
      <w:sz w:val="20"/>
      <w:szCs w:val="18"/>
      <w:lang w:eastAsia="hi-IN" w:bidi="hi-IN"/>
    </w:rPr>
  </w:style>
  <w:style w:type="character" w:styleId="Hyperlink">
    <w:name w:val="Hyperlink"/>
    <w:basedOn w:val="DefaultParagraphFont"/>
    <w:uiPriority w:val="99"/>
    <w:unhideWhenUsed/>
    <w:rsid w:val="00BA00B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11C37"/>
    <w:rPr>
      <w:b/>
      <w:bCs/>
    </w:rPr>
  </w:style>
  <w:style w:type="character" w:customStyle="1" w:styleId="CommentSubjectChar">
    <w:name w:val="Comment Subject Char"/>
    <w:basedOn w:val="CommentTextChar"/>
    <w:link w:val="CommentSubject"/>
    <w:uiPriority w:val="99"/>
    <w:semiHidden/>
    <w:rsid w:val="00411C37"/>
    <w:rPr>
      <w:rFonts w:eastAsia="Times New Roman" w:cs="Mangal"/>
      <w:b/>
      <w:bCs/>
      <w:color w:val="00000A"/>
      <w:sz w:val="20"/>
      <w:szCs w:val="18"/>
      <w:lang w:eastAsia="hi-IN" w:bidi="hi-IN"/>
    </w:rPr>
  </w:style>
  <w:style w:type="paragraph" w:styleId="Revision">
    <w:name w:val="Revision"/>
    <w:hidden/>
    <w:uiPriority w:val="99"/>
    <w:semiHidden/>
    <w:rsid w:val="0004770F"/>
    <w:rPr>
      <w:rFonts w:cs="Mangal"/>
      <w:color w:val="00000A"/>
      <w:sz w:val="24"/>
      <w:szCs w:val="21"/>
      <w:lang w:eastAsia="hi-IN" w:bidi="hi-IN"/>
    </w:rPr>
  </w:style>
  <w:style w:type="character" w:customStyle="1" w:styleId="apple-converted-space">
    <w:name w:val="apple-converted-space"/>
    <w:basedOn w:val="DefaultParagraphFont"/>
    <w:rsid w:val="000004B9"/>
  </w:style>
  <w:style w:type="paragraph" w:styleId="BodyText">
    <w:name w:val="Body Text"/>
    <w:basedOn w:val="Normal"/>
    <w:link w:val="BodyTextChar"/>
    <w:semiHidden/>
    <w:rsid w:val="00165B16"/>
    <w:pPr>
      <w:suppressAutoHyphens w:val="0"/>
      <w:jc w:val="both"/>
    </w:pPr>
    <w:rPr>
      <w:rFonts w:ascii="Arial" w:eastAsia="宋体" w:hAnsi="Arial" w:cs="Arial"/>
      <w:color w:val="auto"/>
      <w:lang w:eastAsia="fr-FR" w:bidi="ar-SA"/>
    </w:rPr>
  </w:style>
  <w:style w:type="character" w:customStyle="1" w:styleId="BodyTextChar">
    <w:name w:val="Body Text Char"/>
    <w:basedOn w:val="DefaultParagraphFont"/>
    <w:link w:val="BodyText"/>
    <w:semiHidden/>
    <w:rsid w:val="00165B16"/>
    <w:rPr>
      <w:rFonts w:ascii="Arial" w:eastAsia="宋体" w:hAnsi="Arial" w:cs="Arial"/>
      <w:sz w:val="24"/>
      <w:szCs w:val="24"/>
      <w:lang w:eastAsia="fr-FR"/>
    </w:rPr>
  </w:style>
  <w:style w:type="character" w:styleId="Emphasis">
    <w:name w:val="Emphasis"/>
    <w:qFormat/>
    <w:locked/>
    <w:rsid w:val="00DD0C25"/>
    <w:rPr>
      <w:i/>
      <w:iCs/>
    </w:rPr>
  </w:style>
  <w:style w:type="paragraph" w:styleId="Header">
    <w:name w:val="header"/>
    <w:basedOn w:val="Normal"/>
    <w:link w:val="HeaderChar"/>
    <w:uiPriority w:val="99"/>
    <w:unhideWhenUsed/>
    <w:rsid w:val="000C7D3C"/>
    <w:pPr>
      <w:pBdr>
        <w:bottom w:val="single" w:sz="6" w:space="1" w:color="auto"/>
      </w:pBdr>
      <w:tabs>
        <w:tab w:val="center" w:pos="4153"/>
        <w:tab w:val="right" w:pos="8306"/>
      </w:tabs>
      <w:snapToGrid w:val="0"/>
      <w:jc w:val="center"/>
    </w:pPr>
    <w:rPr>
      <w:sz w:val="18"/>
      <w:szCs w:val="16"/>
    </w:rPr>
  </w:style>
  <w:style w:type="character" w:customStyle="1" w:styleId="HeaderChar">
    <w:name w:val="Header Char"/>
    <w:basedOn w:val="DefaultParagraphFont"/>
    <w:link w:val="Header"/>
    <w:uiPriority w:val="99"/>
    <w:rsid w:val="000C7D3C"/>
    <w:rPr>
      <w:rFonts w:cs="Mangal"/>
      <w:color w:val="00000A"/>
      <w:sz w:val="18"/>
      <w:szCs w:val="16"/>
      <w:lang w:eastAsia="hi-IN" w:bidi="hi-IN"/>
    </w:rPr>
  </w:style>
  <w:style w:type="paragraph" w:styleId="Footer">
    <w:name w:val="footer"/>
    <w:basedOn w:val="Normal"/>
    <w:link w:val="FooterChar"/>
    <w:uiPriority w:val="99"/>
    <w:unhideWhenUsed/>
    <w:rsid w:val="000C7D3C"/>
    <w:pPr>
      <w:tabs>
        <w:tab w:val="center" w:pos="4153"/>
        <w:tab w:val="right" w:pos="8306"/>
      </w:tabs>
      <w:snapToGrid w:val="0"/>
    </w:pPr>
    <w:rPr>
      <w:sz w:val="18"/>
      <w:szCs w:val="16"/>
    </w:rPr>
  </w:style>
  <w:style w:type="character" w:customStyle="1" w:styleId="FooterChar">
    <w:name w:val="Footer Char"/>
    <w:basedOn w:val="DefaultParagraphFont"/>
    <w:link w:val="Footer"/>
    <w:uiPriority w:val="99"/>
    <w:rsid w:val="000C7D3C"/>
    <w:rPr>
      <w:rFonts w:cs="Mangal"/>
      <w:color w:val="00000A"/>
      <w:sz w:val="18"/>
      <w:szCs w:val="16"/>
      <w:lang w:eastAsia="hi-IN" w:bidi="hi-IN"/>
    </w:rPr>
  </w:style>
  <w:style w:type="paragraph" w:styleId="PlainText">
    <w:name w:val="Plain Text"/>
    <w:basedOn w:val="Normal"/>
    <w:link w:val="PlainTextChar"/>
    <w:rsid w:val="007106CB"/>
    <w:pPr>
      <w:widowControl w:val="0"/>
      <w:suppressAutoHyphens w:val="0"/>
      <w:jc w:val="both"/>
    </w:pPr>
    <w:rPr>
      <w:rFonts w:ascii="宋体" w:eastAsia="宋体" w:hAnsi="Courier New" w:cs="Courier New"/>
      <w:color w:val="auto"/>
      <w:kern w:val="2"/>
      <w:sz w:val="21"/>
      <w:szCs w:val="21"/>
      <w:lang w:val="en-US" w:eastAsia="zh-CN" w:bidi="ar-SA"/>
    </w:rPr>
  </w:style>
  <w:style w:type="character" w:customStyle="1" w:styleId="PlainTextChar">
    <w:name w:val="Plain Text Char"/>
    <w:basedOn w:val="DefaultParagraphFont"/>
    <w:link w:val="PlainText"/>
    <w:rsid w:val="007106CB"/>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08609">
      <w:bodyDiv w:val="1"/>
      <w:marLeft w:val="0"/>
      <w:marRight w:val="0"/>
      <w:marTop w:val="0"/>
      <w:marBottom w:val="0"/>
      <w:divBdr>
        <w:top w:val="none" w:sz="0" w:space="0" w:color="auto"/>
        <w:left w:val="none" w:sz="0" w:space="0" w:color="auto"/>
        <w:bottom w:val="none" w:sz="0" w:space="0" w:color="auto"/>
        <w:right w:val="none" w:sz="0" w:space="0" w:color="auto"/>
      </w:divBdr>
      <w:divsChild>
        <w:div w:id="1017923590">
          <w:marLeft w:val="0"/>
          <w:marRight w:val="0"/>
          <w:marTop w:val="0"/>
          <w:marBottom w:val="0"/>
          <w:divBdr>
            <w:top w:val="none" w:sz="0" w:space="0" w:color="auto"/>
            <w:left w:val="none" w:sz="0" w:space="0" w:color="auto"/>
            <w:bottom w:val="none" w:sz="0" w:space="0" w:color="auto"/>
            <w:right w:val="none" w:sz="0" w:space="0" w:color="auto"/>
          </w:divBdr>
          <w:divsChild>
            <w:div w:id="528371025">
              <w:marLeft w:val="0"/>
              <w:marRight w:val="0"/>
              <w:marTop w:val="0"/>
              <w:marBottom w:val="0"/>
              <w:divBdr>
                <w:top w:val="none" w:sz="0" w:space="0" w:color="auto"/>
                <w:left w:val="none" w:sz="0" w:space="0" w:color="auto"/>
                <w:bottom w:val="none" w:sz="0" w:space="0" w:color="auto"/>
                <w:right w:val="none" w:sz="0" w:space="0" w:color="auto"/>
              </w:divBdr>
            </w:div>
            <w:div w:id="1165626655">
              <w:marLeft w:val="0"/>
              <w:marRight w:val="0"/>
              <w:marTop w:val="0"/>
              <w:marBottom w:val="0"/>
              <w:divBdr>
                <w:top w:val="none" w:sz="0" w:space="0" w:color="auto"/>
                <w:left w:val="none" w:sz="0" w:space="0" w:color="auto"/>
                <w:bottom w:val="none" w:sz="0" w:space="0" w:color="auto"/>
                <w:right w:val="none" w:sz="0" w:space="0" w:color="auto"/>
              </w:divBdr>
            </w:div>
            <w:div w:id="1653682709">
              <w:marLeft w:val="0"/>
              <w:marRight w:val="0"/>
              <w:marTop w:val="0"/>
              <w:marBottom w:val="0"/>
              <w:divBdr>
                <w:top w:val="none" w:sz="0" w:space="0" w:color="auto"/>
                <w:left w:val="none" w:sz="0" w:space="0" w:color="auto"/>
                <w:bottom w:val="none" w:sz="0" w:space="0" w:color="auto"/>
                <w:right w:val="none" w:sz="0" w:space="0" w:color="auto"/>
              </w:divBdr>
            </w:div>
            <w:div w:id="1611624089">
              <w:marLeft w:val="0"/>
              <w:marRight w:val="0"/>
              <w:marTop w:val="0"/>
              <w:marBottom w:val="0"/>
              <w:divBdr>
                <w:top w:val="none" w:sz="0" w:space="0" w:color="auto"/>
                <w:left w:val="none" w:sz="0" w:space="0" w:color="auto"/>
                <w:bottom w:val="none" w:sz="0" w:space="0" w:color="auto"/>
                <w:right w:val="none" w:sz="0" w:space="0" w:color="auto"/>
              </w:divBdr>
            </w:div>
            <w:div w:id="379400384">
              <w:marLeft w:val="0"/>
              <w:marRight w:val="0"/>
              <w:marTop w:val="0"/>
              <w:marBottom w:val="0"/>
              <w:divBdr>
                <w:top w:val="none" w:sz="0" w:space="0" w:color="auto"/>
                <w:left w:val="none" w:sz="0" w:space="0" w:color="auto"/>
                <w:bottom w:val="none" w:sz="0" w:space="0" w:color="auto"/>
                <w:right w:val="none" w:sz="0" w:space="0" w:color="auto"/>
              </w:divBdr>
            </w:div>
            <w:div w:id="1421759755">
              <w:marLeft w:val="0"/>
              <w:marRight w:val="0"/>
              <w:marTop w:val="0"/>
              <w:marBottom w:val="0"/>
              <w:divBdr>
                <w:top w:val="none" w:sz="0" w:space="0" w:color="auto"/>
                <w:left w:val="none" w:sz="0" w:space="0" w:color="auto"/>
                <w:bottom w:val="none" w:sz="0" w:space="0" w:color="auto"/>
                <w:right w:val="none" w:sz="0" w:space="0" w:color="auto"/>
              </w:divBdr>
            </w:div>
            <w:div w:id="709917918">
              <w:marLeft w:val="0"/>
              <w:marRight w:val="0"/>
              <w:marTop w:val="0"/>
              <w:marBottom w:val="0"/>
              <w:divBdr>
                <w:top w:val="none" w:sz="0" w:space="0" w:color="auto"/>
                <w:left w:val="none" w:sz="0" w:space="0" w:color="auto"/>
                <w:bottom w:val="none" w:sz="0" w:space="0" w:color="auto"/>
                <w:right w:val="none" w:sz="0" w:space="0" w:color="auto"/>
              </w:divBdr>
            </w:div>
            <w:div w:id="2108112756">
              <w:marLeft w:val="0"/>
              <w:marRight w:val="0"/>
              <w:marTop w:val="0"/>
              <w:marBottom w:val="0"/>
              <w:divBdr>
                <w:top w:val="none" w:sz="0" w:space="0" w:color="auto"/>
                <w:left w:val="none" w:sz="0" w:space="0" w:color="auto"/>
                <w:bottom w:val="none" w:sz="0" w:space="0" w:color="auto"/>
                <w:right w:val="none" w:sz="0" w:space="0" w:color="auto"/>
              </w:divBdr>
            </w:div>
            <w:div w:id="1575701624">
              <w:marLeft w:val="0"/>
              <w:marRight w:val="0"/>
              <w:marTop w:val="0"/>
              <w:marBottom w:val="0"/>
              <w:divBdr>
                <w:top w:val="none" w:sz="0" w:space="0" w:color="auto"/>
                <w:left w:val="none" w:sz="0" w:space="0" w:color="auto"/>
                <w:bottom w:val="none" w:sz="0" w:space="0" w:color="auto"/>
                <w:right w:val="none" w:sz="0" w:space="0" w:color="auto"/>
              </w:divBdr>
            </w:div>
            <w:div w:id="808130950">
              <w:marLeft w:val="0"/>
              <w:marRight w:val="0"/>
              <w:marTop w:val="0"/>
              <w:marBottom w:val="0"/>
              <w:divBdr>
                <w:top w:val="none" w:sz="0" w:space="0" w:color="auto"/>
                <w:left w:val="none" w:sz="0" w:space="0" w:color="auto"/>
                <w:bottom w:val="none" w:sz="0" w:space="0" w:color="auto"/>
                <w:right w:val="none" w:sz="0" w:space="0" w:color="auto"/>
              </w:divBdr>
            </w:div>
            <w:div w:id="732121697">
              <w:marLeft w:val="0"/>
              <w:marRight w:val="0"/>
              <w:marTop w:val="0"/>
              <w:marBottom w:val="0"/>
              <w:divBdr>
                <w:top w:val="none" w:sz="0" w:space="0" w:color="auto"/>
                <w:left w:val="none" w:sz="0" w:space="0" w:color="auto"/>
                <w:bottom w:val="none" w:sz="0" w:space="0" w:color="auto"/>
                <w:right w:val="none" w:sz="0" w:space="0" w:color="auto"/>
              </w:divBdr>
            </w:div>
            <w:div w:id="315955243">
              <w:marLeft w:val="0"/>
              <w:marRight w:val="0"/>
              <w:marTop w:val="0"/>
              <w:marBottom w:val="0"/>
              <w:divBdr>
                <w:top w:val="none" w:sz="0" w:space="0" w:color="auto"/>
                <w:left w:val="none" w:sz="0" w:space="0" w:color="auto"/>
                <w:bottom w:val="none" w:sz="0" w:space="0" w:color="auto"/>
                <w:right w:val="none" w:sz="0" w:space="0" w:color="auto"/>
              </w:divBdr>
            </w:div>
            <w:div w:id="729839821">
              <w:marLeft w:val="0"/>
              <w:marRight w:val="0"/>
              <w:marTop w:val="0"/>
              <w:marBottom w:val="0"/>
              <w:divBdr>
                <w:top w:val="none" w:sz="0" w:space="0" w:color="auto"/>
                <w:left w:val="none" w:sz="0" w:space="0" w:color="auto"/>
                <w:bottom w:val="none" w:sz="0" w:space="0" w:color="auto"/>
                <w:right w:val="none" w:sz="0" w:space="0" w:color="auto"/>
              </w:divBdr>
            </w:div>
            <w:div w:id="1929733473">
              <w:marLeft w:val="0"/>
              <w:marRight w:val="0"/>
              <w:marTop w:val="0"/>
              <w:marBottom w:val="0"/>
              <w:divBdr>
                <w:top w:val="none" w:sz="0" w:space="0" w:color="auto"/>
                <w:left w:val="none" w:sz="0" w:space="0" w:color="auto"/>
                <w:bottom w:val="none" w:sz="0" w:space="0" w:color="auto"/>
                <w:right w:val="none" w:sz="0" w:space="0" w:color="auto"/>
              </w:divBdr>
            </w:div>
            <w:div w:id="1521432146">
              <w:marLeft w:val="0"/>
              <w:marRight w:val="0"/>
              <w:marTop w:val="0"/>
              <w:marBottom w:val="0"/>
              <w:divBdr>
                <w:top w:val="none" w:sz="0" w:space="0" w:color="auto"/>
                <w:left w:val="none" w:sz="0" w:space="0" w:color="auto"/>
                <w:bottom w:val="none" w:sz="0" w:space="0" w:color="auto"/>
                <w:right w:val="none" w:sz="0" w:space="0" w:color="auto"/>
              </w:divBdr>
            </w:div>
            <w:div w:id="1948924436">
              <w:marLeft w:val="0"/>
              <w:marRight w:val="0"/>
              <w:marTop w:val="0"/>
              <w:marBottom w:val="0"/>
              <w:divBdr>
                <w:top w:val="none" w:sz="0" w:space="0" w:color="auto"/>
                <w:left w:val="none" w:sz="0" w:space="0" w:color="auto"/>
                <w:bottom w:val="none" w:sz="0" w:space="0" w:color="auto"/>
                <w:right w:val="none" w:sz="0" w:space="0" w:color="auto"/>
              </w:divBdr>
            </w:div>
            <w:div w:id="439834795">
              <w:marLeft w:val="0"/>
              <w:marRight w:val="0"/>
              <w:marTop w:val="0"/>
              <w:marBottom w:val="0"/>
              <w:divBdr>
                <w:top w:val="none" w:sz="0" w:space="0" w:color="auto"/>
                <w:left w:val="none" w:sz="0" w:space="0" w:color="auto"/>
                <w:bottom w:val="none" w:sz="0" w:space="0" w:color="auto"/>
                <w:right w:val="none" w:sz="0" w:space="0" w:color="auto"/>
              </w:divBdr>
            </w:div>
            <w:div w:id="1187717406">
              <w:marLeft w:val="0"/>
              <w:marRight w:val="0"/>
              <w:marTop w:val="0"/>
              <w:marBottom w:val="0"/>
              <w:divBdr>
                <w:top w:val="none" w:sz="0" w:space="0" w:color="auto"/>
                <w:left w:val="none" w:sz="0" w:space="0" w:color="auto"/>
                <w:bottom w:val="none" w:sz="0" w:space="0" w:color="auto"/>
                <w:right w:val="none" w:sz="0" w:space="0" w:color="auto"/>
              </w:divBdr>
            </w:div>
            <w:div w:id="349255757">
              <w:marLeft w:val="0"/>
              <w:marRight w:val="0"/>
              <w:marTop w:val="0"/>
              <w:marBottom w:val="0"/>
              <w:divBdr>
                <w:top w:val="none" w:sz="0" w:space="0" w:color="auto"/>
                <w:left w:val="none" w:sz="0" w:space="0" w:color="auto"/>
                <w:bottom w:val="none" w:sz="0" w:space="0" w:color="auto"/>
                <w:right w:val="none" w:sz="0" w:space="0" w:color="auto"/>
              </w:divBdr>
            </w:div>
            <w:div w:id="224687905">
              <w:marLeft w:val="0"/>
              <w:marRight w:val="0"/>
              <w:marTop w:val="0"/>
              <w:marBottom w:val="0"/>
              <w:divBdr>
                <w:top w:val="none" w:sz="0" w:space="0" w:color="auto"/>
                <w:left w:val="none" w:sz="0" w:space="0" w:color="auto"/>
                <w:bottom w:val="none" w:sz="0" w:space="0" w:color="auto"/>
                <w:right w:val="none" w:sz="0" w:space="0" w:color="auto"/>
              </w:divBdr>
            </w:div>
            <w:div w:id="1497572398">
              <w:marLeft w:val="0"/>
              <w:marRight w:val="0"/>
              <w:marTop w:val="0"/>
              <w:marBottom w:val="0"/>
              <w:divBdr>
                <w:top w:val="none" w:sz="0" w:space="0" w:color="auto"/>
                <w:left w:val="none" w:sz="0" w:space="0" w:color="auto"/>
                <w:bottom w:val="none" w:sz="0" w:space="0" w:color="auto"/>
                <w:right w:val="none" w:sz="0" w:space="0" w:color="auto"/>
              </w:divBdr>
            </w:div>
            <w:div w:id="376393797">
              <w:marLeft w:val="0"/>
              <w:marRight w:val="0"/>
              <w:marTop w:val="0"/>
              <w:marBottom w:val="0"/>
              <w:divBdr>
                <w:top w:val="none" w:sz="0" w:space="0" w:color="auto"/>
                <w:left w:val="none" w:sz="0" w:space="0" w:color="auto"/>
                <w:bottom w:val="none" w:sz="0" w:space="0" w:color="auto"/>
                <w:right w:val="none" w:sz="0" w:space="0" w:color="auto"/>
              </w:divBdr>
            </w:div>
            <w:div w:id="336007257">
              <w:marLeft w:val="0"/>
              <w:marRight w:val="0"/>
              <w:marTop w:val="0"/>
              <w:marBottom w:val="0"/>
              <w:divBdr>
                <w:top w:val="none" w:sz="0" w:space="0" w:color="auto"/>
                <w:left w:val="none" w:sz="0" w:space="0" w:color="auto"/>
                <w:bottom w:val="none" w:sz="0" w:space="0" w:color="auto"/>
                <w:right w:val="none" w:sz="0" w:space="0" w:color="auto"/>
              </w:divBdr>
            </w:div>
            <w:div w:id="708071144">
              <w:marLeft w:val="0"/>
              <w:marRight w:val="0"/>
              <w:marTop w:val="0"/>
              <w:marBottom w:val="0"/>
              <w:divBdr>
                <w:top w:val="none" w:sz="0" w:space="0" w:color="auto"/>
                <w:left w:val="none" w:sz="0" w:space="0" w:color="auto"/>
                <w:bottom w:val="none" w:sz="0" w:space="0" w:color="auto"/>
                <w:right w:val="none" w:sz="0" w:space="0" w:color="auto"/>
              </w:divBdr>
            </w:div>
            <w:div w:id="760225282">
              <w:marLeft w:val="0"/>
              <w:marRight w:val="0"/>
              <w:marTop w:val="0"/>
              <w:marBottom w:val="0"/>
              <w:divBdr>
                <w:top w:val="none" w:sz="0" w:space="0" w:color="auto"/>
                <w:left w:val="none" w:sz="0" w:space="0" w:color="auto"/>
                <w:bottom w:val="none" w:sz="0" w:space="0" w:color="auto"/>
                <w:right w:val="none" w:sz="0" w:space="0" w:color="auto"/>
              </w:divBdr>
            </w:div>
            <w:div w:id="1103069012">
              <w:marLeft w:val="0"/>
              <w:marRight w:val="0"/>
              <w:marTop w:val="0"/>
              <w:marBottom w:val="0"/>
              <w:divBdr>
                <w:top w:val="none" w:sz="0" w:space="0" w:color="auto"/>
                <w:left w:val="none" w:sz="0" w:space="0" w:color="auto"/>
                <w:bottom w:val="none" w:sz="0" w:space="0" w:color="auto"/>
                <w:right w:val="none" w:sz="0" w:space="0" w:color="auto"/>
              </w:divBdr>
            </w:div>
            <w:div w:id="1585257277">
              <w:marLeft w:val="0"/>
              <w:marRight w:val="0"/>
              <w:marTop w:val="0"/>
              <w:marBottom w:val="0"/>
              <w:divBdr>
                <w:top w:val="none" w:sz="0" w:space="0" w:color="auto"/>
                <w:left w:val="none" w:sz="0" w:space="0" w:color="auto"/>
                <w:bottom w:val="none" w:sz="0" w:space="0" w:color="auto"/>
                <w:right w:val="none" w:sz="0" w:space="0" w:color="auto"/>
              </w:divBdr>
            </w:div>
            <w:div w:id="1951542213">
              <w:marLeft w:val="0"/>
              <w:marRight w:val="0"/>
              <w:marTop w:val="0"/>
              <w:marBottom w:val="0"/>
              <w:divBdr>
                <w:top w:val="none" w:sz="0" w:space="0" w:color="auto"/>
                <w:left w:val="none" w:sz="0" w:space="0" w:color="auto"/>
                <w:bottom w:val="none" w:sz="0" w:space="0" w:color="auto"/>
                <w:right w:val="none" w:sz="0" w:space="0" w:color="auto"/>
              </w:divBdr>
            </w:div>
            <w:div w:id="947158738">
              <w:marLeft w:val="0"/>
              <w:marRight w:val="0"/>
              <w:marTop w:val="0"/>
              <w:marBottom w:val="0"/>
              <w:divBdr>
                <w:top w:val="none" w:sz="0" w:space="0" w:color="auto"/>
                <w:left w:val="none" w:sz="0" w:space="0" w:color="auto"/>
                <w:bottom w:val="none" w:sz="0" w:space="0" w:color="auto"/>
                <w:right w:val="none" w:sz="0" w:space="0" w:color="auto"/>
              </w:divBdr>
            </w:div>
            <w:div w:id="19591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59" Type="http://schemas.microsoft.com/office/2011/relationships/people" Target="people.xml"/><Relationship Id="rId58"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3011</Words>
  <Characters>17169</Characters>
  <Application>Microsoft Macintosh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PAGE:</vt:lpstr>
      <vt:lpstr>TITLE PAGE:</vt:lpstr>
    </vt:vector>
  </TitlesOfParts>
  <Company>Emory University</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KRAUN</dc:creator>
  <cp:lastModifiedBy>Na Ma</cp:lastModifiedBy>
  <cp:revision>2</cp:revision>
  <dcterms:created xsi:type="dcterms:W3CDTF">2015-04-29T03:38:00Z</dcterms:created>
  <dcterms:modified xsi:type="dcterms:W3CDTF">2015-04-29T03:38:00Z</dcterms:modified>
</cp:coreProperties>
</file>