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95" w:rsidRPr="007820B2" w:rsidRDefault="00A37095" w:rsidP="00A37095">
      <w:pPr>
        <w:widowControl/>
        <w:rPr>
          <w:rFonts w:ascii="Book Antiqua" w:hAnsi="Book Antiqua" w:cs="SimSun"/>
          <w:b/>
          <w:kern w:val="0"/>
          <w:szCs w:val="24"/>
        </w:rPr>
      </w:pPr>
      <w:r w:rsidRPr="007820B2">
        <w:rPr>
          <w:rFonts w:ascii="Book Antiqua" w:hAnsi="Book Antiqua" w:cs="SimSun"/>
          <w:b/>
          <w:kern w:val="0"/>
          <w:szCs w:val="24"/>
        </w:rPr>
        <w:t>Name</w:t>
      </w:r>
      <w:r w:rsidRPr="007820B2">
        <w:rPr>
          <w:rFonts w:ascii="Book Antiqua" w:hAnsi="Book Antiqua" w:cs="SimSun" w:hint="eastAsia"/>
          <w:b/>
          <w:kern w:val="0"/>
          <w:szCs w:val="24"/>
        </w:rPr>
        <w:t xml:space="preserve"> </w:t>
      </w:r>
      <w:r w:rsidRPr="007820B2">
        <w:rPr>
          <w:rFonts w:ascii="Book Antiqua" w:hAnsi="Book Antiqua" w:cs="SimSun"/>
          <w:b/>
          <w:kern w:val="0"/>
          <w:szCs w:val="24"/>
        </w:rPr>
        <w:t>of</w:t>
      </w:r>
      <w:r w:rsidRPr="007820B2">
        <w:rPr>
          <w:rFonts w:ascii="Book Antiqua" w:hAnsi="Book Antiqua" w:cs="SimSun" w:hint="eastAsia"/>
          <w:b/>
          <w:kern w:val="0"/>
          <w:szCs w:val="24"/>
        </w:rPr>
        <w:t xml:space="preserve"> </w:t>
      </w:r>
      <w:r w:rsidRPr="007820B2">
        <w:rPr>
          <w:rFonts w:ascii="Book Antiqua" w:hAnsi="Book Antiqua" w:cs="SimSun"/>
          <w:b/>
          <w:kern w:val="0"/>
          <w:szCs w:val="24"/>
        </w:rPr>
        <w:t>Journal:</w:t>
      </w:r>
      <w:r>
        <w:rPr>
          <w:rFonts w:ascii="Book Antiqua" w:hAnsi="Book Antiqua" w:cs="SimSun" w:hint="eastAsia"/>
          <w:b/>
          <w:kern w:val="0"/>
          <w:szCs w:val="24"/>
        </w:rPr>
        <w:t xml:space="preserve"> </w:t>
      </w:r>
      <w:r w:rsidRPr="007820B2">
        <w:rPr>
          <w:rFonts w:ascii="Book Antiqua" w:hAnsi="Book Antiqua" w:cs="SimSun"/>
          <w:b/>
          <w:kern w:val="0"/>
          <w:szCs w:val="24"/>
        </w:rPr>
        <w:t>World Journal of Gastroenterology</w:t>
      </w:r>
    </w:p>
    <w:p w:rsidR="00A37095" w:rsidRPr="00A37095" w:rsidRDefault="00A37095" w:rsidP="00A37095">
      <w:pPr>
        <w:widowControl/>
        <w:rPr>
          <w:rFonts w:ascii="Book Antiqua" w:eastAsia="SimSun" w:hAnsi="Book Antiqua" w:cs="SimSun"/>
          <w:b/>
          <w:kern w:val="0"/>
          <w:szCs w:val="24"/>
          <w:lang w:eastAsia="zh-CN"/>
        </w:rPr>
      </w:pPr>
      <w:r>
        <w:rPr>
          <w:rFonts w:ascii="Book Antiqua" w:hAnsi="Book Antiqua" w:cs="SimSun"/>
          <w:b/>
          <w:kern w:val="0"/>
          <w:szCs w:val="24"/>
        </w:rPr>
        <w:t>ESPS</w:t>
      </w:r>
      <w:r>
        <w:rPr>
          <w:rFonts w:ascii="Book Antiqua" w:hAnsi="Book Antiqua" w:cs="SimSun" w:hint="eastAsia"/>
          <w:b/>
          <w:kern w:val="0"/>
          <w:szCs w:val="24"/>
        </w:rPr>
        <w:t xml:space="preserve"> </w:t>
      </w:r>
      <w:r>
        <w:rPr>
          <w:rFonts w:ascii="Book Antiqua" w:hAnsi="Book Antiqua" w:cs="SimSun"/>
          <w:b/>
          <w:kern w:val="0"/>
          <w:szCs w:val="24"/>
        </w:rPr>
        <w:t>Manuscript</w:t>
      </w:r>
      <w:r>
        <w:rPr>
          <w:rFonts w:ascii="Book Antiqua" w:hAnsi="Book Antiqua" w:cs="SimSun" w:hint="eastAsia"/>
          <w:b/>
          <w:kern w:val="0"/>
          <w:szCs w:val="24"/>
        </w:rPr>
        <w:t xml:space="preserve"> </w:t>
      </w:r>
      <w:r w:rsidRPr="007820B2">
        <w:rPr>
          <w:rFonts w:ascii="Book Antiqua" w:hAnsi="Book Antiqua" w:cs="SimSun"/>
          <w:b/>
          <w:kern w:val="0"/>
          <w:szCs w:val="24"/>
        </w:rPr>
        <w:t>NO:</w:t>
      </w:r>
      <w:r>
        <w:rPr>
          <w:rFonts w:ascii="Book Antiqua" w:eastAsia="SimSun" w:hAnsi="Book Antiqua" w:cs="SimSun" w:hint="eastAsia"/>
          <w:b/>
          <w:kern w:val="0"/>
          <w:szCs w:val="24"/>
          <w:lang w:eastAsia="zh-CN"/>
        </w:rPr>
        <w:t xml:space="preserve"> 16501</w:t>
      </w:r>
    </w:p>
    <w:p w:rsidR="009C29AC" w:rsidRDefault="00A37095" w:rsidP="00A37095">
      <w:pPr>
        <w:widowControl/>
        <w:rPr>
          <w:rFonts w:ascii="Book Antiqua" w:eastAsia="SimSun" w:hAnsi="Book Antiqua"/>
          <w:b/>
          <w:color w:val="000000" w:themeColor="text1"/>
          <w:szCs w:val="24"/>
          <w:lang w:eastAsia="zh-CN"/>
        </w:rPr>
      </w:pPr>
      <w:r>
        <w:rPr>
          <w:rFonts w:ascii="Book Antiqua" w:hAnsi="Book Antiqua" w:cs="SimSun"/>
          <w:b/>
          <w:kern w:val="0"/>
          <w:szCs w:val="24"/>
        </w:rPr>
        <w:t>Manuscript</w:t>
      </w:r>
      <w:r>
        <w:rPr>
          <w:rFonts w:ascii="Book Antiqua" w:hAnsi="Book Antiqua" w:cs="SimSun" w:hint="eastAsia"/>
          <w:b/>
          <w:kern w:val="0"/>
          <w:szCs w:val="24"/>
        </w:rPr>
        <w:t xml:space="preserve"> </w:t>
      </w:r>
      <w:r>
        <w:rPr>
          <w:rFonts w:ascii="Book Antiqua" w:hAnsi="Book Antiqua" w:cs="SimSun"/>
          <w:b/>
          <w:kern w:val="0"/>
          <w:szCs w:val="24"/>
        </w:rPr>
        <w:t>Type:</w:t>
      </w:r>
      <w:r>
        <w:rPr>
          <w:rFonts w:ascii="Book Antiqua" w:eastAsia="SimSun" w:hAnsi="Book Antiqua" w:cs="SimSun" w:hint="eastAsia"/>
          <w:b/>
          <w:kern w:val="0"/>
          <w:szCs w:val="24"/>
          <w:lang w:eastAsia="zh-CN"/>
        </w:rPr>
        <w:t xml:space="preserve"> </w:t>
      </w:r>
      <w:r w:rsidR="00D032BD">
        <w:rPr>
          <w:rFonts w:ascii="Book Antiqua" w:eastAsia="SimSun" w:hAnsi="Book Antiqua" w:cs="SimSun" w:hint="eastAsia"/>
          <w:b/>
          <w:kern w:val="0"/>
          <w:szCs w:val="24"/>
          <w:lang w:eastAsia="zh-CN"/>
        </w:rPr>
        <w:t>ORIGINAL ARTICLE</w:t>
      </w:r>
    </w:p>
    <w:p w:rsidR="009C0D9A" w:rsidRDefault="009C0D9A" w:rsidP="00A37095">
      <w:pPr>
        <w:widowControl/>
        <w:rPr>
          <w:rFonts w:ascii="Book Antiqua" w:eastAsia="SimSun" w:hAnsi="Book Antiqua"/>
          <w:b/>
          <w:color w:val="000000" w:themeColor="text1"/>
          <w:szCs w:val="24"/>
          <w:lang w:eastAsia="zh-CN"/>
        </w:rPr>
      </w:pPr>
    </w:p>
    <w:p w:rsidR="00A37095" w:rsidRPr="009C0D9A" w:rsidRDefault="00D032BD" w:rsidP="00A37095">
      <w:pPr>
        <w:widowControl/>
        <w:rPr>
          <w:rFonts w:ascii="Book Antiqua" w:eastAsia="SimSun" w:hAnsi="Book Antiqua" w:cs="SimSun"/>
          <w:b/>
          <w:i/>
          <w:kern w:val="0"/>
          <w:szCs w:val="24"/>
          <w:lang w:eastAsia="zh-CN"/>
        </w:rPr>
      </w:pPr>
      <w:r w:rsidRPr="009C0D9A">
        <w:rPr>
          <w:rFonts w:ascii="Book Antiqua" w:hAnsi="Book Antiqua"/>
          <w:b/>
          <w:i/>
          <w:color w:val="000000" w:themeColor="text1"/>
          <w:szCs w:val="24"/>
        </w:rPr>
        <w:t>Prospective Study</w:t>
      </w:r>
    </w:p>
    <w:p w:rsidR="00B0062E" w:rsidRPr="0063645F" w:rsidRDefault="00B0062E" w:rsidP="00B04F2A">
      <w:pPr>
        <w:spacing w:line="360" w:lineRule="auto"/>
        <w:jc w:val="both"/>
        <w:rPr>
          <w:rFonts w:ascii="Book Antiqua" w:hAnsi="Book Antiqua"/>
          <w:b/>
          <w:bCs/>
          <w:color w:val="000000" w:themeColor="text1"/>
          <w:szCs w:val="24"/>
        </w:rPr>
      </w:pPr>
      <w:r w:rsidRPr="0063645F">
        <w:rPr>
          <w:rFonts w:ascii="Book Antiqua" w:hAnsi="Book Antiqua"/>
          <w:b/>
          <w:bCs/>
          <w:color w:val="000000" w:themeColor="text1"/>
          <w:szCs w:val="24"/>
        </w:rPr>
        <w:t xml:space="preserve">Hybrid </w:t>
      </w:r>
      <w:r w:rsidR="00DF5BCB" w:rsidRPr="00DF5BCB">
        <w:rPr>
          <w:rFonts w:ascii="Book Antiqua" w:hAnsi="Book Antiqua"/>
          <w:b/>
          <w:bCs/>
          <w:i/>
          <w:color w:val="000000" w:themeColor="text1"/>
          <w:szCs w:val="24"/>
        </w:rPr>
        <w:t>vs</w:t>
      </w:r>
      <w:r w:rsidRPr="0063645F">
        <w:rPr>
          <w:rFonts w:ascii="Book Antiqua" w:hAnsi="Book Antiqua"/>
          <w:b/>
          <w:bCs/>
          <w:color w:val="000000" w:themeColor="text1"/>
          <w:szCs w:val="24"/>
        </w:rPr>
        <w:t xml:space="preserve"> sequential therapy for eradication of </w:t>
      </w:r>
      <w:r w:rsidRPr="0063645F">
        <w:rPr>
          <w:rFonts w:ascii="Book Antiqua" w:hAnsi="Book Antiqua"/>
          <w:b/>
          <w:bCs/>
          <w:i/>
          <w:color w:val="000000" w:themeColor="text1"/>
          <w:szCs w:val="24"/>
        </w:rPr>
        <w:t>Helicobacter pylori</w:t>
      </w:r>
      <w:r w:rsidRPr="0063645F">
        <w:rPr>
          <w:rFonts w:ascii="Book Antiqua" w:hAnsi="Book Antiqua"/>
          <w:b/>
          <w:bCs/>
          <w:color w:val="000000" w:themeColor="text1"/>
          <w:szCs w:val="24"/>
        </w:rPr>
        <w:t xml:space="preserve"> </w:t>
      </w:r>
      <w:r w:rsidR="0013114D" w:rsidRPr="0063645F">
        <w:rPr>
          <w:rFonts w:ascii="Book Antiqua" w:hAnsi="Book Antiqua"/>
          <w:b/>
          <w:color w:val="000000" w:themeColor="text1"/>
          <w:szCs w:val="24"/>
        </w:rPr>
        <w:t xml:space="preserve">in </w:t>
      </w:r>
      <w:r w:rsidR="00FA4942" w:rsidRPr="0063645F">
        <w:rPr>
          <w:rFonts w:ascii="Book Antiqua" w:hAnsi="Book Antiqua"/>
          <w:b/>
          <w:color w:val="000000" w:themeColor="text1"/>
          <w:szCs w:val="24"/>
        </w:rPr>
        <w:t>Taiwan:</w:t>
      </w:r>
      <w:r w:rsidRPr="0063645F">
        <w:rPr>
          <w:rFonts w:ascii="Book Antiqua" w:hAnsi="Book Antiqua"/>
          <w:b/>
          <w:bCs/>
          <w:color w:val="000000" w:themeColor="text1"/>
          <w:szCs w:val="24"/>
        </w:rPr>
        <w:t xml:space="preserve"> </w:t>
      </w:r>
      <w:r w:rsidRPr="0063645F">
        <w:rPr>
          <w:rFonts w:ascii="Book Antiqua" w:hAnsi="Book Antiqua"/>
          <w:b/>
          <w:bCs/>
          <w:caps/>
          <w:color w:val="000000" w:themeColor="text1"/>
          <w:szCs w:val="24"/>
        </w:rPr>
        <w:t>a</w:t>
      </w:r>
      <w:r w:rsidRPr="0063645F">
        <w:rPr>
          <w:rFonts w:ascii="Book Antiqua" w:hAnsi="Book Antiqua"/>
          <w:b/>
          <w:bCs/>
          <w:color w:val="000000" w:themeColor="text1"/>
          <w:szCs w:val="24"/>
        </w:rPr>
        <w:t xml:space="preserve"> prospective randomized trial</w:t>
      </w:r>
    </w:p>
    <w:p w:rsidR="00B0062E" w:rsidRPr="0063645F" w:rsidRDefault="00B0062E" w:rsidP="00B04F2A">
      <w:pPr>
        <w:spacing w:line="360" w:lineRule="auto"/>
        <w:jc w:val="both"/>
        <w:rPr>
          <w:rFonts w:ascii="Book Antiqua" w:eastAsia="SimSun" w:hAnsi="Book Antiqua"/>
          <w:b/>
          <w:bCs/>
          <w:color w:val="000000" w:themeColor="text1"/>
          <w:szCs w:val="24"/>
          <w:lang w:eastAsia="zh-CN"/>
        </w:rPr>
      </w:pPr>
    </w:p>
    <w:p w:rsidR="009C29AC" w:rsidRPr="0063645F" w:rsidRDefault="0063645F" w:rsidP="00B04F2A">
      <w:pPr>
        <w:spacing w:line="360" w:lineRule="auto"/>
        <w:jc w:val="both"/>
        <w:rPr>
          <w:rFonts w:ascii="Book Antiqua" w:eastAsia="SimSun" w:hAnsi="Book Antiqua" w:cs="Tahoma"/>
          <w:color w:val="000000" w:themeColor="text1"/>
          <w:kern w:val="0"/>
          <w:szCs w:val="24"/>
          <w:lang w:eastAsia="zh-CN"/>
        </w:rPr>
      </w:pPr>
      <w:r w:rsidRPr="0063645F">
        <w:rPr>
          <w:rFonts w:ascii="Book Antiqua" w:hAnsi="Book Antiqua"/>
          <w:bCs/>
          <w:color w:val="000000" w:themeColor="text1"/>
          <w:szCs w:val="24"/>
        </w:rPr>
        <w:t>Chen</w:t>
      </w:r>
      <w:r w:rsidRPr="0063645F">
        <w:rPr>
          <w:rFonts w:ascii="Book Antiqua" w:hAnsi="Book Antiqua" w:cs="Tahoma"/>
          <w:color w:val="000000" w:themeColor="text1"/>
          <w:kern w:val="0"/>
          <w:szCs w:val="24"/>
        </w:rPr>
        <w:t xml:space="preserve"> </w:t>
      </w:r>
      <w:r w:rsidRPr="0063645F">
        <w:rPr>
          <w:rFonts w:ascii="Book Antiqua" w:eastAsia="SimSun" w:hAnsi="Book Antiqua" w:cs="Tahoma"/>
          <w:color w:val="000000" w:themeColor="text1"/>
          <w:kern w:val="0"/>
          <w:szCs w:val="24"/>
          <w:lang w:eastAsia="zh-CN"/>
        </w:rPr>
        <w:t xml:space="preserve">KY </w:t>
      </w:r>
      <w:r w:rsidRPr="0063645F">
        <w:rPr>
          <w:rFonts w:ascii="Book Antiqua" w:eastAsia="SimSun" w:hAnsi="Book Antiqua" w:cs="Tahoma"/>
          <w:i/>
          <w:color w:val="000000" w:themeColor="text1"/>
          <w:kern w:val="0"/>
          <w:szCs w:val="24"/>
          <w:lang w:eastAsia="zh-CN"/>
        </w:rPr>
        <w:t>et al</w:t>
      </w:r>
      <w:r w:rsidRPr="0063645F">
        <w:rPr>
          <w:rFonts w:ascii="Book Antiqua" w:eastAsia="SimSun" w:hAnsi="Book Antiqua" w:cs="Tahoma"/>
          <w:color w:val="000000" w:themeColor="text1"/>
          <w:kern w:val="0"/>
          <w:szCs w:val="24"/>
          <w:lang w:eastAsia="zh-CN"/>
        </w:rPr>
        <w:t xml:space="preserve">. </w:t>
      </w:r>
      <w:r w:rsidR="006B3FDF" w:rsidRPr="0063645F">
        <w:rPr>
          <w:rFonts w:ascii="Book Antiqua" w:hAnsi="Book Antiqua" w:cs="Tahoma"/>
          <w:color w:val="000000" w:themeColor="text1"/>
          <w:kern w:val="0"/>
          <w:szCs w:val="24"/>
        </w:rPr>
        <w:t>Hybrid</w:t>
      </w:r>
      <w:r w:rsidR="00502748" w:rsidRPr="0063645F">
        <w:rPr>
          <w:rFonts w:ascii="Book Antiqua" w:hAnsi="Book Antiqua" w:cs="Tahoma"/>
          <w:color w:val="000000" w:themeColor="text1"/>
          <w:kern w:val="0"/>
          <w:szCs w:val="24"/>
        </w:rPr>
        <w:t xml:space="preserve"> therapy</w:t>
      </w:r>
      <w:r w:rsidR="006B3FDF" w:rsidRPr="0063645F">
        <w:rPr>
          <w:rFonts w:ascii="Book Antiqua" w:hAnsi="Book Antiqua" w:cs="Tahoma"/>
          <w:color w:val="000000" w:themeColor="text1"/>
          <w:kern w:val="0"/>
          <w:szCs w:val="24"/>
        </w:rPr>
        <w:t xml:space="preserve"> for </w:t>
      </w:r>
      <w:r w:rsidR="006B3FDF" w:rsidRPr="0063645F">
        <w:rPr>
          <w:rFonts w:ascii="Book Antiqua" w:hAnsi="Book Antiqua" w:cs="Tahoma"/>
          <w:i/>
          <w:color w:val="000000" w:themeColor="text1"/>
          <w:kern w:val="0"/>
          <w:szCs w:val="24"/>
        </w:rPr>
        <w:t>H</w:t>
      </w:r>
      <w:r w:rsidR="00F12232">
        <w:rPr>
          <w:rFonts w:ascii="Book Antiqua" w:eastAsia="SimSun" w:hAnsi="Book Antiqua" w:cs="Tahoma" w:hint="eastAsia"/>
          <w:i/>
          <w:color w:val="000000" w:themeColor="text1"/>
          <w:kern w:val="0"/>
          <w:szCs w:val="24"/>
          <w:lang w:eastAsia="zh-CN"/>
        </w:rPr>
        <w:t>.</w:t>
      </w:r>
      <w:r w:rsidR="006B3FDF" w:rsidRPr="0063645F">
        <w:rPr>
          <w:rFonts w:ascii="Book Antiqua" w:hAnsi="Book Antiqua" w:cs="Tahoma"/>
          <w:i/>
          <w:color w:val="000000" w:themeColor="text1"/>
          <w:kern w:val="0"/>
          <w:szCs w:val="24"/>
        </w:rPr>
        <w:t xml:space="preserve"> pylori </w:t>
      </w:r>
      <w:r w:rsidR="006B3FDF" w:rsidRPr="0063645F">
        <w:rPr>
          <w:rFonts w:ascii="Book Antiqua" w:hAnsi="Book Antiqua" w:cs="Tahoma"/>
          <w:color w:val="000000" w:themeColor="text1"/>
          <w:kern w:val="0"/>
          <w:szCs w:val="24"/>
        </w:rPr>
        <w:t>eradication</w:t>
      </w:r>
    </w:p>
    <w:p w:rsidR="009C29AC" w:rsidRPr="0063645F" w:rsidRDefault="009C29AC" w:rsidP="00B04F2A">
      <w:pPr>
        <w:spacing w:line="360" w:lineRule="auto"/>
        <w:jc w:val="both"/>
        <w:rPr>
          <w:rFonts w:ascii="Book Antiqua" w:eastAsia="SimSun" w:hAnsi="Book Antiqua"/>
          <w:b/>
          <w:bCs/>
          <w:color w:val="000000" w:themeColor="text1"/>
          <w:szCs w:val="24"/>
          <w:lang w:eastAsia="zh-CN"/>
        </w:rPr>
      </w:pPr>
    </w:p>
    <w:p w:rsidR="00B0062E" w:rsidRPr="0063645F" w:rsidRDefault="00502748" w:rsidP="00B04F2A">
      <w:pPr>
        <w:spacing w:line="360" w:lineRule="auto"/>
        <w:jc w:val="both"/>
        <w:rPr>
          <w:rFonts w:ascii="Book Antiqua" w:hAnsi="Book Antiqua"/>
          <w:bCs/>
          <w:color w:val="000000" w:themeColor="text1"/>
          <w:szCs w:val="24"/>
        </w:rPr>
      </w:pPr>
      <w:r w:rsidRPr="0063645F">
        <w:rPr>
          <w:rFonts w:ascii="Book Antiqua" w:hAnsi="Book Antiqua"/>
          <w:bCs/>
          <w:color w:val="000000" w:themeColor="text1"/>
          <w:szCs w:val="24"/>
        </w:rPr>
        <w:t>Kuan-Yang Chen, Tsung-Jung Lin, Chin-Lin Lin, Hsi-Chang Lee, Chung-Kwe Wang, Deng-Chyang Wu</w:t>
      </w:r>
    </w:p>
    <w:p w:rsidR="00B0062E" w:rsidRPr="0063645F" w:rsidRDefault="00B0062E" w:rsidP="00B04F2A">
      <w:pPr>
        <w:spacing w:line="360" w:lineRule="auto"/>
        <w:jc w:val="both"/>
        <w:rPr>
          <w:rFonts w:ascii="Book Antiqua" w:hAnsi="Book Antiqua"/>
          <w:bCs/>
          <w:color w:val="000000" w:themeColor="text1"/>
          <w:szCs w:val="24"/>
          <w:vertAlign w:val="superscript"/>
        </w:rPr>
      </w:pPr>
    </w:p>
    <w:p w:rsidR="004E4F9D" w:rsidRDefault="00502748" w:rsidP="00B04F2A">
      <w:pPr>
        <w:spacing w:line="360" w:lineRule="auto"/>
        <w:jc w:val="both"/>
        <w:rPr>
          <w:rFonts w:ascii="Book Antiqua" w:eastAsia="SimSun" w:hAnsi="Book Antiqua"/>
          <w:bCs/>
          <w:color w:val="000000" w:themeColor="text1"/>
          <w:szCs w:val="24"/>
          <w:lang w:eastAsia="zh-CN"/>
        </w:rPr>
      </w:pPr>
      <w:r w:rsidRPr="0063645F">
        <w:rPr>
          <w:rFonts w:ascii="Book Antiqua" w:hAnsi="Book Antiqua"/>
          <w:b/>
          <w:bCs/>
          <w:color w:val="000000" w:themeColor="text1"/>
          <w:szCs w:val="24"/>
        </w:rPr>
        <w:t>Kuan-Yang Chen,</w:t>
      </w:r>
      <w:r w:rsidRPr="0063645F">
        <w:rPr>
          <w:rFonts w:ascii="Book Antiqua" w:hAnsi="Book Antiqua"/>
          <w:bCs/>
          <w:color w:val="000000" w:themeColor="text1"/>
          <w:szCs w:val="24"/>
        </w:rPr>
        <w:t xml:space="preserve"> Institute of Clinical Medicine,</w:t>
      </w:r>
      <w:r w:rsidR="004E4F9D">
        <w:rPr>
          <w:rFonts w:ascii="Book Antiqua" w:hAnsi="Book Antiqua"/>
          <w:bCs/>
          <w:color w:val="000000" w:themeColor="text1"/>
          <w:szCs w:val="24"/>
        </w:rPr>
        <w:t xml:space="preserve"> National Yang-Ming University</w:t>
      </w:r>
      <w:r w:rsidR="004E4F9D">
        <w:rPr>
          <w:rFonts w:ascii="Book Antiqua" w:eastAsia="SimSun" w:hAnsi="Book Antiqua" w:hint="eastAsia"/>
          <w:bCs/>
          <w:color w:val="000000" w:themeColor="text1"/>
          <w:szCs w:val="24"/>
          <w:lang w:eastAsia="zh-CN"/>
        </w:rPr>
        <w:t xml:space="preserve">, </w:t>
      </w:r>
      <w:r w:rsidR="004E4F9D" w:rsidRPr="0063645F">
        <w:rPr>
          <w:rFonts w:ascii="Book Antiqua" w:hAnsi="Book Antiqua"/>
          <w:bCs/>
          <w:color w:val="000000" w:themeColor="text1"/>
          <w:szCs w:val="24"/>
        </w:rPr>
        <w:t>Taipei City 10629, Taiwan</w:t>
      </w:r>
    </w:p>
    <w:p w:rsidR="00201FD8" w:rsidRDefault="00201FD8" w:rsidP="00B04F2A">
      <w:pPr>
        <w:spacing w:line="360" w:lineRule="auto"/>
        <w:jc w:val="both"/>
        <w:rPr>
          <w:rFonts w:ascii="Book Antiqua" w:eastAsia="SimSun" w:hAnsi="Book Antiqua"/>
          <w:b/>
          <w:bCs/>
          <w:color w:val="000000" w:themeColor="text1"/>
          <w:szCs w:val="24"/>
          <w:lang w:eastAsia="zh-CN"/>
        </w:rPr>
      </w:pPr>
    </w:p>
    <w:p w:rsidR="005319CF" w:rsidRPr="0063645F" w:rsidRDefault="00BA7590" w:rsidP="00B04F2A">
      <w:pPr>
        <w:spacing w:line="360" w:lineRule="auto"/>
        <w:jc w:val="both"/>
        <w:rPr>
          <w:rFonts w:ascii="Book Antiqua" w:hAnsi="Book Antiqua"/>
          <w:bCs/>
          <w:color w:val="000000" w:themeColor="text1"/>
          <w:szCs w:val="24"/>
        </w:rPr>
      </w:pPr>
      <w:r w:rsidRPr="0063645F">
        <w:rPr>
          <w:rFonts w:ascii="Book Antiqua" w:hAnsi="Book Antiqua"/>
          <w:b/>
          <w:bCs/>
          <w:color w:val="000000" w:themeColor="text1"/>
          <w:szCs w:val="24"/>
        </w:rPr>
        <w:t>Kuan-Yang Chen,</w:t>
      </w:r>
      <w:r>
        <w:rPr>
          <w:rFonts w:ascii="Book Antiqua" w:eastAsia="SimSun" w:hAnsi="Book Antiqua" w:hint="eastAsia"/>
          <w:b/>
          <w:bCs/>
          <w:color w:val="000000" w:themeColor="text1"/>
          <w:szCs w:val="24"/>
          <w:lang w:eastAsia="zh-CN"/>
        </w:rPr>
        <w:t xml:space="preserve"> </w:t>
      </w:r>
      <w:r w:rsidR="00502748" w:rsidRPr="0063645F">
        <w:rPr>
          <w:rFonts w:ascii="Book Antiqua" w:hAnsi="Book Antiqua"/>
          <w:b/>
          <w:bCs/>
          <w:color w:val="000000" w:themeColor="text1"/>
          <w:szCs w:val="24"/>
        </w:rPr>
        <w:t xml:space="preserve">Tsung-Jung Lin, Chin-Lin Lin, Hsi-Chang Lee, Chung-Kwe Wang, </w:t>
      </w:r>
      <w:r w:rsidR="00502748" w:rsidRPr="0063645F">
        <w:rPr>
          <w:rFonts w:ascii="Book Antiqua" w:hAnsi="Book Antiqua"/>
          <w:bCs/>
          <w:color w:val="000000" w:themeColor="text1"/>
          <w:szCs w:val="24"/>
        </w:rPr>
        <w:t>Liver Center, Department of Gastroenterology, Ren-Ai Branch, Taipei City Hospital, Taipei City 10629, Taiwan</w:t>
      </w:r>
    </w:p>
    <w:p w:rsidR="00201FD8" w:rsidRDefault="00201FD8" w:rsidP="00B04F2A">
      <w:pPr>
        <w:spacing w:line="360" w:lineRule="auto"/>
        <w:jc w:val="both"/>
        <w:rPr>
          <w:rFonts w:ascii="Book Antiqua" w:eastAsia="SimSun" w:hAnsi="Book Antiqua"/>
          <w:b/>
          <w:bCs/>
          <w:color w:val="000000" w:themeColor="text1"/>
          <w:szCs w:val="24"/>
          <w:lang w:eastAsia="zh-CN"/>
        </w:rPr>
      </w:pPr>
    </w:p>
    <w:p w:rsidR="0063645F" w:rsidRDefault="00502748" w:rsidP="00B04F2A">
      <w:pPr>
        <w:spacing w:line="360" w:lineRule="auto"/>
        <w:jc w:val="both"/>
        <w:rPr>
          <w:rFonts w:ascii="Book Antiqua" w:eastAsia="SimSun" w:hAnsi="Book Antiqua"/>
          <w:bCs/>
          <w:color w:val="000000" w:themeColor="text1"/>
          <w:szCs w:val="24"/>
          <w:lang w:eastAsia="zh-CN"/>
        </w:rPr>
      </w:pPr>
      <w:r w:rsidRPr="0063645F">
        <w:rPr>
          <w:rFonts w:ascii="Book Antiqua" w:hAnsi="Book Antiqua"/>
          <w:b/>
          <w:bCs/>
          <w:color w:val="000000" w:themeColor="text1"/>
          <w:szCs w:val="24"/>
        </w:rPr>
        <w:t xml:space="preserve">Deng-Chyang Wu, </w:t>
      </w:r>
      <w:r w:rsidRPr="0063645F">
        <w:rPr>
          <w:rFonts w:ascii="Book Antiqua" w:hAnsi="Book Antiqua"/>
          <w:bCs/>
          <w:color w:val="000000" w:themeColor="text1"/>
          <w:szCs w:val="24"/>
        </w:rPr>
        <w:t>Division of Gastroenterology, Department of Internal Medicine, Kaohsiung Medical University Hospital, Kaohsiung City 80708, Taiwan</w:t>
      </w:r>
    </w:p>
    <w:p w:rsidR="00201FD8" w:rsidRDefault="00201FD8" w:rsidP="00B04F2A">
      <w:pPr>
        <w:spacing w:line="360" w:lineRule="auto"/>
        <w:jc w:val="both"/>
        <w:rPr>
          <w:rFonts w:ascii="Book Antiqua" w:eastAsia="SimSun" w:hAnsi="Book Antiqua"/>
          <w:b/>
          <w:bCs/>
          <w:color w:val="000000" w:themeColor="text1"/>
          <w:szCs w:val="24"/>
          <w:lang w:eastAsia="zh-CN"/>
        </w:rPr>
      </w:pPr>
    </w:p>
    <w:p w:rsidR="0063645F" w:rsidRDefault="0063645F" w:rsidP="00B04F2A">
      <w:pPr>
        <w:spacing w:line="360" w:lineRule="auto"/>
        <w:jc w:val="both"/>
        <w:rPr>
          <w:rFonts w:ascii="Book Antiqua" w:eastAsia="SimSun" w:hAnsi="Book Antiqua"/>
          <w:bCs/>
          <w:color w:val="000000" w:themeColor="text1"/>
          <w:szCs w:val="24"/>
          <w:lang w:eastAsia="zh-CN"/>
        </w:rPr>
      </w:pPr>
      <w:r w:rsidRPr="0063645F">
        <w:rPr>
          <w:rFonts w:ascii="Book Antiqua" w:hAnsi="Book Antiqua"/>
          <w:b/>
          <w:bCs/>
          <w:color w:val="000000" w:themeColor="text1"/>
          <w:szCs w:val="24"/>
        </w:rPr>
        <w:t>Deng-Chyang Wu,</w:t>
      </w:r>
      <w:r>
        <w:rPr>
          <w:rFonts w:ascii="Book Antiqua" w:eastAsia="SimSun" w:hAnsi="Book Antiqua" w:hint="eastAsia"/>
          <w:b/>
          <w:bCs/>
          <w:color w:val="000000" w:themeColor="text1"/>
          <w:szCs w:val="24"/>
          <w:lang w:eastAsia="zh-CN"/>
        </w:rPr>
        <w:t xml:space="preserve"> </w:t>
      </w:r>
      <w:r w:rsidR="00502748" w:rsidRPr="0063645F">
        <w:rPr>
          <w:rFonts w:ascii="Book Antiqua" w:hAnsi="Book Antiqua"/>
          <w:bCs/>
          <w:color w:val="000000" w:themeColor="text1"/>
          <w:szCs w:val="24"/>
        </w:rPr>
        <w:t>Division of Internal Medicine, Kaohsiung Municipal Hsiao-Kang Hospital, Kaohsiung Medical University, Kaohsiung City 80708, Taiwan</w:t>
      </w:r>
    </w:p>
    <w:p w:rsidR="00201FD8" w:rsidRDefault="00201FD8" w:rsidP="00B04F2A">
      <w:pPr>
        <w:spacing w:line="360" w:lineRule="auto"/>
        <w:jc w:val="both"/>
        <w:rPr>
          <w:rFonts w:ascii="Book Antiqua" w:eastAsia="SimSun" w:hAnsi="Book Antiqua"/>
          <w:b/>
          <w:bCs/>
          <w:color w:val="000000" w:themeColor="text1"/>
          <w:szCs w:val="24"/>
          <w:lang w:eastAsia="zh-CN"/>
        </w:rPr>
      </w:pPr>
    </w:p>
    <w:p w:rsidR="0063645F" w:rsidRDefault="0063645F" w:rsidP="00B04F2A">
      <w:pPr>
        <w:spacing w:line="360" w:lineRule="auto"/>
        <w:jc w:val="both"/>
        <w:rPr>
          <w:rFonts w:ascii="Book Antiqua" w:eastAsia="SimSun" w:hAnsi="Book Antiqua"/>
          <w:bCs/>
          <w:color w:val="000000" w:themeColor="text1"/>
          <w:szCs w:val="24"/>
          <w:lang w:eastAsia="zh-CN"/>
        </w:rPr>
      </w:pPr>
      <w:r w:rsidRPr="0063645F">
        <w:rPr>
          <w:rFonts w:ascii="Book Antiqua" w:hAnsi="Book Antiqua"/>
          <w:b/>
          <w:bCs/>
          <w:color w:val="000000" w:themeColor="text1"/>
          <w:szCs w:val="24"/>
        </w:rPr>
        <w:t>Deng-Chyang Wu,</w:t>
      </w:r>
      <w:r>
        <w:rPr>
          <w:rFonts w:ascii="Book Antiqua" w:eastAsia="SimSun" w:hAnsi="Book Antiqua" w:hint="eastAsia"/>
          <w:b/>
          <w:bCs/>
          <w:color w:val="000000" w:themeColor="text1"/>
          <w:szCs w:val="24"/>
          <w:lang w:eastAsia="zh-CN"/>
        </w:rPr>
        <w:t xml:space="preserve"> </w:t>
      </w:r>
      <w:r w:rsidR="00502748" w:rsidRPr="0063645F">
        <w:rPr>
          <w:rFonts w:ascii="Book Antiqua" w:hAnsi="Book Antiqua"/>
          <w:bCs/>
          <w:color w:val="000000" w:themeColor="text1"/>
          <w:szCs w:val="24"/>
        </w:rPr>
        <w:t xml:space="preserve">Center for Stem Cell Research, Kaohsiung Medical University Hospital, </w:t>
      </w:r>
      <w:r w:rsidRPr="0063645F">
        <w:rPr>
          <w:rFonts w:ascii="Book Antiqua" w:hAnsi="Book Antiqua"/>
          <w:bCs/>
          <w:color w:val="000000" w:themeColor="text1"/>
          <w:szCs w:val="24"/>
        </w:rPr>
        <w:t>Kaohsiung City 80708</w:t>
      </w:r>
      <w:r>
        <w:rPr>
          <w:rFonts w:ascii="Book Antiqua" w:eastAsia="SimSun" w:hAnsi="Book Antiqua" w:hint="eastAsia"/>
          <w:bCs/>
          <w:color w:val="000000" w:themeColor="text1"/>
          <w:szCs w:val="24"/>
          <w:lang w:eastAsia="zh-CN"/>
        </w:rPr>
        <w:t>,</w:t>
      </w:r>
      <w:r>
        <w:rPr>
          <w:rFonts w:ascii="Book Antiqua" w:hAnsi="Book Antiqua"/>
          <w:bCs/>
          <w:color w:val="000000" w:themeColor="text1"/>
          <w:szCs w:val="24"/>
        </w:rPr>
        <w:t xml:space="preserve"> Taiwan</w:t>
      </w:r>
      <w:r w:rsidR="00502748" w:rsidRPr="0063645F">
        <w:rPr>
          <w:rFonts w:ascii="Book Antiqua" w:hAnsi="Book Antiqua"/>
          <w:bCs/>
          <w:color w:val="000000" w:themeColor="text1"/>
          <w:szCs w:val="24"/>
        </w:rPr>
        <w:t xml:space="preserve"> </w:t>
      </w:r>
    </w:p>
    <w:p w:rsidR="00201FD8" w:rsidRDefault="00201FD8" w:rsidP="00B04F2A">
      <w:pPr>
        <w:spacing w:line="360" w:lineRule="auto"/>
        <w:jc w:val="both"/>
        <w:rPr>
          <w:rFonts w:ascii="Book Antiqua" w:eastAsia="SimSun" w:hAnsi="Book Antiqua"/>
          <w:b/>
          <w:bCs/>
          <w:color w:val="000000" w:themeColor="text1"/>
          <w:szCs w:val="24"/>
          <w:lang w:eastAsia="zh-CN"/>
        </w:rPr>
      </w:pPr>
    </w:p>
    <w:p w:rsidR="0063645F" w:rsidRDefault="0063645F" w:rsidP="00B04F2A">
      <w:pPr>
        <w:spacing w:line="360" w:lineRule="auto"/>
        <w:jc w:val="both"/>
        <w:rPr>
          <w:rFonts w:ascii="Book Antiqua" w:eastAsia="SimSun" w:hAnsi="Book Antiqua"/>
          <w:bCs/>
          <w:color w:val="000000" w:themeColor="text1"/>
          <w:szCs w:val="24"/>
          <w:lang w:eastAsia="zh-CN"/>
        </w:rPr>
      </w:pPr>
      <w:r w:rsidRPr="0063645F">
        <w:rPr>
          <w:rFonts w:ascii="Book Antiqua" w:hAnsi="Book Antiqua"/>
          <w:b/>
          <w:bCs/>
          <w:color w:val="000000" w:themeColor="text1"/>
          <w:szCs w:val="24"/>
        </w:rPr>
        <w:t>Deng-Chyang Wu,</w:t>
      </w:r>
      <w:r>
        <w:rPr>
          <w:rFonts w:ascii="Book Antiqua" w:eastAsia="SimSun" w:hAnsi="Book Antiqua" w:hint="eastAsia"/>
          <w:b/>
          <w:bCs/>
          <w:color w:val="000000" w:themeColor="text1"/>
          <w:szCs w:val="24"/>
          <w:lang w:eastAsia="zh-CN"/>
        </w:rPr>
        <w:t xml:space="preserve"> </w:t>
      </w:r>
      <w:r w:rsidR="00502748" w:rsidRPr="0063645F">
        <w:rPr>
          <w:rFonts w:ascii="Book Antiqua" w:hAnsi="Book Antiqua"/>
          <w:bCs/>
          <w:color w:val="000000" w:themeColor="text1"/>
          <w:szCs w:val="24"/>
        </w:rPr>
        <w:t>Department of Medicine, Faculty of Medicine, College of Medicine, Kaohsiung Medical University, Kaohsiung City 80708, Taiwan</w:t>
      </w:r>
    </w:p>
    <w:p w:rsidR="00201FD8" w:rsidRDefault="00201FD8" w:rsidP="00B04F2A">
      <w:pPr>
        <w:spacing w:line="360" w:lineRule="auto"/>
        <w:jc w:val="both"/>
        <w:rPr>
          <w:rFonts w:ascii="Book Antiqua" w:eastAsia="SimSun" w:hAnsi="Book Antiqua"/>
          <w:b/>
          <w:bCs/>
          <w:color w:val="000000" w:themeColor="text1"/>
          <w:szCs w:val="24"/>
          <w:lang w:eastAsia="zh-CN"/>
        </w:rPr>
      </w:pPr>
    </w:p>
    <w:p w:rsidR="00B0062E" w:rsidRPr="0063645F" w:rsidRDefault="0063645F" w:rsidP="00B04F2A">
      <w:pPr>
        <w:spacing w:line="360" w:lineRule="auto"/>
        <w:jc w:val="both"/>
        <w:rPr>
          <w:rFonts w:ascii="Book Antiqua" w:hAnsi="Book Antiqua"/>
          <w:bCs/>
          <w:color w:val="000000" w:themeColor="text1"/>
          <w:szCs w:val="24"/>
        </w:rPr>
      </w:pPr>
      <w:r w:rsidRPr="0063645F">
        <w:rPr>
          <w:rFonts w:ascii="Book Antiqua" w:hAnsi="Book Antiqua"/>
          <w:b/>
          <w:bCs/>
          <w:color w:val="000000" w:themeColor="text1"/>
          <w:szCs w:val="24"/>
        </w:rPr>
        <w:t>Deng-Chyang Wu,</w:t>
      </w:r>
      <w:r>
        <w:rPr>
          <w:rFonts w:ascii="Book Antiqua" w:eastAsia="SimSun" w:hAnsi="Book Antiqua" w:hint="eastAsia"/>
          <w:b/>
          <w:bCs/>
          <w:color w:val="000000" w:themeColor="text1"/>
          <w:szCs w:val="24"/>
          <w:lang w:eastAsia="zh-CN"/>
        </w:rPr>
        <w:t xml:space="preserve"> </w:t>
      </w:r>
      <w:r w:rsidR="00502748" w:rsidRPr="0063645F">
        <w:rPr>
          <w:rFonts w:ascii="Book Antiqua" w:hAnsi="Book Antiqua" w:cs="Arial"/>
          <w:color w:val="000000" w:themeColor="text1"/>
          <w:kern w:val="0"/>
          <w:szCs w:val="24"/>
        </w:rPr>
        <w:t>Center for Infectious Disease and Cancer Research, Kaohsiung Medical University, Kaohsiung City 80708, Taiwan</w:t>
      </w:r>
    </w:p>
    <w:p w:rsidR="00B0062E" w:rsidRPr="0063645F" w:rsidRDefault="00B0062E" w:rsidP="00B04F2A">
      <w:pPr>
        <w:snapToGrid w:val="0"/>
        <w:spacing w:line="360" w:lineRule="auto"/>
        <w:jc w:val="both"/>
        <w:rPr>
          <w:rFonts w:ascii="Book Antiqua" w:hAnsi="Book Antiqua"/>
          <w:bCs/>
          <w:color w:val="000000" w:themeColor="text1"/>
          <w:szCs w:val="24"/>
        </w:rPr>
      </w:pPr>
    </w:p>
    <w:p w:rsidR="009C29AC" w:rsidRDefault="009C29AC" w:rsidP="0063645F">
      <w:pPr>
        <w:spacing w:line="360" w:lineRule="auto"/>
        <w:jc w:val="both"/>
        <w:rPr>
          <w:rFonts w:ascii="Book Antiqua" w:eastAsia="SimSun" w:hAnsi="Book Antiqua"/>
          <w:bCs/>
          <w:color w:val="000000" w:themeColor="text1"/>
          <w:szCs w:val="24"/>
          <w:lang w:eastAsia="zh-CN"/>
        </w:rPr>
      </w:pPr>
      <w:r w:rsidRPr="0063645F">
        <w:rPr>
          <w:rFonts w:ascii="Book Antiqua" w:hAnsi="Book Antiqua"/>
          <w:b/>
          <w:color w:val="000000" w:themeColor="text1"/>
          <w:szCs w:val="24"/>
        </w:rPr>
        <w:t>Author contributions:</w:t>
      </w:r>
      <w:r w:rsidR="0063645F">
        <w:rPr>
          <w:rFonts w:ascii="Book Antiqua" w:eastAsia="SimSun" w:hAnsi="Book Antiqua" w:hint="eastAsia"/>
          <w:b/>
          <w:color w:val="000000" w:themeColor="text1"/>
          <w:szCs w:val="24"/>
          <w:lang w:eastAsia="zh-CN"/>
        </w:rPr>
        <w:t xml:space="preserve"> </w:t>
      </w:r>
      <w:r w:rsidR="0063645F">
        <w:rPr>
          <w:rFonts w:ascii="Book Antiqua" w:hAnsi="Book Antiqua"/>
          <w:bCs/>
          <w:color w:val="000000" w:themeColor="text1"/>
          <w:szCs w:val="24"/>
        </w:rPr>
        <w:t>Chen KY</w:t>
      </w:r>
      <w:r w:rsidR="0063645F">
        <w:rPr>
          <w:rFonts w:ascii="Book Antiqua" w:eastAsia="SimSun" w:hAnsi="Book Antiqua" w:hint="eastAsia"/>
          <w:bCs/>
          <w:color w:val="000000" w:themeColor="text1"/>
          <w:szCs w:val="24"/>
          <w:lang w:eastAsia="zh-CN"/>
        </w:rPr>
        <w:t xml:space="preserve"> and</w:t>
      </w:r>
      <w:r w:rsidR="00502748" w:rsidRPr="0063645F">
        <w:rPr>
          <w:rFonts w:ascii="Book Antiqua" w:hAnsi="Book Antiqua"/>
          <w:bCs/>
          <w:color w:val="000000" w:themeColor="text1"/>
          <w:szCs w:val="24"/>
        </w:rPr>
        <w:t xml:space="preserve"> Wu DC conceived and designed the study; </w:t>
      </w:r>
      <w:r w:rsidR="0063645F">
        <w:rPr>
          <w:rFonts w:ascii="Book Antiqua" w:hAnsi="Book Antiqua"/>
          <w:bCs/>
          <w:color w:val="000000" w:themeColor="text1"/>
          <w:szCs w:val="24"/>
        </w:rPr>
        <w:t>Chen KY, Lin TJ, Lin CL, Lee HC</w:t>
      </w:r>
      <w:r w:rsidR="0063645F">
        <w:rPr>
          <w:rFonts w:ascii="Book Antiqua" w:eastAsia="SimSun" w:hAnsi="Book Antiqua" w:hint="eastAsia"/>
          <w:bCs/>
          <w:color w:val="000000" w:themeColor="text1"/>
          <w:szCs w:val="24"/>
          <w:lang w:eastAsia="zh-CN"/>
        </w:rPr>
        <w:t xml:space="preserve"> and</w:t>
      </w:r>
      <w:r w:rsidR="00502748" w:rsidRPr="0063645F">
        <w:rPr>
          <w:rFonts w:ascii="Book Antiqua" w:hAnsi="Book Antiqua"/>
          <w:bCs/>
          <w:color w:val="000000" w:themeColor="text1"/>
          <w:szCs w:val="24"/>
        </w:rPr>
        <w:t xml:space="preserve"> Wang CK per</w:t>
      </w:r>
      <w:r w:rsidR="0063645F">
        <w:rPr>
          <w:rFonts w:ascii="Book Antiqua" w:hAnsi="Book Antiqua"/>
          <w:bCs/>
          <w:color w:val="000000" w:themeColor="text1"/>
          <w:szCs w:val="24"/>
        </w:rPr>
        <w:t>formed the experiments; Chen KY</w:t>
      </w:r>
      <w:r w:rsidR="0063645F">
        <w:rPr>
          <w:rFonts w:ascii="Book Antiqua" w:eastAsia="SimSun" w:hAnsi="Book Antiqua" w:hint="eastAsia"/>
          <w:bCs/>
          <w:color w:val="000000" w:themeColor="text1"/>
          <w:szCs w:val="24"/>
          <w:lang w:eastAsia="zh-CN"/>
        </w:rPr>
        <w:t xml:space="preserve"> and</w:t>
      </w:r>
      <w:r w:rsidR="00502748" w:rsidRPr="0063645F">
        <w:rPr>
          <w:rFonts w:ascii="Book Antiqua" w:hAnsi="Book Antiqua"/>
          <w:bCs/>
          <w:color w:val="000000" w:themeColor="text1"/>
          <w:szCs w:val="24"/>
        </w:rPr>
        <w:t xml:space="preserve"> Le</w:t>
      </w:r>
      <w:r w:rsidR="0063645F">
        <w:rPr>
          <w:rFonts w:ascii="Book Antiqua" w:hAnsi="Book Antiqua"/>
          <w:bCs/>
          <w:color w:val="000000" w:themeColor="text1"/>
          <w:szCs w:val="24"/>
        </w:rPr>
        <w:t>e HC analyzed the data; Chen KY</w:t>
      </w:r>
      <w:r w:rsidR="0063645F">
        <w:rPr>
          <w:rFonts w:ascii="Book Antiqua" w:eastAsia="SimSun" w:hAnsi="Book Antiqua" w:hint="eastAsia"/>
          <w:bCs/>
          <w:color w:val="000000" w:themeColor="text1"/>
          <w:szCs w:val="24"/>
          <w:lang w:eastAsia="zh-CN"/>
        </w:rPr>
        <w:t xml:space="preserve"> and</w:t>
      </w:r>
      <w:r w:rsidR="00502748" w:rsidRPr="0063645F">
        <w:rPr>
          <w:rFonts w:ascii="Book Antiqua" w:hAnsi="Book Antiqua"/>
          <w:bCs/>
          <w:color w:val="000000" w:themeColor="text1"/>
          <w:szCs w:val="24"/>
        </w:rPr>
        <w:t xml:space="preserve"> Lee HC wrote and revised the paper. </w:t>
      </w:r>
    </w:p>
    <w:p w:rsidR="0063645F" w:rsidRPr="0063645F" w:rsidRDefault="0063645F" w:rsidP="0063645F">
      <w:pPr>
        <w:spacing w:line="360" w:lineRule="auto"/>
        <w:jc w:val="both"/>
        <w:rPr>
          <w:rFonts w:ascii="Book Antiqua" w:eastAsia="SimSun" w:hAnsi="Book Antiqua"/>
          <w:b/>
          <w:color w:val="000000" w:themeColor="text1"/>
          <w:szCs w:val="24"/>
          <w:lang w:eastAsia="zh-CN"/>
        </w:rPr>
      </w:pPr>
    </w:p>
    <w:p w:rsidR="009C29AC" w:rsidRDefault="00857F09" w:rsidP="0063645F">
      <w:pPr>
        <w:autoSpaceDE w:val="0"/>
        <w:autoSpaceDN w:val="0"/>
        <w:adjustRightInd w:val="0"/>
        <w:spacing w:line="360" w:lineRule="auto"/>
        <w:jc w:val="both"/>
        <w:rPr>
          <w:rFonts w:ascii="Book Antiqua" w:eastAsia="SimSun" w:hAnsi="Book Antiqua"/>
          <w:bCs/>
          <w:color w:val="000000" w:themeColor="text1"/>
          <w:szCs w:val="24"/>
          <w:lang w:eastAsia="zh-CN"/>
        </w:rPr>
      </w:pPr>
      <w:r w:rsidRPr="00857F09">
        <w:rPr>
          <w:rFonts w:ascii="Book Antiqua" w:hAnsi="Book Antiqua"/>
          <w:b/>
          <w:bCs/>
          <w:iCs/>
          <w:color w:val="000000" w:themeColor="text1"/>
          <w:kern w:val="0"/>
          <w:szCs w:val="24"/>
        </w:rPr>
        <w:t>Institutional review board statement</w:t>
      </w:r>
      <w:r w:rsidR="009C29AC" w:rsidRPr="0063645F">
        <w:rPr>
          <w:rFonts w:ascii="Book Antiqua" w:hAnsi="Book Antiqua"/>
          <w:b/>
          <w:bCs/>
          <w:iCs/>
          <w:color w:val="000000" w:themeColor="text1"/>
          <w:kern w:val="0"/>
          <w:szCs w:val="24"/>
        </w:rPr>
        <w:t>:</w:t>
      </w:r>
      <w:r w:rsidR="0063645F">
        <w:rPr>
          <w:rFonts w:ascii="Book Antiqua" w:eastAsia="SimSun" w:hAnsi="Book Antiqua" w:hint="eastAsia"/>
          <w:b/>
          <w:bCs/>
          <w:iCs/>
          <w:color w:val="000000" w:themeColor="text1"/>
          <w:kern w:val="0"/>
          <w:szCs w:val="24"/>
          <w:lang w:eastAsia="zh-CN"/>
        </w:rPr>
        <w:t xml:space="preserve"> </w:t>
      </w:r>
      <w:r w:rsidR="00502748" w:rsidRPr="0063645F">
        <w:rPr>
          <w:rFonts w:ascii="Book Antiqua" w:hAnsi="Book Antiqua"/>
          <w:color w:val="000000" w:themeColor="text1"/>
          <w:kern w:val="0"/>
          <w:szCs w:val="24"/>
        </w:rPr>
        <w:t xml:space="preserve">All procedures followed were in accordance with the ethical standards of the responsible committee on human experimentation and with the Helsinki Declaration of 1975, as revised in 2008, and was reviewed and approved by the Institutional Review Board at </w:t>
      </w:r>
      <w:r w:rsidR="00502748" w:rsidRPr="0063645F">
        <w:rPr>
          <w:rFonts w:ascii="Book Antiqua" w:hAnsi="Book Antiqua"/>
          <w:bCs/>
          <w:color w:val="000000" w:themeColor="text1"/>
          <w:szCs w:val="24"/>
        </w:rPr>
        <w:t>Taipei City Hospital.</w:t>
      </w:r>
    </w:p>
    <w:p w:rsidR="00857F09" w:rsidRPr="00857F09" w:rsidRDefault="00857F09" w:rsidP="0063645F">
      <w:pPr>
        <w:autoSpaceDE w:val="0"/>
        <w:autoSpaceDN w:val="0"/>
        <w:adjustRightInd w:val="0"/>
        <w:spacing w:line="360" w:lineRule="auto"/>
        <w:jc w:val="both"/>
        <w:rPr>
          <w:rFonts w:ascii="Book Antiqua" w:eastAsia="SimSun" w:hAnsi="Book Antiqua"/>
          <w:b/>
          <w:bCs/>
          <w:iCs/>
          <w:color w:val="000000" w:themeColor="text1"/>
          <w:kern w:val="0"/>
          <w:szCs w:val="24"/>
          <w:lang w:eastAsia="zh-CN"/>
        </w:rPr>
      </w:pPr>
    </w:p>
    <w:p w:rsidR="009503E7" w:rsidRDefault="00857F09" w:rsidP="0063645F">
      <w:pPr>
        <w:autoSpaceDE w:val="0"/>
        <w:autoSpaceDN w:val="0"/>
        <w:adjustRightInd w:val="0"/>
        <w:spacing w:line="360" w:lineRule="auto"/>
        <w:jc w:val="both"/>
        <w:rPr>
          <w:rFonts w:ascii="Book Antiqua" w:eastAsia="SimSun" w:hAnsi="Book Antiqua"/>
          <w:color w:val="000000" w:themeColor="text1"/>
          <w:kern w:val="0"/>
          <w:szCs w:val="24"/>
          <w:lang w:eastAsia="zh-CN"/>
        </w:rPr>
      </w:pPr>
      <w:r w:rsidRPr="00857F09">
        <w:rPr>
          <w:rFonts w:ascii="Book Antiqua" w:hAnsi="Book Antiqua"/>
          <w:b/>
          <w:bCs/>
          <w:iCs/>
          <w:color w:val="000000" w:themeColor="text1"/>
          <w:kern w:val="0"/>
          <w:szCs w:val="24"/>
        </w:rPr>
        <w:t>Informed consent statement</w:t>
      </w:r>
      <w:r w:rsidR="009C29AC" w:rsidRPr="0063645F">
        <w:rPr>
          <w:rFonts w:ascii="Book Antiqua" w:hAnsi="Book Antiqua"/>
          <w:b/>
          <w:bCs/>
          <w:iCs/>
          <w:color w:val="000000" w:themeColor="text1"/>
          <w:szCs w:val="24"/>
        </w:rPr>
        <w:t>:</w:t>
      </w:r>
      <w:r w:rsidR="009C29AC" w:rsidRPr="0063645F">
        <w:rPr>
          <w:rFonts w:ascii="Book Antiqua" w:hAnsi="Book Antiqua"/>
          <w:b/>
          <w:bCs/>
          <w:iCs/>
          <w:color w:val="000000" w:themeColor="text1"/>
          <w:kern w:val="0"/>
          <w:szCs w:val="24"/>
        </w:rPr>
        <w:t xml:space="preserve"> </w:t>
      </w:r>
      <w:r w:rsidR="009503E7" w:rsidRPr="0063645F">
        <w:rPr>
          <w:rFonts w:ascii="Book Antiqua" w:hAnsi="Book Antiqua"/>
          <w:color w:val="000000" w:themeColor="text1"/>
          <w:kern w:val="0"/>
          <w:szCs w:val="24"/>
        </w:rPr>
        <w:t xml:space="preserve">All participants were informed about the purpose and general procedures of this study and informed consents were signed prior to study enrollment. </w:t>
      </w:r>
    </w:p>
    <w:p w:rsidR="00857F09" w:rsidRPr="00857F09" w:rsidRDefault="00857F09" w:rsidP="0063645F">
      <w:pPr>
        <w:autoSpaceDE w:val="0"/>
        <w:autoSpaceDN w:val="0"/>
        <w:adjustRightInd w:val="0"/>
        <w:spacing w:line="360" w:lineRule="auto"/>
        <w:jc w:val="both"/>
        <w:rPr>
          <w:rFonts w:ascii="Book Antiqua" w:eastAsia="SimSun" w:hAnsi="Book Antiqua"/>
          <w:b/>
          <w:bCs/>
          <w:iCs/>
          <w:color w:val="000000" w:themeColor="text1"/>
          <w:kern w:val="0"/>
          <w:szCs w:val="24"/>
          <w:lang w:eastAsia="zh-CN"/>
        </w:rPr>
      </w:pPr>
    </w:p>
    <w:p w:rsidR="009C29AC" w:rsidRDefault="00857F09" w:rsidP="0063645F">
      <w:pPr>
        <w:autoSpaceDE w:val="0"/>
        <w:autoSpaceDN w:val="0"/>
        <w:adjustRightInd w:val="0"/>
        <w:spacing w:line="360" w:lineRule="auto"/>
        <w:jc w:val="both"/>
        <w:rPr>
          <w:rFonts w:ascii="Book Antiqua" w:eastAsia="SimSun" w:hAnsi="Book Antiqua"/>
          <w:color w:val="000000" w:themeColor="text1"/>
          <w:kern w:val="0"/>
          <w:szCs w:val="24"/>
          <w:lang w:eastAsia="zh-CN"/>
        </w:rPr>
      </w:pPr>
      <w:r w:rsidRPr="00857F09">
        <w:rPr>
          <w:rFonts w:ascii="Book Antiqua" w:hAnsi="Book Antiqua" w:cs="TimesNewRomanPS-BoldItalicMT"/>
          <w:b/>
          <w:bCs/>
          <w:iCs/>
          <w:color w:val="000000" w:themeColor="text1"/>
          <w:kern w:val="0"/>
          <w:szCs w:val="24"/>
        </w:rPr>
        <w:t>Conflict-of-interest statement</w:t>
      </w:r>
      <w:r w:rsidR="009C29AC" w:rsidRPr="0063645F">
        <w:rPr>
          <w:rFonts w:ascii="Book Antiqua" w:hAnsi="Book Antiqua" w:cs="TimesNewRomanPS-BoldItalicMT"/>
          <w:b/>
          <w:bCs/>
          <w:iCs/>
          <w:color w:val="000000" w:themeColor="text1"/>
          <w:szCs w:val="24"/>
        </w:rPr>
        <w:t>:</w:t>
      </w:r>
      <w:r w:rsidR="0063645F">
        <w:rPr>
          <w:rFonts w:ascii="Book Antiqua" w:eastAsia="SimSun" w:hAnsi="Book Antiqua" w:cs="TimesNewRomanPS-BoldItalicMT" w:hint="eastAsia"/>
          <w:b/>
          <w:bCs/>
          <w:iCs/>
          <w:color w:val="000000" w:themeColor="text1"/>
          <w:kern w:val="0"/>
          <w:szCs w:val="24"/>
          <w:lang w:eastAsia="zh-CN"/>
        </w:rPr>
        <w:t xml:space="preserve"> </w:t>
      </w:r>
      <w:r w:rsidR="00502748" w:rsidRPr="0063645F">
        <w:rPr>
          <w:rFonts w:ascii="Book Antiqua" w:hAnsi="Book Antiqua"/>
          <w:color w:val="000000" w:themeColor="text1"/>
          <w:kern w:val="0"/>
          <w:szCs w:val="24"/>
        </w:rPr>
        <w:t>The authors (Chen KY, Lin TJ, Li</w:t>
      </w:r>
      <w:r w:rsidR="0063645F">
        <w:rPr>
          <w:rFonts w:ascii="Book Antiqua" w:hAnsi="Book Antiqua"/>
          <w:color w:val="000000" w:themeColor="text1"/>
          <w:kern w:val="0"/>
          <w:szCs w:val="24"/>
        </w:rPr>
        <w:t xml:space="preserve">n CL, Lee HC, </w:t>
      </w:r>
      <w:r w:rsidR="0063645F">
        <w:rPr>
          <w:rFonts w:ascii="Book Antiqua" w:hAnsi="Book Antiqua"/>
          <w:color w:val="000000" w:themeColor="text1"/>
          <w:kern w:val="0"/>
          <w:szCs w:val="24"/>
        </w:rPr>
        <w:lastRenderedPageBreak/>
        <w:t>Wang CK and Wu DC</w:t>
      </w:r>
      <w:r w:rsidR="00502748" w:rsidRPr="0063645F">
        <w:rPr>
          <w:rFonts w:ascii="Book Antiqua" w:hAnsi="Book Antiqua"/>
          <w:color w:val="000000" w:themeColor="text1"/>
          <w:kern w:val="0"/>
          <w:szCs w:val="24"/>
        </w:rPr>
        <w:t xml:space="preserve">) declare no conflict of interest relevant to this study. </w:t>
      </w:r>
    </w:p>
    <w:p w:rsidR="00857F09" w:rsidRPr="00857F09" w:rsidRDefault="00857F09" w:rsidP="0063645F">
      <w:pPr>
        <w:autoSpaceDE w:val="0"/>
        <w:autoSpaceDN w:val="0"/>
        <w:adjustRightInd w:val="0"/>
        <w:spacing w:line="360" w:lineRule="auto"/>
        <w:jc w:val="both"/>
        <w:rPr>
          <w:rFonts w:ascii="Book Antiqua" w:eastAsia="SimSun" w:hAnsi="Book Antiqua" w:cs="TimesNewRomanPS-BoldItalicMT"/>
          <w:b/>
          <w:bCs/>
          <w:iCs/>
          <w:color w:val="000000" w:themeColor="text1"/>
          <w:kern w:val="0"/>
          <w:szCs w:val="24"/>
          <w:lang w:eastAsia="zh-CN"/>
        </w:rPr>
      </w:pPr>
    </w:p>
    <w:p w:rsidR="00045CE8" w:rsidRPr="0063645F" w:rsidRDefault="00857F09" w:rsidP="0063645F">
      <w:pPr>
        <w:autoSpaceDE w:val="0"/>
        <w:autoSpaceDN w:val="0"/>
        <w:adjustRightInd w:val="0"/>
        <w:spacing w:line="360" w:lineRule="auto"/>
        <w:jc w:val="both"/>
        <w:rPr>
          <w:rFonts w:ascii="Book Antiqua" w:hAnsi="Book Antiqua" w:cs="TimesNewRomanPS-BoldItalicMT"/>
          <w:bCs/>
          <w:iCs/>
          <w:color w:val="000000" w:themeColor="text1"/>
          <w:kern w:val="0"/>
          <w:szCs w:val="24"/>
        </w:rPr>
      </w:pPr>
      <w:r w:rsidRPr="00857F09">
        <w:rPr>
          <w:rFonts w:ascii="Book Antiqua" w:hAnsi="Book Antiqua" w:cs="TimesNewRomanPS-BoldItalicMT"/>
          <w:b/>
          <w:bCs/>
          <w:iCs/>
          <w:color w:val="000000" w:themeColor="text1"/>
          <w:kern w:val="0"/>
          <w:szCs w:val="24"/>
        </w:rPr>
        <w:t>Data sharing statement</w:t>
      </w:r>
      <w:r w:rsidR="009C29AC" w:rsidRPr="0063645F">
        <w:rPr>
          <w:rFonts w:ascii="Book Antiqua" w:hAnsi="Book Antiqua" w:cs="TimesNewRomanPS-BoldItalicMT"/>
          <w:b/>
          <w:bCs/>
          <w:iCs/>
          <w:color w:val="000000" w:themeColor="text1"/>
          <w:szCs w:val="24"/>
        </w:rPr>
        <w:t>:</w:t>
      </w:r>
      <w:r w:rsidR="0063645F">
        <w:rPr>
          <w:rFonts w:ascii="Book Antiqua" w:eastAsia="SimSun" w:hAnsi="Book Antiqua" w:cs="TimesNewRomanPS-BoldItalicMT" w:hint="eastAsia"/>
          <w:bCs/>
          <w:iCs/>
          <w:color w:val="000000" w:themeColor="text1"/>
          <w:kern w:val="0"/>
          <w:szCs w:val="24"/>
          <w:lang w:eastAsia="zh-CN"/>
        </w:rPr>
        <w:t xml:space="preserve"> </w:t>
      </w:r>
      <w:r w:rsidR="00502748" w:rsidRPr="0063645F">
        <w:rPr>
          <w:rFonts w:ascii="Book Antiqua" w:hAnsi="Book Antiqua"/>
          <w:color w:val="000000" w:themeColor="text1"/>
          <w:kern w:val="0"/>
          <w:szCs w:val="24"/>
        </w:rPr>
        <w:t xml:space="preserve">No additional data are available. </w:t>
      </w:r>
    </w:p>
    <w:p w:rsidR="009C29AC" w:rsidRPr="00857F09" w:rsidRDefault="009C29AC" w:rsidP="00B04F2A">
      <w:pPr>
        <w:snapToGrid w:val="0"/>
        <w:spacing w:line="360" w:lineRule="auto"/>
        <w:jc w:val="both"/>
        <w:rPr>
          <w:rFonts w:ascii="Book Antiqua" w:hAnsi="Book Antiqua"/>
          <w:b/>
          <w:bCs/>
          <w:color w:val="000000" w:themeColor="text1"/>
          <w:szCs w:val="24"/>
        </w:rPr>
      </w:pPr>
    </w:p>
    <w:p w:rsidR="009C29AC" w:rsidRPr="0063645F" w:rsidRDefault="009C29AC" w:rsidP="00B04F2A">
      <w:pPr>
        <w:widowControl/>
        <w:spacing w:line="360" w:lineRule="auto"/>
        <w:jc w:val="both"/>
        <w:rPr>
          <w:rFonts w:ascii="Book Antiqua" w:hAnsi="Book Antiqua"/>
          <w:b/>
          <w:color w:val="000000" w:themeColor="text1"/>
          <w:kern w:val="0"/>
          <w:szCs w:val="24"/>
        </w:rPr>
      </w:pPr>
      <w:r w:rsidRPr="0063645F">
        <w:rPr>
          <w:rFonts w:ascii="Book Antiqua" w:hAnsi="Book Antiqua"/>
          <w:b/>
          <w:color w:val="000000" w:themeColor="text1"/>
          <w:kern w:val="0"/>
          <w:szCs w:val="24"/>
        </w:rPr>
        <w:t xml:space="preserve">Open-Access: </w:t>
      </w:r>
      <w:r w:rsidR="00502748" w:rsidRPr="0063645F">
        <w:rPr>
          <w:rFonts w:ascii="Book Antiqua" w:hAnsi="Book Antiqua"/>
          <w:color w:val="000000" w:themeColor="text1"/>
          <w:kern w:val="0"/>
          <w:szCs w:val="24"/>
        </w:rPr>
        <w:t xml:space="preserve">This article is an </w:t>
      </w:r>
      <w:r w:rsidR="00502748" w:rsidRPr="0063645F">
        <w:rPr>
          <w:rFonts w:ascii="Book Antiqua" w:hAnsi="Book Antiqua" w:cs="SimSun"/>
          <w:color w:val="000000" w:themeColor="text1"/>
          <w:kern w:val="0"/>
          <w:szCs w:val="24"/>
        </w:rPr>
        <w:t xml:space="preserve">open-access article which was </w:t>
      </w:r>
      <w:r w:rsidR="00502748" w:rsidRPr="0063645F">
        <w:rPr>
          <w:rFonts w:ascii="Book Antiqua" w:hAnsi="Book Antiqua"/>
          <w:color w:val="000000" w:themeColor="text1"/>
          <w:kern w:val="0"/>
          <w:szCs w:val="24"/>
        </w:rPr>
        <w:t xml:space="preserve">selected by an in-house editor and fully peer-reviewed by external reviewers. It is </w:t>
      </w:r>
      <w:r w:rsidR="00502748" w:rsidRPr="0063645F">
        <w:rPr>
          <w:rFonts w:ascii="Book Antiqua" w:hAnsi="Book Antiqua" w:cs="SimSun"/>
          <w:color w:val="000000" w:themeColor="text1"/>
          <w:kern w:val="0"/>
          <w:szCs w:val="24"/>
        </w:rPr>
        <w:t xml:space="preserve">distributed in accordance with </w:t>
      </w:r>
      <w:r w:rsidR="00502748" w:rsidRPr="0063645F">
        <w:rPr>
          <w:rFonts w:ascii="Book Antiqua" w:hAnsi="Book Antiqua"/>
          <w:color w:val="000000" w:themeColor="text1"/>
          <w:kern w:val="0"/>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C29AC" w:rsidRPr="0063645F" w:rsidRDefault="009C29AC" w:rsidP="00B04F2A">
      <w:pPr>
        <w:snapToGrid w:val="0"/>
        <w:spacing w:line="360" w:lineRule="auto"/>
        <w:jc w:val="both"/>
        <w:rPr>
          <w:rFonts w:ascii="Book Antiqua" w:eastAsia="SimSun" w:hAnsi="Book Antiqua"/>
          <w:bCs/>
          <w:color w:val="000000" w:themeColor="text1"/>
          <w:szCs w:val="24"/>
          <w:lang w:eastAsia="zh-CN"/>
        </w:rPr>
      </w:pPr>
    </w:p>
    <w:p w:rsidR="00B0062E" w:rsidRDefault="004E4F9D" w:rsidP="00B04F2A">
      <w:pPr>
        <w:snapToGrid w:val="0"/>
        <w:spacing w:line="360" w:lineRule="auto"/>
        <w:jc w:val="both"/>
        <w:rPr>
          <w:rFonts w:ascii="Book Antiqua" w:eastAsia="SimSun" w:hAnsi="Book Antiqua"/>
          <w:bCs/>
          <w:color w:val="000000" w:themeColor="text1"/>
          <w:szCs w:val="24"/>
          <w:lang w:eastAsia="zh-CN"/>
        </w:rPr>
      </w:pPr>
      <w:r w:rsidRPr="004E4F9D">
        <w:rPr>
          <w:rFonts w:ascii="Book Antiqua" w:hAnsi="Book Antiqua"/>
          <w:b/>
          <w:bCs/>
          <w:color w:val="000000" w:themeColor="text1"/>
          <w:szCs w:val="24"/>
        </w:rPr>
        <w:t>Correspondence to:</w:t>
      </w:r>
      <w:r w:rsidR="00B0062E" w:rsidRPr="004E4F9D">
        <w:rPr>
          <w:rFonts w:ascii="Book Antiqua" w:hAnsi="Book Antiqua"/>
          <w:b/>
          <w:bCs/>
          <w:color w:val="000000" w:themeColor="text1"/>
          <w:szCs w:val="24"/>
        </w:rPr>
        <w:t xml:space="preserve"> Hsi-Chang Lee, MD</w:t>
      </w:r>
      <w:r>
        <w:rPr>
          <w:rFonts w:ascii="Book Antiqua" w:eastAsia="SimSun" w:hAnsi="Book Antiqua" w:hint="eastAsia"/>
          <w:b/>
          <w:bCs/>
          <w:color w:val="000000" w:themeColor="text1"/>
          <w:szCs w:val="24"/>
          <w:lang w:eastAsia="zh-CN"/>
        </w:rPr>
        <w:t xml:space="preserve">, </w:t>
      </w:r>
      <w:r w:rsidR="00B0062E" w:rsidRPr="0063645F">
        <w:rPr>
          <w:rFonts w:ascii="Book Antiqua" w:hAnsi="Book Antiqua"/>
          <w:bCs/>
          <w:color w:val="000000" w:themeColor="text1"/>
          <w:szCs w:val="24"/>
        </w:rPr>
        <w:t>Liver Center, Department of Gastroenterology, Ren-Ai Branch, Taipei City Hospital</w:t>
      </w:r>
      <w:r>
        <w:rPr>
          <w:rFonts w:ascii="Book Antiqua" w:eastAsia="SimSun" w:hAnsi="Book Antiqua" w:hint="eastAsia"/>
          <w:bCs/>
          <w:color w:val="000000" w:themeColor="text1"/>
          <w:szCs w:val="24"/>
          <w:lang w:eastAsia="zh-CN"/>
        </w:rPr>
        <w:t xml:space="preserve">, </w:t>
      </w:r>
      <w:r w:rsidR="00B0062E" w:rsidRPr="0063645F">
        <w:rPr>
          <w:rFonts w:ascii="Book Antiqua" w:hAnsi="Book Antiqua"/>
          <w:bCs/>
          <w:color w:val="000000" w:themeColor="text1"/>
          <w:szCs w:val="24"/>
        </w:rPr>
        <w:t>No</w:t>
      </w:r>
      <w:r>
        <w:rPr>
          <w:rFonts w:ascii="Book Antiqua" w:eastAsia="SimSun" w:hAnsi="Book Antiqua" w:hint="eastAsia"/>
          <w:bCs/>
          <w:color w:val="000000" w:themeColor="text1"/>
          <w:szCs w:val="24"/>
          <w:lang w:eastAsia="zh-CN"/>
        </w:rPr>
        <w:t xml:space="preserve">. </w:t>
      </w:r>
      <w:r w:rsidR="00B0062E" w:rsidRPr="0063645F">
        <w:rPr>
          <w:rFonts w:ascii="Book Antiqua" w:hAnsi="Book Antiqua"/>
          <w:bCs/>
          <w:color w:val="000000" w:themeColor="text1"/>
          <w:szCs w:val="24"/>
        </w:rPr>
        <w:t xml:space="preserve">10, Sec4 Ren-Ai Rd, Da-An Dist, Taipei City </w:t>
      </w:r>
      <w:r w:rsidR="00C905F1" w:rsidRPr="0063645F">
        <w:rPr>
          <w:rFonts w:ascii="Book Antiqua" w:hAnsi="Book Antiqua"/>
          <w:bCs/>
          <w:color w:val="000000" w:themeColor="text1"/>
          <w:szCs w:val="24"/>
        </w:rPr>
        <w:t>10629</w:t>
      </w:r>
      <w:r w:rsidR="00B0062E" w:rsidRPr="0063645F">
        <w:rPr>
          <w:rFonts w:ascii="Book Antiqua" w:hAnsi="Book Antiqua"/>
          <w:bCs/>
          <w:color w:val="000000" w:themeColor="text1"/>
          <w:szCs w:val="24"/>
        </w:rPr>
        <w:t>, Taiwan</w:t>
      </w:r>
      <w:r>
        <w:rPr>
          <w:rFonts w:ascii="Book Antiqua" w:eastAsia="SimSun" w:hAnsi="Book Antiqua" w:hint="eastAsia"/>
          <w:bCs/>
          <w:color w:val="000000" w:themeColor="text1"/>
          <w:szCs w:val="24"/>
          <w:lang w:eastAsia="zh-CN"/>
        </w:rPr>
        <w:t xml:space="preserve">. </w:t>
      </w:r>
      <w:hyperlink r:id="rId8" w:history="1">
        <w:r w:rsidRPr="004143B8">
          <w:rPr>
            <w:rStyle w:val="Hyperlink"/>
            <w:rFonts w:ascii="Book Antiqua" w:eastAsia="SimSun" w:hAnsi="Book Antiqua"/>
            <w:bCs/>
            <w:szCs w:val="24"/>
            <w:lang w:eastAsia="zh-CN"/>
          </w:rPr>
          <w:t>dab73@tpech.gov.tw</w:t>
        </w:r>
      </w:hyperlink>
    </w:p>
    <w:p w:rsidR="00F5587C" w:rsidRDefault="00F5587C" w:rsidP="00F5587C">
      <w:pPr>
        <w:adjustRightInd w:val="0"/>
        <w:snapToGrid w:val="0"/>
        <w:spacing w:line="360" w:lineRule="auto"/>
        <w:rPr>
          <w:rFonts w:ascii="Book Antiqua" w:hAnsi="Book Antiqua"/>
          <w:color w:val="0A0905"/>
        </w:rPr>
      </w:pPr>
      <w:r w:rsidRPr="009E3692">
        <w:rPr>
          <w:rFonts w:ascii="Book Antiqua" w:hAnsi="Book Antiqua"/>
          <w:b/>
        </w:rPr>
        <w:t xml:space="preserve">Telephone: </w:t>
      </w:r>
      <w:r w:rsidR="009A2C47" w:rsidRPr="0063645F">
        <w:rPr>
          <w:rFonts w:ascii="Book Antiqua" w:hAnsi="Book Antiqua"/>
          <w:bCs/>
          <w:color w:val="000000" w:themeColor="text1"/>
          <w:szCs w:val="24"/>
        </w:rPr>
        <w:t>+886-2-27093600</w:t>
      </w:r>
      <w:r w:rsidR="00DF5BCB" w:rsidRPr="00DF5BCB">
        <w:rPr>
          <w:rFonts w:ascii="Book Antiqua" w:hAnsi="Book Antiqua"/>
          <w:i/>
          <w:color w:val="0A0905"/>
        </w:rPr>
        <w:t xml:space="preserve">  </w:t>
      </w:r>
      <w:r w:rsidR="00DF5BCB" w:rsidRPr="00DF5BCB">
        <w:rPr>
          <w:rFonts w:ascii="Book Antiqua" w:hAnsi="Book Antiqua" w:hint="eastAsia"/>
          <w:i/>
          <w:color w:val="0A0905"/>
        </w:rPr>
        <w:t xml:space="preserve"> </w:t>
      </w:r>
      <w:r w:rsidRPr="009E3692">
        <w:rPr>
          <w:rFonts w:ascii="Book Antiqua" w:hAnsi="Book Antiqua"/>
          <w:color w:val="0A0905"/>
        </w:rPr>
        <w:t xml:space="preserve"> </w:t>
      </w:r>
    </w:p>
    <w:p w:rsidR="00F5587C" w:rsidRPr="009E3692" w:rsidRDefault="00F5587C" w:rsidP="00F5587C">
      <w:pPr>
        <w:adjustRightInd w:val="0"/>
        <w:snapToGrid w:val="0"/>
        <w:spacing w:line="360" w:lineRule="auto"/>
        <w:rPr>
          <w:rFonts w:ascii="Book Antiqua" w:hAnsi="Book Antiqua"/>
        </w:rPr>
      </w:pPr>
      <w:r w:rsidRPr="009E3692">
        <w:rPr>
          <w:rFonts w:ascii="Book Antiqua" w:hAnsi="Book Antiqua"/>
          <w:b/>
        </w:rPr>
        <w:t xml:space="preserve">Fax: </w:t>
      </w:r>
      <w:r w:rsidR="009A2C47" w:rsidRPr="0063645F">
        <w:rPr>
          <w:rFonts w:ascii="Book Antiqua" w:hAnsi="Book Antiqua"/>
          <w:bCs/>
          <w:color w:val="000000" w:themeColor="text1"/>
          <w:szCs w:val="24"/>
        </w:rPr>
        <w:t>+886-2-27047859</w:t>
      </w:r>
    </w:p>
    <w:p w:rsidR="00F5587C" w:rsidRDefault="00F5587C" w:rsidP="00F5587C">
      <w:pPr>
        <w:spacing w:line="360" w:lineRule="auto"/>
        <w:rPr>
          <w:rFonts w:ascii="Book Antiqua" w:hAnsi="Book Antiqua"/>
          <w:b/>
        </w:rPr>
      </w:pPr>
    </w:p>
    <w:p w:rsidR="00F5587C" w:rsidRPr="00867A3A" w:rsidRDefault="00F5587C" w:rsidP="00F5587C">
      <w:pPr>
        <w:spacing w:line="360" w:lineRule="auto"/>
        <w:rPr>
          <w:rFonts w:ascii="Book Antiqua" w:hAnsi="Book Antiqua"/>
          <w:b/>
        </w:rPr>
      </w:pPr>
      <w:r w:rsidRPr="00867A3A">
        <w:rPr>
          <w:rFonts w:ascii="Book Antiqua" w:hAnsi="Book Antiqua"/>
          <w:b/>
        </w:rPr>
        <w:t xml:space="preserve">Received: </w:t>
      </w:r>
      <w:r w:rsidR="00202E92" w:rsidRPr="00A11C75">
        <w:rPr>
          <w:rFonts w:ascii="Book Antiqua" w:hAnsi="Book Antiqua"/>
        </w:rPr>
        <w:t>January</w:t>
      </w:r>
      <w:r w:rsidR="00202E92">
        <w:rPr>
          <w:rFonts w:ascii="Book Antiqua" w:eastAsia="SimSun" w:hAnsi="Book Antiqua" w:hint="eastAsia"/>
          <w:lang w:eastAsia="zh-CN"/>
        </w:rPr>
        <w:t xml:space="preserve"> 20, 2015</w:t>
      </w:r>
      <w:r w:rsidR="00DF5BCB" w:rsidRPr="00DF5BCB">
        <w:rPr>
          <w:rFonts w:ascii="Book Antiqua" w:hAnsi="Book Antiqua"/>
          <w:b/>
          <w:i/>
        </w:rPr>
        <w:t xml:space="preserve"> </w:t>
      </w:r>
    </w:p>
    <w:p w:rsidR="00F5587C" w:rsidRPr="00202E92" w:rsidRDefault="00F5587C" w:rsidP="00F5587C">
      <w:pPr>
        <w:spacing w:line="360" w:lineRule="auto"/>
        <w:rPr>
          <w:rFonts w:ascii="Book Antiqua" w:eastAsia="SimSun" w:hAnsi="Book Antiqua"/>
          <w:b/>
          <w:lang w:eastAsia="zh-CN"/>
        </w:rPr>
      </w:pPr>
      <w:r w:rsidRPr="00867A3A">
        <w:rPr>
          <w:rFonts w:ascii="Book Antiqua" w:hAnsi="Book Antiqua"/>
          <w:b/>
        </w:rPr>
        <w:t>Peer-review started:</w:t>
      </w:r>
      <w:r w:rsidR="00202E92">
        <w:rPr>
          <w:rFonts w:ascii="Book Antiqua" w:eastAsia="SimSun" w:hAnsi="Book Antiqua" w:hint="eastAsia"/>
          <w:b/>
          <w:lang w:eastAsia="zh-CN"/>
        </w:rPr>
        <w:t xml:space="preserve"> </w:t>
      </w:r>
      <w:r w:rsidR="00202E92" w:rsidRPr="00A11C75">
        <w:rPr>
          <w:rFonts w:ascii="Book Antiqua" w:hAnsi="Book Antiqua"/>
        </w:rPr>
        <w:t>January</w:t>
      </w:r>
      <w:r w:rsidR="00202E92">
        <w:rPr>
          <w:rFonts w:ascii="Book Antiqua" w:eastAsia="SimSun" w:hAnsi="Book Antiqua" w:hint="eastAsia"/>
          <w:lang w:eastAsia="zh-CN"/>
        </w:rPr>
        <w:t xml:space="preserve"> 21, 2015</w:t>
      </w:r>
    </w:p>
    <w:p w:rsidR="00F5587C" w:rsidRPr="00202E92" w:rsidRDefault="00F5587C" w:rsidP="00F5587C">
      <w:pPr>
        <w:spacing w:line="360" w:lineRule="auto"/>
        <w:rPr>
          <w:rFonts w:ascii="Book Antiqua" w:eastAsia="SimSun" w:hAnsi="Book Antiqua"/>
          <w:b/>
          <w:lang w:eastAsia="zh-CN"/>
        </w:rPr>
      </w:pPr>
      <w:r w:rsidRPr="00867A3A">
        <w:rPr>
          <w:rFonts w:ascii="Book Antiqua" w:hAnsi="Book Antiqua"/>
          <w:b/>
        </w:rPr>
        <w:t>First decision:</w:t>
      </w:r>
      <w:r w:rsidR="00202E92">
        <w:rPr>
          <w:rFonts w:ascii="Book Antiqua" w:eastAsia="SimSun" w:hAnsi="Book Antiqua" w:hint="eastAsia"/>
          <w:b/>
          <w:lang w:eastAsia="zh-CN"/>
        </w:rPr>
        <w:t xml:space="preserve"> </w:t>
      </w:r>
      <w:r w:rsidR="00202E92" w:rsidRPr="00A11C75">
        <w:rPr>
          <w:rFonts w:ascii="Book Antiqua" w:hAnsi="Book Antiqua"/>
        </w:rPr>
        <w:t>February</w:t>
      </w:r>
      <w:r w:rsidR="00202E92">
        <w:rPr>
          <w:rFonts w:ascii="Book Antiqua" w:eastAsia="SimSun" w:hAnsi="Book Antiqua" w:hint="eastAsia"/>
          <w:lang w:eastAsia="zh-CN"/>
        </w:rPr>
        <w:t xml:space="preserve"> 10, 2015</w:t>
      </w:r>
    </w:p>
    <w:p w:rsidR="00F5587C" w:rsidRPr="00867A3A" w:rsidRDefault="00F5587C" w:rsidP="00F5587C">
      <w:pPr>
        <w:spacing w:line="360" w:lineRule="auto"/>
        <w:rPr>
          <w:rFonts w:ascii="Book Antiqua" w:hAnsi="Book Antiqua"/>
          <w:b/>
        </w:rPr>
      </w:pPr>
      <w:r w:rsidRPr="00867A3A">
        <w:rPr>
          <w:rFonts w:ascii="Book Antiqua" w:hAnsi="Book Antiqua"/>
          <w:b/>
        </w:rPr>
        <w:t xml:space="preserve">Revised: </w:t>
      </w:r>
      <w:r w:rsidR="00202E92" w:rsidRPr="00A11C75">
        <w:rPr>
          <w:rFonts w:ascii="Book Antiqua" w:hAnsi="Book Antiqua"/>
        </w:rPr>
        <w:t>April</w:t>
      </w:r>
      <w:r w:rsidR="00202E92">
        <w:rPr>
          <w:rFonts w:ascii="Book Antiqua" w:eastAsia="SimSun" w:hAnsi="Book Antiqua" w:hint="eastAsia"/>
          <w:lang w:eastAsia="zh-CN"/>
        </w:rPr>
        <w:t xml:space="preserve"> 12, 2015</w:t>
      </w:r>
      <w:r w:rsidRPr="00867A3A">
        <w:rPr>
          <w:rFonts w:ascii="Book Antiqua" w:hAnsi="Book Antiqua"/>
          <w:b/>
        </w:rPr>
        <w:t xml:space="preserve"> </w:t>
      </w:r>
    </w:p>
    <w:p w:rsidR="00F5587C" w:rsidRPr="00643596" w:rsidRDefault="00F5587C" w:rsidP="00F5587C">
      <w:pPr>
        <w:spacing w:line="360" w:lineRule="auto"/>
        <w:rPr>
          <w:rFonts w:ascii="Book Antiqua" w:hAnsi="Book Antiqua"/>
          <w:color w:val="000000"/>
        </w:rPr>
      </w:pPr>
      <w:r w:rsidRPr="00867A3A">
        <w:rPr>
          <w:rFonts w:ascii="Book Antiqua" w:hAnsi="Book Antiqua"/>
          <w:b/>
        </w:rPr>
        <w:t>Accepted:</w:t>
      </w:r>
      <w:bookmarkStart w:id="0" w:name="OLE_LINK99"/>
      <w:bookmarkStart w:id="1" w:name="OLE_LINK104"/>
      <w:bookmarkStart w:id="2" w:name="OLE_LINK110"/>
      <w:bookmarkStart w:id="3" w:name="OLE_LINK111"/>
      <w:bookmarkStart w:id="4" w:name="OLE_LINK115"/>
      <w:bookmarkStart w:id="5" w:name="OLE_LINK116"/>
      <w:bookmarkStart w:id="6" w:name="OLE_LINK117"/>
      <w:bookmarkStart w:id="7" w:name="OLE_LINK118"/>
      <w:r w:rsidR="00643596" w:rsidRPr="00643596">
        <w:rPr>
          <w:rFonts w:ascii="Book Antiqua" w:hAnsi="Book Antiqua"/>
          <w:color w:val="000000"/>
        </w:rPr>
        <w:t xml:space="preserve"> </w:t>
      </w:r>
      <w:r w:rsidR="00643596">
        <w:rPr>
          <w:rFonts w:ascii="Book Antiqua" w:hAnsi="Book Antiqua"/>
          <w:color w:val="000000"/>
        </w:rPr>
        <w:t>July 8, 2015</w:t>
      </w:r>
      <w:bookmarkStart w:id="8" w:name="_GoBack"/>
      <w:bookmarkEnd w:id="0"/>
      <w:bookmarkEnd w:id="1"/>
      <w:bookmarkEnd w:id="2"/>
      <w:bookmarkEnd w:id="3"/>
      <w:bookmarkEnd w:id="4"/>
      <w:bookmarkEnd w:id="5"/>
      <w:bookmarkEnd w:id="6"/>
      <w:bookmarkEnd w:id="7"/>
      <w:bookmarkEnd w:id="8"/>
      <w:r w:rsidR="00DF5BCB" w:rsidRPr="00DF5BCB">
        <w:rPr>
          <w:rFonts w:ascii="Book Antiqua" w:hAnsi="Book Antiqua"/>
          <w:b/>
          <w:i/>
        </w:rPr>
        <w:t xml:space="preserve"> </w:t>
      </w:r>
    </w:p>
    <w:p w:rsidR="00F5587C" w:rsidRPr="00867A3A" w:rsidRDefault="00F5587C" w:rsidP="00F5587C">
      <w:pPr>
        <w:spacing w:line="360" w:lineRule="auto"/>
        <w:rPr>
          <w:rFonts w:ascii="Book Antiqua" w:hAnsi="Book Antiqua"/>
          <w:b/>
        </w:rPr>
      </w:pPr>
      <w:r w:rsidRPr="00867A3A">
        <w:rPr>
          <w:rFonts w:ascii="Book Antiqua" w:hAnsi="Book Antiqua"/>
          <w:b/>
        </w:rPr>
        <w:t>Article in press:</w:t>
      </w:r>
    </w:p>
    <w:p w:rsidR="00F5587C" w:rsidRPr="009E3692" w:rsidRDefault="00F5587C" w:rsidP="00F5587C">
      <w:pPr>
        <w:spacing w:line="360" w:lineRule="auto"/>
        <w:rPr>
          <w:rFonts w:ascii="Book Antiqua" w:hAnsi="Book Antiqua"/>
        </w:rPr>
      </w:pPr>
      <w:r w:rsidRPr="00867A3A">
        <w:rPr>
          <w:rFonts w:ascii="Book Antiqua" w:hAnsi="Book Antiqua"/>
          <w:b/>
        </w:rPr>
        <w:t>Published online:</w:t>
      </w:r>
    </w:p>
    <w:p w:rsidR="00201FD8" w:rsidRDefault="00201FD8" w:rsidP="00B04F2A">
      <w:pPr>
        <w:spacing w:line="360" w:lineRule="auto"/>
        <w:jc w:val="both"/>
        <w:rPr>
          <w:rFonts w:ascii="Book Antiqua" w:eastAsia="SimSun" w:hAnsi="Book Antiqua"/>
          <w:bCs/>
          <w:color w:val="000000" w:themeColor="text1"/>
          <w:szCs w:val="24"/>
          <w:lang w:eastAsia="zh-CN"/>
        </w:rPr>
      </w:pPr>
      <w:r>
        <w:rPr>
          <w:rFonts w:ascii="Book Antiqua" w:eastAsia="SimSun" w:hAnsi="Book Antiqua"/>
          <w:bCs/>
          <w:color w:val="000000" w:themeColor="text1"/>
          <w:szCs w:val="24"/>
          <w:lang w:eastAsia="zh-CN"/>
        </w:rPr>
        <w:br w:type="page"/>
      </w:r>
    </w:p>
    <w:p w:rsidR="006F5B37" w:rsidRPr="00202E92" w:rsidRDefault="006F5B37" w:rsidP="00B04F2A">
      <w:pPr>
        <w:spacing w:line="360" w:lineRule="auto"/>
        <w:jc w:val="both"/>
        <w:rPr>
          <w:rFonts w:ascii="Book Antiqua" w:eastAsia="SimSun" w:hAnsi="Book Antiqua"/>
          <w:bCs/>
          <w:color w:val="000000" w:themeColor="text1"/>
          <w:szCs w:val="24"/>
          <w:lang w:eastAsia="zh-CN"/>
        </w:rPr>
      </w:pPr>
    </w:p>
    <w:p w:rsidR="009C29AC" w:rsidRPr="0063645F" w:rsidRDefault="009C29AC" w:rsidP="00B04F2A">
      <w:pPr>
        <w:spacing w:line="360" w:lineRule="auto"/>
        <w:jc w:val="both"/>
        <w:rPr>
          <w:rFonts w:ascii="Book Antiqua" w:eastAsia="SimSun" w:hAnsi="Book Antiqua"/>
          <w:color w:val="000000" w:themeColor="text1"/>
          <w:szCs w:val="24"/>
          <w:lang w:eastAsia="zh-CN"/>
        </w:rPr>
      </w:pPr>
      <w:r w:rsidRPr="0063645F">
        <w:rPr>
          <w:rFonts w:ascii="Book Antiqua" w:hAnsi="Book Antiqua"/>
          <w:b/>
          <w:color w:val="000000" w:themeColor="text1"/>
          <w:szCs w:val="24"/>
        </w:rPr>
        <w:t>Abstract</w:t>
      </w:r>
      <w:r w:rsidRPr="0063645F">
        <w:rPr>
          <w:rFonts w:ascii="Book Antiqua" w:hAnsi="Book Antiqua"/>
          <w:color w:val="000000" w:themeColor="text1"/>
          <w:szCs w:val="24"/>
        </w:rPr>
        <w:t xml:space="preserve"> </w:t>
      </w:r>
    </w:p>
    <w:p w:rsidR="00B0062E" w:rsidRDefault="00202E92" w:rsidP="00B04F2A">
      <w:pPr>
        <w:spacing w:line="360" w:lineRule="auto"/>
        <w:jc w:val="both"/>
        <w:rPr>
          <w:rFonts w:ascii="Book Antiqua" w:eastAsia="SimSun" w:hAnsi="Book Antiqua"/>
          <w:bCs/>
          <w:color w:val="000000" w:themeColor="text1"/>
          <w:szCs w:val="24"/>
          <w:lang w:eastAsia="zh-CN"/>
        </w:rPr>
      </w:pPr>
      <w:r w:rsidRPr="00202E92">
        <w:rPr>
          <w:rFonts w:ascii="Book Antiqua" w:hAnsi="Book Antiqua"/>
          <w:b/>
          <w:bCs/>
          <w:caps/>
          <w:color w:val="000000" w:themeColor="text1"/>
          <w:szCs w:val="24"/>
        </w:rPr>
        <w:t>Aim</w:t>
      </w:r>
      <w:r w:rsidR="00B0062E" w:rsidRPr="0063645F">
        <w:rPr>
          <w:rFonts w:ascii="Book Antiqua" w:hAnsi="Book Antiqua"/>
          <w:b/>
          <w:bCs/>
          <w:color w:val="000000" w:themeColor="text1"/>
          <w:szCs w:val="24"/>
        </w:rPr>
        <w:t xml:space="preserve">: </w:t>
      </w:r>
      <w:r w:rsidR="00291094" w:rsidRPr="0063645F">
        <w:rPr>
          <w:rFonts w:ascii="Book Antiqua" w:hAnsi="Book Antiqua"/>
          <w:bCs/>
          <w:color w:val="000000" w:themeColor="text1"/>
          <w:szCs w:val="24"/>
        </w:rPr>
        <w:t>To investigate</w:t>
      </w:r>
      <w:r w:rsidR="00B0062E" w:rsidRPr="0063645F">
        <w:rPr>
          <w:rFonts w:ascii="Book Antiqua" w:hAnsi="Book Antiqua"/>
          <w:bCs/>
          <w:color w:val="000000" w:themeColor="text1"/>
          <w:szCs w:val="24"/>
        </w:rPr>
        <w:t xml:space="preserve"> the efficacies of sequential and hybrid therapy in</w:t>
      </w:r>
      <w:r w:rsidR="00F74B3F" w:rsidRPr="0063645F">
        <w:rPr>
          <w:rFonts w:ascii="Book Antiqua" w:hAnsi="Book Antiqua"/>
          <w:bCs/>
          <w:color w:val="000000" w:themeColor="text1"/>
          <w:szCs w:val="24"/>
        </w:rPr>
        <w:t xml:space="preserve"> </w:t>
      </w:r>
      <w:r w:rsidR="00B0062E" w:rsidRPr="0063645F">
        <w:rPr>
          <w:rFonts w:ascii="Book Antiqua" w:hAnsi="Book Antiqua"/>
          <w:bCs/>
          <w:color w:val="000000" w:themeColor="text1"/>
          <w:szCs w:val="24"/>
        </w:rPr>
        <w:t xml:space="preserve">patients with </w:t>
      </w:r>
      <w:r w:rsidR="00B0062E" w:rsidRPr="00202E92">
        <w:rPr>
          <w:rFonts w:ascii="Book Antiqua" w:hAnsi="Book Antiqua"/>
          <w:bCs/>
          <w:i/>
          <w:color w:val="000000" w:themeColor="text1"/>
          <w:szCs w:val="24"/>
        </w:rPr>
        <w:t>H</w:t>
      </w:r>
      <w:r w:rsidR="00885A91" w:rsidRPr="00202E92">
        <w:rPr>
          <w:rFonts w:ascii="Book Antiqua" w:hAnsi="Book Antiqua"/>
          <w:bCs/>
          <w:i/>
          <w:color w:val="000000" w:themeColor="text1"/>
          <w:szCs w:val="24"/>
        </w:rPr>
        <w:t>elicobacter</w:t>
      </w:r>
      <w:r w:rsidR="00B0062E" w:rsidRPr="00202E92">
        <w:rPr>
          <w:rFonts w:ascii="Book Antiqua" w:hAnsi="Book Antiqua"/>
          <w:bCs/>
          <w:i/>
          <w:color w:val="000000" w:themeColor="text1"/>
          <w:szCs w:val="24"/>
        </w:rPr>
        <w:t xml:space="preserve"> pylori</w:t>
      </w:r>
      <w:r w:rsidR="00885A91" w:rsidRPr="0063645F">
        <w:rPr>
          <w:rFonts w:ascii="Book Antiqua" w:hAnsi="Book Antiqua"/>
          <w:bCs/>
          <w:color w:val="000000" w:themeColor="text1"/>
          <w:szCs w:val="24"/>
        </w:rPr>
        <w:t xml:space="preserve"> (</w:t>
      </w:r>
      <w:r w:rsidRPr="00202E92">
        <w:rPr>
          <w:rFonts w:ascii="Book Antiqua" w:hAnsi="Book Antiqua"/>
          <w:bCs/>
          <w:i/>
          <w:color w:val="000000" w:themeColor="text1"/>
          <w:szCs w:val="24"/>
        </w:rPr>
        <w:t>H. pylori</w:t>
      </w:r>
      <w:r w:rsidR="00885A91" w:rsidRPr="0063645F">
        <w:rPr>
          <w:rFonts w:ascii="Book Antiqua" w:hAnsi="Book Antiqua"/>
          <w:bCs/>
          <w:color w:val="000000" w:themeColor="text1"/>
          <w:szCs w:val="24"/>
        </w:rPr>
        <w:t>)</w:t>
      </w:r>
      <w:r w:rsidR="00B0062E" w:rsidRPr="0063645F">
        <w:rPr>
          <w:rFonts w:ascii="Book Antiqua" w:hAnsi="Book Antiqua"/>
          <w:bCs/>
          <w:color w:val="000000" w:themeColor="text1"/>
          <w:szCs w:val="24"/>
        </w:rPr>
        <w:t xml:space="preserve"> infection.</w:t>
      </w:r>
    </w:p>
    <w:p w:rsidR="00202E92" w:rsidRPr="00202E92" w:rsidRDefault="00202E92" w:rsidP="00B04F2A">
      <w:pPr>
        <w:spacing w:line="360" w:lineRule="auto"/>
        <w:jc w:val="both"/>
        <w:rPr>
          <w:rFonts w:ascii="Book Antiqua" w:eastAsia="SimSun" w:hAnsi="Book Antiqua"/>
          <w:bCs/>
          <w:color w:val="000000" w:themeColor="text1"/>
          <w:szCs w:val="24"/>
          <w:lang w:eastAsia="zh-CN"/>
        </w:rPr>
      </w:pPr>
    </w:p>
    <w:p w:rsidR="00F74B3F" w:rsidRDefault="00B0062E" w:rsidP="00B04F2A">
      <w:pPr>
        <w:widowControl/>
        <w:autoSpaceDE w:val="0"/>
        <w:autoSpaceDN w:val="0"/>
        <w:adjustRightInd w:val="0"/>
        <w:spacing w:after="240" w:line="360" w:lineRule="auto"/>
        <w:jc w:val="both"/>
        <w:rPr>
          <w:rFonts w:ascii="Book Antiqua" w:eastAsia="SimSun" w:hAnsi="Book Antiqua" w:cs="Arial"/>
          <w:color w:val="000000" w:themeColor="text1"/>
          <w:kern w:val="0"/>
          <w:szCs w:val="24"/>
          <w:lang w:eastAsia="zh-CN"/>
        </w:rPr>
      </w:pPr>
      <w:r w:rsidRPr="00202E92">
        <w:rPr>
          <w:rFonts w:ascii="Book Antiqua" w:hAnsi="Book Antiqua"/>
          <w:b/>
          <w:bCs/>
          <w:caps/>
          <w:color w:val="000000" w:themeColor="text1"/>
          <w:szCs w:val="24"/>
        </w:rPr>
        <w:t>Methods</w:t>
      </w:r>
      <w:r w:rsidRPr="0063645F">
        <w:rPr>
          <w:rFonts w:ascii="Book Antiqua" w:hAnsi="Book Antiqua"/>
          <w:bCs/>
          <w:color w:val="000000" w:themeColor="text1"/>
          <w:szCs w:val="24"/>
        </w:rPr>
        <w:t xml:space="preserve">: </w:t>
      </w:r>
      <w:r w:rsidR="004071E7" w:rsidRPr="0063645F">
        <w:rPr>
          <w:rFonts w:ascii="Book Antiqua" w:hAnsi="Book Antiqua" w:cs="Arial"/>
          <w:color w:val="000000" w:themeColor="text1"/>
          <w:kern w:val="0"/>
          <w:szCs w:val="24"/>
        </w:rPr>
        <w:t xml:space="preserve">From </w:t>
      </w:r>
      <w:r w:rsidR="004071E7" w:rsidRPr="0063645F">
        <w:rPr>
          <w:rFonts w:ascii="Book Antiqua" w:hAnsi="Book Antiqua"/>
          <w:color w:val="000000" w:themeColor="text1"/>
          <w:szCs w:val="24"/>
        </w:rPr>
        <w:t xml:space="preserve">March 2013 </w:t>
      </w:r>
      <w:r w:rsidR="00EA4A08" w:rsidRPr="0063645F">
        <w:rPr>
          <w:rFonts w:ascii="Book Antiqua" w:hAnsi="Book Antiqua"/>
          <w:color w:val="000000" w:themeColor="text1"/>
          <w:szCs w:val="24"/>
        </w:rPr>
        <w:t>to</w:t>
      </w:r>
      <w:r w:rsidR="004071E7" w:rsidRPr="0063645F">
        <w:rPr>
          <w:rFonts w:ascii="Book Antiqua" w:hAnsi="Book Antiqua"/>
          <w:color w:val="000000" w:themeColor="text1"/>
          <w:szCs w:val="24"/>
        </w:rPr>
        <w:t xml:space="preserve"> May 2014</w:t>
      </w:r>
      <w:r w:rsidR="004071E7" w:rsidRPr="0063645F">
        <w:rPr>
          <w:rFonts w:ascii="Book Antiqua" w:hAnsi="Book Antiqua" w:cs="Arial"/>
          <w:color w:val="000000" w:themeColor="text1"/>
          <w:kern w:val="0"/>
          <w:szCs w:val="24"/>
        </w:rPr>
        <w:t xml:space="preserve">, </w:t>
      </w:r>
      <w:r w:rsidR="007C20F1" w:rsidRPr="0063645F">
        <w:rPr>
          <w:rFonts w:ascii="Book Antiqua" w:hAnsi="Book Antiqua"/>
          <w:bCs/>
          <w:color w:val="000000" w:themeColor="text1"/>
          <w:szCs w:val="24"/>
        </w:rPr>
        <w:t>o</w:t>
      </w:r>
      <w:r w:rsidRPr="0063645F">
        <w:rPr>
          <w:rFonts w:ascii="Book Antiqua" w:hAnsi="Book Antiqua"/>
          <w:bCs/>
          <w:color w:val="000000" w:themeColor="text1"/>
          <w:szCs w:val="24"/>
        </w:rPr>
        <w:t xml:space="preserve">ne hundred and seventy-five </w:t>
      </w:r>
      <w:r w:rsidR="00202E92" w:rsidRPr="00202E92">
        <w:rPr>
          <w:rFonts w:ascii="Book Antiqua" w:hAnsi="Book Antiqua"/>
          <w:bCs/>
          <w:i/>
          <w:color w:val="000000" w:themeColor="text1"/>
          <w:szCs w:val="24"/>
        </w:rPr>
        <w:t>H. pylori</w:t>
      </w:r>
      <w:r w:rsidRPr="0063645F">
        <w:rPr>
          <w:rFonts w:ascii="Book Antiqua" w:hAnsi="Book Antiqua"/>
          <w:bCs/>
          <w:color w:val="000000" w:themeColor="text1"/>
          <w:szCs w:val="24"/>
        </w:rPr>
        <w:t xml:space="preserve"> infected patients </w:t>
      </w:r>
      <w:r w:rsidR="000C520E" w:rsidRPr="0063645F">
        <w:rPr>
          <w:rFonts w:ascii="Book Antiqua" w:hAnsi="Book Antiqua" w:cs="Times"/>
          <w:color w:val="000000" w:themeColor="text1"/>
          <w:kern w:val="0"/>
          <w:szCs w:val="24"/>
        </w:rPr>
        <w:t>who</w:t>
      </w:r>
      <w:r w:rsidR="00D734F7" w:rsidRPr="0063645F">
        <w:rPr>
          <w:rFonts w:ascii="Book Antiqua" w:hAnsi="Book Antiqua" w:cs="Times"/>
          <w:color w:val="000000" w:themeColor="text1"/>
          <w:kern w:val="0"/>
          <w:szCs w:val="24"/>
        </w:rPr>
        <w:t xml:space="preserve"> had not been treated for </w:t>
      </w:r>
      <w:r w:rsidR="00202E92" w:rsidRPr="00202E92">
        <w:rPr>
          <w:rFonts w:ascii="Book Antiqua" w:hAnsi="Book Antiqua" w:cs="Times"/>
          <w:i/>
          <w:color w:val="000000" w:themeColor="text1"/>
          <w:kern w:val="0"/>
          <w:szCs w:val="24"/>
        </w:rPr>
        <w:t>H. pylori</w:t>
      </w:r>
      <w:r w:rsidR="00D734F7" w:rsidRPr="0063645F">
        <w:rPr>
          <w:rFonts w:ascii="Book Antiqua" w:hAnsi="Book Antiqua" w:cs="Times"/>
          <w:color w:val="000000" w:themeColor="text1"/>
          <w:kern w:val="0"/>
          <w:szCs w:val="24"/>
        </w:rPr>
        <w:t xml:space="preserve"> before</w:t>
      </w:r>
      <w:r w:rsidR="00D734F7" w:rsidRPr="0063645F">
        <w:rPr>
          <w:rFonts w:ascii="Book Antiqua" w:hAnsi="Book Antiqua"/>
          <w:bCs/>
          <w:color w:val="000000" w:themeColor="text1"/>
          <w:szCs w:val="24"/>
        </w:rPr>
        <w:t xml:space="preserve"> </w:t>
      </w:r>
      <w:r w:rsidRPr="0063645F">
        <w:rPr>
          <w:rFonts w:ascii="Book Antiqua" w:hAnsi="Book Antiqua"/>
          <w:bCs/>
          <w:color w:val="000000" w:themeColor="text1"/>
          <w:szCs w:val="24"/>
        </w:rPr>
        <w:t>were randomized to receive either sequential therapy (</w:t>
      </w:r>
      <w:r w:rsidR="008F58C0" w:rsidRPr="0063645F">
        <w:rPr>
          <w:rFonts w:ascii="Book Antiqua" w:hAnsi="Book Antiqua"/>
          <w:color w:val="000000" w:themeColor="text1"/>
          <w:szCs w:val="24"/>
        </w:rPr>
        <w:t>rabeprazole, 20mg and amoxicillin, 1 g twice daily for 5 d, following by rabeprazole 20 mg, clarithromycin 500</w:t>
      </w:r>
      <w:r w:rsidR="00AF7F60">
        <w:rPr>
          <w:rFonts w:ascii="Book Antiqua" w:eastAsia="SimSun" w:hAnsi="Book Antiqua" w:hint="eastAsia"/>
          <w:color w:val="000000" w:themeColor="text1"/>
          <w:szCs w:val="24"/>
          <w:lang w:eastAsia="zh-CN"/>
        </w:rPr>
        <w:t xml:space="preserve"> </w:t>
      </w:r>
      <w:r w:rsidR="008F58C0" w:rsidRPr="0063645F">
        <w:rPr>
          <w:rFonts w:ascii="Book Antiqua" w:hAnsi="Book Antiqua"/>
          <w:color w:val="000000" w:themeColor="text1"/>
          <w:szCs w:val="24"/>
        </w:rPr>
        <w:t>mg and metronidazole 500</w:t>
      </w:r>
      <w:r w:rsidR="00AF7F60">
        <w:rPr>
          <w:rFonts w:ascii="Book Antiqua" w:eastAsia="SimSun" w:hAnsi="Book Antiqua" w:hint="eastAsia"/>
          <w:color w:val="000000" w:themeColor="text1"/>
          <w:szCs w:val="24"/>
          <w:lang w:eastAsia="zh-CN"/>
        </w:rPr>
        <w:t xml:space="preserve"> </w:t>
      </w:r>
      <w:r w:rsidR="008F58C0" w:rsidRPr="0063645F">
        <w:rPr>
          <w:rFonts w:ascii="Book Antiqua" w:hAnsi="Book Antiqua"/>
          <w:color w:val="000000" w:themeColor="text1"/>
          <w:szCs w:val="24"/>
        </w:rPr>
        <w:t>mg twice daily for 5 d</w:t>
      </w:r>
      <w:r w:rsidRPr="0063645F">
        <w:rPr>
          <w:rFonts w:ascii="Book Antiqua" w:hAnsi="Book Antiqua"/>
          <w:bCs/>
          <w:color w:val="000000" w:themeColor="text1"/>
          <w:szCs w:val="24"/>
        </w:rPr>
        <w:t xml:space="preserve">) </w:t>
      </w:r>
      <w:r w:rsidR="00656474" w:rsidRPr="0063645F">
        <w:rPr>
          <w:rFonts w:ascii="Book Antiqua" w:hAnsi="Book Antiqua"/>
          <w:bCs/>
          <w:color w:val="000000" w:themeColor="text1"/>
          <w:szCs w:val="24"/>
        </w:rPr>
        <w:t xml:space="preserve">or </w:t>
      </w:r>
      <w:r w:rsidRPr="0063645F">
        <w:rPr>
          <w:rFonts w:ascii="Book Antiqua" w:hAnsi="Book Antiqua"/>
          <w:bCs/>
          <w:color w:val="000000" w:themeColor="text1"/>
          <w:szCs w:val="24"/>
        </w:rPr>
        <w:t>hybrid therapy (</w:t>
      </w:r>
      <w:r w:rsidR="008F58C0" w:rsidRPr="0063645F">
        <w:rPr>
          <w:rFonts w:ascii="Book Antiqua" w:hAnsi="Book Antiqua"/>
          <w:color w:val="000000" w:themeColor="text1"/>
          <w:szCs w:val="24"/>
        </w:rPr>
        <w:t>rabeprazole, 20</w:t>
      </w:r>
      <w:r w:rsidR="00AF7F60">
        <w:rPr>
          <w:rFonts w:ascii="Book Antiqua" w:eastAsia="SimSun" w:hAnsi="Book Antiqua" w:hint="eastAsia"/>
          <w:color w:val="000000" w:themeColor="text1"/>
          <w:szCs w:val="24"/>
          <w:lang w:eastAsia="zh-CN"/>
        </w:rPr>
        <w:t xml:space="preserve"> </w:t>
      </w:r>
      <w:r w:rsidR="008F58C0" w:rsidRPr="0063645F">
        <w:rPr>
          <w:rFonts w:ascii="Book Antiqua" w:hAnsi="Book Antiqua"/>
          <w:color w:val="000000" w:themeColor="text1"/>
          <w:szCs w:val="24"/>
        </w:rPr>
        <w:t>mg and amoxicillin 1 g for 7 d, following by rabeprazole 20</w:t>
      </w:r>
      <w:r w:rsidR="00AF7F60">
        <w:rPr>
          <w:rFonts w:ascii="Book Antiqua" w:eastAsia="SimSun" w:hAnsi="Book Antiqua" w:hint="eastAsia"/>
          <w:color w:val="000000" w:themeColor="text1"/>
          <w:szCs w:val="24"/>
          <w:lang w:eastAsia="zh-CN"/>
        </w:rPr>
        <w:t xml:space="preserve"> </w:t>
      </w:r>
      <w:r w:rsidR="008F58C0" w:rsidRPr="0063645F">
        <w:rPr>
          <w:rFonts w:ascii="Book Antiqua" w:hAnsi="Book Antiqua"/>
          <w:color w:val="000000" w:themeColor="text1"/>
          <w:szCs w:val="24"/>
        </w:rPr>
        <w:t>mg, amoxicillin 1</w:t>
      </w:r>
      <w:r w:rsidR="00AF7F60">
        <w:rPr>
          <w:rFonts w:ascii="Book Antiqua" w:eastAsia="SimSun" w:hAnsi="Book Antiqua" w:hint="eastAsia"/>
          <w:color w:val="000000" w:themeColor="text1"/>
          <w:szCs w:val="24"/>
          <w:lang w:eastAsia="zh-CN"/>
        </w:rPr>
        <w:t xml:space="preserve"> </w:t>
      </w:r>
      <w:r w:rsidR="008F58C0" w:rsidRPr="0063645F">
        <w:rPr>
          <w:rFonts w:ascii="Book Antiqua" w:hAnsi="Book Antiqua"/>
          <w:color w:val="000000" w:themeColor="text1"/>
          <w:szCs w:val="24"/>
        </w:rPr>
        <w:t>g, clarithromycin 500</w:t>
      </w:r>
      <w:r w:rsidR="00AF7F60">
        <w:rPr>
          <w:rFonts w:ascii="Book Antiqua" w:eastAsia="SimSun" w:hAnsi="Book Antiqua" w:hint="eastAsia"/>
          <w:color w:val="000000" w:themeColor="text1"/>
          <w:szCs w:val="24"/>
          <w:lang w:eastAsia="zh-CN"/>
        </w:rPr>
        <w:t xml:space="preserve"> </w:t>
      </w:r>
      <w:r w:rsidR="008F58C0" w:rsidRPr="0063645F">
        <w:rPr>
          <w:rFonts w:ascii="Book Antiqua" w:hAnsi="Book Antiqua"/>
          <w:color w:val="000000" w:themeColor="text1"/>
          <w:szCs w:val="24"/>
        </w:rPr>
        <w:t>mg and metronidazole 500</w:t>
      </w:r>
      <w:r w:rsidR="00AF7F60">
        <w:rPr>
          <w:rFonts w:ascii="Book Antiqua" w:eastAsia="SimSun" w:hAnsi="Book Antiqua" w:hint="eastAsia"/>
          <w:color w:val="000000" w:themeColor="text1"/>
          <w:szCs w:val="24"/>
          <w:lang w:eastAsia="zh-CN"/>
        </w:rPr>
        <w:t xml:space="preserve"> </w:t>
      </w:r>
      <w:r w:rsidR="008F58C0" w:rsidRPr="0063645F">
        <w:rPr>
          <w:rFonts w:ascii="Book Antiqua" w:hAnsi="Book Antiqua"/>
          <w:color w:val="000000" w:themeColor="text1"/>
          <w:szCs w:val="24"/>
        </w:rPr>
        <w:t>mg twice daily for 7 d</w:t>
      </w:r>
      <w:r w:rsidRPr="0063645F">
        <w:rPr>
          <w:rFonts w:ascii="Book Antiqua" w:hAnsi="Book Antiqua"/>
          <w:bCs/>
          <w:color w:val="000000" w:themeColor="text1"/>
          <w:szCs w:val="24"/>
        </w:rPr>
        <w:t xml:space="preserve">). </w:t>
      </w:r>
      <w:r w:rsidR="00202E92" w:rsidRPr="00202E92">
        <w:rPr>
          <w:rFonts w:ascii="Book Antiqua" w:hAnsi="Book Antiqua"/>
          <w:bCs/>
          <w:i/>
          <w:color w:val="000000" w:themeColor="text1"/>
          <w:szCs w:val="24"/>
        </w:rPr>
        <w:t>H. pylori</w:t>
      </w:r>
      <w:r w:rsidRPr="0063645F">
        <w:rPr>
          <w:rFonts w:ascii="Book Antiqua" w:hAnsi="Book Antiqua"/>
          <w:bCs/>
          <w:color w:val="000000" w:themeColor="text1"/>
          <w:szCs w:val="24"/>
        </w:rPr>
        <w:t xml:space="preserve"> status was confirmed by </w:t>
      </w:r>
      <w:r w:rsidR="00F74B3F" w:rsidRPr="0063645F">
        <w:rPr>
          <w:rFonts w:ascii="Book Antiqua" w:hAnsi="Book Antiqua"/>
          <w:color w:val="000000" w:themeColor="text1"/>
          <w:szCs w:val="24"/>
        </w:rPr>
        <w:t>positive results of both rapid urease test and histology examination or a positive result of culture.</w:t>
      </w:r>
      <w:r w:rsidR="00F74B3F" w:rsidRPr="0063645F">
        <w:rPr>
          <w:rFonts w:ascii="Book Antiqua" w:hAnsi="Book Antiqua"/>
          <w:bCs/>
          <w:color w:val="000000" w:themeColor="text1"/>
          <w:szCs w:val="24"/>
        </w:rPr>
        <w:t xml:space="preserve"> </w:t>
      </w:r>
      <w:r w:rsidR="004071E7" w:rsidRPr="0063645F">
        <w:rPr>
          <w:rFonts w:ascii="Book Antiqua" w:hAnsi="Book Antiqua"/>
          <w:color w:val="000000" w:themeColor="text1"/>
          <w:szCs w:val="24"/>
        </w:rPr>
        <w:t>Eradication efficacy was assessed by follow-up endoscopy with rapid urease test an</w:t>
      </w:r>
      <w:r w:rsidR="00871B8E">
        <w:rPr>
          <w:rFonts w:ascii="Book Antiqua" w:hAnsi="Book Antiqua"/>
          <w:color w:val="000000" w:themeColor="text1"/>
          <w:szCs w:val="24"/>
        </w:rPr>
        <w:t>d histological examination 8 wk</w:t>
      </w:r>
      <w:r w:rsidR="004071E7" w:rsidRPr="0063645F">
        <w:rPr>
          <w:rFonts w:ascii="Book Antiqua" w:hAnsi="Book Antiqua"/>
          <w:color w:val="000000" w:themeColor="text1"/>
          <w:szCs w:val="24"/>
        </w:rPr>
        <w:t xml:space="preserve"> after the end of anti-</w:t>
      </w:r>
      <w:r w:rsidR="00202E92" w:rsidRPr="00202E92">
        <w:rPr>
          <w:rFonts w:ascii="Book Antiqua" w:hAnsi="Book Antiqua"/>
          <w:i/>
          <w:color w:val="000000" w:themeColor="text1"/>
          <w:szCs w:val="24"/>
        </w:rPr>
        <w:t>H. pylori</w:t>
      </w:r>
      <w:r w:rsidR="004071E7" w:rsidRPr="0063645F">
        <w:rPr>
          <w:rFonts w:ascii="Book Antiqua" w:hAnsi="Book Antiqua"/>
          <w:color w:val="000000" w:themeColor="text1"/>
          <w:szCs w:val="24"/>
        </w:rPr>
        <w:t xml:space="preserve"> therapy, or </w:t>
      </w:r>
      <w:r w:rsidR="004071E7" w:rsidRPr="0063645F">
        <w:rPr>
          <w:rFonts w:ascii="Book Antiqua" w:hAnsi="Book Antiqua"/>
          <w:color w:val="000000" w:themeColor="text1"/>
          <w:szCs w:val="24"/>
          <w:vertAlign w:val="superscript"/>
        </w:rPr>
        <w:t>13</w:t>
      </w:r>
      <w:r w:rsidR="004071E7" w:rsidRPr="0063645F">
        <w:rPr>
          <w:rFonts w:ascii="Book Antiqua" w:hAnsi="Book Antiqua"/>
          <w:color w:val="000000" w:themeColor="text1"/>
          <w:szCs w:val="24"/>
        </w:rPr>
        <w:t>C</w:t>
      </w:r>
      <w:r w:rsidR="00871B8E">
        <w:rPr>
          <w:rFonts w:ascii="Book Antiqua" w:hAnsi="Book Antiqua"/>
          <w:color w:val="000000" w:themeColor="text1"/>
          <w:szCs w:val="24"/>
        </w:rPr>
        <w:t>-urea breath test at least 4 wk</w:t>
      </w:r>
      <w:r w:rsidR="004071E7" w:rsidRPr="0063645F">
        <w:rPr>
          <w:rFonts w:ascii="Book Antiqua" w:hAnsi="Book Antiqua"/>
          <w:color w:val="000000" w:themeColor="text1"/>
          <w:szCs w:val="24"/>
        </w:rPr>
        <w:t xml:space="preserve"> after completion of treatment. </w:t>
      </w:r>
      <w:r w:rsidR="00885A91" w:rsidRPr="0063645F">
        <w:rPr>
          <w:rFonts w:ascii="Book Antiqua" w:hAnsi="Book Antiqua" w:cs="Arial"/>
          <w:color w:val="000000" w:themeColor="text1"/>
          <w:kern w:val="0"/>
          <w:szCs w:val="24"/>
        </w:rPr>
        <w:t xml:space="preserve">The primary outcome was </w:t>
      </w:r>
      <w:r w:rsidR="00202E92" w:rsidRPr="00202E92">
        <w:rPr>
          <w:rFonts w:ascii="Book Antiqua" w:hAnsi="Book Antiqua" w:cs="Arial"/>
          <w:i/>
          <w:iCs/>
          <w:color w:val="000000" w:themeColor="text1"/>
          <w:kern w:val="0"/>
          <w:szCs w:val="24"/>
        </w:rPr>
        <w:t>H. pylori</w:t>
      </w:r>
      <w:r w:rsidR="00885A91" w:rsidRPr="0063645F">
        <w:rPr>
          <w:rFonts w:ascii="Book Antiqua" w:hAnsi="Book Antiqua" w:cs="Arial"/>
          <w:color w:val="000000" w:themeColor="text1"/>
          <w:kern w:val="0"/>
          <w:szCs w:val="24"/>
        </w:rPr>
        <w:t xml:space="preserve"> eradication</w:t>
      </w:r>
      <w:r w:rsidR="006B234D" w:rsidRPr="0063645F">
        <w:rPr>
          <w:rFonts w:ascii="Book Antiqua" w:hAnsi="Book Antiqua" w:cs="Arial"/>
          <w:color w:val="000000" w:themeColor="text1"/>
          <w:kern w:val="0"/>
          <w:szCs w:val="24"/>
        </w:rPr>
        <w:t xml:space="preserve"> </w:t>
      </w:r>
      <w:r w:rsidR="008F58C0" w:rsidRPr="0063645F">
        <w:rPr>
          <w:rFonts w:ascii="Book Antiqua" w:hAnsi="Book Antiqua" w:cs="Arial"/>
          <w:color w:val="000000" w:themeColor="text1"/>
          <w:kern w:val="0"/>
          <w:szCs w:val="24"/>
        </w:rPr>
        <w:t xml:space="preserve">by intension-to-treat (ITT) and </w:t>
      </w:r>
      <w:r w:rsidR="00885A91" w:rsidRPr="0063645F">
        <w:rPr>
          <w:rFonts w:ascii="Book Antiqua" w:hAnsi="Book Antiqua" w:cs="Arial"/>
          <w:color w:val="000000" w:themeColor="text1"/>
          <w:kern w:val="0"/>
          <w:szCs w:val="24"/>
        </w:rPr>
        <w:t xml:space="preserve">per-protocol </w:t>
      </w:r>
      <w:r w:rsidR="008F58C0" w:rsidRPr="0063645F">
        <w:rPr>
          <w:rFonts w:ascii="Book Antiqua" w:hAnsi="Book Antiqua" w:cs="Arial"/>
          <w:color w:val="000000" w:themeColor="text1"/>
          <w:kern w:val="0"/>
          <w:szCs w:val="24"/>
        </w:rPr>
        <w:t>(PP) analyses</w:t>
      </w:r>
      <w:r w:rsidR="00885A91" w:rsidRPr="0063645F">
        <w:rPr>
          <w:rFonts w:ascii="Book Antiqua" w:hAnsi="Book Antiqua" w:cs="Arial"/>
          <w:color w:val="000000" w:themeColor="text1"/>
          <w:kern w:val="0"/>
          <w:szCs w:val="24"/>
        </w:rPr>
        <w:t>.</w:t>
      </w:r>
    </w:p>
    <w:p w:rsidR="00AF7F60" w:rsidRPr="00AF7F60" w:rsidRDefault="00AF7F60" w:rsidP="00B04F2A">
      <w:pPr>
        <w:widowControl/>
        <w:autoSpaceDE w:val="0"/>
        <w:autoSpaceDN w:val="0"/>
        <w:adjustRightInd w:val="0"/>
        <w:spacing w:after="240" w:line="360" w:lineRule="auto"/>
        <w:jc w:val="both"/>
        <w:rPr>
          <w:rFonts w:ascii="Book Antiqua" w:eastAsia="SimSun" w:hAnsi="Book Antiqua" w:cs="Times"/>
          <w:color w:val="000000" w:themeColor="text1"/>
          <w:kern w:val="0"/>
          <w:szCs w:val="24"/>
          <w:lang w:eastAsia="zh-CN"/>
        </w:rPr>
      </w:pPr>
    </w:p>
    <w:p w:rsidR="00B0062E" w:rsidRDefault="00B0062E" w:rsidP="00B04F2A">
      <w:pPr>
        <w:widowControl/>
        <w:autoSpaceDE w:val="0"/>
        <w:autoSpaceDN w:val="0"/>
        <w:adjustRightInd w:val="0"/>
        <w:spacing w:after="240" w:line="360" w:lineRule="auto"/>
        <w:jc w:val="both"/>
        <w:rPr>
          <w:rFonts w:ascii="Book Antiqua" w:eastAsia="SimSun" w:hAnsi="Book Antiqua"/>
          <w:bCs/>
          <w:color w:val="000000" w:themeColor="text1"/>
          <w:szCs w:val="24"/>
          <w:lang w:eastAsia="zh-CN"/>
        </w:rPr>
      </w:pPr>
      <w:r w:rsidRPr="00AF7F60">
        <w:rPr>
          <w:rFonts w:ascii="Book Antiqua" w:hAnsi="Book Antiqua"/>
          <w:b/>
          <w:bCs/>
          <w:caps/>
          <w:color w:val="000000" w:themeColor="text1"/>
          <w:szCs w:val="24"/>
        </w:rPr>
        <w:t>Results</w:t>
      </w:r>
      <w:r w:rsidRPr="00AF7F60">
        <w:rPr>
          <w:rFonts w:ascii="Book Antiqua" w:hAnsi="Book Antiqua"/>
          <w:bCs/>
          <w:caps/>
          <w:color w:val="000000" w:themeColor="text1"/>
          <w:szCs w:val="24"/>
        </w:rPr>
        <w:t xml:space="preserve">: </w:t>
      </w:r>
      <w:r w:rsidRPr="0063645F">
        <w:rPr>
          <w:rFonts w:ascii="Book Antiqua" w:hAnsi="Book Antiqua"/>
          <w:bCs/>
          <w:color w:val="000000" w:themeColor="text1"/>
          <w:szCs w:val="24"/>
        </w:rPr>
        <w:t>One hundred and sixty-seven patients (83 patients in sequential group and 84 patients in hybrid group) completed the study. The compl</w:t>
      </w:r>
      <w:r w:rsidR="00AF7F60">
        <w:rPr>
          <w:rFonts w:ascii="Book Antiqua" w:hAnsi="Book Antiqua"/>
          <w:bCs/>
          <w:color w:val="000000" w:themeColor="text1"/>
          <w:szCs w:val="24"/>
        </w:rPr>
        <w:t>iance rates were 97.6% and 97.7</w:t>
      </w:r>
      <w:r w:rsidRPr="0063645F">
        <w:rPr>
          <w:rFonts w:ascii="Book Antiqua" w:hAnsi="Book Antiqua"/>
          <w:bCs/>
          <w:color w:val="000000" w:themeColor="text1"/>
          <w:szCs w:val="24"/>
        </w:rPr>
        <w:t xml:space="preserve">% for the two groups, respectively. The eradication rate was 78.2% for the sequential group and 92% for the hybrid group by </w:t>
      </w:r>
      <w:r w:rsidR="008F58C0" w:rsidRPr="0063645F">
        <w:rPr>
          <w:rFonts w:ascii="Book Antiqua" w:hAnsi="Book Antiqua"/>
          <w:bCs/>
          <w:color w:val="000000" w:themeColor="text1"/>
          <w:szCs w:val="24"/>
        </w:rPr>
        <w:t>ITT</w:t>
      </w:r>
      <w:r w:rsidR="00266971" w:rsidRPr="0063645F">
        <w:rPr>
          <w:rFonts w:ascii="Book Antiqua" w:hAnsi="Book Antiqua"/>
          <w:bCs/>
          <w:color w:val="000000" w:themeColor="text1"/>
          <w:szCs w:val="24"/>
        </w:rPr>
        <w:t xml:space="preserve"> </w:t>
      </w:r>
      <w:r w:rsidRPr="0063645F">
        <w:rPr>
          <w:rFonts w:ascii="Book Antiqua" w:hAnsi="Book Antiqua"/>
          <w:bCs/>
          <w:color w:val="000000" w:themeColor="text1"/>
          <w:szCs w:val="24"/>
        </w:rPr>
        <w:t>analysis (</w:t>
      </w:r>
      <w:r w:rsidR="00AF7F60" w:rsidRPr="00AF7F60">
        <w:rPr>
          <w:rFonts w:ascii="Book Antiqua" w:hAnsi="Book Antiqua"/>
          <w:bCs/>
          <w:i/>
          <w:caps/>
          <w:color w:val="000000" w:themeColor="text1"/>
          <w:szCs w:val="24"/>
        </w:rPr>
        <w:t xml:space="preserve">p = </w:t>
      </w:r>
      <w:r w:rsidRPr="0063645F">
        <w:rPr>
          <w:rFonts w:ascii="Book Antiqua" w:hAnsi="Book Antiqua"/>
          <w:bCs/>
          <w:color w:val="000000" w:themeColor="text1"/>
          <w:szCs w:val="24"/>
        </w:rPr>
        <w:t xml:space="preserve">0.01). The eradication rate was 81.9% for the sequential group </w:t>
      </w:r>
      <w:r w:rsidRPr="0063645F">
        <w:rPr>
          <w:rFonts w:ascii="Book Antiqua" w:hAnsi="Book Antiqua"/>
          <w:bCs/>
          <w:color w:val="000000" w:themeColor="text1"/>
          <w:szCs w:val="24"/>
        </w:rPr>
        <w:lastRenderedPageBreak/>
        <w:t xml:space="preserve">and 96.4% for the hybrid group by </w:t>
      </w:r>
      <w:r w:rsidR="00F707C5" w:rsidRPr="0063645F">
        <w:rPr>
          <w:rFonts w:ascii="Book Antiqua" w:hAnsi="Book Antiqua"/>
          <w:bCs/>
          <w:color w:val="000000" w:themeColor="text1"/>
          <w:szCs w:val="24"/>
        </w:rPr>
        <w:t xml:space="preserve">PP </w:t>
      </w:r>
      <w:r w:rsidRPr="0063645F">
        <w:rPr>
          <w:rFonts w:ascii="Book Antiqua" w:hAnsi="Book Antiqua"/>
          <w:bCs/>
          <w:color w:val="000000" w:themeColor="text1"/>
          <w:szCs w:val="24"/>
        </w:rPr>
        <w:t>analysis (</w:t>
      </w:r>
      <w:r w:rsidR="00AF7F60" w:rsidRPr="00AF7F60">
        <w:rPr>
          <w:rFonts w:ascii="Book Antiqua" w:hAnsi="Book Antiqua"/>
          <w:bCs/>
          <w:i/>
          <w:caps/>
          <w:color w:val="000000" w:themeColor="text1"/>
          <w:szCs w:val="24"/>
        </w:rPr>
        <w:t xml:space="preserve">p = </w:t>
      </w:r>
      <w:r w:rsidRPr="0063645F">
        <w:rPr>
          <w:rFonts w:ascii="Book Antiqua" w:hAnsi="Book Antiqua"/>
          <w:bCs/>
          <w:color w:val="000000" w:themeColor="text1"/>
          <w:szCs w:val="24"/>
        </w:rPr>
        <w:t>0.01).</w:t>
      </w:r>
      <w:r w:rsidRPr="0063645F">
        <w:rPr>
          <w:rFonts w:ascii="Book Antiqua" w:hAnsi="Book Antiqua"/>
          <w:color w:val="000000" w:themeColor="text1"/>
          <w:szCs w:val="24"/>
        </w:rPr>
        <w:t xml:space="preserve"> </w:t>
      </w:r>
      <w:r w:rsidRPr="0063645F">
        <w:rPr>
          <w:rFonts w:ascii="Book Antiqua" w:hAnsi="Book Antiqua"/>
          <w:bCs/>
          <w:color w:val="000000" w:themeColor="text1"/>
          <w:szCs w:val="24"/>
        </w:rPr>
        <w:t>Univariate analysis for the clinical and bacterial factors did not identify any risk factors associated with treatment failure. Severe adverse events were observed in 2.3% of patients in the sequential group and 2.4% of those in the hybrid group.</w:t>
      </w:r>
    </w:p>
    <w:p w:rsidR="00AF7F60" w:rsidRPr="00AF7F60" w:rsidRDefault="00AF7F60" w:rsidP="00B04F2A">
      <w:pPr>
        <w:widowControl/>
        <w:autoSpaceDE w:val="0"/>
        <w:autoSpaceDN w:val="0"/>
        <w:adjustRightInd w:val="0"/>
        <w:spacing w:after="240" w:line="360" w:lineRule="auto"/>
        <w:jc w:val="both"/>
        <w:rPr>
          <w:rFonts w:ascii="Book Antiqua" w:eastAsia="SimSun" w:hAnsi="Book Antiqua"/>
          <w:bCs/>
          <w:color w:val="000000" w:themeColor="text1"/>
          <w:szCs w:val="24"/>
          <w:lang w:eastAsia="zh-CN"/>
        </w:rPr>
      </w:pPr>
    </w:p>
    <w:p w:rsidR="00B0062E" w:rsidRPr="0063645F" w:rsidRDefault="00B0062E" w:rsidP="00B04F2A">
      <w:pPr>
        <w:spacing w:line="360" w:lineRule="auto"/>
        <w:jc w:val="both"/>
        <w:rPr>
          <w:rFonts w:ascii="Book Antiqua" w:hAnsi="Book Antiqua"/>
          <w:b/>
          <w:bCs/>
          <w:color w:val="000000" w:themeColor="text1"/>
          <w:szCs w:val="24"/>
        </w:rPr>
      </w:pPr>
      <w:r w:rsidRPr="00AF7F60">
        <w:rPr>
          <w:rFonts w:ascii="Book Antiqua" w:hAnsi="Book Antiqua"/>
          <w:b/>
          <w:bCs/>
          <w:caps/>
          <w:color w:val="000000" w:themeColor="text1"/>
          <w:szCs w:val="24"/>
        </w:rPr>
        <w:t>Conclusion</w:t>
      </w:r>
      <w:r w:rsidRPr="0063645F">
        <w:rPr>
          <w:rFonts w:ascii="Book Antiqua" w:hAnsi="Book Antiqua"/>
          <w:b/>
          <w:bCs/>
          <w:color w:val="000000" w:themeColor="text1"/>
          <w:szCs w:val="24"/>
        </w:rPr>
        <w:t>:</w:t>
      </w:r>
      <w:r w:rsidRPr="0063645F">
        <w:rPr>
          <w:rFonts w:ascii="Book Antiqua" w:hAnsi="Book Antiqua"/>
          <w:bCs/>
          <w:color w:val="000000" w:themeColor="text1"/>
          <w:szCs w:val="24"/>
        </w:rPr>
        <w:t xml:space="preserve"> Due to a grade A (&gt;</w:t>
      </w:r>
      <w:r w:rsidR="00AF7F60">
        <w:rPr>
          <w:rFonts w:ascii="Book Antiqua" w:eastAsia="SimSun" w:hAnsi="Book Antiqua" w:hint="eastAsia"/>
          <w:bCs/>
          <w:color w:val="000000" w:themeColor="text1"/>
          <w:szCs w:val="24"/>
          <w:lang w:eastAsia="zh-CN"/>
        </w:rPr>
        <w:t xml:space="preserve"> </w:t>
      </w:r>
      <w:r w:rsidRPr="0063645F">
        <w:rPr>
          <w:rFonts w:ascii="Book Antiqua" w:hAnsi="Book Antiqua"/>
          <w:bCs/>
          <w:color w:val="000000" w:themeColor="text1"/>
          <w:szCs w:val="24"/>
        </w:rPr>
        <w:t xml:space="preserve">95%) success rate for </w:t>
      </w:r>
      <w:r w:rsidR="00202E92" w:rsidRPr="00202E92">
        <w:rPr>
          <w:rFonts w:ascii="Book Antiqua" w:hAnsi="Book Antiqua"/>
          <w:bCs/>
          <w:i/>
          <w:color w:val="000000" w:themeColor="text1"/>
          <w:szCs w:val="24"/>
        </w:rPr>
        <w:t>H. pylori</w:t>
      </w:r>
      <w:r w:rsidRPr="0063645F">
        <w:rPr>
          <w:rFonts w:ascii="Book Antiqua" w:hAnsi="Book Antiqua"/>
          <w:bCs/>
          <w:color w:val="000000" w:themeColor="text1"/>
          <w:szCs w:val="24"/>
        </w:rPr>
        <w:t xml:space="preserve"> eradication</w:t>
      </w:r>
      <w:r w:rsidR="00266971" w:rsidRPr="0063645F">
        <w:rPr>
          <w:rFonts w:ascii="Book Antiqua" w:hAnsi="Book Antiqua"/>
          <w:bCs/>
          <w:color w:val="000000" w:themeColor="text1"/>
          <w:szCs w:val="24"/>
        </w:rPr>
        <w:t xml:space="preserve"> by PP analysis</w:t>
      </w:r>
      <w:r w:rsidRPr="0063645F">
        <w:rPr>
          <w:rFonts w:ascii="Book Antiqua" w:hAnsi="Book Antiqua"/>
          <w:bCs/>
          <w:color w:val="000000" w:themeColor="text1"/>
          <w:szCs w:val="24"/>
        </w:rPr>
        <w:t>, similar compliance and side events, hybrid therapy seem</w:t>
      </w:r>
      <w:r w:rsidR="00C40808" w:rsidRPr="0063645F">
        <w:rPr>
          <w:rFonts w:ascii="Book Antiqua" w:hAnsi="Book Antiqua"/>
          <w:bCs/>
          <w:color w:val="000000" w:themeColor="text1"/>
          <w:szCs w:val="24"/>
        </w:rPr>
        <w:t>s</w:t>
      </w:r>
      <w:r w:rsidRPr="0063645F">
        <w:rPr>
          <w:rFonts w:ascii="Book Antiqua" w:hAnsi="Book Antiqua"/>
          <w:bCs/>
          <w:color w:val="000000" w:themeColor="text1"/>
          <w:szCs w:val="24"/>
        </w:rPr>
        <w:t xml:space="preserve"> to be an appropriate eradication regimen in Taiwan.</w:t>
      </w:r>
    </w:p>
    <w:p w:rsidR="00B0062E" w:rsidRPr="0063645F" w:rsidRDefault="00B0062E" w:rsidP="00B04F2A">
      <w:pPr>
        <w:spacing w:line="360" w:lineRule="auto"/>
        <w:jc w:val="both"/>
        <w:rPr>
          <w:rFonts w:ascii="Book Antiqua" w:hAnsi="Book Antiqua"/>
          <w:b/>
          <w:bCs/>
          <w:color w:val="000000" w:themeColor="text1"/>
          <w:szCs w:val="24"/>
        </w:rPr>
      </w:pPr>
    </w:p>
    <w:p w:rsidR="009C29AC" w:rsidRPr="00AF7F60" w:rsidRDefault="009C29AC" w:rsidP="00B04F2A">
      <w:pPr>
        <w:spacing w:line="360" w:lineRule="auto"/>
        <w:jc w:val="both"/>
        <w:rPr>
          <w:rFonts w:ascii="Book Antiqua" w:eastAsia="SimSun" w:hAnsi="Book Antiqua"/>
          <w:b/>
          <w:color w:val="000000" w:themeColor="text1"/>
          <w:szCs w:val="24"/>
          <w:lang w:eastAsia="zh-CN"/>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bookmarkStart w:id="144" w:name="OLE_LINK33"/>
      <w:bookmarkStart w:id="145" w:name="OLE_LINK34"/>
      <w:bookmarkStart w:id="146" w:name="OLE_LINK49"/>
      <w:r w:rsidRPr="0063645F">
        <w:rPr>
          <w:rFonts w:ascii="Book Antiqua" w:hAnsi="Book Antiqua"/>
          <w:b/>
          <w:color w:val="000000" w:themeColor="text1"/>
          <w:szCs w:val="24"/>
        </w:rPr>
        <w:t>Key words:</w:t>
      </w:r>
      <w:r w:rsidR="00AF7F60">
        <w:rPr>
          <w:rFonts w:ascii="Book Antiqua" w:eastAsia="SimSun" w:hAnsi="Book Antiqua" w:hint="eastAsia"/>
          <w:b/>
          <w:color w:val="000000" w:themeColor="text1"/>
          <w:szCs w:val="24"/>
          <w:lang w:eastAsia="zh-CN"/>
        </w:rPr>
        <w:t xml:space="preserve"> </w:t>
      </w:r>
      <w:r w:rsidR="00502748" w:rsidRPr="00AF7F60">
        <w:rPr>
          <w:rFonts w:ascii="Book Antiqua" w:eastAsia="SimSun" w:hAnsi="Book Antiqua"/>
          <w:i/>
          <w:color w:val="000000" w:themeColor="text1"/>
          <w:szCs w:val="24"/>
          <w:lang w:eastAsia="zh-CN"/>
        </w:rPr>
        <w:t>Helicobacter pylori</w:t>
      </w:r>
      <w:r w:rsidR="00AF7F60">
        <w:rPr>
          <w:rFonts w:ascii="Book Antiqua" w:eastAsia="SimSun" w:hAnsi="Book Antiqua" w:hint="eastAsia"/>
          <w:color w:val="000000" w:themeColor="text1"/>
          <w:szCs w:val="24"/>
          <w:lang w:eastAsia="zh-CN"/>
        </w:rPr>
        <w:t>;</w:t>
      </w:r>
      <w:r w:rsidR="00502748" w:rsidRPr="0063645F">
        <w:rPr>
          <w:rFonts w:ascii="Book Antiqua" w:eastAsia="SimSun" w:hAnsi="Book Antiqua"/>
          <w:color w:val="000000" w:themeColor="text1"/>
          <w:szCs w:val="24"/>
          <w:lang w:eastAsia="zh-CN"/>
        </w:rPr>
        <w:t xml:space="preserve"> </w:t>
      </w:r>
      <w:r w:rsidR="00AF7F60" w:rsidRPr="0063645F">
        <w:rPr>
          <w:rFonts w:ascii="Book Antiqua" w:eastAsia="SimSun" w:hAnsi="Book Antiqua"/>
          <w:color w:val="000000" w:themeColor="text1"/>
          <w:szCs w:val="24"/>
          <w:lang w:eastAsia="zh-CN"/>
        </w:rPr>
        <w:t xml:space="preserve">Sequential </w:t>
      </w:r>
      <w:r w:rsidR="00502748" w:rsidRPr="0063645F">
        <w:rPr>
          <w:rFonts w:ascii="Book Antiqua" w:eastAsia="SimSun" w:hAnsi="Book Antiqua"/>
          <w:color w:val="000000" w:themeColor="text1"/>
          <w:szCs w:val="24"/>
          <w:lang w:eastAsia="zh-CN"/>
        </w:rPr>
        <w:t>therapy</w:t>
      </w:r>
      <w:r w:rsidR="00AF7F60">
        <w:rPr>
          <w:rFonts w:ascii="Book Antiqua" w:eastAsia="SimSun" w:hAnsi="Book Antiqua" w:hint="eastAsia"/>
          <w:color w:val="000000" w:themeColor="text1"/>
          <w:szCs w:val="24"/>
          <w:lang w:eastAsia="zh-CN"/>
        </w:rPr>
        <w:t>;</w:t>
      </w:r>
      <w:r w:rsidR="00502748" w:rsidRPr="0063645F">
        <w:rPr>
          <w:rFonts w:ascii="Book Antiqua" w:eastAsia="SimSun" w:hAnsi="Book Antiqua"/>
          <w:color w:val="000000" w:themeColor="text1"/>
          <w:szCs w:val="24"/>
          <w:lang w:eastAsia="zh-CN"/>
        </w:rPr>
        <w:t xml:space="preserve"> </w:t>
      </w:r>
      <w:r w:rsidR="00AF7F60" w:rsidRPr="0063645F">
        <w:rPr>
          <w:rFonts w:ascii="Book Antiqua" w:eastAsia="SimSun" w:hAnsi="Book Antiqua"/>
          <w:color w:val="000000" w:themeColor="text1"/>
          <w:szCs w:val="24"/>
          <w:lang w:eastAsia="zh-CN"/>
        </w:rPr>
        <w:t xml:space="preserve">Hybrid </w:t>
      </w:r>
      <w:r w:rsidR="00502748" w:rsidRPr="0063645F">
        <w:rPr>
          <w:rFonts w:ascii="Book Antiqua" w:eastAsia="SimSun" w:hAnsi="Book Antiqua"/>
          <w:color w:val="000000" w:themeColor="text1"/>
          <w:szCs w:val="24"/>
          <w:lang w:eastAsia="zh-CN"/>
        </w:rPr>
        <w:t>therapy</w:t>
      </w:r>
    </w:p>
    <w:p w:rsidR="00A70856" w:rsidRPr="0063645F" w:rsidRDefault="00A70856" w:rsidP="00B04F2A">
      <w:pPr>
        <w:spacing w:line="360" w:lineRule="auto"/>
        <w:jc w:val="both"/>
        <w:rPr>
          <w:rFonts w:ascii="Book Antiqua" w:eastAsia="SimSun" w:hAnsi="Book Antiqua"/>
          <w:color w:val="000000" w:themeColor="text1"/>
          <w:szCs w:val="24"/>
          <w:lang w:eastAsia="zh-CN"/>
        </w:rPr>
      </w:pPr>
    </w:p>
    <w:p w:rsidR="009C29AC" w:rsidRPr="0063645F" w:rsidRDefault="009C29AC" w:rsidP="00B04F2A">
      <w:pPr>
        <w:autoSpaceDE w:val="0"/>
        <w:autoSpaceDN w:val="0"/>
        <w:adjustRightInd w:val="0"/>
        <w:snapToGrid w:val="0"/>
        <w:spacing w:line="360" w:lineRule="auto"/>
        <w:jc w:val="both"/>
        <w:rPr>
          <w:rFonts w:ascii="Book Antiqua" w:eastAsia="SimSun" w:hAnsi="Book Antiqua" w:cs="Arial Unicode MS"/>
          <w:color w:val="000000" w:themeColor="text1"/>
          <w:szCs w:val="24"/>
          <w:lang w:eastAsia="zh-CN"/>
        </w:rPr>
      </w:pPr>
      <w:r w:rsidRPr="0063645F">
        <w:rPr>
          <w:rFonts w:ascii="Book Antiqua" w:hAnsi="Book Antiqua"/>
          <w:b/>
          <w:color w:val="000000" w:themeColor="text1"/>
          <w:szCs w:val="24"/>
          <w:lang w:val="en-GB"/>
        </w:rPr>
        <w:t xml:space="preserve">© </w:t>
      </w:r>
      <w:r w:rsidRPr="0063645F">
        <w:rPr>
          <w:rFonts w:ascii="Book Antiqua" w:eastAsia="AdvTimes" w:hAnsi="Book Antiqua" w:cs="AdvTimes"/>
          <w:b/>
          <w:color w:val="000000" w:themeColor="text1"/>
          <w:szCs w:val="24"/>
        </w:rPr>
        <w:t>The Author(s) 2015.</w:t>
      </w:r>
      <w:r w:rsidRPr="0063645F">
        <w:rPr>
          <w:rFonts w:ascii="Book Antiqua" w:eastAsia="AdvTimes" w:hAnsi="Book Antiqua" w:cs="AdvTimes"/>
          <w:color w:val="000000" w:themeColor="text1"/>
          <w:szCs w:val="24"/>
        </w:rPr>
        <w:t xml:space="preserve"> Published by </w:t>
      </w:r>
      <w:r w:rsidRPr="0063645F">
        <w:rPr>
          <w:rFonts w:ascii="Book Antiqua" w:hAnsi="Book Antiqua" w:cs="Arial Unicode MS"/>
          <w:color w:val="000000" w:themeColor="text1"/>
          <w:szCs w:val="24"/>
          <w:lang w:val="en-GB"/>
        </w:rPr>
        <w:t>Baishideng Publishing Group Inc.</w:t>
      </w:r>
      <w:r w:rsidRPr="0063645F">
        <w:rPr>
          <w:rFonts w:ascii="Book Antiqua" w:hAnsi="Book Antiqua" w:cs="Arial Unicode MS"/>
          <w:color w:val="000000" w:themeColor="text1"/>
          <w:szCs w:val="24"/>
        </w:rPr>
        <w:t xml:space="preserve">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9C29AC" w:rsidRPr="0063645F" w:rsidRDefault="009C29AC" w:rsidP="00B04F2A">
      <w:pPr>
        <w:autoSpaceDE w:val="0"/>
        <w:autoSpaceDN w:val="0"/>
        <w:adjustRightInd w:val="0"/>
        <w:snapToGrid w:val="0"/>
        <w:spacing w:line="360" w:lineRule="auto"/>
        <w:jc w:val="both"/>
        <w:rPr>
          <w:rFonts w:ascii="Book Antiqua" w:eastAsia="SimSun" w:hAnsi="Book Antiqua" w:cs="Arial Unicode MS"/>
          <w:color w:val="000000" w:themeColor="text1"/>
          <w:szCs w:val="24"/>
          <w:lang w:eastAsia="zh-CN"/>
        </w:rPr>
      </w:pPr>
    </w:p>
    <w:p w:rsidR="00DC472D" w:rsidRPr="0063645F" w:rsidRDefault="009C29AC" w:rsidP="00B04F2A">
      <w:pPr>
        <w:widowControl/>
        <w:autoSpaceDE w:val="0"/>
        <w:autoSpaceDN w:val="0"/>
        <w:adjustRightInd w:val="0"/>
        <w:spacing w:after="240" w:line="360" w:lineRule="auto"/>
        <w:jc w:val="both"/>
        <w:rPr>
          <w:rFonts w:ascii="Book Antiqua" w:hAnsi="Book Antiqua" w:cs="Times"/>
          <w:color w:val="000000" w:themeColor="text1"/>
          <w:kern w:val="0"/>
          <w:szCs w:val="24"/>
        </w:rPr>
      </w:pPr>
      <w:r w:rsidRPr="0063645F">
        <w:rPr>
          <w:rFonts w:ascii="Book Antiqua" w:eastAsia="Arial Unicode MS" w:hAnsi="Book Antiqua" w:cs="Arial Unicode MS"/>
          <w:b/>
          <w:color w:val="000000" w:themeColor="text1"/>
          <w:szCs w:val="24"/>
        </w:rPr>
        <w:t xml:space="preserve">Core </w:t>
      </w:r>
      <w:r w:rsidRPr="0063645F">
        <w:rPr>
          <w:rFonts w:ascii="Book Antiqua" w:hAnsi="Book Antiqua" w:cs="Arial Unicode MS"/>
          <w:b/>
          <w:color w:val="000000" w:themeColor="text1"/>
          <w:szCs w:val="24"/>
        </w:rPr>
        <w:t>tip</w:t>
      </w:r>
      <w:r w:rsidRPr="0063645F">
        <w:rPr>
          <w:rFonts w:ascii="Book Antiqua" w:eastAsia="Arial Unicode MS" w:hAnsi="Book Antiqua" w:cs="Arial Unicode MS"/>
          <w:b/>
          <w:color w:val="000000" w:themeColor="text1"/>
          <w:szCs w:val="24"/>
        </w:rPr>
        <w:t>:</w:t>
      </w:r>
      <w:bookmarkEnd w:id="144"/>
      <w:bookmarkEnd w:id="145"/>
      <w:bookmarkEnd w:id="146"/>
      <w:r w:rsidRPr="0063645F">
        <w:rPr>
          <w:rFonts w:ascii="Book Antiqua" w:eastAsia="Arial Unicode MS" w:hAnsi="Book Antiqua" w:cs="Arial Unicode MS"/>
          <w:b/>
          <w:color w:val="000000" w:themeColor="text1"/>
          <w:szCs w:val="24"/>
        </w:rPr>
        <w:t xml:space="preserve"> </w:t>
      </w:r>
      <w:bookmarkStart w:id="147" w:name="OLE_LINK21"/>
      <w:bookmarkStart w:id="148" w:name="OLE_LINK22"/>
      <w:r w:rsidR="005B3AEF" w:rsidRPr="0063645F">
        <w:rPr>
          <w:rFonts w:ascii="Book Antiqua" w:hAnsi="Book Antiqua"/>
          <w:color w:val="000000" w:themeColor="text1"/>
          <w:szCs w:val="24"/>
        </w:rPr>
        <w:t xml:space="preserve">The ideal therapy regimen for </w:t>
      </w:r>
      <w:r w:rsidR="00B04F2A" w:rsidRPr="0063645F">
        <w:rPr>
          <w:rFonts w:ascii="Book Antiqua" w:hAnsi="Book Antiqua"/>
          <w:i/>
          <w:color w:val="000000" w:themeColor="text1"/>
          <w:szCs w:val="24"/>
        </w:rPr>
        <w:t>Helicobacter pylori</w:t>
      </w:r>
      <w:r w:rsidR="00B04F2A" w:rsidRPr="0063645F">
        <w:rPr>
          <w:rFonts w:ascii="Book Antiqua" w:hAnsi="Book Antiqua"/>
          <w:color w:val="000000" w:themeColor="text1"/>
          <w:szCs w:val="24"/>
        </w:rPr>
        <w:t xml:space="preserve"> </w:t>
      </w:r>
      <w:r w:rsidR="00B04F2A" w:rsidRPr="0063645F">
        <w:rPr>
          <w:rFonts w:ascii="Book Antiqua" w:eastAsia="SimSun" w:hAnsi="Book Antiqua"/>
          <w:color w:val="000000" w:themeColor="text1"/>
          <w:szCs w:val="24"/>
          <w:lang w:eastAsia="zh-CN"/>
        </w:rPr>
        <w:t>(</w:t>
      </w:r>
      <w:r w:rsidR="00202E92" w:rsidRPr="00202E92">
        <w:rPr>
          <w:rFonts w:ascii="Book Antiqua" w:hAnsi="Book Antiqua"/>
          <w:i/>
          <w:color w:val="000000" w:themeColor="text1"/>
          <w:szCs w:val="24"/>
        </w:rPr>
        <w:t>H. pylori</w:t>
      </w:r>
      <w:r w:rsidR="00B04F2A" w:rsidRPr="0063645F">
        <w:rPr>
          <w:rFonts w:ascii="Book Antiqua" w:eastAsia="SimSun" w:hAnsi="Book Antiqua"/>
          <w:color w:val="000000" w:themeColor="text1"/>
          <w:szCs w:val="24"/>
          <w:lang w:eastAsia="zh-CN"/>
        </w:rPr>
        <w:t>)</w:t>
      </w:r>
      <w:r w:rsidR="005B3AEF" w:rsidRPr="0063645F">
        <w:rPr>
          <w:rFonts w:ascii="Book Antiqua" w:hAnsi="Book Antiqua"/>
          <w:color w:val="000000" w:themeColor="text1"/>
          <w:szCs w:val="24"/>
        </w:rPr>
        <w:t xml:space="preserve"> infection should achieve an eradication rate </w:t>
      </w:r>
      <w:r w:rsidR="005B3AEF" w:rsidRPr="0063645F">
        <w:rPr>
          <w:rFonts w:ascii="Book Antiqua" w:eastAsia="SimSun" w:hAnsi="Book Antiqua"/>
          <w:color w:val="000000" w:themeColor="text1"/>
          <w:szCs w:val="24"/>
        </w:rPr>
        <w:t xml:space="preserve">≥ </w:t>
      </w:r>
      <w:r w:rsidR="00DD4C02" w:rsidRPr="0063645F">
        <w:rPr>
          <w:rFonts w:ascii="Book Antiqua" w:hAnsi="Book Antiqua"/>
          <w:color w:val="000000" w:themeColor="text1"/>
          <w:szCs w:val="24"/>
        </w:rPr>
        <w:t>90</w:t>
      </w:r>
      <w:r w:rsidR="005B3AEF" w:rsidRPr="0063645F">
        <w:rPr>
          <w:rFonts w:ascii="Book Antiqua" w:hAnsi="Book Antiqua"/>
          <w:color w:val="000000" w:themeColor="text1"/>
          <w:szCs w:val="24"/>
        </w:rPr>
        <w:t>%</w:t>
      </w:r>
      <w:r w:rsidR="007D3378" w:rsidRPr="0063645F">
        <w:rPr>
          <w:rFonts w:ascii="Book Antiqua" w:hAnsi="Book Antiqua"/>
          <w:color w:val="000000" w:themeColor="text1"/>
          <w:szCs w:val="24"/>
        </w:rPr>
        <w:t xml:space="preserve"> on </w:t>
      </w:r>
      <w:r w:rsidR="00B04F2A" w:rsidRPr="0063645F">
        <w:rPr>
          <w:rFonts w:ascii="Book Antiqua" w:hAnsi="Book Antiqua"/>
          <w:color w:val="000000" w:themeColor="text1"/>
          <w:szCs w:val="24"/>
        </w:rPr>
        <w:t xml:space="preserve">per-protocol </w:t>
      </w:r>
      <w:r w:rsidR="007D3378" w:rsidRPr="0063645F">
        <w:rPr>
          <w:rFonts w:ascii="Book Antiqua" w:hAnsi="Book Antiqua"/>
          <w:color w:val="000000" w:themeColor="text1"/>
          <w:szCs w:val="24"/>
        </w:rPr>
        <w:t>analysis</w:t>
      </w:r>
      <w:r w:rsidR="005B3AEF" w:rsidRPr="0063645F">
        <w:rPr>
          <w:rFonts w:ascii="Book Antiqua" w:hAnsi="Book Antiqua"/>
          <w:color w:val="000000" w:themeColor="text1"/>
          <w:szCs w:val="24"/>
        </w:rPr>
        <w:t xml:space="preserve">. </w:t>
      </w:r>
      <w:r w:rsidR="007D3378" w:rsidRPr="0063645F">
        <w:rPr>
          <w:rFonts w:ascii="Book Antiqua" w:hAnsi="Book Antiqua"/>
          <w:color w:val="000000" w:themeColor="text1"/>
          <w:szCs w:val="24"/>
        </w:rPr>
        <w:t xml:space="preserve">Both the hybrid and sequential therapy have shown eradication rates superior to the standard triple therapy in several studies. </w:t>
      </w:r>
      <w:r w:rsidR="007D3378" w:rsidRPr="0063645F">
        <w:rPr>
          <w:rFonts w:ascii="Book Antiqua" w:hAnsi="Book Antiqua" w:cs="Tahoma"/>
          <w:color w:val="000000" w:themeColor="text1"/>
          <w:kern w:val="0"/>
          <w:szCs w:val="24"/>
        </w:rPr>
        <w:t xml:space="preserve">To the best of our knowledge, this is the first study on the comparison between hybrid therapy and sequential therapy </w:t>
      </w:r>
      <w:r w:rsidR="00502748" w:rsidRPr="0063645F">
        <w:rPr>
          <w:rFonts w:ascii="Book Antiqua" w:hAnsi="Book Antiqua"/>
          <w:color w:val="000000" w:themeColor="text1"/>
          <w:szCs w:val="24"/>
        </w:rPr>
        <w:t>in Taiwan population</w:t>
      </w:r>
      <w:r w:rsidR="007D3378" w:rsidRPr="0063645F">
        <w:rPr>
          <w:rFonts w:ascii="Book Antiqua" w:hAnsi="Book Antiqua"/>
          <w:color w:val="000000" w:themeColor="text1"/>
          <w:szCs w:val="24"/>
        </w:rPr>
        <w:t>.</w:t>
      </w:r>
      <w:r w:rsidR="00474348" w:rsidRPr="0063645F">
        <w:rPr>
          <w:rFonts w:ascii="Book Antiqua" w:hAnsi="Book Antiqua"/>
          <w:color w:val="000000" w:themeColor="text1"/>
          <w:szCs w:val="24"/>
        </w:rPr>
        <w:t xml:space="preserve"> </w:t>
      </w:r>
      <w:r w:rsidR="00020101" w:rsidRPr="0063645F">
        <w:rPr>
          <w:rFonts w:ascii="Book Antiqua" w:eastAsia="Arial Unicode MS" w:hAnsi="Book Antiqua" w:cs="Arial Unicode MS"/>
          <w:color w:val="000000" w:themeColor="text1"/>
          <w:szCs w:val="24"/>
        </w:rPr>
        <w:t>Hybrid regimen</w:t>
      </w:r>
      <w:r w:rsidR="006B6C4E" w:rsidRPr="0063645F">
        <w:rPr>
          <w:rFonts w:ascii="Book Antiqua" w:eastAsia="Arial Unicode MS" w:hAnsi="Book Antiqua" w:cs="Arial Unicode MS"/>
          <w:color w:val="000000" w:themeColor="text1"/>
          <w:szCs w:val="24"/>
        </w:rPr>
        <w:t xml:space="preserve"> </w:t>
      </w:r>
      <w:r w:rsidR="00933BF5">
        <w:rPr>
          <w:rFonts w:ascii="Book Antiqua" w:eastAsia="Arial Unicode MS" w:hAnsi="Book Antiqua" w:cs="Arial Unicode MS" w:hint="eastAsia"/>
          <w:color w:val="000000" w:themeColor="text1"/>
          <w:szCs w:val="24"/>
          <w:lang w:eastAsia="zh-CN"/>
        </w:rPr>
        <w:t>is</w:t>
      </w:r>
      <w:r w:rsidR="0038314E" w:rsidRPr="0063645F">
        <w:rPr>
          <w:rFonts w:ascii="Book Antiqua" w:eastAsia="Arial Unicode MS" w:hAnsi="Book Antiqua" w:cs="Arial Unicode MS"/>
          <w:color w:val="000000" w:themeColor="text1"/>
          <w:szCs w:val="24"/>
        </w:rPr>
        <w:t xml:space="preserve"> </w:t>
      </w:r>
      <w:r w:rsidR="00020101" w:rsidRPr="0063645F">
        <w:rPr>
          <w:rFonts w:ascii="Book Antiqua" w:eastAsia="Arial Unicode MS" w:hAnsi="Book Antiqua" w:cs="Arial Unicode MS"/>
          <w:color w:val="000000" w:themeColor="text1"/>
          <w:szCs w:val="24"/>
        </w:rPr>
        <w:t>more effective</w:t>
      </w:r>
      <w:r w:rsidR="0038314E" w:rsidRPr="0063645F">
        <w:rPr>
          <w:rFonts w:ascii="Book Antiqua" w:eastAsia="Arial Unicode MS" w:hAnsi="Book Antiqua" w:cs="Arial Unicode MS"/>
          <w:color w:val="000000" w:themeColor="text1"/>
          <w:szCs w:val="24"/>
        </w:rPr>
        <w:t xml:space="preserve"> therapy </w:t>
      </w:r>
      <w:r w:rsidR="00502748" w:rsidRPr="0063645F">
        <w:rPr>
          <w:rFonts w:ascii="Book Antiqua" w:hAnsi="Book Antiqua"/>
          <w:color w:val="000000" w:themeColor="text1"/>
          <w:szCs w:val="24"/>
        </w:rPr>
        <w:t>for</w:t>
      </w:r>
      <w:r w:rsidR="00502748" w:rsidRPr="0063645F">
        <w:rPr>
          <w:rFonts w:ascii="Book Antiqua" w:hAnsi="Book Antiqua"/>
          <w:i/>
          <w:color w:val="000000" w:themeColor="text1"/>
          <w:szCs w:val="24"/>
        </w:rPr>
        <w:t xml:space="preserve"> </w:t>
      </w:r>
      <w:r w:rsidR="00202E92" w:rsidRPr="00202E92">
        <w:rPr>
          <w:rFonts w:ascii="Book Antiqua" w:hAnsi="Book Antiqua"/>
          <w:i/>
          <w:color w:val="000000" w:themeColor="text1"/>
          <w:szCs w:val="24"/>
        </w:rPr>
        <w:t>H. pylori</w:t>
      </w:r>
      <w:r w:rsidR="00502748" w:rsidRPr="0063645F">
        <w:rPr>
          <w:rFonts w:ascii="Book Antiqua" w:hAnsi="Book Antiqua"/>
          <w:i/>
          <w:color w:val="000000" w:themeColor="text1"/>
          <w:szCs w:val="24"/>
        </w:rPr>
        <w:t xml:space="preserve"> </w:t>
      </w:r>
      <w:r w:rsidR="00502748" w:rsidRPr="0063645F">
        <w:rPr>
          <w:rFonts w:ascii="Book Antiqua" w:hAnsi="Book Antiqua"/>
          <w:color w:val="000000" w:themeColor="text1"/>
          <w:szCs w:val="24"/>
        </w:rPr>
        <w:t xml:space="preserve">eradication than sequential regimen. </w:t>
      </w:r>
    </w:p>
    <w:bookmarkEnd w:id="147"/>
    <w:bookmarkEnd w:id="148"/>
    <w:p w:rsidR="00AF7F60" w:rsidRDefault="00AF7F60" w:rsidP="00B04F2A">
      <w:pPr>
        <w:spacing w:line="360" w:lineRule="auto"/>
        <w:jc w:val="both"/>
        <w:rPr>
          <w:rFonts w:ascii="Book Antiqua" w:eastAsia="SimSun" w:hAnsi="Book Antiqua"/>
          <w:b/>
          <w:bCs/>
          <w:color w:val="000000" w:themeColor="text1"/>
          <w:szCs w:val="24"/>
          <w:lang w:eastAsia="zh-CN"/>
        </w:rPr>
      </w:pPr>
    </w:p>
    <w:p w:rsidR="00470414" w:rsidRPr="00470414" w:rsidRDefault="00470414" w:rsidP="00470414">
      <w:pPr>
        <w:spacing w:line="360" w:lineRule="auto"/>
        <w:rPr>
          <w:rFonts w:ascii="Book Antiqua" w:eastAsia="SimSun" w:hAnsi="Book Antiqua"/>
          <w:szCs w:val="20"/>
          <w:lang w:eastAsia="zh-CN"/>
        </w:rPr>
      </w:pPr>
      <w:r w:rsidRPr="0063645F">
        <w:rPr>
          <w:rFonts w:ascii="Book Antiqua" w:hAnsi="Book Antiqua"/>
          <w:bCs/>
          <w:color w:val="000000" w:themeColor="text1"/>
          <w:szCs w:val="24"/>
        </w:rPr>
        <w:t>Chen</w:t>
      </w:r>
      <w:r>
        <w:rPr>
          <w:rFonts w:ascii="Book Antiqua" w:eastAsia="SimSun" w:hAnsi="Book Antiqua" w:hint="eastAsia"/>
          <w:bCs/>
          <w:color w:val="000000" w:themeColor="text1"/>
          <w:szCs w:val="24"/>
          <w:lang w:eastAsia="zh-CN"/>
        </w:rPr>
        <w:t xml:space="preserve"> KY</w:t>
      </w:r>
      <w:r w:rsidRPr="0063645F">
        <w:rPr>
          <w:rFonts w:ascii="Book Antiqua" w:hAnsi="Book Antiqua"/>
          <w:bCs/>
          <w:color w:val="000000" w:themeColor="text1"/>
          <w:szCs w:val="24"/>
        </w:rPr>
        <w:t>, Lin</w:t>
      </w:r>
      <w:r>
        <w:rPr>
          <w:rFonts w:ascii="Book Antiqua" w:eastAsia="SimSun" w:hAnsi="Book Antiqua" w:hint="eastAsia"/>
          <w:bCs/>
          <w:color w:val="000000" w:themeColor="text1"/>
          <w:szCs w:val="24"/>
          <w:lang w:eastAsia="zh-CN"/>
        </w:rPr>
        <w:t xml:space="preserve"> TJ</w:t>
      </w:r>
      <w:r w:rsidRPr="0063645F">
        <w:rPr>
          <w:rFonts w:ascii="Book Antiqua" w:hAnsi="Book Antiqua"/>
          <w:bCs/>
          <w:color w:val="000000" w:themeColor="text1"/>
          <w:szCs w:val="24"/>
        </w:rPr>
        <w:t>, Lin</w:t>
      </w:r>
      <w:r>
        <w:rPr>
          <w:rFonts w:ascii="Book Antiqua" w:eastAsia="SimSun" w:hAnsi="Book Antiqua" w:hint="eastAsia"/>
          <w:bCs/>
          <w:color w:val="000000" w:themeColor="text1"/>
          <w:szCs w:val="24"/>
          <w:lang w:eastAsia="zh-CN"/>
        </w:rPr>
        <w:t xml:space="preserve"> CL</w:t>
      </w:r>
      <w:r w:rsidRPr="0063645F">
        <w:rPr>
          <w:rFonts w:ascii="Book Antiqua" w:hAnsi="Book Antiqua"/>
          <w:bCs/>
          <w:color w:val="000000" w:themeColor="text1"/>
          <w:szCs w:val="24"/>
        </w:rPr>
        <w:t>, Lee</w:t>
      </w:r>
      <w:r>
        <w:rPr>
          <w:rFonts w:ascii="Book Antiqua" w:eastAsia="SimSun" w:hAnsi="Book Antiqua" w:hint="eastAsia"/>
          <w:bCs/>
          <w:color w:val="000000" w:themeColor="text1"/>
          <w:szCs w:val="24"/>
          <w:lang w:eastAsia="zh-CN"/>
        </w:rPr>
        <w:t xml:space="preserve"> HC</w:t>
      </w:r>
      <w:r w:rsidRPr="0063645F">
        <w:rPr>
          <w:rFonts w:ascii="Book Antiqua" w:hAnsi="Book Antiqua"/>
          <w:bCs/>
          <w:color w:val="000000" w:themeColor="text1"/>
          <w:szCs w:val="24"/>
        </w:rPr>
        <w:t>, Wang</w:t>
      </w:r>
      <w:r>
        <w:rPr>
          <w:rFonts w:ascii="Book Antiqua" w:eastAsia="SimSun" w:hAnsi="Book Antiqua" w:hint="eastAsia"/>
          <w:bCs/>
          <w:color w:val="000000" w:themeColor="text1"/>
          <w:szCs w:val="24"/>
          <w:lang w:eastAsia="zh-CN"/>
        </w:rPr>
        <w:t xml:space="preserve"> CK</w:t>
      </w:r>
      <w:r w:rsidRPr="0063645F">
        <w:rPr>
          <w:rFonts w:ascii="Book Antiqua" w:hAnsi="Book Antiqua"/>
          <w:bCs/>
          <w:color w:val="000000" w:themeColor="text1"/>
          <w:szCs w:val="24"/>
        </w:rPr>
        <w:t>, Wu</w:t>
      </w:r>
      <w:r>
        <w:rPr>
          <w:rFonts w:ascii="Book Antiqua" w:eastAsia="SimSun" w:hAnsi="Book Antiqua" w:hint="eastAsia"/>
          <w:bCs/>
          <w:color w:val="000000" w:themeColor="text1"/>
          <w:szCs w:val="24"/>
          <w:lang w:eastAsia="zh-CN"/>
        </w:rPr>
        <w:t xml:space="preserve"> DC. </w:t>
      </w:r>
      <w:r w:rsidRPr="00470414">
        <w:rPr>
          <w:rFonts w:ascii="Book Antiqua" w:hAnsi="Book Antiqua"/>
          <w:bCs/>
          <w:color w:val="000000" w:themeColor="text1"/>
          <w:szCs w:val="24"/>
        </w:rPr>
        <w:t xml:space="preserve">Hybrid </w:t>
      </w:r>
      <w:r w:rsidR="00DF5BCB" w:rsidRPr="00DF5BCB">
        <w:rPr>
          <w:rFonts w:ascii="Book Antiqua" w:hAnsi="Book Antiqua"/>
          <w:bCs/>
          <w:i/>
          <w:color w:val="000000" w:themeColor="text1"/>
          <w:szCs w:val="24"/>
        </w:rPr>
        <w:t>vs</w:t>
      </w:r>
      <w:r w:rsidRPr="00470414">
        <w:rPr>
          <w:rFonts w:ascii="Book Antiqua" w:hAnsi="Book Antiqua"/>
          <w:bCs/>
          <w:color w:val="000000" w:themeColor="text1"/>
          <w:szCs w:val="24"/>
        </w:rPr>
        <w:t xml:space="preserve"> sequential therapy for eradication of </w:t>
      </w:r>
      <w:r w:rsidRPr="00470414">
        <w:rPr>
          <w:rFonts w:ascii="Book Antiqua" w:hAnsi="Book Antiqua"/>
          <w:bCs/>
          <w:i/>
          <w:color w:val="000000" w:themeColor="text1"/>
          <w:szCs w:val="24"/>
        </w:rPr>
        <w:t>Helicobacter pylori</w:t>
      </w:r>
      <w:r w:rsidRPr="00470414">
        <w:rPr>
          <w:rFonts w:ascii="Book Antiqua" w:hAnsi="Book Antiqua"/>
          <w:bCs/>
          <w:color w:val="000000" w:themeColor="text1"/>
          <w:szCs w:val="24"/>
        </w:rPr>
        <w:t xml:space="preserve"> </w:t>
      </w:r>
      <w:r w:rsidRPr="00470414">
        <w:rPr>
          <w:rFonts w:ascii="Book Antiqua" w:hAnsi="Book Antiqua"/>
          <w:color w:val="000000" w:themeColor="text1"/>
          <w:szCs w:val="24"/>
        </w:rPr>
        <w:t>in Taiwan:</w:t>
      </w:r>
      <w:r w:rsidRPr="00470414">
        <w:rPr>
          <w:rFonts w:ascii="Book Antiqua" w:hAnsi="Book Antiqua"/>
          <w:bCs/>
          <w:color w:val="000000" w:themeColor="text1"/>
          <w:szCs w:val="24"/>
        </w:rPr>
        <w:t xml:space="preserve"> </w:t>
      </w:r>
      <w:r w:rsidRPr="00470414">
        <w:rPr>
          <w:rFonts w:ascii="Book Antiqua" w:hAnsi="Book Antiqua"/>
          <w:bCs/>
          <w:caps/>
          <w:color w:val="000000" w:themeColor="text1"/>
          <w:szCs w:val="24"/>
        </w:rPr>
        <w:t>a</w:t>
      </w:r>
      <w:r w:rsidRPr="00470414">
        <w:rPr>
          <w:rFonts w:ascii="Book Antiqua" w:hAnsi="Book Antiqua"/>
          <w:bCs/>
          <w:color w:val="000000" w:themeColor="text1"/>
          <w:szCs w:val="24"/>
        </w:rPr>
        <w:t xml:space="preserve"> prospective randomized trial</w:t>
      </w:r>
      <w:r>
        <w:rPr>
          <w:rFonts w:ascii="Book Antiqua" w:eastAsia="SimSun" w:hAnsi="Book Antiqua" w:hint="eastAsia"/>
          <w:bCs/>
          <w:color w:val="000000" w:themeColor="text1"/>
          <w:szCs w:val="24"/>
          <w:lang w:eastAsia="zh-CN"/>
        </w:rPr>
        <w:t xml:space="preserve">. </w:t>
      </w:r>
      <w:r w:rsidRPr="00470414">
        <w:rPr>
          <w:rFonts w:ascii="Book Antiqua" w:eastAsia="SimSun" w:hAnsi="Book Antiqua"/>
          <w:i/>
          <w:szCs w:val="20"/>
          <w:lang w:eastAsia="zh-CN"/>
        </w:rPr>
        <w:t>World J Gastroenterol</w:t>
      </w:r>
      <w:r w:rsidRPr="00470414">
        <w:rPr>
          <w:rFonts w:ascii="Book Antiqua" w:eastAsia="SimSun" w:hAnsi="Book Antiqua"/>
          <w:szCs w:val="20"/>
          <w:lang w:eastAsia="zh-CN"/>
        </w:rPr>
        <w:t xml:space="preserve"> 201</w:t>
      </w:r>
      <w:r w:rsidRPr="00470414">
        <w:rPr>
          <w:rFonts w:ascii="Book Antiqua" w:eastAsia="SimSun" w:hAnsi="Book Antiqua" w:hint="eastAsia"/>
          <w:szCs w:val="20"/>
          <w:lang w:eastAsia="zh-CN"/>
        </w:rPr>
        <w:t>5</w:t>
      </w:r>
      <w:r w:rsidRPr="00470414">
        <w:rPr>
          <w:rFonts w:ascii="Book Antiqua" w:eastAsia="SimSun" w:hAnsi="Book Antiqua"/>
          <w:szCs w:val="20"/>
          <w:lang w:eastAsia="zh-CN"/>
        </w:rPr>
        <w:t>; In press</w:t>
      </w:r>
    </w:p>
    <w:p w:rsidR="00201FD8" w:rsidRDefault="00201FD8" w:rsidP="00B04F2A">
      <w:pPr>
        <w:spacing w:line="360" w:lineRule="auto"/>
        <w:jc w:val="both"/>
        <w:rPr>
          <w:rFonts w:ascii="Book Antiqua" w:eastAsia="SimSun" w:hAnsi="Book Antiqua"/>
          <w:b/>
          <w:bCs/>
          <w:color w:val="000000" w:themeColor="text1"/>
          <w:szCs w:val="24"/>
          <w:lang w:eastAsia="zh-CN"/>
        </w:rPr>
      </w:pPr>
      <w:r>
        <w:rPr>
          <w:rFonts w:ascii="Book Antiqua" w:eastAsia="SimSun" w:hAnsi="Book Antiqua"/>
          <w:b/>
          <w:bCs/>
          <w:color w:val="000000" w:themeColor="text1"/>
          <w:szCs w:val="24"/>
          <w:lang w:eastAsia="zh-CN"/>
        </w:rPr>
        <w:lastRenderedPageBreak/>
        <w:br w:type="page"/>
      </w:r>
    </w:p>
    <w:p w:rsidR="00AF7F60" w:rsidRPr="00470414" w:rsidRDefault="00AF7F60" w:rsidP="00B04F2A">
      <w:pPr>
        <w:spacing w:line="360" w:lineRule="auto"/>
        <w:jc w:val="both"/>
        <w:rPr>
          <w:rFonts w:ascii="Book Antiqua" w:eastAsia="SimSun" w:hAnsi="Book Antiqua"/>
          <w:b/>
          <w:bCs/>
          <w:color w:val="000000" w:themeColor="text1"/>
          <w:szCs w:val="24"/>
          <w:lang w:eastAsia="zh-CN"/>
        </w:rPr>
      </w:pPr>
    </w:p>
    <w:p w:rsidR="00B0062E" w:rsidRPr="00470414" w:rsidRDefault="00B0062E" w:rsidP="00B04F2A">
      <w:pPr>
        <w:spacing w:line="360" w:lineRule="auto"/>
        <w:jc w:val="both"/>
        <w:rPr>
          <w:rFonts w:ascii="Book Antiqua" w:hAnsi="Book Antiqua"/>
          <w:b/>
          <w:bCs/>
          <w:caps/>
          <w:color w:val="000000" w:themeColor="text1"/>
          <w:szCs w:val="24"/>
        </w:rPr>
      </w:pPr>
      <w:r w:rsidRPr="00470414">
        <w:rPr>
          <w:rFonts w:ascii="Book Antiqua" w:hAnsi="Book Antiqua"/>
          <w:b/>
          <w:bCs/>
          <w:caps/>
          <w:color w:val="000000" w:themeColor="text1"/>
          <w:szCs w:val="24"/>
        </w:rPr>
        <w:t>Introduction</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i/>
          <w:color w:val="000000" w:themeColor="text1"/>
          <w:szCs w:val="24"/>
        </w:rPr>
        <w:t>Helicobacter pylori</w:t>
      </w:r>
      <w:r w:rsidRPr="0063645F">
        <w:rPr>
          <w:rFonts w:ascii="Book Antiqua" w:hAnsi="Book Antiqua"/>
          <w:color w:val="000000" w:themeColor="text1"/>
          <w:szCs w:val="24"/>
        </w:rPr>
        <w:t xml:space="preserve">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infection is very common worldwide, occurring in 40% to 50% of the population in developed countries, in 80% to 90% of the population in developing regions</w:t>
      </w:r>
      <w:r w:rsidR="00E9045C" w:rsidRPr="0063645F">
        <w:rPr>
          <w:rFonts w:ascii="Book Antiqua" w:hAnsi="Book Antiqua"/>
          <w:color w:val="000000" w:themeColor="text1"/>
          <w:szCs w:val="24"/>
        </w:rPr>
        <w:fldChar w:fldCharType="begin">
          <w:fldData xml:space="preserve">PEVuZE5vdGU+PENpdGU+PEF1dGhvcj5WYWlyYTwvQXV0aG9yPjxZZWFyPjE5OTQ8L1llYXI+PFJl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cGVyaW9kaWNhbD48cGFnZXM+MTA2Ny03MjwvcGFnZXM+PHZvbHVtZT4yODwvdm9sdW1lPjxudW1i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</w:fldData>
        </w:fldChar>
      </w:r>
      <w:r w:rsidR="00411C1F"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PEVuZE5vdGU+PENpdGU+PEF1dGhvcj5WYWlyYTwvQXV0aG9yPjxZZWFyPjE5OTQ8L1llYXI+PFJl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cGVyaW9kaWNhbD48cGFnZXM+MTA2Ny03MjwvcGFnZXM+PHZvbHVtZT4yODwvdm9sdW1lPjxudW1i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</w:fldData>
        </w:fldChar>
      </w:r>
      <w:r w:rsidR="00411C1F"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411C1F" w:rsidRPr="0063645F">
        <w:rPr>
          <w:rFonts w:ascii="Book Antiqua" w:hAnsi="Book Antiqua"/>
          <w:noProof/>
          <w:color w:val="000000" w:themeColor="text1"/>
          <w:szCs w:val="24"/>
          <w:vertAlign w:val="superscript"/>
        </w:rPr>
        <w:t>[</w:t>
      </w:r>
      <w:hyperlink w:anchor="_ENREF_1" w:tooltip="Vaira, 1994 #1" w:history="1">
        <w:r w:rsidR="00926FDB" w:rsidRPr="0063645F">
          <w:rPr>
            <w:rFonts w:ascii="Book Antiqua" w:hAnsi="Book Antiqua"/>
            <w:noProof/>
            <w:color w:val="000000" w:themeColor="text1"/>
            <w:szCs w:val="24"/>
            <w:vertAlign w:val="superscript"/>
          </w:rPr>
          <w:t>1</w:t>
        </w:r>
      </w:hyperlink>
      <w:r w:rsidR="00A446EB">
        <w:rPr>
          <w:rFonts w:ascii="Book Antiqua" w:hAnsi="Book Antiqua"/>
          <w:noProof/>
          <w:color w:val="000000" w:themeColor="text1"/>
          <w:szCs w:val="24"/>
          <w:vertAlign w:val="superscript"/>
        </w:rPr>
        <w:t>,</w:t>
      </w:r>
      <w:hyperlink w:anchor="_ENREF_2" w:tooltip="Lin, 1993 #2" w:history="1">
        <w:r w:rsidR="00926FDB" w:rsidRPr="0063645F">
          <w:rPr>
            <w:rFonts w:ascii="Book Antiqua" w:hAnsi="Book Antiqua"/>
            <w:noProof/>
            <w:color w:val="000000" w:themeColor="text1"/>
            <w:szCs w:val="24"/>
            <w:vertAlign w:val="superscript"/>
          </w:rPr>
          <w:t>2</w:t>
        </w:r>
      </w:hyperlink>
      <w:r w:rsidR="00411C1F"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and about 50% of the population in Taiwan</w:t>
      </w:r>
      <w:r w:rsidR="00E9045C" w:rsidRPr="0063645F">
        <w:rPr>
          <w:rFonts w:ascii="Book Antiqua" w:hAnsi="Book Antiqua"/>
          <w:color w:val="000000" w:themeColor="text1"/>
          <w:szCs w:val="24"/>
        </w:rPr>
        <w:fldChar w:fldCharType="begin">
          <w:fldData xml:space="preserve">PEVuZE5vdGU+PENpdGU+PEF1dGhvcj5MaW48L0F1dGhvcj48WWVhcj4xOTkzPC9ZZWFyPjxSZWNO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b2d5PC9hYmJyLTE+PC9hbHQtcGVyaW9kaWNhbD48cGFnZXM+MTA2Ny03MjwvcGFnZXM+PHZvbHVt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</w:fldData>
        </w:fldChar>
      </w:r>
      <w:r w:rsidR="00411C1F"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PEVuZE5vdGU+PENpdGU+PEF1dGhvcj5MaW48L0F1dGhvcj48WWVhcj4xOTkzPC9ZZWFyPjxSZWNO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b2d5PC9hYmJyLTE+PC9hbHQtcGVyaW9kaWNhbD48cGFnZXM+MTA2Ny03MjwvcGFnZXM+PHZvbHVt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</w:fldData>
        </w:fldChar>
      </w:r>
      <w:r w:rsidR="00411C1F"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411C1F" w:rsidRPr="0063645F">
        <w:rPr>
          <w:rFonts w:ascii="Book Antiqua" w:hAnsi="Book Antiqua"/>
          <w:noProof/>
          <w:color w:val="000000" w:themeColor="text1"/>
          <w:szCs w:val="24"/>
          <w:vertAlign w:val="superscript"/>
        </w:rPr>
        <w:t>[</w:t>
      </w:r>
      <w:hyperlink w:anchor="_ENREF_2" w:tooltip="Lin, 1993 #2" w:history="1">
        <w:r w:rsidR="00926FDB" w:rsidRPr="0063645F">
          <w:rPr>
            <w:rFonts w:ascii="Book Antiqua" w:hAnsi="Book Antiqua"/>
            <w:noProof/>
            <w:color w:val="000000" w:themeColor="text1"/>
            <w:szCs w:val="24"/>
            <w:vertAlign w:val="superscript"/>
          </w:rPr>
          <w:t>2</w:t>
        </w:r>
      </w:hyperlink>
      <w:r w:rsidR="00411C1F"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xml:space="preserve">. The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infection causes chronic gastritis which significantly increases the risk of developing gastric or duodenal ulcers</w:t>
      </w:r>
      <w:r w:rsidR="00E9045C" w:rsidRPr="0063645F">
        <w:rPr>
          <w:rFonts w:ascii="Book Antiqua" w:hAnsi="Book Antiqua"/>
          <w:color w:val="000000" w:themeColor="text1"/>
          <w:szCs w:val="24"/>
        </w:rPr>
        <w:fldChar w:fldCharType="begin">
          <w:fldData xml:space="preserve">PEVuZE5vdGU+PENpdGU+PEF1dGhvcj5NYXJzaGFsbDwvQXV0aG9yPjxZZWFyPjE5OTQ8L1llYXI+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bD48cGFnZXM+UzExNi0yODwvcGFnZXM+PHZvbHVtZT44OTwvdm9sdW1lPjxudW1iZXI+OCBTdXBw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LXRpdGxlPjxhYmJyLTE+TGFuY2V0PC9hYmJyLTE+PC9hbHQtcGVyaW9kaWNhbD48cGFnZXM+MTIz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</w:fldData>
        </w:fldChar>
      </w:r>
      <w:r w:rsidR="00411C1F"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PEVuZE5vdGU+PENpdGU+PEF1dGhvcj5NYXJzaGFsbDwvQXV0aG9yPjxZZWFyPjE5OTQ8L1llYXI+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bD48cGFnZXM+UzExNi0yODwvcGFnZXM+PHZvbHVtZT44OTwvdm9sdW1lPjxudW1iZXI+OCBTdXBw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LXRpdGxlPjxhYmJyLTE+TGFuY2V0PC9hYmJyLTE+PC9hbHQtcGVyaW9kaWNhbD48cGFnZXM+MTIz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</w:fldData>
        </w:fldChar>
      </w:r>
      <w:r w:rsidR="00411C1F"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411C1F" w:rsidRPr="0063645F">
        <w:rPr>
          <w:rFonts w:ascii="Book Antiqua" w:hAnsi="Book Antiqua"/>
          <w:noProof/>
          <w:color w:val="000000" w:themeColor="text1"/>
          <w:szCs w:val="24"/>
          <w:vertAlign w:val="superscript"/>
        </w:rPr>
        <w:t>[</w:t>
      </w:r>
      <w:hyperlink w:anchor="_ENREF_3" w:tooltip="Marshall, 1994 #3" w:history="1">
        <w:r w:rsidR="00926FDB" w:rsidRPr="0063645F">
          <w:rPr>
            <w:rFonts w:ascii="Book Antiqua" w:hAnsi="Book Antiqua"/>
            <w:noProof/>
            <w:color w:val="000000" w:themeColor="text1"/>
            <w:szCs w:val="24"/>
            <w:vertAlign w:val="superscript"/>
          </w:rPr>
          <w:t>3</w:t>
        </w:r>
      </w:hyperlink>
      <w:r w:rsidR="00A446EB">
        <w:rPr>
          <w:rFonts w:ascii="Book Antiqua" w:hAnsi="Book Antiqua"/>
          <w:noProof/>
          <w:color w:val="000000" w:themeColor="text1"/>
          <w:szCs w:val="24"/>
          <w:vertAlign w:val="superscript"/>
        </w:rPr>
        <w:t>,</w:t>
      </w:r>
      <w:hyperlink w:anchor="_ENREF_4" w:tooltip="Rauws, 1990 #4" w:history="1">
        <w:r w:rsidR="00926FDB" w:rsidRPr="0063645F">
          <w:rPr>
            <w:rFonts w:ascii="Book Antiqua" w:hAnsi="Book Antiqua"/>
            <w:noProof/>
            <w:color w:val="000000" w:themeColor="text1"/>
            <w:szCs w:val="24"/>
            <w:vertAlign w:val="superscript"/>
          </w:rPr>
          <w:t>4</w:t>
        </w:r>
      </w:hyperlink>
      <w:r w:rsidR="00411C1F"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gastric adenocarcinoma, and mucosa-associated lymphoid tissue (MALT) lymphoma</w:t>
      </w:r>
      <w:r w:rsidR="00E9045C" w:rsidRPr="0063645F">
        <w:rPr>
          <w:rFonts w:ascii="Book Antiqua" w:hAnsi="Book Antiqua"/>
          <w:color w:val="000000" w:themeColor="text1"/>
          <w:szCs w:val="24"/>
        </w:rPr>
        <w:fldChar w:fldCharType="begin">
          <w:fldData xml:space="preserve">PEVuZE5vdGU+PENpdGU+PEF1dGhvcj5Bc2doYXI8L0F1dGhvcj48WWVhcj4yMDAxPC9ZZWFyPjxS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b2xvZ3k8L2FiYnItMT48L2FsdC1wZXJpb2RpY2FsPjxwYWdlcz4zOS00NDwvcGFnZXM+PHZvbHVt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</w:fldData>
        </w:fldChar>
      </w:r>
      <w:r w:rsidR="00411C1F"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PEVuZE5vdGU+PENpdGU+PEF1dGhvcj5Bc2doYXI8L0F1dGhvcj48WWVhcj4yMDAxPC9ZZWFyPjxS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b2xvZ3k8L2FiYnItMT48L2FsdC1wZXJpb2RpY2FsPjxwYWdlcz4zOS00NDwvcGFnZXM+PHZvbHVt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</w:fldData>
        </w:fldChar>
      </w:r>
      <w:r w:rsidR="00411C1F"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411C1F" w:rsidRPr="0063645F">
        <w:rPr>
          <w:rFonts w:ascii="Book Antiqua" w:hAnsi="Book Antiqua"/>
          <w:noProof/>
          <w:color w:val="000000" w:themeColor="text1"/>
          <w:szCs w:val="24"/>
          <w:vertAlign w:val="superscript"/>
        </w:rPr>
        <w:t>[</w:t>
      </w:r>
      <w:hyperlink w:anchor="_ENREF_5" w:tooltip="Asghar, 2001 #5" w:history="1">
        <w:r w:rsidR="00926FDB" w:rsidRPr="0063645F">
          <w:rPr>
            <w:rFonts w:ascii="Book Antiqua" w:hAnsi="Book Antiqua"/>
            <w:noProof/>
            <w:color w:val="000000" w:themeColor="text1"/>
            <w:szCs w:val="24"/>
            <w:vertAlign w:val="superscript"/>
          </w:rPr>
          <w:t>5</w:t>
        </w:r>
      </w:hyperlink>
      <w:r w:rsidR="00A446EB">
        <w:rPr>
          <w:rFonts w:ascii="Book Antiqua" w:hAnsi="Book Antiqua"/>
          <w:noProof/>
          <w:color w:val="000000" w:themeColor="text1"/>
          <w:szCs w:val="24"/>
          <w:vertAlign w:val="superscript"/>
        </w:rPr>
        <w:t>,</w:t>
      </w:r>
      <w:hyperlink w:anchor="_ENREF_6" w:tooltip="Sipponen, 2002 #6" w:history="1">
        <w:r w:rsidR="00926FDB" w:rsidRPr="0063645F">
          <w:rPr>
            <w:rFonts w:ascii="Book Antiqua" w:hAnsi="Book Antiqua"/>
            <w:noProof/>
            <w:color w:val="000000" w:themeColor="text1"/>
            <w:szCs w:val="24"/>
            <w:vertAlign w:val="superscript"/>
          </w:rPr>
          <w:t>6</w:t>
        </w:r>
      </w:hyperlink>
      <w:r w:rsidR="00411C1F"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xml:space="preserve">. Eradication of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infection prevents ulcer recurrence</w:t>
      </w:r>
      <w:r w:rsidR="00E9045C" w:rsidRPr="0063645F">
        <w:rPr>
          <w:rFonts w:ascii="Book Antiqua" w:hAnsi="Book Antiqua"/>
          <w:color w:val="000000" w:themeColor="text1"/>
          <w:szCs w:val="24"/>
        </w:rPr>
        <w:fldChar w:fldCharType="begin">
          <w:fldData xml:space="preserve">PEVuZE5vdGU+PENpdGU+PEF1dGhvcj5HaWxsZW48L0F1dGhvcj48WWVhcj4yMDA1PC9ZZWFyPjxS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Y2FsIEFzc29jaWF0aW9uPC9hYmJyLTE+PC9hbHQtcGVyaW9kaWNhbD48cGFnZXM+MTE4MC02PC9w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L2FsdC1wZXJpb2RpY2FsPjxwYWdlcz4xODgtMjA2OyBxdWl6IDIxMi0zPC9wYWdlcz48dm9sdW1l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</w:fldData>
        </w:fldChar>
      </w:r>
      <w:r w:rsidR="00411C1F"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PEVuZE5vdGU+PENpdGU+PEF1dGhvcj5HaWxsZW48L0F1dGhvcj48WWVhcj4yMDA1PC9ZZWFyPjxS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Y2FsIEFzc29jaWF0aW9uPC9hYmJyLTE+PC9hbHQtcGVyaW9kaWNhbD48cGFnZXM+MTE4MC02PC9w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L2FsdC1wZXJpb2RpY2FsPjxwYWdlcz4xODgtMjA2OyBxdWl6IDIxMi0zPC9wYWdlcz48dm9sdW1l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</w:fldData>
        </w:fldChar>
      </w:r>
      <w:r w:rsidR="00411C1F"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411C1F" w:rsidRPr="0063645F">
        <w:rPr>
          <w:rFonts w:ascii="Book Antiqua" w:hAnsi="Book Antiqua"/>
          <w:noProof/>
          <w:color w:val="000000" w:themeColor="text1"/>
          <w:szCs w:val="24"/>
          <w:vertAlign w:val="superscript"/>
        </w:rPr>
        <w:t>[</w:t>
      </w:r>
      <w:hyperlink w:anchor="_ENREF_7" w:tooltip="Gillen, 2005 #7" w:history="1">
        <w:r w:rsidR="00926FDB" w:rsidRPr="0063645F">
          <w:rPr>
            <w:rFonts w:ascii="Book Antiqua" w:hAnsi="Book Antiqua"/>
            <w:noProof/>
            <w:color w:val="000000" w:themeColor="text1"/>
            <w:szCs w:val="24"/>
            <w:vertAlign w:val="superscript"/>
          </w:rPr>
          <w:t>7</w:t>
        </w:r>
      </w:hyperlink>
      <w:r w:rsidR="00A446EB">
        <w:rPr>
          <w:rFonts w:ascii="Book Antiqua" w:hAnsi="Book Antiqua"/>
          <w:noProof/>
          <w:color w:val="000000" w:themeColor="text1"/>
          <w:szCs w:val="24"/>
          <w:vertAlign w:val="superscript"/>
        </w:rPr>
        <w:t>,</w:t>
      </w:r>
      <w:hyperlink w:anchor="_ENREF_8" w:tooltip="Ernst, 2006 #8" w:history="1">
        <w:r w:rsidR="00926FDB" w:rsidRPr="0063645F">
          <w:rPr>
            <w:rFonts w:ascii="Book Antiqua" w:hAnsi="Book Antiqua"/>
            <w:noProof/>
            <w:color w:val="000000" w:themeColor="text1"/>
            <w:szCs w:val="24"/>
            <w:vertAlign w:val="superscript"/>
          </w:rPr>
          <w:t>8</w:t>
        </w:r>
      </w:hyperlink>
      <w:r w:rsidR="00411C1F"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leads to a significant reduction of gastric cancer, decreases intestinal type gastric cancer recurrence in patients undergone endoscopic resection</w:t>
      </w:r>
      <w:r w:rsidR="00E9045C" w:rsidRPr="0063645F">
        <w:rPr>
          <w:rFonts w:ascii="Book Antiqua" w:hAnsi="Book Antiqua"/>
          <w:color w:val="000000" w:themeColor="text1"/>
          <w:szCs w:val="24"/>
        </w:rPr>
        <w:fldChar w:fldCharType="begin"/>
      </w:r>
      <w:r w:rsidR="00411C1F" w:rsidRPr="0063645F">
        <w:rPr>
          <w:rFonts w:ascii="Book Antiqua" w:hAnsi="Book Antiqua"/>
          <w:color w:val="000000" w:themeColor="text1"/>
          <w:szCs w:val="24"/>
        </w:rPr>
        <w:instrText xml:space="preserve"> ADDIN EN.CITE &lt;EndNote&gt;&lt;Cite&gt;&lt;Author&gt;Uemura&lt;/Author&gt;&lt;Year&gt;2000&lt;/Year&gt;&lt;RecNum&gt;9&lt;/RecNum&gt;&lt;DisplayText&gt;&lt;style face="superscript"&gt;[9]&lt;/style&gt;&lt;/DisplayText&gt;&lt;record&gt;&lt;rec-number&gt;9&lt;/rec-number&gt;&lt;foreign-keys&gt;&lt;key app="EN" db-id="02affxef09vxfye0f2mxw50udav09p5p090w"&gt;9&lt;/key&gt;&lt;/foreign-keys&gt;&lt;ref-type name="Journal Article"&gt;17&lt;/ref-type&gt;&lt;contributors&gt;&lt;authors&gt;&lt;author&gt;Uemura, N.&lt;/author&gt;&lt;author&gt;Okamoto, S.&lt;/author&gt;&lt;/authors&gt;&lt;/contributors&gt;&lt;auth-address&gt;Department of Gastroenterology, Kure Kyosai Hospital, Kure-city, Japan.&lt;/auth-address&gt;&lt;titles&gt;&lt;title&gt;Effect of Helicobacter pylori eradication on subsequent development of cancer after endoscopic resection of early gastric cancer in Japan&lt;/title&gt;&lt;secondary-title&gt;Gastroenterol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America&lt;/abbr-1&gt;&lt;/alt-periodical&gt;&lt;pages&gt;819-27&lt;/pages&gt;&lt;volume&gt;29&lt;/volume&gt;&lt;number&gt;4&lt;/number&gt;&lt;keywords&gt;&lt;keyword&gt;Gastroscopy&lt;/keyword&gt;&lt;keyword&gt;Helicobacter Infections/complications/diagnosis/*therapy&lt;/keyword&gt;&lt;keyword&gt;*Helicobacter pylori&lt;/keyword&gt;&lt;keyword&gt;Humans&lt;/keyword&gt;&lt;keyword&gt;Japan&lt;/keyword&gt;&lt;keyword&gt;Metaplasia&lt;/keyword&gt;&lt;keyword&gt;Secondary Prevention&lt;/keyword&gt;&lt;keyword&gt;Severity of Illness Index&lt;/keyword&gt;&lt;keyword&gt;Stomach/pathology&lt;/keyword&gt;&lt;keyword&gt;Stomach Neoplasms/epidemiology/*microbiology/surgery&lt;/keyword&gt;&lt;/keywords&gt;&lt;dates&gt;&lt;year&gt;2000&lt;/year&gt;&lt;pub-dates&gt;&lt;date&gt;Dec&lt;/date&gt;&lt;/pub-dates&gt;&lt;/dates&gt;&lt;isbn&gt;0889-8553 (Print)&amp;#xD;0889-8553 (Linking)&lt;/isbn&gt;&lt;accession-num&gt;11190066&lt;/accession-num&gt;&lt;urls&gt;&lt;related-urls&gt;&lt;url&gt;http://www.ncbi.nlm.nih.gov/pubmed/11190066&lt;/url&gt;&lt;/related-urls&gt;&lt;/urls&gt;&lt;/record&gt;&lt;/Cite&gt;&lt;/EndNote&gt;</w:instrText>
      </w:r>
      <w:r w:rsidR="00E9045C" w:rsidRPr="0063645F">
        <w:rPr>
          <w:rFonts w:ascii="Book Antiqua" w:hAnsi="Book Antiqua"/>
          <w:color w:val="000000" w:themeColor="text1"/>
          <w:szCs w:val="24"/>
        </w:rPr>
        <w:fldChar w:fldCharType="separate"/>
      </w:r>
      <w:r w:rsidR="00411C1F" w:rsidRPr="0063645F">
        <w:rPr>
          <w:rFonts w:ascii="Book Antiqua" w:hAnsi="Book Antiqua"/>
          <w:noProof/>
          <w:color w:val="000000" w:themeColor="text1"/>
          <w:szCs w:val="24"/>
          <w:vertAlign w:val="superscript"/>
        </w:rPr>
        <w:t>[</w:t>
      </w:r>
      <w:hyperlink w:anchor="_ENREF_9" w:tooltip="Uemura, 2000 #9" w:history="1">
        <w:r w:rsidR="00926FDB" w:rsidRPr="0063645F">
          <w:rPr>
            <w:rFonts w:ascii="Book Antiqua" w:hAnsi="Book Antiqua"/>
            <w:noProof/>
            <w:color w:val="000000" w:themeColor="text1"/>
            <w:szCs w:val="24"/>
            <w:vertAlign w:val="superscript"/>
          </w:rPr>
          <w:t>9</w:t>
        </w:r>
      </w:hyperlink>
      <w:r w:rsidR="00411C1F"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and results in complete regression of 60</w:t>
      </w:r>
      <w:r w:rsidR="00470414">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-83% of MALToma</w:t>
      </w:r>
      <w:r w:rsidR="00E9045C" w:rsidRPr="0063645F">
        <w:rPr>
          <w:rFonts w:ascii="Book Antiqua" w:hAnsi="Book Antiqua"/>
          <w:color w:val="000000" w:themeColor="text1"/>
          <w:szCs w:val="24"/>
        </w:rPr>
        <w:fldChar w:fldCharType="begin"/>
      </w:r>
      <w:r w:rsidR="00411C1F" w:rsidRPr="0063645F">
        <w:rPr>
          <w:rFonts w:ascii="Book Antiqua" w:hAnsi="Book Antiqua"/>
          <w:color w:val="000000" w:themeColor="text1"/>
          <w:szCs w:val="24"/>
        </w:rPr>
        <w:instrText xml:space="preserve"> ADDIN EN.CITE &lt;EndNote&gt;&lt;Cite&gt;&lt;Year&gt;1993&lt;/Year&gt;&lt;RecNum&gt;10&lt;/RecNum&gt;&lt;DisplayText&gt;&lt;style face="superscript"&gt;[10]&lt;/style&gt;&lt;/DisplayText&gt;&lt;record&gt;&lt;rec-number&gt;10&lt;/rec-number&gt;&lt;foreign-keys&gt;&lt;key app="EN" db-id="02affxef09vxfye0f2mxw50udav09p5p090w"&gt;10&lt;/key&gt;&lt;/foreign-keys&gt;&lt;ref-type name="Journal Article"&gt;17&lt;/ref-type&gt;&lt;contributors&gt;&lt;/contributors&gt;&lt;titles&gt;&lt;title&gt;II United European Gastroenterology Week. Barcelona, Spain, July 19-24, 1993. Abstracts&lt;/title&gt;&lt;secondary-title&gt;Gut&lt;/secondary-title&gt;&lt;alt-title&gt;Gut&lt;/alt-title&gt;&lt;/titles&gt;&lt;periodical&gt;&lt;full-title&gt;Gut&lt;/full-title&gt;&lt;/periodical&gt;&lt;alt-periodical&gt;&lt;full-title&gt;Gut&lt;/full-title&gt;&lt;/alt-periodical&gt;&lt;pages&gt;S1-49&lt;/pages&gt;&lt;volume&gt;34&lt;/volume&gt;&lt;number&gt;3 Suppl&lt;/number&gt;&lt;keywords&gt;&lt;keyword&gt;Animals&lt;/keyword&gt;&lt;keyword&gt;*Gastroenterology&lt;/keyword&gt;&lt;keyword&gt;*Gastrointestinal Diseases&lt;/keyword&gt;&lt;keyword&gt;Humans&lt;/keyword&gt;&lt;/keywords&gt;&lt;dates&gt;&lt;year&gt;1993&lt;/year&gt;&lt;/dates&gt;&lt;isbn&gt;0017-5749 (Print)&amp;#xD;0017-5749 (Linking)&lt;/isbn&gt;&lt;accession-num&gt;8102109&lt;/accession-num&gt;&lt;urls&gt;&lt;related-urls&gt;&lt;url&gt;http://www.ncbi.nlm.nih.gov/pubmed/8102109&lt;/url&gt;&lt;/related-urls&gt;&lt;/urls&gt;&lt;/record&gt;&lt;/Cite&gt;&lt;/EndNote&gt;</w:instrText>
      </w:r>
      <w:r w:rsidR="00E9045C" w:rsidRPr="0063645F">
        <w:rPr>
          <w:rFonts w:ascii="Book Antiqua" w:hAnsi="Book Antiqua"/>
          <w:color w:val="000000" w:themeColor="text1"/>
          <w:szCs w:val="24"/>
        </w:rPr>
        <w:fldChar w:fldCharType="separate"/>
      </w:r>
      <w:r w:rsidR="00411C1F" w:rsidRPr="0063645F">
        <w:rPr>
          <w:rFonts w:ascii="Book Antiqua" w:hAnsi="Book Antiqua"/>
          <w:noProof/>
          <w:color w:val="000000" w:themeColor="text1"/>
          <w:szCs w:val="24"/>
          <w:vertAlign w:val="superscript"/>
        </w:rPr>
        <w:t>[</w:t>
      </w:r>
      <w:hyperlink w:anchor="_ENREF_10" w:tooltip=", 1993 #10" w:history="1">
        <w:r w:rsidR="00926FDB" w:rsidRPr="0063645F">
          <w:rPr>
            <w:rFonts w:ascii="Book Antiqua" w:hAnsi="Book Antiqua"/>
            <w:noProof/>
            <w:color w:val="000000" w:themeColor="text1"/>
            <w:szCs w:val="24"/>
            <w:vertAlign w:val="superscript"/>
          </w:rPr>
          <w:t>10</w:t>
        </w:r>
      </w:hyperlink>
      <w:r w:rsidR="00411C1F"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w:t>
      </w:r>
    </w:p>
    <w:p w:rsidR="00B0062E" w:rsidRPr="0063645F" w:rsidRDefault="00B0062E" w:rsidP="00470414">
      <w:pPr>
        <w:spacing w:line="360" w:lineRule="auto"/>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 xml:space="preserve">Until recently, the gold standard regimen for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eradication consisted of triple therapy with a proton pump inhibitor (PPI) plus clarithromycin and amoxicillin or metronidazole, administered for 7-14 d</w:t>
      </w:r>
      <w:r w:rsidR="00E9045C" w:rsidRPr="0063645F">
        <w:rPr>
          <w:rFonts w:ascii="Book Antiqua" w:hAnsi="Book Antiqua"/>
          <w:color w:val="000000" w:themeColor="text1"/>
          <w:szCs w:val="24"/>
        </w:rPr>
        <w:fldChar w:fldCharType="begin">
          <w:fldData xml:space="preserve">PEVuZE5vdGU+PENpdGU+PEF1dGhvcj5NYWxmZXJ0aGVpbmVyPC9BdXRob3I+PFllYXI+MjAwNzwv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</w:fldData>
        </w:fldChar>
      </w:r>
      <w:r w:rsidR="00F45420"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PEVuZE5vdGU+PENpdGU+PEF1dGhvcj5NYWxmZXJ0aGVpbmVyPC9BdXRob3I+PFllYXI+MjAwNzwv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</w:fldData>
        </w:fldChar>
      </w:r>
      <w:r w:rsidR="00F45420"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F45420" w:rsidRPr="0063645F">
        <w:rPr>
          <w:rFonts w:ascii="Book Antiqua" w:hAnsi="Book Antiqua"/>
          <w:noProof/>
          <w:color w:val="000000" w:themeColor="text1"/>
          <w:szCs w:val="24"/>
          <w:vertAlign w:val="superscript"/>
        </w:rPr>
        <w:t>[</w:t>
      </w:r>
      <w:hyperlink w:anchor="_ENREF_11" w:tooltip="Malfertheiner, 2007 #11" w:history="1">
        <w:r w:rsidR="00926FDB" w:rsidRPr="0063645F">
          <w:rPr>
            <w:rFonts w:ascii="Book Antiqua" w:hAnsi="Book Antiqua"/>
            <w:noProof/>
            <w:color w:val="000000" w:themeColor="text1"/>
            <w:szCs w:val="24"/>
            <w:vertAlign w:val="superscript"/>
          </w:rPr>
          <w:t>11</w:t>
        </w:r>
      </w:hyperlink>
      <w:r w:rsidR="00A446EB">
        <w:rPr>
          <w:rFonts w:ascii="Book Antiqua" w:hAnsi="Book Antiqua"/>
          <w:noProof/>
          <w:color w:val="000000" w:themeColor="text1"/>
          <w:szCs w:val="24"/>
          <w:vertAlign w:val="superscript"/>
        </w:rPr>
        <w:t>,</w:t>
      </w:r>
      <w:hyperlink w:anchor="_ENREF_12" w:tooltip="Graham, 2010 #12" w:history="1">
        <w:r w:rsidR="00926FDB" w:rsidRPr="0063645F">
          <w:rPr>
            <w:rFonts w:ascii="Book Antiqua" w:hAnsi="Book Antiqua"/>
            <w:noProof/>
            <w:color w:val="000000" w:themeColor="text1"/>
            <w:szCs w:val="24"/>
            <w:vertAlign w:val="superscript"/>
          </w:rPr>
          <w:t>12</w:t>
        </w:r>
      </w:hyperlink>
      <w:r w:rsidR="00F45420"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The failure rates of these standard therapies range from 5% to 35%</w:t>
      </w:r>
      <w:r w:rsidR="00E9045C" w:rsidRPr="0063645F">
        <w:rPr>
          <w:rFonts w:ascii="Book Antiqua" w:hAnsi="Book Antiqua"/>
          <w:color w:val="000000" w:themeColor="text1"/>
          <w:szCs w:val="24"/>
        </w:rPr>
        <w:fldChar w:fldCharType="begin">
          <w:fldData xml:space="preserve">PEVuZE5vdGU+PENpdGU+PEF1dGhvcj5FZ2FuPC9BdXRob3I+PFllYXI+MjAwODwvWWVhcj48UmVj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PjIzODctOTI8L3BhZ2VzPjx2b2x1bWU+MTAwPC92b2x1bWU+PG51bWJlcj4xMTwvbnVtYmVyPjxr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</w:fldData>
        </w:fldChar>
      </w:r>
      <w:r w:rsidR="00F45420"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PEVuZE5vdGU+PENpdGU+PEF1dGhvcj5FZ2FuPC9BdXRob3I+PFllYXI+MjAwODwvWWVhcj48UmVj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PjIzODctOTI8L3BhZ2VzPjx2b2x1bWU+MTAwPC92b2x1bWU+PG51bWJlcj4xMTwvbnVtYmVyPjxr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</w:fldData>
        </w:fldChar>
      </w:r>
      <w:r w:rsidR="00F45420"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F45420" w:rsidRPr="0063645F">
        <w:rPr>
          <w:rFonts w:ascii="Book Antiqua" w:hAnsi="Book Antiqua"/>
          <w:noProof/>
          <w:color w:val="000000" w:themeColor="text1"/>
          <w:szCs w:val="24"/>
          <w:vertAlign w:val="superscript"/>
        </w:rPr>
        <w:t>[</w:t>
      </w:r>
      <w:hyperlink w:anchor="_ENREF_13" w:tooltip="Egan, 2008 #13" w:history="1">
        <w:r w:rsidR="00926FDB" w:rsidRPr="0063645F">
          <w:rPr>
            <w:rFonts w:ascii="Book Antiqua" w:hAnsi="Book Antiqua"/>
            <w:noProof/>
            <w:color w:val="000000" w:themeColor="text1"/>
            <w:szCs w:val="24"/>
            <w:vertAlign w:val="superscript"/>
          </w:rPr>
          <w:t>13-15</w:t>
        </w:r>
      </w:hyperlink>
      <w:r w:rsidR="00F45420"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The main reasons for eradication failure are poor patient compliance, resistant bacteria, low gastric pH and a high bacterial load</w:t>
      </w:r>
      <w:r w:rsidR="00E9045C" w:rsidRPr="0063645F">
        <w:rPr>
          <w:rFonts w:ascii="Book Antiqua" w:hAnsi="Book Antiqua"/>
          <w:color w:val="000000" w:themeColor="text1"/>
          <w:szCs w:val="24"/>
        </w:rPr>
        <w:fldChar w:fldCharType="begin">
          <w:fldData xml:space="preserve">PEVuZE5vdGU+PENpdGU+PEF1dGhvcj5Ib3ViZW48L0F1dGhvcj48WWVhcj4xOTk5PC9ZZWFyPjxS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ZXJhcGV1dGljczwvYWJici0xPjwvYWx0LXBlcmlvZGljYWw+PHBhZ2VzPjEwNDctNTU8L3BhZ2Vz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cz4xNDY3LTc1PC9wYWdlcz48dm9sdW1lPjEwMTwvdm9sdW1lPjxudW1iZXI+NzwvbnVtYmVyPjxr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==
</w:fldData>
        </w:fldChar>
      </w:r>
      <w:r w:rsidR="00F45420"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PEVuZE5vdGU+PENpdGU+PEF1dGhvcj5Ib3ViZW48L0F1dGhvcj48WWVhcj4xOTk5PC9ZZWFyPjxS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ZXJhcGV1dGljczwvYWJici0xPjwvYWx0LXBlcmlvZGljYWw+PHBhZ2VzPjEwNDctNTU8L3BhZ2Vz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cz4xNDY3LTc1PC9wYWdlcz48dm9sdW1lPjEwMTwvdm9sdW1lPjxudW1iZXI+NzwvbnVtYmVyPjxr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==
</w:fldData>
        </w:fldChar>
      </w:r>
      <w:r w:rsidR="00F45420"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F45420" w:rsidRPr="0063645F">
        <w:rPr>
          <w:rFonts w:ascii="Book Antiqua" w:hAnsi="Book Antiqua"/>
          <w:noProof/>
          <w:color w:val="000000" w:themeColor="text1"/>
          <w:szCs w:val="24"/>
          <w:vertAlign w:val="superscript"/>
        </w:rPr>
        <w:t>[</w:t>
      </w:r>
      <w:hyperlink w:anchor="_ENREF_16" w:tooltip="Houben, 1999 #16" w:history="1">
        <w:r w:rsidR="00926FDB" w:rsidRPr="0063645F">
          <w:rPr>
            <w:rFonts w:ascii="Book Antiqua" w:hAnsi="Book Antiqua"/>
            <w:noProof/>
            <w:color w:val="000000" w:themeColor="text1"/>
            <w:szCs w:val="24"/>
            <w:vertAlign w:val="superscript"/>
          </w:rPr>
          <w:t>16</w:t>
        </w:r>
      </w:hyperlink>
      <w:r w:rsidR="00A446EB">
        <w:rPr>
          <w:rFonts w:ascii="Book Antiqua" w:hAnsi="Book Antiqua"/>
          <w:noProof/>
          <w:color w:val="000000" w:themeColor="text1"/>
          <w:szCs w:val="24"/>
          <w:vertAlign w:val="superscript"/>
        </w:rPr>
        <w:t>,</w:t>
      </w:r>
      <w:hyperlink w:anchor="_ENREF_17" w:tooltip="Padol, 2006 #17" w:history="1">
        <w:r w:rsidR="00926FDB" w:rsidRPr="0063645F">
          <w:rPr>
            <w:rFonts w:ascii="Book Antiqua" w:hAnsi="Book Antiqua"/>
            <w:noProof/>
            <w:color w:val="000000" w:themeColor="text1"/>
            <w:szCs w:val="24"/>
            <w:vertAlign w:val="superscript"/>
          </w:rPr>
          <w:t>17</w:t>
        </w:r>
      </w:hyperlink>
      <w:r w:rsidR="00F45420"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xml:space="preserve">. </w:t>
      </w:r>
    </w:p>
    <w:p w:rsidR="00B0062E" w:rsidRPr="0063645F" w:rsidRDefault="00B0062E" w:rsidP="00470414">
      <w:pPr>
        <w:spacing w:line="360" w:lineRule="auto"/>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Sequential therapy, as originally defined, starts with a simple double regimen of a PPI plus amoxicillin for 5 d, followed by a triple regimen of a PPI, clarithromycin, and tinidazole for the next 5 d</w:t>
      </w:r>
      <w:r w:rsidR="00E9045C" w:rsidRPr="0063645F">
        <w:rPr>
          <w:rFonts w:ascii="Book Antiqua" w:hAnsi="Book Antiqua"/>
          <w:color w:val="000000" w:themeColor="text1"/>
          <w:szCs w:val="24"/>
        </w:rPr>
        <w:fldChar w:fldCharType="begin">
          <w:fldData xml:space="preserve">PEVuZE5vdGU+PENpdGU+PEF1dGhvcj5HaXNiZXJ0PC9BdXRob3I+PFllYXI+MjAxMDwvWWVhcj48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YWx0LXBlcmlvZGljYWw+PHBhZ2VzPjMxMy0yNTwvcGFnZXM+PHZvbHVtZT40NDwvdm9sdW1lPjxu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</w:fldData>
        </w:fldChar>
      </w:r>
      <w:r w:rsidR="00926FDB"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PEVuZE5vdGU+PENpdGU+PEF1dGhvcj5HaXNiZXJ0PC9BdXRob3I+PFllYXI+MjAxMDwvWWVhcj48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YWx0LXBlcmlvZGljYWw+PHBhZ2VzPjMxMy0yNTwvcGFnZXM+PHZvbHVtZT40NDwvdm9sdW1lPjxu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</w:fldData>
        </w:fldChar>
      </w:r>
      <w:r w:rsidR="00926FDB"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926FDB" w:rsidRPr="0063645F">
        <w:rPr>
          <w:rFonts w:ascii="Book Antiqua" w:hAnsi="Book Antiqua"/>
          <w:noProof/>
          <w:color w:val="000000" w:themeColor="text1"/>
          <w:szCs w:val="24"/>
          <w:vertAlign w:val="superscript"/>
        </w:rPr>
        <w:t>[</w:t>
      </w:r>
      <w:hyperlink w:anchor="_ENREF_18" w:tooltip="Gisbert, 2010 #18" w:history="1">
        <w:r w:rsidR="00926FDB" w:rsidRPr="0063645F">
          <w:rPr>
            <w:rFonts w:ascii="Book Antiqua" w:hAnsi="Book Antiqua"/>
            <w:noProof/>
            <w:color w:val="000000" w:themeColor="text1"/>
            <w:szCs w:val="24"/>
            <w:vertAlign w:val="superscript"/>
          </w:rPr>
          <w:t>18</w:t>
        </w:r>
      </w:hyperlink>
      <w:r w:rsidR="00926FDB"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Recent studies with antimicrobial susceptibility testing have confirmed that the superiority of sequential therapy over standard triple therapy is primarily because of an improved outcome with clarithromycin-resistant strains</w:t>
      </w:r>
      <w:r w:rsidR="00E9045C" w:rsidRPr="0063645F">
        <w:rPr>
          <w:rFonts w:ascii="Book Antiqua" w:hAnsi="Book Antiqua"/>
          <w:color w:val="000000" w:themeColor="text1"/>
          <w:szCs w:val="24"/>
        </w:rPr>
        <w:fldChar w:fldCharType="begin">
          <w:fldData xml:space="preserve">PEVuZE5vdGU+PENpdGU+PEF1dGhvcj5HYXR0YTwvQXV0aG9yPjxZZWFyPjIwMDk8L1llYXI+PFJl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PjwvYWx0LXBlcmlvZGljYWw+PHBhZ2VzPjMwNjktNzk7IHF1aXogMTA4MDwvcGFnZXM+PHZvbHVt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</w:fldData>
        </w:fldChar>
      </w:r>
      <w:r w:rsidR="00926FDB"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PEVuZE5vdGU+PENpdGU+PEF1dGhvcj5HYXR0YTwvQXV0aG9yPjxZZWFyPjIwMDk8L1llYXI+PFJl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PjwvYWx0LXBlcmlvZGljYWw+PHBhZ2VzPjMwNjktNzk7IHF1aXogMTA4MDwvcGFnZXM+PHZvbHVt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</w:fldData>
        </w:fldChar>
      </w:r>
      <w:r w:rsidR="00926FDB"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926FDB" w:rsidRPr="0063645F">
        <w:rPr>
          <w:rFonts w:ascii="Book Antiqua" w:hAnsi="Book Antiqua"/>
          <w:noProof/>
          <w:color w:val="000000" w:themeColor="text1"/>
          <w:szCs w:val="24"/>
          <w:vertAlign w:val="superscript"/>
        </w:rPr>
        <w:t>[</w:t>
      </w:r>
      <w:hyperlink w:anchor="_ENREF_19" w:tooltip="Gatta, 2009 #19" w:history="1">
        <w:r w:rsidR="00926FDB" w:rsidRPr="0063645F">
          <w:rPr>
            <w:rFonts w:ascii="Book Antiqua" w:hAnsi="Book Antiqua"/>
            <w:noProof/>
            <w:color w:val="000000" w:themeColor="text1"/>
            <w:szCs w:val="24"/>
            <w:vertAlign w:val="superscript"/>
          </w:rPr>
          <w:t>19</w:t>
        </w:r>
      </w:hyperlink>
      <w:r w:rsidR="00926FDB"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xml:space="preserve">. However, sequential therapy was not demonstrated to achieve 95% of per-protocol (PP) eradication rate. </w:t>
      </w:r>
    </w:p>
    <w:p w:rsidR="00307425" w:rsidRPr="0063645F" w:rsidRDefault="00B0062E" w:rsidP="00470414">
      <w:pPr>
        <w:spacing w:line="360" w:lineRule="auto"/>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lastRenderedPageBreak/>
        <w:t xml:space="preserve">In 2011, Hsu </w:t>
      </w:r>
      <w:r w:rsidRPr="00470414">
        <w:rPr>
          <w:rFonts w:ascii="Book Antiqua" w:hAnsi="Book Antiqua"/>
          <w:i/>
          <w:color w:val="000000" w:themeColor="text1"/>
          <w:szCs w:val="24"/>
        </w:rPr>
        <w:t>et al</w:t>
      </w:r>
      <w:r w:rsidR="00470414" w:rsidRPr="0063645F">
        <w:rPr>
          <w:rFonts w:ascii="Book Antiqua" w:hAnsi="Book Antiqua"/>
          <w:color w:val="000000" w:themeColor="text1"/>
          <w:szCs w:val="24"/>
        </w:rPr>
        <w:fldChar w:fldCharType="begin">
          <w:fldData xml:space="preserve">PEVuZE5vdGU+PENpdGU+PEF1dGhvcj5Ic3U8L0F1dGhvcj48WWVhcj4yMDExPC9ZZWFyPjxSZWNO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aWNvYmFjdGVyPC9hYmJyLTE+PC9hbHQtcGVyaW9kaWNhbD48cGFnZXM+MTM5LTQ1PC9wYWdlcz48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</w:fldData>
        </w:fldChar>
      </w:r>
      <w:r w:rsidR="00470414" w:rsidRPr="0063645F">
        <w:rPr>
          <w:rFonts w:ascii="Book Antiqua" w:hAnsi="Book Antiqua"/>
          <w:color w:val="000000" w:themeColor="text1"/>
          <w:szCs w:val="24"/>
        </w:rPr>
        <w:instrText xml:space="preserve"> ADDIN EN.CITE </w:instrText>
      </w:r>
      <w:r w:rsidR="00470414" w:rsidRPr="0063645F">
        <w:rPr>
          <w:rFonts w:ascii="Book Antiqua" w:hAnsi="Book Antiqua"/>
          <w:color w:val="000000" w:themeColor="text1"/>
          <w:szCs w:val="24"/>
        </w:rPr>
        <w:fldChar w:fldCharType="begin">
          <w:fldData xml:space="preserve">PEVuZE5vdGU+PENpdGU+PEF1dGhvcj5Ic3U8L0F1dGhvcj48WWVhcj4yMDExPC9ZZWFyPjxSZWNO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aWNvYmFjdGVyPC9hYmJyLTE+PC9hbHQtcGVyaW9kaWNhbD48cGFnZXM+MTM5LTQ1PC9wYWdlcz48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</w:fldData>
        </w:fldChar>
      </w:r>
      <w:r w:rsidR="00470414" w:rsidRPr="0063645F">
        <w:rPr>
          <w:rFonts w:ascii="Book Antiqua" w:hAnsi="Book Antiqua"/>
          <w:color w:val="000000" w:themeColor="text1"/>
          <w:szCs w:val="24"/>
        </w:rPr>
        <w:instrText xml:space="preserve"> ADDIN EN.CITE.DATA </w:instrText>
      </w:r>
      <w:r w:rsidR="00470414" w:rsidRPr="0063645F">
        <w:rPr>
          <w:rFonts w:ascii="Book Antiqua" w:hAnsi="Book Antiqua"/>
          <w:color w:val="000000" w:themeColor="text1"/>
          <w:szCs w:val="24"/>
        </w:rPr>
      </w:r>
      <w:r w:rsidR="00470414" w:rsidRPr="0063645F">
        <w:rPr>
          <w:rFonts w:ascii="Book Antiqua" w:hAnsi="Book Antiqua"/>
          <w:color w:val="000000" w:themeColor="text1"/>
          <w:szCs w:val="24"/>
        </w:rPr>
        <w:fldChar w:fldCharType="end"/>
      </w:r>
      <w:r w:rsidR="00470414" w:rsidRPr="0063645F">
        <w:rPr>
          <w:rFonts w:ascii="Book Antiqua" w:hAnsi="Book Antiqua"/>
          <w:color w:val="000000" w:themeColor="text1"/>
          <w:szCs w:val="24"/>
        </w:rPr>
      </w:r>
      <w:r w:rsidR="00470414" w:rsidRPr="0063645F">
        <w:rPr>
          <w:rFonts w:ascii="Book Antiqua" w:hAnsi="Book Antiqua"/>
          <w:color w:val="000000" w:themeColor="text1"/>
          <w:szCs w:val="24"/>
        </w:rPr>
        <w:fldChar w:fldCharType="separate"/>
      </w:r>
      <w:r w:rsidR="00470414" w:rsidRPr="0063645F">
        <w:rPr>
          <w:rFonts w:ascii="Book Antiqua" w:hAnsi="Book Antiqua"/>
          <w:noProof/>
          <w:color w:val="000000" w:themeColor="text1"/>
          <w:szCs w:val="24"/>
          <w:vertAlign w:val="superscript"/>
        </w:rPr>
        <w:t>[</w:t>
      </w:r>
      <w:hyperlink w:anchor="_ENREF_20" w:tooltip="Hsu, 2011 #20" w:history="1">
        <w:r w:rsidR="00470414" w:rsidRPr="0063645F">
          <w:rPr>
            <w:rFonts w:ascii="Book Antiqua" w:hAnsi="Book Antiqua"/>
            <w:noProof/>
            <w:color w:val="000000" w:themeColor="text1"/>
            <w:szCs w:val="24"/>
            <w:vertAlign w:val="superscript"/>
          </w:rPr>
          <w:t>20</w:t>
        </w:r>
      </w:hyperlink>
      <w:r w:rsidR="00470414" w:rsidRPr="0063645F">
        <w:rPr>
          <w:rFonts w:ascii="Book Antiqua" w:hAnsi="Book Antiqua"/>
          <w:noProof/>
          <w:color w:val="000000" w:themeColor="text1"/>
          <w:szCs w:val="24"/>
          <w:vertAlign w:val="superscript"/>
        </w:rPr>
        <w:t>]</w:t>
      </w:r>
      <w:r w:rsidR="00470414" w:rsidRPr="0063645F">
        <w:rPr>
          <w:rFonts w:ascii="Book Antiqua" w:hAnsi="Book Antiqua"/>
          <w:color w:val="000000" w:themeColor="text1"/>
          <w:szCs w:val="24"/>
        </w:rPr>
        <w:fldChar w:fldCharType="end"/>
      </w:r>
      <w:r w:rsidRPr="0063645F">
        <w:rPr>
          <w:rFonts w:ascii="Book Antiqua" w:hAnsi="Book Antiqua"/>
          <w:color w:val="000000" w:themeColor="text1"/>
          <w:szCs w:val="24"/>
        </w:rPr>
        <w:t xml:space="preserve"> report study using a hybrid regimen, starting with PPI plus amoxicillin for 7 d, and followed by a quadruple regimen of a PPI, amoxicillin, clarithromycin, and metronidazole for the next 7 d. The eradication rate was 99.1% by per-protocol (PP) analysis and 97.4% by intension-to-treat (ITT) analysis. The PP eradication rates achieve grade A success based on grading success (</w:t>
      </w:r>
      <w:r w:rsidR="00470414" w:rsidRPr="00470414">
        <w:rPr>
          <w:rFonts w:ascii="Book Antiqua" w:eastAsia="SimSun" w:hAnsi="Book Antiqua" w:cs="SimSun"/>
          <w:color w:val="000000" w:themeColor="text1"/>
          <w:szCs w:val="24"/>
        </w:rPr>
        <w:t>≥</w:t>
      </w:r>
      <w:r w:rsidR="00470414">
        <w:rPr>
          <w:rFonts w:ascii="Book Antiqua" w:eastAsia="SimSun" w:hAnsi="Book Antiqua" w:cs="SimSun" w:hint="eastAsia"/>
          <w:color w:val="000000" w:themeColor="text1"/>
          <w:szCs w:val="24"/>
          <w:lang w:eastAsia="zh-CN"/>
        </w:rPr>
        <w:t xml:space="preserve"> </w:t>
      </w:r>
      <w:r w:rsidRPr="0063645F">
        <w:rPr>
          <w:rFonts w:ascii="Book Antiqua" w:hAnsi="Book Antiqua"/>
          <w:color w:val="000000" w:themeColor="text1"/>
          <w:szCs w:val="24"/>
        </w:rPr>
        <w:t>95% = A, 90</w:t>
      </w:r>
      <w:r w:rsidR="00470414">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-94% = B, 86</w:t>
      </w:r>
      <w:r w:rsidR="00470414">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 xml:space="preserve">-89% = C, and </w:t>
      </w:r>
      <w:r w:rsidR="00470414" w:rsidRPr="00470414">
        <w:rPr>
          <w:rFonts w:ascii="Book Antiqua" w:eastAsia="SimSun" w:hAnsi="Book Antiqua" w:cs="SimSun"/>
          <w:color w:val="000000" w:themeColor="text1"/>
          <w:szCs w:val="24"/>
        </w:rPr>
        <w:t>≤</w:t>
      </w:r>
      <w:r w:rsidR="00470414">
        <w:rPr>
          <w:rFonts w:ascii="SimSun" w:eastAsia="SimSun" w:hAnsi="SimSun" w:cs="SimSun" w:hint="eastAsia"/>
          <w:color w:val="000000" w:themeColor="text1"/>
          <w:szCs w:val="24"/>
          <w:lang w:eastAsia="zh-CN"/>
        </w:rPr>
        <w:t xml:space="preserve"> </w:t>
      </w:r>
      <w:r w:rsidR="00A446EB">
        <w:rPr>
          <w:rFonts w:ascii="Book Antiqua" w:hAnsi="Book Antiqua"/>
          <w:color w:val="000000" w:themeColor="text1"/>
          <w:szCs w:val="24"/>
        </w:rPr>
        <w:t>85% = F</w:t>
      </w:r>
      <w:r w:rsidR="00E9045C" w:rsidRPr="0063645F">
        <w:rPr>
          <w:rFonts w:ascii="Book Antiqua" w:hAnsi="Book Antiqua"/>
          <w:color w:val="000000" w:themeColor="text1"/>
          <w:szCs w:val="24"/>
        </w:rPr>
        <w:fldChar w:fldCharType="begin"/>
      </w:r>
      <w:r w:rsidR="00926FDB" w:rsidRPr="0063645F">
        <w:rPr>
          <w:rFonts w:ascii="Book Antiqua" w:hAnsi="Book Antiqua"/>
          <w:color w:val="000000" w:themeColor="text1"/>
          <w:szCs w:val="24"/>
        </w:rPr>
        <w:instrText xml:space="preserve"> ADDIN EN.CITE &lt;EndNote&gt;&lt;Cite&gt;&lt;Author&gt;Graham&lt;/Author&gt;&lt;Year&gt;2007&lt;/Year&gt;&lt;RecNum&gt;21&lt;/RecNum&gt;&lt;DisplayText&gt;&lt;style face="superscript"&gt;[21]&lt;/style&gt;&lt;/DisplayText&gt;&lt;record&gt;&lt;rec-number&gt;21&lt;/rec-number&gt;&lt;foreign-keys&gt;&lt;key app="EN" db-id="02affxef09vxfye0f2mxw50udav09p5p090w"&gt;21&lt;/key&gt;&lt;/foreign-keys&gt;&lt;ref-type name="Journal Article"&gt;17&lt;/ref-type&gt;&lt;contributors&gt;&lt;authors&gt;&lt;author&gt;Graham, D. Y.&lt;/author&gt;&lt;author&gt;Lu, H.&lt;/author&gt;&lt;author&gt;Yamaoka, Y.&lt;/author&gt;&lt;/authors&gt;&lt;/contributors&gt;&lt;titles&gt;&lt;title&gt;A report card to grade Helicobacter pylori therapy&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275-8&lt;/pages&gt;&lt;volume&gt;12&lt;/volume&gt;&lt;number&gt;4&lt;/number&gt;&lt;keywords&gt;&lt;keyword&gt;Anti-Bacterial Agents/*therapeutic use&lt;/keyword&gt;&lt;keyword&gt;Drug Therapy, Combination&lt;/keyword&gt;&lt;keyword&gt;Helicobacter Infections/*drug therapy/microbiology&lt;/keyword&gt;&lt;keyword&gt;Helicobacter pylori/*drug effects&lt;/keyword&gt;&lt;keyword&gt;Humans&lt;/keyword&gt;&lt;keyword&gt;Medical Records&lt;/keyword&gt;&lt;keyword&gt;Outcome Assessment (Health Care)/methods/statistics &amp;amp; numerical data&lt;/keyword&gt;&lt;/keywords&gt;&lt;dates&gt;&lt;year&gt;2007&lt;/year&gt;&lt;pub-dates&gt;&lt;date&gt;Aug&lt;/date&gt;&lt;/pub-dates&gt;&lt;/dates&gt;&lt;isbn&gt;1083-4389 (Print)&amp;#xD;1083-4389 (Linking)&lt;/isbn&gt;&lt;accession-num&gt;17669098&lt;/accession-num&gt;&lt;urls&gt;&lt;related-urls&gt;&lt;url&gt;http://www.ncbi.nlm.nih.gov/pubmed/17669098&lt;/url&gt;&lt;/related-urls&gt;&lt;/urls&gt;&lt;electronic-resource-num&gt;10.1111/j.1523-5378.2007.00518.x&lt;/electronic-resource-num&gt;&lt;/record&gt;&lt;/Cite&gt;&lt;/EndNote&gt;</w:instrText>
      </w:r>
      <w:r w:rsidR="00E9045C" w:rsidRPr="0063645F">
        <w:rPr>
          <w:rFonts w:ascii="Book Antiqua" w:hAnsi="Book Antiqua"/>
          <w:color w:val="000000" w:themeColor="text1"/>
          <w:szCs w:val="24"/>
        </w:rPr>
        <w:fldChar w:fldCharType="separate"/>
      </w:r>
      <w:r w:rsidR="00926FDB" w:rsidRPr="0063645F">
        <w:rPr>
          <w:rFonts w:ascii="Book Antiqua" w:hAnsi="Book Antiqua"/>
          <w:noProof/>
          <w:color w:val="000000" w:themeColor="text1"/>
          <w:szCs w:val="24"/>
          <w:vertAlign w:val="superscript"/>
        </w:rPr>
        <w:t>[</w:t>
      </w:r>
      <w:hyperlink w:anchor="_ENREF_21" w:tooltip="Graham, 2007 #21" w:history="1">
        <w:r w:rsidR="00926FDB" w:rsidRPr="0063645F">
          <w:rPr>
            <w:rFonts w:ascii="Book Antiqua" w:hAnsi="Book Antiqua"/>
            <w:noProof/>
            <w:color w:val="000000" w:themeColor="text1"/>
            <w:szCs w:val="24"/>
            <w:vertAlign w:val="superscript"/>
          </w:rPr>
          <w:t>21</w:t>
        </w:r>
      </w:hyperlink>
      <w:r w:rsidR="00926FDB"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xml:space="preserve">). </w:t>
      </w:r>
    </w:p>
    <w:p w:rsidR="00B0062E" w:rsidRPr="0063645F" w:rsidRDefault="00307425" w:rsidP="00470414">
      <w:pPr>
        <w:spacing w:line="360" w:lineRule="auto"/>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 xml:space="preserve">Fewer studies compared sequential therapy with hybrid therapy. </w:t>
      </w:r>
      <w:r w:rsidR="00726DA8" w:rsidRPr="0063645F">
        <w:rPr>
          <w:rFonts w:ascii="Book Antiqua" w:hAnsi="Book Antiqua"/>
          <w:color w:val="000000" w:themeColor="text1"/>
          <w:szCs w:val="24"/>
        </w:rPr>
        <w:t>Two studies from Italy and Iran that compared sequential therapy for 10 d with hybrid therapy for 14 d</w:t>
      </w:r>
      <w:r w:rsidR="00B0062E" w:rsidRPr="0063645F">
        <w:rPr>
          <w:rFonts w:ascii="Book Antiqua" w:hAnsi="Book Antiqua"/>
          <w:color w:val="000000" w:themeColor="text1"/>
          <w:szCs w:val="24"/>
        </w:rPr>
        <w:t xml:space="preserve"> </w:t>
      </w:r>
      <w:r w:rsidR="0048463E" w:rsidRPr="0063645F">
        <w:rPr>
          <w:rFonts w:ascii="Book Antiqua" w:hAnsi="Book Antiqua"/>
          <w:color w:val="000000" w:themeColor="text1"/>
          <w:szCs w:val="24"/>
        </w:rPr>
        <w:t>showed contradictory results</w:t>
      </w:r>
      <w:r w:rsidR="00E4222D" w:rsidRPr="00A446EB">
        <w:rPr>
          <w:rFonts w:ascii="Book Antiqua" w:hAnsi="Book Antiqua"/>
          <w:color w:val="000000" w:themeColor="text1"/>
          <w:szCs w:val="24"/>
          <w:vertAlign w:val="superscript"/>
        </w:rPr>
        <w:t>[</w:t>
      </w:r>
      <w:r w:rsidR="00CB7C67" w:rsidRPr="00A446EB">
        <w:rPr>
          <w:rFonts w:ascii="Book Antiqua" w:hAnsi="Book Antiqua"/>
          <w:color w:val="000000" w:themeColor="text1"/>
          <w:szCs w:val="24"/>
          <w:vertAlign w:val="superscript"/>
        </w:rPr>
        <w:t>22,23</w:t>
      </w:r>
      <w:r w:rsidR="00E4222D" w:rsidRPr="00A446EB">
        <w:rPr>
          <w:rFonts w:ascii="Book Antiqua" w:hAnsi="Book Antiqua"/>
          <w:color w:val="000000" w:themeColor="text1"/>
          <w:szCs w:val="24"/>
          <w:vertAlign w:val="superscript"/>
        </w:rPr>
        <w:t>]</w:t>
      </w:r>
      <w:r w:rsidR="0048463E" w:rsidRPr="0063645F">
        <w:rPr>
          <w:rFonts w:ascii="Book Antiqua" w:hAnsi="Book Antiqua"/>
          <w:color w:val="000000" w:themeColor="text1"/>
          <w:szCs w:val="24"/>
        </w:rPr>
        <w:t>. The reason was unknown because susceptibility tests were not done. Therefore, we did a randomized controlled trial</w:t>
      </w:r>
      <w:r w:rsidR="00B0062E" w:rsidRPr="0063645F">
        <w:rPr>
          <w:rFonts w:ascii="Book Antiqua" w:hAnsi="Book Antiqua"/>
          <w:color w:val="000000" w:themeColor="text1"/>
          <w:szCs w:val="24"/>
        </w:rPr>
        <w:t xml:space="preserve"> to compare sequential regimen and hybrid regimen for the treatment of </w:t>
      </w:r>
      <w:r w:rsidR="00202E92" w:rsidRPr="00202E92">
        <w:rPr>
          <w:rFonts w:ascii="Book Antiqua" w:hAnsi="Book Antiqua"/>
          <w:i/>
          <w:color w:val="000000" w:themeColor="text1"/>
          <w:szCs w:val="24"/>
        </w:rPr>
        <w:t>H. pylori</w:t>
      </w:r>
      <w:r w:rsidR="00B0062E" w:rsidRPr="0063645F">
        <w:rPr>
          <w:rFonts w:ascii="Book Antiqua" w:hAnsi="Book Antiqua"/>
          <w:color w:val="000000" w:themeColor="text1"/>
          <w:szCs w:val="24"/>
        </w:rPr>
        <w:t xml:space="preserve"> infection.</w:t>
      </w:r>
      <w:r w:rsidR="0048463E" w:rsidRPr="0063645F">
        <w:rPr>
          <w:rFonts w:ascii="Book Antiqua" w:hAnsi="Book Antiqua"/>
          <w:color w:val="000000" w:themeColor="text1"/>
          <w:szCs w:val="24"/>
        </w:rPr>
        <w:t xml:space="preserve"> </w:t>
      </w:r>
      <w:r w:rsidR="00E4222D" w:rsidRPr="0063645F">
        <w:rPr>
          <w:rFonts w:ascii="Book Antiqua" w:hAnsi="Book Antiqua"/>
          <w:color w:val="000000" w:themeColor="text1"/>
          <w:szCs w:val="24"/>
        </w:rPr>
        <w:t>We accessed the antibiotic resistance that might affect the eradication rate.</w:t>
      </w:r>
      <w:r w:rsidR="00B0062E" w:rsidRPr="0063645F">
        <w:rPr>
          <w:rFonts w:ascii="Book Antiqua" w:hAnsi="Book Antiqua"/>
          <w:color w:val="000000" w:themeColor="text1"/>
          <w:szCs w:val="24"/>
        </w:rPr>
        <w:t xml:space="preserve"> In Taiwan, the resistance rate of metronidazole is generally high and that of clarithromycin is increasing, allowing the opportunity to compare sequential therapy and hybrid therapy in patients with single and dual antibiotic resistance.</w:t>
      </w:r>
    </w:p>
    <w:p w:rsidR="00B0062E" w:rsidRPr="00470414" w:rsidRDefault="00B0062E" w:rsidP="00B04F2A">
      <w:pPr>
        <w:spacing w:line="360" w:lineRule="auto"/>
        <w:jc w:val="both"/>
        <w:rPr>
          <w:rFonts w:ascii="Book Antiqua" w:eastAsia="SimSun" w:hAnsi="Book Antiqua"/>
          <w:color w:val="000000" w:themeColor="text1"/>
          <w:szCs w:val="24"/>
          <w:lang w:eastAsia="zh-CN"/>
        </w:rPr>
      </w:pPr>
    </w:p>
    <w:p w:rsidR="00470414" w:rsidRPr="008E267B" w:rsidRDefault="00470414" w:rsidP="00470414">
      <w:pPr>
        <w:spacing w:line="360" w:lineRule="auto"/>
        <w:rPr>
          <w:rFonts w:ascii="Book Antiqua" w:hAnsi="Book Antiqua"/>
          <w:b/>
        </w:rPr>
      </w:pPr>
      <w:bookmarkStart w:id="149" w:name="OLE_LINK9"/>
      <w:bookmarkStart w:id="150" w:name="OLE_LINK10"/>
      <w:bookmarkStart w:id="151" w:name="OLE_LINK26"/>
      <w:r w:rsidRPr="008E267B">
        <w:rPr>
          <w:rFonts w:ascii="Book Antiqua" w:hAnsi="Book Antiqua"/>
          <w:b/>
        </w:rPr>
        <w:t>MATERIALS AND METHODS</w:t>
      </w:r>
    </w:p>
    <w:bookmarkEnd w:id="149"/>
    <w:bookmarkEnd w:id="150"/>
    <w:bookmarkEnd w:id="151"/>
    <w:p w:rsidR="00B0062E" w:rsidRPr="00470414" w:rsidRDefault="00B0062E" w:rsidP="00B04F2A">
      <w:pPr>
        <w:spacing w:line="360" w:lineRule="auto"/>
        <w:jc w:val="both"/>
        <w:rPr>
          <w:rFonts w:ascii="Book Antiqua" w:hAnsi="Book Antiqua"/>
          <w:b/>
          <w:i/>
          <w:color w:val="000000" w:themeColor="text1"/>
          <w:szCs w:val="24"/>
        </w:rPr>
      </w:pPr>
      <w:r w:rsidRPr="00470414">
        <w:rPr>
          <w:rFonts w:ascii="Book Antiqua" w:hAnsi="Book Antiqua"/>
          <w:b/>
          <w:i/>
          <w:color w:val="000000" w:themeColor="text1"/>
          <w:szCs w:val="24"/>
        </w:rPr>
        <w:t>Setting and</w:t>
      </w:r>
      <w:r w:rsidR="00470414" w:rsidRPr="00470414">
        <w:rPr>
          <w:rFonts w:ascii="Book Antiqua" w:hAnsi="Book Antiqua"/>
          <w:b/>
          <w:i/>
          <w:color w:val="000000" w:themeColor="text1"/>
          <w:szCs w:val="24"/>
        </w:rPr>
        <w:t xml:space="preserve"> p</w:t>
      </w:r>
      <w:r w:rsidRPr="00470414">
        <w:rPr>
          <w:rFonts w:ascii="Book Antiqua" w:hAnsi="Book Antiqua"/>
          <w:b/>
          <w:i/>
          <w:color w:val="000000" w:themeColor="text1"/>
          <w:szCs w:val="24"/>
        </w:rPr>
        <w:t>articipants</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 xml:space="preserve">We surveyed patients who the gastroenterology clinics of Taipei city hospital between March 2013 and May 2014. Patients with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infection were enrolled in this study. Pre-enrollment procedures included biopsy of the gastric mucosa where the presence of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was assessed by rapid urease test, culture and histological examination of the tissue. The presence of </w:t>
      </w:r>
      <w:r w:rsidR="00202E92" w:rsidRPr="00202E92">
        <w:rPr>
          <w:rFonts w:ascii="Book Antiqua" w:hAnsi="Book Antiqua"/>
          <w:i/>
          <w:color w:val="000000" w:themeColor="text1"/>
          <w:szCs w:val="24"/>
        </w:rPr>
        <w:t>H. pylori</w:t>
      </w:r>
      <w:r w:rsidR="00A446EB">
        <w:rPr>
          <w:rFonts w:ascii="Book Antiqua" w:hAnsi="Book Antiqua"/>
          <w:color w:val="000000" w:themeColor="text1"/>
          <w:szCs w:val="24"/>
        </w:rPr>
        <w:t xml:space="preserve"> was defined as</w:t>
      </w:r>
      <w:r w:rsidRPr="0063645F">
        <w:rPr>
          <w:rFonts w:ascii="Book Antiqua" w:hAnsi="Book Antiqua"/>
          <w:color w:val="000000" w:themeColor="text1"/>
          <w:szCs w:val="24"/>
        </w:rPr>
        <w:t xml:space="preserve">: (1) positive results of both rapid urease test and </w:t>
      </w:r>
      <w:r w:rsidRPr="0063645F">
        <w:rPr>
          <w:rFonts w:ascii="Book Antiqua" w:hAnsi="Book Antiqua"/>
          <w:color w:val="000000" w:themeColor="text1"/>
          <w:szCs w:val="24"/>
        </w:rPr>
        <w:lastRenderedPageBreak/>
        <w:t>histology examination; or (2) a positive result of culture. Blood samples were taken for laboratory tests including renal and liver function tests to ascertain that there were no abnormal tests that wound preclude entry into the trial.</w:t>
      </w:r>
    </w:p>
    <w:p w:rsidR="00B0062E" w:rsidRPr="0063645F" w:rsidRDefault="00470414" w:rsidP="00470414">
      <w:pPr>
        <w:spacing w:line="360" w:lineRule="auto"/>
        <w:ind w:firstLineChars="100" w:firstLine="240"/>
        <w:jc w:val="both"/>
        <w:rPr>
          <w:rFonts w:ascii="Book Antiqua" w:hAnsi="Book Antiqua"/>
          <w:color w:val="000000" w:themeColor="text1"/>
          <w:szCs w:val="24"/>
        </w:rPr>
      </w:pPr>
      <w:r>
        <w:rPr>
          <w:rFonts w:ascii="Book Antiqua" w:hAnsi="Book Antiqua"/>
          <w:color w:val="000000" w:themeColor="text1"/>
          <w:szCs w:val="24"/>
        </w:rPr>
        <w:t>Criteria for exclusion included</w:t>
      </w:r>
      <w:r w:rsidR="00B0062E" w:rsidRPr="0063645F">
        <w:rPr>
          <w:rFonts w:ascii="Book Antiqua" w:hAnsi="Book Antiqua"/>
          <w:color w:val="000000" w:themeColor="text1"/>
          <w:szCs w:val="24"/>
        </w:rPr>
        <w:t xml:space="preserve">: (1) use of antibiotics within the preceding 30 d; (2) regular use of a PPI (&gt; 3 times per week) in the 30 d before enrollment; (3) previous surgery of the stomach; </w:t>
      </w:r>
      <w:r w:rsidR="00E9045C" w:rsidRPr="0063645F">
        <w:rPr>
          <w:rFonts w:ascii="Book Antiqua" w:hAnsi="Book Antiqua"/>
          <w:color w:val="000000" w:themeColor="text1"/>
          <w:szCs w:val="24"/>
        </w:rPr>
        <w:t xml:space="preserve">(4) patients previously treated for </w:t>
      </w:r>
      <w:r w:rsidR="00202E92" w:rsidRPr="00202E92">
        <w:rPr>
          <w:rFonts w:ascii="Book Antiqua" w:hAnsi="Book Antiqua"/>
          <w:i/>
          <w:color w:val="000000" w:themeColor="text1"/>
          <w:szCs w:val="24"/>
        </w:rPr>
        <w:t>H. pylori</w:t>
      </w:r>
      <w:r w:rsidR="00E9045C" w:rsidRPr="0063645F">
        <w:rPr>
          <w:rFonts w:ascii="Book Antiqua" w:hAnsi="Book Antiqua"/>
          <w:color w:val="000000" w:themeColor="text1"/>
          <w:szCs w:val="24"/>
        </w:rPr>
        <w:t xml:space="preserve"> infection</w:t>
      </w:r>
      <w:r w:rsidR="00B0062E" w:rsidRPr="0063645F">
        <w:rPr>
          <w:rFonts w:ascii="Book Antiqua" w:hAnsi="Book Antiqua"/>
          <w:color w:val="000000" w:themeColor="text1"/>
          <w:szCs w:val="24"/>
        </w:rPr>
        <w:t>; (5) use of concomitant medication; (6) presence of a serious medical condition; (7) known to interact with study medication; (</w:t>
      </w:r>
      <w:r>
        <w:rPr>
          <w:rFonts w:ascii="Book Antiqua" w:eastAsia="SimSun" w:hAnsi="Book Antiqua" w:hint="eastAsia"/>
          <w:color w:val="000000" w:themeColor="text1"/>
          <w:szCs w:val="24"/>
          <w:lang w:eastAsia="zh-CN"/>
        </w:rPr>
        <w:t>8</w:t>
      </w:r>
      <w:r w:rsidR="00B0062E" w:rsidRPr="0063645F">
        <w:rPr>
          <w:rFonts w:ascii="Book Antiqua" w:hAnsi="Book Antiqua"/>
          <w:color w:val="000000" w:themeColor="text1"/>
          <w:szCs w:val="24"/>
        </w:rPr>
        <w:t>) pregnancy or lactation; (</w:t>
      </w:r>
      <w:r>
        <w:rPr>
          <w:rFonts w:ascii="Book Antiqua" w:eastAsia="SimSun" w:hAnsi="Book Antiqua" w:hint="eastAsia"/>
          <w:color w:val="000000" w:themeColor="text1"/>
          <w:szCs w:val="24"/>
          <w:lang w:eastAsia="zh-CN"/>
        </w:rPr>
        <w:t>9</w:t>
      </w:r>
      <w:r w:rsidR="00B0062E" w:rsidRPr="0063645F">
        <w:rPr>
          <w:rFonts w:ascii="Book Antiqua" w:hAnsi="Book Antiqua"/>
          <w:color w:val="000000" w:themeColor="text1"/>
          <w:szCs w:val="24"/>
        </w:rPr>
        <w:t xml:space="preserve">) allergy to any medication in this study; </w:t>
      </w:r>
      <w:r>
        <w:rPr>
          <w:rFonts w:ascii="Book Antiqua" w:eastAsia="SimSun" w:hAnsi="Book Antiqua"/>
          <w:color w:val="000000" w:themeColor="text1"/>
          <w:szCs w:val="24"/>
          <w:lang w:eastAsia="zh-CN"/>
        </w:rPr>
        <w:t xml:space="preserve">and </w:t>
      </w:r>
      <w:r w:rsidR="00B0062E" w:rsidRPr="0063645F">
        <w:rPr>
          <w:rFonts w:ascii="Book Antiqua" w:hAnsi="Book Antiqua"/>
          <w:color w:val="000000" w:themeColor="text1"/>
          <w:szCs w:val="24"/>
        </w:rPr>
        <w:t>(</w:t>
      </w:r>
      <w:r>
        <w:rPr>
          <w:rFonts w:ascii="Book Antiqua" w:eastAsia="SimSun" w:hAnsi="Book Antiqua" w:hint="eastAsia"/>
          <w:color w:val="000000" w:themeColor="text1"/>
          <w:szCs w:val="24"/>
          <w:lang w:eastAsia="zh-CN"/>
        </w:rPr>
        <w:t>10</w:t>
      </w:r>
      <w:r w:rsidR="00B0062E" w:rsidRPr="0063645F">
        <w:rPr>
          <w:rFonts w:ascii="Book Antiqua" w:hAnsi="Book Antiqua"/>
          <w:color w:val="000000" w:themeColor="text1"/>
          <w:szCs w:val="24"/>
        </w:rPr>
        <w:t>) presence of Zollinger–Ellison syndrome. All participants gave written informed consent. Our study was approved in the ethic committee of Taipei City Hospital (TCHIRB-1011111).</w:t>
      </w:r>
    </w:p>
    <w:p w:rsidR="00B0062E" w:rsidRPr="0063645F" w:rsidRDefault="00B0062E" w:rsidP="00B04F2A">
      <w:pPr>
        <w:spacing w:line="360" w:lineRule="auto"/>
        <w:jc w:val="both"/>
        <w:rPr>
          <w:rFonts w:ascii="Book Antiqua" w:hAnsi="Book Antiqua"/>
          <w:color w:val="000000" w:themeColor="text1"/>
          <w:szCs w:val="24"/>
        </w:rPr>
      </w:pPr>
    </w:p>
    <w:p w:rsidR="00B0062E" w:rsidRPr="00470414" w:rsidRDefault="00B0062E" w:rsidP="00B04F2A">
      <w:pPr>
        <w:spacing w:line="360" w:lineRule="auto"/>
        <w:jc w:val="both"/>
        <w:rPr>
          <w:rFonts w:ascii="Book Antiqua" w:hAnsi="Book Antiqua"/>
          <w:b/>
          <w:i/>
          <w:color w:val="000000" w:themeColor="text1"/>
          <w:szCs w:val="24"/>
        </w:rPr>
      </w:pPr>
      <w:r w:rsidRPr="00470414">
        <w:rPr>
          <w:rFonts w:ascii="Book Antiqua" w:hAnsi="Book Antiqua"/>
          <w:b/>
          <w:i/>
          <w:color w:val="000000" w:themeColor="text1"/>
          <w:szCs w:val="24"/>
        </w:rPr>
        <w:t>Interventions</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 xml:space="preserve">The participants were randomly assigned to </w:t>
      </w:r>
      <w:r w:rsidR="00502748" w:rsidRPr="0063645F">
        <w:rPr>
          <w:rFonts w:ascii="Book Antiqua" w:hAnsi="Book Antiqua"/>
          <w:color w:val="000000" w:themeColor="text1"/>
          <w:szCs w:val="24"/>
        </w:rPr>
        <w:t>10-d sequential therapy (rabeprazole, 20</w:t>
      </w:r>
      <w:r w:rsidR="00470414">
        <w:rPr>
          <w:rFonts w:ascii="Book Antiqua" w:eastAsia="SimSun" w:hAnsi="Book Antiqua" w:hint="eastAsia"/>
          <w:color w:val="000000" w:themeColor="text1"/>
          <w:szCs w:val="24"/>
          <w:lang w:eastAsia="zh-CN"/>
        </w:rPr>
        <w:t xml:space="preserve"> </w:t>
      </w:r>
      <w:r w:rsidR="00502748" w:rsidRPr="0063645F">
        <w:rPr>
          <w:rFonts w:ascii="Book Antiqua" w:hAnsi="Book Antiqua"/>
          <w:color w:val="000000" w:themeColor="text1"/>
          <w:szCs w:val="24"/>
        </w:rPr>
        <w:t>mg and amoxicillin, 1 g twice daily for 5 d, following by rabeprazole 20 mg, clarithromycin 500</w:t>
      </w:r>
      <w:r w:rsidR="00470414">
        <w:rPr>
          <w:rFonts w:ascii="Book Antiqua" w:eastAsia="SimSun" w:hAnsi="Book Antiqua" w:hint="eastAsia"/>
          <w:color w:val="000000" w:themeColor="text1"/>
          <w:szCs w:val="24"/>
          <w:lang w:eastAsia="zh-CN"/>
        </w:rPr>
        <w:t xml:space="preserve"> </w:t>
      </w:r>
      <w:r w:rsidR="00502748" w:rsidRPr="0063645F">
        <w:rPr>
          <w:rFonts w:ascii="Book Antiqua" w:hAnsi="Book Antiqua"/>
          <w:color w:val="000000" w:themeColor="text1"/>
          <w:szCs w:val="24"/>
        </w:rPr>
        <w:t>mg and metronidazole 500</w:t>
      </w:r>
      <w:r w:rsidR="00470414">
        <w:rPr>
          <w:rFonts w:ascii="Book Antiqua" w:eastAsia="SimSun" w:hAnsi="Book Antiqua" w:hint="eastAsia"/>
          <w:color w:val="000000" w:themeColor="text1"/>
          <w:szCs w:val="24"/>
          <w:lang w:eastAsia="zh-CN"/>
        </w:rPr>
        <w:t xml:space="preserve"> </w:t>
      </w:r>
      <w:r w:rsidR="00502748" w:rsidRPr="0063645F">
        <w:rPr>
          <w:rFonts w:ascii="Book Antiqua" w:hAnsi="Book Antiqua"/>
          <w:color w:val="000000" w:themeColor="text1"/>
          <w:szCs w:val="24"/>
        </w:rPr>
        <w:t>mg twice daily for 5 d) or 14-d</w:t>
      </w:r>
      <w:r w:rsidR="00470414">
        <w:rPr>
          <w:rFonts w:ascii="Book Antiqua" w:hAnsi="Book Antiqua"/>
          <w:color w:val="000000" w:themeColor="text1"/>
          <w:szCs w:val="24"/>
        </w:rPr>
        <w:t xml:space="preserve"> hybrid therapy</w:t>
      </w:r>
      <w:r w:rsidR="00502748" w:rsidRPr="0063645F">
        <w:rPr>
          <w:rFonts w:ascii="Book Antiqua" w:hAnsi="Book Antiqua"/>
          <w:color w:val="000000" w:themeColor="text1"/>
          <w:szCs w:val="24"/>
        </w:rPr>
        <w:t>) therapy (rabeprazole, 20</w:t>
      </w:r>
      <w:r w:rsidR="00470414">
        <w:rPr>
          <w:rFonts w:ascii="Book Antiqua" w:eastAsia="SimSun" w:hAnsi="Book Antiqua" w:hint="eastAsia"/>
          <w:color w:val="000000" w:themeColor="text1"/>
          <w:szCs w:val="24"/>
          <w:lang w:eastAsia="zh-CN"/>
        </w:rPr>
        <w:t xml:space="preserve"> </w:t>
      </w:r>
      <w:r w:rsidR="00502748" w:rsidRPr="0063645F">
        <w:rPr>
          <w:rFonts w:ascii="Book Antiqua" w:hAnsi="Book Antiqua"/>
          <w:color w:val="000000" w:themeColor="text1"/>
          <w:szCs w:val="24"/>
        </w:rPr>
        <w:t>mg and amoxicillin 1 g for 7 d, following by rabeprazole 20</w:t>
      </w:r>
      <w:r w:rsidR="00470414">
        <w:rPr>
          <w:rFonts w:ascii="Book Antiqua" w:eastAsia="SimSun" w:hAnsi="Book Antiqua" w:hint="eastAsia"/>
          <w:color w:val="000000" w:themeColor="text1"/>
          <w:szCs w:val="24"/>
          <w:lang w:eastAsia="zh-CN"/>
        </w:rPr>
        <w:t xml:space="preserve"> </w:t>
      </w:r>
      <w:r w:rsidR="00502748" w:rsidRPr="0063645F">
        <w:rPr>
          <w:rFonts w:ascii="Book Antiqua" w:hAnsi="Book Antiqua"/>
          <w:color w:val="000000" w:themeColor="text1"/>
          <w:szCs w:val="24"/>
        </w:rPr>
        <w:t>mg, amoxicillin 1</w:t>
      </w:r>
      <w:r w:rsidR="00470414">
        <w:rPr>
          <w:rFonts w:ascii="Book Antiqua" w:eastAsia="SimSun" w:hAnsi="Book Antiqua" w:hint="eastAsia"/>
          <w:color w:val="000000" w:themeColor="text1"/>
          <w:szCs w:val="24"/>
          <w:lang w:eastAsia="zh-CN"/>
        </w:rPr>
        <w:t xml:space="preserve"> </w:t>
      </w:r>
      <w:r w:rsidR="00502748" w:rsidRPr="0063645F">
        <w:rPr>
          <w:rFonts w:ascii="Book Antiqua" w:hAnsi="Book Antiqua"/>
          <w:color w:val="000000" w:themeColor="text1"/>
          <w:szCs w:val="24"/>
        </w:rPr>
        <w:t>g, clarithromycin 500</w:t>
      </w:r>
      <w:r w:rsidR="00470414">
        <w:rPr>
          <w:rFonts w:ascii="Book Antiqua" w:eastAsia="SimSun" w:hAnsi="Book Antiqua" w:hint="eastAsia"/>
          <w:color w:val="000000" w:themeColor="text1"/>
          <w:szCs w:val="24"/>
          <w:lang w:eastAsia="zh-CN"/>
        </w:rPr>
        <w:t xml:space="preserve"> </w:t>
      </w:r>
      <w:r w:rsidR="00502748" w:rsidRPr="0063645F">
        <w:rPr>
          <w:rFonts w:ascii="Book Antiqua" w:hAnsi="Book Antiqua"/>
          <w:color w:val="000000" w:themeColor="text1"/>
          <w:szCs w:val="24"/>
        </w:rPr>
        <w:t>mg and metronidazole 500</w:t>
      </w:r>
      <w:r w:rsidR="00470414">
        <w:rPr>
          <w:rFonts w:ascii="Book Antiqua" w:eastAsia="SimSun" w:hAnsi="Book Antiqua" w:hint="eastAsia"/>
          <w:color w:val="000000" w:themeColor="text1"/>
          <w:szCs w:val="24"/>
          <w:lang w:eastAsia="zh-CN"/>
        </w:rPr>
        <w:t xml:space="preserve"> </w:t>
      </w:r>
      <w:r w:rsidR="00502748" w:rsidRPr="0063645F">
        <w:rPr>
          <w:rFonts w:ascii="Book Antiqua" w:hAnsi="Book Antiqua"/>
          <w:color w:val="000000" w:themeColor="text1"/>
          <w:szCs w:val="24"/>
        </w:rPr>
        <w:t>mg twice daily for 7 d)</w:t>
      </w:r>
      <w:r w:rsidRPr="0063645F">
        <w:rPr>
          <w:rFonts w:ascii="Book Antiqua" w:hAnsi="Book Antiqua"/>
          <w:color w:val="000000" w:themeColor="text1"/>
          <w:szCs w:val="24"/>
        </w:rPr>
        <w:t>.</w:t>
      </w:r>
      <w:r w:rsidR="00DF5BCB" w:rsidRPr="00DF5BCB">
        <w:rPr>
          <w:rFonts w:ascii="Book Antiqua" w:hAnsi="Book Antiqua"/>
          <w:i/>
          <w:color w:val="000000" w:themeColor="text1"/>
          <w:szCs w:val="24"/>
        </w:rPr>
        <w:t xml:space="preserve"> </w:t>
      </w:r>
    </w:p>
    <w:p w:rsidR="00B0062E" w:rsidRPr="0063645F" w:rsidRDefault="00B0062E" w:rsidP="00470414">
      <w:pPr>
        <w:spacing w:line="360" w:lineRule="auto"/>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 xml:space="preserve">A trained interviewer used a standardized questionnaire to obtain demographic data and medical history. Patients were given a written handout with instructions on how to take the medications correctly. </w:t>
      </w:r>
    </w:p>
    <w:p w:rsidR="00B0062E" w:rsidRPr="0063645F" w:rsidRDefault="00B0062E" w:rsidP="00B04F2A">
      <w:pPr>
        <w:spacing w:line="360" w:lineRule="auto"/>
        <w:jc w:val="both"/>
        <w:rPr>
          <w:rFonts w:ascii="Book Antiqua" w:hAnsi="Book Antiqua"/>
          <w:color w:val="000000" w:themeColor="text1"/>
          <w:szCs w:val="24"/>
        </w:rPr>
      </w:pPr>
    </w:p>
    <w:p w:rsidR="00B0062E" w:rsidRPr="00470414" w:rsidRDefault="00B0062E" w:rsidP="00B04F2A">
      <w:pPr>
        <w:spacing w:line="360" w:lineRule="auto"/>
        <w:jc w:val="both"/>
        <w:rPr>
          <w:rFonts w:ascii="Book Antiqua" w:hAnsi="Book Antiqua"/>
          <w:b/>
          <w:i/>
          <w:color w:val="000000" w:themeColor="text1"/>
          <w:szCs w:val="24"/>
        </w:rPr>
      </w:pPr>
      <w:r w:rsidRPr="00470414">
        <w:rPr>
          <w:rFonts w:ascii="Book Antiqua" w:hAnsi="Book Antiqua"/>
          <w:b/>
          <w:i/>
          <w:color w:val="000000" w:themeColor="text1"/>
          <w:szCs w:val="24"/>
        </w:rPr>
        <w:t>Follow-</w:t>
      </w:r>
      <w:r w:rsidR="00470414" w:rsidRPr="00470414">
        <w:rPr>
          <w:rFonts w:ascii="Book Antiqua" w:hAnsi="Book Antiqua"/>
          <w:b/>
          <w:i/>
          <w:color w:val="000000" w:themeColor="text1"/>
          <w:szCs w:val="24"/>
        </w:rPr>
        <w:t>u</w:t>
      </w:r>
      <w:r w:rsidRPr="00470414">
        <w:rPr>
          <w:rFonts w:ascii="Book Antiqua" w:hAnsi="Book Antiqua"/>
          <w:b/>
          <w:i/>
          <w:color w:val="000000" w:themeColor="text1"/>
          <w:szCs w:val="24"/>
        </w:rPr>
        <w:t>p and outcomes</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Pa</w:t>
      </w:r>
      <w:r w:rsidR="00470414">
        <w:rPr>
          <w:rFonts w:ascii="Book Antiqua" w:hAnsi="Book Antiqua"/>
          <w:color w:val="000000" w:themeColor="text1"/>
          <w:szCs w:val="24"/>
        </w:rPr>
        <w:t>tients were asked to return 2 wk</w:t>
      </w:r>
      <w:r w:rsidRPr="0063645F">
        <w:rPr>
          <w:rFonts w:ascii="Book Antiqua" w:hAnsi="Book Antiqua"/>
          <w:color w:val="000000" w:themeColor="text1"/>
          <w:szCs w:val="24"/>
        </w:rPr>
        <w:t xml:space="preserve"> after the start of drug administration to </w:t>
      </w:r>
      <w:r w:rsidRPr="0063645F">
        <w:rPr>
          <w:rFonts w:ascii="Book Antiqua" w:hAnsi="Book Antiqua"/>
          <w:color w:val="000000" w:themeColor="text1"/>
          <w:szCs w:val="24"/>
        </w:rPr>
        <w:lastRenderedPageBreak/>
        <w:t>access drug compliance and adverse events. Drug compliance was accessed via pill counts. Compliance termed as good was defined as taking more than 80% of the total medication or poor by counting unused medication after the treatment was completed. Eradication efficacy was assessed by (1) follow-up endoscopy with rapid urease test an</w:t>
      </w:r>
      <w:r w:rsidR="00470414">
        <w:rPr>
          <w:rFonts w:ascii="Book Antiqua" w:hAnsi="Book Antiqua"/>
          <w:color w:val="000000" w:themeColor="text1"/>
          <w:szCs w:val="24"/>
        </w:rPr>
        <w:t>d histological examination 8 wk</w:t>
      </w:r>
      <w:r w:rsidRPr="0063645F">
        <w:rPr>
          <w:rFonts w:ascii="Book Antiqua" w:hAnsi="Book Antiqua"/>
          <w:color w:val="000000" w:themeColor="text1"/>
          <w:szCs w:val="24"/>
        </w:rPr>
        <w:t xml:space="preserve"> after the end of anti-</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therapy</w:t>
      </w:r>
      <w:r w:rsidR="00470414">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 xml:space="preserve"> or (2) </w:t>
      </w:r>
      <w:r w:rsidRPr="0063645F">
        <w:rPr>
          <w:rFonts w:ascii="Book Antiqua" w:hAnsi="Book Antiqua"/>
          <w:color w:val="000000" w:themeColor="text1"/>
          <w:szCs w:val="24"/>
          <w:vertAlign w:val="superscript"/>
        </w:rPr>
        <w:t>13</w:t>
      </w:r>
      <w:r w:rsidR="00470414">
        <w:rPr>
          <w:rFonts w:ascii="Book Antiqua" w:hAnsi="Book Antiqua"/>
          <w:color w:val="000000" w:themeColor="text1"/>
          <w:szCs w:val="24"/>
        </w:rPr>
        <w:t>C-urea breath test at least 4 wk</w:t>
      </w:r>
      <w:r w:rsidRPr="0063645F">
        <w:rPr>
          <w:rFonts w:ascii="Book Antiqua" w:hAnsi="Book Antiqua"/>
          <w:color w:val="000000" w:themeColor="text1"/>
          <w:szCs w:val="24"/>
        </w:rPr>
        <w:t xml:space="preserve"> after completion of treatment. Eradication was defined as either negative results of both urease test and histology or a negative result of the urea breath test. </w:t>
      </w:r>
    </w:p>
    <w:p w:rsidR="00470414" w:rsidRDefault="00470414" w:rsidP="00B04F2A">
      <w:pPr>
        <w:spacing w:line="360" w:lineRule="auto"/>
        <w:jc w:val="both"/>
        <w:rPr>
          <w:rFonts w:ascii="Book Antiqua" w:eastAsia="SimSun" w:hAnsi="Book Antiqua"/>
          <w:color w:val="000000" w:themeColor="text1"/>
          <w:szCs w:val="24"/>
          <w:lang w:eastAsia="zh-CN"/>
        </w:rPr>
      </w:pPr>
    </w:p>
    <w:p w:rsidR="00B0062E" w:rsidRPr="00470414" w:rsidRDefault="00B0062E" w:rsidP="00B04F2A">
      <w:pPr>
        <w:spacing w:line="360" w:lineRule="auto"/>
        <w:jc w:val="both"/>
        <w:rPr>
          <w:rFonts w:ascii="Book Antiqua" w:hAnsi="Book Antiqua"/>
          <w:b/>
          <w:i/>
          <w:color w:val="000000" w:themeColor="text1"/>
          <w:szCs w:val="24"/>
        </w:rPr>
      </w:pPr>
      <w:r w:rsidRPr="00470414">
        <w:rPr>
          <w:rFonts w:ascii="Book Antiqua" w:hAnsi="Book Antiqua"/>
          <w:b/>
          <w:i/>
          <w:color w:val="000000" w:themeColor="text1"/>
          <w:szCs w:val="24"/>
        </w:rPr>
        <w:t>Questionnaires</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A complete medical history and demographic data were obtained from each patient, including age, sex, medical history, history of smoking, and alcohol, coffee and tea consumption. Smokers were defined as those who consumed more than 1 pack of cigarettes a week, and drinkers were those who drank more than 1 cup of alcoholic beverage per day. The adverse events evaluated including diarrhea, constipation, anorexia, nausea, vomiting, abdominal pain, skin rash, headache, dizziness, bitter taste and fatigue. We accessed adverse events according to a 4-point scale system: none; mild (discomfort annoying but not interfering with daily life); moderate (discomfort resulting in interference with daily life); severe (discomfort resulting in discontinuation of eradication drug)</w:t>
      </w:r>
    </w:p>
    <w:p w:rsidR="00B0062E" w:rsidRPr="0063645F" w:rsidRDefault="00B0062E" w:rsidP="00B04F2A">
      <w:pPr>
        <w:spacing w:line="360" w:lineRule="auto"/>
        <w:jc w:val="both"/>
        <w:rPr>
          <w:rFonts w:ascii="Book Antiqua" w:hAnsi="Book Antiqua"/>
          <w:color w:val="000000" w:themeColor="text1"/>
          <w:szCs w:val="24"/>
        </w:rPr>
      </w:pPr>
    </w:p>
    <w:p w:rsidR="00B0062E" w:rsidRPr="00470414" w:rsidRDefault="00B0062E" w:rsidP="00B04F2A">
      <w:pPr>
        <w:spacing w:line="360" w:lineRule="auto"/>
        <w:jc w:val="both"/>
        <w:rPr>
          <w:rFonts w:ascii="Book Antiqua" w:hAnsi="Book Antiqua"/>
          <w:b/>
          <w:i/>
          <w:color w:val="000000" w:themeColor="text1"/>
          <w:szCs w:val="24"/>
        </w:rPr>
      </w:pPr>
      <w:r w:rsidRPr="00470414">
        <w:rPr>
          <w:rFonts w:ascii="Book Antiqua" w:hAnsi="Book Antiqua"/>
          <w:b/>
          <w:i/>
          <w:color w:val="000000" w:themeColor="text1"/>
          <w:szCs w:val="24"/>
        </w:rPr>
        <w:t xml:space="preserve">Rapid </w:t>
      </w:r>
      <w:r w:rsidR="00470414" w:rsidRPr="00470414">
        <w:rPr>
          <w:rFonts w:ascii="Book Antiqua" w:hAnsi="Book Antiqua"/>
          <w:b/>
          <w:i/>
          <w:color w:val="000000" w:themeColor="text1"/>
          <w:szCs w:val="24"/>
        </w:rPr>
        <w:t>urease test</w:t>
      </w:r>
      <w:r w:rsidRPr="00470414">
        <w:rPr>
          <w:rFonts w:ascii="Book Antiqua" w:hAnsi="Book Antiqua"/>
          <w:b/>
          <w:i/>
          <w:color w:val="000000" w:themeColor="text1"/>
          <w:szCs w:val="24"/>
        </w:rPr>
        <w:t xml:space="preserve"> and </w:t>
      </w:r>
      <w:r w:rsidRPr="00470414">
        <w:rPr>
          <w:rFonts w:ascii="Book Antiqua" w:hAnsi="Book Antiqua"/>
          <w:b/>
          <w:i/>
          <w:color w:val="000000" w:themeColor="text1"/>
          <w:szCs w:val="24"/>
          <w:vertAlign w:val="superscript"/>
        </w:rPr>
        <w:t>13</w:t>
      </w:r>
      <w:r w:rsidRPr="00470414">
        <w:rPr>
          <w:rFonts w:ascii="Book Antiqua" w:hAnsi="Book Antiqua"/>
          <w:b/>
          <w:i/>
          <w:color w:val="000000" w:themeColor="text1"/>
          <w:szCs w:val="24"/>
        </w:rPr>
        <w:t>C-urea test</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The</w:t>
      </w:r>
      <w:r w:rsidR="00470414" w:rsidRPr="00470414">
        <w:rPr>
          <w:rFonts w:ascii="Book Antiqua" w:hAnsi="Book Antiqua"/>
          <w:color w:val="000000" w:themeColor="text1"/>
          <w:szCs w:val="24"/>
        </w:rPr>
        <w:t xml:space="preserve"> r</w:t>
      </w:r>
      <w:r w:rsidRPr="0063645F">
        <w:rPr>
          <w:rFonts w:ascii="Book Antiqua" w:hAnsi="Book Antiqua"/>
          <w:color w:val="000000" w:themeColor="text1"/>
          <w:szCs w:val="24"/>
        </w:rPr>
        <w:t xml:space="preserve">esults of rapid urease test (Delta West Bently, Western, Australia) were interpreted as positive if the color of the gel turned pink or red 6 h after examination at room temperature. The </w:t>
      </w:r>
      <w:r w:rsidRPr="0063645F">
        <w:rPr>
          <w:rFonts w:ascii="Book Antiqua" w:hAnsi="Book Antiqua"/>
          <w:color w:val="000000" w:themeColor="text1"/>
          <w:szCs w:val="24"/>
          <w:vertAlign w:val="superscript"/>
        </w:rPr>
        <w:t>13</w:t>
      </w:r>
      <w:r w:rsidRPr="0063645F">
        <w:rPr>
          <w:rFonts w:ascii="Book Antiqua" w:hAnsi="Book Antiqua"/>
          <w:color w:val="000000" w:themeColor="text1"/>
          <w:szCs w:val="24"/>
        </w:rPr>
        <w:t xml:space="preserve">C-urea was manufactured by the </w:t>
      </w:r>
      <w:r w:rsidRPr="0063645F">
        <w:rPr>
          <w:rStyle w:val="Emphasis"/>
          <w:rFonts w:ascii="Book Antiqua" w:hAnsi="Book Antiqua" w:cs="Arial"/>
          <w:i w:val="0"/>
          <w:iCs w:val="0"/>
          <w:color w:val="000000" w:themeColor="text1"/>
          <w:szCs w:val="24"/>
          <w:shd w:val="clear" w:color="auto" w:fill="FFFFFF"/>
        </w:rPr>
        <w:lastRenderedPageBreak/>
        <w:t>Wagner Analysen Technik Vertriebs GmbH</w:t>
      </w:r>
      <w:r w:rsidRPr="0063645F">
        <w:rPr>
          <w:rFonts w:ascii="Book Antiqua" w:hAnsi="Book Antiqua"/>
          <w:color w:val="000000" w:themeColor="text1"/>
          <w:szCs w:val="24"/>
        </w:rPr>
        <w:t xml:space="preserve">, Germany. 75 mg </w:t>
      </w:r>
      <w:r w:rsidRPr="0063645F">
        <w:rPr>
          <w:rFonts w:ascii="Book Antiqua" w:hAnsi="Book Antiqua"/>
          <w:color w:val="000000" w:themeColor="text1"/>
          <w:szCs w:val="24"/>
          <w:vertAlign w:val="superscript"/>
        </w:rPr>
        <w:t>13</w:t>
      </w:r>
      <w:r w:rsidRPr="0063645F">
        <w:rPr>
          <w:rFonts w:ascii="Book Antiqua" w:hAnsi="Book Antiqua"/>
          <w:color w:val="000000" w:themeColor="text1"/>
          <w:szCs w:val="24"/>
        </w:rPr>
        <w:t>C-Urea mixed with 100 m</w:t>
      </w:r>
      <w:r w:rsidRPr="00470414">
        <w:rPr>
          <w:rFonts w:ascii="Book Antiqua" w:hAnsi="Book Antiqua"/>
          <w:caps/>
          <w:color w:val="000000" w:themeColor="text1"/>
          <w:szCs w:val="24"/>
        </w:rPr>
        <w:t>l</w:t>
      </w:r>
      <w:r w:rsidRPr="0063645F">
        <w:rPr>
          <w:rFonts w:ascii="Book Antiqua" w:hAnsi="Book Antiqua"/>
          <w:color w:val="000000" w:themeColor="text1"/>
          <w:szCs w:val="24"/>
        </w:rPr>
        <w:t xml:space="preserve"> water was used as the test drink. The staffs who were blind to the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status performed the tests.</w:t>
      </w:r>
    </w:p>
    <w:p w:rsidR="00B0062E" w:rsidRPr="0063645F" w:rsidRDefault="00B0062E" w:rsidP="00B04F2A">
      <w:pPr>
        <w:spacing w:line="360" w:lineRule="auto"/>
        <w:jc w:val="both"/>
        <w:rPr>
          <w:rFonts w:ascii="Book Antiqua" w:hAnsi="Book Antiqua"/>
          <w:color w:val="000000" w:themeColor="text1"/>
          <w:szCs w:val="24"/>
        </w:rPr>
      </w:pPr>
    </w:p>
    <w:p w:rsidR="00B0062E" w:rsidRPr="00470414" w:rsidRDefault="00B0062E" w:rsidP="00B04F2A">
      <w:pPr>
        <w:spacing w:line="360" w:lineRule="auto"/>
        <w:jc w:val="both"/>
        <w:rPr>
          <w:rFonts w:ascii="Book Antiqua" w:hAnsi="Book Antiqua"/>
          <w:b/>
          <w:i/>
          <w:color w:val="000000" w:themeColor="text1"/>
          <w:szCs w:val="24"/>
        </w:rPr>
      </w:pPr>
      <w:r w:rsidRPr="00470414">
        <w:rPr>
          <w:rFonts w:ascii="Book Antiqua" w:hAnsi="Book Antiqua"/>
          <w:b/>
          <w:i/>
          <w:color w:val="000000" w:themeColor="text1"/>
          <w:szCs w:val="24"/>
        </w:rPr>
        <w:t xml:space="preserve">Culture and </w:t>
      </w:r>
      <w:r w:rsidR="00470414" w:rsidRPr="00470414">
        <w:rPr>
          <w:rFonts w:ascii="Book Antiqua" w:hAnsi="Book Antiqua"/>
          <w:b/>
          <w:i/>
          <w:color w:val="000000" w:themeColor="text1"/>
          <w:szCs w:val="24"/>
        </w:rPr>
        <w:t>pathological exam</w:t>
      </w:r>
      <w:r w:rsidRPr="00470414">
        <w:rPr>
          <w:rFonts w:ascii="Book Antiqua" w:hAnsi="Book Antiqua"/>
          <w:b/>
          <w:i/>
          <w:color w:val="000000" w:themeColor="text1"/>
          <w:szCs w:val="24"/>
        </w:rPr>
        <w:t>ination</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 xml:space="preserve">Gastric specimens were taken, one specimen from the lesser curvature site of the antrum and another from the lesser curvature site of corpus for histological examination. The specimens were fixed with formalin, embedded in paraffin, and stained with hematoxylin and erosin. The results form Gram stain was considered positive when a curvy, gram-negative bacterium was found. </w:t>
      </w:r>
      <w:r w:rsidRPr="0063645F">
        <w:rPr>
          <w:rFonts w:ascii="Book Antiqua" w:hAnsi="Book Antiqua" w:cs="Lucida Grande"/>
          <w:color w:val="000000" w:themeColor="text1"/>
          <w:kern w:val="0"/>
          <w:szCs w:val="24"/>
        </w:rPr>
        <w:t>The histological features of the gastric mucosa were graded according to the updated Sydney System</w:t>
      </w:r>
      <w:r w:rsidR="009706E7" w:rsidRPr="00A446EB">
        <w:rPr>
          <w:rFonts w:ascii="Book Antiqua" w:hAnsi="Book Antiqua" w:cs="Lucida Grande"/>
          <w:color w:val="000000" w:themeColor="text1"/>
          <w:kern w:val="0"/>
          <w:szCs w:val="24"/>
          <w:vertAlign w:val="superscript"/>
        </w:rPr>
        <w:t>[24]</w:t>
      </w:r>
      <w:r w:rsidRPr="0063645F">
        <w:rPr>
          <w:rFonts w:ascii="Book Antiqua" w:hAnsi="Book Antiqua" w:cs="Lucida Grande"/>
          <w:color w:val="000000" w:themeColor="text1"/>
          <w:kern w:val="0"/>
          <w:szCs w:val="24"/>
        </w:rPr>
        <w:t xml:space="preserve">. </w:t>
      </w:r>
      <w:r w:rsidRPr="0063645F">
        <w:rPr>
          <w:rFonts w:ascii="Book Antiqua" w:hAnsi="Book Antiqua"/>
          <w:color w:val="000000" w:themeColor="text1"/>
          <w:szCs w:val="24"/>
        </w:rPr>
        <w:t>The histopathologists were blinded to patient status and the results of other laboratory test.</w:t>
      </w:r>
      <w:r w:rsidR="00DF5BCB" w:rsidRPr="00DF5BCB">
        <w:rPr>
          <w:rFonts w:ascii="Book Antiqua" w:hAnsi="Book Antiqua"/>
          <w:i/>
          <w:color w:val="000000" w:themeColor="text1"/>
          <w:szCs w:val="24"/>
        </w:rPr>
        <w:t xml:space="preserve"> </w:t>
      </w:r>
    </w:p>
    <w:p w:rsidR="00B0062E" w:rsidRPr="0063645F" w:rsidRDefault="00B0062E" w:rsidP="00470414">
      <w:pPr>
        <w:spacing w:line="360" w:lineRule="auto"/>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Biopsy specimens were rubbed on the surface of a Columbia blood agar plate and then incubated at 35</w:t>
      </w:r>
      <w:r w:rsidR="00470414">
        <w:rPr>
          <w:rFonts w:ascii="Book Antiqua" w:eastAsia="SimSun" w:hAnsi="Book Antiqua" w:hint="eastAsia"/>
          <w:color w:val="000000" w:themeColor="text1"/>
          <w:szCs w:val="24"/>
          <w:lang w:eastAsia="zh-CN"/>
        </w:rPr>
        <w:t xml:space="preserve"> </w:t>
      </w:r>
      <w:r w:rsidRPr="0063645F">
        <w:rPr>
          <w:rFonts w:ascii="SimSun" w:eastAsia="SimSun" w:hAnsi="SimSun" w:cs="SimSun" w:hint="eastAsia"/>
          <w:color w:val="000000" w:themeColor="text1"/>
          <w:szCs w:val="24"/>
        </w:rPr>
        <w:t>℃</w:t>
      </w:r>
      <w:r w:rsidRPr="0063645F">
        <w:rPr>
          <w:rFonts w:ascii="Book Antiqua" w:hAnsi="Book Antiqua"/>
          <w:color w:val="000000" w:themeColor="text1"/>
          <w:szCs w:val="24"/>
        </w:rPr>
        <w:t xml:space="preserve"> under mi</w:t>
      </w:r>
      <w:r w:rsidR="00470414">
        <w:rPr>
          <w:rFonts w:ascii="Book Antiqua" w:hAnsi="Book Antiqua"/>
          <w:color w:val="000000" w:themeColor="text1"/>
          <w:szCs w:val="24"/>
        </w:rPr>
        <w:t>croaerobic conditions for 4-5 d</w:t>
      </w:r>
      <w:r w:rsidRPr="0063645F">
        <w:rPr>
          <w:rFonts w:ascii="Book Antiqua" w:hAnsi="Book Antiqua"/>
          <w:color w:val="000000" w:themeColor="text1"/>
          <w:szCs w:val="24"/>
        </w:rPr>
        <w:t xml:space="preserve">. Culture of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was considered positive if 1 or more colonies showed gram-negativity, oxidase (+), catalase(+), urease(+), and spiral or curved rods in morphology. </w:t>
      </w:r>
    </w:p>
    <w:p w:rsidR="00B0062E" w:rsidRPr="0063645F" w:rsidRDefault="00B0062E" w:rsidP="00B04F2A">
      <w:pPr>
        <w:spacing w:line="360" w:lineRule="auto"/>
        <w:jc w:val="both"/>
        <w:rPr>
          <w:rFonts w:ascii="Book Antiqua" w:hAnsi="Book Antiqua"/>
          <w:color w:val="000000" w:themeColor="text1"/>
          <w:szCs w:val="24"/>
        </w:rPr>
      </w:pPr>
    </w:p>
    <w:p w:rsidR="00B0062E" w:rsidRPr="00470414" w:rsidRDefault="00B0062E" w:rsidP="00B04F2A">
      <w:pPr>
        <w:spacing w:line="360" w:lineRule="auto"/>
        <w:jc w:val="both"/>
        <w:rPr>
          <w:rFonts w:ascii="Book Antiqua" w:hAnsi="Book Antiqua"/>
          <w:b/>
          <w:i/>
          <w:color w:val="000000" w:themeColor="text1"/>
          <w:szCs w:val="24"/>
        </w:rPr>
      </w:pPr>
      <w:r w:rsidRPr="00470414">
        <w:rPr>
          <w:rFonts w:ascii="Book Antiqua" w:hAnsi="Book Antiqua"/>
          <w:b/>
          <w:i/>
          <w:color w:val="000000" w:themeColor="text1"/>
          <w:szCs w:val="24"/>
        </w:rPr>
        <w:t xml:space="preserve">Antimicrobial </w:t>
      </w:r>
      <w:r w:rsidR="00470414" w:rsidRPr="00470414">
        <w:rPr>
          <w:rFonts w:ascii="Book Antiqua" w:hAnsi="Book Antiqua"/>
          <w:b/>
          <w:i/>
          <w:color w:val="000000" w:themeColor="text1"/>
          <w:szCs w:val="24"/>
        </w:rPr>
        <w:t>r</w:t>
      </w:r>
      <w:r w:rsidRPr="00470414">
        <w:rPr>
          <w:rFonts w:ascii="Book Antiqua" w:hAnsi="Book Antiqua"/>
          <w:b/>
          <w:i/>
          <w:color w:val="000000" w:themeColor="text1"/>
          <w:szCs w:val="24"/>
        </w:rPr>
        <w:t>esistance</w:t>
      </w:r>
      <w:r w:rsidR="00DF5BCB" w:rsidRPr="00DF5BCB">
        <w:rPr>
          <w:rFonts w:ascii="Book Antiqua" w:hAnsi="Book Antiqua"/>
          <w:b/>
          <w:i/>
          <w:color w:val="000000" w:themeColor="text1"/>
          <w:szCs w:val="24"/>
        </w:rPr>
        <w:t xml:space="preserve"> </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 xml:space="preserve">One antral gastric biopsy specimen was obtained for isolation of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subculturing was done by rubbing the specimens on the surface of a Campy-BAP agar plate (Brucella agar; Difco, Sparks, Maryland) + IsoVitalex (Gibco, Grand Island, New York) + 10% whole sheep blood) followed by incubation at 37</w:t>
      </w:r>
      <w:r w:rsidR="00470414">
        <w:rPr>
          <w:rFonts w:ascii="Book Antiqua" w:eastAsia="SimSun" w:hAnsi="Book Antiqua" w:hint="eastAsia"/>
          <w:color w:val="000000" w:themeColor="text1"/>
          <w:szCs w:val="24"/>
          <w:lang w:eastAsia="zh-CN"/>
        </w:rPr>
        <w:t xml:space="preserve"> </w:t>
      </w:r>
      <w:r w:rsidRPr="0063645F">
        <w:rPr>
          <w:rFonts w:ascii="SimSun" w:eastAsia="SimSun" w:hAnsi="SimSun" w:cs="SimSun" w:hint="eastAsia"/>
          <w:color w:val="000000" w:themeColor="text1"/>
          <w:szCs w:val="24"/>
        </w:rPr>
        <w:t>℃</w:t>
      </w:r>
      <w:r w:rsidRPr="0063645F">
        <w:rPr>
          <w:rFonts w:ascii="Book Antiqua" w:hAnsi="Book Antiqua"/>
          <w:color w:val="000000" w:themeColor="text1"/>
          <w:szCs w:val="24"/>
        </w:rPr>
        <w:t>under microaerobic conditions (5%</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O</w:t>
      </w:r>
      <w:r w:rsidRPr="0063645F">
        <w:rPr>
          <w:rFonts w:ascii="Book Antiqua" w:hAnsi="Book Antiqua"/>
          <w:color w:val="000000" w:themeColor="text1"/>
          <w:szCs w:val="24"/>
          <w:vertAlign w:val="subscript"/>
        </w:rPr>
        <w:t>2</w:t>
      </w:r>
      <w:r w:rsidRPr="0063645F">
        <w:rPr>
          <w:rFonts w:ascii="Book Antiqua" w:hAnsi="Book Antiqua"/>
          <w:color w:val="000000" w:themeColor="text1"/>
          <w:szCs w:val="24"/>
        </w:rPr>
        <w:t>, 10%</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CO</w:t>
      </w:r>
      <w:r w:rsidRPr="0063645F">
        <w:rPr>
          <w:rFonts w:ascii="Book Antiqua" w:hAnsi="Book Antiqua"/>
          <w:color w:val="000000" w:themeColor="text1"/>
          <w:szCs w:val="24"/>
          <w:vertAlign w:val="subscript"/>
        </w:rPr>
        <w:t>2</w:t>
      </w:r>
      <w:r w:rsidRPr="0063645F">
        <w:rPr>
          <w:rFonts w:ascii="Book Antiqua" w:hAnsi="Book Antiqua"/>
          <w:color w:val="000000" w:themeColor="text1"/>
          <w:szCs w:val="24"/>
        </w:rPr>
        <w:t>, and 85%</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N</w:t>
      </w:r>
      <w:r w:rsidRPr="0063645F">
        <w:rPr>
          <w:rFonts w:ascii="Book Antiqua" w:hAnsi="Book Antiqua"/>
          <w:color w:val="000000" w:themeColor="text1"/>
          <w:szCs w:val="24"/>
          <w:vertAlign w:val="subscript"/>
        </w:rPr>
        <w:t>2</w:t>
      </w:r>
      <w:r w:rsidRPr="0063645F">
        <w:rPr>
          <w:rFonts w:ascii="Book Antiqua" w:hAnsi="Book Antiqua"/>
          <w:color w:val="000000" w:themeColor="text1"/>
          <w:szCs w:val="24"/>
        </w:rPr>
        <w:t xml:space="preserve">) for 4-5 d.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strains were tested for clarithromycin, tetracycline, </w:t>
      </w:r>
      <w:r w:rsidRPr="0063645F">
        <w:rPr>
          <w:rFonts w:ascii="Book Antiqua" w:hAnsi="Book Antiqua"/>
          <w:color w:val="000000" w:themeColor="text1"/>
          <w:szCs w:val="24"/>
        </w:rPr>
        <w:lastRenderedPageBreak/>
        <w:t>metronidazole, amoxicillin, and levofloxacin, susceptibility using E-test (AB Biodisck, Solna, Sweden)</w:t>
      </w:r>
      <w:r w:rsidRPr="00871B8E">
        <w:rPr>
          <w:rFonts w:ascii="Book Antiqua" w:hAnsi="Book Antiqua"/>
          <w:i/>
          <w:color w:val="000000" w:themeColor="text1"/>
          <w:szCs w:val="24"/>
        </w:rPr>
        <w:t>. H</w:t>
      </w:r>
      <w:r w:rsidR="00871B8E" w:rsidRPr="00871B8E">
        <w:rPr>
          <w:rFonts w:ascii="Book Antiqua" w:eastAsia="SimSun" w:hAnsi="Book Antiqua" w:hint="eastAsia"/>
          <w:i/>
          <w:color w:val="000000" w:themeColor="text1"/>
          <w:szCs w:val="24"/>
          <w:lang w:eastAsia="zh-CN"/>
        </w:rPr>
        <w:t>.</w:t>
      </w:r>
      <w:r w:rsidRPr="00871B8E">
        <w:rPr>
          <w:rFonts w:ascii="Book Antiqua" w:hAnsi="Book Antiqua"/>
          <w:i/>
          <w:color w:val="000000" w:themeColor="text1"/>
          <w:szCs w:val="24"/>
        </w:rPr>
        <w:t xml:space="preserve"> pylori</w:t>
      </w:r>
      <w:r w:rsidRPr="0063645F">
        <w:rPr>
          <w:rFonts w:ascii="Book Antiqua" w:hAnsi="Book Antiqua"/>
          <w:color w:val="000000" w:themeColor="text1"/>
          <w:szCs w:val="24"/>
        </w:rPr>
        <w:t xml:space="preserve"> strains with a minimal inhibitory concentration (MIC) value &gt; </w:t>
      </w:r>
      <w:r w:rsidR="00EE4026" w:rsidRPr="0063645F">
        <w:rPr>
          <w:rFonts w:ascii="Book Antiqua" w:hAnsi="Book Antiqua"/>
          <w:color w:val="000000" w:themeColor="text1"/>
          <w:szCs w:val="24"/>
        </w:rPr>
        <w:t>1</w:t>
      </w:r>
      <w:r w:rsidR="00871B8E">
        <w:rPr>
          <w:rFonts w:ascii="Book Antiqua" w:eastAsia="SimSun" w:hAnsi="Book Antiqua" w:hint="eastAsia"/>
          <w:color w:val="000000" w:themeColor="text1"/>
          <w:szCs w:val="24"/>
          <w:lang w:eastAsia="zh-CN"/>
        </w:rPr>
        <w:t xml:space="preserve"> </w:t>
      </w:r>
      <w:r w:rsidR="00EE4026" w:rsidRPr="0063645F">
        <w:rPr>
          <w:rFonts w:ascii="Book Antiqua" w:hAnsi="Book Antiqua"/>
          <w:color w:val="000000" w:themeColor="text1"/>
          <w:szCs w:val="24"/>
        </w:rPr>
        <w:t>µg/mL</w:t>
      </w:r>
      <w:r w:rsidRPr="0063645F">
        <w:rPr>
          <w:rFonts w:ascii="Book Antiqua" w:hAnsi="Book Antiqua"/>
          <w:color w:val="000000" w:themeColor="text1"/>
          <w:szCs w:val="24"/>
        </w:rPr>
        <w:t>, &gt;</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4</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µg/mL, &gt;</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8</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µg/mL, &gt;</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0.5</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µg/mL, and &gt;</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1</w:t>
      </w:r>
      <w:r w:rsidR="00871B8E">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 xml:space="preserve">µg/mL were defined as resistance to </w:t>
      </w:r>
      <w:r w:rsidR="00EE4026" w:rsidRPr="0063645F">
        <w:rPr>
          <w:rFonts w:ascii="Book Antiqua" w:hAnsi="Book Antiqua"/>
          <w:color w:val="000000" w:themeColor="text1"/>
          <w:szCs w:val="24"/>
        </w:rPr>
        <w:t xml:space="preserve">clarithromycin, </w:t>
      </w:r>
      <w:r w:rsidRPr="0063645F">
        <w:rPr>
          <w:rFonts w:ascii="Book Antiqua" w:hAnsi="Book Antiqua"/>
          <w:color w:val="000000" w:themeColor="text1"/>
          <w:szCs w:val="24"/>
        </w:rPr>
        <w:t>tetracycline, metronidazole, amoxicillin, and levofloxacin respectively.</w:t>
      </w:r>
    </w:p>
    <w:p w:rsidR="00B0062E" w:rsidRPr="0063645F" w:rsidRDefault="00B0062E" w:rsidP="00B04F2A">
      <w:pPr>
        <w:spacing w:line="360" w:lineRule="auto"/>
        <w:jc w:val="both"/>
        <w:rPr>
          <w:rFonts w:ascii="Book Antiqua" w:hAnsi="Book Antiqua"/>
          <w:color w:val="000000" w:themeColor="text1"/>
          <w:szCs w:val="24"/>
        </w:rPr>
      </w:pPr>
    </w:p>
    <w:p w:rsidR="00B0062E" w:rsidRPr="00871B8E" w:rsidRDefault="00B0062E" w:rsidP="00B04F2A">
      <w:pPr>
        <w:spacing w:line="360" w:lineRule="auto"/>
        <w:jc w:val="both"/>
        <w:rPr>
          <w:rFonts w:ascii="Book Antiqua" w:hAnsi="Book Antiqua"/>
          <w:b/>
          <w:i/>
          <w:color w:val="000000" w:themeColor="text1"/>
          <w:szCs w:val="24"/>
        </w:rPr>
      </w:pPr>
      <w:r w:rsidRPr="00871B8E">
        <w:rPr>
          <w:rFonts w:ascii="Book Antiqua" w:hAnsi="Book Antiqua"/>
          <w:b/>
          <w:i/>
          <w:color w:val="000000" w:themeColor="text1"/>
          <w:szCs w:val="24"/>
        </w:rPr>
        <w:t xml:space="preserve">Statistical </w:t>
      </w:r>
      <w:r w:rsidR="00871B8E" w:rsidRPr="00871B8E">
        <w:rPr>
          <w:rFonts w:ascii="Book Antiqua" w:hAnsi="Book Antiqua"/>
          <w:b/>
          <w:i/>
          <w:color w:val="000000" w:themeColor="text1"/>
          <w:szCs w:val="24"/>
        </w:rPr>
        <w:t>a</w:t>
      </w:r>
      <w:r w:rsidRPr="00871B8E">
        <w:rPr>
          <w:rFonts w:ascii="Book Antiqua" w:hAnsi="Book Antiqua"/>
          <w:b/>
          <w:i/>
          <w:color w:val="000000" w:themeColor="text1"/>
          <w:szCs w:val="24"/>
        </w:rPr>
        <w:t>nalysis</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 xml:space="preserve">The variables of primary outcome were the rates of eradication, adverse events and compliance. The difference of patients’ age in two groups was examined using </w:t>
      </w:r>
      <w:r w:rsidR="00871B8E" w:rsidRPr="0063645F">
        <w:rPr>
          <w:rFonts w:ascii="Book Antiqua" w:hAnsi="Book Antiqua"/>
          <w:color w:val="000000" w:themeColor="text1"/>
          <w:szCs w:val="24"/>
        </w:rPr>
        <w:t>st</w:t>
      </w:r>
      <w:r w:rsidRPr="0063645F">
        <w:rPr>
          <w:rFonts w:ascii="Book Antiqua" w:hAnsi="Book Antiqua"/>
          <w:color w:val="000000" w:themeColor="text1"/>
          <w:szCs w:val="24"/>
        </w:rPr>
        <w:t xml:space="preserve">udent </w:t>
      </w:r>
      <w:r w:rsidRPr="00871B8E">
        <w:rPr>
          <w:rFonts w:ascii="Book Antiqua" w:hAnsi="Book Antiqua"/>
          <w:i/>
          <w:color w:val="000000" w:themeColor="text1"/>
          <w:szCs w:val="24"/>
        </w:rPr>
        <w:t>t</w:t>
      </w:r>
      <w:r w:rsidRPr="0063645F">
        <w:rPr>
          <w:rFonts w:ascii="Book Antiqua" w:hAnsi="Book Antiqua"/>
          <w:color w:val="000000" w:themeColor="text1"/>
          <w:szCs w:val="24"/>
        </w:rPr>
        <w:t xml:space="preserve">-test. A two-sided </w:t>
      </w:r>
      <w:r w:rsidRPr="00871B8E">
        <w:rPr>
          <w:rFonts w:ascii="Book Antiqua" w:hAnsi="Book Antiqua"/>
          <w:i/>
          <w:color w:val="000000" w:themeColor="text1"/>
          <w:szCs w:val="24"/>
        </w:rPr>
        <w:t>P</w:t>
      </w:r>
      <w:r w:rsidRPr="0063645F">
        <w:rPr>
          <w:rFonts w:ascii="Book Antiqua" w:hAnsi="Book Antiqua"/>
          <w:color w:val="000000" w:themeColor="text1"/>
          <w:szCs w:val="24"/>
        </w:rPr>
        <w:t xml:space="preserve"> value of less than 0.05 was considered statistically significant. The distribution of gender, smoking, alcohol consumption, coffee ingestion, NSAID user and initial endoscopic diagnosis between subjects in sequential and hybrid groups were compared by </w:t>
      </w:r>
      <w:r w:rsidR="00871B8E" w:rsidRPr="00370F5A">
        <w:rPr>
          <w:rFonts w:ascii="Symbol" w:hAnsi="Symbol"/>
          <w:i/>
          <w:kern w:val="0"/>
          <w:szCs w:val="24"/>
        </w:rPr>
        <w:t></w:t>
      </w:r>
      <w:r w:rsidR="00871B8E" w:rsidRPr="00FB2D51">
        <w:rPr>
          <w:rFonts w:ascii="Book Antiqua" w:hAnsi="Book Antiqua" w:hint="eastAsia"/>
          <w:szCs w:val="24"/>
          <w:vertAlign w:val="superscript"/>
        </w:rPr>
        <w:t>2</w:t>
      </w:r>
      <w:r w:rsidRPr="0063645F">
        <w:rPr>
          <w:rFonts w:ascii="Book Antiqua" w:hAnsi="Book Antiqua"/>
          <w:color w:val="000000" w:themeColor="text1"/>
          <w:szCs w:val="24"/>
        </w:rPr>
        <w:t xml:space="preserve"> test. The same method was applied to compare the treatment efficacy and the frequency of side effects of the two regimens. The data were analyzed using the IBM SPSS statistics (version 22; SPSS Inc., Chicago, IL, U</w:t>
      </w:r>
      <w:r w:rsidR="00DF5BCB">
        <w:rPr>
          <w:rFonts w:ascii="Book Antiqua" w:eastAsia="SimSun" w:hAnsi="Book Antiqua" w:hint="eastAsia"/>
          <w:color w:val="000000" w:themeColor="text1"/>
          <w:szCs w:val="24"/>
          <w:lang w:eastAsia="zh-CN"/>
        </w:rPr>
        <w:t>nited States</w:t>
      </w:r>
      <w:r w:rsidRPr="0063645F">
        <w:rPr>
          <w:rFonts w:ascii="Book Antiqua" w:hAnsi="Book Antiqua"/>
          <w:color w:val="000000" w:themeColor="text1"/>
          <w:szCs w:val="24"/>
        </w:rPr>
        <w:t>).</w:t>
      </w:r>
    </w:p>
    <w:p w:rsidR="00B0062E" w:rsidRPr="0063645F" w:rsidRDefault="00B0062E" w:rsidP="00DF5BCB">
      <w:pPr>
        <w:spacing w:line="360" w:lineRule="auto"/>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 xml:space="preserve">Eradication rates were examined by ITT and PP analyses. ITT analysis included all randomly assigned patients who had taken at least one dose of medication. Patients with unknown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infection status after treatment were considered treatment failures for the purposes of ITT analyses. Patients with unknown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infection status or with major protocol violations were excluded for the PP analyses. A two-sided </w:t>
      </w:r>
      <w:r w:rsidRPr="00DF5BCB">
        <w:rPr>
          <w:rFonts w:ascii="Book Antiqua" w:hAnsi="Book Antiqua"/>
          <w:i/>
          <w:color w:val="000000" w:themeColor="text1"/>
          <w:szCs w:val="24"/>
        </w:rPr>
        <w:t>P</w:t>
      </w:r>
      <w:r w:rsidRPr="0063645F">
        <w:rPr>
          <w:rFonts w:ascii="Book Antiqua" w:hAnsi="Book Antiqua"/>
          <w:color w:val="000000" w:themeColor="text1"/>
          <w:szCs w:val="24"/>
        </w:rPr>
        <w:t xml:space="preserve"> value of less than 0.05 was considered statistically significant. </w:t>
      </w:r>
    </w:p>
    <w:p w:rsidR="00B0062E" w:rsidRPr="00DF5BCB" w:rsidRDefault="00B0062E" w:rsidP="00B04F2A">
      <w:pPr>
        <w:spacing w:line="360" w:lineRule="auto"/>
        <w:jc w:val="both"/>
        <w:rPr>
          <w:rFonts w:ascii="Book Antiqua" w:eastAsia="SimSun" w:hAnsi="Book Antiqua"/>
          <w:color w:val="000000" w:themeColor="text1"/>
          <w:szCs w:val="24"/>
          <w:lang w:eastAsia="zh-CN"/>
        </w:rPr>
      </w:pPr>
    </w:p>
    <w:p w:rsidR="00B0062E" w:rsidRPr="00DF5BCB" w:rsidRDefault="00DF5BCB" w:rsidP="00B04F2A">
      <w:pPr>
        <w:spacing w:line="360" w:lineRule="auto"/>
        <w:jc w:val="both"/>
        <w:rPr>
          <w:rFonts w:ascii="Book Antiqua" w:eastAsia="SimSun" w:hAnsi="Book Antiqua"/>
          <w:b/>
          <w:caps/>
          <w:color w:val="000000" w:themeColor="text1"/>
          <w:szCs w:val="24"/>
          <w:lang w:eastAsia="zh-CN"/>
        </w:rPr>
      </w:pPr>
      <w:r w:rsidRPr="00DF5BCB">
        <w:rPr>
          <w:rFonts w:ascii="Book Antiqua" w:hAnsi="Book Antiqua"/>
          <w:b/>
          <w:caps/>
          <w:color w:val="000000" w:themeColor="text1"/>
          <w:szCs w:val="24"/>
        </w:rPr>
        <w:t>Results</w:t>
      </w:r>
    </w:p>
    <w:p w:rsidR="00B0062E" w:rsidRPr="00DF5BCB" w:rsidRDefault="00B0062E" w:rsidP="00B04F2A">
      <w:pPr>
        <w:spacing w:line="360" w:lineRule="auto"/>
        <w:jc w:val="both"/>
        <w:rPr>
          <w:rFonts w:ascii="Book Antiqua" w:hAnsi="Book Antiqua"/>
          <w:b/>
          <w:i/>
          <w:color w:val="000000" w:themeColor="text1"/>
          <w:szCs w:val="24"/>
        </w:rPr>
      </w:pPr>
      <w:r w:rsidRPr="00DF5BCB">
        <w:rPr>
          <w:rFonts w:ascii="Book Antiqua" w:hAnsi="Book Antiqua"/>
          <w:b/>
          <w:i/>
          <w:color w:val="000000" w:themeColor="text1"/>
          <w:szCs w:val="24"/>
        </w:rPr>
        <w:lastRenderedPageBreak/>
        <w:t>Characteristics of the</w:t>
      </w:r>
      <w:r w:rsidR="00DF5BCB" w:rsidRPr="00DF5BCB">
        <w:rPr>
          <w:rFonts w:ascii="Book Antiqua" w:hAnsi="Book Antiqua"/>
          <w:b/>
          <w:i/>
          <w:color w:val="000000" w:themeColor="text1"/>
          <w:szCs w:val="24"/>
        </w:rPr>
        <w:t xml:space="preserve"> study g</w:t>
      </w:r>
      <w:r w:rsidRPr="00DF5BCB">
        <w:rPr>
          <w:rFonts w:ascii="Book Antiqua" w:hAnsi="Book Antiqua"/>
          <w:b/>
          <w:i/>
          <w:color w:val="000000" w:themeColor="text1"/>
          <w:szCs w:val="24"/>
        </w:rPr>
        <w:t>roups</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 xml:space="preserve">A total of 175 patients with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-infection were randomly assigned to sequential (</w:t>
      </w:r>
      <w:r w:rsidR="005E78C7" w:rsidRPr="005E78C7">
        <w:rPr>
          <w:rFonts w:ascii="Book Antiqua" w:hAnsi="Book Antiqua"/>
          <w:i/>
          <w:color w:val="000000" w:themeColor="text1"/>
          <w:szCs w:val="24"/>
        </w:rPr>
        <w:t xml:space="preserve">n = </w:t>
      </w:r>
      <w:r w:rsidRPr="0063645F">
        <w:rPr>
          <w:rFonts w:ascii="Book Antiqua" w:hAnsi="Book Antiqua"/>
          <w:color w:val="000000" w:themeColor="text1"/>
          <w:szCs w:val="24"/>
        </w:rPr>
        <w:t>87) or hybrid (</w:t>
      </w:r>
      <w:r w:rsidR="005E78C7" w:rsidRPr="005E78C7">
        <w:rPr>
          <w:rFonts w:ascii="Book Antiqua" w:hAnsi="Book Antiqua"/>
          <w:i/>
          <w:color w:val="000000" w:themeColor="text1"/>
          <w:szCs w:val="24"/>
        </w:rPr>
        <w:t xml:space="preserve">n = </w:t>
      </w:r>
      <w:r w:rsidRPr="0063645F">
        <w:rPr>
          <w:rFonts w:ascii="Book Antiqua" w:hAnsi="Book Antiqua"/>
          <w:color w:val="000000" w:themeColor="text1"/>
          <w:szCs w:val="24"/>
        </w:rPr>
        <w:t xml:space="preserve">88) therapies. The first patient was randomized on March 18, 2013 and the last ended treatment on May 1, 2014. All subjects were included in the ITT analysis for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eradication. The baseline demographic and clinical characteristics of patients at entry are summarized in Table 1. The two groups had com</w:t>
      </w:r>
      <w:r w:rsidR="00DF5BCB">
        <w:rPr>
          <w:rFonts w:ascii="Book Antiqua" w:hAnsi="Book Antiqua"/>
          <w:color w:val="000000" w:themeColor="text1"/>
          <w:szCs w:val="24"/>
        </w:rPr>
        <w:t>parable age, history of smoking</w:t>
      </w:r>
      <w:r w:rsidRPr="0063645F">
        <w:rPr>
          <w:rFonts w:ascii="Book Antiqua" w:hAnsi="Book Antiqua"/>
          <w:color w:val="000000" w:themeColor="text1"/>
          <w:szCs w:val="24"/>
        </w:rPr>
        <w:t xml:space="preserve">, alcohol consumption, ingestion of coffee, NSAID user, underlying diseases, endoscopic finding and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density. Among the subjects, four with poor compliance and four lost to follow-up were excluded from PP analysis for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eradication. Figure 1 summarizes the patient disposition.</w:t>
      </w:r>
    </w:p>
    <w:p w:rsidR="00B0062E" w:rsidRPr="0063645F" w:rsidRDefault="00B0062E" w:rsidP="00B04F2A">
      <w:pPr>
        <w:spacing w:line="360" w:lineRule="auto"/>
        <w:jc w:val="both"/>
        <w:rPr>
          <w:rFonts w:ascii="Book Antiqua" w:hAnsi="Book Antiqua"/>
          <w:color w:val="000000" w:themeColor="text1"/>
          <w:szCs w:val="24"/>
        </w:rPr>
      </w:pPr>
    </w:p>
    <w:p w:rsidR="00B0062E" w:rsidRPr="00DF5BCB" w:rsidRDefault="00B0062E" w:rsidP="00B04F2A">
      <w:pPr>
        <w:spacing w:line="360" w:lineRule="auto"/>
        <w:jc w:val="both"/>
        <w:rPr>
          <w:rFonts w:ascii="Book Antiqua" w:hAnsi="Book Antiqua"/>
          <w:b/>
          <w:i/>
          <w:color w:val="000000" w:themeColor="text1"/>
          <w:szCs w:val="24"/>
        </w:rPr>
      </w:pPr>
      <w:r w:rsidRPr="00DF5BCB">
        <w:rPr>
          <w:rFonts w:ascii="Book Antiqua" w:hAnsi="Book Antiqua"/>
          <w:b/>
          <w:i/>
          <w:color w:val="000000" w:themeColor="text1"/>
          <w:szCs w:val="24"/>
        </w:rPr>
        <w:t>Outcom</w:t>
      </w:r>
      <w:r w:rsidR="00DF5BCB" w:rsidRPr="00DF5BCB">
        <w:rPr>
          <w:rFonts w:ascii="Book Antiqua" w:hAnsi="Book Antiqua"/>
          <w:b/>
          <w:i/>
          <w:color w:val="000000" w:themeColor="text1"/>
          <w:szCs w:val="24"/>
        </w:rPr>
        <w:t>e of sequential and hybrid therapies</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The therapeutic outcomes are shown in Table 2. PP analysis demonstrated that hybrid therapy achieves a better eradication rate than seque</w:t>
      </w:r>
      <w:r w:rsidR="00DF5BCB">
        <w:rPr>
          <w:rFonts w:ascii="Book Antiqua" w:hAnsi="Book Antiqua"/>
          <w:color w:val="000000" w:themeColor="text1"/>
          <w:szCs w:val="24"/>
        </w:rPr>
        <w:t xml:space="preserve">ntial therapy </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 xml:space="preserve">sequential, 81.9% </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68/83</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 95%</w:t>
      </w:r>
      <w:r w:rsidRPr="0063645F">
        <w:rPr>
          <w:rFonts w:ascii="Book Antiqua" w:hAnsi="Book Antiqua"/>
          <w:color w:val="000000" w:themeColor="text1"/>
          <w:szCs w:val="24"/>
        </w:rPr>
        <w:t>CI</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 xml:space="preserve"> </w:t>
      </w:r>
      <w:r w:rsidRPr="0063645F">
        <w:rPr>
          <w:rFonts w:ascii="Book Antiqua" w:hAnsi="Book Antiqua"/>
          <w:color w:val="000000" w:themeColor="text1"/>
          <w:szCs w:val="24"/>
        </w:rPr>
        <w:t>73.6</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-90.2%</w:t>
      </w:r>
      <w:r w:rsidRPr="0063645F">
        <w:rPr>
          <w:rFonts w:ascii="Book Antiqua" w:hAnsi="Book Antiqua"/>
          <w:color w:val="000000" w:themeColor="text1"/>
          <w:szCs w:val="24"/>
        </w:rPr>
        <w:t xml:space="preserve"> </w:t>
      </w:r>
      <w:r w:rsidR="00DF5BCB" w:rsidRPr="00DF5BCB">
        <w:rPr>
          <w:rFonts w:ascii="Book Antiqua" w:hAnsi="Book Antiqua"/>
          <w:i/>
          <w:color w:val="000000" w:themeColor="text1"/>
          <w:szCs w:val="24"/>
        </w:rPr>
        <w:t>vs</w:t>
      </w:r>
      <w:r w:rsidRPr="0063645F">
        <w:rPr>
          <w:rFonts w:ascii="Book Antiqua" w:hAnsi="Book Antiqua"/>
          <w:color w:val="000000" w:themeColor="text1"/>
          <w:szCs w:val="24"/>
        </w:rPr>
        <w:t xml:space="preserve"> hybrid, 96.4% </w:t>
      </w:r>
      <w:r w:rsidR="00DF5BCB">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81/84</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 95%</w:t>
      </w:r>
      <w:r w:rsidRPr="0063645F">
        <w:rPr>
          <w:rFonts w:ascii="Book Antiqua" w:hAnsi="Book Antiqua"/>
          <w:color w:val="000000" w:themeColor="text1"/>
          <w:szCs w:val="24"/>
        </w:rPr>
        <w:t>CI</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 xml:space="preserve"> </w:t>
      </w:r>
      <w:r w:rsidRPr="0063645F">
        <w:rPr>
          <w:rFonts w:ascii="Book Antiqua" w:hAnsi="Book Antiqua"/>
          <w:color w:val="000000" w:themeColor="text1"/>
          <w:szCs w:val="24"/>
        </w:rPr>
        <w:t>92.5</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-100.4%</w:t>
      </w:r>
      <w:r w:rsidR="00DF5BCB">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 xml:space="preserve"> </w:t>
      </w:r>
      <w:r w:rsidR="00AF7F60" w:rsidRPr="00AF7F60">
        <w:rPr>
          <w:rFonts w:ascii="Book Antiqua" w:hAnsi="Book Antiqua"/>
          <w:i/>
          <w:caps/>
          <w:color w:val="000000" w:themeColor="text1"/>
          <w:szCs w:val="24"/>
        </w:rPr>
        <w:t xml:space="preserve">p = </w:t>
      </w:r>
      <w:r w:rsidRPr="0063645F">
        <w:rPr>
          <w:rFonts w:ascii="Book Antiqua" w:hAnsi="Book Antiqua"/>
          <w:color w:val="000000" w:themeColor="text1"/>
          <w:szCs w:val="24"/>
        </w:rPr>
        <w:t>0.01). For ITT analysis, the resul</w:t>
      </w:r>
      <w:r w:rsidR="00DF5BCB">
        <w:rPr>
          <w:rFonts w:ascii="Book Antiqua" w:hAnsi="Book Antiqua"/>
          <w:color w:val="000000" w:themeColor="text1"/>
          <w:szCs w:val="24"/>
        </w:rPr>
        <w:t>t was similar (sequential, 78.2</w:t>
      </w:r>
      <w:r w:rsidRPr="0063645F">
        <w:rPr>
          <w:rFonts w:ascii="Book Antiqua" w:hAnsi="Book Antiqua"/>
          <w:color w:val="000000" w:themeColor="text1"/>
          <w:szCs w:val="24"/>
        </w:rPr>
        <w:t>%</w:t>
      </w:r>
      <w:r w:rsidR="00DF5BCB">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68/87</w:t>
      </w:r>
      <w:r w:rsidR="00DF5BCB">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 xml:space="preserve">, </w:t>
      </w:r>
      <w:r w:rsidR="00DF5BCB">
        <w:rPr>
          <w:rFonts w:ascii="Book Antiqua" w:hAnsi="Book Antiqua"/>
          <w:color w:val="000000" w:themeColor="text1"/>
          <w:szCs w:val="24"/>
        </w:rPr>
        <w:t>95%</w:t>
      </w:r>
      <w:r w:rsidRPr="0063645F">
        <w:rPr>
          <w:rFonts w:ascii="Book Antiqua" w:hAnsi="Book Antiqua"/>
          <w:color w:val="000000" w:themeColor="text1"/>
          <w:szCs w:val="24"/>
        </w:rPr>
        <w:t>CI</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 xml:space="preserve"> </w:t>
      </w:r>
      <w:r w:rsidRPr="0063645F">
        <w:rPr>
          <w:rFonts w:ascii="Book Antiqua" w:hAnsi="Book Antiqua"/>
          <w:color w:val="000000" w:themeColor="text1"/>
          <w:szCs w:val="24"/>
        </w:rPr>
        <w:t>69.5</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-86.8%</w:t>
      </w:r>
      <w:r w:rsidRPr="0063645F">
        <w:rPr>
          <w:rFonts w:ascii="Book Antiqua" w:hAnsi="Book Antiqua"/>
          <w:color w:val="000000" w:themeColor="text1"/>
          <w:szCs w:val="24"/>
        </w:rPr>
        <w:t xml:space="preserve"> </w:t>
      </w:r>
      <w:r w:rsidR="00DF5BCB" w:rsidRPr="00DF5BCB">
        <w:rPr>
          <w:rFonts w:ascii="Book Antiqua" w:hAnsi="Book Antiqua"/>
          <w:i/>
          <w:color w:val="000000" w:themeColor="text1"/>
          <w:szCs w:val="24"/>
        </w:rPr>
        <w:t>vs</w:t>
      </w:r>
      <w:r w:rsidRPr="0063645F">
        <w:rPr>
          <w:rFonts w:ascii="Book Antiqua" w:hAnsi="Book Antiqua"/>
          <w:color w:val="000000" w:themeColor="text1"/>
          <w:szCs w:val="24"/>
        </w:rPr>
        <w:t xml:space="preserve"> hybrid, 92%</w:t>
      </w:r>
      <w:r w:rsidR="00DF5BCB">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81/88</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 95%</w:t>
      </w:r>
      <w:r w:rsidRPr="0063645F">
        <w:rPr>
          <w:rFonts w:ascii="Book Antiqua" w:hAnsi="Book Antiqua"/>
          <w:color w:val="000000" w:themeColor="text1"/>
          <w:szCs w:val="24"/>
        </w:rPr>
        <w:t>CI</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 xml:space="preserve"> </w:t>
      </w:r>
      <w:r w:rsidRPr="0063645F">
        <w:rPr>
          <w:rFonts w:ascii="Book Antiqua" w:hAnsi="Book Antiqua"/>
          <w:color w:val="000000" w:themeColor="text1"/>
          <w:szCs w:val="24"/>
        </w:rPr>
        <w:t>86.4</w:t>
      </w:r>
      <w:r w:rsidR="00DF5BCB">
        <w:rPr>
          <w:rFonts w:ascii="Book Antiqua" w:eastAsia="SimSun" w:hAnsi="Book Antiqua" w:hint="eastAsia"/>
          <w:color w:val="000000" w:themeColor="text1"/>
          <w:szCs w:val="24"/>
          <w:lang w:eastAsia="zh-CN"/>
        </w:rPr>
        <w:t>%</w:t>
      </w:r>
      <w:r w:rsidR="00DF5BCB">
        <w:rPr>
          <w:rFonts w:ascii="Book Antiqua" w:hAnsi="Book Antiqua"/>
          <w:color w:val="000000" w:themeColor="text1"/>
          <w:szCs w:val="24"/>
        </w:rPr>
        <w:t>-97.7%</w:t>
      </w:r>
      <w:r w:rsidRPr="0063645F">
        <w:rPr>
          <w:rFonts w:ascii="Book Antiqua" w:hAnsi="Book Antiqua"/>
          <w:color w:val="000000" w:themeColor="text1"/>
          <w:szCs w:val="24"/>
        </w:rPr>
        <w:t xml:space="preserve">, </w:t>
      </w:r>
      <w:r w:rsidR="00AF7F60" w:rsidRPr="00AF7F60">
        <w:rPr>
          <w:rFonts w:ascii="Book Antiqua" w:hAnsi="Book Antiqua"/>
          <w:i/>
          <w:caps/>
          <w:color w:val="000000" w:themeColor="text1"/>
          <w:szCs w:val="24"/>
        </w:rPr>
        <w:t xml:space="preserve">p = </w:t>
      </w:r>
      <w:r w:rsidRPr="0063645F">
        <w:rPr>
          <w:rFonts w:ascii="Book Antiqua" w:hAnsi="Book Antiqua"/>
          <w:color w:val="000000" w:themeColor="text1"/>
          <w:szCs w:val="24"/>
        </w:rPr>
        <w:t xml:space="preserve">0.01). </w:t>
      </w:r>
    </w:p>
    <w:p w:rsidR="00B0062E" w:rsidRPr="0063645F" w:rsidRDefault="00B0062E" w:rsidP="00DF5BCB">
      <w:pPr>
        <w:spacing w:line="360" w:lineRule="auto"/>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 xml:space="preserve">Both groups displayed good compliance rates (sequential, 97.6% </w:t>
      </w:r>
      <w:r w:rsidR="00DF5BCB" w:rsidRPr="00DF5BCB">
        <w:rPr>
          <w:rFonts w:ascii="Book Antiqua" w:hAnsi="Book Antiqua"/>
          <w:i/>
          <w:color w:val="000000" w:themeColor="text1"/>
          <w:szCs w:val="24"/>
        </w:rPr>
        <w:t>vs</w:t>
      </w:r>
      <w:r w:rsidR="00DF5BCB">
        <w:rPr>
          <w:rFonts w:ascii="Book Antiqua" w:hAnsi="Book Antiqua"/>
          <w:color w:val="000000" w:themeColor="text1"/>
          <w:szCs w:val="24"/>
        </w:rPr>
        <w:t xml:space="preserve"> hybrid</w:t>
      </w:r>
      <w:r w:rsidRPr="0063645F">
        <w:rPr>
          <w:rFonts w:ascii="Book Antiqua" w:hAnsi="Book Antiqua"/>
          <w:color w:val="000000" w:themeColor="text1"/>
          <w:szCs w:val="24"/>
        </w:rPr>
        <w:t xml:space="preserve">, 96.5%; </w:t>
      </w:r>
      <w:r w:rsidR="00AF7F60" w:rsidRPr="00AF7F60">
        <w:rPr>
          <w:rFonts w:ascii="Book Antiqua" w:hAnsi="Book Antiqua"/>
          <w:i/>
          <w:caps/>
          <w:color w:val="000000" w:themeColor="text1"/>
          <w:szCs w:val="24"/>
        </w:rPr>
        <w:t xml:space="preserve">P = </w:t>
      </w:r>
      <w:r w:rsidRPr="0063645F">
        <w:rPr>
          <w:rFonts w:ascii="Book Antiqua" w:hAnsi="Book Antiqua"/>
          <w:color w:val="000000" w:themeColor="text1"/>
          <w:szCs w:val="24"/>
        </w:rPr>
        <w:t>0.99). The results were the same when compliance was defined as taking &gt; 80% of the study medications.</w:t>
      </w:r>
    </w:p>
    <w:p w:rsidR="00B0062E" w:rsidRPr="0063645F" w:rsidRDefault="00B0062E" w:rsidP="00B04F2A">
      <w:pPr>
        <w:spacing w:line="360" w:lineRule="auto"/>
        <w:jc w:val="both"/>
        <w:rPr>
          <w:rFonts w:ascii="Book Antiqua" w:hAnsi="Book Antiqua"/>
          <w:color w:val="000000" w:themeColor="text1"/>
          <w:szCs w:val="24"/>
        </w:rPr>
      </w:pPr>
    </w:p>
    <w:p w:rsidR="00B0062E" w:rsidRPr="00DF5BCB" w:rsidRDefault="00DF5BCB" w:rsidP="00B04F2A">
      <w:pPr>
        <w:spacing w:line="360" w:lineRule="auto"/>
        <w:jc w:val="both"/>
        <w:rPr>
          <w:rFonts w:ascii="Book Antiqua" w:eastAsia="SimSun" w:hAnsi="Book Antiqua"/>
          <w:b/>
          <w:i/>
          <w:color w:val="000000" w:themeColor="text1"/>
          <w:szCs w:val="24"/>
          <w:lang w:eastAsia="zh-CN"/>
        </w:rPr>
      </w:pPr>
      <w:r w:rsidRPr="00DF5BCB">
        <w:rPr>
          <w:rFonts w:ascii="Book Antiqua" w:hAnsi="Book Antiqua"/>
          <w:b/>
          <w:i/>
          <w:color w:val="000000" w:themeColor="text1"/>
          <w:szCs w:val="24"/>
        </w:rPr>
        <w:t>Adverse events</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Adverse events were reported in 112</w:t>
      </w:r>
      <w:r w:rsidR="00DF5BCB">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 xml:space="preserve">(64%) of the 175 patients (Table 3); 69% (60/87) of the sequential group and 59% (52/88) of the hybrid group report at </w:t>
      </w:r>
      <w:r w:rsidRPr="0063645F">
        <w:rPr>
          <w:rFonts w:ascii="Book Antiqua" w:hAnsi="Book Antiqua"/>
          <w:color w:val="000000" w:themeColor="text1"/>
          <w:szCs w:val="24"/>
        </w:rPr>
        <w:lastRenderedPageBreak/>
        <w:t>least one adverse event during eradication therapy. The frequency was similar between the two groups (</w:t>
      </w:r>
      <w:r w:rsidR="00AF7F60" w:rsidRPr="00AF7F60">
        <w:rPr>
          <w:rFonts w:ascii="Book Antiqua" w:hAnsi="Book Antiqua"/>
          <w:i/>
          <w:caps/>
          <w:color w:val="000000" w:themeColor="text1"/>
          <w:szCs w:val="24"/>
        </w:rPr>
        <w:t xml:space="preserve">P = </w:t>
      </w:r>
      <w:r w:rsidRPr="0063645F">
        <w:rPr>
          <w:rFonts w:ascii="Book Antiqua" w:hAnsi="Book Antiqua"/>
          <w:color w:val="000000" w:themeColor="text1"/>
          <w:szCs w:val="24"/>
        </w:rPr>
        <w:t>0.164). Bitter taste (40%) and diarrhea (18.9%) were the most common adverse events. Four patients discontinued the treat</w:t>
      </w:r>
      <w:r w:rsidR="00DF5BCB">
        <w:rPr>
          <w:rFonts w:ascii="Book Antiqua" w:hAnsi="Book Antiqua"/>
          <w:color w:val="000000" w:themeColor="text1"/>
          <w:szCs w:val="24"/>
        </w:rPr>
        <w:t>ments owing to adverse events (</w:t>
      </w:r>
      <w:r w:rsidRPr="0063645F">
        <w:rPr>
          <w:rFonts w:ascii="Book Antiqua" w:hAnsi="Book Antiqua"/>
          <w:color w:val="000000" w:themeColor="text1"/>
          <w:szCs w:val="24"/>
        </w:rPr>
        <w:t>&lt; 80% of total medicine). Two patients (2.3%) were from sequential groups (diarrhea, one patients; headache, one patient). Two patients (2.4%) were from hybrid group (nausea, one patient; headache, one patient). Overall, four patients had poor drug compliance.</w:t>
      </w:r>
    </w:p>
    <w:p w:rsidR="00B0062E" w:rsidRPr="0063645F" w:rsidRDefault="00B0062E" w:rsidP="00B04F2A">
      <w:pPr>
        <w:spacing w:line="360" w:lineRule="auto"/>
        <w:jc w:val="both"/>
        <w:rPr>
          <w:rFonts w:ascii="Book Antiqua" w:hAnsi="Book Antiqua"/>
          <w:color w:val="000000" w:themeColor="text1"/>
          <w:szCs w:val="24"/>
        </w:rPr>
      </w:pPr>
    </w:p>
    <w:p w:rsidR="00B0062E" w:rsidRPr="0063645F" w:rsidRDefault="00B0062E" w:rsidP="00B04F2A">
      <w:pPr>
        <w:spacing w:line="360" w:lineRule="auto"/>
        <w:jc w:val="both"/>
        <w:rPr>
          <w:rFonts w:ascii="Book Antiqua" w:hAnsi="Book Antiqua"/>
          <w:color w:val="000000" w:themeColor="text1"/>
          <w:szCs w:val="24"/>
        </w:rPr>
      </w:pPr>
    </w:p>
    <w:p w:rsidR="00B0062E" w:rsidRPr="00DF5BCB" w:rsidRDefault="00B0062E" w:rsidP="00B04F2A">
      <w:pPr>
        <w:spacing w:line="360" w:lineRule="auto"/>
        <w:jc w:val="both"/>
        <w:rPr>
          <w:rFonts w:ascii="Book Antiqua" w:hAnsi="Book Antiqua"/>
          <w:b/>
          <w:i/>
          <w:color w:val="000000" w:themeColor="text1"/>
          <w:szCs w:val="24"/>
        </w:rPr>
      </w:pPr>
      <w:r w:rsidRPr="00DF5BCB">
        <w:rPr>
          <w:rFonts w:ascii="Book Antiqua" w:hAnsi="Book Antiqua"/>
          <w:b/>
          <w:i/>
          <w:color w:val="000000" w:themeColor="text1"/>
          <w:szCs w:val="24"/>
        </w:rPr>
        <w:t xml:space="preserve">Antibiotic </w:t>
      </w:r>
      <w:r w:rsidR="00DF5BCB" w:rsidRPr="00DF5BCB">
        <w:rPr>
          <w:rFonts w:ascii="Book Antiqua" w:hAnsi="Book Antiqua"/>
          <w:b/>
          <w:i/>
          <w:color w:val="000000" w:themeColor="text1"/>
          <w:szCs w:val="24"/>
        </w:rPr>
        <w:t>r</w:t>
      </w:r>
      <w:r w:rsidRPr="00DF5BCB">
        <w:rPr>
          <w:rFonts w:ascii="Book Antiqua" w:hAnsi="Book Antiqua"/>
          <w:b/>
          <w:i/>
          <w:color w:val="000000" w:themeColor="text1"/>
          <w:szCs w:val="24"/>
        </w:rPr>
        <w:t>esistance</w:t>
      </w:r>
    </w:p>
    <w:p w:rsidR="00B0062E" w:rsidRPr="0063645F" w:rsidRDefault="00202E92" w:rsidP="00B04F2A">
      <w:pPr>
        <w:spacing w:line="360" w:lineRule="auto"/>
        <w:jc w:val="both"/>
        <w:rPr>
          <w:rFonts w:ascii="Book Antiqua" w:hAnsi="Book Antiqua"/>
          <w:color w:val="000000" w:themeColor="text1"/>
          <w:szCs w:val="24"/>
        </w:rPr>
      </w:pPr>
      <w:r w:rsidRPr="00202E92">
        <w:rPr>
          <w:rFonts w:ascii="Book Antiqua" w:hAnsi="Book Antiqua"/>
          <w:i/>
          <w:color w:val="000000" w:themeColor="text1"/>
          <w:szCs w:val="24"/>
        </w:rPr>
        <w:t>H. pylori</w:t>
      </w:r>
      <w:r w:rsidR="00B0062E" w:rsidRPr="0063645F">
        <w:rPr>
          <w:rFonts w:ascii="Book Antiqua" w:hAnsi="Book Antiqua"/>
          <w:color w:val="000000" w:themeColor="text1"/>
          <w:szCs w:val="24"/>
        </w:rPr>
        <w:t xml:space="preserve"> strain was successfully isolated from 124</w:t>
      </w:r>
      <w:r w:rsidR="00DF5BCB">
        <w:rPr>
          <w:rFonts w:ascii="Book Antiqua" w:eastAsia="SimSun" w:hAnsi="Book Antiqua" w:hint="eastAsia"/>
          <w:color w:val="000000" w:themeColor="text1"/>
          <w:szCs w:val="24"/>
          <w:lang w:eastAsia="zh-CN"/>
        </w:rPr>
        <w:t xml:space="preserve"> </w:t>
      </w:r>
      <w:r w:rsidR="003C63A7" w:rsidRPr="0063645F">
        <w:rPr>
          <w:rFonts w:ascii="Book Antiqua" w:hAnsi="Book Antiqua"/>
          <w:color w:val="000000" w:themeColor="text1"/>
          <w:szCs w:val="24"/>
        </w:rPr>
        <w:t>(70.9%)</w:t>
      </w:r>
      <w:r w:rsidR="00B0062E" w:rsidRPr="0063645F">
        <w:rPr>
          <w:rFonts w:ascii="Book Antiqua" w:hAnsi="Book Antiqua"/>
          <w:color w:val="000000" w:themeColor="text1"/>
          <w:szCs w:val="24"/>
        </w:rPr>
        <w:t xml:space="preserve"> of all enrolled patients who underwent bacterial culture during the initial endoscopy. The rates of resistance were as follows: amoxicillin, 0% (0/124); metronidazole, 37.9% (47/124); clarithromycin, 15.3% (19/124); tetracycline, 0.8% (1/124); levofloxacin, 16.9% (21/124). The dual antibiotics resistant rate (metronidazole and clarithromycin) was 8.9% (11/124).</w:t>
      </w:r>
    </w:p>
    <w:p w:rsidR="00B0062E" w:rsidRPr="0063645F" w:rsidRDefault="00B0062E" w:rsidP="00B04F2A">
      <w:pPr>
        <w:spacing w:line="360" w:lineRule="auto"/>
        <w:jc w:val="both"/>
        <w:rPr>
          <w:rFonts w:ascii="Book Antiqua" w:hAnsi="Book Antiqua"/>
          <w:color w:val="000000" w:themeColor="text1"/>
          <w:szCs w:val="24"/>
        </w:rPr>
      </w:pPr>
    </w:p>
    <w:p w:rsidR="00B0062E" w:rsidRPr="00DF5BCB" w:rsidRDefault="00B0062E" w:rsidP="00B04F2A">
      <w:pPr>
        <w:spacing w:line="360" w:lineRule="auto"/>
        <w:jc w:val="both"/>
        <w:rPr>
          <w:rFonts w:ascii="Book Antiqua" w:hAnsi="Book Antiqua"/>
          <w:b/>
          <w:i/>
          <w:color w:val="000000" w:themeColor="text1"/>
          <w:szCs w:val="24"/>
        </w:rPr>
      </w:pPr>
      <w:r w:rsidRPr="00DF5BCB">
        <w:rPr>
          <w:rFonts w:ascii="Book Antiqua" w:hAnsi="Book Antiqua"/>
          <w:b/>
          <w:i/>
          <w:color w:val="000000" w:themeColor="text1"/>
          <w:szCs w:val="24"/>
        </w:rPr>
        <w:t xml:space="preserve">Factors </w:t>
      </w:r>
      <w:r w:rsidR="00DF5BCB" w:rsidRPr="00DF5BCB">
        <w:rPr>
          <w:rFonts w:ascii="Book Antiqua" w:hAnsi="Book Antiqua"/>
          <w:b/>
          <w:i/>
          <w:color w:val="000000" w:themeColor="text1"/>
          <w:szCs w:val="24"/>
        </w:rPr>
        <w:t>influencing efficacy of eradication t</w:t>
      </w:r>
      <w:r w:rsidRPr="00DF5BCB">
        <w:rPr>
          <w:rFonts w:ascii="Book Antiqua" w:hAnsi="Book Antiqua"/>
          <w:b/>
          <w:i/>
          <w:color w:val="000000" w:themeColor="text1"/>
          <w:szCs w:val="24"/>
        </w:rPr>
        <w:t>herapy</w:t>
      </w:r>
    </w:p>
    <w:p w:rsidR="00B0062E" w:rsidRPr="0063645F" w:rsidRDefault="00B0062E"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The clinical and bacterial factors influencing the efficacy of therapy are shown in Table 4. Univariate analysis for the clinical and bacterial factors did not identify any risk factors associated with treatment failure. Those with single, dual (metronidazole and clarithromycin) antibiotics resistance were not a predictor of eradication in both groups. Compliance, smoking and alcohol consumption did not affect the result in either group.</w:t>
      </w:r>
      <w:r w:rsidR="00DF5BCB" w:rsidRPr="00DF5BCB">
        <w:rPr>
          <w:rFonts w:ascii="Book Antiqua" w:hAnsi="Book Antiqua"/>
          <w:i/>
          <w:color w:val="000000" w:themeColor="text1"/>
          <w:szCs w:val="24"/>
        </w:rPr>
        <w:t xml:space="preserve"> </w:t>
      </w:r>
    </w:p>
    <w:p w:rsidR="00B0062E" w:rsidRPr="0063645F" w:rsidRDefault="00B0062E" w:rsidP="00B04F2A">
      <w:pPr>
        <w:spacing w:line="360" w:lineRule="auto"/>
        <w:jc w:val="both"/>
        <w:rPr>
          <w:rFonts w:ascii="Book Antiqua" w:hAnsi="Book Antiqua"/>
          <w:color w:val="000000" w:themeColor="text1"/>
          <w:szCs w:val="24"/>
        </w:rPr>
      </w:pPr>
    </w:p>
    <w:p w:rsidR="00B0062E" w:rsidRPr="00DF5BCB" w:rsidRDefault="00B0062E" w:rsidP="00B04F2A">
      <w:pPr>
        <w:spacing w:line="360" w:lineRule="auto"/>
        <w:jc w:val="both"/>
        <w:rPr>
          <w:rFonts w:ascii="Book Antiqua" w:hAnsi="Book Antiqua"/>
          <w:b/>
          <w:caps/>
          <w:color w:val="000000" w:themeColor="text1"/>
          <w:szCs w:val="24"/>
        </w:rPr>
      </w:pPr>
      <w:r w:rsidRPr="00DF5BCB">
        <w:rPr>
          <w:rFonts w:ascii="Book Antiqua" w:hAnsi="Book Antiqua"/>
          <w:b/>
          <w:caps/>
          <w:color w:val="000000" w:themeColor="text1"/>
          <w:szCs w:val="24"/>
        </w:rPr>
        <w:lastRenderedPageBreak/>
        <w:t>Discussion</w:t>
      </w:r>
    </w:p>
    <w:p w:rsidR="00B0062E" w:rsidRPr="0063645F" w:rsidRDefault="00BB6157" w:rsidP="00DF5BCB">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The s</w:t>
      </w:r>
      <w:r w:rsidR="00B0062E" w:rsidRPr="0063645F">
        <w:rPr>
          <w:rFonts w:ascii="Book Antiqua" w:hAnsi="Book Antiqua"/>
          <w:color w:val="000000" w:themeColor="text1"/>
          <w:szCs w:val="24"/>
        </w:rPr>
        <w:t xml:space="preserve">tandard triple therapy is the most used treatment in </w:t>
      </w:r>
      <w:r w:rsidRPr="0063645F">
        <w:rPr>
          <w:rFonts w:ascii="Book Antiqua" w:hAnsi="Book Antiqua"/>
          <w:color w:val="000000" w:themeColor="text1"/>
          <w:szCs w:val="24"/>
        </w:rPr>
        <w:t xml:space="preserve">routine </w:t>
      </w:r>
      <w:r w:rsidR="00B0062E" w:rsidRPr="0063645F">
        <w:rPr>
          <w:rFonts w:ascii="Book Antiqua" w:hAnsi="Book Antiqua"/>
          <w:color w:val="000000" w:themeColor="text1"/>
          <w:szCs w:val="24"/>
        </w:rPr>
        <w:t xml:space="preserve">clinical practice. However, the </w:t>
      </w:r>
      <w:r w:rsidRPr="0063645F">
        <w:rPr>
          <w:rFonts w:ascii="Book Antiqua" w:hAnsi="Book Antiqua"/>
          <w:color w:val="000000" w:themeColor="text1"/>
          <w:szCs w:val="24"/>
        </w:rPr>
        <w:t xml:space="preserve">raising </w:t>
      </w:r>
      <w:r w:rsidR="00B0062E" w:rsidRPr="0063645F">
        <w:rPr>
          <w:rFonts w:ascii="Book Antiqua" w:hAnsi="Book Antiqua"/>
          <w:color w:val="000000" w:themeColor="text1"/>
          <w:szCs w:val="24"/>
        </w:rPr>
        <w:t>prevalence of clarithromycin and metronidazole resistance</w:t>
      </w:r>
      <w:r w:rsidR="005368F2" w:rsidRPr="0063645F">
        <w:rPr>
          <w:rFonts w:ascii="Book Antiqua" w:hAnsi="Book Antiqua"/>
          <w:color w:val="000000" w:themeColor="text1"/>
          <w:szCs w:val="24"/>
        </w:rPr>
        <w:t xml:space="preserve"> </w:t>
      </w:r>
      <w:r w:rsidR="00DF5BCB">
        <w:rPr>
          <w:rFonts w:ascii="Book Antiqua" w:hAnsi="Book Antiqua"/>
          <w:color w:val="000000" w:themeColor="text1"/>
          <w:szCs w:val="24"/>
        </w:rPr>
        <w:t>in recent year</w:t>
      </w:r>
      <w:r w:rsidR="00B0062E" w:rsidRPr="0063645F">
        <w:rPr>
          <w:rFonts w:ascii="Book Antiqua" w:hAnsi="Book Antiqua"/>
          <w:color w:val="000000" w:themeColor="text1"/>
          <w:szCs w:val="24"/>
        </w:rPr>
        <w:t xml:space="preserve">, </w:t>
      </w:r>
      <w:r w:rsidRPr="0063645F">
        <w:rPr>
          <w:rFonts w:ascii="Book Antiqua" w:hAnsi="Book Antiqua"/>
          <w:color w:val="000000" w:themeColor="text1"/>
          <w:szCs w:val="24"/>
        </w:rPr>
        <w:t xml:space="preserve">has caused a </w:t>
      </w:r>
      <w:r w:rsidR="00B0062E" w:rsidRPr="0063645F">
        <w:rPr>
          <w:rFonts w:ascii="Book Antiqua" w:hAnsi="Book Antiqua"/>
          <w:color w:val="000000" w:themeColor="text1"/>
          <w:szCs w:val="24"/>
        </w:rPr>
        <w:t xml:space="preserve">corresponding decrease in the eradication rates of </w:t>
      </w:r>
      <w:r w:rsidR="00202E92" w:rsidRPr="00202E92">
        <w:rPr>
          <w:rFonts w:ascii="Book Antiqua" w:hAnsi="Book Antiqua"/>
          <w:i/>
          <w:color w:val="000000" w:themeColor="text1"/>
          <w:szCs w:val="24"/>
        </w:rPr>
        <w:t>H. pylori</w:t>
      </w:r>
      <w:r w:rsidR="00B0062E" w:rsidRPr="0063645F">
        <w:rPr>
          <w:rFonts w:ascii="Book Antiqua" w:hAnsi="Book Antiqua"/>
          <w:color w:val="000000" w:themeColor="text1"/>
          <w:szCs w:val="24"/>
        </w:rPr>
        <w:t xml:space="preserve"> infection. It is clear that alternative regimens, particular for patients with clarithromycin-resistant strains of </w:t>
      </w:r>
      <w:r w:rsidR="00202E92" w:rsidRPr="00202E92">
        <w:rPr>
          <w:rFonts w:ascii="Book Antiqua" w:hAnsi="Book Antiqua"/>
          <w:i/>
          <w:color w:val="000000" w:themeColor="text1"/>
          <w:szCs w:val="24"/>
        </w:rPr>
        <w:t>H. pylori</w:t>
      </w:r>
      <w:r w:rsidR="00B0062E" w:rsidRPr="0063645F">
        <w:rPr>
          <w:rFonts w:ascii="Book Antiqua" w:hAnsi="Book Antiqua"/>
          <w:color w:val="000000" w:themeColor="text1"/>
          <w:szCs w:val="24"/>
        </w:rPr>
        <w:t xml:space="preserve">, are urgently needed. We conducted a randomized, controlled trial to access sequential and hybrid therapies for </w:t>
      </w:r>
      <w:r w:rsidR="00202E92" w:rsidRPr="00202E92">
        <w:rPr>
          <w:rFonts w:ascii="Book Antiqua" w:hAnsi="Book Antiqua"/>
          <w:i/>
          <w:color w:val="000000" w:themeColor="text1"/>
          <w:szCs w:val="24"/>
        </w:rPr>
        <w:t>H. pylori</w:t>
      </w:r>
      <w:r w:rsidR="00B0062E" w:rsidRPr="0063645F">
        <w:rPr>
          <w:rFonts w:ascii="Book Antiqua" w:hAnsi="Book Antiqua"/>
          <w:color w:val="000000" w:themeColor="text1"/>
          <w:szCs w:val="24"/>
        </w:rPr>
        <w:t xml:space="preserve"> infection. The </w:t>
      </w:r>
      <w:r w:rsidR="004E4E0C" w:rsidRPr="0063645F">
        <w:rPr>
          <w:rFonts w:ascii="Book Antiqua" w:hAnsi="Book Antiqua"/>
          <w:color w:val="000000" w:themeColor="text1"/>
          <w:szCs w:val="24"/>
        </w:rPr>
        <w:t>finding of this study</w:t>
      </w:r>
      <w:r w:rsidR="00DF5BCB" w:rsidRPr="00DF5BCB">
        <w:rPr>
          <w:rFonts w:ascii="Book Antiqua" w:hAnsi="Book Antiqua"/>
          <w:i/>
          <w:color w:val="000000" w:themeColor="text1"/>
          <w:szCs w:val="24"/>
        </w:rPr>
        <w:t xml:space="preserve"> </w:t>
      </w:r>
      <w:r w:rsidR="00B0062E" w:rsidRPr="0063645F">
        <w:rPr>
          <w:rFonts w:ascii="Book Antiqua" w:hAnsi="Book Antiqua"/>
          <w:color w:val="000000" w:themeColor="text1"/>
          <w:szCs w:val="24"/>
        </w:rPr>
        <w:t xml:space="preserve">demonstrated </w:t>
      </w:r>
      <w:r w:rsidR="005368F2" w:rsidRPr="0063645F">
        <w:rPr>
          <w:rFonts w:ascii="Book Antiqua" w:hAnsi="Book Antiqua"/>
          <w:color w:val="000000" w:themeColor="text1"/>
          <w:szCs w:val="24"/>
        </w:rPr>
        <w:t xml:space="preserve">a significantly higher </w:t>
      </w:r>
      <w:r w:rsidR="00B0062E" w:rsidRPr="0063645F">
        <w:rPr>
          <w:rFonts w:ascii="Book Antiqua" w:hAnsi="Book Antiqua"/>
          <w:color w:val="000000" w:themeColor="text1"/>
          <w:szCs w:val="24"/>
        </w:rPr>
        <w:t xml:space="preserve">eradication rate of hybrid therapy than sequential therapy, whether using ITT (92% </w:t>
      </w:r>
      <w:r w:rsidR="00DF5BCB" w:rsidRPr="00DF5BCB">
        <w:rPr>
          <w:rFonts w:ascii="Book Antiqua" w:hAnsi="Book Antiqua"/>
          <w:i/>
          <w:color w:val="000000" w:themeColor="text1"/>
          <w:szCs w:val="24"/>
        </w:rPr>
        <w:t>vs</w:t>
      </w:r>
      <w:r w:rsidR="00B0062E" w:rsidRPr="0063645F">
        <w:rPr>
          <w:rFonts w:ascii="Book Antiqua" w:hAnsi="Book Antiqua"/>
          <w:color w:val="000000" w:themeColor="text1"/>
          <w:szCs w:val="24"/>
        </w:rPr>
        <w:t xml:space="preserve"> 78.2%) or PP (96.4% </w:t>
      </w:r>
      <w:r w:rsidR="00DF5BCB" w:rsidRPr="00DF5BCB">
        <w:rPr>
          <w:rFonts w:ascii="Book Antiqua" w:hAnsi="Book Antiqua"/>
          <w:i/>
          <w:color w:val="000000" w:themeColor="text1"/>
          <w:szCs w:val="24"/>
        </w:rPr>
        <w:t>vs</w:t>
      </w:r>
      <w:r w:rsidR="00B0062E" w:rsidRPr="0063645F">
        <w:rPr>
          <w:rFonts w:ascii="Book Antiqua" w:hAnsi="Book Antiqua"/>
          <w:color w:val="000000" w:themeColor="text1"/>
          <w:szCs w:val="24"/>
        </w:rPr>
        <w:t xml:space="preserve"> 81.9%)</w:t>
      </w:r>
      <w:r w:rsidR="00472A9E" w:rsidRPr="0063645F">
        <w:rPr>
          <w:rFonts w:ascii="Book Antiqua" w:hAnsi="Book Antiqua"/>
          <w:color w:val="000000" w:themeColor="text1"/>
          <w:szCs w:val="24"/>
        </w:rPr>
        <w:t xml:space="preserve"> analysis</w:t>
      </w:r>
      <w:r w:rsidR="00B0062E" w:rsidRPr="0063645F">
        <w:rPr>
          <w:rFonts w:ascii="Book Antiqua" w:hAnsi="Book Antiqua"/>
          <w:color w:val="000000" w:themeColor="text1"/>
          <w:szCs w:val="24"/>
        </w:rPr>
        <w:t xml:space="preserve">. </w:t>
      </w:r>
    </w:p>
    <w:p w:rsidR="00A113B5" w:rsidRPr="0063645F" w:rsidRDefault="00B0062E" w:rsidP="00B04F2A">
      <w:pPr>
        <w:spacing w:line="360" w:lineRule="auto"/>
        <w:ind w:firstLine="480"/>
        <w:jc w:val="both"/>
        <w:rPr>
          <w:rFonts w:ascii="Book Antiqua" w:hAnsi="Book Antiqua"/>
          <w:color w:val="000000" w:themeColor="text1"/>
          <w:szCs w:val="24"/>
        </w:rPr>
      </w:pPr>
      <w:r w:rsidRPr="0063645F">
        <w:rPr>
          <w:rFonts w:ascii="Book Antiqua" w:hAnsi="Book Antiqua"/>
          <w:color w:val="000000" w:themeColor="text1"/>
          <w:szCs w:val="24"/>
        </w:rPr>
        <w:t>The reported eradication rate of sequential therapy varies between 78% and 97%</w:t>
      </w:r>
      <w:r w:rsidR="00E9045C" w:rsidRPr="0063645F">
        <w:rPr>
          <w:rFonts w:ascii="Book Antiqua" w:hAnsi="Book Antiqua"/>
          <w:color w:val="000000" w:themeColor="text1"/>
          <w:szCs w:val="24"/>
        </w:rPr>
        <w:fldChar w:fldCharType="begin">
          <w:fldData xml:space="preserve">PEVuZE5vdGU+PENpdGU+PEF1dGhvcj5HaXNiZXJ0PC9BdXRob3I+PFllYXI+MjAxMDwvWWVhcj48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YWx0LXBlcmlvZGljYWw+PHBhZ2VzPjMxMy0yNTwvcGFnZXM+PHZvbHVtZT40NDwvdm9sdW1lPjxu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</w:fldData>
        </w:fldChar>
      </w:r>
      <w:r w:rsidR="00926FDB" w:rsidRPr="0063645F">
        <w:rPr>
          <w:rFonts w:ascii="Book Antiqua" w:hAnsi="Book Antiqua"/>
          <w:color w:val="000000" w:themeColor="text1"/>
          <w:szCs w:val="24"/>
        </w:rPr>
        <w:instrText xml:space="preserve"> ADDIN EN.CITE </w:instrText>
      </w:r>
      <w:r w:rsidR="00E9045C" w:rsidRPr="0063645F">
        <w:rPr>
          <w:rFonts w:ascii="Book Antiqua" w:hAnsi="Book Antiqua"/>
          <w:color w:val="000000" w:themeColor="text1"/>
          <w:szCs w:val="24"/>
        </w:rPr>
        <w:fldChar w:fldCharType="begin">
          <w:fldData xml:space="preserve">PEVuZE5vdGU+PENpdGU+PEF1dGhvcj5HaXNiZXJ0PC9BdXRob3I+PFllYXI+MjAxMDwvWWVhcj48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YWx0LXBlcmlvZGljYWw+PHBhZ2VzPjMxMy0yNTwvcGFnZXM+PHZvbHVtZT40NDwvdm9sdW1lPjxu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</w:fldData>
        </w:fldChar>
      </w:r>
      <w:r w:rsidR="00926FDB" w:rsidRPr="0063645F">
        <w:rPr>
          <w:rFonts w:ascii="Book Antiqua" w:hAnsi="Book Antiqua"/>
          <w:color w:val="000000" w:themeColor="text1"/>
          <w:szCs w:val="24"/>
        </w:rPr>
        <w:instrText xml:space="preserve"> ADDIN EN.CITE.DATA </w:instrText>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end"/>
      </w:r>
      <w:r w:rsidR="00E9045C" w:rsidRPr="0063645F">
        <w:rPr>
          <w:rFonts w:ascii="Book Antiqua" w:hAnsi="Book Antiqua"/>
          <w:color w:val="000000" w:themeColor="text1"/>
          <w:szCs w:val="24"/>
        </w:rPr>
      </w:r>
      <w:r w:rsidR="00E9045C" w:rsidRPr="0063645F">
        <w:rPr>
          <w:rFonts w:ascii="Book Antiqua" w:hAnsi="Book Antiqua"/>
          <w:color w:val="000000" w:themeColor="text1"/>
          <w:szCs w:val="24"/>
        </w:rPr>
        <w:fldChar w:fldCharType="separate"/>
      </w:r>
      <w:r w:rsidR="00926FDB" w:rsidRPr="0063645F">
        <w:rPr>
          <w:rFonts w:ascii="Book Antiqua" w:hAnsi="Book Antiqua"/>
          <w:noProof/>
          <w:color w:val="000000" w:themeColor="text1"/>
          <w:szCs w:val="24"/>
          <w:vertAlign w:val="superscript"/>
        </w:rPr>
        <w:t>[</w:t>
      </w:r>
      <w:hyperlink w:anchor="_ENREF_18" w:tooltip="Gisbert, 2010 #18" w:history="1">
        <w:r w:rsidR="00926FDB" w:rsidRPr="0063645F">
          <w:rPr>
            <w:rFonts w:ascii="Book Antiqua" w:hAnsi="Book Antiqua"/>
            <w:noProof/>
            <w:color w:val="000000" w:themeColor="text1"/>
            <w:szCs w:val="24"/>
            <w:vertAlign w:val="superscript"/>
          </w:rPr>
          <w:t>18</w:t>
        </w:r>
      </w:hyperlink>
      <w:r w:rsidR="00926FDB" w:rsidRPr="0063645F">
        <w:rPr>
          <w:rFonts w:ascii="Book Antiqua" w:hAnsi="Book Antiqua"/>
          <w:noProof/>
          <w:color w:val="000000" w:themeColor="text1"/>
          <w:szCs w:val="24"/>
          <w:vertAlign w:val="superscript"/>
        </w:rPr>
        <w:t>]</w:t>
      </w:r>
      <w:r w:rsidR="00E9045C" w:rsidRPr="0063645F">
        <w:rPr>
          <w:rFonts w:ascii="Book Antiqua" w:hAnsi="Book Antiqua"/>
          <w:color w:val="000000" w:themeColor="text1"/>
          <w:szCs w:val="24"/>
        </w:rPr>
        <w:fldChar w:fldCharType="end"/>
      </w:r>
      <w:r w:rsidRPr="0063645F">
        <w:rPr>
          <w:rFonts w:ascii="Book Antiqua" w:hAnsi="Book Antiqua"/>
          <w:color w:val="000000" w:themeColor="text1"/>
          <w:szCs w:val="24"/>
        </w:rPr>
        <w:t xml:space="preserve">. </w:t>
      </w:r>
      <w:r w:rsidR="00143959" w:rsidRPr="0063645F">
        <w:rPr>
          <w:rFonts w:ascii="Book Antiqua" w:hAnsi="Book Antiqua"/>
          <w:color w:val="000000" w:themeColor="text1"/>
          <w:szCs w:val="24"/>
        </w:rPr>
        <w:t xml:space="preserve">Most of the </w:t>
      </w:r>
      <w:r w:rsidR="005368F2" w:rsidRPr="0063645F">
        <w:rPr>
          <w:rFonts w:ascii="Book Antiqua" w:hAnsi="Book Antiqua"/>
          <w:color w:val="000000" w:themeColor="text1"/>
          <w:szCs w:val="24"/>
        </w:rPr>
        <w:t>studie</w:t>
      </w:r>
      <w:r w:rsidR="00143959" w:rsidRPr="0063645F">
        <w:rPr>
          <w:rFonts w:ascii="Book Antiqua" w:hAnsi="Book Antiqua"/>
          <w:color w:val="000000" w:themeColor="text1"/>
          <w:szCs w:val="24"/>
        </w:rPr>
        <w:t xml:space="preserve">s </w:t>
      </w:r>
      <w:r w:rsidR="00BB6157" w:rsidRPr="0063645F">
        <w:rPr>
          <w:rFonts w:ascii="Book Antiqua" w:hAnsi="Book Antiqua"/>
          <w:color w:val="000000" w:themeColor="text1"/>
          <w:szCs w:val="24"/>
        </w:rPr>
        <w:t xml:space="preserve">conducted in </w:t>
      </w:r>
      <w:r w:rsidR="00143959" w:rsidRPr="0063645F">
        <w:rPr>
          <w:rFonts w:ascii="Book Antiqua" w:hAnsi="Book Antiqua"/>
          <w:color w:val="000000" w:themeColor="text1"/>
          <w:szCs w:val="24"/>
        </w:rPr>
        <w:t xml:space="preserve">Italy showed that the sequential therapy was more effective than triple therapy. </w:t>
      </w:r>
      <w:r w:rsidR="00ED2294" w:rsidRPr="0063645F">
        <w:rPr>
          <w:rFonts w:ascii="Book Antiqua" w:hAnsi="Book Antiqua"/>
          <w:color w:val="000000" w:themeColor="text1"/>
          <w:szCs w:val="24"/>
        </w:rPr>
        <w:t>Conversely</w:t>
      </w:r>
      <w:r w:rsidR="00BB6157" w:rsidRPr="0063645F">
        <w:rPr>
          <w:rFonts w:ascii="Book Antiqua" w:hAnsi="Book Antiqua"/>
          <w:color w:val="000000" w:themeColor="text1"/>
          <w:szCs w:val="24"/>
        </w:rPr>
        <w:t>,</w:t>
      </w:r>
      <w:r w:rsidR="00143959" w:rsidRPr="0063645F">
        <w:rPr>
          <w:rFonts w:ascii="Book Antiqua" w:hAnsi="Book Antiqua"/>
          <w:color w:val="000000" w:themeColor="text1"/>
          <w:szCs w:val="24"/>
        </w:rPr>
        <w:t xml:space="preserve"> </w:t>
      </w:r>
      <w:r w:rsidR="00BB6157" w:rsidRPr="0063645F">
        <w:rPr>
          <w:rFonts w:ascii="Book Antiqua" w:hAnsi="Book Antiqua"/>
          <w:color w:val="000000" w:themeColor="text1"/>
          <w:szCs w:val="24"/>
        </w:rPr>
        <w:t xml:space="preserve">the </w:t>
      </w:r>
      <w:r w:rsidR="00143959" w:rsidRPr="0063645F">
        <w:rPr>
          <w:rFonts w:ascii="Book Antiqua" w:hAnsi="Book Antiqua"/>
          <w:color w:val="000000" w:themeColor="text1"/>
          <w:szCs w:val="24"/>
        </w:rPr>
        <w:t xml:space="preserve">studies from Latin America and </w:t>
      </w:r>
      <w:r w:rsidR="00A446EB">
        <w:rPr>
          <w:rFonts w:ascii="Book Antiqua" w:eastAsia="SimSun" w:hAnsi="Book Antiqua" w:hint="eastAsia"/>
          <w:color w:val="000000" w:themeColor="text1"/>
          <w:szCs w:val="24"/>
          <w:lang w:eastAsia="zh-CN"/>
        </w:rPr>
        <w:t xml:space="preserve">South </w:t>
      </w:r>
      <w:r w:rsidR="00143959" w:rsidRPr="0063645F">
        <w:rPr>
          <w:rFonts w:ascii="Book Antiqua" w:hAnsi="Book Antiqua"/>
          <w:color w:val="000000" w:themeColor="text1"/>
          <w:szCs w:val="24"/>
        </w:rPr>
        <w:t xml:space="preserve">Korea </w:t>
      </w:r>
      <w:r w:rsidR="00ED2294" w:rsidRPr="0063645F">
        <w:rPr>
          <w:rFonts w:ascii="Book Antiqua" w:hAnsi="Book Antiqua"/>
          <w:color w:val="000000" w:themeColor="text1"/>
          <w:szCs w:val="24"/>
        </w:rPr>
        <w:t>reported</w:t>
      </w:r>
      <w:r w:rsidR="00143959" w:rsidRPr="0063645F">
        <w:rPr>
          <w:rFonts w:ascii="Book Antiqua" w:hAnsi="Book Antiqua"/>
          <w:color w:val="000000" w:themeColor="text1"/>
          <w:szCs w:val="24"/>
        </w:rPr>
        <w:t xml:space="preserve"> sequential therapy was not superior to triple therapy</w:t>
      </w:r>
      <w:r w:rsidR="00DD4C02" w:rsidRPr="00A446EB">
        <w:rPr>
          <w:rFonts w:ascii="Book Antiqua" w:hAnsi="Book Antiqua"/>
          <w:color w:val="000000" w:themeColor="text1"/>
          <w:szCs w:val="24"/>
          <w:vertAlign w:val="superscript"/>
        </w:rPr>
        <w:t>[</w:t>
      </w:r>
      <w:r w:rsidR="009706E7" w:rsidRPr="00A446EB">
        <w:rPr>
          <w:rFonts w:ascii="Book Antiqua" w:hAnsi="Book Antiqua"/>
          <w:color w:val="000000" w:themeColor="text1"/>
          <w:szCs w:val="24"/>
          <w:vertAlign w:val="superscript"/>
        </w:rPr>
        <w:t>25</w:t>
      </w:r>
      <w:r w:rsidR="00A446EB" w:rsidRPr="00A446EB">
        <w:rPr>
          <w:rFonts w:ascii="Book Antiqua" w:hAnsi="Book Antiqua"/>
          <w:color w:val="000000" w:themeColor="text1"/>
          <w:szCs w:val="24"/>
          <w:vertAlign w:val="superscript"/>
        </w:rPr>
        <w:t>,</w:t>
      </w:r>
      <w:r w:rsidR="00AB4F54" w:rsidRPr="00A446EB">
        <w:rPr>
          <w:rFonts w:ascii="Book Antiqua" w:hAnsi="Book Antiqua"/>
          <w:color w:val="000000" w:themeColor="text1"/>
          <w:szCs w:val="24"/>
          <w:vertAlign w:val="superscript"/>
        </w:rPr>
        <w:t>2</w:t>
      </w:r>
      <w:r w:rsidR="009706E7" w:rsidRPr="00A446EB">
        <w:rPr>
          <w:rFonts w:ascii="Book Antiqua" w:hAnsi="Book Antiqua"/>
          <w:color w:val="000000" w:themeColor="text1"/>
          <w:szCs w:val="24"/>
          <w:vertAlign w:val="superscript"/>
        </w:rPr>
        <w:t>6</w:t>
      </w:r>
      <w:r w:rsidR="00DD4C02" w:rsidRPr="00A446EB">
        <w:rPr>
          <w:rFonts w:ascii="Book Antiqua" w:hAnsi="Book Antiqua"/>
          <w:color w:val="000000" w:themeColor="text1"/>
          <w:szCs w:val="24"/>
          <w:vertAlign w:val="superscript"/>
        </w:rPr>
        <w:t>]</w:t>
      </w:r>
      <w:r w:rsidR="00143959" w:rsidRPr="0063645F">
        <w:rPr>
          <w:rFonts w:ascii="Book Antiqua" w:hAnsi="Book Antiqua"/>
          <w:color w:val="000000" w:themeColor="text1"/>
          <w:szCs w:val="24"/>
        </w:rPr>
        <w:t xml:space="preserve">. </w:t>
      </w:r>
      <w:r w:rsidR="00BB6157" w:rsidRPr="0063645F">
        <w:rPr>
          <w:rFonts w:ascii="Book Antiqua" w:hAnsi="Book Antiqua"/>
          <w:color w:val="000000" w:themeColor="text1"/>
          <w:szCs w:val="24"/>
        </w:rPr>
        <w:t>The d</w:t>
      </w:r>
      <w:r w:rsidR="003B7125" w:rsidRPr="0063645F">
        <w:rPr>
          <w:rFonts w:ascii="Book Antiqua" w:hAnsi="Book Antiqua"/>
          <w:color w:val="000000" w:themeColor="text1"/>
          <w:szCs w:val="24"/>
        </w:rPr>
        <w:t xml:space="preserve">ifference in the prevalence of antibiotic resistance between the studies was probably the most important explanation. Although Zullo </w:t>
      </w:r>
      <w:r w:rsidR="007710C6" w:rsidRPr="00DF5BCB">
        <w:rPr>
          <w:rFonts w:ascii="Book Antiqua" w:hAnsi="Book Antiqua"/>
          <w:i/>
          <w:color w:val="000000" w:themeColor="text1"/>
          <w:szCs w:val="24"/>
        </w:rPr>
        <w:t>et al</w:t>
      </w:r>
      <w:r w:rsidR="00DF5BCB" w:rsidRPr="00A446EB">
        <w:rPr>
          <w:rFonts w:ascii="Book Antiqua" w:hAnsi="Book Antiqua"/>
          <w:color w:val="000000" w:themeColor="text1"/>
          <w:szCs w:val="24"/>
          <w:vertAlign w:val="superscript"/>
        </w:rPr>
        <w:t>[27]</w:t>
      </w:r>
      <w:r w:rsidR="003B7125" w:rsidRPr="0063645F">
        <w:rPr>
          <w:rFonts w:ascii="Book Antiqua" w:hAnsi="Book Antiqua"/>
          <w:color w:val="000000" w:themeColor="text1"/>
          <w:szCs w:val="24"/>
        </w:rPr>
        <w:t xml:space="preserve"> </w:t>
      </w:r>
      <w:r w:rsidR="00ED2294" w:rsidRPr="0063645F">
        <w:rPr>
          <w:rFonts w:ascii="Book Antiqua" w:hAnsi="Book Antiqua"/>
          <w:color w:val="000000" w:themeColor="text1"/>
          <w:szCs w:val="24"/>
        </w:rPr>
        <w:t>found</w:t>
      </w:r>
      <w:r w:rsidR="003B7125" w:rsidRPr="0063645F">
        <w:rPr>
          <w:rFonts w:ascii="Book Antiqua" w:hAnsi="Book Antiqua"/>
          <w:color w:val="000000" w:themeColor="text1"/>
          <w:szCs w:val="24"/>
        </w:rPr>
        <w:t xml:space="preserve"> the squential therapy was not affected by metronidazole and clarithromycin resistance, except in the presence of dual metronidazole and clarithromycin resistance. </w:t>
      </w:r>
      <w:r w:rsidR="00E013C3" w:rsidRPr="0063645F">
        <w:rPr>
          <w:rFonts w:ascii="Book Antiqua" w:hAnsi="Book Antiqua"/>
          <w:color w:val="000000" w:themeColor="text1"/>
          <w:szCs w:val="24"/>
        </w:rPr>
        <w:t xml:space="preserve">Another study </w:t>
      </w:r>
      <w:r w:rsidR="00472A9E" w:rsidRPr="0063645F">
        <w:rPr>
          <w:rFonts w:ascii="Book Antiqua" w:hAnsi="Book Antiqua"/>
          <w:color w:val="000000" w:themeColor="text1"/>
          <w:szCs w:val="24"/>
        </w:rPr>
        <w:t xml:space="preserve">from </w:t>
      </w:r>
      <w:r w:rsidR="00B712B4" w:rsidRPr="0063645F">
        <w:rPr>
          <w:rFonts w:ascii="Book Antiqua" w:hAnsi="Book Antiqua"/>
          <w:color w:val="000000" w:themeColor="text1"/>
          <w:szCs w:val="24"/>
        </w:rPr>
        <w:t xml:space="preserve">Liou </w:t>
      </w:r>
      <w:r w:rsidR="007710C6" w:rsidRPr="00DF5BCB">
        <w:rPr>
          <w:rFonts w:ascii="Book Antiqua" w:hAnsi="Book Antiqua"/>
          <w:i/>
          <w:color w:val="000000" w:themeColor="text1"/>
          <w:szCs w:val="24"/>
        </w:rPr>
        <w:t>et al</w:t>
      </w:r>
      <w:r w:rsidR="00DF5BCB" w:rsidRPr="00A446EB">
        <w:rPr>
          <w:rFonts w:ascii="Book Antiqua" w:hAnsi="Book Antiqua"/>
          <w:color w:val="000000" w:themeColor="text1"/>
          <w:szCs w:val="24"/>
          <w:vertAlign w:val="superscript"/>
        </w:rPr>
        <w:t>[28]</w:t>
      </w:r>
      <w:r w:rsidR="00E013C3" w:rsidRPr="0063645F">
        <w:rPr>
          <w:rFonts w:ascii="Book Antiqua" w:hAnsi="Book Antiqua"/>
          <w:color w:val="000000" w:themeColor="text1"/>
          <w:szCs w:val="24"/>
        </w:rPr>
        <w:t xml:space="preserve"> </w:t>
      </w:r>
      <w:r w:rsidR="005013AE" w:rsidRPr="0063645F">
        <w:rPr>
          <w:rFonts w:ascii="Book Antiqua" w:hAnsi="Book Antiqua"/>
          <w:color w:val="000000" w:themeColor="text1"/>
          <w:szCs w:val="24"/>
        </w:rPr>
        <w:t>noted</w:t>
      </w:r>
      <w:r w:rsidR="00E013C3" w:rsidRPr="0063645F">
        <w:rPr>
          <w:rFonts w:ascii="Book Antiqua" w:hAnsi="Book Antiqua"/>
          <w:color w:val="000000" w:themeColor="text1"/>
          <w:szCs w:val="24"/>
        </w:rPr>
        <w:t xml:space="preserve"> </w:t>
      </w:r>
      <w:r w:rsidR="00A438EB" w:rsidRPr="0063645F">
        <w:rPr>
          <w:rFonts w:ascii="Book Antiqua" w:hAnsi="Book Antiqua"/>
          <w:color w:val="000000" w:themeColor="text1"/>
          <w:szCs w:val="24"/>
        </w:rPr>
        <w:t>the 10-</w:t>
      </w:r>
      <w:r w:rsidR="00E013C3" w:rsidRPr="0063645F">
        <w:rPr>
          <w:rFonts w:ascii="Book Antiqua" w:hAnsi="Book Antiqua"/>
          <w:color w:val="000000" w:themeColor="text1"/>
          <w:szCs w:val="24"/>
        </w:rPr>
        <w:t>days</w:t>
      </w:r>
      <w:r w:rsidR="003B7125" w:rsidRPr="0063645F">
        <w:rPr>
          <w:rFonts w:ascii="Book Antiqua" w:hAnsi="Book Antiqua"/>
          <w:color w:val="000000" w:themeColor="text1"/>
          <w:szCs w:val="24"/>
        </w:rPr>
        <w:t xml:space="preserve"> </w:t>
      </w:r>
      <w:r w:rsidR="00E013C3" w:rsidRPr="0063645F">
        <w:rPr>
          <w:rFonts w:ascii="Book Antiqua" w:hAnsi="Book Antiqua"/>
          <w:color w:val="000000" w:themeColor="text1"/>
          <w:szCs w:val="24"/>
        </w:rPr>
        <w:t>sequential therapy w</w:t>
      </w:r>
      <w:r w:rsidR="0017603F" w:rsidRPr="0063645F">
        <w:rPr>
          <w:rFonts w:ascii="Book Antiqua" w:hAnsi="Book Antiqua"/>
          <w:color w:val="000000" w:themeColor="text1"/>
          <w:szCs w:val="24"/>
        </w:rPr>
        <w:t>as</w:t>
      </w:r>
      <w:r w:rsidR="00E013C3" w:rsidRPr="0063645F">
        <w:rPr>
          <w:rFonts w:ascii="Book Antiqua" w:hAnsi="Book Antiqua"/>
          <w:color w:val="000000" w:themeColor="text1"/>
          <w:szCs w:val="24"/>
        </w:rPr>
        <w:t xml:space="preserve"> affected by metronidazole or cla</w:t>
      </w:r>
      <w:r w:rsidR="002945E2" w:rsidRPr="0063645F">
        <w:rPr>
          <w:rFonts w:ascii="Book Antiqua" w:hAnsi="Book Antiqua"/>
          <w:color w:val="000000" w:themeColor="text1"/>
          <w:szCs w:val="24"/>
        </w:rPr>
        <w:t xml:space="preserve">rithromycin resistance. </w:t>
      </w:r>
      <w:r w:rsidR="00CD6203" w:rsidRPr="0063645F">
        <w:rPr>
          <w:rFonts w:ascii="Book Antiqua" w:hAnsi="Book Antiqua"/>
          <w:color w:val="000000" w:themeColor="text1"/>
          <w:szCs w:val="24"/>
        </w:rPr>
        <w:t>The eradication rate was 73%</w:t>
      </w:r>
      <w:r w:rsidR="00A446EB">
        <w:rPr>
          <w:rFonts w:ascii="Book Antiqua" w:eastAsia="SimSun" w:hAnsi="Book Antiqua" w:hint="eastAsia"/>
          <w:color w:val="000000" w:themeColor="text1"/>
          <w:szCs w:val="24"/>
          <w:lang w:eastAsia="zh-CN"/>
        </w:rPr>
        <w:t xml:space="preserve"> </w:t>
      </w:r>
      <w:r w:rsidR="00CD6203" w:rsidRPr="0063645F">
        <w:rPr>
          <w:rFonts w:ascii="Book Antiqua" w:hAnsi="Book Antiqua"/>
          <w:color w:val="000000" w:themeColor="text1"/>
          <w:szCs w:val="24"/>
        </w:rPr>
        <w:t>(32/44) in metronidazole resistant group and 59%</w:t>
      </w:r>
      <w:r w:rsidR="00DF5BCB">
        <w:rPr>
          <w:rFonts w:ascii="Book Antiqua" w:eastAsia="SimSun" w:hAnsi="Book Antiqua" w:hint="eastAsia"/>
          <w:color w:val="000000" w:themeColor="text1"/>
          <w:szCs w:val="24"/>
          <w:lang w:eastAsia="zh-CN"/>
        </w:rPr>
        <w:t xml:space="preserve"> </w:t>
      </w:r>
      <w:r w:rsidR="00CD6203" w:rsidRPr="0063645F">
        <w:rPr>
          <w:rFonts w:ascii="Book Antiqua" w:hAnsi="Book Antiqua"/>
          <w:color w:val="000000" w:themeColor="text1"/>
          <w:szCs w:val="24"/>
        </w:rPr>
        <w:t>(10/17) in clarithromycin resistant group.</w:t>
      </w:r>
      <w:r w:rsidR="006B5245" w:rsidRPr="0063645F">
        <w:rPr>
          <w:rFonts w:ascii="Book Antiqua" w:hAnsi="Book Antiqua"/>
          <w:color w:val="000000" w:themeColor="text1"/>
          <w:szCs w:val="24"/>
        </w:rPr>
        <w:t xml:space="preserve"> </w:t>
      </w:r>
      <w:r w:rsidR="005F499C" w:rsidRPr="0063645F">
        <w:rPr>
          <w:rFonts w:ascii="Book Antiqua" w:hAnsi="Book Antiqua"/>
          <w:color w:val="000000" w:themeColor="text1"/>
          <w:szCs w:val="24"/>
        </w:rPr>
        <w:t xml:space="preserve">The </w:t>
      </w:r>
      <w:r w:rsidR="006B5245" w:rsidRPr="0063645F">
        <w:rPr>
          <w:rFonts w:ascii="Book Antiqua" w:hAnsi="Book Antiqua"/>
          <w:color w:val="000000" w:themeColor="text1"/>
          <w:szCs w:val="24"/>
        </w:rPr>
        <w:t xml:space="preserve">sensitivity test </w:t>
      </w:r>
      <w:r w:rsidR="007036A4" w:rsidRPr="0063645F">
        <w:rPr>
          <w:rFonts w:ascii="Book Antiqua" w:hAnsi="Book Antiqua"/>
          <w:color w:val="000000" w:themeColor="text1"/>
          <w:szCs w:val="24"/>
        </w:rPr>
        <w:t>of</w:t>
      </w:r>
      <w:r w:rsidR="00303000" w:rsidRPr="0063645F">
        <w:rPr>
          <w:rFonts w:ascii="Book Antiqua" w:hAnsi="Book Antiqua"/>
          <w:color w:val="000000" w:themeColor="text1"/>
          <w:szCs w:val="24"/>
        </w:rPr>
        <w:t xml:space="preserve"> our</w:t>
      </w:r>
      <w:r w:rsidR="005F499C" w:rsidRPr="0063645F">
        <w:rPr>
          <w:rFonts w:ascii="Book Antiqua" w:hAnsi="Book Antiqua"/>
          <w:color w:val="000000" w:themeColor="text1"/>
          <w:szCs w:val="24"/>
        </w:rPr>
        <w:t xml:space="preserve"> study </w:t>
      </w:r>
      <w:r w:rsidR="006B5245" w:rsidRPr="0063645F">
        <w:rPr>
          <w:rFonts w:ascii="Book Antiqua" w:hAnsi="Book Antiqua"/>
          <w:color w:val="000000" w:themeColor="text1"/>
          <w:szCs w:val="24"/>
        </w:rPr>
        <w:t xml:space="preserve">showed </w:t>
      </w:r>
      <w:r w:rsidR="005F499C" w:rsidRPr="0063645F">
        <w:rPr>
          <w:rFonts w:ascii="Book Antiqua" w:hAnsi="Book Antiqua"/>
          <w:color w:val="000000" w:themeColor="text1"/>
          <w:szCs w:val="24"/>
        </w:rPr>
        <w:t xml:space="preserve">the resistance rate of </w:t>
      </w:r>
      <w:r w:rsidR="006B5245" w:rsidRPr="0063645F">
        <w:rPr>
          <w:rFonts w:ascii="Book Antiqua" w:hAnsi="Book Antiqua"/>
          <w:color w:val="000000" w:themeColor="text1"/>
          <w:szCs w:val="24"/>
        </w:rPr>
        <w:t xml:space="preserve">clarithromycin and metronidazole </w:t>
      </w:r>
      <w:r w:rsidR="005F499C" w:rsidRPr="0063645F">
        <w:rPr>
          <w:rFonts w:ascii="Book Antiqua" w:hAnsi="Book Antiqua"/>
          <w:color w:val="000000" w:themeColor="text1"/>
          <w:szCs w:val="24"/>
        </w:rPr>
        <w:t>was</w:t>
      </w:r>
      <w:r w:rsidR="006B5245" w:rsidRPr="0063645F">
        <w:rPr>
          <w:rFonts w:ascii="Book Antiqua" w:hAnsi="Book Antiqua"/>
          <w:color w:val="000000" w:themeColor="text1"/>
          <w:szCs w:val="24"/>
        </w:rPr>
        <w:t xml:space="preserve"> 15.3% and 37.9% respectively. </w:t>
      </w:r>
      <w:r w:rsidR="00A113B5" w:rsidRPr="0063645F">
        <w:rPr>
          <w:rFonts w:ascii="Book Antiqua" w:hAnsi="Book Antiqua"/>
          <w:color w:val="000000" w:themeColor="text1"/>
          <w:szCs w:val="24"/>
        </w:rPr>
        <w:t>Ｗ</w:t>
      </w:r>
      <w:r w:rsidR="00A113B5" w:rsidRPr="0063645F">
        <w:rPr>
          <w:rFonts w:ascii="Book Antiqua" w:hAnsi="Book Antiqua"/>
          <w:color w:val="000000" w:themeColor="text1"/>
          <w:szCs w:val="24"/>
        </w:rPr>
        <w:t xml:space="preserve">e did not find a significant effect of metronidazole and clarithromycin resistance. However, the eradication rate </w:t>
      </w:r>
      <w:r w:rsidR="00A113B5" w:rsidRPr="0063645F">
        <w:rPr>
          <w:rFonts w:ascii="Book Antiqua" w:hAnsi="Book Antiqua"/>
          <w:color w:val="000000" w:themeColor="text1"/>
          <w:szCs w:val="24"/>
        </w:rPr>
        <w:lastRenderedPageBreak/>
        <w:t>was 66.7% in the presence of metronidazole resistance.</w:t>
      </w:r>
    </w:p>
    <w:p w:rsidR="00FA61C4" w:rsidRPr="0063645F" w:rsidRDefault="00061A5F" w:rsidP="00B04F2A">
      <w:pPr>
        <w:spacing w:line="360" w:lineRule="auto"/>
        <w:ind w:firstLine="480"/>
        <w:jc w:val="both"/>
        <w:rPr>
          <w:rFonts w:ascii="Book Antiqua" w:hAnsi="Book Antiqua"/>
          <w:color w:val="000000" w:themeColor="text1"/>
          <w:szCs w:val="24"/>
        </w:rPr>
      </w:pPr>
      <w:r w:rsidRPr="0063645F">
        <w:rPr>
          <w:rFonts w:ascii="Book Antiqua" w:hAnsi="Book Antiqua"/>
          <w:color w:val="000000" w:themeColor="text1"/>
          <w:szCs w:val="24"/>
        </w:rPr>
        <w:t xml:space="preserve">According to </w:t>
      </w:r>
      <w:r w:rsidR="006B5245" w:rsidRPr="0063645F">
        <w:rPr>
          <w:rFonts w:ascii="Book Antiqua" w:hAnsi="Book Antiqua"/>
          <w:color w:val="000000" w:themeColor="text1"/>
          <w:szCs w:val="24"/>
        </w:rPr>
        <w:t>Maastric</w:t>
      </w:r>
      <w:r w:rsidRPr="0063645F">
        <w:rPr>
          <w:rFonts w:ascii="Book Antiqua" w:hAnsi="Book Antiqua"/>
          <w:color w:val="000000" w:themeColor="text1"/>
          <w:szCs w:val="24"/>
        </w:rPr>
        <w:t>h</w:t>
      </w:r>
      <w:r w:rsidR="006B5245" w:rsidRPr="0063645F">
        <w:rPr>
          <w:rFonts w:ascii="Book Antiqua" w:hAnsi="Book Antiqua"/>
          <w:color w:val="000000" w:themeColor="text1"/>
          <w:szCs w:val="24"/>
        </w:rPr>
        <w:t>t IV consensus</w:t>
      </w:r>
      <w:r w:rsidR="00FA61C4" w:rsidRPr="0063645F">
        <w:rPr>
          <w:rFonts w:ascii="Book Antiqua" w:hAnsi="Book Antiqua"/>
          <w:color w:val="000000" w:themeColor="text1"/>
          <w:szCs w:val="24"/>
        </w:rPr>
        <w:t xml:space="preserve"> </w:t>
      </w:r>
      <w:r w:rsidRPr="0063645F">
        <w:rPr>
          <w:rFonts w:ascii="Book Antiqua" w:hAnsi="Book Antiqua"/>
          <w:color w:val="000000" w:themeColor="text1"/>
          <w:szCs w:val="24"/>
        </w:rPr>
        <w:t>report,</w:t>
      </w:r>
      <w:r w:rsidR="00AB4F54" w:rsidRPr="0063645F">
        <w:rPr>
          <w:rFonts w:ascii="Book Antiqua" w:hAnsi="Book Antiqua"/>
          <w:color w:val="000000" w:themeColor="text1"/>
          <w:szCs w:val="24"/>
        </w:rPr>
        <w:t xml:space="preserve"> </w:t>
      </w:r>
      <w:r w:rsidR="00502748" w:rsidRPr="0063645F">
        <w:rPr>
          <w:rFonts w:ascii="Book Antiqua" w:hAnsi="Book Antiqua"/>
          <w:color w:val="000000" w:themeColor="text1"/>
          <w:szCs w:val="24"/>
        </w:rPr>
        <w:t xml:space="preserve">bismuth-containing quadruple or sequential therapy should be used empirically in the ﬁrst-line therapy, when the </w:t>
      </w:r>
      <w:r w:rsidR="00863072" w:rsidRPr="0063645F">
        <w:rPr>
          <w:rFonts w:ascii="Book Antiqua" w:hAnsi="Book Antiqua"/>
          <w:color w:val="000000" w:themeColor="text1"/>
          <w:szCs w:val="24"/>
        </w:rPr>
        <w:t>clarithromycin</w:t>
      </w:r>
      <w:r w:rsidR="00502748" w:rsidRPr="0063645F">
        <w:rPr>
          <w:rFonts w:ascii="Book Antiqua" w:hAnsi="Book Antiqua"/>
          <w:color w:val="000000" w:themeColor="text1"/>
          <w:szCs w:val="24"/>
        </w:rPr>
        <w:t xml:space="preserve"> resistance rate is higher than 15</w:t>
      </w:r>
      <w:r w:rsidR="00A446EB">
        <w:rPr>
          <w:rFonts w:ascii="Book Antiqua" w:eastAsia="SimSun" w:hAnsi="Book Antiqua" w:hint="eastAsia"/>
          <w:color w:val="000000" w:themeColor="text1"/>
          <w:szCs w:val="24"/>
          <w:lang w:eastAsia="zh-CN"/>
        </w:rPr>
        <w:t>%</w:t>
      </w:r>
      <w:r w:rsidR="00502748" w:rsidRPr="0063645F">
        <w:rPr>
          <w:rFonts w:ascii="Book Antiqua" w:hAnsi="Book Antiqua"/>
          <w:color w:val="000000" w:themeColor="text1"/>
          <w:szCs w:val="24"/>
        </w:rPr>
        <w:t>–20%</w:t>
      </w:r>
      <w:r w:rsidR="009477C9" w:rsidRPr="00A446EB">
        <w:rPr>
          <w:rFonts w:ascii="Book Antiqua" w:hAnsi="Book Antiqua"/>
          <w:color w:val="000000" w:themeColor="text1"/>
          <w:szCs w:val="24"/>
          <w:vertAlign w:val="superscript"/>
        </w:rPr>
        <w:t>[</w:t>
      </w:r>
      <w:r w:rsidR="009706E7" w:rsidRPr="00A446EB">
        <w:rPr>
          <w:rFonts w:ascii="Book Antiqua" w:hAnsi="Book Antiqua"/>
          <w:color w:val="000000" w:themeColor="text1"/>
          <w:szCs w:val="24"/>
          <w:vertAlign w:val="superscript"/>
        </w:rPr>
        <w:t>29</w:t>
      </w:r>
      <w:r w:rsidR="009477C9" w:rsidRPr="00A446EB">
        <w:rPr>
          <w:rFonts w:ascii="Book Antiqua" w:hAnsi="Book Antiqua"/>
          <w:color w:val="000000" w:themeColor="text1"/>
          <w:szCs w:val="24"/>
          <w:vertAlign w:val="superscript"/>
        </w:rPr>
        <w:t>]</w:t>
      </w:r>
      <w:r w:rsidR="006B5245" w:rsidRPr="0063645F">
        <w:rPr>
          <w:rFonts w:ascii="Book Antiqua" w:hAnsi="Book Antiqua"/>
          <w:color w:val="000000" w:themeColor="text1"/>
          <w:szCs w:val="24"/>
        </w:rPr>
        <w:t xml:space="preserve">. </w:t>
      </w:r>
      <w:r w:rsidR="00F05A5F" w:rsidRPr="0063645F">
        <w:rPr>
          <w:rFonts w:ascii="Book Antiqua" w:hAnsi="Book Antiqua"/>
          <w:color w:val="000000" w:themeColor="text1"/>
          <w:szCs w:val="24"/>
        </w:rPr>
        <w:t>Nevertheless, o</w:t>
      </w:r>
      <w:r w:rsidR="006B5245" w:rsidRPr="0063645F">
        <w:rPr>
          <w:rFonts w:ascii="Book Antiqua" w:hAnsi="Book Antiqua"/>
          <w:color w:val="000000" w:themeColor="text1"/>
          <w:szCs w:val="24"/>
        </w:rPr>
        <w:t xml:space="preserve">ur data didn’t lend support to the use of sequential therapy as first-line therapy </w:t>
      </w:r>
      <w:r w:rsidR="008A3ABE" w:rsidRPr="0063645F">
        <w:rPr>
          <w:rFonts w:ascii="Book Antiqua" w:hAnsi="Book Antiqua"/>
          <w:color w:val="000000" w:themeColor="text1"/>
          <w:szCs w:val="24"/>
        </w:rPr>
        <w:t>d</w:t>
      </w:r>
      <w:r w:rsidR="00FB111D" w:rsidRPr="0063645F">
        <w:rPr>
          <w:rFonts w:ascii="Book Antiqua" w:hAnsi="Book Antiqua"/>
          <w:color w:val="000000" w:themeColor="text1"/>
          <w:szCs w:val="24"/>
        </w:rPr>
        <w:t xml:space="preserve">ue to the </w:t>
      </w:r>
      <w:r w:rsidR="006B5245" w:rsidRPr="0063645F">
        <w:rPr>
          <w:rFonts w:ascii="Book Antiqua" w:hAnsi="Book Antiqua"/>
          <w:color w:val="000000" w:themeColor="text1"/>
          <w:szCs w:val="24"/>
        </w:rPr>
        <w:t>acceptable eradication rate (81.9%).</w:t>
      </w:r>
      <w:r w:rsidR="00A113B5" w:rsidRPr="0063645F">
        <w:rPr>
          <w:rFonts w:ascii="Book Antiqua" w:hAnsi="Book Antiqua"/>
          <w:color w:val="000000" w:themeColor="text1"/>
          <w:szCs w:val="24"/>
        </w:rPr>
        <w:t xml:space="preserve"> </w:t>
      </w:r>
      <w:r w:rsidR="00B00802" w:rsidRPr="0063645F">
        <w:rPr>
          <w:rFonts w:ascii="Book Antiqua" w:hAnsi="Book Antiqua"/>
          <w:color w:val="000000" w:themeColor="text1"/>
          <w:szCs w:val="24"/>
        </w:rPr>
        <w:t xml:space="preserve">Taken the latest results into consideration, a </w:t>
      </w:r>
      <w:r w:rsidR="00A113B5" w:rsidRPr="0063645F">
        <w:rPr>
          <w:rFonts w:ascii="Book Antiqua" w:hAnsi="Book Antiqua"/>
          <w:color w:val="000000" w:themeColor="text1"/>
          <w:szCs w:val="24"/>
        </w:rPr>
        <w:t>more efficient therapy</w:t>
      </w:r>
      <w:r w:rsidR="00B00802" w:rsidRPr="0063645F">
        <w:rPr>
          <w:rFonts w:ascii="Book Antiqua" w:hAnsi="Book Antiqua"/>
          <w:color w:val="000000" w:themeColor="text1"/>
          <w:szCs w:val="24"/>
        </w:rPr>
        <w:t xml:space="preserve"> </w:t>
      </w:r>
      <w:r w:rsidR="00D07404" w:rsidRPr="0063645F">
        <w:rPr>
          <w:rFonts w:ascii="Book Antiqua" w:hAnsi="Book Antiqua"/>
          <w:color w:val="000000" w:themeColor="text1"/>
          <w:szCs w:val="24"/>
        </w:rPr>
        <w:t xml:space="preserve">should </w:t>
      </w:r>
      <w:r w:rsidR="00B00802" w:rsidRPr="0063645F">
        <w:rPr>
          <w:rFonts w:ascii="Book Antiqua" w:hAnsi="Book Antiqua"/>
          <w:color w:val="000000" w:themeColor="text1"/>
          <w:szCs w:val="24"/>
        </w:rPr>
        <w:t>be needed.</w:t>
      </w:r>
    </w:p>
    <w:p w:rsidR="00A113B5" w:rsidRPr="0063645F" w:rsidRDefault="00A113B5" w:rsidP="00B04F2A">
      <w:pPr>
        <w:spacing w:line="360" w:lineRule="auto"/>
        <w:ind w:firstLine="480"/>
        <w:jc w:val="both"/>
        <w:rPr>
          <w:rFonts w:ascii="Book Antiqua" w:hAnsi="Book Antiqua"/>
          <w:color w:val="000000" w:themeColor="text1"/>
          <w:szCs w:val="24"/>
        </w:rPr>
      </w:pPr>
      <w:r w:rsidRPr="0063645F">
        <w:rPr>
          <w:rFonts w:ascii="Book Antiqua" w:hAnsi="Book Antiqua"/>
          <w:color w:val="000000" w:themeColor="text1"/>
          <w:szCs w:val="24"/>
        </w:rPr>
        <w:t xml:space="preserve">Hsu </w:t>
      </w:r>
      <w:r w:rsidRPr="00DF5BCB">
        <w:rPr>
          <w:rFonts w:ascii="Book Antiqua" w:hAnsi="Book Antiqua"/>
          <w:i/>
          <w:color w:val="000000" w:themeColor="text1"/>
          <w:szCs w:val="24"/>
        </w:rPr>
        <w:t>et al</w:t>
      </w:r>
      <w:r w:rsidR="00DF5BCB" w:rsidRPr="00A446EB">
        <w:rPr>
          <w:rFonts w:ascii="Book Antiqua" w:hAnsi="Book Antiqua"/>
          <w:color w:val="000000" w:themeColor="text1"/>
          <w:szCs w:val="24"/>
          <w:vertAlign w:val="superscript"/>
        </w:rPr>
        <w:t>[20]</w:t>
      </w:r>
      <w:r w:rsidRPr="0063645F">
        <w:rPr>
          <w:rFonts w:ascii="Book Antiqua" w:hAnsi="Book Antiqua"/>
          <w:color w:val="000000" w:themeColor="text1"/>
          <w:szCs w:val="24"/>
        </w:rPr>
        <w:t xml:space="preserve"> reported 99.1% eradication rate with hybrid regimen by PP analysis. They concluded that the high eradication rate of hybrid regimen can be attributed to the treatment duration extending and continuing the amoxicillin through the entire 14 d therapy. In particular, the eradication rate of hybrid therapy for those with dual resistance was 100%. Sardarian </w:t>
      </w:r>
      <w:r w:rsidRPr="00DF5BCB">
        <w:rPr>
          <w:rFonts w:ascii="Book Antiqua" w:hAnsi="Book Antiqua"/>
          <w:i/>
          <w:color w:val="000000" w:themeColor="text1"/>
          <w:szCs w:val="24"/>
        </w:rPr>
        <w:t>et al</w:t>
      </w:r>
      <w:r w:rsidR="00DF5BCB" w:rsidRPr="00DF5BCB">
        <w:rPr>
          <w:rFonts w:ascii="Book Antiqua" w:eastAsia="SimSun" w:hAnsi="Book Antiqua" w:hint="eastAsia"/>
          <w:color w:val="000000" w:themeColor="text1"/>
          <w:szCs w:val="24"/>
          <w:vertAlign w:val="superscript"/>
          <w:lang w:eastAsia="zh-CN"/>
        </w:rPr>
        <w:t>[23]</w:t>
      </w:r>
      <w:r w:rsidRPr="0063645F">
        <w:rPr>
          <w:rFonts w:ascii="Book Antiqua" w:hAnsi="Book Antiqua"/>
          <w:color w:val="000000" w:themeColor="text1"/>
          <w:szCs w:val="24"/>
        </w:rPr>
        <w:t xml:space="preserve"> reported an eradication rate of 92.9% with hybrid regimen compared to the 76.7% with the sequential regimen(</w:t>
      </w:r>
      <w:r w:rsidR="00AF7F60" w:rsidRPr="00AF7F60">
        <w:rPr>
          <w:rFonts w:ascii="Book Antiqua" w:hAnsi="Book Antiqua"/>
          <w:i/>
          <w:caps/>
          <w:color w:val="000000" w:themeColor="text1"/>
          <w:szCs w:val="24"/>
        </w:rPr>
        <w:t xml:space="preserve">p = </w:t>
      </w:r>
      <w:r w:rsidRPr="0063645F">
        <w:rPr>
          <w:rFonts w:ascii="Book Antiqua" w:hAnsi="Book Antiqua"/>
          <w:color w:val="000000" w:themeColor="text1"/>
          <w:szCs w:val="24"/>
        </w:rPr>
        <w:t>0.001). In our study, hybrid therapy achieved 96.4% eradication rate (grade A success)</w:t>
      </w:r>
      <w:r w:rsidR="002754BB" w:rsidRPr="0063645F">
        <w:rPr>
          <w:rFonts w:ascii="Book Antiqua" w:hAnsi="Book Antiqua"/>
          <w:color w:val="000000" w:themeColor="text1"/>
          <w:szCs w:val="24"/>
        </w:rPr>
        <w:t xml:space="preserve"> by PP </w:t>
      </w:r>
      <w:r w:rsidR="00DB370D" w:rsidRPr="0063645F">
        <w:rPr>
          <w:rFonts w:ascii="Book Antiqua" w:hAnsi="Book Antiqua"/>
          <w:color w:val="000000" w:themeColor="text1"/>
          <w:szCs w:val="24"/>
        </w:rPr>
        <w:t>analysis</w:t>
      </w:r>
      <w:r w:rsidRPr="0063645F">
        <w:rPr>
          <w:rFonts w:ascii="Book Antiqua" w:hAnsi="Book Antiqua"/>
          <w:color w:val="000000" w:themeColor="text1"/>
          <w:szCs w:val="24"/>
        </w:rPr>
        <w:t xml:space="preserve">. </w:t>
      </w:r>
    </w:p>
    <w:p w:rsidR="00711E55" w:rsidRPr="0063645F" w:rsidRDefault="00B0062E" w:rsidP="00B04F2A">
      <w:pPr>
        <w:spacing w:line="360" w:lineRule="auto"/>
        <w:ind w:firstLine="480"/>
        <w:jc w:val="both"/>
        <w:rPr>
          <w:rFonts w:ascii="Book Antiqua" w:hAnsi="Book Antiqua"/>
          <w:color w:val="000000" w:themeColor="text1"/>
          <w:szCs w:val="24"/>
        </w:rPr>
      </w:pPr>
      <w:r w:rsidRPr="0063645F">
        <w:rPr>
          <w:rFonts w:ascii="Book Antiqua" w:hAnsi="Book Antiqua"/>
          <w:color w:val="000000" w:themeColor="text1"/>
          <w:szCs w:val="24"/>
        </w:rPr>
        <w:t xml:space="preserve">It has previously been suggested that sequential therapy was likely to fail in the presence of dual clarithromycin and metronidazole resistance. A study by Wu </w:t>
      </w:r>
      <w:r w:rsidRPr="00DF5BCB">
        <w:rPr>
          <w:rFonts w:ascii="Book Antiqua" w:hAnsi="Book Antiqua"/>
          <w:i/>
          <w:color w:val="000000" w:themeColor="text1"/>
          <w:szCs w:val="24"/>
        </w:rPr>
        <w:t>et al</w:t>
      </w:r>
      <w:r w:rsidR="00DF5BCB" w:rsidRPr="00A446EB">
        <w:rPr>
          <w:rFonts w:ascii="Book Antiqua" w:hAnsi="Book Antiqua"/>
          <w:color w:val="000000" w:themeColor="text1"/>
          <w:szCs w:val="24"/>
          <w:vertAlign w:val="superscript"/>
        </w:rPr>
        <w:t>[30]</w:t>
      </w:r>
      <w:r w:rsidRPr="0063645F">
        <w:rPr>
          <w:rFonts w:ascii="Book Antiqua" w:hAnsi="Book Antiqua"/>
          <w:color w:val="000000" w:themeColor="text1"/>
          <w:szCs w:val="24"/>
        </w:rPr>
        <w:t xml:space="preserve"> reported three patients in the sequential group had strains of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with dual resistance, and the eradication rate was 33.3% (1/3</w:t>
      </w:r>
      <w:r w:rsidR="00E814B9" w:rsidRPr="0063645F">
        <w:rPr>
          <w:rFonts w:ascii="Book Antiqua" w:hAnsi="Book Antiqua"/>
          <w:color w:val="000000" w:themeColor="text1"/>
          <w:szCs w:val="24"/>
        </w:rPr>
        <w:t>)</w:t>
      </w:r>
      <w:r w:rsidRPr="0063645F">
        <w:rPr>
          <w:rFonts w:ascii="Book Antiqua" w:hAnsi="Book Antiqua"/>
          <w:color w:val="000000" w:themeColor="text1"/>
          <w:szCs w:val="24"/>
        </w:rPr>
        <w:t xml:space="preserve">. Another study from Vaira </w:t>
      </w:r>
      <w:r w:rsidRPr="00DF5BCB">
        <w:rPr>
          <w:rFonts w:ascii="Book Antiqua" w:hAnsi="Book Antiqua"/>
          <w:i/>
          <w:color w:val="000000" w:themeColor="text1"/>
          <w:szCs w:val="24"/>
        </w:rPr>
        <w:t>et al</w:t>
      </w:r>
      <w:r w:rsidR="00DF5BCB" w:rsidRPr="00A446EB">
        <w:rPr>
          <w:rFonts w:ascii="Book Antiqua" w:hAnsi="Book Antiqua"/>
          <w:color w:val="000000" w:themeColor="text1"/>
          <w:szCs w:val="24"/>
          <w:vertAlign w:val="superscript"/>
        </w:rPr>
        <w:t>[31]</w:t>
      </w:r>
      <w:r w:rsidRPr="0063645F">
        <w:rPr>
          <w:rFonts w:ascii="Book Antiqua" w:hAnsi="Book Antiqua"/>
          <w:color w:val="000000" w:themeColor="text1"/>
          <w:szCs w:val="24"/>
        </w:rPr>
        <w:t xml:space="preserve"> reported none of the 4 patients with dual resistance strains achieved eradication with the sequential treatment</w:t>
      </w:r>
      <w:r w:rsidR="00E814B9" w:rsidRPr="0063645F">
        <w:rPr>
          <w:rFonts w:ascii="Book Antiqua" w:hAnsi="Book Antiqua"/>
          <w:color w:val="000000" w:themeColor="text1"/>
          <w:szCs w:val="24"/>
        </w:rPr>
        <w:t>.</w:t>
      </w:r>
      <w:r w:rsidR="00A113B5" w:rsidRPr="0063645F">
        <w:rPr>
          <w:rFonts w:ascii="Book Antiqua" w:hAnsi="Book Antiqua"/>
          <w:color w:val="000000" w:themeColor="text1"/>
          <w:szCs w:val="24"/>
        </w:rPr>
        <w:t xml:space="preserve"> Our data showed sequential therapy achieved 71.4%</w:t>
      </w:r>
      <w:r w:rsidR="00A446EB">
        <w:rPr>
          <w:rFonts w:ascii="Book Antiqua" w:eastAsia="SimSun" w:hAnsi="Book Antiqua" w:hint="eastAsia"/>
          <w:color w:val="000000" w:themeColor="text1"/>
          <w:szCs w:val="24"/>
          <w:lang w:eastAsia="zh-CN"/>
        </w:rPr>
        <w:t xml:space="preserve"> </w:t>
      </w:r>
      <w:r w:rsidR="00A113B5" w:rsidRPr="0063645F">
        <w:rPr>
          <w:rFonts w:ascii="Book Antiqua" w:hAnsi="Book Antiqua"/>
          <w:color w:val="000000" w:themeColor="text1"/>
          <w:szCs w:val="24"/>
        </w:rPr>
        <w:t>(5/7) eradication rate in patients with dual resistance strains.</w:t>
      </w:r>
      <w:r w:rsidR="00AD574A" w:rsidRPr="0063645F">
        <w:rPr>
          <w:rFonts w:ascii="Book Antiqua" w:hAnsi="Book Antiqua"/>
          <w:color w:val="000000" w:themeColor="text1"/>
          <w:szCs w:val="24"/>
        </w:rPr>
        <w:t xml:space="preserve"> </w:t>
      </w:r>
      <w:r w:rsidR="00A113B5" w:rsidRPr="0063645F">
        <w:rPr>
          <w:rFonts w:ascii="Book Antiqua" w:hAnsi="Book Antiqua"/>
          <w:color w:val="000000" w:themeColor="text1"/>
          <w:szCs w:val="24"/>
        </w:rPr>
        <w:t>On the other hand, hybrid therapy achieved 100%</w:t>
      </w:r>
      <w:r w:rsidR="00A446EB">
        <w:rPr>
          <w:rFonts w:ascii="Book Antiqua" w:eastAsia="SimSun" w:hAnsi="Book Antiqua" w:hint="eastAsia"/>
          <w:color w:val="000000" w:themeColor="text1"/>
          <w:szCs w:val="24"/>
          <w:lang w:eastAsia="zh-CN"/>
        </w:rPr>
        <w:t xml:space="preserve"> </w:t>
      </w:r>
      <w:r w:rsidR="00A113B5" w:rsidRPr="0063645F">
        <w:rPr>
          <w:rFonts w:ascii="Book Antiqua" w:hAnsi="Book Antiqua"/>
          <w:color w:val="000000" w:themeColor="text1"/>
          <w:szCs w:val="24"/>
        </w:rPr>
        <w:t>(4/4) eradication rate</w:t>
      </w:r>
      <w:r w:rsidR="002754BB" w:rsidRPr="0063645F">
        <w:rPr>
          <w:rFonts w:ascii="Book Antiqua" w:hAnsi="Book Antiqua"/>
          <w:color w:val="000000" w:themeColor="text1"/>
          <w:szCs w:val="24"/>
        </w:rPr>
        <w:t xml:space="preserve"> and were</w:t>
      </w:r>
      <w:r w:rsidR="00A113B5" w:rsidRPr="0063645F">
        <w:rPr>
          <w:rFonts w:ascii="Book Antiqua" w:hAnsi="Book Antiqua"/>
          <w:color w:val="000000" w:themeColor="text1"/>
          <w:szCs w:val="24"/>
        </w:rPr>
        <w:t xml:space="preserve"> consistent with the study report from Hsu et al. </w:t>
      </w:r>
      <w:r w:rsidR="00880362" w:rsidRPr="0063645F">
        <w:rPr>
          <w:rFonts w:ascii="Book Antiqua" w:hAnsi="Book Antiqua"/>
          <w:color w:val="000000" w:themeColor="text1"/>
          <w:szCs w:val="24"/>
        </w:rPr>
        <w:t>T</w:t>
      </w:r>
      <w:r w:rsidR="002F62E3" w:rsidRPr="0063645F">
        <w:rPr>
          <w:rFonts w:ascii="Book Antiqua" w:hAnsi="Book Antiqua"/>
          <w:color w:val="000000" w:themeColor="text1"/>
          <w:szCs w:val="24"/>
        </w:rPr>
        <w:t xml:space="preserve">hese </w:t>
      </w:r>
      <w:r w:rsidRPr="0063645F">
        <w:rPr>
          <w:rFonts w:ascii="Book Antiqua" w:hAnsi="Book Antiqua"/>
          <w:color w:val="000000" w:themeColor="text1"/>
          <w:szCs w:val="24"/>
        </w:rPr>
        <w:t xml:space="preserve">arguments are based on the results </w:t>
      </w:r>
      <w:r w:rsidR="000F37CB" w:rsidRPr="0063645F">
        <w:rPr>
          <w:rFonts w:ascii="Book Antiqua" w:hAnsi="Book Antiqua"/>
          <w:color w:val="000000" w:themeColor="text1"/>
          <w:szCs w:val="24"/>
        </w:rPr>
        <w:t>from</w:t>
      </w:r>
      <w:r w:rsidR="002754BB" w:rsidRPr="0063645F">
        <w:rPr>
          <w:rFonts w:ascii="Book Antiqua" w:hAnsi="Book Antiqua"/>
          <w:color w:val="000000" w:themeColor="text1"/>
          <w:szCs w:val="24"/>
        </w:rPr>
        <w:t xml:space="preserve"> </w:t>
      </w:r>
      <w:r w:rsidRPr="0063645F">
        <w:rPr>
          <w:rFonts w:ascii="Book Antiqua" w:hAnsi="Book Antiqua"/>
          <w:color w:val="000000" w:themeColor="text1"/>
          <w:szCs w:val="24"/>
        </w:rPr>
        <w:t xml:space="preserve">a very small subset of patients </w:t>
      </w:r>
      <w:r w:rsidR="000F37CB" w:rsidRPr="0063645F">
        <w:rPr>
          <w:rFonts w:ascii="Book Antiqua" w:hAnsi="Book Antiqua"/>
          <w:color w:val="000000" w:themeColor="text1"/>
          <w:szCs w:val="24"/>
        </w:rPr>
        <w:t xml:space="preserve">in </w:t>
      </w:r>
      <w:r w:rsidRPr="0063645F">
        <w:rPr>
          <w:rFonts w:ascii="Book Antiqua" w:hAnsi="Book Antiqua"/>
          <w:color w:val="000000" w:themeColor="text1"/>
          <w:szCs w:val="24"/>
        </w:rPr>
        <w:t xml:space="preserve">a single study and, therefore, more studies are needed. </w:t>
      </w:r>
    </w:p>
    <w:p w:rsidR="00782F86" w:rsidRPr="0063645F" w:rsidRDefault="00782F86" w:rsidP="00B04F2A">
      <w:pPr>
        <w:spacing w:line="360" w:lineRule="auto"/>
        <w:ind w:firstLine="480"/>
        <w:jc w:val="both"/>
        <w:rPr>
          <w:rFonts w:ascii="Book Antiqua" w:hAnsi="Book Antiqua"/>
          <w:color w:val="000000" w:themeColor="text1"/>
          <w:szCs w:val="24"/>
        </w:rPr>
      </w:pPr>
      <w:r w:rsidRPr="0063645F">
        <w:rPr>
          <w:rFonts w:ascii="Book Antiqua" w:hAnsi="Book Antiqua"/>
          <w:color w:val="000000" w:themeColor="text1"/>
          <w:szCs w:val="24"/>
        </w:rPr>
        <w:lastRenderedPageBreak/>
        <w:t>Smoking had been showed to reduce the effectiveness of treatment and appeared possibly important in some sequential trials</w:t>
      </w:r>
      <w:r w:rsidR="00E814B9" w:rsidRPr="00A446EB">
        <w:rPr>
          <w:rFonts w:ascii="Book Antiqua" w:hAnsi="Book Antiqua"/>
          <w:color w:val="000000" w:themeColor="text1"/>
          <w:szCs w:val="24"/>
          <w:vertAlign w:val="superscript"/>
        </w:rPr>
        <w:t>[32-35]</w:t>
      </w:r>
      <w:r w:rsidRPr="0063645F">
        <w:rPr>
          <w:rFonts w:ascii="Book Antiqua" w:hAnsi="Book Antiqua"/>
          <w:color w:val="000000" w:themeColor="text1"/>
          <w:szCs w:val="24"/>
        </w:rPr>
        <w:t xml:space="preserve">. In our study, </w:t>
      </w:r>
      <w:r w:rsidR="00CA6FC4" w:rsidRPr="0063645F">
        <w:rPr>
          <w:rFonts w:ascii="Book Antiqua" w:hAnsi="Book Antiqua"/>
          <w:color w:val="000000" w:themeColor="text1"/>
          <w:szCs w:val="24"/>
        </w:rPr>
        <w:t>there’s no</w:t>
      </w:r>
      <w:r w:rsidRPr="0063645F">
        <w:rPr>
          <w:rFonts w:ascii="Book Antiqua" w:hAnsi="Book Antiqua"/>
          <w:color w:val="000000" w:themeColor="text1"/>
          <w:szCs w:val="24"/>
        </w:rPr>
        <w:t xml:space="preserve"> significant effect of smoking in both groups. </w:t>
      </w:r>
      <w:r w:rsidR="00CA6FC4" w:rsidRPr="0063645F">
        <w:rPr>
          <w:rFonts w:ascii="Book Antiqua" w:hAnsi="Book Antiqua"/>
          <w:color w:val="000000" w:themeColor="text1"/>
          <w:szCs w:val="24"/>
        </w:rPr>
        <w:t>Even so, t</w:t>
      </w:r>
      <w:r w:rsidRPr="0063645F">
        <w:rPr>
          <w:rFonts w:ascii="Book Antiqua" w:hAnsi="Book Antiqua"/>
          <w:color w:val="000000" w:themeColor="text1"/>
          <w:szCs w:val="24"/>
        </w:rPr>
        <w:t>he</w:t>
      </w:r>
      <w:r w:rsidR="00CA6FC4" w:rsidRPr="0063645F">
        <w:rPr>
          <w:rFonts w:ascii="Book Antiqua" w:hAnsi="Book Antiqua"/>
          <w:color w:val="000000" w:themeColor="text1"/>
          <w:szCs w:val="24"/>
        </w:rPr>
        <w:t xml:space="preserve"> </w:t>
      </w:r>
      <w:r w:rsidRPr="0063645F">
        <w:rPr>
          <w:rFonts w:ascii="Book Antiqua" w:hAnsi="Book Antiqua"/>
          <w:color w:val="000000" w:themeColor="text1"/>
          <w:szCs w:val="24"/>
        </w:rPr>
        <w:t>prevalence of smoking was relatively low in our study population. Our study also demonstrated that the eradication rate was not affected by bacterial density, alcohol consumption, compliance</w:t>
      </w:r>
      <w:r w:rsidR="002754BB" w:rsidRPr="0063645F">
        <w:rPr>
          <w:rFonts w:ascii="Book Antiqua" w:hAnsi="Book Antiqua"/>
          <w:color w:val="000000" w:themeColor="text1"/>
          <w:szCs w:val="24"/>
        </w:rPr>
        <w:t>, gastroduodenal disease</w:t>
      </w:r>
      <w:r w:rsidRPr="0063645F">
        <w:rPr>
          <w:rFonts w:ascii="Book Antiqua" w:hAnsi="Book Antiqua"/>
          <w:color w:val="000000" w:themeColor="text1"/>
          <w:szCs w:val="24"/>
        </w:rPr>
        <w:t xml:space="preserve"> and antibiotic resistance in the both groups. </w:t>
      </w:r>
    </w:p>
    <w:p w:rsidR="00B745D5" w:rsidRPr="0063645F" w:rsidRDefault="00B0062E" w:rsidP="00B04F2A">
      <w:pPr>
        <w:spacing w:line="360" w:lineRule="auto"/>
        <w:ind w:firstLine="480"/>
        <w:jc w:val="both"/>
        <w:rPr>
          <w:rFonts w:ascii="Book Antiqua" w:hAnsi="Book Antiqua"/>
          <w:color w:val="000000" w:themeColor="text1"/>
          <w:szCs w:val="24"/>
        </w:rPr>
      </w:pPr>
      <w:r w:rsidRPr="0063645F">
        <w:rPr>
          <w:rFonts w:ascii="Book Antiqua" w:hAnsi="Book Antiqua"/>
          <w:color w:val="000000" w:themeColor="text1"/>
          <w:szCs w:val="24"/>
        </w:rPr>
        <w:t xml:space="preserve">In this study, both regimens were well tolerated and exhibited good compliance. Fifty-nine percent of hybrid group and 69% of sequential group reported at least one adverse event during </w:t>
      </w:r>
      <w:r w:rsidR="005E4CD8" w:rsidRPr="0063645F">
        <w:rPr>
          <w:rFonts w:ascii="Book Antiqua" w:hAnsi="Book Antiqua"/>
          <w:color w:val="000000" w:themeColor="text1"/>
          <w:szCs w:val="24"/>
        </w:rPr>
        <w:t xml:space="preserve">the </w:t>
      </w:r>
      <w:r w:rsidRPr="0063645F">
        <w:rPr>
          <w:rFonts w:ascii="Book Antiqua" w:hAnsi="Book Antiqua"/>
          <w:color w:val="000000" w:themeColor="text1"/>
          <w:szCs w:val="24"/>
        </w:rPr>
        <w:t>eradication therapy. The frequency was similar between the two groups (</w:t>
      </w:r>
      <w:r w:rsidR="00AF7F60" w:rsidRPr="00AF7F60">
        <w:rPr>
          <w:rFonts w:ascii="Book Antiqua" w:hAnsi="Book Antiqua"/>
          <w:i/>
          <w:caps/>
          <w:color w:val="000000" w:themeColor="text1"/>
          <w:szCs w:val="24"/>
        </w:rPr>
        <w:t xml:space="preserve">p = </w:t>
      </w:r>
      <w:r w:rsidRPr="0063645F">
        <w:rPr>
          <w:rFonts w:ascii="Book Antiqua" w:hAnsi="Book Antiqua"/>
          <w:color w:val="000000" w:themeColor="text1"/>
          <w:szCs w:val="24"/>
        </w:rPr>
        <w:t xml:space="preserve">0.22). Most adverse events were mild, only four patients (hybrid group, two patients; sequential group, two patients) discontinued therapy due to severe adverse events. The most common adverse event was bitter taste in both groups; 31 patients (36%) in the hybrid and 39 patients (45.9%) in the sequential group. But it did not result in any therapy discontinuation. Sardarian </w:t>
      </w:r>
      <w:r w:rsidRPr="00DF5BCB">
        <w:rPr>
          <w:rFonts w:ascii="Book Antiqua" w:hAnsi="Book Antiqua"/>
          <w:i/>
          <w:color w:val="000000" w:themeColor="text1"/>
          <w:szCs w:val="24"/>
        </w:rPr>
        <w:t>et al</w:t>
      </w:r>
      <w:r w:rsidR="00DF5BCB" w:rsidRPr="00A446EB">
        <w:rPr>
          <w:rFonts w:ascii="Book Antiqua" w:hAnsi="Book Antiqua"/>
          <w:color w:val="000000" w:themeColor="text1"/>
          <w:szCs w:val="24"/>
          <w:vertAlign w:val="superscript"/>
        </w:rPr>
        <w:t>[23]</w:t>
      </w:r>
      <w:r w:rsidRPr="0063645F">
        <w:rPr>
          <w:rFonts w:ascii="Book Antiqua" w:hAnsi="Book Antiqua"/>
          <w:color w:val="000000" w:themeColor="text1"/>
          <w:szCs w:val="24"/>
        </w:rPr>
        <w:t xml:space="preserve"> compared the adverse events between hybrid</w:t>
      </w:r>
      <w:r w:rsidR="00A446EB">
        <w:rPr>
          <w:rFonts w:ascii="Book Antiqua" w:hAnsi="Book Antiqua"/>
          <w:color w:val="000000" w:themeColor="text1"/>
          <w:szCs w:val="24"/>
        </w:rPr>
        <w:t xml:space="preserve"> therapy and sequential therapy</w:t>
      </w:r>
      <w:r w:rsidRPr="0063645F">
        <w:rPr>
          <w:rFonts w:ascii="Book Antiqua" w:hAnsi="Book Antiqua"/>
          <w:color w:val="000000" w:themeColor="text1"/>
          <w:szCs w:val="24"/>
        </w:rPr>
        <w:t xml:space="preserve">, they also reported a similar side effect with bad taste having the most common incidence. </w:t>
      </w:r>
    </w:p>
    <w:p w:rsidR="00F63690" w:rsidRPr="0063645F" w:rsidRDefault="00B0062E" w:rsidP="00B04F2A">
      <w:pPr>
        <w:spacing w:line="360" w:lineRule="auto"/>
        <w:ind w:firstLine="480"/>
        <w:jc w:val="both"/>
        <w:rPr>
          <w:rFonts w:ascii="Book Antiqua" w:hAnsi="Book Antiqua"/>
          <w:color w:val="000000" w:themeColor="text1"/>
          <w:szCs w:val="24"/>
        </w:rPr>
      </w:pPr>
      <w:r w:rsidRPr="0063645F">
        <w:rPr>
          <w:rFonts w:ascii="Book Antiqua" w:hAnsi="Book Antiqua"/>
          <w:color w:val="000000" w:themeColor="text1"/>
          <w:szCs w:val="24"/>
        </w:rPr>
        <w:t xml:space="preserve">Both the hybrid and sequential therapy had similar patient compliance in our study (97.6% </w:t>
      </w:r>
      <w:r w:rsidR="00DF5BCB" w:rsidRPr="00DF5BCB">
        <w:rPr>
          <w:rFonts w:ascii="Book Antiqua" w:hAnsi="Book Antiqua"/>
          <w:i/>
          <w:color w:val="000000" w:themeColor="text1"/>
          <w:szCs w:val="24"/>
        </w:rPr>
        <w:t>vs</w:t>
      </w:r>
      <w:r w:rsidRPr="0063645F">
        <w:rPr>
          <w:rFonts w:ascii="Book Antiqua" w:hAnsi="Book Antiqua"/>
          <w:color w:val="000000" w:themeColor="text1"/>
          <w:szCs w:val="24"/>
        </w:rPr>
        <w:t xml:space="preserve"> 97.5%, </w:t>
      </w:r>
      <w:r w:rsidR="00AF7F60" w:rsidRPr="00AF7F60">
        <w:rPr>
          <w:rFonts w:ascii="Book Antiqua" w:hAnsi="Book Antiqua"/>
          <w:i/>
          <w:caps/>
          <w:color w:val="000000" w:themeColor="text1"/>
          <w:szCs w:val="24"/>
        </w:rPr>
        <w:t xml:space="preserve">p = </w:t>
      </w:r>
      <w:r w:rsidRPr="0063645F">
        <w:rPr>
          <w:rFonts w:ascii="Book Antiqua" w:hAnsi="Book Antiqua"/>
          <w:color w:val="000000" w:themeColor="text1"/>
          <w:szCs w:val="24"/>
        </w:rPr>
        <w:t xml:space="preserve">0.99). This is in accordance with other study reports. Sardarian </w:t>
      </w:r>
      <w:r w:rsidRPr="00DF5BCB">
        <w:rPr>
          <w:rFonts w:ascii="Book Antiqua" w:hAnsi="Book Antiqua"/>
          <w:i/>
          <w:color w:val="000000" w:themeColor="text1"/>
          <w:szCs w:val="24"/>
        </w:rPr>
        <w:t>et al</w:t>
      </w:r>
      <w:r w:rsidR="00DF5BCB" w:rsidRPr="00A446EB">
        <w:rPr>
          <w:rFonts w:ascii="Book Antiqua" w:hAnsi="Book Antiqua"/>
          <w:color w:val="000000" w:themeColor="text1"/>
          <w:szCs w:val="24"/>
          <w:vertAlign w:val="superscript"/>
        </w:rPr>
        <w:t>[23]</w:t>
      </w:r>
      <w:r w:rsidR="00DF5BCB">
        <w:rPr>
          <w:rFonts w:ascii="Book Antiqua" w:hAnsi="Book Antiqua"/>
          <w:color w:val="000000" w:themeColor="text1"/>
          <w:szCs w:val="24"/>
        </w:rPr>
        <w:t xml:space="preserve"> reported 96.7</w:t>
      </w:r>
      <w:r w:rsidRPr="0063645F">
        <w:rPr>
          <w:rFonts w:ascii="Book Antiqua" w:hAnsi="Book Antiqua"/>
          <w:color w:val="000000" w:themeColor="text1"/>
          <w:szCs w:val="24"/>
        </w:rPr>
        <w:t xml:space="preserve">% adherence in the hybrid therapy group and 98.6% in the sequential therapy group. The relative complexity of the hybrid regimen did not affect the compliance. </w:t>
      </w:r>
    </w:p>
    <w:p w:rsidR="00B0062E" w:rsidRPr="0063645F" w:rsidRDefault="002D1623" w:rsidP="00B04F2A">
      <w:pPr>
        <w:spacing w:line="360" w:lineRule="auto"/>
        <w:ind w:firstLine="480"/>
        <w:jc w:val="both"/>
        <w:rPr>
          <w:rFonts w:ascii="Book Antiqua" w:hAnsi="Book Antiqua"/>
          <w:color w:val="000000" w:themeColor="text1"/>
          <w:szCs w:val="24"/>
        </w:rPr>
      </w:pPr>
      <w:r w:rsidRPr="0063645F">
        <w:rPr>
          <w:rFonts w:ascii="Book Antiqua" w:hAnsi="Book Antiqua"/>
          <w:color w:val="000000" w:themeColor="text1"/>
          <w:szCs w:val="24"/>
        </w:rPr>
        <w:t>S</w:t>
      </w:r>
      <w:r w:rsidR="00F63690" w:rsidRPr="0063645F">
        <w:rPr>
          <w:rFonts w:ascii="Book Antiqua" w:hAnsi="Book Antiqua"/>
          <w:color w:val="000000" w:themeColor="text1"/>
          <w:szCs w:val="24"/>
        </w:rPr>
        <w:t>ome limitations</w:t>
      </w:r>
      <w:r w:rsidRPr="0063645F">
        <w:rPr>
          <w:rFonts w:ascii="Book Antiqua" w:hAnsi="Book Antiqua"/>
          <w:color w:val="000000" w:themeColor="text1"/>
          <w:szCs w:val="24"/>
        </w:rPr>
        <w:t xml:space="preserve"> acknowledged in our study</w:t>
      </w:r>
      <w:r w:rsidR="00F63690" w:rsidRPr="0063645F">
        <w:rPr>
          <w:rFonts w:ascii="Book Antiqua" w:hAnsi="Book Antiqua"/>
          <w:color w:val="000000" w:themeColor="text1"/>
          <w:szCs w:val="24"/>
        </w:rPr>
        <w:t xml:space="preserve">. First, this </w:t>
      </w:r>
      <w:r w:rsidRPr="0063645F">
        <w:rPr>
          <w:rFonts w:ascii="Book Antiqua" w:hAnsi="Book Antiqua"/>
          <w:color w:val="000000" w:themeColor="text1"/>
          <w:szCs w:val="24"/>
        </w:rPr>
        <w:t>is</w:t>
      </w:r>
      <w:r w:rsidR="00F63690" w:rsidRPr="0063645F">
        <w:rPr>
          <w:rFonts w:ascii="Book Antiqua" w:hAnsi="Book Antiqua"/>
          <w:color w:val="000000" w:themeColor="text1"/>
          <w:szCs w:val="24"/>
        </w:rPr>
        <w:t xml:space="preserve"> a single-center study comprising a relatively small sample size. A large, multicenter, randomized study is probably necessary to co</w:t>
      </w:r>
      <w:r w:rsidRPr="0063645F">
        <w:rPr>
          <w:rFonts w:ascii="Book Antiqua" w:hAnsi="Book Antiqua"/>
          <w:color w:val="000000" w:themeColor="text1"/>
          <w:szCs w:val="24"/>
        </w:rPr>
        <w:t>n</w:t>
      </w:r>
      <w:r w:rsidR="00F63690" w:rsidRPr="0063645F">
        <w:rPr>
          <w:rFonts w:ascii="Book Antiqua" w:hAnsi="Book Antiqua"/>
          <w:color w:val="000000" w:themeColor="text1"/>
          <w:szCs w:val="24"/>
        </w:rPr>
        <w:t xml:space="preserve">firm the efficacy of those </w:t>
      </w:r>
      <w:r w:rsidR="00F63690" w:rsidRPr="0063645F">
        <w:rPr>
          <w:rFonts w:ascii="Book Antiqua" w:hAnsi="Book Antiqua"/>
          <w:color w:val="000000" w:themeColor="text1"/>
          <w:szCs w:val="24"/>
        </w:rPr>
        <w:lastRenderedPageBreak/>
        <w:t xml:space="preserve">therapies. Second, antibiotic susceptibility data </w:t>
      </w:r>
      <w:r w:rsidRPr="0063645F">
        <w:rPr>
          <w:rFonts w:ascii="Book Antiqua" w:hAnsi="Book Antiqua"/>
          <w:color w:val="000000" w:themeColor="text1"/>
          <w:szCs w:val="24"/>
        </w:rPr>
        <w:t>are</w:t>
      </w:r>
      <w:r w:rsidR="00F63690" w:rsidRPr="0063645F">
        <w:rPr>
          <w:rFonts w:ascii="Book Antiqua" w:hAnsi="Book Antiqua"/>
          <w:color w:val="000000" w:themeColor="text1"/>
          <w:szCs w:val="24"/>
        </w:rPr>
        <w:t xml:space="preserve"> available in only 70.9% of patients, which might raise </w:t>
      </w:r>
      <w:r w:rsidR="0072215E" w:rsidRPr="0063645F">
        <w:rPr>
          <w:rFonts w:ascii="Book Antiqua" w:hAnsi="Book Antiqua"/>
          <w:color w:val="000000" w:themeColor="text1"/>
          <w:szCs w:val="24"/>
        </w:rPr>
        <w:t xml:space="preserve">the possibility of selection bias. This percentage was mainly related to the fact that the culture rate of </w:t>
      </w:r>
      <w:r w:rsidR="00202E92" w:rsidRPr="00202E92">
        <w:rPr>
          <w:rFonts w:ascii="Book Antiqua" w:hAnsi="Book Antiqua"/>
          <w:i/>
          <w:color w:val="000000" w:themeColor="text1"/>
          <w:szCs w:val="24"/>
        </w:rPr>
        <w:t>H. pylori</w:t>
      </w:r>
      <w:r w:rsidR="0072215E" w:rsidRPr="0063645F">
        <w:rPr>
          <w:rFonts w:ascii="Book Antiqua" w:hAnsi="Book Antiqua"/>
          <w:color w:val="000000" w:themeColor="text1"/>
          <w:szCs w:val="24"/>
        </w:rPr>
        <w:t xml:space="preserve"> is less than perfect</w:t>
      </w:r>
      <w:r w:rsidR="00DD4C02" w:rsidRPr="00A446EB">
        <w:rPr>
          <w:rFonts w:ascii="Book Antiqua" w:hAnsi="Book Antiqua"/>
          <w:color w:val="000000" w:themeColor="text1"/>
          <w:szCs w:val="24"/>
          <w:vertAlign w:val="superscript"/>
        </w:rPr>
        <w:t>[</w:t>
      </w:r>
      <w:r w:rsidR="00010E08" w:rsidRPr="00A446EB">
        <w:rPr>
          <w:rFonts w:ascii="Book Antiqua" w:hAnsi="Book Antiqua"/>
          <w:color w:val="000000" w:themeColor="text1"/>
          <w:szCs w:val="24"/>
          <w:vertAlign w:val="superscript"/>
        </w:rPr>
        <w:t>36</w:t>
      </w:r>
      <w:r w:rsidR="00DD4C02" w:rsidRPr="00A446EB">
        <w:rPr>
          <w:rFonts w:ascii="Book Antiqua" w:hAnsi="Book Antiqua"/>
          <w:color w:val="000000" w:themeColor="text1"/>
          <w:szCs w:val="24"/>
          <w:vertAlign w:val="superscript"/>
        </w:rPr>
        <w:t>]</w:t>
      </w:r>
      <w:r w:rsidR="0072215E" w:rsidRPr="0063645F">
        <w:rPr>
          <w:rFonts w:ascii="Book Antiqua" w:hAnsi="Book Antiqua"/>
          <w:color w:val="000000" w:themeColor="text1"/>
          <w:szCs w:val="24"/>
        </w:rPr>
        <w:t>.</w:t>
      </w:r>
      <w:r w:rsidR="00DF5BCB" w:rsidRPr="00DF5BCB">
        <w:rPr>
          <w:rFonts w:ascii="Book Antiqua" w:hAnsi="Book Antiqua"/>
          <w:i/>
          <w:color w:val="000000" w:themeColor="text1"/>
          <w:szCs w:val="24"/>
        </w:rPr>
        <w:t xml:space="preserve"> </w:t>
      </w:r>
    </w:p>
    <w:p w:rsidR="00B0062E" w:rsidRPr="0063645F" w:rsidRDefault="00B0062E" w:rsidP="00B04F2A">
      <w:pPr>
        <w:spacing w:line="360" w:lineRule="auto"/>
        <w:ind w:firstLine="480"/>
        <w:jc w:val="both"/>
        <w:rPr>
          <w:rFonts w:ascii="Book Antiqua" w:hAnsi="Book Antiqua"/>
          <w:color w:val="000000" w:themeColor="text1"/>
          <w:szCs w:val="24"/>
        </w:rPr>
      </w:pPr>
      <w:r w:rsidRPr="0063645F">
        <w:rPr>
          <w:rFonts w:ascii="Book Antiqua" w:hAnsi="Book Antiqua"/>
          <w:color w:val="000000" w:themeColor="text1"/>
          <w:szCs w:val="24"/>
        </w:rPr>
        <w:t>Thus, in conclusion, due to a grade A (&gt;</w:t>
      </w:r>
      <w:r w:rsidR="00DF5BCB">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 xml:space="preserve">95%) successful rate for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eradication, similar compliance and side events, hybrid therapy seems to be an appropriate eradication regimen in Taiwan. </w:t>
      </w:r>
    </w:p>
    <w:p w:rsidR="00C27005" w:rsidRPr="0063645F" w:rsidRDefault="00C27005" w:rsidP="00B04F2A">
      <w:pPr>
        <w:autoSpaceDE w:val="0"/>
        <w:autoSpaceDN w:val="0"/>
        <w:adjustRightInd w:val="0"/>
        <w:spacing w:line="360" w:lineRule="auto"/>
        <w:jc w:val="both"/>
        <w:rPr>
          <w:rFonts w:ascii="Book Antiqua" w:hAnsi="Book Antiqua"/>
          <w:b/>
          <w:caps/>
          <w:color w:val="000000" w:themeColor="text1"/>
          <w:szCs w:val="24"/>
        </w:rPr>
      </w:pPr>
    </w:p>
    <w:p w:rsidR="009C29AC" w:rsidRPr="0063645F" w:rsidRDefault="009C29AC" w:rsidP="00B04F2A">
      <w:pPr>
        <w:autoSpaceDE w:val="0"/>
        <w:autoSpaceDN w:val="0"/>
        <w:adjustRightInd w:val="0"/>
        <w:spacing w:line="360" w:lineRule="auto"/>
        <w:jc w:val="both"/>
        <w:rPr>
          <w:rFonts w:ascii="Book Antiqua" w:hAnsi="Book Antiqua"/>
          <w:b/>
          <w:caps/>
          <w:color w:val="000000" w:themeColor="text1"/>
          <w:szCs w:val="24"/>
        </w:rPr>
      </w:pPr>
      <w:r w:rsidRPr="0063645F">
        <w:rPr>
          <w:rFonts w:ascii="Book Antiqua" w:hAnsi="Book Antiqua"/>
          <w:b/>
          <w:caps/>
          <w:color w:val="000000" w:themeColor="text1"/>
          <w:szCs w:val="24"/>
        </w:rPr>
        <w:t>comments</w:t>
      </w:r>
    </w:p>
    <w:p w:rsidR="000116C2" w:rsidRPr="0063645F" w:rsidRDefault="00502748" w:rsidP="00B04F2A">
      <w:pPr>
        <w:spacing w:line="360" w:lineRule="auto"/>
        <w:jc w:val="both"/>
        <w:rPr>
          <w:rFonts w:ascii="Book Antiqua" w:hAnsi="Book Antiqua"/>
          <w:b/>
          <w:bCs/>
          <w:i/>
          <w:color w:val="000000" w:themeColor="text1"/>
          <w:szCs w:val="24"/>
        </w:rPr>
      </w:pPr>
      <w:r w:rsidRPr="0063645F">
        <w:rPr>
          <w:rFonts w:ascii="Book Antiqua" w:hAnsi="Book Antiqua"/>
          <w:b/>
          <w:bCs/>
          <w:i/>
          <w:color w:val="000000" w:themeColor="text1"/>
          <w:szCs w:val="24"/>
        </w:rPr>
        <w:t>Background</w:t>
      </w:r>
    </w:p>
    <w:p w:rsidR="006460E7" w:rsidRDefault="00502748" w:rsidP="00B04F2A">
      <w:pPr>
        <w:widowControl/>
        <w:autoSpaceDE w:val="0"/>
        <w:autoSpaceDN w:val="0"/>
        <w:adjustRightInd w:val="0"/>
        <w:spacing w:after="240" w:line="360" w:lineRule="auto"/>
        <w:jc w:val="both"/>
        <w:rPr>
          <w:rFonts w:ascii="Book Antiqua" w:eastAsia="SimSun" w:hAnsi="Book Antiqua" w:cs="Arial Narrow"/>
          <w:color w:val="000000" w:themeColor="text1"/>
          <w:kern w:val="0"/>
          <w:szCs w:val="24"/>
          <w:lang w:eastAsia="zh-CN"/>
        </w:rPr>
      </w:pPr>
      <w:r w:rsidRPr="0063645F">
        <w:rPr>
          <w:rFonts w:ascii="Book Antiqua" w:hAnsi="Book Antiqua"/>
          <w:color w:val="000000" w:themeColor="text1"/>
          <w:szCs w:val="24"/>
        </w:rPr>
        <w:t xml:space="preserve">The </w:t>
      </w:r>
      <w:r w:rsidR="00DF5BCB" w:rsidRPr="0063645F">
        <w:rPr>
          <w:rFonts w:ascii="Book Antiqua" w:hAnsi="Book Antiqua" w:cs="Tahoma"/>
          <w:i/>
          <w:color w:val="000000" w:themeColor="text1"/>
          <w:kern w:val="0"/>
          <w:szCs w:val="24"/>
        </w:rPr>
        <w:t>Helicobacter pylori</w:t>
      </w:r>
      <w:r w:rsidR="00DF5BCB" w:rsidRPr="00202E92">
        <w:rPr>
          <w:rFonts w:ascii="Book Antiqua" w:hAnsi="Book Antiqua"/>
          <w:i/>
          <w:color w:val="000000" w:themeColor="text1"/>
          <w:szCs w:val="24"/>
        </w:rPr>
        <w:t xml:space="preserve"> </w:t>
      </w:r>
      <w:r w:rsidR="00DF5BCB" w:rsidRPr="00DF5BCB">
        <w:rPr>
          <w:rFonts w:ascii="Book Antiqua" w:eastAsia="SimSun" w:hAnsi="Book Antiqua" w:hint="eastAsia"/>
          <w:color w:val="000000" w:themeColor="text1"/>
          <w:szCs w:val="24"/>
          <w:lang w:eastAsia="zh-CN"/>
        </w:rPr>
        <w:t>(</w:t>
      </w:r>
      <w:r w:rsidR="00202E92" w:rsidRPr="00202E92">
        <w:rPr>
          <w:rFonts w:ascii="Book Antiqua" w:hAnsi="Book Antiqua"/>
          <w:i/>
          <w:color w:val="000000" w:themeColor="text1"/>
          <w:szCs w:val="24"/>
        </w:rPr>
        <w:t>H. pylori</w:t>
      </w:r>
      <w:r w:rsidR="00DF5BCB" w:rsidRPr="00DF5BCB">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 xml:space="preserve"> infection causes chronic gastritis which significantly increases the risk of developing peptic ulcers and gastric malignancy. The failure rates of standard triple therapies are increasing. S</w:t>
      </w:r>
      <w:r w:rsidRPr="0063645F">
        <w:rPr>
          <w:rFonts w:ascii="Book Antiqua" w:hAnsi="Book Antiqua"/>
          <w:bCs/>
          <w:color w:val="000000" w:themeColor="text1"/>
          <w:szCs w:val="24"/>
        </w:rPr>
        <w:t xml:space="preserve">equential therapy and hybrid have a better eradication rate of </w:t>
      </w:r>
      <w:r w:rsidR="00202E92" w:rsidRPr="00202E92">
        <w:rPr>
          <w:rFonts w:ascii="Book Antiqua" w:hAnsi="Book Antiqua"/>
          <w:bCs/>
          <w:i/>
          <w:color w:val="000000" w:themeColor="text1"/>
          <w:szCs w:val="24"/>
        </w:rPr>
        <w:t>H. pylori</w:t>
      </w:r>
      <w:r w:rsidRPr="0063645F">
        <w:rPr>
          <w:rFonts w:ascii="Book Antiqua" w:hAnsi="Book Antiqua"/>
          <w:bCs/>
          <w:color w:val="000000" w:themeColor="text1"/>
          <w:szCs w:val="24"/>
        </w:rPr>
        <w:t xml:space="preserve"> infection than standard triple therapy. </w:t>
      </w:r>
      <w:r w:rsidRPr="0063645F">
        <w:rPr>
          <w:rFonts w:ascii="Book Antiqua" w:hAnsi="Book Antiqua" w:cs="Arial Narrow"/>
          <w:color w:val="000000" w:themeColor="text1"/>
          <w:kern w:val="0"/>
          <w:szCs w:val="24"/>
        </w:rPr>
        <w:t>Ｈ</w:t>
      </w:r>
      <w:r w:rsidRPr="0063645F">
        <w:rPr>
          <w:rFonts w:ascii="Book Antiqua" w:hAnsi="Book Antiqua" w:cs="Arial Narrow"/>
          <w:color w:val="000000" w:themeColor="text1"/>
          <w:kern w:val="0"/>
          <w:szCs w:val="24"/>
        </w:rPr>
        <w:t>owever, little data exist on the comparison between sequential therapy and hybrid therapy.</w:t>
      </w:r>
    </w:p>
    <w:p w:rsidR="00E43D84" w:rsidRPr="00E43D84" w:rsidRDefault="00E43D84" w:rsidP="00B04F2A">
      <w:pPr>
        <w:widowControl/>
        <w:autoSpaceDE w:val="0"/>
        <w:autoSpaceDN w:val="0"/>
        <w:adjustRightInd w:val="0"/>
        <w:spacing w:after="240" w:line="360" w:lineRule="auto"/>
        <w:jc w:val="both"/>
        <w:rPr>
          <w:rFonts w:ascii="Book Antiqua" w:eastAsia="SimSun" w:hAnsi="Book Antiqua" w:cs="Times"/>
          <w:color w:val="000000" w:themeColor="text1"/>
          <w:kern w:val="0"/>
          <w:szCs w:val="24"/>
          <w:lang w:eastAsia="zh-CN"/>
        </w:rPr>
      </w:pPr>
    </w:p>
    <w:p w:rsidR="000116C2" w:rsidRPr="0063645F" w:rsidRDefault="00502748" w:rsidP="00B04F2A">
      <w:pPr>
        <w:spacing w:line="360" w:lineRule="auto"/>
        <w:jc w:val="both"/>
        <w:rPr>
          <w:rFonts w:ascii="Book Antiqua" w:hAnsi="Book Antiqua"/>
          <w:b/>
          <w:bCs/>
          <w:i/>
          <w:color w:val="000000" w:themeColor="text1"/>
          <w:szCs w:val="24"/>
        </w:rPr>
      </w:pPr>
      <w:r w:rsidRPr="0063645F">
        <w:rPr>
          <w:rFonts w:ascii="Book Antiqua" w:hAnsi="Book Antiqua"/>
          <w:b/>
          <w:bCs/>
          <w:i/>
          <w:color w:val="000000" w:themeColor="text1"/>
          <w:szCs w:val="24"/>
        </w:rPr>
        <w:t>Research frontiers</w:t>
      </w:r>
    </w:p>
    <w:p w:rsidR="006B6C4E" w:rsidRPr="0063645F" w:rsidRDefault="00502748" w:rsidP="00B04F2A">
      <w:pPr>
        <w:spacing w:line="360" w:lineRule="auto"/>
        <w:jc w:val="both"/>
        <w:rPr>
          <w:rFonts w:ascii="Book Antiqua" w:hAnsi="Book Antiqua"/>
          <w:color w:val="000000" w:themeColor="text1"/>
          <w:szCs w:val="24"/>
        </w:rPr>
      </w:pPr>
      <w:r w:rsidRPr="0063645F">
        <w:rPr>
          <w:rFonts w:ascii="Book Antiqua" w:hAnsi="Book Antiqua"/>
          <w:color w:val="000000" w:themeColor="text1"/>
          <w:szCs w:val="24"/>
        </w:rPr>
        <w:t xml:space="preserve">Sequential regimen and hybrid regimen for the treatment of </w:t>
      </w:r>
      <w:r w:rsidR="00202E92" w:rsidRPr="00202E92">
        <w:rPr>
          <w:rFonts w:ascii="Book Antiqua" w:hAnsi="Book Antiqua"/>
          <w:i/>
          <w:color w:val="000000" w:themeColor="text1"/>
          <w:szCs w:val="24"/>
        </w:rPr>
        <w:t>H. pylori</w:t>
      </w:r>
      <w:r w:rsidRPr="0063645F">
        <w:rPr>
          <w:rFonts w:ascii="Book Antiqua" w:hAnsi="Book Antiqua"/>
          <w:color w:val="000000" w:themeColor="text1"/>
          <w:szCs w:val="24"/>
        </w:rPr>
        <w:t xml:space="preserve"> infection were compared.</w:t>
      </w:r>
    </w:p>
    <w:p w:rsidR="006B6C4E" w:rsidRPr="0063645F" w:rsidRDefault="006B6C4E" w:rsidP="00B04F2A">
      <w:pPr>
        <w:spacing w:line="360" w:lineRule="auto"/>
        <w:jc w:val="both"/>
        <w:rPr>
          <w:rFonts w:ascii="Book Antiqua" w:hAnsi="Book Antiqua"/>
          <w:color w:val="000000" w:themeColor="text1"/>
          <w:szCs w:val="24"/>
        </w:rPr>
      </w:pPr>
    </w:p>
    <w:p w:rsidR="000116C2" w:rsidRPr="0063645F" w:rsidRDefault="00502748" w:rsidP="00B04F2A">
      <w:pPr>
        <w:spacing w:line="360" w:lineRule="auto"/>
        <w:jc w:val="both"/>
        <w:rPr>
          <w:rFonts w:ascii="Book Antiqua" w:hAnsi="Book Antiqua"/>
          <w:i/>
          <w:color w:val="000000" w:themeColor="text1"/>
          <w:szCs w:val="24"/>
        </w:rPr>
      </w:pPr>
      <w:r w:rsidRPr="0063645F">
        <w:rPr>
          <w:rFonts w:ascii="Book Antiqua" w:hAnsi="Book Antiqua"/>
          <w:b/>
          <w:bCs/>
          <w:i/>
          <w:color w:val="000000" w:themeColor="text1"/>
          <w:szCs w:val="24"/>
        </w:rPr>
        <w:t>Innovations and breakthroughs</w:t>
      </w:r>
    </w:p>
    <w:p w:rsidR="00133CD5" w:rsidRDefault="00502748" w:rsidP="00B04F2A">
      <w:pPr>
        <w:widowControl/>
        <w:autoSpaceDE w:val="0"/>
        <w:autoSpaceDN w:val="0"/>
        <w:adjustRightInd w:val="0"/>
        <w:spacing w:after="240" w:line="360" w:lineRule="auto"/>
        <w:jc w:val="both"/>
        <w:rPr>
          <w:rFonts w:ascii="Book Antiqua" w:eastAsia="SimSun" w:hAnsi="Book Antiqua" w:cs="Garamond"/>
          <w:i/>
          <w:color w:val="000000" w:themeColor="text1"/>
          <w:kern w:val="0"/>
          <w:szCs w:val="24"/>
          <w:lang w:eastAsia="zh-CN"/>
        </w:rPr>
      </w:pPr>
      <w:r w:rsidRPr="0063645F">
        <w:rPr>
          <w:rFonts w:ascii="Book Antiqua" w:hAnsi="Book Antiqua" w:cs="Arial Narrow"/>
          <w:color w:val="000000" w:themeColor="text1"/>
          <w:kern w:val="0"/>
          <w:szCs w:val="24"/>
        </w:rPr>
        <w:t xml:space="preserve">In this study, </w:t>
      </w:r>
      <w:r w:rsidRPr="0063645F">
        <w:rPr>
          <w:rFonts w:ascii="Book Antiqua" w:hAnsi="Book Antiqua" w:cs="Garamond"/>
          <w:color w:val="000000" w:themeColor="text1"/>
          <w:kern w:val="0"/>
          <w:szCs w:val="24"/>
        </w:rPr>
        <w:t>a head</w:t>
      </w:r>
      <w:r w:rsidR="00B745D5" w:rsidRPr="0063645F">
        <w:rPr>
          <w:rFonts w:ascii="Book Antiqua" w:hAnsi="Book Antiqua" w:cs="Garamond"/>
          <w:color w:val="000000" w:themeColor="text1"/>
          <w:kern w:val="0"/>
          <w:szCs w:val="24"/>
        </w:rPr>
        <w:t>-</w:t>
      </w:r>
      <w:r w:rsidRPr="0063645F">
        <w:rPr>
          <w:rFonts w:ascii="Book Antiqua" w:hAnsi="Book Antiqua" w:cs="Garamond"/>
          <w:color w:val="000000" w:themeColor="text1"/>
          <w:kern w:val="0"/>
          <w:szCs w:val="24"/>
        </w:rPr>
        <w:t>to</w:t>
      </w:r>
      <w:r w:rsidR="00B745D5" w:rsidRPr="0063645F">
        <w:rPr>
          <w:rFonts w:ascii="Book Antiqua" w:hAnsi="Book Antiqua" w:cs="Garamond"/>
          <w:color w:val="000000" w:themeColor="text1"/>
          <w:kern w:val="0"/>
          <w:szCs w:val="24"/>
        </w:rPr>
        <w:t>-</w:t>
      </w:r>
      <w:r w:rsidRPr="0063645F">
        <w:rPr>
          <w:rFonts w:ascii="Book Antiqua" w:hAnsi="Book Antiqua" w:cs="Garamond"/>
          <w:color w:val="000000" w:themeColor="text1"/>
          <w:kern w:val="0"/>
          <w:szCs w:val="24"/>
        </w:rPr>
        <w:t xml:space="preserve">head comparison between hybrid therapy and sequential therapy was performed. Bacterial eradication was achieved in 92% and 78.2% at </w:t>
      </w:r>
      <w:r w:rsidR="00E43D84" w:rsidRPr="00E43D84">
        <w:rPr>
          <w:rFonts w:ascii="Book Antiqua" w:hAnsi="Book Antiqua" w:cs="Garamond"/>
          <w:color w:val="000000" w:themeColor="text1"/>
          <w:kern w:val="0"/>
          <w:szCs w:val="24"/>
        </w:rPr>
        <w:t>intension-to-treat</w:t>
      </w:r>
      <w:r w:rsidRPr="0063645F">
        <w:rPr>
          <w:rFonts w:ascii="Book Antiqua" w:hAnsi="Book Antiqua" w:cs="Garamond"/>
          <w:color w:val="000000" w:themeColor="text1"/>
          <w:kern w:val="0"/>
          <w:szCs w:val="24"/>
        </w:rPr>
        <w:t xml:space="preserve">, respectively, and 96.4% and 81.9% at </w:t>
      </w:r>
      <w:r w:rsidR="00E43D84" w:rsidRPr="00E43D84">
        <w:rPr>
          <w:rFonts w:ascii="Book Antiqua" w:hAnsi="Book Antiqua" w:cs="Garamond"/>
          <w:color w:val="000000" w:themeColor="text1"/>
          <w:kern w:val="0"/>
          <w:szCs w:val="24"/>
        </w:rPr>
        <w:lastRenderedPageBreak/>
        <w:t xml:space="preserve">per-protocol </w:t>
      </w:r>
      <w:r w:rsidRPr="0063645F">
        <w:rPr>
          <w:rFonts w:ascii="Book Antiqua" w:hAnsi="Book Antiqua" w:cs="Garamond"/>
          <w:color w:val="000000" w:themeColor="text1"/>
          <w:kern w:val="0"/>
          <w:szCs w:val="24"/>
        </w:rPr>
        <w:t>analysis, respectively, with comparable prevalence of side events, and comparable compliance to the therapy.</w:t>
      </w:r>
      <w:r w:rsidR="00DF5BCB" w:rsidRPr="00DF5BCB">
        <w:rPr>
          <w:rFonts w:ascii="Book Antiqua" w:hAnsi="Book Antiqua" w:cs="Garamond"/>
          <w:i/>
          <w:color w:val="000000" w:themeColor="text1"/>
          <w:kern w:val="0"/>
          <w:szCs w:val="24"/>
        </w:rPr>
        <w:t xml:space="preserve"> </w:t>
      </w:r>
    </w:p>
    <w:p w:rsidR="00E43D84" w:rsidRPr="00E43D84" w:rsidRDefault="00E43D84" w:rsidP="00B04F2A">
      <w:pPr>
        <w:widowControl/>
        <w:autoSpaceDE w:val="0"/>
        <w:autoSpaceDN w:val="0"/>
        <w:adjustRightInd w:val="0"/>
        <w:spacing w:after="240" w:line="360" w:lineRule="auto"/>
        <w:jc w:val="both"/>
        <w:rPr>
          <w:rFonts w:ascii="Book Antiqua" w:eastAsia="SimSun" w:hAnsi="Book Antiqua" w:cs="Garamond"/>
          <w:color w:val="000000" w:themeColor="text1"/>
          <w:kern w:val="0"/>
          <w:szCs w:val="24"/>
          <w:lang w:eastAsia="zh-CN"/>
        </w:rPr>
      </w:pPr>
    </w:p>
    <w:p w:rsidR="00FD54FA" w:rsidRPr="0063645F" w:rsidRDefault="00502748" w:rsidP="00B04F2A">
      <w:pPr>
        <w:widowControl/>
        <w:autoSpaceDE w:val="0"/>
        <w:autoSpaceDN w:val="0"/>
        <w:adjustRightInd w:val="0"/>
        <w:spacing w:after="240" w:line="360" w:lineRule="auto"/>
        <w:jc w:val="both"/>
        <w:rPr>
          <w:rFonts w:ascii="Book Antiqua" w:hAnsi="Book Antiqua"/>
          <w:color w:val="000000" w:themeColor="text1"/>
          <w:szCs w:val="24"/>
        </w:rPr>
      </w:pPr>
      <w:r w:rsidRPr="0063645F">
        <w:rPr>
          <w:rFonts w:ascii="Book Antiqua" w:hAnsi="Book Antiqua"/>
          <w:b/>
          <w:bCs/>
          <w:i/>
          <w:color w:val="000000" w:themeColor="text1"/>
          <w:szCs w:val="24"/>
        </w:rPr>
        <w:t xml:space="preserve">Applications </w:t>
      </w:r>
    </w:p>
    <w:p w:rsidR="0051789C" w:rsidRDefault="00502748" w:rsidP="00B04F2A">
      <w:pPr>
        <w:widowControl/>
        <w:autoSpaceDE w:val="0"/>
        <w:autoSpaceDN w:val="0"/>
        <w:adjustRightInd w:val="0"/>
        <w:spacing w:after="240" w:line="360" w:lineRule="auto"/>
        <w:jc w:val="both"/>
        <w:rPr>
          <w:rFonts w:ascii="Book Antiqua" w:eastAsia="SimSun" w:hAnsi="Book Antiqua"/>
          <w:i/>
          <w:color w:val="000000" w:themeColor="text1"/>
          <w:szCs w:val="24"/>
          <w:lang w:eastAsia="zh-CN"/>
        </w:rPr>
      </w:pPr>
      <w:r w:rsidRPr="0063645F">
        <w:rPr>
          <w:rFonts w:ascii="Book Antiqua" w:hAnsi="Book Antiqua" w:cs="Arial Narrow"/>
          <w:color w:val="000000" w:themeColor="text1"/>
          <w:kern w:val="0"/>
          <w:szCs w:val="24"/>
        </w:rPr>
        <w:t xml:space="preserve">The results in this paper suggest that </w:t>
      </w:r>
      <w:r w:rsidRPr="0063645F">
        <w:rPr>
          <w:rFonts w:ascii="Book Antiqua" w:hAnsi="Book Antiqua"/>
          <w:color w:val="000000" w:themeColor="text1"/>
          <w:szCs w:val="24"/>
        </w:rPr>
        <w:t>hybrid therapy seems to be an appropriate eradication regimen than sequential therapy. Larger studies and studies in different regions are needed to confirm this finding.</w:t>
      </w:r>
      <w:r w:rsidR="00DF5BCB" w:rsidRPr="00DF5BCB">
        <w:rPr>
          <w:rFonts w:ascii="Book Antiqua" w:hAnsi="Book Antiqua"/>
          <w:i/>
          <w:color w:val="000000" w:themeColor="text1"/>
          <w:szCs w:val="24"/>
        </w:rPr>
        <w:t xml:space="preserve"> </w:t>
      </w:r>
    </w:p>
    <w:p w:rsidR="00E43D84" w:rsidRPr="00E43D84" w:rsidRDefault="00E43D84" w:rsidP="00B04F2A">
      <w:pPr>
        <w:widowControl/>
        <w:autoSpaceDE w:val="0"/>
        <w:autoSpaceDN w:val="0"/>
        <w:adjustRightInd w:val="0"/>
        <w:spacing w:after="240" w:line="360" w:lineRule="auto"/>
        <w:jc w:val="both"/>
        <w:rPr>
          <w:rFonts w:ascii="Book Antiqua" w:eastAsia="SimSun" w:hAnsi="Book Antiqua"/>
          <w:bCs/>
          <w:color w:val="000000" w:themeColor="text1"/>
          <w:szCs w:val="24"/>
          <w:lang w:eastAsia="zh-CN"/>
        </w:rPr>
      </w:pPr>
    </w:p>
    <w:p w:rsidR="000116C2" w:rsidRPr="0063645F" w:rsidRDefault="00502748" w:rsidP="00B04F2A">
      <w:pPr>
        <w:widowControl/>
        <w:autoSpaceDE w:val="0"/>
        <w:autoSpaceDN w:val="0"/>
        <w:adjustRightInd w:val="0"/>
        <w:spacing w:after="240" w:line="360" w:lineRule="auto"/>
        <w:jc w:val="both"/>
        <w:rPr>
          <w:rFonts w:ascii="Book Antiqua" w:hAnsi="Book Antiqua"/>
          <w:b/>
          <w:bCs/>
          <w:i/>
          <w:color w:val="000000" w:themeColor="text1"/>
          <w:szCs w:val="24"/>
        </w:rPr>
      </w:pPr>
      <w:r w:rsidRPr="0063645F">
        <w:rPr>
          <w:rFonts w:ascii="Book Antiqua" w:hAnsi="Book Antiqua"/>
          <w:b/>
          <w:bCs/>
          <w:i/>
          <w:color w:val="000000" w:themeColor="text1"/>
          <w:szCs w:val="24"/>
        </w:rPr>
        <w:t>Terminology</w:t>
      </w:r>
    </w:p>
    <w:p w:rsidR="002962E3" w:rsidRPr="00E43D84" w:rsidRDefault="00502748" w:rsidP="00B04F2A">
      <w:pPr>
        <w:spacing w:line="360" w:lineRule="auto"/>
        <w:jc w:val="both"/>
        <w:rPr>
          <w:rFonts w:ascii="Book Antiqua" w:eastAsia="SimSun" w:hAnsi="Book Antiqua"/>
          <w:color w:val="000000" w:themeColor="text1"/>
          <w:szCs w:val="24"/>
          <w:lang w:eastAsia="zh-CN"/>
        </w:rPr>
      </w:pPr>
      <w:r w:rsidRPr="0063645F">
        <w:rPr>
          <w:rFonts w:ascii="Book Antiqua" w:hAnsi="Book Antiqua"/>
          <w:color w:val="000000" w:themeColor="text1"/>
          <w:szCs w:val="24"/>
        </w:rPr>
        <w:t xml:space="preserve">Hybrid therapy starts with </w:t>
      </w:r>
      <w:r w:rsidR="00E43D84" w:rsidRPr="0063645F">
        <w:rPr>
          <w:rFonts w:ascii="Book Antiqua" w:hAnsi="Book Antiqua"/>
          <w:color w:val="000000" w:themeColor="text1"/>
          <w:szCs w:val="24"/>
        </w:rPr>
        <w:t>proton pump inhibitor (PPI)</w:t>
      </w:r>
      <w:r w:rsidR="00E43D84">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plus amoxicillin for 7 d, and follow by a quadruple regimen of a PPI, amoxicillin, clarithromycin, and metronidazole for the next 7 d. Sequential therapy starts with PPI plus amoxicillin for 5 d, followed by a triple regimen of a PPI, clarithromycin, and metronidazole for the next 5 d</w:t>
      </w:r>
      <w:r w:rsidR="00E43D84">
        <w:rPr>
          <w:rFonts w:ascii="Book Antiqua" w:eastAsia="SimSun" w:hAnsi="Book Antiqua" w:hint="eastAsia"/>
          <w:color w:val="000000" w:themeColor="text1"/>
          <w:szCs w:val="24"/>
          <w:lang w:eastAsia="zh-CN"/>
        </w:rPr>
        <w:t>.</w:t>
      </w:r>
    </w:p>
    <w:p w:rsidR="00724639" w:rsidRPr="0063645F" w:rsidRDefault="00724639" w:rsidP="00B04F2A">
      <w:pPr>
        <w:spacing w:line="360" w:lineRule="auto"/>
        <w:jc w:val="both"/>
        <w:rPr>
          <w:rFonts w:ascii="Book Antiqua" w:hAnsi="Book Antiqua"/>
          <w:color w:val="000000" w:themeColor="text1"/>
          <w:szCs w:val="24"/>
        </w:rPr>
      </w:pPr>
    </w:p>
    <w:p w:rsidR="000E12DA" w:rsidRPr="000E12DA" w:rsidRDefault="000E12DA" w:rsidP="000E12DA">
      <w:pPr>
        <w:spacing w:line="360" w:lineRule="auto"/>
        <w:rPr>
          <w:rFonts w:ascii="Book Antiqua" w:hAnsi="Book Antiqua"/>
          <w:b/>
          <w:i/>
          <w:szCs w:val="21"/>
        </w:rPr>
      </w:pPr>
      <w:r w:rsidRPr="000E12DA">
        <w:rPr>
          <w:rFonts w:ascii="Book Antiqua" w:hAnsi="Book Antiqua"/>
          <w:b/>
          <w:i/>
          <w:szCs w:val="21"/>
        </w:rPr>
        <w:t>Peer</w:t>
      </w:r>
      <w:r w:rsidRPr="000E12DA">
        <w:rPr>
          <w:rFonts w:ascii="Book Antiqua" w:hAnsi="Book Antiqua" w:hint="eastAsia"/>
          <w:b/>
          <w:i/>
          <w:szCs w:val="21"/>
        </w:rPr>
        <w:t>-</w:t>
      </w:r>
      <w:r w:rsidRPr="000E12DA">
        <w:rPr>
          <w:rFonts w:ascii="Book Antiqua" w:hAnsi="Book Antiqua"/>
          <w:b/>
          <w:i/>
          <w:szCs w:val="21"/>
        </w:rPr>
        <w:t xml:space="preserve"> review</w:t>
      </w:r>
    </w:p>
    <w:p w:rsidR="000116C2" w:rsidRPr="0063645F" w:rsidRDefault="0036438F" w:rsidP="00B04F2A">
      <w:pPr>
        <w:spacing w:line="360" w:lineRule="auto"/>
        <w:jc w:val="both"/>
        <w:rPr>
          <w:rFonts w:ascii="Book Antiqua" w:hAnsi="Book Antiqua"/>
          <w:color w:val="000000" w:themeColor="text1"/>
          <w:szCs w:val="24"/>
        </w:rPr>
      </w:pPr>
      <w:r w:rsidRPr="0036438F">
        <w:rPr>
          <w:rFonts w:ascii="Book Antiqua" w:hAnsi="Book Antiqua"/>
          <w:color w:val="000000" w:themeColor="text1"/>
          <w:szCs w:val="24"/>
        </w:rPr>
        <w:t xml:space="preserve">This is an interesting paper that compares the efficacy of sequential and hybrid therapy for </w:t>
      </w:r>
      <w:r w:rsidRPr="0036438F">
        <w:rPr>
          <w:rFonts w:ascii="Book Antiqua" w:hAnsi="Book Antiqua"/>
          <w:i/>
          <w:color w:val="000000" w:themeColor="text1"/>
          <w:szCs w:val="24"/>
        </w:rPr>
        <w:t>H. pylori</w:t>
      </w:r>
      <w:r w:rsidRPr="0036438F">
        <w:rPr>
          <w:rFonts w:ascii="Book Antiqua" w:hAnsi="Book Antiqua"/>
          <w:color w:val="000000" w:themeColor="text1"/>
          <w:szCs w:val="24"/>
        </w:rPr>
        <w:t xml:space="preserve"> infection in Taiwan. The authors should indicate in the abstract that the treatment comparisons were carried out on patients that had not been treated for </w:t>
      </w:r>
      <w:r w:rsidRPr="0036438F">
        <w:rPr>
          <w:rFonts w:ascii="Book Antiqua" w:hAnsi="Book Antiqua"/>
          <w:i/>
          <w:color w:val="000000" w:themeColor="text1"/>
          <w:szCs w:val="24"/>
        </w:rPr>
        <w:t>H. pylori</w:t>
      </w:r>
      <w:r>
        <w:rPr>
          <w:rFonts w:ascii="Book Antiqua" w:hAnsi="Book Antiqua"/>
          <w:color w:val="000000" w:themeColor="text1"/>
          <w:szCs w:val="24"/>
        </w:rPr>
        <w:t xml:space="preserve"> before. </w:t>
      </w:r>
      <w:r w:rsidRPr="0036438F">
        <w:rPr>
          <w:rFonts w:ascii="Book Antiqua" w:hAnsi="Book Antiqua"/>
          <w:color w:val="000000" w:themeColor="text1"/>
          <w:szCs w:val="24"/>
        </w:rPr>
        <w:t>Also in the conclusion of the abstract and the main body of the paper, indicate that the “grade A (&gt;</w:t>
      </w:r>
      <w:r>
        <w:rPr>
          <w:rFonts w:ascii="Book Antiqua" w:eastAsia="SimSun" w:hAnsi="Book Antiqua" w:hint="eastAsia"/>
          <w:color w:val="000000" w:themeColor="text1"/>
          <w:szCs w:val="24"/>
          <w:lang w:eastAsia="zh-CN"/>
        </w:rPr>
        <w:t xml:space="preserve"> </w:t>
      </w:r>
      <w:r w:rsidRPr="0036438F">
        <w:rPr>
          <w:rFonts w:ascii="Book Antiqua" w:hAnsi="Book Antiqua"/>
          <w:color w:val="000000" w:themeColor="text1"/>
          <w:szCs w:val="24"/>
        </w:rPr>
        <w:t xml:space="preserve">95%) success rate for </w:t>
      </w:r>
      <w:r w:rsidRPr="0036438F">
        <w:rPr>
          <w:rFonts w:ascii="Book Antiqua" w:hAnsi="Book Antiqua"/>
          <w:i/>
          <w:color w:val="000000" w:themeColor="text1"/>
          <w:szCs w:val="24"/>
        </w:rPr>
        <w:t xml:space="preserve">H. pylori </w:t>
      </w:r>
      <w:r w:rsidRPr="0036438F">
        <w:rPr>
          <w:rFonts w:ascii="Book Antiqua" w:hAnsi="Book Antiqua"/>
          <w:color w:val="000000" w:themeColor="text1"/>
          <w:szCs w:val="24"/>
        </w:rPr>
        <w:t>eradication” was by per protocol analysis.</w:t>
      </w:r>
    </w:p>
    <w:p w:rsidR="00CA5690" w:rsidRPr="0036438F" w:rsidRDefault="00CA5690" w:rsidP="00B04F2A">
      <w:pPr>
        <w:jc w:val="both"/>
        <w:rPr>
          <w:rFonts w:ascii="Book Antiqua" w:eastAsia="SimSun" w:hAnsi="Book Antiqua"/>
          <w:color w:val="000000" w:themeColor="text1"/>
          <w:szCs w:val="24"/>
          <w:lang w:eastAsia="zh-CN"/>
        </w:rPr>
      </w:pPr>
    </w:p>
    <w:p w:rsidR="00B0062E" w:rsidRDefault="00B0062E" w:rsidP="00B04F2A">
      <w:pPr>
        <w:jc w:val="both"/>
        <w:rPr>
          <w:rFonts w:ascii="Book Antiqua" w:eastAsia="SimSun" w:hAnsi="Book Antiqua"/>
          <w:b/>
          <w:caps/>
          <w:color w:val="000000" w:themeColor="text1"/>
          <w:sz w:val="21"/>
          <w:szCs w:val="24"/>
          <w:lang w:eastAsia="zh-CN"/>
        </w:rPr>
      </w:pPr>
      <w:r w:rsidRPr="00230315">
        <w:rPr>
          <w:rFonts w:ascii="Book Antiqua" w:hAnsi="Book Antiqua"/>
          <w:b/>
          <w:caps/>
          <w:color w:val="000000" w:themeColor="text1"/>
          <w:sz w:val="21"/>
          <w:szCs w:val="24"/>
        </w:rPr>
        <w:lastRenderedPageBreak/>
        <w:t>Reference</w:t>
      </w:r>
      <w:r w:rsidR="00230315" w:rsidRPr="00230315">
        <w:rPr>
          <w:rFonts w:ascii="Book Antiqua" w:eastAsia="SimSun" w:hAnsi="Book Antiqua" w:hint="eastAsia"/>
          <w:b/>
          <w:caps/>
          <w:color w:val="000000" w:themeColor="text1"/>
          <w:sz w:val="21"/>
          <w:szCs w:val="24"/>
          <w:lang w:eastAsia="zh-CN"/>
        </w:rPr>
        <w:t>s</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1 </w:t>
      </w:r>
      <w:r w:rsidRPr="00A77245">
        <w:rPr>
          <w:rFonts w:ascii="Book Antiqua" w:eastAsia="SimSun" w:hAnsi="Book Antiqua" w:cs="SimSun"/>
          <w:b/>
          <w:bCs/>
          <w:color w:val="000000"/>
          <w:kern w:val="0"/>
          <w:sz w:val="21"/>
          <w:szCs w:val="21"/>
        </w:rPr>
        <w:t>Vaira D</w:t>
      </w:r>
      <w:r w:rsidRPr="00A77245">
        <w:rPr>
          <w:rFonts w:ascii="Book Antiqua" w:eastAsia="SimSun" w:hAnsi="Book Antiqua" w:cs="SimSun"/>
          <w:color w:val="000000"/>
          <w:kern w:val="0"/>
          <w:sz w:val="21"/>
          <w:szCs w:val="21"/>
        </w:rPr>
        <w:t>, Miglioli M, Mulè P, Holton J, Menegatti M, Vergura M, Biasco G, Conte R, Logan RP, Barbara L. Prevalence of peptic ulcer in Helicobacter pylori positive blood donors. </w:t>
      </w:r>
      <w:r w:rsidRPr="00A77245">
        <w:rPr>
          <w:rFonts w:ascii="Book Antiqua" w:eastAsia="SimSun" w:hAnsi="Book Antiqua" w:cs="SimSun"/>
          <w:i/>
          <w:iCs/>
          <w:color w:val="000000"/>
          <w:kern w:val="0"/>
          <w:sz w:val="21"/>
          <w:szCs w:val="21"/>
        </w:rPr>
        <w:t>Gut</w:t>
      </w:r>
      <w:r w:rsidRPr="00A77245">
        <w:rPr>
          <w:rFonts w:ascii="Book Antiqua" w:eastAsia="SimSun" w:hAnsi="Book Antiqua" w:cs="SimSun"/>
          <w:color w:val="000000"/>
          <w:kern w:val="0"/>
          <w:sz w:val="21"/>
          <w:szCs w:val="21"/>
        </w:rPr>
        <w:t> 1994; </w:t>
      </w:r>
      <w:r w:rsidRPr="00A77245">
        <w:rPr>
          <w:rFonts w:ascii="Book Antiqua" w:eastAsia="SimSun" w:hAnsi="Book Antiqua" w:cs="SimSun"/>
          <w:b/>
          <w:bCs/>
          <w:color w:val="000000"/>
          <w:kern w:val="0"/>
          <w:sz w:val="21"/>
          <w:szCs w:val="21"/>
        </w:rPr>
        <w:t>35</w:t>
      </w:r>
      <w:r w:rsidRPr="00A77245">
        <w:rPr>
          <w:rFonts w:ascii="Book Antiqua" w:eastAsia="SimSun" w:hAnsi="Book Antiqua" w:cs="SimSun"/>
          <w:color w:val="000000"/>
          <w:kern w:val="0"/>
          <w:sz w:val="21"/>
          <w:szCs w:val="21"/>
        </w:rPr>
        <w:t>: 309-312 [PMID: 8150337 DOI: 10.1136/gut.35.3.309]</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2 </w:t>
      </w:r>
      <w:r w:rsidRPr="00A77245">
        <w:rPr>
          <w:rFonts w:ascii="Book Antiqua" w:eastAsia="SimSun" w:hAnsi="Book Antiqua" w:cs="SimSun"/>
          <w:b/>
          <w:bCs/>
          <w:color w:val="000000"/>
          <w:kern w:val="0"/>
          <w:sz w:val="21"/>
          <w:szCs w:val="21"/>
        </w:rPr>
        <w:t>Lin JT</w:t>
      </w:r>
      <w:r w:rsidRPr="00A77245">
        <w:rPr>
          <w:rFonts w:ascii="Book Antiqua" w:eastAsia="SimSun" w:hAnsi="Book Antiqua" w:cs="SimSun"/>
          <w:color w:val="000000"/>
          <w:kern w:val="0"/>
          <w:sz w:val="21"/>
          <w:szCs w:val="21"/>
        </w:rPr>
        <w:t>, Wang JT, Wang TH, Wu MS, Lee TK, Chen CJ. Helicobacter pylori infection in a randomly selected population, healthy volunteers, and patients with gastric ulcer and gastric adenocarcinoma. A seroprevalence study in Taiwan. </w:t>
      </w:r>
      <w:r w:rsidRPr="00A77245">
        <w:rPr>
          <w:rFonts w:ascii="Book Antiqua" w:eastAsia="SimSun" w:hAnsi="Book Antiqua" w:cs="SimSun"/>
          <w:i/>
          <w:iCs/>
          <w:color w:val="000000"/>
          <w:kern w:val="0"/>
          <w:sz w:val="21"/>
          <w:szCs w:val="21"/>
        </w:rPr>
        <w:t>Scand J Gastroenterol</w:t>
      </w:r>
      <w:r w:rsidRPr="00A77245">
        <w:rPr>
          <w:rFonts w:ascii="Book Antiqua" w:eastAsia="SimSun" w:hAnsi="Book Antiqua" w:cs="SimSun"/>
          <w:color w:val="000000"/>
          <w:kern w:val="0"/>
          <w:sz w:val="21"/>
          <w:szCs w:val="21"/>
        </w:rPr>
        <w:t> 1993; </w:t>
      </w:r>
      <w:r w:rsidRPr="00A77245">
        <w:rPr>
          <w:rFonts w:ascii="Book Antiqua" w:eastAsia="SimSun" w:hAnsi="Book Antiqua" w:cs="SimSun"/>
          <w:b/>
          <w:bCs/>
          <w:color w:val="000000"/>
          <w:kern w:val="0"/>
          <w:sz w:val="21"/>
          <w:szCs w:val="21"/>
        </w:rPr>
        <w:t>28</w:t>
      </w:r>
      <w:r w:rsidRPr="00A77245">
        <w:rPr>
          <w:rFonts w:ascii="Book Antiqua" w:eastAsia="SimSun" w:hAnsi="Book Antiqua" w:cs="SimSun"/>
          <w:color w:val="000000"/>
          <w:kern w:val="0"/>
          <w:sz w:val="21"/>
          <w:szCs w:val="21"/>
        </w:rPr>
        <w:t>: 1067-1072 [PMID: 8303209 DOI: 10.3109/00365529309098311]</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3 </w:t>
      </w:r>
      <w:r w:rsidRPr="00A77245">
        <w:rPr>
          <w:rFonts w:ascii="Book Antiqua" w:eastAsia="SimSun" w:hAnsi="Book Antiqua" w:cs="SimSun"/>
          <w:b/>
          <w:bCs/>
          <w:color w:val="000000"/>
          <w:kern w:val="0"/>
          <w:sz w:val="21"/>
          <w:szCs w:val="21"/>
        </w:rPr>
        <w:t>Marshall BJ</w:t>
      </w:r>
      <w:r w:rsidRPr="00A77245">
        <w:rPr>
          <w:rFonts w:ascii="Book Antiqua" w:eastAsia="SimSun" w:hAnsi="Book Antiqua" w:cs="SimSun"/>
          <w:color w:val="000000"/>
          <w:kern w:val="0"/>
          <w:sz w:val="21"/>
          <w:szCs w:val="21"/>
        </w:rPr>
        <w:t>. Helicobacter pylori. </w:t>
      </w:r>
      <w:r w:rsidRPr="00A77245">
        <w:rPr>
          <w:rFonts w:ascii="Book Antiqua" w:eastAsia="SimSun" w:hAnsi="Book Antiqua" w:cs="SimSun"/>
          <w:i/>
          <w:iCs/>
          <w:color w:val="000000"/>
          <w:kern w:val="0"/>
          <w:sz w:val="21"/>
          <w:szCs w:val="21"/>
        </w:rPr>
        <w:t>Am J Gastroenterol</w:t>
      </w:r>
      <w:r w:rsidRPr="00A77245">
        <w:rPr>
          <w:rFonts w:ascii="Book Antiqua" w:eastAsia="SimSun" w:hAnsi="Book Antiqua" w:cs="SimSun"/>
          <w:color w:val="000000"/>
          <w:kern w:val="0"/>
          <w:sz w:val="21"/>
          <w:szCs w:val="21"/>
        </w:rPr>
        <w:t> 1994; </w:t>
      </w:r>
      <w:r w:rsidRPr="00A77245">
        <w:rPr>
          <w:rFonts w:ascii="Book Antiqua" w:eastAsia="SimSun" w:hAnsi="Book Antiqua" w:cs="SimSun"/>
          <w:b/>
          <w:bCs/>
          <w:color w:val="000000"/>
          <w:kern w:val="0"/>
          <w:sz w:val="21"/>
          <w:szCs w:val="21"/>
        </w:rPr>
        <w:t>89</w:t>
      </w:r>
      <w:r w:rsidRPr="00A77245">
        <w:rPr>
          <w:rFonts w:ascii="Book Antiqua" w:eastAsia="SimSun" w:hAnsi="Book Antiqua" w:cs="SimSun"/>
          <w:color w:val="000000"/>
          <w:kern w:val="0"/>
          <w:sz w:val="21"/>
          <w:szCs w:val="21"/>
        </w:rPr>
        <w:t>: S116-S128 [PMID: 8048402]</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4 </w:t>
      </w:r>
      <w:r w:rsidRPr="00A77245">
        <w:rPr>
          <w:rFonts w:ascii="Book Antiqua" w:eastAsia="SimSun" w:hAnsi="Book Antiqua" w:cs="SimSun"/>
          <w:b/>
          <w:bCs/>
          <w:color w:val="000000"/>
          <w:kern w:val="0"/>
          <w:sz w:val="21"/>
          <w:szCs w:val="21"/>
        </w:rPr>
        <w:t>Rauws EA</w:t>
      </w:r>
      <w:r w:rsidRPr="00A77245">
        <w:rPr>
          <w:rFonts w:ascii="Book Antiqua" w:eastAsia="SimSun" w:hAnsi="Book Antiqua" w:cs="SimSun"/>
          <w:color w:val="000000"/>
          <w:kern w:val="0"/>
          <w:sz w:val="21"/>
          <w:szCs w:val="21"/>
        </w:rPr>
        <w:t>, Tytgat GN. Cure of duodenal ulcer associated with eradication of Helicobacter pylori. </w:t>
      </w:r>
      <w:r w:rsidRPr="00A77245">
        <w:rPr>
          <w:rFonts w:ascii="Book Antiqua" w:eastAsia="SimSun" w:hAnsi="Book Antiqua" w:cs="SimSun"/>
          <w:i/>
          <w:iCs/>
          <w:color w:val="000000"/>
          <w:kern w:val="0"/>
          <w:sz w:val="21"/>
          <w:szCs w:val="21"/>
        </w:rPr>
        <w:t>Lancet</w:t>
      </w:r>
      <w:r w:rsidRPr="00A77245">
        <w:rPr>
          <w:rFonts w:ascii="Book Antiqua" w:eastAsia="SimSun" w:hAnsi="Book Antiqua" w:cs="SimSun"/>
          <w:color w:val="000000"/>
          <w:kern w:val="0"/>
          <w:sz w:val="21"/>
          <w:szCs w:val="21"/>
        </w:rPr>
        <w:t> 1990; </w:t>
      </w:r>
      <w:r w:rsidRPr="00A77245">
        <w:rPr>
          <w:rFonts w:ascii="Book Antiqua" w:eastAsia="SimSun" w:hAnsi="Book Antiqua" w:cs="SimSun"/>
          <w:b/>
          <w:bCs/>
          <w:color w:val="000000"/>
          <w:kern w:val="0"/>
          <w:sz w:val="21"/>
          <w:szCs w:val="21"/>
        </w:rPr>
        <w:t>335</w:t>
      </w:r>
      <w:r w:rsidRPr="00A77245">
        <w:rPr>
          <w:rFonts w:ascii="Book Antiqua" w:eastAsia="SimSun" w:hAnsi="Book Antiqua" w:cs="SimSun"/>
          <w:color w:val="000000"/>
          <w:kern w:val="0"/>
          <w:sz w:val="21"/>
          <w:szCs w:val="21"/>
        </w:rPr>
        <w:t>: 1233-1235 [PMID: 1971318 DOI: 10.1016/0140-6736(90)91301-P]</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5 </w:t>
      </w:r>
      <w:r w:rsidRPr="00A77245">
        <w:rPr>
          <w:rFonts w:ascii="Book Antiqua" w:eastAsia="SimSun" w:hAnsi="Book Antiqua" w:cs="SimSun"/>
          <w:b/>
          <w:bCs/>
          <w:color w:val="000000"/>
          <w:kern w:val="0"/>
          <w:sz w:val="21"/>
          <w:szCs w:val="21"/>
        </w:rPr>
        <w:t>Asghar RJ</w:t>
      </w:r>
      <w:r w:rsidRPr="00A77245">
        <w:rPr>
          <w:rFonts w:ascii="Book Antiqua" w:eastAsia="SimSun" w:hAnsi="Book Antiqua" w:cs="SimSun"/>
          <w:color w:val="000000"/>
          <w:kern w:val="0"/>
          <w:sz w:val="21"/>
          <w:szCs w:val="21"/>
        </w:rPr>
        <w:t>, Parsonnet J. Helicobacter pylori and risk for gastric adenocarcinoma. </w:t>
      </w:r>
      <w:r w:rsidRPr="00A77245">
        <w:rPr>
          <w:rFonts w:ascii="Book Antiqua" w:eastAsia="SimSun" w:hAnsi="Book Antiqua" w:cs="SimSun"/>
          <w:i/>
          <w:iCs/>
          <w:color w:val="000000"/>
          <w:kern w:val="0"/>
          <w:sz w:val="21"/>
          <w:szCs w:val="21"/>
        </w:rPr>
        <w:t>Semin Gastrointest Dis</w:t>
      </w:r>
      <w:r w:rsidRPr="00A77245">
        <w:rPr>
          <w:rFonts w:ascii="Book Antiqua" w:eastAsia="SimSun" w:hAnsi="Book Antiqua" w:cs="SimSun"/>
          <w:color w:val="000000"/>
          <w:kern w:val="0"/>
          <w:sz w:val="21"/>
          <w:szCs w:val="21"/>
        </w:rPr>
        <w:t> 2001; </w:t>
      </w:r>
      <w:r w:rsidRPr="00A77245">
        <w:rPr>
          <w:rFonts w:ascii="Book Antiqua" w:eastAsia="SimSun" w:hAnsi="Book Antiqua" w:cs="SimSun"/>
          <w:b/>
          <w:bCs/>
          <w:color w:val="000000"/>
          <w:kern w:val="0"/>
          <w:sz w:val="21"/>
          <w:szCs w:val="21"/>
        </w:rPr>
        <w:t>12</w:t>
      </w:r>
      <w:r w:rsidRPr="00A77245">
        <w:rPr>
          <w:rFonts w:ascii="Book Antiqua" w:eastAsia="SimSun" w:hAnsi="Book Antiqua" w:cs="SimSun"/>
          <w:color w:val="000000"/>
          <w:kern w:val="0"/>
          <w:sz w:val="21"/>
          <w:szCs w:val="21"/>
        </w:rPr>
        <w:t>: 203-208 [PMID: 11478753]</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6 </w:t>
      </w:r>
      <w:r w:rsidRPr="00A77245">
        <w:rPr>
          <w:rFonts w:ascii="Book Antiqua" w:eastAsia="SimSun" w:hAnsi="Book Antiqua" w:cs="SimSun"/>
          <w:b/>
          <w:bCs/>
          <w:color w:val="000000"/>
          <w:kern w:val="0"/>
          <w:sz w:val="21"/>
          <w:szCs w:val="21"/>
        </w:rPr>
        <w:t>Sipponen P</w:t>
      </w:r>
      <w:r w:rsidRPr="00A77245">
        <w:rPr>
          <w:rFonts w:ascii="Book Antiqua" w:eastAsia="SimSun" w:hAnsi="Book Antiqua" w:cs="SimSun"/>
          <w:color w:val="000000"/>
          <w:kern w:val="0"/>
          <w:sz w:val="21"/>
          <w:szCs w:val="21"/>
        </w:rPr>
        <w:t>. Gastric cancer: pathogenesis, risks, and prevention. </w:t>
      </w:r>
      <w:r w:rsidRPr="00A77245">
        <w:rPr>
          <w:rFonts w:ascii="Book Antiqua" w:eastAsia="SimSun" w:hAnsi="Book Antiqua" w:cs="SimSun"/>
          <w:i/>
          <w:iCs/>
          <w:color w:val="000000"/>
          <w:kern w:val="0"/>
          <w:sz w:val="21"/>
          <w:szCs w:val="21"/>
        </w:rPr>
        <w:t>J Gastroenterol</w:t>
      </w:r>
      <w:r w:rsidRPr="00A77245">
        <w:rPr>
          <w:rFonts w:ascii="Book Antiqua" w:eastAsia="SimSun" w:hAnsi="Book Antiqua" w:cs="SimSun"/>
          <w:color w:val="000000"/>
          <w:kern w:val="0"/>
          <w:sz w:val="21"/>
          <w:szCs w:val="21"/>
        </w:rPr>
        <w:t> 2002; </w:t>
      </w:r>
      <w:r w:rsidRPr="00A77245">
        <w:rPr>
          <w:rFonts w:ascii="Book Antiqua" w:eastAsia="SimSun" w:hAnsi="Book Antiqua" w:cs="SimSun"/>
          <w:b/>
          <w:bCs/>
          <w:color w:val="000000"/>
          <w:kern w:val="0"/>
          <w:sz w:val="21"/>
          <w:szCs w:val="21"/>
        </w:rPr>
        <w:t xml:space="preserve">37 </w:t>
      </w:r>
      <w:r w:rsidRPr="00A77245">
        <w:rPr>
          <w:rFonts w:ascii="Book Antiqua" w:eastAsia="SimSun" w:hAnsi="Book Antiqua" w:cs="SimSun"/>
          <w:bCs/>
          <w:color w:val="000000"/>
          <w:kern w:val="0"/>
          <w:sz w:val="21"/>
          <w:szCs w:val="21"/>
        </w:rPr>
        <w:t>Suppl 13</w:t>
      </w:r>
      <w:r w:rsidRPr="00A77245">
        <w:rPr>
          <w:rFonts w:ascii="Book Antiqua" w:eastAsia="SimSun" w:hAnsi="Book Antiqua" w:cs="SimSun"/>
          <w:color w:val="000000"/>
          <w:kern w:val="0"/>
          <w:sz w:val="21"/>
          <w:szCs w:val="21"/>
        </w:rPr>
        <w:t>: 39-44 [PMID: 12109664 DOI: 10.1007/BF02990098]</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7 </w:t>
      </w:r>
      <w:r w:rsidRPr="00A77245">
        <w:rPr>
          <w:rFonts w:ascii="Book Antiqua" w:eastAsia="SimSun" w:hAnsi="Book Antiqua" w:cs="SimSun"/>
          <w:b/>
          <w:bCs/>
          <w:color w:val="000000"/>
          <w:kern w:val="0"/>
          <w:sz w:val="21"/>
          <w:szCs w:val="21"/>
        </w:rPr>
        <w:t>Gillen D</w:t>
      </w:r>
      <w:r w:rsidRPr="00A77245">
        <w:rPr>
          <w:rFonts w:ascii="Book Antiqua" w:eastAsia="SimSun" w:hAnsi="Book Antiqua" w:cs="SimSun"/>
          <w:color w:val="000000"/>
          <w:kern w:val="0"/>
          <w:sz w:val="21"/>
          <w:szCs w:val="21"/>
        </w:rPr>
        <w:t>, McColl KE. Gastroduodenal disease, Helicobacter pylori, and genetic polymorphisms. </w:t>
      </w:r>
      <w:r w:rsidRPr="00A77245">
        <w:rPr>
          <w:rFonts w:ascii="Book Antiqua" w:eastAsia="SimSun" w:hAnsi="Book Antiqua" w:cs="SimSun"/>
          <w:i/>
          <w:iCs/>
          <w:color w:val="000000"/>
          <w:kern w:val="0"/>
          <w:sz w:val="21"/>
          <w:szCs w:val="21"/>
        </w:rPr>
        <w:t>Clin Gastroenterol Hepatol</w:t>
      </w:r>
      <w:r w:rsidRPr="00A77245">
        <w:rPr>
          <w:rFonts w:ascii="Book Antiqua" w:eastAsia="SimSun" w:hAnsi="Book Antiqua" w:cs="SimSun"/>
          <w:color w:val="000000"/>
          <w:kern w:val="0"/>
          <w:sz w:val="21"/>
          <w:szCs w:val="21"/>
        </w:rPr>
        <w:t> 2005; </w:t>
      </w:r>
      <w:r w:rsidRPr="00A77245">
        <w:rPr>
          <w:rFonts w:ascii="Book Antiqua" w:eastAsia="SimSun" w:hAnsi="Book Antiqua" w:cs="SimSun"/>
          <w:b/>
          <w:bCs/>
          <w:color w:val="000000"/>
          <w:kern w:val="0"/>
          <w:sz w:val="21"/>
          <w:szCs w:val="21"/>
        </w:rPr>
        <w:t>3</w:t>
      </w:r>
      <w:r w:rsidRPr="00A77245">
        <w:rPr>
          <w:rFonts w:ascii="Book Antiqua" w:eastAsia="SimSun" w:hAnsi="Book Antiqua" w:cs="SimSun"/>
          <w:color w:val="000000"/>
          <w:kern w:val="0"/>
          <w:sz w:val="21"/>
          <w:szCs w:val="21"/>
        </w:rPr>
        <w:t>: 1180-1186 [PMID: 16361041 DOI: 10.1016/S1542-3565(05)00896-7]</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8 </w:t>
      </w:r>
      <w:r w:rsidRPr="00A77245">
        <w:rPr>
          <w:rFonts w:ascii="Book Antiqua" w:eastAsia="SimSun" w:hAnsi="Book Antiqua" w:cs="SimSun"/>
          <w:b/>
          <w:bCs/>
          <w:color w:val="000000"/>
          <w:kern w:val="0"/>
          <w:sz w:val="21"/>
          <w:szCs w:val="21"/>
        </w:rPr>
        <w:t>Ernst PB</w:t>
      </w:r>
      <w:r w:rsidRPr="00A77245">
        <w:rPr>
          <w:rFonts w:ascii="Book Antiqua" w:eastAsia="SimSun" w:hAnsi="Book Antiqua" w:cs="SimSun"/>
          <w:color w:val="000000"/>
          <w:kern w:val="0"/>
          <w:sz w:val="21"/>
          <w:szCs w:val="21"/>
        </w:rPr>
        <w:t>, Peura DA, Crowe SE. The translation of Helicobacter pylori basic research to patient care. </w:t>
      </w:r>
      <w:r w:rsidRPr="00A77245">
        <w:rPr>
          <w:rFonts w:ascii="Book Antiqua" w:eastAsia="SimSun" w:hAnsi="Book Antiqua" w:cs="SimSun"/>
          <w:i/>
          <w:iCs/>
          <w:color w:val="000000"/>
          <w:kern w:val="0"/>
          <w:sz w:val="21"/>
          <w:szCs w:val="21"/>
        </w:rPr>
        <w:t>Gastroenterology</w:t>
      </w:r>
      <w:r w:rsidRPr="00A77245">
        <w:rPr>
          <w:rFonts w:ascii="Book Antiqua" w:eastAsia="SimSun" w:hAnsi="Book Antiqua" w:cs="SimSun"/>
          <w:color w:val="000000"/>
          <w:kern w:val="0"/>
          <w:sz w:val="21"/>
          <w:szCs w:val="21"/>
        </w:rPr>
        <w:t> 2006; </w:t>
      </w:r>
      <w:r w:rsidRPr="00A77245">
        <w:rPr>
          <w:rFonts w:ascii="Book Antiqua" w:eastAsia="SimSun" w:hAnsi="Book Antiqua" w:cs="SimSun"/>
          <w:b/>
          <w:bCs/>
          <w:color w:val="000000"/>
          <w:kern w:val="0"/>
          <w:sz w:val="21"/>
          <w:szCs w:val="21"/>
        </w:rPr>
        <w:t>130</w:t>
      </w:r>
      <w:r w:rsidRPr="00A77245">
        <w:rPr>
          <w:rFonts w:ascii="Book Antiqua" w:eastAsia="SimSun" w:hAnsi="Book Antiqua" w:cs="SimSun"/>
          <w:color w:val="000000"/>
          <w:kern w:val="0"/>
          <w:sz w:val="21"/>
          <w:szCs w:val="21"/>
        </w:rPr>
        <w:t>: 188-206; quiz 212-3 [PMID: 16401482 DOI: 10.1053/j.gastro.2005.06.032]</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9 </w:t>
      </w:r>
      <w:r w:rsidRPr="00A77245">
        <w:rPr>
          <w:rFonts w:ascii="Book Antiqua" w:eastAsia="SimSun" w:hAnsi="Book Antiqua" w:cs="SimSun"/>
          <w:b/>
          <w:bCs/>
          <w:color w:val="000000"/>
          <w:kern w:val="0"/>
          <w:sz w:val="21"/>
          <w:szCs w:val="21"/>
        </w:rPr>
        <w:t>Uemura N</w:t>
      </w:r>
      <w:r w:rsidRPr="00A77245">
        <w:rPr>
          <w:rFonts w:ascii="Book Antiqua" w:eastAsia="SimSun" w:hAnsi="Book Antiqua" w:cs="SimSun"/>
          <w:color w:val="000000"/>
          <w:kern w:val="0"/>
          <w:sz w:val="21"/>
          <w:szCs w:val="21"/>
        </w:rPr>
        <w:t>, Okamoto S. Effect of Helicobacter pylori eradication on subsequent development of cancer after endoscopic resection of early gastric cancer in Japan. </w:t>
      </w:r>
      <w:r w:rsidRPr="00A77245">
        <w:rPr>
          <w:rFonts w:ascii="Book Antiqua" w:eastAsia="SimSun" w:hAnsi="Book Antiqua" w:cs="SimSun"/>
          <w:i/>
          <w:iCs/>
          <w:color w:val="000000"/>
          <w:kern w:val="0"/>
          <w:sz w:val="21"/>
          <w:szCs w:val="21"/>
        </w:rPr>
        <w:t>Gastroenterol Clin North Am</w:t>
      </w:r>
      <w:r w:rsidRPr="00A77245">
        <w:rPr>
          <w:rFonts w:ascii="Book Antiqua" w:eastAsia="SimSun" w:hAnsi="Book Antiqua" w:cs="SimSun"/>
          <w:color w:val="000000"/>
          <w:kern w:val="0"/>
          <w:sz w:val="21"/>
          <w:szCs w:val="21"/>
        </w:rPr>
        <w:t> 2000; </w:t>
      </w:r>
      <w:r w:rsidRPr="00A77245">
        <w:rPr>
          <w:rFonts w:ascii="Book Antiqua" w:eastAsia="SimSun" w:hAnsi="Book Antiqua" w:cs="SimSun"/>
          <w:b/>
          <w:bCs/>
          <w:color w:val="000000"/>
          <w:kern w:val="0"/>
          <w:sz w:val="21"/>
          <w:szCs w:val="21"/>
        </w:rPr>
        <w:t>29</w:t>
      </w:r>
      <w:r w:rsidRPr="00A77245">
        <w:rPr>
          <w:rFonts w:ascii="Book Antiqua" w:eastAsia="SimSun" w:hAnsi="Book Antiqua" w:cs="SimSun"/>
          <w:color w:val="000000"/>
          <w:kern w:val="0"/>
          <w:sz w:val="21"/>
          <w:szCs w:val="21"/>
        </w:rPr>
        <w:t>: 819-827 [PMID: 11190066 DOI: 10.1016/S0889-8553(05)70149-7]</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10 . II United European Gastroenterology Week. Barcelona, Spain, July 19-24, 1993. Abstracts. </w:t>
      </w:r>
      <w:r w:rsidRPr="00A77245">
        <w:rPr>
          <w:rFonts w:ascii="Book Antiqua" w:eastAsia="SimSun" w:hAnsi="Book Antiqua" w:cs="SimSun"/>
          <w:i/>
          <w:iCs/>
          <w:color w:val="000000"/>
          <w:kern w:val="0"/>
          <w:sz w:val="21"/>
          <w:szCs w:val="21"/>
        </w:rPr>
        <w:t>Gut</w:t>
      </w:r>
      <w:r w:rsidRPr="00A77245">
        <w:rPr>
          <w:rFonts w:ascii="Book Antiqua" w:eastAsia="SimSun" w:hAnsi="Book Antiqua" w:cs="SimSun"/>
          <w:color w:val="000000"/>
          <w:kern w:val="0"/>
          <w:sz w:val="21"/>
          <w:szCs w:val="21"/>
        </w:rPr>
        <w:t> 1993; </w:t>
      </w:r>
      <w:r w:rsidRPr="00A77245">
        <w:rPr>
          <w:rFonts w:ascii="Book Antiqua" w:eastAsia="SimSun" w:hAnsi="Book Antiqua" w:cs="SimSun"/>
          <w:b/>
          <w:bCs/>
          <w:color w:val="000000"/>
          <w:kern w:val="0"/>
          <w:sz w:val="21"/>
          <w:szCs w:val="21"/>
        </w:rPr>
        <w:t>34</w:t>
      </w:r>
      <w:r w:rsidRPr="00A77245">
        <w:rPr>
          <w:rFonts w:ascii="Book Antiqua" w:eastAsia="SimSun" w:hAnsi="Book Antiqua" w:cs="SimSun"/>
          <w:color w:val="000000"/>
          <w:kern w:val="0"/>
          <w:sz w:val="21"/>
          <w:szCs w:val="21"/>
        </w:rPr>
        <w:t>: S1-49 [PMID: 8102109]</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11 </w:t>
      </w:r>
      <w:r w:rsidRPr="00A77245">
        <w:rPr>
          <w:rFonts w:ascii="Book Antiqua" w:eastAsia="SimSun" w:hAnsi="Book Antiqua" w:cs="SimSun"/>
          <w:b/>
          <w:bCs/>
          <w:color w:val="000000"/>
          <w:kern w:val="0"/>
          <w:sz w:val="21"/>
          <w:szCs w:val="21"/>
        </w:rPr>
        <w:t>Malfertheiner P</w:t>
      </w:r>
      <w:r w:rsidRPr="00A77245">
        <w:rPr>
          <w:rFonts w:ascii="Book Antiqua" w:eastAsia="SimSun" w:hAnsi="Book Antiqua" w:cs="SimSun"/>
          <w:color w:val="000000"/>
          <w:kern w:val="0"/>
          <w:sz w:val="21"/>
          <w:szCs w:val="21"/>
        </w:rPr>
        <w:t>, Megraud F, O'Morain C, Bazzoli F, El-Omar E, Graham D, Hunt R, Rokkas T, Vakil N, Kuipers EJ. Current concepts in the management of Helicobacter pylori infection: the Maastricht III Consensus Report. </w:t>
      </w:r>
      <w:r w:rsidRPr="00A77245">
        <w:rPr>
          <w:rFonts w:ascii="Book Antiqua" w:eastAsia="SimSun" w:hAnsi="Book Antiqua" w:cs="SimSun"/>
          <w:i/>
          <w:iCs/>
          <w:color w:val="000000"/>
          <w:kern w:val="0"/>
          <w:sz w:val="21"/>
          <w:szCs w:val="21"/>
        </w:rPr>
        <w:t>Gut</w:t>
      </w:r>
      <w:r w:rsidRPr="00A77245">
        <w:rPr>
          <w:rFonts w:ascii="Book Antiqua" w:eastAsia="SimSun" w:hAnsi="Book Antiqua" w:cs="SimSun"/>
          <w:color w:val="000000"/>
          <w:kern w:val="0"/>
          <w:sz w:val="21"/>
          <w:szCs w:val="21"/>
        </w:rPr>
        <w:t> 2007; </w:t>
      </w:r>
      <w:r w:rsidRPr="00A77245">
        <w:rPr>
          <w:rFonts w:ascii="Book Antiqua" w:eastAsia="SimSun" w:hAnsi="Book Antiqua" w:cs="SimSun"/>
          <w:b/>
          <w:bCs/>
          <w:color w:val="000000"/>
          <w:kern w:val="0"/>
          <w:sz w:val="21"/>
          <w:szCs w:val="21"/>
        </w:rPr>
        <w:t>56</w:t>
      </w:r>
      <w:r w:rsidRPr="00A77245">
        <w:rPr>
          <w:rFonts w:ascii="Book Antiqua" w:eastAsia="SimSun" w:hAnsi="Book Antiqua" w:cs="SimSun"/>
          <w:color w:val="000000"/>
          <w:kern w:val="0"/>
          <w:sz w:val="21"/>
          <w:szCs w:val="21"/>
        </w:rPr>
        <w:t>: 772-781 [PMID: 17170018 DOI: 10.1136/gut.2006.101634]</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12 </w:t>
      </w:r>
      <w:r w:rsidRPr="00A77245">
        <w:rPr>
          <w:rFonts w:ascii="Book Antiqua" w:eastAsia="SimSun" w:hAnsi="Book Antiqua" w:cs="SimSun"/>
          <w:b/>
          <w:bCs/>
          <w:color w:val="000000"/>
          <w:kern w:val="0"/>
          <w:sz w:val="21"/>
          <w:szCs w:val="21"/>
        </w:rPr>
        <w:t>Graham DY</w:t>
      </w:r>
      <w:r w:rsidRPr="00A77245">
        <w:rPr>
          <w:rFonts w:ascii="Book Antiqua" w:eastAsia="SimSun" w:hAnsi="Book Antiqua" w:cs="SimSun"/>
          <w:color w:val="000000"/>
          <w:kern w:val="0"/>
          <w:sz w:val="21"/>
          <w:szCs w:val="21"/>
        </w:rPr>
        <w:t>, Fischbach L. Helicobacter pylori treatment in the era of increasing antibiotic resistance. </w:t>
      </w:r>
      <w:r w:rsidRPr="00A77245">
        <w:rPr>
          <w:rFonts w:ascii="Book Antiqua" w:eastAsia="SimSun" w:hAnsi="Book Antiqua" w:cs="SimSun"/>
          <w:i/>
          <w:iCs/>
          <w:color w:val="000000"/>
          <w:kern w:val="0"/>
          <w:sz w:val="21"/>
          <w:szCs w:val="21"/>
        </w:rPr>
        <w:t>Gut</w:t>
      </w:r>
      <w:r w:rsidRPr="00A77245">
        <w:rPr>
          <w:rFonts w:ascii="Book Antiqua" w:eastAsia="SimSun" w:hAnsi="Book Antiqua" w:cs="SimSun"/>
          <w:color w:val="000000"/>
          <w:kern w:val="0"/>
          <w:sz w:val="21"/>
          <w:szCs w:val="21"/>
        </w:rPr>
        <w:t> 2010; </w:t>
      </w:r>
      <w:r w:rsidRPr="00A77245">
        <w:rPr>
          <w:rFonts w:ascii="Book Antiqua" w:eastAsia="SimSun" w:hAnsi="Book Antiqua" w:cs="SimSun"/>
          <w:b/>
          <w:bCs/>
          <w:color w:val="000000"/>
          <w:kern w:val="0"/>
          <w:sz w:val="21"/>
          <w:szCs w:val="21"/>
        </w:rPr>
        <w:t>59</w:t>
      </w:r>
      <w:r w:rsidRPr="00A77245">
        <w:rPr>
          <w:rFonts w:ascii="Book Antiqua" w:eastAsia="SimSun" w:hAnsi="Book Antiqua" w:cs="SimSun"/>
          <w:color w:val="000000"/>
          <w:kern w:val="0"/>
          <w:sz w:val="21"/>
          <w:szCs w:val="21"/>
        </w:rPr>
        <w:t>: 1143-1153 [PMID: 20525969 DOI: 10.1136/gut.2009.192757]</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lastRenderedPageBreak/>
        <w:t>13 </w:t>
      </w:r>
      <w:r w:rsidRPr="00A77245">
        <w:rPr>
          <w:rFonts w:ascii="Book Antiqua" w:eastAsia="SimSun" w:hAnsi="Book Antiqua" w:cs="SimSun"/>
          <w:b/>
          <w:bCs/>
          <w:color w:val="000000"/>
          <w:kern w:val="0"/>
          <w:sz w:val="21"/>
          <w:szCs w:val="21"/>
        </w:rPr>
        <w:t>Egan BJ</w:t>
      </w:r>
      <w:r w:rsidRPr="00A77245">
        <w:rPr>
          <w:rFonts w:ascii="Book Antiqua" w:eastAsia="SimSun" w:hAnsi="Book Antiqua" w:cs="SimSun"/>
          <w:color w:val="000000"/>
          <w:kern w:val="0"/>
          <w:sz w:val="21"/>
          <w:szCs w:val="21"/>
        </w:rPr>
        <w:t>, Marzio L, O'Connor H, O'Morain C. Treatment of Helicobacter pylori infection. </w:t>
      </w:r>
      <w:r w:rsidRPr="00A77245">
        <w:rPr>
          <w:rFonts w:ascii="Book Antiqua" w:eastAsia="SimSun" w:hAnsi="Book Antiqua" w:cs="SimSun"/>
          <w:i/>
          <w:iCs/>
          <w:color w:val="000000"/>
          <w:kern w:val="0"/>
          <w:sz w:val="21"/>
          <w:szCs w:val="21"/>
        </w:rPr>
        <w:t>Helicobacter</w:t>
      </w:r>
      <w:r w:rsidRPr="00A77245">
        <w:rPr>
          <w:rFonts w:ascii="Book Antiqua" w:eastAsia="SimSun" w:hAnsi="Book Antiqua" w:cs="SimSun"/>
          <w:color w:val="000000"/>
          <w:kern w:val="0"/>
          <w:sz w:val="21"/>
          <w:szCs w:val="21"/>
        </w:rPr>
        <w:t> 2008; </w:t>
      </w:r>
      <w:r w:rsidRPr="00A77245">
        <w:rPr>
          <w:rFonts w:ascii="Book Antiqua" w:eastAsia="SimSun" w:hAnsi="Book Antiqua" w:cs="SimSun"/>
          <w:b/>
          <w:bCs/>
          <w:color w:val="000000"/>
          <w:kern w:val="0"/>
          <w:sz w:val="21"/>
          <w:szCs w:val="21"/>
        </w:rPr>
        <w:t xml:space="preserve">13 </w:t>
      </w:r>
      <w:r w:rsidRPr="00A77245">
        <w:rPr>
          <w:rFonts w:ascii="Book Antiqua" w:eastAsia="SimSun" w:hAnsi="Book Antiqua" w:cs="SimSun"/>
          <w:bCs/>
          <w:color w:val="000000"/>
          <w:kern w:val="0"/>
          <w:sz w:val="21"/>
          <w:szCs w:val="21"/>
        </w:rPr>
        <w:t>Suppl 1</w:t>
      </w:r>
      <w:r w:rsidRPr="00A77245">
        <w:rPr>
          <w:rFonts w:ascii="Book Antiqua" w:eastAsia="SimSun" w:hAnsi="Book Antiqua" w:cs="SimSun"/>
          <w:color w:val="000000"/>
          <w:kern w:val="0"/>
          <w:sz w:val="21"/>
          <w:szCs w:val="21"/>
        </w:rPr>
        <w:t>: 35-40 [PMID: 18783520 DOI: 10.1111/j.1523-5378.2008.00639.x]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14 </w:t>
      </w:r>
      <w:r w:rsidRPr="00A77245">
        <w:rPr>
          <w:rFonts w:ascii="Book Antiqua" w:eastAsia="SimSun" w:hAnsi="Book Antiqua" w:cs="SimSun"/>
          <w:b/>
          <w:bCs/>
          <w:color w:val="000000"/>
          <w:kern w:val="0"/>
          <w:sz w:val="21"/>
          <w:szCs w:val="21"/>
        </w:rPr>
        <w:t>Hsu PI</w:t>
      </w:r>
      <w:r w:rsidRPr="00A77245">
        <w:rPr>
          <w:rFonts w:ascii="Book Antiqua" w:eastAsia="SimSun" w:hAnsi="Book Antiqua" w:cs="SimSun"/>
          <w:color w:val="000000"/>
          <w:kern w:val="0"/>
          <w:sz w:val="21"/>
          <w:szCs w:val="21"/>
        </w:rPr>
        <w:t>, Lai KH, Lin CK, Chen WC, Yu HC, Cheng JS, Tsay FW, Wu CJ, Lo CC, Tseng HH, Yamaoka Y, Chen JL, Lo GH. A prospective randomized trial of esomeprazole- versus pantoprazole-based triple therapy for Helicobacter pylori eradication. </w:t>
      </w:r>
      <w:r w:rsidRPr="00A77245">
        <w:rPr>
          <w:rFonts w:ascii="Book Antiqua" w:eastAsia="SimSun" w:hAnsi="Book Antiqua" w:cs="SimSun"/>
          <w:i/>
          <w:iCs/>
          <w:color w:val="000000"/>
          <w:kern w:val="0"/>
          <w:sz w:val="21"/>
          <w:szCs w:val="21"/>
        </w:rPr>
        <w:t>Am J Gastroenterol</w:t>
      </w:r>
      <w:r w:rsidRPr="00A77245">
        <w:rPr>
          <w:rFonts w:ascii="Book Antiqua" w:eastAsia="SimSun" w:hAnsi="Book Antiqua" w:cs="SimSun"/>
          <w:color w:val="000000"/>
          <w:kern w:val="0"/>
          <w:sz w:val="21"/>
          <w:szCs w:val="21"/>
        </w:rPr>
        <w:t> 2005; </w:t>
      </w:r>
      <w:r w:rsidRPr="00A77245">
        <w:rPr>
          <w:rFonts w:ascii="Book Antiqua" w:eastAsia="SimSun" w:hAnsi="Book Antiqua" w:cs="SimSun"/>
          <w:b/>
          <w:bCs/>
          <w:color w:val="000000"/>
          <w:kern w:val="0"/>
          <w:sz w:val="21"/>
          <w:szCs w:val="21"/>
        </w:rPr>
        <w:t>100</w:t>
      </w:r>
      <w:r w:rsidRPr="00A77245">
        <w:rPr>
          <w:rFonts w:ascii="Book Antiqua" w:eastAsia="SimSun" w:hAnsi="Book Antiqua" w:cs="SimSun"/>
          <w:color w:val="000000"/>
          <w:kern w:val="0"/>
          <w:sz w:val="21"/>
          <w:szCs w:val="21"/>
        </w:rPr>
        <w:t>: 2387-2392 [PMID: 16279889 DOI: 10.1111/j.1572-0241.2005.00264.x]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15 </w:t>
      </w:r>
      <w:r w:rsidRPr="00A77245">
        <w:rPr>
          <w:rFonts w:ascii="Book Antiqua" w:eastAsia="SimSun" w:hAnsi="Book Antiqua" w:cs="SimSun"/>
          <w:b/>
          <w:bCs/>
          <w:color w:val="000000"/>
          <w:kern w:val="0"/>
          <w:sz w:val="21"/>
          <w:szCs w:val="21"/>
        </w:rPr>
        <w:t>Wu IC</w:t>
      </w:r>
      <w:r w:rsidRPr="00A77245">
        <w:rPr>
          <w:rFonts w:ascii="Book Antiqua" w:eastAsia="SimSun" w:hAnsi="Book Antiqua" w:cs="SimSun"/>
          <w:color w:val="000000"/>
          <w:kern w:val="0"/>
          <w:sz w:val="21"/>
          <w:szCs w:val="21"/>
        </w:rPr>
        <w:t>, Wu DC, Hsu PI, Lu CY, Yu FJ, Wang TE, Chang WH, Chen JJ, Kuo FC, Wu JY, Wang WM, Bair MJ. Rabeprazole- versus esomeprazole-based eradication regimens for H. pylori infection. </w:t>
      </w:r>
      <w:r w:rsidRPr="00A77245">
        <w:rPr>
          <w:rFonts w:ascii="Book Antiqua" w:eastAsia="SimSun" w:hAnsi="Book Antiqua" w:cs="SimSun"/>
          <w:i/>
          <w:iCs/>
          <w:color w:val="000000"/>
          <w:kern w:val="0"/>
          <w:sz w:val="21"/>
          <w:szCs w:val="21"/>
        </w:rPr>
        <w:t>Helicobacter</w:t>
      </w:r>
      <w:r w:rsidRPr="00A77245">
        <w:rPr>
          <w:rFonts w:ascii="Book Antiqua" w:eastAsia="SimSun" w:hAnsi="Book Antiqua" w:cs="SimSun"/>
          <w:color w:val="000000"/>
          <w:kern w:val="0"/>
          <w:sz w:val="21"/>
          <w:szCs w:val="21"/>
        </w:rPr>
        <w:t> 2007; </w:t>
      </w:r>
      <w:r w:rsidRPr="00A77245">
        <w:rPr>
          <w:rFonts w:ascii="Book Antiqua" w:eastAsia="SimSun" w:hAnsi="Book Antiqua" w:cs="SimSun"/>
          <w:b/>
          <w:bCs/>
          <w:color w:val="000000"/>
          <w:kern w:val="0"/>
          <w:sz w:val="21"/>
          <w:szCs w:val="21"/>
        </w:rPr>
        <w:t>12</w:t>
      </w:r>
      <w:r w:rsidRPr="00A77245">
        <w:rPr>
          <w:rFonts w:ascii="Book Antiqua" w:eastAsia="SimSun" w:hAnsi="Book Antiqua" w:cs="SimSun"/>
          <w:color w:val="000000"/>
          <w:kern w:val="0"/>
          <w:sz w:val="21"/>
          <w:szCs w:val="21"/>
        </w:rPr>
        <w:t>: 633-637 [PMID: 18001406 DOI: 10.1111/j.1523-5378.2007.00553.x]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16 </w:t>
      </w:r>
      <w:r w:rsidRPr="00A77245">
        <w:rPr>
          <w:rFonts w:ascii="Book Antiqua" w:eastAsia="SimSun" w:hAnsi="Book Antiqua" w:cs="SimSun"/>
          <w:b/>
          <w:bCs/>
          <w:color w:val="000000"/>
          <w:kern w:val="0"/>
          <w:sz w:val="21"/>
          <w:szCs w:val="21"/>
        </w:rPr>
        <w:t>Houben MH</w:t>
      </w:r>
      <w:r w:rsidRPr="00A77245">
        <w:rPr>
          <w:rFonts w:ascii="Book Antiqua" w:eastAsia="SimSun" w:hAnsi="Book Antiqua" w:cs="SimSun"/>
          <w:color w:val="000000"/>
          <w:kern w:val="0"/>
          <w:sz w:val="21"/>
          <w:szCs w:val="21"/>
        </w:rPr>
        <w:t>, van de Beek D, Hensen EF, de Craen AJ, Rauws EA, Tytgat GN. A systematic review of Helicobacter pylori eradication therapy--the impact of antimicrobial resistance on eradication rates. </w:t>
      </w:r>
      <w:r w:rsidRPr="00A77245">
        <w:rPr>
          <w:rFonts w:ascii="Book Antiqua" w:eastAsia="SimSun" w:hAnsi="Book Antiqua" w:cs="SimSun"/>
          <w:i/>
          <w:iCs/>
          <w:color w:val="000000"/>
          <w:kern w:val="0"/>
          <w:sz w:val="21"/>
          <w:szCs w:val="21"/>
        </w:rPr>
        <w:t>Aliment Pharmacol Ther</w:t>
      </w:r>
      <w:r w:rsidRPr="00A77245">
        <w:rPr>
          <w:rFonts w:ascii="Book Antiqua" w:eastAsia="SimSun" w:hAnsi="Book Antiqua" w:cs="SimSun"/>
          <w:color w:val="000000"/>
          <w:kern w:val="0"/>
          <w:sz w:val="21"/>
          <w:szCs w:val="21"/>
        </w:rPr>
        <w:t> 1999; </w:t>
      </w:r>
      <w:r w:rsidRPr="00A77245">
        <w:rPr>
          <w:rFonts w:ascii="Book Antiqua" w:eastAsia="SimSun" w:hAnsi="Book Antiqua" w:cs="SimSun"/>
          <w:b/>
          <w:bCs/>
          <w:color w:val="000000"/>
          <w:kern w:val="0"/>
          <w:sz w:val="21"/>
          <w:szCs w:val="21"/>
        </w:rPr>
        <w:t>13</w:t>
      </w:r>
      <w:r w:rsidRPr="00A77245">
        <w:rPr>
          <w:rFonts w:ascii="Book Antiqua" w:eastAsia="SimSun" w:hAnsi="Book Antiqua" w:cs="SimSun"/>
          <w:color w:val="000000"/>
          <w:kern w:val="0"/>
          <w:sz w:val="21"/>
          <w:szCs w:val="21"/>
        </w:rPr>
        <w:t>: 1047-1055 [PMID: 10468680 DOI: 10.1046/j.1365-2036.1999.00555.x]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17 </w:t>
      </w:r>
      <w:r w:rsidRPr="00A77245">
        <w:rPr>
          <w:rFonts w:ascii="Book Antiqua" w:eastAsia="SimSun" w:hAnsi="Book Antiqua" w:cs="SimSun"/>
          <w:b/>
          <w:bCs/>
          <w:color w:val="000000"/>
          <w:kern w:val="0"/>
          <w:sz w:val="21"/>
          <w:szCs w:val="21"/>
        </w:rPr>
        <w:t>Padol S</w:t>
      </w:r>
      <w:r w:rsidRPr="00A77245">
        <w:rPr>
          <w:rFonts w:ascii="Book Antiqua" w:eastAsia="SimSun" w:hAnsi="Book Antiqua" w:cs="SimSun"/>
          <w:color w:val="000000"/>
          <w:kern w:val="0"/>
          <w:sz w:val="21"/>
          <w:szCs w:val="21"/>
        </w:rPr>
        <w:t>, Yuan Y, Thabane M, Padol IT, Hunt RH. The effect of CYP2C19 polymorphisms on H. pylori eradication rate in dual and triple first-line PPI therapies: a meta-analysis. </w:t>
      </w:r>
      <w:r w:rsidRPr="00A77245">
        <w:rPr>
          <w:rFonts w:ascii="Book Antiqua" w:eastAsia="SimSun" w:hAnsi="Book Antiqua" w:cs="SimSun"/>
          <w:i/>
          <w:iCs/>
          <w:color w:val="000000"/>
          <w:kern w:val="0"/>
          <w:sz w:val="21"/>
          <w:szCs w:val="21"/>
        </w:rPr>
        <w:t>Am J Gastroenterol</w:t>
      </w:r>
      <w:r w:rsidRPr="00A77245">
        <w:rPr>
          <w:rFonts w:ascii="Book Antiqua" w:eastAsia="SimSun" w:hAnsi="Book Antiqua" w:cs="SimSun"/>
          <w:color w:val="000000"/>
          <w:kern w:val="0"/>
          <w:sz w:val="21"/>
          <w:szCs w:val="21"/>
        </w:rPr>
        <w:t> 2006; </w:t>
      </w:r>
      <w:r w:rsidRPr="00A77245">
        <w:rPr>
          <w:rFonts w:ascii="Book Antiqua" w:eastAsia="SimSun" w:hAnsi="Book Antiqua" w:cs="SimSun"/>
          <w:b/>
          <w:bCs/>
          <w:color w:val="000000"/>
          <w:kern w:val="0"/>
          <w:sz w:val="21"/>
          <w:szCs w:val="21"/>
        </w:rPr>
        <w:t>101</w:t>
      </w:r>
      <w:r w:rsidRPr="00A77245">
        <w:rPr>
          <w:rFonts w:ascii="Book Antiqua" w:eastAsia="SimSun" w:hAnsi="Book Antiqua" w:cs="SimSun"/>
          <w:color w:val="000000"/>
          <w:kern w:val="0"/>
          <w:sz w:val="21"/>
          <w:szCs w:val="21"/>
        </w:rPr>
        <w:t>: 1467-1475 [PMID: 16863547 DOI: 10.1111/j.1572-0241.2006.00717.x]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18 </w:t>
      </w:r>
      <w:r w:rsidRPr="00A77245">
        <w:rPr>
          <w:rFonts w:ascii="Book Antiqua" w:eastAsia="SimSun" w:hAnsi="Book Antiqua" w:cs="SimSun"/>
          <w:b/>
          <w:bCs/>
          <w:color w:val="000000"/>
          <w:kern w:val="0"/>
          <w:sz w:val="21"/>
          <w:szCs w:val="21"/>
        </w:rPr>
        <w:t>Gisbert JP</w:t>
      </w:r>
      <w:r w:rsidRPr="00A77245">
        <w:rPr>
          <w:rFonts w:ascii="Book Antiqua" w:eastAsia="SimSun" w:hAnsi="Book Antiqua" w:cs="SimSun"/>
          <w:color w:val="000000"/>
          <w:kern w:val="0"/>
          <w:sz w:val="21"/>
          <w:szCs w:val="21"/>
        </w:rPr>
        <w:t>, Calvet X, O'Connor A, Mégraud F, O'Morain CA. Sequential therapy for Helicobacter pylori eradication: a critical review. </w:t>
      </w:r>
      <w:r w:rsidRPr="00A77245">
        <w:rPr>
          <w:rFonts w:ascii="Book Antiqua" w:eastAsia="SimSun" w:hAnsi="Book Antiqua" w:cs="SimSun"/>
          <w:i/>
          <w:iCs/>
          <w:color w:val="000000"/>
          <w:kern w:val="0"/>
          <w:sz w:val="21"/>
          <w:szCs w:val="21"/>
        </w:rPr>
        <w:t>J Clin Gastroenterol</w:t>
      </w:r>
      <w:r w:rsidRPr="00A77245">
        <w:rPr>
          <w:rFonts w:ascii="Book Antiqua" w:eastAsia="SimSun" w:hAnsi="Book Antiqua" w:cs="SimSun"/>
          <w:color w:val="000000"/>
          <w:kern w:val="0"/>
          <w:sz w:val="21"/>
          <w:szCs w:val="21"/>
        </w:rPr>
        <w:t> 2010; </w:t>
      </w:r>
      <w:r w:rsidRPr="00A77245">
        <w:rPr>
          <w:rFonts w:ascii="Book Antiqua" w:eastAsia="SimSun" w:hAnsi="Book Antiqua" w:cs="SimSun"/>
          <w:b/>
          <w:bCs/>
          <w:color w:val="000000"/>
          <w:kern w:val="0"/>
          <w:sz w:val="21"/>
          <w:szCs w:val="21"/>
        </w:rPr>
        <w:t>44</w:t>
      </w:r>
      <w:r w:rsidRPr="00A77245">
        <w:rPr>
          <w:rFonts w:ascii="Book Antiqua" w:eastAsia="SimSun" w:hAnsi="Book Antiqua" w:cs="SimSun"/>
          <w:color w:val="000000"/>
          <w:kern w:val="0"/>
          <w:sz w:val="21"/>
          <w:szCs w:val="21"/>
        </w:rPr>
        <w:t>: 313-325 [PMID: 20054285 DOI: 10.1097/mcg.0b013e3181c8a1a3]</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19 </w:t>
      </w:r>
      <w:r w:rsidRPr="00A77245">
        <w:rPr>
          <w:rFonts w:ascii="Book Antiqua" w:eastAsia="SimSun" w:hAnsi="Book Antiqua" w:cs="SimSun"/>
          <w:b/>
          <w:bCs/>
          <w:color w:val="000000"/>
          <w:kern w:val="0"/>
          <w:sz w:val="21"/>
          <w:szCs w:val="21"/>
        </w:rPr>
        <w:t>Gatta L</w:t>
      </w:r>
      <w:r w:rsidRPr="00A77245">
        <w:rPr>
          <w:rFonts w:ascii="Book Antiqua" w:eastAsia="SimSun" w:hAnsi="Book Antiqua" w:cs="SimSun"/>
          <w:color w:val="000000"/>
          <w:kern w:val="0"/>
          <w:sz w:val="21"/>
          <w:szCs w:val="21"/>
        </w:rPr>
        <w:t>, Vakil N, Leandro G, Di Mario F, Vaira D. Sequential therapy or triple therapy for Helicobacter pylori infection: systematic review and meta-analysis of randomized controlled trials in adults and children. </w:t>
      </w:r>
      <w:r w:rsidRPr="00A77245">
        <w:rPr>
          <w:rFonts w:ascii="Book Antiqua" w:eastAsia="SimSun" w:hAnsi="Book Antiqua" w:cs="SimSun"/>
          <w:i/>
          <w:iCs/>
          <w:color w:val="000000"/>
          <w:kern w:val="0"/>
          <w:sz w:val="21"/>
          <w:szCs w:val="21"/>
        </w:rPr>
        <w:t>Am J Gastroenterol</w:t>
      </w:r>
      <w:r w:rsidRPr="00A77245">
        <w:rPr>
          <w:rFonts w:ascii="Book Antiqua" w:eastAsia="SimSun" w:hAnsi="Book Antiqua" w:cs="SimSun"/>
          <w:color w:val="000000"/>
          <w:kern w:val="0"/>
          <w:sz w:val="21"/>
          <w:szCs w:val="21"/>
        </w:rPr>
        <w:t> 2009; </w:t>
      </w:r>
      <w:r w:rsidRPr="00A77245">
        <w:rPr>
          <w:rFonts w:ascii="Book Antiqua" w:eastAsia="SimSun" w:hAnsi="Book Antiqua" w:cs="SimSun"/>
          <w:b/>
          <w:bCs/>
          <w:color w:val="000000"/>
          <w:kern w:val="0"/>
          <w:sz w:val="21"/>
          <w:szCs w:val="21"/>
        </w:rPr>
        <w:t>104</w:t>
      </w:r>
      <w:r w:rsidRPr="00A77245">
        <w:rPr>
          <w:rFonts w:ascii="Book Antiqua" w:eastAsia="SimSun" w:hAnsi="Book Antiqua" w:cs="SimSun"/>
          <w:color w:val="000000"/>
          <w:kern w:val="0"/>
          <w:sz w:val="21"/>
          <w:szCs w:val="21"/>
        </w:rPr>
        <w:t>: 3069-379; quiz 1080 [PMID: 19844205 DOI: 10.1038/ajg.2009.555]</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20 </w:t>
      </w:r>
      <w:r w:rsidRPr="00A77245">
        <w:rPr>
          <w:rFonts w:ascii="Book Antiqua" w:eastAsia="SimSun" w:hAnsi="Book Antiqua" w:cs="SimSun"/>
          <w:b/>
          <w:bCs/>
          <w:color w:val="000000"/>
          <w:kern w:val="0"/>
          <w:sz w:val="21"/>
          <w:szCs w:val="21"/>
        </w:rPr>
        <w:t>Hsu PI</w:t>
      </w:r>
      <w:r w:rsidRPr="00A77245">
        <w:rPr>
          <w:rFonts w:ascii="Book Antiqua" w:eastAsia="SimSun" w:hAnsi="Book Antiqua" w:cs="SimSun"/>
          <w:color w:val="000000"/>
          <w:kern w:val="0"/>
          <w:sz w:val="21"/>
          <w:szCs w:val="21"/>
        </w:rPr>
        <w:t>, Wu DC, Wu JY, Graham DY. Modified sequential Helicobacter pylori therapy: proton pump inhibitor and amoxicillin for 14 days with clarithromycin and metronidazole added as a quadruple (hybrid) therapy for the final 7 days. </w:t>
      </w:r>
      <w:r w:rsidRPr="00A77245">
        <w:rPr>
          <w:rFonts w:ascii="Book Antiqua" w:eastAsia="SimSun" w:hAnsi="Book Antiqua" w:cs="SimSun"/>
          <w:i/>
          <w:iCs/>
          <w:color w:val="000000"/>
          <w:kern w:val="0"/>
          <w:sz w:val="21"/>
          <w:szCs w:val="21"/>
        </w:rPr>
        <w:t>Helicobacter</w:t>
      </w:r>
      <w:r w:rsidRPr="00A77245">
        <w:rPr>
          <w:rFonts w:ascii="Book Antiqua" w:eastAsia="SimSun" w:hAnsi="Book Antiqua" w:cs="SimSun"/>
          <w:color w:val="000000"/>
          <w:kern w:val="0"/>
          <w:sz w:val="21"/>
          <w:szCs w:val="21"/>
        </w:rPr>
        <w:t> 2011; </w:t>
      </w:r>
      <w:r w:rsidRPr="00A77245">
        <w:rPr>
          <w:rFonts w:ascii="Book Antiqua" w:eastAsia="SimSun" w:hAnsi="Book Antiqua" w:cs="SimSun"/>
          <w:b/>
          <w:bCs/>
          <w:color w:val="000000"/>
          <w:kern w:val="0"/>
          <w:sz w:val="21"/>
          <w:szCs w:val="21"/>
        </w:rPr>
        <w:t>16</w:t>
      </w:r>
      <w:r w:rsidRPr="00A77245">
        <w:rPr>
          <w:rFonts w:ascii="Book Antiqua" w:eastAsia="SimSun" w:hAnsi="Book Antiqua" w:cs="SimSun"/>
          <w:color w:val="000000"/>
          <w:kern w:val="0"/>
          <w:sz w:val="21"/>
          <w:szCs w:val="21"/>
        </w:rPr>
        <w:t>: 139-145 [PMID: 21435092 DOI: 10.1111/j.1523-5378.2011.00828.x]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21 </w:t>
      </w:r>
      <w:r w:rsidRPr="00A77245">
        <w:rPr>
          <w:rFonts w:ascii="Book Antiqua" w:eastAsia="SimSun" w:hAnsi="Book Antiqua" w:cs="SimSun"/>
          <w:b/>
          <w:bCs/>
          <w:color w:val="000000"/>
          <w:kern w:val="0"/>
          <w:sz w:val="21"/>
          <w:szCs w:val="21"/>
        </w:rPr>
        <w:t>Graham DY</w:t>
      </w:r>
      <w:r w:rsidRPr="00A77245">
        <w:rPr>
          <w:rFonts w:ascii="Book Antiqua" w:eastAsia="SimSun" w:hAnsi="Book Antiqua" w:cs="SimSun"/>
          <w:color w:val="000000"/>
          <w:kern w:val="0"/>
          <w:sz w:val="21"/>
          <w:szCs w:val="21"/>
        </w:rPr>
        <w:t>, Lu H, Yamaoka Y. A report card to grade Helicobacter pylori therapy. </w:t>
      </w:r>
      <w:r w:rsidRPr="00A77245">
        <w:rPr>
          <w:rFonts w:ascii="Book Antiqua" w:eastAsia="SimSun" w:hAnsi="Book Antiqua" w:cs="SimSun"/>
          <w:i/>
          <w:iCs/>
          <w:color w:val="000000"/>
          <w:kern w:val="0"/>
          <w:sz w:val="21"/>
          <w:szCs w:val="21"/>
        </w:rPr>
        <w:t>Helicobacter</w:t>
      </w:r>
      <w:r w:rsidRPr="00A77245">
        <w:rPr>
          <w:rFonts w:ascii="Book Antiqua" w:eastAsia="SimSun" w:hAnsi="Book Antiqua" w:cs="SimSun"/>
          <w:color w:val="000000"/>
          <w:kern w:val="0"/>
          <w:sz w:val="21"/>
          <w:szCs w:val="21"/>
        </w:rPr>
        <w:t> 2007; </w:t>
      </w:r>
      <w:r w:rsidRPr="00A77245">
        <w:rPr>
          <w:rFonts w:ascii="Book Antiqua" w:eastAsia="SimSun" w:hAnsi="Book Antiqua" w:cs="SimSun"/>
          <w:b/>
          <w:bCs/>
          <w:color w:val="000000"/>
          <w:kern w:val="0"/>
          <w:sz w:val="21"/>
          <w:szCs w:val="21"/>
        </w:rPr>
        <w:t>12</w:t>
      </w:r>
      <w:r w:rsidRPr="00A77245">
        <w:rPr>
          <w:rFonts w:ascii="Book Antiqua" w:eastAsia="SimSun" w:hAnsi="Book Antiqua" w:cs="SimSun"/>
          <w:color w:val="000000"/>
          <w:kern w:val="0"/>
          <w:sz w:val="21"/>
          <w:szCs w:val="21"/>
        </w:rPr>
        <w:t>: 275-278 [PMID: 17669098 DOI: 10.1111/j.1523-5378.2007.00518.x]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22 </w:t>
      </w:r>
      <w:r w:rsidRPr="00A77245">
        <w:rPr>
          <w:rFonts w:ascii="Book Antiqua" w:eastAsia="SimSun" w:hAnsi="Book Antiqua" w:cs="SimSun"/>
          <w:b/>
          <w:bCs/>
          <w:color w:val="000000"/>
          <w:kern w:val="0"/>
          <w:sz w:val="21"/>
          <w:szCs w:val="21"/>
        </w:rPr>
        <w:t>Zullo A</w:t>
      </w:r>
      <w:r w:rsidRPr="00A77245">
        <w:rPr>
          <w:rFonts w:ascii="Book Antiqua" w:eastAsia="SimSun" w:hAnsi="Book Antiqua" w:cs="SimSun"/>
          <w:color w:val="000000"/>
          <w:kern w:val="0"/>
          <w:sz w:val="21"/>
          <w:szCs w:val="21"/>
        </w:rPr>
        <w:t xml:space="preserve">, Scaccianoce G, De Francesco V, Ruggiero V, D'Ambrosio P, Castorani L, Bonfrate L, Vannella L, Hassan C, Portincasa P. Concomitant, sequential, and hybrid </w:t>
      </w:r>
      <w:r w:rsidRPr="00A77245">
        <w:rPr>
          <w:rFonts w:ascii="Book Antiqua" w:eastAsia="SimSun" w:hAnsi="Book Antiqua" w:cs="SimSun"/>
          <w:color w:val="000000"/>
          <w:kern w:val="0"/>
          <w:sz w:val="21"/>
          <w:szCs w:val="21"/>
        </w:rPr>
        <w:lastRenderedPageBreak/>
        <w:t>therapy for H. pylori eradication: a pilot study. </w:t>
      </w:r>
      <w:r w:rsidRPr="00A77245">
        <w:rPr>
          <w:rFonts w:ascii="Book Antiqua" w:eastAsia="SimSun" w:hAnsi="Book Antiqua" w:cs="SimSun"/>
          <w:i/>
          <w:iCs/>
          <w:color w:val="000000"/>
          <w:kern w:val="0"/>
          <w:sz w:val="21"/>
          <w:szCs w:val="21"/>
        </w:rPr>
        <w:t>Clin Res Hepatol Gastroenterol</w:t>
      </w:r>
      <w:r w:rsidRPr="00A77245">
        <w:rPr>
          <w:rFonts w:ascii="Book Antiqua" w:eastAsia="SimSun" w:hAnsi="Book Antiqua" w:cs="SimSun"/>
          <w:color w:val="000000"/>
          <w:kern w:val="0"/>
          <w:sz w:val="21"/>
          <w:szCs w:val="21"/>
        </w:rPr>
        <w:t> 2013; </w:t>
      </w:r>
      <w:r w:rsidRPr="00A77245">
        <w:rPr>
          <w:rFonts w:ascii="Book Antiqua" w:eastAsia="SimSun" w:hAnsi="Book Antiqua" w:cs="SimSun"/>
          <w:b/>
          <w:bCs/>
          <w:color w:val="000000"/>
          <w:kern w:val="0"/>
          <w:sz w:val="21"/>
          <w:szCs w:val="21"/>
        </w:rPr>
        <w:t>37</w:t>
      </w:r>
      <w:r w:rsidRPr="00A77245">
        <w:rPr>
          <w:rFonts w:ascii="Book Antiqua" w:eastAsia="SimSun" w:hAnsi="Book Antiqua" w:cs="SimSun"/>
          <w:color w:val="000000"/>
          <w:kern w:val="0"/>
          <w:sz w:val="21"/>
          <w:szCs w:val="21"/>
        </w:rPr>
        <w:t>: 647-650 [PMID: 23747131 DOI: 10.1016/j.clinre.2013.04.003]</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23 </w:t>
      </w:r>
      <w:r w:rsidRPr="00A77245">
        <w:rPr>
          <w:rFonts w:ascii="Book Antiqua" w:eastAsia="SimSun" w:hAnsi="Book Antiqua" w:cs="SimSun"/>
          <w:b/>
          <w:bCs/>
          <w:color w:val="000000"/>
          <w:kern w:val="0"/>
          <w:sz w:val="21"/>
          <w:szCs w:val="21"/>
        </w:rPr>
        <w:t>Sardarian H</w:t>
      </w:r>
      <w:r w:rsidRPr="00A77245">
        <w:rPr>
          <w:rFonts w:ascii="Book Antiqua" w:eastAsia="SimSun" w:hAnsi="Book Antiqua" w:cs="SimSun"/>
          <w:color w:val="000000"/>
          <w:kern w:val="0"/>
          <w:sz w:val="21"/>
          <w:szCs w:val="21"/>
        </w:rPr>
        <w:t>, Fakheri H, Hosseini V, Taghvaei T, Maleki I, Mokhtare M. Comparison of hybrid and sequential therapies for Helicobacter pylori eradication in Iran: a prospective randomized trial. </w:t>
      </w:r>
      <w:r w:rsidRPr="00A77245">
        <w:rPr>
          <w:rFonts w:ascii="Book Antiqua" w:eastAsia="SimSun" w:hAnsi="Book Antiqua" w:cs="SimSun"/>
          <w:i/>
          <w:iCs/>
          <w:color w:val="000000"/>
          <w:kern w:val="0"/>
          <w:sz w:val="21"/>
          <w:szCs w:val="21"/>
        </w:rPr>
        <w:t>Helicobacter</w:t>
      </w:r>
      <w:r w:rsidRPr="00A77245">
        <w:rPr>
          <w:rFonts w:ascii="Book Antiqua" w:eastAsia="SimSun" w:hAnsi="Book Antiqua" w:cs="SimSun"/>
          <w:color w:val="000000"/>
          <w:kern w:val="0"/>
          <w:sz w:val="21"/>
          <w:szCs w:val="21"/>
        </w:rPr>
        <w:t> 2013; </w:t>
      </w:r>
      <w:r w:rsidRPr="00A77245">
        <w:rPr>
          <w:rFonts w:ascii="Book Antiqua" w:eastAsia="SimSun" w:hAnsi="Book Antiqua" w:cs="SimSun"/>
          <w:b/>
          <w:bCs/>
          <w:color w:val="000000"/>
          <w:kern w:val="0"/>
          <w:sz w:val="21"/>
          <w:szCs w:val="21"/>
        </w:rPr>
        <w:t>18</w:t>
      </w:r>
      <w:r w:rsidRPr="00A77245">
        <w:rPr>
          <w:rFonts w:ascii="Book Antiqua" w:eastAsia="SimSun" w:hAnsi="Book Antiqua" w:cs="SimSun"/>
          <w:color w:val="000000"/>
          <w:kern w:val="0"/>
          <w:sz w:val="21"/>
          <w:szCs w:val="21"/>
        </w:rPr>
        <w:t>: 129-134 [PMID: 23121338 DOI: 10.1111/hel.12017]</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24 </w:t>
      </w:r>
      <w:r w:rsidRPr="00A77245">
        <w:rPr>
          <w:rFonts w:ascii="Book Antiqua" w:eastAsia="SimSun" w:hAnsi="Book Antiqua" w:cs="SimSun"/>
          <w:b/>
          <w:bCs/>
          <w:color w:val="000000"/>
          <w:kern w:val="0"/>
          <w:sz w:val="21"/>
          <w:szCs w:val="21"/>
        </w:rPr>
        <w:t>Stolte M</w:t>
      </w:r>
      <w:r w:rsidRPr="00A77245">
        <w:rPr>
          <w:rFonts w:ascii="Book Antiqua" w:eastAsia="SimSun" w:hAnsi="Book Antiqua" w:cs="SimSun"/>
          <w:color w:val="000000"/>
          <w:kern w:val="0"/>
          <w:sz w:val="21"/>
          <w:szCs w:val="21"/>
        </w:rPr>
        <w:t>, Meining A. The updated Sydney system: classification and grading of gastritis as the basis of diagnosis and treatment. </w:t>
      </w:r>
      <w:r w:rsidRPr="00A77245">
        <w:rPr>
          <w:rFonts w:ascii="Book Antiqua" w:eastAsia="SimSun" w:hAnsi="Book Antiqua" w:cs="SimSun"/>
          <w:i/>
          <w:iCs/>
          <w:color w:val="000000"/>
          <w:kern w:val="0"/>
          <w:sz w:val="21"/>
          <w:szCs w:val="21"/>
        </w:rPr>
        <w:t>Can J Gastroenterol</w:t>
      </w:r>
      <w:r w:rsidRPr="00A77245">
        <w:rPr>
          <w:rFonts w:ascii="Book Antiqua" w:eastAsia="SimSun" w:hAnsi="Book Antiqua" w:cs="SimSun"/>
          <w:color w:val="000000"/>
          <w:kern w:val="0"/>
          <w:sz w:val="21"/>
          <w:szCs w:val="21"/>
        </w:rPr>
        <w:t> 2001; </w:t>
      </w:r>
      <w:r w:rsidRPr="00A77245">
        <w:rPr>
          <w:rFonts w:ascii="Book Antiqua" w:eastAsia="SimSun" w:hAnsi="Book Antiqua" w:cs="SimSun"/>
          <w:b/>
          <w:bCs/>
          <w:color w:val="000000"/>
          <w:kern w:val="0"/>
          <w:sz w:val="21"/>
          <w:szCs w:val="21"/>
        </w:rPr>
        <w:t>15</w:t>
      </w:r>
      <w:r w:rsidRPr="00A77245">
        <w:rPr>
          <w:rFonts w:ascii="Book Antiqua" w:eastAsia="SimSun" w:hAnsi="Book Antiqua" w:cs="SimSun"/>
          <w:color w:val="000000"/>
          <w:kern w:val="0"/>
          <w:sz w:val="21"/>
          <w:szCs w:val="21"/>
        </w:rPr>
        <w:t>: 591-598 [PMID: 11573102]</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25 </w:t>
      </w:r>
      <w:r w:rsidRPr="00A77245">
        <w:rPr>
          <w:rFonts w:ascii="Book Antiqua" w:eastAsia="SimSun" w:hAnsi="Book Antiqua" w:cs="SimSun"/>
          <w:b/>
          <w:bCs/>
          <w:color w:val="000000"/>
          <w:kern w:val="0"/>
          <w:sz w:val="21"/>
          <w:szCs w:val="21"/>
        </w:rPr>
        <w:t>Greenberg ER</w:t>
      </w:r>
      <w:r w:rsidRPr="00A77245">
        <w:rPr>
          <w:rFonts w:ascii="Book Antiqua" w:eastAsia="SimSun" w:hAnsi="Book Antiqua" w:cs="SimSun"/>
          <w:color w:val="000000"/>
          <w:kern w:val="0"/>
          <w:sz w:val="21"/>
          <w:szCs w:val="21"/>
        </w:rPr>
        <w:t>, Anderson GL, Morgan DR, Torres J, Chey WD, Bravo LE, Dominguez RL, Ferreccio C, Herrero R, Lazcano-Ponce EC, Meza-Montenegro MM, Peña R, Peña EM, Salazar-Martínez E, Correa P, Martínez ME, Valdivieso M, Goodman GE, Crowley JJ, Baker LH. 14-day triple, 5-day concomitant, and 10-day sequential therapies for Helicobacter pylori infection in seven Latin American sites: a randomised trial. </w:t>
      </w:r>
      <w:r w:rsidRPr="00A77245">
        <w:rPr>
          <w:rFonts w:ascii="Book Antiqua" w:eastAsia="SimSun" w:hAnsi="Book Antiqua" w:cs="SimSun"/>
          <w:i/>
          <w:iCs/>
          <w:color w:val="000000"/>
          <w:kern w:val="0"/>
          <w:sz w:val="21"/>
          <w:szCs w:val="21"/>
        </w:rPr>
        <w:t>Lancet</w:t>
      </w:r>
      <w:r w:rsidRPr="00A77245">
        <w:rPr>
          <w:rFonts w:ascii="Book Antiqua" w:eastAsia="SimSun" w:hAnsi="Book Antiqua" w:cs="SimSun"/>
          <w:color w:val="000000"/>
          <w:kern w:val="0"/>
          <w:sz w:val="21"/>
          <w:szCs w:val="21"/>
        </w:rPr>
        <w:t> 2011; </w:t>
      </w:r>
      <w:r w:rsidRPr="00A77245">
        <w:rPr>
          <w:rFonts w:ascii="Book Antiqua" w:eastAsia="SimSun" w:hAnsi="Book Antiqua" w:cs="SimSun"/>
          <w:b/>
          <w:bCs/>
          <w:color w:val="000000"/>
          <w:kern w:val="0"/>
          <w:sz w:val="21"/>
          <w:szCs w:val="21"/>
        </w:rPr>
        <w:t>378</w:t>
      </w:r>
      <w:r w:rsidRPr="00A77245">
        <w:rPr>
          <w:rFonts w:ascii="Book Antiqua" w:eastAsia="SimSun" w:hAnsi="Book Antiqua" w:cs="SimSun"/>
          <w:color w:val="000000"/>
          <w:kern w:val="0"/>
          <w:sz w:val="21"/>
          <w:szCs w:val="21"/>
        </w:rPr>
        <w:t>: 507-514 [PMID: 21777974 DOI: 10.1016/S0140-6736(11)60825-8]</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26 </w:t>
      </w:r>
      <w:r w:rsidRPr="00A77245">
        <w:rPr>
          <w:rFonts w:ascii="Book Antiqua" w:eastAsia="SimSun" w:hAnsi="Book Antiqua" w:cs="SimSun"/>
          <w:b/>
          <w:bCs/>
          <w:color w:val="000000"/>
          <w:kern w:val="0"/>
          <w:sz w:val="21"/>
          <w:szCs w:val="21"/>
        </w:rPr>
        <w:t>Kim YS</w:t>
      </w:r>
      <w:r w:rsidRPr="00A77245">
        <w:rPr>
          <w:rFonts w:ascii="Book Antiqua" w:eastAsia="SimSun" w:hAnsi="Book Antiqua" w:cs="SimSun"/>
          <w:color w:val="000000"/>
          <w:kern w:val="0"/>
          <w:sz w:val="21"/>
          <w:szCs w:val="21"/>
        </w:rPr>
        <w:t xml:space="preserve">, Kim SJ, Yoon JH, Suk KT, Kim JB, Kim DJ, Kim DY, Min HJ, Park SH, Shin WG, Kim KH, Kim HY, Baik GH. Randomised clinical trial: the efficacy of a 10-day sequential therapy </w:t>
      </w:r>
      <w:r w:rsidR="00DF5BCB" w:rsidRPr="00DF5BCB">
        <w:rPr>
          <w:rFonts w:ascii="Book Antiqua" w:eastAsia="SimSun" w:hAnsi="Book Antiqua" w:cs="SimSun"/>
          <w:i/>
          <w:color w:val="000000"/>
          <w:kern w:val="0"/>
          <w:sz w:val="21"/>
          <w:szCs w:val="21"/>
        </w:rPr>
        <w:t>vs</w:t>
      </w:r>
      <w:r w:rsidRPr="00A77245">
        <w:rPr>
          <w:rFonts w:ascii="Book Antiqua" w:eastAsia="SimSun" w:hAnsi="Book Antiqua" w:cs="SimSun"/>
          <w:color w:val="000000"/>
          <w:kern w:val="0"/>
          <w:sz w:val="21"/>
          <w:szCs w:val="21"/>
        </w:rPr>
        <w:t xml:space="preserve"> a 14-day standard proton pump inhibitor-based triple therapy for Helicobacter pylori in Korea. </w:t>
      </w:r>
      <w:r w:rsidRPr="00A77245">
        <w:rPr>
          <w:rFonts w:ascii="Book Antiqua" w:eastAsia="SimSun" w:hAnsi="Book Antiqua" w:cs="SimSun"/>
          <w:i/>
          <w:iCs/>
          <w:color w:val="000000"/>
          <w:kern w:val="0"/>
          <w:sz w:val="21"/>
          <w:szCs w:val="21"/>
        </w:rPr>
        <w:t>Aliment Pharmacol Ther</w:t>
      </w:r>
      <w:r w:rsidRPr="00A77245">
        <w:rPr>
          <w:rFonts w:ascii="Book Antiqua" w:eastAsia="SimSun" w:hAnsi="Book Antiqua" w:cs="SimSun"/>
          <w:color w:val="000000"/>
          <w:kern w:val="0"/>
          <w:sz w:val="21"/>
          <w:szCs w:val="21"/>
        </w:rPr>
        <w:t> 2011; </w:t>
      </w:r>
      <w:r w:rsidRPr="00A77245">
        <w:rPr>
          <w:rFonts w:ascii="Book Antiqua" w:eastAsia="SimSun" w:hAnsi="Book Antiqua" w:cs="SimSun"/>
          <w:b/>
          <w:bCs/>
          <w:color w:val="000000"/>
          <w:kern w:val="0"/>
          <w:sz w:val="21"/>
          <w:szCs w:val="21"/>
        </w:rPr>
        <w:t>34</w:t>
      </w:r>
      <w:r w:rsidRPr="00A77245">
        <w:rPr>
          <w:rFonts w:ascii="Book Antiqua" w:eastAsia="SimSun" w:hAnsi="Book Antiqua" w:cs="SimSun"/>
          <w:color w:val="000000"/>
          <w:kern w:val="0"/>
          <w:sz w:val="21"/>
          <w:szCs w:val="21"/>
        </w:rPr>
        <w:t>: 1098-1105 [PMID: 21923713 DOI: 10.1111/j.1365-2036.2011.04843.x]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27 </w:t>
      </w:r>
      <w:r w:rsidRPr="00A77245">
        <w:rPr>
          <w:rFonts w:ascii="Book Antiqua" w:eastAsia="SimSun" w:hAnsi="Book Antiqua" w:cs="SimSun"/>
          <w:b/>
          <w:bCs/>
          <w:color w:val="000000"/>
          <w:kern w:val="0"/>
          <w:sz w:val="21"/>
          <w:szCs w:val="21"/>
        </w:rPr>
        <w:t>Zullo A</w:t>
      </w:r>
      <w:r w:rsidRPr="00A77245">
        <w:rPr>
          <w:rFonts w:ascii="Book Antiqua" w:eastAsia="SimSun" w:hAnsi="Book Antiqua" w:cs="SimSun"/>
          <w:color w:val="000000"/>
          <w:kern w:val="0"/>
          <w:sz w:val="21"/>
          <w:szCs w:val="21"/>
        </w:rPr>
        <w:t>, De Francesco V, Hassan C, Morini S, Vaira D. The sequential therapy regimen for Helicobacter pylori eradication: a pooled-data analysis. </w:t>
      </w:r>
      <w:r w:rsidRPr="00A77245">
        <w:rPr>
          <w:rFonts w:ascii="Book Antiqua" w:eastAsia="SimSun" w:hAnsi="Book Antiqua" w:cs="SimSun"/>
          <w:i/>
          <w:iCs/>
          <w:color w:val="000000"/>
          <w:kern w:val="0"/>
          <w:sz w:val="21"/>
          <w:szCs w:val="21"/>
        </w:rPr>
        <w:t>Gut</w:t>
      </w:r>
      <w:r w:rsidRPr="00A77245">
        <w:rPr>
          <w:rFonts w:ascii="Book Antiqua" w:eastAsia="SimSun" w:hAnsi="Book Antiqua" w:cs="SimSun"/>
          <w:color w:val="000000"/>
          <w:kern w:val="0"/>
          <w:sz w:val="21"/>
          <w:szCs w:val="21"/>
        </w:rPr>
        <w:t> 2007; </w:t>
      </w:r>
      <w:r w:rsidRPr="00A77245">
        <w:rPr>
          <w:rFonts w:ascii="Book Antiqua" w:eastAsia="SimSun" w:hAnsi="Book Antiqua" w:cs="SimSun"/>
          <w:b/>
          <w:bCs/>
          <w:color w:val="000000"/>
          <w:kern w:val="0"/>
          <w:sz w:val="21"/>
          <w:szCs w:val="21"/>
        </w:rPr>
        <w:t>56</w:t>
      </w:r>
      <w:r w:rsidRPr="00A77245">
        <w:rPr>
          <w:rFonts w:ascii="Book Antiqua" w:eastAsia="SimSun" w:hAnsi="Book Antiqua" w:cs="SimSun"/>
          <w:color w:val="000000"/>
          <w:kern w:val="0"/>
          <w:sz w:val="21"/>
          <w:szCs w:val="21"/>
        </w:rPr>
        <w:t>: 1353-1357 [PMID: 17566020 DOI: 10.1136/gut.2007.125658]</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28 </w:t>
      </w:r>
      <w:r w:rsidRPr="00A77245">
        <w:rPr>
          <w:rFonts w:ascii="Book Antiqua" w:eastAsia="SimSun" w:hAnsi="Book Antiqua" w:cs="SimSun"/>
          <w:b/>
          <w:bCs/>
          <w:color w:val="000000"/>
          <w:kern w:val="0"/>
          <w:sz w:val="21"/>
          <w:szCs w:val="21"/>
        </w:rPr>
        <w:t>Liou JM</w:t>
      </w:r>
      <w:r w:rsidRPr="00A77245">
        <w:rPr>
          <w:rFonts w:ascii="Book Antiqua" w:eastAsia="SimSun" w:hAnsi="Book Antiqua" w:cs="SimSun"/>
          <w:color w:val="000000"/>
          <w:kern w:val="0"/>
          <w:sz w:val="21"/>
          <w:szCs w:val="21"/>
        </w:rPr>
        <w:t>, Chen CC, Chen MJ, Chen CC, Chang CY, Fang YJ, Lee JY, Hsu SJ, Luo JC, Chang WH, Hsu YC, Tseng CH, Tseng PH, Wang HP, Yang UC, Shun CT, Lin JT, Lee YC, Wu MS. Sequential versus triple therapy for the first-line treatment of Helicobacter pylori: a multicentre, open-label, randomised trial. </w:t>
      </w:r>
      <w:r w:rsidRPr="00A77245">
        <w:rPr>
          <w:rFonts w:ascii="Book Antiqua" w:eastAsia="SimSun" w:hAnsi="Book Antiqua" w:cs="SimSun"/>
          <w:i/>
          <w:iCs/>
          <w:color w:val="000000"/>
          <w:kern w:val="0"/>
          <w:sz w:val="21"/>
          <w:szCs w:val="21"/>
        </w:rPr>
        <w:t>Lancet</w:t>
      </w:r>
      <w:r w:rsidRPr="00A77245">
        <w:rPr>
          <w:rFonts w:ascii="Book Antiqua" w:eastAsia="SimSun" w:hAnsi="Book Antiqua" w:cs="SimSun"/>
          <w:color w:val="000000"/>
          <w:kern w:val="0"/>
          <w:sz w:val="21"/>
          <w:szCs w:val="21"/>
        </w:rPr>
        <w:t> 2013; </w:t>
      </w:r>
      <w:r w:rsidRPr="00A77245">
        <w:rPr>
          <w:rFonts w:ascii="Book Antiqua" w:eastAsia="SimSun" w:hAnsi="Book Antiqua" w:cs="SimSun"/>
          <w:b/>
          <w:bCs/>
          <w:color w:val="000000"/>
          <w:kern w:val="0"/>
          <w:sz w:val="21"/>
          <w:szCs w:val="21"/>
        </w:rPr>
        <w:t>381</w:t>
      </w:r>
      <w:r w:rsidRPr="00A77245">
        <w:rPr>
          <w:rFonts w:ascii="Book Antiqua" w:eastAsia="SimSun" w:hAnsi="Book Antiqua" w:cs="SimSun"/>
          <w:color w:val="000000"/>
          <w:kern w:val="0"/>
          <w:sz w:val="21"/>
          <w:szCs w:val="21"/>
        </w:rPr>
        <w:t>: 205-213 [PMID: 23158886 DOI: 10.1016/S0140-6736(12)61579-7]</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29 </w:t>
      </w:r>
      <w:r w:rsidRPr="00A77245">
        <w:rPr>
          <w:rFonts w:ascii="Book Antiqua" w:eastAsia="SimSun" w:hAnsi="Book Antiqua" w:cs="SimSun"/>
          <w:b/>
          <w:bCs/>
          <w:color w:val="000000"/>
          <w:kern w:val="0"/>
          <w:sz w:val="21"/>
          <w:szCs w:val="21"/>
        </w:rPr>
        <w:t>Malfertheiner P</w:t>
      </w:r>
      <w:r w:rsidRPr="00A77245">
        <w:rPr>
          <w:rFonts w:ascii="Book Antiqua" w:eastAsia="SimSun" w:hAnsi="Book Antiqua" w:cs="SimSun"/>
          <w:color w:val="000000"/>
          <w:kern w:val="0"/>
          <w:sz w:val="21"/>
          <w:szCs w:val="21"/>
        </w:rPr>
        <w:t>, Megraud F, O'Morain CA, Atherton J, Axon AT, Bazzoli F, Gensini GF, Gisbert JP, Graham DY, Rokkas T, El-Omar EM, Kuipers EJ. Management of Helicobacter pylori infection--the Maastricht IV/ Florence Consensus Report. </w:t>
      </w:r>
      <w:r w:rsidRPr="00A77245">
        <w:rPr>
          <w:rFonts w:ascii="Book Antiqua" w:eastAsia="SimSun" w:hAnsi="Book Antiqua" w:cs="SimSun"/>
          <w:i/>
          <w:iCs/>
          <w:color w:val="000000"/>
          <w:kern w:val="0"/>
          <w:sz w:val="21"/>
          <w:szCs w:val="21"/>
        </w:rPr>
        <w:t>Gut</w:t>
      </w:r>
      <w:r w:rsidRPr="00A77245">
        <w:rPr>
          <w:rFonts w:ascii="Book Antiqua" w:eastAsia="SimSun" w:hAnsi="Book Antiqua" w:cs="SimSun"/>
          <w:color w:val="000000"/>
          <w:kern w:val="0"/>
          <w:sz w:val="21"/>
          <w:szCs w:val="21"/>
        </w:rPr>
        <w:t> 2012; </w:t>
      </w:r>
      <w:r w:rsidRPr="00A77245">
        <w:rPr>
          <w:rFonts w:ascii="Book Antiqua" w:eastAsia="SimSun" w:hAnsi="Book Antiqua" w:cs="SimSun"/>
          <w:b/>
          <w:bCs/>
          <w:color w:val="000000"/>
          <w:kern w:val="0"/>
          <w:sz w:val="21"/>
          <w:szCs w:val="21"/>
        </w:rPr>
        <w:t>61</w:t>
      </w:r>
      <w:r w:rsidRPr="00A77245">
        <w:rPr>
          <w:rFonts w:ascii="Book Antiqua" w:eastAsia="SimSun" w:hAnsi="Book Antiqua" w:cs="SimSun"/>
          <w:color w:val="000000"/>
          <w:kern w:val="0"/>
          <w:sz w:val="21"/>
          <w:szCs w:val="21"/>
        </w:rPr>
        <w:t>: 646-664 [PMID: 22491499 DOI: 10.1136/gutjnl-2012-302084]</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30 </w:t>
      </w:r>
      <w:r w:rsidRPr="00A77245">
        <w:rPr>
          <w:rFonts w:ascii="Book Antiqua" w:eastAsia="SimSun" w:hAnsi="Book Antiqua" w:cs="SimSun"/>
          <w:b/>
          <w:bCs/>
          <w:color w:val="000000"/>
          <w:kern w:val="0"/>
          <w:sz w:val="21"/>
          <w:szCs w:val="21"/>
        </w:rPr>
        <w:t>Wu DC</w:t>
      </w:r>
      <w:r w:rsidRPr="00A77245">
        <w:rPr>
          <w:rFonts w:ascii="Book Antiqua" w:eastAsia="SimSun" w:hAnsi="Book Antiqua" w:cs="SimSun"/>
          <w:color w:val="000000"/>
          <w:kern w:val="0"/>
          <w:sz w:val="21"/>
          <w:szCs w:val="21"/>
        </w:rPr>
        <w:t>, Hsu PI, Wu JY, Opekun AR, Kuo CH, Wu IC, Wang SS, Chen A, Hung WC, Graham DY. Sequential and concomitant therapy with four drugs is equally effective for eradication of H pylori infection. </w:t>
      </w:r>
      <w:r w:rsidRPr="00A77245">
        <w:rPr>
          <w:rFonts w:ascii="Book Antiqua" w:eastAsia="SimSun" w:hAnsi="Book Antiqua" w:cs="SimSun"/>
          <w:i/>
          <w:iCs/>
          <w:color w:val="000000"/>
          <w:kern w:val="0"/>
          <w:sz w:val="21"/>
          <w:szCs w:val="21"/>
        </w:rPr>
        <w:t>Clin Gastroenterol Hepatol</w:t>
      </w:r>
      <w:r w:rsidRPr="00A77245">
        <w:rPr>
          <w:rFonts w:ascii="Book Antiqua" w:eastAsia="SimSun" w:hAnsi="Book Antiqua" w:cs="SimSun"/>
          <w:color w:val="000000"/>
          <w:kern w:val="0"/>
          <w:sz w:val="21"/>
          <w:szCs w:val="21"/>
        </w:rPr>
        <w:t> 2010; </w:t>
      </w:r>
      <w:r w:rsidRPr="00A77245">
        <w:rPr>
          <w:rFonts w:ascii="Book Antiqua" w:eastAsia="SimSun" w:hAnsi="Book Antiqua" w:cs="SimSun"/>
          <w:b/>
          <w:bCs/>
          <w:color w:val="000000"/>
          <w:kern w:val="0"/>
          <w:sz w:val="21"/>
          <w:szCs w:val="21"/>
        </w:rPr>
        <w:t>8</w:t>
      </w:r>
      <w:r w:rsidRPr="00A77245">
        <w:rPr>
          <w:rFonts w:ascii="Book Antiqua" w:eastAsia="SimSun" w:hAnsi="Book Antiqua" w:cs="SimSun"/>
          <w:color w:val="000000"/>
          <w:kern w:val="0"/>
          <w:sz w:val="21"/>
          <w:szCs w:val="21"/>
        </w:rPr>
        <w:t>: 36-41.e1 [PMID: 19804842 DOI: 10.1016/j.cgh.2009.09.030]</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31 </w:t>
      </w:r>
      <w:r w:rsidRPr="00A77245">
        <w:rPr>
          <w:rFonts w:ascii="Book Antiqua" w:eastAsia="SimSun" w:hAnsi="Book Antiqua" w:cs="SimSun"/>
          <w:b/>
          <w:bCs/>
          <w:color w:val="000000"/>
          <w:kern w:val="0"/>
          <w:sz w:val="21"/>
          <w:szCs w:val="21"/>
        </w:rPr>
        <w:t>Vaira D</w:t>
      </w:r>
      <w:r w:rsidRPr="00A77245">
        <w:rPr>
          <w:rFonts w:ascii="Book Antiqua" w:eastAsia="SimSun" w:hAnsi="Book Antiqua" w:cs="SimSun"/>
          <w:color w:val="000000"/>
          <w:kern w:val="0"/>
          <w:sz w:val="21"/>
          <w:szCs w:val="21"/>
        </w:rPr>
        <w:t xml:space="preserve">, Zullo A, Vakil N, Gatta L, Ricci C, Perna F, Hassan C, Bernabucci V, Tampieri A, Morini S. Sequential therapy versus standard triple-drug therapy for </w:t>
      </w:r>
      <w:r w:rsidRPr="00A77245">
        <w:rPr>
          <w:rFonts w:ascii="Book Antiqua" w:eastAsia="SimSun" w:hAnsi="Book Antiqua" w:cs="SimSun"/>
          <w:color w:val="000000"/>
          <w:kern w:val="0"/>
          <w:sz w:val="21"/>
          <w:szCs w:val="21"/>
        </w:rPr>
        <w:lastRenderedPageBreak/>
        <w:t>Helicobacter pylori eradication: a randomized trial. </w:t>
      </w:r>
      <w:r w:rsidRPr="00A77245">
        <w:rPr>
          <w:rFonts w:ascii="Book Antiqua" w:eastAsia="SimSun" w:hAnsi="Book Antiqua" w:cs="SimSun"/>
          <w:i/>
          <w:iCs/>
          <w:color w:val="000000"/>
          <w:kern w:val="0"/>
          <w:sz w:val="21"/>
          <w:szCs w:val="21"/>
        </w:rPr>
        <w:t>Ann Intern Med</w:t>
      </w:r>
      <w:r w:rsidRPr="00A77245">
        <w:rPr>
          <w:rFonts w:ascii="Book Antiqua" w:eastAsia="SimSun" w:hAnsi="Book Antiqua" w:cs="SimSun"/>
          <w:color w:val="000000"/>
          <w:kern w:val="0"/>
          <w:sz w:val="21"/>
          <w:szCs w:val="21"/>
        </w:rPr>
        <w:t> 2007; </w:t>
      </w:r>
      <w:r w:rsidRPr="00A77245">
        <w:rPr>
          <w:rFonts w:ascii="Book Antiqua" w:eastAsia="SimSun" w:hAnsi="Book Antiqua" w:cs="SimSun"/>
          <w:b/>
          <w:bCs/>
          <w:color w:val="000000"/>
          <w:kern w:val="0"/>
          <w:sz w:val="21"/>
          <w:szCs w:val="21"/>
        </w:rPr>
        <w:t>146</w:t>
      </w:r>
      <w:r w:rsidRPr="00A77245">
        <w:rPr>
          <w:rFonts w:ascii="Book Antiqua" w:eastAsia="SimSun" w:hAnsi="Book Antiqua" w:cs="SimSun"/>
          <w:color w:val="000000"/>
          <w:kern w:val="0"/>
          <w:sz w:val="21"/>
          <w:szCs w:val="21"/>
        </w:rPr>
        <w:t>: 556-563 [PMID: 17438314 DOI: 10.7326/0003-4819-146-8-200704170-00006]</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32 </w:t>
      </w:r>
      <w:r w:rsidRPr="00A77245">
        <w:rPr>
          <w:rFonts w:ascii="Book Antiqua" w:eastAsia="SimSun" w:hAnsi="Book Antiqua" w:cs="SimSun"/>
          <w:b/>
          <w:bCs/>
          <w:color w:val="000000"/>
          <w:kern w:val="0"/>
          <w:sz w:val="21"/>
          <w:szCs w:val="21"/>
        </w:rPr>
        <w:t>Treiber G</w:t>
      </w:r>
      <w:r w:rsidRPr="00A77245">
        <w:rPr>
          <w:rFonts w:ascii="Book Antiqua" w:eastAsia="SimSun" w:hAnsi="Book Antiqua" w:cs="SimSun"/>
          <w:color w:val="000000"/>
          <w:kern w:val="0"/>
          <w:sz w:val="21"/>
          <w:szCs w:val="21"/>
        </w:rPr>
        <w:t>, Wittig J, Ammon S, Walker S, van Doorn LJ, Klotz U. Clinical outcome and influencing factors of a new short-term quadruple therapy for Helicobacter pylori eradication: a randomized controlled trial (MACLOR study). </w:t>
      </w:r>
      <w:r w:rsidRPr="00A77245">
        <w:rPr>
          <w:rFonts w:ascii="Book Antiqua" w:eastAsia="SimSun" w:hAnsi="Book Antiqua" w:cs="SimSun"/>
          <w:i/>
          <w:iCs/>
          <w:color w:val="000000"/>
          <w:kern w:val="0"/>
          <w:sz w:val="21"/>
          <w:szCs w:val="21"/>
        </w:rPr>
        <w:t>Arch Intern Med</w:t>
      </w:r>
      <w:r w:rsidRPr="00A77245">
        <w:rPr>
          <w:rFonts w:ascii="Book Antiqua" w:eastAsia="SimSun" w:hAnsi="Book Antiqua" w:cs="SimSun"/>
          <w:color w:val="000000"/>
          <w:kern w:val="0"/>
          <w:sz w:val="21"/>
          <w:szCs w:val="21"/>
        </w:rPr>
        <w:t> 2002; </w:t>
      </w:r>
      <w:r w:rsidRPr="00A77245">
        <w:rPr>
          <w:rFonts w:ascii="Book Antiqua" w:eastAsia="SimSun" w:hAnsi="Book Antiqua" w:cs="SimSun"/>
          <w:b/>
          <w:bCs/>
          <w:color w:val="000000"/>
          <w:kern w:val="0"/>
          <w:sz w:val="21"/>
          <w:szCs w:val="21"/>
        </w:rPr>
        <w:t>162</w:t>
      </w:r>
      <w:r w:rsidRPr="00A77245">
        <w:rPr>
          <w:rFonts w:ascii="Book Antiqua" w:eastAsia="SimSun" w:hAnsi="Book Antiqua" w:cs="SimSun"/>
          <w:color w:val="000000"/>
          <w:kern w:val="0"/>
          <w:sz w:val="21"/>
          <w:szCs w:val="21"/>
        </w:rPr>
        <w:t>: 153-160 [PMID: 11802748 DOI: 10.1001/archinte.162.2.153]</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33 </w:t>
      </w:r>
      <w:r w:rsidRPr="00A77245">
        <w:rPr>
          <w:rFonts w:ascii="Book Antiqua" w:eastAsia="SimSun" w:hAnsi="Book Antiqua" w:cs="SimSun"/>
          <w:b/>
          <w:bCs/>
          <w:color w:val="000000"/>
          <w:kern w:val="0"/>
          <w:sz w:val="21"/>
          <w:szCs w:val="21"/>
        </w:rPr>
        <w:t>Moayyedi P</w:t>
      </w:r>
      <w:r w:rsidRPr="00A77245">
        <w:rPr>
          <w:rFonts w:ascii="Book Antiqua" w:eastAsia="SimSun" w:hAnsi="Book Antiqua" w:cs="SimSun"/>
          <w:color w:val="000000"/>
          <w:kern w:val="0"/>
          <w:sz w:val="21"/>
          <w:szCs w:val="21"/>
        </w:rPr>
        <w:t>. Sequential regimens for Helicobacter pylori eradication. </w:t>
      </w:r>
      <w:r w:rsidRPr="00A77245">
        <w:rPr>
          <w:rFonts w:ascii="Book Antiqua" w:eastAsia="SimSun" w:hAnsi="Book Antiqua" w:cs="SimSun"/>
          <w:i/>
          <w:iCs/>
          <w:color w:val="000000"/>
          <w:kern w:val="0"/>
          <w:sz w:val="21"/>
          <w:szCs w:val="21"/>
        </w:rPr>
        <w:t>Lancet</w:t>
      </w:r>
      <w:r w:rsidRPr="00A77245">
        <w:rPr>
          <w:rFonts w:ascii="Book Antiqua" w:eastAsia="SimSun" w:hAnsi="Book Antiqua" w:cs="SimSun"/>
          <w:color w:val="000000"/>
          <w:kern w:val="0"/>
          <w:sz w:val="21"/>
          <w:szCs w:val="21"/>
        </w:rPr>
        <w:t> 2007; </w:t>
      </w:r>
      <w:r w:rsidRPr="00A77245">
        <w:rPr>
          <w:rFonts w:ascii="Book Antiqua" w:eastAsia="SimSun" w:hAnsi="Book Antiqua" w:cs="SimSun"/>
          <w:b/>
          <w:bCs/>
          <w:color w:val="000000"/>
          <w:kern w:val="0"/>
          <w:sz w:val="21"/>
          <w:szCs w:val="21"/>
        </w:rPr>
        <w:t>370</w:t>
      </w:r>
      <w:r w:rsidRPr="00A77245">
        <w:rPr>
          <w:rFonts w:ascii="Book Antiqua" w:eastAsia="SimSun" w:hAnsi="Book Antiqua" w:cs="SimSun"/>
          <w:color w:val="000000"/>
          <w:kern w:val="0"/>
          <w:sz w:val="21"/>
          <w:szCs w:val="21"/>
        </w:rPr>
        <w:t>: 1010-1012 [PMID: 17889226 DOI: 10.1016/S0140-6736(07)61455-X]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34 </w:t>
      </w:r>
      <w:r w:rsidRPr="00A77245">
        <w:rPr>
          <w:rFonts w:ascii="Book Antiqua" w:eastAsia="SimSun" w:hAnsi="Book Antiqua" w:cs="SimSun"/>
          <w:b/>
          <w:bCs/>
          <w:color w:val="000000"/>
          <w:kern w:val="0"/>
          <w:sz w:val="21"/>
          <w:szCs w:val="21"/>
        </w:rPr>
        <w:t>Suzuki T</w:t>
      </w:r>
      <w:r w:rsidRPr="00A77245">
        <w:rPr>
          <w:rFonts w:ascii="Book Antiqua" w:eastAsia="SimSun" w:hAnsi="Book Antiqua" w:cs="SimSun"/>
          <w:color w:val="000000"/>
          <w:kern w:val="0"/>
          <w:sz w:val="21"/>
          <w:szCs w:val="21"/>
        </w:rPr>
        <w:t>, Matsuo K, Ito H, Sawaki A, Hirose K, Wakai K, Sato S, Nakamura T, Yamao K, Ueda R, Tajima K. Smoking increases the treatment failure for Helicobacter pylori eradication. </w:t>
      </w:r>
      <w:r w:rsidRPr="00A77245">
        <w:rPr>
          <w:rFonts w:ascii="Book Antiqua" w:eastAsia="SimSun" w:hAnsi="Book Antiqua" w:cs="SimSun"/>
          <w:i/>
          <w:iCs/>
          <w:color w:val="000000"/>
          <w:kern w:val="0"/>
          <w:sz w:val="21"/>
          <w:szCs w:val="21"/>
        </w:rPr>
        <w:t>Am J Med</w:t>
      </w:r>
      <w:r w:rsidRPr="00A77245">
        <w:rPr>
          <w:rFonts w:ascii="Book Antiqua" w:eastAsia="SimSun" w:hAnsi="Book Antiqua" w:cs="SimSun"/>
          <w:color w:val="000000"/>
          <w:kern w:val="0"/>
          <w:sz w:val="21"/>
          <w:szCs w:val="21"/>
        </w:rPr>
        <w:t> 2006; </w:t>
      </w:r>
      <w:r w:rsidRPr="00A77245">
        <w:rPr>
          <w:rFonts w:ascii="Book Antiqua" w:eastAsia="SimSun" w:hAnsi="Book Antiqua" w:cs="SimSun"/>
          <w:b/>
          <w:bCs/>
          <w:color w:val="000000"/>
          <w:kern w:val="0"/>
          <w:sz w:val="21"/>
          <w:szCs w:val="21"/>
        </w:rPr>
        <w:t>119</w:t>
      </w:r>
      <w:r w:rsidRPr="00A77245">
        <w:rPr>
          <w:rFonts w:ascii="Book Antiqua" w:eastAsia="SimSun" w:hAnsi="Book Antiqua" w:cs="SimSun"/>
          <w:color w:val="000000"/>
          <w:kern w:val="0"/>
          <w:sz w:val="21"/>
          <w:szCs w:val="21"/>
        </w:rPr>
        <w:t>: 217-224 [PMID: 16490464 DOI: 10.1016/j.amjmed.2005.10.003]</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35 </w:t>
      </w:r>
      <w:r w:rsidRPr="00A77245">
        <w:rPr>
          <w:rFonts w:ascii="Book Antiqua" w:eastAsia="SimSun" w:hAnsi="Book Antiqua" w:cs="SimSun"/>
          <w:b/>
          <w:bCs/>
          <w:color w:val="000000"/>
          <w:kern w:val="0"/>
          <w:sz w:val="21"/>
          <w:szCs w:val="21"/>
        </w:rPr>
        <w:t>Broutet N</w:t>
      </w:r>
      <w:r w:rsidRPr="00A77245">
        <w:rPr>
          <w:rFonts w:ascii="Book Antiqua" w:eastAsia="SimSun" w:hAnsi="Book Antiqua" w:cs="SimSun"/>
          <w:color w:val="000000"/>
          <w:kern w:val="0"/>
          <w:sz w:val="21"/>
          <w:szCs w:val="21"/>
        </w:rPr>
        <w:t>, Tchamgoué S, Pereira E, Lamouliatte H, Salamon R, Mégraud F. Risk factors for failure of Helicobacter pylori therapy--results of an individual data analysis of 2751 patients. </w:t>
      </w:r>
      <w:r w:rsidRPr="00A77245">
        <w:rPr>
          <w:rFonts w:ascii="Book Antiqua" w:eastAsia="SimSun" w:hAnsi="Book Antiqua" w:cs="SimSun"/>
          <w:i/>
          <w:iCs/>
          <w:color w:val="000000"/>
          <w:kern w:val="0"/>
          <w:sz w:val="21"/>
          <w:szCs w:val="21"/>
        </w:rPr>
        <w:t>Aliment Pharmacol Ther</w:t>
      </w:r>
      <w:r w:rsidRPr="00A77245">
        <w:rPr>
          <w:rFonts w:ascii="Book Antiqua" w:eastAsia="SimSun" w:hAnsi="Book Antiqua" w:cs="SimSun"/>
          <w:color w:val="000000"/>
          <w:kern w:val="0"/>
          <w:sz w:val="21"/>
          <w:szCs w:val="21"/>
        </w:rPr>
        <w:t> 2003; </w:t>
      </w:r>
      <w:r w:rsidRPr="00A77245">
        <w:rPr>
          <w:rFonts w:ascii="Book Antiqua" w:eastAsia="SimSun" w:hAnsi="Book Antiqua" w:cs="SimSun"/>
          <w:b/>
          <w:bCs/>
          <w:color w:val="000000"/>
          <w:kern w:val="0"/>
          <w:sz w:val="21"/>
          <w:szCs w:val="21"/>
        </w:rPr>
        <w:t>17</w:t>
      </w:r>
      <w:r w:rsidRPr="00A77245">
        <w:rPr>
          <w:rFonts w:ascii="Book Antiqua" w:eastAsia="SimSun" w:hAnsi="Book Antiqua" w:cs="SimSun"/>
          <w:color w:val="000000"/>
          <w:kern w:val="0"/>
          <w:sz w:val="21"/>
          <w:szCs w:val="21"/>
        </w:rPr>
        <w:t>: 99-109 [PMID: 12492738 DOI: 10.1046/j.1365-2036.2003.01396.x]</w:t>
      </w:r>
    </w:p>
    <w:p w:rsidR="00230315" w:rsidRPr="00A77245" w:rsidRDefault="00230315" w:rsidP="00230315">
      <w:pPr>
        <w:widowControl/>
        <w:jc w:val="both"/>
        <w:rPr>
          <w:rFonts w:ascii="Book Antiqua" w:eastAsia="SimSun" w:hAnsi="Book Antiqua" w:cs="SimSun"/>
          <w:color w:val="000000"/>
          <w:kern w:val="0"/>
          <w:sz w:val="21"/>
          <w:szCs w:val="21"/>
        </w:rPr>
      </w:pPr>
      <w:r w:rsidRPr="00A77245">
        <w:rPr>
          <w:rFonts w:ascii="Book Antiqua" w:eastAsia="SimSun" w:hAnsi="Book Antiqua" w:cs="SimSun"/>
          <w:color w:val="000000"/>
          <w:kern w:val="0"/>
          <w:sz w:val="21"/>
          <w:szCs w:val="21"/>
        </w:rPr>
        <w:t>36 </w:t>
      </w:r>
      <w:r w:rsidRPr="00A77245">
        <w:rPr>
          <w:rFonts w:ascii="Book Antiqua" w:eastAsia="SimSun" w:hAnsi="Book Antiqua" w:cs="SimSun"/>
          <w:b/>
          <w:bCs/>
          <w:color w:val="000000"/>
          <w:kern w:val="0"/>
          <w:sz w:val="21"/>
          <w:szCs w:val="21"/>
        </w:rPr>
        <w:t>Ricci C</w:t>
      </w:r>
      <w:r w:rsidRPr="00A77245">
        <w:rPr>
          <w:rFonts w:ascii="Book Antiqua" w:eastAsia="SimSun" w:hAnsi="Book Antiqua" w:cs="SimSun"/>
          <w:color w:val="000000"/>
          <w:kern w:val="0"/>
          <w:sz w:val="21"/>
          <w:szCs w:val="21"/>
        </w:rPr>
        <w:t>, Holton J, Vaira D. Diagnosis of Helicobacter pylori: invasive and non-invasive tests. </w:t>
      </w:r>
      <w:r w:rsidRPr="00A77245">
        <w:rPr>
          <w:rFonts w:ascii="Book Antiqua" w:eastAsia="SimSun" w:hAnsi="Book Antiqua" w:cs="SimSun"/>
          <w:i/>
          <w:iCs/>
          <w:color w:val="000000"/>
          <w:kern w:val="0"/>
          <w:sz w:val="21"/>
          <w:szCs w:val="21"/>
        </w:rPr>
        <w:t>Best Pract Res Clin Gastroenterol</w:t>
      </w:r>
      <w:r w:rsidRPr="00A77245">
        <w:rPr>
          <w:rFonts w:ascii="Book Antiqua" w:eastAsia="SimSun" w:hAnsi="Book Antiqua" w:cs="SimSun"/>
          <w:color w:val="000000"/>
          <w:kern w:val="0"/>
          <w:sz w:val="21"/>
          <w:szCs w:val="21"/>
        </w:rPr>
        <w:t> 2007; </w:t>
      </w:r>
      <w:r w:rsidRPr="00A77245">
        <w:rPr>
          <w:rFonts w:ascii="Book Antiqua" w:eastAsia="SimSun" w:hAnsi="Book Antiqua" w:cs="SimSun"/>
          <w:b/>
          <w:bCs/>
          <w:color w:val="000000"/>
          <w:kern w:val="0"/>
          <w:sz w:val="21"/>
          <w:szCs w:val="21"/>
        </w:rPr>
        <w:t>21</w:t>
      </w:r>
      <w:r w:rsidRPr="00A77245">
        <w:rPr>
          <w:rFonts w:ascii="Book Antiqua" w:eastAsia="SimSun" w:hAnsi="Book Antiqua" w:cs="SimSun"/>
          <w:color w:val="000000"/>
          <w:kern w:val="0"/>
          <w:sz w:val="21"/>
          <w:szCs w:val="21"/>
        </w:rPr>
        <w:t>: 299-313 [PMID: 17382278 DOI: 10.1016/j.bpg.2006.11.002]</w:t>
      </w:r>
    </w:p>
    <w:p w:rsidR="00230315" w:rsidRPr="00A77245" w:rsidRDefault="00230315" w:rsidP="00230315">
      <w:pPr>
        <w:jc w:val="both"/>
        <w:rPr>
          <w:rFonts w:ascii="Book Antiqua" w:hAnsi="Book Antiqua"/>
          <w:sz w:val="21"/>
          <w:szCs w:val="21"/>
        </w:rPr>
      </w:pPr>
    </w:p>
    <w:p w:rsidR="00230315" w:rsidRPr="005E78C7" w:rsidRDefault="00230315" w:rsidP="00230315">
      <w:pPr>
        <w:wordWrap w:val="0"/>
        <w:spacing w:line="360" w:lineRule="auto"/>
        <w:jc w:val="right"/>
        <w:rPr>
          <w:rFonts w:ascii="Book Antiqua" w:hAnsi="Book Antiqua"/>
          <w:b/>
          <w:bCs/>
          <w:sz w:val="21"/>
        </w:rPr>
      </w:pPr>
      <w:r w:rsidRPr="005E78C7">
        <w:rPr>
          <w:rFonts w:ascii="Book Antiqua" w:hAnsi="Book Antiqua"/>
          <w:b/>
          <w:bCs/>
          <w:sz w:val="21"/>
        </w:rPr>
        <w:t xml:space="preserve">P-Reviewer: </w:t>
      </w:r>
      <w:r w:rsidR="005E78C7" w:rsidRPr="005E78C7">
        <w:rPr>
          <w:rFonts w:ascii="Book Antiqua" w:hAnsi="Book Antiqua"/>
          <w:bCs/>
          <w:sz w:val="21"/>
        </w:rPr>
        <w:t>Engin</w:t>
      </w:r>
      <w:r w:rsidR="005E78C7" w:rsidRPr="005E78C7">
        <w:rPr>
          <w:rFonts w:ascii="Book Antiqua" w:eastAsia="SimSun" w:hAnsi="Book Antiqua" w:hint="eastAsia"/>
          <w:bCs/>
          <w:sz w:val="21"/>
          <w:lang w:eastAsia="zh-CN"/>
        </w:rPr>
        <w:t xml:space="preserve"> AB,</w:t>
      </w:r>
      <w:r w:rsidRPr="005E78C7">
        <w:rPr>
          <w:rFonts w:ascii="Book Antiqua" w:hAnsi="Book Antiqua" w:hint="eastAsia"/>
          <w:bCs/>
          <w:sz w:val="21"/>
        </w:rPr>
        <w:t xml:space="preserve"> </w:t>
      </w:r>
      <w:r w:rsidR="005E78C7" w:rsidRPr="005E78C7">
        <w:rPr>
          <w:rFonts w:ascii="Book Antiqua" w:hAnsi="Book Antiqua"/>
          <w:bCs/>
          <w:sz w:val="21"/>
        </w:rPr>
        <w:t>Smith</w:t>
      </w:r>
      <w:r w:rsidR="005E78C7" w:rsidRPr="005E78C7">
        <w:rPr>
          <w:rFonts w:ascii="Book Antiqua" w:eastAsia="SimSun" w:hAnsi="Book Antiqua" w:hint="eastAsia"/>
          <w:bCs/>
          <w:sz w:val="21"/>
          <w:lang w:eastAsia="zh-CN"/>
        </w:rPr>
        <w:t xml:space="preserve"> SM</w:t>
      </w:r>
      <w:r w:rsidRPr="005E78C7">
        <w:rPr>
          <w:rFonts w:ascii="Book Antiqua" w:hAnsi="Book Antiqua" w:hint="eastAsia"/>
          <w:b/>
          <w:bCs/>
          <w:sz w:val="21"/>
        </w:rPr>
        <w:t xml:space="preserve"> </w:t>
      </w:r>
      <w:r w:rsidRPr="005E78C7">
        <w:rPr>
          <w:rFonts w:ascii="Book Antiqua" w:hAnsi="Book Antiqua"/>
          <w:b/>
          <w:bCs/>
          <w:sz w:val="21"/>
        </w:rPr>
        <w:t>S-Editor:</w:t>
      </w:r>
      <w:r w:rsidRPr="005E78C7">
        <w:rPr>
          <w:rFonts w:ascii="Book Antiqua" w:hAnsi="Book Antiqua"/>
          <w:sz w:val="21"/>
        </w:rPr>
        <w:t xml:space="preserve"> </w:t>
      </w:r>
      <w:r w:rsidRPr="005E78C7">
        <w:rPr>
          <w:rFonts w:ascii="Book Antiqua" w:eastAsia="SimSun" w:hAnsi="Book Antiqua" w:hint="eastAsia"/>
          <w:sz w:val="21"/>
          <w:lang w:eastAsia="zh-CN"/>
        </w:rPr>
        <w:t xml:space="preserve">Ma </w:t>
      </w:r>
      <w:r w:rsidRPr="005E78C7">
        <w:rPr>
          <w:rFonts w:ascii="Book Antiqua" w:eastAsia="SimSun" w:hAnsi="Book Antiqua" w:hint="eastAsia"/>
          <w:caps/>
          <w:sz w:val="21"/>
          <w:lang w:eastAsia="zh-CN"/>
        </w:rPr>
        <w:t>yj</w:t>
      </w:r>
      <w:r w:rsidRPr="005E78C7">
        <w:rPr>
          <w:rFonts w:ascii="Book Antiqua" w:hAnsi="Book Antiqua" w:hint="eastAsia"/>
          <w:caps/>
          <w:sz w:val="21"/>
        </w:rPr>
        <w:t xml:space="preserve"> </w:t>
      </w:r>
      <w:r w:rsidRPr="005E78C7">
        <w:rPr>
          <w:rFonts w:ascii="Book Antiqua" w:hAnsi="Book Antiqua"/>
          <w:b/>
          <w:bCs/>
          <w:sz w:val="21"/>
        </w:rPr>
        <w:t>L-Editor:</w:t>
      </w:r>
      <w:r w:rsidR="00DF5BCB" w:rsidRPr="00DF5BCB">
        <w:rPr>
          <w:rFonts w:ascii="Book Antiqua" w:hAnsi="Book Antiqua"/>
          <w:i/>
          <w:sz w:val="21"/>
        </w:rPr>
        <w:t xml:space="preserve"> </w:t>
      </w:r>
      <w:r w:rsidRPr="005E78C7">
        <w:rPr>
          <w:rFonts w:ascii="Book Antiqua" w:hAnsi="Book Antiqua"/>
          <w:sz w:val="21"/>
        </w:rPr>
        <w:t xml:space="preserve"> </w:t>
      </w:r>
      <w:r w:rsidRPr="005E78C7">
        <w:rPr>
          <w:rFonts w:ascii="Book Antiqua" w:hAnsi="Book Antiqua"/>
          <w:b/>
          <w:bCs/>
          <w:sz w:val="21"/>
        </w:rPr>
        <w:t>E-Editor:</w:t>
      </w:r>
    </w:p>
    <w:p w:rsidR="00B0062E" w:rsidRDefault="00B0062E" w:rsidP="00B04F2A">
      <w:pPr>
        <w:ind w:left="720" w:hanging="720"/>
        <w:jc w:val="both"/>
        <w:rPr>
          <w:rFonts w:ascii="Book Antiqua" w:eastAsia="SimSun" w:hAnsi="Book Antiqua" w:cs="Arial"/>
          <w:color w:val="000000" w:themeColor="text1"/>
          <w:kern w:val="0"/>
          <w:szCs w:val="24"/>
          <w:lang w:eastAsia="zh-CN"/>
        </w:rPr>
      </w:pPr>
    </w:p>
    <w:p w:rsidR="0036438F" w:rsidRDefault="0036438F" w:rsidP="00B04F2A">
      <w:pPr>
        <w:ind w:left="720" w:hanging="720"/>
        <w:jc w:val="both"/>
        <w:rPr>
          <w:rFonts w:ascii="Book Antiqua" w:eastAsia="SimSun" w:hAnsi="Book Antiqua" w:cs="Arial"/>
          <w:color w:val="000000" w:themeColor="text1"/>
          <w:kern w:val="0"/>
          <w:szCs w:val="24"/>
          <w:lang w:eastAsia="zh-CN"/>
        </w:rPr>
      </w:pPr>
    </w:p>
    <w:p w:rsidR="0036438F" w:rsidRDefault="0036438F" w:rsidP="00B04F2A">
      <w:pPr>
        <w:ind w:left="720" w:hanging="720"/>
        <w:jc w:val="both"/>
        <w:rPr>
          <w:rFonts w:ascii="Book Antiqua" w:eastAsia="SimSun" w:hAnsi="Book Antiqua" w:cs="Arial"/>
          <w:color w:val="000000" w:themeColor="text1"/>
          <w:kern w:val="0"/>
          <w:szCs w:val="24"/>
          <w:lang w:eastAsia="zh-CN"/>
        </w:rPr>
      </w:pPr>
    </w:p>
    <w:p w:rsidR="0036438F" w:rsidRDefault="0036438F" w:rsidP="00B04F2A">
      <w:pPr>
        <w:ind w:left="720" w:hanging="720"/>
        <w:jc w:val="both"/>
        <w:rPr>
          <w:rFonts w:ascii="Book Antiqua" w:eastAsia="SimSun" w:hAnsi="Book Antiqua" w:cs="Arial"/>
          <w:color w:val="000000" w:themeColor="text1"/>
          <w:kern w:val="0"/>
          <w:szCs w:val="24"/>
          <w:lang w:eastAsia="zh-CN"/>
        </w:rPr>
      </w:pPr>
    </w:p>
    <w:p w:rsidR="0036438F" w:rsidRDefault="0036438F" w:rsidP="00B04F2A">
      <w:pPr>
        <w:ind w:left="720" w:hanging="720"/>
        <w:jc w:val="both"/>
        <w:rPr>
          <w:rFonts w:ascii="Book Antiqua" w:eastAsia="SimSun" w:hAnsi="Book Antiqua" w:cs="Arial"/>
          <w:color w:val="000000" w:themeColor="text1"/>
          <w:kern w:val="0"/>
          <w:szCs w:val="24"/>
          <w:lang w:eastAsia="zh-CN"/>
        </w:rPr>
      </w:pPr>
    </w:p>
    <w:p w:rsidR="0036438F" w:rsidRDefault="0036438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Default="006F674F" w:rsidP="00B04F2A">
      <w:pPr>
        <w:ind w:left="720" w:hanging="720"/>
        <w:jc w:val="both"/>
        <w:rPr>
          <w:rFonts w:ascii="Book Antiqua" w:eastAsia="SimSun" w:hAnsi="Book Antiqua" w:cs="Arial"/>
          <w:color w:val="000000" w:themeColor="text1"/>
          <w:kern w:val="0"/>
          <w:szCs w:val="24"/>
          <w:lang w:eastAsia="zh-CN"/>
        </w:rPr>
      </w:pPr>
    </w:p>
    <w:p w:rsidR="006F674F" w:rsidRPr="006F674F" w:rsidRDefault="006F674F" w:rsidP="00B04F2A">
      <w:pPr>
        <w:ind w:left="720" w:hanging="720"/>
        <w:jc w:val="both"/>
        <w:rPr>
          <w:rFonts w:ascii="Book Antiqua" w:eastAsia="SimSun" w:hAnsi="Book Antiqua" w:cs="Arial"/>
          <w:color w:val="000000" w:themeColor="text1"/>
          <w:kern w:val="0"/>
          <w:szCs w:val="24"/>
          <w:lang w:eastAsia="zh-CN"/>
        </w:rPr>
      </w:pPr>
    </w:p>
    <w:p w:rsidR="0038314E" w:rsidRPr="005E78C7" w:rsidRDefault="0038314E" w:rsidP="00B04F2A">
      <w:pPr>
        <w:jc w:val="both"/>
        <w:rPr>
          <w:rFonts w:ascii="Book Antiqua" w:hAnsi="Book Antiqua"/>
          <w:b/>
          <w:color w:val="000000" w:themeColor="text1"/>
          <w:szCs w:val="24"/>
        </w:rPr>
      </w:pPr>
      <w:r w:rsidRPr="005E78C7">
        <w:rPr>
          <w:rFonts w:ascii="Book Antiqua" w:hAnsi="Book Antiqua"/>
          <w:b/>
          <w:color w:val="000000" w:themeColor="text1"/>
          <w:szCs w:val="24"/>
        </w:rPr>
        <w:lastRenderedPageBreak/>
        <w:t xml:space="preserve">Table 1 Demographic </w:t>
      </w:r>
      <w:r w:rsidR="005E78C7" w:rsidRPr="005E78C7">
        <w:rPr>
          <w:rFonts w:ascii="Book Antiqua" w:hAnsi="Book Antiqua"/>
          <w:b/>
          <w:color w:val="000000" w:themeColor="text1"/>
          <w:szCs w:val="24"/>
        </w:rPr>
        <w:t>distribution of the subjects receiving different eradication regimens</w:t>
      </w:r>
    </w:p>
    <w:tbl>
      <w:tblPr>
        <w:tblW w:w="0" w:type="auto"/>
        <w:tblBorders>
          <w:top w:val="single" w:sz="4" w:space="0" w:color="auto"/>
          <w:bottom w:val="single" w:sz="4" w:space="0" w:color="auto"/>
        </w:tblBorders>
        <w:tblLook w:val="00A0" w:firstRow="1" w:lastRow="0" w:firstColumn="1" w:lastColumn="0" w:noHBand="0" w:noVBand="0"/>
      </w:tblPr>
      <w:tblGrid>
        <w:gridCol w:w="3000"/>
        <w:gridCol w:w="1943"/>
        <w:gridCol w:w="1988"/>
        <w:gridCol w:w="1591"/>
      </w:tblGrid>
      <w:tr w:rsidR="0063645F" w:rsidRPr="005E78C7" w:rsidTr="005E78C7">
        <w:tc>
          <w:tcPr>
            <w:tcW w:w="2666" w:type="dxa"/>
            <w:tcBorders>
              <w:top w:val="single" w:sz="4" w:space="0" w:color="auto"/>
              <w:bottom w:val="single" w:sz="4" w:space="0" w:color="auto"/>
            </w:tcBorders>
          </w:tcPr>
          <w:p w:rsidR="0038314E" w:rsidRPr="005E78C7" w:rsidRDefault="0038314E" w:rsidP="00B04F2A">
            <w:pPr>
              <w:jc w:val="both"/>
              <w:rPr>
                <w:rFonts w:ascii="Book Antiqua" w:hAnsi="Book Antiqua"/>
                <w:b/>
                <w:color w:val="000000" w:themeColor="text1"/>
                <w:szCs w:val="24"/>
              </w:rPr>
            </w:pPr>
            <w:r w:rsidRPr="005E78C7">
              <w:rPr>
                <w:rFonts w:ascii="Book Antiqua" w:hAnsi="Book Antiqua"/>
                <w:b/>
                <w:color w:val="000000" w:themeColor="text1"/>
                <w:szCs w:val="24"/>
              </w:rPr>
              <w:t>Characteristics</w:t>
            </w:r>
          </w:p>
        </w:tc>
        <w:tc>
          <w:tcPr>
            <w:tcW w:w="2086" w:type="dxa"/>
            <w:tcBorders>
              <w:top w:val="single" w:sz="4" w:space="0" w:color="auto"/>
              <w:bottom w:val="single" w:sz="4" w:space="0" w:color="auto"/>
            </w:tcBorders>
          </w:tcPr>
          <w:p w:rsidR="0038314E" w:rsidRPr="005E78C7" w:rsidRDefault="0038314E" w:rsidP="00B04F2A">
            <w:pPr>
              <w:jc w:val="both"/>
              <w:rPr>
                <w:rFonts w:ascii="Book Antiqua" w:hAnsi="Book Antiqua"/>
                <w:b/>
                <w:color w:val="000000" w:themeColor="text1"/>
                <w:szCs w:val="24"/>
              </w:rPr>
            </w:pPr>
            <w:r w:rsidRPr="005E78C7">
              <w:rPr>
                <w:rFonts w:ascii="Book Antiqua" w:hAnsi="Book Antiqua"/>
                <w:b/>
                <w:color w:val="000000" w:themeColor="text1"/>
                <w:szCs w:val="24"/>
              </w:rPr>
              <w:t>Hybrid therapy (</w:t>
            </w:r>
            <w:r w:rsidR="005E78C7" w:rsidRPr="005E78C7">
              <w:rPr>
                <w:rFonts w:ascii="Book Antiqua" w:hAnsi="Book Antiqua"/>
                <w:b/>
                <w:i/>
                <w:color w:val="000000" w:themeColor="text1"/>
                <w:szCs w:val="24"/>
              </w:rPr>
              <w:t xml:space="preserve">n = </w:t>
            </w:r>
            <w:r w:rsidRPr="005E78C7">
              <w:rPr>
                <w:rFonts w:ascii="Book Antiqua" w:hAnsi="Book Antiqua"/>
                <w:b/>
                <w:color w:val="000000" w:themeColor="text1"/>
                <w:szCs w:val="24"/>
              </w:rPr>
              <w:t>88)</w:t>
            </w:r>
          </w:p>
        </w:tc>
        <w:tc>
          <w:tcPr>
            <w:tcW w:w="2088" w:type="dxa"/>
            <w:tcBorders>
              <w:top w:val="single" w:sz="4" w:space="0" w:color="auto"/>
              <w:bottom w:val="single" w:sz="4" w:space="0" w:color="auto"/>
            </w:tcBorders>
          </w:tcPr>
          <w:p w:rsidR="0038314E" w:rsidRPr="005E78C7" w:rsidRDefault="0038314E" w:rsidP="00B04F2A">
            <w:pPr>
              <w:jc w:val="both"/>
              <w:rPr>
                <w:rFonts w:ascii="Book Antiqua" w:hAnsi="Book Antiqua"/>
                <w:b/>
                <w:color w:val="000000" w:themeColor="text1"/>
                <w:szCs w:val="24"/>
              </w:rPr>
            </w:pPr>
            <w:r w:rsidRPr="005E78C7">
              <w:rPr>
                <w:rFonts w:ascii="Book Antiqua" w:hAnsi="Book Antiqua"/>
                <w:b/>
                <w:color w:val="000000" w:themeColor="text1"/>
                <w:szCs w:val="24"/>
              </w:rPr>
              <w:t>Sequential therapy (</w:t>
            </w:r>
            <w:r w:rsidR="005E78C7" w:rsidRPr="005E78C7">
              <w:rPr>
                <w:rFonts w:ascii="Book Antiqua" w:hAnsi="Book Antiqua"/>
                <w:b/>
                <w:i/>
                <w:color w:val="000000" w:themeColor="text1"/>
                <w:szCs w:val="24"/>
              </w:rPr>
              <w:t xml:space="preserve">n = </w:t>
            </w:r>
            <w:r w:rsidRPr="005E78C7">
              <w:rPr>
                <w:rFonts w:ascii="Book Antiqua" w:hAnsi="Book Antiqua"/>
                <w:b/>
                <w:color w:val="000000" w:themeColor="text1"/>
                <w:szCs w:val="24"/>
              </w:rPr>
              <w:t>87)</w:t>
            </w:r>
          </w:p>
        </w:tc>
        <w:tc>
          <w:tcPr>
            <w:tcW w:w="1682" w:type="dxa"/>
            <w:tcBorders>
              <w:top w:val="single" w:sz="4" w:space="0" w:color="auto"/>
              <w:bottom w:val="single" w:sz="4" w:space="0" w:color="auto"/>
            </w:tcBorders>
          </w:tcPr>
          <w:p w:rsidR="0038314E" w:rsidRPr="005E78C7" w:rsidRDefault="0038314E" w:rsidP="005E78C7">
            <w:pPr>
              <w:jc w:val="both"/>
              <w:rPr>
                <w:rFonts w:ascii="Book Antiqua" w:hAnsi="Book Antiqua"/>
                <w:b/>
                <w:color w:val="000000" w:themeColor="text1"/>
                <w:szCs w:val="24"/>
              </w:rPr>
            </w:pPr>
            <w:r w:rsidRPr="005E78C7">
              <w:rPr>
                <w:rFonts w:ascii="Book Antiqua" w:hAnsi="Book Antiqua"/>
                <w:b/>
                <w:i/>
                <w:color w:val="000000" w:themeColor="text1"/>
                <w:szCs w:val="24"/>
              </w:rPr>
              <w:t>P</w:t>
            </w:r>
            <w:r w:rsidR="005E78C7" w:rsidRPr="005E78C7">
              <w:rPr>
                <w:rFonts w:ascii="Book Antiqua" w:eastAsia="SimSun" w:hAnsi="Book Antiqua" w:hint="eastAsia"/>
                <w:b/>
                <w:color w:val="000000" w:themeColor="text1"/>
                <w:szCs w:val="24"/>
                <w:lang w:eastAsia="zh-CN"/>
              </w:rPr>
              <w:t>-</w:t>
            </w:r>
            <w:r w:rsidR="005E78C7" w:rsidRPr="005E78C7">
              <w:rPr>
                <w:rFonts w:ascii="Book Antiqua" w:hAnsi="Book Antiqua"/>
                <w:b/>
                <w:color w:val="000000" w:themeColor="text1"/>
                <w:szCs w:val="24"/>
              </w:rPr>
              <w:t>v</w:t>
            </w:r>
            <w:r w:rsidRPr="005E78C7">
              <w:rPr>
                <w:rFonts w:ascii="Book Antiqua" w:hAnsi="Book Antiqua"/>
                <w:b/>
                <w:color w:val="000000" w:themeColor="text1"/>
                <w:szCs w:val="24"/>
              </w:rPr>
              <w:t>alue</w:t>
            </w:r>
          </w:p>
        </w:tc>
      </w:tr>
      <w:tr w:rsidR="0063645F" w:rsidRPr="0063645F" w:rsidTr="005E78C7">
        <w:tc>
          <w:tcPr>
            <w:tcW w:w="2666" w:type="dxa"/>
            <w:tcBorders>
              <w:top w:val="single" w:sz="4" w:space="0" w:color="auto"/>
            </w:tcBorders>
          </w:tcPr>
          <w:p w:rsidR="0038314E" w:rsidRPr="0063645F" w:rsidRDefault="0038314E" w:rsidP="005E78C7">
            <w:pPr>
              <w:jc w:val="both"/>
              <w:rPr>
                <w:rFonts w:ascii="Book Antiqua" w:hAnsi="Book Antiqua"/>
                <w:color w:val="000000" w:themeColor="text1"/>
                <w:szCs w:val="24"/>
              </w:rPr>
            </w:pPr>
            <w:r w:rsidRPr="0063645F">
              <w:rPr>
                <w:rFonts w:ascii="Book Antiqua" w:hAnsi="Book Antiqua"/>
                <w:color w:val="000000" w:themeColor="text1"/>
                <w:szCs w:val="24"/>
              </w:rPr>
              <w:t>Age (mean ± SD), y</w:t>
            </w:r>
            <w:r w:rsidR="005E78C7">
              <w:rPr>
                <w:rFonts w:ascii="Book Antiqua" w:eastAsia="SimSun" w:hAnsi="Book Antiqua" w:hint="eastAsia"/>
                <w:color w:val="000000" w:themeColor="text1"/>
                <w:szCs w:val="24"/>
                <w:lang w:eastAsia="zh-CN"/>
              </w:rPr>
              <w:t>r</w:t>
            </w:r>
            <w:r w:rsidRPr="0063645F">
              <w:rPr>
                <w:rFonts w:ascii="Book Antiqua" w:hAnsi="Book Antiqua"/>
                <w:color w:val="000000" w:themeColor="text1"/>
                <w:szCs w:val="24"/>
              </w:rPr>
              <w:t xml:space="preserve"> </w:t>
            </w:r>
          </w:p>
        </w:tc>
        <w:tc>
          <w:tcPr>
            <w:tcW w:w="2086"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52.1 ± 13.0</w:t>
            </w:r>
          </w:p>
        </w:tc>
        <w:tc>
          <w:tcPr>
            <w:tcW w:w="2088"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54.6 ± 13.2</w:t>
            </w:r>
          </w:p>
        </w:tc>
        <w:tc>
          <w:tcPr>
            <w:tcW w:w="1682"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0.26</w:t>
            </w:r>
          </w:p>
        </w:tc>
      </w:tr>
      <w:tr w:rsidR="0063645F" w:rsidRPr="0063645F" w:rsidTr="005E78C7">
        <w:tc>
          <w:tcPr>
            <w:tcW w:w="266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Gender (male/female)</w:t>
            </w:r>
          </w:p>
        </w:tc>
        <w:tc>
          <w:tcPr>
            <w:tcW w:w="208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39/49</w:t>
            </w:r>
          </w:p>
        </w:tc>
        <w:tc>
          <w:tcPr>
            <w:tcW w:w="2088"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25/62</w:t>
            </w:r>
          </w:p>
        </w:tc>
        <w:tc>
          <w:tcPr>
            <w:tcW w:w="1682"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0.04</w:t>
            </w:r>
          </w:p>
        </w:tc>
      </w:tr>
      <w:tr w:rsidR="0063645F" w:rsidRPr="0063645F" w:rsidTr="005E78C7">
        <w:tc>
          <w:tcPr>
            <w:tcW w:w="266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Smoking</w:t>
            </w:r>
          </w:p>
        </w:tc>
        <w:tc>
          <w:tcPr>
            <w:tcW w:w="208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14</w:t>
            </w:r>
          </w:p>
        </w:tc>
        <w:tc>
          <w:tcPr>
            <w:tcW w:w="2088"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6</w:t>
            </w:r>
          </w:p>
        </w:tc>
        <w:tc>
          <w:tcPr>
            <w:tcW w:w="1682"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0.10</w:t>
            </w:r>
          </w:p>
        </w:tc>
      </w:tr>
      <w:tr w:rsidR="0063645F" w:rsidRPr="0063645F" w:rsidTr="005E78C7">
        <w:tc>
          <w:tcPr>
            <w:tcW w:w="266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 xml:space="preserve">Alcohol consumption </w:t>
            </w:r>
          </w:p>
        </w:tc>
        <w:tc>
          <w:tcPr>
            <w:tcW w:w="208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20</w:t>
            </w:r>
          </w:p>
        </w:tc>
        <w:tc>
          <w:tcPr>
            <w:tcW w:w="2088"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18</w:t>
            </w:r>
          </w:p>
        </w:tc>
        <w:tc>
          <w:tcPr>
            <w:tcW w:w="1682"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0.74</w:t>
            </w:r>
          </w:p>
        </w:tc>
      </w:tr>
      <w:tr w:rsidR="0063645F" w:rsidRPr="0063645F" w:rsidTr="005E78C7">
        <w:tc>
          <w:tcPr>
            <w:tcW w:w="266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Ingestion of coffee</w:t>
            </w:r>
          </w:p>
        </w:tc>
        <w:tc>
          <w:tcPr>
            <w:tcW w:w="208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61</w:t>
            </w:r>
          </w:p>
        </w:tc>
        <w:tc>
          <w:tcPr>
            <w:tcW w:w="2088"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57</w:t>
            </w:r>
          </w:p>
        </w:tc>
        <w:tc>
          <w:tcPr>
            <w:tcW w:w="1682"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0.59</w:t>
            </w:r>
          </w:p>
        </w:tc>
      </w:tr>
      <w:tr w:rsidR="0063645F" w:rsidRPr="0063645F" w:rsidTr="005E78C7">
        <w:tc>
          <w:tcPr>
            <w:tcW w:w="266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NSAID user</w:t>
            </w:r>
          </w:p>
        </w:tc>
        <w:tc>
          <w:tcPr>
            <w:tcW w:w="208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8</w:t>
            </w:r>
          </w:p>
        </w:tc>
        <w:tc>
          <w:tcPr>
            <w:tcW w:w="2088"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8</w:t>
            </w:r>
          </w:p>
        </w:tc>
        <w:tc>
          <w:tcPr>
            <w:tcW w:w="1682"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0.96</w:t>
            </w:r>
          </w:p>
        </w:tc>
      </w:tr>
      <w:tr w:rsidR="0063645F" w:rsidRPr="0063645F" w:rsidTr="005E78C7">
        <w:tc>
          <w:tcPr>
            <w:tcW w:w="266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Underlying diseases</w:t>
            </w:r>
          </w:p>
        </w:tc>
        <w:tc>
          <w:tcPr>
            <w:tcW w:w="208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26</w:t>
            </w:r>
          </w:p>
        </w:tc>
        <w:tc>
          <w:tcPr>
            <w:tcW w:w="2088"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23</w:t>
            </w:r>
          </w:p>
        </w:tc>
        <w:tc>
          <w:tcPr>
            <w:tcW w:w="1682"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0.77</w:t>
            </w:r>
          </w:p>
        </w:tc>
      </w:tr>
      <w:tr w:rsidR="0063645F" w:rsidRPr="0063645F" w:rsidTr="005E78C7">
        <w:tc>
          <w:tcPr>
            <w:tcW w:w="266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Endoscopic finding</w:t>
            </w:r>
          </w:p>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(Peptic ulcer/non-ulcer dyspepsia)</w:t>
            </w:r>
          </w:p>
        </w:tc>
        <w:tc>
          <w:tcPr>
            <w:tcW w:w="208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46/42</w:t>
            </w:r>
          </w:p>
        </w:tc>
        <w:tc>
          <w:tcPr>
            <w:tcW w:w="2088"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32/55</w:t>
            </w:r>
          </w:p>
        </w:tc>
        <w:tc>
          <w:tcPr>
            <w:tcW w:w="1682"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0.06</w:t>
            </w:r>
          </w:p>
        </w:tc>
      </w:tr>
      <w:tr w:rsidR="0038314E" w:rsidRPr="0063645F" w:rsidTr="005E78C7">
        <w:tc>
          <w:tcPr>
            <w:tcW w:w="2666" w:type="dxa"/>
          </w:tcPr>
          <w:p w:rsidR="0038314E" w:rsidRPr="0063645F" w:rsidRDefault="005B4CFC" w:rsidP="00B04F2A">
            <w:pPr>
              <w:jc w:val="both"/>
              <w:rPr>
                <w:rFonts w:ascii="Book Antiqua" w:hAnsi="Book Antiqua"/>
                <w:color w:val="000000" w:themeColor="text1"/>
                <w:szCs w:val="24"/>
              </w:rPr>
            </w:pPr>
            <w:r w:rsidRPr="005B4CFC">
              <w:rPr>
                <w:rFonts w:ascii="Book Antiqua" w:hAnsi="Book Antiqua"/>
                <w:i/>
                <w:color w:val="000000" w:themeColor="text1"/>
                <w:szCs w:val="24"/>
              </w:rPr>
              <w:t>Helicobacter pylori</w:t>
            </w:r>
            <w:r w:rsidR="0038314E" w:rsidRPr="0063645F">
              <w:rPr>
                <w:rFonts w:ascii="Book Antiqua" w:hAnsi="Book Antiqua"/>
                <w:color w:val="000000" w:themeColor="text1"/>
                <w:szCs w:val="24"/>
              </w:rPr>
              <w:t xml:space="preserve"> density (mild/moderate/marked)</w:t>
            </w:r>
          </w:p>
        </w:tc>
        <w:tc>
          <w:tcPr>
            <w:tcW w:w="208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8/42/38</w:t>
            </w:r>
          </w:p>
        </w:tc>
        <w:tc>
          <w:tcPr>
            <w:tcW w:w="2088"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4/57/26</w:t>
            </w:r>
          </w:p>
        </w:tc>
        <w:tc>
          <w:tcPr>
            <w:tcW w:w="1682"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0.26</w:t>
            </w:r>
          </w:p>
        </w:tc>
      </w:tr>
    </w:tbl>
    <w:p w:rsidR="007B3EEB" w:rsidRPr="0063645F" w:rsidRDefault="007B3EEB" w:rsidP="00B04F2A">
      <w:pPr>
        <w:jc w:val="both"/>
        <w:rPr>
          <w:rFonts w:ascii="Book Antiqua" w:hAnsi="Book Antiqua"/>
          <w:color w:val="000000" w:themeColor="text1"/>
          <w:szCs w:val="24"/>
        </w:rPr>
      </w:pPr>
    </w:p>
    <w:p w:rsidR="005B4CFC" w:rsidRDefault="005B4CFC" w:rsidP="00B04F2A">
      <w:pPr>
        <w:jc w:val="both"/>
        <w:rPr>
          <w:rFonts w:ascii="Book Antiqua" w:hAnsi="Book Antiqua"/>
          <w:color w:val="000000" w:themeColor="text1"/>
          <w:szCs w:val="24"/>
        </w:rPr>
      </w:pPr>
      <w:r>
        <w:rPr>
          <w:rFonts w:ascii="Book Antiqua" w:hAnsi="Book Antiqua"/>
          <w:color w:val="000000" w:themeColor="text1"/>
          <w:szCs w:val="24"/>
        </w:rPr>
        <w:br w:type="page"/>
      </w:r>
    </w:p>
    <w:p w:rsidR="0038314E" w:rsidRPr="0063645F" w:rsidRDefault="0038314E" w:rsidP="00B04F2A">
      <w:pPr>
        <w:jc w:val="both"/>
        <w:rPr>
          <w:rFonts w:ascii="Book Antiqua" w:hAnsi="Book Antiqua"/>
          <w:color w:val="000000" w:themeColor="text1"/>
          <w:szCs w:val="24"/>
        </w:rPr>
      </w:pPr>
    </w:p>
    <w:p w:rsidR="0038314E" w:rsidRPr="0063645F" w:rsidRDefault="00680ECE" w:rsidP="00B04F2A">
      <w:pPr>
        <w:jc w:val="both"/>
        <w:rPr>
          <w:rFonts w:ascii="Book Antiqua" w:hAnsi="Book Antiqua"/>
          <w:color w:val="000000" w:themeColor="text1"/>
          <w:szCs w:val="24"/>
        </w:rPr>
      </w:pPr>
      <w:r>
        <w:rPr>
          <w:rFonts w:ascii="Book Antiqua" w:hAnsi="Book Antiqua"/>
          <w:noProof/>
          <w:color w:val="000000" w:themeColor="text1"/>
          <w:szCs w:val="24"/>
          <w:lang w:eastAsia="zh-CN"/>
        </w:rPr>
        <mc:AlternateContent>
          <mc:Choice Requires="wpg">
            <w:drawing>
              <wp:anchor distT="0" distB="0" distL="114300" distR="114300" simplePos="0" relativeHeight="251660288" behindDoc="0" locked="0" layoutInCell="1" allowOverlap="1">
                <wp:simplePos x="0" y="0"/>
                <wp:positionH relativeFrom="column">
                  <wp:posOffset>94615</wp:posOffset>
                </wp:positionH>
                <wp:positionV relativeFrom="paragraph">
                  <wp:posOffset>8255</wp:posOffset>
                </wp:positionV>
                <wp:extent cx="5179060" cy="4560570"/>
                <wp:effectExtent l="0" t="19050" r="2540" b="11430"/>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060" cy="4560570"/>
                          <a:chOff x="1949" y="1813"/>
                          <a:chExt cx="8156" cy="7182"/>
                        </a:xfrm>
                      </wpg:grpSpPr>
                      <wps:wsp>
                        <wps:cNvPr id="20" name="Text Box 46"/>
                        <wps:cNvSpPr txBox="1">
                          <a:spLocks noChangeArrowheads="1"/>
                        </wps:cNvSpPr>
                        <wps:spPr bwMode="auto">
                          <a:xfrm>
                            <a:off x="1949" y="5898"/>
                            <a:ext cx="2543" cy="212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tblGrid>
                              <w:tr w:rsidR="00470414" w:rsidRPr="004E166E" w:rsidTr="004E166E">
                                <w:trPr>
                                  <w:trHeight w:val="441"/>
                                </w:trPr>
                                <w:tc>
                                  <w:tcPr>
                                    <w:tcW w:w="2235" w:type="dxa"/>
                                    <w:vAlign w:val="center"/>
                                  </w:tcPr>
                                  <w:p w:rsidR="00470414" w:rsidRPr="004E166E" w:rsidRDefault="00470414" w:rsidP="004E166E">
                                    <w:pPr>
                                      <w:jc w:val="center"/>
                                      <w:rPr>
                                        <w:b/>
                                      </w:rPr>
                                    </w:pPr>
                                    <w:r w:rsidRPr="004E166E">
                                      <w:rPr>
                                        <w:b/>
                                      </w:rPr>
                                      <w:t>Exclusion</w:t>
                                    </w:r>
                                  </w:p>
                                </w:tc>
                              </w:tr>
                              <w:tr w:rsidR="00470414" w:rsidRPr="004E166E" w:rsidTr="004E166E">
                                <w:trPr>
                                  <w:trHeight w:val="1379"/>
                                </w:trPr>
                                <w:tc>
                                  <w:tcPr>
                                    <w:tcW w:w="2235" w:type="dxa"/>
                                    <w:vAlign w:val="center"/>
                                  </w:tcPr>
                                  <w:p w:rsidR="00470414" w:rsidRPr="00707CA4" w:rsidRDefault="00470414" w:rsidP="00707CA4">
                                    <w:pPr>
                                      <w:spacing w:line="240" w:lineRule="exact"/>
                                      <w:jc w:val="both"/>
                                      <w:rPr>
                                        <w:sz w:val="20"/>
                                        <w:szCs w:val="20"/>
                                      </w:rPr>
                                    </w:pPr>
                                    <w:r w:rsidRPr="00707CA4">
                                      <w:rPr>
                                        <w:sz w:val="20"/>
                                        <w:szCs w:val="20"/>
                                      </w:rPr>
                                      <w:t>No compliance (</w:t>
                                    </w:r>
                                    <w:r w:rsidRPr="00707CA4">
                                      <w:rPr>
                                        <w:i/>
                                        <w:sz w:val="20"/>
                                        <w:szCs w:val="20"/>
                                      </w:rPr>
                                      <w:t>n</w:t>
                                    </w:r>
                                    <w:r w:rsidRPr="00707CA4">
                                      <w:rPr>
                                        <w:rFonts w:eastAsia="SimSun" w:hint="eastAsia"/>
                                        <w:sz w:val="20"/>
                                        <w:szCs w:val="20"/>
                                        <w:lang w:eastAsia="zh-CN"/>
                                      </w:rPr>
                                      <w:t xml:space="preserve"> </w:t>
                                    </w:r>
                                    <w:r w:rsidRPr="00707CA4">
                                      <w:rPr>
                                        <w:sz w:val="20"/>
                                        <w:szCs w:val="20"/>
                                      </w:rPr>
                                      <w:t>=</w:t>
                                    </w:r>
                                    <w:r w:rsidRPr="00707CA4">
                                      <w:rPr>
                                        <w:rFonts w:eastAsia="SimSun" w:hint="eastAsia"/>
                                        <w:sz w:val="20"/>
                                        <w:szCs w:val="20"/>
                                        <w:lang w:eastAsia="zh-CN"/>
                                      </w:rPr>
                                      <w:t xml:space="preserve"> </w:t>
                                    </w:r>
                                    <w:r w:rsidRPr="00707CA4">
                                      <w:rPr>
                                        <w:sz w:val="20"/>
                                        <w:szCs w:val="20"/>
                                      </w:rPr>
                                      <w:t>2)</w:t>
                                    </w:r>
                                  </w:p>
                                  <w:p w:rsidR="00470414" w:rsidRPr="00707CA4" w:rsidRDefault="00470414" w:rsidP="00707CA4">
                                    <w:pPr>
                                      <w:spacing w:line="240" w:lineRule="exact"/>
                                      <w:rPr>
                                        <w:sz w:val="20"/>
                                        <w:szCs w:val="20"/>
                                      </w:rPr>
                                    </w:pPr>
                                    <w:r w:rsidRPr="00707CA4">
                                      <w:rPr>
                                        <w:sz w:val="20"/>
                                        <w:szCs w:val="20"/>
                                      </w:rPr>
                                      <w:t>Drug interruption (</w:t>
                                    </w:r>
                                    <w:r w:rsidRPr="00707CA4">
                                      <w:rPr>
                                        <w:i/>
                                        <w:sz w:val="20"/>
                                        <w:szCs w:val="20"/>
                                      </w:rPr>
                                      <w:t>n</w:t>
                                    </w:r>
                                    <w:r w:rsidRPr="00707CA4">
                                      <w:rPr>
                                        <w:rFonts w:eastAsia="SimSun" w:hint="eastAsia"/>
                                        <w:sz w:val="20"/>
                                        <w:szCs w:val="20"/>
                                        <w:lang w:eastAsia="zh-CN"/>
                                      </w:rPr>
                                      <w:t xml:space="preserve"> </w:t>
                                    </w:r>
                                    <w:r w:rsidRPr="00707CA4">
                                      <w:rPr>
                                        <w:sz w:val="20"/>
                                        <w:szCs w:val="20"/>
                                      </w:rPr>
                                      <w:t>=</w:t>
                                    </w:r>
                                    <w:r w:rsidRPr="00707CA4">
                                      <w:rPr>
                                        <w:rFonts w:eastAsia="SimSun" w:hint="eastAsia"/>
                                        <w:sz w:val="20"/>
                                        <w:szCs w:val="20"/>
                                        <w:lang w:eastAsia="zh-CN"/>
                                      </w:rPr>
                                      <w:t xml:space="preserve"> </w:t>
                                    </w:r>
                                    <w:r w:rsidRPr="00707CA4">
                                      <w:rPr>
                                        <w:sz w:val="20"/>
                                        <w:szCs w:val="20"/>
                                      </w:rPr>
                                      <w:t>2)</w:t>
                                    </w:r>
                                  </w:p>
                                </w:tc>
                              </w:tr>
                            </w:tbl>
                            <w:p w:rsidR="00470414" w:rsidRDefault="00470414" w:rsidP="0038314E">
                              <w:pPr>
                                <w:jc w:val="both"/>
                              </w:pPr>
                            </w:p>
                          </w:txbxContent>
                        </wps:txbx>
                        <wps:bodyPr rot="0" vert="horz" wrap="square" lIns="91440" tIns="45720" rIns="91440" bIns="45720" anchor="t" anchorCtr="0" upright="1">
                          <a:noAutofit/>
                        </wps:bodyPr>
                      </wps:wsp>
                      <wps:wsp>
                        <wps:cNvPr id="21" name="Text Box 28"/>
                        <wps:cNvSpPr txBox="1">
                          <a:spLocks noChangeArrowheads="1"/>
                        </wps:cNvSpPr>
                        <wps:spPr bwMode="auto">
                          <a:xfrm>
                            <a:off x="7807" y="5921"/>
                            <a:ext cx="2298" cy="2014"/>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tbl>
                              <w:tblPr>
                                <w:tblW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tblGrid>
                              <w:tr w:rsidR="00470414" w:rsidRPr="004E166E" w:rsidTr="004E166E">
                                <w:trPr>
                                  <w:trHeight w:val="445"/>
                                </w:trPr>
                                <w:tc>
                                  <w:tcPr>
                                    <w:tcW w:w="2252" w:type="dxa"/>
                                    <w:vAlign w:val="center"/>
                                  </w:tcPr>
                                  <w:p w:rsidR="00470414" w:rsidRPr="004E166E" w:rsidRDefault="00470414" w:rsidP="004E166E">
                                    <w:pPr>
                                      <w:jc w:val="center"/>
                                      <w:rPr>
                                        <w:b/>
                                      </w:rPr>
                                    </w:pPr>
                                    <w:r w:rsidRPr="004E166E">
                                      <w:rPr>
                                        <w:b/>
                                      </w:rPr>
                                      <w:t>Exclusion</w:t>
                                    </w:r>
                                  </w:p>
                                </w:tc>
                              </w:tr>
                              <w:tr w:rsidR="00470414" w:rsidRPr="004E166E" w:rsidTr="004E166E">
                                <w:trPr>
                                  <w:trHeight w:val="1374"/>
                                </w:trPr>
                                <w:tc>
                                  <w:tcPr>
                                    <w:tcW w:w="2252" w:type="dxa"/>
                                    <w:vAlign w:val="center"/>
                                  </w:tcPr>
                                  <w:p w:rsidR="00470414" w:rsidRPr="004E166E" w:rsidRDefault="00470414" w:rsidP="004E166E">
                                    <w:pPr>
                                      <w:pStyle w:val="ListParagraph"/>
                                      <w:spacing w:line="240" w:lineRule="exact"/>
                                      <w:ind w:leftChars="0" w:left="176"/>
                                      <w:jc w:val="both"/>
                                      <w:rPr>
                                        <w:sz w:val="20"/>
                                        <w:szCs w:val="20"/>
                                      </w:rPr>
                                    </w:pPr>
                                  </w:p>
                                  <w:p w:rsidR="00470414" w:rsidRPr="00707CA4" w:rsidRDefault="00470414" w:rsidP="00707CA4">
                                    <w:pPr>
                                      <w:spacing w:line="240" w:lineRule="exact"/>
                                      <w:jc w:val="both"/>
                                      <w:rPr>
                                        <w:sz w:val="20"/>
                                        <w:szCs w:val="20"/>
                                      </w:rPr>
                                    </w:pPr>
                                    <w:r w:rsidRPr="00707CA4">
                                      <w:rPr>
                                        <w:sz w:val="20"/>
                                        <w:szCs w:val="20"/>
                                      </w:rPr>
                                      <w:t>No compliance (</w:t>
                                    </w:r>
                                    <w:r w:rsidRPr="00707CA4">
                                      <w:rPr>
                                        <w:i/>
                                        <w:sz w:val="20"/>
                                        <w:szCs w:val="20"/>
                                      </w:rPr>
                                      <w:t>n</w:t>
                                    </w:r>
                                    <w:r w:rsidRPr="00707CA4">
                                      <w:rPr>
                                        <w:rFonts w:eastAsia="SimSun" w:hint="eastAsia"/>
                                        <w:sz w:val="20"/>
                                        <w:szCs w:val="20"/>
                                        <w:lang w:eastAsia="zh-CN"/>
                                      </w:rPr>
                                      <w:t xml:space="preserve"> </w:t>
                                    </w:r>
                                    <w:r w:rsidRPr="00707CA4">
                                      <w:rPr>
                                        <w:sz w:val="20"/>
                                        <w:szCs w:val="20"/>
                                      </w:rPr>
                                      <w:t>=</w:t>
                                    </w:r>
                                    <w:r w:rsidRPr="00707CA4">
                                      <w:rPr>
                                        <w:rFonts w:eastAsia="SimSun" w:hint="eastAsia"/>
                                        <w:sz w:val="20"/>
                                        <w:szCs w:val="20"/>
                                        <w:lang w:eastAsia="zh-CN"/>
                                      </w:rPr>
                                      <w:t xml:space="preserve"> </w:t>
                                    </w:r>
                                    <w:r w:rsidRPr="00707CA4">
                                      <w:rPr>
                                        <w:sz w:val="20"/>
                                        <w:szCs w:val="20"/>
                                      </w:rPr>
                                      <w:t>2)</w:t>
                                    </w:r>
                                  </w:p>
                                  <w:p w:rsidR="00470414" w:rsidRPr="00707CA4" w:rsidRDefault="00470414" w:rsidP="00707CA4">
                                    <w:pPr>
                                      <w:spacing w:line="240" w:lineRule="exact"/>
                                      <w:rPr>
                                        <w:sz w:val="20"/>
                                        <w:szCs w:val="20"/>
                                      </w:rPr>
                                    </w:pPr>
                                    <w:r w:rsidRPr="00707CA4">
                                      <w:rPr>
                                        <w:sz w:val="20"/>
                                        <w:szCs w:val="20"/>
                                      </w:rPr>
                                      <w:t>Drug interruption (</w:t>
                                    </w:r>
                                    <w:r w:rsidRPr="00707CA4">
                                      <w:rPr>
                                        <w:i/>
                                        <w:sz w:val="20"/>
                                        <w:szCs w:val="20"/>
                                      </w:rPr>
                                      <w:t>n</w:t>
                                    </w:r>
                                    <w:r w:rsidRPr="00707CA4">
                                      <w:rPr>
                                        <w:rFonts w:eastAsia="SimSun" w:hint="eastAsia"/>
                                        <w:sz w:val="20"/>
                                        <w:szCs w:val="20"/>
                                        <w:lang w:eastAsia="zh-CN"/>
                                      </w:rPr>
                                      <w:t xml:space="preserve"> </w:t>
                                    </w:r>
                                    <w:r w:rsidRPr="00707CA4">
                                      <w:rPr>
                                        <w:sz w:val="20"/>
                                        <w:szCs w:val="20"/>
                                      </w:rPr>
                                      <w:t>=</w:t>
                                    </w:r>
                                    <w:r w:rsidRPr="00707CA4">
                                      <w:rPr>
                                        <w:rFonts w:eastAsia="SimSun" w:hint="eastAsia"/>
                                        <w:sz w:val="20"/>
                                        <w:szCs w:val="20"/>
                                        <w:lang w:eastAsia="zh-CN"/>
                                      </w:rPr>
                                      <w:t xml:space="preserve"> </w:t>
                                    </w:r>
                                    <w:r w:rsidRPr="00707CA4">
                                      <w:rPr>
                                        <w:sz w:val="20"/>
                                        <w:szCs w:val="20"/>
                                      </w:rPr>
                                      <w:t>2)</w:t>
                                    </w:r>
                                  </w:p>
                                  <w:p w:rsidR="00470414" w:rsidRPr="004E166E" w:rsidRDefault="00470414" w:rsidP="004E166E">
                                    <w:pPr>
                                      <w:pStyle w:val="ListParagraph"/>
                                      <w:spacing w:line="240" w:lineRule="exact"/>
                                      <w:ind w:leftChars="0" w:left="176"/>
                                      <w:rPr>
                                        <w:sz w:val="16"/>
                                        <w:szCs w:val="16"/>
                                      </w:rPr>
                                    </w:pPr>
                                  </w:p>
                                </w:tc>
                              </w:tr>
                            </w:tbl>
                            <w:p w:rsidR="00470414" w:rsidRDefault="00470414" w:rsidP="0038314E">
                              <w:pPr>
                                <w:jc w:val="both"/>
                              </w:pPr>
                            </w:p>
                          </w:txbxContent>
                        </wps:txbx>
                        <wps:bodyPr rot="0" vert="horz" wrap="square" lIns="91440" tIns="45720" rIns="91440" bIns="45720" anchor="t" anchorCtr="0" upright="1">
                          <a:noAutofit/>
                        </wps:bodyPr>
                      </wps:wsp>
                      <wps:wsp>
                        <wps:cNvPr id="22" name="AutoShape 30"/>
                        <wps:cNvSpPr>
                          <a:spLocks noChangeArrowheads="1"/>
                        </wps:cNvSpPr>
                        <wps:spPr bwMode="auto">
                          <a:xfrm>
                            <a:off x="3654" y="8334"/>
                            <a:ext cx="2071" cy="661"/>
                          </a:xfrm>
                          <a:prstGeom prst="flowChartProcess">
                            <a:avLst/>
                          </a:prstGeom>
                          <a:solidFill>
                            <a:srgbClr val="FFFFFF"/>
                          </a:solidFill>
                          <a:ln w="9525">
                            <a:solidFill>
                              <a:srgbClr val="000000"/>
                            </a:solidFill>
                            <a:miter lim="800000"/>
                            <a:headEnd/>
                            <a:tailEnd/>
                          </a:ln>
                        </wps:spPr>
                        <wps:txbx>
                          <w:txbxContent>
                            <w:p w:rsidR="00470414" w:rsidRPr="00961B99" w:rsidRDefault="00470414" w:rsidP="0038314E">
                              <w:pPr>
                                <w:rPr>
                                  <w:sz w:val="20"/>
                                  <w:szCs w:val="20"/>
                                </w:rPr>
                              </w:pPr>
                              <w:r w:rsidRPr="00961B99">
                                <w:rPr>
                                  <w:sz w:val="20"/>
                                  <w:szCs w:val="20"/>
                                </w:rPr>
                                <w:t>Included in PP</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84</w:t>
                              </w:r>
                            </w:p>
                          </w:txbxContent>
                        </wps:txbx>
                        <wps:bodyPr rot="0" vert="horz" wrap="square" lIns="91440" tIns="45720" rIns="91440" bIns="45720" anchor="t" anchorCtr="0" upright="1">
                          <a:noAutofit/>
                        </wps:bodyPr>
                      </wps:wsp>
                      <wps:wsp>
                        <wps:cNvPr id="23" name="AutoShape 31"/>
                        <wps:cNvSpPr>
                          <a:spLocks noChangeArrowheads="1"/>
                        </wps:cNvSpPr>
                        <wps:spPr bwMode="auto">
                          <a:xfrm>
                            <a:off x="6418" y="8349"/>
                            <a:ext cx="2071" cy="646"/>
                          </a:xfrm>
                          <a:prstGeom prst="flowChartProcess">
                            <a:avLst/>
                          </a:prstGeom>
                          <a:solidFill>
                            <a:srgbClr val="FFFFFF"/>
                          </a:solidFill>
                          <a:ln w="9525">
                            <a:solidFill>
                              <a:srgbClr val="000000"/>
                            </a:solidFill>
                            <a:miter lim="800000"/>
                            <a:headEnd/>
                            <a:tailEnd/>
                          </a:ln>
                        </wps:spPr>
                        <wps:txbx>
                          <w:txbxContent>
                            <w:p w:rsidR="00470414" w:rsidRPr="00961B99" w:rsidRDefault="00470414" w:rsidP="0038314E">
                              <w:pPr>
                                <w:rPr>
                                  <w:sz w:val="20"/>
                                  <w:szCs w:val="20"/>
                                </w:rPr>
                              </w:pPr>
                              <w:r w:rsidRPr="00961B99">
                                <w:rPr>
                                  <w:sz w:val="20"/>
                                  <w:szCs w:val="20"/>
                                </w:rPr>
                                <w:t>Included in PP</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83</w:t>
                              </w:r>
                            </w:p>
                          </w:txbxContent>
                        </wps:txbx>
                        <wps:bodyPr rot="0" vert="horz" wrap="square" lIns="91440" tIns="45720" rIns="91440" bIns="45720" anchor="t" anchorCtr="0" upright="1">
                          <a:noAutofit/>
                        </wps:bodyPr>
                      </wps:wsp>
                      <wps:wsp>
                        <wps:cNvPr id="24" name="AutoShape 27"/>
                        <wps:cNvCnPr>
                          <a:cxnSpLocks noChangeShapeType="1"/>
                        </wps:cNvCnPr>
                        <wps:spPr bwMode="auto">
                          <a:xfrm>
                            <a:off x="7221" y="7053"/>
                            <a:ext cx="61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25" name="AutoShape 45"/>
                        <wps:cNvCnPr>
                          <a:cxnSpLocks noChangeShapeType="1"/>
                        </wps:cNvCnPr>
                        <wps:spPr bwMode="auto">
                          <a:xfrm>
                            <a:off x="4207" y="6989"/>
                            <a:ext cx="614"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26" name="Text Box 33"/>
                        <wps:cNvSpPr txBox="1">
                          <a:spLocks noChangeArrowheads="1"/>
                        </wps:cNvSpPr>
                        <wps:spPr bwMode="auto">
                          <a:xfrm>
                            <a:off x="4802" y="1813"/>
                            <a:ext cx="2324" cy="724"/>
                          </a:xfrm>
                          <a:prstGeom prst="rect">
                            <a:avLst/>
                          </a:prstGeom>
                          <a:solidFill>
                            <a:srgbClr val="FFFFFF"/>
                          </a:solidFill>
                          <a:ln w="63500" cmpd="thinThick">
                            <a:solidFill>
                              <a:srgbClr val="000000"/>
                            </a:solidFill>
                            <a:miter lim="800000"/>
                            <a:headEnd/>
                            <a:tailEnd/>
                          </a:ln>
                        </wps:spPr>
                        <wps:txbx>
                          <w:txbxContent>
                            <w:p w:rsidR="00470414" w:rsidRPr="00FD6A6B" w:rsidRDefault="00470414" w:rsidP="0038314E">
                              <w:pPr>
                                <w:jc w:val="center"/>
                              </w:pPr>
                              <w:r w:rsidRPr="00FD6A6B">
                                <w:rPr>
                                  <w:sz w:val="20"/>
                                  <w:szCs w:val="20"/>
                                </w:rPr>
                                <w:t xml:space="preserve">Randomized,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sidRPr="00FD6A6B">
                                <w:rPr>
                                  <w:sz w:val="20"/>
                                  <w:szCs w:val="20"/>
                                </w:rPr>
                                <w:t>175</w:t>
                              </w:r>
                            </w:p>
                          </w:txbxContent>
                        </wps:txbx>
                        <wps:bodyPr rot="0" vert="horz" wrap="square" lIns="91440" tIns="45720" rIns="91440" bIns="45720" anchor="t" anchorCtr="0" upright="1">
                          <a:noAutofit/>
                        </wps:bodyPr>
                      </wps:wsp>
                      <wps:wsp>
                        <wps:cNvPr id="27" name="AutoShape 36"/>
                        <wps:cNvCnPr>
                          <a:cxnSpLocks noChangeShapeType="1"/>
                        </wps:cNvCnPr>
                        <wps:spPr bwMode="auto">
                          <a:xfrm>
                            <a:off x="5978" y="2578"/>
                            <a:ext cx="1113" cy="1111"/>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28" name="AutoShape 37"/>
                        <wps:cNvCnPr>
                          <a:cxnSpLocks noChangeShapeType="1"/>
                        </wps:cNvCnPr>
                        <wps:spPr bwMode="auto">
                          <a:xfrm>
                            <a:off x="7189" y="4380"/>
                            <a:ext cx="0" cy="877"/>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29" name="AutoShape 38"/>
                        <wps:cNvCnPr>
                          <a:cxnSpLocks noChangeShapeType="1"/>
                        </wps:cNvCnPr>
                        <wps:spPr bwMode="auto">
                          <a:xfrm>
                            <a:off x="7205" y="5934"/>
                            <a:ext cx="0" cy="2413"/>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30" name="AutoShape 39"/>
                        <wps:cNvCnPr>
                          <a:cxnSpLocks noChangeShapeType="1"/>
                        </wps:cNvCnPr>
                        <wps:spPr bwMode="auto">
                          <a:xfrm flipH="1">
                            <a:off x="4974" y="2578"/>
                            <a:ext cx="1005" cy="1111"/>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31" name="AutoShape 40"/>
                        <wps:cNvCnPr>
                          <a:cxnSpLocks noChangeShapeType="1"/>
                        </wps:cNvCnPr>
                        <wps:spPr bwMode="auto">
                          <a:xfrm>
                            <a:off x="4831" y="4380"/>
                            <a:ext cx="0" cy="847"/>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32" name="AutoShape 43"/>
                        <wps:cNvCnPr>
                          <a:cxnSpLocks noChangeShapeType="1"/>
                        </wps:cNvCnPr>
                        <wps:spPr bwMode="auto">
                          <a:xfrm>
                            <a:off x="4831" y="5903"/>
                            <a:ext cx="0" cy="2414"/>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33" name="AutoShape 34"/>
                        <wps:cNvSpPr>
                          <a:spLocks noChangeArrowheads="1"/>
                        </wps:cNvSpPr>
                        <wps:spPr bwMode="auto">
                          <a:xfrm>
                            <a:off x="3522" y="5227"/>
                            <a:ext cx="2179" cy="676"/>
                          </a:xfrm>
                          <a:prstGeom prst="flowChartProcess">
                            <a:avLst/>
                          </a:prstGeom>
                          <a:solidFill>
                            <a:srgbClr val="FFFFFF"/>
                          </a:solidFill>
                          <a:ln w="9525">
                            <a:solidFill>
                              <a:srgbClr val="000000"/>
                            </a:solidFill>
                            <a:miter lim="800000"/>
                            <a:headEnd/>
                            <a:tailEnd/>
                          </a:ln>
                        </wps:spPr>
                        <wps:txbx>
                          <w:txbxContent>
                            <w:p w:rsidR="00470414" w:rsidRPr="00FD6A6B" w:rsidRDefault="00470414" w:rsidP="0038314E">
                              <w:pPr>
                                <w:rPr>
                                  <w:sz w:val="20"/>
                                  <w:szCs w:val="20"/>
                                </w:rPr>
                              </w:pPr>
                              <w:r w:rsidRPr="00FD6A6B">
                                <w:rPr>
                                  <w:sz w:val="20"/>
                                  <w:szCs w:val="20"/>
                                </w:rPr>
                                <w:t>Included in ITT</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88</w:t>
                              </w:r>
                            </w:p>
                          </w:txbxContent>
                        </wps:txbx>
                        <wps:bodyPr rot="0" vert="horz" wrap="square" lIns="91440" tIns="45720" rIns="91440" bIns="45720" anchor="t" anchorCtr="0" upright="1">
                          <a:noAutofit/>
                        </wps:bodyPr>
                      </wps:wsp>
                      <wps:wsp>
                        <wps:cNvPr id="34" name="AutoShape 35"/>
                        <wps:cNvSpPr>
                          <a:spLocks noChangeArrowheads="1"/>
                        </wps:cNvSpPr>
                        <wps:spPr bwMode="auto">
                          <a:xfrm>
                            <a:off x="6409" y="5257"/>
                            <a:ext cx="2180" cy="677"/>
                          </a:xfrm>
                          <a:prstGeom prst="flowChartProcess">
                            <a:avLst/>
                          </a:prstGeom>
                          <a:solidFill>
                            <a:srgbClr val="FFFFFF"/>
                          </a:solidFill>
                          <a:ln w="9525">
                            <a:solidFill>
                              <a:srgbClr val="000000"/>
                            </a:solidFill>
                            <a:miter lim="800000"/>
                            <a:headEnd/>
                            <a:tailEnd/>
                          </a:ln>
                        </wps:spPr>
                        <wps:txbx>
                          <w:txbxContent>
                            <w:p w:rsidR="00470414" w:rsidRPr="00FD6A6B" w:rsidRDefault="00470414" w:rsidP="0038314E">
                              <w:pPr>
                                <w:rPr>
                                  <w:sz w:val="20"/>
                                  <w:szCs w:val="20"/>
                                </w:rPr>
                              </w:pPr>
                              <w:r w:rsidRPr="00FD6A6B">
                                <w:rPr>
                                  <w:sz w:val="20"/>
                                  <w:szCs w:val="20"/>
                                </w:rPr>
                                <w:t>Included in ITT</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87</w:t>
                              </w:r>
                            </w:p>
                          </w:txbxContent>
                        </wps:txbx>
                        <wps:bodyPr rot="0" vert="horz" wrap="square" lIns="91440" tIns="45720" rIns="91440" bIns="45720" anchor="t" anchorCtr="0" upright="1">
                          <a:noAutofit/>
                        </wps:bodyPr>
                      </wps:wsp>
                      <wps:wsp>
                        <wps:cNvPr id="35" name="AutoShape 41"/>
                        <wps:cNvSpPr>
                          <a:spLocks noChangeArrowheads="1"/>
                        </wps:cNvSpPr>
                        <wps:spPr bwMode="auto">
                          <a:xfrm>
                            <a:off x="3522" y="3709"/>
                            <a:ext cx="2179" cy="644"/>
                          </a:xfrm>
                          <a:prstGeom prst="flowChartProcess">
                            <a:avLst/>
                          </a:prstGeom>
                          <a:solidFill>
                            <a:srgbClr val="FFFFFF"/>
                          </a:solidFill>
                          <a:ln w="9525">
                            <a:solidFill>
                              <a:srgbClr val="000000"/>
                            </a:solidFill>
                            <a:miter lim="800000"/>
                            <a:headEnd/>
                            <a:tailEnd/>
                          </a:ln>
                        </wps:spPr>
                        <wps:txbx>
                          <w:txbxContent>
                            <w:p w:rsidR="00470414" w:rsidRPr="00FD6A6B" w:rsidRDefault="00470414" w:rsidP="0038314E">
                              <w:pPr>
                                <w:jc w:val="center"/>
                                <w:rPr>
                                  <w:sz w:val="20"/>
                                  <w:szCs w:val="20"/>
                                </w:rPr>
                              </w:pPr>
                              <w:r w:rsidRPr="00FD6A6B">
                                <w:rPr>
                                  <w:sz w:val="20"/>
                                  <w:szCs w:val="20"/>
                                </w:rPr>
                                <w:t>Hybrid group</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88</w:t>
                              </w:r>
                            </w:p>
                          </w:txbxContent>
                        </wps:txbx>
                        <wps:bodyPr rot="0" vert="horz" wrap="square" lIns="91440" tIns="45720" rIns="91440" bIns="45720" anchor="t" anchorCtr="0" upright="1">
                          <a:noAutofit/>
                        </wps:bodyPr>
                      </wps:wsp>
                      <wps:wsp>
                        <wps:cNvPr id="36" name="AutoShape 42"/>
                        <wps:cNvSpPr>
                          <a:spLocks noChangeArrowheads="1"/>
                        </wps:cNvSpPr>
                        <wps:spPr bwMode="auto">
                          <a:xfrm>
                            <a:off x="6430" y="3709"/>
                            <a:ext cx="2257" cy="644"/>
                          </a:xfrm>
                          <a:prstGeom prst="flowChartProcess">
                            <a:avLst/>
                          </a:prstGeom>
                          <a:solidFill>
                            <a:srgbClr val="FFFFFF"/>
                          </a:solidFill>
                          <a:ln w="9525">
                            <a:solidFill>
                              <a:srgbClr val="000000"/>
                            </a:solidFill>
                            <a:miter lim="800000"/>
                            <a:headEnd/>
                            <a:tailEnd/>
                          </a:ln>
                        </wps:spPr>
                        <wps:txbx>
                          <w:txbxContent>
                            <w:p w:rsidR="00470414" w:rsidRPr="00945081" w:rsidRDefault="00470414" w:rsidP="0038314E">
                              <w:r w:rsidRPr="00FD6A6B">
                                <w:rPr>
                                  <w:sz w:val="20"/>
                                  <w:szCs w:val="20"/>
                                </w:rPr>
                                <w:t>Sequential group</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7.45pt;margin-top:.65pt;width:407.8pt;height:359.1pt;z-index:251660288" coordorigin="1949,1813" coordsize="815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">
                <v:shapetype id="_x0000_t202" coordsize="21600,21600" o:spt="202" path="m,l,21600r21600,l21600,xe">
                  <v:stroke joinstyle="miter"/>
                  <v:path gradientshapeok="t" o:connecttype="rect"/>
                </v:shapetype>
                <v:shape id="Text Box 46" o:spid="_x0000_s1027" type="#_x0000_t202" style="position:absolute;left:1949;top:5898;width:2543;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tblGrid>
                        <w:tr w:rsidR="00470414" w:rsidRPr="004E166E" w:rsidTr="004E166E">
                          <w:trPr>
                            <w:trHeight w:val="441"/>
                          </w:trPr>
                          <w:tc>
                            <w:tcPr>
                              <w:tcW w:w="2235" w:type="dxa"/>
                              <w:vAlign w:val="center"/>
                            </w:tcPr>
                            <w:p w:rsidR="00470414" w:rsidRPr="004E166E" w:rsidRDefault="00470414" w:rsidP="004E166E">
                              <w:pPr>
                                <w:jc w:val="center"/>
                                <w:rPr>
                                  <w:b/>
                                </w:rPr>
                              </w:pPr>
                              <w:r w:rsidRPr="004E166E">
                                <w:rPr>
                                  <w:b/>
                                </w:rPr>
                                <w:t>Exclusion</w:t>
                              </w:r>
                            </w:p>
                          </w:tc>
                        </w:tr>
                        <w:tr w:rsidR="00470414" w:rsidRPr="004E166E" w:rsidTr="004E166E">
                          <w:trPr>
                            <w:trHeight w:val="1379"/>
                          </w:trPr>
                          <w:tc>
                            <w:tcPr>
                              <w:tcW w:w="2235" w:type="dxa"/>
                              <w:vAlign w:val="center"/>
                            </w:tcPr>
                            <w:p w:rsidR="00470414" w:rsidRPr="00707CA4" w:rsidRDefault="00470414" w:rsidP="00707CA4">
                              <w:pPr>
                                <w:spacing w:line="240" w:lineRule="exact"/>
                                <w:jc w:val="both"/>
                                <w:rPr>
                                  <w:sz w:val="20"/>
                                  <w:szCs w:val="20"/>
                                </w:rPr>
                              </w:pPr>
                              <w:r w:rsidRPr="00707CA4">
                                <w:rPr>
                                  <w:sz w:val="20"/>
                                  <w:szCs w:val="20"/>
                                </w:rPr>
                                <w:t>No compliance (</w:t>
                              </w:r>
                              <w:r w:rsidRPr="00707CA4">
                                <w:rPr>
                                  <w:i/>
                                  <w:sz w:val="20"/>
                                  <w:szCs w:val="20"/>
                                </w:rPr>
                                <w:t>n</w:t>
                              </w:r>
                              <w:r w:rsidRPr="00707CA4">
                                <w:rPr>
                                  <w:rFonts w:eastAsia="SimSun" w:hint="eastAsia"/>
                                  <w:sz w:val="20"/>
                                  <w:szCs w:val="20"/>
                                  <w:lang w:eastAsia="zh-CN"/>
                                </w:rPr>
                                <w:t xml:space="preserve"> </w:t>
                              </w:r>
                              <w:r w:rsidRPr="00707CA4">
                                <w:rPr>
                                  <w:sz w:val="20"/>
                                  <w:szCs w:val="20"/>
                                </w:rPr>
                                <w:t>=</w:t>
                              </w:r>
                              <w:r w:rsidRPr="00707CA4">
                                <w:rPr>
                                  <w:rFonts w:eastAsia="SimSun" w:hint="eastAsia"/>
                                  <w:sz w:val="20"/>
                                  <w:szCs w:val="20"/>
                                  <w:lang w:eastAsia="zh-CN"/>
                                </w:rPr>
                                <w:t xml:space="preserve"> </w:t>
                              </w:r>
                              <w:r w:rsidRPr="00707CA4">
                                <w:rPr>
                                  <w:sz w:val="20"/>
                                  <w:szCs w:val="20"/>
                                </w:rPr>
                                <w:t>2)</w:t>
                              </w:r>
                            </w:p>
                            <w:p w:rsidR="00470414" w:rsidRPr="00707CA4" w:rsidRDefault="00470414" w:rsidP="00707CA4">
                              <w:pPr>
                                <w:spacing w:line="240" w:lineRule="exact"/>
                                <w:rPr>
                                  <w:sz w:val="20"/>
                                  <w:szCs w:val="20"/>
                                </w:rPr>
                              </w:pPr>
                              <w:r w:rsidRPr="00707CA4">
                                <w:rPr>
                                  <w:sz w:val="20"/>
                                  <w:szCs w:val="20"/>
                                </w:rPr>
                                <w:t>Drug interruption (</w:t>
                              </w:r>
                              <w:r w:rsidRPr="00707CA4">
                                <w:rPr>
                                  <w:i/>
                                  <w:sz w:val="20"/>
                                  <w:szCs w:val="20"/>
                                </w:rPr>
                                <w:t>n</w:t>
                              </w:r>
                              <w:r w:rsidRPr="00707CA4">
                                <w:rPr>
                                  <w:rFonts w:eastAsia="SimSun" w:hint="eastAsia"/>
                                  <w:sz w:val="20"/>
                                  <w:szCs w:val="20"/>
                                  <w:lang w:eastAsia="zh-CN"/>
                                </w:rPr>
                                <w:t xml:space="preserve"> </w:t>
                              </w:r>
                              <w:r w:rsidRPr="00707CA4">
                                <w:rPr>
                                  <w:sz w:val="20"/>
                                  <w:szCs w:val="20"/>
                                </w:rPr>
                                <w:t>=</w:t>
                              </w:r>
                              <w:r w:rsidRPr="00707CA4">
                                <w:rPr>
                                  <w:rFonts w:eastAsia="SimSun" w:hint="eastAsia"/>
                                  <w:sz w:val="20"/>
                                  <w:szCs w:val="20"/>
                                  <w:lang w:eastAsia="zh-CN"/>
                                </w:rPr>
                                <w:t xml:space="preserve"> </w:t>
                              </w:r>
                              <w:r w:rsidRPr="00707CA4">
                                <w:rPr>
                                  <w:sz w:val="20"/>
                                  <w:szCs w:val="20"/>
                                </w:rPr>
                                <w:t>2)</w:t>
                              </w:r>
                            </w:p>
                          </w:tc>
                        </w:tr>
                      </w:tbl>
                      <w:p w:rsidR="00470414" w:rsidRDefault="00470414" w:rsidP="0038314E">
                        <w:pPr>
                          <w:jc w:val="both"/>
                        </w:pPr>
                      </w:p>
                    </w:txbxContent>
                  </v:textbox>
                </v:shape>
                <v:shape id="Text Box 28" o:spid="_x0000_s1028" type="#_x0000_t202" style="position:absolute;left:7807;top:5921;width:2298;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tbl>
                        <w:tblPr>
                          <w:tblW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tblGrid>
                        <w:tr w:rsidR="00470414" w:rsidRPr="004E166E" w:rsidTr="004E166E">
                          <w:trPr>
                            <w:trHeight w:val="445"/>
                          </w:trPr>
                          <w:tc>
                            <w:tcPr>
                              <w:tcW w:w="2252" w:type="dxa"/>
                              <w:vAlign w:val="center"/>
                            </w:tcPr>
                            <w:p w:rsidR="00470414" w:rsidRPr="004E166E" w:rsidRDefault="00470414" w:rsidP="004E166E">
                              <w:pPr>
                                <w:jc w:val="center"/>
                                <w:rPr>
                                  <w:b/>
                                </w:rPr>
                              </w:pPr>
                              <w:r w:rsidRPr="004E166E">
                                <w:rPr>
                                  <w:b/>
                                </w:rPr>
                                <w:t>Exclusion</w:t>
                              </w:r>
                            </w:p>
                          </w:tc>
                        </w:tr>
                        <w:tr w:rsidR="00470414" w:rsidRPr="004E166E" w:rsidTr="004E166E">
                          <w:trPr>
                            <w:trHeight w:val="1374"/>
                          </w:trPr>
                          <w:tc>
                            <w:tcPr>
                              <w:tcW w:w="2252" w:type="dxa"/>
                              <w:vAlign w:val="center"/>
                            </w:tcPr>
                            <w:p w:rsidR="00470414" w:rsidRPr="004E166E" w:rsidRDefault="00470414" w:rsidP="004E166E">
                              <w:pPr>
                                <w:pStyle w:val="ListParagraph"/>
                                <w:spacing w:line="240" w:lineRule="exact"/>
                                <w:ind w:leftChars="0" w:left="176"/>
                                <w:jc w:val="both"/>
                                <w:rPr>
                                  <w:sz w:val="20"/>
                                  <w:szCs w:val="20"/>
                                </w:rPr>
                              </w:pPr>
                            </w:p>
                            <w:p w:rsidR="00470414" w:rsidRPr="00707CA4" w:rsidRDefault="00470414" w:rsidP="00707CA4">
                              <w:pPr>
                                <w:spacing w:line="240" w:lineRule="exact"/>
                                <w:jc w:val="both"/>
                                <w:rPr>
                                  <w:sz w:val="20"/>
                                  <w:szCs w:val="20"/>
                                </w:rPr>
                              </w:pPr>
                              <w:r w:rsidRPr="00707CA4">
                                <w:rPr>
                                  <w:sz w:val="20"/>
                                  <w:szCs w:val="20"/>
                                </w:rPr>
                                <w:t>No compliance (</w:t>
                              </w:r>
                              <w:r w:rsidRPr="00707CA4">
                                <w:rPr>
                                  <w:i/>
                                  <w:sz w:val="20"/>
                                  <w:szCs w:val="20"/>
                                </w:rPr>
                                <w:t>n</w:t>
                              </w:r>
                              <w:r w:rsidRPr="00707CA4">
                                <w:rPr>
                                  <w:rFonts w:eastAsia="SimSun" w:hint="eastAsia"/>
                                  <w:sz w:val="20"/>
                                  <w:szCs w:val="20"/>
                                  <w:lang w:eastAsia="zh-CN"/>
                                </w:rPr>
                                <w:t xml:space="preserve"> </w:t>
                              </w:r>
                              <w:r w:rsidRPr="00707CA4">
                                <w:rPr>
                                  <w:sz w:val="20"/>
                                  <w:szCs w:val="20"/>
                                </w:rPr>
                                <w:t>=</w:t>
                              </w:r>
                              <w:r w:rsidRPr="00707CA4">
                                <w:rPr>
                                  <w:rFonts w:eastAsia="SimSun" w:hint="eastAsia"/>
                                  <w:sz w:val="20"/>
                                  <w:szCs w:val="20"/>
                                  <w:lang w:eastAsia="zh-CN"/>
                                </w:rPr>
                                <w:t xml:space="preserve"> </w:t>
                              </w:r>
                              <w:r w:rsidRPr="00707CA4">
                                <w:rPr>
                                  <w:sz w:val="20"/>
                                  <w:szCs w:val="20"/>
                                </w:rPr>
                                <w:t>2)</w:t>
                              </w:r>
                            </w:p>
                            <w:p w:rsidR="00470414" w:rsidRPr="00707CA4" w:rsidRDefault="00470414" w:rsidP="00707CA4">
                              <w:pPr>
                                <w:spacing w:line="240" w:lineRule="exact"/>
                                <w:rPr>
                                  <w:sz w:val="20"/>
                                  <w:szCs w:val="20"/>
                                </w:rPr>
                              </w:pPr>
                              <w:r w:rsidRPr="00707CA4">
                                <w:rPr>
                                  <w:sz w:val="20"/>
                                  <w:szCs w:val="20"/>
                                </w:rPr>
                                <w:t>Drug interruption (</w:t>
                              </w:r>
                              <w:r w:rsidRPr="00707CA4">
                                <w:rPr>
                                  <w:i/>
                                  <w:sz w:val="20"/>
                                  <w:szCs w:val="20"/>
                                </w:rPr>
                                <w:t>n</w:t>
                              </w:r>
                              <w:r w:rsidRPr="00707CA4">
                                <w:rPr>
                                  <w:rFonts w:eastAsia="SimSun" w:hint="eastAsia"/>
                                  <w:sz w:val="20"/>
                                  <w:szCs w:val="20"/>
                                  <w:lang w:eastAsia="zh-CN"/>
                                </w:rPr>
                                <w:t xml:space="preserve"> </w:t>
                              </w:r>
                              <w:r w:rsidRPr="00707CA4">
                                <w:rPr>
                                  <w:sz w:val="20"/>
                                  <w:szCs w:val="20"/>
                                </w:rPr>
                                <w:t>=</w:t>
                              </w:r>
                              <w:r w:rsidRPr="00707CA4">
                                <w:rPr>
                                  <w:rFonts w:eastAsia="SimSun" w:hint="eastAsia"/>
                                  <w:sz w:val="20"/>
                                  <w:szCs w:val="20"/>
                                  <w:lang w:eastAsia="zh-CN"/>
                                </w:rPr>
                                <w:t xml:space="preserve"> </w:t>
                              </w:r>
                              <w:r w:rsidRPr="00707CA4">
                                <w:rPr>
                                  <w:sz w:val="20"/>
                                  <w:szCs w:val="20"/>
                                </w:rPr>
                                <w:t>2)</w:t>
                              </w:r>
                            </w:p>
                            <w:p w:rsidR="00470414" w:rsidRPr="004E166E" w:rsidRDefault="00470414" w:rsidP="004E166E">
                              <w:pPr>
                                <w:pStyle w:val="ListParagraph"/>
                                <w:spacing w:line="240" w:lineRule="exact"/>
                                <w:ind w:leftChars="0" w:left="176"/>
                                <w:rPr>
                                  <w:sz w:val="16"/>
                                  <w:szCs w:val="16"/>
                                </w:rPr>
                              </w:pPr>
                            </w:p>
                          </w:tc>
                        </w:tr>
                      </w:tbl>
                      <w:p w:rsidR="00470414" w:rsidRDefault="00470414" w:rsidP="0038314E">
                        <w:pPr>
                          <w:jc w:val="both"/>
                        </w:pPr>
                      </w:p>
                    </w:txbxContent>
                  </v:textbox>
                </v:shape>
                <v:shapetype id="_x0000_t109" coordsize="21600,21600" o:spt="109" path="m,l,21600r21600,l21600,xe">
                  <v:stroke joinstyle="miter"/>
                  <v:path gradientshapeok="t" o:connecttype="rect"/>
                </v:shapetype>
                <v:shape id="AutoShape 30" o:spid="_x0000_s1029" type="#_x0000_t109" style="position:absolute;left:3654;top:8334;width:2071;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470414" w:rsidRPr="00961B99" w:rsidRDefault="00470414" w:rsidP="0038314E">
                        <w:pPr>
                          <w:rPr>
                            <w:sz w:val="20"/>
                            <w:szCs w:val="20"/>
                          </w:rPr>
                        </w:pPr>
                        <w:r w:rsidRPr="00961B99">
                          <w:rPr>
                            <w:sz w:val="20"/>
                            <w:szCs w:val="20"/>
                          </w:rPr>
                          <w:t>Included in PP</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84</w:t>
                        </w:r>
                      </w:p>
                    </w:txbxContent>
                  </v:textbox>
                </v:shape>
                <v:shape id="AutoShape 31" o:spid="_x0000_s1030" type="#_x0000_t109" style="position:absolute;left:6418;top:8349;width:2071;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470414" w:rsidRPr="00961B99" w:rsidRDefault="00470414" w:rsidP="0038314E">
                        <w:pPr>
                          <w:rPr>
                            <w:sz w:val="20"/>
                            <w:szCs w:val="20"/>
                          </w:rPr>
                        </w:pPr>
                        <w:r w:rsidRPr="00961B99">
                          <w:rPr>
                            <w:sz w:val="20"/>
                            <w:szCs w:val="20"/>
                          </w:rPr>
                          <w:t>Included in PP</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83</w:t>
                        </w:r>
                      </w:p>
                    </w:txbxContent>
                  </v:textbox>
                </v:shape>
                <v:shapetype id="_x0000_t32" coordsize="21600,21600" o:spt="32" o:oned="t" path="m,l21600,21600e" filled="f">
                  <v:path arrowok="t" fillok="f" o:connecttype="none"/>
                  <o:lock v:ext="edit" shapetype="t"/>
                </v:shapetype>
                <v:shape id="AutoShape 27" o:spid="_x0000_s1031" type="#_x0000_t32" style="position:absolute;left:7221;top:7053;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45" o:spid="_x0000_s1032" type="#_x0000_t32" style="position:absolute;left:4207;top:6989;width:6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Text Box 33" o:spid="_x0000_s1033" type="#_x0000_t202" style="position:absolute;left:4802;top:1813;width:2324;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uGcUA&#10;AADbAAAADwAAAGRycy9kb3ducmV2LnhtbESPT2vCQBTE70K/w/IKvYhu6iFIdBNEMAi1oLb1/My+&#10;/MHs25Ddauyn7xaEHoeZ+Q2zzAbTiiv1rrGs4HUagSAurG64UvD5sZnMQTiPrLG1TAru5CBLn0ZL&#10;TLS98YGuR1+JAGGXoILa+y6R0hU1GXRT2xEHr7S9QR9kX0nd4y3ATStnURRLgw2HhRo7WtdUXI7f&#10;RkE8ftuey58c5zv/tX/f5/lpU56UenkeVgsQngb/H360t1rBLIa/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m4ZxQAAANsAAAAPAAAAAAAAAAAAAAAAAJgCAABkcnMv&#10;ZG93bnJldi54bWxQSwUGAAAAAAQABAD1AAAAigMAAAAA&#10;" strokeweight="5pt">
                  <v:stroke linestyle="thinThick"/>
                  <v:textbox>
                    <w:txbxContent>
                      <w:p w:rsidR="00470414" w:rsidRPr="00FD6A6B" w:rsidRDefault="00470414" w:rsidP="0038314E">
                        <w:pPr>
                          <w:jc w:val="center"/>
                        </w:pPr>
                        <w:r w:rsidRPr="00FD6A6B">
                          <w:rPr>
                            <w:sz w:val="20"/>
                            <w:szCs w:val="20"/>
                          </w:rPr>
                          <w:t xml:space="preserve">Randomized,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sidRPr="00FD6A6B">
                          <w:rPr>
                            <w:sz w:val="20"/>
                            <w:szCs w:val="20"/>
                          </w:rPr>
                          <w:t>175</w:t>
                        </w:r>
                      </w:p>
                    </w:txbxContent>
                  </v:textbox>
                </v:shape>
                <v:shape id="AutoShape 36" o:spid="_x0000_s1034" type="#_x0000_t32" style="position:absolute;left:5978;top:2578;width:1113;height:1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7" o:spid="_x0000_s1035" type="#_x0000_t32" style="position:absolute;left:7189;top:4380;width:0;height: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8" o:spid="_x0000_s1036" type="#_x0000_t32" style="position:absolute;left:7205;top:5934;width:0;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9" o:spid="_x0000_s1037" type="#_x0000_t32" style="position:absolute;left:4974;top:2578;width:1005;height:11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40" o:spid="_x0000_s1038" type="#_x0000_t32" style="position:absolute;left:4831;top:4380;width:0;height: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43" o:spid="_x0000_s1039" type="#_x0000_t32" style="position:absolute;left:4831;top:5903;width:0;height:2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4" o:spid="_x0000_s1040" type="#_x0000_t109" style="position:absolute;left:3522;top:5227;width:2179;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470414" w:rsidRPr="00FD6A6B" w:rsidRDefault="00470414" w:rsidP="0038314E">
                        <w:pPr>
                          <w:rPr>
                            <w:sz w:val="20"/>
                            <w:szCs w:val="20"/>
                          </w:rPr>
                        </w:pPr>
                        <w:r w:rsidRPr="00FD6A6B">
                          <w:rPr>
                            <w:sz w:val="20"/>
                            <w:szCs w:val="20"/>
                          </w:rPr>
                          <w:t>Included in ITT</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88</w:t>
                        </w:r>
                      </w:p>
                    </w:txbxContent>
                  </v:textbox>
                </v:shape>
                <v:shape id="AutoShape 35" o:spid="_x0000_s1041" type="#_x0000_t109" style="position:absolute;left:6409;top:5257;width:2180;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p w:rsidR="00470414" w:rsidRPr="00FD6A6B" w:rsidRDefault="00470414" w:rsidP="0038314E">
                        <w:pPr>
                          <w:rPr>
                            <w:sz w:val="20"/>
                            <w:szCs w:val="20"/>
                          </w:rPr>
                        </w:pPr>
                        <w:r w:rsidRPr="00FD6A6B">
                          <w:rPr>
                            <w:sz w:val="20"/>
                            <w:szCs w:val="20"/>
                          </w:rPr>
                          <w:t>Included in ITT</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87</w:t>
                        </w:r>
                      </w:p>
                    </w:txbxContent>
                  </v:textbox>
                </v:shape>
                <v:shape id="AutoShape 41" o:spid="_x0000_s1042" type="#_x0000_t109" style="position:absolute;left:3522;top:3709;width:2179;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dw8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t/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Hdw8YAAADbAAAADwAAAAAAAAAAAAAAAACYAgAAZHJz&#10;L2Rvd25yZXYueG1sUEsFBgAAAAAEAAQA9QAAAIsDAAAAAA==&#10;">
                  <v:textbox>
                    <w:txbxContent>
                      <w:p w:rsidR="00470414" w:rsidRPr="00FD6A6B" w:rsidRDefault="00470414" w:rsidP="0038314E">
                        <w:pPr>
                          <w:jc w:val="center"/>
                          <w:rPr>
                            <w:sz w:val="20"/>
                            <w:szCs w:val="20"/>
                          </w:rPr>
                        </w:pPr>
                        <w:r w:rsidRPr="00FD6A6B">
                          <w:rPr>
                            <w:sz w:val="20"/>
                            <w:szCs w:val="20"/>
                          </w:rPr>
                          <w:t>Hybrid group</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88</w:t>
                        </w:r>
                      </w:p>
                    </w:txbxContent>
                  </v:textbox>
                </v:shape>
                <v:shape id="AutoShape 42" o:spid="_x0000_s1043" type="#_x0000_t109" style="position:absolute;left:6430;top:3709;width:2257;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p w:rsidR="00470414" w:rsidRPr="00945081" w:rsidRDefault="00470414" w:rsidP="0038314E">
                        <w:r w:rsidRPr="00FD6A6B">
                          <w:rPr>
                            <w:sz w:val="20"/>
                            <w:szCs w:val="20"/>
                          </w:rPr>
                          <w:t>Sequential group</w:t>
                        </w:r>
                        <w:r>
                          <w:rPr>
                            <w:sz w:val="20"/>
                            <w:szCs w:val="20"/>
                          </w:rPr>
                          <w:t xml:space="preserve">, </w:t>
                        </w:r>
                        <w:r w:rsidRPr="005B4CFC">
                          <w:rPr>
                            <w:i/>
                            <w:sz w:val="20"/>
                            <w:szCs w:val="20"/>
                          </w:rPr>
                          <w:t>n</w:t>
                        </w:r>
                        <w:r>
                          <w:rPr>
                            <w:rFonts w:eastAsia="SimSun" w:hint="eastAsia"/>
                            <w:sz w:val="20"/>
                            <w:szCs w:val="20"/>
                            <w:lang w:eastAsia="zh-CN"/>
                          </w:rPr>
                          <w:t xml:space="preserve"> </w:t>
                        </w:r>
                        <w:r w:rsidRPr="00FD6A6B">
                          <w:rPr>
                            <w:sz w:val="20"/>
                            <w:szCs w:val="20"/>
                          </w:rPr>
                          <w:t>=</w:t>
                        </w:r>
                        <w:r>
                          <w:rPr>
                            <w:rFonts w:eastAsia="SimSun" w:hint="eastAsia"/>
                            <w:sz w:val="20"/>
                            <w:szCs w:val="20"/>
                            <w:lang w:eastAsia="zh-CN"/>
                          </w:rPr>
                          <w:t xml:space="preserve"> </w:t>
                        </w:r>
                        <w:r>
                          <w:rPr>
                            <w:sz w:val="20"/>
                            <w:szCs w:val="20"/>
                          </w:rPr>
                          <w:t>87</w:t>
                        </w:r>
                      </w:p>
                    </w:txbxContent>
                  </v:textbox>
                </v:shape>
              </v:group>
            </w:pict>
          </mc:Fallback>
        </mc:AlternateContent>
      </w: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63645F" w:rsidRDefault="0038314E" w:rsidP="00B04F2A">
      <w:pPr>
        <w:jc w:val="both"/>
        <w:rPr>
          <w:rFonts w:ascii="Book Antiqua" w:hAnsi="Book Antiqua"/>
          <w:color w:val="000000" w:themeColor="text1"/>
          <w:szCs w:val="24"/>
        </w:rPr>
      </w:pPr>
    </w:p>
    <w:p w:rsidR="0038314E" w:rsidRPr="005B4CFC" w:rsidRDefault="0038314E" w:rsidP="00B04F2A">
      <w:pPr>
        <w:jc w:val="both"/>
        <w:rPr>
          <w:rFonts w:ascii="Book Antiqua" w:eastAsia="SimSun" w:hAnsi="Book Antiqua"/>
          <w:color w:val="000000" w:themeColor="text1"/>
          <w:szCs w:val="24"/>
          <w:lang w:eastAsia="zh-CN"/>
        </w:rPr>
      </w:pPr>
      <w:r w:rsidRPr="005B4CFC">
        <w:rPr>
          <w:rFonts w:ascii="Book Antiqua" w:hAnsi="Book Antiqua"/>
          <w:b/>
          <w:color w:val="000000" w:themeColor="text1"/>
          <w:szCs w:val="24"/>
        </w:rPr>
        <w:t>Figure 1 Flow chart of method of follow up and treatment efficacy.</w:t>
      </w:r>
      <w:r w:rsidRPr="0063645F">
        <w:rPr>
          <w:rFonts w:ascii="Book Antiqua" w:hAnsi="Book Antiqua"/>
          <w:color w:val="000000" w:themeColor="text1"/>
          <w:szCs w:val="24"/>
        </w:rPr>
        <w:t xml:space="preserve"> ITT</w:t>
      </w:r>
      <w:r w:rsidR="005B4CFC">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 xml:space="preserve"> </w:t>
      </w:r>
      <w:r w:rsidR="005B4CFC" w:rsidRPr="0063645F">
        <w:rPr>
          <w:rFonts w:ascii="Book Antiqua" w:hAnsi="Book Antiqua"/>
          <w:color w:val="000000" w:themeColor="text1"/>
          <w:szCs w:val="24"/>
        </w:rPr>
        <w:t>Intension</w:t>
      </w:r>
      <w:r w:rsidRPr="0063645F">
        <w:rPr>
          <w:rFonts w:ascii="Book Antiqua" w:hAnsi="Book Antiqua"/>
          <w:color w:val="000000" w:themeColor="text1"/>
          <w:szCs w:val="24"/>
        </w:rPr>
        <w:t>-to-treat; PP</w:t>
      </w:r>
      <w:r w:rsidR="005B4CFC">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 xml:space="preserve"> </w:t>
      </w:r>
      <w:r w:rsidR="005B4CFC" w:rsidRPr="0063645F">
        <w:rPr>
          <w:rFonts w:ascii="Book Antiqua" w:hAnsi="Book Antiqua"/>
          <w:color w:val="000000" w:themeColor="text1"/>
          <w:szCs w:val="24"/>
        </w:rPr>
        <w:t>Per</w:t>
      </w:r>
      <w:r w:rsidRPr="0063645F">
        <w:rPr>
          <w:rFonts w:ascii="Book Antiqua" w:hAnsi="Book Antiqua"/>
          <w:color w:val="000000" w:themeColor="text1"/>
          <w:szCs w:val="24"/>
        </w:rPr>
        <w:t>-protocol</w:t>
      </w:r>
      <w:r w:rsidR="005B4CFC">
        <w:rPr>
          <w:rFonts w:ascii="Book Antiqua" w:eastAsia="SimSun" w:hAnsi="Book Antiqua" w:hint="eastAsia"/>
          <w:color w:val="000000" w:themeColor="text1"/>
          <w:szCs w:val="24"/>
          <w:lang w:eastAsia="zh-CN"/>
        </w:rPr>
        <w:t>.</w:t>
      </w:r>
    </w:p>
    <w:p w:rsidR="00201FD8" w:rsidRDefault="00201FD8" w:rsidP="00B04F2A">
      <w:pPr>
        <w:ind w:left="720" w:hanging="720"/>
        <w:jc w:val="both"/>
        <w:rPr>
          <w:rFonts w:ascii="Book Antiqua" w:hAnsi="Book Antiqua" w:cs="Arial"/>
          <w:color w:val="000000" w:themeColor="text1"/>
          <w:kern w:val="0"/>
          <w:szCs w:val="24"/>
        </w:rPr>
      </w:pPr>
      <w:r>
        <w:rPr>
          <w:rFonts w:ascii="Book Antiqua" w:hAnsi="Book Antiqua" w:cs="Arial"/>
          <w:color w:val="000000" w:themeColor="text1"/>
          <w:kern w:val="0"/>
          <w:szCs w:val="24"/>
        </w:rPr>
        <w:br w:type="page"/>
      </w:r>
    </w:p>
    <w:p w:rsidR="0038314E" w:rsidRPr="0063645F" w:rsidRDefault="0038314E" w:rsidP="00B04F2A">
      <w:pPr>
        <w:ind w:left="720" w:hanging="720"/>
        <w:jc w:val="both"/>
        <w:rPr>
          <w:rFonts w:ascii="Book Antiqua" w:hAnsi="Book Antiqua" w:cs="Arial"/>
          <w:color w:val="000000" w:themeColor="text1"/>
          <w:kern w:val="0"/>
          <w:szCs w:val="24"/>
        </w:rPr>
      </w:pPr>
    </w:p>
    <w:p w:rsidR="0038314E" w:rsidRPr="005B4CFC" w:rsidRDefault="0038314E" w:rsidP="00B04F2A">
      <w:pPr>
        <w:jc w:val="both"/>
        <w:rPr>
          <w:rFonts w:ascii="Book Antiqua" w:hAnsi="Book Antiqua"/>
          <w:b/>
          <w:color w:val="000000" w:themeColor="text1"/>
          <w:szCs w:val="24"/>
        </w:rPr>
      </w:pPr>
      <w:r w:rsidRPr="005B4CFC">
        <w:rPr>
          <w:rFonts w:ascii="Book Antiqua" w:hAnsi="Book Antiqua"/>
          <w:b/>
          <w:color w:val="000000" w:themeColor="text1"/>
          <w:szCs w:val="24"/>
        </w:rPr>
        <w:t xml:space="preserve">Table 2 </w:t>
      </w:r>
      <w:r w:rsidRPr="005B4CFC">
        <w:rPr>
          <w:rFonts w:ascii="Book Antiqua" w:hAnsi="Book Antiqua"/>
          <w:b/>
          <w:caps/>
          <w:color w:val="000000" w:themeColor="text1"/>
          <w:szCs w:val="24"/>
        </w:rPr>
        <w:t>o</w:t>
      </w:r>
      <w:r w:rsidRPr="005B4CFC">
        <w:rPr>
          <w:rFonts w:ascii="Book Antiqua" w:hAnsi="Book Antiqua"/>
          <w:b/>
          <w:color w:val="000000" w:themeColor="text1"/>
          <w:szCs w:val="24"/>
        </w:rPr>
        <w:t xml:space="preserve">utcomes of </w:t>
      </w:r>
      <w:r w:rsidR="005B4CFC" w:rsidRPr="005B4CFC">
        <w:rPr>
          <w:rFonts w:ascii="Book Antiqua" w:hAnsi="Book Antiqua"/>
          <w:b/>
          <w:color w:val="000000" w:themeColor="text1"/>
          <w:szCs w:val="24"/>
        </w:rPr>
        <w:t>sequential and hybrid th</w:t>
      </w:r>
      <w:r w:rsidRPr="005B4CFC">
        <w:rPr>
          <w:rFonts w:ascii="Book Antiqua" w:hAnsi="Book Antiqua"/>
          <w:b/>
          <w:color w:val="000000" w:themeColor="text1"/>
          <w:szCs w:val="24"/>
        </w:rPr>
        <w:t>erapy</w:t>
      </w:r>
    </w:p>
    <w:tbl>
      <w:tblPr>
        <w:tblW w:w="9039" w:type="dxa"/>
        <w:tblBorders>
          <w:top w:val="single" w:sz="4" w:space="0" w:color="auto"/>
          <w:bottom w:val="single" w:sz="4" w:space="0" w:color="auto"/>
        </w:tblBorders>
        <w:tblLayout w:type="fixed"/>
        <w:tblLook w:val="00A0" w:firstRow="1" w:lastRow="0" w:firstColumn="1" w:lastColumn="0" w:noHBand="0" w:noVBand="0"/>
      </w:tblPr>
      <w:tblGrid>
        <w:gridCol w:w="1384"/>
        <w:gridCol w:w="1134"/>
        <w:gridCol w:w="1134"/>
        <w:gridCol w:w="1276"/>
        <w:gridCol w:w="992"/>
        <w:gridCol w:w="1134"/>
        <w:gridCol w:w="1134"/>
        <w:gridCol w:w="851"/>
      </w:tblGrid>
      <w:tr w:rsidR="005B4CFC" w:rsidRPr="0063645F" w:rsidTr="00470414">
        <w:tc>
          <w:tcPr>
            <w:tcW w:w="1384" w:type="dxa"/>
            <w:vMerge w:val="restart"/>
            <w:tcBorders>
              <w:top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color w:val="000000" w:themeColor="text1"/>
                <w:szCs w:val="24"/>
              </w:rPr>
              <w:t>Variable</w:t>
            </w:r>
          </w:p>
        </w:tc>
        <w:tc>
          <w:tcPr>
            <w:tcW w:w="3544" w:type="dxa"/>
            <w:gridSpan w:val="3"/>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color w:val="000000" w:themeColor="text1"/>
                <w:szCs w:val="24"/>
              </w:rPr>
              <w:t>Hybrid therapy</w:t>
            </w:r>
          </w:p>
        </w:tc>
        <w:tc>
          <w:tcPr>
            <w:tcW w:w="3260" w:type="dxa"/>
            <w:gridSpan w:val="3"/>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color w:val="000000" w:themeColor="text1"/>
                <w:szCs w:val="24"/>
              </w:rPr>
              <w:t>Sequential therapy</w:t>
            </w:r>
          </w:p>
        </w:tc>
        <w:tc>
          <w:tcPr>
            <w:tcW w:w="851" w:type="dxa"/>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p>
        </w:tc>
      </w:tr>
      <w:tr w:rsidR="005B4CFC" w:rsidRPr="0063645F" w:rsidTr="00470414">
        <w:tc>
          <w:tcPr>
            <w:tcW w:w="1384" w:type="dxa"/>
            <w:vMerge/>
            <w:tcBorders>
              <w:bottom w:val="single" w:sz="4" w:space="0" w:color="auto"/>
            </w:tcBorders>
          </w:tcPr>
          <w:p w:rsidR="005B4CFC" w:rsidRPr="005B4CFC" w:rsidRDefault="005B4CFC" w:rsidP="00B04F2A">
            <w:pPr>
              <w:jc w:val="both"/>
              <w:rPr>
                <w:rFonts w:ascii="Book Antiqua" w:hAnsi="Book Antiqua"/>
                <w:b/>
                <w:color w:val="000000" w:themeColor="text1"/>
                <w:szCs w:val="24"/>
              </w:rPr>
            </w:pPr>
          </w:p>
        </w:tc>
        <w:tc>
          <w:tcPr>
            <w:tcW w:w="1134" w:type="dxa"/>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color w:val="000000" w:themeColor="text1"/>
                <w:szCs w:val="24"/>
              </w:rPr>
              <w:t>Patients</w:t>
            </w:r>
          </w:p>
        </w:tc>
        <w:tc>
          <w:tcPr>
            <w:tcW w:w="1134" w:type="dxa"/>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color w:val="000000" w:themeColor="text1"/>
                <w:szCs w:val="24"/>
              </w:rPr>
              <w:t>Eradication Rate</w:t>
            </w:r>
          </w:p>
        </w:tc>
        <w:tc>
          <w:tcPr>
            <w:tcW w:w="1276" w:type="dxa"/>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color w:val="000000" w:themeColor="text1"/>
                <w:szCs w:val="24"/>
              </w:rPr>
              <w:t>95% confidence interval</w:t>
            </w:r>
          </w:p>
        </w:tc>
        <w:tc>
          <w:tcPr>
            <w:tcW w:w="992" w:type="dxa"/>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color w:val="000000" w:themeColor="text1"/>
                <w:szCs w:val="24"/>
              </w:rPr>
              <w:t>Patients</w:t>
            </w:r>
          </w:p>
        </w:tc>
        <w:tc>
          <w:tcPr>
            <w:tcW w:w="1134" w:type="dxa"/>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color w:val="000000" w:themeColor="text1"/>
                <w:szCs w:val="24"/>
              </w:rPr>
              <w:t>Eradication Rate</w:t>
            </w:r>
          </w:p>
        </w:tc>
        <w:tc>
          <w:tcPr>
            <w:tcW w:w="1134" w:type="dxa"/>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color w:val="000000" w:themeColor="text1"/>
                <w:szCs w:val="24"/>
              </w:rPr>
              <w:t>95% confidence interval</w:t>
            </w:r>
          </w:p>
        </w:tc>
        <w:tc>
          <w:tcPr>
            <w:tcW w:w="851" w:type="dxa"/>
            <w:tcBorders>
              <w:top w:val="single" w:sz="4" w:space="0" w:color="auto"/>
              <w:bottom w:val="single" w:sz="4" w:space="0" w:color="auto"/>
            </w:tcBorders>
          </w:tcPr>
          <w:p w:rsidR="005B4CFC" w:rsidRPr="005B4CFC" w:rsidRDefault="005B4CFC" w:rsidP="00B04F2A">
            <w:pPr>
              <w:jc w:val="both"/>
              <w:rPr>
                <w:rFonts w:ascii="Book Antiqua" w:hAnsi="Book Antiqua"/>
                <w:b/>
                <w:color w:val="000000" w:themeColor="text1"/>
                <w:szCs w:val="24"/>
              </w:rPr>
            </w:pPr>
            <w:r w:rsidRPr="005B4CFC">
              <w:rPr>
                <w:rFonts w:ascii="Book Antiqua" w:hAnsi="Book Antiqua"/>
                <w:b/>
                <w:i/>
                <w:color w:val="000000" w:themeColor="text1"/>
                <w:szCs w:val="24"/>
              </w:rPr>
              <w:t>P</w:t>
            </w:r>
            <w:r w:rsidRPr="005B4CFC">
              <w:rPr>
                <w:rFonts w:ascii="Book Antiqua" w:eastAsia="SimSun" w:hAnsi="Book Antiqua" w:hint="eastAsia"/>
                <w:b/>
                <w:color w:val="000000" w:themeColor="text1"/>
                <w:szCs w:val="24"/>
                <w:lang w:eastAsia="zh-CN"/>
              </w:rPr>
              <w:t>-</w:t>
            </w:r>
            <w:r w:rsidRPr="005B4CFC">
              <w:rPr>
                <w:rFonts w:ascii="Book Antiqua" w:hAnsi="Book Antiqua"/>
                <w:b/>
                <w:color w:val="000000" w:themeColor="text1"/>
                <w:szCs w:val="24"/>
              </w:rPr>
              <w:t>value</w:t>
            </w:r>
          </w:p>
        </w:tc>
      </w:tr>
      <w:tr w:rsidR="0063645F" w:rsidRPr="0063645F" w:rsidTr="005B4CFC">
        <w:tc>
          <w:tcPr>
            <w:tcW w:w="1384"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Intension-to-treat analysis</w:t>
            </w:r>
          </w:p>
        </w:tc>
        <w:tc>
          <w:tcPr>
            <w:tcW w:w="1134"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88</w:t>
            </w:r>
          </w:p>
        </w:tc>
        <w:tc>
          <w:tcPr>
            <w:tcW w:w="1134"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92%</w:t>
            </w:r>
          </w:p>
        </w:tc>
        <w:tc>
          <w:tcPr>
            <w:tcW w:w="1276"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86.4-97.7</w:t>
            </w:r>
          </w:p>
        </w:tc>
        <w:tc>
          <w:tcPr>
            <w:tcW w:w="992"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87</w:t>
            </w:r>
          </w:p>
        </w:tc>
        <w:tc>
          <w:tcPr>
            <w:tcW w:w="1134"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78.2%</w:t>
            </w:r>
          </w:p>
        </w:tc>
        <w:tc>
          <w:tcPr>
            <w:tcW w:w="1134"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69.5-86.8</w:t>
            </w:r>
          </w:p>
        </w:tc>
        <w:tc>
          <w:tcPr>
            <w:tcW w:w="851"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0.01</w:t>
            </w:r>
          </w:p>
        </w:tc>
      </w:tr>
      <w:tr w:rsidR="0038314E" w:rsidRPr="0063645F" w:rsidTr="005B4CFC">
        <w:tc>
          <w:tcPr>
            <w:tcW w:w="13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Per-protocol analysis</w:t>
            </w:r>
          </w:p>
        </w:tc>
        <w:tc>
          <w:tcPr>
            <w:tcW w:w="113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84</w:t>
            </w:r>
          </w:p>
        </w:tc>
        <w:tc>
          <w:tcPr>
            <w:tcW w:w="113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96.4%</w:t>
            </w:r>
          </w:p>
        </w:tc>
        <w:tc>
          <w:tcPr>
            <w:tcW w:w="1276"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92.5-100.4</w:t>
            </w:r>
          </w:p>
        </w:tc>
        <w:tc>
          <w:tcPr>
            <w:tcW w:w="992"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83</w:t>
            </w:r>
          </w:p>
        </w:tc>
        <w:tc>
          <w:tcPr>
            <w:tcW w:w="113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81.9%</w:t>
            </w:r>
          </w:p>
        </w:tc>
        <w:tc>
          <w:tcPr>
            <w:tcW w:w="113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73.6-90.2</w:t>
            </w:r>
          </w:p>
        </w:tc>
        <w:tc>
          <w:tcPr>
            <w:tcW w:w="8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0.01</w:t>
            </w:r>
          </w:p>
        </w:tc>
      </w:tr>
    </w:tbl>
    <w:p w:rsidR="00201FD8" w:rsidRDefault="00201FD8" w:rsidP="00B04F2A">
      <w:pPr>
        <w:jc w:val="both"/>
        <w:rPr>
          <w:rFonts w:ascii="Book Antiqua" w:hAnsi="Book Antiqua"/>
          <w:color w:val="000000" w:themeColor="text1"/>
          <w:szCs w:val="24"/>
        </w:rPr>
      </w:pPr>
      <w:r>
        <w:rPr>
          <w:rFonts w:ascii="Book Antiqua" w:hAnsi="Book Antiqua"/>
          <w:color w:val="000000" w:themeColor="text1"/>
          <w:szCs w:val="24"/>
        </w:rPr>
        <w:br w:type="page"/>
      </w:r>
    </w:p>
    <w:p w:rsidR="0038314E" w:rsidRPr="0063645F" w:rsidRDefault="0038314E" w:rsidP="00B04F2A">
      <w:pPr>
        <w:jc w:val="both"/>
        <w:rPr>
          <w:rFonts w:ascii="Book Antiqua" w:hAnsi="Book Antiqua"/>
          <w:color w:val="000000" w:themeColor="text1"/>
          <w:szCs w:val="24"/>
        </w:rPr>
      </w:pPr>
    </w:p>
    <w:p w:rsidR="0038314E" w:rsidRPr="005B4CFC" w:rsidRDefault="0038314E" w:rsidP="00B04F2A">
      <w:pPr>
        <w:jc w:val="both"/>
        <w:rPr>
          <w:rFonts w:ascii="Book Antiqua" w:hAnsi="Book Antiqua"/>
          <w:b/>
          <w:color w:val="000000" w:themeColor="text1"/>
          <w:szCs w:val="24"/>
        </w:rPr>
      </w:pPr>
      <w:r w:rsidRPr="005B4CFC">
        <w:rPr>
          <w:rFonts w:ascii="Book Antiqua" w:hAnsi="Book Antiqua"/>
          <w:b/>
          <w:color w:val="000000" w:themeColor="text1"/>
          <w:szCs w:val="24"/>
        </w:rPr>
        <w:t xml:space="preserve">Table 3 Adverse events during treatment </w:t>
      </w:r>
    </w:p>
    <w:tbl>
      <w:tblPr>
        <w:tblW w:w="0" w:type="auto"/>
        <w:tblBorders>
          <w:top w:val="single" w:sz="4" w:space="0" w:color="auto"/>
          <w:bottom w:val="single" w:sz="4" w:space="0" w:color="auto"/>
        </w:tblBorders>
        <w:tblLook w:val="00A0" w:firstRow="1" w:lastRow="0" w:firstColumn="1" w:lastColumn="0" w:noHBand="0" w:noVBand="0"/>
      </w:tblPr>
      <w:tblGrid>
        <w:gridCol w:w="2415"/>
        <w:gridCol w:w="2231"/>
        <w:gridCol w:w="2231"/>
        <w:gridCol w:w="1645"/>
      </w:tblGrid>
      <w:tr w:rsidR="0063645F" w:rsidRPr="005B4CFC" w:rsidTr="005B4CFC">
        <w:tc>
          <w:tcPr>
            <w:tcW w:w="2415" w:type="dxa"/>
            <w:tcBorders>
              <w:top w:val="single" w:sz="4" w:space="0" w:color="auto"/>
              <w:bottom w:val="single" w:sz="4" w:space="0" w:color="auto"/>
            </w:tcBorders>
          </w:tcPr>
          <w:p w:rsidR="0038314E" w:rsidRPr="005B4CFC" w:rsidRDefault="0038314E" w:rsidP="00B04F2A">
            <w:pPr>
              <w:jc w:val="both"/>
              <w:rPr>
                <w:rFonts w:ascii="Book Antiqua" w:hAnsi="Book Antiqua"/>
                <w:b/>
                <w:color w:val="000000" w:themeColor="text1"/>
                <w:szCs w:val="24"/>
              </w:rPr>
            </w:pPr>
          </w:p>
        </w:tc>
        <w:tc>
          <w:tcPr>
            <w:tcW w:w="2231" w:type="dxa"/>
            <w:tcBorders>
              <w:top w:val="single" w:sz="4" w:space="0" w:color="auto"/>
              <w:bottom w:val="single" w:sz="4" w:space="0" w:color="auto"/>
            </w:tcBorders>
          </w:tcPr>
          <w:p w:rsidR="0038314E" w:rsidRPr="005B4CFC" w:rsidRDefault="0038314E" w:rsidP="00B04F2A">
            <w:pPr>
              <w:jc w:val="both"/>
              <w:rPr>
                <w:rFonts w:ascii="Book Antiqua" w:hAnsi="Book Antiqua"/>
                <w:b/>
                <w:color w:val="000000" w:themeColor="text1"/>
                <w:szCs w:val="24"/>
              </w:rPr>
            </w:pPr>
            <w:r w:rsidRPr="005B4CFC">
              <w:rPr>
                <w:rFonts w:ascii="Book Antiqua" w:hAnsi="Book Antiqua"/>
                <w:b/>
                <w:color w:val="000000" w:themeColor="text1"/>
                <w:szCs w:val="24"/>
              </w:rPr>
              <w:t>Hybrid therapy</w:t>
            </w:r>
          </w:p>
        </w:tc>
        <w:tc>
          <w:tcPr>
            <w:tcW w:w="2231" w:type="dxa"/>
            <w:tcBorders>
              <w:top w:val="single" w:sz="4" w:space="0" w:color="auto"/>
              <w:bottom w:val="single" w:sz="4" w:space="0" w:color="auto"/>
            </w:tcBorders>
          </w:tcPr>
          <w:p w:rsidR="0038314E" w:rsidRPr="005B4CFC" w:rsidRDefault="0038314E" w:rsidP="00B04F2A">
            <w:pPr>
              <w:jc w:val="both"/>
              <w:rPr>
                <w:rFonts w:ascii="Book Antiqua" w:hAnsi="Book Antiqua"/>
                <w:b/>
                <w:color w:val="000000" w:themeColor="text1"/>
                <w:szCs w:val="24"/>
              </w:rPr>
            </w:pPr>
            <w:r w:rsidRPr="005B4CFC">
              <w:rPr>
                <w:rFonts w:ascii="Book Antiqua" w:hAnsi="Book Antiqua"/>
                <w:b/>
                <w:color w:val="000000" w:themeColor="text1"/>
                <w:szCs w:val="24"/>
              </w:rPr>
              <w:t xml:space="preserve">Sequential </w:t>
            </w:r>
            <w:r w:rsidR="005B4CFC" w:rsidRPr="005B4CFC">
              <w:rPr>
                <w:rFonts w:ascii="Book Antiqua" w:hAnsi="Book Antiqua"/>
                <w:b/>
                <w:color w:val="000000" w:themeColor="text1"/>
                <w:szCs w:val="24"/>
              </w:rPr>
              <w:t>t</w:t>
            </w:r>
            <w:r w:rsidRPr="005B4CFC">
              <w:rPr>
                <w:rFonts w:ascii="Book Antiqua" w:hAnsi="Book Antiqua"/>
                <w:b/>
                <w:color w:val="000000" w:themeColor="text1"/>
                <w:szCs w:val="24"/>
              </w:rPr>
              <w:t xml:space="preserve">herapy </w:t>
            </w:r>
          </w:p>
        </w:tc>
        <w:tc>
          <w:tcPr>
            <w:tcW w:w="1645" w:type="dxa"/>
            <w:tcBorders>
              <w:top w:val="single" w:sz="4" w:space="0" w:color="auto"/>
              <w:bottom w:val="single" w:sz="4" w:space="0" w:color="auto"/>
            </w:tcBorders>
          </w:tcPr>
          <w:p w:rsidR="0038314E" w:rsidRPr="005B4CFC" w:rsidRDefault="005B4CFC" w:rsidP="00B04F2A">
            <w:pPr>
              <w:jc w:val="both"/>
              <w:rPr>
                <w:rFonts w:ascii="Book Antiqua" w:hAnsi="Book Antiqua"/>
                <w:b/>
                <w:color w:val="000000" w:themeColor="text1"/>
                <w:szCs w:val="24"/>
              </w:rPr>
            </w:pPr>
            <w:r w:rsidRPr="005B4CFC">
              <w:rPr>
                <w:rFonts w:ascii="Book Antiqua" w:hAnsi="Book Antiqua"/>
                <w:b/>
                <w:i/>
                <w:color w:val="000000" w:themeColor="text1"/>
                <w:szCs w:val="24"/>
              </w:rPr>
              <w:t>P</w:t>
            </w:r>
            <w:r w:rsidRPr="005B4CFC">
              <w:rPr>
                <w:rFonts w:ascii="Book Antiqua" w:eastAsia="SimSun" w:hAnsi="Book Antiqua" w:hint="eastAsia"/>
                <w:b/>
                <w:color w:val="000000" w:themeColor="text1"/>
                <w:szCs w:val="24"/>
                <w:lang w:eastAsia="zh-CN"/>
              </w:rPr>
              <w:t>-</w:t>
            </w:r>
            <w:r w:rsidRPr="005B4CFC">
              <w:rPr>
                <w:rFonts w:ascii="Book Antiqua" w:hAnsi="Book Antiqua"/>
                <w:b/>
                <w:color w:val="000000" w:themeColor="text1"/>
                <w:szCs w:val="24"/>
              </w:rPr>
              <w:t>value</w:t>
            </w:r>
          </w:p>
        </w:tc>
      </w:tr>
      <w:tr w:rsidR="0063645F" w:rsidRPr="0063645F" w:rsidTr="005B4CFC">
        <w:tc>
          <w:tcPr>
            <w:tcW w:w="2415"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Compliance</w:t>
            </w:r>
            <w:r w:rsidR="005B4CFC">
              <w:rPr>
                <w:rFonts w:ascii="Book Antiqua" w:eastAsia="SimSun" w:hAnsi="Book Antiqua" w:hint="eastAsia"/>
                <w:color w:val="000000" w:themeColor="text1"/>
                <w:szCs w:val="24"/>
                <w:lang w:eastAsia="zh-CN"/>
              </w:rPr>
              <w:t xml:space="preserve">, </w:t>
            </w:r>
            <w:r w:rsidR="005B4CFC" w:rsidRPr="005B4CFC">
              <w:rPr>
                <w:rFonts w:ascii="Book Antiqua" w:eastAsia="SimSun" w:hAnsi="Book Antiqua" w:hint="eastAsia"/>
                <w:i/>
                <w:color w:val="000000" w:themeColor="text1"/>
                <w:szCs w:val="24"/>
                <w:lang w:eastAsia="zh-CN"/>
              </w:rPr>
              <w:t>n</w:t>
            </w:r>
            <w:r w:rsidR="005B4CFC">
              <w:rPr>
                <w:rFonts w:ascii="Book Antiqua" w:eastAsia="SimSun" w:hAnsi="Book Antiqua" w:hint="eastAsia"/>
                <w:color w:val="000000" w:themeColor="text1"/>
                <w:szCs w:val="24"/>
                <w:lang w:eastAsia="zh-CN"/>
              </w:rPr>
              <w:t xml:space="preserve"> (%)</w:t>
            </w:r>
          </w:p>
        </w:tc>
        <w:tc>
          <w:tcPr>
            <w:tcW w:w="2231" w:type="dxa"/>
            <w:tcBorders>
              <w:top w:val="single" w:sz="4" w:space="0" w:color="auto"/>
            </w:tcBorders>
          </w:tcPr>
          <w:p w:rsidR="0038314E" w:rsidRPr="0063645F" w:rsidRDefault="0038314E" w:rsidP="005B4CFC">
            <w:pPr>
              <w:jc w:val="both"/>
              <w:rPr>
                <w:rFonts w:ascii="Book Antiqua" w:hAnsi="Book Antiqua"/>
                <w:color w:val="000000" w:themeColor="text1"/>
                <w:szCs w:val="24"/>
              </w:rPr>
            </w:pPr>
            <w:r w:rsidRPr="0063645F">
              <w:rPr>
                <w:rFonts w:ascii="Book Antiqua" w:hAnsi="Book Antiqua"/>
                <w:color w:val="000000" w:themeColor="text1"/>
                <w:szCs w:val="24"/>
              </w:rPr>
              <w:t>84</w:t>
            </w:r>
            <w:r w:rsidR="005B4CFC">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(97.7)</w:t>
            </w:r>
          </w:p>
        </w:tc>
        <w:tc>
          <w:tcPr>
            <w:tcW w:w="2231" w:type="dxa"/>
            <w:tcBorders>
              <w:top w:val="single" w:sz="4" w:space="0" w:color="auto"/>
            </w:tcBorders>
          </w:tcPr>
          <w:p w:rsidR="0038314E" w:rsidRPr="0063645F" w:rsidRDefault="0038314E" w:rsidP="005B4CFC">
            <w:pPr>
              <w:jc w:val="both"/>
              <w:rPr>
                <w:rFonts w:ascii="Book Antiqua" w:hAnsi="Book Antiqua"/>
                <w:color w:val="000000" w:themeColor="text1"/>
                <w:szCs w:val="24"/>
              </w:rPr>
            </w:pPr>
            <w:r w:rsidRPr="0063645F">
              <w:rPr>
                <w:rFonts w:ascii="Book Antiqua" w:hAnsi="Book Antiqua"/>
                <w:color w:val="000000" w:themeColor="text1"/>
                <w:szCs w:val="24"/>
              </w:rPr>
              <w:t>83</w:t>
            </w:r>
            <w:r w:rsidR="005B4CFC">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(97.6)</w:t>
            </w:r>
          </w:p>
        </w:tc>
        <w:tc>
          <w:tcPr>
            <w:tcW w:w="1645"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0.99</w:t>
            </w:r>
          </w:p>
        </w:tc>
      </w:tr>
      <w:tr w:rsidR="0063645F" w:rsidRPr="0063645F" w:rsidTr="005B4CFC">
        <w:tc>
          <w:tcPr>
            <w:tcW w:w="2415" w:type="dxa"/>
          </w:tcPr>
          <w:p w:rsidR="0038314E" w:rsidRPr="005B4CFC" w:rsidRDefault="0038314E" w:rsidP="00B04F2A">
            <w:pPr>
              <w:jc w:val="both"/>
              <w:rPr>
                <w:rFonts w:ascii="Book Antiqua" w:eastAsia="SimSun" w:hAnsi="Book Antiqua"/>
                <w:color w:val="000000" w:themeColor="text1"/>
                <w:szCs w:val="24"/>
                <w:lang w:eastAsia="zh-CN"/>
              </w:rPr>
            </w:pPr>
            <w:r w:rsidRPr="0063645F">
              <w:rPr>
                <w:rFonts w:ascii="Book Antiqua" w:hAnsi="Book Antiqua"/>
                <w:color w:val="000000" w:themeColor="text1"/>
                <w:szCs w:val="24"/>
              </w:rPr>
              <w:t>Side effect</w:t>
            </w:r>
            <w:r w:rsidR="005B4CFC">
              <w:rPr>
                <w:rFonts w:ascii="Book Antiqua" w:eastAsia="SimSun" w:hAnsi="Book Antiqua" w:hint="eastAsia"/>
                <w:color w:val="000000" w:themeColor="text1"/>
                <w:szCs w:val="24"/>
                <w:lang w:eastAsia="zh-CN"/>
              </w:rPr>
              <w:t xml:space="preserve">, </w:t>
            </w:r>
            <w:r w:rsidR="005B4CFC" w:rsidRPr="005B4CFC">
              <w:rPr>
                <w:rFonts w:ascii="Book Antiqua" w:eastAsia="SimSun" w:hAnsi="Book Antiqua" w:hint="eastAsia"/>
                <w:i/>
                <w:color w:val="000000" w:themeColor="text1"/>
                <w:szCs w:val="24"/>
                <w:lang w:eastAsia="zh-CN"/>
              </w:rPr>
              <w:t>n</w:t>
            </w:r>
            <w:r w:rsidR="005B4CFC">
              <w:rPr>
                <w:rFonts w:ascii="Book Antiqua" w:eastAsia="SimSun" w:hAnsi="Book Antiqua" w:hint="eastAsia"/>
                <w:color w:val="000000" w:themeColor="text1"/>
                <w:szCs w:val="24"/>
                <w:lang w:eastAsia="zh-CN"/>
              </w:rPr>
              <w:t xml:space="preserve"> (%)</w:t>
            </w:r>
          </w:p>
        </w:tc>
        <w:tc>
          <w:tcPr>
            <w:tcW w:w="2231" w:type="dxa"/>
          </w:tcPr>
          <w:p w:rsidR="0038314E" w:rsidRPr="0063645F" w:rsidRDefault="0038314E" w:rsidP="005B4CFC">
            <w:pPr>
              <w:jc w:val="both"/>
              <w:rPr>
                <w:rFonts w:ascii="Book Antiqua" w:hAnsi="Book Antiqua"/>
                <w:color w:val="000000" w:themeColor="text1"/>
                <w:szCs w:val="24"/>
              </w:rPr>
            </w:pPr>
            <w:r w:rsidRPr="0063645F">
              <w:rPr>
                <w:rFonts w:ascii="Book Antiqua" w:hAnsi="Book Antiqua"/>
                <w:color w:val="000000" w:themeColor="text1"/>
                <w:szCs w:val="24"/>
              </w:rPr>
              <w:t>52</w:t>
            </w:r>
            <w:r w:rsidR="005B4CFC">
              <w:rPr>
                <w:rFonts w:ascii="Book Antiqua" w:eastAsia="SimSun" w:hAnsi="Book Antiqua" w:hint="eastAsia"/>
                <w:color w:val="000000" w:themeColor="text1"/>
                <w:szCs w:val="24"/>
                <w:lang w:eastAsia="zh-CN"/>
              </w:rPr>
              <w:t xml:space="preserve"> </w:t>
            </w:r>
            <w:r w:rsidRPr="0063645F">
              <w:rPr>
                <w:rFonts w:ascii="Book Antiqua" w:hAnsi="Book Antiqua"/>
                <w:color w:val="000000" w:themeColor="text1"/>
                <w:szCs w:val="24"/>
              </w:rPr>
              <w:t>(59)</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60</w:t>
            </w:r>
            <w:r w:rsidR="005B4CFC">
              <w:rPr>
                <w:rFonts w:ascii="Book Antiqua" w:eastAsia="SimSun" w:hAnsi="Book Antiqua" w:hint="eastAsia"/>
                <w:color w:val="000000" w:themeColor="text1"/>
                <w:szCs w:val="24"/>
                <w:lang w:eastAsia="zh-CN"/>
              </w:rPr>
              <w:t xml:space="preserve"> </w:t>
            </w:r>
            <w:r w:rsidR="005B4CFC">
              <w:rPr>
                <w:rFonts w:ascii="Book Antiqua" w:hAnsi="Book Antiqua"/>
                <w:color w:val="000000" w:themeColor="text1"/>
                <w:szCs w:val="24"/>
              </w:rPr>
              <w:t>(69</w:t>
            </w:r>
            <w:r w:rsidRPr="0063645F">
              <w:rPr>
                <w:rFonts w:ascii="Book Antiqua" w:hAnsi="Book Antiqua"/>
                <w:color w:val="000000" w:themeColor="text1"/>
                <w:szCs w:val="24"/>
              </w:rPr>
              <w:t>)</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0.22</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Diarrhea</w:t>
            </w:r>
          </w:p>
        </w:tc>
        <w:tc>
          <w:tcPr>
            <w:tcW w:w="2231" w:type="dxa"/>
          </w:tcPr>
          <w:p w:rsidR="0038314E" w:rsidRPr="005B4CFC" w:rsidRDefault="0038314E" w:rsidP="005B4CFC">
            <w:pPr>
              <w:jc w:val="both"/>
              <w:rPr>
                <w:rFonts w:ascii="Book Antiqua" w:eastAsia="SimSun" w:hAnsi="Book Antiqua"/>
                <w:color w:val="000000" w:themeColor="text1"/>
                <w:szCs w:val="24"/>
                <w:lang w:eastAsia="zh-CN"/>
              </w:rPr>
            </w:pPr>
            <w:r w:rsidRPr="0063645F">
              <w:rPr>
                <w:rFonts w:ascii="Book Antiqua" w:hAnsi="Book Antiqua"/>
                <w:color w:val="000000" w:themeColor="text1"/>
                <w:szCs w:val="24"/>
              </w:rPr>
              <w:t>16/1/1</w:t>
            </w:r>
            <w:r w:rsidR="005B4CFC">
              <w:rPr>
                <w:rFonts w:ascii="Book Antiqua" w:eastAsia="SimSun" w:hAnsi="Book Antiqua" w:hint="eastAsia"/>
                <w:color w:val="000000" w:themeColor="text1"/>
                <w:szCs w:val="24"/>
                <w:vertAlign w:val="superscript"/>
                <w:lang w:eastAsia="zh-CN"/>
              </w:rPr>
              <w:t>1</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15/0/0</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0.42</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Constipation</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1/0/0</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2/0/0</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0.50</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Anorexia</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1/0/0</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0.70</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Nausea</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4/1/0</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9/0/1</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0.92</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Vomiting</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5/2/0</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3/1/0</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0.57</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Abdominal pain</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5/0/0</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9/0/0</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0.87</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Skin rash</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3/2/0</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1/2/0</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0.74</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Headache</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9/1/1</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16/1/1</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0.41</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Dizziness</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6/1/0</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9/0/0</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0.70</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Bitter taste</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25/6/0</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36/3/0</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0.17</w:t>
            </w:r>
          </w:p>
        </w:tc>
      </w:tr>
      <w:tr w:rsidR="0063645F" w:rsidRPr="0063645F" w:rsidTr="005B4CFC">
        <w:tc>
          <w:tcPr>
            <w:tcW w:w="2415"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Fatigue</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3/0/0</w:t>
            </w:r>
          </w:p>
        </w:tc>
        <w:tc>
          <w:tcPr>
            <w:tcW w:w="223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4/0/0</w:t>
            </w:r>
          </w:p>
        </w:tc>
        <w:tc>
          <w:tcPr>
            <w:tcW w:w="164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0.30</w:t>
            </w:r>
          </w:p>
        </w:tc>
      </w:tr>
    </w:tbl>
    <w:p w:rsidR="0038314E" w:rsidRPr="0063645F" w:rsidRDefault="005B4CFC" w:rsidP="00B04F2A">
      <w:pPr>
        <w:jc w:val="both"/>
        <w:rPr>
          <w:rFonts w:ascii="Book Antiqua" w:hAnsi="Book Antiqua"/>
          <w:color w:val="000000" w:themeColor="text1"/>
          <w:szCs w:val="24"/>
        </w:rPr>
      </w:pPr>
      <w:r>
        <w:rPr>
          <w:rFonts w:ascii="Book Antiqua" w:eastAsia="SimSun" w:hAnsi="Book Antiqua" w:hint="eastAsia"/>
          <w:color w:val="000000" w:themeColor="text1"/>
          <w:szCs w:val="24"/>
          <w:vertAlign w:val="superscript"/>
          <w:lang w:eastAsia="zh-CN"/>
        </w:rPr>
        <w:t>1</w:t>
      </w:r>
      <w:r w:rsidR="0038314E" w:rsidRPr="0063645F">
        <w:rPr>
          <w:rFonts w:ascii="Book Antiqua" w:hAnsi="Book Antiqua"/>
          <w:color w:val="000000" w:themeColor="text1"/>
          <w:szCs w:val="24"/>
        </w:rPr>
        <w:t xml:space="preserve">Numbers of patients who suffered from, mild, moderate, and severe adverse events. </w:t>
      </w:r>
    </w:p>
    <w:p w:rsidR="00201FD8" w:rsidRDefault="00201FD8" w:rsidP="00B04F2A">
      <w:pPr>
        <w:jc w:val="both"/>
        <w:rPr>
          <w:rFonts w:ascii="Book Antiqua" w:hAnsi="Book Antiqua"/>
          <w:color w:val="000000" w:themeColor="text1"/>
          <w:szCs w:val="24"/>
        </w:rPr>
      </w:pPr>
      <w:r>
        <w:rPr>
          <w:rFonts w:ascii="Book Antiqua" w:hAnsi="Book Antiqua"/>
          <w:color w:val="000000" w:themeColor="text1"/>
          <w:szCs w:val="24"/>
        </w:rPr>
        <w:br w:type="page"/>
      </w:r>
    </w:p>
    <w:p w:rsidR="0038314E" w:rsidRPr="0063645F" w:rsidRDefault="0038314E" w:rsidP="00B04F2A">
      <w:pPr>
        <w:jc w:val="both"/>
        <w:rPr>
          <w:rFonts w:ascii="Book Antiqua" w:hAnsi="Book Antiqua"/>
          <w:color w:val="000000" w:themeColor="text1"/>
          <w:szCs w:val="24"/>
        </w:rPr>
      </w:pPr>
    </w:p>
    <w:p w:rsidR="0038314E" w:rsidRPr="005B4CFC" w:rsidRDefault="0038314E" w:rsidP="00B04F2A">
      <w:pPr>
        <w:jc w:val="both"/>
        <w:rPr>
          <w:rFonts w:ascii="Book Antiqua" w:hAnsi="Book Antiqua"/>
          <w:b/>
          <w:color w:val="000000" w:themeColor="text1"/>
          <w:szCs w:val="24"/>
        </w:rPr>
      </w:pPr>
      <w:r w:rsidRPr="005B4CFC">
        <w:rPr>
          <w:rFonts w:ascii="Book Antiqua" w:hAnsi="Book Antiqua"/>
          <w:b/>
          <w:color w:val="000000" w:themeColor="text1"/>
          <w:szCs w:val="24"/>
        </w:rPr>
        <w:t xml:space="preserve">Table 4 Univariate </w:t>
      </w:r>
      <w:r w:rsidR="005B4CFC" w:rsidRPr="005B4CFC">
        <w:rPr>
          <w:rFonts w:ascii="Book Antiqua" w:hAnsi="Book Antiqua"/>
          <w:b/>
          <w:color w:val="000000" w:themeColor="text1"/>
          <w:szCs w:val="24"/>
        </w:rPr>
        <w:t xml:space="preserve">analysis of the clinical factors influencing the efficacy of eradication therapy </w:t>
      </w:r>
      <w:r w:rsidR="005B4CFC" w:rsidRPr="005B4CFC">
        <w:rPr>
          <w:rFonts w:ascii="Book Antiqua" w:eastAsia="SimSun" w:hAnsi="Book Antiqua" w:hint="eastAsia"/>
          <w:b/>
          <w:i/>
          <w:color w:val="000000" w:themeColor="text1"/>
          <w:szCs w:val="24"/>
          <w:lang w:eastAsia="zh-CN"/>
        </w:rPr>
        <w:t>n</w:t>
      </w:r>
      <w:r w:rsidR="005B4CFC" w:rsidRPr="005B4CFC">
        <w:rPr>
          <w:rFonts w:ascii="Book Antiqua" w:eastAsia="SimSun" w:hAnsi="Book Antiqua" w:hint="eastAsia"/>
          <w:b/>
          <w:color w:val="000000" w:themeColor="text1"/>
          <w:szCs w:val="24"/>
          <w:lang w:eastAsia="zh-CN"/>
        </w:rPr>
        <w:t xml:space="preserve"> (%)</w:t>
      </w:r>
      <w:r w:rsidR="005B4CFC" w:rsidRPr="005B4CFC">
        <w:rPr>
          <w:rFonts w:ascii="Book Antiqua" w:hAnsi="Book Antiqua"/>
          <w:b/>
          <w:color w:val="000000" w:themeColor="text1"/>
          <w:szCs w:val="24"/>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211"/>
        <w:gridCol w:w="1909"/>
        <w:gridCol w:w="1247"/>
        <w:gridCol w:w="1988"/>
        <w:gridCol w:w="1167"/>
      </w:tblGrid>
      <w:tr w:rsidR="000E12DA" w:rsidRPr="005B4CFC" w:rsidTr="005B4CFC">
        <w:tc>
          <w:tcPr>
            <w:tcW w:w="1951" w:type="dxa"/>
            <w:tcBorders>
              <w:top w:val="single" w:sz="4" w:space="0" w:color="auto"/>
              <w:bottom w:val="single" w:sz="4" w:space="0" w:color="auto"/>
            </w:tcBorders>
          </w:tcPr>
          <w:p w:rsidR="0038314E" w:rsidRPr="005B4CFC" w:rsidRDefault="0038314E" w:rsidP="00B04F2A">
            <w:pPr>
              <w:jc w:val="both"/>
              <w:rPr>
                <w:rFonts w:ascii="Book Antiqua" w:hAnsi="Book Antiqua"/>
                <w:b/>
                <w:color w:val="000000" w:themeColor="text1"/>
                <w:szCs w:val="24"/>
              </w:rPr>
            </w:pPr>
            <w:r w:rsidRPr="005B4CFC">
              <w:rPr>
                <w:rFonts w:ascii="Book Antiqua" w:hAnsi="Book Antiqua"/>
                <w:b/>
                <w:color w:val="000000" w:themeColor="text1"/>
                <w:szCs w:val="24"/>
              </w:rPr>
              <w:t>Eradication rate</w:t>
            </w:r>
          </w:p>
        </w:tc>
        <w:tc>
          <w:tcPr>
            <w:tcW w:w="1985" w:type="dxa"/>
            <w:tcBorders>
              <w:top w:val="single" w:sz="4" w:space="0" w:color="auto"/>
              <w:bottom w:val="single" w:sz="4" w:space="0" w:color="auto"/>
            </w:tcBorders>
          </w:tcPr>
          <w:p w:rsidR="0038314E" w:rsidRPr="005B4CFC" w:rsidRDefault="0038314E" w:rsidP="00B04F2A">
            <w:pPr>
              <w:jc w:val="both"/>
              <w:rPr>
                <w:rFonts w:ascii="Book Antiqua" w:hAnsi="Book Antiqua"/>
                <w:b/>
                <w:color w:val="000000" w:themeColor="text1"/>
                <w:szCs w:val="24"/>
              </w:rPr>
            </w:pPr>
            <w:r w:rsidRPr="005B4CFC">
              <w:rPr>
                <w:rFonts w:ascii="Book Antiqua" w:hAnsi="Book Antiqua"/>
                <w:b/>
                <w:color w:val="000000" w:themeColor="text1"/>
                <w:szCs w:val="24"/>
              </w:rPr>
              <w:t>Sequential therapy</w:t>
            </w:r>
          </w:p>
        </w:tc>
        <w:tc>
          <w:tcPr>
            <w:tcW w:w="1275" w:type="dxa"/>
            <w:tcBorders>
              <w:top w:val="single" w:sz="4" w:space="0" w:color="auto"/>
              <w:bottom w:val="single" w:sz="4" w:space="0" w:color="auto"/>
            </w:tcBorders>
          </w:tcPr>
          <w:p w:rsidR="0038314E" w:rsidRPr="005B4CFC" w:rsidRDefault="005B4CFC" w:rsidP="00B04F2A">
            <w:pPr>
              <w:jc w:val="both"/>
              <w:rPr>
                <w:rFonts w:ascii="Book Antiqua" w:hAnsi="Book Antiqua"/>
                <w:b/>
                <w:color w:val="000000" w:themeColor="text1"/>
                <w:szCs w:val="24"/>
              </w:rPr>
            </w:pPr>
            <w:r w:rsidRPr="005B4CFC">
              <w:rPr>
                <w:rFonts w:ascii="Book Antiqua" w:hAnsi="Book Antiqua"/>
                <w:b/>
                <w:i/>
                <w:color w:val="000000" w:themeColor="text1"/>
                <w:szCs w:val="24"/>
              </w:rPr>
              <w:t>P</w:t>
            </w:r>
            <w:r w:rsidRPr="005B4CFC">
              <w:rPr>
                <w:rFonts w:ascii="Book Antiqua" w:eastAsia="SimSun" w:hAnsi="Book Antiqua" w:hint="eastAsia"/>
                <w:b/>
                <w:color w:val="000000" w:themeColor="text1"/>
                <w:szCs w:val="24"/>
                <w:lang w:eastAsia="zh-CN"/>
              </w:rPr>
              <w:t>-</w:t>
            </w:r>
            <w:r w:rsidRPr="005B4CFC">
              <w:rPr>
                <w:rFonts w:ascii="Book Antiqua" w:hAnsi="Book Antiqua"/>
                <w:b/>
                <w:color w:val="000000" w:themeColor="text1"/>
                <w:szCs w:val="24"/>
              </w:rPr>
              <w:t>value</w:t>
            </w:r>
          </w:p>
        </w:tc>
        <w:tc>
          <w:tcPr>
            <w:tcW w:w="2127" w:type="dxa"/>
            <w:tcBorders>
              <w:top w:val="single" w:sz="4" w:space="0" w:color="auto"/>
              <w:bottom w:val="single" w:sz="4" w:space="0" w:color="auto"/>
            </w:tcBorders>
          </w:tcPr>
          <w:p w:rsidR="0038314E" w:rsidRPr="005B4CFC" w:rsidRDefault="0038314E" w:rsidP="00B04F2A">
            <w:pPr>
              <w:jc w:val="both"/>
              <w:rPr>
                <w:rFonts w:ascii="Book Antiqua" w:hAnsi="Book Antiqua"/>
                <w:b/>
                <w:color w:val="000000" w:themeColor="text1"/>
                <w:szCs w:val="24"/>
              </w:rPr>
            </w:pPr>
            <w:r w:rsidRPr="005B4CFC">
              <w:rPr>
                <w:rFonts w:ascii="Book Antiqua" w:hAnsi="Book Antiqua"/>
                <w:b/>
                <w:color w:val="000000" w:themeColor="text1"/>
                <w:szCs w:val="24"/>
              </w:rPr>
              <w:t xml:space="preserve">Hybrid therapy </w:t>
            </w:r>
          </w:p>
        </w:tc>
        <w:tc>
          <w:tcPr>
            <w:tcW w:w="1184" w:type="dxa"/>
            <w:tcBorders>
              <w:top w:val="single" w:sz="4" w:space="0" w:color="auto"/>
              <w:bottom w:val="single" w:sz="4" w:space="0" w:color="auto"/>
            </w:tcBorders>
          </w:tcPr>
          <w:p w:rsidR="0038314E" w:rsidRPr="005B4CFC" w:rsidRDefault="005B4CFC" w:rsidP="00B04F2A">
            <w:pPr>
              <w:jc w:val="both"/>
              <w:rPr>
                <w:rFonts w:ascii="Book Antiqua" w:hAnsi="Book Antiqua"/>
                <w:b/>
                <w:color w:val="000000" w:themeColor="text1"/>
                <w:szCs w:val="24"/>
              </w:rPr>
            </w:pPr>
            <w:r w:rsidRPr="005B4CFC">
              <w:rPr>
                <w:rFonts w:ascii="Book Antiqua" w:hAnsi="Book Antiqua"/>
                <w:b/>
                <w:i/>
                <w:color w:val="000000" w:themeColor="text1"/>
                <w:szCs w:val="24"/>
              </w:rPr>
              <w:t>P</w:t>
            </w:r>
            <w:r w:rsidRPr="005B4CFC">
              <w:rPr>
                <w:rFonts w:ascii="Book Antiqua" w:eastAsia="SimSun" w:hAnsi="Book Antiqua" w:hint="eastAsia"/>
                <w:b/>
                <w:color w:val="000000" w:themeColor="text1"/>
                <w:szCs w:val="24"/>
                <w:lang w:eastAsia="zh-CN"/>
              </w:rPr>
              <w:t>-</w:t>
            </w:r>
            <w:r w:rsidRPr="005B4CFC">
              <w:rPr>
                <w:rFonts w:ascii="Book Antiqua" w:hAnsi="Book Antiqua"/>
                <w:b/>
                <w:color w:val="000000" w:themeColor="text1"/>
                <w:szCs w:val="24"/>
              </w:rPr>
              <w:t>value</w:t>
            </w:r>
          </w:p>
        </w:tc>
      </w:tr>
      <w:tr w:rsidR="000E12DA" w:rsidRPr="0063645F" w:rsidTr="005B4CFC">
        <w:tc>
          <w:tcPr>
            <w:tcW w:w="1951" w:type="dxa"/>
            <w:tcBorders>
              <w:top w:val="single" w:sz="4" w:space="0" w:color="auto"/>
            </w:tcBorders>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Resistance (</w:t>
            </w:r>
            <w:r w:rsidR="005E78C7" w:rsidRPr="005E78C7">
              <w:rPr>
                <w:rFonts w:ascii="Book Antiqua" w:hAnsi="Book Antiqua"/>
                <w:i/>
                <w:color w:val="000000" w:themeColor="text1"/>
                <w:szCs w:val="24"/>
              </w:rPr>
              <w:t xml:space="preserve">n = </w:t>
            </w:r>
            <w:r w:rsidRPr="0063645F">
              <w:rPr>
                <w:rFonts w:ascii="Book Antiqua" w:hAnsi="Book Antiqua"/>
                <w:color w:val="000000" w:themeColor="text1"/>
                <w:szCs w:val="24"/>
              </w:rPr>
              <w:t>124)</w:t>
            </w:r>
          </w:p>
        </w:tc>
        <w:tc>
          <w:tcPr>
            <w:tcW w:w="1985" w:type="dxa"/>
            <w:tcBorders>
              <w:top w:val="single" w:sz="4" w:space="0" w:color="auto"/>
            </w:tcBorders>
          </w:tcPr>
          <w:p w:rsidR="0038314E" w:rsidRPr="0063645F" w:rsidRDefault="005E78C7" w:rsidP="00B04F2A">
            <w:pPr>
              <w:jc w:val="both"/>
              <w:rPr>
                <w:rFonts w:ascii="Book Antiqua" w:hAnsi="Book Antiqua"/>
                <w:color w:val="000000" w:themeColor="text1"/>
                <w:szCs w:val="24"/>
              </w:rPr>
            </w:pPr>
            <w:r w:rsidRPr="005E78C7">
              <w:rPr>
                <w:rFonts w:ascii="Book Antiqua" w:hAnsi="Book Antiqua"/>
                <w:i/>
                <w:color w:val="000000" w:themeColor="text1"/>
                <w:szCs w:val="24"/>
              </w:rPr>
              <w:t xml:space="preserve">n = </w:t>
            </w:r>
            <w:r w:rsidR="0038314E" w:rsidRPr="0063645F">
              <w:rPr>
                <w:rFonts w:ascii="Book Antiqua" w:hAnsi="Book Antiqua"/>
                <w:color w:val="000000" w:themeColor="text1"/>
                <w:szCs w:val="24"/>
              </w:rPr>
              <w:t>59</w:t>
            </w:r>
          </w:p>
        </w:tc>
        <w:tc>
          <w:tcPr>
            <w:tcW w:w="1275" w:type="dxa"/>
            <w:tcBorders>
              <w:top w:val="single" w:sz="4" w:space="0" w:color="auto"/>
            </w:tcBorders>
          </w:tcPr>
          <w:p w:rsidR="0038314E" w:rsidRPr="0063645F" w:rsidRDefault="0038314E" w:rsidP="00B04F2A">
            <w:pPr>
              <w:jc w:val="both"/>
              <w:rPr>
                <w:rFonts w:ascii="Book Antiqua" w:hAnsi="Book Antiqua"/>
                <w:color w:val="000000" w:themeColor="text1"/>
                <w:szCs w:val="24"/>
              </w:rPr>
            </w:pPr>
          </w:p>
        </w:tc>
        <w:tc>
          <w:tcPr>
            <w:tcW w:w="2127" w:type="dxa"/>
            <w:tcBorders>
              <w:top w:val="single" w:sz="4" w:space="0" w:color="auto"/>
            </w:tcBorders>
          </w:tcPr>
          <w:p w:rsidR="0038314E" w:rsidRPr="0063645F" w:rsidRDefault="005E78C7" w:rsidP="00B04F2A">
            <w:pPr>
              <w:jc w:val="both"/>
              <w:rPr>
                <w:rFonts w:ascii="Book Antiqua" w:hAnsi="Book Antiqua"/>
                <w:color w:val="000000" w:themeColor="text1"/>
                <w:szCs w:val="24"/>
              </w:rPr>
            </w:pPr>
            <w:r w:rsidRPr="005E78C7">
              <w:rPr>
                <w:rFonts w:ascii="Book Antiqua" w:hAnsi="Book Antiqua"/>
                <w:i/>
                <w:color w:val="000000" w:themeColor="text1"/>
                <w:szCs w:val="24"/>
              </w:rPr>
              <w:t xml:space="preserve">n = </w:t>
            </w:r>
            <w:r w:rsidR="0038314E" w:rsidRPr="0063645F">
              <w:rPr>
                <w:rFonts w:ascii="Book Antiqua" w:hAnsi="Book Antiqua"/>
                <w:color w:val="000000" w:themeColor="text1"/>
                <w:szCs w:val="24"/>
              </w:rPr>
              <w:t>65</w:t>
            </w:r>
          </w:p>
        </w:tc>
        <w:tc>
          <w:tcPr>
            <w:tcW w:w="1184" w:type="dxa"/>
            <w:tcBorders>
              <w:top w:val="single" w:sz="4" w:space="0" w:color="auto"/>
            </w:tcBorders>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Metronidazole</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0.22</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0.74</w:t>
            </w: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Susceptible</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32 (</w:t>
            </w:r>
            <w:r w:rsidRPr="0063645F">
              <w:rPr>
                <w:rFonts w:ascii="Book Antiqua" w:hAnsi="Book Antiqua"/>
                <w:color w:val="000000" w:themeColor="text1"/>
                <w:szCs w:val="24"/>
              </w:rPr>
              <w:t>84.2</w:t>
            </w:r>
            <w:r>
              <w:rPr>
                <w:rFonts w:ascii="Book Antiqua" w:eastAsia="SimSun" w:hAnsi="Book Antiqua" w:hint="eastAsia"/>
                <w:color w:val="000000" w:themeColor="text1"/>
                <w:szCs w:val="24"/>
                <w:lang w:eastAsia="zh-CN"/>
              </w:rPr>
              <w:t>)</w:t>
            </w:r>
            <w:r w:rsidRPr="0063645F">
              <w:rPr>
                <w:rFonts w:ascii="Book Antiqua" w:hAnsi="Book Antiqua"/>
                <w:color w:val="000000" w:themeColor="text1"/>
                <w:szCs w:val="24"/>
              </w:rPr>
              <w:t xml:space="preserve"> </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37</w:t>
            </w:r>
            <w:r>
              <w:rPr>
                <w:rFonts w:ascii="Book Antiqua" w:eastAsia="SimSun" w:hAnsi="Book Antiqua" w:hint="eastAsia"/>
                <w:color w:val="000000" w:themeColor="text1"/>
                <w:szCs w:val="24"/>
                <w:lang w:eastAsia="zh-CN"/>
              </w:rPr>
              <w:t xml:space="preserve"> (</w:t>
            </w:r>
            <w:r w:rsidR="007B3EEB" w:rsidRPr="0063645F">
              <w:rPr>
                <w:rFonts w:ascii="Book Antiqua" w:hAnsi="Book Antiqua"/>
                <w:color w:val="000000" w:themeColor="text1"/>
                <w:szCs w:val="24"/>
              </w:rPr>
              <w:t>94.9</w:t>
            </w:r>
            <w:r>
              <w:rPr>
                <w:rFonts w:ascii="Book Antiqua" w:eastAsia="SimSun" w:hAnsi="Book Antiqua" w:hint="eastAsia"/>
                <w:color w:val="000000" w:themeColor="text1"/>
                <w:szCs w:val="24"/>
                <w:lang w:eastAsia="zh-CN"/>
              </w:rPr>
              <w:t xml:space="preserve">) </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Resistant</w:t>
            </w:r>
          </w:p>
        </w:tc>
        <w:tc>
          <w:tcPr>
            <w:tcW w:w="1985"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14</w:t>
            </w:r>
            <w:r>
              <w:rPr>
                <w:rFonts w:ascii="Book Antiqua" w:eastAsia="SimSun" w:hAnsi="Book Antiqua" w:hint="eastAsia"/>
                <w:color w:val="000000" w:themeColor="text1"/>
                <w:szCs w:val="24"/>
                <w:lang w:eastAsia="zh-CN"/>
              </w:rPr>
              <w:t xml:space="preserve"> (</w:t>
            </w:r>
            <w:r w:rsidR="00BD57E6" w:rsidRPr="0063645F">
              <w:rPr>
                <w:rFonts w:ascii="Book Antiqua" w:hAnsi="Book Antiqua"/>
                <w:color w:val="000000" w:themeColor="text1"/>
                <w:szCs w:val="24"/>
              </w:rPr>
              <w:t>66.7</w:t>
            </w:r>
            <w:r>
              <w:rPr>
                <w:rFonts w:ascii="Book Antiqua" w:eastAsia="SimSun" w:hAnsi="Book Antiqua" w:hint="eastAsia"/>
                <w:color w:val="000000" w:themeColor="text1"/>
                <w:szCs w:val="24"/>
                <w:lang w:eastAsia="zh-CN"/>
              </w:rPr>
              <w:t xml:space="preserve">) </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25 (</w:t>
            </w:r>
            <w:r w:rsidR="007B3EEB" w:rsidRPr="0063645F">
              <w:rPr>
                <w:rFonts w:ascii="Book Antiqua" w:hAnsi="Book Antiqua"/>
                <w:color w:val="000000" w:themeColor="text1"/>
                <w:szCs w:val="24"/>
              </w:rPr>
              <w:t>96.1)</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Clarithromycin</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0.73</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0.51</w:t>
            </w: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Susceptible</w:t>
            </w:r>
          </w:p>
        </w:tc>
        <w:tc>
          <w:tcPr>
            <w:tcW w:w="1985"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37</w:t>
            </w:r>
            <w:r>
              <w:rPr>
                <w:rFonts w:ascii="Book Antiqua" w:eastAsia="SimSun" w:hAnsi="Book Antiqua" w:hint="eastAsia"/>
                <w:color w:val="000000" w:themeColor="text1"/>
                <w:szCs w:val="24"/>
                <w:lang w:eastAsia="zh-CN"/>
              </w:rPr>
              <w:t xml:space="preserve"> (</w:t>
            </w:r>
            <w:r w:rsidR="00BD57E6" w:rsidRPr="0063645F">
              <w:rPr>
                <w:rFonts w:ascii="Book Antiqua" w:hAnsi="Book Antiqua"/>
                <w:color w:val="000000" w:themeColor="text1"/>
                <w:szCs w:val="24"/>
              </w:rPr>
              <w:t>77.1</w:t>
            </w:r>
            <w:r>
              <w:rPr>
                <w:rFonts w:ascii="Book Antiqua" w:eastAsia="SimSun" w:hAnsi="Book Antiqua" w:hint="eastAsia"/>
                <w:color w:val="000000" w:themeColor="text1"/>
                <w:szCs w:val="24"/>
                <w:lang w:eastAsia="zh-CN"/>
              </w:rPr>
              <w:t xml:space="preserve">) </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54</w:t>
            </w:r>
            <w:r>
              <w:rPr>
                <w:rFonts w:ascii="Book Antiqua" w:eastAsia="SimSun" w:hAnsi="Book Antiqua" w:hint="eastAsia"/>
                <w:color w:val="000000" w:themeColor="text1"/>
                <w:szCs w:val="24"/>
                <w:lang w:eastAsia="zh-CN"/>
              </w:rPr>
              <w:t xml:space="preserve"> (</w:t>
            </w:r>
            <w:r w:rsidR="007B3EEB" w:rsidRPr="0063645F">
              <w:rPr>
                <w:rFonts w:ascii="Book Antiqua" w:hAnsi="Book Antiqua"/>
                <w:color w:val="000000" w:themeColor="text1"/>
                <w:szCs w:val="24"/>
              </w:rPr>
              <w:t>94.7</w:t>
            </w:r>
            <w:r>
              <w:rPr>
                <w:rFonts w:ascii="Book Antiqua" w:eastAsia="SimSun" w:hAnsi="Book Antiqua" w:hint="eastAsia"/>
                <w:color w:val="000000" w:themeColor="text1"/>
                <w:szCs w:val="24"/>
                <w:lang w:eastAsia="zh-CN"/>
              </w:rPr>
              <w:t xml:space="preserve">) </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Resistant</w:t>
            </w:r>
          </w:p>
        </w:tc>
        <w:tc>
          <w:tcPr>
            <w:tcW w:w="1985"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9</w:t>
            </w:r>
            <w:r>
              <w:rPr>
                <w:rFonts w:ascii="Book Antiqua" w:eastAsia="SimSun" w:hAnsi="Book Antiqua" w:hint="eastAsia"/>
                <w:color w:val="000000" w:themeColor="text1"/>
                <w:szCs w:val="24"/>
                <w:lang w:eastAsia="zh-CN"/>
              </w:rPr>
              <w:t xml:space="preserve"> (</w:t>
            </w:r>
            <w:r w:rsidR="00BD57E6" w:rsidRPr="0063645F">
              <w:rPr>
                <w:rFonts w:ascii="Book Antiqua" w:hAnsi="Book Antiqua"/>
                <w:color w:val="000000" w:themeColor="text1"/>
                <w:szCs w:val="24"/>
              </w:rPr>
              <w:t>81.8</w:t>
            </w:r>
            <w:r>
              <w:rPr>
                <w:rFonts w:ascii="Book Antiqua" w:eastAsia="SimSun" w:hAnsi="Book Antiqua" w:hint="eastAsia"/>
                <w:color w:val="000000" w:themeColor="text1"/>
                <w:szCs w:val="24"/>
                <w:lang w:eastAsia="zh-CN"/>
              </w:rPr>
              <w:t xml:space="preserve">) </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8 (</w:t>
            </w:r>
            <w:r w:rsidR="007B3EEB" w:rsidRPr="0063645F">
              <w:rPr>
                <w:rFonts w:ascii="Book Antiqua" w:hAnsi="Book Antiqua"/>
                <w:color w:val="000000" w:themeColor="text1"/>
                <w:szCs w:val="24"/>
              </w:rPr>
              <w:t>100</w:t>
            </w:r>
            <w:r>
              <w:rPr>
                <w:rFonts w:ascii="Book Antiqua" w:eastAsia="SimSun" w:hAnsi="Book Antiqua" w:hint="eastAsia"/>
                <w:color w:val="000000" w:themeColor="text1"/>
                <w:szCs w:val="24"/>
                <w:lang w:eastAsia="zh-CN"/>
              </w:rPr>
              <w:t xml:space="preserve">) </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Tetracycline</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0.59</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5C0470" w:rsidP="00B04F2A">
            <w:pPr>
              <w:jc w:val="both"/>
              <w:rPr>
                <w:rFonts w:ascii="Book Antiqua" w:hAnsi="Book Antiqua"/>
                <w:color w:val="000000" w:themeColor="text1"/>
                <w:szCs w:val="24"/>
              </w:rPr>
            </w:pPr>
            <w:r w:rsidRPr="0063645F">
              <w:rPr>
                <w:rFonts w:ascii="Book Antiqua" w:hAnsi="Book Antiqua"/>
                <w:color w:val="000000" w:themeColor="text1"/>
                <w:szCs w:val="24"/>
              </w:rPr>
              <w:t>NA</w:t>
            </w: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Susceptible</w:t>
            </w:r>
          </w:p>
        </w:tc>
        <w:tc>
          <w:tcPr>
            <w:tcW w:w="1985"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45</w:t>
            </w:r>
            <w:r>
              <w:rPr>
                <w:rFonts w:ascii="Book Antiqua" w:eastAsia="SimSun" w:hAnsi="Book Antiqua" w:hint="eastAsia"/>
                <w:color w:val="000000" w:themeColor="text1"/>
                <w:szCs w:val="24"/>
                <w:lang w:eastAsia="zh-CN"/>
              </w:rPr>
              <w:t xml:space="preserve"> (</w:t>
            </w:r>
            <w:r w:rsidR="00BD57E6" w:rsidRPr="0063645F">
              <w:rPr>
                <w:rFonts w:ascii="Book Antiqua" w:hAnsi="Book Antiqua"/>
                <w:color w:val="000000" w:themeColor="text1"/>
                <w:szCs w:val="24"/>
              </w:rPr>
              <w:t>77.6</w:t>
            </w:r>
            <w:r>
              <w:rPr>
                <w:rFonts w:ascii="Book Antiqua" w:eastAsia="SimSun" w:hAnsi="Book Antiqua" w:hint="eastAsia"/>
                <w:color w:val="000000" w:themeColor="text1"/>
                <w:szCs w:val="24"/>
                <w:lang w:eastAsia="zh-CN"/>
              </w:rPr>
              <w:t xml:space="preserve">) </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62</w:t>
            </w:r>
            <w:r>
              <w:rPr>
                <w:rFonts w:ascii="Book Antiqua" w:eastAsia="SimSun" w:hAnsi="Book Antiqua" w:hint="eastAsia"/>
                <w:color w:val="000000" w:themeColor="text1"/>
                <w:szCs w:val="24"/>
                <w:lang w:eastAsia="zh-CN"/>
              </w:rPr>
              <w:t xml:space="preserve"> (</w:t>
            </w:r>
            <w:r w:rsidR="007B3EEB" w:rsidRPr="0063645F">
              <w:rPr>
                <w:rFonts w:ascii="Book Antiqua" w:hAnsi="Book Antiqua"/>
                <w:color w:val="000000" w:themeColor="text1"/>
                <w:szCs w:val="24"/>
              </w:rPr>
              <w:t>95.4</w:t>
            </w:r>
            <w:r>
              <w:rPr>
                <w:rFonts w:ascii="Book Antiqua" w:eastAsia="SimSun" w:hAnsi="Book Antiqua" w:hint="eastAsia"/>
                <w:color w:val="000000" w:themeColor="text1"/>
                <w:szCs w:val="24"/>
                <w:lang w:eastAsia="zh-CN"/>
              </w:rPr>
              <w:t xml:space="preserve">) </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Resistant</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1 (</w:t>
            </w:r>
            <w:r w:rsidR="00BD57E6" w:rsidRPr="0063645F">
              <w:rPr>
                <w:rFonts w:ascii="Book Antiqua" w:hAnsi="Book Antiqua"/>
                <w:color w:val="000000" w:themeColor="text1"/>
                <w:szCs w:val="24"/>
              </w:rPr>
              <w:t>100</w:t>
            </w:r>
            <w:r>
              <w:rPr>
                <w:rFonts w:ascii="Book Antiqua" w:eastAsia="SimSun" w:hAnsi="Book Antiqua" w:hint="eastAsia"/>
                <w:color w:val="000000" w:themeColor="text1"/>
                <w:szCs w:val="24"/>
                <w:lang w:eastAsia="zh-CN"/>
              </w:rPr>
              <w:t xml:space="preserve">) </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Levofloxacin</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0.46</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0.45</w:t>
            </w: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Susceptible</w:t>
            </w:r>
          </w:p>
        </w:tc>
        <w:tc>
          <w:tcPr>
            <w:tcW w:w="1985"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36</w:t>
            </w:r>
            <w:r>
              <w:rPr>
                <w:rFonts w:ascii="SimSun" w:eastAsia="SimSun" w:hAnsi="SimSun" w:hint="eastAsia"/>
                <w:color w:val="000000" w:themeColor="text1"/>
                <w:szCs w:val="24"/>
                <w:lang w:eastAsia="zh-CN"/>
              </w:rPr>
              <w:t xml:space="preserve"> </w:t>
            </w:r>
            <w:r w:rsidRPr="0063645F">
              <w:rPr>
                <w:rFonts w:ascii="Book Antiqua" w:hAnsi="Book Antiqua"/>
                <w:color w:val="000000" w:themeColor="text1"/>
                <w:szCs w:val="24"/>
              </w:rPr>
              <w:t>(</w:t>
            </w:r>
            <w:r w:rsidR="00BD57E6" w:rsidRPr="0063645F">
              <w:rPr>
                <w:rFonts w:ascii="Book Antiqua" w:hAnsi="Book Antiqua"/>
                <w:color w:val="000000" w:themeColor="text1"/>
                <w:szCs w:val="24"/>
              </w:rPr>
              <w:t>75.0</w:t>
            </w:r>
            <w:r>
              <w:rPr>
                <w:rFonts w:ascii="Book Antiqua" w:eastAsia="SimSun" w:hAnsi="Book Antiqua" w:hint="eastAsia"/>
                <w:color w:val="000000" w:themeColor="text1"/>
                <w:szCs w:val="24"/>
                <w:lang w:eastAsia="zh-CN"/>
              </w:rPr>
              <w:t xml:space="preserve">) </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52 (</w:t>
            </w:r>
            <w:r w:rsidR="007B3EEB" w:rsidRPr="0063645F">
              <w:rPr>
                <w:rFonts w:ascii="Book Antiqua" w:hAnsi="Book Antiqua"/>
                <w:color w:val="000000" w:themeColor="text1"/>
                <w:szCs w:val="24"/>
              </w:rPr>
              <w:t>94.5)</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Resistant</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10 (</w:t>
            </w:r>
            <w:r w:rsidR="00BD57E6" w:rsidRPr="0063645F">
              <w:rPr>
                <w:rFonts w:ascii="Book Antiqua" w:hAnsi="Book Antiqua"/>
                <w:color w:val="000000" w:themeColor="text1"/>
                <w:szCs w:val="24"/>
              </w:rPr>
              <w:t>90.9</w:t>
            </w:r>
            <w:r>
              <w:rPr>
                <w:rFonts w:ascii="Book Antiqua" w:eastAsia="SimSun" w:hAnsi="Book Antiqua" w:hint="eastAsia"/>
                <w:color w:val="000000" w:themeColor="text1"/>
                <w:szCs w:val="24"/>
                <w:lang w:eastAsia="zh-CN"/>
              </w:rPr>
              <w:t xml:space="preserve">) </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10 (</w:t>
            </w:r>
            <w:r w:rsidR="007B3EEB" w:rsidRPr="0063645F">
              <w:rPr>
                <w:rFonts w:ascii="Book Antiqua" w:hAnsi="Book Antiqua"/>
                <w:color w:val="000000" w:themeColor="text1"/>
                <w:szCs w:val="24"/>
              </w:rPr>
              <w:t>100)</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Amoxicillin</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NA</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NA</w:t>
            </w: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Susceptible</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46 (</w:t>
            </w:r>
            <w:r w:rsidR="00BD57E6" w:rsidRPr="0063645F">
              <w:rPr>
                <w:rFonts w:ascii="Book Antiqua" w:hAnsi="Book Antiqua"/>
                <w:color w:val="000000" w:themeColor="text1"/>
                <w:szCs w:val="24"/>
              </w:rPr>
              <w:t>78.0</w:t>
            </w:r>
            <w:r>
              <w:rPr>
                <w:rFonts w:ascii="Book Antiqua" w:eastAsia="SimSun" w:hAnsi="Book Antiqua" w:hint="eastAsia"/>
                <w:color w:val="000000" w:themeColor="text1"/>
                <w:szCs w:val="24"/>
                <w:lang w:eastAsia="zh-CN"/>
              </w:rPr>
              <w:t xml:space="preserve">) </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62 (</w:t>
            </w:r>
            <w:r w:rsidR="007B3EEB" w:rsidRPr="0063645F">
              <w:rPr>
                <w:rFonts w:ascii="Book Antiqua" w:hAnsi="Book Antiqua"/>
                <w:color w:val="000000" w:themeColor="text1"/>
                <w:szCs w:val="24"/>
              </w:rPr>
              <w:t>95.4)</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Resistant</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 xml:space="preserve">Dual </w:t>
            </w:r>
            <w:r w:rsidR="000E12DA" w:rsidRPr="0063645F">
              <w:rPr>
                <w:rFonts w:ascii="Book Antiqua" w:hAnsi="Book Antiqua"/>
                <w:color w:val="000000" w:themeColor="text1"/>
                <w:szCs w:val="24"/>
              </w:rPr>
              <w:t>re</w:t>
            </w:r>
            <w:r w:rsidRPr="0063645F">
              <w:rPr>
                <w:rFonts w:ascii="Book Antiqua" w:hAnsi="Book Antiqua"/>
                <w:color w:val="000000" w:themeColor="text1"/>
                <w:szCs w:val="24"/>
              </w:rPr>
              <w:t>sistance</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0.66</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0.65</w:t>
            </w: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Present</w:t>
            </w:r>
          </w:p>
        </w:tc>
        <w:tc>
          <w:tcPr>
            <w:tcW w:w="1985" w:type="dxa"/>
          </w:tcPr>
          <w:p w:rsidR="0038314E" w:rsidRPr="000E12DA" w:rsidRDefault="000E12DA" w:rsidP="000E12DA">
            <w:pPr>
              <w:jc w:val="both"/>
              <w:rPr>
                <w:rFonts w:ascii="Book Antiqua" w:eastAsia="SimSun" w:hAnsi="Book Antiqua"/>
                <w:color w:val="000000" w:themeColor="text1"/>
                <w:szCs w:val="24"/>
                <w:lang w:eastAsia="zh-CN"/>
              </w:rPr>
            </w:pPr>
            <w:r>
              <w:rPr>
                <w:rFonts w:ascii="Book Antiqua" w:eastAsia="SimSun" w:hAnsi="Book Antiqua" w:hint="eastAsia"/>
                <w:color w:val="000000" w:themeColor="text1"/>
                <w:szCs w:val="24"/>
                <w:lang w:eastAsia="zh-CN"/>
              </w:rPr>
              <w:t>5 (</w:t>
            </w:r>
            <w:r w:rsidR="0038314E" w:rsidRPr="0063645F">
              <w:rPr>
                <w:rFonts w:ascii="Book Antiqua" w:hAnsi="Book Antiqua"/>
                <w:color w:val="000000" w:themeColor="text1"/>
                <w:szCs w:val="24"/>
              </w:rPr>
              <w:t>71.4</w:t>
            </w:r>
            <w:r>
              <w:rPr>
                <w:rFonts w:ascii="Book Antiqua" w:eastAsia="SimSun" w:hAnsi="Book Antiqua" w:hint="eastAsia"/>
                <w:color w:val="000000" w:themeColor="text1"/>
                <w:szCs w:val="24"/>
                <w:lang w:eastAsia="zh-CN"/>
              </w:rPr>
              <w:t>)</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4 (</w:t>
            </w:r>
            <w:r w:rsidR="0038314E" w:rsidRPr="0063645F">
              <w:rPr>
                <w:rFonts w:ascii="Book Antiqua" w:hAnsi="Book Antiqua"/>
                <w:color w:val="000000" w:themeColor="text1"/>
                <w:szCs w:val="24"/>
              </w:rPr>
              <w:t>100)</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Absent</w:t>
            </w:r>
          </w:p>
        </w:tc>
        <w:tc>
          <w:tcPr>
            <w:tcW w:w="1985" w:type="dxa"/>
          </w:tcPr>
          <w:p w:rsidR="0038314E" w:rsidRPr="000E12DA" w:rsidRDefault="000E12DA" w:rsidP="000E12DA">
            <w:pPr>
              <w:jc w:val="both"/>
              <w:rPr>
                <w:rFonts w:ascii="Book Antiqua" w:eastAsia="SimSun" w:hAnsi="Book Antiqua"/>
                <w:color w:val="000000" w:themeColor="text1"/>
                <w:szCs w:val="24"/>
                <w:lang w:eastAsia="zh-CN"/>
              </w:rPr>
            </w:pPr>
            <w:r>
              <w:rPr>
                <w:rFonts w:ascii="Book Antiqua" w:eastAsia="SimSun" w:hAnsi="Book Antiqua" w:hint="eastAsia"/>
                <w:color w:val="000000" w:themeColor="text1"/>
                <w:szCs w:val="24"/>
                <w:lang w:eastAsia="zh-CN"/>
              </w:rPr>
              <w:t>41 (</w:t>
            </w:r>
            <w:r w:rsidR="0038314E" w:rsidRPr="0063645F">
              <w:rPr>
                <w:rFonts w:ascii="Book Antiqua" w:hAnsi="Book Antiqua"/>
                <w:color w:val="000000" w:themeColor="text1"/>
                <w:szCs w:val="24"/>
              </w:rPr>
              <w:t>78.8</w:t>
            </w:r>
            <w:r>
              <w:rPr>
                <w:rFonts w:ascii="Book Antiqua" w:eastAsia="SimSun" w:hAnsi="Book Antiqua" w:hint="eastAsia"/>
                <w:color w:val="000000" w:themeColor="text1"/>
                <w:szCs w:val="24"/>
                <w:lang w:eastAsia="zh-CN"/>
              </w:rPr>
              <w:t>)</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58</w:t>
            </w:r>
            <w:r>
              <w:rPr>
                <w:rFonts w:ascii="Book Antiqua" w:eastAsia="SimSun" w:hAnsi="Book Antiqua" w:hint="eastAsia"/>
                <w:color w:val="000000" w:themeColor="text1"/>
                <w:szCs w:val="24"/>
                <w:lang w:eastAsia="zh-CN"/>
              </w:rPr>
              <w:t xml:space="preserve"> (</w:t>
            </w:r>
            <w:r w:rsidR="0038314E" w:rsidRPr="0063645F">
              <w:rPr>
                <w:rFonts w:ascii="Book Antiqua" w:hAnsi="Book Antiqua"/>
                <w:color w:val="000000" w:themeColor="text1"/>
                <w:szCs w:val="24"/>
              </w:rPr>
              <w:t>95)</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Compliance</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0.47</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0.66</w:t>
            </w: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Good</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66 (</w:t>
            </w:r>
            <w:r w:rsidR="0038314E" w:rsidRPr="0063645F">
              <w:rPr>
                <w:rFonts w:ascii="Book Antiqua" w:hAnsi="Book Antiqua"/>
                <w:color w:val="000000" w:themeColor="text1"/>
                <w:szCs w:val="24"/>
              </w:rPr>
              <w:t>79.5)</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78 (</w:t>
            </w:r>
            <w:r w:rsidR="0038314E" w:rsidRPr="0063645F">
              <w:rPr>
                <w:rFonts w:ascii="Book Antiqua" w:hAnsi="Book Antiqua"/>
                <w:color w:val="000000" w:themeColor="text1"/>
                <w:szCs w:val="24"/>
              </w:rPr>
              <w:t>94.0)</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Poor</w:t>
            </w:r>
          </w:p>
        </w:tc>
        <w:tc>
          <w:tcPr>
            <w:tcW w:w="1985" w:type="dxa"/>
          </w:tcPr>
          <w:p w:rsidR="0038314E" w:rsidRPr="000E12DA" w:rsidRDefault="000E12DA" w:rsidP="000E12DA">
            <w:pPr>
              <w:jc w:val="both"/>
              <w:rPr>
                <w:rFonts w:ascii="Book Antiqua" w:eastAsia="SimSun" w:hAnsi="Book Antiqua"/>
                <w:color w:val="000000" w:themeColor="text1"/>
                <w:szCs w:val="24"/>
                <w:lang w:eastAsia="zh-CN"/>
              </w:rPr>
            </w:pPr>
            <w:r>
              <w:rPr>
                <w:rFonts w:ascii="Book Antiqua" w:eastAsia="SimSun" w:hAnsi="Book Antiqua" w:hint="eastAsia"/>
                <w:color w:val="000000" w:themeColor="text1"/>
                <w:szCs w:val="24"/>
                <w:lang w:eastAsia="zh-CN"/>
              </w:rPr>
              <w:t>2 (</w:t>
            </w:r>
            <w:r w:rsidR="0038314E" w:rsidRPr="0063645F">
              <w:rPr>
                <w:rFonts w:ascii="Book Antiqua" w:hAnsi="Book Antiqua"/>
                <w:color w:val="000000" w:themeColor="text1"/>
                <w:szCs w:val="24"/>
              </w:rPr>
              <w:t>100</w:t>
            </w:r>
            <w:r>
              <w:rPr>
                <w:rFonts w:ascii="Book Antiqua" w:eastAsia="SimSun" w:hAnsi="Book Antiqua" w:hint="eastAsia"/>
                <w:color w:val="000000" w:themeColor="text1"/>
                <w:szCs w:val="24"/>
                <w:lang w:eastAsia="zh-CN"/>
              </w:rPr>
              <w:t>)</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3 (</w:t>
            </w:r>
            <w:r w:rsidR="0038314E" w:rsidRPr="0063645F">
              <w:rPr>
                <w:rFonts w:ascii="Book Antiqua" w:hAnsi="Book Antiqua"/>
                <w:color w:val="000000" w:themeColor="text1"/>
                <w:szCs w:val="24"/>
              </w:rPr>
              <w:t>100)</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Smoking</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0.20</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0.31</w:t>
            </w: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Present</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6 (</w:t>
            </w:r>
            <w:r w:rsidR="0038314E" w:rsidRPr="0063645F">
              <w:rPr>
                <w:rFonts w:ascii="Book Antiqua" w:hAnsi="Book Antiqua"/>
                <w:color w:val="000000" w:themeColor="text1"/>
                <w:szCs w:val="24"/>
              </w:rPr>
              <w:t>100)</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14 (</w:t>
            </w:r>
            <w:r w:rsidR="0038314E" w:rsidRPr="0063645F">
              <w:rPr>
                <w:rFonts w:ascii="Book Antiqua" w:hAnsi="Book Antiqua"/>
                <w:color w:val="000000" w:themeColor="text1"/>
                <w:szCs w:val="24"/>
              </w:rPr>
              <w:t>100)</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Absent</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62 (</w:t>
            </w:r>
            <w:r w:rsidR="0038314E" w:rsidRPr="0063645F">
              <w:rPr>
                <w:rFonts w:ascii="Book Antiqua" w:hAnsi="Book Antiqua"/>
                <w:color w:val="000000" w:themeColor="text1"/>
                <w:szCs w:val="24"/>
              </w:rPr>
              <w:t>78.5)</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67 (</w:t>
            </w:r>
            <w:r w:rsidR="0038314E" w:rsidRPr="0063645F">
              <w:rPr>
                <w:rFonts w:ascii="Book Antiqua" w:hAnsi="Book Antiqua"/>
                <w:color w:val="000000" w:themeColor="text1"/>
                <w:szCs w:val="24"/>
              </w:rPr>
              <w:t>93.1)</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Alcohol</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0.29</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0.21</w:t>
            </w: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Present</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16 (</w:t>
            </w:r>
            <w:r w:rsidR="0038314E" w:rsidRPr="0063645F">
              <w:rPr>
                <w:rFonts w:ascii="Book Antiqua" w:hAnsi="Book Antiqua"/>
                <w:color w:val="000000" w:themeColor="text1"/>
                <w:szCs w:val="24"/>
              </w:rPr>
              <w:t>88.9)</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20 (</w:t>
            </w:r>
            <w:r w:rsidR="0038314E" w:rsidRPr="0063645F">
              <w:rPr>
                <w:rFonts w:ascii="Book Antiqua" w:hAnsi="Book Antiqua"/>
                <w:color w:val="000000" w:themeColor="text1"/>
                <w:szCs w:val="24"/>
              </w:rPr>
              <w:t>100)</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100" w:firstLine="240"/>
              <w:jc w:val="both"/>
              <w:rPr>
                <w:rFonts w:ascii="Book Antiqua" w:hAnsi="Book Antiqua"/>
                <w:color w:val="000000" w:themeColor="text1"/>
                <w:szCs w:val="24"/>
              </w:rPr>
            </w:pPr>
            <w:r w:rsidRPr="0063645F">
              <w:rPr>
                <w:rFonts w:ascii="Book Antiqua" w:hAnsi="Book Antiqua"/>
                <w:color w:val="000000" w:themeColor="text1"/>
                <w:szCs w:val="24"/>
              </w:rPr>
              <w:t>Absent</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52 (</w:t>
            </w:r>
            <w:r w:rsidR="0038314E" w:rsidRPr="0063645F">
              <w:rPr>
                <w:rFonts w:ascii="Book Antiqua" w:hAnsi="Book Antiqua"/>
                <w:color w:val="000000" w:themeColor="text1"/>
                <w:szCs w:val="24"/>
              </w:rPr>
              <w:t>77.6)</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61 (</w:t>
            </w:r>
            <w:r w:rsidR="0038314E" w:rsidRPr="0063645F">
              <w:rPr>
                <w:rFonts w:ascii="Book Antiqua" w:hAnsi="Book Antiqua"/>
                <w:color w:val="000000" w:themeColor="text1"/>
                <w:szCs w:val="24"/>
              </w:rPr>
              <w:t>92.4)</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Gastroduodenal disease</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0.91</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0.57</w:t>
            </w:r>
          </w:p>
        </w:tc>
      </w:tr>
      <w:tr w:rsidR="000E12DA" w:rsidRPr="0063645F" w:rsidTr="005B4CFC">
        <w:tc>
          <w:tcPr>
            <w:tcW w:w="1951" w:type="dxa"/>
          </w:tcPr>
          <w:p w:rsidR="0038314E" w:rsidRPr="0063645F" w:rsidRDefault="0038314E" w:rsidP="00B04F2A">
            <w:pPr>
              <w:ind w:leftChars="50" w:left="120"/>
              <w:jc w:val="both"/>
              <w:rPr>
                <w:rFonts w:ascii="Book Antiqua" w:hAnsi="Book Antiqua"/>
                <w:color w:val="000000" w:themeColor="text1"/>
                <w:szCs w:val="24"/>
              </w:rPr>
            </w:pPr>
            <w:r w:rsidRPr="0063645F">
              <w:rPr>
                <w:rFonts w:ascii="Book Antiqua" w:hAnsi="Book Antiqua"/>
                <w:color w:val="000000" w:themeColor="text1"/>
                <w:szCs w:val="24"/>
              </w:rPr>
              <w:t>Non-ulcer dyspepsia</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43 (</w:t>
            </w:r>
            <w:r w:rsidR="0038314E" w:rsidRPr="0063645F">
              <w:rPr>
                <w:rFonts w:ascii="Book Antiqua" w:hAnsi="Book Antiqua"/>
                <w:color w:val="000000" w:themeColor="text1"/>
                <w:szCs w:val="24"/>
              </w:rPr>
              <w:t>79.6)</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38 (</w:t>
            </w:r>
            <w:r w:rsidR="0038314E" w:rsidRPr="0063645F">
              <w:rPr>
                <w:rFonts w:ascii="Book Antiqua" w:hAnsi="Book Antiqua"/>
                <w:color w:val="000000" w:themeColor="text1"/>
                <w:szCs w:val="24"/>
              </w:rPr>
              <w:t>92.7)</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ind w:firstLineChars="50" w:firstLine="120"/>
              <w:jc w:val="both"/>
              <w:rPr>
                <w:rFonts w:ascii="Book Antiqua" w:hAnsi="Book Antiqua"/>
                <w:color w:val="000000" w:themeColor="text1"/>
                <w:szCs w:val="24"/>
              </w:rPr>
            </w:pPr>
            <w:r w:rsidRPr="0063645F">
              <w:rPr>
                <w:rFonts w:ascii="Book Antiqua" w:hAnsi="Book Antiqua"/>
                <w:color w:val="000000" w:themeColor="text1"/>
                <w:szCs w:val="24"/>
              </w:rPr>
              <w:lastRenderedPageBreak/>
              <w:t>Peptic ulcer</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25 (</w:t>
            </w:r>
            <w:r w:rsidR="0038314E" w:rsidRPr="0063645F">
              <w:rPr>
                <w:rFonts w:ascii="Book Antiqua" w:hAnsi="Book Antiqua"/>
                <w:color w:val="000000" w:themeColor="text1"/>
                <w:szCs w:val="24"/>
              </w:rPr>
              <w:t>80.6)</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43 (</w:t>
            </w:r>
            <w:r w:rsidR="0038314E" w:rsidRPr="0063645F">
              <w:rPr>
                <w:rFonts w:ascii="Book Antiqua" w:hAnsi="Book Antiqua"/>
                <w:color w:val="000000" w:themeColor="text1"/>
                <w:szCs w:val="24"/>
              </w:rPr>
              <w:t>95.6)</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 xml:space="preserve">Bacterial </w:t>
            </w:r>
            <w:r w:rsidR="000E12DA" w:rsidRPr="0063645F">
              <w:rPr>
                <w:rFonts w:ascii="Book Antiqua" w:hAnsi="Book Antiqua"/>
                <w:color w:val="000000" w:themeColor="text1"/>
                <w:szCs w:val="24"/>
              </w:rPr>
              <w:t>d</w:t>
            </w:r>
            <w:r w:rsidRPr="0063645F">
              <w:rPr>
                <w:rFonts w:ascii="Book Antiqua" w:hAnsi="Book Antiqua"/>
                <w:color w:val="000000" w:themeColor="text1"/>
                <w:szCs w:val="24"/>
              </w:rPr>
              <w:t>ensity</w:t>
            </w:r>
          </w:p>
        </w:tc>
        <w:tc>
          <w:tcPr>
            <w:tcW w:w="1985" w:type="dxa"/>
          </w:tcPr>
          <w:p w:rsidR="0038314E" w:rsidRPr="0063645F" w:rsidRDefault="0038314E" w:rsidP="00B04F2A">
            <w:pPr>
              <w:jc w:val="both"/>
              <w:rPr>
                <w:rFonts w:ascii="Book Antiqua" w:hAnsi="Book Antiqua"/>
                <w:color w:val="000000" w:themeColor="text1"/>
                <w:szCs w:val="24"/>
              </w:rPr>
            </w:pPr>
          </w:p>
        </w:tc>
        <w:tc>
          <w:tcPr>
            <w:tcW w:w="1275"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0.31</w:t>
            </w:r>
          </w:p>
        </w:tc>
        <w:tc>
          <w:tcPr>
            <w:tcW w:w="2127" w:type="dxa"/>
          </w:tcPr>
          <w:p w:rsidR="0038314E" w:rsidRPr="0063645F" w:rsidRDefault="0038314E" w:rsidP="00B04F2A">
            <w:pPr>
              <w:jc w:val="both"/>
              <w:rPr>
                <w:rFonts w:ascii="Book Antiqua" w:hAnsi="Book Antiqua"/>
                <w:color w:val="000000" w:themeColor="text1"/>
                <w:szCs w:val="24"/>
              </w:rPr>
            </w:pPr>
          </w:p>
        </w:tc>
        <w:tc>
          <w:tcPr>
            <w:tcW w:w="1184"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0.40</w:t>
            </w: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Mild</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4 (</w:t>
            </w:r>
            <w:r w:rsidR="005C0470" w:rsidRPr="0063645F">
              <w:rPr>
                <w:rFonts w:ascii="Book Antiqua" w:hAnsi="Book Antiqua"/>
                <w:color w:val="000000" w:themeColor="text1"/>
                <w:szCs w:val="24"/>
              </w:rPr>
              <w:t>100</w:t>
            </w:r>
            <w:r w:rsidR="0038314E" w:rsidRPr="0063645F">
              <w:rPr>
                <w:rFonts w:ascii="Book Antiqua" w:hAnsi="Book Antiqua"/>
                <w:color w:val="000000" w:themeColor="text1"/>
                <w:szCs w:val="24"/>
              </w:rPr>
              <w:t>)</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7</w:t>
            </w:r>
            <w:r>
              <w:rPr>
                <w:rFonts w:ascii="Book Antiqua" w:eastAsia="SimSun" w:hAnsi="Book Antiqua" w:hint="eastAsia"/>
                <w:color w:val="000000" w:themeColor="text1"/>
                <w:szCs w:val="24"/>
                <w:lang w:eastAsia="zh-CN"/>
              </w:rPr>
              <w:t xml:space="preserve"> (</w:t>
            </w:r>
            <w:r w:rsidR="0038314E" w:rsidRPr="0063645F">
              <w:rPr>
                <w:rFonts w:ascii="Book Antiqua" w:hAnsi="Book Antiqua"/>
                <w:color w:val="000000" w:themeColor="text1"/>
                <w:szCs w:val="24"/>
              </w:rPr>
              <w:t>87.5)</w:t>
            </w:r>
          </w:p>
        </w:tc>
        <w:tc>
          <w:tcPr>
            <w:tcW w:w="1184" w:type="dxa"/>
          </w:tcPr>
          <w:p w:rsidR="0038314E" w:rsidRPr="0063645F" w:rsidRDefault="0038314E" w:rsidP="00B04F2A">
            <w:pPr>
              <w:jc w:val="both"/>
              <w:rPr>
                <w:rFonts w:ascii="Book Antiqua" w:hAnsi="Book Antiqua"/>
                <w:color w:val="000000" w:themeColor="text1"/>
                <w:szCs w:val="24"/>
              </w:rPr>
            </w:pPr>
          </w:p>
        </w:tc>
      </w:tr>
      <w:tr w:rsidR="000E12DA" w:rsidRPr="0063645F" w:rsidTr="005B4CFC">
        <w:tc>
          <w:tcPr>
            <w:tcW w:w="1951" w:type="dxa"/>
          </w:tcPr>
          <w:p w:rsidR="0038314E" w:rsidRPr="0063645F" w:rsidRDefault="0038314E" w:rsidP="00B04F2A">
            <w:pPr>
              <w:jc w:val="both"/>
              <w:rPr>
                <w:rFonts w:ascii="Book Antiqua" w:hAnsi="Book Antiqua"/>
                <w:color w:val="000000" w:themeColor="text1"/>
                <w:szCs w:val="24"/>
              </w:rPr>
            </w:pPr>
            <w:r w:rsidRPr="0063645F">
              <w:rPr>
                <w:rFonts w:ascii="Book Antiqua" w:hAnsi="Book Antiqua"/>
                <w:color w:val="000000" w:themeColor="text1"/>
                <w:szCs w:val="24"/>
              </w:rPr>
              <w:t>Moderate/</w:t>
            </w:r>
            <w:r w:rsidR="000E12DA" w:rsidRPr="0063645F">
              <w:rPr>
                <w:rFonts w:ascii="Book Antiqua" w:hAnsi="Book Antiqua"/>
                <w:color w:val="000000" w:themeColor="text1"/>
                <w:szCs w:val="24"/>
              </w:rPr>
              <w:t>ma</w:t>
            </w:r>
            <w:r w:rsidRPr="0063645F">
              <w:rPr>
                <w:rFonts w:ascii="Book Antiqua" w:hAnsi="Book Antiqua"/>
                <w:color w:val="000000" w:themeColor="text1"/>
                <w:szCs w:val="24"/>
              </w:rPr>
              <w:t>rked</w:t>
            </w:r>
          </w:p>
        </w:tc>
        <w:tc>
          <w:tcPr>
            <w:tcW w:w="1985" w:type="dxa"/>
          </w:tcPr>
          <w:p w:rsidR="0038314E" w:rsidRPr="0063645F" w:rsidRDefault="000E12DA" w:rsidP="000E12DA">
            <w:pPr>
              <w:jc w:val="both"/>
              <w:rPr>
                <w:rFonts w:ascii="Book Antiqua" w:hAnsi="Book Antiqua"/>
                <w:color w:val="000000" w:themeColor="text1"/>
                <w:szCs w:val="24"/>
              </w:rPr>
            </w:pPr>
            <w:r>
              <w:rPr>
                <w:rFonts w:ascii="Book Antiqua" w:eastAsia="SimSun" w:hAnsi="Book Antiqua" w:hint="eastAsia"/>
                <w:color w:val="000000" w:themeColor="text1"/>
                <w:szCs w:val="24"/>
                <w:lang w:eastAsia="zh-CN"/>
              </w:rPr>
              <w:t>64 (</w:t>
            </w:r>
            <w:r w:rsidR="0038314E" w:rsidRPr="0063645F">
              <w:rPr>
                <w:rFonts w:ascii="Book Antiqua" w:hAnsi="Book Antiqua"/>
                <w:color w:val="000000" w:themeColor="text1"/>
                <w:szCs w:val="24"/>
              </w:rPr>
              <w:t>79)</w:t>
            </w:r>
          </w:p>
        </w:tc>
        <w:tc>
          <w:tcPr>
            <w:tcW w:w="1275" w:type="dxa"/>
          </w:tcPr>
          <w:p w:rsidR="0038314E" w:rsidRPr="0063645F" w:rsidRDefault="0038314E" w:rsidP="00B04F2A">
            <w:pPr>
              <w:jc w:val="both"/>
              <w:rPr>
                <w:rFonts w:ascii="Book Antiqua" w:hAnsi="Book Antiqua"/>
                <w:color w:val="000000" w:themeColor="text1"/>
                <w:szCs w:val="24"/>
              </w:rPr>
            </w:pPr>
          </w:p>
        </w:tc>
        <w:tc>
          <w:tcPr>
            <w:tcW w:w="2127" w:type="dxa"/>
          </w:tcPr>
          <w:p w:rsidR="0038314E" w:rsidRPr="0063645F" w:rsidRDefault="000E12DA" w:rsidP="000E12DA">
            <w:pPr>
              <w:jc w:val="both"/>
              <w:rPr>
                <w:rFonts w:ascii="Book Antiqua" w:hAnsi="Book Antiqua"/>
                <w:color w:val="000000" w:themeColor="text1"/>
                <w:szCs w:val="24"/>
              </w:rPr>
            </w:pPr>
            <w:r w:rsidRPr="0063645F">
              <w:rPr>
                <w:rFonts w:ascii="Book Antiqua" w:hAnsi="Book Antiqua"/>
                <w:color w:val="000000" w:themeColor="text1"/>
                <w:szCs w:val="24"/>
              </w:rPr>
              <w:t>74</w:t>
            </w:r>
            <w:r>
              <w:rPr>
                <w:rFonts w:ascii="Book Antiqua" w:eastAsia="SimSun" w:hAnsi="Book Antiqua" w:hint="eastAsia"/>
                <w:color w:val="000000" w:themeColor="text1"/>
                <w:szCs w:val="24"/>
                <w:lang w:eastAsia="zh-CN"/>
              </w:rPr>
              <w:t xml:space="preserve"> (</w:t>
            </w:r>
            <w:r w:rsidR="0038314E" w:rsidRPr="0063645F">
              <w:rPr>
                <w:rFonts w:ascii="Book Antiqua" w:hAnsi="Book Antiqua"/>
                <w:color w:val="000000" w:themeColor="text1"/>
                <w:szCs w:val="24"/>
              </w:rPr>
              <w:t>94.9</w:t>
            </w:r>
            <w:r>
              <w:rPr>
                <w:rFonts w:ascii="Book Antiqua" w:eastAsia="SimSun" w:hAnsi="Book Antiqua" w:hint="eastAsia"/>
                <w:color w:val="000000" w:themeColor="text1"/>
                <w:szCs w:val="24"/>
                <w:lang w:eastAsia="zh-CN"/>
              </w:rPr>
              <w:t xml:space="preserve">) </w:t>
            </w:r>
          </w:p>
        </w:tc>
        <w:tc>
          <w:tcPr>
            <w:tcW w:w="1184" w:type="dxa"/>
          </w:tcPr>
          <w:p w:rsidR="0038314E" w:rsidRPr="0063645F" w:rsidRDefault="0038314E" w:rsidP="00B04F2A">
            <w:pPr>
              <w:jc w:val="both"/>
              <w:rPr>
                <w:rFonts w:ascii="Book Antiqua" w:hAnsi="Book Antiqua"/>
                <w:color w:val="000000" w:themeColor="text1"/>
                <w:szCs w:val="24"/>
              </w:rPr>
            </w:pPr>
          </w:p>
        </w:tc>
      </w:tr>
    </w:tbl>
    <w:p w:rsidR="0038314E" w:rsidRPr="0063645F" w:rsidRDefault="0038314E" w:rsidP="00B04F2A">
      <w:pPr>
        <w:ind w:left="720" w:hanging="720"/>
        <w:jc w:val="both"/>
        <w:rPr>
          <w:rFonts w:ascii="Book Antiqua" w:hAnsi="Book Antiqua" w:cs="Arial"/>
          <w:color w:val="000000" w:themeColor="text1"/>
          <w:kern w:val="0"/>
          <w:szCs w:val="24"/>
        </w:rPr>
      </w:pPr>
    </w:p>
    <w:sectPr w:rsidR="0038314E" w:rsidRPr="0063645F" w:rsidSect="0063645F">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BD" w:rsidRDefault="00811EBD" w:rsidP="00CC5A99">
      <w:r>
        <w:separator/>
      </w:r>
    </w:p>
  </w:endnote>
  <w:endnote w:type="continuationSeparator" w:id="0">
    <w:p w:rsidR="00811EBD" w:rsidRDefault="00811EBD" w:rsidP="00CC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Lucida Grande">
    <w:altName w:val="Times New Roman"/>
    <w:charset w:val="00"/>
    <w:family w:val="auto"/>
    <w:pitch w:val="variable"/>
    <w:sig w:usb0="A1002AE7" w:usb1="C0000063" w:usb2="00000038" w:usb3="00000000" w:csb0="000000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14" w:rsidRDefault="00470414" w:rsidP="00DB3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0414" w:rsidRDefault="00470414" w:rsidP="00B04F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14" w:rsidRDefault="00470414" w:rsidP="00DB3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ECE">
      <w:rPr>
        <w:rStyle w:val="PageNumber"/>
        <w:noProof/>
      </w:rPr>
      <w:t>29</w:t>
    </w:r>
    <w:r>
      <w:rPr>
        <w:rStyle w:val="PageNumber"/>
      </w:rPr>
      <w:fldChar w:fldCharType="end"/>
    </w:r>
  </w:p>
  <w:p w:rsidR="00470414" w:rsidRPr="00AF2915" w:rsidRDefault="00470414" w:rsidP="00AF2915">
    <w:pPr>
      <w:pStyle w:val="Footer"/>
      <w:ind w:right="360"/>
      <w:rPr>
        <w:rFonts w:eastAsia="SimSun"/>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BD" w:rsidRDefault="00811EBD" w:rsidP="00CC5A99">
      <w:r>
        <w:separator/>
      </w:r>
    </w:p>
  </w:footnote>
  <w:footnote w:type="continuationSeparator" w:id="0">
    <w:p w:rsidR="00811EBD" w:rsidRDefault="00811EBD" w:rsidP="00CC5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52"/>
    <w:multiLevelType w:val="hybridMultilevel"/>
    <w:tmpl w:val="15E2E282"/>
    <w:lvl w:ilvl="0" w:tplc="DCB259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PMingLiU" w:eastAsia="PMingLiU" w:hAnsi="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hAnsi="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hAnsi="PMingLiU" w:cs="Times New Roman" w:hint="eastAsia"/>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8E71939"/>
    <w:multiLevelType w:val="hybridMultilevel"/>
    <w:tmpl w:val="F724A766"/>
    <w:lvl w:ilvl="0" w:tplc="6F6E6A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455F0377"/>
    <w:multiLevelType w:val="hybridMultilevel"/>
    <w:tmpl w:val="19344B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affxef09vxfye0f2mxw50udav09p5p090w&quot;&gt;Hybrid therapy versus sequential thera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3C6BBE"/>
    <w:rsid w:val="00005738"/>
    <w:rsid w:val="00010E08"/>
    <w:rsid w:val="000116C2"/>
    <w:rsid w:val="00012437"/>
    <w:rsid w:val="00013B81"/>
    <w:rsid w:val="00017D93"/>
    <w:rsid w:val="00020101"/>
    <w:rsid w:val="0002018A"/>
    <w:rsid w:val="0002160D"/>
    <w:rsid w:val="0003587A"/>
    <w:rsid w:val="00035BC2"/>
    <w:rsid w:val="00036CB9"/>
    <w:rsid w:val="000404D8"/>
    <w:rsid w:val="00041387"/>
    <w:rsid w:val="00042055"/>
    <w:rsid w:val="000433D2"/>
    <w:rsid w:val="00043443"/>
    <w:rsid w:val="000434C4"/>
    <w:rsid w:val="00045CE8"/>
    <w:rsid w:val="0004697A"/>
    <w:rsid w:val="00051E80"/>
    <w:rsid w:val="00061A5F"/>
    <w:rsid w:val="00070475"/>
    <w:rsid w:val="000828F5"/>
    <w:rsid w:val="000871FE"/>
    <w:rsid w:val="00087C2C"/>
    <w:rsid w:val="00091F7A"/>
    <w:rsid w:val="000975CB"/>
    <w:rsid w:val="000A18D8"/>
    <w:rsid w:val="000A3721"/>
    <w:rsid w:val="000A5A02"/>
    <w:rsid w:val="000B00B0"/>
    <w:rsid w:val="000B0FD7"/>
    <w:rsid w:val="000B20B4"/>
    <w:rsid w:val="000B20E7"/>
    <w:rsid w:val="000B3428"/>
    <w:rsid w:val="000C4E08"/>
    <w:rsid w:val="000C520E"/>
    <w:rsid w:val="000C5951"/>
    <w:rsid w:val="000C59E7"/>
    <w:rsid w:val="000C5C10"/>
    <w:rsid w:val="000D2DAE"/>
    <w:rsid w:val="000E12DA"/>
    <w:rsid w:val="000E6D64"/>
    <w:rsid w:val="000F06A2"/>
    <w:rsid w:val="000F37CB"/>
    <w:rsid w:val="000F72CD"/>
    <w:rsid w:val="0010090C"/>
    <w:rsid w:val="00107B61"/>
    <w:rsid w:val="0011498D"/>
    <w:rsid w:val="00117D6B"/>
    <w:rsid w:val="00120FAD"/>
    <w:rsid w:val="001236F9"/>
    <w:rsid w:val="0013114D"/>
    <w:rsid w:val="00132650"/>
    <w:rsid w:val="00133CD5"/>
    <w:rsid w:val="00143959"/>
    <w:rsid w:val="00144369"/>
    <w:rsid w:val="00153F5C"/>
    <w:rsid w:val="001548C7"/>
    <w:rsid w:val="0015755E"/>
    <w:rsid w:val="00157D96"/>
    <w:rsid w:val="00161F7F"/>
    <w:rsid w:val="00164B29"/>
    <w:rsid w:val="00166427"/>
    <w:rsid w:val="0016760E"/>
    <w:rsid w:val="00167FBA"/>
    <w:rsid w:val="001703A0"/>
    <w:rsid w:val="0017356E"/>
    <w:rsid w:val="0017603F"/>
    <w:rsid w:val="00177A59"/>
    <w:rsid w:val="00186784"/>
    <w:rsid w:val="00190D08"/>
    <w:rsid w:val="00192B6B"/>
    <w:rsid w:val="001A329E"/>
    <w:rsid w:val="001A4FCC"/>
    <w:rsid w:val="001A79CE"/>
    <w:rsid w:val="001B022A"/>
    <w:rsid w:val="001B24D1"/>
    <w:rsid w:val="001B614C"/>
    <w:rsid w:val="001C209E"/>
    <w:rsid w:val="001D538C"/>
    <w:rsid w:val="001D7BDC"/>
    <w:rsid w:val="001E15ED"/>
    <w:rsid w:val="001E29CC"/>
    <w:rsid w:val="001F09AF"/>
    <w:rsid w:val="00201BD2"/>
    <w:rsid w:val="00201FD8"/>
    <w:rsid w:val="00202E92"/>
    <w:rsid w:val="002058F5"/>
    <w:rsid w:val="00206724"/>
    <w:rsid w:val="00213A3E"/>
    <w:rsid w:val="00230315"/>
    <w:rsid w:val="00232AD0"/>
    <w:rsid w:val="00233517"/>
    <w:rsid w:val="0023706C"/>
    <w:rsid w:val="00255272"/>
    <w:rsid w:val="00262562"/>
    <w:rsid w:val="00266971"/>
    <w:rsid w:val="002726E7"/>
    <w:rsid w:val="002754BB"/>
    <w:rsid w:val="002762A4"/>
    <w:rsid w:val="00291094"/>
    <w:rsid w:val="002910FB"/>
    <w:rsid w:val="002924E7"/>
    <w:rsid w:val="00292E0C"/>
    <w:rsid w:val="002945E2"/>
    <w:rsid w:val="002962E3"/>
    <w:rsid w:val="002A0FD5"/>
    <w:rsid w:val="002B1F96"/>
    <w:rsid w:val="002B5193"/>
    <w:rsid w:val="002B599F"/>
    <w:rsid w:val="002C0AB7"/>
    <w:rsid w:val="002D1623"/>
    <w:rsid w:val="002E0B7D"/>
    <w:rsid w:val="002E27AC"/>
    <w:rsid w:val="002E4B64"/>
    <w:rsid w:val="002F4C43"/>
    <w:rsid w:val="002F62E3"/>
    <w:rsid w:val="00301BBE"/>
    <w:rsid w:val="00303000"/>
    <w:rsid w:val="00303706"/>
    <w:rsid w:val="00305506"/>
    <w:rsid w:val="003065A4"/>
    <w:rsid w:val="00307425"/>
    <w:rsid w:val="003130F8"/>
    <w:rsid w:val="00314A5E"/>
    <w:rsid w:val="00324E66"/>
    <w:rsid w:val="00324F61"/>
    <w:rsid w:val="003333FD"/>
    <w:rsid w:val="0033385F"/>
    <w:rsid w:val="003412BA"/>
    <w:rsid w:val="0036438F"/>
    <w:rsid w:val="00372C9B"/>
    <w:rsid w:val="00373468"/>
    <w:rsid w:val="00376B51"/>
    <w:rsid w:val="0038006C"/>
    <w:rsid w:val="00380E77"/>
    <w:rsid w:val="003821FA"/>
    <w:rsid w:val="00382528"/>
    <w:rsid w:val="0038314E"/>
    <w:rsid w:val="0039162F"/>
    <w:rsid w:val="003936E8"/>
    <w:rsid w:val="003964E2"/>
    <w:rsid w:val="003A00CB"/>
    <w:rsid w:val="003A5BF9"/>
    <w:rsid w:val="003A7346"/>
    <w:rsid w:val="003B246E"/>
    <w:rsid w:val="003B36F0"/>
    <w:rsid w:val="003B7125"/>
    <w:rsid w:val="003C0E17"/>
    <w:rsid w:val="003C5767"/>
    <w:rsid w:val="003C63A7"/>
    <w:rsid w:val="003C6BBE"/>
    <w:rsid w:val="003C7EA8"/>
    <w:rsid w:val="003D097B"/>
    <w:rsid w:val="003E1431"/>
    <w:rsid w:val="003E3B6E"/>
    <w:rsid w:val="003E3D28"/>
    <w:rsid w:val="003E43F1"/>
    <w:rsid w:val="003E7908"/>
    <w:rsid w:val="003F263B"/>
    <w:rsid w:val="003F783D"/>
    <w:rsid w:val="00401620"/>
    <w:rsid w:val="004071E7"/>
    <w:rsid w:val="004105EC"/>
    <w:rsid w:val="004119A3"/>
    <w:rsid w:val="00411C1F"/>
    <w:rsid w:val="00414B1C"/>
    <w:rsid w:val="004215C0"/>
    <w:rsid w:val="00422D37"/>
    <w:rsid w:val="004238DC"/>
    <w:rsid w:val="00424138"/>
    <w:rsid w:val="004243FD"/>
    <w:rsid w:val="00432D55"/>
    <w:rsid w:val="004331C4"/>
    <w:rsid w:val="00434062"/>
    <w:rsid w:val="00440590"/>
    <w:rsid w:val="00440E11"/>
    <w:rsid w:val="00442EA1"/>
    <w:rsid w:val="00455EAC"/>
    <w:rsid w:val="004669BE"/>
    <w:rsid w:val="00466F25"/>
    <w:rsid w:val="00470414"/>
    <w:rsid w:val="004707E0"/>
    <w:rsid w:val="00472A9E"/>
    <w:rsid w:val="00474348"/>
    <w:rsid w:val="0047554B"/>
    <w:rsid w:val="00483AF5"/>
    <w:rsid w:val="0048463E"/>
    <w:rsid w:val="00485551"/>
    <w:rsid w:val="00491A37"/>
    <w:rsid w:val="00493675"/>
    <w:rsid w:val="004B21C4"/>
    <w:rsid w:val="004B4FFF"/>
    <w:rsid w:val="004B50B9"/>
    <w:rsid w:val="004C0B3F"/>
    <w:rsid w:val="004C1950"/>
    <w:rsid w:val="004C7257"/>
    <w:rsid w:val="004D2C93"/>
    <w:rsid w:val="004D38D6"/>
    <w:rsid w:val="004E166E"/>
    <w:rsid w:val="004E1F42"/>
    <w:rsid w:val="004E4E0C"/>
    <w:rsid w:val="004E4F9D"/>
    <w:rsid w:val="004F3B56"/>
    <w:rsid w:val="004F56ED"/>
    <w:rsid w:val="005013AE"/>
    <w:rsid w:val="00502748"/>
    <w:rsid w:val="0050283F"/>
    <w:rsid w:val="00512754"/>
    <w:rsid w:val="0051789C"/>
    <w:rsid w:val="00524836"/>
    <w:rsid w:val="005319CF"/>
    <w:rsid w:val="00531CC3"/>
    <w:rsid w:val="00535BB5"/>
    <w:rsid w:val="005368F2"/>
    <w:rsid w:val="005425FE"/>
    <w:rsid w:val="00553336"/>
    <w:rsid w:val="00556750"/>
    <w:rsid w:val="00556DC3"/>
    <w:rsid w:val="00566BBB"/>
    <w:rsid w:val="0057172B"/>
    <w:rsid w:val="0057335B"/>
    <w:rsid w:val="00573FB5"/>
    <w:rsid w:val="00574253"/>
    <w:rsid w:val="005746DB"/>
    <w:rsid w:val="00575FB5"/>
    <w:rsid w:val="005809DB"/>
    <w:rsid w:val="00583459"/>
    <w:rsid w:val="00587317"/>
    <w:rsid w:val="005912C3"/>
    <w:rsid w:val="005951B2"/>
    <w:rsid w:val="005A30A1"/>
    <w:rsid w:val="005B3AEF"/>
    <w:rsid w:val="005B4CFC"/>
    <w:rsid w:val="005B6462"/>
    <w:rsid w:val="005C0470"/>
    <w:rsid w:val="005C677C"/>
    <w:rsid w:val="005E4CD8"/>
    <w:rsid w:val="005E78C7"/>
    <w:rsid w:val="005F07B9"/>
    <w:rsid w:val="005F499C"/>
    <w:rsid w:val="005F772A"/>
    <w:rsid w:val="00606123"/>
    <w:rsid w:val="00606AA3"/>
    <w:rsid w:val="00607970"/>
    <w:rsid w:val="0061683F"/>
    <w:rsid w:val="006169E3"/>
    <w:rsid w:val="0062376C"/>
    <w:rsid w:val="006305E0"/>
    <w:rsid w:val="00632138"/>
    <w:rsid w:val="0063645F"/>
    <w:rsid w:val="00641EA4"/>
    <w:rsid w:val="00643596"/>
    <w:rsid w:val="006460E7"/>
    <w:rsid w:val="00646BC5"/>
    <w:rsid w:val="00650AA6"/>
    <w:rsid w:val="006531F1"/>
    <w:rsid w:val="006555F7"/>
    <w:rsid w:val="00656474"/>
    <w:rsid w:val="00662218"/>
    <w:rsid w:val="00663477"/>
    <w:rsid w:val="00666A00"/>
    <w:rsid w:val="0067107E"/>
    <w:rsid w:val="006749DC"/>
    <w:rsid w:val="006779C7"/>
    <w:rsid w:val="00680ECE"/>
    <w:rsid w:val="00683816"/>
    <w:rsid w:val="0069748E"/>
    <w:rsid w:val="006A37A1"/>
    <w:rsid w:val="006A3F0B"/>
    <w:rsid w:val="006B037F"/>
    <w:rsid w:val="006B234D"/>
    <w:rsid w:val="006B276F"/>
    <w:rsid w:val="006B2C6E"/>
    <w:rsid w:val="006B344D"/>
    <w:rsid w:val="006B3FDF"/>
    <w:rsid w:val="006B5245"/>
    <w:rsid w:val="006B6C4E"/>
    <w:rsid w:val="006B778D"/>
    <w:rsid w:val="006B7F75"/>
    <w:rsid w:val="006D4B45"/>
    <w:rsid w:val="006D65E7"/>
    <w:rsid w:val="006F09B6"/>
    <w:rsid w:val="006F5B37"/>
    <w:rsid w:val="006F673D"/>
    <w:rsid w:val="006F674F"/>
    <w:rsid w:val="006F6B9A"/>
    <w:rsid w:val="007031BC"/>
    <w:rsid w:val="007036A4"/>
    <w:rsid w:val="00705936"/>
    <w:rsid w:val="00706E52"/>
    <w:rsid w:val="007077DC"/>
    <w:rsid w:val="00707CA4"/>
    <w:rsid w:val="00711031"/>
    <w:rsid w:val="00711E55"/>
    <w:rsid w:val="0072215E"/>
    <w:rsid w:val="00724639"/>
    <w:rsid w:val="007248FB"/>
    <w:rsid w:val="007265A7"/>
    <w:rsid w:val="00726DA8"/>
    <w:rsid w:val="00732B60"/>
    <w:rsid w:val="0073333B"/>
    <w:rsid w:val="00734C37"/>
    <w:rsid w:val="00735BE6"/>
    <w:rsid w:val="00736CE7"/>
    <w:rsid w:val="007509D4"/>
    <w:rsid w:val="00760532"/>
    <w:rsid w:val="00767CE5"/>
    <w:rsid w:val="007710C6"/>
    <w:rsid w:val="00775B9C"/>
    <w:rsid w:val="00776304"/>
    <w:rsid w:val="00780440"/>
    <w:rsid w:val="00782F86"/>
    <w:rsid w:val="0078371C"/>
    <w:rsid w:val="0079224C"/>
    <w:rsid w:val="007A011B"/>
    <w:rsid w:val="007A0A54"/>
    <w:rsid w:val="007A249A"/>
    <w:rsid w:val="007A2AD7"/>
    <w:rsid w:val="007A3FEB"/>
    <w:rsid w:val="007A7916"/>
    <w:rsid w:val="007B3EEB"/>
    <w:rsid w:val="007B721B"/>
    <w:rsid w:val="007C20F1"/>
    <w:rsid w:val="007C2DDE"/>
    <w:rsid w:val="007C6BBD"/>
    <w:rsid w:val="007D3378"/>
    <w:rsid w:val="007D5D35"/>
    <w:rsid w:val="007D6351"/>
    <w:rsid w:val="007E2250"/>
    <w:rsid w:val="007F4438"/>
    <w:rsid w:val="00800E86"/>
    <w:rsid w:val="00801644"/>
    <w:rsid w:val="008029FC"/>
    <w:rsid w:val="008101E2"/>
    <w:rsid w:val="00810F97"/>
    <w:rsid w:val="00811EBD"/>
    <w:rsid w:val="008158E4"/>
    <w:rsid w:val="00815B1F"/>
    <w:rsid w:val="00820DCB"/>
    <w:rsid w:val="008240D7"/>
    <w:rsid w:val="00826097"/>
    <w:rsid w:val="00830187"/>
    <w:rsid w:val="008315EB"/>
    <w:rsid w:val="00852374"/>
    <w:rsid w:val="00857F09"/>
    <w:rsid w:val="00860502"/>
    <w:rsid w:val="00862F08"/>
    <w:rsid w:val="00863072"/>
    <w:rsid w:val="008654D5"/>
    <w:rsid w:val="00871B8E"/>
    <w:rsid w:val="00871E8C"/>
    <w:rsid w:val="0087208C"/>
    <w:rsid w:val="00872EE8"/>
    <w:rsid w:val="00880362"/>
    <w:rsid w:val="00882CD1"/>
    <w:rsid w:val="0088463D"/>
    <w:rsid w:val="00885183"/>
    <w:rsid w:val="00885A91"/>
    <w:rsid w:val="00887B63"/>
    <w:rsid w:val="00894678"/>
    <w:rsid w:val="008A3ABE"/>
    <w:rsid w:val="008B0A0C"/>
    <w:rsid w:val="008B210E"/>
    <w:rsid w:val="008B2DD5"/>
    <w:rsid w:val="008B6D01"/>
    <w:rsid w:val="008C04D0"/>
    <w:rsid w:val="008C3E17"/>
    <w:rsid w:val="008C42D8"/>
    <w:rsid w:val="008C5A90"/>
    <w:rsid w:val="008C77CC"/>
    <w:rsid w:val="008D4394"/>
    <w:rsid w:val="008D6A29"/>
    <w:rsid w:val="008F1D96"/>
    <w:rsid w:val="008F2CF0"/>
    <w:rsid w:val="008F4699"/>
    <w:rsid w:val="008F58C0"/>
    <w:rsid w:val="008F6CB2"/>
    <w:rsid w:val="009116D2"/>
    <w:rsid w:val="00917437"/>
    <w:rsid w:val="00921BB1"/>
    <w:rsid w:val="009266FE"/>
    <w:rsid w:val="00926FDB"/>
    <w:rsid w:val="00933006"/>
    <w:rsid w:val="00933BF5"/>
    <w:rsid w:val="00936EFB"/>
    <w:rsid w:val="00942F41"/>
    <w:rsid w:val="00945081"/>
    <w:rsid w:val="00946B77"/>
    <w:rsid w:val="00946E74"/>
    <w:rsid w:val="009477C9"/>
    <w:rsid w:val="009503E7"/>
    <w:rsid w:val="00961B99"/>
    <w:rsid w:val="009706E7"/>
    <w:rsid w:val="00975A1A"/>
    <w:rsid w:val="009777E0"/>
    <w:rsid w:val="00981D6D"/>
    <w:rsid w:val="00990487"/>
    <w:rsid w:val="009A1A29"/>
    <w:rsid w:val="009A2C47"/>
    <w:rsid w:val="009B477B"/>
    <w:rsid w:val="009B5390"/>
    <w:rsid w:val="009C0D9A"/>
    <w:rsid w:val="009C147C"/>
    <w:rsid w:val="009C28A0"/>
    <w:rsid w:val="009C29AC"/>
    <w:rsid w:val="009C6AAA"/>
    <w:rsid w:val="009E5666"/>
    <w:rsid w:val="009E7F9B"/>
    <w:rsid w:val="00A00EAF"/>
    <w:rsid w:val="00A07809"/>
    <w:rsid w:val="00A10ADF"/>
    <w:rsid w:val="00A10C78"/>
    <w:rsid w:val="00A113B5"/>
    <w:rsid w:val="00A26A13"/>
    <w:rsid w:val="00A37095"/>
    <w:rsid w:val="00A42C7C"/>
    <w:rsid w:val="00A438EB"/>
    <w:rsid w:val="00A446EB"/>
    <w:rsid w:val="00A470E6"/>
    <w:rsid w:val="00A47A2F"/>
    <w:rsid w:val="00A53D4D"/>
    <w:rsid w:val="00A614F4"/>
    <w:rsid w:val="00A6230B"/>
    <w:rsid w:val="00A70856"/>
    <w:rsid w:val="00A7413F"/>
    <w:rsid w:val="00A74940"/>
    <w:rsid w:val="00A7558D"/>
    <w:rsid w:val="00A758AA"/>
    <w:rsid w:val="00A7651C"/>
    <w:rsid w:val="00A85E95"/>
    <w:rsid w:val="00A90220"/>
    <w:rsid w:val="00A9621F"/>
    <w:rsid w:val="00AA2BF8"/>
    <w:rsid w:val="00AA3BDF"/>
    <w:rsid w:val="00AB4F54"/>
    <w:rsid w:val="00AB5E1C"/>
    <w:rsid w:val="00AB75B4"/>
    <w:rsid w:val="00AC47FD"/>
    <w:rsid w:val="00AC5B43"/>
    <w:rsid w:val="00AD119D"/>
    <w:rsid w:val="00AD1685"/>
    <w:rsid w:val="00AD574A"/>
    <w:rsid w:val="00AE20B8"/>
    <w:rsid w:val="00AE3146"/>
    <w:rsid w:val="00AE58DD"/>
    <w:rsid w:val="00AE6414"/>
    <w:rsid w:val="00AF2915"/>
    <w:rsid w:val="00AF4221"/>
    <w:rsid w:val="00AF68D0"/>
    <w:rsid w:val="00AF7F60"/>
    <w:rsid w:val="00B0062E"/>
    <w:rsid w:val="00B00802"/>
    <w:rsid w:val="00B04F2A"/>
    <w:rsid w:val="00B06C5B"/>
    <w:rsid w:val="00B10902"/>
    <w:rsid w:val="00B20B03"/>
    <w:rsid w:val="00B226E2"/>
    <w:rsid w:val="00B34117"/>
    <w:rsid w:val="00B35D05"/>
    <w:rsid w:val="00B37482"/>
    <w:rsid w:val="00B4469C"/>
    <w:rsid w:val="00B52861"/>
    <w:rsid w:val="00B651FB"/>
    <w:rsid w:val="00B712B4"/>
    <w:rsid w:val="00B745D5"/>
    <w:rsid w:val="00B83C4E"/>
    <w:rsid w:val="00B87241"/>
    <w:rsid w:val="00B9165A"/>
    <w:rsid w:val="00B91AE6"/>
    <w:rsid w:val="00B96E0C"/>
    <w:rsid w:val="00B96E2B"/>
    <w:rsid w:val="00BA0383"/>
    <w:rsid w:val="00BA0538"/>
    <w:rsid w:val="00BA0D89"/>
    <w:rsid w:val="00BA4784"/>
    <w:rsid w:val="00BA6021"/>
    <w:rsid w:val="00BA7111"/>
    <w:rsid w:val="00BA7590"/>
    <w:rsid w:val="00BB6157"/>
    <w:rsid w:val="00BB7500"/>
    <w:rsid w:val="00BC664B"/>
    <w:rsid w:val="00BD57E6"/>
    <w:rsid w:val="00BD61AC"/>
    <w:rsid w:val="00BE02CA"/>
    <w:rsid w:val="00BE26F8"/>
    <w:rsid w:val="00BF6C1F"/>
    <w:rsid w:val="00C00AB6"/>
    <w:rsid w:val="00C036EB"/>
    <w:rsid w:val="00C16E55"/>
    <w:rsid w:val="00C27005"/>
    <w:rsid w:val="00C27BF6"/>
    <w:rsid w:val="00C337AE"/>
    <w:rsid w:val="00C40808"/>
    <w:rsid w:val="00C40B6B"/>
    <w:rsid w:val="00C42566"/>
    <w:rsid w:val="00C44515"/>
    <w:rsid w:val="00C47694"/>
    <w:rsid w:val="00C47D30"/>
    <w:rsid w:val="00C657AD"/>
    <w:rsid w:val="00C71AC9"/>
    <w:rsid w:val="00C734C9"/>
    <w:rsid w:val="00C74887"/>
    <w:rsid w:val="00C84D60"/>
    <w:rsid w:val="00C905F1"/>
    <w:rsid w:val="00C92307"/>
    <w:rsid w:val="00C96C3D"/>
    <w:rsid w:val="00CA4997"/>
    <w:rsid w:val="00CA5690"/>
    <w:rsid w:val="00CA5E29"/>
    <w:rsid w:val="00CA6FC4"/>
    <w:rsid w:val="00CB15C9"/>
    <w:rsid w:val="00CB7C67"/>
    <w:rsid w:val="00CC5A99"/>
    <w:rsid w:val="00CC7E8A"/>
    <w:rsid w:val="00CD4414"/>
    <w:rsid w:val="00CD4C68"/>
    <w:rsid w:val="00CD5126"/>
    <w:rsid w:val="00CD6203"/>
    <w:rsid w:val="00CE54AF"/>
    <w:rsid w:val="00CE57E2"/>
    <w:rsid w:val="00CF08B6"/>
    <w:rsid w:val="00CF0D4B"/>
    <w:rsid w:val="00CF0FB8"/>
    <w:rsid w:val="00D01F77"/>
    <w:rsid w:val="00D032BD"/>
    <w:rsid w:val="00D04256"/>
    <w:rsid w:val="00D05035"/>
    <w:rsid w:val="00D06952"/>
    <w:rsid w:val="00D07404"/>
    <w:rsid w:val="00D108F1"/>
    <w:rsid w:val="00D136DF"/>
    <w:rsid w:val="00D15BA2"/>
    <w:rsid w:val="00D16B48"/>
    <w:rsid w:val="00D21D75"/>
    <w:rsid w:val="00D21F91"/>
    <w:rsid w:val="00D33D7B"/>
    <w:rsid w:val="00D40F79"/>
    <w:rsid w:val="00D44C87"/>
    <w:rsid w:val="00D55AEB"/>
    <w:rsid w:val="00D56ED3"/>
    <w:rsid w:val="00D575FA"/>
    <w:rsid w:val="00D609EA"/>
    <w:rsid w:val="00D627F0"/>
    <w:rsid w:val="00D706F1"/>
    <w:rsid w:val="00D70920"/>
    <w:rsid w:val="00D7157B"/>
    <w:rsid w:val="00D71FF1"/>
    <w:rsid w:val="00D734F7"/>
    <w:rsid w:val="00D77CCA"/>
    <w:rsid w:val="00D80C45"/>
    <w:rsid w:val="00D903AC"/>
    <w:rsid w:val="00D91848"/>
    <w:rsid w:val="00D919C5"/>
    <w:rsid w:val="00D95330"/>
    <w:rsid w:val="00DA0551"/>
    <w:rsid w:val="00DA0FED"/>
    <w:rsid w:val="00DA79F2"/>
    <w:rsid w:val="00DB370D"/>
    <w:rsid w:val="00DB5606"/>
    <w:rsid w:val="00DB646B"/>
    <w:rsid w:val="00DC350A"/>
    <w:rsid w:val="00DC472D"/>
    <w:rsid w:val="00DD4C02"/>
    <w:rsid w:val="00DE343C"/>
    <w:rsid w:val="00DE4C5C"/>
    <w:rsid w:val="00DF0288"/>
    <w:rsid w:val="00DF5BCB"/>
    <w:rsid w:val="00DF5FB4"/>
    <w:rsid w:val="00E013C3"/>
    <w:rsid w:val="00E23027"/>
    <w:rsid w:val="00E24AB9"/>
    <w:rsid w:val="00E36B5A"/>
    <w:rsid w:val="00E4222D"/>
    <w:rsid w:val="00E43D84"/>
    <w:rsid w:val="00E45D4F"/>
    <w:rsid w:val="00E46C82"/>
    <w:rsid w:val="00E471D8"/>
    <w:rsid w:val="00E47D00"/>
    <w:rsid w:val="00E544BF"/>
    <w:rsid w:val="00E57333"/>
    <w:rsid w:val="00E64A8F"/>
    <w:rsid w:val="00E65242"/>
    <w:rsid w:val="00E725D1"/>
    <w:rsid w:val="00E73371"/>
    <w:rsid w:val="00E73F69"/>
    <w:rsid w:val="00E74EE2"/>
    <w:rsid w:val="00E75370"/>
    <w:rsid w:val="00E756D3"/>
    <w:rsid w:val="00E814B9"/>
    <w:rsid w:val="00E81776"/>
    <w:rsid w:val="00E81C5A"/>
    <w:rsid w:val="00E868B1"/>
    <w:rsid w:val="00E9045C"/>
    <w:rsid w:val="00E90823"/>
    <w:rsid w:val="00E91B07"/>
    <w:rsid w:val="00E979AA"/>
    <w:rsid w:val="00EA004F"/>
    <w:rsid w:val="00EA4A08"/>
    <w:rsid w:val="00EA75D4"/>
    <w:rsid w:val="00EA7C8B"/>
    <w:rsid w:val="00EB730F"/>
    <w:rsid w:val="00EC2916"/>
    <w:rsid w:val="00EC512C"/>
    <w:rsid w:val="00ED2294"/>
    <w:rsid w:val="00EE4026"/>
    <w:rsid w:val="00EE64A9"/>
    <w:rsid w:val="00EE70A6"/>
    <w:rsid w:val="00F051F5"/>
    <w:rsid w:val="00F05A5F"/>
    <w:rsid w:val="00F12232"/>
    <w:rsid w:val="00F1687C"/>
    <w:rsid w:val="00F22843"/>
    <w:rsid w:val="00F24306"/>
    <w:rsid w:val="00F3194B"/>
    <w:rsid w:val="00F41700"/>
    <w:rsid w:val="00F4224D"/>
    <w:rsid w:val="00F4398D"/>
    <w:rsid w:val="00F45420"/>
    <w:rsid w:val="00F4715B"/>
    <w:rsid w:val="00F5587C"/>
    <w:rsid w:val="00F6022A"/>
    <w:rsid w:val="00F63690"/>
    <w:rsid w:val="00F707C5"/>
    <w:rsid w:val="00F74B3F"/>
    <w:rsid w:val="00F865A4"/>
    <w:rsid w:val="00F90B08"/>
    <w:rsid w:val="00F96E8A"/>
    <w:rsid w:val="00F973AA"/>
    <w:rsid w:val="00F975B8"/>
    <w:rsid w:val="00FA4942"/>
    <w:rsid w:val="00FA61C4"/>
    <w:rsid w:val="00FB111D"/>
    <w:rsid w:val="00FB6D11"/>
    <w:rsid w:val="00FD4326"/>
    <w:rsid w:val="00FD54FA"/>
    <w:rsid w:val="00FD601C"/>
    <w:rsid w:val="00FD6A6B"/>
    <w:rsid w:val="00FE53EF"/>
    <w:rsid w:val="00FE5B8E"/>
    <w:rsid w:val="00FE7116"/>
    <w:rsid w:val="00FF5E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AEAC88-04C4-403D-925C-E08DD1C4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1CC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Char"/>
    <w:uiPriority w:val="99"/>
    <w:semiHidden/>
    <w:rsid w:val="00CC5A99"/>
    <w:pPr>
      <w:tabs>
        <w:tab w:val="center" w:pos="4153"/>
        <w:tab w:val="right" w:pos="8306"/>
      </w:tabs>
      <w:snapToGrid w:val="0"/>
    </w:pPr>
    <w:rPr>
      <w:sz w:val="20"/>
      <w:szCs w:val="20"/>
    </w:rPr>
  </w:style>
  <w:style w:type="character" w:customStyle="1" w:styleId="Char">
    <w:name w:val="頁首 Char"/>
    <w:basedOn w:val="DefaultParagraphFont"/>
    <w:link w:val="Header"/>
    <w:uiPriority w:val="99"/>
    <w:semiHidden/>
    <w:locked/>
    <w:rsid w:val="00CC5A99"/>
    <w:rPr>
      <w:rFonts w:cs="Times New Roman"/>
      <w:sz w:val="20"/>
      <w:szCs w:val="20"/>
    </w:rPr>
  </w:style>
  <w:style w:type="paragraph" w:styleId="Footer">
    <w:name w:val="footer"/>
    <w:basedOn w:val="Normal"/>
    <w:link w:val="Char0"/>
    <w:uiPriority w:val="99"/>
    <w:semiHidden/>
    <w:rsid w:val="00CC5A99"/>
    <w:pPr>
      <w:tabs>
        <w:tab w:val="center" w:pos="4153"/>
        <w:tab w:val="right" w:pos="8306"/>
      </w:tabs>
      <w:snapToGrid w:val="0"/>
    </w:pPr>
    <w:rPr>
      <w:sz w:val="20"/>
      <w:szCs w:val="20"/>
    </w:rPr>
  </w:style>
  <w:style w:type="character" w:customStyle="1" w:styleId="Char0">
    <w:name w:val="頁尾 Char"/>
    <w:basedOn w:val="DefaultParagraphFont"/>
    <w:link w:val="Footer"/>
    <w:uiPriority w:val="99"/>
    <w:semiHidden/>
    <w:locked/>
    <w:rsid w:val="00CC5A99"/>
    <w:rPr>
      <w:rFonts w:cs="Times New Roman"/>
      <w:sz w:val="20"/>
      <w:szCs w:val="20"/>
    </w:rPr>
  </w:style>
  <w:style w:type="paragraph" w:styleId="ListParagraph">
    <w:name w:val="List Paragraph"/>
    <w:basedOn w:val="Normal"/>
    <w:uiPriority w:val="99"/>
    <w:qFormat/>
    <w:rsid w:val="00553336"/>
    <w:pPr>
      <w:ind w:leftChars="200" w:left="480"/>
    </w:pPr>
  </w:style>
  <w:style w:type="character" w:styleId="Hyperlink">
    <w:name w:val="Hyperlink"/>
    <w:basedOn w:val="DefaultParagraphFont"/>
    <w:uiPriority w:val="99"/>
    <w:rsid w:val="00E90823"/>
    <w:rPr>
      <w:rFonts w:cs="Times New Roman"/>
      <w:color w:val="0000FF"/>
      <w:u w:val="single"/>
    </w:rPr>
  </w:style>
  <w:style w:type="character" w:styleId="Emphasis">
    <w:name w:val="Emphasis"/>
    <w:basedOn w:val="DefaultParagraphFont"/>
    <w:uiPriority w:val="99"/>
    <w:qFormat/>
    <w:rsid w:val="00AD1685"/>
    <w:rPr>
      <w:rFonts w:cs="Times New Roman"/>
      <w:i/>
      <w:iCs/>
    </w:rPr>
  </w:style>
  <w:style w:type="character" w:customStyle="1" w:styleId="jrnl">
    <w:name w:val="jrnl"/>
    <w:basedOn w:val="DefaultParagraphFont"/>
    <w:uiPriority w:val="99"/>
    <w:rsid w:val="00AD1685"/>
    <w:rPr>
      <w:rFonts w:cs="Times New Roman"/>
    </w:rPr>
  </w:style>
  <w:style w:type="character" w:customStyle="1" w:styleId="apple-converted-space">
    <w:name w:val="apple-converted-space"/>
    <w:basedOn w:val="DefaultParagraphFont"/>
    <w:uiPriority w:val="99"/>
    <w:rsid w:val="00AD1685"/>
    <w:rPr>
      <w:rFonts w:cs="Times New Roman"/>
    </w:rPr>
  </w:style>
  <w:style w:type="character" w:customStyle="1" w:styleId="ref-journal">
    <w:name w:val="ref-journal"/>
    <w:basedOn w:val="DefaultParagraphFont"/>
    <w:uiPriority w:val="99"/>
    <w:rsid w:val="00AD1685"/>
    <w:rPr>
      <w:rFonts w:cs="Times New Roman"/>
    </w:rPr>
  </w:style>
  <w:style w:type="character" w:customStyle="1" w:styleId="ref-vol">
    <w:name w:val="ref-vol"/>
    <w:basedOn w:val="DefaultParagraphFont"/>
    <w:uiPriority w:val="99"/>
    <w:rsid w:val="00AD1685"/>
    <w:rPr>
      <w:rFonts w:cs="Times New Roman"/>
    </w:rPr>
  </w:style>
  <w:style w:type="paragraph" w:styleId="BalloonText">
    <w:name w:val="Balloon Text"/>
    <w:basedOn w:val="Normal"/>
    <w:link w:val="Char1"/>
    <w:uiPriority w:val="99"/>
    <w:semiHidden/>
    <w:rsid w:val="00666A00"/>
    <w:rPr>
      <w:rFonts w:ascii="Cambria" w:hAnsi="Cambria"/>
      <w:sz w:val="18"/>
      <w:szCs w:val="18"/>
    </w:rPr>
  </w:style>
  <w:style w:type="character" w:customStyle="1" w:styleId="Char1">
    <w:name w:val="註解方塊文字 Char"/>
    <w:basedOn w:val="DefaultParagraphFont"/>
    <w:link w:val="BalloonText"/>
    <w:uiPriority w:val="99"/>
    <w:semiHidden/>
    <w:locked/>
    <w:rsid w:val="00666A00"/>
    <w:rPr>
      <w:rFonts w:ascii="Cambria" w:eastAsia="PMingLiU" w:hAnsi="Cambria" w:cs="Times New Roman"/>
      <w:sz w:val="18"/>
      <w:szCs w:val="18"/>
    </w:rPr>
  </w:style>
  <w:style w:type="character" w:styleId="CommentReference">
    <w:name w:val="annotation reference"/>
    <w:basedOn w:val="DefaultParagraphFont"/>
    <w:uiPriority w:val="99"/>
    <w:unhideWhenUsed/>
    <w:rsid w:val="009C29AC"/>
    <w:rPr>
      <w:sz w:val="21"/>
      <w:szCs w:val="21"/>
    </w:rPr>
  </w:style>
  <w:style w:type="paragraph" w:styleId="CommentText">
    <w:name w:val="annotation text"/>
    <w:basedOn w:val="Normal"/>
    <w:link w:val="Char2"/>
    <w:uiPriority w:val="99"/>
    <w:unhideWhenUsed/>
    <w:rsid w:val="009C29AC"/>
  </w:style>
  <w:style w:type="character" w:customStyle="1" w:styleId="Char2">
    <w:name w:val="註解文字 Char"/>
    <w:basedOn w:val="DefaultParagraphFont"/>
    <w:link w:val="CommentText"/>
    <w:uiPriority w:val="99"/>
    <w:rsid w:val="009C29AC"/>
  </w:style>
  <w:style w:type="paragraph" w:styleId="CommentSubject">
    <w:name w:val="annotation subject"/>
    <w:basedOn w:val="CommentText"/>
    <w:next w:val="CommentText"/>
    <w:link w:val="Char3"/>
    <w:uiPriority w:val="99"/>
    <w:semiHidden/>
    <w:unhideWhenUsed/>
    <w:rsid w:val="009C29AC"/>
    <w:rPr>
      <w:b/>
      <w:bCs/>
    </w:rPr>
  </w:style>
  <w:style w:type="character" w:customStyle="1" w:styleId="Char3">
    <w:name w:val="註解主旨 Char"/>
    <w:basedOn w:val="Char2"/>
    <w:link w:val="CommentSubject"/>
    <w:uiPriority w:val="99"/>
    <w:semiHidden/>
    <w:rsid w:val="009C29AC"/>
    <w:rPr>
      <w:b/>
      <w:bCs/>
    </w:rPr>
  </w:style>
  <w:style w:type="paragraph" w:styleId="Revision">
    <w:name w:val="Revision"/>
    <w:hidden/>
    <w:uiPriority w:val="99"/>
    <w:semiHidden/>
    <w:rsid w:val="00990487"/>
  </w:style>
  <w:style w:type="paragraph" w:styleId="NormalWeb">
    <w:name w:val="Normal (Web)"/>
    <w:basedOn w:val="Normal"/>
    <w:uiPriority w:val="99"/>
    <w:semiHidden/>
    <w:unhideWhenUsed/>
    <w:rsid w:val="00474348"/>
    <w:pPr>
      <w:widowControl/>
      <w:spacing w:before="100" w:beforeAutospacing="1" w:after="100" w:afterAutospacing="1"/>
    </w:pPr>
    <w:rPr>
      <w:rFonts w:ascii="Times" w:hAnsi="Times"/>
      <w:kern w:val="0"/>
      <w:sz w:val="20"/>
      <w:szCs w:val="20"/>
    </w:rPr>
  </w:style>
  <w:style w:type="character" w:styleId="PageNumber">
    <w:name w:val="page number"/>
    <w:basedOn w:val="DefaultParagraphFont"/>
    <w:uiPriority w:val="99"/>
    <w:semiHidden/>
    <w:unhideWhenUsed/>
    <w:rsid w:val="00DB370D"/>
  </w:style>
  <w:style w:type="character" w:styleId="LineNumber">
    <w:name w:val="line number"/>
    <w:basedOn w:val="DefaultParagraphFont"/>
    <w:uiPriority w:val="99"/>
    <w:semiHidden/>
    <w:unhideWhenUsed/>
    <w:rsid w:val="0033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031734">
      <w:marLeft w:val="0"/>
      <w:marRight w:val="0"/>
      <w:marTop w:val="0"/>
      <w:marBottom w:val="0"/>
      <w:divBdr>
        <w:top w:val="none" w:sz="0" w:space="0" w:color="auto"/>
        <w:left w:val="none" w:sz="0" w:space="0" w:color="auto"/>
        <w:bottom w:val="none" w:sz="0" w:space="0" w:color="auto"/>
        <w:right w:val="none" w:sz="0" w:space="0" w:color="auto"/>
      </w:divBdr>
    </w:div>
    <w:div w:id="1570994407">
      <w:bodyDiv w:val="1"/>
      <w:marLeft w:val="0"/>
      <w:marRight w:val="0"/>
      <w:marTop w:val="0"/>
      <w:marBottom w:val="0"/>
      <w:divBdr>
        <w:top w:val="none" w:sz="0" w:space="0" w:color="auto"/>
        <w:left w:val="none" w:sz="0" w:space="0" w:color="auto"/>
        <w:bottom w:val="none" w:sz="0" w:space="0" w:color="auto"/>
        <w:right w:val="none" w:sz="0" w:space="0" w:color="auto"/>
      </w:divBdr>
      <w:divsChild>
        <w:div w:id="349065307">
          <w:marLeft w:val="0"/>
          <w:marRight w:val="0"/>
          <w:marTop w:val="0"/>
          <w:marBottom w:val="0"/>
          <w:divBdr>
            <w:top w:val="none" w:sz="0" w:space="0" w:color="auto"/>
            <w:left w:val="none" w:sz="0" w:space="0" w:color="auto"/>
            <w:bottom w:val="none" w:sz="0" w:space="0" w:color="auto"/>
            <w:right w:val="none" w:sz="0" w:space="0" w:color="auto"/>
          </w:divBdr>
          <w:divsChild>
            <w:div w:id="31855094">
              <w:marLeft w:val="0"/>
              <w:marRight w:val="0"/>
              <w:marTop w:val="0"/>
              <w:marBottom w:val="0"/>
              <w:divBdr>
                <w:top w:val="none" w:sz="0" w:space="0" w:color="auto"/>
                <w:left w:val="none" w:sz="0" w:space="0" w:color="auto"/>
                <w:bottom w:val="none" w:sz="0" w:space="0" w:color="auto"/>
                <w:right w:val="none" w:sz="0" w:space="0" w:color="auto"/>
              </w:divBdr>
              <w:divsChild>
                <w:div w:id="340208293">
                  <w:marLeft w:val="0"/>
                  <w:marRight w:val="0"/>
                  <w:marTop w:val="0"/>
                  <w:marBottom w:val="0"/>
                  <w:divBdr>
                    <w:top w:val="none" w:sz="0" w:space="0" w:color="auto"/>
                    <w:left w:val="none" w:sz="0" w:space="0" w:color="auto"/>
                    <w:bottom w:val="none" w:sz="0" w:space="0" w:color="auto"/>
                    <w:right w:val="none" w:sz="0" w:space="0" w:color="auto"/>
                  </w:divBdr>
                  <w:divsChild>
                    <w:div w:id="1308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b73@tpech.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6116-E47F-4C85-A18B-3AF66180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6764</Words>
  <Characters>38556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Hybrid therapy versus sequential therapy for eradication of Helicobacter pylori in Taiwan: a prospective randomized trial</vt:lpstr>
    </vt:vector>
  </TitlesOfParts>
  <Company>HOME</Company>
  <LinksUpToDate>false</LinksUpToDate>
  <CharactersWithSpaces>45230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therapy versus sequential therapy for eradication of Helicobacter pylori in Taiwan: a prospective randomized trial</dc:title>
  <dc:creator>John</dc:creator>
  <cp:lastModifiedBy>LS Ma</cp:lastModifiedBy>
  <cp:revision>2</cp:revision>
  <cp:lastPrinted>2015-04-12T05:24:00Z</cp:lastPrinted>
  <dcterms:created xsi:type="dcterms:W3CDTF">2015-07-07T19:11:00Z</dcterms:created>
  <dcterms:modified xsi:type="dcterms:W3CDTF">2015-07-07T19:11:00Z</dcterms:modified>
</cp:coreProperties>
</file>