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08E3" w:rsidRPr="00942C0F" w:rsidRDefault="006608E3" w:rsidP="00622E11">
      <w:pPr>
        <w:adjustRightInd w:val="0"/>
        <w:snapToGrid w:val="0"/>
        <w:spacing w:line="360" w:lineRule="auto"/>
        <w:rPr>
          <w:rFonts w:ascii="Book Antiqua" w:hAnsi="Book Antiqua" w:cs="Times New Roman"/>
          <w:color w:val="000000" w:themeColor="text1"/>
          <w:szCs w:val="24"/>
        </w:rPr>
      </w:pPr>
      <w:bookmarkStart w:id="0" w:name="OLE_LINK350"/>
      <w:bookmarkStart w:id="1" w:name="OLE_LINK378"/>
      <w:bookmarkStart w:id="2" w:name="OLE_LINK388"/>
      <w:bookmarkStart w:id="3" w:name="OLE_LINK392"/>
      <w:bookmarkStart w:id="4" w:name="OLE_LINK370"/>
      <w:bookmarkStart w:id="5" w:name="OLE_LINK372"/>
      <w:bookmarkStart w:id="6" w:name="OLE_LINK139"/>
      <w:bookmarkStart w:id="7" w:name="OLE_LINK408"/>
      <w:bookmarkStart w:id="8" w:name="OLE_LINK409"/>
      <w:bookmarkStart w:id="9" w:name="OLE_LINK410"/>
      <w:bookmarkStart w:id="10" w:name="OLE_LINK411"/>
      <w:bookmarkStart w:id="11" w:name="OLE_LINK670"/>
      <w:bookmarkStart w:id="12" w:name="OLE_LINK458"/>
      <w:bookmarkStart w:id="13" w:name="OLE_LINK439"/>
      <w:bookmarkStart w:id="14" w:name="OLE_LINK967"/>
      <w:bookmarkStart w:id="15" w:name="OLE_LINK968"/>
      <w:bookmarkStart w:id="16" w:name="OLE_LINK991"/>
      <w:bookmarkStart w:id="17" w:name="OLE_LINK1040"/>
      <w:bookmarkStart w:id="18" w:name="OLE_LINK1041"/>
      <w:bookmarkStart w:id="19" w:name="OLE_LINK1042"/>
      <w:bookmarkStart w:id="20" w:name="OLE_LINK446"/>
      <w:bookmarkStart w:id="21" w:name="OLE_LINK486"/>
      <w:bookmarkStart w:id="22" w:name="OLE_LINK520"/>
      <w:bookmarkStart w:id="23" w:name="OLE_LINK563"/>
      <w:bookmarkStart w:id="24" w:name="OLE_LINK565"/>
      <w:bookmarkStart w:id="25" w:name="OLE_LINK566"/>
      <w:bookmarkStart w:id="26" w:name="OLE_LINK617"/>
      <w:bookmarkStart w:id="27" w:name="OLE_LINK618"/>
      <w:bookmarkStart w:id="28" w:name="OLE_LINK619"/>
      <w:bookmarkStart w:id="29" w:name="OLE_LINK620"/>
      <w:bookmarkStart w:id="30" w:name="OLE_LINK622"/>
      <w:bookmarkStart w:id="31" w:name="OLE_LINK648"/>
      <w:bookmarkStart w:id="32" w:name="OLE_LINK697"/>
      <w:bookmarkStart w:id="33" w:name="OLE_LINK515"/>
      <w:bookmarkStart w:id="34" w:name="OLE_LINK684"/>
      <w:bookmarkStart w:id="35" w:name="OLE_LINK753"/>
      <w:bookmarkStart w:id="36" w:name="OLE_LINK773"/>
      <w:bookmarkStart w:id="37" w:name="OLE_LINK804"/>
      <w:bookmarkStart w:id="38" w:name="OLE_LINK815"/>
      <w:bookmarkStart w:id="39" w:name="OLE_LINK836"/>
      <w:bookmarkStart w:id="40" w:name="OLE_LINK854"/>
      <w:bookmarkStart w:id="41" w:name="OLE_LINK855"/>
      <w:bookmarkStart w:id="42" w:name="OLE_LINK870"/>
      <w:bookmarkStart w:id="43" w:name="OLE_LINK891"/>
      <w:bookmarkStart w:id="44" w:name="OLE_LINK920"/>
      <w:bookmarkStart w:id="45" w:name="OLE_LINK666"/>
      <w:bookmarkStart w:id="46" w:name="OLE_LINK828"/>
      <w:bookmarkStart w:id="47" w:name="OLE_LINK930"/>
      <w:bookmarkStart w:id="48" w:name="OLE_LINK956"/>
      <w:bookmarkStart w:id="49" w:name="OLE_LINK957"/>
      <w:bookmarkStart w:id="50" w:name="OLE_LINK1071"/>
      <w:bookmarkStart w:id="51" w:name="OLE_LINK1072"/>
      <w:bookmarkStart w:id="52" w:name="OLE_LINK1120"/>
      <w:bookmarkStart w:id="53" w:name="OLE_LINK1121"/>
      <w:bookmarkStart w:id="54" w:name="OLE_LINK1204"/>
      <w:bookmarkStart w:id="55" w:name="OLE_LINK1205"/>
      <w:bookmarkStart w:id="56" w:name="OLE_LINK1002"/>
      <w:bookmarkStart w:id="57" w:name="OLE_LINK1055"/>
      <w:bookmarkStart w:id="58" w:name="OLE_LINK1056"/>
      <w:bookmarkStart w:id="59" w:name="OLE_LINK1058"/>
      <w:bookmarkStart w:id="60" w:name="OLE_LINK1096"/>
      <w:bookmarkStart w:id="61" w:name="OLE_LINK1097"/>
      <w:bookmarkStart w:id="62" w:name="OLE_LINK1013"/>
      <w:bookmarkStart w:id="63" w:name="OLE_LINK1050"/>
      <w:bookmarkStart w:id="64" w:name="OLE_LINK1083"/>
      <w:bookmarkStart w:id="65" w:name="OLE_LINK1093"/>
      <w:bookmarkStart w:id="66" w:name="OLE_LINK1110"/>
      <w:bookmarkStart w:id="67" w:name="OLE_LINK1111"/>
      <w:bookmarkStart w:id="68" w:name="OLE_LINK1174"/>
      <w:bookmarkStart w:id="69" w:name="OLE_LINK1176"/>
      <w:bookmarkStart w:id="70" w:name="OLE_LINK1216"/>
      <w:bookmarkStart w:id="71" w:name="OLE_LINK1237"/>
      <w:bookmarkStart w:id="72" w:name="OLE_LINK1257"/>
      <w:bookmarkStart w:id="73" w:name="OLE_LINK1296"/>
      <w:bookmarkStart w:id="74" w:name="OLE_LINK1299"/>
      <w:bookmarkStart w:id="75" w:name="OLE_LINK1347"/>
      <w:bookmarkStart w:id="76" w:name="OLE_LINK1370"/>
      <w:bookmarkStart w:id="77" w:name="OLE_LINK1397"/>
      <w:bookmarkStart w:id="78" w:name="OLE_LINK1398"/>
      <w:bookmarkStart w:id="79" w:name="OLE_LINK1411"/>
      <w:bookmarkStart w:id="80" w:name="OLE_LINK1426"/>
      <w:bookmarkStart w:id="81" w:name="OLE_LINK1448"/>
      <w:bookmarkStart w:id="82" w:name="OLE_LINK1472"/>
      <w:bookmarkStart w:id="83" w:name="OLE_LINK1473"/>
      <w:bookmarkStart w:id="84" w:name="OLE_LINK1495"/>
      <w:bookmarkStart w:id="85" w:name="OLE_LINK1496"/>
      <w:bookmarkStart w:id="86" w:name="OLE_LINK132"/>
      <w:bookmarkStart w:id="87" w:name="OLE_LINK48"/>
      <w:bookmarkStart w:id="88" w:name="OLE_LINK1151"/>
      <w:bookmarkStart w:id="89" w:name="OLE_LINK1330"/>
      <w:bookmarkStart w:id="90" w:name="OLE_LINK1229"/>
      <w:bookmarkStart w:id="91" w:name="OLE_LINK1489"/>
      <w:bookmarkStart w:id="92" w:name="OLE_LINK1834"/>
      <w:bookmarkStart w:id="93" w:name="OLE_LINK1507"/>
      <w:bookmarkStart w:id="94" w:name="OLE_LINK1513"/>
      <w:bookmarkStart w:id="95" w:name="OLE_LINK1514"/>
      <w:bookmarkStart w:id="96" w:name="OLE_LINK1515"/>
      <w:bookmarkStart w:id="97" w:name="OLE_LINK1500"/>
      <w:bookmarkStart w:id="98" w:name="OLE_LINK1501"/>
      <w:bookmarkStart w:id="99" w:name="OLE_LINK1505"/>
      <w:bookmarkStart w:id="100" w:name="OLE_LINK1506"/>
      <w:bookmarkStart w:id="101" w:name="OLE_LINK1526"/>
      <w:bookmarkStart w:id="102" w:name="OLE_LINK1564"/>
      <w:bookmarkStart w:id="103" w:name="OLE_LINK1576"/>
      <w:bookmarkStart w:id="104" w:name="OLE_LINK1577"/>
      <w:bookmarkStart w:id="105" w:name="OLE_LINK1608"/>
      <w:bookmarkStart w:id="106" w:name="OLE_LINK1609"/>
      <w:bookmarkStart w:id="107" w:name="OLE_LINK1610"/>
      <w:bookmarkStart w:id="108" w:name="OLE_LINK1627"/>
      <w:bookmarkStart w:id="109" w:name="OLE_LINK1628"/>
      <w:bookmarkStart w:id="110" w:name="OLE_LINK1633"/>
      <w:bookmarkStart w:id="111" w:name="OLE_LINK1665"/>
      <w:bookmarkStart w:id="112" w:name="OLE_LINK1667"/>
      <w:bookmarkStart w:id="113" w:name="OLE_LINK1680"/>
      <w:bookmarkStart w:id="114" w:name="OLE_LINK1681"/>
      <w:bookmarkStart w:id="115" w:name="OLE_LINK1697"/>
      <w:bookmarkStart w:id="116" w:name="OLE_LINK1698"/>
      <w:bookmarkStart w:id="117" w:name="OLE_LINK1706"/>
      <w:bookmarkStart w:id="118" w:name="OLE_LINK1713"/>
      <w:bookmarkStart w:id="119" w:name="OLE_LINK1742"/>
      <w:bookmarkStart w:id="120" w:name="OLE_LINK1753"/>
      <w:bookmarkStart w:id="121" w:name="OLE_LINK1754"/>
      <w:bookmarkStart w:id="122" w:name="OLE_LINK1755"/>
      <w:bookmarkStart w:id="123" w:name="OLE_LINK1896"/>
      <w:bookmarkStart w:id="124" w:name="OLE_LINK1760"/>
      <w:bookmarkStart w:id="125" w:name="OLE_LINK1813"/>
      <w:bookmarkStart w:id="126" w:name="OLE_LINK1850"/>
      <w:bookmarkStart w:id="127" w:name="OLE_LINK1851"/>
      <w:bookmarkStart w:id="128" w:name="OLE_LINK1874"/>
      <w:bookmarkStart w:id="129" w:name="OLE_LINK1892"/>
      <w:bookmarkStart w:id="130" w:name="OLE_LINK1893"/>
      <w:bookmarkStart w:id="131" w:name="OLE_LINK1891"/>
      <w:bookmarkStart w:id="132" w:name="OLE_LINK1958"/>
      <w:bookmarkStart w:id="133" w:name="OLE_LINK2006"/>
      <w:bookmarkStart w:id="134" w:name="OLE_LINK2007"/>
      <w:bookmarkStart w:id="135" w:name="OLE_LINK2008"/>
      <w:bookmarkStart w:id="136" w:name="OLE_LINK2009"/>
      <w:bookmarkStart w:id="137" w:name="OLE_LINK2059"/>
      <w:bookmarkStart w:id="138" w:name="OLE_LINK2060"/>
      <w:bookmarkStart w:id="139" w:name="OLE_LINK1863"/>
      <w:bookmarkStart w:id="140" w:name="OLE_LINK1905"/>
      <w:bookmarkStart w:id="141" w:name="OLE_LINK1982"/>
      <w:r w:rsidRPr="00942C0F">
        <w:rPr>
          <w:rFonts w:ascii="Book Antiqua" w:eastAsia="Times New Roman" w:hAnsi="Book Antiqua" w:cs="Times New Roman"/>
          <w:b/>
          <w:color w:val="000000" w:themeColor="text1"/>
          <w:szCs w:val="24"/>
        </w:rPr>
        <w:t xml:space="preserve">Name of journal: World Journal of </w:t>
      </w:r>
      <w:r w:rsidRPr="00942C0F">
        <w:rPr>
          <w:rFonts w:ascii="Book Antiqua" w:hAnsi="Book Antiqua" w:cs="Times New Roman"/>
          <w:b/>
          <w:color w:val="000000" w:themeColor="text1"/>
          <w:szCs w:val="24"/>
        </w:rPr>
        <w:t xml:space="preserve">Gastroenterology </w:t>
      </w:r>
    </w:p>
    <w:p w:rsidR="006608E3" w:rsidRPr="00942C0F" w:rsidRDefault="006608E3" w:rsidP="00622E11">
      <w:pPr>
        <w:adjustRightInd w:val="0"/>
        <w:snapToGrid w:val="0"/>
        <w:spacing w:line="360" w:lineRule="auto"/>
        <w:rPr>
          <w:rFonts w:ascii="Book Antiqua" w:eastAsia="SimSun" w:hAnsi="Book Antiqua" w:cs="Times New Roman"/>
          <w:b/>
          <w:color w:val="000000" w:themeColor="text1"/>
          <w:szCs w:val="24"/>
          <w:lang w:eastAsia="zh-CN"/>
        </w:rPr>
      </w:pPr>
      <w:r w:rsidRPr="00942C0F">
        <w:rPr>
          <w:rFonts w:ascii="Book Antiqua" w:hAnsi="Book Antiqua" w:cs="Times New Roman"/>
          <w:b/>
          <w:color w:val="000000" w:themeColor="text1"/>
          <w:szCs w:val="24"/>
        </w:rPr>
        <w:t xml:space="preserve">ESPS Manuscript NO: </w:t>
      </w:r>
      <w:r w:rsidRPr="00942C0F">
        <w:rPr>
          <w:rFonts w:ascii="Book Antiqua" w:eastAsia="SimSun" w:hAnsi="Book Antiqua" w:cs="Times New Roman"/>
          <w:b/>
          <w:color w:val="000000" w:themeColor="text1"/>
          <w:szCs w:val="24"/>
          <w:lang w:eastAsia="zh-CN"/>
        </w:rPr>
        <w:t>16550</w:t>
      </w:r>
    </w:p>
    <w:p w:rsidR="006608E3" w:rsidRPr="00942C0F" w:rsidRDefault="006608E3" w:rsidP="00622E11">
      <w:pPr>
        <w:suppressAutoHyphens/>
        <w:autoSpaceDE w:val="0"/>
        <w:autoSpaceDN w:val="0"/>
        <w:adjustRightInd w:val="0"/>
        <w:snapToGrid w:val="0"/>
        <w:spacing w:line="360" w:lineRule="auto"/>
        <w:rPr>
          <w:rFonts w:ascii="Book Antiqua" w:eastAsia="SimSun" w:hAnsi="Book Antiqua" w:cs="Times New Roman"/>
          <w:b/>
          <w:color w:val="000000" w:themeColor="text1"/>
          <w:szCs w:val="24"/>
          <w:lang w:eastAsia="zh-CN"/>
        </w:rPr>
      </w:pPr>
      <w:r w:rsidRPr="00942C0F">
        <w:rPr>
          <w:rFonts w:ascii="Book Antiqua" w:hAnsi="Book Antiqua" w:cs="Times New Roman"/>
          <w:b/>
          <w:color w:val="000000" w:themeColor="text1"/>
          <w:szCs w:val="24"/>
        </w:rPr>
        <w:t xml:space="preserve">Columns: </w:t>
      </w:r>
      <w:r w:rsidRPr="00942C0F">
        <w:rPr>
          <w:rFonts w:ascii="Book Antiqua" w:eastAsia="SimSun" w:hAnsi="Book Antiqua" w:cs="Times New Roman"/>
          <w:b/>
          <w:caps/>
          <w:color w:val="000000" w:themeColor="text1"/>
          <w:szCs w:val="24"/>
          <w:lang w:eastAsia="zh-CN"/>
        </w:rPr>
        <w:t>Review</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rsidR="006608E3" w:rsidRPr="00942C0F" w:rsidRDefault="006608E3" w:rsidP="00622E11">
      <w:pPr>
        <w:spacing w:line="360" w:lineRule="auto"/>
        <w:rPr>
          <w:rFonts w:ascii="Book Antiqua" w:hAnsi="Book Antiqua" w:cs="Times New Roman"/>
          <w:b/>
          <w:color w:val="000000" w:themeColor="text1"/>
          <w:sz w:val="24"/>
          <w:szCs w:val="24"/>
        </w:rPr>
      </w:pPr>
    </w:p>
    <w:p w:rsidR="006608E3" w:rsidRPr="00942C0F" w:rsidRDefault="006608E3" w:rsidP="00622E11">
      <w:pPr>
        <w:adjustRightInd w:val="0"/>
        <w:snapToGrid w:val="0"/>
        <w:spacing w:line="360" w:lineRule="auto"/>
        <w:rPr>
          <w:rFonts w:ascii="Book Antiqua" w:hAnsi="Book Antiqua" w:cs="Times New Roman"/>
          <w:b/>
          <w:color w:val="000000" w:themeColor="text1"/>
          <w:sz w:val="24"/>
          <w:szCs w:val="24"/>
        </w:rPr>
      </w:pPr>
      <w:r w:rsidRPr="00942C0F">
        <w:rPr>
          <w:rFonts w:ascii="Book Antiqua" w:hAnsi="Book Antiqua" w:cs="Times New Roman"/>
          <w:b/>
          <w:color w:val="000000" w:themeColor="text1"/>
          <w:sz w:val="24"/>
          <w:szCs w:val="24"/>
        </w:rPr>
        <w:t>Applications of human hepatitis B virus preS domain in bio- and nanotechnology</w:t>
      </w:r>
    </w:p>
    <w:p w:rsidR="006608E3" w:rsidRPr="00942C0F" w:rsidRDefault="006608E3" w:rsidP="00622E11">
      <w:pPr>
        <w:adjustRightInd w:val="0"/>
        <w:snapToGrid w:val="0"/>
        <w:spacing w:line="360" w:lineRule="auto"/>
        <w:rPr>
          <w:rFonts w:ascii="Book Antiqua" w:hAnsi="Book Antiqua" w:cs="Times New Roman"/>
          <w:b/>
          <w:color w:val="000000" w:themeColor="text1"/>
          <w:sz w:val="24"/>
          <w:szCs w:val="24"/>
        </w:rPr>
      </w:pPr>
    </w:p>
    <w:p w:rsidR="006608E3" w:rsidRPr="00942C0F" w:rsidRDefault="00964E99" w:rsidP="00622E11">
      <w:pPr>
        <w:adjustRightInd w:val="0"/>
        <w:snapToGrid w:val="0"/>
        <w:spacing w:line="360" w:lineRule="auto"/>
        <w:rPr>
          <w:rFonts w:ascii="Book Antiqua" w:hAnsi="Book Antiqua" w:cs="Times New Roman"/>
          <w:color w:val="000000" w:themeColor="text1"/>
          <w:sz w:val="24"/>
          <w:szCs w:val="24"/>
        </w:rPr>
      </w:pPr>
      <w:r w:rsidRPr="00942C0F">
        <w:rPr>
          <w:rFonts w:ascii="Book Antiqua" w:hAnsi="Book Antiqua" w:cs="Times New Roman"/>
          <w:color w:val="000000" w:themeColor="text1"/>
          <w:sz w:val="24"/>
          <w:szCs w:val="24"/>
        </w:rPr>
        <w:t xml:space="preserve">Toita </w:t>
      </w:r>
      <w:r w:rsidRPr="00942C0F">
        <w:rPr>
          <w:rFonts w:ascii="Book Antiqua" w:eastAsia="SimSun" w:hAnsi="Book Antiqua" w:cs="Times New Roman" w:hint="eastAsia"/>
          <w:color w:val="000000" w:themeColor="text1"/>
          <w:sz w:val="24"/>
          <w:szCs w:val="24"/>
          <w:lang w:eastAsia="zh-CN"/>
        </w:rPr>
        <w:t xml:space="preserve">R </w:t>
      </w:r>
      <w:r w:rsidRPr="00942C0F">
        <w:rPr>
          <w:rFonts w:ascii="Book Antiqua" w:eastAsia="SimSun" w:hAnsi="Book Antiqua" w:cs="Times New Roman" w:hint="eastAsia"/>
          <w:i/>
          <w:color w:val="000000" w:themeColor="text1"/>
          <w:sz w:val="24"/>
          <w:szCs w:val="24"/>
          <w:lang w:eastAsia="zh-CN"/>
        </w:rPr>
        <w:t>et al</w:t>
      </w:r>
      <w:r w:rsidRPr="00942C0F">
        <w:rPr>
          <w:rFonts w:ascii="Book Antiqua" w:eastAsia="SimSun" w:hAnsi="Book Antiqua" w:cs="Times New Roman" w:hint="eastAsia"/>
          <w:color w:val="000000" w:themeColor="text1"/>
          <w:sz w:val="24"/>
          <w:szCs w:val="24"/>
          <w:lang w:eastAsia="zh-CN"/>
        </w:rPr>
        <w:t xml:space="preserve">. </w:t>
      </w:r>
      <w:r w:rsidR="006608E3" w:rsidRPr="00942C0F">
        <w:rPr>
          <w:rFonts w:ascii="Book Antiqua" w:hAnsi="Book Antiqua" w:cs="Times New Roman"/>
          <w:color w:val="000000" w:themeColor="text1"/>
          <w:sz w:val="24"/>
          <w:szCs w:val="24"/>
        </w:rPr>
        <w:t>HBV preS domain-based bio- and nanotechnology</w:t>
      </w:r>
    </w:p>
    <w:p w:rsidR="006608E3" w:rsidRPr="00942C0F" w:rsidRDefault="006608E3" w:rsidP="00622E11">
      <w:pPr>
        <w:adjustRightInd w:val="0"/>
        <w:snapToGrid w:val="0"/>
        <w:spacing w:line="360" w:lineRule="auto"/>
        <w:rPr>
          <w:rFonts w:ascii="Book Antiqua" w:hAnsi="Book Antiqua" w:cs="Times New Roman"/>
          <w:color w:val="000000" w:themeColor="text1"/>
          <w:sz w:val="24"/>
          <w:szCs w:val="24"/>
        </w:rPr>
      </w:pPr>
    </w:p>
    <w:p w:rsidR="006608E3" w:rsidRPr="00942C0F" w:rsidRDefault="006608E3" w:rsidP="00622E11">
      <w:pPr>
        <w:adjustRightInd w:val="0"/>
        <w:snapToGrid w:val="0"/>
        <w:spacing w:line="360" w:lineRule="auto"/>
        <w:rPr>
          <w:rFonts w:ascii="Book Antiqua" w:hAnsi="Book Antiqua" w:cs="Times New Roman"/>
          <w:color w:val="000000" w:themeColor="text1"/>
          <w:sz w:val="24"/>
          <w:szCs w:val="24"/>
          <w:vertAlign w:val="superscript"/>
        </w:rPr>
      </w:pPr>
      <w:r w:rsidRPr="00942C0F">
        <w:rPr>
          <w:rFonts w:ascii="Book Antiqua" w:hAnsi="Book Antiqua" w:cs="Times New Roman"/>
          <w:color w:val="000000" w:themeColor="text1"/>
          <w:sz w:val="24"/>
          <w:szCs w:val="24"/>
        </w:rPr>
        <w:t>Riki Toita, Takahito Kawano, Jeong-Hun Kang, Masaharu Murata</w:t>
      </w:r>
    </w:p>
    <w:p w:rsidR="006608E3" w:rsidRPr="00942C0F" w:rsidRDefault="006608E3" w:rsidP="00622E11">
      <w:pPr>
        <w:adjustRightInd w:val="0"/>
        <w:snapToGrid w:val="0"/>
        <w:spacing w:line="360" w:lineRule="auto"/>
        <w:rPr>
          <w:rFonts w:ascii="Book Antiqua" w:hAnsi="Book Antiqua" w:cs="Times New Roman"/>
          <w:color w:val="000000" w:themeColor="text1"/>
          <w:sz w:val="24"/>
          <w:szCs w:val="24"/>
          <w:vertAlign w:val="superscript"/>
        </w:rPr>
      </w:pPr>
    </w:p>
    <w:p w:rsidR="006608E3" w:rsidRPr="00942C0F" w:rsidRDefault="00655BEB" w:rsidP="00622E11">
      <w:pPr>
        <w:adjustRightInd w:val="0"/>
        <w:snapToGrid w:val="0"/>
        <w:spacing w:line="360" w:lineRule="auto"/>
        <w:rPr>
          <w:rFonts w:ascii="Book Antiqua" w:eastAsia="SimSun" w:hAnsi="Book Antiqua" w:cs="Times New Roman"/>
          <w:color w:val="000000" w:themeColor="text1"/>
          <w:sz w:val="24"/>
          <w:szCs w:val="24"/>
          <w:lang w:eastAsia="zh-CN"/>
        </w:rPr>
      </w:pPr>
      <w:r w:rsidRPr="00942C0F">
        <w:rPr>
          <w:rFonts w:ascii="Book Antiqua" w:hAnsi="Book Antiqua" w:cs="Times New Roman"/>
          <w:b/>
          <w:color w:val="000000" w:themeColor="text1"/>
          <w:sz w:val="24"/>
          <w:szCs w:val="24"/>
        </w:rPr>
        <w:t>Riki Toita,</w:t>
      </w:r>
      <w:r w:rsidRPr="00942C0F">
        <w:rPr>
          <w:rFonts w:ascii="Book Antiqua" w:eastAsia="SimSun" w:hAnsi="Book Antiqua" w:cs="Times New Roman" w:hint="eastAsia"/>
          <w:color w:val="000000" w:themeColor="text1"/>
          <w:sz w:val="24"/>
          <w:szCs w:val="24"/>
          <w:lang w:eastAsia="zh-CN"/>
        </w:rPr>
        <w:t xml:space="preserve"> </w:t>
      </w:r>
      <w:r w:rsidR="006608E3" w:rsidRPr="00942C0F">
        <w:rPr>
          <w:rFonts w:ascii="Book Antiqua" w:hAnsi="Book Antiqua" w:cs="Times New Roman"/>
          <w:color w:val="000000" w:themeColor="text1"/>
          <w:sz w:val="24"/>
          <w:szCs w:val="24"/>
        </w:rPr>
        <w:t xml:space="preserve">Department of Biomaterials, Faculty of Dental Science, Kyushu University, Fukuoka </w:t>
      </w:r>
      <w:r w:rsidRPr="00942C0F">
        <w:rPr>
          <w:rFonts w:ascii="Book Antiqua" w:hAnsi="Book Antiqua" w:cs="Times New Roman"/>
          <w:color w:val="000000" w:themeColor="text1"/>
          <w:sz w:val="24"/>
          <w:szCs w:val="24"/>
        </w:rPr>
        <w:t>812-8582, Japan</w:t>
      </w:r>
    </w:p>
    <w:p w:rsidR="00655BEB" w:rsidRPr="00942C0F" w:rsidRDefault="00655BEB" w:rsidP="00622E11">
      <w:pPr>
        <w:adjustRightInd w:val="0"/>
        <w:snapToGrid w:val="0"/>
        <w:spacing w:line="360" w:lineRule="auto"/>
        <w:rPr>
          <w:rFonts w:ascii="Book Antiqua" w:eastAsia="SimSun" w:hAnsi="Book Antiqua" w:cs="Times New Roman"/>
          <w:color w:val="000000" w:themeColor="text1"/>
          <w:sz w:val="24"/>
          <w:szCs w:val="24"/>
          <w:lang w:eastAsia="zh-CN"/>
        </w:rPr>
      </w:pPr>
    </w:p>
    <w:p w:rsidR="006608E3" w:rsidRPr="00942C0F" w:rsidRDefault="00655BEB" w:rsidP="00622E11">
      <w:pPr>
        <w:adjustRightInd w:val="0"/>
        <w:snapToGrid w:val="0"/>
        <w:spacing w:line="360" w:lineRule="auto"/>
        <w:rPr>
          <w:rFonts w:ascii="Book Antiqua" w:eastAsia="SimSun" w:hAnsi="Book Antiqua" w:cs="Times New Roman"/>
          <w:color w:val="000000" w:themeColor="text1"/>
          <w:sz w:val="24"/>
          <w:szCs w:val="24"/>
          <w:lang w:eastAsia="zh-CN"/>
        </w:rPr>
      </w:pPr>
      <w:r w:rsidRPr="00942C0F">
        <w:rPr>
          <w:rFonts w:ascii="Book Antiqua" w:hAnsi="Book Antiqua" w:cs="Times New Roman"/>
          <w:b/>
          <w:color w:val="000000" w:themeColor="text1"/>
          <w:sz w:val="24"/>
          <w:szCs w:val="24"/>
        </w:rPr>
        <w:t>Takahito Kawano,</w:t>
      </w:r>
      <w:r w:rsidRPr="00942C0F">
        <w:rPr>
          <w:rFonts w:eastAsia="SimSun" w:hint="eastAsia"/>
          <w:b/>
          <w:color w:val="000000" w:themeColor="text1"/>
          <w:lang w:eastAsia="zh-CN"/>
        </w:rPr>
        <w:t xml:space="preserve"> </w:t>
      </w:r>
      <w:r w:rsidRPr="00942C0F">
        <w:rPr>
          <w:rFonts w:ascii="Book Antiqua" w:hAnsi="Book Antiqua" w:cs="Times New Roman"/>
          <w:b/>
          <w:color w:val="000000" w:themeColor="text1"/>
          <w:sz w:val="24"/>
          <w:szCs w:val="24"/>
        </w:rPr>
        <w:t>Masaharu Murata</w:t>
      </w:r>
      <w:r w:rsidRPr="00942C0F">
        <w:rPr>
          <w:rFonts w:ascii="Book Antiqua" w:eastAsia="SimSun" w:hAnsi="Book Antiqua" w:cs="Times New Roman" w:hint="eastAsia"/>
          <w:b/>
          <w:color w:val="000000" w:themeColor="text1"/>
          <w:sz w:val="24"/>
          <w:szCs w:val="24"/>
          <w:lang w:eastAsia="zh-CN"/>
        </w:rPr>
        <w:t>,</w:t>
      </w:r>
      <w:r w:rsidRPr="00942C0F">
        <w:rPr>
          <w:rFonts w:ascii="Book Antiqua" w:eastAsia="SimSun" w:hAnsi="Book Antiqua" w:cs="Times New Roman" w:hint="eastAsia"/>
          <w:color w:val="000000" w:themeColor="text1"/>
          <w:sz w:val="24"/>
          <w:szCs w:val="24"/>
          <w:lang w:eastAsia="zh-CN"/>
        </w:rPr>
        <w:t xml:space="preserve"> </w:t>
      </w:r>
      <w:r w:rsidR="006608E3" w:rsidRPr="00942C0F">
        <w:rPr>
          <w:rFonts w:ascii="Book Antiqua" w:hAnsi="Book Antiqua" w:cs="Times New Roman"/>
          <w:color w:val="000000" w:themeColor="text1"/>
          <w:sz w:val="24"/>
          <w:szCs w:val="24"/>
        </w:rPr>
        <w:t>Department of Advanced Medical Initiatives, Faculty of Medical Sciences, Kyushu University, Fukuoka 812-8582, Japan</w:t>
      </w:r>
    </w:p>
    <w:p w:rsidR="00655BEB" w:rsidRPr="00942C0F" w:rsidRDefault="00655BEB" w:rsidP="00622E11">
      <w:pPr>
        <w:adjustRightInd w:val="0"/>
        <w:snapToGrid w:val="0"/>
        <w:spacing w:line="360" w:lineRule="auto"/>
        <w:rPr>
          <w:rFonts w:eastAsia="SimSun"/>
          <w:color w:val="000000" w:themeColor="text1"/>
          <w:lang w:eastAsia="zh-CN"/>
        </w:rPr>
      </w:pPr>
    </w:p>
    <w:p w:rsidR="006608E3" w:rsidRPr="00942C0F" w:rsidRDefault="00655BEB" w:rsidP="00622E11">
      <w:pPr>
        <w:adjustRightInd w:val="0"/>
        <w:snapToGrid w:val="0"/>
        <w:spacing w:line="360" w:lineRule="auto"/>
        <w:rPr>
          <w:rStyle w:val="allowem"/>
          <w:color w:val="000000" w:themeColor="text1"/>
        </w:rPr>
      </w:pPr>
      <w:r w:rsidRPr="00942C0F">
        <w:rPr>
          <w:rFonts w:ascii="Book Antiqua" w:hAnsi="Book Antiqua" w:cs="Times New Roman"/>
          <w:b/>
          <w:color w:val="000000" w:themeColor="text1"/>
          <w:sz w:val="24"/>
          <w:szCs w:val="24"/>
        </w:rPr>
        <w:t>Takahito Kawano,</w:t>
      </w:r>
      <w:r w:rsidRPr="00942C0F">
        <w:rPr>
          <w:rFonts w:eastAsia="SimSun" w:hint="eastAsia"/>
          <w:b/>
          <w:color w:val="000000" w:themeColor="text1"/>
          <w:lang w:eastAsia="zh-CN"/>
        </w:rPr>
        <w:t xml:space="preserve"> </w:t>
      </w:r>
      <w:r w:rsidRPr="00942C0F">
        <w:rPr>
          <w:rFonts w:ascii="Book Antiqua" w:hAnsi="Book Antiqua" w:cs="Times New Roman"/>
          <w:b/>
          <w:color w:val="000000" w:themeColor="text1"/>
          <w:sz w:val="24"/>
          <w:szCs w:val="24"/>
        </w:rPr>
        <w:t>Masaharu Murata</w:t>
      </w:r>
      <w:r w:rsidRPr="00942C0F">
        <w:rPr>
          <w:rFonts w:eastAsia="SimSun" w:hint="eastAsia"/>
          <w:b/>
          <w:color w:val="000000" w:themeColor="text1"/>
          <w:lang w:eastAsia="zh-CN"/>
        </w:rPr>
        <w:t>,</w:t>
      </w:r>
      <w:r w:rsidRPr="00942C0F">
        <w:rPr>
          <w:rFonts w:eastAsia="SimSun" w:hint="eastAsia"/>
          <w:color w:val="000000" w:themeColor="text1"/>
          <w:lang w:eastAsia="zh-CN"/>
        </w:rPr>
        <w:t xml:space="preserve"> </w:t>
      </w:r>
      <w:r w:rsidR="006608E3" w:rsidRPr="00942C0F">
        <w:rPr>
          <w:rStyle w:val="allowem"/>
          <w:rFonts w:ascii="Book Antiqua" w:hAnsi="Book Antiqua" w:cs="Times New Roman"/>
          <w:color w:val="000000" w:themeColor="text1"/>
          <w:sz w:val="24"/>
          <w:szCs w:val="24"/>
        </w:rPr>
        <w:t>Innovation Center for Medical Redox</w:t>
      </w:r>
      <w:r w:rsidRPr="00942C0F">
        <w:rPr>
          <w:rStyle w:val="allowem"/>
          <w:rFonts w:ascii="Book Antiqua" w:hAnsi="Book Antiqua" w:cs="Times New Roman"/>
          <w:color w:val="000000" w:themeColor="text1"/>
          <w:sz w:val="24"/>
          <w:szCs w:val="24"/>
        </w:rPr>
        <w:t xml:space="preserve"> Navigation, Kyushu University,</w:t>
      </w:r>
      <w:r w:rsidR="006608E3" w:rsidRPr="00942C0F">
        <w:rPr>
          <w:rFonts w:ascii="Book Antiqua" w:hAnsi="Book Antiqua" w:cs="Times New Roman"/>
          <w:color w:val="000000" w:themeColor="text1"/>
          <w:sz w:val="24"/>
          <w:szCs w:val="24"/>
        </w:rPr>
        <w:t xml:space="preserve"> </w:t>
      </w:r>
      <w:r w:rsidR="006608E3" w:rsidRPr="00942C0F">
        <w:rPr>
          <w:rStyle w:val="allowem"/>
          <w:rFonts w:ascii="Book Antiqua" w:hAnsi="Book Antiqua" w:cs="Times New Roman"/>
          <w:color w:val="000000" w:themeColor="text1"/>
          <w:sz w:val="24"/>
          <w:szCs w:val="24"/>
        </w:rPr>
        <w:t>Fukuoka</w:t>
      </w:r>
      <w:r w:rsidR="00423749" w:rsidRPr="00942C0F">
        <w:rPr>
          <w:rStyle w:val="allowem"/>
          <w:rFonts w:ascii="Book Antiqua" w:eastAsia="SimSun" w:hAnsi="Book Antiqua" w:cs="Times New Roman" w:hint="eastAsia"/>
          <w:color w:val="000000" w:themeColor="text1"/>
          <w:sz w:val="24"/>
          <w:szCs w:val="24"/>
          <w:lang w:eastAsia="zh-CN"/>
        </w:rPr>
        <w:t xml:space="preserve"> </w:t>
      </w:r>
      <w:r w:rsidR="00423749" w:rsidRPr="00942C0F">
        <w:rPr>
          <w:rFonts w:ascii="Book Antiqua" w:hAnsi="Book Antiqua" w:cs="Times New Roman"/>
          <w:color w:val="000000" w:themeColor="text1"/>
          <w:sz w:val="24"/>
          <w:szCs w:val="24"/>
        </w:rPr>
        <w:t>812-8582</w:t>
      </w:r>
      <w:r w:rsidR="006608E3" w:rsidRPr="00942C0F">
        <w:rPr>
          <w:rStyle w:val="allowem"/>
          <w:rFonts w:ascii="Book Antiqua" w:hAnsi="Book Antiqua" w:cs="Times New Roman"/>
          <w:color w:val="000000" w:themeColor="text1"/>
          <w:sz w:val="24"/>
          <w:szCs w:val="24"/>
        </w:rPr>
        <w:t>, Japan</w:t>
      </w:r>
    </w:p>
    <w:p w:rsidR="00655BEB" w:rsidRPr="00942C0F" w:rsidRDefault="00655BEB" w:rsidP="00622E11">
      <w:pPr>
        <w:adjustRightInd w:val="0"/>
        <w:snapToGrid w:val="0"/>
        <w:spacing w:line="360" w:lineRule="auto"/>
        <w:rPr>
          <w:rFonts w:ascii="Book Antiqua" w:eastAsia="SimSun" w:hAnsi="Book Antiqua" w:cs="Times New Roman"/>
          <w:color w:val="000000" w:themeColor="text1"/>
          <w:sz w:val="24"/>
          <w:szCs w:val="24"/>
          <w:vertAlign w:val="superscript"/>
          <w:lang w:eastAsia="zh-CN"/>
        </w:rPr>
      </w:pPr>
    </w:p>
    <w:p w:rsidR="006608E3" w:rsidRPr="00942C0F" w:rsidRDefault="00655BEB" w:rsidP="00622E11">
      <w:pPr>
        <w:adjustRightInd w:val="0"/>
        <w:snapToGrid w:val="0"/>
        <w:spacing w:line="360" w:lineRule="auto"/>
        <w:rPr>
          <w:rFonts w:ascii="Book Antiqua" w:hAnsi="Book Antiqua" w:cs="Times New Roman"/>
          <w:color w:val="000000" w:themeColor="text1"/>
          <w:sz w:val="24"/>
          <w:szCs w:val="24"/>
        </w:rPr>
      </w:pPr>
      <w:r w:rsidRPr="00942C0F">
        <w:rPr>
          <w:rFonts w:ascii="Book Antiqua" w:hAnsi="Book Antiqua" w:cs="Times New Roman"/>
          <w:b/>
          <w:color w:val="000000" w:themeColor="text1"/>
          <w:sz w:val="24"/>
          <w:szCs w:val="24"/>
        </w:rPr>
        <w:t>Jeong-Hun Kang,</w:t>
      </w:r>
      <w:r w:rsidRPr="00942C0F">
        <w:rPr>
          <w:rFonts w:ascii="Book Antiqua" w:eastAsia="SimSun" w:hAnsi="Book Antiqua" w:cs="Times New Roman" w:hint="eastAsia"/>
          <w:color w:val="000000" w:themeColor="text1"/>
          <w:sz w:val="24"/>
          <w:szCs w:val="24"/>
          <w:lang w:eastAsia="zh-CN"/>
        </w:rPr>
        <w:t xml:space="preserve"> </w:t>
      </w:r>
      <w:r w:rsidR="006608E3" w:rsidRPr="00942C0F">
        <w:rPr>
          <w:rFonts w:ascii="Book Antiqua" w:hAnsi="Book Antiqua" w:cs="Times New Roman"/>
          <w:bCs/>
          <w:color w:val="000000" w:themeColor="text1"/>
          <w:sz w:val="24"/>
          <w:szCs w:val="24"/>
        </w:rPr>
        <w:t xml:space="preserve">Division of </w:t>
      </w:r>
      <w:r w:rsidR="006608E3" w:rsidRPr="00942C0F">
        <w:rPr>
          <w:rStyle w:val="st"/>
          <w:rFonts w:ascii="Book Antiqua" w:hAnsi="Book Antiqua" w:cs="Times New Roman"/>
          <w:color w:val="000000" w:themeColor="text1"/>
          <w:sz w:val="24"/>
          <w:szCs w:val="24"/>
        </w:rPr>
        <w:t xml:space="preserve">Biopharmaceutics and Pharmacokinetics, </w:t>
      </w:r>
      <w:r w:rsidR="006608E3" w:rsidRPr="00942C0F">
        <w:rPr>
          <w:rFonts w:ascii="Book Antiqua" w:hAnsi="Book Antiqua" w:cs="Times New Roman"/>
          <w:color w:val="000000" w:themeColor="text1"/>
          <w:kern w:val="0"/>
          <w:sz w:val="24"/>
          <w:szCs w:val="24"/>
        </w:rPr>
        <w:t xml:space="preserve">Department of Biomedical Engineering, </w:t>
      </w:r>
      <w:r w:rsidR="006608E3" w:rsidRPr="00942C0F">
        <w:rPr>
          <w:rFonts w:ascii="Book Antiqua" w:hAnsi="Book Antiqua" w:cs="Times New Roman"/>
          <w:color w:val="000000" w:themeColor="text1"/>
          <w:sz w:val="24"/>
          <w:szCs w:val="24"/>
        </w:rPr>
        <w:t xml:space="preserve">National Cerebral and Cardiovascular Center Research Institute, Osaka 565-8565, Japan </w:t>
      </w:r>
    </w:p>
    <w:p w:rsidR="006608E3" w:rsidRPr="00942C0F" w:rsidRDefault="006608E3" w:rsidP="00622E11">
      <w:pPr>
        <w:adjustRightInd w:val="0"/>
        <w:snapToGrid w:val="0"/>
        <w:spacing w:line="360" w:lineRule="auto"/>
        <w:rPr>
          <w:rFonts w:ascii="Book Antiqua" w:eastAsia="SimSun" w:hAnsi="Book Antiqua" w:cs="Times New Roman"/>
          <w:b/>
          <w:color w:val="000000" w:themeColor="text1"/>
          <w:sz w:val="24"/>
          <w:szCs w:val="24"/>
          <w:lang w:eastAsia="zh-CN"/>
        </w:rPr>
      </w:pPr>
    </w:p>
    <w:p w:rsidR="006608E3" w:rsidRPr="00942C0F" w:rsidRDefault="006608E3" w:rsidP="00622E11">
      <w:pPr>
        <w:adjustRightInd w:val="0"/>
        <w:snapToGrid w:val="0"/>
        <w:spacing w:line="360" w:lineRule="auto"/>
        <w:rPr>
          <w:rFonts w:ascii="Book Antiqua" w:eastAsia="SimSun" w:hAnsi="Book Antiqua" w:cs="Times New Roman"/>
          <w:color w:val="000000" w:themeColor="text1"/>
          <w:sz w:val="24"/>
          <w:szCs w:val="24"/>
          <w:lang w:eastAsia="zh-CN"/>
        </w:rPr>
      </w:pPr>
      <w:r w:rsidRPr="00942C0F">
        <w:rPr>
          <w:rFonts w:ascii="Book Antiqua" w:hAnsi="Book Antiqua" w:cs="Times New Roman"/>
          <w:b/>
          <w:color w:val="000000" w:themeColor="text1"/>
          <w:sz w:val="24"/>
          <w:szCs w:val="24"/>
        </w:rPr>
        <w:t xml:space="preserve">Author contributions: </w:t>
      </w:r>
      <w:r w:rsidR="00655BEB" w:rsidRPr="00942C0F">
        <w:rPr>
          <w:rFonts w:ascii="Book Antiqua" w:hAnsi="Book Antiqua" w:cs="Times New Roman"/>
          <w:color w:val="000000" w:themeColor="text1"/>
          <w:sz w:val="24"/>
          <w:szCs w:val="24"/>
        </w:rPr>
        <w:t>Toita R, Kawano T, Kang JH</w:t>
      </w:r>
      <w:r w:rsidRPr="00942C0F">
        <w:rPr>
          <w:rFonts w:ascii="Book Antiqua" w:hAnsi="Book Antiqua" w:cs="Times New Roman"/>
          <w:color w:val="000000" w:themeColor="text1"/>
          <w:sz w:val="24"/>
          <w:szCs w:val="24"/>
        </w:rPr>
        <w:t xml:space="preserve"> and Murata M contributed to the design of this manuscript</w:t>
      </w:r>
      <w:r w:rsidR="00655BEB" w:rsidRPr="00942C0F">
        <w:rPr>
          <w:rFonts w:ascii="Book Antiqua" w:eastAsia="SimSun" w:hAnsi="Book Antiqua" w:cs="Times New Roman" w:hint="eastAsia"/>
          <w:color w:val="000000" w:themeColor="text1"/>
          <w:sz w:val="24"/>
          <w:szCs w:val="24"/>
          <w:lang w:eastAsia="zh-CN"/>
        </w:rPr>
        <w:t>;</w:t>
      </w:r>
      <w:r w:rsidR="00655BEB" w:rsidRPr="00942C0F">
        <w:rPr>
          <w:rFonts w:ascii="Book Antiqua" w:hAnsi="Book Antiqua" w:cs="Times New Roman"/>
          <w:color w:val="000000" w:themeColor="text1"/>
          <w:sz w:val="24"/>
          <w:szCs w:val="24"/>
        </w:rPr>
        <w:t xml:space="preserve"> </w:t>
      </w:r>
      <w:r w:rsidRPr="00942C0F">
        <w:rPr>
          <w:rFonts w:ascii="Book Antiqua" w:hAnsi="Book Antiqua" w:cs="Times New Roman"/>
          <w:color w:val="000000" w:themeColor="text1"/>
          <w:sz w:val="24"/>
          <w:szCs w:val="24"/>
        </w:rPr>
        <w:t xml:space="preserve">Kang JH and Murata M critically checked </w:t>
      </w:r>
      <w:r w:rsidR="00685782" w:rsidRPr="00942C0F">
        <w:rPr>
          <w:rFonts w:ascii="Book Antiqua" w:hAnsi="Book Antiqua" w:cs="Times New Roman"/>
          <w:color w:val="000000" w:themeColor="text1"/>
          <w:sz w:val="24"/>
          <w:szCs w:val="24"/>
        </w:rPr>
        <w:t xml:space="preserve">and revised </w:t>
      </w:r>
      <w:r w:rsidR="00655BEB" w:rsidRPr="00942C0F">
        <w:rPr>
          <w:rFonts w:ascii="Book Antiqua" w:hAnsi="Book Antiqua" w:cs="Times New Roman"/>
          <w:color w:val="000000" w:themeColor="text1"/>
          <w:sz w:val="24"/>
          <w:szCs w:val="24"/>
        </w:rPr>
        <w:t>the manuscript</w:t>
      </w:r>
      <w:r w:rsidR="00655BEB" w:rsidRPr="00942C0F">
        <w:rPr>
          <w:rFonts w:ascii="Book Antiqua" w:eastAsia="SimSun" w:hAnsi="Book Antiqua" w:cs="Times New Roman" w:hint="eastAsia"/>
          <w:color w:val="000000" w:themeColor="text1"/>
          <w:sz w:val="24"/>
          <w:szCs w:val="24"/>
          <w:lang w:eastAsia="zh-CN"/>
        </w:rPr>
        <w:t xml:space="preserve">; </w:t>
      </w:r>
      <w:r w:rsidR="00655BEB" w:rsidRPr="00942C0F">
        <w:rPr>
          <w:rFonts w:ascii="Book Antiqua" w:hAnsi="Book Antiqua" w:cs="Times New Roman"/>
          <w:color w:val="000000" w:themeColor="text1"/>
          <w:sz w:val="24"/>
          <w:szCs w:val="24"/>
        </w:rPr>
        <w:t>all authors participated in writing the manuscript</w:t>
      </w:r>
      <w:r w:rsidR="00655BEB" w:rsidRPr="00942C0F">
        <w:rPr>
          <w:rFonts w:ascii="Book Antiqua" w:eastAsia="SimSun" w:hAnsi="Book Antiqua" w:cs="Times New Roman" w:hint="eastAsia"/>
          <w:color w:val="000000" w:themeColor="text1"/>
          <w:sz w:val="24"/>
          <w:szCs w:val="24"/>
          <w:lang w:eastAsia="zh-CN"/>
        </w:rPr>
        <w:t>.</w:t>
      </w:r>
    </w:p>
    <w:p w:rsidR="00655BEB" w:rsidRPr="00942C0F" w:rsidRDefault="00655BEB" w:rsidP="00622E11">
      <w:pPr>
        <w:spacing w:line="360" w:lineRule="auto"/>
        <w:ind w:left="240" w:hangingChars="100" w:hanging="240"/>
        <w:rPr>
          <w:rFonts w:ascii="Book Antiqua" w:eastAsia="SimSun" w:hAnsi="Book Antiqua" w:cs="Times New Roman"/>
          <w:color w:val="000000" w:themeColor="text1"/>
          <w:sz w:val="24"/>
          <w:szCs w:val="24"/>
          <w:lang w:eastAsia="zh-CN"/>
        </w:rPr>
      </w:pPr>
    </w:p>
    <w:p w:rsidR="00964E99" w:rsidRPr="00942C0F" w:rsidRDefault="00964E99" w:rsidP="00622E11">
      <w:pPr>
        <w:spacing w:line="360" w:lineRule="auto"/>
        <w:rPr>
          <w:rFonts w:ascii="Book Antiqua" w:hAnsi="Book Antiqua" w:cs="Times New Roman"/>
          <w:color w:val="000000" w:themeColor="text1"/>
          <w:sz w:val="24"/>
          <w:szCs w:val="24"/>
        </w:rPr>
      </w:pPr>
      <w:r w:rsidRPr="00942C0F">
        <w:rPr>
          <w:rFonts w:ascii="Book Antiqua" w:hAnsi="Book Antiqua" w:cs="Times New Roman"/>
          <w:b/>
          <w:caps/>
          <w:color w:val="000000" w:themeColor="text1"/>
          <w:sz w:val="24"/>
          <w:szCs w:val="24"/>
          <w:lang w:eastAsia="en-US"/>
        </w:rPr>
        <w:lastRenderedPageBreak/>
        <w:t>s</w:t>
      </w:r>
      <w:r w:rsidRPr="00942C0F">
        <w:rPr>
          <w:rFonts w:ascii="Book Antiqua" w:hAnsi="Book Antiqua" w:cs="Times New Roman"/>
          <w:b/>
          <w:color w:val="000000" w:themeColor="text1"/>
          <w:sz w:val="24"/>
          <w:szCs w:val="24"/>
          <w:lang w:eastAsia="en-US"/>
        </w:rPr>
        <w:t>upported by</w:t>
      </w:r>
      <w:r w:rsidRPr="00942C0F">
        <w:rPr>
          <w:rFonts w:ascii="Book Antiqua" w:hAnsi="Book Antiqua" w:cs="Times New Roman"/>
          <w:color w:val="000000" w:themeColor="text1"/>
          <w:sz w:val="24"/>
          <w:szCs w:val="24"/>
          <w:lang w:eastAsia="en-US"/>
        </w:rPr>
        <w:t xml:space="preserve"> Health Labour Sciences Research Grant (Research on Publicly Essential Drugs and Medical Devices) from the Ministry of Health, Labour and Welfare of Japan</w:t>
      </w:r>
      <w:r w:rsidRPr="00942C0F">
        <w:rPr>
          <w:rFonts w:ascii="Book Antiqua" w:hAnsi="Book Antiqua" w:cs="Times New Roman"/>
          <w:color w:val="000000" w:themeColor="text1"/>
          <w:sz w:val="24"/>
          <w:szCs w:val="24"/>
        </w:rPr>
        <w:t>,</w:t>
      </w:r>
      <w:r w:rsidRPr="00942C0F">
        <w:rPr>
          <w:rFonts w:ascii="Book Antiqua" w:hAnsi="Book Antiqua" w:cs="Times New Roman"/>
          <w:color w:val="000000" w:themeColor="text1"/>
          <w:sz w:val="24"/>
          <w:szCs w:val="24"/>
          <w:lang w:eastAsia="en-US"/>
        </w:rPr>
        <w:t xml:space="preserve"> </w:t>
      </w:r>
      <w:r w:rsidRPr="00942C0F">
        <w:rPr>
          <w:rFonts w:ascii="Book Antiqua" w:hAnsi="Book Antiqua" w:cs="Times New Roman"/>
          <w:color w:val="000000" w:themeColor="text1"/>
          <w:sz w:val="24"/>
          <w:szCs w:val="24"/>
        </w:rPr>
        <w:t xml:space="preserve">a </w:t>
      </w:r>
      <w:r w:rsidRPr="00942C0F">
        <w:rPr>
          <w:rFonts w:ascii="Book Antiqua" w:hAnsi="Book Antiqua" w:cs="Times New Roman"/>
          <w:color w:val="000000" w:themeColor="text1"/>
          <w:sz w:val="24"/>
          <w:szCs w:val="24"/>
          <w:lang w:eastAsia="en-US"/>
        </w:rPr>
        <w:t>Special Coordination Funds for Promoting Science and Technology (SCF funding program “Innovation Center for Medical Redox Navigation”)</w:t>
      </w:r>
      <w:r w:rsidRPr="00942C0F">
        <w:rPr>
          <w:rFonts w:ascii="Book Antiqua" w:hAnsi="Book Antiqua" w:cs="Times New Roman"/>
          <w:color w:val="000000" w:themeColor="text1"/>
          <w:sz w:val="24"/>
          <w:szCs w:val="24"/>
        </w:rPr>
        <w:t>,</w:t>
      </w:r>
      <w:r w:rsidRPr="00942C0F">
        <w:rPr>
          <w:rFonts w:ascii="Book Antiqua" w:hAnsi="Book Antiqua" w:cs="Times New Roman"/>
          <w:color w:val="000000" w:themeColor="text1"/>
          <w:sz w:val="24"/>
          <w:szCs w:val="24"/>
          <w:lang w:eastAsia="en-US"/>
        </w:rPr>
        <w:t xml:space="preserve"> a Grant-in Aid for Scientific Research</w:t>
      </w:r>
      <w:r w:rsidR="005D7633" w:rsidRPr="00942C0F">
        <w:rPr>
          <w:rFonts w:ascii="Book Antiqua" w:eastAsia="SimSun" w:hAnsi="Book Antiqua" w:cs="Times New Roman" w:hint="eastAsia"/>
          <w:color w:val="000000" w:themeColor="text1"/>
          <w:sz w:val="24"/>
          <w:szCs w:val="24"/>
          <w:lang w:eastAsia="zh-CN"/>
        </w:rPr>
        <w:t>,</w:t>
      </w:r>
      <w:r w:rsidR="005D7633" w:rsidRPr="00942C0F">
        <w:rPr>
          <w:rFonts w:ascii="Book Antiqua" w:hAnsi="Book Antiqua" w:cs="Times New Roman"/>
          <w:color w:val="000000" w:themeColor="text1"/>
          <w:sz w:val="24"/>
          <w:szCs w:val="24"/>
          <w:lang w:eastAsia="en-US"/>
        </w:rPr>
        <w:t xml:space="preserve"> </w:t>
      </w:r>
      <w:r w:rsidRPr="00942C0F">
        <w:rPr>
          <w:rFonts w:ascii="Book Antiqua" w:hAnsi="Book Antiqua" w:cs="Times New Roman"/>
          <w:caps/>
          <w:color w:val="000000" w:themeColor="text1"/>
          <w:sz w:val="24"/>
          <w:szCs w:val="24"/>
          <w:lang w:eastAsia="en-US"/>
        </w:rPr>
        <w:t>n</w:t>
      </w:r>
      <w:r w:rsidR="005D7633" w:rsidRPr="00942C0F">
        <w:rPr>
          <w:rFonts w:ascii="Book Antiqua" w:hAnsi="Book Antiqua" w:cs="Times New Roman"/>
          <w:color w:val="000000" w:themeColor="text1"/>
          <w:sz w:val="24"/>
          <w:szCs w:val="24"/>
          <w:lang w:eastAsia="en-US"/>
        </w:rPr>
        <w:t>o. 24300172</w:t>
      </w:r>
      <w:r w:rsidRPr="00942C0F">
        <w:rPr>
          <w:rFonts w:ascii="Book Antiqua" w:hAnsi="Book Antiqua" w:cs="Times New Roman"/>
          <w:color w:val="000000" w:themeColor="text1"/>
          <w:sz w:val="24"/>
          <w:szCs w:val="24"/>
        </w:rPr>
        <w:t xml:space="preserve"> and </w:t>
      </w:r>
      <w:r w:rsidRPr="00942C0F">
        <w:rPr>
          <w:rFonts w:ascii="Book Antiqua" w:hAnsi="Book Antiqua" w:cs="Times New Roman"/>
          <w:color w:val="000000" w:themeColor="text1"/>
          <w:sz w:val="24"/>
          <w:szCs w:val="24"/>
          <w:lang w:eastAsia="en-US"/>
        </w:rPr>
        <w:t>for Young-Scientists</w:t>
      </w:r>
      <w:r w:rsidR="005D7633" w:rsidRPr="00942C0F">
        <w:rPr>
          <w:rFonts w:ascii="Book Antiqua" w:eastAsia="SimSun" w:hAnsi="Book Antiqua" w:cs="Times New Roman" w:hint="eastAsia"/>
          <w:color w:val="000000" w:themeColor="text1"/>
          <w:sz w:val="24"/>
          <w:szCs w:val="24"/>
          <w:lang w:eastAsia="zh-CN"/>
        </w:rPr>
        <w:t>,</w:t>
      </w:r>
      <w:r w:rsidR="005D7633" w:rsidRPr="00942C0F">
        <w:rPr>
          <w:rFonts w:ascii="Book Antiqua" w:hAnsi="Book Antiqua" w:cs="Times New Roman"/>
          <w:color w:val="000000" w:themeColor="text1"/>
          <w:sz w:val="24"/>
          <w:szCs w:val="24"/>
          <w:lang w:eastAsia="en-US"/>
        </w:rPr>
        <w:t xml:space="preserve"> </w:t>
      </w:r>
      <w:r w:rsidRPr="00942C0F">
        <w:rPr>
          <w:rFonts w:ascii="Book Antiqua" w:hAnsi="Book Antiqua" w:cs="Times New Roman"/>
          <w:caps/>
          <w:color w:val="000000" w:themeColor="text1"/>
          <w:sz w:val="24"/>
          <w:szCs w:val="24"/>
          <w:lang w:eastAsia="en-US"/>
        </w:rPr>
        <w:t>n</w:t>
      </w:r>
      <w:r w:rsidRPr="00942C0F">
        <w:rPr>
          <w:rFonts w:ascii="Book Antiqua" w:hAnsi="Book Antiqua" w:cs="Times New Roman"/>
          <w:color w:val="000000" w:themeColor="text1"/>
          <w:sz w:val="24"/>
          <w:szCs w:val="24"/>
          <w:lang w:eastAsia="en-US"/>
        </w:rPr>
        <w:t>o. 25750176 from the Ministry of Education, Culture, Sports, Science and Technology of Japan</w:t>
      </w:r>
      <w:r w:rsidRPr="00942C0F">
        <w:rPr>
          <w:rFonts w:ascii="Book Antiqua" w:hAnsi="Book Antiqua" w:cs="Times New Roman"/>
          <w:color w:val="000000" w:themeColor="text1"/>
          <w:sz w:val="24"/>
          <w:szCs w:val="24"/>
        </w:rPr>
        <w:t>, and the Fukuoka Foundation for Sound Health Cancer Research Fund.</w:t>
      </w:r>
    </w:p>
    <w:p w:rsidR="006608E3" w:rsidRPr="00942C0F" w:rsidRDefault="006608E3" w:rsidP="00622E11">
      <w:pPr>
        <w:spacing w:line="360" w:lineRule="auto"/>
        <w:ind w:left="240" w:hangingChars="100" w:hanging="240"/>
        <w:rPr>
          <w:rFonts w:ascii="Book Antiqua" w:eastAsia="SimSun" w:hAnsi="Book Antiqua" w:cs="Times New Roman"/>
          <w:color w:val="000000" w:themeColor="text1"/>
          <w:sz w:val="24"/>
          <w:szCs w:val="24"/>
          <w:lang w:eastAsia="zh-CN"/>
        </w:rPr>
      </w:pPr>
    </w:p>
    <w:p w:rsidR="006608E3" w:rsidRPr="00942C0F" w:rsidRDefault="006608E3" w:rsidP="00622E11">
      <w:pPr>
        <w:spacing w:line="360" w:lineRule="auto"/>
        <w:rPr>
          <w:rFonts w:ascii="Book Antiqua" w:hAnsi="Book Antiqua" w:cs="Times New Roman"/>
          <w:b/>
          <w:color w:val="000000" w:themeColor="text1"/>
          <w:sz w:val="24"/>
          <w:szCs w:val="24"/>
        </w:rPr>
      </w:pPr>
      <w:r w:rsidRPr="00942C0F">
        <w:rPr>
          <w:rFonts w:ascii="Book Antiqua" w:hAnsi="Book Antiqua" w:cs="Times New Roman"/>
          <w:b/>
          <w:color w:val="000000" w:themeColor="text1"/>
          <w:sz w:val="24"/>
          <w:szCs w:val="24"/>
        </w:rPr>
        <w:t xml:space="preserve">Conflict-of-interest: </w:t>
      </w:r>
      <w:r w:rsidRPr="00942C0F">
        <w:rPr>
          <w:rFonts w:ascii="Book Antiqua" w:hAnsi="Book Antiqua" w:cs="Times New Roman"/>
          <w:color w:val="000000" w:themeColor="text1"/>
          <w:sz w:val="24"/>
          <w:szCs w:val="24"/>
        </w:rPr>
        <w:t>T</w:t>
      </w:r>
      <w:r w:rsidRPr="00942C0F">
        <w:rPr>
          <w:rFonts w:ascii="Book Antiqua" w:eastAsia="MS Mincho" w:hAnsi="Book Antiqua" w:cs="Times New Roman"/>
          <w:color w:val="000000" w:themeColor="text1"/>
          <w:sz w:val="24"/>
          <w:szCs w:val="24"/>
        </w:rPr>
        <w:t xml:space="preserve">he authors </w:t>
      </w:r>
      <w:r w:rsidRPr="00942C0F">
        <w:rPr>
          <w:rStyle w:val="st"/>
          <w:rFonts w:ascii="Book Antiqua" w:eastAsia="MS Mincho" w:hAnsi="Book Antiqua" w:cs="Times New Roman"/>
          <w:color w:val="000000" w:themeColor="text1"/>
          <w:sz w:val="24"/>
          <w:szCs w:val="24"/>
        </w:rPr>
        <w:t>report no conflicts of</w:t>
      </w:r>
      <w:r w:rsidR="00854BC9" w:rsidRPr="00942C0F">
        <w:rPr>
          <w:rStyle w:val="st"/>
          <w:rFonts w:ascii="Book Antiqua" w:eastAsia="MS Mincho" w:hAnsi="Book Antiqua" w:cs="Times New Roman"/>
          <w:color w:val="000000" w:themeColor="text1"/>
          <w:sz w:val="24"/>
          <w:szCs w:val="24"/>
        </w:rPr>
        <w:t xml:space="preserve"> </w:t>
      </w:r>
      <w:r w:rsidRPr="00942C0F">
        <w:rPr>
          <w:rStyle w:val="st"/>
          <w:rFonts w:ascii="Book Antiqua" w:eastAsia="MS Mincho" w:hAnsi="Book Antiqua" w:cs="Times New Roman"/>
          <w:color w:val="000000" w:themeColor="text1"/>
          <w:sz w:val="24"/>
          <w:szCs w:val="24"/>
        </w:rPr>
        <w:t>interest.</w:t>
      </w:r>
    </w:p>
    <w:p w:rsidR="006608E3" w:rsidRPr="00942C0F" w:rsidRDefault="006608E3" w:rsidP="00622E11">
      <w:pPr>
        <w:spacing w:line="360" w:lineRule="auto"/>
        <w:rPr>
          <w:rFonts w:ascii="Book Antiqua" w:hAnsi="Book Antiqua" w:cs="Times New Roman"/>
          <w:b/>
          <w:color w:val="000000" w:themeColor="text1"/>
          <w:sz w:val="24"/>
          <w:szCs w:val="24"/>
        </w:rPr>
      </w:pPr>
    </w:p>
    <w:p w:rsidR="006608E3" w:rsidRPr="00942C0F" w:rsidRDefault="006608E3" w:rsidP="00622E11">
      <w:pPr>
        <w:widowControl/>
        <w:spacing w:line="360" w:lineRule="auto"/>
        <w:rPr>
          <w:rFonts w:ascii="Book Antiqua" w:hAnsi="Book Antiqua" w:cs="Times New Roman"/>
          <w:color w:val="000000" w:themeColor="text1"/>
          <w:kern w:val="0"/>
          <w:sz w:val="24"/>
          <w:szCs w:val="24"/>
        </w:rPr>
      </w:pPr>
      <w:r w:rsidRPr="00942C0F">
        <w:rPr>
          <w:rFonts w:ascii="Book Antiqua" w:hAnsi="Book Antiqua" w:cs="Times New Roman"/>
          <w:b/>
          <w:color w:val="000000" w:themeColor="text1"/>
          <w:kern w:val="0"/>
          <w:sz w:val="24"/>
          <w:szCs w:val="24"/>
        </w:rPr>
        <w:t xml:space="preserve">Open-Access: </w:t>
      </w:r>
      <w:r w:rsidRPr="00942C0F">
        <w:rPr>
          <w:rFonts w:ascii="Book Antiqua" w:hAnsi="Book Antiqua" w:cs="Times New Roman"/>
          <w:color w:val="000000" w:themeColor="text1"/>
          <w:kern w:val="0"/>
          <w:sz w:val="24"/>
          <w:szCs w:val="24"/>
        </w:rPr>
        <w:t>This article is an open-access article which was selected by an in-house editor and fully peer-reviewed by extern</w:t>
      </w:r>
      <w:r w:rsidR="00E27167" w:rsidRPr="00942C0F">
        <w:rPr>
          <w:rFonts w:ascii="Book Antiqua" w:hAnsi="Book Antiqua" w:cs="Times New Roman"/>
          <w:color w:val="000000" w:themeColor="text1"/>
          <w:kern w:val="0"/>
          <w:sz w:val="24"/>
          <w:szCs w:val="24"/>
        </w:rPr>
        <w:t>al reviewers. It is distributed</w:t>
      </w:r>
      <w:r w:rsidR="00E27167" w:rsidRPr="00942C0F">
        <w:rPr>
          <w:rFonts w:ascii="Book Antiqua" w:eastAsia="SimSun" w:hAnsi="Book Antiqua" w:cs="Times New Roman" w:hint="eastAsia"/>
          <w:color w:val="000000" w:themeColor="text1"/>
          <w:kern w:val="0"/>
          <w:sz w:val="24"/>
          <w:szCs w:val="24"/>
          <w:lang w:eastAsia="zh-CN"/>
        </w:rPr>
        <w:t xml:space="preserve"> </w:t>
      </w:r>
      <w:r w:rsidR="00E27167" w:rsidRPr="00942C0F">
        <w:rPr>
          <w:rFonts w:ascii="Book Antiqua" w:hAnsi="Book Antiqua" w:cs="Times New Roman"/>
          <w:color w:val="000000" w:themeColor="text1"/>
          <w:kern w:val="0"/>
          <w:sz w:val="24"/>
          <w:szCs w:val="24"/>
        </w:rPr>
        <w:t>in</w:t>
      </w:r>
      <w:r w:rsidR="00E27167" w:rsidRPr="00942C0F">
        <w:rPr>
          <w:rFonts w:ascii="Book Antiqua" w:eastAsia="SimSun" w:hAnsi="Book Antiqua" w:cs="Times New Roman" w:hint="eastAsia"/>
          <w:color w:val="000000" w:themeColor="text1"/>
          <w:kern w:val="0"/>
          <w:sz w:val="24"/>
          <w:szCs w:val="24"/>
          <w:lang w:eastAsia="zh-CN"/>
        </w:rPr>
        <w:t xml:space="preserve"> </w:t>
      </w:r>
      <w:r w:rsidR="00E27167" w:rsidRPr="00942C0F">
        <w:rPr>
          <w:rFonts w:ascii="Book Antiqua" w:hAnsi="Book Antiqua" w:cs="Times New Roman"/>
          <w:color w:val="000000" w:themeColor="text1"/>
          <w:kern w:val="0"/>
          <w:sz w:val="24"/>
          <w:szCs w:val="24"/>
        </w:rPr>
        <w:t>accordance</w:t>
      </w:r>
      <w:r w:rsidR="00E27167" w:rsidRPr="00942C0F">
        <w:rPr>
          <w:rFonts w:ascii="Book Antiqua" w:eastAsia="SimSun" w:hAnsi="Book Antiqua" w:cs="Times New Roman" w:hint="eastAsia"/>
          <w:color w:val="000000" w:themeColor="text1"/>
          <w:kern w:val="0"/>
          <w:sz w:val="24"/>
          <w:szCs w:val="24"/>
          <w:lang w:eastAsia="zh-CN"/>
        </w:rPr>
        <w:t xml:space="preserve"> </w:t>
      </w:r>
      <w:r w:rsidRPr="00942C0F">
        <w:rPr>
          <w:rFonts w:ascii="Book Antiqua" w:hAnsi="Book Antiqua" w:cs="Times New Roman"/>
          <w:color w:val="000000" w:themeColor="text1"/>
          <w:kern w:val="0"/>
          <w:sz w:val="24"/>
          <w:szCs w:val="24"/>
        </w:rPr>
        <w:t xml:space="preserve">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6" w:history="1">
        <w:r w:rsidRPr="00942C0F">
          <w:rPr>
            <w:rStyle w:val="Hyperlink"/>
            <w:rFonts w:ascii="Book Antiqua" w:hAnsi="Book Antiqua" w:cs="Times New Roman"/>
            <w:color w:val="000000" w:themeColor="text1"/>
            <w:kern w:val="0"/>
            <w:sz w:val="24"/>
            <w:szCs w:val="24"/>
          </w:rPr>
          <w:t>http://creativecommons.org/licenses/by-nc/4.0/</w:t>
        </w:r>
      </w:hyperlink>
    </w:p>
    <w:p w:rsidR="006608E3" w:rsidRPr="00942C0F" w:rsidRDefault="006608E3" w:rsidP="00622E11">
      <w:pPr>
        <w:spacing w:line="360" w:lineRule="auto"/>
        <w:rPr>
          <w:rFonts w:ascii="Book Antiqua" w:hAnsi="Book Antiqua" w:cs="Times New Roman"/>
          <w:color w:val="000000" w:themeColor="text1"/>
          <w:kern w:val="0"/>
          <w:sz w:val="24"/>
          <w:szCs w:val="24"/>
        </w:rPr>
      </w:pPr>
    </w:p>
    <w:p w:rsidR="006608E3" w:rsidRPr="00942C0F" w:rsidRDefault="005D7633" w:rsidP="00622E11">
      <w:pPr>
        <w:spacing w:line="360" w:lineRule="auto"/>
        <w:rPr>
          <w:rFonts w:ascii="Book Antiqua" w:eastAsia="SimSun" w:hAnsi="Book Antiqua" w:cs="Times New Roman"/>
          <w:color w:val="000000" w:themeColor="text1"/>
          <w:sz w:val="24"/>
          <w:szCs w:val="24"/>
          <w:lang w:eastAsia="zh-CN"/>
        </w:rPr>
      </w:pPr>
      <w:r w:rsidRPr="00942C0F">
        <w:rPr>
          <w:rFonts w:ascii="Book Antiqua" w:hAnsi="Book Antiqua" w:cs="Times New Roman"/>
          <w:b/>
          <w:color w:val="000000" w:themeColor="text1"/>
          <w:sz w:val="24"/>
          <w:szCs w:val="24"/>
        </w:rPr>
        <w:t>Correspondence to:</w:t>
      </w:r>
      <w:r w:rsidR="006608E3" w:rsidRPr="00942C0F">
        <w:rPr>
          <w:rFonts w:ascii="Book Antiqua" w:hAnsi="Book Antiqua" w:cs="Times New Roman"/>
          <w:color w:val="000000" w:themeColor="text1"/>
          <w:sz w:val="24"/>
          <w:szCs w:val="24"/>
        </w:rPr>
        <w:t xml:space="preserve"> </w:t>
      </w:r>
      <w:r w:rsidR="00872702" w:rsidRPr="00942C0F">
        <w:rPr>
          <w:rFonts w:ascii="Book Antiqua" w:hAnsi="Book Antiqua" w:cs="Times New Roman"/>
          <w:b/>
          <w:color w:val="000000" w:themeColor="text1"/>
          <w:sz w:val="24"/>
          <w:szCs w:val="24"/>
        </w:rPr>
        <w:t>Masaharu Murata</w:t>
      </w:r>
      <w:r w:rsidR="00872702" w:rsidRPr="00942C0F">
        <w:rPr>
          <w:rFonts w:ascii="Book Antiqua" w:eastAsia="SimSun" w:hAnsi="Book Antiqua" w:cs="Times New Roman" w:hint="eastAsia"/>
          <w:b/>
          <w:color w:val="000000" w:themeColor="text1"/>
          <w:sz w:val="24"/>
          <w:szCs w:val="24"/>
          <w:lang w:eastAsia="zh-CN"/>
        </w:rPr>
        <w:t xml:space="preserve">, Professor, </w:t>
      </w:r>
      <w:r w:rsidR="00423749" w:rsidRPr="00942C0F">
        <w:rPr>
          <w:rFonts w:ascii="Book Antiqua" w:hAnsi="Book Antiqua" w:cs="Times New Roman"/>
          <w:color w:val="000000" w:themeColor="text1"/>
          <w:sz w:val="24"/>
          <w:szCs w:val="24"/>
        </w:rPr>
        <w:t>Department of Advanced Medical Initiatives, Faculty of Medical Sciences, Kyushu University, 3-1-1 Maidashi, Higashi-ku, Fukuoka 812-8582, Japan</w:t>
      </w:r>
      <w:r w:rsidR="00423749" w:rsidRPr="00942C0F">
        <w:rPr>
          <w:rFonts w:ascii="Book Antiqua" w:eastAsia="SimSun" w:hAnsi="Book Antiqua" w:cs="Times New Roman" w:hint="eastAsia"/>
          <w:color w:val="000000" w:themeColor="text1"/>
          <w:sz w:val="24"/>
          <w:szCs w:val="24"/>
          <w:lang w:eastAsia="zh-CN"/>
        </w:rPr>
        <w:t xml:space="preserve">. </w:t>
      </w:r>
      <w:hyperlink r:id="rId7" w:history="1">
        <w:r w:rsidR="00423749" w:rsidRPr="00942C0F">
          <w:rPr>
            <w:rStyle w:val="Hyperlink"/>
            <w:rFonts w:ascii="Book Antiqua" w:hAnsi="Book Antiqua" w:cs="Times New Roman"/>
            <w:color w:val="000000" w:themeColor="text1"/>
            <w:sz w:val="24"/>
            <w:szCs w:val="24"/>
          </w:rPr>
          <w:t>m-murata@dem.med.kyushu-u.ac.jp</w:t>
        </w:r>
      </w:hyperlink>
    </w:p>
    <w:p w:rsidR="00423749" w:rsidRPr="00942C0F" w:rsidRDefault="00423749" w:rsidP="00622E11">
      <w:pPr>
        <w:spacing w:line="360" w:lineRule="auto"/>
        <w:rPr>
          <w:rFonts w:ascii="Book Antiqua" w:eastAsia="SimSun" w:hAnsi="Book Antiqua" w:cs="Times New Roman"/>
          <w:color w:val="000000" w:themeColor="text1"/>
          <w:sz w:val="24"/>
          <w:szCs w:val="24"/>
          <w:lang w:eastAsia="zh-CN"/>
        </w:rPr>
      </w:pPr>
    </w:p>
    <w:p w:rsidR="00723CD9" w:rsidRPr="00942C0F" w:rsidRDefault="00723CD9" w:rsidP="00622E11">
      <w:pPr>
        <w:adjustRightInd w:val="0"/>
        <w:snapToGrid w:val="0"/>
        <w:spacing w:line="360" w:lineRule="auto"/>
        <w:rPr>
          <w:rFonts w:ascii="Book Antiqua" w:eastAsia="SimSun" w:hAnsi="Book Antiqua"/>
          <w:color w:val="000000" w:themeColor="text1"/>
          <w:sz w:val="24"/>
          <w:lang w:eastAsia="zh-CN"/>
        </w:rPr>
      </w:pPr>
      <w:r w:rsidRPr="00942C0F">
        <w:rPr>
          <w:rFonts w:ascii="Book Antiqua" w:hAnsi="Book Antiqua"/>
          <w:b/>
          <w:color w:val="000000" w:themeColor="text1"/>
          <w:sz w:val="24"/>
        </w:rPr>
        <w:lastRenderedPageBreak/>
        <w:t xml:space="preserve">Telephone: </w:t>
      </w:r>
      <w:r w:rsidRPr="00942C0F">
        <w:rPr>
          <w:rFonts w:ascii="Book Antiqua" w:hAnsi="Book Antiqua"/>
          <w:color w:val="000000" w:themeColor="text1"/>
          <w:sz w:val="24"/>
        </w:rPr>
        <w:t>+</w:t>
      </w:r>
      <w:r w:rsidRPr="00942C0F">
        <w:rPr>
          <w:rFonts w:ascii="Book Antiqua" w:hAnsi="Book Antiqua" w:cs="Times New Roman"/>
          <w:color w:val="000000" w:themeColor="text1"/>
          <w:sz w:val="24"/>
          <w:szCs w:val="24"/>
        </w:rPr>
        <w:t>81-92-6426251</w:t>
      </w:r>
    </w:p>
    <w:p w:rsidR="00723CD9" w:rsidRPr="00942C0F" w:rsidRDefault="00723CD9" w:rsidP="00622E11">
      <w:pPr>
        <w:adjustRightInd w:val="0"/>
        <w:snapToGrid w:val="0"/>
        <w:spacing w:line="360" w:lineRule="auto"/>
        <w:rPr>
          <w:rFonts w:ascii="Book Antiqua" w:hAnsi="Book Antiqua"/>
          <w:color w:val="000000" w:themeColor="text1"/>
          <w:sz w:val="24"/>
        </w:rPr>
      </w:pPr>
      <w:r w:rsidRPr="00942C0F">
        <w:rPr>
          <w:rFonts w:ascii="Book Antiqua" w:hAnsi="Book Antiqua"/>
          <w:b/>
          <w:color w:val="000000" w:themeColor="text1"/>
          <w:sz w:val="24"/>
        </w:rPr>
        <w:t xml:space="preserve">Fax: </w:t>
      </w:r>
      <w:r w:rsidRPr="00942C0F">
        <w:rPr>
          <w:rFonts w:ascii="Book Antiqua" w:hAnsi="Book Antiqua"/>
          <w:color w:val="000000" w:themeColor="text1"/>
          <w:sz w:val="24"/>
        </w:rPr>
        <w:t>+</w:t>
      </w:r>
      <w:r w:rsidRPr="00942C0F">
        <w:rPr>
          <w:rFonts w:ascii="Book Antiqua" w:hAnsi="Book Antiqua" w:cs="Times New Roman"/>
          <w:color w:val="000000" w:themeColor="text1"/>
          <w:sz w:val="24"/>
          <w:szCs w:val="24"/>
        </w:rPr>
        <w:t>81-92-6426252</w:t>
      </w:r>
    </w:p>
    <w:p w:rsidR="00723CD9" w:rsidRPr="00942C0F" w:rsidRDefault="00723CD9" w:rsidP="00622E11">
      <w:pPr>
        <w:spacing w:line="360" w:lineRule="auto"/>
        <w:rPr>
          <w:rFonts w:ascii="Book Antiqua" w:hAnsi="Book Antiqua"/>
          <w:b/>
          <w:color w:val="000000" w:themeColor="text1"/>
          <w:sz w:val="24"/>
        </w:rPr>
      </w:pPr>
      <w:r w:rsidRPr="00942C0F">
        <w:rPr>
          <w:rFonts w:ascii="Book Antiqua" w:hAnsi="Book Antiqua"/>
          <w:b/>
          <w:color w:val="000000" w:themeColor="text1"/>
          <w:sz w:val="24"/>
        </w:rPr>
        <w:t xml:space="preserve">Received: </w:t>
      </w:r>
      <w:r w:rsidR="007A10AB" w:rsidRPr="00942C0F">
        <w:rPr>
          <w:rFonts w:ascii="Book Antiqua" w:hAnsi="Book Antiqua"/>
          <w:color w:val="000000" w:themeColor="text1"/>
          <w:sz w:val="24"/>
        </w:rPr>
        <w:t>January</w:t>
      </w:r>
      <w:r w:rsidR="007A10AB" w:rsidRPr="00942C0F">
        <w:rPr>
          <w:rFonts w:ascii="Book Antiqua" w:eastAsia="SimSun" w:hAnsi="Book Antiqua" w:hint="eastAsia"/>
          <w:color w:val="000000" w:themeColor="text1"/>
          <w:sz w:val="24"/>
          <w:lang w:eastAsia="zh-CN"/>
        </w:rPr>
        <w:t xml:space="preserve"> 22, 2015</w:t>
      </w:r>
      <w:r w:rsidRPr="00942C0F">
        <w:rPr>
          <w:rFonts w:ascii="Book Antiqua" w:hAnsi="Book Antiqua"/>
          <w:b/>
          <w:color w:val="000000" w:themeColor="text1"/>
          <w:sz w:val="24"/>
        </w:rPr>
        <w:t xml:space="preserve">  </w:t>
      </w:r>
    </w:p>
    <w:p w:rsidR="00723CD9" w:rsidRPr="00942C0F" w:rsidRDefault="00723CD9" w:rsidP="00622E11">
      <w:pPr>
        <w:spacing w:line="360" w:lineRule="auto"/>
        <w:rPr>
          <w:rFonts w:ascii="Book Antiqua" w:eastAsia="SimSun" w:hAnsi="Book Antiqua"/>
          <w:b/>
          <w:color w:val="000000" w:themeColor="text1"/>
          <w:sz w:val="24"/>
          <w:lang w:eastAsia="zh-CN"/>
        </w:rPr>
      </w:pPr>
      <w:r w:rsidRPr="00942C0F">
        <w:rPr>
          <w:rFonts w:ascii="Book Antiqua" w:hAnsi="Book Antiqua"/>
          <w:b/>
          <w:color w:val="000000" w:themeColor="text1"/>
          <w:sz w:val="24"/>
        </w:rPr>
        <w:t>Peer-review started:</w:t>
      </w:r>
      <w:r w:rsidR="007653B9" w:rsidRPr="00942C0F">
        <w:rPr>
          <w:rFonts w:ascii="Book Antiqua" w:eastAsia="SimSun" w:hAnsi="Book Antiqua" w:hint="eastAsia"/>
          <w:b/>
          <w:color w:val="000000" w:themeColor="text1"/>
          <w:sz w:val="24"/>
          <w:lang w:eastAsia="zh-CN"/>
        </w:rPr>
        <w:t xml:space="preserve"> </w:t>
      </w:r>
      <w:r w:rsidR="007653B9" w:rsidRPr="00942C0F">
        <w:rPr>
          <w:rFonts w:ascii="Book Antiqua" w:hAnsi="Book Antiqua"/>
          <w:color w:val="000000" w:themeColor="text1"/>
          <w:sz w:val="24"/>
        </w:rPr>
        <w:t>January</w:t>
      </w:r>
      <w:r w:rsidR="007653B9" w:rsidRPr="00942C0F">
        <w:rPr>
          <w:rFonts w:ascii="Book Antiqua" w:eastAsia="SimSun" w:hAnsi="Book Antiqua" w:hint="eastAsia"/>
          <w:color w:val="000000" w:themeColor="text1"/>
          <w:sz w:val="24"/>
          <w:lang w:eastAsia="zh-CN"/>
        </w:rPr>
        <w:t xml:space="preserve"> 24, 2015</w:t>
      </w:r>
    </w:p>
    <w:p w:rsidR="00723CD9" w:rsidRPr="00942C0F" w:rsidRDefault="00723CD9" w:rsidP="00622E11">
      <w:pPr>
        <w:spacing w:line="360" w:lineRule="auto"/>
        <w:rPr>
          <w:rFonts w:ascii="Book Antiqua" w:eastAsia="SimSun" w:hAnsi="Book Antiqua"/>
          <w:b/>
          <w:color w:val="000000" w:themeColor="text1"/>
          <w:sz w:val="24"/>
          <w:lang w:eastAsia="zh-CN"/>
        </w:rPr>
      </w:pPr>
      <w:r w:rsidRPr="00942C0F">
        <w:rPr>
          <w:rFonts w:ascii="Book Antiqua" w:hAnsi="Book Antiqua"/>
          <w:b/>
          <w:color w:val="000000" w:themeColor="text1"/>
          <w:sz w:val="24"/>
        </w:rPr>
        <w:t>First decision:</w:t>
      </w:r>
      <w:r w:rsidR="000A7F7C" w:rsidRPr="00942C0F">
        <w:rPr>
          <w:rFonts w:ascii="Book Antiqua" w:eastAsia="SimSun" w:hAnsi="Book Antiqua" w:hint="eastAsia"/>
          <w:b/>
          <w:color w:val="000000" w:themeColor="text1"/>
          <w:sz w:val="24"/>
          <w:lang w:eastAsia="zh-CN"/>
        </w:rPr>
        <w:t xml:space="preserve"> </w:t>
      </w:r>
      <w:r w:rsidR="000A7F7C" w:rsidRPr="00942C0F">
        <w:rPr>
          <w:rFonts w:ascii="Book Antiqua" w:hAnsi="Book Antiqua"/>
          <w:color w:val="000000" w:themeColor="text1"/>
          <w:sz w:val="24"/>
        </w:rPr>
        <w:t>February</w:t>
      </w:r>
      <w:r w:rsidR="000A7F7C" w:rsidRPr="00942C0F">
        <w:rPr>
          <w:rFonts w:ascii="Book Antiqua" w:eastAsia="SimSun" w:hAnsi="Book Antiqua" w:hint="eastAsia"/>
          <w:color w:val="000000" w:themeColor="text1"/>
          <w:sz w:val="24"/>
          <w:lang w:eastAsia="zh-CN"/>
        </w:rPr>
        <w:t xml:space="preserve"> 10, 2015</w:t>
      </w:r>
    </w:p>
    <w:p w:rsidR="00723CD9" w:rsidRPr="00942C0F" w:rsidRDefault="00723CD9" w:rsidP="00622E11">
      <w:pPr>
        <w:spacing w:line="360" w:lineRule="auto"/>
        <w:rPr>
          <w:rFonts w:ascii="Book Antiqua" w:hAnsi="Book Antiqua"/>
          <w:b/>
          <w:color w:val="000000" w:themeColor="text1"/>
          <w:sz w:val="24"/>
        </w:rPr>
      </w:pPr>
      <w:r w:rsidRPr="00942C0F">
        <w:rPr>
          <w:rFonts w:ascii="Book Antiqua" w:hAnsi="Book Antiqua"/>
          <w:b/>
          <w:color w:val="000000" w:themeColor="text1"/>
          <w:sz w:val="24"/>
        </w:rPr>
        <w:t xml:space="preserve">Revised: </w:t>
      </w:r>
      <w:r w:rsidR="00AB2886" w:rsidRPr="00942C0F">
        <w:rPr>
          <w:rFonts w:ascii="Book Antiqua" w:hAnsi="Book Antiqua"/>
          <w:color w:val="000000" w:themeColor="text1"/>
          <w:sz w:val="24"/>
        </w:rPr>
        <w:t>February</w:t>
      </w:r>
      <w:r w:rsidR="00AB2886" w:rsidRPr="00942C0F">
        <w:rPr>
          <w:rFonts w:ascii="Book Antiqua" w:eastAsia="SimSun" w:hAnsi="Book Antiqua" w:hint="eastAsia"/>
          <w:color w:val="000000" w:themeColor="text1"/>
          <w:sz w:val="24"/>
          <w:lang w:eastAsia="zh-CN"/>
        </w:rPr>
        <w:t xml:space="preserve"> 24, 2015</w:t>
      </w:r>
      <w:r w:rsidRPr="00942C0F">
        <w:rPr>
          <w:rFonts w:ascii="Book Antiqua" w:hAnsi="Book Antiqua"/>
          <w:b/>
          <w:color w:val="000000" w:themeColor="text1"/>
          <w:sz w:val="24"/>
        </w:rPr>
        <w:t xml:space="preserve"> </w:t>
      </w:r>
    </w:p>
    <w:p w:rsidR="002D1D0E" w:rsidRPr="000213AF" w:rsidRDefault="00723CD9" w:rsidP="002D1D0E">
      <w:pPr>
        <w:rPr>
          <w:rFonts w:ascii="Book Antiqua" w:hAnsi="Book Antiqua"/>
          <w:color w:val="000000"/>
          <w:sz w:val="24"/>
        </w:rPr>
      </w:pPr>
      <w:r w:rsidRPr="00942C0F">
        <w:rPr>
          <w:rFonts w:ascii="Book Antiqua" w:hAnsi="Book Antiqua"/>
          <w:b/>
          <w:color w:val="000000" w:themeColor="text1"/>
          <w:sz w:val="24"/>
        </w:rPr>
        <w:t>Accepted:</w:t>
      </w:r>
      <w:bookmarkStart w:id="142" w:name="OLE_LINK99"/>
      <w:bookmarkStart w:id="143" w:name="OLE_LINK104"/>
      <w:bookmarkStart w:id="144" w:name="OLE_LINK110"/>
      <w:r w:rsidR="002D1D0E" w:rsidRPr="002D1D0E">
        <w:rPr>
          <w:rFonts w:ascii="Book Antiqua" w:hAnsi="Book Antiqua"/>
          <w:color w:val="000000"/>
          <w:sz w:val="24"/>
        </w:rPr>
        <w:t xml:space="preserve"> </w:t>
      </w:r>
      <w:r w:rsidR="002D1D0E">
        <w:rPr>
          <w:rFonts w:ascii="Book Antiqua" w:hAnsi="Book Antiqua"/>
          <w:color w:val="000000"/>
          <w:sz w:val="24"/>
        </w:rPr>
        <w:t>May 2</w:t>
      </w:r>
      <w:r w:rsidR="002D1D0E" w:rsidRPr="000213AF">
        <w:rPr>
          <w:rFonts w:ascii="Book Antiqua" w:hAnsi="Book Antiqua"/>
          <w:color w:val="000000"/>
          <w:sz w:val="24"/>
        </w:rPr>
        <w:t>, 2015</w:t>
      </w:r>
    </w:p>
    <w:p w:rsidR="00723CD9" w:rsidRPr="00942C0F" w:rsidRDefault="00723CD9" w:rsidP="00622E11">
      <w:pPr>
        <w:spacing w:line="360" w:lineRule="auto"/>
        <w:rPr>
          <w:rFonts w:ascii="Book Antiqua" w:hAnsi="Book Antiqua"/>
          <w:b/>
          <w:color w:val="000000" w:themeColor="text1"/>
          <w:sz w:val="24"/>
        </w:rPr>
      </w:pPr>
      <w:bookmarkStart w:id="145" w:name="_GoBack"/>
      <w:bookmarkEnd w:id="142"/>
      <w:bookmarkEnd w:id="143"/>
      <w:bookmarkEnd w:id="144"/>
      <w:bookmarkEnd w:id="145"/>
      <w:r w:rsidRPr="00942C0F">
        <w:rPr>
          <w:rFonts w:ascii="Book Antiqua" w:hAnsi="Book Antiqua"/>
          <w:b/>
          <w:color w:val="000000" w:themeColor="text1"/>
          <w:sz w:val="24"/>
        </w:rPr>
        <w:t xml:space="preserve">  </w:t>
      </w:r>
    </w:p>
    <w:p w:rsidR="00723CD9" w:rsidRPr="00942C0F" w:rsidRDefault="00723CD9" w:rsidP="00622E11">
      <w:pPr>
        <w:spacing w:line="360" w:lineRule="auto"/>
        <w:rPr>
          <w:rFonts w:ascii="Book Antiqua" w:hAnsi="Book Antiqua"/>
          <w:b/>
          <w:color w:val="000000" w:themeColor="text1"/>
          <w:sz w:val="24"/>
        </w:rPr>
      </w:pPr>
      <w:r w:rsidRPr="00942C0F">
        <w:rPr>
          <w:rFonts w:ascii="Book Antiqua" w:hAnsi="Book Antiqua"/>
          <w:b/>
          <w:color w:val="000000" w:themeColor="text1"/>
          <w:sz w:val="24"/>
        </w:rPr>
        <w:t>Article in press:</w:t>
      </w:r>
    </w:p>
    <w:p w:rsidR="00723CD9" w:rsidRPr="00942C0F" w:rsidRDefault="00723CD9" w:rsidP="00622E11">
      <w:pPr>
        <w:spacing w:line="360" w:lineRule="auto"/>
        <w:rPr>
          <w:rFonts w:ascii="Book Antiqua" w:hAnsi="Book Antiqua"/>
          <w:color w:val="000000" w:themeColor="text1"/>
          <w:sz w:val="24"/>
        </w:rPr>
      </w:pPr>
      <w:r w:rsidRPr="00942C0F">
        <w:rPr>
          <w:rFonts w:ascii="Book Antiqua" w:hAnsi="Book Antiqua"/>
          <w:b/>
          <w:color w:val="000000" w:themeColor="text1"/>
          <w:sz w:val="24"/>
        </w:rPr>
        <w:t>Published online:</w:t>
      </w:r>
    </w:p>
    <w:p w:rsidR="006608E3" w:rsidRPr="00942C0F" w:rsidRDefault="006608E3" w:rsidP="00622E11">
      <w:pPr>
        <w:spacing w:line="360" w:lineRule="auto"/>
        <w:rPr>
          <w:rFonts w:ascii="Book Antiqua" w:eastAsia="SimSun" w:hAnsi="Book Antiqua" w:cs="Times New Roman"/>
          <w:b/>
          <w:color w:val="000000" w:themeColor="text1"/>
          <w:sz w:val="24"/>
          <w:szCs w:val="24"/>
          <w:lang w:eastAsia="zh-CN"/>
        </w:rPr>
      </w:pPr>
    </w:p>
    <w:p w:rsidR="006608E3" w:rsidRPr="00942C0F" w:rsidRDefault="006608E3" w:rsidP="00622E11">
      <w:pPr>
        <w:spacing w:line="360" w:lineRule="auto"/>
        <w:rPr>
          <w:rFonts w:ascii="Book Antiqua" w:hAnsi="Book Antiqua" w:cs="Times New Roman"/>
          <w:b/>
          <w:color w:val="000000" w:themeColor="text1"/>
          <w:sz w:val="24"/>
          <w:szCs w:val="24"/>
        </w:rPr>
      </w:pPr>
      <w:r w:rsidRPr="00942C0F">
        <w:rPr>
          <w:rFonts w:ascii="Book Antiqua" w:hAnsi="Book Antiqua" w:cs="Times New Roman"/>
          <w:b/>
          <w:color w:val="000000" w:themeColor="text1"/>
          <w:sz w:val="24"/>
          <w:szCs w:val="24"/>
        </w:rPr>
        <w:t>Abstract</w:t>
      </w:r>
    </w:p>
    <w:p w:rsidR="006608E3" w:rsidRPr="00942C0F" w:rsidRDefault="006608E3" w:rsidP="00622E11">
      <w:pPr>
        <w:spacing w:line="360" w:lineRule="auto"/>
        <w:rPr>
          <w:rFonts w:ascii="Book Antiqua" w:hAnsi="Book Antiqua" w:cs="Times New Roman"/>
          <w:color w:val="000000" w:themeColor="text1"/>
          <w:sz w:val="24"/>
          <w:szCs w:val="24"/>
        </w:rPr>
      </w:pPr>
      <w:r w:rsidRPr="00942C0F">
        <w:rPr>
          <w:rFonts w:ascii="Book Antiqua" w:hAnsi="Book Antiqua" w:cs="Times New Roman"/>
          <w:color w:val="000000" w:themeColor="text1"/>
          <w:sz w:val="24"/>
          <w:szCs w:val="24"/>
        </w:rPr>
        <w:t xml:space="preserve">Human hepatitis B virus (HBV) is a member of the family </w:t>
      </w:r>
      <w:r w:rsidRPr="00942C0F">
        <w:rPr>
          <w:rFonts w:ascii="Book Antiqua" w:hAnsi="Book Antiqua" w:cs="Times New Roman"/>
          <w:i/>
          <w:color w:val="000000" w:themeColor="text1"/>
          <w:sz w:val="24"/>
          <w:szCs w:val="24"/>
        </w:rPr>
        <w:t>Hepadnaviridae</w:t>
      </w:r>
      <w:r w:rsidRPr="00942C0F">
        <w:rPr>
          <w:rFonts w:ascii="Book Antiqua" w:hAnsi="Book Antiqua" w:cs="Times New Roman"/>
          <w:color w:val="000000" w:themeColor="text1"/>
          <w:sz w:val="24"/>
          <w:szCs w:val="24"/>
        </w:rPr>
        <w:t xml:space="preserve">, and causes acute and chronic infections of the liver. The </w:t>
      </w:r>
      <w:r w:rsidRPr="00942C0F">
        <w:rPr>
          <w:rStyle w:val="st"/>
          <w:rFonts w:ascii="Book Antiqua" w:hAnsi="Book Antiqua" w:cs="Times New Roman"/>
          <w:color w:val="000000" w:themeColor="text1"/>
          <w:sz w:val="24"/>
          <w:szCs w:val="24"/>
        </w:rPr>
        <w:t>hepatitis B</w:t>
      </w:r>
      <w:r w:rsidRPr="00942C0F">
        <w:rPr>
          <w:rFonts w:ascii="Book Antiqua" w:hAnsi="Book Antiqua" w:cs="Times New Roman"/>
          <w:color w:val="000000" w:themeColor="text1"/>
          <w:sz w:val="24"/>
          <w:szCs w:val="24"/>
        </w:rPr>
        <w:t xml:space="preserve"> surface antigen (HBsAg) contains the large (L), middle (M), and small (S) surface proteins. The L protein consists of the S protein, preS1, and preS2. In HBsAg, </w:t>
      </w:r>
      <w:r w:rsidRPr="00942C0F">
        <w:rPr>
          <w:rStyle w:val="st"/>
          <w:rFonts w:ascii="Book Antiqua" w:hAnsi="Book Antiqua" w:cs="Times New Roman"/>
          <w:color w:val="000000" w:themeColor="text1"/>
          <w:sz w:val="24"/>
          <w:szCs w:val="24"/>
        </w:rPr>
        <w:t xml:space="preserve">the preS domain (preS1 + preS2) plays a key role in the infection of hepatocytic cells by HBV and has </w:t>
      </w:r>
      <w:r w:rsidRPr="00942C0F">
        <w:rPr>
          <w:rFonts w:ascii="Book Antiqua" w:hAnsi="Book Antiqua" w:cs="Times New Roman"/>
          <w:color w:val="000000" w:themeColor="text1"/>
          <w:sz w:val="24"/>
          <w:szCs w:val="24"/>
        </w:rPr>
        <w:t>several immunogenic epitopes. B</w:t>
      </w:r>
      <w:r w:rsidRPr="00942C0F">
        <w:rPr>
          <w:rStyle w:val="st"/>
          <w:rFonts w:ascii="Book Antiqua" w:hAnsi="Book Antiqua" w:cs="Times New Roman"/>
          <w:color w:val="000000" w:themeColor="text1"/>
          <w:sz w:val="24"/>
          <w:szCs w:val="24"/>
        </w:rPr>
        <w:t>ased on these characteristics of preS,</w:t>
      </w:r>
      <w:r w:rsidRPr="00942C0F">
        <w:rPr>
          <w:rFonts w:ascii="Book Antiqua" w:hAnsi="Book Antiqua" w:cs="Times New Roman"/>
          <w:color w:val="000000" w:themeColor="text1"/>
          <w:sz w:val="24"/>
          <w:szCs w:val="24"/>
        </w:rPr>
        <w:t xml:space="preserve"> several preS-based </w:t>
      </w:r>
      <w:r w:rsidRPr="00942C0F">
        <w:rPr>
          <w:rStyle w:val="st"/>
          <w:rFonts w:ascii="Book Antiqua" w:hAnsi="Book Antiqua" w:cs="Times New Roman"/>
          <w:color w:val="000000" w:themeColor="text1"/>
          <w:sz w:val="24"/>
          <w:szCs w:val="24"/>
        </w:rPr>
        <w:t xml:space="preserve">diagnostic and therapeutic materials and systems have been developed. </w:t>
      </w:r>
      <w:r w:rsidRPr="00942C0F">
        <w:rPr>
          <w:rFonts w:ascii="Book Antiqua" w:hAnsi="Book Antiqua" w:cs="Times New Roman"/>
          <w:color w:val="000000" w:themeColor="text1"/>
          <w:sz w:val="24"/>
          <w:szCs w:val="24"/>
        </w:rPr>
        <w:t>PreS1-specific monoclonal antibodies (</w:t>
      </w:r>
      <w:r w:rsidR="00FC069D" w:rsidRPr="00942C0F">
        <w:rPr>
          <w:rFonts w:ascii="Book Antiqua" w:hAnsi="Book Antiqua" w:cs="Times New Roman"/>
          <w:i/>
          <w:color w:val="000000" w:themeColor="text1"/>
          <w:sz w:val="24"/>
          <w:szCs w:val="24"/>
        </w:rPr>
        <w:t>e.g.</w:t>
      </w:r>
      <w:r w:rsidRPr="00942C0F">
        <w:rPr>
          <w:rFonts w:ascii="Book Antiqua" w:hAnsi="Book Antiqua" w:cs="Times New Roman"/>
          <w:color w:val="000000" w:themeColor="text1"/>
          <w:sz w:val="24"/>
          <w:szCs w:val="24"/>
        </w:rPr>
        <w:t xml:space="preserve">, MA18/7 and KR127) can be used to inhibit HBV infection. A myristoylated preS1 peptide (amino acids 2–48) also inhibits the attachment of HBV to HepaRG cells, primary human hepatocytes, and primary tupaia hepatocytes. Antibodies and antigens related to the components of HBsAg, preS (preS1 + preS2), or preS1 can be available as diagnostic markers of acute and chronic HBV infections. Hepatocyte-targeting </w:t>
      </w:r>
      <w:r w:rsidRPr="00942C0F">
        <w:rPr>
          <w:rFonts w:ascii="Book Antiqua" w:hAnsi="Book Antiqua" w:cs="Times New Roman"/>
          <w:color w:val="000000" w:themeColor="text1"/>
          <w:sz w:val="24"/>
          <w:szCs w:val="24"/>
        </w:rPr>
        <w:lastRenderedPageBreak/>
        <w:t xml:space="preserve">delivery systems for therapeutic molecules (drugs, genes, or proteins) are very important for increasing the clinical efficacy of these molecules and in reducing their adverse effects on other organs. The selective delivery of diagnostic molecules to target hepatocytic cells can also </w:t>
      </w:r>
      <w:r w:rsidRPr="00942C0F">
        <w:rPr>
          <w:rStyle w:val="st"/>
          <w:rFonts w:ascii="Book Antiqua" w:hAnsi="Book Antiqua" w:cs="Times New Roman"/>
          <w:color w:val="000000" w:themeColor="text1"/>
          <w:sz w:val="24"/>
          <w:szCs w:val="24"/>
        </w:rPr>
        <w:t xml:space="preserve">improve the efficiency of diagnosis. </w:t>
      </w:r>
      <w:r w:rsidRPr="00942C0F">
        <w:rPr>
          <w:rFonts w:ascii="Book Antiqua" w:hAnsi="Book Antiqua" w:cs="Times New Roman"/>
          <w:color w:val="000000" w:themeColor="text1"/>
          <w:sz w:val="24"/>
          <w:szCs w:val="24"/>
        </w:rPr>
        <w:t>In addition to the full-length HBV vector, preS (preS1 + preS2), preS1, and preS1-derived fragments can be useful in hepatocyte-specific targeting. In this review, we discuss the literature concerning the applications of the HBV preS domain in bio- and nanotechnology.</w:t>
      </w:r>
    </w:p>
    <w:p w:rsidR="006608E3" w:rsidRPr="00942C0F" w:rsidRDefault="006608E3" w:rsidP="00622E11">
      <w:pPr>
        <w:spacing w:line="360" w:lineRule="auto"/>
        <w:rPr>
          <w:rFonts w:ascii="Book Antiqua" w:hAnsi="Book Antiqua" w:cs="Times New Roman"/>
          <w:color w:val="000000" w:themeColor="text1"/>
          <w:sz w:val="24"/>
          <w:szCs w:val="24"/>
        </w:rPr>
      </w:pPr>
    </w:p>
    <w:p w:rsidR="006608E3" w:rsidRPr="00942C0F" w:rsidRDefault="00FC069D" w:rsidP="00622E11">
      <w:pPr>
        <w:spacing w:line="360" w:lineRule="auto"/>
        <w:rPr>
          <w:rFonts w:ascii="Book Antiqua" w:eastAsia="SimSun" w:hAnsi="Book Antiqua" w:cs="Times New Roman"/>
          <w:color w:val="000000" w:themeColor="text1"/>
          <w:sz w:val="24"/>
          <w:szCs w:val="24"/>
          <w:lang w:eastAsia="zh-CN"/>
        </w:rPr>
      </w:pPr>
      <w:r w:rsidRPr="00942C0F">
        <w:rPr>
          <w:rFonts w:ascii="Book Antiqua" w:eastAsia="SimSun" w:hAnsi="Book Antiqua" w:cs="Times New Roman"/>
          <w:b/>
          <w:color w:val="000000" w:themeColor="text1"/>
          <w:sz w:val="24"/>
          <w:szCs w:val="24"/>
          <w:lang w:eastAsia="zh-CN"/>
        </w:rPr>
        <w:t>Key words:</w:t>
      </w:r>
      <w:r w:rsidRPr="00942C0F">
        <w:rPr>
          <w:rFonts w:ascii="Book Antiqua" w:eastAsia="SimSun" w:hAnsi="Book Antiqua" w:cs="Times New Roman"/>
          <w:color w:val="000000" w:themeColor="text1"/>
          <w:sz w:val="24"/>
          <w:szCs w:val="24"/>
          <w:lang w:eastAsia="zh-CN"/>
        </w:rPr>
        <w:t xml:space="preserve"> Hepatitis B virus; Hepatocyte; </w:t>
      </w:r>
      <w:r w:rsidRPr="00942C0F">
        <w:rPr>
          <w:rFonts w:ascii="Book Antiqua" w:eastAsia="SimSun" w:hAnsi="Book Antiqua" w:cs="Times New Roman"/>
          <w:caps/>
          <w:color w:val="000000" w:themeColor="text1"/>
          <w:sz w:val="24"/>
          <w:szCs w:val="24"/>
          <w:lang w:eastAsia="zh-CN"/>
        </w:rPr>
        <w:t>d</w:t>
      </w:r>
      <w:r w:rsidRPr="00942C0F">
        <w:rPr>
          <w:rFonts w:ascii="Book Antiqua" w:eastAsia="SimSun" w:hAnsi="Book Antiqua" w:cs="Times New Roman"/>
          <w:color w:val="000000" w:themeColor="text1"/>
          <w:sz w:val="24"/>
          <w:szCs w:val="24"/>
          <w:lang w:eastAsia="zh-CN"/>
        </w:rPr>
        <w:t>elivery system; Vaccine; Hepatitis B surface antigen; Diagnosis</w:t>
      </w:r>
    </w:p>
    <w:p w:rsidR="00FC069D" w:rsidRPr="00942C0F" w:rsidRDefault="00FC069D" w:rsidP="00622E11">
      <w:pPr>
        <w:spacing w:line="360" w:lineRule="auto"/>
        <w:rPr>
          <w:rFonts w:ascii="Book Antiqua" w:eastAsia="SimSun" w:hAnsi="Book Antiqua" w:cs="Times New Roman"/>
          <w:color w:val="000000" w:themeColor="text1"/>
          <w:sz w:val="24"/>
          <w:szCs w:val="24"/>
          <w:lang w:eastAsia="zh-CN"/>
        </w:rPr>
      </w:pPr>
    </w:p>
    <w:p w:rsidR="00FC069D" w:rsidRPr="00942C0F" w:rsidRDefault="00FC069D" w:rsidP="00622E11">
      <w:pPr>
        <w:autoSpaceDE w:val="0"/>
        <w:autoSpaceDN w:val="0"/>
        <w:adjustRightInd w:val="0"/>
        <w:snapToGrid w:val="0"/>
        <w:spacing w:line="360" w:lineRule="auto"/>
        <w:rPr>
          <w:rFonts w:ascii="Book Antiqua" w:hAnsi="Book Antiqua" w:cs="Arial Unicode MS"/>
          <w:color w:val="000000" w:themeColor="text1"/>
          <w:sz w:val="24"/>
        </w:rPr>
      </w:pPr>
      <w:bookmarkStart w:id="146" w:name="OLE_LINK98"/>
      <w:bookmarkStart w:id="147" w:name="OLE_LINK156"/>
      <w:bookmarkStart w:id="148" w:name="OLE_LINK196"/>
      <w:bookmarkStart w:id="149" w:name="OLE_LINK217"/>
      <w:bookmarkStart w:id="150" w:name="OLE_LINK242"/>
      <w:bookmarkStart w:id="151" w:name="OLE_LINK247"/>
      <w:bookmarkStart w:id="152" w:name="OLE_LINK311"/>
      <w:bookmarkStart w:id="153" w:name="OLE_LINK312"/>
      <w:bookmarkStart w:id="154" w:name="OLE_LINK325"/>
      <w:bookmarkStart w:id="155" w:name="OLE_LINK330"/>
      <w:bookmarkStart w:id="156" w:name="OLE_LINK513"/>
      <w:bookmarkStart w:id="157" w:name="OLE_LINK514"/>
      <w:bookmarkStart w:id="158" w:name="OLE_LINK464"/>
      <w:bookmarkStart w:id="159" w:name="OLE_LINK465"/>
      <w:bookmarkStart w:id="160" w:name="OLE_LINK466"/>
      <w:bookmarkStart w:id="161" w:name="OLE_LINK470"/>
      <w:bookmarkStart w:id="162" w:name="OLE_LINK471"/>
      <w:bookmarkStart w:id="163" w:name="OLE_LINK472"/>
      <w:bookmarkStart w:id="164" w:name="OLE_LINK474"/>
      <w:bookmarkStart w:id="165" w:name="OLE_LINK512"/>
      <w:bookmarkStart w:id="166" w:name="OLE_LINK800"/>
      <w:bookmarkStart w:id="167" w:name="OLE_LINK982"/>
      <w:bookmarkStart w:id="168" w:name="OLE_LINK1027"/>
      <w:bookmarkStart w:id="169" w:name="OLE_LINK504"/>
      <w:bookmarkStart w:id="170" w:name="OLE_LINK546"/>
      <w:bookmarkStart w:id="171" w:name="OLE_LINK547"/>
      <w:bookmarkStart w:id="172" w:name="OLE_LINK575"/>
      <w:bookmarkStart w:id="173" w:name="OLE_LINK640"/>
      <w:bookmarkStart w:id="174" w:name="OLE_LINK672"/>
      <w:bookmarkStart w:id="175" w:name="OLE_LINK714"/>
      <w:bookmarkStart w:id="176" w:name="OLE_LINK651"/>
      <w:bookmarkStart w:id="177" w:name="OLE_LINK652"/>
      <w:bookmarkStart w:id="178" w:name="OLE_LINK744"/>
      <w:bookmarkStart w:id="179" w:name="OLE_LINK758"/>
      <w:bookmarkStart w:id="180" w:name="OLE_LINK787"/>
      <w:bookmarkStart w:id="181" w:name="OLE_LINK807"/>
      <w:bookmarkStart w:id="182" w:name="OLE_LINK820"/>
      <w:bookmarkStart w:id="183" w:name="OLE_LINK862"/>
      <w:bookmarkStart w:id="184" w:name="OLE_LINK879"/>
      <w:bookmarkStart w:id="185" w:name="OLE_LINK906"/>
      <w:bookmarkStart w:id="186" w:name="OLE_LINK928"/>
      <w:bookmarkStart w:id="187" w:name="OLE_LINK960"/>
      <w:bookmarkStart w:id="188" w:name="OLE_LINK861"/>
      <w:bookmarkStart w:id="189" w:name="OLE_LINK983"/>
      <w:bookmarkStart w:id="190" w:name="OLE_LINK1334"/>
      <w:bookmarkStart w:id="191" w:name="OLE_LINK1029"/>
      <w:bookmarkStart w:id="192" w:name="OLE_LINK1060"/>
      <w:bookmarkStart w:id="193" w:name="OLE_LINK1061"/>
      <w:bookmarkStart w:id="194" w:name="OLE_LINK1348"/>
      <w:bookmarkStart w:id="195" w:name="OLE_LINK1086"/>
      <w:bookmarkStart w:id="196" w:name="OLE_LINK1100"/>
      <w:bookmarkStart w:id="197" w:name="OLE_LINK1125"/>
      <w:bookmarkStart w:id="198" w:name="OLE_LINK1163"/>
      <w:bookmarkStart w:id="199" w:name="OLE_LINK1193"/>
      <w:bookmarkStart w:id="200" w:name="OLE_LINK1219"/>
      <w:bookmarkStart w:id="201" w:name="OLE_LINK1247"/>
      <w:bookmarkStart w:id="202" w:name="OLE_LINK1284"/>
      <w:bookmarkStart w:id="203" w:name="OLE_LINK1313"/>
      <w:bookmarkStart w:id="204" w:name="OLE_LINK1361"/>
      <w:bookmarkStart w:id="205" w:name="OLE_LINK1384"/>
      <w:bookmarkStart w:id="206" w:name="OLE_LINK1403"/>
      <w:bookmarkStart w:id="207" w:name="OLE_LINK1437"/>
      <w:bookmarkStart w:id="208" w:name="OLE_LINK1454"/>
      <w:bookmarkStart w:id="209" w:name="OLE_LINK1480"/>
      <w:bookmarkStart w:id="210" w:name="OLE_LINK1504"/>
      <w:bookmarkStart w:id="211" w:name="OLE_LINK1516"/>
      <w:bookmarkStart w:id="212" w:name="OLE_LINK135"/>
      <w:bookmarkStart w:id="213" w:name="OLE_LINK216"/>
      <w:bookmarkStart w:id="214" w:name="OLE_LINK259"/>
      <w:bookmarkStart w:id="215" w:name="OLE_LINK1186"/>
      <w:bookmarkStart w:id="216" w:name="OLE_LINK1265"/>
      <w:bookmarkStart w:id="217" w:name="OLE_LINK1373"/>
      <w:bookmarkStart w:id="218" w:name="OLE_LINK1478"/>
      <w:bookmarkStart w:id="219" w:name="OLE_LINK1644"/>
      <w:bookmarkStart w:id="220" w:name="OLE_LINK1884"/>
      <w:bookmarkStart w:id="221" w:name="OLE_LINK1885"/>
      <w:bookmarkStart w:id="222" w:name="OLE_LINK1538"/>
      <w:bookmarkStart w:id="223" w:name="OLE_LINK1539"/>
      <w:bookmarkStart w:id="224" w:name="OLE_LINK1543"/>
      <w:bookmarkStart w:id="225" w:name="OLE_LINK1549"/>
      <w:bookmarkStart w:id="226" w:name="OLE_LINK1778"/>
      <w:bookmarkStart w:id="227" w:name="OLE_LINK1756"/>
      <w:bookmarkStart w:id="228" w:name="OLE_LINK1776"/>
      <w:bookmarkStart w:id="229" w:name="OLE_LINK1777"/>
      <w:bookmarkStart w:id="230" w:name="OLE_LINK1868"/>
      <w:bookmarkStart w:id="231" w:name="OLE_LINK1744"/>
      <w:bookmarkStart w:id="232" w:name="OLE_LINK1817"/>
      <w:bookmarkStart w:id="233" w:name="OLE_LINK1835"/>
      <w:bookmarkStart w:id="234" w:name="OLE_LINK1866"/>
      <w:bookmarkStart w:id="235" w:name="OLE_LINK1882"/>
      <w:bookmarkStart w:id="236" w:name="OLE_LINK1901"/>
      <w:bookmarkStart w:id="237" w:name="OLE_LINK1902"/>
      <w:bookmarkStart w:id="238" w:name="OLE_LINK2013"/>
      <w:bookmarkStart w:id="239" w:name="OLE_LINK1894"/>
      <w:bookmarkStart w:id="240" w:name="OLE_LINK1929"/>
      <w:bookmarkStart w:id="241" w:name="OLE_LINK1941"/>
      <w:bookmarkStart w:id="242" w:name="OLE_LINK1995"/>
      <w:bookmarkStart w:id="243" w:name="OLE_LINK1938"/>
      <w:bookmarkStart w:id="244" w:name="OLE_LINK2081"/>
      <w:bookmarkStart w:id="245" w:name="OLE_LINK2082"/>
      <w:bookmarkStart w:id="246" w:name="OLE_LINK2292"/>
      <w:bookmarkStart w:id="247" w:name="OLE_LINK1931"/>
      <w:bookmarkStart w:id="248" w:name="OLE_LINK1964"/>
      <w:bookmarkStart w:id="249" w:name="OLE_LINK2020"/>
      <w:bookmarkStart w:id="250" w:name="OLE_LINK2071"/>
      <w:bookmarkStart w:id="251" w:name="OLE_LINK2134"/>
      <w:bookmarkStart w:id="252" w:name="OLE_LINK2265"/>
      <w:bookmarkStart w:id="253" w:name="OLE_LINK2562"/>
      <w:bookmarkStart w:id="254" w:name="OLE_LINK1923"/>
      <w:bookmarkStart w:id="255" w:name="OLE_LINK2192"/>
      <w:bookmarkStart w:id="256" w:name="OLE_LINK2110"/>
      <w:bookmarkStart w:id="257" w:name="OLE_LINK2445"/>
      <w:bookmarkStart w:id="258" w:name="OLE_LINK2446"/>
      <w:bookmarkStart w:id="259" w:name="OLE_LINK2169"/>
      <w:bookmarkStart w:id="260" w:name="OLE_LINK2190"/>
      <w:bookmarkStart w:id="261" w:name="OLE_LINK2331"/>
      <w:bookmarkStart w:id="262" w:name="OLE_LINK2345"/>
      <w:bookmarkStart w:id="263" w:name="OLE_LINK2467"/>
      <w:bookmarkStart w:id="264" w:name="OLE_LINK2484"/>
      <w:bookmarkStart w:id="265" w:name="OLE_LINK2157"/>
      <w:bookmarkStart w:id="266" w:name="OLE_LINK2221"/>
      <w:bookmarkStart w:id="267" w:name="OLE_LINK2252"/>
      <w:bookmarkStart w:id="268" w:name="OLE_LINK2348"/>
      <w:bookmarkStart w:id="269" w:name="OLE_LINK2451"/>
      <w:bookmarkStart w:id="270" w:name="OLE_LINK2627"/>
      <w:bookmarkStart w:id="271" w:name="OLE_LINK2482"/>
      <w:bookmarkStart w:id="272" w:name="OLE_LINK2663"/>
      <w:bookmarkStart w:id="273" w:name="OLE_LINK2761"/>
      <w:bookmarkStart w:id="274" w:name="OLE_LINK2856"/>
      <w:bookmarkStart w:id="275" w:name="OLE_LINK2993"/>
      <w:bookmarkStart w:id="276" w:name="OLE_LINK2643"/>
      <w:bookmarkStart w:id="277" w:name="OLE_LINK2583"/>
      <w:bookmarkStart w:id="278" w:name="OLE_LINK2762"/>
      <w:bookmarkStart w:id="279" w:name="OLE_LINK2962"/>
      <w:bookmarkStart w:id="280" w:name="OLE_LINK2582"/>
      <w:r w:rsidRPr="00942C0F">
        <w:rPr>
          <w:rFonts w:ascii="Book Antiqua" w:hAnsi="Book Antiqua"/>
          <w:b/>
          <w:color w:val="000000" w:themeColor="text1"/>
          <w:sz w:val="24"/>
          <w:lang w:val="en-GB"/>
        </w:rPr>
        <w:t xml:space="preserve">© </w:t>
      </w:r>
      <w:r w:rsidRPr="00942C0F">
        <w:rPr>
          <w:rFonts w:ascii="Book Antiqua" w:eastAsia="AdvTimes" w:hAnsi="Book Antiqua" w:cs="AdvTimes"/>
          <w:b/>
          <w:color w:val="000000" w:themeColor="text1"/>
          <w:sz w:val="24"/>
        </w:rPr>
        <w:t>The Author(s) 2015.</w:t>
      </w:r>
      <w:r w:rsidRPr="00942C0F">
        <w:rPr>
          <w:rFonts w:ascii="Book Antiqua" w:eastAsia="AdvTimes" w:hAnsi="Book Antiqua" w:cs="AdvTimes"/>
          <w:color w:val="000000" w:themeColor="text1"/>
          <w:sz w:val="24"/>
        </w:rPr>
        <w:t xml:space="preserve"> Published by </w:t>
      </w:r>
      <w:r w:rsidRPr="00942C0F">
        <w:rPr>
          <w:rFonts w:ascii="Book Antiqua" w:hAnsi="Book Antiqua" w:cs="Arial Unicode MS"/>
          <w:color w:val="000000" w:themeColor="text1"/>
          <w:sz w:val="24"/>
          <w:lang w:val="en-GB"/>
        </w:rPr>
        <w:t>Baishideng Publishing Group Inc.</w:t>
      </w:r>
      <w:r w:rsidRPr="00942C0F">
        <w:rPr>
          <w:rFonts w:ascii="Book Antiqua" w:hAnsi="Book Antiqua" w:cs="Arial Unicode MS"/>
          <w:color w:val="000000" w:themeColor="text1"/>
          <w:sz w:val="24"/>
        </w:rPr>
        <w:t xml:space="preserve"> All rights reserved.</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p>
    <w:p w:rsidR="00FC069D" w:rsidRPr="00942C0F" w:rsidRDefault="00FC069D" w:rsidP="00622E11">
      <w:pPr>
        <w:spacing w:line="360" w:lineRule="auto"/>
        <w:rPr>
          <w:rFonts w:ascii="Book Antiqua" w:eastAsia="SimSun" w:hAnsi="Book Antiqua" w:cs="Times New Roman"/>
          <w:color w:val="000000" w:themeColor="text1"/>
          <w:sz w:val="24"/>
          <w:szCs w:val="24"/>
          <w:lang w:eastAsia="zh-CN"/>
        </w:rPr>
      </w:pPr>
    </w:p>
    <w:p w:rsidR="006608E3" w:rsidRPr="00942C0F" w:rsidRDefault="006608E3" w:rsidP="00622E11">
      <w:pPr>
        <w:spacing w:line="360" w:lineRule="auto"/>
        <w:rPr>
          <w:rFonts w:ascii="Book Antiqua" w:hAnsi="Book Antiqua" w:cs="Times New Roman"/>
          <w:color w:val="000000" w:themeColor="text1"/>
          <w:sz w:val="24"/>
          <w:szCs w:val="24"/>
        </w:rPr>
      </w:pPr>
      <w:r w:rsidRPr="00942C0F">
        <w:rPr>
          <w:rFonts w:ascii="Book Antiqua" w:hAnsi="Book Antiqua" w:cs="Times New Roman"/>
          <w:b/>
          <w:color w:val="000000" w:themeColor="text1"/>
          <w:sz w:val="24"/>
          <w:szCs w:val="24"/>
        </w:rPr>
        <w:t xml:space="preserve">Core tip: </w:t>
      </w:r>
      <w:r w:rsidRPr="00942C0F">
        <w:rPr>
          <w:rFonts w:ascii="Book Antiqua" w:hAnsi="Book Antiqua" w:cs="Times New Roman"/>
          <w:color w:val="000000" w:themeColor="text1"/>
          <w:sz w:val="24"/>
          <w:szCs w:val="24"/>
        </w:rPr>
        <w:t xml:space="preserve">The </w:t>
      </w:r>
      <w:r w:rsidRPr="00942C0F">
        <w:rPr>
          <w:rStyle w:val="st"/>
          <w:rFonts w:ascii="Book Antiqua" w:hAnsi="Book Antiqua" w:cs="Times New Roman"/>
          <w:color w:val="000000" w:themeColor="text1"/>
          <w:sz w:val="24"/>
          <w:szCs w:val="24"/>
        </w:rPr>
        <w:t>hepatitis B</w:t>
      </w:r>
      <w:r w:rsidRPr="00942C0F">
        <w:rPr>
          <w:rFonts w:ascii="Book Antiqua" w:hAnsi="Book Antiqua" w:cs="Times New Roman"/>
          <w:color w:val="000000" w:themeColor="text1"/>
          <w:sz w:val="24"/>
          <w:szCs w:val="24"/>
        </w:rPr>
        <w:t xml:space="preserve"> surface antigen (HBsAg) of human hepatitis B virus (HBV) contains the large (L), middle (M), and small (S) surface proteins. The L protein consists of the S protein, preS1, and preS2. In HBsAg, </w:t>
      </w:r>
      <w:r w:rsidRPr="00942C0F">
        <w:rPr>
          <w:rStyle w:val="st"/>
          <w:rFonts w:ascii="Book Antiqua" w:hAnsi="Book Antiqua" w:cs="Times New Roman"/>
          <w:color w:val="000000" w:themeColor="text1"/>
          <w:sz w:val="24"/>
          <w:szCs w:val="24"/>
        </w:rPr>
        <w:t xml:space="preserve">the preS domain (preS1 + preS2) plays a key role in the infection of hepatocytic cells by HBV and has </w:t>
      </w:r>
      <w:r w:rsidRPr="00942C0F">
        <w:rPr>
          <w:rFonts w:ascii="Book Antiqua" w:hAnsi="Book Antiqua" w:cs="Times New Roman"/>
          <w:color w:val="000000" w:themeColor="text1"/>
          <w:sz w:val="24"/>
          <w:szCs w:val="24"/>
        </w:rPr>
        <w:t>several immunogenic epitopes. Therefore</w:t>
      </w:r>
      <w:r w:rsidRPr="00942C0F">
        <w:rPr>
          <w:rStyle w:val="st"/>
          <w:rFonts w:ascii="Book Antiqua" w:hAnsi="Book Antiqua" w:cs="Times New Roman"/>
          <w:color w:val="000000" w:themeColor="text1"/>
          <w:sz w:val="24"/>
          <w:szCs w:val="24"/>
        </w:rPr>
        <w:t xml:space="preserve">, the preS domain can act as a diagnostic or therapeutic target or as material </w:t>
      </w:r>
      <w:r w:rsidRPr="00942C0F">
        <w:rPr>
          <w:rFonts w:ascii="Book Antiqua" w:hAnsi="Book Antiqua" w:cs="Times New Roman"/>
          <w:color w:val="000000" w:themeColor="text1"/>
          <w:sz w:val="24"/>
          <w:szCs w:val="24"/>
        </w:rPr>
        <w:t xml:space="preserve">for developing inhibitors of HBV infection, HBV vaccines, diagnostic tools for HBV infection, and hepatocyte-targeting delivery systems for diagnostic or therapeutic molecules. </w:t>
      </w:r>
    </w:p>
    <w:p w:rsidR="006608E3" w:rsidRPr="00942C0F" w:rsidRDefault="006608E3" w:rsidP="00622E11">
      <w:pPr>
        <w:spacing w:line="360" w:lineRule="auto"/>
        <w:rPr>
          <w:rFonts w:ascii="Book Antiqua" w:eastAsia="SimSun" w:hAnsi="Book Antiqua" w:cs="Times New Roman"/>
          <w:color w:val="000000" w:themeColor="text1"/>
          <w:sz w:val="24"/>
          <w:szCs w:val="24"/>
          <w:lang w:eastAsia="zh-CN"/>
        </w:rPr>
      </w:pPr>
    </w:p>
    <w:p w:rsidR="00982178" w:rsidRPr="00942C0F" w:rsidRDefault="00982178" w:rsidP="00622E11">
      <w:pPr>
        <w:spacing w:line="360" w:lineRule="auto"/>
        <w:rPr>
          <w:rFonts w:ascii="Book Antiqua" w:hAnsi="Book Antiqua"/>
          <w:color w:val="000000" w:themeColor="text1"/>
          <w:sz w:val="24"/>
        </w:rPr>
      </w:pPr>
      <w:r w:rsidRPr="00942C0F">
        <w:rPr>
          <w:rFonts w:ascii="Book Antiqua" w:eastAsia="SimSun" w:hAnsi="Book Antiqua" w:cs="Times New Roman"/>
          <w:color w:val="000000" w:themeColor="text1"/>
          <w:sz w:val="24"/>
          <w:szCs w:val="24"/>
          <w:lang w:eastAsia="zh-CN"/>
        </w:rPr>
        <w:lastRenderedPageBreak/>
        <w:t>Toita</w:t>
      </w:r>
      <w:r w:rsidRPr="00942C0F">
        <w:rPr>
          <w:rFonts w:ascii="Book Antiqua" w:eastAsia="SimSun" w:hAnsi="Book Antiqua" w:cs="Times New Roman" w:hint="eastAsia"/>
          <w:color w:val="000000" w:themeColor="text1"/>
          <w:sz w:val="24"/>
          <w:szCs w:val="24"/>
          <w:lang w:eastAsia="zh-CN"/>
        </w:rPr>
        <w:t xml:space="preserve"> R</w:t>
      </w:r>
      <w:r w:rsidRPr="00942C0F">
        <w:rPr>
          <w:rFonts w:ascii="Book Antiqua" w:eastAsia="SimSun" w:hAnsi="Book Antiqua" w:cs="Times New Roman"/>
          <w:color w:val="000000" w:themeColor="text1"/>
          <w:sz w:val="24"/>
          <w:szCs w:val="24"/>
          <w:lang w:eastAsia="zh-CN"/>
        </w:rPr>
        <w:t>, Kawano</w:t>
      </w:r>
      <w:r w:rsidRPr="00942C0F">
        <w:rPr>
          <w:rFonts w:ascii="Book Antiqua" w:eastAsia="SimSun" w:hAnsi="Book Antiqua" w:cs="Times New Roman" w:hint="eastAsia"/>
          <w:color w:val="000000" w:themeColor="text1"/>
          <w:sz w:val="24"/>
          <w:szCs w:val="24"/>
          <w:lang w:eastAsia="zh-CN"/>
        </w:rPr>
        <w:t xml:space="preserve"> T</w:t>
      </w:r>
      <w:r w:rsidRPr="00942C0F">
        <w:rPr>
          <w:rFonts w:ascii="Book Antiqua" w:eastAsia="SimSun" w:hAnsi="Book Antiqua" w:cs="Times New Roman"/>
          <w:color w:val="000000" w:themeColor="text1"/>
          <w:sz w:val="24"/>
          <w:szCs w:val="24"/>
          <w:lang w:eastAsia="zh-CN"/>
        </w:rPr>
        <w:t>, Kang</w:t>
      </w:r>
      <w:r w:rsidRPr="00942C0F">
        <w:rPr>
          <w:rFonts w:ascii="Book Antiqua" w:eastAsia="SimSun" w:hAnsi="Book Antiqua" w:cs="Times New Roman" w:hint="eastAsia"/>
          <w:color w:val="000000" w:themeColor="text1"/>
          <w:sz w:val="24"/>
          <w:szCs w:val="24"/>
          <w:lang w:eastAsia="zh-CN"/>
        </w:rPr>
        <w:t xml:space="preserve"> JH</w:t>
      </w:r>
      <w:r w:rsidRPr="00942C0F">
        <w:rPr>
          <w:rFonts w:ascii="Book Antiqua" w:eastAsia="SimSun" w:hAnsi="Book Antiqua" w:cs="Times New Roman"/>
          <w:color w:val="000000" w:themeColor="text1"/>
          <w:sz w:val="24"/>
          <w:szCs w:val="24"/>
          <w:lang w:eastAsia="zh-CN"/>
        </w:rPr>
        <w:t>, Murata</w:t>
      </w:r>
      <w:r w:rsidRPr="00942C0F">
        <w:rPr>
          <w:rFonts w:ascii="Book Antiqua" w:eastAsia="SimSun" w:hAnsi="Book Antiqua" w:cs="Times New Roman" w:hint="eastAsia"/>
          <w:color w:val="000000" w:themeColor="text1"/>
          <w:sz w:val="24"/>
          <w:szCs w:val="24"/>
          <w:lang w:eastAsia="zh-CN"/>
        </w:rPr>
        <w:t xml:space="preserve"> M. </w:t>
      </w:r>
      <w:r w:rsidRPr="00942C0F">
        <w:rPr>
          <w:rFonts w:ascii="Book Antiqua" w:eastAsia="SimSun" w:hAnsi="Book Antiqua" w:cs="Times New Roman"/>
          <w:color w:val="000000" w:themeColor="text1"/>
          <w:sz w:val="24"/>
          <w:szCs w:val="24"/>
          <w:lang w:eastAsia="zh-CN"/>
        </w:rPr>
        <w:t>Applications of human hepatitis B virus preS domain in bio- and nanotechnology</w:t>
      </w:r>
      <w:r w:rsidRPr="00942C0F">
        <w:rPr>
          <w:rFonts w:ascii="Book Antiqua" w:eastAsia="SimSun" w:hAnsi="Book Antiqua" w:cs="Times New Roman" w:hint="eastAsia"/>
          <w:color w:val="000000" w:themeColor="text1"/>
          <w:sz w:val="24"/>
          <w:szCs w:val="24"/>
          <w:lang w:eastAsia="zh-CN"/>
        </w:rPr>
        <w:t xml:space="preserve">. </w:t>
      </w:r>
      <w:r w:rsidRPr="00942C0F">
        <w:rPr>
          <w:rFonts w:ascii="Book Antiqua" w:hAnsi="Book Antiqua"/>
          <w:i/>
          <w:color w:val="000000" w:themeColor="text1"/>
          <w:sz w:val="24"/>
        </w:rPr>
        <w:t>World J Gastroenterol</w:t>
      </w:r>
      <w:r w:rsidRPr="00942C0F">
        <w:rPr>
          <w:rFonts w:ascii="Book Antiqua" w:hAnsi="Book Antiqua"/>
          <w:color w:val="000000" w:themeColor="text1"/>
          <w:sz w:val="24"/>
        </w:rPr>
        <w:t xml:space="preserve"> 201</w:t>
      </w:r>
      <w:r w:rsidRPr="00942C0F">
        <w:rPr>
          <w:rFonts w:ascii="Book Antiqua" w:hAnsi="Book Antiqua" w:hint="eastAsia"/>
          <w:color w:val="000000" w:themeColor="text1"/>
          <w:sz w:val="24"/>
        </w:rPr>
        <w:t>5</w:t>
      </w:r>
      <w:r w:rsidRPr="00942C0F">
        <w:rPr>
          <w:rFonts w:ascii="Book Antiqua" w:hAnsi="Book Antiqua"/>
          <w:color w:val="000000" w:themeColor="text1"/>
          <w:sz w:val="24"/>
        </w:rPr>
        <w:t>; In press</w:t>
      </w:r>
    </w:p>
    <w:p w:rsidR="006608E3" w:rsidRPr="00942C0F" w:rsidRDefault="006608E3" w:rsidP="00622E11">
      <w:pPr>
        <w:spacing w:line="360" w:lineRule="auto"/>
        <w:rPr>
          <w:rFonts w:ascii="Book Antiqua" w:eastAsia="SimSun" w:hAnsi="Book Antiqua" w:cs="Times New Roman"/>
          <w:color w:val="000000" w:themeColor="text1"/>
          <w:sz w:val="24"/>
          <w:szCs w:val="24"/>
          <w:lang w:eastAsia="zh-CN"/>
        </w:rPr>
      </w:pPr>
    </w:p>
    <w:p w:rsidR="00835F7C" w:rsidRPr="00942C0F" w:rsidRDefault="00835F7C" w:rsidP="00622E11">
      <w:pPr>
        <w:spacing w:line="360" w:lineRule="auto"/>
        <w:rPr>
          <w:rFonts w:ascii="Book Antiqua" w:eastAsia="SimSun" w:hAnsi="Book Antiqua" w:cs="Times New Roman"/>
          <w:b/>
          <w:color w:val="000000" w:themeColor="text1"/>
          <w:sz w:val="24"/>
          <w:szCs w:val="24"/>
          <w:lang w:eastAsia="zh-CN"/>
        </w:rPr>
      </w:pPr>
      <w:r w:rsidRPr="00942C0F">
        <w:rPr>
          <w:rFonts w:ascii="Book Antiqua" w:hAnsi="Book Antiqua" w:cs="Times New Roman"/>
          <w:b/>
          <w:color w:val="000000" w:themeColor="text1"/>
          <w:sz w:val="24"/>
          <w:szCs w:val="24"/>
        </w:rPr>
        <w:t>I</w:t>
      </w:r>
      <w:r w:rsidR="00F315BD" w:rsidRPr="00942C0F">
        <w:rPr>
          <w:rFonts w:ascii="Book Antiqua" w:hAnsi="Book Antiqua" w:cs="Times New Roman"/>
          <w:b/>
          <w:color w:val="000000" w:themeColor="text1"/>
          <w:sz w:val="24"/>
          <w:szCs w:val="24"/>
        </w:rPr>
        <w:t>NTRODUCTION</w:t>
      </w:r>
    </w:p>
    <w:p w:rsidR="00151615" w:rsidRPr="00942C0F" w:rsidRDefault="00151615" w:rsidP="00622E11">
      <w:pPr>
        <w:spacing w:line="360" w:lineRule="auto"/>
        <w:rPr>
          <w:rStyle w:val="st"/>
          <w:rFonts w:ascii="Book Antiqua" w:hAnsi="Book Antiqua" w:cs="Times New Roman"/>
          <w:color w:val="000000" w:themeColor="text1"/>
          <w:sz w:val="24"/>
          <w:szCs w:val="24"/>
        </w:rPr>
      </w:pPr>
      <w:r w:rsidRPr="00942C0F">
        <w:rPr>
          <w:rFonts w:ascii="Book Antiqua" w:hAnsi="Book Antiqua" w:cs="Times New Roman"/>
          <w:color w:val="000000" w:themeColor="text1"/>
          <w:sz w:val="24"/>
          <w:szCs w:val="24"/>
        </w:rPr>
        <w:t xml:space="preserve">Human hepatitis B virus (HBV) is a double-stranded circular DNA virus that causes acute and chronic infections of the liver. Most adults with acute HBV infections make a full recovery, but about 5% suffer chronic hepatitis B. The occurrence of acute HBV infection in neonates and infants (&lt; 4 years) dramatically increases the risk of chronic HBV infection by up to 90%. Chronic HBV infection causes severe liver diseases, including liver cirrhosis and hepatocellular carcinoma (HCC), and HCC </w:t>
      </w:r>
      <w:r w:rsidRPr="00942C0F">
        <w:rPr>
          <w:rStyle w:val="st"/>
          <w:rFonts w:ascii="Book Antiqua" w:hAnsi="Book Antiqua" w:cs="Times New Roman"/>
          <w:color w:val="000000" w:themeColor="text1"/>
          <w:sz w:val="24"/>
          <w:szCs w:val="24"/>
        </w:rPr>
        <w:t>is associated with significant morbidity and mortality</w:t>
      </w:r>
      <w:r w:rsidRPr="00942C0F">
        <w:rPr>
          <w:rStyle w:val="st"/>
          <w:rFonts w:ascii="Book Antiqua" w:hAnsi="Book Antiqua" w:cs="Times New Roman"/>
          <w:color w:val="000000" w:themeColor="text1"/>
          <w:sz w:val="24"/>
          <w:szCs w:val="24"/>
          <w:vertAlign w:val="superscript"/>
        </w:rPr>
        <w:t>[1–4]</w:t>
      </w:r>
      <w:r w:rsidRPr="00942C0F">
        <w:rPr>
          <w:rStyle w:val="st"/>
          <w:rFonts w:ascii="Book Antiqua" w:hAnsi="Book Antiqua" w:cs="Times New Roman"/>
          <w:color w:val="000000" w:themeColor="text1"/>
          <w:sz w:val="24"/>
          <w:szCs w:val="24"/>
        </w:rPr>
        <w:t>.</w:t>
      </w:r>
    </w:p>
    <w:p w:rsidR="00151615" w:rsidRPr="00942C0F" w:rsidRDefault="00151615" w:rsidP="00622E11">
      <w:pPr>
        <w:spacing w:line="360" w:lineRule="auto"/>
        <w:ind w:firstLine="120"/>
        <w:rPr>
          <w:rStyle w:val="st"/>
          <w:rFonts w:ascii="Book Antiqua" w:hAnsi="Book Antiqua" w:cs="Times New Roman"/>
          <w:color w:val="000000" w:themeColor="text1"/>
          <w:sz w:val="24"/>
          <w:szCs w:val="24"/>
        </w:rPr>
      </w:pPr>
      <w:r w:rsidRPr="00942C0F">
        <w:rPr>
          <w:rStyle w:val="st"/>
          <w:rFonts w:ascii="Book Antiqua" w:hAnsi="Book Antiqua" w:cs="Times New Roman"/>
          <w:color w:val="000000" w:themeColor="text1"/>
          <w:sz w:val="24"/>
          <w:szCs w:val="24"/>
        </w:rPr>
        <w:t>The HBV virus is subdivided into eight genotypes (A–H), which show distinct geographic distributions. In brief, genotypes A, D, and H are prevalent in Western countries (</w:t>
      </w:r>
      <w:r w:rsidR="00FC069D" w:rsidRPr="00942C0F">
        <w:rPr>
          <w:rStyle w:val="st"/>
          <w:rFonts w:ascii="Book Antiqua" w:hAnsi="Book Antiqua" w:cs="Times New Roman"/>
          <w:i/>
          <w:color w:val="000000" w:themeColor="text1"/>
          <w:sz w:val="24"/>
          <w:szCs w:val="24"/>
        </w:rPr>
        <w:t>e.g.</w:t>
      </w:r>
      <w:r w:rsidRPr="00942C0F">
        <w:rPr>
          <w:rStyle w:val="st"/>
          <w:rFonts w:ascii="Book Antiqua" w:hAnsi="Book Antiqua" w:cs="Times New Roman"/>
          <w:color w:val="000000" w:themeColor="text1"/>
          <w:sz w:val="24"/>
          <w:szCs w:val="24"/>
        </w:rPr>
        <w:t>, Central and North America and northwestern Europe) and India, and genotypes B and C are prevalent in Asian countries (</w:t>
      </w:r>
      <w:r w:rsidR="00FC069D" w:rsidRPr="00942C0F">
        <w:rPr>
          <w:rStyle w:val="st"/>
          <w:rFonts w:ascii="Book Antiqua" w:hAnsi="Book Antiqua" w:cs="Times New Roman"/>
          <w:i/>
          <w:color w:val="000000" w:themeColor="text1"/>
          <w:sz w:val="24"/>
          <w:szCs w:val="24"/>
        </w:rPr>
        <w:t>e.g.</w:t>
      </w:r>
      <w:r w:rsidRPr="00942C0F">
        <w:rPr>
          <w:rStyle w:val="st"/>
          <w:rFonts w:ascii="Book Antiqua" w:hAnsi="Book Antiqua" w:cs="Times New Roman"/>
          <w:color w:val="000000" w:themeColor="text1"/>
          <w:sz w:val="24"/>
          <w:szCs w:val="24"/>
        </w:rPr>
        <w:t>, Japan, Taiwan, Korea, China, and East Asia). Genotype E has been detected in Africa, genotype F in Central and South America, and genotype G in France and North America</w:t>
      </w:r>
      <w:r w:rsidRPr="00942C0F">
        <w:rPr>
          <w:rStyle w:val="st"/>
          <w:rFonts w:ascii="Book Antiqua" w:hAnsi="Book Antiqua" w:cs="Times New Roman"/>
          <w:color w:val="000000" w:themeColor="text1"/>
          <w:sz w:val="24"/>
          <w:szCs w:val="24"/>
          <w:vertAlign w:val="superscript"/>
        </w:rPr>
        <w:t>[2,3,5]</w:t>
      </w:r>
      <w:r w:rsidRPr="00942C0F">
        <w:rPr>
          <w:rStyle w:val="st"/>
          <w:rFonts w:ascii="Book Antiqua" w:hAnsi="Book Antiqua" w:cs="Times New Roman"/>
          <w:color w:val="000000" w:themeColor="text1"/>
          <w:sz w:val="24"/>
          <w:szCs w:val="24"/>
        </w:rPr>
        <w:t>.</w:t>
      </w:r>
    </w:p>
    <w:p w:rsidR="00151615" w:rsidRPr="00942C0F" w:rsidRDefault="00151615" w:rsidP="00622E11">
      <w:pPr>
        <w:spacing w:line="360" w:lineRule="auto"/>
        <w:ind w:firstLine="120"/>
        <w:rPr>
          <w:rFonts w:ascii="Book Antiqua" w:hAnsi="Book Antiqua" w:cs="Times New Roman"/>
          <w:color w:val="000000" w:themeColor="text1"/>
          <w:sz w:val="24"/>
          <w:szCs w:val="24"/>
        </w:rPr>
      </w:pPr>
      <w:r w:rsidRPr="00942C0F">
        <w:rPr>
          <w:rFonts w:ascii="Book Antiqua" w:hAnsi="Book Antiqua" w:cs="Times New Roman"/>
          <w:color w:val="000000" w:themeColor="text1"/>
          <w:sz w:val="24"/>
          <w:szCs w:val="24"/>
        </w:rPr>
        <w:t xml:space="preserve">The HBV particle contains the </w:t>
      </w:r>
      <w:r w:rsidRPr="00942C0F">
        <w:rPr>
          <w:rStyle w:val="st"/>
          <w:rFonts w:ascii="Book Antiqua" w:hAnsi="Book Antiqua" w:cs="Times New Roman"/>
          <w:color w:val="000000" w:themeColor="text1"/>
          <w:sz w:val="24"/>
          <w:szCs w:val="24"/>
        </w:rPr>
        <w:t>hepatitis B</w:t>
      </w:r>
      <w:r w:rsidRPr="00942C0F">
        <w:rPr>
          <w:rFonts w:ascii="Book Antiqua" w:hAnsi="Book Antiqua" w:cs="Times New Roman"/>
          <w:color w:val="000000" w:themeColor="text1"/>
          <w:sz w:val="24"/>
          <w:szCs w:val="24"/>
        </w:rPr>
        <w:t xml:space="preserve"> surface antigen (HBsAg), which specifically recognizes human </w:t>
      </w:r>
      <w:r w:rsidRPr="00942C0F">
        <w:rPr>
          <w:rStyle w:val="st"/>
          <w:rFonts w:ascii="Book Antiqua" w:hAnsi="Book Antiqua" w:cs="Times New Roman"/>
          <w:color w:val="000000" w:themeColor="text1"/>
          <w:sz w:val="24"/>
          <w:szCs w:val="24"/>
        </w:rPr>
        <w:t xml:space="preserve">hepatocytes and HCC cells. In HBsAg, the preS domain (preS1 + preS2) plays a key role in HBV infection and the host immune responses (see below). Because of these functions, the preS domain can act as a </w:t>
      </w:r>
      <w:r w:rsidRPr="00942C0F">
        <w:rPr>
          <w:rStyle w:val="st"/>
          <w:rFonts w:ascii="Book Antiqua" w:hAnsi="Book Antiqua" w:cs="Times New Roman"/>
          <w:color w:val="000000" w:themeColor="text1"/>
          <w:sz w:val="24"/>
          <w:szCs w:val="24"/>
        </w:rPr>
        <w:lastRenderedPageBreak/>
        <w:t xml:space="preserve">diagnostic or therapeutic target or as material </w:t>
      </w:r>
      <w:r w:rsidRPr="00942C0F">
        <w:rPr>
          <w:rFonts w:ascii="Book Antiqua" w:hAnsi="Book Antiqua" w:cs="Times New Roman"/>
          <w:color w:val="000000" w:themeColor="text1"/>
          <w:sz w:val="24"/>
          <w:szCs w:val="24"/>
        </w:rPr>
        <w:t>for developing inhibitors of HBV infection, HBV vaccines, diagnostic tools for HBV infection, and hepatocyte-targeting delivery systems for diagnostic or therapeutic molecules (Figure 1).</w:t>
      </w:r>
    </w:p>
    <w:p w:rsidR="00151615" w:rsidRPr="00942C0F" w:rsidRDefault="00151615" w:rsidP="00622E11">
      <w:pPr>
        <w:spacing w:line="360" w:lineRule="auto"/>
        <w:ind w:firstLineChars="50" w:firstLine="120"/>
        <w:rPr>
          <w:rFonts w:ascii="Book Antiqua" w:hAnsi="Book Antiqua" w:cs="Times New Roman"/>
          <w:color w:val="000000" w:themeColor="text1"/>
          <w:sz w:val="24"/>
          <w:szCs w:val="24"/>
        </w:rPr>
      </w:pPr>
      <w:r w:rsidRPr="00942C0F">
        <w:rPr>
          <w:rFonts w:ascii="Book Antiqua" w:hAnsi="Book Antiqua" w:cs="Times New Roman"/>
          <w:color w:val="000000" w:themeColor="text1"/>
          <w:sz w:val="24"/>
          <w:szCs w:val="24"/>
        </w:rPr>
        <w:t>In this review, we discuss the literature concerning the applications of the HBV preS domain in bio- and nanotechnology.</w:t>
      </w:r>
    </w:p>
    <w:p w:rsidR="00784474" w:rsidRPr="00942C0F" w:rsidRDefault="00784474" w:rsidP="00622E11">
      <w:pPr>
        <w:spacing w:line="360" w:lineRule="auto"/>
        <w:rPr>
          <w:rFonts w:ascii="Book Antiqua" w:hAnsi="Book Antiqua" w:cs="Times New Roman"/>
          <w:color w:val="000000" w:themeColor="text1"/>
          <w:sz w:val="24"/>
          <w:szCs w:val="24"/>
        </w:rPr>
      </w:pPr>
    </w:p>
    <w:p w:rsidR="00D133D1" w:rsidRPr="00942C0F" w:rsidRDefault="00D133D1" w:rsidP="00622E11">
      <w:pPr>
        <w:spacing w:line="360" w:lineRule="auto"/>
        <w:rPr>
          <w:rFonts w:ascii="Book Antiqua" w:hAnsi="Book Antiqua" w:cs="Times New Roman"/>
          <w:b/>
          <w:color w:val="000000" w:themeColor="text1"/>
          <w:sz w:val="24"/>
          <w:szCs w:val="24"/>
        </w:rPr>
      </w:pPr>
      <w:r w:rsidRPr="00942C0F">
        <w:rPr>
          <w:rFonts w:ascii="Book Antiqua" w:hAnsi="Book Antiqua" w:cs="Times New Roman"/>
          <w:b/>
          <w:color w:val="000000" w:themeColor="text1"/>
          <w:sz w:val="24"/>
          <w:szCs w:val="24"/>
        </w:rPr>
        <w:t>S</w:t>
      </w:r>
      <w:r w:rsidR="00F315BD" w:rsidRPr="00942C0F">
        <w:rPr>
          <w:rFonts w:ascii="Book Antiqua" w:hAnsi="Book Antiqua" w:cs="Times New Roman"/>
          <w:b/>
          <w:color w:val="000000" w:themeColor="text1"/>
          <w:sz w:val="24"/>
          <w:szCs w:val="24"/>
        </w:rPr>
        <w:t xml:space="preserve">TRUCTURE OF </w:t>
      </w:r>
      <w:r w:rsidRPr="00942C0F">
        <w:rPr>
          <w:rFonts w:ascii="Book Antiqua" w:hAnsi="Book Antiqua" w:cs="Times New Roman"/>
          <w:b/>
          <w:color w:val="000000" w:themeColor="text1"/>
          <w:sz w:val="24"/>
          <w:szCs w:val="24"/>
        </w:rPr>
        <w:t>HBV</w:t>
      </w:r>
    </w:p>
    <w:p w:rsidR="00151615" w:rsidRPr="00942C0F" w:rsidRDefault="00151615" w:rsidP="00622E11">
      <w:pPr>
        <w:spacing w:line="360" w:lineRule="auto"/>
        <w:rPr>
          <w:rFonts w:ascii="Book Antiqua" w:hAnsi="Book Antiqua" w:cs="Times New Roman"/>
          <w:color w:val="000000" w:themeColor="text1"/>
          <w:sz w:val="24"/>
          <w:szCs w:val="24"/>
        </w:rPr>
      </w:pPr>
      <w:r w:rsidRPr="00942C0F">
        <w:rPr>
          <w:rFonts w:ascii="Book Antiqua" w:hAnsi="Book Antiqua" w:cs="Times New Roman"/>
          <w:color w:val="000000" w:themeColor="text1"/>
          <w:sz w:val="24"/>
          <w:szCs w:val="24"/>
        </w:rPr>
        <w:t xml:space="preserve">The HBV particle contains HBsAg and the </w:t>
      </w:r>
      <w:r w:rsidRPr="00942C0F">
        <w:rPr>
          <w:rStyle w:val="st"/>
          <w:rFonts w:ascii="Book Antiqua" w:hAnsi="Book Antiqua" w:cs="Times New Roman"/>
          <w:color w:val="000000" w:themeColor="text1"/>
          <w:sz w:val="24"/>
          <w:szCs w:val="24"/>
        </w:rPr>
        <w:t>hepatitis B</w:t>
      </w:r>
      <w:r w:rsidRPr="00942C0F">
        <w:rPr>
          <w:rFonts w:ascii="Book Antiqua" w:hAnsi="Book Antiqua" w:cs="Times New Roman"/>
          <w:color w:val="000000" w:themeColor="text1"/>
          <w:sz w:val="24"/>
          <w:szCs w:val="24"/>
        </w:rPr>
        <w:t xml:space="preserve"> core antigen (HBcAg), together with a double-stranded DNA molecule and the </w:t>
      </w:r>
      <w:r w:rsidRPr="00942C0F">
        <w:rPr>
          <w:rStyle w:val="st"/>
          <w:rFonts w:ascii="Book Antiqua" w:hAnsi="Book Antiqua" w:cs="Times New Roman"/>
          <w:color w:val="000000" w:themeColor="text1"/>
          <w:sz w:val="24"/>
          <w:szCs w:val="24"/>
        </w:rPr>
        <w:t>hepatitis B</w:t>
      </w:r>
      <w:r w:rsidRPr="00942C0F">
        <w:rPr>
          <w:rFonts w:ascii="Book Antiqua" w:hAnsi="Book Antiqua" w:cs="Times New Roman"/>
          <w:color w:val="000000" w:themeColor="text1"/>
          <w:sz w:val="24"/>
          <w:szCs w:val="24"/>
        </w:rPr>
        <w:t xml:space="preserve"> envelope antigen (HBeAg)</w:t>
      </w:r>
      <w:r w:rsidRPr="00942C0F">
        <w:rPr>
          <w:rFonts w:ascii="Book Antiqua" w:hAnsi="Book Antiqua" w:cs="Times New Roman"/>
          <w:color w:val="000000" w:themeColor="text1"/>
          <w:sz w:val="24"/>
          <w:szCs w:val="24"/>
          <w:vertAlign w:val="superscript"/>
        </w:rPr>
        <w:t>[1,4,6–8]</w:t>
      </w:r>
      <w:r w:rsidRPr="00942C0F">
        <w:rPr>
          <w:rFonts w:ascii="Book Antiqua" w:hAnsi="Book Antiqua" w:cs="Times New Roman"/>
          <w:color w:val="000000" w:themeColor="text1"/>
          <w:sz w:val="24"/>
          <w:szCs w:val="24"/>
        </w:rPr>
        <w:t>. HBeAg shares its residue 1–149 region with HBcAg</w:t>
      </w:r>
      <w:r w:rsidRPr="00942C0F">
        <w:rPr>
          <w:rFonts w:ascii="Book Antiqua" w:hAnsi="Book Antiqua" w:cs="Times New Roman"/>
          <w:color w:val="000000" w:themeColor="text1"/>
          <w:sz w:val="24"/>
          <w:szCs w:val="24"/>
          <w:vertAlign w:val="superscript"/>
        </w:rPr>
        <w:t>[9,10]</w:t>
      </w:r>
      <w:r w:rsidRPr="00942C0F">
        <w:rPr>
          <w:rFonts w:ascii="Book Antiqua" w:hAnsi="Book Antiqua" w:cs="Times New Roman"/>
          <w:color w:val="000000" w:themeColor="text1"/>
          <w:sz w:val="24"/>
          <w:szCs w:val="24"/>
        </w:rPr>
        <w:t>. The sizes of</w:t>
      </w:r>
      <w:r w:rsidR="00140579" w:rsidRPr="00942C0F">
        <w:rPr>
          <w:rFonts w:ascii="Book Antiqua" w:hAnsi="Book Antiqua" w:cs="Times New Roman"/>
          <w:color w:val="000000" w:themeColor="text1"/>
          <w:sz w:val="24"/>
          <w:szCs w:val="24"/>
        </w:rPr>
        <w:t xml:space="preserve"> the HBV particle and HBsAg are about </w:t>
      </w:r>
      <w:r w:rsidRPr="00942C0F">
        <w:rPr>
          <w:rFonts w:ascii="Book Antiqua" w:hAnsi="Book Antiqua" w:cs="Times New Roman"/>
          <w:color w:val="000000" w:themeColor="text1"/>
          <w:sz w:val="24"/>
          <w:szCs w:val="24"/>
        </w:rPr>
        <w:t>44 and 22 nm, respectively</w:t>
      </w:r>
      <w:r w:rsidRPr="00942C0F">
        <w:rPr>
          <w:rFonts w:ascii="Book Antiqua" w:hAnsi="Book Antiqua" w:cs="Times New Roman"/>
          <w:color w:val="000000" w:themeColor="text1"/>
          <w:sz w:val="24"/>
          <w:szCs w:val="24"/>
          <w:vertAlign w:val="superscript"/>
        </w:rPr>
        <w:t>[1,11]</w:t>
      </w:r>
      <w:r w:rsidRPr="00942C0F">
        <w:rPr>
          <w:rFonts w:ascii="Book Antiqua" w:hAnsi="Book Antiqua" w:cs="Times New Roman"/>
          <w:color w:val="000000" w:themeColor="text1"/>
          <w:sz w:val="24"/>
          <w:szCs w:val="24"/>
        </w:rPr>
        <w:t>.</w:t>
      </w:r>
    </w:p>
    <w:p w:rsidR="00151615" w:rsidRPr="00942C0F" w:rsidRDefault="00151615" w:rsidP="00622E11">
      <w:pPr>
        <w:spacing w:line="360" w:lineRule="auto"/>
        <w:ind w:firstLineChars="50" w:firstLine="120"/>
        <w:rPr>
          <w:rFonts w:ascii="Book Antiqua" w:hAnsi="Book Antiqua" w:cs="Times New Roman"/>
          <w:color w:val="000000" w:themeColor="text1"/>
          <w:sz w:val="24"/>
          <w:szCs w:val="24"/>
        </w:rPr>
      </w:pPr>
      <w:r w:rsidRPr="00942C0F">
        <w:rPr>
          <w:rFonts w:ascii="Book Antiqua" w:hAnsi="Book Antiqua" w:cs="Times New Roman"/>
          <w:color w:val="000000" w:themeColor="text1"/>
          <w:sz w:val="24"/>
          <w:szCs w:val="24"/>
        </w:rPr>
        <w:t>HBsAg consists of the large (L), middle (M), and small (S) surface proteins. The L and M proteins contain the S protein (226 amino acids [aa]) and 55 hydrophilic aa at the N-terminus of the S protein (called “preS2”). The L protein has an extension of hydrophilic residues (108 or 119, depending on the genotype), called “preS1”, at the N-terminus of preS2</w:t>
      </w:r>
      <w:r w:rsidRPr="00942C0F">
        <w:rPr>
          <w:rFonts w:ascii="Book Antiqua" w:hAnsi="Book Antiqua" w:cs="Times New Roman"/>
          <w:color w:val="000000" w:themeColor="text1"/>
          <w:sz w:val="24"/>
          <w:szCs w:val="24"/>
          <w:vertAlign w:val="superscript"/>
        </w:rPr>
        <w:t>[6–8]</w:t>
      </w:r>
      <w:r w:rsidRPr="00942C0F">
        <w:rPr>
          <w:rFonts w:ascii="Book Antiqua" w:hAnsi="Book Antiqua" w:cs="Times New Roman"/>
          <w:color w:val="000000" w:themeColor="text1"/>
          <w:sz w:val="24"/>
          <w:szCs w:val="24"/>
        </w:rPr>
        <w:t xml:space="preserve"> (Figure 1 and 2A).</w:t>
      </w:r>
    </w:p>
    <w:p w:rsidR="00151615" w:rsidRPr="00942C0F" w:rsidRDefault="00151615" w:rsidP="00622E11">
      <w:pPr>
        <w:spacing w:line="360" w:lineRule="auto"/>
        <w:ind w:firstLineChars="50" w:firstLine="120"/>
        <w:rPr>
          <w:rFonts w:ascii="Book Antiqua" w:hAnsi="Book Antiqua" w:cs="Times New Roman"/>
          <w:color w:val="000000" w:themeColor="text1"/>
          <w:sz w:val="24"/>
          <w:szCs w:val="24"/>
        </w:rPr>
      </w:pPr>
      <w:r w:rsidRPr="00942C0F">
        <w:rPr>
          <w:rFonts w:ascii="Book Antiqua" w:hAnsi="Book Antiqua" w:cs="Times New Roman"/>
          <w:color w:val="000000" w:themeColor="text1"/>
          <w:sz w:val="24"/>
          <w:szCs w:val="24"/>
        </w:rPr>
        <w:t>The preS1 domain has receptor binding sites (aa 1–48), containing essential residues at aa 9–18 in genotype D. The eight HBV genotypes show very similar sequences in the essential residues</w:t>
      </w:r>
      <w:r w:rsidRPr="00942C0F">
        <w:rPr>
          <w:rFonts w:ascii="Book Antiqua" w:hAnsi="Book Antiqua" w:cs="Times New Roman"/>
          <w:color w:val="000000" w:themeColor="text1"/>
          <w:sz w:val="24"/>
          <w:szCs w:val="24"/>
          <w:vertAlign w:val="superscript"/>
        </w:rPr>
        <w:t>[7,12,13]</w:t>
      </w:r>
      <w:r w:rsidRPr="00942C0F">
        <w:rPr>
          <w:rFonts w:ascii="Book Antiqua" w:hAnsi="Book Antiqua" w:cs="Times New Roman"/>
          <w:color w:val="000000" w:themeColor="text1"/>
          <w:sz w:val="24"/>
          <w:szCs w:val="24"/>
        </w:rPr>
        <w:t xml:space="preserve">. The preS1 domain is myristoylated at the glycine residue at position 2 and this </w:t>
      </w:r>
      <w:r w:rsidR="00F27466" w:rsidRPr="00942C0F">
        <w:rPr>
          <w:rStyle w:val="st"/>
          <w:rFonts w:ascii="Book Antiqua" w:hAnsi="Book Antiqua" w:cs="Times New Roman"/>
          <w:color w:val="000000" w:themeColor="text1"/>
          <w:sz w:val="24"/>
          <w:szCs w:val="24"/>
        </w:rPr>
        <w:t>N-terminal myristo</w:t>
      </w:r>
      <w:r w:rsidRPr="00942C0F">
        <w:rPr>
          <w:rStyle w:val="st"/>
          <w:rFonts w:ascii="Book Antiqua" w:hAnsi="Book Antiqua" w:cs="Times New Roman"/>
          <w:color w:val="000000" w:themeColor="text1"/>
          <w:sz w:val="24"/>
          <w:szCs w:val="24"/>
        </w:rPr>
        <w:t xml:space="preserve">ylation dramatically increases HBV </w:t>
      </w:r>
      <w:r w:rsidRPr="00942C0F">
        <w:rPr>
          <w:rFonts w:ascii="Book Antiqua" w:hAnsi="Book Antiqua" w:cs="Times New Roman"/>
          <w:color w:val="000000" w:themeColor="text1"/>
          <w:sz w:val="24"/>
          <w:szCs w:val="24"/>
        </w:rPr>
        <w:t>infectivity</w:t>
      </w:r>
      <w:r w:rsidRPr="00942C0F">
        <w:rPr>
          <w:rFonts w:ascii="Book Antiqua" w:hAnsi="Book Antiqua" w:cs="Times New Roman"/>
          <w:color w:val="000000" w:themeColor="text1"/>
          <w:sz w:val="24"/>
          <w:szCs w:val="24"/>
          <w:vertAlign w:val="superscript"/>
        </w:rPr>
        <w:t>[6,7,12]</w:t>
      </w:r>
      <w:r w:rsidRPr="00942C0F">
        <w:rPr>
          <w:rFonts w:ascii="Book Antiqua" w:hAnsi="Book Antiqua" w:cs="Times New Roman"/>
          <w:color w:val="000000" w:themeColor="text1"/>
          <w:sz w:val="24"/>
          <w:szCs w:val="24"/>
        </w:rPr>
        <w:t xml:space="preserve">. Previous studies have also reported that residues 21–47 of preS1 are important in the attachment of HBV to the </w:t>
      </w:r>
      <w:r w:rsidRPr="00942C0F">
        <w:rPr>
          <w:rFonts w:ascii="Book Antiqua" w:hAnsi="Book Antiqua" w:cs="Times New Roman"/>
          <w:color w:val="000000" w:themeColor="text1"/>
          <w:sz w:val="24"/>
          <w:szCs w:val="24"/>
        </w:rPr>
        <w:lastRenderedPageBreak/>
        <w:t>receptors on hepatocytes</w:t>
      </w:r>
      <w:r w:rsidRPr="00942C0F">
        <w:rPr>
          <w:rFonts w:ascii="Book Antiqua" w:hAnsi="Book Antiqua" w:cs="Times New Roman"/>
          <w:color w:val="000000" w:themeColor="text1"/>
          <w:sz w:val="24"/>
          <w:szCs w:val="24"/>
          <w:vertAlign w:val="superscript"/>
        </w:rPr>
        <w:t>[14,15]</w:t>
      </w:r>
      <w:r w:rsidRPr="00942C0F">
        <w:rPr>
          <w:rFonts w:ascii="Book Antiqua" w:hAnsi="Book Antiqua" w:cs="Times New Roman"/>
          <w:color w:val="000000" w:themeColor="text1"/>
          <w:sz w:val="24"/>
          <w:szCs w:val="24"/>
        </w:rPr>
        <w:t xml:space="preserve"> (Figure 2B). (Note that residues 21–47 correspond to aa 10-36 in genotype D).</w:t>
      </w:r>
    </w:p>
    <w:p w:rsidR="00142450" w:rsidRPr="00942C0F" w:rsidRDefault="00151615" w:rsidP="00622E11">
      <w:pPr>
        <w:spacing w:line="360" w:lineRule="auto"/>
        <w:ind w:firstLineChars="50" w:firstLine="120"/>
        <w:rPr>
          <w:rFonts w:ascii="Book Antiqua" w:hAnsi="Book Antiqua" w:cs="Times New Roman"/>
          <w:color w:val="000000" w:themeColor="text1"/>
          <w:sz w:val="24"/>
          <w:szCs w:val="24"/>
        </w:rPr>
      </w:pPr>
      <w:r w:rsidRPr="00942C0F">
        <w:rPr>
          <w:rFonts w:ascii="Book Antiqua" w:hAnsi="Book Antiqua" w:cs="Times New Roman"/>
          <w:color w:val="000000" w:themeColor="text1"/>
          <w:sz w:val="24"/>
          <w:szCs w:val="24"/>
        </w:rPr>
        <w:t>The asialoglycoprotein receptor on the surfaces of human hepatocytes and HCC cells is considered to be a functional preS1-specific receptor</w:t>
      </w:r>
      <w:r w:rsidRPr="00942C0F">
        <w:rPr>
          <w:rFonts w:ascii="Book Antiqua" w:hAnsi="Book Antiqua" w:cs="Times New Roman"/>
          <w:color w:val="000000" w:themeColor="text1"/>
          <w:sz w:val="24"/>
          <w:szCs w:val="24"/>
          <w:vertAlign w:val="superscript"/>
        </w:rPr>
        <w:t>[7,16,17]</w:t>
      </w:r>
      <w:r w:rsidRPr="00942C0F">
        <w:rPr>
          <w:rFonts w:ascii="Book Antiqua" w:hAnsi="Book Antiqua" w:cs="Times New Roman"/>
          <w:color w:val="000000" w:themeColor="text1"/>
          <w:sz w:val="24"/>
          <w:szCs w:val="24"/>
        </w:rPr>
        <w:t>. Recently, the sodium taurocholate cotransporting polypeptide (NTCP) was identified as a novel preS1-specific receptor</w:t>
      </w:r>
      <w:r w:rsidRPr="00942C0F">
        <w:rPr>
          <w:rFonts w:ascii="Book Antiqua" w:hAnsi="Book Antiqua" w:cs="Times New Roman"/>
          <w:color w:val="000000" w:themeColor="text1"/>
          <w:sz w:val="24"/>
          <w:szCs w:val="24"/>
          <w:vertAlign w:val="superscript"/>
        </w:rPr>
        <w:t>[18,19]</w:t>
      </w:r>
      <w:r w:rsidRPr="00942C0F">
        <w:rPr>
          <w:rFonts w:ascii="Book Antiqua" w:hAnsi="Book Antiqua" w:cs="Times New Roman"/>
          <w:color w:val="000000" w:themeColor="text1"/>
          <w:sz w:val="24"/>
          <w:szCs w:val="24"/>
        </w:rPr>
        <w:t>, and inhibitors that block its metabolic functions may be able to prevent HBV entry (</w:t>
      </w:r>
      <w:r w:rsidR="00FC069D" w:rsidRPr="00942C0F">
        <w:rPr>
          <w:rFonts w:ascii="Book Antiqua" w:hAnsi="Book Antiqua" w:cs="Times New Roman"/>
          <w:i/>
          <w:color w:val="000000" w:themeColor="text1"/>
          <w:sz w:val="24"/>
          <w:szCs w:val="24"/>
        </w:rPr>
        <w:t>e.g.</w:t>
      </w:r>
      <w:r w:rsidRPr="00942C0F">
        <w:rPr>
          <w:rFonts w:ascii="Book Antiqua" w:hAnsi="Book Antiqua" w:cs="Times New Roman"/>
          <w:color w:val="000000" w:themeColor="text1"/>
          <w:sz w:val="24"/>
          <w:szCs w:val="24"/>
        </w:rPr>
        <w:t>, cyclosporine A</w:t>
      </w:r>
      <w:r w:rsidRPr="00942C0F">
        <w:rPr>
          <w:rFonts w:ascii="Book Antiqua" w:hAnsi="Book Antiqua" w:cs="Times New Roman"/>
          <w:color w:val="000000" w:themeColor="text1"/>
          <w:sz w:val="24"/>
          <w:szCs w:val="24"/>
          <w:vertAlign w:val="superscript"/>
        </w:rPr>
        <w:t>[20]</w:t>
      </w:r>
      <w:r w:rsidRPr="00942C0F">
        <w:rPr>
          <w:rFonts w:ascii="Book Antiqua" w:hAnsi="Book Antiqua" w:cs="Times New Roman"/>
          <w:color w:val="000000" w:themeColor="text1"/>
          <w:sz w:val="24"/>
          <w:szCs w:val="24"/>
        </w:rPr>
        <w:t xml:space="preserve"> and irbesartan</w:t>
      </w:r>
      <w:r w:rsidRPr="00942C0F">
        <w:rPr>
          <w:rFonts w:ascii="Book Antiqua" w:hAnsi="Book Antiqua" w:cs="Times New Roman"/>
          <w:color w:val="000000" w:themeColor="text1"/>
          <w:sz w:val="24"/>
          <w:szCs w:val="24"/>
          <w:vertAlign w:val="superscript"/>
        </w:rPr>
        <w:t>[21]</w:t>
      </w:r>
      <w:r w:rsidRPr="00942C0F">
        <w:rPr>
          <w:rFonts w:ascii="Book Antiqua" w:hAnsi="Book Antiqua" w:cs="Times New Roman"/>
          <w:color w:val="000000" w:themeColor="text1"/>
          <w:sz w:val="24"/>
          <w:szCs w:val="24"/>
        </w:rPr>
        <w:t>).</w:t>
      </w:r>
      <w:r w:rsidR="00FB0463" w:rsidRPr="00942C0F">
        <w:rPr>
          <w:rFonts w:ascii="Book Antiqua" w:hAnsi="Book Antiqua" w:cs="Times New Roman"/>
          <w:color w:val="000000" w:themeColor="text1"/>
          <w:sz w:val="24"/>
          <w:szCs w:val="24"/>
        </w:rPr>
        <w:t xml:space="preserve"> </w:t>
      </w:r>
    </w:p>
    <w:p w:rsidR="00695C12" w:rsidRPr="00942C0F" w:rsidRDefault="00761DFE" w:rsidP="00622E11">
      <w:pPr>
        <w:spacing w:line="360" w:lineRule="auto"/>
        <w:ind w:firstLineChars="50" w:firstLine="120"/>
        <w:rPr>
          <w:rFonts w:ascii="Book Antiqua" w:hAnsi="Book Antiqua" w:cs="Times New Roman"/>
          <w:color w:val="000000" w:themeColor="text1"/>
          <w:sz w:val="24"/>
          <w:szCs w:val="24"/>
        </w:rPr>
      </w:pPr>
      <w:r w:rsidRPr="00942C0F">
        <w:rPr>
          <w:rFonts w:ascii="Book Antiqua" w:hAnsi="Book Antiqua" w:cs="Times New Roman"/>
          <w:color w:val="000000" w:themeColor="text1"/>
          <w:kern w:val="0"/>
          <w:sz w:val="24"/>
          <w:szCs w:val="24"/>
        </w:rPr>
        <w:t>H</w:t>
      </w:r>
      <w:r w:rsidRPr="00942C0F">
        <w:rPr>
          <w:rFonts w:ascii="Book Antiqua" w:hAnsi="Book Antiqua" w:cs="Times New Roman"/>
          <w:color w:val="000000" w:themeColor="text1"/>
          <w:sz w:val="24"/>
          <w:szCs w:val="24"/>
        </w:rPr>
        <w:t xml:space="preserve">uman and tupaia hepatocytes can be reproducibly infected with HBV, but HBV </w:t>
      </w:r>
      <w:r w:rsidRPr="00942C0F">
        <w:rPr>
          <w:rFonts w:ascii="Book Antiqua" w:hAnsi="Book Antiqua" w:cs="Times New Roman"/>
          <w:color w:val="000000" w:themeColor="text1"/>
          <w:kern w:val="0"/>
          <w:sz w:val="24"/>
          <w:szCs w:val="24"/>
        </w:rPr>
        <w:t xml:space="preserve">infection in </w:t>
      </w:r>
      <w:r w:rsidRPr="00942C0F">
        <w:rPr>
          <w:rFonts w:ascii="Book Antiqua" w:hAnsi="Book Antiqua" w:cs="Times New Roman"/>
          <w:color w:val="000000" w:themeColor="text1"/>
          <w:sz w:val="24"/>
          <w:szCs w:val="24"/>
        </w:rPr>
        <w:t>tupaia hepatocytes</w:t>
      </w:r>
      <w:r w:rsidRPr="00942C0F">
        <w:rPr>
          <w:rFonts w:ascii="Book Antiqua" w:hAnsi="Book Antiqua" w:cs="Times New Roman"/>
          <w:color w:val="000000" w:themeColor="text1"/>
          <w:kern w:val="0"/>
          <w:sz w:val="24"/>
          <w:szCs w:val="24"/>
        </w:rPr>
        <w:t xml:space="preserve"> causes only mild and transient infection, with low viral titers. Because mice are not infected by HBV, transgenic or human-liver-chimeric mice are used as animal models of HBV infection</w:t>
      </w:r>
      <w:r w:rsidRPr="00942C0F">
        <w:rPr>
          <w:rFonts w:ascii="Book Antiqua" w:hAnsi="Book Antiqua" w:cs="Times New Roman"/>
          <w:color w:val="000000" w:themeColor="text1"/>
          <w:kern w:val="0"/>
          <w:sz w:val="24"/>
          <w:szCs w:val="24"/>
          <w:vertAlign w:val="superscript"/>
        </w:rPr>
        <w:t>[22–24]</w:t>
      </w:r>
      <w:r w:rsidRPr="00942C0F">
        <w:rPr>
          <w:rFonts w:ascii="Book Antiqua" w:hAnsi="Book Antiqua" w:cs="Times New Roman"/>
          <w:color w:val="000000" w:themeColor="text1"/>
          <w:kern w:val="0"/>
          <w:sz w:val="24"/>
          <w:szCs w:val="24"/>
        </w:rPr>
        <w:t xml:space="preserve">. However, a recent study reported that the </w:t>
      </w:r>
      <w:r w:rsidRPr="00942C0F">
        <w:rPr>
          <w:rFonts w:ascii="Book Antiqua" w:hAnsi="Book Antiqua" w:cs="Times New Roman"/>
          <w:color w:val="000000" w:themeColor="text1"/>
          <w:sz w:val="24"/>
          <w:szCs w:val="24"/>
        </w:rPr>
        <w:t>myristoylated preS1 peptide (</w:t>
      </w:r>
      <w:r w:rsidR="0000123C" w:rsidRPr="00942C0F">
        <w:rPr>
          <w:rFonts w:ascii="Book Antiqua" w:hAnsi="Book Antiqua" w:cs="Times New Roman"/>
          <w:color w:val="000000" w:themeColor="text1"/>
          <w:sz w:val="24"/>
          <w:szCs w:val="24"/>
        </w:rPr>
        <w:t>aa 2-48</w:t>
      </w:r>
      <w:r w:rsidRPr="00942C0F">
        <w:rPr>
          <w:rFonts w:ascii="Book Antiqua" w:hAnsi="Book Antiqua" w:cs="Times New Roman"/>
          <w:color w:val="000000" w:themeColor="text1"/>
          <w:sz w:val="24"/>
          <w:szCs w:val="24"/>
        </w:rPr>
        <w:t xml:space="preserve">) </w:t>
      </w:r>
      <w:r w:rsidRPr="00942C0F">
        <w:rPr>
          <w:rFonts w:ascii="Book Antiqua" w:hAnsi="Book Antiqua" w:cs="Times New Roman"/>
          <w:color w:val="000000" w:themeColor="text1"/>
          <w:kern w:val="0"/>
          <w:sz w:val="24"/>
          <w:szCs w:val="24"/>
        </w:rPr>
        <w:t xml:space="preserve">can </w:t>
      </w:r>
      <w:r w:rsidRPr="00942C0F">
        <w:rPr>
          <w:rFonts w:ascii="Book Antiqua" w:hAnsi="Book Antiqua" w:cs="Times New Roman"/>
          <w:color w:val="000000" w:themeColor="text1"/>
          <w:sz w:val="24"/>
          <w:szCs w:val="24"/>
        </w:rPr>
        <w:t xml:space="preserve">bind to primary hepatocytes derived from </w:t>
      </w:r>
      <w:r w:rsidRPr="00942C0F">
        <w:rPr>
          <w:rFonts w:ascii="Book Antiqua" w:hAnsi="Book Antiqua" w:cs="Times New Roman"/>
          <w:color w:val="000000" w:themeColor="text1"/>
          <w:kern w:val="0"/>
          <w:sz w:val="24"/>
          <w:szCs w:val="24"/>
        </w:rPr>
        <w:t>nonsusceptible species</w:t>
      </w:r>
      <w:r w:rsidRPr="00942C0F">
        <w:rPr>
          <w:rFonts w:ascii="Book Antiqua" w:hAnsi="Book Antiqua" w:cs="Times New Roman"/>
          <w:color w:val="000000" w:themeColor="text1"/>
          <w:sz w:val="24"/>
          <w:szCs w:val="24"/>
        </w:rPr>
        <w:t>, such as the mouse, rat, dog, and rabbit</w:t>
      </w:r>
      <w:r w:rsidRPr="00942C0F">
        <w:rPr>
          <w:rFonts w:ascii="Book Antiqua" w:hAnsi="Book Antiqua" w:cs="Times New Roman"/>
          <w:color w:val="000000" w:themeColor="text1"/>
          <w:sz w:val="24"/>
          <w:szCs w:val="24"/>
          <w:vertAlign w:val="superscript"/>
        </w:rPr>
        <w:t>[6]</w:t>
      </w:r>
      <w:r w:rsidRPr="00942C0F">
        <w:rPr>
          <w:rFonts w:ascii="Book Antiqua" w:hAnsi="Book Antiqua" w:cs="Times New Roman"/>
          <w:color w:val="000000" w:themeColor="text1"/>
          <w:sz w:val="24"/>
          <w:szCs w:val="24"/>
        </w:rPr>
        <w:t>. However, the previous study of these researchers reported the conflicting result that the myristoylated preS1 peptide</w:t>
      </w:r>
      <w:r w:rsidRPr="00942C0F">
        <w:rPr>
          <w:rFonts w:ascii="Book Antiqua" w:hAnsi="Book Antiqua" w:cs="Times New Roman"/>
          <w:color w:val="000000" w:themeColor="text1"/>
          <w:kern w:val="0"/>
          <w:sz w:val="24"/>
          <w:szCs w:val="24"/>
        </w:rPr>
        <w:t xml:space="preserve"> </w:t>
      </w:r>
      <w:r w:rsidRPr="00942C0F">
        <w:rPr>
          <w:rFonts w:ascii="Book Antiqua" w:hAnsi="Book Antiqua" w:cs="Times New Roman"/>
          <w:color w:val="000000" w:themeColor="text1"/>
          <w:sz w:val="24"/>
          <w:szCs w:val="24"/>
        </w:rPr>
        <w:t>(aa 2–48) cannot bind to primary rodent hepatocytes or the mouse liver cell line AML-12</w:t>
      </w:r>
      <w:r w:rsidRPr="00942C0F">
        <w:rPr>
          <w:rFonts w:ascii="Book Antiqua" w:hAnsi="Book Antiqua" w:cs="Times New Roman"/>
          <w:color w:val="000000" w:themeColor="text1"/>
          <w:sz w:val="24"/>
          <w:szCs w:val="24"/>
          <w:vertAlign w:val="superscript"/>
        </w:rPr>
        <w:t>[12]</w:t>
      </w:r>
      <w:r w:rsidRPr="00942C0F">
        <w:rPr>
          <w:rFonts w:ascii="Book Antiqua" w:hAnsi="Book Antiqua" w:cs="Times New Roman"/>
          <w:color w:val="000000" w:themeColor="text1"/>
          <w:sz w:val="24"/>
          <w:szCs w:val="24"/>
        </w:rPr>
        <w:t>. Furthermore, after an intravenous injection of the preS1 lipopeptide (aa 2–48) into mice, rats, and dogs, its accumulation in the livers was detected</w:t>
      </w:r>
      <w:r w:rsidRPr="00942C0F">
        <w:rPr>
          <w:rFonts w:ascii="Book Antiqua" w:hAnsi="Book Antiqua" w:cs="Times New Roman"/>
          <w:color w:val="000000" w:themeColor="text1"/>
          <w:sz w:val="24"/>
          <w:szCs w:val="24"/>
          <w:vertAlign w:val="superscript"/>
        </w:rPr>
        <w:t>[25]</w:t>
      </w:r>
      <w:r w:rsidRPr="00942C0F">
        <w:rPr>
          <w:rFonts w:ascii="Book Antiqua" w:hAnsi="Book Antiqua" w:cs="Times New Roman"/>
          <w:color w:val="000000" w:themeColor="text1"/>
          <w:sz w:val="24"/>
          <w:szCs w:val="24"/>
        </w:rPr>
        <w:t>.</w:t>
      </w:r>
      <w:r w:rsidR="00125A58" w:rsidRPr="00942C0F">
        <w:rPr>
          <w:rFonts w:ascii="Book Antiqua" w:hAnsi="Book Antiqua" w:cs="Times New Roman"/>
          <w:color w:val="000000" w:themeColor="text1"/>
          <w:sz w:val="24"/>
          <w:szCs w:val="24"/>
        </w:rPr>
        <w:t xml:space="preserve"> </w:t>
      </w:r>
    </w:p>
    <w:p w:rsidR="001E21E0" w:rsidRPr="00942C0F" w:rsidRDefault="00761DFE" w:rsidP="00622E11">
      <w:pPr>
        <w:spacing w:line="360" w:lineRule="auto"/>
        <w:ind w:firstLineChars="50" w:firstLine="120"/>
        <w:rPr>
          <w:rFonts w:ascii="Book Antiqua" w:hAnsi="Book Antiqua" w:cs="Times New Roman"/>
          <w:color w:val="000000" w:themeColor="text1"/>
          <w:sz w:val="24"/>
          <w:szCs w:val="24"/>
        </w:rPr>
      </w:pPr>
      <w:r w:rsidRPr="00942C0F">
        <w:rPr>
          <w:rFonts w:ascii="Book Antiqua" w:hAnsi="Book Antiqua" w:cs="Times New Roman"/>
          <w:color w:val="000000" w:themeColor="text1"/>
          <w:sz w:val="24"/>
          <w:szCs w:val="24"/>
        </w:rPr>
        <w:t>NTCP is regarded as a receptor that binds t</w:t>
      </w:r>
      <w:r w:rsidRPr="00942C0F">
        <w:rPr>
          <w:rFonts w:ascii="Book Antiqua" w:hAnsi="Book Antiqua" w:cs="Times New Roman"/>
          <w:color w:val="000000" w:themeColor="text1"/>
          <w:kern w:val="0"/>
          <w:sz w:val="24"/>
          <w:szCs w:val="24"/>
        </w:rPr>
        <w:t xml:space="preserve">he </w:t>
      </w:r>
      <w:r w:rsidRPr="00942C0F">
        <w:rPr>
          <w:rFonts w:ascii="Book Antiqua" w:hAnsi="Book Antiqua" w:cs="Times New Roman"/>
          <w:color w:val="000000" w:themeColor="text1"/>
          <w:sz w:val="24"/>
          <w:szCs w:val="24"/>
        </w:rPr>
        <w:t>myristoylated preS1 peptide (aa 2–48) to the hepatocytes of nonsusceptible hosts (</w:t>
      </w:r>
      <w:r w:rsidR="00FC069D" w:rsidRPr="00942C0F">
        <w:rPr>
          <w:rFonts w:ascii="Book Antiqua" w:hAnsi="Book Antiqua" w:cs="Times New Roman"/>
          <w:i/>
          <w:color w:val="000000" w:themeColor="text1"/>
          <w:sz w:val="24"/>
          <w:szCs w:val="24"/>
        </w:rPr>
        <w:t>e.g.</w:t>
      </w:r>
      <w:r w:rsidRPr="00942C0F">
        <w:rPr>
          <w:rFonts w:ascii="Book Antiqua" w:hAnsi="Book Antiqua" w:cs="Times New Roman"/>
          <w:color w:val="000000" w:themeColor="text1"/>
          <w:sz w:val="24"/>
          <w:szCs w:val="24"/>
        </w:rPr>
        <w:t>, mouse)</w:t>
      </w:r>
      <w:r w:rsidRPr="00942C0F">
        <w:rPr>
          <w:rFonts w:ascii="Book Antiqua" w:hAnsi="Book Antiqua" w:cs="Times New Roman"/>
          <w:color w:val="000000" w:themeColor="text1"/>
          <w:sz w:val="24"/>
          <w:szCs w:val="24"/>
          <w:vertAlign w:val="superscript"/>
        </w:rPr>
        <w:t>[26,27]</w:t>
      </w:r>
      <w:r w:rsidRPr="00942C0F">
        <w:rPr>
          <w:rFonts w:ascii="Book Antiqua" w:hAnsi="Book Antiqua" w:cs="Times New Roman"/>
          <w:color w:val="000000" w:themeColor="text1"/>
          <w:sz w:val="24"/>
          <w:szCs w:val="24"/>
        </w:rPr>
        <w:t>. In fact, the preS1 lipopeptide (aa 2–48) can bind to mouse NTCP and human NTCP, but</w:t>
      </w:r>
      <w:r w:rsidR="000A5AC9" w:rsidRPr="00942C0F">
        <w:rPr>
          <w:rFonts w:ascii="Book Antiqua" w:hAnsi="Book Antiqua" w:cs="Times New Roman"/>
          <w:color w:val="000000" w:themeColor="text1"/>
          <w:sz w:val="24"/>
          <w:szCs w:val="24"/>
        </w:rPr>
        <w:t xml:space="preserve"> </w:t>
      </w:r>
      <w:r w:rsidRPr="00942C0F">
        <w:rPr>
          <w:rFonts w:ascii="Book Antiqua" w:hAnsi="Book Antiqua" w:cs="Times New Roman"/>
          <w:color w:val="000000" w:themeColor="text1"/>
          <w:sz w:val="24"/>
          <w:szCs w:val="24"/>
        </w:rPr>
        <w:t xml:space="preserve">its affinity is higher for human hepatocyte NTCP than in mouse hepatocyte </w:t>
      </w:r>
      <w:r w:rsidRPr="00942C0F">
        <w:rPr>
          <w:rFonts w:ascii="Book Antiqua" w:hAnsi="Book Antiqua" w:cs="Times New Roman"/>
          <w:color w:val="000000" w:themeColor="text1"/>
          <w:sz w:val="24"/>
          <w:szCs w:val="24"/>
        </w:rPr>
        <w:lastRenderedPageBreak/>
        <w:t>NTCP</w:t>
      </w:r>
      <w:r w:rsidR="00844256" w:rsidRPr="00942C0F">
        <w:rPr>
          <w:rFonts w:ascii="Book Antiqua" w:hAnsi="Book Antiqua" w:cs="Times New Roman"/>
          <w:color w:val="000000" w:themeColor="text1"/>
          <w:sz w:val="24"/>
          <w:szCs w:val="24"/>
          <w:vertAlign w:val="superscript"/>
        </w:rPr>
        <w:t>[26,27]</w:t>
      </w:r>
      <w:r w:rsidR="00BA1828" w:rsidRPr="00942C0F">
        <w:rPr>
          <w:rFonts w:ascii="Book Antiqua" w:hAnsi="Book Antiqua" w:cs="Times New Roman"/>
          <w:color w:val="000000" w:themeColor="text1"/>
          <w:sz w:val="24"/>
          <w:szCs w:val="24"/>
        </w:rPr>
        <w:t xml:space="preserve">. </w:t>
      </w:r>
      <w:r w:rsidRPr="00942C0F">
        <w:rPr>
          <w:rFonts w:ascii="Book Antiqua" w:hAnsi="Book Antiqua" w:cs="Times New Roman"/>
          <w:color w:val="000000" w:themeColor="text1"/>
          <w:sz w:val="24"/>
          <w:szCs w:val="24"/>
        </w:rPr>
        <w:t>In contrast, the expression of NTCP is higher for mouse (five times), rat (four times), and monkey livers (twice) than in human liver. Rat hepatocytes show three times higher levels of NTCP than human hepatocytes. However, the expression of NTCP in HCC is half that in the normal human liver</w:t>
      </w:r>
      <w:r w:rsidRPr="00942C0F">
        <w:rPr>
          <w:rFonts w:ascii="Book Antiqua" w:hAnsi="Book Antiqua" w:cs="Times New Roman"/>
          <w:color w:val="000000" w:themeColor="text1"/>
          <w:sz w:val="24"/>
          <w:szCs w:val="24"/>
          <w:vertAlign w:val="superscript"/>
        </w:rPr>
        <w:t>[28]</w:t>
      </w:r>
      <w:r w:rsidRPr="00942C0F">
        <w:rPr>
          <w:rFonts w:ascii="Book Antiqua" w:hAnsi="Book Antiqua" w:cs="Times New Roman"/>
          <w:color w:val="000000" w:themeColor="text1"/>
          <w:sz w:val="24"/>
          <w:szCs w:val="24"/>
        </w:rPr>
        <w:t>. Therefore, the higher binding of the</w:t>
      </w:r>
      <w:r w:rsidRPr="00942C0F">
        <w:rPr>
          <w:rFonts w:ascii="Book Antiqua" w:hAnsi="Book Antiqua" w:cs="Times New Roman"/>
          <w:color w:val="000000" w:themeColor="text1"/>
          <w:kern w:val="0"/>
          <w:sz w:val="24"/>
          <w:szCs w:val="24"/>
        </w:rPr>
        <w:t xml:space="preserve"> </w:t>
      </w:r>
      <w:r w:rsidRPr="00942C0F">
        <w:rPr>
          <w:rFonts w:ascii="Book Antiqua" w:hAnsi="Book Antiqua" w:cs="Times New Roman"/>
          <w:color w:val="000000" w:themeColor="text1"/>
          <w:sz w:val="24"/>
          <w:szCs w:val="24"/>
        </w:rPr>
        <w:t>myristoylated preS1 peptide (aa 2–48) to mouse and rat hepatocytes may be associated with their higher levels of NTCP.</w:t>
      </w:r>
      <w:r w:rsidR="00323ABC" w:rsidRPr="00942C0F">
        <w:rPr>
          <w:rFonts w:ascii="Book Antiqua" w:hAnsi="Book Antiqua" w:cs="Times New Roman"/>
          <w:color w:val="000000" w:themeColor="text1"/>
          <w:sz w:val="24"/>
          <w:szCs w:val="24"/>
        </w:rPr>
        <w:t xml:space="preserve"> </w:t>
      </w:r>
    </w:p>
    <w:p w:rsidR="00761DFE" w:rsidRPr="00942C0F" w:rsidRDefault="00761DFE" w:rsidP="00622E11">
      <w:pPr>
        <w:spacing w:line="360" w:lineRule="auto"/>
        <w:ind w:firstLineChars="50" w:firstLine="120"/>
        <w:rPr>
          <w:rFonts w:ascii="Book Antiqua" w:hAnsi="Book Antiqua" w:cs="Times New Roman"/>
          <w:color w:val="000000" w:themeColor="text1"/>
          <w:sz w:val="24"/>
          <w:szCs w:val="24"/>
        </w:rPr>
      </w:pPr>
      <w:r w:rsidRPr="00942C0F">
        <w:rPr>
          <w:rFonts w:ascii="Book Antiqua" w:hAnsi="Book Antiqua" w:cs="Times New Roman"/>
          <w:color w:val="000000" w:themeColor="text1"/>
          <w:sz w:val="24"/>
          <w:szCs w:val="24"/>
        </w:rPr>
        <w:t>However, the higher binding of myristoylated preS1 peptide (aa 2–48) to mouse and rat hepatocytes does not mean high levels of HBV infection in the rat and mouse, because HBV entry is restricted by mouse NTCP, and efficient HBV infection does not even occur in mouse hepatocytes expressing human NTCP</w:t>
      </w:r>
      <w:r w:rsidRPr="00942C0F">
        <w:rPr>
          <w:rFonts w:ascii="Book Antiqua" w:hAnsi="Book Antiqua" w:cs="Times New Roman"/>
          <w:color w:val="000000" w:themeColor="text1"/>
          <w:sz w:val="24"/>
          <w:szCs w:val="24"/>
          <w:vertAlign w:val="superscript"/>
        </w:rPr>
        <w:t>[26,27,29]</w:t>
      </w:r>
      <w:r w:rsidRPr="00942C0F">
        <w:rPr>
          <w:rFonts w:ascii="Book Antiqua" w:hAnsi="Book Antiqua" w:cs="Times New Roman"/>
          <w:color w:val="000000" w:themeColor="text1"/>
          <w:sz w:val="24"/>
          <w:szCs w:val="24"/>
        </w:rPr>
        <w:t>.</w:t>
      </w:r>
      <w:r w:rsidR="000A5AC9" w:rsidRPr="00942C0F">
        <w:rPr>
          <w:rFonts w:ascii="Book Antiqua" w:hAnsi="Book Antiqua" w:cs="Times New Roman"/>
          <w:color w:val="000000" w:themeColor="text1"/>
          <w:sz w:val="24"/>
          <w:szCs w:val="24"/>
        </w:rPr>
        <w:t xml:space="preserve"> </w:t>
      </w:r>
      <w:r w:rsidR="009F52CE" w:rsidRPr="00942C0F">
        <w:rPr>
          <w:rFonts w:ascii="Book Antiqua" w:hAnsi="Book Antiqua" w:cs="Times New Roman"/>
          <w:color w:val="000000" w:themeColor="text1"/>
          <w:sz w:val="24"/>
          <w:szCs w:val="24"/>
        </w:rPr>
        <w:t>Although aa 84–87 and aa 157–165 of human NTCP play important roles in preS1 binding and HBV entry, t</w:t>
      </w:r>
      <w:r w:rsidR="009F52CE" w:rsidRPr="00942C0F">
        <w:rPr>
          <w:rFonts w:ascii="Book Antiqua" w:hAnsi="Book Antiqua" w:cs="Times New Roman"/>
          <w:bCs/>
          <w:color w:val="000000" w:themeColor="text1"/>
          <w:sz w:val="24"/>
          <w:szCs w:val="24"/>
        </w:rPr>
        <w:t>he region at residues 84–87</w:t>
      </w:r>
      <w:r w:rsidR="009F52CE" w:rsidRPr="00942C0F">
        <w:rPr>
          <w:rFonts w:ascii="Book Antiqua" w:hAnsi="Book Antiqua" w:cs="Times New Roman"/>
          <w:color w:val="000000" w:themeColor="text1"/>
          <w:sz w:val="24"/>
          <w:szCs w:val="24"/>
        </w:rPr>
        <w:t xml:space="preserve"> is a major </w:t>
      </w:r>
      <w:r w:rsidR="00DF1BDE" w:rsidRPr="00942C0F">
        <w:rPr>
          <w:rFonts w:ascii="Book Antiqua" w:hAnsi="Book Antiqua" w:cs="Times New Roman"/>
          <w:color w:val="000000" w:themeColor="text1"/>
          <w:sz w:val="24"/>
          <w:szCs w:val="24"/>
        </w:rPr>
        <w:t xml:space="preserve">host </w:t>
      </w:r>
      <w:r w:rsidR="00FD223E" w:rsidRPr="00942C0F">
        <w:rPr>
          <w:rFonts w:ascii="Book Antiqua" w:hAnsi="Book Antiqua" w:cs="Times New Roman"/>
          <w:color w:val="000000" w:themeColor="text1"/>
          <w:sz w:val="24"/>
          <w:szCs w:val="24"/>
        </w:rPr>
        <w:t>infection-</w:t>
      </w:r>
      <w:r w:rsidR="00DF1BDE" w:rsidRPr="00942C0F">
        <w:rPr>
          <w:rFonts w:ascii="Book Antiqua" w:hAnsi="Book Antiqua" w:cs="Times New Roman"/>
          <w:color w:val="000000" w:themeColor="text1"/>
          <w:sz w:val="24"/>
          <w:szCs w:val="24"/>
        </w:rPr>
        <w:t xml:space="preserve">determining area. </w:t>
      </w:r>
      <w:r w:rsidRPr="00942C0F">
        <w:rPr>
          <w:rFonts w:ascii="Book Antiqua" w:hAnsi="Book Antiqua" w:cs="Times New Roman"/>
          <w:color w:val="000000" w:themeColor="text1"/>
          <w:sz w:val="24"/>
          <w:szCs w:val="24"/>
        </w:rPr>
        <w:t>In fact, although HBV entry into mouse hepatocytes through mouse NTCP is restricted, HBV entry is possible when mouse NTCP aa 84–87 are substituted with their human counterparts</w:t>
      </w:r>
      <w:r w:rsidRPr="00942C0F">
        <w:rPr>
          <w:rFonts w:ascii="Book Antiqua" w:hAnsi="Book Antiqua" w:cs="Times New Roman"/>
          <w:color w:val="000000" w:themeColor="text1"/>
          <w:sz w:val="24"/>
          <w:szCs w:val="24"/>
          <w:vertAlign w:val="superscript"/>
        </w:rPr>
        <w:t>[26,27]</w:t>
      </w:r>
      <w:r w:rsidRPr="00942C0F">
        <w:rPr>
          <w:rFonts w:ascii="Book Antiqua" w:hAnsi="Book Antiqua" w:cs="Times New Roman"/>
          <w:color w:val="000000" w:themeColor="text1"/>
          <w:sz w:val="24"/>
          <w:szCs w:val="24"/>
        </w:rPr>
        <w:t>.</w:t>
      </w:r>
    </w:p>
    <w:p w:rsidR="00D21810" w:rsidRPr="00942C0F" w:rsidRDefault="00761DFE" w:rsidP="00622E11">
      <w:pPr>
        <w:spacing w:line="360" w:lineRule="auto"/>
        <w:ind w:firstLineChars="50" w:firstLine="120"/>
        <w:rPr>
          <w:rFonts w:ascii="Book Antiqua" w:hAnsi="Book Antiqua" w:cs="Times New Roman"/>
          <w:color w:val="000000" w:themeColor="text1"/>
          <w:sz w:val="24"/>
          <w:szCs w:val="24"/>
        </w:rPr>
      </w:pPr>
      <w:r w:rsidRPr="00942C0F">
        <w:rPr>
          <w:rFonts w:ascii="Book Antiqua" w:hAnsi="Book Antiqua" w:cs="Times New Roman"/>
          <w:color w:val="000000" w:themeColor="text1"/>
          <w:sz w:val="24"/>
          <w:szCs w:val="24"/>
        </w:rPr>
        <w:t>The preS domain (preS1 + preS2) also contains several immunogenic epitopes</w:t>
      </w:r>
      <w:r w:rsidRPr="00942C0F">
        <w:rPr>
          <w:rFonts w:ascii="Book Antiqua" w:hAnsi="Book Antiqua" w:cs="Times New Roman"/>
          <w:color w:val="000000" w:themeColor="text1"/>
          <w:sz w:val="24"/>
          <w:szCs w:val="24"/>
          <w:vertAlign w:val="superscript"/>
        </w:rPr>
        <w:t>[30–32]</w:t>
      </w:r>
      <w:r w:rsidRPr="00942C0F">
        <w:rPr>
          <w:rFonts w:ascii="Book Antiqua" w:hAnsi="Book Antiqua" w:cs="Times New Roman"/>
          <w:color w:val="000000" w:themeColor="text1"/>
          <w:sz w:val="24"/>
          <w:szCs w:val="24"/>
        </w:rPr>
        <w:t>. These epitopes may be potential targets for HBV vaccines and antibodies that inhibit HBV infection (see below).</w:t>
      </w:r>
    </w:p>
    <w:p w:rsidR="00950980" w:rsidRPr="00942C0F" w:rsidRDefault="00950980" w:rsidP="00622E11">
      <w:pPr>
        <w:spacing w:line="360" w:lineRule="auto"/>
        <w:rPr>
          <w:rFonts w:ascii="Book Antiqua" w:hAnsi="Book Antiqua" w:cs="Times New Roman"/>
          <w:color w:val="000000" w:themeColor="text1"/>
          <w:sz w:val="24"/>
          <w:szCs w:val="24"/>
        </w:rPr>
      </w:pPr>
    </w:p>
    <w:p w:rsidR="00104117" w:rsidRPr="00942C0F" w:rsidRDefault="00104117" w:rsidP="00622E11">
      <w:pPr>
        <w:spacing w:line="360" w:lineRule="auto"/>
        <w:rPr>
          <w:rFonts w:ascii="Book Antiqua" w:hAnsi="Book Antiqua" w:cs="Times New Roman"/>
          <w:b/>
          <w:color w:val="000000" w:themeColor="text1"/>
          <w:sz w:val="24"/>
          <w:szCs w:val="24"/>
        </w:rPr>
      </w:pPr>
      <w:r w:rsidRPr="00942C0F">
        <w:rPr>
          <w:rFonts w:ascii="Book Antiqua" w:hAnsi="Book Antiqua" w:cs="Times New Roman"/>
          <w:b/>
          <w:color w:val="000000" w:themeColor="text1"/>
          <w:sz w:val="24"/>
          <w:szCs w:val="24"/>
        </w:rPr>
        <w:t>PreS-</w:t>
      </w:r>
      <w:r w:rsidR="00F315BD" w:rsidRPr="00942C0F">
        <w:rPr>
          <w:rFonts w:ascii="Book Antiqua" w:hAnsi="Book Antiqua" w:cs="Times New Roman"/>
          <w:b/>
          <w:color w:val="000000" w:themeColor="text1"/>
          <w:sz w:val="24"/>
          <w:szCs w:val="24"/>
        </w:rPr>
        <w:t xml:space="preserve">SPECIFIC ANTIBODIES AS INHIBITORS OF </w:t>
      </w:r>
      <w:r w:rsidRPr="00942C0F">
        <w:rPr>
          <w:rFonts w:ascii="Book Antiqua" w:hAnsi="Book Antiqua" w:cs="Times New Roman"/>
          <w:b/>
          <w:color w:val="000000" w:themeColor="text1"/>
          <w:sz w:val="24"/>
          <w:szCs w:val="24"/>
        </w:rPr>
        <w:t xml:space="preserve">HBV </w:t>
      </w:r>
      <w:r w:rsidR="00F315BD" w:rsidRPr="00942C0F">
        <w:rPr>
          <w:rFonts w:ascii="Book Antiqua" w:hAnsi="Book Antiqua" w:cs="Times New Roman"/>
          <w:b/>
          <w:color w:val="000000" w:themeColor="text1"/>
          <w:sz w:val="24"/>
          <w:szCs w:val="24"/>
        </w:rPr>
        <w:t>INFECTION</w:t>
      </w:r>
    </w:p>
    <w:p w:rsidR="00DE73FB" w:rsidRPr="00942C0F" w:rsidRDefault="00DE73FB" w:rsidP="00622E11">
      <w:pPr>
        <w:spacing w:line="360" w:lineRule="auto"/>
        <w:rPr>
          <w:rFonts w:ascii="Book Antiqua" w:hAnsi="Book Antiqua" w:cs="Times New Roman"/>
          <w:bCs/>
          <w:color w:val="000000" w:themeColor="text1"/>
          <w:sz w:val="24"/>
          <w:szCs w:val="24"/>
        </w:rPr>
      </w:pPr>
      <w:r w:rsidRPr="00942C0F">
        <w:rPr>
          <w:rFonts w:ascii="Book Antiqua" w:hAnsi="Book Antiqua" w:cs="Times New Roman"/>
          <w:color w:val="000000" w:themeColor="text1"/>
          <w:sz w:val="24"/>
          <w:szCs w:val="24"/>
        </w:rPr>
        <w:t>PreS1-specific antibodies can be used to inhibit HBV infection. The very N-terminal part of preS1 (aa 1–21) and the C-terminal part (aa 78–116)</w:t>
      </w:r>
      <w:r w:rsidR="00AB6BAA" w:rsidRPr="00942C0F">
        <w:rPr>
          <w:rFonts w:ascii="Book Antiqua" w:hAnsi="Book Antiqua" w:cs="Times New Roman"/>
          <w:color w:val="000000" w:themeColor="text1"/>
          <w:sz w:val="24"/>
          <w:szCs w:val="24"/>
        </w:rPr>
        <w:t xml:space="preserve"> </w:t>
      </w:r>
      <w:r w:rsidRPr="00942C0F">
        <w:rPr>
          <w:rFonts w:ascii="Book Antiqua" w:hAnsi="Book Antiqua" w:cs="Times New Roman"/>
          <w:color w:val="000000" w:themeColor="text1"/>
          <w:sz w:val="24"/>
          <w:szCs w:val="24"/>
        </w:rPr>
        <w:t>are</w:t>
      </w:r>
      <w:r w:rsidR="00E620D4" w:rsidRPr="00942C0F">
        <w:rPr>
          <w:rFonts w:ascii="Book Antiqua" w:hAnsi="Book Antiqua" w:cs="Times New Roman"/>
          <w:color w:val="000000" w:themeColor="text1"/>
          <w:sz w:val="24"/>
          <w:szCs w:val="24"/>
        </w:rPr>
        <w:t xml:space="preserve"> nonneutralizing</w:t>
      </w:r>
      <w:r w:rsidRPr="00942C0F">
        <w:rPr>
          <w:rFonts w:ascii="Book Antiqua" w:hAnsi="Book Antiqua" w:cs="Times New Roman"/>
          <w:color w:val="000000" w:themeColor="text1"/>
          <w:sz w:val="24"/>
          <w:szCs w:val="24"/>
        </w:rPr>
        <w:t xml:space="preserve"> epitopes</w:t>
      </w:r>
      <w:r w:rsidR="00844256" w:rsidRPr="00942C0F">
        <w:rPr>
          <w:rFonts w:ascii="Book Antiqua" w:hAnsi="Book Antiqua" w:cs="Times New Roman"/>
          <w:color w:val="000000" w:themeColor="text1"/>
          <w:sz w:val="24"/>
          <w:szCs w:val="24"/>
          <w:vertAlign w:val="superscript"/>
        </w:rPr>
        <w:t>[32]</w:t>
      </w:r>
      <w:r w:rsidR="00546B1D" w:rsidRPr="00942C0F">
        <w:rPr>
          <w:rFonts w:ascii="Book Antiqua" w:hAnsi="Book Antiqua" w:cs="Times New Roman"/>
          <w:bCs/>
          <w:color w:val="000000" w:themeColor="text1"/>
          <w:sz w:val="24"/>
          <w:szCs w:val="24"/>
        </w:rPr>
        <w:t xml:space="preserve"> </w:t>
      </w:r>
      <w:r w:rsidRPr="00942C0F">
        <w:rPr>
          <w:rFonts w:ascii="Book Antiqua" w:hAnsi="Book Antiqua" w:cs="Times New Roman"/>
          <w:bCs/>
          <w:color w:val="000000" w:themeColor="text1"/>
          <w:sz w:val="24"/>
          <w:szCs w:val="24"/>
        </w:rPr>
        <w:t>and the region at residues 21–48 is</w:t>
      </w:r>
      <w:r w:rsidRPr="00942C0F">
        <w:rPr>
          <w:rFonts w:ascii="Book Antiqua" w:hAnsi="Book Antiqua" w:cs="Times New Roman"/>
          <w:color w:val="000000" w:themeColor="text1"/>
          <w:sz w:val="24"/>
          <w:szCs w:val="24"/>
        </w:rPr>
        <w:t xml:space="preserve"> considered</w:t>
      </w:r>
      <w:r w:rsidR="00E620D4" w:rsidRPr="00942C0F">
        <w:rPr>
          <w:rFonts w:ascii="Book Antiqua" w:hAnsi="Book Antiqua" w:cs="Times New Roman"/>
          <w:color w:val="000000" w:themeColor="text1"/>
          <w:sz w:val="24"/>
          <w:szCs w:val="24"/>
        </w:rPr>
        <w:t xml:space="preserve"> a virus-neutralizing epitope</w:t>
      </w:r>
      <w:r w:rsidR="00844256" w:rsidRPr="00942C0F">
        <w:rPr>
          <w:rFonts w:ascii="Book Antiqua" w:hAnsi="Book Antiqua" w:cs="Times New Roman"/>
          <w:color w:val="000000" w:themeColor="text1"/>
          <w:sz w:val="24"/>
          <w:szCs w:val="24"/>
          <w:vertAlign w:val="superscript"/>
        </w:rPr>
        <w:t>[32-34]</w:t>
      </w:r>
      <w:r w:rsidR="009C322C" w:rsidRPr="00942C0F">
        <w:rPr>
          <w:rFonts w:ascii="Book Antiqua" w:hAnsi="Book Antiqua" w:cs="Times New Roman"/>
          <w:color w:val="000000" w:themeColor="text1"/>
          <w:sz w:val="24"/>
          <w:szCs w:val="24"/>
        </w:rPr>
        <w:t xml:space="preserve"> </w:t>
      </w:r>
      <w:r w:rsidR="00A2668F" w:rsidRPr="00942C0F">
        <w:rPr>
          <w:rFonts w:ascii="Book Antiqua" w:hAnsi="Book Antiqua" w:cs="Times New Roman"/>
          <w:color w:val="000000" w:themeColor="text1"/>
          <w:sz w:val="24"/>
          <w:szCs w:val="24"/>
        </w:rPr>
        <w:t>(Figure 2A)</w:t>
      </w:r>
      <w:r w:rsidR="009C322C" w:rsidRPr="00942C0F">
        <w:rPr>
          <w:rFonts w:ascii="Book Antiqua" w:hAnsi="Book Antiqua" w:cs="Times New Roman"/>
          <w:color w:val="000000" w:themeColor="text1"/>
          <w:sz w:val="24"/>
          <w:szCs w:val="24"/>
        </w:rPr>
        <w:t>.</w:t>
      </w:r>
      <w:r w:rsidR="00E620D4" w:rsidRPr="00942C0F">
        <w:rPr>
          <w:rFonts w:ascii="Book Antiqua" w:hAnsi="Book Antiqua" w:cs="Times New Roman"/>
          <w:bCs/>
          <w:color w:val="000000" w:themeColor="text1"/>
          <w:sz w:val="24"/>
          <w:szCs w:val="24"/>
        </w:rPr>
        <w:t xml:space="preserve"> </w:t>
      </w:r>
      <w:r w:rsidRPr="00942C0F">
        <w:rPr>
          <w:rFonts w:ascii="Book Antiqua" w:hAnsi="Book Antiqua" w:cs="Times New Roman"/>
          <w:bCs/>
          <w:color w:val="000000" w:themeColor="text1"/>
          <w:sz w:val="24"/>
          <w:szCs w:val="24"/>
        </w:rPr>
        <w:t>For example, the</w:t>
      </w:r>
      <w:r w:rsidRPr="00942C0F">
        <w:rPr>
          <w:rFonts w:ascii="Book Antiqua" w:hAnsi="Book Antiqua" w:cs="Times New Roman"/>
          <w:color w:val="000000" w:themeColor="text1"/>
          <w:sz w:val="24"/>
          <w:szCs w:val="24"/>
        </w:rPr>
        <w:t xml:space="preserve"> </w:t>
      </w:r>
      <w:r w:rsidRPr="00942C0F">
        <w:rPr>
          <w:rFonts w:ascii="Book Antiqua" w:hAnsi="Book Antiqua" w:cs="Times New Roman"/>
          <w:bCs/>
          <w:color w:val="000000" w:themeColor="text1"/>
          <w:sz w:val="24"/>
          <w:szCs w:val="24"/>
        </w:rPr>
        <w:t xml:space="preserve">monoclonal </w:t>
      </w:r>
      <w:r w:rsidRPr="00942C0F">
        <w:rPr>
          <w:rFonts w:ascii="Book Antiqua" w:hAnsi="Book Antiqua" w:cs="Times New Roman"/>
          <w:bCs/>
          <w:color w:val="000000" w:themeColor="text1"/>
          <w:sz w:val="24"/>
          <w:szCs w:val="24"/>
        </w:rPr>
        <w:lastRenderedPageBreak/>
        <w:t>antibody (mAb)</w:t>
      </w:r>
      <w:r w:rsidRPr="00942C0F">
        <w:rPr>
          <w:rFonts w:ascii="Book Antiqua" w:hAnsi="Book Antiqua" w:cs="Times New Roman"/>
          <w:color w:val="000000" w:themeColor="text1"/>
          <w:sz w:val="24"/>
          <w:szCs w:val="24"/>
        </w:rPr>
        <w:t xml:space="preserve"> MA18/7, which specifically recognizes a</w:t>
      </w:r>
      <w:r w:rsidR="00437AED" w:rsidRPr="00942C0F">
        <w:rPr>
          <w:rFonts w:ascii="Book Antiqua" w:hAnsi="Book Antiqua" w:cs="Times New Roman"/>
          <w:color w:val="000000" w:themeColor="text1"/>
          <w:sz w:val="24"/>
          <w:szCs w:val="24"/>
        </w:rPr>
        <w:t xml:space="preserve"> </w:t>
      </w:r>
      <w:r w:rsidR="00210DAD" w:rsidRPr="00942C0F">
        <w:rPr>
          <w:rFonts w:ascii="Book Antiqua" w:hAnsi="Book Antiqua" w:cs="Times New Roman"/>
          <w:color w:val="000000" w:themeColor="text1"/>
          <w:sz w:val="24"/>
          <w:szCs w:val="24"/>
        </w:rPr>
        <w:t>p</w:t>
      </w:r>
      <w:r w:rsidR="00437AED" w:rsidRPr="00942C0F">
        <w:rPr>
          <w:rFonts w:ascii="Book Antiqua" w:hAnsi="Book Antiqua" w:cs="Times New Roman"/>
          <w:color w:val="000000" w:themeColor="text1"/>
          <w:sz w:val="24"/>
          <w:szCs w:val="24"/>
        </w:rPr>
        <w:t xml:space="preserve">reS1 epitope </w:t>
      </w:r>
      <w:r w:rsidRPr="00942C0F">
        <w:rPr>
          <w:rFonts w:ascii="Book Antiqua" w:hAnsi="Book Antiqua" w:cs="Times New Roman"/>
          <w:color w:val="000000" w:themeColor="text1"/>
          <w:sz w:val="24"/>
          <w:szCs w:val="24"/>
        </w:rPr>
        <w:t>(aa 20–23; DPAF)</w:t>
      </w:r>
      <w:r w:rsidRPr="00942C0F">
        <w:rPr>
          <w:rFonts w:ascii="Book Antiqua" w:hAnsi="Book Antiqua" w:cs="Times New Roman"/>
          <w:color w:val="000000" w:themeColor="text1"/>
          <w:sz w:val="24"/>
          <w:szCs w:val="24"/>
          <w:vertAlign w:val="superscript"/>
        </w:rPr>
        <w:t>[35]</w:t>
      </w:r>
      <w:r w:rsidRPr="00942C0F">
        <w:rPr>
          <w:rFonts w:ascii="Book Antiqua" w:hAnsi="Book Antiqua" w:cs="Times New Roman"/>
          <w:color w:val="000000" w:themeColor="text1"/>
          <w:sz w:val="24"/>
          <w:szCs w:val="24"/>
        </w:rPr>
        <w:t>, can block the HBV infection of primary tupaia hepatocytes</w:t>
      </w:r>
      <w:r w:rsidRPr="00942C0F">
        <w:rPr>
          <w:rFonts w:ascii="Book Antiqua" w:hAnsi="Book Antiqua" w:cs="Times New Roman"/>
          <w:color w:val="000000" w:themeColor="text1"/>
          <w:sz w:val="24"/>
          <w:szCs w:val="24"/>
          <w:vertAlign w:val="superscript"/>
        </w:rPr>
        <w:t>[36]</w:t>
      </w:r>
      <w:r w:rsidRPr="00942C0F">
        <w:rPr>
          <w:rFonts w:ascii="Book Antiqua" w:hAnsi="Book Antiqua" w:cs="Times New Roman"/>
          <w:color w:val="000000" w:themeColor="text1"/>
          <w:sz w:val="24"/>
          <w:szCs w:val="24"/>
        </w:rPr>
        <w:t>. The mAb KR127, which binds to aa 37–45 of the preS1 domain</w:t>
      </w:r>
      <w:r w:rsidRPr="00942C0F">
        <w:rPr>
          <w:rFonts w:ascii="Book Antiqua" w:hAnsi="Book Antiqua" w:cs="Times New Roman"/>
          <w:color w:val="000000" w:themeColor="text1"/>
          <w:sz w:val="24"/>
          <w:szCs w:val="24"/>
          <w:vertAlign w:val="superscript"/>
        </w:rPr>
        <w:t>[37]</w:t>
      </w:r>
      <w:r w:rsidRPr="00942C0F">
        <w:rPr>
          <w:rFonts w:ascii="Book Antiqua" w:hAnsi="Book Antiqua" w:cs="Times New Roman"/>
          <w:color w:val="000000" w:themeColor="text1"/>
          <w:sz w:val="24"/>
          <w:szCs w:val="24"/>
        </w:rPr>
        <w:t>, shows virus-neutralizing activity and confers efficient protection against HBV infection in chimpanzees</w:t>
      </w:r>
      <w:r w:rsidRPr="00942C0F">
        <w:rPr>
          <w:rFonts w:ascii="Book Antiqua" w:hAnsi="Book Antiqua" w:cs="Times New Roman"/>
          <w:color w:val="000000" w:themeColor="text1"/>
          <w:sz w:val="24"/>
          <w:szCs w:val="24"/>
          <w:vertAlign w:val="superscript"/>
        </w:rPr>
        <w:t>[38]</w:t>
      </w:r>
      <w:r w:rsidRPr="00942C0F">
        <w:rPr>
          <w:rFonts w:ascii="Book Antiqua" w:hAnsi="Book Antiqua" w:cs="Times New Roman"/>
          <w:color w:val="000000" w:themeColor="text1"/>
          <w:sz w:val="24"/>
          <w:szCs w:val="24"/>
        </w:rPr>
        <w:t>. In addition to MA18/7 and KR127, an mAb</w:t>
      </w:r>
      <w:r w:rsidRPr="00942C0F">
        <w:rPr>
          <w:rFonts w:ascii="Book Antiqua" w:hAnsi="Book Antiqua" w:cs="Times New Roman"/>
          <w:bCs/>
          <w:color w:val="000000" w:themeColor="text1"/>
          <w:sz w:val="24"/>
          <w:szCs w:val="24"/>
        </w:rPr>
        <w:t xml:space="preserve"> targeting preS1 </w:t>
      </w:r>
      <w:r w:rsidRPr="00942C0F">
        <w:rPr>
          <w:rFonts w:ascii="Book Antiqua" w:hAnsi="Book Antiqua" w:cs="Times New Roman"/>
          <w:color w:val="000000" w:themeColor="text1"/>
          <w:sz w:val="24"/>
          <w:szCs w:val="24"/>
        </w:rPr>
        <w:t>aa 32–47 (F35.25)</w:t>
      </w:r>
      <w:r w:rsidRPr="00942C0F">
        <w:rPr>
          <w:rFonts w:ascii="Book Antiqua" w:hAnsi="Book Antiqua" w:cs="Times New Roman"/>
          <w:color w:val="000000" w:themeColor="text1"/>
          <w:sz w:val="24"/>
          <w:szCs w:val="24"/>
          <w:vertAlign w:val="superscript"/>
        </w:rPr>
        <w:t>[39]</w:t>
      </w:r>
      <w:r w:rsidRPr="00942C0F">
        <w:rPr>
          <w:rFonts w:ascii="Book Antiqua" w:hAnsi="Book Antiqua" w:cs="Times New Roman"/>
          <w:color w:val="000000" w:themeColor="text1"/>
          <w:sz w:val="24"/>
          <w:szCs w:val="24"/>
        </w:rPr>
        <w:t xml:space="preserve"> or </w:t>
      </w:r>
      <w:r w:rsidRPr="00942C0F">
        <w:rPr>
          <w:rFonts w:ascii="Book Antiqua" w:hAnsi="Book Antiqua" w:cs="Times New Roman"/>
          <w:bCs/>
          <w:color w:val="000000" w:themeColor="text1"/>
          <w:sz w:val="24"/>
          <w:szCs w:val="24"/>
        </w:rPr>
        <w:t xml:space="preserve">preS1 </w:t>
      </w:r>
      <w:r w:rsidRPr="00942C0F">
        <w:rPr>
          <w:rFonts w:ascii="Book Antiqua" w:hAnsi="Book Antiqua" w:cs="Times New Roman"/>
          <w:color w:val="000000" w:themeColor="text1"/>
          <w:sz w:val="24"/>
          <w:szCs w:val="24"/>
        </w:rPr>
        <w:t>aa 30–35</w:t>
      </w:r>
      <w:r w:rsidRPr="00942C0F">
        <w:rPr>
          <w:rFonts w:ascii="Book Antiqua" w:hAnsi="Book Antiqua" w:cs="Times New Roman"/>
          <w:color w:val="000000" w:themeColor="text1"/>
          <w:sz w:val="24"/>
          <w:szCs w:val="24"/>
          <w:vertAlign w:val="superscript"/>
        </w:rPr>
        <w:t>[40]</w:t>
      </w:r>
      <w:r w:rsidRPr="00942C0F">
        <w:rPr>
          <w:rFonts w:ascii="Book Antiqua" w:hAnsi="Book Antiqua" w:cs="Times New Roman"/>
          <w:color w:val="000000" w:themeColor="text1"/>
          <w:sz w:val="24"/>
          <w:szCs w:val="24"/>
        </w:rPr>
        <w:t xml:space="preserve"> </w:t>
      </w:r>
      <w:r w:rsidRPr="00942C0F">
        <w:rPr>
          <w:rFonts w:ascii="Book Antiqua" w:hAnsi="Book Antiqua" w:cs="Times New Roman"/>
          <w:bCs/>
          <w:color w:val="000000" w:themeColor="text1"/>
          <w:sz w:val="24"/>
          <w:szCs w:val="24"/>
        </w:rPr>
        <w:t>has been constructed, but its efficiency in inhibiting HBV infection of hepatocytes or animals has not yet been demonstrated.</w:t>
      </w:r>
    </w:p>
    <w:p w:rsidR="00A87126" w:rsidRPr="00942C0F" w:rsidRDefault="00A87126" w:rsidP="00622E11">
      <w:pPr>
        <w:spacing w:line="360" w:lineRule="auto"/>
        <w:ind w:firstLineChars="50" w:firstLine="120"/>
        <w:rPr>
          <w:rFonts w:ascii="Book Antiqua" w:hAnsi="Book Antiqua" w:cs="Times New Roman"/>
          <w:color w:val="000000" w:themeColor="text1"/>
          <w:sz w:val="24"/>
          <w:szCs w:val="24"/>
        </w:rPr>
      </w:pPr>
    </w:p>
    <w:p w:rsidR="00DE73FB" w:rsidRPr="00942C0F" w:rsidRDefault="00DE73FB" w:rsidP="00622E11">
      <w:pPr>
        <w:spacing w:line="360" w:lineRule="auto"/>
        <w:rPr>
          <w:rFonts w:ascii="Book Antiqua" w:hAnsi="Book Antiqua" w:cs="Times New Roman"/>
          <w:b/>
          <w:color w:val="000000" w:themeColor="text1"/>
          <w:sz w:val="24"/>
          <w:szCs w:val="24"/>
        </w:rPr>
      </w:pPr>
      <w:r w:rsidRPr="00942C0F">
        <w:rPr>
          <w:rFonts w:ascii="Book Antiqua" w:hAnsi="Book Antiqua" w:cs="Times New Roman"/>
          <w:b/>
          <w:color w:val="000000" w:themeColor="text1"/>
          <w:sz w:val="24"/>
          <w:szCs w:val="24"/>
        </w:rPr>
        <w:t>PreS-</w:t>
      </w:r>
      <w:r w:rsidR="00F315BD" w:rsidRPr="00942C0F">
        <w:rPr>
          <w:rFonts w:ascii="Book Antiqua" w:hAnsi="Book Antiqua" w:cs="Times New Roman"/>
          <w:b/>
          <w:color w:val="000000" w:themeColor="text1"/>
          <w:sz w:val="24"/>
          <w:szCs w:val="24"/>
        </w:rPr>
        <w:t>DERIVED</w:t>
      </w:r>
      <w:r w:rsidRPr="00942C0F">
        <w:rPr>
          <w:rFonts w:ascii="Book Antiqua" w:hAnsi="Book Antiqua" w:cs="Times New Roman"/>
          <w:b/>
          <w:color w:val="000000" w:themeColor="text1"/>
          <w:sz w:val="24"/>
          <w:szCs w:val="24"/>
        </w:rPr>
        <w:t xml:space="preserve"> </w:t>
      </w:r>
      <w:r w:rsidR="00F315BD" w:rsidRPr="00942C0F">
        <w:rPr>
          <w:rFonts w:ascii="Book Antiqua" w:hAnsi="Book Antiqua" w:cs="Times New Roman"/>
          <w:b/>
          <w:color w:val="000000" w:themeColor="text1"/>
          <w:sz w:val="24"/>
          <w:szCs w:val="24"/>
        </w:rPr>
        <w:t>OR</w:t>
      </w:r>
      <w:r w:rsidRPr="00942C0F">
        <w:rPr>
          <w:rFonts w:ascii="Book Antiqua" w:hAnsi="Book Antiqua" w:cs="Times New Roman"/>
          <w:b/>
          <w:color w:val="000000" w:themeColor="text1"/>
          <w:sz w:val="24"/>
          <w:szCs w:val="24"/>
        </w:rPr>
        <w:t xml:space="preserve"> </w:t>
      </w:r>
      <w:r w:rsidR="00F315BD" w:rsidRPr="00942C0F">
        <w:rPr>
          <w:rFonts w:ascii="Book Antiqua" w:hAnsi="Book Antiqua" w:cs="Times New Roman"/>
          <w:b/>
          <w:color w:val="000000" w:themeColor="text1"/>
          <w:sz w:val="24"/>
          <w:szCs w:val="24"/>
        </w:rPr>
        <w:t>–TARGETING PEPTIDES AS INHIBITORS OF HBV INFECTION</w:t>
      </w:r>
    </w:p>
    <w:p w:rsidR="00BD15DD" w:rsidRPr="00942C0F" w:rsidRDefault="00DE73FB" w:rsidP="00622E11">
      <w:pPr>
        <w:spacing w:line="360" w:lineRule="auto"/>
        <w:rPr>
          <w:rFonts w:ascii="Book Antiqua" w:hAnsi="Book Antiqua" w:cs="Times New Roman"/>
          <w:color w:val="000000" w:themeColor="text1"/>
          <w:sz w:val="24"/>
          <w:szCs w:val="24"/>
        </w:rPr>
      </w:pPr>
      <w:r w:rsidRPr="00942C0F">
        <w:rPr>
          <w:rFonts w:ascii="Book Antiqua" w:hAnsi="Book Antiqua" w:cs="Times New Roman"/>
          <w:color w:val="000000" w:themeColor="text1"/>
          <w:sz w:val="24"/>
          <w:szCs w:val="24"/>
        </w:rPr>
        <w:t>A preS1-derived lipopeptide</w:t>
      </w:r>
      <w:r w:rsidR="003A5C6B" w:rsidRPr="00942C0F">
        <w:rPr>
          <w:rFonts w:ascii="Book Antiqua" w:hAnsi="Book Antiqua" w:cs="Times New Roman"/>
          <w:color w:val="000000" w:themeColor="text1"/>
          <w:sz w:val="24"/>
          <w:szCs w:val="24"/>
        </w:rPr>
        <w:t xml:space="preserve"> </w:t>
      </w:r>
      <w:r w:rsidR="004B79C8" w:rsidRPr="00942C0F">
        <w:rPr>
          <w:rFonts w:ascii="Book Antiqua" w:hAnsi="Book Antiqua" w:cs="Times New Roman"/>
          <w:color w:val="000000" w:themeColor="text1"/>
          <w:sz w:val="24"/>
          <w:szCs w:val="24"/>
        </w:rPr>
        <w:t xml:space="preserve">(myristoylated </w:t>
      </w:r>
      <w:r w:rsidR="00B9456A" w:rsidRPr="00942C0F">
        <w:rPr>
          <w:rFonts w:ascii="Book Antiqua" w:hAnsi="Book Antiqua" w:cs="Times New Roman"/>
          <w:color w:val="000000" w:themeColor="text1"/>
          <w:sz w:val="24"/>
          <w:szCs w:val="24"/>
        </w:rPr>
        <w:t>p</w:t>
      </w:r>
      <w:r w:rsidR="004B79C8" w:rsidRPr="00942C0F">
        <w:rPr>
          <w:rFonts w:ascii="Book Antiqua" w:hAnsi="Book Antiqua" w:cs="Times New Roman"/>
          <w:color w:val="000000" w:themeColor="text1"/>
          <w:sz w:val="24"/>
          <w:szCs w:val="24"/>
        </w:rPr>
        <w:t>reS1 peptide</w:t>
      </w:r>
      <w:r w:rsidR="00A35D93" w:rsidRPr="00942C0F">
        <w:rPr>
          <w:rFonts w:ascii="Book Antiqua" w:hAnsi="Book Antiqua" w:cs="Times New Roman"/>
          <w:color w:val="000000" w:themeColor="text1"/>
          <w:sz w:val="24"/>
          <w:szCs w:val="24"/>
        </w:rPr>
        <w:t xml:space="preserve">; </w:t>
      </w:r>
      <w:r w:rsidRPr="00942C0F">
        <w:rPr>
          <w:rFonts w:ascii="Book Antiqua" w:hAnsi="Book Antiqua" w:cs="Times New Roman"/>
          <w:color w:val="000000" w:themeColor="text1"/>
          <w:sz w:val="24"/>
          <w:szCs w:val="24"/>
        </w:rPr>
        <w:t>also known as Myrcludex B) containing aa 2–48 inhibits the attachment of HBV to HepaRG cells</w:t>
      </w:r>
      <w:r w:rsidRPr="00942C0F">
        <w:rPr>
          <w:rFonts w:ascii="Book Antiqua" w:hAnsi="Book Antiqua" w:cs="Times New Roman"/>
          <w:color w:val="000000" w:themeColor="text1"/>
          <w:sz w:val="24"/>
          <w:szCs w:val="24"/>
          <w:vertAlign w:val="superscript"/>
        </w:rPr>
        <w:t>[6,41,42]</w:t>
      </w:r>
      <w:r w:rsidRPr="00942C0F">
        <w:rPr>
          <w:rFonts w:ascii="Book Antiqua" w:hAnsi="Book Antiqua" w:cs="Times New Roman"/>
          <w:color w:val="000000" w:themeColor="text1"/>
          <w:sz w:val="24"/>
          <w:szCs w:val="24"/>
        </w:rPr>
        <w:t>, primary human hepatocytes</w:t>
      </w:r>
      <w:r w:rsidRPr="00942C0F">
        <w:rPr>
          <w:rFonts w:ascii="Book Antiqua" w:hAnsi="Book Antiqua" w:cs="Times New Roman"/>
          <w:color w:val="000000" w:themeColor="text1"/>
          <w:sz w:val="24"/>
          <w:szCs w:val="24"/>
          <w:vertAlign w:val="superscript"/>
        </w:rPr>
        <w:t>[6,41]</w:t>
      </w:r>
      <w:r w:rsidRPr="00942C0F">
        <w:rPr>
          <w:rFonts w:ascii="Book Antiqua" w:hAnsi="Book Antiqua" w:cs="Times New Roman"/>
          <w:color w:val="000000" w:themeColor="text1"/>
          <w:sz w:val="24"/>
          <w:szCs w:val="24"/>
        </w:rPr>
        <w:t>, and primary tupaia hepatocytes</w:t>
      </w:r>
      <w:r w:rsidRPr="00942C0F">
        <w:rPr>
          <w:rFonts w:ascii="Book Antiqua" w:hAnsi="Book Antiqua" w:cs="Times New Roman"/>
          <w:color w:val="000000" w:themeColor="text1"/>
          <w:sz w:val="24"/>
          <w:szCs w:val="24"/>
          <w:vertAlign w:val="superscript"/>
        </w:rPr>
        <w:t>[6,12]</w:t>
      </w:r>
      <w:r w:rsidRPr="00942C0F">
        <w:rPr>
          <w:rFonts w:ascii="Book Antiqua" w:hAnsi="Book Antiqua" w:cs="Times New Roman"/>
          <w:color w:val="000000" w:themeColor="text1"/>
          <w:sz w:val="24"/>
          <w:szCs w:val="24"/>
        </w:rPr>
        <w:t>, but the nonmyristoylated preS1 peptide failed to inhibit HBV infection of these cells</w:t>
      </w:r>
      <w:r w:rsidRPr="00942C0F">
        <w:rPr>
          <w:rFonts w:ascii="Book Antiqua" w:hAnsi="Book Antiqua" w:cs="Times New Roman"/>
          <w:color w:val="000000" w:themeColor="text1"/>
          <w:sz w:val="24"/>
          <w:szCs w:val="24"/>
          <w:vertAlign w:val="superscript"/>
        </w:rPr>
        <w:t>[6,12,42]</w:t>
      </w:r>
      <w:r w:rsidRPr="00942C0F">
        <w:rPr>
          <w:rFonts w:ascii="Book Antiqua" w:hAnsi="Book Antiqua" w:cs="Times New Roman"/>
          <w:color w:val="000000" w:themeColor="text1"/>
          <w:sz w:val="24"/>
          <w:szCs w:val="24"/>
        </w:rPr>
        <w:t>. Interestingly, the replacement of myristic acid (</w:t>
      </w:r>
      <w:r w:rsidRPr="00942C0F">
        <w:rPr>
          <w:rStyle w:val="st"/>
          <w:rFonts w:ascii="Book Antiqua" w:hAnsi="Book Antiqua" w:cs="Times New Roman"/>
          <w:color w:val="000000" w:themeColor="text1"/>
          <w:sz w:val="24"/>
          <w:szCs w:val="24"/>
        </w:rPr>
        <w:t>tetradecanoic acid</w:t>
      </w:r>
      <w:r w:rsidRPr="00942C0F">
        <w:rPr>
          <w:rFonts w:ascii="Book Antiqua" w:hAnsi="Book Antiqua" w:cs="Times New Roman"/>
          <w:color w:val="000000" w:themeColor="text1"/>
          <w:sz w:val="24"/>
          <w:szCs w:val="24"/>
        </w:rPr>
        <w:t xml:space="preserve">) in the lipopeptide with </w:t>
      </w:r>
      <w:r w:rsidRPr="00942C0F">
        <w:rPr>
          <w:rStyle w:val="Emphasis"/>
          <w:rFonts w:ascii="Book Antiqua" w:hAnsi="Book Antiqua" w:cs="Times New Roman"/>
          <w:b w:val="0"/>
          <w:color w:val="000000" w:themeColor="text1"/>
          <w:sz w:val="24"/>
          <w:szCs w:val="24"/>
        </w:rPr>
        <w:t>palmitic acid</w:t>
      </w:r>
      <w:r w:rsidRPr="00942C0F">
        <w:rPr>
          <w:rFonts w:ascii="Book Antiqua" w:hAnsi="Book Antiqua" w:cs="Times New Roman"/>
          <w:color w:val="000000" w:themeColor="text1"/>
          <w:sz w:val="24"/>
          <w:szCs w:val="24"/>
        </w:rPr>
        <w:t xml:space="preserve"> (</w:t>
      </w:r>
      <w:r w:rsidRPr="00942C0F">
        <w:rPr>
          <w:rStyle w:val="st"/>
          <w:rFonts w:ascii="Book Antiqua" w:hAnsi="Book Antiqua" w:cs="Times New Roman"/>
          <w:color w:val="000000" w:themeColor="text1"/>
          <w:sz w:val="24"/>
          <w:szCs w:val="24"/>
        </w:rPr>
        <w:t xml:space="preserve">hexadecanoic acid) </w:t>
      </w:r>
      <w:r w:rsidRPr="00942C0F">
        <w:rPr>
          <w:rStyle w:val="Emphasis"/>
          <w:rFonts w:ascii="Book Antiqua" w:hAnsi="Book Antiqua" w:cs="Times New Roman"/>
          <w:b w:val="0"/>
          <w:color w:val="000000" w:themeColor="text1"/>
          <w:sz w:val="24"/>
          <w:szCs w:val="24"/>
        </w:rPr>
        <w:t>or a cholesteryl moiety enhanced its inhibition of HBV infection, whereas caprylic acid (</w:t>
      </w:r>
      <w:r w:rsidRPr="00942C0F">
        <w:rPr>
          <w:rFonts w:ascii="Book Antiqua" w:hAnsi="Book Antiqua" w:cs="Times New Roman"/>
          <w:color w:val="000000" w:themeColor="text1"/>
          <w:sz w:val="24"/>
          <w:szCs w:val="24"/>
        </w:rPr>
        <w:t xml:space="preserve">octanoic acid) or </w:t>
      </w:r>
      <w:r w:rsidRPr="00942C0F">
        <w:rPr>
          <w:rStyle w:val="Emphasis"/>
          <w:rFonts w:ascii="Book Antiqua" w:hAnsi="Book Antiqua" w:cs="Times New Roman"/>
          <w:b w:val="0"/>
          <w:color w:val="000000" w:themeColor="text1"/>
          <w:sz w:val="24"/>
          <w:szCs w:val="24"/>
        </w:rPr>
        <w:t>valeric acid</w:t>
      </w:r>
      <w:r w:rsidRPr="00942C0F">
        <w:rPr>
          <w:rFonts w:ascii="Book Antiqua" w:hAnsi="Book Antiqua" w:cs="Times New Roman"/>
          <w:color w:val="000000" w:themeColor="text1"/>
          <w:sz w:val="24"/>
          <w:szCs w:val="24"/>
        </w:rPr>
        <w:t xml:space="preserve"> (pentanoic acid</w:t>
      </w:r>
      <w:r w:rsidRPr="00942C0F">
        <w:rPr>
          <w:rStyle w:val="Emphasis"/>
          <w:rFonts w:ascii="Book Antiqua" w:hAnsi="Book Antiqua" w:cs="Times New Roman"/>
          <w:b w:val="0"/>
          <w:color w:val="000000" w:themeColor="text1"/>
          <w:sz w:val="24"/>
          <w:szCs w:val="24"/>
        </w:rPr>
        <w:t>) reduced its inhibition of HBV infection</w:t>
      </w:r>
      <w:r w:rsidRPr="00942C0F">
        <w:rPr>
          <w:rStyle w:val="Emphasis"/>
          <w:rFonts w:ascii="Book Antiqua" w:hAnsi="Book Antiqua" w:cs="Times New Roman"/>
          <w:b w:val="0"/>
          <w:color w:val="000000" w:themeColor="text1"/>
          <w:sz w:val="24"/>
          <w:szCs w:val="24"/>
          <w:vertAlign w:val="superscript"/>
        </w:rPr>
        <w:t>[12]</w:t>
      </w:r>
      <w:r w:rsidRPr="00942C0F">
        <w:rPr>
          <w:rStyle w:val="Emphasis"/>
          <w:rFonts w:ascii="Book Antiqua" w:hAnsi="Book Antiqua" w:cs="Times New Roman"/>
          <w:b w:val="0"/>
          <w:color w:val="000000" w:themeColor="text1"/>
          <w:sz w:val="24"/>
          <w:szCs w:val="24"/>
        </w:rPr>
        <w:t>.</w:t>
      </w:r>
      <w:r w:rsidR="00BD15DD" w:rsidRPr="00942C0F">
        <w:rPr>
          <w:rStyle w:val="Emphasis"/>
          <w:rFonts w:ascii="Book Antiqua" w:hAnsi="Book Antiqua" w:cs="Times New Roman"/>
          <w:b w:val="0"/>
          <w:color w:val="000000" w:themeColor="text1"/>
          <w:sz w:val="24"/>
          <w:szCs w:val="24"/>
        </w:rPr>
        <w:t xml:space="preserve"> </w:t>
      </w:r>
    </w:p>
    <w:p w:rsidR="007738BC" w:rsidRPr="00942C0F" w:rsidRDefault="00A17369" w:rsidP="00622E11">
      <w:pPr>
        <w:spacing w:line="360" w:lineRule="auto"/>
        <w:ind w:firstLineChars="50" w:firstLine="120"/>
        <w:rPr>
          <w:rFonts w:ascii="Book Antiqua" w:hAnsi="Book Antiqua" w:cs="Times New Roman"/>
          <w:color w:val="000000" w:themeColor="text1"/>
          <w:sz w:val="24"/>
          <w:szCs w:val="24"/>
        </w:rPr>
      </w:pPr>
      <w:r w:rsidRPr="00942C0F">
        <w:rPr>
          <w:rFonts w:ascii="Book Antiqua" w:hAnsi="Book Antiqua" w:cs="Times New Roman"/>
          <w:color w:val="000000" w:themeColor="text1"/>
          <w:sz w:val="24"/>
          <w:szCs w:val="24"/>
        </w:rPr>
        <w:t xml:space="preserve">In an </w:t>
      </w:r>
      <w:r w:rsidRPr="00942C0F">
        <w:rPr>
          <w:rFonts w:ascii="Book Antiqua" w:hAnsi="Book Antiqua" w:cs="Times New Roman"/>
          <w:i/>
          <w:color w:val="000000" w:themeColor="text1"/>
          <w:sz w:val="24"/>
          <w:szCs w:val="24"/>
        </w:rPr>
        <w:t>in vivo</w:t>
      </w:r>
      <w:r w:rsidRPr="00942C0F">
        <w:rPr>
          <w:rFonts w:ascii="Book Antiqua" w:hAnsi="Book Antiqua" w:cs="Times New Roman"/>
          <w:color w:val="000000" w:themeColor="text1"/>
          <w:sz w:val="24"/>
          <w:szCs w:val="24"/>
        </w:rPr>
        <w:t xml:space="preserve"> experiment using urokinase-type plasminogen activator (uPA</w:t>
      </w:r>
      <w:r w:rsidRPr="00942C0F">
        <w:rPr>
          <w:rFonts w:ascii="Book Antiqua" w:hAnsi="Book Antiqua" w:cs="Times New Roman"/>
          <w:color w:val="000000" w:themeColor="text1"/>
          <w:sz w:val="24"/>
          <w:szCs w:val="24"/>
          <w:vertAlign w:val="superscript"/>
        </w:rPr>
        <w:t>+/–</w:t>
      </w:r>
      <w:r w:rsidRPr="00942C0F">
        <w:rPr>
          <w:rFonts w:ascii="Book Antiqua" w:hAnsi="Book Antiqua" w:cs="Times New Roman"/>
          <w:color w:val="000000" w:themeColor="text1"/>
          <w:sz w:val="24"/>
          <w:szCs w:val="24"/>
        </w:rPr>
        <w:t>) transgenic mice crossed with</w:t>
      </w:r>
      <w:r w:rsidR="00626A18" w:rsidRPr="00942C0F">
        <w:rPr>
          <w:rFonts w:ascii="Book Antiqua" w:hAnsi="Book Antiqua" w:cs="Times New Roman"/>
          <w:color w:val="000000" w:themeColor="text1"/>
          <w:sz w:val="24"/>
          <w:szCs w:val="24"/>
        </w:rPr>
        <w:t xml:space="preserve"> </w:t>
      </w:r>
      <w:r w:rsidRPr="00942C0F">
        <w:rPr>
          <w:rFonts w:ascii="Book Antiqua" w:hAnsi="Book Antiqua" w:cs="Times New Roman"/>
          <w:color w:val="000000" w:themeColor="text1"/>
          <w:sz w:val="24"/>
          <w:szCs w:val="24"/>
        </w:rPr>
        <w:t>RAG-2</w:t>
      </w:r>
      <w:r w:rsidRPr="00942C0F">
        <w:rPr>
          <w:rFonts w:ascii="Book Antiqua" w:hAnsi="Book Antiqua" w:cs="Times New Roman"/>
          <w:color w:val="000000" w:themeColor="text1"/>
          <w:sz w:val="24"/>
          <w:szCs w:val="24"/>
          <w:vertAlign w:val="superscript"/>
        </w:rPr>
        <w:t>–/–</w:t>
      </w:r>
      <w:r w:rsidRPr="00942C0F">
        <w:rPr>
          <w:rFonts w:ascii="Book Antiqua" w:hAnsi="Book Antiqua" w:cs="Times New Roman"/>
          <w:color w:val="000000" w:themeColor="text1"/>
          <w:sz w:val="24"/>
          <w:szCs w:val="24"/>
        </w:rPr>
        <w:t>/</w:t>
      </w:r>
      <w:r w:rsidR="00626A18" w:rsidRPr="00942C0F">
        <w:rPr>
          <w:rFonts w:ascii="Book Antiqua" w:hAnsi="Book Antiqua" w:cs="Times New Roman"/>
          <w:color w:val="000000" w:themeColor="text1"/>
          <w:sz w:val="24"/>
          <w:szCs w:val="24"/>
        </w:rPr>
        <w:t>perforin</w:t>
      </w:r>
      <w:r w:rsidR="009C3F1A" w:rsidRPr="00942C0F">
        <w:rPr>
          <w:rFonts w:ascii="Book Antiqua" w:hAnsi="Book Antiqua" w:cs="Times New Roman"/>
          <w:color w:val="000000" w:themeColor="text1"/>
          <w:sz w:val="24"/>
          <w:szCs w:val="24"/>
          <w:vertAlign w:val="superscript"/>
        </w:rPr>
        <w:t>–/–</w:t>
      </w:r>
      <w:r w:rsidR="00626A18" w:rsidRPr="00942C0F">
        <w:rPr>
          <w:rFonts w:ascii="Book Antiqua" w:hAnsi="Book Antiqua" w:cs="Times New Roman"/>
          <w:color w:val="000000" w:themeColor="text1"/>
          <w:sz w:val="24"/>
          <w:szCs w:val="24"/>
        </w:rPr>
        <w:t xml:space="preserve"> mice </w:t>
      </w:r>
      <w:r w:rsidRPr="00942C0F">
        <w:rPr>
          <w:rFonts w:ascii="Book Antiqua" w:hAnsi="Book Antiqua" w:cs="Times New Roman"/>
          <w:color w:val="000000" w:themeColor="text1"/>
          <w:sz w:val="24"/>
          <w:szCs w:val="24"/>
        </w:rPr>
        <w:t>lacking mature T, B, and NK cells, the injection of human-hepatocyte-transplanted mice with the myristoylated preS1 peptide (aa 2–48) efficiently prevented HBV infection</w:t>
      </w:r>
      <w:r w:rsidRPr="00942C0F">
        <w:rPr>
          <w:rFonts w:ascii="Book Antiqua" w:hAnsi="Book Antiqua" w:cs="Times New Roman"/>
          <w:color w:val="000000" w:themeColor="text1"/>
          <w:sz w:val="24"/>
          <w:szCs w:val="24"/>
          <w:vertAlign w:val="superscript"/>
        </w:rPr>
        <w:t>[43]</w:t>
      </w:r>
      <w:r w:rsidRPr="00942C0F">
        <w:rPr>
          <w:rFonts w:ascii="Book Antiqua" w:hAnsi="Book Antiqua" w:cs="Times New Roman"/>
          <w:color w:val="000000" w:themeColor="text1"/>
          <w:sz w:val="24"/>
          <w:szCs w:val="24"/>
        </w:rPr>
        <w:t xml:space="preserve">. </w:t>
      </w:r>
      <w:r w:rsidRPr="00942C0F">
        <w:rPr>
          <w:rStyle w:val="Emphasis"/>
          <w:rFonts w:ascii="Book Antiqua" w:hAnsi="Book Antiqua" w:cs="Times New Roman"/>
          <w:b w:val="0"/>
          <w:color w:val="000000" w:themeColor="text1"/>
          <w:sz w:val="24"/>
          <w:szCs w:val="24"/>
        </w:rPr>
        <w:t>T</w:t>
      </w:r>
      <w:r w:rsidRPr="00942C0F">
        <w:rPr>
          <w:rFonts w:ascii="Book Antiqua" w:hAnsi="Book Antiqua" w:cs="Times New Roman"/>
          <w:color w:val="000000" w:themeColor="text1"/>
          <w:sz w:val="24"/>
          <w:szCs w:val="24"/>
        </w:rPr>
        <w:t xml:space="preserve">he results of a recent phase IIa trial of the myristoylated preS1 lipopeptide (aa </w:t>
      </w:r>
      <w:r w:rsidRPr="00942C0F">
        <w:rPr>
          <w:rFonts w:ascii="Book Antiqua" w:hAnsi="Book Antiqua" w:cs="Times New Roman"/>
          <w:color w:val="000000" w:themeColor="text1"/>
          <w:sz w:val="24"/>
          <w:szCs w:val="24"/>
        </w:rPr>
        <w:lastRenderedPageBreak/>
        <w:t>2–48) are available from the company website (http://www.hepatera.ru//node/53?ln=en).</w:t>
      </w:r>
    </w:p>
    <w:p w:rsidR="00B47958" w:rsidRPr="00942C0F" w:rsidRDefault="00A17369" w:rsidP="00622E11">
      <w:pPr>
        <w:spacing w:line="360" w:lineRule="auto"/>
        <w:ind w:firstLineChars="50" w:firstLine="120"/>
        <w:rPr>
          <w:rFonts w:ascii="Book Antiqua" w:hAnsi="Book Antiqua" w:cs="Times New Roman"/>
          <w:color w:val="000000" w:themeColor="text1"/>
          <w:sz w:val="24"/>
          <w:szCs w:val="24"/>
        </w:rPr>
      </w:pPr>
      <w:r w:rsidRPr="00942C0F">
        <w:rPr>
          <w:rFonts w:ascii="Book Antiqua" w:hAnsi="Book Antiqua" w:cs="Times New Roman"/>
          <w:color w:val="000000" w:themeColor="text1"/>
          <w:sz w:val="24"/>
          <w:szCs w:val="24"/>
        </w:rPr>
        <w:t>In the preS1 sequence at aa 2–48 of</w:t>
      </w:r>
      <w:r w:rsidRPr="00942C0F">
        <w:rPr>
          <w:rStyle w:val="Emphasis"/>
          <w:rFonts w:ascii="Book Antiqua" w:hAnsi="Book Antiqua" w:cs="Times New Roman"/>
          <w:b w:val="0"/>
          <w:color w:val="000000" w:themeColor="text1"/>
          <w:sz w:val="24"/>
          <w:szCs w:val="24"/>
        </w:rPr>
        <w:t xml:space="preserve"> genotype D, </w:t>
      </w:r>
      <w:r w:rsidRPr="00942C0F">
        <w:rPr>
          <w:rFonts w:ascii="Book Antiqua" w:hAnsi="Book Antiqua" w:cs="Times New Roman"/>
          <w:bCs/>
          <w:color w:val="000000" w:themeColor="text1"/>
          <w:sz w:val="24"/>
          <w:szCs w:val="24"/>
        </w:rPr>
        <w:t xml:space="preserve">the region defined by residues 2–18 </w:t>
      </w:r>
      <w:r w:rsidRPr="00942C0F">
        <w:rPr>
          <w:rFonts w:ascii="Book Antiqua" w:hAnsi="Book Antiqua" w:cs="Times New Roman"/>
          <w:color w:val="000000" w:themeColor="text1"/>
          <w:sz w:val="24"/>
          <w:szCs w:val="24"/>
        </w:rPr>
        <w:t>is essential for the inhibition of HBV infection, whereas the aa 19–48 region has no or little effect on this inhibition</w:t>
      </w:r>
      <w:r w:rsidRPr="00942C0F">
        <w:rPr>
          <w:rFonts w:ascii="Book Antiqua" w:hAnsi="Book Antiqua" w:cs="Times New Roman"/>
          <w:color w:val="000000" w:themeColor="text1"/>
          <w:sz w:val="24"/>
          <w:szCs w:val="24"/>
          <w:vertAlign w:val="superscript"/>
        </w:rPr>
        <w:t>[12,41,42]</w:t>
      </w:r>
      <w:r w:rsidRPr="00942C0F">
        <w:rPr>
          <w:rFonts w:ascii="Book Antiqua" w:hAnsi="Book Antiqua" w:cs="Times New Roman"/>
          <w:color w:val="000000" w:themeColor="text1"/>
          <w:sz w:val="24"/>
          <w:szCs w:val="24"/>
        </w:rPr>
        <w:t>. A deletion or mutation between residues 2 and 18 dramatically reduces the efficiency of inhibition of HBV infection</w:t>
      </w:r>
      <w:r w:rsidRPr="00942C0F">
        <w:rPr>
          <w:rFonts w:ascii="Book Antiqua" w:hAnsi="Book Antiqua" w:cs="Times New Roman"/>
          <w:color w:val="000000" w:themeColor="text1"/>
          <w:sz w:val="24"/>
          <w:szCs w:val="24"/>
          <w:vertAlign w:val="superscript"/>
        </w:rPr>
        <w:t>[6,42]</w:t>
      </w:r>
      <w:r w:rsidRPr="00942C0F">
        <w:rPr>
          <w:rFonts w:ascii="Book Antiqua" w:hAnsi="Book Antiqua" w:cs="Times New Roman"/>
          <w:color w:val="000000" w:themeColor="text1"/>
          <w:sz w:val="24"/>
          <w:szCs w:val="24"/>
        </w:rPr>
        <w:t>. Recently, a modified myristoylated preS1 peptide aa 2–19 showed significantly higher affinity for HepG2 and HuH-7 cells than two unmodified myristoylated peptides derived from preS1 aa 2–19 of genotypes A–D</w:t>
      </w:r>
      <w:r w:rsidRPr="00942C0F">
        <w:rPr>
          <w:rFonts w:ascii="Book Antiqua" w:hAnsi="Book Antiqua" w:cs="Times New Roman"/>
          <w:color w:val="000000" w:themeColor="text1"/>
          <w:sz w:val="24"/>
          <w:szCs w:val="24"/>
          <w:vertAlign w:val="superscript"/>
        </w:rPr>
        <w:t>[44]</w:t>
      </w:r>
      <w:r w:rsidRPr="00942C0F">
        <w:rPr>
          <w:rFonts w:ascii="Book Antiqua" w:hAnsi="Book Antiqua" w:cs="Times New Roman"/>
          <w:color w:val="000000" w:themeColor="text1"/>
          <w:sz w:val="24"/>
          <w:szCs w:val="24"/>
        </w:rPr>
        <w:t>. However, the palmitoylated preS1 sequence aa 11–31 of genotype C, which corresponds to sequence aa 1–19 of genotype D, potentially inhibits HBV infection</w:t>
      </w:r>
      <w:r w:rsidRPr="00942C0F">
        <w:rPr>
          <w:rFonts w:ascii="Book Antiqua" w:hAnsi="Book Antiqua" w:cs="Times New Roman"/>
          <w:color w:val="000000" w:themeColor="text1"/>
          <w:sz w:val="24"/>
          <w:szCs w:val="24"/>
          <w:vertAlign w:val="superscript"/>
        </w:rPr>
        <w:t>[45]</w:t>
      </w:r>
      <w:r w:rsidRPr="00942C0F">
        <w:rPr>
          <w:rFonts w:ascii="Book Antiqua" w:hAnsi="Book Antiqua" w:cs="Times New Roman"/>
          <w:color w:val="000000" w:themeColor="text1"/>
          <w:sz w:val="24"/>
          <w:szCs w:val="24"/>
        </w:rPr>
        <w:t xml:space="preserve"> (Figure 2B).</w:t>
      </w:r>
    </w:p>
    <w:p w:rsidR="008E5529" w:rsidRPr="00942C0F" w:rsidRDefault="00A17369" w:rsidP="00622E11">
      <w:pPr>
        <w:spacing w:line="360" w:lineRule="auto"/>
        <w:ind w:firstLineChars="50" w:firstLine="120"/>
        <w:rPr>
          <w:rFonts w:ascii="Book Antiqua" w:hAnsi="Book Antiqua" w:cs="Times New Roman"/>
          <w:color w:val="000000" w:themeColor="text1"/>
          <w:sz w:val="24"/>
          <w:szCs w:val="24"/>
        </w:rPr>
      </w:pPr>
      <w:r w:rsidRPr="00942C0F">
        <w:rPr>
          <w:rFonts w:ascii="Book Antiqua" w:hAnsi="Book Antiqua" w:cs="Times New Roman"/>
          <w:color w:val="000000" w:themeColor="text1"/>
          <w:sz w:val="24"/>
          <w:szCs w:val="24"/>
        </w:rPr>
        <w:t>Several preS1-binding peptides obtained from a phage display library have been developed to inhibit HBV infection</w:t>
      </w:r>
      <w:r w:rsidRPr="00942C0F">
        <w:rPr>
          <w:rFonts w:ascii="Book Antiqua" w:hAnsi="Book Antiqua" w:cs="Times New Roman"/>
          <w:color w:val="000000" w:themeColor="text1"/>
          <w:sz w:val="24"/>
          <w:szCs w:val="24"/>
          <w:vertAlign w:val="superscript"/>
        </w:rPr>
        <w:t>[46–49]</w:t>
      </w:r>
      <w:r w:rsidRPr="00942C0F">
        <w:rPr>
          <w:rFonts w:ascii="Book Antiqua" w:hAnsi="Book Antiqua" w:cs="Times New Roman"/>
          <w:color w:val="000000" w:themeColor="text1"/>
          <w:sz w:val="24"/>
          <w:szCs w:val="24"/>
        </w:rPr>
        <w:t>.</w:t>
      </w:r>
      <w:r w:rsidR="006476AE" w:rsidRPr="00942C0F">
        <w:rPr>
          <w:rFonts w:ascii="Book Antiqua" w:hAnsi="Book Antiqua" w:cs="Times New Roman"/>
          <w:color w:val="000000" w:themeColor="text1"/>
          <w:sz w:val="24"/>
          <w:szCs w:val="24"/>
        </w:rPr>
        <w:t xml:space="preserve"> </w:t>
      </w:r>
      <w:r w:rsidRPr="00942C0F">
        <w:rPr>
          <w:rFonts w:ascii="Book Antiqua" w:hAnsi="Book Antiqua" w:cs="Times New Roman"/>
          <w:color w:val="000000" w:themeColor="text1"/>
          <w:sz w:val="24"/>
          <w:szCs w:val="24"/>
        </w:rPr>
        <w:t>Theoretically</w:t>
      </w:r>
      <w:r w:rsidR="008262E1" w:rsidRPr="00942C0F">
        <w:rPr>
          <w:rFonts w:ascii="Book Antiqua" w:hAnsi="Book Antiqua" w:cs="Times New Roman"/>
          <w:color w:val="000000" w:themeColor="text1"/>
          <w:sz w:val="24"/>
          <w:szCs w:val="24"/>
        </w:rPr>
        <w:t xml:space="preserve">, </w:t>
      </w:r>
      <w:r w:rsidRPr="00942C0F">
        <w:rPr>
          <w:rFonts w:ascii="Book Antiqua" w:hAnsi="Book Antiqua" w:cs="Times New Roman"/>
          <w:color w:val="000000" w:themeColor="text1"/>
          <w:sz w:val="24"/>
          <w:szCs w:val="24"/>
        </w:rPr>
        <w:t xml:space="preserve">they block the binding of the HBV preS1 domain to target cells. However, there are very few </w:t>
      </w:r>
      <w:r w:rsidRPr="00942C0F">
        <w:rPr>
          <w:rFonts w:ascii="Book Antiqua" w:hAnsi="Book Antiqua" w:cs="Times New Roman"/>
          <w:i/>
          <w:color w:val="000000" w:themeColor="text1"/>
          <w:sz w:val="24"/>
          <w:szCs w:val="24"/>
        </w:rPr>
        <w:t>in vitro</w:t>
      </w:r>
      <w:r w:rsidRPr="00942C0F">
        <w:rPr>
          <w:rFonts w:ascii="Book Antiqua" w:hAnsi="Book Antiqua" w:cs="Times New Roman"/>
          <w:color w:val="000000" w:themeColor="text1"/>
          <w:sz w:val="24"/>
          <w:szCs w:val="24"/>
        </w:rPr>
        <w:t xml:space="preserve"> or </w:t>
      </w:r>
      <w:r w:rsidRPr="00942C0F">
        <w:rPr>
          <w:rFonts w:ascii="Book Antiqua" w:hAnsi="Book Antiqua" w:cs="Times New Roman"/>
          <w:i/>
          <w:color w:val="000000" w:themeColor="text1"/>
          <w:sz w:val="24"/>
          <w:szCs w:val="24"/>
        </w:rPr>
        <w:t>in vivo</w:t>
      </w:r>
      <w:r w:rsidRPr="00942C0F">
        <w:rPr>
          <w:rFonts w:ascii="Book Antiqua" w:hAnsi="Book Antiqua" w:cs="Times New Roman"/>
          <w:color w:val="000000" w:themeColor="text1"/>
          <w:sz w:val="24"/>
          <w:szCs w:val="24"/>
        </w:rPr>
        <w:t xml:space="preserve"> data regarding </w:t>
      </w:r>
      <w:r w:rsidRPr="00942C0F">
        <w:rPr>
          <w:rFonts w:ascii="Book Antiqua" w:hAnsi="Book Antiqua" w:cs="Times New Roman"/>
          <w:bCs/>
          <w:color w:val="000000" w:themeColor="text1"/>
          <w:sz w:val="24"/>
          <w:szCs w:val="24"/>
        </w:rPr>
        <w:t>their efficiency in inhibiting HBV infection, other than a</w:t>
      </w:r>
      <w:r w:rsidRPr="00942C0F">
        <w:rPr>
          <w:rFonts w:ascii="Book Antiqua" w:hAnsi="Book Antiqua" w:cs="Times New Roman"/>
          <w:color w:val="000000" w:themeColor="text1"/>
          <w:sz w:val="24"/>
          <w:szCs w:val="24"/>
        </w:rPr>
        <w:t xml:space="preserve"> recent study in which two preS1-binding peptides (LKKKW and LRNIR) inhibited HBV attachment to HepG2 cells</w:t>
      </w:r>
      <w:r w:rsidRPr="00942C0F">
        <w:rPr>
          <w:rFonts w:ascii="Book Antiqua" w:hAnsi="Book Antiqua" w:cs="Times New Roman"/>
          <w:color w:val="000000" w:themeColor="text1"/>
          <w:sz w:val="24"/>
          <w:szCs w:val="24"/>
          <w:vertAlign w:val="superscript"/>
        </w:rPr>
        <w:t>[49]</w:t>
      </w:r>
      <w:r w:rsidRPr="00942C0F">
        <w:rPr>
          <w:rFonts w:ascii="Book Antiqua" w:hAnsi="Book Antiqua" w:cs="Times New Roman"/>
          <w:color w:val="000000" w:themeColor="text1"/>
          <w:sz w:val="24"/>
          <w:szCs w:val="24"/>
        </w:rPr>
        <w:t>.</w:t>
      </w:r>
      <w:r w:rsidR="006476AE" w:rsidRPr="00942C0F">
        <w:rPr>
          <w:rFonts w:ascii="Book Antiqua" w:hAnsi="Book Antiqua" w:cs="Times New Roman"/>
          <w:color w:val="000000" w:themeColor="text1"/>
          <w:sz w:val="24"/>
          <w:szCs w:val="24"/>
        </w:rPr>
        <w:t xml:space="preserve"> </w:t>
      </w:r>
    </w:p>
    <w:p w:rsidR="001A06E4" w:rsidRPr="00942C0F" w:rsidRDefault="001A06E4" w:rsidP="00622E11">
      <w:pPr>
        <w:spacing w:line="360" w:lineRule="auto"/>
        <w:rPr>
          <w:rFonts w:ascii="Book Antiqua" w:hAnsi="Book Antiqua" w:cs="Times New Roman"/>
          <w:color w:val="000000" w:themeColor="text1"/>
          <w:sz w:val="24"/>
          <w:szCs w:val="24"/>
        </w:rPr>
      </w:pPr>
    </w:p>
    <w:p w:rsidR="001A06E4" w:rsidRPr="00942C0F" w:rsidRDefault="00917BB0" w:rsidP="00622E11">
      <w:pPr>
        <w:spacing w:line="360" w:lineRule="auto"/>
        <w:rPr>
          <w:rFonts w:ascii="Book Antiqua" w:hAnsi="Book Antiqua" w:cs="Times New Roman"/>
          <w:b/>
          <w:color w:val="000000" w:themeColor="text1"/>
          <w:sz w:val="24"/>
          <w:szCs w:val="24"/>
        </w:rPr>
      </w:pPr>
      <w:r w:rsidRPr="00942C0F">
        <w:rPr>
          <w:rFonts w:ascii="Book Antiqua" w:hAnsi="Book Antiqua" w:cs="Times New Roman"/>
          <w:b/>
          <w:color w:val="000000" w:themeColor="text1"/>
          <w:sz w:val="24"/>
          <w:szCs w:val="24"/>
        </w:rPr>
        <w:t>P</w:t>
      </w:r>
      <w:r w:rsidR="001A06E4" w:rsidRPr="00942C0F">
        <w:rPr>
          <w:rFonts w:ascii="Book Antiqua" w:hAnsi="Book Antiqua" w:cs="Times New Roman"/>
          <w:b/>
          <w:color w:val="000000" w:themeColor="text1"/>
          <w:sz w:val="24"/>
          <w:szCs w:val="24"/>
        </w:rPr>
        <w:t>reS-</w:t>
      </w:r>
      <w:r w:rsidR="00F315BD" w:rsidRPr="00942C0F">
        <w:rPr>
          <w:rFonts w:ascii="Book Antiqua" w:hAnsi="Book Antiqua" w:cs="Times New Roman"/>
          <w:b/>
          <w:color w:val="000000" w:themeColor="text1"/>
          <w:sz w:val="24"/>
          <w:szCs w:val="24"/>
        </w:rPr>
        <w:t xml:space="preserve">RELATED ANTIBODIES AND ANTIGENS AS A DIAGNOSTIC TARGET OF </w:t>
      </w:r>
      <w:r w:rsidR="001A06E4" w:rsidRPr="00942C0F">
        <w:rPr>
          <w:rFonts w:ascii="Book Antiqua" w:hAnsi="Book Antiqua" w:cs="Times New Roman"/>
          <w:b/>
          <w:color w:val="000000" w:themeColor="text1"/>
          <w:sz w:val="24"/>
          <w:szCs w:val="24"/>
        </w:rPr>
        <w:t>HBV</w:t>
      </w:r>
    </w:p>
    <w:p w:rsidR="0078339C" w:rsidRPr="00942C0F" w:rsidRDefault="0078339C" w:rsidP="00622E11">
      <w:pPr>
        <w:spacing w:line="360" w:lineRule="auto"/>
        <w:rPr>
          <w:rFonts w:ascii="Book Antiqua" w:hAnsi="Book Antiqua" w:cs="Times New Roman"/>
          <w:color w:val="000000" w:themeColor="text1"/>
          <w:sz w:val="24"/>
          <w:szCs w:val="24"/>
        </w:rPr>
      </w:pPr>
      <w:r w:rsidRPr="00942C0F">
        <w:rPr>
          <w:rFonts w:ascii="Book Antiqua" w:hAnsi="Book Antiqua" w:cs="Times New Roman"/>
          <w:color w:val="000000" w:themeColor="text1"/>
          <w:sz w:val="24"/>
          <w:szCs w:val="24"/>
        </w:rPr>
        <w:t>The levels of serum HBV-related antibodies and antigens, HBV DNA, and a</w:t>
      </w:r>
      <w:r w:rsidR="00D80AFF" w:rsidRPr="00942C0F">
        <w:rPr>
          <w:rFonts w:ascii="Book Antiqua" w:hAnsi="Book Antiqua" w:cs="Times New Roman"/>
          <w:color w:val="000000" w:themeColor="text1"/>
          <w:sz w:val="24"/>
          <w:szCs w:val="24"/>
        </w:rPr>
        <w:t>mino</w:t>
      </w:r>
      <w:r w:rsidRPr="00942C0F">
        <w:rPr>
          <w:rFonts w:ascii="Book Antiqua" w:hAnsi="Book Antiqua" w:cs="Times New Roman"/>
          <w:color w:val="000000" w:themeColor="text1"/>
          <w:sz w:val="24"/>
          <w:szCs w:val="24"/>
        </w:rPr>
        <w:t>transferases (</w:t>
      </w:r>
      <w:r w:rsidR="00FC069D" w:rsidRPr="00942C0F">
        <w:rPr>
          <w:rFonts w:ascii="Book Antiqua" w:hAnsi="Book Antiqua" w:cs="Times New Roman"/>
          <w:i/>
          <w:color w:val="000000" w:themeColor="text1"/>
          <w:sz w:val="24"/>
          <w:szCs w:val="24"/>
        </w:rPr>
        <w:t>e.g.</w:t>
      </w:r>
      <w:r w:rsidRPr="00942C0F">
        <w:rPr>
          <w:rFonts w:ascii="Book Antiqua" w:hAnsi="Book Antiqua" w:cs="Times New Roman"/>
          <w:color w:val="000000" w:themeColor="text1"/>
          <w:sz w:val="24"/>
          <w:szCs w:val="24"/>
        </w:rPr>
        <w:t xml:space="preserve">, alanine aminotransferase and aspartate aminotransferase) are commonly assayed for the diagnosis of acute and chronic </w:t>
      </w:r>
      <w:r w:rsidRPr="00942C0F">
        <w:rPr>
          <w:rFonts w:ascii="Book Antiqua" w:hAnsi="Book Antiqua" w:cs="Times New Roman"/>
          <w:color w:val="000000" w:themeColor="text1"/>
          <w:sz w:val="24"/>
          <w:szCs w:val="24"/>
        </w:rPr>
        <w:lastRenderedPageBreak/>
        <w:t>HBV infections</w:t>
      </w:r>
      <w:r w:rsidRPr="00942C0F">
        <w:rPr>
          <w:rFonts w:ascii="Book Antiqua" w:hAnsi="Book Antiqua" w:cs="Times New Roman"/>
          <w:color w:val="000000" w:themeColor="text1"/>
          <w:sz w:val="24"/>
          <w:szCs w:val="24"/>
          <w:vertAlign w:val="superscript"/>
        </w:rPr>
        <w:t>[1,3,4]</w:t>
      </w:r>
      <w:r w:rsidRPr="00942C0F">
        <w:rPr>
          <w:rFonts w:ascii="Book Antiqua" w:hAnsi="Book Antiqua" w:cs="Times New Roman"/>
          <w:color w:val="000000" w:themeColor="text1"/>
          <w:sz w:val="24"/>
          <w:szCs w:val="24"/>
        </w:rPr>
        <w:t>.</w:t>
      </w:r>
    </w:p>
    <w:p w:rsidR="00A00260" w:rsidRPr="00942C0F" w:rsidRDefault="0078339C" w:rsidP="00622E11">
      <w:pPr>
        <w:spacing w:line="360" w:lineRule="auto"/>
        <w:ind w:firstLineChars="50" w:firstLine="120"/>
        <w:rPr>
          <w:rFonts w:ascii="Book Antiqua" w:hAnsi="Book Antiqua" w:cs="Times New Roman"/>
          <w:color w:val="000000" w:themeColor="text1"/>
          <w:sz w:val="24"/>
          <w:szCs w:val="24"/>
        </w:rPr>
      </w:pPr>
      <w:r w:rsidRPr="00942C0F">
        <w:rPr>
          <w:rFonts w:ascii="Book Antiqua" w:hAnsi="Book Antiqua" w:cs="Times New Roman"/>
          <w:color w:val="000000" w:themeColor="text1"/>
          <w:sz w:val="24"/>
          <w:szCs w:val="24"/>
        </w:rPr>
        <w:t>HBV-related antibodies and antigens, such as anti-</w:t>
      </w:r>
      <w:r w:rsidRPr="00942C0F">
        <w:rPr>
          <w:rStyle w:val="st"/>
          <w:rFonts w:ascii="Book Antiqua" w:hAnsi="Book Antiqua" w:cs="Times New Roman"/>
          <w:color w:val="000000" w:themeColor="text1"/>
          <w:sz w:val="24"/>
          <w:szCs w:val="24"/>
        </w:rPr>
        <w:t>hepatitis B</w:t>
      </w:r>
      <w:r w:rsidRPr="00942C0F">
        <w:rPr>
          <w:rFonts w:ascii="Book Antiqua" w:hAnsi="Book Antiqua" w:cs="Times New Roman"/>
          <w:color w:val="000000" w:themeColor="text1"/>
          <w:sz w:val="24"/>
          <w:szCs w:val="24"/>
        </w:rPr>
        <w:t xml:space="preserve"> core antibody (anti-HBc), HBeAg and anti-HBeAg antibody (anti-HBe), and HBsAg and anti-HBsAg antibody (anti-HBs), are potential markers for diagnosing HBV infection. HBsAg appears in the first stage after HBV infection and anti-HBc is detected within 2 w</w:t>
      </w:r>
      <w:r w:rsidR="00140579" w:rsidRPr="00942C0F">
        <w:rPr>
          <w:rFonts w:ascii="Book Antiqua" w:hAnsi="Book Antiqua" w:cs="Times New Roman"/>
          <w:color w:val="000000" w:themeColor="text1"/>
          <w:sz w:val="24"/>
          <w:szCs w:val="24"/>
        </w:rPr>
        <w:t>k</w:t>
      </w:r>
      <w:r w:rsidRPr="00942C0F">
        <w:rPr>
          <w:rFonts w:ascii="Book Antiqua" w:hAnsi="Book Antiqua" w:cs="Times New Roman"/>
          <w:color w:val="000000" w:themeColor="text1"/>
          <w:sz w:val="24"/>
          <w:szCs w:val="24"/>
        </w:rPr>
        <w:t xml:space="preserve"> of the appearance of HBsAg. For these reasons, HBsAg and anti-HBc can be considered useful markers for diagnosing the acute phase of HBV infection</w:t>
      </w:r>
      <w:r w:rsidRPr="00942C0F">
        <w:rPr>
          <w:rFonts w:ascii="Book Antiqua" w:hAnsi="Book Antiqua" w:cs="Times New Roman"/>
          <w:color w:val="000000" w:themeColor="text1"/>
          <w:sz w:val="24"/>
          <w:szCs w:val="24"/>
          <w:vertAlign w:val="superscript"/>
        </w:rPr>
        <w:t>[1,4]</w:t>
      </w:r>
      <w:r w:rsidRPr="00942C0F">
        <w:rPr>
          <w:rFonts w:ascii="Book Antiqua" w:hAnsi="Book Antiqua" w:cs="Times New Roman"/>
          <w:color w:val="000000" w:themeColor="text1"/>
          <w:sz w:val="24"/>
          <w:szCs w:val="24"/>
        </w:rPr>
        <w:t>. However, an HBsAg-targeting immunoassay often produces false-negative results in patients infected with mutant HBsAg</w:t>
      </w:r>
      <w:r w:rsidRPr="00942C0F">
        <w:rPr>
          <w:rFonts w:ascii="Book Antiqua" w:hAnsi="Book Antiqua" w:cs="Times New Roman"/>
          <w:color w:val="000000" w:themeColor="text1"/>
          <w:sz w:val="24"/>
          <w:szCs w:val="24"/>
          <w:vertAlign w:val="superscript"/>
        </w:rPr>
        <w:t>[50,51]</w:t>
      </w:r>
      <w:r w:rsidR="00A00260" w:rsidRPr="00942C0F">
        <w:rPr>
          <w:rFonts w:ascii="Book Antiqua" w:hAnsi="Book Antiqua" w:cs="Times New Roman"/>
          <w:color w:val="000000" w:themeColor="text1"/>
          <w:sz w:val="24"/>
          <w:szCs w:val="24"/>
        </w:rPr>
        <w:t xml:space="preserve"> </w:t>
      </w:r>
      <w:r w:rsidRPr="00942C0F">
        <w:rPr>
          <w:rFonts w:ascii="Book Antiqua" w:hAnsi="Book Antiqua" w:cs="Times New Roman"/>
          <w:color w:val="000000" w:themeColor="text1"/>
          <w:sz w:val="24"/>
          <w:szCs w:val="24"/>
        </w:rPr>
        <w:t xml:space="preserve">or in patients with low HBsAg levels, because </w:t>
      </w:r>
      <w:r w:rsidR="005248FD" w:rsidRPr="00942C0F">
        <w:rPr>
          <w:rFonts w:ascii="Book Antiqua" w:hAnsi="Book Antiqua" w:cs="Times New Roman"/>
          <w:color w:val="000000" w:themeColor="text1"/>
          <w:sz w:val="24"/>
          <w:szCs w:val="24"/>
        </w:rPr>
        <w:t xml:space="preserve">HBsAg </w:t>
      </w:r>
      <w:r w:rsidRPr="00942C0F">
        <w:rPr>
          <w:rFonts w:ascii="Book Antiqua" w:hAnsi="Book Antiqua" w:cs="Times New Roman"/>
          <w:color w:val="000000" w:themeColor="text1"/>
          <w:sz w:val="24"/>
          <w:szCs w:val="24"/>
        </w:rPr>
        <w:t>can disappear at any stage of the disease</w:t>
      </w:r>
      <w:r w:rsidRPr="00942C0F">
        <w:rPr>
          <w:rFonts w:ascii="Book Antiqua" w:hAnsi="Book Antiqua" w:cs="Times New Roman"/>
          <w:color w:val="000000" w:themeColor="text1"/>
          <w:sz w:val="24"/>
          <w:szCs w:val="24"/>
          <w:vertAlign w:val="superscript"/>
        </w:rPr>
        <w:t xml:space="preserve"> </w:t>
      </w:r>
      <w:r w:rsidR="0043221A" w:rsidRPr="00942C0F">
        <w:rPr>
          <w:rFonts w:ascii="Book Antiqua" w:hAnsi="Book Antiqua" w:cs="Times New Roman"/>
          <w:color w:val="000000" w:themeColor="text1"/>
          <w:sz w:val="24"/>
          <w:szCs w:val="24"/>
          <w:vertAlign w:val="superscript"/>
        </w:rPr>
        <w:t>[1,3]</w:t>
      </w:r>
      <w:r w:rsidR="00A00260" w:rsidRPr="00942C0F">
        <w:rPr>
          <w:rFonts w:ascii="Book Antiqua" w:hAnsi="Book Antiqua" w:cs="Times New Roman"/>
          <w:color w:val="000000" w:themeColor="text1"/>
          <w:sz w:val="24"/>
          <w:szCs w:val="24"/>
        </w:rPr>
        <w:t xml:space="preserve">. </w:t>
      </w:r>
    </w:p>
    <w:p w:rsidR="0078339C" w:rsidRPr="00942C0F" w:rsidRDefault="0078339C" w:rsidP="00622E11">
      <w:pPr>
        <w:spacing w:line="360" w:lineRule="auto"/>
        <w:ind w:firstLineChars="50" w:firstLine="120"/>
        <w:rPr>
          <w:rFonts w:ascii="Book Antiqua" w:hAnsi="Book Antiqua" w:cs="Times New Roman"/>
          <w:color w:val="000000" w:themeColor="text1"/>
          <w:sz w:val="24"/>
          <w:szCs w:val="24"/>
        </w:rPr>
      </w:pPr>
      <w:r w:rsidRPr="00942C0F">
        <w:rPr>
          <w:rFonts w:ascii="Book Antiqua" w:hAnsi="Book Antiqua" w:cs="Times New Roman"/>
          <w:color w:val="000000" w:themeColor="text1"/>
          <w:sz w:val="24"/>
          <w:szCs w:val="24"/>
        </w:rPr>
        <w:t>HBsAg can be detected as a diagnostic marker in serum and saliva samples from patients infected with HBV</w:t>
      </w:r>
      <w:r w:rsidRPr="00942C0F">
        <w:rPr>
          <w:rFonts w:ascii="Book Antiqua" w:hAnsi="Book Antiqua" w:cs="Times New Roman"/>
          <w:color w:val="000000" w:themeColor="text1"/>
          <w:sz w:val="24"/>
          <w:szCs w:val="24"/>
          <w:vertAlign w:val="superscript"/>
        </w:rPr>
        <w:t>[52–54]</w:t>
      </w:r>
      <w:r w:rsidRPr="00942C0F">
        <w:rPr>
          <w:rFonts w:ascii="Book Antiqua" w:hAnsi="Book Antiqua" w:cs="Times New Roman"/>
          <w:color w:val="000000" w:themeColor="text1"/>
          <w:sz w:val="24"/>
          <w:szCs w:val="24"/>
        </w:rPr>
        <w:t>. However, during recovery from illness, HBsAg disappears more rapidly from the saliva than from the sera of patients with acute HBV infections</w:t>
      </w:r>
      <w:r w:rsidRPr="00942C0F">
        <w:rPr>
          <w:rFonts w:ascii="Book Antiqua" w:hAnsi="Book Antiqua" w:cs="Times New Roman"/>
          <w:color w:val="000000" w:themeColor="text1"/>
          <w:sz w:val="24"/>
          <w:szCs w:val="24"/>
          <w:vertAlign w:val="superscript"/>
        </w:rPr>
        <w:t>[52]</w:t>
      </w:r>
      <w:r w:rsidRPr="00942C0F">
        <w:rPr>
          <w:rFonts w:ascii="Book Antiqua" w:hAnsi="Book Antiqua" w:cs="Times New Roman"/>
          <w:color w:val="000000" w:themeColor="text1"/>
          <w:sz w:val="24"/>
          <w:szCs w:val="24"/>
        </w:rPr>
        <w:t>. To detect HBsAg in serum and saliva samples, an enzyme immunoassay</w:t>
      </w:r>
      <w:r w:rsidRPr="00942C0F">
        <w:rPr>
          <w:rFonts w:ascii="Book Antiqua" w:hAnsi="Book Antiqua" w:cs="Times New Roman"/>
          <w:color w:val="000000" w:themeColor="text1"/>
          <w:sz w:val="24"/>
          <w:szCs w:val="24"/>
          <w:vertAlign w:val="superscript"/>
        </w:rPr>
        <w:t>[52,55]</w:t>
      </w:r>
      <w:r w:rsidRPr="00942C0F">
        <w:rPr>
          <w:rFonts w:ascii="Book Antiqua" w:hAnsi="Book Antiqua" w:cs="Times New Roman"/>
          <w:color w:val="000000" w:themeColor="text1"/>
          <w:sz w:val="24"/>
          <w:szCs w:val="24"/>
        </w:rPr>
        <w:t>, ELISA</w:t>
      </w:r>
      <w:r w:rsidRPr="00942C0F">
        <w:rPr>
          <w:rFonts w:ascii="Book Antiqua" w:hAnsi="Book Antiqua" w:cs="Times New Roman"/>
          <w:color w:val="000000" w:themeColor="text1"/>
          <w:sz w:val="24"/>
          <w:szCs w:val="24"/>
          <w:vertAlign w:val="superscript"/>
        </w:rPr>
        <w:t>[55]</w:t>
      </w:r>
      <w:r w:rsidRPr="00942C0F">
        <w:rPr>
          <w:rFonts w:ascii="Book Antiqua" w:hAnsi="Book Antiqua" w:cs="Times New Roman"/>
          <w:color w:val="000000" w:themeColor="text1"/>
          <w:sz w:val="24"/>
          <w:szCs w:val="24"/>
        </w:rPr>
        <w:t>, time-resolved fluoroimmunoassay (TRFIA)</w:t>
      </w:r>
      <w:r w:rsidRPr="00942C0F">
        <w:rPr>
          <w:rFonts w:ascii="Book Antiqua" w:hAnsi="Book Antiqua" w:cs="Times New Roman"/>
          <w:color w:val="000000" w:themeColor="text1"/>
          <w:sz w:val="24"/>
          <w:szCs w:val="24"/>
          <w:vertAlign w:val="superscript"/>
        </w:rPr>
        <w:t>[56]</w:t>
      </w:r>
      <w:r w:rsidRPr="00942C0F">
        <w:rPr>
          <w:rFonts w:ascii="Book Antiqua" w:hAnsi="Book Antiqua" w:cs="Times New Roman"/>
          <w:color w:val="000000" w:themeColor="text1"/>
          <w:sz w:val="24"/>
          <w:szCs w:val="24"/>
        </w:rPr>
        <w:t>, or chemiluminescence immunoassay</w:t>
      </w:r>
      <w:r w:rsidRPr="00942C0F">
        <w:rPr>
          <w:rFonts w:ascii="Book Antiqua" w:hAnsi="Book Antiqua" w:cs="Times New Roman"/>
          <w:color w:val="000000" w:themeColor="text1"/>
          <w:sz w:val="24"/>
          <w:szCs w:val="24"/>
          <w:vertAlign w:val="superscript"/>
        </w:rPr>
        <w:t>[50,53–55]</w:t>
      </w:r>
      <w:r w:rsidRPr="00942C0F">
        <w:rPr>
          <w:rFonts w:ascii="Book Antiqua" w:hAnsi="Book Antiqua" w:cs="Times New Roman"/>
          <w:color w:val="000000" w:themeColor="text1"/>
          <w:sz w:val="24"/>
          <w:szCs w:val="24"/>
        </w:rPr>
        <w:t xml:space="preserve"> is commonly used. Recently, modified versions of these assays for the more sensitive detection of HBsAg have been reported, such as assays based on magnetic beads and TRFIA</w:t>
      </w:r>
      <w:r w:rsidRPr="00942C0F">
        <w:rPr>
          <w:rFonts w:ascii="Book Antiqua" w:hAnsi="Book Antiqua" w:cs="Times New Roman"/>
          <w:color w:val="000000" w:themeColor="text1"/>
          <w:sz w:val="24"/>
          <w:szCs w:val="24"/>
          <w:vertAlign w:val="superscript"/>
        </w:rPr>
        <w:t>[57]</w:t>
      </w:r>
      <w:r w:rsidRPr="00942C0F">
        <w:rPr>
          <w:rFonts w:ascii="Book Antiqua" w:hAnsi="Book Antiqua" w:cs="Times New Roman"/>
          <w:color w:val="000000" w:themeColor="text1"/>
          <w:sz w:val="24"/>
          <w:szCs w:val="24"/>
        </w:rPr>
        <w:t xml:space="preserve"> and a bioluminescent enzyme immunoassay using firefly luciferase</w:t>
      </w:r>
      <w:r w:rsidRPr="00942C0F">
        <w:rPr>
          <w:rFonts w:ascii="Book Antiqua" w:hAnsi="Book Antiqua" w:cs="Times New Roman"/>
          <w:color w:val="000000" w:themeColor="text1"/>
          <w:sz w:val="24"/>
          <w:szCs w:val="24"/>
          <w:vertAlign w:val="superscript"/>
        </w:rPr>
        <w:t>[58]</w:t>
      </w:r>
      <w:r w:rsidRPr="00942C0F">
        <w:rPr>
          <w:rFonts w:ascii="Book Antiqua" w:hAnsi="Book Antiqua" w:cs="Times New Roman"/>
          <w:color w:val="000000" w:themeColor="text1"/>
          <w:sz w:val="24"/>
          <w:szCs w:val="24"/>
        </w:rPr>
        <w:t>.</w:t>
      </w:r>
    </w:p>
    <w:p w:rsidR="006F3C90" w:rsidRPr="00942C0F" w:rsidRDefault="0078339C" w:rsidP="00622E11">
      <w:pPr>
        <w:spacing w:line="360" w:lineRule="auto"/>
        <w:ind w:firstLineChars="50" w:firstLine="120"/>
        <w:rPr>
          <w:rFonts w:ascii="Book Antiqua" w:hAnsi="Book Antiqua" w:cs="Times New Roman"/>
          <w:color w:val="000000" w:themeColor="text1"/>
          <w:sz w:val="24"/>
          <w:szCs w:val="24"/>
        </w:rPr>
      </w:pPr>
      <w:r w:rsidRPr="00942C0F">
        <w:rPr>
          <w:rFonts w:ascii="Book Antiqua" w:hAnsi="Book Antiqua" w:cs="Times New Roman"/>
          <w:color w:val="000000" w:themeColor="text1"/>
          <w:sz w:val="24"/>
          <w:szCs w:val="24"/>
        </w:rPr>
        <w:t>Antibodies and antigens related to the components of HBsAg, preS (preS1 + preS2), or preS1 are also available as diagnostic markers of acute and chronic HBV infections</w:t>
      </w:r>
      <w:r w:rsidRPr="00942C0F">
        <w:rPr>
          <w:rFonts w:ascii="Book Antiqua" w:hAnsi="Book Antiqua" w:cs="Times New Roman"/>
          <w:color w:val="000000" w:themeColor="text1"/>
          <w:sz w:val="24"/>
          <w:szCs w:val="24"/>
          <w:vertAlign w:val="superscript"/>
        </w:rPr>
        <w:t>[59–61]</w:t>
      </w:r>
      <w:r w:rsidRPr="00942C0F">
        <w:rPr>
          <w:rFonts w:ascii="Book Antiqua" w:hAnsi="Book Antiqua" w:cs="Times New Roman"/>
          <w:color w:val="000000" w:themeColor="text1"/>
          <w:sz w:val="24"/>
          <w:szCs w:val="24"/>
        </w:rPr>
        <w:t>. Serum preS1-related antibodies are detected with a typical ELISA microplate coated with</w:t>
      </w:r>
      <w:r w:rsidR="007142DA" w:rsidRPr="00942C0F">
        <w:rPr>
          <w:rFonts w:ascii="Book Antiqua" w:hAnsi="Book Antiqua" w:cs="Times New Roman"/>
          <w:color w:val="000000" w:themeColor="text1"/>
          <w:sz w:val="24"/>
          <w:szCs w:val="24"/>
        </w:rPr>
        <w:t xml:space="preserve"> </w:t>
      </w:r>
      <w:r w:rsidRPr="00942C0F">
        <w:rPr>
          <w:rFonts w:ascii="Book Antiqua" w:hAnsi="Book Antiqua" w:cs="Times New Roman"/>
          <w:color w:val="000000" w:themeColor="text1"/>
          <w:sz w:val="24"/>
          <w:szCs w:val="24"/>
        </w:rPr>
        <w:t>one</w:t>
      </w:r>
      <w:r w:rsidR="00533498" w:rsidRPr="00942C0F">
        <w:rPr>
          <w:rFonts w:ascii="Book Antiqua" w:hAnsi="Book Antiqua" w:cs="Times New Roman"/>
          <w:color w:val="000000" w:themeColor="text1"/>
          <w:sz w:val="24"/>
          <w:szCs w:val="24"/>
        </w:rPr>
        <w:t xml:space="preserve"> or two copies of </w:t>
      </w:r>
      <w:r w:rsidR="00210DAD" w:rsidRPr="00942C0F">
        <w:rPr>
          <w:rFonts w:ascii="Book Antiqua" w:hAnsi="Book Antiqua" w:cs="Times New Roman"/>
          <w:color w:val="000000" w:themeColor="text1"/>
          <w:sz w:val="24"/>
          <w:szCs w:val="24"/>
        </w:rPr>
        <w:t>p</w:t>
      </w:r>
      <w:r w:rsidR="007142DA" w:rsidRPr="00942C0F">
        <w:rPr>
          <w:rFonts w:ascii="Book Antiqua" w:hAnsi="Book Antiqua" w:cs="Times New Roman"/>
          <w:color w:val="000000" w:themeColor="text1"/>
          <w:sz w:val="24"/>
          <w:szCs w:val="24"/>
        </w:rPr>
        <w:t xml:space="preserve">reS1 </w:t>
      </w:r>
      <w:r w:rsidRPr="00942C0F">
        <w:rPr>
          <w:rFonts w:ascii="Book Antiqua" w:hAnsi="Book Antiqua" w:cs="Times New Roman"/>
          <w:color w:val="000000" w:themeColor="text1"/>
          <w:sz w:val="24"/>
          <w:szCs w:val="24"/>
        </w:rPr>
        <w:t>(</w:t>
      </w:r>
      <w:r w:rsidR="00FC069D" w:rsidRPr="00942C0F">
        <w:rPr>
          <w:rFonts w:ascii="Book Antiqua" w:hAnsi="Book Antiqua" w:cs="Times New Roman"/>
          <w:i/>
          <w:color w:val="000000" w:themeColor="text1"/>
          <w:sz w:val="24"/>
          <w:szCs w:val="24"/>
        </w:rPr>
        <w:t>e.g.</w:t>
      </w:r>
      <w:r w:rsidRPr="00942C0F">
        <w:rPr>
          <w:rFonts w:ascii="Book Antiqua" w:hAnsi="Book Antiqua" w:cs="Times New Roman"/>
          <w:color w:val="000000" w:themeColor="text1"/>
          <w:sz w:val="24"/>
          <w:szCs w:val="24"/>
        </w:rPr>
        <w:t xml:space="preserve">, aa 21–47 </w:t>
      </w:r>
      <w:r w:rsidR="003F792C" w:rsidRPr="00942C0F">
        <w:rPr>
          <w:rFonts w:ascii="Book Antiqua" w:hAnsi="Book Antiqua" w:cs="Times New Roman"/>
          <w:color w:val="000000" w:themeColor="text1"/>
          <w:sz w:val="24"/>
          <w:szCs w:val="24"/>
        </w:rPr>
        <w:t>or</w:t>
      </w:r>
      <w:r w:rsidRPr="00942C0F">
        <w:rPr>
          <w:rFonts w:ascii="Book Antiqua" w:hAnsi="Book Antiqua" w:cs="Times New Roman"/>
          <w:color w:val="000000" w:themeColor="text1"/>
          <w:sz w:val="24"/>
          <w:szCs w:val="24"/>
        </w:rPr>
        <w:t xml:space="preserve"> </w:t>
      </w:r>
      <w:r w:rsidRPr="00942C0F">
        <w:rPr>
          <w:rFonts w:ascii="Book Antiqua" w:hAnsi="Book Antiqua" w:cs="Times New Roman"/>
          <w:color w:val="000000" w:themeColor="text1"/>
          <w:sz w:val="24"/>
          <w:szCs w:val="24"/>
        </w:rPr>
        <w:lastRenderedPageBreak/>
        <w:t>21–119) fusion proteins</w:t>
      </w:r>
      <w:r w:rsidRPr="00942C0F">
        <w:rPr>
          <w:rFonts w:ascii="Book Antiqua" w:hAnsi="Book Antiqua" w:cs="Times New Roman"/>
          <w:color w:val="000000" w:themeColor="text1"/>
          <w:sz w:val="24"/>
          <w:szCs w:val="24"/>
          <w:vertAlign w:val="superscript"/>
        </w:rPr>
        <w:t>[62,63]</w:t>
      </w:r>
      <w:r w:rsidRPr="00942C0F">
        <w:rPr>
          <w:rFonts w:ascii="Book Antiqua" w:hAnsi="Book Antiqua" w:cs="Times New Roman"/>
          <w:color w:val="000000" w:themeColor="text1"/>
          <w:sz w:val="24"/>
          <w:szCs w:val="24"/>
        </w:rPr>
        <w:t xml:space="preserve">. In another assay, an indirect ELISA was constructed by coating the plates with </w:t>
      </w:r>
      <w:r w:rsidR="006F3C90" w:rsidRPr="00942C0F">
        <w:rPr>
          <w:rFonts w:ascii="Book Antiqua" w:hAnsi="Book Antiqua" w:cs="Times New Roman"/>
          <w:color w:val="000000" w:themeColor="text1"/>
          <w:sz w:val="24"/>
          <w:szCs w:val="24"/>
        </w:rPr>
        <w:t xml:space="preserve">two copies of </w:t>
      </w:r>
      <w:r w:rsidRPr="00942C0F">
        <w:rPr>
          <w:rFonts w:ascii="Book Antiqua" w:hAnsi="Book Antiqua" w:cs="Times New Roman"/>
          <w:color w:val="000000" w:themeColor="text1"/>
          <w:sz w:val="24"/>
          <w:szCs w:val="24"/>
        </w:rPr>
        <w:t xml:space="preserve">the </w:t>
      </w:r>
      <w:r w:rsidR="006F3C90" w:rsidRPr="00942C0F">
        <w:rPr>
          <w:rFonts w:ascii="Book Antiqua" w:hAnsi="Book Antiqua" w:cs="Times New Roman"/>
          <w:color w:val="000000" w:themeColor="text1"/>
          <w:sz w:val="24"/>
          <w:szCs w:val="24"/>
        </w:rPr>
        <w:t>preS1</w:t>
      </w:r>
      <w:r w:rsidR="000433BE" w:rsidRPr="00942C0F">
        <w:rPr>
          <w:rFonts w:ascii="Book Antiqua" w:hAnsi="Book Antiqua" w:cs="Times New Roman"/>
          <w:color w:val="000000" w:themeColor="text1"/>
          <w:sz w:val="24"/>
          <w:szCs w:val="24"/>
        </w:rPr>
        <w:t xml:space="preserve"> peptide</w:t>
      </w:r>
      <w:r w:rsidR="006F3C90" w:rsidRPr="00942C0F">
        <w:rPr>
          <w:rFonts w:ascii="Book Antiqua" w:hAnsi="Book Antiqua" w:cs="Times New Roman"/>
          <w:color w:val="000000" w:themeColor="text1"/>
          <w:sz w:val="24"/>
          <w:szCs w:val="24"/>
        </w:rPr>
        <w:t xml:space="preserve"> (aa 21</w:t>
      </w:r>
      <w:r w:rsidR="00737957" w:rsidRPr="00942C0F">
        <w:rPr>
          <w:rFonts w:ascii="Book Antiqua" w:hAnsi="Book Antiqua" w:cs="Times New Roman"/>
          <w:color w:val="000000" w:themeColor="text1"/>
          <w:sz w:val="24"/>
          <w:szCs w:val="24"/>
        </w:rPr>
        <w:t>–</w:t>
      </w:r>
      <w:r w:rsidR="006F3C90" w:rsidRPr="00942C0F">
        <w:rPr>
          <w:rFonts w:ascii="Book Antiqua" w:hAnsi="Book Antiqua" w:cs="Times New Roman"/>
          <w:color w:val="000000" w:themeColor="text1"/>
          <w:sz w:val="24"/>
          <w:szCs w:val="24"/>
        </w:rPr>
        <w:t xml:space="preserve">47) fused </w:t>
      </w:r>
      <w:r w:rsidR="00D72ACF" w:rsidRPr="00942C0F">
        <w:rPr>
          <w:rFonts w:ascii="Book Antiqua" w:hAnsi="Book Antiqua" w:cs="Times New Roman"/>
          <w:color w:val="000000" w:themeColor="text1"/>
          <w:sz w:val="24"/>
          <w:szCs w:val="24"/>
        </w:rPr>
        <w:t>t</w:t>
      </w:r>
      <w:r w:rsidRPr="00942C0F">
        <w:rPr>
          <w:rFonts w:ascii="Book Antiqua" w:hAnsi="Book Antiqua" w:cs="Times New Roman"/>
          <w:color w:val="000000" w:themeColor="text1"/>
          <w:sz w:val="24"/>
          <w:szCs w:val="24"/>
        </w:rPr>
        <w:t>o glutathione S-transferase through a flexible linker</w:t>
      </w:r>
      <w:r w:rsidRPr="00942C0F">
        <w:rPr>
          <w:rFonts w:ascii="Book Antiqua" w:hAnsi="Book Antiqua" w:cs="Times New Roman"/>
          <w:color w:val="000000" w:themeColor="text1"/>
          <w:sz w:val="24"/>
          <w:szCs w:val="24"/>
          <w:vertAlign w:val="superscript"/>
        </w:rPr>
        <w:t>[64]</w:t>
      </w:r>
      <w:r w:rsidRPr="00942C0F">
        <w:rPr>
          <w:rFonts w:ascii="Book Antiqua" w:hAnsi="Book Antiqua" w:cs="Times New Roman"/>
          <w:color w:val="000000" w:themeColor="text1"/>
          <w:sz w:val="24"/>
          <w:szCs w:val="24"/>
        </w:rPr>
        <w:t>. However, these assays targeting serum preS1-related antibodies show relatively low positive rates in diagnoses using sera from HBV-infected patients</w:t>
      </w:r>
      <w:r w:rsidRPr="00942C0F">
        <w:rPr>
          <w:rFonts w:ascii="Book Antiqua" w:hAnsi="Book Antiqua" w:cs="Times New Roman"/>
          <w:color w:val="000000" w:themeColor="text1"/>
          <w:sz w:val="24"/>
          <w:szCs w:val="24"/>
          <w:vertAlign w:val="superscript"/>
        </w:rPr>
        <w:t>[62,63]</w:t>
      </w:r>
      <w:r w:rsidRPr="00942C0F">
        <w:rPr>
          <w:rFonts w:ascii="Book Antiqua" w:hAnsi="Book Antiqua" w:cs="Times New Roman"/>
          <w:color w:val="000000" w:themeColor="text1"/>
          <w:sz w:val="24"/>
          <w:szCs w:val="24"/>
        </w:rPr>
        <w:t>.</w:t>
      </w:r>
    </w:p>
    <w:p w:rsidR="00D0437D" w:rsidRPr="00942C0F" w:rsidRDefault="003F792C" w:rsidP="00622E11">
      <w:pPr>
        <w:spacing w:line="360" w:lineRule="auto"/>
        <w:ind w:firstLineChars="50" w:firstLine="120"/>
        <w:rPr>
          <w:rFonts w:ascii="Book Antiqua" w:hAnsi="Book Antiqua" w:cs="Times New Roman"/>
          <w:color w:val="000000" w:themeColor="text1"/>
          <w:sz w:val="24"/>
          <w:szCs w:val="24"/>
        </w:rPr>
      </w:pPr>
      <w:r w:rsidRPr="00942C0F">
        <w:rPr>
          <w:rFonts w:ascii="Book Antiqua" w:hAnsi="Book Antiqua" w:cs="Times New Roman"/>
          <w:color w:val="000000" w:themeColor="text1"/>
          <w:sz w:val="24"/>
          <w:szCs w:val="24"/>
        </w:rPr>
        <w:t>ELISA and TRFIA are applicable to the detection of serum preS1 antigen</w:t>
      </w:r>
      <w:r w:rsidRPr="00942C0F">
        <w:rPr>
          <w:rFonts w:ascii="Book Antiqua" w:hAnsi="Book Antiqua" w:cs="Times New Roman"/>
          <w:color w:val="000000" w:themeColor="text1"/>
          <w:sz w:val="24"/>
          <w:szCs w:val="24"/>
          <w:vertAlign w:val="superscript"/>
        </w:rPr>
        <w:t>[65–67]</w:t>
      </w:r>
      <w:r w:rsidRPr="00942C0F">
        <w:rPr>
          <w:rFonts w:ascii="Book Antiqua" w:hAnsi="Book Antiqua" w:cs="Times New Roman"/>
          <w:color w:val="000000" w:themeColor="text1"/>
          <w:sz w:val="24"/>
          <w:szCs w:val="24"/>
        </w:rPr>
        <w:t>. However, an analysis of serum preS1 antigen showed that TRFIA is better than ELISA in its precision, specificity, and sensitivity</w:t>
      </w:r>
      <w:r w:rsidRPr="00942C0F">
        <w:rPr>
          <w:rFonts w:ascii="Book Antiqua" w:hAnsi="Book Antiqua" w:cs="Times New Roman"/>
          <w:color w:val="000000" w:themeColor="text1"/>
          <w:sz w:val="24"/>
          <w:szCs w:val="24"/>
          <w:vertAlign w:val="superscript"/>
        </w:rPr>
        <w:t>[67]</w:t>
      </w:r>
      <w:r w:rsidRPr="00942C0F">
        <w:rPr>
          <w:rFonts w:ascii="Book Antiqua" w:hAnsi="Book Antiqua" w:cs="Times New Roman"/>
          <w:color w:val="000000" w:themeColor="text1"/>
          <w:sz w:val="24"/>
          <w:szCs w:val="24"/>
        </w:rPr>
        <w:t>.</w:t>
      </w:r>
    </w:p>
    <w:p w:rsidR="00133785" w:rsidRPr="00942C0F" w:rsidRDefault="00502663" w:rsidP="00622E11">
      <w:pPr>
        <w:spacing w:line="360" w:lineRule="auto"/>
        <w:ind w:firstLineChars="50" w:firstLine="120"/>
        <w:rPr>
          <w:rFonts w:ascii="Book Antiqua" w:hAnsi="Book Antiqua" w:cs="Times New Roman"/>
          <w:color w:val="000000" w:themeColor="text1"/>
          <w:sz w:val="24"/>
          <w:szCs w:val="24"/>
        </w:rPr>
      </w:pPr>
      <w:r w:rsidRPr="00942C0F">
        <w:rPr>
          <w:rFonts w:ascii="Book Antiqua" w:hAnsi="Book Antiqua" w:cs="Times New Roman"/>
          <w:color w:val="000000" w:themeColor="text1"/>
          <w:sz w:val="24"/>
          <w:szCs w:val="24"/>
        </w:rPr>
        <w:t>A</w:t>
      </w:r>
      <w:r w:rsidR="003A5643" w:rsidRPr="00942C0F">
        <w:rPr>
          <w:rFonts w:ascii="Book Antiqua" w:hAnsi="Book Antiqua" w:cs="Times New Roman"/>
          <w:color w:val="000000" w:themeColor="text1"/>
          <w:sz w:val="24"/>
          <w:szCs w:val="24"/>
        </w:rPr>
        <w:t>n</w:t>
      </w:r>
      <w:r w:rsidR="00E76AFE" w:rsidRPr="00942C0F">
        <w:rPr>
          <w:rFonts w:ascii="Book Antiqua" w:hAnsi="Book Antiqua" w:cs="Times New Roman"/>
          <w:color w:val="000000" w:themeColor="text1"/>
          <w:sz w:val="24"/>
          <w:szCs w:val="24"/>
        </w:rPr>
        <w:t xml:space="preserve"> immunoassay </w:t>
      </w:r>
      <w:r w:rsidR="003F792C" w:rsidRPr="00942C0F">
        <w:rPr>
          <w:rFonts w:ascii="Book Antiqua" w:hAnsi="Book Antiqua" w:cs="Times New Roman"/>
          <w:color w:val="000000" w:themeColor="text1"/>
          <w:sz w:val="24"/>
          <w:szCs w:val="24"/>
        </w:rPr>
        <w:t xml:space="preserve">in which a plate is coated </w:t>
      </w:r>
      <w:r w:rsidR="00185CE0" w:rsidRPr="00942C0F">
        <w:rPr>
          <w:rFonts w:ascii="Book Antiqua" w:hAnsi="Book Antiqua" w:cs="Times New Roman"/>
          <w:color w:val="000000" w:themeColor="text1"/>
          <w:sz w:val="24"/>
          <w:szCs w:val="24"/>
        </w:rPr>
        <w:t>with a polyclonal antibody directed against preS (preS1 + preS2) has been used to detect serum HBV preS antigen. Its sensitivity, specificity, and accuracy in serum samples from patients with chronic HBV infection were 81% (72</w:t>
      </w:r>
      <w:r w:rsidR="00140579" w:rsidRPr="00942C0F">
        <w:rPr>
          <w:rFonts w:ascii="Book Antiqua" w:eastAsia="SimSun" w:hAnsi="Book Antiqua" w:cs="Times New Roman" w:hint="eastAsia"/>
          <w:color w:val="000000" w:themeColor="text1"/>
          <w:sz w:val="24"/>
          <w:szCs w:val="24"/>
          <w:lang w:eastAsia="zh-CN"/>
        </w:rPr>
        <w:t>%</w:t>
      </w:r>
      <w:r w:rsidR="00185CE0" w:rsidRPr="00942C0F">
        <w:rPr>
          <w:rFonts w:ascii="Book Antiqua" w:hAnsi="Book Antiqua" w:cs="Times New Roman"/>
          <w:color w:val="000000" w:themeColor="text1"/>
          <w:sz w:val="24"/>
          <w:szCs w:val="24"/>
        </w:rPr>
        <w:t>–89%), 65% (58</w:t>
      </w:r>
      <w:r w:rsidR="00140579" w:rsidRPr="00942C0F">
        <w:rPr>
          <w:rFonts w:ascii="Book Antiqua" w:eastAsia="SimSun" w:hAnsi="Book Antiqua" w:cs="Times New Roman" w:hint="eastAsia"/>
          <w:color w:val="000000" w:themeColor="text1"/>
          <w:sz w:val="24"/>
          <w:szCs w:val="24"/>
          <w:lang w:eastAsia="zh-CN"/>
        </w:rPr>
        <w:t>%</w:t>
      </w:r>
      <w:r w:rsidR="00185CE0" w:rsidRPr="00942C0F">
        <w:rPr>
          <w:rFonts w:ascii="Book Antiqua" w:hAnsi="Book Antiqua" w:cs="Times New Roman"/>
          <w:color w:val="000000" w:themeColor="text1"/>
          <w:sz w:val="24"/>
          <w:szCs w:val="24"/>
        </w:rPr>
        <w:t>–70%), and 72%, respectively</w:t>
      </w:r>
      <w:r w:rsidR="00185CE0" w:rsidRPr="00942C0F">
        <w:rPr>
          <w:rFonts w:ascii="Book Antiqua" w:hAnsi="Book Antiqua" w:cs="Times New Roman"/>
          <w:color w:val="000000" w:themeColor="text1"/>
          <w:sz w:val="24"/>
          <w:szCs w:val="24"/>
          <w:vertAlign w:val="superscript"/>
        </w:rPr>
        <w:t>[66]</w:t>
      </w:r>
      <w:r w:rsidR="00185CE0" w:rsidRPr="00942C0F">
        <w:rPr>
          <w:rFonts w:ascii="Book Antiqua" w:hAnsi="Book Antiqua" w:cs="Times New Roman"/>
          <w:color w:val="000000" w:themeColor="text1"/>
          <w:sz w:val="24"/>
          <w:szCs w:val="24"/>
        </w:rPr>
        <w:t>. A double-sandwich immunoassay in a plate coated with two mAbs, anti-PreS1 mAb and anti-HBc mAb, has also been developed.</w:t>
      </w:r>
      <w:r w:rsidR="004155DF" w:rsidRPr="00942C0F">
        <w:rPr>
          <w:rFonts w:ascii="Book Antiqua" w:hAnsi="Book Antiqua" w:cs="Times New Roman"/>
          <w:color w:val="000000" w:themeColor="text1"/>
          <w:sz w:val="24"/>
          <w:szCs w:val="24"/>
        </w:rPr>
        <w:t xml:space="preserve"> In </w:t>
      </w:r>
      <w:r w:rsidR="000A0FF1" w:rsidRPr="00942C0F">
        <w:rPr>
          <w:rFonts w:ascii="Book Antiqua" w:hAnsi="Book Antiqua" w:cs="Times New Roman"/>
          <w:color w:val="000000" w:themeColor="text1"/>
          <w:sz w:val="24"/>
          <w:szCs w:val="24"/>
        </w:rPr>
        <w:t xml:space="preserve">HBsAg-positive </w:t>
      </w:r>
      <w:r w:rsidR="004155DF" w:rsidRPr="00942C0F">
        <w:rPr>
          <w:rFonts w:ascii="Book Antiqua" w:hAnsi="Book Antiqua" w:cs="Times New Roman"/>
          <w:color w:val="000000" w:themeColor="text1"/>
          <w:sz w:val="24"/>
          <w:szCs w:val="24"/>
        </w:rPr>
        <w:t xml:space="preserve">serum samples </w:t>
      </w:r>
      <w:r w:rsidR="000A0FF1" w:rsidRPr="00942C0F">
        <w:rPr>
          <w:rFonts w:ascii="Book Antiqua" w:hAnsi="Book Antiqua" w:cs="Times New Roman"/>
          <w:color w:val="000000" w:themeColor="text1"/>
          <w:sz w:val="24"/>
          <w:szCs w:val="24"/>
        </w:rPr>
        <w:t xml:space="preserve">infected with the wild-type viruses of </w:t>
      </w:r>
      <w:r w:rsidR="00185CE0" w:rsidRPr="00942C0F">
        <w:rPr>
          <w:rFonts w:ascii="Book Antiqua" w:hAnsi="Book Antiqua" w:cs="Times New Roman"/>
          <w:color w:val="000000" w:themeColor="text1"/>
          <w:sz w:val="24"/>
          <w:szCs w:val="24"/>
        </w:rPr>
        <w:t>four genotypes (A–D), the assay using two mAbs displayed higher sensitivity than the assay using anti-preS1 mAb, anti-HBc mAb, or anti-HBe mAb alone, but lower sensitivity than the assay using anti-HBs mAb.</w:t>
      </w:r>
      <w:r w:rsidR="002B01FC" w:rsidRPr="00942C0F">
        <w:rPr>
          <w:rFonts w:ascii="Book Antiqua" w:hAnsi="Book Antiqua" w:cs="Times New Roman"/>
          <w:color w:val="000000" w:themeColor="text1"/>
          <w:sz w:val="24"/>
          <w:szCs w:val="24"/>
        </w:rPr>
        <w:t xml:space="preserve"> </w:t>
      </w:r>
      <w:r w:rsidR="00185CE0" w:rsidRPr="00942C0F">
        <w:rPr>
          <w:rFonts w:ascii="Book Antiqua" w:hAnsi="Book Antiqua" w:cs="Times New Roman"/>
          <w:color w:val="000000" w:themeColor="text1"/>
          <w:sz w:val="24"/>
          <w:szCs w:val="24"/>
        </w:rPr>
        <w:t>However</w:t>
      </w:r>
      <w:r w:rsidR="002B01FC" w:rsidRPr="00942C0F">
        <w:rPr>
          <w:rFonts w:ascii="Book Antiqua" w:hAnsi="Book Antiqua" w:cs="Times New Roman"/>
          <w:color w:val="000000" w:themeColor="text1"/>
          <w:sz w:val="24"/>
          <w:szCs w:val="24"/>
        </w:rPr>
        <w:t xml:space="preserve">, </w:t>
      </w:r>
      <w:r w:rsidR="00185CE0" w:rsidRPr="00942C0F">
        <w:rPr>
          <w:rFonts w:ascii="Book Antiqua" w:hAnsi="Book Antiqua" w:cs="Times New Roman"/>
          <w:color w:val="000000" w:themeColor="text1"/>
          <w:sz w:val="24"/>
          <w:szCs w:val="24"/>
        </w:rPr>
        <w:t xml:space="preserve">the sensitivity of the assay based on the anti-preS1 and anti-HBc mAbs </w:t>
      </w:r>
      <w:r w:rsidR="008B041A" w:rsidRPr="00942C0F">
        <w:rPr>
          <w:rFonts w:ascii="Book Antiqua" w:hAnsi="Book Antiqua" w:cs="Times New Roman"/>
          <w:color w:val="000000" w:themeColor="text1"/>
          <w:sz w:val="24"/>
          <w:szCs w:val="24"/>
        </w:rPr>
        <w:t xml:space="preserve">for the serum samples of 10 patients infected with an HBsAg-mutant virus </w:t>
      </w:r>
      <w:r w:rsidR="00185CE0" w:rsidRPr="00942C0F">
        <w:rPr>
          <w:rFonts w:ascii="Book Antiqua" w:hAnsi="Book Antiqua" w:cs="Times New Roman"/>
          <w:color w:val="000000" w:themeColor="text1"/>
          <w:sz w:val="24"/>
          <w:szCs w:val="24"/>
        </w:rPr>
        <w:t>was 80% (8/10, 95%CI: 44.4</w:t>
      </w:r>
      <w:r w:rsidR="00140579" w:rsidRPr="00942C0F">
        <w:rPr>
          <w:rFonts w:ascii="Book Antiqua" w:eastAsia="SimSun" w:hAnsi="Book Antiqua" w:cs="Times New Roman" w:hint="eastAsia"/>
          <w:color w:val="000000" w:themeColor="text1"/>
          <w:sz w:val="24"/>
          <w:szCs w:val="24"/>
          <w:lang w:eastAsia="zh-CN"/>
        </w:rPr>
        <w:t>%</w:t>
      </w:r>
      <w:r w:rsidR="00185CE0" w:rsidRPr="00942C0F">
        <w:rPr>
          <w:rFonts w:ascii="Book Antiqua" w:hAnsi="Book Antiqua" w:cs="Times New Roman"/>
          <w:color w:val="000000" w:themeColor="text1"/>
          <w:sz w:val="24"/>
          <w:szCs w:val="24"/>
        </w:rPr>
        <w:t>–97.5%)</w:t>
      </w:r>
      <w:r w:rsidR="00185CE0" w:rsidRPr="00942C0F">
        <w:rPr>
          <w:rFonts w:ascii="Book Antiqua" w:hAnsi="Book Antiqua" w:cs="Times New Roman"/>
          <w:color w:val="000000" w:themeColor="text1"/>
          <w:sz w:val="24"/>
          <w:szCs w:val="24"/>
          <w:vertAlign w:val="superscript"/>
        </w:rPr>
        <w:t>[68]</w:t>
      </w:r>
      <w:r w:rsidR="00185CE0" w:rsidRPr="00942C0F">
        <w:rPr>
          <w:rFonts w:ascii="Book Antiqua" w:hAnsi="Book Antiqua" w:cs="Times New Roman"/>
          <w:color w:val="000000" w:themeColor="text1"/>
          <w:sz w:val="24"/>
          <w:szCs w:val="24"/>
        </w:rPr>
        <w:t>.</w:t>
      </w:r>
    </w:p>
    <w:p w:rsidR="007A6214" w:rsidRPr="00942C0F" w:rsidRDefault="007A6214" w:rsidP="00622E11">
      <w:pPr>
        <w:spacing w:line="360" w:lineRule="auto"/>
        <w:ind w:firstLineChars="50" w:firstLine="120"/>
        <w:rPr>
          <w:rFonts w:ascii="Book Antiqua" w:hAnsi="Book Antiqua" w:cs="Times New Roman"/>
          <w:color w:val="000000" w:themeColor="text1"/>
          <w:sz w:val="24"/>
          <w:szCs w:val="24"/>
        </w:rPr>
      </w:pPr>
    </w:p>
    <w:p w:rsidR="00700045" w:rsidRPr="00942C0F" w:rsidRDefault="0039050D" w:rsidP="00622E11">
      <w:pPr>
        <w:spacing w:line="360" w:lineRule="auto"/>
        <w:rPr>
          <w:rFonts w:ascii="Book Antiqua" w:hAnsi="Book Antiqua" w:cs="Times New Roman"/>
          <w:b/>
          <w:color w:val="000000" w:themeColor="text1"/>
          <w:sz w:val="24"/>
          <w:szCs w:val="24"/>
        </w:rPr>
      </w:pPr>
      <w:r w:rsidRPr="00942C0F">
        <w:rPr>
          <w:rFonts w:ascii="Book Antiqua" w:hAnsi="Book Antiqua" w:cs="Times New Roman"/>
          <w:b/>
          <w:color w:val="000000" w:themeColor="text1"/>
          <w:sz w:val="24"/>
          <w:szCs w:val="24"/>
        </w:rPr>
        <w:t>PreS</w:t>
      </w:r>
      <w:r w:rsidR="00591444" w:rsidRPr="00942C0F">
        <w:rPr>
          <w:rFonts w:ascii="Book Antiqua" w:hAnsi="Book Antiqua" w:cs="Times New Roman"/>
          <w:b/>
          <w:color w:val="000000" w:themeColor="text1"/>
          <w:sz w:val="24"/>
          <w:szCs w:val="24"/>
        </w:rPr>
        <w:t xml:space="preserve"> </w:t>
      </w:r>
      <w:r w:rsidR="00F315BD" w:rsidRPr="00942C0F">
        <w:rPr>
          <w:rFonts w:ascii="Book Antiqua" w:hAnsi="Book Antiqua" w:cs="Times New Roman"/>
          <w:b/>
          <w:color w:val="000000" w:themeColor="text1"/>
          <w:sz w:val="24"/>
          <w:szCs w:val="24"/>
        </w:rPr>
        <w:t xml:space="preserve">AS A TARGET FOR DEVELOPING </w:t>
      </w:r>
      <w:r w:rsidR="00EB2AE2" w:rsidRPr="00942C0F">
        <w:rPr>
          <w:rFonts w:ascii="Book Antiqua" w:hAnsi="Book Antiqua" w:cs="Times New Roman"/>
          <w:b/>
          <w:color w:val="000000" w:themeColor="text1"/>
          <w:sz w:val="24"/>
          <w:szCs w:val="24"/>
        </w:rPr>
        <w:t xml:space="preserve">HBV </w:t>
      </w:r>
      <w:r w:rsidR="00F315BD" w:rsidRPr="00942C0F">
        <w:rPr>
          <w:rFonts w:ascii="Book Antiqua" w:hAnsi="Book Antiqua" w:cs="Times New Roman"/>
          <w:b/>
          <w:color w:val="000000" w:themeColor="text1"/>
          <w:sz w:val="24"/>
          <w:szCs w:val="24"/>
        </w:rPr>
        <w:t>VACCINES</w:t>
      </w:r>
    </w:p>
    <w:p w:rsidR="00185CE0" w:rsidRPr="00942C0F" w:rsidRDefault="00185CE0" w:rsidP="00622E11">
      <w:pPr>
        <w:spacing w:line="360" w:lineRule="auto"/>
        <w:rPr>
          <w:rFonts w:ascii="Book Antiqua" w:hAnsi="Book Antiqua" w:cs="Times New Roman"/>
          <w:color w:val="000000" w:themeColor="text1"/>
          <w:sz w:val="24"/>
          <w:szCs w:val="24"/>
        </w:rPr>
      </w:pPr>
      <w:r w:rsidRPr="00942C0F">
        <w:rPr>
          <w:rFonts w:ascii="Book Antiqua" w:hAnsi="Book Antiqua" w:cs="Times New Roman"/>
          <w:color w:val="000000" w:themeColor="text1"/>
          <w:sz w:val="24"/>
          <w:szCs w:val="24"/>
        </w:rPr>
        <w:t xml:space="preserve">The HBV surface and core proteins are regarded as potential targets for the </w:t>
      </w:r>
      <w:r w:rsidRPr="00942C0F">
        <w:rPr>
          <w:rFonts w:ascii="Book Antiqua" w:hAnsi="Book Antiqua" w:cs="Times New Roman"/>
          <w:color w:val="000000" w:themeColor="text1"/>
          <w:sz w:val="24"/>
          <w:szCs w:val="24"/>
        </w:rPr>
        <w:lastRenderedPageBreak/>
        <w:t>development of HBV vaccines. Although the S protein is the major component of HBsAg, the preS1 and preS2 regions are more immunogenic targets within HBsAg</w:t>
      </w:r>
      <w:r w:rsidRPr="00942C0F">
        <w:rPr>
          <w:rFonts w:ascii="Book Antiqua" w:hAnsi="Book Antiqua" w:cs="Times New Roman"/>
          <w:color w:val="000000" w:themeColor="text1"/>
          <w:sz w:val="24"/>
          <w:szCs w:val="24"/>
          <w:vertAlign w:val="superscript"/>
        </w:rPr>
        <w:t>[2,32,69]</w:t>
      </w:r>
      <w:r w:rsidRPr="00942C0F">
        <w:rPr>
          <w:rFonts w:ascii="Book Antiqua" w:hAnsi="Book Antiqua" w:cs="Times New Roman"/>
          <w:color w:val="000000" w:themeColor="text1"/>
          <w:sz w:val="24"/>
          <w:szCs w:val="24"/>
        </w:rPr>
        <w:t>.</w:t>
      </w:r>
    </w:p>
    <w:p w:rsidR="00185CE0" w:rsidRPr="00942C0F" w:rsidRDefault="00185CE0" w:rsidP="00622E11">
      <w:pPr>
        <w:spacing w:line="360" w:lineRule="auto"/>
        <w:ind w:firstLineChars="50" w:firstLine="120"/>
        <w:rPr>
          <w:rFonts w:ascii="Book Antiqua" w:hAnsi="Book Antiqua" w:cs="Times New Roman"/>
          <w:color w:val="000000" w:themeColor="text1"/>
          <w:sz w:val="24"/>
          <w:szCs w:val="24"/>
        </w:rPr>
      </w:pPr>
      <w:r w:rsidRPr="00942C0F">
        <w:rPr>
          <w:rFonts w:ascii="Book Antiqua" w:hAnsi="Book Antiqua" w:cs="Times New Roman"/>
          <w:color w:val="000000" w:themeColor="text1"/>
          <w:sz w:val="24"/>
          <w:szCs w:val="24"/>
        </w:rPr>
        <w:t xml:space="preserve">To prevent HBV infection, two types of vaccines have been developed, HBV protein vaccines and HBV DNA vaccines. Protein-based HBV vaccines containing recombinant HBsAg usually require adjuvants. They also induce ineffective T-cell responses, but these problems can be improved by their formulation with novel adjuvants, </w:t>
      </w:r>
      <w:r w:rsidR="00FC069D" w:rsidRPr="00942C0F">
        <w:rPr>
          <w:rFonts w:ascii="Book Antiqua" w:hAnsi="Book Antiqua" w:cs="Times New Roman"/>
          <w:i/>
          <w:color w:val="000000" w:themeColor="text1"/>
          <w:sz w:val="24"/>
          <w:szCs w:val="24"/>
        </w:rPr>
        <w:t>e.g.</w:t>
      </w:r>
      <w:r w:rsidRPr="00942C0F">
        <w:rPr>
          <w:rFonts w:ascii="Book Antiqua" w:hAnsi="Book Antiqua" w:cs="Times New Roman"/>
          <w:color w:val="000000" w:themeColor="text1"/>
          <w:sz w:val="24"/>
          <w:szCs w:val="24"/>
        </w:rPr>
        <w:t xml:space="preserve">, 3-deacylated monophosphoryl lipid A or saponins purified from </w:t>
      </w:r>
      <w:r w:rsidRPr="00942C0F">
        <w:rPr>
          <w:rFonts w:ascii="Book Antiqua" w:hAnsi="Book Antiqua" w:cs="Times New Roman"/>
          <w:i/>
          <w:color w:val="000000" w:themeColor="text1"/>
          <w:sz w:val="24"/>
          <w:szCs w:val="24"/>
        </w:rPr>
        <w:t>Quillaja saponaria</w:t>
      </w:r>
      <w:r w:rsidRPr="00942C0F">
        <w:rPr>
          <w:rFonts w:ascii="Book Antiqua" w:hAnsi="Book Antiqua" w:cs="Times New Roman"/>
          <w:color w:val="000000" w:themeColor="text1"/>
          <w:sz w:val="24"/>
          <w:szCs w:val="24"/>
        </w:rPr>
        <w:t xml:space="preserve"> Molina</w:t>
      </w:r>
      <w:r w:rsidRPr="00942C0F">
        <w:rPr>
          <w:rFonts w:ascii="Book Antiqua" w:hAnsi="Book Antiqua" w:cs="Times New Roman"/>
          <w:color w:val="000000" w:themeColor="text1"/>
          <w:sz w:val="24"/>
          <w:szCs w:val="24"/>
          <w:vertAlign w:val="superscript"/>
        </w:rPr>
        <w:t>[70,71]</w:t>
      </w:r>
      <w:r w:rsidRPr="00942C0F">
        <w:rPr>
          <w:rFonts w:ascii="Book Antiqua" w:hAnsi="Book Antiqua" w:cs="Times New Roman"/>
          <w:color w:val="000000" w:themeColor="text1"/>
          <w:sz w:val="24"/>
          <w:szCs w:val="24"/>
        </w:rPr>
        <w:t>. HBV DNA vaccines expressing HBsAg are produced by inserting the HBsAg gene into an expression vector. The efficiency of DNA immunization can be enhanced by combining it with an optimized delivery technology, such as electroporation</w:t>
      </w:r>
      <w:r w:rsidRPr="00942C0F">
        <w:rPr>
          <w:rFonts w:ascii="Book Antiqua" w:hAnsi="Book Antiqua" w:cs="Times New Roman"/>
          <w:color w:val="000000" w:themeColor="text1"/>
          <w:sz w:val="24"/>
          <w:szCs w:val="24"/>
          <w:vertAlign w:val="superscript"/>
        </w:rPr>
        <w:t>[72]</w:t>
      </w:r>
      <w:r w:rsidRPr="00942C0F">
        <w:rPr>
          <w:rFonts w:ascii="Book Antiqua" w:hAnsi="Book Antiqua" w:cs="Times New Roman"/>
          <w:color w:val="000000" w:themeColor="text1"/>
          <w:sz w:val="24"/>
          <w:szCs w:val="24"/>
        </w:rPr>
        <w:t xml:space="preserve"> or the gene gun</w:t>
      </w:r>
      <w:r w:rsidRPr="00942C0F">
        <w:rPr>
          <w:rFonts w:ascii="Book Antiqua" w:hAnsi="Book Antiqua" w:cs="Times New Roman"/>
          <w:color w:val="000000" w:themeColor="text1"/>
          <w:sz w:val="24"/>
          <w:szCs w:val="24"/>
          <w:vertAlign w:val="superscript"/>
        </w:rPr>
        <w:t>[73]</w:t>
      </w:r>
      <w:r w:rsidRPr="00942C0F">
        <w:rPr>
          <w:rFonts w:ascii="Book Antiqua" w:hAnsi="Book Antiqua" w:cs="Times New Roman"/>
          <w:color w:val="000000" w:themeColor="text1"/>
          <w:sz w:val="24"/>
          <w:szCs w:val="24"/>
        </w:rPr>
        <w:t>.</w:t>
      </w:r>
    </w:p>
    <w:p w:rsidR="00185CE0" w:rsidRPr="00942C0F" w:rsidRDefault="00185CE0" w:rsidP="00622E11">
      <w:pPr>
        <w:spacing w:line="360" w:lineRule="auto"/>
        <w:ind w:firstLineChars="50" w:firstLine="120"/>
        <w:rPr>
          <w:rFonts w:ascii="Book Antiqua" w:hAnsi="Book Antiqua" w:cs="Times New Roman"/>
          <w:color w:val="000000" w:themeColor="text1"/>
          <w:sz w:val="24"/>
          <w:szCs w:val="24"/>
        </w:rPr>
      </w:pPr>
      <w:r w:rsidRPr="00942C0F">
        <w:rPr>
          <w:rFonts w:ascii="Book Antiqua" w:hAnsi="Book Antiqua" w:cs="Times New Roman"/>
          <w:color w:val="000000" w:themeColor="text1"/>
          <w:sz w:val="24"/>
          <w:szCs w:val="24"/>
        </w:rPr>
        <w:t>Conventional yeast-derived HBV vaccines (second generation) contain the S protein of HBV. These vaccines induce protective antibody responses in healthy adult recipients (</w:t>
      </w:r>
      <w:r w:rsidR="00140579" w:rsidRPr="00942C0F">
        <w:rPr>
          <w:rFonts w:ascii="Book Antiqua" w:eastAsia="SimSun" w:hAnsi="Book Antiqua" w:cs="Times New Roman" w:hint="eastAsia"/>
          <w:color w:val="000000" w:themeColor="text1"/>
          <w:sz w:val="24"/>
          <w:szCs w:val="24"/>
          <w:lang w:eastAsia="zh-CN"/>
        </w:rPr>
        <w:t xml:space="preserve">about </w:t>
      </w:r>
      <w:r w:rsidRPr="00942C0F">
        <w:rPr>
          <w:rFonts w:ascii="Book Antiqua" w:hAnsi="Book Antiqua" w:cs="Times New Roman"/>
          <w:color w:val="000000" w:themeColor="text1"/>
          <w:sz w:val="24"/>
          <w:szCs w:val="24"/>
        </w:rPr>
        <w:t xml:space="preserve">90%), but fail to </w:t>
      </w:r>
      <w:r w:rsidRPr="00942C0F">
        <w:rPr>
          <w:rStyle w:val="st"/>
          <w:rFonts w:ascii="Book Antiqua" w:hAnsi="Book Antiqua" w:cs="Times New Roman"/>
          <w:color w:val="000000" w:themeColor="text1"/>
          <w:sz w:val="24"/>
          <w:szCs w:val="24"/>
        </w:rPr>
        <w:t xml:space="preserve">elicit adequate antibody production in </w:t>
      </w:r>
      <w:r w:rsidRPr="00942C0F">
        <w:rPr>
          <w:rFonts w:ascii="Book Antiqua" w:hAnsi="Book Antiqua" w:cs="Times New Roman"/>
          <w:color w:val="000000" w:themeColor="text1"/>
          <w:sz w:val="24"/>
          <w:szCs w:val="24"/>
        </w:rPr>
        <w:t>up to 10% of individuals, who may become chronic HBV carriers and develop liver disease (</w:t>
      </w:r>
      <w:r w:rsidR="00FC069D" w:rsidRPr="00942C0F">
        <w:rPr>
          <w:rFonts w:ascii="Book Antiqua" w:hAnsi="Book Antiqua" w:cs="Times New Roman"/>
          <w:i/>
          <w:color w:val="000000" w:themeColor="text1"/>
          <w:sz w:val="24"/>
          <w:szCs w:val="24"/>
        </w:rPr>
        <w:t>e.g.</w:t>
      </w:r>
      <w:r w:rsidRPr="00942C0F">
        <w:rPr>
          <w:rFonts w:ascii="Book Antiqua" w:hAnsi="Book Antiqua" w:cs="Times New Roman"/>
          <w:color w:val="000000" w:themeColor="text1"/>
          <w:sz w:val="24"/>
          <w:szCs w:val="24"/>
        </w:rPr>
        <w:t>, liver cirrhosis or HCC)</w:t>
      </w:r>
      <w:r w:rsidRPr="00942C0F">
        <w:rPr>
          <w:rFonts w:ascii="Book Antiqua" w:hAnsi="Book Antiqua" w:cs="Times New Roman"/>
          <w:color w:val="000000" w:themeColor="text1"/>
          <w:sz w:val="24"/>
          <w:szCs w:val="24"/>
          <w:vertAlign w:val="superscript"/>
        </w:rPr>
        <w:t>[2,74,75]</w:t>
      </w:r>
      <w:r w:rsidRPr="00942C0F">
        <w:rPr>
          <w:rFonts w:ascii="Book Antiqua" w:hAnsi="Book Antiqua" w:cs="Times New Roman"/>
          <w:color w:val="000000" w:themeColor="text1"/>
          <w:sz w:val="24"/>
          <w:szCs w:val="24"/>
        </w:rPr>
        <w:t>. Mutations in the S gene may be associated with in</w:t>
      </w:r>
      <w:r w:rsidRPr="00942C0F">
        <w:rPr>
          <w:rStyle w:val="st"/>
          <w:rFonts w:ascii="Book Antiqua" w:hAnsi="Book Antiqua" w:cs="Times New Roman"/>
          <w:color w:val="000000" w:themeColor="text1"/>
          <w:sz w:val="24"/>
          <w:szCs w:val="24"/>
        </w:rPr>
        <w:t xml:space="preserve">adequate control </w:t>
      </w:r>
      <w:r w:rsidRPr="00942C0F">
        <w:rPr>
          <w:rFonts w:ascii="Book Antiqua" w:hAnsi="Book Antiqua" w:cs="Times New Roman"/>
          <w:bCs/>
          <w:color w:val="000000" w:themeColor="text1"/>
          <w:sz w:val="24"/>
          <w:szCs w:val="24"/>
        </w:rPr>
        <w:t>of HBV infection after vaccination with</w:t>
      </w:r>
      <w:r w:rsidRPr="00942C0F">
        <w:rPr>
          <w:rFonts w:ascii="Book Antiqua" w:hAnsi="Book Antiqua" w:cs="Times New Roman"/>
          <w:color w:val="000000" w:themeColor="text1"/>
          <w:sz w:val="24"/>
          <w:szCs w:val="24"/>
        </w:rPr>
        <w:t xml:space="preserve"> conventional HBV vaccines</w:t>
      </w:r>
      <w:r w:rsidRPr="00942C0F">
        <w:rPr>
          <w:rFonts w:ascii="Book Antiqua" w:hAnsi="Book Antiqua" w:cs="Times New Roman"/>
          <w:color w:val="000000" w:themeColor="text1"/>
          <w:sz w:val="24"/>
          <w:szCs w:val="24"/>
          <w:vertAlign w:val="superscript"/>
        </w:rPr>
        <w:t>[2,76]</w:t>
      </w:r>
      <w:r w:rsidRPr="00942C0F">
        <w:rPr>
          <w:rFonts w:ascii="Book Antiqua" w:hAnsi="Book Antiqua" w:cs="Times New Roman"/>
          <w:color w:val="000000" w:themeColor="text1"/>
          <w:sz w:val="24"/>
          <w:szCs w:val="24"/>
        </w:rPr>
        <w:t>. However, when combined with the core antigen, conventional vaccines can exert more potent and efficient therapeutic effects</w:t>
      </w:r>
      <w:r w:rsidRPr="00942C0F">
        <w:rPr>
          <w:rFonts w:ascii="Book Antiqua" w:hAnsi="Book Antiqua" w:cs="Times New Roman"/>
          <w:color w:val="000000" w:themeColor="text1"/>
          <w:sz w:val="24"/>
          <w:szCs w:val="24"/>
          <w:vertAlign w:val="superscript"/>
        </w:rPr>
        <w:t>[77,78]</w:t>
      </w:r>
      <w:r w:rsidRPr="00942C0F">
        <w:rPr>
          <w:rFonts w:ascii="Book Antiqua" w:hAnsi="Book Antiqua" w:cs="Times New Roman"/>
          <w:color w:val="000000" w:themeColor="text1"/>
          <w:sz w:val="24"/>
          <w:szCs w:val="24"/>
        </w:rPr>
        <w:t>.</w:t>
      </w:r>
    </w:p>
    <w:p w:rsidR="000D017D" w:rsidRPr="00942C0F" w:rsidRDefault="00185CE0" w:rsidP="00622E11">
      <w:pPr>
        <w:spacing w:line="360" w:lineRule="auto"/>
        <w:ind w:firstLineChars="50" w:firstLine="120"/>
        <w:rPr>
          <w:rFonts w:ascii="Book Antiqua" w:hAnsi="Book Antiqua" w:cs="Times New Roman"/>
          <w:color w:val="000000" w:themeColor="text1"/>
          <w:sz w:val="24"/>
          <w:szCs w:val="24"/>
        </w:rPr>
      </w:pPr>
      <w:r w:rsidRPr="00942C0F">
        <w:rPr>
          <w:rFonts w:ascii="Book Antiqua" w:hAnsi="Book Antiqua" w:cs="Times New Roman"/>
          <w:color w:val="000000" w:themeColor="text1"/>
          <w:sz w:val="24"/>
          <w:szCs w:val="24"/>
        </w:rPr>
        <w:t xml:space="preserve">In contrast, a third-generation HBV vaccine, Sci-B-Vac™ (also known as Hepimmune or Bio-Hep-B), containing the S, preS1, and preS2 protein </w:t>
      </w:r>
      <w:r w:rsidRPr="00942C0F">
        <w:rPr>
          <w:rFonts w:ascii="Book Antiqua" w:hAnsi="Book Antiqua" w:cs="Times New Roman"/>
          <w:color w:val="000000" w:themeColor="text1"/>
          <w:sz w:val="24"/>
          <w:szCs w:val="24"/>
        </w:rPr>
        <w:lastRenderedPageBreak/>
        <w:t>components, is safe and more immunogenic than conventional HBV vaccines</w:t>
      </w:r>
      <w:r w:rsidRPr="00942C0F">
        <w:rPr>
          <w:rFonts w:ascii="Book Antiqua" w:hAnsi="Book Antiqua" w:cs="Times New Roman"/>
          <w:color w:val="000000" w:themeColor="text1"/>
          <w:sz w:val="24"/>
          <w:szCs w:val="24"/>
          <w:vertAlign w:val="superscript"/>
        </w:rPr>
        <w:t>[79–81]</w:t>
      </w:r>
      <w:r w:rsidRPr="00942C0F">
        <w:rPr>
          <w:rFonts w:ascii="Book Antiqua" w:hAnsi="Book Antiqua" w:cs="Times New Roman"/>
          <w:color w:val="000000" w:themeColor="text1"/>
          <w:sz w:val="24"/>
          <w:szCs w:val="24"/>
        </w:rPr>
        <w:t xml:space="preserve"> because the preS1 and preS2 domains contain T- and B-cell-specific epitopes</w:t>
      </w:r>
      <w:r w:rsidRPr="00942C0F">
        <w:rPr>
          <w:rFonts w:ascii="Book Antiqua" w:hAnsi="Book Antiqua" w:cs="Times New Roman"/>
          <w:color w:val="000000" w:themeColor="text1"/>
          <w:sz w:val="24"/>
          <w:szCs w:val="24"/>
          <w:vertAlign w:val="superscript"/>
        </w:rPr>
        <w:t>[30–32]</w:t>
      </w:r>
      <w:r w:rsidRPr="00942C0F">
        <w:rPr>
          <w:rFonts w:ascii="Book Antiqua" w:hAnsi="Book Antiqua" w:cs="Times New Roman"/>
          <w:color w:val="000000" w:themeColor="text1"/>
          <w:sz w:val="24"/>
          <w:szCs w:val="24"/>
        </w:rPr>
        <w:t>. An HBV vaccine containing the preS1 and preS2 domains can elicit protective antibody levels in non- or low responders to conventional HBV vaccines</w:t>
      </w:r>
      <w:r w:rsidRPr="00942C0F">
        <w:rPr>
          <w:rFonts w:ascii="Book Antiqua" w:hAnsi="Book Antiqua" w:cs="Times New Roman"/>
          <w:color w:val="000000" w:themeColor="text1"/>
          <w:sz w:val="24"/>
          <w:szCs w:val="24"/>
          <w:vertAlign w:val="superscript"/>
        </w:rPr>
        <w:t>[82,83]</w:t>
      </w:r>
      <w:r w:rsidRPr="00942C0F">
        <w:rPr>
          <w:rFonts w:ascii="Book Antiqua" w:hAnsi="Book Antiqua" w:cs="Times New Roman"/>
          <w:color w:val="000000" w:themeColor="text1"/>
          <w:sz w:val="24"/>
          <w:szCs w:val="24"/>
        </w:rPr>
        <w:t xml:space="preserve">. HBV-specific T-cell proliferation and interferon </w:t>
      </w:r>
      <w:r w:rsidRPr="00942C0F">
        <w:rPr>
          <w:rFonts w:ascii="Book Antiqua" w:hAnsi="Book Antiqua" w:cs="Times New Roman"/>
          <w:color w:val="000000" w:themeColor="text1"/>
          <w:sz w:val="24"/>
          <w:szCs w:val="24"/>
        </w:rPr>
        <w:sym w:font="Symbol" w:char="F067"/>
      </w:r>
      <w:r w:rsidRPr="00942C0F">
        <w:rPr>
          <w:rFonts w:ascii="Book Antiqua" w:hAnsi="Book Antiqua" w:cs="Times New Roman"/>
          <w:color w:val="000000" w:themeColor="text1"/>
          <w:sz w:val="24"/>
          <w:szCs w:val="24"/>
        </w:rPr>
        <w:t xml:space="preserve"> (IFN-</w:t>
      </w:r>
      <w:r w:rsidRPr="00942C0F">
        <w:rPr>
          <w:rFonts w:ascii="Book Antiqua" w:hAnsi="Book Antiqua" w:cs="Times New Roman"/>
          <w:color w:val="000000" w:themeColor="text1"/>
          <w:sz w:val="24"/>
          <w:szCs w:val="24"/>
        </w:rPr>
        <w:sym w:font="Symbol" w:char="F067"/>
      </w:r>
      <w:r w:rsidRPr="00942C0F">
        <w:rPr>
          <w:rFonts w:ascii="Book Antiqua" w:hAnsi="Book Antiqua" w:cs="Times New Roman"/>
          <w:color w:val="000000" w:themeColor="text1"/>
          <w:sz w:val="24"/>
          <w:szCs w:val="24"/>
        </w:rPr>
        <w:t>) production are induced in non- or low responders after the injection of Sci-B-Vac™, whereas non- or low responders display no proliferation of T cells, which are important for an efficient B-cell response</w:t>
      </w:r>
      <w:r w:rsidRPr="00942C0F">
        <w:rPr>
          <w:rFonts w:ascii="Book Antiqua" w:hAnsi="Book Antiqua" w:cs="Times New Roman"/>
          <w:color w:val="000000" w:themeColor="text1"/>
          <w:sz w:val="24"/>
          <w:szCs w:val="24"/>
          <w:vertAlign w:val="superscript"/>
        </w:rPr>
        <w:t>[83]</w:t>
      </w:r>
      <w:r w:rsidRPr="00942C0F">
        <w:rPr>
          <w:rFonts w:ascii="Book Antiqua" w:hAnsi="Book Antiqua" w:cs="Times New Roman"/>
          <w:color w:val="000000" w:themeColor="text1"/>
          <w:sz w:val="24"/>
          <w:szCs w:val="24"/>
        </w:rPr>
        <w:t>.</w:t>
      </w:r>
      <w:r w:rsidR="00292D8D" w:rsidRPr="00942C0F">
        <w:rPr>
          <w:rFonts w:ascii="Book Antiqua" w:hAnsi="Book Antiqua" w:cs="Times New Roman"/>
          <w:color w:val="000000" w:themeColor="text1"/>
          <w:sz w:val="24"/>
          <w:szCs w:val="24"/>
        </w:rPr>
        <w:t xml:space="preserve"> </w:t>
      </w:r>
    </w:p>
    <w:p w:rsidR="00B8540D" w:rsidRPr="00942C0F" w:rsidRDefault="00185CE0" w:rsidP="00622E11">
      <w:pPr>
        <w:spacing w:line="360" w:lineRule="auto"/>
        <w:ind w:firstLineChars="50" w:firstLine="120"/>
        <w:rPr>
          <w:rFonts w:ascii="Book Antiqua" w:hAnsi="Book Antiqua" w:cs="Times New Roman"/>
          <w:color w:val="000000" w:themeColor="text1"/>
          <w:sz w:val="24"/>
          <w:szCs w:val="24"/>
        </w:rPr>
      </w:pPr>
      <w:r w:rsidRPr="00942C0F">
        <w:rPr>
          <w:rFonts w:ascii="Book Antiqua" w:hAnsi="Book Antiqua" w:cs="Times New Roman"/>
          <w:color w:val="000000" w:themeColor="text1"/>
          <w:sz w:val="24"/>
          <w:szCs w:val="24"/>
        </w:rPr>
        <w:t>HBsAg DNA vaccines expressing either the L, M, or S protein can induce anti-HBs antibodies, but interestingly, HBsAg DNA vaccines expressing the L protein was less immunogenic than the HBsAg DNA vaccine with the M or S protein.</w:t>
      </w:r>
      <w:r w:rsidR="00DF4B38" w:rsidRPr="00942C0F">
        <w:rPr>
          <w:rFonts w:ascii="Book Antiqua" w:hAnsi="Book Antiqua" w:cs="Times New Roman"/>
          <w:color w:val="000000" w:themeColor="text1"/>
          <w:sz w:val="24"/>
          <w:szCs w:val="24"/>
        </w:rPr>
        <w:t xml:space="preserve"> </w:t>
      </w:r>
      <w:r w:rsidRPr="00942C0F">
        <w:rPr>
          <w:rFonts w:ascii="Book Antiqua" w:hAnsi="Book Antiqua" w:cs="Times New Roman"/>
          <w:color w:val="000000" w:themeColor="text1"/>
          <w:sz w:val="24"/>
          <w:szCs w:val="24"/>
        </w:rPr>
        <w:t>However, HBsAg-specific interleukin 2 (IL-2) and IFN-</w:t>
      </w:r>
      <w:r w:rsidRPr="00942C0F">
        <w:rPr>
          <w:rFonts w:ascii="Book Antiqua" w:hAnsi="Book Antiqua" w:cs="Times New Roman"/>
          <w:color w:val="000000" w:themeColor="text1"/>
          <w:sz w:val="24"/>
          <w:szCs w:val="24"/>
        </w:rPr>
        <w:sym w:font="Symbol" w:char="F067"/>
      </w:r>
      <w:r w:rsidRPr="00942C0F">
        <w:rPr>
          <w:rFonts w:ascii="Book Antiqua" w:hAnsi="Book Antiqua" w:cs="Times New Roman"/>
          <w:color w:val="000000" w:themeColor="text1"/>
          <w:sz w:val="24"/>
          <w:szCs w:val="24"/>
        </w:rPr>
        <w:t xml:space="preserve"> secretion in mouse splenocytes did not differ significantly</w:t>
      </w:r>
      <w:r w:rsidR="00DF4B38" w:rsidRPr="00942C0F">
        <w:rPr>
          <w:rFonts w:ascii="Book Antiqua" w:hAnsi="Book Antiqua" w:cs="Times New Roman"/>
          <w:color w:val="000000" w:themeColor="text1"/>
          <w:sz w:val="24"/>
          <w:szCs w:val="24"/>
        </w:rPr>
        <w:t xml:space="preserve"> </w:t>
      </w:r>
      <w:r w:rsidRPr="00942C0F">
        <w:rPr>
          <w:rFonts w:ascii="Book Antiqua" w:hAnsi="Book Antiqua" w:cs="Times New Roman"/>
          <w:color w:val="000000" w:themeColor="text1"/>
          <w:sz w:val="24"/>
          <w:szCs w:val="24"/>
        </w:rPr>
        <w:t xml:space="preserve">after vaccination with either of the </w:t>
      </w:r>
      <w:r w:rsidR="00DF4B38" w:rsidRPr="00942C0F">
        <w:rPr>
          <w:rFonts w:ascii="Book Antiqua" w:hAnsi="Book Antiqua" w:cs="Times New Roman"/>
          <w:color w:val="000000" w:themeColor="text1"/>
          <w:sz w:val="24"/>
          <w:szCs w:val="24"/>
        </w:rPr>
        <w:t>three HBsAg DNA vaccines</w:t>
      </w:r>
      <w:r w:rsidR="00FC3029" w:rsidRPr="00942C0F">
        <w:rPr>
          <w:rFonts w:ascii="Book Antiqua" w:hAnsi="Book Antiqua" w:cs="Times New Roman"/>
          <w:color w:val="000000" w:themeColor="text1"/>
          <w:sz w:val="24"/>
          <w:szCs w:val="24"/>
          <w:vertAlign w:val="superscript"/>
        </w:rPr>
        <w:t>[84]</w:t>
      </w:r>
      <w:r w:rsidR="00D103B2" w:rsidRPr="00942C0F">
        <w:rPr>
          <w:rFonts w:ascii="Book Antiqua" w:hAnsi="Book Antiqua" w:cs="Times New Roman"/>
          <w:color w:val="000000" w:themeColor="text1"/>
          <w:sz w:val="24"/>
          <w:szCs w:val="24"/>
        </w:rPr>
        <w:t xml:space="preserve">. </w:t>
      </w:r>
      <w:r w:rsidRPr="00942C0F">
        <w:rPr>
          <w:rFonts w:ascii="Book Antiqua" w:hAnsi="Book Antiqua" w:cs="Times New Roman"/>
          <w:color w:val="000000" w:themeColor="text1"/>
          <w:sz w:val="24"/>
          <w:szCs w:val="24"/>
        </w:rPr>
        <w:t>In contrast, the modified HBsAg DNA vaccine that expresses the truncated N-terminal sequence (aa 1–18) within the preS1 region, enhances anti-HBs antibody levels in mice earlier and with higher titers than the HBsAg DNA vaccine expressing the full L protein. However, the two vaccines do not differ in the levels of IFN-</w:t>
      </w:r>
      <w:r w:rsidRPr="00942C0F">
        <w:rPr>
          <w:rFonts w:ascii="Book Antiqua" w:hAnsi="Book Antiqua" w:cs="Times New Roman"/>
          <w:color w:val="000000" w:themeColor="text1"/>
          <w:sz w:val="24"/>
          <w:szCs w:val="24"/>
        </w:rPr>
        <w:sym w:font="Symbol" w:char="F067"/>
      </w:r>
      <w:r w:rsidRPr="00942C0F">
        <w:rPr>
          <w:rFonts w:ascii="Book Antiqua" w:hAnsi="Book Antiqua" w:cs="Times New Roman"/>
          <w:color w:val="000000" w:themeColor="text1"/>
          <w:sz w:val="24"/>
          <w:szCs w:val="24"/>
        </w:rPr>
        <w:t xml:space="preserve"> and IL-4 secreted from mouse splenocytes after vaccination</w:t>
      </w:r>
      <w:r w:rsidRPr="00942C0F">
        <w:rPr>
          <w:rFonts w:ascii="Book Antiqua" w:hAnsi="Book Antiqua" w:cs="Times New Roman"/>
          <w:color w:val="000000" w:themeColor="text1"/>
          <w:sz w:val="24"/>
          <w:szCs w:val="24"/>
          <w:vertAlign w:val="superscript"/>
        </w:rPr>
        <w:t>[81,84]</w:t>
      </w:r>
      <w:r w:rsidRPr="00942C0F">
        <w:rPr>
          <w:rFonts w:ascii="Book Antiqua" w:hAnsi="Book Antiqua" w:cs="Times New Roman"/>
          <w:color w:val="000000" w:themeColor="text1"/>
          <w:sz w:val="24"/>
          <w:szCs w:val="24"/>
        </w:rPr>
        <w:t>.</w:t>
      </w:r>
      <w:r w:rsidR="005540CF" w:rsidRPr="00942C0F">
        <w:rPr>
          <w:rFonts w:ascii="Book Antiqua" w:hAnsi="Book Antiqua" w:cs="Times New Roman"/>
          <w:color w:val="000000" w:themeColor="text1"/>
          <w:sz w:val="24"/>
          <w:szCs w:val="24"/>
        </w:rPr>
        <w:t xml:space="preserve"> </w:t>
      </w:r>
      <w:r w:rsidR="00811814" w:rsidRPr="00942C0F">
        <w:rPr>
          <w:rFonts w:ascii="Book Antiqua" w:hAnsi="Book Antiqua" w:cs="Times New Roman"/>
          <w:color w:val="000000" w:themeColor="text1"/>
          <w:sz w:val="24"/>
          <w:szCs w:val="24"/>
        </w:rPr>
        <w:t>These data suggest that the HBsAg DNA vaccine expressing N-terminal-truncated</w:t>
      </w:r>
      <w:r w:rsidR="00B13AF0" w:rsidRPr="00942C0F">
        <w:rPr>
          <w:rFonts w:ascii="Book Antiqua" w:hAnsi="Book Antiqua" w:cs="Times New Roman"/>
          <w:color w:val="000000" w:themeColor="text1"/>
          <w:sz w:val="24"/>
          <w:szCs w:val="24"/>
        </w:rPr>
        <w:t xml:space="preserve"> </w:t>
      </w:r>
      <w:r w:rsidR="00210DAD" w:rsidRPr="00942C0F">
        <w:rPr>
          <w:rFonts w:ascii="Book Antiqua" w:hAnsi="Book Antiqua" w:cs="Times New Roman"/>
          <w:color w:val="000000" w:themeColor="text1"/>
          <w:sz w:val="24"/>
          <w:szCs w:val="24"/>
        </w:rPr>
        <w:t>p</w:t>
      </w:r>
      <w:r w:rsidR="00B13AF0" w:rsidRPr="00942C0F">
        <w:rPr>
          <w:rFonts w:ascii="Book Antiqua" w:hAnsi="Book Antiqua" w:cs="Times New Roman"/>
          <w:color w:val="000000" w:themeColor="text1"/>
          <w:sz w:val="24"/>
          <w:szCs w:val="24"/>
        </w:rPr>
        <w:t>reS1</w:t>
      </w:r>
      <w:r w:rsidR="00AF0BCC" w:rsidRPr="00942C0F">
        <w:rPr>
          <w:rFonts w:ascii="Book Antiqua" w:hAnsi="Book Antiqua" w:cs="Times New Roman"/>
          <w:color w:val="000000" w:themeColor="text1"/>
          <w:sz w:val="24"/>
          <w:szCs w:val="24"/>
        </w:rPr>
        <w:t>/</w:t>
      </w:r>
      <w:r w:rsidR="00210DAD" w:rsidRPr="00942C0F">
        <w:rPr>
          <w:rFonts w:ascii="Book Antiqua" w:hAnsi="Book Antiqua" w:cs="Times New Roman"/>
          <w:color w:val="000000" w:themeColor="text1"/>
          <w:sz w:val="24"/>
          <w:szCs w:val="24"/>
        </w:rPr>
        <w:t>p</w:t>
      </w:r>
      <w:r w:rsidR="00AF0BCC" w:rsidRPr="00942C0F">
        <w:rPr>
          <w:rFonts w:ascii="Book Antiqua" w:hAnsi="Book Antiqua" w:cs="Times New Roman"/>
          <w:color w:val="000000" w:themeColor="text1"/>
          <w:sz w:val="24"/>
          <w:szCs w:val="24"/>
        </w:rPr>
        <w:t>reS2</w:t>
      </w:r>
      <w:r w:rsidR="000433BE" w:rsidRPr="00942C0F">
        <w:rPr>
          <w:rFonts w:ascii="Book Antiqua" w:hAnsi="Book Antiqua" w:cs="Times New Roman"/>
          <w:color w:val="000000" w:themeColor="text1"/>
          <w:sz w:val="24"/>
          <w:szCs w:val="24"/>
        </w:rPr>
        <w:t>/S</w:t>
      </w:r>
      <w:r w:rsidR="00D11B78" w:rsidRPr="00942C0F">
        <w:rPr>
          <w:rFonts w:ascii="Book Antiqua" w:hAnsi="Book Antiqua" w:cs="Times New Roman"/>
          <w:color w:val="000000" w:themeColor="text1"/>
          <w:sz w:val="24"/>
          <w:szCs w:val="24"/>
        </w:rPr>
        <w:t xml:space="preserve"> </w:t>
      </w:r>
      <w:r w:rsidR="00811814" w:rsidRPr="00942C0F">
        <w:rPr>
          <w:rFonts w:ascii="Book Antiqua" w:hAnsi="Book Antiqua" w:cs="Times New Roman"/>
          <w:color w:val="000000" w:themeColor="text1"/>
          <w:sz w:val="24"/>
          <w:szCs w:val="24"/>
        </w:rPr>
        <w:t>proteins can induce both anti-HBs antibodies and T- and B-cell immune responses more efficiently than full-length preS1/preS2</w:t>
      </w:r>
      <w:r w:rsidR="000433BE" w:rsidRPr="00942C0F">
        <w:rPr>
          <w:rFonts w:ascii="Book Antiqua" w:hAnsi="Book Antiqua" w:cs="Times New Roman"/>
          <w:color w:val="000000" w:themeColor="text1"/>
          <w:sz w:val="24"/>
          <w:szCs w:val="24"/>
        </w:rPr>
        <w:t>/S</w:t>
      </w:r>
      <w:r w:rsidR="00811814" w:rsidRPr="00942C0F">
        <w:rPr>
          <w:rFonts w:ascii="Book Antiqua" w:hAnsi="Book Antiqua" w:cs="Times New Roman"/>
          <w:color w:val="000000" w:themeColor="text1"/>
          <w:sz w:val="24"/>
          <w:szCs w:val="24"/>
        </w:rPr>
        <w:t xml:space="preserve"> proteins.</w:t>
      </w:r>
      <w:r w:rsidR="00B13AF0" w:rsidRPr="00942C0F">
        <w:rPr>
          <w:rFonts w:ascii="Book Antiqua" w:hAnsi="Book Antiqua" w:cs="Times New Roman"/>
          <w:color w:val="000000" w:themeColor="text1"/>
          <w:sz w:val="24"/>
          <w:szCs w:val="24"/>
        </w:rPr>
        <w:t xml:space="preserve"> </w:t>
      </w:r>
    </w:p>
    <w:p w:rsidR="00811814" w:rsidRPr="00942C0F" w:rsidRDefault="00811814" w:rsidP="00622E11">
      <w:pPr>
        <w:spacing w:line="360" w:lineRule="auto"/>
        <w:ind w:firstLineChars="50" w:firstLine="120"/>
        <w:rPr>
          <w:rFonts w:ascii="Book Antiqua" w:hAnsi="Book Antiqua" w:cs="Times New Roman"/>
          <w:color w:val="000000" w:themeColor="text1"/>
          <w:sz w:val="24"/>
          <w:szCs w:val="24"/>
        </w:rPr>
      </w:pPr>
      <w:r w:rsidRPr="00942C0F">
        <w:rPr>
          <w:rFonts w:ascii="Book Antiqua" w:hAnsi="Book Antiqua" w:cs="Times New Roman"/>
          <w:color w:val="000000" w:themeColor="text1"/>
          <w:sz w:val="24"/>
          <w:szCs w:val="24"/>
        </w:rPr>
        <w:t>HBV vaccines constructed by fusing the preS1 peptide to the core protein or S protein induce efficient cellular and humoral immune responses</w:t>
      </w:r>
      <w:r w:rsidRPr="00942C0F">
        <w:rPr>
          <w:rFonts w:ascii="Book Antiqua" w:hAnsi="Book Antiqua" w:cs="Times New Roman"/>
          <w:color w:val="000000" w:themeColor="text1"/>
          <w:sz w:val="24"/>
          <w:szCs w:val="24"/>
          <w:vertAlign w:val="superscript"/>
        </w:rPr>
        <w:t>[72,85,86]</w:t>
      </w:r>
      <w:r w:rsidRPr="00942C0F">
        <w:rPr>
          <w:rFonts w:ascii="Book Antiqua" w:hAnsi="Book Antiqua" w:cs="Times New Roman"/>
          <w:color w:val="000000" w:themeColor="text1"/>
          <w:sz w:val="24"/>
          <w:szCs w:val="24"/>
        </w:rPr>
        <w:t xml:space="preserve">, as </w:t>
      </w:r>
      <w:r w:rsidRPr="00942C0F">
        <w:rPr>
          <w:rFonts w:ascii="Book Antiqua" w:hAnsi="Book Antiqua" w:cs="Times New Roman"/>
          <w:color w:val="000000" w:themeColor="text1"/>
          <w:sz w:val="24"/>
          <w:szCs w:val="24"/>
        </w:rPr>
        <w:lastRenderedPageBreak/>
        <w:t xml:space="preserve">mentioned above, because preS1 contains immunogenic T- and B-cell epitopes, </w:t>
      </w:r>
      <w:r w:rsidR="00FC069D" w:rsidRPr="00942C0F">
        <w:rPr>
          <w:rFonts w:ascii="Book Antiqua" w:hAnsi="Book Antiqua" w:cs="Times New Roman"/>
          <w:i/>
          <w:color w:val="000000" w:themeColor="text1"/>
          <w:sz w:val="24"/>
          <w:szCs w:val="24"/>
        </w:rPr>
        <w:t>e.g.</w:t>
      </w:r>
      <w:r w:rsidRPr="00942C0F">
        <w:rPr>
          <w:rFonts w:ascii="Book Antiqua" w:hAnsi="Book Antiqua" w:cs="Times New Roman"/>
          <w:color w:val="000000" w:themeColor="text1"/>
          <w:sz w:val="24"/>
          <w:szCs w:val="24"/>
        </w:rPr>
        <w:t>, preS1 aa 21–30 contains a T-cell epitope</w:t>
      </w:r>
      <w:r w:rsidRPr="00942C0F">
        <w:rPr>
          <w:rFonts w:ascii="Book Antiqua" w:hAnsi="Book Antiqua" w:cs="Times New Roman"/>
          <w:color w:val="000000" w:themeColor="text1"/>
          <w:sz w:val="24"/>
          <w:szCs w:val="24"/>
          <w:vertAlign w:val="superscript"/>
        </w:rPr>
        <w:t>[31]</w:t>
      </w:r>
      <w:r w:rsidRPr="00942C0F">
        <w:rPr>
          <w:rFonts w:ascii="Book Antiqua" w:hAnsi="Book Antiqua" w:cs="Times New Roman"/>
          <w:color w:val="000000" w:themeColor="text1"/>
          <w:sz w:val="24"/>
          <w:szCs w:val="24"/>
        </w:rPr>
        <w:t xml:space="preserve"> and aa 12–32 and 32–53 contain B-cell epitopes</w:t>
      </w:r>
      <w:r w:rsidRPr="00942C0F">
        <w:rPr>
          <w:rFonts w:ascii="Book Antiqua" w:hAnsi="Book Antiqua" w:cs="Times New Roman"/>
          <w:color w:val="000000" w:themeColor="text1"/>
          <w:sz w:val="24"/>
          <w:szCs w:val="24"/>
          <w:vertAlign w:val="superscript"/>
        </w:rPr>
        <w:t>[30]</w:t>
      </w:r>
      <w:r w:rsidRPr="00942C0F">
        <w:rPr>
          <w:rFonts w:ascii="Book Antiqua" w:hAnsi="Book Antiqua" w:cs="Times New Roman"/>
          <w:color w:val="000000" w:themeColor="text1"/>
          <w:sz w:val="24"/>
          <w:szCs w:val="24"/>
        </w:rPr>
        <w:t>.</w:t>
      </w:r>
    </w:p>
    <w:p w:rsidR="005E0C4E" w:rsidRPr="00942C0F" w:rsidRDefault="00811814" w:rsidP="00622E11">
      <w:pPr>
        <w:spacing w:line="360" w:lineRule="auto"/>
        <w:ind w:firstLineChars="50" w:firstLine="120"/>
        <w:rPr>
          <w:rFonts w:ascii="Book Antiqua" w:hAnsi="Book Antiqua" w:cs="Times New Roman"/>
          <w:color w:val="000000" w:themeColor="text1"/>
          <w:sz w:val="24"/>
          <w:szCs w:val="24"/>
        </w:rPr>
      </w:pPr>
      <w:r w:rsidRPr="00942C0F">
        <w:rPr>
          <w:rFonts w:ascii="Book Antiqua" w:hAnsi="Book Antiqua" w:cs="Times New Roman"/>
          <w:color w:val="000000" w:themeColor="text1"/>
          <w:sz w:val="24"/>
          <w:szCs w:val="24"/>
        </w:rPr>
        <w:t>Generally, the immune system is weakened in patients with chronic HBV infection. Therefore, therapeutic vaccines that can efficiently stimulate the immune responses will be useful in treating chronic HBV infection</w:t>
      </w:r>
      <w:r w:rsidRPr="00942C0F">
        <w:rPr>
          <w:rFonts w:ascii="Book Antiqua" w:hAnsi="Book Antiqua" w:cs="Times New Roman"/>
          <w:color w:val="000000" w:themeColor="text1"/>
          <w:sz w:val="24"/>
          <w:szCs w:val="24"/>
          <w:vertAlign w:val="superscript"/>
        </w:rPr>
        <w:t>[87]</w:t>
      </w:r>
      <w:r w:rsidRPr="00942C0F">
        <w:rPr>
          <w:rFonts w:ascii="Book Antiqua" w:hAnsi="Book Antiqua" w:cs="Times New Roman"/>
          <w:color w:val="000000" w:themeColor="text1"/>
          <w:sz w:val="24"/>
          <w:szCs w:val="24"/>
        </w:rPr>
        <w:t>. According to the results of several studies, HBV vaccines containing the preS1 domain can be used to treat chronic HBV infection because they induce highly potent immune responses</w:t>
      </w:r>
      <w:r w:rsidRPr="00942C0F">
        <w:rPr>
          <w:rFonts w:ascii="Book Antiqua" w:hAnsi="Book Antiqua" w:cs="Times New Roman"/>
          <w:color w:val="000000" w:themeColor="text1"/>
          <w:sz w:val="24"/>
          <w:szCs w:val="24"/>
          <w:vertAlign w:val="superscript"/>
        </w:rPr>
        <w:t>[81,86,88,89]</w:t>
      </w:r>
      <w:r w:rsidRPr="00942C0F">
        <w:rPr>
          <w:rFonts w:ascii="Book Antiqua" w:hAnsi="Book Antiqua" w:cs="Times New Roman"/>
          <w:color w:val="000000" w:themeColor="text1"/>
          <w:sz w:val="24"/>
          <w:szCs w:val="24"/>
        </w:rPr>
        <w:t>. Furthermore, a combined therapy with the preS1/preS2</w:t>
      </w:r>
      <w:r w:rsidR="005B1735" w:rsidRPr="00942C0F">
        <w:rPr>
          <w:rFonts w:ascii="Book Antiqua" w:hAnsi="Book Antiqua" w:cs="Times New Roman"/>
          <w:color w:val="000000" w:themeColor="text1"/>
          <w:sz w:val="24"/>
          <w:szCs w:val="24"/>
        </w:rPr>
        <w:t>/S</w:t>
      </w:r>
      <w:r w:rsidRPr="00942C0F">
        <w:rPr>
          <w:rFonts w:ascii="Book Antiqua" w:hAnsi="Book Antiqua" w:cs="Times New Roman"/>
          <w:color w:val="000000" w:themeColor="text1"/>
          <w:sz w:val="24"/>
          <w:szCs w:val="24"/>
        </w:rPr>
        <w:t xml:space="preserve"> vaccine and antiviral drugs (</w:t>
      </w:r>
      <w:r w:rsidR="00FC069D" w:rsidRPr="00942C0F">
        <w:rPr>
          <w:rFonts w:ascii="Book Antiqua" w:hAnsi="Book Antiqua" w:cs="Times New Roman"/>
          <w:i/>
          <w:color w:val="000000" w:themeColor="text1"/>
          <w:sz w:val="24"/>
          <w:szCs w:val="24"/>
        </w:rPr>
        <w:t>e.g.</w:t>
      </w:r>
      <w:r w:rsidRPr="00942C0F">
        <w:rPr>
          <w:rFonts w:ascii="Book Antiqua" w:hAnsi="Book Antiqua" w:cs="Times New Roman"/>
          <w:color w:val="000000" w:themeColor="text1"/>
          <w:sz w:val="24"/>
          <w:szCs w:val="24"/>
        </w:rPr>
        <w:t>, lamivudine and clevudine) induces more efficient viral suppression and enhanced immune responses than the antiviral drug or vaccine alone</w:t>
      </w:r>
      <w:r w:rsidRPr="00942C0F">
        <w:rPr>
          <w:rFonts w:ascii="Book Antiqua" w:hAnsi="Book Antiqua" w:cs="Times New Roman"/>
          <w:color w:val="000000" w:themeColor="text1"/>
          <w:sz w:val="24"/>
          <w:szCs w:val="24"/>
          <w:vertAlign w:val="superscript"/>
        </w:rPr>
        <w:t>[89–91]</w:t>
      </w:r>
      <w:r w:rsidRPr="00942C0F">
        <w:rPr>
          <w:rFonts w:ascii="Book Antiqua" w:hAnsi="Book Antiqua" w:cs="Times New Roman"/>
          <w:color w:val="000000" w:themeColor="text1"/>
          <w:sz w:val="24"/>
          <w:szCs w:val="24"/>
        </w:rPr>
        <w:t>.</w:t>
      </w:r>
      <w:r w:rsidR="00470332" w:rsidRPr="00942C0F">
        <w:rPr>
          <w:rFonts w:ascii="Book Antiqua" w:hAnsi="Book Antiqua" w:cs="Times New Roman"/>
          <w:color w:val="000000" w:themeColor="text1"/>
          <w:sz w:val="24"/>
          <w:szCs w:val="24"/>
        </w:rPr>
        <w:t xml:space="preserve"> </w:t>
      </w:r>
    </w:p>
    <w:p w:rsidR="00700045" w:rsidRPr="00942C0F" w:rsidRDefault="00700045" w:rsidP="00622E11">
      <w:pPr>
        <w:spacing w:line="360" w:lineRule="auto"/>
        <w:rPr>
          <w:rFonts w:ascii="Book Antiqua" w:hAnsi="Book Antiqua" w:cs="Times New Roman"/>
          <w:color w:val="000000" w:themeColor="text1"/>
          <w:sz w:val="24"/>
          <w:szCs w:val="24"/>
        </w:rPr>
      </w:pPr>
    </w:p>
    <w:p w:rsidR="00126E5F" w:rsidRPr="00942C0F" w:rsidRDefault="00126B49" w:rsidP="00622E11">
      <w:pPr>
        <w:spacing w:line="360" w:lineRule="auto"/>
        <w:rPr>
          <w:rFonts w:ascii="Book Antiqua" w:hAnsi="Book Antiqua" w:cs="Times New Roman"/>
          <w:color w:val="000000" w:themeColor="text1"/>
          <w:sz w:val="24"/>
          <w:szCs w:val="24"/>
        </w:rPr>
      </w:pPr>
      <w:r w:rsidRPr="00942C0F">
        <w:rPr>
          <w:rFonts w:ascii="Book Antiqua" w:hAnsi="Book Antiqua" w:cs="Times New Roman"/>
          <w:b/>
          <w:color w:val="000000" w:themeColor="text1"/>
          <w:sz w:val="24"/>
          <w:szCs w:val="24"/>
        </w:rPr>
        <w:t>H</w:t>
      </w:r>
      <w:r w:rsidR="00F315BD" w:rsidRPr="00942C0F">
        <w:rPr>
          <w:rFonts w:ascii="Book Antiqua" w:hAnsi="Book Antiqua" w:cs="Times New Roman"/>
          <w:b/>
          <w:color w:val="000000" w:themeColor="text1"/>
          <w:sz w:val="24"/>
          <w:szCs w:val="24"/>
        </w:rPr>
        <w:t>EPATOCYTIC CELL</w:t>
      </w:r>
      <w:r w:rsidR="00126E5F" w:rsidRPr="00942C0F">
        <w:rPr>
          <w:rFonts w:ascii="Book Antiqua" w:hAnsi="Book Antiqua" w:cs="Times New Roman"/>
          <w:b/>
          <w:color w:val="000000" w:themeColor="text1"/>
          <w:sz w:val="24"/>
          <w:szCs w:val="24"/>
        </w:rPr>
        <w:t>-</w:t>
      </w:r>
      <w:r w:rsidR="00F315BD" w:rsidRPr="00942C0F">
        <w:rPr>
          <w:rFonts w:ascii="Book Antiqua" w:hAnsi="Book Antiqua" w:cs="Times New Roman"/>
          <w:b/>
          <w:color w:val="000000" w:themeColor="text1"/>
          <w:sz w:val="24"/>
          <w:szCs w:val="24"/>
        </w:rPr>
        <w:t>TARGETED DELIVERY SYSTEMS OF THERA</w:t>
      </w:r>
      <w:r w:rsidR="00EF7C9E" w:rsidRPr="00942C0F">
        <w:rPr>
          <w:rFonts w:ascii="Book Antiqua" w:hAnsi="Book Antiqua" w:cs="Times New Roman"/>
          <w:b/>
          <w:color w:val="000000" w:themeColor="text1"/>
          <w:sz w:val="24"/>
          <w:szCs w:val="24"/>
        </w:rPr>
        <w:t>PEUTIC OR DIAGNOSTIC MOLECULES USING</w:t>
      </w:r>
      <w:r w:rsidR="00126E5F" w:rsidRPr="00942C0F">
        <w:rPr>
          <w:rFonts w:ascii="Book Antiqua" w:hAnsi="Book Antiqua" w:cs="Times New Roman"/>
          <w:b/>
          <w:color w:val="000000" w:themeColor="text1"/>
          <w:sz w:val="24"/>
          <w:szCs w:val="24"/>
        </w:rPr>
        <w:t xml:space="preserve"> </w:t>
      </w:r>
      <w:r w:rsidR="007A6214" w:rsidRPr="00942C0F">
        <w:rPr>
          <w:rFonts w:ascii="Book Antiqua" w:hAnsi="Book Antiqua" w:cs="Times New Roman"/>
          <w:b/>
          <w:color w:val="000000" w:themeColor="text1"/>
          <w:sz w:val="24"/>
          <w:szCs w:val="24"/>
        </w:rPr>
        <w:t>preS</w:t>
      </w:r>
    </w:p>
    <w:p w:rsidR="00811814" w:rsidRPr="00942C0F" w:rsidRDefault="00811814" w:rsidP="00622E11">
      <w:pPr>
        <w:spacing w:line="360" w:lineRule="auto"/>
        <w:rPr>
          <w:rFonts w:ascii="Book Antiqua" w:hAnsi="Book Antiqua" w:cs="Times New Roman"/>
          <w:color w:val="000000" w:themeColor="text1"/>
          <w:sz w:val="24"/>
          <w:szCs w:val="24"/>
        </w:rPr>
      </w:pPr>
      <w:r w:rsidRPr="00942C0F">
        <w:rPr>
          <w:rFonts w:ascii="Book Antiqua" w:hAnsi="Book Antiqua" w:cs="Times New Roman"/>
          <w:color w:val="000000" w:themeColor="text1"/>
          <w:sz w:val="24"/>
          <w:szCs w:val="24"/>
        </w:rPr>
        <w:t xml:space="preserve">Hepatocyte-targeting delivery systems for therapeutic molecules (drugs, genes, or proteins) are very important for increasing the clinical efficacy of these molecules and in reducing their adverse effects on other organs. The selective delivery of diagnostic molecules to target hepatocytic cells can also </w:t>
      </w:r>
      <w:r w:rsidRPr="00942C0F">
        <w:rPr>
          <w:rStyle w:val="st"/>
          <w:rFonts w:ascii="Book Antiqua" w:hAnsi="Book Antiqua" w:cs="Times New Roman"/>
          <w:color w:val="000000" w:themeColor="text1"/>
          <w:sz w:val="24"/>
          <w:szCs w:val="24"/>
        </w:rPr>
        <w:t>improve the efficiency of diagnosis</w:t>
      </w:r>
      <w:r w:rsidRPr="00942C0F">
        <w:rPr>
          <w:rStyle w:val="st"/>
          <w:rFonts w:ascii="Book Antiqua" w:hAnsi="Book Antiqua" w:cs="Times New Roman"/>
          <w:color w:val="000000" w:themeColor="text1"/>
          <w:sz w:val="24"/>
          <w:szCs w:val="24"/>
          <w:vertAlign w:val="superscript"/>
        </w:rPr>
        <w:t>[92]</w:t>
      </w:r>
      <w:r w:rsidRPr="00942C0F">
        <w:rPr>
          <w:rStyle w:val="st"/>
          <w:rFonts w:ascii="Book Antiqua" w:hAnsi="Book Antiqua" w:cs="Times New Roman"/>
          <w:color w:val="000000" w:themeColor="text1"/>
          <w:sz w:val="24"/>
          <w:szCs w:val="24"/>
        </w:rPr>
        <w:t>.</w:t>
      </w:r>
    </w:p>
    <w:p w:rsidR="00D975CC" w:rsidRPr="00942C0F" w:rsidRDefault="00811814" w:rsidP="00622E11">
      <w:pPr>
        <w:spacing w:line="360" w:lineRule="auto"/>
        <w:ind w:firstLineChars="50" w:firstLine="120"/>
        <w:rPr>
          <w:rFonts w:ascii="Book Antiqua" w:hAnsi="Book Antiqua" w:cs="Times New Roman"/>
          <w:color w:val="000000" w:themeColor="text1"/>
          <w:sz w:val="24"/>
          <w:szCs w:val="24"/>
        </w:rPr>
      </w:pPr>
      <w:r w:rsidRPr="00942C0F">
        <w:rPr>
          <w:rFonts w:ascii="Book Antiqua" w:hAnsi="Book Antiqua" w:cs="Times New Roman"/>
          <w:color w:val="000000" w:themeColor="text1"/>
          <w:sz w:val="24"/>
          <w:szCs w:val="24"/>
        </w:rPr>
        <w:t>Recombinant HBV is used as a vector for delivering genes to hepatocytes or HCC cells</w:t>
      </w:r>
      <w:r w:rsidRPr="00942C0F">
        <w:rPr>
          <w:rFonts w:ascii="Book Antiqua" w:hAnsi="Book Antiqua" w:cs="Times New Roman"/>
          <w:color w:val="000000" w:themeColor="text1"/>
          <w:sz w:val="24"/>
          <w:szCs w:val="24"/>
          <w:vertAlign w:val="superscript"/>
        </w:rPr>
        <w:t>[93–96]</w:t>
      </w:r>
      <w:r w:rsidRPr="00942C0F">
        <w:rPr>
          <w:rFonts w:ascii="Book Antiqua" w:hAnsi="Book Antiqua" w:cs="Times New Roman"/>
          <w:color w:val="000000" w:themeColor="text1"/>
          <w:sz w:val="24"/>
          <w:szCs w:val="24"/>
        </w:rPr>
        <w:t>. For example, the delivery of small interfering RNA (siRNA) by recombinant HBV successfully inhibited HBsAg expression in primary tree shrew hepatocytes infected with</w:t>
      </w:r>
      <w:r w:rsidR="006C68CF" w:rsidRPr="00942C0F">
        <w:rPr>
          <w:rFonts w:ascii="Book Antiqua" w:hAnsi="Book Antiqua" w:cs="Times New Roman"/>
          <w:color w:val="000000" w:themeColor="text1"/>
          <w:sz w:val="24"/>
          <w:szCs w:val="24"/>
        </w:rPr>
        <w:t xml:space="preserve"> wi</w:t>
      </w:r>
      <w:r w:rsidRPr="00942C0F">
        <w:rPr>
          <w:rFonts w:ascii="Book Antiqua" w:hAnsi="Book Antiqua" w:cs="Times New Roman"/>
          <w:color w:val="000000" w:themeColor="text1"/>
          <w:sz w:val="24"/>
          <w:szCs w:val="24"/>
        </w:rPr>
        <w:t>ld</w:t>
      </w:r>
      <w:r w:rsidR="006C68CF" w:rsidRPr="00942C0F">
        <w:rPr>
          <w:rFonts w:ascii="Book Antiqua" w:hAnsi="Book Antiqua" w:cs="Times New Roman"/>
          <w:color w:val="000000" w:themeColor="text1"/>
          <w:sz w:val="24"/>
          <w:szCs w:val="24"/>
        </w:rPr>
        <w:t>-type HBV</w:t>
      </w:r>
      <w:r w:rsidR="00FC3029" w:rsidRPr="00942C0F">
        <w:rPr>
          <w:rFonts w:ascii="Book Antiqua" w:hAnsi="Book Antiqua" w:cs="Times New Roman"/>
          <w:color w:val="000000" w:themeColor="text1"/>
          <w:sz w:val="24"/>
          <w:szCs w:val="24"/>
          <w:vertAlign w:val="superscript"/>
        </w:rPr>
        <w:t>[96]</w:t>
      </w:r>
      <w:r w:rsidR="006C68CF" w:rsidRPr="00942C0F">
        <w:rPr>
          <w:rFonts w:ascii="Book Antiqua" w:hAnsi="Book Antiqua" w:cs="Times New Roman"/>
          <w:color w:val="000000" w:themeColor="text1"/>
          <w:sz w:val="24"/>
          <w:szCs w:val="24"/>
        </w:rPr>
        <w:t xml:space="preserve">. </w:t>
      </w:r>
    </w:p>
    <w:p w:rsidR="00B04E01" w:rsidRPr="00942C0F" w:rsidRDefault="00B04E01" w:rsidP="00622E11">
      <w:pPr>
        <w:spacing w:line="360" w:lineRule="auto"/>
        <w:ind w:firstLineChars="50" w:firstLine="120"/>
        <w:rPr>
          <w:rFonts w:ascii="Book Antiqua" w:hAnsi="Book Antiqua" w:cs="Times New Roman"/>
          <w:color w:val="000000" w:themeColor="text1"/>
          <w:sz w:val="24"/>
          <w:szCs w:val="24"/>
        </w:rPr>
      </w:pPr>
      <w:r w:rsidRPr="00942C0F">
        <w:rPr>
          <w:rFonts w:ascii="Book Antiqua" w:hAnsi="Book Antiqua" w:cs="Times New Roman"/>
          <w:color w:val="000000" w:themeColor="text1"/>
          <w:sz w:val="24"/>
          <w:szCs w:val="24"/>
        </w:rPr>
        <w:lastRenderedPageBreak/>
        <w:t>In addition to the full-length HBV vector, preS (preS1 + preS2), preS1, and preS1-derived fragments can be useful in hepatocyte-specific targeting. As a simple gene delivery system, the preS1 peptide (aa 21–47) fused to an arginine 9-mer, which binds to anionic genes, efficiently delivered siRNA into HepG2 cells</w:t>
      </w:r>
      <w:r w:rsidRPr="00942C0F">
        <w:rPr>
          <w:rFonts w:ascii="Book Antiqua" w:hAnsi="Book Antiqua" w:cs="Times New Roman"/>
          <w:color w:val="000000" w:themeColor="text1"/>
          <w:sz w:val="24"/>
          <w:szCs w:val="24"/>
          <w:vertAlign w:val="superscript"/>
        </w:rPr>
        <w:t>[97]</w:t>
      </w:r>
      <w:r w:rsidRPr="00942C0F">
        <w:rPr>
          <w:rFonts w:ascii="Book Antiqua" w:hAnsi="Book Antiqua" w:cs="Times New Roman"/>
          <w:color w:val="000000" w:themeColor="text1"/>
          <w:sz w:val="24"/>
          <w:szCs w:val="24"/>
        </w:rPr>
        <w:t>.</w:t>
      </w:r>
    </w:p>
    <w:p w:rsidR="00B04E01" w:rsidRPr="00942C0F" w:rsidRDefault="00B04E01" w:rsidP="00622E11">
      <w:pPr>
        <w:spacing w:line="360" w:lineRule="auto"/>
        <w:ind w:firstLineChars="50" w:firstLine="120"/>
        <w:rPr>
          <w:rFonts w:ascii="Book Antiqua" w:hAnsi="Book Antiqua" w:cs="Times New Roman"/>
          <w:color w:val="000000" w:themeColor="text1"/>
          <w:sz w:val="24"/>
          <w:szCs w:val="24"/>
        </w:rPr>
      </w:pPr>
      <w:r w:rsidRPr="00942C0F">
        <w:rPr>
          <w:rFonts w:ascii="Book Antiqua" w:hAnsi="Book Antiqua" w:cs="Times New Roman"/>
          <w:color w:val="000000" w:themeColor="text1"/>
          <w:sz w:val="24"/>
          <w:szCs w:val="24"/>
        </w:rPr>
        <w:t>The conjugation of viral vectors (</w:t>
      </w:r>
      <w:r w:rsidR="00FC069D" w:rsidRPr="00942C0F">
        <w:rPr>
          <w:rFonts w:ascii="Book Antiqua" w:hAnsi="Book Antiqua" w:cs="Times New Roman"/>
          <w:i/>
          <w:color w:val="000000" w:themeColor="text1"/>
          <w:sz w:val="24"/>
          <w:szCs w:val="24"/>
        </w:rPr>
        <w:t>e.g.</w:t>
      </w:r>
      <w:r w:rsidRPr="00942C0F">
        <w:rPr>
          <w:rFonts w:ascii="Book Antiqua" w:hAnsi="Book Antiqua" w:cs="Times New Roman"/>
          <w:color w:val="000000" w:themeColor="text1"/>
          <w:sz w:val="24"/>
          <w:szCs w:val="24"/>
        </w:rPr>
        <w:t>, bacteriophages)</w:t>
      </w:r>
      <w:r w:rsidRPr="00942C0F">
        <w:rPr>
          <w:rFonts w:ascii="Book Antiqua" w:hAnsi="Book Antiqua" w:cs="Times New Roman"/>
          <w:color w:val="000000" w:themeColor="text1"/>
          <w:sz w:val="24"/>
          <w:szCs w:val="24"/>
          <w:vertAlign w:val="superscript"/>
        </w:rPr>
        <w:t>[98]</w:t>
      </w:r>
      <w:r w:rsidRPr="00942C0F">
        <w:rPr>
          <w:rFonts w:ascii="Book Antiqua" w:hAnsi="Book Antiqua" w:cs="Times New Roman"/>
          <w:color w:val="000000" w:themeColor="text1"/>
          <w:sz w:val="24"/>
          <w:szCs w:val="24"/>
        </w:rPr>
        <w:t xml:space="preserve"> with a preS1 peptide makes it possible to deliver genes into hepatocytic cells. Bacteriophage T7 displaying a preS1 fragment (aa 60–108) was constructed as a vector for delivering genes into HepG2 cells. Recombinant T7 phage particles containing preS1 aa 60–108 displayed higher recovery in HepG2 cells than T7 phage particle containing preS1 aa 1–47</w:t>
      </w:r>
      <w:r w:rsidRPr="00942C0F">
        <w:rPr>
          <w:rFonts w:ascii="Book Antiqua" w:hAnsi="Book Antiqua" w:cs="Times New Roman"/>
          <w:color w:val="000000" w:themeColor="text1"/>
          <w:sz w:val="24"/>
          <w:szCs w:val="24"/>
          <w:vertAlign w:val="superscript"/>
        </w:rPr>
        <w:t>[99]</w:t>
      </w:r>
      <w:r w:rsidRPr="00942C0F">
        <w:rPr>
          <w:rFonts w:ascii="Book Antiqua" w:hAnsi="Book Antiqua" w:cs="Times New Roman"/>
          <w:color w:val="000000" w:themeColor="text1"/>
          <w:sz w:val="24"/>
          <w:szCs w:val="24"/>
        </w:rPr>
        <w:t>. The incorporation of preS1 peptides into a mutant herpes simplex virus type 1 (HSV-1) virus, from which the glycoprotein that binds to the host cell glycosaminoglycans was deleted, increased their binding activity to HepG2 cells compared with that of the mutant HSV-1 virus alone, but no data are available for nonhepatocytic cells</w:t>
      </w:r>
      <w:r w:rsidRPr="00942C0F">
        <w:rPr>
          <w:rFonts w:ascii="Book Antiqua" w:hAnsi="Book Antiqua" w:cs="Times New Roman"/>
          <w:color w:val="000000" w:themeColor="text1"/>
          <w:sz w:val="24"/>
          <w:szCs w:val="24"/>
          <w:vertAlign w:val="superscript"/>
        </w:rPr>
        <w:t>[100]</w:t>
      </w:r>
      <w:r w:rsidRPr="00942C0F">
        <w:rPr>
          <w:rFonts w:ascii="Book Antiqua" w:hAnsi="Book Antiqua" w:cs="Times New Roman"/>
          <w:color w:val="000000" w:themeColor="text1"/>
          <w:sz w:val="24"/>
          <w:szCs w:val="24"/>
        </w:rPr>
        <w:t>.</w:t>
      </w:r>
    </w:p>
    <w:p w:rsidR="00B04E01" w:rsidRPr="00942C0F" w:rsidRDefault="00B04E01" w:rsidP="00622E11">
      <w:pPr>
        <w:spacing w:line="360" w:lineRule="auto"/>
        <w:ind w:firstLineChars="50" w:firstLine="120"/>
        <w:rPr>
          <w:rFonts w:ascii="Book Antiqua" w:hAnsi="Book Antiqua" w:cs="Times New Roman"/>
          <w:color w:val="000000" w:themeColor="text1"/>
          <w:sz w:val="24"/>
          <w:szCs w:val="24"/>
        </w:rPr>
      </w:pPr>
      <w:r w:rsidRPr="00942C0F">
        <w:rPr>
          <w:rFonts w:ascii="Book Antiqua" w:hAnsi="Book Antiqua" w:cs="Times New Roman"/>
          <w:color w:val="000000" w:themeColor="text1"/>
          <w:sz w:val="24"/>
          <w:szCs w:val="24"/>
        </w:rPr>
        <w:t xml:space="preserve">A preS-conjugated liposome has been constructed, simply by mixing a His-tagged C-terminal recombinant preS protein with cationic liposomes. In a transfection experiment using different cells, the conjugate containing plasmid DNA (pDNA) expressed more </w:t>
      </w:r>
      <w:r w:rsidRPr="00942C0F">
        <w:rPr>
          <w:rFonts w:ascii="Book Antiqua" w:hAnsi="Book Antiqua" w:cs="Times New Roman"/>
          <w:color w:val="000000" w:themeColor="text1"/>
          <w:sz w:val="24"/>
          <w:szCs w:val="24"/>
        </w:rPr>
        <w:sym w:font="Symbol" w:char="F062"/>
      </w:r>
      <w:r w:rsidRPr="00942C0F">
        <w:rPr>
          <w:rFonts w:ascii="Book Antiqua" w:hAnsi="Book Antiqua" w:cs="Times New Roman"/>
          <w:color w:val="000000" w:themeColor="text1"/>
          <w:sz w:val="24"/>
          <w:szCs w:val="24"/>
        </w:rPr>
        <w:t xml:space="preserve">-galactosidase in human hepatocytes than in human pulmonary artery smooth muscle cells, human renal epithelial cells, human dermal fibroblasts (fetal), or human cardiac fibroblasts. The </w:t>
      </w:r>
      <w:r w:rsidRPr="00942C0F">
        <w:rPr>
          <w:rFonts w:ascii="Book Antiqua" w:hAnsi="Book Antiqua" w:cs="Times New Roman"/>
          <w:color w:val="000000" w:themeColor="text1"/>
          <w:sz w:val="24"/>
          <w:szCs w:val="24"/>
        </w:rPr>
        <w:sym w:font="Symbol" w:char="F062"/>
      </w:r>
      <w:r w:rsidRPr="00942C0F">
        <w:rPr>
          <w:rFonts w:ascii="Book Antiqua" w:hAnsi="Book Antiqua" w:cs="Times New Roman"/>
          <w:color w:val="000000" w:themeColor="text1"/>
          <w:sz w:val="24"/>
          <w:szCs w:val="24"/>
        </w:rPr>
        <w:t>-galactosidase activity was higher in the livers of immunocompromised mice treated with the preS-conjugated liposome/pDNA complex than in mice treated with the liposome/pDNA complex</w:t>
      </w:r>
      <w:r w:rsidRPr="00942C0F">
        <w:rPr>
          <w:rFonts w:ascii="Book Antiqua" w:hAnsi="Book Antiqua" w:cs="Times New Roman"/>
          <w:color w:val="000000" w:themeColor="text1"/>
          <w:sz w:val="24"/>
          <w:szCs w:val="24"/>
          <w:vertAlign w:val="superscript"/>
        </w:rPr>
        <w:t>[101]</w:t>
      </w:r>
      <w:r w:rsidRPr="00942C0F">
        <w:rPr>
          <w:rFonts w:ascii="Book Antiqua" w:hAnsi="Book Antiqua" w:cs="Times New Roman"/>
          <w:color w:val="000000" w:themeColor="text1"/>
          <w:sz w:val="24"/>
          <w:szCs w:val="24"/>
        </w:rPr>
        <w:t xml:space="preserve">. In a recent study, the </w:t>
      </w:r>
      <w:r w:rsidRPr="00942C0F">
        <w:rPr>
          <w:rFonts w:ascii="Book Antiqua" w:hAnsi="Book Antiqua" w:cs="Times New Roman"/>
          <w:color w:val="000000" w:themeColor="text1"/>
          <w:sz w:val="24"/>
          <w:szCs w:val="24"/>
        </w:rPr>
        <w:lastRenderedPageBreak/>
        <w:t xml:space="preserve">incorporation of a preS1-derived lipopeptide (aa 2–48 with myristic acid) into a PEGylated liposome enhanced its uptake by primary mice hepatocytes and its accumulation in the liver. The livers of mice treated with a PEG–preS1–liposome containing silybin were more efficiently protected from </w:t>
      </w:r>
      <w:r w:rsidRPr="00942C0F">
        <w:rPr>
          <w:rStyle w:val="st"/>
          <w:rFonts w:ascii="Book Antiqua" w:hAnsi="Book Antiqua" w:cs="Times New Roman"/>
          <w:color w:val="000000" w:themeColor="text1"/>
          <w:sz w:val="24"/>
          <w:szCs w:val="24"/>
        </w:rPr>
        <w:t>carbon tetrachloride</w:t>
      </w:r>
      <w:r w:rsidRPr="00942C0F">
        <w:rPr>
          <w:rFonts w:ascii="Book Antiqua" w:hAnsi="Book Antiqua" w:cs="Times New Roman"/>
          <w:color w:val="000000" w:themeColor="text1"/>
          <w:sz w:val="24"/>
          <w:szCs w:val="24"/>
        </w:rPr>
        <w:t xml:space="preserve"> (CCl</w:t>
      </w:r>
      <w:r w:rsidRPr="00942C0F">
        <w:rPr>
          <w:rFonts w:ascii="Book Antiqua" w:hAnsi="Book Antiqua" w:cs="Times New Roman"/>
          <w:color w:val="000000" w:themeColor="text1"/>
          <w:sz w:val="24"/>
          <w:szCs w:val="24"/>
          <w:vertAlign w:val="subscript"/>
        </w:rPr>
        <w:t>4</w:t>
      </w:r>
      <w:r w:rsidRPr="00942C0F">
        <w:rPr>
          <w:rFonts w:ascii="Book Antiqua" w:hAnsi="Book Antiqua" w:cs="Times New Roman"/>
          <w:color w:val="000000" w:themeColor="text1"/>
          <w:sz w:val="24"/>
          <w:szCs w:val="24"/>
        </w:rPr>
        <w:t>)-induced acute hepatitis than were those of mice treated with the PEG–liposome containing silybin or with silybin alone</w:t>
      </w:r>
      <w:r w:rsidRPr="00942C0F">
        <w:rPr>
          <w:rFonts w:ascii="Book Antiqua" w:hAnsi="Book Antiqua" w:cs="Times New Roman"/>
          <w:color w:val="000000" w:themeColor="text1"/>
          <w:sz w:val="24"/>
          <w:szCs w:val="24"/>
          <w:vertAlign w:val="superscript"/>
        </w:rPr>
        <w:t>[102]</w:t>
      </w:r>
      <w:r w:rsidRPr="00942C0F">
        <w:rPr>
          <w:rFonts w:ascii="Book Antiqua" w:hAnsi="Book Antiqua" w:cs="Times New Roman"/>
          <w:color w:val="000000" w:themeColor="text1"/>
          <w:sz w:val="24"/>
          <w:szCs w:val="24"/>
        </w:rPr>
        <w:t>.</w:t>
      </w:r>
    </w:p>
    <w:p w:rsidR="007F499D" w:rsidRPr="00942C0F" w:rsidRDefault="00B04E01" w:rsidP="00622E11">
      <w:pPr>
        <w:spacing w:line="360" w:lineRule="auto"/>
        <w:ind w:firstLineChars="50" w:firstLine="120"/>
        <w:rPr>
          <w:rFonts w:ascii="Book Antiqua" w:hAnsi="Book Antiqua" w:cs="Times New Roman"/>
          <w:color w:val="000000" w:themeColor="text1"/>
          <w:sz w:val="24"/>
          <w:szCs w:val="24"/>
        </w:rPr>
      </w:pPr>
      <w:r w:rsidRPr="00942C0F">
        <w:rPr>
          <w:rFonts w:ascii="Book Antiqua" w:hAnsi="Book Antiqua" w:cs="Times New Roman"/>
          <w:color w:val="000000" w:themeColor="text1"/>
          <w:sz w:val="24"/>
          <w:szCs w:val="24"/>
        </w:rPr>
        <w:t>An L-protein-based bionanocapsule that contains the preS1 region has been developed to deliver genes into human hepatocytes</w:t>
      </w:r>
      <w:r w:rsidRPr="00942C0F">
        <w:rPr>
          <w:rFonts w:ascii="Book Antiqua" w:hAnsi="Book Antiqua" w:cs="Times New Roman"/>
          <w:color w:val="000000" w:themeColor="text1"/>
          <w:sz w:val="24"/>
          <w:szCs w:val="24"/>
          <w:vertAlign w:val="superscript"/>
        </w:rPr>
        <w:t>[103]</w:t>
      </w:r>
      <w:r w:rsidRPr="00942C0F">
        <w:rPr>
          <w:rFonts w:ascii="Book Antiqua" w:hAnsi="Book Antiqua" w:cs="Times New Roman"/>
          <w:color w:val="000000" w:themeColor="text1"/>
          <w:sz w:val="24"/>
          <w:szCs w:val="24"/>
        </w:rPr>
        <w:t>. A complex of the bionanocapsule and a cationic liposome (EL-01-A) significantly increased its transfection efficiency in HepG2 cells compared with that of the bionanocapsule alone</w:t>
      </w:r>
      <w:r w:rsidRPr="00942C0F">
        <w:rPr>
          <w:rFonts w:ascii="Book Antiqua" w:hAnsi="Book Antiqua" w:cs="Times New Roman"/>
          <w:color w:val="000000" w:themeColor="text1"/>
          <w:sz w:val="24"/>
          <w:szCs w:val="24"/>
          <w:vertAlign w:val="superscript"/>
        </w:rPr>
        <w:t>[104]</w:t>
      </w:r>
      <w:r w:rsidRPr="00942C0F">
        <w:rPr>
          <w:rFonts w:ascii="Book Antiqua" w:hAnsi="Book Antiqua" w:cs="Times New Roman"/>
          <w:color w:val="000000" w:themeColor="text1"/>
          <w:sz w:val="24"/>
          <w:szCs w:val="24"/>
        </w:rPr>
        <w:t xml:space="preserve">. The injection of a bionanocapsule/liposome complex containing the </w:t>
      </w:r>
      <w:r w:rsidRPr="00942C0F">
        <w:rPr>
          <w:rFonts w:ascii="Book Antiqua" w:hAnsi="Book Antiqua" w:cs="Times New Roman"/>
          <w:i/>
          <w:color w:val="000000" w:themeColor="text1"/>
          <w:sz w:val="24"/>
          <w:szCs w:val="24"/>
        </w:rPr>
        <w:t>GFP</w:t>
      </w:r>
      <w:r w:rsidRPr="00942C0F">
        <w:rPr>
          <w:rFonts w:ascii="Book Antiqua" w:hAnsi="Book Antiqua" w:cs="Times New Roman"/>
          <w:color w:val="000000" w:themeColor="text1"/>
          <w:sz w:val="24"/>
          <w:szCs w:val="24"/>
        </w:rPr>
        <w:t xml:space="preserve"> gene into mice carrying tumor cells induced GFP expression in HCCs</w:t>
      </w:r>
      <w:r w:rsidR="00A942D5" w:rsidRPr="00942C0F">
        <w:rPr>
          <w:rFonts w:ascii="Book Antiqua" w:hAnsi="Book Antiqua" w:cs="Times New Roman"/>
          <w:color w:val="000000" w:themeColor="text1"/>
          <w:sz w:val="24"/>
          <w:szCs w:val="24"/>
        </w:rPr>
        <w:t xml:space="preserve"> </w:t>
      </w:r>
      <w:r w:rsidR="0034358E" w:rsidRPr="00942C0F">
        <w:rPr>
          <w:rFonts w:ascii="Book Antiqua" w:hAnsi="Book Antiqua" w:cs="Times New Roman"/>
          <w:color w:val="000000" w:themeColor="text1"/>
          <w:sz w:val="24"/>
          <w:szCs w:val="24"/>
        </w:rPr>
        <w:t>(NuE</w:t>
      </w:r>
      <w:r w:rsidRPr="00942C0F">
        <w:rPr>
          <w:rFonts w:ascii="Book Antiqua" w:hAnsi="Book Antiqua" w:cs="Times New Roman"/>
          <w:color w:val="000000" w:themeColor="text1"/>
          <w:sz w:val="24"/>
          <w:szCs w:val="24"/>
        </w:rPr>
        <w:t xml:space="preserve"> tumors</w:t>
      </w:r>
      <w:r w:rsidR="0034358E" w:rsidRPr="00942C0F">
        <w:rPr>
          <w:rFonts w:ascii="Book Antiqua" w:hAnsi="Book Antiqua" w:cs="Times New Roman"/>
          <w:color w:val="000000" w:themeColor="text1"/>
          <w:sz w:val="24"/>
          <w:szCs w:val="24"/>
        </w:rPr>
        <w:t>)</w:t>
      </w:r>
      <w:r w:rsidR="00A942D5" w:rsidRPr="00942C0F">
        <w:rPr>
          <w:rFonts w:ascii="Book Antiqua" w:hAnsi="Book Antiqua" w:cs="Times New Roman"/>
          <w:color w:val="000000" w:themeColor="text1"/>
          <w:sz w:val="24"/>
          <w:szCs w:val="24"/>
        </w:rPr>
        <w:t xml:space="preserve">, </w:t>
      </w:r>
      <w:r w:rsidRPr="00942C0F">
        <w:rPr>
          <w:rFonts w:ascii="Book Antiqua" w:hAnsi="Book Antiqua" w:cs="Times New Roman"/>
          <w:color w:val="000000" w:themeColor="text1"/>
          <w:sz w:val="24"/>
          <w:szCs w:val="24"/>
        </w:rPr>
        <w:t xml:space="preserve">but in neither mouse liver nor </w:t>
      </w:r>
      <w:r w:rsidRPr="00942C0F">
        <w:rPr>
          <w:rFonts w:ascii="Book Antiqua" w:eastAsia="MS PMincho" w:hAnsi="Book Antiqua" w:cs="Times New Roman"/>
          <w:color w:val="000000" w:themeColor="text1"/>
          <w:sz w:val="24"/>
          <w:szCs w:val="24"/>
        </w:rPr>
        <w:t>human epidermoid carcinoma</w:t>
      </w:r>
      <w:r w:rsidR="006F74B0" w:rsidRPr="00942C0F">
        <w:rPr>
          <w:rFonts w:ascii="Book Antiqua" w:eastAsia="MS PMincho" w:hAnsi="Book Antiqua" w:cs="Times New Roman"/>
          <w:color w:val="000000" w:themeColor="text1"/>
          <w:sz w:val="24"/>
          <w:szCs w:val="24"/>
        </w:rPr>
        <w:t xml:space="preserve"> (</w:t>
      </w:r>
      <w:r w:rsidR="00964E99" w:rsidRPr="00942C0F">
        <w:rPr>
          <w:rFonts w:ascii="Book Antiqua" w:hAnsi="Book Antiqua" w:cs="Times New Roman"/>
          <w:color w:val="000000" w:themeColor="text1"/>
          <w:sz w:val="24"/>
          <w:szCs w:val="24"/>
        </w:rPr>
        <w:t>A431)</w:t>
      </w:r>
      <w:r w:rsidRPr="00942C0F">
        <w:rPr>
          <w:rFonts w:ascii="Book Antiqua" w:hAnsi="Book Antiqua" w:cs="Times New Roman"/>
          <w:color w:val="000000" w:themeColor="text1"/>
          <w:sz w:val="24"/>
          <w:szCs w:val="24"/>
          <w:vertAlign w:val="superscript"/>
        </w:rPr>
        <w:t>[104]</w:t>
      </w:r>
      <w:r w:rsidRPr="00942C0F">
        <w:rPr>
          <w:rFonts w:ascii="Book Antiqua" w:hAnsi="Book Antiqua" w:cs="Times New Roman"/>
          <w:color w:val="000000" w:themeColor="text1"/>
          <w:sz w:val="24"/>
          <w:szCs w:val="24"/>
        </w:rPr>
        <w:t>. In another study, mice bearing</w:t>
      </w:r>
      <w:r w:rsidR="00A942D5" w:rsidRPr="00942C0F">
        <w:rPr>
          <w:rFonts w:ascii="Book Antiqua" w:hAnsi="Book Antiqua" w:cs="Times New Roman"/>
          <w:color w:val="000000" w:themeColor="text1"/>
          <w:sz w:val="24"/>
          <w:szCs w:val="24"/>
        </w:rPr>
        <w:t xml:space="preserve"> NuE</w:t>
      </w:r>
      <w:r w:rsidRPr="00942C0F">
        <w:rPr>
          <w:rFonts w:ascii="Book Antiqua" w:hAnsi="Book Antiqua" w:cs="Times New Roman"/>
          <w:color w:val="000000" w:themeColor="text1"/>
          <w:sz w:val="24"/>
          <w:szCs w:val="24"/>
        </w:rPr>
        <w:t xml:space="preserve"> tumors were injected with GFP fused with preS (preS1 + pesS2), and no GFP fluorescence was found in the mouse liver, but was observed in the NuE tumors</w:t>
      </w:r>
      <w:r w:rsidRPr="00942C0F">
        <w:rPr>
          <w:rFonts w:ascii="Book Antiqua" w:hAnsi="Book Antiqua" w:cs="Times New Roman"/>
          <w:color w:val="000000" w:themeColor="text1"/>
          <w:sz w:val="24"/>
          <w:szCs w:val="24"/>
          <w:vertAlign w:val="superscript"/>
        </w:rPr>
        <w:t>[105]</w:t>
      </w:r>
      <w:r w:rsidRPr="00942C0F">
        <w:rPr>
          <w:rFonts w:ascii="Book Antiqua" w:hAnsi="Book Antiqua" w:cs="Times New Roman"/>
          <w:color w:val="000000" w:themeColor="text1"/>
          <w:sz w:val="24"/>
          <w:szCs w:val="24"/>
        </w:rPr>
        <w:t>. These results contradict those of recent studies in which a myristoylated preS1 peptide (aa 4–48) accumulated in the livers of mice and rats after its intravenous injection, and bound to mouse hepatocytes</w:t>
      </w:r>
      <w:r w:rsidRPr="00942C0F">
        <w:rPr>
          <w:rFonts w:ascii="Book Antiqua" w:hAnsi="Book Antiqua" w:cs="Times New Roman"/>
          <w:color w:val="000000" w:themeColor="text1"/>
          <w:sz w:val="24"/>
          <w:szCs w:val="24"/>
          <w:vertAlign w:val="superscript"/>
        </w:rPr>
        <w:t>[6,25–27]</w:t>
      </w:r>
      <w:r w:rsidRPr="00942C0F">
        <w:rPr>
          <w:rFonts w:ascii="Book Antiqua" w:hAnsi="Book Antiqua" w:cs="Times New Roman"/>
          <w:color w:val="000000" w:themeColor="text1"/>
          <w:sz w:val="24"/>
          <w:szCs w:val="24"/>
        </w:rPr>
        <w:t xml:space="preserve">. </w:t>
      </w:r>
      <w:r w:rsidR="007F499D" w:rsidRPr="00942C0F">
        <w:rPr>
          <w:rFonts w:ascii="Book Antiqua" w:hAnsi="Book Antiqua" w:cs="Times New Roman"/>
          <w:color w:val="000000" w:themeColor="text1"/>
          <w:sz w:val="24"/>
          <w:szCs w:val="24"/>
        </w:rPr>
        <w:t xml:space="preserve">Therefore, further studies are required to </w:t>
      </w:r>
      <w:r w:rsidR="007F499D" w:rsidRPr="00942C0F">
        <w:rPr>
          <w:rStyle w:val="st"/>
          <w:rFonts w:ascii="Book Antiqua" w:hAnsi="Book Antiqua" w:cs="Times New Roman"/>
          <w:color w:val="000000" w:themeColor="text1"/>
          <w:sz w:val="24"/>
          <w:szCs w:val="24"/>
        </w:rPr>
        <w:t>establish definitively</w:t>
      </w:r>
      <w:r w:rsidR="007F499D" w:rsidRPr="00942C0F">
        <w:rPr>
          <w:rFonts w:ascii="Book Antiqua" w:hAnsi="Book Antiqua" w:cs="Times New Roman"/>
          <w:color w:val="000000" w:themeColor="text1"/>
          <w:sz w:val="24"/>
          <w:szCs w:val="24"/>
        </w:rPr>
        <w:t xml:space="preserve"> whether myristoylated preS1 peptides (aa 4</w:t>
      </w:r>
      <w:r w:rsidR="0049525D" w:rsidRPr="00942C0F">
        <w:rPr>
          <w:rFonts w:ascii="Book Antiqua" w:hAnsi="Book Antiqua" w:cs="Times New Roman"/>
          <w:color w:val="000000" w:themeColor="text1"/>
          <w:sz w:val="24"/>
          <w:szCs w:val="24"/>
        </w:rPr>
        <w:t>–</w:t>
      </w:r>
      <w:r w:rsidR="007F499D" w:rsidRPr="00942C0F">
        <w:rPr>
          <w:rFonts w:ascii="Book Antiqua" w:hAnsi="Book Antiqua" w:cs="Times New Roman"/>
          <w:color w:val="000000" w:themeColor="text1"/>
          <w:sz w:val="24"/>
          <w:szCs w:val="24"/>
        </w:rPr>
        <w:t>48), full preS1, and preS (preS1 + preS2) differ in their affinity for human and mouse hepatocytes.</w:t>
      </w:r>
    </w:p>
    <w:p w:rsidR="007D7BCD" w:rsidRPr="00942C0F" w:rsidRDefault="007D7BCD" w:rsidP="00622E11">
      <w:pPr>
        <w:spacing w:line="360" w:lineRule="auto"/>
        <w:ind w:firstLineChars="50" w:firstLine="120"/>
        <w:rPr>
          <w:rFonts w:ascii="Book Antiqua" w:hAnsi="Book Antiqua" w:cs="Times New Roman"/>
          <w:color w:val="000000" w:themeColor="text1"/>
          <w:sz w:val="24"/>
          <w:szCs w:val="24"/>
        </w:rPr>
      </w:pPr>
      <w:r w:rsidRPr="00942C0F">
        <w:rPr>
          <w:rFonts w:ascii="Book Antiqua" w:hAnsi="Book Antiqua" w:cs="Times New Roman"/>
          <w:color w:val="000000" w:themeColor="text1"/>
          <w:sz w:val="24"/>
          <w:szCs w:val="24"/>
        </w:rPr>
        <w:t xml:space="preserve">Mixing liposomes with preS1 or preS (preS1 + preS2) is a simple method of constructing hepatocyte-targeting gene delivery systems. However, according </w:t>
      </w:r>
      <w:r w:rsidRPr="00942C0F">
        <w:rPr>
          <w:rFonts w:ascii="Book Antiqua" w:hAnsi="Book Antiqua" w:cs="Times New Roman"/>
          <w:color w:val="000000" w:themeColor="text1"/>
          <w:sz w:val="24"/>
          <w:szCs w:val="24"/>
        </w:rPr>
        <w:lastRenderedPageBreak/>
        <w:t>to a recent study, a mixture of myristoylated preS1 (aa 4–48) and liposomes caused myristic acid to be inserted into the lipid layer of the liposomes, markedly reducing the efficiency of liver targeting</w:t>
      </w:r>
      <w:r w:rsidRPr="00942C0F">
        <w:rPr>
          <w:rFonts w:ascii="Book Antiqua" w:hAnsi="Book Antiqua" w:cs="Times New Roman"/>
          <w:color w:val="000000" w:themeColor="text1"/>
          <w:sz w:val="24"/>
          <w:szCs w:val="24"/>
          <w:vertAlign w:val="superscript"/>
        </w:rPr>
        <w:t>[102]</w:t>
      </w:r>
      <w:r w:rsidRPr="00942C0F">
        <w:rPr>
          <w:rFonts w:ascii="Book Antiqua" w:hAnsi="Book Antiqua" w:cs="Times New Roman"/>
          <w:color w:val="000000" w:themeColor="text1"/>
          <w:sz w:val="24"/>
          <w:szCs w:val="24"/>
        </w:rPr>
        <w:t>.</w:t>
      </w:r>
    </w:p>
    <w:p w:rsidR="007D7BCD" w:rsidRPr="00942C0F" w:rsidRDefault="007D7BCD" w:rsidP="00622E11">
      <w:pPr>
        <w:spacing w:line="360" w:lineRule="auto"/>
        <w:ind w:firstLineChars="50" w:firstLine="120"/>
        <w:rPr>
          <w:rFonts w:ascii="Book Antiqua" w:hAnsi="Book Antiqua" w:cs="Times New Roman"/>
          <w:color w:val="000000" w:themeColor="text1"/>
          <w:sz w:val="24"/>
          <w:szCs w:val="24"/>
        </w:rPr>
      </w:pPr>
      <w:r w:rsidRPr="00942C0F">
        <w:rPr>
          <w:rFonts w:ascii="Book Antiqua" w:hAnsi="Book Antiqua" w:cs="Times New Roman"/>
          <w:color w:val="000000" w:themeColor="text1"/>
          <w:sz w:val="24"/>
          <w:szCs w:val="24"/>
        </w:rPr>
        <w:t>A protein-based nanocage composed of HSP16.5 can be fused to several peptides and proteins, and is used as a cell-targeting delivery system for genes and drugs</w:t>
      </w:r>
      <w:r w:rsidRPr="00942C0F">
        <w:rPr>
          <w:rFonts w:ascii="Book Antiqua" w:hAnsi="Book Antiqua" w:cs="Times New Roman"/>
          <w:color w:val="000000" w:themeColor="text1"/>
          <w:sz w:val="24"/>
          <w:szCs w:val="24"/>
          <w:vertAlign w:val="superscript"/>
        </w:rPr>
        <w:t>[106–109]</w:t>
      </w:r>
      <w:r w:rsidRPr="00942C0F">
        <w:rPr>
          <w:rFonts w:ascii="Book Antiqua" w:hAnsi="Book Antiqua" w:cs="Times New Roman"/>
          <w:color w:val="000000" w:themeColor="text1"/>
          <w:sz w:val="24"/>
          <w:szCs w:val="24"/>
        </w:rPr>
        <w:t xml:space="preserve">. A nanocage fused to preS1 increased its specificity for HCC cells (HepG2 and Huh-7) more significantly than for human breast cancer cells (MCF-7) or human </w:t>
      </w:r>
      <w:r w:rsidRPr="00942C0F">
        <w:rPr>
          <w:rStyle w:val="st"/>
          <w:rFonts w:ascii="Book Antiqua" w:hAnsi="Book Antiqua" w:cs="Times New Roman"/>
          <w:color w:val="000000" w:themeColor="text1"/>
          <w:sz w:val="24"/>
          <w:szCs w:val="24"/>
        </w:rPr>
        <w:t>epithelial carcinoma cells (</w:t>
      </w:r>
      <w:r w:rsidRPr="00942C0F">
        <w:rPr>
          <w:rFonts w:ascii="Book Antiqua" w:hAnsi="Book Antiqua" w:cs="Times New Roman"/>
          <w:color w:val="000000" w:themeColor="text1"/>
          <w:sz w:val="24"/>
          <w:szCs w:val="24"/>
        </w:rPr>
        <w:t>HeLa)</w:t>
      </w:r>
      <w:r w:rsidRPr="00942C0F">
        <w:rPr>
          <w:rFonts w:ascii="Book Antiqua" w:hAnsi="Book Antiqua" w:cs="Times New Roman"/>
          <w:color w:val="000000" w:themeColor="text1"/>
          <w:sz w:val="24"/>
          <w:szCs w:val="24"/>
          <w:vertAlign w:val="superscript"/>
        </w:rPr>
        <w:t>[110]</w:t>
      </w:r>
      <w:r w:rsidRPr="00942C0F">
        <w:rPr>
          <w:rFonts w:ascii="Book Antiqua" w:hAnsi="Book Antiqua" w:cs="Times New Roman"/>
          <w:color w:val="000000" w:themeColor="text1"/>
          <w:sz w:val="24"/>
          <w:szCs w:val="24"/>
        </w:rPr>
        <w:t>. The myristoylated-preS1-fused nanocage also displays higher affinity for HepaRG cells than the nonmyristoylated preS1-fused nanocage</w:t>
      </w:r>
      <w:r w:rsidRPr="00942C0F">
        <w:rPr>
          <w:rFonts w:ascii="Book Antiqua" w:hAnsi="Book Antiqua" w:cs="Times New Roman"/>
          <w:color w:val="000000" w:themeColor="text1"/>
          <w:sz w:val="24"/>
          <w:szCs w:val="24"/>
          <w:vertAlign w:val="superscript"/>
        </w:rPr>
        <w:t>[111]</w:t>
      </w:r>
      <w:r w:rsidRPr="00942C0F">
        <w:rPr>
          <w:rFonts w:ascii="Book Antiqua" w:hAnsi="Book Antiqua" w:cs="Times New Roman"/>
          <w:color w:val="000000" w:themeColor="text1"/>
          <w:sz w:val="24"/>
          <w:szCs w:val="24"/>
        </w:rPr>
        <w:t>.</w:t>
      </w:r>
    </w:p>
    <w:p w:rsidR="007D7BCD" w:rsidRPr="00942C0F" w:rsidRDefault="007D7BCD" w:rsidP="00622E11">
      <w:pPr>
        <w:spacing w:line="360" w:lineRule="auto"/>
        <w:ind w:firstLineChars="50" w:firstLine="120"/>
        <w:rPr>
          <w:rStyle w:val="Emphasis"/>
          <w:rFonts w:ascii="Book Antiqua" w:hAnsi="Book Antiqua" w:cs="Times New Roman"/>
          <w:b w:val="0"/>
          <w:color w:val="000000" w:themeColor="text1"/>
          <w:sz w:val="24"/>
          <w:szCs w:val="24"/>
        </w:rPr>
      </w:pPr>
      <w:r w:rsidRPr="00942C0F">
        <w:rPr>
          <w:rFonts w:ascii="Book Antiqua" w:hAnsi="Book Antiqua" w:cs="Times New Roman"/>
          <w:color w:val="000000" w:themeColor="text1"/>
          <w:sz w:val="24"/>
          <w:szCs w:val="24"/>
        </w:rPr>
        <w:t xml:space="preserve">A construct in which </w:t>
      </w:r>
      <w:r w:rsidRPr="00942C0F">
        <w:rPr>
          <w:rFonts w:ascii="Book Antiqua" w:hAnsi="Book Antiqua" w:cs="Times New Roman"/>
          <w:bCs/>
          <w:color w:val="000000" w:themeColor="text1"/>
          <w:sz w:val="24"/>
          <w:szCs w:val="24"/>
          <w:shd w:val="clear" w:color="auto" w:fill="FFFFFF"/>
        </w:rPr>
        <w:t>technetium-99m</w:t>
      </w:r>
      <w:r w:rsidRPr="00942C0F">
        <w:rPr>
          <w:rFonts w:ascii="Book Antiqua" w:hAnsi="Book Antiqua" w:cs="Times New Roman"/>
          <w:color w:val="000000" w:themeColor="text1"/>
          <w:sz w:val="24"/>
          <w:szCs w:val="24"/>
        </w:rPr>
        <w:t xml:space="preserve"> (</w:t>
      </w:r>
      <w:r w:rsidRPr="00942C0F">
        <w:rPr>
          <w:rFonts w:ascii="Book Antiqua" w:hAnsi="Book Antiqua" w:cs="Times New Roman"/>
          <w:color w:val="000000" w:themeColor="text1"/>
          <w:sz w:val="24"/>
          <w:szCs w:val="24"/>
          <w:vertAlign w:val="superscript"/>
        </w:rPr>
        <w:t>99m</w:t>
      </w:r>
      <w:r w:rsidRPr="00942C0F">
        <w:rPr>
          <w:rFonts w:ascii="Book Antiqua" w:hAnsi="Book Antiqua" w:cs="Times New Roman"/>
          <w:color w:val="000000" w:themeColor="text1"/>
          <w:sz w:val="24"/>
          <w:szCs w:val="24"/>
        </w:rPr>
        <w:t xml:space="preserve">Tc) is conjugated to a stearoylated preS1 peptide (aa 2–48) through a mercaptoacetyltriglycerin linker has been synthesized as a </w:t>
      </w:r>
      <w:r w:rsidRPr="00942C0F">
        <w:rPr>
          <w:rFonts w:ascii="Book Antiqua" w:hAnsi="Book Antiqua" w:cs="Times New Roman"/>
          <w:bCs/>
          <w:color w:val="000000" w:themeColor="text1"/>
          <w:sz w:val="24"/>
          <w:szCs w:val="24"/>
          <w:shd w:val="clear" w:color="auto" w:fill="FFFFFF"/>
        </w:rPr>
        <w:t>single-photon emission computed tomography</w:t>
      </w:r>
      <w:r w:rsidRPr="00942C0F">
        <w:rPr>
          <w:rFonts w:ascii="Book Antiqua" w:hAnsi="Book Antiqua" w:cs="Times New Roman"/>
          <w:color w:val="000000" w:themeColor="text1"/>
          <w:sz w:val="24"/>
          <w:szCs w:val="24"/>
        </w:rPr>
        <w:t xml:space="preserve"> (SPECT) tracer. After the tracer was injected intravenously into rats, its accumulation was higher in their livers than in other tissues (heart, lung, spleen, kidney, muscle, brain, intestine, duodenum, and tail)</w:t>
      </w:r>
      <w:r w:rsidRPr="00942C0F">
        <w:rPr>
          <w:rFonts w:ascii="Book Antiqua" w:hAnsi="Book Antiqua" w:cs="Times New Roman"/>
          <w:color w:val="000000" w:themeColor="text1"/>
          <w:sz w:val="24"/>
          <w:szCs w:val="24"/>
          <w:vertAlign w:val="superscript"/>
        </w:rPr>
        <w:t>[112]</w:t>
      </w:r>
      <w:r w:rsidRPr="00942C0F">
        <w:rPr>
          <w:rFonts w:ascii="Book Antiqua" w:hAnsi="Book Antiqua" w:cs="Times New Roman"/>
          <w:color w:val="000000" w:themeColor="text1"/>
          <w:sz w:val="24"/>
          <w:szCs w:val="24"/>
        </w:rPr>
        <w:t xml:space="preserve">. In that study, stearic acid was used instead of myristic acid. In a previous study, peptides conjugated with a </w:t>
      </w:r>
      <w:r w:rsidRPr="00942C0F">
        <w:rPr>
          <w:rStyle w:val="Emphasis"/>
          <w:rFonts w:ascii="Book Antiqua" w:hAnsi="Book Antiqua" w:cs="Times New Roman"/>
          <w:b w:val="0"/>
          <w:color w:val="000000" w:themeColor="text1"/>
          <w:sz w:val="24"/>
          <w:szCs w:val="24"/>
        </w:rPr>
        <w:t>palmitoyl moiety</w:t>
      </w:r>
      <w:r w:rsidRPr="00942C0F">
        <w:rPr>
          <w:rStyle w:val="st"/>
          <w:rFonts w:ascii="Book Antiqua" w:hAnsi="Book Antiqua" w:cs="Times New Roman"/>
          <w:color w:val="000000" w:themeColor="text1"/>
          <w:sz w:val="24"/>
          <w:szCs w:val="24"/>
        </w:rPr>
        <w:t xml:space="preserve"> </w:t>
      </w:r>
      <w:r w:rsidRPr="00942C0F">
        <w:rPr>
          <w:rStyle w:val="Emphasis"/>
          <w:rFonts w:ascii="Book Antiqua" w:hAnsi="Book Antiqua" w:cs="Times New Roman"/>
          <w:b w:val="0"/>
          <w:color w:val="000000" w:themeColor="text1"/>
          <w:sz w:val="24"/>
          <w:szCs w:val="24"/>
        </w:rPr>
        <w:t xml:space="preserve">(C16) with a longer carbon chain or a cholesteryl moiety (C27) with more carbon atoms than the </w:t>
      </w:r>
      <w:r w:rsidRPr="00942C0F">
        <w:rPr>
          <w:rFonts w:ascii="Book Antiqua" w:hAnsi="Book Antiqua" w:cs="Times New Roman"/>
          <w:color w:val="000000" w:themeColor="text1"/>
          <w:sz w:val="24"/>
          <w:szCs w:val="24"/>
        </w:rPr>
        <w:t>myristoyl moiety</w:t>
      </w:r>
      <w:r w:rsidRPr="00942C0F">
        <w:rPr>
          <w:rStyle w:val="Emphasis"/>
          <w:rFonts w:ascii="Book Antiqua" w:hAnsi="Book Antiqua" w:cs="Times New Roman"/>
          <w:b w:val="0"/>
          <w:color w:val="000000" w:themeColor="text1"/>
          <w:sz w:val="24"/>
          <w:szCs w:val="24"/>
        </w:rPr>
        <w:t xml:space="preserve"> (C14) increased its affinity for primary tupaia hepatocytes, whereas </w:t>
      </w:r>
      <w:r w:rsidRPr="00942C0F">
        <w:rPr>
          <w:rStyle w:val="st"/>
          <w:rFonts w:ascii="Book Antiqua" w:hAnsi="Book Antiqua" w:cs="Times New Roman"/>
          <w:color w:val="000000" w:themeColor="text1"/>
          <w:sz w:val="24"/>
          <w:szCs w:val="24"/>
        </w:rPr>
        <w:t xml:space="preserve">fatty acids with </w:t>
      </w:r>
      <w:r w:rsidRPr="00942C0F">
        <w:rPr>
          <w:rStyle w:val="Emphasis"/>
          <w:rFonts w:ascii="Book Antiqua" w:hAnsi="Book Antiqua" w:cs="Times New Roman"/>
          <w:b w:val="0"/>
          <w:color w:val="000000" w:themeColor="text1"/>
          <w:sz w:val="24"/>
          <w:szCs w:val="24"/>
        </w:rPr>
        <w:t>shorter carbon chains (</w:t>
      </w:r>
      <w:r w:rsidR="00FC069D" w:rsidRPr="00942C0F">
        <w:rPr>
          <w:rStyle w:val="Emphasis"/>
          <w:rFonts w:ascii="Book Antiqua" w:hAnsi="Book Antiqua" w:cs="Times New Roman"/>
          <w:b w:val="0"/>
          <w:i/>
          <w:color w:val="000000" w:themeColor="text1"/>
          <w:sz w:val="24"/>
          <w:szCs w:val="24"/>
        </w:rPr>
        <w:t>e.g.</w:t>
      </w:r>
      <w:r w:rsidRPr="00942C0F">
        <w:rPr>
          <w:rStyle w:val="Emphasis"/>
          <w:rFonts w:ascii="Book Antiqua" w:hAnsi="Book Antiqua" w:cs="Times New Roman"/>
          <w:b w:val="0"/>
          <w:color w:val="000000" w:themeColor="text1"/>
          <w:sz w:val="24"/>
          <w:szCs w:val="24"/>
        </w:rPr>
        <w:t>, caprylic acid [C8] and valeric acid [C5]) markedly reduced its affinity for hepatocytes</w:t>
      </w:r>
      <w:r w:rsidRPr="00942C0F">
        <w:rPr>
          <w:rStyle w:val="Emphasis"/>
          <w:rFonts w:ascii="Book Antiqua" w:hAnsi="Book Antiqua" w:cs="Times New Roman"/>
          <w:b w:val="0"/>
          <w:color w:val="000000" w:themeColor="text1"/>
          <w:sz w:val="24"/>
          <w:szCs w:val="24"/>
          <w:vertAlign w:val="superscript"/>
        </w:rPr>
        <w:t>[12]</w:t>
      </w:r>
      <w:r w:rsidRPr="00942C0F">
        <w:rPr>
          <w:rStyle w:val="Emphasis"/>
          <w:rFonts w:ascii="Book Antiqua" w:hAnsi="Book Antiqua" w:cs="Times New Roman"/>
          <w:b w:val="0"/>
          <w:color w:val="000000" w:themeColor="text1"/>
          <w:sz w:val="24"/>
          <w:szCs w:val="24"/>
        </w:rPr>
        <w:t xml:space="preserve">. Stearic acid is a fatty acid with 18 carbon atoms. Therefore, the affinities of </w:t>
      </w:r>
      <w:r w:rsidRPr="00942C0F">
        <w:rPr>
          <w:rFonts w:ascii="Book Antiqua" w:hAnsi="Book Antiqua" w:cs="Times New Roman"/>
          <w:color w:val="000000" w:themeColor="text1"/>
          <w:sz w:val="24"/>
          <w:szCs w:val="24"/>
        </w:rPr>
        <w:t xml:space="preserve">stearoylated preS1 aa 2–48 </w:t>
      </w:r>
      <w:r w:rsidRPr="00942C0F">
        <w:rPr>
          <w:rStyle w:val="Emphasis"/>
          <w:rFonts w:ascii="Book Antiqua" w:hAnsi="Book Antiqua" w:cs="Times New Roman"/>
          <w:b w:val="0"/>
          <w:color w:val="000000" w:themeColor="text1"/>
          <w:sz w:val="24"/>
          <w:szCs w:val="24"/>
        </w:rPr>
        <w:t xml:space="preserve">and </w:t>
      </w:r>
      <w:r w:rsidRPr="00942C0F">
        <w:rPr>
          <w:rFonts w:ascii="Book Antiqua" w:hAnsi="Book Antiqua" w:cs="Times New Roman"/>
          <w:color w:val="000000" w:themeColor="text1"/>
          <w:sz w:val="24"/>
          <w:szCs w:val="24"/>
        </w:rPr>
        <w:t>myristoylated preS1 aa 2–48 for</w:t>
      </w:r>
      <w:r w:rsidRPr="00942C0F">
        <w:rPr>
          <w:rStyle w:val="Emphasis"/>
          <w:rFonts w:ascii="Book Antiqua" w:hAnsi="Book Antiqua" w:cs="Times New Roman"/>
          <w:b w:val="0"/>
          <w:color w:val="000000" w:themeColor="text1"/>
          <w:sz w:val="24"/>
          <w:szCs w:val="24"/>
        </w:rPr>
        <w:t xml:space="preserve"> hepatocytes may differ.</w:t>
      </w:r>
    </w:p>
    <w:p w:rsidR="007D7BCD" w:rsidRPr="00942C0F" w:rsidRDefault="007D7BCD" w:rsidP="00622E11">
      <w:pPr>
        <w:spacing w:line="360" w:lineRule="auto"/>
        <w:ind w:firstLineChars="50" w:firstLine="120"/>
        <w:rPr>
          <w:rFonts w:ascii="Book Antiqua" w:eastAsia="MS PMincho" w:hAnsi="Book Antiqua" w:cs="Times New Roman"/>
          <w:color w:val="000000" w:themeColor="text1"/>
          <w:sz w:val="24"/>
          <w:szCs w:val="24"/>
        </w:rPr>
      </w:pPr>
      <w:r w:rsidRPr="00942C0F">
        <w:rPr>
          <w:rFonts w:ascii="Book Antiqua" w:hAnsi="Book Antiqua" w:cs="Times New Roman"/>
          <w:color w:val="000000" w:themeColor="text1"/>
          <w:sz w:val="24"/>
          <w:szCs w:val="24"/>
        </w:rPr>
        <w:lastRenderedPageBreak/>
        <w:t>Although preS (preS1 + preS2)- and preS1-conjugated delivery systems can specifically target hepatocytes and HCC cells, they cannot distinguish between normal and abnormal hepatocytic cells (</w:t>
      </w:r>
      <w:r w:rsidR="00FC069D" w:rsidRPr="00942C0F">
        <w:rPr>
          <w:rFonts w:ascii="Book Antiqua" w:hAnsi="Book Antiqua" w:cs="Times New Roman"/>
          <w:i/>
          <w:color w:val="000000" w:themeColor="text1"/>
          <w:sz w:val="24"/>
          <w:szCs w:val="24"/>
        </w:rPr>
        <w:t>e.g.</w:t>
      </w:r>
      <w:r w:rsidRPr="00942C0F">
        <w:rPr>
          <w:rFonts w:ascii="Book Antiqua" w:hAnsi="Book Antiqua" w:cs="Times New Roman"/>
          <w:color w:val="000000" w:themeColor="text1"/>
          <w:sz w:val="24"/>
          <w:szCs w:val="24"/>
        </w:rPr>
        <w:t xml:space="preserve">, cirrhotic liver and HCC cells). A novel gene delivery system has been reported that responds to the hyperactivated intracellular signals of tumor cells </w:t>
      </w:r>
      <w:r w:rsidRPr="00942C0F">
        <w:rPr>
          <w:rFonts w:ascii="Book Antiqua" w:eastAsia="MS PMincho" w:hAnsi="Book Antiqua" w:cs="Times New Roman"/>
          <w:color w:val="000000" w:themeColor="text1"/>
          <w:sz w:val="24"/>
          <w:szCs w:val="24"/>
        </w:rPr>
        <w:t>(</w:t>
      </w:r>
      <w:r w:rsidR="00FC069D" w:rsidRPr="00942C0F">
        <w:rPr>
          <w:rFonts w:ascii="Book Antiqua" w:eastAsia="MS PMincho" w:hAnsi="Book Antiqua" w:cs="Times New Roman"/>
          <w:i/>
          <w:color w:val="000000" w:themeColor="text1"/>
          <w:sz w:val="24"/>
          <w:szCs w:val="24"/>
        </w:rPr>
        <w:t>e.g.</w:t>
      </w:r>
      <w:r w:rsidRPr="00942C0F">
        <w:rPr>
          <w:rFonts w:ascii="Book Antiqua" w:eastAsia="MS PMincho" w:hAnsi="Book Antiqua" w:cs="Times New Roman"/>
          <w:color w:val="000000" w:themeColor="text1"/>
          <w:sz w:val="24"/>
          <w:szCs w:val="24"/>
        </w:rPr>
        <w:t>, protein kinase A [PKA] and PKC</w:t>
      </w:r>
      <w:r w:rsidRPr="00942C0F">
        <w:rPr>
          <w:rFonts w:ascii="Book Antiqua" w:eastAsia="MS PMincho" w:hAnsi="Book Antiqua" w:cs="Times New Roman"/>
          <w:color w:val="000000" w:themeColor="text1"/>
          <w:sz w:val="24"/>
          <w:szCs w:val="24"/>
        </w:rPr>
        <w:sym w:font="Symbol" w:char="F061"/>
      </w:r>
      <w:r w:rsidRPr="00942C0F">
        <w:rPr>
          <w:rFonts w:ascii="Book Antiqua" w:eastAsia="MS PMincho" w:hAnsi="Book Antiqua" w:cs="Times New Roman"/>
          <w:color w:val="000000" w:themeColor="text1"/>
          <w:sz w:val="24"/>
          <w:szCs w:val="24"/>
        </w:rPr>
        <w:t>), but not to the normal intracellular signals of normal cells or tissues</w:t>
      </w:r>
      <w:r w:rsidRPr="00942C0F">
        <w:rPr>
          <w:rFonts w:ascii="Book Antiqua" w:hAnsi="Book Antiqua" w:cs="Times New Roman"/>
          <w:color w:val="000000" w:themeColor="text1"/>
          <w:sz w:val="24"/>
          <w:szCs w:val="24"/>
          <w:vertAlign w:val="superscript"/>
        </w:rPr>
        <w:t>[113–115]</w:t>
      </w:r>
      <w:r w:rsidRPr="00942C0F">
        <w:rPr>
          <w:rFonts w:ascii="Book Antiqua" w:hAnsi="Book Antiqua" w:cs="Times New Roman"/>
          <w:color w:val="000000" w:themeColor="text1"/>
          <w:sz w:val="24"/>
          <w:szCs w:val="24"/>
        </w:rPr>
        <w:t>. Combining this system with nanoparticles containing preS1 makes it possible to distinguish between normal human hepatocytes and HCC cells</w:t>
      </w:r>
      <w:r w:rsidRPr="00942C0F">
        <w:rPr>
          <w:rFonts w:ascii="Book Antiqua" w:hAnsi="Book Antiqua" w:cs="Times New Roman"/>
          <w:color w:val="000000" w:themeColor="text1"/>
          <w:sz w:val="24"/>
          <w:szCs w:val="24"/>
          <w:vertAlign w:val="superscript"/>
        </w:rPr>
        <w:t>[116]</w:t>
      </w:r>
      <w:r w:rsidRPr="00942C0F">
        <w:rPr>
          <w:rFonts w:ascii="Book Antiqua" w:hAnsi="Book Antiqua" w:cs="Times New Roman"/>
          <w:color w:val="000000" w:themeColor="text1"/>
          <w:sz w:val="24"/>
          <w:szCs w:val="24"/>
        </w:rPr>
        <w:t>.</w:t>
      </w:r>
      <w:r w:rsidR="005A1883" w:rsidRPr="00942C0F">
        <w:rPr>
          <w:rFonts w:ascii="Book Antiqua" w:hAnsi="Book Antiqua" w:cs="Times New Roman"/>
          <w:color w:val="000000" w:themeColor="text1"/>
          <w:sz w:val="24"/>
          <w:szCs w:val="24"/>
        </w:rPr>
        <w:t xml:space="preserve"> </w:t>
      </w:r>
      <w:r w:rsidRPr="00942C0F">
        <w:rPr>
          <w:rFonts w:ascii="Book Antiqua" w:hAnsi="Book Antiqua" w:cs="Times New Roman"/>
          <w:color w:val="000000" w:themeColor="text1"/>
          <w:sz w:val="24"/>
          <w:szCs w:val="24"/>
        </w:rPr>
        <w:t xml:space="preserve">The combined system also </w:t>
      </w:r>
      <w:r w:rsidRPr="00942C0F">
        <w:rPr>
          <w:rFonts w:ascii="Book Antiqua" w:eastAsia="MS PMincho" w:hAnsi="Book Antiqua" w:cs="Times New Roman"/>
          <w:color w:val="000000" w:themeColor="text1"/>
          <w:sz w:val="24"/>
          <w:szCs w:val="24"/>
        </w:rPr>
        <w:t>increases the transfection efficiency and selectivity for HCC cells (</w:t>
      </w:r>
      <w:r w:rsidR="00FC069D" w:rsidRPr="00942C0F">
        <w:rPr>
          <w:rFonts w:ascii="Book Antiqua" w:eastAsia="MS PMincho" w:hAnsi="Book Antiqua" w:cs="Times New Roman"/>
          <w:i/>
          <w:color w:val="000000" w:themeColor="text1"/>
          <w:sz w:val="24"/>
          <w:szCs w:val="24"/>
        </w:rPr>
        <w:t>e.g.</w:t>
      </w:r>
      <w:r w:rsidRPr="00942C0F">
        <w:rPr>
          <w:rFonts w:ascii="Book Antiqua" w:eastAsia="MS PMincho" w:hAnsi="Book Antiqua" w:cs="Times New Roman"/>
          <w:color w:val="000000" w:themeColor="text1"/>
          <w:sz w:val="24"/>
          <w:szCs w:val="24"/>
        </w:rPr>
        <w:t>, HepG2 and Huh-7 cells) with hyperactivated</w:t>
      </w:r>
      <w:r w:rsidR="005A1883" w:rsidRPr="00942C0F">
        <w:rPr>
          <w:rFonts w:ascii="Book Antiqua" w:eastAsia="MS PMincho" w:hAnsi="Book Antiqua" w:cs="Times New Roman"/>
          <w:color w:val="000000" w:themeColor="text1"/>
          <w:sz w:val="24"/>
          <w:szCs w:val="24"/>
        </w:rPr>
        <w:t xml:space="preserve"> PKA or PKC</w:t>
      </w:r>
      <w:r w:rsidR="00E9514D" w:rsidRPr="00942C0F">
        <w:rPr>
          <w:rFonts w:ascii="Book Antiqua" w:eastAsia="MS PMincho" w:hAnsi="Book Antiqua" w:cs="Times New Roman"/>
          <w:color w:val="000000" w:themeColor="text1"/>
          <w:sz w:val="24"/>
          <w:szCs w:val="24"/>
        </w:rPr>
        <w:t>α</w:t>
      </w:r>
      <w:r w:rsidR="005A1883" w:rsidRPr="00942C0F">
        <w:rPr>
          <w:rFonts w:ascii="Book Antiqua" w:eastAsia="MS PMincho" w:hAnsi="Book Antiqua" w:cs="Times New Roman"/>
          <w:color w:val="000000" w:themeColor="text1"/>
          <w:sz w:val="24"/>
          <w:szCs w:val="24"/>
        </w:rPr>
        <w:t xml:space="preserve">, </w:t>
      </w:r>
      <w:r w:rsidRPr="00942C0F">
        <w:rPr>
          <w:rFonts w:ascii="Book Antiqua" w:eastAsia="MS PMincho" w:hAnsi="Book Antiqua" w:cs="Times New Roman"/>
          <w:color w:val="000000" w:themeColor="text1"/>
          <w:sz w:val="24"/>
          <w:szCs w:val="24"/>
        </w:rPr>
        <w:t>but shows no gene expression in human epidermoid carcinoma cells (A431), human colon carcinoma cells (WiDr), or human lung adenocarcinoma cells (A549), which also contain hyperactivated PKA or PKC</w:t>
      </w:r>
      <w:r w:rsidRPr="00942C0F">
        <w:rPr>
          <w:rFonts w:ascii="Book Antiqua" w:eastAsia="MS PMincho" w:hAnsi="Book Antiqua" w:cs="Times New Roman"/>
          <w:color w:val="000000" w:themeColor="text1"/>
          <w:sz w:val="24"/>
          <w:szCs w:val="24"/>
        </w:rPr>
        <w:sym w:font="Symbol" w:char="F061"/>
      </w:r>
      <w:r w:rsidRPr="00942C0F">
        <w:rPr>
          <w:rFonts w:ascii="Book Antiqua" w:eastAsia="MS PMincho" w:hAnsi="Book Antiqua" w:cs="Times New Roman"/>
          <w:color w:val="000000" w:themeColor="text1"/>
          <w:sz w:val="24"/>
          <w:szCs w:val="24"/>
          <w:vertAlign w:val="superscript"/>
        </w:rPr>
        <w:t>[116,117]</w:t>
      </w:r>
      <w:r w:rsidRPr="00942C0F">
        <w:rPr>
          <w:rFonts w:ascii="Book Antiqua" w:eastAsia="MS PMincho" w:hAnsi="Book Antiqua" w:cs="Times New Roman"/>
          <w:color w:val="000000" w:themeColor="text1"/>
          <w:sz w:val="24"/>
          <w:szCs w:val="24"/>
        </w:rPr>
        <w:t>.</w:t>
      </w:r>
    </w:p>
    <w:p w:rsidR="007D7BCD" w:rsidRPr="00942C0F" w:rsidRDefault="007D7BCD" w:rsidP="00622E11">
      <w:pPr>
        <w:spacing w:line="360" w:lineRule="auto"/>
        <w:ind w:firstLineChars="50" w:firstLine="120"/>
        <w:rPr>
          <w:rFonts w:ascii="Book Antiqua" w:eastAsia="MS PMincho" w:hAnsi="Book Antiqua" w:cs="Times New Roman"/>
          <w:color w:val="000000" w:themeColor="text1"/>
          <w:sz w:val="24"/>
          <w:szCs w:val="24"/>
        </w:rPr>
      </w:pPr>
      <w:r w:rsidRPr="00942C0F">
        <w:rPr>
          <w:rFonts w:ascii="Book Antiqua" w:eastAsia="MS PMincho" w:hAnsi="Book Antiqua" w:cs="Times New Roman"/>
          <w:color w:val="000000" w:themeColor="text1"/>
          <w:sz w:val="24"/>
          <w:szCs w:val="24"/>
        </w:rPr>
        <w:t>Recently, a research group reported an interesting relationship between endocytosis and the lengths of the preS1 peptide, using virus-like particles (VLPs) derived from the bacteriophage AP205 coat protein and fused with different lengths of preS1 peptide at the C-terminus of the coat protein sequence. The VLP containing preS1 aa 10–36 bound strongly to HepG2 cells, but was not found in the cytosol of HepG2 cells. However, a VLP containing preS1 aa 2–108 was endocytosed and was observed in the cytosol</w:t>
      </w:r>
      <w:r w:rsidRPr="00942C0F">
        <w:rPr>
          <w:rFonts w:ascii="Book Antiqua" w:eastAsia="MS PMincho" w:hAnsi="Book Antiqua" w:cs="Times New Roman"/>
          <w:color w:val="000000" w:themeColor="text1"/>
          <w:sz w:val="24"/>
          <w:szCs w:val="24"/>
          <w:vertAlign w:val="superscript"/>
        </w:rPr>
        <w:t>[118]</w:t>
      </w:r>
      <w:r w:rsidRPr="00942C0F">
        <w:rPr>
          <w:rFonts w:ascii="Book Antiqua" w:eastAsia="MS PMincho" w:hAnsi="Book Antiqua" w:cs="Times New Roman"/>
          <w:color w:val="000000" w:themeColor="text1"/>
          <w:sz w:val="24"/>
          <w:szCs w:val="24"/>
        </w:rPr>
        <w:t>. This study suggests that preS1 fragments, like full-length preS1, can specifically bind to hepatocytic cells, but has not shown satisfactory results for their cellular uptake by hepatocytic cells.</w:t>
      </w:r>
    </w:p>
    <w:p w:rsidR="002B139B" w:rsidRPr="00942C0F" w:rsidRDefault="002B139B" w:rsidP="00622E11">
      <w:pPr>
        <w:spacing w:line="360" w:lineRule="auto"/>
        <w:ind w:firstLineChars="50" w:firstLine="120"/>
        <w:rPr>
          <w:rFonts w:ascii="Book Antiqua" w:hAnsi="Book Antiqua" w:cs="Times New Roman"/>
          <w:color w:val="000000" w:themeColor="text1"/>
          <w:sz w:val="24"/>
          <w:szCs w:val="24"/>
        </w:rPr>
      </w:pPr>
    </w:p>
    <w:p w:rsidR="00140579" w:rsidRPr="00942C0F" w:rsidRDefault="00140579" w:rsidP="00622E11">
      <w:pPr>
        <w:spacing w:line="360" w:lineRule="auto"/>
        <w:ind w:firstLineChars="50" w:firstLine="120"/>
        <w:rPr>
          <w:rFonts w:ascii="Book Antiqua" w:eastAsia="SimSun" w:hAnsi="Book Antiqua" w:cs="Times New Roman"/>
          <w:color w:val="000000" w:themeColor="text1"/>
          <w:sz w:val="24"/>
          <w:szCs w:val="24"/>
          <w:lang w:eastAsia="zh-CN"/>
        </w:rPr>
      </w:pPr>
      <w:r w:rsidRPr="00942C0F">
        <w:rPr>
          <w:rFonts w:ascii="Book Antiqua" w:hAnsi="Book Antiqua" w:cs="Times New Roman"/>
          <w:b/>
          <w:bCs/>
          <w:color w:val="000000" w:themeColor="text1"/>
          <w:sz w:val="24"/>
          <w:szCs w:val="24"/>
        </w:rPr>
        <w:lastRenderedPageBreak/>
        <w:t>CONCLUSION</w:t>
      </w:r>
    </w:p>
    <w:p w:rsidR="007F32EC" w:rsidRPr="00942C0F" w:rsidRDefault="007D7BCD" w:rsidP="00622E11">
      <w:pPr>
        <w:spacing w:line="360" w:lineRule="auto"/>
        <w:ind w:firstLineChars="50" w:firstLine="120"/>
        <w:rPr>
          <w:rFonts w:ascii="Book Antiqua" w:eastAsia="SimSun" w:hAnsi="Book Antiqua" w:cs="Times New Roman"/>
          <w:color w:val="000000" w:themeColor="text1"/>
          <w:sz w:val="24"/>
          <w:szCs w:val="24"/>
          <w:lang w:eastAsia="zh-CN"/>
        </w:rPr>
      </w:pPr>
      <w:r w:rsidRPr="00942C0F">
        <w:rPr>
          <w:rFonts w:ascii="Book Antiqua" w:hAnsi="Book Antiqua" w:cs="Times New Roman"/>
          <w:color w:val="000000" w:themeColor="text1"/>
          <w:sz w:val="24"/>
          <w:szCs w:val="24"/>
        </w:rPr>
        <w:t xml:space="preserve">The preS domain (preS1 + preS2) of HBV HBsAg </w:t>
      </w:r>
      <w:r w:rsidRPr="00942C0F">
        <w:rPr>
          <w:rStyle w:val="st"/>
          <w:rFonts w:ascii="Book Antiqua" w:hAnsi="Book Antiqua" w:cs="Times New Roman"/>
          <w:color w:val="000000" w:themeColor="text1"/>
          <w:sz w:val="24"/>
          <w:szCs w:val="24"/>
        </w:rPr>
        <w:t xml:space="preserve">plays a key role in HBV infection by attaching to hepatocytic cells and interacting with receptors, and contains </w:t>
      </w:r>
      <w:r w:rsidRPr="00942C0F">
        <w:rPr>
          <w:rFonts w:ascii="Book Antiqua" w:hAnsi="Book Antiqua" w:cs="Times New Roman"/>
          <w:color w:val="000000" w:themeColor="text1"/>
          <w:sz w:val="24"/>
          <w:szCs w:val="24"/>
        </w:rPr>
        <w:t>several immunogenic epitopes. B</w:t>
      </w:r>
      <w:r w:rsidRPr="00942C0F">
        <w:rPr>
          <w:rStyle w:val="st"/>
          <w:rFonts w:ascii="Book Antiqua" w:hAnsi="Book Antiqua" w:cs="Times New Roman"/>
          <w:color w:val="000000" w:themeColor="text1"/>
          <w:sz w:val="24"/>
          <w:szCs w:val="24"/>
        </w:rPr>
        <w:t>ased on these characteristics of preS,</w:t>
      </w:r>
      <w:r w:rsidRPr="00942C0F">
        <w:rPr>
          <w:rFonts w:ascii="Book Antiqua" w:hAnsi="Book Antiqua" w:cs="Times New Roman"/>
          <w:color w:val="000000" w:themeColor="text1"/>
          <w:sz w:val="24"/>
          <w:szCs w:val="24"/>
        </w:rPr>
        <w:t xml:space="preserve"> several preS-based </w:t>
      </w:r>
      <w:r w:rsidRPr="00942C0F">
        <w:rPr>
          <w:rStyle w:val="st"/>
          <w:rFonts w:ascii="Book Antiqua" w:hAnsi="Book Antiqua" w:cs="Times New Roman"/>
          <w:color w:val="000000" w:themeColor="text1"/>
          <w:sz w:val="24"/>
          <w:szCs w:val="24"/>
        </w:rPr>
        <w:t xml:space="preserve">diagnostic and therapeutic materials and systems have been developed, including </w:t>
      </w:r>
      <w:r w:rsidRPr="00942C0F">
        <w:rPr>
          <w:rFonts w:ascii="Book Antiqua" w:hAnsi="Book Antiqua" w:cs="Times New Roman"/>
          <w:color w:val="000000" w:themeColor="text1"/>
          <w:sz w:val="24"/>
          <w:szCs w:val="24"/>
        </w:rPr>
        <w:t xml:space="preserve">inhibitors of HBV infection, HBV vaccines, diagnostic tools for HBV infection, and hepatocyte-targeting delivery systems for diagnostic or therapeutic molecules. As a good example, the myristoylated preS1 peptide (aa 4–48) is highly potent in inhibiting HBV entry into human hepatocytes, and the clinical trial results for this peptide have been reported. However, there are still several opportunities for the development of more preS1-fragment-based inhibitors using the myristoylated preS1 peptide (aa 4–48), </w:t>
      </w:r>
      <w:r w:rsidR="00FC069D" w:rsidRPr="00942C0F">
        <w:rPr>
          <w:rFonts w:ascii="Book Antiqua" w:hAnsi="Book Antiqua" w:cs="Times New Roman"/>
          <w:i/>
          <w:color w:val="000000" w:themeColor="text1"/>
          <w:sz w:val="24"/>
          <w:szCs w:val="24"/>
        </w:rPr>
        <w:t>e.g.</w:t>
      </w:r>
      <w:r w:rsidRPr="00942C0F">
        <w:rPr>
          <w:rFonts w:ascii="Book Antiqua" w:hAnsi="Book Antiqua" w:cs="Times New Roman"/>
          <w:color w:val="000000" w:themeColor="text1"/>
          <w:sz w:val="24"/>
          <w:szCs w:val="24"/>
        </w:rPr>
        <w:t>, by replacing myristic acid with other fatty acids or</w:t>
      </w:r>
      <w:r w:rsidR="007F32EC" w:rsidRPr="00942C0F">
        <w:rPr>
          <w:rFonts w:ascii="Book Antiqua" w:hAnsi="Book Antiqua" w:cs="Times New Roman"/>
          <w:color w:val="000000" w:themeColor="text1"/>
          <w:sz w:val="24"/>
          <w:szCs w:val="24"/>
        </w:rPr>
        <w:t xml:space="preserve"> by altering </w:t>
      </w:r>
      <w:r w:rsidRPr="00942C0F">
        <w:rPr>
          <w:rFonts w:ascii="Book Antiqua" w:hAnsi="Book Antiqua" w:cs="Times New Roman"/>
          <w:color w:val="000000" w:themeColor="text1"/>
          <w:sz w:val="24"/>
          <w:szCs w:val="24"/>
        </w:rPr>
        <w:t xml:space="preserve">the </w:t>
      </w:r>
      <w:r w:rsidR="00B83409" w:rsidRPr="00942C0F">
        <w:rPr>
          <w:rFonts w:ascii="Book Antiqua" w:hAnsi="Book Antiqua" w:cs="Times New Roman"/>
          <w:color w:val="000000" w:themeColor="text1"/>
          <w:sz w:val="24"/>
          <w:szCs w:val="24"/>
        </w:rPr>
        <w:t>amino acid</w:t>
      </w:r>
      <w:r w:rsidR="007F32EC" w:rsidRPr="00942C0F">
        <w:rPr>
          <w:rFonts w:ascii="Book Antiqua" w:hAnsi="Book Antiqua" w:cs="Times New Roman"/>
          <w:color w:val="000000" w:themeColor="text1"/>
          <w:sz w:val="24"/>
          <w:szCs w:val="24"/>
        </w:rPr>
        <w:t xml:space="preserve"> sequence </w:t>
      </w:r>
      <w:r w:rsidRPr="00942C0F">
        <w:rPr>
          <w:rFonts w:ascii="Book Antiqua" w:hAnsi="Book Antiqua" w:cs="Times New Roman"/>
          <w:color w:val="000000" w:themeColor="text1"/>
          <w:sz w:val="24"/>
          <w:szCs w:val="24"/>
        </w:rPr>
        <w:t xml:space="preserve">at </w:t>
      </w:r>
      <w:r w:rsidR="007F32EC" w:rsidRPr="00942C0F">
        <w:rPr>
          <w:rFonts w:ascii="Book Antiqua" w:hAnsi="Book Antiqua" w:cs="Times New Roman"/>
          <w:color w:val="000000" w:themeColor="text1"/>
          <w:sz w:val="24"/>
          <w:szCs w:val="24"/>
        </w:rPr>
        <w:t>receptor binding sites</w:t>
      </w:r>
      <w:r w:rsidR="00FC3029" w:rsidRPr="00942C0F">
        <w:rPr>
          <w:rFonts w:ascii="Book Antiqua" w:hAnsi="Book Antiqua" w:cs="Times New Roman"/>
          <w:color w:val="000000" w:themeColor="text1"/>
          <w:sz w:val="24"/>
          <w:szCs w:val="24"/>
          <w:vertAlign w:val="superscript"/>
        </w:rPr>
        <w:t>[12,44]</w:t>
      </w:r>
      <w:r w:rsidR="007F32EC" w:rsidRPr="00942C0F">
        <w:rPr>
          <w:rFonts w:ascii="Book Antiqua" w:hAnsi="Book Antiqua" w:cs="Times New Roman"/>
          <w:color w:val="000000" w:themeColor="text1"/>
          <w:sz w:val="24"/>
          <w:szCs w:val="24"/>
        </w:rPr>
        <w:t>.</w:t>
      </w:r>
    </w:p>
    <w:p w:rsidR="00E13EAA" w:rsidRPr="00942C0F" w:rsidRDefault="00E13EAA" w:rsidP="00622E11">
      <w:pPr>
        <w:spacing w:line="360" w:lineRule="auto"/>
        <w:rPr>
          <w:rFonts w:ascii="Book Antiqua" w:hAnsi="Book Antiqua" w:cs="Times New Roman"/>
          <w:color w:val="000000" w:themeColor="text1"/>
          <w:sz w:val="24"/>
          <w:szCs w:val="24"/>
        </w:rPr>
      </w:pPr>
      <w:r w:rsidRPr="00942C0F">
        <w:rPr>
          <w:rFonts w:ascii="Book Antiqua" w:hAnsi="Book Antiqua" w:cs="Times New Roman"/>
          <w:color w:val="000000" w:themeColor="text1"/>
          <w:sz w:val="24"/>
          <w:szCs w:val="24"/>
        </w:rPr>
        <w:t xml:space="preserve"> </w:t>
      </w:r>
      <w:r w:rsidRPr="00942C0F">
        <w:rPr>
          <w:rFonts w:ascii="Book Antiqua" w:eastAsia="MS Mincho" w:hAnsi="Book Antiqua" w:cs="Times New Roman"/>
          <w:color w:val="000000" w:themeColor="text1"/>
          <w:sz w:val="24"/>
          <w:szCs w:val="24"/>
        </w:rPr>
        <w:t>T</w:t>
      </w:r>
      <w:r w:rsidRPr="00942C0F">
        <w:rPr>
          <w:rStyle w:val="st"/>
          <w:rFonts w:ascii="Book Antiqua" w:hAnsi="Book Antiqua" w:cs="Times New Roman"/>
          <w:color w:val="000000" w:themeColor="text1"/>
          <w:sz w:val="24"/>
          <w:szCs w:val="24"/>
        </w:rPr>
        <w:t xml:space="preserve">he HBV virus is classified into at least eight genotypes (A–H) which have distinct geographic distributions. </w:t>
      </w:r>
      <w:r w:rsidRPr="00942C0F">
        <w:rPr>
          <w:rFonts w:ascii="Book Antiqua" w:eastAsia="MS Mincho" w:hAnsi="Book Antiqua" w:cs="Times New Roman"/>
          <w:color w:val="000000" w:themeColor="text1"/>
          <w:sz w:val="24"/>
          <w:szCs w:val="24"/>
        </w:rPr>
        <w:t>The eight HBV genotypes show very similar sequences in essential residues (aa 9</w:t>
      </w:r>
      <w:r w:rsidRPr="00942C0F">
        <w:rPr>
          <w:rFonts w:ascii="Book Antiqua" w:eastAsia="MS PMincho" w:hAnsi="Book Antiqua" w:cs="Times New Roman"/>
          <w:color w:val="000000" w:themeColor="text1"/>
          <w:sz w:val="24"/>
          <w:szCs w:val="24"/>
        </w:rPr>
        <w:t>–</w:t>
      </w:r>
      <w:r w:rsidRPr="00942C0F">
        <w:rPr>
          <w:rFonts w:ascii="Book Antiqua" w:eastAsia="MS Mincho" w:hAnsi="Book Antiqua" w:cs="Times New Roman"/>
          <w:color w:val="000000" w:themeColor="text1"/>
          <w:sz w:val="24"/>
          <w:szCs w:val="24"/>
        </w:rPr>
        <w:t xml:space="preserve">18) within receptor binding sites located in the preS domain (Figure 2). These results, however, </w:t>
      </w:r>
      <w:r w:rsidR="00CB0BC4" w:rsidRPr="00942C0F">
        <w:rPr>
          <w:rFonts w:ascii="Book Antiqua" w:eastAsia="MS Mincho" w:hAnsi="Book Antiqua" w:cs="Times New Roman"/>
          <w:color w:val="000000" w:themeColor="text1"/>
          <w:sz w:val="24"/>
          <w:szCs w:val="24"/>
        </w:rPr>
        <w:t>do</w:t>
      </w:r>
      <w:r w:rsidRPr="00942C0F">
        <w:rPr>
          <w:rFonts w:ascii="Book Antiqua" w:eastAsia="MS Mincho" w:hAnsi="Book Antiqua" w:cs="Times New Roman"/>
          <w:color w:val="000000" w:themeColor="text1"/>
          <w:sz w:val="24"/>
          <w:szCs w:val="24"/>
        </w:rPr>
        <w:t xml:space="preserve"> not mean that </w:t>
      </w:r>
      <w:r w:rsidRPr="00942C0F">
        <w:rPr>
          <w:rFonts w:ascii="Book Antiqua" w:hAnsi="Book Antiqua" w:cs="Times New Roman"/>
          <w:color w:val="000000" w:themeColor="text1"/>
          <w:sz w:val="24"/>
          <w:szCs w:val="24"/>
        </w:rPr>
        <w:t xml:space="preserve">bio- and nanotechnological approach using </w:t>
      </w:r>
      <w:r w:rsidRPr="00942C0F">
        <w:rPr>
          <w:rFonts w:ascii="Book Antiqua" w:eastAsia="MS Mincho" w:hAnsi="Book Antiqua" w:cs="Times New Roman"/>
          <w:color w:val="000000" w:themeColor="text1"/>
          <w:sz w:val="24"/>
          <w:szCs w:val="24"/>
        </w:rPr>
        <w:t xml:space="preserve">a </w:t>
      </w:r>
      <w:r w:rsidR="00035757" w:rsidRPr="00942C0F">
        <w:rPr>
          <w:rFonts w:ascii="Book Antiqua" w:eastAsia="MS Mincho" w:hAnsi="Book Antiqua" w:cs="Times New Roman"/>
          <w:color w:val="000000" w:themeColor="text1"/>
          <w:sz w:val="24"/>
          <w:szCs w:val="24"/>
        </w:rPr>
        <w:t xml:space="preserve">HBV </w:t>
      </w:r>
      <w:r w:rsidRPr="00942C0F">
        <w:rPr>
          <w:rFonts w:ascii="Book Antiqua" w:eastAsia="MS Mincho" w:hAnsi="Book Antiqua" w:cs="Times New Roman"/>
          <w:color w:val="000000" w:themeColor="text1"/>
          <w:sz w:val="24"/>
          <w:szCs w:val="24"/>
        </w:rPr>
        <w:t xml:space="preserve">genotype-derived preS domain can be applicable to other HBV genotypes, due to high genetic diversity at the preS domain. </w:t>
      </w:r>
    </w:p>
    <w:p w:rsidR="00ED61ED" w:rsidRPr="00942C0F" w:rsidRDefault="007D7BCD" w:rsidP="00622E11">
      <w:pPr>
        <w:spacing w:line="360" w:lineRule="auto"/>
        <w:ind w:firstLineChars="50" w:firstLine="120"/>
        <w:rPr>
          <w:rFonts w:ascii="Book Antiqua" w:hAnsi="Book Antiqua" w:cs="Times New Roman"/>
          <w:color w:val="000000" w:themeColor="text1"/>
          <w:sz w:val="24"/>
          <w:szCs w:val="24"/>
        </w:rPr>
      </w:pPr>
      <w:r w:rsidRPr="00942C0F">
        <w:rPr>
          <w:rFonts w:ascii="Book Antiqua" w:hAnsi="Book Antiqua" w:cs="Times New Roman"/>
          <w:color w:val="000000" w:themeColor="text1"/>
          <w:sz w:val="24"/>
          <w:szCs w:val="24"/>
        </w:rPr>
        <w:t xml:space="preserve">Recent studies suggest that preS1-derived fragments can recognize receptors on rodent hepatocytes. Mice and rats have been used to evaluate hepatocyte-targeting delivery systems based on preS1 or preS (preS1 + preS2). </w:t>
      </w:r>
      <w:r w:rsidRPr="00942C0F">
        <w:rPr>
          <w:rFonts w:ascii="Book Antiqua" w:hAnsi="Book Antiqua" w:cs="Times New Roman"/>
          <w:color w:val="000000" w:themeColor="text1"/>
          <w:sz w:val="24"/>
          <w:szCs w:val="24"/>
        </w:rPr>
        <w:lastRenderedPageBreak/>
        <w:t xml:space="preserve">However, HBV entry into mouse hepatocytes is restricted and mouse hepatocytes are not efficiently infected by HBV. Several studies have also reported that preS1-derived peptides and full-length preS1 or preS (preS1 + preS2) differ in their binding affinities for the mouse liver. Therefore, as stated above, further studies are required to </w:t>
      </w:r>
      <w:r w:rsidRPr="00942C0F">
        <w:rPr>
          <w:rStyle w:val="st"/>
          <w:rFonts w:ascii="Book Antiqua" w:hAnsi="Book Antiqua" w:cs="Times New Roman"/>
          <w:color w:val="000000" w:themeColor="text1"/>
          <w:sz w:val="24"/>
          <w:szCs w:val="24"/>
        </w:rPr>
        <w:t>clarify</w:t>
      </w:r>
      <w:r w:rsidRPr="00942C0F">
        <w:rPr>
          <w:rFonts w:ascii="Book Antiqua" w:hAnsi="Book Antiqua" w:cs="Times New Roman"/>
          <w:color w:val="000000" w:themeColor="text1"/>
          <w:sz w:val="24"/>
          <w:szCs w:val="24"/>
        </w:rPr>
        <w:t xml:space="preserve"> whether preS1-derived fragments</w:t>
      </w:r>
      <w:r w:rsidR="002478FE" w:rsidRPr="00942C0F">
        <w:rPr>
          <w:rFonts w:ascii="Book Antiqua" w:hAnsi="Book Antiqua" w:cs="Times New Roman"/>
          <w:color w:val="000000" w:themeColor="text1"/>
          <w:sz w:val="24"/>
          <w:szCs w:val="24"/>
        </w:rPr>
        <w:t>,</w:t>
      </w:r>
      <w:r w:rsidRPr="00942C0F">
        <w:rPr>
          <w:rFonts w:ascii="Book Antiqua" w:hAnsi="Book Antiqua" w:cs="Times New Roman"/>
          <w:color w:val="000000" w:themeColor="text1"/>
          <w:sz w:val="24"/>
          <w:szCs w:val="24"/>
        </w:rPr>
        <w:t xml:space="preserve"> full-length preS1</w:t>
      </w:r>
      <w:r w:rsidR="002478FE" w:rsidRPr="00942C0F">
        <w:rPr>
          <w:rFonts w:ascii="Book Antiqua" w:hAnsi="Book Antiqua" w:cs="Times New Roman"/>
          <w:color w:val="000000" w:themeColor="text1"/>
          <w:sz w:val="24"/>
          <w:szCs w:val="24"/>
        </w:rPr>
        <w:t>,</w:t>
      </w:r>
      <w:r w:rsidRPr="00942C0F">
        <w:rPr>
          <w:rFonts w:ascii="Book Antiqua" w:hAnsi="Book Antiqua" w:cs="Times New Roman"/>
          <w:color w:val="000000" w:themeColor="text1"/>
          <w:sz w:val="24"/>
          <w:szCs w:val="24"/>
        </w:rPr>
        <w:t xml:space="preserve"> and </w:t>
      </w:r>
      <w:r w:rsidR="002478FE" w:rsidRPr="00942C0F">
        <w:rPr>
          <w:rFonts w:ascii="Book Antiqua" w:hAnsi="Book Antiqua" w:cs="Times New Roman"/>
          <w:color w:val="000000" w:themeColor="text1"/>
          <w:sz w:val="24"/>
          <w:szCs w:val="24"/>
        </w:rPr>
        <w:t>preS (preS1 + preS2)</w:t>
      </w:r>
      <w:r w:rsidRPr="00942C0F">
        <w:rPr>
          <w:rFonts w:ascii="Book Antiqua" w:hAnsi="Book Antiqua" w:cs="Times New Roman"/>
          <w:color w:val="000000" w:themeColor="text1"/>
          <w:sz w:val="24"/>
          <w:szCs w:val="24"/>
        </w:rPr>
        <w:t xml:space="preserve"> differ in their affinities for human and mouse hepatocytes.</w:t>
      </w:r>
      <w:r w:rsidR="00ED61ED" w:rsidRPr="00942C0F">
        <w:rPr>
          <w:rFonts w:ascii="Book Antiqua" w:hAnsi="Book Antiqua" w:cs="Times New Roman"/>
          <w:color w:val="000000" w:themeColor="text1"/>
          <w:sz w:val="24"/>
          <w:szCs w:val="24"/>
        </w:rPr>
        <w:t xml:space="preserve"> </w:t>
      </w:r>
    </w:p>
    <w:p w:rsidR="007D7BCD" w:rsidRPr="00942C0F" w:rsidRDefault="009F7F22" w:rsidP="00622E11">
      <w:pPr>
        <w:spacing w:line="360" w:lineRule="auto"/>
        <w:ind w:firstLineChars="50" w:firstLine="120"/>
        <w:rPr>
          <w:rFonts w:ascii="Book Antiqua" w:eastAsia="MS PMincho" w:hAnsi="Book Antiqua" w:cs="Times New Roman"/>
          <w:color w:val="000000" w:themeColor="text1"/>
          <w:sz w:val="24"/>
          <w:szCs w:val="24"/>
        </w:rPr>
      </w:pPr>
      <w:r w:rsidRPr="00942C0F">
        <w:rPr>
          <w:rFonts w:ascii="Book Antiqua" w:hAnsi="Book Antiqua" w:cs="Times New Roman"/>
          <w:color w:val="000000" w:themeColor="text1"/>
          <w:sz w:val="24"/>
          <w:szCs w:val="24"/>
        </w:rPr>
        <w:t>In</w:t>
      </w:r>
      <w:r w:rsidR="00870A74" w:rsidRPr="00942C0F">
        <w:rPr>
          <w:rFonts w:ascii="Book Antiqua" w:hAnsi="Book Antiqua" w:cs="Times New Roman"/>
          <w:color w:val="000000" w:themeColor="text1"/>
          <w:sz w:val="24"/>
          <w:szCs w:val="24"/>
        </w:rPr>
        <w:t xml:space="preserve"> a recent study</w:t>
      </w:r>
      <w:r w:rsidR="00FC3029" w:rsidRPr="00942C0F">
        <w:rPr>
          <w:rFonts w:ascii="Book Antiqua" w:hAnsi="Book Antiqua" w:cs="Times New Roman"/>
          <w:color w:val="000000" w:themeColor="text1"/>
          <w:sz w:val="24"/>
          <w:szCs w:val="24"/>
          <w:vertAlign w:val="superscript"/>
        </w:rPr>
        <w:t>[118]</w:t>
      </w:r>
      <w:r w:rsidR="00870A74" w:rsidRPr="00942C0F">
        <w:rPr>
          <w:rFonts w:ascii="Book Antiqua" w:hAnsi="Book Antiqua" w:cs="Times New Roman"/>
          <w:color w:val="000000" w:themeColor="text1"/>
          <w:sz w:val="24"/>
          <w:szCs w:val="24"/>
        </w:rPr>
        <w:t>,</w:t>
      </w:r>
      <w:r w:rsidRPr="00942C0F">
        <w:rPr>
          <w:rFonts w:ascii="Book Antiqua" w:hAnsi="Book Antiqua" w:cs="Times New Roman"/>
          <w:color w:val="000000" w:themeColor="text1"/>
          <w:sz w:val="24"/>
          <w:szCs w:val="24"/>
        </w:rPr>
        <w:t xml:space="preserve"> the</w:t>
      </w:r>
      <w:r w:rsidR="007D7BCD" w:rsidRPr="00942C0F">
        <w:rPr>
          <w:rFonts w:ascii="Book Antiqua" w:hAnsi="Book Antiqua" w:cs="Times New Roman"/>
          <w:color w:val="000000" w:themeColor="text1"/>
          <w:sz w:val="24"/>
          <w:szCs w:val="24"/>
        </w:rPr>
        <w:t xml:space="preserve"> intracellular transfer of</w:t>
      </w:r>
      <w:r w:rsidR="00870A74" w:rsidRPr="00942C0F">
        <w:rPr>
          <w:rFonts w:ascii="Book Antiqua" w:hAnsi="Book Antiqua" w:cs="Times New Roman"/>
          <w:color w:val="000000" w:themeColor="text1"/>
          <w:sz w:val="24"/>
          <w:szCs w:val="24"/>
        </w:rPr>
        <w:t xml:space="preserve"> </w:t>
      </w:r>
      <w:r w:rsidRPr="00942C0F">
        <w:rPr>
          <w:rFonts w:ascii="Book Antiqua" w:hAnsi="Book Antiqua" w:cs="Times New Roman"/>
          <w:color w:val="000000" w:themeColor="text1"/>
          <w:sz w:val="24"/>
          <w:szCs w:val="24"/>
        </w:rPr>
        <w:t>VLP</w:t>
      </w:r>
      <w:r w:rsidR="007D7BCD" w:rsidRPr="00942C0F">
        <w:rPr>
          <w:rFonts w:ascii="Book Antiqua" w:hAnsi="Book Antiqua" w:cs="Times New Roman"/>
          <w:color w:val="000000" w:themeColor="text1"/>
          <w:sz w:val="24"/>
          <w:szCs w:val="24"/>
        </w:rPr>
        <w:t>s</w:t>
      </w:r>
      <w:r w:rsidRPr="00942C0F">
        <w:rPr>
          <w:rFonts w:ascii="Book Antiqua" w:hAnsi="Book Antiqua" w:cs="Times New Roman"/>
          <w:color w:val="000000" w:themeColor="text1"/>
          <w:sz w:val="24"/>
          <w:szCs w:val="24"/>
        </w:rPr>
        <w:t xml:space="preserve"> conjugated with </w:t>
      </w:r>
      <w:r w:rsidRPr="00942C0F">
        <w:rPr>
          <w:rFonts w:ascii="Book Antiqua" w:eastAsia="MS PMincho" w:hAnsi="Book Antiqua" w:cs="Times New Roman"/>
          <w:color w:val="000000" w:themeColor="text1"/>
          <w:sz w:val="24"/>
          <w:szCs w:val="24"/>
        </w:rPr>
        <w:t>preS1 fragments</w:t>
      </w:r>
      <w:r w:rsidRPr="00942C0F">
        <w:rPr>
          <w:rFonts w:ascii="Book Antiqua" w:hAnsi="Book Antiqua" w:cs="Times New Roman"/>
          <w:color w:val="000000" w:themeColor="text1"/>
          <w:sz w:val="24"/>
          <w:szCs w:val="24"/>
        </w:rPr>
        <w:t xml:space="preserve"> clearly differe</w:t>
      </w:r>
      <w:r w:rsidR="007D7BCD" w:rsidRPr="00942C0F">
        <w:rPr>
          <w:rFonts w:ascii="Book Antiqua" w:hAnsi="Book Antiqua" w:cs="Times New Roman"/>
          <w:color w:val="000000" w:themeColor="text1"/>
          <w:sz w:val="24"/>
          <w:szCs w:val="24"/>
        </w:rPr>
        <w:t xml:space="preserve">d from that of </w:t>
      </w:r>
      <w:r w:rsidR="00BA3B08" w:rsidRPr="00942C0F">
        <w:rPr>
          <w:rFonts w:ascii="Book Antiqua" w:hAnsi="Book Antiqua" w:cs="Times New Roman"/>
          <w:color w:val="000000" w:themeColor="text1"/>
          <w:sz w:val="24"/>
          <w:szCs w:val="24"/>
        </w:rPr>
        <w:t>VLP</w:t>
      </w:r>
      <w:r w:rsidR="007D7BCD" w:rsidRPr="00942C0F">
        <w:rPr>
          <w:rFonts w:ascii="Book Antiqua" w:hAnsi="Book Antiqua" w:cs="Times New Roman"/>
          <w:color w:val="000000" w:themeColor="text1"/>
          <w:sz w:val="24"/>
          <w:szCs w:val="24"/>
        </w:rPr>
        <w:t>s</w:t>
      </w:r>
      <w:r w:rsidR="00870A74" w:rsidRPr="00942C0F">
        <w:rPr>
          <w:rFonts w:ascii="Book Antiqua" w:hAnsi="Book Antiqua" w:cs="Times New Roman"/>
          <w:color w:val="000000" w:themeColor="text1"/>
          <w:sz w:val="24"/>
          <w:szCs w:val="24"/>
        </w:rPr>
        <w:t xml:space="preserve"> </w:t>
      </w:r>
      <w:r w:rsidR="007D7BCD" w:rsidRPr="00942C0F">
        <w:rPr>
          <w:rFonts w:ascii="Book Antiqua" w:hAnsi="Book Antiqua" w:cs="Times New Roman"/>
          <w:color w:val="000000" w:themeColor="text1"/>
          <w:sz w:val="24"/>
          <w:szCs w:val="24"/>
        </w:rPr>
        <w:t xml:space="preserve">conjugated </w:t>
      </w:r>
      <w:r w:rsidR="00870A74" w:rsidRPr="00942C0F">
        <w:rPr>
          <w:rFonts w:ascii="Book Antiqua" w:eastAsia="MS PMincho" w:hAnsi="Book Antiqua" w:cs="Times New Roman"/>
          <w:color w:val="000000" w:themeColor="text1"/>
          <w:sz w:val="24"/>
          <w:szCs w:val="24"/>
        </w:rPr>
        <w:t>with full-length preS1</w:t>
      </w:r>
      <w:r w:rsidRPr="00942C0F">
        <w:rPr>
          <w:rFonts w:ascii="Book Antiqua" w:eastAsia="MS PMincho" w:hAnsi="Book Antiqua" w:cs="Times New Roman"/>
          <w:color w:val="000000" w:themeColor="text1"/>
          <w:sz w:val="24"/>
          <w:szCs w:val="24"/>
        </w:rPr>
        <w:t xml:space="preserve">. </w:t>
      </w:r>
      <w:r w:rsidR="007D7BCD" w:rsidRPr="00942C0F">
        <w:rPr>
          <w:rFonts w:ascii="Book Antiqua" w:eastAsia="MS PMincho" w:hAnsi="Book Antiqua" w:cs="Times New Roman"/>
          <w:color w:val="000000" w:themeColor="text1"/>
          <w:sz w:val="24"/>
          <w:szCs w:val="24"/>
        </w:rPr>
        <w:t>The preS1-fragment-fused VLP bound strongly to HepG2 cells, but was not transferred into the cytosol. Although further studies are needed, this study suggests that preS1-fragment-conjugated delivery systems cannot be used to deliver therapeutic molecules into the cytosol of hepatocytic cells.</w:t>
      </w:r>
    </w:p>
    <w:p w:rsidR="009F7F22" w:rsidRPr="00942C0F" w:rsidRDefault="007D7BCD" w:rsidP="00622E11">
      <w:pPr>
        <w:spacing w:line="360" w:lineRule="auto"/>
        <w:ind w:firstLineChars="50" w:firstLine="120"/>
        <w:rPr>
          <w:rFonts w:ascii="Book Antiqua" w:eastAsia="MS PMincho" w:hAnsi="Book Antiqua" w:cs="Times New Roman"/>
          <w:color w:val="000000" w:themeColor="text1"/>
          <w:sz w:val="24"/>
          <w:szCs w:val="24"/>
        </w:rPr>
      </w:pPr>
      <w:r w:rsidRPr="00942C0F">
        <w:rPr>
          <w:rFonts w:ascii="Book Antiqua" w:eastAsia="MS PMincho" w:hAnsi="Book Antiqua" w:cs="Times New Roman"/>
          <w:color w:val="000000" w:themeColor="text1"/>
          <w:sz w:val="24"/>
          <w:szCs w:val="24"/>
        </w:rPr>
        <w:t xml:space="preserve">Delivery systems using </w:t>
      </w:r>
      <w:r w:rsidRPr="00942C0F">
        <w:rPr>
          <w:rFonts w:ascii="Book Antiqua" w:hAnsi="Book Antiqua" w:cs="Times New Roman"/>
          <w:color w:val="000000" w:themeColor="text1"/>
          <w:sz w:val="24"/>
          <w:szCs w:val="24"/>
        </w:rPr>
        <w:t>preS1 or preS (preS1 + preS2) are also unable to distinguish between normal and abnormal hepatocytes (</w:t>
      </w:r>
      <w:r w:rsidR="00FC069D" w:rsidRPr="00942C0F">
        <w:rPr>
          <w:rFonts w:ascii="Book Antiqua" w:hAnsi="Book Antiqua" w:cs="Times New Roman"/>
          <w:i/>
          <w:color w:val="000000" w:themeColor="text1"/>
          <w:sz w:val="24"/>
          <w:szCs w:val="24"/>
        </w:rPr>
        <w:t>e.g.</w:t>
      </w:r>
      <w:r w:rsidRPr="00942C0F">
        <w:rPr>
          <w:rFonts w:ascii="Book Antiqua" w:hAnsi="Book Antiqua" w:cs="Times New Roman"/>
          <w:color w:val="000000" w:themeColor="text1"/>
          <w:sz w:val="24"/>
          <w:szCs w:val="24"/>
        </w:rPr>
        <w:t>, cirrhotic liver cells and HCC cells). However, the development of abnormal-hepatocyte-targeting delivery systems (for example, by combining abnormal-cell-targeting delivery systems with delivery systems based on preS1 or preS [preS1 + preS2]) should enhance the therapeutic efficacy against abnormal hepatocytic cells and reduce the risk of adverse effects on normal hepatocytes.</w:t>
      </w:r>
    </w:p>
    <w:p w:rsidR="00477908" w:rsidRPr="00942C0F" w:rsidRDefault="00477908" w:rsidP="00622E11">
      <w:pPr>
        <w:spacing w:line="360" w:lineRule="auto"/>
        <w:rPr>
          <w:rFonts w:ascii="Book Antiqua" w:eastAsia="SimSun" w:hAnsi="Book Antiqua" w:cs="Times New Roman"/>
          <w:color w:val="000000" w:themeColor="text1"/>
          <w:sz w:val="24"/>
          <w:szCs w:val="24"/>
          <w:lang w:eastAsia="zh-CN"/>
        </w:rPr>
      </w:pPr>
    </w:p>
    <w:p w:rsidR="005F7041" w:rsidRPr="00942C0F" w:rsidRDefault="005F7041" w:rsidP="00622E11">
      <w:pPr>
        <w:spacing w:line="360" w:lineRule="auto"/>
        <w:rPr>
          <w:rFonts w:ascii="Book Antiqua" w:hAnsi="Book Antiqua" w:cs="Times New Roman"/>
          <w:b/>
          <w:color w:val="000000" w:themeColor="text1"/>
          <w:szCs w:val="24"/>
        </w:rPr>
      </w:pPr>
      <w:r w:rsidRPr="00942C0F">
        <w:rPr>
          <w:rFonts w:ascii="Book Antiqua" w:hAnsi="Book Antiqua" w:cs="Times New Roman"/>
          <w:b/>
          <w:color w:val="000000" w:themeColor="text1"/>
          <w:szCs w:val="24"/>
        </w:rPr>
        <w:t>R</w:t>
      </w:r>
      <w:r w:rsidR="00EF7C9E" w:rsidRPr="00942C0F">
        <w:rPr>
          <w:rFonts w:ascii="Book Antiqua" w:hAnsi="Book Antiqua" w:cs="Times New Roman"/>
          <w:b/>
          <w:color w:val="000000" w:themeColor="text1"/>
          <w:szCs w:val="24"/>
        </w:rPr>
        <w:t>EFERENCES</w:t>
      </w:r>
    </w:p>
    <w:p w:rsidR="00322B6F" w:rsidRPr="00942C0F" w:rsidRDefault="00322B6F" w:rsidP="00622E11">
      <w:pPr>
        <w:widowControl/>
        <w:rPr>
          <w:rFonts w:ascii="Book Antiqua" w:eastAsia="SimSun" w:hAnsi="Book Antiqua" w:cs="SimSun"/>
          <w:color w:val="000000" w:themeColor="text1"/>
          <w:kern w:val="0"/>
          <w:szCs w:val="21"/>
        </w:rPr>
      </w:pPr>
      <w:r w:rsidRPr="00942C0F">
        <w:rPr>
          <w:rFonts w:ascii="Book Antiqua" w:eastAsia="SimSun" w:hAnsi="Book Antiqua" w:cs="SimSun"/>
          <w:color w:val="000000" w:themeColor="text1"/>
          <w:kern w:val="0"/>
          <w:szCs w:val="21"/>
        </w:rPr>
        <w:t>1 </w:t>
      </w:r>
      <w:r w:rsidRPr="00942C0F">
        <w:rPr>
          <w:rFonts w:ascii="Book Antiqua" w:eastAsia="SimSun" w:hAnsi="Book Antiqua" w:cs="SimSun"/>
          <w:b/>
          <w:bCs/>
          <w:color w:val="000000" w:themeColor="text1"/>
          <w:kern w:val="0"/>
          <w:szCs w:val="21"/>
        </w:rPr>
        <w:t>Gitlin N</w:t>
      </w:r>
      <w:r w:rsidRPr="00942C0F">
        <w:rPr>
          <w:rFonts w:ascii="Book Antiqua" w:eastAsia="SimSun" w:hAnsi="Book Antiqua" w:cs="SimSun"/>
          <w:color w:val="000000" w:themeColor="text1"/>
          <w:kern w:val="0"/>
          <w:szCs w:val="21"/>
        </w:rPr>
        <w:t>. Hepatitis B: diagnosis, prevention, and treatment. </w:t>
      </w:r>
      <w:r w:rsidRPr="00942C0F">
        <w:rPr>
          <w:rFonts w:ascii="Book Antiqua" w:eastAsia="SimSun" w:hAnsi="Book Antiqua" w:cs="SimSun"/>
          <w:i/>
          <w:iCs/>
          <w:color w:val="000000" w:themeColor="text1"/>
          <w:kern w:val="0"/>
          <w:szCs w:val="21"/>
        </w:rPr>
        <w:t>Clin Chem</w:t>
      </w:r>
      <w:r w:rsidRPr="00942C0F">
        <w:rPr>
          <w:rFonts w:ascii="Book Antiqua" w:eastAsia="SimSun" w:hAnsi="Book Antiqua" w:cs="SimSun"/>
          <w:color w:val="000000" w:themeColor="text1"/>
          <w:kern w:val="0"/>
          <w:szCs w:val="21"/>
        </w:rPr>
        <w:t> 1997; </w:t>
      </w:r>
      <w:r w:rsidRPr="00942C0F">
        <w:rPr>
          <w:rFonts w:ascii="Book Antiqua" w:eastAsia="SimSun" w:hAnsi="Book Antiqua" w:cs="SimSun"/>
          <w:b/>
          <w:bCs/>
          <w:color w:val="000000" w:themeColor="text1"/>
          <w:kern w:val="0"/>
          <w:szCs w:val="21"/>
        </w:rPr>
        <w:t>43</w:t>
      </w:r>
      <w:r w:rsidRPr="00942C0F">
        <w:rPr>
          <w:rFonts w:ascii="Book Antiqua" w:eastAsia="SimSun" w:hAnsi="Book Antiqua" w:cs="SimSun"/>
          <w:color w:val="000000" w:themeColor="text1"/>
          <w:kern w:val="0"/>
          <w:szCs w:val="21"/>
        </w:rPr>
        <w:t>: 1500-1506 [PMID: 9265901]</w:t>
      </w:r>
    </w:p>
    <w:p w:rsidR="00322B6F" w:rsidRPr="00942C0F" w:rsidRDefault="00322B6F" w:rsidP="00622E11">
      <w:pPr>
        <w:widowControl/>
        <w:rPr>
          <w:rFonts w:ascii="Book Antiqua" w:eastAsia="SimSun" w:hAnsi="Book Antiqua" w:cs="SimSun"/>
          <w:color w:val="000000" w:themeColor="text1"/>
          <w:kern w:val="0"/>
          <w:szCs w:val="21"/>
        </w:rPr>
      </w:pPr>
      <w:r w:rsidRPr="00942C0F">
        <w:rPr>
          <w:rFonts w:ascii="Book Antiqua" w:eastAsia="SimSun" w:hAnsi="Book Antiqua" w:cs="SimSun"/>
          <w:color w:val="000000" w:themeColor="text1"/>
          <w:kern w:val="0"/>
          <w:szCs w:val="21"/>
        </w:rPr>
        <w:lastRenderedPageBreak/>
        <w:t>2 </w:t>
      </w:r>
      <w:r w:rsidRPr="00942C0F">
        <w:rPr>
          <w:rFonts w:ascii="Book Antiqua" w:eastAsia="SimSun" w:hAnsi="Book Antiqua" w:cs="SimSun"/>
          <w:b/>
          <w:bCs/>
          <w:color w:val="000000" w:themeColor="text1"/>
          <w:kern w:val="0"/>
          <w:szCs w:val="21"/>
        </w:rPr>
        <w:t>Kao JH</w:t>
      </w:r>
      <w:r w:rsidRPr="00942C0F">
        <w:rPr>
          <w:rFonts w:ascii="Book Antiqua" w:eastAsia="SimSun" w:hAnsi="Book Antiqua" w:cs="SimSun"/>
          <w:color w:val="000000" w:themeColor="text1"/>
          <w:kern w:val="0"/>
          <w:szCs w:val="21"/>
        </w:rPr>
        <w:t>, Chen DS. Global control of hepatitis B virus infection. </w:t>
      </w:r>
      <w:r w:rsidRPr="00942C0F">
        <w:rPr>
          <w:rFonts w:ascii="Book Antiqua" w:eastAsia="SimSun" w:hAnsi="Book Antiqua" w:cs="SimSun"/>
          <w:i/>
          <w:iCs/>
          <w:color w:val="000000" w:themeColor="text1"/>
          <w:kern w:val="0"/>
          <w:szCs w:val="21"/>
        </w:rPr>
        <w:t>Lancet Infect Dis</w:t>
      </w:r>
      <w:r w:rsidRPr="00942C0F">
        <w:rPr>
          <w:rFonts w:ascii="Book Antiqua" w:eastAsia="SimSun" w:hAnsi="Book Antiqua" w:cs="SimSun"/>
          <w:color w:val="000000" w:themeColor="text1"/>
          <w:kern w:val="0"/>
          <w:szCs w:val="21"/>
        </w:rPr>
        <w:t> 2002; </w:t>
      </w:r>
      <w:r w:rsidRPr="00942C0F">
        <w:rPr>
          <w:rFonts w:ascii="Book Antiqua" w:eastAsia="SimSun" w:hAnsi="Book Antiqua" w:cs="SimSun"/>
          <w:b/>
          <w:bCs/>
          <w:color w:val="000000" w:themeColor="text1"/>
          <w:kern w:val="0"/>
          <w:szCs w:val="21"/>
        </w:rPr>
        <w:t>2</w:t>
      </w:r>
      <w:r w:rsidRPr="00942C0F">
        <w:rPr>
          <w:rFonts w:ascii="Book Antiqua" w:eastAsia="SimSun" w:hAnsi="Book Antiqua" w:cs="SimSun"/>
          <w:color w:val="000000" w:themeColor="text1"/>
          <w:kern w:val="0"/>
          <w:szCs w:val="21"/>
        </w:rPr>
        <w:t>: 395-403 [PMID: 12127351 DOI: 10.1016/S1473-3099(02)00315-8]</w:t>
      </w:r>
    </w:p>
    <w:p w:rsidR="00322B6F" w:rsidRPr="00942C0F" w:rsidRDefault="00322B6F" w:rsidP="00622E11">
      <w:pPr>
        <w:widowControl/>
        <w:rPr>
          <w:rFonts w:ascii="Book Antiqua" w:eastAsia="SimSun" w:hAnsi="Book Antiqua" w:cs="SimSun"/>
          <w:color w:val="000000" w:themeColor="text1"/>
          <w:kern w:val="0"/>
          <w:szCs w:val="21"/>
        </w:rPr>
      </w:pPr>
      <w:r w:rsidRPr="00942C0F">
        <w:rPr>
          <w:rFonts w:ascii="Book Antiqua" w:eastAsia="SimSun" w:hAnsi="Book Antiqua" w:cs="SimSun"/>
          <w:color w:val="000000" w:themeColor="text1"/>
          <w:kern w:val="0"/>
          <w:szCs w:val="21"/>
        </w:rPr>
        <w:t>3 </w:t>
      </w:r>
      <w:r w:rsidRPr="00942C0F">
        <w:rPr>
          <w:rFonts w:ascii="Book Antiqua" w:eastAsia="SimSun" w:hAnsi="Book Antiqua" w:cs="SimSun"/>
          <w:b/>
          <w:bCs/>
          <w:color w:val="000000" w:themeColor="text1"/>
          <w:kern w:val="0"/>
          <w:szCs w:val="21"/>
        </w:rPr>
        <w:t>Aspinall EJ</w:t>
      </w:r>
      <w:r w:rsidRPr="00942C0F">
        <w:rPr>
          <w:rFonts w:ascii="Book Antiqua" w:eastAsia="SimSun" w:hAnsi="Book Antiqua" w:cs="SimSun"/>
          <w:color w:val="000000" w:themeColor="text1"/>
          <w:kern w:val="0"/>
          <w:szCs w:val="21"/>
        </w:rPr>
        <w:t>, Hawkins G, Fraser A, Hutchinson SJ, Goldberg D. Hepatitis B prevention, diagnosis, treatment and care: a review. </w:t>
      </w:r>
      <w:r w:rsidRPr="00942C0F">
        <w:rPr>
          <w:rFonts w:ascii="Book Antiqua" w:eastAsia="SimSun" w:hAnsi="Book Antiqua" w:cs="SimSun"/>
          <w:i/>
          <w:iCs/>
          <w:color w:val="000000" w:themeColor="text1"/>
          <w:kern w:val="0"/>
          <w:szCs w:val="21"/>
        </w:rPr>
        <w:t xml:space="preserve">Occup Med </w:t>
      </w:r>
      <w:r w:rsidRPr="00942C0F">
        <w:rPr>
          <w:rFonts w:ascii="Book Antiqua" w:eastAsia="SimSun" w:hAnsi="Book Antiqua" w:cs="SimSun"/>
          <w:iCs/>
          <w:color w:val="000000" w:themeColor="text1"/>
          <w:kern w:val="0"/>
          <w:szCs w:val="21"/>
        </w:rPr>
        <w:t>(Lond)</w:t>
      </w:r>
      <w:r w:rsidRPr="00942C0F">
        <w:rPr>
          <w:rFonts w:ascii="Book Antiqua" w:eastAsia="SimSun" w:hAnsi="Book Antiqua" w:cs="SimSun"/>
          <w:color w:val="000000" w:themeColor="text1"/>
          <w:kern w:val="0"/>
          <w:szCs w:val="21"/>
        </w:rPr>
        <w:t> 2011; </w:t>
      </w:r>
      <w:r w:rsidRPr="00942C0F">
        <w:rPr>
          <w:rFonts w:ascii="Book Antiqua" w:eastAsia="SimSun" w:hAnsi="Book Antiqua" w:cs="SimSun"/>
          <w:b/>
          <w:bCs/>
          <w:color w:val="000000" w:themeColor="text1"/>
          <w:kern w:val="0"/>
          <w:szCs w:val="21"/>
        </w:rPr>
        <w:t>61</w:t>
      </w:r>
      <w:r w:rsidRPr="00942C0F">
        <w:rPr>
          <w:rFonts w:ascii="Book Antiqua" w:eastAsia="SimSun" w:hAnsi="Book Antiqua" w:cs="SimSun"/>
          <w:color w:val="000000" w:themeColor="text1"/>
          <w:kern w:val="0"/>
          <w:szCs w:val="21"/>
        </w:rPr>
        <w:t>: 531-540 [PMID: 22114089 DOI: 10.1093/occmed/kqr136]</w:t>
      </w:r>
    </w:p>
    <w:p w:rsidR="00322B6F" w:rsidRPr="00942C0F" w:rsidRDefault="00322B6F" w:rsidP="00622E11">
      <w:pPr>
        <w:widowControl/>
        <w:rPr>
          <w:rFonts w:ascii="Book Antiqua" w:eastAsia="SimSun" w:hAnsi="Book Antiqua" w:cs="SimSun"/>
          <w:color w:val="000000" w:themeColor="text1"/>
          <w:kern w:val="0"/>
          <w:szCs w:val="21"/>
        </w:rPr>
      </w:pPr>
      <w:r w:rsidRPr="00942C0F">
        <w:rPr>
          <w:rFonts w:ascii="Book Antiqua" w:eastAsia="SimSun" w:hAnsi="Book Antiqua" w:cs="SimSun"/>
          <w:color w:val="000000" w:themeColor="text1"/>
          <w:kern w:val="0"/>
          <w:szCs w:val="21"/>
        </w:rPr>
        <w:t>4 </w:t>
      </w:r>
      <w:r w:rsidRPr="00942C0F">
        <w:rPr>
          <w:rFonts w:ascii="Book Antiqua" w:eastAsia="SimSun" w:hAnsi="Book Antiqua" w:cs="SimSun"/>
          <w:b/>
          <w:bCs/>
          <w:color w:val="000000" w:themeColor="text1"/>
          <w:kern w:val="0"/>
          <w:szCs w:val="21"/>
        </w:rPr>
        <w:t>Hoofnagle JH</w:t>
      </w:r>
      <w:r w:rsidRPr="00942C0F">
        <w:rPr>
          <w:rFonts w:ascii="Book Antiqua" w:eastAsia="SimSun" w:hAnsi="Book Antiqua" w:cs="SimSun"/>
          <w:color w:val="000000" w:themeColor="text1"/>
          <w:kern w:val="0"/>
          <w:szCs w:val="21"/>
        </w:rPr>
        <w:t>, Doo E, Liang TJ, Fleischer R, Lok AS. Management of hepatitis B: summary of a clinical research workshop. </w:t>
      </w:r>
      <w:r w:rsidRPr="00942C0F">
        <w:rPr>
          <w:rFonts w:ascii="Book Antiqua" w:eastAsia="SimSun" w:hAnsi="Book Antiqua" w:cs="SimSun"/>
          <w:i/>
          <w:iCs/>
          <w:color w:val="000000" w:themeColor="text1"/>
          <w:kern w:val="0"/>
          <w:szCs w:val="21"/>
        </w:rPr>
        <w:t>Hepatology</w:t>
      </w:r>
      <w:r w:rsidRPr="00942C0F">
        <w:rPr>
          <w:rFonts w:ascii="Book Antiqua" w:eastAsia="SimSun" w:hAnsi="Book Antiqua" w:cs="SimSun"/>
          <w:color w:val="000000" w:themeColor="text1"/>
          <w:kern w:val="0"/>
          <w:szCs w:val="21"/>
        </w:rPr>
        <w:t> 2007; </w:t>
      </w:r>
      <w:r w:rsidRPr="00942C0F">
        <w:rPr>
          <w:rFonts w:ascii="Book Antiqua" w:eastAsia="SimSun" w:hAnsi="Book Antiqua" w:cs="SimSun"/>
          <w:b/>
          <w:bCs/>
          <w:color w:val="000000" w:themeColor="text1"/>
          <w:kern w:val="0"/>
          <w:szCs w:val="21"/>
        </w:rPr>
        <w:t>45</w:t>
      </w:r>
      <w:r w:rsidRPr="00942C0F">
        <w:rPr>
          <w:rFonts w:ascii="Book Antiqua" w:eastAsia="SimSun" w:hAnsi="Book Antiqua" w:cs="SimSun"/>
          <w:color w:val="000000" w:themeColor="text1"/>
          <w:kern w:val="0"/>
          <w:szCs w:val="21"/>
        </w:rPr>
        <w:t>: 1056-1075 [PMID: 17393513 DOI: 10.1002/hep.21627]</w:t>
      </w:r>
    </w:p>
    <w:p w:rsidR="00322B6F" w:rsidRPr="00942C0F" w:rsidRDefault="00322B6F" w:rsidP="00622E11">
      <w:pPr>
        <w:widowControl/>
        <w:rPr>
          <w:rFonts w:ascii="Book Antiqua" w:eastAsia="SimSun" w:hAnsi="Book Antiqua" w:cs="SimSun"/>
          <w:color w:val="000000" w:themeColor="text1"/>
          <w:kern w:val="0"/>
          <w:szCs w:val="21"/>
        </w:rPr>
      </w:pPr>
      <w:r w:rsidRPr="00942C0F">
        <w:rPr>
          <w:rFonts w:ascii="Book Antiqua" w:eastAsia="SimSun" w:hAnsi="Book Antiqua" w:cs="SimSun"/>
          <w:color w:val="000000" w:themeColor="text1"/>
          <w:kern w:val="0"/>
          <w:szCs w:val="21"/>
        </w:rPr>
        <w:t>5 </w:t>
      </w:r>
      <w:r w:rsidRPr="00942C0F">
        <w:rPr>
          <w:rFonts w:ascii="Book Antiqua" w:eastAsia="SimSun" w:hAnsi="Book Antiqua" w:cs="SimSun"/>
          <w:b/>
          <w:bCs/>
          <w:color w:val="000000" w:themeColor="text1"/>
          <w:kern w:val="0"/>
          <w:szCs w:val="21"/>
        </w:rPr>
        <w:t>Kramvis A</w:t>
      </w:r>
      <w:r w:rsidRPr="00942C0F">
        <w:rPr>
          <w:rFonts w:ascii="Book Antiqua" w:eastAsia="SimSun" w:hAnsi="Book Antiqua" w:cs="SimSun"/>
          <w:color w:val="000000" w:themeColor="text1"/>
          <w:kern w:val="0"/>
          <w:szCs w:val="21"/>
        </w:rPr>
        <w:t>, Kew M, François G. Hepatitis B virus genotypes. </w:t>
      </w:r>
      <w:r w:rsidRPr="00942C0F">
        <w:rPr>
          <w:rFonts w:ascii="Book Antiqua" w:eastAsia="SimSun" w:hAnsi="Book Antiqua" w:cs="SimSun"/>
          <w:i/>
          <w:iCs/>
          <w:color w:val="000000" w:themeColor="text1"/>
          <w:kern w:val="0"/>
          <w:szCs w:val="21"/>
        </w:rPr>
        <w:t>Vaccine</w:t>
      </w:r>
      <w:r w:rsidRPr="00942C0F">
        <w:rPr>
          <w:rFonts w:ascii="Book Antiqua" w:eastAsia="SimSun" w:hAnsi="Book Antiqua" w:cs="SimSun"/>
          <w:color w:val="000000" w:themeColor="text1"/>
          <w:kern w:val="0"/>
          <w:szCs w:val="21"/>
        </w:rPr>
        <w:t> 2005; </w:t>
      </w:r>
      <w:r w:rsidRPr="00942C0F">
        <w:rPr>
          <w:rFonts w:ascii="Book Antiqua" w:eastAsia="SimSun" w:hAnsi="Book Antiqua" w:cs="SimSun"/>
          <w:b/>
          <w:bCs/>
          <w:color w:val="000000" w:themeColor="text1"/>
          <w:kern w:val="0"/>
          <w:szCs w:val="21"/>
        </w:rPr>
        <w:t>23</w:t>
      </w:r>
      <w:r w:rsidRPr="00942C0F">
        <w:rPr>
          <w:rFonts w:ascii="Book Antiqua" w:eastAsia="SimSun" w:hAnsi="Book Antiqua" w:cs="SimSun"/>
          <w:color w:val="000000" w:themeColor="text1"/>
          <w:kern w:val="0"/>
          <w:szCs w:val="21"/>
        </w:rPr>
        <w:t>: 2409-2423 [PMID: 15752827 DOI: 10.1016/j.vaccine.2004.10.045]</w:t>
      </w:r>
    </w:p>
    <w:p w:rsidR="00322B6F" w:rsidRPr="00942C0F" w:rsidRDefault="00322B6F" w:rsidP="00622E11">
      <w:pPr>
        <w:widowControl/>
        <w:rPr>
          <w:rFonts w:ascii="Book Antiqua" w:eastAsia="SimSun" w:hAnsi="Book Antiqua" w:cs="SimSun"/>
          <w:color w:val="000000" w:themeColor="text1"/>
          <w:kern w:val="0"/>
          <w:szCs w:val="21"/>
        </w:rPr>
      </w:pPr>
      <w:r w:rsidRPr="00942C0F">
        <w:rPr>
          <w:rFonts w:ascii="Book Antiqua" w:eastAsia="SimSun" w:hAnsi="Book Antiqua" w:cs="SimSun"/>
          <w:color w:val="000000" w:themeColor="text1"/>
          <w:kern w:val="0"/>
          <w:szCs w:val="21"/>
        </w:rPr>
        <w:t>6 </w:t>
      </w:r>
      <w:r w:rsidRPr="00942C0F">
        <w:rPr>
          <w:rFonts w:ascii="Book Antiqua" w:eastAsia="SimSun" w:hAnsi="Book Antiqua" w:cs="SimSun"/>
          <w:b/>
          <w:bCs/>
          <w:color w:val="000000" w:themeColor="text1"/>
          <w:kern w:val="0"/>
          <w:szCs w:val="21"/>
        </w:rPr>
        <w:t>Meier A</w:t>
      </w:r>
      <w:r w:rsidRPr="00942C0F">
        <w:rPr>
          <w:rFonts w:ascii="Book Antiqua" w:eastAsia="SimSun" w:hAnsi="Book Antiqua" w:cs="SimSun"/>
          <w:color w:val="000000" w:themeColor="text1"/>
          <w:kern w:val="0"/>
          <w:szCs w:val="21"/>
        </w:rPr>
        <w:t>, Mehrle S, Weiss TS, Mier W, Urban S. Myristoylated PreS1-domain of the hepatitis B virus L-protein mediates specific binding to differentiated hepatocytes. </w:t>
      </w:r>
      <w:r w:rsidRPr="00942C0F">
        <w:rPr>
          <w:rFonts w:ascii="Book Antiqua" w:eastAsia="SimSun" w:hAnsi="Book Antiqua" w:cs="SimSun"/>
          <w:i/>
          <w:iCs/>
          <w:color w:val="000000" w:themeColor="text1"/>
          <w:kern w:val="0"/>
          <w:szCs w:val="21"/>
        </w:rPr>
        <w:t>Hepatology</w:t>
      </w:r>
      <w:r w:rsidRPr="00942C0F">
        <w:rPr>
          <w:rFonts w:ascii="Book Antiqua" w:eastAsia="SimSun" w:hAnsi="Book Antiqua" w:cs="SimSun"/>
          <w:color w:val="000000" w:themeColor="text1"/>
          <w:kern w:val="0"/>
          <w:szCs w:val="21"/>
        </w:rPr>
        <w:t> 2013; </w:t>
      </w:r>
      <w:r w:rsidRPr="00942C0F">
        <w:rPr>
          <w:rFonts w:ascii="Book Antiqua" w:eastAsia="SimSun" w:hAnsi="Book Antiqua" w:cs="SimSun"/>
          <w:b/>
          <w:bCs/>
          <w:color w:val="000000" w:themeColor="text1"/>
          <w:kern w:val="0"/>
          <w:szCs w:val="21"/>
        </w:rPr>
        <w:t>58</w:t>
      </w:r>
      <w:r w:rsidRPr="00942C0F">
        <w:rPr>
          <w:rFonts w:ascii="Book Antiqua" w:eastAsia="SimSun" w:hAnsi="Book Antiqua" w:cs="SimSun"/>
          <w:color w:val="000000" w:themeColor="text1"/>
          <w:kern w:val="0"/>
          <w:szCs w:val="21"/>
        </w:rPr>
        <w:t>: 31-42 [PMID: 23213046 DOI: 10.1002/hep.26181]</w:t>
      </w:r>
    </w:p>
    <w:p w:rsidR="00322B6F" w:rsidRPr="00942C0F" w:rsidRDefault="00322B6F" w:rsidP="00622E11">
      <w:pPr>
        <w:widowControl/>
        <w:rPr>
          <w:rFonts w:ascii="Book Antiqua" w:eastAsia="SimSun" w:hAnsi="Book Antiqua" w:cs="SimSun"/>
          <w:color w:val="000000" w:themeColor="text1"/>
          <w:kern w:val="0"/>
          <w:szCs w:val="21"/>
        </w:rPr>
      </w:pPr>
      <w:r w:rsidRPr="00942C0F">
        <w:rPr>
          <w:rFonts w:ascii="Book Antiqua" w:eastAsia="SimSun" w:hAnsi="Book Antiqua" w:cs="SimSun"/>
          <w:color w:val="000000" w:themeColor="text1"/>
          <w:kern w:val="0"/>
          <w:szCs w:val="21"/>
        </w:rPr>
        <w:t>7 </w:t>
      </w:r>
      <w:r w:rsidRPr="00942C0F">
        <w:rPr>
          <w:rFonts w:ascii="Book Antiqua" w:eastAsia="SimSun" w:hAnsi="Book Antiqua" w:cs="SimSun"/>
          <w:b/>
          <w:bCs/>
          <w:color w:val="000000" w:themeColor="text1"/>
          <w:kern w:val="0"/>
          <w:szCs w:val="21"/>
        </w:rPr>
        <w:t>Glebe D</w:t>
      </w:r>
      <w:r w:rsidRPr="00942C0F">
        <w:rPr>
          <w:rFonts w:ascii="Book Antiqua" w:eastAsia="SimSun" w:hAnsi="Book Antiqua" w:cs="SimSun"/>
          <w:color w:val="000000" w:themeColor="text1"/>
          <w:kern w:val="0"/>
          <w:szCs w:val="21"/>
        </w:rPr>
        <w:t>, Urban S. Viral and cellular determinants involved in hepadnaviral entry. </w:t>
      </w:r>
      <w:r w:rsidRPr="00942C0F">
        <w:rPr>
          <w:rFonts w:ascii="Book Antiqua" w:eastAsia="SimSun" w:hAnsi="Book Antiqua" w:cs="SimSun"/>
          <w:i/>
          <w:iCs/>
          <w:color w:val="000000" w:themeColor="text1"/>
          <w:kern w:val="0"/>
          <w:szCs w:val="21"/>
        </w:rPr>
        <w:t>World J Gastroenterol</w:t>
      </w:r>
      <w:r w:rsidRPr="00942C0F">
        <w:rPr>
          <w:rFonts w:ascii="Book Antiqua" w:eastAsia="SimSun" w:hAnsi="Book Antiqua" w:cs="SimSun"/>
          <w:color w:val="000000" w:themeColor="text1"/>
          <w:kern w:val="0"/>
          <w:szCs w:val="21"/>
        </w:rPr>
        <w:t> 2007; </w:t>
      </w:r>
      <w:r w:rsidRPr="00942C0F">
        <w:rPr>
          <w:rFonts w:ascii="Book Antiqua" w:eastAsia="SimSun" w:hAnsi="Book Antiqua" w:cs="SimSun"/>
          <w:b/>
          <w:bCs/>
          <w:color w:val="000000" w:themeColor="text1"/>
          <w:kern w:val="0"/>
          <w:szCs w:val="21"/>
        </w:rPr>
        <w:t>13</w:t>
      </w:r>
      <w:r w:rsidRPr="00942C0F">
        <w:rPr>
          <w:rFonts w:ascii="Book Antiqua" w:eastAsia="SimSun" w:hAnsi="Book Antiqua" w:cs="SimSun"/>
          <w:color w:val="000000" w:themeColor="text1"/>
          <w:kern w:val="0"/>
          <w:szCs w:val="21"/>
        </w:rPr>
        <w:t>: 22-38 [PMID: 17206752 DOI: 10.3748/wjg.v13.i1.22]</w:t>
      </w:r>
    </w:p>
    <w:p w:rsidR="00322B6F" w:rsidRPr="00942C0F" w:rsidRDefault="00322B6F" w:rsidP="00622E11">
      <w:pPr>
        <w:widowControl/>
        <w:rPr>
          <w:rFonts w:ascii="Book Antiqua" w:eastAsia="SimSun" w:hAnsi="Book Antiqua" w:cs="SimSun"/>
          <w:color w:val="000000" w:themeColor="text1"/>
          <w:kern w:val="0"/>
          <w:szCs w:val="21"/>
        </w:rPr>
      </w:pPr>
      <w:r w:rsidRPr="00942C0F">
        <w:rPr>
          <w:rFonts w:ascii="Book Antiqua" w:eastAsia="SimSun" w:hAnsi="Book Antiqua" w:cs="SimSun"/>
          <w:color w:val="000000" w:themeColor="text1"/>
          <w:kern w:val="0"/>
          <w:szCs w:val="21"/>
        </w:rPr>
        <w:t>8 </w:t>
      </w:r>
      <w:r w:rsidRPr="00942C0F">
        <w:rPr>
          <w:rFonts w:ascii="Book Antiqua" w:eastAsia="SimSun" w:hAnsi="Book Antiqua" w:cs="SimSun"/>
          <w:b/>
          <w:bCs/>
          <w:color w:val="000000" w:themeColor="text1"/>
          <w:kern w:val="0"/>
          <w:szCs w:val="21"/>
        </w:rPr>
        <w:t>Urban S</w:t>
      </w:r>
      <w:r w:rsidRPr="00942C0F">
        <w:rPr>
          <w:rFonts w:ascii="Book Antiqua" w:eastAsia="SimSun" w:hAnsi="Book Antiqua" w:cs="SimSun"/>
          <w:color w:val="000000" w:themeColor="text1"/>
          <w:kern w:val="0"/>
          <w:szCs w:val="21"/>
        </w:rPr>
        <w:t>, Bartenschlager R, Kubitz R, Zoulim F. Strategies to inhibit entry of HBV and HDV into hepatocytes. </w:t>
      </w:r>
      <w:r w:rsidRPr="00942C0F">
        <w:rPr>
          <w:rFonts w:ascii="Book Antiqua" w:eastAsia="SimSun" w:hAnsi="Book Antiqua" w:cs="SimSun"/>
          <w:i/>
          <w:iCs/>
          <w:color w:val="000000" w:themeColor="text1"/>
          <w:kern w:val="0"/>
          <w:szCs w:val="21"/>
        </w:rPr>
        <w:t>Gastroenterology</w:t>
      </w:r>
      <w:r w:rsidRPr="00942C0F">
        <w:rPr>
          <w:rFonts w:ascii="Book Antiqua" w:eastAsia="SimSun" w:hAnsi="Book Antiqua" w:cs="SimSun"/>
          <w:color w:val="000000" w:themeColor="text1"/>
          <w:kern w:val="0"/>
          <w:szCs w:val="21"/>
        </w:rPr>
        <w:t> 2014; </w:t>
      </w:r>
      <w:r w:rsidRPr="00942C0F">
        <w:rPr>
          <w:rFonts w:ascii="Book Antiqua" w:eastAsia="SimSun" w:hAnsi="Book Antiqua" w:cs="SimSun"/>
          <w:b/>
          <w:bCs/>
          <w:color w:val="000000" w:themeColor="text1"/>
          <w:kern w:val="0"/>
          <w:szCs w:val="21"/>
        </w:rPr>
        <w:t>147</w:t>
      </w:r>
      <w:r w:rsidRPr="00942C0F">
        <w:rPr>
          <w:rFonts w:ascii="Book Antiqua" w:eastAsia="SimSun" w:hAnsi="Book Antiqua" w:cs="SimSun"/>
          <w:color w:val="000000" w:themeColor="text1"/>
          <w:kern w:val="0"/>
          <w:szCs w:val="21"/>
        </w:rPr>
        <w:t>: 48-64 [PMID: 24768844 DOI: 10.1053/j.gastro.2014.04.030]</w:t>
      </w:r>
    </w:p>
    <w:p w:rsidR="00322B6F" w:rsidRPr="00942C0F" w:rsidRDefault="00322B6F" w:rsidP="00622E11">
      <w:pPr>
        <w:widowControl/>
        <w:rPr>
          <w:rFonts w:ascii="Book Antiqua" w:eastAsia="SimSun" w:hAnsi="Book Antiqua" w:cs="SimSun"/>
          <w:color w:val="000000" w:themeColor="text1"/>
          <w:kern w:val="0"/>
          <w:szCs w:val="21"/>
        </w:rPr>
      </w:pPr>
      <w:r w:rsidRPr="00942C0F">
        <w:rPr>
          <w:rFonts w:ascii="Book Antiqua" w:eastAsia="SimSun" w:hAnsi="Book Antiqua" w:cs="SimSun"/>
          <w:color w:val="000000" w:themeColor="text1"/>
          <w:kern w:val="0"/>
          <w:szCs w:val="21"/>
        </w:rPr>
        <w:t>9 </w:t>
      </w:r>
      <w:r w:rsidRPr="00942C0F">
        <w:rPr>
          <w:rFonts w:ascii="Book Antiqua" w:eastAsia="SimSun" w:hAnsi="Book Antiqua" w:cs="SimSun"/>
          <w:b/>
          <w:bCs/>
          <w:color w:val="000000" w:themeColor="text1"/>
          <w:kern w:val="0"/>
          <w:szCs w:val="21"/>
        </w:rPr>
        <w:t>Schödel F</w:t>
      </w:r>
      <w:r w:rsidRPr="00942C0F">
        <w:rPr>
          <w:rFonts w:ascii="Book Antiqua" w:eastAsia="SimSun" w:hAnsi="Book Antiqua" w:cs="SimSun"/>
          <w:color w:val="000000" w:themeColor="text1"/>
          <w:kern w:val="0"/>
          <w:szCs w:val="21"/>
        </w:rPr>
        <w:t>, Peterson D, Zheng J, Jones JE, Hughes JL, Milich DR. Structure of hepatitis B virus core and e-antigen. A single precore amino acid prevents nucleocapsid assembly. </w:t>
      </w:r>
      <w:r w:rsidRPr="00942C0F">
        <w:rPr>
          <w:rFonts w:ascii="Book Antiqua" w:eastAsia="SimSun" w:hAnsi="Book Antiqua" w:cs="SimSun"/>
          <w:i/>
          <w:iCs/>
          <w:color w:val="000000" w:themeColor="text1"/>
          <w:kern w:val="0"/>
          <w:szCs w:val="21"/>
        </w:rPr>
        <w:t>J Biol Chem</w:t>
      </w:r>
      <w:r w:rsidRPr="00942C0F">
        <w:rPr>
          <w:rFonts w:ascii="Book Antiqua" w:eastAsia="SimSun" w:hAnsi="Book Antiqua" w:cs="SimSun"/>
          <w:color w:val="000000" w:themeColor="text1"/>
          <w:kern w:val="0"/>
          <w:szCs w:val="21"/>
        </w:rPr>
        <w:t> 1993; </w:t>
      </w:r>
      <w:r w:rsidRPr="00942C0F">
        <w:rPr>
          <w:rFonts w:ascii="Book Antiqua" w:eastAsia="SimSun" w:hAnsi="Book Antiqua" w:cs="SimSun"/>
          <w:b/>
          <w:bCs/>
          <w:color w:val="000000" w:themeColor="text1"/>
          <w:kern w:val="0"/>
          <w:szCs w:val="21"/>
        </w:rPr>
        <w:t>268</w:t>
      </w:r>
      <w:r w:rsidRPr="00942C0F">
        <w:rPr>
          <w:rFonts w:ascii="Book Antiqua" w:eastAsia="SimSun" w:hAnsi="Book Antiqua" w:cs="SimSun"/>
          <w:color w:val="000000" w:themeColor="text1"/>
          <w:kern w:val="0"/>
          <w:szCs w:val="21"/>
        </w:rPr>
        <w:t>: 1332-1337 [PMID: 8419335]</w:t>
      </w:r>
    </w:p>
    <w:p w:rsidR="00322B6F" w:rsidRPr="00942C0F" w:rsidRDefault="00322B6F" w:rsidP="00622E11">
      <w:pPr>
        <w:widowControl/>
        <w:rPr>
          <w:rFonts w:ascii="Book Antiqua" w:eastAsia="SimSun" w:hAnsi="Book Antiqua" w:cs="SimSun"/>
          <w:color w:val="000000" w:themeColor="text1"/>
          <w:kern w:val="0"/>
          <w:szCs w:val="21"/>
        </w:rPr>
      </w:pPr>
      <w:r w:rsidRPr="00942C0F">
        <w:rPr>
          <w:rFonts w:ascii="Book Antiqua" w:eastAsia="SimSun" w:hAnsi="Book Antiqua" w:cs="SimSun"/>
          <w:color w:val="000000" w:themeColor="text1"/>
          <w:kern w:val="0"/>
          <w:szCs w:val="21"/>
        </w:rPr>
        <w:t>10 </w:t>
      </w:r>
      <w:r w:rsidRPr="00942C0F">
        <w:rPr>
          <w:rFonts w:ascii="Book Antiqua" w:eastAsia="SimSun" w:hAnsi="Book Antiqua" w:cs="SimSun"/>
          <w:b/>
          <w:bCs/>
          <w:color w:val="000000" w:themeColor="text1"/>
          <w:kern w:val="0"/>
          <w:szCs w:val="21"/>
        </w:rPr>
        <w:t>Kenney JM</w:t>
      </w:r>
      <w:r w:rsidRPr="00942C0F">
        <w:rPr>
          <w:rFonts w:ascii="Book Antiqua" w:eastAsia="SimSun" w:hAnsi="Book Antiqua" w:cs="SimSun"/>
          <w:color w:val="000000" w:themeColor="text1"/>
          <w:kern w:val="0"/>
          <w:szCs w:val="21"/>
        </w:rPr>
        <w:t>, von Bonsdorff CH, Nassal M, Fuller SD. Evolutionary conservation in the hepatitis B virus core structure: comparison of human and duck cores. </w:t>
      </w:r>
      <w:r w:rsidRPr="00942C0F">
        <w:rPr>
          <w:rFonts w:ascii="Book Antiqua" w:eastAsia="SimSun" w:hAnsi="Book Antiqua" w:cs="SimSun"/>
          <w:i/>
          <w:iCs/>
          <w:color w:val="000000" w:themeColor="text1"/>
          <w:kern w:val="0"/>
          <w:szCs w:val="21"/>
        </w:rPr>
        <w:t>Structure</w:t>
      </w:r>
      <w:r w:rsidRPr="00942C0F">
        <w:rPr>
          <w:rFonts w:ascii="Book Antiqua" w:eastAsia="SimSun" w:hAnsi="Book Antiqua" w:cs="SimSun"/>
          <w:color w:val="000000" w:themeColor="text1"/>
          <w:kern w:val="0"/>
          <w:szCs w:val="21"/>
        </w:rPr>
        <w:t> 1995; </w:t>
      </w:r>
      <w:r w:rsidRPr="00942C0F">
        <w:rPr>
          <w:rFonts w:ascii="Book Antiqua" w:eastAsia="SimSun" w:hAnsi="Book Antiqua" w:cs="SimSun"/>
          <w:b/>
          <w:bCs/>
          <w:color w:val="000000" w:themeColor="text1"/>
          <w:kern w:val="0"/>
          <w:szCs w:val="21"/>
        </w:rPr>
        <w:t>3</w:t>
      </w:r>
      <w:r w:rsidRPr="00942C0F">
        <w:rPr>
          <w:rFonts w:ascii="Book Antiqua" w:eastAsia="SimSun" w:hAnsi="Book Antiqua" w:cs="SimSun"/>
          <w:color w:val="000000" w:themeColor="text1"/>
          <w:kern w:val="0"/>
          <w:szCs w:val="21"/>
        </w:rPr>
        <w:t>: 1009-1019 [PMID: 8589996 DOI: 10.1016/S0969-2126(01)00237-4]</w:t>
      </w:r>
    </w:p>
    <w:p w:rsidR="00322B6F" w:rsidRPr="00942C0F" w:rsidRDefault="00322B6F" w:rsidP="00622E11">
      <w:pPr>
        <w:widowControl/>
        <w:rPr>
          <w:rFonts w:ascii="Book Antiqua" w:eastAsia="SimSun" w:hAnsi="Book Antiqua" w:cs="SimSun"/>
          <w:color w:val="000000" w:themeColor="text1"/>
          <w:kern w:val="0"/>
          <w:szCs w:val="21"/>
        </w:rPr>
      </w:pPr>
      <w:r w:rsidRPr="00942C0F">
        <w:rPr>
          <w:rFonts w:ascii="Book Antiqua" w:eastAsia="SimSun" w:hAnsi="Book Antiqua" w:cs="SimSun"/>
          <w:color w:val="000000" w:themeColor="text1"/>
          <w:kern w:val="0"/>
          <w:szCs w:val="21"/>
        </w:rPr>
        <w:t>11 </w:t>
      </w:r>
      <w:r w:rsidRPr="00942C0F">
        <w:rPr>
          <w:rFonts w:ascii="Book Antiqua" w:eastAsia="SimSun" w:hAnsi="Book Antiqua" w:cs="SimSun"/>
          <w:b/>
          <w:bCs/>
          <w:color w:val="000000" w:themeColor="text1"/>
          <w:kern w:val="0"/>
          <w:szCs w:val="21"/>
        </w:rPr>
        <w:t>Gilbert RJ</w:t>
      </w:r>
      <w:r w:rsidRPr="00942C0F">
        <w:rPr>
          <w:rFonts w:ascii="Book Antiqua" w:eastAsia="SimSun" w:hAnsi="Book Antiqua" w:cs="SimSun"/>
          <w:color w:val="000000" w:themeColor="text1"/>
          <w:kern w:val="0"/>
          <w:szCs w:val="21"/>
        </w:rPr>
        <w:t>, Beales L, Blond D, Simon MN, Lin BY, Chisari FV, Stuart DI, Rowlands DJ. Hepatitis B small surface antigen particles are octahedral. </w:t>
      </w:r>
      <w:r w:rsidRPr="00942C0F">
        <w:rPr>
          <w:rFonts w:ascii="Book Antiqua" w:eastAsia="SimSun" w:hAnsi="Book Antiqua" w:cs="SimSun"/>
          <w:i/>
          <w:iCs/>
          <w:color w:val="000000" w:themeColor="text1"/>
          <w:kern w:val="0"/>
          <w:szCs w:val="21"/>
        </w:rPr>
        <w:t>Proc Natl Acad Sci USA</w:t>
      </w:r>
      <w:r w:rsidRPr="00942C0F">
        <w:rPr>
          <w:rFonts w:ascii="Book Antiqua" w:eastAsia="SimSun" w:hAnsi="Book Antiqua" w:cs="SimSun"/>
          <w:color w:val="000000" w:themeColor="text1"/>
          <w:kern w:val="0"/>
          <w:szCs w:val="21"/>
        </w:rPr>
        <w:t> 2005; </w:t>
      </w:r>
      <w:r w:rsidRPr="00942C0F">
        <w:rPr>
          <w:rFonts w:ascii="Book Antiqua" w:eastAsia="SimSun" w:hAnsi="Book Antiqua" w:cs="SimSun"/>
          <w:b/>
          <w:bCs/>
          <w:color w:val="000000" w:themeColor="text1"/>
          <w:kern w:val="0"/>
          <w:szCs w:val="21"/>
        </w:rPr>
        <w:t>102</w:t>
      </w:r>
      <w:r w:rsidRPr="00942C0F">
        <w:rPr>
          <w:rFonts w:ascii="Book Antiqua" w:eastAsia="SimSun" w:hAnsi="Book Antiqua" w:cs="SimSun"/>
          <w:color w:val="000000" w:themeColor="text1"/>
          <w:kern w:val="0"/>
          <w:szCs w:val="21"/>
        </w:rPr>
        <w:t>: 14783-14788 [PMID: 16203986 DOI: 10.1073/pnas.0505062102]</w:t>
      </w:r>
    </w:p>
    <w:p w:rsidR="00322B6F" w:rsidRPr="00942C0F" w:rsidRDefault="00322B6F" w:rsidP="00622E11">
      <w:pPr>
        <w:widowControl/>
        <w:rPr>
          <w:rFonts w:ascii="Book Antiqua" w:eastAsia="SimSun" w:hAnsi="Book Antiqua" w:cs="SimSun"/>
          <w:color w:val="000000" w:themeColor="text1"/>
          <w:kern w:val="0"/>
          <w:szCs w:val="21"/>
        </w:rPr>
      </w:pPr>
      <w:r w:rsidRPr="00942C0F">
        <w:rPr>
          <w:rFonts w:ascii="Book Antiqua" w:eastAsia="SimSun" w:hAnsi="Book Antiqua" w:cs="SimSun"/>
          <w:color w:val="000000" w:themeColor="text1"/>
          <w:kern w:val="0"/>
          <w:szCs w:val="21"/>
        </w:rPr>
        <w:t>12 </w:t>
      </w:r>
      <w:r w:rsidRPr="00942C0F">
        <w:rPr>
          <w:rFonts w:ascii="Book Antiqua" w:eastAsia="SimSun" w:hAnsi="Book Antiqua" w:cs="SimSun"/>
          <w:b/>
          <w:bCs/>
          <w:color w:val="000000" w:themeColor="text1"/>
          <w:kern w:val="0"/>
          <w:szCs w:val="21"/>
        </w:rPr>
        <w:t>Glebe D</w:t>
      </w:r>
      <w:r w:rsidRPr="00942C0F">
        <w:rPr>
          <w:rFonts w:ascii="Book Antiqua" w:eastAsia="SimSun" w:hAnsi="Book Antiqua" w:cs="SimSun"/>
          <w:color w:val="000000" w:themeColor="text1"/>
          <w:kern w:val="0"/>
          <w:szCs w:val="21"/>
        </w:rPr>
        <w:t>, Urban S, Knoop EV, Cag N, Krass P, Grün S, Bulavaite A, Sasnauskas K, Gerlich WH. Mapping of the hepatitis B virus attachment site by use of infection-inhibiting preS1 lipopeptides and tupaia hepatocytes. </w:t>
      </w:r>
      <w:r w:rsidRPr="00942C0F">
        <w:rPr>
          <w:rFonts w:ascii="Book Antiqua" w:eastAsia="SimSun" w:hAnsi="Book Antiqua" w:cs="SimSun"/>
          <w:i/>
          <w:iCs/>
          <w:color w:val="000000" w:themeColor="text1"/>
          <w:kern w:val="0"/>
          <w:szCs w:val="21"/>
        </w:rPr>
        <w:t>Gastroenterology</w:t>
      </w:r>
      <w:r w:rsidRPr="00942C0F">
        <w:rPr>
          <w:rFonts w:ascii="Book Antiqua" w:eastAsia="SimSun" w:hAnsi="Book Antiqua" w:cs="SimSun"/>
          <w:color w:val="000000" w:themeColor="text1"/>
          <w:kern w:val="0"/>
          <w:szCs w:val="21"/>
        </w:rPr>
        <w:t> 2005; </w:t>
      </w:r>
      <w:r w:rsidRPr="00942C0F">
        <w:rPr>
          <w:rFonts w:ascii="Book Antiqua" w:eastAsia="SimSun" w:hAnsi="Book Antiqua" w:cs="SimSun"/>
          <w:b/>
          <w:bCs/>
          <w:color w:val="000000" w:themeColor="text1"/>
          <w:kern w:val="0"/>
          <w:szCs w:val="21"/>
        </w:rPr>
        <w:t>129</w:t>
      </w:r>
      <w:r w:rsidRPr="00942C0F">
        <w:rPr>
          <w:rFonts w:ascii="Book Antiqua" w:eastAsia="SimSun" w:hAnsi="Book Antiqua" w:cs="SimSun"/>
          <w:color w:val="000000" w:themeColor="text1"/>
          <w:kern w:val="0"/>
          <w:szCs w:val="21"/>
        </w:rPr>
        <w:t>: 234-245 [PMID: 16012950 DOI: 10.1053/j.gastro.2005.03.090]</w:t>
      </w:r>
    </w:p>
    <w:p w:rsidR="00322B6F" w:rsidRPr="00942C0F" w:rsidRDefault="00322B6F" w:rsidP="00622E11">
      <w:pPr>
        <w:widowControl/>
        <w:rPr>
          <w:rFonts w:ascii="Book Antiqua" w:eastAsia="SimSun" w:hAnsi="Book Antiqua" w:cs="SimSun"/>
          <w:color w:val="000000" w:themeColor="text1"/>
          <w:kern w:val="0"/>
          <w:szCs w:val="21"/>
        </w:rPr>
      </w:pPr>
      <w:r w:rsidRPr="00942C0F">
        <w:rPr>
          <w:rFonts w:ascii="Book Antiqua" w:eastAsia="SimSun" w:hAnsi="Book Antiqua" w:cs="SimSun"/>
          <w:color w:val="000000" w:themeColor="text1"/>
          <w:kern w:val="0"/>
          <w:szCs w:val="21"/>
        </w:rPr>
        <w:t>13 </w:t>
      </w:r>
      <w:r w:rsidRPr="00942C0F">
        <w:rPr>
          <w:rFonts w:ascii="Book Antiqua" w:eastAsia="SimSun" w:hAnsi="Book Antiqua" w:cs="SimSun"/>
          <w:b/>
          <w:bCs/>
          <w:color w:val="000000" w:themeColor="text1"/>
          <w:kern w:val="0"/>
          <w:szCs w:val="21"/>
        </w:rPr>
        <w:t>Chi SW</w:t>
      </w:r>
      <w:r w:rsidRPr="00942C0F">
        <w:rPr>
          <w:rFonts w:ascii="Book Antiqua" w:eastAsia="SimSun" w:hAnsi="Book Antiqua" w:cs="SimSun"/>
          <w:color w:val="000000" w:themeColor="text1"/>
          <w:kern w:val="0"/>
          <w:szCs w:val="21"/>
        </w:rPr>
        <w:t>, Kim DH, Lee SH, Chang I, Han KH. Pre-structured motifs in the natively unstructured preS1 surface antigen of hepatitis B virus. </w:t>
      </w:r>
      <w:r w:rsidRPr="00942C0F">
        <w:rPr>
          <w:rFonts w:ascii="Book Antiqua" w:eastAsia="SimSun" w:hAnsi="Book Antiqua" w:cs="SimSun"/>
          <w:i/>
          <w:iCs/>
          <w:color w:val="000000" w:themeColor="text1"/>
          <w:kern w:val="0"/>
          <w:szCs w:val="21"/>
        </w:rPr>
        <w:t>Protein Sci</w:t>
      </w:r>
      <w:r w:rsidRPr="00942C0F">
        <w:rPr>
          <w:rFonts w:ascii="Book Antiqua" w:eastAsia="SimSun" w:hAnsi="Book Antiqua" w:cs="SimSun"/>
          <w:color w:val="000000" w:themeColor="text1"/>
          <w:kern w:val="0"/>
          <w:szCs w:val="21"/>
        </w:rPr>
        <w:t> 2007; </w:t>
      </w:r>
      <w:r w:rsidRPr="00942C0F">
        <w:rPr>
          <w:rFonts w:ascii="Book Antiqua" w:eastAsia="SimSun" w:hAnsi="Book Antiqua" w:cs="SimSun"/>
          <w:b/>
          <w:bCs/>
          <w:color w:val="000000" w:themeColor="text1"/>
          <w:kern w:val="0"/>
          <w:szCs w:val="21"/>
        </w:rPr>
        <w:t>16</w:t>
      </w:r>
      <w:r w:rsidRPr="00942C0F">
        <w:rPr>
          <w:rFonts w:ascii="Book Antiqua" w:eastAsia="SimSun" w:hAnsi="Book Antiqua" w:cs="SimSun"/>
          <w:color w:val="000000" w:themeColor="text1"/>
          <w:kern w:val="0"/>
          <w:szCs w:val="21"/>
        </w:rPr>
        <w:t>: 2108-2117 [PMID: 17766372 DOI: 10.1110/ps.072983507]</w:t>
      </w:r>
    </w:p>
    <w:p w:rsidR="00322B6F" w:rsidRPr="00942C0F" w:rsidRDefault="00322B6F" w:rsidP="00622E11">
      <w:pPr>
        <w:widowControl/>
        <w:rPr>
          <w:rFonts w:ascii="Book Antiqua" w:eastAsia="SimSun" w:hAnsi="Book Antiqua" w:cs="SimSun"/>
          <w:color w:val="000000" w:themeColor="text1"/>
          <w:kern w:val="0"/>
          <w:szCs w:val="21"/>
        </w:rPr>
      </w:pPr>
      <w:r w:rsidRPr="00942C0F">
        <w:rPr>
          <w:rFonts w:ascii="Book Antiqua" w:eastAsia="SimSun" w:hAnsi="Book Antiqua" w:cs="SimSun"/>
          <w:color w:val="000000" w:themeColor="text1"/>
          <w:kern w:val="0"/>
          <w:szCs w:val="21"/>
        </w:rPr>
        <w:lastRenderedPageBreak/>
        <w:t>14 </w:t>
      </w:r>
      <w:r w:rsidRPr="00942C0F">
        <w:rPr>
          <w:rFonts w:ascii="Book Antiqua" w:eastAsia="SimSun" w:hAnsi="Book Antiqua" w:cs="SimSun"/>
          <w:b/>
          <w:bCs/>
          <w:color w:val="000000" w:themeColor="text1"/>
          <w:kern w:val="0"/>
          <w:szCs w:val="21"/>
        </w:rPr>
        <w:t>Neurath AR</w:t>
      </w:r>
      <w:r w:rsidRPr="00942C0F">
        <w:rPr>
          <w:rFonts w:ascii="Book Antiqua" w:eastAsia="SimSun" w:hAnsi="Book Antiqua" w:cs="SimSun"/>
          <w:color w:val="000000" w:themeColor="text1"/>
          <w:kern w:val="0"/>
          <w:szCs w:val="21"/>
        </w:rPr>
        <w:t>, Kent SB, Strick N, Parker K. Identification and chemical synthesis of a host cell receptor binding site on hepatitis B virus. </w:t>
      </w:r>
      <w:r w:rsidRPr="00942C0F">
        <w:rPr>
          <w:rFonts w:ascii="Book Antiqua" w:eastAsia="SimSun" w:hAnsi="Book Antiqua" w:cs="SimSun"/>
          <w:i/>
          <w:iCs/>
          <w:color w:val="000000" w:themeColor="text1"/>
          <w:kern w:val="0"/>
          <w:szCs w:val="21"/>
        </w:rPr>
        <w:t>Cell</w:t>
      </w:r>
      <w:r w:rsidRPr="00942C0F">
        <w:rPr>
          <w:rFonts w:ascii="Book Antiqua" w:eastAsia="SimSun" w:hAnsi="Book Antiqua" w:cs="SimSun"/>
          <w:color w:val="000000" w:themeColor="text1"/>
          <w:kern w:val="0"/>
          <w:szCs w:val="21"/>
        </w:rPr>
        <w:t> 1986; </w:t>
      </w:r>
      <w:r w:rsidRPr="00942C0F">
        <w:rPr>
          <w:rFonts w:ascii="Book Antiqua" w:eastAsia="SimSun" w:hAnsi="Book Antiqua" w:cs="SimSun"/>
          <w:b/>
          <w:bCs/>
          <w:color w:val="000000" w:themeColor="text1"/>
          <w:kern w:val="0"/>
          <w:szCs w:val="21"/>
        </w:rPr>
        <w:t>46</w:t>
      </w:r>
      <w:r w:rsidRPr="00942C0F">
        <w:rPr>
          <w:rFonts w:ascii="Book Antiqua" w:eastAsia="SimSun" w:hAnsi="Book Antiqua" w:cs="SimSun"/>
          <w:color w:val="000000" w:themeColor="text1"/>
          <w:kern w:val="0"/>
          <w:szCs w:val="21"/>
        </w:rPr>
        <w:t>: 429-436 [PMID: 3015414 DOI: 10.1016/0092-8674(86)90663-X]</w:t>
      </w:r>
    </w:p>
    <w:p w:rsidR="00322B6F" w:rsidRPr="00942C0F" w:rsidRDefault="00322B6F" w:rsidP="00622E11">
      <w:pPr>
        <w:widowControl/>
        <w:rPr>
          <w:rFonts w:ascii="Book Antiqua" w:eastAsia="SimSun" w:hAnsi="Book Antiqua" w:cs="SimSun"/>
          <w:color w:val="000000" w:themeColor="text1"/>
          <w:kern w:val="0"/>
          <w:szCs w:val="21"/>
        </w:rPr>
      </w:pPr>
      <w:r w:rsidRPr="00942C0F">
        <w:rPr>
          <w:rFonts w:ascii="Book Antiqua" w:eastAsia="SimSun" w:hAnsi="Book Antiqua" w:cs="SimSun"/>
          <w:color w:val="000000" w:themeColor="text1"/>
          <w:kern w:val="0"/>
          <w:szCs w:val="21"/>
        </w:rPr>
        <w:t>15 </w:t>
      </w:r>
      <w:r w:rsidRPr="00942C0F">
        <w:rPr>
          <w:rFonts w:ascii="Book Antiqua" w:eastAsia="SimSun" w:hAnsi="Book Antiqua" w:cs="SimSun"/>
          <w:b/>
          <w:bCs/>
          <w:color w:val="000000" w:themeColor="text1"/>
          <w:kern w:val="0"/>
          <w:szCs w:val="21"/>
        </w:rPr>
        <w:t>Dash S</w:t>
      </w:r>
      <w:r w:rsidRPr="00942C0F">
        <w:rPr>
          <w:rFonts w:ascii="Book Antiqua" w:eastAsia="SimSun" w:hAnsi="Book Antiqua" w:cs="SimSun"/>
          <w:color w:val="000000" w:themeColor="text1"/>
          <w:kern w:val="0"/>
          <w:szCs w:val="21"/>
        </w:rPr>
        <w:t>, Rao KV, Panda SK. Receptor for pre-S1(21-47) component of hepatitis B virus on the liver cell: role in virus cell interaction. </w:t>
      </w:r>
      <w:r w:rsidRPr="00942C0F">
        <w:rPr>
          <w:rFonts w:ascii="Book Antiqua" w:eastAsia="SimSun" w:hAnsi="Book Antiqua" w:cs="SimSun"/>
          <w:i/>
          <w:iCs/>
          <w:color w:val="000000" w:themeColor="text1"/>
          <w:kern w:val="0"/>
          <w:szCs w:val="21"/>
        </w:rPr>
        <w:t>J Med Virol</w:t>
      </w:r>
      <w:r w:rsidRPr="00942C0F">
        <w:rPr>
          <w:rFonts w:ascii="Book Antiqua" w:eastAsia="SimSun" w:hAnsi="Book Antiqua" w:cs="SimSun"/>
          <w:color w:val="000000" w:themeColor="text1"/>
          <w:kern w:val="0"/>
          <w:szCs w:val="21"/>
        </w:rPr>
        <w:t> 1992; </w:t>
      </w:r>
      <w:r w:rsidRPr="00942C0F">
        <w:rPr>
          <w:rFonts w:ascii="Book Antiqua" w:eastAsia="SimSun" w:hAnsi="Book Antiqua" w:cs="SimSun"/>
          <w:b/>
          <w:bCs/>
          <w:color w:val="000000" w:themeColor="text1"/>
          <w:kern w:val="0"/>
          <w:szCs w:val="21"/>
        </w:rPr>
        <w:t>37</w:t>
      </w:r>
      <w:r w:rsidRPr="00942C0F">
        <w:rPr>
          <w:rFonts w:ascii="Book Antiqua" w:eastAsia="SimSun" w:hAnsi="Book Antiqua" w:cs="SimSun"/>
          <w:color w:val="000000" w:themeColor="text1"/>
          <w:kern w:val="0"/>
          <w:szCs w:val="21"/>
        </w:rPr>
        <w:t>: 116-121 [PMID: 1629710 DOI: 10.1002/jmv.1890370208]</w:t>
      </w:r>
    </w:p>
    <w:p w:rsidR="00322B6F" w:rsidRPr="00942C0F" w:rsidRDefault="00322B6F" w:rsidP="00622E11">
      <w:pPr>
        <w:widowControl/>
        <w:rPr>
          <w:rFonts w:ascii="Book Antiqua" w:eastAsia="SimSun" w:hAnsi="Book Antiqua" w:cs="SimSun"/>
          <w:color w:val="000000" w:themeColor="text1"/>
          <w:kern w:val="0"/>
          <w:szCs w:val="21"/>
        </w:rPr>
      </w:pPr>
      <w:r w:rsidRPr="00942C0F">
        <w:rPr>
          <w:rFonts w:ascii="Book Antiqua" w:eastAsia="SimSun" w:hAnsi="Book Antiqua" w:cs="SimSun"/>
          <w:color w:val="000000" w:themeColor="text1"/>
          <w:kern w:val="0"/>
          <w:szCs w:val="21"/>
        </w:rPr>
        <w:t>16 </w:t>
      </w:r>
      <w:r w:rsidRPr="00942C0F">
        <w:rPr>
          <w:rFonts w:ascii="Book Antiqua" w:eastAsia="SimSun" w:hAnsi="Book Antiqua" w:cs="SimSun"/>
          <w:b/>
          <w:bCs/>
          <w:color w:val="000000" w:themeColor="text1"/>
          <w:kern w:val="0"/>
          <w:szCs w:val="21"/>
        </w:rPr>
        <w:t>Engelke M</w:t>
      </w:r>
      <w:r w:rsidRPr="00942C0F">
        <w:rPr>
          <w:rFonts w:ascii="Book Antiqua" w:eastAsia="SimSun" w:hAnsi="Book Antiqua" w:cs="SimSun"/>
          <w:color w:val="000000" w:themeColor="text1"/>
          <w:kern w:val="0"/>
          <w:szCs w:val="21"/>
        </w:rPr>
        <w:t>, Mills K, Seitz S, Simon P, Gripon P, Schnölzer M, Urban S. Characterization of a hepatitis B and hepatitis delta virus receptor binding site. </w:t>
      </w:r>
      <w:r w:rsidRPr="00942C0F">
        <w:rPr>
          <w:rFonts w:ascii="Book Antiqua" w:eastAsia="SimSun" w:hAnsi="Book Antiqua" w:cs="SimSun"/>
          <w:i/>
          <w:iCs/>
          <w:color w:val="000000" w:themeColor="text1"/>
          <w:kern w:val="0"/>
          <w:szCs w:val="21"/>
        </w:rPr>
        <w:t>Hepatology</w:t>
      </w:r>
      <w:r w:rsidRPr="00942C0F">
        <w:rPr>
          <w:rFonts w:ascii="Book Antiqua" w:eastAsia="SimSun" w:hAnsi="Book Antiqua" w:cs="SimSun"/>
          <w:color w:val="000000" w:themeColor="text1"/>
          <w:kern w:val="0"/>
          <w:szCs w:val="21"/>
        </w:rPr>
        <w:t> 2006; </w:t>
      </w:r>
      <w:r w:rsidRPr="00942C0F">
        <w:rPr>
          <w:rFonts w:ascii="Book Antiqua" w:eastAsia="SimSun" w:hAnsi="Book Antiqua" w:cs="SimSun"/>
          <w:b/>
          <w:bCs/>
          <w:color w:val="000000" w:themeColor="text1"/>
          <w:kern w:val="0"/>
          <w:szCs w:val="21"/>
        </w:rPr>
        <w:t>43</w:t>
      </w:r>
      <w:r w:rsidRPr="00942C0F">
        <w:rPr>
          <w:rFonts w:ascii="Book Antiqua" w:eastAsia="SimSun" w:hAnsi="Book Antiqua" w:cs="SimSun"/>
          <w:color w:val="000000" w:themeColor="text1"/>
          <w:kern w:val="0"/>
          <w:szCs w:val="21"/>
        </w:rPr>
        <w:t>: 750-760 [PMID: 16557545 DOI: 10.1002/hep.21112]</w:t>
      </w:r>
    </w:p>
    <w:p w:rsidR="00322B6F" w:rsidRPr="00942C0F" w:rsidRDefault="00322B6F" w:rsidP="00622E11">
      <w:pPr>
        <w:widowControl/>
        <w:rPr>
          <w:rFonts w:ascii="Book Antiqua" w:eastAsia="SimSun" w:hAnsi="Book Antiqua" w:cs="SimSun"/>
          <w:color w:val="000000" w:themeColor="text1"/>
          <w:kern w:val="0"/>
          <w:szCs w:val="21"/>
        </w:rPr>
      </w:pPr>
      <w:r w:rsidRPr="00942C0F">
        <w:rPr>
          <w:rFonts w:ascii="Book Antiqua" w:eastAsia="SimSun" w:hAnsi="Book Antiqua" w:cs="SimSun"/>
          <w:color w:val="000000" w:themeColor="text1"/>
          <w:kern w:val="0"/>
          <w:szCs w:val="21"/>
        </w:rPr>
        <w:t>17 </w:t>
      </w:r>
      <w:r w:rsidRPr="00942C0F">
        <w:rPr>
          <w:rFonts w:ascii="Book Antiqua" w:eastAsia="SimSun" w:hAnsi="Book Antiqua" w:cs="SimSun"/>
          <w:b/>
          <w:bCs/>
          <w:color w:val="000000" w:themeColor="text1"/>
          <w:kern w:val="0"/>
          <w:szCs w:val="21"/>
        </w:rPr>
        <w:t>Zhang X</w:t>
      </w:r>
      <w:r w:rsidRPr="00942C0F">
        <w:rPr>
          <w:rFonts w:ascii="Book Antiqua" w:eastAsia="SimSun" w:hAnsi="Book Antiqua" w:cs="SimSun"/>
          <w:color w:val="000000" w:themeColor="text1"/>
          <w:kern w:val="0"/>
          <w:szCs w:val="21"/>
        </w:rPr>
        <w:t>, Lin SM, Chen TY, Liu M, Ye F, Chen YR, Shi L, He YL, Wu LX, Zheng SQ, Zhao YR, Zhang SL. Asialoglycoprotein receptor interacts with the preS1 domain of hepatitis B virus in vivo and in vitro. </w:t>
      </w:r>
      <w:r w:rsidRPr="00942C0F">
        <w:rPr>
          <w:rFonts w:ascii="Book Antiqua" w:eastAsia="SimSun" w:hAnsi="Book Antiqua" w:cs="SimSun"/>
          <w:i/>
          <w:iCs/>
          <w:color w:val="000000" w:themeColor="text1"/>
          <w:kern w:val="0"/>
          <w:szCs w:val="21"/>
        </w:rPr>
        <w:t>Arch Virol</w:t>
      </w:r>
      <w:r w:rsidRPr="00942C0F">
        <w:rPr>
          <w:rFonts w:ascii="Book Antiqua" w:eastAsia="SimSun" w:hAnsi="Book Antiqua" w:cs="SimSun"/>
          <w:color w:val="000000" w:themeColor="text1"/>
          <w:kern w:val="0"/>
          <w:szCs w:val="21"/>
        </w:rPr>
        <w:t> 2011; </w:t>
      </w:r>
      <w:r w:rsidRPr="00942C0F">
        <w:rPr>
          <w:rFonts w:ascii="Book Antiqua" w:eastAsia="SimSun" w:hAnsi="Book Antiqua" w:cs="SimSun"/>
          <w:b/>
          <w:bCs/>
          <w:color w:val="000000" w:themeColor="text1"/>
          <w:kern w:val="0"/>
          <w:szCs w:val="21"/>
        </w:rPr>
        <w:t>156</w:t>
      </w:r>
      <w:r w:rsidRPr="00942C0F">
        <w:rPr>
          <w:rFonts w:ascii="Book Antiqua" w:eastAsia="SimSun" w:hAnsi="Book Antiqua" w:cs="SimSun"/>
          <w:color w:val="000000" w:themeColor="text1"/>
          <w:kern w:val="0"/>
          <w:szCs w:val="21"/>
        </w:rPr>
        <w:t>: 637-645 [PMID: 21207081 DOI: 10.1007/s00705-010-0903-x]</w:t>
      </w:r>
    </w:p>
    <w:p w:rsidR="00322B6F" w:rsidRPr="00942C0F" w:rsidRDefault="00322B6F" w:rsidP="00622E11">
      <w:pPr>
        <w:widowControl/>
        <w:rPr>
          <w:rFonts w:ascii="Book Antiqua" w:eastAsia="SimSun" w:hAnsi="Book Antiqua" w:cs="SimSun"/>
          <w:color w:val="000000" w:themeColor="text1"/>
          <w:kern w:val="0"/>
          <w:szCs w:val="21"/>
        </w:rPr>
      </w:pPr>
      <w:r w:rsidRPr="00942C0F">
        <w:rPr>
          <w:rFonts w:ascii="Book Antiqua" w:eastAsia="SimSun" w:hAnsi="Book Antiqua" w:cs="SimSun"/>
          <w:color w:val="000000" w:themeColor="text1"/>
          <w:kern w:val="0"/>
          <w:szCs w:val="21"/>
        </w:rPr>
        <w:t>18 </w:t>
      </w:r>
      <w:r w:rsidRPr="00942C0F">
        <w:rPr>
          <w:rFonts w:ascii="Book Antiqua" w:eastAsia="SimSun" w:hAnsi="Book Antiqua" w:cs="SimSun"/>
          <w:b/>
          <w:bCs/>
          <w:color w:val="000000" w:themeColor="text1"/>
          <w:kern w:val="0"/>
          <w:szCs w:val="21"/>
        </w:rPr>
        <w:t>Yan H</w:t>
      </w:r>
      <w:r w:rsidRPr="00942C0F">
        <w:rPr>
          <w:rFonts w:ascii="Book Antiqua" w:eastAsia="SimSun" w:hAnsi="Book Antiqua" w:cs="SimSun"/>
          <w:color w:val="000000" w:themeColor="text1"/>
          <w:kern w:val="0"/>
          <w:szCs w:val="21"/>
        </w:rPr>
        <w:t>, Zhong G, Xu G, He W, Jing Z, Gao Z, Huang Y, Qi Y, Peng B, Wang H, Fu L, Song M, Chen P, Gao W, Ren B, Sun Y, Cai T, Feng X, Sui J, Li W. Sodium taurocholate cotransporting polypeptide is a functional receptor for human hepatitis B and D virus. </w:t>
      </w:r>
      <w:r w:rsidRPr="00942C0F">
        <w:rPr>
          <w:rFonts w:ascii="Book Antiqua" w:eastAsia="SimSun" w:hAnsi="Book Antiqua" w:cs="SimSun"/>
          <w:i/>
          <w:iCs/>
          <w:color w:val="000000" w:themeColor="text1"/>
          <w:kern w:val="0"/>
          <w:szCs w:val="21"/>
        </w:rPr>
        <w:t>Elife</w:t>
      </w:r>
      <w:r w:rsidRPr="00942C0F">
        <w:rPr>
          <w:rFonts w:ascii="Book Antiqua" w:eastAsia="SimSun" w:hAnsi="Book Antiqua" w:cs="SimSun"/>
          <w:color w:val="000000" w:themeColor="text1"/>
          <w:kern w:val="0"/>
          <w:szCs w:val="21"/>
        </w:rPr>
        <w:t> 2012; </w:t>
      </w:r>
      <w:r w:rsidRPr="00942C0F">
        <w:rPr>
          <w:rFonts w:ascii="Book Antiqua" w:eastAsia="SimSun" w:hAnsi="Book Antiqua" w:cs="SimSun"/>
          <w:b/>
          <w:bCs/>
          <w:color w:val="000000" w:themeColor="text1"/>
          <w:kern w:val="0"/>
          <w:szCs w:val="21"/>
        </w:rPr>
        <w:t>1</w:t>
      </w:r>
      <w:r w:rsidRPr="00942C0F">
        <w:rPr>
          <w:rFonts w:ascii="Book Antiqua" w:eastAsia="SimSun" w:hAnsi="Book Antiqua" w:cs="SimSun"/>
          <w:color w:val="000000" w:themeColor="text1"/>
          <w:kern w:val="0"/>
          <w:szCs w:val="21"/>
        </w:rPr>
        <w:t>: e00049 [PMID: 23150796 DOI: 10.7554/eLife.00049]</w:t>
      </w:r>
    </w:p>
    <w:p w:rsidR="00322B6F" w:rsidRPr="00942C0F" w:rsidRDefault="00322B6F" w:rsidP="00622E11">
      <w:pPr>
        <w:widowControl/>
        <w:rPr>
          <w:rFonts w:ascii="Book Antiqua" w:eastAsia="SimSun" w:hAnsi="Book Antiqua" w:cs="SimSun"/>
          <w:color w:val="000000" w:themeColor="text1"/>
          <w:kern w:val="0"/>
          <w:szCs w:val="21"/>
        </w:rPr>
      </w:pPr>
      <w:r w:rsidRPr="00942C0F">
        <w:rPr>
          <w:rFonts w:ascii="Book Antiqua" w:eastAsia="SimSun" w:hAnsi="Book Antiqua" w:cs="SimSun"/>
          <w:color w:val="000000" w:themeColor="text1"/>
          <w:kern w:val="0"/>
          <w:szCs w:val="21"/>
        </w:rPr>
        <w:t>19 </w:t>
      </w:r>
      <w:r w:rsidRPr="00942C0F">
        <w:rPr>
          <w:rFonts w:ascii="Book Antiqua" w:eastAsia="SimSun" w:hAnsi="Book Antiqua" w:cs="SimSun"/>
          <w:b/>
          <w:bCs/>
          <w:color w:val="000000" w:themeColor="text1"/>
          <w:kern w:val="0"/>
          <w:szCs w:val="21"/>
        </w:rPr>
        <w:t>König A</w:t>
      </w:r>
      <w:r w:rsidRPr="00942C0F">
        <w:rPr>
          <w:rFonts w:ascii="Book Antiqua" w:eastAsia="SimSun" w:hAnsi="Book Antiqua" w:cs="SimSun"/>
          <w:color w:val="000000" w:themeColor="text1"/>
          <w:kern w:val="0"/>
          <w:szCs w:val="21"/>
        </w:rPr>
        <w:t>, Döring B, Mohr C, Geipel A, Geyer J, Glebe D. Kinetics of the bile acid transporter and hepatitis B virus receptor Na+/taurocholate cotransporting polypeptide (NTCP) in hepatocytes. </w:t>
      </w:r>
      <w:r w:rsidRPr="00942C0F">
        <w:rPr>
          <w:rFonts w:ascii="Book Antiqua" w:eastAsia="SimSun" w:hAnsi="Book Antiqua" w:cs="SimSun"/>
          <w:i/>
          <w:iCs/>
          <w:color w:val="000000" w:themeColor="text1"/>
          <w:kern w:val="0"/>
          <w:szCs w:val="21"/>
        </w:rPr>
        <w:t>J Hepatol</w:t>
      </w:r>
      <w:r w:rsidRPr="00942C0F">
        <w:rPr>
          <w:rFonts w:ascii="Book Antiqua" w:eastAsia="SimSun" w:hAnsi="Book Antiqua" w:cs="SimSun"/>
          <w:color w:val="000000" w:themeColor="text1"/>
          <w:kern w:val="0"/>
          <w:szCs w:val="21"/>
        </w:rPr>
        <w:t> 2014; </w:t>
      </w:r>
      <w:r w:rsidRPr="00942C0F">
        <w:rPr>
          <w:rFonts w:ascii="Book Antiqua" w:eastAsia="SimSun" w:hAnsi="Book Antiqua" w:cs="SimSun"/>
          <w:b/>
          <w:bCs/>
          <w:color w:val="000000" w:themeColor="text1"/>
          <w:kern w:val="0"/>
          <w:szCs w:val="21"/>
        </w:rPr>
        <w:t>61</w:t>
      </w:r>
      <w:r w:rsidRPr="00942C0F">
        <w:rPr>
          <w:rFonts w:ascii="Book Antiqua" w:eastAsia="SimSun" w:hAnsi="Book Antiqua" w:cs="SimSun"/>
          <w:color w:val="000000" w:themeColor="text1"/>
          <w:kern w:val="0"/>
          <w:szCs w:val="21"/>
        </w:rPr>
        <w:t>: 867-875 [PMID: 24845614 DOI: 10.1016/j.jhep.2014.05.018]</w:t>
      </w:r>
    </w:p>
    <w:p w:rsidR="00322B6F" w:rsidRPr="00942C0F" w:rsidRDefault="00322B6F" w:rsidP="00622E11">
      <w:pPr>
        <w:widowControl/>
        <w:rPr>
          <w:rFonts w:ascii="Book Antiqua" w:eastAsia="SimSun" w:hAnsi="Book Antiqua" w:cs="SimSun"/>
          <w:color w:val="000000" w:themeColor="text1"/>
          <w:kern w:val="0"/>
          <w:szCs w:val="21"/>
        </w:rPr>
      </w:pPr>
      <w:r w:rsidRPr="00942C0F">
        <w:rPr>
          <w:rFonts w:ascii="Book Antiqua" w:eastAsia="SimSun" w:hAnsi="Book Antiqua" w:cs="SimSun"/>
          <w:color w:val="000000" w:themeColor="text1"/>
          <w:kern w:val="0"/>
          <w:szCs w:val="21"/>
        </w:rPr>
        <w:t>20 </w:t>
      </w:r>
      <w:r w:rsidRPr="00942C0F">
        <w:rPr>
          <w:rFonts w:ascii="Book Antiqua" w:eastAsia="SimSun" w:hAnsi="Book Antiqua" w:cs="SimSun"/>
          <w:b/>
          <w:bCs/>
          <w:color w:val="000000" w:themeColor="text1"/>
          <w:kern w:val="0"/>
          <w:szCs w:val="21"/>
        </w:rPr>
        <w:t>Watashi K</w:t>
      </w:r>
      <w:r w:rsidRPr="00942C0F">
        <w:rPr>
          <w:rFonts w:ascii="Book Antiqua" w:eastAsia="SimSun" w:hAnsi="Book Antiqua" w:cs="SimSun"/>
          <w:color w:val="000000" w:themeColor="text1"/>
          <w:kern w:val="0"/>
          <w:szCs w:val="21"/>
        </w:rPr>
        <w:t>, Sluder A, Daito T, Matsunaga S, Ryo A, Nagamori S, Iwamoto M, Nakajima S, Tsukuda S, Borroto-Esoda K, Sugiyama M, Tanaka Y, Kanai Y, Kusuhara H, Mizokami M, Wakita T. Cyclosporin A and its analogs inhibit hepatitis B virus entry into cultured hepatocytes through targeting a membrane transporter, sodium taurocholate cotransporting polypeptide (NTCP). </w:t>
      </w:r>
      <w:r w:rsidRPr="00942C0F">
        <w:rPr>
          <w:rFonts w:ascii="Book Antiqua" w:eastAsia="SimSun" w:hAnsi="Book Antiqua" w:cs="SimSun"/>
          <w:i/>
          <w:iCs/>
          <w:color w:val="000000" w:themeColor="text1"/>
          <w:kern w:val="0"/>
          <w:szCs w:val="21"/>
        </w:rPr>
        <w:t>Hepatology</w:t>
      </w:r>
      <w:r w:rsidRPr="00942C0F">
        <w:rPr>
          <w:rFonts w:ascii="Book Antiqua" w:eastAsia="SimSun" w:hAnsi="Book Antiqua" w:cs="SimSun"/>
          <w:color w:val="000000" w:themeColor="text1"/>
          <w:kern w:val="0"/>
          <w:szCs w:val="21"/>
        </w:rPr>
        <w:t> 2014; </w:t>
      </w:r>
      <w:r w:rsidRPr="00942C0F">
        <w:rPr>
          <w:rFonts w:ascii="Book Antiqua" w:eastAsia="SimSun" w:hAnsi="Book Antiqua" w:cs="SimSun"/>
          <w:b/>
          <w:bCs/>
          <w:color w:val="000000" w:themeColor="text1"/>
          <w:kern w:val="0"/>
          <w:szCs w:val="21"/>
        </w:rPr>
        <w:t>59</w:t>
      </w:r>
      <w:r w:rsidRPr="00942C0F">
        <w:rPr>
          <w:rFonts w:ascii="Book Antiqua" w:eastAsia="SimSun" w:hAnsi="Book Antiqua" w:cs="SimSun"/>
          <w:color w:val="000000" w:themeColor="text1"/>
          <w:kern w:val="0"/>
          <w:szCs w:val="21"/>
        </w:rPr>
        <w:t>: 1726-1737 [PMID: 24375637 DOI: 10.1002/hep.26982]</w:t>
      </w:r>
    </w:p>
    <w:p w:rsidR="00322B6F" w:rsidRPr="00942C0F" w:rsidRDefault="00322B6F" w:rsidP="00622E11">
      <w:pPr>
        <w:widowControl/>
        <w:rPr>
          <w:rFonts w:ascii="Book Antiqua" w:eastAsia="SimSun" w:hAnsi="Book Antiqua" w:cs="SimSun"/>
          <w:color w:val="000000" w:themeColor="text1"/>
          <w:kern w:val="0"/>
          <w:szCs w:val="21"/>
        </w:rPr>
      </w:pPr>
      <w:r w:rsidRPr="00942C0F">
        <w:rPr>
          <w:rFonts w:ascii="Book Antiqua" w:eastAsia="SimSun" w:hAnsi="Book Antiqua" w:cs="SimSun"/>
          <w:color w:val="000000" w:themeColor="text1"/>
          <w:kern w:val="0"/>
          <w:szCs w:val="21"/>
        </w:rPr>
        <w:t>21 </w:t>
      </w:r>
      <w:r w:rsidRPr="00942C0F">
        <w:rPr>
          <w:rFonts w:ascii="Book Antiqua" w:eastAsia="SimSun" w:hAnsi="Book Antiqua" w:cs="SimSun"/>
          <w:b/>
          <w:bCs/>
          <w:color w:val="000000" w:themeColor="text1"/>
          <w:kern w:val="0"/>
          <w:szCs w:val="21"/>
        </w:rPr>
        <w:t>Blanchet M</w:t>
      </w:r>
      <w:r w:rsidRPr="00942C0F">
        <w:rPr>
          <w:rFonts w:ascii="Book Antiqua" w:eastAsia="SimSun" w:hAnsi="Book Antiqua" w:cs="SimSun"/>
          <w:color w:val="000000" w:themeColor="text1"/>
          <w:kern w:val="0"/>
          <w:szCs w:val="21"/>
        </w:rPr>
        <w:t>, Sureau C, Labonté P. Use of FDA approved therapeutics with hNTCP metabolic inhibitory properties to impair the HDV lifecycle. </w:t>
      </w:r>
      <w:r w:rsidRPr="00942C0F">
        <w:rPr>
          <w:rFonts w:ascii="Book Antiqua" w:eastAsia="SimSun" w:hAnsi="Book Antiqua" w:cs="SimSun"/>
          <w:i/>
          <w:iCs/>
          <w:color w:val="000000" w:themeColor="text1"/>
          <w:kern w:val="0"/>
          <w:szCs w:val="21"/>
        </w:rPr>
        <w:t>Antiviral Res</w:t>
      </w:r>
      <w:r w:rsidRPr="00942C0F">
        <w:rPr>
          <w:rFonts w:ascii="Book Antiqua" w:eastAsia="SimSun" w:hAnsi="Book Antiqua" w:cs="SimSun"/>
          <w:color w:val="000000" w:themeColor="text1"/>
          <w:kern w:val="0"/>
          <w:szCs w:val="21"/>
        </w:rPr>
        <w:t> 2014; </w:t>
      </w:r>
      <w:r w:rsidRPr="00942C0F">
        <w:rPr>
          <w:rFonts w:ascii="Book Antiqua" w:eastAsia="SimSun" w:hAnsi="Book Antiqua" w:cs="SimSun"/>
          <w:b/>
          <w:bCs/>
          <w:color w:val="000000" w:themeColor="text1"/>
          <w:kern w:val="0"/>
          <w:szCs w:val="21"/>
        </w:rPr>
        <w:t>106</w:t>
      </w:r>
      <w:r w:rsidRPr="00942C0F">
        <w:rPr>
          <w:rFonts w:ascii="Book Antiqua" w:eastAsia="SimSun" w:hAnsi="Book Antiqua" w:cs="SimSun"/>
          <w:color w:val="000000" w:themeColor="text1"/>
          <w:kern w:val="0"/>
          <w:szCs w:val="21"/>
        </w:rPr>
        <w:t>: 111-115 [PMID: 24717262 DOI: 10.1016/j.antiviral.2014.03.017]</w:t>
      </w:r>
    </w:p>
    <w:p w:rsidR="00322B6F" w:rsidRPr="00942C0F" w:rsidRDefault="00322B6F" w:rsidP="00622E11">
      <w:pPr>
        <w:widowControl/>
        <w:rPr>
          <w:rFonts w:ascii="Book Antiqua" w:eastAsia="SimSun" w:hAnsi="Book Antiqua" w:cs="SimSun"/>
          <w:color w:val="000000" w:themeColor="text1"/>
          <w:kern w:val="0"/>
          <w:szCs w:val="21"/>
        </w:rPr>
      </w:pPr>
      <w:r w:rsidRPr="00942C0F">
        <w:rPr>
          <w:rFonts w:ascii="Book Antiqua" w:eastAsia="SimSun" w:hAnsi="Book Antiqua" w:cs="SimSun"/>
          <w:color w:val="000000" w:themeColor="text1"/>
          <w:kern w:val="0"/>
          <w:szCs w:val="21"/>
        </w:rPr>
        <w:t>22 </w:t>
      </w:r>
      <w:r w:rsidRPr="00942C0F">
        <w:rPr>
          <w:rFonts w:ascii="Book Antiqua" w:eastAsia="SimSun" w:hAnsi="Book Antiqua" w:cs="SimSun"/>
          <w:b/>
          <w:bCs/>
          <w:color w:val="000000" w:themeColor="text1"/>
          <w:kern w:val="0"/>
          <w:szCs w:val="21"/>
        </w:rPr>
        <w:t>Dandri M</w:t>
      </w:r>
      <w:r w:rsidRPr="00942C0F">
        <w:rPr>
          <w:rFonts w:ascii="Book Antiqua" w:eastAsia="SimSun" w:hAnsi="Book Antiqua" w:cs="SimSun"/>
          <w:color w:val="000000" w:themeColor="text1"/>
          <w:kern w:val="0"/>
          <w:szCs w:val="21"/>
        </w:rPr>
        <w:t>, Burda MR, Török E, Pollok JM, Iwanska A, Sommer G, Rogiers X, Rogler CE, Gupta S, Will H, Greten H, Petersen J. Repopulation of mouse liver with human hepatocytes and in vivo infection with hepatitis B virus. </w:t>
      </w:r>
      <w:r w:rsidRPr="00942C0F">
        <w:rPr>
          <w:rFonts w:ascii="Book Antiqua" w:eastAsia="SimSun" w:hAnsi="Book Antiqua" w:cs="SimSun"/>
          <w:i/>
          <w:iCs/>
          <w:color w:val="000000" w:themeColor="text1"/>
          <w:kern w:val="0"/>
          <w:szCs w:val="21"/>
        </w:rPr>
        <w:t>Hepatology</w:t>
      </w:r>
      <w:r w:rsidRPr="00942C0F">
        <w:rPr>
          <w:rFonts w:ascii="Book Antiqua" w:eastAsia="SimSun" w:hAnsi="Book Antiqua" w:cs="SimSun"/>
          <w:color w:val="000000" w:themeColor="text1"/>
          <w:kern w:val="0"/>
          <w:szCs w:val="21"/>
        </w:rPr>
        <w:t> 2001; </w:t>
      </w:r>
      <w:r w:rsidRPr="00942C0F">
        <w:rPr>
          <w:rFonts w:ascii="Book Antiqua" w:eastAsia="SimSun" w:hAnsi="Book Antiqua" w:cs="SimSun"/>
          <w:b/>
          <w:bCs/>
          <w:color w:val="000000" w:themeColor="text1"/>
          <w:kern w:val="0"/>
          <w:szCs w:val="21"/>
        </w:rPr>
        <w:t>33</w:t>
      </w:r>
      <w:r w:rsidRPr="00942C0F">
        <w:rPr>
          <w:rFonts w:ascii="Book Antiqua" w:eastAsia="SimSun" w:hAnsi="Book Antiqua" w:cs="SimSun"/>
          <w:color w:val="000000" w:themeColor="text1"/>
          <w:kern w:val="0"/>
          <w:szCs w:val="21"/>
        </w:rPr>
        <w:t>: 981-988 [PMID: 11283864 DOI: 10.1053/jhep.2001.23314]</w:t>
      </w:r>
    </w:p>
    <w:p w:rsidR="00322B6F" w:rsidRPr="00942C0F" w:rsidRDefault="00322B6F" w:rsidP="00622E11">
      <w:pPr>
        <w:widowControl/>
        <w:rPr>
          <w:rFonts w:ascii="Book Antiqua" w:eastAsia="SimSun" w:hAnsi="Book Antiqua" w:cs="SimSun"/>
          <w:color w:val="000000" w:themeColor="text1"/>
          <w:kern w:val="0"/>
          <w:szCs w:val="21"/>
        </w:rPr>
      </w:pPr>
      <w:r w:rsidRPr="00942C0F">
        <w:rPr>
          <w:rFonts w:ascii="Book Antiqua" w:eastAsia="SimSun" w:hAnsi="Book Antiqua" w:cs="SimSun"/>
          <w:color w:val="000000" w:themeColor="text1"/>
          <w:kern w:val="0"/>
          <w:szCs w:val="21"/>
        </w:rPr>
        <w:lastRenderedPageBreak/>
        <w:t>23 </w:t>
      </w:r>
      <w:r w:rsidRPr="00942C0F">
        <w:rPr>
          <w:rFonts w:ascii="Book Antiqua" w:eastAsia="SimSun" w:hAnsi="Book Antiqua" w:cs="SimSun"/>
          <w:b/>
          <w:bCs/>
          <w:color w:val="000000" w:themeColor="text1"/>
          <w:kern w:val="0"/>
          <w:szCs w:val="21"/>
        </w:rPr>
        <w:t>Bissig KD</w:t>
      </w:r>
      <w:r w:rsidRPr="00942C0F">
        <w:rPr>
          <w:rFonts w:ascii="Book Antiqua" w:eastAsia="SimSun" w:hAnsi="Book Antiqua" w:cs="SimSun"/>
          <w:color w:val="000000" w:themeColor="text1"/>
          <w:kern w:val="0"/>
          <w:szCs w:val="21"/>
        </w:rPr>
        <w:t>, Wieland SF, Tran P, Isogawa M, Le TT, Chisari FV, Verma IM. Human liver chimeric mice provide a model for hepatitis B and C virus infection and treatment. </w:t>
      </w:r>
      <w:r w:rsidRPr="00942C0F">
        <w:rPr>
          <w:rFonts w:ascii="Book Antiqua" w:eastAsia="SimSun" w:hAnsi="Book Antiqua" w:cs="SimSun"/>
          <w:i/>
          <w:iCs/>
          <w:color w:val="000000" w:themeColor="text1"/>
          <w:kern w:val="0"/>
          <w:szCs w:val="21"/>
        </w:rPr>
        <w:t>J Clin Invest</w:t>
      </w:r>
      <w:r w:rsidRPr="00942C0F">
        <w:rPr>
          <w:rFonts w:ascii="Book Antiqua" w:eastAsia="SimSun" w:hAnsi="Book Antiqua" w:cs="SimSun"/>
          <w:color w:val="000000" w:themeColor="text1"/>
          <w:kern w:val="0"/>
          <w:szCs w:val="21"/>
        </w:rPr>
        <w:t> 2010; </w:t>
      </w:r>
      <w:r w:rsidRPr="00942C0F">
        <w:rPr>
          <w:rFonts w:ascii="Book Antiqua" w:eastAsia="SimSun" w:hAnsi="Book Antiqua" w:cs="SimSun"/>
          <w:b/>
          <w:bCs/>
          <w:color w:val="000000" w:themeColor="text1"/>
          <w:kern w:val="0"/>
          <w:szCs w:val="21"/>
        </w:rPr>
        <w:t>120</w:t>
      </w:r>
      <w:r w:rsidRPr="00942C0F">
        <w:rPr>
          <w:rFonts w:ascii="Book Antiqua" w:eastAsia="SimSun" w:hAnsi="Book Antiqua" w:cs="SimSun"/>
          <w:color w:val="000000" w:themeColor="text1"/>
          <w:kern w:val="0"/>
          <w:szCs w:val="21"/>
        </w:rPr>
        <w:t>: 924-930 [PMID: 20179355 DOI: 10.1172/JCI40094]</w:t>
      </w:r>
    </w:p>
    <w:p w:rsidR="00322B6F" w:rsidRPr="00942C0F" w:rsidRDefault="00322B6F" w:rsidP="00622E11">
      <w:pPr>
        <w:widowControl/>
        <w:rPr>
          <w:rFonts w:ascii="Book Antiqua" w:eastAsia="SimSun" w:hAnsi="Book Antiqua" w:cs="SimSun"/>
          <w:color w:val="000000" w:themeColor="text1"/>
          <w:kern w:val="0"/>
          <w:szCs w:val="21"/>
        </w:rPr>
      </w:pPr>
      <w:r w:rsidRPr="00942C0F">
        <w:rPr>
          <w:rFonts w:ascii="Book Antiqua" w:eastAsia="SimSun" w:hAnsi="Book Antiqua" w:cs="SimSun"/>
          <w:color w:val="000000" w:themeColor="text1"/>
          <w:kern w:val="0"/>
          <w:szCs w:val="21"/>
        </w:rPr>
        <w:t>24 </w:t>
      </w:r>
      <w:r w:rsidRPr="00942C0F">
        <w:rPr>
          <w:rFonts w:ascii="Book Antiqua" w:eastAsia="SimSun" w:hAnsi="Book Antiqua" w:cs="SimSun"/>
          <w:b/>
          <w:bCs/>
          <w:color w:val="000000" w:themeColor="text1"/>
          <w:kern w:val="0"/>
          <w:szCs w:val="21"/>
        </w:rPr>
        <w:t>Inuzuka T</w:t>
      </w:r>
      <w:r w:rsidRPr="00942C0F">
        <w:rPr>
          <w:rFonts w:ascii="Book Antiqua" w:eastAsia="SimSun" w:hAnsi="Book Antiqua" w:cs="SimSun"/>
          <w:color w:val="000000" w:themeColor="text1"/>
          <w:kern w:val="0"/>
          <w:szCs w:val="21"/>
        </w:rPr>
        <w:t>, Takahashi K, Chiba T, Marusawa H. Mouse models of hepatitis B virus infection comprising host-virus immunologic interactions. </w:t>
      </w:r>
      <w:r w:rsidRPr="00942C0F">
        <w:rPr>
          <w:rFonts w:ascii="Book Antiqua" w:eastAsia="SimSun" w:hAnsi="Book Antiqua" w:cs="SimSun"/>
          <w:i/>
          <w:iCs/>
          <w:color w:val="000000" w:themeColor="text1"/>
          <w:kern w:val="0"/>
          <w:szCs w:val="21"/>
        </w:rPr>
        <w:t>Pathogens</w:t>
      </w:r>
      <w:r w:rsidRPr="00942C0F">
        <w:rPr>
          <w:rFonts w:ascii="Book Antiqua" w:eastAsia="SimSun" w:hAnsi="Book Antiqua" w:cs="SimSun"/>
          <w:color w:val="000000" w:themeColor="text1"/>
          <w:kern w:val="0"/>
          <w:szCs w:val="21"/>
        </w:rPr>
        <w:t> 2014; </w:t>
      </w:r>
      <w:r w:rsidRPr="00942C0F">
        <w:rPr>
          <w:rFonts w:ascii="Book Antiqua" w:eastAsia="SimSun" w:hAnsi="Book Antiqua" w:cs="SimSun"/>
          <w:b/>
          <w:bCs/>
          <w:color w:val="000000" w:themeColor="text1"/>
          <w:kern w:val="0"/>
          <w:szCs w:val="21"/>
        </w:rPr>
        <w:t>3</w:t>
      </w:r>
      <w:r w:rsidRPr="00942C0F">
        <w:rPr>
          <w:rFonts w:ascii="Book Antiqua" w:eastAsia="SimSun" w:hAnsi="Book Antiqua" w:cs="SimSun"/>
          <w:color w:val="000000" w:themeColor="text1"/>
          <w:kern w:val="0"/>
          <w:szCs w:val="21"/>
        </w:rPr>
        <w:t>: 377-389 [PMID: 25437805 DOI: 10.3390/pathogens3020377]</w:t>
      </w:r>
    </w:p>
    <w:p w:rsidR="00322B6F" w:rsidRPr="00942C0F" w:rsidRDefault="00322B6F" w:rsidP="00622E11">
      <w:pPr>
        <w:widowControl/>
        <w:rPr>
          <w:rFonts w:ascii="Book Antiqua" w:eastAsia="SimSun" w:hAnsi="Book Antiqua" w:cs="SimSun"/>
          <w:color w:val="000000" w:themeColor="text1"/>
          <w:kern w:val="0"/>
          <w:szCs w:val="21"/>
        </w:rPr>
      </w:pPr>
      <w:r w:rsidRPr="00942C0F">
        <w:rPr>
          <w:rFonts w:ascii="Book Antiqua" w:eastAsia="SimSun" w:hAnsi="Book Antiqua" w:cs="SimSun"/>
          <w:color w:val="000000" w:themeColor="text1"/>
          <w:kern w:val="0"/>
          <w:szCs w:val="21"/>
        </w:rPr>
        <w:t>25 </w:t>
      </w:r>
      <w:r w:rsidRPr="00942C0F">
        <w:rPr>
          <w:rFonts w:ascii="Book Antiqua" w:eastAsia="SimSun" w:hAnsi="Book Antiqua" w:cs="SimSun"/>
          <w:b/>
          <w:bCs/>
          <w:color w:val="000000" w:themeColor="text1"/>
          <w:kern w:val="0"/>
          <w:szCs w:val="21"/>
        </w:rPr>
        <w:t>Schieck A</w:t>
      </w:r>
      <w:r w:rsidRPr="00942C0F">
        <w:rPr>
          <w:rFonts w:ascii="Book Antiqua" w:eastAsia="SimSun" w:hAnsi="Book Antiqua" w:cs="SimSun"/>
          <w:color w:val="000000" w:themeColor="text1"/>
          <w:kern w:val="0"/>
          <w:szCs w:val="21"/>
        </w:rPr>
        <w:t>, Schulze A, Gähler C, Müller T, Haberkorn U, Alexandrov A, Urban S, Mier W. Hepatitis B virus hepatotropism is mediated by specific receptor recognition in the liver and not restricted to susceptible hosts. </w:t>
      </w:r>
      <w:r w:rsidRPr="00942C0F">
        <w:rPr>
          <w:rFonts w:ascii="Book Antiqua" w:eastAsia="SimSun" w:hAnsi="Book Antiqua" w:cs="SimSun"/>
          <w:i/>
          <w:iCs/>
          <w:color w:val="000000" w:themeColor="text1"/>
          <w:kern w:val="0"/>
          <w:szCs w:val="21"/>
        </w:rPr>
        <w:t>Hepatology</w:t>
      </w:r>
      <w:r w:rsidRPr="00942C0F">
        <w:rPr>
          <w:rFonts w:ascii="Book Antiqua" w:eastAsia="SimSun" w:hAnsi="Book Antiqua" w:cs="SimSun"/>
          <w:color w:val="000000" w:themeColor="text1"/>
          <w:kern w:val="0"/>
          <w:szCs w:val="21"/>
        </w:rPr>
        <w:t> 2013; </w:t>
      </w:r>
      <w:r w:rsidRPr="00942C0F">
        <w:rPr>
          <w:rFonts w:ascii="Book Antiqua" w:eastAsia="SimSun" w:hAnsi="Book Antiqua" w:cs="SimSun"/>
          <w:b/>
          <w:bCs/>
          <w:color w:val="000000" w:themeColor="text1"/>
          <w:kern w:val="0"/>
          <w:szCs w:val="21"/>
        </w:rPr>
        <w:t>58</w:t>
      </w:r>
      <w:r w:rsidRPr="00942C0F">
        <w:rPr>
          <w:rFonts w:ascii="Book Antiqua" w:eastAsia="SimSun" w:hAnsi="Book Antiqua" w:cs="SimSun"/>
          <w:color w:val="000000" w:themeColor="text1"/>
          <w:kern w:val="0"/>
          <w:szCs w:val="21"/>
        </w:rPr>
        <w:t>: 43-53 [PMID: 23292963 DOI: 10.1002/hep.26211]</w:t>
      </w:r>
    </w:p>
    <w:p w:rsidR="00322B6F" w:rsidRPr="00942C0F" w:rsidRDefault="00322B6F" w:rsidP="00622E11">
      <w:pPr>
        <w:widowControl/>
        <w:rPr>
          <w:rFonts w:ascii="Book Antiqua" w:eastAsia="SimSun" w:hAnsi="Book Antiqua" w:cs="SimSun"/>
          <w:color w:val="000000" w:themeColor="text1"/>
          <w:kern w:val="0"/>
          <w:szCs w:val="21"/>
        </w:rPr>
      </w:pPr>
      <w:r w:rsidRPr="00942C0F">
        <w:rPr>
          <w:rFonts w:ascii="Book Antiqua" w:eastAsia="SimSun" w:hAnsi="Book Antiqua" w:cs="SimSun"/>
          <w:color w:val="000000" w:themeColor="text1"/>
          <w:kern w:val="0"/>
          <w:szCs w:val="21"/>
        </w:rPr>
        <w:t>26 </w:t>
      </w:r>
      <w:r w:rsidRPr="00942C0F">
        <w:rPr>
          <w:rFonts w:ascii="Book Antiqua" w:eastAsia="SimSun" w:hAnsi="Book Antiqua" w:cs="SimSun"/>
          <w:b/>
          <w:bCs/>
          <w:color w:val="000000" w:themeColor="text1"/>
          <w:kern w:val="0"/>
          <w:szCs w:val="21"/>
        </w:rPr>
        <w:t>Ni Y</w:t>
      </w:r>
      <w:r w:rsidRPr="00942C0F">
        <w:rPr>
          <w:rFonts w:ascii="Book Antiqua" w:eastAsia="SimSun" w:hAnsi="Book Antiqua" w:cs="SimSun"/>
          <w:color w:val="000000" w:themeColor="text1"/>
          <w:kern w:val="0"/>
          <w:szCs w:val="21"/>
        </w:rPr>
        <w:t>, Lempp FA, Mehrle S, Nkongolo S, Kaufman C, Fälth M, Stindt J, Königer C, Nassal M, Kubitz R, Sültmann H, Urban S. Hepatitis B and D viruses exploit sodium taurocholate co-transporting polypeptide for species-specific entry into hepatocytes. </w:t>
      </w:r>
      <w:r w:rsidRPr="00942C0F">
        <w:rPr>
          <w:rFonts w:ascii="Book Antiqua" w:eastAsia="SimSun" w:hAnsi="Book Antiqua" w:cs="SimSun"/>
          <w:i/>
          <w:iCs/>
          <w:color w:val="000000" w:themeColor="text1"/>
          <w:kern w:val="0"/>
          <w:szCs w:val="21"/>
        </w:rPr>
        <w:t>Gastroenterology</w:t>
      </w:r>
      <w:r w:rsidRPr="00942C0F">
        <w:rPr>
          <w:rFonts w:ascii="Book Antiqua" w:eastAsia="SimSun" w:hAnsi="Book Antiqua" w:cs="SimSun"/>
          <w:color w:val="000000" w:themeColor="text1"/>
          <w:kern w:val="0"/>
          <w:szCs w:val="21"/>
        </w:rPr>
        <w:t> 2014; </w:t>
      </w:r>
      <w:r w:rsidRPr="00942C0F">
        <w:rPr>
          <w:rFonts w:ascii="Book Antiqua" w:eastAsia="SimSun" w:hAnsi="Book Antiqua" w:cs="SimSun"/>
          <w:b/>
          <w:bCs/>
          <w:color w:val="000000" w:themeColor="text1"/>
          <w:kern w:val="0"/>
          <w:szCs w:val="21"/>
        </w:rPr>
        <w:t>146</w:t>
      </w:r>
      <w:r w:rsidRPr="00942C0F">
        <w:rPr>
          <w:rFonts w:ascii="Book Antiqua" w:eastAsia="SimSun" w:hAnsi="Book Antiqua" w:cs="SimSun"/>
          <w:color w:val="000000" w:themeColor="text1"/>
          <w:kern w:val="0"/>
          <w:szCs w:val="21"/>
        </w:rPr>
        <w:t>: 1070-1083 [PMID: 24361467 DOI: 10.1053/j.gastro.2013.12.024]</w:t>
      </w:r>
    </w:p>
    <w:p w:rsidR="00322B6F" w:rsidRPr="00942C0F" w:rsidRDefault="00322B6F" w:rsidP="00622E11">
      <w:pPr>
        <w:widowControl/>
        <w:rPr>
          <w:rFonts w:ascii="Book Antiqua" w:eastAsia="SimSun" w:hAnsi="Book Antiqua" w:cs="SimSun"/>
          <w:color w:val="000000" w:themeColor="text1"/>
          <w:kern w:val="0"/>
          <w:szCs w:val="21"/>
        </w:rPr>
      </w:pPr>
      <w:r w:rsidRPr="00942C0F">
        <w:rPr>
          <w:rFonts w:ascii="Book Antiqua" w:eastAsia="SimSun" w:hAnsi="Book Antiqua" w:cs="SimSun"/>
          <w:color w:val="000000" w:themeColor="text1"/>
          <w:kern w:val="0"/>
          <w:szCs w:val="21"/>
        </w:rPr>
        <w:t>27 </w:t>
      </w:r>
      <w:r w:rsidRPr="00942C0F">
        <w:rPr>
          <w:rFonts w:ascii="Book Antiqua" w:eastAsia="SimSun" w:hAnsi="Book Antiqua" w:cs="SimSun"/>
          <w:b/>
          <w:bCs/>
          <w:color w:val="000000" w:themeColor="text1"/>
          <w:kern w:val="0"/>
          <w:szCs w:val="21"/>
        </w:rPr>
        <w:t>Yan H</w:t>
      </w:r>
      <w:r w:rsidRPr="00942C0F">
        <w:rPr>
          <w:rFonts w:ascii="Book Antiqua" w:eastAsia="SimSun" w:hAnsi="Book Antiqua" w:cs="SimSun"/>
          <w:color w:val="000000" w:themeColor="text1"/>
          <w:kern w:val="0"/>
          <w:szCs w:val="21"/>
        </w:rPr>
        <w:t>, Peng B, He W, Zhong G, Qi Y, Ren B, Gao Z, Jing Z, Song M, Xu G, Sui J, Li W. Molecular determinants of hepatitis B and D virus entry restriction in mouse sodium taurocholate cotransporting polypeptide. </w:t>
      </w:r>
      <w:r w:rsidRPr="00942C0F">
        <w:rPr>
          <w:rFonts w:ascii="Book Antiqua" w:eastAsia="SimSun" w:hAnsi="Book Antiqua" w:cs="SimSun"/>
          <w:i/>
          <w:iCs/>
          <w:color w:val="000000" w:themeColor="text1"/>
          <w:kern w:val="0"/>
          <w:szCs w:val="21"/>
        </w:rPr>
        <w:t>J Virol</w:t>
      </w:r>
      <w:r w:rsidRPr="00942C0F">
        <w:rPr>
          <w:rFonts w:ascii="Book Antiqua" w:eastAsia="SimSun" w:hAnsi="Book Antiqua" w:cs="SimSun"/>
          <w:color w:val="000000" w:themeColor="text1"/>
          <w:kern w:val="0"/>
          <w:szCs w:val="21"/>
        </w:rPr>
        <w:t> 2013; </w:t>
      </w:r>
      <w:r w:rsidRPr="00942C0F">
        <w:rPr>
          <w:rFonts w:ascii="Book Antiqua" w:eastAsia="SimSun" w:hAnsi="Book Antiqua" w:cs="SimSun"/>
          <w:b/>
          <w:bCs/>
          <w:color w:val="000000" w:themeColor="text1"/>
          <w:kern w:val="0"/>
          <w:szCs w:val="21"/>
        </w:rPr>
        <w:t>87</w:t>
      </w:r>
      <w:r w:rsidRPr="00942C0F">
        <w:rPr>
          <w:rFonts w:ascii="Book Antiqua" w:eastAsia="SimSun" w:hAnsi="Book Antiqua" w:cs="SimSun"/>
          <w:color w:val="000000" w:themeColor="text1"/>
          <w:kern w:val="0"/>
          <w:szCs w:val="21"/>
        </w:rPr>
        <w:t>: 7977-7991 [PMID: 23678176 DOI: 10.1128/JVI.03540-12]</w:t>
      </w:r>
    </w:p>
    <w:p w:rsidR="00322B6F" w:rsidRPr="00942C0F" w:rsidRDefault="00322B6F" w:rsidP="00622E11">
      <w:pPr>
        <w:widowControl/>
        <w:rPr>
          <w:rFonts w:ascii="Book Antiqua" w:eastAsia="SimSun" w:hAnsi="Book Antiqua" w:cs="SimSun"/>
          <w:color w:val="000000" w:themeColor="text1"/>
          <w:kern w:val="0"/>
          <w:szCs w:val="21"/>
        </w:rPr>
      </w:pPr>
      <w:r w:rsidRPr="00942C0F">
        <w:rPr>
          <w:rFonts w:ascii="Book Antiqua" w:eastAsia="SimSun" w:hAnsi="Book Antiqua" w:cs="SimSun"/>
          <w:color w:val="000000" w:themeColor="text1"/>
          <w:kern w:val="0"/>
          <w:szCs w:val="21"/>
        </w:rPr>
        <w:t>28 </w:t>
      </w:r>
      <w:r w:rsidRPr="00942C0F">
        <w:rPr>
          <w:rFonts w:ascii="Book Antiqua" w:eastAsia="SimSun" w:hAnsi="Book Antiqua" w:cs="SimSun"/>
          <w:b/>
          <w:bCs/>
          <w:color w:val="000000" w:themeColor="text1"/>
          <w:kern w:val="0"/>
          <w:szCs w:val="21"/>
        </w:rPr>
        <w:t>Qiu X</w:t>
      </w:r>
      <w:r w:rsidRPr="00942C0F">
        <w:rPr>
          <w:rFonts w:ascii="Book Antiqua" w:eastAsia="SimSun" w:hAnsi="Book Antiqua" w:cs="SimSun"/>
          <w:color w:val="000000" w:themeColor="text1"/>
          <w:kern w:val="0"/>
          <w:szCs w:val="21"/>
        </w:rPr>
        <w:t>, Bi YA, Balogh LM, Lai Y. Absolute measurement of species differences in sodium taurocholate cotransporting polypeptide (NTCP/Ntcp) and its modulation in cultured hepatocytes. </w:t>
      </w:r>
      <w:r w:rsidRPr="00942C0F">
        <w:rPr>
          <w:rFonts w:ascii="Book Antiqua" w:eastAsia="SimSun" w:hAnsi="Book Antiqua" w:cs="SimSun"/>
          <w:i/>
          <w:iCs/>
          <w:color w:val="000000" w:themeColor="text1"/>
          <w:kern w:val="0"/>
          <w:szCs w:val="21"/>
        </w:rPr>
        <w:t>J Pharm Sci</w:t>
      </w:r>
      <w:r w:rsidRPr="00942C0F">
        <w:rPr>
          <w:rFonts w:ascii="Book Antiqua" w:eastAsia="SimSun" w:hAnsi="Book Antiqua" w:cs="SimSun"/>
          <w:color w:val="000000" w:themeColor="text1"/>
          <w:kern w:val="0"/>
          <w:szCs w:val="21"/>
        </w:rPr>
        <w:t> 2013; </w:t>
      </w:r>
      <w:r w:rsidRPr="00942C0F">
        <w:rPr>
          <w:rFonts w:ascii="Book Antiqua" w:eastAsia="SimSun" w:hAnsi="Book Antiqua" w:cs="SimSun"/>
          <w:b/>
          <w:bCs/>
          <w:color w:val="000000" w:themeColor="text1"/>
          <w:kern w:val="0"/>
          <w:szCs w:val="21"/>
        </w:rPr>
        <w:t>102</w:t>
      </w:r>
      <w:r w:rsidRPr="00942C0F">
        <w:rPr>
          <w:rFonts w:ascii="Book Antiqua" w:eastAsia="SimSun" w:hAnsi="Book Antiqua" w:cs="SimSun"/>
          <w:color w:val="000000" w:themeColor="text1"/>
          <w:kern w:val="0"/>
          <w:szCs w:val="21"/>
        </w:rPr>
        <w:t>: 3252-3263 [PMID: 23657999 DOI: 10.1002/jps.23582]</w:t>
      </w:r>
    </w:p>
    <w:p w:rsidR="00322B6F" w:rsidRPr="00942C0F" w:rsidRDefault="00322B6F" w:rsidP="00622E11">
      <w:pPr>
        <w:widowControl/>
        <w:rPr>
          <w:rFonts w:ascii="Book Antiqua" w:eastAsia="SimSun" w:hAnsi="Book Antiqua" w:cs="SimSun"/>
          <w:color w:val="000000" w:themeColor="text1"/>
          <w:kern w:val="0"/>
          <w:szCs w:val="21"/>
        </w:rPr>
      </w:pPr>
      <w:r w:rsidRPr="00942C0F">
        <w:rPr>
          <w:rFonts w:ascii="Book Antiqua" w:eastAsia="SimSun" w:hAnsi="Book Antiqua" w:cs="SimSun"/>
          <w:color w:val="000000" w:themeColor="text1"/>
          <w:kern w:val="0"/>
          <w:szCs w:val="21"/>
        </w:rPr>
        <w:t>29 </w:t>
      </w:r>
      <w:r w:rsidRPr="00942C0F">
        <w:rPr>
          <w:rFonts w:ascii="Book Antiqua" w:eastAsia="SimSun" w:hAnsi="Book Antiqua" w:cs="SimSun"/>
          <w:b/>
          <w:bCs/>
          <w:color w:val="000000" w:themeColor="text1"/>
          <w:kern w:val="0"/>
          <w:szCs w:val="21"/>
        </w:rPr>
        <w:t>Li H</w:t>
      </w:r>
      <w:r w:rsidRPr="00942C0F">
        <w:rPr>
          <w:rFonts w:ascii="Book Antiqua" w:eastAsia="SimSun" w:hAnsi="Book Antiqua" w:cs="SimSun"/>
          <w:color w:val="000000" w:themeColor="text1"/>
          <w:kern w:val="0"/>
          <w:szCs w:val="21"/>
        </w:rPr>
        <w:t>, Zhuang Q, Wang Y, Zhang T, Zhao J, Zhang Y, Zhang J, Lin Y, Yuan Q, Xia N, Han J. HBV life cycle is restricted in mouse hepatocytes expressing human NTCP. </w:t>
      </w:r>
      <w:r w:rsidRPr="00942C0F">
        <w:rPr>
          <w:rFonts w:ascii="Book Antiqua" w:eastAsia="SimSun" w:hAnsi="Book Antiqua" w:cs="SimSun"/>
          <w:i/>
          <w:iCs/>
          <w:color w:val="000000" w:themeColor="text1"/>
          <w:kern w:val="0"/>
          <w:szCs w:val="21"/>
        </w:rPr>
        <w:t>Cell Mol Immunol</w:t>
      </w:r>
      <w:r w:rsidRPr="00942C0F">
        <w:rPr>
          <w:rFonts w:ascii="Book Antiqua" w:eastAsia="SimSun" w:hAnsi="Book Antiqua" w:cs="SimSun"/>
          <w:color w:val="000000" w:themeColor="text1"/>
          <w:kern w:val="0"/>
          <w:szCs w:val="21"/>
        </w:rPr>
        <w:t> 2014; </w:t>
      </w:r>
      <w:r w:rsidRPr="00942C0F">
        <w:rPr>
          <w:rFonts w:ascii="Book Antiqua" w:eastAsia="SimSun" w:hAnsi="Book Antiqua" w:cs="SimSun"/>
          <w:b/>
          <w:bCs/>
          <w:color w:val="000000" w:themeColor="text1"/>
          <w:kern w:val="0"/>
          <w:szCs w:val="21"/>
        </w:rPr>
        <w:t>11</w:t>
      </w:r>
      <w:r w:rsidRPr="00942C0F">
        <w:rPr>
          <w:rFonts w:ascii="Book Antiqua" w:eastAsia="SimSun" w:hAnsi="Book Antiqua" w:cs="SimSun"/>
          <w:color w:val="000000" w:themeColor="text1"/>
          <w:kern w:val="0"/>
          <w:szCs w:val="21"/>
        </w:rPr>
        <w:t>: 175-183 [PMID: 24509445 DOI: 10.1038/cmi.2013.66]</w:t>
      </w:r>
    </w:p>
    <w:p w:rsidR="00322B6F" w:rsidRPr="00942C0F" w:rsidRDefault="00322B6F" w:rsidP="00622E11">
      <w:pPr>
        <w:widowControl/>
        <w:rPr>
          <w:rFonts w:ascii="Book Antiqua" w:eastAsia="SimSun" w:hAnsi="Book Antiqua" w:cs="SimSun"/>
          <w:color w:val="000000" w:themeColor="text1"/>
          <w:kern w:val="0"/>
          <w:szCs w:val="21"/>
        </w:rPr>
      </w:pPr>
      <w:r w:rsidRPr="00942C0F">
        <w:rPr>
          <w:rFonts w:ascii="Book Antiqua" w:eastAsia="SimSun" w:hAnsi="Book Antiqua" w:cs="SimSun"/>
          <w:color w:val="000000" w:themeColor="text1"/>
          <w:kern w:val="0"/>
          <w:szCs w:val="21"/>
        </w:rPr>
        <w:t>30 </w:t>
      </w:r>
      <w:r w:rsidRPr="00942C0F">
        <w:rPr>
          <w:rFonts w:ascii="Book Antiqua" w:eastAsia="SimSun" w:hAnsi="Book Antiqua" w:cs="SimSun"/>
          <w:b/>
          <w:bCs/>
          <w:color w:val="000000" w:themeColor="text1"/>
          <w:kern w:val="0"/>
          <w:szCs w:val="21"/>
        </w:rPr>
        <w:t>Milich DR</w:t>
      </w:r>
      <w:r w:rsidRPr="00942C0F">
        <w:rPr>
          <w:rFonts w:ascii="Book Antiqua" w:eastAsia="SimSun" w:hAnsi="Book Antiqua" w:cs="SimSun"/>
          <w:color w:val="000000" w:themeColor="text1"/>
          <w:kern w:val="0"/>
          <w:szCs w:val="21"/>
        </w:rPr>
        <w:t>. T- and B-cell recognition of hepatitis B viral antigens. </w:t>
      </w:r>
      <w:r w:rsidRPr="00942C0F">
        <w:rPr>
          <w:rFonts w:ascii="Book Antiqua" w:eastAsia="SimSun" w:hAnsi="Book Antiqua" w:cs="SimSun"/>
          <w:i/>
          <w:iCs/>
          <w:color w:val="000000" w:themeColor="text1"/>
          <w:kern w:val="0"/>
          <w:szCs w:val="21"/>
        </w:rPr>
        <w:t>Immunol Today</w:t>
      </w:r>
      <w:r w:rsidRPr="00942C0F">
        <w:rPr>
          <w:rFonts w:ascii="Book Antiqua" w:eastAsia="SimSun" w:hAnsi="Book Antiqua" w:cs="SimSun"/>
          <w:color w:val="000000" w:themeColor="text1"/>
          <w:kern w:val="0"/>
          <w:szCs w:val="21"/>
        </w:rPr>
        <w:t> 1988; </w:t>
      </w:r>
      <w:r w:rsidRPr="00942C0F">
        <w:rPr>
          <w:rFonts w:ascii="Book Antiqua" w:eastAsia="SimSun" w:hAnsi="Book Antiqua" w:cs="SimSun"/>
          <w:b/>
          <w:bCs/>
          <w:color w:val="000000" w:themeColor="text1"/>
          <w:kern w:val="0"/>
          <w:szCs w:val="21"/>
        </w:rPr>
        <w:t>9</w:t>
      </w:r>
      <w:r w:rsidRPr="00942C0F">
        <w:rPr>
          <w:rFonts w:ascii="Book Antiqua" w:eastAsia="SimSun" w:hAnsi="Book Antiqua" w:cs="SimSun"/>
          <w:color w:val="000000" w:themeColor="text1"/>
          <w:kern w:val="0"/>
          <w:szCs w:val="21"/>
        </w:rPr>
        <w:t>: 380-386 [PMID: 3076412 DOI: 10.1016/0167-5699(88)91239-X]</w:t>
      </w:r>
    </w:p>
    <w:p w:rsidR="00322B6F" w:rsidRPr="00942C0F" w:rsidRDefault="00322B6F" w:rsidP="00622E11">
      <w:pPr>
        <w:widowControl/>
        <w:rPr>
          <w:rFonts w:ascii="Book Antiqua" w:eastAsia="SimSun" w:hAnsi="Book Antiqua" w:cs="SimSun"/>
          <w:color w:val="000000" w:themeColor="text1"/>
          <w:kern w:val="0"/>
          <w:szCs w:val="21"/>
        </w:rPr>
      </w:pPr>
      <w:r w:rsidRPr="00942C0F">
        <w:rPr>
          <w:rFonts w:ascii="Book Antiqua" w:eastAsia="SimSun" w:hAnsi="Book Antiqua" w:cs="SimSun"/>
          <w:color w:val="000000" w:themeColor="text1"/>
          <w:kern w:val="0"/>
          <w:szCs w:val="21"/>
        </w:rPr>
        <w:t>31 </w:t>
      </w:r>
      <w:r w:rsidRPr="00942C0F">
        <w:rPr>
          <w:rFonts w:ascii="Book Antiqua" w:eastAsia="SimSun" w:hAnsi="Book Antiqua" w:cs="SimSun"/>
          <w:b/>
          <w:bCs/>
          <w:color w:val="000000" w:themeColor="text1"/>
          <w:kern w:val="0"/>
          <w:szCs w:val="21"/>
        </w:rPr>
        <w:t>Ferrari C</w:t>
      </w:r>
      <w:r w:rsidRPr="00942C0F">
        <w:rPr>
          <w:rFonts w:ascii="Book Antiqua" w:eastAsia="SimSun" w:hAnsi="Book Antiqua" w:cs="SimSun"/>
          <w:color w:val="000000" w:themeColor="text1"/>
          <w:kern w:val="0"/>
          <w:szCs w:val="21"/>
        </w:rPr>
        <w:t>, Cavalli A, Penna A, Valli A, Bertoletti A, Pedretti G, Pilli M, Vitali P, Neri TM, Giuberti T. Fine specificity of the human T-cell response to the hepatitis B virus preS1 antigen. </w:t>
      </w:r>
      <w:r w:rsidRPr="00942C0F">
        <w:rPr>
          <w:rFonts w:ascii="Book Antiqua" w:eastAsia="SimSun" w:hAnsi="Book Antiqua" w:cs="SimSun"/>
          <w:i/>
          <w:iCs/>
          <w:color w:val="000000" w:themeColor="text1"/>
          <w:kern w:val="0"/>
          <w:szCs w:val="21"/>
        </w:rPr>
        <w:t>Gastroenterology</w:t>
      </w:r>
      <w:r w:rsidRPr="00942C0F">
        <w:rPr>
          <w:rFonts w:ascii="Book Antiqua" w:eastAsia="SimSun" w:hAnsi="Book Antiqua" w:cs="SimSun"/>
          <w:color w:val="000000" w:themeColor="text1"/>
          <w:kern w:val="0"/>
          <w:szCs w:val="21"/>
        </w:rPr>
        <w:t> 1992; </w:t>
      </w:r>
      <w:r w:rsidRPr="00942C0F">
        <w:rPr>
          <w:rFonts w:ascii="Book Antiqua" w:eastAsia="SimSun" w:hAnsi="Book Antiqua" w:cs="SimSun"/>
          <w:b/>
          <w:bCs/>
          <w:color w:val="000000" w:themeColor="text1"/>
          <w:kern w:val="0"/>
          <w:szCs w:val="21"/>
        </w:rPr>
        <w:t>103</w:t>
      </w:r>
      <w:r w:rsidRPr="00942C0F">
        <w:rPr>
          <w:rFonts w:ascii="Book Antiqua" w:eastAsia="SimSun" w:hAnsi="Book Antiqua" w:cs="SimSun"/>
          <w:color w:val="000000" w:themeColor="text1"/>
          <w:kern w:val="0"/>
          <w:szCs w:val="21"/>
        </w:rPr>
        <w:t>: 255-263 [PMID: 1377142]</w:t>
      </w:r>
    </w:p>
    <w:p w:rsidR="00322B6F" w:rsidRPr="00942C0F" w:rsidRDefault="00322B6F" w:rsidP="00622E11">
      <w:pPr>
        <w:widowControl/>
        <w:rPr>
          <w:rFonts w:ascii="Book Antiqua" w:eastAsia="SimSun" w:hAnsi="Book Antiqua" w:cs="SimSun"/>
          <w:color w:val="000000" w:themeColor="text1"/>
          <w:kern w:val="0"/>
          <w:szCs w:val="21"/>
        </w:rPr>
      </w:pPr>
      <w:r w:rsidRPr="00942C0F">
        <w:rPr>
          <w:rFonts w:ascii="Book Antiqua" w:eastAsia="SimSun" w:hAnsi="Book Antiqua" w:cs="SimSun"/>
          <w:color w:val="000000" w:themeColor="text1"/>
          <w:kern w:val="0"/>
          <w:szCs w:val="21"/>
        </w:rPr>
        <w:t>32 </w:t>
      </w:r>
      <w:r w:rsidRPr="00942C0F">
        <w:rPr>
          <w:rFonts w:ascii="Book Antiqua" w:eastAsia="SimSun" w:hAnsi="Book Antiqua" w:cs="SimSun"/>
          <w:b/>
          <w:bCs/>
          <w:color w:val="000000" w:themeColor="text1"/>
          <w:kern w:val="0"/>
          <w:szCs w:val="21"/>
        </w:rPr>
        <w:t>Bremer CM</w:t>
      </w:r>
      <w:r w:rsidRPr="00942C0F">
        <w:rPr>
          <w:rFonts w:ascii="Book Antiqua" w:eastAsia="SimSun" w:hAnsi="Book Antiqua" w:cs="SimSun"/>
          <w:color w:val="000000" w:themeColor="text1"/>
          <w:kern w:val="0"/>
          <w:szCs w:val="21"/>
        </w:rPr>
        <w:t>, Sominskaya I, Skrastina D, Pumpens P, El Wahed AA, Beutling U, Frank R, Fritz HJ, Hunsmann G, Gerlich WH, Glebe D. N-terminal myristoylation-dependent masking of neutralizing epitopes in the preS1 attachment site of hepatitis B virus. </w:t>
      </w:r>
      <w:r w:rsidRPr="00942C0F">
        <w:rPr>
          <w:rFonts w:ascii="Book Antiqua" w:eastAsia="SimSun" w:hAnsi="Book Antiqua" w:cs="SimSun"/>
          <w:i/>
          <w:iCs/>
          <w:color w:val="000000" w:themeColor="text1"/>
          <w:kern w:val="0"/>
          <w:szCs w:val="21"/>
        </w:rPr>
        <w:t>J Hepatol</w:t>
      </w:r>
      <w:r w:rsidRPr="00942C0F">
        <w:rPr>
          <w:rFonts w:ascii="Book Antiqua" w:eastAsia="SimSun" w:hAnsi="Book Antiqua" w:cs="SimSun"/>
          <w:color w:val="000000" w:themeColor="text1"/>
          <w:kern w:val="0"/>
          <w:szCs w:val="21"/>
        </w:rPr>
        <w:t> 2011; </w:t>
      </w:r>
      <w:r w:rsidRPr="00942C0F">
        <w:rPr>
          <w:rFonts w:ascii="Book Antiqua" w:eastAsia="SimSun" w:hAnsi="Book Antiqua" w:cs="SimSun"/>
          <w:b/>
          <w:bCs/>
          <w:color w:val="000000" w:themeColor="text1"/>
          <w:kern w:val="0"/>
          <w:szCs w:val="21"/>
        </w:rPr>
        <w:t>55</w:t>
      </w:r>
      <w:r w:rsidRPr="00942C0F">
        <w:rPr>
          <w:rFonts w:ascii="Book Antiqua" w:eastAsia="SimSun" w:hAnsi="Book Antiqua" w:cs="SimSun"/>
          <w:color w:val="000000" w:themeColor="text1"/>
          <w:kern w:val="0"/>
          <w:szCs w:val="21"/>
        </w:rPr>
        <w:t>: 29-37 [PMID: 21145866 DOI: 10.1016/j.jhep.2010.10.019]</w:t>
      </w:r>
    </w:p>
    <w:p w:rsidR="00322B6F" w:rsidRPr="00942C0F" w:rsidRDefault="00322B6F" w:rsidP="00622E11">
      <w:pPr>
        <w:widowControl/>
        <w:rPr>
          <w:rFonts w:ascii="Book Antiqua" w:eastAsia="SimSun" w:hAnsi="Book Antiqua" w:cs="SimSun"/>
          <w:color w:val="000000" w:themeColor="text1"/>
          <w:kern w:val="0"/>
          <w:szCs w:val="21"/>
        </w:rPr>
      </w:pPr>
      <w:r w:rsidRPr="00942C0F">
        <w:rPr>
          <w:rFonts w:ascii="Book Antiqua" w:eastAsia="SimSun" w:hAnsi="Book Antiqua" w:cs="SimSun"/>
          <w:color w:val="000000" w:themeColor="text1"/>
          <w:kern w:val="0"/>
          <w:szCs w:val="21"/>
        </w:rPr>
        <w:lastRenderedPageBreak/>
        <w:t>33 </w:t>
      </w:r>
      <w:r w:rsidRPr="00942C0F">
        <w:rPr>
          <w:rFonts w:ascii="Book Antiqua" w:eastAsia="SimSun" w:hAnsi="Book Antiqua" w:cs="SimSun"/>
          <w:b/>
          <w:bCs/>
          <w:color w:val="000000" w:themeColor="text1"/>
          <w:kern w:val="0"/>
          <w:szCs w:val="21"/>
        </w:rPr>
        <w:t>Pontisso P</w:t>
      </w:r>
      <w:r w:rsidRPr="00942C0F">
        <w:rPr>
          <w:rFonts w:ascii="Book Antiqua" w:eastAsia="SimSun" w:hAnsi="Book Antiqua" w:cs="SimSun"/>
          <w:color w:val="000000" w:themeColor="text1"/>
          <w:kern w:val="0"/>
          <w:szCs w:val="21"/>
        </w:rPr>
        <w:t>, Ruvoletto MG, Gerlich WH, Heermann KH, Bardini R, Alberti A. Identification of an attachment site for human liver plasma membranes on hepatitis B virus particles. </w:t>
      </w:r>
      <w:r w:rsidRPr="00942C0F">
        <w:rPr>
          <w:rFonts w:ascii="Book Antiqua" w:eastAsia="SimSun" w:hAnsi="Book Antiqua" w:cs="SimSun"/>
          <w:i/>
          <w:iCs/>
          <w:color w:val="000000" w:themeColor="text1"/>
          <w:kern w:val="0"/>
          <w:szCs w:val="21"/>
        </w:rPr>
        <w:t>Virology</w:t>
      </w:r>
      <w:r w:rsidRPr="00942C0F">
        <w:rPr>
          <w:rFonts w:ascii="Book Antiqua" w:eastAsia="SimSun" w:hAnsi="Book Antiqua" w:cs="SimSun"/>
          <w:color w:val="000000" w:themeColor="text1"/>
          <w:kern w:val="0"/>
          <w:szCs w:val="21"/>
        </w:rPr>
        <w:t> 1989; </w:t>
      </w:r>
      <w:r w:rsidRPr="00942C0F">
        <w:rPr>
          <w:rFonts w:ascii="Book Antiqua" w:eastAsia="SimSun" w:hAnsi="Book Antiqua" w:cs="SimSun"/>
          <w:b/>
          <w:bCs/>
          <w:color w:val="000000" w:themeColor="text1"/>
          <w:kern w:val="0"/>
          <w:szCs w:val="21"/>
        </w:rPr>
        <w:t>173</w:t>
      </w:r>
      <w:r w:rsidRPr="00942C0F">
        <w:rPr>
          <w:rFonts w:ascii="Book Antiqua" w:eastAsia="SimSun" w:hAnsi="Book Antiqua" w:cs="SimSun"/>
          <w:color w:val="000000" w:themeColor="text1"/>
          <w:kern w:val="0"/>
          <w:szCs w:val="21"/>
        </w:rPr>
        <w:t>: 522-530 [PMID: 2480688 DOI: 10.1016/0042-6822(89)90564-3]</w:t>
      </w:r>
    </w:p>
    <w:p w:rsidR="00322B6F" w:rsidRPr="00942C0F" w:rsidRDefault="00322B6F" w:rsidP="00622E11">
      <w:pPr>
        <w:widowControl/>
        <w:rPr>
          <w:rFonts w:ascii="Book Antiqua" w:eastAsia="SimSun" w:hAnsi="Book Antiqua" w:cs="SimSun"/>
          <w:color w:val="000000" w:themeColor="text1"/>
          <w:kern w:val="0"/>
          <w:szCs w:val="21"/>
        </w:rPr>
      </w:pPr>
      <w:r w:rsidRPr="00942C0F">
        <w:rPr>
          <w:rFonts w:ascii="Book Antiqua" w:eastAsia="SimSun" w:hAnsi="Book Antiqua" w:cs="SimSun"/>
          <w:color w:val="000000" w:themeColor="text1"/>
          <w:kern w:val="0"/>
          <w:szCs w:val="21"/>
        </w:rPr>
        <w:t>34 </w:t>
      </w:r>
      <w:r w:rsidRPr="00942C0F">
        <w:rPr>
          <w:rFonts w:ascii="Book Antiqua" w:eastAsia="SimSun" w:hAnsi="Book Antiqua" w:cs="SimSun"/>
          <w:b/>
          <w:bCs/>
          <w:color w:val="000000" w:themeColor="text1"/>
          <w:kern w:val="0"/>
          <w:szCs w:val="21"/>
        </w:rPr>
        <w:t>De Falco S</w:t>
      </w:r>
      <w:r w:rsidRPr="00942C0F">
        <w:rPr>
          <w:rFonts w:ascii="Book Antiqua" w:eastAsia="SimSun" w:hAnsi="Book Antiqua" w:cs="SimSun"/>
          <w:color w:val="000000" w:themeColor="text1"/>
          <w:kern w:val="0"/>
          <w:szCs w:val="21"/>
        </w:rPr>
        <w:t>, Ruvoletto MG, Verdoliva A, Ruvo M, Raucci A, Marino M, Senatore S, Cassani G, Alberti A, Pontisso P, Fassina G. Cloning and expression of a novel hepatitis B virus-binding protein from HepG2 cells. </w:t>
      </w:r>
      <w:r w:rsidRPr="00942C0F">
        <w:rPr>
          <w:rFonts w:ascii="Book Antiqua" w:eastAsia="SimSun" w:hAnsi="Book Antiqua" w:cs="SimSun"/>
          <w:i/>
          <w:iCs/>
          <w:color w:val="000000" w:themeColor="text1"/>
          <w:kern w:val="0"/>
          <w:szCs w:val="21"/>
        </w:rPr>
        <w:t>J Biol Chem</w:t>
      </w:r>
      <w:r w:rsidRPr="00942C0F">
        <w:rPr>
          <w:rFonts w:ascii="Book Antiqua" w:eastAsia="SimSun" w:hAnsi="Book Antiqua" w:cs="SimSun"/>
          <w:color w:val="000000" w:themeColor="text1"/>
          <w:kern w:val="0"/>
          <w:szCs w:val="21"/>
        </w:rPr>
        <w:t> 2001; </w:t>
      </w:r>
      <w:r w:rsidRPr="00942C0F">
        <w:rPr>
          <w:rFonts w:ascii="Book Antiqua" w:eastAsia="SimSun" w:hAnsi="Book Antiqua" w:cs="SimSun"/>
          <w:b/>
          <w:bCs/>
          <w:color w:val="000000" w:themeColor="text1"/>
          <w:kern w:val="0"/>
          <w:szCs w:val="21"/>
        </w:rPr>
        <w:t>276</w:t>
      </w:r>
      <w:r w:rsidRPr="00942C0F">
        <w:rPr>
          <w:rFonts w:ascii="Book Antiqua" w:eastAsia="SimSun" w:hAnsi="Book Antiqua" w:cs="SimSun"/>
          <w:color w:val="000000" w:themeColor="text1"/>
          <w:kern w:val="0"/>
          <w:szCs w:val="21"/>
        </w:rPr>
        <w:t>: 36613-36623 [PMID: 11389143 DOI: 10.1074/jbc.M102377200]</w:t>
      </w:r>
    </w:p>
    <w:p w:rsidR="00322B6F" w:rsidRPr="00942C0F" w:rsidRDefault="00322B6F" w:rsidP="00622E11">
      <w:pPr>
        <w:widowControl/>
        <w:rPr>
          <w:rFonts w:ascii="Book Antiqua" w:eastAsia="SimSun" w:hAnsi="Book Antiqua" w:cs="SimSun"/>
          <w:color w:val="000000" w:themeColor="text1"/>
          <w:kern w:val="0"/>
          <w:szCs w:val="21"/>
        </w:rPr>
      </w:pPr>
      <w:r w:rsidRPr="00942C0F">
        <w:rPr>
          <w:rFonts w:ascii="Book Antiqua" w:eastAsia="SimSun" w:hAnsi="Book Antiqua" w:cs="SimSun"/>
          <w:color w:val="000000" w:themeColor="text1"/>
          <w:kern w:val="0"/>
          <w:szCs w:val="21"/>
        </w:rPr>
        <w:t>35 </w:t>
      </w:r>
      <w:r w:rsidRPr="00942C0F">
        <w:rPr>
          <w:rFonts w:ascii="Book Antiqua" w:eastAsia="SimSun" w:hAnsi="Book Antiqua" w:cs="SimSun"/>
          <w:b/>
          <w:bCs/>
          <w:color w:val="000000" w:themeColor="text1"/>
          <w:kern w:val="0"/>
          <w:szCs w:val="21"/>
        </w:rPr>
        <w:t>Germaschewski V</w:t>
      </w:r>
      <w:r w:rsidRPr="00942C0F">
        <w:rPr>
          <w:rFonts w:ascii="Book Antiqua" w:eastAsia="SimSun" w:hAnsi="Book Antiqua" w:cs="SimSun"/>
          <w:color w:val="000000" w:themeColor="text1"/>
          <w:kern w:val="0"/>
          <w:szCs w:val="21"/>
        </w:rPr>
        <w:t>, Murray K. Screening a monoclonal antibody with a fusion-phage display library shows a discontinuity in a linear epitope within PreS1 of hepatitis B virus. </w:t>
      </w:r>
      <w:r w:rsidRPr="00942C0F">
        <w:rPr>
          <w:rFonts w:ascii="Book Antiqua" w:eastAsia="SimSun" w:hAnsi="Book Antiqua" w:cs="SimSun"/>
          <w:i/>
          <w:iCs/>
          <w:color w:val="000000" w:themeColor="text1"/>
          <w:kern w:val="0"/>
          <w:szCs w:val="21"/>
        </w:rPr>
        <w:t>J Med Virol</w:t>
      </w:r>
      <w:r w:rsidRPr="00942C0F">
        <w:rPr>
          <w:rFonts w:ascii="Book Antiqua" w:eastAsia="SimSun" w:hAnsi="Book Antiqua" w:cs="SimSun"/>
          <w:color w:val="000000" w:themeColor="text1"/>
          <w:kern w:val="0"/>
          <w:szCs w:val="21"/>
        </w:rPr>
        <w:t> 1995; </w:t>
      </w:r>
      <w:r w:rsidRPr="00942C0F">
        <w:rPr>
          <w:rFonts w:ascii="Book Antiqua" w:eastAsia="SimSun" w:hAnsi="Book Antiqua" w:cs="SimSun"/>
          <w:b/>
          <w:bCs/>
          <w:color w:val="000000" w:themeColor="text1"/>
          <w:kern w:val="0"/>
          <w:szCs w:val="21"/>
        </w:rPr>
        <w:t>45</w:t>
      </w:r>
      <w:r w:rsidRPr="00942C0F">
        <w:rPr>
          <w:rFonts w:ascii="Book Antiqua" w:eastAsia="SimSun" w:hAnsi="Book Antiqua" w:cs="SimSun"/>
          <w:color w:val="000000" w:themeColor="text1"/>
          <w:kern w:val="0"/>
          <w:szCs w:val="21"/>
        </w:rPr>
        <w:t>: 300-305 [PMID: 7539834]</w:t>
      </w:r>
    </w:p>
    <w:p w:rsidR="00322B6F" w:rsidRPr="00942C0F" w:rsidRDefault="00322B6F" w:rsidP="00622E11">
      <w:pPr>
        <w:widowControl/>
        <w:rPr>
          <w:rFonts w:ascii="Book Antiqua" w:eastAsia="SimSun" w:hAnsi="Book Antiqua" w:cs="SimSun"/>
          <w:color w:val="000000" w:themeColor="text1"/>
          <w:kern w:val="0"/>
          <w:szCs w:val="21"/>
        </w:rPr>
      </w:pPr>
      <w:r w:rsidRPr="00942C0F">
        <w:rPr>
          <w:rFonts w:ascii="Book Antiqua" w:eastAsia="SimSun" w:hAnsi="Book Antiqua" w:cs="SimSun"/>
          <w:color w:val="000000" w:themeColor="text1"/>
          <w:kern w:val="0"/>
          <w:szCs w:val="21"/>
        </w:rPr>
        <w:t>36 </w:t>
      </w:r>
      <w:r w:rsidRPr="00942C0F">
        <w:rPr>
          <w:rFonts w:ascii="Book Antiqua" w:eastAsia="SimSun" w:hAnsi="Book Antiqua" w:cs="SimSun"/>
          <w:b/>
          <w:bCs/>
          <w:color w:val="000000" w:themeColor="text1"/>
          <w:kern w:val="0"/>
          <w:szCs w:val="21"/>
        </w:rPr>
        <w:t>Glebe D</w:t>
      </w:r>
      <w:r w:rsidRPr="00942C0F">
        <w:rPr>
          <w:rFonts w:ascii="Book Antiqua" w:eastAsia="SimSun" w:hAnsi="Book Antiqua" w:cs="SimSun"/>
          <w:color w:val="000000" w:themeColor="text1"/>
          <w:kern w:val="0"/>
          <w:szCs w:val="21"/>
        </w:rPr>
        <w:t>, Aliakbari M, Krass P, Knoop EV, Valerius KP, Gerlich WH. Pre-s1 antigen-dependent infection of Tupaia hepatocyte cultures with human hepatitis B virus. </w:t>
      </w:r>
      <w:r w:rsidRPr="00942C0F">
        <w:rPr>
          <w:rFonts w:ascii="Book Antiqua" w:eastAsia="SimSun" w:hAnsi="Book Antiqua" w:cs="SimSun"/>
          <w:i/>
          <w:iCs/>
          <w:color w:val="000000" w:themeColor="text1"/>
          <w:kern w:val="0"/>
          <w:szCs w:val="21"/>
        </w:rPr>
        <w:t>J Virol</w:t>
      </w:r>
      <w:r w:rsidRPr="00942C0F">
        <w:rPr>
          <w:rFonts w:ascii="Book Antiqua" w:eastAsia="SimSun" w:hAnsi="Book Antiqua" w:cs="SimSun"/>
          <w:color w:val="000000" w:themeColor="text1"/>
          <w:kern w:val="0"/>
          <w:szCs w:val="21"/>
        </w:rPr>
        <w:t> 2003; </w:t>
      </w:r>
      <w:r w:rsidRPr="00942C0F">
        <w:rPr>
          <w:rFonts w:ascii="Book Antiqua" w:eastAsia="SimSun" w:hAnsi="Book Antiqua" w:cs="SimSun"/>
          <w:b/>
          <w:bCs/>
          <w:color w:val="000000" w:themeColor="text1"/>
          <w:kern w:val="0"/>
          <w:szCs w:val="21"/>
        </w:rPr>
        <w:t>77</w:t>
      </w:r>
      <w:r w:rsidRPr="00942C0F">
        <w:rPr>
          <w:rFonts w:ascii="Book Antiqua" w:eastAsia="SimSun" w:hAnsi="Book Antiqua" w:cs="SimSun"/>
          <w:color w:val="000000" w:themeColor="text1"/>
          <w:kern w:val="0"/>
          <w:szCs w:val="21"/>
        </w:rPr>
        <w:t>: 9511-9521 [PMID: 12915565 DOI: 10.1128/JVI.77.17.9511-9521.2003]</w:t>
      </w:r>
    </w:p>
    <w:p w:rsidR="00322B6F" w:rsidRPr="00942C0F" w:rsidRDefault="00322B6F" w:rsidP="00622E11">
      <w:pPr>
        <w:widowControl/>
        <w:rPr>
          <w:rFonts w:ascii="Book Antiqua" w:eastAsia="SimSun" w:hAnsi="Book Antiqua" w:cs="SimSun"/>
          <w:color w:val="000000" w:themeColor="text1"/>
          <w:kern w:val="0"/>
          <w:szCs w:val="21"/>
        </w:rPr>
      </w:pPr>
      <w:r w:rsidRPr="00942C0F">
        <w:rPr>
          <w:rFonts w:ascii="Book Antiqua" w:eastAsia="SimSun" w:hAnsi="Book Antiqua" w:cs="SimSun"/>
          <w:color w:val="000000" w:themeColor="text1"/>
          <w:kern w:val="0"/>
          <w:szCs w:val="21"/>
        </w:rPr>
        <w:t>37 </w:t>
      </w:r>
      <w:r w:rsidRPr="00942C0F">
        <w:rPr>
          <w:rFonts w:ascii="Book Antiqua" w:eastAsia="SimSun" w:hAnsi="Book Antiqua" w:cs="SimSun"/>
          <w:b/>
          <w:bCs/>
          <w:color w:val="000000" w:themeColor="text1"/>
          <w:kern w:val="0"/>
          <w:szCs w:val="21"/>
        </w:rPr>
        <w:t>Maeng CY</w:t>
      </w:r>
      <w:r w:rsidRPr="00942C0F">
        <w:rPr>
          <w:rFonts w:ascii="Book Antiqua" w:eastAsia="SimSun" w:hAnsi="Book Antiqua" w:cs="SimSun"/>
          <w:color w:val="000000" w:themeColor="text1"/>
          <w:kern w:val="0"/>
          <w:szCs w:val="21"/>
        </w:rPr>
        <w:t>, Ryu CJ, Gripon P, Guguen-Guillouzo C, Hong HJ. Fine mapping of virus-neutralizing epitopes on hepatitis B virus PreS1. </w:t>
      </w:r>
      <w:r w:rsidRPr="00942C0F">
        <w:rPr>
          <w:rFonts w:ascii="Book Antiqua" w:eastAsia="SimSun" w:hAnsi="Book Antiqua" w:cs="SimSun"/>
          <w:i/>
          <w:iCs/>
          <w:color w:val="000000" w:themeColor="text1"/>
          <w:kern w:val="0"/>
          <w:szCs w:val="21"/>
        </w:rPr>
        <w:t>Virology</w:t>
      </w:r>
      <w:r w:rsidRPr="00942C0F">
        <w:rPr>
          <w:rFonts w:ascii="Book Antiqua" w:eastAsia="SimSun" w:hAnsi="Book Antiqua" w:cs="SimSun"/>
          <w:color w:val="000000" w:themeColor="text1"/>
          <w:kern w:val="0"/>
          <w:szCs w:val="21"/>
        </w:rPr>
        <w:t> 2000; </w:t>
      </w:r>
      <w:r w:rsidRPr="00942C0F">
        <w:rPr>
          <w:rFonts w:ascii="Book Antiqua" w:eastAsia="SimSun" w:hAnsi="Book Antiqua" w:cs="SimSun"/>
          <w:b/>
          <w:bCs/>
          <w:color w:val="000000" w:themeColor="text1"/>
          <w:kern w:val="0"/>
          <w:szCs w:val="21"/>
        </w:rPr>
        <w:t>270</w:t>
      </w:r>
      <w:r w:rsidRPr="00942C0F">
        <w:rPr>
          <w:rFonts w:ascii="Book Antiqua" w:eastAsia="SimSun" w:hAnsi="Book Antiqua" w:cs="SimSun"/>
          <w:color w:val="000000" w:themeColor="text1"/>
          <w:kern w:val="0"/>
          <w:szCs w:val="21"/>
        </w:rPr>
        <w:t>: 9-16 [PMID: 10772975 DOI: 10.1006/viro.2000.0250]</w:t>
      </w:r>
    </w:p>
    <w:p w:rsidR="00322B6F" w:rsidRPr="00942C0F" w:rsidRDefault="00322B6F" w:rsidP="00622E11">
      <w:pPr>
        <w:widowControl/>
        <w:rPr>
          <w:rFonts w:ascii="Book Antiqua" w:eastAsia="SimSun" w:hAnsi="Book Antiqua" w:cs="SimSun"/>
          <w:color w:val="000000" w:themeColor="text1"/>
          <w:kern w:val="0"/>
          <w:szCs w:val="21"/>
        </w:rPr>
      </w:pPr>
      <w:r w:rsidRPr="00942C0F">
        <w:rPr>
          <w:rFonts w:ascii="Book Antiqua" w:eastAsia="SimSun" w:hAnsi="Book Antiqua" w:cs="SimSun"/>
          <w:color w:val="000000" w:themeColor="text1"/>
          <w:kern w:val="0"/>
          <w:szCs w:val="21"/>
        </w:rPr>
        <w:t>38 </w:t>
      </w:r>
      <w:r w:rsidRPr="00942C0F">
        <w:rPr>
          <w:rFonts w:ascii="Book Antiqua" w:eastAsia="SimSun" w:hAnsi="Book Antiqua" w:cs="SimSun"/>
          <w:b/>
          <w:bCs/>
          <w:color w:val="000000" w:themeColor="text1"/>
          <w:kern w:val="0"/>
          <w:szCs w:val="21"/>
        </w:rPr>
        <w:t>Hong HJ</w:t>
      </w:r>
      <w:r w:rsidRPr="00942C0F">
        <w:rPr>
          <w:rFonts w:ascii="Book Antiqua" w:eastAsia="SimSun" w:hAnsi="Book Antiqua" w:cs="SimSun"/>
          <w:color w:val="000000" w:themeColor="text1"/>
          <w:kern w:val="0"/>
          <w:szCs w:val="21"/>
        </w:rPr>
        <w:t>, Ryu CJ, Hur H, Kim S, Oh HK, Oh MS, Park SY. In vivo neutralization of hepatitis B virus infection by an anti-preS1 humanized antibody in chimpanzees. </w:t>
      </w:r>
      <w:r w:rsidRPr="00942C0F">
        <w:rPr>
          <w:rFonts w:ascii="Book Antiqua" w:eastAsia="SimSun" w:hAnsi="Book Antiqua" w:cs="SimSun"/>
          <w:i/>
          <w:iCs/>
          <w:color w:val="000000" w:themeColor="text1"/>
          <w:kern w:val="0"/>
          <w:szCs w:val="21"/>
        </w:rPr>
        <w:t>Virology</w:t>
      </w:r>
      <w:r w:rsidRPr="00942C0F">
        <w:rPr>
          <w:rFonts w:ascii="Book Antiqua" w:eastAsia="SimSun" w:hAnsi="Book Antiqua" w:cs="SimSun"/>
          <w:color w:val="000000" w:themeColor="text1"/>
          <w:kern w:val="0"/>
          <w:szCs w:val="21"/>
        </w:rPr>
        <w:t> 2004; </w:t>
      </w:r>
      <w:r w:rsidRPr="00942C0F">
        <w:rPr>
          <w:rFonts w:ascii="Book Antiqua" w:eastAsia="SimSun" w:hAnsi="Book Antiqua" w:cs="SimSun"/>
          <w:b/>
          <w:bCs/>
          <w:color w:val="000000" w:themeColor="text1"/>
          <w:kern w:val="0"/>
          <w:szCs w:val="21"/>
        </w:rPr>
        <w:t>318</w:t>
      </w:r>
      <w:r w:rsidRPr="00942C0F">
        <w:rPr>
          <w:rFonts w:ascii="Book Antiqua" w:eastAsia="SimSun" w:hAnsi="Book Antiqua" w:cs="SimSun"/>
          <w:color w:val="000000" w:themeColor="text1"/>
          <w:kern w:val="0"/>
          <w:szCs w:val="21"/>
        </w:rPr>
        <w:t>: 134-141 [PMID: 14972542 DOI: 10.1016/j.virol.2003.09.014]</w:t>
      </w:r>
    </w:p>
    <w:p w:rsidR="00322B6F" w:rsidRPr="00942C0F" w:rsidRDefault="00322B6F" w:rsidP="00622E11">
      <w:pPr>
        <w:widowControl/>
        <w:rPr>
          <w:rFonts w:ascii="Book Antiqua" w:eastAsia="SimSun" w:hAnsi="Book Antiqua" w:cs="SimSun"/>
          <w:color w:val="000000" w:themeColor="text1"/>
          <w:kern w:val="0"/>
          <w:szCs w:val="21"/>
        </w:rPr>
      </w:pPr>
      <w:r w:rsidRPr="00942C0F">
        <w:rPr>
          <w:rFonts w:ascii="Book Antiqua" w:eastAsia="SimSun" w:hAnsi="Book Antiqua" w:cs="SimSun"/>
          <w:color w:val="000000" w:themeColor="text1"/>
          <w:kern w:val="0"/>
          <w:szCs w:val="21"/>
        </w:rPr>
        <w:t>39 </w:t>
      </w:r>
      <w:r w:rsidRPr="00942C0F">
        <w:rPr>
          <w:rFonts w:ascii="Book Antiqua" w:eastAsia="SimSun" w:hAnsi="Book Antiqua" w:cs="SimSun"/>
          <w:b/>
          <w:bCs/>
          <w:color w:val="000000" w:themeColor="text1"/>
          <w:kern w:val="0"/>
          <w:szCs w:val="21"/>
        </w:rPr>
        <w:t>Petit MA</w:t>
      </w:r>
      <w:r w:rsidRPr="00942C0F">
        <w:rPr>
          <w:rFonts w:ascii="Book Antiqua" w:eastAsia="SimSun" w:hAnsi="Book Antiqua" w:cs="SimSun"/>
          <w:color w:val="000000" w:themeColor="text1"/>
          <w:kern w:val="0"/>
          <w:szCs w:val="21"/>
        </w:rPr>
        <w:t>, Strick N, Dubanchet S, Capel F, Neurath AR. Inhibitory activity of monoclonal antibody F35.25 on the interaction between hepatocytes (HepG2 cells) and preS1-specific ligands. </w:t>
      </w:r>
      <w:r w:rsidRPr="00942C0F">
        <w:rPr>
          <w:rFonts w:ascii="Book Antiqua" w:eastAsia="SimSun" w:hAnsi="Book Antiqua" w:cs="SimSun"/>
          <w:i/>
          <w:iCs/>
          <w:color w:val="000000" w:themeColor="text1"/>
          <w:kern w:val="0"/>
          <w:szCs w:val="21"/>
        </w:rPr>
        <w:t>Mol Immunol</w:t>
      </w:r>
      <w:r w:rsidRPr="00942C0F">
        <w:rPr>
          <w:rFonts w:ascii="Book Antiqua" w:eastAsia="SimSun" w:hAnsi="Book Antiqua" w:cs="SimSun"/>
          <w:color w:val="000000" w:themeColor="text1"/>
          <w:kern w:val="0"/>
          <w:szCs w:val="21"/>
        </w:rPr>
        <w:t> 1991; </w:t>
      </w:r>
      <w:r w:rsidRPr="00942C0F">
        <w:rPr>
          <w:rFonts w:ascii="Book Antiqua" w:eastAsia="SimSun" w:hAnsi="Book Antiqua" w:cs="SimSun"/>
          <w:b/>
          <w:bCs/>
          <w:color w:val="000000" w:themeColor="text1"/>
          <w:kern w:val="0"/>
          <w:szCs w:val="21"/>
        </w:rPr>
        <w:t>28</w:t>
      </w:r>
      <w:r w:rsidRPr="00942C0F">
        <w:rPr>
          <w:rFonts w:ascii="Book Antiqua" w:eastAsia="SimSun" w:hAnsi="Book Antiqua" w:cs="SimSun"/>
          <w:color w:val="000000" w:themeColor="text1"/>
          <w:kern w:val="0"/>
          <w:szCs w:val="21"/>
        </w:rPr>
        <w:t>: 517-521 [PMID: 1712075 DOI: 10.1016/0161-5890(91)90166-H]</w:t>
      </w:r>
    </w:p>
    <w:p w:rsidR="00322B6F" w:rsidRPr="00942C0F" w:rsidRDefault="00322B6F" w:rsidP="00622E11">
      <w:pPr>
        <w:widowControl/>
        <w:rPr>
          <w:rFonts w:ascii="Book Antiqua" w:eastAsia="SimSun" w:hAnsi="Book Antiqua" w:cs="SimSun"/>
          <w:color w:val="000000" w:themeColor="text1"/>
          <w:kern w:val="0"/>
          <w:szCs w:val="21"/>
        </w:rPr>
      </w:pPr>
      <w:r w:rsidRPr="00942C0F">
        <w:rPr>
          <w:rFonts w:ascii="Book Antiqua" w:eastAsia="SimSun" w:hAnsi="Book Antiqua" w:cs="SimSun"/>
          <w:color w:val="000000" w:themeColor="text1"/>
          <w:kern w:val="0"/>
          <w:szCs w:val="21"/>
        </w:rPr>
        <w:t>40 </w:t>
      </w:r>
      <w:r w:rsidRPr="00942C0F">
        <w:rPr>
          <w:rFonts w:ascii="Book Antiqua" w:eastAsia="SimSun" w:hAnsi="Book Antiqua" w:cs="SimSun"/>
          <w:b/>
          <w:bCs/>
          <w:color w:val="000000" w:themeColor="text1"/>
          <w:kern w:val="0"/>
          <w:szCs w:val="21"/>
        </w:rPr>
        <w:t>Küttner G</w:t>
      </w:r>
      <w:r w:rsidRPr="00942C0F">
        <w:rPr>
          <w:rFonts w:ascii="Book Antiqua" w:eastAsia="SimSun" w:hAnsi="Book Antiqua" w:cs="SimSun"/>
          <w:color w:val="000000" w:themeColor="text1"/>
          <w:kern w:val="0"/>
          <w:szCs w:val="21"/>
        </w:rPr>
        <w:t>, Kramer A, Schmidtke G, Giessmann E, Dong L, Roggenbuck D, Scholz C, Seifert M, Stigler RD, Schneider-Mergener J, Porstmann T, Höhne W. Characterization of neutralizing anti-pre-S1 and anti-pre-S2 (HBV) monoclonal antibodies and their fragments. </w:t>
      </w:r>
      <w:r w:rsidRPr="00942C0F">
        <w:rPr>
          <w:rFonts w:ascii="Book Antiqua" w:eastAsia="SimSun" w:hAnsi="Book Antiqua" w:cs="SimSun"/>
          <w:i/>
          <w:iCs/>
          <w:color w:val="000000" w:themeColor="text1"/>
          <w:kern w:val="0"/>
          <w:szCs w:val="21"/>
        </w:rPr>
        <w:t>Mol Immunol</w:t>
      </w:r>
      <w:r w:rsidRPr="00942C0F">
        <w:rPr>
          <w:rFonts w:ascii="Book Antiqua" w:eastAsia="SimSun" w:hAnsi="Book Antiqua" w:cs="SimSun"/>
          <w:color w:val="000000" w:themeColor="text1"/>
          <w:kern w:val="0"/>
          <w:szCs w:val="21"/>
        </w:rPr>
        <w:t> 1999; </w:t>
      </w:r>
      <w:r w:rsidRPr="00942C0F">
        <w:rPr>
          <w:rFonts w:ascii="Book Antiqua" w:eastAsia="SimSun" w:hAnsi="Book Antiqua" w:cs="SimSun"/>
          <w:b/>
          <w:bCs/>
          <w:color w:val="000000" w:themeColor="text1"/>
          <w:kern w:val="0"/>
          <w:szCs w:val="21"/>
        </w:rPr>
        <w:t>36</w:t>
      </w:r>
      <w:r w:rsidRPr="00942C0F">
        <w:rPr>
          <w:rFonts w:ascii="Book Antiqua" w:eastAsia="SimSun" w:hAnsi="Book Antiqua" w:cs="SimSun"/>
          <w:color w:val="000000" w:themeColor="text1"/>
          <w:kern w:val="0"/>
          <w:szCs w:val="21"/>
        </w:rPr>
        <w:t>: 669-683 [PMID: 10509818 DOI: 10.1016/S0161-5890(99)00074-7]</w:t>
      </w:r>
    </w:p>
    <w:p w:rsidR="00322B6F" w:rsidRPr="00942C0F" w:rsidRDefault="00322B6F" w:rsidP="00622E11">
      <w:pPr>
        <w:widowControl/>
        <w:rPr>
          <w:rFonts w:ascii="Book Antiqua" w:eastAsia="SimSun" w:hAnsi="Book Antiqua" w:cs="SimSun"/>
          <w:color w:val="000000" w:themeColor="text1"/>
          <w:kern w:val="0"/>
          <w:szCs w:val="21"/>
        </w:rPr>
      </w:pPr>
      <w:r w:rsidRPr="00942C0F">
        <w:rPr>
          <w:rFonts w:ascii="Book Antiqua" w:eastAsia="SimSun" w:hAnsi="Book Antiqua" w:cs="SimSun"/>
          <w:color w:val="000000" w:themeColor="text1"/>
          <w:kern w:val="0"/>
          <w:szCs w:val="21"/>
        </w:rPr>
        <w:t>41 </w:t>
      </w:r>
      <w:r w:rsidRPr="00942C0F">
        <w:rPr>
          <w:rFonts w:ascii="Book Antiqua" w:eastAsia="SimSun" w:hAnsi="Book Antiqua" w:cs="SimSun"/>
          <w:b/>
          <w:bCs/>
          <w:color w:val="000000" w:themeColor="text1"/>
          <w:kern w:val="0"/>
          <w:szCs w:val="21"/>
        </w:rPr>
        <w:t>Gripon P</w:t>
      </w:r>
      <w:r w:rsidRPr="00942C0F">
        <w:rPr>
          <w:rFonts w:ascii="Book Antiqua" w:eastAsia="SimSun" w:hAnsi="Book Antiqua" w:cs="SimSun"/>
          <w:color w:val="000000" w:themeColor="text1"/>
          <w:kern w:val="0"/>
          <w:szCs w:val="21"/>
        </w:rPr>
        <w:t>, Cannie I, Urban S. Efficient inhibition of hepatitis B virus infection by acylated peptides derived from the large viral surface protein. </w:t>
      </w:r>
      <w:r w:rsidRPr="00942C0F">
        <w:rPr>
          <w:rFonts w:ascii="Book Antiqua" w:eastAsia="SimSun" w:hAnsi="Book Antiqua" w:cs="SimSun"/>
          <w:i/>
          <w:iCs/>
          <w:color w:val="000000" w:themeColor="text1"/>
          <w:kern w:val="0"/>
          <w:szCs w:val="21"/>
        </w:rPr>
        <w:t>J Virol</w:t>
      </w:r>
      <w:r w:rsidRPr="00942C0F">
        <w:rPr>
          <w:rFonts w:ascii="Book Antiqua" w:eastAsia="SimSun" w:hAnsi="Book Antiqua" w:cs="SimSun"/>
          <w:color w:val="000000" w:themeColor="text1"/>
          <w:kern w:val="0"/>
          <w:szCs w:val="21"/>
        </w:rPr>
        <w:t> 2005; </w:t>
      </w:r>
      <w:r w:rsidRPr="00942C0F">
        <w:rPr>
          <w:rFonts w:ascii="Book Antiqua" w:eastAsia="SimSun" w:hAnsi="Book Antiqua" w:cs="SimSun"/>
          <w:b/>
          <w:bCs/>
          <w:color w:val="000000" w:themeColor="text1"/>
          <w:kern w:val="0"/>
          <w:szCs w:val="21"/>
        </w:rPr>
        <w:t>79</w:t>
      </w:r>
      <w:r w:rsidRPr="00942C0F">
        <w:rPr>
          <w:rFonts w:ascii="Book Antiqua" w:eastAsia="SimSun" w:hAnsi="Book Antiqua" w:cs="SimSun"/>
          <w:color w:val="000000" w:themeColor="text1"/>
          <w:kern w:val="0"/>
          <w:szCs w:val="21"/>
        </w:rPr>
        <w:t>: 1613-1622 [PMID: 15650187 DOI: 10.1128/JVI.79.3.1613-1622.2005]</w:t>
      </w:r>
    </w:p>
    <w:p w:rsidR="00322B6F" w:rsidRPr="00942C0F" w:rsidRDefault="00322B6F" w:rsidP="00622E11">
      <w:pPr>
        <w:widowControl/>
        <w:rPr>
          <w:rFonts w:ascii="Book Antiqua" w:eastAsia="SimSun" w:hAnsi="Book Antiqua" w:cs="SimSun"/>
          <w:color w:val="000000" w:themeColor="text1"/>
          <w:kern w:val="0"/>
          <w:szCs w:val="21"/>
        </w:rPr>
      </w:pPr>
      <w:r w:rsidRPr="00942C0F">
        <w:rPr>
          <w:rFonts w:ascii="Book Antiqua" w:eastAsia="SimSun" w:hAnsi="Book Antiqua" w:cs="SimSun"/>
          <w:color w:val="000000" w:themeColor="text1"/>
          <w:kern w:val="0"/>
          <w:szCs w:val="21"/>
        </w:rPr>
        <w:t>42 </w:t>
      </w:r>
      <w:r w:rsidRPr="00942C0F">
        <w:rPr>
          <w:rFonts w:ascii="Book Antiqua" w:eastAsia="SimSun" w:hAnsi="Book Antiqua" w:cs="SimSun"/>
          <w:b/>
          <w:bCs/>
          <w:color w:val="000000" w:themeColor="text1"/>
          <w:kern w:val="0"/>
          <w:szCs w:val="21"/>
        </w:rPr>
        <w:t>Schulze A</w:t>
      </w:r>
      <w:r w:rsidRPr="00942C0F">
        <w:rPr>
          <w:rFonts w:ascii="Book Antiqua" w:eastAsia="SimSun" w:hAnsi="Book Antiqua" w:cs="SimSun"/>
          <w:color w:val="000000" w:themeColor="text1"/>
          <w:kern w:val="0"/>
          <w:szCs w:val="21"/>
        </w:rPr>
        <w:t>, Schieck A, Ni Y, Mier W, Urban S. Fine mapping of pre-S sequence requirements for hepatitis B virus large envelope protein-mediated receptor interaction. </w:t>
      </w:r>
      <w:r w:rsidRPr="00942C0F">
        <w:rPr>
          <w:rFonts w:ascii="Book Antiqua" w:eastAsia="SimSun" w:hAnsi="Book Antiqua" w:cs="SimSun"/>
          <w:i/>
          <w:iCs/>
          <w:color w:val="000000" w:themeColor="text1"/>
          <w:kern w:val="0"/>
          <w:szCs w:val="21"/>
        </w:rPr>
        <w:t>J Virol</w:t>
      </w:r>
      <w:r w:rsidRPr="00942C0F">
        <w:rPr>
          <w:rFonts w:ascii="Book Antiqua" w:eastAsia="SimSun" w:hAnsi="Book Antiqua" w:cs="SimSun"/>
          <w:color w:val="000000" w:themeColor="text1"/>
          <w:kern w:val="0"/>
          <w:szCs w:val="21"/>
        </w:rPr>
        <w:t> 2010; </w:t>
      </w:r>
      <w:r w:rsidRPr="00942C0F">
        <w:rPr>
          <w:rFonts w:ascii="Book Antiqua" w:eastAsia="SimSun" w:hAnsi="Book Antiqua" w:cs="SimSun"/>
          <w:b/>
          <w:bCs/>
          <w:color w:val="000000" w:themeColor="text1"/>
          <w:kern w:val="0"/>
          <w:szCs w:val="21"/>
        </w:rPr>
        <w:t>84</w:t>
      </w:r>
      <w:r w:rsidRPr="00942C0F">
        <w:rPr>
          <w:rFonts w:ascii="Book Antiqua" w:eastAsia="SimSun" w:hAnsi="Book Antiqua" w:cs="SimSun"/>
          <w:color w:val="000000" w:themeColor="text1"/>
          <w:kern w:val="0"/>
          <w:szCs w:val="21"/>
        </w:rPr>
        <w:t>: 1989-2000 [PMID: 20007265 DOI: 10.1128/JVI.01902-09]</w:t>
      </w:r>
    </w:p>
    <w:p w:rsidR="00322B6F" w:rsidRPr="00942C0F" w:rsidRDefault="00322B6F" w:rsidP="00622E11">
      <w:pPr>
        <w:widowControl/>
        <w:rPr>
          <w:rFonts w:ascii="Book Antiqua" w:eastAsia="SimSun" w:hAnsi="Book Antiqua" w:cs="SimSun"/>
          <w:color w:val="000000" w:themeColor="text1"/>
          <w:kern w:val="0"/>
          <w:szCs w:val="21"/>
        </w:rPr>
      </w:pPr>
      <w:r w:rsidRPr="00942C0F">
        <w:rPr>
          <w:rFonts w:ascii="Book Antiqua" w:eastAsia="SimSun" w:hAnsi="Book Antiqua" w:cs="SimSun"/>
          <w:color w:val="000000" w:themeColor="text1"/>
          <w:kern w:val="0"/>
          <w:szCs w:val="21"/>
        </w:rPr>
        <w:t>43 </w:t>
      </w:r>
      <w:r w:rsidRPr="00942C0F">
        <w:rPr>
          <w:rFonts w:ascii="Book Antiqua" w:eastAsia="SimSun" w:hAnsi="Book Antiqua" w:cs="SimSun"/>
          <w:b/>
          <w:bCs/>
          <w:color w:val="000000" w:themeColor="text1"/>
          <w:kern w:val="0"/>
          <w:szCs w:val="21"/>
        </w:rPr>
        <w:t>Petersen J</w:t>
      </w:r>
      <w:r w:rsidRPr="00942C0F">
        <w:rPr>
          <w:rFonts w:ascii="Book Antiqua" w:eastAsia="SimSun" w:hAnsi="Book Antiqua" w:cs="SimSun"/>
          <w:color w:val="000000" w:themeColor="text1"/>
          <w:kern w:val="0"/>
          <w:szCs w:val="21"/>
        </w:rPr>
        <w:t xml:space="preserve">, Dandri M, Mier W, Lütgehetmann M, Volz T, von Weizsäcker F, Haberkorn U, Fischer L, Pollok JM, Erbes B, Seitz S, Urban S. Prevention of hepatitis B virus infection </w:t>
      </w:r>
      <w:r w:rsidRPr="00942C0F">
        <w:rPr>
          <w:rFonts w:ascii="Book Antiqua" w:eastAsia="SimSun" w:hAnsi="Book Antiqua" w:cs="SimSun"/>
          <w:color w:val="000000" w:themeColor="text1"/>
          <w:kern w:val="0"/>
          <w:szCs w:val="21"/>
        </w:rPr>
        <w:lastRenderedPageBreak/>
        <w:t>in vivo by entry inhibitors derived from the large envelope protein. </w:t>
      </w:r>
      <w:r w:rsidRPr="00942C0F">
        <w:rPr>
          <w:rFonts w:ascii="Book Antiqua" w:eastAsia="SimSun" w:hAnsi="Book Antiqua" w:cs="SimSun"/>
          <w:i/>
          <w:iCs/>
          <w:color w:val="000000" w:themeColor="text1"/>
          <w:kern w:val="0"/>
          <w:szCs w:val="21"/>
        </w:rPr>
        <w:t>Nat Biotechnol</w:t>
      </w:r>
      <w:r w:rsidRPr="00942C0F">
        <w:rPr>
          <w:rFonts w:ascii="Book Antiqua" w:eastAsia="SimSun" w:hAnsi="Book Antiqua" w:cs="SimSun"/>
          <w:color w:val="000000" w:themeColor="text1"/>
          <w:kern w:val="0"/>
          <w:szCs w:val="21"/>
        </w:rPr>
        <w:t> 2008; </w:t>
      </w:r>
      <w:r w:rsidRPr="00942C0F">
        <w:rPr>
          <w:rFonts w:ascii="Book Antiqua" w:eastAsia="SimSun" w:hAnsi="Book Antiqua" w:cs="SimSun"/>
          <w:b/>
          <w:bCs/>
          <w:color w:val="000000" w:themeColor="text1"/>
          <w:kern w:val="0"/>
          <w:szCs w:val="21"/>
        </w:rPr>
        <w:t>26</w:t>
      </w:r>
      <w:r w:rsidRPr="00942C0F">
        <w:rPr>
          <w:rFonts w:ascii="Book Antiqua" w:eastAsia="SimSun" w:hAnsi="Book Antiqua" w:cs="SimSun"/>
          <w:color w:val="000000" w:themeColor="text1"/>
          <w:kern w:val="0"/>
          <w:szCs w:val="21"/>
        </w:rPr>
        <w:t>: 335-341 [PMID: 18297057 DOI: 10.1038/nbt1389]</w:t>
      </w:r>
    </w:p>
    <w:p w:rsidR="00322B6F" w:rsidRPr="00942C0F" w:rsidRDefault="00322B6F" w:rsidP="00622E11">
      <w:pPr>
        <w:widowControl/>
        <w:rPr>
          <w:rFonts w:ascii="Book Antiqua" w:eastAsia="SimSun" w:hAnsi="Book Antiqua" w:cs="SimSun"/>
          <w:color w:val="000000" w:themeColor="text1"/>
          <w:kern w:val="0"/>
          <w:szCs w:val="21"/>
        </w:rPr>
      </w:pPr>
      <w:r w:rsidRPr="00942C0F">
        <w:rPr>
          <w:rFonts w:ascii="Book Antiqua" w:eastAsia="SimSun" w:hAnsi="Book Antiqua" w:cs="SimSun"/>
          <w:color w:val="000000" w:themeColor="text1"/>
          <w:kern w:val="0"/>
          <w:szCs w:val="21"/>
        </w:rPr>
        <w:t>44 </w:t>
      </w:r>
      <w:r w:rsidRPr="00942C0F">
        <w:rPr>
          <w:rFonts w:ascii="Book Antiqua" w:eastAsia="SimSun" w:hAnsi="Book Antiqua" w:cs="SimSun"/>
          <w:b/>
          <w:bCs/>
          <w:color w:val="000000" w:themeColor="text1"/>
          <w:kern w:val="0"/>
          <w:szCs w:val="21"/>
        </w:rPr>
        <w:t>Kang JH</w:t>
      </w:r>
      <w:r w:rsidRPr="00942C0F">
        <w:rPr>
          <w:rFonts w:ascii="Book Antiqua" w:eastAsia="SimSun" w:hAnsi="Book Antiqua" w:cs="SimSun"/>
          <w:color w:val="000000" w:themeColor="text1"/>
          <w:kern w:val="0"/>
          <w:szCs w:val="21"/>
        </w:rPr>
        <w:t>, Toita R, Asai D, Yamaoka T, Murata M. Liver cell-specific peptides derived from the preS1 domain of human hepatitis B virus. </w:t>
      </w:r>
      <w:r w:rsidRPr="00942C0F">
        <w:rPr>
          <w:rFonts w:ascii="Book Antiqua" w:eastAsia="SimSun" w:hAnsi="Book Antiqua" w:cs="SimSun"/>
          <w:i/>
          <w:iCs/>
          <w:color w:val="000000" w:themeColor="text1"/>
          <w:kern w:val="0"/>
          <w:szCs w:val="21"/>
        </w:rPr>
        <w:t>J Virol Methods</w:t>
      </w:r>
      <w:r w:rsidRPr="00942C0F">
        <w:rPr>
          <w:rFonts w:ascii="Book Antiqua" w:eastAsia="SimSun" w:hAnsi="Book Antiqua" w:cs="SimSun"/>
          <w:color w:val="000000" w:themeColor="text1"/>
          <w:kern w:val="0"/>
          <w:szCs w:val="21"/>
        </w:rPr>
        <w:t> 2014; </w:t>
      </w:r>
      <w:r w:rsidRPr="00942C0F">
        <w:rPr>
          <w:rFonts w:ascii="Book Antiqua" w:eastAsia="SimSun" w:hAnsi="Book Antiqua" w:cs="SimSun"/>
          <w:b/>
          <w:bCs/>
          <w:color w:val="000000" w:themeColor="text1"/>
          <w:kern w:val="0"/>
          <w:szCs w:val="21"/>
        </w:rPr>
        <w:t>201</w:t>
      </w:r>
      <w:r w:rsidRPr="00942C0F">
        <w:rPr>
          <w:rFonts w:ascii="Book Antiqua" w:eastAsia="SimSun" w:hAnsi="Book Antiqua" w:cs="SimSun"/>
          <w:color w:val="000000" w:themeColor="text1"/>
          <w:kern w:val="0"/>
          <w:szCs w:val="21"/>
        </w:rPr>
        <w:t>: 20-23 [PMID: 24568971 DOI: 10.1016/j.jviromet.2014.02.013]</w:t>
      </w:r>
    </w:p>
    <w:p w:rsidR="00322B6F" w:rsidRPr="00942C0F" w:rsidRDefault="00322B6F" w:rsidP="00622E11">
      <w:pPr>
        <w:widowControl/>
        <w:rPr>
          <w:rFonts w:ascii="Book Antiqua" w:eastAsia="SimSun" w:hAnsi="Book Antiqua" w:cs="SimSun"/>
          <w:color w:val="000000" w:themeColor="text1"/>
          <w:kern w:val="0"/>
          <w:szCs w:val="21"/>
        </w:rPr>
      </w:pPr>
      <w:r w:rsidRPr="00942C0F">
        <w:rPr>
          <w:rFonts w:ascii="Book Antiqua" w:eastAsia="SimSun" w:hAnsi="Book Antiqua" w:cs="SimSun"/>
          <w:color w:val="000000" w:themeColor="text1"/>
          <w:kern w:val="0"/>
          <w:szCs w:val="21"/>
        </w:rPr>
        <w:t>45 </w:t>
      </w:r>
      <w:r w:rsidRPr="00942C0F">
        <w:rPr>
          <w:rFonts w:ascii="Book Antiqua" w:eastAsia="SimSun" w:hAnsi="Book Antiqua" w:cs="SimSun"/>
          <w:b/>
          <w:bCs/>
          <w:color w:val="000000" w:themeColor="text1"/>
          <w:kern w:val="0"/>
          <w:szCs w:val="21"/>
        </w:rPr>
        <w:t>Kim DH</w:t>
      </w:r>
      <w:r w:rsidRPr="00942C0F">
        <w:rPr>
          <w:rFonts w:ascii="Book Antiqua" w:eastAsia="SimSun" w:hAnsi="Book Antiqua" w:cs="SimSun"/>
          <w:color w:val="000000" w:themeColor="text1"/>
          <w:kern w:val="0"/>
          <w:szCs w:val="21"/>
        </w:rPr>
        <w:t>, Ni Y, Lee SH, Urban S, Han KH. An anti-viral peptide derived from the preS1 surface protein of hepatitis B virus. </w:t>
      </w:r>
      <w:r w:rsidRPr="00942C0F">
        <w:rPr>
          <w:rFonts w:ascii="Book Antiqua" w:eastAsia="SimSun" w:hAnsi="Book Antiqua" w:cs="SimSun"/>
          <w:i/>
          <w:iCs/>
          <w:color w:val="000000" w:themeColor="text1"/>
          <w:kern w:val="0"/>
          <w:szCs w:val="21"/>
        </w:rPr>
        <w:t>BMB Rep</w:t>
      </w:r>
      <w:r w:rsidRPr="00942C0F">
        <w:rPr>
          <w:rFonts w:ascii="Book Antiqua" w:eastAsia="SimSun" w:hAnsi="Book Antiqua" w:cs="SimSun"/>
          <w:color w:val="000000" w:themeColor="text1"/>
          <w:kern w:val="0"/>
          <w:szCs w:val="21"/>
        </w:rPr>
        <w:t> 2008; </w:t>
      </w:r>
      <w:r w:rsidRPr="00942C0F">
        <w:rPr>
          <w:rFonts w:ascii="Book Antiqua" w:eastAsia="SimSun" w:hAnsi="Book Antiqua" w:cs="SimSun"/>
          <w:b/>
          <w:bCs/>
          <w:color w:val="000000" w:themeColor="text1"/>
          <w:kern w:val="0"/>
          <w:szCs w:val="21"/>
        </w:rPr>
        <w:t>41</w:t>
      </w:r>
      <w:r w:rsidRPr="00942C0F">
        <w:rPr>
          <w:rFonts w:ascii="Book Antiqua" w:eastAsia="SimSun" w:hAnsi="Book Antiqua" w:cs="SimSun"/>
          <w:color w:val="000000" w:themeColor="text1"/>
          <w:kern w:val="0"/>
          <w:szCs w:val="21"/>
        </w:rPr>
        <w:t>: 640-644 [PMID: 18823587]</w:t>
      </w:r>
    </w:p>
    <w:p w:rsidR="00322B6F" w:rsidRPr="00942C0F" w:rsidRDefault="00322B6F" w:rsidP="00622E11">
      <w:pPr>
        <w:widowControl/>
        <w:rPr>
          <w:rFonts w:ascii="Book Antiqua" w:eastAsia="SimSun" w:hAnsi="Book Antiqua" w:cs="SimSun"/>
          <w:color w:val="000000" w:themeColor="text1"/>
          <w:kern w:val="0"/>
          <w:szCs w:val="21"/>
        </w:rPr>
      </w:pPr>
      <w:r w:rsidRPr="00942C0F">
        <w:rPr>
          <w:rFonts w:ascii="Book Antiqua" w:eastAsia="SimSun" w:hAnsi="Book Antiqua" w:cs="SimSun"/>
          <w:color w:val="000000" w:themeColor="text1"/>
          <w:kern w:val="0"/>
          <w:szCs w:val="21"/>
        </w:rPr>
        <w:t>46 </w:t>
      </w:r>
      <w:r w:rsidRPr="00942C0F">
        <w:rPr>
          <w:rFonts w:ascii="Book Antiqua" w:eastAsia="SimSun" w:hAnsi="Book Antiqua" w:cs="SimSun"/>
          <w:b/>
          <w:bCs/>
          <w:color w:val="000000" w:themeColor="text1"/>
          <w:kern w:val="0"/>
          <w:szCs w:val="21"/>
        </w:rPr>
        <w:t>Deng Q</w:t>
      </w:r>
      <w:r w:rsidRPr="00942C0F">
        <w:rPr>
          <w:rFonts w:ascii="Book Antiqua" w:eastAsia="SimSun" w:hAnsi="Book Antiqua" w:cs="SimSun"/>
          <w:color w:val="000000" w:themeColor="text1"/>
          <w:kern w:val="0"/>
          <w:szCs w:val="21"/>
        </w:rPr>
        <w:t>, Zhuang M, Kong YY, Xie YH, Wang Y. Screening for PreS specific binding ligands with a phage displayed peptides library. </w:t>
      </w:r>
      <w:r w:rsidRPr="00942C0F">
        <w:rPr>
          <w:rFonts w:ascii="Book Antiqua" w:eastAsia="SimSun" w:hAnsi="Book Antiqua" w:cs="SimSun"/>
          <w:i/>
          <w:iCs/>
          <w:color w:val="000000" w:themeColor="text1"/>
          <w:kern w:val="0"/>
          <w:szCs w:val="21"/>
        </w:rPr>
        <w:t>World J Gastroenterol</w:t>
      </w:r>
      <w:r w:rsidRPr="00942C0F">
        <w:rPr>
          <w:rFonts w:ascii="Book Antiqua" w:eastAsia="SimSun" w:hAnsi="Book Antiqua" w:cs="SimSun"/>
          <w:color w:val="000000" w:themeColor="text1"/>
          <w:kern w:val="0"/>
          <w:szCs w:val="21"/>
        </w:rPr>
        <w:t> 2005; </w:t>
      </w:r>
      <w:r w:rsidRPr="00942C0F">
        <w:rPr>
          <w:rFonts w:ascii="Book Antiqua" w:eastAsia="SimSun" w:hAnsi="Book Antiqua" w:cs="SimSun"/>
          <w:b/>
          <w:bCs/>
          <w:color w:val="000000" w:themeColor="text1"/>
          <w:kern w:val="0"/>
          <w:szCs w:val="21"/>
        </w:rPr>
        <w:t>11</w:t>
      </w:r>
      <w:r w:rsidRPr="00942C0F">
        <w:rPr>
          <w:rFonts w:ascii="Book Antiqua" w:eastAsia="SimSun" w:hAnsi="Book Antiqua" w:cs="SimSun"/>
          <w:color w:val="000000" w:themeColor="text1"/>
          <w:kern w:val="0"/>
          <w:szCs w:val="21"/>
        </w:rPr>
        <w:t>: 4018-4023 [PMID: 15996026]</w:t>
      </w:r>
    </w:p>
    <w:p w:rsidR="00322B6F" w:rsidRPr="00942C0F" w:rsidRDefault="00322B6F" w:rsidP="00622E11">
      <w:pPr>
        <w:widowControl/>
        <w:rPr>
          <w:rFonts w:ascii="Book Antiqua" w:eastAsia="SimSun" w:hAnsi="Book Antiqua" w:cs="SimSun"/>
          <w:color w:val="000000" w:themeColor="text1"/>
          <w:kern w:val="0"/>
          <w:szCs w:val="21"/>
        </w:rPr>
      </w:pPr>
      <w:r w:rsidRPr="00942C0F">
        <w:rPr>
          <w:rFonts w:ascii="Book Antiqua" w:eastAsia="SimSun" w:hAnsi="Book Antiqua" w:cs="SimSun"/>
          <w:color w:val="000000" w:themeColor="text1"/>
          <w:kern w:val="0"/>
          <w:szCs w:val="21"/>
        </w:rPr>
        <w:t>47 </w:t>
      </w:r>
      <w:r w:rsidRPr="00942C0F">
        <w:rPr>
          <w:rFonts w:ascii="Book Antiqua" w:eastAsia="SimSun" w:hAnsi="Book Antiqua" w:cs="SimSun"/>
          <w:b/>
          <w:bCs/>
          <w:color w:val="000000" w:themeColor="text1"/>
          <w:kern w:val="0"/>
          <w:szCs w:val="21"/>
        </w:rPr>
        <w:t>Deng Q</w:t>
      </w:r>
      <w:r w:rsidRPr="00942C0F">
        <w:rPr>
          <w:rFonts w:ascii="Book Antiqua" w:eastAsia="SimSun" w:hAnsi="Book Antiqua" w:cs="SimSun"/>
          <w:color w:val="000000" w:themeColor="text1"/>
          <w:kern w:val="0"/>
          <w:szCs w:val="21"/>
        </w:rPr>
        <w:t>, Zhai JW, Michel ML, Zhang J, Qin J, Kong YY, Zhang XX, Budkowska A, Tiollais P, Wang Y, Xie YH. Identification and characterization of peptides that interact with hepatitis B virus via the putative receptor binding site. </w:t>
      </w:r>
      <w:r w:rsidRPr="00942C0F">
        <w:rPr>
          <w:rFonts w:ascii="Book Antiqua" w:eastAsia="SimSun" w:hAnsi="Book Antiqua" w:cs="SimSun"/>
          <w:i/>
          <w:iCs/>
          <w:color w:val="000000" w:themeColor="text1"/>
          <w:kern w:val="0"/>
          <w:szCs w:val="21"/>
        </w:rPr>
        <w:t>J Virol</w:t>
      </w:r>
      <w:r w:rsidRPr="00942C0F">
        <w:rPr>
          <w:rFonts w:ascii="Book Antiqua" w:eastAsia="SimSun" w:hAnsi="Book Antiqua" w:cs="SimSun"/>
          <w:color w:val="000000" w:themeColor="text1"/>
          <w:kern w:val="0"/>
          <w:szCs w:val="21"/>
        </w:rPr>
        <w:t> 2007; </w:t>
      </w:r>
      <w:r w:rsidRPr="00942C0F">
        <w:rPr>
          <w:rFonts w:ascii="Book Antiqua" w:eastAsia="SimSun" w:hAnsi="Book Antiqua" w:cs="SimSun"/>
          <w:b/>
          <w:bCs/>
          <w:color w:val="000000" w:themeColor="text1"/>
          <w:kern w:val="0"/>
          <w:szCs w:val="21"/>
        </w:rPr>
        <w:t>81</w:t>
      </w:r>
      <w:r w:rsidRPr="00942C0F">
        <w:rPr>
          <w:rFonts w:ascii="Book Antiqua" w:eastAsia="SimSun" w:hAnsi="Book Antiqua" w:cs="SimSun"/>
          <w:color w:val="000000" w:themeColor="text1"/>
          <w:kern w:val="0"/>
          <w:szCs w:val="21"/>
        </w:rPr>
        <w:t>: 4244-4254 [PMID: 17192308 DOI: 10.1128/JVI.01270-06]</w:t>
      </w:r>
    </w:p>
    <w:p w:rsidR="00322B6F" w:rsidRPr="00942C0F" w:rsidRDefault="00322B6F" w:rsidP="00622E11">
      <w:pPr>
        <w:widowControl/>
        <w:rPr>
          <w:rFonts w:ascii="Book Antiqua" w:eastAsia="SimSun" w:hAnsi="Book Antiqua" w:cs="SimSun"/>
          <w:color w:val="000000" w:themeColor="text1"/>
          <w:kern w:val="0"/>
          <w:szCs w:val="21"/>
        </w:rPr>
      </w:pPr>
      <w:r w:rsidRPr="00942C0F">
        <w:rPr>
          <w:rFonts w:ascii="Book Antiqua" w:eastAsia="SimSun" w:hAnsi="Book Antiqua" w:cs="SimSun"/>
          <w:color w:val="000000" w:themeColor="text1"/>
          <w:kern w:val="0"/>
          <w:szCs w:val="21"/>
        </w:rPr>
        <w:t>48 </w:t>
      </w:r>
      <w:r w:rsidRPr="00942C0F">
        <w:rPr>
          <w:rFonts w:ascii="Book Antiqua" w:eastAsia="SimSun" w:hAnsi="Book Antiqua" w:cs="SimSun"/>
          <w:b/>
          <w:bCs/>
          <w:color w:val="000000" w:themeColor="text1"/>
          <w:kern w:val="0"/>
          <w:szCs w:val="21"/>
        </w:rPr>
        <w:t>Wang W</w:t>
      </w:r>
      <w:r w:rsidRPr="00942C0F">
        <w:rPr>
          <w:rFonts w:ascii="Book Antiqua" w:eastAsia="SimSun" w:hAnsi="Book Antiqua" w:cs="SimSun"/>
          <w:color w:val="000000" w:themeColor="text1"/>
          <w:kern w:val="0"/>
          <w:szCs w:val="21"/>
        </w:rPr>
        <w:t>, Liu Y, Zu X, Jin R, Xiao G. Blocking peptides against HBV: preS1 protein selected from a phage display library. </w:t>
      </w:r>
      <w:r w:rsidRPr="00942C0F">
        <w:rPr>
          <w:rFonts w:ascii="Book Antiqua" w:eastAsia="SimSun" w:hAnsi="Book Antiqua" w:cs="SimSun"/>
          <w:i/>
          <w:iCs/>
          <w:color w:val="000000" w:themeColor="text1"/>
          <w:kern w:val="0"/>
          <w:szCs w:val="21"/>
        </w:rPr>
        <w:t>Biochem Biophys Res Commun</w:t>
      </w:r>
      <w:r w:rsidRPr="00942C0F">
        <w:rPr>
          <w:rFonts w:ascii="Book Antiqua" w:eastAsia="SimSun" w:hAnsi="Book Antiqua" w:cs="SimSun"/>
          <w:color w:val="000000" w:themeColor="text1"/>
          <w:kern w:val="0"/>
          <w:szCs w:val="21"/>
        </w:rPr>
        <w:t> 2011; </w:t>
      </w:r>
      <w:r w:rsidRPr="00942C0F">
        <w:rPr>
          <w:rFonts w:ascii="Book Antiqua" w:eastAsia="SimSun" w:hAnsi="Book Antiqua" w:cs="SimSun"/>
          <w:b/>
          <w:bCs/>
          <w:color w:val="000000" w:themeColor="text1"/>
          <w:kern w:val="0"/>
          <w:szCs w:val="21"/>
        </w:rPr>
        <w:t>412</w:t>
      </w:r>
      <w:r w:rsidRPr="00942C0F">
        <w:rPr>
          <w:rFonts w:ascii="Book Antiqua" w:eastAsia="SimSun" w:hAnsi="Book Antiqua" w:cs="SimSun"/>
          <w:color w:val="000000" w:themeColor="text1"/>
          <w:kern w:val="0"/>
          <w:szCs w:val="21"/>
        </w:rPr>
        <w:t>: 633-637 [PMID: 21856287 DOI: 10.1016/j.bbrc.2011.08.014]</w:t>
      </w:r>
    </w:p>
    <w:p w:rsidR="00322B6F" w:rsidRPr="00942C0F" w:rsidRDefault="00322B6F" w:rsidP="00622E11">
      <w:pPr>
        <w:widowControl/>
        <w:rPr>
          <w:rFonts w:ascii="Book Antiqua" w:eastAsia="SimSun" w:hAnsi="Book Antiqua" w:cs="SimSun"/>
          <w:color w:val="000000" w:themeColor="text1"/>
          <w:kern w:val="0"/>
          <w:szCs w:val="21"/>
        </w:rPr>
      </w:pPr>
      <w:r w:rsidRPr="00942C0F">
        <w:rPr>
          <w:rFonts w:ascii="Book Antiqua" w:eastAsia="SimSun" w:hAnsi="Book Antiqua" w:cs="SimSun"/>
          <w:color w:val="000000" w:themeColor="text1"/>
          <w:kern w:val="0"/>
          <w:szCs w:val="21"/>
        </w:rPr>
        <w:t>49 </w:t>
      </w:r>
      <w:r w:rsidRPr="00942C0F">
        <w:rPr>
          <w:rFonts w:ascii="Book Antiqua" w:eastAsia="SimSun" w:hAnsi="Book Antiqua" w:cs="SimSun"/>
          <w:b/>
          <w:bCs/>
          <w:color w:val="000000" w:themeColor="text1"/>
          <w:kern w:val="0"/>
          <w:szCs w:val="21"/>
        </w:rPr>
        <w:t>He Y</w:t>
      </w:r>
      <w:r w:rsidRPr="00942C0F">
        <w:rPr>
          <w:rFonts w:ascii="Book Antiqua" w:eastAsia="SimSun" w:hAnsi="Book Antiqua" w:cs="SimSun"/>
          <w:color w:val="000000" w:themeColor="text1"/>
          <w:kern w:val="0"/>
          <w:szCs w:val="21"/>
        </w:rPr>
        <w:t>, Ye X, Tiollais P, Zhang J, Zhang J, Liu J, Xie Y. Selection of HBV preS1-binding penta-peptides by phage display. </w:t>
      </w:r>
      <w:r w:rsidRPr="00942C0F">
        <w:rPr>
          <w:rFonts w:ascii="Book Antiqua" w:eastAsia="SimSun" w:hAnsi="Book Antiqua" w:cs="SimSun"/>
          <w:i/>
          <w:iCs/>
          <w:color w:val="000000" w:themeColor="text1"/>
          <w:kern w:val="0"/>
          <w:szCs w:val="21"/>
        </w:rPr>
        <w:t>Acta Biochim Biophys Sin (Shanghai)</w:t>
      </w:r>
      <w:r w:rsidRPr="00942C0F">
        <w:rPr>
          <w:rFonts w:ascii="Book Antiqua" w:eastAsia="SimSun" w:hAnsi="Book Antiqua" w:cs="SimSun"/>
          <w:color w:val="000000" w:themeColor="text1"/>
          <w:kern w:val="0"/>
          <w:szCs w:val="21"/>
        </w:rPr>
        <w:t> 2014; </w:t>
      </w:r>
      <w:r w:rsidRPr="00942C0F">
        <w:rPr>
          <w:rFonts w:ascii="Book Antiqua" w:eastAsia="SimSun" w:hAnsi="Book Antiqua" w:cs="SimSun"/>
          <w:b/>
          <w:bCs/>
          <w:color w:val="000000" w:themeColor="text1"/>
          <w:kern w:val="0"/>
          <w:szCs w:val="21"/>
        </w:rPr>
        <w:t>46</w:t>
      </w:r>
      <w:r w:rsidRPr="00942C0F">
        <w:rPr>
          <w:rFonts w:ascii="Book Antiqua" w:eastAsia="SimSun" w:hAnsi="Book Antiqua" w:cs="SimSun"/>
          <w:color w:val="000000" w:themeColor="text1"/>
          <w:kern w:val="0"/>
          <w:szCs w:val="21"/>
        </w:rPr>
        <w:t>: 691-698 [PMID: 24966187 DOI: 10.1093/abbs/gmu049]</w:t>
      </w:r>
    </w:p>
    <w:p w:rsidR="00322B6F" w:rsidRPr="00942C0F" w:rsidRDefault="00322B6F" w:rsidP="00622E11">
      <w:pPr>
        <w:widowControl/>
        <w:rPr>
          <w:rFonts w:ascii="Book Antiqua" w:eastAsia="SimSun" w:hAnsi="Book Antiqua" w:cs="SimSun"/>
          <w:color w:val="000000" w:themeColor="text1"/>
          <w:kern w:val="0"/>
          <w:szCs w:val="21"/>
        </w:rPr>
      </w:pPr>
      <w:r w:rsidRPr="00942C0F">
        <w:rPr>
          <w:rFonts w:ascii="Book Antiqua" w:eastAsia="SimSun" w:hAnsi="Book Antiqua" w:cs="SimSun"/>
          <w:color w:val="000000" w:themeColor="text1"/>
          <w:kern w:val="0"/>
          <w:szCs w:val="21"/>
        </w:rPr>
        <w:t>50 </w:t>
      </w:r>
      <w:r w:rsidRPr="00942C0F">
        <w:rPr>
          <w:rFonts w:ascii="Book Antiqua" w:eastAsia="SimSun" w:hAnsi="Book Antiqua" w:cs="SimSun"/>
          <w:b/>
          <w:bCs/>
          <w:color w:val="000000" w:themeColor="text1"/>
          <w:kern w:val="0"/>
          <w:szCs w:val="21"/>
        </w:rPr>
        <w:t>Coleman PF</w:t>
      </w:r>
      <w:r w:rsidRPr="00942C0F">
        <w:rPr>
          <w:rFonts w:ascii="Book Antiqua" w:eastAsia="SimSun" w:hAnsi="Book Antiqua" w:cs="SimSun"/>
          <w:color w:val="000000" w:themeColor="text1"/>
          <w:kern w:val="0"/>
          <w:szCs w:val="21"/>
        </w:rPr>
        <w:t>. Detecting hepatitis B surface antigen mutants. </w:t>
      </w:r>
      <w:r w:rsidRPr="00942C0F">
        <w:rPr>
          <w:rFonts w:ascii="Book Antiqua" w:eastAsia="SimSun" w:hAnsi="Book Antiqua" w:cs="SimSun"/>
          <w:i/>
          <w:iCs/>
          <w:color w:val="000000" w:themeColor="text1"/>
          <w:kern w:val="0"/>
          <w:szCs w:val="21"/>
        </w:rPr>
        <w:t>Emerg Infect Dis</w:t>
      </w:r>
      <w:r w:rsidRPr="00942C0F">
        <w:rPr>
          <w:rFonts w:ascii="Book Antiqua" w:eastAsia="SimSun" w:hAnsi="Book Antiqua" w:cs="SimSun"/>
          <w:color w:val="000000" w:themeColor="text1"/>
          <w:kern w:val="0"/>
          <w:szCs w:val="21"/>
        </w:rPr>
        <w:t> 2006; </w:t>
      </w:r>
      <w:r w:rsidRPr="00942C0F">
        <w:rPr>
          <w:rFonts w:ascii="Book Antiqua" w:eastAsia="SimSun" w:hAnsi="Book Antiqua" w:cs="SimSun"/>
          <w:b/>
          <w:bCs/>
          <w:color w:val="000000" w:themeColor="text1"/>
          <w:kern w:val="0"/>
          <w:szCs w:val="21"/>
        </w:rPr>
        <w:t>12</w:t>
      </w:r>
      <w:r w:rsidRPr="00942C0F">
        <w:rPr>
          <w:rFonts w:ascii="Book Antiqua" w:eastAsia="SimSun" w:hAnsi="Book Antiqua" w:cs="SimSun"/>
          <w:color w:val="000000" w:themeColor="text1"/>
          <w:kern w:val="0"/>
          <w:szCs w:val="21"/>
        </w:rPr>
        <w:t>: 198-203 [PMID: 16494742 DOI: 10.3201/eid1202.050038]</w:t>
      </w:r>
    </w:p>
    <w:p w:rsidR="00322B6F" w:rsidRPr="00942C0F" w:rsidRDefault="00322B6F" w:rsidP="00622E11">
      <w:pPr>
        <w:widowControl/>
        <w:rPr>
          <w:rFonts w:ascii="Book Antiqua" w:eastAsia="SimSun" w:hAnsi="Book Antiqua" w:cs="SimSun"/>
          <w:color w:val="000000" w:themeColor="text1"/>
          <w:kern w:val="0"/>
          <w:szCs w:val="21"/>
        </w:rPr>
      </w:pPr>
      <w:r w:rsidRPr="00942C0F">
        <w:rPr>
          <w:rFonts w:ascii="Book Antiqua" w:eastAsia="SimSun" w:hAnsi="Book Antiqua" w:cs="SimSun"/>
          <w:color w:val="000000" w:themeColor="text1"/>
          <w:kern w:val="0"/>
          <w:szCs w:val="21"/>
        </w:rPr>
        <w:t>51 </w:t>
      </w:r>
      <w:r w:rsidRPr="00942C0F">
        <w:rPr>
          <w:rFonts w:ascii="Book Antiqua" w:eastAsia="SimSun" w:hAnsi="Book Antiqua" w:cs="SimSun"/>
          <w:b/>
          <w:bCs/>
          <w:color w:val="000000" w:themeColor="text1"/>
          <w:kern w:val="0"/>
          <w:szCs w:val="21"/>
        </w:rPr>
        <w:t>Foy MC</w:t>
      </w:r>
      <w:r w:rsidRPr="00942C0F">
        <w:rPr>
          <w:rFonts w:ascii="Book Antiqua" w:eastAsia="SimSun" w:hAnsi="Book Antiqua" w:cs="SimSun"/>
          <w:color w:val="000000" w:themeColor="text1"/>
          <w:kern w:val="0"/>
          <w:szCs w:val="21"/>
        </w:rPr>
        <w:t>, Thio CL, Hwang HS, Saulynas M, Hamilton JP, Fine DM, Atta MG. False-negative hepatitis B virus (HBV) surface antigen in a vaccinated dialysis patient with a high level of HBV DNA in the United States. </w:t>
      </w:r>
      <w:r w:rsidRPr="00942C0F">
        <w:rPr>
          <w:rFonts w:ascii="Book Antiqua" w:eastAsia="SimSun" w:hAnsi="Book Antiqua" w:cs="SimSun"/>
          <w:i/>
          <w:iCs/>
          <w:color w:val="000000" w:themeColor="text1"/>
          <w:kern w:val="0"/>
          <w:szCs w:val="21"/>
        </w:rPr>
        <w:t>Clin Vaccine Immunol</w:t>
      </w:r>
      <w:r w:rsidRPr="00942C0F">
        <w:rPr>
          <w:rFonts w:ascii="Book Antiqua" w:eastAsia="SimSun" w:hAnsi="Book Antiqua" w:cs="SimSun"/>
          <w:color w:val="000000" w:themeColor="text1"/>
          <w:kern w:val="0"/>
          <w:szCs w:val="21"/>
        </w:rPr>
        <w:t> 2012; </w:t>
      </w:r>
      <w:r w:rsidRPr="00942C0F">
        <w:rPr>
          <w:rFonts w:ascii="Book Antiqua" w:eastAsia="SimSun" w:hAnsi="Book Antiqua" w:cs="SimSun"/>
          <w:b/>
          <w:bCs/>
          <w:color w:val="000000" w:themeColor="text1"/>
          <w:kern w:val="0"/>
          <w:szCs w:val="21"/>
        </w:rPr>
        <w:t>19</w:t>
      </w:r>
      <w:r w:rsidRPr="00942C0F">
        <w:rPr>
          <w:rFonts w:ascii="Book Antiqua" w:eastAsia="SimSun" w:hAnsi="Book Antiqua" w:cs="SimSun"/>
          <w:color w:val="000000" w:themeColor="text1"/>
          <w:kern w:val="0"/>
          <w:szCs w:val="21"/>
        </w:rPr>
        <w:t>: 820-822 [PMID: 22441395 DOI: 10.1128/CVI.05696-11]</w:t>
      </w:r>
    </w:p>
    <w:p w:rsidR="00322B6F" w:rsidRPr="00942C0F" w:rsidRDefault="00322B6F" w:rsidP="00622E11">
      <w:pPr>
        <w:widowControl/>
        <w:rPr>
          <w:rFonts w:ascii="Book Antiqua" w:eastAsia="SimSun" w:hAnsi="Book Antiqua" w:cs="SimSun"/>
          <w:color w:val="000000" w:themeColor="text1"/>
          <w:kern w:val="0"/>
          <w:szCs w:val="21"/>
        </w:rPr>
      </w:pPr>
      <w:r w:rsidRPr="00942C0F">
        <w:rPr>
          <w:rFonts w:ascii="Book Antiqua" w:eastAsia="SimSun" w:hAnsi="Book Antiqua" w:cs="SimSun"/>
          <w:color w:val="000000" w:themeColor="text1"/>
          <w:kern w:val="0"/>
          <w:szCs w:val="21"/>
        </w:rPr>
        <w:t>52 </w:t>
      </w:r>
      <w:r w:rsidRPr="00942C0F">
        <w:rPr>
          <w:rFonts w:ascii="Book Antiqua" w:eastAsia="SimSun" w:hAnsi="Book Antiqua" w:cs="SimSun"/>
          <w:b/>
          <w:bCs/>
          <w:color w:val="000000" w:themeColor="text1"/>
          <w:kern w:val="0"/>
          <w:szCs w:val="21"/>
        </w:rPr>
        <w:t>Zhevachevsky NG</w:t>
      </w:r>
      <w:r w:rsidRPr="00942C0F">
        <w:rPr>
          <w:rFonts w:ascii="Book Antiqua" w:eastAsia="SimSun" w:hAnsi="Book Antiqua" w:cs="SimSun"/>
          <w:color w:val="000000" w:themeColor="text1"/>
          <w:kern w:val="0"/>
          <w:szCs w:val="21"/>
        </w:rPr>
        <w:t>, Nomokonova NY, Beklemishev AB, Belov GF. Dynamic study of HBsAg and HBeAg in saliva samples from patients with hepatitis B infection: diagnostic and epidemiological significance. </w:t>
      </w:r>
      <w:r w:rsidRPr="00942C0F">
        <w:rPr>
          <w:rFonts w:ascii="Book Antiqua" w:eastAsia="SimSun" w:hAnsi="Book Antiqua" w:cs="SimSun"/>
          <w:i/>
          <w:iCs/>
          <w:color w:val="000000" w:themeColor="text1"/>
          <w:kern w:val="0"/>
          <w:szCs w:val="21"/>
        </w:rPr>
        <w:t>J Med Virol</w:t>
      </w:r>
      <w:r w:rsidRPr="00942C0F">
        <w:rPr>
          <w:rFonts w:ascii="Book Antiqua" w:eastAsia="SimSun" w:hAnsi="Book Antiqua" w:cs="SimSun"/>
          <w:color w:val="000000" w:themeColor="text1"/>
          <w:kern w:val="0"/>
          <w:szCs w:val="21"/>
        </w:rPr>
        <w:t> 2000; </w:t>
      </w:r>
      <w:r w:rsidRPr="00942C0F">
        <w:rPr>
          <w:rFonts w:ascii="Book Antiqua" w:eastAsia="SimSun" w:hAnsi="Book Antiqua" w:cs="SimSun"/>
          <w:b/>
          <w:bCs/>
          <w:color w:val="000000" w:themeColor="text1"/>
          <w:kern w:val="0"/>
          <w:szCs w:val="21"/>
        </w:rPr>
        <w:t>61</w:t>
      </w:r>
      <w:r w:rsidRPr="00942C0F">
        <w:rPr>
          <w:rFonts w:ascii="Book Antiqua" w:eastAsia="SimSun" w:hAnsi="Book Antiqua" w:cs="SimSun"/>
          <w:color w:val="000000" w:themeColor="text1"/>
          <w:kern w:val="0"/>
          <w:szCs w:val="21"/>
        </w:rPr>
        <w:t>: 433-438 [PMID: 10897060 DOI: 10.1002/1096-9071(200008)61: 4&lt;433: : AID-JMV4&gt;3.0.CO; 2-5]</w:t>
      </w:r>
    </w:p>
    <w:p w:rsidR="00322B6F" w:rsidRPr="00942C0F" w:rsidRDefault="00322B6F" w:rsidP="00622E11">
      <w:pPr>
        <w:widowControl/>
        <w:rPr>
          <w:rFonts w:ascii="Book Antiqua" w:eastAsia="SimSun" w:hAnsi="Book Antiqua" w:cs="SimSun"/>
          <w:color w:val="000000" w:themeColor="text1"/>
          <w:kern w:val="0"/>
          <w:szCs w:val="21"/>
        </w:rPr>
      </w:pPr>
      <w:r w:rsidRPr="00942C0F">
        <w:rPr>
          <w:rFonts w:ascii="Book Antiqua" w:eastAsia="SimSun" w:hAnsi="Book Antiqua" w:cs="SimSun"/>
          <w:color w:val="000000" w:themeColor="text1"/>
          <w:kern w:val="0"/>
          <w:szCs w:val="21"/>
        </w:rPr>
        <w:t>53 </w:t>
      </w:r>
      <w:r w:rsidRPr="00942C0F">
        <w:rPr>
          <w:rFonts w:ascii="Book Antiqua" w:eastAsia="SimSun" w:hAnsi="Book Antiqua" w:cs="SimSun"/>
          <w:b/>
          <w:bCs/>
          <w:color w:val="000000" w:themeColor="text1"/>
          <w:kern w:val="0"/>
          <w:szCs w:val="21"/>
        </w:rPr>
        <w:t>Deguchi M</w:t>
      </w:r>
      <w:r w:rsidRPr="00942C0F">
        <w:rPr>
          <w:rFonts w:ascii="Book Antiqua" w:eastAsia="SimSun" w:hAnsi="Book Antiqua" w:cs="SimSun"/>
          <w:color w:val="000000" w:themeColor="text1"/>
          <w:kern w:val="0"/>
          <w:szCs w:val="21"/>
        </w:rPr>
        <w:t>, Yamashita N, Kagita M, Asari S, Iwatani Y, Tsuchida T, Iinuma K, Mushahwar IK. Quantitation of hepatitis B surface antigen by an automated chemiluminescent microparticle immunoassay. </w:t>
      </w:r>
      <w:r w:rsidRPr="00942C0F">
        <w:rPr>
          <w:rFonts w:ascii="Book Antiqua" w:eastAsia="SimSun" w:hAnsi="Book Antiqua" w:cs="SimSun"/>
          <w:i/>
          <w:iCs/>
          <w:color w:val="000000" w:themeColor="text1"/>
          <w:kern w:val="0"/>
          <w:szCs w:val="21"/>
        </w:rPr>
        <w:t>J Virol Methods</w:t>
      </w:r>
      <w:r w:rsidRPr="00942C0F">
        <w:rPr>
          <w:rFonts w:ascii="Book Antiqua" w:eastAsia="SimSun" w:hAnsi="Book Antiqua" w:cs="SimSun"/>
          <w:color w:val="000000" w:themeColor="text1"/>
          <w:kern w:val="0"/>
          <w:szCs w:val="21"/>
        </w:rPr>
        <w:t> 2004; </w:t>
      </w:r>
      <w:r w:rsidRPr="00942C0F">
        <w:rPr>
          <w:rFonts w:ascii="Book Antiqua" w:eastAsia="SimSun" w:hAnsi="Book Antiqua" w:cs="SimSun"/>
          <w:b/>
          <w:bCs/>
          <w:color w:val="000000" w:themeColor="text1"/>
          <w:kern w:val="0"/>
          <w:szCs w:val="21"/>
        </w:rPr>
        <w:t>115</w:t>
      </w:r>
      <w:r w:rsidRPr="00942C0F">
        <w:rPr>
          <w:rFonts w:ascii="Book Antiqua" w:eastAsia="SimSun" w:hAnsi="Book Antiqua" w:cs="SimSun"/>
          <w:color w:val="000000" w:themeColor="text1"/>
          <w:kern w:val="0"/>
          <w:szCs w:val="21"/>
        </w:rPr>
        <w:t>: 217-222 [PMID: 14667538 DOI: 10.1016/j.jviromet.2003.10.002]</w:t>
      </w:r>
    </w:p>
    <w:p w:rsidR="00322B6F" w:rsidRPr="00942C0F" w:rsidRDefault="00322B6F" w:rsidP="00622E11">
      <w:pPr>
        <w:widowControl/>
        <w:rPr>
          <w:rFonts w:ascii="Book Antiqua" w:eastAsia="SimSun" w:hAnsi="Book Antiqua" w:cs="SimSun"/>
          <w:color w:val="000000" w:themeColor="text1"/>
          <w:kern w:val="0"/>
          <w:szCs w:val="21"/>
        </w:rPr>
      </w:pPr>
      <w:r w:rsidRPr="00942C0F">
        <w:rPr>
          <w:rFonts w:ascii="Book Antiqua" w:eastAsia="SimSun" w:hAnsi="Book Antiqua" w:cs="SimSun"/>
          <w:color w:val="000000" w:themeColor="text1"/>
          <w:kern w:val="0"/>
          <w:szCs w:val="21"/>
        </w:rPr>
        <w:t>54 </w:t>
      </w:r>
      <w:r w:rsidRPr="00942C0F">
        <w:rPr>
          <w:rFonts w:ascii="Book Antiqua" w:eastAsia="SimSun" w:hAnsi="Book Antiqua" w:cs="SimSun"/>
          <w:b/>
          <w:bCs/>
          <w:color w:val="000000" w:themeColor="text1"/>
          <w:kern w:val="0"/>
          <w:szCs w:val="21"/>
        </w:rPr>
        <w:t>Shinkai N</w:t>
      </w:r>
      <w:r w:rsidRPr="00942C0F">
        <w:rPr>
          <w:rFonts w:ascii="Book Antiqua" w:eastAsia="SimSun" w:hAnsi="Book Antiqua" w:cs="SimSun"/>
          <w:color w:val="000000" w:themeColor="text1"/>
          <w:kern w:val="0"/>
          <w:szCs w:val="21"/>
        </w:rPr>
        <w:t xml:space="preserve">, Matsuura K, Sugauchi F, Watanabe T, Murakami S, Iio E, Ogawa S, Nojiri S, Joh T, Tanaka Y. Application of a newly developed high-sensitivity HBsAg </w:t>
      </w:r>
      <w:r w:rsidRPr="00942C0F">
        <w:rPr>
          <w:rFonts w:ascii="Book Antiqua" w:eastAsia="SimSun" w:hAnsi="Book Antiqua" w:cs="SimSun"/>
          <w:color w:val="000000" w:themeColor="text1"/>
          <w:kern w:val="0"/>
          <w:szCs w:val="21"/>
        </w:rPr>
        <w:lastRenderedPageBreak/>
        <w:t>chemiluminescent enzyme immunoassay for hepatitis B patients with HBsAg seroclearance. </w:t>
      </w:r>
      <w:r w:rsidRPr="00942C0F">
        <w:rPr>
          <w:rFonts w:ascii="Book Antiqua" w:eastAsia="SimSun" w:hAnsi="Book Antiqua" w:cs="SimSun"/>
          <w:i/>
          <w:iCs/>
          <w:color w:val="000000" w:themeColor="text1"/>
          <w:kern w:val="0"/>
          <w:szCs w:val="21"/>
        </w:rPr>
        <w:t>J Clin Microbiol</w:t>
      </w:r>
      <w:r w:rsidRPr="00942C0F">
        <w:rPr>
          <w:rFonts w:ascii="Book Antiqua" w:eastAsia="SimSun" w:hAnsi="Book Antiqua" w:cs="SimSun"/>
          <w:color w:val="000000" w:themeColor="text1"/>
          <w:kern w:val="0"/>
          <w:szCs w:val="21"/>
        </w:rPr>
        <w:t> 2013; </w:t>
      </w:r>
      <w:r w:rsidRPr="00942C0F">
        <w:rPr>
          <w:rFonts w:ascii="Book Antiqua" w:eastAsia="SimSun" w:hAnsi="Book Antiqua" w:cs="SimSun"/>
          <w:b/>
          <w:bCs/>
          <w:color w:val="000000" w:themeColor="text1"/>
          <w:kern w:val="0"/>
          <w:szCs w:val="21"/>
        </w:rPr>
        <w:t>51</w:t>
      </w:r>
      <w:r w:rsidRPr="00942C0F">
        <w:rPr>
          <w:rFonts w:ascii="Book Antiqua" w:eastAsia="SimSun" w:hAnsi="Book Antiqua" w:cs="SimSun"/>
          <w:color w:val="000000" w:themeColor="text1"/>
          <w:kern w:val="0"/>
          <w:szCs w:val="21"/>
        </w:rPr>
        <w:t>: 3484-3491 [PMID: 23946517 DOI: 10.1128/JCM.00726-13]</w:t>
      </w:r>
    </w:p>
    <w:p w:rsidR="00322B6F" w:rsidRPr="00942C0F" w:rsidRDefault="00322B6F" w:rsidP="00622E11">
      <w:pPr>
        <w:widowControl/>
        <w:rPr>
          <w:rFonts w:ascii="Book Antiqua" w:eastAsia="SimSun" w:hAnsi="Book Antiqua" w:cs="SimSun"/>
          <w:color w:val="000000" w:themeColor="text1"/>
          <w:kern w:val="0"/>
          <w:szCs w:val="21"/>
        </w:rPr>
      </w:pPr>
      <w:r w:rsidRPr="00942C0F">
        <w:rPr>
          <w:rFonts w:ascii="Book Antiqua" w:eastAsia="SimSun" w:hAnsi="Book Antiqua" w:cs="SimSun"/>
          <w:color w:val="000000" w:themeColor="text1"/>
          <w:kern w:val="0"/>
          <w:szCs w:val="21"/>
        </w:rPr>
        <w:t>55 </w:t>
      </w:r>
      <w:r w:rsidRPr="00942C0F">
        <w:rPr>
          <w:rFonts w:ascii="Book Antiqua" w:eastAsia="SimSun" w:hAnsi="Book Antiqua" w:cs="SimSun"/>
          <w:b/>
          <w:bCs/>
          <w:color w:val="000000" w:themeColor="text1"/>
          <w:kern w:val="0"/>
          <w:szCs w:val="21"/>
        </w:rPr>
        <w:t>Ly TD</w:t>
      </w:r>
      <w:r w:rsidRPr="00942C0F">
        <w:rPr>
          <w:rFonts w:ascii="Book Antiqua" w:eastAsia="SimSun" w:hAnsi="Book Antiqua" w:cs="SimSun"/>
          <w:color w:val="000000" w:themeColor="text1"/>
          <w:kern w:val="0"/>
          <w:szCs w:val="21"/>
        </w:rPr>
        <w:t>, Servant-Delmas A, Bagot S, Gonzalo S, Férey MP, Ebel A, Dussaix E, Laperche S, Roque-Afonso AM. Sensitivities of four new commercial hepatitis B virus surface antigen (HBsAg) assays in detection of HBsAg mutant forms. </w:t>
      </w:r>
      <w:r w:rsidRPr="00942C0F">
        <w:rPr>
          <w:rFonts w:ascii="Book Antiqua" w:eastAsia="SimSun" w:hAnsi="Book Antiqua" w:cs="SimSun"/>
          <w:i/>
          <w:iCs/>
          <w:color w:val="000000" w:themeColor="text1"/>
          <w:kern w:val="0"/>
          <w:szCs w:val="21"/>
        </w:rPr>
        <w:t>J Clin Microbiol</w:t>
      </w:r>
      <w:r w:rsidRPr="00942C0F">
        <w:rPr>
          <w:rFonts w:ascii="Book Antiqua" w:eastAsia="SimSun" w:hAnsi="Book Antiqua" w:cs="SimSun"/>
          <w:color w:val="000000" w:themeColor="text1"/>
          <w:kern w:val="0"/>
          <w:szCs w:val="21"/>
        </w:rPr>
        <w:t> 2006; </w:t>
      </w:r>
      <w:r w:rsidRPr="00942C0F">
        <w:rPr>
          <w:rFonts w:ascii="Book Antiqua" w:eastAsia="SimSun" w:hAnsi="Book Antiqua" w:cs="SimSun"/>
          <w:b/>
          <w:bCs/>
          <w:color w:val="000000" w:themeColor="text1"/>
          <w:kern w:val="0"/>
          <w:szCs w:val="21"/>
        </w:rPr>
        <w:t>44</w:t>
      </w:r>
      <w:r w:rsidRPr="00942C0F">
        <w:rPr>
          <w:rFonts w:ascii="Book Antiqua" w:eastAsia="SimSun" w:hAnsi="Book Antiqua" w:cs="SimSun"/>
          <w:color w:val="000000" w:themeColor="text1"/>
          <w:kern w:val="0"/>
          <w:szCs w:val="21"/>
        </w:rPr>
        <w:t>: 2321-2326 [PMID: 16825343 DOI: 10.1128/JCM.00121-06]</w:t>
      </w:r>
    </w:p>
    <w:p w:rsidR="00322B6F" w:rsidRPr="00942C0F" w:rsidRDefault="00322B6F" w:rsidP="00622E11">
      <w:pPr>
        <w:widowControl/>
        <w:rPr>
          <w:rFonts w:ascii="Book Antiqua" w:eastAsia="SimSun" w:hAnsi="Book Antiqua" w:cs="SimSun"/>
          <w:color w:val="000000" w:themeColor="text1"/>
          <w:kern w:val="0"/>
          <w:szCs w:val="21"/>
        </w:rPr>
      </w:pPr>
      <w:r w:rsidRPr="00942C0F">
        <w:rPr>
          <w:rFonts w:ascii="Book Antiqua" w:eastAsia="SimSun" w:hAnsi="Book Antiqua" w:cs="SimSun"/>
          <w:color w:val="000000" w:themeColor="text1"/>
          <w:kern w:val="0"/>
          <w:szCs w:val="21"/>
        </w:rPr>
        <w:t>56 </w:t>
      </w:r>
      <w:r w:rsidRPr="00942C0F">
        <w:rPr>
          <w:rFonts w:ascii="Book Antiqua" w:eastAsia="SimSun" w:hAnsi="Book Antiqua" w:cs="SimSun"/>
          <w:b/>
          <w:bCs/>
          <w:color w:val="000000" w:themeColor="text1"/>
          <w:kern w:val="0"/>
          <w:szCs w:val="21"/>
        </w:rPr>
        <w:t>Myyryläinen T</w:t>
      </w:r>
      <w:r w:rsidRPr="00942C0F">
        <w:rPr>
          <w:rFonts w:ascii="Book Antiqua" w:eastAsia="SimSun" w:hAnsi="Book Antiqua" w:cs="SimSun"/>
          <w:color w:val="000000" w:themeColor="text1"/>
          <w:kern w:val="0"/>
          <w:szCs w:val="21"/>
        </w:rPr>
        <w:t>, Talha SM, Swaminathan S, Vainionpää R, Soukka T, Khanna N, Pettersson K. Simultaneous detection of Human Immunodeficiency Virus 1 and Hepatitis B virus infections using a dual-label time-resolved fluorometric assay. </w:t>
      </w:r>
      <w:r w:rsidRPr="00942C0F">
        <w:rPr>
          <w:rFonts w:ascii="Book Antiqua" w:eastAsia="SimSun" w:hAnsi="Book Antiqua" w:cs="SimSun"/>
          <w:i/>
          <w:iCs/>
          <w:color w:val="000000" w:themeColor="text1"/>
          <w:kern w:val="0"/>
          <w:szCs w:val="21"/>
        </w:rPr>
        <w:t>J Nanobiotechnology</w:t>
      </w:r>
      <w:r w:rsidRPr="00942C0F">
        <w:rPr>
          <w:rFonts w:ascii="Book Antiqua" w:eastAsia="SimSun" w:hAnsi="Book Antiqua" w:cs="SimSun"/>
          <w:color w:val="000000" w:themeColor="text1"/>
          <w:kern w:val="0"/>
          <w:szCs w:val="21"/>
        </w:rPr>
        <w:t> 2010; </w:t>
      </w:r>
      <w:r w:rsidRPr="00942C0F">
        <w:rPr>
          <w:rFonts w:ascii="Book Antiqua" w:eastAsia="SimSun" w:hAnsi="Book Antiqua" w:cs="SimSun"/>
          <w:b/>
          <w:bCs/>
          <w:color w:val="000000" w:themeColor="text1"/>
          <w:kern w:val="0"/>
          <w:szCs w:val="21"/>
        </w:rPr>
        <w:t>8</w:t>
      </w:r>
      <w:r w:rsidRPr="00942C0F">
        <w:rPr>
          <w:rFonts w:ascii="Book Antiqua" w:eastAsia="SimSun" w:hAnsi="Book Antiqua" w:cs="SimSun"/>
          <w:color w:val="000000" w:themeColor="text1"/>
          <w:kern w:val="0"/>
          <w:szCs w:val="21"/>
        </w:rPr>
        <w:t>: 27 [PMID: 21108849 DOI: 10.1186/1477-3155-8-27]</w:t>
      </w:r>
    </w:p>
    <w:p w:rsidR="00322B6F" w:rsidRPr="00942C0F" w:rsidRDefault="00322B6F" w:rsidP="00622E11">
      <w:pPr>
        <w:widowControl/>
        <w:rPr>
          <w:rFonts w:ascii="Book Antiqua" w:eastAsia="SimSun" w:hAnsi="Book Antiqua" w:cs="SimSun"/>
          <w:color w:val="000000" w:themeColor="text1"/>
          <w:kern w:val="0"/>
          <w:szCs w:val="21"/>
        </w:rPr>
      </w:pPr>
      <w:r w:rsidRPr="00942C0F">
        <w:rPr>
          <w:rFonts w:ascii="Book Antiqua" w:eastAsia="SimSun" w:hAnsi="Book Antiqua" w:cs="SimSun"/>
          <w:color w:val="000000" w:themeColor="text1"/>
          <w:kern w:val="0"/>
          <w:szCs w:val="21"/>
        </w:rPr>
        <w:t>57 </w:t>
      </w:r>
      <w:r w:rsidRPr="00942C0F">
        <w:rPr>
          <w:rFonts w:ascii="Book Antiqua" w:eastAsia="SimSun" w:hAnsi="Book Antiqua" w:cs="SimSun"/>
          <w:b/>
          <w:bCs/>
          <w:color w:val="000000" w:themeColor="text1"/>
          <w:kern w:val="0"/>
          <w:szCs w:val="21"/>
        </w:rPr>
        <w:t>Ren ZQ</w:t>
      </w:r>
      <w:r w:rsidRPr="00942C0F">
        <w:rPr>
          <w:rFonts w:ascii="Book Antiqua" w:eastAsia="SimSun" w:hAnsi="Book Antiqua" w:cs="SimSun"/>
          <w:color w:val="000000" w:themeColor="text1"/>
          <w:kern w:val="0"/>
          <w:szCs w:val="21"/>
        </w:rPr>
        <w:t>, Liu TC, Hou JY, Chen MJ, Chen ZH, Lin GF, Wu YS. A rapid and sensitive method based on magnetic beads for the detection of hepatitis B virus surface antigen in human serum. </w:t>
      </w:r>
      <w:r w:rsidRPr="00942C0F">
        <w:rPr>
          <w:rFonts w:ascii="Book Antiqua" w:eastAsia="SimSun" w:hAnsi="Book Antiqua" w:cs="SimSun"/>
          <w:i/>
          <w:iCs/>
          <w:color w:val="000000" w:themeColor="text1"/>
          <w:kern w:val="0"/>
          <w:szCs w:val="21"/>
        </w:rPr>
        <w:t>Luminescence</w:t>
      </w:r>
      <w:r w:rsidRPr="00942C0F">
        <w:rPr>
          <w:rFonts w:ascii="Book Antiqua" w:eastAsia="SimSun" w:hAnsi="Book Antiqua" w:cs="SimSun"/>
          <w:color w:val="000000" w:themeColor="text1"/>
          <w:kern w:val="0"/>
          <w:szCs w:val="21"/>
        </w:rPr>
        <w:t> 2014; </w:t>
      </w:r>
      <w:r w:rsidRPr="00942C0F">
        <w:rPr>
          <w:rFonts w:ascii="Book Antiqua" w:eastAsia="SimSun" w:hAnsi="Book Antiqua" w:cs="SimSun"/>
          <w:b/>
          <w:bCs/>
          <w:color w:val="000000" w:themeColor="text1"/>
          <w:kern w:val="0"/>
          <w:szCs w:val="21"/>
        </w:rPr>
        <w:t>29</w:t>
      </w:r>
      <w:r w:rsidRPr="00942C0F">
        <w:rPr>
          <w:rFonts w:ascii="Book Antiqua" w:eastAsia="SimSun" w:hAnsi="Book Antiqua" w:cs="SimSun"/>
          <w:color w:val="000000" w:themeColor="text1"/>
          <w:kern w:val="0"/>
          <w:szCs w:val="21"/>
        </w:rPr>
        <w:t>: 591-597 [PMID: 24136927 DOI: 10.1002/bio.2587]</w:t>
      </w:r>
    </w:p>
    <w:p w:rsidR="00322B6F" w:rsidRPr="00942C0F" w:rsidRDefault="00322B6F" w:rsidP="00622E11">
      <w:pPr>
        <w:widowControl/>
        <w:rPr>
          <w:rFonts w:ascii="Book Antiqua" w:eastAsia="SimSun" w:hAnsi="Book Antiqua" w:cs="SimSun"/>
          <w:color w:val="000000" w:themeColor="text1"/>
          <w:kern w:val="0"/>
          <w:szCs w:val="21"/>
        </w:rPr>
      </w:pPr>
      <w:r w:rsidRPr="00942C0F">
        <w:rPr>
          <w:rFonts w:ascii="Book Antiqua" w:eastAsia="SimSun" w:hAnsi="Book Antiqua" w:cs="SimSun"/>
          <w:color w:val="000000" w:themeColor="text1"/>
          <w:kern w:val="0"/>
          <w:szCs w:val="21"/>
        </w:rPr>
        <w:t>58 </w:t>
      </w:r>
      <w:r w:rsidRPr="00942C0F">
        <w:rPr>
          <w:rFonts w:ascii="Book Antiqua" w:eastAsia="SimSun" w:hAnsi="Book Antiqua" w:cs="SimSun"/>
          <w:b/>
          <w:bCs/>
          <w:color w:val="000000" w:themeColor="text1"/>
          <w:kern w:val="0"/>
          <w:szCs w:val="21"/>
        </w:rPr>
        <w:t>Minekawa T</w:t>
      </w:r>
      <w:r w:rsidRPr="00942C0F">
        <w:rPr>
          <w:rFonts w:ascii="Book Antiqua" w:eastAsia="SimSun" w:hAnsi="Book Antiqua" w:cs="SimSun"/>
          <w:color w:val="000000" w:themeColor="text1"/>
          <w:kern w:val="0"/>
          <w:szCs w:val="21"/>
        </w:rPr>
        <w:t>, Takehara S, Takahashi M, Okamoto H. Development of a highly sensitive bioluminescent enzyme immunoassay for hepatitis B virus surface antigen capable of detecting divergent mutants. </w:t>
      </w:r>
      <w:r w:rsidRPr="00942C0F">
        <w:rPr>
          <w:rFonts w:ascii="Book Antiqua" w:eastAsia="SimSun" w:hAnsi="Book Antiqua" w:cs="SimSun"/>
          <w:i/>
          <w:iCs/>
          <w:color w:val="000000" w:themeColor="text1"/>
          <w:kern w:val="0"/>
          <w:szCs w:val="21"/>
        </w:rPr>
        <w:t>Clin Vaccine Immunol</w:t>
      </w:r>
      <w:r w:rsidRPr="00942C0F">
        <w:rPr>
          <w:rFonts w:ascii="Book Antiqua" w:eastAsia="SimSun" w:hAnsi="Book Antiqua" w:cs="SimSun"/>
          <w:color w:val="000000" w:themeColor="text1"/>
          <w:kern w:val="0"/>
          <w:szCs w:val="21"/>
        </w:rPr>
        <w:t> 2013; </w:t>
      </w:r>
      <w:r w:rsidRPr="00942C0F">
        <w:rPr>
          <w:rFonts w:ascii="Book Antiqua" w:eastAsia="SimSun" w:hAnsi="Book Antiqua" w:cs="SimSun"/>
          <w:b/>
          <w:bCs/>
          <w:color w:val="000000" w:themeColor="text1"/>
          <w:kern w:val="0"/>
          <w:szCs w:val="21"/>
        </w:rPr>
        <w:t>20</w:t>
      </w:r>
      <w:r w:rsidRPr="00942C0F">
        <w:rPr>
          <w:rFonts w:ascii="Book Antiqua" w:eastAsia="SimSun" w:hAnsi="Book Antiqua" w:cs="SimSun"/>
          <w:color w:val="000000" w:themeColor="text1"/>
          <w:kern w:val="0"/>
          <w:szCs w:val="21"/>
        </w:rPr>
        <w:t>: 1255-1265 [PMID: 23761660 DOI: 10.1128/CVI.00186-13]</w:t>
      </w:r>
    </w:p>
    <w:p w:rsidR="00322B6F" w:rsidRPr="00942C0F" w:rsidRDefault="00322B6F" w:rsidP="00622E11">
      <w:pPr>
        <w:widowControl/>
        <w:rPr>
          <w:rFonts w:ascii="Book Antiqua" w:eastAsia="SimSun" w:hAnsi="Book Antiqua" w:cs="SimSun"/>
          <w:color w:val="000000" w:themeColor="text1"/>
          <w:kern w:val="0"/>
          <w:szCs w:val="21"/>
        </w:rPr>
      </w:pPr>
      <w:r w:rsidRPr="00942C0F">
        <w:rPr>
          <w:rFonts w:ascii="Book Antiqua" w:eastAsia="SimSun" w:hAnsi="Book Antiqua" w:cs="SimSun"/>
          <w:color w:val="000000" w:themeColor="text1"/>
          <w:kern w:val="0"/>
          <w:szCs w:val="21"/>
        </w:rPr>
        <w:t>59 </w:t>
      </w:r>
      <w:r w:rsidRPr="00942C0F">
        <w:rPr>
          <w:rFonts w:ascii="Book Antiqua" w:eastAsia="SimSun" w:hAnsi="Book Antiqua" w:cs="SimSun"/>
          <w:b/>
          <w:bCs/>
          <w:color w:val="000000" w:themeColor="text1"/>
          <w:kern w:val="0"/>
          <w:szCs w:val="21"/>
        </w:rPr>
        <w:t>Klinkert MQ</w:t>
      </w:r>
      <w:r w:rsidRPr="00942C0F">
        <w:rPr>
          <w:rFonts w:ascii="Book Antiqua" w:eastAsia="SimSun" w:hAnsi="Book Antiqua" w:cs="SimSun"/>
          <w:color w:val="000000" w:themeColor="text1"/>
          <w:kern w:val="0"/>
          <w:szCs w:val="21"/>
        </w:rPr>
        <w:t>, Theilmann L, Pfaff E, Schaller H. Pre-S1 antigens and antibodies early in the course of acute hepatitis B virus infection. </w:t>
      </w:r>
      <w:r w:rsidRPr="00942C0F">
        <w:rPr>
          <w:rFonts w:ascii="Book Antiqua" w:eastAsia="SimSun" w:hAnsi="Book Antiqua" w:cs="SimSun"/>
          <w:i/>
          <w:iCs/>
          <w:color w:val="000000" w:themeColor="text1"/>
          <w:kern w:val="0"/>
          <w:szCs w:val="21"/>
        </w:rPr>
        <w:t>J Virol</w:t>
      </w:r>
      <w:r w:rsidRPr="00942C0F">
        <w:rPr>
          <w:rFonts w:ascii="Book Antiqua" w:eastAsia="SimSun" w:hAnsi="Book Antiqua" w:cs="SimSun"/>
          <w:color w:val="000000" w:themeColor="text1"/>
          <w:kern w:val="0"/>
          <w:szCs w:val="21"/>
        </w:rPr>
        <w:t> 1986; </w:t>
      </w:r>
      <w:r w:rsidRPr="00942C0F">
        <w:rPr>
          <w:rFonts w:ascii="Book Antiqua" w:eastAsia="SimSun" w:hAnsi="Book Antiqua" w:cs="SimSun"/>
          <w:b/>
          <w:bCs/>
          <w:color w:val="000000" w:themeColor="text1"/>
          <w:kern w:val="0"/>
          <w:szCs w:val="21"/>
        </w:rPr>
        <w:t>58</w:t>
      </w:r>
      <w:r w:rsidRPr="00942C0F">
        <w:rPr>
          <w:rFonts w:ascii="Book Antiqua" w:eastAsia="SimSun" w:hAnsi="Book Antiqua" w:cs="SimSun"/>
          <w:color w:val="000000" w:themeColor="text1"/>
          <w:kern w:val="0"/>
          <w:szCs w:val="21"/>
        </w:rPr>
        <w:t>: 522-525 [PMID: 3701922]</w:t>
      </w:r>
    </w:p>
    <w:p w:rsidR="00322B6F" w:rsidRPr="00942C0F" w:rsidRDefault="00322B6F" w:rsidP="00622E11">
      <w:pPr>
        <w:widowControl/>
        <w:rPr>
          <w:rFonts w:ascii="Book Antiqua" w:eastAsia="SimSun" w:hAnsi="Book Antiqua" w:cs="SimSun"/>
          <w:color w:val="000000" w:themeColor="text1"/>
          <w:kern w:val="0"/>
          <w:szCs w:val="21"/>
        </w:rPr>
      </w:pPr>
      <w:r w:rsidRPr="00942C0F">
        <w:rPr>
          <w:rFonts w:ascii="Book Antiqua" w:eastAsia="SimSun" w:hAnsi="Book Antiqua" w:cs="SimSun"/>
          <w:color w:val="000000" w:themeColor="text1"/>
          <w:kern w:val="0"/>
          <w:szCs w:val="21"/>
        </w:rPr>
        <w:t>60 </w:t>
      </w:r>
      <w:r w:rsidRPr="00942C0F">
        <w:rPr>
          <w:rFonts w:ascii="Book Antiqua" w:eastAsia="SimSun" w:hAnsi="Book Antiqua" w:cs="SimSun"/>
          <w:b/>
          <w:bCs/>
          <w:color w:val="000000" w:themeColor="text1"/>
          <w:kern w:val="0"/>
          <w:szCs w:val="21"/>
        </w:rPr>
        <w:t>Taliani G</w:t>
      </w:r>
      <w:r w:rsidRPr="00942C0F">
        <w:rPr>
          <w:rFonts w:ascii="Book Antiqua" w:eastAsia="SimSun" w:hAnsi="Book Antiqua" w:cs="SimSun"/>
          <w:color w:val="000000" w:themeColor="text1"/>
          <w:kern w:val="0"/>
          <w:szCs w:val="21"/>
        </w:rPr>
        <w:t>, Rapicetta M, Francisci D, Xiang J, Sarrecchia B, De Bac C, Stagni G. Correlation of preS antigens and clinical status during chronic hepatitis B virus infection. </w:t>
      </w:r>
      <w:r w:rsidRPr="00942C0F">
        <w:rPr>
          <w:rFonts w:ascii="Book Antiqua" w:eastAsia="SimSun" w:hAnsi="Book Antiqua" w:cs="SimSun"/>
          <w:i/>
          <w:iCs/>
          <w:color w:val="000000" w:themeColor="text1"/>
          <w:kern w:val="0"/>
          <w:szCs w:val="21"/>
        </w:rPr>
        <w:t>Med Microbiol Immunol</w:t>
      </w:r>
      <w:r w:rsidRPr="00942C0F">
        <w:rPr>
          <w:rFonts w:ascii="Book Antiqua" w:eastAsia="SimSun" w:hAnsi="Book Antiqua" w:cs="SimSun"/>
          <w:color w:val="000000" w:themeColor="text1"/>
          <w:kern w:val="0"/>
          <w:szCs w:val="21"/>
        </w:rPr>
        <w:t> 1991; </w:t>
      </w:r>
      <w:r w:rsidRPr="00942C0F">
        <w:rPr>
          <w:rFonts w:ascii="Book Antiqua" w:eastAsia="SimSun" w:hAnsi="Book Antiqua" w:cs="SimSun"/>
          <w:b/>
          <w:bCs/>
          <w:color w:val="000000" w:themeColor="text1"/>
          <w:kern w:val="0"/>
          <w:szCs w:val="21"/>
        </w:rPr>
        <w:t>180</w:t>
      </w:r>
      <w:r w:rsidRPr="00942C0F">
        <w:rPr>
          <w:rFonts w:ascii="Book Antiqua" w:eastAsia="SimSun" w:hAnsi="Book Antiqua" w:cs="SimSun"/>
          <w:color w:val="000000" w:themeColor="text1"/>
          <w:kern w:val="0"/>
          <w:szCs w:val="21"/>
        </w:rPr>
        <w:t>: 239-248 [PMID: 1762604 DOI: 10.1007/BF00202558]</w:t>
      </w:r>
    </w:p>
    <w:p w:rsidR="00322B6F" w:rsidRPr="00942C0F" w:rsidRDefault="00322B6F" w:rsidP="00622E11">
      <w:pPr>
        <w:widowControl/>
        <w:rPr>
          <w:rFonts w:ascii="Book Antiqua" w:eastAsia="SimSun" w:hAnsi="Book Antiqua" w:cs="SimSun"/>
          <w:color w:val="000000" w:themeColor="text1"/>
          <w:kern w:val="0"/>
          <w:szCs w:val="21"/>
        </w:rPr>
      </w:pPr>
      <w:r w:rsidRPr="00942C0F">
        <w:rPr>
          <w:rFonts w:ascii="Book Antiqua" w:eastAsia="SimSun" w:hAnsi="Book Antiqua" w:cs="SimSun"/>
          <w:color w:val="000000" w:themeColor="text1"/>
          <w:kern w:val="0"/>
          <w:szCs w:val="21"/>
        </w:rPr>
        <w:t>61 </w:t>
      </w:r>
      <w:r w:rsidRPr="00942C0F">
        <w:rPr>
          <w:rFonts w:ascii="Book Antiqua" w:eastAsia="SimSun" w:hAnsi="Book Antiqua" w:cs="SimSun"/>
          <w:b/>
          <w:bCs/>
          <w:color w:val="000000" w:themeColor="text1"/>
          <w:kern w:val="0"/>
          <w:szCs w:val="21"/>
        </w:rPr>
        <w:t>Trépo C</w:t>
      </w:r>
      <w:r w:rsidRPr="00942C0F">
        <w:rPr>
          <w:rFonts w:ascii="Book Antiqua" w:eastAsia="SimSun" w:hAnsi="Book Antiqua" w:cs="SimSun"/>
          <w:color w:val="000000" w:themeColor="text1"/>
          <w:kern w:val="0"/>
          <w:szCs w:val="21"/>
        </w:rPr>
        <w:t>, Zoulim F, Alonso C, Petit MA, Pichoud C, Vitvitski L. Diagnostic markers of viral hepatitis B and C. </w:t>
      </w:r>
      <w:r w:rsidRPr="00942C0F">
        <w:rPr>
          <w:rFonts w:ascii="Book Antiqua" w:eastAsia="SimSun" w:hAnsi="Book Antiqua" w:cs="SimSun"/>
          <w:i/>
          <w:iCs/>
          <w:color w:val="000000" w:themeColor="text1"/>
          <w:kern w:val="0"/>
          <w:szCs w:val="21"/>
        </w:rPr>
        <w:t>Gut</w:t>
      </w:r>
      <w:r w:rsidRPr="00942C0F">
        <w:rPr>
          <w:rFonts w:ascii="Book Antiqua" w:eastAsia="SimSun" w:hAnsi="Book Antiqua" w:cs="SimSun"/>
          <w:color w:val="000000" w:themeColor="text1"/>
          <w:kern w:val="0"/>
          <w:szCs w:val="21"/>
        </w:rPr>
        <w:t> 1993; </w:t>
      </w:r>
      <w:r w:rsidRPr="00942C0F">
        <w:rPr>
          <w:rFonts w:ascii="Book Antiqua" w:eastAsia="SimSun" w:hAnsi="Book Antiqua" w:cs="SimSun"/>
          <w:b/>
          <w:bCs/>
          <w:color w:val="000000" w:themeColor="text1"/>
          <w:kern w:val="0"/>
          <w:szCs w:val="21"/>
        </w:rPr>
        <w:t>34</w:t>
      </w:r>
      <w:r w:rsidRPr="00942C0F">
        <w:rPr>
          <w:rFonts w:ascii="Book Antiqua" w:eastAsia="SimSun" w:hAnsi="Book Antiqua" w:cs="SimSun"/>
          <w:color w:val="000000" w:themeColor="text1"/>
          <w:kern w:val="0"/>
          <w:szCs w:val="21"/>
        </w:rPr>
        <w:t>: S20-S25 [PMID: 8314489 DOI: 10.1136/gut.34.2_Suppl.S20]</w:t>
      </w:r>
    </w:p>
    <w:p w:rsidR="00322B6F" w:rsidRPr="00942C0F" w:rsidRDefault="00322B6F" w:rsidP="00622E11">
      <w:pPr>
        <w:widowControl/>
        <w:rPr>
          <w:rFonts w:ascii="Book Antiqua" w:eastAsia="SimSun" w:hAnsi="Book Antiqua" w:cs="SimSun"/>
          <w:color w:val="000000" w:themeColor="text1"/>
          <w:kern w:val="0"/>
          <w:szCs w:val="21"/>
        </w:rPr>
      </w:pPr>
      <w:r w:rsidRPr="00942C0F">
        <w:rPr>
          <w:rFonts w:ascii="Book Antiqua" w:eastAsia="SimSun" w:hAnsi="Book Antiqua" w:cs="SimSun"/>
          <w:color w:val="000000" w:themeColor="text1"/>
          <w:kern w:val="0"/>
          <w:szCs w:val="21"/>
        </w:rPr>
        <w:t>62 </w:t>
      </w:r>
      <w:r w:rsidRPr="00942C0F">
        <w:rPr>
          <w:rFonts w:ascii="Book Antiqua" w:eastAsia="SimSun" w:hAnsi="Book Antiqua" w:cs="SimSun"/>
          <w:b/>
          <w:bCs/>
          <w:color w:val="000000" w:themeColor="text1"/>
          <w:kern w:val="0"/>
          <w:szCs w:val="21"/>
        </w:rPr>
        <w:t>Wei J</w:t>
      </w:r>
      <w:r w:rsidRPr="00942C0F">
        <w:rPr>
          <w:rFonts w:ascii="Book Antiqua" w:eastAsia="SimSun" w:hAnsi="Book Antiqua" w:cs="SimSun"/>
          <w:color w:val="000000" w:themeColor="text1"/>
          <w:kern w:val="0"/>
          <w:szCs w:val="21"/>
        </w:rPr>
        <w:t>, Wang YQ, Lu ZM, Li GD, Wang Y, Zhang ZC. Detection of anti-preS1 antibodies for recovery of hepatitis B patients by immunoassay. </w:t>
      </w:r>
      <w:r w:rsidRPr="00942C0F">
        <w:rPr>
          <w:rFonts w:ascii="Book Antiqua" w:eastAsia="SimSun" w:hAnsi="Book Antiqua" w:cs="SimSun"/>
          <w:i/>
          <w:iCs/>
          <w:color w:val="000000" w:themeColor="text1"/>
          <w:kern w:val="0"/>
          <w:szCs w:val="21"/>
        </w:rPr>
        <w:t>World J Gastroenterol</w:t>
      </w:r>
      <w:r w:rsidRPr="00942C0F">
        <w:rPr>
          <w:rFonts w:ascii="Book Antiqua" w:eastAsia="SimSun" w:hAnsi="Book Antiqua" w:cs="SimSun"/>
          <w:color w:val="000000" w:themeColor="text1"/>
          <w:kern w:val="0"/>
          <w:szCs w:val="21"/>
        </w:rPr>
        <w:t> 2002; </w:t>
      </w:r>
      <w:r w:rsidRPr="00942C0F">
        <w:rPr>
          <w:rFonts w:ascii="Book Antiqua" w:eastAsia="SimSun" w:hAnsi="Book Antiqua" w:cs="SimSun"/>
          <w:b/>
          <w:bCs/>
          <w:color w:val="000000" w:themeColor="text1"/>
          <w:kern w:val="0"/>
          <w:szCs w:val="21"/>
        </w:rPr>
        <w:t>8</w:t>
      </w:r>
      <w:r w:rsidRPr="00942C0F">
        <w:rPr>
          <w:rFonts w:ascii="Book Antiqua" w:eastAsia="SimSun" w:hAnsi="Book Antiqua" w:cs="SimSun"/>
          <w:color w:val="000000" w:themeColor="text1"/>
          <w:kern w:val="0"/>
          <w:szCs w:val="21"/>
        </w:rPr>
        <w:t>: 276-281 [PMID: 11925607]</w:t>
      </w:r>
    </w:p>
    <w:p w:rsidR="00322B6F" w:rsidRPr="00942C0F" w:rsidRDefault="00322B6F" w:rsidP="00622E11">
      <w:pPr>
        <w:widowControl/>
        <w:rPr>
          <w:rFonts w:ascii="Book Antiqua" w:eastAsia="SimSun" w:hAnsi="Book Antiqua" w:cs="SimSun"/>
          <w:color w:val="000000" w:themeColor="text1"/>
          <w:kern w:val="0"/>
          <w:szCs w:val="21"/>
        </w:rPr>
      </w:pPr>
      <w:r w:rsidRPr="00942C0F">
        <w:rPr>
          <w:rFonts w:ascii="Book Antiqua" w:eastAsia="SimSun" w:hAnsi="Book Antiqua" w:cs="SimSun"/>
          <w:color w:val="000000" w:themeColor="text1"/>
          <w:kern w:val="0"/>
          <w:szCs w:val="21"/>
        </w:rPr>
        <w:t>63 </w:t>
      </w:r>
      <w:r w:rsidRPr="00942C0F">
        <w:rPr>
          <w:rFonts w:ascii="Book Antiqua" w:eastAsia="SimSun" w:hAnsi="Book Antiqua" w:cs="SimSun"/>
          <w:b/>
          <w:bCs/>
          <w:color w:val="000000" w:themeColor="text1"/>
          <w:kern w:val="0"/>
          <w:szCs w:val="21"/>
        </w:rPr>
        <w:t>Wei J</w:t>
      </w:r>
      <w:r w:rsidRPr="00942C0F">
        <w:rPr>
          <w:rFonts w:ascii="Book Antiqua" w:eastAsia="SimSun" w:hAnsi="Book Antiqua" w:cs="SimSun"/>
          <w:color w:val="000000" w:themeColor="text1"/>
          <w:kern w:val="0"/>
          <w:szCs w:val="21"/>
        </w:rPr>
        <w:t>, Liu XJ, Wang YQ, Lu ZM, Li GD, Wang Y, Zhang ZC. Development of the diagnostic immunoassay to detect anti-PreS1(21-47aa) antibody--a marker suggesting the health improvement of hepatitis B patients. </w:t>
      </w:r>
      <w:r w:rsidRPr="00942C0F">
        <w:rPr>
          <w:rFonts w:ascii="Book Antiqua" w:eastAsia="SimSun" w:hAnsi="Book Antiqua" w:cs="SimSun"/>
          <w:i/>
          <w:iCs/>
          <w:color w:val="000000" w:themeColor="text1"/>
          <w:kern w:val="0"/>
          <w:szCs w:val="21"/>
        </w:rPr>
        <w:t>Clin Chim Acta</w:t>
      </w:r>
      <w:r w:rsidRPr="00942C0F">
        <w:rPr>
          <w:rFonts w:ascii="Book Antiqua" w:eastAsia="SimSun" w:hAnsi="Book Antiqua" w:cs="SimSun"/>
          <w:color w:val="000000" w:themeColor="text1"/>
          <w:kern w:val="0"/>
          <w:szCs w:val="21"/>
        </w:rPr>
        <w:t> 2002; </w:t>
      </w:r>
      <w:r w:rsidRPr="00942C0F">
        <w:rPr>
          <w:rFonts w:ascii="Book Antiqua" w:eastAsia="SimSun" w:hAnsi="Book Antiqua" w:cs="SimSun"/>
          <w:b/>
          <w:bCs/>
          <w:color w:val="000000" w:themeColor="text1"/>
          <w:kern w:val="0"/>
          <w:szCs w:val="21"/>
        </w:rPr>
        <w:t>317</w:t>
      </w:r>
      <w:r w:rsidRPr="00942C0F">
        <w:rPr>
          <w:rFonts w:ascii="Book Antiqua" w:eastAsia="SimSun" w:hAnsi="Book Antiqua" w:cs="SimSun"/>
          <w:color w:val="000000" w:themeColor="text1"/>
          <w:kern w:val="0"/>
          <w:szCs w:val="21"/>
        </w:rPr>
        <w:t>: 159-169 [PMID: 11814471 DOI: 10.1016/S0009-8981(01)00783-5]</w:t>
      </w:r>
    </w:p>
    <w:p w:rsidR="00322B6F" w:rsidRPr="00942C0F" w:rsidRDefault="00322B6F" w:rsidP="00622E11">
      <w:pPr>
        <w:widowControl/>
        <w:rPr>
          <w:rFonts w:ascii="Book Antiqua" w:eastAsia="SimSun" w:hAnsi="Book Antiqua" w:cs="SimSun"/>
          <w:color w:val="000000" w:themeColor="text1"/>
          <w:kern w:val="0"/>
          <w:szCs w:val="21"/>
        </w:rPr>
      </w:pPr>
      <w:r w:rsidRPr="00942C0F">
        <w:rPr>
          <w:rFonts w:ascii="Book Antiqua" w:eastAsia="SimSun" w:hAnsi="Book Antiqua" w:cs="SimSun"/>
          <w:color w:val="000000" w:themeColor="text1"/>
          <w:kern w:val="0"/>
          <w:szCs w:val="21"/>
        </w:rPr>
        <w:lastRenderedPageBreak/>
        <w:t>64 </w:t>
      </w:r>
      <w:r w:rsidRPr="00942C0F">
        <w:rPr>
          <w:rFonts w:ascii="Book Antiqua" w:eastAsia="SimSun" w:hAnsi="Book Antiqua" w:cs="SimSun"/>
          <w:b/>
          <w:bCs/>
          <w:color w:val="000000" w:themeColor="text1"/>
          <w:kern w:val="0"/>
          <w:szCs w:val="21"/>
        </w:rPr>
        <w:t>Hu W</w:t>
      </w:r>
      <w:r w:rsidRPr="00942C0F">
        <w:rPr>
          <w:rFonts w:ascii="Book Antiqua" w:eastAsia="SimSun" w:hAnsi="Book Antiqua" w:cs="SimSun"/>
          <w:color w:val="000000" w:themeColor="text1"/>
          <w:kern w:val="0"/>
          <w:szCs w:val="21"/>
        </w:rPr>
        <w:t>, Li F, Yang X, Li Z, Xia H, Li G, Wang Y, Zhang Z. A flexible peptide linker enhances the immunoreactivity of two copies HBsAg preS1 (21-47) fusion protein. </w:t>
      </w:r>
      <w:r w:rsidRPr="00942C0F">
        <w:rPr>
          <w:rFonts w:ascii="Book Antiqua" w:eastAsia="SimSun" w:hAnsi="Book Antiqua" w:cs="SimSun"/>
          <w:i/>
          <w:iCs/>
          <w:color w:val="000000" w:themeColor="text1"/>
          <w:kern w:val="0"/>
          <w:szCs w:val="21"/>
        </w:rPr>
        <w:t>J Biotechnol</w:t>
      </w:r>
      <w:r w:rsidRPr="00942C0F">
        <w:rPr>
          <w:rFonts w:ascii="Book Antiqua" w:eastAsia="SimSun" w:hAnsi="Book Antiqua" w:cs="SimSun"/>
          <w:color w:val="000000" w:themeColor="text1"/>
          <w:kern w:val="0"/>
          <w:szCs w:val="21"/>
        </w:rPr>
        <w:t> 2004; </w:t>
      </w:r>
      <w:r w:rsidRPr="00942C0F">
        <w:rPr>
          <w:rFonts w:ascii="Book Antiqua" w:eastAsia="SimSun" w:hAnsi="Book Antiqua" w:cs="SimSun"/>
          <w:b/>
          <w:bCs/>
          <w:color w:val="000000" w:themeColor="text1"/>
          <w:kern w:val="0"/>
          <w:szCs w:val="21"/>
        </w:rPr>
        <w:t>107</w:t>
      </w:r>
      <w:r w:rsidRPr="00942C0F">
        <w:rPr>
          <w:rFonts w:ascii="Book Antiqua" w:eastAsia="SimSun" w:hAnsi="Book Antiqua" w:cs="SimSun"/>
          <w:color w:val="000000" w:themeColor="text1"/>
          <w:kern w:val="0"/>
          <w:szCs w:val="21"/>
        </w:rPr>
        <w:t>: 83-90 [PMID: 14687974 DOI: 10.1016/j.jbiotec.2003.09.009]</w:t>
      </w:r>
    </w:p>
    <w:p w:rsidR="00322B6F" w:rsidRPr="00942C0F" w:rsidRDefault="00322B6F" w:rsidP="00622E11">
      <w:pPr>
        <w:widowControl/>
        <w:rPr>
          <w:rFonts w:ascii="Book Antiqua" w:eastAsia="SimSun" w:hAnsi="Book Antiqua" w:cs="SimSun"/>
          <w:color w:val="000000" w:themeColor="text1"/>
          <w:kern w:val="0"/>
          <w:szCs w:val="21"/>
        </w:rPr>
      </w:pPr>
      <w:r w:rsidRPr="00942C0F">
        <w:rPr>
          <w:rFonts w:ascii="Book Antiqua" w:eastAsia="SimSun" w:hAnsi="Book Antiqua" w:cs="SimSun"/>
          <w:color w:val="000000" w:themeColor="text1"/>
          <w:kern w:val="0"/>
          <w:szCs w:val="21"/>
        </w:rPr>
        <w:t>65 </w:t>
      </w:r>
      <w:r w:rsidRPr="00942C0F">
        <w:rPr>
          <w:rFonts w:ascii="Book Antiqua" w:eastAsia="SimSun" w:hAnsi="Book Antiqua" w:cs="SimSun"/>
          <w:b/>
          <w:bCs/>
          <w:color w:val="000000" w:themeColor="text1"/>
          <w:kern w:val="0"/>
          <w:szCs w:val="21"/>
        </w:rPr>
        <w:t>Le Guillou DB</w:t>
      </w:r>
      <w:r w:rsidRPr="00942C0F">
        <w:rPr>
          <w:rFonts w:ascii="Book Antiqua" w:eastAsia="SimSun" w:hAnsi="Book Antiqua" w:cs="SimSun"/>
          <w:color w:val="000000" w:themeColor="text1"/>
          <w:kern w:val="0"/>
          <w:szCs w:val="21"/>
        </w:rPr>
        <w:t>, Duclos-Vallée JC, Eberle F, Capel F, Petit MA. Evaluation of an enzyme-linked immunosorbent assay for detection and quantification of hepatitis B virus PreS1 envelope antigen in serum samples: comparison with two commercial assays for monitoring hepatitis B virus DNA. </w:t>
      </w:r>
      <w:r w:rsidRPr="00942C0F">
        <w:rPr>
          <w:rFonts w:ascii="Book Antiqua" w:eastAsia="SimSun" w:hAnsi="Book Antiqua" w:cs="SimSun"/>
          <w:i/>
          <w:iCs/>
          <w:color w:val="000000" w:themeColor="text1"/>
          <w:kern w:val="0"/>
          <w:szCs w:val="21"/>
        </w:rPr>
        <w:t>J Viral Hepat</w:t>
      </w:r>
      <w:r w:rsidRPr="00942C0F">
        <w:rPr>
          <w:rFonts w:ascii="Book Antiqua" w:eastAsia="SimSun" w:hAnsi="Book Antiqua" w:cs="SimSun"/>
          <w:color w:val="000000" w:themeColor="text1"/>
          <w:kern w:val="0"/>
          <w:szCs w:val="21"/>
        </w:rPr>
        <w:t> 2000; </w:t>
      </w:r>
      <w:r w:rsidRPr="00942C0F">
        <w:rPr>
          <w:rFonts w:ascii="Book Antiqua" w:eastAsia="SimSun" w:hAnsi="Book Antiqua" w:cs="SimSun"/>
          <w:b/>
          <w:bCs/>
          <w:color w:val="000000" w:themeColor="text1"/>
          <w:kern w:val="0"/>
          <w:szCs w:val="21"/>
        </w:rPr>
        <w:t>7</w:t>
      </w:r>
      <w:r w:rsidRPr="00942C0F">
        <w:rPr>
          <w:rFonts w:ascii="Book Antiqua" w:eastAsia="SimSun" w:hAnsi="Book Antiqua" w:cs="SimSun"/>
          <w:color w:val="000000" w:themeColor="text1"/>
          <w:kern w:val="0"/>
          <w:szCs w:val="21"/>
        </w:rPr>
        <w:t>: 387-392 [PMID: 10971828 DOI: 10.1046/j.1365-2893.2000.00248.x]</w:t>
      </w:r>
    </w:p>
    <w:p w:rsidR="00322B6F" w:rsidRPr="00942C0F" w:rsidRDefault="00322B6F" w:rsidP="00622E11">
      <w:pPr>
        <w:widowControl/>
        <w:rPr>
          <w:rFonts w:ascii="Book Antiqua" w:eastAsia="SimSun" w:hAnsi="Book Antiqua" w:cs="SimSun"/>
          <w:color w:val="000000" w:themeColor="text1"/>
          <w:kern w:val="0"/>
          <w:szCs w:val="21"/>
        </w:rPr>
      </w:pPr>
      <w:r w:rsidRPr="00942C0F">
        <w:rPr>
          <w:rFonts w:ascii="Book Antiqua" w:eastAsia="SimSun" w:hAnsi="Book Antiqua" w:cs="SimSun"/>
          <w:color w:val="000000" w:themeColor="text1"/>
          <w:kern w:val="0"/>
          <w:szCs w:val="21"/>
        </w:rPr>
        <w:t>66 </w:t>
      </w:r>
      <w:r w:rsidRPr="00942C0F">
        <w:rPr>
          <w:rFonts w:ascii="Book Antiqua" w:eastAsia="SimSun" w:hAnsi="Book Antiqua" w:cs="SimSun"/>
          <w:b/>
          <w:bCs/>
          <w:color w:val="000000" w:themeColor="text1"/>
          <w:kern w:val="0"/>
          <w:szCs w:val="21"/>
        </w:rPr>
        <w:t>Lian M</w:t>
      </w:r>
      <w:r w:rsidRPr="00942C0F">
        <w:rPr>
          <w:rFonts w:ascii="Book Antiqua" w:eastAsia="SimSun" w:hAnsi="Book Antiqua" w:cs="SimSun"/>
          <w:color w:val="000000" w:themeColor="text1"/>
          <w:kern w:val="0"/>
          <w:szCs w:val="21"/>
        </w:rPr>
        <w:t>, Zhou X, Wei L, Qiu S, Zhou T, Li L, Gu X, Luo M, Zheng X. Serum levels of preS antigen (HBpreSAg) in chronic hepatitis B virus infected patients. </w:t>
      </w:r>
      <w:r w:rsidRPr="00942C0F">
        <w:rPr>
          <w:rFonts w:ascii="Book Antiqua" w:eastAsia="SimSun" w:hAnsi="Book Antiqua" w:cs="SimSun"/>
          <w:i/>
          <w:iCs/>
          <w:color w:val="000000" w:themeColor="text1"/>
          <w:kern w:val="0"/>
          <w:szCs w:val="21"/>
        </w:rPr>
        <w:t>Virol J</w:t>
      </w:r>
      <w:r w:rsidRPr="00942C0F">
        <w:rPr>
          <w:rFonts w:ascii="Book Antiqua" w:eastAsia="SimSun" w:hAnsi="Book Antiqua" w:cs="SimSun"/>
          <w:color w:val="000000" w:themeColor="text1"/>
          <w:kern w:val="0"/>
          <w:szCs w:val="21"/>
        </w:rPr>
        <w:t> 2007; </w:t>
      </w:r>
      <w:r w:rsidRPr="00942C0F">
        <w:rPr>
          <w:rFonts w:ascii="Book Antiqua" w:eastAsia="SimSun" w:hAnsi="Book Antiqua" w:cs="SimSun"/>
          <w:b/>
          <w:bCs/>
          <w:color w:val="000000" w:themeColor="text1"/>
          <w:kern w:val="0"/>
          <w:szCs w:val="21"/>
        </w:rPr>
        <w:t>4</w:t>
      </w:r>
      <w:r w:rsidRPr="00942C0F">
        <w:rPr>
          <w:rFonts w:ascii="Book Antiqua" w:eastAsia="SimSun" w:hAnsi="Book Antiqua" w:cs="SimSun"/>
          <w:color w:val="000000" w:themeColor="text1"/>
          <w:kern w:val="0"/>
          <w:szCs w:val="21"/>
        </w:rPr>
        <w:t>: 93 [PMID: 17892580 DOI: 10.1186/1743-422X-4-93]</w:t>
      </w:r>
    </w:p>
    <w:p w:rsidR="00322B6F" w:rsidRPr="00942C0F" w:rsidRDefault="00322B6F" w:rsidP="00622E11">
      <w:pPr>
        <w:widowControl/>
        <w:rPr>
          <w:rFonts w:ascii="Book Antiqua" w:eastAsia="SimSun" w:hAnsi="Book Antiqua" w:cs="SimSun"/>
          <w:color w:val="000000" w:themeColor="text1"/>
          <w:kern w:val="0"/>
          <w:szCs w:val="21"/>
        </w:rPr>
      </w:pPr>
      <w:r w:rsidRPr="00942C0F">
        <w:rPr>
          <w:rFonts w:ascii="Book Antiqua" w:eastAsia="SimSun" w:hAnsi="Book Antiqua" w:cs="SimSun"/>
          <w:color w:val="000000" w:themeColor="text1"/>
          <w:kern w:val="0"/>
          <w:szCs w:val="21"/>
        </w:rPr>
        <w:t>67 </w:t>
      </w:r>
      <w:r w:rsidRPr="00942C0F">
        <w:rPr>
          <w:rFonts w:ascii="Book Antiqua" w:eastAsia="SimSun" w:hAnsi="Book Antiqua" w:cs="SimSun"/>
          <w:b/>
          <w:bCs/>
          <w:color w:val="000000" w:themeColor="text1"/>
          <w:kern w:val="0"/>
          <w:szCs w:val="21"/>
        </w:rPr>
        <w:t>Hu Z</w:t>
      </w:r>
      <w:r w:rsidRPr="00942C0F">
        <w:rPr>
          <w:rFonts w:ascii="Book Antiqua" w:eastAsia="SimSun" w:hAnsi="Book Antiqua" w:cs="SimSun"/>
          <w:color w:val="000000" w:themeColor="text1"/>
          <w:kern w:val="0"/>
          <w:szCs w:val="21"/>
        </w:rPr>
        <w:t>, Li M, Huang B, Liu J, Yu L, Chen G. Detection of hepatitis B virus PreS1 antigen using a time-resolved fluoroimmunoassay. </w:t>
      </w:r>
      <w:r w:rsidRPr="00942C0F">
        <w:rPr>
          <w:rFonts w:ascii="Book Antiqua" w:eastAsia="SimSun" w:hAnsi="Book Antiqua" w:cs="SimSun"/>
          <w:i/>
          <w:iCs/>
          <w:color w:val="000000" w:themeColor="text1"/>
          <w:kern w:val="0"/>
          <w:szCs w:val="21"/>
        </w:rPr>
        <w:t>J Immunoassay Immunochem</w:t>
      </w:r>
      <w:r w:rsidRPr="00942C0F">
        <w:rPr>
          <w:rFonts w:ascii="Book Antiqua" w:eastAsia="SimSun" w:hAnsi="Book Antiqua" w:cs="SimSun"/>
          <w:color w:val="000000" w:themeColor="text1"/>
          <w:kern w:val="0"/>
          <w:szCs w:val="21"/>
        </w:rPr>
        <w:t> 2012; </w:t>
      </w:r>
      <w:r w:rsidRPr="00942C0F">
        <w:rPr>
          <w:rFonts w:ascii="Book Antiqua" w:eastAsia="SimSun" w:hAnsi="Book Antiqua" w:cs="SimSun"/>
          <w:b/>
          <w:bCs/>
          <w:color w:val="000000" w:themeColor="text1"/>
          <w:kern w:val="0"/>
          <w:szCs w:val="21"/>
        </w:rPr>
        <w:t>33</w:t>
      </w:r>
      <w:r w:rsidRPr="00942C0F">
        <w:rPr>
          <w:rFonts w:ascii="Book Antiqua" w:eastAsia="SimSun" w:hAnsi="Book Antiqua" w:cs="SimSun"/>
          <w:color w:val="000000" w:themeColor="text1"/>
          <w:kern w:val="0"/>
          <w:szCs w:val="21"/>
        </w:rPr>
        <w:t>: 156-165 [PMID: 22471606 DOI: 10.1080/15321819.2011.609576]</w:t>
      </w:r>
    </w:p>
    <w:p w:rsidR="00322B6F" w:rsidRPr="00942C0F" w:rsidRDefault="00322B6F" w:rsidP="00622E11">
      <w:pPr>
        <w:widowControl/>
        <w:rPr>
          <w:rFonts w:ascii="Book Antiqua" w:eastAsia="SimSun" w:hAnsi="Book Antiqua" w:cs="SimSun"/>
          <w:color w:val="000000" w:themeColor="text1"/>
          <w:kern w:val="0"/>
          <w:szCs w:val="21"/>
        </w:rPr>
      </w:pPr>
      <w:r w:rsidRPr="00942C0F">
        <w:rPr>
          <w:rFonts w:ascii="Book Antiqua" w:eastAsia="SimSun" w:hAnsi="Book Antiqua" w:cs="SimSun"/>
          <w:color w:val="000000" w:themeColor="text1"/>
          <w:kern w:val="0"/>
          <w:szCs w:val="21"/>
        </w:rPr>
        <w:t>68 </w:t>
      </w:r>
      <w:r w:rsidRPr="00942C0F">
        <w:rPr>
          <w:rFonts w:ascii="Book Antiqua" w:eastAsia="SimSun" w:hAnsi="Book Antiqua" w:cs="SimSun"/>
          <w:b/>
          <w:bCs/>
          <w:color w:val="000000" w:themeColor="text1"/>
          <w:kern w:val="0"/>
          <w:szCs w:val="21"/>
        </w:rPr>
        <w:t>Yuan Q</w:t>
      </w:r>
      <w:r w:rsidRPr="00942C0F">
        <w:rPr>
          <w:rFonts w:ascii="Book Antiqua" w:eastAsia="SimSun" w:hAnsi="Book Antiqua" w:cs="SimSun"/>
          <w:color w:val="000000" w:themeColor="text1"/>
          <w:kern w:val="0"/>
          <w:szCs w:val="21"/>
        </w:rPr>
        <w:t>, Ge S, Xiong J, Yan Q, Li Z, Hao X, Tian D, Niu J, Su Z, Chen C, Shih JW, Zhang J, Xia N. A novel immunoassay for PreS1 and/or core-related antigens for detection of HBsAg variants. </w:t>
      </w:r>
      <w:r w:rsidRPr="00942C0F">
        <w:rPr>
          <w:rFonts w:ascii="Book Antiqua" w:eastAsia="SimSun" w:hAnsi="Book Antiqua" w:cs="SimSun"/>
          <w:i/>
          <w:iCs/>
          <w:color w:val="000000" w:themeColor="text1"/>
          <w:kern w:val="0"/>
          <w:szCs w:val="21"/>
        </w:rPr>
        <w:t>J Virol Methods</w:t>
      </w:r>
      <w:r w:rsidRPr="00942C0F">
        <w:rPr>
          <w:rFonts w:ascii="Book Antiqua" w:eastAsia="SimSun" w:hAnsi="Book Antiqua" w:cs="SimSun"/>
          <w:color w:val="000000" w:themeColor="text1"/>
          <w:kern w:val="0"/>
          <w:szCs w:val="21"/>
        </w:rPr>
        <w:t> 2010; </w:t>
      </w:r>
      <w:r w:rsidRPr="00942C0F">
        <w:rPr>
          <w:rFonts w:ascii="Book Antiqua" w:eastAsia="SimSun" w:hAnsi="Book Antiqua" w:cs="SimSun"/>
          <w:b/>
          <w:bCs/>
          <w:color w:val="000000" w:themeColor="text1"/>
          <w:kern w:val="0"/>
          <w:szCs w:val="21"/>
        </w:rPr>
        <w:t>168</w:t>
      </w:r>
      <w:r w:rsidRPr="00942C0F">
        <w:rPr>
          <w:rFonts w:ascii="Book Antiqua" w:eastAsia="SimSun" w:hAnsi="Book Antiqua" w:cs="SimSun"/>
          <w:color w:val="000000" w:themeColor="text1"/>
          <w:kern w:val="0"/>
          <w:szCs w:val="21"/>
        </w:rPr>
        <w:t>: 108-113 [PMID: 20451558 DOI: 10.1016/j.jviromet.2010.04.029]</w:t>
      </w:r>
    </w:p>
    <w:p w:rsidR="00322B6F" w:rsidRPr="00942C0F" w:rsidRDefault="00322B6F" w:rsidP="00622E11">
      <w:pPr>
        <w:widowControl/>
        <w:rPr>
          <w:rFonts w:ascii="Book Antiqua" w:eastAsia="SimSun" w:hAnsi="Book Antiqua" w:cs="SimSun"/>
          <w:color w:val="000000" w:themeColor="text1"/>
          <w:kern w:val="0"/>
          <w:szCs w:val="21"/>
        </w:rPr>
      </w:pPr>
      <w:r w:rsidRPr="00942C0F">
        <w:rPr>
          <w:rFonts w:ascii="Book Antiqua" w:eastAsia="SimSun" w:hAnsi="Book Antiqua" w:cs="SimSun"/>
          <w:color w:val="000000" w:themeColor="text1"/>
          <w:kern w:val="0"/>
          <w:szCs w:val="21"/>
        </w:rPr>
        <w:t>69 </w:t>
      </w:r>
      <w:r w:rsidRPr="00942C0F">
        <w:rPr>
          <w:rFonts w:ascii="Book Antiqua" w:eastAsia="SimSun" w:hAnsi="Book Antiqua" w:cs="SimSun"/>
          <w:b/>
          <w:bCs/>
          <w:color w:val="000000" w:themeColor="text1"/>
          <w:kern w:val="0"/>
          <w:szCs w:val="21"/>
        </w:rPr>
        <w:t>Jeulin H</w:t>
      </w:r>
      <w:r w:rsidRPr="00942C0F">
        <w:rPr>
          <w:rFonts w:ascii="Book Antiqua" w:eastAsia="SimSun" w:hAnsi="Book Antiqua" w:cs="SimSun"/>
          <w:color w:val="000000" w:themeColor="text1"/>
          <w:kern w:val="0"/>
          <w:szCs w:val="21"/>
        </w:rPr>
        <w:t>, Velay A, Murray J, Schvoerer E. Clinical impact of hepatitis B and C virus envelope glycoproteins. </w:t>
      </w:r>
      <w:r w:rsidRPr="00942C0F">
        <w:rPr>
          <w:rFonts w:ascii="Book Antiqua" w:eastAsia="SimSun" w:hAnsi="Book Antiqua" w:cs="SimSun"/>
          <w:i/>
          <w:iCs/>
          <w:color w:val="000000" w:themeColor="text1"/>
          <w:kern w:val="0"/>
          <w:szCs w:val="21"/>
        </w:rPr>
        <w:t>World J Gastroenterol</w:t>
      </w:r>
      <w:r w:rsidRPr="00942C0F">
        <w:rPr>
          <w:rFonts w:ascii="Book Antiqua" w:eastAsia="SimSun" w:hAnsi="Book Antiqua" w:cs="SimSun"/>
          <w:color w:val="000000" w:themeColor="text1"/>
          <w:kern w:val="0"/>
          <w:szCs w:val="21"/>
        </w:rPr>
        <w:t> 2013; </w:t>
      </w:r>
      <w:r w:rsidRPr="00942C0F">
        <w:rPr>
          <w:rFonts w:ascii="Book Antiqua" w:eastAsia="SimSun" w:hAnsi="Book Antiqua" w:cs="SimSun"/>
          <w:b/>
          <w:bCs/>
          <w:color w:val="000000" w:themeColor="text1"/>
          <w:kern w:val="0"/>
          <w:szCs w:val="21"/>
        </w:rPr>
        <w:t>19</w:t>
      </w:r>
      <w:r w:rsidRPr="00942C0F">
        <w:rPr>
          <w:rFonts w:ascii="Book Antiqua" w:eastAsia="SimSun" w:hAnsi="Book Antiqua" w:cs="SimSun"/>
          <w:color w:val="000000" w:themeColor="text1"/>
          <w:kern w:val="0"/>
          <w:szCs w:val="21"/>
        </w:rPr>
        <w:t>: 654-664 [PMID: 23429668 DOI: 10.3748/wjg.v19.i5.654]</w:t>
      </w:r>
    </w:p>
    <w:p w:rsidR="00322B6F" w:rsidRPr="00942C0F" w:rsidRDefault="00322B6F" w:rsidP="00622E11">
      <w:pPr>
        <w:widowControl/>
        <w:rPr>
          <w:rFonts w:ascii="Book Antiqua" w:eastAsia="SimSun" w:hAnsi="Book Antiqua" w:cs="SimSun"/>
          <w:color w:val="000000" w:themeColor="text1"/>
          <w:kern w:val="0"/>
          <w:szCs w:val="21"/>
        </w:rPr>
      </w:pPr>
      <w:r w:rsidRPr="00942C0F">
        <w:rPr>
          <w:rFonts w:ascii="Book Antiqua" w:eastAsia="SimSun" w:hAnsi="Book Antiqua" w:cs="SimSun"/>
          <w:color w:val="000000" w:themeColor="text1"/>
          <w:kern w:val="0"/>
          <w:szCs w:val="21"/>
        </w:rPr>
        <w:t>70 </w:t>
      </w:r>
      <w:r w:rsidRPr="00942C0F">
        <w:rPr>
          <w:rFonts w:ascii="Book Antiqua" w:eastAsia="SimSun" w:hAnsi="Book Antiqua" w:cs="SimSun"/>
          <w:b/>
          <w:bCs/>
          <w:color w:val="000000" w:themeColor="text1"/>
          <w:kern w:val="0"/>
          <w:szCs w:val="21"/>
        </w:rPr>
        <w:t>Bienzle U</w:t>
      </w:r>
      <w:r w:rsidRPr="00942C0F">
        <w:rPr>
          <w:rFonts w:ascii="Book Antiqua" w:eastAsia="SimSun" w:hAnsi="Book Antiqua" w:cs="SimSun"/>
          <w:color w:val="000000" w:themeColor="text1"/>
          <w:kern w:val="0"/>
          <w:szCs w:val="21"/>
        </w:rPr>
        <w:t>, Günther M, Neuhaus R, Vandepapeliere P, Vollmar J, Lun A, Neuhaus P. Immunization with an adjuvant hepatitis B vaccine after liver transplantation for hepatitis B-related disease. </w:t>
      </w:r>
      <w:r w:rsidRPr="00942C0F">
        <w:rPr>
          <w:rFonts w:ascii="Book Antiqua" w:eastAsia="SimSun" w:hAnsi="Book Antiqua" w:cs="SimSun"/>
          <w:i/>
          <w:iCs/>
          <w:color w:val="000000" w:themeColor="text1"/>
          <w:kern w:val="0"/>
          <w:szCs w:val="21"/>
        </w:rPr>
        <w:t>Hepatology</w:t>
      </w:r>
      <w:r w:rsidRPr="00942C0F">
        <w:rPr>
          <w:rFonts w:ascii="Book Antiqua" w:eastAsia="SimSun" w:hAnsi="Book Antiqua" w:cs="SimSun"/>
          <w:color w:val="000000" w:themeColor="text1"/>
          <w:kern w:val="0"/>
          <w:szCs w:val="21"/>
        </w:rPr>
        <w:t> 2003; </w:t>
      </w:r>
      <w:r w:rsidRPr="00942C0F">
        <w:rPr>
          <w:rFonts w:ascii="Book Antiqua" w:eastAsia="SimSun" w:hAnsi="Book Antiqua" w:cs="SimSun"/>
          <w:b/>
          <w:bCs/>
          <w:color w:val="000000" w:themeColor="text1"/>
          <w:kern w:val="0"/>
          <w:szCs w:val="21"/>
        </w:rPr>
        <w:t>38</w:t>
      </w:r>
      <w:r w:rsidRPr="00942C0F">
        <w:rPr>
          <w:rFonts w:ascii="Book Antiqua" w:eastAsia="SimSun" w:hAnsi="Book Antiqua" w:cs="SimSun"/>
          <w:color w:val="000000" w:themeColor="text1"/>
          <w:kern w:val="0"/>
          <w:szCs w:val="21"/>
        </w:rPr>
        <w:t>: 811-819 [PMID: 14512868 DOI: 10.1002/hep.1840380407]</w:t>
      </w:r>
    </w:p>
    <w:p w:rsidR="00322B6F" w:rsidRPr="00942C0F" w:rsidRDefault="00322B6F" w:rsidP="00622E11">
      <w:pPr>
        <w:widowControl/>
        <w:rPr>
          <w:rFonts w:ascii="Book Antiqua" w:eastAsia="SimSun" w:hAnsi="Book Antiqua" w:cs="SimSun"/>
          <w:color w:val="000000" w:themeColor="text1"/>
          <w:kern w:val="0"/>
          <w:szCs w:val="21"/>
        </w:rPr>
      </w:pPr>
      <w:r w:rsidRPr="00942C0F">
        <w:rPr>
          <w:rFonts w:ascii="Book Antiqua" w:eastAsia="SimSun" w:hAnsi="Book Antiqua" w:cs="SimSun"/>
          <w:color w:val="000000" w:themeColor="text1"/>
          <w:kern w:val="0"/>
          <w:szCs w:val="21"/>
        </w:rPr>
        <w:t>71 </w:t>
      </w:r>
      <w:r w:rsidRPr="00942C0F">
        <w:rPr>
          <w:rFonts w:ascii="Book Antiqua" w:eastAsia="SimSun" w:hAnsi="Book Antiqua" w:cs="SimSun"/>
          <w:b/>
          <w:bCs/>
          <w:color w:val="000000" w:themeColor="text1"/>
          <w:kern w:val="0"/>
          <w:szCs w:val="21"/>
        </w:rPr>
        <w:t>Bauer T</w:t>
      </w:r>
      <w:r w:rsidRPr="00942C0F">
        <w:rPr>
          <w:rFonts w:ascii="Book Antiqua" w:eastAsia="SimSun" w:hAnsi="Book Antiqua" w:cs="SimSun"/>
          <w:color w:val="000000" w:themeColor="text1"/>
          <w:kern w:val="0"/>
          <w:szCs w:val="21"/>
        </w:rPr>
        <w:t>, Günther M, Bienzle U, Neuhaus R, Jilg W. Vaccination against hepatitis B in liver transplant recipients: pilot analysis of cellular immune response shows evidence of HBsAg-specific regulatory T cells. </w:t>
      </w:r>
      <w:r w:rsidRPr="00942C0F">
        <w:rPr>
          <w:rFonts w:ascii="Book Antiqua" w:eastAsia="SimSun" w:hAnsi="Book Antiqua" w:cs="SimSun"/>
          <w:i/>
          <w:iCs/>
          <w:color w:val="000000" w:themeColor="text1"/>
          <w:kern w:val="0"/>
          <w:szCs w:val="21"/>
        </w:rPr>
        <w:t>Liver Transpl</w:t>
      </w:r>
      <w:r w:rsidRPr="00942C0F">
        <w:rPr>
          <w:rFonts w:ascii="Book Antiqua" w:eastAsia="SimSun" w:hAnsi="Book Antiqua" w:cs="SimSun"/>
          <w:color w:val="000000" w:themeColor="text1"/>
          <w:kern w:val="0"/>
          <w:szCs w:val="21"/>
        </w:rPr>
        <w:t> 2007; </w:t>
      </w:r>
      <w:r w:rsidRPr="00942C0F">
        <w:rPr>
          <w:rFonts w:ascii="Book Antiqua" w:eastAsia="SimSun" w:hAnsi="Book Antiqua" w:cs="SimSun"/>
          <w:b/>
          <w:bCs/>
          <w:color w:val="000000" w:themeColor="text1"/>
          <w:kern w:val="0"/>
          <w:szCs w:val="21"/>
        </w:rPr>
        <w:t>13</w:t>
      </w:r>
      <w:r w:rsidRPr="00942C0F">
        <w:rPr>
          <w:rFonts w:ascii="Book Antiqua" w:eastAsia="SimSun" w:hAnsi="Book Antiqua" w:cs="SimSun"/>
          <w:color w:val="000000" w:themeColor="text1"/>
          <w:kern w:val="0"/>
          <w:szCs w:val="21"/>
        </w:rPr>
        <w:t>: 434-442 [PMID: 17318860 DOI: 10.1002/lt.21061]</w:t>
      </w:r>
    </w:p>
    <w:p w:rsidR="00322B6F" w:rsidRPr="00942C0F" w:rsidRDefault="00322B6F" w:rsidP="00622E11">
      <w:pPr>
        <w:widowControl/>
        <w:rPr>
          <w:rFonts w:ascii="Book Antiqua" w:eastAsia="SimSun" w:hAnsi="Book Antiqua" w:cs="SimSun"/>
          <w:color w:val="000000" w:themeColor="text1"/>
          <w:kern w:val="0"/>
          <w:szCs w:val="21"/>
        </w:rPr>
      </w:pPr>
      <w:r w:rsidRPr="00942C0F">
        <w:rPr>
          <w:rFonts w:ascii="Book Antiqua" w:eastAsia="SimSun" w:hAnsi="Book Antiqua" w:cs="SimSun"/>
          <w:color w:val="000000" w:themeColor="text1"/>
          <w:kern w:val="0"/>
          <w:szCs w:val="21"/>
        </w:rPr>
        <w:t>72 </w:t>
      </w:r>
      <w:r w:rsidRPr="00942C0F">
        <w:rPr>
          <w:rFonts w:ascii="Book Antiqua" w:eastAsia="SimSun" w:hAnsi="Book Antiqua" w:cs="SimSun"/>
          <w:b/>
          <w:bCs/>
          <w:color w:val="000000" w:themeColor="text1"/>
          <w:kern w:val="0"/>
          <w:szCs w:val="21"/>
        </w:rPr>
        <w:t>Chen H</w:t>
      </w:r>
      <w:r w:rsidRPr="00942C0F">
        <w:rPr>
          <w:rFonts w:ascii="Book Antiqua" w:eastAsia="SimSun" w:hAnsi="Book Antiqua" w:cs="SimSun"/>
          <w:color w:val="000000" w:themeColor="text1"/>
          <w:kern w:val="0"/>
          <w:szCs w:val="21"/>
        </w:rPr>
        <w:t>, Wen B, Deng Y, Wang W, Yin X, Guan J, Ruan L, Tan W. Enhanced effect of DNA immunization plus in vivo electroporation with a combination of hepatitis B virus core-PreS1 and S-PreS1 plasmids. </w:t>
      </w:r>
      <w:r w:rsidRPr="00942C0F">
        <w:rPr>
          <w:rFonts w:ascii="Book Antiqua" w:eastAsia="SimSun" w:hAnsi="Book Antiqua" w:cs="SimSun"/>
          <w:i/>
          <w:iCs/>
          <w:color w:val="000000" w:themeColor="text1"/>
          <w:kern w:val="0"/>
          <w:szCs w:val="21"/>
        </w:rPr>
        <w:t>Clin Vaccine Immunol</w:t>
      </w:r>
      <w:r w:rsidRPr="00942C0F">
        <w:rPr>
          <w:rFonts w:ascii="Book Antiqua" w:eastAsia="SimSun" w:hAnsi="Book Antiqua" w:cs="SimSun"/>
          <w:color w:val="000000" w:themeColor="text1"/>
          <w:kern w:val="0"/>
          <w:szCs w:val="21"/>
        </w:rPr>
        <w:t> 2011; </w:t>
      </w:r>
      <w:r w:rsidRPr="00942C0F">
        <w:rPr>
          <w:rFonts w:ascii="Book Antiqua" w:eastAsia="SimSun" w:hAnsi="Book Antiqua" w:cs="SimSun"/>
          <w:b/>
          <w:bCs/>
          <w:color w:val="000000" w:themeColor="text1"/>
          <w:kern w:val="0"/>
          <w:szCs w:val="21"/>
        </w:rPr>
        <w:t>18</w:t>
      </w:r>
      <w:r w:rsidRPr="00942C0F">
        <w:rPr>
          <w:rFonts w:ascii="Book Antiqua" w:eastAsia="SimSun" w:hAnsi="Book Antiqua" w:cs="SimSun"/>
          <w:color w:val="000000" w:themeColor="text1"/>
          <w:kern w:val="0"/>
          <w:szCs w:val="21"/>
        </w:rPr>
        <w:t>: 1789-1795 [PMID: 21900535 DOI: 10.1128/CVI.05113-11]</w:t>
      </w:r>
    </w:p>
    <w:p w:rsidR="00322B6F" w:rsidRPr="00942C0F" w:rsidRDefault="00322B6F" w:rsidP="00622E11">
      <w:pPr>
        <w:widowControl/>
        <w:rPr>
          <w:rFonts w:ascii="Book Antiqua" w:eastAsia="SimSun" w:hAnsi="Book Antiqua" w:cs="SimSun"/>
          <w:color w:val="000000" w:themeColor="text1"/>
          <w:kern w:val="0"/>
          <w:szCs w:val="21"/>
        </w:rPr>
      </w:pPr>
      <w:r w:rsidRPr="00942C0F">
        <w:rPr>
          <w:rFonts w:ascii="Book Antiqua" w:eastAsia="SimSun" w:hAnsi="Book Antiqua" w:cs="SimSun"/>
          <w:color w:val="000000" w:themeColor="text1"/>
          <w:kern w:val="0"/>
          <w:szCs w:val="21"/>
        </w:rPr>
        <w:t>73 </w:t>
      </w:r>
      <w:r w:rsidRPr="00942C0F">
        <w:rPr>
          <w:rFonts w:ascii="Book Antiqua" w:eastAsia="SimSun" w:hAnsi="Book Antiqua" w:cs="SimSun"/>
          <w:b/>
          <w:bCs/>
          <w:color w:val="000000" w:themeColor="text1"/>
          <w:kern w:val="0"/>
          <w:szCs w:val="21"/>
        </w:rPr>
        <w:t>Schirmbeck R</w:t>
      </w:r>
      <w:r w:rsidRPr="00942C0F">
        <w:rPr>
          <w:rFonts w:ascii="Book Antiqua" w:eastAsia="SimSun" w:hAnsi="Book Antiqua" w:cs="SimSun"/>
          <w:color w:val="000000" w:themeColor="text1"/>
          <w:kern w:val="0"/>
          <w:szCs w:val="21"/>
        </w:rPr>
        <w:t>, Reimann J. Modulation of gene-gun-mediated Th2 immunity to hepatitis B surface antigen by bacterial CpG motifs or IL-12. </w:t>
      </w:r>
      <w:r w:rsidRPr="00942C0F">
        <w:rPr>
          <w:rFonts w:ascii="Book Antiqua" w:eastAsia="SimSun" w:hAnsi="Book Antiqua" w:cs="SimSun"/>
          <w:i/>
          <w:iCs/>
          <w:color w:val="000000" w:themeColor="text1"/>
          <w:kern w:val="0"/>
          <w:szCs w:val="21"/>
        </w:rPr>
        <w:t>Intervirology</w:t>
      </w:r>
      <w:r w:rsidRPr="00942C0F">
        <w:rPr>
          <w:rFonts w:ascii="Book Antiqua" w:eastAsia="SimSun" w:hAnsi="Book Antiqua" w:cs="SimSun"/>
          <w:color w:val="000000" w:themeColor="text1"/>
          <w:kern w:val="0"/>
          <w:szCs w:val="21"/>
        </w:rPr>
        <w:t> 2001; </w:t>
      </w:r>
      <w:r w:rsidRPr="00942C0F">
        <w:rPr>
          <w:rFonts w:ascii="Book Antiqua" w:eastAsia="SimSun" w:hAnsi="Book Antiqua" w:cs="SimSun"/>
          <w:b/>
          <w:bCs/>
          <w:color w:val="000000" w:themeColor="text1"/>
          <w:kern w:val="0"/>
          <w:szCs w:val="21"/>
        </w:rPr>
        <w:t>44</w:t>
      </w:r>
      <w:r w:rsidRPr="00942C0F">
        <w:rPr>
          <w:rFonts w:ascii="Book Antiqua" w:eastAsia="SimSun" w:hAnsi="Book Antiqua" w:cs="SimSun"/>
          <w:color w:val="000000" w:themeColor="text1"/>
          <w:kern w:val="0"/>
          <w:szCs w:val="21"/>
        </w:rPr>
        <w:t>: 115-123 [PMID: 11509872 DOI: 10.1159/000050038]</w:t>
      </w:r>
    </w:p>
    <w:p w:rsidR="00322B6F" w:rsidRPr="00942C0F" w:rsidRDefault="00322B6F" w:rsidP="00622E11">
      <w:pPr>
        <w:widowControl/>
        <w:rPr>
          <w:rFonts w:ascii="Book Antiqua" w:eastAsia="SimSun" w:hAnsi="Book Antiqua" w:cs="SimSun"/>
          <w:color w:val="000000" w:themeColor="text1"/>
          <w:kern w:val="0"/>
          <w:szCs w:val="21"/>
        </w:rPr>
      </w:pPr>
      <w:r w:rsidRPr="00942C0F">
        <w:rPr>
          <w:rFonts w:ascii="Book Antiqua" w:eastAsia="SimSun" w:hAnsi="Book Antiqua" w:cs="SimSun"/>
          <w:color w:val="000000" w:themeColor="text1"/>
          <w:kern w:val="0"/>
          <w:szCs w:val="21"/>
        </w:rPr>
        <w:lastRenderedPageBreak/>
        <w:t>74 </w:t>
      </w:r>
      <w:r w:rsidRPr="00942C0F">
        <w:rPr>
          <w:rFonts w:ascii="Book Antiqua" w:eastAsia="SimSun" w:hAnsi="Book Antiqua" w:cs="SimSun"/>
          <w:b/>
          <w:bCs/>
          <w:color w:val="000000" w:themeColor="text1"/>
          <w:kern w:val="0"/>
          <w:szCs w:val="21"/>
        </w:rPr>
        <w:t>Sjogren MH</w:t>
      </w:r>
      <w:r w:rsidRPr="00942C0F">
        <w:rPr>
          <w:rFonts w:ascii="Book Antiqua" w:eastAsia="SimSun" w:hAnsi="Book Antiqua" w:cs="SimSun"/>
          <w:color w:val="000000" w:themeColor="text1"/>
          <w:kern w:val="0"/>
          <w:szCs w:val="21"/>
        </w:rPr>
        <w:t>. Prevention of hepatitis B in nonresponders to initial hepatitis B virus vaccination. </w:t>
      </w:r>
      <w:r w:rsidRPr="00942C0F">
        <w:rPr>
          <w:rFonts w:ascii="Book Antiqua" w:eastAsia="SimSun" w:hAnsi="Book Antiqua" w:cs="SimSun"/>
          <w:i/>
          <w:iCs/>
          <w:color w:val="000000" w:themeColor="text1"/>
          <w:kern w:val="0"/>
          <w:szCs w:val="21"/>
        </w:rPr>
        <w:t>Am J Med</w:t>
      </w:r>
      <w:r w:rsidRPr="00942C0F">
        <w:rPr>
          <w:rFonts w:ascii="Book Antiqua" w:eastAsia="SimSun" w:hAnsi="Book Antiqua" w:cs="SimSun"/>
          <w:color w:val="000000" w:themeColor="text1"/>
          <w:kern w:val="0"/>
          <w:szCs w:val="21"/>
        </w:rPr>
        <w:t> 2005; </w:t>
      </w:r>
      <w:r w:rsidRPr="00942C0F">
        <w:rPr>
          <w:rFonts w:ascii="Book Antiqua" w:eastAsia="SimSun" w:hAnsi="Book Antiqua" w:cs="SimSun"/>
          <w:b/>
          <w:bCs/>
          <w:color w:val="000000" w:themeColor="text1"/>
          <w:kern w:val="0"/>
          <w:szCs w:val="21"/>
        </w:rPr>
        <w:t xml:space="preserve">118 </w:t>
      </w:r>
      <w:r w:rsidRPr="00942C0F">
        <w:rPr>
          <w:rFonts w:ascii="Book Antiqua" w:eastAsia="SimSun" w:hAnsi="Book Antiqua" w:cs="SimSun"/>
          <w:bCs/>
          <w:color w:val="000000" w:themeColor="text1"/>
          <w:kern w:val="0"/>
          <w:szCs w:val="21"/>
        </w:rPr>
        <w:t>Suppl 10A</w:t>
      </w:r>
      <w:r w:rsidRPr="00942C0F">
        <w:rPr>
          <w:rFonts w:ascii="Book Antiqua" w:eastAsia="SimSun" w:hAnsi="Book Antiqua" w:cs="SimSun"/>
          <w:color w:val="000000" w:themeColor="text1"/>
          <w:kern w:val="0"/>
          <w:szCs w:val="21"/>
        </w:rPr>
        <w:t>: 34S-39S [PMID: 16271539 DOI: 10.1016/j.amjmed.2005.07.012]</w:t>
      </w:r>
    </w:p>
    <w:p w:rsidR="00322B6F" w:rsidRPr="00942C0F" w:rsidRDefault="00322B6F" w:rsidP="00622E11">
      <w:pPr>
        <w:widowControl/>
        <w:rPr>
          <w:rFonts w:ascii="Book Antiqua" w:eastAsia="SimSun" w:hAnsi="Book Antiqua" w:cs="SimSun"/>
          <w:color w:val="000000" w:themeColor="text1"/>
          <w:kern w:val="0"/>
          <w:szCs w:val="21"/>
        </w:rPr>
      </w:pPr>
      <w:r w:rsidRPr="00942C0F">
        <w:rPr>
          <w:rFonts w:ascii="Book Antiqua" w:eastAsia="SimSun" w:hAnsi="Book Antiqua" w:cs="SimSun"/>
          <w:color w:val="000000" w:themeColor="text1"/>
          <w:kern w:val="0"/>
          <w:szCs w:val="21"/>
        </w:rPr>
        <w:t>75 </w:t>
      </w:r>
      <w:r w:rsidRPr="00942C0F">
        <w:rPr>
          <w:rFonts w:ascii="Book Antiqua" w:eastAsia="SimSun" w:hAnsi="Book Antiqua" w:cs="SimSun"/>
          <w:b/>
          <w:bCs/>
          <w:color w:val="000000" w:themeColor="text1"/>
          <w:kern w:val="0"/>
          <w:szCs w:val="21"/>
        </w:rPr>
        <w:t>Filippelli M</w:t>
      </w:r>
      <w:r w:rsidRPr="00942C0F">
        <w:rPr>
          <w:rFonts w:ascii="Book Antiqua" w:eastAsia="SimSun" w:hAnsi="Book Antiqua" w:cs="SimSun"/>
          <w:color w:val="000000" w:themeColor="text1"/>
          <w:kern w:val="0"/>
          <w:szCs w:val="21"/>
        </w:rPr>
        <w:t>, Lionetti E, Gennaro A, Lanzafame A, Arrigo T, Salpietro C, La Rosa M, Leonardi S. Hepatitis B vaccine by intradermal route in non responder patients: an update. </w:t>
      </w:r>
      <w:r w:rsidRPr="00942C0F">
        <w:rPr>
          <w:rFonts w:ascii="Book Antiqua" w:eastAsia="SimSun" w:hAnsi="Book Antiqua" w:cs="SimSun"/>
          <w:i/>
          <w:iCs/>
          <w:color w:val="000000" w:themeColor="text1"/>
          <w:kern w:val="0"/>
          <w:szCs w:val="21"/>
        </w:rPr>
        <w:t>World J Gastroenterol</w:t>
      </w:r>
      <w:r w:rsidRPr="00942C0F">
        <w:rPr>
          <w:rFonts w:ascii="Book Antiqua" w:eastAsia="SimSun" w:hAnsi="Book Antiqua" w:cs="SimSun"/>
          <w:color w:val="000000" w:themeColor="text1"/>
          <w:kern w:val="0"/>
          <w:szCs w:val="21"/>
        </w:rPr>
        <w:t> 2014; </w:t>
      </w:r>
      <w:r w:rsidRPr="00942C0F">
        <w:rPr>
          <w:rFonts w:ascii="Book Antiqua" w:eastAsia="SimSun" w:hAnsi="Book Antiqua" w:cs="SimSun"/>
          <w:b/>
          <w:bCs/>
          <w:color w:val="000000" w:themeColor="text1"/>
          <w:kern w:val="0"/>
          <w:szCs w:val="21"/>
        </w:rPr>
        <w:t>20</w:t>
      </w:r>
      <w:r w:rsidRPr="00942C0F">
        <w:rPr>
          <w:rFonts w:ascii="Book Antiqua" w:eastAsia="SimSun" w:hAnsi="Book Antiqua" w:cs="SimSun"/>
          <w:color w:val="000000" w:themeColor="text1"/>
          <w:kern w:val="0"/>
          <w:szCs w:val="21"/>
        </w:rPr>
        <w:t>: 10383-10394 [PMID: 25132754 DOI: 10.3748/wjg.v20.i30.10383]</w:t>
      </w:r>
    </w:p>
    <w:p w:rsidR="00322B6F" w:rsidRPr="00942C0F" w:rsidRDefault="00322B6F" w:rsidP="00622E11">
      <w:pPr>
        <w:widowControl/>
        <w:rPr>
          <w:rFonts w:ascii="Book Antiqua" w:eastAsia="SimSun" w:hAnsi="Book Antiqua" w:cs="SimSun"/>
          <w:color w:val="000000" w:themeColor="text1"/>
          <w:kern w:val="0"/>
          <w:szCs w:val="21"/>
        </w:rPr>
      </w:pPr>
      <w:r w:rsidRPr="00942C0F">
        <w:rPr>
          <w:rFonts w:ascii="Book Antiqua" w:eastAsia="SimSun" w:hAnsi="Book Antiqua" w:cs="SimSun"/>
          <w:color w:val="000000" w:themeColor="text1"/>
          <w:kern w:val="0"/>
          <w:szCs w:val="21"/>
        </w:rPr>
        <w:t>76 </w:t>
      </w:r>
      <w:r w:rsidRPr="00942C0F">
        <w:rPr>
          <w:rFonts w:ascii="Book Antiqua" w:eastAsia="SimSun" w:hAnsi="Book Antiqua" w:cs="SimSun"/>
          <w:b/>
          <w:bCs/>
          <w:color w:val="000000" w:themeColor="text1"/>
          <w:kern w:val="0"/>
          <w:szCs w:val="21"/>
        </w:rPr>
        <w:t>Zuckerman AJ</w:t>
      </w:r>
      <w:r w:rsidRPr="00942C0F">
        <w:rPr>
          <w:rFonts w:ascii="Book Antiqua" w:eastAsia="SimSun" w:hAnsi="Book Antiqua" w:cs="SimSun"/>
          <w:color w:val="000000" w:themeColor="text1"/>
          <w:kern w:val="0"/>
          <w:szCs w:val="21"/>
        </w:rPr>
        <w:t>. Effect of hepatitis B virus mutants on efficacy of vaccination. </w:t>
      </w:r>
      <w:r w:rsidRPr="00942C0F">
        <w:rPr>
          <w:rFonts w:ascii="Book Antiqua" w:eastAsia="SimSun" w:hAnsi="Book Antiqua" w:cs="SimSun"/>
          <w:i/>
          <w:iCs/>
          <w:color w:val="000000" w:themeColor="text1"/>
          <w:kern w:val="0"/>
          <w:szCs w:val="21"/>
        </w:rPr>
        <w:t>Lancet</w:t>
      </w:r>
      <w:r w:rsidRPr="00942C0F">
        <w:rPr>
          <w:rFonts w:ascii="Book Antiqua" w:eastAsia="SimSun" w:hAnsi="Book Antiqua" w:cs="SimSun"/>
          <w:color w:val="000000" w:themeColor="text1"/>
          <w:kern w:val="0"/>
          <w:szCs w:val="21"/>
        </w:rPr>
        <w:t> 2000; </w:t>
      </w:r>
      <w:r w:rsidRPr="00942C0F">
        <w:rPr>
          <w:rFonts w:ascii="Book Antiqua" w:eastAsia="SimSun" w:hAnsi="Book Antiqua" w:cs="SimSun"/>
          <w:b/>
          <w:bCs/>
          <w:color w:val="000000" w:themeColor="text1"/>
          <w:kern w:val="0"/>
          <w:szCs w:val="21"/>
        </w:rPr>
        <w:t>355</w:t>
      </w:r>
      <w:r w:rsidRPr="00942C0F">
        <w:rPr>
          <w:rFonts w:ascii="Book Antiqua" w:eastAsia="SimSun" w:hAnsi="Book Antiqua" w:cs="SimSun"/>
          <w:color w:val="000000" w:themeColor="text1"/>
          <w:kern w:val="0"/>
          <w:szCs w:val="21"/>
        </w:rPr>
        <w:t>: 1382-1384 [PMID: 10791517 DOI: 10.1016/S0140-6736(00)02132-2]</w:t>
      </w:r>
    </w:p>
    <w:p w:rsidR="00322B6F" w:rsidRPr="00942C0F" w:rsidRDefault="00322B6F" w:rsidP="00622E11">
      <w:pPr>
        <w:widowControl/>
        <w:rPr>
          <w:rFonts w:ascii="Book Antiqua" w:eastAsia="SimSun" w:hAnsi="Book Antiqua" w:cs="SimSun"/>
          <w:color w:val="000000" w:themeColor="text1"/>
          <w:kern w:val="0"/>
          <w:szCs w:val="21"/>
        </w:rPr>
      </w:pPr>
      <w:r w:rsidRPr="00942C0F">
        <w:rPr>
          <w:rFonts w:ascii="Book Antiqua" w:eastAsia="SimSun" w:hAnsi="Book Antiqua" w:cs="SimSun"/>
          <w:color w:val="000000" w:themeColor="text1"/>
          <w:kern w:val="0"/>
          <w:szCs w:val="21"/>
        </w:rPr>
        <w:t>77 </w:t>
      </w:r>
      <w:r w:rsidRPr="00942C0F">
        <w:rPr>
          <w:rFonts w:ascii="Book Antiqua" w:eastAsia="SimSun" w:hAnsi="Book Antiqua" w:cs="SimSun"/>
          <w:b/>
          <w:bCs/>
          <w:color w:val="000000" w:themeColor="text1"/>
          <w:kern w:val="0"/>
          <w:szCs w:val="21"/>
        </w:rPr>
        <w:t>Aguilar JC</w:t>
      </w:r>
      <w:r w:rsidRPr="00942C0F">
        <w:rPr>
          <w:rFonts w:ascii="Book Antiqua" w:eastAsia="SimSun" w:hAnsi="Book Antiqua" w:cs="SimSun"/>
          <w:color w:val="000000" w:themeColor="text1"/>
          <w:kern w:val="0"/>
          <w:szCs w:val="21"/>
        </w:rPr>
        <w:t>, Lobaina Y, Muzio V, García D, Pentón E, Iglesias E, Pichardo D, Urquiza D, Rodríguez D, Silva D, Petrovsky N, Guillén G. Development of a nasal vaccine for chronic hepatitis B infection that uses the ability of hepatitis B core antigen to stimulate a strong Th1 response against hepatitis B surface antigen. </w:t>
      </w:r>
      <w:r w:rsidRPr="00942C0F">
        <w:rPr>
          <w:rFonts w:ascii="Book Antiqua" w:eastAsia="SimSun" w:hAnsi="Book Antiqua" w:cs="SimSun"/>
          <w:i/>
          <w:iCs/>
          <w:color w:val="000000" w:themeColor="text1"/>
          <w:kern w:val="0"/>
          <w:szCs w:val="21"/>
        </w:rPr>
        <w:t>Immunol Cell Biol</w:t>
      </w:r>
      <w:r w:rsidRPr="00942C0F">
        <w:rPr>
          <w:rFonts w:ascii="Book Antiqua" w:eastAsia="SimSun" w:hAnsi="Book Antiqua" w:cs="SimSun"/>
          <w:color w:val="000000" w:themeColor="text1"/>
          <w:kern w:val="0"/>
          <w:szCs w:val="21"/>
        </w:rPr>
        <w:t> 2004; </w:t>
      </w:r>
      <w:r w:rsidRPr="00942C0F">
        <w:rPr>
          <w:rFonts w:ascii="Book Antiqua" w:eastAsia="SimSun" w:hAnsi="Book Antiqua" w:cs="SimSun"/>
          <w:b/>
          <w:bCs/>
          <w:color w:val="000000" w:themeColor="text1"/>
          <w:kern w:val="0"/>
          <w:szCs w:val="21"/>
        </w:rPr>
        <w:t>82</w:t>
      </w:r>
      <w:r w:rsidRPr="00942C0F">
        <w:rPr>
          <w:rFonts w:ascii="Book Antiqua" w:eastAsia="SimSun" w:hAnsi="Book Antiqua" w:cs="SimSun"/>
          <w:color w:val="000000" w:themeColor="text1"/>
          <w:kern w:val="0"/>
          <w:szCs w:val="21"/>
        </w:rPr>
        <w:t>: 539-546 [PMID: 15479440 DOI: 10.1111/j.0818-9641.2004.01278.x]</w:t>
      </w:r>
    </w:p>
    <w:p w:rsidR="00322B6F" w:rsidRPr="00942C0F" w:rsidRDefault="00322B6F" w:rsidP="00622E11">
      <w:pPr>
        <w:widowControl/>
        <w:rPr>
          <w:rFonts w:ascii="Book Antiqua" w:eastAsia="SimSun" w:hAnsi="Book Antiqua" w:cs="SimSun"/>
          <w:color w:val="000000" w:themeColor="text1"/>
          <w:kern w:val="0"/>
          <w:szCs w:val="21"/>
        </w:rPr>
      </w:pPr>
      <w:r w:rsidRPr="00942C0F">
        <w:rPr>
          <w:rFonts w:ascii="Book Antiqua" w:eastAsia="SimSun" w:hAnsi="Book Antiqua" w:cs="SimSun"/>
          <w:color w:val="000000" w:themeColor="text1"/>
          <w:kern w:val="0"/>
          <w:szCs w:val="21"/>
        </w:rPr>
        <w:t>78 </w:t>
      </w:r>
      <w:r w:rsidRPr="00942C0F">
        <w:rPr>
          <w:rFonts w:ascii="Book Antiqua" w:eastAsia="SimSun" w:hAnsi="Book Antiqua" w:cs="SimSun"/>
          <w:b/>
          <w:bCs/>
          <w:color w:val="000000" w:themeColor="text1"/>
          <w:kern w:val="0"/>
          <w:szCs w:val="21"/>
        </w:rPr>
        <w:t>Betancourt AA</w:t>
      </w:r>
      <w:r w:rsidRPr="00942C0F">
        <w:rPr>
          <w:rFonts w:ascii="Book Antiqua" w:eastAsia="SimSun" w:hAnsi="Book Antiqua" w:cs="SimSun"/>
          <w:color w:val="000000" w:themeColor="text1"/>
          <w:kern w:val="0"/>
          <w:szCs w:val="21"/>
        </w:rPr>
        <w:t>, Delgado CA, Estévez ZC, Martínez JC, Ríos GV, Aureoles-Roselló SR, Zaldívar RA, Guzmán MA, Baile NF, Reyes PA, Ruano LO, Fernández AC, Lobaina-Matos Y, Fernández AD, Madrazo AI, Martínez MI, Baños ML, Alvarez NP, Baldo MD, Mestre RE, Pérez MV, Martínez ME, Escobar DA, Guanche MJ, Cáceres LM, Betancourt RS, Rando EH, Nieto GE, González VL, Rubido JC. Phase I clinical trial in healthy adults of a nasal vaccine candidate containing recombinant hepatitis B surface and core antigens. </w:t>
      </w:r>
      <w:r w:rsidRPr="00942C0F">
        <w:rPr>
          <w:rFonts w:ascii="Book Antiqua" w:eastAsia="SimSun" w:hAnsi="Book Antiqua" w:cs="SimSun"/>
          <w:i/>
          <w:iCs/>
          <w:color w:val="000000" w:themeColor="text1"/>
          <w:kern w:val="0"/>
          <w:szCs w:val="21"/>
        </w:rPr>
        <w:t>Int J Infect Dis</w:t>
      </w:r>
      <w:r w:rsidRPr="00942C0F">
        <w:rPr>
          <w:rFonts w:ascii="Book Antiqua" w:eastAsia="SimSun" w:hAnsi="Book Antiqua" w:cs="SimSun"/>
          <w:color w:val="000000" w:themeColor="text1"/>
          <w:kern w:val="0"/>
          <w:szCs w:val="21"/>
        </w:rPr>
        <w:t> 2007;</w:t>
      </w:r>
      <w:r w:rsidRPr="00942C0F">
        <w:rPr>
          <w:rFonts w:ascii="Book Antiqua" w:eastAsia="SimSun" w:hAnsi="Book Antiqua" w:cs="SimSun"/>
          <w:b/>
          <w:bCs/>
          <w:color w:val="000000" w:themeColor="text1"/>
          <w:kern w:val="0"/>
          <w:szCs w:val="21"/>
        </w:rPr>
        <w:t>11</w:t>
      </w:r>
      <w:r w:rsidRPr="00942C0F">
        <w:rPr>
          <w:rFonts w:ascii="Book Antiqua" w:eastAsia="SimSun" w:hAnsi="Book Antiqua" w:cs="SimSun"/>
          <w:color w:val="000000" w:themeColor="text1"/>
          <w:kern w:val="0"/>
          <w:szCs w:val="21"/>
        </w:rPr>
        <w:t>: 394-401 [PMID: 17257877 DOI: 10.1016/j.ijid.2006.09.010]</w:t>
      </w:r>
    </w:p>
    <w:p w:rsidR="00322B6F" w:rsidRPr="00942C0F" w:rsidRDefault="00322B6F" w:rsidP="00622E11">
      <w:pPr>
        <w:widowControl/>
        <w:rPr>
          <w:rFonts w:ascii="Book Antiqua" w:eastAsia="SimSun" w:hAnsi="Book Antiqua" w:cs="SimSun"/>
          <w:color w:val="000000" w:themeColor="text1"/>
          <w:kern w:val="0"/>
          <w:szCs w:val="21"/>
        </w:rPr>
      </w:pPr>
      <w:r w:rsidRPr="00942C0F">
        <w:rPr>
          <w:rFonts w:ascii="Book Antiqua" w:eastAsia="SimSun" w:hAnsi="Book Antiqua" w:cs="SimSun"/>
          <w:color w:val="000000" w:themeColor="text1"/>
          <w:kern w:val="0"/>
          <w:szCs w:val="21"/>
        </w:rPr>
        <w:t>79 </w:t>
      </w:r>
      <w:r w:rsidRPr="00942C0F">
        <w:rPr>
          <w:rFonts w:ascii="Book Antiqua" w:eastAsia="SimSun" w:hAnsi="Book Antiqua" w:cs="SimSun"/>
          <w:b/>
          <w:bCs/>
          <w:color w:val="000000" w:themeColor="text1"/>
          <w:kern w:val="0"/>
          <w:szCs w:val="21"/>
        </w:rPr>
        <w:t>Shouval D</w:t>
      </w:r>
      <w:r w:rsidRPr="00942C0F">
        <w:rPr>
          <w:rFonts w:ascii="Book Antiqua" w:eastAsia="SimSun" w:hAnsi="Book Antiqua" w:cs="SimSun"/>
          <w:color w:val="000000" w:themeColor="text1"/>
          <w:kern w:val="0"/>
          <w:szCs w:val="21"/>
        </w:rPr>
        <w:t>, Ilan Y, Adler R, Deepen R, Panet A, Even-Chen Z, Gorecki M, Gerlich WH. Improved immunogenicity in mice of a mammalian cell-derived recombinant hepatitis B vaccine containing pre-S1 and pre-S2 antigens as compared with conventional yeast-derived vaccines. </w:t>
      </w:r>
      <w:r w:rsidRPr="00942C0F">
        <w:rPr>
          <w:rFonts w:ascii="Book Antiqua" w:eastAsia="SimSun" w:hAnsi="Book Antiqua" w:cs="SimSun"/>
          <w:i/>
          <w:iCs/>
          <w:color w:val="000000" w:themeColor="text1"/>
          <w:kern w:val="0"/>
          <w:szCs w:val="21"/>
        </w:rPr>
        <w:t>Vaccine</w:t>
      </w:r>
      <w:r w:rsidRPr="00942C0F">
        <w:rPr>
          <w:rFonts w:ascii="Book Antiqua" w:eastAsia="SimSun" w:hAnsi="Book Antiqua" w:cs="SimSun"/>
          <w:color w:val="000000" w:themeColor="text1"/>
          <w:kern w:val="0"/>
          <w:szCs w:val="21"/>
        </w:rPr>
        <w:t> 1994; </w:t>
      </w:r>
      <w:r w:rsidRPr="00942C0F">
        <w:rPr>
          <w:rFonts w:ascii="Book Antiqua" w:eastAsia="SimSun" w:hAnsi="Book Antiqua" w:cs="SimSun"/>
          <w:b/>
          <w:bCs/>
          <w:color w:val="000000" w:themeColor="text1"/>
          <w:kern w:val="0"/>
          <w:szCs w:val="21"/>
        </w:rPr>
        <w:t>12</w:t>
      </w:r>
      <w:r w:rsidRPr="00942C0F">
        <w:rPr>
          <w:rFonts w:ascii="Book Antiqua" w:eastAsia="SimSun" w:hAnsi="Book Antiqua" w:cs="SimSun"/>
          <w:color w:val="000000" w:themeColor="text1"/>
          <w:kern w:val="0"/>
          <w:szCs w:val="21"/>
        </w:rPr>
        <w:t>: 1453-1459 [PMID: 7533967 DOI: 10.1016/0264-410X(94)90155-4]</w:t>
      </w:r>
    </w:p>
    <w:p w:rsidR="00322B6F" w:rsidRPr="00942C0F" w:rsidRDefault="00322B6F" w:rsidP="00622E11">
      <w:pPr>
        <w:widowControl/>
        <w:rPr>
          <w:rFonts w:ascii="Book Antiqua" w:eastAsia="SimSun" w:hAnsi="Book Antiqua" w:cs="SimSun"/>
          <w:color w:val="000000" w:themeColor="text1"/>
          <w:kern w:val="0"/>
          <w:szCs w:val="21"/>
        </w:rPr>
      </w:pPr>
      <w:r w:rsidRPr="00942C0F">
        <w:rPr>
          <w:rFonts w:ascii="Book Antiqua" w:eastAsia="SimSun" w:hAnsi="Book Antiqua" w:cs="SimSun"/>
          <w:color w:val="000000" w:themeColor="text1"/>
          <w:kern w:val="0"/>
          <w:szCs w:val="21"/>
        </w:rPr>
        <w:t>80 </w:t>
      </w:r>
      <w:r w:rsidRPr="00942C0F">
        <w:rPr>
          <w:rFonts w:ascii="Book Antiqua" w:eastAsia="SimSun" w:hAnsi="Book Antiqua" w:cs="SimSun"/>
          <w:b/>
          <w:bCs/>
          <w:color w:val="000000" w:themeColor="text1"/>
          <w:kern w:val="0"/>
          <w:szCs w:val="21"/>
        </w:rPr>
        <w:t>Raz R</w:t>
      </w:r>
      <w:r w:rsidRPr="00942C0F">
        <w:rPr>
          <w:rFonts w:ascii="Book Antiqua" w:eastAsia="SimSun" w:hAnsi="Book Antiqua" w:cs="SimSun"/>
          <w:color w:val="000000" w:themeColor="text1"/>
          <w:kern w:val="0"/>
          <w:szCs w:val="21"/>
        </w:rPr>
        <w:t>, Koren R, Bass D. Safety and immunogenicity of a new mammalian cell-derived recombinant hepatitis B vaccine containing Pre-S1 and Pre-S2 antigens in adults. </w:t>
      </w:r>
      <w:r w:rsidRPr="00942C0F">
        <w:rPr>
          <w:rFonts w:ascii="Book Antiqua" w:eastAsia="SimSun" w:hAnsi="Book Antiqua" w:cs="SimSun"/>
          <w:i/>
          <w:iCs/>
          <w:color w:val="000000" w:themeColor="text1"/>
          <w:kern w:val="0"/>
          <w:szCs w:val="21"/>
        </w:rPr>
        <w:t>Isr Med Assoc J</w:t>
      </w:r>
      <w:r w:rsidRPr="00942C0F">
        <w:rPr>
          <w:rFonts w:ascii="Book Antiqua" w:eastAsia="SimSun" w:hAnsi="Book Antiqua" w:cs="SimSun"/>
          <w:color w:val="000000" w:themeColor="text1"/>
          <w:kern w:val="0"/>
          <w:szCs w:val="21"/>
        </w:rPr>
        <w:t> 2001; </w:t>
      </w:r>
      <w:r w:rsidRPr="00942C0F">
        <w:rPr>
          <w:rFonts w:ascii="Book Antiqua" w:eastAsia="SimSun" w:hAnsi="Book Antiqua" w:cs="SimSun"/>
          <w:b/>
          <w:bCs/>
          <w:color w:val="000000" w:themeColor="text1"/>
          <w:kern w:val="0"/>
          <w:szCs w:val="21"/>
        </w:rPr>
        <w:t>3</w:t>
      </w:r>
      <w:r w:rsidRPr="00942C0F">
        <w:rPr>
          <w:rFonts w:ascii="Book Antiqua" w:eastAsia="SimSun" w:hAnsi="Book Antiqua" w:cs="SimSun"/>
          <w:color w:val="000000" w:themeColor="text1"/>
          <w:kern w:val="0"/>
          <w:szCs w:val="21"/>
        </w:rPr>
        <w:t>: 328-332 [PMID: 11411195]</w:t>
      </w:r>
    </w:p>
    <w:p w:rsidR="00322B6F" w:rsidRPr="00942C0F" w:rsidRDefault="00322B6F" w:rsidP="00622E11">
      <w:pPr>
        <w:widowControl/>
        <w:rPr>
          <w:rFonts w:ascii="Book Antiqua" w:eastAsia="SimSun" w:hAnsi="Book Antiqua" w:cs="SimSun"/>
          <w:color w:val="000000" w:themeColor="text1"/>
          <w:kern w:val="0"/>
          <w:szCs w:val="21"/>
        </w:rPr>
      </w:pPr>
      <w:r w:rsidRPr="00942C0F">
        <w:rPr>
          <w:rFonts w:ascii="Book Antiqua" w:eastAsia="SimSun" w:hAnsi="Book Antiqua" w:cs="SimSun"/>
          <w:color w:val="000000" w:themeColor="text1"/>
          <w:kern w:val="0"/>
          <w:szCs w:val="21"/>
        </w:rPr>
        <w:t>81 </w:t>
      </w:r>
      <w:r w:rsidRPr="00942C0F">
        <w:rPr>
          <w:rFonts w:ascii="Book Antiqua" w:eastAsia="SimSun" w:hAnsi="Book Antiqua" w:cs="SimSun"/>
          <w:b/>
          <w:bCs/>
          <w:color w:val="000000" w:themeColor="text1"/>
          <w:kern w:val="0"/>
          <w:szCs w:val="21"/>
        </w:rPr>
        <w:t>Ge G</w:t>
      </w:r>
      <w:r w:rsidRPr="00942C0F">
        <w:rPr>
          <w:rFonts w:ascii="Book Antiqua" w:eastAsia="SimSun" w:hAnsi="Book Antiqua" w:cs="SimSun"/>
          <w:color w:val="000000" w:themeColor="text1"/>
          <w:kern w:val="0"/>
          <w:szCs w:val="21"/>
        </w:rPr>
        <w:t>, Wang S, Han Y, Zhang C, Lu S, Huang Z. Removing N-terminal sequences in pre-S1 domain enhanced antibody and B-cell responses by an HBV large surface antigen DNA vaccine. </w:t>
      </w:r>
      <w:r w:rsidRPr="00942C0F">
        <w:rPr>
          <w:rFonts w:ascii="Book Antiqua" w:eastAsia="SimSun" w:hAnsi="Book Antiqua" w:cs="SimSun"/>
          <w:i/>
          <w:iCs/>
          <w:color w:val="000000" w:themeColor="text1"/>
          <w:kern w:val="0"/>
          <w:szCs w:val="21"/>
        </w:rPr>
        <w:t>PLoS One</w:t>
      </w:r>
      <w:r w:rsidRPr="00942C0F">
        <w:rPr>
          <w:rFonts w:ascii="Book Antiqua" w:eastAsia="SimSun" w:hAnsi="Book Antiqua" w:cs="SimSun"/>
          <w:color w:val="000000" w:themeColor="text1"/>
          <w:kern w:val="0"/>
          <w:szCs w:val="21"/>
        </w:rPr>
        <w:t> 2012; </w:t>
      </w:r>
      <w:r w:rsidRPr="00942C0F">
        <w:rPr>
          <w:rFonts w:ascii="Book Antiqua" w:eastAsia="SimSun" w:hAnsi="Book Antiqua" w:cs="SimSun"/>
          <w:b/>
          <w:bCs/>
          <w:color w:val="000000" w:themeColor="text1"/>
          <w:kern w:val="0"/>
          <w:szCs w:val="21"/>
        </w:rPr>
        <w:t>7</w:t>
      </w:r>
      <w:r w:rsidRPr="00942C0F">
        <w:rPr>
          <w:rFonts w:ascii="Book Antiqua" w:eastAsia="SimSun" w:hAnsi="Book Antiqua" w:cs="SimSun"/>
          <w:color w:val="000000" w:themeColor="text1"/>
          <w:kern w:val="0"/>
          <w:szCs w:val="21"/>
        </w:rPr>
        <w:t>: e41573 [PMID: 22844502 DOI: 10.1371/journal.pone.0041573]</w:t>
      </w:r>
    </w:p>
    <w:p w:rsidR="00322B6F" w:rsidRPr="00942C0F" w:rsidRDefault="00322B6F" w:rsidP="00622E11">
      <w:pPr>
        <w:widowControl/>
        <w:rPr>
          <w:rFonts w:ascii="Book Antiqua" w:eastAsia="SimSun" w:hAnsi="Book Antiqua" w:cs="SimSun"/>
          <w:color w:val="000000" w:themeColor="text1"/>
          <w:kern w:val="0"/>
          <w:szCs w:val="21"/>
        </w:rPr>
      </w:pPr>
      <w:r w:rsidRPr="00942C0F">
        <w:rPr>
          <w:rFonts w:ascii="Book Antiqua" w:eastAsia="SimSun" w:hAnsi="Book Antiqua" w:cs="SimSun"/>
          <w:color w:val="000000" w:themeColor="text1"/>
          <w:kern w:val="0"/>
          <w:szCs w:val="21"/>
        </w:rPr>
        <w:t>82 </w:t>
      </w:r>
      <w:r w:rsidRPr="00942C0F">
        <w:rPr>
          <w:rFonts w:ascii="Book Antiqua" w:eastAsia="SimSun" w:hAnsi="Book Antiqua" w:cs="SimSun"/>
          <w:b/>
          <w:bCs/>
          <w:color w:val="000000" w:themeColor="text1"/>
          <w:kern w:val="0"/>
          <w:szCs w:val="21"/>
        </w:rPr>
        <w:t>Rendi-Wagner P</w:t>
      </w:r>
      <w:r w:rsidRPr="00942C0F">
        <w:rPr>
          <w:rFonts w:ascii="Book Antiqua" w:eastAsia="SimSun" w:hAnsi="Book Antiqua" w:cs="SimSun"/>
          <w:color w:val="000000" w:themeColor="text1"/>
          <w:kern w:val="0"/>
          <w:szCs w:val="21"/>
        </w:rPr>
        <w:t xml:space="preserve">, Shouval D, Genton B, Lurie Y, Rümke H, Boland G, Cerny A, Heim M, Bach D, Schroeder M, Kollaritsch H. Comparative immunogenicity of a PreS/S hepatitis B </w:t>
      </w:r>
      <w:r w:rsidRPr="00942C0F">
        <w:rPr>
          <w:rFonts w:ascii="Book Antiqua" w:eastAsia="SimSun" w:hAnsi="Book Antiqua" w:cs="SimSun"/>
          <w:color w:val="000000" w:themeColor="text1"/>
          <w:kern w:val="0"/>
          <w:szCs w:val="21"/>
        </w:rPr>
        <w:lastRenderedPageBreak/>
        <w:t>vaccine in non- and low responders to conventional vaccine. </w:t>
      </w:r>
      <w:r w:rsidRPr="00942C0F">
        <w:rPr>
          <w:rFonts w:ascii="Book Antiqua" w:eastAsia="SimSun" w:hAnsi="Book Antiqua" w:cs="SimSun"/>
          <w:i/>
          <w:iCs/>
          <w:color w:val="000000" w:themeColor="text1"/>
          <w:kern w:val="0"/>
          <w:szCs w:val="21"/>
        </w:rPr>
        <w:t>Vaccine</w:t>
      </w:r>
      <w:r w:rsidRPr="00942C0F">
        <w:rPr>
          <w:rFonts w:ascii="Book Antiqua" w:eastAsia="SimSun" w:hAnsi="Book Antiqua" w:cs="SimSun"/>
          <w:color w:val="000000" w:themeColor="text1"/>
          <w:kern w:val="0"/>
          <w:szCs w:val="21"/>
        </w:rPr>
        <w:t> 2006; </w:t>
      </w:r>
      <w:r w:rsidRPr="00942C0F">
        <w:rPr>
          <w:rFonts w:ascii="Book Antiqua" w:eastAsia="SimSun" w:hAnsi="Book Antiqua" w:cs="SimSun"/>
          <w:b/>
          <w:bCs/>
          <w:color w:val="000000" w:themeColor="text1"/>
          <w:kern w:val="0"/>
          <w:szCs w:val="21"/>
        </w:rPr>
        <w:t>24</w:t>
      </w:r>
      <w:r w:rsidRPr="00942C0F">
        <w:rPr>
          <w:rFonts w:ascii="Book Antiqua" w:eastAsia="SimSun" w:hAnsi="Book Antiqua" w:cs="SimSun"/>
          <w:color w:val="000000" w:themeColor="text1"/>
          <w:kern w:val="0"/>
          <w:szCs w:val="21"/>
        </w:rPr>
        <w:t>: 2781-2789 [PMID: 16455169 DOI: 10.1016/j.vaccine.2006.01.007]</w:t>
      </w:r>
    </w:p>
    <w:p w:rsidR="00322B6F" w:rsidRPr="00942C0F" w:rsidRDefault="00322B6F" w:rsidP="00622E11">
      <w:pPr>
        <w:widowControl/>
        <w:rPr>
          <w:rFonts w:ascii="Book Antiqua" w:eastAsia="SimSun" w:hAnsi="Book Antiqua" w:cs="SimSun"/>
          <w:color w:val="000000" w:themeColor="text1"/>
          <w:kern w:val="0"/>
          <w:szCs w:val="21"/>
        </w:rPr>
      </w:pPr>
      <w:r w:rsidRPr="00942C0F">
        <w:rPr>
          <w:rFonts w:ascii="Book Antiqua" w:eastAsia="SimSun" w:hAnsi="Book Antiqua" w:cs="SimSun"/>
          <w:color w:val="000000" w:themeColor="text1"/>
          <w:kern w:val="0"/>
          <w:szCs w:val="21"/>
        </w:rPr>
        <w:t>83 </w:t>
      </w:r>
      <w:r w:rsidRPr="00942C0F">
        <w:rPr>
          <w:rFonts w:ascii="Book Antiqua" w:eastAsia="SimSun" w:hAnsi="Book Antiqua" w:cs="SimSun"/>
          <w:b/>
          <w:bCs/>
          <w:color w:val="000000" w:themeColor="text1"/>
          <w:kern w:val="0"/>
          <w:szCs w:val="21"/>
        </w:rPr>
        <w:t>Krawczyk A</w:t>
      </w:r>
      <w:r w:rsidRPr="00942C0F">
        <w:rPr>
          <w:rFonts w:ascii="Book Antiqua" w:eastAsia="SimSun" w:hAnsi="Book Antiqua" w:cs="SimSun"/>
          <w:color w:val="000000" w:themeColor="text1"/>
          <w:kern w:val="0"/>
          <w:szCs w:val="21"/>
        </w:rPr>
        <w:t>, Ludwig C, Jochum C, Fiedler M, Heinemann FM, Shouval D, Roggendorf M, Roggendorf H, Lindemann M. Induction of a robust T- and B-cell immune response in non- and low-responders to conventional vaccination against hepatitis B by using a third generation PreS/S vaccine. </w:t>
      </w:r>
      <w:r w:rsidRPr="00942C0F">
        <w:rPr>
          <w:rFonts w:ascii="Book Antiqua" w:eastAsia="SimSun" w:hAnsi="Book Antiqua" w:cs="SimSun"/>
          <w:i/>
          <w:iCs/>
          <w:color w:val="000000" w:themeColor="text1"/>
          <w:kern w:val="0"/>
          <w:szCs w:val="21"/>
        </w:rPr>
        <w:t>Vaccine</w:t>
      </w:r>
      <w:r w:rsidRPr="00942C0F">
        <w:rPr>
          <w:rFonts w:ascii="Book Antiqua" w:eastAsia="SimSun" w:hAnsi="Book Antiqua" w:cs="SimSun"/>
          <w:color w:val="000000" w:themeColor="text1"/>
          <w:kern w:val="0"/>
          <w:szCs w:val="21"/>
        </w:rPr>
        <w:t> 2014; </w:t>
      </w:r>
      <w:r w:rsidRPr="00942C0F">
        <w:rPr>
          <w:rFonts w:ascii="Book Antiqua" w:eastAsia="SimSun" w:hAnsi="Book Antiqua" w:cs="SimSun"/>
          <w:b/>
          <w:bCs/>
          <w:color w:val="000000" w:themeColor="text1"/>
          <w:kern w:val="0"/>
          <w:szCs w:val="21"/>
        </w:rPr>
        <w:t>32</w:t>
      </w:r>
      <w:r w:rsidRPr="00942C0F">
        <w:rPr>
          <w:rFonts w:ascii="Book Antiqua" w:eastAsia="SimSun" w:hAnsi="Book Antiqua" w:cs="SimSun"/>
          <w:color w:val="000000" w:themeColor="text1"/>
          <w:kern w:val="0"/>
          <w:szCs w:val="21"/>
        </w:rPr>
        <w:t>: 5077-5082 [PMID: 24975813 DOI: 10.1016/j.vaccine.2014.06.076]</w:t>
      </w:r>
    </w:p>
    <w:p w:rsidR="00322B6F" w:rsidRPr="00942C0F" w:rsidRDefault="00322B6F" w:rsidP="00622E11">
      <w:pPr>
        <w:widowControl/>
        <w:rPr>
          <w:rFonts w:ascii="Book Antiqua" w:eastAsia="SimSun" w:hAnsi="Book Antiqua" w:cs="SimSun"/>
          <w:color w:val="000000" w:themeColor="text1"/>
          <w:kern w:val="0"/>
          <w:szCs w:val="21"/>
        </w:rPr>
      </w:pPr>
      <w:r w:rsidRPr="00942C0F">
        <w:rPr>
          <w:rFonts w:ascii="Book Antiqua" w:eastAsia="SimSun" w:hAnsi="Book Antiqua" w:cs="SimSun"/>
          <w:color w:val="000000" w:themeColor="text1"/>
          <w:kern w:val="0"/>
          <w:szCs w:val="21"/>
        </w:rPr>
        <w:t>84 </w:t>
      </w:r>
      <w:r w:rsidRPr="00942C0F">
        <w:rPr>
          <w:rFonts w:ascii="Book Antiqua" w:eastAsia="SimSun" w:hAnsi="Book Antiqua" w:cs="SimSun"/>
          <w:b/>
          <w:bCs/>
          <w:color w:val="000000" w:themeColor="text1"/>
          <w:kern w:val="0"/>
          <w:szCs w:val="21"/>
        </w:rPr>
        <w:t>Shen M</w:t>
      </w:r>
      <w:r w:rsidRPr="00942C0F">
        <w:rPr>
          <w:rFonts w:ascii="Book Antiqua" w:eastAsia="SimSun" w:hAnsi="Book Antiqua" w:cs="SimSun"/>
          <w:color w:val="000000" w:themeColor="text1"/>
          <w:kern w:val="0"/>
          <w:szCs w:val="21"/>
        </w:rPr>
        <w:t>, Wang S, Ge G, Xing Y, Ma X, Huang Z, Lu S. Profiles of B and T cell immune responses elicited by different forms of the hepatitis B virus surface antigen. </w:t>
      </w:r>
      <w:r w:rsidRPr="00942C0F">
        <w:rPr>
          <w:rFonts w:ascii="Book Antiqua" w:eastAsia="SimSun" w:hAnsi="Book Antiqua" w:cs="SimSun"/>
          <w:i/>
          <w:iCs/>
          <w:color w:val="000000" w:themeColor="text1"/>
          <w:kern w:val="0"/>
          <w:szCs w:val="21"/>
        </w:rPr>
        <w:t>Vaccine</w:t>
      </w:r>
      <w:r w:rsidRPr="00942C0F">
        <w:rPr>
          <w:rFonts w:ascii="Book Antiqua" w:eastAsia="SimSun" w:hAnsi="Book Antiqua" w:cs="SimSun"/>
          <w:color w:val="000000" w:themeColor="text1"/>
          <w:kern w:val="0"/>
          <w:szCs w:val="21"/>
        </w:rPr>
        <w:t> 2010; </w:t>
      </w:r>
      <w:r w:rsidRPr="00942C0F">
        <w:rPr>
          <w:rFonts w:ascii="Book Antiqua" w:eastAsia="SimSun" w:hAnsi="Book Antiqua" w:cs="SimSun"/>
          <w:b/>
          <w:bCs/>
          <w:color w:val="000000" w:themeColor="text1"/>
          <w:kern w:val="0"/>
          <w:szCs w:val="21"/>
        </w:rPr>
        <w:t>28</w:t>
      </w:r>
      <w:r w:rsidRPr="00942C0F">
        <w:rPr>
          <w:rFonts w:ascii="Book Antiqua" w:eastAsia="SimSun" w:hAnsi="Book Antiqua" w:cs="SimSun"/>
          <w:color w:val="000000" w:themeColor="text1"/>
          <w:kern w:val="0"/>
          <w:szCs w:val="21"/>
        </w:rPr>
        <w:t>: 7288-7296 [PMID: 20831917 DOI: 10.1016/j.vaccine.2010.08.081]</w:t>
      </w:r>
    </w:p>
    <w:p w:rsidR="00322B6F" w:rsidRPr="00942C0F" w:rsidRDefault="00322B6F" w:rsidP="00622E11">
      <w:pPr>
        <w:widowControl/>
        <w:rPr>
          <w:rFonts w:ascii="Book Antiqua" w:eastAsia="SimSun" w:hAnsi="Book Antiqua" w:cs="SimSun"/>
          <w:color w:val="000000" w:themeColor="text1"/>
          <w:kern w:val="0"/>
          <w:szCs w:val="21"/>
        </w:rPr>
      </w:pPr>
      <w:r w:rsidRPr="00942C0F">
        <w:rPr>
          <w:rFonts w:ascii="Book Antiqua" w:eastAsia="SimSun" w:hAnsi="Book Antiqua" w:cs="SimSun"/>
          <w:color w:val="000000" w:themeColor="text1"/>
          <w:kern w:val="0"/>
          <w:szCs w:val="21"/>
        </w:rPr>
        <w:t>85 </w:t>
      </w:r>
      <w:r w:rsidRPr="00942C0F">
        <w:rPr>
          <w:rFonts w:ascii="Book Antiqua" w:eastAsia="SimSun" w:hAnsi="Book Antiqua" w:cs="SimSun"/>
          <w:b/>
          <w:bCs/>
          <w:color w:val="000000" w:themeColor="text1"/>
          <w:kern w:val="0"/>
          <w:szCs w:val="21"/>
        </w:rPr>
        <w:t>Yue Q</w:t>
      </w:r>
      <w:r w:rsidRPr="00942C0F">
        <w:rPr>
          <w:rFonts w:ascii="Book Antiqua" w:eastAsia="SimSun" w:hAnsi="Book Antiqua" w:cs="SimSun"/>
          <w:color w:val="000000" w:themeColor="text1"/>
          <w:kern w:val="0"/>
          <w:szCs w:val="21"/>
        </w:rPr>
        <w:t>, Hu X, Yin W, Xu X, Wei S, Lei Y, Lü X, Yang J, Su M, Xu Z, Hao X. Immune responses to recombinant Mycobacterium smegmatis expressing fused core protein and preS1 peptide of hepatitis B virus in mice. </w:t>
      </w:r>
      <w:r w:rsidRPr="00942C0F">
        <w:rPr>
          <w:rFonts w:ascii="Book Antiqua" w:eastAsia="SimSun" w:hAnsi="Book Antiqua" w:cs="SimSun"/>
          <w:i/>
          <w:iCs/>
          <w:color w:val="000000" w:themeColor="text1"/>
          <w:kern w:val="0"/>
          <w:szCs w:val="21"/>
        </w:rPr>
        <w:t>J Virol Methods</w:t>
      </w:r>
      <w:r w:rsidRPr="00942C0F">
        <w:rPr>
          <w:rFonts w:ascii="Book Antiqua" w:eastAsia="SimSun" w:hAnsi="Book Antiqua" w:cs="SimSun"/>
          <w:color w:val="000000" w:themeColor="text1"/>
          <w:kern w:val="0"/>
          <w:szCs w:val="21"/>
        </w:rPr>
        <w:t> 2007; </w:t>
      </w:r>
      <w:r w:rsidRPr="00942C0F">
        <w:rPr>
          <w:rFonts w:ascii="Book Antiqua" w:eastAsia="SimSun" w:hAnsi="Book Antiqua" w:cs="SimSun"/>
          <w:b/>
          <w:bCs/>
          <w:color w:val="000000" w:themeColor="text1"/>
          <w:kern w:val="0"/>
          <w:szCs w:val="21"/>
        </w:rPr>
        <w:t>141</w:t>
      </w:r>
      <w:r w:rsidRPr="00942C0F">
        <w:rPr>
          <w:rFonts w:ascii="Book Antiqua" w:eastAsia="SimSun" w:hAnsi="Book Antiqua" w:cs="SimSun"/>
          <w:color w:val="000000" w:themeColor="text1"/>
          <w:kern w:val="0"/>
          <w:szCs w:val="21"/>
        </w:rPr>
        <w:t>: 41-48 [PMID: 17197041 DOI: 10.1016/j.jviromet.2006.11.025]</w:t>
      </w:r>
    </w:p>
    <w:p w:rsidR="00322B6F" w:rsidRPr="00942C0F" w:rsidRDefault="00322B6F" w:rsidP="00622E11">
      <w:pPr>
        <w:widowControl/>
        <w:rPr>
          <w:rFonts w:ascii="Book Antiqua" w:eastAsia="SimSun" w:hAnsi="Book Antiqua" w:cs="SimSun"/>
          <w:color w:val="000000" w:themeColor="text1"/>
          <w:kern w:val="0"/>
          <w:szCs w:val="21"/>
        </w:rPr>
      </w:pPr>
      <w:r w:rsidRPr="00942C0F">
        <w:rPr>
          <w:rFonts w:ascii="Book Antiqua" w:eastAsia="SimSun" w:hAnsi="Book Antiqua" w:cs="SimSun"/>
          <w:color w:val="000000" w:themeColor="text1"/>
          <w:kern w:val="0"/>
          <w:szCs w:val="21"/>
        </w:rPr>
        <w:t>86 </w:t>
      </w:r>
      <w:r w:rsidRPr="00942C0F">
        <w:rPr>
          <w:rFonts w:ascii="Book Antiqua" w:eastAsia="SimSun" w:hAnsi="Book Antiqua" w:cs="SimSun"/>
          <w:b/>
          <w:bCs/>
          <w:color w:val="000000" w:themeColor="text1"/>
          <w:kern w:val="0"/>
          <w:szCs w:val="21"/>
        </w:rPr>
        <w:t>Chen X</w:t>
      </w:r>
      <w:r w:rsidRPr="00942C0F">
        <w:rPr>
          <w:rFonts w:ascii="Book Antiqua" w:eastAsia="SimSun" w:hAnsi="Book Antiqua" w:cs="SimSun"/>
          <w:color w:val="000000" w:themeColor="text1"/>
          <w:kern w:val="0"/>
          <w:szCs w:val="21"/>
        </w:rPr>
        <w:t>, Li M, Le X, Ma W, Zhou B. Recombinant hepatitis B core antigen carrying preS1 epitopes induce immune response against chronic HBV infection. </w:t>
      </w:r>
      <w:r w:rsidRPr="00942C0F">
        <w:rPr>
          <w:rFonts w:ascii="Book Antiqua" w:eastAsia="SimSun" w:hAnsi="Book Antiqua" w:cs="SimSun"/>
          <w:i/>
          <w:iCs/>
          <w:color w:val="000000" w:themeColor="text1"/>
          <w:kern w:val="0"/>
          <w:szCs w:val="21"/>
        </w:rPr>
        <w:t>Vaccine</w:t>
      </w:r>
      <w:r w:rsidRPr="00942C0F">
        <w:rPr>
          <w:rFonts w:ascii="Book Antiqua" w:eastAsia="SimSun" w:hAnsi="Book Antiqua" w:cs="SimSun"/>
          <w:color w:val="000000" w:themeColor="text1"/>
          <w:kern w:val="0"/>
          <w:szCs w:val="21"/>
        </w:rPr>
        <w:t> 2004; </w:t>
      </w:r>
      <w:r w:rsidRPr="00942C0F">
        <w:rPr>
          <w:rFonts w:ascii="Book Antiqua" w:eastAsia="SimSun" w:hAnsi="Book Antiqua" w:cs="SimSun"/>
          <w:b/>
          <w:bCs/>
          <w:color w:val="000000" w:themeColor="text1"/>
          <w:kern w:val="0"/>
          <w:szCs w:val="21"/>
        </w:rPr>
        <w:t>22</w:t>
      </w:r>
      <w:r w:rsidRPr="00942C0F">
        <w:rPr>
          <w:rFonts w:ascii="Book Antiqua" w:eastAsia="SimSun" w:hAnsi="Book Antiqua" w:cs="SimSun"/>
          <w:color w:val="000000" w:themeColor="text1"/>
          <w:kern w:val="0"/>
          <w:szCs w:val="21"/>
        </w:rPr>
        <w:t>: 439-446 [PMID: 14670326 DOI: 10.1016/j.vaccine.2003.07.014]</w:t>
      </w:r>
    </w:p>
    <w:p w:rsidR="00322B6F" w:rsidRPr="00942C0F" w:rsidRDefault="00322B6F" w:rsidP="00622E11">
      <w:pPr>
        <w:widowControl/>
        <w:rPr>
          <w:rFonts w:ascii="Book Antiqua" w:eastAsia="SimSun" w:hAnsi="Book Antiqua" w:cs="SimSun"/>
          <w:color w:val="000000" w:themeColor="text1"/>
          <w:kern w:val="0"/>
          <w:szCs w:val="21"/>
        </w:rPr>
      </w:pPr>
      <w:r w:rsidRPr="00942C0F">
        <w:rPr>
          <w:rFonts w:ascii="Book Antiqua" w:eastAsia="SimSun" w:hAnsi="Book Antiqua" w:cs="SimSun"/>
          <w:color w:val="000000" w:themeColor="text1"/>
          <w:kern w:val="0"/>
          <w:szCs w:val="21"/>
        </w:rPr>
        <w:t>87 </w:t>
      </w:r>
      <w:r w:rsidRPr="00942C0F">
        <w:rPr>
          <w:rFonts w:ascii="Book Antiqua" w:eastAsia="SimSun" w:hAnsi="Book Antiqua" w:cs="SimSun"/>
          <w:b/>
          <w:bCs/>
          <w:color w:val="000000" w:themeColor="text1"/>
          <w:kern w:val="0"/>
          <w:szCs w:val="21"/>
        </w:rPr>
        <w:t>Michel ML</w:t>
      </w:r>
      <w:r w:rsidRPr="00942C0F">
        <w:rPr>
          <w:rFonts w:ascii="Book Antiqua" w:eastAsia="SimSun" w:hAnsi="Book Antiqua" w:cs="SimSun"/>
          <w:color w:val="000000" w:themeColor="text1"/>
          <w:kern w:val="0"/>
          <w:szCs w:val="21"/>
        </w:rPr>
        <w:t>, Deng Q, Mancini-Bourgine M. Therapeutic vaccines and immune-based therapies for the treatment of chronic hepatitis B: perspectives and challenges. </w:t>
      </w:r>
      <w:r w:rsidRPr="00942C0F">
        <w:rPr>
          <w:rFonts w:ascii="Book Antiqua" w:eastAsia="SimSun" w:hAnsi="Book Antiqua" w:cs="SimSun"/>
          <w:i/>
          <w:iCs/>
          <w:color w:val="000000" w:themeColor="text1"/>
          <w:kern w:val="0"/>
          <w:szCs w:val="21"/>
        </w:rPr>
        <w:t>J Hepatol</w:t>
      </w:r>
      <w:r w:rsidRPr="00942C0F">
        <w:rPr>
          <w:rFonts w:ascii="Book Antiqua" w:eastAsia="SimSun" w:hAnsi="Book Antiqua" w:cs="SimSun"/>
          <w:color w:val="000000" w:themeColor="text1"/>
          <w:kern w:val="0"/>
          <w:szCs w:val="21"/>
        </w:rPr>
        <w:t> 2011; </w:t>
      </w:r>
      <w:r w:rsidRPr="00942C0F">
        <w:rPr>
          <w:rFonts w:ascii="Book Antiqua" w:eastAsia="SimSun" w:hAnsi="Book Antiqua" w:cs="SimSun"/>
          <w:b/>
          <w:bCs/>
          <w:color w:val="000000" w:themeColor="text1"/>
          <w:kern w:val="0"/>
          <w:szCs w:val="21"/>
        </w:rPr>
        <w:t>54</w:t>
      </w:r>
      <w:r w:rsidRPr="00942C0F">
        <w:rPr>
          <w:rFonts w:ascii="Book Antiqua" w:eastAsia="SimSun" w:hAnsi="Book Antiqua" w:cs="SimSun"/>
          <w:color w:val="000000" w:themeColor="text1"/>
          <w:kern w:val="0"/>
          <w:szCs w:val="21"/>
        </w:rPr>
        <w:t>: 1286-1296 [PMID: 21238516 DOI: 10.1016/j.jhep.2010.12.031]</w:t>
      </w:r>
    </w:p>
    <w:p w:rsidR="00322B6F" w:rsidRPr="00942C0F" w:rsidRDefault="00322B6F" w:rsidP="00622E11">
      <w:pPr>
        <w:widowControl/>
        <w:rPr>
          <w:rFonts w:ascii="Book Antiqua" w:eastAsia="SimSun" w:hAnsi="Book Antiqua" w:cs="SimSun"/>
          <w:color w:val="000000" w:themeColor="text1"/>
          <w:kern w:val="0"/>
          <w:szCs w:val="21"/>
        </w:rPr>
      </w:pPr>
      <w:r w:rsidRPr="00942C0F">
        <w:rPr>
          <w:rFonts w:ascii="Book Antiqua" w:eastAsia="SimSun" w:hAnsi="Book Antiqua" w:cs="SimSun"/>
          <w:color w:val="000000" w:themeColor="text1"/>
          <w:kern w:val="0"/>
          <w:szCs w:val="21"/>
        </w:rPr>
        <w:t>88 </w:t>
      </w:r>
      <w:r w:rsidRPr="00942C0F">
        <w:rPr>
          <w:rFonts w:ascii="Book Antiqua" w:eastAsia="SimSun" w:hAnsi="Book Antiqua" w:cs="SimSun"/>
          <w:b/>
          <w:bCs/>
          <w:color w:val="000000" w:themeColor="text1"/>
          <w:kern w:val="0"/>
          <w:szCs w:val="21"/>
        </w:rPr>
        <w:t>Safadi R</w:t>
      </w:r>
      <w:r w:rsidRPr="00942C0F">
        <w:rPr>
          <w:rFonts w:ascii="Book Antiqua" w:eastAsia="SimSun" w:hAnsi="Book Antiqua" w:cs="SimSun"/>
          <w:color w:val="000000" w:themeColor="text1"/>
          <w:kern w:val="0"/>
          <w:szCs w:val="21"/>
        </w:rPr>
        <w:t>, Israeli E, Papo O, Shibolet O, Melhem A, Bloch A, Rowe M, Alper R, Klein A, Hemed N, Segol O, Thalenfeld B, Engelhardt D, Rabbani E, Ilan Y. Treatment of chronic hepatitis B virus infection via oral immune regulation toward hepatitis B virus proteins. </w:t>
      </w:r>
      <w:r w:rsidRPr="00942C0F">
        <w:rPr>
          <w:rFonts w:ascii="Book Antiqua" w:eastAsia="SimSun" w:hAnsi="Book Antiqua" w:cs="SimSun"/>
          <w:i/>
          <w:iCs/>
          <w:color w:val="000000" w:themeColor="text1"/>
          <w:kern w:val="0"/>
          <w:szCs w:val="21"/>
        </w:rPr>
        <w:t>Am J Gastroenterol</w:t>
      </w:r>
      <w:r w:rsidRPr="00942C0F">
        <w:rPr>
          <w:rFonts w:ascii="Book Antiqua" w:eastAsia="SimSun" w:hAnsi="Book Antiqua" w:cs="SimSun"/>
          <w:color w:val="000000" w:themeColor="text1"/>
          <w:kern w:val="0"/>
          <w:szCs w:val="21"/>
        </w:rPr>
        <w:t> 2003; </w:t>
      </w:r>
      <w:r w:rsidRPr="00942C0F">
        <w:rPr>
          <w:rFonts w:ascii="Book Antiqua" w:eastAsia="SimSun" w:hAnsi="Book Antiqua" w:cs="SimSun"/>
          <w:b/>
          <w:bCs/>
          <w:color w:val="000000" w:themeColor="text1"/>
          <w:kern w:val="0"/>
          <w:szCs w:val="21"/>
        </w:rPr>
        <w:t>98</w:t>
      </w:r>
      <w:r w:rsidRPr="00942C0F">
        <w:rPr>
          <w:rFonts w:ascii="Book Antiqua" w:eastAsia="SimSun" w:hAnsi="Book Antiqua" w:cs="SimSun"/>
          <w:color w:val="000000" w:themeColor="text1"/>
          <w:kern w:val="0"/>
          <w:szCs w:val="21"/>
        </w:rPr>
        <w:t>: 2505-2515 [PMID: 14638356 DOI: 10.1111/j.1572-0241.2003.07700.x]</w:t>
      </w:r>
    </w:p>
    <w:p w:rsidR="00322B6F" w:rsidRPr="00942C0F" w:rsidRDefault="00322B6F" w:rsidP="00622E11">
      <w:pPr>
        <w:widowControl/>
        <w:rPr>
          <w:rFonts w:ascii="Book Antiqua" w:eastAsia="SimSun" w:hAnsi="Book Antiqua" w:cs="SimSun"/>
          <w:color w:val="000000" w:themeColor="text1"/>
          <w:kern w:val="0"/>
          <w:szCs w:val="21"/>
        </w:rPr>
      </w:pPr>
      <w:r w:rsidRPr="00942C0F">
        <w:rPr>
          <w:rFonts w:ascii="Book Antiqua" w:eastAsia="SimSun" w:hAnsi="Book Antiqua" w:cs="SimSun"/>
          <w:color w:val="000000" w:themeColor="text1"/>
          <w:kern w:val="0"/>
          <w:szCs w:val="21"/>
        </w:rPr>
        <w:t>89 </w:t>
      </w:r>
      <w:r w:rsidRPr="00942C0F">
        <w:rPr>
          <w:rFonts w:ascii="Book Antiqua" w:eastAsia="SimSun" w:hAnsi="Book Antiqua" w:cs="SimSun"/>
          <w:b/>
          <w:bCs/>
          <w:color w:val="000000" w:themeColor="text1"/>
          <w:kern w:val="0"/>
          <w:szCs w:val="21"/>
        </w:rPr>
        <w:t>Hoa PT</w:t>
      </w:r>
      <w:r w:rsidRPr="00942C0F">
        <w:rPr>
          <w:rFonts w:ascii="Book Antiqua" w:eastAsia="SimSun" w:hAnsi="Book Antiqua" w:cs="SimSun"/>
          <w:color w:val="000000" w:themeColor="text1"/>
          <w:kern w:val="0"/>
          <w:szCs w:val="21"/>
        </w:rPr>
        <w:t>, Huy NT, Thu le T, Nga CN, Nakao K, Eguchi K, Chi NH, Hoang BH, Hirayama K. Randomized controlled study investigating viral suppression and serological response following pre-S1/pre-S2/S vaccine therapy combined with lamivudine treatment in HBeAg-positive patients with chronic hepatitis B. </w:t>
      </w:r>
      <w:r w:rsidRPr="00942C0F">
        <w:rPr>
          <w:rFonts w:ascii="Book Antiqua" w:eastAsia="SimSun" w:hAnsi="Book Antiqua" w:cs="SimSun"/>
          <w:i/>
          <w:iCs/>
          <w:color w:val="000000" w:themeColor="text1"/>
          <w:kern w:val="0"/>
          <w:szCs w:val="21"/>
        </w:rPr>
        <w:t>Antimicrob Agents Chemother</w:t>
      </w:r>
      <w:r w:rsidRPr="00942C0F">
        <w:rPr>
          <w:rFonts w:ascii="Book Antiqua" w:eastAsia="SimSun" w:hAnsi="Book Antiqua" w:cs="SimSun"/>
          <w:color w:val="000000" w:themeColor="text1"/>
          <w:kern w:val="0"/>
          <w:szCs w:val="21"/>
        </w:rPr>
        <w:t> 2009; </w:t>
      </w:r>
      <w:r w:rsidRPr="00942C0F">
        <w:rPr>
          <w:rFonts w:ascii="Book Antiqua" w:eastAsia="SimSun" w:hAnsi="Book Antiqua" w:cs="SimSun"/>
          <w:b/>
          <w:bCs/>
          <w:color w:val="000000" w:themeColor="text1"/>
          <w:kern w:val="0"/>
          <w:szCs w:val="21"/>
        </w:rPr>
        <w:t>53</w:t>
      </w:r>
      <w:r w:rsidRPr="00942C0F">
        <w:rPr>
          <w:rFonts w:ascii="Book Antiqua" w:eastAsia="SimSun" w:hAnsi="Book Antiqua" w:cs="SimSun"/>
          <w:color w:val="000000" w:themeColor="text1"/>
          <w:kern w:val="0"/>
          <w:szCs w:val="21"/>
        </w:rPr>
        <w:t>: 5134-5140 [PMID: 19770281 DOI: 10.1128/AAC.00276-09]</w:t>
      </w:r>
    </w:p>
    <w:p w:rsidR="00322B6F" w:rsidRPr="00942C0F" w:rsidRDefault="00322B6F" w:rsidP="00622E11">
      <w:pPr>
        <w:widowControl/>
        <w:rPr>
          <w:rFonts w:ascii="Book Antiqua" w:eastAsia="SimSun" w:hAnsi="Book Antiqua" w:cs="SimSun"/>
          <w:color w:val="000000" w:themeColor="text1"/>
          <w:kern w:val="0"/>
          <w:szCs w:val="21"/>
        </w:rPr>
      </w:pPr>
      <w:r w:rsidRPr="00942C0F">
        <w:rPr>
          <w:rFonts w:ascii="Book Antiqua" w:eastAsia="SimSun" w:hAnsi="Book Antiqua" w:cs="SimSun"/>
          <w:color w:val="000000" w:themeColor="text1"/>
          <w:kern w:val="0"/>
          <w:szCs w:val="21"/>
        </w:rPr>
        <w:t>90 </w:t>
      </w:r>
      <w:r w:rsidRPr="00942C0F">
        <w:rPr>
          <w:rFonts w:ascii="Book Antiqua" w:eastAsia="SimSun" w:hAnsi="Book Antiqua" w:cs="SimSun"/>
          <w:b/>
          <w:bCs/>
          <w:color w:val="000000" w:themeColor="text1"/>
          <w:kern w:val="0"/>
          <w:szCs w:val="21"/>
        </w:rPr>
        <w:t>Lo CM</w:t>
      </w:r>
      <w:r w:rsidRPr="00942C0F">
        <w:rPr>
          <w:rFonts w:ascii="Book Antiqua" w:eastAsia="SimSun" w:hAnsi="Book Antiqua" w:cs="SimSun"/>
          <w:color w:val="000000" w:themeColor="text1"/>
          <w:kern w:val="0"/>
          <w:szCs w:val="21"/>
        </w:rPr>
        <w:t>, Lau GK, Chan SC, Fan ST, Wong J. Efficacy of a pre-S containing vaccine in patients receiving lamivudine prophylaxis after liver transplantation for chronic hepatitis B. </w:t>
      </w:r>
      <w:r w:rsidRPr="00942C0F">
        <w:rPr>
          <w:rFonts w:ascii="Book Antiqua" w:eastAsia="SimSun" w:hAnsi="Book Antiqua" w:cs="SimSun"/>
          <w:i/>
          <w:iCs/>
          <w:color w:val="000000" w:themeColor="text1"/>
          <w:kern w:val="0"/>
          <w:szCs w:val="21"/>
        </w:rPr>
        <w:t>Am J Transplant</w:t>
      </w:r>
      <w:r w:rsidRPr="00942C0F">
        <w:rPr>
          <w:rFonts w:ascii="Book Antiqua" w:eastAsia="SimSun" w:hAnsi="Book Antiqua" w:cs="SimSun"/>
          <w:color w:val="000000" w:themeColor="text1"/>
          <w:kern w:val="0"/>
          <w:szCs w:val="21"/>
        </w:rPr>
        <w:t> 2007; </w:t>
      </w:r>
      <w:r w:rsidRPr="00942C0F">
        <w:rPr>
          <w:rFonts w:ascii="Book Antiqua" w:eastAsia="SimSun" w:hAnsi="Book Antiqua" w:cs="SimSun"/>
          <w:b/>
          <w:bCs/>
          <w:color w:val="000000" w:themeColor="text1"/>
          <w:kern w:val="0"/>
          <w:szCs w:val="21"/>
        </w:rPr>
        <w:t>7</w:t>
      </w:r>
      <w:r w:rsidRPr="00942C0F">
        <w:rPr>
          <w:rFonts w:ascii="Book Antiqua" w:eastAsia="SimSun" w:hAnsi="Book Antiqua" w:cs="SimSun"/>
          <w:color w:val="000000" w:themeColor="text1"/>
          <w:kern w:val="0"/>
          <w:szCs w:val="21"/>
        </w:rPr>
        <w:t>: 434-439 [PMID: 17283489 DOI: 10.1111/j.1600-6143.2006.01636.x]</w:t>
      </w:r>
    </w:p>
    <w:p w:rsidR="00322B6F" w:rsidRPr="00942C0F" w:rsidRDefault="00322B6F" w:rsidP="00622E11">
      <w:pPr>
        <w:widowControl/>
        <w:rPr>
          <w:rFonts w:ascii="Book Antiqua" w:eastAsia="SimSun" w:hAnsi="Book Antiqua" w:cs="SimSun"/>
          <w:color w:val="000000" w:themeColor="text1"/>
          <w:kern w:val="0"/>
          <w:szCs w:val="21"/>
        </w:rPr>
      </w:pPr>
      <w:r w:rsidRPr="00942C0F">
        <w:rPr>
          <w:rFonts w:ascii="Book Antiqua" w:eastAsia="SimSun" w:hAnsi="Book Antiqua" w:cs="SimSun"/>
          <w:color w:val="000000" w:themeColor="text1"/>
          <w:kern w:val="0"/>
          <w:szCs w:val="21"/>
        </w:rPr>
        <w:t>91 </w:t>
      </w:r>
      <w:r w:rsidRPr="00942C0F">
        <w:rPr>
          <w:rFonts w:ascii="Book Antiqua" w:eastAsia="SimSun" w:hAnsi="Book Antiqua" w:cs="SimSun"/>
          <w:b/>
          <w:bCs/>
          <w:color w:val="000000" w:themeColor="text1"/>
          <w:kern w:val="0"/>
          <w:szCs w:val="21"/>
        </w:rPr>
        <w:t>Menne S</w:t>
      </w:r>
      <w:r w:rsidRPr="00942C0F">
        <w:rPr>
          <w:rFonts w:ascii="Book Antiqua" w:eastAsia="SimSun" w:hAnsi="Book Antiqua" w:cs="SimSun"/>
          <w:color w:val="000000" w:themeColor="text1"/>
          <w:kern w:val="0"/>
          <w:szCs w:val="21"/>
        </w:rPr>
        <w:t xml:space="preserve">, Tennant BC, Gerin JL, Cote PJ. Chemoimmunotherapy of chronic hepatitis B virus infection in the woodchuck model overcomes immunologic tolerance and restores </w:t>
      </w:r>
      <w:r w:rsidRPr="00942C0F">
        <w:rPr>
          <w:rFonts w:ascii="Book Antiqua" w:eastAsia="SimSun" w:hAnsi="Book Antiqua" w:cs="SimSun"/>
          <w:color w:val="000000" w:themeColor="text1"/>
          <w:kern w:val="0"/>
          <w:szCs w:val="21"/>
        </w:rPr>
        <w:lastRenderedPageBreak/>
        <w:t>T-cell responses to pre-S and S regions of the viral envelope protein. </w:t>
      </w:r>
      <w:r w:rsidRPr="00942C0F">
        <w:rPr>
          <w:rFonts w:ascii="Book Antiqua" w:eastAsia="SimSun" w:hAnsi="Book Antiqua" w:cs="SimSun"/>
          <w:i/>
          <w:iCs/>
          <w:color w:val="000000" w:themeColor="text1"/>
          <w:kern w:val="0"/>
          <w:szCs w:val="21"/>
        </w:rPr>
        <w:t>J Virol</w:t>
      </w:r>
      <w:r w:rsidRPr="00942C0F">
        <w:rPr>
          <w:rFonts w:ascii="Book Antiqua" w:eastAsia="SimSun" w:hAnsi="Book Antiqua" w:cs="SimSun"/>
          <w:color w:val="000000" w:themeColor="text1"/>
          <w:kern w:val="0"/>
          <w:szCs w:val="21"/>
        </w:rPr>
        <w:t> 2007; </w:t>
      </w:r>
      <w:r w:rsidRPr="00942C0F">
        <w:rPr>
          <w:rFonts w:ascii="Book Antiqua" w:eastAsia="SimSun" w:hAnsi="Book Antiqua" w:cs="SimSun"/>
          <w:b/>
          <w:bCs/>
          <w:color w:val="000000" w:themeColor="text1"/>
          <w:kern w:val="0"/>
          <w:szCs w:val="21"/>
        </w:rPr>
        <w:t>81</w:t>
      </w:r>
      <w:r w:rsidRPr="00942C0F">
        <w:rPr>
          <w:rFonts w:ascii="Book Antiqua" w:eastAsia="SimSun" w:hAnsi="Book Antiqua" w:cs="SimSun"/>
          <w:color w:val="000000" w:themeColor="text1"/>
          <w:kern w:val="0"/>
          <w:szCs w:val="21"/>
        </w:rPr>
        <w:t>: 10614-10624 [PMID: 17652398 DOI: 10.1128/JVI.00691-07]</w:t>
      </w:r>
    </w:p>
    <w:p w:rsidR="00322B6F" w:rsidRPr="00942C0F" w:rsidRDefault="00322B6F" w:rsidP="00622E11">
      <w:pPr>
        <w:widowControl/>
        <w:rPr>
          <w:rFonts w:ascii="Book Antiqua" w:eastAsia="SimSun" w:hAnsi="Book Antiqua" w:cs="SimSun"/>
          <w:color w:val="000000" w:themeColor="text1"/>
          <w:kern w:val="0"/>
          <w:szCs w:val="21"/>
        </w:rPr>
      </w:pPr>
      <w:r w:rsidRPr="00942C0F">
        <w:rPr>
          <w:rFonts w:ascii="Book Antiqua" w:eastAsia="SimSun" w:hAnsi="Book Antiqua" w:cs="SimSun"/>
          <w:color w:val="000000" w:themeColor="text1"/>
          <w:kern w:val="0"/>
          <w:szCs w:val="21"/>
        </w:rPr>
        <w:t xml:space="preserve">92 </w:t>
      </w:r>
      <w:r w:rsidRPr="00942C0F">
        <w:rPr>
          <w:rFonts w:ascii="Book Antiqua" w:eastAsia="SimSun" w:hAnsi="Book Antiqua" w:cs="SimSun"/>
          <w:b/>
          <w:color w:val="000000" w:themeColor="text1"/>
          <w:kern w:val="0"/>
          <w:szCs w:val="21"/>
        </w:rPr>
        <w:t>Kang JH</w:t>
      </w:r>
      <w:r w:rsidRPr="00942C0F">
        <w:rPr>
          <w:rFonts w:ascii="Book Antiqua" w:eastAsia="SimSun" w:hAnsi="Book Antiqua" w:cs="SimSun"/>
          <w:color w:val="000000" w:themeColor="text1"/>
          <w:kern w:val="0"/>
          <w:szCs w:val="21"/>
        </w:rPr>
        <w:t>, Toita R, Murata M. Liver cell-targeted delivery of therapeutic molecules. </w:t>
      </w:r>
      <w:r w:rsidRPr="00942C0F">
        <w:rPr>
          <w:rFonts w:ascii="Book Antiqua" w:eastAsia="SimSun" w:hAnsi="Book Antiqua" w:cs="SimSun"/>
          <w:i/>
          <w:iCs/>
          <w:color w:val="000000" w:themeColor="text1"/>
          <w:kern w:val="0"/>
          <w:szCs w:val="21"/>
        </w:rPr>
        <w:t>Crit Rev Biotechnol</w:t>
      </w:r>
      <w:r w:rsidRPr="00942C0F">
        <w:rPr>
          <w:rFonts w:ascii="Book Antiqua" w:eastAsia="SimSun" w:hAnsi="Book Antiqua" w:cs="SimSun"/>
          <w:color w:val="000000" w:themeColor="text1"/>
          <w:kern w:val="0"/>
          <w:szCs w:val="21"/>
        </w:rPr>
        <w:t> 2014; Epub ahead of print [PMID: 25025274 DOI: 10.3109/07388551.2014.930017]</w:t>
      </w:r>
    </w:p>
    <w:p w:rsidR="00322B6F" w:rsidRPr="00942C0F" w:rsidRDefault="00322B6F" w:rsidP="00622E11">
      <w:pPr>
        <w:widowControl/>
        <w:rPr>
          <w:rFonts w:ascii="Book Antiqua" w:eastAsia="SimSun" w:hAnsi="Book Antiqua" w:cs="SimSun"/>
          <w:color w:val="000000" w:themeColor="text1"/>
          <w:kern w:val="0"/>
          <w:szCs w:val="21"/>
        </w:rPr>
      </w:pPr>
      <w:r w:rsidRPr="00942C0F">
        <w:rPr>
          <w:rFonts w:ascii="Book Antiqua" w:eastAsia="SimSun" w:hAnsi="Book Antiqua" w:cs="SimSun"/>
          <w:color w:val="000000" w:themeColor="text1"/>
          <w:kern w:val="0"/>
          <w:szCs w:val="21"/>
        </w:rPr>
        <w:t>93 </w:t>
      </w:r>
      <w:r w:rsidRPr="00942C0F">
        <w:rPr>
          <w:rFonts w:ascii="Book Antiqua" w:eastAsia="SimSun" w:hAnsi="Book Antiqua" w:cs="SimSun"/>
          <w:b/>
          <w:bCs/>
          <w:color w:val="000000" w:themeColor="text1"/>
          <w:kern w:val="0"/>
          <w:szCs w:val="21"/>
        </w:rPr>
        <w:t>Protzer U</w:t>
      </w:r>
      <w:r w:rsidRPr="00942C0F">
        <w:rPr>
          <w:rFonts w:ascii="Book Antiqua" w:eastAsia="SimSun" w:hAnsi="Book Antiqua" w:cs="SimSun"/>
          <w:color w:val="000000" w:themeColor="text1"/>
          <w:kern w:val="0"/>
          <w:szCs w:val="21"/>
        </w:rPr>
        <w:t>, Nassal M, Chiang PW, Kirschfink M, Schaller H. Interferon gene transfer by a hepatitis B virus vector efficiently suppresses wild-type virus infection. </w:t>
      </w:r>
      <w:r w:rsidRPr="00942C0F">
        <w:rPr>
          <w:rFonts w:ascii="Book Antiqua" w:eastAsia="SimSun" w:hAnsi="Book Antiqua" w:cs="SimSun"/>
          <w:i/>
          <w:iCs/>
          <w:color w:val="000000" w:themeColor="text1"/>
          <w:kern w:val="0"/>
          <w:szCs w:val="21"/>
        </w:rPr>
        <w:t>Proc Natl Acad Sci USA</w:t>
      </w:r>
      <w:r w:rsidRPr="00942C0F">
        <w:rPr>
          <w:rFonts w:ascii="Book Antiqua" w:eastAsia="SimSun" w:hAnsi="Book Antiqua" w:cs="SimSun"/>
          <w:color w:val="000000" w:themeColor="text1"/>
          <w:kern w:val="0"/>
          <w:szCs w:val="21"/>
        </w:rPr>
        <w:t> 1999; </w:t>
      </w:r>
      <w:r w:rsidRPr="00942C0F">
        <w:rPr>
          <w:rFonts w:ascii="Book Antiqua" w:eastAsia="SimSun" w:hAnsi="Book Antiqua" w:cs="SimSun"/>
          <w:b/>
          <w:bCs/>
          <w:color w:val="000000" w:themeColor="text1"/>
          <w:kern w:val="0"/>
          <w:szCs w:val="21"/>
        </w:rPr>
        <w:t>96</w:t>
      </w:r>
      <w:r w:rsidRPr="00942C0F">
        <w:rPr>
          <w:rFonts w:ascii="Book Antiqua" w:eastAsia="SimSun" w:hAnsi="Book Antiqua" w:cs="SimSun"/>
          <w:color w:val="000000" w:themeColor="text1"/>
          <w:kern w:val="0"/>
          <w:szCs w:val="21"/>
        </w:rPr>
        <w:t>: 10818-10823 [PMID: 10485909 DOI: 10.1073/pnas.96.19.10818]</w:t>
      </w:r>
    </w:p>
    <w:p w:rsidR="00322B6F" w:rsidRPr="00942C0F" w:rsidRDefault="00322B6F" w:rsidP="00622E11">
      <w:pPr>
        <w:widowControl/>
        <w:rPr>
          <w:rFonts w:ascii="Book Antiqua" w:eastAsia="SimSun" w:hAnsi="Book Antiqua" w:cs="SimSun"/>
          <w:color w:val="000000" w:themeColor="text1"/>
          <w:kern w:val="0"/>
          <w:szCs w:val="21"/>
        </w:rPr>
      </w:pPr>
      <w:r w:rsidRPr="00942C0F">
        <w:rPr>
          <w:rFonts w:ascii="Book Antiqua" w:eastAsia="SimSun" w:hAnsi="Book Antiqua" w:cs="SimSun"/>
          <w:color w:val="000000" w:themeColor="text1"/>
          <w:kern w:val="0"/>
          <w:szCs w:val="21"/>
        </w:rPr>
        <w:t>94 </w:t>
      </w:r>
      <w:r w:rsidRPr="00942C0F">
        <w:rPr>
          <w:rFonts w:ascii="Book Antiqua" w:eastAsia="SimSun" w:hAnsi="Book Antiqua" w:cs="SimSun"/>
          <w:b/>
          <w:bCs/>
          <w:color w:val="000000" w:themeColor="text1"/>
          <w:kern w:val="0"/>
          <w:szCs w:val="21"/>
        </w:rPr>
        <w:t>Wang L</w:t>
      </w:r>
      <w:r w:rsidRPr="00942C0F">
        <w:rPr>
          <w:rFonts w:ascii="Book Antiqua" w:eastAsia="SimSun" w:hAnsi="Book Antiqua" w:cs="SimSun"/>
          <w:color w:val="000000" w:themeColor="text1"/>
          <w:kern w:val="0"/>
          <w:szCs w:val="21"/>
        </w:rPr>
        <w:t>, Kaneko S, Honda M, Kobayashi K. Approach to establishing a liver targeting gene therapeutic vector using naturally occurring defective hepatitis B viruses devoid of immunogenic T cell epitope. </w:t>
      </w:r>
      <w:r w:rsidRPr="00942C0F">
        <w:rPr>
          <w:rFonts w:ascii="Book Antiqua" w:eastAsia="SimSun" w:hAnsi="Book Antiqua" w:cs="SimSun"/>
          <w:i/>
          <w:iCs/>
          <w:color w:val="000000" w:themeColor="text1"/>
          <w:kern w:val="0"/>
          <w:szCs w:val="21"/>
        </w:rPr>
        <w:t>Virus Res</w:t>
      </w:r>
      <w:r w:rsidRPr="00942C0F">
        <w:rPr>
          <w:rFonts w:ascii="Book Antiqua" w:eastAsia="SimSun" w:hAnsi="Book Antiqua" w:cs="SimSun"/>
          <w:color w:val="000000" w:themeColor="text1"/>
          <w:kern w:val="0"/>
          <w:szCs w:val="21"/>
        </w:rPr>
        <w:t> 2002; </w:t>
      </w:r>
      <w:r w:rsidRPr="00942C0F">
        <w:rPr>
          <w:rFonts w:ascii="Book Antiqua" w:eastAsia="SimSun" w:hAnsi="Book Antiqua" w:cs="SimSun"/>
          <w:b/>
          <w:bCs/>
          <w:color w:val="000000" w:themeColor="text1"/>
          <w:kern w:val="0"/>
          <w:szCs w:val="21"/>
        </w:rPr>
        <w:t>85</w:t>
      </w:r>
      <w:r w:rsidRPr="00942C0F">
        <w:rPr>
          <w:rFonts w:ascii="Book Antiqua" w:eastAsia="SimSun" w:hAnsi="Book Antiqua" w:cs="SimSun"/>
          <w:color w:val="000000" w:themeColor="text1"/>
          <w:kern w:val="0"/>
          <w:szCs w:val="21"/>
        </w:rPr>
        <w:t>: 187-197 [PMID: 12034485 DOI: 10.1016/S0168-1702(02)00043-6]</w:t>
      </w:r>
    </w:p>
    <w:p w:rsidR="00322B6F" w:rsidRPr="00942C0F" w:rsidRDefault="00322B6F" w:rsidP="00622E11">
      <w:pPr>
        <w:widowControl/>
        <w:rPr>
          <w:rFonts w:ascii="Book Antiqua" w:eastAsia="SimSun" w:hAnsi="Book Antiqua" w:cs="SimSun"/>
          <w:color w:val="000000" w:themeColor="text1"/>
          <w:kern w:val="0"/>
          <w:szCs w:val="21"/>
        </w:rPr>
      </w:pPr>
      <w:r w:rsidRPr="00942C0F">
        <w:rPr>
          <w:rFonts w:ascii="Book Antiqua" w:eastAsia="SimSun" w:hAnsi="Book Antiqua" w:cs="SimSun"/>
          <w:color w:val="000000" w:themeColor="text1"/>
          <w:kern w:val="0"/>
          <w:szCs w:val="21"/>
        </w:rPr>
        <w:t>95 </w:t>
      </w:r>
      <w:r w:rsidRPr="00942C0F">
        <w:rPr>
          <w:rFonts w:ascii="Book Antiqua" w:eastAsia="SimSun" w:hAnsi="Book Antiqua" w:cs="SimSun"/>
          <w:b/>
          <w:bCs/>
          <w:color w:val="000000" w:themeColor="text1"/>
          <w:kern w:val="0"/>
          <w:szCs w:val="21"/>
        </w:rPr>
        <w:t>Shlomai A</w:t>
      </w:r>
      <w:r w:rsidRPr="00942C0F">
        <w:rPr>
          <w:rFonts w:ascii="Book Antiqua" w:eastAsia="SimSun" w:hAnsi="Book Antiqua" w:cs="SimSun"/>
          <w:color w:val="000000" w:themeColor="text1"/>
          <w:kern w:val="0"/>
          <w:szCs w:val="21"/>
        </w:rPr>
        <w:t>, Lubelsky Y, Har-Noy O, Shaul Y. The "Trojan horse" model-delivery of anti-HBV small interfering RNAs by a recombinant HBV vector. </w:t>
      </w:r>
      <w:r w:rsidRPr="00942C0F">
        <w:rPr>
          <w:rFonts w:ascii="Book Antiqua" w:eastAsia="SimSun" w:hAnsi="Book Antiqua" w:cs="SimSun"/>
          <w:i/>
          <w:iCs/>
          <w:color w:val="000000" w:themeColor="text1"/>
          <w:kern w:val="0"/>
          <w:szCs w:val="21"/>
        </w:rPr>
        <w:t>Biochem Biophys Res Commun</w:t>
      </w:r>
      <w:r w:rsidRPr="00942C0F">
        <w:rPr>
          <w:rFonts w:ascii="Book Antiqua" w:eastAsia="SimSun" w:hAnsi="Book Antiqua" w:cs="SimSun"/>
          <w:color w:val="000000" w:themeColor="text1"/>
          <w:kern w:val="0"/>
          <w:szCs w:val="21"/>
        </w:rPr>
        <w:t> 2009; </w:t>
      </w:r>
      <w:r w:rsidRPr="00942C0F">
        <w:rPr>
          <w:rFonts w:ascii="Book Antiqua" w:eastAsia="SimSun" w:hAnsi="Book Antiqua" w:cs="SimSun"/>
          <w:b/>
          <w:bCs/>
          <w:color w:val="000000" w:themeColor="text1"/>
          <w:kern w:val="0"/>
          <w:szCs w:val="21"/>
        </w:rPr>
        <w:t>390</w:t>
      </w:r>
      <w:r w:rsidRPr="00942C0F">
        <w:rPr>
          <w:rFonts w:ascii="Book Antiqua" w:eastAsia="SimSun" w:hAnsi="Book Antiqua" w:cs="SimSun"/>
          <w:color w:val="000000" w:themeColor="text1"/>
          <w:kern w:val="0"/>
          <w:szCs w:val="21"/>
        </w:rPr>
        <w:t>: 619-623 [PMID: 19818740 DOI: 10.1016/j.bbrc.2009.10.016]</w:t>
      </w:r>
    </w:p>
    <w:p w:rsidR="00322B6F" w:rsidRPr="00942C0F" w:rsidRDefault="00322B6F" w:rsidP="00622E11">
      <w:pPr>
        <w:widowControl/>
        <w:rPr>
          <w:rFonts w:ascii="Book Antiqua" w:eastAsia="SimSun" w:hAnsi="Book Antiqua" w:cs="SimSun"/>
          <w:color w:val="000000" w:themeColor="text1"/>
          <w:kern w:val="0"/>
          <w:szCs w:val="21"/>
        </w:rPr>
      </w:pPr>
      <w:r w:rsidRPr="00942C0F">
        <w:rPr>
          <w:rFonts w:ascii="Book Antiqua" w:eastAsia="SimSun" w:hAnsi="Book Antiqua" w:cs="SimSun"/>
          <w:color w:val="000000" w:themeColor="text1"/>
          <w:kern w:val="0"/>
          <w:szCs w:val="21"/>
        </w:rPr>
        <w:t>96 </w:t>
      </w:r>
      <w:r w:rsidRPr="00942C0F">
        <w:rPr>
          <w:rFonts w:ascii="Book Antiqua" w:eastAsia="SimSun" w:hAnsi="Book Antiqua" w:cs="SimSun"/>
          <w:b/>
          <w:bCs/>
          <w:color w:val="000000" w:themeColor="text1"/>
          <w:kern w:val="0"/>
          <w:szCs w:val="21"/>
        </w:rPr>
        <w:t>Hong R</w:t>
      </w:r>
      <w:r w:rsidRPr="00942C0F">
        <w:rPr>
          <w:rFonts w:ascii="Book Antiqua" w:eastAsia="SimSun" w:hAnsi="Book Antiqua" w:cs="SimSun"/>
          <w:color w:val="000000" w:themeColor="text1"/>
          <w:kern w:val="0"/>
          <w:szCs w:val="21"/>
        </w:rPr>
        <w:t>, Bai W, Zhai J, Liu W, Li X, Zhang J, Cui X, Zhao X, Ye X, Deng Q, Tiollais P, Wen Y, Liu J, Xie Y. Novel recombinant hepatitis B virus vectors efficiently deliver protein and RNA encoding genes into primary hepatocytes. </w:t>
      </w:r>
      <w:r w:rsidRPr="00942C0F">
        <w:rPr>
          <w:rFonts w:ascii="Book Antiqua" w:eastAsia="SimSun" w:hAnsi="Book Antiqua" w:cs="SimSun"/>
          <w:i/>
          <w:iCs/>
          <w:color w:val="000000" w:themeColor="text1"/>
          <w:kern w:val="0"/>
          <w:szCs w:val="21"/>
        </w:rPr>
        <w:t>J Virol</w:t>
      </w:r>
      <w:r w:rsidRPr="00942C0F">
        <w:rPr>
          <w:rFonts w:ascii="Book Antiqua" w:eastAsia="SimSun" w:hAnsi="Book Antiqua" w:cs="SimSun"/>
          <w:color w:val="000000" w:themeColor="text1"/>
          <w:kern w:val="0"/>
          <w:szCs w:val="21"/>
        </w:rPr>
        <w:t> 2013; </w:t>
      </w:r>
      <w:r w:rsidRPr="00942C0F">
        <w:rPr>
          <w:rFonts w:ascii="Book Antiqua" w:eastAsia="SimSun" w:hAnsi="Book Antiqua" w:cs="SimSun"/>
          <w:b/>
          <w:bCs/>
          <w:color w:val="000000" w:themeColor="text1"/>
          <w:kern w:val="0"/>
          <w:szCs w:val="21"/>
        </w:rPr>
        <w:t>87</w:t>
      </w:r>
      <w:r w:rsidRPr="00942C0F">
        <w:rPr>
          <w:rFonts w:ascii="Book Antiqua" w:eastAsia="SimSun" w:hAnsi="Book Antiqua" w:cs="SimSun"/>
          <w:color w:val="000000" w:themeColor="text1"/>
          <w:kern w:val="0"/>
          <w:szCs w:val="21"/>
        </w:rPr>
        <w:t>: 6615-6624 [PMID: 23552416 DOI: 10.1128/JVI.03328-12]</w:t>
      </w:r>
    </w:p>
    <w:p w:rsidR="00322B6F" w:rsidRPr="00942C0F" w:rsidRDefault="00322B6F" w:rsidP="00622E11">
      <w:pPr>
        <w:widowControl/>
        <w:rPr>
          <w:rFonts w:ascii="Book Antiqua" w:eastAsia="SimSun" w:hAnsi="Book Antiqua" w:cs="SimSun"/>
          <w:color w:val="000000" w:themeColor="text1"/>
          <w:kern w:val="0"/>
          <w:szCs w:val="21"/>
        </w:rPr>
      </w:pPr>
      <w:r w:rsidRPr="00942C0F">
        <w:rPr>
          <w:rFonts w:ascii="Book Antiqua" w:eastAsia="SimSun" w:hAnsi="Book Antiqua" w:cs="SimSun"/>
          <w:color w:val="000000" w:themeColor="text1"/>
          <w:kern w:val="0"/>
          <w:szCs w:val="21"/>
        </w:rPr>
        <w:t>97 </w:t>
      </w:r>
      <w:r w:rsidRPr="00942C0F">
        <w:rPr>
          <w:rFonts w:ascii="Book Antiqua" w:eastAsia="SimSun" w:hAnsi="Book Antiqua" w:cs="SimSun"/>
          <w:b/>
          <w:bCs/>
          <w:color w:val="000000" w:themeColor="text1"/>
          <w:kern w:val="0"/>
          <w:szCs w:val="21"/>
        </w:rPr>
        <w:t>Huang W</w:t>
      </w:r>
      <w:r w:rsidRPr="00942C0F">
        <w:rPr>
          <w:rFonts w:ascii="Book Antiqua" w:eastAsia="SimSun" w:hAnsi="Book Antiqua" w:cs="SimSun"/>
          <w:color w:val="000000" w:themeColor="text1"/>
          <w:kern w:val="0"/>
          <w:szCs w:val="21"/>
        </w:rPr>
        <w:t>, Li X, Yi M, Zhu S, Chen W. Targeted delivery of siRNA against hepatitis B virus by preS1 peptide molecular ligand. </w:t>
      </w:r>
      <w:r w:rsidRPr="00942C0F">
        <w:rPr>
          <w:rFonts w:ascii="Book Antiqua" w:eastAsia="SimSun" w:hAnsi="Book Antiqua" w:cs="SimSun"/>
          <w:i/>
          <w:iCs/>
          <w:color w:val="000000" w:themeColor="text1"/>
          <w:kern w:val="0"/>
          <w:szCs w:val="21"/>
        </w:rPr>
        <w:t>Hepatol Res</w:t>
      </w:r>
      <w:r w:rsidRPr="00942C0F">
        <w:rPr>
          <w:rFonts w:ascii="Book Antiqua" w:eastAsia="SimSun" w:hAnsi="Book Antiqua" w:cs="SimSun"/>
          <w:color w:val="000000" w:themeColor="text1"/>
          <w:kern w:val="0"/>
          <w:szCs w:val="21"/>
        </w:rPr>
        <w:t> 2014; </w:t>
      </w:r>
      <w:r w:rsidRPr="00942C0F">
        <w:rPr>
          <w:rFonts w:ascii="Book Antiqua" w:eastAsia="SimSun" w:hAnsi="Book Antiqua" w:cs="SimSun"/>
          <w:b/>
          <w:bCs/>
          <w:color w:val="000000" w:themeColor="text1"/>
          <w:kern w:val="0"/>
          <w:szCs w:val="21"/>
        </w:rPr>
        <w:t>44</w:t>
      </w:r>
      <w:r w:rsidRPr="00942C0F">
        <w:rPr>
          <w:rFonts w:ascii="Book Antiqua" w:eastAsia="SimSun" w:hAnsi="Book Antiqua" w:cs="SimSun"/>
          <w:color w:val="000000" w:themeColor="text1"/>
          <w:kern w:val="0"/>
          <w:szCs w:val="21"/>
        </w:rPr>
        <w:t>: 897-906 [PMID: 23799901 DOI: 10.1111/hepr.12189]</w:t>
      </w:r>
    </w:p>
    <w:p w:rsidR="00322B6F" w:rsidRPr="00942C0F" w:rsidRDefault="00322B6F" w:rsidP="00622E11">
      <w:pPr>
        <w:widowControl/>
        <w:rPr>
          <w:rFonts w:ascii="Book Antiqua" w:eastAsia="SimSun" w:hAnsi="Book Antiqua" w:cs="SimSun"/>
          <w:color w:val="000000" w:themeColor="text1"/>
          <w:kern w:val="0"/>
          <w:szCs w:val="21"/>
        </w:rPr>
      </w:pPr>
      <w:r w:rsidRPr="00942C0F">
        <w:rPr>
          <w:rFonts w:ascii="Book Antiqua" w:eastAsia="SimSun" w:hAnsi="Book Antiqua" w:cs="SimSun"/>
          <w:color w:val="000000" w:themeColor="text1"/>
          <w:kern w:val="0"/>
          <w:szCs w:val="21"/>
        </w:rPr>
        <w:t>98 </w:t>
      </w:r>
      <w:r w:rsidRPr="00942C0F">
        <w:rPr>
          <w:rFonts w:ascii="Book Antiqua" w:eastAsia="SimSun" w:hAnsi="Book Antiqua" w:cs="SimSun"/>
          <w:b/>
          <w:bCs/>
          <w:color w:val="000000" w:themeColor="text1"/>
          <w:kern w:val="0"/>
          <w:szCs w:val="21"/>
        </w:rPr>
        <w:t>Bakhshinejad B</w:t>
      </w:r>
      <w:r w:rsidRPr="00942C0F">
        <w:rPr>
          <w:rFonts w:ascii="Book Antiqua" w:eastAsia="SimSun" w:hAnsi="Book Antiqua" w:cs="SimSun"/>
          <w:color w:val="000000" w:themeColor="text1"/>
          <w:kern w:val="0"/>
          <w:szCs w:val="21"/>
        </w:rPr>
        <w:t>, Sadeghizadeh M. Bacteriophages and their applications in the diagnosis and treatment of hepatitis B virus infection. </w:t>
      </w:r>
      <w:r w:rsidRPr="00942C0F">
        <w:rPr>
          <w:rFonts w:ascii="Book Antiqua" w:eastAsia="SimSun" w:hAnsi="Book Antiqua" w:cs="SimSun"/>
          <w:i/>
          <w:iCs/>
          <w:color w:val="000000" w:themeColor="text1"/>
          <w:kern w:val="0"/>
          <w:szCs w:val="21"/>
        </w:rPr>
        <w:t>World J Gastroenterol</w:t>
      </w:r>
      <w:r w:rsidRPr="00942C0F">
        <w:rPr>
          <w:rFonts w:ascii="Book Antiqua" w:eastAsia="SimSun" w:hAnsi="Book Antiqua" w:cs="SimSun"/>
          <w:color w:val="000000" w:themeColor="text1"/>
          <w:kern w:val="0"/>
          <w:szCs w:val="21"/>
        </w:rPr>
        <w:t> 2014; </w:t>
      </w:r>
      <w:r w:rsidRPr="00942C0F">
        <w:rPr>
          <w:rFonts w:ascii="Book Antiqua" w:eastAsia="SimSun" w:hAnsi="Book Antiqua" w:cs="SimSun"/>
          <w:b/>
          <w:bCs/>
          <w:color w:val="000000" w:themeColor="text1"/>
          <w:kern w:val="0"/>
          <w:szCs w:val="21"/>
        </w:rPr>
        <w:t>20</w:t>
      </w:r>
      <w:r w:rsidRPr="00942C0F">
        <w:rPr>
          <w:rFonts w:ascii="Book Antiqua" w:eastAsia="SimSun" w:hAnsi="Book Antiqua" w:cs="SimSun"/>
          <w:color w:val="000000" w:themeColor="text1"/>
          <w:kern w:val="0"/>
          <w:szCs w:val="21"/>
        </w:rPr>
        <w:t>: 11671-11683 [PMID: 25206272 DOI: 10.3748/wjg.v20.i33.11671]</w:t>
      </w:r>
    </w:p>
    <w:p w:rsidR="00322B6F" w:rsidRPr="00942C0F" w:rsidRDefault="00322B6F" w:rsidP="00622E11">
      <w:pPr>
        <w:widowControl/>
        <w:rPr>
          <w:rFonts w:ascii="Book Antiqua" w:eastAsia="SimSun" w:hAnsi="Book Antiqua" w:cs="SimSun"/>
          <w:color w:val="000000" w:themeColor="text1"/>
          <w:kern w:val="0"/>
          <w:szCs w:val="21"/>
        </w:rPr>
      </w:pPr>
      <w:r w:rsidRPr="00942C0F">
        <w:rPr>
          <w:rFonts w:ascii="Book Antiqua" w:eastAsia="SimSun" w:hAnsi="Book Antiqua" w:cs="SimSun"/>
          <w:color w:val="000000" w:themeColor="text1"/>
          <w:kern w:val="0"/>
          <w:szCs w:val="21"/>
        </w:rPr>
        <w:t>99 </w:t>
      </w:r>
      <w:r w:rsidRPr="00942C0F">
        <w:rPr>
          <w:rFonts w:ascii="Book Antiqua" w:eastAsia="SimSun" w:hAnsi="Book Antiqua" w:cs="SimSun"/>
          <w:b/>
          <w:bCs/>
          <w:color w:val="000000" w:themeColor="text1"/>
          <w:kern w:val="0"/>
          <w:szCs w:val="21"/>
        </w:rPr>
        <w:t>Tang KH</w:t>
      </w:r>
      <w:r w:rsidRPr="00942C0F">
        <w:rPr>
          <w:rFonts w:ascii="Book Antiqua" w:eastAsia="SimSun" w:hAnsi="Book Antiqua" w:cs="SimSun"/>
          <w:color w:val="000000" w:themeColor="text1"/>
          <w:kern w:val="0"/>
          <w:szCs w:val="21"/>
        </w:rPr>
        <w:t>, Yusoff K, Tan WS. Display of hepatitis B virus PreS1 peptide on bacteriophage T7 and its potential in gene delivery into HepG2 cells. </w:t>
      </w:r>
      <w:r w:rsidRPr="00942C0F">
        <w:rPr>
          <w:rFonts w:ascii="Book Antiqua" w:eastAsia="SimSun" w:hAnsi="Book Antiqua" w:cs="SimSun"/>
          <w:i/>
          <w:iCs/>
          <w:color w:val="000000" w:themeColor="text1"/>
          <w:kern w:val="0"/>
          <w:szCs w:val="21"/>
        </w:rPr>
        <w:t>J Virol Methods</w:t>
      </w:r>
      <w:r w:rsidRPr="00942C0F">
        <w:rPr>
          <w:rFonts w:ascii="Book Antiqua" w:eastAsia="SimSun" w:hAnsi="Book Antiqua" w:cs="SimSun"/>
          <w:color w:val="000000" w:themeColor="text1"/>
          <w:kern w:val="0"/>
          <w:szCs w:val="21"/>
        </w:rPr>
        <w:t> 2009; </w:t>
      </w:r>
      <w:r w:rsidRPr="00942C0F">
        <w:rPr>
          <w:rFonts w:ascii="Book Antiqua" w:eastAsia="SimSun" w:hAnsi="Book Antiqua" w:cs="SimSun"/>
          <w:b/>
          <w:bCs/>
          <w:color w:val="000000" w:themeColor="text1"/>
          <w:kern w:val="0"/>
          <w:szCs w:val="21"/>
        </w:rPr>
        <w:t>159</w:t>
      </w:r>
      <w:r w:rsidRPr="00942C0F">
        <w:rPr>
          <w:rFonts w:ascii="Book Antiqua" w:eastAsia="SimSun" w:hAnsi="Book Antiqua" w:cs="SimSun"/>
          <w:color w:val="000000" w:themeColor="text1"/>
          <w:kern w:val="0"/>
          <w:szCs w:val="21"/>
        </w:rPr>
        <w:t>: 194-199 [PMID: 19490973 DOI: 10.1016/j.jviromet.2009.03.015]</w:t>
      </w:r>
    </w:p>
    <w:p w:rsidR="00322B6F" w:rsidRPr="00942C0F" w:rsidRDefault="00322B6F" w:rsidP="00622E11">
      <w:pPr>
        <w:widowControl/>
        <w:rPr>
          <w:rFonts w:ascii="Book Antiqua" w:eastAsia="SimSun" w:hAnsi="Book Antiqua" w:cs="SimSun"/>
          <w:color w:val="000000" w:themeColor="text1"/>
          <w:kern w:val="0"/>
          <w:szCs w:val="21"/>
        </w:rPr>
      </w:pPr>
      <w:r w:rsidRPr="00942C0F">
        <w:rPr>
          <w:rFonts w:ascii="Book Antiqua" w:eastAsia="SimSun" w:hAnsi="Book Antiqua" w:cs="SimSun"/>
          <w:color w:val="000000" w:themeColor="text1"/>
          <w:kern w:val="0"/>
          <w:szCs w:val="21"/>
        </w:rPr>
        <w:t>100 </w:t>
      </w:r>
      <w:r w:rsidRPr="00942C0F">
        <w:rPr>
          <w:rFonts w:ascii="Book Antiqua" w:eastAsia="SimSun" w:hAnsi="Book Antiqua" w:cs="SimSun"/>
          <w:b/>
          <w:bCs/>
          <w:color w:val="000000" w:themeColor="text1"/>
          <w:kern w:val="0"/>
          <w:szCs w:val="21"/>
        </w:rPr>
        <w:t>Argnani R</w:t>
      </w:r>
      <w:r w:rsidRPr="00942C0F">
        <w:rPr>
          <w:rFonts w:ascii="Book Antiqua" w:eastAsia="SimSun" w:hAnsi="Book Antiqua" w:cs="SimSun"/>
          <w:color w:val="000000" w:themeColor="text1"/>
          <w:kern w:val="0"/>
          <w:szCs w:val="21"/>
        </w:rPr>
        <w:t>, Boccafogli L, Marconi PC, Manservigi R. Specific targeted binding of herpes simplex virus type 1 to hepatocytes via the human hepatitis B virus preS1 peptide. </w:t>
      </w:r>
      <w:r w:rsidRPr="00942C0F">
        <w:rPr>
          <w:rFonts w:ascii="Book Antiqua" w:eastAsia="SimSun" w:hAnsi="Book Antiqua" w:cs="SimSun"/>
          <w:i/>
          <w:iCs/>
          <w:color w:val="000000" w:themeColor="text1"/>
          <w:kern w:val="0"/>
          <w:szCs w:val="21"/>
        </w:rPr>
        <w:t>Gene Ther</w:t>
      </w:r>
      <w:r w:rsidRPr="00942C0F">
        <w:rPr>
          <w:rFonts w:ascii="Book Antiqua" w:eastAsia="SimSun" w:hAnsi="Book Antiqua" w:cs="SimSun"/>
          <w:color w:val="000000" w:themeColor="text1"/>
          <w:kern w:val="0"/>
          <w:szCs w:val="21"/>
        </w:rPr>
        <w:t> 2004; </w:t>
      </w:r>
      <w:r w:rsidRPr="00942C0F">
        <w:rPr>
          <w:rFonts w:ascii="Book Antiqua" w:eastAsia="SimSun" w:hAnsi="Book Antiqua" w:cs="SimSun"/>
          <w:b/>
          <w:bCs/>
          <w:color w:val="000000" w:themeColor="text1"/>
          <w:kern w:val="0"/>
          <w:szCs w:val="21"/>
        </w:rPr>
        <w:t>11</w:t>
      </w:r>
      <w:r w:rsidRPr="00942C0F">
        <w:rPr>
          <w:rFonts w:ascii="Book Antiqua" w:eastAsia="SimSun" w:hAnsi="Book Antiqua" w:cs="SimSun"/>
          <w:color w:val="000000" w:themeColor="text1"/>
          <w:kern w:val="0"/>
          <w:szCs w:val="21"/>
        </w:rPr>
        <w:t>: 1087-1098 [PMID: 15057264 DOI: 10.1038/sj.gt.3302266]</w:t>
      </w:r>
    </w:p>
    <w:p w:rsidR="00322B6F" w:rsidRPr="00942C0F" w:rsidRDefault="00322B6F" w:rsidP="00622E11">
      <w:pPr>
        <w:widowControl/>
        <w:rPr>
          <w:rFonts w:ascii="Book Antiqua" w:eastAsia="SimSun" w:hAnsi="Book Antiqua" w:cs="SimSun"/>
          <w:color w:val="000000" w:themeColor="text1"/>
          <w:kern w:val="0"/>
          <w:szCs w:val="21"/>
        </w:rPr>
      </w:pPr>
      <w:r w:rsidRPr="00942C0F">
        <w:rPr>
          <w:rFonts w:ascii="Book Antiqua" w:eastAsia="SimSun" w:hAnsi="Book Antiqua" w:cs="SimSun"/>
          <w:color w:val="000000" w:themeColor="text1"/>
          <w:kern w:val="0"/>
          <w:szCs w:val="21"/>
        </w:rPr>
        <w:t>101 </w:t>
      </w:r>
      <w:r w:rsidRPr="00942C0F">
        <w:rPr>
          <w:rFonts w:ascii="Book Antiqua" w:eastAsia="SimSun" w:hAnsi="Book Antiqua" w:cs="SimSun"/>
          <w:b/>
          <w:bCs/>
          <w:color w:val="000000" w:themeColor="text1"/>
          <w:kern w:val="0"/>
          <w:szCs w:val="21"/>
        </w:rPr>
        <w:t>Wang Z</w:t>
      </w:r>
      <w:r w:rsidRPr="00942C0F">
        <w:rPr>
          <w:rFonts w:ascii="Book Antiqua" w:eastAsia="SimSun" w:hAnsi="Book Antiqua" w:cs="SimSun"/>
          <w:color w:val="000000" w:themeColor="text1"/>
          <w:kern w:val="0"/>
          <w:szCs w:val="21"/>
        </w:rPr>
        <w:t>, Yuan Z, Jin L. Gene delivery into hepatocytes with the preS/liposome/DNA system. </w:t>
      </w:r>
      <w:r w:rsidRPr="00942C0F">
        <w:rPr>
          <w:rFonts w:ascii="Book Antiqua" w:eastAsia="SimSun" w:hAnsi="Book Antiqua" w:cs="SimSun"/>
          <w:i/>
          <w:iCs/>
          <w:color w:val="000000" w:themeColor="text1"/>
          <w:kern w:val="0"/>
          <w:szCs w:val="21"/>
        </w:rPr>
        <w:t>Biotechnol J</w:t>
      </w:r>
      <w:r w:rsidRPr="00942C0F">
        <w:rPr>
          <w:rFonts w:ascii="Book Antiqua" w:eastAsia="SimSun" w:hAnsi="Book Antiqua" w:cs="SimSun"/>
          <w:color w:val="000000" w:themeColor="text1"/>
          <w:kern w:val="0"/>
          <w:szCs w:val="21"/>
        </w:rPr>
        <w:t> 2008; </w:t>
      </w:r>
      <w:r w:rsidRPr="00942C0F">
        <w:rPr>
          <w:rFonts w:ascii="Book Antiqua" w:eastAsia="SimSun" w:hAnsi="Book Antiqua" w:cs="SimSun"/>
          <w:b/>
          <w:bCs/>
          <w:color w:val="000000" w:themeColor="text1"/>
          <w:kern w:val="0"/>
          <w:szCs w:val="21"/>
        </w:rPr>
        <w:t>3</w:t>
      </w:r>
      <w:r w:rsidRPr="00942C0F">
        <w:rPr>
          <w:rFonts w:ascii="Book Antiqua" w:eastAsia="SimSun" w:hAnsi="Book Antiqua" w:cs="SimSun"/>
          <w:color w:val="000000" w:themeColor="text1"/>
          <w:kern w:val="0"/>
          <w:szCs w:val="21"/>
        </w:rPr>
        <w:t>: 1286-1295 [PMID: 18830969 DOI: 10.1002/biot.200800125]</w:t>
      </w:r>
    </w:p>
    <w:p w:rsidR="00322B6F" w:rsidRPr="00942C0F" w:rsidRDefault="00322B6F" w:rsidP="00622E11">
      <w:pPr>
        <w:widowControl/>
        <w:rPr>
          <w:rFonts w:ascii="Book Antiqua" w:eastAsia="SimSun" w:hAnsi="Book Antiqua" w:cs="SimSun"/>
          <w:color w:val="000000" w:themeColor="text1"/>
          <w:kern w:val="0"/>
          <w:szCs w:val="21"/>
        </w:rPr>
      </w:pPr>
      <w:r w:rsidRPr="00942C0F">
        <w:rPr>
          <w:rFonts w:ascii="Book Antiqua" w:eastAsia="SimSun" w:hAnsi="Book Antiqua" w:cs="SimSun"/>
          <w:color w:val="000000" w:themeColor="text1"/>
          <w:kern w:val="0"/>
          <w:szCs w:val="21"/>
        </w:rPr>
        <w:t>102 </w:t>
      </w:r>
      <w:r w:rsidRPr="00942C0F">
        <w:rPr>
          <w:rFonts w:ascii="Book Antiqua" w:eastAsia="SimSun" w:hAnsi="Book Antiqua" w:cs="SimSun"/>
          <w:b/>
          <w:bCs/>
          <w:color w:val="000000" w:themeColor="text1"/>
          <w:kern w:val="0"/>
          <w:szCs w:val="21"/>
        </w:rPr>
        <w:t>Zhang X</w:t>
      </w:r>
      <w:r w:rsidRPr="00942C0F">
        <w:rPr>
          <w:rFonts w:ascii="Book Antiqua" w:eastAsia="SimSun" w:hAnsi="Book Antiqua" w:cs="SimSun"/>
          <w:color w:val="000000" w:themeColor="text1"/>
          <w:kern w:val="0"/>
          <w:szCs w:val="21"/>
        </w:rPr>
        <w:t xml:space="preserve">, Zhang Q, Peng Q, Zhou J, Liao L, Sun X, Zhang L, Gong T. Hepatitis B virus preS1-derived lipopeptide functionalized liposomes for targeting of hepatic </w:t>
      </w:r>
      <w:r w:rsidRPr="00942C0F">
        <w:rPr>
          <w:rFonts w:ascii="Book Antiqua" w:eastAsia="SimSun" w:hAnsi="Book Antiqua" w:cs="SimSun"/>
          <w:color w:val="000000" w:themeColor="text1"/>
          <w:kern w:val="0"/>
          <w:szCs w:val="21"/>
        </w:rPr>
        <w:lastRenderedPageBreak/>
        <w:t>cells. </w:t>
      </w:r>
      <w:r w:rsidRPr="00942C0F">
        <w:rPr>
          <w:rFonts w:ascii="Book Antiqua" w:eastAsia="SimSun" w:hAnsi="Book Antiqua" w:cs="SimSun"/>
          <w:i/>
          <w:iCs/>
          <w:color w:val="000000" w:themeColor="text1"/>
          <w:kern w:val="0"/>
          <w:szCs w:val="21"/>
        </w:rPr>
        <w:t>Biomaterials</w:t>
      </w:r>
      <w:r w:rsidRPr="00942C0F">
        <w:rPr>
          <w:rFonts w:ascii="Book Antiqua" w:eastAsia="SimSun" w:hAnsi="Book Antiqua" w:cs="SimSun"/>
          <w:color w:val="000000" w:themeColor="text1"/>
          <w:kern w:val="0"/>
          <w:szCs w:val="21"/>
        </w:rPr>
        <w:t> 2014; </w:t>
      </w:r>
      <w:r w:rsidRPr="00942C0F">
        <w:rPr>
          <w:rFonts w:ascii="Book Antiqua" w:eastAsia="SimSun" w:hAnsi="Book Antiqua" w:cs="SimSun"/>
          <w:b/>
          <w:bCs/>
          <w:color w:val="000000" w:themeColor="text1"/>
          <w:kern w:val="0"/>
          <w:szCs w:val="21"/>
        </w:rPr>
        <w:t>35</w:t>
      </w:r>
      <w:r w:rsidRPr="00942C0F">
        <w:rPr>
          <w:rFonts w:ascii="Book Antiqua" w:eastAsia="SimSun" w:hAnsi="Book Antiqua" w:cs="SimSun"/>
          <w:color w:val="000000" w:themeColor="text1"/>
          <w:kern w:val="0"/>
          <w:szCs w:val="21"/>
        </w:rPr>
        <w:t>: 6130-6141 [PMID: 24797877 DOI: 10.1016/j.biomaterials.2014.04.037]</w:t>
      </w:r>
    </w:p>
    <w:p w:rsidR="00322B6F" w:rsidRPr="00942C0F" w:rsidRDefault="00322B6F" w:rsidP="00622E11">
      <w:pPr>
        <w:widowControl/>
        <w:rPr>
          <w:rFonts w:ascii="Book Antiqua" w:eastAsia="SimSun" w:hAnsi="Book Antiqua" w:cs="SimSun"/>
          <w:color w:val="000000" w:themeColor="text1"/>
          <w:kern w:val="0"/>
          <w:szCs w:val="21"/>
        </w:rPr>
      </w:pPr>
      <w:r w:rsidRPr="00942C0F">
        <w:rPr>
          <w:rFonts w:ascii="Book Antiqua" w:eastAsia="SimSun" w:hAnsi="Book Antiqua" w:cs="SimSun"/>
          <w:color w:val="000000" w:themeColor="text1"/>
          <w:kern w:val="0"/>
          <w:szCs w:val="21"/>
        </w:rPr>
        <w:t>103 </w:t>
      </w:r>
      <w:r w:rsidRPr="00942C0F">
        <w:rPr>
          <w:rFonts w:ascii="Book Antiqua" w:eastAsia="SimSun" w:hAnsi="Book Antiqua" w:cs="SimSun"/>
          <w:b/>
          <w:bCs/>
          <w:color w:val="000000" w:themeColor="text1"/>
          <w:kern w:val="0"/>
          <w:szCs w:val="21"/>
        </w:rPr>
        <w:t>Yamada T</w:t>
      </w:r>
      <w:r w:rsidRPr="00942C0F">
        <w:rPr>
          <w:rFonts w:ascii="Book Antiqua" w:eastAsia="SimSun" w:hAnsi="Book Antiqua" w:cs="SimSun"/>
          <w:color w:val="000000" w:themeColor="text1"/>
          <w:kern w:val="0"/>
          <w:szCs w:val="21"/>
        </w:rPr>
        <w:t>, Iwasaki Y, Tada H, Iwabuki H, Chuah MK, VandenDriessche T, Fukuda H, Kondo A, Ueda M, Seno M, Tanizawa K, Kuroda S. Nanoparticles for the delivery of genes and drugs to human hepatocytes. </w:t>
      </w:r>
      <w:r w:rsidRPr="00942C0F">
        <w:rPr>
          <w:rFonts w:ascii="Book Antiqua" w:eastAsia="SimSun" w:hAnsi="Book Antiqua" w:cs="SimSun"/>
          <w:i/>
          <w:iCs/>
          <w:color w:val="000000" w:themeColor="text1"/>
          <w:kern w:val="0"/>
          <w:szCs w:val="21"/>
        </w:rPr>
        <w:t>Nat Biotechnol</w:t>
      </w:r>
      <w:r w:rsidRPr="00942C0F">
        <w:rPr>
          <w:rFonts w:ascii="Book Antiqua" w:eastAsia="SimSun" w:hAnsi="Book Antiqua" w:cs="SimSun"/>
          <w:color w:val="000000" w:themeColor="text1"/>
          <w:kern w:val="0"/>
          <w:szCs w:val="21"/>
        </w:rPr>
        <w:t> 2003; </w:t>
      </w:r>
      <w:r w:rsidRPr="00942C0F">
        <w:rPr>
          <w:rFonts w:ascii="Book Antiqua" w:eastAsia="SimSun" w:hAnsi="Book Antiqua" w:cs="SimSun"/>
          <w:b/>
          <w:bCs/>
          <w:color w:val="000000" w:themeColor="text1"/>
          <w:kern w:val="0"/>
          <w:szCs w:val="21"/>
        </w:rPr>
        <w:t>21</w:t>
      </w:r>
      <w:r w:rsidRPr="00942C0F">
        <w:rPr>
          <w:rFonts w:ascii="Book Antiqua" w:eastAsia="SimSun" w:hAnsi="Book Antiqua" w:cs="SimSun"/>
          <w:color w:val="000000" w:themeColor="text1"/>
          <w:kern w:val="0"/>
          <w:szCs w:val="21"/>
        </w:rPr>
        <w:t>: 885-890 [PMID: 12833071 DOI: 10.1038/nbt843]</w:t>
      </w:r>
    </w:p>
    <w:p w:rsidR="00322B6F" w:rsidRPr="00942C0F" w:rsidRDefault="00322B6F" w:rsidP="00622E11">
      <w:pPr>
        <w:widowControl/>
        <w:rPr>
          <w:rFonts w:ascii="Book Antiqua" w:eastAsia="SimSun" w:hAnsi="Book Antiqua" w:cs="SimSun"/>
          <w:color w:val="000000" w:themeColor="text1"/>
          <w:kern w:val="0"/>
          <w:szCs w:val="21"/>
        </w:rPr>
      </w:pPr>
      <w:r w:rsidRPr="00942C0F">
        <w:rPr>
          <w:rFonts w:ascii="Book Antiqua" w:eastAsia="SimSun" w:hAnsi="Book Antiqua" w:cs="SimSun"/>
          <w:color w:val="000000" w:themeColor="text1"/>
          <w:kern w:val="0"/>
          <w:szCs w:val="21"/>
        </w:rPr>
        <w:t>104 </w:t>
      </w:r>
      <w:r w:rsidRPr="00942C0F">
        <w:rPr>
          <w:rFonts w:ascii="Book Antiqua" w:eastAsia="SimSun" w:hAnsi="Book Antiqua" w:cs="SimSun"/>
          <w:b/>
          <w:bCs/>
          <w:color w:val="000000" w:themeColor="text1"/>
          <w:kern w:val="0"/>
          <w:szCs w:val="21"/>
        </w:rPr>
        <w:t>Jung J</w:t>
      </w:r>
      <w:r w:rsidRPr="00942C0F">
        <w:rPr>
          <w:rFonts w:ascii="Book Antiqua" w:eastAsia="SimSun" w:hAnsi="Book Antiqua" w:cs="SimSun"/>
          <w:color w:val="000000" w:themeColor="text1"/>
          <w:kern w:val="0"/>
          <w:szCs w:val="21"/>
        </w:rPr>
        <w:t>, Matsuzaki T, Tatematsu K, Okajima T, Tanizawa K, Kuroda S. Bio-nanocapsule conjugated with liposomes for in vivo pinpoint delivery of various materials. </w:t>
      </w:r>
      <w:r w:rsidRPr="00942C0F">
        <w:rPr>
          <w:rFonts w:ascii="Book Antiqua" w:eastAsia="SimSun" w:hAnsi="Book Antiqua" w:cs="SimSun"/>
          <w:i/>
          <w:iCs/>
          <w:color w:val="000000" w:themeColor="text1"/>
          <w:kern w:val="0"/>
          <w:szCs w:val="21"/>
        </w:rPr>
        <w:t>J Control Release</w:t>
      </w:r>
      <w:r w:rsidRPr="00942C0F">
        <w:rPr>
          <w:rFonts w:ascii="Book Antiqua" w:eastAsia="SimSun" w:hAnsi="Book Antiqua" w:cs="SimSun"/>
          <w:color w:val="000000" w:themeColor="text1"/>
          <w:kern w:val="0"/>
          <w:szCs w:val="21"/>
        </w:rPr>
        <w:t> 2008; </w:t>
      </w:r>
      <w:r w:rsidRPr="00942C0F">
        <w:rPr>
          <w:rFonts w:ascii="Book Antiqua" w:eastAsia="SimSun" w:hAnsi="Book Antiqua" w:cs="SimSun"/>
          <w:b/>
          <w:bCs/>
          <w:color w:val="000000" w:themeColor="text1"/>
          <w:kern w:val="0"/>
          <w:szCs w:val="21"/>
        </w:rPr>
        <w:t>126</w:t>
      </w:r>
      <w:r w:rsidRPr="00942C0F">
        <w:rPr>
          <w:rFonts w:ascii="Book Antiqua" w:eastAsia="SimSun" w:hAnsi="Book Antiqua" w:cs="SimSun"/>
          <w:color w:val="000000" w:themeColor="text1"/>
          <w:kern w:val="0"/>
          <w:szCs w:val="21"/>
        </w:rPr>
        <w:t>: 255-264 [PMID: 18207275 DOI: 10.1016/j.jconrel.2007.12.002]</w:t>
      </w:r>
    </w:p>
    <w:p w:rsidR="00322B6F" w:rsidRPr="00942C0F" w:rsidRDefault="00322B6F" w:rsidP="00622E11">
      <w:pPr>
        <w:widowControl/>
        <w:rPr>
          <w:rFonts w:ascii="Book Antiqua" w:eastAsia="SimSun" w:hAnsi="Book Antiqua" w:cs="SimSun"/>
          <w:color w:val="000000" w:themeColor="text1"/>
          <w:kern w:val="0"/>
          <w:szCs w:val="21"/>
        </w:rPr>
      </w:pPr>
      <w:r w:rsidRPr="00942C0F">
        <w:rPr>
          <w:rFonts w:ascii="Book Antiqua" w:eastAsia="SimSun" w:hAnsi="Book Antiqua" w:cs="SimSun"/>
          <w:color w:val="000000" w:themeColor="text1"/>
          <w:kern w:val="0"/>
          <w:szCs w:val="21"/>
        </w:rPr>
        <w:t>105 </w:t>
      </w:r>
      <w:r w:rsidRPr="00942C0F">
        <w:rPr>
          <w:rFonts w:ascii="Book Antiqua" w:eastAsia="SimSun" w:hAnsi="Book Antiqua" w:cs="SimSun"/>
          <w:b/>
          <w:bCs/>
          <w:color w:val="000000" w:themeColor="text1"/>
          <w:kern w:val="0"/>
          <w:szCs w:val="21"/>
        </w:rPr>
        <w:t>Kasuya T</w:t>
      </w:r>
      <w:r w:rsidRPr="00942C0F">
        <w:rPr>
          <w:rFonts w:ascii="Book Antiqua" w:eastAsia="SimSun" w:hAnsi="Book Antiqua" w:cs="SimSun"/>
          <w:color w:val="000000" w:themeColor="text1"/>
          <w:kern w:val="0"/>
          <w:szCs w:val="21"/>
        </w:rPr>
        <w:t>, Yamada T, Uyeda A, Matsuzaki T, Okajima T, Tatematsu K, Tanizawa K, Kuroda S. In vivo protein delivery to human liver-derived cells using hepatitis B virus envelope pre-S region. </w:t>
      </w:r>
      <w:r w:rsidRPr="00942C0F">
        <w:rPr>
          <w:rFonts w:ascii="Book Antiqua" w:eastAsia="SimSun" w:hAnsi="Book Antiqua" w:cs="SimSun"/>
          <w:i/>
          <w:iCs/>
          <w:color w:val="000000" w:themeColor="text1"/>
          <w:kern w:val="0"/>
          <w:szCs w:val="21"/>
        </w:rPr>
        <w:t>J Biosci Bioeng</w:t>
      </w:r>
      <w:r w:rsidRPr="00942C0F">
        <w:rPr>
          <w:rFonts w:ascii="Book Antiqua" w:eastAsia="SimSun" w:hAnsi="Book Antiqua" w:cs="SimSun"/>
          <w:color w:val="000000" w:themeColor="text1"/>
          <w:kern w:val="0"/>
          <w:szCs w:val="21"/>
        </w:rPr>
        <w:t> 2008; </w:t>
      </w:r>
      <w:r w:rsidRPr="00942C0F">
        <w:rPr>
          <w:rFonts w:ascii="Book Antiqua" w:eastAsia="SimSun" w:hAnsi="Book Antiqua" w:cs="SimSun"/>
          <w:b/>
          <w:bCs/>
          <w:color w:val="000000" w:themeColor="text1"/>
          <w:kern w:val="0"/>
          <w:szCs w:val="21"/>
        </w:rPr>
        <w:t>106</w:t>
      </w:r>
      <w:r w:rsidRPr="00942C0F">
        <w:rPr>
          <w:rFonts w:ascii="Book Antiqua" w:eastAsia="SimSun" w:hAnsi="Book Antiqua" w:cs="SimSun"/>
          <w:color w:val="000000" w:themeColor="text1"/>
          <w:kern w:val="0"/>
          <w:szCs w:val="21"/>
        </w:rPr>
        <w:t>: 99-102 [PMID: 18691539 DOI: 10.1263/jbb.106.99]</w:t>
      </w:r>
    </w:p>
    <w:p w:rsidR="00322B6F" w:rsidRPr="00942C0F" w:rsidRDefault="00322B6F" w:rsidP="00622E11">
      <w:pPr>
        <w:widowControl/>
        <w:rPr>
          <w:rFonts w:ascii="Book Antiqua" w:eastAsia="SimSun" w:hAnsi="Book Antiqua" w:cs="SimSun"/>
          <w:color w:val="000000" w:themeColor="text1"/>
          <w:kern w:val="0"/>
          <w:szCs w:val="21"/>
        </w:rPr>
      </w:pPr>
      <w:r w:rsidRPr="00942C0F">
        <w:rPr>
          <w:rFonts w:ascii="Book Antiqua" w:eastAsia="SimSun" w:hAnsi="Book Antiqua" w:cs="SimSun"/>
          <w:color w:val="000000" w:themeColor="text1"/>
          <w:kern w:val="0"/>
          <w:szCs w:val="21"/>
        </w:rPr>
        <w:t>106 </w:t>
      </w:r>
      <w:r w:rsidRPr="00942C0F">
        <w:rPr>
          <w:rFonts w:ascii="Book Antiqua" w:eastAsia="SimSun" w:hAnsi="Book Antiqua" w:cs="SimSun"/>
          <w:b/>
          <w:bCs/>
          <w:color w:val="000000" w:themeColor="text1"/>
          <w:kern w:val="0"/>
          <w:szCs w:val="21"/>
        </w:rPr>
        <w:t>Sao K</w:t>
      </w:r>
      <w:r w:rsidRPr="00942C0F">
        <w:rPr>
          <w:rFonts w:ascii="Book Antiqua" w:eastAsia="SimSun" w:hAnsi="Book Antiqua" w:cs="SimSun"/>
          <w:color w:val="000000" w:themeColor="text1"/>
          <w:kern w:val="0"/>
          <w:szCs w:val="21"/>
        </w:rPr>
        <w:t>, Murata M, Fujisaki Y, Umezaki K, Mori T, Niidome T, Katayama Y, Hashizume M. A novel protease activity assay using a protease-responsive chaperone protein. </w:t>
      </w:r>
      <w:r w:rsidRPr="00942C0F">
        <w:rPr>
          <w:rFonts w:ascii="Book Antiqua" w:eastAsia="SimSun" w:hAnsi="Book Antiqua" w:cs="SimSun"/>
          <w:i/>
          <w:iCs/>
          <w:color w:val="000000" w:themeColor="text1"/>
          <w:kern w:val="0"/>
          <w:szCs w:val="21"/>
        </w:rPr>
        <w:t>Biochem Biophys Res Commun</w:t>
      </w:r>
      <w:r w:rsidRPr="00942C0F">
        <w:rPr>
          <w:rFonts w:ascii="Book Antiqua" w:eastAsia="SimSun" w:hAnsi="Book Antiqua" w:cs="SimSun"/>
          <w:color w:val="000000" w:themeColor="text1"/>
          <w:kern w:val="0"/>
          <w:szCs w:val="21"/>
        </w:rPr>
        <w:t> 2009; </w:t>
      </w:r>
      <w:r w:rsidRPr="00942C0F">
        <w:rPr>
          <w:rFonts w:ascii="Book Antiqua" w:eastAsia="SimSun" w:hAnsi="Book Antiqua" w:cs="SimSun"/>
          <w:b/>
          <w:bCs/>
          <w:color w:val="000000" w:themeColor="text1"/>
          <w:kern w:val="0"/>
          <w:szCs w:val="21"/>
        </w:rPr>
        <w:t>383</w:t>
      </w:r>
      <w:r w:rsidRPr="00942C0F">
        <w:rPr>
          <w:rFonts w:ascii="Book Antiqua" w:eastAsia="SimSun" w:hAnsi="Book Antiqua" w:cs="SimSun"/>
          <w:color w:val="000000" w:themeColor="text1"/>
          <w:kern w:val="0"/>
          <w:szCs w:val="21"/>
        </w:rPr>
        <w:t>: 293-297 [PMID: 19341711 DOI: 10.1016/j.bbrc.2009.03.129]</w:t>
      </w:r>
    </w:p>
    <w:p w:rsidR="00322B6F" w:rsidRPr="00942C0F" w:rsidRDefault="00322B6F" w:rsidP="00622E11">
      <w:pPr>
        <w:widowControl/>
        <w:rPr>
          <w:rFonts w:ascii="Book Antiqua" w:eastAsia="SimSun" w:hAnsi="Book Antiqua" w:cs="SimSun"/>
          <w:color w:val="000000" w:themeColor="text1"/>
          <w:kern w:val="0"/>
          <w:szCs w:val="21"/>
        </w:rPr>
      </w:pPr>
      <w:r w:rsidRPr="00942C0F">
        <w:rPr>
          <w:rFonts w:ascii="Book Antiqua" w:eastAsia="SimSun" w:hAnsi="Book Antiqua" w:cs="SimSun"/>
          <w:color w:val="000000" w:themeColor="text1"/>
          <w:kern w:val="0"/>
          <w:szCs w:val="21"/>
        </w:rPr>
        <w:t>107 </w:t>
      </w:r>
      <w:r w:rsidRPr="00942C0F">
        <w:rPr>
          <w:rFonts w:ascii="Book Antiqua" w:eastAsia="SimSun" w:hAnsi="Book Antiqua" w:cs="SimSun"/>
          <w:b/>
          <w:bCs/>
          <w:color w:val="000000" w:themeColor="text1"/>
          <w:kern w:val="0"/>
          <w:szCs w:val="21"/>
        </w:rPr>
        <w:t>Toita R</w:t>
      </w:r>
      <w:r w:rsidRPr="00942C0F">
        <w:rPr>
          <w:rFonts w:ascii="Book Antiqua" w:eastAsia="SimSun" w:hAnsi="Book Antiqua" w:cs="SimSun"/>
          <w:color w:val="000000" w:themeColor="text1"/>
          <w:kern w:val="0"/>
          <w:szCs w:val="21"/>
        </w:rPr>
        <w:t>, Murata M, Tabata S, Abe K, Narahara S, Piao JS, Kang JH, Hashizume M. Development of human hepatocellular carcinoma cell-targeted protein cages. </w:t>
      </w:r>
      <w:r w:rsidRPr="00942C0F">
        <w:rPr>
          <w:rFonts w:ascii="Book Antiqua" w:eastAsia="SimSun" w:hAnsi="Book Antiqua" w:cs="SimSun"/>
          <w:i/>
          <w:iCs/>
          <w:color w:val="000000" w:themeColor="text1"/>
          <w:kern w:val="0"/>
          <w:szCs w:val="21"/>
        </w:rPr>
        <w:t>Bioconjug Chem</w:t>
      </w:r>
      <w:r w:rsidRPr="00942C0F">
        <w:rPr>
          <w:rFonts w:ascii="Book Antiqua" w:eastAsia="SimSun" w:hAnsi="Book Antiqua" w:cs="SimSun"/>
          <w:color w:val="000000" w:themeColor="text1"/>
          <w:kern w:val="0"/>
          <w:szCs w:val="21"/>
        </w:rPr>
        <w:t> 2012; </w:t>
      </w:r>
      <w:r w:rsidRPr="00942C0F">
        <w:rPr>
          <w:rFonts w:ascii="Book Antiqua" w:eastAsia="SimSun" w:hAnsi="Book Antiqua" w:cs="SimSun"/>
          <w:b/>
          <w:bCs/>
          <w:color w:val="000000" w:themeColor="text1"/>
          <w:kern w:val="0"/>
          <w:szCs w:val="21"/>
        </w:rPr>
        <w:t>23</w:t>
      </w:r>
      <w:r w:rsidRPr="00942C0F">
        <w:rPr>
          <w:rFonts w:ascii="Book Antiqua" w:eastAsia="SimSun" w:hAnsi="Book Antiqua" w:cs="SimSun"/>
          <w:color w:val="000000" w:themeColor="text1"/>
          <w:kern w:val="0"/>
          <w:szCs w:val="21"/>
        </w:rPr>
        <w:t>: 1494-1501 [PMID: 22621213 DOI: 10.1021/bc300015f]</w:t>
      </w:r>
    </w:p>
    <w:p w:rsidR="00322B6F" w:rsidRPr="00942C0F" w:rsidRDefault="00322B6F" w:rsidP="00622E11">
      <w:pPr>
        <w:widowControl/>
        <w:rPr>
          <w:rFonts w:ascii="Book Antiqua" w:eastAsia="SimSun" w:hAnsi="Book Antiqua" w:cs="SimSun"/>
          <w:color w:val="000000" w:themeColor="text1"/>
          <w:kern w:val="0"/>
          <w:szCs w:val="21"/>
        </w:rPr>
      </w:pPr>
      <w:r w:rsidRPr="00942C0F">
        <w:rPr>
          <w:rFonts w:ascii="Book Antiqua" w:eastAsia="SimSun" w:hAnsi="Book Antiqua" w:cs="SimSun"/>
          <w:color w:val="000000" w:themeColor="text1"/>
          <w:kern w:val="0"/>
          <w:szCs w:val="21"/>
        </w:rPr>
        <w:t>108 </w:t>
      </w:r>
      <w:r w:rsidRPr="00942C0F">
        <w:rPr>
          <w:rFonts w:ascii="Book Antiqua" w:eastAsia="SimSun" w:hAnsi="Book Antiqua" w:cs="SimSun"/>
          <w:b/>
          <w:bCs/>
          <w:color w:val="000000" w:themeColor="text1"/>
          <w:kern w:val="0"/>
          <w:szCs w:val="21"/>
        </w:rPr>
        <w:t>Toita R</w:t>
      </w:r>
      <w:r w:rsidRPr="00942C0F">
        <w:rPr>
          <w:rFonts w:ascii="Book Antiqua" w:eastAsia="SimSun" w:hAnsi="Book Antiqua" w:cs="SimSun"/>
          <w:color w:val="000000" w:themeColor="text1"/>
          <w:kern w:val="0"/>
          <w:szCs w:val="21"/>
        </w:rPr>
        <w:t>, Murata M, Abe K, Narahara S, Piao JS, Kang JH, Hashizume M. A nanocarrier based on a genetically engineered protein cage to deliver doxorubicin to human hepatocellular carcinoma cells. </w:t>
      </w:r>
      <w:r w:rsidRPr="00942C0F">
        <w:rPr>
          <w:rFonts w:ascii="Book Antiqua" w:eastAsia="SimSun" w:hAnsi="Book Antiqua" w:cs="SimSun"/>
          <w:i/>
          <w:iCs/>
          <w:color w:val="000000" w:themeColor="text1"/>
          <w:kern w:val="0"/>
          <w:szCs w:val="21"/>
        </w:rPr>
        <w:t>Chem Commun (Camb)</w:t>
      </w:r>
      <w:r w:rsidRPr="00942C0F">
        <w:rPr>
          <w:rFonts w:ascii="Book Antiqua" w:eastAsia="SimSun" w:hAnsi="Book Antiqua" w:cs="SimSun"/>
          <w:color w:val="000000" w:themeColor="text1"/>
          <w:kern w:val="0"/>
          <w:szCs w:val="21"/>
        </w:rPr>
        <w:t> 2013; </w:t>
      </w:r>
      <w:r w:rsidRPr="00942C0F">
        <w:rPr>
          <w:rFonts w:ascii="Book Antiqua" w:eastAsia="SimSun" w:hAnsi="Book Antiqua" w:cs="SimSun"/>
          <w:b/>
          <w:bCs/>
          <w:color w:val="000000" w:themeColor="text1"/>
          <w:kern w:val="0"/>
          <w:szCs w:val="21"/>
        </w:rPr>
        <w:t>49</w:t>
      </w:r>
      <w:r w:rsidRPr="00942C0F">
        <w:rPr>
          <w:rFonts w:ascii="Book Antiqua" w:eastAsia="SimSun" w:hAnsi="Book Antiqua" w:cs="SimSun"/>
          <w:color w:val="000000" w:themeColor="text1"/>
          <w:kern w:val="0"/>
          <w:szCs w:val="21"/>
        </w:rPr>
        <w:t>: 7442-7444 [PMID: 23860596 DOI: 10.1039/c3cc44508a]</w:t>
      </w:r>
    </w:p>
    <w:p w:rsidR="00322B6F" w:rsidRPr="00942C0F" w:rsidRDefault="00322B6F" w:rsidP="00622E11">
      <w:pPr>
        <w:widowControl/>
        <w:rPr>
          <w:rFonts w:ascii="Book Antiqua" w:eastAsia="SimSun" w:hAnsi="Book Antiqua" w:cs="SimSun"/>
          <w:color w:val="000000" w:themeColor="text1"/>
          <w:kern w:val="0"/>
          <w:szCs w:val="21"/>
        </w:rPr>
      </w:pPr>
      <w:r w:rsidRPr="00942C0F">
        <w:rPr>
          <w:rFonts w:ascii="Book Antiqua" w:eastAsia="SimSun" w:hAnsi="Book Antiqua" w:cs="SimSun"/>
          <w:color w:val="000000" w:themeColor="text1"/>
          <w:kern w:val="0"/>
          <w:szCs w:val="21"/>
        </w:rPr>
        <w:t>109 </w:t>
      </w:r>
      <w:r w:rsidRPr="00942C0F">
        <w:rPr>
          <w:rFonts w:ascii="Book Antiqua" w:eastAsia="SimSun" w:hAnsi="Book Antiqua" w:cs="SimSun"/>
          <w:b/>
          <w:bCs/>
          <w:color w:val="000000" w:themeColor="text1"/>
          <w:kern w:val="0"/>
          <w:szCs w:val="21"/>
        </w:rPr>
        <w:t>Toita R</w:t>
      </w:r>
      <w:r w:rsidRPr="00942C0F">
        <w:rPr>
          <w:rFonts w:ascii="Book Antiqua" w:eastAsia="SimSun" w:hAnsi="Book Antiqua" w:cs="SimSun"/>
          <w:color w:val="000000" w:themeColor="text1"/>
          <w:kern w:val="0"/>
          <w:szCs w:val="21"/>
        </w:rPr>
        <w:t>, Murata M, Abe K, Narahara S, Piao JS, Kang JH, Ohuchida K, Hashizume M. Biological evaluation of protein nanocapsules containing doxorubicin. </w:t>
      </w:r>
      <w:r w:rsidRPr="00942C0F">
        <w:rPr>
          <w:rFonts w:ascii="Book Antiqua" w:eastAsia="SimSun" w:hAnsi="Book Antiqua" w:cs="SimSun"/>
          <w:i/>
          <w:iCs/>
          <w:color w:val="000000" w:themeColor="text1"/>
          <w:kern w:val="0"/>
          <w:szCs w:val="21"/>
        </w:rPr>
        <w:t>Int J Nanomedicine</w:t>
      </w:r>
      <w:r w:rsidRPr="00942C0F">
        <w:rPr>
          <w:rFonts w:ascii="Book Antiqua" w:eastAsia="SimSun" w:hAnsi="Book Antiqua" w:cs="SimSun"/>
          <w:color w:val="000000" w:themeColor="text1"/>
          <w:kern w:val="0"/>
          <w:szCs w:val="21"/>
        </w:rPr>
        <w:t> 2013; </w:t>
      </w:r>
      <w:r w:rsidRPr="00942C0F">
        <w:rPr>
          <w:rFonts w:ascii="Book Antiqua" w:eastAsia="SimSun" w:hAnsi="Book Antiqua" w:cs="SimSun"/>
          <w:b/>
          <w:bCs/>
          <w:color w:val="000000" w:themeColor="text1"/>
          <w:kern w:val="0"/>
          <w:szCs w:val="21"/>
        </w:rPr>
        <w:t>8</w:t>
      </w:r>
      <w:r w:rsidRPr="00942C0F">
        <w:rPr>
          <w:rFonts w:ascii="Book Antiqua" w:eastAsia="SimSun" w:hAnsi="Book Antiqua" w:cs="SimSun"/>
          <w:color w:val="000000" w:themeColor="text1"/>
          <w:kern w:val="0"/>
          <w:szCs w:val="21"/>
        </w:rPr>
        <w:t>: 1989-1999 [PMID: 23717042 DOI: 10.2147/IJN.S40239]</w:t>
      </w:r>
    </w:p>
    <w:p w:rsidR="00322B6F" w:rsidRPr="00942C0F" w:rsidRDefault="00322B6F" w:rsidP="00622E11">
      <w:pPr>
        <w:widowControl/>
        <w:rPr>
          <w:rFonts w:ascii="Book Antiqua" w:eastAsia="SimSun" w:hAnsi="Book Antiqua" w:cs="SimSun"/>
          <w:color w:val="000000" w:themeColor="text1"/>
          <w:kern w:val="0"/>
          <w:szCs w:val="21"/>
        </w:rPr>
      </w:pPr>
      <w:r w:rsidRPr="00942C0F">
        <w:rPr>
          <w:rFonts w:ascii="Book Antiqua" w:eastAsia="SimSun" w:hAnsi="Book Antiqua" w:cs="SimSun"/>
          <w:color w:val="000000" w:themeColor="text1"/>
          <w:kern w:val="0"/>
          <w:szCs w:val="21"/>
        </w:rPr>
        <w:t>110 </w:t>
      </w:r>
      <w:r w:rsidRPr="00942C0F">
        <w:rPr>
          <w:rFonts w:ascii="Book Antiqua" w:eastAsia="SimSun" w:hAnsi="Book Antiqua" w:cs="SimSun"/>
          <w:b/>
          <w:bCs/>
          <w:color w:val="000000" w:themeColor="text1"/>
          <w:kern w:val="0"/>
          <w:szCs w:val="21"/>
        </w:rPr>
        <w:t>Murata M</w:t>
      </w:r>
      <w:r w:rsidRPr="00942C0F">
        <w:rPr>
          <w:rFonts w:ascii="Book Antiqua" w:eastAsia="SimSun" w:hAnsi="Book Antiqua" w:cs="SimSun"/>
          <w:color w:val="000000" w:themeColor="text1"/>
          <w:kern w:val="0"/>
          <w:szCs w:val="21"/>
        </w:rPr>
        <w:t>, Narahara S, Umezaki K, Toita R, Tabata S, Piao JS, Abe K, Kang JH, Ohuchida K, Cui L, Hashizume M. Liver cell specific targeting by the preS1 domain of hepatitis B virus surface antigen displayed on protein nanocages. </w:t>
      </w:r>
      <w:r w:rsidRPr="00942C0F">
        <w:rPr>
          <w:rFonts w:ascii="Book Antiqua" w:eastAsia="SimSun" w:hAnsi="Book Antiqua" w:cs="SimSun"/>
          <w:i/>
          <w:iCs/>
          <w:color w:val="000000" w:themeColor="text1"/>
          <w:kern w:val="0"/>
          <w:szCs w:val="21"/>
        </w:rPr>
        <w:t>Int J Nanomedicine</w:t>
      </w:r>
      <w:r w:rsidRPr="00942C0F">
        <w:rPr>
          <w:rFonts w:ascii="Book Antiqua" w:eastAsia="SimSun" w:hAnsi="Book Antiqua" w:cs="SimSun"/>
          <w:color w:val="000000" w:themeColor="text1"/>
          <w:kern w:val="0"/>
          <w:szCs w:val="21"/>
        </w:rPr>
        <w:t> 2012; </w:t>
      </w:r>
      <w:r w:rsidRPr="00942C0F">
        <w:rPr>
          <w:rFonts w:ascii="Book Antiqua" w:eastAsia="SimSun" w:hAnsi="Book Antiqua" w:cs="SimSun"/>
          <w:b/>
          <w:bCs/>
          <w:color w:val="000000" w:themeColor="text1"/>
          <w:kern w:val="0"/>
          <w:szCs w:val="21"/>
        </w:rPr>
        <w:t>7</w:t>
      </w:r>
      <w:r w:rsidRPr="00942C0F">
        <w:rPr>
          <w:rFonts w:ascii="Book Antiqua" w:eastAsia="SimSun" w:hAnsi="Book Antiqua" w:cs="SimSun"/>
          <w:color w:val="000000" w:themeColor="text1"/>
          <w:kern w:val="0"/>
          <w:szCs w:val="21"/>
        </w:rPr>
        <w:t>: 4353-4362 [PMID: 22927755 DOI: 10.2147/IJN.S31365]</w:t>
      </w:r>
    </w:p>
    <w:p w:rsidR="00322B6F" w:rsidRPr="00942C0F" w:rsidRDefault="00322B6F" w:rsidP="00622E11">
      <w:pPr>
        <w:widowControl/>
        <w:rPr>
          <w:rFonts w:ascii="Book Antiqua" w:eastAsia="SimSun" w:hAnsi="Book Antiqua" w:cs="SimSun"/>
          <w:color w:val="000000" w:themeColor="text1"/>
          <w:kern w:val="0"/>
          <w:szCs w:val="21"/>
        </w:rPr>
      </w:pPr>
      <w:r w:rsidRPr="00942C0F">
        <w:rPr>
          <w:rFonts w:ascii="Book Antiqua" w:eastAsia="SimSun" w:hAnsi="Book Antiqua" w:cs="SimSun"/>
          <w:color w:val="000000" w:themeColor="text1"/>
          <w:kern w:val="0"/>
          <w:szCs w:val="21"/>
        </w:rPr>
        <w:t xml:space="preserve">111 </w:t>
      </w:r>
      <w:r w:rsidRPr="00942C0F">
        <w:rPr>
          <w:rFonts w:ascii="Book Antiqua" w:eastAsia="SimSun" w:hAnsi="Book Antiqua" w:cs="SimSun"/>
          <w:b/>
          <w:color w:val="000000" w:themeColor="text1"/>
          <w:kern w:val="0"/>
          <w:szCs w:val="21"/>
        </w:rPr>
        <w:t>Murata M</w:t>
      </w:r>
      <w:r w:rsidRPr="00942C0F">
        <w:rPr>
          <w:rFonts w:ascii="Book Antiqua" w:eastAsia="SimSun" w:hAnsi="Book Antiqua" w:cs="SimSun"/>
          <w:color w:val="000000" w:themeColor="text1"/>
          <w:kern w:val="0"/>
          <w:szCs w:val="21"/>
        </w:rPr>
        <w:t>, Piao JS, Narahara S, Kawano T, Hamano N, Kang JH, Asai D, Ugawa R, Hashizume M. Expression and characterization of myristoylated preS1-conjugated nanocages for targeted cell delivery. </w:t>
      </w:r>
      <w:r w:rsidRPr="00942C0F">
        <w:rPr>
          <w:rFonts w:ascii="Book Antiqua" w:eastAsia="SimSun" w:hAnsi="Book Antiqua" w:cs="SimSun"/>
          <w:i/>
          <w:iCs/>
          <w:color w:val="000000" w:themeColor="text1"/>
          <w:kern w:val="0"/>
          <w:szCs w:val="21"/>
        </w:rPr>
        <w:t>Protein Expr Purif</w:t>
      </w:r>
      <w:r w:rsidRPr="00942C0F">
        <w:rPr>
          <w:rFonts w:ascii="Book Antiqua" w:eastAsia="SimSun" w:hAnsi="Book Antiqua" w:cs="SimSun"/>
          <w:color w:val="000000" w:themeColor="text1"/>
          <w:kern w:val="0"/>
          <w:szCs w:val="21"/>
        </w:rPr>
        <w:t> 2014; </w:t>
      </w:r>
      <w:r w:rsidRPr="00942C0F">
        <w:rPr>
          <w:rFonts w:ascii="Book Antiqua" w:eastAsia="SimSun" w:hAnsi="Book Antiqua" w:cs="SimSun"/>
          <w:b/>
          <w:bCs/>
          <w:color w:val="000000" w:themeColor="text1"/>
          <w:kern w:val="0"/>
          <w:szCs w:val="21"/>
        </w:rPr>
        <w:t>110</w:t>
      </w:r>
      <w:r w:rsidRPr="00942C0F">
        <w:rPr>
          <w:rFonts w:ascii="Book Antiqua" w:eastAsia="SimSun" w:hAnsi="Book Antiqua" w:cs="SimSun"/>
          <w:color w:val="000000" w:themeColor="text1"/>
          <w:kern w:val="0"/>
          <w:szCs w:val="21"/>
        </w:rPr>
        <w:t>: 52-56 [PMID: 25497224 DOI: 10.1016/j.pep.2014.12.001]</w:t>
      </w:r>
    </w:p>
    <w:p w:rsidR="00322B6F" w:rsidRPr="00942C0F" w:rsidRDefault="00322B6F" w:rsidP="00622E11">
      <w:pPr>
        <w:widowControl/>
        <w:rPr>
          <w:rFonts w:ascii="Book Antiqua" w:eastAsia="SimSun" w:hAnsi="Book Antiqua" w:cs="SimSun"/>
          <w:color w:val="000000" w:themeColor="text1"/>
          <w:kern w:val="0"/>
          <w:szCs w:val="21"/>
        </w:rPr>
      </w:pPr>
      <w:r w:rsidRPr="00942C0F">
        <w:rPr>
          <w:rFonts w:ascii="Book Antiqua" w:eastAsia="SimSun" w:hAnsi="Book Antiqua" w:cs="SimSun"/>
          <w:color w:val="000000" w:themeColor="text1"/>
          <w:kern w:val="0"/>
          <w:szCs w:val="21"/>
        </w:rPr>
        <w:lastRenderedPageBreak/>
        <w:t>112 </w:t>
      </w:r>
      <w:r w:rsidRPr="00942C0F">
        <w:rPr>
          <w:rFonts w:ascii="Book Antiqua" w:eastAsia="SimSun" w:hAnsi="Book Antiqua" w:cs="SimSun"/>
          <w:b/>
          <w:bCs/>
          <w:color w:val="000000" w:themeColor="text1"/>
          <w:kern w:val="0"/>
          <w:szCs w:val="21"/>
        </w:rPr>
        <w:t>Müller T</w:t>
      </w:r>
      <w:r w:rsidRPr="00942C0F">
        <w:rPr>
          <w:rFonts w:ascii="Book Antiqua" w:eastAsia="SimSun" w:hAnsi="Book Antiqua" w:cs="SimSun"/>
          <w:color w:val="000000" w:themeColor="text1"/>
          <w:kern w:val="0"/>
          <w:szCs w:val="21"/>
        </w:rPr>
        <w:t>, Mehrle S, Schieck A, Haberkorn U, Urban S, Mier W. Liver imaging with a novel hepatitis B surface protein derived SPECT-tracer. </w:t>
      </w:r>
      <w:r w:rsidRPr="00942C0F">
        <w:rPr>
          <w:rFonts w:ascii="Book Antiqua" w:eastAsia="SimSun" w:hAnsi="Book Antiqua" w:cs="SimSun"/>
          <w:i/>
          <w:iCs/>
          <w:color w:val="000000" w:themeColor="text1"/>
          <w:kern w:val="0"/>
          <w:szCs w:val="21"/>
        </w:rPr>
        <w:t>Mol Pharm</w:t>
      </w:r>
      <w:r w:rsidRPr="00942C0F">
        <w:rPr>
          <w:rFonts w:ascii="Book Antiqua" w:eastAsia="SimSun" w:hAnsi="Book Antiqua" w:cs="SimSun"/>
          <w:color w:val="000000" w:themeColor="text1"/>
          <w:kern w:val="0"/>
          <w:szCs w:val="21"/>
        </w:rPr>
        <w:t> 2013; </w:t>
      </w:r>
      <w:r w:rsidRPr="00942C0F">
        <w:rPr>
          <w:rFonts w:ascii="Book Antiqua" w:eastAsia="SimSun" w:hAnsi="Book Antiqua" w:cs="SimSun"/>
          <w:b/>
          <w:bCs/>
          <w:color w:val="000000" w:themeColor="text1"/>
          <w:kern w:val="0"/>
          <w:szCs w:val="21"/>
        </w:rPr>
        <w:t>10</w:t>
      </w:r>
      <w:r w:rsidRPr="00942C0F">
        <w:rPr>
          <w:rFonts w:ascii="Book Antiqua" w:eastAsia="SimSun" w:hAnsi="Book Antiqua" w:cs="SimSun"/>
          <w:color w:val="000000" w:themeColor="text1"/>
          <w:kern w:val="0"/>
          <w:szCs w:val="21"/>
        </w:rPr>
        <w:t>: 2230-2236 [PMID: 23601010 DOI: 10.1021/mp400038r]</w:t>
      </w:r>
    </w:p>
    <w:p w:rsidR="00322B6F" w:rsidRPr="00942C0F" w:rsidRDefault="00322B6F" w:rsidP="00622E11">
      <w:pPr>
        <w:widowControl/>
        <w:rPr>
          <w:rFonts w:ascii="Book Antiqua" w:eastAsia="SimSun" w:hAnsi="Book Antiqua" w:cs="SimSun"/>
          <w:color w:val="000000" w:themeColor="text1"/>
          <w:kern w:val="0"/>
          <w:szCs w:val="21"/>
        </w:rPr>
      </w:pPr>
      <w:r w:rsidRPr="00942C0F">
        <w:rPr>
          <w:rFonts w:ascii="Book Antiqua" w:eastAsia="SimSun" w:hAnsi="Book Antiqua" w:cs="SimSun"/>
          <w:color w:val="000000" w:themeColor="text1"/>
          <w:kern w:val="0"/>
          <w:szCs w:val="21"/>
        </w:rPr>
        <w:t>113 </w:t>
      </w:r>
      <w:r w:rsidRPr="00942C0F">
        <w:rPr>
          <w:rFonts w:ascii="Book Antiqua" w:eastAsia="SimSun" w:hAnsi="Book Antiqua" w:cs="SimSun"/>
          <w:b/>
          <w:bCs/>
          <w:color w:val="000000" w:themeColor="text1"/>
          <w:kern w:val="0"/>
          <w:szCs w:val="21"/>
        </w:rPr>
        <w:t>Kang JH</w:t>
      </w:r>
      <w:r w:rsidRPr="00942C0F">
        <w:rPr>
          <w:rFonts w:ascii="Book Antiqua" w:eastAsia="SimSun" w:hAnsi="Book Antiqua" w:cs="SimSun"/>
          <w:color w:val="000000" w:themeColor="text1"/>
          <w:kern w:val="0"/>
          <w:szCs w:val="21"/>
        </w:rPr>
        <w:t>, Asai D, Kim JH, Mori T, Toita R, Tomiyama T, Asami Y, Oishi J, Sato YT, Niidome T, Jun B, Nakashima H, Katayama Y. Design of polymeric carriers for cancer-specific gene targeting: utilization of abnormal protein kinase Calpha activation in cancer cells. </w:t>
      </w:r>
      <w:r w:rsidRPr="00942C0F">
        <w:rPr>
          <w:rFonts w:ascii="Book Antiqua" w:eastAsia="SimSun" w:hAnsi="Book Antiqua" w:cs="SimSun"/>
          <w:i/>
          <w:iCs/>
          <w:color w:val="000000" w:themeColor="text1"/>
          <w:kern w:val="0"/>
          <w:szCs w:val="21"/>
        </w:rPr>
        <w:t>J Am Chem Soc</w:t>
      </w:r>
      <w:r w:rsidRPr="00942C0F">
        <w:rPr>
          <w:rFonts w:ascii="Book Antiqua" w:eastAsia="SimSun" w:hAnsi="Book Antiqua" w:cs="SimSun"/>
          <w:color w:val="000000" w:themeColor="text1"/>
          <w:kern w:val="0"/>
          <w:szCs w:val="21"/>
        </w:rPr>
        <w:t> 2008; </w:t>
      </w:r>
      <w:r w:rsidRPr="00942C0F">
        <w:rPr>
          <w:rFonts w:ascii="Book Antiqua" w:eastAsia="SimSun" w:hAnsi="Book Antiqua" w:cs="SimSun"/>
          <w:b/>
          <w:bCs/>
          <w:color w:val="000000" w:themeColor="text1"/>
          <w:kern w:val="0"/>
          <w:szCs w:val="21"/>
        </w:rPr>
        <w:t>130</w:t>
      </w:r>
      <w:r w:rsidRPr="00942C0F">
        <w:rPr>
          <w:rFonts w:ascii="Book Antiqua" w:eastAsia="SimSun" w:hAnsi="Book Antiqua" w:cs="SimSun"/>
          <w:color w:val="000000" w:themeColor="text1"/>
          <w:kern w:val="0"/>
          <w:szCs w:val="21"/>
        </w:rPr>
        <w:t>: 14906-14907 [PMID: 18928283 DOI: 10.1021/ja805364s]</w:t>
      </w:r>
    </w:p>
    <w:p w:rsidR="00322B6F" w:rsidRPr="00942C0F" w:rsidRDefault="00322B6F" w:rsidP="00622E11">
      <w:pPr>
        <w:widowControl/>
        <w:rPr>
          <w:rFonts w:ascii="Book Antiqua" w:eastAsia="SimSun" w:hAnsi="Book Antiqua" w:cs="SimSun"/>
          <w:color w:val="000000" w:themeColor="text1"/>
          <w:kern w:val="0"/>
          <w:szCs w:val="21"/>
        </w:rPr>
      </w:pPr>
      <w:r w:rsidRPr="00942C0F">
        <w:rPr>
          <w:rFonts w:ascii="Book Antiqua" w:eastAsia="SimSun" w:hAnsi="Book Antiqua" w:cs="SimSun"/>
          <w:color w:val="000000" w:themeColor="text1"/>
          <w:kern w:val="0"/>
          <w:szCs w:val="21"/>
        </w:rPr>
        <w:t>114 </w:t>
      </w:r>
      <w:r w:rsidRPr="00942C0F">
        <w:rPr>
          <w:rFonts w:ascii="Book Antiqua" w:eastAsia="SimSun" w:hAnsi="Book Antiqua" w:cs="SimSun"/>
          <w:b/>
          <w:bCs/>
          <w:color w:val="000000" w:themeColor="text1"/>
          <w:kern w:val="0"/>
          <w:szCs w:val="21"/>
        </w:rPr>
        <w:t>Kang JH</w:t>
      </w:r>
      <w:r w:rsidRPr="00942C0F">
        <w:rPr>
          <w:rFonts w:ascii="Book Antiqua" w:eastAsia="SimSun" w:hAnsi="Book Antiqua" w:cs="SimSun"/>
          <w:color w:val="000000" w:themeColor="text1"/>
          <w:kern w:val="0"/>
          <w:szCs w:val="21"/>
        </w:rPr>
        <w:t>, Toita R, Katayama Y. Bio and nanotechnological strategies for tumor-targeted gene therapy. </w:t>
      </w:r>
      <w:r w:rsidRPr="00942C0F">
        <w:rPr>
          <w:rFonts w:ascii="Book Antiqua" w:eastAsia="SimSun" w:hAnsi="Book Antiqua" w:cs="SimSun"/>
          <w:i/>
          <w:iCs/>
          <w:color w:val="000000" w:themeColor="text1"/>
          <w:kern w:val="0"/>
          <w:szCs w:val="21"/>
        </w:rPr>
        <w:t>Biotechnol Adv</w:t>
      </w:r>
      <w:r w:rsidRPr="00942C0F">
        <w:rPr>
          <w:rFonts w:ascii="Book Antiqua" w:eastAsia="SimSun" w:hAnsi="Book Antiqua" w:cs="SimSun"/>
          <w:color w:val="000000" w:themeColor="text1"/>
          <w:kern w:val="0"/>
          <w:szCs w:val="21"/>
        </w:rPr>
        <w:t> 2010; </w:t>
      </w:r>
      <w:r w:rsidRPr="00942C0F">
        <w:rPr>
          <w:rFonts w:ascii="Book Antiqua" w:eastAsia="SimSun" w:hAnsi="Book Antiqua" w:cs="SimSun"/>
          <w:b/>
          <w:bCs/>
          <w:color w:val="000000" w:themeColor="text1"/>
          <w:kern w:val="0"/>
          <w:szCs w:val="21"/>
        </w:rPr>
        <w:t>28</w:t>
      </w:r>
      <w:r w:rsidRPr="00942C0F">
        <w:rPr>
          <w:rFonts w:ascii="Book Antiqua" w:eastAsia="SimSun" w:hAnsi="Book Antiqua" w:cs="SimSun"/>
          <w:color w:val="000000" w:themeColor="text1"/>
          <w:kern w:val="0"/>
          <w:szCs w:val="21"/>
        </w:rPr>
        <w:t>: 757-763 [PMID: 20541598 DOI: 10.1016/j.biotechadv.2010.06.001]</w:t>
      </w:r>
    </w:p>
    <w:p w:rsidR="00322B6F" w:rsidRPr="00942C0F" w:rsidRDefault="00322B6F" w:rsidP="00622E11">
      <w:pPr>
        <w:widowControl/>
        <w:rPr>
          <w:rFonts w:ascii="Book Antiqua" w:eastAsia="SimSun" w:hAnsi="Book Antiqua" w:cs="SimSun"/>
          <w:color w:val="000000" w:themeColor="text1"/>
          <w:kern w:val="0"/>
          <w:szCs w:val="21"/>
        </w:rPr>
      </w:pPr>
      <w:r w:rsidRPr="00942C0F">
        <w:rPr>
          <w:rFonts w:ascii="Book Antiqua" w:eastAsia="SimSun" w:hAnsi="Book Antiqua" w:cs="SimSun"/>
          <w:color w:val="000000" w:themeColor="text1"/>
          <w:kern w:val="0"/>
          <w:szCs w:val="21"/>
        </w:rPr>
        <w:t>115 </w:t>
      </w:r>
      <w:r w:rsidRPr="00942C0F">
        <w:rPr>
          <w:rFonts w:ascii="Book Antiqua" w:eastAsia="SimSun" w:hAnsi="Book Antiqua" w:cs="SimSun"/>
          <w:b/>
          <w:bCs/>
          <w:color w:val="000000" w:themeColor="text1"/>
          <w:kern w:val="0"/>
          <w:szCs w:val="21"/>
        </w:rPr>
        <w:t>Toita R</w:t>
      </w:r>
      <w:r w:rsidRPr="00942C0F">
        <w:rPr>
          <w:rFonts w:ascii="Book Antiqua" w:eastAsia="SimSun" w:hAnsi="Book Antiqua" w:cs="SimSun"/>
          <w:color w:val="000000" w:themeColor="text1"/>
          <w:kern w:val="0"/>
          <w:szCs w:val="21"/>
        </w:rPr>
        <w:t>, Kang JH, Tomiyama T, Kim CW, Shiosaki S, Niidome T, Mori T, Katayama Y. Gene carrier showing all-or-none response to cancer cell signaling. </w:t>
      </w:r>
      <w:r w:rsidRPr="00942C0F">
        <w:rPr>
          <w:rFonts w:ascii="Book Antiqua" w:eastAsia="SimSun" w:hAnsi="Book Antiqua" w:cs="SimSun"/>
          <w:i/>
          <w:iCs/>
          <w:color w:val="000000" w:themeColor="text1"/>
          <w:kern w:val="0"/>
          <w:szCs w:val="21"/>
        </w:rPr>
        <w:t>J Am Chem Soc</w:t>
      </w:r>
      <w:r w:rsidRPr="00942C0F">
        <w:rPr>
          <w:rFonts w:ascii="Book Antiqua" w:eastAsia="SimSun" w:hAnsi="Book Antiqua" w:cs="SimSun"/>
          <w:color w:val="000000" w:themeColor="text1"/>
          <w:kern w:val="0"/>
          <w:szCs w:val="21"/>
        </w:rPr>
        <w:t> 2012; </w:t>
      </w:r>
      <w:r w:rsidRPr="00942C0F">
        <w:rPr>
          <w:rFonts w:ascii="Book Antiqua" w:eastAsia="SimSun" w:hAnsi="Book Antiqua" w:cs="SimSun"/>
          <w:b/>
          <w:bCs/>
          <w:color w:val="000000" w:themeColor="text1"/>
          <w:kern w:val="0"/>
          <w:szCs w:val="21"/>
        </w:rPr>
        <w:t>134</w:t>
      </w:r>
      <w:r w:rsidRPr="00942C0F">
        <w:rPr>
          <w:rFonts w:ascii="Book Antiqua" w:eastAsia="SimSun" w:hAnsi="Book Antiqua" w:cs="SimSun"/>
          <w:color w:val="000000" w:themeColor="text1"/>
          <w:kern w:val="0"/>
          <w:szCs w:val="21"/>
        </w:rPr>
        <w:t>: 15410-15417 [PMID: 22920909 DOI: 10.1021/ja305437n]</w:t>
      </w:r>
    </w:p>
    <w:p w:rsidR="00322B6F" w:rsidRPr="00942C0F" w:rsidRDefault="00322B6F" w:rsidP="00622E11">
      <w:pPr>
        <w:widowControl/>
        <w:rPr>
          <w:rFonts w:ascii="Book Antiqua" w:eastAsia="SimSun" w:hAnsi="Book Antiqua" w:cs="SimSun"/>
          <w:color w:val="000000" w:themeColor="text1"/>
          <w:kern w:val="0"/>
          <w:szCs w:val="21"/>
        </w:rPr>
      </w:pPr>
      <w:r w:rsidRPr="00942C0F">
        <w:rPr>
          <w:rFonts w:ascii="Book Antiqua" w:eastAsia="SimSun" w:hAnsi="Book Antiqua" w:cs="SimSun"/>
          <w:color w:val="000000" w:themeColor="text1"/>
          <w:kern w:val="0"/>
          <w:szCs w:val="21"/>
        </w:rPr>
        <w:t>116 </w:t>
      </w:r>
      <w:r w:rsidRPr="00942C0F">
        <w:rPr>
          <w:rFonts w:ascii="Book Antiqua" w:eastAsia="SimSun" w:hAnsi="Book Antiqua" w:cs="SimSun"/>
          <w:b/>
          <w:bCs/>
          <w:color w:val="000000" w:themeColor="text1"/>
          <w:kern w:val="0"/>
          <w:szCs w:val="21"/>
        </w:rPr>
        <w:t>Kang JH</w:t>
      </w:r>
      <w:r w:rsidRPr="00942C0F">
        <w:rPr>
          <w:rFonts w:ascii="Book Antiqua" w:eastAsia="SimSun" w:hAnsi="Book Antiqua" w:cs="SimSun"/>
          <w:color w:val="000000" w:themeColor="text1"/>
          <w:kern w:val="0"/>
          <w:szCs w:val="21"/>
        </w:rPr>
        <w:t>, Oishi J, Kim JH, Ijuin M, Toita R, Jun B, Asai D, Mori T, Niidome T, Tanizawa K, Kuroda S, Katayama Y. Hepatoma-targeted gene delivery using a tumor cell-specific gene regulation system combined with a human liver cell-specific bionanocapsule. </w:t>
      </w:r>
      <w:r w:rsidRPr="00942C0F">
        <w:rPr>
          <w:rFonts w:ascii="Book Antiqua" w:eastAsia="SimSun" w:hAnsi="Book Antiqua" w:cs="SimSun"/>
          <w:i/>
          <w:iCs/>
          <w:color w:val="000000" w:themeColor="text1"/>
          <w:kern w:val="0"/>
          <w:szCs w:val="21"/>
        </w:rPr>
        <w:t>Nanomedicine</w:t>
      </w:r>
      <w:r w:rsidRPr="00942C0F">
        <w:rPr>
          <w:rFonts w:ascii="Book Antiqua" w:eastAsia="SimSun" w:hAnsi="Book Antiqua" w:cs="SimSun"/>
          <w:color w:val="000000" w:themeColor="text1"/>
          <w:kern w:val="0"/>
          <w:szCs w:val="21"/>
        </w:rPr>
        <w:t> 2010; </w:t>
      </w:r>
      <w:r w:rsidRPr="00942C0F">
        <w:rPr>
          <w:rFonts w:ascii="Book Antiqua" w:eastAsia="SimSun" w:hAnsi="Book Antiqua" w:cs="SimSun"/>
          <w:b/>
          <w:bCs/>
          <w:color w:val="000000" w:themeColor="text1"/>
          <w:kern w:val="0"/>
          <w:szCs w:val="21"/>
        </w:rPr>
        <w:t>6</w:t>
      </w:r>
      <w:r w:rsidRPr="00942C0F">
        <w:rPr>
          <w:rFonts w:ascii="Book Antiqua" w:eastAsia="SimSun" w:hAnsi="Book Antiqua" w:cs="SimSun"/>
          <w:color w:val="000000" w:themeColor="text1"/>
          <w:kern w:val="0"/>
          <w:szCs w:val="21"/>
        </w:rPr>
        <w:t>: 583-589 [PMID: 20138242 DOI: 10.1016/j.nano.2010.01.007]</w:t>
      </w:r>
    </w:p>
    <w:p w:rsidR="00322B6F" w:rsidRPr="00942C0F" w:rsidRDefault="00322B6F" w:rsidP="00622E11">
      <w:pPr>
        <w:widowControl/>
        <w:rPr>
          <w:rFonts w:ascii="Book Antiqua" w:eastAsia="SimSun" w:hAnsi="Book Antiqua" w:cs="SimSun"/>
          <w:color w:val="000000" w:themeColor="text1"/>
          <w:kern w:val="0"/>
          <w:szCs w:val="21"/>
        </w:rPr>
      </w:pPr>
      <w:r w:rsidRPr="00942C0F">
        <w:rPr>
          <w:rFonts w:ascii="Book Antiqua" w:eastAsia="SimSun" w:hAnsi="Book Antiqua" w:cs="SimSun"/>
          <w:color w:val="000000" w:themeColor="text1"/>
          <w:kern w:val="0"/>
          <w:szCs w:val="21"/>
        </w:rPr>
        <w:t>117 </w:t>
      </w:r>
      <w:r w:rsidRPr="00942C0F">
        <w:rPr>
          <w:rFonts w:ascii="Book Antiqua" w:eastAsia="SimSun" w:hAnsi="Book Antiqua" w:cs="SimSun"/>
          <w:b/>
          <w:bCs/>
          <w:color w:val="000000" w:themeColor="text1"/>
          <w:kern w:val="0"/>
          <w:szCs w:val="21"/>
        </w:rPr>
        <w:t>Oishi J</w:t>
      </w:r>
      <w:r w:rsidRPr="00942C0F">
        <w:rPr>
          <w:rFonts w:ascii="Book Antiqua" w:eastAsia="SimSun" w:hAnsi="Book Antiqua" w:cs="SimSun"/>
          <w:color w:val="000000" w:themeColor="text1"/>
          <w:kern w:val="0"/>
          <w:szCs w:val="21"/>
        </w:rPr>
        <w:t>, Jung J, Tsuchiya A, Toita R, Kang JH, Mori T, Niidome T, Tanizawa K, Kuroda S, Katayama Y. A gene-delivery system specific for hepatoma cells and an intracellular kinase signal based on human liver-specific bionanocapsules and signal-responsive artificial polymer. </w:t>
      </w:r>
      <w:r w:rsidRPr="00942C0F">
        <w:rPr>
          <w:rFonts w:ascii="Book Antiqua" w:eastAsia="SimSun" w:hAnsi="Book Antiqua" w:cs="SimSun"/>
          <w:i/>
          <w:iCs/>
          <w:color w:val="000000" w:themeColor="text1"/>
          <w:kern w:val="0"/>
          <w:szCs w:val="21"/>
        </w:rPr>
        <w:t>Int J Pharm</w:t>
      </w:r>
      <w:r w:rsidRPr="00942C0F">
        <w:rPr>
          <w:rFonts w:ascii="Book Antiqua" w:eastAsia="SimSun" w:hAnsi="Book Antiqua" w:cs="SimSun"/>
          <w:color w:val="000000" w:themeColor="text1"/>
          <w:kern w:val="0"/>
          <w:szCs w:val="21"/>
        </w:rPr>
        <w:t> 2010; </w:t>
      </w:r>
      <w:r w:rsidRPr="00942C0F">
        <w:rPr>
          <w:rFonts w:ascii="Book Antiqua" w:eastAsia="SimSun" w:hAnsi="Book Antiqua" w:cs="SimSun"/>
          <w:b/>
          <w:bCs/>
          <w:color w:val="000000" w:themeColor="text1"/>
          <w:kern w:val="0"/>
          <w:szCs w:val="21"/>
        </w:rPr>
        <w:t>396</w:t>
      </w:r>
      <w:r w:rsidRPr="00942C0F">
        <w:rPr>
          <w:rFonts w:ascii="Book Antiqua" w:eastAsia="SimSun" w:hAnsi="Book Antiqua" w:cs="SimSun"/>
          <w:color w:val="000000" w:themeColor="text1"/>
          <w:kern w:val="0"/>
          <w:szCs w:val="21"/>
        </w:rPr>
        <w:t>: 174-178 [PMID: 20558262 DOI: 10.1016/j.ijpharm.2010.06.012]</w:t>
      </w:r>
    </w:p>
    <w:p w:rsidR="00322B6F" w:rsidRPr="00942C0F" w:rsidRDefault="00322B6F" w:rsidP="00622E11">
      <w:pPr>
        <w:widowControl/>
        <w:rPr>
          <w:rFonts w:ascii="Book Antiqua" w:eastAsia="SimSun" w:hAnsi="Book Antiqua" w:cs="SimSun"/>
          <w:color w:val="000000" w:themeColor="text1"/>
          <w:kern w:val="0"/>
          <w:szCs w:val="21"/>
        </w:rPr>
      </w:pPr>
      <w:r w:rsidRPr="00942C0F">
        <w:rPr>
          <w:rFonts w:ascii="Book Antiqua" w:eastAsia="SimSun" w:hAnsi="Book Antiqua" w:cs="SimSun"/>
          <w:color w:val="000000" w:themeColor="text1"/>
          <w:kern w:val="0"/>
          <w:szCs w:val="21"/>
        </w:rPr>
        <w:t xml:space="preserve">118 </w:t>
      </w:r>
      <w:r w:rsidRPr="00942C0F">
        <w:rPr>
          <w:rFonts w:ascii="Book Antiqua" w:eastAsia="SimSun" w:hAnsi="Book Antiqua" w:cs="SimSun"/>
          <w:b/>
          <w:color w:val="000000" w:themeColor="text1"/>
          <w:kern w:val="0"/>
          <w:szCs w:val="21"/>
        </w:rPr>
        <w:t>Kalniņš G</w:t>
      </w:r>
      <w:r w:rsidRPr="00942C0F">
        <w:rPr>
          <w:rFonts w:ascii="Book Antiqua" w:eastAsia="SimSun" w:hAnsi="Book Antiqua" w:cs="SimSun"/>
          <w:color w:val="000000" w:themeColor="text1"/>
          <w:kern w:val="0"/>
          <w:szCs w:val="21"/>
        </w:rPr>
        <w:t xml:space="preserve">, Cielēns I, Renhofa R. Virus-like particles addressed by HBV preS1 sequences. </w:t>
      </w:r>
      <w:r w:rsidRPr="00942C0F">
        <w:rPr>
          <w:rFonts w:ascii="Book Antiqua" w:eastAsia="SimSun" w:hAnsi="Book Antiqua" w:cs="SimSun"/>
          <w:i/>
          <w:color w:val="000000" w:themeColor="text1"/>
          <w:kern w:val="0"/>
          <w:szCs w:val="21"/>
        </w:rPr>
        <w:t xml:space="preserve">Env Exp Biol </w:t>
      </w:r>
      <w:r w:rsidRPr="00942C0F">
        <w:rPr>
          <w:rFonts w:ascii="Book Antiqua" w:eastAsia="SimSun" w:hAnsi="Book Antiqua" w:cs="SimSun"/>
          <w:color w:val="000000" w:themeColor="text1"/>
          <w:kern w:val="0"/>
          <w:szCs w:val="21"/>
        </w:rPr>
        <w:t xml:space="preserve">2013; </w:t>
      </w:r>
      <w:r w:rsidRPr="00942C0F">
        <w:rPr>
          <w:rFonts w:ascii="Book Antiqua" w:eastAsia="SimSun" w:hAnsi="Book Antiqua" w:cs="SimSun"/>
          <w:b/>
          <w:color w:val="000000" w:themeColor="text1"/>
          <w:kern w:val="0"/>
          <w:szCs w:val="21"/>
        </w:rPr>
        <w:t>11</w:t>
      </w:r>
      <w:r w:rsidRPr="00942C0F">
        <w:rPr>
          <w:rFonts w:ascii="Book Antiqua" w:eastAsia="SimSun" w:hAnsi="Book Antiqua" w:cs="SimSun"/>
          <w:color w:val="000000" w:themeColor="text1"/>
          <w:kern w:val="0"/>
          <w:szCs w:val="21"/>
        </w:rPr>
        <w:t>: 1-8</w:t>
      </w:r>
    </w:p>
    <w:p w:rsidR="00322B6F" w:rsidRPr="00942C0F" w:rsidRDefault="00322B6F" w:rsidP="00622E11">
      <w:pPr>
        <w:rPr>
          <w:rFonts w:ascii="Book Antiqua" w:hAnsi="Book Antiqua"/>
          <w:color w:val="000000" w:themeColor="text1"/>
          <w:szCs w:val="21"/>
        </w:rPr>
      </w:pPr>
    </w:p>
    <w:p w:rsidR="00322B6F" w:rsidRPr="00942C0F" w:rsidRDefault="00322B6F" w:rsidP="00622E11">
      <w:pPr>
        <w:wordWrap w:val="0"/>
        <w:spacing w:line="360" w:lineRule="auto"/>
        <w:rPr>
          <w:rFonts w:ascii="Book Antiqua" w:hAnsi="Book Antiqua"/>
          <w:b/>
          <w:bCs/>
          <w:color w:val="000000" w:themeColor="text1"/>
        </w:rPr>
      </w:pPr>
      <w:r w:rsidRPr="00942C0F">
        <w:rPr>
          <w:rFonts w:ascii="Book Antiqua" w:hAnsi="Book Antiqua"/>
          <w:b/>
          <w:bCs/>
          <w:color w:val="000000" w:themeColor="text1"/>
        </w:rPr>
        <w:t xml:space="preserve">P-Reviewer: </w:t>
      </w:r>
      <w:r w:rsidR="00BE12D0" w:rsidRPr="00942C0F">
        <w:rPr>
          <w:rFonts w:ascii="Book Antiqua" w:hAnsi="Book Antiqua"/>
          <w:bCs/>
          <w:color w:val="000000" w:themeColor="text1"/>
        </w:rPr>
        <w:t>Bock CT</w:t>
      </w:r>
      <w:r w:rsidR="00BE12D0" w:rsidRPr="00942C0F">
        <w:rPr>
          <w:rFonts w:ascii="Book Antiqua" w:eastAsia="SimSun" w:hAnsi="Book Antiqua" w:hint="eastAsia"/>
          <w:bCs/>
          <w:color w:val="000000" w:themeColor="text1"/>
          <w:lang w:eastAsia="zh-CN"/>
        </w:rPr>
        <w:t xml:space="preserve">, </w:t>
      </w:r>
      <w:r w:rsidR="00BE12D0" w:rsidRPr="00942C0F">
        <w:rPr>
          <w:rFonts w:ascii="Book Antiqua" w:eastAsia="SimSun" w:hAnsi="Book Antiqua"/>
          <w:bCs/>
          <w:color w:val="000000" w:themeColor="text1"/>
          <w:lang w:eastAsia="zh-CN"/>
        </w:rPr>
        <w:t>Osna</w:t>
      </w:r>
      <w:r w:rsidR="00BE12D0" w:rsidRPr="00942C0F">
        <w:rPr>
          <w:rFonts w:ascii="Book Antiqua" w:eastAsia="SimSun" w:hAnsi="Book Antiqua" w:hint="eastAsia"/>
          <w:bCs/>
          <w:color w:val="000000" w:themeColor="text1"/>
          <w:lang w:eastAsia="zh-CN"/>
        </w:rPr>
        <w:t xml:space="preserve"> NA, </w:t>
      </w:r>
      <w:r w:rsidR="00BE12D0" w:rsidRPr="00942C0F">
        <w:rPr>
          <w:rFonts w:ascii="Book Antiqua" w:eastAsia="SimSun" w:hAnsi="Book Antiqua"/>
          <w:bCs/>
          <w:color w:val="000000" w:themeColor="text1"/>
          <w:lang w:eastAsia="zh-CN"/>
        </w:rPr>
        <w:t>Panduro A</w:t>
      </w:r>
      <w:r w:rsidRPr="00942C0F">
        <w:rPr>
          <w:rFonts w:ascii="Book Antiqua" w:hAnsi="Book Antiqua" w:hint="eastAsia"/>
          <w:b/>
          <w:bCs/>
          <w:color w:val="000000" w:themeColor="text1"/>
        </w:rPr>
        <w:t xml:space="preserve"> </w:t>
      </w:r>
      <w:r w:rsidRPr="00942C0F">
        <w:rPr>
          <w:rFonts w:ascii="Book Antiqua" w:hAnsi="Book Antiqua"/>
          <w:b/>
          <w:bCs/>
          <w:color w:val="000000" w:themeColor="text1"/>
        </w:rPr>
        <w:t>S-Editor:</w:t>
      </w:r>
      <w:r w:rsidRPr="00942C0F">
        <w:rPr>
          <w:rFonts w:ascii="Book Antiqua" w:hAnsi="Book Antiqua"/>
          <w:color w:val="000000" w:themeColor="text1"/>
        </w:rPr>
        <w:t xml:space="preserve"> </w:t>
      </w:r>
      <w:r w:rsidRPr="00942C0F">
        <w:rPr>
          <w:rFonts w:ascii="Book Antiqua" w:eastAsia="SimSun" w:hAnsi="Book Antiqua" w:hint="eastAsia"/>
          <w:color w:val="000000" w:themeColor="text1"/>
          <w:lang w:eastAsia="zh-CN"/>
        </w:rPr>
        <w:t>Ma YJ</w:t>
      </w:r>
      <w:r w:rsidRPr="00942C0F">
        <w:rPr>
          <w:rFonts w:ascii="Book Antiqua" w:hAnsi="Book Antiqua" w:hint="eastAsia"/>
          <w:color w:val="000000" w:themeColor="text1"/>
        </w:rPr>
        <w:t xml:space="preserve"> </w:t>
      </w:r>
      <w:r w:rsidRPr="00942C0F">
        <w:rPr>
          <w:rFonts w:ascii="Book Antiqua" w:hAnsi="Book Antiqua"/>
          <w:b/>
          <w:bCs/>
          <w:color w:val="000000" w:themeColor="text1"/>
        </w:rPr>
        <w:t>L-Editor:</w:t>
      </w:r>
      <w:r w:rsidRPr="00942C0F">
        <w:rPr>
          <w:rFonts w:ascii="Book Antiqua" w:hAnsi="Book Antiqua"/>
          <w:color w:val="000000" w:themeColor="text1"/>
        </w:rPr>
        <w:t xml:space="preserve"> </w:t>
      </w:r>
      <w:r w:rsidRPr="00942C0F">
        <w:rPr>
          <w:rFonts w:ascii="Book Antiqua" w:hAnsi="Book Antiqua" w:hint="eastAsia"/>
          <w:color w:val="000000" w:themeColor="text1"/>
        </w:rPr>
        <w:t xml:space="preserve"> </w:t>
      </w:r>
      <w:r w:rsidRPr="00942C0F">
        <w:rPr>
          <w:rFonts w:ascii="Book Antiqua" w:hAnsi="Book Antiqua"/>
          <w:color w:val="000000" w:themeColor="text1"/>
        </w:rPr>
        <w:t xml:space="preserve"> </w:t>
      </w:r>
      <w:r w:rsidRPr="00942C0F">
        <w:rPr>
          <w:rFonts w:ascii="Book Antiqua" w:hAnsi="Book Antiqua"/>
          <w:b/>
          <w:bCs/>
          <w:color w:val="000000" w:themeColor="text1"/>
        </w:rPr>
        <w:t>E-Editor:</w:t>
      </w:r>
    </w:p>
    <w:p w:rsidR="005F7041" w:rsidRPr="00942C0F" w:rsidRDefault="005F7041" w:rsidP="00622E11">
      <w:pPr>
        <w:spacing w:line="360" w:lineRule="auto"/>
        <w:rPr>
          <w:rFonts w:ascii="Book Antiqua" w:hAnsi="Book Antiqua" w:cs="Times New Roman"/>
          <w:color w:val="000000" w:themeColor="text1"/>
          <w:sz w:val="24"/>
          <w:szCs w:val="24"/>
        </w:rPr>
      </w:pPr>
    </w:p>
    <w:p w:rsidR="00BE12D0" w:rsidRPr="00942C0F" w:rsidRDefault="00BE12D0" w:rsidP="00622E11">
      <w:pPr>
        <w:spacing w:line="360" w:lineRule="auto"/>
        <w:rPr>
          <w:rFonts w:ascii="Book Antiqua" w:hAnsi="Book Antiqua" w:cs="Times New Roman"/>
          <w:bCs/>
          <w:color w:val="000000" w:themeColor="text1"/>
          <w:sz w:val="24"/>
          <w:szCs w:val="24"/>
        </w:rPr>
      </w:pPr>
      <w:r w:rsidRPr="00942C0F">
        <w:rPr>
          <w:rFonts w:ascii="Book Antiqua" w:hAnsi="Book Antiqua" w:cs="Times New Roman"/>
          <w:bCs/>
          <w:color w:val="000000" w:themeColor="text1"/>
          <w:sz w:val="24"/>
          <w:szCs w:val="24"/>
        </w:rPr>
        <w:br w:type="page"/>
      </w:r>
    </w:p>
    <w:p w:rsidR="00F75D7E" w:rsidRPr="00942C0F" w:rsidRDefault="004961E8" w:rsidP="00622E11">
      <w:pPr>
        <w:spacing w:line="360" w:lineRule="auto"/>
        <w:rPr>
          <w:rFonts w:ascii="Book Antiqua" w:hAnsi="Book Antiqua" w:cs="Times New Roman"/>
          <w:color w:val="000000" w:themeColor="text1"/>
          <w:sz w:val="24"/>
          <w:szCs w:val="24"/>
        </w:rPr>
      </w:pPr>
      <w:r w:rsidRPr="00942C0F">
        <w:rPr>
          <w:noProof/>
          <w:color w:val="000000" w:themeColor="text1"/>
          <w:lang w:eastAsia="zh-CN"/>
        </w:rPr>
        <w:lastRenderedPageBreak/>
        <w:drawing>
          <wp:inline distT="0" distB="0" distL="0" distR="0" wp14:anchorId="391BE29D" wp14:editId="7DD165F7">
            <wp:extent cx="5400040" cy="405440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00040" cy="4054405"/>
                    </a:xfrm>
                    <a:prstGeom prst="rect">
                      <a:avLst/>
                    </a:prstGeom>
                  </pic:spPr>
                </pic:pic>
              </a:graphicData>
            </a:graphic>
          </wp:inline>
        </w:drawing>
      </w:r>
    </w:p>
    <w:p w:rsidR="007D7BCD" w:rsidRPr="00942C0F" w:rsidRDefault="007D7BCD" w:rsidP="00622E11">
      <w:pPr>
        <w:spacing w:line="360" w:lineRule="auto"/>
        <w:rPr>
          <w:rFonts w:ascii="Book Antiqua" w:hAnsi="Book Antiqua" w:cs="Times New Roman"/>
          <w:color w:val="000000" w:themeColor="text1"/>
          <w:sz w:val="24"/>
          <w:szCs w:val="24"/>
        </w:rPr>
      </w:pPr>
      <w:r w:rsidRPr="00942C0F">
        <w:rPr>
          <w:rFonts w:ascii="Book Antiqua" w:hAnsi="Book Antiqua" w:cs="Times New Roman"/>
          <w:b/>
          <w:color w:val="000000" w:themeColor="text1"/>
          <w:sz w:val="24"/>
          <w:szCs w:val="24"/>
        </w:rPr>
        <w:t xml:space="preserve">Figure 1 </w:t>
      </w:r>
      <w:r w:rsidR="00BE12D0" w:rsidRPr="00942C0F">
        <w:rPr>
          <w:rFonts w:ascii="Book Antiqua" w:hAnsi="Book Antiqua" w:cs="Times New Roman"/>
          <w:b/>
          <w:caps/>
          <w:color w:val="000000" w:themeColor="text1"/>
          <w:sz w:val="24"/>
          <w:szCs w:val="24"/>
        </w:rPr>
        <w:t>h</w:t>
      </w:r>
      <w:r w:rsidR="00BE12D0" w:rsidRPr="00942C0F">
        <w:rPr>
          <w:rFonts w:ascii="Book Antiqua" w:hAnsi="Book Antiqua" w:cs="Times New Roman"/>
          <w:b/>
          <w:color w:val="000000" w:themeColor="text1"/>
          <w:sz w:val="24"/>
          <w:szCs w:val="24"/>
        </w:rPr>
        <w:t xml:space="preserve">epatitis B surface antigen </w:t>
      </w:r>
      <w:r w:rsidRPr="00942C0F">
        <w:rPr>
          <w:rFonts w:ascii="Book Antiqua" w:hAnsi="Book Antiqua" w:cs="Times New Roman"/>
          <w:b/>
          <w:color w:val="000000" w:themeColor="text1"/>
          <w:sz w:val="24"/>
          <w:szCs w:val="24"/>
        </w:rPr>
        <w:t>consists of the S protein, M protein (S and preS2 proteins), and L protein (S, preS1, and preS2 proteins)</w:t>
      </w:r>
      <w:r w:rsidRPr="00942C0F">
        <w:rPr>
          <w:rFonts w:ascii="Book Antiqua" w:hAnsi="Book Antiqua" w:cs="Times New Roman"/>
          <w:color w:val="000000" w:themeColor="text1"/>
          <w:sz w:val="24"/>
          <w:szCs w:val="24"/>
        </w:rPr>
        <w:t xml:space="preserve">. In </w:t>
      </w:r>
      <w:r w:rsidR="00BE12D0" w:rsidRPr="00942C0F">
        <w:rPr>
          <w:rStyle w:val="st"/>
          <w:rFonts w:ascii="Book Antiqua" w:hAnsi="Book Antiqua" w:cs="Times New Roman"/>
          <w:color w:val="000000" w:themeColor="text1"/>
          <w:sz w:val="24"/>
          <w:szCs w:val="24"/>
        </w:rPr>
        <w:t>hepatitis B</w:t>
      </w:r>
      <w:r w:rsidR="00BE12D0" w:rsidRPr="00942C0F">
        <w:rPr>
          <w:rFonts w:ascii="Book Antiqua" w:hAnsi="Book Antiqua" w:cs="Times New Roman"/>
          <w:color w:val="000000" w:themeColor="text1"/>
          <w:sz w:val="24"/>
          <w:szCs w:val="24"/>
        </w:rPr>
        <w:t xml:space="preserve"> surface antigen </w:t>
      </w:r>
      <w:r w:rsidR="00BE12D0" w:rsidRPr="00942C0F">
        <w:rPr>
          <w:rFonts w:ascii="Book Antiqua" w:eastAsia="SimSun" w:hAnsi="Book Antiqua" w:cs="Times New Roman" w:hint="eastAsia"/>
          <w:color w:val="000000" w:themeColor="text1"/>
          <w:sz w:val="24"/>
          <w:szCs w:val="24"/>
          <w:lang w:eastAsia="zh-CN"/>
        </w:rPr>
        <w:t>(</w:t>
      </w:r>
      <w:r w:rsidRPr="00942C0F">
        <w:rPr>
          <w:rFonts w:ascii="Book Antiqua" w:hAnsi="Book Antiqua" w:cs="Times New Roman"/>
          <w:color w:val="000000" w:themeColor="text1"/>
          <w:sz w:val="24"/>
          <w:szCs w:val="24"/>
        </w:rPr>
        <w:t>HBsAg</w:t>
      </w:r>
      <w:r w:rsidR="00BE12D0" w:rsidRPr="00942C0F">
        <w:rPr>
          <w:rFonts w:ascii="Book Antiqua" w:eastAsia="SimSun" w:hAnsi="Book Antiqua" w:cs="Times New Roman" w:hint="eastAsia"/>
          <w:color w:val="000000" w:themeColor="text1"/>
          <w:sz w:val="24"/>
          <w:szCs w:val="24"/>
          <w:lang w:eastAsia="zh-CN"/>
        </w:rPr>
        <w:t>)</w:t>
      </w:r>
      <w:r w:rsidRPr="00942C0F">
        <w:rPr>
          <w:rFonts w:ascii="Book Antiqua" w:hAnsi="Book Antiqua" w:cs="Times New Roman"/>
          <w:color w:val="000000" w:themeColor="text1"/>
          <w:sz w:val="24"/>
          <w:szCs w:val="24"/>
        </w:rPr>
        <w:t xml:space="preserve">, the preS domain (preS1 + preS2) plays a key role in the </w:t>
      </w:r>
      <w:r w:rsidR="00BE12D0" w:rsidRPr="00942C0F">
        <w:rPr>
          <w:rFonts w:ascii="Book Antiqua" w:hAnsi="Book Antiqua" w:cs="Times New Roman"/>
          <w:color w:val="000000" w:themeColor="text1"/>
          <w:sz w:val="24"/>
          <w:szCs w:val="24"/>
        </w:rPr>
        <w:t>human hepatitis B virus (HBV)</w:t>
      </w:r>
      <w:r w:rsidR="00BE12D0" w:rsidRPr="00942C0F">
        <w:rPr>
          <w:rFonts w:ascii="Book Antiqua" w:eastAsia="SimSun" w:hAnsi="Book Antiqua" w:cs="Times New Roman" w:hint="eastAsia"/>
          <w:color w:val="000000" w:themeColor="text1"/>
          <w:sz w:val="24"/>
          <w:szCs w:val="24"/>
          <w:lang w:eastAsia="zh-CN"/>
        </w:rPr>
        <w:t xml:space="preserve"> </w:t>
      </w:r>
      <w:r w:rsidRPr="00942C0F">
        <w:rPr>
          <w:rFonts w:ascii="Book Antiqua" w:hAnsi="Book Antiqua" w:cs="Times New Roman"/>
          <w:color w:val="000000" w:themeColor="text1"/>
          <w:sz w:val="24"/>
          <w:szCs w:val="24"/>
        </w:rPr>
        <w:t xml:space="preserve">infection of hepatocytic cells by facilitating HBV attachment and entry, and contains several immunogenic T- and B-cell epitopes. Therefore, the preS domain containing HBV-binding sites and immunogenic epitopes is </w:t>
      </w:r>
      <w:r w:rsidRPr="00942C0F">
        <w:rPr>
          <w:rStyle w:val="st"/>
          <w:rFonts w:ascii="Book Antiqua" w:hAnsi="Book Antiqua" w:cs="Times New Roman"/>
          <w:color w:val="000000" w:themeColor="text1"/>
          <w:sz w:val="24"/>
          <w:szCs w:val="24"/>
        </w:rPr>
        <w:t>a diagnostic and therapeutic target or material. In fact, s</w:t>
      </w:r>
      <w:r w:rsidRPr="00942C0F">
        <w:rPr>
          <w:rFonts w:ascii="Book Antiqua" w:hAnsi="Book Antiqua" w:cs="Times New Roman"/>
          <w:color w:val="000000" w:themeColor="text1"/>
          <w:sz w:val="24"/>
          <w:szCs w:val="24"/>
        </w:rPr>
        <w:t xml:space="preserve">everal </w:t>
      </w:r>
      <w:r w:rsidRPr="00942C0F">
        <w:rPr>
          <w:rStyle w:val="st"/>
          <w:rFonts w:ascii="Book Antiqua" w:hAnsi="Book Antiqua" w:cs="Times New Roman"/>
          <w:color w:val="000000" w:themeColor="text1"/>
          <w:sz w:val="24"/>
          <w:szCs w:val="24"/>
        </w:rPr>
        <w:t xml:space="preserve">diagnostic and therapeutic materials and systems based on preS have been developed, including </w:t>
      </w:r>
      <w:r w:rsidRPr="00942C0F">
        <w:rPr>
          <w:rFonts w:ascii="Book Antiqua" w:hAnsi="Book Antiqua" w:cs="Times New Roman"/>
          <w:color w:val="000000" w:themeColor="text1"/>
          <w:sz w:val="24"/>
          <w:szCs w:val="24"/>
        </w:rPr>
        <w:t>inhibitors of HBV infection, HBV vaccines, diagnostic tools for HBV infection, and hepatocyte-targeting delivery systems for diagnostic and therapeutic molecules.</w:t>
      </w:r>
    </w:p>
    <w:p w:rsidR="007D7BCD" w:rsidRPr="00942C0F" w:rsidRDefault="007D7BCD" w:rsidP="00622E11">
      <w:pPr>
        <w:spacing w:line="360" w:lineRule="auto"/>
        <w:rPr>
          <w:rFonts w:ascii="Book Antiqua" w:hAnsi="Book Antiqua" w:cs="Times New Roman"/>
          <w:color w:val="000000" w:themeColor="text1"/>
          <w:sz w:val="24"/>
          <w:szCs w:val="24"/>
        </w:rPr>
      </w:pPr>
    </w:p>
    <w:p w:rsidR="004961E8" w:rsidRPr="00942C0F" w:rsidRDefault="00581A3C" w:rsidP="00622E11">
      <w:pPr>
        <w:spacing w:line="360" w:lineRule="auto"/>
        <w:rPr>
          <w:rFonts w:ascii="Book Antiqua" w:eastAsia="SimSun" w:hAnsi="Book Antiqua" w:cs="Times New Roman"/>
          <w:b/>
          <w:color w:val="000000" w:themeColor="text1"/>
          <w:sz w:val="24"/>
          <w:szCs w:val="24"/>
          <w:lang w:eastAsia="zh-CN"/>
        </w:rPr>
      </w:pPr>
      <w:r w:rsidRPr="00942C0F">
        <w:rPr>
          <w:noProof/>
          <w:color w:val="000000" w:themeColor="text1"/>
          <w:lang w:eastAsia="zh-CN"/>
        </w:rPr>
        <w:lastRenderedPageBreak/>
        <w:drawing>
          <wp:inline distT="0" distB="0" distL="0" distR="0" wp14:anchorId="6541B920" wp14:editId="2567FF55">
            <wp:extent cx="5400040" cy="34194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00040" cy="3419400"/>
                    </a:xfrm>
                    <a:prstGeom prst="rect">
                      <a:avLst/>
                    </a:prstGeom>
                  </pic:spPr>
                </pic:pic>
              </a:graphicData>
            </a:graphic>
          </wp:inline>
        </w:drawing>
      </w:r>
    </w:p>
    <w:p w:rsidR="002563D4" w:rsidRPr="00942C0F" w:rsidRDefault="007D7BCD" w:rsidP="00622E11">
      <w:pPr>
        <w:spacing w:line="360" w:lineRule="auto"/>
        <w:rPr>
          <w:rFonts w:ascii="Book Antiqua" w:hAnsi="Book Antiqua" w:cs="Times New Roman"/>
          <w:color w:val="000000" w:themeColor="text1"/>
          <w:sz w:val="24"/>
          <w:szCs w:val="24"/>
        </w:rPr>
      </w:pPr>
      <w:r w:rsidRPr="00942C0F">
        <w:rPr>
          <w:rFonts w:ascii="Book Antiqua" w:hAnsi="Book Antiqua" w:cs="Times New Roman"/>
          <w:b/>
          <w:color w:val="000000" w:themeColor="text1"/>
          <w:sz w:val="24"/>
          <w:szCs w:val="24"/>
        </w:rPr>
        <w:t>Figure 2</w:t>
      </w:r>
      <w:r w:rsidR="00FD735A" w:rsidRPr="00942C0F">
        <w:rPr>
          <w:rFonts w:ascii="Book Antiqua" w:hAnsi="Book Antiqua" w:cs="Times New Roman"/>
          <w:b/>
          <w:color w:val="000000" w:themeColor="text1"/>
          <w:sz w:val="24"/>
          <w:szCs w:val="24"/>
        </w:rPr>
        <w:t xml:space="preserve"> </w:t>
      </w:r>
      <w:r w:rsidR="00976D55" w:rsidRPr="00942C0F">
        <w:rPr>
          <w:rFonts w:ascii="Book Antiqua" w:hAnsi="Book Antiqua" w:cs="Times New Roman"/>
          <w:b/>
          <w:color w:val="000000" w:themeColor="text1"/>
          <w:sz w:val="24"/>
          <w:szCs w:val="24"/>
        </w:rPr>
        <w:t>Scheme</w:t>
      </w:r>
      <w:r w:rsidR="00FD735A" w:rsidRPr="00942C0F">
        <w:rPr>
          <w:rFonts w:ascii="Book Antiqua" w:hAnsi="Book Antiqua" w:cs="Times New Roman"/>
          <w:b/>
          <w:color w:val="000000" w:themeColor="text1"/>
          <w:sz w:val="24"/>
          <w:szCs w:val="24"/>
        </w:rPr>
        <w:t xml:space="preserve"> of the preS domain (preS1 + preS2) and PreS1 sequence.</w:t>
      </w:r>
      <w:r w:rsidRPr="00942C0F">
        <w:rPr>
          <w:rFonts w:ascii="Book Antiqua" w:hAnsi="Book Antiqua" w:cs="Times New Roman"/>
          <w:b/>
          <w:color w:val="000000" w:themeColor="text1"/>
          <w:sz w:val="24"/>
          <w:szCs w:val="24"/>
        </w:rPr>
        <w:t xml:space="preserve"> </w:t>
      </w:r>
      <w:r w:rsidRPr="00942C0F">
        <w:rPr>
          <w:rFonts w:ascii="Book Antiqua" w:hAnsi="Book Antiqua" w:cs="Times New Roman"/>
          <w:color w:val="000000" w:themeColor="text1"/>
          <w:sz w:val="24"/>
          <w:szCs w:val="24"/>
        </w:rPr>
        <w:t>A</w:t>
      </w:r>
      <w:r w:rsidR="00581A3C" w:rsidRPr="00942C0F">
        <w:rPr>
          <w:rFonts w:ascii="Book Antiqua" w:eastAsia="SimSun" w:hAnsi="Book Antiqua" w:cs="Times New Roman" w:hint="eastAsia"/>
          <w:color w:val="000000" w:themeColor="text1"/>
          <w:sz w:val="24"/>
          <w:szCs w:val="24"/>
          <w:lang w:eastAsia="zh-CN"/>
        </w:rPr>
        <w:t>:</w:t>
      </w:r>
      <w:r w:rsidRPr="00942C0F">
        <w:rPr>
          <w:rFonts w:ascii="Book Antiqua" w:hAnsi="Book Antiqua" w:cs="Times New Roman"/>
          <w:color w:val="000000" w:themeColor="text1"/>
          <w:sz w:val="24"/>
          <w:szCs w:val="24"/>
        </w:rPr>
        <w:t xml:space="preserve"> Schematic representation of the preS domain containing HBV attachment sites, antibody-binding sites, and sites for virion formation (modified from </w:t>
      </w:r>
      <w:r w:rsidRPr="00942C0F">
        <w:rPr>
          <w:rFonts w:ascii="Book Antiqua" w:hAnsi="Book Antiqua" w:cs="Times New Roman"/>
          <w:caps/>
          <w:color w:val="000000" w:themeColor="text1"/>
          <w:sz w:val="24"/>
          <w:szCs w:val="24"/>
        </w:rPr>
        <w:t>r</w:t>
      </w:r>
      <w:r w:rsidRPr="00942C0F">
        <w:rPr>
          <w:rFonts w:ascii="Book Antiqua" w:hAnsi="Book Antiqua" w:cs="Times New Roman"/>
          <w:color w:val="000000" w:themeColor="text1"/>
          <w:sz w:val="24"/>
          <w:szCs w:val="24"/>
        </w:rPr>
        <w:t>ef.</w:t>
      </w:r>
      <w:r w:rsidRPr="00942C0F">
        <w:rPr>
          <w:rFonts w:ascii="Book Antiqua" w:hAnsi="Book Antiqua" w:cs="Times New Roman"/>
          <w:color w:val="000000" w:themeColor="text1"/>
          <w:sz w:val="24"/>
          <w:szCs w:val="24"/>
          <w:vertAlign w:val="superscript"/>
        </w:rPr>
        <w:t>[7]</w:t>
      </w:r>
      <w:r w:rsidRPr="00942C0F">
        <w:rPr>
          <w:rFonts w:ascii="Book Antiqua" w:hAnsi="Book Antiqua" w:cs="Times New Roman"/>
          <w:color w:val="000000" w:themeColor="text1"/>
          <w:sz w:val="24"/>
          <w:szCs w:val="24"/>
        </w:rPr>
        <w:t xml:space="preserve">). The receptor-binding sites are important in </w:t>
      </w:r>
      <w:r w:rsidR="00BE12D0" w:rsidRPr="00942C0F">
        <w:rPr>
          <w:rFonts w:ascii="Book Antiqua" w:hAnsi="Book Antiqua" w:cs="Times New Roman"/>
          <w:color w:val="000000" w:themeColor="text1"/>
          <w:sz w:val="24"/>
          <w:szCs w:val="24"/>
        </w:rPr>
        <w:t>hepatitis B virus (HBV)</w:t>
      </w:r>
      <w:r w:rsidR="00BE12D0" w:rsidRPr="00942C0F">
        <w:rPr>
          <w:rFonts w:ascii="Book Antiqua" w:eastAsia="SimSun" w:hAnsi="Book Antiqua" w:cs="Times New Roman" w:hint="eastAsia"/>
          <w:color w:val="000000" w:themeColor="text1"/>
          <w:sz w:val="24"/>
          <w:szCs w:val="24"/>
          <w:lang w:eastAsia="zh-CN"/>
        </w:rPr>
        <w:t xml:space="preserve"> </w:t>
      </w:r>
      <w:r w:rsidRPr="00942C0F">
        <w:rPr>
          <w:rFonts w:ascii="Book Antiqua" w:hAnsi="Book Antiqua" w:cs="Times New Roman"/>
          <w:color w:val="000000" w:themeColor="text1"/>
          <w:sz w:val="24"/>
          <w:szCs w:val="24"/>
        </w:rPr>
        <w:t>attachment and entry, and the antibody-binding sites for developing preS1-specific antibodies and HBV vaccines</w:t>
      </w:r>
      <w:r w:rsidR="00581A3C" w:rsidRPr="00942C0F">
        <w:rPr>
          <w:rFonts w:ascii="Book Antiqua" w:eastAsia="SimSun" w:hAnsi="Book Antiqua" w:cs="Times New Roman" w:hint="eastAsia"/>
          <w:color w:val="000000" w:themeColor="text1"/>
          <w:sz w:val="24"/>
          <w:szCs w:val="24"/>
          <w:lang w:eastAsia="zh-CN"/>
        </w:rPr>
        <w:t>;</w:t>
      </w:r>
      <w:r w:rsidRPr="00942C0F">
        <w:rPr>
          <w:rFonts w:ascii="Book Antiqua" w:hAnsi="Book Antiqua" w:cs="Times New Roman"/>
          <w:color w:val="000000" w:themeColor="text1"/>
          <w:sz w:val="24"/>
          <w:szCs w:val="24"/>
        </w:rPr>
        <w:t xml:space="preserve"> B</w:t>
      </w:r>
      <w:r w:rsidR="00581A3C" w:rsidRPr="00942C0F">
        <w:rPr>
          <w:rFonts w:ascii="Book Antiqua" w:eastAsia="SimSun" w:hAnsi="Book Antiqua" w:cs="Times New Roman" w:hint="eastAsia"/>
          <w:color w:val="000000" w:themeColor="text1"/>
          <w:sz w:val="24"/>
          <w:szCs w:val="24"/>
          <w:lang w:eastAsia="zh-CN"/>
        </w:rPr>
        <w:t>:</w:t>
      </w:r>
      <w:r w:rsidRPr="00942C0F">
        <w:rPr>
          <w:rFonts w:ascii="Book Antiqua" w:hAnsi="Book Antiqua" w:cs="Times New Roman"/>
          <w:color w:val="000000" w:themeColor="text1"/>
          <w:sz w:val="24"/>
          <w:szCs w:val="24"/>
        </w:rPr>
        <w:t xml:space="preserve"> PreS1 sequence (aa 1–50) in different HBV genotypes (A–H), obtained from ref.</w:t>
      </w:r>
      <w:r w:rsidRPr="00942C0F">
        <w:rPr>
          <w:rFonts w:ascii="Book Antiqua" w:hAnsi="Book Antiqua" w:cs="Times New Roman"/>
          <w:color w:val="000000" w:themeColor="text1"/>
          <w:sz w:val="24"/>
          <w:szCs w:val="24"/>
          <w:vertAlign w:val="superscript"/>
        </w:rPr>
        <w:t>[12]</w:t>
      </w:r>
      <w:r w:rsidRPr="00942C0F">
        <w:rPr>
          <w:rFonts w:ascii="Book Antiqua" w:hAnsi="Book Antiqua" w:cs="Times New Roman"/>
          <w:color w:val="000000" w:themeColor="text1"/>
          <w:sz w:val="24"/>
          <w:szCs w:val="24"/>
        </w:rPr>
        <w:t>. The essential residues for receptor binding (aa 9–18) are very similar in genotypes A–H (gray).</w:t>
      </w:r>
      <w:r w:rsidR="00B01F98" w:rsidRPr="00942C0F">
        <w:rPr>
          <w:rFonts w:ascii="Book Antiqua" w:hAnsi="Book Antiqua" w:cs="Times New Roman"/>
          <w:color w:val="000000" w:themeColor="text1"/>
          <w:sz w:val="24"/>
          <w:szCs w:val="24"/>
        </w:rPr>
        <w:t xml:space="preserve"> </w:t>
      </w:r>
    </w:p>
    <w:p w:rsidR="000B68DF" w:rsidRPr="00942C0F" w:rsidRDefault="000B68DF" w:rsidP="00622E11">
      <w:pPr>
        <w:spacing w:line="360" w:lineRule="auto"/>
        <w:rPr>
          <w:rFonts w:ascii="Book Antiqua" w:eastAsia="SimSun" w:hAnsi="Book Antiqua" w:cs="Times New Roman"/>
          <w:color w:val="000000" w:themeColor="text1"/>
          <w:sz w:val="24"/>
          <w:szCs w:val="24"/>
          <w:lang w:eastAsia="zh-CN"/>
        </w:rPr>
      </w:pPr>
    </w:p>
    <w:p w:rsidR="00982178" w:rsidRPr="00942C0F" w:rsidRDefault="00982178" w:rsidP="00622E11">
      <w:pPr>
        <w:spacing w:line="360" w:lineRule="auto"/>
        <w:rPr>
          <w:rFonts w:ascii="Book Antiqua" w:eastAsia="SimSun" w:hAnsi="Book Antiqua" w:cs="Times New Roman"/>
          <w:color w:val="000000" w:themeColor="text1"/>
          <w:sz w:val="24"/>
          <w:szCs w:val="24"/>
          <w:lang w:eastAsia="zh-CN"/>
        </w:rPr>
      </w:pPr>
    </w:p>
    <w:sectPr w:rsidR="00982178" w:rsidRPr="00942C0F" w:rsidSect="006E11E1">
      <w:footerReference w:type="default" r:id="rId1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50C4" w:rsidRDefault="002050C4" w:rsidP="00104117">
      <w:r>
        <w:separator/>
      </w:r>
    </w:p>
  </w:endnote>
  <w:endnote w:type="continuationSeparator" w:id="0">
    <w:p w:rsidR="002050C4" w:rsidRDefault="002050C4" w:rsidP="00104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dvTimes">
    <w:altName w:val="SimSun"/>
    <w:panose1 w:val="00000000000000000000"/>
    <w:charset w:val="86"/>
    <w:family w:val="auto"/>
    <w:notTrueType/>
    <w:pitch w:val="default"/>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MS PMincho">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0798546"/>
      <w:docPartObj>
        <w:docPartGallery w:val="Page Numbers (Bottom of Page)"/>
        <w:docPartUnique/>
      </w:docPartObj>
    </w:sdtPr>
    <w:sdtEndPr/>
    <w:sdtContent>
      <w:p w:rsidR="003F792C" w:rsidRDefault="005D0F4B">
        <w:pPr>
          <w:pStyle w:val="Footer"/>
          <w:jc w:val="center"/>
        </w:pPr>
        <w:r>
          <w:fldChar w:fldCharType="begin"/>
        </w:r>
        <w:r>
          <w:instrText xml:space="preserve"> PAGE   \* MERGEFORMAT </w:instrText>
        </w:r>
        <w:r>
          <w:fldChar w:fldCharType="separate"/>
        </w:r>
        <w:r w:rsidR="002D1D0E" w:rsidRPr="002D1D0E">
          <w:rPr>
            <w:noProof/>
            <w:lang w:val="ja-JP"/>
          </w:rPr>
          <w:t>35</w:t>
        </w:r>
        <w:r>
          <w:rPr>
            <w:noProof/>
            <w:lang w:val="ja-JP"/>
          </w:rPr>
          <w:fldChar w:fldCharType="end"/>
        </w:r>
      </w:p>
    </w:sdtContent>
  </w:sdt>
  <w:p w:rsidR="003F792C" w:rsidRDefault="003F79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50C4" w:rsidRDefault="002050C4" w:rsidP="00104117">
      <w:r>
        <w:separator/>
      </w:r>
    </w:p>
  </w:footnote>
  <w:footnote w:type="continuationSeparator" w:id="0">
    <w:p w:rsidR="002050C4" w:rsidRDefault="002050C4" w:rsidP="001041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774"/>
    <w:rsid w:val="0000123C"/>
    <w:rsid w:val="00005CF9"/>
    <w:rsid w:val="00006D3C"/>
    <w:rsid w:val="0001732E"/>
    <w:rsid w:val="00020703"/>
    <w:rsid w:val="000208A9"/>
    <w:rsid w:val="00025B65"/>
    <w:rsid w:val="00035757"/>
    <w:rsid w:val="00037C39"/>
    <w:rsid w:val="000433BE"/>
    <w:rsid w:val="00043762"/>
    <w:rsid w:val="000448EF"/>
    <w:rsid w:val="00046E5C"/>
    <w:rsid w:val="00047998"/>
    <w:rsid w:val="00050C24"/>
    <w:rsid w:val="000516CB"/>
    <w:rsid w:val="00052504"/>
    <w:rsid w:val="000566EE"/>
    <w:rsid w:val="00065A43"/>
    <w:rsid w:val="00066408"/>
    <w:rsid w:val="00067880"/>
    <w:rsid w:val="0007314D"/>
    <w:rsid w:val="0007582D"/>
    <w:rsid w:val="000761AD"/>
    <w:rsid w:val="000767FB"/>
    <w:rsid w:val="00083EE3"/>
    <w:rsid w:val="00086A6F"/>
    <w:rsid w:val="00091F39"/>
    <w:rsid w:val="0009555A"/>
    <w:rsid w:val="000A0FF1"/>
    <w:rsid w:val="000A5112"/>
    <w:rsid w:val="000A515A"/>
    <w:rsid w:val="000A5AC9"/>
    <w:rsid w:val="000A5B3C"/>
    <w:rsid w:val="000A62AF"/>
    <w:rsid w:val="000A7F7C"/>
    <w:rsid w:val="000B158D"/>
    <w:rsid w:val="000B203C"/>
    <w:rsid w:val="000B4701"/>
    <w:rsid w:val="000B50A5"/>
    <w:rsid w:val="000B68DF"/>
    <w:rsid w:val="000B7392"/>
    <w:rsid w:val="000C09CE"/>
    <w:rsid w:val="000C20F7"/>
    <w:rsid w:val="000C2E59"/>
    <w:rsid w:val="000C37CC"/>
    <w:rsid w:val="000C4B00"/>
    <w:rsid w:val="000D017D"/>
    <w:rsid w:val="000D6BD7"/>
    <w:rsid w:val="000E23EE"/>
    <w:rsid w:val="000E5150"/>
    <w:rsid w:val="000E58A2"/>
    <w:rsid w:val="000F355A"/>
    <w:rsid w:val="000F49D0"/>
    <w:rsid w:val="000F5516"/>
    <w:rsid w:val="000F5692"/>
    <w:rsid w:val="001011CF"/>
    <w:rsid w:val="00104117"/>
    <w:rsid w:val="001054C7"/>
    <w:rsid w:val="00110EC4"/>
    <w:rsid w:val="00111DCE"/>
    <w:rsid w:val="0011681E"/>
    <w:rsid w:val="001204AE"/>
    <w:rsid w:val="00123247"/>
    <w:rsid w:val="0012331A"/>
    <w:rsid w:val="00123AE0"/>
    <w:rsid w:val="00125A58"/>
    <w:rsid w:val="00126B0C"/>
    <w:rsid w:val="00126B49"/>
    <w:rsid w:val="00126D5A"/>
    <w:rsid w:val="00126E5F"/>
    <w:rsid w:val="00133785"/>
    <w:rsid w:val="00133D6F"/>
    <w:rsid w:val="00134340"/>
    <w:rsid w:val="00140579"/>
    <w:rsid w:val="00141150"/>
    <w:rsid w:val="001411B9"/>
    <w:rsid w:val="00141787"/>
    <w:rsid w:val="0014182D"/>
    <w:rsid w:val="00141BAA"/>
    <w:rsid w:val="00142450"/>
    <w:rsid w:val="00147B34"/>
    <w:rsid w:val="00151403"/>
    <w:rsid w:val="00151615"/>
    <w:rsid w:val="00156CFE"/>
    <w:rsid w:val="00161034"/>
    <w:rsid w:val="00161784"/>
    <w:rsid w:val="00163ADC"/>
    <w:rsid w:val="00165BB2"/>
    <w:rsid w:val="00170846"/>
    <w:rsid w:val="00170FA6"/>
    <w:rsid w:val="0017720C"/>
    <w:rsid w:val="00180B2A"/>
    <w:rsid w:val="00185CE0"/>
    <w:rsid w:val="00187288"/>
    <w:rsid w:val="00191C0C"/>
    <w:rsid w:val="001A0468"/>
    <w:rsid w:val="001A06E4"/>
    <w:rsid w:val="001A1E01"/>
    <w:rsid w:val="001A4101"/>
    <w:rsid w:val="001A418B"/>
    <w:rsid w:val="001A5603"/>
    <w:rsid w:val="001B022F"/>
    <w:rsid w:val="001B1FF8"/>
    <w:rsid w:val="001B2240"/>
    <w:rsid w:val="001B3CA0"/>
    <w:rsid w:val="001B4A1F"/>
    <w:rsid w:val="001B5800"/>
    <w:rsid w:val="001C0BD7"/>
    <w:rsid w:val="001C2BD4"/>
    <w:rsid w:val="001C2F68"/>
    <w:rsid w:val="001C352F"/>
    <w:rsid w:val="001D003A"/>
    <w:rsid w:val="001D011E"/>
    <w:rsid w:val="001D26D7"/>
    <w:rsid w:val="001D2737"/>
    <w:rsid w:val="001D2C5B"/>
    <w:rsid w:val="001D7B2C"/>
    <w:rsid w:val="001E21E0"/>
    <w:rsid w:val="001F3764"/>
    <w:rsid w:val="00200C45"/>
    <w:rsid w:val="00203F4D"/>
    <w:rsid w:val="00204524"/>
    <w:rsid w:val="002050C4"/>
    <w:rsid w:val="002053AE"/>
    <w:rsid w:val="00210DAD"/>
    <w:rsid w:val="00220D3C"/>
    <w:rsid w:val="00221D32"/>
    <w:rsid w:val="0022736A"/>
    <w:rsid w:val="002323FC"/>
    <w:rsid w:val="0023405A"/>
    <w:rsid w:val="0023679B"/>
    <w:rsid w:val="00237247"/>
    <w:rsid w:val="00241219"/>
    <w:rsid w:val="00241889"/>
    <w:rsid w:val="00245673"/>
    <w:rsid w:val="002478FE"/>
    <w:rsid w:val="0025002E"/>
    <w:rsid w:val="00254B23"/>
    <w:rsid w:val="002563D4"/>
    <w:rsid w:val="00260BEA"/>
    <w:rsid w:val="0026600B"/>
    <w:rsid w:val="0026726A"/>
    <w:rsid w:val="00270C0D"/>
    <w:rsid w:val="00270C91"/>
    <w:rsid w:val="0028064F"/>
    <w:rsid w:val="00280F98"/>
    <w:rsid w:val="00281CED"/>
    <w:rsid w:val="00281D92"/>
    <w:rsid w:val="002878C4"/>
    <w:rsid w:val="00287942"/>
    <w:rsid w:val="002916C3"/>
    <w:rsid w:val="00292D8D"/>
    <w:rsid w:val="00295651"/>
    <w:rsid w:val="002970B7"/>
    <w:rsid w:val="002A215C"/>
    <w:rsid w:val="002A2376"/>
    <w:rsid w:val="002A548B"/>
    <w:rsid w:val="002B01FC"/>
    <w:rsid w:val="002B139B"/>
    <w:rsid w:val="002B35A2"/>
    <w:rsid w:val="002C1384"/>
    <w:rsid w:val="002C2F70"/>
    <w:rsid w:val="002C303A"/>
    <w:rsid w:val="002D1D0E"/>
    <w:rsid w:val="002D69B5"/>
    <w:rsid w:val="002D799C"/>
    <w:rsid w:val="002E1910"/>
    <w:rsid w:val="002E2A66"/>
    <w:rsid w:val="002E4A4F"/>
    <w:rsid w:val="002E54D5"/>
    <w:rsid w:val="002F111B"/>
    <w:rsid w:val="002F2DBF"/>
    <w:rsid w:val="002F31A5"/>
    <w:rsid w:val="002F45A5"/>
    <w:rsid w:val="002F7B8C"/>
    <w:rsid w:val="0030232B"/>
    <w:rsid w:val="00303128"/>
    <w:rsid w:val="00303344"/>
    <w:rsid w:val="00304668"/>
    <w:rsid w:val="00305C66"/>
    <w:rsid w:val="00310F94"/>
    <w:rsid w:val="00311C21"/>
    <w:rsid w:val="00313809"/>
    <w:rsid w:val="003147FF"/>
    <w:rsid w:val="003152BD"/>
    <w:rsid w:val="00315789"/>
    <w:rsid w:val="00322B6F"/>
    <w:rsid w:val="00323ABC"/>
    <w:rsid w:val="0032500B"/>
    <w:rsid w:val="00325380"/>
    <w:rsid w:val="003265E3"/>
    <w:rsid w:val="00335F50"/>
    <w:rsid w:val="00340186"/>
    <w:rsid w:val="0034358E"/>
    <w:rsid w:val="00344275"/>
    <w:rsid w:val="0034584A"/>
    <w:rsid w:val="00350AC6"/>
    <w:rsid w:val="00354F7F"/>
    <w:rsid w:val="00356AA3"/>
    <w:rsid w:val="00357228"/>
    <w:rsid w:val="003573ED"/>
    <w:rsid w:val="00357A94"/>
    <w:rsid w:val="003666FC"/>
    <w:rsid w:val="00366FC3"/>
    <w:rsid w:val="00376D06"/>
    <w:rsid w:val="00376E05"/>
    <w:rsid w:val="003776C4"/>
    <w:rsid w:val="00377D2A"/>
    <w:rsid w:val="00381AFD"/>
    <w:rsid w:val="00382109"/>
    <w:rsid w:val="003831AC"/>
    <w:rsid w:val="003836FD"/>
    <w:rsid w:val="0039050D"/>
    <w:rsid w:val="00391C30"/>
    <w:rsid w:val="003A2220"/>
    <w:rsid w:val="003A5260"/>
    <w:rsid w:val="003A5643"/>
    <w:rsid w:val="003A5C6B"/>
    <w:rsid w:val="003B4269"/>
    <w:rsid w:val="003B58E6"/>
    <w:rsid w:val="003C0992"/>
    <w:rsid w:val="003C1979"/>
    <w:rsid w:val="003C21F6"/>
    <w:rsid w:val="003C5145"/>
    <w:rsid w:val="003D7252"/>
    <w:rsid w:val="003D75C0"/>
    <w:rsid w:val="003D77CE"/>
    <w:rsid w:val="003E094A"/>
    <w:rsid w:val="003E4A8D"/>
    <w:rsid w:val="003E68FB"/>
    <w:rsid w:val="003F2BE4"/>
    <w:rsid w:val="003F53EA"/>
    <w:rsid w:val="003F5950"/>
    <w:rsid w:val="003F792C"/>
    <w:rsid w:val="00400BEB"/>
    <w:rsid w:val="00401B4B"/>
    <w:rsid w:val="00401C4C"/>
    <w:rsid w:val="00402430"/>
    <w:rsid w:val="00406486"/>
    <w:rsid w:val="0041558F"/>
    <w:rsid w:val="004155DF"/>
    <w:rsid w:val="00415AA7"/>
    <w:rsid w:val="004174A8"/>
    <w:rsid w:val="004204F5"/>
    <w:rsid w:val="00423749"/>
    <w:rsid w:val="00423FB7"/>
    <w:rsid w:val="00425AAE"/>
    <w:rsid w:val="00426011"/>
    <w:rsid w:val="0042639D"/>
    <w:rsid w:val="004274FB"/>
    <w:rsid w:val="00431966"/>
    <w:rsid w:val="0043221A"/>
    <w:rsid w:val="004322BF"/>
    <w:rsid w:val="004346E2"/>
    <w:rsid w:val="00435E3B"/>
    <w:rsid w:val="00437AED"/>
    <w:rsid w:val="0044113B"/>
    <w:rsid w:val="0044419A"/>
    <w:rsid w:val="00444C1C"/>
    <w:rsid w:val="004464C6"/>
    <w:rsid w:val="00450810"/>
    <w:rsid w:val="004553B5"/>
    <w:rsid w:val="004564BB"/>
    <w:rsid w:val="00456969"/>
    <w:rsid w:val="00457C87"/>
    <w:rsid w:val="00461BAD"/>
    <w:rsid w:val="004663DD"/>
    <w:rsid w:val="00466443"/>
    <w:rsid w:val="00470332"/>
    <w:rsid w:val="0047109A"/>
    <w:rsid w:val="00472F26"/>
    <w:rsid w:val="00475F00"/>
    <w:rsid w:val="00477908"/>
    <w:rsid w:val="00480717"/>
    <w:rsid w:val="0048110B"/>
    <w:rsid w:val="00483FD8"/>
    <w:rsid w:val="00485C65"/>
    <w:rsid w:val="00487297"/>
    <w:rsid w:val="00493E10"/>
    <w:rsid w:val="0049525D"/>
    <w:rsid w:val="004961E8"/>
    <w:rsid w:val="004976EE"/>
    <w:rsid w:val="004A0286"/>
    <w:rsid w:val="004A47A8"/>
    <w:rsid w:val="004A53A5"/>
    <w:rsid w:val="004A7BE4"/>
    <w:rsid w:val="004B039C"/>
    <w:rsid w:val="004B157F"/>
    <w:rsid w:val="004B1589"/>
    <w:rsid w:val="004B1C7B"/>
    <w:rsid w:val="004B3609"/>
    <w:rsid w:val="004B535A"/>
    <w:rsid w:val="004B79C8"/>
    <w:rsid w:val="004C1846"/>
    <w:rsid w:val="004C3295"/>
    <w:rsid w:val="004C6822"/>
    <w:rsid w:val="004C705F"/>
    <w:rsid w:val="004D1F40"/>
    <w:rsid w:val="004D280A"/>
    <w:rsid w:val="004D2D8E"/>
    <w:rsid w:val="004D2FEE"/>
    <w:rsid w:val="004D5803"/>
    <w:rsid w:val="004E05B7"/>
    <w:rsid w:val="004E462A"/>
    <w:rsid w:val="004F3CD2"/>
    <w:rsid w:val="004F424D"/>
    <w:rsid w:val="004F47B6"/>
    <w:rsid w:val="004F5828"/>
    <w:rsid w:val="004F640D"/>
    <w:rsid w:val="00502036"/>
    <w:rsid w:val="00502663"/>
    <w:rsid w:val="005109FE"/>
    <w:rsid w:val="005148A6"/>
    <w:rsid w:val="005244A5"/>
    <w:rsid w:val="005248FD"/>
    <w:rsid w:val="0052677B"/>
    <w:rsid w:val="00527237"/>
    <w:rsid w:val="00533498"/>
    <w:rsid w:val="00533ECB"/>
    <w:rsid w:val="00535311"/>
    <w:rsid w:val="00546B1D"/>
    <w:rsid w:val="005540CF"/>
    <w:rsid w:val="0055679B"/>
    <w:rsid w:val="00556EBE"/>
    <w:rsid w:val="005609B7"/>
    <w:rsid w:val="00562898"/>
    <w:rsid w:val="00562AD5"/>
    <w:rsid w:val="0056302F"/>
    <w:rsid w:val="005630F5"/>
    <w:rsid w:val="00565425"/>
    <w:rsid w:val="00573470"/>
    <w:rsid w:val="00574101"/>
    <w:rsid w:val="00575A49"/>
    <w:rsid w:val="00577E31"/>
    <w:rsid w:val="00580CBB"/>
    <w:rsid w:val="00581A3C"/>
    <w:rsid w:val="00591444"/>
    <w:rsid w:val="005919DF"/>
    <w:rsid w:val="00596581"/>
    <w:rsid w:val="005A113B"/>
    <w:rsid w:val="005A1883"/>
    <w:rsid w:val="005A2FAE"/>
    <w:rsid w:val="005A45FE"/>
    <w:rsid w:val="005B1735"/>
    <w:rsid w:val="005B2FE3"/>
    <w:rsid w:val="005B5F18"/>
    <w:rsid w:val="005B6CC2"/>
    <w:rsid w:val="005C083C"/>
    <w:rsid w:val="005C4B8F"/>
    <w:rsid w:val="005C6A3A"/>
    <w:rsid w:val="005C6D7D"/>
    <w:rsid w:val="005D0F4B"/>
    <w:rsid w:val="005D3146"/>
    <w:rsid w:val="005D3DFD"/>
    <w:rsid w:val="005D7633"/>
    <w:rsid w:val="005E0B44"/>
    <w:rsid w:val="005E0C4E"/>
    <w:rsid w:val="005F2D76"/>
    <w:rsid w:val="005F41EC"/>
    <w:rsid w:val="005F4FF7"/>
    <w:rsid w:val="005F5C00"/>
    <w:rsid w:val="005F7041"/>
    <w:rsid w:val="005F78DF"/>
    <w:rsid w:val="00603F45"/>
    <w:rsid w:val="006058B1"/>
    <w:rsid w:val="00612583"/>
    <w:rsid w:val="00621261"/>
    <w:rsid w:val="00622E11"/>
    <w:rsid w:val="00622EFF"/>
    <w:rsid w:val="006231B9"/>
    <w:rsid w:val="00626A18"/>
    <w:rsid w:val="00630E4D"/>
    <w:rsid w:val="0064274B"/>
    <w:rsid w:val="0064281C"/>
    <w:rsid w:val="00642EDC"/>
    <w:rsid w:val="00645132"/>
    <w:rsid w:val="006476AE"/>
    <w:rsid w:val="00650BE4"/>
    <w:rsid w:val="00651F1D"/>
    <w:rsid w:val="00655BEB"/>
    <w:rsid w:val="006568CE"/>
    <w:rsid w:val="006608E3"/>
    <w:rsid w:val="00660EB1"/>
    <w:rsid w:val="00667B51"/>
    <w:rsid w:val="006704B7"/>
    <w:rsid w:val="006705F9"/>
    <w:rsid w:val="006770CA"/>
    <w:rsid w:val="00677F71"/>
    <w:rsid w:val="0068076C"/>
    <w:rsid w:val="006807F1"/>
    <w:rsid w:val="00680C58"/>
    <w:rsid w:val="006838C8"/>
    <w:rsid w:val="00685782"/>
    <w:rsid w:val="006865CC"/>
    <w:rsid w:val="00686CA6"/>
    <w:rsid w:val="00695C12"/>
    <w:rsid w:val="006960E5"/>
    <w:rsid w:val="00696E69"/>
    <w:rsid w:val="006A0819"/>
    <w:rsid w:val="006A14EA"/>
    <w:rsid w:val="006A4405"/>
    <w:rsid w:val="006A6DCC"/>
    <w:rsid w:val="006A6F62"/>
    <w:rsid w:val="006B67A7"/>
    <w:rsid w:val="006B6A0D"/>
    <w:rsid w:val="006B71B3"/>
    <w:rsid w:val="006C6664"/>
    <w:rsid w:val="006C68CF"/>
    <w:rsid w:val="006C76C4"/>
    <w:rsid w:val="006D3B1A"/>
    <w:rsid w:val="006D4BD9"/>
    <w:rsid w:val="006D5D22"/>
    <w:rsid w:val="006D79CB"/>
    <w:rsid w:val="006E11E1"/>
    <w:rsid w:val="006E2B7D"/>
    <w:rsid w:val="006E7FA5"/>
    <w:rsid w:val="006F092D"/>
    <w:rsid w:val="006F1903"/>
    <w:rsid w:val="006F3C90"/>
    <w:rsid w:val="006F74B0"/>
    <w:rsid w:val="006F7F32"/>
    <w:rsid w:val="00700045"/>
    <w:rsid w:val="00702D98"/>
    <w:rsid w:val="0070342E"/>
    <w:rsid w:val="00705619"/>
    <w:rsid w:val="0071065D"/>
    <w:rsid w:val="007142DA"/>
    <w:rsid w:val="007228F4"/>
    <w:rsid w:val="00723CD9"/>
    <w:rsid w:val="00724C22"/>
    <w:rsid w:val="00725BD9"/>
    <w:rsid w:val="007272EB"/>
    <w:rsid w:val="00732CF7"/>
    <w:rsid w:val="00734A09"/>
    <w:rsid w:val="00736073"/>
    <w:rsid w:val="00737957"/>
    <w:rsid w:val="00740F78"/>
    <w:rsid w:val="00743163"/>
    <w:rsid w:val="007440A1"/>
    <w:rsid w:val="00744A24"/>
    <w:rsid w:val="00746881"/>
    <w:rsid w:val="0075138E"/>
    <w:rsid w:val="0075235D"/>
    <w:rsid w:val="00755EAC"/>
    <w:rsid w:val="00761028"/>
    <w:rsid w:val="00761DFE"/>
    <w:rsid w:val="00762321"/>
    <w:rsid w:val="0076317D"/>
    <w:rsid w:val="007642EB"/>
    <w:rsid w:val="007653B9"/>
    <w:rsid w:val="007718B5"/>
    <w:rsid w:val="007722EE"/>
    <w:rsid w:val="0077333F"/>
    <w:rsid w:val="007738BC"/>
    <w:rsid w:val="007769CB"/>
    <w:rsid w:val="0078339C"/>
    <w:rsid w:val="00783A08"/>
    <w:rsid w:val="00784474"/>
    <w:rsid w:val="0078465E"/>
    <w:rsid w:val="00784F3A"/>
    <w:rsid w:val="00791438"/>
    <w:rsid w:val="007929EF"/>
    <w:rsid w:val="00796B49"/>
    <w:rsid w:val="007A10AB"/>
    <w:rsid w:val="007A3651"/>
    <w:rsid w:val="007A367C"/>
    <w:rsid w:val="007A42F9"/>
    <w:rsid w:val="007A6214"/>
    <w:rsid w:val="007A6794"/>
    <w:rsid w:val="007A7FB3"/>
    <w:rsid w:val="007B0343"/>
    <w:rsid w:val="007B14E5"/>
    <w:rsid w:val="007B1600"/>
    <w:rsid w:val="007B3BFB"/>
    <w:rsid w:val="007B786B"/>
    <w:rsid w:val="007C158C"/>
    <w:rsid w:val="007C4338"/>
    <w:rsid w:val="007C5157"/>
    <w:rsid w:val="007C544E"/>
    <w:rsid w:val="007D255C"/>
    <w:rsid w:val="007D3346"/>
    <w:rsid w:val="007D7BCD"/>
    <w:rsid w:val="007E655C"/>
    <w:rsid w:val="007F0D56"/>
    <w:rsid w:val="007F1987"/>
    <w:rsid w:val="007F32EC"/>
    <w:rsid w:val="007F40E6"/>
    <w:rsid w:val="007F499D"/>
    <w:rsid w:val="007F5A13"/>
    <w:rsid w:val="008002D1"/>
    <w:rsid w:val="00800D39"/>
    <w:rsid w:val="00800D45"/>
    <w:rsid w:val="00802B30"/>
    <w:rsid w:val="00805F8E"/>
    <w:rsid w:val="00811814"/>
    <w:rsid w:val="00813742"/>
    <w:rsid w:val="0082170F"/>
    <w:rsid w:val="00821D4F"/>
    <w:rsid w:val="008233B0"/>
    <w:rsid w:val="00824E0F"/>
    <w:rsid w:val="008262E1"/>
    <w:rsid w:val="008319B4"/>
    <w:rsid w:val="00835F7C"/>
    <w:rsid w:val="0084254F"/>
    <w:rsid w:val="008427F0"/>
    <w:rsid w:val="0084343C"/>
    <w:rsid w:val="00844256"/>
    <w:rsid w:val="00844A23"/>
    <w:rsid w:val="008463AD"/>
    <w:rsid w:val="00852FF6"/>
    <w:rsid w:val="00853E3E"/>
    <w:rsid w:val="00854BC9"/>
    <w:rsid w:val="00854F17"/>
    <w:rsid w:val="00863E30"/>
    <w:rsid w:val="0086466B"/>
    <w:rsid w:val="00870A74"/>
    <w:rsid w:val="008717DE"/>
    <w:rsid w:val="00872702"/>
    <w:rsid w:val="00873E61"/>
    <w:rsid w:val="00873EB9"/>
    <w:rsid w:val="0087635A"/>
    <w:rsid w:val="00877C9A"/>
    <w:rsid w:val="00881BDC"/>
    <w:rsid w:val="00884D20"/>
    <w:rsid w:val="008963B8"/>
    <w:rsid w:val="008A0A03"/>
    <w:rsid w:val="008A0E65"/>
    <w:rsid w:val="008A2CA9"/>
    <w:rsid w:val="008A5227"/>
    <w:rsid w:val="008B041A"/>
    <w:rsid w:val="008B1F24"/>
    <w:rsid w:val="008B72B5"/>
    <w:rsid w:val="008B7FDD"/>
    <w:rsid w:val="008C12F6"/>
    <w:rsid w:val="008C6AC0"/>
    <w:rsid w:val="008C771E"/>
    <w:rsid w:val="008D03D7"/>
    <w:rsid w:val="008D1325"/>
    <w:rsid w:val="008D61B0"/>
    <w:rsid w:val="008D6B51"/>
    <w:rsid w:val="008D7FBB"/>
    <w:rsid w:val="008E0F5B"/>
    <w:rsid w:val="008E0FC4"/>
    <w:rsid w:val="008E261D"/>
    <w:rsid w:val="008E4C1B"/>
    <w:rsid w:val="008E5529"/>
    <w:rsid w:val="008E57D1"/>
    <w:rsid w:val="008F1066"/>
    <w:rsid w:val="008F2801"/>
    <w:rsid w:val="008F56C8"/>
    <w:rsid w:val="009032B8"/>
    <w:rsid w:val="0090496E"/>
    <w:rsid w:val="0090557B"/>
    <w:rsid w:val="009073E3"/>
    <w:rsid w:val="00907DEC"/>
    <w:rsid w:val="009154B3"/>
    <w:rsid w:val="00916332"/>
    <w:rsid w:val="00917BB0"/>
    <w:rsid w:val="009214BF"/>
    <w:rsid w:val="00921EA4"/>
    <w:rsid w:val="009245A7"/>
    <w:rsid w:val="00924859"/>
    <w:rsid w:val="00925FE5"/>
    <w:rsid w:val="009272D5"/>
    <w:rsid w:val="00934F8E"/>
    <w:rsid w:val="00940E11"/>
    <w:rsid w:val="00942C0F"/>
    <w:rsid w:val="00943D37"/>
    <w:rsid w:val="00950980"/>
    <w:rsid w:val="00951559"/>
    <w:rsid w:val="00953654"/>
    <w:rsid w:val="00953A2B"/>
    <w:rsid w:val="00954EB4"/>
    <w:rsid w:val="00960B70"/>
    <w:rsid w:val="0096188D"/>
    <w:rsid w:val="0096316A"/>
    <w:rsid w:val="00963F12"/>
    <w:rsid w:val="00964E99"/>
    <w:rsid w:val="009724F3"/>
    <w:rsid w:val="00972B45"/>
    <w:rsid w:val="00976D55"/>
    <w:rsid w:val="00982178"/>
    <w:rsid w:val="00985E39"/>
    <w:rsid w:val="0099640C"/>
    <w:rsid w:val="009A3B09"/>
    <w:rsid w:val="009B5629"/>
    <w:rsid w:val="009C322C"/>
    <w:rsid w:val="009C3EF6"/>
    <w:rsid w:val="009C3F1A"/>
    <w:rsid w:val="009C64AD"/>
    <w:rsid w:val="009C65FE"/>
    <w:rsid w:val="009D644D"/>
    <w:rsid w:val="009D68FC"/>
    <w:rsid w:val="009E231B"/>
    <w:rsid w:val="009E53E2"/>
    <w:rsid w:val="009E73FF"/>
    <w:rsid w:val="009E7E16"/>
    <w:rsid w:val="009F06BF"/>
    <w:rsid w:val="009F1593"/>
    <w:rsid w:val="009F1AA5"/>
    <w:rsid w:val="009F52CE"/>
    <w:rsid w:val="009F6CF7"/>
    <w:rsid w:val="009F7755"/>
    <w:rsid w:val="009F7F22"/>
    <w:rsid w:val="00A00260"/>
    <w:rsid w:val="00A037ED"/>
    <w:rsid w:val="00A03EA3"/>
    <w:rsid w:val="00A11D98"/>
    <w:rsid w:val="00A13C3A"/>
    <w:rsid w:val="00A16EB9"/>
    <w:rsid w:val="00A17119"/>
    <w:rsid w:val="00A17369"/>
    <w:rsid w:val="00A20C34"/>
    <w:rsid w:val="00A25B3F"/>
    <w:rsid w:val="00A2668F"/>
    <w:rsid w:val="00A2687A"/>
    <w:rsid w:val="00A318B6"/>
    <w:rsid w:val="00A32138"/>
    <w:rsid w:val="00A35D93"/>
    <w:rsid w:val="00A412B5"/>
    <w:rsid w:val="00A4497C"/>
    <w:rsid w:val="00A47DA3"/>
    <w:rsid w:val="00A50F32"/>
    <w:rsid w:val="00A559C4"/>
    <w:rsid w:val="00A61504"/>
    <w:rsid w:val="00A63796"/>
    <w:rsid w:val="00A7121A"/>
    <w:rsid w:val="00A727C7"/>
    <w:rsid w:val="00A73375"/>
    <w:rsid w:val="00A7796E"/>
    <w:rsid w:val="00A82CD5"/>
    <w:rsid w:val="00A87126"/>
    <w:rsid w:val="00A942D5"/>
    <w:rsid w:val="00A9472E"/>
    <w:rsid w:val="00A9798A"/>
    <w:rsid w:val="00AA1BC0"/>
    <w:rsid w:val="00AA2CC3"/>
    <w:rsid w:val="00AA7CDF"/>
    <w:rsid w:val="00AB1741"/>
    <w:rsid w:val="00AB21A7"/>
    <w:rsid w:val="00AB2886"/>
    <w:rsid w:val="00AB4DBD"/>
    <w:rsid w:val="00AB60F6"/>
    <w:rsid w:val="00AB6BAA"/>
    <w:rsid w:val="00AC0FFC"/>
    <w:rsid w:val="00AC67BC"/>
    <w:rsid w:val="00AC6A54"/>
    <w:rsid w:val="00AC6FCC"/>
    <w:rsid w:val="00AE3CE7"/>
    <w:rsid w:val="00AE5D9F"/>
    <w:rsid w:val="00AE7F3F"/>
    <w:rsid w:val="00AF0BCC"/>
    <w:rsid w:val="00AF7774"/>
    <w:rsid w:val="00B00AE5"/>
    <w:rsid w:val="00B016A2"/>
    <w:rsid w:val="00B01F4C"/>
    <w:rsid w:val="00B01F98"/>
    <w:rsid w:val="00B03973"/>
    <w:rsid w:val="00B04E01"/>
    <w:rsid w:val="00B07B01"/>
    <w:rsid w:val="00B109EB"/>
    <w:rsid w:val="00B12643"/>
    <w:rsid w:val="00B13300"/>
    <w:rsid w:val="00B13AF0"/>
    <w:rsid w:val="00B14696"/>
    <w:rsid w:val="00B21434"/>
    <w:rsid w:val="00B35285"/>
    <w:rsid w:val="00B35E49"/>
    <w:rsid w:val="00B47958"/>
    <w:rsid w:val="00B515DA"/>
    <w:rsid w:val="00B5751F"/>
    <w:rsid w:val="00B605BD"/>
    <w:rsid w:val="00B61BC8"/>
    <w:rsid w:val="00B65137"/>
    <w:rsid w:val="00B73537"/>
    <w:rsid w:val="00B80F84"/>
    <w:rsid w:val="00B83409"/>
    <w:rsid w:val="00B836D6"/>
    <w:rsid w:val="00B83E27"/>
    <w:rsid w:val="00B8540D"/>
    <w:rsid w:val="00B86ABA"/>
    <w:rsid w:val="00B907D6"/>
    <w:rsid w:val="00B92A70"/>
    <w:rsid w:val="00B944F6"/>
    <w:rsid w:val="00B9456A"/>
    <w:rsid w:val="00B95A29"/>
    <w:rsid w:val="00B95D51"/>
    <w:rsid w:val="00B976DF"/>
    <w:rsid w:val="00BA1828"/>
    <w:rsid w:val="00BA21C5"/>
    <w:rsid w:val="00BA2889"/>
    <w:rsid w:val="00BA3B08"/>
    <w:rsid w:val="00BA44BB"/>
    <w:rsid w:val="00BA564C"/>
    <w:rsid w:val="00BB15BA"/>
    <w:rsid w:val="00BB21FE"/>
    <w:rsid w:val="00BB221A"/>
    <w:rsid w:val="00BB3264"/>
    <w:rsid w:val="00BB38B2"/>
    <w:rsid w:val="00BB688F"/>
    <w:rsid w:val="00BB68D1"/>
    <w:rsid w:val="00BC5A0F"/>
    <w:rsid w:val="00BD13FD"/>
    <w:rsid w:val="00BD15DD"/>
    <w:rsid w:val="00BD58B2"/>
    <w:rsid w:val="00BE12D0"/>
    <w:rsid w:val="00BF3A35"/>
    <w:rsid w:val="00BF5E58"/>
    <w:rsid w:val="00C029C5"/>
    <w:rsid w:val="00C0697B"/>
    <w:rsid w:val="00C14A96"/>
    <w:rsid w:val="00C21F68"/>
    <w:rsid w:val="00C254DC"/>
    <w:rsid w:val="00C3060C"/>
    <w:rsid w:val="00C4298D"/>
    <w:rsid w:val="00C50654"/>
    <w:rsid w:val="00C52B44"/>
    <w:rsid w:val="00C56872"/>
    <w:rsid w:val="00C65D85"/>
    <w:rsid w:val="00C66D18"/>
    <w:rsid w:val="00C71C31"/>
    <w:rsid w:val="00C73E30"/>
    <w:rsid w:val="00C74112"/>
    <w:rsid w:val="00C80C8C"/>
    <w:rsid w:val="00C810F9"/>
    <w:rsid w:val="00C87051"/>
    <w:rsid w:val="00C875D5"/>
    <w:rsid w:val="00C87F10"/>
    <w:rsid w:val="00C90F51"/>
    <w:rsid w:val="00C95866"/>
    <w:rsid w:val="00CA1421"/>
    <w:rsid w:val="00CA2957"/>
    <w:rsid w:val="00CA2B3B"/>
    <w:rsid w:val="00CA4356"/>
    <w:rsid w:val="00CB0168"/>
    <w:rsid w:val="00CB022C"/>
    <w:rsid w:val="00CB0BC4"/>
    <w:rsid w:val="00CB1C0D"/>
    <w:rsid w:val="00CB313D"/>
    <w:rsid w:val="00CB3A44"/>
    <w:rsid w:val="00CB3E45"/>
    <w:rsid w:val="00CC105B"/>
    <w:rsid w:val="00CC3800"/>
    <w:rsid w:val="00CD4FBF"/>
    <w:rsid w:val="00CD6222"/>
    <w:rsid w:val="00CD6829"/>
    <w:rsid w:val="00CE6681"/>
    <w:rsid w:val="00CE6F14"/>
    <w:rsid w:val="00CE7A01"/>
    <w:rsid w:val="00CF19D2"/>
    <w:rsid w:val="00CF30F2"/>
    <w:rsid w:val="00CF656F"/>
    <w:rsid w:val="00D0437D"/>
    <w:rsid w:val="00D05D7B"/>
    <w:rsid w:val="00D103B2"/>
    <w:rsid w:val="00D11B78"/>
    <w:rsid w:val="00D133D1"/>
    <w:rsid w:val="00D14BBD"/>
    <w:rsid w:val="00D16102"/>
    <w:rsid w:val="00D16D97"/>
    <w:rsid w:val="00D17502"/>
    <w:rsid w:val="00D208C5"/>
    <w:rsid w:val="00D21810"/>
    <w:rsid w:val="00D36CB5"/>
    <w:rsid w:val="00D414F5"/>
    <w:rsid w:val="00D43F2D"/>
    <w:rsid w:val="00D45699"/>
    <w:rsid w:val="00D45CB3"/>
    <w:rsid w:val="00D4733F"/>
    <w:rsid w:val="00D47524"/>
    <w:rsid w:val="00D50BBA"/>
    <w:rsid w:val="00D61EA2"/>
    <w:rsid w:val="00D63107"/>
    <w:rsid w:val="00D63710"/>
    <w:rsid w:val="00D652E9"/>
    <w:rsid w:val="00D65F1A"/>
    <w:rsid w:val="00D6649C"/>
    <w:rsid w:val="00D67060"/>
    <w:rsid w:val="00D720B0"/>
    <w:rsid w:val="00D72ACF"/>
    <w:rsid w:val="00D7315C"/>
    <w:rsid w:val="00D80AFF"/>
    <w:rsid w:val="00D814F7"/>
    <w:rsid w:val="00D852C1"/>
    <w:rsid w:val="00D85C57"/>
    <w:rsid w:val="00D91719"/>
    <w:rsid w:val="00D92978"/>
    <w:rsid w:val="00D92AA8"/>
    <w:rsid w:val="00D95F9F"/>
    <w:rsid w:val="00D975CC"/>
    <w:rsid w:val="00D97A41"/>
    <w:rsid w:val="00D97C66"/>
    <w:rsid w:val="00DA325A"/>
    <w:rsid w:val="00DA3827"/>
    <w:rsid w:val="00DA40FF"/>
    <w:rsid w:val="00DA4744"/>
    <w:rsid w:val="00DA7D67"/>
    <w:rsid w:val="00DB1D96"/>
    <w:rsid w:val="00DB624A"/>
    <w:rsid w:val="00DC323C"/>
    <w:rsid w:val="00DC5E47"/>
    <w:rsid w:val="00DC6A4F"/>
    <w:rsid w:val="00DD0FFA"/>
    <w:rsid w:val="00DD42AE"/>
    <w:rsid w:val="00DD6CB7"/>
    <w:rsid w:val="00DE2A6C"/>
    <w:rsid w:val="00DE357E"/>
    <w:rsid w:val="00DE44ED"/>
    <w:rsid w:val="00DE4541"/>
    <w:rsid w:val="00DE6256"/>
    <w:rsid w:val="00DE73FB"/>
    <w:rsid w:val="00DF1BDE"/>
    <w:rsid w:val="00DF3093"/>
    <w:rsid w:val="00DF4B38"/>
    <w:rsid w:val="00DF5AD5"/>
    <w:rsid w:val="00DF7203"/>
    <w:rsid w:val="00E019D8"/>
    <w:rsid w:val="00E04AA1"/>
    <w:rsid w:val="00E0718D"/>
    <w:rsid w:val="00E13EAA"/>
    <w:rsid w:val="00E163CC"/>
    <w:rsid w:val="00E2396B"/>
    <w:rsid w:val="00E26C3D"/>
    <w:rsid w:val="00E26C83"/>
    <w:rsid w:val="00E27167"/>
    <w:rsid w:val="00E27BF1"/>
    <w:rsid w:val="00E3175C"/>
    <w:rsid w:val="00E35EC6"/>
    <w:rsid w:val="00E366E4"/>
    <w:rsid w:val="00E4403D"/>
    <w:rsid w:val="00E46FA1"/>
    <w:rsid w:val="00E509EF"/>
    <w:rsid w:val="00E51521"/>
    <w:rsid w:val="00E534EA"/>
    <w:rsid w:val="00E540D1"/>
    <w:rsid w:val="00E54596"/>
    <w:rsid w:val="00E5518B"/>
    <w:rsid w:val="00E56894"/>
    <w:rsid w:val="00E574F7"/>
    <w:rsid w:val="00E610CB"/>
    <w:rsid w:val="00E620D4"/>
    <w:rsid w:val="00E62387"/>
    <w:rsid w:val="00E62892"/>
    <w:rsid w:val="00E62FE4"/>
    <w:rsid w:val="00E664FB"/>
    <w:rsid w:val="00E702CF"/>
    <w:rsid w:val="00E74BE5"/>
    <w:rsid w:val="00E74DE9"/>
    <w:rsid w:val="00E76AFE"/>
    <w:rsid w:val="00E77F66"/>
    <w:rsid w:val="00E8706B"/>
    <w:rsid w:val="00E871A3"/>
    <w:rsid w:val="00E91B08"/>
    <w:rsid w:val="00E920EB"/>
    <w:rsid w:val="00E9514D"/>
    <w:rsid w:val="00E97ABC"/>
    <w:rsid w:val="00EA0338"/>
    <w:rsid w:val="00EA3BC6"/>
    <w:rsid w:val="00EB2281"/>
    <w:rsid w:val="00EB2AE2"/>
    <w:rsid w:val="00EB32E1"/>
    <w:rsid w:val="00EB4710"/>
    <w:rsid w:val="00EB66C8"/>
    <w:rsid w:val="00EB6A1E"/>
    <w:rsid w:val="00EC0D4E"/>
    <w:rsid w:val="00EC1C08"/>
    <w:rsid w:val="00ED2D05"/>
    <w:rsid w:val="00ED3626"/>
    <w:rsid w:val="00ED47EB"/>
    <w:rsid w:val="00ED5E3D"/>
    <w:rsid w:val="00ED61ED"/>
    <w:rsid w:val="00ED62BB"/>
    <w:rsid w:val="00EF0A6D"/>
    <w:rsid w:val="00EF7C9E"/>
    <w:rsid w:val="00F016C0"/>
    <w:rsid w:val="00F10AF0"/>
    <w:rsid w:val="00F10E5A"/>
    <w:rsid w:val="00F14B88"/>
    <w:rsid w:val="00F16C26"/>
    <w:rsid w:val="00F17B32"/>
    <w:rsid w:val="00F17CC7"/>
    <w:rsid w:val="00F20998"/>
    <w:rsid w:val="00F219FF"/>
    <w:rsid w:val="00F22A3F"/>
    <w:rsid w:val="00F2396C"/>
    <w:rsid w:val="00F26CDB"/>
    <w:rsid w:val="00F27466"/>
    <w:rsid w:val="00F27926"/>
    <w:rsid w:val="00F30EEA"/>
    <w:rsid w:val="00F315BD"/>
    <w:rsid w:val="00F3525A"/>
    <w:rsid w:val="00F379F6"/>
    <w:rsid w:val="00F40159"/>
    <w:rsid w:val="00F427F1"/>
    <w:rsid w:val="00F458E5"/>
    <w:rsid w:val="00F47BCE"/>
    <w:rsid w:val="00F539AC"/>
    <w:rsid w:val="00F5486F"/>
    <w:rsid w:val="00F54DAC"/>
    <w:rsid w:val="00F611EA"/>
    <w:rsid w:val="00F631F3"/>
    <w:rsid w:val="00F64F2A"/>
    <w:rsid w:val="00F65651"/>
    <w:rsid w:val="00F65E59"/>
    <w:rsid w:val="00F712E4"/>
    <w:rsid w:val="00F71458"/>
    <w:rsid w:val="00F723CF"/>
    <w:rsid w:val="00F73656"/>
    <w:rsid w:val="00F75D7E"/>
    <w:rsid w:val="00F83D40"/>
    <w:rsid w:val="00F85C39"/>
    <w:rsid w:val="00F85F70"/>
    <w:rsid w:val="00F86A02"/>
    <w:rsid w:val="00F86F6B"/>
    <w:rsid w:val="00F87313"/>
    <w:rsid w:val="00F92D2F"/>
    <w:rsid w:val="00F93D01"/>
    <w:rsid w:val="00F95A00"/>
    <w:rsid w:val="00F96B69"/>
    <w:rsid w:val="00F96C26"/>
    <w:rsid w:val="00FA20CE"/>
    <w:rsid w:val="00FA33DB"/>
    <w:rsid w:val="00FA6086"/>
    <w:rsid w:val="00FB0463"/>
    <w:rsid w:val="00FB2636"/>
    <w:rsid w:val="00FB5C7C"/>
    <w:rsid w:val="00FC069D"/>
    <w:rsid w:val="00FC3029"/>
    <w:rsid w:val="00FC66D4"/>
    <w:rsid w:val="00FD1BF7"/>
    <w:rsid w:val="00FD223E"/>
    <w:rsid w:val="00FD5473"/>
    <w:rsid w:val="00FD5EE4"/>
    <w:rsid w:val="00FD735A"/>
    <w:rsid w:val="00FE0BDE"/>
    <w:rsid w:val="00FE1A83"/>
    <w:rsid w:val="00FE5E6C"/>
    <w:rsid w:val="00FE5F92"/>
    <w:rsid w:val="00FE668E"/>
    <w:rsid w:val="00FF11ED"/>
    <w:rsid w:val="00FF1CC6"/>
    <w:rsid w:val="00FF39DF"/>
    <w:rsid w:val="00FF64E4"/>
    <w:rsid w:val="00FF75BA"/>
    <w:rsid w:val="00FF7C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BAF00071-82D9-4E8C-BE98-FA8BF5CC8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11E1"/>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4117"/>
    <w:pPr>
      <w:tabs>
        <w:tab w:val="center" w:pos="4252"/>
        <w:tab w:val="right" w:pos="8504"/>
      </w:tabs>
      <w:snapToGrid w:val="0"/>
    </w:pPr>
  </w:style>
  <w:style w:type="character" w:customStyle="1" w:styleId="HeaderChar">
    <w:name w:val="Header Char"/>
    <w:basedOn w:val="DefaultParagraphFont"/>
    <w:link w:val="Header"/>
    <w:uiPriority w:val="99"/>
    <w:rsid w:val="00104117"/>
  </w:style>
  <w:style w:type="paragraph" w:styleId="Footer">
    <w:name w:val="footer"/>
    <w:basedOn w:val="Normal"/>
    <w:link w:val="FooterChar"/>
    <w:uiPriority w:val="99"/>
    <w:unhideWhenUsed/>
    <w:rsid w:val="00104117"/>
    <w:pPr>
      <w:tabs>
        <w:tab w:val="center" w:pos="4252"/>
        <w:tab w:val="right" w:pos="8504"/>
      </w:tabs>
      <w:snapToGrid w:val="0"/>
    </w:pPr>
  </w:style>
  <w:style w:type="character" w:customStyle="1" w:styleId="FooterChar">
    <w:name w:val="Footer Char"/>
    <w:basedOn w:val="DefaultParagraphFont"/>
    <w:link w:val="Footer"/>
    <w:uiPriority w:val="99"/>
    <w:rsid w:val="00104117"/>
  </w:style>
  <w:style w:type="character" w:styleId="Emphasis">
    <w:name w:val="Emphasis"/>
    <w:basedOn w:val="DefaultParagraphFont"/>
    <w:uiPriority w:val="20"/>
    <w:qFormat/>
    <w:rsid w:val="008E261D"/>
    <w:rPr>
      <w:b/>
      <w:bCs/>
      <w:i w:val="0"/>
      <w:iCs w:val="0"/>
    </w:rPr>
  </w:style>
  <w:style w:type="character" w:customStyle="1" w:styleId="st">
    <w:name w:val="st"/>
    <w:basedOn w:val="DefaultParagraphFont"/>
    <w:rsid w:val="008E261D"/>
  </w:style>
  <w:style w:type="paragraph" w:styleId="BalloonText">
    <w:name w:val="Balloon Text"/>
    <w:basedOn w:val="Normal"/>
    <w:link w:val="BalloonTextChar"/>
    <w:uiPriority w:val="99"/>
    <w:semiHidden/>
    <w:unhideWhenUsed/>
    <w:rsid w:val="00B9456A"/>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B9456A"/>
    <w:rPr>
      <w:rFonts w:asciiTheme="majorHAnsi" w:eastAsiaTheme="majorEastAsia" w:hAnsiTheme="majorHAnsi" w:cstheme="majorBidi"/>
      <w:sz w:val="18"/>
      <w:szCs w:val="18"/>
    </w:rPr>
  </w:style>
  <w:style w:type="character" w:customStyle="1" w:styleId="slug-doi">
    <w:name w:val="slug-doi"/>
    <w:basedOn w:val="DefaultParagraphFont"/>
    <w:rsid w:val="009D644D"/>
  </w:style>
  <w:style w:type="character" w:styleId="Hyperlink">
    <w:name w:val="Hyperlink"/>
    <w:basedOn w:val="DefaultParagraphFont"/>
    <w:uiPriority w:val="99"/>
    <w:semiHidden/>
    <w:unhideWhenUsed/>
    <w:rsid w:val="005F7041"/>
    <w:rPr>
      <w:strike w:val="0"/>
      <w:dstrike w:val="0"/>
      <w:color w:val="316C9D"/>
      <w:u w:val="none"/>
      <w:effect w:val="none"/>
    </w:rPr>
  </w:style>
  <w:style w:type="character" w:customStyle="1" w:styleId="doi1">
    <w:name w:val="doi1"/>
    <w:basedOn w:val="DefaultParagraphFont"/>
    <w:rsid w:val="005F7041"/>
  </w:style>
  <w:style w:type="character" w:customStyle="1" w:styleId="highlight2">
    <w:name w:val="highlight2"/>
    <w:basedOn w:val="DefaultParagraphFont"/>
    <w:rsid w:val="005F7041"/>
  </w:style>
  <w:style w:type="character" w:customStyle="1" w:styleId="jrnl">
    <w:name w:val="jrnl"/>
    <w:basedOn w:val="DefaultParagraphFont"/>
    <w:rsid w:val="005F7041"/>
  </w:style>
  <w:style w:type="character" w:customStyle="1" w:styleId="slug-doi1">
    <w:name w:val="slug-doi1"/>
    <w:basedOn w:val="DefaultParagraphFont"/>
    <w:rsid w:val="005F7041"/>
    <w:rPr>
      <w:vanish w:val="0"/>
      <w:webHidden w:val="0"/>
      <w:specVanish w:val="0"/>
    </w:rPr>
  </w:style>
  <w:style w:type="paragraph" w:customStyle="1" w:styleId="desc2">
    <w:name w:val="desc2"/>
    <w:basedOn w:val="Normal"/>
    <w:rsid w:val="005F7041"/>
    <w:pPr>
      <w:widowControl/>
      <w:jc w:val="left"/>
    </w:pPr>
    <w:rPr>
      <w:rFonts w:ascii="MS PGothic" w:eastAsia="MS PGothic" w:hAnsi="MS PGothic" w:cs="MS PGothic"/>
      <w:kern w:val="0"/>
      <w:sz w:val="26"/>
      <w:szCs w:val="26"/>
    </w:rPr>
  </w:style>
  <w:style w:type="paragraph" w:customStyle="1" w:styleId="details1">
    <w:name w:val="details1"/>
    <w:basedOn w:val="Normal"/>
    <w:rsid w:val="005F7041"/>
    <w:pPr>
      <w:widowControl/>
      <w:jc w:val="left"/>
    </w:pPr>
    <w:rPr>
      <w:rFonts w:ascii="MS PGothic" w:eastAsia="MS PGothic" w:hAnsi="MS PGothic" w:cs="MS PGothic"/>
      <w:kern w:val="0"/>
      <w:sz w:val="22"/>
    </w:rPr>
  </w:style>
  <w:style w:type="character" w:customStyle="1" w:styleId="doi4">
    <w:name w:val="doi4"/>
    <w:basedOn w:val="DefaultParagraphFont"/>
    <w:rsid w:val="005F7041"/>
  </w:style>
  <w:style w:type="character" w:customStyle="1" w:styleId="slug-doi2">
    <w:name w:val="slug-doi2"/>
    <w:basedOn w:val="DefaultParagraphFont"/>
    <w:rsid w:val="005F7041"/>
  </w:style>
  <w:style w:type="character" w:customStyle="1" w:styleId="fm-vol-iss-date">
    <w:name w:val="fm-vol-iss-date"/>
    <w:basedOn w:val="DefaultParagraphFont"/>
    <w:rsid w:val="005F7041"/>
  </w:style>
  <w:style w:type="character" w:customStyle="1" w:styleId="cit">
    <w:name w:val="cit"/>
    <w:basedOn w:val="DefaultParagraphFont"/>
    <w:rsid w:val="005F7041"/>
  </w:style>
  <w:style w:type="character" w:customStyle="1" w:styleId="doi6">
    <w:name w:val="doi6"/>
    <w:basedOn w:val="DefaultParagraphFont"/>
    <w:rsid w:val="005F7041"/>
  </w:style>
  <w:style w:type="character" w:customStyle="1" w:styleId="allowem">
    <w:name w:val="allowem"/>
    <w:basedOn w:val="DefaultParagraphFont"/>
    <w:rsid w:val="004C705F"/>
  </w:style>
  <w:style w:type="paragraph" w:styleId="NormalWeb">
    <w:name w:val="Normal (Web)"/>
    <w:basedOn w:val="Normal"/>
    <w:uiPriority w:val="99"/>
    <w:semiHidden/>
    <w:unhideWhenUsed/>
    <w:rsid w:val="00F75D7E"/>
    <w:pPr>
      <w:widowControl/>
      <w:spacing w:before="100" w:beforeAutospacing="1" w:after="100" w:afterAutospacing="1"/>
      <w:jc w:val="left"/>
    </w:pPr>
    <w:rPr>
      <w:rFonts w:ascii="MS PGothic" w:eastAsia="MS PGothic" w:hAnsi="MS PGothic" w:cs="MS PGothic"/>
      <w:kern w:val="0"/>
      <w:sz w:val="24"/>
      <w:szCs w:val="24"/>
    </w:rPr>
  </w:style>
  <w:style w:type="character" w:styleId="CommentReference">
    <w:name w:val="annotation reference"/>
    <w:basedOn w:val="DefaultParagraphFont"/>
    <w:uiPriority w:val="99"/>
    <w:semiHidden/>
    <w:unhideWhenUsed/>
    <w:rsid w:val="00A17369"/>
    <w:rPr>
      <w:sz w:val="16"/>
      <w:szCs w:val="16"/>
    </w:rPr>
  </w:style>
  <w:style w:type="paragraph" w:styleId="CommentText">
    <w:name w:val="annotation text"/>
    <w:basedOn w:val="Normal"/>
    <w:link w:val="CommentTextChar"/>
    <w:uiPriority w:val="99"/>
    <w:semiHidden/>
    <w:unhideWhenUsed/>
    <w:rsid w:val="00A17369"/>
    <w:rPr>
      <w:sz w:val="20"/>
      <w:szCs w:val="20"/>
    </w:rPr>
  </w:style>
  <w:style w:type="character" w:customStyle="1" w:styleId="CommentTextChar">
    <w:name w:val="Comment Text Char"/>
    <w:basedOn w:val="DefaultParagraphFont"/>
    <w:link w:val="CommentText"/>
    <w:uiPriority w:val="99"/>
    <w:semiHidden/>
    <w:rsid w:val="00A1736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84525">
      <w:bodyDiv w:val="1"/>
      <w:marLeft w:val="0"/>
      <w:marRight w:val="0"/>
      <w:marTop w:val="0"/>
      <w:marBottom w:val="0"/>
      <w:divBdr>
        <w:top w:val="none" w:sz="0" w:space="0" w:color="auto"/>
        <w:left w:val="none" w:sz="0" w:space="0" w:color="auto"/>
        <w:bottom w:val="none" w:sz="0" w:space="0" w:color="auto"/>
        <w:right w:val="none" w:sz="0" w:space="0" w:color="auto"/>
      </w:divBdr>
      <w:divsChild>
        <w:div w:id="2062560206">
          <w:marLeft w:val="0"/>
          <w:marRight w:val="0"/>
          <w:marTop w:val="0"/>
          <w:marBottom w:val="0"/>
          <w:divBdr>
            <w:top w:val="single" w:sz="2" w:space="0" w:color="2E2E2E"/>
            <w:left w:val="single" w:sz="2" w:space="0" w:color="2E2E2E"/>
            <w:bottom w:val="single" w:sz="2" w:space="0" w:color="2E2E2E"/>
            <w:right w:val="single" w:sz="2" w:space="0" w:color="2E2E2E"/>
          </w:divBdr>
          <w:divsChild>
            <w:div w:id="722558365">
              <w:marLeft w:val="0"/>
              <w:marRight w:val="0"/>
              <w:marTop w:val="0"/>
              <w:marBottom w:val="0"/>
              <w:divBdr>
                <w:top w:val="single" w:sz="4" w:space="0" w:color="C9C9C9"/>
                <w:left w:val="none" w:sz="0" w:space="0" w:color="auto"/>
                <w:bottom w:val="none" w:sz="0" w:space="0" w:color="auto"/>
                <w:right w:val="none" w:sz="0" w:space="0" w:color="auto"/>
              </w:divBdr>
              <w:divsChild>
                <w:div w:id="568420370">
                  <w:marLeft w:val="0"/>
                  <w:marRight w:val="0"/>
                  <w:marTop w:val="0"/>
                  <w:marBottom w:val="0"/>
                  <w:divBdr>
                    <w:top w:val="none" w:sz="0" w:space="0" w:color="auto"/>
                    <w:left w:val="none" w:sz="0" w:space="0" w:color="auto"/>
                    <w:bottom w:val="none" w:sz="0" w:space="0" w:color="auto"/>
                    <w:right w:val="none" w:sz="0" w:space="0" w:color="auto"/>
                  </w:divBdr>
                  <w:divsChild>
                    <w:div w:id="118459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075133">
      <w:bodyDiv w:val="1"/>
      <w:marLeft w:val="0"/>
      <w:marRight w:val="0"/>
      <w:marTop w:val="0"/>
      <w:marBottom w:val="0"/>
      <w:divBdr>
        <w:top w:val="none" w:sz="0" w:space="0" w:color="auto"/>
        <w:left w:val="none" w:sz="0" w:space="0" w:color="auto"/>
        <w:bottom w:val="none" w:sz="0" w:space="0" w:color="auto"/>
        <w:right w:val="none" w:sz="0" w:space="0" w:color="auto"/>
      </w:divBdr>
    </w:div>
    <w:div w:id="1355300029">
      <w:bodyDiv w:val="1"/>
      <w:marLeft w:val="0"/>
      <w:marRight w:val="0"/>
      <w:marTop w:val="0"/>
      <w:marBottom w:val="0"/>
      <w:divBdr>
        <w:top w:val="none" w:sz="0" w:space="0" w:color="auto"/>
        <w:left w:val="none" w:sz="0" w:space="0" w:color="auto"/>
        <w:bottom w:val="none" w:sz="0" w:space="0" w:color="auto"/>
        <w:right w:val="none" w:sz="0" w:space="0" w:color="auto"/>
      </w:divBdr>
    </w:div>
    <w:div w:id="1784030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mailto:m-murata@dem.med.kyushu-u.ac.jp"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reativecommons.org/licenses/by-nc/4.0/"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9702</Words>
  <Characters>55303</Characters>
  <Application>Microsoft Office Word</Application>
  <DocSecurity>0</DocSecurity>
  <Lines>460</Lines>
  <Paragraphs>129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64876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Jeong-Hun Kang</dc:creator>
  <cp:lastModifiedBy>LS Ma</cp:lastModifiedBy>
  <cp:revision>2</cp:revision>
  <cp:lastPrinted>2015-01-16T00:46:00Z</cp:lastPrinted>
  <dcterms:created xsi:type="dcterms:W3CDTF">2015-05-01T23:44:00Z</dcterms:created>
  <dcterms:modified xsi:type="dcterms:W3CDTF">2015-05-01T23:44:00Z</dcterms:modified>
</cp:coreProperties>
</file>