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27E73" w14:textId="76A9CF58" w:rsidR="00167A51" w:rsidRPr="00CD65A8" w:rsidRDefault="005D2637" w:rsidP="003C3676">
      <w:pPr>
        <w:snapToGrid w:val="0"/>
        <w:spacing w:line="360" w:lineRule="auto"/>
        <w:rPr>
          <w:rFonts w:ascii="Book Antiqua" w:hAnsi="Book Antiqua"/>
          <w:b/>
          <w:color w:val="000000" w:themeColor="text1"/>
          <w:szCs w:val="24"/>
        </w:rPr>
      </w:pPr>
      <w:r w:rsidRPr="00CD65A8">
        <w:rPr>
          <w:rFonts w:ascii="Book Antiqua" w:hAnsi="Book Antiqua"/>
          <w:b/>
          <w:color w:val="000000" w:themeColor="text1"/>
          <w:szCs w:val="24"/>
        </w:rPr>
        <w:t>Name of Journal: World Journal of Gastroenterology</w:t>
      </w:r>
    </w:p>
    <w:p w14:paraId="599CDD90" w14:textId="37524019" w:rsidR="005D2637" w:rsidRPr="00CD65A8" w:rsidRDefault="005D2637" w:rsidP="003C3676">
      <w:pPr>
        <w:snapToGrid w:val="0"/>
        <w:spacing w:line="360" w:lineRule="auto"/>
        <w:rPr>
          <w:rFonts w:ascii="Book Antiqua" w:hAnsi="Book Antiqua"/>
          <w:b/>
          <w:color w:val="000000" w:themeColor="text1"/>
          <w:szCs w:val="24"/>
        </w:rPr>
      </w:pPr>
      <w:r w:rsidRPr="00CD65A8">
        <w:rPr>
          <w:rFonts w:ascii="Book Antiqua" w:hAnsi="Book Antiqua"/>
          <w:b/>
          <w:color w:val="000000" w:themeColor="text1"/>
          <w:szCs w:val="24"/>
        </w:rPr>
        <w:t>ESPS Manuscript NO: 16601</w:t>
      </w:r>
    </w:p>
    <w:p w14:paraId="71ECC396" w14:textId="0DF1BC07" w:rsidR="005D2637" w:rsidRPr="00CD65A8" w:rsidRDefault="006E4D5C" w:rsidP="003C3676">
      <w:pPr>
        <w:snapToGrid w:val="0"/>
        <w:spacing w:line="360" w:lineRule="auto"/>
        <w:rPr>
          <w:rFonts w:ascii="Book Antiqua" w:hAnsi="Book Antiqua"/>
          <w:b/>
          <w:color w:val="000000" w:themeColor="text1"/>
          <w:szCs w:val="24"/>
        </w:rPr>
      </w:pPr>
      <w:r w:rsidRPr="00CD65A8">
        <w:rPr>
          <w:rFonts w:ascii="Book Antiqua" w:hAnsi="Book Antiqua"/>
          <w:b/>
          <w:color w:val="000000" w:themeColor="text1"/>
          <w:szCs w:val="24"/>
        </w:rPr>
        <w:t>Columns: ORI</w:t>
      </w:r>
      <w:r w:rsidR="005D2637" w:rsidRPr="00CD65A8">
        <w:rPr>
          <w:rFonts w:ascii="Book Antiqua" w:hAnsi="Book Antiqua"/>
          <w:b/>
          <w:color w:val="000000" w:themeColor="text1"/>
          <w:szCs w:val="24"/>
        </w:rPr>
        <w:t>GINAL ARTICLE</w:t>
      </w:r>
    </w:p>
    <w:p w14:paraId="4CF22DCA" w14:textId="2BD0C7BC" w:rsidR="005D2637" w:rsidRPr="00CD65A8" w:rsidRDefault="005D2637" w:rsidP="003C3676">
      <w:pPr>
        <w:snapToGrid w:val="0"/>
        <w:spacing w:line="360" w:lineRule="auto"/>
        <w:rPr>
          <w:rFonts w:ascii="Book Antiqua" w:hAnsi="Book Antiqua"/>
          <w:b/>
          <w:i/>
          <w:color w:val="000000" w:themeColor="text1"/>
          <w:szCs w:val="24"/>
        </w:rPr>
      </w:pPr>
      <w:r w:rsidRPr="00CD65A8">
        <w:rPr>
          <w:rFonts w:ascii="Book Antiqua" w:hAnsi="Book Antiqua"/>
          <w:b/>
          <w:i/>
          <w:color w:val="000000" w:themeColor="text1"/>
          <w:szCs w:val="24"/>
        </w:rPr>
        <w:t>Observational Study</w:t>
      </w:r>
    </w:p>
    <w:p w14:paraId="3BA9EE0D" w14:textId="4876F2F8" w:rsidR="007974D4" w:rsidRPr="00CD65A8" w:rsidRDefault="00A95E06" w:rsidP="003C3676">
      <w:pPr>
        <w:snapToGrid w:val="0"/>
        <w:spacing w:line="360" w:lineRule="auto"/>
        <w:rPr>
          <w:rFonts w:ascii="Book Antiqua" w:eastAsia="SimSun" w:hAnsi="Book Antiqua"/>
          <w:b/>
          <w:color w:val="000000" w:themeColor="text1"/>
          <w:sz w:val="24"/>
          <w:szCs w:val="24"/>
          <w:lang w:eastAsia="zh-CN"/>
        </w:rPr>
      </w:pPr>
      <w:r w:rsidRPr="00CD65A8">
        <w:rPr>
          <w:rFonts w:ascii="Book Antiqua" w:hAnsi="Book Antiqua"/>
          <w:b/>
          <w:color w:val="000000" w:themeColor="text1"/>
          <w:sz w:val="24"/>
          <w:szCs w:val="24"/>
        </w:rPr>
        <w:t>C</w:t>
      </w:r>
      <w:r w:rsidR="00110550" w:rsidRPr="00CD65A8">
        <w:rPr>
          <w:rFonts w:ascii="Book Antiqua" w:hAnsi="Book Antiqua"/>
          <w:b/>
          <w:color w:val="000000" w:themeColor="text1"/>
          <w:sz w:val="24"/>
          <w:szCs w:val="24"/>
        </w:rPr>
        <w:t xml:space="preserve">omparison of </w:t>
      </w:r>
      <w:r w:rsidRPr="00CD65A8">
        <w:rPr>
          <w:rFonts w:ascii="Book Antiqua" w:hAnsi="Book Antiqua"/>
          <w:b/>
          <w:color w:val="000000" w:themeColor="text1"/>
          <w:sz w:val="24"/>
          <w:szCs w:val="24"/>
        </w:rPr>
        <w:t xml:space="preserve">gastric mucosa </w:t>
      </w:r>
      <w:r w:rsidR="00501469" w:rsidRPr="00CD65A8">
        <w:rPr>
          <w:rFonts w:ascii="Book Antiqua" w:hAnsi="Book Antiqua" w:hint="eastAsia"/>
          <w:b/>
          <w:color w:val="000000" w:themeColor="text1"/>
          <w:sz w:val="24"/>
          <w:szCs w:val="24"/>
        </w:rPr>
        <w:t xml:space="preserve">in </w:t>
      </w:r>
      <w:r w:rsidR="00501469" w:rsidRPr="00CD65A8">
        <w:rPr>
          <w:rFonts w:ascii="Book Antiqua" w:hAnsi="Book Antiqua"/>
          <w:b/>
          <w:color w:val="000000" w:themeColor="text1"/>
          <w:sz w:val="24"/>
          <w:szCs w:val="24"/>
        </w:rPr>
        <w:t xml:space="preserve">Mongolian and Japanese </w:t>
      </w:r>
      <w:r w:rsidR="00501469" w:rsidRPr="00CD65A8">
        <w:rPr>
          <w:rFonts w:ascii="Book Antiqua" w:hAnsi="Book Antiqua" w:hint="eastAsia"/>
          <w:b/>
          <w:color w:val="000000" w:themeColor="text1"/>
          <w:sz w:val="24"/>
          <w:szCs w:val="24"/>
        </w:rPr>
        <w:t xml:space="preserve">patients with reference to </w:t>
      </w:r>
      <w:r w:rsidRPr="00CD65A8">
        <w:rPr>
          <w:rFonts w:ascii="Book Antiqua" w:hAnsi="Book Antiqua"/>
          <w:b/>
          <w:color w:val="000000" w:themeColor="text1"/>
          <w:sz w:val="24"/>
          <w:szCs w:val="24"/>
        </w:rPr>
        <w:t xml:space="preserve">gastric cancer </w:t>
      </w:r>
      <w:r w:rsidR="00501469" w:rsidRPr="00CD65A8">
        <w:rPr>
          <w:rFonts w:ascii="Book Antiqua" w:hAnsi="Book Antiqua" w:hint="eastAsia"/>
          <w:b/>
          <w:color w:val="000000" w:themeColor="text1"/>
          <w:sz w:val="24"/>
          <w:szCs w:val="24"/>
        </w:rPr>
        <w:t xml:space="preserve">and </w:t>
      </w:r>
      <w:r w:rsidR="00501469" w:rsidRPr="00CD65A8">
        <w:rPr>
          <w:rFonts w:ascii="Book Antiqua" w:hAnsi="Book Antiqua" w:hint="eastAsia"/>
          <w:b/>
          <w:i/>
          <w:color w:val="000000" w:themeColor="text1"/>
          <w:sz w:val="24"/>
          <w:szCs w:val="24"/>
        </w:rPr>
        <w:t xml:space="preserve">Helicobacter pylori </w:t>
      </w:r>
      <w:r w:rsidR="00501469" w:rsidRPr="00CD65A8">
        <w:rPr>
          <w:rFonts w:ascii="Book Antiqua" w:hAnsi="Book Antiqua" w:hint="eastAsia"/>
          <w:b/>
          <w:color w:val="000000" w:themeColor="text1"/>
          <w:sz w:val="24"/>
          <w:szCs w:val="24"/>
        </w:rPr>
        <w:t>infection</w:t>
      </w:r>
    </w:p>
    <w:p w14:paraId="6971C2D1" w14:textId="77777777" w:rsidR="00CF313A" w:rsidRPr="00CD65A8" w:rsidRDefault="00CF313A" w:rsidP="003C3676">
      <w:pPr>
        <w:snapToGrid w:val="0"/>
        <w:spacing w:line="360" w:lineRule="auto"/>
        <w:rPr>
          <w:rFonts w:ascii="Book Antiqua" w:eastAsia="SimSun" w:hAnsi="Book Antiqua"/>
          <w:b/>
          <w:color w:val="000000" w:themeColor="text1"/>
          <w:sz w:val="24"/>
          <w:szCs w:val="24"/>
          <w:lang w:eastAsia="zh-CN"/>
        </w:rPr>
      </w:pPr>
    </w:p>
    <w:p w14:paraId="011E2E43" w14:textId="65278873" w:rsidR="007974D4" w:rsidRPr="00CD65A8" w:rsidRDefault="00CF313A" w:rsidP="003C3676">
      <w:pPr>
        <w:snapToGrid w:val="0"/>
        <w:spacing w:line="360" w:lineRule="auto"/>
        <w:rPr>
          <w:rFonts w:ascii="Book Antiqua" w:eastAsia="SimSun" w:hAnsi="Book Antiqua"/>
          <w:color w:val="000000" w:themeColor="text1"/>
          <w:sz w:val="24"/>
          <w:szCs w:val="24"/>
          <w:lang w:eastAsia="zh-CN"/>
        </w:rPr>
      </w:pPr>
      <w:r w:rsidRPr="00CD65A8">
        <w:rPr>
          <w:rFonts w:ascii="Book Antiqua" w:hAnsi="Book Antiqua"/>
          <w:color w:val="000000" w:themeColor="text1"/>
          <w:sz w:val="24"/>
          <w:szCs w:val="24"/>
        </w:rPr>
        <w:t xml:space="preserve">Matsuhisa </w:t>
      </w:r>
      <w:r w:rsidRPr="00CD65A8">
        <w:rPr>
          <w:rFonts w:ascii="Book Antiqua" w:eastAsia="SimSun" w:hAnsi="Book Antiqua"/>
          <w:color w:val="000000" w:themeColor="text1"/>
          <w:sz w:val="24"/>
          <w:szCs w:val="24"/>
          <w:lang w:eastAsia="zh-CN"/>
        </w:rPr>
        <w:t xml:space="preserve">T </w:t>
      </w:r>
      <w:r w:rsidRPr="00CD65A8">
        <w:rPr>
          <w:rFonts w:ascii="Book Antiqua" w:eastAsia="SimSun" w:hAnsi="Book Antiqua"/>
          <w:i/>
          <w:color w:val="000000" w:themeColor="text1"/>
          <w:sz w:val="24"/>
          <w:szCs w:val="24"/>
          <w:lang w:eastAsia="zh-CN"/>
        </w:rPr>
        <w:t>et al</w:t>
      </w:r>
      <w:r w:rsidRPr="00CD65A8">
        <w:rPr>
          <w:rFonts w:ascii="Book Antiqua" w:eastAsia="SimSun" w:hAnsi="Book Antiqua"/>
          <w:color w:val="000000" w:themeColor="text1"/>
          <w:sz w:val="24"/>
          <w:szCs w:val="24"/>
          <w:lang w:eastAsia="zh-CN"/>
        </w:rPr>
        <w:t xml:space="preserve">. </w:t>
      </w:r>
      <w:r w:rsidR="00CD517E" w:rsidRPr="00CD65A8">
        <w:rPr>
          <w:rFonts w:ascii="Book Antiqua" w:hAnsi="Book Antiqua"/>
          <w:color w:val="000000" w:themeColor="text1"/>
          <w:sz w:val="24"/>
          <w:szCs w:val="24"/>
        </w:rPr>
        <w:t>G</w:t>
      </w:r>
      <w:r w:rsidR="007974D4" w:rsidRPr="00CD65A8">
        <w:rPr>
          <w:rFonts w:ascii="Book Antiqua" w:hAnsi="Book Antiqua"/>
          <w:color w:val="000000" w:themeColor="text1"/>
          <w:sz w:val="24"/>
          <w:szCs w:val="24"/>
        </w:rPr>
        <w:t xml:space="preserve">astric mucosa in </w:t>
      </w:r>
      <w:r w:rsidR="00167A51" w:rsidRPr="00CD65A8">
        <w:rPr>
          <w:rFonts w:ascii="Book Antiqua" w:hAnsi="Book Antiqua"/>
          <w:color w:val="000000" w:themeColor="text1"/>
          <w:sz w:val="24"/>
          <w:szCs w:val="24"/>
        </w:rPr>
        <w:t>Mongolia</w:t>
      </w:r>
      <w:r w:rsidR="007618EB" w:rsidRPr="00CD65A8">
        <w:rPr>
          <w:rFonts w:ascii="Book Antiqua" w:hAnsi="Book Antiqua"/>
          <w:color w:val="000000" w:themeColor="text1"/>
          <w:sz w:val="24"/>
          <w:szCs w:val="24"/>
        </w:rPr>
        <w:t>n</w:t>
      </w:r>
      <w:r w:rsidR="004C3D2B" w:rsidRPr="00CD65A8">
        <w:rPr>
          <w:rFonts w:ascii="Book Antiqua" w:hAnsi="Book Antiqua"/>
          <w:color w:val="000000" w:themeColor="text1"/>
          <w:sz w:val="24"/>
          <w:szCs w:val="24"/>
        </w:rPr>
        <w:t>s</w:t>
      </w:r>
      <w:r w:rsidR="007974D4" w:rsidRPr="00CD65A8">
        <w:rPr>
          <w:rFonts w:ascii="Book Antiqua" w:hAnsi="Book Antiqua"/>
          <w:color w:val="000000" w:themeColor="text1"/>
          <w:sz w:val="24"/>
          <w:szCs w:val="24"/>
        </w:rPr>
        <w:t xml:space="preserve"> and Japan</w:t>
      </w:r>
      <w:r w:rsidR="007618EB" w:rsidRPr="00CD65A8">
        <w:rPr>
          <w:rFonts w:ascii="Book Antiqua" w:hAnsi="Book Antiqua"/>
          <w:color w:val="000000" w:themeColor="text1"/>
          <w:sz w:val="24"/>
          <w:szCs w:val="24"/>
        </w:rPr>
        <w:t>ese</w:t>
      </w:r>
    </w:p>
    <w:p w14:paraId="64726C64" w14:textId="77777777" w:rsidR="00CF313A" w:rsidRPr="00CD65A8" w:rsidRDefault="00CF313A" w:rsidP="003C3676">
      <w:pPr>
        <w:snapToGrid w:val="0"/>
        <w:spacing w:line="360" w:lineRule="auto"/>
        <w:rPr>
          <w:rFonts w:ascii="Book Antiqua" w:eastAsia="SimSun" w:hAnsi="Book Antiqua"/>
          <w:b/>
          <w:color w:val="000000" w:themeColor="text1"/>
          <w:sz w:val="24"/>
          <w:szCs w:val="24"/>
          <w:lang w:eastAsia="zh-CN"/>
        </w:rPr>
      </w:pPr>
    </w:p>
    <w:p w14:paraId="674F25E7" w14:textId="4270A4CF" w:rsidR="00A16C4B" w:rsidRPr="00CD65A8" w:rsidRDefault="00A8488D" w:rsidP="003C3676">
      <w:pPr>
        <w:snapToGrid w:val="0"/>
        <w:spacing w:line="360" w:lineRule="auto"/>
        <w:rPr>
          <w:rFonts w:ascii="Book Antiqua" w:hAnsi="Book Antiqua"/>
          <w:color w:val="000000" w:themeColor="text1"/>
          <w:sz w:val="24"/>
          <w:szCs w:val="24"/>
        </w:rPr>
      </w:pPr>
      <w:r w:rsidRPr="00CD65A8">
        <w:rPr>
          <w:rFonts w:ascii="Book Antiqua" w:hAnsi="Book Antiqua"/>
          <w:color w:val="000000" w:themeColor="text1"/>
          <w:sz w:val="24"/>
          <w:szCs w:val="24"/>
        </w:rPr>
        <w:t xml:space="preserve">Takeshi Matsuhisa, </w:t>
      </w:r>
      <w:r w:rsidRPr="00CD65A8">
        <w:rPr>
          <w:rFonts w:ascii="Book Antiqua" w:hAnsi="Book Antiqua"/>
          <w:bCs/>
          <w:color w:val="000000" w:themeColor="text1"/>
          <w:kern w:val="0"/>
          <w:sz w:val="24"/>
          <w:szCs w:val="24"/>
        </w:rPr>
        <w:t xml:space="preserve">Yoshio </w:t>
      </w:r>
      <w:r w:rsidR="000F7A05" w:rsidRPr="00CD65A8">
        <w:rPr>
          <w:rFonts w:ascii="Book Antiqua" w:hAnsi="Book Antiqua"/>
          <w:bCs/>
          <w:color w:val="000000" w:themeColor="text1"/>
          <w:kern w:val="0"/>
          <w:sz w:val="24"/>
          <w:szCs w:val="24"/>
        </w:rPr>
        <w:t xml:space="preserve">Yamaoka, Tomohisa Uchida, </w:t>
      </w:r>
      <w:r w:rsidRPr="00CD65A8">
        <w:rPr>
          <w:rFonts w:ascii="Book Antiqua" w:hAnsi="Book Antiqua"/>
          <w:bCs/>
          <w:color w:val="000000" w:themeColor="text1"/>
          <w:kern w:val="0"/>
          <w:sz w:val="24"/>
          <w:szCs w:val="24"/>
        </w:rPr>
        <w:t>Davaadorj</w:t>
      </w:r>
      <w:r w:rsidR="000F7A05" w:rsidRPr="00CD65A8">
        <w:rPr>
          <w:rFonts w:ascii="Book Antiqua" w:hAnsi="Book Antiqua"/>
          <w:bCs/>
          <w:color w:val="000000" w:themeColor="text1"/>
          <w:kern w:val="0"/>
          <w:sz w:val="24"/>
          <w:szCs w:val="24"/>
        </w:rPr>
        <w:t xml:space="preserve"> Duger</w:t>
      </w:r>
      <w:r w:rsidRPr="00CD65A8">
        <w:rPr>
          <w:rFonts w:ascii="Book Antiqua" w:hAnsi="Book Antiqua"/>
          <w:bCs/>
          <w:color w:val="000000" w:themeColor="text1"/>
          <w:kern w:val="0"/>
          <w:sz w:val="24"/>
          <w:szCs w:val="24"/>
        </w:rPr>
        <w:t xml:space="preserve">, </w:t>
      </w:r>
      <w:r w:rsidR="000F7A05" w:rsidRPr="00CD65A8">
        <w:rPr>
          <w:rFonts w:ascii="Book Antiqua" w:hAnsi="Book Antiqua"/>
          <w:bCs/>
          <w:color w:val="000000" w:themeColor="text1"/>
          <w:kern w:val="0"/>
          <w:sz w:val="24"/>
          <w:szCs w:val="24"/>
        </w:rPr>
        <w:t xml:space="preserve">Battulga </w:t>
      </w:r>
      <w:r w:rsidRPr="00CD65A8">
        <w:rPr>
          <w:rFonts w:ascii="Book Antiqua" w:hAnsi="Book Antiqua"/>
          <w:bCs/>
          <w:color w:val="000000" w:themeColor="text1"/>
          <w:kern w:val="0"/>
          <w:sz w:val="24"/>
          <w:szCs w:val="24"/>
        </w:rPr>
        <w:t>Adiyasuren</w:t>
      </w:r>
      <w:r w:rsidR="000F7A05" w:rsidRPr="00CD65A8">
        <w:rPr>
          <w:rFonts w:ascii="Book Antiqua" w:hAnsi="Book Antiqua"/>
          <w:bCs/>
          <w:color w:val="000000" w:themeColor="text1"/>
          <w:kern w:val="0"/>
          <w:sz w:val="24"/>
          <w:szCs w:val="24"/>
        </w:rPr>
        <w:t xml:space="preserve">, </w:t>
      </w:r>
      <w:r w:rsidRPr="00CD65A8">
        <w:rPr>
          <w:rFonts w:ascii="Book Antiqua" w:hAnsi="Book Antiqua"/>
          <w:bCs/>
          <w:color w:val="000000" w:themeColor="text1"/>
          <w:kern w:val="0"/>
          <w:sz w:val="24"/>
          <w:szCs w:val="24"/>
        </w:rPr>
        <w:t>Oyuntsetseg</w:t>
      </w:r>
      <w:r w:rsidR="000F7A05" w:rsidRPr="00CD65A8">
        <w:rPr>
          <w:rFonts w:ascii="Book Antiqua" w:hAnsi="Book Antiqua"/>
          <w:bCs/>
          <w:color w:val="000000" w:themeColor="text1"/>
          <w:kern w:val="0"/>
          <w:sz w:val="24"/>
          <w:szCs w:val="24"/>
        </w:rPr>
        <w:t xml:space="preserve"> Khasag, </w:t>
      </w:r>
      <w:r w:rsidRPr="00CD65A8">
        <w:rPr>
          <w:rFonts w:ascii="Book Antiqua" w:hAnsi="Book Antiqua"/>
          <w:bCs/>
          <w:color w:val="000000" w:themeColor="text1"/>
          <w:kern w:val="0"/>
          <w:sz w:val="24"/>
          <w:szCs w:val="24"/>
        </w:rPr>
        <w:t>Tserentogtokh</w:t>
      </w:r>
      <w:r w:rsidR="000F7A05" w:rsidRPr="00CD65A8">
        <w:rPr>
          <w:rFonts w:ascii="Book Antiqua" w:hAnsi="Book Antiqua"/>
          <w:bCs/>
          <w:color w:val="000000" w:themeColor="text1"/>
          <w:kern w:val="0"/>
          <w:sz w:val="24"/>
          <w:szCs w:val="24"/>
        </w:rPr>
        <w:t xml:space="preserve"> Tegshee</w:t>
      </w:r>
      <w:r w:rsidRPr="00CD65A8">
        <w:rPr>
          <w:rFonts w:ascii="Book Antiqua" w:hAnsi="Book Antiqua"/>
          <w:bCs/>
          <w:color w:val="000000" w:themeColor="text1"/>
          <w:kern w:val="0"/>
          <w:sz w:val="24"/>
          <w:szCs w:val="24"/>
        </w:rPr>
        <w:t xml:space="preserve">, </w:t>
      </w:r>
      <w:r w:rsidR="000F7A05" w:rsidRPr="00CD65A8">
        <w:rPr>
          <w:rFonts w:ascii="Book Antiqua" w:hAnsi="Book Antiqua"/>
          <w:bCs/>
          <w:color w:val="000000" w:themeColor="text1"/>
          <w:kern w:val="0"/>
          <w:sz w:val="24"/>
          <w:szCs w:val="24"/>
        </w:rPr>
        <w:t>Byambajav Tsogt-Ochir</w:t>
      </w:r>
    </w:p>
    <w:p w14:paraId="274AAA76" w14:textId="77777777" w:rsidR="00A8488D" w:rsidRPr="00CD65A8" w:rsidRDefault="00A8488D" w:rsidP="003C3676">
      <w:pPr>
        <w:snapToGrid w:val="0"/>
        <w:spacing w:line="360" w:lineRule="auto"/>
        <w:rPr>
          <w:rFonts w:ascii="Book Antiqua" w:hAnsi="Book Antiqua"/>
          <w:b/>
          <w:color w:val="000000" w:themeColor="text1"/>
          <w:sz w:val="24"/>
          <w:szCs w:val="24"/>
        </w:rPr>
      </w:pPr>
    </w:p>
    <w:p w14:paraId="639D5DAD" w14:textId="7DA62C0B" w:rsidR="00BC3A48" w:rsidRPr="00CD65A8" w:rsidRDefault="007974D4" w:rsidP="003C3676">
      <w:pPr>
        <w:widowControl/>
        <w:spacing w:line="360" w:lineRule="auto"/>
        <w:rPr>
          <w:rFonts w:ascii="Book Antiqua" w:eastAsia="SimSun" w:hAnsi="Book Antiqua"/>
          <w:bCs/>
          <w:color w:val="000000" w:themeColor="text1"/>
          <w:kern w:val="0"/>
          <w:sz w:val="24"/>
          <w:szCs w:val="24"/>
          <w:lang w:eastAsia="zh-CN"/>
        </w:rPr>
      </w:pPr>
      <w:r w:rsidRPr="00CD65A8">
        <w:rPr>
          <w:rFonts w:ascii="Book Antiqua" w:eastAsia="Times New Roman" w:hAnsi="Book Antiqua"/>
          <w:b/>
          <w:bCs/>
          <w:color w:val="000000" w:themeColor="text1"/>
          <w:kern w:val="0"/>
          <w:sz w:val="24"/>
          <w:szCs w:val="24"/>
        </w:rPr>
        <w:t>Takeshi Matsuhisa</w:t>
      </w:r>
      <w:r w:rsidR="00A16C4B" w:rsidRPr="00CD65A8">
        <w:rPr>
          <w:rFonts w:ascii="Book Antiqua" w:eastAsiaTheme="minorEastAsia" w:hAnsi="Book Antiqua"/>
          <w:bCs/>
          <w:color w:val="000000" w:themeColor="text1"/>
          <w:kern w:val="0"/>
          <w:sz w:val="24"/>
          <w:szCs w:val="24"/>
        </w:rPr>
        <w:t xml:space="preserve">, </w:t>
      </w:r>
      <w:r w:rsidR="00BC3A48" w:rsidRPr="00CD65A8">
        <w:rPr>
          <w:rFonts w:ascii="Book Antiqua" w:hAnsi="Book Antiqua"/>
          <w:bCs/>
          <w:color w:val="000000" w:themeColor="text1"/>
          <w:kern w:val="0"/>
          <w:sz w:val="24"/>
          <w:szCs w:val="24"/>
        </w:rPr>
        <w:t>Department of Gastroenterology, Tama-Nagayama University Hospital, Nippon Medical School</w:t>
      </w:r>
      <w:r w:rsidR="002B361C" w:rsidRPr="00CD65A8">
        <w:rPr>
          <w:rFonts w:ascii="Book Antiqua" w:eastAsiaTheme="minorEastAsia" w:hAnsi="Book Antiqua"/>
          <w:bCs/>
          <w:color w:val="000000" w:themeColor="text1"/>
          <w:kern w:val="0"/>
          <w:sz w:val="24"/>
          <w:szCs w:val="24"/>
        </w:rPr>
        <w:t>, Tokyo</w:t>
      </w:r>
      <w:r w:rsidR="00CF313A" w:rsidRPr="00CD65A8">
        <w:rPr>
          <w:rFonts w:ascii="Book Antiqua" w:eastAsia="SimSun" w:hAnsi="Book Antiqua"/>
          <w:bCs/>
          <w:color w:val="000000" w:themeColor="text1"/>
          <w:kern w:val="0"/>
          <w:sz w:val="24"/>
          <w:szCs w:val="24"/>
          <w:lang w:eastAsia="zh-CN"/>
        </w:rPr>
        <w:t xml:space="preserve"> </w:t>
      </w:r>
      <w:r w:rsidR="00CF313A" w:rsidRPr="00CD65A8">
        <w:rPr>
          <w:rFonts w:ascii="Book Antiqua" w:eastAsiaTheme="minorEastAsia" w:hAnsi="Book Antiqua"/>
          <w:bCs/>
          <w:color w:val="000000" w:themeColor="text1"/>
          <w:kern w:val="0"/>
          <w:sz w:val="24"/>
          <w:szCs w:val="24"/>
        </w:rPr>
        <w:t>206-8512</w:t>
      </w:r>
      <w:r w:rsidR="00184725" w:rsidRPr="00CD65A8">
        <w:rPr>
          <w:rFonts w:ascii="Book Antiqua" w:eastAsiaTheme="minorEastAsia" w:hAnsi="Book Antiqua"/>
          <w:bCs/>
          <w:color w:val="000000" w:themeColor="text1"/>
          <w:kern w:val="0"/>
          <w:sz w:val="24"/>
          <w:szCs w:val="24"/>
        </w:rPr>
        <w:t xml:space="preserve">, </w:t>
      </w:r>
      <w:r w:rsidR="00BC3A48" w:rsidRPr="00CD65A8">
        <w:rPr>
          <w:rFonts w:ascii="Book Antiqua" w:eastAsia="Times New Roman" w:hAnsi="Book Antiqua"/>
          <w:bCs/>
          <w:color w:val="000000" w:themeColor="text1"/>
          <w:kern w:val="0"/>
          <w:sz w:val="24"/>
          <w:szCs w:val="24"/>
        </w:rPr>
        <w:t>Japan</w:t>
      </w:r>
    </w:p>
    <w:p w14:paraId="6AF4ADE3" w14:textId="77777777" w:rsidR="00CF313A" w:rsidRPr="00CD65A8" w:rsidRDefault="00CF313A" w:rsidP="003C3676">
      <w:pPr>
        <w:widowControl/>
        <w:spacing w:line="360" w:lineRule="auto"/>
        <w:rPr>
          <w:rFonts w:ascii="Book Antiqua" w:eastAsia="SimSun" w:hAnsi="Book Antiqua"/>
          <w:bCs/>
          <w:color w:val="000000" w:themeColor="text1"/>
          <w:kern w:val="0"/>
          <w:sz w:val="24"/>
          <w:szCs w:val="24"/>
          <w:lang w:eastAsia="zh-CN"/>
        </w:rPr>
      </w:pPr>
    </w:p>
    <w:p w14:paraId="01791D5F" w14:textId="64DA516F" w:rsidR="00BC3A48" w:rsidRPr="00CD65A8" w:rsidRDefault="00434ABF" w:rsidP="003C3676">
      <w:pPr>
        <w:widowControl/>
        <w:spacing w:line="360" w:lineRule="auto"/>
        <w:rPr>
          <w:rFonts w:ascii="Book Antiqua" w:eastAsia="SimSun" w:hAnsi="Book Antiqua"/>
          <w:bCs/>
          <w:color w:val="000000" w:themeColor="text1"/>
          <w:kern w:val="0"/>
          <w:sz w:val="24"/>
          <w:szCs w:val="24"/>
          <w:lang w:eastAsia="zh-CN"/>
        </w:rPr>
      </w:pPr>
      <w:r w:rsidRPr="00CD65A8">
        <w:rPr>
          <w:rFonts w:ascii="Book Antiqua" w:hAnsi="Book Antiqua"/>
          <w:b/>
          <w:bCs/>
          <w:color w:val="000000" w:themeColor="text1"/>
          <w:kern w:val="0"/>
          <w:sz w:val="24"/>
          <w:szCs w:val="24"/>
        </w:rPr>
        <w:t>Yoshio Yamaoka</w:t>
      </w:r>
      <w:r w:rsidR="00184725" w:rsidRPr="00CD65A8">
        <w:rPr>
          <w:rFonts w:ascii="Book Antiqua" w:hAnsi="Book Antiqua"/>
          <w:bCs/>
          <w:color w:val="000000" w:themeColor="text1"/>
          <w:kern w:val="0"/>
          <w:sz w:val="24"/>
          <w:szCs w:val="24"/>
        </w:rPr>
        <w:t xml:space="preserve">, </w:t>
      </w:r>
      <w:r w:rsidR="00BC3A48" w:rsidRPr="00CD65A8">
        <w:rPr>
          <w:rFonts w:ascii="Book Antiqua" w:hAnsi="Book Antiqua"/>
          <w:bCs/>
          <w:color w:val="000000" w:themeColor="text1"/>
          <w:kern w:val="0"/>
          <w:sz w:val="24"/>
          <w:szCs w:val="24"/>
        </w:rPr>
        <w:t>Department</w:t>
      </w:r>
      <w:r w:rsidR="001A565F" w:rsidRPr="00CD65A8">
        <w:rPr>
          <w:rFonts w:ascii="Book Antiqua" w:hAnsi="Book Antiqua"/>
          <w:bCs/>
          <w:color w:val="000000" w:themeColor="text1"/>
          <w:kern w:val="0"/>
          <w:sz w:val="24"/>
          <w:szCs w:val="24"/>
        </w:rPr>
        <w:t xml:space="preserve"> of Environmental and Preventive</w:t>
      </w:r>
      <w:r w:rsidR="00BC3A48" w:rsidRPr="00CD65A8">
        <w:rPr>
          <w:rFonts w:ascii="Book Antiqua" w:hAnsi="Book Antiqua"/>
          <w:bCs/>
          <w:color w:val="000000" w:themeColor="text1"/>
          <w:kern w:val="0"/>
          <w:sz w:val="24"/>
          <w:szCs w:val="24"/>
        </w:rPr>
        <w:t xml:space="preserve"> Medicine, Oi</w:t>
      </w:r>
      <w:r w:rsidR="00184725" w:rsidRPr="00CD65A8">
        <w:rPr>
          <w:rFonts w:ascii="Book Antiqua" w:hAnsi="Book Antiqua"/>
          <w:bCs/>
          <w:color w:val="000000" w:themeColor="text1"/>
          <w:kern w:val="0"/>
          <w:sz w:val="24"/>
          <w:szCs w:val="24"/>
        </w:rPr>
        <w:t xml:space="preserve">ta University of Medicine, </w:t>
      </w:r>
      <w:r w:rsidR="007176A2" w:rsidRPr="00CD65A8">
        <w:rPr>
          <w:rFonts w:ascii="Book Antiqua" w:hAnsi="Book Antiqua"/>
          <w:bCs/>
          <w:color w:val="000000" w:themeColor="text1"/>
          <w:kern w:val="0"/>
          <w:sz w:val="24"/>
          <w:szCs w:val="24"/>
        </w:rPr>
        <w:t>Oita</w:t>
      </w:r>
      <w:r w:rsidR="00BC3A48" w:rsidRPr="00CD65A8">
        <w:rPr>
          <w:rFonts w:ascii="Book Antiqua" w:hAnsi="Book Antiqua"/>
          <w:bCs/>
          <w:color w:val="000000" w:themeColor="text1"/>
          <w:kern w:val="0"/>
          <w:sz w:val="24"/>
          <w:szCs w:val="24"/>
        </w:rPr>
        <w:t xml:space="preserve"> </w:t>
      </w:r>
      <w:r w:rsidR="000157A0" w:rsidRPr="00CD65A8">
        <w:rPr>
          <w:rFonts w:ascii="Book Antiqua" w:hAnsi="Book Antiqua"/>
          <w:bCs/>
          <w:color w:val="000000" w:themeColor="text1"/>
          <w:kern w:val="0"/>
          <w:sz w:val="24"/>
          <w:szCs w:val="24"/>
        </w:rPr>
        <w:t xml:space="preserve">879-5593, </w:t>
      </w:r>
      <w:r w:rsidR="00BC3A48" w:rsidRPr="00CD65A8">
        <w:rPr>
          <w:rFonts w:ascii="Book Antiqua" w:hAnsi="Book Antiqua"/>
          <w:bCs/>
          <w:color w:val="000000" w:themeColor="text1"/>
          <w:kern w:val="0"/>
          <w:sz w:val="24"/>
          <w:szCs w:val="24"/>
        </w:rPr>
        <w:t>Japan</w:t>
      </w:r>
    </w:p>
    <w:p w14:paraId="02C536FF" w14:textId="77777777" w:rsidR="00CF313A" w:rsidRPr="00CD65A8" w:rsidRDefault="00CF313A" w:rsidP="003C3676">
      <w:pPr>
        <w:widowControl/>
        <w:spacing w:line="360" w:lineRule="auto"/>
        <w:rPr>
          <w:rFonts w:ascii="Book Antiqua" w:eastAsia="SimSun" w:hAnsi="Book Antiqua"/>
          <w:bCs/>
          <w:color w:val="000000" w:themeColor="text1"/>
          <w:kern w:val="0"/>
          <w:sz w:val="24"/>
          <w:szCs w:val="24"/>
          <w:lang w:eastAsia="zh-CN"/>
        </w:rPr>
      </w:pPr>
    </w:p>
    <w:p w14:paraId="14D9974D" w14:textId="08646563" w:rsidR="00BC3A48" w:rsidRPr="00CD65A8" w:rsidRDefault="00434ABF" w:rsidP="003C3676">
      <w:pPr>
        <w:widowControl/>
        <w:spacing w:line="360" w:lineRule="auto"/>
        <w:rPr>
          <w:rFonts w:ascii="Book Antiqua" w:eastAsia="SimSun" w:hAnsi="Book Antiqua"/>
          <w:bCs/>
          <w:color w:val="000000" w:themeColor="text1"/>
          <w:kern w:val="0"/>
          <w:sz w:val="24"/>
          <w:szCs w:val="24"/>
          <w:lang w:eastAsia="zh-CN"/>
        </w:rPr>
      </w:pPr>
      <w:r w:rsidRPr="00CD65A8">
        <w:rPr>
          <w:rFonts w:ascii="Book Antiqua" w:hAnsi="Book Antiqua"/>
          <w:b/>
          <w:bCs/>
          <w:color w:val="000000" w:themeColor="text1"/>
          <w:kern w:val="0"/>
          <w:sz w:val="24"/>
          <w:szCs w:val="24"/>
        </w:rPr>
        <w:t>Tomohisa Uchida</w:t>
      </w:r>
      <w:r w:rsidR="00184725" w:rsidRPr="00CD65A8">
        <w:rPr>
          <w:rFonts w:ascii="Book Antiqua" w:hAnsi="Book Antiqua"/>
          <w:bCs/>
          <w:color w:val="000000" w:themeColor="text1"/>
          <w:kern w:val="0"/>
          <w:sz w:val="24"/>
          <w:szCs w:val="24"/>
        </w:rPr>
        <w:t xml:space="preserve">, </w:t>
      </w:r>
      <w:r w:rsidR="00BC3A48" w:rsidRPr="00CD65A8">
        <w:rPr>
          <w:rFonts w:ascii="Book Antiqua" w:hAnsi="Book Antiqua"/>
          <w:bCs/>
          <w:color w:val="000000" w:themeColor="text1"/>
          <w:kern w:val="0"/>
          <w:sz w:val="24"/>
          <w:szCs w:val="24"/>
        </w:rPr>
        <w:t>Department of Molecular Pathology, Oita University</w:t>
      </w:r>
      <w:r w:rsidR="007176A2" w:rsidRPr="00CD65A8">
        <w:rPr>
          <w:rFonts w:ascii="Book Antiqua" w:hAnsi="Book Antiqua"/>
          <w:bCs/>
          <w:color w:val="000000" w:themeColor="text1"/>
          <w:kern w:val="0"/>
          <w:sz w:val="24"/>
          <w:szCs w:val="24"/>
        </w:rPr>
        <w:t xml:space="preserve"> of Medicine, </w:t>
      </w:r>
      <w:r w:rsidR="002B361C" w:rsidRPr="00CD65A8">
        <w:rPr>
          <w:rFonts w:ascii="Book Antiqua" w:hAnsi="Book Antiqua"/>
          <w:bCs/>
          <w:color w:val="000000" w:themeColor="text1"/>
          <w:kern w:val="0"/>
          <w:sz w:val="24"/>
          <w:szCs w:val="24"/>
        </w:rPr>
        <w:t>Oita</w:t>
      </w:r>
      <w:r w:rsidR="00CF313A" w:rsidRPr="00CD65A8">
        <w:rPr>
          <w:rFonts w:ascii="Book Antiqua" w:eastAsia="SimSun" w:hAnsi="Book Antiqua"/>
          <w:bCs/>
          <w:color w:val="000000" w:themeColor="text1"/>
          <w:kern w:val="0"/>
          <w:sz w:val="24"/>
          <w:szCs w:val="24"/>
          <w:lang w:eastAsia="zh-CN"/>
        </w:rPr>
        <w:t xml:space="preserve"> 879-5593</w:t>
      </w:r>
      <w:r w:rsidR="00184725" w:rsidRPr="00CD65A8">
        <w:rPr>
          <w:rFonts w:ascii="Book Antiqua" w:hAnsi="Book Antiqua"/>
          <w:bCs/>
          <w:color w:val="000000" w:themeColor="text1"/>
          <w:kern w:val="0"/>
          <w:sz w:val="24"/>
          <w:szCs w:val="24"/>
        </w:rPr>
        <w:t>,</w:t>
      </w:r>
      <w:r w:rsidR="00BC3A48" w:rsidRPr="00CD65A8">
        <w:rPr>
          <w:rFonts w:ascii="Book Antiqua" w:hAnsi="Book Antiqua"/>
          <w:bCs/>
          <w:color w:val="000000" w:themeColor="text1"/>
          <w:kern w:val="0"/>
          <w:sz w:val="24"/>
          <w:szCs w:val="24"/>
        </w:rPr>
        <w:t xml:space="preserve"> Japan</w:t>
      </w:r>
    </w:p>
    <w:p w14:paraId="19AB819A" w14:textId="77777777" w:rsidR="00CF313A" w:rsidRPr="00CD65A8" w:rsidRDefault="00CF313A" w:rsidP="003C3676">
      <w:pPr>
        <w:widowControl/>
        <w:spacing w:line="360" w:lineRule="auto"/>
        <w:rPr>
          <w:rFonts w:ascii="Book Antiqua" w:eastAsia="SimSun" w:hAnsi="Book Antiqua"/>
          <w:bCs/>
          <w:color w:val="000000" w:themeColor="text1"/>
          <w:kern w:val="0"/>
          <w:sz w:val="24"/>
          <w:szCs w:val="24"/>
          <w:lang w:eastAsia="zh-CN"/>
        </w:rPr>
      </w:pPr>
    </w:p>
    <w:p w14:paraId="65104CAE" w14:textId="1B18A2E6" w:rsidR="0002082C" w:rsidRPr="00CD65A8" w:rsidRDefault="007176A2" w:rsidP="003C3676">
      <w:pPr>
        <w:widowControl/>
        <w:spacing w:line="360" w:lineRule="auto"/>
        <w:rPr>
          <w:rFonts w:ascii="Book Antiqua" w:eastAsia="SimSun" w:hAnsi="Book Antiqua"/>
          <w:bCs/>
          <w:color w:val="000000" w:themeColor="text1"/>
          <w:kern w:val="0"/>
          <w:sz w:val="24"/>
          <w:szCs w:val="24"/>
          <w:lang w:eastAsia="zh-CN"/>
        </w:rPr>
      </w:pPr>
      <w:r w:rsidRPr="00CD65A8">
        <w:rPr>
          <w:rFonts w:ascii="Book Antiqua" w:hAnsi="Book Antiqua"/>
          <w:b/>
          <w:bCs/>
          <w:color w:val="000000" w:themeColor="text1"/>
          <w:kern w:val="0"/>
          <w:sz w:val="24"/>
          <w:szCs w:val="24"/>
        </w:rPr>
        <w:t xml:space="preserve">Davaadorj </w:t>
      </w:r>
      <w:r w:rsidR="0002082C" w:rsidRPr="00CD65A8">
        <w:rPr>
          <w:rFonts w:ascii="Book Antiqua" w:hAnsi="Book Antiqua"/>
          <w:b/>
          <w:bCs/>
          <w:color w:val="000000" w:themeColor="text1"/>
          <w:kern w:val="0"/>
          <w:sz w:val="24"/>
          <w:szCs w:val="24"/>
        </w:rPr>
        <w:t>Duger</w:t>
      </w:r>
      <w:r w:rsidR="00184725" w:rsidRPr="00CD65A8">
        <w:rPr>
          <w:rFonts w:ascii="Book Antiqua" w:hAnsi="Book Antiqua"/>
          <w:bCs/>
          <w:color w:val="000000" w:themeColor="text1"/>
          <w:kern w:val="0"/>
          <w:sz w:val="24"/>
          <w:szCs w:val="24"/>
        </w:rPr>
        <w:t xml:space="preserve">, </w:t>
      </w:r>
      <w:r w:rsidR="0002082C" w:rsidRPr="00CD65A8">
        <w:rPr>
          <w:rFonts w:ascii="Book Antiqua" w:hAnsi="Book Antiqua"/>
          <w:bCs/>
          <w:color w:val="000000" w:themeColor="text1"/>
          <w:kern w:val="0"/>
          <w:sz w:val="24"/>
          <w:szCs w:val="24"/>
        </w:rPr>
        <w:t xml:space="preserve">Vice President of </w:t>
      </w:r>
      <w:r w:rsidR="006C1002" w:rsidRPr="00CD65A8">
        <w:rPr>
          <w:rFonts w:ascii="Book Antiqua" w:hAnsi="Book Antiqua"/>
          <w:bCs/>
          <w:color w:val="000000" w:themeColor="text1"/>
          <w:kern w:val="0"/>
          <w:sz w:val="24"/>
          <w:szCs w:val="24"/>
        </w:rPr>
        <w:t>Mongolian National</w:t>
      </w:r>
      <w:r w:rsidR="0002082C" w:rsidRPr="00CD65A8">
        <w:rPr>
          <w:rFonts w:ascii="Book Antiqua" w:hAnsi="Book Antiqua"/>
          <w:bCs/>
          <w:color w:val="000000" w:themeColor="text1"/>
          <w:kern w:val="0"/>
          <w:sz w:val="24"/>
          <w:szCs w:val="24"/>
        </w:rPr>
        <w:t xml:space="preserve"> University of M</w:t>
      </w:r>
      <w:r w:rsidR="006C1002" w:rsidRPr="00CD65A8">
        <w:rPr>
          <w:rFonts w:ascii="Book Antiqua" w:hAnsi="Book Antiqua"/>
          <w:bCs/>
          <w:color w:val="000000" w:themeColor="text1"/>
          <w:kern w:val="0"/>
          <w:sz w:val="24"/>
          <w:szCs w:val="24"/>
        </w:rPr>
        <w:t>edical</w:t>
      </w:r>
      <w:r w:rsidR="0002082C" w:rsidRPr="00CD65A8">
        <w:rPr>
          <w:rFonts w:ascii="Book Antiqua" w:hAnsi="Book Antiqua"/>
          <w:bCs/>
          <w:color w:val="000000" w:themeColor="text1"/>
          <w:kern w:val="0"/>
          <w:sz w:val="24"/>
          <w:szCs w:val="24"/>
        </w:rPr>
        <w:t xml:space="preserve"> </w:t>
      </w:r>
      <w:r w:rsidR="006C1002" w:rsidRPr="00CD65A8">
        <w:rPr>
          <w:rFonts w:ascii="Book Antiqua" w:hAnsi="Book Antiqua"/>
          <w:bCs/>
          <w:color w:val="000000" w:themeColor="text1"/>
          <w:kern w:val="0"/>
          <w:sz w:val="24"/>
          <w:szCs w:val="24"/>
        </w:rPr>
        <w:t xml:space="preserve">Sciences and President of </w:t>
      </w:r>
      <w:r w:rsidR="0002082C" w:rsidRPr="00CD65A8">
        <w:rPr>
          <w:rFonts w:ascii="Book Antiqua" w:hAnsi="Book Antiqua"/>
          <w:bCs/>
          <w:color w:val="000000" w:themeColor="text1"/>
          <w:kern w:val="0"/>
          <w:sz w:val="24"/>
          <w:szCs w:val="24"/>
        </w:rPr>
        <w:t>Mongolian Society of Gastroenterology</w:t>
      </w:r>
      <w:r w:rsidR="00184725" w:rsidRPr="00CD65A8">
        <w:rPr>
          <w:rFonts w:ascii="Book Antiqua" w:hAnsi="Book Antiqua"/>
          <w:bCs/>
          <w:color w:val="000000" w:themeColor="text1"/>
          <w:kern w:val="0"/>
          <w:sz w:val="24"/>
          <w:szCs w:val="24"/>
        </w:rPr>
        <w:t>, Ulaanbaatar</w:t>
      </w:r>
      <w:r w:rsidR="00211400" w:rsidRPr="00CD65A8">
        <w:rPr>
          <w:rFonts w:ascii="Book Antiqua" w:hAnsi="Book Antiqua"/>
          <w:bCs/>
          <w:color w:val="000000" w:themeColor="text1"/>
          <w:kern w:val="0"/>
          <w:sz w:val="24"/>
          <w:szCs w:val="24"/>
        </w:rPr>
        <w:t xml:space="preserve"> 14210</w:t>
      </w:r>
      <w:r w:rsidR="00184725" w:rsidRPr="00CD65A8">
        <w:rPr>
          <w:rFonts w:ascii="Book Antiqua" w:hAnsi="Book Antiqua"/>
          <w:bCs/>
          <w:color w:val="000000" w:themeColor="text1"/>
          <w:kern w:val="0"/>
          <w:sz w:val="24"/>
          <w:szCs w:val="24"/>
        </w:rPr>
        <w:t>, Mongolia</w:t>
      </w:r>
    </w:p>
    <w:p w14:paraId="4DADBC55" w14:textId="77777777" w:rsidR="00CF313A" w:rsidRPr="00CD65A8" w:rsidRDefault="00CF313A" w:rsidP="003C3676">
      <w:pPr>
        <w:widowControl/>
        <w:spacing w:line="360" w:lineRule="auto"/>
        <w:rPr>
          <w:rFonts w:ascii="Book Antiqua" w:eastAsia="SimSun" w:hAnsi="Book Antiqua"/>
          <w:bCs/>
          <w:color w:val="000000" w:themeColor="text1"/>
          <w:kern w:val="0"/>
          <w:sz w:val="24"/>
          <w:szCs w:val="24"/>
          <w:lang w:eastAsia="zh-CN"/>
        </w:rPr>
      </w:pPr>
    </w:p>
    <w:p w14:paraId="2A68E44F" w14:textId="6EC4658C" w:rsidR="00BC3A48" w:rsidRPr="00CD65A8" w:rsidRDefault="007176A2" w:rsidP="003C3676">
      <w:pPr>
        <w:widowControl/>
        <w:spacing w:line="360" w:lineRule="auto"/>
        <w:rPr>
          <w:rFonts w:ascii="Book Antiqua" w:eastAsia="SimSun" w:hAnsi="Book Antiqua"/>
          <w:bCs/>
          <w:color w:val="000000" w:themeColor="text1"/>
          <w:kern w:val="0"/>
          <w:sz w:val="24"/>
          <w:szCs w:val="24"/>
          <w:lang w:eastAsia="zh-CN"/>
        </w:rPr>
      </w:pPr>
      <w:r w:rsidRPr="00CD65A8">
        <w:rPr>
          <w:rFonts w:ascii="Book Antiqua" w:hAnsi="Book Antiqua"/>
          <w:b/>
          <w:bCs/>
          <w:color w:val="000000" w:themeColor="text1"/>
          <w:kern w:val="0"/>
          <w:sz w:val="24"/>
          <w:szCs w:val="24"/>
        </w:rPr>
        <w:t xml:space="preserve">Battulga </w:t>
      </w:r>
      <w:r w:rsidR="00BA47FE" w:rsidRPr="00CD65A8">
        <w:rPr>
          <w:rFonts w:ascii="Book Antiqua" w:hAnsi="Book Antiqua"/>
          <w:b/>
          <w:bCs/>
          <w:color w:val="000000" w:themeColor="text1"/>
          <w:kern w:val="0"/>
          <w:sz w:val="24"/>
          <w:szCs w:val="24"/>
        </w:rPr>
        <w:t>Adiyasuren</w:t>
      </w:r>
      <w:r w:rsidR="00184725" w:rsidRPr="00CD65A8">
        <w:rPr>
          <w:rFonts w:ascii="Book Antiqua" w:hAnsi="Book Antiqua"/>
          <w:bCs/>
          <w:color w:val="000000" w:themeColor="text1"/>
          <w:kern w:val="0"/>
          <w:sz w:val="24"/>
          <w:szCs w:val="24"/>
        </w:rPr>
        <w:t xml:space="preserve">, </w:t>
      </w:r>
      <w:r w:rsidR="00BC3A48" w:rsidRPr="00CD65A8">
        <w:rPr>
          <w:rFonts w:ascii="Book Antiqua" w:hAnsi="Book Antiqua"/>
          <w:bCs/>
          <w:color w:val="000000" w:themeColor="text1"/>
          <w:kern w:val="0"/>
          <w:sz w:val="24"/>
          <w:szCs w:val="24"/>
        </w:rPr>
        <w:t>Department of Endoscopy, Ulaanbaatar Songdo Hospital, Ulaanbaatar</w:t>
      </w:r>
      <w:r w:rsidR="000C49F7" w:rsidRPr="00CD65A8">
        <w:rPr>
          <w:rFonts w:ascii="Book Antiqua" w:eastAsia="SimSun" w:hAnsi="Book Antiqua"/>
          <w:bCs/>
          <w:color w:val="000000" w:themeColor="text1"/>
          <w:kern w:val="0"/>
          <w:sz w:val="24"/>
          <w:szCs w:val="24"/>
          <w:lang w:eastAsia="zh-CN"/>
        </w:rPr>
        <w:t xml:space="preserve"> </w:t>
      </w:r>
      <w:r w:rsidR="00211400" w:rsidRPr="00CD65A8">
        <w:rPr>
          <w:rFonts w:ascii="Book Antiqua" w:eastAsiaTheme="minorEastAsia" w:hAnsi="Book Antiqua"/>
          <w:bCs/>
          <w:color w:val="000000" w:themeColor="text1"/>
          <w:kern w:val="0"/>
          <w:sz w:val="24"/>
          <w:szCs w:val="24"/>
        </w:rPr>
        <w:t>14210</w:t>
      </w:r>
      <w:r w:rsidR="00BC3A48" w:rsidRPr="00CD65A8">
        <w:rPr>
          <w:rFonts w:ascii="Book Antiqua" w:hAnsi="Book Antiqua"/>
          <w:bCs/>
          <w:color w:val="000000" w:themeColor="text1"/>
          <w:kern w:val="0"/>
          <w:sz w:val="24"/>
          <w:szCs w:val="24"/>
        </w:rPr>
        <w:t>, Mongolia</w:t>
      </w:r>
    </w:p>
    <w:p w14:paraId="483F583C" w14:textId="77777777" w:rsidR="00CF313A" w:rsidRPr="00CD65A8" w:rsidRDefault="00CF313A" w:rsidP="003C3676">
      <w:pPr>
        <w:widowControl/>
        <w:spacing w:line="360" w:lineRule="auto"/>
        <w:rPr>
          <w:rFonts w:ascii="Book Antiqua" w:eastAsia="SimSun" w:hAnsi="Book Antiqua"/>
          <w:bCs/>
          <w:color w:val="000000" w:themeColor="text1"/>
          <w:kern w:val="0"/>
          <w:sz w:val="24"/>
          <w:szCs w:val="24"/>
          <w:lang w:eastAsia="zh-CN"/>
        </w:rPr>
      </w:pPr>
    </w:p>
    <w:p w14:paraId="74D6D1E1" w14:textId="52F29EED" w:rsidR="0002082C" w:rsidRPr="00CD65A8" w:rsidRDefault="007176A2" w:rsidP="003C3676">
      <w:pPr>
        <w:widowControl/>
        <w:spacing w:line="360" w:lineRule="auto"/>
        <w:rPr>
          <w:rFonts w:ascii="Book Antiqua" w:eastAsia="SimSun" w:hAnsi="Book Antiqua"/>
          <w:bCs/>
          <w:color w:val="000000" w:themeColor="text1"/>
          <w:kern w:val="0"/>
          <w:sz w:val="24"/>
          <w:szCs w:val="24"/>
          <w:lang w:eastAsia="zh-CN"/>
        </w:rPr>
      </w:pPr>
      <w:r w:rsidRPr="00CD65A8">
        <w:rPr>
          <w:rFonts w:ascii="Book Antiqua" w:hAnsi="Book Antiqua"/>
          <w:b/>
          <w:bCs/>
          <w:color w:val="000000" w:themeColor="text1"/>
          <w:kern w:val="0"/>
          <w:sz w:val="24"/>
          <w:szCs w:val="24"/>
        </w:rPr>
        <w:t xml:space="preserve">Oyuntsetseg </w:t>
      </w:r>
      <w:r w:rsidR="0002082C" w:rsidRPr="00CD65A8">
        <w:rPr>
          <w:rFonts w:ascii="Book Antiqua" w:hAnsi="Book Antiqua"/>
          <w:b/>
          <w:bCs/>
          <w:color w:val="000000" w:themeColor="text1"/>
          <w:kern w:val="0"/>
          <w:sz w:val="24"/>
          <w:szCs w:val="24"/>
        </w:rPr>
        <w:t>Khasag</w:t>
      </w:r>
      <w:r w:rsidR="00184725" w:rsidRPr="00CD65A8">
        <w:rPr>
          <w:rFonts w:ascii="Book Antiqua" w:hAnsi="Book Antiqua"/>
          <w:bCs/>
          <w:color w:val="000000" w:themeColor="text1"/>
          <w:kern w:val="0"/>
          <w:sz w:val="24"/>
          <w:szCs w:val="24"/>
        </w:rPr>
        <w:t xml:space="preserve">, </w:t>
      </w:r>
      <w:r w:rsidR="00411A8B" w:rsidRPr="00CD65A8">
        <w:rPr>
          <w:rFonts w:ascii="Book Antiqua" w:hAnsi="Book Antiqua"/>
          <w:b/>
          <w:bCs/>
          <w:color w:val="000000" w:themeColor="text1"/>
          <w:kern w:val="0"/>
          <w:sz w:val="24"/>
          <w:szCs w:val="24"/>
        </w:rPr>
        <w:t>Byambajav Tsogt-Ochir</w:t>
      </w:r>
      <w:r w:rsidR="00411A8B" w:rsidRPr="00CD65A8">
        <w:rPr>
          <w:rFonts w:ascii="Book Antiqua" w:hAnsi="Book Antiqua"/>
          <w:bCs/>
          <w:color w:val="000000" w:themeColor="text1"/>
          <w:kern w:val="0"/>
          <w:sz w:val="24"/>
          <w:szCs w:val="24"/>
        </w:rPr>
        <w:t xml:space="preserve">, </w:t>
      </w:r>
      <w:r w:rsidR="0002082C" w:rsidRPr="00CD65A8">
        <w:rPr>
          <w:rFonts w:ascii="Book Antiqua" w:hAnsi="Book Antiqua"/>
          <w:bCs/>
          <w:color w:val="000000" w:themeColor="text1"/>
          <w:kern w:val="0"/>
          <w:sz w:val="24"/>
          <w:szCs w:val="24"/>
        </w:rPr>
        <w:t>Department of Gastroenterology, Mongolian National University of Medical Sciences, Ulaanbaatar</w:t>
      </w:r>
      <w:r w:rsidR="000C49F7" w:rsidRPr="00CD65A8">
        <w:rPr>
          <w:rFonts w:ascii="Book Antiqua" w:eastAsia="SimSun" w:hAnsi="Book Antiqua"/>
          <w:bCs/>
          <w:color w:val="000000" w:themeColor="text1"/>
          <w:kern w:val="0"/>
          <w:sz w:val="24"/>
          <w:szCs w:val="24"/>
          <w:lang w:eastAsia="zh-CN"/>
        </w:rPr>
        <w:t xml:space="preserve"> </w:t>
      </w:r>
      <w:r w:rsidR="00211400" w:rsidRPr="00CD65A8">
        <w:rPr>
          <w:rFonts w:ascii="Book Antiqua" w:eastAsiaTheme="minorEastAsia" w:hAnsi="Book Antiqua"/>
          <w:bCs/>
          <w:color w:val="000000" w:themeColor="text1"/>
          <w:kern w:val="0"/>
          <w:sz w:val="24"/>
          <w:szCs w:val="24"/>
        </w:rPr>
        <w:t>14210</w:t>
      </w:r>
      <w:r w:rsidR="0002082C" w:rsidRPr="00CD65A8">
        <w:rPr>
          <w:rFonts w:ascii="Book Antiqua" w:hAnsi="Book Antiqua"/>
          <w:bCs/>
          <w:color w:val="000000" w:themeColor="text1"/>
          <w:kern w:val="0"/>
          <w:sz w:val="24"/>
          <w:szCs w:val="24"/>
        </w:rPr>
        <w:t>, Mongolia</w:t>
      </w:r>
    </w:p>
    <w:p w14:paraId="56CC2536" w14:textId="77777777" w:rsidR="00CF313A" w:rsidRPr="00CD65A8" w:rsidRDefault="00CF313A" w:rsidP="003C3676">
      <w:pPr>
        <w:widowControl/>
        <w:spacing w:line="360" w:lineRule="auto"/>
        <w:rPr>
          <w:rFonts w:ascii="Book Antiqua" w:eastAsia="SimSun" w:hAnsi="Book Antiqua"/>
          <w:bCs/>
          <w:color w:val="000000" w:themeColor="text1"/>
          <w:kern w:val="0"/>
          <w:sz w:val="24"/>
          <w:szCs w:val="24"/>
          <w:lang w:eastAsia="zh-CN"/>
        </w:rPr>
      </w:pPr>
    </w:p>
    <w:p w14:paraId="6E813C3A" w14:textId="47407434" w:rsidR="0002082C" w:rsidRPr="00CD65A8" w:rsidRDefault="007176A2" w:rsidP="003C3676">
      <w:pPr>
        <w:widowControl/>
        <w:spacing w:line="360" w:lineRule="auto"/>
        <w:rPr>
          <w:rFonts w:ascii="Book Antiqua" w:eastAsia="SimSun" w:hAnsi="Book Antiqua"/>
          <w:bCs/>
          <w:color w:val="000000" w:themeColor="text1"/>
          <w:kern w:val="0"/>
          <w:sz w:val="24"/>
          <w:szCs w:val="24"/>
          <w:lang w:eastAsia="zh-CN"/>
        </w:rPr>
      </w:pPr>
      <w:r w:rsidRPr="00CD65A8">
        <w:rPr>
          <w:rFonts w:ascii="Book Antiqua" w:hAnsi="Book Antiqua"/>
          <w:b/>
          <w:bCs/>
          <w:color w:val="000000" w:themeColor="text1"/>
          <w:kern w:val="0"/>
          <w:sz w:val="24"/>
          <w:szCs w:val="24"/>
        </w:rPr>
        <w:t xml:space="preserve">Tserentogtokh </w:t>
      </w:r>
      <w:r w:rsidR="0002082C" w:rsidRPr="00CD65A8">
        <w:rPr>
          <w:rFonts w:ascii="Book Antiqua" w:hAnsi="Book Antiqua"/>
          <w:b/>
          <w:bCs/>
          <w:color w:val="000000" w:themeColor="text1"/>
          <w:kern w:val="0"/>
          <w:sz w:val="24"/>
          <w:szCs w:val="24"/>
        </w:rPr>
        <w:t>Tegshee</w:t>
      </w:r>
      <w:r w:rsidR="00184725" w:rsidRPr="00CD65A8">
        <w:rPr>
          <w:rFonts w:ascii="Book Antiqua" w:hAnsi="Book Antiqua"/>
          <w:bCs/>
          <w:color w:val="000000" w:themeColor="text1"/>
          <w:kern w:val="0"/>
          <w:sz w:val="24"/>
          <w:szCs w:val="24"/>
        </w:rPr>
        <w:t xml:space="preserve">, </w:t>
      </w:r>
      <w:r w:rsidR="0002082C" w:rsidRPr="00CD65A8">
        <w:rPr>
          <w:rFonts w:ascii="Book Antiqua" w:hAnsi="Book Antiqua"/>
          <w:bCs/>
          <w:color w:val="000000" w:themeColor="text1"/>
          <w:kern w:val="0"/>
          <w:sz w:val="24"/>
          <w:szCs w:val="24"/>
        </w:rPr>
        <w:t>Department of Gastroenterology, Third Central State Hospital, Ulaanbaatar</w:t>
      </w:r>
      <w:r w:rsidR="000C49F7" w:rsidRPr="00CD65A8">
        <w:rPr>
          <w:rFonts w:ascii="Book Antiqua" w:eastAsia="SimSun" w:hAnsi="Book Antiqua"/>
          <w:bCs/>
          <w:color w:val="000000" w:themeColor="text1"/>
          <w:kern w:val="0"/>
          <w:sz w:val="24"/>
          <w:szCs w:val="24"/>
          <w:lang w:eastAsia="zh-CN"/>
        </w:rPr>
        <w:t xml:space="preserve"> </w:t>
      </w:r>
      <w:r w:rsidR="00211400" w:rsidRPr="00CD65A8">
        <w:rPr>
          <w:rFonts w:ascii="Book Antiqua" w:eastAsiaTheme="minorEastAsia" w:hAnsi="Book Antiqua"/>
          <w:bCs/>
          <w:color w:val="000000" w:themeColor="text1"/>
          <w:kern w:val="0"/>
          <w:sz w:val="24"/>
          <w:szCs w:val="24"/>
        </w:rPr>
        <w:t>16081</w:t>
      </w:r>
      <w:r w:rsidR="0002082C" w:rsidRPr="00CD65A8">
        <w:rPr>
          <w:rFonts w:ascii="Book Antiqua" w:hAnsi="Book Antiqua"/>
          <w:bCs/>
          <w:color w:val="000000" w:themeColor="text1"/>
          <w:kern w:val="0"/>
          <w:sz w:val="24"/>
          <w:szCs w:val="24"/>
        </w:rPr>
        <w:t>, Mongolia</w:t>
      </w:r>
    </w:p>
    <w:p w14:paraId="77792C28" w14:textId="77777777" w:rsidR="00A8488D" w:rsidRPr="00CD65A8" w:rsidRDefault="00A8488D" w:rsidP="003C3676">
      <w:pPr>
        <w:widowControl/>
        <w:spacing w:line="360" w:lineRule="auto"/>
        <w:rPr>
          <w:rFonts w:ascii="Book Antiqua" w:eastAsia="SimSun" w:hAnsi="Book Antiqua"/>
          <w:bCs/>
          <w:color w:val="000000" w:themeColor="text1"/>
          <w:kern w:val="0"/>
          <w:sz w:val="24"/>
          <w:szCs w:val="24"/>
          <w:lang w:eastAsia="zh-CN"/>
        </w:rPr>
      </w:pPr>
    </w:p>
    <w:p w14:paraId="65B1639E" w14:textId="0C752495" w:rsidR="000B32D3" w:rsidRPr="00CD65A8" w:rsidRDefault="00184725" w:rsidP="003C3676">
      <w:pPr>
        <w:widowControl/>
        <w:spacing w:line="360" w:lineRule="auto"/>
        <w:rPr>
          <w:rFonts w:ascii="Book Antiqua" w:eastAsiaTheme="minorEastAsia" w:hAnsi="Book Antiqua"/>
          <w:bCs/>
          <w:color w:val="000000" w:themeColor="text1"/>
          <w:kern w:val="0"/>
          <w:sz w:val="24"/>
          <w:szCs w:val="24"/>
        </w:rPr>
      </w:pPr>
      <w:r w:rsidRPr="00CD65A8">
        <w:rPr>
          <w:rFonts w:ascii="Book Antiqua" w:hAnsi="Book Antiqua"/>
          <w:b/>
          <w:bCs/>
          <w:color w:val="000000" w:themeColor="text1"/>
          <w:kern w:val="0"/>
          <w:sz w:val="24"/>
          <w:szCs w:val="24"/>
        </w:rPr>
        <w:t>Author contributions:</w:t>
      </w:r>
      <w:r w:rsidR="005D2637" w:rsidRPr="00CD65A8">
        <w:rPr>
          <w:rFonts w:ascii="Book Antiqua" w:hAnsi="Book Antiqua"/>
          <w:b/>
          <w:bCs/>
          <w:color w:val="000000" w:themeColor="text1"/>
          <w:kern w:val="0"/>
          <w:sz w:val="24"/>
          <w:szCs w:val="24"/>
        </w:rPr>
        <w:t xml:space="preserve"> </w:t>
      </w:r>
      <w:r w:rsidR="008B67B9" w:rsidRPr="00CD65A8">
        <w:rPr>
          <w:rFonts w:ascii="Book Antiqua" w:eastAsia="Times New Roman" w:hAnsi="Book Antiqua"/>
          <w:bCs/>
          <w:color w:val="000000" w:themeColor="text1"/>
          <w:kern w:val="0"/>
          <w:sz w:val="24"/>
          <w:szCs w:val="24"/>
        </w:rPr>
        <w:t>Matsuhisa</w:t>
      </w:r>
      <w:r w:rsidR="008B67B9" w:rsidRPr="00CD65A8">
        <w:rPr>
          <w:rFonts w:ascii="Book Antiqua" w:eastAsiaTheme="minorEastAsia" w:hAnsi="Book Antiqua"/>
          <w:bCs/>
          <w:color w:val="000000" w:themeColor="text1"/>
          <w:kern w:val="0"/>
          <w:sz w:val="24"/>
          <w:szCs w:val="24"/>
        </w:rPr>
        <w:t xml:space="preserve"> T and Yamaoka Y contributed to </w:t>
      </w:r>
      <w:r w:rsidR="0071734F" w:rsidRPr="00CD65A8">
        <w:rPr>
          <w:rFonts w:ascii="Book Antiqua" w:eastAsiaTheme="minorEastAsia" w:hAnsi="Book Antiqua"/>
          <w:bCs/>
          <w:color w:val="000000" w:themeColor="text1"/>
          <w:kern w:val="0"/>
          <w:sz w:val="24"/>
          <w:szCs w:val="24"/>
        </w:rPr>
        <w:t>study conception and design</w:t>
      </w:r>
      <w:r w:rsidR="007176A2" w:rsidRPr="00CD65A8">
        <w:rPr>
          <w:rFonts w:ascii="Book Antiqua" w:eastAsiaTheme="minorEastAsia" w:hAnsi="Book Antiqua"/>
          <w:bCs/>
          <w:color w:val="000000" w:themeColor="text1"/>
          <w:kern w:val="0"/>
          <w:sz w:val="24"/>
          <w:szCs w:val="24"/>
        </w:rPr>
        <w:t>,</w:t>
      </w:r>
      <w:r w:rsidR="00FE0120" w:rsidRPr="00CD65A8">
        <w:rPr>
          <w:rFonts w:ascii="Book Antiqua" w:eastAsiaTheme="minorEastAsia" w:hAnsi="Book Antiqua"/>
          <w:bCs/>
          <w:color w:val="000000" w:themeColor="text1"/>
          <w:kern w:val="0"/>
          <w:sz w:val="24"/>
          <w:szCs w:val="24"/>
        </w:rPr>
        <w:t xml:space="preserve"> data </w:t>
      </w:r>
      <w:r w:rsidR="007176A2" w:rsidRPr="00CD65A8">
        <w:rPr>
          <w:rFonts w:ascii="Book Antiqua" w:eastAsiaTheme="minorEastAsia" w:hAnsi="Book Antiqua"/>
          <w:bCs/>
          <w:color w:val="000000" w:themeColor="text1"/>
          <w:kern w:val="0"/>
          <w:sz w:val="24"/>
          <w:szCs w:val="24"/>
        </w:rPr>
        <w:t xml:space="preserve">interpretation, </w:t>
      </w:r>
      <w:r w:rsidR="00FE0120" w:rsidRPr="00CD65A8">
        <w:rPr>
          <w:rFonts w:ascii="Book Antiqua" w:eastAsiaTheme="minorEastAsia" w:hAnsi="Book Antiqua"/>
          <w:bCs/>
          <w:color w:val="000000" w:themeColor="text1"/>
          <w:kern w:val="0"/>
          <w:sz w:val="24"/>
          <w:szCs w:val="24"/>
        </w:rPr>
        <w:t xml:space="preserve">and </w:t>
      </w:r>
      <w:r w:rsidR="007176A2" w:rsidRPr="00CD65A8">
        <w:rPr>
          <w:rFonts w:ascii="Book Antiqua" w:eastAsiaTheme="minorEastAsia" w:hAnsi="Book Antiqua"/>
          <w:bCs/>
          <w:color w:val="000000" w:themeColor="text1"/>
          <w:kern w:val="0"/>
          <w:sz w:val="24"/>
          <w:szCs w:val="24"/>
        </w:rPr>
        <w:t>writing</w:t>
      </w:r>
      <w:r w:rsidR="00FE0120" w:rsidRPr="00CD65A8">
        <w:rPr>
          <w:rFonts w:ascii="Book Antiqua" w:eastAsiaTheme="minorEastAsia" w:hAnsi="Book Antiqua"/>
          <w:bCs/>
          <w:color w:val="000000" w:themeColor="text1"/>
          <w:kern w:val="0"/>
          <w:sz w:val="24"/>
          <w:szCs w:val="24"/>
        </w:rPr>
        <w:t>,</w:t>
      </w:r>
      <w:r w:rsidR="000A323D" w:rsidRPr="00CD65A8">
        <w:rPr>
          <w:rFonts w:ascii="Book Antiqua" w:eastAsiaTheme="minorEastAsia" w:hAnsi="Book Antiqua"/>
          <w:bCs/>
          <w:color w:val="000000" w:themeColor="text1"/>
          <w:kern w:val="0"/>
          <w:sz w:val="24"/>
          <w:szCs w:val="24"/>
        </w:rPr>
        <w:t xml:space="preserve"> </w:t>
      </w:r>
      <w:r w:rsidR="000B32D3" w:rsidRPr="00CD65A8">
        <w:rPr>
          <w:rFonts w:ascii="Book Antiqua" w:eastAsiaTheme="minorEastAsia" w:hAnsi="Book Antiqua"/>
          <w:bCs/>
          <w:color w:val="000000" w:themeColor="text1"/>
          <w:kern w:val="0"/>
          <w:sz w:val="24"/>
          <w:szCs w:val="24"/>
        </w:rPr>
        <w:t>editing, re</w:t>
      </w:r>
      <w:r w:rsidR="007176A2" w:rsidRPr="00CD65A8">
        <w:rPr>
          <w:rFonts w:ascii="Book Antiqua" w:eastAsiaTheme="minorEastAsia" w:hAnsi="Book Antiqua"/>
          <w:bCs/>
          <w:color w:val="000000" w:themeColor="text1"/>
          <w:kern w:val="0"/>
          <w:sz w:val="24"/>
          <w:szCs w:val="24"/>
        </w:rPr>
        <w:t xml:space="preserve">view and approval of </w:t>
      </w:r>
      <w:r w:rsidR="00FE0120" w:rsidRPr="00CD65A8">
        <w:rPr>
          <w:rFonts w:ascii="Book Antiqua" w:eastAsiaTheme="minorEastAsia" w:hAnsi="Book Antiqua"/>
          <w:bCs/>
          <w:color w:val="000000" w:themeColor="text1"/>
          <w:kern w:val="0"/>
          <w:sz w:val="24"/>
          <w:szCs w:val="24"/>
        </w:rPr>
        <w:t xml:space="preserve">the </w:t>
      </w:r>
      <w:r w:rsidR="007176A2" w:rsidRPr="00CD65A8">
        <w:rPr>
          <w:rFonts w:ascii="Book Antiqua" w:eastAsiaTheme="minorEastAsia" w:hAnsi="Book Antiqua"/>
          <w:bCs/>
          <w:color w:val="000000" w:themeColor="text1"/>
          <w:kern w:val="0"/>
          <w:sz w:val="24"/>
          <w:szCs w:val="24"/>
        </w:rPr>
        <w:t xml:space="preserve">article; </w:t>
      </w:r>
      <w:r w:rsidR="007176A2" w:rsidRPr="00CD65A8">
        <w:rPr>
          <w:rFonts w:ascii="Book Antiqua" w:eastAsia="Times New Roman" w:hAnsi="Book Antiqua"/>
          <w:bCs/>
          <w:color w:val="000000" w:themeColor="text1"/>
          <w:kern w:val="0"/>
          <w:sz w:val="24"/>
          <w:szCs w:val="24"/>
        </w:rPr>
        <w:t>Matsuhisa</w:t>
      </w:r>
      <w:r w:rsidR="007176A2" w:rsidRPr="00CD65A8">
        <w:rPr>
          <w:rFonts w:ascii="Book Antiqua" w:eastAsiaTheme="minorEastAsia" w:hAnsi="Book Antiqua"/>
          <w:bCs/>
          <w:color w:val="000000" w:themeColor="text1"/>
          <w:kern w:val="0"/>
          <w:sz w:val="24"/>
          <w:szCs w:val="24"/>
        </w:rPr>
        <w:t xml:space="preserve"> T, Yamaoka Y, Uchida T, Duger D, Adiyasuren B, Khasag O, Tegshee T and Tsogt-Ochir B contributed to data acquisition.</w:t>
      </w:r>
    </w:p>
    <w:p w14:paraId="16606433" w14:textId="77777777" w:rsidR="007176A2" w:rsidRPr="00CD65A8" w:rsidRDefault="007176A2" w:rsidP="003C3676">
      <w:pPr>
        <w:widowControl/>
        <w:spacing w:line="360" w:lineRule="auto"/>
        <w:rPr>
          <w:rFonts w:ascii="Book Antiqua" w:eastAsiaTheme="minorEastAsia" w:hAnsi="Book Antiqua"/>
          <w:bCs/>
          <w:color w:val="000000" w:themeColor="text1"/>
          <w:kern w:val="0"/>
          <w:sz w:val="24"/>
          <w:szCs w:val="24"/>
        </w:rPr>
      </w:pPr>
    </w:p>
    <w:p w14:paraId="73B4CF88" w14:textId="33194A45" w:rsidR="00B408DA" w:rsidRPr="00CD65A8" w:rsidRDefault="00B34CF1" w:rsidP="003C3676">
      <w:pPr>
        <w:widowControl/>
        <w:spacing w:line="360" w:lineRule="auto"/>
        <w:rPr>
          <w:rFonts w:ascii="Book Antiqua" w:hAnsi="Book Antiqua"/>
          <w:color w:val="000000" w:themeColor="text1"/>
          <w:kern w:val="0"/>
          <w:sz w:val="24"/>
          <w:szCs w:val="24"/>
        </w:rPr>
      </w:pPr>
      <w:r w:rsidRPr="00CD65A8">
        <w:rPr>
          <w:rFonts w:ascii="Book Antiqua" w:eastAsiaTheme="minorEastAsia" w:hAnsi="Book Antiqua"/>
          <w:b/>
          <w:bCs/>
          <w:color w:val="000000" w:themeColor="text1"/>
          <w:kern w:val="0"/>
          <w:sz w:val="24"/>
          <w:szCs w:val="24"/>
        </w:rPr>
        <w:t>Supported</w:t>
      </w:r>
      <w:r w:rsidRPr="00CD65A8">
        <w:rPr>
          <w:rFonts w:ascii="Book Antiqua" w:eastAsiaTheme="minorEastAsia" w:hAnsi="Book Antiqua"/>
          <w:bCs/>
          <w:color w:val="000000" w:themeColor="text1"/>
          <w:kern w:val="0"/>
          <w:sz w:val="24"/>
          <w:szCs w:val="24"/>
        </w:rPr>
        <w:t xml:space="preserve"> </w:t>
      </w:r>
      <w:r w:rsidRPr="00CD65A8">
        <w:rPr>
          <w:rFonts w:ascii="Book Antiqua" w:eastAsiaTheme="minorEastAsia" w:hAnsi="Book Antiqua"/>
          <w:b/>
          <w:bCs/>
          <w:color w:val="000000" w:themeColor="text1"/>
          <w:kern w:val="0"/>
          <w:sz w:val="24"/>
          <w:szCs w:val="24"/>
        </w:rPr>
        <w:t>by</w:t>
      </w:r>
      <w:r w:rsidRPr="00CD65A8">
        <w:rPr>
          <w:rFonts w:ascii="Book Antiqua" w:eastAsiaTheme="minorEastAsia" w:hAnsi="Book Antiqua"/>
          <w:bCs/>
          <w:color w:val="000000" w:themeColor="text1"/>
          <w:kern w:val="0"/>
          <w:sz w:val="24"/>
          <w:szCs w:val="24"/>
        </w:rPr>
        <w:t xml:space="preserve"> </w:t>
      </w:r>
      <w:r w:rsidR="00CF313A" w:rsidRPr="00CD65A8">
        <w:rPr>
          <w:rFonts w:ascii="Book Antiqua" w:eastAsia="SimSun" w:hAnsi="Book Antiqua"/>
          <w:bCs/>
          <w:color w:val="000000" w:themeColor="text1"/>
          <w:kern w:val="0"/>
          <w:sz w:val="24"/>
          <w:szCs w:val="24"/>
          <w:lang w:eastAsia="zh-CN"/>
        </w:rPr>
        <w:t>(</w:t>
      </w:r>
      <w:r w:rsidR="00CF313A" w:rsidRPr="00CD65A8">
        <w:rPr>
          <w:rFonts w:ascii="Book Antiqua" w:eastAsiaTheme="minorEastAsia" w:hAnsi="Book Antiqua"/>
          <w:bCs/>
          <w:color w:val="000000" w:themeColor="text1"/>
          <w:kern w:val="0"/>
          <w:sz w:val="24"/>
          <w:szCs w:val="24"/>
        </w:rPr>
        <w:t>in part</w:t>
      </w:r>
      <w:r w:rsidR="00CF313A" w:rsidRPr="00CD65A8">
        <w:rPr>
          <w:rFonts w:ascii="Book Antiqua" w:eastAsia="SimSun" w:hAnsi="Book Antiqua"/>
          <w:bCs/>
          <w:color w:val="000000" w:themeColor="text1"/>
          <w:kern w:val="0"/>
          <w:sz w:val="24"/>
          <w:szCs w:val="24"/>
          <w:lang w:eastAsia="zh-CN"/>
        </w:rPr>
        <w:t xml:space="preserve">) </w:t>
      </w:r>
      <w:r w:rsidRPr="00CD65A8">
        <w:rPr>
          <w:rFonts w:ascii="Book Antiqua" w:eastAsiaTheme="minorEastAsia" w:hAnsi="Book Antiqua"/>
          <w:bCs/>
          <w:color w:val="000000" w:themeColor="text1"/>
          <w:kern w:val="0"/>
          <w:sz w:val="24"/>
          <w:szCs w:val="24"/>
        </w:rPr>
        <w:t>National Institutes of Health</w:t>
      </w:r>
      <w:r w:rsidR="003C3676" w:rsidRPr="00CD65A8">
        <w:rPr>
          <w:rFonts w:ascii="Book Antiqua" w:eastAsia="SimSun" w:hAnsi="Book Antiqua" w:hint="eastAsia"/>
          <w:bCs/>
          <w:color w:val="000000" w:themeColor="text1"/>
          <w:kern w:val="0"/>
          <w:sz w:val="24"/>
          <w:szCs w:val="24"/>
          <w:lang w:eastAsia="zh-CN"/>
        </w:rPr>
        <w:t>,</w:t>
      </w:r>
      <w:r w:rsidR="003C3676" w:rsidRPr="00CD65A8">
        <w:rPr>
          <w:rFonts w:ascii="Book Antiqua" w:eastAsiaTheme="minorEastAsia" w:hAnsi="Book Antiqua"/>
          <w:bCs/>
          <w:color w:val="000000" w:themeColor="text1"/>
          <w:kern w:val="0"/>
          <w:sz w:val="24"/>
          <w:szCs w:val="24"/>
        </w:rPr>
        <w:t xml:space="preserve"> </w:t>
      </w:r>
      <w:r w:rsidR="003C3676" w:rsidRPr="00CD65A8">
        <w:rPr>
          <w:rFonts w:ascii="Book Antiqua" w:eastAsia="SimSun" w:hAnsi="Book Antiqua" w:hint="eastAsia"/>
          <w:bCs/>
          <w:color w:val="000000" w:themeColor="text1"/>
          <w:kern w:val="0"/>
          <w:sz w:val="24"/>
          <w:szCs w:val="24"/>
          <w:lang w:eastAsia="zh-CN"/>
        </w:rPr>
        <w:t xml:space="preserve">No. </w:t>
      </w:r>
      <w:r w:rsidR="003C3676" w:rsidRPr="00CD65A8">
        <w:rPr>
          <w:rFonts w:ascii="Book Antiqua" w:eastAsiaTheme="minorEastAsia" w:hAnsi="Book Antiqua"/>
          <w:bCs/>
          <w:color w:val="000000" w:themeColor="text1"/>
          <w:kern w:val="0"/>
          <w:sz w:val="24"/>
          <w:szCs w:val="24"/>
        </w:rPr>
        <w:t>DK62813</w:t>
      </w:r>
      <w:r w:rsidR="003C3676" w:rsidRPr="00CD65A8">
        <w:rPr>
          <w:rFonts w:ascii="Book Antiqua" w:eastAsia="SimSun" w:hAnsi="Book Antiqua" w:hint="eastAsia"/>
          <w:bCs/>
          <w:color w:val="000000" w:themeColor="text1"/>
          <w:kern w:val="0"/>
          <w:sz w:val="24"/>
          <w:szCs w:val="24"/>
          <w:lang w:eastAsia="zh-CN"/>
        </w:rPr>
        <w:t>;</w:t>
      </w:r>
      <w:r w:rsidRPr="00CD65A8">
        <w:rPr>
          <w:rFonts w:ascii="Book Antiqua" w:eastAsiaTheme="minorEastAsia" w:hAnsi="Book Antiqua"/>
          <w:bCs/>
          <w:color w:val="000000" w:themeColor="text1"/>
          <w:kern w:val="0"/>
          <w:sz w:val="24"/>
          <w:szCs w:val="24"/>
        </w:rPr>
        <w:t xml:space="preserve"> and Grants-in-Aid for Scientific Research from the Ministry of Education, Culture, Sports, Science and Technology</w:t>
      </w:r>
      <w:r w:rsidR="000C49F7" w:rsidRPr="00CD65A8">
        <w:rPr>
          <w:rFonts w:ascii="Book Antiqua" w:eastAsia="SimSun" w:hAnsi="Book Antiqua"/>
          <w:bCs/>
          <w:color w:val="000000" w:themeColor="text1"/>
          <w:kern w:val="0"/>
          <w:sz w:val="24"/>
          <w:szCs w:val="24"/>
          <w:lang w:eastAsia="zh-CN"/>
        </w:rPr>
        <w:t xml:space="preserve"> </w:t>
      </w:r>
      <w:r w:rsidRPr="00CD65A8">
        <w:rPr>
          <w:rFonts w:ascii="Book Antiqua" w:eastAsiaTheme="minorEastAsia" w:hAnsi="Book Antiqua"/>
          <w:bCs/>
          <w:color w:val="000000" w:themeColor="text1"/>
          <w:kern w:val="0"/>
          <w:sz w:val="24"/>
          <w:szCs w:val="24"/>
        </w:rPr>
        <w:t>(MEXT) of Japan</w:t>
      </w:r>
      <w:r w:rsidR="00CF313A" w:rsidRPr="00CD65A8">
        <w:rPr>
          <w:rFonts w:ascii="Book Antiqua" w:eastAsia="SimSun" w:hAnsi="Book Antiqua"/>
          <w:bCs/>
          <w:color w:val="000000" w:themeColor="text1"/>
          <w:kern w:val="0"/>
          <w:sz w:val="24"/>
          <w:szCs w:val="24"/>
          <w:lang w:eastAsia="zh-CN"/>
        </w:rPr>
        <w:t>,</w:t>
      </w:r>
      <w:r w:rsidR="00CF313A" w:rsidRPr="00CD65A8">
        <w:rPr>
          <w:rFonts w:ascii="Book Antiqua" w:eastAsiaTheme="minorEastAsia" w:hAnsi="Book Antiqua"/>
          <w:bCs/>
          <w:color w:val="000000" w:themeColor="text1"/>
          <w:kern w:val="0"/>
          <w:sz w:val="24"/>
          <w:szCs w:val="24"/>
        </w:rPr>
        <w:t xml:space="preserve"> </w:t>
      </w:r>
      <w:r w:rsidR="00CF313A" w:rsidRPr="00CD65A8">
        <w:rPr>
          <w:rFonts w:ascii="Book Antiqua" w:eastAsia="SimSun" w:hAnsi="Book Antiqua"/>
          <w:bCs/>
          <w:color w:val="000000" w:themeColor="text1"/>
          <w:kern w:val="0"/>
          <w:sz w:val="24"/>
          <w:szCs w:val="24"/>
          <w:lang w:eastAsia="zh-CN"/>
        </w:rPr>
        <w:t xml:space="preserve">No. </w:t>
      </w:r>
      <w:r w:rsidRPr="00CD65A8">
        <w:rPr>
          <w:rFonts w:ascii="Book Antiqua" w:eastAsiaTheme="minorEastAsia" w:hAnsi="Book Antiqua"/>
          <w:bCs/>
          <w:color w:val="000000" w:themeColor="text1"/>
          <w:kern w:val="0"/>
          <w:sz w:val="24"/>
          <w:szCs w:val="24"/>
        </w:rPr>
        <w:t xml:space="preserve">24406015, </w:t>
      </w:r>
      <w:r w:rsidR="00CF313A" w:rsidRPr="00CD65A8">
        <w:rPr>
          <w:rFonts w:ascii="Book Antiqua" w:eastAsia="SimSun" w:hAnsi="Book Antiqua"/>
          <w:bCs/>
          <w:color w:val="000000" w:themeColor="text1"/>
          <w:kern w:val="0"/>
          <w:sz w:val="24"/>
          <w:szCs w:val="24"/>
          <w:lang w:eastAsia="zh-CN"/>
        </w:rPr>
        <w:t xml:space="preserve">No. </w:t>
      </w:r>
      <w:r w:rsidRPr="00CD65A8">
        <w:rPr>
          <w:rFonts w:ascii="Book Antiqua" w:eastAsiaTheme="minorEastAsia" w:hAnsi="Book Antiqua"/>
          <w:bCs/>
          <w:color w:val="000000" w:themeColor="text1"/>
          <w:kern w:val="0"/>
          <w:sz w:val="24"/>
          <w:szCs w:val="24"/>
        </w:rPr>
        <w:t xml:space="preserve">24659200, </w:t>
      </w:r>
      <w:r w:rsidR="00CF313A" w:rsidRPr="00CD65A8">
        <w:rPr>
          <w:rFonts w:ascii="Book Antiqua" w:eastAsia="SimSun" w:hAnsi="Book Antiqua"/>
          <w:bCs/>
          <w:color w:val="000000" w:themeColor="text1"/>
          <w:kern w:val="0"/>
          <w:sz w:val="24"/>
          <w:szCs w:val="24"/>
          <w:lang w:eastAsia="zh-CN"/>
        </w:rPr>
        <w:t xml:space="preserve">No. </w:t>
      </w:r>
      <w:r w:rsidRPr="00CD65A8">
        <w:rPr>
          <w:rFonts w:ascii="Book Antiqua" w:eastAsiaTheme="minorEastAsia" w:hAnsi="Book Antiqua"/>
          <w:bCs/>
          <w:color w:val="000000" w:themeColor="text1"/>
          <w:kern w:val="0"/>
          <w:sz w:val="24"/>
          <w:szCs w:val="24"/>
        </w:rPr>
        <w:t>25293104 and</w:t>
      </w:r>
      <w:r w:rsidR="00CF313A" w:rsidRPr="00CD65A8">
        <w:rPr>
          <w:rFonts w:ascii="Book Antiqua" w:eastAsia="SimSun" w:hAnsi="Book Antiqua"/>
          <w:bCs/>
          <w:color w:val="000000" w:themeColor="text1"/>
          <w:kern w:val="0"/>
          <w:sz w:val="24"/>
          <w:szCs w:val="24"/>
          <w:lang w:eastAsia="zh-CN"/>
        </w:rPr>
        <w:t xml:space="preserve"> No. </w:t>
      </w:r>
      <w:r w:rsidR="00CF313A" w:rsidRPr="00CD65A8">
        <w:rPr>
          <w:rFonts w:ascii="Book Antiqua" w:eastAsiaTheme="minorEastAsia" w:hAnsi="Book Antiqua"/>
          <w:bCs/>
          <w:color w:val="000000" w:themeColor="text1"/>
          <w:kern w:val="0"/>
          <w:sz w:val="24"/>
          <w:szCs w:val="24"/>
        </w:rPr>
        <w:t>26640114</w:t>
      </w:r>
      <w:r w:rsidRPr="00CD65A8">
        <w:rPr>
          <w:rFonts w:ascii="Book Antiqua" w:eastAsiaTheme="minorEastAsia" w:hAnsi="Book Antiqua"/>
          <w:bCs/>
          <w:color w:val="000000" w:themeColor="text1"/>
          <w:kern w:val="0"/>
          <w:sz w:val="24"/>
          <w:szCs w:val="24"/>
        </w:rPr>
        <w:t>.</w:t>
      </w:r>
    </w:p>
    <w:p w14:paraId="2295D18B" w14:textId="77777777" w:rsidR="00A8488D" w:rsidRPr="00CD65A8" w:rsidRDefault="00A8488D" w:rsidP="003C3676">
      <w:pPr>
        <w:widowControl/>
        <w:spacing w:line="360" w:lineRule="auto"/>
        <w:rPr>
          <w:rFonts w:ascii="Book Antiqua" w:eastAsia="SimSun" w:hAnsi="Book Antiqua"/>
          <w:b/>
          <w:bCs/>
          <w:color w:val="000000" w:themeColor="text1"/>
          <w:kern w:val="0"/>
          <w:sz w:val="24"/>
          <w:szCs w:val="24"/>
          <w:lang w:eastAsia="zh-CN"/>
        </w:rPr>
      </w:pPr>
    </w:p>
    <w:p w14:paraId="001B79DB" w14:textId="77777777" w:rsidR="000C49F7" w:rsidRPr="00CD65A8" w:rsidRDefault="000C49F7" w:rsidP="003C3676">
      <w:pPr>
        <w:widowControl/>
        <w:spacing w:line="360" w:lineRule="auto"/>
        <w:rPr>
          <w:rFonts w:ascii="Book Antiqua" w:eastAsiaTheme="minorEastAsia" w:hAnsi="Book Antiqua"/>
          <w:bCs/>
          <w:color w:val="000000" w:themeColor="text1"/>
          <w:kern w:val="0"/>
          <w:sz w:val="24"/>
          <w:szCs w:val="24"/>
        </w:rPr>
      </w:pPr>
      <w:r w:rsidRPr="00CD65A8">
        <w:rPr>
          <w:rFonts w:ascii="Book Antiqua" w:hAnsi="Book Antiqua"/>
          <w:b/>
          <w:bCs/>
          <w:iCs/>
          <w:color w:val="000000" w:themeColor="text1"/>
          <w:kern w:val="0"/>
          <w:sz w:val="24"/>
          <w:szCs w:val="24"/>
        </w:rPr>
        <w:t>Ethics approval:</w:t>
      </w:r>
      <w:r w:rsidRPr="00CD65A8">
        <w:rPr>
          <w:rFonts w:ascii="Book Antiqua" w:eastAsia="SimSun" w:hAnsi="Book Antiqua"/>
          <w:b/>
          <w:bCs/>
          <w:iCs/>
          <w:color w:val="000000" w:themeColor="text1"/>
          <w:kern w:val="0"/>
          <w:sz w:val="24"/>
          <w:szCs w:val="24"/>
          <w:lang w:eastAsia="zh-CN"/>
        </w:rPr>
        <w:t xml:space="preserve"> </w:t>
      </w:r>
      <w:r w:rsidRPr="00CD65A8">
        <w:rPr>
          <w:rFonts w:ascii="Book Antiqua" w:eastAsiaTheme="minorEastAsia" w:hAnsi="Book Antiqua"/>
          <w:bCs/>
          <w:color w:val="000000" w:themeColor="text1"/>
          <w:kern w:val="0"/>
          <w:sz w:val="24"/>
          <w:szCs w:val="24"/>
        </w:rPr>
        <w:t xml:space="preserve">This study was reviewed and approved by the </w:t>
      </w:r>
      <w:hyperlink r:id="rId8" w:tooltip="ethics committeeの意味" w:history="1">
        <w:r w:rsidRPr="00CD65A8">
          <w:rPr>
            <w:rStyle w:val="Hyperlink"/>
            <w:rFonts w:ascii="Book Antiqua" w:eastAsiaTheme="minorEastAsia" w:hAnsi="Book Antiqua"/>
            <w:bCs/>
            <w:color w:val="000000" w:themeColor="text1"/>
            <w:kern w:val="0"/>
            <w:sz w:val="24"/>
            <w:szCs w:val="24"/>
            <w:u w:val="none"/>
          </w:rPr>
          <w:t>ethics committee</w:t>
        </w:r>
      </w:hyperlink>
      <w:r w:rsidRPr="00CD65A8">
        <w:rPr>
          <w:rStyle w:val="Hyperlink"/>
          <w:rFonts w:ascii="Book Antiqua" w:eastAsiaTheme="minorEastAsia" w:hAnsi="Book Antiqua"/>
          <w:bCs/>
          <w:color w:val="000000" w:themeColor="text1"/>
          <w:kern w:val="0"/>
          <w:sz w:val="24"/>
          <w:szCs w:val="24"/>
          <w:u w:val="none"/>
        </w:rPr>
        <w:t>s</w:t>
      </w:r>
      <w:r w:rsidRPr="00CD65A8">
        <w:rPr>
          <w:rFonts w:ascii="Book Antiqua" w:eastAsiaTheme="minorEastAsia" w:hAnsi="Book Antiqua"/>
          <w:bCs/>
          <w:color w:val="000000" w:themeColor="text1"/>
          <w:kern w:val="0"/>
          <w:sz w:val="24"/>
          <w:szCs w:val="24"/>
        </w:rPr>
        <w:t xml:space="preserve"> of Nippon Medical School, Tokyo, Japan; Oita University, Oita, Japan; </w:t>
      </w:r>
      <w:r w:rsidRPr="00CD65A8">
        <w:rPr>
          <w:rFonts w:ascii="Book Antiqua" w:hAnsi="Book Antiqua"/>
          <w:bCs/>
          <w:color w:val="000000" w:themeColor="text1"/>
          <w:kern w:val="0"/>
          <w:sz w:val="24"/>
          <w:szCs w:val="24"/>
        </w:rPr>
        <w:t>Mongolian National University of Medical Sciences, Ulaanbaatar, Mongolia; Ulaanbaatar Songdo Hospital, Ulaanbaatar, Mongolia; and Third Central State Hospital, Ulaanbaatar, Mongolia.</w:t>
      </w:r>
    </w:p>
    <w:p w14:paraId="4C9823C7" w14:textId="77777777" w:rsidR="000C49F7" w:rsidRPr="00CD65A8" w:rsidRDefault="000C49F7" w:rsidP="003C3676">
      <w:pPr>
        <w:autoSpaceDE w:val="0"/>
        <w:autoSpaceDN w:val="0"/>
        <w:adjustRightInd w:val="0"/>
        <w:spacing w:line="360" w:lineRule="auto"/>
        <w:rPr>
          <w:rFonts w:ascii="Book Antiqua" w:eastAsia="SimSun" w:hAnsi="Book Antiqua"/>
          <w:b/>
          <w:bCs/>
          <w:iCs/>
          <w:color w:val="000000" w:themeColor="text1"/>
          <w:sz w:val="24"/>
          <w:szCs w:val="24"/>
          <w:lang w:eastAsia="zh-CN"/>
        </w:rPr>
      </w:pPr>
    </w:p>
    <w:p w14:paraId="03A16456" w14:textId="31D84BF9" w:rsidR="000C49F7" w:rsidRPr="00CD65A8" w:rsidRDefault="000C49F7" w:rsidP="003C3676">
      <w:pPr>
        <w:widowControl/>
        <w:spacing w:line="360" w:lineRule="auto"/>
        <w:rPr>
          <w:rFonts w:ascii="Book Antiqua" w:eastAsia="SimSun" w:hAnsi="Book Antiqua"/>
          <w:bCs/>
          <w:color w:val="000000" w:themeColor="text1"/>
          <w:kern w:val="0"/>
          <w:sz w:val="24"/>
          <w:szCs w:val="24"/>
          <w:lang w:eastAsia="zh-CN"/>
        </w:rPr>
      </w:pPr>
      <w:r w:rsidRPr="00CD65A8">
        <w:rPr>
          <w:rFonts w:ascii="Book Antiqua" w:hAnsi="Book Antiqua"/>
          <w:b/>
          <w:bCs/>
          <w:iCs/>
          <w:color w:val="000000" w:themeColor="text1"/>
          <w:kern w:val="0"/>
          <w:sz w:val="24"/>
          <w:szCs w:val="24"/>
        </w:rPr>
        <w:t>Informed consent</w:t>
      </w:r>
      <w:r w:rsidRPr="00CD65A8">
        <w:rPr>
          <w:rFonts w:ascii="Book Antiqua" w:hAnsi="Book Antiqua"/>
          <w:b/>
          <w:bCs/>
          <w:iCs/>
          <w:color w:val="000000" w:themeColor="text1"/>
          <w:sz w:val="24"/>
          <w:szCs w:val="24"/>
        </w:rPr>
        <w:t>:</w:t>
      </w:r>
      <w:r w:rsidRPr="00CD65A8">
        <w:rPr>
          <w:rFonts w:ascii="Book Antiqua" w:hAnsi="Book Antiqua"/>
          <w:b/>
          <w:bCs/>
          <w:iCs/>
          <w:color w:val="000000" w:themeColor="text1"/>
          <w:kern w:val="0"/>
          <w:sz w:val="24"/>
          <w:szCs w:val="24"/>
        </w:rPr>
        <w:t xml:space="preserve"> </w:t>
      </w:r>
      <w:r w:rsidRPr="00CD65A8">
        <w:rPr>
          <w:rFonts w:ascii="Book Antiqua" w:eastAsiaTheme="minorEastAsia" w:hAnsi="Book Antiqua"/>
          <w:bCs/>
          <w:color w:val="000000" w:themeColor="text1"/>
          <w:kern w:val="0"/>
          <w:sz w:val="24"/>
          <w:szCs w:val="24"/>
        </w:rPr>
        <w:t>All study participants, or their legal guardian, provided informed written consent prior to study enrollment.</w:t>
      </w:r>
    </w:p>
    <w:p w14:paraId="6192DEF4" w14:textId="77777777" w:rsidR="000C49F7" w:rsidRPr="00CD65A8" w:rsidRDefault="000C49F7" w:rsidP="003C3676">
      <w:pPr>
        <w:autoSpaceDE w:val="0"/>
        <w:autoSpaceDN w:val="0"/>
        <w:adjustRightInd w:val="0"/>
        <w:spacing w:line="360" w:lineRule="auto"/>
        <w:rPr>
          <w:rFonts w:ascii="Book Antiqua" w:hAnsi="Book Antiqua" w:cs="TimesNewRomanPS-BoldItalicMT"/>
          <w:b/>
          <w:bCs/>
          <w:iCs/>
          <w:color w:val="000000" w:themeColor="text1"/>
          <w:sz w:val="24"/>
          <w:szCs w:val="24"/>
        </w:rPr>
      </w:pPr>
    </w:p>
    <w:p w14:paraId="5A801AD2" w14:textId="245FD902" w:rsidR="000C49F7" w:rsidRPr="00CD65A8" w:rsidRDefault="000C49F7" w:rsidP="003C3676">
      <w:pPr>
        <w:widowControl/>
        <w:spacing w:line="360" w:lineRule="auto"/>
        <w:rPr>
          <w:rFonts w:ascii="Book Antiqua" w:eastAsia="SimSun" w:hAnsi="Book Antiqua"/>
          <w:b/>
          <w:bCs/>
          <w:color w:val="000000" w:themeColor="text1"/>
          <w:kern w:val="0"/>
          <w:sz w:val="24"/>
          <w:szCs w:val="24"/>
          <w:lang w:eastAsia="zh-CN"/>
        </w:rPr>
      </w:pPr>
      <w:r w:rsidRPr="00CD65A8">
        <w:rPr>
          <w:rFonts w:ascii="Book Antiqua" w:hAnsi="Book Antiqua" w:cs="TimesNewRomanPS-BoldItalicMT"/>
          <w:b/>
          <w:bCs/>
          <w:iCs/>
          <w:color w:val="000000" w:themeColor="text1"/>
          <w:kern w:val="0"/>
          <w:sz w:val="24"/>
          <w:szCs w:val="24"/>
        </w:rPr>
        <w:t>Conflict-of-interest</w:t>
      </w:r>
      <w:r w:rsidRPr="00CD65A8">
        <w:rPr>
          <w:rFonts w:ascii="Book Antiqua" w:hAnsi="Book Antiqua" w:cs="TimesNewRomanPS-BoldItalicMT"/>
          <w:b/>
          <w:bCs/>
          <w:iCs/>
          <w:color w:val="000000" w:themeColor="text1"/>
          <w:sz w:val="24"/>
          <w:szCs w:val="24"/>
        </w:rPr>
        <w:t>:</w:t>
      </w:r>
      <w:r w:rsidRPr="00CD65A8">
        <w:rPr>
          <w:rFonts w:ascii="Book Antiqua" w:eastAsia="SimSun" w:hAnsi="Book Antiqua" w:cs="TimesNewRomanPS-BoldItalicMT"/>
          <w:b/>
          <w:bCs/>
          <w:iCs/>
          <w:color w:val="000000" w:themeColor="text1"/>
          <w:sz w:val="24"/>
          <w:szCs w:val="24"/>
          <w:lang w:eastAsia="zh-CN"/>
        </w:rPr>
        <w:t xml:space="preserve"> </w:t>
      </w:r>
      <w:r w:rsidRPr="00CD65A8">
        <w:rPr>
          <w:rFonts w:ascii="Book Antiqua" w:hAnsi="Book Antiqua"/>
          <w:bCs/>
          <w:color w:val="000000" w:themeColor="text1"/>
          <w:kern w:val="0"/>
          <w:sz w:val="24"/>
          <w:szCs w:val="24"/>
        </w:rPr>
        <w:t>Matsuhisa T has received research funding from</w:t>
      </w:r>
      <w:r w:rsidRPr="00CD65A8">
        <w:rPr>
          <w:rFonts w:ascii="Book Antiqua" w:hAnsi="Book Antiqua"/>
          <w:color w:val="000000" w:themeColor="text1"/>
          <w:kern w:val="0"/>
          <w:sz w:val="24"/>
          <w:szCs w:val="24"/>
        </w:rPr>
        <w:t xml:space="preserve"> Eisai Co., Ltd as a part of this study.</w:t>
      </w:r>
    </w:p>
    <w:p w14:paraId="7F91BE81" w14:textId="77777777" w:rsidR="000C49F7" w:rsidRPr="00CD65A8" w:rsidRDefault="000C49F7" w:rsidP="003C3676">
      <w:pPr>
        <w:autoSpaceDE w:val="0"/>
        <w:autoSpaceDN w:val="0"/>
        <w:adjustRightInd w:val="0"/>
        <w:spacing w:line="360" w:lineRule="auto"/>
        <w:rPr>
          <w:rFonts w:ascii="Book Antiqua" w:hAnsi="Book Antiqua" w:cs="TimesNewRomanPS-BoldItalicMT"/>
          <w:b/>
          <w:bCs/>
          <w:iCs/>
          <w:color w:val="000000" w:themeColor="text1"/>
          <w:sz w:val="24"/>
          <w:szCs w:val="24"/>
        </w:rPr>
      </w:pPr>
    </w:p>
    <w:p w14:paraId="1546615D" w14:textId="049FE8F0" w:rsidR="000C49F7" w:rsidRPr="00CD65A8" w:rsidRDefault="000C49F7" w:rsidP="003C3676">
      <w:pPr>
        <w:autoSpaceDE w:val="0"/>
        <w:autoSpaceDN w:val="0"/>
        <w:adjustRightInd w:val="0"/>
        <w:spacing w:line="360" w:lineRule="auto"/>
        <w:rPr>
          <w:rFonts w:ascii="Book Antiqua" w:eastAsia="SimSun" w:hAnsi="Book Antiqua" w:cs="TimesNewRomanPS-BoldItalicMT"/>
          <w:b/>
          <w:bCs/>
          <w:iCs/>
          <w:color w:val="000000" w:themeColor="text1"/>
          <w:sz w:val="24"/>
          <w:szCs w:val="24"/>
          <w:lang w:eastAsia="zh-CN"/>
        </w:rPr>
      </w:pPr>
      <w:r w:rsidRPr="00CD65A8">
        <w:rPr>
          <w:rFonts w:ascii="Book Antiqua" w:hAnsi="Book Antiqua" w:cs="TimesNewRomanPS-BoldItalicMT"/>
          <w:b/>
          <w:bCs/>
          <w:iCs/>
          <w:color w:val="000000" w:themeColor="text1"/>
          <w:kern w:val="0"/>
          <w:sz w:val="24"/>
          <w:szCs w:val="24"/>
        </w:rPr>
        <w:t>Data sharing</w:t>
      </w:r>
      <w:r w:rsidRPr="00CD65A8">
        <w:rPr>
          <w:rFonts w:ascii="Book Antiqua" w:hAnsi="Book Antiqua" w:cs="TimesNewRomanPS-BoldItalicMT"/>
          <w:b/>
          <w:bCs/>
          <w:iCs/>
          <w:color w:val="000000" w:themeColor="text1"/>
          <w:sz w:val="24"/>
          <w:szCs w:val="24"/>
        </w:rPr>
        <w:t>:</w:t>
      </w:r>
      <w:r w:rsidRPr="00CD65A8">
        <w:rPr>
          <w:rFonts w:ascii="Book Antiqua" w:eastAsia="SimSun" w:hAnsi="Book Antiqua" w:cs="TimesNewRomanPS-BoldItalicMT"/>
          <w:b/>
          <w:bCs/>
          <w:iCs/>
          <w:color w:val="000000" w:themeColor="text1"/>
          <w:sz w:val="24"/>
          <w:szCs w:val="24"/>
          <w:lang w:eastAsia="zh-CN"/>
        </w:rPr>
        <w:t xml:space="preserve"> </w:t>
      </w:r>
      <w:r w:rsidRPr="00CD65A8">
        <w:rPr>
          <w:rFonts w:ascii="Book Antiqua" w:eastAsiaTheme="minorEastAsia" w:hAnsi="Book Antiqua"/>
          <w:bCs/>
          <w:color w:val="000000" w:themeColor="text1"/>
          <w:kern w:val="0"/>
          <w:sz w:val="24"/>
          <w:szCs w:val="24"/>
        </w:rPr>
        <w:t>The technical appendix, statistical code, and dataset are available from the corresponding author at matuhisa@nms.ac.jp</w:t>
      </w:r>
      <w:r w:rsidRPr="00CD65A8">
        <w:rPr>
          <w:rFonts w:ascii="Book Antiqua" w:eastAsia="SimSun" w:hAnsi="Book Antiqua"/>
          <w:bCs/>
          <w:color w:val="000000" w:themeColor="text1"/>
          <w:kern w:val="0"/>
          <w:sz w:val="24"/>
          <w:szCs w:val="24"/>
          <w:lang w:eastAsia="zh-CN"/>
        </w:rPr>
        <w:t>.</w:t>
      </w:r>
    </w:p>
    <w:p w14:paraId="52E36CEA" w14:textId="77777777" w:rsidR="0071734F" w:rsidRPr="00CD65A8" w:rsidRDefault="0071734F" w:rsidP="003C3676">
      <w:pPr>
        <w:widowControl/>
        <w:spacing w:line="360" w:lineRule="auto"/>
        <w:rPr>
          <w:rFonts w:ascii="Book Antiqua" w:eastAsia="SimSun" w:hAnsi="Book Antiqua"/>
          <w:bCs/>
          <w:color w:val="000000" w:themeColor="text1"/>
          <w:kern w:val="0"/>
          <w:sz w:val="24"/>
          <w:szCs w:val="24"/>
          <w:lang w:eastAsia="zh-CN"/>
        </w:rPr>
      </w:pPr>
    </w:p>
    <w:p w14:paraId="0E21F1E7" w14:textId="77777777" w:rsidR="009C5035" w:rsidRPr="00CD65A8" w:rsidRDefault="009C5035" w:rsidP="009C5035">
      <w:pPr>
        <w:spacing w:line="360" w:lineRule="auto"/>
        <w:rPr>
          <w:color w:val="000000" w:themeColor="text1"/>
          <w:sz w:val="24"/>
        </w:rPr>
      </w:pPr>
      <w:bookmarkStart w:id="0" w:name="OLE_LINK507"/>
      <w:bookmarkStart w:id="1" w:name="OLE_LINK506"/>
      <w:bookmarkStart w:id="2" w:name="OLE_LINK496"/>
      <w:bookmarkStart w:id="3" w:name="OLE_LINK479"/>
      <w:r w:rsidRPr="00CD65A8">
        <w:rPr>
          <w:rFonts w:ascii="Book Antiqua" w:hAnsi="Book Antiqua"/>
          <w:b/>
          <w:color w:val="000000" w:themeColor="text1"/>
          <w:sz w:val="24"/>
        </w:rPr>
        <w:t xml:space="preserve">Open-Access: </w:t>
      </w:r>
      <w:r w:rsidRPr="00CD65A8">
        <w:rPr>
          <w:rFonts w:ascii="Book Antiqua" w:hAnsi="Book Antiqua"/>
          <w:color w:val="000000" w:themeColor="text1"/>
          <w:sz w:val="24"/>
        </w:rPr>
        <w:t>This article is an open-access</w:t>
      </w:r>
      <w:r w:rsidRPr="00CD65A8">
        <w:rPr>
          <w:rFonts w:ascii="Book Antiqua" w:hAnsi="Book Antiqua" w:hint="eastAsia"/>
          <w:color w:val="000000" w:themeColor="text1"/>
          <w:sz w:val="24"/>
        </w:rPr>
        <w:t xml:space="preserve"> </w:t>
      </w:r>
      <w:r w:rsidRPr="00CD65A8">
        <w:rPr>
          <w:rFonts w:ascii="Book Antiqua" w:hAnsi="Book Antiqua"/>
          <w:color w:val="000000" w:themeColor="text1"/>
          <w:sz w:val="24"/>
        </w:rPr>
        <w:t>article</w:t>
      </w:r>
      <w:r w:rsidRPr="00CD65A8">
        <w:rPr>
          <w:rFonts w:ascii="Book Antiqua" w:hAnsi="Book Antiqua" w:hint="eastAsia"/>
          <w:color w:val="000000" w:themeColor="text1"/>
          <w:sz w:val="24"/>
        </w:rPr>
        <w:t xml:space="preserve"> </w:t>
      </w:r>
      <w:r w:rsidRPr="00CD65A8">
        <w:rPr>
          <w:rFonts w:ascii="Book Antiqua" w:hAnsi="Book Antiqua"/>
          <w:color w:val="000000" w:themeColor="text1"/>
          <w:sz w:val="24"/>
        </w:rPr>
        <w:t>which was selected by an in-house editor and fully peer-reviewed by external reviewers. It is distributed</w:t>
      </w:r>
      <w:r w:rsidRPr="00CD65A8">
        <w:rPr>
          <w:rFonts w:ascii="Book Antiqua" w:hAnsi="Book Antiqua" w:hint="eastAsia"/>
          <w:color w:val="000000" w:themeColor="text1"/>
          <w:sz w:val="24"/>
        </w:rPr>
        <w:t xml:space="preserve"> </w:t>
      </w:r>
      <w:r w:rsidRPr="00CD65A8">
        <w:rPr>
          <w:rFonts w:ascii="Book Antiqua" w:hAnsi="Book Antiqua"/>
          <w:color w:val="000000" w:themeColor="text1"/>
          <w:sz w:val="24"/>
        </w:rPr>
        <w:t>in</w:t>
      </w:r>
      <w:r w:rsidRPr="00CD65A8">
        <w:rPr>
          <w:rFonts w:ascii="Book Antiqua" w:hAnsi="Book Antiqua" w:hint="eastAsia"/>
          <w:color w:val="000000" w:themeColor="text1"/>
          <w:sz w:val="24"/>
        </w:rPr>
        <w:t xml:space="preserve"> </w:t>
      </w:r>
      <w:r w:rsidRPr="00CD65A8">
        <w:rPr>
          <w:rFonts w:ascii="Book Antiqua" w:hAnsi="Book Antiqua"/>
          <w:color w:val="000000" w:themeColor="text1"/>
          <w:sz w:val="24"/>
        </w:rPr>
        <w:t>accordance</w:t>
      </w:r>
      <w:r w:rsidRPr="00CD65A8">
        <w:rPr>
          <w:rFonts w:ascii="Book Antiqua" w:hAnsi="Book Antiqua" w:hint="eastAsia"/>
          <w:color w:val="000000" w:themeColor="text1"/>
          <w:sz w:val="24"/>
        </w:rPr>
        <w:t xml:space="preserve"> </w:t>
      </w:r>
      <w:r w:rsidRPr="00CD65A8">
        <w:rPr>
          <w:rFonts w:ascii="Book Antiqua" w:hAnsi="Book Antiqua"/>
          <w:color w:val="000000" w:themeColor="text1"/>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56B59E8D" w14:textId="77777777" w:rsidR="009C5035" w:rsidRPr="00CD65A8" w:rsidRDefault="009C5035" w:rsidP="003C3676">
      <w:pPr>
        <w:widowControl/>
        <w:spacing w:line="360" w:lineRule="auto"/>
        <w:rPr>
          <w:rFonts w:ascii="Book Antiqua" w:eastAsia="SimSun" w:hAnsi="Book Antiqua"/>
          <w:bCs/>
          <w:color w:val="000000" w:themeColor="text1"/>
          <w:kern w:val="0"/>
          <w:sz w:val="24"/>
          <w:szCs w:val="24"/>
          <w:lang w:eastAsia="zh-CN"/>
        </w:rPr>
      </w:pPr>
    </w:p>
    <w:p w14:paraId="66AB0722" w14:textId="6C430903" w:rsidR="00A16C4B" w:rsidRPr="00CD65A8" w:rsidRDefault="003C3922" w:rsidP="003C3676">
      <w:pPr>
        <w:widowControl/>
        <w:spacing w:line="360" w:lineRule="auto"/>
        <w:rPr>
          <w:rFonts w:ascii="Book Antiqua" w:hAnsi="Book Antiqua"/>
          <w:b/>
          <w:bCs/>
          <w:color w:val="000000" w:themeColor="text1"/>
          <w:kern w:val="0"/>
          <w:sz w:val="24"/>
          <w:szCs w:val="24"/>
        </w:rPr>
      </w:pPr>
      <w:r w:rsidRPr="00CD65A8">
        <w:rPr>
          <w:rFonts w:ascii="Book Antiqua" w:eastAsiaTheme="minorEastAsia" w:hAnsi="Book Antiqua"/>
          <w:b/>
          <w:bCs/>
          <w:color w:val="000000" w:themeColor="text1"/>
          <w:kern w:val="0"/>
          <w:sz w:val="24"/>
          <w:szCs w:val="24"/>
        </w:rPr>
        <w:t>Correspondence</w:t>
      </w:r>
      <w:r w:rsidR="000C49F7" w:rsidRPr="00CD65A8">
        <w:rPr>
          <w:rFonts w:ascii="Book Antiqua" w:eastAsia="SimSun" w:hAnsi="Book Antiqua"/>
          <w:b/>
          <w:bCs/>
          <w:color w:val="000000" w:themeColor="text1"/>
          <w:kern w:val="0"/>
          <w:sz w:val="24"/>
          <w:szCs w:val="24"/>
          <w:lang w:eastAsia="zh-CN"/>
        </w:rPr>
        <w:t xml:space="preserve"> to</w:t>
      </w:r>
      <w:r w:rsidR="000A323D" w:rsidRPr="00CD65A8">
        <w:rPr>
          <w:rFonts w:ascii="Book Antiqua" w:eastAsiaTheme="minorEastAsia" w:hAnsi="Book Antiqua"/>
          <w:b/>
          <w:bCs/>
          <w:color w:val="000000" w:themeColor="text1"/>
          <w:kern w:val="0"/>
          <w:sz w:val="24"/>
          <w:szCs w:val="24"/>
        </w:rPr>
        <w:t>:</w:t>
      </w:r>
      <w:r w:rsidR="005D2637" w:rsidRPr="00CD65A8">
        <w:rPr>
          <w:rFonts w:ascii="Book Antiqua" w:eastAsiaTheme="minorEastAsia" w:hAnsi="Book Antiqua"/>
          <w:b/>
          <w:bCs/>
          <w:color w:val="000000" w:themeColor="text1"/>
          <w:kern w:val="0"/>
          <w:sz w:val="24"/>
          <w:szCs w:val="24"/>
        </w:rPr>
        <w:t xml:space="preserve"> </w:t>
      </w:r>
      <w:r w:rsidR="00A16C4B" w:rsidRPr="00CD65A8">
        <w:rPr>
          <w:rFonts w:ascii="Book Antiqua" w:eastAsia="Times New Roman" w:hAnsi="Book Antiqua"/>
          <w:b/>
          <w:bCs/>
          <w:color w:val="000000" w:themeColor="text1"/>
          <w:kern w:val="0"/>
          <w:sz w:val="24"/>
          <w:szCs w:val="24"/>
        </w:rPr>
        <w:t>Takeshi Matsuhisa</w:t>
      </w:r>
      <w:r w:rsidR="002B361C" w:rsidRPr="00CD65A8">
        <w:rPr>
          <w:rFonts w:ascii="Book Antiqua" w:eastAsiaTheme="minorEastAsia" w:hAnsi="Book Antiqua"/>
          <w:b/>
          <w:bCs/>
          <w:color w:val="000000" w:themeColor="text1"/>
          <w:kern w:val="0"/>
          <w:sz w:val="24"/>
          <w:szCs w:val="24"/>
        </w:rPr>
        <w:t xml:space="preserve">, MD, </w:t>
      </w:r>
      <w:r w:rsidRPr="00CD65A8">
        <w:rPr>
          <w:rFonts w:ascii="Book Antiqua" w:eastAsiaTheme="minorEastAsia" w:hAnsi="Book Antiqua"/>
          <w:b/>
          <w:bCs/>
          <w:color w:val="000000" w:themeColor="text1"/>
          <w:kern w:val="0"/>
          <w:sz w:val="24"/>
          <w:szCs w:val="24"/>
        </w:rPr>
        <w:t>Professor</w:t>
      </w:r>
      <w:r w:rsidR="002B361C" w:rsidRPr="00CD65A8">
        <w:rPr>
          <w:rFonts w:ascii="Book Antiqua" w:eastAsiaTheme="minorEastAsia" w:hAnsi="Book Antiqua"/>
          <w:bCs/>
          <w:color w:val="000000" w:themeColor="text1"/>
          <w:kern w:val="0"/>
          <w:sz w:val="24"/>
          <w:szCs w:val="24"/>
        </w:rPr>
        <w:t xml:space="preserve">, </w:t>
      </w:r>
      <w:r w:rsidR="00A16C4B" w:rsidRPr="00CD65A8">
        <w:rPr>
          <w:rFonts w:ascii="Book Antiqua" w:hAnsi="Book Antiqua"/>
          <w:bCs/>
          <w:color w:val="000000" w:themeColor="text1"/>
          <w:kern w:val="0"/>
          <w:sz w:val="24"/>
          <w:szCs w:val="24"/>
        </w:rPr>
        <w:t>Department of Gastroenterology, Tama-Nagayama University Hospital, Nippon Medical School</w:t>
      </w:r>
      <w:r w:rsidR="002B361C" w:rsidRPr="00CD65A8">
        <w:rPr>
          <w:rFonts w:ascii="Book Antiqua" w:eastAsia="Times New Roman" w:hAnsi="Book Antiqua"/>
          <w:bCs/>
          <w:color w:val="000000" w:themeColor="text1"/>
          <w:kern w:val="0"/>
          <w:sz w:val="24"/>
          <w:szCs w:val="24"/>
        </w:rPr>
        <w:t xml:space="preserve">, </w:t>
      </w:r>
      <w:r w:rsidR="002B361C" w:rsidRPr="00CD65A8">
        <w:rPr>
          <w:rFonts w:ascii="Book Antiqua" w:eastAsiaTheme="minorEastAsia" w:hAnsi="Book Antiqua"/>
          <w:bCs/>
          <w:color w:val="000000" w:themeColor="text1"/>
          <w:kern w:val="0"/>
          <w:sz w:val="24"/>
          <w:szCs w:val="24"/>
        </w:rPr>
        <w:t>Tama, Tokyo 206-8512</w:t>
      </w:r>
      <w:r w:rsidR="00A16C4B" w:rsidRPr="00CD65A8">
        <w:rPr>
          <w:rFonts w:ascii="Book Antiqua" w:eastAsia="Times New Roman" w:hAnsi="Book Antiqua"/>
          <w:bCs/>
          <w:color w:val="000000" w:themeColor="text1"/>
          <w:kern w:val="0"/>
          <w:sz w:val="24"/>
          <w:szCs w:val="24"/>
        </w:rPr>
        <w:t>, Japan</w:t>
      </w:r>
      <w:r w:rsidR="002B361C" w:rsidRPr="00CD65A8">
        <w:rPr>
          <w:rFonts w:ascii="Book Antiqua" w:eastAsiaTheme="minorEastAsia" w:hAnsi="Book Antiqua"/>
          <w:bCs/>
          <w:color w:val="000000" w:themeColor="text1"/>
          <w:kern w:val="0"/>
          <w:sz w:val="24"/>
          <w:szCs w:val="24"/>
        </w:rPr>
        <w:t xml:space="preserve">. </w:t>
      </w:r>
      <w:hyperlink r:id="rId9" w:history="1">
        <w:r w:rsidR="002B361C" w:rsidRPr="00CD65A8">
          <w:rPr>
            <w:rFonts w:ascii="Book Antiqua" w:hAnsi="Book Antiqua"/>
            <w:bCs/>
            <w:color w:val="000000" w:themeColor="text1"/>
            <w:kern w:val="0"/>
            <w:sz w:val="24"/>
            <w:szCs w:val="24"/>
          </w:rPr>
          <w:t>matuhisa@nms.ac.jp</w:t>
        </w:r>
      </w:hyperlink>
    </w:p>
    <w:p w14:paraId="689477BE" w14:textId="77777777" w:rsidR="00A8488D" w:rsidRPr="00CD65A8" w:rsidRDefault="00A8488D" w:rsidP="003C3676">
      <w:pPr>
        <w:widowControl/>
        <w:spacing w:line="360" w:lineRule="auto"/>
        <w:rPr>
          <w:rFonts w:ascii="Book Antiqua" w:eastAsiaTheme="minorEastAsia" w:hAnsi="Book Antiqua"/>
          <w:b/>
          <w:bCs/>
          <w:color w:val="000000" w:themeColor="text1"/>
          <w:kern w:val="0"/>
          <w:sz w:val="24"/>
          <w:szCs w:val="24"/>
        </w:rPr>
      </w:pPr>
    </w:p>
    <w:p w14:paraId="21E837C2" w14:textId="01E69DA0" w:rsidR="005D2637" w:rsidRPr="00CD65A8" w:rsidRDefault="005D2637" w:rsidP="003C3676">
      <w:pPr>
        <w:widowControl/>
        <w:spacing w:line="360" w:lineRule="auto"/>
        <w:rPr>
          <w:rFonts w:ascii="Book Antiqua" w:eastAsiaTheme="minorEastAsia" w:hAnsi="Book Antiqua"/>
          <w:bCs/>
          <w:color w:val="000000" w:themeColor="text1"/>
          <w:kern w:val="0"/>
          <w:sz w:val="24"/>
          <w:szCs w:val="24"/>
        </w:rPr>
      </w:pPr>
      <w:r w:rsidRPr="00CD65A8">
        <w:rPr>
          <w:rFonts w:ascii="Book Antiqua" w:eastAsiaTheme="minorEastAsia" w:hAnsi="Book Antiqua"/>
          <w:b/>
          <w:bCs/>
          <w:color w:val="000000" w:themeColor="text1"/>
          <w:kern w:val="0"/>
          <w:sz w:val="24"/>
          <w:szCs w:val="24"/>
        </w:rPr>
        <w:t>Telephone:</w:t>
      </w:r>
      <w:r w:rsidRPr="00CD65A8">
        <w:rPr>
          <w:rFonts w:ascii="Book Antiqua" w:eastAsiaTheme="minorEastAsia" w:hAnsi="Book Antiqua"/>
          <w:bCs/>
          <w:color w:val="000000" w:themeColor="text1"/>
          <w:kern w:val="0"/>
          <w:sz w:val="24"/>
          <w:szCs w:val="24"/>
        </w:rPr>
        <w:t xml:space="preserve"> +</w:t>
      </w:r>
      <w:r w:rsidRPr="00CD65A8">
        <w:rPr>
          <w:rFonts w:ascii="Book Antiqua" w:eastAsia="Times New Roman" w:hAnsi="Book Antiqua"/>
          <w:bCs/>
          <w:color w:val="000000" w:themeColor="text1"/>
          <w:kern w:val="0"/>
          <w:sz w:val="24"/>
          <w:szCs w:val="24"/>
        </w:rPr>
        <w:t>81</w:t>
      </w:r>
      <w:r w:rsidRPr="00CD65A8">
        <w:rPr>
          <w:rFonts w:ascii="Book Antiqua" w:eastAsiaTheme="minorEastAsia" w:hAnsi="Book Antiqua"/>
          <w:bCs/>
          <w:color w:val="000000" w:themeColor="text1"/>
          <w:kern w:val="0"/>
          <w:sz w:val="24"/>
          <w:szCs w:val="24"/>
        </w:rPr>
        <w:t>-</w:t>
      </w:r>
      <w:r w:rsidRPr="00CD65A8">
        <w:rPr>
          <w:rFonts w:ascii="Book Antiqua" w:eastAsia="Times New Roman" w:hAnsi="Book Antiqua"/>
          <w:bCs/>
          <w:color w:val="000000" w:themeColor="text1"/>
          <w:kern w:val="0"/>
          <w:sz w:val="24"/>
          <w:szCs w:val="24"/>
        </w:rPr>
        <w:t>42</w:t>
      </w:r>
      <w:r w:rsidRPr="00CD65A8">
        <w:rPr>
          <w:rFonts w:ascii="Book Antiqua" w:eastAsiaTheme="minorEastAsia" w:hAnsi="Book Antiqua"/>
          <w:bCs/>
          <w:color w:val="000000" w:themeColor="text1"/>
          <w:kern w:val="0"/>
          <w:sz w:val="24"/>
          <w:szCs w:val="24"/>
        </w:rPr>
        <w:t>-</w:t>
      </w:r>
      <w:r w:rsidRPr="00CD65A8">
        <w:rPr>
          <w:rFonts w:ascii="Book Antiqua" w:eastAsia="Times New Roman" w:hAnsi="Book Antiqua"/>
          <w:bCs/>
          <w:color w:val="000000" w:themeColor="text1"/>
          <w:kern w:val="0"/>
          <w:sz w:val="24"/>
          <w:szCs w:val="24"/>
        </w:rPr>
        <w:t>3712111</w:t>
      </w:r>
    </w:p>
    <w:p w14:paraId="201CB167" w14:textId="7AE79EB6" w:rsidR="00B408DA" w:rsidRPr="00CD65A8" w:rsidRDefault="005D2637" w:rsidP="003C3676">
      <w:pPr>
        <w:widowControl/>
        <w:spacing w:line="360" w:lineRule="auto"/>
        <w:rPr>
          <w:rFonts w:ascii="Book Antiqua" w:eastAsiaTheme="minorEastAsia" w:hAnsi="Book Antiqua"/>
          <w:bCs/>
          <w:color w:val="000000" w:themeColor="text1"/>
          <w:kern w:val="0"/>
          <w:sz w:val="24"/>
          <w:szCs w:val="24"/>
        </w:rPr>
      </w:pPr>
      <w:r w:rsidRPr="00CD65A8">
        <w:rPr>
          <w:rFonts w:ascii="Book Antiqua" w:eastAsiaTheme="minorEastAsia" w:hAnsi="Book Antiqua"/>
          <w:b/>
          <w:bCs/>
          <w:color w:val="000000" w:themeColor="text1"/>
          <w:kern w:val="0"/>
          <w:sz w:val="24"/>
          <w:szCs w:val="24"/>
        </w:rPr>
        <w:t>F</w:t>
      </w:r>
      <w:r w:rsidR="002B361C" w:rsidRPr="00CD65A8">
        <w:rPr>
          <w:rFonts w:ascii="Book Antiqua" w:eastAsiaTheme="minorEastAsia" w:hAnsi="Book Antiqua"/>
          <w:b/>
          <w:bCs/>
          <w:color w:val="000000" w:themeColor="text1"/>
          <w:kern w:val="0"/>
          <w:sz w:val="24"/>
          <w:szCs w:val="24"/>
        </w:rPr>
        <w:t>ax:</w:t>
      </w:r>
      <w:r w:rsidRPr="00CD65A8">
        <w:rPr>
          <w:rFonts w:ascii="Book Antiqua" w:eastAsiaTheme="minorEastAsia" w:hAnsi="Book Antiqua"/>
          <w:b/>
          <w:bCs/>
          <w:color w:val="000000" w:themeColor="text1"/>
          <w:kern w:val="0"/>
          <w:sz w:val="24"/>
          <w:szCs w:val="24"/>
        </w:rPr>
        <w:t xml:space="preserve"> </w:t>
      </w:r>
      <w:r w:rsidR="002B361C" w:rsidRPr="00CD65A8">
        <w:rPr>
          <w:rFonts w:ascii="Book Antiqua" w:eastAsiaTheme="minorEastAsia" w:hAnsi="Book Antiqua"/>
          <w:bCs/>
          <w:color w:val="000000" w:themeColor="text1"/>
          <w:kern w:val="0"/>
          <w:sz w:val="24"/>
          <w:szCs w:val="24"/>
        </w:rPr>
        <w:t>+</w:t>
      </w:r>
      <w:r w:rsidR="00A16C4B" w:rsidRPr="00CD65A8">
        <w:rPr>
          <w:rFonts w:ascii="Book Antiqua" w:eastAsia="Times New Roman" w:hAnsi="Book Antiqua"/>
          <w:bCs/>
          <w:color w:val="000000" w:themeColor="text1"/>
          <w:kern w:val="0"/>
          <w:sz w:val="24"/>
          <w:szCs w:val="24"/>
        </w:rPr>
        <w:t>81</w:t>
      </w:r>
      <w:r w:rsidR="00A16C4B" w:rsidRPr="00CD65A8">
        <w:rPr>
          <w:rFonts w:ascii="Book Antiqua" w:eastAsiaTheme="minorEastAsia" w:hAnsi="Book Antiqua"/>
          <w:bCs/>
          <w:color w:val="000000" w:themeColor="text1"/>
          <w:kern w:val="0"/>
          <w:sz w:val="24"/>
          <w:szCs w:val="24"/>
        </w:rPr>
        <w:t>-</w:t>
      </w:r>
      <w:r w:rsidR="00A16C4B" w:rsidRPr="00CD65A8">
        <w:rPr>
          <w:rFonts w:ascii="Book Antiqua" w:eastAsia="Times New Roman" w:hAnsi="Book Antiqua"/>
          <w:bCs/>
          <w:color w:val="000000" w:themeColor="text1"/>
          <w:kern w:val="0"/>
          <w:sz w:val="24"/>
          <w:szCs w:val="24"/>
        </w:rPr>
        <w:t>42</w:t>
      </w:r>
      <w:r w:rsidR="00A16C4B" w:rsidRPr="00CD65A8">
        <w:rPr>
          <w:rFonts w:ascii="Book Antiqua" w:eastAsiaTheme="minorEastAsia" w:hAnsi="Book Antiqua"/>
          <w:bCs/>
          <w:color w:val="000000" w:themeColor="text1"/>
          <w:kern w:val="0"/>
          <w:sz w:val="24"/>
          <w:szCs w:val="24"/>
        </w:rPr>
        <w:t>-</w:t>
      </w:r>
      <w:r w:rsidR="00A16C4B" w:rsidRPr="00CD65A8">
        <w:rPr>
          <w:rFonts w:ascii="Book Antiqua" w:eastAsia="Times New Roman" w:hAnsi="Book Antiqua"/>
          <w:bCs/>
          <w:color w:val="000000" w:themeColor="text1"/>
          <w:kern w:val="0"/>
          <w:sz w:val="24"/>
          <w:szCs w:val="24"/>
        </w:rPr>
        <w:t>3727381</w:t>
      </w:r>
    </w:p>
    <w:p w14:paraId="20AC8039" w14:textId="6923417B" w:rsidR="007176A2" w:rsidRPr="00CD65A8" w:rsidRDefault="007176A2" w:rsidP="003C3676">
      <w:pPr>
        <w:widowControl/>
        <w:spacing w:line="360" w:lineRule="auto"/>
        <w:rPr>
          <w:rFonts w:ascii="Book Antiqua" w:eastAsia="SimSun" w:hAnsi="Book Antiqua"/>
          <w:b/>
          <w:bCs/>
          <w:color w:val="000000" w:themeColor="text1"/>
          <w:kern w:val="0"/>
          <w:sz w:val="24"/>
          <w:szCs w:val="24"/>
          <w:lang w:eastAsia="zh-CN"/>
        </w:rPr>
      </w:pPr>
      <w:r w:rsidRPr="00CD65A8">
        <w:rPr>
          <w:rFonts w:ascii="Book Antiqua" w:eastAsiaTheme="minorEastAsia" w:hAnsi="Book Antiqua"/>
          <w:b/>
          <w:bCs/>
          <w:color w:val="000000" w:themeColor="text1"/>
          <w:kern w:val="0"/>
          <w:sz w:val="24"/>
          <w:szCs w:val="24"/>
        </w:rPr>
        <w:t>Received:</w:t>
      </w:r>
      <w:r w:rsidR="00D76C41" w:rsidRPr="00CD65A8">
        <w:rPr>
          <w:rFonts w:ascii="Book Antiqua" w:eastAsia="SimSun" w:hAnsi="Book Antiqua" w:hint="eastAsia"/>
          <w:b/>
          <w:bCs/>
          <w:color w:val="000000" w:themeColor="text1"/>
          <w:kern w:val="0"/>
          <w:sz w:val="24"/>
          <w:szCs w:val="24"/>
          <w:lang w:eastAsia="zh-CN"/>
        </w:rPr>
        <w:t xml:space="preserve"> </w:t>
      </w:r>
      <w:r w:rsidR="00D76C41" w:rsidRPr="00CD65A8">
        <w:rPr>
          <w:rFonts w:ascii="Book Antiqua" w:hAnsi="Book Antiqua"/>
          <w:color w:val="000000" w:themeColor="text1"/>
          <w:sz w:val="24"/>
        </w:rPr>
        <w:t>January</w:t>
      </w:r>
      <w:r w:rsidR="00D76C41" w:rsidRPr="00CD65A8">
        <w:rPr>
          <w:rFonts w:ascii="Book Antiqua" w:eastAsia="SimSun" w:hAnsi="Book Antiqua" w:hint="eastAsia"/>
          <w:color w:val="000000" w:themeColor="text1"/>
          <w:sz w:val="24"/>
          <w:lang w:eastAsia="zh-CN"/>
        </w:rPr>
        <w:t xml:space="preserve"> 24, 2015</w:t>
      </w:r>
    </w:p>
    <w:p w14:paraId="14BFDC15" w14:textId="26FD4158" w:rsidR="007176A2" w:rsidRPr="00CD65A8" w:rsidRDefault="007176A2" w:rsidP="003C3676">
      <w:pPr>
        <w:widowControl/>
        <w:spacing w:line="360" w:lineRule="auto"/>
        <w:rPr>
          <w:rFonts w:ascii="Book Antiqua" w:eastAsia="SimSun" w:hAnsi="Book Antiqua"/>
          <w:b/>
          <w:bCs/>
          <w:color w:val="000000" w:themeColor="text1"/>
          <w:kern w:val="0"/>
          <w:sz w:val="24"/>
          <w:szCs w:val="24"/>
          <w:lang w:eastAsia="zh-CN"/>
        </w:rPr>
      </w:pPr>
      <w:r w:rsidRPr="00CD65A8">
        <w:rPr>
          <w:rFonts w:ascii="Book Antiqua" w:eastAsiaTheme="minorEastAsia" w:hAnsi="Book Antiqua"/>
          <w:b/>
          <w:bCs/>
          <w:color w:val="000000" w:themeColor="text1"/>
          <w:kern w:val="0"/>
          <w:sz w:val="24"/>
          <w:szCs w:val="24"/>
        </w:rPr>
        <w:t>Peer-review started:</w:t>
      </w:r>
      <w:r w:rsidR="00D76C41" w:rsidRPr="00CD65A8">
        <w:rPr>
          <w:rFonts w:ascii="Book Antiqua" w:eastAsia="SimSun" w:hAnsi="Book Antiqua" w:hint="eastAsia"/>
          <w:b/>
          <w:bCs/>
          <w:color w:val="000000" w:themeColor="text1"/>
          <w:kern w:val="0"/>
          <w:sz w:val="24"/>
          <w:szCs w:val="24"/>
          <w:lang w:eastAsia="zh-CN"/>
        </w:rPr>
        <w:t xml:space="preserve"> </w:t>
      </w:r>
      <w:r w:rsidR="00D76C41" w:rsidRPr="00CD65A8">
        <w:rPr>
          <w:rFonts w:ascii="Book Antiqua" w:hAnsi="Book Antiqua"/>
          <w:color w:val="000000" w:themeColor="text1"/>
          <w:sz w:val="24"/>
        </w:rPr>
        <w:t>January</w:t>
      </w:r>
      <w:r w:rsidR="00D76C41" w:rsidRPr="00CD65A8">
        <w:rPr>
          <w:rFonts w:ascii="Book Antiqua" w:eastAsia="SimSun" w:hAnsi="Book Antiqua" w:hint="eastAsia"/>
          <w:color w:val="000000" w:themeColor="text1"/>
          <w:sz w:val="24"/>
          <w:lang w:eastAsia="zh-CN"/>
        </w:rPr>
        <w:t xml:space="preserve"> 25, 2015</w:t>
      </w:r>
    </w:p>
    <w:p w14:paraId="5F999D26" w14:textId="23B7A054" w:rsidR="007176A2" w:rsidRPr="00CD65A8" w:rsidRDefault="007176A2" w:rsidP="003C3676">
      <w:pPr>
        <w:widowControl/>
        <w:spacing w:line="360" w:lineRule="auto"/>
        <w:rPr>
          <w:rFonts w:ascii="Book Antiqua" w:eastAsia="SimSun" w:hAnsi="Book Antiqua"/>
          <w:b/>
          <w:bCs/>
          <w:color w:val="000000" w:themeColor="text1"/>
          <w:kern w:val="0"/>
          <w:sz w:val="24"/>
          <w:szCs w:val="24"/>
          <w:lang w:eastAsia="zh-CN"/>
        </w:rPr>
      </w:pPr>
      <w:r w:rsidRPr="00CD65A8">
        <w:rPr>
          <w:rFonts w:ascii="Book Antiqua" w:eastAsiaTheme="minorEastAsia" w:hAnsi="Book Antiqua"/>
          <w:b/>
          <w:bCs/>
          <w:color w:val="000000" w:themeColor="text1"/>
          <w:kern w:val="0"/>
          <w:sz w:val="24"/>
          <w:szCs w:val="24"/>
        </w:rPr>
        <w:t>First discussion:</w:t>
      </w:r>
      <w:r w:rsidR="00D76C41" w:rsidRPr="00CD65A8">
        <w:rPr>
          <w:rFonts w:ascii="Book Antiqua" w:eastAsia="SimSun" w:hAnsi="Book Antiqua" w:hint="eastAsia"/>
          <w:b/>
          <w:bCs/>
          <w:color w:val="000000" w:themeColor="text1"/>
          <w:kern w:val="0"/>
          <w:sz w:val="24"/>
          <w:szCs w:val="24"/>
          <w:lang w:eastAsia="zh-CN"/>
        </w:rPr>
        <w:t xml:space="preserve"> </w:t>
      </w:r>
      <w:r w:rsidR="00D76C41" w:rsidRPr="00CD65A8">
        <w:rPr>
          <w:rFonts w:ascii="Book Antiqua" w:hAnsi="Book Antiqua"/>
          <w:color w:val="000000" w:themeColor="text1"/>
          <w:sz w:val="24"/>
        </w:rPr>
        <w:t>March</w:t>
      </w:r>
      <w:r w:rsidR="00D76C41" w:rsidRPr="00CD65A8">
        <w:rPr>
          <w:rFonts w:ascii="Book Antiqua" w:eastAsia="SimSun" w:hAnsi="Book Antiqua" w:hint="eastAsia"/>
          <w:color w:val="000000" w:themeColor="text1"/>
          <w:sz w:val="24"/>
          <w:lang w:eastAsia="zh-CN"/>
        </w:rPr>
        <w:t xml:space="preserve"> 10, 2015</w:t>
      </w:r>
    </w:p>
    <w:p w14:paraId="5073284C" w14:textId="30594F68" w:rsidR="007176A2" w:rsidRPr="00CD65A8" w:rsidRDefault="007176A2" w:rsidP="003C3676">
      <w:pPr>
        <w:widowControl/>
        <w:spacing w:line="360" w:lineRule="auto"/>
        <w:rPr>
          <w:rFonts w:ascii="Book Antiqua" w:eastAsia="SimSun" w:hAnsi="Book Antiqua"/>
          <w:b/>
          <w:bCs/>
          <w:color w:val="000000" w:themeColor="text1"/>
          <w:kern w:val="0"/>
          <w:sz w:val="24"/>
          <w:szCs w:val="24"/>
          <w:lang w:eastAsia="zh-CN"/>
        </w:rPr>
      </w:pPr>
      <w:r w:rsidRPr="00CD65A8">
        <w:rPr>
          <w:rFonts w:ascii="Book Antiqua" w:eastAsiaTheme="minorEastAsia" w:hAnsi="Book Antiqua"/>
          <w:b/>
          <w:bCs/>
          <w:color w:val="000000" w:themeColor="text1"/>
          <w:kern w:val="0"/>
          <w:sz w:val="24"/>
          <w:szCs w:val="24"/>
        </w:rPr>
        <w:t>Revised:</w:t>
      </w:r>
      <w:r w:rsidR="00D76C41" w:rsidRPr="00CD65A8">
        <w:rPr>
          <w:rFonts w:ascii="Book Antiqua" w:eastAsia="SimSun" w:hAnsi="Book Antiqua" w:hint="eastAsia"/>
          <w:b/>
          <w:bCs/>
          <w:color w:val="000000" w:themeColor="text1"/>
          <w:kern w:val="0"/>
          <w:sz w:val="24"/>
          <w:szCs w:val="24"/>
          <w:lang w:eastAsia="zh-CN"/>
        </w:rPr>
        <w:t xml:space="preserve"> </w:t>
      </w:r>
      <w:r w:rsidR="00D76C41" w:rsidRPr="00CD65A8">
        <w:rPr>
          <w:rFonts w:ascii="Book Antiqua" w:hAnsi="Book Antiqua"/>
          <w:color w:val="000000" w:themeColor="text1"/>
          <w:sz w:val="24"/>
        </w:rPr>
        <w:t>March</w:t>
      </w:r>
      <w:r w:rsidR="00D76C41" w:rsidRPr="00CD65A8">
        <w:rPr>
          <w:rFonts w:ascii="Book Antiqua" w:eastAsia="SimSun" w:hAnsi="Book Antiqua" w:hint="eastAsia"/>
          <w:color w:val="000000" w:themeColor="text1"/>
          <w:sz w:val="24"/>
          <w:lang w:eastAsia="zh-CN"/>
        </w:rPr>
        <w:t xml:space="preserve"> 30, 2015</w:t>
      </w:r>
    </w:p>
    <w:p w14:paraId="6B997DC0" w14:textId="7A7A15C6" w:rsidR="00F11269" w:rsidRPr="000213AF" w:rsidRDefault="007176A2" w:rsidP="00F11269">
      <w:pPr>
        <w:rPr>
          <w:rFonts w:ascii="Book Antiqua" w:hAnsi="Book Antiqua"/>
          <w:color w:val="000000"/>
          <w:sz w:val="24"/>
        </w:rPr>
      </w:pPr>
      <w:r w:rsidRPr="00CD65A8">
        <w:rPr>
          <w:rFonts w:ascii="Book Antiqua" w:eastAsiaTheme="minorEastAsia" w:hAnsi="Book Antiqua"/>
          <w:b/>
          <w:bCs/>
          <w:color w:val="000000" w:themeColor="text1"/>
          <w:kern w:val="0"/>
          <w:sz w:val="24"/>
          <w:szCs w:val="24"/>
        </w:rPr>
        <w:lastRenderedPageBreak/>
        <w:t>Accepted:</w:t>
      </w:r>
      <w:bookmarkStart w:id="4" w:name="OLE_LINK99"/>
      <w:bookmarkStart w:id="5" w:name="OLE_LINK104"/>
      <w:bookmarkStart w:id="6" w:name="OLE_LINK110"/>
      <w:bookmarkStart w:id="7" w:name="OLE_LINK111"/>
      <w:bookmarkStart w:id="8" w:name="OLE_LINK115"/>
      <w:r w:rsidR="00F11269" w:rsidRPr="00F11269">
        <w:rPr>
          <w:rFonts w:ascii="Book Antiqua" w:hAnsi="Book Antiqua"/>
          <w:color w:val="000000"/>
          <w:sz w:val="24"/>
        </w:rPr>
        <w:t xml:space="preserve"> </w:t>
      </w:r>
      <w:r w:rsidR="00F11269">
        <w:rPr>
          <w:rFonts w:ascii="Book Antiqua" w:hAnsi="Book Antiqua"/>
          <w:color w:val="000000"/>
          <w:sz w:val="24"/>
        </w:rPr>
        <w:t>May 20</w:t>
      </w:r>
      <w:r w:rsidR="00F11269" w:rsidRPr="000213AF">
        <w:rPr>
          <w:rFonts w:ascii="Book Antiqua" w:hAnsi="Book Antiqua"/>
          <w:color w:val="000000"/>
          <w:sz w:val="24"/>
        </w:rPr>
        <w:t>, 2015</w:t>
      </w:r>
    </w:p>
    <w:bookmarkEnd w:id="4"/>
    <w:bookmarkEnd w:id="5"/>
    <w:bookmarkEnd w:id="6"/>
    <w:bookmarkEnd w:id="7"/>
    <w:bookmarkEnd w:id="8"/>
    <w:p w14:paraId="5282CB50" w14:textId="568E7096" w:rsidR="007176A2" w:rsidRPr="00CD65A8" w:rsidRDefault="00D76C41" w:rsidP="003C3676">
      <w:pPr>
        <w:widowControl/>
        <w:spacing w:line="360" w:lineRule="auto"/>
        <w:rPr>
          <w:rFonts w:ascii="Book Antiqua" w:eastAsia="SimSun" w:hAnsi="Book Antiqua"/>
          <w:b/>
          <w:bCs/>
          <w:color w:val="000000" w:themeColor="text1"/>
          <w:kern w:val="0"/>
          <w:sz w:val="24"/>
          <w:szCs w:val="24"/>
          <w:lang w:eastAsia="zh-CN"/>
        </w:rPr>
      </w:pPr>
      <w:r w:rsidRPr="00CD65A8">
        <w:rPr>
          <w:rFonts w:ascii="Book Antiqua" w:eastAsia="SimSun" w:hAnsi="Book Antiqua" w:hint="eastAsia"/>
          <w:b/>
          <w:bCs/>
          <w:color w:val="000000" w:themeColor="text1"/>
          <w:kern w:val="0"/>
          <w:sz w:val="24"/>
          <w:szCs w:val="24"/>
          <w:lang w:eastAsia="zh-CN"/>
        </w:rPr>
        <w:t xml:space="preserve"> </w:t>
      </w:r>
    </w:p>
    <w:p w14:paraId="726F5ABB" w14:textId="5EB7E494" w:rsidR="007176A2" w:rsidRPr="00CD65A8" w:rsidRDefault="007176A2" w:rsidP="003C3676">
      <w:pPr>
        <w:widowControl/>
        <w:spacing w:line="360" w:lineRule="auto"/>
        <w:rPr>
          <w:rFonts w:ascii="Book Antiqua" w:eastAsiaTheme="minorEastAsia" w:hAnsi="Book Antiqua"/>
          <w:b/>
          <w:bCs/>
          <w:color w:val="000000" w:themeColor="text1"/>
          <w:kern w:val="0"/>
          <w:sz w:val="24"/>
          <w:szCs w:val="24"/>
        </w:rPr>
      </w:pPr>
      <w:r w:rsidRPr="00CD65A8">
        <w:rPr>
          <w:rFonts w:ascii="Book Antiqua" w:eastAsiaTheme="minorEastAsia" w:hAnsi="Book Antiqua"/>
          <w:b/>
          <w:bCs/>
          <w:color w:val="000000" w:themeColor="text1"/>
          <w:kern w:val="0"/>
          <w:sz w:val="24"/>
          <w:szCs w:val="24"/>
        </w:rPr>
        <w:t>Article in press:</w:t>
      </w:r>
    </w:p>
    <w:p w14:paraId="6F141868" w14:textId="4FC8F35B" w:rsidR="007176A2" w:rsidRPr="00CD65A8" w:rsidRDefault="007176A2" w:rsidP="003C3676">
      <w:pPr>
        <w:widowControl/>
        <w:spacing w:line="360" w:lineRule="auto"/>
        <w:rPr>
          <w:rFonts w:ascii="Book Antiqua" w:eastAsiaTheme="minorEastAsia" w:hAnsi="Book Antiqua"/>
          <w:b/>
          <w:bCs/>
          <w:color w:val="000000" w:themeColor="text1"/>
          <w:kern w:val="0"/>
          <w:sz w:val="24"/>
          <w:szCs w:val="24"/>
        </w:rPr>
      </w:pPr>
      <w:r w:rsidRPr="00CD65A8">
        <w:rPr>
          <w:rFonts w:ascii="Book Antiqua" w:eastAsiaTheme="minorEastAsia" w:hAnsi="Book Antiqua"/>
          <w:b/>
          <w:bCs/>
          <w:color w:val="000000" w:themeColor="text1"/>
          <w:kern w:val="0"/>
          <w:sz w:val="24"/>
          <w:szCs w:val="24"/>
        </w:rPr>
        <w:t>Published online:</w:t>
      </w:r>
    </w:p>
    <w:p w14:paraId="604D939F" w14:textId="10CC28EB" w:rsidR="00B408DA" w:rsidRPr="00CD65A8" w:rsidRDefault="00B408DA" w:rsidP="003C3676">
      <w:pPr>
        <w:widowControl/>
        <w:spacing w:line="360" w:lineRule="auto"/>
        <w:rPr>
          <w:rFonts w:ascii="Book Antiqua" w:eastAsia="Times New Roman" w:hAnsi="Book Antiqua"/>
          <w:bCs/>
          <w:color w:val="000000" w:themeColor="text1"/>
          <w:kern w:val="0"/>
          <w:sz w:val="24"/>
          <w:szCs w:val="24"/>
        </w:rPr>
      </w:pPr>
    </w:p>
    <w:p w14:paraId="7B8E72A9" w14:textId="56957E82" w:rsidR="00EC7A96" w:rsidRPr="00CD65A8" w:rsidRDefault="00EC7A96" w:rsidP="003C3676">
      <w:pPr>
        <w:snapToGrid w:val="0"/>
        <w:spacing w:line="360" w:lineRule="auto"/>
        <w:rPr>
          <w:rFonts w:ascii="Book Antiqua" w:hAnsi="Book Antiqua"/>
          <w:b/>
          <w:color w:val="000000" w:themeColor="text1"/>
          <w:sz w:val="24"/>
          <w:szCs w:val="24"/>
        </w:rPr>
      </w:pPr>
      <w:r w:rsidRPr="00CD65A8">
        <w:rPr>
          <w:rFonts w:ascii="Book Antiqua" w:hAnsi="Book Antiqua"/>
          <w:b/>
          <w:caps/>
          <w:color w:val="000000" w:themeColor="text1"/>
          <w:sz w:val="24"/>
          <w:szCs w:val="24"/>
        </w:rPr>
        <w:t>a</w:t>
      </w:r>
      <w:r w:rsidRPr="00CD65A8">
        <w:rPr>
          <w:rFonts w:ascii="Book Antiqua" w:hAnsi="Book Antiqua"/>
          <w:b/>
          <w:color w:val="000000" w:themeColor="text1"/>
          <w:sz w:val="24"/>
          <w:szCs w:val="24"/>
        </w:rPr>
        <w:t>bstract</w:t>
      </w:r>
    </w:p>
    <w:p w14:paraId="0295E2E3" w14:textId="5BC2ADE1" w:rsidR="00642E14" w:rsidRPr="00CD65A8" w:rsidRDefault="00EC7A96" w:rsidP="003C3676">
      <w:pPr>
        <w:snapToGrid w:val="0"/>
        <w:spacing w:line="360" w:lineRule="auto"/>
        <w:rPr>
          <w:rFonts w:ascii="Book Antiqua" w:hAnsi="Book Antiqua"/>
          <w:color w:val="000000" w:themeColor="text1"/>
          <w:sz w:val="24"/>
          <w:szCs w:val="24"/>
        </w:rPr>
      </w:pPr>
      <w:r w:rsidRPr="00CD65A8">
        <w:rPr>
          <w:rFonts w:ascii="Book Antiqua" w:hAnsi="Book Antiqua"/>
          <w:b/>
          <w:color w:val="000000" w:themeColor="text1"/>
          <w:sz w:val="24"/>
          <w:szCs w:val="24"/>
        </w:rPr>
        <w:t>AIM</w:t>
      </w:r>
      <w:r w:rsidR="002B407F" w:rsidRPr="00CD65A8">
        <w:rPr>
          <w:rFonts w:ascii="Book Antiqua" w:eastAsia="SimSun" w:hAnsi="Book Antiqua"/>
          <w:b/>
          <w:color w:val="000000" w:themeColor="text1"/>
          <w:sz w:val="24"/>
          <w:szCs w:val="24"/>
          <w:lang w:eastAsia="zh-CN"/>
        </w:rPr>
        <w:t>:</w:t>
      </w:r>
      <w:r w:rsidRPr="00CD65A8">
        <w:rPr>
          <w:rFonts w:ascii="Book Antiqua" w:hAnsi="Book Antiqua"/>
          <w:color w:val="000000" w:themeColor="text1"/>
          <w:sz w:val="24"/>
          <w:szCs w:val="24"/>
        </w:rPr>
        <w:t xml:space="preserve"> To investigat</w:t>
      </w:r>
      <w:r w:rsidR="00051880" w:rsidRPr="00CD65A8">
        <w:rPr>
          <w:rFonts w:ascii="Book Antiqua" w:hAnsi="Book Antiqua"/>
          <w:color w:val="000000" w:themeColor="text1"/>
          <w:sz w:val="24"/>
          <w:szCs w:val="24"/>
        </w:rPr>
        <w:t xml:space="preserve">e </w:t>
      </w:r>
      <w:r w:rsidR="002A5A79" w:rsidRPr="00CD65A8">
        <w:rPr>
          <w:rFonts w:ascii="Book Antiqua" w:hAnsi="Book Antiqua"/>
          <w:color w:val="000000" w:themeColor="text1"/>
          <w:sz w:val="24"/>
          <w:szCs w:val="24"/>
        </w:rPr>
        <w:t xml:space="preserve">the </w:t>
      </w:r>
      <w:r w:rsidR="00051880" w:rsidRPr="00CD65A8">
        <w:rPr>
          <w:rFonts w:ascii="Book Antiqua" w:hAnsi="Book Antiqua"/>
          <w:color w:val="000000" w:themeColor="text1"/>
          <w:sz w:val="24"/>
          <w:szCs w:val="24"/>
        </w:rPr>
        <w:t xml:space="preserve">characteristics of </w:t>
      </w:r>
      <w:r w:rsidRPr="00CD65A8">
        <w:rPr>
          <w:rFonts w:ascii="Book Antiqua" w:hAnsi="Book Antiqua"/>
          <w:color w:val="000000" w:themeColor="text1"/>
          <w:sz w:val="24"/>
          <w:szCs w:val="24"/>
        </w:rPr>
        <w:t>gastric cancer and gastric mucosa</w:t>
      </w:r>
      <w:r w:rsidR="00051880" w:rsidRPr="00CD65A8">
        <w:rPr>
          <w:rFonts w:ascii="Book Antiqua" w:hAnsi="Book Antiqua"/>
          <w:color w:val="000000" w:themeColor="text1"/>
          <w:sz w:val="24"/>
          <w:szCs w:val="24"/>
        </w:rPr>
        <w:t xml:space="preserve"> in </w:t>
      </w:r>
      <w:r w:rsidR="002A5A79" w:rsidRPr="00CD65A8">
        <w:rPr>
          <w:rFonts w:ascii="Book Antiqua" w:hAnsi="Book Antiqua"/>
          <w:color w:val="000000" w:themeColor="text1"/>
          <w:sz w:val="24"/>
          <w:szCs w:val="24"/>
        </w:rPr>
        <w:t xml:space="preserve">the </w:t>
      </w:r>
      <w:r w:rsidR="00051880" w:rsidRPr="00CD65A8">
        <w:rPr>
          <w:rFonts w:ascii="Book Antiqua" w:hAnsi="Book Antiqua"/>
          <w:color w:val="000000" w:themeColor="text1"/>
          <w:sz w:val="24"/>
          <w:szCs w:val="24"/>
        </w:rPr>
        <w:t>Mongolian population</w:t>
      </w:r>
      <w:r w:rsidR="002A5A79" w:rsidRPr="00CD65A8">
        <w:rPr>
          <w:rFonts w:ascii="Book Antiqua" w:hAnsi="Book Antiqua"/>
          <w:color w:val="000000" w:themeColor="text1"/>
          <w:sz w:val="24"/>
          <w:szCs w:val="24"/>
        </w:rPr>
        <w:t>s</w:t>
      </w:r>
      <w:r w:rsidR="00051880" w:rsidRPr="00CD65A8">
        <w:rPr>
          <w:rFonts w:ascii="Book Antiqua" w:hAnsi="Book Antiqua"/>
          <w:color w:val="000000" w:themeColor="text1"/>
          <w:sz w:val="24"/>
          <w:szCs w:val="24"/>
        </w:rPr>
        <w:t xml:space="preserve"> by compar</w:t>
      </w:r>
      <w:r w:rsidR="002A5A79" w:rsidRPr="00CD65A8">
        <w:rPr>
          <w:rFonts w:ascii="Book Antiqua" w:hAnsi="Book Antiqua"/>
          <w:color w:val="000000" w:themeColor="text1"/>
          <w:sz w:val="24"/>
          <w:szCs w:val="24"/>
        </w:rPr>
        <w:t>ison</w:t>
      </w:r>
      <w:r w:rsidR="00051880" w:rsidRPr="00CD65A8">
        <w:rPr>
          <w:rFonts w:ascii="Book Antiqua" w:hAnsi="Book Antiqua"/>
          <w:color w:val="000000" w:themeColor="text1"/>
          <w:sz w:val="24"/>
          <w:szCs w:val="24"/>
        </w:rPr>
        <w:t xml:space="preserve"> </w:t>
      </w:r>
      <w:r w:rsidR="002A5A79" w:rsidRPr="00CD65A8">
        <w:rPr>
          <w:rFonts w:ascii="Book Antiqua" w:hAnsi="Book Antiqua"/>
          <w:color w:val="000000" w:themeColor="text1"/>
          <w:sz w:val="24"/>
          <w:szCs w:val="24"/>
        </w:rPr>
        <w:t xml:space="preserve">with the </w:t>
      </w:r>
      <w:r w:rsidR="00051880" w:rsidRPr="00CD65A8">
        <w:rPr>
          <w:rFonts w:ascii="Book Antiqua" w:hAnsi="Book Antiqua"/>
          <w:color w:val="000000" w:themeColor="text1"/>
          <w:sz w:val="24"/>
          <w:szCs w:val="24"/>
        </w:rPr>
        <w:t>Japanese population.</w:t>
      </w:r>
    </w:p>
    <w:p w14:paraId="5C7F1EF6" w14:textId="77777777" w:rsidR="00622698" w:rsidRPr="00CD65A8" w:rsidRDefault="00622698" w:rsidP="003C3676">
      <w:pPr>
        <w:snapToGrid w:val="0"/>
        <w:spacing w:line="360" w:lineRule="auto"/>
        <w:rPr>
          <w:rFonts w:ascii="Book Antiqua" w:hAnsi="Book Antiqua"/>
          <w:color w:val="000000" w:themeColor="text1"/>
          <w:sz w:val="24"/>
          <w:szCs w:val="24"/>
        </w:rPr>
      </w:pPr>
    </w:p>
    <w:p w14:paraId="390EE1C5" w14:textId="5EDEAFC6" w:rsidR="00642E14" w:rsidRPr="00CD65A8" w:rsidRDefault="00EC7A96" w:rsidP="003C3676">
      <w:pPr>
        <w:snapToGrid w:val="0"/>
        <w:spacing w:line="360" w:lineRule="auto"/>
        <w:rPr>
          <w:rFonts w:ascii="Book Antiqua" w:hAnsi="Book Antiqua"/>
          <w:color w:val="000000" w:themeColor="text1"/>
          <w:sz w:val="24"/>
          <w:szCs w:val="24"/>
        </w:rPr>
      </w:pPr>
      <w:r w:rsidRPr="00CD65A8">
        <w:rPr>
          <w:rFonts w:ascii="Book Antiqua" w:hAnsi="Book Antiqua"/>
          <w:b/>
          <w:color w:val="000000" w:themeColor="text1"/>
          <w:sz w:val="24"/>
          <w:szCs w:val="24"/>
        </w:rPr>
        <w:t>METHODS</w:t>
      </w:r>
      <w:r w:rsidR="002B407F" w:rsidRPr="00CD65A8">
        <w:rPr>
          <w:rFonts w:ascii="Book Antiqua" w:eastAsia="SimSun" w:hAnsi="Book Antiqua"/>
          <w:b/>
          <w:color w:val="000000" w:themeColor="text1"/>
          <w:sz w:val="24"/>
          <w:szCs w:val="24"/>
          <w:lang w:eastAsia="zh-CN"/>
        </w:rPr>
        <w:t>:</w:t>
      </w:r>
      <w:r w:rsidRPr="00CD65A8">
        <w:rPr>
          <w:rFonts w:ascii="Book Antiqua" w:hAnsi="Book Antiqua"/>
          <w:b/>
          <w:color w:val="000000" w:themeColor="text1"/>
          <w:sz w:val="24"/>
          <w:szCs w:val="24"/>
        </w:rPr>
        <w:t xml:space="preserve"> </w:t>
      </w:r>
      <w:r w:rsidR="005013E6" w:rsidRPr="00CD65A8">
        <w:rPr>
          <w:rFonts w:ascii="Book Antiqua" w:hAnsi="Book Antiqua"/>
          <w:color w:val="000000" w:themeColor="text1"/>
          <w:sz w:val="24"/>
          <w:szCs w:val="24"/>
        </w:rPr>
        <w:t>A total of 484</w:t>
      </w:r>
      <w:r w:rsidRPr="00CD65A8">
        <w:rPr>
          <w:rFonts w:ascii="Book Antiqua" w:hAnsi="Book Antiqua"/>
          <w:color w:val="000000" w:themeColor="text1"/>
          <w:sz w:val="24"/>
          <w:szCs w:val="24"/>
        </w:rPr>
        <w:t xml:space="preserve"> </w:t>
      </w:r>
      <w:r w:rsidR="0095245D" w:rsidRPr="00CD65A8">
        <w:rPr>
          <w:rFonts w:ascii="Book Antiqua" w:hAnsi="Book Antiqua"/>
          <w:color w:val="000000" w:themeColor="text1"/>
          <w:sz w:val="24"/>
          <w:szCs w:val="24"/>
        </w:rPr>
        <w:t xml:space="preserve">Mongolian </w:t>
      </w:r>
      <w:r w:rsidRPr="00CD65A8">
        <w:rPr>
          <w:rFonts w:ascii="Book Antiqua" w:hAnsi="Book Antiqua"/>
          <w:color w:val="000000" w:themeColor="text1"/>
          <w:sz w:val="24"/>
          <w:szCs w:val="24"/>
        </w:rPr>
        <w:t xml:space="preserve">patients </w:t>
      </w:r>
      <w:r w:rsidR="0095245D" w:rsidRPr="00CD65A8">
        <w:rPr>
          <w:rFonts w:ascii="Book Antiqua" w:hAnsi="Book Antiqua"/>
          <w:color w:val="000000" w:themeColor="text1"/>
          <w:sz w:val="24"/>
          <w:szCs w:val="24"/>
        </w:rPr>
        <w:t>with gastric cancer w</w:t>
      </w:r>
      <w:r w:rsidRPr="00CD65A8">
        <w:rPr>
          <w:rFonts w:ascii="Book Antiqua" w:hAnsi="Book Antiqua"/>
          <w:color w:val="000000" w:themeColor="text1"/>
          <w:sz w:val="24"/>
          <w:szCs w:val="24"/>
        </w:rPr>
        <w:t xml:space="preserve">ere enrolled to study </w:t>
      </w:r>
      <w:r w:rsidR="0095245D" w:rsidRPr="00CD65A8">
        <w:rPr>
          <w:rFonts w:ascii="Book Antiqua" w:hAnsi="Book Antiqua"/>
          <w:color w:val="000000" w:themeColor="text1"/>
          <w:sz w:val="24"/>
          <w:szCs w:val="24"/>
        </w:rPr>
        <w:t>gastric cancer</w:t>
      </w:r>
      <w:r w:rsidR="00F86619" w:rsidRPr="00CD65A8">
        <w:rPr>
          <w:rFonts w:ascii="Book Antiqua" w:hAnsi="Book Antiqua"/>
          <w:color w:val="000000" w:themeColor="text1"/>
          <w:sz w:val="24"/>
          <w:szCs w:val="24"/>
        </w:rPr>
        <w:t xml:space="preserve"> characteristics in Mongolians</w:t>
      </w:r>
      <w:r w:rsidR="0095245D" w:rsidRPr="00CD65A8">
        <w:rPr>
          <w:rFonts w:ascii="Book Antiqua" w:hAnsi="Book Antiqua"/>
          <w:color w:val="000000" w:themeColor="text1"/>
          <w:sz w:val="24"/>
          <w:szCs w:val="24"/>
        </w:rPr>
        <w:t>. In addition, a</w:t>
      </w:r>
      <w:r w:rsidR="00EB2005" w:rsidRPr="00CD65A8">
        <w:rPr>
          <w:rFonts w:ascii="Book Antiqua" w:hAnsi="Book Antiqua"/>
          <w:color w:val="000000" w:themeColor="text1"/>
          <w:sz w:val="24"/>
          <w:szCs w:val="24"/>
        </w:rPr>
        <w:t xml:space="preserve"> total of 208 Mongolian and 3</w:t>
      </w:r>
      <w:r w:rsidRPr="00CD65A8">
        <w:rPr>
          <w:rFonts w:ascii="Book Antiqua" w:hAnsi="Book Antiqua"/>
          <w:color w:val="000000" w:themeColor="text1"/>
          <w:sz w:val="24"/>
          <w:szCs w:val="24"/>
        </w:rPr>
        <w:t xml:space="preserve">205 Japanese </w:t>
      </w:r>
      <w:r w:rsidR="008757AE" w:rsidRPr="00CD65A8">
        <w:rPr>
          <w:rFonts w:ascii="Book Antiqua" w:hAnsi="Book Antiqua"/>
          <w:color w:val="000000" w:themeColor="text1"/>
          <w:sz w:val="24"/>
          <w:szCs w:val="24"/>
        </w:rPr>
        <w:t>consecutive out</w:t>
      </w:r>
      <w:r w:rsidRPr="00CD65A8">
        <w:rPr>
          <w:rFonts w:ascii="Book Antiqua" w:hAnsi="Book Antiqua"/>
          <w:color w:val="000000" w:themeColor="text1"/>
          <w:sz w:val="24"/>
          <w:szCs w:val="24"/>
        </w:rPr>
        <w:t xml:space="preserve">patients who </w:t>
      </w:r>
      <w:r w:rsidR="00B5303D" w:rsidRPr="00CD65A8">
        <w:rPr>
          <w:rFonts w:ascii="Book Antiqua" w:hAnsi="Book Antiqua"/>
          <w:color w:val="000000" w:themeColor="text1"/>
          <w:sz w:val="24"/>
          <w:szCs w:val="24"/>
        </w:rPr>
        <w:t xml:space="preserve">underwent endoscopy, </w:t>
      </w:r>
      <w:r w:rsidR="00241E60" w:rsidRPr="00CD65A8">
        <w:rPr>
          <w:rFonts w:ascii="Book Antiqua" w:hAnsi="Book Antiqua"/>
          <w:color w:val="000000" w:themeColor="text1"/>
          <w:sz w:val="24"/>
          <w:szCs w:val="24"/>
        </w:rPr>
        <w:t>ha</w:t>
      </w:r>
      <w:r w:rsidRPr="00CD65A8">
        <w:rPr>
          <w:rFonts w:ascii="Book Antiqua" w:hAnsi="Book Antiqua"/>
          <w:color w:val="000000" w:themeColor="text1"/>
          <w:sz w:val="24"/>
          <w:szCs w:val="24"/>
        </w:rPr>
        <w:t xml:space="preserve">d abdominal complaints and had no history of </w:t>
      </w:r>
      <w:r w:rsidR="001960DD" w:rsidRPr="00CD65A8">
        <w:rPr>
          <w:rFonts w:ascii="Book Antiqua" w:hAnsi="Book Antiqua"/>
          <w:color w:val="000000" w:themeColor="text1"/>
          <w:sz w:val="24"/>
          <w:szCs w:val="24"/>
        </w:rPr>
        <w:t>gastric operation or</w:t>
      </w:r>
      <w:r w:rsidR="001960DD" w:rsidRPr="00CD65A8">
        <w:rPr>
          <w:rFonts w:ascii="Book Antiqua" w:hAnsi="Book Antiqua"/>
          <w:b/>
          <w:color w:val="000000" w:themeColor="text1"/>
          <w:sz w:val="24"/>
          <w:szCs w:val="24"/>
        </w:rPr>
        <w:t xml:space="preserve"> </w:t>
      </w:r>
      <w:r w:rsidRPr="00CD65A8">
        <w:rPr>
          <w:rFonts w:ascii="Book Antiqua" w:hAnsi="Book Antiqua"/>
          <w:i/>
          <w:color w:val="000000" w:themeColor="text1"/>
          <w:sz w:val="24"/>
          <w:szCs w:val="24"/>
        </w:rPr>
        <w:t>Helicobacter pylori</w:t>
      </w:r>
      <w:r w:rsidRPr="00CD65A8">
        <w:rPr>
          <w:rFonts w:ascii="Book Antiqua" w:hAnsi="Book Antiqua"/>
          <w:color w:val="000000" w:themeColor="text1"/>
          <w:sz w:val="24"/>
          <w:szCs w:val="24"/>
        </w:rPr>
        <w:t xml:space="preserve"> (</w:t>
      </w:r>
      <w:r w:rsidRPr="00CD65A8">
        <w:rPr>
          <w:rFonts w:ascii="Book Antiqua" w:hAnsi="Book Antiqua"/>
          <w:i/>
          <w:color w:val="000000" w:themeColor="text1"/>
          <w:sz w:val="24"/>
          <w:szCs w:val="24"/>
        </w:rPr>
        <w:t>H. pylori</w:t>
      </w:r>
      <w:r w:rsidRPr="00CD65A8">
        <w:rPr>
          <w:rFonts w:ascii="Book Antiqua" w:hAnsi="Book Antiqua"/>
          <w:color w:val="000000" w:themeColor="text1"/>
          <w:sz w:val="24"/>
          <w:szCs w:val="24"/>
        </w:rPr>
        <w:t xml:space="preserve">) eradication treatment </w:t>
      </w:r>
      <w:r w:rsidR="001960DD" w:rsidRPr="00CD65A8">
        <w:rPr>
          <w:rFonts w:ascii="Book Antiqua" w:hAnsi="Book Antiqua"/>
          <w:color w:val="000000" w:themeColor="text1"/>
          <w:sz w:val="24"/>
          <w:szCs w:val="24"/>
        </w:rPr>
        <w:t>and no use of gastric secretion inhibitors such as histamine H</w:t>
      </w:r>
      <w:r w:rsidR="001960DD" w:rsidRPr="00CD65A8">
        <w:rPr>
          <w:rFonts w:ascii="Book Antiqua" w:hAnsi="Book Antiqua"/>
          <w:color w:val="000000" w:themeColor="text1"/>
          <w:sz w:val="24"/>
          <w:szCs w:val="24"/>
          <w:vertAlign w:val="subscript"/>
        </w:rPr>
        <w:t>2</w:t>
      </w:r>
      <w:r w:rsidR="001960DD" w:rsidRPr="00CD65A8">
        <w:rPr>
          <w:rFonts w:ascii="Book Antiqua" w:hAnsi="Book Antiqua"/>
          <w:color w:val="000000" w:themeColor="text1"/>
          <w:sz w:val="24"/>
          <w:szCs w:val="24"/>
        </w:rPr>
        <w:t>-receptor antagonist</w:t>
      </w:r>
      <w:r w:rsidR="004E2CA4" w:rsidRPr="00CD65A8">
        <w:rPr>
          <w:rFonts w:ascii="Book Antiqua" w:hAnsi="Book Antiqua"/>
          <w:color w:val="000000" w:themeColor="text1"/>
          <w:sz w:val="24"/>
          <w:szCs w:val="24"/>
        </w:rPr>
        <w:t>s</w:t>
      </w:r>
      <w:r w:rsidR="001960DD" w:rsidRPr="00CD65A8">
        <w:rPr>
          <w:rFonts w:ascii="Book Antiqua" w:hAnsi="Book Antiqua"/>
          <w:color w:val="000000" w:themeColor="text1"/>
          <w:sz w:val="24"/>
          <w:szCs w:val="24"/>
        </w:rPr>
        <w:t xml:space="preserve"> and proton pump inhibitor</w:t>
      </w:r>
      <w:r w:rsidR="004E2CA4" w:rsidRPr="00CD65A8">
        <w:rPr>
          <w:rFonts w:ascii="Book Antiqua" w:hAnsi="Book Antiqua"/>
          <w:color w:val="000000" w:themeColor="text1"/>
          <w:sz w:val="24"/>
          <w:szCs w:val="24"/>
        </w:rPr>
        <w:t>s</w:t>
      </w:r>
      <w:r w:rsidR="001960DD" w:rsidRPr="00CD65A8">
        <w:rPr>
          <w:rFonts w:ascii="Book Antiqua" w:hAnsi="Book Antiqua"/>
          <w:color w:val="000000" w:themeColor="text1"/>
          <w:sz w:val="24"/>
          <w:szCs w:val="24"/>
        </w:rPr>
        <w:t xml:space="preserve"> </w:t>
      </w:r>
      <w:r w:rsidR="004E2CA4" w:rsidRPr="00CD65A8">
        <w:rPr>
          <w:rFonts w:ascii="Book Antiqua" w:hAnsi="Book Antiqua"/>
          <w:color w:val="000000" w:themeColor="text1"/>
          <w:sz w:val="24"/>
          <w:szCs w:val="24"/>
        </w:rPr>
        <w:t>were enrolled</w:t>
      </w:r>
      <w:r w:rsidRPr="00CD65A8">
        <w:rPr>
          <w:rFonts w:ascii="Book Antiqua" w:hAnsi="Book Antiqua"/>
          <w:color w:val="000000" w:themeColor="text1"/>
          <w:sz w:val="24"/>
          <w:szCs w:val="24"/>
        </w:rPr>
        <w:t xml:space="preserve">. </w:t>
      </w:r>
      <w:r w:rsidR="008757AE" w:rsidRPr="00CD65A8">
        <w:rPr>
          <w:rFonts w:ascii="Book Antiqua" w:hAnsi="Book Antiqua"/>
          <w:color w:val="000000" w:themeColor="text1"/>
          <w:sz w:val="24"/>
          <w:szCs w:val="24"/>
        </w:rPr>
        <w:t>This study was conducted with the approval of the ethic</w:t>
      </w:r>
      <w:r w:rsidR="004E2CA4" w:rsidRPr="00CD65A8">
        <w:rPr>
          <w:rFonts w:ascii="Book Antiqua" w:hAnsi="Book Antiqua"/>
          <w:color w:val="000000" w:themeColor="text1"/>
          <w:sz w:val="24"/>
          <w:szCs w:val="24"/>
        </w:rPr>
        <w:t>s</w:t>
      </w:r>
      <w:r w:rsidR="008757AE" w:rsidRPr="00CD65A8">
        <w:rPr>
          <w:rFonts w:ascii="Book Antiqua" w:hAnsi="Book Antiqua"/>
          <w:color w:val="000000" w:themeColor="text1"/>
          <w:sz w:val="24"/>
          <w:szCs w:val="24"/>
        </w:rPr>
        <w:t xml:space="preserve"> committees of all hospitals. </w:t>
      </w:r>
      <w:r w:rsidR="008757AE" w:rsidRPr="00CD65A8">
        <w:rPr>
          <w:rFonts w:ascii="Book Antiqua" w:hAnsi="Book Antiqua"/>
          <w:color w:val="000000" w:themeColor="text1"/>
          <w:kern w:val="0"/>
          <w:sz w:val="24"/>
          <w:szCs w:val="24"/>
        </w:rPr>
        <w:t>T</w:t>
      </w:r>
      <w:r w:rsidR="004E2CA4" w:rsidRPr="00CD65A8">
        <w:rPr>
          <w:rFonts w:ascii="Book Antiqua" w:hAnsi="Book Antiqua"/>
          <w:color w:val="000000" w:themeColor="text1"/>
          <w:kern w:val="0"/>
          <w:sz w:val="24"/>
          <w:szCs w:val="24"/>
        </w:rPr>
        <w:t>he t</w:t>
      </w:r>
      <w:r w:rsidR="008757AE" w:rsidRPr="00CD65A8">
        <w:rPr>
          <w:rFonts w:ascii="Book Antiqua" w:hAnsi="Book Antiqua"/>
          <w:color w:val="000000" w:themeColor="text1"/>
          <w:kern w:val="0"/>
          <w:sz w:val="24"/>
          <w:szCs w:val="24"/>
        </w:rPr>
        <w:t xml:space="preserve">riple-site biopsy method was used for the histological diagnosis of gastritis and </w:t>
      </w:r>
      <w:r w:rsidR="008757AE" w:rsidRPr="00CD65A8">
        <w:rPr>
          <w:rFonts w:ascii="Book Antiqua" w:hAnsi="Book Antiqua"/>
          <w:i/>
          <w:color w:val="000000" w:themeColor="text1"/>
          <w:kern w:val="0"/>
          <w:sz w:val="24"/>
          <w:szCs w:val="24"/>
        </w:rPr>
        <w:t>H. pylori</w:t>
      </w:r>
      <w:r w:rsidR="008757AE" w:rsidRPr="00CD65A8">
        <w:rPr>
          <w:rFonts w:ascii="Book Antiqua" w:hAnsi="Book Antiqua"/>
          <w:color w:val="000000" w:themeColor="text1"/>
          <w:kern w:val="0"/>
          <w:sz w:val="24"/>
          <w:szCs w:val="24"/>
        </w:rPr>
        <w:t xml:space="preserve"> infection</w:t>
      </w:r>
      <w:r w:rsidR="008757AE" w:rsidRPr="00CD65A8">
        <w:rPr>
          <w:rFonts w:ascii="Book Antiqua" w:hAnsi="Book Antiqua"/>
          <w:color w:val="000000" w:themeColor="text1"/>
          <w:sz w:val="24"/>
          <w:szCs w:val="24"/>
        </w:rPr>
        <w:t xml:space="preserve"> in all Mongolians and Japanese cases. </w:t>
      </w:r>
      <w:r w:rsidRPr="00CD65A8">
        <w:rPr>
          <w:rFonts w:ascii="Book Antiqua" w:hAnsi="Book Antiqua"/>
          <w:color w:val="000000" w:themeColor="text1"/>
          <w:sz w:val="24"/>
          <w:szCs w:val="24"/>
        </w:rPr>
        <w:t xml:space="preserve">The </w:t>
      </w:r>
      <w:r w:rsidR="00622698" w:rsidRPr="00CD65A8">
        <w:rPr>
          <w:rFonts w:ascii="Book Antiqua" w:hAnsi="Book Antiqua"/>
          <w:color w:val="000000" w:themeColor="text1"/>
          <w:sz w:val="24"/>
          <w:szCs w:val="24"/>
        </w:rPr>
        <w:t xml:space="preserve">infection rate </w:t>
      </w:r>
      <w:r w:rsidRPr="00CD65A8">
        <w:rPr>
          <w:rFonts w:ascii="Book Antiqua" w:hAnsi="Book Antiqua"/>
          <w:color w:val="000000" w:themeColor="text1"/>
          <w:sz w:val="24"/>
          <w:szCs w:val="24"/>
        </w:rPr>
        <w:t xml:space="preserve">of </w:t>
      </w:r>
      <w:r w:rsidRPr="00CD65A8">
        <w:rPr>
          <w:rFonts w:ascii="Book Antiqua" w:hAnsi="Book Antiqua"/>
          <w:i/>
          <w:color w:val="000000" w:themeColor="text1"/>
          <w:sz w:val="24"/>
          <w:szCs w:val="24"/>
        </w:rPr>
        <w:t>H. pylori</w:t>
      </w:r>
      <w:r w:rsidR="00622698" w:rsidRPr="00CD65A8">
        <w:rPr>
          <w:rFonts w:ascii="Book Antiqua" w:hAnsi="Book Antiqua"/>
          <w:color w:val="000000" w:themeColor="text1"/>
          <w:sz w:val="24"/>
          <w:szCs w:val="24"/>
        </w:rPr>
        <w:t xml:space="preserve"> </w:t>
      </w:r>
      <w:r w:rsidRPr="00CD65A8">
        <w:rPr>
          <w:rFonts w:ascii="Book Antiqua" w:hAnsi="Book Antiqua"/>
          <w:color w:val="000000" w:themeColor="text1"/>
          <w:sz w:val="24"/>
          <w:szCs w:val="24"/>
        </w:rPr>
        <w:t>and the status of gastric mucosa in</w:t>
      </w:r>
      <w:r w:rsidRPr="00CD65A8">
        <w:rPr>
          <w:rFonts w:ascii="Book Antiqua" w:hAnsi="Book Antiqua"/>
          <w:i/>
          <w:color w:val="000000" w:themeColor="text1"/>
          <w:sz w:val="24"/>
          <w:szCs w:val="24"/>
        </w:rPr>
        <w:t xml:space="preserve"> H. pylori</w:t>
      </w:r>
      <w:r w:rsidR="004E2CA4" w:rsidRPr="00CD65A8">
        <w:rPr>
          <w:rFonts w:ascii="Book Antiqua" w:hAnsi="Book Antiqua"/>
          <w:color w:val="000000" w:themeColor="text1"/>
          <w:sz w:val="24"/>
          <w:szCs w:val="24"/>
        </w:rPr>
        <w:t>-</w:t>
      </w:r>
      <w:r w:rsidR="00622698" w:rsidRPr="00CD65A8">
        <w:rPr>
          <w:rFonts w:ascii="Book Antiqua" w:hAnsi="Book Antiqua"/>
          <w:color w:val="000000" w:themeColor="text1"/>
          <w:sz w:val="24"/>
          <w:szCs w:val="24"/>
        </w:rPr>
        <w:t>infected</w:t>
      </w:r>
      <w:r w:rsidRPr="00CD65A8">
        <w:rPr>
          <w:rFonts w:ascii="Book Antiqua" w:hAnsi="Book Antiqua"/>
          <w:color w:val="000000" w:themeColor="text1"/>
          <w:sz w:val="24"/>
          <w:szCs w:val="24"/>
        </w:rPr>
        <w:t xml:space="preserve"> patients </w:t>
      </w:r>
      <w:r w:rsidR="004E2CA4" w:rsidRPr="00CD65A8">
        <w:rPr>
          <w:rFonts w:ascii="Book Antiqua" w:hAnsi="Book Antiqua"/>
          <w:color w:val="000000" w:themeColor="text1"/>
          <w:sz w:val="24"/>
          <w:szCs w:val="24"/>
        </w:rPr>
        <w:t>were compared betwe</w:t>
      </w:r>
      <w:r w:rsidR="00241E60" w:rsidRPr="00CD65A8">
        <w:rPr>
          <w:rFonts w:ascii="Book Antiqua" w:hAnsi="Book Antiqua"/>
          <w:color w:val="000000" w:themeColor="text1"/>
          <w:sz w:val="24"/>
          <w:szCs w:val="24"/>
        </w:rPr>
        <w:t xml:space="preserve">en Mongolian and </w:t>
      </w:r>
      <w:r w:rsidRPr="00CD65A8">
        <w:rPr>
          <w:rFonts w:ascii="Book Antiqua" w:hAnsi="Book Antiqua"/>
          <w:color w:val="000000" w:themeColor="text1"/>
          <w:sz w:val="24"/>
          <w:szCs w:val="24"/>
        </w:rPr>
        <w:t>J</w:t>
      </w:r>
      <w:r w:rsidR="00642E14" w:rsidRPr="00CD65A8">
        <w:rPr>
          <w:rFonts w:ascii="Book Antiqua" w:hAnsi="Book Antiqua"/>
          <w:color w:val="000000" w:themeColor="text1"/>
          <w:sz w:val="24"/>
          <w:szCs w:val="24"/>
        </w:rPr>
        <w:t>apanese subjects.</w:t>
      </w:r>
      <w:r w:rsidR="008757AE" w:rsidRPr="00CD65A8">
        <w:rPr>
          <w:rFonts w:ascii="Book Antiqua" w:hAnsi="Book Antiqua"/>
          <w:color w:val="000000" w:themeColor="text1"/>
          <w:sz w:val="24"/>
          <w:szCs w:val="24"/>
        </w:rPr>
        <w:t xml:space="preserve"> </w:t>
      </w:r>
      <w:r w:rsidR="00241E60" w:rsidRPr="00CD65A8">
        <w:rPr>
          <w:rFonts w:ascii="Book Antiqua" w:hAnsi="Book Antiqua"/>
          <w:color w:val="000000" w:themeColor="text1"/>
          <w:sz w:val="24"/>
          <w:szCs w:val="24"/>
        </w:rPr>
        <w:t>A</w:t>
      </w:r>
      <w:r w:rsidR="00614698" w:rsidRPr="00CD65A8">
        <w:rPr>
          <w:rFonts w:ascii="Book Antiqua" w:hAnsi="Book Antiqua"/>
          <w:color w:val="000000" w:themeColor="text1"/>
          <w:sz w:val="24"/>
          <w:szCs w:val="24"/>
        </w:rPr>
        <w:t>ge (</w:t>
      </w:r>
      <w:r w:rsidR="00614698" w:rsidRPr="00CD65A8">
        <w:rPr>
          <w:rFonts w:ascii="Book Antiqua" w:hAnsi="Book Antiqua"/>
          <w:color w:val="000000" w:themeColor="text1"/>
          <w:sz w:val="24"/>
          <w:szCs w:val="24"/>
        </w:rPr>
        <w:sym w:font="Symbol" w:char="F0B1"/>
      </w:r>
      <w:r w:rsidR="00614698" w:rsidRPr="00CD65A8">
        <w:rPr>
          <w:rFonts w:ascii="Book Antiqua" w:hAnsi="Book Antiqua"/>
          <w:color w:val="000000" w:themeColor="text1"/>
          <w:sz w:val="24"/>
          <w:szCs w:val="24"/>
        </w:rPr>
        <w:t xml:space="preserve"> 5 years), gender and endoscopic diagnosis were matched between </w:t>
      </w:r>
      <w:r w:rsidR="00241E60" w:rsidRPr="00CD65A8">
        <w:rPr>
          <w:rFonts w:ascii="Book Antiqua" w:hAnsi="Book Antiqua"/>
          <w:color w:val="000000" w:themeColor="text1"/>
          <w:sz w:val="24"/>
          <w:szCs w:val="24"/>
        </w:rPr>
        <w:t xml:space="preserve">the </w:t>
      </w:r>
      <w:r w:rsidR="00614698" w:rsidRPr="00CD65A8">
        <w:rPr>
          <w:rFonts w:ascii="Book Antiqua" w:hAnsi="Book Antiqua"/>
          <w:color w:val="000000" w:themeColor="text1"/>
          <w:sz w:val="24"/>
          <w:szCs w:val="24"/>
        </w:rPr>
        <w:t>two countries.</w:t>
      </w:r>
    </w:p>
    <w:p w14:paraId="322034DC" w14:textId="77777777" w:rsidR="00622698" w:rsidRPr="00CD65A8" w:rsidRDefault="00622698" w:rsidP="003C3676">
      <w:pPr>
        <w:snapToGrid w:val="0"/>
        <w:spacing w:line="360" w:lineRule="auto"/>
        <w:rPr>
          <w:rFonts w:ascii="Book Antiqua" w:hAnsi="Book Antiqua"/>
          <w:color w:val="000000" w:themeColor="text1"/>
          <w:sz w:val="24"/>
          <w:szCs w:val="24"/>
        </w:rPr>
      </w:pPr>
    </w:p>
    <w:p w14:paraId="27D4A855" w14:textId="4C185928" w:rsidR="00642E14" w:rsidRPr="00CD65A8" w:rsidRDefault="00EC7A96" w:rsidP="003C3676">
      <w:pPr>
        <w:snapToGrid w:val="0"/>
        <w:spacing w:line="360" w:lineRule="auto"/>
        <w:rPr>
          <w:rFonts w:ascii="Book Antiqua" w:hAnsi="Book Antiqua"/>
          <w:color w:val="000000" w:themeColor="text1"/>
          <w:kern w:val="0"/>
          <w:sz w:val="24"/>
          <w:szCs w:val="24"/>
        </w:rPr>
      </w:pPr>
      <w:r w:rsidRPr="00CD65A8">
        <w:rPr>
          <w:rFonts w:ascii="Book Antiqua" w:hAnsi="Book Antiqua"/>
          <w:b/>
          <w:color w:val="000000" w:themeColor="text1"/>
          <w:sz w:val="24"/>
          <w:szCs w:val="24"/>
        </w:rPr>
        <w:t>RESULTS</w:t>
      </w:r>
      <w:r w:rsidR="002B407F" w:rsidRPr="00CD65A8">
        <w:rPr>
          <w:rFonts w:ascii="Book Antiqua" w:eastAsia="SimSun" w:hAnsi="Book Antiqua"/>
          <w:b/>
          <w:color w:val="000000" w:themeColor="text1"/>
          <w:sz w:val="24"/>
          <w:szCs w:val="24"/>
          <w:lang w:eastAsia="zh-CN"/>
        </w:rPr>
        <w:t>:</w:t>
      </w:r>
      <w:r w:rsidRPr="00CD65A8">
        <w:rPr>
          <w:rFonts w:ascii="Book Antiqua" w:hAnsi="Book Antiqua"/>
          <w:b/>
          <w:color w:val="000000" w:themeColor="text1"/>
          <w:sz w:val="24"/>
          <w:szCs w:val="24"/>
        </w:rPr>
        <w:t xml:space="preserve"> </w:t>
      </w:r>
      <w:r w:rsidRPr="00CD65A8">
        <w:rPr>
          <w:rFonts w:ascii="Book Antiqua" w:hAnsi="Book Antiqua"/>
          <w:color w:val="000000" w:themeColor="text1"/>
          <w:sz w:val="24"/>
          <w:szCs w:val="24"/>
        </w:rPr>
        <w:t>A</w:t>
      </w:r>
      <w:r w:rsidR="009F0948" w:rsidRPr="00CD65A8">
        <w:rPr>
          <w:rFonts w:ascii="Book Antiqua" w:hAnsi="Book Antiqua"/>
          <w:color w:val="000000" w:themeColor="text1"/>
          <w:sz w:val="24"/>
          <w:szCs w:val="24"/>
        </w:rPr>
        <w:t>pproximatel</w:t>
      </w:r>
      <w:r w:rsidR="00ED421F" w:rsidRPr="00CD65A8">
        <w:rPr>
          <w:rFonts w:ascii="Book Antiqua" w:hAnsi="Book Antiqua"/>
          <w:color w:val="000000" w:themeColor="text1"/>
          <w:sz w:val="24"/>
          <w:szCs w:val="24"/>
        </w:rPr>
        <w:t>y</w:t>
      </w:r>
      <w:r w:rsidRPr="00CD65A8">
        <w:rPr>
          <w:rFonts w:ascii="Book Antiqua" w:hAnsi="Book Antiqua"/>
          <w:color w:val="000000" w:themeColor="text1"/>
          <w:sz w:val="24"/>
          <w:szCs w:val="24"/>
        </w:rPr>
        <w:t xml:space="preserve"> 70% of Mongolians w</w:t>
      </w:r>
      <w:r w:rsidR="00ED421F" w:rsidRPr="00CD65A8">
        <w:rPr>
          <w:rFonts w:ascii="Book Antiqua" w:hAnsi="Book Antiqua"/>
          <w:color w:val="000000" w:themeColor="text1"/>
          <w:sz w:val="24"/>
          <w:szCs w:val="24"/>
        </w:rPr>
        <w:t>ith</w:t>
      </w:r>
      <w:r w:rsidRPr="00CD65A8">
        <w:rPr>
          <w:rFonts w:ascii="Book Antiqua" w:hAnsi="Book Antiqua"/>
          <w:color w:val="000000" w:themeColor="text1"/>
          <w:sz w:val="24"/>
          <w:szCs w:val="24"/>
        </w:rPr>
        <w:t xml:space="preserve"> gastric cancer were in their 50</w:t>
      </w:r>
      <w:r w:rsidR="00ED421F" w:rsidRPr="00CD65A8">
        <w:rPr>
          <w:rFonts w:ascii="Book Antiqua" w:hAnsi="Book Antiqua"/>
          <w:color w:val="000000" w:themeColor="text1"/>
          <w:sz w:val="24"/>
          <w:szCs w:val="24"/>
        </w:rPr>
        <w:t>-</w:t>
      </w:r>
      <w:r w:rsidRPr="00CD65A8">
        <w:rPr>
          <w:rFonts w:ascii="Book Antiqua" w:hAnsi="Book Antiqua"/>
          <w:color w:val="000000" w:themeColor="text1"/>
          <w:sz w:val="24"/>
          <w:szCs w:val="24"/>
        </w:rPr>
        <w:t>s, 60</w:t>
      </w:r>
      <w:r w:rsidR="00ED421F" w:rsidRPr="00CD65A8">
        <w:rPr>
          <w:rFonts w:ascii="Book Antiqua" w:hAnsi="Book Antiqua"/>
          <w:color w:val="000000" w:themeColor="text1"/>
          <w:sz w:val="24"/>
          <w:szCs w:val="24"/>
        </w:rPr>
        <w:t>-</w:t>
      </w:r>
      <w:r w:rsidRPr="00CD65A8">
        <w:rPr>
          <w:rFonts w:ascii="Book Antiqua" w:hAnsi="Book Antiqua"/>
          <w:color w:val="000000" w:themeColor="text1"/>
          <w:sz w:val="24"/>
          <w:szCs w:val="24"/>
        </w:rPr>
        <w:t>s and 70</w:t>
      </w:r>
      <w:r w:rsidR="00ED421F" w:rsidRPr="00CD65A8">
        <w:rPr>
          <w:rFonts w:ascii="Book Antiqua" w:hAnsi="Book Antiqua"/>
          <w:color w:val="000000" w:themeColor="text1"/>
          <w:sz w:val="24"/>
          <w:szCs w:val="24"/>
        </w:rPr>
        <w:t>-</w:t>
      </w:r>
      <w:r w:rsidRPr="00CD65A8">
        <w:rPr>
          <w:rFonts w:ascii="Book Antiqua" w:hAnsi="Book Antiqua"/>
          <w:color w:val="000000" w:themeColor="text1"/>
          <w:sz w:val="24"/>
          <w:szCs w:val="24"/>
        </w:rPr>
        <w:t>s</w:t>
      </w:r>
      <w:r w:rsidR="00ED421F" w:rsidRPr="00CD65A8">
        <w:rPr>
          <w:rFonts w:ascii="Book Antiqua" w:hAnsi="Book Antiqua"/>
          <w:color w:val="000000" w:themeColor="text1"/>
          <w:sz w:val="24"/>
          <w:szCs w:val="24"/>
        </w:rPr>
        <w:t>,</w:t>
      </w:r>
      <w:r w:rsidRPr="00CD65A8">
        <w:rPr>
          <w:rFonts w:ascii="Book Antiqua" w:hAnsi="Book Antiqua"/>
          <w:color w:val="000000" w:themeColor="text1"/>
          <w:sz w:val="24"/>
          <w:szCs w:val="24"/>
        </w:rPr>
        <w:t xml:space="preserve"> and a</w:t>
      </w:r>
      <w:r w:rsidR="009F0948" w:rsidRPr="00CD65A8">
        <w:rPr>
          <w:rFonts w:ascii="Book Antiqua" w:hAnsi="Book Antiqua"/>
          <w:color w:val="000000" w:themeColor="text1"/>
          <w:sz w:val="24"/>
          <w:szCs w:val="24"/>
        </w:rPr>
        <w:t>pproximatel</w:t>
      </w:r>
      <w:r w:rsidR="00ED421F" w:rsidRPr="00CD65A8">
        <w:rPr>
          <w:rFonts w:ascii="Book Antiqua" w:hAnsi="Book Antiqua"/>
          <w:color w:val="000000" w:themeColor="text1"/>
          <w:sz w:val="24"/>
          <w:szCs w:val="24"/>
        </w:rPr>
        <w:t>y</w:t>
      </w:r>
      <w:r w:rsidRPr="00CD65A8">
        <w:rPr>
          <w:rFonts w:ascii="Book Antiqua" w:hAnsi="Book Antiqua"/>
          <w:color w:val="000000" w:themeColor="text1"/>
          <w:sz w:val="24"/>
          <w:szCs w:val="24"/>
        </w:rPr>
        <w:t xml:space="preserve"> half of the Mongolian cancers were located in the upper part of the stomach. Histologically, </w:t>
      </w:r>
      <w:r w:rsidR="00ED421F" w:rsidRPr="00CD65A8">
        <w:rPr>
          <w:rFonts w:ascii="Book Antiqua" w:hAnsi="Book Antiqua"/>
          <w:color w:val="000000" w:themeColor="text1"/>
          <w:sz w:val="24"/>
          <w:szCs w:val="24"/>
        </w:rPr>
        <w:t xml:space="preserve">65.7% </w:t>
      </w:r>
      <w:r w:rsidRPr="00CD65A8">
        <w:rPr>
          <w:rFonts w:ascii="Book Antiqua" w:hAnsi="Book Antiqua"/>
          <w:color w:val="000000" w:themeColor="text1"/>
          <w:sz w:val="24"/>
          <w:szCs w:val="24"/>
        </w:rPr>
        <w:t>of early cancer</w:t>
      </w:r>
      <w:r w:rsidR="00ED421F" w:rsidRPr="00CD65A8">
        <w:rPr>
          <w:rFonts w:ascii="Book Antiqua" w:hAnsi="Book Antiqua"/>
          <w:color w:val="000000" w:themeColor="text1"/>
          <w:sz w:val="24"/>
          <w:szCs w:val="24"/>
        </w:rPr>
        <w:t>s</w:t>
      </w:r>
      <w:r w:rsidRPr="00CD65A8">
        <w:rPr>
          <w:rFonts w:ascii="Book Antiqua" w:hAnsi="Book Antiqua"/>
          <w:color w:val="000000" w:themeColor="text1"/>
          <w:sz w:val="24"/>
          <w:szCs w:val="24"/>
        </w:rPr>
        <w:t xml:space="preserve"> </w:t>
      </w:r>
      <w:r w:rsidR="00ED421F" w:rsidRPr="00CD65A8">
        <w:rPr>
          <w:rFonts w:ascii="Book Antiqua" w:hAnsi="Book Antiqua"/>
          <w:color w:val="000000" w:themeColor="text1"/>
          <w:sz w:val="24"/>
          <w:szCs w:val="24"/>
        </w:rPr>
        <w:t>exhibited</w:t>
      </w:r>
      <w:r w:rsidRPr="00CD65A8">
        <w:rPr>
          <w:rFonts w:ascii="Book Antiqua" w:hAnsi="Book Antiqua"/>
          <w:color w:val="000000" w:themeColor="text1"/>
          <w:sz w:val="24"/>
          <w:szCs w:val="24"/>
        </w:rPr>
        <w:t xml:space="preserve"> differentiated adenocarcinoma, whe</w:t>
      </w:r>
      <w:r w:rsidR="00ED421F" w:rsidRPr="00CD65A8">
        <w:rPr>
          <w:rFonts w:ascii="Book Antiqua" w:hAnsi="Book Antiqua"/>
          <w:color w:val="000000" w:themeColor="text1"/>
          <w:sz w:val="24"/>
          <w:szCs w:val="24"/>
        </w:rPr>
        <w:t>reas</w:t>
      </w:r>
      <w:r w:rsidRPr="00CD65A8">
        <w:rPr>
          <w:rFonts w:ascii="Book Antiqua" w:hAnsi="Book Antiqua"/>
          <w:color w:val="000000" w:themeColor="text1"/>
          <w:sz w:val="24"/>
          <w:szCs w:val="24"/>
        </w:rPr>
        <w:t xml:space="preserve"> </w:t>
      </w:r>
      <w:r w:rsidR="00ED421F" w:rsidRPr="00CD65A8">
        <w:rPr>
          <w:rFonts w:ascii="Book Antiqua" w:hAnsi="Book Antiqua"/>
          <w:color w:val="000000" w:themeColor="text1"/>
          <w:sz w:val="24"/>
          <w:szCs w:val="24"/>
        </w:rPr>
        <w:t>73.9%</w:t>
      </w:r>
      <w:r w:rsidRPr="00CD65A8">
        <w:rPr>
          <w:rFonts w:ascii="Book Antiqua" w:hAnsi="Book Antiqua"/>
          <w:color w:val="000000" w:themeColor="text1"/>
          <w:sz w:val="24"/>
          <w:szCs w:val="24"/>
        </w:rPr>
        <w:t xml:space="preserve"> of advanced cancer</w:t>
      </w:r>
      <w:r w:rsidR="00ED421F" w:rsidRPr="00CD65A8">
        <w:rPr>
          <w:rFonts w:ascii="Book Antiqua" w:hAnsi="Book Antiqua"/>
          <w:color w:val="000000" w:themeColor="text1"/>
          <w:sz w:val="24"/>
          <w:szCs w:val="24"/>
        </w:rPr>
        <w:t>s</w:t>
      </w:r>
      <w:r w:rsidRPr="00CD65A8">
        <w:rPr>
          <w:rFonts w:ascii="Book Antiqua" w:hAnsi="Book Antiqua"/>
          <w:color w:val="000000" w:themeColor="text1"/>
          <w:sz w:val="24"/>
          <w:szCs w:val="24"/>
        </w:rPr>
        <w:t xml:space="preserve"> </w:t>
      </w:r>
      <w:r w:rsidR="00ED421F" w:rsidRPr="00CD65A8">
        <w:rPr>
          <w:rFonts w:ascii="Book Antiqua" w:hAnsi="Book Antiqua"/>
          <w:color w:val="000000" w:themeColor="text1"/>
          <w:sz w:val="24"/>
          <w:szCs w:val="24"/>
        </w:rPr>
        <w:t xml:space="preserve">displayed </w:t>
      </w:r>
      <w:r w:rsidRPr="00CD65A8">
        <w:rPr>
          <w:rFonts w:ascii="Book Antiqua" w:hAnsi="Book Antiqua"/>
          <w:color w:val="000000" w:themeColor="text1"/>
          <w:sz w:val="24"/>
          <w:szCs w:val="24"/>
        </w:rPr>
        <w:t xml:space="preserve">undifferentiated adenocarcinoma. The </w:t>
      </w:r>
      <w:r w:rsidR="00622698" w:rsidRPr="00CD65A8">
        <w:rPr>
          <w:rFonts w:ascii="Book Antiqua" w:hAnsi="Book Antiqua"/>
          <w:color w:val="000000" w:themeColor="text1"/>
          <w:sz w:val="24"/>
          <w:szCs w:val="24"/>
        </w:rPr>
        <w:t>infection rate</w:t>
      </w:r>
      <w:r w:rsidRPr="00CD65A8">
        <w:rPr>
          <w:rFonts w:ascii="Book Antiqua" w:hAnsi="Book Antiqua"/>
          <w:color w:val="000000" w:themeColor="text1"/>
          <w:sz w:val="24"/>
          <w:szCs w:val="24"/>
        </w:rPr>
        <w:t xml:space="preserve"> of </w:t>
      </w:r>
      <w:r w:rsidRPr="00CD65A8">
        <w:rPr>
          <w:rFonts w:ascii="Book Antiqua" w:hAnsi="Book Antiqua"/>
          <w:i/>
          <w:color w:val="000000" w:themeColor="text1"/>
          <w:kern w:val="0"/>
          <w:sz w:val="24"/>
          <w:szCs w:val="24"/>
        </w:rPr>
        <w:t>H. pylori</w:t>
      </w:r>
      <w:r w:rsidRPr="00CD65A8">
        <w:rPr>
          <w:rFonts w:ascii="Book Antiqua" w:hAnsi="Book Antiqua"/>
          <w:color w:val="000000" w:themeColor="text1"/>
          <w:kern w:val="0"/>
          <w:sz w:val="24"/>
          <w:szCs w:val="24"/>
        </w:rPr>
        <w:t xml:space="preserve"> was higher in </w:t>
      </w:r>
      <w:r w:rsidR="00ED421F" w:rsidRPr="00CD65A8">
        <w:rPr>
          <w:rFonts w:ascii="Book Antiqua" w:hAnsi="Book Antiqua"/>
          <w:color w:val="000000" w:themeColor="text1"/>
          <w:sz w:val="24"/>
          <w:szCs w:val="24"/>
        </w:rPr>
        <w:t xml:space="preserve">Mongolians than </w:t>
      </w:r>
      <w:r w:rsidRPr="00CD65A8">
        <w:rPr>
          <w:rFonts w:ascii="Book Antiqua" w:hAnsi="Book Antiqua"/>
          <w:color w:val="000000" w:themeColor="text1"/>
          <w:sz w:val="24"/>
          <w:szCs w:val="24"/>
        </w:rPr>
        <w:t>Japanese (</w:t>
      </w:r>
      <w:r w:rsidRPr="00CD65A8">
        <w:rPr>
          <w:rFonts w:ascii="Book Antiqua" w:hAnsi="Book Antiqua"/>
          <w:color w:val="000000" w:themeColor="text1"/>
          <w:kern w:val="0"/>
          <w:sz w:val="24"/>
          <w:szCs w:val="24"/>
        </w:rPr>
        <w:t>75.9% and 48.3%, respec</w:t>
      </w:r>
      <w:r w:rsidR="00D60D0E" w:rsidRPr="00CD65A8">
        <w:rPr>
          <w:rFonts w:ascii="Book Antiqua" w:hAnsi="Book Antiqua"/>
          <w:color w:val="000000" w:themeColor="text1"/>
          <w:kern w:val="0"/>
          <w:sz w:val="24"/>
          <w:szCs w:val="24"/>
        </w:rPr>
        <w:t xml:space="preserve">tively, </w:t>
      </w:r>
      <w:r w:rsidR="00D60D0E" w:rsidRPr="00CD65A8">
        <w:rPr>
          <w:rFonts w:ascii="Book Antiqua" w:hAnsi="Book Antiqua"/>
          <w:i/>
          <w:color w:val="000000" w:themeColor="text1"/>
          <w:kern w:val="0"/>
          <w:sz w:val="24"/>
          <w:szCs w:val="24"/>
        </w:rPr>
        <w:t>P</w:t>
      </w:r>
      <w:r w:rsidR="0095245D" w:rsidRPr="00CD65A8">
        <w:rPr>
          <w:rFonts w:ascii="Book Antiqua" w:hAnsi="Book Antiqua"/>
          <w:i/>
          <w:color w:val="000000" w:themeColor="text1"/>
          <w:kern w:val="0"/>
          <w:sz w:val="24"/>
          <w:szCs w:val="24"/>
        </w:rPr>
        <w:t xml:space="preserve"> </w:t>
      </w:r>
      <w:r w:rsidRPr="00CD65A8">
        <w:rPr>
          <w:rFonts w:ascii="Book Antiqua" w:hAnsi="Book Antiqua"/>
          <w:color w:val="000000" w:themeColor="text1"/>
          <w:kern w:val="0"/>
          <w:sz w:val="24"/>
          <w:szCs w:val="24"/>
        </w:rPr>
        <w:t>&lt;</w:t>
      </w:r>
      <w:r w:rsidR="00EB2005" w:rsidRPr="00CD65A8">
        <w:rPr>
          <w:rFonts w:ascii="Book Antiqua" w:eastAsia="SimSun" w:hAnsi="Book Antiqua"/>
          <w:color w:val="000000" w:themeColor="text1"/>
          <w:kern w:val="0"/>
          <w:sz w:val="24"/>
          <w:szCs w:val="24"/>
          <w:lang w:eastAsia="zh-CN"/>
        </w:rPr>
        <w:t xml:space="preserve"> </w:t>
      </w:r>
      <w:r w:rsidRPr="00CD65A8">
        <w:rPr>
          <w:rFonts w:ascii="Book Antiqua" w:hAnsi="Book Antiqua"/>
          <w:color w:val="000000" w:themeColor="text1"/>
          <w:kern w:val="0"/>
          <w:sz w:val="24"/>
          <w:szCs w:val="24"/>
        </w:rPr>
        <w:t>0.0001</w:t>
      </w:r>
      <w:r w:rsidRPr="00CD65A8">
        <w:rPr>
          <w:rFonts w:ascii="Book Antiqua" w:hAnsi="Book Antiqua"/>
          <w:color w:val="000000" w:themeColor="text1"/>
          <w:sz w:val="24"/>
          <w:szCs w:val="24"/>
        </w:rPr>
        <w:t>).</w:t>
      </w:r>
      <w:r w:rsidRPr="00CD65A8">
        <w:rPr>
          <w:rFonts w:ascii="Book Antiqua" w:hAnsi="Book Antiqua"/>
          <w:color w:val="000000" w:themeColor="text1"/>
          <w:kern w:val="0"/>
          <w:sz w:val="24"/>
          <w:szCs w:val="24"/>
        </w:rPr>
        <w:t xml:space="preserve"> </w:t>
      </w:r>
      <w:r w:rsidR="00160368" w:rsidRPr="00CD65A8">
        <w:rPr>
          <w:rFonts w:ascii="Book Antiqua" w:hAnsi="Book Antiqua"/>
          <w:color w:val="000000" w:themeColor="text1"/>
          <w:sz w:val="24"/>
          <w:szCs w:val="24"/>
        </w:rPr>
        <w:t xml:space="preserve">When </w:t>
      </w:r>
      <w:r w:rsidR="00ED421F" w:rsidRPr="00CD65A8">
        <w:rPr>
          <w:rFonts w:ascii="Book Antiqua" w:hAnsi="Book Antiqua"/>
          <w:color w:val="000000" w:themeColor="text1"/>
          <w:sz w:val="24"/>
          <w:szCs w:val="24"/>
        </w:rPr>
        <w:t>stratified by</w:t>
      </w:r>
      <w:r w:rsidR="00160368" w:rsidRPr="00CD65A8">
        <w:rPr>
          <w:rFonts w:ascii="Book Antiqua" w:hAnsi="Book Antiqua"/>
          <w:color w:val="000000" w:themeColor="text1"/>
          <w:sz w:val="24"/>
          <w:szCs w:val="24"/>
        </w:rPr>
        <w:t xml:space="preserve"> age group, the prevalence</w:t>
      </w:r>
      <w:r w:rsidR="00160368" w:rsidRPr="00CD65A8">
        <w:rPr>
          <w:rFonts w:ascii="Book Antiqua" w:hAnsi="Book Antiqua"/>
          <w:color w:val="000000" w:themeColor="text1"/>
          <w:kern w:val="0"/>
          <w:sz w:val="24"/>
          <w:szCs w:val="24"/>
        </w:rPr>
        <w:t xml:space="preserve"> </w:t>
      </w:r>
      <w:r w:rsidR="00160368" w:rsidRPr="00CD65A8">
        <w:rPr>
          <w:rFonts w:ascii="Book Antiqua" w:hAnsi="Book Antiqua"/>
          <w:color w:val="000000" w:themeColor="text1"/>
          <w:sz w:val="24"/>
          <w:szCs w:val="24"/>
        </w:rPr>
        <w:t>was high</w:t>
      </w:r>
      <w:r w:rsidR="00ED421F" w:rsidRPr="00CD65A8">
        <w:rPr>
          <w:rFonts w:ascii="Book Antiqua" w:hAnsi="Book Antiqua"/>
          <w:color w:val="000000" w:themeColor="text1"/>
          <w:sz w:val="24"/>
          <w:szCs w:val="24"/>
        </w:rPr>
        <w:t>est</w:t>
      </w:r>
      <w:r w:rsidR="00160368" w:rsidRPr="00CD65A8">
        <w:rPr>
          <w:rFonts w:ascii="Book Antiqua" w:hAnsi="Book Antiqua"/>
          <w:color w:val="000000" w:themeColor="text1"/>
          <w:sz w:val="24"/>
          <w:szCs w:val="24"/>
        </w:rPr>
        <w:t xml:space="preserve"> among</w:t>
      </w:r>
      <w:r w:rsidR="00160368" w:rsidRPr="00CD65A8">
        <w:rPr>
          <w:rFonts w:ascii="Book Antiqua" w:hAnsi="Book Antiqua"/>
          <w:b/>
          <w:color w:val="000000" w:themeColor="text1"/>
          <w:sz w:val="24"/>
          <w:szCs w:val="24"/>
        </w:rPr>
        <w:t xml:space="preserve"> </w:t>
      </w:r>
      <w:r w:rsidR="00160368" w:rsidRPr="00CD65A8">
        <w:rPr>
          <w:rFonts w:ascii="Book Antiqua" w:hAnsi="Book Antiqua"/>
          <w:color w:val="000000" w:themeColor="text1"/>
          <w:sz w:val="24"/>
          <w:szCs w:val="24"/>
        </w:rPr>
        <w:t xml:space="preserve">young people </w:t>
      </w:r>
      <w:r w:rsidR="00160368" w:rsidRPr="00CD65A8">
        <w:rPr>
          <w:rFonts w:ascii="Book Antiqua" w:hAnsi="Book Antiqua"/>
          <w:color w:val="000000" w:themeColor="text1"/>
          <w:kern w:val="0"/>
          <w:sz w:val="24"/>
          <w:szCs w:val="24"/>
        </w:rPr>
        <w:t xml:space="preserve">and tended to decrease in people aged 50 years or older. </w:t>
      </w:r>
      <w:r w:rsidRPr="00CD65A8">
        <w:rPr>
          <w:rFonts w:ascii="Book Antiqua" w:hAnsi="Book Antiqua"/>
          <w:color w:val="000000" w:themeColor="text1"/>
          <w:kern w:val="0"/>
          <w:sz w:val="24"/>
          <w:szCs w:val="24"/>
        </w:rPr>
        <w:t xml:space="preserve">The anti-East Asian CagA-specific </w:t>
      </w:r>
      <w:r w:rsidR="004D1E0A" w:rsidRPr="00CD65A8">
        <w:rPr>
          <w:rFonts w:ascii="Book Antiqua" w:hAnsi="Book Antiqua"/>
          <w:color w:val="000000" w:themeColor="text1"/>
          <w:kern w:val="0"/>
          <w:sz w:val="24"/>
          <w:szCs w:val="24"/>
        </w:rPr>
        <w:t xml:space="preserve">antibody </w:t>
      </w:r>
      <w:r w:rsidR="00ED421F" w:rsidRPr="00CD65A8">
        <w:rPr>
          <w:rFonts w:ascii="Book Antiqua" w:hAnsi="Book Antiqua"/>
          <w:color w:val="000000" w:themeColor="text1"/>
          <w:kern w:val="0"/>
          <w:sz w:val="24"/>
          <w:szCs w:val="24"/>
        </w:rPr>
        <w:t>was</w:t>
      </w:r>
      <w:r w:rsidR="004D1E0A" w:rsidRPr="00CD65A8">
        <w:rPr>
          <w:rFonts w:ascii="Book Antiqua" w:hAnsi="Book Antiqua"/>
          <w:color w:val="000000" w:themeColor="text1"/>
          <w:kern w:val="0"/>
          <w:sz w:val="24"/>
          <w:szCs w:val="24"/>
        </w:rPr>
        <w:t xml:space="preserve"> negative in 99.4</w:t>
      </w:r>
      <w:r w:rsidRPr="00CD65A8">
        <w:rPr>
          <w:rFonts w:ascii="Book Antiqua" w:hAnsi="Book Antiqua"/>
          <w:color w:val="000000" w:themeColor="text1"/>
          <w:kern w:val="0"/>
          <w:sz w:val="24"/>
          <w:szCs w:val="24"/>
        </w:rPr>
        <w:t xml:space="preserve">% of </w:t>
      </w:r>
      <w:r w:rsidRPr="00CD65A8">
        <w:rPr>
          <w:rFonts w:ascii="Book Antiqua" w:hAnsi="Book Antiqua"/>
          <w:i/>
          <w:color w:val="000000" w:themeColor="text1"/>
          <w:kern w:val="0"/>
          <w:sz w:val="24"/>
          <w:szCs w:val="24"/>
        </w:rPr>
        <w:t>H. pylori</w:t>
      </w:r>
      <w:r w:rsidRPr="00CD65A8">
        <w:rPr>
          <w:rFonts w:ascii="Book Antiqua" w:hAnsi="Book Antiqua"/>
          <w:color w:val="000000" w:themeColor="text1"/>
          <w:kern w:val="0"/>
          <w:sz w:val="24"/>
          <w:szCs w:val="24"/>
        </w:rPr>
        <w:t xml:space="preserve"> positive Mongolians. </w:t>
      </w:r>
      <w:r w:rsidR="0080467F" w:rsidRPr="00CD65A8">
        <w:rPr>
          <w:rFonts w:ascii="Book Antiqua" w:hAnsi="Book Antiqua"/>
          <w:color w:val="000000" w:themeColor="text1"/>
          <w:kern w:val="0"/>
          <w:sz w:val="24"/>
          <w:szCs w:val="24"/>
        </w:rPr>
        <w:t xml:space="preserve">Chronic </w:t>
      </w:r>
      <w:r w:rsidR="0080467F" w:rsidRPr="00CD65A8">
        <w:rPr>
          <w:rFonts w:ascii="Book Antiqua" w:hAnsi="Book Antiqua"/>
          <w:color w:val="000000" w:themeColor="text1"/>
          <w:kern w:val="0"/>
          <w:sz w:val="24"/>
          <w:szCs w:val="24"/>
        </w:rPr>
        <w:lastRenderedPageBreak/>
        <w:t>inflammation, neutrophil</w:t>
      </w:r>
      <w:r w:rsidR="0080467F" w:rsidRPr="00CD65A8">
        <w:rPr>
          <w:rFonts w:ascii="Book Antiqua" w:hAnsi="Book Antiqua"/>
          <w:color w:val="000000" w:themeColor="text1"/>
          <w:spacing w:val="-2"/>
          <w:kern w:val="0"/>
          <w:sz w:val="24"/>
          <w:szCs w:val="24"/>
        </w:rPr>
        <w:t xml:space="preserve"> activity, </w:t>
      </w:r>
      <w:r w:rsidR="0080467F" w:rsidRPr="00CD65A8">
        <w:rPr>
          <w:rFonts w:ascii="Book Antiqua" w:hAnsi="Book Antiqua"/>
          <w:color w:val="000000" w:themeColor="text1"/>
          <w:kern w:val="0"/>
          <w:sz w:val="24"/>
          <w:szCs w:val="24"/>
        </w:rPr>
        <w:t>g</w:t>
      </w:r>
      <w:r w:rsidRPr="00CD65A8">
        <w:rPr>
          <w:rFonts w:ascii="Book Antiqua" w:hAnsi="Book Antiqua"/>
          <w:color w:val="000000" w:themeColor="text1"/>
          <w:kern w:val="0"/>
          <w:sz w:val="24"/>
          <w:szCs w:val="24"/>
        </w:rPr>
        <w:t>landular atrophy</w:t>
      </w:r>
      <w:r w:rsidRPr="00CD65A8">
        <w:rPr>
          <w:rFonts w:ascii="Book Antiqua" w:hAnsi="Book Antiqua"/>
          <w:b/>
          <w:color w:val="000000" w:themeColor="text1"/>
          <w:kern w:val="0"/>
          <w:sz w:val="24"/>
          <w:szCs w:val="24"/>
        </w:rPr>
        <w:t xml:space="preserve"> </w:t>
      </w:r>
      <w:r w:rsidRPr="00CD65A8">
        <w:rPr>
          <w:rFonts w:ascii="Book Antiqua" w:hAnsi="Book Antiqua"/>
          <w:color w:val="000000" w:themeColor="text1"/>
          <w:kern w:val="0"/>
          <w:sz w:val="24"/>
          <w:szCs w:val="24"/>
        </w:rPr>
        <w:t xml:space="preserve">and intestinal metaplasia scores were significantly lower </w:t>
      </w:r>
      <w:r w:rsidR="00ED421F" w:rsidRPr="00CD65A8">
        <w:rPr>
          <w:rFonts w:ascii="Book Antiqua" w:hAnsi="Book Antiqua"/>
          <w:color w:val="000000" w:themeColor="text1"/>
          <w:kern w:val="0"/>
          <w:sz w:val="24"/>
          <w:szCs w:val="24"/>
        </w:rPr>
        <w:t xml:space="preserve">in </w:t>
      </w:r>
      <w:r w:rsidR="00ED421F" w:rsidRPr="00CD65A8">
        <w:rPr>
          <w:rFonts w:ascii="Book Antiqua" w:hAnsi="Book Antiqua"/>
          <w:color w:val="000000" w:themeColor="text1"/>
          <w:sz w:val="24"/>
          <w:szCs w:val="24"/>
        </w:rPr>
        <w:t xml:space="preserve">Mongolians than </w:t>
      </w:r>
      <w:r w:rsidR="0080467F" w:rsidRPr="00CD65A8">
        <w:rPr>
          <w:rFonts w:ascii="Book Antiqua" w:hAnsi="Book Antiqua"/>
          <w:color w:val="000000" w:themeColor="text1"/>
          <w:sz w:val="24"/>
          <w:szCs w:val="24"/>
        </w:rPr>
        <w:t>Japanese</w:t>
      </w:r>
      <w:r w:rsidR="0080467F" w:rsidRPr="00CD65A8">
        <w:rPr>
          <w:rFonts w:ascii="Book Antiqua" w:hAnsi="Book Antiqua"/>
          <w:color w:val="000000" w:themeColor="text1"/>
          <w:spacing w:val="-2"/>
          <w:kern w:val="0"/>
          <w:sz w:val="24"/>
          <w:szCs w:val="24"/>
        </w:rPr>
        <w:t xml:space="preserve"> </w:t>
      </w:r>
      <w:r w:rsidR="0095245D" w:rsidRPr="00CD65A8">
        <w:rPr>
          <w:rFonts w:ascii="Book Antiqua" w:hAnsi="Book Antiqua"/>
          <w:i/>
          <w:color w:val="000000" w:themeColor="text1"/>
          <w:spacing w:val="-2"/>
          <w:kern w:val="0"/>
          <w:sz w:val="24"/>
          <w:szCs w:val="24"/>
        </w:rPr>
        <w:t>H. pylori</w:t>
      </w:r>
      <w:r w:rsidR="0095245D" w:rsidRPr="00CD65A8">
        <w:rPr>
          <w:rFonts w:ascii="Book Antiqua" w:hAnsi="Book Antiqua"/>
          <w:color w:val="000000" w:themeColor="text1"/>
          <w:spacing w:val="-2"/>
          <w:kern w:val="0"/>
          <w:sz w:val="24"/>
          <w:szCs w:val="24"/>
        </w:rPr>
        <w:t xml:space="preserve">-positive patients </w:t>
      </w:r>
      <w:r w:rsidR="007851F7" w:rsidRPr="00CD65A8">
        <w:rPr>
          <w:rFonts w:ascii="Book Antiqua" w:hAnsi="Book Antiqua"/>
          <w:color w:val="000000" w:themeColor="text1"/>
          <w:spacing w:val="-2"/>
          <w:kern w:val="0"/>
          <w:sz w:val="24"/>
          <w:szCs w:val="24"/>
        </w:rPr>
        <w:t>(</w:t>
      </w:r>
      <w:r w:rsidR="007851F7" w:rsidRPr="00CD65A8">
        <w:rPr>
          <w:rFonts w:ascii="Book Antiqua" w:hAnsi="Book Antiqua"/>
          <w:i/>
          <w:color w:val="000000" w:themeColor="text1"/>
          <w:spacing w:val="-2"/>
          <w:kern w:val="0"/>
          <w:sz w:val="24"/>
          <w:szCs w:val="24"/>
        </w:rPr>
        <w:t>P</w:t>
      </w:r>
      <w:r w:rsidR="0095245D" w:rsidRPr="00CD65A8">
        <w:rPr>
          <w:rFonts w:ascii="Book Antiqua" w:hAnsi="Book Antiqua"/>
          <w:i/>
          <w:color w:val="000000" w:themeColor="text1"/>
          <w:spacing w:val="-2"/>
          <w:kern w:val="0"/>
          <w:sz w:val="24"/>
          <w:szCs w:val="24"/>
        </w:rPr>
        <w:t xml:space="preserve"> </w:t>
      </w:r>
      <w:r w:rsidR="007851F7" w:rsidRPr="00CD65A8">
        <w:rPr>
          <w:rFonts w:ascii="Book Antiqua" w:hAnsi="Book Antiqua"/>
          <w:color w:val="000000" w:themeColor="text1"/>
          <w:spacing w:val="-2"/>
          <w:kern w:val="0"/>
          <w:sz w:val="24"/>
          <w:szCs w:val="24"/>
        </w:rPr>
        <w:t>&lt;</w:t>
      </w:r>
      <w:r w:rsidR="00EB2005" w:rsidRPr="00CD65A8">
        <w:rPr>
          <w:rFonts w:ascii="Book Antiqua" w:eastAsia="SimSun" w:hAnsi="Book Antiqua"/>
          <w:color w:val="000000" w:themeColor="text1"/>
          <w:spacing w:val="-2"/>
          <w:kern w:val="0"/>
          <w:sz w:val="24"/>
          <w:szCs w:val="24"/>
          <w:lang w:eastAsia="zh-CN"/>
        </w:rPr>
        <w:t xml:space="preserve"> </w:t>
      </w:r>
      <w:r w:rsidR="007851F7" w:rsidRPr="00CD65A8">
        <w:rPr>
          <w:rFonts w:ascii="Book Antiqua" w:hAnsi="Book Antiqua"/>
          <w:color w:val="000000" w:themeColor="text1"/>
          <w:spacing w:val="-2"/>
          <w:kern w:val="0"/>
          <w:sz w:val="24"/>
          <w:szCs w:val="24"/>
        </w:rPr>
        <w:t>0.0001)</w:t>
      </w:r>
      <w:r w:rsidR="00ED421F" w:rsidRPr="00CD65A8">
        <w:rPr>
          <w:rFonts w:ascii="Book Antiqua" w:hAnsi="Book Antiqua"/>
          <w:color w:val="000000" w:themeColor="text1"/>
          <w:spacing w:val="-2"/>
          <w:kern w:val="0"/>
          <w:sz w:val="24"/>
          <w:szCs w:val="24"/>
        </w:rPr>
        <w:t>, with the</w:t>
      </w:r>
      <w:r w:rsidR="007851F7" w:rsidRPr="00CD65A8">
        <w:rPr>
          <w:rFonts w:ascii="Book Antiqua" w:hAnsi="Book Antiqua"/>
          <w:color w:val="000000" w:themeColor="text1"/>
          <w:spacing w:val="-2"/>
          <w:kern w:val="0"/>
          <w:sz w:val="24"/>
          <w:szCs w:val="24"/>
        </w:rPr>
        <w:t xml:space="preserve"> </w:t>
      </w:r>
      <w:r w:rsidR="0080467F" w:rsidRPr="00CD65A8">
        <w:rPr>
          <w:rFonts w:ascii="Book Antiqua" w:hAnsi="Book Antiqua"/>
          <w:color w:val="000000" w:themeColor="text1"/>
          <w:spacing w:val="-2"/>
          <w:kern w:val="0"/>
          <w:sz w:val="24"/>
          <w:szCs w:val="24"/>
        </w:rPr>
        <w:t>except</w:t>
      </w:r>
      <w:r w:rsidR="00ED421F" w:rsidRPr="00CD65A8">
        <w:rPr>
          <w:rFonts w:ascii="Book Antiqua" w:hAnsi="Book Antiqua"/>
          <w:color w:val="000000" w:themeColor="text1"/>
          <w:spacing w:val="-2"/>
          <w:kern w:val="0"/>
          <w:sz w:val="24"/>
          <w:szCs w:val="24"/>
        </w:rPr>
        <w:t>ion</w:t>
      </w:r>
      <w:r w:rsidR="0080467F" w:rsidRPr="00CD65A8">
        <w:rPr>
          <w:rFonts w:ascii="Book Antiqua" w:hAnsi="Book Antiqua"/>
          <w:color w:val="000000" w:themeColor="text1"/>
          <w:spacing w:val="-2"/>
          <w:kern w:val="0"/>
          <w:sz w:val="24"/>
          <w:szCs w:val="24"/>
        </w:rPr>
        <w:t xml:space="preserve"> </w:t>
      </w:r>
      <w:r w:rsidR="00ED421F" w:rsidRPr="00CD65A8">
        <w:rPr>
          <w:rFonts w:ascii="Book Antiqua" w:hAnsi="Book Antiqua"/>
          <w:color w:val="000000" w:themeColor="text1"/>
          <w:spacing w:val="-2"/>
          <w:kern w:val="0"/>
          <w:sz w:val="24"/>
          <w:szCs w:val="24"/>
        </w:rPr>
        <w:t>of t</w:t>
      </w:r>
      <w:r w:rsidR="0080467F" w:rsidRPr="00CD65A8">
        <w:rPr>
          <w:rFonts w:ascii="Book Antiqua" w:hAnsi="Book Antiqua"/>
          <w:color w:val="000000" w:themeColor="text1"/>
          <w:spacing w:val="-2"/>
          <w:kern w:val="0"/>
          <w:sz w:val="24"/>
          <w:szCs w:val="24"/>
        </w:rPr>
        <w:t>h</w:t>
      </w:r>
      <w:r w:rsidR="00ED421F" w:rsidRPr="00CD65A8">
        <w:rPr>
          <w:rFonts w:ascii="Book Antiqua" w:hAnsi="Book Antiqua"/>
          <w:color w:val="000000" w:themeColor="text1"/>
          <w:spacing w:val="-2"/>
          <w:kern w:val="0"/>
          <w:sz w:val="24"/>
          <w:szCs w:val="24"/>
        </w:rPr>
        <w:t>e intestinal metaplasia score of</w:t>
      </w:r>
      <w:r w:rsidR="0080467F" w:rsidRPr="00CD65A8">
        <w:rPr>
          <w:rFonts w:ascii="Book Antiqua" w:hAnsi="Book Antiqua"/>
          <w:color w:val="000000" w:themeColor="text1"/>
          <w:spacing w:val="-2"/>
          <w:kern w:val="0"/>
          <w:sz w:val="24"/>
          <w:szCs w:val="24"/>
        </w:rPr>
        <w:t xml:space="preserve"> specimen #2</w:t>
      </w:r>
      <w:r w:rsidR="00ED421F" w:rsidRPr="00CD65A8">
        <w:rPr>
          <w:rFonts w:ascii="Book Antiqua" w:hAnsi="Book Antiqua"/>
          <w:color w:val="000000" w:themeColor="text1"/>
          <w:spacing w:val="-2"/>
          <w:kern w:val="0"/>
          <w:sz w:val="24"/>
          <w:szCs w:val="24"/>
        </w:rPr>
        <w:t xml:space="preserve"> (</w:t>
      </w:r>
      <w:r w:rsidR="0095245D" w:rsidRPr="00CD65A8">
        <w:rPr>
          <w:rFonts w:ascii="Book Antiqua" w:hAnsi="Book Antiqua"/>
          <w:color w:val="000000" w:themeColor="text1"/>
          <w:spacing w:val="-2"/>
          <w:kern w:val="0"/>
          <w:sz w:val="24"/>
          <w:szCs w:val="24"/>
        </w:rPr>
        <w:t>greater curvature of the upper body)</w:t>
      </w:r>
      <w:r w:rsidR="0080467F" w:rsidRPr="00CD65A8">
        <w:rPr>
          <w:rFonts w:ascii="Book Antiqua" w:hAnsi="Book Antiqua"/>
          <w:color w:val="000000" w:themeColor="text1"/>
          <w:spacing w:val="-2"/>
          <w:kern w:val="0"/>
          <w:sz w:val="24"/>
          <w:szCs w:val="24"/>
        </w:rPr>
        <w:t>.</w:t>
      </w:r>
      <w:r w:rsidRPr="00CD65A8">
        <w:rPr>
          <w:rFonts w:ascii="Book Antiqua" w:hAnsi="Book Antiqua"/>
          <w:color w:val="000000" w:themeColor="text1"/>
          <w:sz w:val="24"/>
          <w:szCs w:val="24"/>
        </w:rPr>
        <w:t xml:space="preserve"> The type of gastritis </w:t>
      </w:r>
      <w:r w:rsidRPr="00CD65A8">
        <w:rPr>
          <w:rFonts w:ascii="Book Antiqua" w:hAnsi="Book Antiqua"/>
          <w:color w:val="000000" w:themeColor="text1"/>
          <w:kern w:val="0"/>
          <w:sz w:val="24"/>
          <w:szCs w:val="24"/>
        </w:rPr>
        <w:t>changed from antrum-predominant gastritis to corpus-predominant gastritis with ag</w:t>
      </w:r>
      <w:r w:rsidR="00ED421F" w:rsidRPr="00CD65A8">
        <w:rPr>
          <w:rFonts w:ascii="Book Antiqua" w:hAnsi="Book Antiqua"/>
          <w:color w:val="000000" w:themeColor="text1"/>
          <w:kern w:val="0"/>
          <w:sz w:val="24"/>
          <w:szCs w:val="24"/>
        </w:rPr>
        <w:t>e</w:t>
      </w:r>
      <w:r w:rsidRPr="00CD65A8">
        <w:rPr>
          <w:rFonts w:ascii="Book Antiqua" w:hAnsi="Book Antiqua"/>
          <w:color w:val="000000" w:themeColor="text1"/>
          <w:kern w:val="0"/>
          <w:sz w:val="24"/>
          <w:szCs w:val="24"/>
        </w:rPr>
        <w:t xml:space="preserve"> in both populations.</w:t>
      </w:r>
    </w:p>
    <w:p w14:paraId="13D3B184" w14:textId="77777777" w:rsidR="00622698" w:rsidRPr="00CD65A8" w:rsidRDefault="00622698" w:rsidP="003C3676">
      <w:pPr>
        <w:snapToGrid w:val="0"/>
        <w:spacing w:line="360" w:lineRule="auto"/>
        <w:rPr>
          <w:rFonts w:ascii="Book Antiqua" w:hAnsi="Book Antiqua"/>
          <w:color w:val="000000" w:themeColor="text1"/>
          <w:sz w:val="24"/>
          <w:szCs w:val="24"/>
        </w:rPr>
      </w:pPr>
    </w:p>
    <w:p w14:paraId="40BEB81E" w14:textId="61FEB745" w:rsidR="00D715CB" w:rsidRPr="00CD65A8" w:rsidRDefault="00EC7A96" w:rsidP="003C3676">
      <w:pPr>
        <w:snapToGrid w:val="0"/>
        <w:spacing w:line="360" w:lineRule="auto"/>
        <w:rPr>
          <w:rFonts w:ascii="Book Antiqua" w:hAnsi="Book Antiqua"/>
          <w:color w:val="000000" w:themeColor="text1"/>
          <w:kern w:val="0"/>
          <w:sz w:val="24"/>
          <w:szCs w:val="24"/>
        </w:rPr>
      </w:pPr>
      <w:r w:rsidRPr="00CD65A8">
        <w:rPr>
          <w:rFonts w:ascii="Book Antiqua" w:hAnsi="Book Antiqua"/>
          <w:b/>
          <w:color w:val="000000" w:themeColor="text1"/>
          <w:sz w:val="24"/>
          <w:szCs w:val="24"/>
        </w:rPr>
        <w:t>CONCLUSION</w:t>
      </w:r>
      <w:r w:rsidR="002B407F" w:rsidRPr="00CD65A8">
        <w:rPr>
          <w:rFonts w:ascii="Book Antiqua" w:eastAsia="SimSun" w:hAnsi="Book Antiqua"/>
          <w:b/>
          <w:color w:val="000000" w:themeColor="text1"/>
          <w:sz w:val="24"/>
          <w:szCs w:val="24"/>
          <w:lang w:eastAsia="zh-CN"/>
        </w:rPr>
        <w:t>:</w:t>
      </w:r>
      <w:r w:rsidRPr="00CD65A8">
        <w:rPr>
          <w:rFonts w:ascii="Book Antiqua" w:hAnsi="Book Antiqua"/>
          <w:b/>
          <w:color w:val="000000" w:themeColor="text1"/>
          <w:sz w:val="24"/>
          <w:szCs w:val="24"/>
        </w:rPr>
        <w:t xml:space="preserve"> </w:t>
      </w:r>
      <w:r w:rsidRPr="00CD65A8">
        <w:rPr>
          <w:rFonts w:ascii="Book Antiqua" w:hAnsi="Book Antiqua"/>
          <w:color w:val="000000" w:themeColor="text1"/>
          <w:sz w:val="24"/>
          <w:szCs w:val="24"/>
        </w:rPr>
        <w:t>A</w:t>
      </w:r>
      <w:r w:rsidR="009F0948" w:rsidRPr="00CD65A8">
        <w:rPr>
          <w:rFonts w:ascii="Book Antiqua" w:hAnsi="Book Antiqua"/>
          <w:color w:val="000000" w:themeColor="text1"/>
          <w:sz w:val="24"/>
          <w:szCs w:val="24"/>
        </w:rPr>
        <w:t>pproximatel</w:t>
      </w:r>
      <w:r w:rsidR="00ED421F" w:rsidRPr="00CD65A8">
        <w:rPr>
          <w:rFonts w:ascii="Book Antiqua" w:hAnsi="Book Antiqua"/>
          <w:color w:val="000000" w:themeColor="text1"/>
          <w:sz w:val="24"/>
          <w:szCs w:val="24"/>
        </w:rPr>
        <w:t>y</w:t>
      </w:r>
      <w:r w:rsidRPr="00CD65A8">
        <w:rPr>
          <w:rFonts w:ascii="Book Antiqua" w:hAnsi="Book Antiqua"/>
          <w:color w:val="000000" w:themeColor="text1"/>
          <w:sz w:val="24"/>
          <w:szCs w:val="24"/>
        </w:rPr>
        <w:t xml:space="preserve"> half of the </w:t>
      </w:r>
      <w:r w:rsidR="005072C7" w:rsidRPr="00CD65A8">
        <w:rPr>
          <w:rFonts w:ascii="Book Antiqua" w:hAnsi="Book Antiqua" w:hint="eastAsia"/>
          <w:color w:val="000000" w:themeColor="text1"/>
          <w:sz w:val="24"/>
          <w:szCs w:val="24"/>
        </w:rPr>
        <w:t>g</w:t>
      </w:r>
      <w:r w:rsidR="005072C7" w:rsidRPr="00CD65A8">
        <w:rPr>
          <w:rFonts w:ascii="Book Antiqua" w:hAnsi="Book Antiqua"/>
          <w:color w:val="000000" w:themeColor="text1"/>
          <w:sz w:val="24"/>
          <w:szCs w:val="24"/>
        </w:rPr>
        <w:t>astric cancer in Mongolian patients</w:t>
      </w:r>
      <w:r w:rsidRPr="00CD65A8">
        <w:rPr>
          <w:rFonts w:ascii="Book Antiqua" w:hAnsi="Book Antiqua"/>
          <w:color w:val="000000" w:themeColor="text1"/>
          <w:sz w:val="24"/>
          <w:szCs w:val="24"/>
        </w:rPr>
        <w:t xml:space="preserve"> w</w:t>
      </w:r>
      <w:r w:rsidR="005072C7" w:rsidRPr="00CD65A8">
        <w:rPr>
          <w:rFonts w:ascii="Book Antiqua" w:hAnsi="Book Antiqua" w:hint="eastAsia"/>
          <w:color w:val="000000" w:themeColor="text1"/>
          <w:sz w:val="24"/>
          <w:szCs w:val="24"/>
        </w:rPr>
        <w:t>as</w:t>
      </w:r>
      <w:r w:rsidRPr="00CD65A8">
        <w:rPr>
          <w:rFonts w:ascii="Book Antiqua" w:hAnsi="Book Antiqua"/>
          <w:color w:val="000000" w:themeColor="text1"/>
          <w:sz w:val="24"/>
          <w:szCs w:val="24"/>
        </w:rPr>
        <w:t xml:space="preserve"> located in the upper part of the stomach. </w:t>
      </w:r>
      <w:r w:rsidRPr="00CD65A8">
        <w:rPr>
          <w:rFonts w:ascii="Book Antiqua" w:hAnsi="Book Antiqua"/>
          <w:color w:val="000000" w:themeColor="text1"/>
          <w:kern w:val="0"/>
          <w:sz w:val="24"/>
          <w:szCs w:val="24"/>
        </w:rPr>
        <w:t>Mo</w:t>
      </w:r>
      <w:r w:rsidR="00ED421F" w:rsidRPr="00CD65A8">
        <w:rPr>
          <w:rFonts w:ascii="Book Antiqua" w:hAnsi="Book Antiqua"/>
          <w:color w:val="000000" w:themeColor="text1"/>
          <w:kern w:val="0"/>
          <w:sz w:val="24"/>
          <w:szCs w:val="24"/>
        </w:rPr>
        <w:t xml:space="preserve">ngolians were infected with </w:t>
      </w:r>
      <w:r w:rsidRPr="00CD65A8">
        <w:rPr>
          <w:rFonts w:ascii="Book Antiqua" w:hAnsi="Book Antiqua"/>
          <w:color w:val="000000" w:themeColor="text1"/>
          <w:kern w:val="0"/>
          <w:sz w:val="24"/>
          <w:szCs w:val="24"/>
        </w:rPr>
        <w:t>non-East Asian-type</w:t>
      </w:r>
      <w:r w:rsidRPr="00CD65A8">
        <w:rPr>
          <w:rFonts w:ascii="Book Antiqua" w:hAnsi="Book Antiqua"/>
          <w:i/>
          <w:color w:val="000000" w:themeColor="text1"/>
          <w:kern w:val="0"/>
          <w:sz w:val="24"/>
          <w:szCs w:val="24"/>
        </w:rPr>
        <w:t xml:space="preserve"> H. pylori</w:t>
      </w:r>
      <w:r w:rsidRPr="00CD65A8">
        <w:rPr>
          <w:rFonts w:ascii="Book Antiqua" w:hAnsi="Book Antiqua"/>
          <w:color w:val="000000" w:themeColor="text1"/>
          <w:kern w:val="0"/>
          <w:sz w:val="24"/>
          <w:szCs w:val="24"/>
        </w:rPr>
        <w:t xml:space="preserve"> strains</w:t>
      </w:r>
      <w:r w:rsidR="003F3B1D" w:rsidRPr="00CD65A8">
        <w:rPr>
          <w:rFonts w:ascii="Book Antiqua" w:hAnsi="Book Antiqua"/>
          <w:color w:val="000000" w:themeColor="text1"/>
          <w:kern w:val="0"/>
          <w:sz w:val="24"/>
          <w:szCs w:val="24"/>
        </w:rPr>
        <w:t>.</w:t>
      </w:r>
    </w:p>
    <w:p w14:paraId="3B4DC8E1" w14:textId="77777777" w:rsidR="00622698" w:rsidRPr="00CD65A8" w:rsidRDefault="00622698" w:rsidP="003C3676">
      <w:pPr>
        <w:snapToGrid w:val="0"/>
        <w:spacing w:line="360" w:lineRule="auto"/>
        <w:rPr>
          <w:rFonts w:ascii="Book Antiqua" w:hAnsi="Book Antiqua"/>
          <w:color w:val="000000" w:themeColor="text1"/>
          <w:kern w:val="0"/>
          <w:sz w:val="24"/>
          <w:szCs w:val="24"/>
        </w:rPr>
      </w:pPr>
    </w:p>
    <w:p w14:paraId="122CFE5E" w14:textId="65160EFD" w:rsidR="00D715CB" w:rsidRPr="00CD65A8" w:rsidRDefault="005D2637" w:rsidP="003C3676">
      <w:pPr>
        <w:snapToGrid w:val="0"/>
        <w:spacing w:line="360" w:lineRule="auto"/>
        <w:rPr>
          <w:rFonts w:ascii="Book Antiqua" w:eastAsia="MS PGothic" w:hAnsi="Book Antiqua"/>
          <w:color w:val="000000" w:themeColor="text1"/>
          <w:sz w:val="24"/>
          <w:szCs w:val="24"/>
        </w:rPr>
      </w:pPr>
      <w:r w:rsidRPr="00CD65A8">
        <w:rPr>
          <w:rFonts w:ascii="Book Antiqua" w:eastAsia="MS PGothic" w:hAnsi="Book Antiqua"/>
          <w:b/>
          <w:color w:val="000000" w:themeColor="text1"/>
          <w:sz w:val="24"/>
          <w:szCs w:val="24"/>
        </w:rPr>
        <w:t>Key words</w:t>
      </w:r>
      <w:r w:rsidR="007851F7" w:rsidRPr="00CD65A8">
        <w:rPr>
          <w:rFonts w:ascii="Book Antiqua" w:eastAsia="MS PGothic" w:hAnsi="Book Antiqua"/>
          <w:b/>
          <w:color w:val="000000" w:themeColor="text1"/>
          <w:sz w:val="24"/>
          <w:szCs w:val="24"/>
        </w:rPr>
        <w:t xml:space="preserve">: </w:t>
      </w:r>
      <w:r w:rsidR="007851F7" w:rsidRPr="00CD65A8">
        <w:rPr>
          <w:rFonts w:ascii="Book Antiqua" w:eastAsia="MS PGothic" w:hAnsi="Book Antiqua"/>
          <w:color w:val="000000" w:themeColor="text1"/>
          <w:sz w:val="24"/>
          <w:szCs w:val="24"/>
        </w:rPr>
        <w:t>G</w:t>
      </w:r>
      <w:r w:rsidRPr="00CD65A8">
        <w:rPr>
          <w:rFonts w:ascii="Book Antiqua" w:eastAsia="MS PGothic" w:hAnsi="Book Antiqua"/>
          <w:color w:val="000000" w:themeColor="text1"/>
          <w:sz w:val="24"/>
          <w:szCs w:val="24"/>
        </w:rPr>
        <w:t xml:space="preserve">astric cancer; </w:t>
      </w:r>
      <w:r w:rsidRPr="00CD65A8">
        <w:rPr>
          <w:rFonts w:ascii="Book Antiqua" w:eastAsia="MS PGothic" w:hAnsi="Book Antiqua"/>
          <w:i/>
          <w:color w:val="000000" w:themeColor="text1"/>
          <w:sz w:val="24"/>
          <w:szCs w:val="24"/>
        </w:rPr>
        <w:t>Helicobacter pylori</w:t>
      </w:r>
      <w:r w:rsidRPr="00CD65A8">
        <w:rPr>
          <w:rFonts w:ascii="Book Antiqua" w:eastAsia="MS PGothic" w:hAnsi="Book Antiqua"/>
          <w:color w:val="000000" w:themeColor="text1"/>
          <w:sz w:val="24"/>
          <w:szCs w:val="24"/>
        </w:rPr>
        <w:t xml:space="preserve">; </w:t>
      </w:r>
      <w:r w:rsidR="007851F7" w:rsidRPr="00CD65A8">
        <w:rPr>
          <w:rFonts w:ascii="Book Antiqua" w:eastAsia="MS PGothic" w:hAnsi="Book Antiqua"/>
          <w:color w:val="000000" w:themeColor="text1"/>
          <w:sz w:val="24"/>
          <w:szCs w:val="24"/>
        </w:rPr>
        <w:t>N</w:t>
      </w:r>
      <w:r w:rsidRPr="00CD65A8">
        <w:rPr>
          <w:rFonts w:ascii="Book Antiqua" w:eastAsia="MS PGothic" w:hAnsi="Book Antiqua"/>
          <w:color w:val="000000" w:themeColor="text1"/>
          <w:sz w:val="24"/>
          <w:szCs w:val="24"/>
        </w:rPr>
        <w:t xml:space="preserve">on-East Asian-type strain; </w:t>
      </w:r>
      <w:r w:rsidR="007851F7" w:rsidRPr="00CD65A8">
        <w:rPr>
          <w:rFonts w:ascii="Book Antiqua" w:eastAsia="MS PGothic" w:hAnsi="Book Antiqua"/>
          <w:color w:val="000000" w:themeColor="text1"/>
          <w:sz w:val="24"/>
          <w:szCs w:val="24"/>
        </w:rPr>
        <w:t>Chronic inflammation; Neutrophile activity; Glandular atrophy; I</w:t>
      </w:r>
      <w:r w:rsidRPr="00CD65A8">
        <w:rPr>
          <w:rFonts w:ascii="Book Antiqua" w:eastAsia="MS PGothic" w:hAnsi="Book Antiqua"/>
          <w:color w:val="000000" w:themeColor="text1"/>
          <w:sz w:val="24"/>
          <w:szCs w:val="24"/>
        </w:rPr>
        <w:t>ntestinal metaplasia; Mongolians; Japanese</w:t>
      </w:r>
    </w:p>
    <w:p w14:paraId="484B3484" w14:textId="77777777" w:rsidR="007851F7" w:rsidRPr="00CD65A8" w:rsidRDefault="007851F7" w:rsidP="003C3676">
      <w:pPr>
        <w:snapToGrid w:val="0"/>
        <w:spacing w:line="360" w:lineRule="auto"/>
        <w:rPr>
          <w:rFonts w:ascii="Book Antiqua" w:eastAsia="SimSun" w:hAnsi="Book Antiqua"/>
          <w:color w:val="000000" w:themeColor="text1"/>
          <w:sz w:val="24"/>
          <w:szCs w:val="24"/>
          <w:lang w:eastAsia="zh-CN"/>
        </w:rPr>
      </w:pPr>
    </w:p>
    <w:p w14:paraId="03E72F21" w14:textId="77777777" w:rsidR="002B407F" w:rsidRPr="00CD65A8" w:rsidRDefault="002B407F" w:rsidP="003C3676">
      <w:pPr>
        <w:autoSpaceDE w:val="0"/>
        <w:autoSpaceDN w:val="0"/>
        <w:adjustRightInd w:val="0"/>
        <w:snapToGrid w:val="0"/>
        <w:spacing w:line="360" w:lineRule="auto"/>
        <w:rPr>
          <w:rFonts w:ascii="Book Antiqua" w:hAnsi="Book Antiqua" w:cs="Arial Unicode MS"/>
          <w:color w:val="000000" w:themeColor="text1"/>
          <w:sz w:val="24"/>
          <w:szCs w:val="24"/>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r w:rsidRPr="00CD65A8">
        <w:rPr>
          <w:rFonts w:ascii="Book Antiqua" w:hAnsi="Book Antiqua"/>
          <w:b/>
          <w:color w:val="000000" w:themeColor="text1"/>
          <w:sz w:val="24"/>
          <w:szCs w:val="24"/>
          <w:lang w:val="en-GB"/>
        </w:rPr>
        <w:t xml:space="preserve">© </w:t>
      </w:r>
      <w:r w:rsidRPr="00CD65A8">
        <w:rPr>
          <w:rFonts w:ascii="Book Antiqua" w:eastAsia="AdvTimes" w:hAnsi="Book Antiqua" w:cs="AdvTimes"/>
          <w:b/>
          <w:color w:val="000000" w:themeColor="text1"/>
          <w:sz w:val="24"/>
          <w:szCs w:val="24"/>
        </w:rPr>
        <w:t>The Author(s) 2015.</w:t>
      </w:r>
      <w:r w:rsidRPr="00CD65A8">
        <w:rPr>
          <w:rFonts w:ascii="Book Antiqua" w:eastAsia="AdvTimes" w:hAnsi="Book Antiqua" w:cs="AdvTimes"/>
          <w:color w:val="000000" w:themeColor="text1"/>
          <w:sz w:val="24"/>
          <w:szCs w:val="24"/>
        </w:rPr>
        <w:t xml:space="preserve"> Published by </w:t>
      </w:r>
      <w:r w:rsidRPr="00CD65A8">
        <w:rPr>
          <w:rFonts w:ascii="Book Antiqua" w:hAnsi="Book Antiqua" w:cs="Arial Unicode MS"/>
          <w:color w:val="000000" w:themeColor="text1"/>
          <w:sz w:val="24"/>
          <w:szCs w:val="24"/>
          <w:lang w:val="en-GB"/>
        </w:rPr>
        <w:t>Baishideng Publishing Group Inc.</w:t>
      </w:r>
      <w:r w:rsidRPr="00CD65A8">
        <w:rPr>
          <w:rFonts w:ascii="Book Antiqua" w:hAnsi="Book Antiqua" w:cs="Arial Unicode MS"/>
          <w:color w:val="000000" w:themeColor="text1"/>
          <w:sz w:val="24"/>
          <w:szCs w:val="24"/>
        </w:rPr>
        <w:t xml:space="preserve"> 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641B483" w14:textId="77777777" w:rsidR="002B407F" w:rsidRPr="00CD65A8" w:rsidRDefault="002B407F" w:rsidP="003C3676">
      <w:pPr>
        <w:snapToGrid w:val="0"/>
        <w:spacing w:line="360" w:lineRule="auto"/>
        <w:rPr>
          <w:rFonts w:ascii="Book Antiqua" w:eastAsia="SimSun" w:hAnsi="Book Antiqua"/>
          <w:color w:val="000000" w:themeColor="text1"/>
          <w:sz w:val="24"/>
          <w:szCs w:val="24"/>
          <w:lang w:eastAsia="zh-CN"/>
        </w:rPr>
      </w:pPr>
    </w:p>
    <w:p w14:paraId="6583BF8A" w14:textId="6633CE47" w:rsidR="002229AE" w:rsidRPr="00CD65A8" w:rsidRDefault="003F3B1D" w:rsidP="003C3676">
      <w:pPr>
        <w:snapToGrid w:val="0"/>
        <w:spacing w:line="360" w:lineRule="auto"/>
        <w:rPr>
          <w:rFonts w:ascii="Book Antiqua" w:eastAsia="SimSun" w:hAnsi="Book Antiqua"/>
          <w:color w:val="000000" w:themeColor="text1"/>
          <w:kern w:val="0"/>
          <w:sz w:val="24"/>
          <w:szCs w:val="24"/>
          <w:lang w:eastAsia="zh-CN"/>
        </w:rPr>
      </w:pPr>
      <w:r w:rsidRPr="00CD65A8">
        <w:rPr>
          <w:rFonts w:ascii="Book Antiqua" w:hAnsi="Book Antiqua"/>
          <w:b/>
          <w:color w:val="000000" w:themeColor="text1"/>
          <w:sz w:val="24"/>
          <w:szCs w:val="24"/>
        </w:rPr>
        <w:t>Core tip</w:t>
      </w:r>
      <w:r w:rsidR="007851F7" w:rsidRPr="00CD65A8">
        <w:rPr>
          <w:rFonts w:ascii="Book Antiqua" w:hAnsi="Book Antiqua"/>
          <w:b/>
          <w:color w:val="000000" w:themeColor="text1"/>
          <w:sz w:val="24"/>
          <w:szCs w:val="24"/>
        </w:rPr>
        <w:t xml:space="preserve">: </w:t>
      </w:r>
      <w:r w:rsidR="005E3429" w:rsidRPr="00CD65A8">
        <w:rPr>
          <w:rFonts w:ascii="Book Antiqua" w:hAnsi="Book Antiqua"/>
          <w:color w:val="000000" w:themeColor="text1"/>
          <w:sz w:val="24"/>
          <w:szCs w:val="24"/>
        </w:rPr>
        <w:t>C</w:t>
      </w:r>
      <w:r w:rsidR="00B232FC" w:rsidRPr="00CD65A8">
        <w:rPr>
          <w:rFonts w:ascii="Book Antiqua" w:hAnsi="Book Antiqua"/>
          <w:color w:val="000000" w:themeColor="text1"/>
          <w:sz w:val="24"/>
          <w:szCs w:val="24"/>
        </w:rPr>
        <w:t xml:space="preserve">haracteristics of </w:t>
      </w:r>
      <w:r w:rsidRPr="00CD65A8">
        <w:rPr>
          <w:rFonts w:ascii="Book Antiqua" w:hAnsi="Book Antiqua"/>
          <w:color w:val="000000" w:themeColor="text1"/>
          <w:sz w:val="24"/>
          <w:szCs w:val="24"/>
        </w:rPr>
        <w:t>gastric cancer and gastric mucosa</w:t>
      </w:r>
      <w:r w:rsidR="005E3429" w:rsidRPr="00CD65A8">
        <w:rPr>
          <w:rFonts w:ascii="Book Antiqua" w:hAnsi="Book Antiqua"/>
          <w:color w:val="000000" w:themeColor="text1"/>
          <w:sz w:val="24"/>
          <w:szCs w:val="24"/>
        </w:rPr>
        <w:t xml:space="preserve"> </w:t>
      </w:r>
      <w:r w:rsidR="00B232FC" w:rsidRPr="00CD65A8">
        <w:rPr>
          <w:rFonts w:ascii="Book Antiqua" w:hAnsi="Book Antiqua" w:hint="eastAsia"/>
          <w:color w:val="000000" w:themeColor="text1"/>
          <w:sz w:val="24"/>
          <w:szCs w:val="24"/>
        </w:rPr>
        <w:t xml:space="preserve">in Mongolian patients </w:t>
      </w:r>
      <w:r w:rsidR="005E3429" w:rsidRPr="00CD65A8">
        <w:rPr>
          <w:rFonts w:ascii="Book Antiqua" w:hAnsi="Book Antiqua"/>
          <w:color w:val="000000" w:themeColor="text1"/>
          <w:sz w:val="24"/>
          <w:szCs w:val="24"/>
        </w:rPr>
        <w:t>were observed</w:t>
      </w:r>
      <w:r w:rsidRPr="00CD65A8">
        <w:rPr>
          <w:rFonts w:ascii="Book Antiqua" w:hAnsi="Book Antiqua"/>
          <w:color w:val="000000" w:themeColor="text1"/>
          <w:sz w:val="24"/>
          <w:szCs w:val="24"/>
        </w:rPr>
        <w:t>. A</w:t>
      </w:r>
      <w:r w:rsidR="00ED421F" w:rsidRPr="00CD65A8">
        <w:rPr>
          <w:rFonts w:ascii="Book Antiqua" w:hAnsi="Book Antiqua"/>
          <w:color w:val="000000" w:themeColor="text1"/>
          <w:sz w:val="24"/>
          <w:szCs w:val="24"/>
        </w:rPr>
        <w:t>pproximatery</w:t>
      </w:r>
      <w:r w:rsidRPr="00CD65A8">
        <w:rPr>
          <w:rFonts w:ascii="Book Antiqua" w:hAnsi="Book Antiqua"/>
          <w:color w:val="000000" w:themeColor="text1"/>
          <w:sz w:val="24"/>
          <w:szCs w:val="24"/>
        </w:rPr>
        <w:t xml:space="preserve"> half of the Mongolian cancers were located in the upper part of the stomach. The </w:t>
      </w:r>
      <w:r w:rsidR="007851F7" w:rsidRPr="00CD65A8">
        <w:rPr>
          <w:rFonts w:ascii="Book Antiqua" w:hAnsi="Book Antiqua"/>
          <w:color w:val="000000" w:themeColor="text1"/>
          <w:sz w:val="24"/>
          <w:szCs w:val="24"/>
        </w:rPr>
        <w:t>infection rate</w:t>
      </w:r>
      <w:r w:rsidRPr="00CD65A8">
        <w:rPr>
          <w:rFonts w:ascii="Book Antiqua" w:hAnsi="Book Antiqua"/>
          <w:color w:val="000000" w:themeColor="text1"/>
          <w:sz w:val="24"/>
          <w:szCs w:val="24"/>
        </w:rPr>
        <w:t xml:space="preserve"> of </w:t>
      </w:r>
      <w:bookmarkStart w:id="144" w:name="_GoBack"/>
      <w:r w:rsidR="00EB2005" w:rsidRPr="00CD65A8">
        <w:rPr>
          <w:rFonts w:ascii="Book Antiqua" w:hAnsi="Book Antiqua"/>
          <w:i/>
          <w:iCs/>
          <w:color w:val="000000" w:themeColor="text1"/>
          <w:kern w:val="0"/>
          <w:sz w:val="24"/>
          <w:szCs w:val="24"/>
        </w:rPr>
        <w:t>Helicobacter pylori</w:t>
      </w:r>
      <w:r w:rsidR="00EB2005" w:rsidRPr="00CD65A8">
        <w:rPr>
          <w:rFonts w:ascii="Book Antiqua" w:hAnsi="Book Antiqua"/>
          <w:i/>
          <w:color w:val="000000" w:themeColor="text1"/>
          <w:sz w:val="24"/>
          <w:szCs w:val="24"/>
        </w:rPr>
        <w:t xml:space="preserve"> </w:t>
      </w:r>
      <w:bookmarkEnd w:id="144"/>
      <w:r w:rsidR="00EB2005" w:rsidRPr="00CD65A8">
        <w:rPr>
          <w:rFonts w:ascii="Book Antiqua" w:hAnsi="Book Antiqua"/>
          <w:color w:val="000000" w:themeColor="text1"/>
          <w:sz w:val="24"/>
          <w:szCs w:val="24"/>
        </w:rPr>
        <w:t>(</w:t>
      </w:r>
      <w:r w:rsidR="00EB2005" w:rsidRPr="00CD65A8">
        <w:rPr>
          <w:rFonts w:ascii="Book Antiqua" w:hAnsi="Book Antiqua"/>
          <w:i/>
          <w:color w:val="000000" w:themeColor="text1"/>
          <w:sz w:val="24"/>
          <w:szCs w:val="24"/>
        </w:rPr>
        <w:t>H. pylori</w:t>
      </w:r>
      <w:r w:rsidR="00EB2005" w:rsidRPr="00CD65A8">
        <w:rPr>
          <w:rFonts w:ascii="Book Antiqua" w:hAnsi="Book Antiqua"/>
          <w:color w:val="000000" w:themeColor="text1"/>
          <w:sz w:val="24"/>
          <w:szCs w:val="24"/>
        </w:rPr>
        <w:t>)</w:t>
      </w:r>
      <w:r w:rsidRPr="00CD65A8">
        <w:rPr>
          <w:rFonts w:ascii="Book Antiqua" w:hAnsi="Book Antiqua"/>
          <w:color w:val="000000" w:themeColor="text1"/>
          <w:kern w:val="0"/>
          <w:sz w:val="24"/>
          <w:szCs w:val="24"/>
        </w:rPr>
        <w:t xml:space="preserve"> was higher in </w:t>
      </w:r>
      <w:r w:rsidR="00350B8F" w:rsidRPr="00CD65A8">
        <w:rPr>
          <w:rFonts w:ascii="Book Antiqua" w:hAnsi="Book Antiqua"/>
          <w:color w:val="000000" w:themeColor="text1"/>
          <w:sz w:val="24"/>
          <w:szCs w:val="24"/>
        </w:rPr>
        <w:t xml:space="preserve">Mongolians than </w:t>
      </w:r>
      <w:r w:rsidRPr="00CD65A8">
        <w:rPr>
          <w:rFonts w:ascii="Book Antiqua" w:hAnsi="Book Antiqua"/>
          <w:color w:val="000000" w:themeColor="text1"/>
          <w:sz w:val="24"/>
          <w:szCs w:val="24"/>
        </w:rPr>
        <w:t>Japanese (</w:t>
      </w:r>
      <w:r w:rsidRPr="00CD65A8">
        <w:rPr>
          <w:rFonts w:ascii="Book Antiqua" w:hAnsi="Book Antiqua"/>
          <w:color w:val="000000" w:themeColor="text1"/>
          <w:kern w:val="0"/>
          <w:sz w:val="24"/>
          <w:szCs w:val="24"/>
        </w:rPr>
        <w:t xml:space="preserve">75.9% and 48.3%, respectively, </w:t>
      </w:r>
      <w:r w:rsidRPr="00CD65A8">
        <w:rPr>
          <w:rFonts w:ascii="Book Antiqua" w:hAnsi="Book Antiqua"/>
          <w:i/>
          <w:color w:val="000000" w:themeColor="text1"/>
          <w:kern w:val="0"/>
          <w:sz w:val="24"/>
          <w:szCs w:val="24"/>
        </w:rPr>
        <w:t>P</w:t>
      </w:r>
      <w:r w:rsidR="009046BD" w:rsidRPr="00CD65A8">
        <w:rPr>
          <w:rFonts w:ascii="Book Antiqua" w:hAnsi="Book Antiqua"/>
          <w:i/>
          <w:color w:val="000000" w:themeColor="text1"/>
          <w:kern w:val="0"/>
          <w:sz w:val="24"/>
          <w:szCs w:val="24"/>
        </w:rPr>
        <w:t xml:space="preserve"> </w:t>
      </w:r>
      <w:r w:rsidRPr="00CD65A8">
        <w:rPr>
          <w:rFonts w:ascii="Book Antiqua" w:hAnsi="Book Antiqua"/>
          <w:color w:val="000000" w:themeColor="text1"/>
          <w:kern w:val="0"/>
          <w:sz w:val="24"/>
          <w:szCs w:val="24"/>
        </w:rPr>
        <w:t>&lt;</w:t>
      </w:r>
      <w:r w:rsidR="002B407F" w:rsidRPr="00CD65A8">
        <w:rPr>
          <w:rFonts w:ascii="Book Antiqua" w:eastAsia="SimSun" w:hAnsi="Book Antiqua"/>
          <w:color w:val="000000" w:themeColor="text1"/>
          <w:kern w:val="0"/>
          <w:sz w:val="24"/>
          <w:szCs w:val="24"/>
          <w:lang w:eastAsia="zh-CN"/>
        </w:rPr>
        <w:t xml:space="preserve"> </w:t>
      </w:r>
      <w:r w:rsidRPr="00CD65A8">
        <w:rPr>
          <w:rFonts w:ascii="Book Antiqua" w:hAnsi="Book Antiqua"/>
          <w:color w:val="000000" w:themeColor="text1"/>
          <w:kern w:val="0"/>
          <w:sz w:val="24"/>
          <w:szCs w:val="24"/>
        </w:rPr>
        <w:t>0.0001</w:t>
      </w:r>
      <w:r w:rsidRPr="00CD65A8">
        <w:rPr>
          <w:rFonts w:ascii="Book Antiqua" w:hAnsi="Book Antiqua"/>
          <w:color w:val="000000" w:themeColor="text1"/>
          <w:sz w:val="24"/>
          <w:szCs w:val="24"/>
        </w:rPr>
        <w:t>).</w:t>
      </w:r>
      <w:r w:rsidRPr="00CD65A8">
        <w:rPr>
          <w:rFonts w:ascii="Book Antiqua" w:hAnsi="Book Antiqua"/>
          <w:color w:val="000000" w:themeColor="text1"/>
          <w:kern w:val="0"/>
          <w:sz w:val="24"/>
          <w:szCs w:val="24"/>
        </w:rPr>
        <w:t xml:space="preserve"> </w:t>
      </w:r>
      <w:r w:rsidR="009831CC" w:rsidRPr="00CD65A8">
        <w:rPr>
          <w:rFonts w:ascii="Book Antiqua" w:hAnsi="Book Antiqua"/>
          <w:color w:val="000000" w:themeColor="text1"/>
          <w:kern w:val="0"/>
          <w:sz w:val="24"/>
          <w:szCs w:val="24"/>
        </w:rPr>
        <w:t>Mo</w:t>
      </w:r>
      <w:r w:rsidR="00ED421F" w:rsidRPr="00CD65A8">
        <w:rPr>
          <w:rFonts w:ascii="Book Antiqua" w:hAnsi="Book Antiqua"/>
          <w:color w:val="000000" w:themeColor="text1"/>
          <w:kern w:val="0"/>
          <w:sz w:val="24"/>
          <w:szCs w:val="24"/>
        </w:rPr>
        <w:t xml:space="preserve">ngolians were infected with </w:t>
      </w:r>
      <w:r w:rsidR="009831CC" w:rsidRPr="00CD65A8">
        <w:rPr>
          <w:rFonts w:ascii="Book Antiqua" w:hAnsi="Book Antiqua"/>
          <w:color w:val="000000" w:themeColor="text1"/>
          <w:kern w:val="0"/>
          <w:sz w:val="24"/>
          <w:szCs w:val="24"/>
        </w:rPr>
        <w:t>non-East Asian-type</w:t>
      </w:r>
      <w:r w:rsidR="009831CC" w:rsidRPr="00CD65A8">
        <w:rPr>
          <w:rFonts w:ascii="Book Antiqua" w:hAnsi="Book Antiqua"/>
          <w:i/>
          <w:color w:val="000000" w:themeColor="text1"/>
          <w:kern w:val="0"/>
          <w:sz w:val="24"/>
          <w:szCs w:val="24"/>
        </w:rPr>
        <w:t xml:space="preserve"> H. pylori</w:t>
      </w:r>
      <w:r w:rsidR="009831CC" w:rsidRPr="00CD65A8">
        <w:rPr>
          <w:rFonts w:ascii="Book Antiqua" w:hAnsi="Book Antiqua"/>
          <w:color w:val="000000" w:themeColor="text1"/>
          <w:kern w:val="0"/>
          <w:sz w:val="24"/>
          <w:szCs w:val="24"/>
        </w:rPr>
        <w:t xml:space="preserve"> strains. </w:t>
      </w:r>
      <w:r w:rsidR="007851F7" w:rsidRPr="00CD65A8">
        <w:rPr>
          <w:rFonts w:ascii="Book Antiqua" w:hAnsi="Book Antiqua"/>
          <w:color w:val="000000" w:themeColor="text1"/>
          <w:kern w:val="0"/>
          <w:sz w:val="24"/>
          <w:szCs w:val="24"/>
        </w:rPr>
        <w:t>Both</w:t>
      </w:r>
      <w:r w:rsidRPr="00CD65A8">
        <w:rPr>
          <w:rFonts w:ascii="Book Antiqua" w:hAnsi="Book Antiqua"/>
          <w:color w:val="000000" w:themeColor="text1"/>
          <w:kern w:val="0"/>
          <w:sz w:val="24"/>
          <w:szCs w:val="24"/>
        </w:rPr>
        <w:t xml:space="preserve"> atroph</w:t>
      </w:r>
      <w:r w:rsidR="007851F7" w:rsidRPr="00CD65A8">
        <w:rPr>
          <w:rFonts w:ascii="Book Antiqua" w:hAnsi="Book Antiqua"/>
          <w:color w:val="000000" w:themeColor="text1"/>
          <w:kern w:val="0"/>
          <w:sz w:val="24"/>
          <w:szCs w:val="24"/>
        </w:rPr>
        <w:t>ic score</w:t>
      </w:r>
      <w:r w:rsidRPr="00CD65A8">
        <w:rPr>
          <w:rFonts w:ascii="Book Antiqua" w:hAnsi="Book Antiqua"/>
          <w:b/>
          <w:color w:val="000000" w:themeColor="text1"/>
          <w:kern w:val="0"/>
          <w:sz w:val="24"/>
          <w:szCs w:val="24"/>
        </w:rPr>
        <w:t xml:space="preserve"> </w:t>
      </w:r>
      <w:r w:rsidR="007851F7" w:rsidRPr="00CD65A8">
        <w:rPr>
          <w:rFonts w:ascii="Book Antiqua" w:hAnsi="Book Antiqua"/>
          <w:color w:val="000000" w:themeColor="text1"/>
          <w:kern w:val="0"/>
          <w:sz w:val="24"/>
          <w:szCs w:val="24"/>
        </w:rPr>
        <w:t>and intestinal metaplasia score were</w:t>
      </w:r>
      <w:r w:rsidRPr="00CD65A8">
        <w:rPr>
          <w:rFonts w:ascii="Book Antiqua" w:hAnsi="Book Antiqua"/>
          <w:color w:val="000000" w:themeColor="text1"/>
          <w:kern w:val="0"/>
          <w:sz w:val="24"/>
          <w:szCs w:val="24"/>
        </w:rPr>
        <w:t xml:space="preserve"> lower in </w:t>
      </w:r>
      <w:r w:rsidR="007851F7" w:rsidRPr="00CD65A8">
        <w:rPr>
          <w:rFonts w:ascii="Book Antiqua" w:hAnsi="Book Antiqua"/>
          <w:i/>
          <w:color w:val="000000" w:themeColor="text1"/>
          <w:kern w:val="0"/>
          <w:sz w:val="24"/>
          <w:szCs w:val="24"/>
        </w:rPr>
        <w:t xml:space="preserve">H. pylori </w:t>
      </w:r>
      <w:r w:rsidR="007851F7" w:rsidRPr="00CD65A8">
        <w:rPr>
          <w:rFonts w:ascii="Book Antiqua" w:hAnsi="Book Antiqua"/>
          <w:color w:val="000000" w:themeColor="text1"/>
          <w:kern w:val="0"/>
          <w:sz w:val="24"/>
          <w:szCs w:val="24"/>
        </w:rPr>
        <w:t>infected</w:t>
      </w:r>
      <w:r w:rsidRPr="00CD65A8">
        <w:rPr>
          <w:rFonts w:ascii="Book Antiqua" w:hAnsi="Book Antiqua"/>
          <w:color w:val="000000" w:themeColor="text1"/>
          <w:kern w:val="0"/>
          <w:sz w:val="24"/>
          <w:szCs w:val="24"/>
        </w:rPr>
        <w:t xml:space="preserve"> </w:t>
      </w:r>
      <w:r w:rsidRPr="00CD65A8">
        <w:rPr>
          <w:rFonts w:ascii="Book Antiqua" w:hAnsi="Book Antiqua"/>
          <w:color w:val="000000" w:themeColor="text1"/>
          <w:sz w:val="24"/>
          <w:szCs w:val="24"/>
        </w:rPr>
        <w:t>Mongolians than in Japanese</w:t>
      </w:r>
      <w:r w:rsidR="007851F7" w:rsidRPr="00CD65A8">
        <w:rPr>
          <w:rFonts w:ascii="Book Antiqua" w:hAnsi="Book Antiqua"/>
          <w:color w:val="000000" w:themeColor="text1"/>
          <w:sz w:val="24"/>
          <w:szCs w:val="24"/>
        </w:rPr>
        <w:t xml:space="preserve"> (</w:t>
      </w:r>
      <w:r w:rsidR="007851F7" w:rsidRPr="00CD65A8">
        <w:rPr>
          <w:rFonts w:ascii="Book Antiqua" w:hAnsi="Book Antiqua"/>
          <w:i/>
          <w:color w:val="000000" w:themeColor="text1"/>
          <w:sz w:val="24"/>
          <w:szCs w:val="24"/>
        </w:rPr>
        <w:t>P</w:t>
      </w:r>
      <w:r w:rsidR="0095245D" w:rsidRPr="00CD65A8">
        <w:rPr>
          <w:rFonts w:ascii="Book Antiqua" w:hAnsi="Book Antiqua"/>
          <w:i/>
          <w:color w:val="000000" w:themeColor="text1"/>
          <w:sz w:val="24"/>
          <w:szCs w:val="24"/>
        </w:rPr>
        <w:t xml:space="preserve"> </w:t>
      </w:r>
      <w:r w:rsidR="007851F7" w:rsidRPr="00CD65A8">
        <w:rPr>
          <w:rFonts w:ascii="Book Antiqua" w:hAnsi="Book Antiqua"/>
          <w:color w:val="000000" w:themeColor="text1"/>
          <w:sz w:val="24"/>
          <w:szCs w:val="24"/>
        </w:rPr>
        <w:t>&lt;</w:t>
      </w:r>
      <w:r w:rsidR="00EB2005" w:rsidRPr="00CD65A8">
        <w:rPr>
          <w:rFonts w:ascii="Book Antiqua" w:eastAsia="SimSun" w:hAnsi="Book Antiqua"/>
          <w:color w:val="000000" w:themeColor="text1"/>
          <w:sz w:val="24"/>
          <w:szCs w:val="24"/>
          <w:lang w:eastAsia="zh-CN"/>
        </w:rPr>
        <w:t xml:space="preserve"> </w:t>
      </w:r>
      <w:r w:rsidR="007851F7" w:rsidRPr="00CD65A8">
        <w:rPr>
          <w:rFonts w:ascii="Book Antiqua" w:hAnsi="Book Antiqua"/>
          <w:color w:val="000000" w:themeColor="text1"/>
          <w:sz w:val="24"/>
          <w:szCs w:val="24"/>
        </w:rPr>
        <w:t>0.0001)</w:t>
      </w:r>
      <w:r w:rsidRPr="00CD65A8">
        <w:rPr>
          <w:rFonts w:ascii="Book Antiqua" w:hAnsi="Book Antiqua"/>
          <w:color w:val="000000" w:themeColor="text1"/>
          <w:sz w:val="24"/>
          <w:szCs w:val="24"/>
        </w:rPr>
        <w:t xml:space="preserve">. The type of gastritis </w:t>
      </w:r>
      <w:r w:rsidRPr="00CD65A8">
        <w:rPr>
          <w:rFonts w:ascii="Book Antiqua" w:hAnsi="Book Antiqua"/>
          <w:color w:val="000000" w:themeColor="text1"/>
          <w:kern w:val="0"/>
          <w:sz w:val="24"/>
          <w:szCs w:val="24"/>
        </w:rPr>
        <w:t>changed from antrum-predominant gastritis to corpus-predominant gastritis with ag</w:t>
      </w:r>
      <w:r w:rsidR="00ED421F" w:rsidRPr="00CD65A8">
        <w:rPr>
          <w:rFonts w:ascii="Book Antiqua" w:hAnsi="Book Antiqua"/>
          <w:color w:val="000000" w:themeColor="text1"/>
          <w:kern w:val="0"/>
          <w:sz w:val="24"/>
          <w:szCs w:val="24"/>
        </w:rPr>
        <w:t>e</w:t>
      </w:r>
      <w:r w:rsidRPr="00CD65A8">
        <w:rPr>
          <w:rFonts w:ascii="Book Antiqua" w:hAnsi="Book Antiqua"/>
          <w:color w:val="000000" w:themeColor="text1"/>
          <w:kern w:val="0"/>
          <w:sz w:val="24"/>
          <w:szCs w:val="24"/>
        </w:rPr>
        <w:t xml:space="preserve"> in both populations.</w:t>
      </w:r>
    </w:p>
    <w:p w14:paraId="45EC86E1" w14:textId="77777777" w:rsidR="00EB2005" w:rsidRPr="00CD65A8" w:rsidRDefault="00EB2005" w:rsidP="003C3676">
      <w:pPr>
        <w:snapToGrid w:val="0"/>
        <w:spacing w:line="360" w:lineRule="auto"/>
        <w:rPr>
          <w:rFonts w:ascii="Book Antiqua" w:eastAsia="SimSun" w:hAnsi="Book Antiqua"/>
          <w:color w:val="000000" w:themeColor="text1"/>
          <w:kern w:val="0"/>
          <w:sz w:val="24"/>
          <w:szCs w:val="24"/>
          <w:lang w:eastAsia="zh-CN"/>
        </w:rPr>
      </w:pPr>
    </w:p>
    <w:p w14:paraId="520DB195" w14:textId="1653E193" w:rsidR="00981F96" w:rsidRPr="00CD65A8" w:rsidRDefault="00981F96" w:rsidP="00981F96">
      <w:pPr>
        <w:snapToGrid w:val="0"/>
        <w:spacing w:line="360" w:lineRule="auto"/>
        <w:rPr>
          <w:rFonts w:ascii="Book Antiqua" w:eastAsia="SimSun" w:hAnsi="Book Antiqua"/>
          <w:color w:val="000000" w:themeColor="text1"/>
          <w:sz w:val="24"/>
          <w:szCs w:val="24"/>
          <w:lang w:eastAsia="zh-CN"/>
        </w:rPr>
      </w:pPr>
      <w:r w:rsidRPr="00CD65A8">
        <w:rPr>
          <w:rFonts w:ascii="Book Antiqua" w:hAnsi="Book Antiqua"/>
          <w:color w:val="000000" w:themeColor="text1"/>
          <w:sz w:val="24"/>
          <w:szCs w:val="24"/>
        </w:rPr>
        <w:t>Matsuhisa</w:t>
      </w:r>
      <w:r w:rsidRPr="00CD65A8">
        <w:rPr>
          <w:rFonts w:ascii="Book Antiqua" w:eastAsia="SimSun" w:hAnsi="Book Antiqua" w:hint="eastAsia"/>
          <w:color w:val="000000" w:themeColor="text1"/>
          <w:sz w:val="24"/>
          <w:szCs w:val="24"/>
          <w:lang w:eastAsia="zh-CN"/>
        </w:rPr>
        <w:t xml:space="preserve"> T</w:t>
      </w:r>
      <w:r w:rsidRPr="00CD65A8">
        <w:rPr>
          <w:rFonts w:ascii="Book Antiqua" w:hAnsi="Book Antiqua"/>
          <w:color w:val="000000" w:themeColor="text1"/>
          <w:sz w:val="24"/>
          <w:szCs w:val="24"/>
        </w:rPr>
        <w:t xml:space="preserve">, </w:t>
      </w:r>
      <w:r w:rsidRPr="00CD65A8">
        <w:rPr>
          <w:rFonts w:ascii="Book Antiqua" w:hAnsi="Book Antiqua"/>
          <w:bCs/>
          <w:color w:val="000000" w:themeColor="text1"/>
          <w:kern w:val="0"/>
          <w:sz w:val="24"/>
          <w:szCs w:val="24"/>
        </w:rPr>
        <w:t>Yamaoka</w:t>
      </w:r>
      <w:r w:rsidRPr="00CD65A8">
        <w:rPr>
          <w:rFonts w:ascii="Book Antiqua" w:eastAsia="SimSun" w:hAnsi="Book Antiqua" w:hint="eastAsia"/>
          <w:bCs/>
          <w:color w:val="000000" w:themeColor="text1"/>
          <w:kern w:val="0"/>
          <w:sz w:val="24"/>
          <w:szCs w:val="24"/>
          <w:lang w:eastAsia="zh-CN"/>
        </w:rPr>
        <w:t xml:space="preserve"> Y</w:t>
      </w:r>
      <w:r w:rsidRPr="00CD65A8">
        <w:rPr>
          <w:rFonts w:ascii="Book Antiqua" w:hAnsi="Book Antiqua"/>
          <w:bCs/>
          <w:color w:val="000000" w:themeColor="text1"/>
          <w:kern w:val="0"/>
          <w:sz w:val="24"/>
          <w:szCs w:val="24"/>
        </w:rPr>
        <w:t>, Uchida</w:t>
      </w:r>
      <w:r w:rsidRPr="00CD65A8">
        <w:rPr>
          <w:rFonts w:ascii="Book Antiqua" w:eastAsia="SimSun" w:hAnsi="Book Antiqua" w:hint="eastAsia"/>
          <w:bCs/>
          <w:color w:val="000000" w:themeColor="text1"/>
          <w:kern w:val="0"/>
          <w:sz w:val="24"/>
          <w:szCs w:val="24"/>
          <w:lang w:eastAsia="zh-CN"/>
        </w:rPr>
        <w:t xml:space="preserve"> T</w:t>
      </w:r>
      <w:r w:rsidRPr="00CD65A8">
        <w:rPr>
          <w:rFonts w:ascii="Book Antiqua" w:hAnsi="Book Antiqua"/>
          <w:bCs/>
          <w:color w:val="000000" w:themeColor="text1"/>
          <w:kern w:val="0"/>
          <w:sz w:val="24"/>
          <w:szCs w:val="24"/>
        </w:rPr>
        <w:t>, Duger</w:t>
      </w:r>
      <w:r w:rsidRPr="00CD65A8">
        <w:rPr>
          <w:rFonts w:ascii="Book Antiqua" w:eastAsia="SimSun" w:hAnsi="Book Antiqua" w:hint="eastAsia"/>
          <w:bCs/>
          <w:color w:val="000000" w:themeColor="text1"/>
          <w:kern w:val="0"/>
          <w:sz w:val="24"/>
          <w:szCs w:val="24"/>
          <w:lang w:eastAsia="zh-CN"/>
        </w:rPr>
        <w:t xml:space="preserve"> D</w:t>
      </w:r>
      <w:r w:rsidRPr="00CD65A8">
        <w:rPr>
          <w:rFonts w:ascii="Book Antiqua" w:hAnsi="Book Antiqua"/>
          <w:bCs/>
          <w:color w:val="000000" w:themeColor="text1"/>
          <w:kern w:val="0"/>
          <w:sz w:val="24"/>
          <w:szCs w:val="24"/>
        </w:rPr>
        <w:t>, Adiyasuren</w:t>
      </w:r>
      <w:r w:rsidRPr="00CD65A8">
        <w:rPr>
          <w:rFonts w:ascii="Book Antiqua" w:eastAsia="SimSun" w:hAnsi="Book Antiqua" w:hint="eastAsia"/>
          <w:bCs/>
          <w:color w:val="000000" w:themeColor="text1"/>
          <w:kern w:val="0"/>
          <w:sz w:val="24"/>
          <w:szCs w:val="24"/>
          <w:lang w:eastAsia="zh-CN"/>
        </w:rPr>
        <w:t xml:space="preserve"> B</w:t>
      </w:r>
      <w:r w:rsidRPr="00CD65A8">
        <w:rPr>
          <w:rFonts w:ascii="Book Antiqua" w:hAnsi="Book Antiqua"/>
          <w:bCs/>
          <w:color w:val="000000" w:themeColor="text1"/>
          <w:kern w:val="0"/>
          <w:sz w:val="24"/>
          <w:szCs w:val="24"/>
        </w:rPr>
        <w:t>, Khasag</w:t>
      </w:r>
      <w:r w:rsidRPr="00CD65A8">
        <w:rPr>
          <w:rFonts w:ascii="Book Antiqua" w:eastAsia="SimSun" w:hAnsi="Book Antiqua" w:hint="eastAsia"/>
          <w:bCs/>
          <w:color w:val="000000" w:themeColor="text1"/>
          <w:kern w:val="0"/>
          <w:sz w:val="24"/>
          <w:szCs w:val="24"/>
          <w:lang w:eastAsia="zh-CN"/>
        </w:rPr>
        <w:t xml:space="preserve"> O</w:t>
      </w:r>
      <w:r w:rsidRPr="00CD65A8">
        <w:rPr>
          <w:rFonts w:ascii="Book Antiqua" w:hAnsi="Book Antiqua"/>
          <w:bCs/>
          <w:color w:val="000000" w:themeColor="text1"/>
          <w:kern w:val="0"/>
          <w:sz w:val="24"/>
          <w:szCs w:val="24"/>
        </w:rPr>
        <w:t>, Tegshee</w:t>
      </w:r>
      <w:r w:rsidRPr="00CD65A8">
        <w:rPr>
          <w:rFonts w:ascii="Book Antiqua" w:eastAsia="SimSun" w:hAnsi="Book Antiqua" w:hint="eastAsia"/>
          <w:bCs/>
          <w:color w:val="000000" w:themeColor="text1"/>
          <w:kern w:val="0"/>
          <w:sz w:val="24"/>
          <w:szCs w:val="24"/>
          <w:lang w:eastAsia="zh-CN"/>
        </w:rPr>
        <w:t xml:space="preserve"> T</w:t>
      </w:r>
      <w:r w:rsidRPr="00CD65A8">
        <w:rPr>
          <w:rFonts w:ascii="Book Antiqua" w:hAnsi="Book Antiqua"/>
          <w:bCs/>
          <w:color w:val="000000" w:themeColor="text1"/>
          <w:kern w:val="0"/>
          <w:sz w:val="24"/>
          <w:szCs w:val="24"/>
        </w:rPr>
        <w:t>, Tsogt-Ochir</w:t>
      </w:r>
      <w:r w:rsidRPr="00CD65A8">
        <w:rPr>
          <w:rFonts w:ascii="Book Antiqua" w:eastAsia="SimSun" w:hAnsi="Book Antiqua" w:hint="eastAsia"/>
          <w:bCs/>
          <w:color w:val="000000" w:themeColor="text1"/>
          <w:kern w:val="0"/>
          <w:sz w:val="24"/>
          <w:szCs w:val="24"/>
          <w:lang w:eastAsia="zh-CN"/>
        </w:rPr>
        <w:t xml:space="preserve"> B. </w:t>
      </w:r>
      <w:r w:rsidR="00501469" w:rsidRPr="00CD65A8">
        <w:rPr>
          <w:rFonts w:ascii="Book Antiqua" w:hAnsi="Book Antiqua"/>
          <w:color w:val="000000" w:themeColor="text1"/>
          <w:sz w:val="24"/>
          <w:szCs w:val="24"/>
        </w:rPr>
        <w:t xml:space="preserve">Comparison of gastric mucosa </w:t>
      </w:r>
      <w:r w:rsidR="00501469" w:rsidRPr="00CD65A8">
        <w:rPr>
          <w:rFonts w:ascii="Book Antiqua" w:hAnsi="Book Antiqua" w:hint="eastAsia"/>
          <w:color w:val="000000" w:themeColor="text1"/>
          <w:sz w:val="24"/>
          <w:szCs w:val="24"/>
        </w:rPr>
        <w:t xml:space="preserve">in </w:t>
      </w:r>
      <w:r w:rsidR="00501469" w:rsidRPr="00CD65A8">
        <w:rPr>
          <w:rFonts w:ascii="Book Antiqua" w:hAnsi="Book Antiqua"/>
          <w:color w:val="000000" w:themeColor="text1"/>
          <w:sz w:val="24"/>
          <w:szCs w:val="24"/>
        </w:rPr>
        <w:t xml:space="preserve">Mongolian and Japanese </w:t>
      </w:r>
      <w:r w:rsidR="00501469" w:rsidRPr="00CD65A8">
        <w:rPr>
          <w:rFonts w:ascii="Book Antiqua" w:hAnsi="Book Antiqua" w:hint="eastAsia"/>
          <w:color w:val="000000" w:themeColor="text1"/>
          <w:sz w:val="24"/>
          <w:szCs w:val="24"/>
        </w:rPr>
        <w:t xml:space="preserve">patients with reference to </w:t>
      </w:r>
      <w:r w:rsidR="00501469" w:rsidRPr="00CD65A8">
        <w:rPr>
          <w:rFonts w:ascii="Book Antiqua" w:hAnsi="Book Antiqua"/>
          <w:color w:val="000000" w:themeColor="text1"/>
          <w:sz w:val="24"/>
          <w:szCs w:val="24"/>
        </w:rPr>
        <w:t xml:space="preserve">gastric cancer </w:t>
      </w:r>
      <w:r w:rsidR="00501469" w:rsidRPr="00CD65A8">
        <w:rPr>
          <w:rFonts w:ascii="Book Antiqua" w:hAnsi="Book Antiqua" w:hint="eastAsia"/>
          <w:color w:val="000000" w:themeColor="text1"/>
          <w:sz w:val="24"/>
          <w:szCs w:val="24"/>
        </w:rPr>
        <w:t xml:space="preserve">and </w:t>
      </w:r>
      <w:r w:rsidR="00501469" w:rsidRPr="00CD65A8">
        <w:rPr>
          <w:rFonts w:ascii="Book Antiqua" w:hAnsi="Book Antiqua" w:hint="eastAsia"/>
          <w:i/>
          <w:color w:val="000000" w:themeColor="text1"/>
          <w:sz w:val="24"/>
          <w:szCs w:val="24"/>
        </w:rPr>
        <w:t xml:space="preserve">Helicobacter pylori </w:t>
      </w:r>
      <w:r w:rsidR="00501469" w:rsidRPr="00CD65A8">
        <w:rPr>
          <w:rFonts w:ascii="Book Antiqua" w:hAnsi="Book Antiqua" w:hint="eastAsia"/>
          <w:color w:val="000000" w:themeColor="text1"/>
          <w:sz w:val="24"/>
          <w:szCs w:val="24"/>
        </w:rPr>
        <w:t xml:space="preserve">infection. </w:t>
      </w:r>
      <w:r w:rsidRPr="00CD65A8">
        <w:rPr>
          <w:rFonts w:ascii="Book Antiqua" w:eastAsia="SimSun" w:hAnsi="Book Antiqua"/>
          <w:i/>
          <w:color w:val="000000" w:themeColor="text1"/>
          <w:sz w:val="24"/>
          <w:szCs w:val="24"/>
          <w:lang w:eastAsia="zh-CN"/>
        </w:rPr>
        <w:t>World J Gastroenterol</w:t>
      </w:r>
      <w:r w:rsidRPr="00CD65A8">
        <w:rPr>
          <w:rFonts w:ascii="Book Antiqua" w:eastAsia="SimSun" w:hAnsi="Book Antiqua"/>
          <w:color w:val="000000" w:themeColor="text1"/>
          <w:sz w:val="24"/>
          <w:szCs w:val="24"/>
          <w:lang w:eastAsia="zh-CN"/>
        </w:rPr>
        <w:t xml:space="preserve"> 201</w:t>
      </w:r>
      <w:r w:rsidRPr="00CD65A8">
        <w:rPr>
          <w:rFonts w:ascii="Book Antiqua" w:eastAsia="SimSun" w:hAnsi="Book Antiqua" w:hint="eastAsia"/>
          <w:color w:val="000000" w:themeColor="text1"/>
          <w:sz w:val="24"/>
          <w:szCs w:val="24"/>
          <w:lang w:eastAsia="zh-CN"/>
        </w:rPr>
        <w:t>5</w:t>
      </w:r>
      <w:r w:rsidRPr="00CD65A8">
        <w:rPr>
          <w:rFonts w:ascii="Book Antiqua" w:eastAsia="SimSun" w:hAnsi="Book Antiqua"/>
          <w:color w:val="000000" w:themeColor="text1"/>
          <w:sz w:val="24"/>
          <w:szCs w:val="24"/>
          <w:lang w:eastAsia="zh-CN"/>
        </w:rPr>
        <w:t>; In press</w:t>
      </w:r>
    </w:p>
    <w:p w14:paraId="769B257E" w14:textId="77777777" w:rsidR="00981F96" w:rsidRPr="00CD65A8" w:rsidRDefault="00981F96" w:rsidP="003C3676">
      <w:pPr>
        <w:snapToGrid w:val="0"/>
        <w:spacing w:line="360" w:lineRule="auto"/>
        <w:rPr>
          <w:rFonts w:ascii="Book Antiqua" w:eastAsia="SimSun" w:hAnsi="Book Antiqua"/>
          <w:color w:val="000000" w:themeColor="text1"/>
          <w:kern w:val="0"/>
          <w:sz w:val="24"/>
          <w:szCs w:val="24"/>
          <w:lang w:eastAsia="zh-CN"/>
        </w:rPr>
      </w:pPr>
    </w:p>
    <w:p w14:paraId="0A57ED60" w14:textId="4A42AB20" w:rsidR="000E4D25" w:rsidRPr="00CD65A8" w:rsidRDefault="00E405E4" w:rsidP="003C3676">
      <w:pPr>
        <w:snapToGrid w:val="0"/>
        <w:spacing w:line="360" w:lineRule="auto"/>
        <w:rPr>
          <w:rFonts w:ascii="Book Antiqua" w:eastAsia="MS PGothic" w:hAnsi="Book Antiqua"/>
          <w:b/>
          <w:color w:val="000000" w:themeColor="text1"/>
          <w:sz w:val="24"/>
          <w:szCs w:val="24"/>
        </w:rPr>
      </w:pPr>
      <w:r w:rsidRPr="00CD65A8">
        <w:rPr>
          <w:rFonts w:ascii="Book Antiqua" w:eastAsia="MS PGothic" w:hAnsi="Book Antiqua"/>
          <w:b/>
          <w:color w:val="000000" w:themeColor="text1"/>
          <w:sz w:val="24"/>
          <w:szCs w:val="24"/>
        </w:rPr>
        <w:t>INTRODUCTION</w:t>
      </w:r>
    </w:p>
    <w:p w14:paraId="6A3A1FFD" w14:textId="776F0CC5" w:rsidR="00D313E4" w:rsidRPr="00CD65A8" w:rsidRDefault="00017B34" w:rsidP="003C3676">
      <w:pPr>
        <w:suppressAutoHyphens/>
        <w:overflowPunct w:val="0"/>
        <w:autoSpaceDE w:val="0"/>
        <w:autoSpaceDN w:val="0"/>
        <w:snapToGrid w:val="0"/>
        <w:spacing w:line="360" w:lineRule="auto"/>
        <w:textAlignment w:val="baseline"/>
        <w:rPr>
          <w:rFonts w:ascii="Book Antiqua" w:hAnsi="Book Antiqua"/>
          <w:b/>
          <w:color w:val="000000" w:themeColor="text1"/>
          <w:sz w:val="24"/>
          <w:szCs w:val="24"/>
        </w:rPr>
      </w:pPr>
      <w:r w:rsidRPr="00CD65A8">
        <w:rPr>
          <w:rFonts w:ascii="Book Antiqua" w:hAnsi="Book Antiqua"/>
          <w:i/>
          <w:iCs/>
          <w:color w:val="000000" w:themeColor="text1"/>
          <w:kern w:val="0"/>
          <w:sz w:val="24"/>
          <w:szCs w:val="24"/>
        </w:rPr>
        <w:lastRenderedPageBreak/>
        <w:t>Helicobacter pylori</w:t>
      </w:r>
      <w:r w:rsidRPr="00CD65A8">
        <w:rPr>
          <w:rFonts w:ascii="Book Antiqua" w:hAnsi="Book Antiqua"/>
          <w:i/>
          <w:color w:val="000000" w:themeColor="text1"/>
          <w:sz w:val="24"/>
          <w:szCs w:val="24"/>
        </w:rPr>
        <w:t xml:space="preserve"> </w:t>
      </w:r>
      <w:r w:rsidRPr="00CD65A8">
        <w:rPr>
          <w:rFonts w:ascii="Book Antiqua" w:hAnsi="Book Antiqua"/>
          <w:color w:val="000000" w:themeColor="text1"/>
          <w:sz w:val="24"/>
          <w:szCs w:val="24"/>
        </w:rPr>
        <w:t>(</w:t>
      </w:r>
      <w:r w:rsidR="007974D4" w:rsidRPr="00CD65A8">
        <w:rPr>
          <w:rFonts w:ascii="Book Antiqua" w:hAnsi="Book Antiqua"/>
          <w:i/>
          <w:color w:val="000000" w:themeColor="text1"/>
          <w:sz w:val="24"/>
          <w:szCs w:val="24"/>
        </w:rPr>
        <w:t>H. pylori</w:t>
      </w:r>
      <w:r w:rsidR="000E4D25" w:rsidRPr="00CD65A8">
        <w:rPr>
          <w:rFonts w:ascii="Book Antiqua" w:hAnsi="Book Antiqua"/>
          <w:color w:val="000000" w:themeColor="text1"/>
          <w:sz w:val="24"/>
          <w:szCs w:val="24"/>
        </w:rPr>
        <w:t>)</w:t>
      </w:r>
      <w:r w:rsidR="007974D4" w:rsidRPr="00CD65A8">
        <w:rPr>
          <w:rFonts w:ascii="Book Antiqua" w:hAnsi="Book Antiqua"/>
          <w:color w:val="000000" w:themeColor="text1"/>
          <w:kern w:val="0"/>
          <w:sz w:val="24"/>
          <w:szCs w:val="24"/>
        </w:rPr>
        <w:t xml:space="preserve"> infection</w:t>
      </w:r>
      <w:r w:rsidR="00F112D6" w:rsidRPr="00CD65A8">
        <w:rPr>
          <w:rFonts w:ascii="Book Antiqua" w:hAnsi="Book Antiqua"/>
          <w:color w:val="000000" w:themeColor="text1"/>
          <w:kern w:val="0"/>
          <w:sz w:val="24"/>
          <w:szCs w:val="24"/>
        </w:rPr>
        <w:t>s cause</w:t>
      </w:r>
      <w:r w:rsidR="007974D4" w:rsidRPr="00CD65A8">
        <w:rPr>
          <w:rFonts w:ascii="Book Antiqua" w:hAnsi="Book Antiqua"/>
          <w:color w:val="000000" w:themeColor="text1"/>
          <w:kern w:val="0"/>
          <w:sz w:val="24"/>
          <w:szCs w:val="24"/>
        </w:rPr>
        <w:t xml:space="preserve"> not only </w:t>
      </w:r>
      <w:r w:rsidR="007974D4" w:rsidRPr="00CD65A8">
        <w:rPr>
          <w:rFonts w:ascii="Book Antiqua" w:hAnsi="Book Antiqua"/>
          <w:color w:val="000000" w:themeColor="text1"/>
          <w:sz w:val="24"/>
          <w:szCs w:val="24"/>
        </w:rPr>
        <w:t>peptic ulcer disease (PUD), but also gastric cancer</w:t>
      </w:r>
      <w:r w:rsidR="007851F7" w:rsidRPr="00CD65A8">
        <w:rPr>
          <w:rFonts w:ascii="Book Antiqua" w:hAnsi="Book Antiqua"/>
          <w:color w:val="000000" w:themeColor="text1"/>
          <w:sz w:val="24"/>
          <w:szCs w:val="24"/>
          <w:vertAlign w:val="superscript"/>
        </w:rPr>
        <w:t>[1,</w:t>
      </w:r>
      <w:r w:rsidR="000E4D25" w:rsidRPr="00CD65A8">
        <w:rPr>
          <w:rFonts w:ascii="Book Antiqua" w:hAnsi="Book Antiqua"/>
          <w:color w:val="000000" w:themeColor="text1"/>
          <w:sz w:val="24"/>
          <w:szCs w:val="24"/>
          <w:vertAlign w:val="superscript"/>
        </w:rPr>
        <w:t>2]</w:t>
      </w:r>
      <w:r w:rsidR="007974D4" w:rsidRPr="00CD65A8">
        <w:rPr>
          <w:rFonts w:ascii="Book Antiqua" w:hAnsi="Book Antiqua"/>
          <w:color w:val="000000" w:themeColor="text1"/>
          <w:sz w:val="24"/>
          <w:szCs w:val="24"/>
        </w:rPr>
        <w:t>.</w:t>
      </w:r>
      <w:r w:rsidR="007974D4" w:rsidRPr="00CD65A8">
        <w:rPr>
          <w:rFonts w:ascii="Book Antiqua" w:hAnsi="Book Antiqua"/>
          <w:color w:val="000000" w:themeColor="text1"/>
          <w:kern w:val="0"/>
          <w:sz w:val="24"/>
          <w:szCs w:val="24"/>
        </w:rPr>
        <w:t xml:space="preserve"> </w:t>
      </w:r>
      <w:r w:rsidR="00881C9B" w:rsidRPr="00CD65A8">
        <w:rPr>
          <w:rFonts w:ascii="Book Antiqua" w:hAnsi="Book Antiqua"/>
          <w:color w:val="000000" w:themeColor="text1"/>
          <w:kern w:val="0"/>
          <w:sz w:val="24"/>
          <w:szCs w:val="24"/>
        </w:rPr>
        <w:t>Among</w:t>
      </w:r>
      <w:r w:rsidR="004C3D2B" w:rsidRPr="00CD65A8">
        <w:rPr>
          <w:rFonts w:ascii="Book Antiqua" w:hAnsi="Book Antiqua"/>
          <w:color w:val="000000" w:themeColor="text1"/>
          <w:kern w:val="0"/>
          <w:sz w:val="24"/>
          <w:szCs w:val="24"/>
        </w:rPr>
        <w:t xml:space="preserve"> </w:t>
      </w:r>
      <w:r w:rsidR="00E97663" w:rsidRPr="00CD65A8">
        <w:rPr>
          <w:rFonts w:ascii="Book Antiqua" w:hAnsi="Book Antiqua"/>
          <w:i/>
          <w:iCs/>
          <w:color w:val="000000" w:themeColor="text1"/>
          <w:kern w:val="0"/>
          <w:sz w:val="24"/>
          <w:szCs w:val="24"/>
        </w:rPr>
        <w:t>H. pylori</w:t>
      </w:r>
      <w:r w:rsidR="004C3D2B" w:rsidRPr="00CD65A8">
        <w:rPr>
          <w:rFonts w:ascii="Book Antiqua" w:hAnsi="Book Antiqua"/>
          <w:color w:val="000000" w:themeColor="text1"/>
          <w:kern w:val="0"/>
          <w:sz w:val="24"/>
          <w:szCs w:val="24"/>
        </w:rPr>
        <w:t xml:space="preserve"> strain</w:t>
      </w:r>
      <w:r w:rsidR="00881C9B" w:rsidRPr="00CD65A8">
        <w:rPr>
          <w:rFonts w:ascii="Book Antiqua" w:hAnsi="Book Antiqua"/>
          <w:color w:val="000000" w:themeColor="text1"/>
          <w:kern w:val="0"/>
          <w:sz w:val="24"/>
          <w:szCs w:val="24"/>
        </w:rPr>
        <w:t>s</w:t>
      </w:r>
      <w:r w:rsidR="004C3D2B" w:rsidRPr="00CD65A8">
        <w:rPr>
          <w:rFonts w:ascii="Book Antiqua" w:hAnsi="Book Antiqua"/>
          <w:color w:val="000000" w:themeColor="text1"/>
          <w:kern w:val="0"/>
          <w:sz w:val="24"/>
          <w:szCs w:val="24"/>
        </w:rPr>
        <w:t xml:space="preserve">, there is </w:t>
      </w:r>
      <w:r w:rsidR="003B159F" w:rsidRPr="00CD65A8">
        <w:rPr>
          <w:rFonts w:ascii="Book Antiqua" w:hAnsi="Book Antiqua"/>
          <w:color w:val="000000" w:themeColor="text1"/>
          <w:kern w:val="0"/>
          <w:sz w:val="24"/>
          <w:szCs w:val="24"/>
          <w:lang w:val="en-AU"/>
        </w:rPr>
        <w:t>a</w:t>
      </w:r>
      <w:r w:rsidR="004C3D2B" w:rsidRPr="00CD65A8">
        <w:rPr>
          <w:rFonts w:ascii="Book Antiqua" w:hAnsi="Book Antiqua"/>
          <w:color w:val="000000" w:themeColor="text1"/>
          <w:kern w:val="0"/>
          <w:sz w:val="24"/>
          <w:szCs w:val="24"/>
          <w:lang w:val="en-AU"/>
        </w:rPr>
        <w:t xml:space="preserve"> </w:t>
      </w:r>
      <w:r w:rsidR="00E97663" w:rsidRPr="00CD65A8">
        <w:rPr>
          <w:rFonts w:ascii="Book Antiqua" w:hAnsi="Book Antiqua"/>
          <w:color w:val="000000" w:themeColor="text1"/>
          <w:kern w:val="0"/>
          <w:sz w:val="24"/>
          <w:szCs w:val="24"/>
        </w:rPr>
        <w:t>Western-type</w:t>
      </w:r>
      <w:r w:rsidR="00332645" w:rsidRPr="00CD65A8">
        <w:rPr>
          <w:rFonts w:ascii="Book Antiqua" w:hAnsi="Book Antiqua"/>
          <w:color w:val="000000" w:themeColor="text1"/>
          <w:kern w:val="0"/>
          <w:sz w:val="24"/>
          <w:szCs w:val="24"/>
        </w:rPr>
        <w:t xml:space="preserve"> </w:t>
      </w:r>
      <w:r w:rsidR="004C3D2B" w:rsidRPr="00CD65A8">
        <w:rPr>
          <w:rFonts w:ascii="Book Antiqua" w:hAnsi="Book Antiqua"/>
          <w:color w:val="000000" w:themeColor="text1"/>
          <w:kern w:val="0"/>
          <w:sz w:val="24"/>
          <w:szCs w:val="24"/>
          <w:lang w:val="en-AU"/>
        </w:rPr>
        <w:t xml:space="preserve">and </w:t>
      </w:r>
      <w:r w:rsidR="00881C9B" w:rsidRPr="00CD65A8">
        <w:rPr>
          <w:rFonts w:ascii="Book Antiqua" w:hAnsi="Book Antiqua"/>
          <w:color w:val="000000" w:themeColor="text1"/>
          <w:kern w:val="0"/>
          <w:sz w:val="24"/>
          <w:szCs w:val="24"/>
          <w:lang w:val="en-AU"/>
        </w:rPr>
        <w:t xml:space="preserve">an </w:t>
      </w:r>
      <w:r w:rsidR="001134A4" w:rsidRPr="00CD65A8">
        <w:rPr>
          <w:rFonts w:ascii="Book Antiqua" w:hAnsi="Book Antiqua"/>
          <w:color w:val="000000" w:themeColor="text1"/>
          <w:kern w:val="0"/>
          <w:sz w:val="24"/>
          <w:szCs w:val="24"/>
        </w:rPr>
        <w:t>East Asian-typ</w:t>
      </w:r>
      <w:r w:rsidR="00332645" w:rsidRPr="00CD65A8">
        <w:rPr>
          <w:rFonts w:ascii="Book Antiqua" w:hAnsi="Book Antiqua"/>
          <w:color w:val="000000" w:themeColor="text1"/>
          <w:kern w:val="0"/>
          <w:sz w:val="24"/>
          <w:szCs w:val="24"/>
        </w:rPr>
        <w:t xml:space="preserve">e; </w:t>
      </w:r>
      <w:r w:rsidR="004C3D2B" w:rsidRPr="00CD65A8">
        <w:rPr>
          <w:rFonts w:ascii="Book Antiqua" w:hAnsi="Book Antiqua"/>
          <w:color w:val="000000" w:themeColor="text1"/>
          <w:kern w:val="0"/>
          <w:sz w:val="24"/>
          <w:szCs w:val="24"/>
          <w:lang w:val="en-AU"/>
        </w:rPr>
        <w:t xml:space="preserve">the </w:t>
      </w:r>
      <w:r w:rsidR="001134A4" w:rsidRPr="00CD65A8">
        <w:rPr>
          <w:rFonts w:ascii="Book Antiqua" w:hAnsi="Book Antiqua"/>
          <w:color w:val="000000" w:themeColor="text1"/>
          <w:kern w:val="0"/>
          <w:sz w:val="24"/>
          <w:szCs w:val="24"/>
        </w:rPr>
        <w:t>East Asian-type</w:t>
      </w:r>
      <w:r w:rsidR="00E97663" w:rsidRPr="00CD65A8">
        <w:rPr>
          <w:rFonts w:ascii="Book Antiqua" w:hAnsi="Book Antiqua"/>
          <w:color w:val="000000" w:themeColor="text1"/>
          <w:kern w:val="0"/>
          <w:sz w:val="24"/>
          <w:szCs w:val="24"/>
        </w:rPr>
        <w:t xml:space="preserve"> strain</w:t>
      </w:r>
      <w:r w:rsidR="004C3D2B" w:rsidRPr="00CD65A8">
        <w:rPr>
          <w:rFonts w:ascii="Book Antiqua" w:hAnsi="Book Antiqua"/>
          <w:color w:val="000000" w:themeColor="text1"/>
          <w:kern w:val="0"/>
          <w:sz w:val="24"/>
          <w:szCs w:val="24"/>
        </w:rPr>
        <w:t xml:space="preserve"> </w:t>
      </w:r>
      <w:r w:rsidR="00D73D8F" w:rsidRPr="00CD65A8">
        <w:rPr>
          <w:rFonts w:ascii="Book Antiqua" w:hAnsi="Book Antiqua"/>
          <w:color w:val="000000" w:themeColor="text1"/>
          <w:kern w:val="0"/>
          <w:sz w:val="24"/>
          <w:szCs w:val="24"/>
        </w:rPr>
        <w:t xml:space="preserve">greatly </w:t>
      </w:r>
      <w:r w:rsidR="004C3D2B" w:rsidRPr="00CD65A8">
        <w:rPr>
          <w:rFonts w:ascii="Book Antiqua" w:hAnsi="Book Antiqua"/>
          <w:color w:val="000000" w:themeColor="text1"/>
          <w:kern w:val="0"/>
          <w:sz w:val="24"/>
          <w:szCs w:val="24"/>
        </w:rPr>
        <w:t>influences the development of atrophic gast</w:t>
      </w:r>
      <w:r w:rsidR="00D73D8F" w:rsidRPr="00CD65A8">
        <w:rPr>
          <w:rFonts w:ascii="Book Antiqua" w:hAnsi="Book Antiqua"/>
          <w:color w:val="000000" w:themeColor="text1"/>
          <w:kern w:val="0"/>
          <w:sz w:val="24"/>
          <w:szCs w:val="24"/>
        </w:rPr>
        <w:t>ritis and gastric cancer</w:t>
      </w:r>
      <w:r w:rsidR="0050078C" w:rsidRPr="00CD65A8">
        <w:rPr>
          <w:rFonts w:ascii="Book Antiqua" w:hAnsi="Book Antiqua"/>
          <w:color w:val="000000" w:themeColor="text1"/>
          <w:kern w:val="0"/>
          <w:sz w:val="24"/>
          <w:szCs w:val="24"/>
        </w:rPr>
        <w:t xml:space="preserve">. </w:t>
      </w:r>
      <w:r w:rsidR="009605FA" w:rsidRPr="00CD65A8">
        <w:rPr>
          <w:rFonts w:ascii="Book Antiqua" w:hAnsi="Book Antiqua"/>
          <w:color w:val="000000" w:themeColor="text1"/>
          <w:kern w:val="0"/>
          <w:sz w:val="24"/>
          <w:szCs w:val="24"/>
        </w:rPr>
        <w:t>Mongolia, South Korea and Japan</w:t>
      </w:r>
      <w:r w:rsidR="00B34CF1" w:rsidRPr="00CD65A8">
        <w:rPr>
          <w:rFonts w:ascii="Book Antiqua" w:hAnsi="Book Antiqua"/>
          <w:color w:val="000000" w:themeColor="text1"/>
          <w:kern w:val="0"/>
          <w:sz w:val="24"/>
          <w:szCs w:val="24"/>
        </w:rPr>
        <w:t xml:space="preserve"> </w:t>
      </w:r>
      <w:r w:rsidR="009605FA" w:rsidRPr="00CD65A8">
        <w:rPr>
          <w:rFonts w:ascii="Book Antiqua" w:hAnsi="Book Antiqua"/>
          <w:color w:val="000000" w:themeColor="text1"/>
          <w:kern w:val="0"/>
          <w:sz w:val="24"/>
          <w:szCs w:val="24"/>
        </w:rPr>
        <w:t xml:space="preserve">are located in </w:t>
      </w:r>
      <w:r w:rsidR="008E7D8E" w:rsidRPr="00CD65A8">
        <w:rPr>
          <w:rFonts w:ascii="Book Antiqua" w:hAnsi="Book Antiqua"/>
          <w:color w:val="000000" w:themeColor="text1"/>
          <w:kern w:val="0"/>
          <w:sz w:val="24"/>
          <w:szCs w:val="24"/>
        </w:rPr>
        <w:t>Eastern Asia</w:t>
      </w:r>
      <w:r w:rsidR="00D73D8F" w:rsidRPr="00CD65A8">
        <w:rPr>
          <w:rFonts w:ascii="Book Antiqua" w:hAnsi="Book Antiqua"/>
          <w:color w:val="000000" w:themeColor="text1"/>
          <w:kern w:val="0"/>
          <w:sz w:val="24"/>
          <w:szCs w:val="24"/>
        </w:rPr>
        <w:t xml:space="preserve"> and </w:t>
      </w:r>
      <w:r w:rsidR="007974D4" w:rsidRPr="00CD65A8">
        <w:rPr>
          <w:rFonts w:ascii="Book Antiqua" w:hAnsi="Book Antiqua"/>
          <w:color w:val="000000" w:themeColor="text1"/>
          <w:kern w:val="0"/>
          <w:sz w:val="24"/>
          <w:szCs w:val="24"/>
        </w:rPr>
        <w:t xml:space="preserve">have </w:t>
      </w:r>
      <w:r w:rsidR="003B159F" w:rsidRPr="00CD65A8">
        <w:rPr>
          <w:rFonts w:ascii="Book Antiqua" w:hAnsi="Book Antiqua"/>
          <w:color w:val="000000" w:themeColor="text1"/>
          <w:kern w:val="0"/>
          <w:sz w:val="24"/>
          <w:szCs w:val="24"/>
        </w:rPr>
        <w:t xml:space="preserve">the </w:t>
      </w:r>
      <w:r w:rsidR="007974D4" w:rsidRPr="00CD65A8">
        <w:rPr>
          <w:rFonts w:ascii="Book Antiqua" w:hAnsi="Book Antiqua"/>
          <w:color w:val="000000" w:themeColor="text1"/>
          <w:kern w:val="0"/>
          <w:sz w:val="24"/>
          <w:szCs w:val="24"/>
        </w:rPr>
        <w:t>high</w:t>
      </w:r>
      <w:r w:rsidR="003B159F" w:rsidRPr="00CD65A8">
        <w:rPr>
          <w:rFonts w:ascii="Book Antiqua" w:hAnsi="Book Antiqua"/>
          <w:color w:val="000000" w:themeColor="text1"/>
          <w:kern w:val="0"/>
          <w:sz w:val="24"/>
          <w:szCs w:val="24"/>
        </w:rPr>
        <w:t>est</w:t>
      </w:r>
      <w:r w:rsidR="007974D4" w:rsidRPr="00CD65A8">
        <w:rPr>
          <w:rFonts w:ascii="Book Antiqua" w:hAnsi="Book Antiqua"/>
          <w:color w:val="000000" w:themeColor="text1"/>
          <w:kern w:val="0"/>
          <w:sz w:val="24"/>
          <w:szCs w:val="24"/>
        </w:rPr>
        <w:t xml:space="preserve"> incidence of gastric cancer </w:t>
      </w:r>
      <w:r w:rsidR="00D313E4" w:rsidRPr="00CD65A8">
        <w:rPr>
          <w:rFonts w:ascii="Book Antiqua" w:hAnsi="Book Antiqua"/>
          <w:color w:val="000000" w:themeColor="text1"/>
          <w:kern w:val="0"/>
          <w:sz w:val="24"/>
          <w:szCs w:val="24"/>
        </w:rPr>
        <w:t xml:space="preserve">in the world </w:t>
      </w:r>
      <w:r w:rsidR="007974D4" w:rsidRPr="00CD65A8">
        <w:rPr>
          <w:rFonts w:ascii="Book Antiqua" w:hAnsi="Book Antiqua"/>
          <w:color w:val="000000" w:themeColor="text1"/>
          <w:kern w:val="0"/>
          <w:sz w:val="24"/>
          <w:szCs w:val="24"/>
        </w:rPr>
        <w:t>(</w:t>
      </w:r>
      <w:r w:rsidR="00BC3A48" w:rsidRPr="00CD65A8">
        <w:rPr>
          <w:rFonts w:ascii="Book Antiqua" w:hAnsi="Book Antiqua"/>
          <w:color w:val="000000" w:themeColor="text1"/>
          <w:kern w:val="0"/>
          <w:sz w:val="24"/>
          <w:szCs w:val="24"/>
        </w:rPr>
        <w:t>age-standardized incidence rat</w:t>
      </w:r>
      <w:r w:rsidR="000069C4" w:rsidRPr="00CD65A8">
        <w:rPr>
          <w:rFonts w:ascii="Book Antiqua" w:hAnsi="Book Antiqua"/>
          <w:color w:val="000000" w:themeColor="text1"/>
          <w:kern w:val="0"/>
          <w:sz w:val="24"/>
          <w:szCs w:val="24"/>
        </w:rPr>
        <w:t xml:space="preserve">es (ASR): </w:t>
      </w:r>
      <w:r w:rsidR="00C74E21" w:rsidRPr="00CD65A8">
        <w:rPr>
          <w:rFonts w:ascii="Book Antiqua" w:hAnsi="Book Antiqua"/>
          <w:color w:val="000000" w:themeColor="text1"/>
          <w:kern w:val="0"/>
          <w:sz w:val="24"/>
          <w:szCs w:val="24"/>
        </w:rPr>
        <w:t xml:space="preserve">47.4, </w:t>
      </w:r>
      <w:r w:rsidR="00110550" w:rsidRPr="00CD65A8">
        <w:rPr>
          <w:rFonts w:ascii="Book Antiqua" w:hAnsi="Book Antiqua"/>
          <w:color w:val="000000" w:themeColor="text1"/>
          <w:kern w:val="0"/>
          <w:sz w:val="24"/>
          <w:szCs w:val="24"/>
        </w:rPr>
        <w:t>62.3, and 45.</w:t>
      </w:r>
      <w:r w:rsidR="000069C4" w:rsidRPr="00CD65A8">
        <w:rPr>
          <w:rFonts w:ascii="Book Antiqua" w:hAnsi="Book Antiqua"/>
          <w:color w:val="000000" w:themeColor="text1"/>
          <w:kern w:val="0"/>
          <w:sz w:val="24"/>
          <w:szCs w:val="24"/>
        </w:rPr>
        <w:t>8</w:t>
      </w:r>
      <w:r w:rsidR="00EB2005" w:rsidRPr="00CD65A8">
        <w:rPr>
          <w:rFonts w:ascii="Book Antiqua" w:hAnsi="Book Antiqua"/>
          <w:color w:val="000000" w:themeColor="text1"/>
          <w:kern w:val="0"/>
          <w:sz w:val="24"/>
          <w:szCs w:val="24"/>
        </w:rPr>
        <w:t xml:space="preserve"> cases per 100</w:t>
      </w:r>
      <w:r w:rsidR="007974D4" w:rsidRPr="00CD65A8">
        <w:rPr>
          <w:rFonts w:ascii="Book Antiqua" w:hAnsi="Book Antiqua"/>
          <w:color w:val="000000" w:themeColor="text1"/>
          <w:kern w:val="0"/>
          <w:sz w:val="24"/>
          <w:szCs w:val="24"/>
        </w:rPr>
        <w:t>000</w:t>
      </w:r>
      <w:r w:rsidR="00110550" w:rsidRPr="00CD65A8">
        <w:rPr>
          <w:rFonts w:ascii="Book Antiqua" w:hAnsi="Book Antiqua"/>
          <w:color w:val="000000" w:themeColor="text1"/>
          <w:kern w:val="0"/>
          <w:sz w:val="24"/>
          <w:szCs w:val="24"/>
        </w:rPr>
        <w:t xml:space="preserve"> male</w:t>
      </w:r>
      <w:r w:rsidR="00332645" w:rsidRPr="00CD65A8">
        <w:rPr>
          <w:rFonts w:ascii="Book Antiqua" w:hAnsi="Book Antiqua"/>
          <w:color w:val="000000" w:themeColor="text1"/>
          <w:kern w:val="0"/>
          <w:sz w:val="24"/>
          <w:szCs w:val="24"/>
        </w:rPr>
        <w:t>s</w:t>
      </w:r>
      <w:r w:rsidR="009D7B45" w:rsidRPr="00CD65A8">
        <w:rPr>
          <w:rFonts w:ascii="Book Antiqua" w:hAnsi="Book Antiqua"/>
          <w:color w:val="000000" w:themeColor="text1"/>
          <w:kern w:val="0"/>
          <w:sz w:val="24"/>
          <w:szCs w:val="24"/>
        </w:rPr>
        <w:t>, respectively</w:t>
      </w:r>
      <w:r w:rsidR="007974D4" w:rsidRPr="00CD65A8">
        <w:rPr>
          <w:rFonts w:ascii="Book Antiqua" w:hAnsi="Book Antiqua"/>
          <w:color w:val="000000" w:themeColor="text1"/>
          <w:kern w:val="0"/>
          <w:sz w:val="24"/>
          <w:szCs w:val="24"/>
        </w:rPr>
        <w:t>)</w:t>
      </w:r>
      <w:r w:rsidR="000E4D25" w:rsidRPr="00CD65A8">
        <w:rPr>
          <w:rFonts w:ascii="Book Antiqua" w:hAnsi="Book Antiqua"/>
          <w:color w:val="000000" w:themeColor="text1"/>
          <w:kern w:val="0"/>
          <w:sz w:val="24"/>
          <w:szCs w:val="24"/>
          <w:vertAlign w:val="superscript"/>
        </w:rPr>
        <w:t>[3]</w:t>
      </w:r>
      <w:r w:rsidR="007974D4" w:rsidRPr="00CD65A8">
        <w:rPr>
          <w:rFonts w:ascii="Book Antiqua" w:hAnsi="Book Antiqua"/>
          <w:color w:val="000000" w:themeColor="text1"/>
          <w:kern w:val="0"/>
          <w:sz w:val="24"/>
          <w:szCs w:val="24"/>
        </w:rPr>
        <w:t xml:space="preserve">. </w:t>
      </w:r>
      <w:r w:rsidR="007851F7" w:rsidRPr="00CD65A8">
        <w:rPr>
          <w:rFonts w:ascii="Book Antiqua" w:hAnsi="Book Antiqua"/>
          <w:color w:val="000000" w:themeColor="text1"/>
          <w:kern w:val="0"/>
          <w:sz w:val="24"/>
          <w:szCs w:val="24"/>
        </w:rPr>
        <w:t xml:space="preserve">In spite of </w:t>
      </w:r>
      <w:r w:rsidR="007974D4" w:rsidRPr="00CD65A8">
        <w:rPr>
          <w:rFonts w:ascii="Book Antiqua" w:hAnsi="Book Antiqua"/>
          <w:color w:val="000000" w:themeColor="text1"/>
          <w:kern w:val="0"/>
          <w:sz w:val="24"/>
          <w:szCs w:val="24"/>
        </w:rPr>
        <w:t xml:space="preserve">the high prevalence of </w:t>
      </w:r>
      <w:r w:rsidR="00633F41" w:rsidRPr="00CD65A8">
        <w:rPr>
          <w:rFonts w:ascii="Book Antiqua" w:hAnsi="Book Antiqua"/>
          <w:i/>
          <w:iCs/>
          <w:color w:val="000000" w:themeColor="text1"/>
          <w:kern w:val="0"/>
          <w:sz w:val="24"/>
          <w:szCs w:val="24"/>
        </w:rPr>
        <w:t xml:space="preserve">H. pylori </w:t>
      </w:r>
      <w:r w:rsidR="007974D4" w:rsidRPr="00CD65A8">
        <w:rPr>
          <w:rFonts w:ascii="Book Antiqua" w:hAnsi="Book Antiqua"/>
          <w:color w:val="000000" w:themeColor="text1"/>
          <w:kern w:val="0"/>
          <w:sz w:val="24"/>
          <w:szCs w:val="24"/>
        </w:rPr>
        <w:t>infection in Bangladesh</w:t>
      </w:r>
      <w:r w:rsidR="007851F7" w:rsidRPr="00CD65A8">
        <w:rPr>
          <w:rFonts w:ascii="Book Antiqua" w:hAnsi="Book Antiqua"/>
          <w:color w:val="000000" w:themeColor="text1"/>
          <w:kern w:val="0"/>
          <w:sz w:val="24"/>
          <w:szCs w:val="24"/>
        </w:rPr>
        <w:t>i</w:t>
      </w:r>
      <w:r w:rsidR="00383A92" w:rsidRPr="00CD65A8">
        <w:rPr>
          <w:rFonts w:ascii="Book Antiqua" w:hAnsi="Book Antiqua"/>
          <w:color w:val="000000" w:themeColor="text1"/>
          <w:kern w:val="0"/>
          <w:sz w:val="24"/>
          <w:szCs w:val="24"/>
          <w:vertAlign w:val="superscript"/>
        </w:rPr>
        <w:t>[4,</w:t>
      </w:r>
      <w:r w:rsidR="000E4D25" w:rsidRPr="00CD65A8">
        <w:rPr>
          <w:rFonts w:ascii="Book Antiqua" w:hAnsi="Book Antiqua"/>
          <w:color w:val="000000" w:themeColor="text1"/>
          <w:kern w:val="0"/>
          <w:sz w:val="24"/>
          <w:szCs w:val="24"/>
          <w:vertAlign w:val="superscript"/>
        </w:rPr>
        <w:t>5]</w:t>
      </w:r>
      <w:r w:rsidR="00C74E21" w:rsidRPr="00CD65A8">
        <w:rPr>
          <w:rFonts w:ascii="Book Antiqua" w:hAnsi="Book Antiqua"/>
          <w:color w:val="000000" w:themeColor="text1"/>
          <w:kern w:val="0"/>
          <w:sz w:val="24"/>
          <w:szCs w:val="24"/>
        </w:rPr>
        <w:t>,</w:t>
      </w:r>
      <w:r w:rsidR="007974D4" w:rsidRPr="00CD65A8">
        <w:rPr>
          <w:rFonts w:ascii="Book Antiqua" w:hAnsi="Book Antiqua"/>
          <w:color w:val="000000" w:themeColor="text1"/>
          <w:kern w:val="0"/>
          <w:sz w:val="24"/>
          <w:szCs w:val="24"/>
        </w:rPr>
        <w:t xml:space="preserve"> Thai</w:t>
      </w:r>
      <w:r w:rsidR="000E4D25" w:rsidRPr="00CD65A8">
        <w:rPr>
          <w:rFonts w:ascii="Book Antiqua" w:hAnsi="Book Antiqua"/>
          <w:color w:val="000000" w:themeColor="text1"/>
          <w:kern w:val="0"/>
          <w:sz w:val="24"/>
          <w:szCs w:val="24"/>
          <w:vertAlign w:val="superscript"/>
        </w:rPr>
        <w:t>[6]</w:t>
      </w:r>
      <w:r w:rsidR="00E97663" w:rsidRPr="00CD65A8">
        <w:rPr>
          <w:rFonts w:ascii="Book Antiqua" w:hAnsi="Book Antiqua"/>
          <w:color w:val="000000" w:themeColor="text1"/>
          <w:kern w:val="0"/>
          <w:sz w:val="24"/>
          <w:szCs w:val="24"/>
        </w:rPr>
        <w:t>,</w:t>
      </w:r>
      <w:r w:rsidR="007974D4" w:rsidRPr="00CD65A8">
        <w:rPr>
          <w:rFonts w:ascii="Book Antiqua" w:hAnsi="Book Antiqua"/>
          <w:color w:val="000000" w:themeColor="text1"/>
          <w:kern w:val="0"/>
          <w:sz w:val="24"/>
          <w:szCs w:val="24"/>
        </w:rPr>
        <w:t xml:space="preserve"> and India</w:t>
      </w:r>
      <w:r w:rsidR="007851F7" w:rsidRPr="00CD65A8">
        <w:rPr>
          <w:rFonts w:ascii="Book Antiqua" w:hAnsi="Book Antiqua"/>
          <w:color w:val="000000" w:themeColor="text1"/>
          <w:kern w:val="0"/>
          <w:sz w:val="24"/>
          <w:szCs w:val="24"/>
        </w:rPr>
        <w:t>n</w:t>
      </w:r>
      <w:r w:rsidR="00D73D8F" w:rsidRPr="00CD65A8">
        <w:rPr>
          <w:rFonts w:ascii="Book Antiqua" w:hAnsi="Book Antiqua"/>
          <w:color w:val="000000" w:themeColor="text1"/>
          <w:kern w:val="0"/>
          <w:sz w:val="24"/>
          <w:szCs w:val="24"/>
        </w:rPr>
        <w:t xml:space="preserve"> populations</w:t>
      </w:r>
      <w:r w:rsidR="007974D4" w:rsidRPr="00CD65A8">
        <w:rPr>
          <w:rFonts w:ascii="Book Antiqua" w:hAnsi="Book Antiqua"/>
          <w:color w:val="000000" w:themeColor="text1"/>
          <w:kern w:val="0"/>
          <w:sz w:val="24"/>
          <w:szCs w:val="24"/>
        </w:rPr>
        <w:t xml:space="preserve">, the incidence of gastric cancer </w:t>
      </w:r>
      <w:r w:rsidR="00881C9B" w:rsidRPr="00CD65A8">
        <w:rPr>
          <w:rFonts w:ascii="Book Antiqua" w:hAnsi="Book Antiqua"/>
          <w:color w:val="000000" w:themeColor="text1"/>
          <w:kern w:val="0"/>
          <w:sz w:val="24"/>
          <w:szCs w:val="24"/>
        </w:rPr>
        <w:t xml:space="preserve">in these countries </w:t>
      </w:r>
      <w:r w:rsidR="007974D4" w:rsidRPr="00CD65A8">
        <w:rPr>
          <w:rFonts w:ascii="Book Antiqua" w:hAnsi="Book Antiqua"/>
          <w:color w:val="000000" w:themeColor="text1"/>
          <w:kern w:val="0"/>
          <w:sz w:val="24"/>
          <w:szCs w:val="24"/>
        </w:rPr>
        <w:t>is extremely low</w:t>
      </w:r>
      <w:r w:rsidR="00D73D8F" w:rsidRPr="00CD65A8">
        <w:rPr>
          <w:rFonts w:ascii="Book Antiqua" w:hAnsi="Book Antiqua"/>
          <w:color w:val="000000" w:themeColor="text1"/>
          <w:kern w:val="0"/>
          <w:sz w:val="24"/>
          <w:szCs w:val="24"/>
        </w:rPr>
        <w:t>. These trends have been denoted</w:t>
      </w:r>
      <w:r w:rsidR="007974D4" w:rsidRPr="00CD65A8">
        <w:rPr>
          <w:rFonts w:ascii="Book Antiqua" w:hAnsi="Book Antiqua"/>
          <w:color w:val="000000" w:themeColor="text1"/>
          <w:kern w:val="0"/>
          <w:sz w:val="24"/>
          <w:szCs w:val="24"/>
        </w:rPr>
        <w:t xml:space="preserve"> Asian enigmas</w:t>
      </w:r>
      <w:r w:rsidR="000E4D25" w:rsidRPr="00CD65A8">
        <w:rPr>
          <w:rFonts w:ascii="Book Antiqua" w:hAnsi="Book Antiqua"/>
          <w:color w:val="000000" w:themeColor="text1"/>
          <w:kern w:val="0"/>
          <w:sz w:val="24"/>
          <w:szCs w:val="24"/>
          <w:vertAlign w:val="superscript"/>
        </w:rPr>
        <w:t>[7]</w:t>
      </w:r>
      <w:r w:rsidR="007E132F" w:rsidRPr="00CD65A8">
        <w:rPr>
          <w:rFonts w:ascii="Book Antiqua" w:hAnsi="Book Antiqua"/>
          <w:color w:val="000000" w:themeColor="text1"/>
          <w:kern w:val="0"/>
          <w:sz w:val="24"/>
          <w:szCs w:val="24"/>
        </w:rPr>
        <w:t xml:space="preserve"> or </w:t>
      </w:r>
      <w:r w:rsidR="00332645" w:rsidRPr="00CD65A8">
        <w:rPr>
          <w:rFonts w:ascii="Book Antiqua" w:hAnsi="Book Antiqua"/>
          <w:color w:val="000000" w:themeColor="text1"/>
          <w:kern w:val="0"/>
          <w:sz w:val="24"/>
          <w:szCs w:val="24"/>
        </w:rPr>
        <w:t xml:space="preserve">the </w:t>
      </w:r>
      <w:r w:rsidR="006B1068" w:rsidRPr="00CD65A8">
        <w:rPr>
          <w:rFonts w:ascii="Book Antiqua" w:hAnsi="Book Antiqua"/>
          <w:color w:val="000000" w:themeColor="text1"/>
          <w:kern w:val="0"/>
          <w:sz w:val="24"/>
          <w:szCs w:val="24"/>
        </w:rPr>
        <w:t>Asian Paradox</w:t>
      </w:r>
      <w:r w:rsidR="007E132F" w:rsidRPr="00CD65A8">
        <w:rPr>
          <w:rFonts w:ascii="Book Antiqua" w:hAnsi="Book Antiqua"/>
          <w:color w:val="000000" w:themeColor="text1"/>
          <w:kern w:val="0"/>
          <w:sz w:val="24"/>
          <w:szCs w:val="24"/>
          <w:vertAlign w:val="superscript"/>
        </w:rPr>
        <w:t>[</w:t>
      </w:r>
      <w:r w:rsidR="0066040C" w:rsidRPr="00CD65A8">
        <w:rPr>
          <w:rFonts w:ascii="Book Antiqua" w:hAnsi="Book Antiqua"/>
          <w:color w:val="000000" w:themeColor="text1"/>
          <w:kern w:val="0"/>
          <w:sz w:val="24"/>
          <w:szCs w:val="24"/>
          <w:vertAlign w:val="superscript"/>
        </w:rPr>
        <w:t>8</w:t>
      </w:r>
      <w:r w:rsidR="007E132F" w:rsidRPr="00CD65A8">
        <w:rPr>
          <w:rFonts w:ascii="Book Antiqua" w:hAnsi="Book Antiqua"/>
          <w:color w:val="000000" w:themeColor="text1"/>
          <w:kern w:val="0"/>
          <w:sz w:val="24"/>
          <w:szCs w:val="24"/>
          <w:vertAlign w:val="superscript"/>
        </w:rPr>
        <w:t>]</w:t>
      </w:r>
      <w:r w:rsidR="009D7B45" w:rsidRPr="00CD65A8">
        <w:rPr>
          <w:rFonts w:ascii="Book Antiqua" w:hAnsi="Book Antiqua"/>
          <w:color w:val="000000" w:themeColor="text1"/>
          <w:kern w:val="0"/>
          <w:sz w:val="24"/>
          <w:szCs w:val="24"/>
        </w:rPr>
        <w:t xml:space="preserve">. </w:t>
      </w:r>
      <w:r w:rsidR="007974D4" w:rsidRPr="00CD65A8">
        <w:rPr>
          <w:rFonts w:ascii="Book Antiqua" w:hAnsi="Book Antiqua"/>
          <w:color w:val="000000" w:themeColor="text1"/>
          <w:sz w:val="24"/>
          <w:szCs w:val="24"/>
        </w:rPr>
        <w:t>In th</w:t>
      </w:r>
      <w:r w:rsidR="00D73D8F" w:rsidRPr="00CD65A8">
        <w:rPr>
          <w:rFonts w:ascii="Book Antiqua" w:hAnsi="Book Antiqua"/>
          <w:color w:val="000000" w:themeColor="text1"/>
          <w:sz w:val="24"/>
          <w:szCs w:val="24"/>
        </w:rPr>
        <w:t>is</w:t>
      </w:r>
      <w:r w:rsidR="007974D4" w:rsidRPr="00CD65A8">
        <w:rPr>
          <w:rFonts w:ascii="Book Antiqua" w:hAnsi="Book Antiqua"/>
          <w:color w:val="000000" w:themeColor="text1"/>
          <w:sz w:val="24"/>
          <w:szCs w:val="24"/>
        </w:rPr>
        <w:t xml:space="preserve"> report, </w:t>
      </w:r>
      <w:r w:rsidR="003B159F" w:rsidRPr="00CD65A8">
        <w:rPr>
          <w:rFonts w:ascii="Book Antiqua" w:hAnsi="Book Antiqua"/>
          <w:color w:val="000000" w:themeColor="text1"/>
          <w:sz w:val="24"/>
          <w:szCs w:val="24"/>
        </w:rPr>
        <w:t xml:space="preserve">the </w:t>
      </w:r>
      <w:r w:rsidR="00D73D8F" w:rsidRPr="00CD65A8">
        <w:rPr>
          <w:rFonts w:ascii="Book Antiqua" w:hAnsi="Book Antiqua"/>
          <w:color w:val="000000" w:themeColor="text1"/>
          <w:sz w:val="24"/>
          <w:szCs w:val="24"/>
        </w:rPr>
        <w:t>characteristics</w:t>
      </w:r>
      <w:r w:rsidR="00110550" w:rsidRPr="00CD65A8">
        <w:rPr>
          <w:rFonts w:ascii="Book Antiqua" w:hAnsi="Book Antiqua"/>
          <w:color w:val="000000" w:themeColor="text1"/>
          <w:sz w:val="24"/>
          <w:szCs w:val="24"/>
        </w:rPr>
        <w:t xml:space="preserve"> of </w:t>
      </w:r>
      <w:r w:rsidR="005072C7" w:rsidRPr="00CD65A8">
        <w:rPr>
          <w:rFonts w:ascii="Book Antiqua" w:hAnsi="Book Antiqua" w:hint="eastAsia"/>
          <w:color w:val="000000" w:themeColor="text1"/>
          <w:sz w:val="24"/>
          <w:szCs w:val="24"/>
        </w:rPr>
        <w:t>g</w:t>
      </w:r>
      <w:r w:rsidR="005072C7" w:rsidRPr="00CD65A8">
        <w:rPr>
          <w:rFonts w:ascii="Book Antiqua" w:hAnsi="Book Antiqua"/>
          <w:color w:val="000000" w:themeColor="text1"/>
          <w:sz w:val="24"/>
          <w:szCs w:val="24"/>
        </w:rPr>
        <w:t>astric cancer in Mongolian patients</w:t>
      </w:r>
      <w:r w:rsidR="00110550" w:rsidRPr="00CD65A8">
        <w:rPr>
          <w:rFonts w:ascii="Book Antiqua" w:hAnsi="Book Antiqua"/>
          <w:color w:val="000000" w:themeColor="text1"/>
          <w:sz w:val="24"/>
          <w:szCs w:val="24"/>
        </w:rPr>
        <w:t xml:space="preserve">, </w:t>
      </w:r>
      <w:r w:rsidR="00D313E4" w:rsidRPr="00CD65A8">
        <w:rPr>
          <w:rFonts w:ascii="Book Antiqua" w:hAnsi="Book Antiqua"/>
          <w:i/>
          <w:color w:val="000000" w:themeColor="text1"/>
          <w:sz w:val="24"/>
          <w:szCs w:val="24"/>
        </w:rPr>
        <w:t>H. pylori</w:t>
      </w:r>
      <w:r w:rsidR="00D313E4" w:rsidRPr="00CD65A8">
        <w:rPr>
          <w:rFonts w:ascii="Book Antiqua" w:hAnsi="Book Antiqua"/>
          <w:color w:val="000000" w:themeColor="text1"/>
          <w:sz w:val="24"/>
          <w:szCs w:val="24"/>
        </w:rPr>
        <w:t xml:space="preserve"> infection and </w:t>
      </w:r>
      <w:r w:rsidR="009D7B45" w:rsidRPr="00CD65A8">
        <w:rPr>
          <w:rFonts w:ascii="Book Antiqua" w:hAnsi="Book Antiqua"/>
          <w:color w:val="000000" w:themeColor="text1"/>
          <w:sz w:val="24"/>
          <w:szCs w:val="24"/>
        </w:rPr>
        <w:t xml:space="preserve">gastric </w:t>
      </w:r>
      <w:r w:rsidR="00D313E4" w:rsidRPr="00CD65A8">
        <w:rPr>
          <w:rFonts w:ascii="Book Antiqua" w:hAnsi="Book Antiqua"/>
          <w:color w:val="000000" w:themeColor="text1"/>
          <w:sz w:val="24"/>
          <w:szCs w:val="24"/>
        </w:rPr>
        <w:t>mucosa</w:t>
      </w:r>
      <w:r w:rsidR="009D7B45" w:rsidRPr="00CD65A8">
        <w:rPr>
          <w:rFonts w:ascii="Book Antiqua" w:hAnsi="Book Antiqua"/>
          <w:color w:val="000000" w:themeColor="text1"/>
          <w:sz w:val="24"/>
          <w:szCs w:val="24"/>
        </w:rPr>
        <w:t xml:space="preserve"> </w:t>
      </w:r>
      <w:r w:rsidR="00D73D8F" w:rsidRPr="00CD65A8">
        <w:rPr>
          <w:rFonts w:ascii="Book Antiqua" w:hAnsi="Book Antiqua"/>
          <w:color w:val="000000" w:themeColor="text1"/>
          <w:sz w:val="24"/>
          <w:szCs w:val="24"/>
        </w:rPr>
        <w:t>in Mongolians and</w:t>
      </w:r>
      <w:r w:rsidR="00D73D8F" w:rsidRPr="00CD65A8">
        <w:rPr>
          <w:rFonts w:ascii="Book Antiqua" w:hAnsi="Book Antiqua"/>
          <w:b/>
          <w:color w:val="000000" w:themeColor="text1"/>
          <w:sz w:val="24"/>
          <w:szCs w:val="24"/>
        </w:rPr>
        <w:t xml:space="preserve"> </w:t>
      </w:r>
      <w:r w:rsidR="00D73D8F" w:rsidRPr="00CD65A8">
        <w:rPr>
          <w:rFonts w:ascii="Book Antiqua" w:hAnsi="Book Antiqua"/>
          <w:color w:val="000000" w:themeColor="text1"/>
          <w:sz w:val="24"/>
          <w:szCs w:val="24"/>
        </w:rPr>
        <w:t xml:space="preserve">Japanese populations </w:t>
      </w:r>
      <w:r w:rsidR="007974D4" w:rsidRPr="00CD65A8">
        <w:rPr>
          <w:rFonts w:ascii="Book Antiqua" w:hAnsi="Book Antiqua"/>
          <w:color w:val="000000" w:themeColor="text1"/>
          <w:sz w:val="24"/>
          <w:szCs w:val="24"/>
        </w:rPr>
        <w:t>were observed and compared</w:t>
      </w:r>
      <w:r w:rsidR="007974D4" w:rsidRPr="00CD65A8">
        <w:rPr>
          <w:rFonts w:ascii="Book Antiqua" w:hAnsi="Book Antiqua"/>
          <w:b/>
          <w:color w:val="000000" w:themeColor="text1"/>
          <w:sz w:val="24"/>
          <w:szCs w:val="24"/>
        </w:rPr>
        <w:t>.</w:t>
      </w:r>
    </w:p>
    <w:p w14:paraId="490EBC77" w14:textId="77777777" w:rsidR="00DB0281" w:rsidRPr="00CD65A8" w:rsidRDefault="00DB0281" w:rsidP="003C3676">
      <w:pPr>
        <w:widowControl/>
        <w:spacing w:line="360" w:lineRule="auto"/>
        <w:rPr>
          <w:rFonts w:ascii="Book Antiqua" w:hAnsi="Book Antiqua"/>
          <w:b/>
          <w:color w:val="000000" w:themeColor="text1"/>
          <w:sz w:val="24"/>
          <w:szCs w:val="24"/>
        </w:rPr>
      </w:pPr>
    </w:p>
    <w:p w14:paraId="7A3C60F3" w14:textId="27858A13" w:rsidR="007974D4" w:rsidRPr="00CD65A8" w:rsidRDefault="00E405E4" w:rsidP="003C3676">
      <w:pPr>
        <w:widowControl/>
        <w:spacing w:line="360" w:lineRule="auto"/>
        <w:rPr>
          <w:rFonts w:ascii="Book Antiqua" w:hAnsi="Book Antiqua"/>
          <w:b/>
          <w:color w:val="000000" w:themeColor="text1"/>
          <w:sz w:val="24"/>
          <w:szCs w:val="24"/>
        </w:rPr>
      </w:pPr>
      <w:r w:rsidRPr="00CD65A8">
        <w:rPr>
          <w:rFonts w:ascii="Book Antiqua" w:hAnsi="Book Antiqua"/>
          <w:b/>
          <w:color w:val="000000" w:themeColor="text1"/>
          <w:sz w:val="24"/>
          <w:szCs w:val="24"/>
        </w:rPr>
        <w:t>MATERIALS AND METHODS</w:t>
      </w:r>
    </w:p>
    <w:p w14:paraId="79603ECA" w14:textId="49670951" w:rsidR="007974D4" w:rsidRPr="00CD65A8" w:rsidRDefault="007974D4" w:rsidP="003C3676">
      <w:pPr>
        <w:snapToGrid w:val="0"/>
        <w:spacing w:line="360" w:lineRule="auto"/>
        <w:rPr>
          <w:rFonts w:ascii="Book Antiqua" w:hAnsi="Book Antiqua"/>
          <w:b/>
          <w:i/>
          <w:color w:val="000000" w:themeColor="text1"/>
          <w:sz w:val="24"/>
          <w:szCs w:val="24"/>
        </w:rPr>
      </w:pPr>
      <w:r w:rsidRPr="00CD65A8">
        <w:rPr>
          <w:rFonts w:ascii="Book Antiqua" w:hAnsi="Book Antiqua"/>
          <w:b/>
          <w:i/>
          <w:color w:val="000000" w:themeColor="text1"/>
          <w:sz w:val="24"/>
          <w:szCs w:val="24"/>
        </w:rPr>
        <w:t>Patients</w:t>
      </w:r>
    </w:p>
    <w:p w14:paraId="7C55B69A" w14:textId="11F699AA" w:rsidR="00AE7E31" w:rsidRPr="00CD65A8" w:rsidRDefault="00765AE0" w:rsidP="003C3676">
      <w:pPr>
        <w:snapToGrid w:val="0"/>
        <w:spacing w:line="360" w:lineRule="auto"/>
        <w:rPr>
          <w:rFonts w:ascii="Book Antiqua" w:hAnsi="Book Antiqua"/>
          <w:color w:val="000000" w:themeColor="text1"/>
          <w:sz w:val="24"/>
          <w:szCs w:val="24"/>
        </w:rPr>
      </w:pPr>
      <w:r w:rsidRPr="00CD65A8">
        <w:rPr>
          <w:rFonts w:ascii="Book Antiqua" w:hAnsi="Book Antiqua"/>
          <w:color w:val="000000" w:themeColor="text1"/>
          <w:kern w:val="0"/>
          <w:sz w:val="24"/>
          <w:szCs w:val="24"/>
        </w:rPr>
        <w:t>Between January 2011 and December 2013, 484</w:t>
      </w:r>
      <w:r w:rsidR="00AE7E31" w:rsidRPr="00CD65A8">
        <w:rPr>
          <w:rFonts w:ascii="Book Antiqua" w:hAnsi="Book Antiqua"/>
          <w:color w:val="000000" w:themeColor="text1"/>
          <w:sz w:val="24"/>
          <w:szCs w:val="24"/>
        </w:rPr>
        <w:t xml:space="preserve"> </w:t>
      </w:r>
      <w:r w:rsidR="00A614AD" w:rsidRPr="00CD65A8">
        <w:rPr>
          <w:rFonts w:ascii="Book Antiqua" w:hAnsi="Book Antiqua"/>
          <w:color w:val="000000" w:themeColor="text1"/>
          <w:sz w:val="24"/>
          <w:szCs w:val="24"/>
        </w:rPr>
        <w:t xml:space="preserve">consecutive </w:t>
      </w:r>
      <w:r w:rsidR="00AE7E31" w:rsidRPr="00CD65A8">
        <w:rPr>
          <w:rFonts w:ascii="Book Antiqua" w:hAnsi="Book Antiqua"/>
          <w:color w:val="000000" w:themeColor="text1"/>
          <w:sz w:val="24"/>
          <w:szCs w:val="24"/>
        </w:rPr>
        <w:t>gastric cancer patients (aged 26 to 93 years, with a mean age of 60.5</w:t>
      </w:r>
      <w:r w:rsidR="00C74E21" w:rsidRPr="00CD65A8">
        <w:rPr>
          <w:rFonts w:ascii="Book Antiqua" w:hAnsi="Book Antiqua"/>
          <w:color w:val="000000" w:themeColor="text1"/>
          <w:sz w:val="24"/>
          <w:szCs w:val="24"/>
        </w:rPr>
        <w:t xml:space="preserve"> years, male-to-female ratio</w:t>
      </w:r>
      <w:r w:rsidR="00AE7E31" w:rsidRPr="00CD65A8">
        <w:rPr>
          <w:rFonts w:ascii="Book Antiqua" w:hAnsi="Book Antiqua"/>
          <w:color w:val="000000" w:themeColor="text1"/>
          <w:sz w:val="24"/>
          <w:szCs w:val="24"/>
        </w:rPr>
        <w:t xml:space="preserve"> </w:t>
      </w:r>
      <w:r w:rsidR="00D73D8F" w:rsidRPr="00CD65A8">
        <w:rPr>
          <w:rFonts w:ascii="Book Antiqua" w:hAnsi="Book Antiqua"/>
          <w:color w:val="000000" w:themeColor="text1"/>
          <w:sz w:val="24"/>
          <w:szCs w:val="24"/>
        </w:rPr>
        <w:t xml:space="preserve">of </w:t>
      </w:r>
      <w:r w:rsidR="00AE7E31" w:rsidRPr="00CD65A8">
        <w:rPr>
          <w:rFonts w:ascii="Book Antiqua" w:hAnsi="Book Antiqua"/>
          <w:color w:val="000000" w:themeColor="text1"/>
          <w:kern w:val="0"/>
          <w:sz w:val="24"/>
          <w:szCs w:val="24"/>
        </w:rPr>
        <w:t>1:0.51</w:t>
      </w:r>
      <w:r w:rsidR="00AE7E31" w:rsidRPr="00CD65A8">
        <w:rPr>
          <w:rFonts w:ascii="Book Antiqua" w:hAnsi="Book Antiqua"/>
          <w:color w:val="000000" w:themeColor="text1"/>
          <w:sz w:val="24"/>
          <w:szCs w:val="24"/>
        </w:rPr>
        <w:t xml:space="preserve">) </w:t>
      </w:r>
      <w:r w:rsidR="00567873" w:rsidRPr="00CD65A8">
        <w:rPr>
          <w:rFonts w:ascii="Book Antiqua" w:hAnsi="Book Antiqua"/>
          <w:color w:val="000000" w:themeColor="text1"/>
          <w:sz w:val="24"/>
          <w:szCs w:val="24"/>
        </w:rPr>
        <w:t xml:space="preserve">in </w:t>
      </w:r>
      <w:r w:rsidR="003B159F" w:rsidRPr="00CD65A8">
        <w:rPr>
          <w:rFonts w:ascii="Book Antiqua" w:hAnsi="Book Antiqua"/>
          <w:color w:val="000000" w:themeColor="text1"/>
          <w:sz w:val="24"/>
          <w:szCs w:val="24"/>
        </w:rPr>
        <w:t xml:space="preserve">the </w:t>
      </w:r>
      <w:r w:rsidR="00AE7E31" w:rsidRPr="00CD65A8">
        <w:rPr>
          <w:rFonts w:ascii="Book Antiqua" w:hAnsi="Book Antiqua"/>
          <w:color w:val="000000" w:themeColor="text1"/>
          <w:kern w:val="0"/>
          <w:sz w:val="24"/>
          <w:szCs w:val="24"/>
        </w:rPr>
        <w:t>Department of Endoscopy</w:t>
      </w:r>
      <w:r w:rsidR="003B159F" w:rsidRPr="00CD65A8">
        <w:rPr>
          <w:rFonts w:ascii="Book Antiqua" w:hAnsi="Book Antiqua"/>
          <w:color w:val="000000" w:themeColor="text1"/>
          <w:kern w:val="0"/>
          <w:sz w:val="24"/>
          <w:szCs w:val="24"/>
        </w:rPr>
        <w:t xml:space="preserve"> of </w:t>
      </w:r>
      <w:r w:rsidR="0003511E" w:rsidRPr="00CD65A8">
        <w:rPr>
          <w:rFonts w:ascii="Book Antiqua" w:hAnsi="Book Antiqua"/>
          <w:color w:val="000000" w:themeColor="text1"/>
          <w:kern w:val="0"/>
          <w:sz w:val="24"/>
          <w:szCs w:val="24"/>
        </w:rPr>
        <w:t>Ulaanbaatar Songdo Hospital</w:t>
      </w:r>
      <w:r w:rsidR="00AE7E31" w:rsidRPr="00CD65A8">
        <w:rPr>
          <w:rFonts w:ascii="Book Antiqua" w:hAnsi="Book Antiqua"/>
          <w:color w:val="000000" w:themeColor="text1"/>
          <w:kern w:val="0"/>
          <w:sz w:val="24"/>
          <w:szCs w:val="24"/>
        </w:rPr>
        <w:t xml:space="preserve"> </w:t>
      </w:r>
      <w:r w:rsidR="003B159F" w:rsidRPr="00CD65A8">
        <w:rPr>
          <w:rFonts w:ascii="Book Antiqua" w:hAnsi="Book Antiqua"/>
          <w:color w:val="000000" w:themeColor="text1"/>
          <w:kern w:val="0"/>
          <w:sz w:val="24"/>
          <w:szCs w:val="24"/>
        </w:rPr>
        <w:t>(</w:t>
      </w:r>
      <w:r w:rsidR="00AE7E31" w:rsidRPr="00CD65A8">
        <w:rPr>
          <w:rFonts w:ascii="Book Antiqua" w:hAnsi="Book Antiqua"/>
          <w:color w:val="000000" w:themeColor="text1"/>
          <w:kern w:val="0"/>
          <w:sz w:val="24"/>
          <w:szCs w:val="24"/>
        </w:rPr>
        <w:t>Ulaanbaatar, Mongolia</w:t>
      </w:r>
      <w:r w:rsidR="003B159F" w:rsidRPr="00CD65A8">
        <w:rPr>
          <w:rFonts w:ascii="Book Antiqua" w:hAnsi="Book Antiqua"/>
          <w:color w:val="000000" w:themeColor="text1"/>
          <w:kern w:val="0"/>
          <w:sz w:val="24"/>
          <w:szCs w:val="24"/>
        </w:rPr>
        <w:t>)</w:t>
      </w:r>
      <w:r w:rsidR="00AE7E31" w:rsidRPr="00CD65A8">
        <w:rPr>
          <w:rFonts w:ascii="Book Antiqua" w:hAnsi="Book Antiqua"/>
          <w:color w:val="000000" w:themeColor="text1"/>
          <w:kern w:val="0"/>
          <w:sz w:val="24"/>
          <w:szCs w:val="24"/>
        </w:rPr>
        <w:t xml:space="preserve"> were </w:t>
      </w:r>
      <w:r w:rsidR="00D73D8F" w:rsidRPr="00CD65A8">
        <w:rPr>
          <w:rFonts w:ascii="Book Antiqua" w:hAnsi="Book Antiqua"/>
          <w:color w:val="000000" w:themeColor="text1"/>
          <w:kern w:val="0"/>
          <w:sz w:val="24"/>
          <w:szCs w:val="24"/>
        </w:rPr>
        <w:t>enrolled</w:t>
      </w:r>
      <w:r w:rsidR="00AE7E31" w:rsidRPr="00CD65A8">
        <w:rPr>
          <w:rFonts w:ascii="Book Antiqua" w:hAnsi="Book Antiqua"/>
          <w:color w:val="000000" w:themeColor="text1"/>
          <w:kern w:val="0"/>
          <w:sz w:val="24"/>
          <w:szCs w:val="24"/>
        </w:rPr>
        <w:t xml:space="preserve"> to study the characteristics of </w:t>
      </w:r>
      <w:r w:rsidR="009E7858" w:rsidRPr="00CD65A8">
        <w:rPr>
          <w:rFonts w:ascii="Book Antiqua" w:hAnsi="Book Antiqua" w:hint="eastAsia"/>
          <w:color w:val="000000" w:themeColor="text1"/>
          <w:kern w:val="0"/>
          <w:sz w:val="24"/>
          <w:szCs w:val="24"/>
        </w:rPr>
        <w:t>g</w:t>
      </w:r>
      <w:r w:rsidR="005072C7" w:rsidRPr="00CD65A8">
        <w:rPr>
          <w:rFonts w:ascii="Book Antiqua" w:hAnsi="Book Antiqua"/>
          <w:color w:val="000000" w:themeColor="text1"/>
          <w:kern w:val="0"/>
          <w:sz w:val="24"/>
          <w:szCs w:val="24"/>
        </w:rPr>
        <w:t>astric cancer in Mongolian patients</w:t>
      </w:r>
      <w:r w:rsidR="00AE7E31" w:rsidRPr="00CD65A8">
        <w:rPr>
          <w:rFonts w:ascii="Book Antiqua" w:hAnsi="Book Antiqua"/>
          <w:color w:val="000000" w:themeColor="text1"/>
          <w:kern w:val="0"/>
          <w:sz w:val="24"/>
          <w:szCs w:val="24"/>
        </w:rPr>
        <w:t>.</w:t>
      </w:r>
    </w:p>
    <w:p w14:paraId="7F4B2F72" w14:textId="24A6D949" w:rsidR="00E97663" w:rsidRPr="00CD65A8" w:rsidRDefault="004175B9" w:rsidP="003C3676">
      <w:pPr>
        <w:snapToGrid w:val="0"/>
        <w:spacing w:line="360" w:lineRule="auto"/>
        <w:ind w:firstLine="840"/>
        <w:rPr>
          <w:rFonts w:ascii="Book Antiqua" w:hAnsi="Book Antiqua"/>
          <w:color w:val="000000" w:themeColor="text1"/>
          <w:kern w:val="0"/>
          <w:sz w:val="24"/>
          <w:szCs w:val="24"/>
        </w:rPr>
      </w:pPr>
      <w:r w:rsidRPr="00CD65A8">
        <w:rPr>
          <w:rFonts w:ascii="Book Antiqua" w:hAnsi="Book Antiqua"/>
          <w:color w:val="000000" w:themeColor="text1"/>
          <w:sz w:val="24"/>
          <w:szCs w:val="24"/>
        </w:rPr>
        <w:t xml:space="preserve">In addition, we performed </w:t>
      </w:r>
      <w:r w:rsidR="00AE7E31" w:rsidRPr="00CD65A8">
        <w:rPr>
          <w:rFonts w:ascii="Book Antiqua" w:hAnsi="Book Antiqua"/>
          <w:color w:val="000000" w:themeColor="text1"/>
          <w:sz w:val="24"/>
          <w:szCs w:val="24"/>
        </w:rPr>
        <w:t>endoscopy</w:t>
      </w:r>
      <w:r w:rsidR="009D7B45" w:rsidRPr="00CD65A8">
        <w:rPr>
          <w:rFonts w:ascii="Book Antiqua" w:hAnsi="Book Antiqua"/>
          <w:color w:val="000000" w:themeColor="text1"/>
          <w:sz w:val="24"/>
          <w:szCs w:val="24"/>
        </w:rPr>
        <w:t xml:space="preserve"> </w:t>
      </w:r>
      <w:r w:rsidRPr="00CD65A8">
        <w:rPr>
          <w:rFonts w:ascii="Book Antiqua" w:hAnsi="Book Antiqua"/>
          <w:color w:val="000000" w:themeColor="text1"/>
          <w:sz w:val="24"/>
          <w:szCs w:val="24"/>
        </w:rPr>
        <w:t>on</w:t>
      </w:r>
      <w:r w:rsidR="009D7B45" w:rsidRPr="00CD65A8">
        <w:rPr>
          <w:rFonts w:ascii="Book Antiqua" w:hAnsi="Book Antiqua"/>
          <w:color w:val="000000" w:themeColor="text1"/>
          <w:sz w:val="24"/>
          <w:szCs w:val="24"/>
        </w:rPr>
        <w:t xml:space="preserve"> 20</w:t>
      </w:r>
      <w:r w:rsidR="007974D4" w:rsidRPr="00CD65A8">
        <w:rPr>
          <w:rFonts w:ascii="Book Antiqua" w:hAnsi="Book Antiqua"/>
          <w:color w:val="000000" w:themeColor="text1"/>
          <w:sz w:val="24"/>
          <w:szCs w:val="24"/>
        </w:rPr>
        <w:t>8 consecutive out</w:t>
      </w:r>
      <w:r w:rsidR="009D7B45" w:rsidRPr="00CD65A8">
        <w:rPr>
          <w:rFonts w:ascii="Book Antiqua" w:hAnsi="Book Antiqua"/>
          <w:color w:val="000000" w:themeColor="text1"/>
          <w:sz w:val="24"/>
          <w:szCs w:val="24"/>
        </w:rPr>
        <w:t>patients (aged 17 to 79</w:t>
      </w:r>
      <w:r w:rsidR="007974D4" w:rsidRPr="00CD65A8">
        <w:rPr>
          <w:rFonts w:ascii="Book Antiqua" w:hAnsi="Book Antiqua"/>
          <w:color w:val="000000" w:themeColor="text1"/>
          <w:sz w:val="24"/>
          <w:szCs w:val="24"/>
        </w:rPr>
        <w:t xml:space="preserve"> years,</w:t>
      </w:r>
      <w:r w:rsidR="009D7B45" w:rsidRPr="00CD65A8">
        <w:rPr>
          <w:rFonts w:ascii="Book Antiqua" w:hAnsi="Book Antiqua"/>
          <w:color w:val="000000" w:themeColor="text1"/>
          <w:sz w:val="24"/>
          <w:szCs w:val="24"/>
        </w:rPr>
        <w:t xml:space="preserve"> with a mean age of 41.6</w:t>
      </w:r>
      <w:r w:rsidR="00C74E21" w:rsidRPr="00CD65A8">
        <w:rPr>
          <w:rFonts w:ascii="Book Antiqua" w:hAnsi="Book Antiqua"/>
          <w:color w:val="000000" w:themeColor="text1"/>
          <w:sz w:val="24"/>
          <w:szCs w:val="24"/>
        </w:rPr>
        <w:t xml:space="preserve"> years, male-to-female ratio</w:t>
      </w:r>
      <w:r w:rsidR="007974D4" w:rsidRPr="00CD65A8">
        <w:rPr>
          <w:rFonts w:ascii="Book Antiqua" w:hAnsi="Book Antiqua"/>
          <w:color w:val="000000" w:themeColor="text1"/>
          <w:sz w:val="24"/>
          <w:szCs w:val="24"/>
        </w:rPr>
        <w:t xml:space="preserve"> </w:t>
      </w:r>
      <w:r w:rsidRPr="00CD65A8">
        <w:rPr>
          <w:rFonts w:ascii="Book Antiqua" w:hAnsi="Book Antiqua"/>
          <w:color w:val="000000" w:themeColor="text1"/>
          <w:sz w:val="24"/>
          <w:szCs w:val="24"/>
        </w:rPr>
        <w:t xml:space="preserve">of </w:t>
      </w:r>
      <w:r w:rsidR="007974D4" w:rsidRPr="00CD65A8">
        <w:rPr>
          <w:rFonts w:ascii="Book Antiqua" w:hAnsi="Book Antiqua"/>
          <w:color w:val="000000" w:themeColor="text1"/>
          <w:kern w:val="0"/>
          <w:sz w:val="24"/>
          <w:szCs w:val="24"/>
        </w:rPr>
        <w:t>1:1.</w:t>
      </w:r>
      <w:r w:rsidR="009D7B45" w:rsidRPr="00CD65A8">
        <w:rPr>
          <w:rFonts w:ascii="Book Antiqua" w:hAnsi="Book Antiqua"/>
          <w:color w:val="000000" w:themeColor="text1"/>
          <w:kern w:val="0"/>
          <w:sz w:val="24"/>
          <w:szCs w:val="24"/>
        </w:rPr>
        <w:t>89</w:t>
      </w:r>
      <w:r w:rsidR="007974D4" w:rsidRPr="00CD65A8">
        <w:rPr>
          <w:rFonts w:ascii="Book Antiqua" w:hAnsi="Book Antiqua"/>
          <w:color w:val="000000" w:themeColor="text1"/>
          <w:kern w:val="0"/>
          <w:sz w:val="24"/>
          <w:szCs w:val="24"/>
        </w:rPr>
        <w:t xml:space="preserve">) </w:t>
      </w:r>
      <w:r w:rsidR="004853BF" w:rsidRPr="00CD65A8">
        <w:rPr>
          <w:rFonts w:ascii="Book Antiqua" w:hAnsi="Book Antiqua"/>
          <w:color w:val="000000" w:themeColor="text1"/>
          <w:kern w:val="0"/>
          <w:sz w:val="24"/>
          <w:szCs w:val="24"/>
        </w:rPr>
        <w:t xml:space="preserve">in </w:t>
      </w:r>
      <w:r w:rsidR="003B159F" w:rsidRPr="00CD65A8">
        <w:rPr>
          <w:rFonts w:ascii="Book Antiqua" w:hAnsi="Book Antiqua"/>
          <w:color w:val="000000" w:themeColor="text1"/>
          <w:kern w:val="0"/>
          <w:sz w:val="24"/>
          <w:szCs w:val="24"/>
        </w:rPr>
        <w:t xml:space="preserve">the </w:t>
      </w:r>
      <w:r w:rsidR="00724639" w:rsidRPr="00CD65A8">
        <w:rPr>
          <w:rFonts w:ascii="Book Antiqua" w:hAnsi="Book Antiqua"/>
          <w:color w:val="000000" w:themeColor="text1"/>
          <w:kern w:val="0"/>
          <w:sz w:val="24"/>
          <w:szCs w:val="24"/>
        </w:rPr>
        <w:t>Department of Gastroenterology, Health Sciences University of Mongolia</w:t>
      </w:r>
      <w:r w:rsidR="003B159F" w:rsidRPr="00CD65A8">
        <w:rPr>
          <w:rFonts w:ascii="Book Antiqua" w:hAnsi="Book Antiqua"/>
          <w:color w:val="000000" w:themeColor="text1"/>
          <w:kern w:val="0"/>
          <w:sz w:val="24"/>
          <w:szCs w:val="24"/>
        </w:rPr>
        <w:t xml:space="preserve">; </w:t>
      </w:r>
      <w:r w:rsidR="00765AE0" w:rsidRPr="00CD65A8">
        <w:rPr>
          <w:rFonts w:ascii="Book Antiqua" w:hAnsi="Book Antiqua"/>
          <w:color w:val="000000" w:themeColor="text1"/>
          <w:kern w:val="0"/>
          <w:sz w:val="24"/>
          <w:szCs w:val="24"/>
        </w:rPr>
        <w:t xml:space="preserve">the </w:t>
      </w:r>
      <w:r w:rsidR="00724639" w:rsidRPr="00CD65A8">
        <w:rPr>
          <w:rFonts w:ascii="Book Antiqua" w:hAnsi="Book Antiqua"/>
          <w:color w:val="000000" w:themeColor="text1"/>
          <w:kern w:val="0"/>
          <w:sz w:val="24"/>
          <w:szCs w:val="24"/>
        </w:rPr>
        <w:t>Department of Endoscopy, Ulaanbaatar Songdo Hospital</w:t>
      </w:r>
      <w:r w:rsidR="003B159F" w:rsidRPr="00CD65A8">
        <w:rPr>
          <w:rFonts w:ascii="Book Antiqua" w:hAnsi="Book Antiqua"/>
          <w:color w:val="000000" w:themeColor="text1"/>
          <w:kern w:val="0"/>
          <w:sz w:val="24"/>
          <w:szCs w:val="24"/>
        </w:rPr>
        <w:t xml:space="preserve">; </w:t>
      </w:r>
      <w:r w:rsidR="00724639" w:rsidRPr="00CD65A8">
        <w:rPr>
          <w:rFonts w:ascii="Book Antiqua" w:hAnsi="Book Antiqua"/>
          <w:color w:val="000000" w:themeColor="text1"/>
          <w:kern w:val="0"/>
          <w:sz w:val="24"/>
          <w:szCs w:val="24"/>
        </w:rPr>
        <w:t xml:space="preserve">and </w:t>
      </w:r>
      <w:r w:rsidR="00765AE0" w:rsidRPr="00CD65A8">
        <w:rPr>
          <w:rFonts w:ascii="Book Antiqua" w:hAnsi="Book Antiqua"/>
          <w:color w:val="000000" w:themeColor="text1"/>
          <w:kern w:val="0"/>
          <w:sz w:val="24"/>
          <w:szCs w:val="24"/>
        </w:rPr>
        <w:t xml:space="preserve">the </w:t>
      </w:r>
      <w:r w:rsidR="00724639" w:rsidRPr="00CD65A8">
        <w:rPr>
          <w:rFonts w:ascii="Book Antiqua" w:hAnsi="Book Antiqua"/>
          <w:color w:val="000000" w:themeColor="text1"/>
          <w:kern w:val="0"/>
          <w:sz w:val="24"/>
          <w:szCs w:val="24"/>
        </w:rPr>
        <w:t xml:space="preserve">Department of Gastroenterology, </w:t>
      </w:r>
      <w:r w:rsidR="00B664FF" w:rsidRPr="00CD65A8">
        <w:rPr>
          <w:rFonts w:ascii="Book Antiqua" w:hAnsi="Book Antiqua"/>
          <w:color w:val="000000" w:themeColor="text1"/>
          <w:kern w:val="0"/>
          <w:sz w:val="24"/>
          <w:szCs w:val="24"/>
        </w:rPr>
        <w:t xml:space="preserve">Third Central State Hospital, November 2013 </w:t>
      </w:r>
      <w:r w:rsidR="00D313E4" w:rsidRPr="00CD65A8">
        <w:rPr>
          <w:rFonts w:ascii="Book Antiqua" w:hAnsi="Book Antiqua"/>
          <w:color w:val="000000" w:themeColor="text1"/>
          <w:kern w:val="0"/>
          <w:sz w:val="24"/>
          <w:szCs w:val="24"/>
        </w:rPr>
        <w:t>in Ulaanbaatar</w:t>
      </w:r>
      <w:r w:rsidR="000E4D25" w:rsidRPr="00CD65A8">
        <w:rPr>
          <w:rFonts w:ascii="Book Antiqua" w:hAnsi="Book Antiqua"/>
          <w:color w:val="000000" w:themeColor="text1"/>
          <w:kern w:val="0"/>
          <w:sz w:val="24"/>
          <w:szCs w:val="24"/>
        </w:rPr>
        <w:t>, Mongolia</w:t>
      </w:r>
      <w:r w:rsidR="00B34CF1" w:rsidRPr="00CD65A8">
        <w:rPr>
          <w:rFonts w:ascii="Book Antiqua" w:hAnsi="Book Antiqua"/>
          <w:color w:val="000000" w:themeColor="text1"/>
          <w:kern w:val="0"/>
          <w:sz w:val="24"/>
          <w:szCs w:val="24"/>
        </w:rPr>
        <w:t xml:space="preserve">. The data were compared with our </w:t>
      </w:r>
      <w:r w:rsidRPr="00CD65A8">
        <w:rPr>
          <w:rFonts w:ascii="Book Antiqua" w:hAnsi="Book Antiqua"/>
          <w:color w:val="000000" w:themeColor="text1"/>
          <w:kern w:val="0"/>
          <w:sz w:val="24"/>
          <w:szCs w:val="24"/>
        </w:rPr>
        <w:t>independent endoscopy survey of</w:t>
      </w:r>
      <w:r w:rsidR="00EB2005" w:rsidRPr="00CD65A8">
        <w:rPr>
          <w:rFonts w:ascii="Book Antiqua" w:hAnsi="Book Antiqua"/>
          <w:color w:val="000000" w:themeColor="text1"/>
          <w:sz w:val="24"/>
          <w:szCs w:val="24"/>
        </w:rPr>
        <w:t xml:space="preserve"> 3</w:t>
      </w:r>
      <w:r w:rsidR="00BE573A" w:rsidRPr="00CD65A8">
        <w:rPr>
          <w:rFonts w:ascii="Book Antiqua" w:hAnsi="Book Antiqua"/>
          <w:color w:val="000000" w:themeColor="text1"/>
          <w:sz w:val="24"/>
          <w:szCs w:val="24"/>
        </w:rPr>
        <w:t>205</w:t>
      </w:r>
      <w:r w:rsidR="007974D4" w:rsidRPr="00CD65A8">
        <w:rPr>
          <w:rFonts w:ascii="Book Antiqua" w:hAnsi="Book Antiqua"/>
          <w:color w:val="000000" w:themeColor="text1"/>
          <w:sz w:val="24"/>
          <w:szCs w:val="24"/>
        </w:rPr>
        <w:t xml:space="preserve"> consecutive out</w:t>
      </w:r>
      <w:r w:rsidR="00BE573A" w:rsidRPr="00CD65A8">
        <w:rPr>
          <w:rFonts w:ascii="Book Antiqua" w:hAnsi="Book Antiqua"/>
          <w:color w:val="000000" w:themeColor="text1"/>
          <w:sz w:val="24"/>
          <w:szCs w:val="24"/>
        </w:rPr>
        <w:t>patients (aged 14</w:t>
      </w:r>
      <w:r w:rsidR="00B664FF" w:rsidRPr="00CD65A8">
        <w:rPr>
          <w:rFonts w:ascii="Book Antiqua" w:hAnsi="Book Antiqua"/>
          <w:color w:val="000000" w:themeColor="text1"/>
          <w:sz w:val="24"/>
          <w:szCs w:val="24"/>
        </w:rPr>
        <w:t xml:space="preserve"> to </w:t>
      </w:r>
      <w:r w:rsidR="007974D4" w:rsidRPr="00CD65A8">
        <w:rPr>
          <w:rFonts w:ascii="Book Antiqua" w:hAnsi="Book Antiqua"/>
          <w:color w:val="000000" w:themeColor="text1"/>
          <w:sz w:val="24"/>
          <w:szCs w:val="24"/>
        </w:rPr>
        <w:t>9</w:t>
      </w:r>
      <w:r w:rsidR="00B664FF" w:rsidRPr="00CD65A8">
        <w:rPr>
          <w:rFonts w:ascii="Book Antiqua" w:hAnsi="Book Antiqua"/>
          <w:color w:val="000000" w:themeColor="text1"/>
          <w:sz w:val="24"/>
          <w:szCs w:val="24"/>
        </w:rPr>
        <w:t>3</w:t>
      </w:r>
      <w:r w:rsidR="007974D4" w:rsidRPr="00CD65A8">
        <w:rPr>
          <w:rFonts w:ascii="Book Antiqua" w:hAnsi="Book Antiqua"/>
          <w:color w:val="000000" w:themeColor="text1"/>
          <w:sz w:val="24"/>
          <w:szCs w:val="24"/>
        </w:rPr>
        <w:t xml:space="preserve"> years</w:t>
      </w:r>
      <w:r w:rsidR="007974D4" w:rsidRPr="00CD65A8">
        <w:rPr>
          <w:rFonts w:ascii="Book Antiqua" w:hAnsi="Book Antiqua"/>
          <w:b/>
          <w:color w:val="000000" w:themeColor="text1"/>
          <w:sz w:val="24"/>
          <w:szCs w:val="24"/>
        </w:rPr>
        <w:t>,</w:t>
      </w:r>
      <w:r w:rsidR="00B664FF" w:rsidRPr="00CD65A8">
        <w:rPr>
          <w:rFonts w:ascii="Book Antiqua" w:hAnsi="Book Antiqua"/>
          <w:color w:val="000000" w:themeColor="text1"/>
          <w:sz w:val="24"/>
          <w:szCs w:val="24"/>
        </w:rPr>
        <w:t xml:space="preserve"> with a mean age of</w:t>
      </w:r>
      <w:r w:rsidR="00BE573A" w:rsidRPr="00CD65A8">
        <w:rPr>
          <w:rFonts w:ascii="Book Antiqua" w:hAnsi="Book Antiqua"/>
          <w:color w:val="000000" w:themeColor="text1"/>
          <w:sz w:val="24"/>
          <w:szCs w:val="24"/>
        </w:rPr>
        <w:t xml:space="preserve"> 55.1</w:t>
      </w:r>
      <w:r w:rsidR="00C74E21" w:rsidRPr="00CD65A8">
        <w:rPr>
          <w:rFonts w:ascii="Book Antiqua" w:hAnsi="Book Antiqua"/>
          <w:color w:val="000000" w:themeColor="text1"/>
          <w:sz w:val="24"/>
          <w:szCs w:val="24"/>
        </w:rPr>
        <w:t xml:space="preserve"> years, male-to-female ratio</w:t>
      </w:r>
      <w:r w:rsidR="007974D4" w:rsidRPr="00CD65A8">
        <w:rPr>
          <w:rFonts w:ascii="Book Antiqua" w:hAnsi="Book Antiqua"/>
          <w:color w:val="000000" w:themeColor="text1"/>
          <w:sz w:val="24"/>
          <w:szCs w:val="24"/>
        </w:rPr>
        <w:t xml:space="preserve"> </w:t>
      </w:r>
      <w:r w:rsidRPr="00CD65A8">
        <w:rPr>
          <w:rFonts w:ascii="Book Antiqua" w:hAnsi="Book Antiqua"/>
          <w:color w:val="000000" w:themeColor="text1"/>
          <w:sz w:val="24"/>
          <w:szCs w:val="24"/>
        </w:rPr>
        <w:t xml:space="preserve">of </w:t>
      </w:r>
      <w:r w:rsidR="00B664FF" w:rsidRPr="00CD65A8">
        <w:rPr>
          <w:rFonts w:ascii="Book Antiqua" w:hAnsi="Book Antiqua"/>
          <w:color w:val="000000" w:themeColor="text1"/>
          <w:kern w:val="0"/>
          <w:sz w:val="24"/>
          <w:szCs w:val="24"/>
        </w:rPr>
        <w:t>1:0.73</w:t>
      </w:r>
      <w:r w:rsidR="007974D4" w:rsidRPr="00CD65A8">
        <w:rPr>
          <w:rFonts w:ascii="Book Antiqua" w:hAnsi="Book Antiqua"/>
          <w:color w:val="000000" w:themeColor="text1"/>
          <w:kern w:val="0"/>
          <w:sz w:val="24"/>
          <w:szCs w:val="24"/>
        </w:rPr>
        <w:t>) at Nippon Medical School between January 2</w:t>
      </w:r>
      <w:r w:rsidR="00B664FF" w:rsidRPr="00CD65A8">
        <w:rPr>
          <w:rFonts w:ascii="Book Antiqua" w:hAnsi="Book Antiqua"/>
          <w:color w:val="000000" w:themeColor="text1"/>
          <w:kern w:val="0"/>
          <w:sz w:val="24"/>
          <w:szCs w:val="24"/>
        </w:rPr>
        <w:t>008</w:t>
      </w:r>
      <w:r w:rsidR="007974D4" w:rsidRPr="00CD65A8">
        <w:rPr>
          <w:rFonts w:ascii="Book Antiqua" w:hAnsi="Book Antiqua"/>
          <w:color w:val="000000" w:themeColor="text1"/>
          <w:kern w:val="0"/>
          <w:sz w:val="24"/>
          <w:szCs w:val="24"/>
        </w:rPr>
        <w:t xml:space="preserve"> and </w:t>
      </w:r>
      <w:r w:rsidR="00B664FF" w:rsidRPr="00CD65A8">
        <w:rPr>
          <w:rFonts w:ascii="Book Antiqua" w:hAnsi="Book Antiqua"/>
          <w:color w:val="000000" w:themeColor="text1"/>
          <w:kern w:val="0"/>
          <w:sz w:val="24"/>
          <w:szCs w:val="24"/>
        </w:rPr>
        <w:t xml:space="preserve">March </w:t>
      </w:r>
      <w:r w:rsidR="007974D4" w:rsidRPr="00CD65A8">
        <w:rPr>
          <w:rFonts w:ascii="Book Antiqua" w:hAnsi="Book Antiqua"/>
          <w:color w:val="000000" w:themeColor="text1"/>
          <w:kern w:val="0"/>
          <w:sz w:val="24"/>
          <w:szCs w:val="24"/>
        </w:rPr>
        <w:t>201</w:t>
      </w:r>
      <w:r w:rsidR="00B664FF" w:rsidRPr="00CD65A8">
        <w:rPr>
          <w:rFonts w:ascii="Book Antiqua" w:hAnsi="Book Antiqua"/>
          <w:color w:val="000000" w:themeColor="text1"/>
          <w:kern w:val="0"/>
          <w:sz w:val="24"/>
          <w:szCs w:val="24"/>
        </w:rPr>
        <w:t>4</w:t>
      </w:r>
      <w:r w:rsidR="00D313E4" w:rsidRPr="00CD65A8">
        <w:rPr>
          <w:rFonts w:ascii="Book Antiqua" w:hAnsi="Book Antiqua"/>
          <w:color w:val="000000" w:themeColor="text1"/>
          <w:kern w:val="0"/>
          <w:sz w:val="24"/>
          <w:szCs w:val="24"/>
        </w:rPr>
        <w:t xml:space="preserve"> in Tokyo</w:t>
      </w:r>
      <w:r w:rsidR="00E97663" w:rsidRPr="00CD65A8">
        <w:rPr>
          <w:rFonts w:ascii="Book Antiqua" w:hAnsi="Book Antiqua"/>
          <w:color w:val="000000" w:themeColor="text1"/>
          <w:kern w:val="0"/>
          <w:sz w:val="24"/>
          <w:szCs w:val="24"/>
        </w:rPr>
        <w:t>, Japan</w:t>
      </w:r>
      <w:r w:rsidR="007974D4" w:rsidRPr="00CD65A8">
        <w:rPr>
          <w:rFonts w:ascii="Book Antiqua" w:hAnsi="Book Antiqua"/>
          <w:color w:val="000000" w:themeColor="text1"/>
          <w:kern w:val="0"/>
          <w:sz w:val="24"/>
          <w:szCs w:val="24"/>
        </w:rPr>
        <w:t xml:space="preserve">. </w:t>
      </w:r>
      <w:r w:rsidR="000E4D25" w:rsidRPr="00CD65A8">
        <w:rPr>
          <w:rFonts w:ascii="Book Antiqua" w:hAnsi="Book Antiqua"/>
          <w:color w:val="000000" w:themeColor="text1"/>
          <w:kern w:val="0"/>
          <w:sz w:val="24"/>
          <w:szCs w:val="24"/>
        </w:rPr>
        <w:t xml:space="preserve">All patients </w:t>
      </w:r>
      <w:r w:rsidR="003B159F" w:rsidRPr="00CD65A8">
        <w:rPr>
          <w:rFonts w:ascii="Book Antiqua" w:hAnsi="Book Antiqua"/>
          <w:color w:val="000000" w:themeColor="text1"/>
          <w:kern w:val="0"/>
          <w:sz w:val="24"/>
          <w:szCs w:val="24"/>
        </w:rPr>
        <w:t xml:space="preserve">in </w:t>
      </w:r>
      <w:r w:rsidR="000E4D25" w:rsidRPr="00CD65A8">
        <w:rPr>
          <w:rFonts w:ascii="Book Antiqua" w:hAnsi="Book Antiqua"/>
          <w:color w:val="000000" w:themeColor="text1"/>
          <w:kern w:val="0"/>
          <w:sz w:val="24"/>
          <w:szCs w:val="24"/>
        </w:rPr>
        <w:t xml:space="preserve">both countries had </w:t>
      </w:r>
      <w:r w:rsidR="000E4D25" w:rsidRPr="00CD65A8">
        <w:rPr>
          <w:rFonts w:ascii="Book Antiqua" w:hAnsi="Book Antiqua"/>
          <w:color w:val="000000" w:themeColor="text1"/>
          <w:sz w:val="24"/>
          <w:szCs w:val="24"/>
        </w:rPr>
        <w:t>abdominal complaints</w:t>
      </w:r>
      <w:r w:rsidR="00350B8F" w:rsidRPr="00CD65A8">
        <w:rPr>
          <w:rFonts w:ascii="Book Antiqua" w:hAnsi="Book Antiqua"/>
          <w:color w:val="000000" w:themeColor="text1"/>
          <w:sz w:val="24"/>
          <w:szCs w:val="24"/>
        </w:rPr>
        <w:t>,</w:t>
      </w:r>
      <w:r w:rsidR="000E4D25" w:rsidRPr="00CD65A8">
        <w:rPr>
          <w:rFonts w:ascii="Book Antiqua" w:hAnsi="Book Antiqua"/>
          <w:color w:val="000000" w:themeColor="text1"/>
          <w:sz w:val="24"/>
          <w:szCs w:val="24"/>
        </w:rPr>
        <w:t xml:space="preserve"> no </w:t>
      </w:r>
      <w:r w:rsidR="00F112D6" w:rsidRPr="00CD65A8">
        <w:rPr>
          <w:rFonts w:ascii="Book Antiqua" w:hAnsi="Book Antiqua"/>
          <w:color w:val="000000" w:themeColor="text1"/>
          <w:sz w:val="24"/>
          <w:szCs w:val="24"/>
        </w:rPr>
        <w:t>history of gastric operation or</w:t>
      </w:r>
      <w:r w:rsidR="000E4D25" w:rsidRPr="00CD65A8">
        <w:rPr>
          <w:rFonts w:ascii="Book Antiqua" w:hAnsi="Book Antiqua"/>
          <w:b/>
          <w:color w:val="000000" w:themeColor="text1"/>
          <w:sz w:val="24"/>
          <w:szCs w:val="24"/>
        </w:rPr>
        <w:t xml:space="preserve"> </w:t>
      </w:r>
      <w:r w:rsidR="000E4D25" w:rsidRPr="00CD65A8">
        <w:rPr>
          <w:rFonts w:ascii="Book Antiqua" w:hAnsi="Book Antiqua"/>
          <w:i/>
          <w:color w:val="000000" w:themeColor="text1"/>
          <w:sz w:val="24"/>
          <w:szCs w:val="24"/>
        </w:rPr>
        <w:t xml:space="preserve">H. pylori </w:t>
      </w:r>
      <w:r w:rsidR="000E4D25" w:rsidRPr="00CD65A8">
        <w:rPr>
          <w:rFonts w:ascii="Book Antiqua" w:hAnsi="Book Antiqua"/>
          <w:color w:val="000000" w:themeColor="text1"/>
          <w:sz w:val="24"/>
          <w:szCs w:val="24"/>
        </w:rPr>
        <w:t>eradication</w:t>
      </w:r>
      <w:r w:rsidR="000E4D25" w:rsidRPr="00CD65A8">
        <w:rPr>
          <w:rFonts w:ascii="Book Antiqua" w:hAnsi="Book Antiqua"/>
          <w:b/>
          <w:color w:val="000000" w:themeColor="text1"/>
          <w:sz w:val="24"/>
          <w:szCs w:val="24"/>
        </w:rPr>
        <w:t xml:space="preserve"> </w:t>
      </w:r>
      <w:r w:rsidR="000E4D25" w:rsidRPr="00CD65A8">
        <w:rPr>
          <w:rFonts w:ascii="Book Antiqua" w:hAnsi="Book Antiqua"/>
          <w:color w:val="000000" w:themeColor="text1"/>
          <w:sz w:val="24"/>
          <w:szCs w:val="24"/>
        </w:rPr>
        <w:t>t</w:t>
      </w:r>
      <w:r w:rsidR="00D31C00" w:rsidRPr="00CD65A8">
        <w:rPr>
          <w:rFonts w:ascii="Book Antiqua" w:hAnsi="Book Antiqua"/>
          <w:color w:val="000000" w:themeColor="text1"/>
          <w:sz w:val="24"/>
          <w:szCs w:val="24"/>
        </w:rPr>
        <w:t>r</w:t>
      </w:r>
      <w:r w:rsidR="000E4D25" w:rsidRPr="00CD65A8">
        <w:rPr>
          <w:rFonts w:ascii="Book Antiqua" w:hAnsi="Book Antiqua"/>
          <w:color w:val="000000" w:themeColor="text1"/>
          <w:sz w:val="24"/>
          <w:szCs w:val="24"/>
        </w:rPr>
        <w:t>ea</w:t>
      </w:r>
      <w:r w:rsidR="00D31C00" w:rsidRPr="00CD65A8">
        <w:rPr>
          <w:rFonts w:ascii="Book Antiqua" w:hAnsi="Book Antiqua"/>
          <w:color w:val="000000" w:themeColor="text1"/>
          <w:sz w:val="24"/>
          <w:szCs w:val="24"/>
        </w:rPr>
        <w:t>tment</w:t>
      </w:r>
      <w:r w:rsidR="00350B8F" w:rsidRPr="00CD65A8">
        <w:rPr>
          <w:rFonts w:ascii="Book Antiqua" w:hAnsi="Book Antiqua"/>
          <w:color w:val="000000" w:themeColor="text1"/>
          <w:sz w:val="24"/>
          <w:szCs w:val="24"/>
        </w:rPr>
        <w:t>,</w:t>
      </w:r>
      <w:r w:rsidR="003129E1" w:rsidRPr="00CD65A8">
        <w:rPr>
          <w:rFonts w:ascii="Book Antiqua" w:hAnsi="Book Antiqua"/>
          <w:color w:val="000000" w:themeColor="text1"/>
          <w:sz w:val="24"/>
          <w:szCs w:val="24"/>
        </w:rPr>
        <w:t xml:space="preserve"> and no use of gastric secretion inhibitor</w:t>
      </w:r>
      <w:r w:rsidR="00D822D6" w:rsidRPr="00CD65A8">
        <w:rPr>
          <w:rFonts w:ascii="Book Antiqua" w:hAnsi="Book Antiqua"/>
          <w:color w:val="000000" w:themeColor="text1"/>
          <w:sz w:val="24"/>
          <w:szCs w:val="24"/>
        </w:rPr>
        <w:t>s</w:t>
      </w:r>
      <w:r w:rsidR="003129E1" w:rsidRPr="00CD65A8">
        <w:rPr>
          <w:rFonts w:ascii="Book Antiqua" w:hAnsi="Book Antiqua"/>
          <w:color w:val="000000" w:themeColor="text1"/>
          <w:sz w:val="24"/>
          <w:szCs w:val="24"/>
        </w:rPr>
        <w:t xml:space="preserve"> such as histamine H</w:t>
      </w:r>
      <w:r w:rsidR="003129E1" w:rsidRPr="00CD65A8">
        <w:rPr>
          <w:rFonts w:ascii="Book Antiqua" w:hAnsi="Book Antiqua"/>
          <w:color w:val="000000" w:themeColor="text1"/>
          <w:sz w:val="24"/>
          <w:szCs w:val="24"/>
          <w:vertAlign w:val="subscript"/>
        </w:rPr>
        <w:t>2</w:t>
      </w:r>
      <w:r w:rsidR="003129E1" w:rsidRPr="00CD65A8">
        <w:rPr>
          <w:rFonts w:ascii="Book Antiqua" w:hAnsi="Book Antiqua"/>
          <w:color w:val="000000" w:themeColor="text1"/>
          <w:sz w:val="24"/>
          <w:szCs w:val="24"/>
        </w:rPr>
        <w:t>-receptor antagonist</w:t>
      </w:r>
      <w:r w:rsidRPr="00CD65A8">
        <w:rPr>
          <w:rFonts w:ascii="Book Antiqua" w:hAnsi="Book Antiqua"/>
          <w:color w:val="000000" w:themeColor="text1"/>
          <w:sz w:val="24"/>
          <w:szCs w:val="24"/>
        </w:rPr>
        <w:t>s</w:t>
      </w:r>
      <w:r w:rsidR="003129E1" w:rsidRPr="00CD65A8">
        <w:rPr>
          <w:rFonts w:ascii="Book Antiqua" w:hAnsi="Book Antiqua"/>
          <w:color w:val="000000" w:themeColor="text1"/>
          <w:sz w:val="24"/>
          <w:szCs w:val="24"/>
        </w:rPr>
        <w:t xml:space="preserve"> and proton pump inhibitor</w:t>
      </w:r>
      <w:r w:rsidRPr="00CD65A8">
        <w:rPr>
          <w:rFonts w:ascii="Book Antiqua" w:hAnsi="Book Antiqua"/>
          <w:color w:val="000000" w:themeColor="text1"/>
          <w:sz w:val="24"/>
          <w:szCs w:val="24"/>
        </w:rPr>
        <w:t>s</w:t>
      </w:r>
      <w:r w:rsidR="000E4D25" w:rsidRPr="00CD65A8">
        <w:rPr>
          <w:rFonts w:ascii="Book Antiqua" w:hAnsi="Book Antiqua"/>
          <w:color w:val="000000" w:themeColor="text1"/>
          <w:sz w:val="24"/>
          <w:szCs w:val="24"/>
        </w:rPr>
        <w:t>.</w:t>
      </w:r>
    </w:p>
    <w:p w14:paraId="02683236" w14:textId="01636290" w:rsidR="008E7D8E" w:rsidRPr="00CD65A8" w:rsidRDefault="00C74E21" w:rsidP="003C3676">
      <w:pPr>
        <w:snapToGrid w:val="0"/>
        <w:spacing w:line="360" w:lineRule="auto"/>
        <w:ind w:firstLine="840"/>
        <w:rPr>
          <w:rFonts w:ascii="Book Antiqua" w:hAnsi="Book Antiqua"/>
          <w:color w:val="000000" w:themeColor="text1"/>
          <w:sz w:val="24"/>
          <w:szCs w:val="24"/>
        </w:rPr>
      </w:pPr>
      <w:r w:rsidRPr="00CD65A8">
        <w:rPr>
          <w:rFonts w:ascii="Book Antiqua" w:hAnsi="Book Antiqua"/>
          <w:color w:val="000000" w:themeColor="text1"/>
          <w:sz w:val="24"/>
          <w:szCs w:val="24"/>
        </w:rPr>
        <w:t xml:space="preserve">This study was conducted with </w:t>
      </w:r>
      <w:r w:rsidR="003B159F" w:rsidRPr="00CD65A8">
        <w:rPr>
          <w:rFonts w:ascii="Book Antiqua" w:hAnsi="Book Antiqua"/>
          <w:color w:val="000000" w:themeColor="text1"/>
          <w:sz w:val="24"/>
          <w:szCs w:val="24"/>
        </w:rPr>
        <w:t xml:space="preserve">the </w:t>
      </w:r>
      <w:r w:rsidRPr="00CD65A8">
        <w:rPr>
          <w:rFonts w:ascii="Book Antiqua" w:hAnsi="Book Antiqua"/>
          <w:color w:val="000000" w:themeColor="text1"/>
          <w:sz w:val="24"/>
          <w:szCs w:val="24"/>
        </w:rPr>
        <w:t>appro</w:t>
      </w:r>
      <w:r w:rsidR="00716FB4" w:rsidRPr="00CD65A8">
        <w:rPr>
          <w:rFonts w:ascii="Book Antiqua" w:hAnsi="Book Antiqua"/>
          <w:color w:val="000000" w:themeColor="text1"/>
          <w:sz w:val="24"/>
          <w:szCs w:val="24"/>
        </w:rPr>
        <w:t xml:space="preserve">val of </w:t>
      </w:r>
      <w:r w:rsidR="003B159F" w:rsidRPr="00CD65A8">
        <w:rPr>
          <w:rFonts w:ascii="Book Antiqua" w:hAnsi="Book Antiqua"/>
          <w:color w:val="000000" w:themeColor="text1"/>
          <w:sz w:val="24"/>
          <w:szCs w:val="24"/>
        </w:rPr>
        <w:t xml:space="preserve">the </w:t>
      </w:r>
      <w:r w:rsidR="00716FB4" w:rsidRPr="00CD65A8">
        <w:rPr>
          <w:rFonts w:ascii="Book Antiqua" w:hAnsi="Book Antiqua"/>
          <w:color w:val="000000" w:themeColor="text1"/>
          <w:sz w:val="24"/>
          <w:szCs w:val="24"/>
        </w:rPr>
        <w:t>ethic</w:t>
      </w:r>
      <w:r w:rsidR="004175B9" w:rsidRPr="00CD65A8">
        <w:rPr>
          <w:rFonts w:ascii="Book Antiqua" w:hAnsi="Book Antiqua"/>
          <w:color w:val="000000" w:themeColor="text1"/>
          <w:sz w:val="24"/>
          <w:szCs w:val="24"/>
        </w:rPr>
        <w:t>s</w:t>
      </w:r>
      <w:r w:rsidR="00716FB4" w:rsidRPr="00CD65A8">
        <w:rPr>
          <w:rFonts w:ascii="Book Antiqua" w:hAnsi="Book Antiqua"/>
          <w:color w:val="000000" w:themeColor="text1"/>
          <w:sz w:val="24"/>
          <w:szCs w:val="24"/>
        </w:rPr>
        <w:t xml:space="preserve"> committee</w:t>
      </w:r>
      <w:r w:rsidR="003B159F" w:rsidRPr="00CD65A8">
        <w:rPr>
          <w:rFonts w:ascii="Book Antiqua" w:hAnsi="Book Antiqua"/>
          <w:color w:val="000000" w:themeColor="text1"/>
          <w:sz w:val="24"/>
          <w:szCs w:val="24"/>
        </w:rPr>
        <w:t>s</w:t>
      </w:r>
      <w:r w:rsidRPr="00CD65A8">
        <w:rPr>
          <w:rFonts w:ascii="Book Antiqua" w:hAnsi="Book Antiqua"/>
          <w:color w:val="000000" w:themeColor="text1"/>
          <w:sz w:val="24"/>
          <w:szCs w:val="24"/>
        </w:rPr>
        <w:t xml:space="preserve"> of all </w:t>
      </w:r>
      <w:r w:rsidRPr="00CD65A8">
        <w:rPr>
          <w:rFonts w:ascii="Book Antiqua" w:hAnsi="Book Antiqua"/>
          <w:color w:val="000000" w:themeColor="text1"/>
          <w:sz w:val="24"/>
          <w:szCs w:val="24"/>
        </w:rPr>
        <w:lastRenderedPageBreak/>
        <w:t>hospitals.</w:t>
      </w:r>
      <w:r w:rsidR="00716FB4" w:rsidRPr="00CD65A8">
        <w:rPr>
          <w:rFonts w:ascii="Book Antiqua" w:hAnsi="Book Antiqua"/>
          <w:color w:val="000000" w:themeColor="text1"/>
          <w:sz w:val="24"/>
          <w:szCs w:val="24"/>
        </w:rPr>
        <w:t xml:space="preserve"> </w:t>
      </w:r>
      <w:r w:rsidR="008E7D8E" w:rsidRPr="00CD65A8">
        <w:rPr>
          <w:rFonts w:ascii="Book Antiqua" w:hAnsi="Book Antiqua"/>
          <w:color w:val="000000" w:themeColor="text1"/>
          <w:sz w:val="24"/>
          <w:szCs w:val="24"/>
        </w:rPr>
        <w:t>Written informed</w:t>
      </w:r>
      <w:r w:rsidR="008E7D8E" w:rsidRPr="00CD65A8">
        <w:rPr>
          <w:rFonts w:ascii="Book Antiqua" w:hAnsi="Book Antiqua"/>
          <w:b/>
          <w:color w:val="000000" w:themeColor="text1"/>
          <w:sz w:val="24"/>
          <w:szCs w:val="24"/>
        </w:rPr>
        <w:t xml:space="preserve"> </w:t>
      </w:r>
      <w:r w:rsidR="008E7D8E" w:rsidRPr="00CD65A8">
        <w:rPr>
          <w:rFonts w:ascii="Book Antiqua" w:hAnsi="Book Antiqua"/>
          <w:color w:val="000000" w:themeColor="text1"/>
          <w:sz w:val="24"/>
          <w:szCs w:val="24"/>
        </w:rPr>
        <w:t>consent to participate in the study was obtained from all patients</w:t>
      </w:r>
      <w:r w:rsidR="00D822D6" w:rsidRPr="00CD65A8">
        <w:rPr>
          <w:rFonts w:ascii="Book Antiqua" w:hAnsi="Book Antiqua"/>
          <w:color w:val="000000" w:themeColor="text1"/>
          <w:sz w:val="24"/>
          <w:szCs w:val="24"/>
        </w:rPr>
        <w:t xml:space="preserve"> </w:t>
      </w:r>
      <w:r w:rsidR="004175B9" w:rsidRPr="00CD65A8">
        <w:rPr>
          <w:rFonts w:ascii="Book Antiqua" w:hAnsi="Book Antiqua"/>
          <w:color w:val="000000" w:themeColor="text1"/>
          <w:sz w:val="24"/>
          <w:szCs w:val="24"/>
        </w:rPr>
        <w:t xml:space="preserve">except </w:t>
      </w:r>
      <w:r w:rsidR="00D822D6" w:rsidRPr="00CD65A8">
        <w:rPr>
          <w:rFonts w:ascii="Book Antiqua" w:hAnsi="Book Antiqua"/>
          <w:color w:val="000000" w:themeColor="text1"/>
          <w:sz w:val="24"/>
          <w:szCs w:val="24"/>
        </w:rPr>
        <w:t xml:space="preserve">minors, </w:t>
      </w:r>
      <w:r w:rsidR="00B34CF1" w:rsidRPr="00CD65A8">
        <w:rPr>
          <w:rFonts w:ascii="Book Antiqua" w:hAnsi="Book Antiqua"/>
          <w:color w:val="000000" w:themeColor="text1"/>
          <w:sz w:val="24"/>
          <w:szCs w:val="24"/>
        </w:rPr>
        <w:t xml:space="preserve">whose </w:t>
      </w:r>
      <w:r w:rsidR="00D822D6" w:rsidRPr="00CD65A8">
        <w:rPr>
          <w:rFonts w:ascii="Book Antiqua" w:hAnsi="Book Antiqua"/>
          <w:color w:val="000000" w:themeColor="text1"/>
          <w:sz w:val="24"/>
          <w:szCs w:val="24"/>
        </w:rPr>
        <w:t>cons</w:t>
      </w:r>
      <w:r w:rsidR="007E5932" w:rsidRPr="00CD65A8">
        <w:rPr>
          <w:rFonts w:ascii="Book Antiqua" w:hAnsi="Book Antiqua"/>
          <w:color w:val="000000" w:themeColor="text1"/>
          <w:sz w:val="24"/>
          <w:szCs w:val="24"/>
        </w:rPr>
        <w:t xml:space="preserve">ent was obtained from the </w:t>
      </w:r>
      <w:r w:rsidR="009F0948" w:rsidRPr="00CD65A8">
        <w:rPr>
          <w:rFonts w:ascii="Book Antiqua" w:hAnsi="Book Antiqua"/>
          <w:color w:val="000000" w:themeColor="text1"/>
          <w:sz w:val="24"/>
          <w:szCs w:val="24"/>
        </w:rPr>
        <w:t>g</w:t>
      </w:r>
      <w:r w:rsidR="007E5932" w:rsidRPr="00CD65A8">
        <w:rPr>
          <w:rFonts w:ascii="Book Antiqua" w:hAnsi="Book Antiqua"/>
          <w:color w:val="000000" w:themeColor="text1"/>
          <w:sz w:val="24"/>
          <w:szCs w:val="24"/>
        </w:rPr>
        <w:t>uardian</w:t>
      </w:r>
      <w:r w:rsidR="008E7D8E" w:rsidRPr="00CD65A8">
        <w:rPr>
          <w:rFonts w:ascii="Book Antiqua" w:hAnsi="Book Antiqua"/>
          <w:color w:val="000000" w:themeColor="text1"/>
          <w:sz w:val="24"/>
          <w:szCs w:val="24"/>
        </w:rPr>
        <w:t xml:space="preserve">. </w:t>
      </w:r>
      <w:r w:rsidR="00B34CF1" w:rsidRPr="00CD65A8">
        <w:rPr>
          <w:rFonts w:ascii="Book Antiqua" w:hAnsi="Book Antiqua"/>
          <w:color w:val="000000" w:themeColor="text1"/>
          <w:sz w:val="24"/>
          <w:szCs w:val="24"/>
        </w:rPr>
        <w:t>All</w:t>
      </w:r>
      <w:r w:rsidR="008E7D8E" w:rsidRPr="00CD65A8">
        <w:rPr>
          <w:rFonts w:ascii="Book Antiqua" w:hAnsi="Book Antiqua"/>
          <w:color w:val="000000" w:themeColor="text1"/>
          <w:sz w:val="24"/>
          <w:szCs w:val="24"/>
        </w:rPr>
        <w:t xml:space="preserve"> endoscopy </w:t>
      </w:r>
      <w:r w:rsidR="00B34CF1" w:rsidRPr="00CD65A8">
        <w:rPr>
          <w:rFonts w:ascii="Book Antiqua" w:hAnsi="Book Antiqua"/>
          <w:color w:val="000000" w:themeColor="text1"/>
          <w:sz w:val="24"/>
          <w:szCs w:val="24"/>
        </w:rPr>
        <w:t xml:space="preserve">procedures </w:t>
      </w:r>
      <w:r w:rsidR="007E5932" w:rsidRPr="00CD65A8">
        <w:rPr>
          <w:rFonts w:ascii="Book Antiqua" w:hAnsi="Book Antiqua"/>
          <w:color w:val="000000" w:themeColor="text1"/>
          <w:sz w:val="24"/>
          <w:szCs w:val="24"/>
        </w:rPr>
        <w:t>in</w:t>
      </w:r>
      <w:r w:rsidR="00B34CF1" w:rsidRPr="00CD65A8">
        <w:rPr>
          <w:rFonts w:ascii="Book Antiqua" w:hAnsi="Book Antiqua"/>
          <w:color w:val="000000" w:themeColor="text1"/>
          <w:sz w:val="24"/>
          <w:szCs w:val="24"/>
        </w:rPr>
        <w:t xml:space="preserve"> Mongolian </w:t>
      </w:r>
      <w:r w:rsidR="007E5932" w:rsidRPr="00CD65A8">
        <w:rPr>
          <w:rFonts w:ascii="Book Antiqua" w:hAnsi="Book Antiqua"/>
          <w:color w:val="000000" w:themeColor="text1"/>
          <w:sz w:val="24"/>
          <w:szCs w:val="24"/>
        </w:rPr>
        <w:t xml:space="preserve">patients </w:t>
      </w:r>
      <w:r w:rsidR="00B34CF1" w:rsidRPr="00CD65A8">
        <w:rPr>
          <w:rFonts w:ascii="Book Antiqua" w:hAnsi="Book Antiqua"/>
          <w:color w:val="000000" w:themeColor="text1"/>
          <w:sz w:val="24"/>
          <w:szCs w:val="24"/>
        </w:rPr>
        <w:t>were perform</w:t>
      </w:r>
      <w:r w:rsidR="008E7D8E" w:rsidRPr="00CD65A8">
        <w:rPr>
          <w:rFonts w:ascii="Book Antiqua" w:hAnsi="Book Antiqua"/>
          <w:color w:val="000000" w:themeColor="text1"/>
          <w:sz w:val="24"/>
          <w:szCs w:val="24"/>
        </w:rPr>
        <w:t xml:space="preserve">ed by </w:t>
      </w:r>
      <w:r w:rsidR="00B34CF1" w:rsidRPr="00CD65A8">
        <w:rPr>
          <w:rFonts w:ascii="Book Antiqua" w:hAnsi="Book Antiqua"/>
          <w:color w:val="000000" w:themeColor="text1"/>
          <w:sz w:val="24"/>
          <w:szCs w:val="24"/>
        </w:rPr>
        <w:t>Matsuhisa T.</w:t>
      </w:r>
      <w:r w:rsidR="005A25DB" w:rsidRPr="00CD65A8">
        <w:rPr>
          <w:rFonts w:ascii="Book Antiqua" w:hAnsi="Book Antiqua"/>
          <w:color w:val="000000" w:themeColor="text1"/>
          <w:sz w:val="24"/>
          <w:szCs w:val="24"/>
        </w:rPr>
        <w:t xml:space="preserve"> and </w:t>
      </w:r>
      <w:r w:rsidR="00B34CF1" w:rsidRPr="00CD65A8">
        <w:rPr>
          <w:rFonts w:ascii="Book Antiqua" w:hAnsi="Book Antiqua"/>
          <w:color w:val="000000" w:themeColor="text1"/>
          <w:sz w:val="24"/>
          <w:szCs w:val="24"/>
        </w:rPr>
        <w:t xml:space="preserve">Yamaoka Y. </w:t>
      </w:r>
      <w:r w:rsidR="008E7D8E" w:rsidRPr="00CD65A8">
        <w:rPr>
          <w:rFonts w:ascii="Book Antiqua" w:hAnsi="Book Antiqua"/>
          <w:color w:val="000000" w:themeColor="text1"/>
          <w:sz w:val="24"/>
          <w:szCs w:val="24"/>
        </w:rPr>
        <w:t xml:space="preserve">using the same criteria </w:t>
      </w:r>
      <w:r w:rsidR="007E5932" w:rsidRPr="00CD65A8">
        <w:rPr>
          <w:rFonts w:ascii="Book Antiqua" w:hAnsi="Book Antiqua"/>
          <w:color w:val="000000" w:themeColor="text1"/>
          <w:sz w:val="24"/>
          <w:szCs w:val="24"/>
        </w:rPr>
        <w:t>used for the</w:t>
      </w:r>
      <w:r w:rsidR="00332645" w:rsidRPr="00CD65A8">
        <w:rPr>
          <w:rFonts w:ascii="Book Antiqua" w:hAnsi="Book Antiqua"/>
          <w:color w:val="000000" w:themeColor="text1"/>
          <w:sz w:val="24"/>
          <w:szCs w:val="24"/>
        </w:rPr>
        <w:t xml:space="preserve"> </w:t>
      </w:r>
      <w:r w:rsidR="008E7D8E" w:rsidRPr="00CD65A8">
        <w:rPr>
          <w:rFonts w:ascii="Book Antiqua" w:hAnsi="Book Antiqua"/>
          <w:color w:val="000000" w:themeColor="text1"/>
          <w:sz w:val="24"/>
          <w:szCs w:val="24"/>
        </w:rPr>
        <w:t>Japan</w:t>
      </w:r>
      <w:r w:rsidR="007E5932" w:rsidRPr="00CD65A8">
        <w:rPr>
          <w:rFonts w:ascii="Book Antiqua" w:hAnsi="Book Antiqua"/>
          <w:color w:val="000000" w:themeColor="text1"/>
          <w:sz w:val="24"/>
          <w:szCs w:val="24"/>
        </w:rPr>
        <w:t>ese patients</w:t>
      </w:r>
      <w:r w:rsidR="008E7D8E" w:rsidRPr="00CD65A8">
        <w:rPr>
          <w:rFonts w:ascii="Book Antiqua" w:hAnsi="Book Antiqua"/>
          <w:color w:val="000000" w:themeColor="text1"/>
          <w:sz w:val="24"/>
          <w:szCs w:val="24"/>
        </w:rPr>
        <w:t xml:space="preserve">. All endoscopy </w:t>
      </w:r>
      <w:r w:rsidR="00B34CF1" w:rsidRPr="00CD65A8">
        <w:rPr>
          <w:rFonts w:ascii="Book Antiqua" w:hAnsi="Book Antiqua"/>
          <w:color w:val="000000" w:themeColor="text1"/>
          <w:sz w:val="24"/>
          <w:szCs w:val="24"/>
        </w:rPr>
        <w:t xml:space="preserve">procedures </w:t>
      </w:r>
      <w:r w:rsidR="007E5932" w:rsidRPr="00CD65A8">
        <w:rPr>
          <w:rFonts w:ascii="Book Antiqua" w:hAnsi="Book Antiqua"/>
          <w:color w:val="000000" w:themeColor="text1"/>
          <w:sz w:val="24"/>
          <w:szCs w:val="24"/>
        </w:rPr>
        <w:t>in</w:t>
      </w:r>
      <w:r w:rsidR="00B34CF1" w:rsidRPr="00CD65A8">
        <w:rPr>
          <w:rFonts w:ascii="Book Antiqua" w:hAnsi="Book Antiqua"/>
          <w:color w:val="000000" w:themeColor="text1"/>
          <w:sz w:val="24"/>
          <w:szCs w:val="24"/>
        </w:rPr>
        <w:t xml:space="preserve"> Japanese </w:t>
      </w:r>
      <w:r w:rsidR="007E5932" w:rsidRPr="00CD65A8">
        <w:rPr>
          <w:rFonts w:ascii="Book Antiqua" w:hAnsi="Book Antiqua"/>
          <w:color w:val="000000" w:themeColor="text1"/>
          <w:sz w:val="24"/>
          <w:szCs w:val="24"/>
        </w:rPr>
        <w:t xml:space="preserve">patients </w:t>
      </w:r>
      <w:r w:rsidR="00B34CF1" w:rsidRPr="00CD65A8">
        <w:rPr>
          <w:rFonts w:ascii="Book Antiqua" w:hAnsi="Book Antiqua"/>
          <w:color w:val="000000" w:themeColor="text1"/>
          <w:sz w:val="24"/>
          <w:szCs w:val="24"/>
        </w:rPr>
        <w:t>were performed by Matsuhisa T</w:t>
      </w:r>
      <w:r w:rsidR="008E7D8E" w:rsidRPr="00CD65A8">
        <w:rPr>
          <w:rFonts w:ascii="Book Antiqua" w:hAnsi="Book Antiqua"/>
          <w:color w:val="000000" w:themeColor="text1"/>
          <w:sz w:val="24"/>
          <w:szCs w:val="24"/>
        </w:rPr>
        <w:t>.</w:t>
      </w:r>
    </w:p>
    <w:p w14:paraId="5560F899" w14:textId="77777777" w:rsidR="00DB0281" w:rsidRPr="00CD65A8" w:rsidRDefault="00DB0281" w:rsidP="003C3676">
      <w:pPr>
        <w:snapToGrid w:val="0"/>
        <w:spacing w:line="360" w:lineRule="auto"/>
        <w:rPr>
          <w:rFonts w:ascii="Book Antiqua" w:hAnsi="Book Antiqua"/>
          <w:color w:val="000000" w:themeColor="text1"/>
          <w:sz w:val="24"/>
          <w:szCs w:val="24"/>
        </w:rPr>
      </w:pPr>
    </w:p>
    <w:p w14:paraId="6A591BE7" w14:textId="28C0AC48" w:rsidR="00285834" w:rsidRPr="00CD65A8" w:rsidRDefault="00285834" w:rsidP="003C3676">
      <w:pPr>
        <w:snapToGrid w:val="0"/>
        <w:spacing w:line="360" w:lineRule="auto"/>
        <w:rPr>
          <w:rFonts w:ascii="Book Antiqua" w:hAnsi="Book Antiqua"/>
          <w:b/>
          <w:i/>
          <w:color w:val="000000" w:themeColor="text1"/>
          <w:sz w:val="24"/>
          <w:szCs w:val="24"/>
        </w:rPr>
      </w:pPr>
      <w:r w:rsidRPr="00CD65A8">
        <w:rPr>
          <w:rFonts w:ascii="Book Antiqua" w:hAnsi="Book Antiqua"/>
          <w:b/>
          <w:i/>
          <w:color w:val="000000" w:themeColor="text1"/>
          <w:sz w:val="24"/>
          <w:szCs w:val="24"/>
        </w:rPr>
        <w:t>Classification of gastric cancer</w:t>
      </w:r>
    </w:p>
    <w:p w14:paraId="0AEA81B9" w14:textId="6D2C5877" w:rsidR="005051D7" w:rsidRPr="00CD65A8" w:rsidRDefault="00332645" w:rsidP="003C3676">
      <w:pPr>
        <w:snapToGrid w:val="0"/>
        <w:spacing w:line="360" w:lineRule="auto"/>
        <w:rPr>
          <w:rFonts w:ascii="Book Antiqua" w:hAnsi="Book Antiqua"/>
          <w:color w:val="000000" w:themeColor="text1"/>
          <w:sz w:val="24"/>
          <w:szCs w:val="24"/>
        </w:rPr>
      </w:pPr>
      <w:r w:rsidRPr="00CD65A8">
        <w:rPr>
          <w:rFonts w:ascii="Book Antiqua" w:hAnsi="Book Antiqua"/>
          <w:color w:val="000000" w:themeColor="text1"/>
          <w:sz w:val="24"/>
          <w:szCs w:val="24"/>
        </w:rPr>
        <w:t xml:space="preserve">The </w:t>
      </w:r>
      <w:r w:rsidR="00544C90" w:rsidRPr="00CD65A8">
        <w:rPr>
          <w:rFonts w:ascii="Book Antiqua" w:hAnsi="Book Antiqua"/>
          <w:color w:val="000000" w:themeColor="text1"/>
          <w:sz w:val="24"/>
          <w:szCs w:val="24"/>
        </w:rPr>
        <w:t>3r</w:t>
      </w:r>
      <w:r w:rsidR="0061151F" w:rsidRPr="00CD65A8">
        <w:rPr>
          <w:rFonts w:ascii="Book Antiqua" w:hAnsi="Book Antiqua"/>
          <w:color w:val="000000" w:themeColor="text1"/>
          <w:sz w:val="24"/>
          <w:szCs w:val="24"/>
        </w:rPr>
        <w:t>d English edition</w:t>
      </w:r>
      <w:r w:rsidR="000069C4" w:rsidRPr="00CD65A8">
        <w:rPr>
          <w:rFonts w:ascii="Book Antiqua" w:hAnsi="Book Antiqua"/>
          <w:color w:val="000000" w:themeColor="text1"/>
          <w:sz w:val="24"/>
          <w:szCs w:val="24"/>
        </w:rPr>
        <w:t xml:space="preserve"> </w:t>
      </w:r>
      <w:r w:rsidR="00A8672D" w:rsidRPr="00CD65A8">
        <w:rPr>
          <w:rFonts w:ascii="Book Antiqua" w:hAnsi="Book Antiqua"/>
          <w:color w:val="000000" w:themeColor="text1"/>
          <w:sz w:val="24"/>
          <w:szCs w:val="24"/>
        </w:rPr>
        <w:t xml:space="preserve">of Japanese Classification of Gastric Carcinoma </w:t>
      </w:r>
      <w:r w:rsidR="000069C4" w:rsidRPr="00CD65A8">
        <w:rPr>
          <w:rFonts w:ascii="Book Antiqua" w:hAnsi="Book Antiqua"/>
          <w:color w:val="000000" w:themeColor="text1"/>
          <w:sz w:val="24"/>
          <w:szCs w:val="24"/>
        </w:rPr>
        <w:t xml:space="preserve">was used for </w:t>
      </w:r>
      <w:r w:rsidR="008E6961" w:rsidRPr="00CD65A8">
        <w:rPr>
          <w:rFonts w:ascii="Book Antiqua" w:hAnsi="Book Antiqua"/>
          <w:color w:val="000000" w:themeColor="text1"/>
          <w:sz w:val="24"/>
          <w:szCs w:val="24"/>
        </w:rPr>
        <w:t xml:space="preserve">histological classification and to describe </w:t>
      </w:r>
      <w:r w:rsidR="00716FB4" w:rsidRPr="00CD65A8">
        <w:rPr>
          <w:rFonts w:ascii="Book Antiqua" w:hAnsi="Book Antiqua"/>
          <w:color w:val="000000" w:themeColor="text1"/>
          <w:sz w:val="24"/>
          <w:szCs w:val="24"/>
        </w:rPr>
        <w:t xml:space="preserve">the location of </w:t>
      </w:r>
      <w:r w:rsidR="008E6961" w:rsidRPr="00CD65A8">
        <w:rPr>
          <w:rFonts w:ascii="Book Antiqua" w:hAnsi="Book Antiqua"/>
          <w:color w:val="000000" w:themeColor="text1"/>
          <w:sz w:val="24"/>
          <w:szCs w:val="24"/>
        </w:rPr>
        <w:t xml:space="preserve">the </w:t>
      </w:r>
      <w:r w:rsidR="00716FB4" w:rsidRPr="00CD65A8">
        <w:rPr>
          <w:rFonts w:ascii="Book Antiqua" w:hAnsi="Book Antiqua"/>
          <w:color w:val="000000" w:themeColor="text1"/>
          <w:sz w:val="24"/>
          <w:szCs w:val="24"/>
        </w:rPr>
        <w:t xml:space="preserve">gastric cancer </w:t>
      </w:r>
      <w:r w:rsidR="00EB2005" w:rsidRPr="00CD65A8">
        <w:rPr>
          <w:rFonts w:ascii="Book Antiqua" w:eastAsia="SimSun" w:hAnsi="Book Antiqua"/>
          <w:color w:val="000000" w:themeColor="text1"/>
          <w:sz w:val="24"/>
          <w:szCs w:val="24"/>
          <w:lang w:eastAsia="zh-CN"/>
        </w:rPr>
        <w:t>[</w:t>
      </w:r>
      <w:r w:rsidR="00716FB4" w:rsidRPr="00CD65A8">
        <w:rPr>
          <w:rFonts w:ascii="Book Antiqua" w:hAnsi="Book Antiqua"/>
          <w:color w:val="000000" w:themeColor="text1"/>
          <w:sz w:val="24"/>
          <w:szCs w:val="24"/>
        </w:rPr>
        <w:t xml:space="preserve">Upper </w:t>
      </w:r>
      <w:r w:rsidR="0061151F" w:rsidRPr="00CD65A8">
        <w:rPr>
          <w:rFonts w:ascii="Book Antiqua" w:hAnsi="Book Antiqua"/>
          <w:color w:val="000000" w:themeColor="text1"/>
          <w:sz w:val="24"/>
          <w:szCs w:val="24"/>
        </w:rPr>
        <w:t>(U)</w:t>
      </w:r>
      <w:r w:rsidR="00716FB4" w:rsidRPr="00CD65A8">
        <w:rPr>
          <w:rFonts w:ascii="Book Antiqua" w:hAnsi="Book Antiqua"/>
          <w:color w:val="000000" w:themeColor="text1"/>
          <w:sz w:val="24"/>
          <w:szCs w:val="24"/>
        </w:rPr>
        <w:t xml:space="preserve">, Middle </w:t>
      </w:r>
      <w:r w:rsidR="0061151F" w:rsidRPr="00CD65A8">
        <w:rPr>
          <w:rFonts w:ascii="Book Antiqua" w:hAnsi="Book Antiqua"/>
          <w:color w:val="000000" w:themeColor="text1"/>
          <w:sz w:val="24"/>
          <w:szCs w:val="24"/>
        </w:rPr>
        <w:t>(M)</w:t>
      </w:r>
      <w:r w:rsidR="00716FB4" w:rsidRPr="00CD65A8">
        <w:rPr>
          <w:rFonts w:ascii="Book Antiqua" w:hAnsi="Book Antiqua"/>
          <w:color w:val="000000" w:themeColor="text1"/>
          <w:sz w:val="24"/>
          <w:szCs w:val="24"/>
        </w:rPr>
        <w:t xml:space="preserve">, </w:t>
      </w:r>
      <w:r w:rsidR="00CB1B8D" w:rsidRPr="00CD65A8">
        <w:rPr>
          <w:rFonts w:ascii="Book Antiqua" w:hAnsi="Book Antiqua"/>
          <w:color w:val="000000" w:themeColor="text1"/>
          <w:sz w:val="24"/>
          <w:szCs w:val="24"/>
        </w:rPr>
        <w:t xml:space="preserve">and </w:t>
      </w:r>
      <w:r w:rsidR="00716FB4" w:rsidRPr="00CD65A8">
        <w:rPr>
          <w:rFonts w:ascii="Book Antiqua" w:hAnsi="Book Antiqua"/>
          <w:color w:val="000000" w:themeColor="text1"/>
          <w:sz w:val="24"/>
          <w:szCs w:val="24"/>
        </w:rPr>
        <w:t xml:space="preserve">Lower </w:t>
      </w:r>
      <w:r w:rsidR="0061151F" w:rsidRPr="00CD65A8">
        <w:rPr>
          <w:rFonts w:ascii="Book Antiqua" w:hAnsi="Book Antiqua"/>
          <w:color w:val="000000" w:themeColor="text1"/>
          <w:sz w:val="24"/>
          <w:szCs w:val="24"/>
        </w:rPr>
        <w:t>(L)</w:t>
      </w:r>
      <w:r w:rsidR="00EB2005" w:rsidRPr="00CD65A8">
        <w:rPr>
          <w:rFonts w:ascii="Book Antiqua" w:eastAsia="SimSun" w:hAnsi="Book Antiqua"/>
          <w:color w:val="000000" w:themeColor="text1"/>
          <w:sz w:val="24"/>
          <w:szCs w:val="24"/>
          <w:lang w:eastAsia="zh-CN"/>
        </w:rPr>
        <w:t>]</w:t>
      </w:r>
      <w:r w:rsidR="0099450F" w:rsidRPr="00CD65A8">
        <w:rPr>
          <w:rFonts w:ascii="Book Antiqua" w:hAnsi="Book Antiqua"/>
          <w:color w:val="000000" w:themeColor="text1"/>
          <w:sz w:val="24"/>
          <w:szCs w:val="24"/>
          <w:vertAlign w:val="superscript"/>
        </w:rPr>
        <w:t>[9]</w:t>
      </w:r>
      <w:r w:rsidR="00716FB4" w:rsidRPr="00CD65A8">
        <w:rPr>
          <w:rFonts w:ascii="Book Antiqua" w:hAnsi="Book Antiqua"/>
          <w:color w:val="000000" w:themeColor="text1"/>
          <w:sz w:val="24"/>
          <w:szCs w:val="24"/>
        </w:rPr>
        <w:t>.</w:t>
      </w:r>
      <w:r w:rsidR="00B56ED2" w:rsidRPr="00CD65A8">
        <w:rPr>
          <w:rFonts w:ascii="Book Antiqua" w:hAnsi="Book Antiqua"/>
          <w:color w:val="000000" w:themeColor="text1"/>
          <w:sz w:val="24"/>
          <w:szCs w:val="24"/>
        </w:rPr>
        <w:t xml:space="preserve"> </w:t>
      </w:r>
      <w:r w:rsidR="008E6961" w:rsidRPr="00CD65A8">
        <w:rPr>
          <w:rFonts w:ascii="Book Antiqua" w:hAnsi="Book Antiqua"/>
          <w:color w:val="000000" w:themeColor="text1"/>
          <w:sz w:val="24"/>
          <w:szCs w:val="24"/>
        </w:rPr>
        <w:t>C</w:t>
      </w:r>
      <w:r w:rsidR="00B34CF1" w:rsidRPr="00CD65A8">
        <w:rPr>
          <w:rFonts w:ascii="Book Antiqua" w:hAnsi="Book Antiqua"/>
          <w:color w:val="000000" w:themeColor="text1"/>
          <w:sz w:val="24"/>
          <w:szCs w:val="24"/>
        </w:rPr>
        <w:t xml:space="preserve">ancer </w:t>
      </w:r>
      <w:r w:rsidR="00B56ED2" w:rsidRPr="00CD65A8">
        <w:rPr>
          <w:rFonts w:ascii="Book Antiqua" w:hAnsi="Book Antiqua"/>
          <w:color w:val="000000" w:themeColor="text1"/>
          <w:sz w:val="24"/>
          <w:szCs w:val="24"/>
        </w:rPr>
        <w:t xml:space="preserve">lesions involved in </w:t>
      </w:r>
      <w:r w:rsidR="008E6961" w:rsidRPr="00CD65A8">
        <w:rPr>
          <w:rFonts w:ascii="Book Antiqua" w:hAnsi="Book Antiqua"/>
          <w:color w:val="000000" w:themeColor="text1"/>
          <w:sz w:val="24"/>
          <w:szCs w:val="24"/>
        </w:rPr>
        <w:t>more than 2 regions</w:t>
      </w:r>
      <w:r w:rsidR="00B56ED2" w:rsidRPr="00CD65A8">
        <w:rPr>
          <w:rFonts w:ascii="Book Antiqua" w:hAnsi="Book Antiqua"/>
          <w:color w:val="000000" w:themeColor="text1"/>
          <w:sz w:val="24"/>
          <w:szCs w:val="24"/>
        </w:rPr>
        <w:t xml:space="preserve"> were excluded. </w:t>
      </w:r>
      <w:r w:rsidR="00CB1B8D" w:rsidRPr="00CD65A8">
        <w:rPr>
          <w:rFonts w:ascii="Book Antiqua" w:hAnsi="Book Antiqua"/>
          <w:color w:val="000000" w:themeColor="text1"/>
          <w:sz w:val="24"/>
          <w:szCs w:val="24"/>
        </w:rPr>
        <w:t xml:space="preserve">Among </w:t>
      </w:r>
      <w:r w:rsidR="00D661D8" w:rsidRPr="00CD65A8">
        <w:rPr>
          <w:rFonts w:ascii="Book Antiqua" w:hAnsi="Book Antiqua"/>
          <w:color w:val="000000" w:themeColor="text1"/>
          <w:sz w:val="24"/>
          <w:szCs w:val="24"/>
        </w:rPr>
        <w:t>gastric cardia cancer</w:t>
      </w:r>
      <w:r w:rsidR="00B56ED2" w:rsidRPr="00CD65A8">
        <w:rPr>
          <w:rFonts w:ascii="Book Antiqua" w:hAnsi="Book Antiqua"/>
          <w:color w:val="000000" w:themeColor="text1"/>
          <w:sz w:val="24"/>
          <w:szCs w:val="24"/>
        </w:rPr>
        <w:t>s</w:t>
      </w:r>
      <w:r w:rsidR="00CB1B8D" w:rsidRPr="00CD65A8">
        <w:rPr>
          <w:rFonts w:ascii="Book Antiqua" w:hAnsi="Book Antiqua"/>
          <w:color w:val="000000" w:themeColor="text1"/>
          <w:sz w:val="24"/>
          <w:szCs w:val="24"/>
        </w:rPr>
        <w:t xml:space="preserve">, cancers in the stomach </w:t>
      </w:r>
      <w:r w:rsidR="00D661D8" w:rsidRPr="00CD65A8">
        <w:rPr>
          <w:rFonts w:ascii="Book Antiqua" w:hAnsi="Book Antiqua"/>
          <w:color w:val="000000" w:themeColor="text1"/>
          <w:sz w:val="24"/>
          <w:szCs w:val="24"/>
        </w:rPr>
        <w:t xml:space="preserve">less than </w:t>
      </w:r>
      <w:r w:rsidR="00350B8F" w:rsidRPr="00CD65A8">
        <w:rPr>
          <w:rFonts w:ascii="Book Antiqua" w:hAnsi="Book Antiqua"/>
          <w:color w:val="000000" w:themeColor="text1"/>
          <w:sz w:val="24"/>
          <w:szCs w:val="24"/>
        </w:rPr>
        <w:t>2 cm distal to</w:t>
      </w:r>
      <w:r w:rsidR="00CB1B8D" w:rsidRPr="00CD65A8">
        <w:rPr>
          <w:rFonts w:ascii="Book Antiqua" w:hAnsi="Book Antiqua"/>
          <w:color w:val="000000" w:themeColor="text1"/>
          <w:sz w:val="24"/>
          <w:szCs w:val="24"/>
        </w:rPr>
        <w:t xml:space="preserve"> the </w:t>
      </w:r>
      <w:r w:rsidR="005573FA" w:rsidRPr="00CD65A8">
        <w:rPr>
          <w:rFonts w:ascii="Book Antiqua" w:hAnsi="Book Antiqua"/>
          <w:color w:val="000000" w:themeColor="text1"/>
          <w:sz w:val="24"/>
          <w:szCs w:val="24"/>
        </w:rPr>
        <w:t xml:space="preserve">esophagogastric junction (EGJ) </w:t>
      </w:r>
      <w:r w:rsidR="00B34CF1" w:rsidRPr="00CD65A8">
        <w:rPr>
          <w:rFonts w:ascii="Book Antiqua" w:hAnsi="Book Antiqua"/>
          <w:color w:val="000000" w:themeColor="text1"/>
          <w:sz w:val="24"/>
          <w:szCs w:val="24"/>
        </w:rPr>
        <w:t>we</w:t>
      </w:r>
      <w:r w:rsidR="00B56ED2" w:rsidRPr="00CD65A8">
        <w:rPr>
          <w:rFonts w:ascii="Book Antiqua" w:hAnsi="Book Antiqua"/>
          <w:color w:val="000000" w:themeColor="text1"/>
          <w:sz w:val="24"/>
          <w:szCs w:val="24"/>
        </w:rPr>
        <w:t xml:space="preserve">re included in </w:t>
      </w:r>
      <w:r w:rsidR="0093272C" w:rsidRPr="00CD65A8">
        <w:rPr>
          <w:rFonts w:ascii="Book Antiqua" w:hAnsi="Book Antiqua"/>
          <w:color w:val="000000" w:themeColor="text1"/>
          <w:sz w:val="24"/>
          <w:szCs w:val="24"/>
        </w:rPr>
        <w:t xml:space="preserve">the </w:t>
      </w:r>
      <w:r w:rsidR="00B56ED2" w:rsidRPr="00CD65A8">
        <w:rPr>
          <w:rFonts w:ascii="Book Antiqua" w:hAnsi="Book Antiqua"/>
          <w:color w:val="000000" w:themeColor="text1"/>
          <w:sz w:val="24"/>
          <w:szCs w:val="24"/>
        </w:rPr>
        <w:t xml:space="preserve">cases of </w:t>
      </w:r>
      <w:r w:rsidR="0093272C" w:rsidRPr="00CD65A8">
        <w:rPr>
          <w:rFonts w:ascii="Book Antiqua" w:hAnsi="Book Antiqua"/>
          <w:color w:val="000000" w:themeColor="text1"/>
          <w:sz w:val="24"/>
          <w:szCs w:val="24"/>
        </w:rPr>
        <w:t xml:space="preserve">the </w:t>
      </w:r>
      <w:r w:rsidR="00B56ED2" w:rsidRPr="00CD65A8">
        <w:rPr>
          <w:rFonts w:ascii="Book Antiqua" w:hAnsi="Book Antiqua"/>
          <w:color w:val="000000" w:themeColor="text1"/>
          <w:sz w:val="24"/>
          <w:szCs w:val="24"/>
        </w:rPr>
        <w:t>U region.</w:t>
      </w:r>
      <w:r w:rsidR="000E40E4" w:rsidRPr="00CD65A8">
        <w:rPr>
          <w:rFonts w:ascii="Book Antiqua" w:hAnsi="Book Antiqua"/>
          <w:color w:val="000000" w:themeColor="text1"/>
          <w:sz w:val="24"/>
          <w:szCs w:val="24"/>
        </w:rPr>
        <w:t xml:space="preserve"> </w:t>
      </w:r>
      <w:r w:rsidR="002F3C26" w:rsidRPr="00CD65A8">
        <w:rPr>
          <w:rFonts w:ascii="Book Antiqua" w:hAnsi="Book Antiqua"/>
          <w:color w:val="000000" w:themeColor="text1"/>
          <w:sz w:val="24"/>
          <w:szCs w:val="24"/>
        </w:rPr>
        <w:t xml:space="preserve">Nishi’s criterion </w:t>
      </w:r>
      <w:r w:rsidR="00F14CAB" w:rsidRPr="00CD65A8">
        <w:rPr>
          <w:rFonts w:ascii="Book Antiqua" w:hAnsi="Book Antiqua"/>
          <w:color w:val="000000" w:themeColor="text1"/>
          <w:sz w:val="24"/>
          <w:szCs w:val="24"/>
        </w:rPr>
        <w:t xml:space="preserve">(in Japanese) </w:t>
      </w:r>
      <w:r w:rsidR="0080138B" w:rsidRPr="00CD65A8">
        <w:rPr>
          <w:rFonts w:ascii="Book Antiqua" w:hAnsi="Book Antiqua"/>
          <w:color w:val="000000" w:themeColor="text1"/>
          <w:sz w:val="24"/>
          <w:szCs w:val="24"/>
        </w:rPr>
        <w:t xml:space="preserve">was used for the definition of </w:t>
      </w:r>
      <w:r w:rsidR="00D661D8" w:rsidRPr="00CD65A8">
        <w:rPr>
          <w:rFonts w:ascii="Book Antiqua" w:hAnsi="Book Antiqua"/>
          <w:color w:val="000000" w:themeColor="text1"/>
          <w:sz w:val="24"/>
          <w:szCs w:val="24"/>
        </w:rPr>
        <w:t>gastric cardia cancer</w:t>
      </w:r>
      <w:r w:rsidR="0080138B" w:rsidRPr="00CD65A8">
        <w:rPr>
          <w:rFonts w:ascii="Book Antiqua" w:hAnsi="Book Antiqua"/>
          <w:color w:val="000000" w:themeColor="text1"/>
          <w:sz w:val="24"/>
          <w:szCs w:val="24"/>
        </w:rPr>
        <w:t xml:space="preserve"> (esophagogastric cancer). </w:t>
      </w:r>
      <w:r w:rsidR="002F3C26" w:rsidRPr="00CD65A8">
        <w:rPr>
          <w:rFonts w:ascii="Book Antiqua" w:hAnsi="Book Antiqua"/>
          <w:color w:val="000000" w:themeColor="text1"/>
          <w:sz w:val="24"/>
          <w:szCs w:val="24"/>
        </w:rPr>
        <w:t xml:space="preserve">According </w:t>
      </w:r>
      <w:r w:rsidR="0099450F" w:rsidRPr="00CD65A8">
        <w:rPr>
          <w:rFonts w:ascii="Book Antiqua" w:hAnsi="Book Antiqua"/>
          <w:color w:val="000000" w:themeColor="text1"/>
          <w:sz w:val="24"/>
          <w:szCs w:val="24"/>
        </w:rPr>
        <w:t>to this criterion</w:t>
      </w:r>
      <w:r w:rsidR="005334C8" w:rsidRPr="00CD65A8">
        <w:rPr>
          <w:rFonts w:ascii="Book Antiqua" w:hAnsi="Book Antiqua"/>
          <w:color w:val="000000" w:themeColor="text1"/>
          <w:sz w:val="24"/>
          <w:szCs w:val="24"/>
        </w:rPr>
        <w:t xml:space="preserve">, the tumor center </w:t>
      </w:r>
      <w:r w:rsidR="00D661D8" w:rsidRPr="00CD65A8">
        <w:rPr>
          <w:rFonts w:ascii="Book Antiqua" w:hAnsi="Book Antiqua"/>
          <w:color w:val="000000" w:themeColor="text1"/>
          <w:sz w:val="24"/>
          <w:szCs w:val="24"/>
        </w:rPr>
        <w:t>must be</w:t>
      </w:r>
      <w:r w:rsidR="0093272C" w:rsidRPr="00CD65A8">
        <w:rPr>
          <w:rFonts w:ascii="Book Antiqua" w:hAnsi="Book Antiqua"/>
          <w:color w:val="000000" w:themeColor="text1"/>
          <w:sz w:val="24"/>
          <w:szCs w:val="24"/>
        </w:rPr>
        <w:t xml:space="preserve"> located</w:t>
      </w:r>
      <w:r w:rsidR="0080138B" w:rsidRPr="00CD65A8">
        <w:rPr>
          <w:rFonts w:ascii="Book Antiqua" w:hAnsi="Book Antiqua"/>
          <w:color w:val="000000" w:themeColor="text1"/>
          <w:sz w:val="24"/>
          <w:szCs w:val="24"/>
        </w:rPr>
        <w:t xml:space="preserve"> in the </w:t>
      </w:r>
      <w:r w:rsidR="0093272C" w:rsidRPr="00CD65A8">
        <w:rPr>
          <w:rFonts w:ascii="Book Antiqua" w:hAnsi="Book Antiqua"/>
          <w:color w:val="000000" w:themeColor="text1"/>
          <w:sz w:val="24"/>
          <w:szCs w:val="24"/>
        </w:rPr>
        <w:t xml:space="preserve">stomach or esophagus within </w:t>
      </w:r>
      <w:r w:rsidR="003F4D64" w:rsidRPr="00CD65A8">
        <w:rPr>
          <w:rFonts w:ascii="Book Antiqua" w:hAnsi="Book Antiqua"/>
          <w:color w:val="000000" w:themeColor="text1"/>
          <w:sz w:val="24"/>
          <w:szCs w:val="24"/>
        </w:rPr>
        <w:t>2 cm of</w:t>
      </w:r>
      <w:r w:rsidR="001606D6" w:rsidRPr="00CD65A8">
        <w:rPr>
          <w:rFonts w:ascii="Book Antiqua" w:hAnsi="Book Antiqua"/>
          <w:color w:val="000000" w:themeColor="text1"/>
          <w:sz w:val="24"/>
          <w:szCs w:val="24"/>
        </w:rPr>
        <w:t xml:space="preserve"> the EGJ</w:t>
      </w:r>
      <w:r w:rsidR="0099450F" w:rsidRPr="00CD65A8">
        <w:rPr>
          <w:rFonts w:ascii="Book Antiqua" w:hAnsi="Book Antiqua"/>
          <w:color w:val="000000" w:themeColor="text1"/>
          <w:sz w:val="24"/>
          <w:szCs w:val="24"/>
        </w:rPr>
        <w:t xml:space="preserve"> </w:t>
      </w:r>
      <w:r w:rsidR="002F3C26" w:rsidRPr="00CD65A8">
        <w:rPr>
          <w:rFonts w:ascii="Book Antiqua" w:hAnsi="Book Antiqua"/>
          <w:color w:val="000000" w:themeColor="text1"/>
          <w:sz w:val="24"/>
          <w:szCs w:val="24"/>
        </w:rPr>
        <w:t>irrespective of histology.</w:t>
      </w:r>
      <w:r w:rsidR="00DC577D" w:rsidRPr="00CD65A8">
        <w:rPr>
          <w:rFonts w:ascii="Book Antiqua" w:hAnsi="Book Antiqua"/>
          <w:color w:val="000000" w:themeColor="text1"/>
          <w:sz w:val="24"/>
          <w:szCs w:val="24"/>
        </w:rPr>
        <w:t xml:space="preserve"> </w:t>
      </w:r>
      <w:r w:rsidR="00544C90" w:rsidRPr="00CD65A8">
        <w:rPr>
          <w:rFonts w:ascii="Book Antiqua" w:hAnsi="Book Antiqua"/>
          <w:color w:val="000000" w:themeColor="text1"/>
          <w:sz w:val="24"/>
          <w:szCs w:val="24"/>
        </w:rPr>
        <w:t xml:space="preserve">This </w:t>
      </w:r>
      <w:r w:rsidR="00D661D8" w:rsidRPr="00CD65A8">
        <w:rPr>
          <w:rFonts w:ascii="Book Antiqua" w:hAnsi="Book Antiqua"/>
          <w:color w:val="000000" w:themeColor="text1"/>
          <w:sz w:val="24"/>
          <w:szCs w:val="24"/>
        </w:rPr>
        <w:t xml:space="preserve">criterion </w:t>
      </w:r>
      <w:r w:rsidR="00544C90" w:rsidRPr="00CD65A8">
        <w:rPr>
          <w:rFonts w:ascii="Book Antiqua" w:hAnsi="Book Antiqua"/>
          <w:color w:val="000000" w:themeColor="text1"/>
          <w:sz w:val="24"/>
          <w:szCs w:val="24"/>
        </w:rPr>
        <w:t xml:space="preserve">is also </w:t>
      </w:r>
      <w:r w:rsidR="0080138B" w:rsidRPr="00CD65A8">
        <w:rPr>
          <w:rFonts w:ascii="Book Antiqua" w:hAnsi="Book Antiqua"/>
          <w:color w:val="000000" w:themeColor="text1"/>
          <w:sz w:val="24"/>
          <w:szCs w:val="24"/>
        </w:rPr>
        <w:t>includ</w:t>
      </w:r>
      <w:r w:rsidR="00544C90" w:rsidRPr="00CD65A8">
        <w:rPr>
          <w:rFonts w:ascii="Book Antiqua" w:hAnsi="Book Antiqua"/>
          <w:color w:val="000000" w:themeColor="text1"/>
          <w:sz w:val="24"/>
          <w:szCs w:val="24"/>
        </w:rPr>
        <w:t>ed in the 3rd English edition of Japanese Classification of Gastric Carcinoma</w:t>
      </w:r>
      <w:r w:rsidR="005051D7" w:rsidRPr="00CD65A8">
        <w:rPr>
          <w:rFonts w:ascii="Book Antiqua" w:hAnsi="Book Antiqua"/>
          <w:color w:val="000000" w:themeColor="text1"/>
          <w:sz w:val="24"/>
          <w:szCs w:val="24"/>
          <w:vertAlign w:val="superscript"/>
        </w:rPr>
        <w:t>[9]</w:t>
      </w:r>
      <w:r w:rsidR="005051D7" w:rsidRPr="00CD65A8">
        <w:rPr>
          <w:rFonts w:ascii="Book Antiqua" w:hAnsi="Book Antiqua"/>
          <w:color w:val="000000" w:themeColor="text1"/>
          <w:sz w:val="24"/>
          <w:szCs w:val="24"/>
        </w:rPr>
        <w:t>.</w:t>
      </w:r>
      <w:r w:rsidR="004D3436" w:rsidRPr="00CD65A8">
        <w:rPr>
          <w:rFonts w:ascii="Book Antiqua" w:hAnsi="Book Antiqua"/>
          <w:color w:val="000000" w:themeColor="text1"/>
          <w:sz w:val="24"/>
          <w:szCs w:val="24"/>
        </w:rPr>
        <w:t xml:space="preserve"> The location of gastric cancer</w:t>
      </w:r>
      <w:r w:rsidR="00D661D8" w:rsidRPr="00CD65A8">
        <w:rPr>
          <w:rFonts w:ascii="Book Antiqua" w:hAnsi="Book Antiqua"/>
          <w:color w:val="000000" w:themeColor="text1"/>
          <w:sz w:val="24"/>
          <w:szCs w:val="24"/>
        </w:rPr>
        <w:t>s</w:t>
      </w:r>
      <w:r w:rsidR="004D3436" w:rsidRPr="00CD65A8">
        <w:rPr>
          <w:rFonts w:ascii="Book Antiqua" w:hAnsi="Book Antiqua"/>
          <w:color w:val="000000" w:themeColor="text1"/>
          <w:sz w:val="24"/>
          <w:szCs w:val="24"/>
        </w:rPr>
        <w:t xml:space="preserve"> </w:t>
      </w:r>
      <w:r w:rsidR="00F14DB2" w:rsidRPr="00CD65A8">
        <w:rPr>
          <w:rFonts w:ascii="Book Antiqua" w:hAnsi="Book Antiqua"/>
          <w:color w:val="000000" w:themeColor="text1"/>
          <w:sz w:val="24"/>
          <w:szCs w:val="24"/>
        </w:rPr>
        <w:t>w</w:t>
      </w:r>
      <w:r w:rsidR="00D661D8" w:rsidRPr="00CD65A8">
        <w:rPr>
          <w:rFonts w:ascii="Book Antiqua" w:hAnsi="Book Antiqua"/>
          <w:color w:val="000000" w:themeColor="text1"/>
          <w:sz w:val="24"/>
          <w:szCs w:val="24"/>
        </w:rPr>
        <w:t>as</w:t>
      </w:r>
      <w:r w:rsidR="004D3436" w:rsidRPr="00CD65A8">
        <w:rPr>
          <w:rFonts w:ascii="Book Antiqua" w:hAnsi="Book Antiqua"/>
          <w:color w:val="000000" w:themeColor="text1"/>
          <w:sz w:val="24"/>
          <w:szCs w:val="24"/>
        </w:rPr>
        <w:t xml:space="preserve"> diagnosed by </w:t>
      </w:r>
      <w:r w:rsidR="00250DA2" w:rsidRPr="00CD65A8">
        <w:rPr>
          <w:rFonts w:ascii="Book Antiqua" w:hAnsi="Book Antiqua"/>
          <w:color w:val="000000" w:themeColor="text1"/>
          <w:sz w:val="24"/>
          <w:szCs w:val="24"/>
        </w:rPr>
        <w:t>Mongolian doctors (Tegshee</w:t>
      </w:r>
      <w:r w:rsidR="00350B8F" w:rsidRPr="00CD65A8">
        <w:rPr>
          <w:rFonts w:ascii="Book Antiqua" w:hAnsi="Book Antiqua"/>
          <w:color w:val="000000" w:themeColor="text1"/>
          <w:sz w:val="24"/>
          <w:szCs w:val="24"/>
        </w:rPr>
        <w:t xml:space="preserve"> T</w:t>
      </w:r>
      <w:r w:rsidR="004D3436" w:rsidRPr="00CD65A8">
        <w:rPr>
          <w:rFonts w:ascii="Book Antiqua" w:hAnsi="Book Antiqua"/>
          <w:color w:val="000000" w:themeColor="text1"/>
          <w:sz w:val="24"/>
          <w:szCs w:val="24"/>
        </w:rPr>
        <w:t xml:space="preserve"> and </w:t>
      </w:r>
      <w:r w:rsidR="00F14DB2" w:rsidRPr="00CD65A8">
        <w:rPr>
          <w:rFonts w:ascii="Book Antiqua" w:hAnsi="Book Antiqua"/>
          <w:color w:val="000000" w:themeColor="text1"/>
          <w:sz w:val="24"/>
          <w:szCs w:val="24"/>
        </w:rPr>
        <w:t>A</w:t>
      </w:r>
      <w:r w:rsidR="00350B8F" w:rsidRPr="00CD65A8">
        <w:rPr>
          <w:rFonts w:ascii="Book Antiqua" w:hAnsi="Book Antiqua"/>
          <w:color w:val="000000" w:themeColor="text1"/>
          <w:sz w:val="24"/>
          <w:szCs w:val="24"/>
        </w:rPr>
        <w:t>diyasuren B</w:t>
      </w:r>
      <w:r w:rsidR="004D3436" w:rsidRPr="00CD65A8">
        <w:rPr>
          <w:rFonts w:ascii="Book Antiqua" w:hAnsi="Book Antiqua"/>
          <w:color w:val="000000" w:themeColor="text1"/>
          <w:sz w:val="24"/>
          <w:szCs w:val="24"/>
        </w:rPr>
        <w:t>).</w:t>
      </w:r>
    </w:p>
    <w:p w14:paraId="1E58F623" w14:textId="3DFF0D51" w:rsidR="005036EF" w:rsidRPr="00CD65A8" w:rsidRDefault="00D661D8" w:rsidP="003C3676">
      <w:pPr>
        <w:snapToGrid w:val="0"/>
        <w:spacing w:line="360" w:lineRule="auto"/>
        <w:ind w:firstLine="840"/>
        <w:rPr>
          <w:rFonts w:ascii="Book Antiqua" w:hAnsi="Book Antiqua"/>
          <w:color w:val="000000" w:themeColor="text1"/>
          <w:sz w:val="24"/>
          <w:szCs w:val="24"/>
          <w:lang w:val="en-AU"/>
        </w:rPr>
      </w:pPr>
      <w:r w:rsidRPr="00CD65A8">
        <w:rPr>
          <w:rFonts w:ascii="Book Antiqua" w:hAnsi="Book Antiqua"/>
          <w:color w:val="000000" w:themeColor="text1"/>
          <w:sz w:val="24"/>
          <w:szCs w:val="24"/>
        </w:rPr>
        <w:t>C</w:t>
      </w:r>
      <w:r w:rsidR="00D822D6" w:rsidRPr="00CD65A8">
        <w:rPr>
          <w:rFonts w:ascii="Book Antiqua" w:hAnsi="Book Antiqua"/>
          <w:color w:val="000000" w:themeColor="text1"/>
          <w:sz w:val="24"/>
          <w:szCs w:val="24"/>
          <w:lang w:val="en-AU"/>
        </w:rPr>
        <w:t xml:space="preserve">ancer limited to mucosa or submucosa was defined as early gastric cancer, </w:t>
      </w:r>
      <w:r w:rsidRPr="00CD65A8">
        <w:rPr>
          <w:rFonts w:ascii="Book Antiqua" w:hAnsi="Book Antiqua"/>
          <w:color w:val="000000" w:themeColor="text1"/>
          <w:sz w:val="24"/>
          <w:szCs w:val="24"/>
          <w:lang w:val="en-AU"/>
        </w:rPr>
        <w:t>regardless of the presence or absence of</w:t>
      </w:r>
      <w:r w:rsidR="00D822D6" w:rsidRPr="00CD65A8">
        <w:rPr>
          <w:rFonts w:ascii="Book Antiqua" w:hAnsi="Book Antiqua"/>
          <w:color w:val="000000" w:themeColor="text1"/>
          <w:sz w:val="24"/>
          <w:szCs w:val="24"/>
          <w:lang w:val="en-AU"/>
        </w:rPr>
        <w:t xml:space="preserve"> lymph node metastases</w:t>
      </w:r>
      <w:r w:rsidR="00D822D6" w:rsidRPr="00CD65A8">
        <w:rPr>
          <w:rFonts w:ascii="Book Antiqua" w:hAnsi="Book Antiqua"/>
          <w:color w:val="000000" w:themeColor="text1"/>
          <w:sz w:val="24"/>
          <w:szCs w:val="24"/>
          <w:vertAlign w:val="superscript"/>
          <w:lang w:val="en-AU"/>
        </w:rPr>
        <w:t>[9]</w:t>
      </w:r>
      <w:r w:rsidR="00D822D6" w:rsidRPr="00CD65A8">
        <w:rPr>
          <w:rFonts w:ascii="Book Antiqua" w:hAnsi="Book Antiqua"/>
          <w:color w:val="000000" w:themeColor="text1"/>
          <w:sz w:val="24"/>
          <w:szCs w:val="24"/>
          <w:lang w:val="en-AU"/>
        </w:rPr>
        <w:t xml:space="preserve">. </w:t>
      </w:r>
      <w:r w:rsidRPr="00CD65A8">
        <w:rPr>
          <w:rFonts w:ascii="Book Antiqua" w:hAnsi="Book Antiqua"/>
          <w:color w:val="000000" w:themeColor="text1"/>
          <w:sz w:val="24"/>
          <w:szCs w:val="24"/>
          <w:lang w:val="en-AU"/>
        </w:rPr>
        <w:t>A</w:t>
      </w:r>
      <w:r w:rsidR="00D822D6" w:rsidRPr="00CD65A8">
        <w:rPr>
          <w:rFonts w:ascii="Book Antiqua" w:hAnsi="Book Antiqua"/>
          <w:color w:val="000000" w:themeColor="text1"/>
          <w:sz w:val="24"/>
          <w:szCs w:val="24"/>
          <w:lang w:val="en-AU"/>
        </w:rPr>
        <w:t xml:space="preserve">dvanced gastric cancer </w:t>
      </w:r>
      <w:r w:rsidRPr="00CD65A8">
        <w:rPr>
          <w:rFonts w:ascii="Book Antiqua" w:hAnsi="Book Antiqua"/>
          <w:color w:val="000000" w:themeColor="text1"/>
          <w:sz w:val="24"/>
          <w:szCs w:val="24"/>
          <w:lang w:val="en-AU"/>
        </w:rPr>
        <w:t>was defined as</w:t>
      </w:r>
      <w:r w:rsidR="00D822D6" w:rsidRPr="00CD65A8">
        <w:rPr>
          <w:rFonts w:ascii="Book Antiqua" w:hAnsi="Book Antiqua"/>
          <w:color w:val="000000" w:themeColor="text1"/>
          <w:sz w:val="24"/>
          <w:szCs w:val="24"/>
          <w:lang w:val="en-AU"/>
        </w:rPr>
        <w:t xml:space="preserve"> cancer </w:t>
      </w:r>
      <w:r w:rsidRPr="00CD65A8">
        <w:rPr>
          <w:rFonts w:ascii="Book Antiqua" w:hAnsi="Book Antiqua"/>
          <w:color w:val="000000" w:themeColor="text1"/>
          <w:sz w:val="24"/>
          <w:szCs w:val="24"/>
          <w:lang w:val="en-AU"/>
        </w:rPr>
        <w:t>that</w:t>
      </w:r>
      <w:r w:rsidR="00D822D6" w:rsidRPr="00CD65A8">
        <w:rPr>
          <w:rFonts w:ascii="Book Antiqua" w:hAnsi="Book Antiqua"/>
          <w:color w:val="000000" w:themeColor="text1"/>
          <w:sz w:val="24"/>
          <w:szCs w:val="24"/>
          <w:lang w:val="en-AU"/>
        </w:rPr>
        <w:t xml:space="preserve"> </w:t>
      </w:r>
      <w:r w:rsidRPr="00CD65A8">
        <w:rPr>
          <w:rFonts w:ascii="Book Antiqua" w:hAnsi="Book Antiqua"/>
          <w:color w:val="000000" w:themeColor="text1"/>
          <w:sz w:val="24"/>
          <w:szCs w:val="24"/>
          <w:lang w:val="en-AU"/>
        </w:rPr>
        <w:t xml:space="preserve">has </w:t>
      </w:r>
      <w:r w:rsidR="00D822D6" w:rsidRPr="00CD65A8">
        <w:rPr>
          <w:rFonts w:ascii="Book Antiqua" w:hAnsi="Book Antiqua"/>
          <w:color w:val="000000" w:themeColor="text1"/>
          <w:sz w:val="24"/>
          <w:szCs w:val="24"/>
          <w:lang w:val="en-AU"/>
        </w:rPr>
        <w:t>infiltrated a deeper layer than the muscularis propria</w:t>
      </w:r>
      <w:r w:rsidR="00D822D6" w:rsidRPr="00CD65A8">
        <w:rPr>
          <w:rFonts w:ascii="Book Antiqua" w:hAnsi="Book Antiqua"/>
          <w:color w:val="000000" w:themeColor="text1"/>
          <w:sz w:val="24"/>
          <w:szCs w:val="24"/>
          <w:vertAlign w:val="superscript"/>
          <w:lang w:val="en-AU"/>
        </w:rPr>
        <w:t>[9]</w:t>
      </w:r>
      <w:r w:rsidR="00D822D6" w:rsidRPr="00CD65A8">
        <w:rPr>
          <w:rFonts w:ascii="Book Antiqua" w:hAnsi="Book Antiqua"/>
          <w:color w:val="000000" w:themeColor="text1"/>
          <w:sz w:val="24"/>
          <w:szCs w:val="24"/>
          <w:lang w:val="en-AU"/>
        </w:rPr>
        <w:t>.</w:t>
      </w:r>
    </w:p>
    <w:p w14:paraId="725AF697" w14:textId="14614E76" w:rsidR="00AE7E31" w:rsidRPr="00CD65A8" w:rsidRDefault="00D661D8" w:rsidP="003C3676">
      <w:pPr>
        <w:snapToGrid w:val="0"/>
        <w:spacing w:line="360" w:lineRule="auto"/>
        <w:ind w:firstLine="840"/>
        <w:rPr>
          <w:rFonts w:ascii="Book Antiqua" w:hAnsi="Book Antiqua"/>
          <w:color w:val="000000" w:themeColor="text1"/>
          <w:sz w:val="24"/>
          <w:szCs w:val="24"/>
        </w:rPr>
      </w:pPr>
      <w:r w:rsidRPr="00CD65A8">
        <w:rPr>
          <w:rFonts w:ascii="Book Antiqua" w:hAnsi="Book Antiqua"/>
          <w:color w:val="000000" w:themeColor="text1"/>
          <w:sz w:val="24"/>
          <w:szCs w:val="24"/>
          <w:lang w:val="en-AU"/>
        </w:rPr>
        <w:t>P</w:t>
      </w:r>
      <w:r w:rsidR="00D013D4" w:rsidRPr="00CD65A8">
        <w:rPr>
          <w:rFonts w:ascii="Book Antiqua" w:hAnsi="Book Antiqua"/>
          <w:color w:val="000000" w:themeColor="text1"/>
          <w:sz w:val="24"/>
          <w:szCs w:val="24"/>
        </w:rPr>
        <w:t>apil</w:t>
      </w:r>
      <w:r w:rsidR="00307CC9" w:rsidRPr="00CD65A8">
        <w:rPr>
          <w:rFonts w:ascii="Book Antiqua" w:hAnsi="Book Antiqua"/>
          <w:color w:val="000000" w:themeColor="text1"/>
          <w:sz w:val="24"/>
          <w:szCs w:val="24"/>
        </w:rPr>
        <w:t>lary adenocarcinoma (pap), well-</w:t>
      </w:r>
      <w:r w:rsidR="00D013D4" w:rsidRPr="00CD65A8">
        <w:rPr>
          <w:rFonts w:ascii="Book Antiqua" w:hAnsi="Book Antiqua"/>
          <w:color w:val="000000" w:themeColor="text1"/>
          <w:sz w:val="24"/>
          <w:szCs w:val="24"/>
        </w:rPr>
        <w:t>differentiated type (tub1), and moderat</w:t>
      </w:r>
      <w:r w:rsidR="00307CC9" w:rsidRPr="00CD65A8">
        <w:rPr>
          <w:rFonts w:ascii="Book Antiqua" w:hAnsi="Book Antiqua"/>
          <w:color w:val="000000" w:themeColor="text1"/>
          <w:sz w:val="24"/>
          <w:szCs w:val="24"/>
        </w:rPr>
        <w:t>ely-</w:t>
      </w:r>
      <w:r w:rsidR="00B34CF1" w:rsidRPr="00CD65A8">
        <w:rPr>
          <w:rFonts w:ascii="Book Antiqua" w:hAnsi="Book Antiqua"/>
          <w:color w:val="000000" w:themeColor="text1"/>
          <w:sz w:val="24"/>
          <w:szCs w:val="24"/>
        </w:rPr>
        <w:t>differentiated type (tub2) we</w:t>
      </w:r>
      <w:r w:rsidR="00D013D4" w:rsidRPr="00CD65A8">
        <w:rPr>
          <w:rFonts w:ascii="Book Antiqua" w:hAnsi="Book Antiqua"/>
          <w:color w:val="000000" w:themeColor="text1"/>
          <w:sz w:val="24"/>
          <w:szCs w:val="24"/>
        </w:rPr>
        <w:t xml:space="preserve">re </w:t>
      </w:r>
      <w:r w:rsidR="00307CC9" w:rsidRPr="00CD65A8">
        <w:rPr>
          <w:rFonts w:ascii="Book Antiqua" w:hAnsi="Book Antiqua"/>
          <w:color w:val="000000" w:themeColor="text1"/>
          <w:sz w:val="24"/>
          <w:szCs w:val="24"/>
        </w:rPr>
        <w:t>consider</w:t>
      </w:r>
      <w:r w:rsidR="00D013D4" w:rsidRPr="00CD65A8">
        <w:rPr>
          <w:rFonts w:ascii="Book Antiqua" w:hAnsi="Book Antiqua"/>
          <w:color w:val="000000" w:themeColor="text1"/>
          <w:sz w:val="24"/>
          <w:szCs w:val="24"/>
        </w:rPr>
        <w:t>ed differentiated adenocarcinoma</w:t>
      </w:r>
      <w:r w:rsidR="00350B8F" w:rsidRPr="00CD65A8">
        <w:rPr>
          <w:rFonts w:ascii="Book Antiqua" w:hAnsi="Book Antiqua"/>
          <w:color w:val="000000" w:themeColor="text1"/>
          <w:sz w:val="24"/>
          <w:szCs w:val="24"/>
        </w:rPr>
        <w:t>;</w:t>
      </w:r>
      <w:r w:rsidR="00D013D4" w:rsidRPr="00CD65A8">
        <w:rPr>
          <w:rFonts w:ascii="Book Antiqua" w:hAnsi="Book Antiqua"/>
          <w:color w:val="000000" w:themeColor="text1"/>
          <w:sz w:val="24"/>
          <w:szCs w:val="24"/>
        </w:rPr>
        <w:t xml:space="preserve"> poorly differen</w:t>
      </w:r>
      <w:r w:rsidR="001606D6" w:rsidRPr="00CD65A8">
        <w:rPr>
          <w:rFonts w:ascii="Book Antiqua" w:hAnsi="Book Antiqua"/>
          <w:color w:val="000000" w:themeColor="text1"/>
          <w:sz w:val="24"/>
          <w:szCs w:val="24"/>
        </w:rPr>
        <w:t xml:space="preserve">tiated adenocarcinoma (por), </w:t>
      </w:r>
      <w:r w:rsidR="00D013D4" w:rsidRPr="00CD65A8">
        <w:rPr>
          <w:rFonts w:ascii="Book Antiqua" w:hAnsi="Book Antiqua"/>
          <w:color w:val="000000" w:themeColor="text1"/>
          <w:sz w:val="24"/>
          <w:szCs w:val="24"/>
        </w:rPr>
        <w:t>signet-ring cell carcinoma (sig)</w:t>
      </w:r>
      <w:r w:rsidR="001606D6" w:rsidRPr="00CD65A8">
        <w:rPr>
          <w:rFonts w:ascii="Book Antiqua" w:hAnsi="Book Antiqua"/>
          <w:color w:val="000000" w:themeColor="text1"/>
          <w:sz w:val="24"/>
          <w:szCs w:val="24"/>
        </w:rPr>
        <w:t xml:space="preserve">, and mucinous adenocarcinoma (muc) </w:t>
      </w:r>
      <w:r w:rsidR="00B34CF1" w:rsidRPr="00CD65A8">
        <w:rPr>
          <w:rFonts w:ascii="Book Antiqua" w:hAnsi="Book Antiqua"/>
          <w:color w:val="000000" w:themeColor="text1"/>
          <w:sz w:val="24"/>
          <w:szCs w:val="24"/>
        </w:rPr>
        <w:t>we</w:t>
      </w:r>
      <w:r w:rsidR="00D013D4" w:rsidRPr="00CD65A8">
        <w:rPr>
          <w:rFonts w:ascii="Book Antiqua" w:hAnsi="Book Antiqua"/>
          <w:color w:val="000000" w:themeColor="text1"/>
          <w:sz w:val="24"/>
          <w:szCs w:val="24"/>
        </w:rPr>
        <w:t xml:space="preserve">re </w:t>
      </w:r>
      <w:r w:rsidR="00307CC9" w:rsidRPr="00CD65A8">
        <w:rPr>
          <w:rFonts w:ascii="Book Antiqua" w:hAnsi="Book Antiqua"/>
          <w:color w:val="000000" w:themeColor="text1"/>
          <w:sz w:val="24"/>
          <w:szCs w:val="24"/>
        </w:rPr>
        <w:t>consider</w:t>
      </w:r>
      <w:r w:rsidR="00D013D4" w:rsidRPr="00CD65A8">
        <w:rPr>
          <w:rFonts w:ascii="Book Antiqua" w:hAnsi="Book Antiqua"/>
          <w:color w:val="000000" w:themeColor="text1"/>
          <w:sz w:val="24"/>
          <w:szCs w:val="24"/>
        </w:rPr>
        <w:t>ed undifferentiated adenocarcinoma</w:t>
      </w:r>
      <w:r w:rsidR="0099450F" w:rsidRPr="00CD65A8">
        <w:rPr>
          <w:rFonts w:ascii="Book Antiqua" w:hAnsi="Book Antiqua"/>
          <w:color w:val="000000" w:themeColor="text1"/>
          <w:sz w:val="24"/>
          <w:szCs w:val="24"/>
          <w:vertAlign w:val="superscript"/>
        </w:rPr>
        <w:t>[9]</w:t>
      </w:r>
      <w:r w:rsidR="00D013D4" w:rsidRPr="00CD65A8">
        <w:rPr>
          <w:rFonts w:ascii="Book Antiqua" w:hAnsi="Book Antiqua"/>
          <w:color w:val="000000" w:themeColor="text1"/>
          <w:sz w:val="24"/>
          <w:szCs w:val="24"/>
        </w:rPr>
        <w:t>.</w:t>
      </w:r>
      <w:r w:rsidR="005051D7" w:rsidRPr="00CD65A8">
        <w:rPr>
          <w:rFonts w:ascii="Book Antiqua" w:hAnsi="Book Antiqua"/>
          <w:color w:val="000000" w:themeColor="text1"/>
          <w:sz w:val="24"/>
          <w:szCs w:val="24"/>
        </w:rPr>
        <w:t xml:space="preserve"> </w:t>
      </w:r>
      <w:r w:rsidR="009E7858" w:rsidRPr="00CD65A8">
        <w:rPr>
          <w:rFonts w:ascii="Book Antiqua" w:hAnsi="Book Antiqua"/>
          <w:color w:val="000000" w:themeColor="text1"/>
          <w:sz w:val="24"/>
          <w:szCs w:val="24"/>
        </w:rPr>
        <w:t xml:space="preserve">Gastric cancer in Mongolian </w:t>
      </w:r>
      <w:r w:rsidR="00307CC9" w:rsidRPr="00CD65A8">
        <w:rPr>
          <w:rFonts w:ascii="Book Antiqua" w:hAnsi="Book Antiqua"/>
          <w:color w:val="000000" w:themeColor="text1"/>
          <w:sz w:val="24"/>
          <w:szCs w:val="24"/>
        </w:rPr>
        <w:t>patients included endoscopica</w:t>
      </w:r>
      <w:r w:rsidR="005051D7" w:rsidRPr="00CD65A8">
        <w:rPr>
          <w:rFonts w:ascii="Book Antiqua" w:hAnsi="Book Antiqua"/>
          <w:color w:val="000000" w:themeColor="text1"/>
          <w:sz w:val="24"/>
          <w:szCs w:val="24"/>
        </w:rPr>
        <w:t>lly operated patients (endoscopic submucosal dissection or endoscopic mucosal resection), surgically operated patients, patients not operated on, and inoperable patients</w:t>
      </w:r>
      <w:r w:rsidR="00307CC9" w:rsidRPr="00CD65A8">
        <w:rPr>
          <w:rFonts w:ascii="Book Antiqua" w:hAnsi="Book Antiqua"/>
          <w:color w:val="000000" w:themeColor="text1"/>
          <w:sz w:val="24"/>
          <w:szCs w:val="24"/>
        </w:rPr>
        <w:t>. B</w:t>
      </w:r>
      <w:r w:rsidR="005051D7" w:rsidRPr="00CD65A8">
        <w:rPr>
          <w:rFonts w:ascii="Book Antiqua" w:hAnsi="Book Antiqua"/>
          <w:color w:val="000000" w:themeColor="text1"/>
          <w:sz w:val="24"/>
          <w:szCs w:val="24"/>
        </w:rPr>
        <w:t>iopsy specimens were used for the histological diagnosis of gastric cancer</w:t>
      </w:r>
      <w:r w:rsidR="005036EF" w:rsidRPr="00CD65A8">
        <w:rPr>
          <w:rFonts w:ascii="Book Antiqua" w:hAnsi="Book Antiqua"/>
          <w:color w:val="000000" w:themeColor="text1"/>
          <w:sz w:val="24"/>
          <w:szCs w:val="24"/>
        </w:rPr>
        <w:t xml:space="preserve">. </w:t>
      </w:r>
      <w:r w:rsidR="00307CC9" w:rsidRPr="00CD65A8">
        <w:rPr>
          <w:rFonts w:ascii="Book Antiqua" w:hAnsi="Book Antiqua"/>
          <w:color w:val="000000" w:themeColor="text1"/>
          <w:sz w:val="24"/>
          <w:szCs w:val="24"/>
        </w:rPr>
        <w:t>Cancers</w:t>
      </w:r>
      <w:r w:rsidR="005036EF" w:rsidRPr="00CD65A8">
        <w:rPr>
          <w:rFonts w:ascii="Book Antiqua" w:hAnsi="Book Antiqua"/>
          <w:color w:val="000000" w:themeColor="text1"/>
          <w:sz w:val="24"/>
          <w:szCs w:val="24"/>
        </w:rPr>
        <w:t xml:space="preserve"> were diagnosed</w:t>
      </w:r>
      <w:r w:rsidR="005051D7" w:rsidRPr="00CD65A8">
        <w:rPr>
          <w:rFonts w:ascii="Book Antiqua" w:hAnsi="Book Antiqua"/>
          <w:color w:val="000000" w:themeColor="text1"/>
          <w:sz w:val="24"/>
          <w:szCs w:val="24"/>
        </w:rPr>
        <w:t xml:space="preserve"> by</w:t>
      </w:r>
      <w:r w:rsidR="005573FA" w:rsidRPr="00CD65A8">
        <w:rPr>
          <w:rFonts w:ascii="Book Antiqua" w:hAnsi="Book Antiqua"/>
          <w:color w:val="000000" w:themeColor="text1"/>
          <w:sz w:val="24"/>
          <w:szCs w:val="24"/>
        </w:rPr>
        <w:t xml:space="preserve"> </w:t>
      </w:r>
      <w:r w:rsidR="00350B8F" w:rsidRPr="00CD65A8">
        <w:rPr>
          <w:rFonts w:ascii="Book Antiqua" w:hAnsi="Book Antiqua"/>
          <w:color w:val="000000" w:themeColor="text1"/>
          <w:sz w:val="24"/>
          <w:szCs w:val="24"/>
        </w:rPr>
        <w:t xml:space="preserve">a </w:t>
      </w:r>
      <w:r w:rsidR="00307CC9" w:rsidRPr="00CD65A8">
        <w:rPr>
          <w:rFonts w:ascii="Book Antiqua" w:hAnsi="Book Antiqua"/>
          <w:color w:val="000000" w:themeColor="text1"/>
          <w:sz w:val="24"/>
          <w:szCs w:val="24"/>
        </w:rPr>
        <w:t>single</w:t>
      </w:r>
      <w:r w:rsidR="005573FA" w:rsidRPr="00CD65A8">
        <w:rPr>
          <w:rFonts w:ascii="Book Antiqua" w:hAnsi="Book Antiqua"/>
          <w:color w:val="000000" w:themeColor="text1"/>
          <w:sz w:val="24"/>
          <w:szCs w:val="24"/>
        </w:rPr>
        <w:t xml:space="preserve"> Mongolian pathologist (</w:t>
      </w:r>
      <w:r w:rsidR="00350B8F" w:rsidRPr="00CD65A8">
        <w:rPr>
          <w:rFonts w:ascii="Book Antiqua" w:hAnsi="Book Antiqua"/>
          <w:color w:val="000000" w:themeColor="text1"/>
          <w:sz w:val="24"/>
          <w:szCs w:val="24"/>
        </w:rPr>
        <w:t>Baldandorj T</w:t>
      </w:r>
      <w:r w:rsidR="005051D7" w:rsidRPr="00CD65A8">
        <w:rPr>
          <w:rFonts w:ascii="Book Antiqua" w:hAnsi="Book Antiqua"/>
          <w:color w:val="000000" w:themeColor="text1"/>
          <w:sz w:val="24"/>
          <w:szCs w:val="24"/>
        </w:rPr>
        <w:t>).</w:t>
      </w:r>
    </w:p>
    <w:p w14:paraId="042DD77C" w14:textId="77777777" w:rsidR="00DB0281" w:rsidRPr="00CD65A8" w:rsidRDefault="00DB0281" w:rsidP="003C3676">
      <w:pPr>
        <w:snapToGrid w:val="0"/>
        <w:spacing w:line="360" w:lineRule="auto"/>
        <w:rPr>
          <w:rFonts w:ascii="Book Antiqua" w:hAnsi="Book Antiqua"/>
          <w:color w:val="000000" w:themeColor="text1"/>
          <w:sz w:val="24"/>
          <w:szCs w:val="24"/>
        </w:rPr>
      </w:pPr>
    </w:p>
    <w:p w14:paraId="65C67477" w14:textId="74BF685D" w:rsidR="00285834" w:rsidRPr="00CD65A8" w:rsidRDefault="00285834" w:rsidP="003C3676">
      <w:pPr>
        <w:snapToGrid w:val="0"/>
        <w:spacing w:line="360" w:lineRule="auto"/>
        <w:rPr>
          <w:rFonts w:ascii="Book Antiqua" w:hAnsi="Book Antiqua"/>
          <w:b/>
          <w:i/>
          <w:color w:val="000000" w:themeColor="text1"/>
          <w:sz w:val="24"/>
          <w:szCs w:val="24"/>
        </w:rPr>
      </w:pPr>
      <w:r w:rsidRPr="00CD65A8">
        <w:rPr>
          <w:rFonts w:ascii="Book Antiqua" w:hAnsi="Book Antiqua"/>
          <w:b/>
          <w:i/>
          <w:color w:val="000000" w:themeColor="text1"/>
          <w:sz w:val="24"/>
          <w:szCs w:val="24"/>
        </w:rPr>
        <w:lastRenderedPageBreak/>
        <w:t xml:space="preserve">Diagnosis of </w:t>
      </w:r>
      <w:r w:rsidR="005036EF" w:rsidRPr="00CD65A8">
        <w:rPr>
          <w:rFonts w:ascii="Book Antiqua" w:hAnsi="Book Antiqua"/>
          <w:b/>
          <w:i/>
          <w:color w:val="000000" w:themeColor="text1"/>
          <w:sz w:val="24"/>
          <w:szCs w:val="24"/>
        </w:rPr>
        <w:t xml:space="preserve">gastritis and </w:t>
      </w:r>
      <w:r w:rsidRPr="00CD65A8">
        <w:rPr>
          <w:rFonts w:ascii="Book Antiqua" w:hAnsi="Book Antiqua"/>
          <w:b/>
          <w:i/>
          <w:color w:val="000000" w:themeColor="text1"/>
          <w:sz w:val="24"/>
          <w:szCs w:val="24"/>
        </w:rPr>
        <w:t>H. pylori infection</w:t>
      </w:r>
    </w:p>
    <w:p w14:paraId="5BE2AACA" w14:textId="79792D8C" w:rsidR="003628B5" w:rsidRPr="00CD65A8" w:rsidRDefault="003628B5" w:rsidP="003C3676">
      <w:pPr>
        <w:snapToGrid w:val="0"/>
        <w:spacing w:line="360" w:lineRule="auto"/>
        <w:rPr>
          <w:rFonts w:ascii="Book Antiqua" w:hAnsi="Book Antiqua"/>
          <w:color w:val="000000" w:themeColor="text1"/>
          <w:sz w:val="24"/>
          <w:szCs w:val="24"/>
        </w:rPr>
      </w:pPr>
      <w:r w:rsidRPr="00CD65A8">
        <w:rPr>
          <w:rFonts w:ascii="Book Antiqua" w:hAnsi="Book Antiqua"/>
          <w:color w:val="000000" w:themeColor="text1"/>
          <w:kern w:val="0"/>
          <w:sz w:val="24"/>
          <w:szCs w:val="24"/>
        </w:rPr>
        <w:t>T</w:t>
      </w:r>
      <w:r w:rsidR="00307CC9" w:rsidRPr="00CD65A8">
        <w:rPr>
          <w:rFonts w:ascii="Book Antiqua" w:hAnsi="Book Antiqua"/>
          <w:color w:val="000000" w:themeColor="text1"/>
          <w:kern w:val="0"/>
          <w:sz w:val="24"/>
          <w:szCs w:val="24"/>
        </w:rPr>
        <w:t>he t</w:t>
      </w:r>
      <w:r w:rsidRPr="00CD65A8">
        <w:rPr>
          <w:rFonts w:ascii="Book Antiqua" w:hAnsi="Book Antiqua"/>
          <w:color w:val="000000" w:themeColor="text1"/>
          <w:kern w:val="0"/>
          <w:sz w:val="24"/>
          <w:szCs w:val="24"/>
        </w:rPr>
        <w:t>riple-site biopsy method (</w:t>
      </w:r>
      <w:r w:rsidR="006B1068" w:rsidRPr="00CD65A8">
        <w:rPr>
          <w:rFonts w:ascii="Book Antiqua" w:hAnsi="Book Antiqua"/>
          <w:color w:val="000000" w:themeColor="text1"/>
          <w:kern w:val="0"/>
          <w:sz w:val="24"/>
          <w:szCs w:val="24"/>
        </w:rPr>
        <w:t>Figure</w:t>
      </w:r>
      <w:r w:rsidRPr="00CD65A8">
        <w:rPr>
          <w:rFonts w:ascii="Book Antiqua" w:hAnsi="Book Antiqua"/>
          <w:color w:val="000000" w:themeColor="text1"/>
          <w:kern w:val="0"/>
          <w:sz w:val="24"/>
          <w:szCs w:val="24"/>
        </w:rPr>
        <w:t xml:space="preserve"> 1</w:t>
      </w:r>
      <w:r w:rsidR="006B1068" w:rsidRPr="00CD65A8">
        <w:rPr>
          <w:rFonts w:ascii="Book Antiqua" w:hAnsi="Book Antiqua"/>
          <w:color w:val="000000" w:themeColor="text1"/>
          <w:kern w:val="0"/>
          <w:sz w:val="24"/>
          <w:szCs w:val="24"/>
        </w:rPr>
        <w:t>)</w:t>
      </w:r>
      <w:r w:rsidR="00250DA2" w:rsidRPr="00CD65A8">
        <w:rPr>
          <w:rFonts w:ascii="Book Antiqua" w:hAnsi="Book Antiqua"/>
          <w:color w:val="000000" w:themeColor="text1"/>
          <w:kern w:val="0"/>
          <w:sz w:val="24"/>
          <w:szCs w:val="24"/>
          <w:vertAlign w:val="superscript"/>
        </w:rPr>
        <w:t>[5,6,10,</w:t>
      </w:r>
      <w:r w:rsidR="00AD0E75" w:rsidRPr="00CD65A8">
        <w:rPr>
          <w:rFonts w:ascii="Book Antiqua" w:hAnsi="Book Antiqua"/>
          <w:color w:val="000000" w:themeColor="text1"/>
          <w:kern w:val="0"/>
          <w:sz w:val="24"/>
          <w:szCs w:val="24"/>
          <w:vertAlign w:val="superscript"/>
        </w:rPr>
        <w:t>11</w:t>
      </w:r>
      <w:r w:rsidRPr="00CD65A8">
        <w:rPr>
          <w:rFonts w:ascii="Book Antiqua" w:hAnsi="Book Antiqua"/>
          <w:color w:val="000000" w:themeColor="text1"/>
          <w:kern w:val="0"/>
          <w:sz w:val="24"/>
          <w:szCs w:val="24"/>
          <w:vertAlign w:val="superscript"/>
        </w:rPr>
        <w:t>]</w:t>
      </w:r>
      <w:r w:rsidRPr="00CD65A8">
        <w:rPr>
          <w:rFonts w:ascii="Book Antiqua" w:hAnsi="Book Antiqua"/>
          <w:color w:val="000000" w:themeColor="text1"/>
          <w:kern w:val="0"/>
          <w:sz w:val="24"/>
          <w:szCs w:val="24"/>
        </w:rPr>
        <w:t xml:space="preserve"> was used for the </w:t>
      </w:r>
      <w:r w:rsidR="009831CC" w:rsidRPr="00CD65A8">
        <w:rPr>
          <w:rFonts w:ascii="Book Antiqua" w:hAnsi="Book Antiqua"/>
          <w:color w:val="000000" w:themeColor="text1"/>
          <w:kern w:val="0"/>
          <w:sz w:val="24"/>
          <w:szCs w:val="24"/>
        </w:rPr>
        <w:t xml:space="preserve">histological </w:t>
      </w:r>
      <w:r w:rsidRPr="00CD65A8">
        <w:rPr>
          <w:rFonts w:ascii="Book Antiqua" w:hAnsi="Book Antiqua"/>
          <w:color w:val="000000" w:themeColor="text1"/>
          <w:kern w:val="0"/>
          <w:sz w:val="24"/>
          <w:szCs w:val="24"/>
        </w:rPr>
        <w:t xml:space="preserve">diagnosis of gastritis and </w:t>
      </w:r>
      <w:r w:rsidRPr="00CD65A8">
        <w:rPr>
          <w:rFonts w:ascii="Book Antiqua" w:hAnsi="Book Antiqua"/>
          <w:i/>
          <w:color w:val="000000" w:themeColor="text1"/>
          <w:kern w:val="0"/>
          <w:sz w:val="24"/>
          <w:szCs w:val="24"/>
        </w:rPr>
        <w:t>H. pylori</w:t>
      </w:r>
      <w:r w:rsidRPr="00CD65A8">
        <w:rPr>
          <w:rFonts w:ascii="Book Antiqua" w:hAnsi="Book Antiqua"/>
          <w:color w:val="000000" w:themeColor="text1"/>
          <w:kern w:val="0"/>
          <w:sz w:val="24"/>
          <w:szCs w:val="24"/>
        </w:rPr>
        <w:t xml:space="preserve"> infection</w:t>
      </w:r>
      <w:r w:rsidRPr="00CD65A8">
        <w:rPr>
          <w:rFonts w:ascii="Book Antiqua" w:hAnsi="Book Antiqua"/>
          <w:color w:val="000000" w:themeColor="text1"/>
          <w:sz w:val="24"/>
          <w:szCs w:val="24"/>
        </w:rPr>
        <w:t xml:space="preserve"> in all </w:t>
      </w:r>
      <w:r w:rsidR="009831CC" w:rsidRPr="00CD65A8">
        <w:rPr>
          <w:rFonts w:ascii="Book Antiqua" w:hAnsi="Book Antiqua"/>
          <w:color w:val="000000" w:themeColor="text1"/>
          <w:sz w:val="24"/>
          <w:szCs w:val="24"/>
        </w:rPr>
        <w:t xml:space="preserve">Mongolians and Japanese </w:t>
      </w:r>
      <w:r w:rsidRPr="00CD65A8">
        <w:rPr>
          <w:rFonts w:ascii="Book Antiqua" w:hAnsi="Book Antiqua"/>
          <w:color w:val="000000" w:themeColor="text1"/>
          <w:sz w:val="24"/>
          <w:szCs w:val="24"/>
        </w:rPr>
        <w:t>cases. C</w:t>
      </w:r>
      <w:r w:rsidRPr="00CD65A8">
        <w:rPr>
          <w:rFonts w:ascii="Book Antiqua" w:hAnsi="Book Antiqua"/>
          <w:color w:val="000000" w:themeColor="text1"/>
          <w:kern w:val="0"/>
          <w:sz w:val="24"/>
          <w:szCs w:val="24"/>
        </w:rPr>
        <w:t xml:space="preserve">hronic inflammation, neutrophil activity, glandular atrophy, intestinal metaplasia and </w:t>
      </w:r>
      <w:r w:rsidRPr="00CD65A8">
        <w:rPr>
          <w:rFonts w:ascii="Book Antiqua" w:hAnsi="Book Antiqua"/>
          <w:i/>
          <w:color w:val="000000" w:themeColor="text1"/>
          <w:kern w:val="0"/>
          <w:sz w:val="24"/>
          <w:szCs w:val="24"/>
        </w:rPr>
        <w:t xml:space="preserve">H. pylori </w:t>
      </w:r>
      <w:r w:rsidRPr="00CD65A8">
        <w:rPr>
          <w:rFonts w:ascii="Book Antiqua" w:hAnsi="Book Antiqua"/>
          <w:color w:val="000000" w:themeColor="text1"/>
          <w:kern w:val="0"/>
          <w:sz w:val="24"/>
          <w:szCs w:val="24"/>
        </w:rPr>
        <w:t xml:space="preserve">were scored using a 4-point scale ranging from 0 to 3 </w:t>
      </w:r>
      <w:r w:rsidRPr="00CD65A8">
        <w:rPr>
          <w:rFonts w:ascii="Book Antiqua" w:hAnsi="Book Antiqua"/>
          <w:color w:val="000000" w:themeColor="text1"/>
          <w:sz w:val="24"/>
          <w:szCs w:val="24"/>
        </w:rPr>
        <w:t>(0: none, 1: mild, 2: moderate and 3: severe)</w:t>
      </w:r>
      <w:r w:rsidRPr="00CD65A8">
        <w:rPr>
          <w:rFonts w:ascii="Book Antiqua" w:hAnsi="Book Antiqua"/>
          <w:color w:val="000000" w:themeColor="text1"/>
          <w:kern w:val="0"/>
          <w:sz w:val="24"/>
          <w:szCs w:val="24"/>
        </w:rPr>
        <w:t xml:space="preserve"> based on </w:t>
      </w:r>
      <w:r w:rsidR="006B1068" w:rsidRPr="00CD65A8">
        <w:rPr>
          <w:rFonts w:ascii="Book Antiqua" w:hAnsi="Book Antiqua"/>
          <w:color w:val="000000" w:themeColor="text1"/>
          <w:sz w:val="24"/>
          <w:szCs w:val="24"/>
        </w:rPr>
        <w:t>the Updated Sydney system</w:t>
      </w:r>
      <w:r w:rsidR="00AD0E75" w:rsidRPr="00CD65A8">
        <w:rPr>
          <w:rFonts w:ascii="Book Antiqua" w:hAnsi="Book Antiqua"/>
          <w:color w:val="000000" w:themeColor="text1"/>
          <w:sz w:val="24"/>
          <w:szCs w:val="24"/>
          <w:vertAlign w:val="superscript"/>
        </w:rPr>
        <w:t>[12</w:t>
      </w:r>
      <w:r w:rsidRPr="00CD65A8">
        <w:rPr>
          <w:rFonts w:ascii="Book Antiqua" w:hAnsi="Book Antiqua"/>
          <w:color w:val="000000" w:themeColor="text1"/>
          <w:sz w:val="24"/>
          <w:szCs w:val="24"/>
          <w:vertAlign w:val="superscript"/>
        </w:rPr>
        <w:t>]</w:t>
      </w:r>
      <w:r w:rsidRPr="00CD65A8">
        <w:rPr>
          <w:rFonts w:ascii="Book Antiqua" w:hAnsi="Book Antiqua"/>
          <w:color w:val="000000" w:themeColor="text1"/>
          <w:sz w:val="24"/>
          <w:szCs w:val="24"/>
        </w:rPr>
        <w:t>.</w:t>
      </w:r>
      <w:r w:rsidRPr="00CD65A8">
        <w:rPr>
          <w:rFonts w:ascii="Book Antiqua" w:hAnsi="Book Antiqua"/>
          <w:color w:val="000000" w:themeColor="text1"/>
          <w:kern w:val="0"/>
          <w:sz w:val="24"/>
          <w:szCs w:val="24"/>
        </w:rPr>
        <w:t xml:space="preserve"> Specimen </w:t>
      </w:r>
      <w:r w:rsidRPr="00CD65A8">
        <w:rPr>
          <w:rFonts w:ascii="Book Antiqua" w:hAnsi="Book Antiqua"/>
          <w:color w:val="000000" w:themeColor="text1"/>
          <w:sz w:val="24"/>
          <w:szCs w:val="24"/>
        </w:rPr>
        <w:t>#1 was taken from the greater curvature of the lower antrum (Antrum), specimen</w:t>
      </w:r>
      <w:r w:rsidRPr="00CD65A8">
        <w:rPr>
          <w:rFonts w:ascii="Book Antiqua" w:hAnsi="Book Antiqua"/>
          <w:b/>
          <w:color w:val="000000" w:themeColor="text1"/>
          <w:sz w:val="24"/>
          <w:szCs w:val="24"/>
        </w:rPr>
        <w:t xml:space="preserve"> </w:t>
      </w:r>
      <w:r w:rsidRPr="00CD65A8">
        <w:rPr>
          <w:rFonts w:ascii="Book Antiqua" w:hAnsi="Book Antiqua"/>
          <w:color w:val="000000" w:themeColor="text1"/>
          <w:sz w:val="24"/>
          <w:szCs w:val="24"/>
        </w:rPr>
        <w:t>#2 was taken from the greater curvature of the upper corpus (Corpus), and specimen</w:t>
      </w:r>
      <w:r w:rsidRPr="00CD65A8">
        <w:rPr>
          <w:rFonts w:ascii="Book Antiqua" w:hAnsi="Book Antiqua"/>
          <w:b/>
          <w:color w:val="000000" w:themeColor="text1"/>
          <w:sz w:val="24"/>
          <w:szCs w:val="24"/>
        </w:rPr>
        <w:t xml:space="preserve"> </w:t>
      </w:r>
      <w:r w:rsidRPr="00CD65A8">
        <w:rPr>
          <w:rFonts w:ascii="Book Antiqua" w:hAnsi="Book Antiqua"/>
          <w:color w:val="000000" w:themeColor="text1"/>
          <w:sz w:val="24"/>
          <w:szCs w:val="24"/>
        </w:rPr>
        <w:t>#3 was taken</w:t>
      </w:r>
      <w:r w:rsidRPr="00CD65A8">
        <w:rPr>
          <w:rFonts w:ascii="Book Antiqua" w:hAnsi="Book Antiqua"/>
          <w:b/>
          <w:color w:val="000000" w:themeColor="text1"/>
          <w:sz w:val="24"/>
          <w:szCs w:val="24"/>
        </w:rPr>
        <w:t xml:space="preserve"> </w:t>
      </w:r>
      <w:r w:rsidRPr="00CD65A8">
        <w:rPr>
          <w:rFonts w:ascii="Book Antiqua" w:hAnsi="Book Antiqua"/>
          <w:color w:val="000000" w:themeColor="text1"/>
          <w:sz w:val="24"/>
          <w:szCs w:val="24"/>
        </w:rPr>
        <w:t>from the lesser curvature of the lower corpus (Angulus). Specimen #4 and others were taken from ulcers or cancer lesions.</w:t>
      </w:r>
    </w:p>
    <w:p w14:paraId="30CD0773" w14:textId="5F3E9B8E" w:rsidR="00AE0518" w:rsidRPr="00CD65A8" w:rsidRDefault="003628B5" w:rsidP="003C3676">
      <w:pPr>
        <w:snapToGrid w:val="0"/>
        <w:spacing w:line="360" w:lineRule="auto"/>
        <w:ind w:firstLine="840"/>
        <w:rPr>
          <w:rFonts w:ascii="Book Antiqua" w:hAnsi="Book Antiqua"/>
          <w:color w:val="000000" w:themeColor="text1"/>
          <w:sz w:val="24"/>
          <w:szCs w:val="24"/>
        </w:rPr>
      </w:pPr>
      <w:r w:rsidRPr="00CD65A8">
        <w:rPr>
          <w:rFonts w:ascii="Book Antiqua" w:hAnsi="Book Antiqua"/>
          <w:color w:val="000000" w:themeColor="text1"/>
          <w:sz w:val="24"/>
          <w:szCs w:val="24"/>
        </w:rPr>
        <w:t>I</w:t>
      </w:r>
      <w:r w:rsidR="00307CC9" w:rsidRPr="00CD65A8">
        <w:rPr>
          <w:rFonts w:ascii="Book Antiqua" w:hAnsi="Book Antiqua"/>
          <w:color w:val="000000" w:themeColor="text1"/>
          <w:sz w:val="24"/>
          <w:szCs w:val="24"/>
        </w:rPr>
        <w:t>n Mongolian endoscopy cases, all</w:t>
      </w:r>
      <w:r w:rsidRPr="00CD65A8">
        <w:rPr>
          <w:rFonts w:ascii="Book Antiqua" w:hAnsi="Book Antiqua"/>
          <w:color w:val="000000" w:themeColor="text1"/>
          <w:sz w:val="24"/>
          <w:szCs w:val="24"/>
        </w:rPr>
        <w:t xml:space="preserve"> biopsy specimens were </w:t>
      </w:r>
      <w:r w:rsidR="00307CC9" w:rsidRPr="00CD65A8">
        <w:rPr>
          <w:rFonts w:ascii="Book Antiqua" w:hAnsi="Book Antiqua"/>
          <w:color w:val="000000" w:themeColor="text1"/>
          <w:sz w:val="24"/>
          <w:szCs w:val="24"/>
        </w:rPr>
        <w:t xml:space="preserve">subjected to </w:t>
      </w:r>
      <w:r w:rsidRPr="00CD65A8">
        <w:rPr>
          <w:rFonts w:ascii="Book Antiqua" w:hAnsi="Book Antiqua"/>
          <w:color w:val="000000" w:themeColor="text1"/>
          <w:sz w:val="24"/>
          <w:szCs w:val="24"/>
        </w:rPr>
        <w:t>hematoxylin-eosin staining, Giemsa staining, and anti-East Asian CagA-specific antibody (α-EAS Ab) staining</w:t>
      </w:r>
      <w:r w:rsidR="009831CC" w:rsidRPr="00CD65A8">
        <w:rPr>
          <w:rFonts w:ascii="Book Antiqua" w:hAnsi="Book Antiqua"/>
          <w:color w:val="000000" w:themeColor="text1"/>
          <w:sz w:val="24"/>
          <w:szCs w:val="24"/>
        </w:rPr>
        <w:t xml:space="preserve"> </w:t>
      </w:r>
      <w:r w:rsidR="00307CC9" w:rsidRPr="00CD65A8">
        <w:rPr>
          <w:rFonts w:ascii="Book Antiqua" w:hAnsi="Book Antiqua"/>
          <w:color w:val="000000" w:themeColor="text1"/>
          <w:sz w:val="24"/>
          <w:szCs w:val="24"/>
        </w:rPr>
        <w:t>in Japan</w:t>
      </w:r>
      <w:r w:rsidR="00AD0E75" w:rsidRPr="00CD65A8">
        <w:rPr>
          <w:rFonts w:ascii="Book Antiqua" w:hAnsi="Book Antiqua"/>
          <w:color w:val="000000" w:themeColor="text1"/>
          <w:sz w:val="24"/>
          <w:szCs w:val="24"/>
          <w:vertAlign w:val="superscript"/>
        </w:rPr>
        <w:t>[13</w:t>
      </w:r>
      <w:r w:rsidRPr="00CD65A8">
        <w:rPr>
          <w:rFonts w:ascii="Book Antiqua" w:hAnsi="Book Antiqua"/>
          <w:color w:val="000000" w:themeColor="text1"/>
          <w:sz w:val="24"/>
          <w:szCs w:val="24"/>
          <w:vertAlign w:val="superscript"/>
        </w:rPr>
        <w:t>]</w:t>
      </w:r>
      <w:r w:rsidR="00307CC9" w:rsidRPr="00CD65A8">
        <w:rPr>
          <w:rFonts w:ascii="Book Antiqua" w:hAnsi="Book Antiqua"/>
          <w:color w:val="000000" w:themeColor="text1"/>
          <w:sz w:val="24"/>
          <w:szCs w:val="24"/>
        </w:rPr>
        <w:t>. α-EAS Ab i</w:t>
      </w:r>
      <w:r w:rsidRPr="00CD65A8">
        <w:rPr>
          <w:rFonts w:ascii="Book Antiqua" w:hAnsi="Book Antiqua"/>
          <w:color w:val="000000" w:themeColor="text1"/>
          <w:sz w:val="24"/>
          <w:szCs w:val="24"/>
        </w:rPr>
        <w:t>s specifically immunoreactive with East Asian CagA but not Western CagA.</w:t>
      </w:r>
      <w:r w:rsidR="005E3429" w:rsidRPr="00CD65A8">
        <w:rPr>
          <w:rFonts w:ascii="Book Antiqua" w:hAnsi="Book Antiqua"/>
          <w:color w:val="000000" w:themeColor="text1"/>
          <w:sz w:val="24"/>
          <w:szCs w:val="24"/>
        </w:rPr>
        <w:t xml:space="preserve"> </w:t>
      </w:r>
      <w:r w:rsidR="00307CC9" w:rsidRPr="00CD65A8">
        <w:rPr>
          <w:rFonts w:ascii="Book Antiqua" w:hAnsi="Book Antiqua"/>
          <w:color w:val="000000" w:themeColor="text1"/>
          <w:sz w:val="24"/>
          <w:szCs w:val="24"/>
        </w:rPr>
        <w:t>All Japanese cases</w:t>
      </w:r>
      <w:r w:rsidRPr="00CD65A8">
        <w:rPr>
          <w:rFonts w:ascii="Book Antiqua" w:hAnsi="Book Antiqua"/>
          <w:color w:val="000000" w:themeColor="text1"/>
          <w:sz w:val="24"/>
          <w:szCs w:val="24"/>
        </w:rPr>
        <w:t xml:space="preserve"> </w:t>
      </w:r>
      <w:r w:rsidR="00307CC9" w:rsidRPr="00CD65A8">
        <w:rPr>
          <w:rFonts w:ascii="Book Antiqua" w:hAnsi="Book Antiqua"/>
          <w:color w:val="000000" w:themeColor="text1"/>
          <w:sz w:val="24"/>
          <w:szCs w:val="24"/>
        </w:rPr>
        <w:t xml:space="preserve">were subjected to </w:t>
      </w:r>
      <w:r w:rsidRPr="00CD65A8">
        <w:rPr>
          <w:rFonts w:ascii="Book Antiqua" w:hAnsi="Book Antiqua"/>
          <w:color w:val="000000" w:themeColor="text1"/>
          <w:sz w:val="24"/>
          <w:szCs w:val="24"/>
        </w:rPr>
        <w:t>hematoxylin-eosin staining and Giemsa staining</w:t>
      </w:r>
      <w:r w:rsidR="005E3429" w:rsidRPr="00CD65A8">
        <w:rPr>
          <w:rFonts w:ascii="Book Antiqua" w:hAnsi="Book Antiqua"/>
          <w:color w:val="000000" w:themeColor="text1"/>
          <w:sz w:val="24"/>
          <w:szCs w:val="24"/>
        </w:rPr>
        <w:t>.</w:t>
      </w:r>
      <w:r w:rsidR="00981F96" w:rsidRPr="00CD65A8">
        <w:rPr>
          <w:rFonts w:ascii="Book Antiqua" w:hAnsi="Book Antiqua"/>
          <w:color w:val="000000" w:themeColor="text1"/>
          <w:sz w:val="24"/>
          <w:szCs w:val="24"/>
        </w:rPr>
        <w:t xml:space="preserve"> One pathologist (Yamada N</w:t>
      </w:r>
      <w:r w:rsidRPr="00CD65A8">
        <w:rPr>
          <w:rFonts w:ascii="Book Antiqua" w:hAnsi="Book Antiqua"/>
          <w:color w:val="000000" w:themeColor="text1"/>
          <w:sz w:val="24"/>
          <w:szCs w:val="24"/>
        </w:rPr>
        <w:t>) diagnosed all sections to minimize any</w:t>
      </w:r>
      <w:r w:rsidRPr="00CD65A8">
        <w:rPr>
          <w:rFonts w:ascii="Book Antiqua" w:hAnsi="Book Antiqua"/>
          <w:b/>
          <w:color w:val="000000" w:themeColor="text1"/>
          <w:sz w:val="24"/>
          <w:szCs w:val="24"/>
        </w:rPr>
        <w:t xml:space="preserve"> </w:t>
      </w:r>
      <w:r w:rsidRPr="00CD65A8">
        <w:rPr>
          <w:rFonts w:ascii="Book Antiqua" w:hAnsi="Book Antiqua"/>
          <w:color w:val="000000" w:themeColor="text1"/>
          <w:sz w:val="24"/>
          <w:szCs w:val="24"/>
        </w:rPr>
        <w:t>bias in the histological diagnoses.</w:t>
      </w:r>
    </w:p>
    <w:p w14:paraId="40DC7934" w14:textId="321BBC6D" w:rsidR="003628B5" w:rsidRPr="00CD65A8" w:rsidRDefault="00097506" w:rsidP="003C3676">
      <w:pPr>
        <w:snapToGrid w:val="0"/>
        <w:spacing w:line="360" w:lineRule="auto"/>
        <w:ind w:firstLine="840"/>
        <w:rPr>
          <w:rFonts w:ascii="Book Antiqua" w:hAnsi="Book Antiqua"/>
          <w:color w:val="000000" w:themeColor="text1"/>
          <w:sz w:val="24"/>
          <w:szCs w:val="24"/>
        </w:rPr>
      </w:pPr>
      <w:r w:rsidRPr="00CD65A8">
        <w:rPr>
          <w:rFonts w:ascii="Book Antiqua" w:hAnsi="Book Antiqua"/>
          <w:color w:val="000000" w:themeColor="text1"/>
          <w:sz w:val="24"/>
          <w:szCs w:val="24"/>
        </w:rPr>
        <w:t>In total, 203 pairs of 406 patie</w:t>
      </w:r>
      <w:r w:rsidR="00981F96" w:rsidRPr="00CD65A8">
        <w:rPr>
          <w:rFonts w:ascii="Book Antiqua" w:hAnsi="Book Antiqua"/>
          <w:color w:val="000000" w:themeColor="text1"/>
          <w:sz w:val="24"/>
          <w:szCs w:val="24"/>
        </w:rPr>
        <w:t>nts from 208 Mongolian and 3</w:t>
      </w:r>
      <w:r w:rsidR="003628B5" w:rsidRPr="00CD65A8">
        <w:rPr>
          <w:rFonts w:ascii="Book Antiqua" w:hAnsi="Book Antiqua"/>
          <w:color w:val="000000" w:themeColor="text1"/>
          <w:sz w:val="24"/>
          <w:szCs w:val="24"/>
        </w:rPr>
        <w:t>205</w:t>
      </w:r>
      <w:r w:rsidRPr="00CD65A8">
        <w:rPr>
          <w:rFonts w:ascii="Book Antiqua" w:hAnsi="Book Antiqua"/>
          <w:color w:val="000000" w:themeColor="text1"/>
          <w:sz w:val="24"/>
          <w:szCs w:val="24"/>
        </w:rPr>
        <w:t xml:space="preserve"> Japanese patients matched by age (</w:t>
      </w:r>
      <w:r w:rsidRPr="00CD65A8">
        <w:rPr>
          <w:rFonts w:ascii="Book Antiqua" w:hAnsi="Book Antiqua"/>
          <w:color w:val="000000" w:themeColor="text1"/>
          <w:sz w:val="24"/>
          <w:szCs w:val="24"/>
        </w:rPr>
        <w:sym w:font="Symbol" w:char="F0B1"/>
      </w:r>
      <w:r w:rsidRPr="00CD65A8">
        <w:rPr>
          <w:rFonts w:ascii="Book Antiqua" w:hAnsi="Book Antiqua"/>
          <w:color w:val="000000" w:themeColor="text1"/>
          <w:sz w:val="24"/>
          <w:szCs w:val="24"/>
        </w:rPr>
        <w:t xml:space="preserve"> 5 years), gender and endoscopic diagnosis were used to compare the prevalence of </w:t>
      </w:r>
      <w:r w:rsidRPr="00CD65A8">
        <w:rPr>
          <w:rFonts w:ascii="Book Antiqua" w:hAnsi="Book Antiqua"/>
          <w:i/>
          <w:color w:val="000000" w:themeColor="text1"/>
          <w:kern w:val="0"/>
          <w:sz w:val="24"/>
          <w:szCs w:val="24"/>
        </w:rPr>
        <w:t>H. pylori</w:t>
      </w:r>
      <w:r w:rsidRPr="00CD65A8">
        <w:rPr>
          <w:rFonts w:ascii="Book Antiqua" w:hAnsi="Book Antiqua"/>
          <w:color w:val="000000" w:themeColor="text1"/>
          <w:kern w:val="0"/>
          <w:sz w:val="24"/>
          <w:szCs w:val="24"/>
        </w:rPr>
        <w:t xml:space="preserve"> </w:t>
      </w:r>
      <w:r w:rsidRPr="00CD65A8">
        <w:rPr>
          <w:rFonts w:ascii="Book Antiqua" w:hAnsi="Book Antiqua"/>
          <w:color w:val="000000" w:themeColor="text1"/>
          <w:sz w:val="24"/>
          <w:szCs w:val="24"/>
        </w:rPr>
        <w:t>infection between the 2 countries.</w:t>
      </w:r>
    </w:p>
    <w:p w14:paraId="6B5D2315" w14:textId="10FA959F" w:rsidR="00097506" w:rsidRPr="00CD65A8" w:rsidRDefault="00097506" w:rsidP="003C3676">
      <w:pPr>
        <w:snapToGrid w:val="0"/>
        <w:spacing w:line="360" w:lineRule="auto"/>
        <w:ind w:firstLine="840"/>
        <w:rPr>
          <w:rFonts w:ascii="Book Antiqua" w:hAnsi="Book Antiqua"/>
          <w:color w:val="000000" w:themeColor="text1"/>
          <w:kern w:val="0"/>
          <w:sz w:val="24"/>
          <w:szCs w:val="24"/>
        </w:rPr>
      </w:pPr>
      <w:r w:rsidRPr="00CD65A8">
        <w:rPr>
          <w:rFonts w:ascii="Book Antiqua" w:hAnsi="Book Antiqua"/>
          <w:color w:val="000000" w:themeColor="text1"/>
          <w:sz w:val="24"/>
          <w:szCs w:val="24"/>
        </w:rPr>
        <w:t xml:space="preserve">From 158 </w:t>
      </w:r>
      <w:r w:rsidRPr="00CD65A8">
        <w:rPr>
          <w:rFonts w:ascii="Book Antiqua" w:hAnsi="Book Antiqua"/>
          <w:i/>
          <w:color w:val="000000" w:themeColor="text1"/>
          <w:sz w:val="24"/>
          <w:szCs w:val="24"/>
        </w:rPr>
        <w:t>H. pylori</w:t>
      </w:r>
      <w:r w:rsidR="006238FA" w:rsidRPr="00CD65A8">
        <w:rPr>
          <w:rFonts w:ascii="Book Antiqua" w:hAnsi="Book Antiqua"/>
          <w:color w:val="000000" w:themeColor="text1"/>
          <w:sz w:val="24"/>
          <w:szCs w:val="24"/>
        </w:rPr>
        <w:t>-positive Mon</w:t>
      </w:r>
      <w:r w:rsidRPr="00CD65A8">
        <w:rPr>
          <w:rFonts w:ascii="Book Antiqua" w:hAnsi="Book Antiqua"/>
          <w:color w:val="000000" w:themeColor="text1"/>
          <w:sz w:val="24"/>
          <w:szCs w:val="24"/>
        </w:rPr>
        <w:t xml:space="preserve">golian and 1,736 </w:t>
      </w:r>
      <w:r w:rsidRPr="00CD65A8">
        <w:rPr>
          <w:rFonts w:ascii="Book Antiqua" w:hAnsi="Book Antiqua"/>
          <w:i/>
          <w:color w:val="000000" w:themeColor="text1"/>
          <w:sz w:val="24"/>
          <w:szCs w:val="24"/>
        </w:rPr>
        <w:t>H. pylori</w:t>
      </w:r>
      <w:r w:rsidRPr="00CD65A8">
        <w:rPr>
          <w:rFonts w:ascii="Book Antiqua" w:hAnsi="Book Antiqua"/>
          <w:color w:val="000000" w:themeColor="text1"/>
          <w:sz w:val="24"/>
          <w:szCs w:val="24"/>
        </w:rPr>
        <w:t>-positive</w:t>
      </w:r>
      <w:r w:rsidRPr="00CD65A8">
        <w:rPr>
          <w:rFonts w:ascii="Book Antiqua" w:hAnsi="Book Antiqua"/>
          <w:color w:val="000000" w:themeColor="text1"/>
          <w:kern w:val="0"/>
          <w:sz w:val="24"/>
          <w:szCs w:val="24"/>
        </w:rPr>
        <w:t xml:space="preserve"> Japanese patients matched by age (</w:t>
      </w:r>
      <w:r w:rsidR="008757AE" w:rsidRPr="00CD65A8">
        <w:rPr>
          <w:rFonts w:ascii="Book Antiqua" w:hAnsi="Book Antiqua"/>
          <w:color w:val="000000" w:themeColor="text1"/>
          <w:sz w:val="24"/>
          <w:szCs w:val="24"/>
        </w:rPr>
        <w:sym w:font="Symbol" w:char="F0B1"/>
      </w:r>
      <w:r w:rsidRPr="00CD65A8">
        <w:rPr>
          <w:rFonts w:ascii="Book Antiqua" w:hAnsi="Book Antiqua"/>
          <w:color w:val="000000" w:themeColor="text1"/>
          <w:kern w:val="0"/>
          <w:sz w:val="24"/>
          <w:szCs w:val="24"/>
        </w:rPr>
        <w:t xml:space="preserve"> 5 years), gender and endoscopic diagnosis, 137 pairs of 274 </w:t>
      </w:r>
      <w:r w:rsidRPr="00CD65A8">
        <w:rPr>
          <w:rFonts w:ascii="Book Antiqua" w:hAnsi="Book Antiqua"/>
          <w:i/>
          <w:color w:val="000000" w:themeColor="text1"/>
          <w:sz w:val="24"/>
          <w:szCs w:val="24"/>
        </w:rPr>
        <w:t>H. pylori</w:t>
      </w:r>
      <w:r w:rsidRPr="00CD65A8">
        <w:rPr>
          <w:rFonts w:ascii="Book Antiqua" w:hAnsi="Book Antiqua"/>
          <w:color w:val="000000" w:themeColor="text1"/>
          <w:sz w:val="24"/>
          <w:szCs w:val="24"/>
        </w:rPr>
        <w:t>-positive</w:t>
      </w:r>
      <w:r w:rsidRPr="00CD65A8">
        <w:rPr>
          <w:rFonts w:ascii="Book Antiqua" w:hAnsi="Book Antiqua"/>
          <w:color w:val="000000" w:themeColor="text1"/>
          <w:kern w:val="0"/>
          <w:sz w:val="24"/>
          <w:szCs w:val="24"/>
        </w:rPr>
        <w:t xml:space="preserve"> patients were used to compare the characteristics of gastric mucosa.</w:t>
      </w:r>
    </w:p>
    <w:p w14:paraId="6DB0519D" w14:textId="77777777" w:rsidR="00DB0281" w:rsidRPr="00CD65A8" w:rsidRDefault="00DB0281" w:rsidP="003C3676">
      <w:pPr>
        <w:snapToGrid w:val="0"/>
        <w:spacing w:line="360" w:lineRule="auto"/>
        <w:rPr>
          <w:rFonts w:ascii="Book Antiqua" w:hAnsi="Book Antiqua"/>
          <w:color w:val="000000" w:themeColor="text1"/>
          <w:sz w:val="24"/>
          <w:szCs w:val="24"/>
        </w:rPr>
      </w:pPr>
    </w:p>
    <w:p w14:paraId="357B48FF" w14:textId="160F9EA4" w:rsidR="00F80097" w:rsidRPr="00CD65A8" w:rsidRDefault="00F80097" w:rsidP="003C3676">
      <w:pPr>
        <w:snapToGrid w:val="0"/>
        <w:spacing w:line="360" w:lineRule="auto"/>
        <w:rPr>
          <w:rFonts w:ascii="Book Antiqua" w:hAnsi="Book Antiqua"/>
          <w:b/>
          <w:i/>
          <w:color w:val="000000" w:themeColor="text1"/>
          <w:sz w:val="24"/>
          <w:szCs w:val="24"/>
        </w:rPr>
      </w:pPr>
      <w:r w:rsidRPr="00CD65A8">
        <w:rPr>
          <w:rFonts w:ascii="Book Antiqua" w:hAnsi="Book Antiqua"/>
          <w:b/>
          <w:i/>
          <w:color w:val="000000" w:themeColor="text1"/>
          <w:sz w:val="24"/>
          <w:szCs w:val="24"/>
        </w:rPr>
        <w:t>C/A ratio</w:t>
      </w:r>
    </w:p>
    <w:p w14:paraId="55AC34CE" w14:textId="2ABC190B" w:rsidR="007974D4" w:rsidRPr="00CD65A8" w:rsidRDefault="007974D4" w:rsidP="003C3676">
      <w:pPr>
        <w:snapToGrid w:val="0"/>
        <w:spacing w:line="360" w:lineRule="auto"/>
        <w:rPr>
          <w:rFonts w:ascii="Book Antiqua" w:hAnsi="Book Antiqua"/>
          <w:color w:val="000000" w:themeColor="text1"/>
          <w:kern w:val="0"/>
          <w:sz w:val="24"/>
          <w:szCs w:val="24"/>
        </w:rPr>
      </w:pPr>
      <w:r w:rsidRPr="00CD65A8">
        <w:rPr>
          <w:rFonts w:ascii="Book Antiqua" w:hAnsi="Book Antiqua"/>
          <w:color w:val="000000" w:themeColor="text1"/>
          <w:sz w:val="24"/>
          <w:szCs w:val="24"/>
        </w:rPr>
        <w:t xml:space="preserve">The ratio of the Corpus activity score </w:t>
      </w:r>
      <w:r w:rsidRPr="00CD65A8">
        <w:rPr>
          <w:rFonts w:ascii="Book Antiqua" w:hAnsi="Book Antiqua"/>
          <w:color w:val="000000" w:themeColor="text1"/>
          <w:kern w:val="0"/>
          <w:sz w:val="24"/>
          <w:szCs w:val="24"/>
        </w:rPr>
        <w:t xml:space="preserve">(C) (#2, </w:t>
      </w:r>
      <w:r w:rsidR="006B1068" w:rsidRPr="00CD65A8">
        <w:rPr>
          <w:rFonts w:ascii="Book Antiqua" w:hAnsi="Book Antiqua"/>
          <w:color w:val="000000" w:themeColor="text1"/>
          <w:kern w:val="0"/>
          <w:sz w:val="24"/>
          <w:szCs w:val="24"/>
        </w:rPr>
        <w:t>Figure</w:t>
      </w:r>
      <w:r w:rsidRPr="00CD65A8">
        <w:rPr>
          <w:rFonts w:ascii="Book Antiqua" w:hAnsi="Book Antiqua"/>
          <w:color w:val="000000" w:themeColor="text1"/>
          <w:kern w:val="0"/>
          <w:sz w:val="24"/>
          <w:szCs w:val="24"/>
        </w:rPr>
        <w:t xml:space="preserve"> 1)</w:t>
      </w:r>
      <w:r w:rsidRPr="00CD65A8">
        <w:rPr>
          <w:rFonts w:ascii="Book Antiqua" w:hAnsi="Book Antiqua"/>
          <w:color w:val="000000" w:themeColor="text1"/>
          <w:sz w:val="24"/>
          <w:szCs w:val="24"/>
        </w:rPr>
        <w:t xml:space="preserve"> to the A</w:t>
      </w:r>
      <w:r w:rsidRPr="00CD65A8">
        <w:rPr>
          <w:rFonts w:ascii="Book Antiqua" w:hAnsi="Book Antiqua"/>
          <w:color w:val="000000" w:themeColor="text1"/>
          <w:kern w:val="0"/>
          <w:sz w:val="24"/>
          <w:szCs w:val="24"/>
        </w:rPr>
        <w:t xml:space="preserve">ntrum </w:t>
      </w:r>
      <w:r w:rsidRPr="00CD65A8">
        <w:rPr>
          <w:rFonts w:ascii="Book Antiqua" w:hAnsi="Book Antiqua"/>
          <w:color w:val="000000" w:themeColor="text1"/>
          <w:sz w:val="24"/>
          <w:szCs w:val="24"/>
        </w:rPr>
        <w:t xml:space="preserve">activity score </w:t>
      </w:r>
      <w:r w:rsidRPr="00CD65A8">
        <w:rPr>
          <w:rFonts w:ascii="Book Antiqua" w:hAnsi="Book Antiqua"/>
          <w:color w:val="000000" w:themeColor="text1"/>
          <w:kern w:val="0"/>
          <w:sz w:val="24"/>
          <w:szCs w:val="24"/>
        </w:rPr>
        <w:t xml:space="preserve">(A) (#1, </w:t>
      </w:r>
      <w:r w:rsidR="006B1068" w:rsidRPr="00CD65A8">
        <w:rPr>
          <w:rFonts w:ascii="Book Antiqua" w:hAnsi="Book Antiqua"/>
          <w:color w:val="000000" w:themeColor="text1"/>
          <w:kern w:val="0"/>
          <w:sz w:val="24"/>
          <w:szCs w:val="24"/>
        </w:rPr>
        <w:t>Figure</w:t>
      </w:r>
      <w:r w:rsidRPr="00CD65A8">
        <w:rPr>
          <w:rFonts w:ascii="Book Antiqua" w:hAnsi="Book Antiqua"/>
          <w:color w:val="000000" w:themeColor="text1"/>
          <w:kern w:val="0"/>
          <w:sz w:val="24"/>
          <w:szCs w:val="24"/>
        </w:rPr>
        <w:t xml:space="preserve"> 1)</w:t>
      </w:r>
      <w:r w:rsidR="00307CC9" w:rsidRPr="00CD65A8">
        <w:rPr>
          <w:rFonts w:ascii="Book Antiqua" w:hAnsi="Book Antiqua"/>
          <w:color w:val="000000" w:themeColor="text1"/>
          <w:kern w:val="0"/>
          <w:sz w:val="24"/>
          <w:szCs w:val="24"/>
        </w:rPr>
        <w:t xml:space="preserve"> (</w:t>
      </w:r>
      <w:r w:rsidRPr="00CD65A8">
        <w:rPr>
          <w:rFonts w:ascii="Book Antiqua" w:hAnsi="Book Antiqua"/>
          <w:color w:val="000000" w:themeColor="text1"/>
          <w:kern w:val="0"/>
          <w:sz w:val="24"/>
          <w:szCs w:val="24"/>
        </w:rPr>
        <w:t>C/A ratio</w:t>
      </w:r>
      <w:r w:rsidR="00307CC9" w:rsidRPr="00CD65A8">
        <w:rPr>
          <w:rFonts w:ascii="Book Antiqua" w:hAnsi="Book Antiqua"/>
          <w:color w:val="000000" w:themeColor="text1"/>
          <w:kern w:val="0"/>
          <w:sz w:val="24"/>
          <w:szCs w:val="24"/>
        </w:rPr>
        <w:t>)</w:t>
      </w:r>
      <w:r w:rsidRPr="00CD65A8">
        <w:rPr>
          <w:rFonts w:ascii="Book Antiqua" w:hAnsi="Book Antiqua"/>
          <w:color w:val="000000" w:themeColor="text1"/>
          <w:kern w:val="0"/>
          <w:sz w:val="24"/>
          <w:szCs w:val="24"/>
        </w:rPr>
        <w:t xml:space="preserve">, was used to diagnose the type of gastritis in </w:t>
      </w:r>
      <w:r w:rsidRPr="00CD65A8">
        <w:rPr>
          <w:rFonts w:ascii="Book Antiqua" w:hAnsi="Book Antiqua"/>
          <w:i/>
          <w:color w:val="000000" w:themeColor="text1"/>
          <w:kern w:val="0"/>
          <w:sz w:val="24"/>
          <w:szCs w:val="24"/>
        </w:rPr>
        <w:t>H. pylori</w:t>
      </w:r>
      <w:r w:rsidRPr="00CD65A8">
        <w:rPr>
          <w:rFonts w:ascii="Book Antiqua" w:hAnsi="Book Antiqua"/>
          <w:b/>
          <w:i/>
          <w:color w:val="000000" w:themeColor="text1"/>
          <w:kern w:val="0"/>
          <w:sz w:val="24"/>
          <w:szCs w:val="24"/>
        </w:rPr>
        <w:t>-</w:t>
      </w:r>
      <w:r w:rsidRPr="00CD65A8">
        <w:rPr>
          <w:rFonts w:ascii="Book Antiqua" w:hAnsi="Book Antiqua"/>
          <w:color w:val="000000" w:themeColor="text1"/>
          <w:kern w:val="0"/>
          <w:sz w:val="24"/>
          <w:szCs w:val="24"/>
        </w:rPr>
        <w:t>positive patients</w:t>
      </w:r>
      <w:r w:rsidR="00250DA2" w:rsidRPr="00CD65A8">
        <w:rPr>
          <w:rFonts w:ascii="Book Antiqua" w:hAnsi="Book Antiqua"/>
          <w:color w:val="000000" w:themeColor="text1"/>
          <w:kern w:val="0"/>
          <w:sz w:val="24"/>
          <w:szCs w:val="24"/>
          <w:vertAlign w:val="superscript"/>
        </w:rPr>
        <w:t>[10,</w:t>
      </w:r>
      <w:r w:rsidR="00AD0E75" w:rsidRPr="00CD65A8">
        <w:rPr>
          <w:rFonts w:ascii="Book Antiqua" w:hAnsi="Book Antiqua"/>
          <w:color w:val="000000" w:themeColor="text1"/>
          <w:kern w:val="0"/>
          <w:sz w:val="24"/>
          <w:szCs w:val="24"/>
          <w:vertAlign w:val="superscript"/>
        </w:rPr>
        <w:t>11</w:t>
      </w:r>
      <w:r w:rsidR="0057152B" w:rsidRPr="00CD65A8">
        <w:rPr>
          <w:rFonts w:ascii="Book Antiqua" w:hAnsi="Book Antiqua"/>
          <w:color w:val="000000" w:themeColor="text1"/>
          <w:kern w:val="0"/>
          <w:sz w:val="24"/>
          <w:szCs w:val="24"/>
          <w:vertAlign w:val="superscript"/>
        </w:rPr>
        <w:t>]</w:t>
      </w:r>
      <w:r w:rsidRPr="00CD65A8">
        <w:rPr>
          <w:rFonts w:ascii="Book Antiqua" w:hAnsi="Book Antiqua"/>
          <w:color w:val="000000" w:themeColor="text1"/>
          <w:kern w:val="0"/>
          <w:sz w:val="24"/>
          <w:szCs w:val="24"/>
        </w:rPr>
        <w:t>. The C/A ratio in every age group was calculated using the mean score of C divided by the</w:t>
      </w:r>
      <w:r w:rsidRPr="00CD65A8">
        <w:rPr>
          <w:rFonts w:ascii="Book Antiqua" w:hAnsi="Book Antiqua"/>
          <w:b/>
          <w:color w:val="000000" w:themeColor="text1"/>
          <w:kern w:val="0"/>
          <w:sz w:val="24"/>
          <w:szCs w:val="24"/>
        </w:rPr>
        <w:t xml:space="preserve"> </w:t>
      </w:r>
      <w:r w:rsidRPr="00CD65A8">
        <w:rPr>
          <w:rFonts w:ascii="Book Antiqua" w:hAnsi="Book Antiqua"/>
          <w:color w:val="000000" w:themeColor="text1"/>
          <w:kern w:val="0"/>
          <w:sz w:val="24"/>
          <w:szCs w:val="24"/>
        </w:rPr>
        <w:t>mean score of A. Patients with a C/A ratio of less than 1 were assessed as having antrum</w:t>
      </w:r>
      <w:r w:rsidRPr="00CD65A8">
        <w:rPr>
          <w:rFonts w:ascii="Book Antiqua" w:hAnsi="Book Antiqua"/>
          <w:b/>
          <w:color w:val="000000" w:themeColor="text1"/>
          <w:kern w:val="0"/>
          <w:sz w:val="24"/>
          <w:szCs w:val="24"/>
        </w:rPr>
        <w:t>-</w:t>
      </w:r>
      <w:r w:rsidRPr="00CD65A8">
        <w:rPr>
          <w:rFonts w:ascii="Book Antiqua" w:hAnsi="Book Antiqua"/>
          <w:color w:val="000000" w:themeColor="text1"/>
          <w:kern w:val="0"/>
          <w:sz w:val="24"/>
          <w:szCs w:val="24"/>
        </w:rPr>
        <w:t xml:space="preserve">predominant gastritis and those with a C/A ratio of </w:t>
      </w:r>
      <w:r w:rsidR="00B05CA2" w:rsidRPr="00CD65A8">
        <w:rPr>
          <w:rFonts w:ascii="Book Antiqua" w:hAnsi="Book Antiqua"/>
          <w:color w:val="000000" w:themeColor="text1"/>
          <w:kern w:val="0"/>
          <w:sz w:val="24"/>
          <w:szCs w:val="24"/>
        </w:rPr>
        <w:t>greater</w:t>
      </w:r>
      <w:r w:rsidRPr="00CD65A8">
        <w:rPr>
          <w:rFonts w:ascii="Book Antiqua" w:hAnsi="Book Antiqua"/>
          <w:color w:val="000000" w:themeColor="text1"/>
          <w:kern w:val="0"/>
          <w:sz w:val="24"/>
          <w:szCs w:val="24"/>
        </w:rPr>
        <w:t xml:space="preserve"> than 1 </w:t>
      </w:r>
      <w:r w:rsidR="00B05CA2" w:rsidRPr="00CD65A8">
        <w:rPr>
          <w:rFonts w:ascii="Book Antiqua" w:hAnsi="Book Antiqua"/>
          <w:color w:val="000000" w:themeColor="text1"/>
          <w:kern w:val="0"/>
          <w:sz w:val="24"/>
          <w:szCs w:val="24"/>
        </w:rPr>
        <w:t>were assessed as</w:t>
      </w:r>
      <w:r w:rsidRPr="00CD65A8">
        <w:rPr>
          <w:rFonts w:ascii="Book Antiqua" w:hAnsi="Book Antiqua"/>
          <w:color w:val="000000" w:themeColor="text1"/>
          <w:kern w:val="0"/>
          <w:sz w:val="24"/>
          <w:szCs w:val="24"/>
        </w:rPr>
        <w:t xml:space="preserve"> having corpus</w:t>
      </w:r>
      <w:r w:rsidRPr="00CD65A8">
        <w:rPr>
          <w:rFonts w:ascii="Book Antiqua" w:hAnsi="Book Antiqua"/>
          <w:b/>
          <w:color w:val="000000" w:themeColor="text1"/>
          <w:kern w:val="0"/>
          <w:sz w:val="24"/>
          <w:szCs w:val="24"/>
        </w:rPr>
        <w:t>-</w:t>
      </w:r>
      <w:r w:rsidRPr="00CD65A8">
        <w:rPr>
          <w:rFonts w:ascii="Book Antiqua" w:hAnsi="Book Antiqua"/>
          <w:color w:val="000000" w:themeColor="text1"/>
          <w:kern w:val="0"/>
          <w:sz w:val="24"/>
          <w:szCs w:val="24"/>
        </w:rPr>
        <w:t>predominant gastritis.</w:t>
      </w:r>
    </w:p>
    <w:p w14:paraId="2037DC43" w14:textId="77777777" w:rsidR="00DB0281" w:rsidRPr="00CD65A8" w:rsidRDefault="00DB0281" w:rsidP="003C3676">
      <w:pPr>
        <w:snapToGrid w:val="0"/>
        <w:spacing w:line="360" w:lineRule="auto"/>
        <w:rPr>
          <w:rFonts w:ascii="Book Antiqua" w:hAnsi="Book Antiqua"/>
          <w:color w:val="000000" w:themeColor="text1"/>
          <w:sz w:val="24"/>
          <w:szCs w:val="24"/>
        </w:rPr>
      </w:pPr>
    </w:p>
    <w:p w14:paraId="4A729854" w14:textId="4A600CE9" w:rsidR="007974D4" w:rsidRPr="00CD65A8" w:rsidRDefault="007974D4" w:rsidP="003C3676">
      <w:pPr>
        <w:snapToGrid w:val="0"/>
        <w:spacing w:line="360" w:lineRule="auto"/>
        <w:rPr>
          <w:rFonts w:ascii="Book Antiqua" w:hAnsi="Book Antiqua"/>
          <w:b/>
          <w:i/>
          <w:color w:val="000000" w:themeColor="text1"/>
          <w:sz w:val="24"/>
          <w:szCs w:val="24"/>
        </w:rPr>
      </w:pPr>
      <w:r w:rsidRPr="00CD65A8">
        <w:rPr>
          <w:rFonts w:ascii="Book Antiqua" w:hAnsi="Book Antiqua"/>
          <w:b/>
          <w:i/>
          <w:color w:val="000000" w:themeColor="text1"/>
          <w:sz w:val="24"/>
          <w:szCs w:val="24"/>
        </w:rPr>
        <w:lastRenderedPageBreak/>
        <w:t>Statistical analysis</w:t>
      </w:r>
    </w:p>
    <w:p w14:paraId="294AB206" w14:textId="4E81773B" w:rsidR="00B125C8" w:rsidRPr="00CD65A8" w:rsidRDefault="00633F41" w:rsidP="003C3676">
      <w:pPr>
        <w:snapToGrid w:val="0"/>
        <w:spacing w:line="360" w:lineRule="auto"/>
        <w:rPr>
          <w:rFonts w:ascii="Book Antiqua" w:hAnsi="Book Antiqua"/>
          <w:color w:val="000000" w:themeColor="text1"/>
          <w:sz w:val="24"/>
          <w:szCs w:val="24"/>
        </w:rPr>
      </w:pPr>
      <w:r w:rsidRPr="00CD65A8">
        <w:rPr>
          <w:rFonts w:ascii="Book Antiqua" w:hAnsi="Book Antiqua"/>
          <w:color w:val="000000" w:themeColor="text1"/>
          <w:sz w:val="24"/>
          <w:szCs w:val="24"/>
        </w:rPr>
        <w:t>McNemar</w:t>
      </w:r>
      <w:r w:rsidR="00BC3A48" w:rsidRPr="00CD65A8">
        <w:rPr>
          <w:rFonts w:ascii="Book Antiqua" w:hAnsi="Book Antiqua"/>
          <w:color w:val="000000" w:themeColor="text1"/>
          <w:sz w:val="24"/>
          <w:szCs w:val="24"/>
        </w:rPr>
        <w:t>’s</w:t>
      </w:r>
      <w:r w:rsidR="007974D4" w:rsidRPr="00CD65A8">
        <w:rPr>
          <w:rFonts w:ascii="Book Antiqua" w:hAnsi="Book Antiqua"/>
          <w:color w:val="000000" w:themeColor="text1"/>
          <w:sz w:val="24"/>
          <w:szCs w:val="24"/>
        </w:rPr>
        <w:t xml:space="preserve"> test was used to compare the prevalence of </w:t>
      </w:r>
      <w:r w:rsidR="007974D4" w:rsidRPr="00CD65A8">
        <w:rPr>
          <w:rFonts w:ascii="Book Antiqua" w:hAnsi="Book Antiqua"/>
          <w:i/>
          <w:color w:val="000000" w:themeColor="text1"/>
          <w:sz w:val="24"/>
          <w:szCs w:val="24"/>
        </w:rPr>
        <w:t>H. pylori</w:t>
      </w:r>
      <w:r w:rsidR="007974D4" w:rsidRPr="00CD65A8">
        <w:rPr>
          <w:rFonts w:ascii="Book Antiqua" w:hAnsi="Book Antiqua"/>
          <w:color w:val="000000" w:themeColor="text1"/>
          <w:sz w:val="24"/>
          <w:szCs w:val="24"/>
        </w:rPr>
        <w:t xml:space="preserve"> infection</w:t>
      </w:r>
      <w:r w:rsidR="007974D4" w:rsidRPr="00CD65A8">
        <w:rPr>
          <w:rFonts w:ascii="Book Antiqua" w:hAnsi="Book Antiqua"/>
          <w:b/>
          <w:color w:val="000000" w:themeColor="text1"/>
          <w:sz w:val="24"/>
          <w:szCs w:val="24"/>
        </w:rPr>
        <w:t>,</w:t>
      </w:r>
      <w:r w:rsidR="007974D4" w:rsidRPr="00CD65A8">
        <w:rPr>
          <w:rFonts w:ascii="Book Antiqua" w:hAnsi="Book Antiqua"/>
          <w:color w:val="000000" w:themeColor="text1"/>
          <w:sz w:val="24"/>
          <w:szCs w:val="24"/>
        </w:rPr>
        <w:t xml:space="preserve"> and the Mann-Whitney </w:t>
      </w:r>
      <w:r w:rsidR="003E7C29" w:rsidRPr="00CD65A8">
        <w:rPr>
          <w:rFonts w:ascii="Book Antiqua" w:hAnsi="Book Antiqua"/>
          <w:i/>
          <w:color w:val="000000" w:themeColor="text1"/>
          <w:sz w:val="24"/>
          <w:szCs w:val="24"/>
        </w:rPr>
        <w:t>U</w:t>
      </w:r>
      <w:r w:rsidR="003E7C29" w:rsidRPr="00CD65A8">
        <w:rPr>
          <w:rFonts w:ascii="Book Antiqua" w:hAnsi="Book Antiqua"/>
          <w:color w:val="000000" w:themeColor="text1"/>
          <w:sz w:val="24"/>
          <w:szCs w:val="24"/>
        </w:rPr>
        <w:t>-</w:t>
      </w:r>
      <w:r w:rsidR="007974D4" w:rsidRPr="00CD65A8">
        <w:rPr>
          <w:rFonts w:ascii="Book Antiqua" w:hAnsi="Book Antiqua"/>
          <w:color w:val="000000" w:themeColor="text1"/>
          <w:sz w:val="24"/>
          <w:szCs w:val="24"/>
        </w:rPr>
        <w:t>test was used</w:t>
      </w:r>
      <w:r w:rsidR="007974D4" w:rsidRPr="00CD65A8">
        <w:rPr>
          <w:rFonts w:ascii="Book Antiqua" w:hAnsi="Book Antiqua"/>
          <w:b/>
          <w:color w:val="000000" w:themeColor="text1"/>
          <w:sz w:val="24"/>
          <w:szCs w:val="24"/>
        </w:rPr>
        <w:t xml:space="preserve"> </w:t>
      </w:r>
      <w:r w:rsidR="007974D4" w:rsidRPr="00CD65A8">
        <w:rPr>
          <w:rFonts w:ascii="Book Antiqua" w:hAnsi="Book Antiqua"/>
          <w:color w:val="000000" w:themeColor="text1"/>
          <w:sz w:val="24"/>
          <w:szCs w:val="24"/>
        </w:rPr>
        <w:t>to compare the gastric mucosa</w:t>
      </w:r>
      <w:r w:rsidR="00B05CA2" w:rsidRPr="00CD65A8">
        <w:rPr>
          <w:rFonts w:ascii="Book Antiqua" w:hAnsi="Book Antiqua"/>
          <w:color w:val="000000" w:themeColor="text1"/>
          <w:sz w:val="24"/>
          <w:szCs w:val="24"/>
        </w:rPr>
        <w:t>.</w:t>
      </w:r>
      <w:r w:rsidR="007974D4" w:rsidRPr="00CD65A8">
        <w:rPr>
          <w:rFonts w:ascii="Book Antiqua" w:hAnsi="Book Antiqua"/>
          <w:color w:val="000000" w:themeColor="text1"/>
          <w:sz w:val="24"/>
          <w:szCs w:val="24"/>
        </w:rPr>
        <w:t xml:space="preserve"> </w:t>
      </w:r>
      <w:r w:rsidR="006B1068" w:rsidRPr="00CD65A8">
        <w:rPr>
          <w:rFonts w:ascii="Book Antiqua" w:hAnsi="Book Antiqua"/>
          <w:i/>
          <w:color w:val="000000" w:themeColor="text1"/>
          <w:sz w:val="24"/>
          <w:szCs w:val="24"/>
        </w:rPr>
        <w:t>P</w:t>
      </w:r>
      <w:r w:rsidR="007974D4" w:rsidRPr="00CD65A8">
        <w:rPr>
          <w:rFonts w:ascii="Book Antiqua" w:hAnsi="Book Antiqua"/>
          <w:color w:val="000000" w:themeColor="text1"/>
          <w:sz w:val="24"/>
          <w:szCs w:val="24"/>
        </w:rPr>
        <w:sym w:font="Symbol" w:char="F03C"/>
      </w:r>
      <w:r w:rsidR="007974D4" w:rsidRPr="00CD65A8">
        <w:rPr>
          <w:rFonts w:ascii="Book Antiqua" w:hAnsi="Book Antiqua"/>
          <w:color w:val="000000" w:themeColor="text1"/>
          <w:sz w:val="24"/>
          <w:szCs w:val="24"/>
        </w:rPr>
        <w:t xml:space="preserve"> 0.05</w:t>
      </w:r>
      <w:r w:rsidR="00B05CA2" w:rsidRPr="00CD65A8">
        <w:rPr>
          <w:rFonts w:ascii="Book Antiqua" w:hAnsi="Book Antiqua"/>
          <w:color w:val="000000" w:themeColor="text1"/>
          <w:sz w:val="24"/>
          <w:szCs w:val="24"/>
        </w:rPr>
        <w:t xml:space="preserve"> was considered significant.</w:t>
      </w:r>
    </w:p>
    <w:p w14:paraId="319C4C0C" w14:textId="4DC912C9" w:rsidR="00B125C8" w:rsidRPr="00CD65A8" w:rsidRDefault="00B125C8" w:rsidP="003C3676">
      <w:pPr>
        <w:widowControl/>
        <w:spacing w:line="360" w:lineRule="auto"/>
        <w:rPr>
          <w:rFonts w:ascii="Book Antiqua" w:hAnsi="Book Antiqua"/>
          <w:color w:val="000000" w:themeColor="text1"/>
          <w:sz w:val="24"/>
          <w:szCs w:val="24"/>
        </w:rPr>
      </w:pPr>
    </w:p>
    <w:p w14:paraId="541E4738" w14:textId="10EE0E0A" w:rsidR="007974D4" w:rsidRPr="00CD65A8" w:rsidRDefault="00E405E4" w:rsidP="003C3676">
      <w:pPr>
        <w:snapToGrid w:val="0"/>
        <w:spacing w:line="360" w:lineRule="auto"/>
        <w:rPr>
          <w:rFonts w:ascii="Book Antiqua" w:hAnsi="Book Antiqua"/>
          <w:b/>
          <w:color w:val="000000" w:themeColor="text1"/>
          <w:sz w:val="24"/>
          <w:szCs w:val="24"/>
        </w:rPr>
      </w:pPr>
      <w:r w:rsidRPr="00CD65A8">
        <w:rPr>
          <w:rFonts w:ascii="Book Antiqua" w:hAnsi="Book Antiqua"/>
          <w:b/>
          <w:color w:val="000000" w:themeColor="text1"/>
          <w:sz w:val="24"/>
          <w:szCs w:val="24"/>
        </w:rPr>
        <w:t>RESULTS</w:t>
      </w:r>
    </w:p>
    <w:p w14:paraId="289F0789" w14:textId="2E3DDEA6" w:rsidR="007E132F" w:rsidRPr="00CD65A8" w:rsidRDefault="00B05CA2" w:rsidP="003C3676">
      <w:pPr>
        <w:snapToGrid w:val="0"/>
        <w:spacing w:line="360" w:lineRule="auto"/>
        <w:rPr>
          <w:rFonts w:ascii="Book Antiqua" w:hAnsi="Book Antiqua"/>
          <w:b/>
          <w:i/>
          <w:color w:val="000000" w:themeColor="text1"/>
          <w:sz w:val="24"/>
          <w:szCs w:val="24"/>
        </w:rPr>
      </w:pPr>
      <w:r w:rsidRPr="00CD65A8">
        <w:rPr>
          <w:rFonts w:ascii="Book Antiqua" w:hAnsi="Book Antiqua"/>
          <w:b/>
          <w:i/>
          <w:color w:val="000000" w:themeColor="text1"/>
          <w:sz w:val="24"/>
          <w:szCs w:val="24"/>
        </w:rPr>
        <w:t>Characteristics</w:t>
      </w:r>
      <w:r w:rsidR="007E132F" w:rsidRPr="00CD65A8">
        <w:rPr>
          <w:rFonts w:ascii="Book Antiqua" w:hAnsi="Book Antiqua"/>
          <w:b/>
          <w:i/>
          <w:color w:val="000000" w:themeColor="text1"/>
          <w:sz w:val="24"/>
          <w:szCs w:val="24"/>
        </w:rPr>
        <w:t xml:space="preserve"> of gastric cancer in Mongolian</w:t>
      </w:r>
      <w:r w:rsidR="00101C14" w:rsidRPr="00CD65A8">
        <w:rPr>
          <w:rFonts w:ascii="Book Antiqua" w:hAnsi="Book Antiqua"/>
          <w:b/>
          <w:i/>
          <w:color w:val="000000" w:themeColor="text1"/>
          <w:sz w:val="24"/>
          <w:szCs w:val="24"/>
        </w:rPr>
        <w:t>s</w:t>
      </w:r>
    </w:p>
    <w:p w14:paraId="14EF5C13" w14:textId="75FE77AD" w:rsidR="00F14CAB" w:rsidRPr="00CD65A8" w:rsidRDefault="00F112D6" w:rsidP="003C3676">
      <w:pPr>
        <w:snapToGrid w:val="0"/>
        <w:spacing w:line="360" w:lineRule="auto"/>
        <w:rPr>
          <w:rFonts w:ascii="Book Antiqua" w:hAnsi="Book Antiqua"/>
          <w:color w:val="000000" w:themeColor="text1"/>
          <w:sz w:val="24"/>
          <w:szCs w:val="24"/>
        </w:rPr>
      </w:pPr>
      <w:r w:rsidRPr="00CD65A8">
        <w:rPr>
          <w:rFonts w:ascii="Book Antiqua" w:hAnsi="Book Antiqua"/>
          <w:color w:val="000000" w:themeColor="text1"/>
          <w:sz w:val="24"/>
          <w:szCs w:val="24"/>
        </w:rPr>
        <w:t xml:space="preserve">In 484 consecutive cases of </w:t>
      </w:r>
      <w:r w:rsidR="009E7858" w:rsidRPr="00CD65A8">
        <w:rPr>
          <w:rFonts w:ascii="Book Antiqua" w:hAnsi="Book Antiqua" w:hint="eastAsia"/>
          <w:color w:val="000000" w:themeColor="text1"/>
          <w:sz w:val="24"/>
          <w:szCs w:val="24"/>
        </w:rPr>
        <w:t>g</w:t>
      </w:r>
      <w:r w:rsidR="009E7858" w:rsidRPr="00CD65A8">
        <w:rPr>
          <w:rFonts w:ascii="Book Antiqua" w:hAnsi="Book Antiqua"/>
          <w:color w:val="000000" w:themeColor="text1"/>
          <w:sz w:val="24"/>
          <w:szCs w:val="24"/>
        </w:rPr>
        <w:t>astric cancer in Mongolian patients</w:t>
      </w:r>
      <w:r w:rsidRPr="00CD65A8">
        <w:rPr>
          <w:rFonts w:ascii="Book Antiqua" w:hAnsi="Book Antiqua"/>
          <w:color w:val="000000" w:themeColor="text1"/>
          <w:sz w:val="24"/>
          <w:szCs w:val="24"/>
        </w:rPr>
        <w:t>, e</w:t>
      </w:r>
      <w:r w:rsidR="00B31767" w:rsidRPr="00CD65A8">
        <w:rPr>
          <w:rFonts w:ascii="Book Antiqua" w:hAnsi="Book Antiqua"/>
          <w:color w:val="000000" w:themeColor="text1"/>
          <w:sz w:val="24"/>
          <w:szCs w:val="24"/>
        </w:rPr>
        <w:t>arly gastric cancer</w:t>
      </w:r>
      <w:r w:rsidR="00CD13B6" w:rsidRPr="00CD65A8">
        <w:rPr>
          <w:rFonts w:ascii="Book Antiqua" w:hAnsi="Book Antiqua"/>
          <w:color w:val="000000" w:themeColor="text1"/>
          <w:sz w:val="24"/>
          <w:szCs w:val="24"/>
        </w:rPr>
        <w:t xml:space="preserve"> </w:t>
      </w:r>
      <w:r w:rsidR="00720FEA" w:rsidRPr="00CD65A8">
        <w:rPr>
          <w:rFonts w:ascii="Book Antiqua" w:hAnsi="Book Antiqua"/>
          <w:color w:val="000000" w:themeColor="text1"/>
          <w:sz w:val="24"/>
          <w:szCs w:val="24"/>
          <w:lang w:val="en-AU"/>
        </w:rPr>
        <w:t xml:space="preserve">accounted for </w:t>
      </w:r>
      <w:r w:rsidR="00350B8F" w:rsidRPr="00CD65A8">
        <w:rPr>
          <w:rFonts w:ascii="Book Antiqua" w:hAnsi="Book Antiqua"/>
          <w:color w:val="000000" w:themeColor="text1"/>
          <w:sz w:val="24"/>
          <w:szCs w:val="24"/>
        </w:rPr>
        <w:t>29.5</w:t>
      </w:r>
      <w:r w:rsidR="0054542D" w:rsidRPr="00CD65A8">
        <w:rPr>
          <w:rFonts w:ascii="Book Antiqua" w:hAnsi="Book Antiqua"/>
          <w:color w:val="000000" w:themeColor="text1"/>
          <w:sz w:val="24"/>
          <w:szCs w:val="24"/>
        </w:rPr>
        <w:t>% (</w:t>
      </w:r>
      <w:r w:rsidR="00350B8F" w:rsidRPr="00CD65A8">
        <w:rPr>
          <w:rFonts w:ascii="Book Antiqua" w:hAnsi="Book Antiqua"/>
          <w:color w:val="000000" w:themeColor="text1"/>
          <w:sz w:val="24"/>
          <w:szCs w:val="24"/>
        </w:rPr>
        <w:t>143</w:t>
      </w:r>
      <w:r w:rsidR="0054542D" w:rsidRPr="00CD65A8">
        <w:rPr>
          <w:rFonts w:ascii="Book Antiqua" w:hAnsi="Book Antiqua"/>
          <w:color w:val="000000" w:themeColor="text1"/>
          <w:sz w:val="24"/>
          <w:szCs w:val="24"/>
        </w:rPr>
        <w:t>/484)</w:t>
      </w:r>
      <w:r w:rsidRPr="00CD65A8">
        <w:rPr>
          <w:rFonts w:ascii="Book Antiqua" w:hAnsi="Book Antiqua"/>
          <w:color w:val="000000" w:themeColor="text1"/>
          <w:sz w:val="24"/>
          <w:szCs w:val="24"/>
        </w:rPr>
        <w:t>.</w:t>
      </w:r>
      <w:r w:rsidR="00720FEA" w:rsidRPr="00CD65A8">
        <w:rPr>
          <w:rFonts w:ascii="Book Antiqua" w:hAnsi="Book Antiqua"/>
          <w:color w:val="000000" w:themeColor="text1"/>
          <w:sz w:val="24"/>
          <w:szCs w:val="24"/>
        </w:rPr>
        <w:t xml:space="preserve"> </w:t>
      </w:r>
      <w:r w:rsidR="00B05CA2" w:rsidRPr="00CD65A8">
        <w:rPr>
          <w:rFonts w:ascii="Book Antiqua" w:hAnsi="Book Antiqua"/>
          <w:color w:val="000000" w:themeColor="text1"/>
          <w:sz w:val="24"/>
          <w:szCs w:val="24"/>
        </w:rPr>
        <w:t>When stratified</w:t>
      </w:r>
      <w:r w:rsidR="006D1DD1" w:rsidRPr="00CD65A8">
        <w:rPr>
          <w:rFonts w:ascii="Book Antiqua" w:hAnsi="Book Antiqua"/>
          <w:color w:val="000000" w:themeColor="text1"/>
          <w:sz w:val="24"/>
          <w:szCs w:val="24"/>
        </w:rPr>
        <w:t xml:space="preserve"> </w:t>
      </w:r>
      <w:r w:rsidR="00350B8F" w:rsidRPr="00CD65A8">
        <w:rPr>
          <w:rFonts w:ascii="Book Antiqua" w:hAnsi="Book Antiqua"/>
          <w:color w:val="000000" w:themeColor="text1"/>
          <w:sz w:val="24"/>
          <w:szCs w:val="24"/>
        </w:rPr>
        <w:t xml:space="preserve">by </w:t>
      </w:r>
      <w:r w:rsidR="006D1DD1" w:rsidRPr="00CD65A8">
        <w:rPr>
          <w:rFonts w:ascii="Book Antiqua" w:hAnsi="Book Antiqua"/>
          <w:color w:val="000000" w:themeColor="text1"/>
          <w:sz w:val="24"/>
          <w:szCs w:val="24"/>
        </w:rPr>
        <w:t>age group</w:t>
      </w:r>
      <w:r w:rsidR="000C3EAF" w:rsidRPr="00CD65A8">
        <w:rPr>
          <w:rFonts w:ascii="Book Antiqua" w:hAnsi="Book Antiqua"/>
          <w:color w:val="000000" w:themeColor="text1"/>
          <w:sz w:val="24"/>
          <w:szCs w:val="24"/>
        </w:rPr>
        <w:t xml:space="preserve">, </w:t>
      </w:r>
      <w:r w:rsidR="00B05CA2" w:rsidRPr="00CD65A8">
        <w:rPr>
          <w:rFonts w:ascii="Book Antiqua" w:hAnsi="Book Antiqua"/>
          <w:color w:val="000000" w:themeColor="text1"/>
          <w:sz w:val="24"/>
          <w:szCs w:val="24"/>
          <w:lang w:val="en-AU"/>
        </w:rPr>
        <w:t>total gastric cancer</w:t>
      </w:r>
      <w:r w:rsidR="00B05CA2" w:rsidRPr="00CD65A8">
        <w:rPr>
          <w:rFonts w:ascii="Book Antiqua" w:hAnsi="Book Antiqua"/>
          <w:color w:val="000000" w:themeColor="text1"/>
          <w:sz w:val="24"/>
          <w:szCs w:val="24"/>
        </w:rPr>
        <w:t xml:space="preserve">, early gastric cancer and advanced gastric cancer were most frequent </w:t>
      </w:r>
      <w:r w:rsidR="006D1DD1" w:rsidRPr="00CD65A8">
        <w:rPr>
          <w:rFonts w:ascii="Book Antiqua" w:hAnsi="Book Antiqua"/>
          <w:color w:val="000000" w:themeColor="text1"/>
          <w:sz w:val="24"/>
          <w:szCs w:val="24"/>
        </w:rPr>
        <w:t xml:space="preserve">in </w:t>
      </w:r>
      <w:r w:rsidR="00B05CA2" w:rsidRPr="00CD65A8">
        <w:rPr>
          <w:rFonts w:ascii="Book Antiqua" w:hAnsi="Book Antiqua"/>
          <w:color w:val="000000" w:themeColor="text1"/>
          <w:sz w:val="24"/>
          <w:szCs w:val="24"/>
        </w:rPr>
        <w:t>patients</w:t>
      </w:r>
      <w:r w:rsidR="00AE2760" w:rsidRPr="00CD65A8">
        <w:rPr>
          <w:rFonts w:ascii="Book Antiqua" w:hAnsi="Book Antiqua"/>
          <w:color w:val="000000" w:themeColor="text1"/>
          <w:sz w:val="24"/>
          <w:szCs w:val="24"/>
        </w:rPr>
        <w:t xml:space="preserve"> in their </w:t>
      </w:r>
      <w:r w:rsidR="006D1DD1" w:rsidRPr="00CD65A8">
        <w:rPr>
          <w:rFonts w:ascii="Book Antiqua" w:hAnsi="Book Antiqua"/>
          <w:color w:val="000000" w:themeColor="text1"/>
          <w:sz w:val="24"/>
          <w:szCs w:val="24"/>
        </w:rPr>
        <w:t>60</w:t>
      </w:r>
      <w:r w:rsidR="00B05CA2" w:rsidRPr="00CD65A8">
        <w:rPr>
          <w:rFonts w:ascii="Book Antiqua" w:hAnsi="Book Antiqua"/>
          <w:color w:val="000000" w:themeColor="text1"/>
          <w:sz w:val="24"/>
          <w:szCs w:val="24"/>
        </w:rPr>
        <w:t>-</w:t>
      </w:r>
      <w:r w:rsidR="006D1DD1" w:rsidRPr="00CD65A8">
        <w:rPr>
          <w:rFonts w:ascii="Book Antiqua" w:hAnsi="Book Antiqua"/>
          <w:color w:val="000000" w:themeColor="text1"/>
          <w:sz w:val="24"/>
          <w:szCs w:val="24"/>
        </w:rPr>
        <w:t>s</w:t>
      </w:r>
      <w:r w:rsidR="008D6A2A" w:rsidRPr="00CD65A8">
        <w:rPr>
          <w:rFonts w:ascii="Book Antiqua" w:hAnsi="Book Antiqua"/>
          <w:color w:val="000000" w:themeColor="text1"/>
          <w:sz w:val="24"/>
          <w:szCs w:val="24"/>
        </w:rPr>
        <w:t>,</w:t>
      </w:r>
      <w:r w:rsidR="006D1DD1" w:rsidRPr="00CD65A8">
        <w:rPr>
          <w:rFonts w:ascii="Book Antiqua" w:hAnsi="Book Antiqua"/>
          <w:color w:val="000000" w:themeColor="text1"/>
          <w:sz w:val="24"/>
          <w:szCs w:val="24"/>
        </w:rPr>
        <w:t xml:space="preserve"> followed by </w:t>
      </w:r>
      <w:r w:rsidR="008D6A2A" w:rsidRPr="00CD65A8">
        <w:rPr>
          <w:rFonts w:ascii="Book Antiqua" w:hAnsi="Book Antiqua"/>
          <w:color w:val="000000" w:themeColor="text1"/>
          <w:sz w:val="24"/>
          <w:szCs w:val="24"/>
        </w:rPr>
        <w:t xml:space="preserve">those in their </w:t>
      </w:r>
      <w:r w:rsidR="006D1DD1" w:rsidRPr="00CD65A8">
        <w:rPr>
          <w:rFonts w:ascii="Book Antiqua" w:hAnsi="Book Antiqua"/>
          <w:color w:val="000000" w:themeColor="text1"/>
          <w:sz w:val="24"/>
          <w:szCs w:val="24"/>
        </w:rPr>
        <w:t>50</w:t>
      </w:r>
      <w:r w:rsidR="00B05CA2" w:rsidRPr="00CD65A8">
        <w:rPr>
          <w:rFonts w:ascii="Book Antiqua" w:hAnsi="Book Antiqua"/>
          <w:color w:val="000000" w:themeColor="text1"/>
          <w:sz w:val="24"/>
          <w:szCs w:val="24"/>
        </w:rPr>
        <w:t>-</w:t>
      </w:r>
      <w:r w:rsidR="006D1DD1" w:rsidRPr="00CD65A8">
        <w:rPr>
          <w:rFonts w:ascii="Book Antiqua" w:hAnsi="Book Antiqua"/>
          <w:color w:val="000000" w:themeColor="text1"/>
          <w:sz w:val="24"/>
          <w:szCs w:val="24"/>
        </w:rPr>
        <w:t xml:space="preserve">s and </w:t>
      </w:r>
      <w:r w:rsidR="003C2404" w:rsidRPr="00CD65A8">
        <w:rPr>
          <w:rFonts w:ascii="Book Antiqua" w:eastAsia="SimSun" w:hAnsi="Book Antiqua"/>
          <w:color w:val="000000" w:themeColor="text1"/>
          <w:sz w:val="24"/>
          <w:szCs w:val="24"/>
          <w:lang w:val="en-AU" w:eastAsia="zh-CN"/>
        </w:rPr>
        <w:t xml:space="preserve">then </w:t>
      </w:r>
      <w:r w:rsidR="006D1DD1" w:rsidRPr="00CD65A8">
        <w:rPr>
          <w:rFonts w:ascii="Book Antiqua" w:hAnsi="Book Antiqua"/>
          <w:color w:val="000000" w:themeColor="text1"/>
          <w:sz w:val="24"/>
          <w:szCs w:val="24"/>
        </w:rPr>
        <w:t>70</w:t>
      </w:r>
      <w:r w:rsidR="00B05CA2" w:rsidRPr="00CD65A8">
        <w:rPr>
          <w:rFonts w:ascii="Book Antiqua" w:hAnsi="Book Antiqua"/>
          <w:color w:val="000000" w:themeColor="text1"/>
          <w:sz w:val="24"/>
          <w:szCs w:val="24"/>
        </w:rPr>
        <w:t>-</w:t>
      </w:r>
      <w:r w:rsidR="006D1DD1" w:rsidRPr="00CD65A8">
        <w:rPr>
          <w:rFonts w:ascii="Book Antiqua" w:hAnsi="Book Antiqua"/>
          <w:color w:val="000000" w:themeColor="text1"/>
          <w:sz w:val="24"/>
          <w:szCs w:val="24"/>
        </w:rPr>
        <w:t>s</w:t>
      </w:r>
      <w:r w:rsidR="00616D3B" w:rsidRPr="00CD65A8">
        <w:rPr>
          <w:rFonts w:ascii="Book Antiqua" w:hAnsi="Book Antiqua"/>
          <w:color w:val="000000" w:themeColor="text1"/>
          <w:sz w:val="24"/>
          <w:szCs w:val="24"/>
        </w:rPr>
        <w:t>; in total,</w:t>
      </w:r>
      <w:r w:rsidR="006D1DD1" w:rsidRPr="00CD65A8">
        <w:rPr>
          <w:rFonts w:ascii="Book Antiqua" w:hAnsi="Book Antiqua"/>
          <w:color w:val="000000" w:themeColor="text1"/>
          <w:sz w:val="24"/>
          <w:szCs w:val="24"/>
        </w:rPr>
        <w:t xml:space="preserve"> </w:t>
      </w:r>
      <w:r w:rsidR="00616D3B" w:rsidRPr="00CD65A8">
        <w:rPr>
          <w:rFonts w:ascii="Book Antiqua" w:hAnsi="Book Antiqua"/>
          <w:color w:val="000000" w:themeColor="text1"/>
          <w:sz w:val="24"/>
          <w:szCs w:val="24"/>
        </w:rPr>
        <w:t xml:space="preserve">patients in their </w:t>
      </w:r>
      <w:r w:rsidR="006D1DD1" w:rsidRPr="00CD65A8">
        <w:rPr>
          <w:rFonts w:ascii="Book Antiqua" w:hAnsi="Book Antiqua"/>
          <w:color w:val="000000" w:themeColor="text1"/>
          <w:sz w:val="24"/>
          <w:szCs w:val="24"/>
          <w:lang w:val="en-AU"/>
        </w:rPr>
        <w:t>50</w:t>
      </w:r>
      <w:r w:rsidR="00616D3B" w:rsidRPr="00CD65A8">
        <w:rPr>
          <w:rFonts w:ascii="Book Antiqua" w:hAnsi="Book Antiqua"/>
          <w:color w:val="000000" w:themeColor="text1"/>
          <w:sz w:val="24"/>
          <w:szCs w:val="24"/>
          <w:lang w:val="en-AU"/>
        </w:rPr>
        <w:t>-</w:t>
      </w:r>
      <w:r w:rsidR="00C447F5" w:rsidRPr="00CD65A8">
        <w:rPr>
          <w:rFonts w:ascii="Book Antiqua" w:hAnsi="Book Antiqua"/>
          <w:color w:val="000000" w:themeColor="text1"/>
          <w:sz w:val="24"/>
          <w:szCs w:val="24"/>
          <w:lang w:val="en-AU"/>
        </w:rPr>
        <w:t>s</w:t>
      </w:r>
      <w:r w:rsidR="006D1DD1" w:rsidRPr="00CD65A8">
        <w:rPr>
          <w:rFonts w:ascii="Book Antiqua" w:hAnsi="Book Antiqua"/>
          <w:color w:val="000000" w:themeColor="text1"/>
          <w:sz w:val="24"/>
          <w:szCs w:val="24"/>
          <w:lang w:val="en-AU"/>
        </w:rPr>
        <w:t>, 60</w:t>
      </w:r>
      <w:r w:rsidR="00616D3B" w:rsidRPr="00CD65A8">
        <w:rPr>
          <w:rFonts w:ascii="Book Antiqua" w:hAnsi="Book Antiqua"/>
          <w:color w:val="000000" w:themeColor="text1"/>
          <w:sz w:val="24"/>
          <w:szCs w:val="24"/>
          <w:lang w:val="en-AU"/>
        </w:rPr>
        <w:t>-</w:t>
      </w:r>
      <w:r w:rsidR="00C447F5" w:rsidRPr="00CD65A8">
        <w:rPr>
          <w:rFonts w:ascii="Book Antiqua" w:hAnsi="Book Antiqua"/>
          <w:color w:val="000000" w:themeColor="text1"/>
          <w:sz w:val="24"/>
          <w:szCs w:val="24"/>
          <w:lang w:val="en-AU"/>
        </w:rPr>
        <w:t>s</w:t>
      </w:r>
      <w:r w:rsidR="006D1DD1" w:rsidRPr="00CD65A8">
        <w:rPr>
          <w:rFonts w:ascii="Book Antiqua" w:hAnsi="Book Antiqua"/>
          <w:color w:val="000000" w:themeColor="text1"/>
          <w:sz w:val="24"/>
          <w:szCs w:val="24"/>
          <w:lang w:val="en-AU"/>
        </w:rPr>
        <w:t xml:space="preserve"> and 70</w:t>
      </w:r>
      <w:r w:rsidR="00616D3B" w:rsidRPr="00CD65A8">
        <w:rPr>
          <w:rFonts w:ascii="Book Antiqua" w:hAnsi="Book Antiqua"/>
          <w:color w:val="000000" w:themeColor="text1"/>
          <w:sz w:val="24"/>
          <w:szCs w:val="24"/>
          <w:lang w:val="en-AU"/>
        </w:rPr>
        <w:t>-</w:t>
      </w:r>
      <w:r w:rsidR="00C447F5" w:rsidRPr="00CD65A8">
        <w:rPr>
          <w:rFonts w:ascii="Book Antiqua" w:hAnsi="Book Antiqua"/>
          <w:color w:val="000000" w:themeColor="text1"/>
          <w:sz w:val="24"/>
          <w:szCs w:val="24"/>
          <w:lang w:val="en-AU"/>
        </w:rPr>
        <w:t>s</w:t>
      </w:r>
      <w:r w:rsidR="006D1DD1" w:rsidRPr="00CD65A8">
        <w:rPr>
          <w:rFonts w:ascii="Book Antiqua" w:hAnsi="Book Antiqua"/>
          <w:color w:val="000000" w:themeColor="text1"/>
          <w:sz w:val="24"/>
          <w:szCs w:val="24"/>
          <w:lang w:val="en-AU"/>
        </w:rPr>
        <w:t xml:space="preserve"> accounted for </w:t>
      </w:r>
      <w:r w:rsidR="006D1DD1" w:rsidRPr="00CD65A8">
        <w:rPr>
          <w:rFonts w:ascii="Book Antiqua" w:hAnsi="Book Antiqua"/>
          <w:color w:val="000000" w:themeColor="text1"/>
          <w:sz w:val="24"/>
          <w:szCs w:val="24"/>
        </w:rPr>
        <w:t>71.9%</w:t>
      </w:r>
      <w:r w:rsidR="000C3EAF" w:rsidRPr="00CD65A8">
        <w:rPr>
          <w:rFonts w:ascii="Book Antiqua" w:hAnsi="Book Antiqua"/>
          <w:color w:val="000000" w:themeColor="text1"/>
          <w:sz w:val="24"/>
          <w:szCs w:val="24"/>
        </w:rPr>
        <w:t xml:space="preserve">, </w:t>
      </w:r>
      <w:r w:rsidR="006D1DD1" w:rsidRPr="00CD65A8">
        <w:rPr>
          <w:rFonts w:ascii="Book Antiqua" w:hAnsi="Book Antiqua"/>
          <w:color w:val="000000" w:themeColor="text1"/>
          <w:sz w:val="24"/>
          <w:szCs w:val="24"/>
        </w:rPr>
        <w:t>72.0%</w:t>
      </w:r>
      <w:r w:rsidR="000C3EAF" w:rsidRPr="00CD65A8">
        <w:rPr>
          <w:rFonts w:ascii="Book Antiqua" w:hAnsi="Book Antiqua"/>
          <w:color w:val="000000" w:themeColor="text1"/>
          <w:sz w:val="24"/>
          <w:szCs w:val="24"/>
        </w:rPr>
        <w:t xml:space="preserve">, </w:t>
      </w:r>
      <w:r w:rsidR="001F6B0B" w:rsidRPr="00CD65A8">
        <w:rPr>
          <w:rFonts w:ascii="Book Antiqua" w:hAnsi="Book Antiqua"/>
          <w:color w:val="000000" w:themeColor="text1"/>
          <w:sz w:val="24"/>
          <w:szCs w:val="24"/>
        </w:rPr>
        <w:t xml:space="preserve">and </w:t>
      </w:r>
      <w:r w:rsidR="006D1DD1" w:rsidRPr="00CD65A8">
        <w:rPr>
          <w:rFonts w:ascii="Book Antiqua" w:hAnsi="Book Antiqua"/>
          <w:color w:val="000000" w:themeColor="text1"/>
          <w:sz w:val="24"/>
          <w:szCs w:val="24"/>
        </w:rPr>
        <w:t>71.8%</w:t>
      </w:r>
      <w:r w:rsidR="00486706" w:rsidRPr="00CD65A8">
        <w:rPr>
          <w:rFonts w:ascii="Book Antiqua" w:hAnsi="Book Antiqua"/>
          <w:color w:val="000000" w:themeColor="text1"/>
          <w:sz w:val="24"/>
          <w:szCs w:val="24"/>
        </w:rPr>
        <w:t xml:space="preserve"> of these</w:t>
      </w:r>
      <w:r w:rsidR="00616D3B" w:rsidRPr="00CD65A8">
        <w:rPr>
          <w:rFonts w:ascii="Book Antiqua" w:hAnsi="Book Antiqua"/>
          <w:color w:val="000000" w:themeColor="text1"/>
          <w:sz w:val="24"/>
          <w:szCs w:val="24"/>
        </w:rPr>
        <w:t xml:space="preserve"> cancers</w:t>
      </w:r>
      <w:r w:rsidR="006D1DD1" w:rsidRPr="00CD65A8">
        <w:rPr>
          <w:rFonts w:ascii="Book Antiqua" w:hAnsi="Book Antiqua"/>
          <w:color w:val="000000" w:themeColor="text1"/>
          <w:sz w:val="24"/>
          <w:szCs w:val="24"/>
        </w:rPr>
        <w:t>, respectively</w:t>
      </w:r>
      <w:r w:rsidR="00C447F5" w:rsidRPr="00CD65A8">
        <w:rPr>
          <w:rFonts w:ascii="Book Antiqua" w:hAnsi="Book Antiqua"/>
          <w:color w:val="000000" w:themeColor="text1"/>
          <w:sz w:val="24"/>
          <w:szCs w:val="24"/>
        </w:rPr>
        <w:t xml:space="preserve"> </w:t>
      </w:r>
      <w:r w:rsidR="00D433F4" w:rsidRPr="00CD65A8">
        <w:rPr>
          <w:rFonts w:ascii="Book Antiqua" w:hAnsi="Book Antiqua"/>
          <w:color w:val="000000" w:themeColor="text1"/>
          <w:sz w:val="24"/>
          <w:szCs w:val="24"/>
        </w:rPr>
        <w:t>(</w:t>
      </w:r>
      <w:r w:rsidR="006B1068" w:rsidRPr="00CD65A8">
        <w:rPr>
          <w:rFonts w:ascii="Book Antiqua" w:hAnsi="Book Antiqua"/>
          <w:color w:val="000000" w:themeColor="text1"/>
          <w:sz w:val="24"/>
          <w:szCs w:val="24"/>
        </w:rPr>
        <w:t>Figure</w:t>
      </w:r>
      <w:r w:rsidR="00D433F4" w:rsidRPr="00CD65A8">
        <w:rPr>
          <w:rFonts w:ascii="Book Antiqua" w:hAnsi="Book Antiqua"/>
          <w:color w:val="000000" w:themeColor="text1"/>
          <w:sz w:val="24"/>
          <w:szCs w:val="24"/>
        </w:rPr>
        <w:t xml:space="preserve"> 2).</w:t>
      </w:r>
      <w:r w:rsidR="00893ECC" w:rsidRPr="00CD65A8">
        <w:rPr>
          <w:rFonts w:ascii="Book Antiqua" w:hAnsi="Book Antiqua"/>
          <w:color w:val="000000" w:themeColor="text1"/>
          <w:sz w:val="24"/>
          <w:szCs w:val="24"/>
        </w:rPr>
        <w:t xml:space="preserve"> Moreover, 6.5</w:t>
      </w:r>
      <w:r w:rsidR="00981F96" w:rsidRPr="00CD65A8">
        <w:rPr>
          <w:rFonts w:ascii="Book Antiqua" w:eastAsia="SimSun" w:hAnsi="Book Antiqua" w:hint="eastAsia"/>
          <w:color w:val="000000" w:themeColor="text1"/>
          <w:sz w:val="24"/>
          <w:szCs w:val="24"/>
          <w:lang w:eastAsia="zh-CN"/>
        </w:rPr>
        <w:t>%</w:t>
      </w:r>
      <w:r w:rsidR="00893ECC" w:rsidRPr="00CD65A8">
        <w:rPr>
          <w:rFonts w:ascii="Book Antiqua" w:hAnsi="Book Antiqua"/>
          <w:color w:val="000000" w:themeColor="text1"/>
          <w:sz w:val="24"/>
          <w:szCs w:val="24"/>
        </w:rPr>
        <w:t>-9.8</w:t>
      </w:r>
      <w:r w:rsidR="006D1DD1" w:rsidRPr="00CD65A8">
        <w:rPr>
          <w:rFonts w:ascii="Book Antiqua" w:hAnsi="Book Antiqua"/>
          <w:color w:val="000000" w:themeColor="text1"/>
          <w:sz w:val="24"/>
          <w:szCs w:val="24"/>
        </w:rPr>
        <w:t>%</w:t>
      </w:r>
      <w:r w:rsidR="00C447F5" w:rsidRPr="00CD65A8">
        <w:rPr>
          <w:rFonts w:ascii="Book Antiqua" w:hAnsi="Book Antiqua"/>
          <w:color w:val="000000" w:themeColor="text1"/>
          <w:sz w:val="24"/>
          <w:szCs w:val="24"/>
        </w:rPr>
        <w:t xml:space="preserve"> of </w:t>
      </w:r>
      <w:r w:rsidR="00616D3B" w:rsidRPr="00CD65A8">
        <w:rPr>
          <w:rFonts w:ascii="Book Antiqua" w:hAnsi="Book Antiqua"/>
          <w:color w:val="000000" w:themeColor="text1"/>
          <w:sz w:val="24"/>
          <w:szCs w:val="24"/>
        </w:rPr>
        <w:t xml:space="preserve">gastric cancer </w:t>
      </w:r>
      <w:r w:rsidR="00612B27" w:rsidRPr="00CD65A8">
        <w:rPr>
          <w:rFonts w:ascii="Book Antiqua" w:hAnsi="Book Antiqua"/>
          <w:color w:val="000000" w:themeColor="text1"/>
          <w:sz w:val="24"/>
          <w:szCs w:val="24"/>
        </w:rPr>
        <w:t xml:space="preserve">presented in </w:t>
      </w:r>
      <w:r w:rsidR="006D1DD1" w:rsidRPr="00CD65A8">
        <w:rPr>
          <w:rFonts w:ascii="Book Antiqua" w:hAnsi="Book Antiqua"/>
          <w:color w:val="000000" w:themeColor="text1"/>
          <w:sz w:val="24"/>
          <w:szCs w:val="24"/>
        </w:rPr>
        <w:t xml:space="preserve">young adults </w:t>
      </w:r>
      <w:r w:rsidR="00C447F5" w:rsidRPr="00CD65A8">
        <w:rPr>
          <w:rFonts w:ascii="Book Antiqua" w:hAnsi="Book Antiqua"/>
          <w:color w:val="000000" w:themeColor="text1"/>
          <w:sz w:val="24"/>
          <w:szCs w:val="24"/>
        </w:rPr>
        <w:t>age</w:t>
      </w:r>
      <w:r w:rsidR="00616D3B" w:rsidRPr="00CD65A8">
        <w:rPr>
          <w:rFonts w:ascii="Book Antiqua" w:hAnsi="Book Antiqua"/>
          <w:color w:val="000000" w:themeColor="text1"/>
          <w:sz w:val="24"/>
          <w:szCs w:val="24"/>
        </w:rPr>
        <w:t>s</w:t>
      </w:r>
      <w:r w:rsidR="00C447F5" w:rsidRPr="00CD65A8">
        <w:rPr>
          <w:rFonts w:ascii="Book Antiqua" w:hAnsi="Book Antiqua"/>
          <w:color w:val="000000" w:themeColor="text1"/>
          <w:sz w:val="24"/>
          <w:szCs w:val="24"/>
        </w:rPr>
        <w:t xml:space="preserve"> </w:t>
      </w:r>
      <w:r w:rsidR="006D1DD1" w:rsidRPr="00CD65A8">
        <w:rPr>
          <w:rFonts w:ascii="Book Antiqua" w:hAnsi="Book Antiqua"/>
          <w:color w:val="000000" w:themeColor="text1"/>
          <w:sz w:val="24"/>
          <w:szCs w:val="24"/>
        </w:rPr>
        <w:t xml:space="preserve">39 </w:t>
      </w:r>
      <w:r w:rsidR="00616D3B" w:rsidRPr="00CD65A8">
        <w:rPr>
          <w:rFonts w:ascii="Book Antiqua" w:hAnsi="Book Antiqua"/>
          <w:color w:val="000000" w:themeColor="text1"/>
          <w:sz w:val="24"/>
          <w:szCs w:val="24"/>
        </w:rPr>
        <w:t>and</w:t>
      </w:r>
      <w:r w:rsidR="00C447F5" w:rsidRPr="00CD65A8">
        <w:rPr>
          <w:rFonts w:ascii="Book Antiqua" w:hAnsi="Book Antiqua"/>
          <w:color w:val="000000" w:themeColor="text1"/>
          <w:sz w:val="24"/>
          <w:szCs w:val="24"/>
        </w:rPr>
        <w:t xml:space="preserve"> younger</w:t>
      </w:r>
      <w:r w:rsidR="00D433F4" w:rsidRPr="00CD65A8">
        <w:rPr>
          <w:rFonts w:ascii="Book Antiqua" w:hAnsi="Book Antiqua"/>
          <w:color w:val="000000" w:themeColor="text1"/>
          <w:sz w:val="24"/>
          <w:szCs w:val="24"/>
        </w:rPr>
        <w:t xml:space="preserve"> (</w:t>
      </w:r>
      <w:r w:rsidR="006B1068" w:rsidRPr="00CD65A8">
        <w:rPr>
          <w:rFonts w:ascii="Book Antiqua" w:hAnsi="Book Antiqua"/>
          <w:color w:val="000000" w:themeColor="text1"/>
          <w:sz w:val="24"/>
          <w:szCs w:val="24"/>
        </w:rPr>
        <w:t>Figure</w:t>
      </w:r>
      <w:r w:rsidR="00D433F4" w:rsidRPr="00CD65A8">
        <w:rPr>
          <w:rFonts w:ascii="Book Antiqua" w:hAnsi="Book Antiqua"/>
          <w:color w:val="000000" w:themeColor="text1"/>
          <w:sz w:val="24"/>
          <w:szCs w:val="24"/>
        </w:rPr>
        <w:t xml:space="preserve"> 2).</w:t>
      </w:r>
      <w:r w:rsidR="00AE0518" w:rsidRPr="00CD65A8">
        <w:rPr>
          <w:rFonts w:ascii="Book Antiqua" w:hAnsi="Book Antiqua"/>
          <w:color w:val="000000" w:themeColor="text1"/>
          <w:sz w:val="24"/>
          <w:szCs w:val="24"/>
        </w:rPr>
        <w:t xml:space="preserve"> </w:t>
      </w:r>
      <w:r w:rsidR="00616D3B" w:rsidRPr="00CD65A8">
        <w:rPr>
          <w:rFonts w:ascii="Book Antiqua" w:hAnsi="Book Antiqua"/>
          <w:color w:val="000000" w:themeColor="text1"/>
          <w:sz w:val="24"/>
          <w:szCs w:val="24"/>
        </w:rPr>
        <w:t>The m</w:t>
      </w:r>
      <w:r w:rsidR="00AE0518" w:rsidRPr="00CD65A8">
        <w:rPr>
          <w:rFonts w:ascii="Book Antiqua" w:hAnsi="Book Antiqua"/>
          <w:color w:val="000000" w:themeColor="text1"/>
          <w:sz w:val="24"/>
          <w:szCs w:val="24"/>
        </w:rPr>
        <w:t xml:space="preserve">ale-to-female ratio </w:t>
      </w:r>
      <w:r w:rsidR="00616D3B" w:rsidRPr="00CD65A8">
        <w:rPr>
          <w:rFonts w:ascii="Book Antiqua" w:hAnsi="Book Antiqua"/>
          <w:color w:val="000000" w:themeColor="text1"/>
          <w:sz w:val="24"/>
          <w:szCs w:val="24"/>
        </w:rPr>
        <w:t>was</w:t>
      </w:r>
      <w:r w:rsidR="00AE0518" w:rsidRPr="00CD65A8">
        <w:rPr>
          <w:rFonts w:ascii="Book Antiqua" w:hAnsi="Book Antiqua"/>
          <w:color w:val="000000" w:themeColor="text1"/>
          <w:sz w:val="24"/>
          <w:szCs w:val="24"/>
        </w:rPr>
        <w:t xml:space="preserve"> 1:0.51.</w:t>
      </w:r>
    </w:p>
    <w:p w14:paraId="4CEB61DA" w14:textId="264EAE34" w:rsidR="005B2977" w:rsidRPr="00CD65A8" w:rsidRDefault="00064FFF" w:rsidP="003C3676">
      <w:pPr>
        <w:snapToGrid w:val="0"/>
        <w:spacing w:line="360" w:lineRule="auto"/>
        <w:ind w:firstLine="840"/>
        <w:rPr>
          <w:rFonts w:ascii="Book Antiqua" w:hAnsi="Book Antiqua"/>
          <w:color w:val="000000" w:themeColor="text1"/>
          <w:sz w:val="24"/>
          <w:szCs w:val="24"/>
        </w:rPr>
      </w:pPr>
      <w:r w:rsidRPr="00CD65A8">
        <w:rPr>
          <w:rFonts w:ascii="Book Antiqua" w:hAnsi="Book Antiqua"/>
          <w:color w:val="000000" w:themeColor="text1"/>
          <w:sz w:val="24"/>
          <w:szCs w:val="24"/>
        </w:rPr>
        <w:t xml:space="preserve">The </w:t>
      </w:r>
      <w:r w:rsidR="00C447F5" w:rsidRPr="00CD65A8">
        <w:rPr>
          <w:rFonts w:ascii="Book Antiqua" w:hAnsi="Book Antiqua"/>
          <w:color w:val="000000" w:themeColor="text1"/>
          <w:sz w:val="24"/>
          <w:szCs w:val="24"/>
        </w:rPr>
        <w:t>percentage</w:t>
      </w:r>
      <w:r w:rsidR="00486706" w:rsidRPr="00CD65A8">
        <w:rPr>
          <w:rFonts w:ascii="Book Antiqua" w:hAnsi="Book Antiqua"/>
          <w:color w:val="000000" w:themeColor="text1"/>
          <w:sz w:val="24"/>
          <w:szCs w:val="24"/>
        </w:rPr>
        <w:t>s</w:t>
      </w:r>
      <w:r w:rsidR="00C447F5" w:rsidRPr="00CD65A8">
        <w:rPr>
          <w:rFonts w:ascii="Book Antiqua" w:hAnsi="Book Antiqua"/>
          <w:color w:val="000000" w:themeColor="text1"/>
          <w:sz w:val="24"/>
          <w:szCs w:val="24"/>
        </w:rPr>
        <w:t xml:space="preserve"> of</w:t>
      </w:r>
      <w:r w:rsidR="00486706" w:rsidRPr="00CD65A8">
        <w:rPr>
          <w:rFonts w:ascii="Book Antiqua" w:hAnsi="Book Antiqua"/>
          <w:color w:val="000000" w:themeColor="text1"/>
          <w:sz w:val="24"/>
          <w:szCs w:val="24"/>
        </w:rPr>
        <w:t xml:space="preserve"> the </w:t>
      </w:r>
      <w:r w:rsidR="00616D3B" w:rsidRPr="00CD65A8">
        <w:rPr>
          <w:rFonts w:ascii="Book Antiqua" w:hAnsi="Book Antiqua"/>
          <w:color w:val="000000" w:themeColor="text1"/>
          <w:sz w:val="24"/>
          <w:szCs w:val="24"/>
        </w:rPr>
        <w:t xml:space="preserve">sites </w:t>
      </w:r>
      <w:r w:rsidR="00486706" w:rsidRPr="00CD65A8">
        <w:rPr>
          <w:rFonts w:ascii="Book Antiqua" w:hAnsi="Book Antiqua"/>
          <w:color w:val="000000" w:themeColor="text1"/>
          <w:sz w:val="24"/>
          <w:szCs w:val="24"/>
        </w:rPr>
        <w:t>most</w:t>
      </w:r>
      <w:r w:rsidR="00C447F5" w:rsidRPr="00CD65A8">
        <w:rPr>
          <w:rFonts w:ascii="Book Antiqua" w:hAnsi="Book Antiqua"/>
          <w:color w:val="000000" w:themeColor="text1"/>
          <w:sz w:val="24"/>
          <w:szCs w:val="24"/>
        </w:rPr>
        <w:t xml:space="preserve"> </w:t>
      </w:r>
      <w:r w:rsidRPr="00CD65A8">
        <w:rPr>
          <w:rFonts w:ascii="Book Antiqua" w:hAnsi="Book Antiqua"/>
          <w:color w:val="000000" w:themeColor="text1"/>
          <w:sz w:val="24"/>
          <w:szCs w:val="24"/>
        </w:rPr>
        <w:t xml:space="preserve">affected </w:t>
      </w:r>
      <w:r w:rsidR="00616D3B" w:rsidRPr="00CD65A8">
        <w:rPr>
          <w:rFonts w:ascii="Book Antiqua" w:hAnsi="Book Antiqua"/>
          <w:color w:val="000000" w:themeColor="text1"/>
          <w:sz w:val="24"/>
          <w:szCs w:val="24"/>
        </w:rPr>
        <w:t>by</w:t>
      </w:r>
      <w:r w:rsidRPr="00CD65A8">
        <w:rPr>
          <w:rFonts w:ascii="Book Antiqua" w:hAnsi="Book Antiqua"/>
          <w:color w:val="000000" w:themeColor="text1"/>
          <w:sz w:val="24"/>
          <w:szCs w:val="24"/>
        </w:rPr>
        <w:t xml:space="preserve"> total gastric cancer w</w:t>
      </w:r>
      <w:r w:rsidR="00486706" w:rsidRPr="00CD65A8">
        <w:rPr>
          <w:rFonts w:ascii="Book Antiqua" w:hAnsi="Book Antiqua"/>
          <w:color w:val="000000" w:themeColor="text1"/>
          <w:sz w:val="24"/>
          <w:szCs w:val="24"/>
        </w:rPr>
        <w:t>ere</w:t>
      </w:r>
      <w:r w:rsidRPr="00CD65A8">
        <w:rPr>
          <w:rFonts w:ascii="Book Antiqua" w:hAnsi="Book Antiqua"/>
          <w:color w:val="000000" w:themeColor="text1"/>
          <w:sz w:val="24"/>
          <w:szCs w:val="24"/>
        </w:rPr>
        <w:t xml:space="preserve"> </w:t>
      </w:r>
      <w:r w:rsidR="0026312A" w:rsidRPr="00CD65A8">
        <w:rPr>
          <w:rFonts w:ascii="Book Antiqua" w:hAnsi="Book Antiqua"/>
          <w:color w:val="000000" w:themeColor="text1"/>
          <w:sz w:val="24"/>
          <w:szCs w:val="24"/>
        </w:rPr>
        <w:t>46.5</w:t>
      </w:r>
      <w:r w:rsidR="00C447F5" w:rsidRPr="00CD65A8">
        <w:rPr>
          <w:rFonts w:ascii="Book Antiqua" w:hAnsi="Book Antiqua"/>
          <w:color w:val="000000" w:themeColor="text1"/>
          <w:sz w:val="24"/>
          <w:szCs w:val="24"/>
        </w:rPr>
        <w:t xml:space="preserve">% in </w:t>
      </w:r>
      <w:r w:rsidRPr="00CD65A8">
        <w:rPr>
          <w:rFonts w:ascii="Book Antiqua" w:hAnsi="Book Antiqua"/>
          <w:color w:val="000000" w:themeColor="text1"/>
          <w:sz w:val="24"/>
          <w:szCs w:val="24"/>
        </w:rPr>
        <w:t>the</w:t>
      </w:r>
      <w:r w:rsidR="00C447F5" w:rsidRPr="00CD65A8">
        <w:rPr>
          <w:rFonts w:ascii="Book Antiqua" w:hAnsi="Book Antiqua"/>
          <w:color w:val="000000" w:themeColor="text1"/>
          <w:sz w:val="24"/>
          <w:szCs w:val="24"/>
        </w:rPr>
        <w:t xml:space="preserve"> </w:t>
      </w:r>
      <w:r w:rsidRPr="00CD65A8">
        <w:rPr>
          <w:rFonts w:ascii="Book Antiqua" w:hAnsi="Book Antiqua"/>
          <w:color w:val="000000" w:themeColor="text1"/>
          <w:sz w:val="24"/>
          <w:szCs w:val="24"/>
        </w:rPr>
        <w:t>U</w:t>
      </w:r>
      <w:r w:rsidRPr="00CD65A8">
        <w:rPr>
          <w:rFonts w:ascii="Book Antiqua" w:hAnsi="Book Antiqua"/>
          <w:color w:val="000000" w:themeColor="text1"/>
          <w:sz w:val="24"/>
          <w:szCs w:val="24"/>
          <w:lang w:val="en-AU"/>
        </w:rPr>
        <w:t xml:space="preserve"> region</w:t>
      </w:r>
      <w:r w:rsidR="000C3EAF" w:rsidRPr="00CD65A8">
        <w:rPr>
          <w:rFonts w:ascii="Book Antiqua" w:hAnsi="Book Antiqua"/>
          <w:color w:val="000000" w:themeColor="text1"/>
          <w:sz w:val="24"/>
          <w:szCs w:val="24"/>
        </w:rPr>
        <w:t xml:space="preserve">, </w:t>
      </w:r>
      <w:r w:rsidRPr="00CD65A8">
        <w:rPr>
          <w:rFonts w:ascii="Book Antiqua" w:hAnsi="Book Antiqua"/>
          <w:color w:val="000000" w:themeColor="text1"/>
          <w:sz w:val="24"/>
          <w:szCs w:val="24"/>
          <w:lang w:val="en-AU"/>
        </w:rPr>
        <w:t xml:space="preserve">followed by </w:t>
      </w:r>
      <w:r w:rsidR="0026312A" w:rsidRPr="00CD65A8">
        <w:rPr>
          <w:rFonts w:ascii="Book Antiqua" w:hAnsi="Book Antiqua"/>
          <w:color w:val="000000" w:themeColor="text1"/>
          <w:sz w:val="24"/>
          <w:szCs w:val="24"/>
        </w:rPr>
        <w:t>28.1</w:t>
      </w:r>
      <w:r w:rsidR="00C447F5" w:rsidRPr="00CD65A8">
        <w:rPr>
          <w:rFonts w:ascii="Book Antiqua" w:hAnsi="Book Antiqua"/>
          <w:color w:val="000000" w:themeColor="text1"/>
          <w:sz w:val="24"/>
          <w:szCs w:val="24"/>
        </w:rPr>
        <w:t xml:space="preserve">% in </w:t>
      </w:r>
      <w:r w:rsidR="00855736" w:rsidRPr="00CD65A8">
        <w:rPr>
          <w:rFonts w:ascii="Book Antiqua" w:eastAsia="SimSun" w:hAnsi="Book Antiqua"/>
          <w:color w:val="000000" w:themeColor="text1"/>
          <w:sz w:val="24"/>
          <w:szCs w:val="24"/>
          <w:lang w:val="en-AU" w:eastAsia="zh-CN"/>
        </w:rPr>
        <w:t xml:space="preserve">the </w:t>
      </w:r>
      <w:r w:rsidRPr="00CD65A8">
        <w:rPr>
          <w:rFonts w:ascii="Book Antiqua" w:hAnsi="Book Antiqua"/>
          <w:color w:val="000000" w:themeColor="text1"/>
          <w:sz w:val="24"/>
          <w:szCs w:val="24"/>
        </w:rPr>
        <w:t>L</w:t>
      </w:r>
      <w:r w:rsidR="00C447F5" w:rsidRPr="00CD65A8">
        <w:rPr>
          <w:rFonts w:ascii="Book Antiqua" w:hAnsi="Book Antiqua"/>
          <w:color w:val="000000" w:themeColor="text1"/>
          <w:sz w:val="24"/>
          <w:szCs w:val="24"/>
        </w:rPr>
        <w:t xml:space="preserve"> </w:t>
      </w:r>
      <w:r w:rsidRPr="00CD65A8">
        <w:rPr>
          <w:rFonts w:ascii="Book Antiqua" w:hAnsi="Book Antiqua"/>
          <w:color w:val="000000" w:themeColor="text1"/>
          <w:sz w:val="24"/>
          <w:szCs w:val="24"/>
          <w:lang w:val="en-AU"/>
        </w:rPr>
        <w:t>region</w:t>
      </w:r>
      <w:r w:rsidR="000C3EAF" w:rsidRPr="00CD65A8">
        <w:rPr>
          <w:rFonts w:ascii="Book Antiqua" w:hAnsi="Book Antiqua"/>
          <w:color w:val="000000" w:themeColor="text1"/>
          <w:sz w:val="24"/>
          <w:szCs w:val="24"/>
        </w:rPr>
        <w:t xml:space="preserve">, </w:t>
      </w:r>
      <w:r w:rsidRPr="00CD65A8">
        <w:rPr>
          <w:rFonts w:ascii="Book Antiqua" w:hAnsi="Book Antiqua"/>
          <w:color w:val="000000" w:themeColor="text1"/>
          <w:sz w:val="24"/>
          <w:szCs w:val="24"/>
          <w:lang w:val="en-AU"/>
        </w:rPr>
        <w:t xml:space="preserve">and </w:t>
      </w:r>
      <w:r w:rsidR="0026312A" w:rsidRPr="00CD65A8">
        <w:rPr>
          <w:rFonts w:ascii="Book Antiqua" w:hAnsi="Book Antiqua"/>
          <w:color w:val="000000" w:themeColor="text1"/>
          <w:sz w:val="24"/>
          <w:szCs w:val="24"/>
        </w:rPr>
        <w:t>25.4</w:t>
      </w:r>
      <w:r w:rsidRPr="00CD65A8">
        <w:rPr>
          <w:rFonts w:ascii="Book Antiqua" w:hAnsi="Book Antiqua"/>
          <w:color w:val="000000" w:themeColor="text1"/>
          <w:sz w:val="24"/>
          <w:szCs w:val="24"/>
        </w:rPr>
        <w:t>%</w:t>
      </w:r>
      <w:r w:rsidR="00C447F5" w:rsidRPr="00CD65A8">
        <w:rPr>
          <w:rFonts w:ascii="Book Antiqua" w:hAnsi="Book Antiqua"/>
          <w:color w:val="000000" w:themeColor="text1"/>
          <w:sz w:val="24"/>
          <w:szCs w:val="24"/>
        </w:rPr>
        <w:t xml:space="preserve"> in </w:t>
      </w:r>
      <w:r w:rsidR="00855736" w:rsidRPr="00CD65A8">
        <w:rPr>
          <w:rFonts w:ascii="Book Antiqua" w:hAnsi="Book Antiqua"/>
          <w:color w:val="000000" w:themeColor="text1"/>
          <w:sz w:val="24"/>
          <w:szCs w:val="24"/>
        </w:rPr>
        <w:t xml:space="preserve">the </w:t>
      </w:r>
      <w:r w:rsidR="00C447F5" w:rsidRPr="00CD65A8">
        <w:rPr>
          <w:rFonts w:ascii="Book Antiqua" w:hAnsi="Book Antiqua"/>
          <w:color w:val="000000" w:themeColor="text1"/>
          <w:sz w:val="24"/>
          <w:szCs w:val="24"/>
        </w:rPr>
        <w:t>M</w:t>
      </w:r>
      <w:r w:rsidR="00C447F5" w:rsidRPr="00CD65A8" w:rsidDel="0074791B">
        <w:rPr>
          <w:rFonts w:ascii="Book Antiqua" w:hAnsi="Book Antiqua"/>
          <w:color w:val="000000" w:themeColor="text1"/>
          <w:sz w:val="24"/>
          <w:szCs w:val="24"/>
        </w:rPr>
        <w:t xml:space="preserve"> </w:t>
      </w:r>
      <w:r w:rsidR="00C447F5" w:rsidRPr="00CD65A8">
        <w:rPr>
          <w:rFonts w:ascii="Book Antiqua" w:hAnsi="Book Antiqua"/>
          <w:color w:val="000000" w:themeColor="text1"/>
          <w:sz w:val="24"/>
          <w:szCs w:val="24"/>
        </w:rPr>
        <w:t>region</w:t>
      </w:r>
      <w:r w:rsidR="00A3501F" w:rsidRPr="00CD65A8">
        <w:rPr>
          <w:rFonts w:ascii="Book Antiqua" w:hAnsi="Book Antiqua"/>
          <w:color w:val="000000" w:themeColor="text1"/>
          <w:sz w:val="24"/>
          <w:szCs w:val="24"/>
        </w:rPr>
        <w:t xml:space="preserve"> </w:t>
      </w:r>
      <w:r w:rsidR="00AE028F" w:rsidRPr="00CD65A8">
        <w:rPr>
          <w:rFonts w:ascii="Book Antiqua" w:hAnsi="Book Antiqua"/>
          <w:color w:val="000000" w:themeColor="text1"/>
          <w:sz w:val="24"/>
          <w:szCs w:val="24"/>
        </w:rPr>
        <w:t>(Fig</w:t>
      </w:r>
      <w:r w:rsidR="006B1068" w:rsidRPr="00CD65A8">
        <w:rPr>
          <w:rFonts w:ascii="Book Antiqua" w:hAnsi="Book Antiqua"/>
          <w:color w:val="000000" w:themeColor="text1"/>
          <w:sz w:val="24"/>
          <w:szCs w:val="24"/>
        </w:rPr>
        <w:t>ure</w:t>
      </w:r>
      <w:r w:rsidR="00AE028F" w:rsidRPr="00CD65A8">
        <w:rPr>
          <w:rFonts w:ascii="Book Antiqua" w:hAnsi="Book Antiqua"/>
          <w:color w:val="000000" w:themeColor="text1"/>
          <w:sz w:val="24"/>
          <w:szCs w:val="24"/>
        </w:rPr>
        <w:t xml:space="preserve"> 3)</w:t>
      </w:r>
      <w:r w:rsidRPr="00CD65A8">
        <w:rPr>
          <w:rFonts w:ascii="Book Antiqua" w:hAnsi="Book Antiqua"/>
          <w:color w:val="000000" w:themeColor="text1"/>
          <w:sz w:val="24"/>
          <w:szCs w:val="24"/>
        </w:rPr>
        <w:t xml:space="preserve">. </w:t>
      </w:r>
      <w:r w:rsidR="00616D3B" w:rsidRPr="00CD65A8">
        <w:rPr>
          <w:rFonts w:ascii="Book Antiqua" w:hAnsi="Book Antiqua"/>
          <w:color w:val="000000" w:themeColor="text1"/>
          <w:sz w:val="24"/>
          <w:szCs w:val="24"/>
        </w:rPr>
        <w:t>L</w:t>
      </w:r>
      <w:r w:rsidRPr="00CD65A8">
        <w:rPr>
          <w:rFonts w:ascii="Book Antiqua" w:hAnsi="Book Antiqua"/>
          <w:color w:val="000000" w:themeColor="text1"/>
          <w:sz w:val="24"/>
          <w:szCs w:val="24"/>
        </w:rPr>
        <w:t xml:space="preserve">esions </w:t>
      </w:r>
      <w:r w:rsidR="00616D3B" w:rsidRPr="00CD65A8">
        <w:rPr>
          <w:rFonts w:ascii="Book Antiqua" w:hAnsi="Book Antiqua"/>
          <w:color w:val="000000" w:themeColor="text1"/>
          <w:sz w:val="24"/>
          <w:szCs w:val="24"/>
        </w:rPr>
        <w:t>occurring</w:t>
      </w:r>
      <w:r w:rsidRPr="00CD65A8">
        <w:rPr>
          <w:rFonts w:ascii="Book Antiqua" w:hAnsi="Book Antiqua"/>
          <w:color w:val="000000" w:themeColor="text1"/>
          <w:sz w:val="24"/>
          <w:szCs w:val="24"/>
        </w:rPr>
        <w:t xml:space="preserve"> 2 or 3 regions</w:t>
      </w:r>
      <w:r w:rsidRPr="00CD65A8" w:rsidDel="006E50E9">
        <w:rPr>
          <w:rFonts w:ascii="Book Antiqua" w:hAnsi="Book Antiqua"/>
          <w:color w:val="000000" w:themeColor="text1"/>
          <w:sz w:val="24"/>
          <w:szCs w:val="24"/>
        </w:rPr>
        <w:t xml:space="preserve"> </w:t>
      </w:r>
      <w:r w:rsidR="0026312A" w:rsidRPr="00CD65A8">
        <w:rPr>
          <w:rFonts w:ascii="Book Antiqua" w:hAnsi="Book Antiqua"/>
          <w:color w:val="000000" w:themeColor="text1"/>
          <w:sz w:val="24"/>
          <w:szCs w:val="24"/>
        </w:rPr>
        <w:t>(UM region: 91</w:t>
      </w:r>
      <w:r w:rsidRPr="00CD65A8">
        <w:rPr>
          <w:rFonts w:ascii="Book Antiqua" w:hAnsi="Book Antiqua"/>
          <w:color w:val="000000" w:themeColor="text1"/>
          <w:sz w:val="24"/>
          <w:szCs w:val="24"/>
        </w:rPr>
        <w:t xml:space="preserve"> cases,</w:t>
      </w:r>
      <w:r w:rsidRPr="00CD65A8" w:rsidDel="006E50E9">
        <w:rPr>
          <w:rFonts w:ascii="Book Antiqua" w:hAnsi="Book Antiqua"/>
          <w:color w:val="000000" w:themeColor="text1"/>
          <w:sz w:val="24"/>
          <w:szCs w:val="24"/>
        </w:rPr>
        <w:t xml:space="preserve"> </w:t>
      </w:r>
      <w:r w:rsidRPr="00CD65A8">
        <w:rPr>
          <w:rFonts w:ascii="Book Antiqua" w:hAnsi="Book Antiqua"/>
          <w:color w:val="000000" w:themeColor="text1"/>
          <w:sz w:val="24"/>
          <w:szCs w:val="24"/>
        </w:rPr>
        <w:t>ML</w:t>
      </w:r>
      <w:r w:rsidR="0026312A" w:rsidRPr="00CD65A8">
        <w:rPr>
          <w:rFonts w:ascii="Book Antiqua" w:hAnsi="Book Antiqua"/>
          <w:color w:val="000000" w:themeColor="text1"/>
          <w:sz w:val="24"/>
          <w:szCs w:val="24"/>
        </w:rPr>
        <w:t xml:space="preserve"> region: 16 cases, UML region: 7</w:t>
      </w:r>
      <w:r w:rsidRPr="00CD65A8">
        <w:rPr>
          <w:rFonts w:ascii="Book Antiqua" w:hAnsi="Book Antiqua"/>
          <w:color w:val="000000" w:themeColor="text1"/>
          <w:sz w:val="24"/>
          <w:szCs w:val="24"/>
        </w:rPr>
        <w:t xml:space="preserve"> cases</w:t>
      </w:r>
      <w:r w:rsidR="00616D3B" w:rsidRPr="00CD65A8">
        <w:rPr>
          <w:rFonts w:ascii="Book Antiqua" w:hAnsi="Book Antiqua"/>
          <w:color w:val="000000" w:themeColor="text1"/>
          <w:sz w:val="24"/>
          <w:szCs w:val="24"/>
        </w:rPr>
        <w:t>;</w:t>
      </w:r>
      <w:r w:rsidRPr="00CD65A8">
        <w:rPr>
          <w:rFonts w:ascii="Book Antiqua" w:hAnsi="Book Antiqua"/>
          <w:color w:val="000000" w:themeColor="text1"/>
          <w:sz w:val="24"/>
          <w:szCs w:val="24"/>
        </w:rPr>
        <w:t xml:space="preserve"> all were advanced gastric cancer) were excluded. </w:t>
      </w:r>
      <w:r w:rsidRPr="00CD65A8">
        <w:rPr>
          <w:rFonts w:ascii="Book Antiqua" w:hAnsi="Book Antiqua"/>
          <w:color w:val="000000" w:themeColor="text1"/>
          <w:sz w:val="24"/>
          <w:szCs w:val="24"/>
          <w:lang w:val="en-AU"/>
        </w:rPr>
        <w:t xml:space="preserve">The affected area of </w:t>
      </w:r>
      <w:r w:rsidRPr="00CD65A8">
        <w:rPr>
          <w:rFonts w:ascii="Book Antiqua" w:hAnsi="Book Antiqua"/>
          <w:color w:val="000000" w:themeColor="text1"/>
          <w:sz w:val="24"/>
          <w:szCs w:val="24"/>
        </w:rPr>
        <w:t>early gastric cancer</w:t>
      </w:r>
      <w:r w:rsidRPr="00CD65A8">
        <w:rPr>
          <w:rFonts w:ascii="Book Antiqua" w:hAnsi="Book Antiqua"/>
          <w:color w:val="000000" w:themeColor="text1"/>
          <w:sz w:val="24"/>
          <w:szCs w:val="24"/>
          <w:lang w:val="en-AU"/>
        </w:rPr>
        <w:t xml:space="preserve"> and </w:t>
      </w:r>
      <w:r w:rsidRPr="00CD65A8">
        <w:rPr>
          <w:rFonts w:ascii="Book Antiqua" w:hAnsi="Book Antiqua"/>
          <w:color w:val="000000" w:themeColor="text1"/>
          <w:sz w:val="24"/>
          <w:szCs w:val="24"/>
        </w:rPr>
        <w:t xml:space="preserve">advanced gastric cancer was also </w:t>
      </w:r>
      <w:r w:rsidR="00C447F5" w:rsidRPr="00CD65A8">
        <w:rPr>
          <w:rFonts w:ascii="Book Antiqua" w:hAnsi="Book Antiqua"/>
          <w:color w:val="000000" w:themeColor="text1"/>
          <w:sz w:val="24"/>
          <w:szCs w:val="24"/>
        </w:rPr>
        <w:t xml:space="preserve">largest </w:t>
      </w:r>
      <w:r w:rsidRPr="00CD65A8">
        <w:rPr>
          <w:rFonts w:ascii="Book Antiqua" w:hAnsi="Book Antiqua"/>
          <w:color w:val="000000" w:themeColor="text1"/>
          <w:sz w:val="24"/>
          <w:szCs w:val="24"/>
        </w:rPr>
        <w:t>in the U region</w:t>
      </w:r>
      <w:r w:rsidRPr="00CD65A8" w:rsidDel="0074791B">
        <w:rPr>
          <w:rFonts w:ascii="Book Antiqua" w:hAnsi="Book Antiqua"/>
          <w:color w:val="000000" w:themeColor="text1"/>
          <w:sz w:val="24"/>
          <w:szCs w:val="24"/>
        </w:rPr>
        <w:t xml:space="preserve"> </w:t>
      </w:r>
      <w:r w:rsidR="0026312A" w:rsidRPr="00CD65A8">
        <w:rPr>
          <w:rFonts w:ascii="Book Antiqua" w:hAnsi="Book Antiqua"/>
          <w:color w:val="000000" w:themeColor="text1"/>
          <w:sz w:val="24"/>
          <w:szCs w:val="24"/>
        </w:rPr>
        <w:t>(47.5</w:t>
      </w:r>
      <w:r w:rsidRPr="00CD65A8">
        <w:rPr>
          <w:rFonts w:ascii="Book Antiqua" w:hAnsi="Book Antiqua"/>
          <w:color w:val="000000" w:themeColor="text1"/>
          <w:sz w:val="24"/>
          <w:szCs w:val="24"/>
        </w:rPr>
        <w:t>%</w:t>
      </w:r>
      <w:r w:rsidRPr="00CD65A8">
        <w:rPr>
          <w:rFonts w:ascii="Book Antiqua" w:hAnsi="Book Antiqua"/>
          <w:color w:val="000000" w:themeColor="text1"/>
          <w:sz w:val="24"/>
          <w:szCs w:val="24"/>
          <w:lang w:val="en-AU"/>
        </w:rPr>
        <w:t xml:space="preserve"> and </w:t>
      </w:r>
      <w:r w:rsidR="0026312A" w:rsidRPr="00CD65A8">
        <w:rPr>
          <w:rFonts w:ascii="Book Antiqua" w:hAnsi="Book Antiqua"/>
          <w:color w:val="000000" w:themeColor="text1"/>
          <w:sz w:val="24"/>
          <w:szCs w:val="24"/>
        </w:rPr>
        <w:t>45.8</w:t>
      </w:r>
      <w:r w:rsidRPr="00CD65A8">
        <w:rPr>
          <w:rFonts w:ascii="Book Antiqua" w:hAnsi="Book Antiqua"/>
          <w:color w:val="000000" w:themeColor="text1"/>
          <w:sz w:val="24"/>
          <w:szCs w:val="24"/>
        </w:rPr>
        <w:t>%, respectively)</w:t>
      </w:r>
      <w:r w:rsidR="00D433F4" w:rsidRPr="00CD65A8">
        <w:rPr>
          <w:rFonts w:ascii="Book Antiqua" w:hAnsi="Book Antiqua"/>
          <w:color w:val="000000" w:themeColor="text1"/>
          <w:sz w:val="24"/>
          <w:szCs w:val="24"/>
        </w:rPr>
        <w:t xml:space="preserve"> </w:t>
      </w:r>
      <w:r w:rsidR="00AE028F" w:rsidRPr="00CD65A8">
        <w:rPr>
          <w:rFonts w:ascii="Book Antiqua" w:hAnsi="Book Antiqua"/>
          <w:color w:val="000000" w:themeColor="text1"/>
          <w:sz w:val="24"/>
          <w:szCs w:val="24"/>
        </w:rPr>
        <w:t>(</w:t>
      </w:r>
      <w:r w:rsidR="006B1068" w:rsidRPr="00CD65A8">
        <w:rPr>
          <w:rFonts w:ascii="Book Antiqua" w:hAnsi="Book Antiqua"/>
          <w:color w:val="000000" w:themeColor="text1"/>
          <w:sz w:val="24"/>
          <w:szCs w:val="24"/>
        </w:rPr>
        <w:t>Figure</w:t>
      </w:r>
      <w:r w:rsidR="00AE028F" w:rsidRPr="00CD65A8">
        <w:rPr>
          <w:rFonts w:ascii="Book Antiqua" w:hAnsi="Book Antiqua"/>
          <w:color w:val="000000" w:themeColor="text1"/>
          <w:sz w:val="24"/>
          <w:szCs w:val="24"/>
        </w:rPr>
        <w:t xml:space="preserve"> 3)</w:t>
      </w:r>
      <w:r w:rsidR="00D433F4" w:rsidRPr="00CD65A8">
        <w:rPr>
          <w:rFonts w:ascii="Book Antiqua" w:hAnsi="Book Antiqua"/>
          <w:color w:val="000000" w:themeColor="text1"/>
          <w:sz w:val="24"/>
          <w:szCs w:val="24"/>
        </w:rPr>
        <w:t>.</w:t>
      </w:r>
      <w:r w:rsidR="00B232FC" w:rsidRPr="00CD65A8">
        <w:rPr>
          <w:rFonts w:ascii="Book Antiqua" w:hAnsi="Book Antiqua"/>
          <w:color w:val="000000" w:themeColor="text1"/>
          <w:sz w:val="24"/>
          <w:szCs w:val="24"/>
        </w:rPr>
        <w:t xml:space="preserve"> Among </w:t>
      </w:r>
      <w:r w:rsidR="00B56ED2" w:rsidRPr="00CD65A8">
        <w:rPr>
          <w:rFonts w:ascii="Book Antiqua" w:hAnsi="Book Antiqua"/>
          <w:color w:val="000000" w:themeColor="text1"/>
          <w:sz w:val="24"/>
          <w:szCs w:val="24"/>
        </w:rPr>
        <w:t>gastri</w:t>
      </w:r>
      <w:r w:rsidR="007D6983" w:rsidRPr="00CD65A8">
        <w:rPr>
          <w:rFonts w:ascii="Book Antiqua" w:hAnsi="Book Antiqua"/>
          <w:color w:val="000000" w:themeColor="text1"/>
          <w:sz w:val="24"/>
          <w:szCs w:val="24"/>
        </w:rPr>
        <w:t xml:space="preserve">c cancer </w:t>
      </w:r>
      <w:r w:rsidR="00B232FC" w:rsidRPr="00CD65A8">
        <w:rPr>
          <w:rFonts w:ascii="Book Antiqua" w:hAnsi="Book Antiqua" w:hint="eastAsia"/>
          <w:color w:val="000000" w:themeColor="text1"/>
          <w:sz w:val="24"/>
          <w:szCs w:val="24"/>
        </w:rPr>
        <w:t xml:space="preserve">in Mongolian </w:t>
      </w:r>
      <w:r w:rsidR="007D6983" w:rsidRPr="00CD65A8">
        <w:rPr>
          <w:rFonts w:ascii="Book Antiqua" w:hAnsi="Book Antiqua"/>
          <w:color w:val="000000" w:themeColor="text1"/>
          <w:sz w:val="24"/>
          <w:szCs w:val="24"/>
        </w:rPr>
        <w:t>patient</w:t>
      </w:r>
      <w:r w:rsidR="00B56ED2" w:rsidRPr="00CD65A8">
        <w:rPr>
          <w:rFonts w:ascii="Book Antiqua" w:hAnsi="Book Antiqua"/>
          <w:color w:val="000000" w:themeColor="text1"/>
          <w:sz w:val="24"/>
          <w:szCs w:val="24"/>
        </w:rPr>
        <w:t xml:space="preserve">s, </w:t>
      </w:r>
      <w:r w:rsidR="00D661D8" w:rsidRPr="00CD65A8">
        <w:rPr>
          <w:rFonts w:ascii="Book Antiqua" w:hAnsi="Book Antiqua"/>
          <w:color w:val="000000" w:themeColor="text1"/>
          <w:sz w:val="24"/>
          <w:szCs w:val="24"/>
        </w:rPr>
        <w:t>gastric cardia cancer</w:t>
      </w:r>
      <w:r w:rsidR="00B56ED2" w:rsidRPr="00CD65A8">
        <w:rPr>
          <w:rFonts w:ascii="Book Antiqua" w:hAnsi="Book Antiqua"/>
          <w:color w:val="000000" w:themeColor="text1"/>
          <w:sz w:val="24"/>
          <w:szCs w:val="24"/>
        </w:rPr>
        <w:t xml:space="preserve"> </w:t>
      </w:r>
      <w:r w:rsidR="0093272C" w:rsidRPr="00CD65A8">
        <w:rPr>
          <w:rFonts w:ascii="Book Antiqua" w:hAnsi="Book Antiqua"/>
          <w:color w:val="000000" w:themeColor="text1"/>
          <w:sz w:val="24"/>
          <w:szCs w:val="24"/>
        </w:rPr>
        <w:t>accounted for</w:t>
      </w:r>
      <w:r w:rsidR="00097506" w:rsidRPr="00CD65A8">
        <w:rPr>
          <w:rFonts w:ascii="Book Antiqua" w:hAnsi="Book Antiqua"/>
          <w:color w:val="000000" w:themeColor="text1"/>
          <w:sz w:val="24"/>
          <w:szCs w:val="24"/>
        </w:rPr>
        <w:t xml:space="preserve"> </w:t>
      </w:r>
      <w:r w:rsidR="00AB08BA" w:rsidRPr="00CD65A8">
        <w:rPr>
          <w:rFonts w:ascii="Book Antiqua" w:hAnsi="Book Antiqua"/>
          <w:color w:val="000000" w:themeColor="text1"/>
          <w:sz w:val="24"/>
          <w:szCs w:val="24"/>
        </w:rPr>
        <w:t>3</w:t>
      </w:r>
      <w:r w:rsidR="00097506" w:rsidRPr="00CD65A8">
        <w:rPr>
          <w:rFonts w:ascii="Book Antiqua" w:hAnsi="Book Antiqua"/>
          <w:color w:val="000000" w:themeColor="text1"/>
          <w:sz w:val="24"/>
          <w:szCs w:val="24"/>
        </w:rPr>
        <w:t>.9% (</w:t>
      </w:r>
      <w:r w:rsidR="00AB08BA" w:rsidRPr="00CD65A8">
        <w:rPr>
          <w:rFonts w:ascii="Book Antiqua" w:hAnsi="Book Antiqua"/>
          <w:color w:val="000000" w:themeColor="text1"/>
          <w:sz w:val="24"/>
          <w:szCs w:val="24"/>
        </w:rPr>
        <w:t>19</w:t>
      </w:r>
      <w:r w:rsidR="00B56ED2" w:rsidRPr="00CD65A8">
        <w:rPr>
          <w:rFonts w:ascii="Book Antiqua" w:hAnsi="Book Antiqua"/>
          <w:color w:val="000000" w:themeColor="text1"/>
          <w:sz w:val="24"/>
          <w:szCs w:val="24"/>
        </w:rPr>
        <w:t>/484)</w:t>
      </w:r>
      <w:r w:rsidR="007D6983" w:rsidRPr="00CD65A8">
        <w:rPr>
          <w:rFonts w:ascii="Book Antiqua" w:hAnsi="Book Antiqua"/>
          <w:color w:val="000000" w:themeColor="text1"/>
          <w:sz w:val="24"/>
          <w:szCs w:val="24"/>
        </w:rPr>
        <w:t xml:space="preserve"> </w:t>
      </w:r>
      <w:r w:rsidR="0093272C" w:rsidRPr="00CD65A8">
        <w:rPr>
          <w:rFonts w:ascii="Book Antiqua" w:hAnsi="Book Antiqua"/>
          <w:color w:val="000000" w:themeColor="text1"/>
          <w:sz w:val="24"/>
          <w:szCs w:val="24"/>
        </w:rPr>
        <w:t>of</w:t>
      </w:r>
      <w:r w:rsidR="007D6983" w:rsidRPr="00CD65A8">
        <w:rPr>
          <w:rFonts w:ascii="Book Antiqua" w:hAnsi="Book Antiqua"/>
          <w:color w:val="000000" w:themeColor="text1"/>
          <w:sz w:val="24"/>
          <w:szCs w:val="24"/>
        </w:rPr>
        <w:t xml:space="preserve"> total gastric </w:t>
      </w:r>
      <w:r w:rsidR="00616D3B" w:rsidRPr="00CD65A8">
        <w:rPr>
          <w:rFonts w:ascii="Book Antiqua" w:hAnsi="Book Antiqua"/>
          <w:color w:val="000000" w:themeColor="text1"/>
          <w:sz w:val="24"/>
          <w:szCs w:val="24"/>
        </w:rPr>
        <w:t>cancer</w:t>
      </w:r>
      <w:r w:rsidR="00B56ED2" w:rsidRPr="00CD65A8">
        <w:rPr>
          <w:rFonts w:ascii="Book Antiqua" w:hAnsi="Book Antiqua"/>
          <w:color w:val="000000" w:themeColor="text1"/>
          <w:sz w:val="24"/>
          <w:szCs w:val="24"/>
        </w:rPr>
        <w:t>.</w:t>
      </w:r>
    </w:p>
    <w:p w14:paraId="7A14ADE9" w14:textId="4CA144A9" w:rsidR="005B2977" w:rsidRPr="00CD65A8" w:rsidRDefault="00616D3B" w:rsidP="003C3676">
      <w:pPr>
        <w:snapToGrid w:val="0"/>
        <w:spacing w:line="360" w:lineRule="auto"/>
        <w:ind w:firstLine="840"/>
        <w:rPr>
          <w:rFonts w:ascii="Book Antiqua" w:hAnsi="Book Antiqua"/>
          <w:color w:val="000000" w:themeColor="text1"/>
          <w:sz w:val="24"/>
          <w:szCs w:val="24"/>
        </w:rPr>
      </w:pPr>
      <w:r w:rsidRPr="00CD65A8">
        <w:rPr>
          <w:rFonts w:ascii="Book Antiqua" w:hAnsi="Book Antiqua"/>
          <w:color w:val="000000" w:themeColor="text1"/>
          <w:sz w:val="24"/>
          <w:szCs w:val="24"/>
        </w:rPr>
        <w:t>A greater percentage of total gastric cancer cases were</w:t>
      </w:r>
      <w:r w:rsidR="00B40ADC" w:rsidRPr="00CD65A8">
        <w:rPr>
          <w:rFonts w:ascii="Book Antiqua" w:hAnsi="Book Antiqua"/>
          <w:color w:val="000000" w:themeColor="text1"/>
          <w:sz w:val="24"/>
          <w:szCs w:val="24"/>
        </w:rPr>
        <w:t xml:space="preserve"> </w:t>
      </w:r>
      <w:r w:rsidR="00AE028F" w:rsidRPr="00CD65A8">
        <w:rPr>
          <w:rFonts w:ascii="Book Antiqua" w:hAnsi="Book Antiqua"/>
          <w:color w:val="000000" w:themeColor="text1"/>
          <w:sz w:val="24"/>
          <w:szCs w:val="24"/>
        </w:rPr>
        <w:t>undifferentiated adenocarcinoma</w:t>
      </w:r>
      <w:r w:rsidR="00AE028F" w:rsidRPr="00CD65A8" w:rsidDel="006E50E9">
        <w:rPr>
          <w:rFonts w:ascii="Book Antiqua" w:hAnsi="Book Antiqua"/>
          <w:color w:val="000000" w:themeColor="text1"/>
          <w:sz w:val="24"/>
          <w:szCs w:val="24"/>
        </w:rPr>
        <w:t xml:space="preserve"> </w:t>
      </w:r>
      <w:r w:rsidR="00AE028F" w:rsidRPr="00CD65A8">
        <w:rPr>
          <w:rFonts w:ascii="Book Antiqua" w:hAnsi="Book Antiqua"/>
          <w:color w:val="000000" w:themeColor="text1"/>
          <w:sz w:val="24"/>
          <w:szCs w:val="24"/>
        </w:rPr>
        <w:t>(61.8%) tha</w:t>
      </w:r>
      <w:r w:rsidR="00C447F5" w:rsidRPr="00CD65A8">
        <w:rPr>
          <w:rFonts w:ascii="Book Antiqua" w:hAnsi="Book Antiqua"/>
          <w:color w:val="000000" w:themeColor="text1"/>
          <w:sz w:val="24"/>
          <w:szCs w:val="24"/>
        </w:rPr>
        <w:t>n</w:t>
      </w:r>
      <w:r w:rsidR="00AE028F" w:rsidRPr="00CD65A8">
        <w:rPr>
          <w:rFonts w:ascii="Book Antiqua" w:hAnsi="Book Antiqua"/>
          <w:color w:val="000000" w:themeColor="text1"/>
          <w:sz w:val="24"/>
          <w:szCs w:val="24"/>
        </w:rPr>
        <w:t xml:space="preserve"> differentiated adenocarcinoma (37.2%)</w:t>
      </w:r>
      <w:r w:rsidR="00F112D6" w:rsidRPr="00CD65A8">
        <w:rPr>
          <w:rFonts w:ascii="Book Antiqua" w:hAnsi="Book Antiqua"/>
          <w:color w:val="000000" w:themeColor="text1"/>
          <w:sz w:val="24"/>
          <w:szCs w:val="24"/>
          <w:lang w:val="en-AU"/>
        </w:rPr>
        <w:t>.</w:t>
      </w:r>
      <w:r w:rsidR="00AE028F" w:rsidRPr="00CD65A8">
        <w:rPr>
          <w:rFonts w:ascii="Book Antiqua" w:hAnsi="Book Antiqua"/>
          <w:color w:val="000000" w:themeColor="text1"/>
          <w:sz w:val="24"/>
          <w:szCs w:val="24"/>
        </w:rPr>
        <w:t xml:space="preserve"> </w:t>
      </w:r>
      <w:r w:rsidR="00F112D6" w:rsidRPr="00CD65A8">
        <w:rPr>
          <w:rFonts w:ascii="Book Antiqua" w:hAnsi="Book Antiqua"/>
          <w:color w:val="000000" w:themeColor="text1"/>
          <w:sz w:val="24"/>
          <w:szCs w:val="24"/>
        </w:rPr>
        <w:t>Similarly</w:t>
      </w:r>
      <w:r w:rsidR="00B40ADC" w:rsidRPr="00CD65A8">
        <w:rPr>
          <w:rFonts w:ascii="Book Antiqua" w:hAnsi="Book Antiqua"/>
          <w:color w:val="000000" w:themeColor="text1"/>
          <w:sz w:val="24"/>
          <w:szCs w:val="24"/>
        </w:rPr>
        <w:t>,</w:t>
      </w:r>
      <w:r w:rsidR="00AE028F" w:rsidRPr="00CD65A8">
        <w:rPr>
          <w:rFonts w:ascii="Book Antiqua" w:hAnsi="Book Antiqua"/>
          <w:color w:val="000000" w:themeColor="text1"/>
          <w:sz w:val="24"/>
          <w:szCs w:val="24"/>
        </w:rPr>
        <w:t xml:space="preserve"> in advanced gastric cancer, </w:t>
      </w:r>
      <w:r w:rsidR="00F112D6" w:rsidRPr="00CD65A8">
        <w:rPr>
          <w:rFonts w:ascii="Book Antiqua" w:hAnsi="Book Antiqua"/>
          <w:color w:val="000000" w:themeColor="text1"/>
          <w:sz w:val="24"/>
          <w:szCs w:val="24"/>
        </w:rPr>
        <w:t xml:space="preserve">cases of </w:t>
      </w:r>
      <w:r w:rsidR="00AE028F" w:rsidRPr="00CD65A8">
        <w:rPr>
          <w:rFonts w:ascii="Book Antiqua" w:hAnsi="Book Antiqua"/>
          <w:color w:val="000000" w:themeColor="text1"/>
          <w:sz w:val="24"/>
          <w:szCs w:val="24"/>
        </w:rPr>
        <w:t xml:space="preserve">undifferentiated adenocarcinoma (73.9%) </w:t>
      </w:r>
      <w:r w:rsidR="00F112D6" w:rsidRPr="00CD65A8">
        <w:rPr>
          <w:rFonts w:ascii="Book Antiqua" w:hAnsi="Book Antiqua"/>
          <w:color w:val="000000" w:themeColor="text1"/>
          <w:sz w:val="24"/>
          <w:szCs w:val="24"/>
        </w:rPr>
        <w:t>were greater</w:t>
      </w:r>
      <w:r w:rsidR="00AE028F" w:rsidRPr="00CD65A8">
        <w:rPr>
          <w:rFonts w:ascii="Book Antiqua" w:hAnsi="Book Antiqua"/>
          <w:color w:val="000000" w:themeColor="text1"/>
          <w:sz w:val="24"/>
          <w:szCs w:val="24"/>
        </w:rPr>
        <w:t xml:space="preserve"> than </w:t>
      </w:r>
      <w:r w:rsidR="00F112D6" w:rsidRPr="00CD65A8">
        <w:rPr>
          <w:rFonts w:ascii="Book Antiqua" w:hAnsi="Book Antiqua"/>
          <w:color w:val="000000" w:themeColor="text1"/>
          <w:sz w:val="24"/>
          <w:szCs w:val="24"/>
        </w:rPr>
        <w:t>th</w:t>
      </w:r>
      <w:r w:rsidR="00B40ADC" w:rsidRPr="00CD65A8">
        <w:rPr>
          <w:rFonts w:ascii="Book Antiqua" w:hAnsi="Book Antiqua"/>
          <w:color w:val="000000" w:themeColor="text1"/>
          <w:sz w:val="24"/>
          <w:szCs w:val="24"/>
        </w:rPr>
        <w:t>ose</w:t>
      </w:r>
      <w:r w:rsidR="00F112D6" w:rsidRPr="00CD65A8">
        <w:rPr>
          <w:rFonts w:ascii="Book Antiqua" w:hAnsi="Book Antiqua"/>
          <w:color w:val="000000" w:themeColor="text1"/>
          <w:sz w:val="24"/>
          <w:szCs w:val="24"/>
        </w:rPr>
        <w:t xml:space="preserve"> of </w:t>
      </w:r>
      <w:r w:rsidR="00AE028F" w:rsidRPr="00CD65A8">
        <w:rPr>
          <w:rFonts w:ascii="Book Antiqua" w:hAnsi="Book Antiqua"/>
          <w:color w:val="000000" w:themeColor="text1"/>
          <w:sz w:val="24"/>
          <w:szCs w:val="24"/>
        </w:rPr>
        <w:t>differentiated adenocarcinoma (25.2%)</w:t>
      </w:r>
      <w:r w:rsidR="00941EBF" w:rsidRPr="00CD65A8">
        <w:rPr>
          <w:rFonts w:ascii="Book Antiqua" w:hAnsi="Book Antiqua"/>
          <w:color w:val="000000" w:themeColor="text1"/>
          <w:sz w:val="24"/>
          <w:szCs w:val="24"/>
        </w:rPr>
        <w:t xml:space="preserve"> </w:t>
      </w:r>
      <w:r w:rsidR="006E5342" w:rsidRPr="00CD65A8">
        <w:rPr>
          <w:rFonts w:ascii="Book Antiqua" w:hAnsi="Book Antiqua"/>
          <w:color w:val="000000" w:themeColor="text1"/>
          <w:sz w:val="24"/>
          <w:szCs w:val="24"/>
        </w:rPr>
        <w:t>(</w:t>
      </w:r>
      <w:r w:rsidR="006B1068" w:rsidRPr="00CD65A8">
        <w:rPr>
          <w:rFonts w:ascii="Book Antiqua" w:hAnsi="Book Antiqua"/>
          <w:color w:val="000000" w:themeColor="text1"/>
          <w:sz w:val="24"/>
          <w:szCs w:val="24"/>
        </w:rPr>
        <w:t>Figure</w:t>
      </w:r>
      <w:r w:rsidR="006E5342" w:rsidRPr="00CD65A8">
        <w:rPr>
          <w:rFonts w:ascii="Book Antiqua" w:hAnsi="Book Antiqua"/>
          <w:color w:val="000000" w:themeColor="text1"/>
          <w:sz w:val="24"/>
          <w:szCs w:val="24"/>
        </w:rPr>
        <w:t xml:space="preserve"> 4)</w:t>
      </w:r>
      <w:r w:rsidR="00AE028F" w:rsidRPr="00CD65A8">
        <w:rPr>
          <w:rFonts w:ascii="Book Antiqua" w:hAnsi="Book Antiqua"/>
          <w:color w:val="000000" w:themeColor="text1"/>
          <w:sz w:val="24"/>
          <w:szCs w:val="24"/>
        </w:rPr>
        <w:t xml:space="preserve">. </w:t>
      </w:r>
      <w:r w:rsidR="00B40ADC" w:rsidRPr="00CD65A8">
        <w:rPr>
          <w:rFonts w:ascii="Book Antiqua" w:hAnsi="Book Antiqua"/>
          <w:color w:val="000000" w:themeColor="text1"/>
          <w:sz w:val="24"/>
          <w:szCs w:val="24"/>
        </w:rPr>
        <w:t>By contrast</w:t>
      </w:r>
      <w:r w:rsidR="000C3EAF" w:rsidRPr="00CD65A8">
        <w:rPr>
          <w:rFonts w:ascii="Book Antiqua" w:hAnsi="Book Antiqua"/>
          <w:color w:val="000000" w:themeColor="text1"/>
          <w:sz w:val="24"/>
          <w:szCs w:val="24"/>
        </w:rPr>
        <w:t xml:space="preserve">, </w:t>
      </w:r>
      <w:r w:rsidR="00AE028F" w:rsidRPr="00CD65A8">
        <w:rPr>
          <w:rFonts w:ascii="Book Antiqua" w:hAnsi="Book Antiqua"/>
          <w:color w:val="000000" w:themeColor="text1"/>
          <w:sz w:val="24"/>
          <w:szCs w:val="24"/>
          <w:lang w:val="en-AU"/>
        </w:rPr>
        <w:t xml:space="preserve">in </w:t>
      </w:r>
      <w:r w:rsidR="00424099" w:rsidRPr="00CD65A8">
        <w:rPr>
          <w:rFonts w:ascii="Book Antiqua" w:hAnsi="Book Antiqua"/>
          <w:color w:val="000000" w:themeColor="text1"/>
          <w:sz w:val="24"/>
          <w:szCs w:val="24"/>
        </w:rPr>
        <w:t xml:space="preserve">early gastric cancer, </w:t>
      </w:r>
      <w:r w:rsidR="00AE028F" w:rsidRPr="00CD65A8">
        <w:rPr>
          <w:rFonts w:ascii="Book Antiqua" w:hAnsi="Book Antiqua"/>
          <w:color w:val="000000" w:themeColor="text1"/>
          <w:sz w:val="24"/>
          <w:szCs w:val="24"/>
        </w:rPr>
        <w:t>differentiated adenocarcinoma (65.7%)</w:t>
      </w:r>
      <w:r w:rsidR="00C447F5" w:rsidRPr="00CD65A8">
        <w:rPr>
          <w:rFonts w:ascii="Book Antiqua" w:hAnsi="Book Antiqua"/>
          <w:color w:val="000000" w:themeColor="text1"/>
          <w:sz w:val="24"/>
          <w:szCs w:val="24"/>
        </w:rPr>
        <w:t xml:space="preserve"> </w:t>
      </w:r>
      <w:r w:rsidR="00B40ADC" w:rsidRPr="00CD65A8">
        <w:rPr>
          <w:rFonts w:ascii="Book Antiqua" w:hAnsi="Book Antiqua"/>
          <w:color w:val="000000" w:themeColor="text1"/>
          <w:sz w:val="24"/>
          <w:szCs w:val="24"/>
        </w:rPr>
        <w:t xml:space="preserve">was more prevalent </w:t>
      </w:r>
      <w:r w:rsidR="00AE028F" w:rsidRPr="00CD65A8">
        <w:rPr>
          <w:rFonts w:ascii="Book Antiqua" w:hAnsi="Book Antiqua"/>
          <w:color w:val="000000" w:themeColor="text1"/>
          <w:sz w:val="24"/>
          <w:szCs w:val="24"/>
          <w:lang w:val="en-AU"/>
        </w:rPr>
        <w:t xml:space="preserve">than </w:t>
      </w:r>
      <w:r w:rsidR="00AE028F" w:rsidRPr="00CD65A8">
        <w:rPr>
          <w:rFonts w:ascii="Book Antiqua" w:hAnsi="Book Antiqua"/>
          <w:color w:val="000000" w:themeColor="text1"/>
          <w:sz w:val="24"/>
          <w:szCs w:val="24"/>
        </w:rPr>
        <w:t>undifferentiated adenocarcinoma (32.9</w:t>
      </w:r>
      <w:r w:rsidR="00C17890" w:rsidRPr="00CD65A8">
        <w:rPr>
          <w:rFonts w:ascii="Book Antiqua" w:hAnsi="Book Antiqua"/>
          <w:color w:val="000000" w:themeColor="text1"/>
          <w:sz w:val="24"/>
          <w:szCs w:val="24"/>
        </w:rPr>
        <w:t>%</w:t>
      </w:r>
      <w:r w:rsidR="00AE028F" w:rsidRPr="00CD65A8">
        <w:rPr>
          <w:rFonts w:ascii="Book Antiqua" w:hAnsi="Book Antiqua"/>
          <w:color w:val="000000" w:themeColor="text1"/>
          <w:sz w:val="24"/>
          <w:szCs w:val="24"/>
        </w:rPr>
        <w:t>)</w:t>
      </w:r>
      <w:r w:rsidR="002764E0" w:rsidRPr="00CD65A8">
        <w:rPr>
          <w:rFonts w:ascii="Book Antiqua" w:hAnsi="Book Antiqua"/>
          <w:color w:val="000000" w:themeColor="text1"/>
          <w:sz w:val="24"/>
          <w:szCs w:val="24"/>
        </w:rPr>
        <w:t xml:space="preserve"> </w:t>
      </w:r>
      <w:r w:rsidR="006E5342" w:rsidRPr="00CD65A8">
        <w:rPr>
          <w:rFonts w:ascii="Book Antiqua" w:hAnsi="Book Antiqua"/>
          <w:color w:val="000000" w:themeColor="text1"/>
          <w:sz w:val="24"/>
          <w:szCs w:val="24"/>
        </w:rPr>
        <w:t>(</w:t>
      </w:r>
      <w:r w:rsidR="006B1068" w:rsidRPr="00CD65A8">
        <w:rPr>
          <w:rFonts w:ascii="Book Antiqua" w:hAnsi="Book Antiqua"/>
          <w:color w:val="000000" w:themeColor="text1"/>
          <w:sz w:val="24"/>
          <w:szCs w:val="24"/>
        </w:rPr>
        <w:t>Figure</w:t>
      </w:r>
      <w:r w:rsidR="006E5342" w:rsidRPr="00CD65A8">
        <w:rPr>
          <w:rFonts w:ascii="Book Antiqua" w:hAnsi="Book Antiqua"/>
          <w:color w:val="000000" w:themeColor="text1"/>
          <w:sz w:val="24"/>
          <w:szCs w:val="24"/>
        </w:rPr>
        <w:t xml:space="preserve"> 4).</w:t>
      </w:r>
    </w:p>
    <w:p w14:paraId="35E283AF" w14:textId="77777777" w:rsidR="00DB0281" w:rsidRPr="00CD65A8" w:rsidRDefault="00DB0281" w:rsidP="003C3676">
      <w:pPr>
        <w:snapToGrid w:val="0"/>
        <w:spacing w:line="360" w:lineRule="auto"/>
        <w:rPr>
          <w:rFonts w:ascii="Book Antiqua" w:hAnsi="Book Antiqua"/>
          <w:color w:val="000000" w:themeColor="text1"/>
          <w:sz w:val="24"/>
          <w:szCs w:val="24"/>
        </w:rPr>
      </w:pPr>
    </w:p>
    <w:p w14:paraId="72065487" w14:textId="65CDCDAF" w:rsidR="007974D4" w:rsidRPr="00CD65A8" w:rsidRDefault="00DB0281" w:rsidP="003C3676">
      <w:pPr>
        <w:snapToGrid w:val="0"/>
        <w:spacing w:line="360" w:lineRule="auto"/>
        <w:rPr>
          <w:rFonts w:ascii="Book Antiqua" w:hAnsi="Book Antiqua"/>
          <w:b/>
          <w:i/>
          <w:color w:val="000000" w:themeColor="text1"/>
          <w:sz w:val="24"/>
          <w:szCs w:val="24"/>
        </w:rPr>
      </w:pPr>
      <w:r w:rsidRPr="00CD65A8">
        <w:rPr>
          <w:rFonts w:ascii="Book Antiqua" w:hAnsi="Book Antiqua"/>
          <w:b/>
          <w:i/>
          <w:color w:val="000000" w:themeColor="text1"/>
          <w:sz w:val="24"/>
          <w:szCs w:val="24"/>
        </w:rPr>
        <w:t>Infection rate of H. pylori</w:t>
      </w:r>
    </w:p>
    <w:p w14:paraId="085E6A8A" w14:textId="7BE6C12C" w:rsidR="00097506" w:rsidRPr="00CD65A8" w:rsidRDefault="007974D4" w:rsidP="003C3676">
      <w:pPr>
        <w:snapToGrid w:val="0"/>
        <w:spacing w:line="360" w:lineRule="auto"/>
        <w:textAlignment w:val="baseline"/>
        <w:rPr>
          <w:rFonts w:ascii="Book Antiqua" w:hAnsi="Book Antiqua"/>
          <w:color w:val="000000" w:themeColor="text1"/>
          <w:kern w:val="0"/>
          <w:sz w:val="24"/>
          <w:szCs w:val="24"/>
        </w:rPr>
      </w:pPr>
      <w:r w:rsidRPr="00CD65A8">
        <w:rPr>
          <w:rFonts w:ascii="Book Antiqua" w:hAnsi="Book Antiqua"/>
          <w:color w:val="000000" w:themeColor="text1"/>
          <w:kern w:val="0"/>
          <w:sz w:val="24"/>
          <w:szCs w:val="24"/>
        </w:rPr>
        <w:t xml:space="preserve">The </w:t>
      </w:r>
      <w:r w:rsidR="00DB0281" w:rsidRPr="00CD65A8">
        <w:rPr>
          <w:rFonts w:ascii="Book Antiqua" w:hAnsi="Book Antiqua"/>
          <w:color w:val="000000" w:themeColor="text1"/>
          <w:kern w:val="0"/>
          <w:sz w:val="24"/>
          <w:szCs w:val="24"/>
        </w:rPr>
        <w:t>infection rate</w:t>
      </w:r>
      <w:r w:rsidRPr="00CD65A8">
        <w:rPr>
          <w:rFonts w:ascii="Book Antiqua" w:hAnsi="Book Antiqua"/>
          <w:color w:val="000000" w:themeColor="text1"/>
          <w:sz w:val="24"/>
          <w:szCs w:val="24"/>
        </w:rPr>
        <w:t xml:space="preserve"> of</w:t>
      </w:r>
      <w:r w:rsidRPr="00CD65A8">
        <w:rPr>
          <w:rFonts w:ascii="Book Antiqua" w:hAnsi="Book Antiqua"/>
          <w:color w:val="000000" w:themeColor="text1"/>
          <w:kern w:val="0"/>
          <w:sz w:val="24"/>
          <w:szCs w:val="24"/>
        </w:rPr>
        <w:t xml:space="preserve"> </w:t>
      </w:r>
      <w:r w:rsidRPr="00CD65A8">
        <w:rPr>
          <w:rFonts w:ascii="Book Antiqua" w:hAnsi="Book Antiqua"/>
          <w:i/>
          <w:iCs/>
          <w:color w:val="000000" w:themeColor="text1"/>
          <w:kern w:val="0"/>
          <w:sz w:val="24"/>
          <w:szCs w:val="24"/>
        </w:rPr>
        <w:t>H. pylori</w:t>
      </w:r>
      <w:r w:rsidR="00C966A7" w:rsidRPr="00CD65A8">
        <w:rPr>
          <w:rFonts w:ascii="Book Antiqua" w:hAnsi="Book Antiqua"/>
          <w:color w:val="000000" w:themeColor="text1"/>
          <w:kern w:val="0"/>
          <w:sz w:val="24"/>
          <w:szCs w:val="24"/>
        </w:rPr>
        <w:t xml:space="preserve"> was 76.0</w:t>
      </w:r>
      <w:r w:rsidR="00A267BC" w:rsidRPr="00CD65A8">
        <w:rPr>
          <w:rFonts w:ascii="Book Antiqua" w:hAnsi="Book Antiqua"/>
          <w:color w:val="000000" w:themeColor="text1"/>
          <w:kern w:val="0"/>
          <w:sz w:val="24"/>
          <w:szCs w:val="24"/>
        </w:rPr>
        <w:t>% (158 out of 208</w:t>
      </w:r>
      <w:r w:rsidRPr="00CD65A8">
        <w:rPr>
          <w:rFonts w:ascii="Book Antiqua" w:hAnsi="Book Antiqua"/>
          <w:color w:val="000000" w:themeColor="text1"/>
          <w:kern w:val="0"/>
          <w:sz w:val="24"/>
          <w:szCs w:val="24"/>
        </w:rPr>
        <w:t xml:space="preserve"> patients) in </w:t>
      </w:r>
      <w:r w:rsidR="00024EF1" w:rsidRPr="00CD65A8">
        <w:rPr>
          <w:rFonts w:ascii="Book Antiqua" w:hAnsi="Book Antiqua"/>
          <w:color w:val="000000" w:themeColor="text1"/>
          <w:sz w:val="24"/>
          <w:szCs w:val="24"/>
        </w:rPr>
        <w:t>Mongolia</w:t>
      </w:r>
      <w:r w:rsidR="00506502" w:rsidRPr="00CD65A8">
        <w:rPr>
          <w:rFonts w:ascii="Book Antiqua" w:hAnsi="Book Antiqua"/>
          <w:color w:val="000000" w:themeColor="text1"/>
          <w:sz w:val="24"/>
          <w:szCs w:val="24"/>
        </w:rPr>
        <w:t>n</w:t>
      </w:r>
      <w:r w:rsidR="00B40ADC" w:rsidRPr="00CD65A8">
        <w:rPr>
          <w:rFonts w:ascii="Book Antiqua" w:hAnsi="Book Antiqua"/>
          <w:color w:val="000000" w:themeColor="text1"/>
          <w:sz w:val="24"/>
          <w:szCs w:val="24"/>
        </w:rPr>
        <w:t xml:space="preserve"> patient</w:t>
      </w:r>
      <w:r w:rsidR="00506502" w:rsidRPr="00CD65A8">
        <w:rPr>
          <w:rFonts w:ascii="Book Antiqua" w:hAnsi="Book Antiqua"/>
          <w:color w:val="000000" w:themeColor="text1"/>
          <w:sz w:val="24"/>
          <w:szCs w:val="24"/>
        </w:rPr>
        <w:t>s</w:t>
      </w:r>
      <w:r w:rsidRPr="00CD65A8">
        <w:rPr>
          <w:rFonts w:ascii="Book Antiqua" w:hAnsi="Book Antiqua"/>
          <w:color w:val="000000" w:themeColor="text1"/>
          <w:sz w:val="24"/>
          <w:szCs w:val="24"/>
        </w:rPr>
        <w:t xml:space="preserve">. </w:t>
      </w:r>
      <w:r w:rsidRPr="00CD65A8">
        <w:rPr>
          <w:rFonts w:ascii="Book Antiqua" w:hAnsi="Book Antiqua"/>
          <w:color w:val="000000" w:themeColor="text1"/>
          <w:sz w:val="24"/>
          <w:szCs w:val="24"/>
        </w:rPr>
        <w:lastRenderedPageBreak/>
        <w:t xml:space="preserve">When </w:t>
      </w:r>
      <w:r w:rsidR="00B40ADC" w:rsidRPr="00CD65A8">
        <w:rPr>
          <w:rFonts w:ascii="Book Antiqua" w:hAnsi="Book Antiqua"/>
          <w:color w:val="000000" w:themeColor="text1"/>
          <w:sz w:val="24"/>
          <w:szCs w:val="24"/>
        </w:rPr>
        <w:t>stratified by ages</w:t>
      </w:r>
      <w:r w:rsidRPr="00CD65A8">
        <w:rPr>
          <w:rFonts w:ascii="Book Antiqua" w:hAnsi="Book Antiqua"/>
          <w:color w:val="000000" w:themeColor="text1"/>
          <w:sz w:val="24"/>
          <w:szCs w:val="24"/>
        </w:rPr>
        <w:t xml:space="preserve">, </w:t>
      </w:r>
      <w:r w:rsidR="00B40ADC" w:rsidRPr="00CD65A8">
        <w:rPr>
          <w:rFonts w:ascii="Book Antiqua" w:hAnsi="Book Antiqua"/>
          <w:i/>
          <w:color w:val="000000" w:themeColor="text1"/>
          <w:sz w:val="24"/>
          <w:szCs w:val="24"/>
        </w:rPr>
        <w:t>H. pylori</w:t>
      </w:r>
      <w:r w:rsidR="00B40ADC" w:rsidRPr="00CD65A8">
        <w:rPr>
          <w:rFonts w:ascii="Book Antiqua" w:hAnsi="Book Antiqua"/>
          <w:color w:val="000000" w:themeColor="text1"/>
          <w:sz w:val="24"/>
          <w:szCs w:val="24"/>
        </w:rPr>
        <w:t xml:space="preserve"> infection</w:t>
      </w:r>
      <w:r w:rsidRPr="00CD65A8">
        <w:rPr>
          <w:rFonts w:ascii="Book Antiqua" w:hAnsi="Book Antiqua"/>
          <w:color w:val="000000" w:themeColor="text1"/>
          <w:kern w:val="0"/>
          <w:sz w:val="24"/>
          <w:szCs w:val="24"/>
        </w:rPr>
        <w:t xml:space="preserve"> </w:t>
      </w:r>
      <w:r w:rsidRPr="00CD65A8">
        <w:rPr>
          <w:rFonts w:ascii="Book Antiqua" w:hAnsi="Book Antiqua"/>
          <w:color w:val="000000" w:themeColor="text1"/>
          <w:sz w:val="24"/>
          <w:szCs w:val="24"/>
        </w:rPr>
        <w:t>was high</w:t>
      </w:r>
      <w:r w:rsidR="00B40ADC" w:rsidRPr="00CD65A8">
        <w:rPr>
          <w:rFonts w:ascii="Book Antiqua" w:hAnsi="Book Antiqua"/>
          <w:color w:val="000000" w:themeColor="text1"/>
          <w:sz w:val="24"/>
          <w:szCs w:val="24"/>
        </w:rPr>
        <w:t>est</w:t>
      </w:r>
      <w:r w:rsidRPr="00CD65A8">
        <w:rPr>
          <w:rFonts w:ascii="Book Antiqua" w:hAnsi="Book Antiqua"/>
          <w:color w:val="000000" w:themeColor="text1"/>
          <w:sz w:val="24"/>
          <w:szCs w:val="24"/>
        </w:rPr>
        <w:t xml:space="preserve"> among</w:t>
      </w:r>
      <w:r w:rsidRPr="00CD65A8">
        <w:rPr>
          <w:rFonts w:ascii="Book Antiqua" w:hAnsi="Book Antiqua"/>
          <w:b/>
          <w:color w:val="000000" w:themeColor="text1"/>
          <w:sz w:val="24"/>
          <w:szCs w:val="24"/>
        </w:rPr>
        <w:t xml:space="preserve"> </w:t>
      </w:r>
      <w:r w:rsidR="00B125C8" w:rsidRPr="00CD65A8">
        <w:rPr>
          <w:rFonts w:ascii="Book Antiqua" w:hAnsi="Book Antiqua"/>
          <w:color w:val="000000" w:themeColor="text1"/>
          <w:sz w:val="24"/>
          <w:szCs w:val="24"/>
        </w:rPr>
        <w:t>young people (</w:t>
      </w:r>
      <w:r w:rsidRPr="00CD65A8">
        <w:rPr>
          <w:rFonts w:ascii="Book Antiqua" w:hAnsi="Book Antiqua"/>
          <w:color w:val="000000" w:themeColor="text1"/>
          <w:sz w:val="24"/>
          <w:szCs w:val="24"/>
        </w:rPr>
        <w:t>younger</w:t>
      </w:r>
      <w:r w:rsidR="00B125C8" w:rsidRPr="00CD65A8">
        <w:rPr>
          <w:rFonts w:ascii="Book Antiqua" w:hAnsi="Book Antiqua"/>
          <w:color w:val="000000" w:themeColor="text1"/>
          <w:sz w:val="24"/>
          <w:szCs w:val="24"/>
        </w:rPr>
        <w:t xml:space="preserve"> than</w:t>
      </w:r>
      <w:r w:rsidR="00506502" w:rsidRPr="00CD65A8">
        <w:rPr>
          <w:rFonts w:ascii="Book Antiqua" w:hAnsi="Book Antiqua"/>
          <w:color w:val="000000" w:themeColor="text1"/>
          <w:sz w:val="24"/>
          <w:szCs w:val="24"/>
        </w:rPr>
        <w:t xml:space="preserve"> </w:t>
      </w:r>
      <w:r w:rsidR="00B125C8" w:rsidRPr="00CD65A8">
        <w:rPr>
          <w:rFonts w:ascii="Book Antiqua" w:hAnsi="Book Antiqua"/>
          <w:color w:val="000000" w:themeColor="text1"/>
          <w:sz w:val="24"/>
          <w:szCs w:val="24"/>
        </w:rPr>
        <w:t>19 years</w:t>
      </w:r>
      <w:r w:rsidRPr="00CD65A8">
        <w:rPr>
          <w:rFonts w:ascii="Book Antiqua" w:hAnsi="Book Antiqua"/>
          <w:color w:val="000000" w:themeColor="text1"/>
          <w:sz w:val="24"/>
          <w:szCs w:val="24"/>
        </w:rPr>
        <w:t>:</w:t>
      </w:r>
      <w:r w:rsidRPr="00CD65A8">
        <w:rPr>
          <w:rFonts w:ascii="Book Antiqua" w:hAnsi="Book Antiqua"/>
          <w:color w:val="000000" w:themeColor="text1"/>
          <w:kern w:val="0"/>
          <w:sz w:val="24"/>
          <w:szCs w:val="24"/>
        </w:rPr>
        <w:t xml:space="preserve"> </w:t>
      </w:r>
      <w:r w:rsidR="00A267BC" w:rsidRPr="00CD65A8">
        <w:rPr>
          <w:rFonts w:ascii="Book Antiqua" w:hAnsi="Book Antiqua"/>
          <w:color w:val="000000" w:themeColor="text1"/>
          <w:kern w:val="0"/>
          <w:sz w:val="24"/>
          <w:szCs w:val="24"/>
        </w:rPr>
        <w:t>88.9</w:t>
      </w:r>
      <w:r w:rsidRPr="00CD65A8">
        <w:rPr>
          <w:rFonts w:ascii="Book Antiqua" w:hAnsi="Book Antiqua"/>
          <w:color w:val="000000" w:themeColor="text1"/>
          <w:kern w:val="0"/>
          <w:sz w:val="24"/>
          <w:szCs w:val="24"/>
        </w:rPr>
        <w:t xml:space="preserve">%, 20 to 29 years: </w:t>
      </w:r>
      <w:r w:rsidR="00AF5CCB" w:rsidRPr="00CD65A8">
        <w:rPr>
          <w:rFonts w:ascii="Book Antiqua" w:hAnsi="Book Antiqua"/>
          <w:color w:val="000000" w:themeColor="text1"/>
          <w:kern w:val="0"/>
          <w:sz w:val="24"/>
          <w:szCs w:val="24"/>
        </w:rPr>
        <w:t>76.9</w:t>
      </w:r>
      <w:r w:rsidRPr="00CD65A8">
        <w:rPr>
          <w:rFonts w:ascii="Book Antiqua" w:hAnsi="Book Antiqua"/>
          <w:color w:val="000000" w:themeColor="text1"/>
          <w:kern w:val="0"/>
          <w:sz w:val="24"/>
          <w:szCs w:val="24"/>
        </w:rPr>
        <w:t>%</w:t>
      </w:r>
      <w:r w:rsidR="00AF5CCB" w:rsidRPr="00CD65A8">
        <w:rPr>
          <w:rFonts w:ascii="Book Antiqua" w:hAnsi="Book Antiqua"/>
          <w:color w:val="000000" w:themeColor="text1"/>
          <w:kern w:val="0"/>
          <w:sz w:val="24"/>
          <w:szCs w:val="24"/>
        </w:rPr>
        <w:t>, 3</w:t>
      </w:r>
      <w:r w:rsidR="00543D49" w:rsidRPr="00CD65A8">
        <w:rPr>
          <w:rFonts w:ascii="Book Antiqua" w:hAnsi="Book Antiqua"/>
          <w:color w:val="000000" w:themeColor="text1"/>
          <w:kern w:val="0"/>
          <w:sz w:val="24"/>
          <w:szCs w:val="24"/>
        </w:rPr>
        <w:t>0 to 39 years: 89.7%</w:t>
      </w:r>
      <w:r w:rsidRPr="00CD65A8">
        <w:rPr>
          <w:rFonts w:ascii="Book Antiqua" w:hAnsi="Book Antiqua"/>
          <w:color w:val="000000" w:themeColor="text1"/>
          <w:kern w:val="0"/>
          <w:sz w:val="24"/>
          <w:szCs w:val="24"/>
        </w:rPr>
        <w:t>) and ten</w:t>
      </w:r>
      <w:r w:rsidR="00B40ADC" w:rsidRPr="00CD65A8">
        <w:rPr>
          <w:rFonts w:ascii="Book Antiqua" w:hAnsi="Book Antiqua"/>
          <w:color w:val="000000" w:themeColor="text1"/>
          <w:kern w:val="0"/>
          <w:sz w:val="24"/>
          <w:szCs w:val="24"/>
        </w:rPr>
        <w:t>ded to decrease in people ages</w:t>
      </w:r>
      <w:r w:rsidR="00543D49" w:rsidRPr="00CD65A8">
        <w:rPr>
          <w:rFonts w:ascii="Book Antiqua" w:hAnsi="Book Antiqua"/>
          <w:color w:val="000000" w:themeColor="text1"/>
          <w:kern w:val="0"/>
          <w:sz w:val="24"/>
          <w:szCs w:val="24"/>
        </w:rPr>
        <w:t xml:space="preserve"> 50 </w:t>
      </w:r>
      <w:r w:rsidR="00B40ADC" w:rsidRPr="00CD65A8">
        <w:rPr>
          <w:rFonts w:ascii="Book Antiqua" w:hAnsi="Book Antiqua"/>
          <w:color w:val="000000" w:themeColor="text1"/>
          <w:kern w:val="0"/>
          <w:sz w:val="24"/>
          <w:szCs w:val="24"/>
        </w:rPr>
        <w:t>and</w:t>
      </w:r>
      <w:r w:rsidR="00543D49" w:rsidRPr="00CD65A8">
        <w:rPr>
          <w:rFonts w:ascii="Book Antiqua" w:hAnsi="Book Antiqua"/>
          <w:color w:val="000000" w:themeColor="text1"/>
          <w:kern w:val="0"/>
          <w:sz w:val="24"/>
          <w:szCs w:val="24"/>
        </w:rPr>
        <w:t xml:space="preserve"> older (50 to 59 years: 68.4</w:t>
      </w:r>
      <w:r w:rsidRPr="00CD65A8">
        <w:rPr>
          <w:rFonts w:ascii="Book Antiqua" w:hAnsi="Book Antiqua"/>
          <w:color w:val="000000" w:themeColor="text1"/>
          <w:kern w:val="0"/>
          <w:sz w:val="24"/>
          <w:szCs w:val="24"/>
        </w:rPr>
        <w:t xml:space="preserve">%, </w:t>
      </w:r>
      <w:r w:rsidR="00543D49" w:rsidRPr="00CD65A8">
        <w:rPr>
          <w:rFonts w:ascii="Book Antiqua" w:hAnsi="Book Antiqua"/>
          <w:color w:val="000000" w:themeColor="text1"/>
          <w:kern w:val="0"/>
          <w:sz w:val="24"/>
          <w:szCs w:val="24"/>
        </w:rPr>
        <w:t>60 to 69 years: 61.5%, 70 years or older: 71.4</w:t>
      </w:r>
      <w:r w:rsidRPr="00CD65A8">
        <w:rPr>
          <w:rFonts w:ascii="Book Antiqua" w:hAnsi="Book Antiqua"/>
          <w:color w:val="000000" w:themeColor="text1"/>
          <w:kern w:val="0"/>
          <w:sz w:val="24"/>
          <w:szCs w:val="24"/>
        </w:rPr>
        <w:t>%) (</w:t>
      </w:r>
      <w:r w:rsidR="006B1068" w:rsidRPr="00CD65A8">
        <w:rPr>
          <w:rFonts w:ascii="Book Antiqua" w:hAnsi="Book Antiqua"/>
          <w:color w:val="000000" w:themeColor="text1"/>
          <w:kern w:val="0"/>
          <w:sz w:val="24"/>
          <w:szCs w:val="24"/>
        </w:rPr>
        <w:t>Figure</w:t>
      </w:r>
      <w:r w:rsidR="00B6161E" w:rsidRPr="00CD65A8">
        <w:rPr>
          <w:rFonts w:ascii="Book Antiqua" w:hAnsi="Book Antiqua"/>
          <w:color w:val="000000" w:themeColor="text1"/>
          <w:kern w:val="0"/>
          <w:sz w:val="24"/>
          <w:szCs w:val="24"/>
        </w:rPr>
        <w:t xml:space="preserve"> 5</w:t>
      </w:r>
      <w:r w:rsidRPr="00CD65A8">
        <w:rPr>
          <w:rFonts w:ascii="Book Antiqua" w:hAnsi="Book Antiqua"/>
          <w:color w:val="000000" w:themeColor="text1"/>
          <w:kern w:val="0"/>
          <w:sz w:val="24"/>
          <w:szCs w:val="24"/>
        </w:rPr>
        <w:t>).</w:t>
      </w:r>
    </w:p>
    <w:p w14:paraId="43318DB5" w14:textId="7DC8C00B" w:rsidR="00FC671F" w:rsidRPr="00CD65A8" w:rsidRDefault="00097506" w:rsidP="003C3676">
      <w:pPr>
        <w:snapToGrid w:val="0"/>
        <w:spacing w:line="360" w:lineRule="auto"/>
        <w:ind w:firstLine="851"/>
        <w:textAlignment w:val="baseline"/>
        <w:rPr>
          <w:rFonts w:ascii="Book Antiqua" w:hAnsi="Book Antiqua"/>
          <w:color w:val="000000" w:themeColor="text1"/>
          <w:kern w:val="0"/>
          <w:sz w:val="24"/>
          <w:szCs w:val="24"/>
        </w:rPr>
      </w:pPr>
      <w:r w:rsidRPr="00CD65A8">
        <w:rPr>
          <w:rFonts w:ascii="Book Antiqua" w:hAnsi="Book Antiqua"/>
          <w:color w:val="000000" w:themeColor="text1"/>
          <w:kern w:val="0"/>
          <w:sz w:val="24"/>
          <w:szCs w:val="24"/>
        </w:rPr>
        <w:t xml:space="preserve">The </w:t>
      </w:r>
      <w:r w:rsidR="00DB0281" w:rsidRPr="00CD65A8">
        <w:rPr>
          <w:rFonts w:ascii="Book Antiqua" w:hAnsi="Book Antiqua"/>
          <w:color w:val="000000" w:themeColor="text1"/>
          <w:kern w:val="0"/>
          <w:sz w:val="24"/>
          <w:szCs w:val="24"/>
        </w:rPr>
        <w:t>infection rate</w:t>
      </w:r>
      <w:r w:rsidRPr="00CD65A8">
        <w:rPr>
          <w:rFonts w:ascii="Book Antiqua" w:hAnsi="Book Antiqua"/>
          <w:color w:val="000000" w:themeColor="text1"/>
          <w:kern w:val="0"/>
          <w:sz w:val="24"/>
          <w:szCs w:val="24"/>
        </w:rPr>
        <w:t xml:space="preserve"> of </w:t>
      </w:r>
      <w:r w:rsidRPr="00CD65A8">
        <w:rPr>
          <w:rFonts w:ascii="Book Antiqua" w:hAnsi="Book Antiqua"/>
          <w:i/>
          <w:color w:val="000000" w:themeColor="text1"/>
          <w:kern w:val="0"/>
          <w:sz w:val="24"/>
          <w:szCs w:val="24"/>
        </w:rPr>
        <w:t>H. pylori</w:t>
      </w:r>
      <w:r w:rsidR="007974D4" w:rsidRPr="00CD65A8">
        <w:rPr>
          <w:rFonts w:ascii="Book Antiqua" w:hAnsi="Book Antiqua"/>
          <w:color w:val="000000" w:themeColor="text1"/>
          <w:kern w:val="0"/>
          <w:sz w:val="24"/>
          <w:szCs w:val="24"/>
        </w:rPr>
        <w:t xml:space="preserve"> was higher in</w:t>
      </w:r>
      <w:r w:rsidR="00543D49" w:rsidRPr="00CD65A8">
        <w:rPr>
          <w:rFonts w:ascii="Book Antiqua" w:hAnsi="Book Antiqua"/>
          <w:color w:val="000000" w:themeColor="text1"/>
          <w:kern w:val="0"/>
          <w:sz w:val="24"/>
          <w:szCs w:val="24"/>
        </w:rPr>
        <w:t xml:space="preserve"> Mongolia</w:t>
      </w:r>
      <w:r w:rsidR="00490D02" w:rsidRPr="00CD65A8">
        <w:rPr>
          <w:rFonts w:ascii="Book Antiqua" w:hAnsi="Book Antiqua"/>
          <w:color w:val="000000" w:themeColor="text1"/>
          <w:kern w:val="0"/>
          <w:sz w:val="24"/>
          <w:szCs w:val="24"/>
        </w:rPr>
        <w:t>n</w:t>
      </w:r>
      <w:r w:rsidR="00543D49" w:rsidRPr="00CD65A8">
        <w:rPr>
          <w:rFonts w:ascii="Book Antiqua" w:hAnsi="Book Antiqua"/>
          <w:color w:val="000000" w:themeColor="text1"/>
          <w:kern w:val="0"/>
          <w:sz w:val="24"/>
          <w:szCs w:val="24"/>
        </w:rPr>
        <w:t xml:space="preserve"> than in Japan</w:t>
      </w:r>
      <w:r w:rsidR="00490D02" w:rsidRPr="00CD65A8">
        <w:rPr>
          <w:rFonts w:ascii="Book Antiqua" w:hAnsi="Book Antiqua"/>
          <w:color w:val="000000" w:themeColor="text1"/>
          <w:kern w:val="0"/>
          <w:sz w:val="24"/>
          <w:szCs w:val="24"/>
        </w:rPr>
        <w:t>ese</w:t>
      </w:r>
      <w:r w:rsidR="00543D49" w:rsidRPr="00CD65A8">
        <w:rPr>
          <w:rFonts w:ascii="Book Antiqua" w:hAnsi="Book Antiqua"/>
          <w:color w:val="000000" w:themeColor="text1"/>
          <w:kern w:val="0"/>
          <w:sz w:val="24"/>
          <w:szCs w:val="24"/>
        </w:rPr>
        <w:t xml:space="preserve"> </w:t>
      </w:r>
      <w:r w:rsidR="00B40ADC" w:rsidRPr="00CD65A8">
        <w:rPr>
          <w:rFonts w:ascii="Book Antiqua" w:hAnsi="Book Antiqua"/>
          <w:color w:val="000000" w:themeColor="text1"/>
          <w:kern w:val="0"/>
          <w:sz w:val="24"/>
          <w:szCs w:val="24"/>
        </w:rPr>
        <w:t xml:space="preserve">patients </w:t>
      </w:r>
      <w:r w:rsidR="00543D49" w:rsidRPr="00CD65A8">
        <w:rPr>
          <w:rFonts w:ascii="Book Antiqua" w:hAnsi="Book Antiqua"/>
          <w:color w:val="000000" w:themeColor="text1"/>
          <w:kern w:val="0"/>
          <w:sz w:val="24"/>
          <w:szCs w:val="24"/>
        </w:rPr>
        <w:t>(75.9</w:t>
      </w:r>
      <w:r w:rsidR="007974D4" w:rsidRPr="00CD65A8">
        <w:rPr>
          <w:rFonts w:ascii="Book Antiqua" w:hAnsi="Book Antiqua"/>
          <w:color w:val="000000" w:themeColor="text1"/>
          <w:kern w:val="0"/>
          <w:sz w:val="24"/>
          <w:szCs w:val="24"/>
        </w:rPr>
        <w:t xml:space="preserve">% </w:t>
      </w:r>
      <w:r w:rsidR="00DB0281" w:rsidRPr="00CD65A8">
        <w:rPr>
          <w:rFonts w:ascii="Book Antiqua" w:hAnsi="Book Antiqua"/>
          <w:color w:val="000000" w:themeColor="text1"/>
          <w:kern w:val="0"/>
          <w:sz w:val="24"/>
          <w:szCs w:val="24"/>
        </w:rPr>
        <w:t>and</w:t>
      </w:r>
      <w:r w:rsidR="007974D4" w:rsidRPr="00CD65A8">
        <w:rPr>
          <w:rFonts w:ascii="Book Antiqua" w:hAnsi="Book Antiqua"/>
          <w:b/>
          <w:color w:val="000000" w:themeColor="text1"/>
          <w:kern w:val="0"/>
          <w:sz w:val="24"/>
          <w:szCs w:val="24"/>
        </w:rPr>
        <w:t xml:space="preserve"> </w:t>
      </w:r>
      <w:r w:rsidR="00543D49" w:rsidRPr="00CD65A8">
        <w:rPr>
          <w:rFonts w:ascii="Book Antiqua" w:hAnsi="Book Antiqua"/>
          <w:color w:val="000000" w:themeColor="text1"/>
          <w:kern w:val="0"/>
          <w:sz w:val="24"/>
          <w:szCs w:val="24"/>
        </w:rPr>
        <w:t>48.3</w:t>
      </w:r>
      <w:r w:rsidR="007974D4" w:rsidRPr="00CD65A8">
        <w:rPr>
          <w:rFonts w:ascii="Book Antiqua" w:hAnsi="Book Antiqua"/>
          <w:color w:val="000000" w:themeColor="text1"/>
          <w:kern w:val="0"/>
          <w:sz w:val="24"/>
          <w:szCs w:val="24"/>
        </w:rPr>
        <w:t>%</w:t>
      </w:r>
      <w:r w:rsidR="00DB0281" w:rsidRPr="00CD65A8">
        <w:rPr>
          <w:rFonts w:ascii="Book Antiqua" w:hAnsi="Book Antiqua"/>
          <w:color w:val="000000" w:themeColor="text1"/>
          <w:kern w:val="0"/>
          <w:sz w:val="24"/>
          <w:szCs w:val="24"/>
        </w:rPr>
        <w:t>, respectively</w:t>
      </w:r>
      <w:r w:rsidR="007974D4" w:rsidRPr="00CD65A8">
        <w:rPr>
          <w:rFonts w:ascii="Book Antiqua" w:hAnsi="Book Antiqua"/>
          <w:color w:val="000000" w:themeColor="text1"/>
          <w:kern w:val="0"/>
          <w:sz w:val="24"/>
          <w:szCs w:val="24"/>
        </w:rPr>
        <w:t xml:space="preserve">, </w:t>
      </w:r>
      <w:r w:rsidR="006B1068" w:rsidRPr="00CD65A8">
        <w:rPr>
          <w:rFonts w:ascii="Book Antiqua" w:hAnsi="Book Antiqua"/>
          <w:i/>
          <w:color w:val="000000" w:themeColor="text1"/>
          <w:kern w:val="0"/>
          <w:sz w:val="24"/>
          <w:szCs w:val="24"/>
        </w:rPr>
        <w:t>P</w:t>
      </w:r>
      <w:r w:rsidR="009046BD" w:rsidRPr="00CD65A8">
        <w:rPr>
          <w:rFonts w:ascii="Book Antiqua" w:hAnsi="Book Antiqua"/>
          <w:i/>
          <w:color w:val="000000" w:themeColor="text1"/>
          <w:kern w:val="0"/>
          <w:sz w:val="24"/>
          <w:szCs w:val="24"/>
        </w:rPr>
        <w:t xml:space="preserve"> </w:t>
      </w:r>
      <w:r w:rsidR="007974D4" w:rsidRPr="00CD65A8">
        <w:rPr>
          <w:rFonts w:ascii="Book Antiqua" w:hAnsi="Book Antiqua"/>
          <w:color w:val="000000" w:themeColor="text1"/>
          <w:kern w:val="0"/>
          <w:sz w:val="24"/>
          <w:szCs w:val="24"/>
        </w:rPr>
        <w:t>&lt; 0.</w:t>
      </w:r>
      <w:r w:rsidR="00543D49" w:rsidRPr="00CD65A8">
        <w:rPr>
          <w:rFonts w:ascii="Book Antiqua" w:hAnsi="Book Antiqua"/>
          <w:color w:val="000000" w:themeColor="text1"/>
          <w:kern w:val="0"/>
          <w:sz w:val="24"/>
          <w:szCs w:val="24"/>
        </w:rPr>
        <w:t>0</w:t>
      </w:r>
      <w:r w:rsidR="00916052" w:rsidRPr="00CD65A8">
        <w:rPr>
          <w:rFonts w:ascii="Book Antiqua" w:hAnsi="Book Antiqua"/>
          <w:color w:val="000000" w:themeColor="text1"/>
          <w:kern w:val="0"/>
          <w:sz w:val="24"/>
          <w:szCs w:val="24"/>
        </w:rPr>
        <w:t>001)</w:t>
      </w:r>
      <w:r w:rsidR="007974D4" w:rsidRPr="00CD65A8">
        <w:rPr>
          <w:rFonts w:ascii="Book Antiqua" w:hAnsi="Book Antiqua"/>
          <w:color w:val="000000" w:themeColor="text1"/>
          <w:kern w:val="0"/>
          <w:sz w:val="24"/>
          <w:szCs w:val="24"/>
        </w:rPr>
        <w:t>.</w:t>
      </w:r>
    </w:p>
    <w:p w14:paraId="0C7A3B9C" w14:textId="77777777" w:rsidR="00DB0281" w:rsidRPr="00CD65A8" w:rsidRDefault="00DB0281" w:rsidP="003C3676">
      <w:pPr>
        <w:snapToGrid w:val="0"/>
        <w:spacing w:line="360" w:lineRule="auto"/>
        <w:textAlignment w:val="baseline"/>
        <w:rPr>
          <w:rFonts w:ascii="Book Antiqua" w:hAnsi="Book Antiqua"/>
          <w:color w:val="000000" w:themeColor="text1"/>
          <w:kern w:val="0"/>
          <w:sz w:val="24"/>
          <w:szCs w:val="24"/>
        </w:rPr>
      </w:pPr>
    </w:p>
    <w:p w14:paraId="5F16294D" w14:textId="2E5BD465" w:rsidR="0057152B" w:rsidRPr="00CD65A8" w:rsidRDefault="00B40ADC" w:rsidP="003C3676">
      <w:pPr>
        <w:snapToGrid w:val="0"/>
        <w:spacing w:line="360" w:lineRule="auto"/>
        <w:textAlignment w:val="baseline"/>
        <w:rPr>
          <w:rFonts w:ascii="Book Antiqua" w:hAnsi="Book Antiqua"/>
          <w:b/>
          <w:i/>
          <w:color w:val="000000" w:themeColor="text1"/>
          <w:kern w:val="24"/>
          <w:sz w:val="24"/>
          <w:szCs w:val="24"/>
        </w:rPr>
      </w:pPr>
      <w:r w:rsidRPr="00CD65A8">
        <w:rPr>
          <w:rFonts w:ascii="Book Antiqua" w:hAnsi="Book Antiqua"/>
          <w:b/>
          <w:i/>
          <w:color w:val="000000" w:themeColor="text1"/>
          <w:kern w:val="24"/>
          <w:sz w:val="24"/>
          <w:szCs w:val="24"/>
        </w:rPr>
        <w:t>α</w:t>
      </w:r>
      <w:r w:rsidR="003F0547" w:rsidRPr="00CD65A8">
        <w:rPr>
          <w:rFonts w:ascii="Book Antiqua" w:hAnsi="Book Antiqua"/>
          <w:b/>
          <w:i/>
          <w:color w:val="000000" w:themeColor="text1"/>
          <w:kern w:val="24"/>
          <w:sz w:val="24"/>
          <w:szCs w:val="24"/>
        </w:rPr>
        <w:t>-EAS Ab</w:t>
      </w:r>
      <w:r w:rsidRPr="00CD65A8">
        <w:rPr>
          <w:rFonts w:ascii="Book Antiqua" w:hAnsi="Book Antiqua"/>
          <w:b/>
          <w:i/>
          <w:color w:val="000000" w:themeColor="text1"/>
          <w:kern w:val="24"/>
          <w:sz w:val="24"/>
          <w:szCs w:val="24"/>
        </w:rPr>
        <w:t xml:space="preserve"> positivity</w:t>
      </w:r>
    </w:p>
    <w:p w14:paraId="703B52ED" w14:textId="0A26DD82" w:rsidR="007974D4" w:rsidRPr="00CD65A8" w:rsidRDefault="005558BE" w:rsidP="003C3676">
      <w:pPr>
        <w:snapToGrid w:val="0"/>
        <w:spacing w:line="360" w:lineRule="auto"/>
        <w:textAlignment w:val="baseline"/>
        <w:rPr>
          <w:rFonts w:ascii="Book Antiqua" w:hAnsi="Book Antiqua"/>
          <w:color w:val="000000" w:themeColor="text1"/>
          <w:kern w:val="0"/>
          <w:sz w:val="24"/>
          <w:szCs w:val="24"/>
        </w:rPr>
      </w:pPr>
      <w:r w:rsidRPr="00CD65A8">
        <w:rPr>
          <w:rFonts w:ascii="Book Antiqua" w:hAnsi="Book Antiqua"/>
          <w:color w:val="000000" w:themeColor="text1"/>
          <w:kern w:val="24"/>
          <w:sz w:val="24"/>
          <w:szCs w:val="24"/>
        </w:rPr>
        <w:t>α-</w:t>
      </w:r>
      <w:r w:rsidR="00FC671F" w:rsidRPr="00CD65A8">
        <w:rPr>
          <w:rFonts w:ascii="Book Antiqua" w:hAnsi="Book Antiqua"/>
          <w:color w:val="000000" w:themeColor="text1"/>
          <w:kern w:val="24"/>
          <w:sz w:val="24"/>
          <w:szCs w:val="24"/>
        </w:rPr>
        <w:t>EAS</w:t>
      </w:r>
      <w:r w:rsidRPr="00CD65A8">
        <w:rPr>
          <w:rFonts w:ascii="Book Antiqua" w:hAnsi="Book Antiqua"/>
          <w:color w:val="000000" w:themeColor="text1"/>
          <w:kern w:val="24"/>
          <w:sz w:val="24"/>
          <w:szCs w:val="24"/>
        </w:rPr>
        <w:t xml:space="preserve"> Ab</w:t>
      </w:r>
      <w:r w:rsidR="00B40ADC" w:rsidRPr="00CD65A8">
        <w:rPr>
          <w:rFonts w:ascii="Book Antiqua" w:hAnsi="Book Antiqua"/>
          <w:color w:val="000000" w:themeColor="text1"/>
          <w:kern w:val="24"/>
          <w:sz w:val="24"/>
          <w:szCs w:val="24"/>
        </w:rPr>
        <w:t xml:space="preserve"> was</w:t>
      </w:r>
      <w:r w:rsidR="00893ECC" w:rsidRPr="00CD65A8">
        <w:rPr>
          <w:rFonts w:ascii="Book Antiqua" w:hAnsi="Book Antiqua"/>
          <w:color w:val="000000" w:themeColor="text1"/>
          <w:kern w:val="24"/>
          <w:sz w:val="24"/>
          <w:szCs w:val="24"/>
        </w:rPr>
        <w:t xml:space="preserve"> negative in 99.4</w:t>
      </w:r>
      <w:r w:rsidR="00350B8F" w:rsidRPr="00CD65A8">
        <w:rPr>
          <w:rFonts w:ascii="Book Antiqua" w:hAnsi="Book Antiqua"/>
          <w:color w:val="000000" w:themeColor="text1"/>
          <w:kern w:val="24"/>
          <w:sz w:val="24"/>
          <w:szCs w:val="24"/>
        </w:rPr>
        <w:t xml:space="preserve">% (157 </w:t>
      </w:r>
      <w:r w:rsidR="00916052" w:rsidRPr="00CD65A8">
        <w:rPr>
          <w:rFonts w:ascii="Book Antiqua" w:hAnsi="Book Antiqua"/>
          <w:color w:val="000000" w:themeColor="text1"/>
          <w:kern w:val="24"/>
          <w:sz w:val="24"/>
          <w:szCs w:val="24"/>
        </w:rPr>
        <w:t xml:space="preserve">of </w:t>
      </w:r>
      <w:r w:rsidR="008E7D8E" w:rsidRPr="00CD65A8">
        <w:rPr>
          <w:rFonts w:ascii="Book Antiqua" w:hAnsi="Book Antiqua"/>
          <w:color w:val="000000" w:themeColor="text1"/>
          <w:kern w:val="24"/>
          <w:sz w:val="24"/>
          <w:szCs w:val="24"/>
        </w:rPr>
        <w:t>158</w:t>
      </w:r>
      <w:r w:rsidR="00916052" w:rsidRPr="00CD65A8">
        <w:rPr>
          <w:rFonts w:ascii="Book Antiqua" w:hAnsi="Book Antiqua"/>
          <w:color w:val="000000" w:themeColor="text1"/>
          <w:kern w:val="24"/>
          <w:sz w:val="24"/>
          <w:szCs w:val="24"/>
        </w:rPr>
        <w:t xml:space="preserve"> patients</w:t>
      </w:r>
      <w:r w:rsidR="008E7D8E" w:rsidRPr="00CD65A8">
        <w:rPr>
          <w:rFonts w:ascii="Book Antiqua" w:hAnsi="Book Antiqua"/>
          <w:color w:val="000000" w:themeColor="text1"/>
          <w:kern w:val="24"/>
          <w:sz w:val="24"/>
          <w:szCs w:val="24"/>
        </w:rPr>
        <w:t xml:space="preserve">) </w:t>
      </w:r>
      <w:r w:rsidR="003B0B94" w:rsidRPr="00CD65A8">
        <w:rPr>
          <w:rFonts w:ascii="Book Antiqua" w:hAnsi="Book Antiqua"/>
          <w:color w:val="000000" w:themeColor="text1"/>
          <w:kern w:val="24"/>
          <w:sz w:val="24"/>
          <w:szCs w:val="24"/>
        </w:rPr>
        <w:t>of</w:t>
      </w:r>
      <w:r w:rsidR="008E7D8E" w:rsidRPr="00CD65A8">
        <w:rPr>
          <w:rFonts w:ascii="Book Antiqua" w:hAnsi="Book Antiqua"/>
          <w:color w:val="000000" w:themeColor="text1"/>
          <w:kern w:val="24"/>
          <w:sz w:val="24"/>
          <w:szCs w:val="24"/>
        </w:rPr>
        <w:t xml:space="preserve"> </w:t>
      </w:r>
      <w:r w:rsidR="003B0B94" w:rsidRPr="00CD65A8">
        <w:rPr>
          <w:rFonts w:ascii="Book Antiqua" w:hAnsi="Book Antiqua"/>
          <w:i/>
          <w:color w:val="000000" w:themeColor="text1"/>
          <w:kern w:val="24"/>
          <w:sz w:val="24"/>
          <w:szCs w:val="24"/>
        </w:rPr>
        <w:t>H. pylori</w:t>
      </w:r>
      <w:r w:rsidR="003B0B94" w:rsidRPr="00CD65A8">
        <w:rPr>
          <w:rFonts w:ascii="Book Antiqua" w:hAnsi="Book Antiqua"/>
          <w:color w:val="000000" w:themeColor="text1"/>
          <w:kern w:val="24"/>
          <w:sz w:val="24"/>
          <w:szCs w:val="24"/>
        </w:rPr>
        <w:t xml:space="preserve">-positive </w:t>
      </w:r>
      <w:r w:rsidR="008E7D8E" w:rsidRPr="00CD65A8">
        <w:rPr>
          <w:rFonts w:ascii="Book Antiqua" w:hAnsi="Book Antiqua"/>
          <w:color w:val="000000" w:themeColor="text1"/>
          <w:kern w:val="24"/>
          <w:sz w:val="24"/>
          <w:szCs w:val="24"/>
        </w:rPr>
        <w:t>Mongolia</w:t>
      </w:r>
      <w:r w:rsidR="00916052" w:rsidRPr="00CD65A8">
        <w:rPr>
          <w:rFonts w:ascii="Book Antiqua" w:hAnsi="Book Antiqua"/>
          <w:color w:val="000000" w:themeColor="text1"/>
          <w:kern w:val="24"/>
          <w:sz w:val="24"/>
          <w:szCs w:val="24"/>
        </w:rPr>
        <w:t>n</w:t>
      </w:r>
      <w:r w:rsidR="00506502" w:rsidRPr="00CD65A8">
        <w:rPr>
          <w:rFonts w:ascii="Book Antiqua" w:hAnsi="Book Antiqua"/>
          <w:color w:val="000000" w:themeColor="text1"/>
          <w:kern w:val="24"/>
          <w:sz w:val="24"/>
          <w:szCs w:val="24"/>
        </w:rPr>
        <w:t>s</w:t>
      </w:r>
      <w:r w:rsidR="008E7D8E" w:rsidRPr="00CD65A8">
        <w:rPr>
          <w:rFonts w:ascii="Book Antiqua" w:hAnsi="Book Antiqua"/>
          <w:color w:val="000000" w:themeColor="text1"/>
          <w:kern w:val="24"/>
          <w:sz w:val="24"/>
          <w:szCs w:val="24"/>
        </w:rPr>
        <w:t>.</w:t>
      </w:r>
    </w:p>
    <w:p w14:paraId="1DE5BFE7" w14:textId="77777777" w:rsidR="00DB0281" w:rsidRPr="00CD65A8" w:rsidRDefault="00DB0281" w:rsidP="003C3676">
      <w:pPr>
        <w:snapToGrid w:val="0"/>
        <w:spacing w:line="360" w:lineRule="auto"/>
        <w:rPr>
          <w:rFonts w:ascii="Book Antiqua" w:hAnsi="Book Antiqua"/>
          <w:b/>
          <w:bCs/>
          <w:i/>
          <w:color w:val="000000" w:themeColor="text1"/>
          <w:sz w:val="24"/>
          <w:szCs w:val="24"/>
        </w:rPr>
      </w:pPr>
    </w:p>
    <w:p w14:paraId="2EE933C7" w14:textId="77777777" w:rsidR="007974D4" w:rsidRPr="00CD65A8" w:rsidRDefault="007974D4" w:rsidP="003C3676">
      <w:pPr>
        <w:snapToGrid w:val="0"/>
        <w:spacing w:line="360" w:lineRule="auto"/>
        <w:rPr>
          <w:rFonts w:ascii="Book Antiqua" w:hAnsi="Book Antiqua"/>
          <w:b/>
          <w:bCs/>
          <w:i/>
          <w:color w:val="000000" w:themeColor="text1"/>
          <w:sz w:val="24"/>
          <w:szCs w:val="24"/>
        </w:rPr>
      </w:pPr>
      <w:r w:rsidRPr="00CD65A8">
        <w:rPr>
          <w:rFonts w:ascii="Book Antiqua" w:hAnsi="Book Antiqua"/>
          <w:b/>
          <w:bCs/>
          <w:i/>
          <w:color w:val="000000" w:themeColor="text1"/>
          <w:sz w:val="24"/>
          <w:szCs w:val="24"/>
        </w:rPr>
        <w:t>Gastric mucosa</w:t>
      </w:r>
    </w:p>
    <w:p w14:paraId="43741F80" w14:textId="06ADB781" w:rsidR="007974D4" w:rsidRPr="00CD65A8" w:rsidRDefault="007974D4" w:rsidP="003C3676">
      <w:pPr>
        <w:snapToGrid w:val="0"/>
        <w:spacing w:line="360" w:lineRule="auto"/>
        <w:textAlignment w:val="baseline"/>
        <w:rPr>
          <w:rFonts w:ascii="Book Antiqua" w:hAnsi="Book Antiqua"/>
          <w:color w:val="000000" w:themeColor="text1"/>
          <w:spacing w:val="-2"/>
          <w:kern w:val="0"/>
          <w:sz w:val="24"/>
          <w:szCs w:val="24"/>
        </w:rPr>
      </w:pPr>
      <w:r w:rsidRPr="00CD65A8">
        <w:rPr>
          <w:rFonts w:ascii="Book Antiqua" w:hAnsi="Book Antiqua"/>
          <w:color w:val="000000" w:themeColor="text1"/>
          <w:kern w:val="0"/>
          <w:sz w:val="24"/>
          <w:szCs w:val="24"/>
        </w:rPr>
        <w:t xml:space="preserve">The mean scores for </w:t>
      </w:r>
      <w:r w:rsidR="00DB0281" w:rsidRPr="00CD65A8">
        <w:rPr>
          <w:rFonts w:ascii="Book Antiqua" w:hAnsi="Book Antiqua"/>
          <w:color w:val="000000" w:themeColor="text1"/>
          <w:kern w:val="0"/>
          <w:sz w:val="24"/>
          <w:szCs w:val="24"/>
        </w:rPr>
        <w:t xml:space="preserve">gastritis </w:t>
      </w:r>
      <w:r w:rsidR="00543D49" w:rsidRPr="00CD65A8">
        <w:rPr>
          <w:rFonts w:ascii="Book Antiqua" w:hAnsi="Book Antiqua"/>
          <w:color w:val="000000" w:themeColor="text1"/>
          <w:spacing w:val="-2"/>
          <w:kern w:val="0"/>
          <w:sz w:val="24"/>
          <w:szCs w:val="24"/>
        </w:rPr>
        <w:t xml:space="preserve">and </w:t>
      </w:r>
      <w:r w:rsidR="00543D49" w:rsidRPr="00CD65A8">
        <w:rPr>
          <w:rFonts w:ascii="Book Antiqua" w:hAnsi="Book Antiqua"/>
          <w:i/>
          <w:color w:val="000000" w:themeColor="text1"/>
          <w:spacing w:val="-2"/>
          <w:kern w:val="0"/>
          <w:sz w:val="24"/>
          <w:szCs w:val="24"/>
        </w:rPr>
        <w:t>H. pylor</w:t>
      </w:r>
      <w:r w:rsidR="00B125C8" w:rsidRPr="00CD65A8">
        <w:rPr>
          <w:rFonts w:ascii="Book Antiqua" w:hAnsi="Book Antiqua"/>
          <w:i/>
          <w:color w:val="000000" w:themeColor="text1"/>
          <w:spacing w:val="-2"/>
          <w:kern w:val="0"/>
          <w:sz w:val="24"/>
          <w:szCs w:val="24"/>
        </w:rPr>
        <w:t>i</w:t>
      </w:r>
      <w:r w:rsidRPr="00CD65A8">
        <w:rPr>
          <w:rFonts w:ascii="Book Antiqua" w:hAnsi="Book Antiqua"/>
          <w:color w:val="000000" w:themeColor="text1"/>
          <w:spacing w:val="-2"/>
          <w:kern w:val="0"/>
          <w:sz w:val="24"/>
          <w:szCs w:val="24"/>
        </w:rPr>
        <w:t xml:space="preserve"> in the</w:t>
      </w:r>
      <w:r w:rsidRPr="00CD65A8">
        <w:rPr>
          <w:rFonts w:ascii="Book Antiqua" w:hAnsi="Book Antiqua"/>
          <w:b/>
          <w:color w:val="000000" w:themeColor="text1"/>
          <w:spacing w:val="-2"/>
          <w:kern w:val="0"/>
          <w:sz w:val="24"/>
          <w:szCs w:val="24"/>
        </w:rPr>
        <w:t xml:space="preserve"> </w:t>
      </w:r>
      <w:r w:rsidRPr="00CD65A8">
        <w:rPr>
          <w:rFonts w:ascii="Book Antiqua" w:hAnsi="Book Antiqua"/>
          <w:i/>
          <w:iCs/>
          <w:color w:val="000000" w:themeColor="text1"/>
          <w:spacing w:val="-2"/>
          <w:kern w:val="0"/>
          <w:sz w:val="24"/>
          <w:szCs w:val="24"/>
        </w:rPr>
        <w:t>H. pylori</w:t>
      </w:r>
      <w:r w:rsidRPr="00CD65A8">
        <w:rPr>
          <w:rFonts w:ascii="Book Antiqua" w:hAnsi="Book Antiqua"/>
          <w:color w:val="000000" w:themeColor="text1"/>
          <w:spacing w:val="-2"/>
          <w:kern w:val="0"/>
          <w:sz w:val="24"/>
          <w:szCs w:val="24"/>
        </w:rPr>
        <w:t>-positive cases were all sig</w:t>
      </w:r>
      <w:r w:rsidR="00024EF1" w:rsidRPr="00CD65A8">
        <w:rPr>
          <w:rFonts w:ascii="Book Antiqua" w:hAnsi="Book Antiqua"/>
          <w:color w:val="000000" w:themeColor="text1"/>
          <w:spacing w:val="-2"/>
          <w:kern w:val="0"/>
          <w:sz w:val="24"/>
          <w:szCs w:val="24"/>
        </w:rPr>
        <w:t xml:space="preserve">nificantly lower in </w:t>
      </w:r>
      <w:r w:rsidR="00490D02" w:rsidRPr="00CD65A8">
        <w:rPr>
          <w:rFonts w:ascii="Book Antiqua" w:hAnsi="Book Antiqua"/>
          <w:color w:val="000000" w:themeColor="text1"/>
          <w:spacing w:val="-2"/>
          <w:kern w:val="0"/>
          <w:sz w:val="24"/>
          <w:szCs w:val="24"/>
        </w:rPr>
        <w:t>Mongolian</w:t>
      </w:r>
      <w:r w:rsidR="00506502" w:rsidRPr="00CD65A8">
        <w:rPr>
          <w:rFonts w:ascii="Book Antiqua" w:hAnsi="Book Antiqua"/>
          <w:color w:val="000000" w:themeColor="text1"/>
          <w:spacing w:val="-2"/>
          <w:kern w:val="0"/>
          <w:sz w:val="24"/>
          <w:szCs w:val="24"/>
        </w:rPr>
        <w:t>s</w:t>
      </w:r>
      <w:r w:rsidR="001116A5" w:rsidRPr="00CD65A8">
        <w:rPr>
          <w:rFonts w:ascii="Book Antiqua" w:hAnsi="Book Antiqua"/>
          <w:color w:val="000000" w:themeColor="text1"/>
          <w:spacing w:val="-2"/>
          <w:kern w:val="0"/>
          <w:sz w:val="24"/>
          <w:szCs w:val="24"/>
        </w:rPr>
        <w:t xml:space="preserve"> than </w:t>
      </w:r>
      <w:r w:rsidRPr="00CD65A8">
        <w:rPr>
          <w:rFonts w:ascii="Book Antiqua" w:hAnsi="Book Antiqua"/>
          <w:color w:val="000000" w:themeColor="text1"/>
          <w:spacing w:val="-2"/>
          <w:kern w:val="0"/>
          <w:sz w:val="24"/>
          <w:szCs w:val="24"/>
        </w:rPr>
        <w:t>Japanese</w:t>
      </w:r>
      <w:r w:rsidR="000715C5" w:rsidRPr="00CD65A8">
        <w:rPr>
          <w:rFonts w:ascii="Book Antiqua" w:hAnsi="Book Antiqua"/>
          <w:color w:val="000000" w:themeColor="text1"/>
          <w:spacing w:val="-2"/>
          <w:kern w:val="0"/>
          <w:sz w:val="24"/>
          <w:szCs w:val="24"/>
        </w:rPr>
        <w:t xml:space="preserve"> </w:t>
      </w:r>
      <w:r w:rsidR="001116A5" w:rsidRPr="00CD65A8">
        <w:rPr>
          <w:rFonts w:ascii="Book Antiqua" w:hAnsi="Book Antiqua"/>
          <w:color w:val="000000" w:themeColor="text1"/>
          <w:spacing w:val="-2"/>
          <w:kern w:val="0"/>
          <w:sz w:val="24"/>
          <w:szCs w:val="24"/>
        </w:rPr>
        <w:t xml:space="preserve">patients. The only </w:t>
      </w:r>
      <w:r w:rsidR="000715C5" w:rsidRPr="00CD65A8">
        <w:rPr>
          <w:rFonts w:ascii="Book Antiqua" w:hAnsi="Book Antiqua"/>
          <w:color w:val="000000" w:themeColor="text1"/>
          <w:spacing w:val="-2"/>
          <w:kern w:val="0"/>
          <w:sz w:val="24"/>
          <w:szCs w:val="24"/>
        </w:rPr>
        <w:t>except</w:t>
      </w:r>
      <w:r w:rsidR="001116A5" w:rsidRPr="00CD65A8">
        <w:rPr>
          <w:rFonts w:ascii="Book Antiqua" w:hAnsi="Book Antiqua"/>
          <w:color w:val="000000" w:themeColor="text1"/>
          <w:spacing w:val="-2"/>
          <w:kern w:val="0"/>
          <w:sz w:val="24"/>
          <w:szCs w:val="24"/>
        </w:rPr>
        <w:t>ion was</w:t>
      </w:r>
      <w:r w:rsidR="00CD13B6" w:rsidRPr="00CD65A8">
        <w:rPr>
          <w:rFonts w:ascii="Book Antiqua" w:hAnsi="Book Antiqua"/>
          <w:color w:val="000000" w:themeColor="text1"/>
          <w:spacing w:val="-2"/>
          <w:kern w:val="0"/>
          <w:sz w:val="24"/>
          <w:szCs w:val="24"/>
        </w:rPr>
        <w:t xml:space="preserve"> the</w:t>
      </w:r>
      <w:r w:rsidR="000715C5" w:rsidRPr="00CD65A8">
        <w:rPr>
          <w:rFonts w:ascii="Book Antiqua" w:hAnsi="Book Antiqua"/>
          <w:color w:val="000000" w:themeColor="text1"/>
          <w:spacing w:val="-2"/>
          <w:kern w:val="0"/>
          <w:sz w:val="24"/>
          <w:szCs w:val="24"/>
        </w:rPr>
        <w:t xml:space="preserve"> intestinal metaplasia </w:t>
      </w:r>
      <w:r w:rsidR="00B125C8" w:rsidRPr="00CD65A8">
        <w:rPr>
          <w:rFonts w:ascii="Book Antiqua" w:hAnsi="Book Antiqua"/>
          <w:color w:val="000000" w:themeColor="text1"/>
          <w:spacing w:val="-2"/>
          <w:kern w:val="0"/>
          <w:sz w:val="24"/>
          <w:szCs w:val="24"/>
        </w:rPr>
        <w:t>score</w:t>
      </w:r>
      <w:r w:rsidR="001116A5" w:rsidRPr="00CD65A8">
        <w:rPr>
          <w:rFonts w:ascii="Book Antiqua" w:hAnsi="Book Antiqua"/>
          <w:color w:val="000000" w:themeColor="text1"/>
          <w:spacing w:val="-2"/>
          <w:kern w:val="0"/>
          <w:sz w:val="24"/>
          <w:szCs w:val="24"/>
        </w:rPr>
        <w:t>s</w:t>
      </w:r>
      <w:r w:rsidR="00B125C8" w:rsidRPr="00CD65A8">
        <w:rPr>
          <w:rFonts w:ascii="Book Antiqua" w:hAnsi="Book Antiqua"/>
          <w:color w:val="000000" w:themeColor="text1"/>
          <w:spacing w:val="-2"/>
          <w:kern w:val="0"/>
          <w:sz w:val="24"/>
          <w:szCs w:val="24"/>
        </w:rPr>
        <w:t xml:space="preserve"> </w:t>
      </w:r>
      <w:r w:rsidR="001116A5" w:rsidRPr="00CD65A8">
        <w:rPr>
          <w:rFonts w:ascii="Book Antiqua" w:hAnsi="Book Antiqua"/>
          <w:color w:val="000000" w:themeColor="text1"/>
          <w:spacing w:val="-2"/>
          <w:kern w:val="0"/>
          <w:sz w:val="24"/>
          <w:szCs w:val="24"/>
        </w:rPr>
        <w:t>of</w:t>
      </w:r>
      <w:r w:rsidR="00B125C8" w:rsidRPr="00CD65A8">
        <w:rPr>
          <w:rFonts w:ascii="Book Antiqua" w:hAnsi="Book Antiqua"/>
          <w:color w:val="000000" w:themeColor="text1"/>
          <w:spacing w:val="-2"/>
          <w:kern w:val="0"/>
          <w:sz w:val="24"/>
          <w:szCs w:val="24"/>
        </w:rPr>
        <w:t xml:space="preserve"> specimen </w:t>
      </w:r>
      <w:r w:rsidR="000715C5" w:rsidRPr="00CD65A8">
        <w:rPr>
          <w:rFonts w:ascii="Book Antiqua" w:hAnsi="Book Antiqua"/>
          <w:color w:val="000000" w:themeColor="text1"/>
          <w:spacing w:val="-2"/>
          <w:kern w:val="0"/>
          <w:sz w:val="24"/>
          <w:szCs w:val="24"/>
        </w:rPr>
        <w:t>#2</w:t>
      </w:r>
      <w:r w:rsidR="0007283C" w:rsidRPr="00CD65A8">
        <w:rPr>
          <w:rFonts w:ascii="Book Antiqua" w:hAnsi="Book Antiqua"/>
          <w:color w:val="000000" w:themeColor="text1"/>
          <w:spacing w:val="-2"/>
          <w:kern w:val="0"/>
          <w:sz w:val="24"/>
          <w:szCs w:val="24"/>
        </w:rPr>
        <w:t>, which did not differ significantly between Mongolian and Japanese patients</w:t>
      </w:r>
      <w:r w:rsidR="000715C5" w:rsidRPr="00CD65A8">
        <w:rPr>
          <w:rFonts w:ascii="Book Antiqua" w:hAnsi="Book Antiqua"/>
          <w:color w:val="000000" w:themeColor="text1"/>
          <w:spacing w:val="-2"/>
          <w:kern w:val="0"/>
          <w:sz w:val="24"/>
          <w:szCs w:val="24"/>
        </w:rPr>
        <w:t xml:space="preserve"> (</w:t>
      </w:r>
      <w:r w:rsidR="008C505A" w:rsidRPr="00CD65A8">
        <w:rPr>
          <w:rFonts w:ascii="Book Antiqua" w:hAnsi="Book Antiqua"/>
          <w:color w:val="000000" w:themeColor="text1"/>
          <w:spacing w:val="-2"/>
          <w:kern w:val="0"/>
          <w:sz w:val="24"/>
          <w:szCs w:val="24"/>
        </w:rPr>
        <w:t>all</w:t>
      </w:r>
      <w:r w:rsidR="00916052" w:rsidRPr="00CD65A8">
        <w:rPr>
          <w:rFonts w:ascii="Book Antiqua" w:hAnsi="Book Antiqua"/>
          <w:color w:val="000000" w:themeColor="text1"/>
          <w:spacing w:val="-2"/>
          <w:kern w:val="0"/>
          <w:sz w:val="24"/>
          <w:szCs w:val="24"/>
        </w:rPr>
        <w:t xml:space="preserve"> except intestinal metaplasia of #2</w:t>
      </w:r>
      <w:r w:rsidR="006B1068" w:rsidRPr="00CD65A8">
        <w:rPr>
          <w:rFonts w:ascii="Book Antiqua" w:hAnsi="Book Antiqua"/>
          <w:color w:val="000000" w:themeColor="text1"/>
          <w:spacing w:val="-2"/>
          <w:kern w:val="0"/>
          <w:sz w:val="24"/>
          <w:szCs w:val="24"/>
        </w:rPr>
        <w:t xml:space="preserve">: </w:t>
      </w:r>
      <w:r w:rsidR="006B1068" w:rsidRPr="00CD65A8">
        <w:rPr>
          <w:rFonts w:ascii="Book Antiqua" w:hAnsi="Book Antiqua"/>
          <w:i/>
          <w:color w:val="000000" w:themeColor="text1"/>
          <w:spacing w:val="-2"/>
          <w:kern w:val="0"/>
          <w:sz w:val="24"/>
          <w:szCs w:val="24"/>
        </w:rPr>
        <w:t>P</w:t>
      </w:r>
      <w:r w:rsidR="009B3CC6" w:rsidRPr="00CD65A8">
        <w:rPr>
          <w:rFonts w:ascii="Book Antiqua" w:hAnsi="Book Antiqua"/>
          <w:i/>
          <w:color w:val="000000" w:themeColor="text1"/>
          <w:spacing w:val="-2"/>
          <w:kern w:val="0"/>
          <w:sz w:val="24"/>
          <w:szCs w:val="24"/>
        </w:rPr>
        <w:t xml:space="preserve"> </w:t>
      </w:r>
      <w:r w:rsidR="008C505A" w:rsidRPr="00CD65A8">
        <w:rPr>
          <w:rFonts w:ascii="Book Antiqua" w:hAnsi="Book Antiqua"/>
          <w:color w:val="000000" w:themeColor="text1"/>
          <w:spacing w:val="-2"/>
          <w:kern w:val="0"/>
          <w:sz w:val="24"/>
          <w:szCs w:val="24"/>
        </w:rPr>
        <w:t>&lt;</w:t>
      </w:r>
      <w:r w:rsidR="003F1597" w:rsidRPr="00CD65A8">
        <w:rPr>
          <w:rFonts w:ascii="Book Antiqua" w:eastAsia="SimSun" w:hAnsi="Book Antiqua" w:hint="eastAsia"/>
          <w:color w:val="000000" w:themeColor="text1"/>
          <w:spacing w:val="-2"/>
          <w:kern w:val="0"/>
          <w:sz w:val="24"/>
          <w:szCs w:val="24"/>
          <w:lang w:eastAsia="zh-CN"/>
        </w:rPr>
        <w:t xml:space="preserve"> </w:t>
      </w:r>
      <w:r w:rsidR="008C505A" w:rsidRPr="00CD65A8">
        <w:rPr>
          <w:rFonts w:ascii="Book Antiqua" w:hAnsi="Book Antiqua"/>
          <w:color w:val="000000" w:themeColor="text1"/>
          <w:spacing w:val="-2"/>
          <w:kern w:val="0"/>
          <w:sz w:val="24"/>
          <w:szCs w:val="24"/>
        </w:rPr>
        <w:t>0.0001</w:t>
      </w:r>
      <w:r w:rsidR="0007283C" w:rsidRPr="00CD65A8">
        <w:rPr>
          <w:rFonts w:ascii="Book Antiqua" w:hAnsi="Book Antiqua"/>
          <w:color w:val="000000" w:themeColor="text1"/>
          <w:spacing w:val="-2"/>
          <w:kern w:val="0"/>
          <w:sz w:val="24"/>
          <w:szCs w:val="24"/>
        </w:rPr>
        <w:t>;</w:t>
      </w:r>
      <w:r w:rsidR="006B1068" w:rsidRPr="00CD65A8">
        <w:rPr>
          <w:rFonts w:ascii="Book Antiqua" w:hAnsi="Book Antiqua"/>
          <w:color w:val="000000" w:themeColor="text1"/>
          <w:spacing w:val="-2"/>
          <w:kern w:val="0"/>
          <w:sz w:val="24"/>
          <w:szCs w:val="24"/>
        </w:rPr>
        <w:t xml:space="preserve"> intestinal metaplasia of #2: </w:t>
      </w:r>
      <w:r w:rsidR="006B1068" w:rsidRPr="00CD65A8">
        <w:rPr>
          <w:rFonts w:ascii="Book Antiqua" w:hAnsi="Book Antiqua"/>
          <w:i/>
          <w:color w:val="000000" w:themeColor="text1"/>
          <w:spacing w:val="-2"/>
          <w:kern w:val="0"/>
          <w:sz w:val="24"/>
          <w:szCs w:val="24"/>
        </w:rPr>
        <w:t>P</w:t>
      </w:r>
      <w:r w:rsidR="00350B8F" w:rsidRPr="00CD65A8">
        <w:rPr>
          <w:rFonts w:ascii="Book Antiqua" w:hAnsi="Book Antiqua"/>
          <w:i/>
          <w:color w:val="000000" w:themeColor="text1"/>
          <w:spacing w:val="-2"/>
          <w:kern w:val="0"/>
          <w:sz w:val="24"/>
          <w:szCs w:val="24"/>
        </w:rPr>
        <w:t xml:space="preserve"> </w:t>
      </w:r>
      <w:r w:rsidR="008C505A" w:rsidRPr="00CD65A8">
        <w:rPr>
          <w:rFonts w:ascii="Book Antiqua" w:hAnsi="Book Antiqua"/>
          <w:color w:val="000000" w:themeColor="text1"/>
          <w:spacing w:val="-2"/>
          <w:kern w:val="0"/>
          <w:sz w:val="24"/>
          <w:szCs w:val="24"/>
        </w:rPr>
        <w:t>=</w:t>
      </w:r>
      <w:r w:rsidR="003F1597" w:rsidRPr="00CD65A8">
        <w:rPr>
          <w:rFonts w:ascii="Book Antiqua" w:eastAsia="SimSun" w:hAnsi="Book Antiqua" w:hint="eastAsia"/>
          <w:color w:val="000000" w:themeColor="text1"/>
          <w:spacing w:val="-2"/>
          <w:kern w:val="0"/>
          <w:sz w:val="24"/>
          <w:szCs w:val="24"/>
          <w:lang w:eastAsia="zh-CN"/>
        </w:rPr>
        <w:t xml:space="preserve"> </w:t>
      </w:r>
      <w:r w:rsidR="008C505A" w:rsidRPr="00CD65A8">
        <w:rPr>
          <w:rFonts w:ascii="Book Antiqua" w:hAnsi="Book Antiqua"/>
          <w:color w:val="000000" w:themeColor="text1"/>
          <w:spacing w:val="-2"/>
          <w:kern w:val="0"/>
          <w:sz w:val="24"/>
          <w:szCs w:val="24"/>
        </w:rPr>
        <w:t>0.1907</w:t>
      </w:r>
      <w:r w:rsidR="000715C5" w:rsidRPr="00CD65A8">
        <w:rPr>
          <w:rFonts w:ascii="Book Antiqua" w:hAnsi="Book Antiqua"/>
          <w:color w:val="000000" w:themeColor="text1"/>
          <w:spacing w:val="-2"/>
          <w:kern w:val="0"/>
          <w:sz w:val="24"/>
          <w:szCs w:val="24"/>
        </w:rPr>
        <w:t>)</w:t>
      </w:r>
      <w:r w:rsidR="00B125C8" w:rsidRPr="00CD65A8">
        <w:rPr>
          <w:rFonts w:ascii="Book Antiqua" w:hAnsi="Book Antiqua"/>
          <w:color w:val="000000" w:themeColor="text1"/>
          <w:spacing w:val="-2"/>
          <w:kern w:val="0"/>
          <w:sz w:val="24"/>
          <w:szCs w:val="24"/>
        </w:rPr>
        <w:t xml:space="preserve"> (Table 1)</w:t>
      </w:r>
      <w:r w:rsidR="000715C5" w:rsidRPr="00CD65A8">
        <w:rPr>
          <w:rFonts w:ascii="Book Antiqua" w:hAnsi="Book Antiqua"/>
          <w:color w:val="000000" w:themeColor="text1"/>
          <w:spacing w:val="-2"/>
          <w:kern w:val="0"/>
          <w:sz w:val="24"/>
          <w:szCs w:val="24"/>
        </w:rPr>
        <w:t>.</w:t>
      </w:r>
    </w:p>
    <w:p w14:paraId="791272B6" w14:textId="77777777" w:rsidR="00DB0281" w:rsidRPr="00CD65A8" w:rsidRDefault="00DB0281" w:rsidP="003C3676">
      <w:pPr>
        <w:snapToGrid w:val="0"/>
        <w:spacing w:line="360" w:lineRule="auto"/>
        <w:textAlignment w:val="baseline"/>
        <w:rPr>
          <w:rFonts w:ascii="Book Antiqua" w:hAnsi="Book Antiqua"/>
          <w:color w:val="000000" w:themeColor="text1"/>
          <w:kern w:val="0"/>
          <w:sz w:val="24"/>
          <w:szCs w:val="24"/>
        </w:rPr>
      </w:pPr>
    </w:p>
    <w:p w14:paraId="58E952E8" w14:textId="77777777" w:rsidR="007974D4" w:rsidRPr="00CD65A8" w:rsidRDefault="007974D4" w:rsidP="003C3676">
      <w:pPr>
        <w:snapToGrid w:val="0"/>
        <w:spacing w:line="360" w:lineRule="auto"/>
        <w:rPr>
          <w:rFonts w:ascii="Book Antiqua" w:hAnsi="Book Antiqua"/>
          <w:b/>
          <w:i/>
          <w:color w:val="000000" w:themeColor="text1"/>
          <w:sz w:val="24"/>
          <w:szCs w:val="24"/>
        </w:rPr>
      </w:pPr>
      <w:r w:rsidRPr="00CD65A8">
        <w:rPr>
          <w:rFonts w:ascii="Book Antiqua" w:hAnsi="Book Antiqua"/>
          <w:b/>
          <w:i/>
          <w:color w:val="000000" w:themeColor="text1"/>
          <w:sz w:val="24"/>
          <w:szCs w:val="24"/>
        </w:rPr>
        <w:t>C/A ratio</w:t>
      </w:r>
    </w:p>
    <w:p w14:paraId="0A1E6D38" w14:textId="4B8F4C96" w:rsidR="00B125C8" w:rsidRPr="00CD65A8" w:rsidRDefault="007974D4" w:rsidP="003C3676">
      <w:pPr>
        <w:snapToGrid w:val="0"/>
        <w:spacing w:line="360" w:lineRule="auto"/>
        <w:textAlignment w:val="baseline"/>
        <w:rPr>
          <w:rFonts w:ascii="Book Antiqua" w:hAnsi="Book Antiqua"/>
          <w:color w:val="000000" w:themeColor="text1"/>
          <w:spacing w:val="-2"/>
          <w:kern w:val="0"/>
          <w:sz w:val="24"/>
          <w:szCs w:val="24"/>
        </w:rPr>
      </w:pPr>
      <w:r w:rsidRPr="00CD65A8">
        <w:rPr>
          <w:rFonts w:ascii="Book Antiqua" w:hAnsi="Book Antiqua"/>
          <w:color w:val="000000" w:themeColor="text1"/>
          <w:kern w:val="0"/>
          <w:sz w:val="24"/>
          <w:szCs w:val="24"/>
        </w:rPr>
        <w:t>The</w:t>
      </w:r>
      <w:r w:rsidRPr="00CD65A8">
        <w:rPr>
          <w:rFonts w:ascii="Book Antiqua" w:hAnsi="Book Antiqua"/>
          <w:b/>
          <w:color w:val="000000" w:themeColor="text1"/>
          <w:kern w:val="0"/>
          <w:sz w:val="24"/>
          <w:szCs w:val="24"/>
        </w:rPr>
        <w:t xml:space="preserve"> </w:t>
      </w:r>
      <w:r w:rsidRPr="00CD65A8">
        <w:rPr>
          <w:rFonts w:ascii="Book Antiqua" w:hAnsi="Book Antiqua"/>
          <w:color w:val="000000" w:themeColor="text1"/>
          <w:kern w:val="0"/>
          <w:sz w:val="24"/>
          <w:szCs w:val="24"/>
        </w:rPr>
        <w:t xml:space="preserve">C/A ratio in </w:t>
      </w:r>
      <w:r w:rsidR="00E578DA" w:rsidRPr="00CD65A8">
        <w:rPr>
          <w:rFonts w:ascii="Book Antiqua" w:hAnsi="Book Antiqua"/>
          <w:color w:val="000000" w:themeColor="text1"/>
          <w:kern w:val="0"/>
          <w:sz w:val="24"/>
          <w:szCs w:val="24"/>
        </w:rPr>
        <w:t xml:space="preserve">137 </w:t>
      </w:r>
      <w:r w:rsidR="0007283C" w:rsidRPr="00CD65A8">
        <w:rPr>
          <w:rFonts w:ascii="Book Antiqua" w:hAnsi="Book Antiqua"/>
          <w:color w:val="000000" w:themeColor="text1"/>
          <w:kern w:val="0"/>
          <w:sz w:val="24"/>
          <w:szCs w:val="24"/>
        </w:rPr>
        <w:t xml:space="preserve">matched </w:t>
      </w:r>
      <w:r w:rsidR="00E578DA" w:rsidRPr="00CD65A8">
        <w:rPr>
          <w:rFonts w:ascii="Book Antiqua" w:hAnsi="Book Antiqua"/>
          <w:color w:val="000000" w:themeColor="text1"/>
          <w:kern w:val="0"/>
          <w:sz w:val="24"/>
          <w:szCs w:val="24"/>
        </w:rPr>
        <w:t xml:space="preserve">pairs of 274 </w:t>
      </w:r>
      <w:r w:rsidRPr="00CD65A8">
        <w:rPr>
          <w:rFonts w:ascii="Book Antiqua" w:hAnsi="Book Antiqua"/>
          <w:i/>
          <w:iCs/>
          <w:color w:val="000000" w:themeColor="text1"/>
          <w:kern w:val="0"/>
          <w:sz w:val="24"/>
          <w:szCs w:val="24"/>
        </w:rPr>
        <w:t>H. pylori</w:t>
      </w:r>
      <w:r w:rsidR="00E84B1F" w:rsidRPr="00CD65A8">
        <w:rPr>
          <w:rFonts w:ascii="Book Antiqua" w:hAnsi="Book Antiqua"/>
          <w:b/>
          <w:color w:val="000000" w:themeColor="text1"/>
          <w:kern w:val="0"/>
          <w:sz w:val="24"/>
          <w:szCs w:val="24"/>
        </w:rPr>
        <w:t xml:space="preserve"> </w:t>
      </w:r>
      <w:r w:rsidR="00E84B1F" w:rsidRPr="00CD65A8">
        <w:rPr>
          <w:rFonts w:ascii="Book Antiqua" w:hAnsi="Book Antiqua"/>
          <w:color w:val="000000" w:themeColor="text1"/>
          <w:kern w:val="0"/>
          <w:sz w:val="24"/>
          <w:szCs w:val="24"/>
        </w:rPr>
        <w:t>infected</w:t>
      </w:r>
      <w:r w:rsidRPr="00CD65A8">
        <w:rPr>
          <w:rFonts w:ascii="Book Antiqua" w:hAnsi="Book Antiqua"/>
          <w:color w:val="000000" w:themeColor="text1"/>
          <w:kern w:val="0"/>
          <w:sz w:val="24"/>
          <w:szCs w:val="24"/>
        </w:rPr>
        <w:t xml:space="preserve"> </w:t>
      </w:r>
      <w:r w:rsidR="00024EF1" w:rsidRPr="00CD65A8">
        <w:rPr>
          <w:rFonts w:ascii="Book Antiqua" w:hAnsi="Book Antiqua"/>
          <w:color w:val="000000" w:themeColor="text1"/>
          <w:spacing w:val="-2"/>
          <w:kern w:val="0"/>
          <w:sz w:val="24"/>
          <w:szCs w:val="24"/>
        </w:rPr>
        <w:t>Mongolia</w:t>
      </w:r>
      <w:r w:rsidR="00B125C8" w:rsidRPr="00CD65A8">
        <w:rPr>
          <w:rFonts w:ascii="Book Antiqua" w:hAnsi="Book Antiqua"/>
          <w:color w:val="000000" w:themeColor="text1"/>
          <w:spacing w:val="-2"/>
          <w:kern w:val="0"/>
          <w:sz w:val="24"/>
          <w:szCs w:val="24"/>
        </w:rPr>
        <w:t>n</w:t>
      </w:r>
      <w:r w:rsidR="00506502" w:rsidRPr="00CD65A8">
        <w:rPr>
          <w:rFonts w:ascii="Book Antiqua" w:hAnsi="Book Antiqua"/>
          <w:color w:val="000000" w:themeColor="text1"/>
          <w:spacing w:val="-2"/>
          <w:kern w:val="0"/>
          <w:sz w:val="24"/>
          <w:szCs w:val="24"/>
        </w:rPr>
        <w:t>s</w:t>
      </w:r>
      <w:r w:rsidRPr="00CD65A8">
        <w:rPr>
          <w:rFonts w:ascii="Book Antiqua" w:hAnsi="Book Antiqua"/>
          <w:color w:val="000000" w:themeColor="text1"/>
          <w:spacing w:val="-2"/>
          <w:kern w:val="0"/>
          <w:sz w:val="24"/>
          <w:szCs w:val="24"/>
        </w:rPr>
        <w:t xml:space="preserve"> </w:t>
      </w:r>
      <w:r w:rsidR="008C505A" w:rsidRPr="00CD65A8">
        <w:rPr>
          <w:rFonts w:ascii="Book Antiqua" w:hAnsi="Book Antiqua"/>
          <w:color w:val="000000" w:themeColor="text1"/>
          <w:spacing w:val="-2"/>
          <w:kern w:val="0"/>
          <w:sz w:val="24"/>
          <w:szCs w:val="24"/>
        </w:rPr>
        <w:t xml:space="preserve">and Japanese </w:t>
      </w:r>
      <w:r w:rsidR="0007283C" w:rsidRPr="00CD65A8">
        <w:rPr>
          <w:rFonts w:ascii="Book Antiqua" w:hAnsi="Book Antiqua"/>
          <w:color w:val="000000" w:themeColor="text1"/>
          <w:spacing w:val="-2"/>
          <w:kern w:val="0"/>
          <w:sz w:val="24"/>
          <w:szCs w:val="24"/>
        </w:rPr>
        <w:t xml:space="preserve">patients revealed </w:t>
      </w:r>
      <w:r w:rsidRPr="00CD65A8">
        <w:rPr>
          <w:rFonts w:ascii="Book Antiqua" w:hAnsi="Book Antiqua"/>
          <w:color w:val="000000" w:themeColor="text1"/>
          <w:spacing w:val="-2"/>
          <w:kern w:val="0"/>
          <w:sz w:val="24"/>
          <w:szCs w:val="24"/>
        </w:rPr>
        <w:t xml:space="preserve">antrum-predominant gastritis </w:t>
      </w:r>
      <w:r w:rsidRPr="00CD65A8">
        <w:rPr>
          <w:rFonts w:ascii="Book Antiqua" w:hAnsi="Book Antiqua"/>
          <w:color w:val="000000" w:themeColor="text1"/>
          <w:kern w:val="0"/>
          <w:sz w:val="24"/>
          <w:szCs w:val="24"/>
        </w:rPr>
        <w:t>in age groups</w:t>
      </w:r>
      <w:r w:rsidRPr="00CD65A8">
        <w:rPr>
          <w:rFonts w:ascii="Book Antiqua" w:hAnsi="Book Antiqua"/>
          <w:b/>
          <w:color w:val="000000" w:themeColor="text1"/>
          <w:kern w:val="0"/>
          <w:sz w:val="24"/>
          <w:szCs w:val="24"/>
        </w:rPr>
        <w:t xml:space="preserve"> </w:t>
      </w:r>
      <w:r w:rsidR="008C505A" w:rsidRPr="00CD65A8">
        <w:rPr>
          <w:rFonts w:ascii="Book Antiqua" w:hAnsi="Book Antiqua"/>
          <w:color w:val="000000" w:themeColor="text1"/>
          <w:kern w:val="0"/>
          <w:sz w:val="24"/>
          <w:szCs w:val="24"/>
        </w:rPr>
        <w:t>younger than 4</w:t>
      </w:r>
      <w:r w:rsidRPr="00CD65A8">
        <w:rPr>
          <w:rFonts w:ascii="Book Antiqua" w:hAnsi="Book Antiqua"/>
          <w:color w:val="000000" w:themeColor="text1"/>
          <w:kern w:val="0"/>
          <w:sz w:val="24"/>
          <w:szCs w:val="24"/>
        </w:rPr>
        <w:t>9</w:t>
      </w:r>
      <w:r w:rsidR="00506502" w:rsidRPr="00CD65A8">
        <w:rPr>
          <w:rFonts w:ascii="Book Antiqua" w:hAnsi="Book Antiqua"/>
          <w:color w:val="000000" w:themeColor="text1"/>
          <w:kern w:val="0"/>
          <w:sz w:val="24"/>
          <w:szCs w:val="24"/>
        </w:rPr>
        <w:t xml:space="preserve"> and</w:t>
      </w:r>
      <w:r w:rsidR="00B125C8" w:rsidRPr="00CD65A8">
        <w:rPr>
          <w:rFonts w:ascii="Book Antiqua" w:hAnsi="Book Antiqua"/>
          <w:color w:val="000000" w:themeColor="text1"/>
          <w:kern w:val="0"/>
          <w:sz w:val="24"/>
          <w:szCs w:val="24"/>
        </w:rPr>
        <w:t xml:space="preserve"> </w:t>
      </w:r>
      <w:r w:rsidR="008C505A" w:rsidRPr="00CD65A8">
        <w:rPr>
          <w:rFonts w:ascii="Book Antiqua" w:hAnsi="Book Antiqua"/>
          <w:color w:val="000000" w:themeColor="text1"/>
          <w:kern w:val="0"/>
          <w:sz w:val="24"/>
          <w:szCs w:val="24"/>
        </w:rPr>
        <w:t>39</w:t>
      </w:r>
      <w:r w:rsidRPr="00CD65A8">
        <w:rPr>
          <w:rFonts w:ascii="Book Antiqua" w:hAnsi="Book Antiqua"/>
          <w:color w:val="000000" w:themeColor="text1"/>
          <w:kern w:val="0"/>
          <w:sz w:val="24"/>
          <w:szCs w:val="24"/>
        </w:rPr>
        <w:t xml:space="preserve"> years</w:t>
      </w:r>
      <w:r w:rsidR="0007283C" w:rsidRPr="00CD65A8">
        <w:rPr>
          <w:rFonts w:ascii="Book Antiqua" w:hAnsi="Book Antiqua"/>
          <w:color w:val="000000" w:themeColor="text1"/>
          <w:kern w:val="0"/>
          <w:sz w:val="24"/>
          <w:szCs w:val="24"/>
        </w:rPr>
        <w:t>,</w:t>
      </w:r>
      <w:r w:rsidR="00B125C8" w:rsidRPr="00CD65A8">
        <w:rPr>
          <w:rFonts w:ascii="Book Antiqua" w:hAnsi="Book Antiqua"/>
          <w:color w:val="000000" w:themeColor="text1"/>
          <w:kern w:val="0"/>
          <w:sz w:val="24"/>
          <w:szCs w:val="24"/>
        </w:rPr>
        <w:t xml:space="preserve"> respectively</w:t>
      </w:r>
      <w:r w:rsidR="003F0547" w:rsidRPr="00CD65A8">
        <w:rPr>
          <w:rFonts w:ascii="Book Antiqua" w:hAnsi="Book Antiqua"/>
          <w:color w:val="000000" w:themeColor="text1"/>
          <w:kern w:val="0"/>
          <w:sz w:val="24"/>
          <w:szCs w:val="24"/>
        </w:rPr>
        <w:t>,</w:t>
      </w:r>
      <w:r w:rsidRPr="00CD65A8">
        <w:rPr>
          <w:rFonts w:ascii="Book Antiqua" w:hAnsi="Book Antiqua"/>
          <w:color w:val="000000" w:themeColor="text1"/>
          <w:kern w:val="0"/>
          <w:sz w:val="24"/>
          <w:szCs w:val="24"/>
        </w:rPr>
        <w:t xml:space="preserve"> and corpus-predominant gastritis</w:t>
      </w:r>
      <w:r w:rsidRPr="00CD65A8">
        <w:rPr>
          <w:rFonts w:ascii="Book Antiqua" w:hAnsi="Book Antiqua"/>
          <w:color w:val="000000" w:themeColor="text1"/>
          <w:spacing w:val="-2"/>
          <w:kern w:val="0"/>
          <w:sz w:val="24"/>
          <w:szCs w:val="24"/>
        </w:rPr>
        <w:t xml:space="preserve"> in age groups</w:t>
      </w:r>
      <w:r w:rsidRPr="00CD65A8">
        <w:rPr>
          <w:rFonts w:ascii="Book Antiqua" w:hAnsi="Book Antiqua"/>
          <w:b/>
          <w:color w:val="000000" w:themeColor="text1"/>
          <w:spacing w:val="-2"/>
          <w:kern w:val="0"/>
          <w:sz w:val="24"/>
          <w:szCs w:val="24"/>
        </w:rPr>
        <w:t xml:space="preserve"> </w:t>
      </w:r>
      <w:r w:rsidR="008C505A" w:rsidRPr="00CD65A8">
        <w:rPr>
          <w:rFonts w:ascii="Book Antiqua" w:hAnsi="Book Antiqua"/>
          <w:color w:val="000000" w:themeColor="text1"/>
          <w:spacing w:val="-2"/>
          <w:kern w:val="0"/>
          <w:sz w:val="24"/>
          <w:szCs w:val="24"/>
        </w:rPr>
        <w:t>older than 5</w:t>
      </w:r>
      <w:r w:rsidRPr="00CD65A8">
        <w:rPr>
          <w:rFonts w:ascii="Book Antiqua" w:hAnsi="Book Antiqua"/>
          <w:color w:val="000000" w:themeColor="text1"/>
          <w:spacing w:val="-2"/>
          <w:kern w:val="0"/>
          <w:sz w:val="24"/>
          <w:szCs w:val="24"/>
        </w:rPr>
        <w:t xml:space="preserve">0 </w:t>
      </w:r>
      <w:r w:rsidR="001606D6" w:rsidRPr="00CD65A8">
        <w:rPr>
          <w:rFonts w:ascii="Book Antiqua" w:hAnsi="Book Antiqua"/>
          <w:color w:val="000000" w:themeColor="text1"/>
          <w:spacing w:val="-2"/>
          <w:kern w:val="0"/>
          <w:sz w:val="24"/>
          <w:szCs w:val="24"/>
        </w:rPr>
        <w:t xml:space="preserve">and 40 </w:t>
      </w:r>
      <w:r w:rsidRPr="00CD65A8">
        <w:rPr>
          <w:rFonts w:ascii="Book Antiqua" w:hAnsi="Book Antiqua"/>
          <w:color w:val="000000" w:themeColor="text1"/>
          <w:spacing w:val="-2"/>
          <w:kern w:val="0"/>
          <w:sz w:val="24"/>
          <w:szCs w:val="24"/>
        </w:rPr>
        <w:t>years</w:t>
      </w:r>
      <w:r w:rsidR="001606D6" w:rsidRPr="00CD65A8">
        <w:rPr>
          <w:rFonts w:ascii="Book Antiqua" w:hAnsi="Book Antiqua"/>
          <w:color w:val="000000" w:themeColor="text1"/>
          <w:spacing w:val="-2"/>
          <w:kern w:val="0"/>
          <w:sz w:val="24"/>
          <w:szCs w:val="24"/>
        </w:rPr>
        <w:t>, respectively</w:t>
      </w:r>
      <w:r w:rsidRPr="00CD65A8">
        <w:rPr>
          <w:rFonts w:ascii="Book Antiqua" w:hAnsi="Book Antiqua"/>
          <w:color w:val="000000" w:themeColor="text1"/>
          <w:spacing w:val="-2"/>
          <w:kern w:val="0"/>
          <w:sz w:val="24"/>
          <w:szCs w:val="24"/>
        </w:rPr>
        <w:t xml:space="preserve"> (</w:t>
      </w:r>
      <w:r w:rsidR="006B1068" w:rsidRPr="00CD65A8">
        <w:rPr>
          <w:rFonts w:ascii="Book Antiqua" w:hAnsi="Book Antiqua"/>
          <w:color w:val="000000" w:themeColor="text1"/>
          <w:spacing w:val="-2"/>
          <w:kern w:val="0"/>
          <w:sz w:val="24"/>
          <w:szCs w:val="24"/>
        </w:rPr>
        <w:t>Figure</w:t>
      </w:r>
      <w:r w:rsidR="00B6161E" w:rsidRPr="00CD65A8">
        <w:rPr>
          <w:rFonts w:ascii="Book Antiqua" w:hAnsi="Book Antiqua"/>
          <w:color w:val="000000" w:themeColor="text1"/>
          <w:spacing w:val="-2"/>
          <w:kern w:val="0"/>
          <w:sz w:val="24"/>
          <w:szCs w:val="24"/>
        </w:rPr>
        <w:t xml:space="preserve"> 6</w:t>
      </w:r>
      <w:r w:rsidRPr="00CD65A8">
        <w:rPr>
          <w:rFonts w:ascii="Book Antiqua" w:hAnsi="Book Antiqua"/>
          <w:color w:val="000000" w:themeColor="text1"/>
          <w:spacing w:val="-2"/>
          <w:kern w:val="0"/>
          <w:sz w:val="24"/>
          <w:szCs w:val="24"/>
        </w:rPr>
        <w:t>).</w:t>
      </w:r>
      <w:r w:rsidR="00D822D6" w:rsidRPr="00CD65A8">
        <w:rPr>
          <w:rFonts w:ascii="Book Antiqua" w:hAnsi="Book Antiqua"/>
          <w:color w:val="000000" w:themeColor="text1"/>
          <w:spacing w:val="-2"/>
          <w:kern w:val="0"/>
          <w:sz w:val="24"/>
          <w:szCs w:val="24"/>
        </w:rPr>
        <w:t xml:space="preserve"> </w:t>
      </w:r>
      <w:r w:rsidR="00D822D6" w:rsidRPr="00CD65A8">
        <w:rPr>
          <w:rFonts w:ascii="Book Antiqua" w:hAnsi="Book Antiqua"/>
          <w:color w:val="000000" w:themeColor="text1"/>
          <w:kern w:val="0"/>
          <w:sz w:val="24"/>
          <w:szCs w:val="24"/>
        </w:rPr>
        <w:t xml:space="preserve">The </w:t>
      </w:r>
      <w:r w:rsidR="0007283C" w:rsidRPr="00CD65A8">
        <w:rPr>
          <w:rFonts w:ascii="Book Antiqua" w:hAnsi="Book Antiqua"/>
          <w:color w:val="000000" w:themeColor="text1"/>
          <w:kern w:val="0"/>
          <w:sz w:val="24"/>
          <w:szCs w:val="24"/>
        </w:rPr>
        <w:t xml:space="preserve">mean </w:t>
      </w:r>
      <w:r w:rsidR="00D822D6" w:rsidRPr="00CD65A8">
        <w:rPr>
          <w:rFonts w:ascii="Book Antiqua" w:hAnsi="Book Antiqua"/>
          <w:color w:val="000000" w:themeColor="text1"/>
          <w:kern w:val="0"/>
          <w:sz w:val="24"/>
          <w:szCs w:val="24"/>
        </w:rPr>
        <w:t xml:space="preserve">C/A ratio of the Japanese patients over 60 years of age was higher than that of the Mongolian patients (1.43, 1.01, respectively, </w:t>
      </w:r>
      <w:r w:rsidR="00D822D6" w:rsidRPr="00CD65A8">
        <w:rPr>
          <w:rFonts w:ascii="Book Antiqua" w:hAnsi="Book Antiqua"/>
          <w:i/>
          <w:color w:val="000000" w:themeColor="text1"/>
          <w:kern w:val="0"/>
          <w:sz w:val="24"/>
          <w:szCs w:val="24"/>
        </w:rPr>
        <w:t>P</w:t>
      </w:r>
      <w:r w:rsidR="009B3CC6" w:rsidRPr="00CD65A8">
        <w:rPr>
          <w:rFonts w:ascii="Book Antiqua" w:hAnsi="Book Antiqua"/>
          <w:i/>
          <w:color w:val="000000" w:themeColor="text1"/>
          <w:kern w:val="0"/>
          <w:sz w:val="24"/>
          <w:szCs w:val="24"/>
        </w:rPr>
        <w:t xml:space="preserve"> </w:t>
      </w:r>
      <w:r w:rsidR="00D822D6" w:rsidRPr="00CD65A8">
        <w:rPr>
          <w:rFonts w:ascii="Book Antiqua" w:hAnsi="Book Antiqua"/>
          <w:color w:val="000000" w:themeColor="text1"/>
          <w:kern w:val="0"/>
          <w:sz w:val="24"/>
          <w:szCs w:val="24"/>
        </w:rPr>
        <w:t>&lt;0.01).</w:t>
      </w:r>
    </w:p>
    <w:p w14:paraId="4C50B624" w14:textId="6F34E702" w:rsidR="00B125C8" w:rsidRPr="00CD65A8" w:rsidRDefault="00B125C8" w:rsidP="003C3676">
      <w:pPr>
        <w:widowControl/>
        <w:spacing w:line="360" w:lineRule="auto"/>
        <w:rPr>
          <w:rFonts w:ascii="Book Antiqua" w:hAnsi="Book Antiqua"/>
          <w:color w:val="000000" w:themeColor="text1"/>
          <w:spacing w:val="-2"/>
          <w:kern w:val="0"/>
          <w:sz w:val="24"/>
          <w:szCs w:val="24"/>
        </w:rPr>
      </w:pPr>
    </w:p>
    <w:p w14:paraId="4F6850C7" w14:textId="0AA0CFD7" w:rsidR="007974D4" w:rsidRPr="00CD65A8" w:rsidRDefault="00E405E4" w:rsidP="003C3676">
      <w:pPr>
        <w:snapToGrid w:val="0"/>
        <w:spacing w:line="360" w:lineRule="auto"/>
        <w:rPr>
          <w:rFonts w:ascii="Book Antiqua" w:hAnsi="Book Antiqua"/>
          <w:b/>
          <w:color w:val="000000" w:themeColor="text1"/>
          <w:sz w:val="24"/>
          <w:szCs w:val="24"/>
        </w:rPr>
      </w:pPr>
      <w:r w:rsidRPr="00CD65A8">
        <w:rPr>
          <w:rFonts w:ascii="Book Antiqua" w:hAnsi="Book Antiqua"/>
          <w:b/>
          <w:color w:val="000000" w:themeColor="text1"/>
          <w:sz w:val="24"/>
          <w:szCs w:val="24"/>
        </w:rPr>
        <w:t>DISCUSSION</w:t>
      </w:r>
    </w:p>
    <w:p w14:paraId="6FEFC9FE" w14:textId="3F5827AC" w:rsidR="007974D4" w:rsidRPr="00CD65A8" w:rsidRDefault="00916052" w:rsidP="003C3676">
      <w:pPr>
        <w:pStyle w:val="ListParagraph"/>
        <w:snapToGrid w:val="0"/>
        <w:spacing w:line="360" w:lineRule="auto"/>
        <w:ind w:leftChars="0" w:left="0"/>
        <w:rPr>
          <w:rFonts w:ascii="Book Antiqua" w:hAnsi="Book Antiqua"/>
          <w:color w:val="000000" w:themeColor="text1"/>
          <w:spacing w:val="-2"/>
          <w:kern w:val="0"/>
          <w:sz w:val="24"/>
          <w:szCs w:val="24"/>
        </w:rPr>
      </w:pPr>
      <w:r w:rsidRPr="00CD65A8">
        <w:rPr>
          <w:rFonts w:ascii="Book Antiqua" w:hAnsi="Book Antiqua"/>
          <w:color w:val="000000" w:themeColor="text1"/>
          <w:kern w:val="0"/>
          <w:sz w:val="24"/>
          <w:szCs w:val="24"/>
        </w:rPr>
        <w:t>The i</w:t>
      </w:r>
      <w:r w:rsidR="0054437B" w:rsidRPr="00CD65A8">
        <w:rPr>
          <w:rFonts w:ascii="Book Antiqua" w:hAnsi="Book Antiqua"/>
          <w:color w:val="000000" w:themeColor="text1"/>
          <w:kern w:val="0"/>
          <w:sz w:val="24"/>
          <w:szCs w:val="24"/>
        </w:rPr>
        <w:t xml:space="preserve">ncidence and </w:t>
      </w:r>
      <w:r w:rsidR="00A101F1" w:rsidRPr="00CD65A8">
        <w:rPr>
          <w:rFonts w:ascii="Book Antiqua" w:hAnsi="Book Antiqua"/>
          <w:color w:val="000000" w:themeColor="text1"/>
          <w:kern w:val="0"/>
          <w:sz w:val="24"/>
          <w:szCs w:val="24"/>
        </w:rPr>
        <w:t>mortality of gastric cancer are</w:t>
      </w:r>
      <w:r w:rsidR="0054437B" w:rsidRPr="00CD65A8">
        <w:rPr>
          <w:rFonts w:ascii="Book Antiqua" w:hAnsi="Book Antiqua"/>
          <w:color w:val="000000" w:themeColor="text1"/>
          <w:kern w:val="0"/>
          <w:sz w:val="24"/>
          <w:szCs w:val="24"/>
        </w:rPr>
        <w:t xml:space="preserve"> high in Eastern Asia and Central and Eastern Europe. </w:t>
      </w:r>
      <w:r w:rsidR="007974D4" w:rsidRPr="00CD65A8">
        <w:rPr>
          <w:rFonts w:ascii="Book Antiqua" w:hAnsi="Book Antiqua"/>
          <w:color w:val="000000" w:themeColor="text1"/>
          <w:kern w:val="0"/>
          <w:sz w:val="24"/>
          <w:szCs w:val="24"/>
        </w:rPr>
        <w:t xml:space="preserve">According to the age-adjusted </w:t>
      </w:r>
      <w:r w:rsidR="00FD1BFA" w:rsidRPr="00CD65A8">
        <w:rPr>
          <w:rFonts w:ascii="Book Antiqua" w:hAnsi="Book Antiqua"/>
          <w:color w:val="000000" w:themeColor="text1"/>
          <w:kern w:val="0"/>
          <w:sz w:val="24"/>
          <w:szCs w:val="24"/>
        </w:rPr>
        <w:t>cancer incidence</w:t>
      </w:r>
      <w:r w:rsidR="007974D4" w:rsidRPr="00CD65A8">
        <w:rPr>
          <w:rFonts w:ascii="Book Antiqua" w:hAnsi="Book Antiqua"/>
          <w:color w:val="000000" w:themeColor="text1"/>
          <w:kern w:val="0"/>
          <w:sz w:val="24"/>
          <w:szCs w:val="24"/>
        </w:rPr>
        <w:t xml:space="preserve"> </w:t>
      </w:r>
      <w:r w:rsidR="0007283C" w:rsidRPr="00CD65A8">
        <w:rPr>
          <w:rFonts w:ascii="Book Antiqua" w:hAnsi="Book Antiqua"/>
          <w:color w:val="000000" w:themeColor="text1"/>
          <w:kern w:val="0"/>
          <w:sz w:val="24"/>
          <w:szCs w:val="24"/>
        </w:rPr>
        <w:t>in</w:t>
      </w:r>
      <w:r w:rsidR="007974D4" w:rsidRPr="00CD65A8">
        <w:rPr>
          <w:rFonts w:ascii="Book Antiqua" w:hAnsi="Book Antiqua"/>
          <w:color w:val="000000" w:themeColor="text1"/>
          <w:kern w:val="0"/>
          <w:sz w:val="24"/>
          <w:szCs w:val="24"/>
        </w:rPr>
        <w:t xml:space="preserve"> </w:t>
      </w:r>
      <w:r w:rsidR="00024EF1" w:rsidRPr="00CD65A8">
        <w:rPr>
          <w:rFonts w:ascii="Book Antiqua" w:hAnsi="Book Antiqua"/>
          <w:color w:val="000000" w:themeColor="text1"/>
          <w:kern w:val="0"/>
          <w:sz w:val="24"/>
          <w:szCs w:val="24"/>
        </w:rPr>
        <w:t>Mongolia</w:t>
      </w:r>
      <w:r w:rsidR="00E578DA" w:rsidRPr="00CD65A8">
        <w:rPr>
          <w:rFonts w:ascii="Book Antiqua" w:hAnsi="Book Antiqua"/>
          <w:color w:val="000000" w:themeColor="text1"/>
          <w:kern w:val="0"/>
          <w:sz w:val="24"/>
          <w:szCs w:val="24"/>
        </w:rPr>
        <w:t>n male</w:t>
      </w:r>
      <w:r w:rsidR="00506502" w:rsidRPr="00CD65A8">
        <w:rPr>
          <w:rFonts w:ascii="Book Antiqua" w:hAnsi="Book Antiqua"/>
          <w:color w:val="000000" w:themeColor="text1"/>
          <w:kern w:val="0"/>
          <w:sz w:val="24"/>
          <w:szCs w:val="24"/>
        </w:rPr>
        <w:t>s</w:t>
      </w:r>
      <w:r w:rsidR="007974D4" w:rsidRPr="00CD65A8">
        <w:rPr>
          <w:rFonts w:ascii="Book Antiqua" w:hAnsi="Book Antiqua"/>
          <w:color w:val="000000" w:themeColor="text1"/>
          <w:kern w:val="0"/>
          <w:sz w:val="24"/>
          <w:szCs w:val="24"/>
        </w:rPr>
        <w:t>, the l</w:t>
      </w:r>
      <w:r w:rsidR="00FD1BFA" w:rsidRPr="00CD65A8">
        <w:rPr>
          <w:rFonts w:ascii="Book Antiqua" w:hAnsi="Book Antiqua"/>
          <w:color w:val="000000" w:themeColor="text1"/>
          <w:kern w:val="0"/>
          <w:sz w:val="24"/>
          <w:szCs w:val="24"/>
        </w:rPr>
        <w:t>iver</w:t>
      </w:r>
      <w:r w:rsidR="007974D4" w:rsidRPr="00CD65A8">
        <w:rPr>
          <w:rFonts w:ascii="Book Antiqua" w:hAnsi="Book Antiqua"/>
          <w:color w:val="000000" w:themeColor="text1"/>
          <w:kern w:val="0"/>
          <w:sz w:val="24"/>
          <w:szCs w:val="24"/>
        </w:rPr>
        <w:t xml:space="preserve"> </w:t>
      </w:r>
      <w:r w:rsidR="0007283C" w:rsidRPr="00CD65A8">
        <w:rPr>
          <w:rFonts w:ascii="Book Antiqua" w:hAnsi="Book Antiqua"/>
          <w:color w:val="000000" w:themeColor="text1"/>
          <w:kern w:val="0"/>
          <w:sz w:val="24"/>
          <w:szCs w:val="24"/>
        </w:rPr>
        <w:t>i</w:t>
      </w:r>
      <w:r w:rsidR="007974D4" w:rsidRPr="00CD65A8">
        <w:rPr>
          <w:rFonts w:ascii="Book Antiqua" w:hAnsi="Book Antiqua"/>
          <w:color w:val="000000" w:themeColor="text1"/>
          <w:kern w:val="0"/>
          <w:sz w:val="24"/>
          <w:szCs w:val="24"/>
        </w:rPr>
        <w:t>s the most common cancer site</w:t>
      </w:r>
      <w:r w:rsidR="00FD1BFA" w:rsidRPr="00CD65A8">
        <w:rPr>
          <w:rFonts w:ascii="Book Antiqua" w:hAnsi="Book Antiqua"/>
          <w:color w:val="000000" w:themeColor="text1"/>
          <w:kern w:val="0"/>
          <w:sz w:val="24"/>
          <w:szCs w:val="24"/>
        </w:rPr>
        <w:t xml:space="preserve"> (</w:t>
      </w:r>
      <w:r w:rsidR="001D4BD7" w:rsidRPr="00CD65A8">
        <w:rPr>
          <w:rFonts w:ascii="Book Antiqua" w:hAnsi="Book Antiqua"/>
          <w:color w:val="000000" w:themeColor="text1"/>
          <w:kern w:val="0"/>
          <w:sz w:val="24"/>
          <w:szCs w:val="24"/>
        </w:rPr>
        <w:t>ASR</w:t>
      </w:r>
      <w:r w:rsidRPr="00CD65A8">
        <w:rPr>
          <w:rFonts w:ascii="Book Antiqua" w:hAnsi="Book Antiqua"/>
          <w:color w:val="000000" w:themeColor="text1"/>
          <w:kern w:val="0"/>
          <w:sz w:val="24"/>
          <w:szCs w:val="24"/>
        </w:rPr>
        <w:t xml:space="preserve">: </w:t>
      </w:r>
      <w:r w:rsidR="00FD1BFA" w:rsidRPr="00CD65A8">
        <w:rPr>
          <w:rFonts w:ascii="Book Antiqua" w:hAnsi="Book Antiqua"/>
          <w:color w:val="000000" w:themeColor="text1"/>
          <w:kern w:val="0"/>
          <w:sz w:val="24"/>
          <w:szCs w:val="24"/>
        </w:rPr>
        <w:t>97.8</w:t>
      </w:r>
      <w:r w:rsidR="003F1597" w:rsidRPr="00CD65A8">
        <w:rPr>
          <w:rFonts w:ascii="Book Antiqua" w:hAnsi="Book Antiqua"/>
          <w:color w:val="000000" w:themeColor="text1"/>
          <w:kern w:val="0"/>
          <w:sz w:val="24"/>
          <w:szCs w:val="24"/>
        </w:rPr>
        <w:t xml:space="preserve"> cases per 100</w:t>
      </w:r>
      <w:r w:rsidR="001D4BD7" w:rsidRPr="00CD65A8">
        <w:rPr>
          <w:rFonts w:ascii="Book Antiqua" w:hAnsi="Book Antiqua"/>
          <w:color w:val="000000" w:themeColor="text1"/>
          <w:kern w:val="0"/>
          <w:sz w:val="24"/>
          <w:szCs w:val="24"/>
        </w:rPr>
        <w:t>000 male</w:t>
      </w:r>
      <w:r w:rsidR="00CD13B6" w:rsidRPr="00CD65A8">
        <w:rPr>
          <w:rFonts w:ascii="Book Antiqua" w:hAnsi="Book Antiqua"/>
          <w:color w:val="000000" w:themeColor="text1"/>
          <w:kern w:val="0"/>
          <w:sz w:val="24"/>
          <w:szCs w:val="24"/>
        </w:rPr>
        <w:t>s</w:t>
      </w:r>
      <w:r w:rsidR="00FD1BFA" w:rsidRPr="00CD65A8">
        <w:rPr>
          <w:rFonts w:ascii="Book Antiqua" w:hAnsi="Book Antiqua"/>
          <w:color w:val="000000" w:themeColor="text1"/>
          <w:kern w:val="0"/>
          <w:sz w:val="24"/>
          <w:szCs w:val="24"/>
        </w:rPr>
        <w:t>)</w:t>
      </w:r>
      <w:r w:rsidR="00E578DA" w:rsidRPr="00CD65A8">
        <w:rPr>
          <w:rFonts w:ascii="Book Antiqua" w:hAnsi="Book Antiqua"/>
          <w:color w:val="000000" w:themeColor="text1"/>
          <w:kern w:val="0"/>
          <w:sz w:val="24"/>
          <w:szCs w:val="24"/>
        </w:rPr>
        <w:t>, followed</w:t>
      </w:r>
      <w:r w:rsidR="00506502" w:rsidRPr="00CD65A8">
        <w:rPr>
          <w:rFonts w:ascii="Book Antiqua" w:hAnsi="Book Antiqua"/>
          <w:color w:val="000000" w:themeColor="text1"/>
          <w:kern w:val="0"/>
          <w:sz w:val="24"/>
          <w:szCs w:val="24"/>
        </w:rPr>
        <w:t xml:space="preserve"> by</w:t>
      </w:r>
      <w:r w:rsidR="007974D4" w:rsidRPr="00CD65A8">
        <w:rPr>
          <w:rFonts w:ascii="Book Antiqua" w:hAnsi="Book Antiqua"/>
          <w:color w:val="000000" w:themeColor="text1"/>
          <w:kern w:val="0"/>
          <w:sz w:val="24"/>
          <w:szCs w:val="24"/>
        </w:rPr>
        <w:t xml:space="preserve"> </w:t>
      </w:r>
      <w:r w:rsidR="002764E0" w:rsidRPr="00CD65A8">
        <w:rPr>
          <w:rFonts w:ascii="Book Antiqua" w:hAnsi="Book Antiqua"/>
          <w:color w:val="000000" w:themeColor="text1"/>
          <w:kern w:val="0"/>
          <w:sz w:val="24"/>
          <w:szCs w:val="24"/>
        </w:rPr>
        <w:t xml:space="preserve">the </w:t>
      </w:r>
      <w:r w:rsidR="00FD1BFA" w:rsidRPr="00CD65A8">
        <w:rPr>
          <w:rFonts w:ascii="Book Antiqua" w:hAnsi="Book Antiqua"/>
          <w:color w:val="000000" w:themeColor="text1"/>
          <w:kern w:val="0"/>
          <w:sz w:val="24"/>
          <w:szCs w:val="24"/>
        </w:rPr>
        <w:t>stomach (47.4)</w:t>
      </w:r>
      <w:r w:rsidR="007974D4" w:rsidRPr="00CD65A8">
        <w:rPr>
          <w:rFonts w:ascii="Book Antiqua" w:hAnsi="Book Antiqua"/>
          <w:color w:val="000000" w:themeColor="text1"/>
          <w:sz w:val="24"/>
          <w:szCs w:val="24"/>
        </w:rPr>
        <w:t xml:space="preserve">, </w:t>
      </w:r>
      <w:r w:rsidR="00FD1BFA" w:rsidRPr="00CD65A8">
        <w:rPr>
          <w:rFonts w:ascii="Book Antiqua" w:hAnsi="Book Antiqua"/>
          <w:color w:val="000000" w:themeColor="text1"/>
          <w:sz w:val="24"/>
          <w:szCs w:val="24"/>
        </w:rPr>
        <w:t>lung</w:t>
      </w:r>
      <w:r w:rsidR="002764E0" w:rsidRPr="00CD65A8">
        <w:rPr>
          <w:rFonts w:ascii="Book Antiqua" w:hAnsi="Book Antiqua"/>
          <w:color w:val="000000" w:themeColor="text1"/>
          <w:sz w:val="24"/>
          <w:szCs w:val="24"/>
        </w:rPr>
        <w:t>s</w:t>
      </w:r>
      <w:r w:rsidR="00FD1BFA" w:rsidRPr="00CD65A8">
        <w:rPr>
          <w:rFonts w:ascii="Book Antiqua" w:hAnsi="Book Antiqua"/>
          <w:color w:val="000000" w:themeColor="text1"/>
          <w:sz w:val="24"/>
          <w:szCs w:val="24"/>
        </w:rPr>
        <w:t xml:space="preserve"> (27.7), </w:t>
      </w:r>
      <w:r w:rsidR="007974D4" w:rsidRPr="00CD65A8">
        <w:rPr>
          <w:rFonts w:ascii="Book Antiqua" w:hAnsi="Book Antiqua"/>
          <w:color w:val="000000" w:themeColor="text1"/>
          <w:sz w:val="24"/>
          <w:szCs w:val="24"/>
        </w:rPr>
        <w:t>esophagus</w:t>
      </w:r>
      <w:r w:rsidR="00FD1BFA" w:rsidRPr="00CD65A8">
        <w:rPr>
          <w:rFonts w:ascii="Book Antiqua" w:hAnsi="Book Antiqua"/>
          <w:color w:val="000000" w:themeColor="text1"/>
          <w:sz w:val="24"/>
          <w:szCs w:val="24"/>
        </w:rPr>
        <w:t xml:space="preserve"> (21.2)</w:t>
      </w:r>
      <w:r w:rsidR="007974D4" w:rsidRPr="00CD65A8">
        <w:rPr>
          <w:rFonts w:ascii="Book Antiqua" w:hAnsi="Book Antiqua"/>
          <w:color w:val="000000" w:themeColor="text1"/>
          <w:sz w:val="24"/>
          <w:szCs w:val="24"/>
        </w:rPr>
        <w:t>, and</w:t>
      </w:r>
      <w:r w:rsidR="00506502" w:rsidRPr="00CD65A8">
        <w:rPr>
          <w:rFonts w:ascii="Book Antiqua" w:hAnsi="Book Antiqua"/>
          <w:color w:val="000000" w:themeColor="text1"/>
          <w:sz w:val="24"/>
          <w:szCs w:val="24"/>
        </w:rPr>
        <w:t xml:space="preserve"> </w:t>
      </w:r>
      <w:r w:rsidR="00FD1BFA" w:rsidRPr="00CD65A8">
        <w:rPr>
          <w:rFonts w:ascii="Book Antiqua" w:hAnsi="Book Antiqua"/>
          <w:color w:val="000000" w:themeColor="text1"/>
          <w:sz w:val="24"/>
          <w:szCs w:val="24"/>
        </w:rPr>
        <w:t>colorectum (5.7)</w:t>
      </w:r>
      <w:r w:rsidR="0054437B" w:rsidRPr="00CD65A8">
        <w:rPr>
          <w:rFonts w:ascii="Book Antiqua" w:hAnsi="Book Antiqua"/>
          <w:color w:val="000000" w:themeColor="text1"/>
          <w:sz w:val="24"/>
          <w:szCs w:val="24"/>
        </w:rPr>
        <w:t xml:space="preserve"> </w:t>
      </w:r>
      <w:r w:rsidR="00E729E0" w:rsidRPr="00CD65A8">
        <w:rPr>
          <w:rFonts w:ascii="Book Antiqua" w:hAnsi="Book Antiqua"/>
          <w:color w:val="000000" w:themeColor="text1"/>
          <w:kern w:val="0"/>
          <w:sz w:val="24"/>
          <w:szCs w:val="24"/>
        </w:rPr>
        <w:t>(Globocan 2012)</w:t>
      </w:r>
      <w:r w:rsidR="0054437B" w:rsidRPr="00CD65A8">
        <w:rPr>
          <w:rFonts w:ascii="Book Antiqua" w:hAnsi="Book Antiqua"/>
          <w:color w:val="000000" w:themeColor="text1"/>
          <w:sz w:val="24"/>
          <w:szCs w:val="24"/>
          <w:vertAlign w:val="superscript"/>
        </w:rPr>
        <w:t>[3]</w:t>
      </w:r>
      <w:r w:rsidR="007974D4" w:rsidRPr="00CD65A8">
        <w:rPr>
          <w:rFonts w:ascii="Book Antiqua" w:hAnsi="Book Antiqua"/>
          <w:color w:val="000000" w:themeColor="text1"/>
          <w:sz w:val="24"/>
          <w:szCs w:val="24"/>
        </w:rPr>
        <w:t xml:space="preserve">. </w:t>
      </w:r>
      <w:r w:rsidR="0007283C" w:rsidRPr="00CD65A8">
        <w:rPr>
          <w:rFonts w:ascii="Book Antiqua" w:hAnsi="Book Antiqua"/>
          <w:color w:val="000000" w:themeColor="text1"/>
          <w:sz w:val="24"/>
          <w:szCs w:val="24"/>
        </w:rPr>
        <w:t>By contrast</w:t>
      </w:r>
      <w:r w:rsidR="002764E0" w:rsidRPr="00CD65A8">
        <w:rPr>
          <w:rFonts w:ascii="Book Antiqua" w:hAnsi="Book Antiqua"/>
          <w:color w:val="000000" w:themeColor="text1"/>
          <w:sz w:val="24"/>
          <w:szCs w:val="24"/>
        </w:rPr>
        <w:t>,</w:t>
      </w:r>
      <w:r w:rsidR="002E022E" w:rsidRPr="00CD65A8">
        <w:rPr>
          <w:rFonts w:ascii="Book Antiqua" w:hAnsi="Book Antiqua"/>
          <w:color w:val="000000" w:themeColor="text1"/>
          <w:sz w:val="24"/>
          <w:szCs w:val="24"/>
        </w:rPr>
        <w:t xml:space="preserve"> in Japanese males</w:t>
      </w:r>
      <w:r w:rsidR="00E578DA" w:rsidRPr="00CD65A8">
        <w:rPr>
          <w:rFonts w:ascii="Book Antiqua" w:hAnsi="Book Antiqua"/>
          <w:color w:val="000000" w:themeColor="text1"/>
          <w:sz w:val="24"/>
          <w:szCs w:val="24"/>
        </w:rPr>
        <w:t xml:space="preserve">, </w:t>
      </w:r>
      <w:r w:rsidR="007974D4" w:rsidRPr="00CD65A8">
        <w:rPr>
          <w:rFonts w:ascii="Book Antiqua" w:hAnsi="Book Antiqua"/>
          <w:color w:val="000000" w:themeColor="text1"/>
          <w:sz w:val="24"/>
          <w:szCs w:val="24"/>
        </w:rPr>
        <w:t xml:space="preserve">the stomach </w:t>
      </w:r>
      <w:r w:rsidR="0007283C" w:rsidRPr="00CD65A8">
        <w:rPr>
          <w:rFonts w:ascii="Book Antiqua" w:hAnsi="Book Antiqua"/>
          <w:color w:val="000000" w:themeColor="text1"/>
          <w:sz w:val="24"/>
          <w:szCs w:val="24"/>
        </w:rPr>
        <w:t>i</w:t>
      </w:r>
      <w:r w:rsidR="007974D4" w:rsidRPr="00CD65A8">
        <w:rPr>
          <w:rFonts w:ascii="Book Antiqua" w:hAnsi="Book Antiqua"/>
          <w:color w:val="000000" w:themeColor="text1"/>
          <w:sz w:val="24"/>
          <w:szCs w:val="24"/>
        </w:rPr>
        <w:t>s the most common cancer site</w:t>
      </w:r>
      <w:r w:rsidR="00FD1BFA" w:rsidRPr="00CD65A8">
        <w:rPr>
          <w:rFonts w:ascii="Book Antiqua" w:hAnsi="Book Antiqua"/>
          <w:color w:val="000000" w:themeColor="text1"/>
          <w:sz w:val="24"/>
          <w:szCs w:val="24"/>
        </w:rPr>
        <w:t xml:space="preserve"> (45.8)</w:t>
      </w:r>
      <w:r w:rsidR="00E578DA" w:rsidRPr="00CD65A8">
        <w:rPr>
          <w:rFonts w:ascii="Book Antiqua" w:hAnsi="Book Antiqua"/>
          <w:color w:val="000000" w:themeColor="text1"/>
          <w:sz w:val="24"/>
          <w:szCs w:val="24"/>
        </w:rPr>
        <w:t xml:space="preserve">, followed </w:t>
      </w:r>
      <w:r w:rsidR="00506502" w:rsidRPr="00CD65A8">
        <w:rPr>
          <w:rFonts w:ascii="Book Antiqua" w:hAnsi="Book Antiqua"/>
          <w:color w:val="000000" w:themeColor="text1"/>
          <w:sz w:val="24"/>
          <w:szCs w:val="24"/>
        </w:rPr>
        <w:t xml:space="preserve">by </w:t>
      </w:r>
      <w:r w:rsidR="0007283C" w:rsidRPr="00CD65A8">
        <w:rPr>
          <w:rFonts w:ascii="Book Antiqua" w:hAnsi="Book Antiqua"/>
          <w:color w:val="000000" w:themeColor="text1"/>
          <w:sz w:val="24"/>
          <w:szCs w:val="24"/>
        </w:rPr>
        <w:lastRenderedPageBreak/>
        <w:t xml:space="preserve">the </w:t>
      </w:r>
      <w:r w:rsidR="007974D4" w:rsidRPr="00CD65A8">
        <w:rPr>
          <w:rFonts w:ascii="Book Antiqua" w:hAnsi="Book Antiqua"/>
          <w:color w:val="000000" w:themeColor="text1"/>
          <w:sz w:val="24"/>
          <w:szCs w:val="24"/>
        </w:rPr>
        <w:t>colorect</w:t>
      </w:r>
      <w:r w:rsidR="00E578DA" w:rsidRPr="00CD65A8">
        <w:rPr>
          <w:rFonts w:ascii="Book Antiqua" w:hAnsi="Book Antiqua"/>
          <w:color w:val="000000" w:themeColor="text1"/>
          <w:sz w:val="24"/>
          <w:szCs w:val="24"/>
        </w:rPr>
        <w:t>um</w:t>
      </w:r>
      <w:r w:rsidR="00FD1BFA" w:rsidRPr="00CD65A8">
        <w:rPr>
          <w:rFonts w:ascii="Book Antiqua" w:hAnsi="Book Antiqua"/>
          <w:color w:val="000000" w:themeColor="text1"/>
          <w:sz w:val="24"/>
          <w:szCs w:val="24"/>
        </w:rPr>
        <w:t xml:space="preserve"> (42.1)</w:t>
      </w:r>
      <w:r w:rsidR="007974D4" w:rsidRPr="00CD65A8">
        <w:rPr>
          <w:rFonts w:ascii="Book Antiqua" w:hAnsi="Book Antiqua"/>
          <w:color w:val="000000" w:themeColor="text1"/>
          <w:sz w:val="24"/>
          <w:szCs w:val="24"/>
        </w:rPr>
        <w:t>, lung</w:t>
      </w:r>
      <w:r w:rsidR="009569B3" w:rsidRPr="00CD65A8">
        <w:rPr>
          <w:rFonts w:ascii="Book Antiqua" w:hAnsi="Book Antiqua"/>
          <w:color w:val="000000" w:themeColor="text1"/>
          <w:sz w:val="24"/>
          <w:szCs w:val="24"/>
        </w:rPr>
        <w:t>s</w:t>
      </w:r>
      <w:r w:rsidR="00FD1BFA" w:rsidRPr="00CD65A8">
        <w:rPr>
          <w:rFonts w:ascii="Book Antiqua" w:hAnsi="Book Antiqua"/>
          <w:color w:val="000000" w:themeColor="text1"/>
          <w:sz w:val="24"/>
          <w:szCs w:val="24"/>
        </w:rPr>
        <w:t xml:space="preserve"> (38.8)</w:t>
      </w:r>
      <w:r w:rsidR="007974D4" w:rsidRPr="00CD65A8">
        <w:rPr>
          <w:rFonts w:ascii="Book Antiqua" w:hAnsi="Book Antiqua"/>
          <w:color w:val="000000" w:themeColor="text1"/>
          <w:sz w:val="24"/>
          <w:szCs w:val="24"/>
        </w:rPr>
        <w:t xml:space="preserve">, prostate </w:t>
      </w:r>
      <w:r w:rsidR="00FD1BFA" w:rsidRPr="00CD65A8">
        <w:rPr>
          <w:rFonts w:ascii="Book Antiqua" w:hAnsi="Book Antiqua"/>
          <w:color w:val="000000" w:themeColor="text1"/>
          <w:sz w:val="24"/>
          <w:szCs w:val="24"/>
        </w:rPr>
        <w:t xml:space="preserve">(30.4) </w:t>
      </w:r>
      <w:r w:rsidR="007974D4" w:rsidRPr="00CD65A8">
        <w:rPr>
          <w:rFonts w:ascii="Book Antiqua" w:hAnsi="Book Antiqua"/>
          <w:color w:val="000000" w:themeColor="text1"/>
          <w:sz w:val="24"/>
          <w:szCs w:val="24"/>
        </w:rPr>
        <w:t>and liver</w:t>
      </w:r>
      <w:r w:rsidR="00FD1BFA" w:rsidRPr="00CD65A8">
        <w:rPr>
          <w:rFonts w:ascii="Book Antiqua" w:hAnsi="Book Antiqua"/>
          <w:color w:val="000000" w:themeColor="text1"/>
          <w:sz w:val="24"/>
          <w:szCs w:val="24"/>
        </w:rPr>
        <w:t xml:space="preserve"> (14.6)</w:t>
      </w:r>
      <w:r w:rsidR="0054437B" w:rsidRPr="00CD65A8">
        <w:rPr>
          <w:rFonts w:ascii="Book Antiqua" w:hAnsi="Book Antiqua"/>
          <w:color w:val="000000" w:themeColor="text1"/>
          <w:sz w:val="24"/>
          <w:szCs w:val="24"/>
          <w:vertAlign w:val="superscript"/>
        </w:rPr>
        <w:t>[3]</w:t>
      </w:r>
      <w:r w:rsidR="007974D4" w:rsidRPr="00CD65A8">
        <w:rPr>
          <w:rFonts w:ascii="Book Antiqua" w:hAnsi="Book Antiqua"/>
          <w:color w:val="000000" w:themeColor="text1"/>
          <w:sz w:val="24"/>
          <w:szCs w:val="24"/>
        </w:rPr>
        <w:t xml:space="preserve">. </w:t>
      </w:r>
      <w:r w:rsidR="0054437B" w:rsidRPr="00CD65A8">
        <w:rPr>
          <w:rFonts w:ascii="Book Antiqua" w:hAnsi="Book Antiqua"/>
          <w:color w:val="000000" w:themeColor="text1"/>
          <w:sz w:val="24"/>
          <w:szCs w:val="24"/>
        </w:rPr>
        <w:t>In South Korean male</w:t>
      </w:r>
      <w:r w:rsidR="00506502" w:rsidRPr="00CD65A8">
        <w:rPr>
          <w:rFonts w:ascii="Book Antiqua" w:hAnsi="Book Antiqua"/>
          <w:color w:val="000000" w:themeColor="text1"/>
          <w:sz w:val="24"/>
          <w:szCs w:val="24"/>
        </w:rPr>
        <w:t>s</w:t>
      </w:r>
      <w:r w:rsidR="0054437B" w:rsidRPr="00CD65A8">
        <w:rPr>
          <w:rFonts w:ascii="Book Antiqua" w:hAnsi="Book Antiqua"/>
          <w:color w:val="000000" w:themeColor="text1"/>
          <w:sz w:val="24"/>
          <w:szCs w:val="24"/>
        </w:rPr>
        <w:t xml:space="preserve">, </w:t>
      </w:r>
      <w:r w:rsidR="00481DD3" w:rsidRPr="00CD65A8">
        <w:rPr>
          <w:rFonts w:ascii="Book Antiqua" w:hAnsi="Book Antiqua"/>
          <w:color w:val="000000" w:themeColor="text1"/>
          <w:sz w:val="24"/>
          <w:szCs w:val="24"/>
        </w:rPr>
        <w:t xml:space="preserve">the stomach is also the </w:t>
      </w:r>
      <w:r w:rsidR="0054437B" w:rsidRPr="00CD65A8">
        <w:rPr>
          <w:rFonts w:ascii="Book Antiqua" w:hAnsi="Book Antiqua"/>
          <w:color w:val="000000" w:themeColor="text1"/>
          <w:sz w:val="24"/>
          <w:szCs w:val="24"/>
        </w:rPr>
        <w:t xml:space="preserve">most common cancer </w:t>
      </w:r>
      <w:r w:rsidR="002425C0" w:rsidRPr="00CD65A8">
        <w:rPr>
          <w:rFonts w:ascii="Book Antiqua" w:hAnsi="Book Antiqua"/>
          <w:color w:val="000000" w:themeColor="text1"/>
          <w:sz w:val="24"/>
          <w:szCs w:val="24"/>
        </w:rPr>
        <w:t xml:space="preserve">site </w:t>
      </w:r>
      <w:r w:rsidR="0054437B" w:rsidRPr="00CD65A8">
        <w:rPr>
          <w:rFonts w:ascii="Book Antiqua" w:hAnsi="Book Antiqua"/>
          <w:color w:val="000000" w:themeColor="text1"/>
          <w:sz w:val="24"/>
          <w:szCs w:val="24"/>
        </w:rPr>
        <w:t>(</w:t>
      </w:r>
      <w:r w:rsidR="00FD1BFA" w:rsidRPr="00CD65A8">
        <w:rPr>
          <w:rFonts w:ascii="Book Antiqua" w:hAnsi="Book Antiqua"/>
          <w:color w:val="000000" w:themeColor="text1"/>
          <w:sz w:val="24"/>
          <w:szCs w:val="24"/>
        </w:rPr>
        <w:t>62.3)</w:t>
      </w:r>
      <w:r w:rsidR="0054437B" w:rsidRPr="00CD65A8">
        <w:rPr>
          <w:rFonts w:ascii="Book Antiqua" w:hAnsi="Book Antiqua"/>
          <w:color w:val="000000" w:themeColor="text1"/>
          <w:sz w:val="24"/>
          <w:szCs w:val="24"/>
          <w:vertAlign w:val="superscript"/>
        </w:rPr>
        <w:t>[3]</w:t>
      </w:r>
      <w:r w:rsidR="007974D4" w:rsidRPr="00CD65A8">
        <w:rPr>
          <w:rFonts w:ascii="Book Antiqua" w:hAnsi="Book Antiqua"/>
          <w:color w:val="000000" w:themeColor="text1"/>
          <w:sz w:val="24"/>
          <w:szCs w:val="24"/>
        </w:rPr>
        <w:t xml:space="preserve">. </w:t>
      </w:r>
      <w:r w:rsidR="008E7D8E" w:rsidRPr="00CD65A8">
        <w:rPr>
          <w:rFonts w:ascii="Book Antiqua" w:hAnsi="Book Antiqua"/>
          <w:color w:val="000000" w:themeColor="text1"/>
          <w:sz w:val="24"/>
          <w:szCs w:val="24"/>
        </w:rPr>
        <w:t xml:space="preserve">South Korea, Mongolia, and Japan </w:t>
      </w:r>
      <w:r w:rsidR="00481DD3" w:rsidRPr="00CD65A8">
        <w:rPr>
          <w:rFonts w:ascii="Book Antiqua" w:hAnsi="Book Antiqua"/>
          <w:color w:val="000000" w:themeColor="text1"/>
          <w:sz w:val="24"/>
          <w:szCs w:val="24"/>
        </w:rPr>
        <w:t>have</w:t>
      </w:r>
      <w:r w:rsidR="008E7D8E" w:rsidRPr="00CD65A8">
        <w:rPr>
          <w:rFonts w:ascii="Book Antiqua" w:hAnsi="Book Antiqua"/>
          <w:color w:val="000000" w:themeColor="text1"/>
          <w:sz w:val="24"/>
          <w:szCs w:val="24"/>
        </w:rPr>
        <w:t xml:space="preserve"> the high</w:t>
      </w:r>
      <w:r w:rsidR="00506502" w:rsidRPr="00CD65A8">
        <w:rPr>
          <w:rFonts w:ascii="Book Antiqua" w:hAnsi="Book Antiqua"/>
          <w:color w:val="000000" w:themeColor="text1"/>
          <w:sz w:val="24"/>
          <w:szCs w:val="24"/>
        </w:rPr>
        <w:t>est</w:t>
      </w:r>
      <w:r w:rsidR="008E7D8E" w:rsidRPr="00CD65A8">
        <w:rPr>
          <w:rFonts w:ascii="Book Antiqua" w:hAnsi="Book Antiqua"/>
          <w:color w:val="000000" w:themeColor="text1"/>
          <w:sz w:val="24"/>
          <w:szCs w:val="24"/>
        </w:rPr>
        <w:t xml:space="preserve"> i</w:t>
      </w:r>
      <w:r w:rsidR="00E578DA" w:rsidRPr="00CD65A8">
        <w:rPr>
          <w:rFonts w:ascii="Book Antiqua" w:hAnsi="Book Antiqua"/>
          <w:color w:val="000000" w:themeColor="text1"/>
          <w:sz w:val="24"/>
          <w:szCs w:val="24"/>
        </w:rPr>
        <w:t>ncidence</w:t>
      </w:r>
      <w:r w:rsidR="00481DD3" w:rsidRPr="00CD65A8">
        <w:rPr>
          <w:rFonts w:ascii="Book Antiqua" w:hAnsi="Book Antiqua"/>
          <w:color w:val="000000" w:themeColor="text1"/>
          <w:sz w:val="24"/>
          <w:szCs w:val="24"/>
        </w:rPr>
        <w:t>s</w:t>
      </w:r>
      <w:r w:rsidR="00E578DA" w:rsidRPr="00CD65A8">
        <w:rPr>
          <w:rFonts w:ascii="Book Antiqua" w:hAnsi="Book Antiqua"/>
          <w:color w:val="000000" w:themeColor="text1"/>
          <w:sz w:val="24"/>
          <w:szCs w:val="24"/>
        </w:rPr>
        <w:t xml:space="preserve"> of gastric cancer in the world.</w:t>
      </w:r>
      <w:r w:rsidR="001D4BD7" w:rsidRPr="00CD65A8">
        <w:rPr>
          <w:rFonts w:ascii="Book Antiqua" w:hAnsi="Book Antiqua"/>
          <w:color w:val="000000" w:themeColor="text1"/>
          <w:sz w:val="24"/>
          <w:szCs w:val="24"/>
        </w:rPr>
        <w:t xml:space="preserve"> We </w:t>
      </w:r>
      <w:r w:rsidR="00481DD3" w:rsidRPr="00CD65A8">
        <w:rPr>
          <w:rFonts w:ascii="Book Antiqua" w:hAnsi="Book Antiqua"/>
          <w:color w:val="000000" w:themeColor="text1"/>
          <w:sz w:val="24"/>
          <w:szCs w:val="24"/>
        </w:rPr>
        <w:t>previously</w:t>
      </w:r>
      <w:r w:rsidR="001D4BD7" w:rsidRPr="00CD65A8">
        <w:rPr>
          <w:rFonts w:ascii="Book Antiqua" w:hAnsi="Book Antiqua"/>
          <w:color w:val="000000" w:themeColor="text1"/>
          <w:sz w:val="24"/>
          <w:szCs w:val="24"/>
        </w:rPr>
        <w:t xml:space="preserve"> examined gastric mucosa in </w:t>
      </w:r>
      <w:r w:rsidR="008033EE" w:rsidRPr="00CD65A8">
        <w:rPr>
          <w:rFonts w:ascii="Book Antiqua" w:hAnsi="Book Antiqua"/>
          <w:color w:val="000000" w:themeColor="text1"/>
          <w:sz w:val="24"/>
          <w:szCs w:val="24"/>
        </w:rPr>
        <w:t>relation to</w:t>
      </w:r>
      <w:r w:rsidR="001D4BD7" w:rsidRPr="00CD65A8">
        <w:rPr>
          <w:rFonts w:ascii="Book Antiqua" w:hAnsi="Book Antiqua"/>
          <w:color w:val="000000" w:themeColor="text1"/>
          <w:sz w:val="24"/>
          <w:szCs w:val="24"/>
        </w:rPr>
        <w:t xml:space="preserve"> </w:t>
      </w:r>
      <w:r w:rsidR="001D4BD7" w:rsidRPr="00CD65A8">
        <w:rPr>
          <w:rFonts w:ascii="Book Antiqua" w:hAnsi="Book Antiqua"/>
          <w:i/>
          <w:color w:val="000000" w:themeColor="text1"/>
          <w:sz w:val="24"/>
          <w:szCs w:val="24"/>
        </w:rPr>
        <w:t>H. pylori</w:t>
      </w:r>
      <w:r w:rsidR="001D4BD7" w:rsidRPr="00CD65A8">
        <w:rPr>
          <w:rFonts w:ascii="Book Antiqua" w:hAnsi="Book Antiqua"/>
          <w:color w:val="000000" w:themeColor="text1"/>
          <w:sz w:val="24"/>
          <w:szCs w:val="24"/>
        </w:rPr>
        <w:t xml:space="preserve"> infection in </w:t>
      </w:r>
      <w:r w:rsidR="008E7D8E" w:rsidRPr="00CD65A8">
        <w:rPr>
          <w:rFonts w:ascii="Book Antiqua" w:hAnsi="Book Antiqua"/>
          <w:color w:val="000000" w:themeColor="text1"/>
          <w:kern w:val="0"/>
          <w:sz w:val="24"/>
          <w:szCs w:val="24"/>
        </w:rPr>
        <w:t>South Korean</w:t>
      </w:r>
      <w:r w:rsidR="009569B3" w:rsidRPr="00CD65A8">
        <w:rPr>
          <w:rFonts w:ascii="Book Antiqua" w:hAnsi="Book Antiqua"/>
          <w:color w:val="000000" w:themeColor="text1"/>
          <w:kern w:val="0"/>
          <w:sz w:val="24"/>
          <w:szCs w:val="24"/>
        </w:rPr>
        <w:t>s</w:t>
      </w:r>
      <w:r w:rsidR="008109CB" w:rsidRPr="00CD65A8">
        <w:rPr>
          <w:rFonts w:ascii="Book Antiqua" w:hAnsi="Book Antiqua"/>
          <w:color w:val="000000" w:themeColor="text1"/>
          <w:kern w:val="0"/>
          <w:sz w:val="24"/>
          <w:szCs w:val="24"/>
          <w:vertAlign w:val="superscript"/>
        </w:rPr>
        <w:t>[14]</w:t>
      </w:r>
      <w:r w:rsidR="00226F41" w:rsidRPr="00CD65A8">
        <w:rPr>
          <w:rFonts w:ascii="Book Antiqua" w:hAnsi="Book Antiqua"/>
          <w:color w:val="000000" w:themeColor="text1"/>
          <w:kern w:val="0"/>
          <w:sz w:val="24"/>
          <w:szCs w:val="24"/>
        </w:rPr>
        <w:t xml:space="preserve">, </w:t>
      </w:r>
      <w:r w:rsidR="008E7D8E" w:rsidRPr="00CD65A8">
        <w:rPr>
          <w:rFonts w:ascii="Book Antiqua" w:hAnsi="Book Antiqua"/>
          <w:color w:val="000000" w:themeColor="text1"/>
          <w:kern w:val="0"/>
          <w:sz w:val="24"/>
          <w:szCs w:val="24"/>
        </w:rPr>
        <w:t>Chinese</w:t>
      </w:r>
      <w:r w:rsidR="00250DA2" w:rsidRPr="00CD65A8">
        <w:rPr>
          <w:rFonts w:ascii="Book Antiqua" w:hAnsi="Book Antiqua"/>
          <w:color w:val="000000" w:themeColor="text1"/>
          <w:kern w:val="0"/>
          <w:sz w:val="24"/>
          <w:szCs w:val="24"/>
          <w:vertAlign w:val="superscript"/>
        </w:rPr>
        <w:t>[6,</w:t>
      </w:r>
      <w:r w:rsidR="008109CB" w:rsidRPr="00CD65A8">
        <w:rPr>
          <w:rFonts w:ascii="Book Antiqua" w:hAnsi="Book Antiqua"/>
          <w:color w:val="000000" w:themeColor="text1"/>
          <w:kern w:val="0"/>
          <w:sz w:val="24"/>
          <w:szCs w:val="24"/>
          <w:vertAlign w:val="superscript"/>
        </w:rPr>
        <w:t>11]</w:t>
      </w:r>
      <w:r w:rsidR="00226F41" w:rsidRPr="00CD65A8">
        <w:rPr>
          <w:rFonts w:ascii="Book Antiqua" w:hAnsi="Book Antiqua"/>
          <w:color w:val="000000" w:themeColor="text1"/>
          <w:kern w:val="0"/>
          <w:sz w:val="24"/>
          <w:szCs w:val="24"/>
        </w:rPr>
        <w:t xml:space="preserve">, </w:t>
      </w:r>
      <w:r w:rsidR="008E7D8E" w:rsidRPr="00CD65A8">
        <w:rPr>
          <w:rFonts w:ascii="Book Antiqua" w:hAnsi="Book Antiqua"/>
          <w:color w:val="000000" w:themeColor="text1"/>
          <w:kern w:val="0"/>
          <w:sz w:val="24"/>
          <w:szCs w:val="24"/>
        </w:rPr>
        <w:t>Vietnamese</w:t>
      </w:r>
      <w:r w:rsidR="00250DA2" w:rsidRPr="00CD65A8">
        <w:rPr>
          <w:rFonts w:ascii="Book Antiqua" w:hAnsi="Book Antiqua"/>
          <w:color w:val="000000" w:themeColor="text1"/>
          <w:kern w:val="0"/>
          <w:sz w:val="24"/>
          <w:szCs w:val="24"/>
          <w:vertAlign w:val="superscript"/>
        </w:rPr>
        <w:t>[6,</w:t>
      </w:r>
      <w:r w:rsidR="008109CB" w:rsidRPr="00CD65A8">
        <w:rPr>
          <w:rFonts w:ascii="Book Antiqua" w:hAnsi="Book Antiqua"/>
          <w:color w:val="000000" w:themeColor="text1"/>
          <w:kern w:val="0"/>
          <w:sz w:val="24"/>
          <w:szCs w:val="24"/>
          <w:vertAlign w:val="superscript"/>
        </w:rPr>
        <w:t>11]</w:t>
      </w:r>
      <w:r w:rsidR="002425C0" w:rsidRPr="00CD65A8">
        <w:rPr>
          <w:rFonts w:ascii="Book Antiqua" w:hAnsi="Book Antiqua"/>
          <w:color w:val="000000" w:themeColor="text1"/>
          <w:kern w:val="0"/>
          <w:sz w:val="24"/>
          <w:szCs w:val="24"/>
        </w:rPr>
        <w:t xml:space="preserve">, </w:t>
      </w:r>
      <w:r w:rsidR="008E7D8E" w:rsidRPr="00CD65A8">
        <w:rPr>
          <w:rFonts w:ascii="Book Antiqua" w:hAnsi="Book Antiqua"/>
          <w:color w:val="000000" w:themeColor="text1"/>
          <w:kern w:val="0"/>
          <w:sz w:val="24"/>
          <w:szCs w:val="24"/>
        </w:rPr>
        <w:t>Thai</w:t>
      </w:r>
      <w:r w:rsidR="009569B3" w:rsidRPr="00CD65A8">
        <w:rPr>
          <w:rFonts w:ascii="Book Antiqua" w:hAnsi="Book Antiqua"/>
          <w:color w:val="000000" w:themeColor="text1"/>
          <w:kern w:val="0"/>
          <w:sz w:val="24"/>
          <w:szCs w:val="24"/>
        </w:rPr>
        <w:t>s</w:t>
      </w:r>
      <w:r w:rsidR="00250DA2" w:rsidRPr="00CD65A8">
        <w:rPr>
          <w:rFonts w:ascii="Book Antiqua" w:hAnsi="Book Antiqua"/>
          <w:color w:val="000000" w:themeColor="text1"/>
          <w:kern w:val="0"/>
          <w:sz w:val="24"/>
          <w:szCs w:val="24"/>
          <w:vertAlign w:val="superscript"/>
        </w:rPr>
        <w:t>[6,</w:t>
      </w:r>
      <w:r w:rsidR="008109CB" w:rsidRPr="00CD65A8">
        <w:rPr>
          <w:rFonts w:ascii="Book Antiqua" w:hAnsi="Book Antiqua"/>
          <w:color w:val="000000" w:themeColor="text1"/>
          <w:kern w:val="0"/>
          <w:sz w:val="24"/>
          <w:szCs w:val="24"/>
          <w:vertAlign w:val="superscript"/>
        </w:rPr>
        <w:t>11]</w:t>
      </w:r>
      <w:r w:rsidR="00CD13B6" w:rsidRPr="00CD65A8">
        <w:rPr>
          <w:rFonts w:ascii="Book Antiqua" w:hAnsi="Book Antiqua"/>
          <w:color w:val="000000" w:themeColor="text1"/>
          <w:kern w:val="0"/>
          <w:sz w:val="24"/>
          <w:szCs w:val="24"/>
        </w:rPr>
        <w:t xml:space="preserve">, </w:t>
      </w:r>
      <w:r w:rsidR="00B55242" w:rsidRPr="00CD65A8">
        <w:rPr>
          <w:rFonts w:ascii="Book Antiqua" w:hAnsi="Book Antiqua"/>
          <w:color w:val="000000" w:themeColor="text1"/>
          <w:kern w:val="0"/>
          <w:sz w:val="24"/>
          <w:szCs w:val="24"/>
        </w:rPr>
        <w:t>Burmese (Lecture, Nay Pyi Daw, Myanmar, 2008)</w:t>
      </w:r>
      <w:r w:rsidR="00CD13B6" w:rsidRPr="00CD65A8">
        <w:rPr>
          <w:rFonts w:ascii="Book Antiqua" w:hAnsi="Book Antiqua"/>
          <w:color w:val="000000" w:themeColor="text1"/>
          <w:kern w:val="0"/>
          <w:sz w:val="24"/>
          <w:szCs w:val="24"/>
        </w:rPr>
        <w:t>,</w:t>
      </w:r>
      <w:r w:rsidR="002E022E" w:rsidRPr="00CD65A8">
        <w:rPr>
          <w:rFonts w:ascii="Book Antiqua" w:hAnsi="Book Antiqua"/>
          <w:color w:val="000000" w:themeColor="text1"/>
          <w:kern w:val="0"/>
          <w:sz w:val="24"/>
          <w:szCs w:val="24"/>
        </w:rPr>
        <w:t xml:space="preserve"> </w:t>
      </w:r>
      <w:r w:rsidR="008E7D8E" w:rsidRPr="00CD65A8">
        <w:rPr>
          <w:rFonts w:ascii="Book Antiqua" w:hAnsi="Book Antiqua"/>
          <w:color w:val="000000" w:themeColor="text1"/>
          <w:kern w:val="0"/>
          <w:sz w:val="24"/>
          <w:szCs w:val="24"/>
        </w:rPr>
        <w:t>Bangladeshi</w:t>
      </w:r>
      <w:r w:rsidR="00250DA2" w:rsidRPr="00CD65A8">
        <w:rPr>
          <w:rFonts w:ascii="Book Antiqua" w:hAnsi="Book Antiqua"/>
          <w:color w:val="000000" w:themeColor="text1"/>
          <w:kern w:val="0"/>
          <w:sz w:val="24"/>
          <w:szCs w:val="24"/>
          <w:vertAlign w:val="superscript"/>
        </w:rPr>
        <w:t>[4,</w:t>
      </w:r>
      <w:r w:rsidR="008109CB" w:rsidRPr="00CD65A8">
        <w:rPr>
          <w:rFonts w:ascii="Book Antiqua" w:hAnsi="Book Antiqua"/>
          <w:color w:val="000000" w:themeColor="text1"/>
          <w:kern w:val="0"/>
          <w:sz w:val="24"/>
          <w:szCs w:val="24"/>
          <w:vertAlign w:val="superscript"/>
        </w:rPr>
        <w:t>5]</w:t>
      </w:r>
      <w:r w:rsidR="00A76B8D" w:rsidRPr="00CD65A8">
        <w:rPr>
          <w:rFonts w:ascii="Book Antiqua" w:hAnsi="Book Antiqua"/>
          <w:color w:val="000000" w:themeColor="text1"/>
          <w:kern w:val="0"/>
          <w:sz w:val="24"/>
          <w:szCs w:val="24"/>
        </w:rPr>
        <w:t>,</w:t>
      </w:r>
      <w:r w:rsidR="002E022E" w:rsidRPr="00CD65A8">
        <w:rPr>
          <w:rFonts w:ascii="Book Antiqua" w:hAnsi="Book Antiqua"/>
          <w:color w:val="000000" w:themeColor="text1"/>
          <w:kern w:val="0"/>
          <w:sz w:val="24"/>
          <w:szCs w:val="24"/>
        </w:rPr>
        <w:t xml:space="preserve"> </w:t>
      </w:r>
      <w:r w:rsidR="001D4BD7" w:rsidRPr="00CD65A8">
        <w:rPr>
          <w:rFonts w:ascii="Book Antiqua" w:hAnsi="Book Antiqua"/>
          <w:color w:val="000000" w:themeColor="text1"/>
          <w:kern w:val="0"/>
          <w:sz w:val="24"/>
          <w:szCs w:val="24"/>
        </w:rPr>
        <w:t xml:space="preserve">and </w:t>
      </w:r>
      <w:r w:rsidR="006B1068" w:rsidRPr="00CD65A8">
        <w:rPr>
          <w:rFonts w:ascii="Book Antiqua" w:hAnsi="Book Antiqua"/>
          <w:color w:val="000000" w:themeColor="text1"/>
          <w:kern w:val="0"/>
          <w:sz w:val="24"/>
          <w:szCs w:val="24"/>
        </w:rPr>
        <w:t>Nepalese</w:t>
      </w:r>
      <w:r w:rsidR="00621DD8" w:rsidRPr="00CD65A8">
        <w:rPr>
          <w:rFonts w:ascii="Book Antiqua" w:hAnsi="Book Antiqua"/>
          <w:color w:val="000000" w:themeColor="text1"/>
          <w:kern w:val="0"/>
          <w:sz w:val="24"/>
          <w:szCs w:val="24"/>
          <w:vertAlign w:val="superscript"/>
        </w:rPr>
        <w:t>[11</w:t>
      </w:r>
      <w:r w:rsidR="008109CB" w:rsidRPr="00CD65A8">
        <w:rPr>
          <w:rFonts w:ascii="Book Antiqua" w:hAnsi="Book Antiqua"/>
          <w:color w:val="000000" w:themeColor="text1"/>
          <w:kern w:val="0"/>
          <w:sz w:val="24"/>
          <w:szCs w:val="24"/>
          <w:vertAlign w:val="superscript"/>
        </w:rPr>
        <w:t>]</w:t>
      </w:r>
      <w:r w:rsidR="00350B8F" w:rsidRPr="00CD65A8">
        <w:rPr>
          <w:rFonts w:ascii="Book Antiqua" w:hAnsi="Book Antiqua"/>
          <w:color w:val="000000" w:themeColor="text1"/>
          <w:kern w:val="0"/>
          <w:sz w:val="24"/>
          <w:szCs w:val="24"/>
        </w:rPr>
        <w:t xml:space="preserve"> patient</w:t>
      </w:r>
      <w:r w:rsidR="00481DD3" w:rsidRPr="00CD65A8">
        <w:rPr>
          <w:rFonts w:ascii="Book Antiqua" w:hAnsi="Book Antiqua"/>
          <w:color w:val="000000" w:themeColor="text1"/>
          <w:kern w:val="0"/>
          <w:sz w:val="24"/>
          <w:szCs w:val="24"/>
        </w:rPr>
        <w:t>,</w:t>
      </w:r>
      <w:r w:rsidR="001D4BD7" w:rsidRPr="00CD65A8">
        <w:rPr>
          <w:rFonts w:ascii="Book Antiqua" w:hAnsi="Book Antiqua"/>
          <w:color w:val="000000" w:themeColor="text1"/>
          <w:kern w:val="0"/>
          <w:sz w:val="24"/>
          <w:szCs w:val="24"/>
        </w:rPr>
        <w:t xml:space="preserve"> and reported </w:t>
      </w:r>
      <w:r w:rsidR="009569B3" w:rsidRPr="00CD65A8">
        <w:rPr>
          <w:rFonts w:ascii="Book Antiqua" w:hAnsi="Book Antiqua"/>
          <w:color w:val="000000" w:themeColor="text1"/>
          <w:kern w:val="0"/>
          <w:sz w:val="24"/>
          <w:szCs w:val="24"/>
        </w:rPr>
        <w:t xml:space="preserve">that </w:t>
      </w:r>
      <w:r w:rsidR="00E84B1F" w:rsidRPr="00CD65A8">
        <w:rPr>
          <w:rFonts w:ascii="Book Antiqua" w:hAnsi="Book Antiqua"/>
          <w:color w:val="000000" w:themeColor="text1"/>
          <w:kern w:val="0"/>
          <w:sz w:val="24"/>
          <w:szCs w:val="24"/>
        </w:rPr>
        <w:t>atrophic score</w:t>
      </w:r>
      <w:r w:rsidR="001D4BD7" w:rsidRPr="00CD65A8">
        <w:rPr>
          <w:rFonts w:ascii="Book Antiqua" w:hAnsi="Book Antiqua"/>
          <w:color w:val="000000" w:themeColor="text1"/>
          <w:kern w:val="0"/>
          <w:sz w:val="24"/>
          <w:szCs w:val="24"/>
        </w:rPr>
        <w:t xml:space="preserve"> and intestinal metaplasia score were very high in Japanese and South Korea</w:t>
      </w:r>
      <w:r w:rsidR="002425C0" w:rsidRPr="00CD65A8">
        <w:rPr>
          <w:rFonts w:ascii="Book Antiqua" w:hAnsi="Book Antiqua"/>
          <w:color w:val="000000" w:themeColor="text1"/>
          <w:kern w:val="0"/>
          <w:sz w:val="24"/>
          <w:szCs w:val="24"/>
        </w:rPr>
        <w:t>n</w:t>
      </w:r>
      <w:r w:rsidR="00506502" w:rsidRPr="00CD65A8">
        <w:rPr>
          <w:rFonts w:ascii="Book Antiqua" w:hAnsi="Book Antiqua"/>
          <w:color w:val="000000" w:themeColor="text1"/>
          <w:kern w:val="0"/>
          <w:sz w:val="24"/>
          <w:szCs w:val="24"/>
        </w:rPr>
        <w:t>s</w:t>
      </w:r>
      <w:r w:rsidR="001D4BD7" w:rsidRPr="00CD65A8">
        <w:rPr>
          <w:rFonts w:ascii="Book Antiqua" w:hAnsi="Book Antiqua"/>
          <w:color w:val="000000" w:themeColor="text1"/>
          <w:kern w:val="0"/>
          <w:sz w:val="24"/>
          <w:szCs w:val="24"/>
        </w:rPr>
        <w:t xml:space="preserve">. </w:t>
      </w:r>
      <w:r w:rsidR="00481DD3" w:rsidRPr="00CD65A8">
        <w:rPr>
          <w:rFonts w:ascii="Book Antiqua" w:hAnsi="Book Antiqua"/>
          <w:color w:val="000000" w:themeColor="text1"/>
          <w:kern w:val="0"/>
          <w:sz w:val="24"/>
          <w:szCs w:val="24"/>
        </w:rPr>
        <w:t>In t</w:t>
      </w:r>
      <w:r w:rsidR="00352B34" w:rsidRPr="00CD65A8">
        <w:rPr>
          <w:rFonts w:ascii="Book Antiqua" w:hAnsi="Book Antiqua"/>
          <w:color w:val="000000" w:themeColor="text1"/>
          <w:kern w:val="0"/>
          <w:sz w:val="24"/>
          <w:szCs w:val="24"/>
        </w:rPr>
        <w:t xml:space="preserve">his </w:t>
      </w:r>
      <w:r w:rsidR="00481DD3" w:rsidRPr="00CD65A8">
        <w:rPr>
          <w:rFonts w:ascii="Book Antiqua" w:hAnsi="Book Antiqua"/>
          <w:color w:val="000000" w:themeColor="text1"/>
          <w:kern w:val="0"/>
          <w:sz w:val="24"/>
          <w:szCs w:val="24"/>
        </w:rPr>
        <w:t>study</w:t>
      </w:r>
      <w:r w:rsidR="00352B34" w:rsidRPr="00CD65A8">
        <w:rPr>
          <w:rFonts w:ascii="Book Antiqua" w:hAnsi="Book Antiqua"/>
          <w:color w:val="000000" w:themeColor="text1"/>
          <w:kern w:val="0"/>
          <w:sz w:val="24"/>
          <w:szCs w:val="24"/>
        </w:rPr>
        <w:t>, w</w:t>
      </w:r>
      <w:r w:rsidR="007974D4" w:rsidRPr="00CD65A8">
        <w:rPr>
          <w:rFonts w:ascii="Book Antiqua" w:hAnsi="Book Antiqua"/>
          <w:color w:val="000000" w:themeColor="text1"/>
          <w:kern w:val="0"/>
          <w:sz w:val="24"/>
          <w:szCs w:val="24"/>
        </w:rPr>
        <w:t xml:space="preserve">e </w:t>
      </w:r>
      <w:r w:rsidR="007974D4" w:rsidRPr="00CD65A8">
        <w:rPr>
          <w:rFonts w:ascii="Book Antiqua" w:hAnsi="Book Antiqua"/>
          <w:color w:val="000000" w:themeColor="text1"/>
          <w:spacing w:val="-2"/>
          <w:kern w:val="0"/>
          <w:sz w:val="24"/>
          <w:szCs w:val="24"/>
        </w:rPr>
        <w:t>investigated</w:t>
      </w:r>
      <w:r w:rsidR="007974D4" w:rsidRPr="00CD65A8">
        <w:rPr>
          <w:rFonts w:ascii="Book Antiqua" w:hAnsi="Book Antiqua"/>
          <w:color w:val="000000" w:themeColor="text1"/>
          <w:kern w:val="0"/>
          <w:sz w:val="24"/>
          <w:szCs w:val="24"/>
        </w:rPr>
        <w:t xml:space="preserve"> </w:t>
      </w:r>
      <w:r w:rsidR="001D4BD7" w:rsidRPr="00CD65A8">
        <w:rPr>
          <w:rFonts w:ascii="Book Antiqua" w:hAnsi="Book Antiqua"/>
          <w:color w:val="000000" w:themeColor="text1"/>
          <w:kern w:val="0"/>
          <w:sz w:val="24"/>
          <w:szCs w:val="24"/>
        </w:rPr>
        <w:t>the characteristic</w:t>
      </w:r>
      <w:r w:rsidR="00481DD3" w:rsidRPr="00CD65A8">
        <w:rPr>
          <w:rFonts w:ascii="Book Antiqua" w:hAnsi="Book Antiqua"/>
          <w:color w:val="000000" w:themeColor="text1"/>
          <w:kern w:val="0"/>
          <w:sz w:val="24"/>
          <w:szCs w:val="24"/>
        </w:rPr>
        <w:t>s</w:t>
      </w:r>
      <w:r w:rsidR="005F1480" w:rsidRPr="00CD65A8">
        <w:rPr>
          <w:rFonts w:ascii="Book Antiqua" w:hAnsi="Book Antiqua"/>
          <w:color w:val="000000" w:themeColor="text1"/>
          <w:kern w:val="0"/>
          <w:sz w:val="24"/>
          <w:szCs w:val="24"/>
        </w:rPr>
        <w:t xml:space="preserve"> of gastric cancer and </w:t>
      </w:r>
      <w:r w:rsidR="000452CD" w:rsidRPr="00CD65A8">
        <w:rPr>
          <w:rFonts w:ascii="Book Antiqua" w:hAnsi="Book Antiqua"/>
          <w:color w:val="000000" w:themeColor="text1"/>
          <w:kern w:val="0"/>
          <w:sz w:val="24"/>
          <w:szCs w:val="24"/>
        </w:rPr>
        <w:t xml:space="preserve">the gastric mucosa </w:t>
      </w:r>
      <w:r w:rsidR="00481DD3" w:rsidRPr="00CD65A8">
        <w:rPr>
          <w:rFonts w:ascii="Book Antiqua" w:hAnsi="Book Antiqua"/>
          <w:color w:val="000000" w:themeColor="text1"/>
          <w:kern w:val="0"/>
          <w:sz w:val="24"/>
          <w:szCs w:val="24"/>
        </w:rPr>
        <w:t xml:space="preserve">in the context </w:t>
      </w:r>
      <w:r w:rsidR="000452CD" w:rsidRPr="00CD65A8">
        <w:rPr>
          <w:rFonts w:ascii="Book Antiqua" w:hAnsi="Book Antiqua"/>
          <w:color w:val="000000" w:themeColor="text1"/>
          <w:kern w:val="0"/>
          <w:sz w:val="24"/>
          <w:szCs w:val="24"/>
        </w:rPr>
        <w:t xml:space="preserve">of </w:t>
      </w:r>
      <w:r w:rsidR="00481DD3" w:rsidRPr="00CD65A8">
        <w:rPr>
          <w:rFonts w:ascii="Book Antiqua" w:hAnsi="Book Antiqua"/>
          <w:i/>
          <w:color w:val="000000" w:themeColor="text1"/>
          <w:kern w:val="0"/>
          <w:sz w:val="24"/>
          <w:szCs w:val="24"/>
        </w:rPr>
        <w:t>H. pylori</w:t>
      </w:r>
      <w:r w:rsidR="00481DD3" w:rsidRPr="00CD65A8">
        <w:rPr>
          <w:rFonts w:ascii="Book Antiqua" w:hAnsi="Book Antiqua"/>
          <w:color w:val="000000" w:themeColor="text1"/>
          <w:kern w:val="0"/>
          <w:sz w:val="24"/>
          <w:szCs w:val="24"/>
        </w:rPr>
        <w:t xml:space="preserve"> infection in </w:t>
      </w:r>
      <w:r w:rsidR="00352B34" w:rsidRPr="00CD65A8">
        <w:rPr>
          <w:rFonts w:ascii="Book Antiqua" w:hAnsi="Book Antiqua"/>
          <w:color w:val="000000" w:themeColor="text1"/>
          <w:kern w:val="0"/>
          <w:sz w:val="24"/>
          <w:szCs w:val="24"/>
        </w:rPr>
        <w:t>Mongolian</w:t>
      </w:r>
      <w:r w:rsidR="00506502" w:rsidRPr="00CD65A8">
        <w:rPr>
          <w:rFonts w:ascii="Book Antiqua" w:hAnsi="Book Antiqua"/>
          <w:color w:val="000000" w:themeColor="text1"/>
          <w:kern w:val="0"/>
          <w:sz w:val="24"/>
          <w:szCs w:val="24"/>
        </w:rPr>
        <w:t>s</w:t>
      </w:r>
      <w:r w:rsidR="00481DD3" w:rsidRPr="00CD65A8">
        <w:rPr>
          <w:rFonts w:ascii="Book Antiqua" w:hAnsi="Book Antiqua"/>
          <w:color w:val="000000" w:themeColor="text1"/>
          <w:kern w:val="0"/>
          <w:sz w:val="24"/>
          <w:szCs w:val="24"/>
        </w:rPr>
        <w:t>,</w:t>
      </w:r>
      <w:r w:rsidR="00352B34" w:rsidRPr="00CD65A8">
        <w:rPr>
          <w:rFonts w:ascii="Book Antiqua" w:hAnsi="Book Antiqua"/>
          <w:color w:val="000000" w:themeColor="text1"/>
          <w:kern w:val="0"/>
          <w:sz w:val="24"/>
          <w:szCs w:val="24"/>
        </w:rPr>
        <w:t xml:space="preserve"> </w:t>
      </w:r>
      <w:r w:rsidR="000452CD" w:rsidRPr="00CD65A8">
        <w:rPr>
          <w:rFonts w:ascii="Book Antiqua" w:hAnsi="Book Antiqua"/>
          <w:color w:val="000000" w:themeColor="text1"/>
          <w:kern w:val="0"/>
          <w:sz w:val="24"/>
          <w:szCs w:val="24"/>
        </w:rPr>
        <w:t xml:space="preserve">who belong to </w:t>
      </w:r>
      <w:r w:rsidR="00506502" w:rsidRPr="00CD65A8">
        <w:rPr>
          <w:rFonts w:ascii="Book Antiqua" w:hAnsi="Book Antiqua"/>
          <w:color w:val="000000" w:themeColor="text1"/>
          <w:kern w:val="0"/>
          <w:sz w:val="24"/>
          <w:szCs w:val="24"/>
        </w:rPr>
        <w:t xml:space="preserve">the </w:t>
      </w:r>
      <w:r w:rsidR="000452CD" w:rsidRPr="00CD65A8">
        <w:rPr>
          <w:rFonts w:ascii="Book Antiqua" w:hAnsi="Book Antiqua"/>
          <w:color w:val="000000" w:themeColor="text1"/>
          <w:kern w:val="0"/>
          <w:sz w:val="24"/>
          <w:szCs w:val="24"/>
        </w:rPr>
        <w:t>Eas</w:t>
      </w:r>
      <w:r w:rsidR="00D731B8" w:rsidRPr="00CD65A8">
        <w:rPr>
          <w:rFonts w:ascii="Book Antiqua" w:hAnsi="Book Antiqua"/>
          <w:color w:val="000000" w:themeColor="text1"/>
          <w:kern w:val="0"/>
          <w:sz w:val="24"/>
          <w:szCs w:val="24"/>
        </w:rPr>
        <w:t>t</w:t>
      </w:r>
      <w:r w:rsidR="000452CD" w:rsidRPr="00CD65A8">
        <w:rPr>
          <w:rFonts w:ascii="Book Antiqua" w:hAnsi="Book Antiqua"/>
          <w:color w:val="000000" w:themeColor="text1"/>
          <w:kern w:val="0"/>
          <w:sz w:val="24"/>
          <w:szCs w:val="24"/>
        </w:rPr>
        <w:t xml:space="preserve"> Asian population</w:t>
      </w:r>
      <w:r w:rsidR="00481DD3" w:rsidRPr="00CD65A8">
        <w:rPr>
          <w:rFonts w:ascii="Book Antiqua" w:hAnsi="Book Antiqua"/>
          <w:color w:val="000000" w:themeColor="text1"/>
          <w:kern w:val="0"/>
          <w:sz w:val="24"/>
          <w:szCs w:val="24"/>
        </w:rPr>
        <w:t>,</w:t>
      </w:r>
      <w:r w:rsidR="007974D4" w:rsidRPr="00CD65A8">
        <w:rPr>
          <w:rFonts w:ascii="Book Antiqua" w:hAnsi="Book Antiqua"/>
          <w:color w:val="000000" w:themeColor="text1"/>
          <w:kern w:val="0"/>
          <w:sz w:val="24"/>
          <w:szCs w:val="24"/>
        </w:rPr>
        <w:t xml:space="preserve"> </w:t>
      </w:r>
      <w:r w:rsidR="00352B34" w:rsidRPr="00CD65A8">
        <w:rPr>
          <w:rFonts w:ascii="Book Antiqua" w:hAnsi="Book Antiqua"/>
          <w:color w:val="000000" w:themeColor="text1"/>
          <w:kern w:val="0"/>
          <w:sz w:val="24"/>
          <w:szCs w:val="24"/>
        </w:rPr>
        <w:t>and compared</w:t>
      </w:r>
      <w:r w:rsidR="007974D4" w:rsidRPr="00CD65A8">
        <w:rPr>
          <w:rFonts w:ascii="Book Antiqua" w:hAnsi="Book Antiqua"/>
          <w:color w:val="000000" w:themeColor="text1"/>
          <w:spacing w:val="-2"/>
          <w:kern w:val="0"/>
          <w:sz w:val="24"/>
          <w:szCs w:val="24"/>
        </w:rPr>
        <w:t xml:space="preserve"> </w:t>
      </w:r>
      <w:r w:rsidR="00CD13B6" w:rsidRPr="00CD65A8">
        <w:rPr>
          <w:rFonts w:ascii="Book Antiqua" w:hAnsi="Book Antiqua"/>
          <w:color w:val="000000" w:themeColor="text1"/>
          <w:spacing w:val="-2"/>
          <w:kern w:val="0"/>
          <w:sz w:val="24"/>
          <w:szCs w:val="24"/>
        </w:rPr>
        <w:t>th</w:t>
      </w:r>
      <w:r w:rsidR="00481DD3" w:rsidRPr="00CD65A8">
        <w:rPr>
          <w:rFonts w:ascii="Book Antiqua" w:hAnsi="Book Antiqua"/>
          <w:color w:val="000000" w:themeColor="text1"/>
          <w:spacing w:val="-2"/>
          <w:kern w:val="0"/>
          <w:sz w:val="24"/>
          <w:szCs w:val="24"/>
        </w:rPr>
        <w:t>em</w:t>
      </w:r>
      <w:r w:rsidR="00CD13B6" w:rsidRPr="00CD65A8">
        <w:rPr>
          <w:rFonts w:ascii="Book Antiqua" w:hAnsi="Book Antiqua"/>
          <w:color w:val="000000" w:themeColor="text1"/>
          <w:spacing w:val="-2"/>
          <w:kern w:val="0"/>
          <w:sz w:val="24"/>
          <w:szCs w:val="24"/>
        </w:rPr>
        <w:t xml:space="preserve"> </w:t>
      </w:r>
      <w:r w:rsidR="00352B34" w:rsidRPr="00CD65A8">
        <w:rPr>
          <w:rFonts w:ascii="Book Antiqua" w:hAnsi="Book Antiqua"/>
          <w:color w:val="000000" w:themeColor="text1"/>
          <w:spacing w:val="-2"/>
          <w:kern w:val="0"/>
          <w:sz w:val="24"/>
          <w:szCs w:val="24"/>
        </w:rPr>
        <w:t xml:space="preserve">with </w:t>
      </w:r>
      <w:r w:rsidR="00481DD3" w:rsidRPr="00CD65A8">
        <w:rPr>
          <w:rFonts w:ascii="Book Antiqua" w:hAnsi="Book Antiqua"/>
          <w:color w:val="000000" w:themeColor="text1"/>
          <w:spacing w:val="-2"/>
          <w:kern w:val="0"/>
          <w:sz w:val="24"/>
          <w:szCs w:val="24"/>
        </w:rPr>
        <w:t xml:space="preserve">those of </w:t>
      </w:r>
      <w:r w:rsidR="007974D4" w:rsidRPr="00CD65A8">
        <w:rPr>
          <w:rFonts w:ascii="Book Antiqua" w:hAnsi="Book Antiqua"/>
          <w:color w:val="000000" w:themeColor="text1"/>
          <w:spacing w:val="-2"/>
          <w:kern w:val="0"/>
          <w:sz w:val="24"/>
          <w:szCs w:val="24"/>
        </w:rPr>
        <w:t xml:space="preserve">Japanese </w:t>
      </w:r>
      <w:r w:rsidR="00481DD3" w:rsidRPr="00CD65A8">
        <w:rPr>
          <w:rFonts w:ascii="Book Antiqua" w:hAnsi="Book Antiqua"/>
          <w:color w:val="000000" w:themeColor="text1"/>
          <w:spacing w:val="-2"/>
          <w:kern w:val="0"/>
          <w:sz w:val="24"/>
          <w:szCs w:val="24"/>
        </w:rPr>
        <w:t>patients</w:t>
      </w:r>
      <w:r w:rsidR="007974D4" w:rsidRPr="00CD65A8">
        <w:rPr>
          <w:rFonts w:ascii="Book Antiqua" w:hAnsi="Book Antiqua"/>
          <w:color w:val="000000" w:themeColor="text1"/>
          <w:spacing w:val="-2"/>
          <w:kern w:val="0"/>
          <w:sz w:val="24"/>
          <w:szCs w:val="24"/>
        </w:rPr>
        <w:t>.</w:t>
      </w:r>
    </w:p>
    <w:p w14:paraId="7A99DC22" w14:textId="77777777" w:rsidR="00E84B1F" w:rsidRPr="00CD65A8" w:rsidRDefault="00E84B1F" w:rsidP="003C3676">
      <w:pPr>
        <w:pStyle w:val="ListParagraph"/>
        <w:snapToGrid w:val="0"/>
        <w:spacing w:line="360" w:lineRule="auto"/>
        <w:ind w:leftChars="0" w:left="0"/>
        <w:rPr>
          <w:rFonts w:ascii="Book Antiqua" w:hAnsi="Book Antiqua"/>
          <w:color w:val="000000" w:themeColor="text1"/>
          <w:spacing w:val="-2"/>
          <w:kern w:val="0"/>
          <w:sz w:val="24"/>
          <w:szCs w:val="24"/>
        </w:rPr>
      </w:pPr>
    </w:p>
    <w:p w14:paraId="7B9F0ACF" w14:textId="52EB802D" w:rsidR="00E84B1F" w:rsidRPr="00CD65A8" w:rsidRDefault="00481DD3" w:rsidP="003C3676">
      <w:pPr>
        <w:pStyle w:val="ListParagraph"/>
        <w:snapToGrid w:val="0"/>
        <w:spacing w:line="360" w:lineRule="auto"/>
        <w:ind w:leftChars="0" w:left="0"/>
        <w:rPr>
          <w:rFonts w:ascii="Book Antiqua" w:hAnsi="Book Antiqua"/>
          <w:b/>
          <w:i/>
          <w:color w:val="000000" w:themeColor="text1"/>
          <w:spacing w:val="-2"/>
          <w:kern w:val="0"/>
          <w:sz w:val="24"/>
          <w:szCs w:val="24"/>
        </w:rPr>
      </w:pPr>
      <w:r w:rsidRPr="00CD65A8">
        <w:rPr>
          <w:rFonts w:ascii="Book Antiqua" w:hAnsi="Book Antiqua"/>
          <w:b/>
          <w:i/>
          <w:color w:val="000000" w:themeColor="text1"/>
          <w:spacing w:val="-2"/>
          <w:kern w:val="0"/>
          <w:sz w:val="24"/>
          <w:szCs w:val="24"/>
        </w:rPr>
        <w:t>Characteristics</w:t>
      </w:r>
      <w:r w:rsidR="00E84B1F" w:rsidRPr="00CD65A8">
        <w:rPr>
          <w:rFonts w:ascii="Book Antiqua" w:hAnsi="Book Antiqua"/>
          <w:b/>
          <w:i/>
          <w:color w:val="000000" w:themeColor="text1"/>
          <w:spacing w:val="-2"/>
          <w:kern w:val="0"/>
          <w:sz w:val="24"/>
          <w:szCs w:val="24"/>
        </w:rPr>
        <w:t xml:space="preserve"> of gastric cancer in Mongolians</w:t>
      </w:r>
    </w:p>
    <w:p w14:paraId="5D24FE19" w14:textId="78A3F9F1" w:rsidR="001D4BD7" w:rsidRPr="00CD65A8" w:rsidRDefault="00481DD3" w:rsidP="003C3676">
      <w:pPr>
        <w:pStyle w:val="ListParagraph"/>
        <w:snapToGrid w:val="0"/>
        <w:spacing w:line="360" w:lineRule="auto"/>
        <w:ind w:leftChars="0" w:left="0"/>
        <w:rPr>
          <w:rFonts w:ascii="Book Antiqua" w:hAnsi="Book Antiqua"/>
          <w:color w:val="000000" w:themeColor="text1"/>
          <w:spacing w:val="-2"/>
          <w:kern w:val="0"/>
          <w:sz w:val="24"/>
          <w:szCs w:val="24"/>
        </w:rPr>
      </w:pPr>
      <w:r w:rsidRPr="00CD65A8">
        <w:rPr>
          <w:rFonts w:ascii="Book Antiqua" w:hAnsi="Book Antiqua"/>
          <w:color w:val="000000" w:themeColor="text1"/>
          <w:spacing w:val="-2"/>
          <w:kern w:val="0"/>
          <w:sz w:val="24"/>
          <w:szCs w:val="24"/>
        </w:rPr>
        <w:t>Other than</w:t>
      </w:r>
      <w:r w:rsidR="00B56987" w:rsidRPr="00CD65A8">
        <w:rPr>
          <w:rFonts w:ascii="Book Antiqua" w:hAnsi="Book Antiqua"/>
          <w:color w:val="000000" w:themeColor="text1"/>
          <w:spacing w:val="-2"/>
          <w:kern w:val="0"/>
          <w:sz w:val="24"/>
          <w:szCs w:val="24"/>
        </w:rPr>
        <w:t xml:space="preserve"> incidence and mortality, </w:t>
      </w:r>
      <w:r w:rsidR="008033EE" w:rsidRPr="00CD65A8">
        <w:rPr>
          <w:rFonts w:ascii="Book Antiqua" w:hAnsi="Book Antiqua"/>
          <w:color w:val="000000" w:themeColor="text1"/>
          <w:spacing w:val="-2"/>
          <w:kern w:val="0"/>
          <w:sz w:val="24"/>
          <w:szCs w:val="24"/>
        </w:rPr>
        <w:t xml:space="preserve">very few </w:t>
      </w:r>
      <w:r w:rsidRPr="00CD65A8">
        <w:rPr>
          <w:rFonts w:ascii="Book Antiqua" w:hAnsi="Book Antiqua"/>
          <w:color w:val="000000" w:themeColor="text1"/>
          <w:spacing w:val="-2"/>
          <w:kern w:val="0"/>
          <w:sz w:val="24"/>
          <w:szCs w:val="24"/>
        </w:rPr>
        <w:t>data</w:t>
      </w:r>
      <w:r w:rsidR="00B56987" w:rsidRPr="00CD65A8">
        <w:rPr>
          <w:rFonts w:ascii="Book Antiqua" w:hAnsi="Book Antiqua"/>
          <w:color w:val="000000" w:themeColor="text1"/>
          <w:spacing w:val="-2"/>
          <w:kern w:val="0"/>
          <w:sz w:val="24"/>
          <w:szCs w:val="24"/>
          <w:lang w:val="en-AU"/>
        </w:rPr>
        <w:t xml:space="preserve"> relating to Mongolians with gastric cancer </w:t>
      </w:r>
      <w:r w:rsidRPr="00CD65A8">
        <w:rPr>
          <w:rFonts w:ascii="Book Antiqua" w:hAnsi="Book Antiqua"/>
          <w:color w:val="000000" w:themeColor="text1"/>
          <w:spacing w:val="-2"/>
          <w:kern w:val="0"/>
          <w:sz w:val="24"/>
          <w:szCs w:val="24"/>
          <w:lang w:val="en-AU"/>
        </w:rPr>
        <w:t>are available via</w:t>
      </w:r>
      <w:r w:rsidR="004D4D78" w:rsidRPr="00CD65A8">
        <w:rPr>
          <w:rFonts w:ascii="Book Antiqua" w:hAnsi="Book Antiqua"/>
          <w:color w:val="000000" w:themeColor="text1"/>
          <w:spacing w:val="-2"/>
          <w:kern w:val="0"/>
          <w:sz w:val="24"/>
          <w:szCs w:val="24"/>
          <w:lang w:val="en-AU"/>
        </w:rPr>
        <w:t xml:space="preserve"> </w:t>
      </w:r>
      <w:r w:rsidR="00AE0518" w:rsidRPr="00CD65A8">
        <w:rPr>
          <w:rFonts w:ascii="Book Antiqua" w:hAnsi="Book Antiqua"/>
          <w:color w:val="000000" w:themeColor="text1"/>
          <w:spacing w:val="-2"/>
          <w:kern w:val="0"/>
          <w:sz w:val="24"/>
          <w:szCs w:val="24"/>
          <w:lang w:val="en-AU"/>
        </w:rPr>
        <w:t>PubMed</w:t>
      </w:r>
      <w:r w:rsidR="008249F2" w:rsidRPr="00CD65A8">
        <w:rPr>
          <w:rFonts w:ascii="Book Antiqua" w:hAnsi="Book Antiqua"/>
          <w:color w:val="000000" w:themeColor="text1"/>
          <w:spacing w:val="-2"/>
          <w:kern w:val="0"/>
          <w:sz w:val="24"/>
          <w:szCs w:val="24"/>
        </w:rPr>
        <w:t xml:space="preserve">. </w:t>
      </w:r>
      <w:r w:rsidR="00B56987" w:rsidRPr="00CD65A8">
        <w:rPr>
          <w:rFonts w:ascii="Book Antiqua" w:hAnsi="Book Antiqua"/>
          <w:color w:val="000000" w:themeColor="text1"/>
          <w:spacing w:val="-2"/>
          <w:kern w:val="0"/>
          <w:sz w:val="24"/>
          <w:szCs w:val="24"/>
          <w:lang w:val="en-AU"/>
        </w:rPr>
        <w:t>Therefore</w:t>
      </w:r>
      <w:r w:rsidR="008249F2" w:rsidRPr="00CD65A8">
        <w:rPr>
          <w:rFonts w:ascii="Book Antiqua" w:hAnsi="Book Antiqua"/>
          <w:color w:val="000000" w:themeColor="text1"/>
          <w:spacing w:val="-2"/>
          <w:kern w:val="0"/>
          <w:sz w:val="24"/>
          <w:szCs w:val="24"/>
          <w:lang w:val="en-AU"/>
        </w:rPr>
        <w:t>,</w:t>
      </w:r>
      <w:r w:rsidR="008249F2" w:rsidRPr="00CD65A8">
        <w:rPr>
          <w:rFonts w:ascii="Book Antiqua" w:hAnsi="Book Antiqua"/>
          <w:color w:val="000000" w:themeColor="text1"/>
          <w:spacing w:val="-2"/>
          <w:kern w:val="0"/>
          <w:sz w:val="24"/>
          <w:szCs w:val="24"/>
        </w:rPr>
        <w:t xml:space="preserve"> </w:t>
      </w:r>
      <w:r w:rsidR="00B56987" w:rsidRPr="00CD65A8">
        <w:rPr>
          <w:rFonts w:ascii="Book Antiqua" w:hAnsi="Book Antiqua"/>
          <w:color w:val="000000" w:themeColor="text1"/>
          <w:spacing w:val="-2"/>
          <w:kern w:val="0"/>
          <w:sz w:val="24"/>
          <w:szCs w:val="24"/>
          <w:lang w:val="en-AU"/>
        </w:rPr>
        <w:t xml:space="preserve">we </w:t>
      </w:r>
      <w:r w:rsidR="004D4D78" w:rsidRPr="00CD65A8">
        <w:rPr>
          <w:rFonts w:ascii="Book Antiqua" w:hAnsi="Book Antiqua"/>
          <w:color w:val="000000" w:themeColor="text1"/>
          <w:spacing w:val="-2"/>
          <w:kern w:val="0"/>
          <w:sz w:val="24"/>
          <w:szCs w:val="24"/>
          <w:lang w:val="en-AU"/>
        </w:rPr>
        <w:t>determined</w:t>
      </w:r>
      <w:r w:rsidR="00B56987" w:rsidRPr="00CD65A8">
        <w:rPr>
          <w:rFonts w:ascii="Book Antiqua" w:hAnsi="Book Antiqua"/>
          <w:color w:val="000000" w:themeColor="text1"/>
          <w:spacing w:val="-2"/>
          <w:kern w:val="0"/>
          <w:sz w:val="24"/>
          <w:szCs w:val="24"/>
          <w:lang w:val="en-AU"/>
        </w:rPr>
        <w:t xml:space="preserve"> the ratio of </w:t>
      </w:r>
      <w:r w:rsidR="00B31767" w:rsidRPr="00CD65A8">
        <w:rPr>
          <w:rFonts w:ascii="Book Antiqua" w:hAnsi="Book Antiqua"/>
          <w:color w:val="000000" w:themeColor="text1"/>
          <w:spacing w:val="-2"/>
          <w:kern w:val="0"/>
          <w:sz w:val="24"/>
          <w:szCs w:val="24"/>
        </w:rPr>
        <w:t>early gastric cancer</w:t>
      </w:r>
      <w:r w:rsidR="001F6B0B" w:rsidRPr="00CD65A8">
        <w:rPr>
          <w:rFonts w:ascii="Book Antiqua" w:hAnsi="Book Antiqua"/>
          <w:color w:val="000000" w:themeColor="text1"/>
          <w:spacing w:val="-2"/>
          <w:kern w:val="0"/>
          <w:sz w:val="24"/>
          <w:szCs w:val="24"/>
        </w:rPr>
        <w:t xml:space="preserve"> to total </w:t>
      </w:r>
      <w:r w:rsidR="00B31767" w:rsidRPr="00CD65A8">
        <w:rPr>
          <w:rFonts w:ascii="Book Antiqua" w:hAnsi="Book Antiqua"/>
          <w:color w:val="000000" w:themeColor="text1"/>
          <w:spacing w:val="-2"/>
          <w:kern w:val="0"/>
          <w:sz w:val="24"/>
          <w:szCs w:val="24"/>
        </w:rPr>
        <w:t>gastric cancer</w:t>
      </w:r>
      <w:r w:rsidR="008033EE" w:rsidRPr="00CD65A8">
        <w:rPr>
          <w:rFonts w:ascii="Book Antiqua" w:hAnsi="Book Antiqua"/>
          <w:color w:val="000000" w:themeColor="text1"/>
          <w:spacing w:val="-2"/>
          <w:kern w:val="0"/>
          <w:sz w:val="24"/>
          <w:szCs w:val="24"/>
        </w:rPr>
        <w:t xml:space="preserve">, </w:t>
      </w:r>
      <w:r w:rsidR="00B56987" w:rsidRPr="00CD65A8">
        <w:rPr>
          <w:rFonts w:ascii="Book Antiqua" w:hAnsi="Book Antiqua"/>
          <w:color w:val="000000" w:themeColor="text1"/>
          <w:spacing w:val="-2"/>
          <w:kern w:val="0"/>
          <w:sz w:val="24"/>
          <w:szCs w:val="24"/>
          <w:lang w:val="en-AU"/>
        </w:rPr>
        <w:t>age group frequency</w:t>
      </w:r>
      <w:r w:rsidR="00B648B4" w:rsidRPr="00CD65A8">
        <w:rPr>
          <w:rFonts w:ascii="Book Antiqua" w:hAnsi="Book Antiqua"/>
          <w:color w:val="000000" w:themeColor="text1"/>
          <w:spacing w:val="-2"/>
          <w:kern w:val="0"/>
          <w:sz w:val="24"/>
          <w:szCs w:val="24"/>
        </w:rPr>
        <w:t xml:space="preserve">, </w:t>
      </w:r>
      <w:r w:rsidR="004D4D78" w:rsidRPr="00CD65A8">
        <w:rPr>
          <w:rFonts w:ascii="Book Antiqua" w:hAnsi="Book Antiqua"/>
          <w:color w:val="000000" w:themeColor="text1"/>
          <w:spacing w:val="-2"/>
          <w:kern w:val="0"/>
          <w:sz w:val="24"/>
          <w:szCs w:val="24"/>
        </w:rPr>
        <w:t xml:space="preserve">and </w:t>
      </w:r>
      <w:r w:rsidR="000E40E4" w:rsidRPr="00CD65A8">
        <w:rPr>
          <w:rFonts w:ascii="Book Antiqua" w:hAnsi="Book Antiqua"/>
          <w:color w:val="000000" w:themeColor="text1"/>
          <w:spacing w:val="-2"/>
          <w:kern w:val="0"/>
          <w:sz w:val="24"/>
          <w:szCs w:val="24"/>
        </w:rPr>
        <w:t xml:space="preserve">region </w:t>
      </w:r>
      <w:r w:rsidR="008033EE" w:rsidRPr="00CD65A8">
        <w:rPr>
          <w:rFonts w:ascii="Book Antiqua" w:hAnsi="Book Antiqua"/>
          <w:color w:val="000000" w:themeColor="text1"/>
          <w:spacing w:val="-2"/>
          <w:kern w:val="0"/>
          <w:sz w:val="24"/>
          <w:szCs w:val="24"/>
        </w:rPr>
        <w:t>and histological type</w:t>
      </w:r>
      <w:r w:rsidR="00B56987" w:rsidRPr="00CD65A8">
        <w:rPr>
          <w:rFonts w:ascii="Book Antiqua" w:hAnsi="Book Antiqua"/>
          <w:color w:val="000000" w:themeColor="text1"/>
          <w:spacing w:val="-2"/>
          <w:kern w:val="0"/>
          <w:sz w:val="24"/>
          <w:szCs w:val="24"/>
          <w:lang w:val="en-AU"/>
        </w:rPr>
        <w:t xml:space="preserve"> in </w:t>
      </w:r>
      <w:r w:rsidR="009E7858" w:rsidRPr="00CD65A8">
        <w:rPr>
          <w:rFonts w:ascii="Book Antiqua" w:hAnsi="Book Antiqua" w:hint="eastAsia"/>
          <w:color w:val="000000" w:themeColor="text1"/>
          <w:spacing w:val="-2"/>
          <w:kern w:val="0"/>
          <w:sz w:val="24"/>
          <w:szCs w:val="24"/>
          <w:lang w:val="en-AU"/>
        </w:rPr>
        <w:t>g</w:t>
      </w:r>
      <w:r w:rsidR="009E7858" w:rsidRPr="00CD65A8">
        <w:rPr>
          <w:rFonts w:ascii="Book Antiqua" w:hAnsi="Book Antiqua"/>
          <w:color w:val="000000" w:themeColor="text1"/>
          <w:spacing w:val="-2"/>
          <w:kern w:val="0"/>
          <w:sz w:val="24"/>
          <w:szCs w:val="24"/>
          <w:lang w:val="en-AU"/>
        </w:rPr>
        <w:t>astric cancer in Mongolian patients</w:t>
      </w:r>
      <w:r w:rsidR="008142B4" w:rsidRPr="00CD65A8">
        <w:rPr>
          <w:rFonts w:ascii="Book Antiqua" w:hAnsi="Book Antiqua"/>
          <w:color w:val="000000" w:themeColor="text1"/>
          <w:spacing w:val="-2"/>
          <w:kern w:val="0"/>
          <w:sz w:val="24"/>
          <w:szCs w:val="24"/>
          <w:lang w:val="en-AU"/>
        </w:rPr>
        <w:t xml:space="preserve">. </w:t>
      </w:r>
      <w:r w:rsidR="004D4D78" w:rsidRPr="00CD65A8">
        <w:rPr>
          <w:rFonts w:ascii="Book Antiqua" w:hAnsi="Book Antiqua"/>
          <w:color w:val="000000" w:themeColor="text1"/>
          <w:spacing w:val="-2"/>
          <w:kern w:val="0"/>
          <w:sz w:val="24"/>
          <w:szCs w:val="24"/>
          <w:lang w:val="en-AU"/>
        </w:rPr>
        <w:t>Globally,</w:t>
      </w:r>
      <w:r w:rsidR="00B56987" w:rsidRPr="00CD65A8">
        <w:rPr>
          <w:rFonts w:ascii="Book Antiqua" w:hAnsi="Book Antiqua"/>
          <w:color w:val="000000" w:themeColor="text1"/>
          <w:spacing w:val="-2"/>
          <w:kern w:val="0"/>
          <w:sz w:val="24"/>
          <w:szCs w:val="24"/>
          <w:lang w:val="en-AU"/>
        </w:rPr>
        <w:t xml:space="preserve"> gastric cancer is more common in men </w:t>
      </w:r>
      <w:r w:rsidR="008249F2" w:rsidRPr="00CD65A8">
        <w:rPr>
          <w:rFonts w:ascii="Book Antiqua" w:hAnsi="Book Antiqua"/>
          <w:color w:val="000000" w:themeColor="text1"/>
          <w:spacing w:val="-2"/>
          <w:kern w:val="0"/>
          <w:sz w:val="24"/>
          <w:szCs w:val="24"/>
          <w:lang w:val="en-AU"/>
        </w:rPr>
        <w:t>than</w:t>
      </w:r>
      <w:r w:rsidR="00B56987" w:rsidRPr="00CD65A8">
        <w:rPr>
          <w:rFonts w:ascii="Book Antiqua" w:hAnsi="Book Antiqua"/>
          <w:color w:val="000000" w:themeColor="text1"/>
          <w:spacing w:val="-2"/>
          <w:kern w:val="0"/>
          <w:sz w:val="24"/>
          <w:szCs w:val="24"/>
          <w:lang w:val="en-AU"/>
        </w:rPr>
        <w:t xml:space="preserve"> women</w:t>
      </w:r>
      <w:r w:rsidR="00CE6AF2" w:rsidRPr="00CD65A8">
        <w:rPr>
          <w:rFonts w:ascii="Book Antiqua" w:hAnsi="Book Antiqua"/>
          <w:color w:val="000000" w:themeColor="text1"/>
          <w:spacing w:val="-2"/>
          <w:kern w:val="0"/>
          <w:sz w:val="24"/>
          <w:szCs w:val="24"/>
          <w:vertAlign w:val="superscript"/>
        </w:rPr>
        <w:t>[3]</w:t>
      </w:r>
      <w:r w:rsidR="008033EE" w:rsidRPr="00CD65A8">
        <w:rPr>
          <w:rFonts w:ascii="Book Antiqua" w:hAnsi="Book Antiqua"/>
          <w:color w:val="000000" w:themeColor="text1"/>
          <w:spacing w:val="-2"/>
          <w:kern w:val="0"/>
          <w:sz w:val="24"/>
          <w:szCs w:val="24"/>
        </w:rPr>
        <w:t xml:space="preserve">, </w:t>
      </w:r>
      <w:r w:rsidR="00B56987" w:rsidRPr="00CD65A8">
        <w:rPr>
          <w:rFonts w:ascii="Book Antiqua" w:hAnsi="Book Antiqua"/>
          <w:color w:val="000000" w:themeColor="text1"/>
          <w:spacing w:val="-2"/>
          <w:kern w:val="0"/>
          <w:sz w:val="24"/>
          <w:szCs w:val="24"/>
          <w:lang w:val="en-AU"/>
        </w:rPr>
        <w:t>and this was also t</w:t>
      </w:r>
      <w:r w:rsidR="004D4D78" w:rsidRPr="00CD65A8">
        <w:rPr>
          <w:rFonts w:ascii="Book Antiqua" w:hAnsi="Book Antiqua"/>
          <w:color w:val="000000" w:themeColor="text1"/>
          <w:spacing w:val="-2"/>
          <w:kern w:val="0"/>
          <w:sz w:val="24"/>
          <w:szCs w:val="24"/>
          <w:lang w:val="en-AU"/>
        </w:rPr>
        <w:t>rue</w:t>
      </w:r>
      <w:r w:rsidR="00B56987" w:rsidRPr="00CD65A8">
        <w:rPr>
          <w:rFonts w:ascii="Book Antiqua" w:hAnsi="Book Antiqua"/>
          <w:color w:val="000000" w:themeColor="text1"/>
          <w:spacing w:val="-2"/>
          <w:kern w:val="0"/>
          <w:sz w:val="24"/>
          <w:szCs w:val="24"/>
          <w:lang w:val="en-AU"/>
        </w:rPr>
        <w:t xml:space="preserve"> </w:t>
      </w:r>
      <w:r w:rsidR="004D4D78" w:rsidRPr="00CD65A8">
        <w:rPr>
          <w:rFonts w:ascii="Book Antiqua" w:hAnsi="Book Antiqua"/>
          <w:color w:val="000000" w:themeColor="text1"/>
          <w:spacing w:val="-2"/>
          <w:kern w:val="0"/>
          <w:sz w:val="24"/>
          <w:szCs w:val="24"/>
          <w:lang w:val="en-AU"/>
        </w:rPr>
        <w:t>for</w:t>
      </w:r>
      <w:r w:rsidR="00B56987" w:rsidRPr="00CD65A8">
        <w:rPr>
          <w:rFonts w:ascii="Book Antiqua" w:hAnsi="Book Antiqua"/>
          <w:color w:val="000000" w:themeColor="text1"/>
          <w:spacing w:val="-2"/>
          <w:kern w:val="0"/>
          <w:sz w:val="24"/>
          <w:szCs w:val="24"/>
          <w:lang w:val="en-AU"/>
        </w:rPr>
        <w:t xml:space="preserve"> Mongolians</w:t>
      </w:r>
      <w:r w:rsidR="00B56987" w:rsidRPr="00CD65A8" w:rsidDel="00B56987">
        <w:rPr>
          <w:rFonts w:ascii="Book Antiqua" w:hAnsi="Book Antiqua"/>
          <w:color w:val="000000" w:themeColor="text1"/>
          <w:spacing w:val="-2"/>
          <w:kern w:val="0"/>
          <w:sz w:val="24"/>
          <w:szCs w:val="24"/>
        </w:rPr>
        <w:t xml:space="preserve"> </w:t>
      </w:r>
      <w:r w:rsidR="006559EB" w:rsidRPr="00CD65A8">
        <w:rPr>
          <w:rFonts w:ascii="Book Antiqua" w:hAnsi="Book Antiqua"/>
          <w:color w:val="000000" w:themeColor="text1"/>
          <w:spacing w:val="-2"/>
          <w:kern w:val="0"/>
          <w:sz w:val="24"/>
          <w:szCs w:val="24"/>
        </w:rPr>
        <w:t>(male-to-fe</w:t>
      </w:r>
      <w:r w:rsidR="00185893" w:rsidRPr="00CD65A8">
        <w:rPr>
          <w:rFonts w:ascii="Book Antiqua" w:hAnsi="Book Antiqua"/>
          <w:color w:val="000000" w:themeColor="text1"/>
          <w:spacing w:val="-2"/>
          <w:kern w:val="0"/>
          <w:sz w:val="24"/>
          <w:szCs w:val="24"/>
        </w:rPr>
        <w:t>male ratio 1:0.51)</w:t>
      </w:r>
      <w:r w:rsidR="008033EE" w:rsidRPr="00CD65A8">
        <w:rPr>
          <w:rFonts w:ascii="Book Antiqua" w:hAnsi="Book Antiqua"/>
          <w:color w:val="000000" w:themeColor="text1"/>
          <w:spacing w:val="-2"/>
          <w:kern w:val="0"/>
          <w:sz w:val="24"/>
          <w:szCs w:val="24"/>
        </w:rPr>
        <w:t>.</w:t>
      </w:r>
      <w:r w:rsidR="00B56987" w:rsidRPr="00CD65A8" w:rsidDel="00B56987">
        <w:rPr>
          <w:rFonts w:ascii="Book Antiqua" w:hAnsi="Book Antiqua"/>
          <w:color w:val="000000" w:themeColor="text1"/>
          <w:spacing w:val="-2"/>
          <w:kern w:val="0"/>
          <w:sz w:val="24"/>
          <w:szCs w:val="24"/>
        </w:rPr>
        <w:t xml:space="preserve"> </w:t>
      </w:r>
      <w:r w:rsidR="00425E56" w:rsidRPr="00CD65A8">
        <w:rPr>
          <w:rFonts w:ascii="Book Antiqua" w:hAnsi="Book Antiqua"/>
          <w:color w:val="000000" w:themeColor="text1"/>
          <w:spacing w:val="-2"/>
          <w:kern w:val="0"/>
          <w:sz w:val="24"/>
          <w:szCs w:val="24"/>
        </w:rPr>
        <w:t>The p</w:t>
      </w:r>
      <w:r w:rsidR="004D4D78" w:rsidRPr="00CD65A8">
        <w:rPr>
          <w:rFonts w:ascii="Book Antiqua" w:hAnsi="Book Antiqua"/>
          <w:color w:val="000000" w:themeColor="text1"/>
          <w:spacing w:val="-2"/>
          <w:kern w:val="0"/>
          <w:sz w:val="24"/>
          <w:szCs w:val="24"/>
        </w:rPr>
        <w:t>ercentage</w:t>
      </w:r>
      <w:r w:rsidR="00425E56" w:rsidRPr="00CD65A8">
        <w:rPr>
          <w:rFonts w:ascii="Book Antiqua" w:hAnsi="Book Antiqua"/>
          <w:color w:val="000000" w:themeColor="text1"/>
          <w:spacing w:val="-2"/>
          <w:kern w:val="0"/>
          <w:sz w:val="24"/>
          <w:szCs w:val="24"/>
        </w:rPr>
        <w:t xml:space="preserve"> of e</w:t>
      </w:r>
      <w:r w:rsidR="00B31767" w:rsidRPr="00CD65A8">
        <w:rPr>
          <w:rFonts w:ascii="Book Antiqua" w:hAnsi="Book Antiqua"/>
          <w:color w:val="000000" w:themeColor="text1"/>
          <w:spacing w:val="-2"/>
          <w:kern w:val="0"/>
          <w:sz w:val="24"/>
          <w:szCs w:val="24"/>
        </w:rPr>
        <w:t>arly gastric cancer</w:t>
      </w:r>
      <w:r w:rsidR="00B56987" w:rsidRPr="00CD65A8">
        <w:rPr>
          <w:rFonts w:ascii="Book Antiqua" w:hAnsi="Book Antiqua"/>
          <w:color w:val="000000" w:themeColor="text1"/>
          <w:spacing w:val="-2"/>
          <w:kern w:val="0"/>
          <w:sz w:val="24"/>
          <w:szCs w:val="24"/>
        </w:rPr>
        <w:t xml:space="preserve"> </w:t>
      </w:r>
      <w:r w:rsidR="00425E56" w:rsidRPr="00CD65A8">
        <w:rPr>
          <w:rFonts w:ascii="Book Antiqua" w:hAnsi="Book Antiqua"/>
          <w:color w:val="000000" w:themeColor="text1"/>
          <w:spacing w:val="-2"/>
          <w:kern w:val="0"/>
          <w:sz w:val="24"/>
          <w:szCs w:val="24"/>
        </w:rPr>
        <w:t xml:space="preserve">among total gastric cancer </w:t>
      </w:r>
      <w:r w:rsidR="00350B8F" w:rsidRPr="00CD65A8">
        <w:rPr>
          <w:rFonts w:ascii="Book Antiqua" w:hAnsi="Book Antiqua"/>
          <w:color w:val="000000" w:themeColor="text1"/>
          <w:spacing w:val="-2"/>
          <w:kern w:val="0"/>
          <w:sz w:val="24"/>
          <w:szCs w:val="24"/>
        </w:rPr>
        <w:t>was 29.5</w:t>
      </w:r>
      <w:r w:rsidR="004D4D78" w:rsidRPr="00CD65A8">
        <w:rPr>
          <w:rFonts w:ascii="Book Antiqua" w:hAnsi="Book Antiqua"/>
          <w:color w:val="000000" w:themeColor="text1"/>
          <w:spacing w:val="-2"/>
          <w:kern w:val="0"/>
          <w:sz w:val="24"/>
          <w:szCs w:val="24"/>
        </w:rPr>
        <w:t xml:space="preserve">% </w:t>
      </w:r>
      <w:r w:rsidR="00B56987" w:rsidRPr="00CD65A8">
        <w:rPr>
          <w:rFonts w:ascii="Book Antiqua" w:hAnsi="Book Antiqua"/>
          <w:color w:val="000000" w:themeColor="text1"/>
          <w:spacing w:val="-2"/>
          <w:kern w:val="0"/>
          <w:sz w:val="24"/>
          <w:szCs w:val="24"/>
        </w:rPr>
        <w:t>in Mongolians</w:t>
      </w:r>
      <w:r w:rsidR="00B648B4" w:rsidRPr="00CD65A8">
        <w:rPr>
          <w:rFonts w:ascii="Book Antiqua" w:hAnsi="Book Antiqua"/>
          <w:color w:val="000000" w:themeColor="text1"/>
          <w:spacing w:val="-2"/>
          <w:kern w:val="0"/>
          <w:sz w:val="24"/>
          <w:szCs w:val="24"/>
          <w:lang w:val="en-AU"/>
        </w:rPr>
        <w:t>,</w:t>
      </w:r>
      <w:r w:rsidR="000E40E4" w:rsidRPr="00CD65A8">
        <w:rPr>
          <w:rFonts w:ascii="Book Antiqua" w:hAnsi="Book Antiqua"/>
          <w:color w:val="000000" w:themeColor="text1"/>
          <w:spacing w:val="-2"/>
          <w:kern w:val="0"/>
          <w:sz w:val="24"/>
          <w:szCs w:val="24"/>
          <w:lang w:val="en-AU"/>
        </w:rPr>
        <w:t xml:space="preserve"> </w:t>
      </w:r>
      <w:r w:rsidR="00425E56" w:rsidRPr="00CD65A8">
        <w:rPr>
          <w:rFonts w:ascii="Book Antiqua" w:hAnsi="Book Antiqua"/>
          <w:color w:val="000000" w:themeColor="text1"/>
          <w:spacing w:val="-2"/>
          <w:kern w:val="0"/>
          <w:sz w:val="24"/>
          <w:szCs w:val="24"/>
          <w:lang w:val="en-AU"/>
        </w:rPr>
        <w:t>lower than that</w:t>
      </w:r>
      <w:r w:rsidR="00B56987" w:rsidRPr="00CD65A8">
        <w:rPr>
          <w:rFonts w:ascii="Book Antiqua" w:hAnsi="Book Antiqua"/>
          <w:color w:val="000000" w:themeColor="text1"/>
          <w:spacing w:val="-2"/>
          <w:kern w:val="0"/>
          <w:sz w:val="24"/>
          <w:szCs w:val="24"/>
          <w:lang w:val="en-AU"/>
        </w:rPr>
        <w:t xml:space="preserve"> </w:t>
      </w:r>
      <w:r w:rsidR="00425E56" w:rsidRPr="00CD65A8">
        <w:rPr>
          <w:rFonts w:ascii="Book Antiqua" w:hAnsi="Book Antiqua"/>
          <w:color w:val="000000" w:themeColor="text1"/>
          <w:spacing w:val="-2"/>
          <w:kern w:val="0"/>
          <w:sz w:val="24"/>
          <w:szCs w:val="24"/>
          <w:lang w:val="en-AU"/>
        </w:rPr>
        <w:t xml:space="preserve">in </w:t>
      </w:r>
      <w:r w:rsidR="00B56987" w:rsidRPr="00CD65A8">
        <w:rPr>
          <w:rFonts w:ascii="Book Antiqua" w:hAnsi="Book Antiqua"/>
          <w:color w:val="000000" w:themeColor="text1"/>
          <w:spacing w:val="-2"/>
          <w:kern w:val="0"/>
          <w:sz w:val="24"/>
          <w:szCs w:val="24"/>
          <w:lang w:val="en-AU"/>
        </w:rPr>
        <w:t>Japanese</w:t>
      </w:r>
      <w:r w:rsidR="00B56987" w:rsidRPr="00CD65A8" w:rsidDel="00B56987">
        <w:rPr>
          <w:rFonts w:ascii="Book Antiqua" w:hAnsi="Book Antiqua"/>
          <w:color w:val="000000" w:themeColor="text1"/>
          <w:spacing w:val="-2"/>
          <w:kern w:val="0"/>
          <w:sz w:val="24"/>
          <w:szCs w:val="24"/>
        </w:rPr>
        <w:t xml:space="preserve"> </w:t>
      </w:r>
      <w:r w:rsidR="00425E56" w:rsidRPr="00CD65A8">
        <w:rPr>
          <w:rFonts w:ascii="Book Antiqua" w:hAnsi="Book Antiqua"/>
          <w:color w:val="000000" w:themeColor="text1"/>
          <w:spacing w:val="-2"/>
          <w:kern w:val="0"/>
          <w:sz w:val="24"/>
          <w:szCs w:val="24"/>
        </w:rPr>
        <w:t>(</w:t>
      </w:r>
      <w:r w:rsidR="00310F4F" w:rsidRPr="00CD65A8">
        <w:rPr>
          <w:rFonts w:ascii="Book Antiqua" w:hAnsi="Book Antiqua"/>
          <w:color w:val="000000" w:themeColor="text1"/>
          <w:spacing w:val="-2"/>
          <w:kern w:val="0"/>
          <w:sz w:val="24"/>
          <w:szCs w:val="24"/>
        </w:rPr>
        <w:t>80%</w:t>
      </w:r>
      <w:r w:rsidR="00425E56" w:rsidRPr="00CD65A8">
        <w:rPr>
          <w:rFonts w:ascii="Book Antiqua" w:hAnsi="Book Antiqua"/>
          <w:color w:val="000000" w:themeColor="text1"/>
          <w:spacing w:val="-2"/>
          <w:kern w:val="0"/>
          <w:sz w:val="24"/>
          <w:szCs w:val="24"/>
        </w:rPr>
        <w:t>)</w:t>
      </w:r>
      <w:r w:rsidR="00310F4F" w:rsidRPr="00CD65A8">
        <w:rPr>
          <w:rFonts w:ascii="Book Antiqua" w:hAnsi="Book Antiqua"/>
          <w:color w:val="000000" w:themeColor="text1"/>
          <w:spacing w:val="-2"/>
          <w:kern w:val="0"/>
          <w:sz w:val="24"/>
          <w:szCs w:val="24"/>
          <w:vertAlign w:val="superscript"/>
        </w:rPr>
        <w:t>[</w:t>
      </w:r>
      <w:r w:rsidR="00621DD8" w:rsidRPr="00CD65A8">
        <w:rPr>
          <w:rFonts w:ascii="Book Antiqua" w:hAnsi="Book Antiqua"/>
          <w:color w:val="000000" w:themeColor="text1"/>
          <w:spacing w:val="-2"/>
          <w:kern w:val="0"/>
          <w:sz w:val="24"/>
          <w:szCs w:val="24"/>
          <w:vertAlign w:val="superscript"/>
        </w:rPr>
        <w:t>15</w:t>
      </w:r>
      <w:r w:rsidR="00310F4F" w:rsidRPr="00CD65A8">
        <w:rPr>
          <w:rFonts w:ascii="Book Antiqua" w:hAnsi="Book Antiqua"/>
          <w:color w:val="000000" w:themeColor="text1"/>
          <w:spacing w:val="-2"/>
          <w:kern w:val="0"/>
          <w:sz w:val="24"/>
          <w:szCs w:val="24"/>
          <w:vertAlign w:val="superscript"/>
        </w:rPr>
        <w:t>]</w:t>
      </w:r>
      <w:r w:rsidR="004D4D78" w:rsidRPr="00CD65A8">
        <w:rPr>
          <w:rFonts w:ascii="Book Antiqua" w:hAnsi="Book Antiqua"/>
          <w:color w:val="000000" w:themeColor="text1"/>
          <w:spacing w:val="-2"/>
          <w:kern w:val="0"/>
          <w:sz w:val="24"/>
          <w:szCs w:val="24"/>
        </w:rPr>
        <w:t>;</w:t>
      </w:r>
      <w:r w:rsidR="008033EE" w:rsidRPr="00CD65A8">
        <w:rPr>
          <w:rFonts w:ascii="Book Antiqua" w:hAnsi="Book Antiqua"/>
          <w:color w:val="000000" w:themeColor="text1"/>
          <w:spacing w:val="-2"/>
          <w:kern w:val="0"/>
          <w:sz w:val="24"/>
          <w:szCs w:val="24"/>
        </w:rPr>
        <w:t xml:space="preserve"> </w:t>
      </w:r>
      <w:r w:rsidR="00B56987" w:rsidRPr="00CD65A8">
        <w:rPr>
          <w:rFonts w:ascii="Book Antiqua" w:hAnsi="Book Antiqua"/>
          <w:color w:val="000000" w:themeColor="text1"/>
          <w:spacing w:val="-2"/>
          <w:kern w:val="0"/>
          <w:sz w:val="24"/>
          <w:szCs w:val="24"/>
          <w:lang w:val="en-AU"/>
        </w:rPr>
        <w:t>the delay</w:t>
      </w:r>
      <w:r w:rsidR="008033EE" w:rsidRPr="00CD65A8">
        <w:rPr>
          <w:rFonts w:ascii="Book Antiqua" w:hAnsi="Book Antiqua"/>
          <w:color w:val="000000" w:themeColor="text1"/>
          <w:spacing w:val="-2"/>
          <w:kern w:val="0"/>
          <w:sz w:val="24"/>
          <w:szCs w:val="24"/>
          <w:lang w:val="en-AU"/>
        </w:rPr>
        <w:t xml:space="preserve">ed spread </w:t>
      </w:r>
      <w:r w:rsidR="00B56987" w:rsidRPr="00CD65A8">
        <w:rPr>
          <w:rFonts w:ascii="Book Antiqua" w:hAnsi="Book Antiqua"/>
          <w:color w:val="000000" w:themeColor="text1"/>
          <w:spacing w:val="-2"/>
          <w:kern w:val="0"/>
          <w:sz w:val="24"/>
          <w:szCs w:val="24"/>
          <w:lang w:val="en-AU"/>
        </w:rPr>
        <w:t>of gastric examination</w:t>
      </w:r>
      <w:r w:rsidR="008033EE" w:rsidRPr="00CD65A8">
        <w:rPr>
          <w:rFonts w:ascii="Book Antiqua" w:hAnsi="Book Antiqua"/>
          <w:color w:val="000000" w:themeColor="text1"/>
          <w:spacing w:val="-2"/>
          <w:kern w:val="0"/>
          <w:sz w:val="24"/>
          <w:szCs w:val="24"/>
          <w:lang w:val="en-AU"/>
        </w:rPr>
        <w:t xml:space="preserve"> screening</w:t>
      </w:r>
      <w:r w:rsidR="00B56987" w:rsidRPr="00CD65A8">
        <w:rPr>
          <w:rFonts w:ascii="Book Antiqua" w:hAnsi="Book Antiqua"/>
          <w:color w:val="000000" w:themeColor="text1"/>
          <w:spacing w:val="-2"/>
          <w:kern w:val="0"/>
          <w:sz w:val="24"/>
          <w:szCs w:val="24"/>
          <w:lang w:val="en-AU"/>
        </w:rPr>
        <w:t>, endoscopy</w:t>
      </w:r>
      <w:r w:rsidR="008249F2" w:rsidRPr="00CD65A8">
        <w:rPr>
          <w:rFonts w:ascii="Book Antiqua" w:hAnsi="Book Antiqua"/>
          <w:color w:val="000000" w:themeColor="text1"/>
          <w:spacing w:val="-2"/>
          <w:kern w:val="0"/>
          <w:sz w:val="24"/>
          <w:szCs w:val="24"/>
          <w:lang w:val="en-AU"/>
        </w:rPr>
        <w:t xml:space="preserve"> </w:t>
      </w:r>
      <w:r w:rsidR="008033EE" w:rsidRPr="00CD65A8">
        <w:rPr>
          <w:rFonts w:ascii="Book Antiqua" w:hAnsi="Book Antiqua"/>
          <w:color w:val="000000" w:themeColor="text1"/>
          <w:spacing w:val="-2"/>
          <w:kern w:val="0"/>
          <w:sz w:val="24"/>
          <w:szCs w:val="24"/>
          <w:lang w:val="en-AU"/>
        </w:rPr>
        <w:t xml:space="preserve">devices </w:t>
      </w:r>
      <w:r w:rsidR="00B56987" w:rsidRPr="00CD65A8">
        <w:rPr>
          <w:rFonts w:ascii="Book Antiqua" w:hAnsi="Book Antiqua"/>
          <w:color w:val="000000" w:themeColor="text1"/>
          <w:spacing w:val="-2"/>
          <w:kern w:val="0"/>
          <w:sz w:val="24"/>
          <w:szCs w:val="24"/>
          <w:lang w:val="en-AU"/>
        </w:rPr>
        <w:t xml:space="preserve">and </w:t>
      </w:r>
      <w:r w:rsidR="00B31767" w:rsidRPr="00CD65A8">
        <w:rPr>
          <w:rFonts w:ascii="Book Antiqua" w:hAnsi="Book Antiqua"/>
          <w:color w:val="000000" w:themeColor="text1"/>
          <w:spacing w:val="-2"/>
          <w:kern w:val="0"/>
          <w:sz w:val="24"/>
          <w:szCs w:val="24"/>
        </w:rPr>
        <w:t>early gastric cancer</w:t>
      </w:r>
      <w:r w:rsidR="00893ECC" w:rsidRPr="00CD65A8">
        <w:rPr>
          <w:rFonts w:ascii="Book Antiqua" w:hAnsi="Book Antiqua"/>
          <w:color w:val="000000" w:themeColor="text1"/>
          <w:spacing w:val="-2"/>
          <w:kern w:val="0"/>
          <w:sz w:val="24"/>
          <w:szCs w:val="24"/>
        </w:rPr>
        <w:t xml:space="preserve"> </w:t>
      </w:r>
      <w:r w:rsidR="00B56987" w:rsidRPr="00CD65A8">
        <w:rPr>
          <w:rFonts w:ascii="Book Antiqua" w:hAnsi="Book Antiqua"/>
          <w:color w:val="000000" w:themeColor="text1"/>
          <w:spacing w:val="-2"/>
          <w:kern w:val="0"/>
          <w:sz w:val="24"/>
          <w:szCs w:val="24"/>
          <w:lang w:val="en-AU"/>
        </w:rPr>
        <w:t xml:space="preserve">diagnostics </w:t>
      </w:r>
      <w:r w:rsidR="008033EE" w:rsidRPr="00CD65A8">
        <w:rPr>
          <w:rFonts w:ascii="Book Antiqua" w:hAnsi="Book Antiqua"/>
          <w:color w:val="000000" w:themeColor="text1"/>
          <w:spacing w:val="-2"/>
          <w:kern w:val="0"/>
          <w:sz w:val="24"/>
          <w:szCs w:val="24"/>
          <w:lang w:val="en-AU"/>
        </w:rPr>
        <w:t>in Mongolia may be</w:t>
      </w:r>
      <w:r w:rsidR="00B56987" w:rsidRPr="00CD65A8">
        <w:rPr>
          <w:rFonts w:ascii="Book Antiqua" w:hAnsi="Book Antiqua"/>
          <w:color w:val="000000" w:themeColor="text1"/>
          <w:spacing w:val="-2"/>
          <w:kern w:val="0"/>
          <w:sz w:val="24"/>
          <w:szCs w:val="24"/>
          <w:lang w:val="en-AU"/>
        </w:rPr>
        <w:t xml:space="preserve"> </w:t>
      </w:r>
      <w:r w:rsidR="004D4D78" w:rsidRPr="00CD65A8">
        <w:rPr>
          <w:rFonts w:ascii="Book Antiqua" w:hAnsi="Book Antiqua"/>
          <w:color w:val="000000" w:themeColor="text1"/>
          <w:spacing w:val="-2"/>
          <w:kern w:val="0"/>
          <w:sz w:val="24"/>
          <w:szCs w:val="24"/>
          <w:lang w:val="en-AU"/>
        </w:rPr>
        <w:t xml:space="preserve">a </w:t>
      </w:r>
      <w:r w:rsidR="008249F2" w:rsidRPr="00CD65A8">
        <w:rPr>
          <w:rFonts w:ascii="Book Antiqua" w:hAnsi="Book Antiqua"/>
          <w:color w:val="000000" w:themeColor="text1"/>
          <w:spacing w:val="-2"/>
          <w:kern w:val="0"/>
          <w:sz w:val="24"/>
          <w:szCs w:val="24"/>
          <w:lang w:val="en-AU"/>
        </w:rPr>
        <w:t xml:space="preserve">determining </w:t>
      </w:r>
      <w:r w:rsidR="00B56987" w:rsidRPr="00CD65A8">
        <w:rPr>
          <w:rFonts w:ascii="Book Antiqua" w:hAnsi="Book Antiqua"/>
          <w:color w:val="000000" w:themeColor="text1"/>
          <w:spacing w:val="-2"/>
          <w:kern w:val="0"/>
          <w:sz w:val="24"/>
          <w:szCs w:val="24"/>
          <w:lang w:val="en-AU"/>
        </w:rPr>
        <w:t>factors</w:t>
      </w:r>
      <w:r w:rsidR="008033EE" w:rsidRPr="00CD65A8">
        <w:rPr>
          <w:rFonts w:ascii="Book Antiqua" w:hAnsi="Book Antiqua"/>
          <w:color w:val="000000" w:themeColor="text1"/>
          <w:spacing w:val="-2"/>
          <w:kern w:val="0"/>
          <w:sz w:val="24"/>
          <w:szCs w:val="24"/>
        </w:rPr>
        <w:t>.</w:t>
      </w:r>
      <w:r w:rsidR="00C843AA" w:rsidRPr="00CD65A8">
        <w:rPr>
          <w:rFonts w:ascii="Book Antiqua" w:hAnsi="Book Antiqua"/>
          <w:color w:val="000000" w:themeColor="text1"/>
          <w:spacing w:val="-2"/>
          <w:kern w:val="0"/>
          <w:sz w:val="24"/>
          <w:szCs w:val="24"/>
        </w:rPr>
        <w:t xml:space="preserve"> </w:t>
      </w:r>
      <w:r w:rsidR="006F0985" w:rsidRPr="00CD65A8">
        <w:rPr>
          <w:rFonts w:ascii="Book Antiqua" w:hAnsi="Book Antiqua"/>
          <w:color w:val="000000" w:themeColor="text1"/>
          <w:spacing w:val="-2"/>
          <w:kern w:val="0"/>
          <w:sz w:val="24"/>
          <w:szCs w:val="24"/>
        </w:rPr>
        <w:t xml:space="preserve">In addition, </w:t>
      </w:r>
      <w:r w:rsidR="004D4D78" w:rsidRPr="00CD65A8">
        <w:rPr>
          <w:rFonts w:ascii="Book Antiqua" w:hAnsi="Book Antiqua"/>
          <w:color w:val="000000" w:themeColor="text1"/>
          <w:spacing w:val="-2"/>
          <w:kern w:val="0"/>
          <w:sz w:val="24"/>
          <w:szCs w:val="24"/>
        </w:rPr>
        <w:t>because of</w:t>
      </w:r>
      <w:r w:rsidR="006F0985" w:rsidRPr="00CD65A8">
        <w:rPr>
          <w:rFonts w:ascii="Book Antiqua" w:hAnsi="Book Antiqua"/>
          <w:color w:val="000000" w:themeColor="text1"/>
          <w:spacing w:val="-2"/>
          <w:kern w:val="0"/>
          <w:sz w:val="24"/>
          <w:szCs w:val="24"/>
        </w:rPr>
        <w:t xml:space="preserve"> </w:t>
      </w:r>
      <w:r w:rsidR="006F0985" w:rsidRPr="00CD65A8">
        <w:rPr>
          <w:rFonts w:ascii="Book Antiqua" w:hAnsi="Book Antiqua"/>
          <w:i/>
          <w:color w:val="000000" w:themeColor="text1"/>
          <w:kern w:val="0"/>
          <w:sz w:val="24"/>
          <w:szCs w:val="24"/>
        </w:rPr>
        <w:t>H. pylori</w:t>
      </w:r>
      <w:r w:rsidR="006F0985" w:rsidRPr="00CD65A8">
        <w:rPr>
          <w:rFonts w:ascii="Book Antiqua" w:hAnsi="Book Antiqua"/>
          <w:color w:val="000000" w:themeColor="text1"/>
          <w:spacing w:val="-2"/>
          <w:kern w:val="0"/>
          <w:sz w:val="24"/>
          <w:szCs w:val="24"/>
        </w:rPr>
        <w:t xml:space="preserve"> </w:t>
      </w:r>
      <w:r w:rsidR="004D4D78" w:rsidRPr="00CD65A8">
        <w:rPr>
          <w:rFonts w:ascii="Book Antiqua" w:hAnsi="Book Antiqua"/>
          <w:color w:val="000000" w:themeColor="text1"/>
          <w:spacing w:val="-2"/>
          <w:kern w:val="0"/>
          <w:sz w:val="24"/>
          <w:szCs w:val="24"/>
        </w:rPr>
        <w:t>testing is</w:t>
      </w:r>
      <w:r w:rsidR="006F0985" w:rsidRPr="00CD65A8">
        <w:rPr>
          <w:rFonts w:ascii="Book Antiqua" w:hAnsi="Book Antiqua"/>
          <w:color w:val="000000" w:themeColor="text1"/>
          <w:spacing w:val="-2"/>
          <w:kern w:val="0"/>
          <w:sz w:val="24"/>
          <w:szCs w:val="24"/>
        </w:rPr>
        <w:t xml:space="preserve"> not widespread in Mongolia, it is not clear </w:t>
      </w:r>
      <w:r w:rsidR="004D4D78" w:rsidRPr="00CD65A8">
        <w:rPr>
          <w:rFonts w:ascii="Book Antiqua" w:hAnsi="Book Antiqua"/>
          <w:color w:val="000000" w:themeColor="text1"/>
          <w:spacing w:val="-2"/>
          <w:kern w:val="0"/>
          <w:sz w:val="24"/>
          <w:szCs w:val="24"/>
        </w:rPr>
        <w:t>if</w:t>
      </w:r>
      <w:r w:rsidR="006F0985" w:rsidRPr="00CD65A8">
        <w:rPr>
          <w:rFonts w:ascii="Book Antiqua" w:hAnsi="Book Antiqua"/>
          <w:color w:val="000000" w:themeColor="text1"/>
          <w:spacing w:val="-2"/>
          <w:kern w:val="0"/>
          <w:sz w:val="24"/>
          <w:szCs w:val="24"/>
        </w:rPr>
        <w:t xml:space="preserve"> these cases </w:t>
      </w:r>
      <w:r w:rsidR="004D4D78" w:rsidRPr="00CD65A8">
        <w:rPr>
          <w:rFonts w:ascii="Book Antiqua" w:hAnsi="Book Antiqua"/>
          <w:color w:val="000000" w:themeColor="text1"/>
          <w:spacing w:val="-2"/>
          <w:kern w:val="0"/>
          <w:sz w:val="24"/>
          <w:szCs w:val="24"/>
        </w:rPr>
        <w:t xml:space="preserve">included in this study </w:t>
      </w:r>
      <w:r w:rsidR="006F0985" w:rsidRPr="00CD65A8">
        <w:rPr>
          <w:rFonts w:ascii="Book Antiqua" w:hAnsi="Book Antiqua"/>
          <w:color w:val="000000" w:themeColor="text1"/>
          <w:spacing w:val="-2"/>
          <w:kern w:val="0"/>
          <w:sz w:val="24"/>
          <w:szCs w:val="24"/>
        </w:rPr>
        <w:t xml:space="preserve">were infected with </w:t>
      </w:r>
      <w:r w:rsidR="006F0985" w:rsidRPr="00CD65A8">
        <w:rPr>
          <w:rFonts w:ascii="Book Antiqua" w:hAnsi="Book Antiqua"/>
          <w:i/>
          <w:color w:val="000000" w:themeColor="text1"/>
          <w:kern w:val="0"/>
          <w:sz w:val="24"/>
          <w:szCs w:val="24"/>
        </w:rPr>
        <w:t>H. pylori</w:t>
      </w:r>
      <w:r w:rsidR="006F0985" w:rsidRPr="00CD65A8">
        <w:rPr>
          <w:rFonts w:ascii="Book Antiqua" w:hAnsi="Book Antiqua"/>
          <w:color w:val="000000" w:themeColor="text1"/>
          <w:spacing w:val="-2"/>
          <w:kern w:val="0"/>
          <w:sz w:val="24"/>
          <w:szCs w:val="24"/>
        </w:rPr>
        <w:t>.</w:t>
      </w:r>
    </w:p>
    <w:p w14:paraId="460E4AA2" w14:textId="7E0BBD0A" w:rsidR="007D6983" w:rsidRPr="00CD65A8" w:rsidRDefault="007D6983" w:rsidP="003C3676">
      <w:pPr>
        <w:snapToGrid w:val="0"/>
        <w:spacing w:line="360" w:lineRule="auto"/>
        <w:ind w:firstLineChars="354" w:firstLine="775"/>
        <w:rPr>
          <w:rFonts w:ascii="Book Antiqua" w:hAnsi="Book Antiqua"/>
          <w:color w:val="000000" w:themeColor="text1"/>
          <w:kern w:val="0"/>
          <w:sz w:val="24"/>
          <w:szCs w:val="24"/>
        </w:rPr>
      </w:pPr>
      <w:r w:rsidRPr="00CD65A8">
        <w:rPr>
          <w:rFonts w:ascii="Book Antiqua" w:hAnsi="Book Antiqua"/>
          <w:color w:val="000000" w:themeColor="text1"/>
          <w:spacing w:val="-2"/>
          <w:kern w:val="0"/>
          <w:sz w:val="24"/>
          <w:szCs w:val="24"/>
        </w:rPr>
        <w:t xml:space="preserve">In countries and regions with a high incidence of gastric cancer, </w:t>
      </w:r>
      <w:r w:rsidRPr="00CD65A8">
        <w:rPr>
          <w:rFonts w:ascii="Book Antiqua" w:hAnsi="Book Antiqua"/>
          <w:color w:val="000000" w:themeColor="text1"/>
          <w:spacing w:val="-2"/>
          <w:kern w:val="0"/>
          <w:sz w:val="24"/>
          <w:szCs w:val="24"/>
          <w:lang w:val="en-AU"/>
        </w:rPr>
        <w:t xml:space="preserve">gastric cancer occurs </w:t>
      </w:r>
      <w:r w:rsidR="004D4D78" w:rsidRPr="00CD65A8">
        <w:rPr>
          <w:rFonts w:ascii="Book Antiqua" w:hAnsi="Book Antiqua"/>
          <w:color w:val="000000" w:themeColor="text1"/>
          <w:spacing w:val="-2"/>
          <w:kern w:val="0"/>
          <w:sz w:val="24"/>
          <w:szCs w:val="24"/>
          <w:lang w:val="en-AU"/>
        </w:rPr>
        <w:t xml:space="preserve">more </w:t>
      </w:r>
      <w:r w:rsidRPr="00CD65A8">
        <w:rPr>
          <w:rFonts w:ascii="Book Antiqua" w:hAnsi="Book Antiqua"/>
          <w:color w:val="000000" w:themeColor="text1"/>
          <w:spacing w:val="-2"/>
          <w:kern w:val="0"/>
          <w:sz w:val="24"/>
          <w:szCs w:val="24"/>
          <w:lang w:val="en-AU"/>
        </w:rPr>
        <w:t>frequently in the distal portion of the stomach</w:t>
      </w:r>
      <w:r w:rsidR="004D4D78" w:rsidRPr="00CD65A8">
        <w:rPr>
          <w:rFonts w:ascii="Book Antiqua" w:hAnsi="Book Antiqua"/>
          <w:color w:val="000000" w:themeColor="text1"/>
          <w:spacing w:val="-2"/>
          <w:kern w:val="0"/>
          <w:sz w:val="24"/>
          <w:szCs w:val="24"/>
          <w:lang w:val="en-AU"/>
        </w:rPr>
        <w:t>;</w:t>
      </w:r>
      <w:r w:rsidRPr="00CD65A8">
        <w:rPr>
          <w:rFonts w:ascii="Book Antiqua" w:hAnsi="Book Antiqua"/>
          <w:color w:val="000000" w:themeColor="text1"/>
          <w:spacing w:val="-2"/>
          <w:kern w:val="0"/>
          <w:sz w:val="24"/>
          <w:szCs w:val="24"/>
        </w:rPr>
        <w:t xml:space="preserve"> </w:t>
      </w:r>
      <w:r w:rsidRPr="00CD65A8">
        <w:rPr>
          <w:rFonts w:ascii="Book Antiqua" w:hAnsi="Book Antiqua"/>
          <w:color w:val="000000" w:themeColor="text1"/>
          <w:spacing w:val="-2"/>
          <w:kern w:val="0"/>
          <w:sz w:val="24"/>
          <w:szCs w:val="24"/>
          <w:lang w:val="en-AU"/>
        </w:rPr>
        <w:t>in countries and regions</w:t>
      </w:r>
      <w:r w:rsidR="004D4D78" w:rsidRPr="00CD65A8">
        <w:rPr>
          <w:rFonts w:ascii="Book Antiqua" w:hAnsi="Book Antiqua"/>
          <w:color w:val="000000" w:themeColor="text1"/>
          <w:spacing w:val="-2"/>
          <w:kern w:val="0"/>
          <w:sz w:val="24"/>
          <w:szCs w:val="24"/>
          <w:lang w:val="en-AU"/>
        </w:rPr>
        <w:t xml:space="preserve"> with a low incidence, gastric cancer </w:t>
      </w:r>
      <w:r w:rsidRPr="00CD65A8">
        <w:rPr>
          <w:rFonts w:ascii="Book Antiqua" w:hAnsi="Book Antiqua"/>
          <w:color w:val="000000" w:themeColor="text1"/>
          <w:spacing w:val="-2"/>
          <w:kern w:val="0"/>
          <w:sz w:val="24"/>
          <w:szCs w:val="24"/>
          <w:lang w:val="en-AU"/>
        </w:rPr>
        <w:t xml:space="preserve">occurs </w:t>
      </w:r>
      <w:r w:rsidR="004D4D78" w:rsidRPr="00CD65A8">
        <w:rPr>
          <w:rFonts w:ascii="Book Antiqua" w:hAnsi="Book Antiqua"/>
          <w:color w:val="000000" w:themeColor="text1"/>
          <w:spacing w:val="-2"/>
          <w:kern w:val="0"/>
          <w:sz w:val="24"/>
          <w:szCs w:val="24"/>
          <w:lang w:val="en-AU"/>
        </w:rPr>
        <w:t xml:space="preserve">more </w:t>
      </w:r>
      <w:r w:rsidRPr="00CD65A8">
        <w:rPr>
          <w:rFonts w:ascii="Book Antiqua" w:hAnsi="Book Antiqua"/>
          <w:color w:val="000000" w:themeColor="text1"/>
          <w:spacing w:val="-2"/>
          <w:kern w:val="0"/>
          <w:sz w:val="24"/>
          <w:szCs w:val="24"/>
          <w:lang w:val="en-AU"/>
        </w:rPr>
        <w:t>frequently in the proximal portion</w:t>
      </w:r>
      <w:r w:rsidR="00621DD8" w:rsidRPr="00CD65A8">
        <w:rPr>
          <w:rFonts w:ascii="Book Antiqua" w:hAnsi="Book Antiqua"/>
          <w:color w:val="000000" w:themeColor="text1"/>
          <w:spacing w:val="-2"/>
          <w:kern w:val="0"/>
          <w:sz w:val="24"/>
          <w:szCs w:val="24"/>
          <w:vertAlign w:val="superscript"/>
        </w:rPr>
        <w:t>[16</w:t>
      </w:r>
      <w:r w:rsidRPr="00CD65A8">
        <w:rPr>
          <w:rFonts w:ascii="Book Antiqua" w:hAnsi="Book Antiqua"/>
          <w:color w:val="000000" w:themeColor="text1"/>
          <w:spacing w:val="-2"/>
          <w:kern w:val="0"/>
          <w:sz w:val="24"/>
          <w:szCs w:val="24"/>
          <w:vertAlign w:val="superscript"/>
        </w:rPr>
        <w:t>]</w:t>
      </w:r>
      <w:r w:rsidRPr="00CD65A8">
        <w:rPr>
          <w:rFonts w:ascii="Book Antiqua" w:hAnsi="Book Antiqua"/>
          <w:color w:val="000000" w:themeColor="text1"/>
          <w:spacing w:val="-2"/>
          <w:kern w:val="0"/>
          <w:sz w:val="24"/>
          <w:szCs w:val="24"/>
        </w:rPr>
        <w:t xml:space="preserve">. </w:t>
      </w:r>
      <w:r w:rsidRPr="00CD65A8">
        <w:rPr>
          <w:rFonts w:ascii="Book Antiqua" w:hAnsi="Book Antiqua"/>
          <w:color w:val="000000" w:themeColor="text1"/>
          <w:spacing w:val="-2"/>
          <w:kern w:val="0"/>
          <w:sz w:val="24"/>
          <w:szCs w:val="24"/>
          <w:lang w:val="en-AU"/>
        </w:rPr>
        <w:t xml:space="preserve">Approximately half of the Japanese with </w:t>
      </w:r>
      <w:r w:rsidR="00F55820" w:rsidRPr="00CD65A8">
        <w:rPr>
          <w:rFonts w:ascii="Book Antiqua" w:hAnsi="Book Antiqua"/>
          <w:color w:val="000000" w:themeColor="text1"/>
          <w:spacing w:val="-2"/>
          <w:kern w:val="0"/>
          <w:sz w:val="24"/>
          <w:szCs w:val="24"/>
          <w:lang w:val="en-AU"/>
        </w:rPr>
        <w:t xml:space="preserve">cases of </w:t>
      </w:r>
      <w:r w:rsidRPr="00CD65A8">
        <w:rPr>
          <w:rFonts w:ascii="Book Antiqua" w:hAnsi="Book Antiqua"/>
          <w:color w:val="000000" w:themeColor="text1"/>
          <w:spacing w:val="-2"/>
          <w:kern w:val="0"/>
          <w:sz w:val="24"/>
          <w:szCs w:val="24"/>
          <w:lang w:val="en-AU"/>
        </w:rPr>
        <w:t xml:space="preserve">gastric cancer </w:t>
      </w:r>
      <w:r w:rsidR="00F55820" w:rsidRPr="00CD65A8">
        <w:rPr>
          <w:rFonts w:ascii="Book Antiqua" w:hAnsi="Book Antiqua"/>
          <w:color w:val="000000" w:themeColor="text1"/>
          <w:spacing w:val="-2"/>
          <w:kern w:val="0"/>
          <w:sz w:val="24"/>
          <w:szCs w:val="24"/>
          <w:lang w:val="en-AU"/>
        </w:rPr>
        <w:t>occurred</w:t>
      </w:r>
      <w:r w:rsidRPr="00CD65A8" w:rsidDel="000567D0">
        <w:rPr>
          <w:rFonts w:ascii="Book Antiqua" w:hAnsi="Book Antiqua"/>
          <w:color w:val="000000" w:themeColor="text1"/>
          <w:spacing w:val="-2"/>
          <w:kern w:val="0"/>
          <w:sz w:val="24"/>
          <w:szCs w:val="24"/>
        </w:rPr>
        <w:t xml:space="preserve"> </w:t>
      </w:r>
      <w:r w:rsidRPr="00CD65A8">
        <w:rPr>
          <w:rFonts w:ascii="Book Antiqua" w:hAnsi="Book Antiqua"/>
          <w:color w:val="000000" w:themeColor="text1"/>
          <w:spacing w:val="-2"/>
          <w:kern w:val="0"/>
          <w:sz w:val="24"/>
          <w:szCs w:val="24"/>
        </w:rPr>
        <w:t>in the M region, (M</w:t>
      </w:r>
      <w:r w:rsidRPr="00CD65A8">
        <w:rPr>
          <w:rFonts w:ascii="Book Antiqua" w:hAnsi="Book Antiqua"/>
          <w:color w:val="000000" w:themeColor="text1"/>
          <w:spacing w:val="-2"/>
          <w:kern w:val="0"/>
          <w:sz w:val="24"/>
          <w:szCs w:val="24"/>
          <w:lang w:val="en-AU"/>
        </w:rPr>
        <w:t xml:space="preserve"> region</w:t>
      </w:r>
      <w:r w:rsidR="003642A6" w:rsidRPr="00CD65A8">
        <w:rPr>
          <w:rFonts w:ascii="Book Antiqua" w:eastAsia="SimSun" w:hAnsi="Book Antiqua" w:hint="eastAsia"/>
          <w:color w:val="000000" w:themeColor="text1"/>
          <w:spacing w:val="-2"/>
          <w:kern w:val="0"/>
          <w:sz w:val="24"/>
          <w:szCs w:val="24"/>
          <w:lang w:val="en-AU" w:eastAsia="zh-CN"/>
        </w:rPr>
        <w:t xml:space="preserve"> </w:t>
      </w:r>
      <w:r w:rsidRPr="00CD65A8">
        <w:rPr>
          <w:rFonts w:ascii="Book Antiqua" w:hAnsi="Book Antiqua"/>
          <w:color w:val="000000" w:themeColor="text1"/>
          <w:spacing w:val="-2"/>
          <w:kern w:val="0"/>
          <w:sz w:val="24"/>
          <w:szCs w:val="24"/>
        </w:rPr>
        <w:t>&gt;</w:t>
      </w:r>
      <w:r w:rsidR="003642A6" w:rsidRPr="00CD65A8">
        <w:rPr>
          <w:rFonts w:ascii="Book Antiqua" w:eastAsia="SimSun" w:hAnsi="Book Antiqua" w:hint="eastAsia"/>
          <w:color w:val="000000" w:themeColor="text1"/>
          <w:spacing w:val="-2"/>
          <w:kern w:val="0"/>
          <w:sz w:val="24"/>
          <w:szCs w:val="24"/>
          <w:lang w:eastAsia="zh-CN"/>
        </w:rPr>
        <w:t xml:space="preserve"> </w:t>
      </w:r>
      <w:r w:rsidRPr="00CD65A8">
        <w:rPr>
          <w:rFonts w:ascii="Book Antiqua" w:hAnsi="Book Antiqua"/>
          <w:color w:val="000000" w:themeColor="text1"/>
          <w:spacing w:val="-2"/>
          <w:kern w:val="0"/>
          <w:sz w:val="24"/>
          <w:szCs w:val="24"/>
        </w:rPr>
        <w:t>L region</w:t>
      </w:r>
      <w:r w:rsidR="003642A6" w:rsidRPr="00CD65A8">
        <w:rPr>
          <w:rFonts w:ascii="Book Antiqua" w:eastAsia="SimSun" w:hAnsi="Book Antiqua" w:hint="eastAsia"/>
          <w:color w:val="000000" w:themeColor="text1"/>
          <w:spacing w:val="-2"/>
          <w:kern w:val="0"/>
          <w:sz w:val="24"/>
          <w:szCs w:val="24"/>
          <w:lang w:eastAsia="zh-CN"/>
        </w:rPr>
        <w:t xml:space="preserve"> </w:t>
      </w:r>
      <w:r w:rsidRPr="00CD65A8">
        <w:rPr>
          <w:rFonts w:ascii="Book Antiqua" w:hAnsi="Book Antiqua"/>
          <w:color w:val="000000" w:themeColor="text1"/>
          <w:spacing w:val="-2"/>
          <w:kern w:val="0"/>
          <w:sz w:val="24"/>
          <w:szCs w:val="24"/>
        </w:rPr>
        <w:t>&gt;</w:t>
      </w:r>
      <w:r w:rsidR="003642A6" w:rsidRPr="00CD65A8">
        <w:rPr>
          <w:rFonts w:ascii="Book Antiqua" w:eastAsia="SimSun" w:hAnsi="Book Antiqua" w:hint="eastAsia"/>
          <w:color w:val="000000" w:themeColor="text1"/>
          <w:spacing w:val="-2"/>
          <w:kern w:val="0"/>
          <w:sz w:val="24"/>
          <w:szCs w:val="24"/>
          <w:lang w:eastAsia="zh-CN"/>
        </w:rPr>
        <w:t xml:space="preserve"> </w:t>
      </w:r>
      <w:r w:rsidRPr="00CD65A8">
        <w:rPr>
          <w:rFonts w:ascii="Book Antiqua" w:hAnsi="Book Antiqua"/>
          <w:color w:val="000000" w:themeColor="text1"/>
          <w:spacing w:val="-2"/>
          <w:kern w:val="0"/>
          <w:sz w:val="24"/>
          <w:szCs w:val="24"/>
        </w:rPr>
        <w:t>U region)</w:t>
      </w:r>
      <w:r w:rsidR="00621DD8" w:rsidRPr="00CD65A8">
        <w:rPr>
          <w:rFonts w:ascii="Book Antiqua" w:hAnsi="Book Antiqua"/>
          <w:color w:val="000000" w:themeColor="text1"/>
          <w:spacing w:val="-2"/>
          <w:kern w:val="0"/>
          <w:sz w:val="24"/>
          <w:szCs w:val="24"/>
          <w:vertAlign w:val="superscript"/>
        </w:rPr>
        <w:t>[15</w:t>
      </w:r>
      <w:r w:rsidRPr="00CD65A8">
        <w:rPr>
          <w:rFonts w:ascii="Book Antiqua" w:hAnsi="Book Antiqua"/>
          <w:color w:val="000000" w:themeColor="text1"/>
          <w:spacing w:val="-2"/>
          <w:kern w:val="0"/>
          <w:sz w:val="24"/>
          <w:szCs w:val="24"/>
          <w:vertAlign w:val="superscript"/>
        </w:rPr>
        <w:t>]</w:t>
      </w:r>
      <w:r w:rsidRPr="00CD65A8">
        <w:rPr>
          <w:rFonts w:ascii="Book Antiqua" w:hAnsi="Book Antiqua"/>
          <w:color w:val="000000" w:themeColor="text1"/>
          <w:spacing w:val="-2"/>
          <w:kern w:val="0"/>
          <w:sz w:val="24"/>
          <w:szCs w:val="24"/>
        </w:rPr>
        <w:t xml:space="preserve">, while approximately half of the </w:t>
      </w:r>
      <w:r w:rsidRPr="00CD65A8">
        <w:rPr>
          <w:rFonts w:ascii="Book Antiqua" w:hAnsi="Book Antiqua"/>
          <w:color w:val="000000" w:themeColor="text1"/>
          <w:spacing w:val="-2"/>
          <w:kern w:val="0"/>
          <w:sz w:val="24"/>
          <w:szCs w:val="24"/>
          <w:lang w:val="en-AU"/>
        </w:rPr>
        <w:t xml:space="preserve">Mongolians with gastric cancer </w:t>
      </w:r>
      <w:r w:rsidR="00F55820" w:rsidRPr="00CD65A8">
        <w:rPr>
          <w:rFonts w:ascii="Book Antiqua" w:hAnsi="Book Antiqua"/>
          <w:color w:val="000000" w:themeColor="text1"/>
          <w:spacing w:val="-2"/>
          <w:kern w:val="0"/>
          <w:sz w:val="24"/>
          <w:szCs w:val="24"/>
          <w:lang w:val="en-AU"/>
        </w:rPr>
        <w:t>cases occurred</w:t>
      </w:r>
      <w:r w:rsidRPr="00CD65A8">
        <w:rPr>
          <w:rFonts w:ascii="Book Antiqua" w:hAnsi="Book Antiqua"/>
          <w:color w:val="000000" w:themeColor="text1"/>
          <w:spacing w:val="-2"/>
          <w:kern w:val="0"/>
          <w:sz w:val="24"/>
          <w:szCs w:val="24"/>
          <w:lang w:val="en-AU"/>
        </w:rPr>
        <w:t xml:space="preserve"> in the </w:t>
      </w:r>
      <w:r w:rsidRPr="00CD65A8">
        <w:rPr>
          <w:rFonts w:ascii="Book Antiqua" w:hAnsi="Book Antiqua"/>
          <w:color w:val="000000" w:themeColor="text1"/>
          <w:spacing w:val="-2"/>
          <w:kern w:val="0"/>
          <w:sz w:val="24"/>
          <w:szCs w:val="24"/>
        </w:rPr>
        <w:t xml:space="preserve">U region, </w:t>
      </w:r>
      <w:r w:rsidR="00F55820" w:rsidRPr="00CD65A8">
        <w:rPr>
          <w:rFonts w:ascii="Book Antiqua" w:hAnsi="Book Antiqua"/>
          <w:color w:val="000000" w:themeColor="text1"/>
          <w:spacing w:val="-2"/>
          <w:kern w:val="0"/>
          <w:sz w:val="24"/>
          <w:szCs w:val="24"/>
        </w:rPr>
        <w:t>indicating</w:t>
      </w:r>
      <w:r w:rsidRPr="00CD65A8">
        <w:rPr>
          <w:rFonts w:ascii="Book Antiqua" w:hAnsi="Book Antiqua"/>
          <w:color w:val="000000" w:themeColor="text1"/>
          <w:spacing w:val="-2"/>
          <w:kern w:val="0"/>
          <w:sz w:val="24"/>
          <w:szCs w:val="24"/>
          <w:lang w:val="en-AU"/>
        </w:rPr>
        <w:t xml:space="preserve"> a large </w:t>
      </w:r>
      <w:r w:rsidR="00F55820" w:rsidRPr="00CD65A8">
        <w:rPr>
          <w:rFonts w:ascii="Book Antiqua" w:hAnsi="Book Antiqua"/>
          <w:color w:val="000000" w:themeColor="text1"/>
          <w:spacing w:val="-2"/>
          <w:kern w:val="0"/>
          <w:sz w:val="24"/>
          <w:szCs w:val="24"/>
          <w:lang w:val="en-AU"/>
        </w:rPr>
        <w:t xml:space="preserve">considerable </w:t>
      </w:r>
      <w:r w:rsidRPr="00CD65A8">
        <w:rPr>
          <w:rFonts w:ascii="Book Antiqua" w:hAnsi="Book Antiqua"/>
          <w:color w:val="000000" w:themeColor="text1"/>
          <w:spacing w:val="-2"/>
          <w:kern w:val="0"/>
          <w:sz w:val="24"/>
          <w:szCs w:val="24"/>
          <w:lang w:val="en-AU"/>
        </w:rPr>
        <w:t xml:space="preserve">difference in the </w:t>
      </w:r>
      <w:r w:rsidR="00F55820" w:rsidRPr="00CD65A8">
        <w:rPr>
          <w:rFonts w:ascii="Book Antiqua" w:hAnsi="Book Antiqua"/>
          <w:color w:val="000000" w:themeColor="text1"/>
          <w:spacing w:val="-2"/>
          <w:kern w:val="0"/>
          <w:sz w:val="24"/>
          <w:szCs w:val="24"/>
          <w:lang w:val="en-AU"/>
        </w:rPr>
        <w:t xml:space="preserve">location </w:t>
      </w:r>
      <w:r w:rsidRPr="00CD65A8">
        <w:rPr>
          <w:rFonts w:ascii="Book Antiqua" w:hAnsi="Book Antiqua"/>
          <w:color w:val="000000" w:themeColor="text1"/>
          <w:spacing w:val="-2"/>
          <w:kern w:val="0"/>
          <w:sz w:val="24"/>
          <w:szCs w:val="24"/>
          <w:lang w:val="en-AU"/>
        </w:rPr>
        <w:t>frequency</w:t>
      </w:r>
      <w:r w:rsidRPr="00CD65A8">
        <w:rPr>
          <w:rFonts w:ascii="Book Antiqua" w:hAnsi="Book Antiqua"/>
          <w:color w:val="000000" w:themeColor="text1"/>
          <w:spacing w:val="-2"/>
          <w:kern w:val="0"/>
          <w:sz w:val="24"/>
          <w:szCs w:val="24"/>
        </w:rPr>
        <w:t xml:space="preserve">. </w:t>
      </w:r>
      <w:r w:rsidRPr="00CD65A8">
        <w:rPr>
          <w:rFonts w:ascii="Book Antiqua" w:hAnsi="Book Antiqua"/>
          <w:color w:val="000000" w:themeColor="text1"/>
          <w:spacing w:val="-2"/>
          <w:kern w:val="0"/>
          <w:sz w:val="24"/>
          <w:szCs w:val="24"/>
          <w:lang w:val="en-AU"/>
        </w:rPr>
        <w:t xml:space="preserve">Mongolians </w:t>
      </w:r>
      <w:r w:rsidR="00F55820" w:rsidRPr="00CD65A8">
        <w:rPr>
          <w:rFonts w:ascii="Book Antiqua" w:hAnsi="Book Antiqua"/>
          <w:color w:val="000000" w:themeColor="text1"/>
          <w:spacing w:val="-2"/>
          <w:kern w:val="0"/>
          <w:sz w:val="24"/>
          <w:szCs w:val="24"/>
          <w:lang w:val="en-AU"/>
        </w:rPr>
        <w:t xml:space="preserve">reportedly </w:t>
      </w:r>
      <w:r w:rsidRPr="00CD65A8">
        <w:rPr>
          <w:rFonts w:ascii="Book Antiqua" w:hAnsi="Book Antiqua"/>
          <w:color w:val="000000" w:themeColor="text1"/>
          <w:spacing w:val="-2"/>
          <w:kern w:val="0"/>
          <w:sz w:val="24"/>
          <w:szCs w:val="24"/>
          <w:lang w:val="en-AU"/>
        </w:rPr>
        <w:t>have</w:t>
      </w:r>
      <w:r w:rsidR="009569B3" w:rsidRPr="00CD65A8">
        <w:rPr>
          <w:rFonts w:ascii="Book Antiqua" w:hAnsi="Book Antiqua"/>
          <w:color w:val="000000" w:themeColor="text1"/>
          <w:spacing w:val="-2"/>
          <w:kern w:val="0"/>
          <w:sz w:val="24"/>
          <w:szCs w:val="24"/>
          <w:lang w:val="en-AU"/>
        </w:rPr>
        <w:t xml:space="preserve"> </w:t>
      </w:r>
      <w:r w:rsidRPr="00CD65A8">
        <w:rPr>
          <w:rFonts w:ascii="Book Antiqua" w:hAnsi="Book Antiqua"/>
          <w:color w:val="000000" w:themeColor="text1"/>
          <w:kern w:val="0"/>
          <w:sz w:val="24"/>
          <w:szCs w:val="24"/>
        </w:rPr>
        <w:t xml:space="preserve">high meat </w:t>
      </w:r>
      <w:r w:rsidR="00F55820" w:rsidRPr="00CD65A8">
        <w:rPr>
          <w:rFonts w:ascii="Book Antiqua" w:hAnsi="Book Antiqua"/>
          <w:color w:val="000000" w:themeColor="text1"/>
          <w:kern w:val="0"/>
          <w:sz w:val="24"/>
          <w:szCs w:val="24"/>
        </w:rPr>
        <w:t xml:space="preserve">and salt </w:t>
      </w:r>
      <w:r w:rsidRPr="00CD65A8">
        <w:rPr>
          <w:rFonts w:ascii="Book Antiqua" w:hAnsi="Book Antiqua"/>
          <w:color w:val="000000" w:themeColor="text1"/>
          <w:kern w:val="0"/>
          <w:sz w:val="24"/>
          <w:szCs w:val="24"/>
        </w:rPr>
        <w:t>intake (15 g/d)</w:t>
      </w:r>
      <w:r w:rsidR="00F55820" w:rsidRPr="00CD65A8">
        <w:rPr>
          <w:rFonts w:ascii="Book Antiqua" w:hAnsi="Book Antiqua"/>
          <w:color w:val="000000" w:themeColor="text1"/>
          <w:kern w:val="0"/>
          <w:sz w:val="24"/>
          <w:szCs w:val="24"/>
        </w:rPr>
        <w:t>.</w:t>
      </w:r>
      <w:r w:rsidRPr="00CD65A8">
        <w:rPr>
          <w:rFonts w:ascii="Book Antiqua" w:hAnsi="Book Antiqua"/>
          <w:color w:val="000000" w:themeColor="text1"/>
          <w:kern w:val="0"/>
          <w:sz w:val="24"/>
          <w:szCs w:val="24"/>
        </w:rPr>
        <w:t xml:space="preserve"> </w:t>
      </w:r>
      <w:r w:rsidR="00F55820" w:rsidRPr="00CD65A8">
        <w:rPr>
          <w:rFonts w:ascii="Book Antiqua" w:hAnsi="Book Antiqua"/>
          <w:color w:val="000000" w:themeColor="text1"/>
          <w:kern w:val="0"/>
          <w:sz w:val="24"/>
          <w:szCs w:val="24"/>
        </w:rPr>
        <w:t xml:space="preserve">Other common practices include consuming </w:t>
      </w:r>
      <w:r w:rsidRPr="00CD65A8">
        <w:rPr>
          <w:rFonts w:ascii="Book Antiqua" w:hAnsi="Book Antiqua"/>
          <w:color w:val="000000" w:themeColor="text1"/>
          <w:kern w:val="0"/>
          <w:sz w:val="24"/>
          <w:szCs w:val="24"/>
        </w:rPr>
        <w:t>large amounts of hot tea, regular alcohol intake, hurried eating, and low intake of fruit and vegetables</w:t>
      </w:r>
      <w:r w:rsidR="00621DD8" w:rsidRPr="00CD65A8">
        <w:rPr>
          <w:rFonts w:ascii="Book Antiqua" w:hAnsi="Book Antiqua"/>
          <w:color w:val="000000" w:themeColor="text1"/>
          <w:kern w:val="0"/>
          <w:sz w:val="24"/>
          <w:szCs w:val="24"/>
          <w:vertAlign w:val="superscript"/>
        </w:rPr>
        <w:t>[17</w:t>
      </w:r>
      <w:r w:rsidR="00250DA2" w:rsidRPr="00CD65A8">
        <w:rPr>
          <w:rFonts w:ascii="Book Antiqua" w:hAnsi="Book Antiqua"/>
          <w:color w:val="000000" w:themeColor="text1"/>
          <w:kern w:val="0"/>
          <w:sz w:val="24"/>
          <w:szCs w:val="24"/>
          <w:vertAlign w:val="superscript"/>
        </w:rPr>
        <w:t>,</w:t>
      </w:r>
      <w:r w:rsidR="00621DD8" w:rsidRPr="00CD65A8">
        <w:rPr>
          <w:rFonts w:ascii="Book Antiqua" w:hAnsi="Book Antiqua"/>
          <w:color w:val="000000" w:themeColor="text1"/>
          <w:kern w:val="0"/>
          <w:sz w:val="24"/>
          <w:szCs w:val="24"/>
          <w:vertAlign w:val="superscript"/>
        </w:rPr>
        <w:t>18</w:t>
      </w:r>
      <w:r w:rsidRPr="00CD65A8">
        <w:rPr>
          <w:rFonts w:ascii="Book Antiqua" w:hAnsi="Book Antiqua"/>
          <w:color w:val="000000" w:themeColor="text1"/>
          <w:kern w:val="0"/>
          <w:sz w:val="24"/>
          <w:szCs w:val="24"/>
          <w:vertAlign w:val="superscript"/>
        </w:rPr>
        <w:t>]</w:t>
      </w:r>
      <w:r w:rsidRPr="00CD65A8">
        <w:rPr>
          <w:rFonts w:ascii="Book Antiqua" w:hAnsi="Book Antiqua"/>
          <w:color w:val="000000" w:themeColor="text1"/>
          <w:kern w:val="0"/>
          <w:sz w:val="24"/>
          <w:szCs w:val="24"/>
        </w:rPr>
        <w:t xml:space="preserve">. </w:t>
      </w:r>
      <w:r w:rsidRPr="00CD65A8">
        <w:rPr>
          <w:rFonts w:ascii="Book Antiqua" w:hAnsi="Book Antiqua"/>
          <w:color w:val="000000" w:themeColor="text1"/>
          <w:kern w:val="0"/>
          <w:sz w:val="24"/>
          <w:szCs w:val="24"/>
          <w:lang w:val="en-AU"/>
        </w:rPr>
        <w:t xml:space="preserve">Although </w:t>
      </w:r>
      <w:r w:rsidRPr="00CD65A8">
        <w:rPr>
          <w:rFonts w:ascii="Book Antiqua" w:hAnsi="Book Antiqua"/>
          <w:i/>
          <w:color w:val="000000" w:themeColor="text1"/>
          <w:kern w:val="0"/>
          <w:sz w:val="24"/>
          <w:szCs w:val="24"/>
        </w:rPr>
        <w:t xml:space="preserve">H. pylori </w:t>
      </w:r>
      <w:r w:rsidRPr="00CD65A8">
        <w:rPr>
          <w:rFonts w:ascii="Book Antiqua" w:hAnsi="Book Antiqua"/>
          <w:iCs/>
          <w:color w:val="000000" w:themeColor="text1"/>
          <w:kern w:val="0"/>
          <w:sz w:val="24"/>
          <w:szCs w:val="24"/>
        </w:rPr>
        <w:t xml:space="preserve">infection </w:t>
      </w:r>
      <w:r w:rsidR="00F55820" w:rsidRPr="00CD65A8">
        <w:rPr>
          <w:rFonts w:ascii="Book Antiqua" w:hAnsi="Book Antiqua"/>
          <w:iCs/>
          <w:color w:val="000000" w:themeColor="text1"/>
          <w:kern w:val="0"/>
          <w:sz w:val="24"/>
          <w:szCs w:val="24"/>
        </w:rPr>
        <w:t>is</w:t>
      </w:r>
      <w:r w:rsidRPr="00CD65A8">
        <w:rPr>
          <w:rFonts w:ascii="Book Antiqua" w:hAnsi="Book Antiqua"/>
          <w:iCs/>
          <w:color w:val="000000" w:themeColor="text1"/>
          <w:kern w:val="0"/>
          <w:sz w:val="24"/>
          <w:szCs w:val="24"/>
        </w:rPr>
        <w:t xml:space="preserve"> not </w:t>
      </w:r>
      <w:r w:rsidR="00F55820" w:rsidRPr="00CD65A8">
        <w:rPr>
          <w:rFonts w:ascii="Book Antiqua" w:hAnsi="Book Antiqua"/>
          <w:iCs/>
          <w:color w:val="000000" w:themeColor="text1"/>
          <w:kern w:val="0"/>
          <w:sz w:val="24"/>
          <w:szCs w:val="24"/>
        </w:rPr>
        <w:t xml:space="preserve">a risk factor for </w:t>
      </w:r>
      <w:r w:rsidR="00D661D8" w:rsidRPr="00CD65A8">
        <w:rPr>
          <w:rFonts w:ascii="Book Antiqua" w:hAnsi="Book Antiqua"/>
          <w:color w:val="000000" w:themeColor="text1"/>
          <w:kern w:val="0"/>
          <w:sz w:val="24"/>
          <w:szCs w:val="24"/>
        </w:rPr>
        <w:t xml:space="preserve">gastric </w:t>
      </w:r>
      <w:r w:rsidR="00D661D8" w:rsidRPr="00CD65A8">
        <w:rPr>
          <w:rFonts w:ascii="Book Antiqua" w:hAnsi="Book Antiqua"/>
          <w:color w:val="000000" w:themeColor="text1"/>
          <w:kern w:val="0"/>
          <w:sz w:val="24"/>
          <w:szCs w:val="24"/>
        </w:rPr>
        <w:lastRenderedPageBreak/>
        <w:t>cardia cancer</w:t>
      </w:r>
      <w:r w:rsidR="00621DD8" w:rsidRPr="00CD65A8">
        <w:rPr>
          <w:rFonts w:ascii="Book Antiqua" w:hAnsi="Book Antiqua"/>
          <w:color w:val="000000" w:themeColor="text1"/>
          <w:kern w:val="0"/>
          <w:sz w:val="24"/>
          <w:szCs w:val="24"/>
          <w:vertAlign w:val="superscript"/>
        </w:rPr>
        <w:t>[19</w:t>
      </w:r>
      <w:r w:rsidRPr="00CD65A8">
        <w:rPr>
          <w:rFonts w:ascii="Book Antiqua" w:hAnsi="Book Antiqua"/>
          <w:color w:val="000000" w:themeColor="text1"/>
          <w:kern w:val="0"/>
          <w:sz w:val="24"/>
          <w:szCs w:val="24"/>
          <w:vertAlign w:val="superscript"/>
        </w:rPr>
        <w:t>]</w:t>
      </w:r>
      <w:r w:rsidRPr="00CD65A8">
        <w:rPr>
          <w:rFonts w:ascii="Book Antiqua" w:hAnsi="Book Antiqua"/>
          <w:color w:val="000000" w:themeColor="text1"/>
          <w:kern w:val="0"/>
          <w:sz w:val="24"/>
          <w:szCs w:val="24"/>
        </w:rPr>
        <w:t xml:space="preserve">, </w:t>
      </w:r>
      <w:r w:rsidRPr="00CD65A8">
        <w:rPr>
          <w:rFonts w:ascii="Book Antiqua" w:hAnsi="Book Antiqua"/>
          <w:color w:val="000000" w:themeColor="text1"/>
          <w:kern w:val="0"/>
          <w:sz w:val="24"/>
          <w:szCs w:val="24"/>
          <w:lang w:val="en-AU"/>
        </w:rPr>
        <w:t xml:space="preserve">obesity is an onset risk </w:t>
      </w:r>
      <w:r w:rsidR="00F55820" w:rsidRPr="00CD65A8">
        <w:rPr>
          <w:rFonts w:ascii="Book Antiqua" w:hAnsi="Book Antiqua"/>
          <w:color w:val="000000" w:themeColor="text1"/>
          <w:kern w:val="0"/>
          <w:sz w:val="24"/>
          <w:szCs w:val="24"/>
          <w:lang w:val="en-AU"/>
        </w:rPr>
        <w:t xml:space="preserve">factor </w:t>
      </w:r>
      <w:r w:rsidRPr="00CD65A8">
        <w:rPr>
          <w:rFonts w:ascii="Book Antiqua" w:hAnsi="Book Antiqua"/>
          <w:color w:val="000000" w:themeColor="text1"/>
          <w:kern w:val="0"/>
          <w:sz w:val="24"/>
          <w:szCs w:val="24"/>
          <w:lang w:val="en-AU"/>
        </w:rPr>
        <w:t xml:space="preserve">of </w:t>
      </w:r>
      <w:r w:rsidR="00D661D8" w:rsidRPr="00CD65A8">
        <w:rPr>
          <w:rFonts w:ascii="Book Antiqua" w:hAnsi="Book Antiqua"/>
          <w:color w:val="000000" w:themeColor="text1"/>
          <w:kern w:val="0"/>
          <w:sz w:val="24"/>
          <w:szCs w:val="24"/>
        </w:rPr>
        <w:t>gastric cardia cancer</w:t>
      </w:r>
      <w:r w:rsidR="00B239DA" w:rsidRPr="00CD65A8">
        <w:rPr>
          <w:rFonts w:ascii="Book Antiqua" w:hAnsi="Book Antiqua"/>
          <w:color w:val="000000" w:themeColor="text1"/>
          <w:kern w:val="0"/>
          <w:sz w:val="24"/>
          <w:szCs w:val="24"/>
          <w:vertAlign w:val="superscript"/>
        </w:rPr>
        <w:t>[20</w:t>
      </w:r>
      <w:r w:rsidR="00250DA2" w:rsidRPr="00CD65A8">
        <w:rPr>
          <w:rFonts w:ascii="Book Antiqua" w:hAnsi="Book Antiqua"/>
          <w:color w:val="000000" w:themeColor="text1"/>
          <w:kern w:val="0"/>
          <w:sz w:val="24"/>
          <w:szCs w:val="24"/>
          <w:vertAlign w:val="superscript"/>
        </w:rPr>
        <w:t>,</w:t>
      </w:r>
      <w:r w:rsidR="00B239DA" w:rsidRPr="00CD65A8">
        <w:rPr>
          <w:rFonts w:ascii="Book Antiqua" w:hAnsi="Book Antiqua"/>
          <w:color w:val="000000" w:themeColor="text1"/>
          <w:kern w:val="0"/>
          <w:sz w:val="24"/>
          <w:szCs w:val="24"/>
          <w:vertAlign w:val="superscript"/>
        </w:rPr>
        <w:t>21</w:t>
      </w:r>
      <w:r w:rsidRPr="00CD65A8">
        <w:rPr>
          <w:rFonts w:ascii="Book Antiqua" w:hAnsi="Book Antiqua"/>
          <w:color w:val="000000" w:themeColor="text1"/>
          <w:kern w:val="0"/>
          <w:sz w:val="24"/>
          <w:szCs w:val="24"/>
          <w:vertAlign w:val="superscript"/>
        </w:rPr>
        <w:t>]</w:t>
      </w:r>
      <w:r w:rsidRPr="00CD65A8">
        <w:rPr>
          <w:rFonts w:ascii="Book Antiqua" w:hAnsi="Book Antiqua"/>
          <w:color w:val="000000" w:themeColor="text1"/>
          <w:kern w:val="0"/>
          <w:sz w:val="24"/>
          <w:szCs w:val="24"/>
        </w:rPr>
        <w:t xml:space="preserve">. Furthermore, obesity </w:t>
      </w:r>
      <w:r w:rsidR="00F55820" w:rsidRPr="00CD65A8">
        <w:rPr>
          <w:rFonts w:ascii="Book Antiqua" w:hAnsi="Book Antiqua"/>
          <w:color w:val="000000" w:themeColor="text1"/>
          <w:kern w:val="0"/>
          <w:sz w:val="24"/>
          <w:szCs w:val="24"/>
        </w:rPr>
        <w:t xml:space="preserve">may </w:t>
      </w:r>
      <w:r w:rsidRPr="00CD65A8">
        <w:rPr>
          <w:rFonts w:ascii="Book Antiqua" w:hAnsi="Book Antiqua"/>
          <w:color w:val="000000" w:themeColor="text1"/>
          <w:kern w:val="0"/>
          <w:sz w:val="24"/>
          <w:szCs w:val="24"/>
        </w:rPr>
        <w:t xml:space="preserve">influences </w:t>
      </w:r>
      <w:r w:rsidR="000169D7" w:rsidRPr="00CD65A8">
        <w:rPr>
          <w:rFonts w:ascii="Book Antiqua" w:hAnsi="Book Antiqua"/>
          <w:color w:val="000000" w:themeColor="text1"/>
          <w:kern w:val="0"/>
          <w:sz w:val="24"/>
          <w:szCs w:val="24"/>
        </w:rPr>
        <w:t xml:space="preserve">the </w:t>
      </w:r>
      <w:r w:rsidRPr="00CD65A8">
        <w:rPr>
          <w:rFonts w:ascii="Book Antiqua" w:hAnsi="Book Antiqua"/>
          <w:color w:val="000000" w:themeColor="text1"/>
          <w:kern w:val="0"/>
          <w:sz w:val="24"/>
          <w:szCs w:val="24"/>
        </w:rPr>
        <w:t xml:space="preserve">development of early gastric cancer and </w:t>
      </w:r>
      <w:r w:rsidR="000169D7" w:rsidRPr="00CD65A8">
        <w:rPr>
          <w:rFonts w:ascii="Book Antiqua" w:hAnsi="Book Antiqua"/>
          <w:color w:val="000000" w:themeColor="text1"/>
          <w:kern w:val="0"/>
          <w:sz w:val="24"/>
          <w:szCs w:val="24"/>
        </w:rPr>
        <w:t>differentiated adenocarcinoma in</w:t>
      </w:r>
      <w:r w:rsidRPr="00CD65A8">
        <w:rPr>
          <w:rFonts w:ascii="Book Antiqua" w:hAnsi="Book Antiqua"/>
          <w:color w:val="000000" w:themeColor="text1"/>
          <w:kern w:val="0"/>
          <w:sz w:val="24"/>
          <w:szCs w:val="24"/>
        </w:rPr>
        <w:t xml:space="preserve"> male</w:t>
      </w:r>
      <w:r w:rsidR="00282E67" w:rsidRPr="00CD65A8">
        <w:rPr>
          <w:rFonts w:ascii="Book Antiqua" w:hAnsi="Book Antiqua"/>
          <w:color w:val="000000" w:themeColor="text1"/>
          <w:kern w:val="0"/>
          <w:sz w:val="24"/>
          <w:szCs w:val="24"/>
        </w:rPr>
        <w:t>s</w:t>
      </w:r>
      <w:r w:rsidRPr="00CD65A8">
        <w:rPr>
          <w:rFonts w:ascii="Book Antiqua" w:hAnsi="Book Antiqua"/>
          <w:color w:val="000000" w:themeColor="text1"/>
          <w:kern w:val="0"/>
          <w:sz w:val="24"/>
          <w:szCs w:val="24"/>
        </w:rPr>
        <w:t xml:space="preserve"> regardless of </w:t>
      </w:r>
      <w:r w:rsidRPr="00CD65A8">
        <w:rPr>
          <w:rFonts w:ascii="Book Antiqua" w:hAnsi="Book Antiqua"/>
          <w:i/>
          <w:color w:val="000000" w:themeColor="text1"/>
          <w:kern w:val="0"/>
          <w:sz w:val="24"/>
          <w:szCs w:val="24"/>
        </w:rPr>
        <w:t>H</w:t>
      </w:r>
      <w:r w:rsidR="000169D7" w:rsidRPr="00CD65A8">
        <w:rPr>
          <w:rFonts w:ascii="Book Antiqua" w:hAnsi="Book Antiqua"/>
          <w:i/>
          <w:color w:val="000000" w:themeColor="text1"/>
          <w:kern w:val="0"/>
          <w:sz w:val="24"/>
          <w:szCs w:val="24"/>
        </w:rPr>
        <w:t xml:space="preserve">. </w:t>
      </w:r>
      <w:r w:rsidRPr="00CD65A8">
        <w:rPr>
          <w:rFonts w:ascii="Book Antiqua" w:hAnsi="Book Antiqua"/>
          <w:i/>
          <w:color w:val="000000" w:themeColor="text1"/>
          <w:kern w:val="0"/>
          <w:sz w:val="24"/>
          <w:szCs w:val="24"/>
        </w:rPr>
        <w:t>p</w:t>
      </w:r>
      <w:r w:rsidR="000169D7" w:rsidRPr="00CD65A8">
        <w:rPr>
          <w:rFonts w:ascii="Book Antiqua" w:hAnsi="Book Antiqua"/>
          <w:i/>
          <w:color w:val="000000" w:themeColor="text1"/>
          <w:kern w:val="0"/>
          <w:sz w:val="24"/>
          <w:szCs w:val="24"/>
        </w:rPr>
        <w:t>ylori</w:t>
      </w:r>
      <w:r w:rsidRPr="00CD65A8">
        <w:rPr>
          <w:rFonts w:ascii="Book Antiqua" w:hAnsi="Book Antiqua"/>
          <w:color w:val="000000" w:themeColor="text1"/>
          <w:kern w:val="0"/>
          <w:sz w:val="24"/>
          <w:szCs w:val="24"/>
        </w:rPr>
        <w:t xml:space="preserve"> infection</w:t>
      </w:r>
      <w:r w:rsidR="00B239DA" w:rsidRPr="00CD65A8">
        <w:rPr>
          <w:rFonts w:ascii="Book Antiqua" w:hAnsi="Book Antiqua"/>
          <w:color w:val="000000" w:themeColor="text1"/>
          <w:kern w:val="0"/>
          <w:sz w:val="24"/>
          <w:szCs w:val="24"/>
          <w:vertAlign w:val="superscript"/>
        </w:rPr>
        <w:t>[22</w:t>
      </w:r>
      <w:r w:rsidR="000169D7" w:rsidRPr="00CD65A8">
        <w:rPr>
          <w:rFonts w:ascii="Book Antiqua" w:hAnsi="Book Antiqua"/>
          <w:color w:val="000000" w:themeColor="text1"/>
          <w:kern w:val="0"/>
          <w:sz w:val="24"/>
          <w:szCs w:val="24"/>
          <w:vertAlign w:val="superscript"/>
        </w:rPr>
        <w:t>]</w:t>
      </w:r>
      <w:r w:rsidRPr="00CD65A8">
        <w:rPr>
          <w:rFonts w:ascii="Book Antiqua" w:hAnsi="Book Antiqua"/>
          <w:color w:val="000000" w:themeColor="text1"/>
          <w:kern w:val="0"/>
          <w:sz w:val="24"/>
          <w:szCs w:val="24"/>
        </w:rPr>
        <w:t>.</w:t>
      </w:r>
      <w:r w:rsidR="00282E67" w:rsidRPr="00CD65A8">
        <w:rPr>
          <w:rFonts w:ascii="Book Antiqua" w:hAnsi="Book Antiqua"/>
          <w:color w:val="000000" w:themeColor="text1"/>
          <w:kern w:val="0"/>
          <w:sz w:val="24"/>
          <w:szCs w:val="24"/>
        </w:rPr>
        <w:t xml:space="preserve"> </w:t>
      </w:r>
      <w:r w:rsidR="006F0985" w:rsidRPr="00CD65A8">
        <w:rPr>
          <w:rFonts w:ascii="Book Antiqua" w:hAnsi="Book Antiqua"/>
          <w:color w:val="000000" w:themeColor="text1"/>
          <w:kern w:val="0"/>
          <w:sz w:val="24"/>
          <w:szCs w:val="24"/>
          <w:lang w:val="en-AU"/>
        </w:rPr>
        <w:t>No data regarding the degree of obesity in gastric cancer patients ha</w:t>
      </w:r>
      <w:r w:rsidR="00F55820" w:rsidRPr="00CD65A8">
        <w:rPr>
          <w:rFonts w:ascii="Book Antiqua" w:hAnsi="Book Antiqua"/>
          <w:color w:val="000000" w:themeColor="text1"/>
          <w:kern w:val="0"/>
          <w:sz w:val="24"/>
          <w:szCs w:val="24"/>
          <w:lang w:val="en-AU"/>
        </w:rPr>
        <w:t>ve</w:t>
      </w:r>
      <w:r w:rsidR="006F0985" w:rsidRPr="00CD65A8">
        <w:rPr>
          <w:rFonts w:ascii="Book Antiqua" w:hAnsi="Book Antiqua"/>
          <w:color w:val="000000" w:themeColor="text1"/>
          <w:kern w:val="0"/>
          <w:sz w:val="24"/>
          <w:szCs w:val="24"/>
          <w:lang w:val="en-AU"/>
        </w:rPr>
        <w:t xml:space="preserve"> been </w:t>
      </w:r>
      <w:r w:rsidR="00F55820" w:rsidRPr="00CD65A8">
        <w:rPr>
          <w:rFonts w:ascii="Book Antiqua" w:hAnsi="Book Antiqua"/>
          <w:color w:val="000000" w:themeColor="text1"/>
          <w:kern w:val="0"/>
          <w:sz w:val="24"/>
          <w:szCs w:val="24"/>
          <w:lang w:val="en-AU"/>
        </w:rPr>
        <w:t>reported;</w:t>
      </w:r>
      <w:r w:rsidR="006F0985" w:rsidRPr="00CD65A8">
        <w:rPr>
          <w:rFonts w:ascii="Book Antiqua" w:hAnsi="Book Antiqua"/>
          <w:color w:val="000000" w:themeColor="text1"/>
          <w:kern w:val="0"/>
          <w:sz w:val="24"/>
          <w:szCs w:val="24"/>
          <w:lang w:val="en-AU"/>
        </w:rPr>
        <w:t xml:space="preserve"> however</w:t>
      </w:r>
      <w:r w:rsidR="00F55820" w:rsidRPr="00CD65A8">
        <w:rPr>
          <w:rFonts w:ascii="Book Antiqua" w:hAnsi="Book Antiqua"/>
          <w:color w:val="000000" w:themeColor="text1"/>
          <w:kern w:val="0"/>
          <w:sz w:val="24"/>
          <w:szCs w:val="24"/>
          <w:lang w:val="en-AU"/>
        </w:rPr>
        <w:t>,</w:t>
      </w:r>
      <w:r w:rsidRPr="00CD65A8">
        <w:rPr>
          <w:rFonts w:ascii="Book Antiqua" w:hAnsi="Book Antiqua"/>
          <w:color w:val="000000" w:themeColor="text1"/>
          <w:kern w:val="0"/>
          <w:sz w:val="24"/>
          <w:szCs w:val="24"/>
        </w:rPr>
        <w:t xml:space="preserve"> </w:t>
      </w:r>
      <w:r w:rsidR="00282E67" w:rsidRPr="00CD65A8">
        <w:rPr>
          <w:rFonts w:ascii="Book Antiqua" w:hAnsi="Book Antiqua"/>
          <w:color w:val="000000" w:themeColor="text1"/>
          <w:kern w:val="0"/>
          <w:sz w:val="24"/>
          <w:szCs w:val="24"/>
          <w:lang w:val="en-AU"/>
        </w:rPr>
        <w:t xml:space="preserve">the percentage of obese </w:t>
      </w:r>
      <w:r w:rsidRPr="00CD65A8">
        <w:rPr>
          <w:rFonts w:ascii="Book Antiqua" w:hAnsi="Book Antiqua"/>
          <w:color w:val="000000" w:themeColor="text1"/>
          <w:kern w:val="0"/>
          <w:sz w:val="24"/>
          <w:szCs w:val="24"/>
        </w:rPr>
        <w:t>Mongolian adults (16.4%) is high compared with Japanese</w:t>
      </w:r>
      <w:r w:rsidRPr="00CD65A8" w:rsidDel="0081111F">
        <w:rPr>
          <w:rFonts w:ascii="Book Antiqua" w:hAnsi="Book Antiqua"/>
          <w:color w:val="000000" w:themeColor="text1"/>
          <w:kern w:val="0"/>
          <w:sz w:val="24"/>
          <w:szCs w:val="24"/>
        </w:rPr>
        <w:t xml:space="preserve"> </w:t>
      </w:r>
      <w:r w:rsidR="0026312A" w:rsidRPr="00CD65A8">
        <w:rPr>
          <w:rFonts w:ascii="Book Antiqua" w:hAnsi="Book Antiqua"/>
          <w:color w:val="000000" w:themeColor="text1"/>
          <w:kern w:val="0"/>
          <w:sz w:val="24"/>
          <w:szCs w:val="24"/>
        </w:rPr>
        <w:t xml:space="preserve">adults </w:t>
      </w:r>
      <w:r w:rsidR="00D84ABD" w:rsidRPr="00CD65A8">
        <w:rPr>
          <w:rFonts w:ascii="Book Antiqua" w:hAnsi="Book Antiqua"/>
          <w:color w:val="000000" w:themeColor="text1"/>
          <w:kern w:val="0"/>
          <w:sz w:val="24"/>
          <w:szCs w:val="24"/>
        </w:rPr>
        <w:t xml:space="preserve">(4.5%) </w:t>
      </w:r>
      <w:r w:rsidR="00C843AA" w:rsidRPr="00CD65A8">
        <w:rPr>
          <w:rFonts w:ascii="Book Antiqua" w:hAnsi="Book Antiqua"/>
          <w:color w:val="000000" w:themeColor="text1"/>
          <w:kern w:val="0"/>
          <w:sz w:val="24"/>
          <w:szCs w:val="24"/>
        </w:rPr>
        <w:t>according to age-standardized</w:t>
      </w:r>
      <w:r w:rsidR="00F55820" w:rsidRPr="00CD65A8">
        <w:rPr>
          <w:rFonts w:ascii="Book Antiqua" w:hAnsi="Book Antiqua"/>
          <w:color w:val="000000" w:themeColor="text1"/>
          <w:kern w:val="0"/>
          <w:sz w:val="24"/>
          <w:szCs w:val="24"/>
        </w:rPr>
        <w:t xml:space="preserve"> data</w:t>
      </w:r>
      <w:r w:rsidR="00D84ABD" w:rsidRPr="00CD65A8">
        <w:rPr>
          <w:rFonts w:ascii="Book Antiqua" w:hAnsi="Book Antiqua"/>
          <w:color w:val="000000" w:themeColor="text1"/>
          <w:kern w:val="0"/>
          <w:sz w:val="24"/>
          <w:szCs w:val="24"/>
          <w:vertAlign w:val="superscript"/>
        </w:rPr>
        <w:t>[2</w:t>
      </w:r>
      <w:r w:rsidR="00B239DA" w:rsidRPr="00CD65A8">
        <w:rPr>
          <w:rFonts w:ascii="Book Antiqua" w:hAnsi="Book Antiqua"/>
          <w:color w:val="000000" w:themeColor="text1"/>
          <w:kern w:val="0"/>
          <w:sz w:val="24"/>
          <w:szCs w:val="24"/>
          <w:vertAlign w:val="superscript"/>
        </w:rPr>
        <w:t>3</w:t>
      </w:r>
      <w:r w:rsidR="00282E67" w:rsidRPr="00CD65A8">
        <w:rPr>
          <w:rFonts w:ascii="Book Antiqua" w:hAnsi="Book Antiqua"/>
          <w:color w:val="000000" w:themeColor="text1"/>
          <w:kern w:val="0"/>
          <w:sz w:val="24"/>
          <w:szCs w:val="24"/>
          <w:vertAlign w:val="superscript"/>
        </w:rPr>
        <w:t>]</w:t>
      </w:r>
      <w:r w:rsidR="00282E67" w:rsidRPr="00CD65A8">
        <w:rPr>
          <w:rFonts w:ascii="Book Antiqua" w:hAnsi="Book Antiqua"/>
          <w:color w:val="000000" w:themeColor="text1"/>
          <w:kern w:val="0"/>
          <w:sz w:val="24"/>
          <w:szCs w:val="24"/>
        </w:rPr>
        <w:t xml:space="preserve">. </w:t>
      </w:r>
      <w:r w:rsidR="006B0FC8" w:rsidRPr="00CD65A8">
        <w:rPr>
          <w:rFonts w:ascii="Book Antiqua" w:hAnsi="Book Antiqua"/>
          <w:color w:val="000000" w:themeColor="text1"/>
          <w:kern w:val="0"/>
          <w:sz w:val="24"/>
          <w:szCs w:val="24"/>
        </w:rPr>
        <w:t xml:space="preserve">In this context, </w:t>
      </w:r>
      <w:r w:rsidR="00282E67" w:rsidRPr="00CD65A8">
        <w:rPr>
          <w:rFonts w:ascii="Book Antiqua" w:hAnsi="Book Antiqua"/>
          <w:color w:val="000000" w:themeColor="text1"/>
          <w:kern w:val="0"/>
          <w:sz w:val="24"/>
          <w:szCs w:val="24"/>
        </w:rPr>
        <w:t>patient</w:t>
      </w:r>
      <w:r w:rsidR="006B0FC8" w:rsidRPr="00CD65A8">
        <w:rPr>
          <w:rFonts w:ascii="Book Antiqua" w:hAnsi="Book Antiqua"/>
          <w:color w:val="000000" w:themeColor="text1"/>
          <w:kern w:val="0"/>
          <w:sz w:val="24"/>
          <w:szCs w:val="24"/>
        </w:rPr>
        <w:t>s</w:t>
      </w:r>
      <w:r w:rsidR="009569B3" w:rsidRPr="00CD65A8">
        <w:rPr>
          <w:rFonts w:ascii="Book Antiqua" w:hAnsi="Book Antiqua"/>
          <w:color w:val="000000" w:themeColor="text1"/>
          <w:kern w:val="0"/>
          <w:sz w:val="24"/>
          <w:szCs w:val="24"/>
        </w:rPr>
        <w:t xml:space="preserve"> with a</w:t>
      </w:r>
      <w:r w:rsidR="00282E67" w:rsidRPr="00CD65A8">
        <w:rPr>
          <w:rFonts w:ascii="Book Antiqua" w:hAnsi="Book Antiqua"/>
          <w:color w:val="000000" w:themeColor="text1"/>
          <w:kern w:val="0"/>
          <w:sz w:val="24"/>
          <w:szCs w:val="24"/>
        </w:rPr>
        <w:t xml:space="preserve"> body mass index (</w:t>
      </w:r>
      <w:r w:rsidR="00324460" w:rsidRPr="00CD65A8">
        <w:rPr>
          <w:rFonts w:ascii="Book Antiqua" w:hAnsi="Book Antiqua"/>
          <w:color w:val="000000" w:themeColor="text1"/>
          <w:kern w:val="0"/>
          <w:sz w:val="24"/>
          <w:szCs w:val="24"/>
        </w:rPr>
        <w:t>BMI</w:t>
      </w:r>
      <w:r w:rsidR="00282E67" w:rsidRPr="00CD65A8">
        <w:rPr>
          <w:rFonts w:ascii="Book Antiqua" w:hAnsi="Book Antiqua"/>
          <w:color w:val="000000" w:themeColor="text1"/>
          <w:kern w:val="0"/>
          <w:sz w:val="24"/>
          <w:szCs w:val="24"/>
        </w:rPr>
        <w:t xml:space="preserve">) </w:t>
      </w:r>
      <w:r w:rsidR="006B0FC8" w:rsidRPr="00CD65A8">
        <w:rPr>
          <w:rFonts w:ascii="Book Antiqua" w:hAnsi="Book Antiqua"/>
          <w:color w:val="000000" w:themeColor="text1"/>
          <w:sz w:val="24"/>
          <w:szCs w:val="24"/>
        </w:rPr>
        <w:t xml:space="preserve">greater than or equal to 30 </w:t>
      </w:r>
      <w:r w:rsidR="00324460" w:rsidRPr="00CD65A8">
        <w:rPr>
          <w:rFonts w:ascii="Book Antiqua" w:hAnsi="Book Antiqua"/>
          <w:color w:val="000000" w:themeColor="text1"/>
          <w:kern w:val="0"/>
          <w:sz w:val="24"/>
          <w:szCs w:val="24"/>
        </w:rPr>
        <w:t>kg/m</w:t>
      </w:r>
      <w:r w:rsidR="00324460" w:rsidRPr="00CD65A8">
        <w:rPr>
          <w:rFonts w:ascii="Book Antiqua" w:hAnsi="Book Antiqua"/>
          <w:color w:val="000000" w:themeColor="text1"/>
          <w:kern w:val="0"/>
          <w:sz w:val="24"/>
          <w:szCs w:val="24"/>
          <w:vertAlign w:val="superscript"/>
        </w:rPr>
        <w:t>2</w:t>
      </w:r>
      <w:r w:rsidR="006B0FC8" w:rsidRPr="00CD65A8">
        <w:rPr>
          <w:rFonts w:ascii="Book Antiqua" w:hAnsi="Book Antiqua"/>
          <w:color w:val="000000" w:themeColor="text1"/>
          <w:kern w:val="0"/>
          <w:sz w:val="24"/>
          <w:szCs w:val="24"/>
        </w:rPr>
        <w:t xml:space="preserve"> are defined as obese</w:t>
      </w:r>
      <w:r w:rsidR="00BD32EC" w:rsidRPr="00CD65A8">
        <w:rPr>
          <w:rFonts w:ascii="Book Antiqua" w:hAnsi="Book Antiqua"/>
          <w:color w:val="000000" w:themeColor="text1"/>
          <w:kern w:val="0"/>
          <w:sz w:val="24"/>
          <w:szCs w:val="24"/>
        </w:rPr>
        <w:t xml:space="preserve">. </w:t>
      </w:r>
      <w:r w:rsidR="00D661D8" w:rsidRPr="00CD65A8">
        <w:rPr>
          <w:rFonts w:ascii="Book Antiqua" w:hAnsi="Book Antiqua"/>
          <w:color w:val="000000" w:themeColor="text1"/>
          <w:kern w:val="0"/>
          <w:sz w:val="24"/>
          <w:szCs w:val="24"/>
        </w:rPr>
        <w:t>Gastric cardia cancer</w:t>
      </w:r>
      <w:r w:rsidR="000169D7" w:rsidRPr="00CD65A8">
        <w:rPr>
          <w:rFonts w:ascii="Book Antiqua" w:hAnsi="Book Antiqua"/>
          <w:color w:val="000000" w:themeColor="text1"/>
          <w:kern w:val="0"/>
          <w:sz w:val="24"/>
          <w:szCs w:val="24"/>
        </w:rPr>
        <w:t xml:space="preserve"> account</w:t>
      </w:r>
      <w:r w:rsidR="00820E39" w:rsidRPr="00CD65A8">
        <w:rPr>
          <w:rFonts w:ascii="Book Antiqua" w:hAnsi="Book Antiqua"/>
          <w:color w:val="000000" w:themeColor="text1"/>
          <w:kern w:val="0"/>
          <w:sz w:val="24"/>
          <w:szCs w:val="24"/>
        </w:rPr>
        <w:t>ed</w:t>
      </w:r>
      <w:r w:rsidR="000169D7" w:rsidRPr="00CD65A8">
        <w:rPr>
          <w:rFonts w:ascii="Book Antiqua" w:hAnsi="Book Antiqua"/>
          <w:color w:val="000000" w:themeColor="text1"/>
          <w:kern w:val="0"/>
          <w:sz w:val="24"/>
          <w:szCs w:val="24"/>
        </w:rPr>
        <w:t xml:space="preserve"> for </w:t>
      </w:r>
      <w:r w:rsidR="007730E0" w:rsidRPr="00CD65A8">
        <w:rPr>
          <w:rFonts w:ascii="Book Antiqua" w:hAnsi="Book Antiqua"/>
          <w:color w:val="000000" w:themeColor="text1"/>
          <w:kern w:val="0"/>
          <w:sz w:val="24"/>
          <w:szCs w:val="24"/>
        </w:rPr>
        <w:t>3</w:t>
      </w:r>
      <w:r w:rsidR="00097506" w:rsidRPr="00CD65A8">
        <w:rPr>
          <w:rFonts w:ascii="Book Antiqua" w:hAnsi="Book Antiqua"/>
          <w:color w:val="000000" w:themeColor="text1"/>
          <w:kern w:val="0"/>
          <w:sz w:val="24"/>
          <w:szCs w:val="24"/>
        </w:rPr>
        <w:t>.9</w:t>
      </w:r>
      <w:r w:rsidR="005A25DB" w:rsidRPr="00CD65A8">
        <w:rPr>
          <w:rFonts w:ascii="Book Antiqua" w:hAnsi="Book Antiqua"/>
          <w:color w:val="000000" w:themeColor="text1"/>
          <w:kern w:val="0"/>
          <w:sz w:val="24"/>
          <w:szCs w:val="24"/>
        </w:rPr>
        <w:t>%</w:t>
      </w:r>
      <w:r w:rsidR="000169D7" w:rsidRPr="00CD65A8">
        <w:rPr>
          <w:rFonts w:ascii="Book Antiqua" w:hAnsi="Book Antiqua"/>
          <w:color w:val="000000" w:themeColor="text1"/>
          <w:kern w:val="0"/>
          <w:sz w:val="24"/>
          <w:szCs w:val="24"/>
        </w:rPr>
        <w:t xml:space="preserve"> of total gastric cancer</w:t>
      </w:r>
      <w:r w:rsidR="00820E39" w:rsidRPr="00CD65A8">
        <w:rPr>
          <w:rFonts w:ascii="Book Antiqua" w:hAnsi="Book Antiqua"/>
          <w:color w:val="000000" w:themeColor="text1"/>
          <w:kern w:val="0"/>
          <w:sz w:val="24"/>
          <w:szCs w:val="24"/>
        </w:rPr>
        <w:t xml:space="preserve"> </w:t>
      </w:r>
      <w:r w:rsidR="009569B3" w:rsidRPr="00CD65A8">
        <w:rPr>
          <w:rFonts w:ascii="Book Antiqua" w:hAnsi="Book Antiqua"/>
          <w:color w:val="000000" w:themeColor="text1"/>
          <w:kern w:val="0"/>
          <w:sz w:val="24"/>
          <w:szCs w:val="24"/>
        </w:rPr>
        <w:t>in Mongolians</w:t>
      </w:r>
      <w:r w:rsidR="00F55820" w:rsidRPr="00CD65A8">
        <w:rPr>
          <w:rFonts w:ascii="Book Antiqua" w:hAnsi="Book Antiqua"/>
          <w:color w:val="000000" w:themeColor="text1"/>
          <w:kern w:val="0"/>
          <w:sz w:val="24"/>
          <w:szCs w:val="24"/>
        </w:rPr>
        <w:t>,</w:t>
      </w:r>
      <w:r w:rsidR="00B93F0D" w:rsidRPr="00CD65A8">
        <w:rPr>
          <w:rFonts w:ascii="Book Antiqua" w:hAnsi="Book Antiqua"/>
          <w:color w:val="000000" w:themeColor="text1"/>
          <w:kern w:val="0"/>
          <w:sz w:val="24"/>
          <w:szCs w:val="24"/>
        </w:rPr>
        <w:t xml:space="preserve"> and </w:t>
      </w:r>
      <w:r w:rsidR="00AB08BA" w:rsidRPr="00CD65A8">
        <w:rPr>
          <w:rFonts w:ascii="Book Antiqua" w:hAnsi="Book Antiqua"/>
          <w:color w:val="000000" w:themeColor="text1"/>
          <w:sz w:val="24"/>
          <w:szCs w:val="24"/>
        </w:rPr>
        <w:t>3.2</w:t>
      </w:r>
      <w:r w:rsidR="006B0FC8" w:rsidRPr="00CD65A8">
        <w:rPr>
          <w:rFonts w:ascii="Book Antiqua" w:hAnsi="Book Antiqua"/>
          <w:color w:val="000000" w:themeColor="text1"/>
          <w:sz w:val="24"/>
          <w:szCs w:val="24"/>
        </w:rPr>
        <w:t xml:space="preserve">% of </w:t>
      </w:r>
      <w:r w:rsidR="00D72C55" w:rsidRPr="00CD65A8">
        <w:rPr>
          <w:rFonts w:ascii="Book Antiqua" w:hAnsi="Book Antiqua"/>
          <w:color w:val="000000" w:themeColor="text1"/>
          <w:sz w:val="24"/>
          <w:szCs w:val="24"/>
        </w:rPr>
        <w:t>Japanese</w:t>
      </w:r>
      <w:r w:rsidR="006B0FC8" w:rsidRPr="00CD65A8">
        <w:rPr>
          <w:rFonts w:ascii="Book Antiqua" w:hAnsi="Book Antiqua"/>
          <w:color w:val="000000" w:themeColor="text1"/>
          <w:sz w:val="24"/>
          <w:szCs w:val="24"/>
        </w:rPr>
        <w:t xml:space="preserve"> gastric cancer patients </w:t>
      </w:r>
      <w:r w:rsidR="00207374" w:rsidRPr="00CD65A8">
        <w:rPr>
          <w:rFonts w:ascii="Book Antiqua" w:hAnsi="Book Antiqua"/>
          <w:color w:val="000000" w:themeColor="text1"/>
          <w:sz w:val="24"/>
          <w:szCs w:val="24"/>
        </w:rPr>
        <w:t>who underwent e</w:t>
      </w:r>
      <w:r w:rsidR="00D72C55" w:rsidRPr="00CD65A8">
        <w:rPr>
          <w:rFonts w:ascii="Book Antiqua" w:hAnsi="Book Antiqua"/>
          <w:color w:val="000000" w:themeColor="text1"/>
          <w:sz w:val="24"/>
          <w:szCs w:val="24"/>
        </w:rPr>
        <w:t>ither endoscopic surgery or a</w:t>
      </w:r>
      <w:r w:rsidR="00207374" w:rsidRPr="00CD65A8">
        <w:rPr>
          <w:rFonts w:ascii="Book Antiqua" w:hAnsi="Book Antiqua"/>
          <w:color w:val="000000" w:themeColor="text1"/>
          <w:sz w:val="24"/>
          <w:szCs w:val="24"/>
        </w:rPr>
        <w:t>n</w:t>
      </w:r>
      <w:r w:rsidR="00D72C55" w:rsidRPr="00CD65A8">
        <w:rPr>
          <w:rFonts w:ascii="Book Antiqua" w:hAnsi="Book Antiqua"/>
          <w:color w:val="000000" w:themeColor="text1"/>
          <w:sz w:val="24"/>
          <w:szCs w:val="24"/>
        </w:rPr>
        <w:t xml:space="preserve"> </w:t>
      </w:r>
      <w:r w:rsidR="00207374" w:rsidRPr="00CD65A8">
        <w:rPr>
          <w:rFonts w:ascii="Book Antiqua" w:hAnsi="Book Antiqua"/>
          <w:color w:val="000000" w:themeColor="text1"/>
          <w:sz w:val="24"/>
          <w:szCs w:val="24"/>
        </w:rPr>
        <w:t>open surgery</w:t>
      </w:r>
      <w:r w:rsidR="00D72C55" w:rsidRPr="00CD65A8">
        <w:rPr>
          <w:rFonts w:ascii="Book Antiqua" w:hAnsi="Book Antiqua"/>
          <w:color w:val="000000" w:themeColor="text1"/>
          <w:sz w:val="24"/>
          <w:szCs w:val="24"/>
        </w:rPr>
        <w:t xml:space="preserve"> </w:t>
      </w:r>
      <w:r w:rsidR="00C0449B" w:rsidRPr="00CD65A8">
        <w:rPr>
          <w:rFonts w:ascii="Book Antiqua" w:hAnsi="Book Antiqua"/>
          <w:color w:val="000000" w:themeColor="text1"/>
          <w:sz w:val="24"/>
          <w:szCs w:val="24"/>
        </w:rPr>
        <w:t>in the 2000s</w:t>
      </w:r>
      <w:r w:rsidR="00B239DA" w:rsidRPr="00CD65A8">
        <w:rPr>
          <w:rFonts w:ascii="Book Antiqua" w:hAnsi="Book Antiqua"/>
          <w:color w:val="000000" w:themeColor="text1"/>
          <w:sz w:val="24"/>
          <w:szCs w:val="24"/>
          <w:vertAlign w:val="superscript"/>
        </w:rPr>
        <w:t>[24</w:t>
      </w:r>
      <w:r w:rsidR="006B0FC8" w:rsidRPr="00CD65A8">
        <w:rPr>
          <w:rFonts w:ascii="Book Antiqua" w:hAnsi="Book Antiqua"/>
          <w:color w:val="000000" w:themeColor="text1"/>
          <w:sz w:val="24"/>
          <w:szCs w:val="24"/>
          <w:vertAlign w:val="superscript"/>
        </w:rPr>
        <w:t>]</w:t>
      </w:r>
      <w:r w:rsidR="006B0FC8" w:rsidRPr="00CD65A8">
        <w:rPr>
          <w:rFonts w:ascii="Book Antiqua" w:hAnsi="Book Antiqua"/>
          <w:color w:val="000000" w:themeColor="text1"/>
          <w:sz w:val="24"/>
          <w:szCs w:val="24"/>
        </w:rPr>
        <w:t xml:space="preserve">. </w:t>
      </w:r>
      <w:r w:rsidR="008274CF" w:rsidRPr="00CD65A8">
        <w:rPr>
          <w:rFonts w:ascii="Book Antiqua" w:hAnsi="Book Antiqua"/>
          <w:color w:val="000000" w:themeColor="text1"/>
          <w:sz w:val="24"/>
          <w:szCs w:val="24"/>
        </w:rPr>
        <w:t>M</w:t>
      </w:r>
      <w:r w:rsidR="007730E0" w:rsidRPr="00CD65A8">
        <w:rPr>
          <w:rFonts w:ascii="Book Antiqua" w:hAnsi="Book Antiqua"/>
          <w:color w:val="000000" w:themeColor="text1"/>
          <w:sz w:val="24"/>
          <w:szCs w:val="24"/>
        </w:rPr>
        <w:t xml:space="preserve">any cancers </w:t>
      </w:r>
      <w:r w:rsidR="008274CF" w:rsidRPr="00CD65A8">
        <w:rPr>
          <w:rFonts w:ascii="Book Antiqua" w:hAnsi="Book Antiqua"/>
          <w:color w:val="000000" w:themeColor="text1"/>
          <w:sz w:val="24"/>
          <w:szCs w:val="24"/>
        </w:rPr>
        <w:t xml:space="preserve">were </w:t>
      </w:r>
      <w:r w:rsidR="007730E0" w:rsidRPr="00CD65A8">
        <w:rPr>
          <w:rFonts w:ascii="Book Antiqua" w:hAnsi="Book Antiqua"/>
          <w:color w:val="000000" w:themeColor="text1"/>
          <w:sz w:val="24"/>
          <w:szCs w:val="24"/>
        </w:rPr>
        <w:t xml:space="preserve">located in </w:t>
      </w:r>
      <w:r w:rsidR="008274CF" w:rsidRPr="00CD65A8">
        <w:rPr>
          <w:rFonts w:ascii="Book Antiqua" w:hAnsi="Book Antiqua"/>
          <w:color w:val="000000" w:themeColor="text1"/>
          <w:sz w:val="24"/>
          <w:szCs w:val="24"/>
        </w:rPr>
        <w:t xml:space="preserve">the </w:t>
      </w:r>
      <w:r w:rsidR="007730E0" w:rsidRPr="00CD65A8">
        <w:rPr>
          <w:rFonts w:ascii="Book Antiqua" w:hAnsi="Book Antiqua"/>
          <w:color w:val="000000" w:themeColor="text1"/>
          <w:sz w:val="24"/>
          <w:szCs w:val="24"/>
        </w:rPr>
        <w:t>U region</w:t>
      </w:r>
      <w:r w:rsidR="008274CF" w:rsidRPr="00CD65A8">
        <w:rPr>
          <w:rFonts w:ascii="Book Antiqua" w:hAnsi="Book Antiqua"/>
          <w:color w:val="000000" w:themeColor="text1"/>
          <w:sz w:val="24"/>
          <w:szCs w:val="24"/>
        </w:rPr>
        <w:t>,</w:t>
      </w:r>
      <w:r w:rsidR="007730E0" w:rsidRPr="00CD65A8">
        <w:rPr>
          <w:rFonts w:ascii="Book Antiqua" w:hAnsi="Book Antiqua"/>
          <w:color w:val="000000" w:themeColor="text1"/>
          <w:sz w:val="24"/>
          <w:szCs w:val="24"/>
        </w:rPr>
        <w:t xml:space="preserve"> including the cardia</w:t>
      </w:r>
      <w:r w:rsidR="008274CF" w:rsidRPr="00CD65A8">
        <w:rPr>
          <w:rFonts w:ascii="Book Antiqua" w:hAnsi="Book Antiqua"/>
          <w:color w:val="000000" w:themeColor="text1"/>
          <w:sz w:val="24"/>
          <w:szCs w:val="24"/>
        </w:rPr>
        <w:t>,</w:t>
      </w:r>
      <w:r w:rsidR="007730E0" w:rsidRPr="00CD65A8">
        <w:rPr>
          <w:rFonts w:ascii="Book Antiqua" w:hAnsi="Book Antiqua"/>
          <w:color w:val="000000" w:themeColor="text1"/>
          <w:sz w:val="24"/>
          <w:szCs w:val="24"/>
        </w:rPr>
        <w:t xml:space="preserve"> in Mongolians</w:t>
      </w:r>
      <w:r w:rsidR="00E84B1F" w:rsidRPr="00CD65A8">
        <w:rPr>
          <w:rFonts w:ascii="Book Antiqua" w:hAnsi="Book Antiqua"/>
          <w:color w:val="000000" w:themeColor="text1"/>
          <w:sz w:val="24"/>
          <w:szCs w:val="24"/>
        </w:rPr>
        <w:t xml:space="preserve"> (Figure 7</w:t>
      </w:r>
      <w:r w:rsidR="00E84B1F" w:rsidRPr="00CD65A8">
        <w:rPr>
          <w:rFonts w:ascii="Book Antiqua" w:hAnsi="Book Antiqua"/>
          <w:caps/>
          <w:color w:val="000000" w:themeColor="text1"/>
          <w:sz w:val="24"/>
          <w:szCs w:val="24"/>
        </w:rPr>
        <w:t>a, b</w:t>
      </w:r>
      <w:r w:rsidR="00E84B1F" w:rsidRPr="00CD65A8">
        <w:rPr>
          <w:rFonts w:ascii="Book Antiqua" w:hAnsi="Book Antiqua"/>
          <w:color w:val="000000" w:themeColor="text1"/>
          <w:sz w:val="24"/>
          <w:szCs w:val="24"/>
        </w:rPr>
        <w:t>)</w:t>
      </w:r>
      <w:r w:rsidR="007730E0" w:rsidRPr="00CD65A8">
        <w:rPr>
          <w:rFonts w:ascii="Book Antiqua" w:hAnsi="Book Antiqua"/>
          <w:color w:val="000000" w:themeColor="text1"/>
          <w:sz w:val="24"/>
          <w:szCs w:val="24"/>
        </w:rPr>
        <w:t xml:space="preserve">, but the frequency of </w:t>
      </w:r>
      <w:r w:rsidR="00D661D8" w:rsidRPr="00CD65A8">
        <w:rPr>
          <w:rFonts w:ascii="Book Antiqua" w:hAnsi="Book Antiqua"/>
          <w:color w:val="000000" w:themeColor="text1"/>
          <w:sz w:val="24"/>
          <w:szCs w:val="24"/>
        </w:rPr>
        <w:t>gastric cardia cancer</w:t>
      </w:r>
      <w:r w:rsidR="007730E0" w:rsidRPr="00CD65A8">
        <w:rPr>
          <w:rFonts w:ascii="Book Antiqua" w:hAnsi="Book Antiqua"/>
          <w:color w:val="000000" w:themeColor="text1"/>
          <w:sz w:val="24"/>
          <w:szCs w:val="24"/>
        </w:rPr>
        <w:t xml:space="preserve"> d</w:t>
      </w:r>
      <w:r w:rsidR="008274CF" w:rsidRPr="00CD65A8">
        <w:rPr>
          <w:rFonts w:ascii="Book Antiqua" w:hAnsi="Book Antiqua"/>
          <w:color w:val="000000" w:themeColor="text1"/>
          <w:sz w:val="24"/>
          <w:szCs w:val="24"/>
        </w:rPr>
        <w:t>id</w:t>
      </w:r>
      <w:r w:rsidR="007730E0" w:rsidRPr="00CD65A8">
        <w:rPr>
          <w:rFonts w:ascii="Book Antiqua" w:hAnsi="Book Antiqua"/>
          <w:color w:val="000000" w:themeColor="text1"/>
          <w:sz w:val="24"/>
          <w:szCs w:val="24"/>
        </w:rPr>
        <w:t xml:space="preserve"> not differ </w:t>
      </w:r>
      <w:r w:rsidR="008274CF" w:rsidRPr="00CD65A8">
        <w:rPr>
          <w:rFonts w:ascii="Book Antiqua" w:hAnsi="Book Antiqua"/>
          <w:color w:val="000000" w:themeColor="text1"/>
          <w:sz w:val="24"/>
          <w:szCs w:val="24"/>
        </w:rPr>
        <w:t xml:space="preserve">compared with that in </w:t>
      </w:r>
      <w:r w:rsidR="007730E0" w:rsidRPr="00CD65A8">
        <w:rPr>
          <w:rFonts w:ascii="Book Antiqua" w:hAnsi="Book Antiqua"/>
          <w:color w:val="000000" w:themeColor="text1"/>
          <w:sz w:val="24"/>
          <w:szCs w:val="24"/>
        </w:rPr>
        <w:t>Japanese</w:t>
      </w:r>
      <w:r w:rsidR="008274CF" w:rsidRPr="00CD65A8">
        <w:rPr>
          <w:rFonts w:ascii="Book Antiqua" w:hAnsi="Book Antiqua"/>
          <w:color w:val="000000" w:themeColor="text1"/>
          <w:sz w:val="24"/>
          <w:szCs w:val="24"/>
        </w:rPr>
        <w:t xml:space="preserve"> patients</w:t>
      </w:r>
      <w:r w:rsidR="007730E0" w:rsidRPr="00CD65A8">
        <w:rPr>
          <w:rFonts w:ascii="Book Antiqua" w:hAnsi="Book Antiqua"/>
          <w:color w:val="000000" w:themeColor="text1"/>
          <w:sz w:val="24"/>
          <w:szCs w:val="24"/>
        </w:rPr>
        <w:t>.</w:t>
      </w:r>
      <w:r w:rsidR="00A819A9" w:rsidRPr="00CD65A8">
        <w:rPr>
          <w:rFonts w:ascii="Book Antiqua" w:hAnsi="Book Antiqua"/>
          <w:color w:val="000000" w:themeColor="text1"/>
          <w:sz w:val="24"/>
          <w:szCs w:val="24"/>
        </w:rPr>
        <w:t xml:space="preserve"> </w:t>
      </w:r>
      <w:r w:rsidR="00726711" w:rsidRPr="00CD65A8">
        <w:rPr>
          <w:rFonts w:ascii="Book Antiqua" w:hAnsi="Book Antiqua"/>
          <w:color w:val="000000" w:themeColor="text1"/>
          <w:sz w:val="24"/>
          <w:szCs w:val="24"/>
        </w:rPr>
        <w:t>Because</w:t>
      </w:r>
      <w:r w:rsidR="00A819A9" w:rsidRPr="00CD65A8">
        <w:rPr>
          <w:rFonts w:ascii="Book Antiqua" w:hAnsi="Book Antiqua"/>
          <w:color w:val="000000" w:themeColor="text1"/>
          <w:sz w:val="24"/>
          <w:szCs w:val="24"/>
        </w:rPr>
        <w:t xml:space="preserve"> there are </w:t>
      </w:r>
      <w:r w:rsidR="00726711" w:rsidRPr="00CD65A8">
        <w:rPr>
          <w:rFonts w:ascii="Book Antiqua" w:hAnsi="Book Antiqua"/>
          <w:color w:val="000000" w:themeColor="text1"/>
          <w:sz w:val="24"/>
          <w:szCs w:val="24"/>
        </w:rPr>
        <w:t>so many advanced cancer cases among</w:t>
      </w:r>
      <w:r w:rsidR="00A819A9" w:rsidRPr="00CD65A8">
        <w:rPr>
          <w:rFonts w:ascii="Book Antiqua" w:hAnsi="Book Antiqua"/>
          <w:color w:val="000000" w:themeColor="text1"/>
          <w:sz w:val="24"/>
          <w:szCs w:val="24"/>
        </w:rPr>
        <w:t xml:space="preserve"> Mongolian </w:t>
      </w:r>
      <w:r w:rsidR="00726711" w:rsidRPr="00CD65A8">
        <w:rPr>
          <w:rFonts w:ascii="Book Antiqua" w:hAnsi="Book Antiqua"/>
          <w:color w:val="000000" w:themeColor="text1"/>
          <w:sz w:val="24"/>
          <w:szCs w:val="24"/>
        </w:rPr>
        <w:t>patients</w:t>
      </w:r>
      <w:r w:rsidR="008B3CEF" w:rsidRPr="00CD65A8">
        <w:rPr>
          <w:rFonts w:ascii="Book Antiqua" w:hAnsi="Book Antiqua"/>
          <w:color w:val="000000" w:themeColor="text1"/>
          <w:sz w:val="24"/>
          <w:szCs w:val="24"/>
        </w:rPr>
        <w:t xml:space="preserve">, we </w:t>
      </w:r>
      <w:r w:rsidR="00726711" w:rsidRPr="00CD65A8">
        <w:rPr>
          <w:rFonts w:ascii="Book Antiqua" w:hAnsi="Book Antiqua"/>
          <w:color w:val="000000" w:themeColor="text1"/>
          <w:sz w:val="24"/>
          <w:szCs w:val="24"/>
        </w:rPr>
        <w:t>must consider</w:t>
      </w:r>
      <w:r w:rsidR="008B3CEF" w:rsidRPr="00CD65A8">
        <w:rPr>
          <w:rFonts w:ascii="Book Antiqua" w:hAnsi="Book Antiqua"/>
          <w:color w:val="000000" w:themeColor="text1"/>
          <w:sz w:val="24"/>
          <w:szCs w:val="24"/>
        </w:rPr>
        <w:t xml:space="preserve"> the pos</w:t>
      </w:r>
      <w:r w:rsidR="00A819A9" w:rsidRPr="00CD65A8">
        <w:rPr>
          <w:rFonts w:ascii="Book Antiqua" w:hAnsi="Book Antiqua"/>
          <w:color w:val="000000" w:themeColor="text1"/>
          <w:sz w:val="24"/>
          <w:szCs w:val="24"/>
        </w:rPr>
        <w:t>sibi</w:t>
      </w:r>
      <w:r w:rsidR="00726711" w:rsidRPr="00CD65A8">
        <w:rPr>
          <w:rFonts w:ascii="Book Antiqua" w:hAnsi="Book Antiqua"/>
          <w:color w:val="000000" w:themeColor="text1"/>
          <w:sz w:val="24"/>
          <w:szCs w:val="24"/>
        </w:rPr>
        <w:t xml:space="preserve">lity that </w:t>
      </w:r>
      <w:r w:rsidR="00D661D8" w:rsidRPr="00CD65A8">
        <w:rPr>
          <w:rFonts w:ascii="Book Antiqua" w:hAnsi="Book Antiqua"/>
          <w:color w:val="000000" w:themeColor="text1"/>
          <w:sz w:val="24"/>
          <w:szCs w:val="24"/>
        </w:rPr>
        <w:t>gastric cardia cancer</w:t>
      </w:r>
      <w:r w:rsidR="008274CF" w:rsidRPr="00CD65A8">
        <w:rPr>
          <w:rFonts w:ascii="Book Antiqua" w:hAnsi="Book Antiqua"/>
          <w:color w:val="000000" w:themeColor="text1"/>
          <w:sz w:val="24"/>
          <w:szCs w:val="24"/>
        </w:rPr>
        <w:t>s</w:t>
      </w:r>
      <w:r w:rsidR="00726711" w:rsidRPr="00CD65A8">
        <w:rPr>
          <w:rFonts w:ascii="Book Antiqua" w:hAnsi="Book Antiqua"/>
          <w:color w:val="000000" w:themeColor="text1"/>
          <w:sz w:val="24"/>
          <w:szCs w:val="24"/>
        </w:rPr>
        <w:t xml:space="preserve"> enlarg</w:t>
      </w:r>
      <w:r w:rsidR="00A819A9" w:rsidRPr="00CD65A8">
        <w:rPr>
          <w:rFonts w:ascii="Book Antiqua" w:hAnsi="Book Antiqua"/>
          <w:color w:val="000000" w:themeColor="text1"/>
          <w:sz w:val="24"/>
          <w:szCs w:val="24"/>
        </w:rPr>
        <w:t xml:space="preserve">ed in size </w:t>
      </w:r>
      <w:r w:rsidR="008274CF" w:rsidRPr="00CD65A8">
        <w:rPr>
          <w:rFonts w:ascii="Book Antiqua" w:hAnsi="Book Antiqua"/>
          <w:color w:val="000000" w:themeColor="text1"/>
          <w:sz w:val="24"/>
          <w:szCs w:val="24"/>
        </w:rPr>
        <w:t xml:space="preserve">that </w:t>
      </w:r>
      <w:r w:rsidR="00726711" w:rsidRPr="00CD65A8">
        <w:rPr>
          <w:rFonts w:ascii="Book Antiqua" w:hAnsi="Book Antiqua"/>
          <w:color w:val="000000" w:themeColor="text1"/>
          <w:sz w:val="24"/>
          <w:szCs w:val="24"/>
        </w:rPr>
        <w:t>were classified as</w:t>
      </w:r>
      <w:r w:rsidR="00A819A9" w:rsidRPr="00CD65A8">
        <w:rPr>
          <w:rFonts w:ascii="Book Antiqua" w:hAnsi="Book Antiqua"/>
          <w:color w:val="000000" w:themeColor="text1"/>
          <w:sz w:val="24"/>
          <w:szCs w:val="24"/>
        </w:rPr>
        <w:t xml:space="preserve"> U region cancer</w:t>
      </w:r>
      <w:r w:rsidR="00726711" w:rsidRPr="00CD65A8">
        <w:rPr>
          <w:rFonts w:ascii="Book Antiqua" w:hAnsi="Book Antiqua"/>
          <w:color w:val="000000" w:themeColor="text1"/>
          <w:sz w:val="24"/>
          <w:szCs w:val="24"/>
        </w:rPr>
        <w:t>s</w:t>
      </w:r>
      <w:r w:rsidR="00A819A9" w:rsidRPr="00CD65A8">
        <w:rPr>
          <w:rFonts w:ascii="Book Antiqua" w:hAnsi="Book Antiqua"/>
          <w:color w:val="000000" w:themeColor="text1"/>
          <w:sz w:val="24"/>
          <w:szCs w:val="24"/>
        </w:rPr>
        <w:t xml:space="preserve">. </w:t>
      </w:r>
      <w:r w:rsidR="008274CF" w:rsidRPr="00CD65A8">
        <w:rPr>
          <w:rFonts w:ascii="Book Antiqua" w:hAnsi="Book Antiqua"/>
          <w:color w:val="000000" w:themeColor="text1"/>
          <w:sz w:val="24"/>
          <w:szCs w:val="24"/>
        </w:rPr>
        <w:t xml:space="preserve">The factors </w:t>
      </w:r>
      <w:r w:rsidR="00726711" w:rsidRPr="00CD65A8">
        <w:rPr>
          <w:rFonts w:ascii="Book Antiqua" w:hAnsi="Book Antiqua"/>
          <w:color w:val="000000" w:themeColor="text1"/>
          <w:sz w:val="24"/>
          <w:szCs w:val="24"/>
        </w:rPr>
        <w:t xml:space="preserve">(other than obesity) </w:t>
      </w:r>
      <w:r w:rsidR="008274CF" w:rsidRPr="00CD65A8">
        <w:rPr>
          <w:rFonts w:ascii="Book Antiqua" w:hAnsi="Book Antiqua"/>
          <w:color w:val="000000" w:themeColor="text1"/>
          <w:sz w:val="24"/>
          <w:szCs w:val="24"/>
        </w:rPr>
        <w:t xml:space="preserve">that contribute to </w:t>
      </w:r>
      <w:r w:rsidR="00726711" w:rsidRPr="00CD65A8">
        <w:rPr>
          <w:rFonts w:ascii="Book Antiqua" w:hAnsi="Book Antiqua"/>
          <w:color w:val="000000" w:themeColor="text1"/>
          <w:sz w:val="24"/>
          <w:szCs w:val="24"/>
        </w:rPr>
        <w:t>the high incidence of gastric cancer</w:t>
      </w:r>
      <w:r w:rsidR="00A819A9" w:rsidRPr="00CD65A8">
        <w:rPr>
          <w:rFonts w:ascii="Book Antiqua" w:hAnsi="Book Antiqua"/>
          <w:color w:val="000000" w:themeColor="text1"/>
          <w:sz w:val="24"/>
          <w:szCs w:val="24"/>
        </w:rPr>
        <w:t xml:space="preserve"> in </w:t>
      </w:r>
      <w:r w:rsidR="008274CF" w:rsidRPr="00CD65A8">
        <w:rPr>
          <w:rFonts w:ascii="Book Antiqua" w:hAnsi="Book Antiqua"/>
          <w:color w:val="000000" w:themeColor="text1"/>
          <w:sz w:val="24"/>
          <w:szCs w:val="24"/>
        </w:rPr>
        <w:t xml:space="preserve">the </w:t>
      </w:r>
      <w:r w:rsidR="00A819A9" w:rsidRPr="00CD65A8">
        <w:rPr>
          <w:rFonts w:ascii="Book Antiqua" w:hAnsi="Book Antiqua"/>
          <w:color w:val="000000" w:themeColor="text1"/>
          <w:sz w:val="24"/>
          <w:szCs w:val="24"/>
        </w:rPr>
        <w:t>U region</w:t>
      </w:r>
      <w:r w:rsidR="008274CF" w:rsidRPr="00CD65A8">
        <w:rPr>
          <w:rFonts w:ascii="Book Antiqua" w:hAnsi="Book Antiqua"/>
          <w:color w:val="000000" w:themeColor="text1"/>
          <w:sz w:val="24"/>
          <w:szCs w:val="24"/>
        </w:rPr>
        <w:t xml:space="preserve"> remain to be determined</w:t>
      </w:r>
      <w:r w:rsidR="00A819A9" w:rsidRPr="00CD65A8">
        <w:rPr>
          <w:rFonts w:ascii="Book Antiqua" w:hAnsi="Book Antiqua"/>
          <w:color w:val="000000" w:themeColor="text1"/>
          <w:sz w:val="24"/>
          <w:szCs w:val="24"/>
        </w:rPr>
        <w:t>.</w:t>
      </w:r>
      <w:r w:rsidR="002A11F0" w:rsidRPr="00CD65A8">
        <w:rPr>
          <w:rFonts w:ascii="Book Antiqua" w:hAnsi="Book Antiqua"/>
          <w:color w:val="000000" w:themeColor="text1"/>
          <w:kern w:val="0"/>
          <w:sz w:val="24"/>
          <w:szCs w:val="24"/>
        </w:rPr>
        <w:t xml:space="preserve"> </w:t>
      </w:r>
      <w:r w:rsidR="00BD32EC" w:rsidRPr="00CD65A8">
        <w:rPr>
          <w:rFonts w:ascii="Book Antiqua" w:hAnsi="Book Antiqua"/>
          <w:color w:val="000000" w:themeColor="text1"/>
          <w:kern w:val="0"/>
          <w:sz w:val="24"/>
          <w:szCs w:val="24"/>
        </w:rPr>
        <w:t>A</w:t>
      </w:r>
      <w:r w:rsidR="00BD32EC" w:rsidRPr="00CD65A8">
        <w:rPr>
          <w:rFonts w:ascii="Book Antiqua" w:hAnsi="Book Antiqua"/>
          <w:color w:val="000000" w:themeColor="text1"/>
          <w:kern w:val="0"/>
          <w:sz w:val="24"/>
          <w:szCs w:val="24"/>
          <w:lang w:val="en-AU"/>
        </w:rPr>
        <w:t xml:space="preserve"> detailed investigation of environment</w:t>
      </w:r>
      <w:r w:rsidR="008274CF" w:rsidRPr="00CD65A8">
        <w:rPr>
          <w:rFonts w:ascii="Book Antiqua" w:hAnsi="Book Antiqua"/>
          <w:color w:val="000000" w:themeColor="text1"/>
          <w:kern w:val="0"/>
          <w:sz w:val="24"/>
          <w:szCs w:val="24"/>
          <w:lang w:val="en-AU"/>
        </w:rPr>
        <w:t>al</w:t>
      </w:r>
      <w:r w:rsidR="00BD32EC" w:rsidRPr="00CD65A8">
        <w:rPr>
          <w:rFonts w:ascii="Book Antiqua" w:hAnsi="Book Antiqua"/>
          <w:color w:val="000000" w:themeColor="text1"/>
          <w:kern w:val="0"/>
          <w:sz w:val="24"/>
          <w:szCs w:val="24"/>
          <w:lang w:val="en-AU"/>
        </w:rPr>
        <w:t xml:space="preserve"> factors and host factors is also necessary</w:t>
      </w:r>
      <w:r w:rsidR="00BD32EC" w:rsidRPr="00CD65A8">
        <w:rPr>
          <w:rFonts w:ascii="Book Antiqua" w:hAnsi="Book Antiqua"/>
          <w:color w:val="000000" w:themeColor="text1"/>
          <w:kern w:val="0"/>
          <w:sz w:val="24"/>
          <w:szCs w:val="24"/>
        </w:rPr>
        <w:t>.</w:t>
      </w:r>
    </w:p>
    <w:p w14:paraId="2D5209BC" w14:textId="4EBCDE1D" w:rsidR="007D6983" w:rsidRPr="00CD65A8" w:rsidRDefault="007D6983" w:rsidP="003C3676">
      <w:pPr>
        <w:pStyle w:val="ListParagraph"/>
        <w:snapToGrid w:val="0"/>
        <w:spacing w:line="360" w:lineRule="auto"/>
        <w:ind w:leftChars="0" w:left="0" w:firstLine="840"/>
        <w:rPr>
          <w:rFonts w:ascii="Book Antiqua" w:hAnsi="Book Antiqua"/>
          <w:color w:val="000000" w:themeColor="text1"/>
          <w:kern w:val="0"/>
          <w:sz w:val="24"/>
          <w:szCs w:val="24"/>
        </w:rPr>
      </w:pPr>
      <w:r w:rsidRPr="00CD65A8">
        <w:rPr>
          <w:rFonts w:ascii="Book Antiqua" w:hAnsi="Book Antiqua"/>
          <w:color w:val="000000" w:themeColor="text1"/>
          <w:spacing w:val="-2"/>
          <w:kern w:val="0"/>
          <w:sz w:val="24"/>
          <w:szCs w:val="24"/>
        </w:rPr>
        <w:t xml:space="preserve">In Mongolian </w:t>
      </w:r>
      <w:r w:rsidR="00A87577" w:rsidRPr="00CD65A8">
        <w:rPr>
          <w:rFonts w:ascii="Book Antiqua" w:hAnsi="Book Antiqua"/>
          <w:color w:val="000000" w:themeColor="text1"/>
          <w:spacing w:val="-2"/>
          <w:kern w:val="0"/>
          <w:sz w:val="24"/>
          <w:szCs w:val="24"/>
        </w:rPr>
        <w:t>patients</w:t>
      </w:r>
      <w:r w:rsidRPr="00CD65A8">
        <w:rPr>
          <w:rFonts w:ascii="Book Antiqua" w:hAnsi="Book Antiqua"/>
          <w:color w:val="000000" w:themeColor="text1"/>
          <w:spacing w:val="-2"/>
          <w:kern w:val="0"/>
          <w:sz w:val="24"/>
          <w:szCs w:val="24"/>
        </w:rPr>
        <w:t xml:space="preserve">, the </w:t>
      </w:r>
      <w:r w:rsidR="00A87577" w:rsidRPr="00CD65A8">
        <w:rPr>
          <w:rFonts w:ascii="Book Antiqua" w:hAnsi="Book Antiqua"/>
          <w:color w:val="000000" w:themeColor="text1"/>
          <w:spacing w:val="-2"/>
          <w:kern w:val="0"/>
          <w:sz w:val="24"/>
          <w:szCs w:val="24"/>
        </w:rPr>
        <w:t>most</w:t>
      </w:r>
      <w:r w:rsidRPr="00CD65A8">
        <w:rPr>
          <w:rFonts w:ascii="Book Antiqua" w:hAnsi="Book Antiqua"/>
          <w:color w:val="000000" w:themeColor="text1"/>
          <w:spacing w:val="-2"/>
          <w:kern w:val="0"/>
          <w:sz w:val="24"/>
          <w:szCs w:val="24"/>
        </w:rPr>
        <w:t xml:space="preserve"> prevalent histological types of total gastric cancer, early gastric cancer and advanced gastric cancer are undifferentiated adenocarcinoma, differentiated adenocarcinoma and undifferentiated adenocarcinoma, respectively. </w:t>
      </w:r>
      <w:r w:rsidR="00A87577" w:rsidRPr="00CD65A8">
        <w:rPr>
          <w:rFonts w:ascii="Book Antiqua" w:hAnsi="Book Antiqua"/>
          <w:color w:val="000000" w:themeColor="text1"/>
          <w:spacing w:val="-2"/>
          <w:kern w:val="0"/>
          <w:sz w:val="24"/>
          <w:szCs w:val="24"/>
        </w:rPr>
        <w:t xml:space="preserve">In </w:t>
      </w:r>
      <w:r w:rsidRPr="00CD65A8">
        <w:rPr>
          <w:rFonts w:ascii="Book Antiqua" w:hAnsi="Book Antiqua"/>
          <w:color w:val="000000" w:themeColor="text1"/>
          <w:spacing w:val="-2"/>
          <w:kern w:val="0"/>
          <w:sz w:val="24"/>
          <w:szCs w:val="24"/>
        </w:rPr>
        <w:t>Japan</w:t>
      </w:r>
      <w:r w:rsidR="00A87577" w:rsidRPr="00CD65A8">
        <w:rPr>
          <w:rFonts w:ascii="Book Antiqua" w:hAnsi="Book Antiqua"/>
          <w:color w:val="000000" w:themeColor="text1"/>
          <w:spacing w:val="-2"/>
          <w:kern w:val="0"/>
          <w:sz w:val="24"/>
          <w:szCs w:val="24"/>
        </w:rPr>
        <w:t>ese patients</w:t>
      </w:r>
      <w:r w:rsidRPr="00CD65A8">
        <w:rPr>
          <w:rFonts w:ascii="Book Antiqua" w:hAnsi="Book Antiqua"/>
          <w:color w:val="000000" w:themeColor="text1"/>
          <w:spacing w:val="-2"/>
          <w:kern w:val="0"/>
          <w:sz w:val="24"/>
          <w:szCs w:val="24"/>
        </w:rPr>
        <w:t>, undifferentiated adenocarcinom</w:t>
      </w:r>
      <w:r w:rsidR="00DC48B0" w:rsidRPr="00CD65A8">
        <w:rPr>
          <w:rFonts w:ascii="Book Antiqua" w:hAnsi="Book Antiqua"/>
          <w:color w:val="000000" w:themeColor="text1"/>
          <w:spacing w:val="-2"/>
          <w:kern w:val="0"/>
          <w:sz w:val="24"/>
          <w:szCs w:val="24"/>
        </w:rPr>
        <w:t>a was prevalent before the 1970</w:t>
      </w:r>
      <w:r w:rsidRPr="00CD65A8">
        <w:rPr>
          <w:rFonts w:ascii="Book Antiqua" w:hAnsi="Book Antiqua"/>
          <w:color w:val="000000" w:themeColor="text1"/>
          <w:spacing w:val="-2"/>
          <w:kern w:val="0"/>
          <w:sz w:val="24"/>
          <w:szCs w:val="24"/>
        </w:rPr>
        <w:t>s and differentiated adenocarcinoma h</w:t>
      </w:r>
      <w:r w:rsidR="00DC48B0" w:rsidRPr="00CD65A8">
        <w:rPr>
          <w:rFonts w:ascii="Book Antiqua" w:hAnsi="Book Antiqua"/>
          <w:color w:val="000000" w:themeColor="text1"/>
          <w:spacing w:val="-2"/>
          <w:kern w:val="0"/>
          <w:sz w:val="24"/>
          <w:szCs w:val="24"/>
        </w:rPr>
        <w:t>as been dominant since the 1980</w:t>
      </w:r>
      <w:r w:rsidRPr="00CD65A8">
        <w:rPr>
          <w:rFonts w:ascii="Book Antiqua" w:hAnsi="Book Antiqua"/>
          <w:color w:val="000000" w:themeColor="text1"/>
          <w:spacing w:val="-2"/>
          <w:kern w:val="0"/>
          <w:sz w:val="24"/>
          <w:szCs w:val="24"/>
        </w:rPr>
        <w:t xml:space="preserve">s due to the aging of </w:t>
      </w:r>
      <w:r w:rsidRPr="00CD65A8">
        <w:rPr>
          <w:rFonts w:ascii="Book Antiqua" w:hAnsi="Book Antiqua"/>
          <w:i/>
          <w:color w:val="000000" w:themeColor="text1"/>
          <w:spacing w:val="-2"/>
          <w:kern w:val="0"/>
          <w:sz w:val="24"/>
          <w:szCs w:val="24"/>
        </w:rPr>
        <w:t>H. pylori</w:t>
      </w:r>
      <w:r w:rsidR="00A87577" w:rsidRPr="00CD65A8">
        <w:rPr>
          <w:rFonts w:ascii="Book Antiqua" w:hAnsi="Book Antiqua"/>
          <w:color w:val="000000" w:themeColor="text1"/>
          <w:spacing w:val="-2"/>
          <w:kern w:val="0"/>
          <w:sz w:val="24"/>
          <w:szCs w:val="24"/>
        </w:rPr>
        <w:t>-</w:t>
      </w:r>
      <w:r w:rsidRPr="00CD65A8">
        <w:rPr>
          <w:rFonts w:ascii="Book Antiqua" w:hAnsi="Book Antiqua"/>
          <w:color w:val="000000" w:themeColor="text1"/>
          <w:spacing w:val="-2"/>
          <w:kern w:val="0"/>
          <w:sz w:val="24"/>
          <w:szCs w:val="24"/>
        </w:rPr>
        <w:t>infected patients</w:t>
      </w:r>
      <w:r w:rsidR="00B239DA" w:rsidRPr="00CD65A8">
        <w:rPr>
          <w:rFonts w:ascii="Book Antiqua" w:hAnsi="Book Antiqua"/>
          <w:color w:val="000000" w:themeColor="text1"/>
          <w:spacing w:val="-2"/>
          <w:kern w:val="0"/>
          <w:sz w:val="24"/>
          <w:szCs w:val="24"/>
          <w:vertAlign w:val="superscript"/>
        </w:rPr>
        <w:t>[15</w:t>
      </w:r>
      <w:r w:rsidRPr="00CD65A8">
        <w:rPr>
          <w:rFonts w:ascii="Book Antiqua" w:hAnsi="Book Antiqua"/>
          <w:color w:val="000000" w:themeColor="text1"/>
          <w:spacing w:val="-2"/>
          <w:kern w:val="0"/>
          <w:sz w:val="24"/>
          <w:szCs w:val="24"/>
          <w:vertAlign w:val="superscript"/>
        </w:rPr>
        <w:t>]</w:t>
      </w:r>
      <w:r w:rsidRPr="00CD65A8">
        <w:rPr>
          <w:rFonts w:ascii="Book Antiqua" w:hAnsi="Book Antiqua"/>
          <w:color w:val="000000" w:themeColor="text1"/>
          <w:spacing w:val="-2"/>
          <w:kern w:val="0"/>
          <w:sz w:val="24"/>
          <w:szCs w:val="24"/>
        </w:rPr>
        <w:t xml:space="preserve">. According to </w:t>
      </w:r>
      <w:r w:rsidR="00A87577" w:rsidRPr="00CD65A8">
        <w:rPr>
          <w:rFonts w:ascii="Book Antiqua" w:hAnsi="Book Antiqua"/>
          <w:color w:val="000000" w:themeColor="text1"/>
          <w:spacing w:val="-2"/>
          <w:kern w:val="0"/>
          <w:sz w:val="24"/>
          <w:szCs w:val="24"/>
        </w:rPr>
        <w:t>a</w:t>
      </w:r>
      <w:r w:rsidRPr="00CD65A8">
        <w:rPr>
          <w:rFonts w:ascii="Book Antiqua" w:hAnsi="Book Antiqua"/>
          <w:color w:val="000000" w:themeColor="text1"/>
          <w:spacing w:val="-2"/>
          <w:kern w:val="0"/>
          <w:sz w:val="24"/>
          <w:szCs w:val="24"/>
        </w:rPr>
        <w:t xml:space="preserve"> report by Yamada</w:t>
      </w:r>
      <w:r w:rsidR="00F723D1" w:rsidRPr="00CD65A8">
        <w:rPr>
          <w:rFonts w:ascii="Book Antiqua" w:hAnsi="Book Antiqua"/>
          <w:color w:val="000000" w:themeColor="text1"/>
          <w:spacing w:val="-2"/>
          <w:kern w:val="0"/>
          <w:sz w:val="24"/>
          <w:szCs w:val="24"/>
        </w:rPr>
        <w:t xml:space="preserve"> </w:t>
      </w:r>
      <w:r w:rsidR="002F4839" w:rsidRPr="00CD65A8">
        <w:rPr>
          <w:rFonts w:ascii="Book Antiqua" w:hAnsi="Book Antiqua"/>
          <w:i/>
          <w:color w:val="000000" w:themeColor="text1"/>
          <w:spacing w:val="-2"/>
          <w:kern w:val="0"/>
          <w:sz w:val="24"/>
          <w:szCs w:val="24"/>
        </w:rPr>
        <w:t>et al</w:t>
      </w:r>
      <w:r w:rsidR="003642A6" w:rsidRPr="00CD65A8">
        <w:rPr>
          <w:rFonts w:ascii="Book Antiqua" w:hAnsi="Book Antiqua"/>
          <w:color w:val="000000" w:themeColor="text1"/>
          <w:spacing w:val="-2"/>
          <w:kern w:val="0"/>
          <w:sz w:val="24"/>
          <w:szCs w:val="24"/>
          <w:vertAlign w:val="superscript"/>
        </w:rPr>
        <w:t>[15]</w:t>
      </w:r>
      <w:r w:rsidRPr="00CD65A8">
        <w:rPr>
          <w:rFonts w:ascii="Book Antiqua" w:hAnsi="Book Antiqua"/>
          <w:color w:val="000000" w:themeColor="text1"/>
          <w:spacing w:val="-2"/>
          <w:kern w:val="0"/>
          <w:sz w:val="24"/>
          <w:szCs w:val="24"/>
        </w:rPr>
        <w:t xml:space="preserve">, </w:t>
      </w:r>
      <w:r w:rsidR="00A87577" w:rsidRPr="00CD65A8">
        <w:rPr>
          <w:rFonts w:ascii="Book Antiqua" w:hAnsi="Book Antiqua"/>
          <w:color w:val="000000" w:themeColor="text1"/>
          <w:spacing w:val="-2"/>
          <w:kern w:val="0"/>
          <w:sz w:val="24"/>
          <w:szCs w:val="24"/>
        </w:rPr>
        <w:t xml:space="preserve">who examined </w:t>
      </w:r>
      <w:r w:rsidR="003642A6" w:rsidRPr="00CD65A8">
        <w:rPr>
          <w:rFonts w:ascii="Book Antiqua" w:hAnsi="Book Antiqua"/>
          <w:color w:val="000000" w:themeColor="text1"/>
          <w:spacing w:val="-2"/>
          <w:kern w:val="0"/>
          <w:sz w:val="24"/>
          <w:szCs w:val="24"/>
        </w:rPr>
        <w:t>10</w:t>
      </w:r>
      <w:r w:rsidRPr="00CD65A8">
        <w:rPr>
          <w:rFonts w:ascii="Book Antiqua" w:hAnsi="Book Antiqua"/>
          <w:color w:val="000000" w:themeColor="text1"/>
          <w:spacing w:val="-2"/>
          <w:kern w:val="0"/>
          <w:sz w:val="24"/>
          <w:szCs w:val="24"/>
        </w:rPr>
        <w:t xml:space="preserve">132 cases </w:t>
      </w:r>
      <w:r w:rsidR="00A87577" w:rsidRPr="00CD65A8">
        <w:rPr>
          <w:rFonts w:ascii="Book Antiqua" w:hAnsi="Book Antiqua"/>
          <w:color w:val="000000" w:themeColor="text1"/>
          <w:spacing w:val="-2"/>
          <w:kern w:val="0"/>
          <w:sz w:val="24"/>
          <w:szCs w:val="24"/>
        </w:rPr>
        <w:t xml:space="preserve">of patients </w:t>
      </w:r>
      <w:r w:rsidR="003F4D64" w:rsidRPr="00CD65A8">
        <w:rPr>
          <w:rFonts w:ascii="Book Antiqua" w:hAnsi="Book Antiqua"/>
          <w:color w:val="000000" w:themeColor="text1"/>
          <w:spacing w:val="-2"/>
          <w:kern w:val="0"/>
          <w:sz w:val="24"/>
          <w:szCs w:val="24"/>
        </w:rPr>
        <w:t xml:space="preserve">who underwent a </w:t>
      </w:r>
      <w:r w:rsidR="005573FA" w:rsidRPr="00CD65A8">
        <w:rPr>
          <w:rFonts w:ascii="Book Antiqua" w:hAnsi="Book Antiqua"/>
          <w:color w:val="000000" w:themeColor="text1"/>
          <w:spacing w:val="-2"/>
          <w:kern w:val="0"/>
          <w:sz w:val="24"/>
          <w:szCs w:val="24"/>
        </w:rPr>
        <w:t>surg</w:t>
      </w:r>
      <w:r w:rsidR="003F4D64" w:rsidRPr="00CD65A8">
        <w:rPr>
          <w:rFonts w:ascii="Book Antiqua" w:hAnsi="Book Antiqua"/>
          <w:color w:val="000000" w:themeColor="text1"/>
          <w:spacing w:val="-2"/>
          <w:kern w:val="0"/>
          <w:sz w:val="24"/>
          <w:szCs w:val="24"/>
        </w:rPr>
        <w:t>ical treatment</w:t>
      </w:r>
      <w:r w:rsidR="005573FA" w:rsidRPr="00CD65A8">
        <w:rPr>
          <w:rFonts w:ascii="Book Antiqua" w:hAnsi="Book Antiqua"/>
          <w:color w:val="000000" w:themeColor="text1"/>
          <w:spacing w:val="-2"/>
          <w:kern w:val="0"/>
          <w:sz w:val="24"/>
          <w:szCs w:val="24"/>
        </w:rPr>
        <w:t xml:space="preserve"> </w:t>
      </w:r>
      <w:r w:rsidR="00A87577" w:rsidRPr="00CD65A8">
        <w:rPr>
          <w:rFonts w:ascii="Book Antiqua" w:hAnsi="Book Antiqua"/>
          <w:color w:val="000000" w:themeColor="text1"/>
          <w:spacing w:val="-2"/>
          <w:kern w:val="0"/>
          <w:sz w:val="24"/>
          <w:szCs w:val="24"/>
        </w:rPr>
        <w:t xml:space="preserve">in the 2000s </w:t>
      </w:r>
      <w:r w:rsidRPr="00CD65A8">
        <w:rPr>
          <w:rFonts w:ascii="Book Antiqua" w:hAnsi="Book Antiqua"/>
          <w:color w:val="000000" w:themeColor="text1"/>
          <w:spacing w:val="-2"/>
          <w:kern w:val="0"/>
          <w:sz w:val="24"/>
          <w:szCs w:val="24"/>
        </w:rPr>
        <w:t>b</w:t>
      </w:r>
      <w:r w:rsidR="00DC48B0" w:rsidRPr="00CD65A8">
        <w:rPr>
          <w:rFonts w:ascii="Book Antiqua" w:hAnsi="Book Antiqua"/>
          <w:color w:val="000000" w:themeColor="text1"/>
          <w:spacing w:val="-2"/>
          <w:kern w:val="0"/>
          <w:sz w:val="24"/>
          <w:szCs w:val="24"/>
        </w:rPr>
        <w:t>y histological type</w:t>
      </w:r>
      <w:r w:rsidRPr="00CD65A8">
        <w:rPr>
          <w:rFonts w:ascii="Book Antiqua" w:hAnsi="Book Antiqua"/>
          <w:color w:val="000000" w:themeColor="text1"/>
          <w:spacing w:val="-2"/>
          <w:kern w:val="0"/>
          <w:sz w:val="24"/>
          <w:szCs w:val="24"/>
        </w:rPr>
        <w:t xml:space="preserve">, differentiated adenocarcinoma accounted for 68% and undifferentiated adenocarcinoma </w:t>
      </w:r>
      <w:r w:rsidR="00A87577" w:rsidRPr="00CD65A8">
        <w:rPr>
          <w:rFonts w:ascii="Book Antiqua" w:hAnsi="Book Antiqua"/>
          <w:color w:val="000000" w:themeColor="text1"/>
          <w:spacing w:val="-2"/>
          <w:kern w:val="0"/>
          <w:sz w:val="24"/>
          <w:szCs w:val="24"/>
        </w:rPr>
        <w:t xml:space="preserve">accounted for only </w:t>
      </w:r>
      <w:r w:rsidRPr="00CD65A8">
        <w:rPr>
          <w:rFonts w:ascii="Book Antiqua" w:hAnsi="Book Antiqua"/>
          <w:color w:val="000000" w:themeColor="text1"/>
          <w:spacing w:val="-2"/>
          <w:kern w:val="0"/>
          <w:sz w:val="24"/>
          <w:szCs w:val="24"/>
        </w:rPr>
        <w:t xml:space="preserve">32%. </w:t>
      </w:r>
      <w:r w:rsidR="00A87577" w:rsidRPr="00CD65A8">
        <w:rPr>
          <w:rFonts w:ascii="Book Antiqua" w:hAnsi="Book Antiqua"/>
          <w:color w:val="000000" w:themeColor="text1"/>
          <w:spacing w:val="-2"/>
          <w:kern w:val="0"/>
          <w:sz w:val="24"/>
          <w:szCs w:val="24"/>
        </w:rPr>
        <w:t>T</w:t>
      </w:r>
      <w:r w:rsidRPr="00CD65A8">
        <w:rPr>
          <w:rFonts w:ascii="Book Antiqua" w:hAnsi="Book Antiqua"/>
          <w:color w:val="000000" w:themeColor="text1"/>
          <w:spacing w:val="-2"/>
          <w:kern w:val="0"/>
          <w:sz w:val="24"/>
          <w:szCs w:val="24"/>
        </w:rPr>
        <w:t>he trend of prevalent differentiated adenocarcinoma is weaker in advanced gastric c</w:t>
      </w:r>
      <w:r w:rsidR="00C5570D" w:rsidRPr="00CD65A8">
        <w:rPr>
          <w:rFonts w:ascii="Book Antiqua" w:hAnsi="Book Antiqua"/>
          <w:color w:val="000000" w:themeColor="text1"/>
          <w:spacing w:val="-2"/>
          <w:kern w:val="0"/>
          <w:sz w:val="24"/>
          <w:szCs w:val="24"/>
        </w:rPr>
        <w:t>ancer</w:t>
      </w:r>
      <w:r w:rsidR="00163918" w:rsidRPr="00CD65A8">
        <w:rPr>
          <w:rFonts w:ascii="Book Antiqua" w:hAnsi="Book Antiqua"/>
          <w:color w:val="000000" w:themeColor="text1"/>
          <w:spacing w:val="-2"/>
          <w:kern w:val="0"/>
          <w:sz w:val="24"/>
          <w:szCs w:val="24"/>
        </w:rPr>
        <w:t xml:space="preserve"> </w:t>
      </w:r>
      <w:r w:rsidR="00C5570D" w:rsidRPr="00CD65A8">
        <w:rPr>
          <w:rFonts w:ascii="Book Antiqua" w:hAnsi="Book Antiqua"/>
          <w:color w:val="000000" w:themeColor="text1"/>
          <w:spacing w:val="-2"/>
          <w:kern w:val="0"/>
          <w:sz w:val="24"/>
          <w:szCs w:val="24"/>
        </w:rPr>
        <w:t xml:space="preserve">but </w:t>
      </w:r>
      <w:r w:rsidRPr="00CD65A8">
        <w:rPr>
          <w:rFonts w:ascii="Book Antiqua" w:hAnsi="Book Antiqua"/>
          <w:color w:val="000000" w:themeColor="text1"/>
          <w:spacing w:val="-2"/>
          <w:kern w:val="0"/>
          <w:sz w:val="24"/>
          <w:szCs w:val="24"/>
        </w:rPr>
        <w:t>significantly s</w:t>
      </w:r>
      <w:r w:rsidR="00C0449B" w:rsidRPr="00CD65A8">
        <w:rPr>
          <w:rFonts w:ascii="Book Antiqua" w:hAnsi="Book Antiqua"/>
          <w:color w:val="000000" w:themeColor="text1"/>
          <w:spacing w:val="-2"/>
          <w:kern w:val="0"/>
          <w:sz w:val="24"/>
          <w:szCs w:val="24"/>
        </w:rPr>
        <w:t>tronger in early gastric cancer</w:t>
      </w:r>
      <w:r w:rsidRPr="00CD65A8">
        <w:rPr>
          <w:rFonts w:ascii="Book Antiqua" w:hAnsi="Book Antiqua"/>
          <w:color w:val="000000" w:themeColor="text1"/>
          <w:spacing w:val="-2"/>
          <w:kern w:val="0"/>
          <w:sz w:val="24"/>
          <w:szCs w:val="24"/>
          <w:vertAlign w:val="superscript"/>
        </w:rPr>
        <w:t>[16]</w:t>
      </w:r>
      <w:r w:rsidRPr="00CD65A8">
        <w:rPr>
          <w:rFonts w:ascii="Book Antiqua" w:hAnsi="Book Antiqua"/>
          <w:color w:val="000000" w:themeColor="text1"/>
          <w:spacing w:val="-2"/>
          <w:kern w:val="0"/>
          <w:sz w:val="24"/>
          <w:szCs w:val="24"/>
        </w:rPr>
        <w:t>. In Mongolians, differentiated adenocarcinoma is common in early gastric cancer</w:t>
      </w:r>
      <w:r w:rsidR="00B37CC6" w:rsidRPr="00CD65A8">
        <w:rPr>
          <w:rFonts w:ascii="Book Antiqua" w:hAnsi="Book Antiqua"/>
          <w:color w:val="000000" w:themeColor="text1"/>
          <w:spacing w:val="-2"/>
          <w:kern w:val="0"/>
          <w:sz w:val="24"/>
          <w:szCs w:val="24"/>
        </w:rPr>
        <w:t>,</w:t>
      </w:r>
      <w:r w:rsidRPr="00CD65A8">
        <w:rPr>
          <w:rFonts w:ascii="Book Antiqua" w:hAnsi="Book Antiqua"/>
          <w:color w:val="000000" w:themeColor="text1"/>
          <w:spacing w:val="-2"/>
          <w:kern w:val="0"/>
          <w:sz w:val="24"/>
          <w:szCs w:val="24"/>
        </w:rPr>
        <w:t xml:space="preserve"> as </w:t>
      </w:r>
      <w:r w:rsidR="00B37CC6" w:rsidRPr="00CD65A8">
        <w:rPr>
          <w:rFonts w:ascii="Book Antiqua" w:hAnsi="Book Antiqua"/>
          <w:color w:val="000000" w:themeColor="text1"/>
          <w:spacing w:val="-2"/>
          <w:kern w:val="0"/>
          <w:sz w:val="24"/>
          <w:szCs w:val="24"/>
        </w:rPr>
        <w:t>in Japanese;</w:t>
      </w:r>
      <w:r w:rsidRPr="00CD65A8">
        <w:rPr>
          <w:rFonts w:ascii="Book Antiqua" w:hAnsi="Book Antiqua"/>
          <w:color w:val="000000" w:themeColor="text1"/>
          <w:spacing w:val="-2"/>
          <w:kern w:val="0"/>
          <w:sz w:val="24"/>
          <w:szCs w:val="24"/>
        </w:rPr>
        <w:t xml:space="preserve"> however</w:t>
      </w:r>
      <w:r w:rsidR="00B37CC6" w:rsidRPr="00CD65A8">
        <w:rPr>
          <w:rFonts w:ascii="Book Antiqua" w:hAnsi="Book Antiqua"/>
          <w:color w:val="000000" w:themeColor="text1"/>
          <w:spacing w:val="-2"/>
          <w:kern w:val="0"/>
          <w:sz w:val="24"/>
          <w:szCs w:val="24"/>
        </w:rPr>
        <w:t>,</w:t>
      </w:r>
      <w:r w:rsidRPr="00CD65A8">
        <w:rPr>
          <w:rFonts w:ascii="Book Antiqua" w:hAnsi="Book Antiqua"/>
          <w:color w:val="000000" w:themeColor="text1"/>
          <w:spacing w:val="-2"/>
          <w:kern w:val="0"/>
          <w:sz w:val="24"/>
          <w:szCs w:val="24"/>
        </w:rPr>
        <w:t xml:space="preserve"> a different trend was </w:t>
      </w:r>
      <w:r w:rsidR="00B37CC6" w:rsidRPr="00CD65A8">
        <w:rPr>
          <w:rFonts w:ascii="Book Antiqua" w:hAnsi="Book Antiqua"/>
          <w:color w:val="000000" w:themeColor="text1"/>
          <w:spacing w:val="-2"/>
          <w:kern w:val="0"/>
          <w:sz w:val="24"/>
          <w:szCs w:val="24"/>
        </w:rPr>
        <w:t>observed for</w:t>
      </w:r>
      <w:r w:rsidRPr="00CD65A8">
        <w:rPr>
          <w:rFonts w:ascii="Book Antiqua" w:hAnsi="Book Antiqua"/>
          <w:color w:val="000000" w:themeColor="text1"/>
          <w:spacing w:val="-2"/>
          <w:kern w:val="0"/>
          <w:sz w:val="24"/>
          <w:szCs w:val="24"/>
        </w:rPr>
        <w:t xml:space="preserve"> advanced gastric cancer and </w:t>
      </w:r>
      <w:r w:rsidR="00003D0F" w:rsidRPr="00CD65A8">
        <w:rPr>
          <w:rFonts w:ascii="Book Antiqua" w:hAnsi="Book Antiqua"/>
          <w:color w:val="000000" w:themeColor="text1"/>
          <w:spacing w:val="-2"/>
          <w:kern w:val="0"/>
          <w:sz w:val="24"/>
          <w:szCs w:val="24"/>
        </w:rPr>
        <w:t xml:space="preserve">total </w:t>
      </w:r>
      <w:r w:rsidRPr="00CD65A8">
        <w:rPr>
          <w:rFonts w:ascii="Book Antiqua" w:hAnsi="Book Antiqua"/>
          <w:color w:val="000000" w:themeColor="text1"/>
          <w:spacing w:val="-2"/>
          <w:kern w:val="0"/>
          <w:sz w:val="24"/>
          <w:szCs w:val="24"/>
        </w:rPr>
        <w:t xml:space="preserve">gastric cancer. </w:t>
      </w:r>
      <w:r w:rsidR="00B37CC6" w:rsidRPr="00CD65A8">
        <w:rPr>
          <w:rFonts w:ascii="Book Antiqua" w:hAnsi="Book Antiqua"/>
          <w:color w:val="000000" w:themeColor="text1"/>
          <w:spacing w:val="-2"/>
          <w:kern w:val="0"/>
          <w:sz w:val="24"/>
          <w:szCs w:val="24"/>
        </w:rPr>
        <w:t>The prevalence of</w:t>
      </w:r>
      <w:r w:rsidRPr="00CD65A8" w:rsidDel="002A52FF">
        <w:rPr>
          <w:rFonts w:ascii="Book Antiqua" w:hAnsi="Book Antiqua"/>
          <w:color w:val="000000" w:themeColor="text1"/>
          <w:spacing w:val="-2"/>
          <w:kern w:val="0"/>
          <w:sz w:val="24"/>
          <w:szCs w:val="24"/>
        </w:rPr>
        <w:t xml:space="preserve"> </w:t>
      </w:r>
      <w:r w:rsidRPr="00CD65A8">
        <w:rPr>
          <w:rFonts w:ascii="Book Antiqua" w:hAnsi="Book Antiqua"/>
          <w:color w:val="000000" w:themeColor="text1"/>
          <w:spacing w:val="-2"/>
          <w:kern w:val="0"/>
          <w:sz w:val="24"/>
          <w:szCs w:val="24"/>
        </w:rPr>
        <w:t xml:space="preserve">undifferentiated adenocarcinoma in </w:t>
      </w:r>
      <w:r w:rsidR="00003D0F" w:rsidRPr="00CD65A8">
        <w:rPr>
          <w:rFonts w:ascii="Book Antiqua" w:hAnsi="Book Antiqua"/>
          <w:color w:val="000000" w:themeColor="text1"/>
          <w:spacing w:val="-2"/>
          <w:kern w:val="0"/>
          <w:sz w:val="24"/>
          <w:szCs w:val="24"/>
        </w:rPr>
        <w:t xml:space="preserve">total </w:t>
      </w:r>
      <w:r w:rsidRPr="00CD65A8">
        <w:rPr>
          <w:rFonts w:ascii="Book Antiqua" w:hAnsi="Book Antiqua"/>
          <w:color w:val="000000" w:themeColor="text1"/>
          <w:spacing w:val="-2"/>
          <w:kern w:val="0"/>
          <w:sz w:val="24"/>
          <w:szCs w:val="24"/>
        </w:rPr>
        <w:t xml:space="preserve">gastric cancer in Mongolia may be </w:t>
      </w:r>
      <w:r w:rsidR="00B37CC6" w:rsidRPr="00CD65A8">
        <w:rPr>
          <w:rFonts w:ascii="Book Antiqua" w:hAnsi="Book Antiqua"/>
          <w:color w:val="000000" w:themeColor="text1"/>
          <w:spacing w:val="-2"/>
          <w:kern w:val="0"/>
          <w:sz w:val="24"/>
          <w:szCs w:val="24"/>
        </w:rPr>
        <w:t xml:space="preserve">due to </w:t>
      </w:r>
      <w:r w:rsidR="00934856" w:rsidRPr="00CD65A8">
        <w:rPr>
          <w:rFonts w:ascii="Book Antiqua" w:hAnsi="Book Antiqua"/>
          <w:color w:val="000000" w:themeColor="text1"/>
          <w:spacing w:val="-2"/>
          <w:kern w:val="0"/>
          <w:sz w:val="24"/>
          <w:szCs w:val="24"/>
        </w:rPr>
        <w:t>difference</w:t>
      </w:r>
      <w:r w:rsidR="00B37CC6" w:rsidRPr="00CD65A8">
        <w:rPr>
          <w:rFonts w:ascii="Book Antiqua" w:hAnsi="Book Antiqua"/>
          <w:color w:val="000000" w:themeColor="text1"/>
          <w:spacing w:val="-2"/>
          <w:kern w:val="0"/>
          <w:sz w:val="24"/>
          <w:szCs w:val="24"/>
        </w:rPr>
        <w:t>s</w:t>
      </w:r>
      <w:r w:rsidR="00934856" w:rsidRPr="00CD65A8">
        <w:rPr>
          <w:rFonts w:ascii="Book Antiqua" w:hAnsi="Book Antiqua"/>
          <w:color w:val="000000" w:themeColor="text1"/>
          <w:spacing w:val="-2"/>
          <w:kern w:val="0"/>
          <w:sz w:val="24"/>
          <w:szCs w:val="24"/>
        </w:rPr>
        <w:t xml:space="preserve"> in </w:t>
      </w:r>
      <w:r w:rsidR="00B37CC6" w:rsidRPr="00CD65A8">
        <w:rPr>
          <w:rFonts w:ascii="Book Antiqua" w:hAnsi="Book Antiqua"/>
          <w:color w:val="000000" w:themeColor="text1"/>
          <w:spacing w:val="-2"/>
          <w:kern w:val="0"/>
          <w:sz w:val="24"/>
          <w:szCs w:val="24"/>
        </w:rPr>
        <w:t xml:space="preserve">the criteria used by pathologist in </w:t>
      </w:r>
      <w:r w:rsidR="00934856" w:rsidRPr="00CD65A8">
        <w:rPr>
          <w:rFonts w:ascii="Book Antiqua" w:hAnsi="Book Antiqua"/>
          <w:color w:val="000000" w:themeColor="text1"/>
          <w:spacing w:val="-2"/>
          <w:kern w:val="0"/>
          <w:sz w:val="24"/>
          <w:szCs w:val="24"/>
        </w:rPr>
        <w:t xml:space="preserve">Mongolia and </w:t>
      </w:r>
      <w:r w:rsidR="00B37CC6" w:rsidRPr="00CD65A8">
        <w:rPr>
          <w:rFonts w:ascii="Book Antiqua" w:hAnsi="Book Antiqua"/>
          <w:color w:val="000000" w:themeColor="text1"/>
          <w:spacing w:val="-2"/>
          <w:kern w:val="0"/>
          <w:sz w:val="24"/>
          <w:szCs w:val="24"/>
        </w:rPr>
        <w:t>the lower mean age of</w:t>
      </w:r>
      <w:r w:rsidRPr="00CD65A8">
        <w:rPr>
          <w:rFonts w:ascii="Book Antiqua" w:hAnsi="Book Antiqua"/>
          <w:color w:val="000000" w:themeColor="text1"/>
          <w:spacing w:val="-2"/>
          <w:kern w:val="0"/>
          <w:sz w:val="24"/>
          <w:szCs w:val="24"/>
        </w:rPr>
        <w:t xml:space="preserve"> </w:t>
      </w:r>
      <w:r w:rsidR="009E7858" w:rsidRPr="00CD65A8">
        <w:rPr>
          <w:rFonts w:ascii="Book Antiqua" w:hAnsi="Book Antiqua" w:hint="eastAsia"/>
          <w:color w:val="000000" w:themeColor="text1"/>
          <w:spacing w:val="-2"/>
          <w:kern w:val="0"/>
          <w:sz w:val="24"/>
          <w:szCs w:val="24"/>
        </w:rPr>
        <w:t>g</w:t>
      </w:r>
      <w:r w:rsidR="009E7858" w:rsidRPr="00CD65A8">
        <w:rPr>
          <w:rFonts w:ascii="Book Antiqua" w:hAnsi="Book Antiqua"/>
          <w:color w:val="000000" w:themeColor="text1"/>
          <w:spacing w:val="-2"/>
          <w:kern w:val="0"/>
          <w:sz w:val="24"/>
          <w:szCs w:val="24"/>
        </w:rPr>
        <w:t xml:space="preserve">astric cancer in </w:t>
      </w:r>
      <w:r w:rsidR="009E7858" w:rsidRPr="00CD65A8">
        <w:rPr>
          <w:rFonts w:ascii="Book Antiqua" w:hAnsi="Book Antiqua"/>
          <w:color w:val="000000" w:themeColor="text1"/>
          <w:spacing w:val="-2"/>
          <w:kern w:val="0"/>
          <w:sz w:val="24"/>
          <w:szCs w:val="24"/>
        </w:rPr>
        <w:lastRenderedPageBreak/>
        <w:t>Mongolian patients</w:t>
      </w:r>
      <w:r w:rsidRPr="00CD65A8">
        <w:rPr>
          <w:rFonts w:ascii="Book Antiqua" w:hAnsi="Book Antiqua"/>
          <w:color w:val="000000" w:themeColor="text1"/>
          <w:spacing w:val="-2"/>
          <w:kern w:val="0"/>
          <w:sz w:val="24"/>
          <w:szCs w:val="24"/>
        </w:rPr>
        <w:t xml:space="preserve"> (60.5 years) compared </w:t>
      </w:r>
      <w:r w:rsidR="00B37CC6" w:rsidRPr="00CD65A8">
        <w:rPr>
          <w:rFonts w:ascii="Book Antiqua" w:hAnsi="Book Antiqua"/>
          <w:color w:val="000000" w:themeColor="text1"/>
          <w:spacing w:val="-2"/>
          <w:kern w:val="0"/>
          <w:sz w:val="24"/>
          <w:szCs w:val="24"/>
        </w:rPr>
        <w:t>to</w:t>
      </w:r>
      <w:r w:rsidRPr="00CD65A8">
        <w:rPr>
          <w:rFonts w:ascii="Book Antiqua" w:hAnsi="Book Antiqua"/>
          <w:color w:val="000000" w:themeColor="text1"/>
          <w:spacing w:val="-2"/>
          <w:kern w:val="0"/>
          <w:sz w:val="24"/>
          <w:szCs w:val="24"/>
        </w:rPr>
        <w:t xml:space="preserve"> the </w:t>
      </w:r>
      <w:r w:rsidR="00C0449B" w:rsidRPr="00CD65A8">
        <w:rPr>
          <w:rFonts w:ascii="Book Antiqua" w:hAnsi="Book Antiqua"/>
          <w:color w:val="000000" w:themeColor="text1"/>
          <w:spacing w:val="-2"/>
          <w:kern w:val="0"/>
          <w:sz w:val="24"/>
          <w:szCs w:val="24"/>
        </w:rPr>
        <w:t>Japanese (64 years)</w:t>
      </w:r>
      <w:r w:rsidR="00B239DA" w:rsidRPr="00CD65A8">
        <w:rPr>
          <w:rFonts w:ascii="Book Antiqua" w:hAnsi="Book Antiqua"/>
          <w:color w:val="000000" w:themeColor="text1"/>
          <w:spacing w:val="-2"/>
          <w:kern w:val="0"/>
          <w:sz w:val="24"/>
          <w:szCs w:val="24"/>
          <w:vertAlign w:val="superscript"/>
        </w:rPr>
        <w:t>[15</w:t>
      </w:r>
      <w:r w:rsidR="00934856" w:rsidRPr="00CD65A8">
        <w:rPr>
          <w:rFonts w:ascii="Book Antiqua" w:hAnsi="Book Antiqua"/>
          <w:color w:val="000000" w:themeColor="text1"/>
          <w:spacing w:val="-2"/>
          <w:kern w:val="0"/>
          <w:sz w:val="24"/>
          <w:szCs w:val="24"/>
          <w:vertAlign w:val="superscript"/>
        </w:rPr>
        <w:t>]</w:t>
      </w:r>
      <w:r w:rsidRPr="00CD65A8">
        <w:rPr>
          <w:rFonts w:ascii="Book Antiqua" w:hAnsi="Book Antiqua"/>
          <w:color w:val="000000" w:themeColor="text1"/>
          <w:spacing w:val="-2"/>
          <w:kern w:val="0"/>
          <w:sz w:val="24"/>
          <w:szCs w:val="24"/>
        </w:rPr>
        <w:t>.</w:t>
      </w:r>
    </w:p>
    <w:p w14:paraId="275C5B50" w14:textId="2D65B228" w:rsidR="006664E5" w:rsidRPr="00CD65A8" w:rsidRDefault="0042612F" w:rsidP="003C3676">
      <w:pPr>
        <w:snapToGrid w:val="0"/>
        <w:spacing w:line="360" w:lineRule="auto"/>
        <w:ind w:firstLineChars="354" w:firstLine="789"/>
        <w:rPr>
          <w:rFonts w:ascii="Book Antiqua" w:hAnsi="Book Antiqua"/>
          <w:color w:val="000000" w:themeColor="text1"/>
          <w:kern w:val="0"/>
          <w:sz w:val="24"/>
          <w:szCs w:val="24"/>
        </w:rPr>
      </w:pPr>
      <w:r w:rsidRPr="00CD65A8">
        <w:rPr>
          <w:rFonts w:ascii="Book Antiqua" w:hAnsi="Book Antiqua"/>
          <w:color w:val="000000" w:themeColor="text1"/>
          <w:sz w:val="24"/>
          <w:szCs w:val="24"/>
        </w:rPr>
        <w:t>Based on</w:t>
      </w:r>
      <w:r w:rsidR="008B00DC" w:rsidRPr="00CD65A8">
        <w:rPr>
          <w:rFonts w:ascii="Book Antiqua" w:hAnsi="Book Antiqua"/>
          <w:color w:val="000000" w:themeColor="text1"/>
          <w:sz w:val="24"/>
          <w:szCs w:val="24"/>
        </w:rPr>
        <w:t xml:space="preserve"> the results of our field </w:t>
      </w:r>
      <w:r w:rsidR="007D6983" w:rsidRPr="00CD65A8">
        <w:rPr>
          <w:rFonts w:ascii="Book Antiqua" w:hAnsi="Book Antiqua"/>
          <w:color w:val="000000" w:themeColor="text1"/>
          <w:sz w:val="24"/>
          <w:szCs w:val="24"/>
        </w:rPr>
        <w:t>s</w:t>
      </w:r>
      <w:r w:rsidR="008B00DC" w:rsidRPr="00CD65A8">
        <w:rPr>
          <w:rFonts w:ascii="Book Antiqua" w:hAnsi="Book Antiqua"/>
          <w:color w:val="000000" w:themeColor="text1"/>
          <w:sz w:val="24"/>
          <w:szCs w:val="24"/>
        </w:rPr>
        <w:t>tudy</w:t>
      </w:r>
      <w:r w:rsidR="007D6983" w:rsidRPr="00CD65A8">
        <w:rPr>
          <w:rFonts w:ascii="Book Antiqua" w:hAnsi="Book Antiqua"/>
          <w:color w:val="000000" w:themeColor="text1"/>
          <w:sz w:val="24"/>
          <w:szCs w:val="24"/>
        </w:rPr>
        <w:t xml:space="preserve"> in Asian countries, the </w:t>
      </w:r>
      <w:r w:rsidR="003076E1" w:rsidRPr="00CD65A8">
        <w:rPr>
          <w:rFonts w:ascii="Book Antiqua" w:hAnsi="Book Antiqua"/>
          <w:color w:val="000000" w:themeColor="text1"/>
          <w:sz w:val="24"/>
          <w:szCs w:val="24"/>
        </w:rPr>
        <w:t>gastric ulcer</w:t>
      </w:r>
      <w:r w:rsidR="003076E1" w:rsidRPr="00CD65A8">
        <w:rPr>
          <w:rFonts w:ascii="Book Antiqua" w:hAnsi="Book Antiqua"/>
          <w:color w:val="000000" w:themeColor="text1"/>
          <w:kern w:val="0"/>
          <w:sz w:val="24"/>
          <w:szCs w:val="24"/>
        </w:rPr>
        <w:t xml:space="preserve"> which included gastroduodenal ulcer</w:t>
      </w:r>
      <w:r w:rsidR="007D6983" w:rsidRPr="00CD65A8">
        <w:rPr>
          <w:rFonts w:ascii="Book Antiqua" w:hAnsi="Book Antiqua"/>
          <w:color w:val="000000" w:themeColor="text1"/>
          <w:kern w:val="0"/>
          <w:sz w:val="24"/>
          <w:szCs w:val="24"/>
        </w:rPr>
        <w:t>/</w:t>
      </w:r>
      <w:r w:rsidR="003076E1" w:rsidRPr="00CD65A8">
        <w:rPr>
          <w:rFonts w:ascii="Book Antiqua" w:hAnsi="Book Antiqua"/>
          <w:color w:val="000000" w:themeColor="text1"/>
          <w:kern w:val="0"/>
          <w:sz w:val="24"/>
          <w:szCs w:val="24"/>
        </w:rPr>
        <w:t>duodenal ulcer</w:t>
      </w:r>
      <w:r w:rsidR="007D6983" w:rsidRPr="00CD65A8">
        <w:rPr>
          <w:rFonts w:ascii="Book Antiqua" w:hAnsi="Book Antiqua"/>
          <w:color w:val="000000" w:themeColor="text1"/>
          <w:kern w:val="0"/>
          <w:sz w:val="24"/>
          <w:szCs w:val="24"/>
        </w:rPr>
        <w:t xml:space="preserve"> </w:t>
      </w:r>
      <w:r w:rsidR="003076E1" w:rsidRPr="00CD65A8">
        <w:rPr>
          <w:rFonts w:ascii="Book Antiqua" w:hAnsi="Book Antiqua"/>
          <w:color w:val="000000" w:themeColor="text1"/>
          <w:kern w:val="0"/>
          <w:sz w:val="24"/>
          <w:szCs w:val="24"/>
        </w:rPr>
        <w:t xml:space="preserve">ratio (GU/DU </w:t>
      </w:r>
      <w:r w:rsidR="007D6983" w:rsidRPr="00CD65A8">
        <w:rPr>
          <w:rFonts w:ascii="Book Antiqua" w:hAnsi="Book Antiqua"/>
          <w:color w:val="000000" w:themeColor="text1"/>
          <w:kern w:val="0"/>
          <w:sz w:val="24"/>
          <w:szCs w:val="24"/>
        </w:rPr>
        <w:t>ratio</w:t>
      </w:r>
      <w:r w:rsidR="003076E1" w:rsidRPr="00CD65A8">
        <w:rPr>
          <w:rFonts w:ascii="Book Antiqua" w:hAnsi="Book Antiqua"/>
          <w:color w:val="000000" w:themeColor="text1"/>
          <w:kern w:val="0"/>
          <w:sz w:val="24"/>
          <w:szCs w:val="24"/>
        </w:rPr>
        <w:t>)</w:t>
      </w:r>
      <w:r w:rsidR="007D6983" w:rsidRPr="00CD65A8">
        <w:rPr>
          <w:rFonts w:ascii="Book Antiqua" w:hAnsi="Book Antiqua"/>
          <w:color w:val="000000" w:themeColor="text1"/>
          <w:kern w:val="0"/>
          <w:sz w:val="24"/>
          <w:szCs w:val="24"/>
        </w:rPr>
        <w:t xml:space="preserve"> was different. </w:t>
      </w:r>
      <w:r w:rsidR="008B00DC" w:rsidRPr="00CD65A8">
        <w:rPr>
          <w:rFonts w:ascii="Book Antiqua" w:hAnsi="Book Antiqua"/>
          <w:color w:val="000000" w:themeColor="text1"/>
          <w:kern w:val="0"/>
          <w:sz w:val="24"/>
          <w:szCs w:val="24"/>
        </w:rPr>
        <w:t>There are big</w:t>
      </w:r>
      <w:r w:rsidR="00F44898" w:rsidRPr="00CD65A8">
        <w:rPr>
          <w:rFonts w:ascii="Book Antiqua" w:hAnsi="Book Antiqua"/>
          <w:color w:val="000000" w:themeColor="text1"/>
          <w:kern w:val="0"/>
          <w:sz w:val="24"/>
          <w:szCs w:val="24"/>
        </w:rPr>
        <w:t xml:space="preserve"> differences </w:t>
      </w:r>
      <w:r w:rsidR="007D6983" w:rsidRPr="00CD65A8">
        <w:rPr>
          <w:rFonts w:ascii="Book Antiqua" w:hAnsi="Book Antiqua"/>
          <w:color w:val="000000" w:themeColor="text1"/>
          <w:kern w:val="0"/>
          <w:sz w:val="24"/>
          <w:szCs w:val="24"/>
        </w:rPr>
        <w:t>among Asian countries</w:t>
      </w:r>
      <w:r w:rsidR="00F44898" w:rsidRPr="00CD65A8">
        <w:rPr>
          <w:rFonts w:ascii="Book Antiqua" w:hAnsi="Book Antiqua"/>
          <w:color w:val="000000" w:themeColor="text1"/>
          <w:kern w:val="0"/>
          <w:sz w:val="24"/>
          <w:szCs w:val="24"/>
        </w:rPr>
        <w:t>.</w:t>
      </w:r>
      <w:r w:rsidR="007D6983" w:rsidRPr="00CD65A8">
        <w:rPr>
          <w:rFonts w:ascii="Book Antiqua" w:eastAsia="SimSun" w:hAnsi="Book Antiqua"/>
          <w:color w:val="000000" w:themeColor="text1"/>
          <w:kern w:val="0"/>
          <w:sz w:val="24"/>
          <w:szCs w:val="24"/>
          <w:lang w:val="en-AU" w:eastAsia="zh-CN"/>
        </w:rPr>
        <w:t xml:space="preserve"> </w:t>
      </w:r>
      <w:r w:rsidR="00C0449B" w:rsidRPr="00CD65A8">
        <w:rPr>
          <w:rFonts w:ascii="Book Antiqua" w:hAnsi="Book Antiqua"/>
          <w:color w:val="000000" w:themeColor="text1"/>
          <w:kern w:val="0"/>
          <w:sz w:val="24"/>
          <w:szCs w:val="24"/>
        </w:rPr>
        <w:t>Japan</w:t>
      </w:r>
      <w:r w:rsidR="00F44898" w:rsidRPr="00CD65A8">
        <w:rPr>
          <w:rFonts w:ascii="Book Antiqua" w:hAnsi="Book Antiqua"/>
          <w:color w:val="000000" w:themeColor="text1"/>
          <w:kern w:val="0"/>
          <w:sz w:val="24"/>
          <w:szCs w:val="24"/>
        </w:rPr>
        <w:t>ese</w:t>
      </w:r>
      <w:r w:rsidR="00C0449B" w:rsidRPr="00CD65A8">
        <w:rPr>
          <w:rFonts w:ascii="Book Antiqua" w:hAnsi="Book Antiqua"/>
          <w:color w:val="000000" w:themeColor="text1"/>
          <w:kern w:val="0"/>
          <w:sz w:val="24"/>
          <w:szCs w:val="24"/>
          <w:vertAlign w:val="superscript"/>
        </w:rPr>
        <w:t>[14]</w:t>
      </w:r>
      <w:r w:rsidR="00C0449B" w:rsidRPr="00CD65A8">
        <w:rPr>
          <w:rFonts w:ascii="Book Antiqua" w:hAnsi="Book Antiqua"/>
          <w:color w:val="000000" w:themeColor="text1"/>
          <w:kern w:val="0"/>
          <w:sz w:val="24"/>
          <w:szCs w:val="24"/>
        </w:rPr>
        <w:t xml:space="preserve"> and South Korea</w:t>
      </w:r>
      <w:r w:rsidR="00F44898" w:rsidRPr="00CD65A8">
        <w:rPr>
          <w:rFonts w:ascii="Book Antiqua" w:hAnsi="Book Antiqua"/>
          <w:color w:val="000000" w:themeColor="text1"/>
          <w:kern w:val="0"/>
          <w:sz w:val="24"/>
          <w:szCs w:val="24"/>
        </w:rPr>
        <w:t>n</w:t>
      </w:r>
      <w:r w:rsidR="007D6983" w:rsidRPr="00CD65A8">
        <w:rPr>
          <w:rFonts w:ascii="Book Antiqua" w:hAnsi="Book Antiqua"/>
          <w:color w:val="000000" w:themeColor="text1"/>
          <w:kern w:val="0"/>
          <w:sz w:val="24"/>
          <w:szCs w:val="24"/>
          <w:vertAlign w:val="superscript"/>
        </w:rPr>
        <w:t>[14]</w:t>
      </w:r>
      <w:r w:rsidR="007D6983" w:rsidRPr="00CD65A8">
        <w:rPr>
          <w:rFonts w:ascii="Book Antiqua" w:hAnsi="Book Antiqua"/>
          <w:color w:val="000000" w:themeColor="text1"/>
          <w:kern w:val="0"/>
          <w:sz w:val="24"/>
          <w:szCs w:val="24"/>
        </w:rPr>
        <w:t xml:space="preserve"> </w:t>
      </w:r>
      <w:r w:rsidRPr="00CD65A8">
        <w:rPr>
          <w:rFonts w:ascii="Book Antiqua" w:hAnsi="Book Antiqua"/>
          <w:color w:val="000000" w:themeColor="text1"/>
          <w:kern w:val="0"/>
          <w:sz w:val="24"/>
          <w:szCs w:val="24"/>
        </w:rPr>
        <w:t>patients exhibit as</w:t>
      </w:r>
      <w:r w:rsidR="007D6983" w:rsidRPr="00CD65A8">
        <w:rPr>
          <w:rFonts w:ascii="Book Antiqua" w:hAnsi="Book Antiqua"/>
          <w:color w:val="000000" w:themeColor="text1"/>
          <w:kern w:val="0"/>
          <w:sz w:val="24"/>
          <w:szCs w:val="24"/>
        </w:rPr>
        <w:t xml:space="preserve"> GU</w:t>
      </w:r>
      <w:r w:rsidR="007D6983" w:rsidRPr="00CD65A8">
        <w:rPr>
          <w:rFonts w:ascii="Book Antiqua" w:hAnsi="Book Antiqua"/>
          <w:b/>
          <w:color w:val="000000" w:themeColor="text1"/>
          <w:kern w:val="0"/>
          <w:sz w:val="24"/>
          <w:szCs w:val="24"/>
        </w:rPr>
        <w:t>-</w:t>
      </w:r>
      <w:r w:rsidR="00D72C55" w:rsidRPr="00CD65A8">
        <w:rPr>
          <w:rFonts w:ascii="Book Antiqua" w:hAnsi="Book Antiqua"/>
          <w:color w:val="000000" w:themeColor="text1"/>
          <w:kern w:val="0"/>
          <w:sz w:val="24"/>
          <w:szCs w:val="24"/>
        </w:rPr>
        <w:t>predominant (1.69 and</w:t>
      </w:r>
      <w:r w:rsidR="007D6983" w:rsidRPr="00CD65A8">
        <w:rPr>
          <w:rFonts w:ascii="Book Antiqua" w:hAnsi="Book Antiqua"/>
          <w:color w:val="000000" w:themeColor="text1"/>
          <w:kern w:val="0"/>
          <w:sz w:val="24"/>
          <w:szCs w:val="24"/>
        </w:rPr>
        <w:t xml:space="preserve"> 1.75, respectively)</w:t>
      </w:r>
      <w:r w:rsidRPr="00CD65A8">
        <w:rPr>
          <w:rFonts w:ascii="Book Antiqua" w:hAnsi="Book Antiqua"/>
          <w:color w:val="000000" w:themeColor="text1"/>
          <w:kern w:val="0"/>
          <w:sz w:val="24"/>
          <w:szCs w:val="24"/>
        </w:rPr>
        <w:t xml:space="preserve">, </w:t>
      </w:r>
      <w:r w:rsidR="007D6983" w:rsidRPr="00CD65A8">
        <w:rPr>
          <w:rFonts w:ascii="Book Antiqua" w:hAnsi="Book Antiqua"/>
          <w:color w:val="000000" w:themeColor="text1"/>
          <w:kern w:val="0"/>
          <w:sz w:val="24"/>
          <w:szCs w:val="24"/>
        </w:rPr>
        <w:t>wh</w:t>
      </w:r>
      <w:r w:rsidR="00690D8B" w:rsidRPr="00CD65A8">
        <w:rPr>
          <w:rFonts w:ascii="Book Antiqua" w:hAnsi="Book Antiqua"/>
          <w:color w:val="000000" w:themeColor="text1"/>
          <w:kern w:val="0"/>
          <w:sz w:val="24"/>
          <w:szCs w:val="24"/>
        </w:rPr>
        <w:t>e</w:t>
      </w:r>
      <w:r w:rsidRPr="00CD65A8">
        <w:rPr>
          <w:rFonts w:ascii="Book Antiqua" w:hAnsi="Book Antiqua"/>
          <w:color w:val="000000" w:themeColor="text1"/>
          <w:kern w:val="0"/>
          <w:sz w:val="24"/>
          <w:szCs w:val="24"/>
        </w:rPr>
        <w:t xml:space="preserve">reas </w:t>
      </w:r>
      <w:r w:rsidR="00690D8B" w:rsidRPr="00CD65A8">
        <w:rPr>
          <w:rFonts w:ascii="Book Antiqua" w:hAnsi="Book Antiqua"/>
          <w:color w:val="000000" w:themeColor="text1"/>
          <w:kern w:val="0"/>
          <w:sz w:val="24"/>
          <w:szCs w:val="24"/>
        </w:rPr>
        <w:t>Bangladeshi</w:t>
      </w:r>
      <w:r w:rsidR="00F565D5" w:rsidRPr="00CD65A8">
        <w:rPr>
          <w:rFonts w:ascii="Book Antiqua" w:hAnsi="Book Antiqua"/>
          <w:color w:val="000000" w:themeColor="text1"/>
          <w:kern w:val="0"/>
          <w:sz w:val="24"/>
          <w:szCs w:val="24"/>
          <w:vertAlign w:val="superscript"/>
        </w:rPr>
        <w:t>[5]</w:t>
      </w:r>
      <w:r w:rsidR="00690D8B" w:rsidRPr="00CD65A8">
        <w:rPr>
          <w:rFonts w:ascii="Book Antiqua" w:hAnsi="Book Antiqua"/>
          <w:color w:val="000000" w:themeColor="text1"/>
          <w:kern w:val="0"/>
          <w:sz w:val="24"/>
          <w:szCs w:val="24"/>
        </w:rPr>
        <w:t xml:space="preserve"> and Nepalese</w:t>
      </w:r>
      <w:r w:rsidR="00F565D5" w:rsidRPr="00CD65A8">
        <w:rPr>
          <w:rFonts w:ascii="Book Antiqua" w:hAnsi="Book Antiqua"/>
          <w:color w:val="000000" w:themeColor="text1"/>
          <w:kern w:val="0"/>
          <w:sz w:val="24"/>
          <w:szCs w:val="24"/>
          <w:vertAlign w:val="superscript"/>
        </w:rPr>
        <w:t>[11]</w:t>
      </w:r>
      <w:r w:rsidR="00690D8B" w:rsidRPr="00CD65A8">
        <w:rPr>
          <w:rFonts w:ascii="Book Antiqua" w:hAnsi="Book Antiqua"/>
          <w:color w:val="000000" w:themeColor="text1"/>
          <w:kern w:val="0"/>
          <w:sz w:val="24"/>
          <w:szCs w:val="24"/>
        </w:rPr>
        <w:t xml:space="preserve"> exhibit as DU-predominant (0.31 and 0.25, respectively</w:t>
      </w:r>
      <w:r w:rsidR="007D6983" w:rsidRPr="00CD65A8">
        <w:rPr>
          <w:rFonts w:ascii="Book Antiqua" w:hAnsi="Book Antiqua"/>
          <w:color w:val="000000" w:themeColor="text1"/>
          <w:kern w:val="0"/>
          <w:sz w:val="24"/>
          <w:szCs w:val="24"/>
        </w:rPr>
        <w:t xml:space="preserve">). </w:t>
      </w:r>
      <w:r w:rsidR="00690D8B" w:rsidRPr="00CD65A8">
        <w:rPr>
          <w:rFonts w:ascii="Book Antiqua" w:hAnsi="Book Antiqua"/>
          <w:color w:val="000000" w:themeColor="text1"/>
          <w:kern w:val="0"/>
          <w:sz w:val="24"/>
          <w:szCs w:val="24"/>
        </w:rPr>
        <w:t>A</w:t>
      </w:r>
      <w:r w:rsidR="007D6983" w:rsidRPr="00CD65A8">
        <w:rPr>
          <w:rFonts w:ascii="Book Antiqua" w:hAnsi="Book Antiqua"/>
          <w:color w:val="000000" w:themeColor="text1"/>
          <w:sz w:val="24"/>
          <w:szCs w:val="24"/>
        </w:rPr>
        <w:t xml:space="preserve">ccording to </w:t>
      </w:r>
      <w:r w:rsidR="00820E39" w:rsidRPr="00CD65A8">
        <w:rPr>
          <w:rFonts w:ascii="Book Antiqua" w:hAnsi="Book Antiqua"/>
          <w:color w:val="000000" w:themeColor="text1"/>
          <w:sz w:val="24"/>
          <w:szCs w:val="24"/>
        </w:rPr>
        <w:t xml:space="preserve">a </w:t>
      </w:r>
      <w:r w:rsidR="00580C24" w:rsidRPr="00CD65A8">
        <w:rPr>
          <w:rFonts w:ascii="Book Antiqua" w:hAnsi="Book Antiqua"/>
          <w:color w:val="000000" w:themeColor="text1"/>
          <w:sz w:val="24"/>
          <w:szCs w:val="24"/>
        </w:rPr>
        <w:t xml:space="preserve">personal communication with one </w:t>
      </w:r>
      <w:r w:rsidR="007D6983" w:rsidRPr="00CD65A8">
        <w:rPr>
          <w:rFonts w:ascii="Book Antiqua" w:hAnsi="Book Antiqua"/>
          <w:color w:val="000000" w:themeColor="text1"/>
          <w:sz w:val="24"/>
          <w:szCs w:val="24"/>
        </w:rPr>
        <w:t xml:space="preserve">Mongolian doctor </w:t>
      </w:r>
      <w:r w:rsidRPr="00CD65A8">
        <w:rPr>
          <w:rFonts w:ascii="Book Antiqua" w:hAnsi="Book Antiqua"/>
          <w:color w:val="000000" w:themeColor="text1"/>
          <w:sz w:val="24"/>
          <w:szCs w:val="24"/>
        </w:rPr>
        <w:t>who previously investigated this topic</w:t>
      </w:r>
      <w:r w:rsidR="00250DA2" w:rsidRPr="00CD65A8">
        <w:rPr>
          <w:rFonts w:ascii="Book Antiqua" w:hAnsi="Book Antiqua"/>
          <w:color w:val="000000" w:themeColor="text1"/>
          <w:sz w:val="24"/>
          <w:szCs w:val="24"/>
        </w:rPr>
        <w:t xml:space="preserve"> (</w:t>
      </w:r>
      <w:r w:rsidR="00580C24" w:rsidRPr="00CD65A8">
        <w:rPr>
          <w:rFonts w:ascii="Book Antiqua" w:hAnsi="Book Antiqua"/>
          <w:color w:val="000000" w:themeColor="text1"/>
          <w:sz w:val="24"/>
          <w:szCs w:val="24"/>
        </w:rPr>
        <w:t>K</w:t>
      </w:r>
      <w:r w:rsidR="00250DA2" w:rsidRPr="00CD65A8">
        <w:rPr>
          <w:rFonts w:ascii="Book Antiqua" w:hAnsi="Book Antiqua"/>
          <w:color w:val="000000" w:themeColor="text1"/>
          <w:sz w:val="24"/>
          <w:szCs w:val="24"/>
        </w:rPr>
        <w:t>hasag O</w:t>
      </w:r>
      <w:r w:rsidR="007D6983" w:rsidRPr="00CD65A8">
        <w:rPr>
          <w:rFonts w:ascii="Book Antiqua" w:hAnsi="Book Antiqua"/>
          <w:color w:val="000000" w:themeColor="text1"/>
          <w:sz w:val="24"/>
          <w:szCs w:val="24"/>
        </w:rPr>
        <w:t>), Mongolia is a country of GU-predominance (1.9 in 2003</w:t>
      </w:r>
      <w:r w:rsidR="00580C24" w:rsidRPr="00CD65A8">
        <w:rPr>
          <w:rFonts w:ascii="Book Antiqua" w:hAnsi="Book Antiqua"/>
          <w:color w:val="000000" w:themeColor="text1"/>
          <w:sz w:val="24"/>
          <w:szCs w:val="24"/>
        </w:rPr>
        <w:t xml:space="preserve"> in her unpublished data from Mongolian National University of Medical Sciences</w:t>
      </w:r>
      <w:r w:rsidR="007D6983" w:rsidRPr="00CD65A8">
        <w:rPr>
          <w:rFonts w:ascii="Book Antiqua" w:hAnsi="Book Antiqua"/>
          <w:color w:val="000000" w:themeColor="text1"/>
          <w:sz w:val="24"/>
          <w:szCs w:val="24"/>
        </w:rPr>
        <w:t xml:space="preserve">). </w:t>
      </w:r>
      <w:r w:rsidR="00B71871" w:rsidRPr="00CD65A8">
        <w:rPr>
          <w:rFonts w:ascii="Book Antiqua" w:hAnsi="Book Antiqua"/>
          <w:color w:val="000000" w:themeColor="text1"/>
          <w:sz w:val="24"/>
          <w:szCs w:val="24"/>
        </w:rPr>
        <w:t>Regarding</w:t>
      </w:r>
      <w:r w:rsidR="007D6983" w:rsidRPr="00CD65A8">
        <w:rPr>
          <w:rFonts w:ascii="Book Antiqua" w:hAnsi="Book Antiqua"/>
          <w:color w:val="000000" w:themeColor="text1"/>
          <w:kern w:val="0"/>
          <w:sz w:val="24"/>
          <w:szCs w:val="24"/>
        </w:rPr>
        <w:t xml:space="preserve"> the relationship betwee</w:t>
      </w:r>
      <w:r w:rsidR="00F44898" w:rsidRPr="00CD65A8">
        <w:rPr>
          <w:rFonts w:ascii="Book Antiqua" w:hAnsi="Book Antiqua"/>
          <w:color w:val="000000" w:themeColor="text1"/>
          <w:kern w:val="0"/>
          <w:sz w:val="24"/>
          <w:szCs w:val="24"/>
        </w:rPr>
        <w:t xml:space="preserve">n PUD and gastric cancer, </w:t>
      </w:r>
      <w:r w:rsidR="00B71871" w:rsidRPr="00CD65A8">
        <w:rPr>
          <w:rFonts w:ascii="Book Antiqua" w:hAnsi="Book Antiqua"/>
          <w:color w:val="000000" w:themeColor="text1"/>
          <w:kern w:val="0"/>
          <w:sz w:val="24"/>
          <w:szCs w:val="24"/>
        </w:rPr>
        <w:t xml:space="preserve">a </w:t>
      </w:r>
      <w:r w:rsidR="007D6983" w:rsidRPr="00CD65A8">
        <w:rPr>
          <w:rFonts w:ascii="Book Antiqua" w:hAnsi="Book Antiqua"/>
          <w:color w:val="000000" w:themeColor="text1"/>
          <w:kern w:val="0"/>
          <w:sz w:val="24"/>
          <w:szCs w:val="24"/>
        </w:rPr>
        <w:t xml:space="preserve">higher GU/DU ratio in a country or region </w:t>
      </w:r>
      <w:r w:rsidR="00B71871" w:rsidRPr="00CD65A8">
        <w:rPr>
          <w:rFonts w:ascii="Book Antiqua" w:hAnsi="Book Antiqua"/>
          <w:color w:val="000000" w:themeColor="text1"/>
          <w:kern w:val="0"/>
          <w:sz w:val="24"/>
          <w:szCs w:val="24"/>
        </w:rPr>
        <w:t xml:space="preserve">has been associated with a greater </w:t>
      </w:r>
      <w:r w:rsidR="00C0449B" w:rsidRPr="00CD65A8">
        <w:rPr>
          <w:rFonts w:ascii="Book Antiqua" w:hAnsi="Book Antiqua"/>
          <w:color w:val="000000" w:themeColor="text1"/>
          <w:kern w:val="0"/>
          <w:sz w:val="24"/>
          <w:szCs w:val="24"/>
        </w:rPr>
        <w:t>incidence of gastric cancer</w:t>
      </w:r>
      <w:r w:rsidR="00D84ABD" w:rsidRPr="00CD65A8">
        <w:rPr>
          <w:rFonts w:ascii="Book Antiqua" w:hAnsi="Book Antiqua"/>
          <w:color w:val="000000" w:themeColor="text1"/>
          <w:kern w:val="0"/>
          <w:sz w:val="24"/>
          <w:szCs w:val="24"/>
          <w:vertAlign w:val="superscript"/>
        </w:rPr>
        <w:t>[</w:t>
      </w:r>
      <w:r w:rsidR="00B239DA" w:rsidRPr="00CD65A8">
        <w:rPr>
          <w:rFonts w:ascii="Book Antiqua" w:hAnsi="Book Antiqua"/>
          <w:color w:val="000000" w:themeColor="text1"/>
          <w:kern w:val="0"/>
          <w:sz w:val="24"/>
          <w:szCs w:val="24"/>
          <w:vertAlign w:val="superscript"/>
        </w:rPr>
        <w:t>25</w:t>
      </w:r>
      <w:r w:rsidR="007D6983" w:rsidRPr="00CD65A8">
        <w:rPr>
          <w:rFonts w:ascii="Book Antiqua" w:hAnsi="Book Antiqua"/>
          <w:color w:val="000000" w:themeColor="text1"/>
          <w:kern w:val="0"/>
          <w:sz w:val="24"/>
          <w:szCs w:val="24"/>
          <w:vertAlign w:val="superscript"/>
        </w:rPr>
        <w:t>]</w:t>
      </w:r>
      <w:r w:rsidR="007D6983" w:rsidRPr="00CD65A8">
        <w:rPr>
          <w:rFonts w:ascii="Book Antiqua" w:hAnsi="Book Antiqua"/>
          <w:color w:val="000000" w:themeColor="text1"/>
          <w:sz w:val="24"/>
          <w:szCs w:val="24"/>
        </w:rPr>
        <w:t>.</w:t>
      </w:r>
      <w:r w:rsidR="007D6983" w:rsidRPr="00CD65A8">
        <w:rPr>
          <w:rFonts w:ascii="Book Antiqua" w:hAnsi="Book Antiqua"/>
          <w:color w:val="000000" w:themeColor="text1"/>
          <w:kern w:val="0"/>
          <w:sz w:val="24"/>
          <w:szCs w:val="24"/>
        </w:rPr>
        <w:t xml:space="preserve"> </w:t>
      </w:r>
      <w:r w:rsidR="004E7B42" w:rsidRPr="00CD65A8">
        <w:rPr>
          <w:rFonts w:ascii="Book Antiqua" w:hAnsi="Book Antiqua"/>
          <w:color w:val="000000" w:themeColor="text1"/>
          <w:kern w:val="0"/>
          <w:sz w:val="24"/>
          <w:szCs w:val="24"/>
        </w:rPr>
        <w:t xml:space="preserve">Furthermore, </w:t>
      </w:r>
      <w:r w:rsidR="00B71871" w:rsidRPr="00CD65A8">
        <w:rPr>
          <w:rFonts w:ascii="Book Antiqua" w:hAnsi="Book Antiqua"/>
          <w:color w:val="000000" w:themeColor="text1"/>
          <w:kern w:val="0"/>
          <w:sz w:val="24"/>
          <w:szCs w:val="24"/>
        </w:rPr>
        <w:t xml:space="preserve">the </w:t>
      </w:r>
      <w:r w:rsidR="007D6983" w:rsidRPr="00CD65A8">
        <w:rPr>
          <w:rFonts w:ascii="Book Antiqua" w:hAnsi="Book Antiqua"/>
          <w:color w:val="000000" w:themeColor="text1"/>
          <w:kern w:val="0"/>
          <w:sz w:val="24"/>
          <w:szCs w:val="24"/>
        </w:rPr>
        <w:t>development of gastric cancer is positively correlated with GU bu</w:t>
      </w:r>
      <w:r w:rsidR="00C0449B" w:rsidRPr="00CD65A8">
        <w:rPr>
          <w:rFonts w:ascii="Book Antiqua" w:hAnsi="Book Antiqua"/>
          <w:color w:val="000000" w:themeColor="text1"/>
          <w:kern w:val="0"/>
          <w:sz w:val="24"/>
          <w:szCs w:val="24"/>
        </w:rPr>
        <w:t>t negatively correlated with DU</w:t>
      </w:r>
      <w:r w:rsidR="00D84ABD" w:rsidRPr="00CD65A8">
        <w:rPr>
          <w:rFonts w:ascii="Book Antiqua" w:hAnsi="Book Antiqua"/>
          <w:color w:val="000000" w:themeColor="text1"/>
          <w:kern w:val="0"/>
          <w:sz w:val="24"/>
          <w:szCs w:val="24"/>
          <w:vertAlign w:val="superscript"/>
        </w:rPr>
        <w:t>[</w:t>
      </w:r>
      <w:r w:rsidR="00B239DA" w:rsidRPr="00CD65A8">
        <w:rPr>
          <w:rFonts w:ascii="Book Antiqua" w:hAnsi="Book Antiqua"/>
          <w:color w:val="000000" w:themeColor="text1"/>
          <w:kern w:val="0"/>
          <w:sz w:val="24"/>
          <w:szCs w:val="24"/>
          <w:vertAlign w:val="superscript"/>
        </w:rPr>
        <w:t>26</w:t>
      </w:r>
      <w:r w:rsidR="007D6983" w:rsidRPr="00CD65A8">
        <w:rPr>
          <w:rFonts w:ascii="Book Antiqua" w:hAnsi="Book Antiqua"/>
          <w:color w:val="000000" w:themeColor="text1"/>
          <w:kern w:val="0"/>
          <w:sz w:val="24"/>
          <w:szCs w:val="24"/>
          <w:vertAlign w:val="superscript"/>
        </w:rPr>
        <w:t>]</w:t>
      </w:r>
      <w:r w:rsidR="007D6983" w:rsidRPr="00CD65A8">
        <w:rPr>
          <w:rFonts w:ascii="Book Antiqua" w:hAnsi="Book Antiqua"/>
          <w:color w:val="000000" w:themeColor="text1"/>
          <w:sz w:val="24"/>
          <w:szCs w:val="24"/>
        </w:rPr>
        <w:t>.</w:t>
      </w:r>
      <w:r w:rsidR="007D6983" w:rsidRPr="00CD65A8">
        <w:rPr>
          <w:rFonts w:ascii="Book Antiqua" w:hAnsi="Book Antiqua"/>
          <w:color w:val="000000" w:themeColor="text1"/>
          <w:kern w:val="0"/>
          <w:sz w:val="24"/>
          <w:szCs w:val="24"/>
        </w:rPr>
        <w:t xml:space="preserve"> Based on these </w:t>
      </w:r>
      <w:r w:rsidR="004E7B42" w:rsidRPr="00CD65A8">
        <w:rPr>
          <w:rFonts w:ascii="Book Antiqua" w:hAnsi="Book Antiqua"/>
          <w:color w:val="000000" w:themeColor="text1"/>
          <w:kern w:val="0"/>
          <w:sz w:val="24"/>
          <w:szCs w:val="24"/>
        </w:rPr>
        <w:t>report</w:t>
      </w:r>
      <w:r w:rsidR="007D6983" w:rsidRPr="00CD65A8">
        <w:rPr>
          <w:rFonts w:ascii="Book Antiqua" w:hAnsi="Book Antiqua"/>
          <w:color w:val="000000" w:themeColor="text1"/>
          <w:kern w:val="0"/>
          <w:sz w:val="24"/>
          <w:szCs w:val="24"/>
        </w:rPr>
        <w:t xml:space="preserve">s, gastric cancer is </w:t>
      </w:r>
      <w:r w:rsidR="00B71871" w:rsidRPr="00CD65A8">
        <w:rPr>
          <w:rFonts w:ascii="Book Antiqua" w:hAnsi="Book Antiqua"/>
          <w:color w:val="000000" w:themeColor="text1"/>
          <w:kern w:val="0"/>
          <w:sz w:val="24"/>
          <w:szCs w:val="24"/>
        </w:rPr>
        <w:t xml:space="preserve">likely </w:t>
      </w:r>
      <w:r w:rsidR="007D6983" w:rsidRPr="00CD65A8">
        <w:rPr>
          <w:rFonts w:ascii="Book Antiqua" w:hAnsi="Book Antiqua"/>
          <w:color w:val="000000" w:themeColor="text1"/>
          <w:kern w:val="0"/>
          <w:sz w:val="24"/>
          <w:szCs w:val="24"/>
        </w:rPr>
        <w:t>common among Japanese, So</w:t>
      </w:r>
      <w:r w:rsidR="007D3B8F" w:rsidRPr="00CD65A8">
        <w:rPr>
          <w:rFonts w:ascii="Book Antiqua" w:hAnsi="Book Antiqua"/>
          <w:color w:val="000000" w:themeColor="text1"/>
          <w:kern w:val="0"/>
          <w:sz w:val="24"/>
          <w:szCs w:val="24"/>
        </w:rPr>
        <w:t xml:space="preserve">uth Koreans, and </w:t>
      </w:r>
      <w:r w:rsidR="006664E5" w:rsidRPr="00CD65A8">
        <w:rPr>
          <w:rFonts w:ascii="Book Antiqua" w:hAnsi="Book Antiqua"/>
          <w:color w:val="000000" w:themeColor="text1"/>
          <w:kern w:val="0"/>
          <w:sz w:val="24"/>
          <w:szCs w:val="24"/>
        </w:rPr>
        <w:t>Mongolians.</w:t>
      </w:r>
    </w:p>
    <w:p w14:paraId="207613D3" w14:textId="77777777" w:rsidR="00BD32EC" w:rsidRPr="00CD65A8" w:rsidRDefault="00BD32EC" w:rsidP="003C3676">
      <w:pPr>
        <w:pStyle w:val="ListParagraph"/>
        <w:snapToGrid w:val="0"/>
        <w:spacing w:line="360" w:lineRule="auto"/>
        <w:ind w:leftChars="0" w:left="0"/>
        <w:rPr>
          <w:rFonts w:ascii="Book Antiqua" w:hAnsi="Book Antiqua"/>
          <w:b/>
          <w:i/>
          <w:color w:val="000000" w:themeColor="text1"/>
          <w:kern w:val="0"/>
          <w:sz w:val="24"/>
          <w:szCs w:val="24"/>
        </w:rPr>
      </w:pPr>
    </w:p>
    <w:p w14:paraId="1CC5D673" w14:textId="6CC0B2B8" w:rsidR="006664E5" w:rsidRPr="00CD65A8" w:rsidRDefault="006664E5" w:rsidP="003C3676">
      <w:pPr>
        <w:pStyle w:val="ListParagraph"/>
        <w:snapToGrid w:val="0"/>
        <w:spacing w:line="360" w:lineRule="auto"/>
        <w:ind w:leftChars="0" w:left="0"/>
        <w:rPr>
          <w:rFonts w:ascii="Book Antiqua" w:hAnsi="Book Antiqua"/>
          <w:b/>
          <w:i/>
          <w:color w:val="000000" w:themeColor="text1"/>
          <w:kern w:val="0"/>
          <w:sz w:val="24"/>
          <w:szCs w:val="24"/>
        </w:rPr>
      </w:pPr>
      <w:r w:rsidRPr="00CD65A8">
        <w:rPr>
          <w:rFonts w:ascii="Book Antiqua" w:hAnsi="Book Antiqua"/>
          <w:b/>
          <w:i/>
          <w:color w:val="000000" w:themeColor="text1"/>
          <w:kern w:val="0"/>
          <w:sz w:val="24"/>
          <w:szCs w:val="24"/>
        </w:rPr>
        <w:t>Infection rate of H. pylori</w:t>
      </w:r>
    </w:p>
    <w:p w14:paraId="20CED276" w14:textId="1BBE53E0" w:rsidR="00690D8B" w:rsidRPr="00CD65A8" w:rsidRDefault="00B71871" w:rsidP="003C3676">
      <w:pPr>
        <w:pStyle w:val="ListParagraph"/>
        <w:snapToGrid w:val="0"/>
        <w:spacing w:line="360" w:lineRule="auto"/>
        <w:ind w:leftChars="0" w:left="0"/>
        <w:rPr>
          <w:rFonts w:ascii="Book Antiqua" w:hAnsi="Book Antiqua"/>
          <w:color w:val="000000" w:themeColor="text1"/>
          <w:kern w:val="0"/>
          <w:sz w:val="24"/>
          <w:szCs w:val="24"/>
        </w:rPr>
      </w:pPr>
      <w:r w:rsidRPr="00CD65A8">
        <w:rPr>
          <w:rFonts w:ascii="Book Antiqua" w:hAnsi="Book Antiqua"/>
          <w:color w:val="000000" w:themeColor="text1"/>
          <w:kern w:val="0"/>
          <w:sz w:val="24"/>
          <w:szCs w:val="24"/>
        </w:rPr>
        <w:t>A</w:t>
      </w:r>
      <w:r w:rsidR="00B17B70" w:rsidRPr="00CD65A8">
        <w:rPr>
          <w:rFonts w:ascii="Book Antiqua" w:hAnsi="Book Antiqua"/>
          <w:color w:val="000000" w:themeColor="text1"/>
          <w:kern w:val="0"/>
          <w:sz w:val="24"/>
          <w:szCs w:val="24"/>
        </w:rPr>
        <w:t xml:space="preserve">pproximately half of the world’s population is infected with </w:t>
      </w:r>
      <w:r w:rsidR="00B17B70" w:rsidRPr="00CD65A8">
        <w:rPr>
          <w:rFonts w:ascii="Book Antiqua" w:hAnsi="Book Antiqua"/>
          <w:i/>
          <w:iCs/>
          <w:color w:val="000000" w:themeColor="text1"/>
          <w:kern w:val="0"/>
          <w:sz w:val="24"/>
          <w:szCs w:val="24"/>
        </w:rPr>
        <w:t>H. pylori</w:t>
      </w:r>
      <w:r w:rsidR="00B17B70" w:rsidRPr="00CD65A8">
        <w:rPr>
          <w:rFonts w:ascii="Book Antiqua" w:hAnsi="Book Antiqua"/>
          <w:color w:val="000000" w:themeColor="text1"/>
          <w:kern w:val="0"/>
          <w:sz w:val="24"/>
          <w:szCs w:val="24"/>
        </w:rPr>
        <w:t xml:space="preserve">, and the </w:t>
      </w:r>
      <w:r w:rsidR="006664E5" w:rsidRPr="00CD65A8">
        <w:rPr>
          <w:rFonts w:ascii="Book Antiqua" w:hAnsi="Book Antiqua"/>
          <w:color w:val="000000" w:themeColor="text1"/>
          <w:kern w:val="0"/>
          <w:sz w:val="24"/>
          <w:szCs w:val="24"/>
        </w:rPr>
        <w:t>infection rate</w:t>
      </w:r>
      <w:r w:rsidR="00B17B70" w:rsidRPr="00CD65A8">
        <w:rPr>
          <w:rFonts w:ascii="Book Antiqua" w:hAnsi="Book Antiqua"/>
          <w:color w:val="000000" w:themeColor="text1"/>
          <w:kern w:val="0"/>
          <w:sz w:val="24"/>
          <w:szCs w:val="24"/>
        </w:rPr>
        <w:t xml:space="preserve"> is higher in developing countries than in developed countries</w:t>
      </w:r>
      <w:r w:rsidR="006D1AAD" w:rsidRPr="00CD65A8">
        <w:rPr>
          <w:rFonts w:ascii="Book Antiqua" w:hAnsi="Book Antiqua"/>
          <w:color w:val="000000" w:themeColor="text1"/>
          <w:kern w:val="0"/>
          <w:sz w:val="24"/>
          <w:szCs w:val="24"/>
          <w:vertAlign w:val="superscript"/>
        </w:rPr>
        <w:t>[</w:t>
      </w:r>
      <w:r w:rsidR="00B239DA" w:rsidRPr="00CD65A8">
        <w:rPr>
          <w:rFonts w:ascii="Book Antiqua" w:hAnsi="Book Antiqua"/>
          <w:color w:val="000000" w:themeColor="text1"/>
          <w:kern w:val="0"/>
          <w:sz w:val="24"/>
          <w:szCs w:val="24"/>
          <w:vertAlign w:val="superscript"/>
        </w:rPr>
        <w:t>27</w:t>
      </w:r>
      <w:r w:rsidR="00B17B70" w:rsidRPr="00CD65A8">
        <w:rPr>
          <w:rFonts w:ascii="Book Antiqua" w:hAnsi="Book Antiqua"/>
          <w:color w:val="000000" w:themeColor="text1"/>
          <w:kern w:val="0"/>
          <w:sz w:val="24"/>
          <w:szCs w:val="24"/>
          <w:vertAlign w:val="superscript"/>
        </w:rPr>
        <w:t>]</w:t>
      </w:r>
      <w:r w:rsidR="00B17B70" w:rsidRPr="00CD65A8">
        <w:rPr>
          <w:rFonts w:ascii="Book Antiqua" w:hAnsi="Book Antiqua"/>
          <w:color w:val="000000" w:themeColor="text1"/>
          <w:sz w:val="24"/>
          <w:szCs w:val="24"/>
        </w:rPr>
        <w:t>.</w:t>
      </w:r>
      <w:r w:rsidR="00B17B70" w:rsidRPr="00CD65A8">
        <w:rPr>
          <w:rFonts w:ascii="Book Antiqua" w:hAnsi="Book Antiqua"/>
          <w:color w:val="000000" w:themeColor="text1"/>
          <w:kern w:val="0"/>
          <w:sz w:val="24"/>
          <w:szCs w:val="24"/>
        </w:rPr>
        <w:t xml:space="preserve"> The </w:t>
      </w:r>
      <w:r w:rsidR="006664E5" w:rsidRPr="00CD65A8">
        <w:rPr>
          <w:rFonts w:ascii="Book Antiqua" w:hAnsi="Book Antiqua"/>
          <w:color w:val="000000" w:themeColor="text1"/>
          <w:kern w:val="0"/>
          <w:sz w:val="24"/>
          <w:szCs w:val="24"/>
        </w:rPr>
        <w:t xml:space="preserve">infection rate of </w:t>
      </w:r>
      <w:r w:rsidR="00B17B70" w:rsidRPr="00CD65A8">
        <w:rPr>
          <w:rFonts w:ascii="Book Antiqua" w:hAnsi="Book Antiqua"/>
          <w:i/>
          <w:iCs/>
          <w:color w:val="000000" w:themeColor="text1"/>
          <w:kern w:val="0"/>
          <w:sz w:val="24"/>
          <w:szCs w:val="24"/>
        </w:rPr>
        <w:t>H. pylori</w:t>
      </w:r>
      <w:r w:rsidR="00B17B70" w:rsidRPr="00CD65A8">
        <w:rPr>
          <w:rFonts w:ascii="Book Antiqua" w:hAnsi="Book Antiqua"/>
          <w:color w:val="000000" w:themeColor="text1"/>
          <w:kern w:val="0"/>
          <w:sz w:val="24"/>
          <w:szCs w:val="24"/>
        </w:rPr>
        <w:t xml:space="preserve"> is </w:t>
      </w:r>
      <w:r w:rsidR="007D3B8F" w:rsidRPr="00CD65A8">
        <w:rPr>
          <w:rFonts w:ascii="Book Antiqua" w:hAnsi="Book Antiqua"/>
          <w:color w:val="000000" w:themeColor="text1"/>
          <w:kern w:val="0"/>
          <w:sz w:val="24"/>
          <w:szCs w:val="24"/>
        </w:rPr>
        <w:t>reported</w:t>
      </w:r>
      <w:r w:rsidR="00B17B70" w:rsidRPr="00CD65A8">
        <w:rPr>
          <w:rFonts w:ascii="Book Antiqua" w:hAnsi="Book Antiqua"/>
          <w:color w:val="000000" w:themeColor="text1"/>
          <w:kern w:val="0"/>
          <w:sz w:val="24"/>
          <w:szCs w:val="24"/>
        </w:rPr>
        <w:t xml:space="preserve"> </w:t>
      </w:r>
      <w:r w:rsidR="006559EB" w:rsidRPr="00CD65A8">
        <w:rPr>
          <w:rFonts w:ascii="Book Antiqua" w:hAnsi="Book Antiqua"/>
          <w:color w:val="000000" w:themeColor="text1"/>
          <w:kern w:val="0"/>
          <w:sz w:val="24"/>
          <w:szCs w:val="24"/>
        </w:rPr>
        <w:t xml:space="preserve">to be 5% or less in people </w:t>
      </w:r>
      <w:r w:rsidR="00D72C55" w:rsidRPr="00CD65A8">
        <w:rPr>
          <w:rFonts w:ascii="Book Antiqua" w:hAnsi="Book Antiqua"/>
          <w:color w:val="000000" w:themeColor="text1"/>
          <w:kern w:val="0"/>
          <w:sz w:val="24"/>
          <w:szCs w:val="24"/>
        </w:rPr>
        <w:t>younger</w:t>
      </w:r>
      <w:r w:rsidR="006559EB" w:rsidRPr="00CD65A8">
        <w:rPr>
          <w:rFonts w:ascii="Book Antiqua" w:hAnsi="Book Antiqua"/>
          <w:color w:val="000000" w:themeColor="text1"/>
          <w:kern w:val="0"/>
          <w:sz w:val="24"/>
          <w:szCs w:val="24"/>
        </w:rPr>
        <w:t xml:space="preserve"> than</w:t>
      </w:r>
      <w:r w:rsidR="00B17B70" w:rsidRPr="00CD65A8">
        <w:rPr>
          <w:rFonts w:ascii="Book Antiqua" w:hAnsi="Book Antiqua"/>
          <w:color w:val="000000" w:themeColor="text1"/>
          <w:kern w:val="0"/>
          <w:sz w:val="24"/>
          <w:szCs w:val="24"/>
        </w:rPr>
        <w:t xml:space="preserve"> 20 years of age and </w:t>
      </w:r>
      <w:r w:rsidR="00003D0F" w:rsidRPr="00CD65A8">
        <w:rPr>
          <w:rFonts w:ascii="Book Antiqua" w:hAnsi="Book Antiqua"/>
          <w:color w:val="000000" w:themeColor="text1"/>
          <w:kern w:val="0"/>
          <w:sz w:val="24"/>
          <w:szCs w:val="24"/>
        </w:rPr>
        <w:t>40% in people in their 50</w:t>
      </w:r>
      <w:r w:rsidRPr="00CD65A8">
        <w:rPr>
          <w:rFonts w:ascii="Book Antiqua" w:hAnsi="Book Antiqua"/>
          <w:color w:val="000000" w:themeColor="text1"/>
          <w:kern w:val="0"/>
          <w:sz w:val="24"/>
          <w:szCs w:val="24"/>
        </w:rPr>
        <w:t>-</w:t>
      </w:r>
      <w:r w:rsidR="00003D0F" w:rsidRPr="00CD65A8">
        <w:rPr>
          <w:rFonts w:ascii="Book Antiqua" w:hAnsi="Book Antiqua"/>
          <w:color w:val="000000" w:themeColor="text1"/>
          <w:kern w:val="0"/>
          <w:sz w:val="24"/>
          <w:szCs w:val="24"/>
        </w:rPr>
        <w:t>s</w:t>
      </w:r>
      <w:r w:rsidR="000D4FC8" w:rsidRPr="00CD65A8">
        <w:rPr>
          <w:rFonts w:ascii="Book Antiqua" w:hAnsi="Book Antiqua"/>
          <w:color w:val="000000" w:themeColor="text1"/>
          <w:kern w:val="0"/>
          <w:sz w:val="24"/>
          <w:szCs w:val="24"/>
        </w:rPr>
        <w:t xml:space="preserve"> </w:t>
      </w:r>
      <w:r w:rsidR="00C0449B" w:rsidRPr="00CD65A8">
        <w:rPr>
          <w:rFonts w:ascii="Book Antiqua" w:hAnsi="Book Antiqua"/>
          <w:color w:val="000000" w:themeColor="text1"/>
          <w:kern w:val="0"/>
          <w:sz w:val="24"/>
          <w:szCs w:val="24"/>
        </w:rPr>
        <w:t>in developed countries</w:t>
      </w:r>
      <w:r w:rsidR="00B17B70" w:rsidRPr="00CD65A8">
        <w:rPr>
          <w:rFonts w:ascii="Book Antiqua" w:hAnsi="Book Antiqua"/>
          <w:color w:val="000000" w:themeColor="text1"/>
          <w:kern w:val="0"/>
          <w:sz w:val="24"/>
          <w:szCs w:val="24"/>
          <w:vertAlign w:val="superscript"/>
        </w:rPr>
        <w:t>[</w:t>
      </w:r>
      <w:r w:rsidR="00B239DA" w:rsidRPr="00CD65A8">
        <w:rPr>
          <w:rFonts w:ascii="Book Antiqua" w:hAnsi="Book Antiqua"/>
          <w:color w:val="000000" w:themeColor="text1"/>
          <w:kern w:val="0"/>
          <w:sz w:val="24"/>
          <w:szCs w:val="24"/>
          <w:vertAlign w:val="superscript"/>
        </w:rPr>
        <w:t>27</w:t>
      </w:r>
      <w:r w:rsidR="00B17B70" w:rsidRPr="00CD65A8">
        <w:rPr>
          <w:rFonts w:ascii="Book Antiqua" w:hAnsi="Book Antiqua"/>
          <w:color w:val="000000" w:themeColor="text1"/>
          <w:kern w:val="0"/>
          <w:sz w:val="24"/>
          <w:szCs w:val="24"/>
          <w:vertAlign w:val="superscript"/>
        </w:rPr>
        <w:t>]</w:t>
      </w:r>
      <w:r w:rsidR="00B17B70" w:rsidRPr="00CD65A8">
        <w:rPr>
          <w:rFonts w:ascii="Book Antiqua" w:hAnsi="Book Antiqua"/>
          <w:color w:val="000000" w:themeColor="text1"/>
          <w:sz w:val="24"/>
          <w:szCs w:val="24"/>
        </w:rPr>
        <w:t>.</w:t>
      </w:r>
      <w:r w:rsidR="00B50448" w:rsidRPr="00CD65A8">
        <w:rPr>
          <w:rFonts w:ascii="Book Antiqua" w:hAnsi="Book Antiqua"/>
          <w:color w:val="000000" w:themeColor="text1"/>
          <w:kern w:val="0"/>
          <w:sz w:val="24"/>
          <w:szCs w:val="24"/>
        </w:rPr>
        <w:t xml:space="preserve"> </w:t>
      </w:r>
      <w:r w:rsidR="006664E5" w:rsidRPr="00CD65A8">
        <w:rPr>
          <w:rFonts w:ascii="Book Antiqua" w:hAnsi="Book Antiqua"/>
          <w:color w:val="000000" w:themeColor="text1"/>
          <w:kern w:val="0"/>
          <w:sz w:val="24"/>
          <w:szCs w:val="24"/>
        </w:rPr>
        <w:t>I</w:t>
      </w:r>
      <w:r w:rsidR="008033EE" w:rsidRPr="00CD65A8">
        <w:rPr>
          <w:rFonts w:ascii="Book Antiqua" w:hAnsi="Book Antiqua"/>
          <w:color w:val="000000" w:themeColor="text1"/>
          <w:sz w:val="24"/>
          <w:szCs w:val="24"/>
        </w:rPr>
        <w:t>n</w:t>
      </w:r>
      <w:r w:rsidR="008033EE" w:rsidRPr="00CD65A8">
        <w:rPr>
          <w:rStyle w:val="CommentReference"/>
          <w:rFonts w:ascii="Book Antiqua" w:hAnsi="Book Antiqua"/>
          <w:color w:val="000000" w:themeColor="text1"/>
          <w:sz w:val="24"/>
          <w:szCs w:val="24"/>
        </w:rPr>
        <w:t xml:space="preserve"> </w:t>
      </w:r>
      <w:r w:rsidR="00B17B70" w:rsidRPr="00CD65A8">
        <w:rPr>
          <w:rFonts w:ascii="Book Antiqua" w:hAnsi="Book Antiqua"/>
          <w:color w:val="000000" w:themeColor="text1"/>
          <w:kern w:val="0"/>
          <w:sz w:val="24"/>
          <w:szCs w:val="24"/>
        </w:rPr>
        <w:t>Japan</w:t>
      </w:r>
      <w:r w:rsidRPr="00CD65A8">
        <w:rPr>
          <w:rFonts w:ascii="Book Antiqua" w:hAnsi="Book Antiqua"/>
          <w:color w:val="000000" w:themeColor="text1"/>
          <w:kern w:val="0"/>
          <w:sz w:val="24"/>
          <w:szCs w:val="24"/>
        </w:rPr>
        <w:t>, the infection rate</w:t>
      </w:r>
      <w:r w:rsidR="006664E5" w:rsidRPr="00CD65A8">
        <w:rPr>
          <w:rFonts w:ascii="Book Antiqua" w:hAnsi="Book Antiqua"/>
          <w:color w:val="000000" w:themeColor="text1"/>
          <w:kern w:val="0"/>
          <w:sz w:val="24"/>
          <w:szCs w:val="24"/>
        </w:rPr>
        <w:t xml:space="preserve"> </w:t>
      </w:r>
      <w:r w:rsidR="00B17B70" w:rsidRPr="00CD65A8">
        <w:rPr>
          <w:rFonts w:ascii="Book Antiqua" w:hAnsi="Book Antiqua"/>
          <w:color w:val="000000" w:themeColor="text1"/>
          <w:kern w:val="0"/>
          <w:sz w:val="24"/>
          <w:szCs w:val="24"/>
        </w:rPr>
        <w:t xml:space="preserve">is </w:t>
      </w:r>
      <w:r w:rsidR="002764E0" w:rsidRPr="00CD65A8">
        <w:rPr>
          <w:rFonts w:ascii="Book Antiqua" w:hAnsi="Book Antiqua"/>
          <w:color w:val="000000" w:themeColor="text1"/>
          <w:kern w:val="0"/>
          <w:sz w:val="24"/>
          <w:szCs w:val="24"/>
        </w:rPr>
        <w:t>decreasing</w:t>
      </w:r>
      <w:r w:rsidR="00B17B70" w:rsidRPr="00CD65A8">
        <w:rPr>
          <w:rFonts w:ascii="Book Antiqua" w:hAnsi="Book Antiqua"/>
          <w:color w:val="000000" w:themeColor="text1"/>
          <w:kern w:val="0"/>
          <w:sz w:val="24"/>
          <w:szCs w:val="24"/>
        </w:rPr>
        <w:t xml:space="preserve"> gradually, and the prevalence </w:t>
      </w:r>
      <w:r w:rsidR="00350B8F" w:rsidRPr="00CD65A8">
        <w:rPr>
          <w:rFonts w:ascii="Book Antiqua" w:hAnsi="Book Antiqua"/>
          <w:color w:val="000000" w:themeColor="text1"/>
          <w:kern w:val="0"/>
          <w:sz w:val="24"/>
          <w:szCs w:val="24"/>
        </w:rPr>
        <w:t>is</w:t>
      </w:r>
      <w:r w:rsidRPr="00CD65A8">
        <w:rPr>
          <w:rFonts w:ascii="Book Antiqua" w:hAnsi="Book Antiqua"/>
          <w:color w:val="000000" w:themeColor="text1"/>
          <w:kern w:val="0"/>
          <w:sz w:val="24"/>
          <w:szCs w:val="24"/>
        </w:rPr>
        <w:t xml:space="preserve"> 6.4% in children (0-12 years old)</w:t>
      </w:r>
      <w:r w:rsidR="006D1AAD" w:rsidRPr="00CD65A8">
        <w:rPr>
          <w:rFonts w:ascii="Book Antiqua" w:hAnsi="Book Antiqua"/>
          <w:color w:val="000000" w:themeColor="text1"/>
          <w:kern w:val="0"/>
          <w:sz w:val="24"/>
          <w:szCs w:val="24"/>
          <w:vertAlign w:val="superscript"/>
        </w:rPr>
        <w:t>[</w:t>
      </w:r>
      <w:r w:rsidR="00B239DA" w:rsidRPr="00CD65A8">
        <w:rPr>
          <w:rFonts w:ascii="Book Antiqua" w:hAnsi="Book Antiqua"/>
          <w:color w:val="000000" w:themeColor="text1"/>
          <w:kern w:val="0"/>
          <w:sz w:val="24"/>
          <w:szCs w:val="24"/>
          <w:vertAlign w:val="superscript"/>
        </w:rPr>
        <w:t>28</w:t>
      </w:r>
      <w:r w:rsidR="00B17B70" w:rsidRPr="00CD65A8">
        <w:rPr>
          <w:rFonts w:ascii="Book Antiqua" w:hAnsi="Book Antiqua"/>
          <w:color w:val="000000" w:themeColor="text1"/>
          <w:kern w:val="0"/>
          <w:sz w:val="24"/>
          <w:szCs w:val="24"/>
          <w:vertAlign w:val="superscript"/>
        </w:rPr>
        <w:t>]</w:t>
      </w:r>
      <w:r w:rsidR="00B17B70" w:rsidRPr="00CD65A8">
        <w:rPr>
          <w:rFonts w:ascii="Book Antiqua" w:hAnsi="Book Antiqua"/>
          <w:color w:val="000000" w:themeColor="text1"/>
          <w:kern w:val="0"/>
          <w:sz w:val="24"/>
          <w:szCs w:val="24"/>
        </w:rPr>
        <w:t xml:space="preserve"> and </w:t>
      </w:r>
      <w:r w:rsidR="00567873" w:rsidRPr="00CD65A8">
        <w:rPr>
          <w:rFonts w:ascii="Book Antiqua" w:hAnsi="Book Antiqua"/>
          <w:color w:val="000000" w:themeColor="text1"/>
          <w:kern w:val="0"/>
          <w:sz w:val="24"/>
          <w:szCs w:val="24"/>
        </w:rPr>
        <w:t xml:space="preserve">5.2% </w:t>
      </w:r>
      <w:r w:rsidR="00B17B70" w:rsidRPr="00CD65A8">
        <w:rPr>
          <w:rFonts w:ascii="Book Antiqua" w:hAnsi="Book Antiqua"/>
          <w:color w:val="000000" w:themeColor="text1"/>
          <w:kern w:val="0"/>
          <w:sz w:val="24"/>
          <w:szCs w:val="24"/>
        </w:rPr>
        <w:t>in high schoo</w:t>
      </w:r>
      <w:r w:rsidR="00C0449B" w:rsidRPr="00CD65A8">
        <w:rPr>
          <w:rFonts w:ascii="Book Antiqua" w:hAnsi="Book Antiqua"/>
          <w:color w:val="000000" w:themeColor="text1"/>
          <w:kern w:val="0"/>
          <w:sz w:val="24"/>
          <w:szCs w:val="24"/>
        </w:rPr>
        <w:t>l students (16 or 17 years old)</w:t>
      </w:r>
      <w:r w:rsidR="00D84ABD" w:rsidRPr="00CD65A8">
        <w:rPr>
          <w:rFonts w:ascii="Book Antiqua" w:hAnsi="Book Antiqua"/>
          <w:color w:val="000000" w:themeColor="text1"/>
          <w:kern w:val="0"/>
          <w:sz w:val="24"/>
          <w:szCs w:val="24"/>
          <w:vertAlign w:val="superscript"/>
        </w:rPr>
        <w:t>[</w:t>
      </w:r>
      <w:r w:rsidR="00B239DA" w:rsidRPr="00CD65A8">
        <w:rPr>
          <w:rFonts w:ascii="Book Antiqua" w:hAnsi="Book Antiqua"/>
          <w:color w:val="000000" w:themeColor="text1"/>
          <w:kern w:val="0"/>
          <w:sz w:val="24"/>
          <w:szCs w:val="24"/>
          <w:vertAlign w:val="superscript"/>
        </w:rPr>
        <w:t>29</w:t>
      </w:r>
      <w:r w:rsidR="00B17B70" w:rsidRPr="00CD65A8">
        <w:rPr>
          <w:rFonts w:ascii="Book Antiqua" w:hAnsi="Book Antiqua"/>
          <w:color w:val="000000" w:themeColor="text1"/>
          <w:kern w:val="0"/>
          <w:sz w:val="24"/>
          <w:szCs w:val="24"/>
          <w:vertAlign w:val="superscript"/>
        </w:rPr>
        <w:t>]</w:t>
      </w:r>
      <w:r w:rsidR="00B17B70" w:rsidRPr="00CD65A8">
        <w:rPr>
          <w:rFonts w:ascii="Book Antiqua" w:hAnsi="Book Antiqua"/>
          <w:color w:val="000000" w:themeColor="text1"/>
          <w:kern w:val="0"/>
          <w:sz w:val="24"/>
          <w:szCs w:val="24"/>
        </w:rPr>
        <w:t xml:space="preserve">. </w:t>
      </w:r>
      <w:r w:rsidR="006664E5" w:rsidRPr="00CD65A8">
        <w:rPr>
          <w:rFonts w:ascii="Book Antiqua" w:hAnsi="Book Antiqua"/>
          <w:color w:val="000000" w:themeColor="text1"/>
          <w:kern w:val="0"/>
          <w:sz w:val="24"/>
          <w:szCs w:val="24"/>
        </w:rPr>
        <w:t>In developing countries, t</w:t>
      </w:r>
      <w:r w:rsidR="00B17B70" w:rsidRPr="00CD65A8">
        <w:rPr>
          <w:rFonts w:ascii="Book Antiqua" w:hAnsi="Book Antiqua"/>
          <w:color w:val="000000" w:themeColor="text1"/>
          <w:kern w:val="0"/>
          <w:sz w:val="24"/>
          <w:szCs w:val="24"/>
        </w:rPr>
        <w:t xml:space="preserve">he </w:t>
      </w:r>
      <w:r w:rsidR="006664E5" w:rsidRPr="00CD65A8">
        <w:rPr>
          <w:rFonts w:ascii="Book Antiqua" w:hAnsi="Book Antiqua"/>
          <w:color w:val="000000" w:themeColor="text1"/>
          <w:kern w:val="0"/>
          <w:sz w:val="24"/>
          <w:szCs w:val="24"/>
        </w:rPr>
        <w:t xml:space="preserve">infection rate of </w:t>
      </w:r>
      <w:r w:rsidR="00B17B70" w:rsidRPr="00CD65A8">
        <w:rPr>
          <w:rFonts w:ascii="Book Antiqua" w:hAnsi="Book Antiqua"/>
          <w:i/>
          <w:iCs/>
          <w:color w:val="000000" w:themeColor="text1"/>
          <w:kern w:val="0"/>
          <w:sz w:val="24"/>
          <w:szCs w:val="24"/>
        </w:rPr>
        <w:t>H. pylori</w:t>
      </w:r>
      <w:r w:rsidR="00B17B70" w:rsidRPr="00CD65A8">
        <w:rPr>
          <w:rFonts w:ascii="Book Antiqua" w:hAnsi="Book Antiqua"/>
          <w:color w:val="000000" w:themeColor="text1"/>
          <w:kern w:val="0"/>
          <w:sz w:val="24"/>
          <w:szCs w:val="24"/>
        </w:rPr>
        <w:t xml:space="preserve"> </w:t>
      </w:r>
      <w:r w:rsidRPr="00CD65A8">
        <w:rPr>
          <w:rFonts w:ascii="Book Antiqua" w:hAnsi="Book Antiqua"/>
          <w:color w:val="000000" w:themeColor="text1"/>
          <w:kern w:val="0"/>
          <w:sz w:val="24"/>
          <w:szCs w:val="24"/>
        </w:rPr>
        <w:t>can be</w:t>
      </w:r>
      <w:r w:rsidR="00B17B70" w:rsidRPr="00CD65A8">
        <w:rPr>
          <w:rFonts w:ascii="Book Antiqua" w:hAnsi="Book Antiqua"/>
          <w:color w:val="000000" w:themeColor="text1"/>
          <w:kern w:val="0"/>
          <w:sz w:val="24"/>
          <w:szCs w:val="24"/>
        </w:rPr>
        <w:t xml:space="preserve"> as high as 50% in </w:t>
      </w:r>
      <w:r w:rsidR="002764E0" w:rsidRPr="00CD65A8">
        <w:rPr>
          <w:rFonts w:ascii="Book Antiqua" w:hAnsi="Book Antiqua"/>
          <w:color w:val="000000" w:themeColor="text1"/>
          <w:kern w:val="0"/>
          <w:sz w:val="24"/>
          <w:szCs w:val="24"/>
        </w:rPr>
        <w:t>teenagers</w:t>
      </w:r>
      <w:r w:rsidR="00B17B70" w:rsidRPr="00CD65A8">
        <w:rPr>
          <w:rFonts w:ascii="Book Antiqua" w:hAnsi="Book Antiqua"/>
          <w:color w:val="000000" w:themeColor="text1"/>
          <w:kern w:val="0"/>
          <w:sz w:val="24"/>
          <w:szCs w:val="24"/>
        </w:rPr>
        <w:t xml:space="preserve"> and more than 90% in people in th</w:t>
      </w:r>
      <w:r w:rsidR="00C0449B" w:rsidRPr="00CD65A8">
        <w:rPr>
          <w:rFonts w:ascii="Book Antiqua" w:hAnsi="Book Antiqua"/>
          <w:color w:val="000000" w:themeColor="text1"/>
          <w:kern w:val="0"/>
          <w:sz w:val="24"/>
          <w:szCs w:val="24"/>
        </w:rPr>
        <w:t>eir 30</w:t>
      </w:r>
      <w:r w:rsidRPr="00CD65A8">
        <w:rPr>
          <w:rFonts w:ascii="Book Antiqua" w:hAnsi="Book Antiqua"/>
          <w:color w:val="000000" w:themeColor="text1"/>
          <w:kern w:val="0"/>
          <w:sz w:val="24"/>
          <w:szCs w:val="24"/>
        </w:rPr>
        <w:t>-</w:t>
      </w:r>
      <w:r w:rsidR="00C0449B" w:rsidRPr="00CD65A8">
        <w:rPr>
          <w:rFonts w:ascii="Book Antiqua" w:hAnsi="Book Antiqua"/>
          <w:color w:val="000000" w:themeColor="text1"/>
          <w:kern w:val="0"/>
          <w:sz w:val="24"/>
          <w:szCs w:val="24"/>
        </w:rPr>
        <w:t>s</w:t>
      </w:r>
      <w:r w:rsidR="00B17B70" w:rsidRPr="00CD65A8">
        <w:rPr>
          <w:rFonts w:ascii="Book Antiqua" w:hAnsi="Book Antiqua"/>
          <w:color w:val="000000" w:themeColor="text1"/>
          <w:kern w:val="0"/>
          <w:sz w:val="24"/>
          <w:szCs w:val="24"/>
          <w:vertAlign w:val="superscript"/>
        </w:rPr>
        <w:t>[</w:t>
      </w:r>
      <w:r w:rsidR="00B239DA" w:rsidRPr="00CD65A8">
        <w:rPr>
          <w:rFonts w:ascii="Book Antiqua" w:hAnsi="Book Antiqua"/>
          <w:color w:val="000000" w:themeColor="text1"/>
          <w:kern w:val="0"/>
          <w:sz w:val="24"/>
          <w:szCs w:val="24"/>
          <w:vertAlign w:val="superscript"/>
        </w:rPr>
        <w:t>30</w:t>
      </w:r>
      <w:r w:rsidR="00B17B70" w:rsidRPr="00CD65A8">
        <w:rPr>
          <w:rFonts w:ascii="Book Antiqua" w:hAnsi="Book Antiqua"/>
          <w:color w:val="000000" w:themeColor="text1"/>
          <w:kern w:val="0"/>
          <w:sz w:val="24"/>
          <w:szCs w:val="24"/>
          <w:vertAlign w:val="superscript"/>
        </w:rPr>
        <w:t>]</w:t>
      </w:r>
      <w:r w:rsidR="00B17B70" w:rsidRPr="00CD65A8">
        <w:rPr>
          <w:rFonts w:ascii="Book Antiqua" w:hAnsi="Book Antiqua"/>
          <w:color w:val="000000" w:themeColor="text1"/>
          <w:sz w:val="24"/>
          <w:szCs w:val="24"/>
        </w:rPr>
        <w:t>.</w:t>
      </w:r>
      <w:r w:rsidR="00B17B70" w:rsidRPr="00CD65A8">
        <w:rPr>
          <w:rFonts w:ascii="Book Antiqua" w:hAnsi="Book Antiqua"/>
          <w:color w:val="000000" w:themeColor="text1"/>
          <w:kern w:val="0"/>
          <w:sz w:val="24"/>
          <w:szCs w:val="24"/>
        </w:rPr>
        <w:t xml:space="preserve"> </w:t>
      </w:r>
      <w:r w:rsidRPr="00CD65A8">
        <w:rPr>
          <w:rFonts w:ascii="Book Antiqua" w:hAnsi="Book Antiqua"/>
          <w:color w:val="000000" w:themeColor="text1"/>
          <w:kern w:val="0"/>
          <w:sz w:val="24"/>
          <w:szCs w:val="24"/>
        </w:rPr>
        <w:t>O</w:t>
      </w:r>
      <w:r w:rsidR="00AA4800" w:rsidRPr="00CD65A8">
        <w:rPr>
          <w:rFonts w:ascii="Book Antiqua" w:hAnsi="Book Antiqua"/>
          <w:color w:val="000000" w:themeColor="text1"/>
          <w:kern w:val="0"/>
          <w:sz w:val="24"/>
          <w:szCs w:val="24"/>
        </w:rPr>
        <w:t>ur</w:t>
      </w:r>
      <w:r w:rsidR="00B17B70" w:rsidRPr="00CD65A8">
        <w:rPr>
          <w:rFonts w:ascii="Book Antiqua" w:hAnsi="Book Antiqua"/>
          <w:color w:val="000000" w:themeColor="text1"/>
          <w:kern w:val="0"/>
          <w:sz w:val="24"/>
          <w:szCs w:val="24"/>
        </w:rPr>
        <w:t xml:space="preserve"> results </w:t>
      </w:r>
      <w:r w:rsidRPr="00CD65A8">
        <w:rPr>
          <w:rFonts w:ascii="Book Antiqua" w:hAnsi="Book Antiqua"/>
          <w:color w:val="000000" w:themeColor="text1"/>
          <w:kern w:val="0"/>
          <w:sz w:val="24"/>
          <w:szCs w:val="24"/>
        </w:rPr>
        <w:t xml:space="preserve">indicate that </w:t>
      </w:r>
      <w:r w:rsidRPr="00CD65A8">
        <w:rPr>
          <w:rFonts w:ascii="Book Antiqua" w:hAnsi="Book Antiqua"/>
          <w:i/>
          <w:color w:val="000000" w:themeColor="text1"/>
          <w:kern w:val="0"/>
          <w:sz w:val="24"/>
          <w:szCs w:val="24"/>
        </w:rPr>
        <w:t xml:space="preserve">H. pylori </w:t>
      </w:r>
      <w:r w:rsidRPr="00CD65A8">
        <w:rPr>
          <w:rFonts w:ascii="Book Antiqua" w:hAnsi="Book Antiqua"/>
          <w:color w:val="000000" w:themeColor="text1"/>
          <w:kern w:val="0"/>
          <w:sz w:val="24"/>
          <w:szCs w:val="24"/>
        </w:rPr>
        <w:t xml:space="preserve">infection rates </w:t>
      </w:r>
      <w:r w:rsidR="00350B8F" w:rsidRPr="00CD65A8">
        <w:rPr>
          <w:rFonts w:ascii="Book Antiqua" w:hAnsi="Book Antiqua"/>
          <w:color w:val="000000" w:themeColor="text1"/>
          <w:kern w:val="0"/>
          <w:sz w:val="24"/>
          <w:szCs w:val="24"/>
        </w:rPr>
        <w:t>are</w:t>
      </w:r>
      <w:r w:rsidR="00AA4800" w:rsidRPr="00CD65A8">
        <w:rPr>
          <w:rFonts w:ascii="Book Antiqua" w:hAnsi="Book Antiqua"/>
          <w:color w:val="000000" w:themeColor="text1"/>
          <w:kern w:val="0"/>
          <w:sz w:val="24"/>
          <w:szCs w:val="24"/>
        </w:rPr>
        <w:t xml:space="preserve"> high (76.0%)</w:t>
      </w:r>
      <w:r w:rsidR="00B17B70" w:rsidRPr="00CD65A8">
        <w:rPr>
          <w:rFonts w:ascii="Book Antiqua" w:hAnsi="Book Antiqua"/>
          <w:color w:val="000000" w:themeColor="text1"/>
          <w:kern w:val="0"/>
          <w:sz w:val="24"/>
          <w:szCs w:val="24"/>
        </w:rPr>
        <w:t xml:space="preserve"> in Mongolian</w:t>
      </w:r>
      <w:r w:rsidR="008C03E8" w:rsidRPr="00CD65A8">
        <w:rPr>
          <w:rFonts w:ascii="Book Antiqua" w:hAnsi="Book Antiqua"/>
          <w:color w:val="000000" w:themeColor="text1"/>
          <w:kern w:val="0"/>
          <w:sz w:val="24"/>
          <w:szCs w:val="24"/>
        </w:rPr>
        <w:t>s</w:t>
      </w:r>
      <w:r w:rsidR="00B17B70" w:rsidRPr="00CD65A8">
        <w:rPr>
          <w:rFonts w:ascii="Book Antiqua" w:hAnsi="Book Antiqua"/>
          <w:color w:val="000000" w:themeColor="text1"/>
          <w:kern w:val="0"/>
          <w:sz w:val="24"/>
          <w:szCs w:val="24"/>
        </w:rPr>
        <w:t xml:space="preserve"> and very high in Mongolian</w:t>
      </w:r>
      <w:r w:rsidR="008C03E8" w:rsidRPr="00CD65A8">
        <w:rPr>
          <w:rFonts w:ascii="Book Antiqua" w:hAnsi="Book Antiqua"/>
          <w:color w:val="000000" w:themeColor="text1"/>
          <w:kern w:val="0"/>
          <w:sz w:val="24"/>
          <w:szCs w:val="24"/>
        </w:rPr>
        <w:t>s</w:t>
      </w:r>
      <w:r w:rsidR="00B17B70" w:rsidRPr="00CD65A8">
        <w:rPr>
          <w:rFonts w:ascii="Book Antiqua" w:hAnsi="Book Antiqua"/>
          <w:color w:val="000000" w:themeColor="text1"/>
          <w:kern w:val="0"/>
          <w:sz w:val="24"/>
          <w:szCs w:val="24"/>
        </w:rPr>
        <w:t xml:space="preserve"> aged 17 to 19 years (88.9%), </w:t>
      </w:r>
      <w:r w:rsidR="00847498" w:rsidRPr="00CD65A8">
        <w:rPr>
          <w:rFonts w:ascii="Book Antiqua" w:hAnsi="Book Antiqua"/>
          <w:color w:val="000000" w:themeColor="text1"/>
          <w:kern w:val="0"/>
          <w:sz w:val="24"/>
          <w:szCs w:val="24"/>
        </w:rPr>
        <w:t>revealing</w:t>
      </w:r>
      <w:r w:rsidR="00B17B70" w:rsidRPr="00CD65A8">
        <w:rPr>
          <w:rFonts w:ascii="Book Antiqua" w:hAnsi="Book Antiqua"/>
          <w:color w:val="000000" w:themeColor="text1"/>
          <w:kern w:val="0"/>
          <w:sz w:val="24"/>
          <w:szCs w:val="24"/>
        </w:rPr>
        <w:t xml:space="preserve"> a developing country-type prevalence.</w:t>
      </w:r>
    </w:p>
    <w:p w14:paraId="6E5E8907" w14:textId="77777777" w:rsidR="00AA4800" w:rsidRPr="00CD65A8" w:rsidRDefault="00AA4800" w:rsidP="003C3676">
      <w:pPr>
        <w:pStyle w:val="ListParagraph"/>
        <w:snapToGrid w:val="0"/>
        <w:spacing w:line="360" w:lineRule="auto"/>
        <w:ind w:leftChars="0" w:left="0"/>
        <w:rPr>
          <w:rFonts w:ascii="Book Antiqua" w:hAnsi="Book Antiqua"/>
          <w:color w:val="000000" w:themeColor="text1"/>
          <w:kern w:val="0"/>
          <w:sz w:val="24"/>
          <w:szCs w:val="24"/>
        </w:rPr>
      </w:pPr>
    </w:p>
    <w:p w14:paraId="3BBBB2CD" w14:textId="624FC43F" w:rsidR="00AA4800" w:rsidRPr="00CD65A8" w:rsidRDefault="00AA4800" w:rsidP="003C3676">
      <w:pPr>
        <w:pStyle w:val="ListParagraph"/>
        <w:snapToGrid w:val="0"/>
        <w:spacing w:line="360" w:lineRule="auto"/>
        <w:ind w:leftChars="0" w:left="0"/>
        <w:rPr>
          <w:rFonts w:ascii="Book Antiqua" w:hAnsi="Book Antiqua"/>
          <w:b/>
          <w:i/>
          <w:color w:val="000000" w:themeColor="text1"/>
          <w:kern w:val="0"/>
          <w:sz w:val="24"/>
          <w:szCs w:val="24"/>
        </w:rPr>
      </w:pPr>
      <w:r w:rsidRPr="00CD65A8">
        <w:rPr>
          <w:rFonts w:ascii="Book Antiqua" w:hAnsi="Book Antiqua"/>
          <w:b/>
          <w:i/>
          <w:color w:val="000000" w:themeColor="text1"/>
          <w:kern w:val="0"/>
          <w:sz w:val="24"/>
          <w:szCs w:val="24"/>
        </w:rPr>
        <w:t>Positive rate of α–EAS Ab</w:t>
      </w:r>
    </w:p>
    <w:p w14:paraId="5A7A281F" w14:textId="13234C5A" w:rsidR="00470AA2" w:rsidRPr="00CD65A8" w:rsidRDefault="006F0985" w:rsidP="003C3676">
      <w:pPr>
        <w:snapToGrid w:val="0"/>
        <w:spacing w:line="360" w:lineRule="auto"/>
        <w:rPr>
          <w:rFonts w:ascii="Book Antiqua" w:hAnsi="Book Antiqua"/>
          <w:color w:val="000000" w:themeColor="text1"/>
          <w:kern w:val="0"/>
          <w:sz w:val="24"/>
          <w:szCs w:val="24"/>
        </w:rPr>
      </w:pPr>
      <w:r w:rsidRPr="00CD65A8">
        <w:rPr>
          <w:rFonts w:ascii="Book Antiqua" w:hAnsi="Book Antiqua"/>
          <w:color w:val="000000" w:themeColor="text1"/>
          <w:kern w:val="0"/>
          <w:sz w:val="24"/>
          <w:szCs w:val="24"/>
        </w:rPr>
        <w:t xml:space="preserve">The Japanese </w:t>
      </w:r>
      <w:r w:rsidR="00847498" w:rsidRPr="00CD65A8">
        <w:rPr>
          <w:rFonts w:ascii="Book Antiqua" w:hAnsi="Book Antiqua"/>
          <w:color w:val="000000" w:themeColor="text1"/>
          <w:kern w:val="0"/>
          <w:sz w:val="24"/>
          <w:szCs w:val="24"/>
        </w:rPr>
        <w:t>are</w:t>
      </w:r>
      <w:r w:rsidRPr="00CD65A8">
        <w:rPr>
          <w:rFonts w:ascii="Book Antiqua" w:hAnsi="Book Antiqua"/>
          <w:color w:val="000000" w:themeColor="text1"/>
          <w:kern w:val="0"/>
          <w:sz w:val="24"/>
          <w:szCs w:val="24"/>
        </w:rPr>
        <w:t xml:space="preserve"> infected with East Asian-type </w:t>
      </w:r>
      <w:r w:rsidRPr="00CD65A8">
        <w:rPr>
          <w:rFonts w:ascii="Book Antiqua" w:hAnsi="Book Antiqua"/>
          <w:i/>
          <w:color w:val="000000" w:themeColor="text1"/>
          <w:kern w:val="0"/>
          <w:sz w:val="24"/>
          <w:szCs w:val="24"/>
        </w:rPr>
        <w:t>H. pylori</w:t>
      </w:r>
      <w:r w:rsidRPr="00CD65A8">
        <w:rPr>
          <w:rFonts w:ascii="Book Antiqua" w:hAnsi="Book Antiqua"/>
          <w:color w:val="000000" w:themeColor="text1"/>
          <w:kern w:val="0"/>
          <w:sz w:val="24"/>
          <w:szCs w:val="24"/>
        </w:rPr>
        <w:t xml:space="preserve">, but </w:t>
      </w:r>
      <w:r w:rsidR="00847498" w:rsidRPr="00CD65A8">
        <w:rPr>
          <w:rFonts w:ascii="Book Antiqua" w:hAnsi="Book Antiqua"/>
          <w:color w:val="000000" w:themeColor="text1"/>
          <w:kern w:val="0"/>
          <w:sz w:val="24"/>
          <w:szCs w:val="24"/>
        </w:rPr>
        <w:t xml:space="preserve">the </w:t>
      </w:r>
      <w:r w:rsidRPr="00CD65A8">
        <w:rPr>
          <w:rFonts w:ascii="Book Antiqua" w:hAnsi="Book Antiqua"/>
          <w:color w:val="000000" w:themeColor="text1"/>
          <w:kern w:val="0"/>
          <w:sz w:val="24"/>
          <w:szCs w:val="24"/>
        </w:rPr>
        <w:t xml:space="preserve">type of </w:t>
      </w:r>
      <w:r w:rsidRPr="00CD65A8">
        <w:rPr>
          <w:rFonts w:ascii="Book Antiqua" w:hAnsi="Book Antiqua"/>
          <w:i/>
          <w:color w:val="000000" w:themeColor="text1"/>
          <w:kern w:val="0"/>
          <w:sz w:val="24"/>
          <w:szCs w:val="24"/>
        </w:rPr>
        <w:t xml:space="preserve">H. pylori </w:t>
      </w:r>
      <w:r w:rsidR="00847498" w:rsidRPr="00CD65A8">
        <w:rPr>
          <w:rFonts w:ascii="Book Antiqua" w:hAnsi="Book Antiqua"/>
          <w:color w:val="000000" w:themeColor="text1"/>
          <w:kern w:val="0"/>
          <w:sz w:val="24"/>
          <w:szCs w:val="24"/>
        </w:rPr>
        <w:t>that</w:t>
      </w:r>
      <w:r w:rsidR="00470AA2" w:rsidRPr="00CD65A8">
        <w:rPr>
          <w:rFonts w:ascii="Book Antiqua" w:hAnsi="Book Antiqua"/>
          <w:color w:val="000000" w:themeColor="text1"/>
          <w:kern w:val="0"/>
          <w:sz w:val="24"/>
          <w:szCs w:val="24"/>
        </w:rPr>
        <w:t xml:space="preserve"> </w:t>
      </w:r>
      <w:r w:rsidR="00357B42" w:rsidRPr="00CD65A8">
        <w:rPr>
          <w:rFonts w:ascii="Book Antiqua" w:hAnsi="Book Antiqua"/>
          <w:color w:val="000000" w:themeColor="text1"/>
          <w:kern w:val="0"/>
          <w:sz w:val="24"/>
          <w:szCs w:val="24"/>
        </w:rPr>
        <w:t>infects</w:t>
      </w:r>
      <w:r w:rsidR="00847498" w:rsidRPr="00CD65A8">
        <w:rPr>
          <w:rFonts w:ascii="Book Antiqua" w:hAnsi="Book Antiqua"/>
          <w:color w:val="000000" w:themeColor="text1"/>
          <w:kern w:val="0"/>
          <w:sz w:val="24"/>
          <w:szCs w:val="24"/>
        </w:rPr>
        <w:t xml:space="preserve"> Mongolians has not been determined.</w:t>
      </w:r>
      <w:r w:rsidRPr="00CD65A8">
        <w:rPr>
          <w:rFonts w:ascii="Book Antiqua" w:hAnsi="Book Antiqua"/>
          <w:color w:val="000000" w:themeColor="text1"/>
          <w:kern w:val="0"/>
          <w:sz w:val="24"/>
          <w:szCs w:val="24"/>
        </w:rPr>
        <w:t xml:space="preserve"> Therefore, </w:t>
      </w:r>
      <w:r w:rsidR="00847498" w:rsidRPr="00CD65A8">
        <w:rPr>
          <w:rFonts w:ascii="Book Antiqua" w:hAnsi="Book Antiqua"/>
          <w:color w:val="000000" w:themeColor="text1"/>
          <w:kern w:val="0"/>
          <w:sz w:val="24"/>
          <w:szCs w:val="24"/>
        </w:rPr>
        <w:t xml:space="preserve">the Mongolian biopsies were stained with </w:t>
      </w:r>
      <w:r w:rsidRPr="00CD65A8">
        <w:rPr>
          <w:rFonts w:ascii="Book Antiqua" w:hAnsi="Book Antiqua"/>
          <w:color w:val="000000" w:themeColor="text1"/>
          <w:kern w:val="0"/>
          <w:sz w:val="24"/>
          <w:szCs w:val="24"/>
        </w:rPr>
        <w:t>α-EAS Ab, which speci</w:t>
      </w:r>
      <w:r w:rsidR="00847498" w:rsidRPr="00CD65A8">
        <w:rPr>
          <w:rFonts w:ascii="Book Antiqua" w:hAnsi="Book Antiqua"/>
          <w:color w:val="000000" w:themeColor="text1"/>
          <w:kern w:val="0"/>
          <w:sz w:val="24"/>
          <w:szCs w:val="24"/>
        </w:rPr>
        <w:t>fically reacts to East Asian-</w:t>
      </w:r>
      <w:r w:rsidRPr="00CD65A8">
        <w:rPr>
          <w:rFonts w:ascii="Book Antiqua" w:hAnsi="Book Antiqua"/>
          <w:color w:val="000000" w:themeColor="text1"/>
          <w:kern w:val="0"/>
          <w:sz w:val="24"/>
          <w:szCs w:val="24"/>
        </w:rPr>
        <w:t xml:space="preserve">type </w:t>
      </w:r>
      <w:r w:rsidRPr="00CD65A8">
        <w:rPr>
          <w:rFonts w:ascii="Book Antiqua" w:hAnsi="Book Antiqua"/>
          <w:i/>
          <w:color w:val="000000" w:themeColor="text1"/>
          <w:kern w:val="0"/>
          <w:sz w:val="24"/>
          <w:szCs w:val="24"/>
        </w:rPr>
        <w:t>H. pylori</w:t>
      </w:r>
      <w:r w:rsidRPr="00CD65A8">
        <w:rPr>
          <w:rFonts w:ascii="Book Antiqua" w:hAnsi="Book Antiqua"/>
          <w:color w:val="000000" w:themeColor="text1"/>
          <w:kern w:val="0"/>
          <w:sz w:val="24"/>
          <w:szCs w:val="24"/>
        </w:rPr>
        <w:t>.</w:t>
      </w:r>
      <w:r w:rsidR="002A598D" w:rsidRPr="00CD65A8">
        <w:rPr>
          <w:rFonts w:ascii="Book Antiqua" w:hAnsi="Book Antiqua"/>
          <w:iCs/>
          <w:color w:val="000000" w:themeColor="text1"/>
          <w:kern w:val="0"/>
          <w:sz w:val="24"/>
          <w:szCs w:val="24"/>
        </w:rPr>
        <w:t xml:space="preserve"> </w:t>
      </w:r>
      <w:r w:rsidR="008C03E8" w:rsidRPr="00CD65A8">
        <w:rPr>
          <w:rFonts w:ascii="Book Antiqua" w:hAnsi="Book Antiqua"/>
          <w:iCs/>
          <w:color w:val="000000" w:themeColor="text1"/>
          <w:kern w:val="0"/>
          <w:sz w:val="24"/>
          <w:szCs w:val="24"/>
        </w:rPr>
        <w:t xml:space="preserve">In </w:t>
      </w:r>
      <w:r w:rsidR="00B17B70" w:rsidRPr="00CD65A8">
        <w:rPr>
          <w:rFonts w:ascii="Book Antiqua" w:hAnsi="Book Antiqua"/>
          <w:i/>
          <w:color w:val="000000" w:themeColor="text1"/>
          <w:kern w:val="0"/>
          <w:sz w:val="24"/>
          <w:szCs w:val="24"/>
        </w:rPr>
        <w:t>H. pylori</w:t>
      </w:r>
      <w:r w:rsidR="00357B42" w:rsidRPr="00CD65A8">
        <w:rPr>
          <w:rFonts w:ascii="Book Antiqua" w:hAnsi="Book Antiqua"/>
          <w:i/>
          <w:color w:val="000000" w:themeColor="text1"/>
          <w:kern w:val="0"/>
          <w:sz w:val="24"/>
          <w:szCs w:val="24"/>
        </w:rPr>
        <w:t>-</w:t>
      </w:r>
      <w:r w:rsidR="008C03E8" w:rsidRPr="00CD65A8">
        <w:rPr>
          <w:rFonts w:ascii="Book Antiqua" w:hAnsi="Book Antiqua"/>
          <w:color w:val="000000" w:themeColor="text1"/>
          <w:kern w:val="0"/>
          <w:sz w:val="24"/>
          <w:szCs w:val="24"/>
          <w:lang w:val="en-AU"/>
        </w:rPr>
        <w:t>positive Mong</w:t>
      </w:r>
      <w:r w:rsidR="008249F2" w:rsidRPr="00CD65A8">
        <w:rPr>
          <w:rFonts w:ascii="Book Antiqua" w:hAnsi="Book Antiqua"/>
          <w:color w:val="000000" w:themeColor="text1"/>
          <w:kern w:val="0"/>
          <w:sz w:val="24"/>
          <w:szCs w:val="24"/>
          <w:lang w:val="en-AU"/>
        </w:rPr>
        <w:t>o</w:t>
      </w:r>
      <w:r w:rsidR="008C03E8" w:rsidRPr="00CD65A8">
        <w:rPr>
          <w:rFonts w:ascii="Book Antiqua" w:hAnsi="Book Antiqua"/>
          <w:color w:val="000000" w:themeColor="text1"/>
          <w:kern w:val="0"/>
          <w:sz w:val="24"/>
          <w:szCs w:val="24"/>
          <w:lang w:val="en-AU"/>
        </w:rPr>
        <w:t>lia</w:t>
      </w:r>
      <w:r w:rsidR="008249F2" w:rsidRPr="00CD65A8">
        <w:rPr>
          <w:rFonts w:ascii="Book Antiqua" w:hAnsi="Book Antiqua"/>
          <w:color w:val="000000" w:themeColor="text1"/>
          <w:kern w:val="0"/>
          <w:sz w:val="24"/>
          <w:szCs w:val="24"/>
          <w:lang w:val="en-AU"/>
        </w:rPr>
        <w:t>n</w:t>
      </w:r>
      <w:r w:rsidR="008C03E8" w:rsidRPr="00CD65A8">
        <w:rPr>
          <w:rFonts w:ascii="Book Antiqua" w:hAnsi="Book Antiqua"/>
          <w:color w:val="000000" w:themeColor="text1"/>
          <w:kern w:val="0"/>
          <w:sz w:val="24"/>
          <w:szCs w:val="24"/>
          <w:lang w:val="en-AU"/>
        </w:rPr>
        <w:t xml:space="preserve"> cases</w:t>
      </w:r>
      <w:r w:rsidR="000C3EAF" w:rsidRPr="00CD65A8">
        <w:rPr>
          <w:rFonts w:ascii="Book Antiqua" w:hAnsi="Book Antiqua"/>
          <w:color w:val="000000" w:themeColor="text1"/>
          <w:kern w:val="0"/>
          <w:sz w:val="24"/>
          <w:szCs w:val="24"/>
        </w:rPr>
        <w:t xml:space="preserve">, </w:t>
      </w:r>
      <w:r w:rsidR="008C03E8" w:rsidRPr="00CD65A8">
        <w:rPr>
          <w:rFonts w:ascii="Book Antiqua" w:hAnsi="Book Antiqua"/>
          <w:color w:val="000000" w:themeColor="text1"/>
          <w:kern w:val="0"/>
          <w:sz w:val="24"/>
          <w:szCs w:val="24"/>
          <w:lang w:val="en-AU"/>
        </w:rPr>
        <w:t xml:space="preserve">the rate of </w:t>
      </w:r>
      <w:r w:rsidR="008C03E8" w:rsidRPr="00CD65A8">
        <w:rPr>
          <w:rFonts w:ascii="Book Antiqua" w:hAnsi="Book Antiqua"/>
          <w:color w:val="000000" w:themeColor="text1"/>
          <w:kern w:val="0"/>
          <w:sz w:val="24"/>
          <w:szCs w:val="24"/>
        </w:rPr>
        <w:t xml:space="preserve">α-EAS Ab </w:t>
      </w:r>
      <w:r w:rsidR="00847498" w:rsidRPr="00CD65A8">
        <w:rPr>
          <w:rFonts w:ascii="Book Antiqua" w:hAnsi="Book Antiqua"/>
          <w:color w:val="000000" w:themeColor="text1"/>
          <w:kern w:val="0"/>
          <w:sz w:val="24"/>
          <w:szCs w:val="24"/>
        </w:rPr>
        <w:t xml:space="preserve">positivity </w:t>
      </w:r>
      <w:r w:rsidR="008C03E8" w:rsidRPr="00CD65A8">
        <w:rPr>
          <w:rFonts w:ascii="Book Antiqua" w:hAnsi="Book Antiqua"/>
          <w:color w:val="000000" w:themeColor="text1"/>
          <w:kern w:val="0"/>
          <w:sz w:val="24"/>
          <w:szCs w:val="24"/>
          <w:lang w:val="en-AU"/>
        </w:rPr>
        <w:t xml:space="preserve">was </w:t>
      </w:r>
      <w:r w:rsidR="00B17B70" w:rsidRPr="00CD65A8">
        <w:rPr>
          <w:rFonts w:ascii="Book Antiqua" w:hAnsi="Book Antiqua"/>
          <w:color w:val="000000" w:themeColor="text1"/>
          <w:kern w:val="0"/>
          <w:sz w:val="24"/>
          <w:szCs w:val="24"/>
        </w:rPr>
        <w:t>0.6%</w:t>
      </w:r>
      <w:r w:rsidR="008249F2" w:rsidRPr="00CD65A8">
        <w:rPr>
          <w:rFonts w:ascii="Book Antiqua" w:hAnsi="Book Antiqua"/>
          <w:color w:val="000000" w:themeColor="text1"/>
          <w:kern w:val="0"/>
          <w:sz w:val="24"/>
          <w:szCs w:val="24"/>
        </w:rPr>
        <w:t xml:space="preserve"> </w:t>
      </w:r>
      <w:r w:rsidR="00B17B70" w:rsidRPr="00CD65A8">
        <w:rPr>
          <w:rFonts w:ascii="Book Antiqua" w:hAnsi="Book Antiqua"/>
          <w:color w:val="000000" w:themeColor="text1"/>
          <w:kern w:val="0"/>
          <w:sz w:val="24"/>
          <w:szCs w:val="24"/>
        </w:rPr>
        <w:t>(</w:t>
      </w:r>
      <w:r w:rsidR="00945B9E" w:rsidRPr="00CD65A8">
        <w:rPr>
          <w:rFonts w:ascii="Book Antiqua" w:hAnsi="Book Antiqua"/>
          <w:color w:val="000000" w:themeColor="text1"/>
          <w:kern w:val="0"/>
          <w:sz w:val="24"/>
          <w:szCs w:val="24"/>
        </w:rPr>
        <w:t xml:space="preserve">1 in 158 </w:t>
      </w:r>
      <w:r w:rsidR="00B17B70" w:rsidRPr="00CD65A8">
        <w:rPr>
          <w:rFonts w:ascii="Book Antiqua" w:hAnsi="Book Antiqua"/>
          <w:i/>
          <w:color w:val="000000" w:themeColor="text1"/>
          <w:kern w:val="0"/>
          <w:sz w:val="24"/>
          <w:szCs w:val="24"/>
        </w:rPr>
        <w:t>H. pylori</w:t>
      </w:r>
      <w:r w:rsidR="00945B9E" w:rsidRPr="00CD65A8">
        <w:rPr>
          <w:rFonts w:ascii="Book Antiqua" w:hAnsi="Book Antiqua"/>
          <w:color w:val="000000" w:themeColor="text1"/>
          <w:kern w:val="0"/>
          <w:sz w:val="24"/>
          <w:szCs w:val="24"/>
        </w:rPr>
        <w:t xml:space="preserve"> positive cases</w:t>
      </w:r>
      <w:r w:rsidR="00B17B70" w:rsidRPr="00CD65A8">
        <w:rPr>
          <w:rFonts w:ascii="Book Antiqua" w:hAnsi="Book Antiqua"/>
          <w:color w:val="000000" w:themeColor="text1"/>
          <w:kern w:val="0"/>
          <w:sz w:val="24"/>
          <w:szCs w:val="24"/>
        </w:rPr>
        <w:t>)</w:t>
      </w:r>
      <w:r w:rsidR="00945B9E" w:rsidRPr="00CD65A8">
        <w:rPr>
          <w:rFonts w:ascii="Book Antiqua" w:hAnsi="Book Antiqua"/>
          <w:color w:val="000000" w:themeColor="text1"/>
          <w:kern w:val="0"/>
          <w:sz w:val="24"/>
          <w:szCs w:val="24"/>
        </w:rPr>
        <w:t>,</w:t>
      </w:r>
      <w:r w:rsidR="002764E0" w:rsidRPr="00CD65A8">
        <w:rPr>
          <w:rFonts w:ascii="Book Antiqua" w:hAnsi="Book Antiqua"/>
          <w:color w:val="000000" w:themeColor="text1"/>
          <w:kern w:val="0"/>
          <w:sz w:val="24"/>
          <w:szCs w:val="24"/>
        </w:rPr>
        <w:t xml:space="preserve"> </w:t>
      </w:r>
      <w:r w:rsidR="00847498" w:rsidRPr="00CD65A8">
        <w:rPr>
          <w:rFonts w:ascii="Book Antiqua" w:hAnsi="Book Antiqua"/>
          <w:color w:val="000000" w:themeColor="text1"/>
          <w:kern w:val="0"/>
          <w:sz w:val="24"/>
          <w:szCs w:val="24"/>
        </w:rPr>
        <w:lastRenderedPageBreak/>
        <w:t>indicating that d</w:t>
      </w:r>
      <w:r w:rsidR="008C03E8" w:rsidRPr="00CD65A8">
        <w:rPr>
          <w:rFonts w:ascii="Book Antiqua" w:hAnsi="Book Antiqua"/>
          <w:color w:val="000000" w:themeColor="text1"/>
          <w:kern w:val="0"/>
          <w:sz w:val="24"/>
          <w:szCs w:val="24"/>
          <w:lang w:val="en-AU"/>
        </w:rPr>
        <w:t xml:space="preserve">espite </w:t>
      </w:r>
      <w:r w:rsidR="00847498" w:rsidRPr="00CD65A8">
        <w:rPr>
          <w:rFonts w:ascii="Book Antiqua" w:hAnsi="Book Antiqua"/>
          <w:color w:val="000000" w:themeColor="text1"/>
          <w:kern w:val="0"/>
          <w:sz w:val="24"/>
          <w:szCs w:val="24"/>
          <w:lang w:val="en-AU"/>
        </w:rPr>
        <w:t xml:space="preserve">the location of </w:t>
      </w:r>
      <w:r w:rsidR="008C03E8" w:rsidRPr="00CD65A8">
        <w:rPr>
          <w:rFonts w:ascii="Book Antiqua" w:hAnsi="Book Antiqua"/>
          <w:color w:val="000000" w:themeColor="text1"/>
          <w:kern w:val="0"/>
          <w:sz w:val="24"/>
          <w:szCs w:val="24"/>
          <w:lang w:val="en-AU"/>
        </w:rPr>
        <w:t xml:space="preserve">Mongolia in East Asia, </w:t>
      </w:r>
      <w:r w:rsidR="00945B9E" w:rsidRPr="00CD65A8">
        <w:rPr>
          <w:rFonts w:ascii="Book Antiqua" w:hAnsi="Book Antiqua"/>
          <w:color w:val="000000" w:themeColor="text1"/>
          <w:kern w:val="0"/>
          <w:sz w:val="24"/>
          <w:szCs w:val="24"/>
          <w:lang w:val="en-AU"/>
        </w:rPr>
        <w:t>Mongolians</w:t>
      </w:r>
      <w:r w:rsidR="008C03E8" w:rsidRPr="00CD65A8">
        <w:rPr>
          <w:rFonts w:ascii="Book Antiqua" w:hAnsi="Book Antiqua"/>
          <w:color w:val="000000" w:themeColor="text1"/>
          <w:kern w:val="0"/>
          <w:sz w:val="24"/>
          <w:szCs w:val="24"/>
          <w:lang w:val="en-AU"/>
        </w:rPr>
        <w:t xml:space="preserve"> </w:t>
      </w:r>
      <w:r w:rsidR="00847498" w:rsidRPr="00CD65A8">
        <w:rPr>
          <w:rFonts w:ascii="Book Antiqua" w:hAnsi="Book Antiqua"/>
          <w:color w:val="000000" w:themeColor="text1"/>
          <w:kern w:val="0"/>
          <w:sz w:val="24"/>
          <w:szCs w:val="24"/>
          <w:lang w:val="en-AU"/>
        </w:rPr>
        <w:t>a</w:t>
      </w:r>
      <w:r w:rsidR="002764E0" w:rsidRPr="00CD65A8">
        <w:rPr>
          <w:rFonts w:ascii="Book Antiqua" w:hAnsi="Book Antiqua"/>
          <w:color w:val="000000" w:themeColor="text1"/>
          <w:kern w:val="0"/>
          <w:sz w:val="24"/>
          <w:szCs w:val="24"/>
          <w:lang w:val="en-AU"/>
        </w:rPr>
        <w:t>re</w:t>
      </w:r>
      <w:r w:rsidR="008C03E8" w:rsidRPr="00CD65A8">
        <w:rPr>
          <w:rFonts w:ascii="Book Antiqua" w:hAnsi="Book Antiqua"/>
          <w:color w:val="000000" w:themeColor="text1"/>
          <w:kern w:val="0"/>
          <w:sz w:val="24"/>
          <w:szCs w:val="24"/>
          <w:lang w:val="en-AU"/>
        </w:rPr>
        <w:t xml:space="preserve"> </w:t>
      </w:r>
      <w:r w:rsidR="003237E6" w:rsidRPr="00CD65A8">
        <w:rPr>
          <w:rFonts w:ascii="Book Antiqua" w:hAnsi="Book Antiqua"/>
          <w:color w:val="000000" w:themeColor="text1"/>
          <w:kern w:val="0"/>
          <w:sz w:val="24"/>
          <w:szCs w:val="24"/>
          <w:lang w:val="en-AU"/>
        </w:rPr>
        <w:t xml:space="preserve">not </w:t>
      </w:r>
      <w:r w:rsidR="008C03E8" w:rsidRPr="00CD65A8">
        <w:rPr>
          <w:rFonts w:ascii="Book Antiqua" w:hAnsi="Book Antiqua"/>
          <w:color w:val="000000" w:themeColor="text1"/>
          <w:kern w:val="0"/>
          <w:sz w:val="24"/>
          <w:szCs w:val="24"/>
          <w:lang w:val="en-AU"/>
        </w:rPr>
        <w:t>infect</w:t>
      </w:r>
      <w:r w:rsidR="002764E0" w:rsidRPr="00CD65A8">
        <w:rPr>
          <w:rFonts w:ascii="Book Antiqua" w:hAnsi="Book Antiqua"/>
          <w:color w:val="000000" w:themeColor="text1"/>
          <w:kern w:val="0"/>
          <w:sz w:val="24"/>
          <w:szCs w:val="24"/>
          <w:lang w:val="en-AU"/>
        </w:rPr>
        <w:t>ed</w:t>
      </w:r>
      <w:r w:rsidR="008C03E8" w:rsidRPr="00CD65A8">
        <w:rPr>
          <w:rFonts w:ascii="Book Antiqua" w:hAnsi="Book Antiqua"/>
          <w:color w:val="000000" w:themeColor="text1"/>
          <w:kern w:val="0"/>
          <w:sz w:val="24"/>
          <w:szCs w:val="24"/>
          <w:lang w:val="en-AU"/>
        </w:rPr>
        <w:t xml:space="preserve"> </w:t>
      </w:r>
      <w:r w:rsidR="002764E0" w:rsidRPr="00CD65A8">
        <w:rPr>
          <w:rFonts w:ascii="Book Antiqua" w:hAnsi="Book Antiqua"/>
          <w:color w:val="000000" w:themeColor="text1"/>
          <w:kern w:val="0"/>
          <w:sz w:val="24"/>
          <w:szCs w:val="24"/>
          <w:lang w:val="en-AU"/>
        </w:rPr>
        <w:t xml:space="preserve">with </w:t>
      </w:r>
      <w:r w:rsidR="00723532" w:rsidRPr="00CD65A8">
        <w:rPr>
          <w:rFonts w:ascii="Book Antiqua" w:hAnsi="Book Antiqua"/>
          <w:color w:val="000000" w:themeColor="text1"/>
          <w:kern w:val="0"/>
          <w:sz w:val="24"/>
          <w:szCs w:val="24"/>
          <w:lang w:val="en-AU"/>
        </w:rPr>
        <w:t>East Asia</w:t>
      </w:r>
      <w:r w:rsidR="00B17B70" w:rsidRPr="00CD65A8">
        <w:rPr>
          <w:rFonts w:ascii="Book Antiqua" w:hAnsi="Book Antiqua"/>
          <w:color w:val="000000" w:themeColor="text1"/>
          <w:kern w:val="0"/>
          <w:sz w:val="24"/>
          <w:szCs w:val="24"/>
        </w:rPr>
        <w:t xml:space="preserve">-type </w:t>
      </w:r>
      <w:r w:rsidR="00B17B70" w:rsidRPr="00CD65A8">
        <w:rPr>
          <w:rFonts w:ascii="Book Antiqua" w:hAnsi="Book Antiqua"/>
          <w:i/>
          <w:color w:val="000000" w:themeColor="text1"/>
          <w:kern w:val="0"/>
          <w:sz w:val="24"/>
          <w:szCs w:val="24"/>
        </w:rPr>
        <w:t>H. pylori</w:t>
      </w:r>
      <w:r w:rsidR="00847498" w:rsidRPr="00CD65A8">
        <w:rPr>
          <w:rFonts w:ascii="Book Antiqua" w:hAnsi="Book Antiqua"/>
          <w:color w:val="000000" w:themeColor="text1"/>
          <w:kern w:val="0"/>
          <w:sz w:val="24"/>
          <w:szCs w:val="24"/>
        </w:rPr>
        <w:t xml:space="preserve"> (i.e</w:t>
      </w:r>
      <w:r w:rsidR="003237E6" w:rsidRPr="00CD65A8">
        <w:rPr>
          <w:rFonts w:ascii="Book Antiqua" w:hAnsi="Book Antiqua"/>
          <w:color w:val="000000" w:themeColor="text1"/>
          <w:kern w:val="0"/>
          <w:sz w:val="24"/>
          <w:szCs w:val="24"/>
        </w:rPr>
        <w:t xml:space="preserve">. Western-type </w:t>
      </w:r>
      <w:r w:rsidR="003237E6" w:rsidRPr="00CD65A8">
        <w:rPr>
          <w:rFonts w:ascii="Book Antiqua" w:hAnsi="Book Antiqua"/>
          <w:i/>
          <w:color w:val="000000" w:themeColor="text1"/>
          <w:kern w:val="0"/>
          <w:sz w:val="24"/>
          <w:szCs w:val="24"/>
        </w:rPr>
        <w:t>cagA</w:t>
      </w:r>
      <w:r w:rsidR="003237E6" w:rsidRPr="00CD65A8">
        <w:rPr>
          <w:rFonts w:ascii="Book Antiqua" w:hAnsi="Book Antiqua"/>
          <w:color w:val="000000" w:themeColor="text1"/>
          <w:kern w:val="0"/>
          <w:sz w:val="24"/>
          <w:szCs w:val="24"/>
        </w:rPr>
        <w:t xml:space="preserve"> or </w:t>
      </w:r>
      <w:r w:rsidR="003237E6" w:rsidRPr="00CD65A8">
        <w:rPr>
          <w:rFonts w:ascii="Book Antiqua" w:hAnsi="Book Antiqua"/>
          <w:i/>
          <w:color w:val="000000" w:themeColor="text1"/>
          <w:kern w:val="0"/>
          <w:sz w:val="24"/>
          <w:szCs w:val="24"/>
        </w:rPr>
        <w:t>cagA</w:t>
      </w:r>
      <w:r w:rsidR="00723532" w:rsidRPr="00CD65A8">
        <w:rPr>
          <w:rFonts w:ascii="Book Antiqua" w:hAnsi="Book Antiqua"/>
          <w:color w:val="000000" w:themeColor="text1"/>
          <w:kern w:val="0"/>
          <w:sz w:val="24"/>
          <w:szCs w:val="24"/>
        </w:rPr>
        <w:t>-negative strain</w:t>
      </w:r>
      <w:r w:rsidR="003237E6" w:rsidRPr="00CD65A8">
        <w:rPr>
          <w:rFonts w:ascii="Book Antiqua" w:hAnsi="Book Antiqua"/>
          <w:color w:val="000000" w:themeColor="text1"/>
          <w:kern w:val="0"/>
          <w:sz w:val="24"/>
          <w:szCs w:val="24"/>
        </w:rPr>
        <w:t>s)</w:t>
      </w:r>
      <w:r w:rsidR="00470AA2" w:rsidRPr="00CD65A8">
        <w:rPr>
          <w:rFonts w:ascii="Book Antiqua" w:hAnsi="Book Antiqua"/>
          <w:color w:val="000000" w:themeColor="text1"/>
          <w:kern w:val="0"/>
          <w:sz w:val="24"/>
          <w:szCs w:val="24"/>
        </w:rPr>
        <w:t>.</w:t>
      </w:r>
      <w:r w:rsidR="00BD32EC" w:rsidRPr="00CD65A8">
        <w:rPr>
          <w:rFonts w:ascii="Book Antiqua" w:hAnsi="Book Antiqua"/>
          <w:color w:val="000000" w:themeColor="text1"/>
          <w:kern w:val="0"/>
          <w:sz w:val="24"/>
          <w:szCs w:val="24"/>
          <w:lang w:val="en-AU"/>
        </w:rPr>
        <w:t xml:space="preserve"> </w:t>
      </w:r>
      <w:r w:rsidR="00847498" w:rsidRPr="00CD65A8">
        <w:rPr>
          <w:rFonts w:ascii="Book Antiqua" w:hAnsi="Book Antiqua"/>
          <w:color w:val="000000" w:themeColor="text1"/>
          <w:kern w:val="0"/>
          <w:sz w:val="24"/>
          <w:szCs w:val="24"/>
          <w:lang w:val="en-AU"/>
        </w:rPr>
        <w:t>T</w:t>
      </w:r>
      <w:r w:rsidR="00BD32EC" w:rsidRPr="00CD65A8">
        <w:rPr>
          <w:rFonts w:ascii="Book Antiqua" w:hAnsi="Book Antiqua"/>
          <w:color w:val="000000" w:themeColor="text1"/>
          <w:kern w:val="0"/>
          <w:sz w:val="24"/>
          <w:szCs w:val="24"/>
          <w:lang w:val="en-AU"/>
        </w:rPr>
        <w:t xml:space="preserve">he </w:t>
      </w:r>
      <w:r w:rsidR="00BD32EC" w:rsidRPr="00CD65A8">
        <w:rPr>
          <w:rFonts w:ascii="Book Antiqua" w:hAnsi="Book Antiqua"/>
          <w:i/>
          <w:color w:val="000000" w:themeColor="text1"/>
          <w:kern w:val="0"/>
          <w:sz w:val="24"/>
          <w:szCs w:val="24"/>
        </w:rPr>
        <w:t>H. pylori</w:t>
      </w:r>
      <w:r w:rsidR="00BD32EC" w:rsidRPr="00CD65A8">
        <w:rPr>
          <w:rFonts w:ascii="Book Antiqua" w:hAnsi="Book Antiqua"/>
          <w:color w:val="000000" w:themeColor="text1"/>
          <w:kern w:val="0"/>
          <w:sz w:val="24"/>
          <w:szCs w:val="24"/>
        </w:rPr>
        <w:t xml:space="preserve"> strains are currently </w:t>
      </w:r>
      <w:r w:rsidR="003024E0" w:rsidRPr="00CD65A8">
        <w:rPr>
          <w:rFonts w:ascii="Book Antiqua" w:hAnsi="Book Antiqua"/>
          <w:color w:val="000000" w:themeColor="text1"/>
          <w:kern w:val="0"/>
          <w:sz w:val="24"/>
          <w:szCs w:val="24"/>
        </w:rPr>
        <w:t>being characterized by one of the authors</w:t>
      </w:r>
      <w:r w:rsidR="00BD32EC" w:rsidRPr="00CD65A8" w:rsidDel="009D6115">
        <w:rPr>
          <w:rFonts w:ascii="Book Antiqua" w:hAnsi="Book Antiqua"/>
          <w:color w:val="000000" w:themeColor="text1"/>
          <w:kern w:val="0"/>
          <w:sz w:val="24"/>
          <w:szCs w:val="24"/>
        </w:rPr>
        <w:t xml:space="preserve"> </w:t>
      </w:r>
      <w:r w:rsidR="00350B8F" w:rsidRPr="00CD65A8">
        <w:rPr>
          <w:rFonts w:ascii="Book Antiqua" w:hAnsi="Book Antiqua"/>
          <w:color w:val="000000" w:themeColor="text1"/>
          <w:kern w:val="0"/>
          <w:sz w:val="24"/>
          <w:szCs w:val="24"/>
        </w:rPr>
        <w:t>(Yamaoka Y</w:t>
      </w:r>
      <w:r w:rsidR="00BD32EC" w:rsidRPr="00CD65A8">
        <w:rPr>
          <w:rFonts w:ascii="Book Antiqua" w:hAnsi="Book Antiqua"/>
          <w:color w:val="000000" w:themeColor="text1"/>
          <w:kern w:val="0"/>
          <w:sz w:val="24"/>
          <w:szCs w:val="24"/>
        </w:rPr>
        <w:t>).</w:t>
      </w:r>
    </w:p>
    <w:p w14:paraId="2BF00C40" w14:textId="77777777" w:rsidR="00470AA2" w:rsidRPr="00CD65A8" w:rsidRDefault="00470AA2" w:rsidP="003C3676">
      <w:pPr>
        <w:snapToGrid w:val="0"/>
        <w:spacing w:line="360" w:lineRule="auto"/>
        <w:rPr>
          <w:rFonts w:ascii="Book Antiqua" w:hAnsi="Book Antiqua"/>
          <w:color w:val="000000" w:themeColor="text1"/>
          <w:kern w:val="0"/>
          <w:sz w:val="24"/>
          <w:szCs w:val="24"/>
        </w:rPr>
      </w:pPr>
    </w:p>
    <w:p w14:paraId="1F1E0F6C" w14:textId="0652A77D" w:rsidR="00470AA2" w:rsidRPr="00CD65A8" w:rsidRDefault="00470AA2" w:rsidP="003C3676">
      <w:pPr>
        <w:snapToGrid w:val="0"/>
        <w:spacing w:line="360" w:lineRule="auto"/>
        <w:rPr>
          <w:rFonts w:ascii="Book Antiqua" w:hAnsi="Book Antiqua"/>
          <w:b/>
          <w:i/>
          <w:color w:val="000000" w:themeColor="text1"/>
          <w:kern w:val="0"/>
          <w:sz w:val="24"/>
          <w:szCs w:val="24"/>
        </w:rPr>
      </w:pPr>
      <w:r w:rsidRPr="00CD65A8">
        <w:rPr>
          <w:rFonts w:ascii="Book Antiqua" w:hAnsi="Book Antiqua"/>
          <w:b/>
          <w:i/>
          <w:color w:val="000000" w:themeColor="text1"/>
          <w:kern w:val="0"/>
          <w:sz w:val="24"/>
          <w:szCs w:val="24"/>
        </w:rPr>
        <w:t>Gastric mucosa</w:t>
      </w:r>
    </w:p>
    <w:p w14:paraId="5B054DA5" w14:textId="29B4CAE3" w:rsidR="00B17B70" w:rsidRPr="00CD65A8" w:rsidRDefault="00B93F0D" w:rsidP="003C3676">
      <w:pPr>
        <w:snapToGrid w:val="0"/>
        <w:spacing w:line="360" w:lineRule="auto"/>
        <w:rPr>
          <w:rFonts w:ascii="Book Antiqua" w:hAnsi="Book Antiqua"/>
          <w:color w:val="000000" w:themeColor="text1"/>
          <w:kern w:val="0"/>
          <w:sz w:val="24"/>
          <w:szCs w:val="24"/>
        </w:rPr>
      </w:pPr>
      <w:r w:rsidRPr="00CD65A8">
        <w:rPr>
          <w:rFonts w:ascii="Book Antiqua" w:hAnsi="Book Antiqua"/>
          <w:color w:val="000000" w:themeColor="text1"/>
          <w:kern w:val="0"/>
          <w:sz w:val="24"/>
          <w:szCs w:val="24"/>
        </w:rPr>
        <w:t>T</w:t>
      </w:r>
      <w:r w:rsidR="00B17B70" w:rsidRPr="00CD65A8">
        <w:rPr>
          <w:rFonts w:ascii="Book Antiqua" w:hAnsi="Book Antiqua"/>
          <w:color w:val="000000" w:themeColor="text1"/>
          <w:kern w:val="0"/>
          <w:sz w:val="24"/>
          <w:szCs w:val="24"/>
        </w:rPr>
        <w:t xml:space="preserve">he scores for </w:t>
      </w:r>
      <w:r w:rsidR="00470AA2" w:rsidRPr="00CD65A8">
        <w:rPr>
          <w:rFonts w:ascii="Book Antiqua" w:hAnsi="Book Antiqua"/>
          <w:color w:val="000000" w:themeColor="text1"/>
          <w:kern w:val="0"/>
          <w:sz w:val="24"/>
          <w:szCs w:val="24"/>
        </w:rPr>
        <w:t>gastritis</w:t>
      </w:r>
      <w:r w:rsidR="00B17B70" w:rsidRPr="00CD65A8">
        <w:rPr>
          <w:rFonts w:ascii="Book Antiqua" w:hAnsi="Book Antiqua"/>
          <w:bCs/>
          <w:color w:val="000000" w:themeColor="text1"/>
          <w:kern w:val="0"/>
          <w:sz w:val="24"/>
          <w:szCs w:val="24"/>
        </w:rPr>
        <w:t xml:space="preserve"> and </w:t>
      </w:r>
      <w:r w:rsidR="00B17B70" w:rsidRPr="00CD65A8">
        <w:rPr>
          <w:rFonts w:ascii="Book Antiqua" w:hAnsi="Book Antiqua"/>
          <w:i/>
          <w:iCs/>
          <w:color w:val="000000" w:themeColor="text1"/>
          <w:kern w:val="0"/>
          <w:sz w:val="24"/>
          <w:szCs w:val="24"/>
        </w:rPr>
        <w:t>H. pylori</w:t>
      </w:r>
      <w:r w:rsidR="00B17B70" w:rsidRPr="00CD65A8">
        <w:rPr>
          <w:rFonts w:ascii="Book Antiqua" w:hAnsi="Book Antiqua"/>
          <w:bCs/>
          <w:color w:val="000000" w:themeColor="text1"/>
          <w:kern w:val="0"/>
          <w:sz w:val="24"/>
          <w:szCs w:val="24"/>
        </w:rPr>
        <w:t xml:space="preserve"> were significantly lower in </w:t>
      </w:r>
      <w:r w:rsidR="003024E0" w:rsidRPr="00CD65A8">
        <w:rPr>
          <w:rFonts w:ascii="Book Antiqua" w:hAnsi="Book Antiqua"/>
          <w:i/>
          <w:iCs/>
          <w:color w:val="000000" w:themeColor="text1"/>
          <w:kern w:val="0"/>
          <w:sz w:val="24"/>
          <w:szCs w:val="24"/>
        </w:rPr>
        <w:t>H. pylori-</w:t>
      </w:r>
      <w:r w:rsidR="00470AA2" w:rsidRPr="00CD65A8">
        <w:rPr>
          <w:rFonts w:ascii="Book Antiqua" w:hAnsi="Book Antiqua"/>
          <w:bCs/>
          <w:color w:val="000000" w:themeColor="text1"/>
          <w:kern w:val="0"/>
          <w:sz w:val="24"/>
          <w:szCs w:val="24"/>
        </w:rPr>
        <w:t>infected</w:t>
      </w:r>
      <w:r w:rsidR="00B17B70" w:rsidRPr="00CD65A8">
        <w:rPr>
          <w:rFonts w:ascii="Book Antiqua" w:hAnsi="Book Antiqua"/>
          <w:bCs/>
          <w:color w:val="000000" w:themeColor="text1"/>
          <w:kern w:val="0"/>
          <w:sz w:val="24"/>
          <w:szCs w:val="24"/>
        </w:rPr>
        <w:t xml:space="preserve"> </w:t>
      </w:r>
      <w:r w:rsidR="00B17B70" w:rsidRPr="00CD65A8">
        <w:rPr>
          <w:rFonts w:ascii="Book Antiqua" w:hAnsi="Book Antiqua"/>
          <w:color w:val="000000" w:themeColor="text1"/>
          <w:kern w:val="0"/>
          <w:sz w:val="24"/>
          <w:szCs w:val="24"/>
        </w:rPr>
        <w:t>Mongolian</w:t>
      </w:r>
      <w:r w:rsidR="008C03E8" w:rsidRPr="00CD65A8">
        <w:rPr>
          <w:rFonts w:ascii="Book Antiqua" w:hAnsi="Book Antiqua"/>
          <w:color w:val="000000" w:themeColor="text1"/>
          <w:kern w:val="0"/>
          <w:sz w:val="24"/>
          <w:szCs w:val="24"/>
        </w:rPr>
        <w:t>s</w:t>
      </w:r>
      <w:r w:rsidR="00B17B70" w:rsidRPr="00CD65A8">
        <w:rPr>
          <w:rFonts w:ascii="Book Antiqua" w:hAnsi="Book Antiqua"/>
          <w:color w:val="000000" w:themeColor="text1"/>
          <w:kern w:val="0"/>
          <w:sz w:val="24"/>
          <w:szCs w:val="24"/>
        </w:rPr>
        <w:t xml:space="preserve"> than in Japanese at all gastri</w:t>
      </w:r>
      <w:r w:rsidR="00B17B70" w:rsidRPr="00CD65A8">
        <w:rPr>
          <w:rFonts w:ascii="Book Antiqua" w:hAnsi="Book Antiqua"/>
          <w:b/>
          <w:color w:val="000000" w:themeColor="text1"/>
          <w:kern w:val="0"/>
          <w:sz w:val="24"/>
          <w:szCs w:val="24"/>
        </w:rPr>
        <w:t xml:space="preserve">c </w:t>
      </w:r>
      <w:r w:rsidR="00B17B70" w:rsidRPr="00CD65A8">
        <w:rPr>
          <w:rFonts w:ascii="Book Antiqua" w:hAnsi="Book Antiqua"/>
          <w:color w:val="000000" w:themeColor="text1"/>
          <w:kern w:val="0"/>
          <w:sz w:val="24"/>
          <w:szCs w:val="24"/>
        </w:rPr>
        <w:t>sites</w:t>
      </w:r>
      <w:r w:rsidR="003024E0" w:rsidRPr="00CD65A8">
        <w:rPr>
          <w:rFonts w:ascii="Book Antiqua" w:hAnsi="Book Antiqua"/>
          <w:color w:val="000000" w:themeColor="text1"/>
          <w:kern w:val="0"/>
          <w:sz w:val="24"/>
          <w:szCs w:val="24"/>
        </w:rPr>
        <w:t>,</w:t>
      </w:r>
      <w:r w:rsidR="00B17B70" w:rsidRPr="00CD65A8">
        <w:rPr>
          <w:rFonts w:ascii="Book Antiqua" w:hAnsi="Book Antiqua"/>
          <w:color w:val="000000" w:themeColor="text1"/>
          <w:kern w:val="0"/>
          <w:sz w:val="24"/>
          <w:szCs w:val="24"/>
        </w:rPr>
        <w:t xml:space="preserve"> </w:t>
      </w:r>
      <w:r w:rsidR="003024E0" w:rsidRPr="00CD65A8">
        <w:rPr>
          <w:rFonts w:ascii="Book Antiqua" w:hAnsi="Book Antiqua"/>
          <w:color w:val="000000" w:themeColor="text1"/>
          <w:kern w:val="0"/>
          <w:sz w:val="24"/>
          <w:szCs w:val="24"/>
        </w:rPr>
        <w:t xml:space="preserve">with the </w:t>
      </w:r>
      <w:r w:rsidR="00B17B70" w:rsidRPr="00CD65A8">
        <w:rPr>
          <w:rFonts w:ascii="Book Antiqua" w:hAnsi="Book Antiqua"/>
          <w:color w:val="000000" w:themeColor="text1"/>
          <w:kern w:val="0"/>
          <w:sz w:val="24"/>
          <w:szCs w:val="24"/>
        </w:rPr>
        <w:t>except</w:t>
      </w:r>
      <w:r w:rsidR="003024E0" w:rsidRPr="00CD65A8">
        <w:rPr>
          <w:rFonts w:ascii="Book Antiqua" w:hAnsi="Book Antiqua"/>
          <w:color w:val="000000" w:themeColor="text1"/>
          <w:kern w:val="0"/>
          <w:sz w:val="24"/>
          <w:szCs w:val="24"/>
        </w:rPr>
        <w:t xml:space="preserve">ion of </w:t>
      </w:r>
      <w:r w:rsidR="008249F2" w:rsidRPr="00CD65A8">
        <w:rPr>
          <w:rFonts w:ascii="Book Antiqua" w:hAnsi="Book Antiqua"/>
          <w:color w:val="000000" w:themeColor="text1"/>
          <w:kern w:val="0"/>
          <w:sz w:val="24"/>
          <w:szCs w:val="24"/>
        </w:rPr>
        <w:t xml:space="preserve">the </w:t>
      </w:r>
      <w:r w:rsidR="00B17B70" w:rsidRPr="00CD65A8">
        <w:rPr>
          <w:rFonts w:ascii="Book Antiqua" w:hAnsi="Book Antiqua"/>
          <w:color w:val="000000" w:themeColor="text1"/>
          <w:kern w:val="0"/>
          <w:sz w:val="24"/>
          <w:szCs w:val="24"/>
        </w:rPr>
        <w:t xml:space="preserve">intestinal metaplasia score in </w:t>
      </w:r>
      <w:r w:rsidR="003024E0" w:rsidRPr="00CD65A8">
        <w:rPr>
          <w:rFonts w:ascii="Book Antiqua" w:hAnsi="Book Antiqua"/>
          <w:color w:val="000000" w:themeColor="text1"/>
          <w:kern w:val="0"/>
          <w:sz w:val="24"/>
          <w:szCs w:val="24"/>
        </w:rPr>
        <w:t xml:space="preserve">specimen </w:t>
      </w:r>
      <w:r w:rsidR="00B17B70" w:rsidRPr="00CD65A8">
        <w:rPr>
          <w:rFonts w:ascii="Book Antiqua" w:hAnsi="Book Antiqua"/>
          <w:color w:val="000000" w:themeColor="text1"/>
          <w:kern w:val="0"/>
          <w:sz w:val="24"/>
          <w:szCs w:val="24"/>
        </w:rPr>
        <w:t>#2</w:t>
      </w:r>
      <w:r w:rsidR="00945B9E" w:rsidRPr="00CD65A8">
        <w:rPr>
          <w:rFonts w:ascii="Book Antiqua" w:hAnsi="Book Antiqua"/>
          <w:color w:val="000000" w:themeColor="text1"/>
          <w:kern w:val="0"/>
          <w:sz w:val="24"/>
          <w:szCs w:val="24"/>
        </w:rPr>
        <w:t xml:space="preserve">. </w:t>
      </w:r>
      <w:r w:rsidR="00B17B70" w:rsidRPr="00CD65A8">
        <w:rPr>
          <w:rFonts w:ascii="Book Antiqua" w:hAnsi="Book Antiqua"/>
          <w:color w:val="000000" w:themeColor="text1"/>
          <w:kern w:val="0"/>
          <w:sz w:val="24"/>
          <w:szCs w:val="24"/>
        </w:rPr>
        <w:t>East Asian-type</w:t>
      </w:r>
      <w:r w:rsidR="00B17B70" w:rsidRPr="00CD65A8">
        <w:rPr>
          <w:rFonts w:ascii="Book Antiqua" w:hAnsi="Book Antiqua"/>
          <w:i/>
          <w:iCs/>
          <w:color w:val="000000" w:themeColor="text1"/>
          <w:kern w:val="0"/>
          <w:sz w:val="24"/>
          <w:szCs w:val="24"/>
        </w:rPr>
        <w:t xml:space="preserve"> H. pylori</w:t>
      </w:r>
      <w:r w:rsidR="00B17B70" w:rsidRPr="00CD65A8">
        <w:rPr>
          <w:rFonts w:ascii="Book Antiqua" w:hAnsi="Book Antiqua"/>
          <w:color w:val="000000" w:themeColor="text1"/>
          <w:kern w:val="0"/>
          <w:sz w:val="24"/>
          <w:szCs w:val="24"/>
        </w:rPr>
        <w:t xml:space="preserve"> strains </w:t>
      </w:r>
      <w:r w:rsidR="003024E0" w:rsidRPr="00CD65A8">
        <w:rPr>
          <w:rFonts w:ascii="Book Antiqua" w:hAnsi="Book Antiqua"/>
          <w:color w:val="000000" w:themeColor="text1"/>
          <w:kern w:val="0"/>
          <w:sz w:val="24"/>
          <w:szCs w:val="24"/>
        </w:rPr>
        <w:t>induce</w:t>
      </w:r>
      <w:r w:rsidR="00B17B70" w:rsidRPr="00CD65A8">
        <w:rPr>
          <w:rFonts w:ascii="Book Antiqua" w:hAnsi="Book Antiqua"/>
          <w:color w:val="000000" w:themeColor="text1"/>
          <w:kern w:val="0"/>
          <w:sz w:val="24"/>
          <w:szCs w:val="24"/>
        </w:rPr>
        <w:t xml:space="preserve"> </w:t>
      </w:r>
      <w:r w:rsidR="00470AA2" w:rsidRPr="00CD65A8">
        <w:rPr>
          <w:rFonts w:ascii="Book Antiqua" w:hAnsi="Book Antiqua"/>
          <w:color w:val="000000" w:themeColor="text1"/>
          <w:kern w:val="0"/>
          <w:sz w:val="24"/>
          <w:szCs w:val="24"/>
        </w:rPr>
        <w:t>stronger</w:t>
      </w:r>
      <w:r w:rsidR="00B17B70" w:rsidRPr="00CD65A8">
        <w:rPr>
          <w:rFonts w:ascii="Book Antiqua" w:hAnsi="Book Antiqua"/>
          <w:color w:val="000000" w:themeColor="text1"/>
          <w:kern w:val="0"/>
          <w:sz w:val="24"/>
          <w:szCs w:val="24"/>
        </w:rPr>
        <w:t xml:space="preserve"> chronic inflammation and neutrophil activity than Western-type</w:t>
      </w:r>
      <w:r w:rsidR="00B17B70" w:rsidRPr="00CD65A8">
        <w:rPr>
          <w:rFonts w:ascii="Book Antiqua" w:hAnsi="Book Antiqua"/>
          <w:i/>
          <w:iCs/>
          <w:color w:val="000000" w:themeColor="text1"/>
          <w:kern w:val="0"/>
          <w:sz w:val="24"/>
          <w:szCs w:val="24"/>
        </w:rPr>
        <w:t xml:space="preserve"> H. pylori</w:t>
      </w:r>
      <w:r w:rsidR="00B17B70" w:rsidRPr="00CD65A8">
        <w:rPr>
          <w:rFonts w:ascii="Book Antiqua" w:hAnsi="Book Antiqua"/>
          <w:color w:val="000000" w:themeColor="text1"/>
          <w:kern w:val="0"/>
          <w:sz w:val="24"/>
          <w:szCs w:val="24"/>
        </w:rPr>
        <w:t xml:space="preserve"> strains</w:t>
      </w:r>
      <w:r w:rsidR="00D84ABD" w:rsidRPr="00CD65A8">
        <w:rPr>
          <w:rFonts w:ascii="Book Antiqua" w:hAnsi="Book Antiqua"/>
          <w:color w:val="000000" w:themeColor="text1"/>
          <w:kern w:val="0"/>
          <w:sz w:val="24"/>
          <w:szCs w:val="24"/>
          <w:vertAlign w:val="superscript"/>
        </w:rPr>
        <w:t>[</w:t>
      </w:r>
      <w:r w:rsidR="00B239DA" w:rsidRPr="00CD65A8">
        <w:rPr>
          <w:rFonts w:ascii="Book Antiqua" w:hAnsi="Book Antiqua"/>
          <w:color w:val="000000" w:themeColor="text1"/>
          <w:kern w:val="0"/>
          <w:sz w:val="24"/>
          <w:szCs w:val="24"/>
          <w:vertAlign w:val="superscript"/>
        </w:rPr>
        <w:t>31</w:t>
      </w:r>
      <w:r w:rsidR="00B17B70" w:rsidRPr="00CD65A8">
        <w:rPr>
          <w:rFonts w:ascii="Book Antiqua" w:hAnsi="Book Antiqua"/>
          <w:color w:val="000000" w:themeColor="text1"/>
          <w:kern w:val="0"/>
          <w:sz w:val="24"/>
          <w:szCs w:val="24"/>
          <w:vertAlign w:val="superscript"/>
        </w:rPr>
        <w:t>]</w:t>
      </w:r>
      <w:r w:rsidR="00B17B70" w:rsidRPr="00CD65A8">
        <w:rPr>
          <w:rFonts w:ascii="Book Antiqua" w:hAnsi="Book Antiqua"/>
          <w:color w:val="000000" w:themeColor="text1"/>
          <w:kern w:val="0"/>
          <w:sz w:val="24"/>
          <w:szCs w:val="24"/>
        </w:rPr>
        <w:t xml:space="preserve"> and are involved in gastric mucosal atrophy and gastric cancer</w:t>
      </w:r>
      <w:r w:rsidR="00D84ABD" w:rsidRPr="00CD65A8">
        <w:rPr>
          <w:rFonts w:ascii="Book Antiqua" w:hAnsi="Book Antiqua"/>
          <w:color w:val="000000" w:themeColor="text1"/>
          <w:kern w:val="0"/>
          <w:sz w:val="24"/>
          <w:szCs w:val="24"/>
          <w:vertAlign w:val="superscript"/>
        </w:rPr>
        <w:t>[</w:t>
      </w:r>
      <w:r w:rsidR="00B239DA" w:rsidRPr="00CD65A8">
        <w:rPr>
          <w:rFonts w:ascii="Book Antiqua" w:hAnsi="Book Antiqua"/>
          <w:color w:val="000000" w:themeColor="text1"/>
          <w:kern w:val="0"/>
          <w:sz w:val="24"/>
          <w:szCs w:val="24"/>
          <w:vertAlign w:val="superscript"/>
        </w:rPr>
        <w:t>32</w:t>
      </w:r>
      <w:r w:rsidR="00B17B70" w:rsidRPr="00CD65A8">
        <w:rPr>
          <w:rFonts w:ascii="Book Antiqua" w:hAnsi="Book Antiqua"/>
          <w:color w:val="000000" w:themeColor="text1"/>
          <w:kern w:val="0"/>
          <w:sz w:val="24"/>
          <w:szCs w:val="24"/>
          <w:vertAlign w:val="superscript"/>
        </w:rPr>
        <w:t>]</w:t>
      </w:r>
      <w:r w:rsidR="00B17B70" w:rsidRPr="00CD65A8">
        <w:rPr>
          <w:rFonts w:ascii="Book Antiqua" w:hAnsi="Book Antiqua"/>
          <w:color w:val="000000" w:themeColor="text1"/>
          <w:sz w:val="24"/>
          <w:szCs w:val="24"/>
        </w:rPr>
        <w:t xml:space="preserve">. </w:t>
      </w:r>
      <w:r w:rsidR="00470AA2" w:rsidRPr="00CD65A8">
        <w:rPr>
          <w:rFonts w:ascii="Book Antiqua" w:hAnsi="Book Antiqua"/>
          <w:color w:val="000000" w:themeColor="text1"/>
          <w:sz w:val="24"/>
          <w:szCs w:val="24"/>
        </w:rPr>
        <w:t xml:space="preserve">According to </w:t>
      </w:r>
      <w:r w:rsidR="003024E0" w:rsidRPr="00CD65A8">
        <w:rPr>
          <w:rFonts w:ascii="Book Antiqua" w:hAnsi="Book Antiqua"/>
          <w:color w:val="000000" w:themeColor="text1"/>
          <w:sz w:val="24"/>
          <w:szCs w:val="24"/>
        </w:rPr>
        <w:t>a</w:t>
      </w:r>
      <w:r w:rsidR="00470AA2" w:rsidRPr="00CD65A8">
        <w:rPr>
          <w:rFonts w:ascii="Book Antiqua" w:hAnsi="Book Antiqua"/>
          <w:color w:val="000000" w:themeColor="text1"/>
          <w:sz w:val="24"/>
          <w:szCs w:val="24"/>
        </w:rPr>
        <w:t xml:space="preserve"> report by </w:t>
      </w:r>
      <w:r w:rsidR="00B17B70" w:rsidRPr="00CD65A8">
        <w:rPr>
          <w:rFonts w:ascii="Book Antiqua" w:hAnsi="Book Antiqua"/>
          <w:color w:val="000000" w:themeColor="text1"/>
          <w:kern w:val="0"/>
          <w:sz w:val="24"/>
          <w:szCs w:val="24"/>
        </w:rPr>
        <w:t>Uemura</w:t>
      </w:r>
      <w:r w:rsidR="00350B8F" w:rsidRPr="00CD65A8">
        <w:rPr>
          <w:rFonts w:ascii="Book Antiqua" w:hAnsi="Book Antiqua"/>
          <w:color w:val="000000" w:themeColor="text1"/>
          <w:kern w:val="0"/>
          <w:sz w:val="24"/>
          <w:szCs w:val="24"/>
        </w:rPr>
        <w:t xml:space="preserve"> </w:t>
      </w:r>
      <w:r w:rsidR="00470AA2" w:rsidRPr="00CD65A8">
        <w:rPr>
          <w:rFonts w:ascii="Book Antiqua" w:hAnsi="Book Antiqua"/>
          <w:i/>
          <w:color w:val="000000" w:themeColor="text1"/>
          <w:kern w:val="0"/>
          <w:sz w:val="24"/>
          <w:szCs w:val="24"/>
        </w:rPr>
        <w:t>et al</w:t>
      </w:r>
      <w:r w:rsidR="00993FFE" w:rsidRPr="00CD65A8">
        <w:rPr>
          <w:rFonts w:ascii="Book Antiqua" w:eastAsia="SimSun" w:hAnsi="Book Antiqua" w:hint="eastAsia"/>
          <w:color w:val="000000" w:themeColor="text1"/>
          <w:kern w:val="0"/>
          <w:sz w:val="24"/>
          <w:szCs w:val="24"/>
          <w:vertAlign w:val="superscript"/>
          <w:lang w:eastAsia="zh-CN"/>
        </w:rPr>
        <w:t>[1]</w:t>
      </w:r>
      <w:r w:rsidR="00470AA2" w:rsidRPr="00CD65A8">
        <w:rPr>
          <w:rFonts w:ascii="Book Antiqua" w:hAnsi="Book Antiqua"/>
          <w:color w:val="000000" w:themeColor="text1"/>
          <w:kern w:val="0"/>
          <w:sz w:val="24"/>
          <w:szCs w:val="24"/>
        </w:rPr>
        <w:t>,</w:t>
      </w:r>
      <w:r w:rsidR="00B17B70" w:rsidRPr="00CD65A8">
        <w:rPr>
          <w:rFonts w:ascii="Book Antiqua" w:hAnsi="Book Antiqua"/>
          <w:color w:val="000000" w:themeColor="text1"/>
          <w:kern w:val="0"/>
          <w:sz w:val="24"/>
          <w:szCs w:val="24"/>
        </w:rPr>
        <w:t xml:space="preserve"> </w:t>
      </w:r>
      <w:r w:rsidR="00470AA2" w:rsidRPr="00CD65A8">
        <w:rPr>
          <w:rFonts w:ascii="Book Antiqua" w:hAnsi="Book Antiqua"/>
          <w:color w:val="000000" w:themeColor="text1"/>
          <w:kern w:val="0"/>
          <w:sz w:val="24"/>
          <w:szCs w:val="24"/>
        </w:rPr>
        <w:t>atrophic change</w:t>
      </w:r>
      <w:r w:rsidR="003024E0" w:rsidRPr="00CD65A8">
        <w:rPr>
          <w:rFonts w:ascii="Book Antiqua" w:hAnsi="Book Antiqua"/>
          <w:color w:val="000000" w:themeColor="text1"/>
          <w:kern w:val="0"/>
          <w:sz w:val="24"/>
          <w:szCs w:val="24"/>
        </w:rPr>
        <w:t>s</w:t>
      </w:r>
      <w:r w:rsidR="00B17B70" w:rsidRPr="00CD65A8">
        <w:rPr>
          <w:rFonts w:ascii="Book Antiqua" w:hAnsi="Book Antiqua"/>
          <w:color w:val="000000" w:themeColor="text1"/>
          <w:kern w:val="0"/>
          <w:sz w:val="24"/>
          <w:szCs w:val="24"/>
        </w:rPr>
        <w:t xml:space="preserve"> and intestinal metaplasia </w:t>
      </w:r>
      <w:r w:rsidR="003024E0" w:rsidRPr="00CD65A8">
        <w:rPr>
          <w:rFonts w:ascii="Book Antiqua" w:hAnsi="Book Antiqua"/>
          <w:color w:val="000000" w:themeColor="text1"/>
          <w:kern w:val="0"/>
          <w:sz w:val="24"/>
          <w:szCs w:val="24"/>
        </w:rPr>
        <w:t>are</w:t>
      </w:r>
      <w:r w:rsidR="00B17B70" w:rsidRPr="00CD65A8">
        <w:rPr>
          <w:rFonts w:ascii="Book Antiqua" w:hAnsi="Book Antiqua"/>
          <w:color w:val="000000" w:themeColor="text1"/>
          <w:kern w:val="0"/>
          <w:sz w:val="24"/>
          <w:szCs w:val="24"/>
        </w:rPr>
        <w:t xml:space="preserve"> strongly </w:t>
      </w:r>
      <w:r w:rsidR="00383A92" w:rsidRPr="00CD65A8">
        <w:rPr>
          <w:rFonts w:ascii="Book Antiqua" w:hAnsi="Book Antiqua"/>
          <w:color w:val="000000" w:themeColor="text1"/>
          <w:kern w:val="0"/>
          <w:sz w:val="24"/>
          <w:szCs w:val="24"/>
        </w:rPr>
        <w:t>related to</w:t>
      </w:r>
      <w:r w:rsidR="00B17B70" w:rsidRPr="00CD65A8">
        <w:rPr>
          <w:rFonts w:ascii="Book Antiqua" w:hAnsi="Book Antiqua"/>
          <w:color w:val="000000" w:themeColor="text1"/>
          <w:kern w:val="0"/>
          <w:sz w:val="24"/>
          <w:szCs w:val="24"/>
        </w:rPr>
        <w:t xml:space="preserve"> the risk of gastric cancer</w:t>
      </w:r>
      <w:r w:rsidR="003024E0" w:rsidRPr="00CD65A8">
        <w:rPr>
          <w:rFonts w:ascii="Book Antiqua" w:hAnsi="Book Antiqua"/>
          <w:color w:val="000000" w:themeColor="text1"/>
          <w:kern w:val="0"/>
          <w:sz w:val="24"/>
          <w:szCs w:val="24"/>
        </w:rPr>
        <w:t>,</w:t>
      </w:r>
      <w:r w:rsidR="00B17B70" w:rsidRPr="00CD65A8">
        <w:rPr>
          <w:rFonts w:ascii="Book Antiqua" w:hAnsi="Book Antiqua"/>
          <w:color w:val="000000" w:themeColor="text1"/>
          <w:kern w:val="0"/>
          <w:sz w:val="24"/>
          <w:szCs w:val="24"/>
        </w:rPr>
        <w:t xml:space="preserve"> and severe atrophic </w:t>
      </w:r>
      <w:r w:rsidR="00383A92" w:rsidRPr="00CD65A8">
        <w:rPr>
          <w:rFonts w:ascii="Book Antiqua" w:hAnsi="Book Antiqua"/>
          <w:color w:val="000000" w:themeColor="text1"/>
          <w:kern w:val="0"/>
          <w:sz w:val="24"/>
          <w:szCs w:val="24"/>
        </w:rPr>
        <w:t>change</w:t>
      </w:r>
      <w:r w:rsidR="00350B8F" w:rsidRPr="00CD65A8">
        <w:rPr>
          <w:rFonts w:ascii="Book Antiqua" w:hAnsi="Book Antiqua"/>
          <w:color w:val="000000" w:themeColor="text1"/>
          <w:kern w:val="0"/>
          <w:sz w:val="24"/>
          <w:szCs w:val="24"/>
        </w:rPr>
        <w:t xml:space="preserve"> and</w:t>
      </w:r>
      <w:r w:rsidR="00B17B70" w:rsidRPr="00CD65A8">
        <w:rPr>
          <w:rFonts w:ascii="Book Antiqua" w:hAnsi="Book Antiqua"/>
          <w:color w:val="000000" w:themeColor="text1"/>
          <w:kern w:val="0"/>
          <w:sz w:val="24"/>
          <w:szCs w:val="24"/>
        </w:rPr>
        <w:t xml:space="preserve"> intestinal metaplasia</w:t>
      </w:r>
      <w:r w:rsidR="00B17B70" w:rsidRPr="00CD65A8">
        <w:rPr>
          <w:rFonts w:ascii="Book Antiqua" w:hAnsi="Book Antiqua"/>
          <w:b/>
          <w:color w:val="000000" w:themeColor="text1"/>
          <w:kern w:val="0"/>
          <w:sz w:val="24"/>
          <w:szCs w:val="24"/>
        </w:rPr>
        <w:t xml:space="preserve">, </w:t>
      </w:r>
      <w:r w:rsidR="00B17B70" w:rsidRPr="00CD65A8">
        <w:rPr>
          <w:rFonts w:ascii="Book Antiqua" w:hAnsi="Book Antiqua"/>
          <w:color w:val="000000" w:themeColor="text1"/>
          <w:kern w:val="0"/>
          <w:sz w:val="24"/>
          <w:szCs w:val="24"/>
        </w:rPr>
        <w:t xml:space="preserve">in particular, </w:t>
      </w:r>
      <w:r w:rsidR="00383A92" w:rsidRPr="00CD65A8">
        <w:rPr>
          <w:rFonts w:ascii="Book Antiqua" w:hAnsi="Book Antiqua"/>
          <w:color w:val="000000" w:themeColor="text1"/>
          <w:kern w:val="0"/>
          <w:sz w:val="24"/>
          <w:szCs w:val="24"/>
        </w:rPr>
        <w:t>leads to</w:t>
      </w:r>
      <w:r w:rsidR="00B17B70" w:rsidRPr="00CD65A8">
        <w:rPr>
          <w:rFonts w:ascii="Book Antiqua" w:hAnsi="Book Antiqua"/>
          <w:color w:val="000000" w:themeColor="text1"/>
          <w:kern w:val="0"/>
          <w:sz w:val="24"/>
          <w:szCs w:val="24"/>
        </w:rPr>
        <w:t xml:space="preserve"> a high risk of both intestinal-type </w:t>
      </w:r>
      <w:r w:rsidR="00C0449B" w:rsidRPr="00CD65A8">
        <w:rPr>
          <w:rFonts w:ascii="Book Antiqua" w:hAnsi="Book Antiqua"/>
          <w:color w:val="000000" w:themeColor="text1"/>
          <w:kern w:val="0"/>
          <w:sz w:val="24"/>
          <w:szCs w:val="24"/>
        </w:rPr>
        <w:t>and diffuse-type gastric cancer</w:t>
      </w:r>
      <w:r w:rsidR="00B17B70" w:rsidRPr="00CD65A8">
        <w:rPr>
          <w:rFonts w:ascii="Book Antiqua" w:hAnsi="Book Antiqua"/>
          <w:color w:val="000000" w:themeColor="text1"/>
          <w:kern w:val="0"/>
          <w:sz w:val="24"/>
          <w:szCs w:val="24"/>
          <w:vertAlign w:val="superscript"/>
        </w:rPr>
        <w:t>[</w:t>
      </w:r>
      <w:r w:rsidR="00C9673A" w:rsidRPr="00CD65A8">
        <w:rPr>
          <w:rFonts w:ascii="Book Antiqua" w:hAnsi="Book Antiqua"/>
          <w:color w:val="000000" w:themeColor="text1"/>
          <w:kern w:val="0"/>
          <w:sz w:val="24"/>
          <w:szCs w:val="24"/>
          <w:vertAlign w:val="superscript"/>
        </w:rPr>
        <w:t>9]</w:t>
      </w:r>
      <w:r w:rsidR="00B17B70" w:rsidRPr="00CD65A8">
        <w:rPr>
          <w:rFonts w:ascii="Book Antiqua" w:hAnsi="Book Antiqua"/>
          <w:color w:val="000000" w:themeColor="text1"/>
          <w:kern w:val="0"/>
          <w:sz w:val="24"/>
          <w:szCs w:val="24"/>
        </w:rPr>
        <w:t xml:space="preserve">. </w:t>
      </w:r>
      <w:r w:rsidR="003024E0" w:rsidRPr="00CD65A8">
        <w:rPr>
          <w:rFonts w:ascii="Book Antiqua" w:hAnsi="Book Antiqua"/>
          <w:color w:val="000000" w:themeColor="text1"/>
          <w:kern w:val="0"/>
          <w:sz w:val="24"/>
          <w:szCs w:val="24"/>
        </w:rPr>
        <w:t>Because</w:t>
      </w:r>
      <w:r w:rsidR="00B17761" w:rsidRPr="00CD65A8">
        <w:rPr>
          <w:rFonts w:ascii="Book Antiqua" w:hAnsi="Book Antiqua"/>
          <w:color w:val="000000" w:themeColor="text1"/>
          <w:kern w:val="0"/>
          <w:sz w:val="24"/>
          <w:szCs w:val="24"/>
        </w:rPr>
        <w:t xml:space="preserve"> </w:t>
      </w:r>
      <w:r w:rsidR="00BD44E0" w:rsidRPr="00CD65A8">
        <w:rPr>
          <w:rFonts w:ascii="Book Antiqua" w:hAnsi="Book Antiqua"/>
          <w:color w:val="000000" w:themeColor="text1"/>
          <w:kern w:val="0"/>
          <w:sz w:val="24"/>
          <w:szCs w:val="24"/>
        </w:rPr>
        <w:t xml:space="preserve">the </w:t>
      </w:r>
      <w:r w:rsidR="00B17761" w:rsidRPr="00CD65A8">
        <w:rPr>
          <w:rFonts w:ascii="Book Antiqua" w:hAnsi="Book Antiqua"/>
          <w:color w:val="000000" w:themeColor="text1"/>
          <w:kern w:val="0"/>
          <w:sz w:val="24"/>
          <w:szCs w:val="24"/>
        </w:rPr>
        <w:t xml:space="preserve">South Asian population is infected with Western-type </w:t>
      </w:r>
      <w:r w:rsidR="00C0449B" w:rsidRPr="00CD65A8">
        <w:rPr>
          <w:rFonts w:ascii="Book Antiqua" w:hAnsi="Book Antiqua"/>
          <w:i/>
          <w:color w:val="000000" w:themeColor="text1"/>
          <w:kern w:val="0"/>
          <w:sz w:val="24"/>
          <w:szCs w:val="24"/>
        </w:rPr>
        <w:t>H. pylori</w:t>
      </w:r>
      <w:r w:rsidR="00D84ABD" w:rsidRPr="00CD65A8">
        <w:rPr>
          <w:rFonts w:ascii="Book Antiqua" w:hAnsi="Book Antiqua"/>
          <w:color w:val="000000" w:themeColor="text1"/>
          <w:kern w:val="0"/>
          <w:sz w:val="24"/>
          <w:szCs w:val="24"/>
          <w:vertAlign w:val="superscript"/>
        </w:rPr>
        <w:t>[</w:t>
      </w:r>
      <w:r w:rsidR="00B17761" w:rsidRPr="00CD65A8">
        <w:rPr>
          <w:rFonts w:ascii="Book Antiqua" w:hAnsi="Book Antiqua"/>
          <w:color w:val="000000" w:themeColor="text1"/>
          <w:kern w:val="0"/>
          <w:sz w:val="24"/>
          <w:szCs w:val="24"/>
          <w:vertAlign w:val="superscript"/>
        </w:rPr>
        <w:t>3</w:t>
      </w:r>
      <w:r w:rsidR="00B239DA" w:rsidRPr="00CD65A8">
        <w:rPr>
          <w:rFonts w:ascii="Book Antiqua" w:hAnsi="Book Antiqua"/>
          <w:color w:val="000000" w:themeColor="text1"/>
          <w:kern w:val="0"/>
          <w:sz w:val="24"/>
          <w:szCs w:val="24"/>
          <w:vertAlign w:val="superscript"/>
        </w:rPr>
        <w:t>3</w:t>
      </w:r>
      <w:r w:rsidR="00250DA2" w:rsidRPr="00CD65A8">
        <w:rPr>
          <w:rFonts w:ascii="Book Antiqua" w:hAnsi="Book Antiqua"/>
          <w:color w:val="000000" w:themeColor="text1"/>
          <w:kern w:val="0"/>
          <w:sz w:val="24"/>
          <w:szCs w:val="24"/>
          <w:vertAlign w:val="superscript"/>
        </w:rPr>
        <w:t>,</w:t>
      </w:r>
      <w:r w:rsidR="00D82D0F" w:rsidRPr="00CD65A8">
        <w:rPr>
          <w:rFonts w:ascii="Book Antiqua" w:hAnsi="Book Antiqua"/>
          <w:color w:val="000000" w:themeColor="text1"/>
          <w:kern w:val="0"/>
          <w:sz w:val="24"/>
          <w:szCs w:val="24"/>
          <w:vertAlign w:val="superscript"/>
        </w:rPr>
        <w:t>3</w:t>
      </w:r>
      <w:r w:rsidR="00B239DA" w:rsidRPr="00CD65A8">
        <w:rPr>
          <w:rFonts w:ascii="Book Antiqua" w:hAnsi="Book Antiqua"/>
          <w:color w:val="000000" w:themeColor="text1"/>
          <w:kern w:val="0"/>
          <w:sz w:val="24"/>
          <w:szCs w:val="24"/>
          <w:vertAlign w:val="superscript"/>
        </w:rPr>
        <w:t>4</w:t>
      </w:r>
      <w:r w:rsidR="00B17761" w:rsidRPr="00CD65A8">
        <w:rPr>
          <w:rFonts w:ascii="Book Antiqua" w:hAnsi="Book Antiqua"/>
          <w:color w:val="000000" w:themeColor="text1"/>
          <w:kern w:val="0"/>
          <w:sz w:val="24"/>
          <w:szCs w:val="24"/>
          <w:vertAlign w:val="superscript"/>
        </w:rPr>
        <w:t>]</w:t>
      </w:r>
      <w:r w:rsidR="00B17761" w:rsidRPr="00CD65A8">
        <w:rPr>
          <w:rFonts w:ascii="Book Antiqua" w:hAnsi="Book Antiqua"/>
          <w:color w:val="000000" w:themeColor="text1"/>
          <w:kern w:val="0"/>
          <w:sz w:val="24"/>
          <w:szCs w:val="24"/>
        </w:rPr>
        <w:t xml:space="preserve">, </w:t>
      </w:r>
      <w:r w:rsidR="00B17B70" w:rsidRPr="00CD65A8">
        <w:rPr>
          <w:rFonts w:ascii="Book Antiqua" w:hAnsi="Book Antiqua"/>
          <w:color w:val="000000" w:themeColor="text1"/>
          <w:kern w:val="0"/>
          <w:sz w:val="24"/>
          <w:szCs w:val="24"/>
        </w:rPr>
        <w:t>glandular atrophy and intestinal metaplasia scores were s</w:t>
      </w:r>
      <w:r w:rsidR="00C0449B" w:rsidRPr="00CD65A8">
        <w:rPr>
          <w:rFonts w:ascii="Book Antiqua" w:hAnsi="Book Antiqua"/>
          <w:color w:val="000000" w:themeColor="text1"/>
          <w:kern w:val="0"/>
          <w:sz w:val="24"/>
          <w:szCs w:val="24"/>
        </w:rPr>
        <w:t>ignificantly low</w:t>
      </w:r>
      <w:r w:rsidR="003024E0" w:rsidRPr="00CD65A8">
        <w:rPr>
          <w:rFonts w:ascii="Book Antiqua" w:hAnsi="Book Antiqua"/>
          <w:color w:val="000000" w:themeColor="text1"/>
          <w:kern w:val="0"/>
          <w:sz w:val="24"/>
          <w:szCs w:val="24"/>
        </w:rPr>
        <w:t>er</w:t>
      </w:r>
      <w:r w:rsidR="00C0449B" w:rsidRPr="00CD65A8">
        <w:rPr>
          <w:rFonts w:ascii="Book Antiqua" w:hAnsi="Book Antiqua"/>
          <w:color w:val="000000" w:themeColor="text1"/>
          <w:kern w:val="0"/>
          <w:sz w:val="24"/>
          <w:szCs w:val="24"/>
        </w:rPr>
        <w:t xml:space="preserve"> in Bangladeshi</w:t>
      </w:r>
      <w:r w:rsidR="00C0449B" w:rsidRPr="00CD65A8">
        <w:rPr>
          <w:rFonts w:ascii="Book Antiqua" w:hAnsi="Book Antiqua"/>
          <w:color w:val="000000" w:themeColor="text1"/>
          <w:kern w:val="0"/>
          <w:sz w:val="24"/>
          <w:szCs w:val="24"/>
          <w:vertAlign w:val="superscript"/>
        </w:rPr>
        <w:t>[5]</w:t>
      </w:r>
      <w:r w:rsidR="00C0449B" w:rsidRPr="00CD65A8">
        <w:rPr>
          <w:rFonts w:ascii="Book Antiqua" w:hAnsi="Book Antiqua"/>
          <w:color w:val="000000" w:themeColor="text1"/>
          <w:kern w:val="0"/>
          <w:sz w:val="24"/>
          <w:szCs w:val="24"/>
        </w:rPr>
        <w:t xml:space="preserve"> and Nepalese</w:t>
      </w:r>
      <w:r w:rsidR="00B17B70" w:rsidRPr="00CD65A8">
        <w:rPr>
          <w:rFonts w:ascii="Book Antiqua" w:hAnsi="Book Antiqua"/>
          <w:color w:val="000000" w:themeColor="text1"/>
          <w:kern w:val="0"/>
          <w:sz w:val="24"/>
          <w:szCs w:val="24"/>
          <w:vertAlign w:val="superscript"/>
        </w:rPr>
        <w:t>[12]</w:t>
      </w:r>
      <w:r w:rsidR="00B17B70" w:rsidRPr="00CD65A8">
        <w:rPr>
          <w:rFonts w:ascii="Book Antiqua" w:hAnsi="Book Antiqua"/>
          <w:color w:val="000000" w:themeColor="text1"/>
          <w:kern w:val="0"/>
          <w:sz w:val="24"/>
          <w:szCs w:val="24"/>
        </w:rPr>
        <w:t xml:space="preserve"> </w:t>
      </w:r>
      <w:r w:rsidR="00B17761" w:rsidRPr="00CD65A8">
        <w:rPr>
          <w:rFonts w:ascii="Book Antiqua" w:hAnsi="Book Antiqua"/>
          <w:color w:val="000000" w:themeColor="text1"/>
          <w:kern w:val="0"/>
          <w:sz w:val="24"/>
          <w:szCs w:val="24"/>
        </w:rPr>
        <w:t>in our previously reported</w:t>
      </w:r>
      <w:r w:rsidR="00B17761" w:rsidRPr="00CD65A8">
        <w:rPr>
          <w:rFonts w:ascii="Book Antiqua" w:hAnsi="Book Antiqua"/>
          <w:b/>
          <w:color w:val="000000" w:themeColor="text1"/>
          <w:kern w:val="0"/>
          <w:sz w:val="24"/>
          <w:szCs w:val="24"/>
        </w:rPr>
        <w:t xml:space="preserve"> </w:t>
      </w:r>
      <w:r w:rsidR="00BB1126" w:rsidRPr="00CD65A8">
        <w:rPr>
          <w:rFonts w:ascii="Book Antiqua" w:hAnsi="Book Antiqua"/>
          <w:color w:val="000000" w:themeColor="text1"/>
          <w:kern w:val="0"/>
          <w:sz w:val="24"/>
          <w:szCs w:val="24"/>
        </w:rPr>
        <w:t>results. T</w:t>
      </w:r>
      <w:r w:rsidR="00B17B70" w:rsidRPr="00CD65A8">
        <w:rPr>
          <w:rFonts w:ascii="Book Antiqua" w:hAnsi="Book Antiqua"/>
          <w:color w:val="000000" w:themeColor="text1"/>
          <w:kern w:val="0"/>
          <w:sz w:val="24"/>
          <w:szCs w:val="24"/>
        </w:rPr>
        <w:t>he</w:t>
      </w:r>
      <w:r w:rsidR="00BB1126" w:rsidRPr="00CD65A8">
        <w:rPr>
          <w:rFonts w:ascii="Book Antiqua" w:hAnsi="Book Antiqua"/>
          <w:color w:val="000000" w:themeColor="text1"/>
          <w:kern w:val="0"/>
          <w:sz w:val="24"/>
          <w:szCs w:val="24"/>
        </w:rPr>
        <w:t>refore</w:t>
      </w:r>
      <w:r w:rsidR="003F4D64" w:rsidRPr="00CD65A8">
        <w:rPr>
          <w:rFonts w:ascii="Book Antiqua" w:hAnsi="Book Antiqua"/>
          <w:color w:val="000000" w:themeColor="text1"/>
          <w:kern w:val="0"/>
          <w:sz w:val="24"/>
          <w:szCs w:val="24"/>
        </w:rPr>
        <w:t>, the</w:t>
      </w:r>
      <w:r w:rsidR="00B17B70" w:rsidRPr="00CD65A8">
        <w:rPr>
          <w:rFonts w:ascii="Book Antiqua" w:hAnsi="Book Antiqua"/>
          <w:color w:val="000000" w:themeColor="text1"/>
          <w:kern w:val="0"/>
          <w:sz w:val="24"/>
          <w:szCs w:val="24"/>
        </w:rPr>
        <w:t xml:space="preserve"> incidence of gastric cancer </w:t>
      </w:r>
      <w:r w:rsidR="00B17761" w:rsidRPr="00CD65A8">
        <w:rPr>
          <w:rFonts w:ascii="Book Antiqua" w:hAnsi="Book Antiqua"/>
          <w:color w:val="000000" w:themeColor="text1"/>
          <w:kern w:val="0"/>
          <w:sz w:val="24"/>
          <w:szCs w:val="24"/>
        </w:rPr>
        <w:t xml:space="preserve">is </w:t>
      </w:r>
      <w:r w:rsidR="00383A92" w:rsidRPr="00CD65A8">
        <w:rPr>
          <w:rFonts w:ascii="Book Antiqua" w:hAnsi="Book Antiqua"/>
          <w:color w:val="000000" w:themeColor="text1"/>
          <w:kern w:val="0"/>
          <w:sz w:val="24"/>
          <w:szCs w:val="24"/>
        </w:rPr>
        <w:t xml:space="preserve">very </w:t>
      </w:r>
      <w:r w:rsidR="00B17761" w:rsidRPr="00CD65A8">
        <w:rPr>
          <w:rFonts w:ascii="Book Antiqua" w:hAnsi="Book Antiqua"/>
          <w:color w:val="000000" w:themeColor="text1"/>
          <w:kern w:val="0"/>
          <w:sz w:val="24"/>
          <w:szCs w:val="24"/>
        </w:rPr>
        <w:t xml:space="preserve">low </w:t>
      </w:r>
      <w:r w:rsidR="003F4D64" w:rsidRPr="00CD65A8">
        <w:rPr>
          <w:rFonts w:ascii="Book Antiqua" w:hAnsi="Book Antiqua"/>
          <w:color w:val="000000" w:themeColor="text1"/>
          <w:kern w:val="0"/>
          <w:sz w:val="24"/>
          <w:szCs w:val="24"/>
        </w:rPr>
        <w:t xml:space="preserve">in </w:t>
      </w:r>
      <w:r w:rsidR="00383A92" w:rsidRPr="00CD65A8">
        <w:rPr>
          <w:rFonts w:ascii="Book Antiqua" w:hAnsi="Book Antiqua"/>
          <w:color w:val="000000" w:themeColor="text1"/>
          <w:kern w:val="0"/>
          <w:sz w:val="24"/>
          <w:szCs w:val="24"/>
        </w:rPr>
        <w:t>Bangladesh and Nepal</w:t>
      </w:r>
      <w:r w:rsidR="003F4D64" w:rsidRPr="00CD65A8">
        <w:rPr>
          <w:rFonts w:ascii="Book Antiqua" w:hAnsi="Book Antiqua"/>
          <w:color w:val="000000" w:themeColor="text1"/>
          <w:kern w:val="0"/>
          <w:sz w:val="24"/>
          <w:szCs w:val="24"/>
        </w:rPr>
        <w:t xml:space="preserve"> (ASR: 7.2 and</w:t>
      </w:r>
      <w:r w:rsidR="00993FFE" w:rsidRPr="00CD65A8">
        <w:rPr>
          <w:rFonts w:ascii="Book Antiqua" w:hAnsi="Book Antiqua"/>
          <w:color w:val="000000" w:themeColor="text1"/>
          <w:kern w:val="0"/>
          <w:sz w:val="24"/>
          <w:szCs w:val="24"/>
        </w:rPr>
        <w:t xml:space="preserve"> 7.4 cases per 100</w:t>
      </w:r>
      <w:r w:rsidR="00B17B70" w:rsidRPr="00CD65A8">
        <w:rPr>
          <w:rFonts w:ascii="Book Antiqua" w:hAnsi="Book Antiqua"/>
          <w:color w:val="000000" w:themeColor="text1"/>
          <w:kern w:val="0"/>
          <w:sz w:val="24"/>
          <w:szCs w:val="24"/>
        </w:rPr>
        <w:t>000 male</w:t>
      </w:r>
      <w:r w:rsidR="008249F2" w:rsidRPr="00CD65A8">
        <w:rPr>
          <w:rFonts w:ascii="Book Antiqua" w:hAnsi="Book Antiqua"/>
          <w:color w:val="000000" w:themeColor="text1"/>
          <w:kern w:val="0"/>
          <w:sz w:val="24"/>
          <w:szCs w:val="24"/>
        </w:rPr>
        <w:t>s</w:t>
      </w:r>
      <w:r w:rsidR="00B17B70" w:rsidRPr="00CD65A8">
        <w:rPr>
          <w:rFonts w:ascii="Book Antiqua" w:hAnsi="Book Antiqua"/>
          <w:color w:val="000000" w:themeColor="text1"/>
          <w:kern w:val="0"/>
          <w:sz w:val="24"/>
          <w:szCs w:val="24"/>
        </w:rPr>
        <w:t>, respectively</w:t>
      </w:r>
      <w:r w:rsidR="00C0449B" w:rsidRPr="00CD65A8">
        <w:rPr>
          <w:rFonts w:ascii="Book Antiqua" w:hAnsi="Book Antiqua"/>
          <w:color w:val="000000" w:themeColor="text1"/>
          <w:kern w:val="0"/>
          <w:sz w:val="24"/>
          <w:szCs w:val="24"/>
        </w:rPr>
        <w:t>)</w:t>
      </w:r>
      <w:r w:rsidR="00AE0518" w:rsidRPr="00CD65A8">
        <w:rPr>
          <w:rFonts w:ascii="Book Antiqua" w:hAnsi="Book Antiqua"/>
          <w:color w:val="000000" w:themeColor="text1"/>
          <w:kern w:val="0"/>
          <w:sz w:val="24"/>
          <w:szCs w:val="24"/>
          <w:vertAlign w:val="superscript"/>
        </w:rPr>
        <w:t>[3]</w:t>
      </w:r>
      <w:r w:rsidR="00B17B70" w:rsidRPr="00CD65A8">
        <w:rPr>
          <w:rFonts w:ascii="Book Antiqua" w:hAnsi="Book Antiqua"/>
          <w:color w:val="000000" w:themeColor="text1"/>
          <w:kern w:val="0"/>
          <w:sz w:val="24"/>
          <w:szCs w:val="24"/>
        </w:rPr>
        <w:t>.</w:t>
      </w:r>
      <w:r w:rsidR="008249F2" w:rsidRPr="00CD65A8">
        <w:rPr>
          <w:rFonts w:ascii="Book Antiqua" w:hAnsi="Book Antiqua"/>
          <w:color w:val="000000" w:themeColor="text1"/>
          <w:kern w:val="0"/>
          <w:sz w:val="24"/>
          <w:szCs w:val="24"/>
        </w:rPr>
        <w:t xml:space="preserve"> </w:t>
      </w:r>
      <w:r w:rsidR="003024E0" w:rsidRPr="00CD65A8">
        <w:rPr>
          <w:rFonts w:ascii="Book Antiqua" w:hAnsi="Book Antiqua"/>
          <w:color w:val="000000" w:themeColor="text1"/>
          <w:kern w:val="0"/>
          <w:sz w:val="24"/>
          <w:szCs w:val="24"/>
        </w:rPr>
        <w:t>Al</w:t>
      </w:r>
      <w:r w:rsidR="00933A5C" w:rsidRPr="00CD65A8">
        <w:rPr>
          <w:rFonts w:ascii="Book Antiqua" w:hAnsi="Book Antiqua"/>
          <w:color w:val="000000" w:themeColor="text1"/>
          <w:kern w:val="0"/>
          <w:sz w:val="24"/>
          <w:szCs w:val="24"/>
        </w:rPr>
        <w:t xml:space="preserve">though </w:t>
      </w:r>
      <w:r w:rsidR="00B17761" w:rsidRPr="00CD65A8">
        <w:rPr>
          <w:rFonts w:ascii="Book Antiqua" w:hAnsi="Book Antiqua"/>
          <w:color w:val="000000" w:themeColor="text1"/>
          <w:kern w:val="0"/>
          <w:sz w:val="24"/>
          <w:szCs w:val="24"/>
        </w:rPr>
        <w:t xml:space="preserve">glandular atrophy and intestinal metaplasia scores </w:t>
      </w:r>
      <w:r w:rsidR="00933A5C" w:rsidRPr="00CD65A8">
        <w:rPr>
          <w:rFonts w:ascii="Book Antiqua" w:hAnsi="Book Antiqua"/>
          <w:color w:val="000000" w:themeColor="text1"/>
          <w:kern w:val="0"/>
          <w:sz w:val="24"/>
          <w:szCs w:val="24"/>
        </w:rPr>
        <w:t xml:space="preserve">are </w:t>
      </w:r>
      <w:r w:rsidR="00BD44E0" w:rsidRPr="00CD65A8">
        <w:rPr>
          <w:rFonts w:ascii="Book Antiqua" w:hAnsi="Book Antiqua"/>
          <w:color w:val="000000" w:themeColor="text1"/>
          <w:kern w:val="0"/>
          <w:sz w:val="24"/>
          <w:szCs w:val="24"/>
        </w:rPr>
        <w:t xml:space="preserve">low in Mongolians, </w:t>
      </w:r>
      <w:r w:rsidR="00BD44E0" w:rsidRPr="00CD65A8">
        <w:rPr>
          <w:rFonts w:ascii="Book Antiqua" w:hAnsi="Book Antiqua"/>
          <w:color w:val="000000" w:themeColor="text1"/>
          <w:kern w:val="0"/>
          <w:sz w:val="24"/>
          <w:szCs w:val="24"/>
          <w:lang w:val="en-AU"/>
        </w:rPr>
        <w:t xml:space="preserve">the </w:t>
      </w:r>
      <w:r w:rsidR="00B17761" w:rsidRPr="00CD65A8">
        <w:rPr>
          <w:rFonts w:ascii="Book Antiqua" w:hAnsi="Book Antiqua"/>
          <w:color w:val="000000" w:themeColor="text1"/>
          <w:kern w:val="0"/>
          <w:sz w:val="24"/>
          <w:szCs w:val="24"/>
        </w:rPr>
        <w:t>incidence of gastric cancer</w:t>
      </w:r>
      <w:r w:rsidR="00BD44E0" w:rsidRPr="00CD65A8">
        <w:rPr>
          <w:rFonts w:ascii="Book Antiqua" w:hAnsi="Book Antiqua"/>
          <w:color w:val="000000" w:themeColor="text1"/>
          <w:kern w:val="0"/>
          <w:sz w:val="24"/>
          <w:szCs w:val="24"/>
        </w:rPr>
        <w:t xml:space="preserve"> is high</w:t>
      </w:r>
      <w:r w:rsidR="00350B8F" w:rsidRPr="00CD65A8">
        <w:rPr>
          <w:rFonts w:ascii="Book Antiqua" w:hAnsi="Book Antiqua"/>
          <w:color w:val="000000" w:themeColor="text1"/>
          <w:kern w:val="0"/>
          <w:sz w:val="24"/>
          <w:szCs w:val="24"/>
        </w:rPr>
        <w:t xml:space="preserve">; </w:t>
      </w:r>
      <w:r w:rsidR="003024E0" w:rsidRPr="00CD65A8">
        <w:rPr>
          <w:rFonts w:ascii="Book Antiqua" w:hAnsi="Book Antiqua"/>
          <w:color w:val="000000" w:themeColor="text1"/>
          <w:kern w:val="0"/>
          <w:sz w:val="24"/>
          <w:szCs w:val="24"/>
        </w:rPr>
        <w:t xml:space="preserve">however, it is important to note that </w:t>
      </w:r>
      <w:r w:rsidR="00F306B7" w:rsidRPr="00CD65A8">
        <w:rPr>
          <w:rFonts w:ascii="Book Antiqua" w:hAnsi="Book Antiqua"/>
          <w:color w:val="000000" w:themeColor="text1"/>
          <w:kern w:val="0"/>
          <w:sz w:val="24"/>
          <w:szCs w:val="24"/>
        </w:rPr>
        <w:t xml:space="preserve">these scores </w:t>
      </w:r>
      <w:r w:rsidR="00882C8D" w:rsidRPr="00CD65A8">
        <w:rPr>
          <w:rFonts w:ascii="Book Antiqua" w:hAnsi="Book Antiqua"/>
          <w:color w:val="000000" w:themeColor="text1"/>
          <w:kern w:val="0"/>
          <w:sz w:val="24"/>
          <w:szCs w:val="24"/>
        </w:rPr>
        <w:t>we</w:t>
      </w:r>
      <w:r w:rsidR="00F306B7" w:rsidRPr="00CD65A8">
        <w:rPr>
          <w:rFonts w:ascii="Book Antiqua" w:hAnsi="Book Antiqua"/>
          <w:color w:val="000000" w:themeColor="text1"/>
          <w:kern w:val="0"/>
          <w:sz w:val="24"/>
          <w:szCs w:val="24"/>
        </w:rPr>
        <w:t xml:space="preserve">re not </w:t>
      </w:r>
      <w:r w:rsidR="00882C8D" w:rsidRPr="00CD65A8">
        <w:rPr>
          <w:rFonts w:ascii="Book Antiqua" w:hAnsi="Book Antiqua"/>
          <w:color w:val="000000" w:themeColor="text1"/>
          <w:kern w:val="0"/>
          <w:sz w:val="24"/>
          <w:szCs w:val="24"/>
        </w:rPr>
        <w:t>obtained from</w:t>
      </w:r>
      <w:r w:rsidR="00F306B7" w:rsidRPr="00CD65A8">
        <w:rPr>
          <w:rFonts w:ascii="Book Antiqua" w:hAnsi="Book Antiqua"/>
          <w:color w:val="000000" w:themeColor="text1"/>
          <w:kern w:val="0"/>
          <w:sz w:val="24"/>
          <w:szCs w:val="24"/>
        </w:rPr>
        <w:t xml:space="preserve"> patients with gastric cancer. </w:t>
      </w:r>
      <w:r w:rsidR="003024E0" w:rsidRPr="00CD65A8">
        <w:rPr>
          <w:rFonts w:ascii="Book Antiqua" w:hAnsi="Book Antiqua"/>
          <w:color w:val="000000" w:themeColor="text1"/>
          <w:kern w:val="0"/>
          <w:sz w:val="24"/>
          <w:szCs w:val="24"/>
        </w:rPr>
        <w:t>To address</w:t>
      </w:r>
      <w:r w:rsidR="00882C8D" w:rsidRPr="00CD65A8">
        <w:rPr>
          <w:rFonts w:ascii="Book Antiqua" w:hAnsi="Book Antiqua"/>
          <w:color w:val="000000" w:themeColor="text1"/>
          <w:kern w:val="0"/>
          <w:sz w:val="24"/>
          <w:szCs w:val="24"/>
        </w:rPr>
        <w:t xml:space="preserve"> this paradox, </w:t>
      </w:r>
      <w:r w:rsidR="003024E0" w:rsidRPr="00CD65A8">
        <w:rPr>
          <w:rFonts w:ascii="Book Antiqua" w:hAnsi="Book Antiqua"/>
          <w:color w:val="000000" w:themeColor="text1"/>
          <w:kern w:val="0"/>
          <w:sz w:val="24"/>
          <w:szCs w:val="24"/>
        </w:rPr>
        <w:t xml:space="preserve">the </w:t>
      </w:r>
      <w:r w:rsidR="00F306B7" w:rsidRPr="00CD65A8">
        <w:rPr>
          <w:rFonts w:ascii="Book Antiqua" w:hAnsi="Book Antiqua"/>
          <w:color w:val="000000" w:themeColor="text1"/>
          <w:kern w:val="0"/>
          <w:sz w:val="24"/>
          <w:szCs w:val="24"/>
        </w:rPr>
        <w:t xml:space="preserve">gastric mucosa </w:t>
      </w:r>
      <w:r w:rsidR="00882C8D" w:rsidRPr="00CD65A8">
        <w:rPr>
          <w:rFonts w:ascii="Book Antiqua" w:hAnsi="Book Antiqua"/>
          <w:color w:val="000000" w:themeColor="text1"/>
          <w:kern w:val="0"/>
          <w:sz w:val="24"/>
          <w:szCs w:val="24"/>
        </w:rPr>
        <w:t>of Mongolian patients with</w:t>
      </w:r>
      <w:r w:rsidR="00F306B7" w:rsidRPr="00CD65A8">
        <w:rPr>
          <w:rFonts w:ascii="Book Antiqua" w:hAnsi="Book Antiqua"/>
          <w:color w:val="000000" w:themeColor="text1"/>
          <w:kern w:val="0"/>
          <w:sz w:val="24"/>
          <w:szCs w:val="24"/>
        </w:rPr>
        <w:t xml:space="preserve"> gastric cancer</w:t>
      </w:r>
      <w:r w:rsidR="003024E0" w:rsidRPr="00CD65A8">
        <w:rPr>
          <w:rFonts w:ascii="Book Antiqua" w:hAnsi="Book Antiqua"/>
          <w:color w:val="000000" w:themeColor="text1"/>
          <w:kern w:val="0"/>
          <w:sz w:val="24"/>
          <w:szCs w:val="24"/>
        </w:rPr>
        <w:t xml:space="preserve"> should be examined</w:t>
      </w:r>
      <w:r w:rsidR="00882C8D" w:rsidRPr="00CD65A8">
        <w:rPr>
          <w:rFonts w:ascii="Book Antiqua" w:hAnsi="Book Antiqua"/>
          <w:color w:val="000000" w:themeColor="text1"/>
          <w:kern w:val="0"/>
          <w:sz w:val="24"/>
          <w:szCs w:val="24"/>
        </w:rPr>
        <w:t xml:space="preserve">. </w:t>
      </w:r>
      <w:r w:rsidR="00F306B7" w:rsidRPr="00CD65A8">
        <w:rPr>
          <w:rFonts w:ascii="Book Antiqua" w:hAnsi="Book Antiqua"/>
          <w:color w:val="000000" w:themeColor="text1"/>
          <w:kern w:val="0"/>
          <w:sz w:val="24"/>
          <w:szCs w:val="24"/>
        </w:rPr>
        <w:t xml:space="preserve">We are planning </w:t>
      </w:r>
      <w:r w:rsidR="00882C8D" w:rsidRPr="00CD65A8">
        <w:rPr>
          <w:rFonts w:ascii="Book Antiqua" w:hAnsi="Book Antiqua"/>
          <w:color w:val="000000" w:themeColor="text1"/>
          <w:kern w:val="0"/>
          <w:sz w:val="24"/>
          <w:szCs w:val="24"/>
        </w:rPr>
        <w:t>a</w:t>
      </w:r>
      <w:r w:rsidR="00F306B7" w:rsidRPr="00CD65A8">
        <w:rPr>
          <w:rFonts w:ascii="Book Antiqua" w:hAnsi="Book Antiqua"/>
          <w:color w:val="000000" w:themeColor="text1"/>
          <w:kern w:val="0"/>
          <w:sz w:val="24"/>
          <w:szCs w:val="24"/>
        </w:rPr>
        <w:t xml:space="preserve"> gastric mucosal survey of patients with gastric cancer in Uvs, </w:t>
      </w:r>
      <w:r w:rsidR="00882C8D" w:rsidRPr="00CD65A8">
        <w:rPr>
          <w:rFonts w:ascii="Book Antiqua" w:hAnsi="Book Antiqua"/>
          <w:color w:val="000000" w:themeColor="text1"/>
          <w:kern w:val="0"/>
          <w:sz w:val="24"/>
          <w:szCs w:val="24"/>
        </w:rPr>
        <w:t xml:space="preserve">a </w:t>
      </w:r>
      <w:r w:rsidR="00F306B7" w:rsidRPr="00CD65A8">
        <w:rPr>
          <w:rFonts w:ascii="Book Antiqua" w:hAnsi="Book Antiqua"/>
          <w:color w:val="000000" w:themeColor="text1"/>
          <w:kern w:val="0"/>
          <w:sz w:val="24"/>
          <w:szCs w:val="24"/>
        </w:rPr>
        <w:t>west</w:t>
      </w:r>
      <w:r w:rsidR="00882C8D" w:rsidRPr="00CD65A8">
        <w:rPr>
          <w:rFonts w:ascii="Book Antiqua" w:hAnsi="Book Antiqua"/>
          <w:color w:val="000000" w:themeColor="text1"/>
          <w:kern w:val="0"/>
          <w:sz w:val="24"/>
          <w:szCs w:val="24"/>
        </w:rPr>
        <w:t>ern</w:t>
      </w:r>
      <w:r w:rsidR="00F306B7" w:rsidRPr="00CD65A8">
        <w:rPr>
          <w:rFonts w:ascii="Book Antiqua" w:hAnsi="Book Antiqua"/>
          <w:color w:val="000000" w:themeColor="text1"/>
          <w:kern w:val="0"/>
          <w:sz w:val="24"/>
          <w:szCs w:val="24"/>
        </w:rPr>
        <w:t xml:space="preserve"> p</w:t>
      </w:r>
      <w:r w:rsidR="00882C8D" w:rsidRPr="00CD65A8">
        <w:rPr>
          <w:rFonts w:ascii="Book Antiqua" w:hAnsi="Book Antiqua"/>
          <w:color w:val="000000" w:themeColor="text1"/>
          <w:kern w:val="0"/>
          <w:sz w:val="24"/>
          <w:szCs w:val="24"/>
        </w:rPr>
        <w:t>rovince</w:t>
      </w:r>
      <w:r w:rsidR="00F306B7" w:rsidRPr="00CD65A8">
        <w:rPr>
          <w:rFonts w:ascii="Book Antiqua" w:hAnsi="Book Antiqua"/>
          <w:color w:val="000000" w:themeColor="text1"/>
          <w:kern w:val="0"/>
          <w:sz w:val="24"/>
          <w:szCs w:val="24"/>
        </w:rPr>
        <w:t xml:space="preserve"> </w:t>
      </w:r>
      <w:r w:rsidR="00882C8D" w:rsidRPr="00CD65A8">
        <w:rPr>
          <w:rFonts w:ascii="Book Antiqua" w:hAnsi="Book Antiqua"/>
          <w:color w:val="000000" w:themeColor="text1"/>
          <w:kern w:val="0"/>
          <w:sz w:val="24"/>
          <w:szCs w:val="24"/>
        </w:rPr>
        <w:t>with the highest prevalence of gastric cancer in</w:t>
      </w:r>
      <w:r w:rsidR="00F306B7" w:rsidRPr="00CD65A8">
        <w:rPr>
          <w:rFonts w:ascii="Book Antiqua" w:hAnsi="Book Antiqua"/>
          <w:color w:val="000000" w:themeColor="text1"/>
          <w:kern w:val="0"/>
          <w:sz w:val="24"/>
          <w:szCs w:val="24"/>
        </w:rPr>
        <w:t xml:space="preserve"> Mongolia</w:t>
      </w:r>
      <w:r w:rsidR="00882C8D" w:rsidRPr="00CD65A8">
        <w:rPr>
          <w:rFonts w:ascii="Book Antiqua" w:hAnsi="Book Antiqua"/>
          <w:color w:val="000000" w:themeColor="text1"/>
          <w:kern w:val="0"/>
          <w:sz w:val="24"/>
          <w:szCs w:val="24"/>
        </w:rPr>
        <w:t xml:space="preserve"> (</w:t>
      </w:r>
      <w:r w:rsidR="00993FFE" w:rsidRPr="00CD65A8">
        <w:rPr>
          <w:rFonts w:ascii="Book Antiqua" w:hAnsi="Book Antiqua"/>
          <w:color w:val="000000" w:themeColor="text1"/>
          <w:kern w:val="0"/>
          <w:sz w:val="24"/>
          <w:szCs w:val="24"/>
        </w:rPr>
        <w:t>ASR: 114.6 cases per 100</w:t>
      </w:r>
      <w:r w:rsidR="00F306B7" w:rsidRPr="00CD65A8">
        <w:rPr>
          <w:rFonts w:ascii="Book Antiqua" w:hAnsi="Book Antiqua"/>
          <w:color w:val="000000" w:themeColor="text1"/>
          <w:kern w:val="0"/>
          <w:sz w:val="24"/>
          <w:szCs w:val="24"/>
        </w:rPr>
        <w:t>000 males).</w:t>
      </w:r>
    </w:p>
    <w:p w14:paraId="2C42C5DB" w14:textId="77777777" w:rsidR="00383A92" w:rsidRPr="00CD65A8" w:rsidRDefault="00383A92" w:rsidP="003C3676">
      <w:pPr>
        <w:suppressAutoHyphens/>
        <w:overflowPunct w:val="0"/>
        <w:autoSpaceDE w:val="0"/>
        <w:autoSpaceDN w:val="0"/>
        <w:snapToGrid w:val="0"/>
        <w:spacing w:line="360" w:lineRule="auto"/>
        <w:textAlignment w:val="baseline"/>
        <w:rPr>
          <w:rFonts w:ascii="Book Antiqua" w:hAnsi="Book Antiqua"/>
          <w:color w:val="000000" w:themeColor="text1"/>
          <w:kern w:val="0"/>
          <w:sz w:val="24"/>
          <w:szCs w:val="24"/>
        </w:rPr>
      </w:pPr>
    </w:p>
    <w:p w14:paraId="18AD3582" w14:textId="47EA72A0" w:rsidR="00383A92" w:rsidRPr="00CD65A8" w:rsidRDefault="00383A92" w:rsidP="003C3676">
      <w:pPr>
        <w:suppressAutoHyphens/>
        <w:overflowPunct w:val="0"/>
        <w:autoSpaceDE w:val="0"/>
        <w:autoSpaceDN w:val="0"/>
        <w:snapToGrid w:val="0"/>
        <w:spacing w:line="360" w:lineRule="auto"/>
        <w:textAlignment w:val="baseline"/>
        <w:rPr>
          <w:rFonts w:ascii="Book Antiqua" w:hAnsi="Book Antiqua"/>
          <w:b/>
          <w:i/>
          <w:color w:val="000000" w:themeColor="text1"/>
          <w:kern w:val="0"/>
          <w:sz w:val="24"/>
          <w:szCs w:val="24"/>
        </w:rPr>
      </w:pPr>
      <w:r w:rsidRPr="00CD65A8">
        <w:rPr>
          <w:rFonts w:ascii="Book Antiqua" w:hAnsi="Book Antiqua"/>
          <w:b/>
          <w:i/>
          <w:color w:val="000000" w:themeColor="text1"/>
          <w:kern w:val="0"/>
          <w:sz w:val="24"/>
          <w:szCs w:val="24"/>
        </w:rPr>
        <w:t>C/A ratio</w:t>
      </w:r>
    </w:p>
    <w:p w14:paraId="20641915" w14:textId="4FF042BA" w:rsidR="007974D4" w:rsidRPr="00CD65A8" w:rsidRDefault="00FE7B91" w:rsidP="003C3676">
      <w:pPr>
        <w:suppressAutoHyphens/>
        <w:overflowPunct w:val="0"/>
        <w:autoSpaceDE w:val="0"/>
        <w:autoSpaceDN w:val="0"/>
        <w:snapToGrid w:val="0"/>
        <w:spacing w:line="360" w:lineRule="auto"/>
        <w:textAlignment w:val="baseline"/>
        <w:rPr>
          <w:rFonts w:ascii="Book Antiqua" w:hAnsi="Book Antiqua"/>
          <w:color w:val="000000" w:themeColor="text1"/>
          <w:kern w:val="0"/>
          <w:sz w:val="24"/>
          <w:szCs w:val="24"/>
        </w:rPr>
      </w:pPr>
      <w:r w:rsidRPr="00CD65A8">
        <w:rPr>
          <w:rFonts w:ascii="Book Antiqua" w:hAnsi="Book Antiqua"/>
          <w:color w:val="000000" w:themeColor="text1"/>
          <w:kern w:val="0"/>
          <w:sz w:val="24"/>
          <w:szCs w:val="24"/>
        </w:rPr>
        <w:t>The prevalence of antrum</w:t>
      </w:r>
      <w:r w:rsidRPr="00CD65A8">
        <w:rPr>
          <w:rFonts w:ascii="Book Antiqua" w:hAnsi="Book Antiqua"/>
          <w:b/>
          <w:color w:val="000000" w:themeColor="text1"/>
          <w:kern w:val="0"/>
          <w:sz w:val="24"/>
          <w:szCs w:val="24"/>
        </w:rPr>
        <w:t>-</w:t>
      </w:r>
      <w:r w:rsidRPr="00CD65A8">
        <w:rPr>
          <w:rFonts w:ascii="Book Antiqua" w:hAnsi="Book Antiqua"/>
          <w:color w:val="000000" w:themeColor="text1"/>
          <w:kern w:val="0"/>
          <w:sz w:val="24"/>
          <w:szCs w:val="24"/>
        </w:rPr>
        <w:t>predominant gastritis tends to decrease in favor of corpus</w:t>
      </w:r>
      <w:r w:rsidRPr="00CD65A8">
        <w:rPr>
          <w:rFonts w:ascii="Book Antiqua" w:hAnsi="Book Antiqua"/>
          <w:b/>
          <w:color w:val="000000" w:themeColor="text1"/>
          <w:kern w:val="0"/>
          <w:sz w:val="24"/>
          <w:szCs w:val="24"/>
        </w:rPr>
        <w:t>-</w:t>
      </w:r>
      <w:r w:rsidRPr="00CD65A8">
        <w:rPr>
          <w:rFonts w:ascii="Book Antiqua" w:hAnsi="Book Antiqua"/>
          <w:color w:val="000000" w:themeColor="text1"/>
          <w:kern w:val="0"/>
          <w:sz w:val="24"/>
          <w:szCs w:val="24"/>
        </w:rPr>
        <w:t xml:space="preserve">predominant gastritis in </w:t>
      </w:r>
      <w:r w:rsidR="002973DD" w:rsidRPr="00CD65A8">
        <w:rPr>
          <w:rFonts w:ascii="Book Antiqua" w:hAnsi="Book Antiqua"/>
          <w:color w:val="000000" w:themeColor="text1"/>
          <w:kern w:val="0"/>
          <w:sz w:val="24"/>
          <w:szCs w:val="24"/>
        </w:rPr>
        <w:t>Mongolia</w:t>
      </w:r>
      <w:r w:rsidR="00C94B64" w:rsidRPr="00CD65A8">
        <w:rPr>
          <w:rFonts w:ascii="Book Antiqua" w:hAnsi="Book Antiqua"/>
          <w:color w:val="000000" w:themeColor="text1"/>
          <w:kern w:val="0"/>
          <w:sz w:val="24"/>
          <w:szCs w:val="24"/>
        </w:rPr>
        <w:t>n</w:t>
      </w:r>
      <w:r w:rsidR="001C35AB" w:rsidRPr="00CD65A8">
        <w:rPr>
          <w:rFonts w:ascii="Book Antiqua" w:hAnsi="Book Antiqua"/>
          <w:color w:val="000000" w:themeColor="text1"/>
          <w:kern w:val="0"/>
          <w:sz w:val="24"/>
          <w:szCs w:val="24"/>
        </w:rPr>
        <w:t>s</w:t>
      </w:r>
      <w:r w:rsidR="002973DD" w:rsidRPr="00CD65A8">
        <w:rPr>
          <w:rFonts w:ascii="Book Antiqua" w:hAnsi="Book Antiqua"/>
          <w:color w:val="000000" w:themeColor="text1"/>
          <w:kern w:val="0"/>
          <w:sz w:val="24"/>
          <w:szCs w:val="24"/>
        </w:rPr>
        <w:t xml:space="preserve"> and </w:t>
      </w:r>
      <w:r w:rsidR="007974D4" w:rsidRPr="00CD65A8">
        <w:rPr>
          <w:rFonts w:ascii="Book Antiqua" w:hAnsi="Book Antiqua"/>
          <w:color w:val="000000" w:themeColor="text1"/>
          <w:kern w:val="0"/>
          <w:sz w:val="24"/>
          <w:szCs w:val="24"/>
        </w:rPr>
        <w:t xml:space="preserve">Japanese </w:t>
      </w:r>
      <w:r w:rsidRPr="00CD65A8">
        <w:rPr>
          <w:rFonts w:ascii="Book Antiqua" w:hAnsi="Book Antiqua"/>
          <w:color w:val="000000" w:themeColor="text1"/>
          <w:kern w:val="0"/>
          <w:sz w:val="24"/>
          <w:szCs w:val="24"/>
        </w:rPr>
        <w:t>with aging</w:t>
      </w:r>
      <w:r w:rsidR="007974D4" w:rsidRPr="00CD65A8">
        <w:rPr>
          <w:rFonts w:ascii="Book Antiqua" w:hAnsi="Book Antiqua"/>
          <w:color w:val="000000" w:themeColor="text1"/>
          <w:kern w:val="0"/>
          <w:sz w:val="24"/>
          <w:szCs w:val="24"/>
        </w:rPr>
        <w:t xml:space="preserve">. </w:t>
      </w:r>
      <w:r w:rsidR="002A598D" w:rsidRPr="00CD65A8">
        <w:rPr>
          <w:rFonts w:ascii="Book Antiqua" w:hAnsi="Book Antiqua"/>
          <w:color w:val="000000" w:themeColor="text1"/>
          <w:kern w:val="0"/>
          <w:sz w:val="24"/>
          <w:szCs w:val="24"/>
        </w:rPr>
        <w:t>The C/A ratio in patients o</w:t>
      </w:r>
      <w:r w:rsidRPr="00CD65A8">
        <w:rPr>
          <w:rFonts w:ascii="Book Antiqua" w:hAnsi="Book Antiqua"/>
          <w:color w:val="000000" w:themeColor="text1"/>
          <w:kern w:val="0"/>
          <w:sz w:val="24"/>
          <w:szCs w:val="24"/>
        </w:rPr>
        <w:t>lder 60 years</w:t>
      </w:r>
      <w:r w:rsidR="002A598D" w:rsidRPr="00CD65A8">
        <w:rPr>
          <w:rFonts w:ascii="Book Antiqua" w:hAnsi="Book Antiqua"/>
          <w:color w:val="000000" w:themeColor="text1"/>
          <w:kern w:val="0"/>
          <w:sz w:val="24"/>
          <w:szCs w:val="24"/>
        </w:rPr>
        <w:t xml:space="preserve"> was higher in Japanese patients than in Mongolian patients. </w:t>
      </w:r>
      <w:r w:rsidR="00513645" w:rsidRPr="00CD65A8">
        <w:rPr>
          <w:rFonts w:ascii="Book Antiqua" w:hAnsi="Book Antiqua"/>
          <w:color w:val="000000" w:themeColor="text1"/>
          <w:kern w:val="0"/>
          <w:sz w:val="24"/>
          <w:szCs w:val="24"/>
        </w:rPr>
        <w:t>All age groups of</w:t>
      </w:r>
      <w:r w:rsidR="00513645" w:rsidRPr="00CD65A8">
        <w:rPr>
          <w:rFonts w:ascii="Book Antiqua" w:hAnsi="Book Antiqua"/>
          <w:b/>
          <w:color w:val="000000" w:themeColor="text1"/>
          <w:kern w:val="0"/>
          <w:sz w:val="24"/>
          <w:szCs w:val="24"/>
        </w:rPr>
        <w:t xml:space="preserve"> </w:t>
      </w:r>
      <w:r w:rsidR="00513645" w:rsidRPr="00CD65A8">
        <w:rPr>
          <w:rFonts w:ascii="Book Antiqua" w:hAnsi="Book Antiqua"/>
          <w:color w:val="000000" w:themeColor="text1"/>
          <w:kern w:val="0"/>
          <w:sz w:val="24"/>
          <w:szCs w:val="24"/>
        </w:rPr>
        <w:t>Bangladeshi and Nepalese</w:t>
      </w:r>
      <w:r w:rsidR="00513645" w:rsidRPr="00CD65A8">
        <w:rPr>
          <w:rFonts w:ascii="Book Antiqua" w:hAnsi="Book Antiqua"/>
          <w:b/>
          <w:color w:val="000000" w:themeColor="text1"/>
          <w:kern w:val="0"/>
          <w:sz w:val="24"/>
          <w:szCs w:val="24"/>
        </w:rPr>
        <w:t xml:space="preserve"> </w:t>
      </w:r>
      <w:r w:rsidR="00513645" w:rsidRPr="00CD65A8">
        <w:rPr>
          <w:rFonts w:ascii="Book Antiqua" w:hAnsi="Book Antiqua"/>
          <w:color w:val="000000" w:themeColor="text1"/>
          <w:kern w:val="0"/>
          <w:sz w:val="24"/>
          <w:szCs w:val="24"/>
        </w:rPr>
        <w:t>subjects had antrum</w:t>
      </w:r>
      <w:r w:rsidR="00513645" w:rsidRPr="00CD65A8">
        <w:rPr>
          <w:rFonts w:ascii="Book Antiqua" w:hAnsi="Book Antiqua"/>
          <w:b/>
          <w:color w:val="000000" w:themeColor="text1"/>
          <w:kern w:val="0"/>
          <w:sz w:val="24"/>
          <w:szCs w:val="24"/>
        </w:rPr>
        <w:t>-</w:t>
      </w:r>
      <w:r w:rsidR="00513645" w:rsidRPr="00CD65A8">
        <w:rPr>
          <w:rFonts w:ascii="Book Antiqua" w:hAnsi="Book Antiqua"/>
          <w:color w:val="000000" w:themeColor="text1"/>
          <w:kern w:val="0"/>
          <w:sz w:val="24"/>
          <w:szCs w:val="24"/>
        </w:rPr>
        <w:t>predominant gastritis</w:t>
      </w:r>
      <w:r w:rsidR="00383A92" w:rsidRPr="00CD65A8">
        <w:rPr>
          <w:rFonts w:ascii="Book Antiqua" w:hAnsi="Book Antiqua"/>
          <w:color w:val="000000" w:themeColor="text1"/>
          <w:kern w:val="0"/>
          <w:sz w:val="24"/>
          <w:szCs w:val="24"/>
          <w:vertAlign w:val="superscript"/>
        </w:rPr>
        <w:t>[5,</w:t>
      </w:r>
      <w:r w:rsidR="00D72D80" w:rsidRPr="00CD65A8">
        <w:rPr>
          <w:rFonts w:ascii="Book Antiqua" w:hAnsi="Book Antiqua"/>
          <w:color w:val="000000" w:themeColor="text1"/>
          <w:kern w:val="0"/>
          <w:sz w:val="24"/>
          <w:szCs w:val="24"/>
          <w:vertAlign w:val="superscript"/>
        </w:rPr>
        <w:t>12</w:t>
      </w:r>
      <w:r w:rsidR="00C94B64" w:rsidRPr="00CD65A8">
        <w:rPr>
          <w:rFonts w:ascii="Book Antiqua" w:hAnsi="Book Antiqua"/>
          <w:color w:val="000000" w:themeColor="text1"/>
          <w:kern w:val="0"/>
          <w:sz w:val="24"/>
          <w:szCs w:val="24"/>
          <w:vertAlign w:val="superscript"/>
        </w:rPr>
        <w:t>]</w:t>
      </w:r>
      <w:r w:rsidR="00E4637E" w:rsidRPr="00CD65A8">
        <w:rPr>
          <w:rFonts w:ascii="Book Antiqua" w:hAnsi="Book Antiqua"/>
          <w:b/>
          <w:color w:val="000000" w:themeColor="text1"/>
          <w:kern w:val="0"/>
          <w:sz w:val="24"/>
          <w:szCs w:val="24"/>
        </w:rPr>
        <w:t>.</w:t>
      </w:r>
      <w:r w:rsidR="00513645" w:rsidRPr="00CD65A8">
        <w:rPr>
          <w:rFonts w:ascii="Book Antiqua" w:hAnsi="Book Antiqua"/>
          <w:color w:val="000000" w:themeColor="text1"/>
          <w:kern w:val="0"/>
          <w:sz w:val="24"/>
          <w:szCs w:val="24"/>
        </w:rPr>
        <w:t xml:space="preserve"> </w:t>
      </w:r>
      <w:r w:rsidRPr="00CD65A8">
        <w:rPr>
          <w:rFonts w:ascii="Book Antiqua" w:hAnsi="Book Antiqua"/>
          <w:color w:val="000000" w:themeColor="text1"/>
          <w:kern w:val="0"/>
          <w:sz w:val="24"/>
          <w:szCs w:val="24"/>
        </w:rPr>
        <w:t>T</w:t>
      </w:r>
      <w:r w:rsidR="007974D4" w:rsidRPr="00CD65A8">
        <w:rPr>
          <w:rFonts w:ascii="Book Antiqua" w:hAnsi="Book Antiqua"/>
          <w:color w:val="000000" w:themeColor="text1"/>
          <w:kern w:val="0"/>
          <w:sz w:val="24"/>
          <w:szCs w:val="24"/>
        </w:rPr>
        <w:t xml:space="preserve">he risk of gastric cancer is 23.3 times higher for corpus-predominant gastritis than for </w:t>
      </w:r>
      <w:r w:rsidR="007974D4" w:rsidRPr="00CD65A8">
        <w:rPr>
          <w:rFonts w:ascii="Book Antiqua" w:hAnsi="Book Antiqua"/>
          <w:color w:val="000000" w:themeColor="text1"/>
          <w:kern w:val="0"/>
          <w:sz w:val="24"/>
          <w:szCs w:val="24"/>
        </w:rPr>
        <w:lastRenderedPageBreak/>
        <w:t>antrum-predominant gastritis</w:t>
      </w:r>
      <w:r w:rsidR="00513645" w:rsidRPr="00CD65A8">
        <w:rPr>
          <w:rFonts w:ascii="Book Antiqua" w:hAnsi="Book Antiqua"/>
          <w:color w:val="000000" w:themeColor="text1"/>
          <w:kern w:val="0"/>
          <w:sz w:val="24"/>
          <w:szCs w:val="24"/>
          <w:vertAlign w:val="superscript"/>
        </w:rPr>
        <w:t>[1]</w:t>
      </w:r>
      <w:r w:rsidR="008E15E6" w:rsidRPr="00CD65A8">
        <w:rPr>
          <w:rFonts w:ascii="Book Antiqua" w:hAnsi="Book Antiqua"/>
          <w:color w:val="000000" w:themeColor="text1"/>
          <w:kern w:val="0"/>
          <w:sz w:val="24"/>
          <w:szCs w:val="24"/>
        </w:rPr>
        <w:t>.</w:t>
      </w:r>
      <w:r w:rsidR="007974D4" w:rsidRPr="00CD65A8">
        <w:rPr>
          <w:rFonts w:ascii="Book Antiqua" w:hAnsi="Book Antiqua"/>
          <w:color w:val="000000" w:themeColor="text1"/>
          <w:kern w:val="0"/>
          <w:sz w:val="24"/>
          <w:szCs w:val="24"/>
        </w:rPr>
        <w:t xml:space="preserve"> </w:t>
      </w:r>
      <w:r w:rsidR="008E15E6" w:rsidRPr="00CD65A8">
        <w:rPr>
          <w:rFonts w:ascii="Book Antiqua" w:hAnsi="Book Antiqua"/>
          <w:color w:val="000000" w:themeColor="text1"/>
          <w:kern w:val="0"/>
          <w:sz w:val="24"/>
          <w:szCs w:val="24"/>
        </w:rPr>
        <w:t xml:space="preserve">This report is </w:t>
      </w:r>
      <w:r w:rsidRPr="00CD65A8">
        <w:rPr>
          <w:rFonts w:ascii="Book Antiqua" w:hAnsi="Book Antiqua"/>
          <w:color w:val="000000" w:themeColor="text1"/>
          <w:kern w:val="0"/>
          <w:sz w:val="24"/>
          <w:szCs w:val="24"/>
        </w:rPr>
        <w:t>consistent</w:t>
      </w:r>
      <w:r w:rsidR="007974D4" w:rsidRPr="00CD65A8">
        <w:rPr>
          <w:rFonts w:ascii="Book Antiqua" w:hAnsi="Book Antiqua"/>
          <w:color w:val="000000" w:themeColor="text1"/>
          <w:kern w:val="0"/>
          <w:sz w:val="24"/>
          <w:szCs w:val="24"/>
        </w:rPr>
        <w:t xml:space="preserve"> with the low incidence o</w:t>
      </w:r>
      <w:r w:rsidR="001914EA" w:rsidRPr="00CD65A8">
        <w:rPr>
          <w:rFonts w:ascii="Book Antiqua" w:hAnsi="Book Antiqua"/>
          <w:color w:val="000000" w:themeColor="text1"/>
          <w:kern w:val="0"/>
          <w:sz w:val="24"/>
          <w:szCs w:val="24"/>
        </w:rPr>
        <w:t xml:space="preserve">f gastric cancer in </w:t>
      </w:r>
      <w:r w:rsidR="00513645" w:rsidRPr="00CD65A8">
        <w:rPr>
          <w:rFonts w:ascii="Book Antiqua" w:hAnsi="Book Antiqua"/>
          <w:color w:val="000000" w:themeColor="text1"/>
          <w:kern w:val="0"/>
          <w:sz w:val="24"/>
          <w:szCs w:val="24"/>
        </w:rPr>
        <w:t>South Asian countries (</w:t>
      </w:r>
      <w:r w:rsidR="004F26FF" w:rsidRPr="00CD65A8">
        <w:rPr>
          <w:rFonts w:ascii="Book Antiqua" w:hAnsi="Book Antiqua"/>
          <w:color w:val="000000" w:themeColor="text1"/>
          <w:kern w:val="0"/>
          <w:sz w:val="24"/>
          <w:szCs w:val="24"/>
        </w:rPr>
        <w:t>Bangladesh</w:t>
      </w:r>
      <w:r w:rsidR="007974D4" w:rsidRPr="00CD65A8">
        <w:rPr>
          <w:rFonts w:ascii="Book Antiqua" w:hAnsi="Book Antiqua"/>
          <w:color w:val="000000" w:themeColor="text1"/>
          <w:kern w:val="0"/>
          <w:sz w:val="24"/>
          <w:szCs w:val="24"/>
        </w:rPr>
        <w:t xml:space="preserve"> and </w:t>
      </w:r>
      <w:r w:rsidR="00513645" w:rsidRPr="00CD65A8">
        <w:rPr>
          <w:rFonts w:ascii="Book Antiqua" w:hAnsi="Book Antiqua"/>
          <w:color w:val="000000" w:themeColor="text1"/>
          <w:kern w:val="0"/>
          <w:sz w:val="24"/>
          <w:szCs w:val="24"/>
        </w:rPr>
        <w:t xml:space="preserve">Nepal) and </w:t>
      </w:r>
      <w:r w:rsidR="001914EA" w:rsidRPr="00CD65A8">
        <w:rPr>
          <w:rFonts w:ascii="Book Antiqua" w:hAnsi="Book Antiqua"/>
          <w:color w:val="000000" w:themeColor="text1"/>
          <w:kern w:val="0"/>
          <w:sz w:val="24"/>
          <w:szCs w:val="24"/>
        </w:rPr>
        <w:t xml:space="preserve">the high incidence in </w:t>
      </w:r>
      <w:r w:rsidR="00D731B8" w:rsidRPr="00CD65A8">
        <w:rPr>
          <w:rFonts w:ascii="Book Antiqua" w:hAnsi="Book Antiqua"/>
          <w:color w:val="000000" w:themeColor="text1"/>
          <w:kern w:val="0"/>
          <w:sz w:val="24"/>
          <w:szCs w:val="24"/>
        </w:rPr>
        <w:t>East</w:t>
      </w:r>
      <w:r w:rsidR="009E7FC8" w:rsidRPr="00CD65A8">
        <w:rPr>
          <w:rFonts w:ascii="Book Antiqua" w:hAnsi="Book Antiqua"/>
          <w:color w:val="000000" w:themeColor="text1"/>
          <w:kern w:val="0"/>
          <w:sz w:val="24"/>
          <w:szCs w:val="24"/>
        </w:rPr>
        <w:t xml:space="preserve"> Asian countries (</w:t>
      </w:r>
      <w:r w:rsidR="00615130" w:rsidRPr="00CD65A8">
        <w:rPr>
          <w:rFonts w:ascii="Book Antiqua" w:hAnsi="Book Antiqua"/>
          <w:color w:val="000000" w:themeColor="text1"/>
          <w:kern w:val="0"/>
          <w:sz w:val="24"/>
          <w:szCs w:val="24"/>
        </w:rPr>
        <w:t xml:space="preserve">Japan, </w:t>
      </w:r>
      <w:r w:rsidR="009E7FC8" w:rsidRPr="00CD65A8">
        <w:rPr>
          <w:rFonts w:ascii="Book Antiqua" w:hAnsi="Book Antiqua"/>
          <w:color w:val="000000" w:themeColor="text1"/>
          <w:kern w:val="0"/>
          <w:sz w:val="24"/>
          <w:szCs w:val="24"/>
        </w:rPr>
        <w:t>South Korea</w:t>
      </w:r>
      <w:r w:rsidR="00C94B64" w:rsidRPr="00CD65A8">
        <w:rPr>
          <w:rFonts w:ascii="Book Antiqua" w:hAnsi="Book Antiqua"/>
          <w:color w:val="000000" w:themeColor="text1"/>
          <w:kern w:val="0"/>
          <w:sz w:val="24"/>
          <w:szCs w:val="24"/>
        </w:rPr>
        <w:t xml:space="preserve"> and </w:t>
      </w:r>
      <w:r w:rsidR="00615130" w:rsidRPr="00CD65A8">
        <w:rPr>
          <w:rFonts w:ascii="Book Antiqua" w:hAnsi="Book Antiqua"/>
          <w:color w:val="000000" w:themeColor="text1"/>
          <w:kern w:val="0"/>
          <w:sz w:val="24"/>
          <w:szCs w:val="24"/>
        </w:rPr>
        <w:t>Mongolia</w:t>
      </w:r>
      <w:r w:rsidR="009E7FC8" w:rsidRPr="00CD65A8">
        <w:rPr>
          <w:rFonts w:ascii="Book Antiqua" w:hAnsi="Book Antiqua"/>
          <w:color w:val="000000" w:themeColor="text1"/>
          <w:kern w:val="0"/>
          <w:sz w:val="24"/>
          <w:szCs w:val="24"/>
        </w:rPr>
        <w:t>)</w:t>
      </w:r>
      <w:r w:rsidR="001914EA" w:rsidRPr="00CD65A8">
        <w:rPr>
          <w:rFonts w:ascii="Book Antiqua" w:hAnsi="Book Antiqua"/>
          <w:color w:val="000000" w:themeColor="text1"/>
          <w:kern w:val="0"/>
          <w:sz w:val="24"/>
          <w:szCs w:val="24"/>
        </w:rPr>
        <w:t>.</w:t>
      </w:r>
      <w:r w:rsidR="007921E4" w:rsidRPr="00CD65A8">
        <w:rPr>
          <w:rFonts w:ascii="Book Antiqua" w:hAnsi="Book Antiqua"/>
          <w:color w:val="000000" w:themeColor="text1"/>
          <w:kern w:val="0"/>
          <w:sz w:val="24"/>
          <w:szCs w:val="24"/>
        </w:rPr>
        <w:t xml:space="preserve"> </w:t>
      </w:r>
      <w:r w:rsidR="00E86352" w:rsidRPr="00CD65A8">
        <w:rPr>
          <w:rFonts w:ascii="Book Antiqua" w:hAnsi="Book Antiqua"/>
          <w:color w:val="000000" w:themeColor="text1"/>
          <w:kern w:val="0"/>
          <w:sz w:val="24"/>
          <w:szCs w:val="24"/>
        </w:rPr>
        <w:t xml:space="preserve">Therefore, </w:t>
      </w:r>
      <w:r w:rsidRPr="00CD65A8">
        <w:rPr>
          <w:rFonts w:ascii="Book Antiqua" w:hAnsi="Book Antiqua"/>
          <w:color w:val="000000" w:themeColor="text1"/>
          <w:kern w:val="0"/>
          <w:sz w:val="24"/>
          <w:szCs w:val="24"/>
        </w:rPr>
        <w:t xml:space="preserve">a </w:t>
      </w:r>
      <w:r w:rsidR="00AA013D" w:rsidRPr="00CD65A8">
        <w:rPr>
          <w:rFonts w:ascii="Book Antiqua" w:hAnsi="Book Antiqua"/>
          <w:color w:val="000000" w:themeColor="text1"/>
          <w:kern w:val="0"/>
          <w:sz w:val="24"/>
          <w:szCs w:val="24"/>
        </w:rPr>
        <w:t>h</w:t>
      </w:r>
      <w:r w:rsidR="00232920" w:rsidRPr="00CD65A8">
        <w:rPr>
          <w:rFonts w:ascii="Book Antiqua" w:hAnsi="Book Antiqua"/>
          <w:color w:val="000000" w:themeColor="text1"/>
          <w:kern w:val="0"/>
          <w:sz w:val="24"/>
          <w:szCs w:val="24"/>
        </w:rPr>
        <w:t xml:space="preserve">igh C/A ratio, </w:t>
      </w:r>
      <w:r w:rsidRPr="00CD65A8">
        <w:rPr>
          <w:rFonts w:ascii="Book Antiqua" w:hAnsi="Book Antiqua"/>
          <w:color w:val="000000" w:themeColor="text1"/>
          <w:kern w:val="0"/>
          <w:sz w:val="24"/>
          <w:szCs w:val="24"/>
        </w:rPr>
        <w:t xml:space="preserve">indicating </w:t>
      </w:r>
      <w:r w:rsidR="007921E4" w:rsidRPr="00CD65A8">
        <w:rPr>
          <w:rFonts w:ascii="Book Antiqua" w:hAnsi="Book Antiqua"/>
          <w:color w:val="000000" w:themeColor="text1"/>
          <w:kern w:val="0"/>
          <w:sz w:val="24"/>
          <w:szCs w:val="24"/>
        </w:rPr>
        <w:t>corpus-predominant gastritis</w:t>
      </w:r>
      <w:r w:rsidR="00232920" w:rsidRPr="00CD65A8">
        <w:rPr>
          <w:rFonts w:ascii="Book Antiqua" w:hAnsi="Book Antiqua"/>
          <w:color w:val="000000" w:themeColor="text1"/>
          <w:kern w:val="0"/>
          <w:sz w:val="24"/>
          <w:szCs w:val="24"/>
        </w:rPr>
        <w:t>, is</w:t>
      </w:r>
      <w:r w:rsidR="007921E4" w:rsidRPr="00CD65A8">
        <w:rPr>
          <w:rFonts w:ascii="Book Antiqua" w:hAnsi="Book Antiqua"/>
          <w:color w:val="000000" w:themeColor="text1"/>
          <w:kern w:val="0"/>
          <w:sz w:val="24"/>
          <w:szCs w:val="24"/>
        </w:rPr>
        <w:t xml:space="preserve"> one of the causative factor</w:t>
      </w:r>
      <w:r w:rsidR="00E86352" w:rsidRPr="00CD65A8">
        <w:rPr>
          <w:rFonts w:ascii="Book Antiqua" w:hAnsi="Book Antiqua"/>
          <w:color w:val="000000" w:themeColor="text1"/>
          <w:kern w:val="0"/>
          <w:sz w:val="24"/>
          <w:szCs w:val="24"/>
        </w:rPr>
        <w:t>s</w:t>
      </w:r>
      <w:r w:rsidR="007921E4" w:rsidRPr="00CD65A8">
        <w:rPr>
          <w:rFonts w:ascii="Book Antiqua" w:hAnsi="Book Antiqua"/>
          <w:color w:val="000000" w:themeColor="text1"/>
          <w:kern w:val="0"/>
          <w:sz w:val="24"/>
          <w:szCs w:val="24"/>
        </w:rPr>
        <w:t xml:space="preserve"> of gastric cancer.</w:t>
      </w:r>
    </w:p>
    <w:p w14:paraId="3EDF1A18" w14:textId="1194DFC1" w:rsidR="007467EE" w:rsidRPr="00CD65A8" w:rsidRDefault="00D72D80" w:rsidP="00993FFE">
      <w:pPr>
        <w:snapToGrid w:val="0"/>
        <w:spacing w:line="360" w:lineRule="auto"/>
        <w:ind w:firstLineChars="200" w:firstLine="446"/>
        <w:rPr>
          <w:rFonts w:ascii="Book Antiqua" w:hAnsi="Book Antiqua"/>
          <w:color w:val="000000" w:themeColor="text1"/>
          <w:kern w:val="0"/>
          <w:sz w:val="24"/>
          <w:szCs w:val="24"/>
        </w:rPr>
      </w:pPr>
      <w:r w:rsidRPr="00CD65A8">
        <w:rPr>
          <w:rFonts w:ascii="Book Antiqua" w:hAnsi="Book Antiqua"/>
          <w:color w:val="000000" w:themeColor="text1"/>
          <w:kern w:val="0"/>
          <w:sz w:val="24"/>
          <w:szCs w:val="24"/>
        </w:rPr>
        <w:t>In conclusion,</w:t>
      </w:r>
      <w:r w:rsidR="00752892" w:rsidRPr="00CD65A8">
        <w:rPr>
          <w:rFonts w:ascii="Book Antiqua" w:hAnsi="Book Antiqua"/>
          <w:color w:val="000000" w:themeColor="text1"/>
          <w:kern w:val="0"/>
          <w:sz w:val="24"/>
          <w:szCs w:val="24"/>
        </w:rPr>
        <w:t xml:space="preserve"> </w:t>
      </w:r>
      <w:r w:rsidRPr="00CD65A8">
        <w:rPr>
          <w:rFonts w:ascii="Book Antiqua" w:hAnsi="Book Antiqua"/>
          <w:color w:val="000000" w:themeColor="text1"/>
          <w:kern w:val="0"/>
          <w:sz w:val="24"/>
          <w:szCs w:val="24"/>
        </w:rPr>
        <w:t>a</w:t>
      </w:r>
      <w:r w:rsidRPr="00CD65A8">
        <w:rPr>
          <w:rFonts w:ascii="Book Antiqua" w:hAnsi="Book Antiqua"/>
          <w:b/>
          <w:color w:val="000000" w:themeColor="text1"/>
          <w:kern w:val="0"/>
          <w:sz w:val="24"/>
          <w:szCs w:val="24"/>
        </w:rPr>
        <w:t xml:space="preserve"> </w:t>
      </w:r>
      <w:r w:rsidR="00D72C55" w:rsidRPr="00CD65A8">
        <w:rPr>
          <w:rFonts w:ascii="Book Antiqua" w:hAnsi="Book Antiqua"/>
          <w:color w:val="000000" w:themeColor="text1"/>
          <w:kern w:val="0"/>
          <w:sz w:val="24"/>
          <w:szCs w:val="24"/>
        </w:rPr>
        <w:t xml:space="preserve">comparative </w:t>
      </w:r>
      <w:r w:rsidR="00FE7B91" w:rsidRPr="00CD65A8">
        <w:rPr>
          <w:rFonts w:ascii="Book Antiqua" w:hAnsi="Book Antiqua"/>
          <w:color w:val="000000" w:themeColor="text1"/>
          <w:kern w:val="0"/>
          <w:sz w:val="24"/>
          <w:szCs w:val="24"/>
        </w:rPr>
        <w:t>analysis</w:t>
      </w:r>
      <w:r w:rsidR="00D72C55" w:rsidRPr="00CD65A8">
        <w:rPr>
          <w:rFonts w:ascii="Book Antiqua" w:hAnsi="Book Antiqua"/>
          <w:color w:val="000000" w:themeColor="text1"/>
          <w:kern w:val="0"/>
          <w:sz w:val="24"/>
          <w:szCs w:val="24"/>
        </w:rPr>
        <w:t xml:space="preserve"> of </w:t>
      </w:r>
      <w:r w:rsidR="000D4FC8" w:rsidRPr="00CD65A8">
        <w:rPr>
          <w:rFonts w:ascii="Book Antiqua" w:hAnsi="Book Antiqua"/>
          <w:color w:val="000000" w:themeColor="text1"/>
          <w:kern w:val="0"/>
          <w:sz w:val="24"/>
          <w:szCs w:val="24"/>
        </w:rPr>
        <w:t xml:space="preserve">gastric mucosa </w:t>
      </w:r>
      <w:r w:rsidR="002F571A" w:rsidRPr="00CD65A8">
        <w:rPr>
          <w:rFonts w:ascii="Book Antiqua" w:hAnsi="Book Antiqua"/>
          <w:color w:val="000000" w:themeColor="text1"/>
          <w:kern w:val="0"/>
          <w:sz w:val="24"/>
          <w:szCs w:val="24"/>
        </w:rPr>
        <w:t>in</w:t>
      </w:r>
      <w:r w:rsidR="000D4FC8" w:rsidRPr="00CD65A8">
        <w:rPr>
          <w:rFonts w:ascii="Book Antiqua" w:hAnsi="Book Antiqua"/>
          <w:color w:val="000000" w:themeColor="text1"/>
          <w:kern w:val="0"/>
          <w:sz w:val="24"/>
          <w:szCs w:val="24"/>
        </w:rPr>
        <w:t xml:space="preserve"> </w:t>
      </w:r>
      <w:r w:rsidR="00113923" w:rsidRPr="00CD65A8">
        <w:rPr>
          <w:rFonts w:ascii="Book Antiqua" w:hAnsi="Book Antiqua"/>
          <w:color w:val="000000" w:themeColor="text1"/>
          <w:kern w:val="0"/>
          <w:sz w:val="24"/>
          <w:szCs w:val="24"/>
        </w:rPr>
        <w:t>Mongolia</w:t>
      </w:r>
      <w:r w:rsidR="000D4FC8" w:rsidRPr="00CD65A8">
        <w:rPr>
          <w:rFonts w:ascii="Book Antiqua" w:hAnsi="Book Antiqua"/>
          <w:color w:val="000000" w:themeColor="text1"/>
          <w:kern w:val="0"/>
          <w:sz w:val="24"/>
          <w:szCs w:val="24"/>
        </w:rPr>
        <w:t xml:space="preserve"> and Japan</w:t>
      </w:r>
      <w:r w:rsidR="008906A1" w:rsidRPr="00CD65A8">
        <w:rPr>
          <w:rFonts w:ascii="Book Antiqua" w:hAnsi="Book Antiqua"/>
          <w:color w:val="000000" w:themeColor="text1"/>
          <w:kern w:val="0"/>
          <w:sz w:val="24"/>
          <w:szCs w:val="24"/>
        </w:rPr>
        <w:t xml:space="preserve">, </w:t>
      </w:r>
      <w:r w:rsidR="002F571A" w:rsidRPr="00CD65A8">
        <w:rPr>
          <w:rFonts w:ascii="Book Antiqua" w:hAnsi="Book Antiqua"/>
          <w:color w:val="000000" w:themeColor="text1"/>
          <w:kern w:val="0"/>
          <w:sz w:val="24"/>
          <w:szCs w:val="24"/>
        </w:rPr>
        <w:t xml:space="preserve">two </w:t>
      </w:r>
      <w:r w:rsidR="00113923" w:rsidRPr="00CD65A8">
        <w:rPr>
          <w:rFonts w:ascii="Book Antiqua" w:hAnsi="Book Antiqua"/>
          <w:color w:val="000000" w:themeColor="text1"/>
          <w:kern w:val="0"/>
          <w:sz w:val="24"/>
          <w:szCs w:val="24"/>
        </w:rPr>
        <w:t>countr</w:t>
      </w:r>
      <w:r w:rsidR="000D4FC8" w:rsidRPr="00CD65A8">
        <w:rPr>
          <w:rFonts w:ascii="Book Antiqua" w:hAnsi="Book Antiqua"/>
          <w:color w:val="000000" w:themeColor="text1"/>
          <w:kern w:val="0"/>
          <w:sz w:val="24"/>
          <w:szCs w:val="24"/>
        </w:rPr>
        <w:t>ies</w:t>
      </w:r>
      <w:r w:rsidR="00113923" w:rsidRPr="00CD65A8">
        <w:rPr>
          <w:rFonts w:ascii="Book Antiqua" w:hAnsi="Book Antiqua"/>
          <w:color w:val="000000" w:themeColor="text1"/>
          <w:kern w:val="0"/>
          <w:sz w:val="24"/>
          <w:szCs w:val="24"/>
        </w:rPr>
        <w:t xml:space="preserve"> </w:t>
      </w:r>
      <w:r w:rsidR="00F65A48" w:rsidRPr="00CD65A8">
        <w:rPr>
          <w:rFonts w:ascii="Book Antiqua" w:hAnsi="Book Antiqua"/>
          <w:color w:val="000000" w:themeColor="text1"/>
          <w:kern w:val="0"/>
          <w:sz w:val="24"/>
          <w:szCs w:val="24"/>
        </w:rPr>
        <w:t>with</w:t>
      </w:r>
      <w:r w:rsidR="00113923" w:rsidRPr="00CD65A8">
        <w:rPr>
          <w:rFonts w:ascii="Book Antiqua" w:hAnsi="Book Antiqua"/>
          <w:color w:val="000000" w:themeColor="text1"/>
          <w:kern w:val="0"/>
          <w:sz w:val="24"/>
          <w:szCs w:val="24"/>
        </w:rPr>
        <w:t xml:space="preserve"> </w:t>
      </w:r>
      <w:r w:rsidR="00FE7B91" w:rsidRPr="00CD65A8">
        <w:rPr>
          <w:rFonts w:ascii="Book Antiqua" w:hAnsi="Book Antiqua"/>
          <w:color w:val="000000" w:themeColor="text1"/>
          <w:kern w:val="0"/>
          <w:sz w:val="24"/>
          <w:szCs w:val="24"/>
        </w:rPr>
        <w:t xml:space="preserve">a </w:t>
      </w:r>
      <w:r w:rsidRPr="00CD65A8">
        <w:rPr>
          <w:rFonts w:ascii="Book Antiqua" w:hAnsi="Book Antiqua"/>
          <w:color w:val="000000" w:themeColor="text1"/>
          <w:kern w:val="0"/>
          <w:sz w:val="24"/>
          <w:szCs w:val="24"/>
        </w:rPr>
        <w:t xml:space="preserve">high incidence of gastric cancer, </w:t>
      </w:r>
      <w:r w:rsidR="008E204C" w:rsidRPr="00CD65A8">
        <w:rPr>
          <w:rFonts w:ascii="Book Antiqua" w:hAnsi="Book Antiqua"/>
          <w:color w:val="000000" w:themeColor="text1"/>
          <w:kern w:val="0"/>
          <w:sz w:val="24"/>
          <w:szCs w:val="24"/>
        </w:rPr>
        <w:t xml:space="preserve">was conducted. </w:t>
      </w:r>
      <w:r w:rsidR="00FE7B91" w:rsidRPr="00CD65A8">
        <w:rPr>
          <w:rFonts w:ascii="Book Antiqua" w:hAnsi="Book Antiqua"/>
          <w:color w:val="000000" w:themeColor="text1"/>
          <w:kern w:val="0"/>
          <w:sz w:val="24"/>
          <w:szCs w:val="24"/>
        </w:rPr>
        <w:t>G</w:t>
      </w:r>
      <w:r w:rsidR="00752892" w:rsidRPr="00CD65A8">
        <w:rPr>
          <w:rFonts w:ascii="Book Antiqua" w:hAnsi="Book Antiqua"/>
          <w:color w:val="000000" w:themeColor="text1"/>
          <w:kern w:val="0"/>
          <w:sz w:val="24"/>
          <w:szCs w:val="24"/>
        </w:rPr>
        <w:t xml:space="preserve">astric cancer </w:t>
      </w:r>
      <w:r w:rsidR="00FE7B91" w:rsidRPr="00CD65A8">
        <w:rPr>
          <w:rFonts w:ascii="Book Antiqua" w:hAnsi="Book Antiqua"/>
          <w:color w:val="000000" w:themeColor="text1"/>
          <w:kern w:val="0"/>
          <w:sz w:val="24"/>
          <w:szCs w:val="24"/>
        </w:rPr>
        <w:t xml:space="preserve">occurred most frequently </w:t>
      </w:r>
      <w:r w:rsidR="009D77A0" w:rsidRPr="00CD65A8">
        <w:rPr>
          <w:rFonts w:ascii="Book Antiqua" w:hAnsi="Book Antiqua"/>
          <w:color w:val="000000" w:themeColor="text1"/>
          <w:kern w:val="0"/>
          <w:sz w:val="24"/>
          <w:szCs w:val="24"/>
        </w:rPr>
        <w:t xml:space="preserve">in the </w:t>
      </w:r>
      <w:r w:rsidR="00752892" w:rsidRPr="00CD65A8">
        <w:rPr>
          <w:rFonts w:ascii="Book Antiqua" w:hAnsi="Book Antiqua"/>
          <w:color w:val="000000" w:themeColor="text1"/>
          <w:kern w:val="0"/>
          <w:sz w:val="24"/>
          <w:szCs w:val="24"/>
        </w:rPr>
        <w:t>U</w:t>
      </w:r>
      <w:r w:rsidR="009D77A0" w:rsidRPr="00CD65A8">
        <w:rPr>
          <w:rFonts w:ascii="Book Antiqua" w:hAnsi="Book Antiqua"/>
          <w:color w:val="000000" w:themeColor="text1"/>
          <w:kern w:val="0"/>
          <w:sz w:val="24"/>
          <w:szCs w:val="24"/>
        </w:rPr>
        <w:t xml:space="preserve"> region</w:t>
      </w:r>
      <w:r w:rsidR="002E07DB" w:rsidRPr="00CD65A8">
        <w:rPr>
          <w:rFonts w:ascii="Book Antiqua" w:hAnsi="Book Antiqua"/>
          <w:color w:val="000000" w:themeColor="text1"/>
          <w:kern w:val="0"/>
          <w:sz w:val="24"/>
          <w:szCs w:val="24"/>
        </w:rPr>
        <w:t xml:space="preserve"> </w:t>
      </w:r>
      <w:r w:rsidR="0053545A" w:rsidRPr="00CD65A8">
        <w:rPr>
          <w:rFonts w:ascii="Book Antiqua" w:hAnsi="Book Antiqua"/>
          <w:color w:val="000000" w:themeColor="text1"/>
          <w:kern w:val="0"/>
          <w:sz w:val="24"/>
          <w:szCs w:val="24"/>
        </w:rPr>
        <w:t>of</w:t>
      </w:r>
      <w:r w:rsidR="002E07DB" w:rsidRPr="00CD65A8">
        <w:rPr>
          <w:rFonts w:ascii="Book Antiqua" w:hAnsi="Book Antiqua"/>
          <w:color w:val="000000" w:themeColor="text1"/>
          <w:kern w:val="0"/>
          <w:sz w:val="24"/>
          <w:szCs w:val="24"/>
        </w:rPr>
        <w:t xml:space="preserve"> Mongolians</w:t>
      </w:r>
      <w:r w:rsidR="000C3EAF" w:rsidRPr="00CD65A8">
        <w:rPr>
          <w:rFonts w:ascii="Book Antiqua" w:hAnsi="Book Antiqua"/>
          <w:color w:val="000000" w:themeColor="text1"/>
          <w:kern w:val="0"/>
          <w:sz w:val="24"/>
          <w:szCs w:val="24"/>
        </w:rPr>
        <w:t xml:space="preserve">, </w:t>
      </w:r>
      <w:r w:rsidR="00F65A48" w:rsidRPr="00CD65A8">
        <w:rPr>
          <w:rFonts w:ascii="Book Antiqua" w:hAnsi="Book Antiqua"/>
          <w:color w:val="000000" w:themeColor="text1"/>
          <w:kern w:val="0"/>
          <w:sz w:val="24"/>
          <w:szCs w:val="24"/>
        </w:rPr>
        <w:t xml:space="preserve">and </w:t>
      </w:r>
      <w:r w:rsidR="009D77A0" w:rsidRPr="00CD65A8">
        <w:rPr>
          <w:rFonts w:ascii="Book Antiqua" w:hAnsi="Book Antiqua"/>
          <w:color w:val="000000" w:themeColor="text1"/>
          <w:kern w:val="0"/>
          <w:sz w:val="24"/>
          <w:szCs w:val="24"/>
          <w:lang w:val="en-AU"/>
        </w:rPr>
        <w:t>peak</w:t>
      </w:r>
      <w:r w:rsidR="00325991" w:rsidRPr="00CD65A8">
        <w:rPr>
          <w:rFonts w:ascii="Book Antiqua" w:hAnsi="Book Antiqua"/>
          <w:color w:val="000000" w:themeColor="text1"/>
          <w:kern w:val="0"/>
          <w:sz w:val="24"/>
          <w:szCs w:val="24"/>
          <w:lang w:val="en-AU"/>
        </w:rPr>
        <w:t>ed</w:t>
      </w:r>
      <w:r w:rsidR="009D77A0" w:rsidRPr="00CD65A8">
        <w:rPr>
          <w:rFonts w:ascii="Book Antiqua" w:hAnsi="Book Antiqua"/>
          <w:color w:val="000000" w:themeColor="text1"/>
          <w:kern w:val="0"/>
          <w:sz w:val="24"/>
          <w:szCs w:val="24"/>
          <w:lang w:val="en-AU"/>
        </w:rPr>
        <w:t xml:space="preserve"> </w:t>
      </w:r>
      <w:r w:rsidR="00FE7B91" w:rsidRPr="00CD65A8">
        <w:rPr>
          <w:rFonts w:ascii="Book Antiqua" w:hAnsi="Book Antiqua"/>
          <w:color w:val="000000" w:themeColor="text1"/>
          <w:kern w:val="0"/>
          <w:sz w:val="24"/>
          <w:szCs w:val="24"/>
          <w:lang w:val="en-AU"/>
        </w:rPr>
        <w:t>among</w:t>
      </w:r>
      <w:r w:rsidR="00F65A48" w:rsidRPr="00CD65A8">
        <w:rPr>
          <w:rFonts w:ascii="Book Antiqua" w:hAnsi="Book Antiqua"/>
          <w:color w:val="000000" w:themeColor="text1"/>
          <w:kern w:val="0"/>
          <w:sz w:val="24"/>
          <w:szCs w:val="24"/>
          <w:lang w:val="en-AU"/>
        </w:rPr>
        <w:t xml:space="preserve"> those</w:t>
      </w:r>
      <w:r w:rsidR="009D77A0" w:rsidRPr="00CD65A8">
        <w:rPr>
          <w:rFonts w:ascii="Book Antiqua" w:hAnsi="Book Antiqua"/>
          <w:color w:val="000000" w:themeColor="text1"/>
          <w:kern w:val="0"/>
          <w:sz w:val="24"/>
          <w:szCs w:val="24"/>
          <w:lang w:val="en-AU"/>
        </w:rPr>
        <w:t xml:space="preserve"> </w:t>
      </w:r>
      <w:r w:rsidR="002E07DB" w:rsidRPr="00CD65A8">
        <w:rPr>
          <w:rFonts w:ascii="Book Antiqua" w:hAnsi="Book Antiqua"/>
          <w:color w:val="000000" w:themeColor="text1"/>
          <w:kern w:val="0"/>
          <w:sz w:val="24"/>
          <w:szCs w:val="24"/>
          <w:lang w:val="en-AU"/>
        </w:rPr>
        <w:t xml:space="preserve">in </w:t>
      </w:r>
      <w:r w:rsidR="009D77A0" w:rsidRPr="00CD65A8">
        <w:rPr>
          <w:rFonts w:ascii="Book Antiqua" w:hAnsi="Book Antiqua"/>
          <w:color w:val="000000" w:themeColor="text1"/>
          <w:kern w:val="0"/>
          <w:sz w:val="24"/>
          <w:szCs w:val="24"/>
          <w:lang w:val="en-AU"/>
        </w:rPr>
        <w:t xml:space="preserve">their </w:t>
      </w:r>
      <w:r w:rsidRPr="00CD65A8">
        <w:rPr>
          <w:rFonts w:ascii="Book Antiqua" w:hAnsi="Book Antiqua"/>
          <w:color w:val="000000" w:themeColor="text1"/>
          <w:kern w:val="0"/>
          <w:sz w:val="24"/>
          <w:szCs w:val="24"/>
        </w:rPr>
        <w:t>60</w:t>
      </w:r>
      <w:r w:rsidR="00FE7B91" w:rsidRPr="00CD65A8">
        <w:rPr>
          <w:rFonts w:ascii="Book Antiqua" w:hAnsi="Book Antiqua"/>
          <w:color w:val="000000" w:themeColor="text1"/>
          <w:kern w:val="0"/>
          <w:sz w:val="24"/>
          <w:szCs w:val="24"/>
        </w:rPr>
        <w:t>-</w:t>
      </w:r>
      <w:r w:rsidR="009D77A0" w:rsidRPr="00CD65A8">
        <w:rPr>
          <w:rFonts w:ascii="Book Antiqua" w:hAnsi="Book Antiqua"/>
          <w:color w:val="000000" w:themeColor="text1"/>
          <w:kern w:val="0"/>
          <w:sz w:val="24"/>
          <w:szCs w:val="24"/>
        </w:rPr>
        <w:t>s</w:t>
      </w:r>
      <w:r w:rsidR="0050078C" w:rsidRPr="00CD65A8">
        <w:rPr>
          <w:rFonts w:ascii="Book Antiqua" w:hAnsi="Book Antiqua"/>
          <w:color w:val="000000" w:themeColor="text1"/>
          <w:kern w:val="0"/>
          <w:sz w:val="24"/>
          <w:szCs w:val="24"/>
        </w:rPr>
        <w:t xml:space="preserve">. </w:t>
      </w:r>
      <w:r w:rsidR="005458E5" w:rsidRPr="00CD65A8">
        <w:rPr>
          <w:rFonts w:ascii="Book Antiqua" w:hAnsi="Book Antiqua"/>
          <w:color w:val="000000" w:themeColor="text1"/>
          <w:kern w:val="0"/>
          <w:sz w:val="24"/>
          <w:szCs w:val="24"/>
          <w:lang w:val="en-AU"/>
        </w:rPr>
        <w:t xml:space="preserve">The </w:t>
      </w:r>
      <w:r w:rsidR="00FE7B91" w:rsidRPr="00CD65A8">
        <w:rPr>
          <w:rFonts w:ascii="Book Antiqua" w:hAnsi="Book Antiqua"/>
          <w:color w:val="000000" w:themeColor="text1"/>
          <w:kern w:val="0"/>
          <w:sz w:val="24"/>
          <w:szCs w:val="24"/>
          <w:lang w:val="en-AU"/>
        </w:rPr>
        <w:t xml:space="preserve">most prevalent </w:t>
      </w:r>
      <w:r w:rsidR="005458E5" w:rsidRPr="00CD65A8">
        <w:rPr>
          <w:rFonts w:ascii="Book Antiqua" w:hAnsi="Book Antiqua"/>
          <w:color w:val="000000" w:themeColor="text1"/>
          <w:kern w:val="0"/>
          <w:sz w:val="24"/>
          <w:szCs w:val="24"/>
          <w:lang w:val="en-AU"/>
        </w:rPr>
        <w:t>histological type</w:t>
      </w:r>
      <w:r w:rsidR="00C83EB2" w:rsidRPr="00CD65A8">
        <w:rPr>
          <w:rFonts w:ascii="Book Antiqua" w:hAnsi="Book Antiqua"/>
          <w:color w:val="000000" w:themeColor="text1"/>
          <w:kern w:val="0"/>
          <w:sz w:val="24"/>
          <w:szCs w:val="24"/>
          <w:lang w:val="en-AU"/>
        </w:rPr>
        <w:t>s</w:t>
      </w:r>
      <w:r w:rsidR="005458E5" w:rsidRPr="00CD65A8">
        <w:rPr>
          <w:rFonts w:ascii="Book Antiqua" w:hAnsi="Book Antiqua"/>
          <w:color w:val="000000" w:themeColor="text1"/>
          <w:kern w:val="0"/>
          <w:sz w:val="24"/>
          <w:szCs w:val="24"/>
          <w:lang w:val="en-AU"/>
        </w:rPr>
        <w:t xml:space="preserve"> in </w:t>
      </w:r>
      <w:r w:rsidR="00F65A48" w:rsidRPr="00CD65A8">
        <w:rPr>
          <w:rFonts w:ascii="Book Antiqua" w:hAnsi="Book Antiqua"/>
          <w:color w:val="000000" w:themeColor="text1"/>
          <w:kern w:val="0"/>
          <w:sz w:val="24"/>
          <w:szCs w:val="24"/>
        </w:rPr>
        <w:t>e</w:t>
      </w:r>
      <w:r w:rsidR="00B31767" w:rsidRPr="00CD65A8">
        <w:rPr>
          <w:rFonts w:ascii="Book Antiqua" w:hAnsi="Book Antiqua"/>
          <w:color w:val="000000" w:themeColor="text1"/>
          <w:kern w:val="0"/>
          <w:sz w:val="24"/>
          <w:szCs w:val="24"/>
        </w:rPr>
        <w:t>arly gastric cancer</w:t>
      </w:r>
      <w:r w:rsidR="00F65A48" w:rsidRPr="00CD65A8">
        <w:rPr>
          <w:rFonts w:ascii="Book Antiqua" w:hAnsi="Book Antiqua"/>
          <w:color w:val="000000" w:themeColor="text1"/>
          <w:kern w:val="0"/>
          <w:sz w:val="24"/>
          <w:szCs w:val="24"/>
        </w:rPr>
        <w:t>s</w:t>
      </w:r>
      <w:r w:rsidR="002E07DB" w:rsidRPr="00CD65A8">
        <w:rPr>
          <w:rFonts w:ascii="Book Antiqua" w:hAnsi="Book Antiqua"/>
          <w:color w:val="000000" w:themeColor="text1"/>
          <w:kern w:val="0"/>
          <w:sz w:val="24"/>
          <w:szCs w:val="24"/>
        </w:rPr>
        <w:t xml:space="preserve"> </w:t>
      </w:r>
      <w:r w:rsidR="00567873" w:rsidRPr="00CD65A8">
        <w:rPr>
          <w:rFonts w:ascii="Book Antiqua" w:hAnsi="Book Antiqua"/>
          <w:color w:val="000000" w:themeColor="text1"/>
          <w:kern w:val="0"/>
          <w:sz w:val="24"/>
          <w:szCs w:val="24"/>
          <w:lang w:val="en-AU"/>
        </w:rPr>
        <w:t xml:space="preserve">and </w:t>
      </w:r>
      <w:r w:rsidR="00B31767" w:rsidRPr="00CD65A8">
        <w:rPr>
          <w:rFonts w:ascii="Book Antiqua" w:hAnsi="Book Antiqua"/>
          <w:color w:val="000000" w:themeColor="text1"/>
          <w:kern w:val="0"/>
          <w:sz w:val="24"/>
          <w:szCs w:val="24"/>
        </w:rPr>
        <w:t>advanced gastric cancer</w:t>
      </w:r>
      <w:r w:rsidR="00F65A48" w:rsidRPr="00CD65A8">
        <w:rPr>
          <w:rFonts w:ascii="Book Antiqua" w:hAnsi="Book Antiqua"/>
          <w:color w:val="000000" w:themeColor="text1"/>
          <w:kern w:val="0"/>
          <w:sz w:val="24"/>
          <w:szCs w:val="24"/>
        </w:rPr>
        <w:t xml:space="preserve">s </w:t>
      </w:r>
      <w:r w:rsidR="005458E5" w:rsidRPr="00CD65A8">
        <w:rPr>
          <w:rFonts w:ascii="Book Antiqua" w:hAnsi="Book Antiqua"/>
          <w:color w:val="000000" w:themeColor="text1"/>
          <w:kern w:val="0"/>
          <w:sz w:val="24"/>
          <w:szCs w:val="24"/>
        </w:rPr>
        <w:t xml:space="preserve">are </w:t>
      </w:r>
      <w:r w:rsidR="005458E5" w:rsidRPr="00CD65A8">
        <w:rPr>
          <w:rFonts w:ascii="Book Antiqua" w:hAnsi="Book Antiqua"/>
          <w:color w:val="000000" w:themeColor="text1"/>
          <w:kern w:val="0"/>
          <w:sz w:val="24"/>
          <w:szCs w:val="24"/>
          <w:lang w:val="en-AU"/>
        </w:rPr>
        <w:t xml:space="preserve">differentiated adenocarcinoma and </w:t>
      </w:r>
      <w:r w:rsidR="006C2346" w:rsidRPr="00CD65A8">
        <w:rPr>
          <w:rFonts w:ascii="Book Antiqua" w:hAnsi="Book Antiqua"/>
          <w:color w:val="000000" w:themeColor="text1"/>
          <w:kern w:val="0"/>
          <w:sz w:val="24"/>
          <w:szCs w:val="24"/>
        </w:rPr>
        <w:t>undifferentiated adenocarcinoma</w:t>
      </w:r>
      <w:r w:rsidR="005458E5" w:rsidRPr="00CD65A8">
        <w:rPr>
          <w:rFonts w:ascii="Book Antiqua" w:hAnsi="Book Antiqua"/>
          <w:color w:val="000000" w:themeColor="text1"/>
          <w:kern w:val="0"/>
          <w:sz w:val="24"/>
          <w:szCs w:val="24"/>
        </w:rPr>
        <w:t>, respectively.</w:t>
      </w:r>
      <w:r w:rsidR="005458E5" w:rsidRPr="00CD65A8" w:rsidDel="005458E5">
        <w:rPr>
          <w:rFonts w:ascii="Book Antiqua" w:hAnsi="Book Antiqua"/>
          <w:color w:val="000000" w:themeColor="text1"/>
          <w:kern w:val="0"/>
          <w:sz w:val="24"/>
          <w:szCs w:val="24"/>
        </w:rPr>
        <w:t xml:space="preserve"> </w:t>
      </w:r>
      <w:r w:rsidR="008928FE" w:rsidRPr="00CD65A8">
        <w:rPr>
          <w:rFonts w:ascii="Book Antiqua" w:hAnsi="Book Antiqua"/>
          <w:color w:val="000000" w:themeColor="text1"/>
          <w:kern w:val="0"/>
          <w:sz w:val="24"/>
          <w:szCs w:val="24"/>
        </w:rPr>
        <w:t>T</w:t>
      </w:r>
      <w:r w:rsidR="007974D4" w:rsidRPr="00CD65A8">
        <w:rPr>
          <w:rFonts w:ascii="Book Antiqua" w:hAnsi="Book Antiqua"/>
          <w:color w:val="000000" w:themeColor="text1"/>
          <w:kern w:val="0"/>
          <w:sz w:val="24"/>
          <w:szCs w:val="24"/>
        </w:rPr>
        <w:t xml:space="preserve">he </w:t>
      </w:r>
      <w:r w:rsidR="00F67A76" w:rsidRPr="00CD65A8">
        <w:rPr>
          <w:rFonts w:ascii="Book Antiqua" w:hAnsi="Book Antiqua"/>
          <w:color w:val="000000" w:themeColor="text1"/>
          <w:kern w:val="0"/>
          <w:sz w:val="24"/>
          <w:szCs w:val="24"/>
        </w:rPr>
        <w:t>infection rate</w:t>
      </w:r>
      <w:r w:rsidR="007974D4" w:rsidRPr="00CD65A8">
        <w:rPr>
          <w:rFonts w:ascii="Book Antiqua" w:hAnsi="Book Antiqua"/>
          <w:color w:val="000000" w:themeColor="text1"/>
          <w:kern w:val="0"/>
          <w:sz w:val="24"/>
          <w:szCs w:val="24"/>
        </w:rPr>
        <w:t xml:space="preserve"> of</w:t>
      </w:r>
      <w:r w:rsidR="007974D4" w:rsidRPr="00CD65A8">
        <w:rPr>
          <w:rFonts w:ascii="Book Antiqua" w:hAnsi="Book Antiqua"/>
          <w:i/>
          <w:color w:val="000000" w:themeColor="text1"/>
          <w:kern w:val="0"/>
          <w:sz w:val="24"/>
          <w:szCs w:val="24"/>
        </w:rPr>
        <w:t xml:space="preserve"> H. pylori</w:t>
      </w:r>
      <w:r w:rsidR="007974D4" w:rsidRPr="00CD65A8">
        <w:rPr>
          <w:rFonts w:ascii="Book Antiqua" w:hAnsi="Book Antiqua"/>
          <w:color w:val="000000" w:themeColor="text1"/>
          <w:kern w:val="0"/>
          <w:sz w:val="24"/>
          <w:szCs w:val="24"/>
        </w:rPr>
        <w:t xml:space="preserve"> was</w:t>
      </w:r>
      <w:r w:rsidR="007974D4" w:rsidRPr="00CD65A8">
        <w:rPr>
          <w:rFonts w:ascii="Book Antiqua" w:hAnsi="Book Antiqua"/>
          <w:b/>
          <w:color w:val="000000" w:themeColor="text1"/>
          <w:kern w:val="0"/>
          <w:sz w:val="24"/>
          <w:szCs w:val="24"/>
        </w:rPr>
        <w:t xml:space="preserve"> </w:t>
      </w:r>
      <w:r w:rsidR="00024EF1" w:rsidRPr="00CD65A8">
        <w:rPr>
          <w:rFonts w:ascii="Book Antiqua" w:hAnsi="Book Antiqua"/>
          <w:color w:val="000000" w:themeColor="text1"/>
          <w:kern w:val="0"/>
          <w:sz w:val="24"/>
          <w:szCs w:val="24"/>
        </w:rPr>
        <w:t>high in Mongolia</w:t>
      </w:r>
      <w:r w:rsidR="000F1FCD" w:rsidRPr="00CD65A8">
        <w:rPr>
          <w:rFonts w:ascii="Book Antiqua" w:hAnsi="Book Antiqua"/>
          <w:color w:val="000000" w:themeColor="text1"/>
          <w:kern w:val="0"/>
          <w:sz w:val="24"/>
          <w:szCs w:val="24"/>
        </w:rPr>
        <w:t>n</w:t>
      </w:r>
      <w:r w:rsidR="00F65A48" w:rsidRPr="00CD65A8">
        <w:rPr>
          <w:rFonts w:ascii="Book Antiqua" w:hAnsi="Book Antiqua"/>
          <w:color w:val="000000" w:themeColor="text1"/>
          <w:kern w:val="0"/>
          <w:sz w:val="24"/>
          <w:szCs w:val="24"/>
        </w:rPr>
        <w:t>s</w:t>
      </w:r>
      <w:r w:rsidR="000F1FCD" w:rsidRPr="00CD65A8">
        <w:rPr>
          <w:rFonts w:ascii="Book Antiqua" w:hAnsi="Book Antiqua"/>
          <w:color w:val="000000" w:themeColor="text1"/>
          <w:kern w:val="0"/>
          <w:sz w:val="24"/>
          <w:szCs w:val="24"/>
        </w:rPr>
        <w:t>,</w:t>
      </w:r>
      <w:r w:rsidR="007974D4" w:rsidRPr="00CD65A8">
        <w:rPr>
          <w:rFonts w:ascii="Book Antiqua" w:hAnsi="Book Antiqua"/>
          <w:color w:val="000000" w:themeColor="text1"/>
          <w:kern w:val="0"/>
          <w:sz w:val="24"/>
          <w:szCs w:val="24"/>
        </w:rPr>
        <w:t xml:space="preserve"> </w:t>
      </w:r>
      <w:r w:rsidR="000F1FCD" w:rsidRPr="00CD65A8">
        <w:rPr>
          <w:rFonts w:ascii="Book Antiqua" w:hAnsi="Book Antiqua"/>
          <w:color w:val="000000" w:themeColor="text1"/>
          <w:kern w:val="0"/>
          <w:sz w:val="24"/>
          <w:szCs w:val="24"/>
        </w:rPr>
        <w:t xml:space="preserve">particularly </w:t>
      </w:r>
      <w:r w:rsidR="00F65A48" w:rsidRPr="00CD65A8">
        <w:rPr>
          <w:rFonts w:ascii="Book Antiqua" w:hAnsi="Book Antiqua"/>
          <w:color w:val="000000" w:themeColor="text1"/>
          <w:kern w:val="0"/>
          <w:sz w:val="24"/>
          <w:szCs w:val="24"/>
        </w:rPr>
        <w:t xml:space="preserve">those </w:t>
      </w:r>
      <w:r w:rsidR="000F1FCD" w:rsidRPr="00CD65A8">
        <w:rPr>
          <w:rFonts w:ascii="Book Antiqua" w:hAnsi="Book Antiqua"/>
          <w:color w:val="000000" w:themeColor="text1"/>
          <w:kern w:val="0"/>
          <w:sz w:val="24"/>
          <w:szCs w:val="24"/>
        </w:rPr>
        <w:t>17-19 years old</w:t>
      </w:r>
      <w:r w:rsidR="007467EE" w:rsidRPr="00CD65A8">
        <w:rPr>
          <w:rFonts w:ascii="Book Antiqua" w:hAnsi="Book Antiqua"/>
          <w:color w:val="000000" w:themeColor="text1"/>
          <w:kern w:val="0"/>
          <w:sz w:val="24"/>
          <w:szCs w:val="24"/>
        </w:rPr>
        <w:t xml:space="preserve">. </w:t>
      </w:r>
      <w:r w:rsidR="006E50E9" w:rsidRPr="00CD65A8">
        <w:rPr>
          <w:rFonts w:ascii="Book Antiqua" w:hAnsi="Book Antiqua"/>
          <w:color w:val="000000" w:themeColor="text1"/>
          <w:kern w:val="0"/>
          <w:sz w:val="24"/>
          <w:szCs w:val="24"/>
        </w:rPr>
        <w:t xml:space="preserve">The </w:t>
      </w:r>
      <w:r w:rsidR="00CB0CC1" w:rsidRPr="00CD65A8">
        <w:rPr>
          <w:rFonts w:ascii="Book Antiqua" w:hAnsi="Book Antiqua"/>
          <w:color w:val="000000" w:themeColor="text1"/>
          <w:kern w:val="0"/>
          <w:sz w:val="24"/>
          <w:szCs w:val="24"/>
        </w:rPr>
        <w:t xml:space="preserve">scores for gastric mucosa may have been lower in Mongolians than Japanese because the </w:t>
      </w:r>
      <w:r w:rsidR="006E50E9" w:rsidRPr="00CD65A8">
        <w:rPr>
          <w:rFonts w:ascii="Book Antiqua" w:hAnsi="Book Antiqua"/>
          <w:color w:val="000000" w:themeColor="text1"/>
          <w:kern w:val="0"/>
          <w:sz w:val="24"/>
          <w:szCs w:val="24"/>
        </w:rPr>
        <w:t xml:space="preserve">majority of </w:t>
      </w:r>
      <w:r w:rsidR="00024EF1" w:rsidRPr="00CD65A8">
        <w:rPr>
          <w:rFonts w:ascii="Book Antiqua" w:hAnsi="Book Antiqua"/>
          <w:color w:val="000000" w:themeColor="text1"/>
          <w:kern w:val="0"/>
          <w:sz w:val="24"/>
          <w:szCs w:val="24"/>
        </w:rPr>
        <w:t>Mongolia</w:t>
      </w:r>
      <w:r w:rsidR="007467EE" w:rsidRPr="00CD65A8">
        <w:rPr>
          <w:rFonts w:ascii="Book Antiqua" w:hAnsi="Book Antiqua"/>
          <w:color w:val="000000" w:themeColor="text1"/>
          <w:kern w:val="0"/>
          <w:sz w:val="24"/>
          <w:szCs w:val="24"/>
        </w:rPr>
        <w:t>n</w:t>
      </w:r>
      <w:r w:rsidR="00F65A48" w:rsidRPr="00CD65A8">
        <w:rPr>
          <w:rFonts w:ascii="Book Antiqua" w:hAnsi="Book Antiqua"/>
          <w:color w:val="000000" w:themeColor="text1"/>
          <w:kern w:val="0"/>
          <w:sz w:val="24"/>
          <w:szCs w:val="24"/>
        </w:rPr>
        <w:t>s were</w:t>
      </w:r>
      <w:r w:rsidR="007974D4" w:rsidRPr="00CD65A8">
        <w:rPr>
          <w:rFonts w:ascii="Book Antiqua" w:hAnsi="Book Antiqua"/>
          <w:color w:val="000000" w:themeColor="text1"/>
          <w:kern w:val="0"/>
          <w:sz w:val="24"/>
          <w:szCs w:val="24"/>
        </w:rPr>
        <w:t xml:space="preserve"> </w:t>
      </w:r>
      <w:r w:rsidR="007467EE" w:rsidRPr="00CD65A8">
        <w:rPr>
          <w:rFonts w:ascii="Book Antiqua" w:hAnsi="Book Antiqua"/>
          <w:color w:val="000000" w:themeColor="text1"/>
          <w:kern w:val="0"/>
          <w:sz w:val="24"/>
          <w:szCs w:val="24"/>
        </w:rPr>
        <w:t xml:space="preserve">infected with </w:t>
      </w:r>
      <w:r w:rsidR="00666DDE" w:rsidRPr="00CD65A8">
        <w:rPr>
          <w:rFonts w:ascii="Book Antiqua" w:hAnsi="Book Antiqua"/>
          <w:color w:val="000000" w:themeColor="text1"/>
          <w:kern w:val="0"/>
          <w:sz w:val="24"/>
          <w:szCs w:val="24"/>
        </w:rPr>
        <w:t>non-East Asian</w:t>
      </w:r>
      <w:r w:rsidR="007467EE" w:rsidRPr="00CD65A8">
        <w:rPr>
          <w:rFonts w:ascii="Book Antiqua" w:hAnsi="Book Antiqua"/>
          <w:color w:val="000000" w:themeColor="text1"/>
          <w:kern w:val="0"/>
          <w:sz w:val="24"/>
          <w:szCs w:val="24"/>
        </w:rPr>
        <w:t>-type</w:t>
      </w:r>
      <w:r w:rsidR="007467EE" w:rsidRPr="00CD65A8">
        <w:rPr>
          <w:rFonts w:ascii="Book Antiqua" w:hAnsi="Book Antiqua"/>
          <w:i/>
          <w:iCs/>
          <w:color w:val="000000" w:themeColor="text1"/>
          <w:kern w:val="0"/>
          <w:sz w:val="24"/>
          <w:szCs w:val="24"/>
        </w:rPr>
        <w:t xml:space="preserve"> H. pylori</w:t>
      </w:r>
      <w:r w:rsidR="00052DAF" w:rsidRPr="00CD65A8">
        <w:rPr>
          <w:rFonts w:ascii="Book Antiqua" w:hAnsi="Book Antiqua"/>
          <w:color w:val="000000" w:themeColor="text1"/>
          <w:kern w:val="0"/>
          <w:sz w:val="24"/>
          <w:szCs w:val="24"/>
        </w:rPr>
        <w:t xml:space="preserve"> strain</w:t>
      </w:r>
      <w:r w:rsidR="00666DDE" w:rsidRPr="00CD65A8">
        <w:rPr>
          <w:rFonts w:ascii="Book Antiqua" w:hAnsi="Book Antiqua"/>
          <w:color w:val="000000" w:themeColor="text1"/>
          <w:kern w:val="0"/>
          <w:sz w:val="24"/>
          <w:szCs w:val="24"/>
        </w:rPr>
        <w:t>s</w:t>
      </w:r>
      <w:r w:rsidR="007467EE" w:rsidRPr="00CD65A8">
        <w:rPr>
          <w:rFonts w:ascii="Book Antiqua" w:hAnsi="Book Antiqua"/>
          <w:color w:val="000000" w:themeColor="text1"/>
          <w:kern w:val="0"/>
          <w:sz w:val="24"/>
          <w:szCs w:val="24"/>
        </w:rPr>
        <w:t xml:space="preserve">. </w:t>
      </w:r>
      <w:r w:rsidR="007974D4" w:rsidRPr="00CD65A8">
        <w:rPr>
          <w:rFonts w:ascii="Book Antiqua" w:hAnsi="Book Antiqua"/>
          <w:i/>
          <w:color w:val="000000" w:themeColor="text1"/>
          <w:sz w:val="24"/>
          <w:szCs w:val="24"/>
        </w:rPr>
        <w:t>H. pylori</w:t>
      </w:r>
      <w:r w:rsidR="00E94E90" w:rsidRPr="00CD65A8">
        <w:rPr>
          <w:rFonts w:ascii="Book Antiqua" w:hAnsi="Book Antiqua"/>
          <w:color w:val="000000" w:themeColor="text1"/>
          <w:kern w:val="0"/>
          <w:sz w:val="24"/>
          <w:szCs w:val="24"/>
        </w:rPr>
        <w:t xml:space="preserve">-positive </w:t>
      </w:r>
      <w:r w:rsidR="007467EE" w:rsidRPr="00CD65A8">
        <w:rPr>
          <w:rFonts w:ascii="Book Antiqua" w:hAnsi="Book Antiqua"/>
          <w:color w:val="000000" w:themeColor="text1"/>
          <w:kern w:val="0"/>
          <w:sz w:val="24"/>
          <w:szCs w:val="24"/>
        </w:rPr>
        <w:t xml:space="preserve">young </w:t>
      </w:r>
      <w:r w:rsidR="00E94E90" w:rsidRPr="00CD65A8">
        <w:rPr>
          <w:rFonts w:ascii="Book Antiqua" w:hAnsi="Book Antiqua"/>
          <w:color w:val="000000" w:themeColor="text1"/>
          <w:kern w:val="0"/>
          <w:sz w:val="24"/>
          <w:szCs w:val="24"/>
        </w:rPr>
        <w:t>Mongolia</w:t>
      </w:r>
      <w:r w:rsidR="007467EE" w:rsidRPr="00CD65A8">
        <w:rPr>
          <w:rFonts w:ascii="Book Antiqua" w:hAnsi="Book Antiqua"/>
          <w:color w:val="000000" w:themeColor="text1"/>
          <w:kern w:val="0"/>
          <w:sz w:val="24"/>
          <w:szCs w:val="24"/>
        </w:rPr>
        <w:t>n</w:t>
      </w:r>
      <w:r w:rsidR="00F65A48" w:rsidRPr="00CD65A8">
        <w:rPr>
          <w:rFonts w:ascii="Book Antiqua" w:hAnsi="Book Antiqua"/>
          <w:color w:val="000000" w:themeColor="text1"/>
          <w:kern w:val="0"/>
          <w:sz w:val="24"/>
          <w:szCs w:val="24"/>
        </w:rPr>
        <w:t>s</w:t>
      </w:r>
      <w:r w:rsidR="007974D4" w:rsidRPr="00CD65A8">
        <w:rPr>
          <w:rFonts w:ascii="Book Antiqua" w:hAnsi="Book Antiqua"/>
          <w:color w:val="000000" w:themeColor="text1"/>
          <w:kern w:val="0"/>
          <w:sz w:val="24"/>
          <w:szCs w:val="24"/>
        </w:rPr>
        <w:t xml:space="preserve"> had antrum-predominant gastritis</w:t>
      </w:r>
      <w:r w:rsidR="007467EE" w:rsidRPr="00CD65A8">
        <w:rPr>
          <w:rFonts w:ascii="Book Antiqua" w:hAnsi="Book Antiqua"/>
          <w:color w:val="000000" w:themeColor="text1"/>
          <w:kern w:val="0"/>
          <w:sz w:val="24"/>
          <w:szCs w:val="24"/>
        </w:rPr>
        <w:t xml:space="preserve"> and developed </w:t>
      </w:r>
      <w:r w:rsidR="006E50E9" w:rsidRPr="00CD65A8">
        <w:rPr>
          <w:rFonts w:ascii="Book Antiqua" w:hAnsi="Book Antiqua"/>
          <w:color w:val="000000" w:themeColor="text1"/>
          <w:kern w:val="0"/>
          <w:sz w:val="24"/>
          <w:szCs w:val="24"/>
        </w:rPr>
        <w:t xml:space="preserve">more </w:t>
      </w:r>
      <w:r w:rsidR="007467EE" w:rsidRPr="00CD65A8">
        <w:rPr>
          <w:rFonts w:ascii="Book Antiqua" w:hAnsi="Book Antiqua"/>
          <w:color w:val="000000" w:themeColor="text1"/>
          <w:kern w:val="0"/>
          <w:sz w:val="24"/>
          <w:szCs w:val="24"/>
        </w:rPr>
        <w:t xml:space="preserve">corpus-predominant gastritis with aging </w:t>
      </w:r>
      <w:r w:rsidR="00CB0CC1" w:rsidRPr="00CD65A8">
        <w:rPr>
          <w:rFonts w:ascii="Book Antiqua" w:hAnsi="Book Antiqua"/>
          <w:color w:val="000000" w:themeColor="text1"/>
          <w:kern w:val="0"/>
          <w:sz w:val="24"/>
          <w:szCs w:val="24"/>
        </w:rPr>
        <w:t xml:space="preserve">similar to the </w:t>
      </w:r>
      <w:r w:rsidR="007974D4" w:rsidRPr="00CD65A8">
        <w:rPr>
          <w:rFonts w:ascii="Book Antiqua" w:hAnsi="Book Antiqua"/>
          <w:color w:val="000000" w:themeColor="text1"/>
          <w:kern w:val="0"/>
          <w:sz w:val="24"/>
          <w:szCs w:val="24"/>
        </w:rPr>
        <w:t>Japanese</w:t>
      </w:r>
      <w:r w:rsidR="00CB0CC1" w:rsidRPr="00CD65A8">
        <w:rPr>
          <w:rFonts w:ascii="Book Antiqua" w:hAnsi="Book Antiqua"/>
          <w:color w:val="000000" w:themeColor="text1"/>
          <w:kern w:val="0"/>
          <w:sz w:val="24"/>
          <w:szCs w:val="24"/>
        </w:rPr>
        <w:t xml:space="preserve"> population</w:t>
      </w:r>
      <w:r w:rsidR="007467EE" w:rsidRPr="00CD65A8">
        <w:rPr>
          <w:rFonts w:ascii="Book Antiqua" w:hAnsi="Book Antiqua"/>
          <w:color w:val="000000" w:themeColor="text1"/>
          <w:kern w:val="0"/>
          <w:sz w:val="24"/>
          <w:szCs w:val="24"/>
        </w:rPr>
        <w:t>.</w:t>
      </w:r>
      <w:r w:rsidR="00F65A48" w:rsidRPr="00CD65A8">
        <w:rPr>
          <w:rFonts w:ascii="Book Antiqua" w:hAnsi="Book Antiqua"/>
          <w:color w:val="000000" w:themeColor="text1"/>
          <w:kern w:val="0"/>
          <w:sz w:val="24"/>
          <w:szCs w:val="24"/>
        </w:rPr>
        <w:t xml:space="preserve"> </w:t>
      </w:r>
      <w:r w:rsidR="00CB0CC1" w:rsidRPr="00CD65A8">
        <w:rPr>
          <w:rFonts w:ascii="Book Antiqua" w:hAnsi="Book Antiqua"/>
          <w:color w:val="000000" w:themeColor="text1"/>
          <w:kern w:val="0"/>
          <w:sz w:val="24"/>
          <w:szCs w:val="24"/>
        </w:rPr>
        <w:t xml:space="preserve">Further studies should </w:t>
      </w:r>
      <w:r w:rsidR="009D77A0" w:rsidRPr="00CD65A8">
        <w:rPr>
          <w:rFonts w:ascii="Book Antiqua" w:hAnsi="Book Antiqua"/>
          <w:color w:val="000000" w:themeColor="text1"/>
          <w:kern w:val="0"/>
          <w:sz w:val="24"/>
          <w:szCs w:val="24"/>
          <w:lang w:val="en-AU"/>
        </w:rPr>
        <w:t>clarify the</w:t>
      </w:r>
      <w:r w:rsidR="00B622E6" w:rsidRPr="00CD65A8">
        <w:rPr>
          <w:rFonts w:ascii="Book Antiqua" w:hAnsi="Book Antiqua"/>
          <w:color w:val="000000" w:themeColor="text1"/>
          <w:kern w:val="0"/>
          <w:sz w:val="24"/>
          <w:szCs w:val="24"/>
          <w:lang w:val="en-AU"/>
        </w:rPr>
        <w:t xml:space="preserve"> </w:t>
      </w:r>
      <w:r w:rsidR="006E50E9" w:rsidRPr="00CD65A8">
        <w:rPr>
          <w:rFonts w:ascii="Book Antiqua" w:hAnsi="Book Antiqua"/>
          <w:color w:val="000000" w:themeColor="text1"/>
          <w:kern w:val="0"/>
          <w:sz w:val="24"/>
          <w:szCs w:val="24"/>
          <w:lang w:val="en-AU"/>
        </w:rPr>
        <w:t>reason</w:t>
      </w:r>
      <w:r w:rsidR="009D77A0" w:rsidRPr="00CD65A8">
        <w:rPr>
          <w:rFonts w:ascii="Book Antiqua" w:hAnsi="Book Antiqua"/>
          <w:color w:val="000000" w:themeColor="text1"/>
          <w:kern w:val="0"/>
          <w:sz w:val="24"/>
          <w:szCs w:val="24"/>
          <w:lang w:val="en-AU"/>
        </w:rPr>
        <w:t xml:space="preserve"> f</w:t>
      </w:r>
      <w:r w:rsidR="00CB0CC1" w:rsidRPr="00CD65A8">
        <w:rPr>
          <w:rFonts w:ascii="Book Antiqua" w:hAnsi="Book Antiqua"/>
          <w:color w:val="000000" w:themeColor="text1"/>
          <w:kern w:val="0"/>
          <w:sz w:val="24"/>
          <w:szCs w:val="24"/>
          <w:lang w:val="en-AU"/>
        </w:rPr>
        <w:t>or</w:t>
      </w:r>
      <w:r w:rsidR="009D77A0" w:rsidRPr="00CD65A8">
        <w:rPr>
          <w:rFonts w:ascii="Book Antiqua" w:hAnsi="Book Antiqua"/>
          <w:color w:val="000000" w:themeColor="text1"/>
          <w:kern w:val="0"/>
          <w:sz w:val="24"/>
          <w:szCs w:val="24"/>
          <w:lang w:val="en-AU"/>
        </w:rPr>
        <w:t xml:space="preserve"> </w:t>
      </w:r>
      <w:r w:rsidR="00CB0CC1" w:rsidRPr="00CD65A8">
        <w:rPr>
          <w:rFonts w:ascii="Book Antiqua" w:hAnsi="Book Antiqua"/>
          <w:color w:val="000000" w:themeColor="text1"/>
          <w:kern w:val="0"/>
          <w:sz w:val="24"/>
          <w:szCs w:val="24"/>
          <w:lang w:val="en-AU"/>
        </w:rPr>
        <w:t xml:space="preserve">the </w:t>
      </w:r>
      <w:r w:rsidR="00B622E6" w:rsidRPr="00CD65A8">
        <w:rPr>
          <w:rFonts w:ascii="Book Antiqua" w:hAnsi="Book Antiqua"/>
          <w:color w:val="000000" w:themeColor="text1"/>
          <w:kern w:val="0"/>
          <w:sz w:val="24"/>
          <w:szCs w:val="24"/>
          <w:lang w:val="en-AU"/>
        </w:rPr>
        <w:t xml:space="preserve">high </w:t>
      </w:r>
      <w:r w:rsidR="006E50E9" w:rsidRPr="00CD65A8">
        <w:rPr>
          <w:rFonts w:ascii="Book Antiqua" w:hAnsi="Book Antiqua"/>
          <w:color w:val="000000" w:themeColor="text1"/>
          <w:kern w:val="0"/>
          <w:sz w:val="24"/>
          <w:szCs w:val="24"/>
          <w:lang w:val="en-AU"/>
        </w:rPr>
        <w:t>gastric</w:t>
      </w:r>
      <w:r w:rsidR="009D77A0" w:rsidRPr="00CD65A8">
        <w:rPr>
          <w:rFonts w:ascii="Book Antiqua" w:hAnsi="Book Antiqua"/>
          <w:color w:val="000000" w:themeColor="text1"/>
          <w:kern w:val="0"/>
          <w:sz w:val="24"/>
          <w:szCs w:val="24"/>
          <w:lang w:val="en-AU"/>
        </w:rPr>
        <w:t xml:space="preserve"> cancer</w:t>
      </w:r>
      <w:r w:rsidR="00B622E6" w:rsidRPr="00CD65A8">
        <w:rPr>
          <w:rFonts w:ascii="Book Antiqua" w:hAnsi="Book Antiqua"/>
          <w:color w:val="000000" w:themeColor="text1"/>
          <w:kern w:val="0"/>
          <w:sz w:val="24"/>
          <w:szCs w:val="24"/>
          <w:lang w:val="en-AU"/>
        </w:rPr>
        <w:t xml:space="preserve"> </w:t>
      </w:r>
      <w:r w:rsidR="009D77A0" w:rsidRPr="00CD65A8">
        <w:rPr>
          <w:rFonts w:ascii="Book Antiqua" w:hAnsi="Book Antiqua"/>
          <w:color w:val="000000" w:themeColor="text1"/>
          <w:kern w:val="0"/>
          <w:sz w:val="24"/>
          <w:szCs w:val="24"/>
          <w:lang w:val="en-AU"/>
        </w:rPr>
        <w:t xml:space="preserve">prevalence </w:t>
      </w:r>
      <w:r w:rsidR="00B622E6" w:rsidRPr="00CD65A8">
        <w:rPr>
          <w:rFonts w:ascii="Book Antiqua" w:hAnsi="Book Antiqua"/>
          <w:color w:val="000000" w:themeColor="text1"/>
          <w:kern w:val="0"/>
          <w:sz w:val="24"/>
          <w:szCs w:val="24"/>
          <w:lang w:val="en-AU"/>
        </w:rPr>
        <w:t>in Mongolians infect</w:t>
      </w:r>
      <w:r w:rsidR="00F65A48" w:rsidRPr="00CD65A8">
        <w:rPr>
          <w:rFonts w:ascii="Book Antiqua" w:hAnsi="Book Antiqua"/>
          <w:color w:val="000000" w:themeColor="text1"/>
          <w:kern w:val="0"/>
          <w:sz w:val="24"/>
          <w:szCs w:val="24"/>
          <w:lang w:val="en-AU"/>
        </w:rPr>
        <w:t>ed with</w:t>
      </w:r>
      <w:r w:rsidR="00B622E6" w:rsidRPr="00CD65A8">
        <w:rPr>
          <w:rFonts w:ascii="Book Antiqua" w:hAnsi="Book Antiqua"/>
          <w:color w:val="000000" w:themeColor="text1"/>
          <w:kern w:val="0"/>
          <w:sz w:val="24"/>
          <w:szCs w:val="24"/>
          <w:lang w:val="en-AU"/>
        </w:rPr>
        <w:t xml:space="preserve"> </w:t>
      </w:r>
      <w:r w:rsidR="00666DDE" w:rsidRPr="00CD65A8">
        <w:rPr>
          <w:rFonts w:ascii="Book Antiqua" w:hAnsi="Book Antiqua"/>
          <w:color w:val="000000" w:themeColor="text1"/>
          <w:kern w:val="0"/>
          <w:sz w:val="24"/>
          <w:szCs w:val="24"/>
          <w:lang w:val="en-AU"/>
        </w:rPr>
        <w:t>non-East Asian</w:t>
      </w:r>
      <w:r w:rsidR="00052DAF" w:rsidRPr="00CD65A8">
        <w:rPr>
          <w:rFonts w:ascii="Book Antiqua" w:hAnsi="Book Antiqua"/>
          <w:color w:val="000000" w:themeColor="text1"/>
          <w:kern w:val="0"/>
          <w:sz w:val="24"/>
          <w:szCs w:val="24"/>
        </w:rPr>
        <w:t xml:space="preserve">-type </w:t>
      </w:r>
      <w:r w:rsidR="00052DAF" w:rsidRPr="00CD65A8">
        <w:rPr>
          <w:rFonts w:ascii="Book Antiqua" w:hAnsi="Book Antiqua"/>
          <w:i/>
          <w:color w:val="000000" w:themeColor="text1"/>
          <w:kern w:val="0"/>
          <w:sz w:val="24"/>
          <w:szCs w:val="24"/>
        </w:rPr>
        <w:t>H. pylori</w:t>
      </w:r>
      <w:r w:rsidR="00732236" w:rsidRPr="00CD65A8">
        <w:rPr>
          <w:rFonts w:ascii="Book Antiqua" w:hAnsi="Book Antiqua"/>
          <w:color w:val="000000" w:themeColor="text1"/>
          <w:kern w:val="0"/>
          <w:sz w:val="24"/>
          <w:szCs w:val="24"/>
        </w:rPr>
        <w:t>.</w:t>
      </w:r>
    </w:p>
    <w:p w14:paraId="1402FF37" w14:textId="77777777" w:rsidR="00F67A76" w:rsidRPr="00CD65A8" w:rsidRDefault="00F67A76" w:rsidP="003C3676">
      <w:pPr>
        <w:snapToGrid w:val="0"/>
        <w:spacing w:line="360" w:lineRule="auto"/>
        <w:rPr>
          <w:rFonts w:ascii="Book Antiqua" w:hAnsi="Book Antiqua"/>
          <w:color w:val="000000" w:themeColor="text1"/>
          <w:kern w:val="0"/>
          <w:sz w:val="24"/>
          <w:szCs w:val="24"/>
        </w:rPr>
      </w:pPr>
    </w:p>
    <w:p w14:paraId="0E83AF0F" w14:textId="3B4318DC" w:rsidR="001008BB" w:rsidRPr="00CD65A8" w:rsidRDefault="001008BB" w:rsidP="003C3676">
      <w:pPr>
        <w:suppressAutoHyphens/>
        <w:overflowPunct w:val="0"/>
        <w:autoSpaceDE w:val="0"/>
        <w:autoSpaceDN w:val="0"/>
        <w:snapToGrid w:val="0"/>
        <w:spacing w:line="360" w:lineRule="auto"/>
        <w:textAlignment w:val="baseline"/>
        <w:rPr>
          <w:rFonts w:ascii="Book Antiqua" w:eastAsia="SimSun" w:hAnsi="Book Antiqua"/>
          <w:b/>
          <w:bCs/>
          <w:color w:val="000000" w:themeColor="text1"/>
          <w:kern w:val="0"/>
          <w:sz w:val="24"/>
          <w:szCs w:val="24"/>
          <w:lang w:eastAsia="zh-CN"/>
        </w:rPr>
      </w:pPr>
      <w:r w:rsidRPr="00CD65A8">
        <w:rPr>
          <w:rFonts w:ascii="Book Antiqua" w:eastAsia="SimSun" w:hAnsi="Book Antiqua"/>
          <w:b/>
          <w:bCs/>
          <w:color w:val="000000" w:themeColor="text1"/>
          <w:kern w:val="0"/>
          <w:sz w:val="24"/>
          <w:szCs w:val="24"/>
          <w:lang w:eastAsia="zh-CN"/>
        </w:rPr>
        <w:t>ACKNOWLEDGMENTS</w:t>
      </w:r>
    </w:p>
    <w:p w14:paraId="5A98D14B" w14:textId="1944E8CE" w:rsidR="007974D4" w:rsidRPr="00CD65A8" w:rsidRDefault="007974D4" w:rsidP="003C3676">
      <w:pPr>
        <w:suppressAutoHyphens/>
        <w:overflowPunct w:val="0"/>
        <w:autoSpaceDE w:val="0"/>
        <w:autoSpaceDN w:val="0"/>
        <w:snapToGrid w:val="0"/>
        <w:spacing w:line="360" w:lineRule="auto"/>
        <w:textAlignment w:val="baseline"/>
        <w:rPr>
          <w:rFonts w:ascii="Book Antiqua" w:hAnsi="Book Antiqua"/>
          <w:bCs/>
          <w:color w:val="000000" w:themeColor="text1"/>
          <w:kern w:val="0"/>
          <w:sz w:val="24"/>
          <w:szCs w:val="24"/>
        </w:rPr>
      </w:pPr>
      <w:r w:rsidRPr="00CD65A8">
        <w:rPr>
          <w:rFonts w:ascii="Book Antiqua" w:hAnsi="Book Antiqua"/>
          <w:bCs/>
          <w:color w:val="000000" w:themeColor="text1"/>
          <w:kern w:val="0"/>
          <w:sz w:val="24"/>
          <w:szCs w:val="24"/>
        </w:rPr>
        <w:t xml:space="preserve">We sincerely thank </w:t>
      </w:r>
      <w:r w:rsidR="00D90880" w:rsidRPr="00CD65A8">
        <w:rPr>
          <w:rFonts w:ascii="Book Antiqua" w:hAnsi="Book Antiqua"/>
          <w:bCs/>
          <w:color w:val="000000" w:themeColor="text1"/>
          <w:kern w:val="0"/>
          <w:sz w:val="24"/>
          <w:szCs w:val="24"/>
        </w:rPr>
        <w:t>al</w:t>
      </w:r>
      <w:r w:rsidR="00CB0CC1" w:rsidRPr="00CD65A8">
        <w:rPr>
          <w:rFonts w:ascii="Book Antiqua" w:hAnsi="Book Antiqua"/>
          <w:bCs/>
          <w:color w:val="000000" w:themeColor="text1"/>
          <w:kern w:val="0"/>
          <w:sz w:val="24"/>
          <w:szCs w:val="24"/>
        </w:rPr>
        <w:t xml:space="preserve">l </w:t>
      </w:r>
      <w:r w:rsidR="00D90880" w:rsidRPr="00CD65A8">
        <w:rPr>
          <w:rFonts w:ascii="Book Antiqua" w:hAnsi="Book Antiqua"/>
          <w:bCs/>
          <w:color w:val="000000" w:themeColor="text1"/>
          <w:kern w:val="0"/>
          <w:sz w:val="24"/>
          <w:szCs w:val="24"/>
        </w:rPr>
        <w:t>medical st</w:t>
      </w:r>
      <w:r w:rsidR="00F65A48" w:rsidRPr="00CD65A8">
        <w:rPr>
          <w:rFonts w:ascii="Book Antiqua" w:hAnsi="Book Antiqua"/>
          <w:bCs/>
          <w:color w:val="000000" w:themeColor="text1"/>
          <w:kern w:val="0"/>
          <w:sz w:val="24"/>
          <w:szCs w:val="24"/>
        </w:rPr>
        <w:t>a</w:t>
      </w:r>
      <w:r w:rsidR="00D90880" w:rsidRPr="00CD65A8">
        <w:rPr>
          <w:rFonts w:ascii="Book Antiqua" w:hAnsi="Book Antiqua"/>
          <w:bCs/>
          <w:color w:val="000000" w:themeColor="text1"/>
          <w:kern w:val="0"/>
          <w:sz w:val="24"/>
          <w:szCs w:val="24"/>
        </w:rPr>
        <w:t xml:space="preserve">ff </w:t>
      </w:r>
      <w:r w:rsidR="00D90880" w:rsidRPr="00CD65A8">
        <w:rPr>
          <w:rFonts w:ascii="Book Antiqua" w:hAnsi="Book Antiqua"/>
          <w:color w:val="000000" w:themeColor="text1"/>
          <w:kern w:val="0"/>
          <w:sz w:val="24"/>
          <w:szCs w:val="24"/>
        </w:rPr>
        <w:t xml:space="preserve">at </w:t>
      </w:r>
      <w:r w:rsidR="00B622E6" w:rsidRPr="00CD65A8">
        <w:rPr>
          <w:rFonts w:ascii="Book Antiqua" w:hAnsi="Book Antiqua"/>
          <w:color w:val="000000" w:themeColor="text1"/>
          <w:kern w:val="0"/>
          <w:sz w:val="24"/>
          <w:szCs w:val="24"/>
        </w:rPr>
        <w:t xml:space="preserve">the </w:t>
      </w:r>
      <w:r w:rsidR="00D90880" w:rsidRPr="00CD65A8">
        <w:rPr>
          <w:rFonts w:ascii="Book Antiqua" w:hAnsi="Book Antiqua"/>
          <w:color w:val="000000" w:themeColor="text1"/>
          <w:kern w:val="0"/>
          <w:sz w:val="24"/>
          <w:szCs w:val="24"/>
        </w:rPr>
        <w:t>Department of Gastroenterology, Health Sciences University of Mongolia</w:t>
      </w:r>
      <w:r w:rsidR="00B622E6" w:rsidRPr="00CD65A8">
        <w:rPr>
          <w:rFonts w:ascii="Book Antiqua" w:hAnsi="Book Antiqua"/>
          <w:color w:val="000000" w:themeColor="text1"/>
          <w:kern w:val="0"/>
          <w:sz w:val="24"/>
          <w:szCs w:val="24"/>
        </w:rPr>
        <w:t xml:space="preserve">; </w:t>
      </w:r>
      <w:r w:rsidR="00D90880" w:rsidRPr="00CD65A8">
        <w:rPr>
          <w:rFonts w:ascii="Book Antiqua" w:hAnsi="Book Antiqua"/>
          <w:color w:val="000000" w:themeColor="text1"/>
          <w:kern w:val="0"/>
          <w:sz w:val="24"/>
          <w:szCs w:val="24"/>
        </w:rPr>
        <w:t>Department of Endoscopy, Ulaanbaatar Songdo Hospital</w:t>
      </w:r>
      <w:r w:rsidR="00B622E6" w:rsidRPr="00CD65A8">
        <w:rPr>
          <w:rFonts w:ascii="Book Antiqua" w:hAnsi="Book Antiqua"/>
          <w:color w:val="000000" w:themeColor="text1"/>
          <w:kern w:val="0"/>
          <w:sz w:val="24"/>
          <w:szCs w:val="24"/>
        </w:rPr>
        <w:t xml:space="preserve">; </w:t>
      </w:r>
      <w:r w:rsidR="00D90880" w:rsidRPr="00CD65A8">
        <w:rPr>
          <w:rFonts w:ascii="Book Antiqua" w:hAnsi="Book Antiqua"/>
          <w:color w:val="000000" w:themeColor="text1"/>
          <w:kern w:val="0"/>
          <w:sz w:val="24"/>
          <w:szCs w:val="24"/>
        </w:rPr>
        <w:t xml:space="preserve">and Department of Gastroenterology, Third Central State Hospital, Ulaanbaatar, Mongolia, </w:t>
      </w:r>
      <w:r w:rsidR="001138C4" w:rsidRPr="00CD65A8">
        <w:rPr>
          <w:rFonts w:ascii="Book Antiqua" w:hAnsi="Book Antiqua"/>
          <w:color w:val="000000" w:themeColor="text1"/>
          <w:kern w:val="0"/>
          <w:sz w:val="24"/>
          <w:szCs w:val="24"/>
        </w:rPr>
        <w:t xml:space="preserve">for all their work </w:t>
      </w:r>
      <w:r w:rsidR="00CB0CC1" w:rsidRPr="00CD65A8">
        <w:rPr>
          <w:rFonts w:ascii="Book Antiqua" w:hAnsi="Book Antiqua"/>
          <w:color w:val="000000" w:themeColor="text1"/>
          <w:kern w:val="0"/>
          <w:sz w:val="24"/>
          <w:szCs w:val="24"/>
        </w:rPr>
        <w:t>related to</w:t>
      </w:r>
      <w:r w:rsidR="001138C4" w:rsidRPr="00CD65A8">
        <w:rPr>
          <w:rFonts w:ascii="Book Antiqua" w:hAnsi="Book Antiqua"/>
          <w:color w:val="000000" w:themeColor="text1"/>
          <w:kern w:val="0"/>
          <w:sz w:val="24"/>
          <w:szCs w:val="24"/>
        </w:rPr>
        <w:t xml:space="preserve"> endoscopy</w:t>
      </w:r>
      <w:r w:rsidR="00CB0CC1" w:rsidRPr="00CD65A8">
        <w:rPr>
          <w:rFonts w:ascii="Book Antiqua" w:hAnsi="Book Antiqua"/>
          <w:color w:val="000000" w:themeColor="text1"/>
          <w:kern w:val="0"/>
          <w:sz w:val="24"/>
          <w:szCs w:val="24"/>
        </w:rPr>
        <w:t>. We also thank Hidenobu Watana</w:t>
      </w:r>
      <w:r w:rsidR="00EB6479" w:rsidRPr="00CD65A8">
        <w:rPr>
          <w:rFonts w:ascii="Book Antiqua" w:hAnsi="Book Antiqua"/>
          <w:color w:val="000000" w:themeColor="text1"/>
          <w:kern w:val="0"/>
          <w:sz w:val="24"/>
          <w:szCs w:val="24"/>
        </w:rPr>
        <w:t xml:space="preserve">be, Emeritus Professor </w:t>
      </w:r>
      <w:r w:rsidR="008E6619" w:rsidRPr="00CD65A8">
        <w:rPr>
          <w:rFonts w:ascii="Book Antiqua" w:hAnsi="Book Antiqua"/>
          <w:color w:val="000000" w:themeColor="text1"/>
          <w:kern w:val="0"/>
          <w:sz w:val="24"/>
          <w:szCs w:val="24"/>
        </w:rPr>
        <w:t>at the</w:t>
      </w:r>
      <w:r w:rsidR="00EB6479" w:rsidRPr="00CD65A8">
        <w:rPr>
          <w:rFonts w:ascii="Book Antiqua" w:hAnsi="Book Antiqua"/>
          <w:color w:val="000000" w:themeColor="text1"/>
          <w:kern w:val="0"/>
          <w:sz w:val="24"/>
          <w:szCs w:val="24"/>
        </w:rPr>
        <w:t xml:space="preserve"> School of Medicine, Niigata University, Niigata, Japan for the histological criterion of </w:t>
      </w:r>
      <w:r w:rsidR="00D661D8" w:rsidRPr="00CD65A8">
        <w:rPr>
          <w:rFonts w:ascii="Book Antiqua" w:hAnsi="Book Antiqua"/>
          <w:color w:val="000000" w:themeColor="text1"/>
          <w:kern w:val="0"/>
          <w:sz w:val="24"/>
          <w:szCs w:val="24"/>
        </w:rPr>
        <w:t>gastric cardia cancer</w:t>
      </w:r>
      <w:r w:rsidR="00B607A9" w:rsidRPr="00CD65A8">
        <w:rPr>
          <w:rFonts w:ascii="Book Antiqua" w:hAnsi="Book Antiqua"/>
          <w:color w:val="000000" w:themeColor="text1"/>
          <w:kern w:val="0"/>
          <w:sz w:val="24"/>
          <w:szCs w:val="24"/>
        </w:rPr>
        <w:t>;</w:t>
      </w:r>
      <w:r w:rsidR="00EB6479" w:rsidRPr="00CD65A8">
        <w:rPr>
          <w:rFonts w:ascii="Book Antiqua" w:hAnsi="Book Antiqua"/>
          <w:color w:val="000000" w:themeColor="text1"/>
          <w:kern w:val="0"/>
          <w:sz w:val="24"/>
          <w:szCs w:val="24"/>
        </w:rPr>
        <w:t xml:space="preserve"> </w:t>
      </w:r>
      <w:r w:rsidRPr="00CD65A8">
        <w:rPr>
          <w:rFonts w:ascii="Book Antiqua" w:hAnsi="Book Antiqua"/>
          <w:bCs/>
          <w:color w:val="000000" w:themeColor="text1"/>
          <w:kern w:val="0"/>
          <w:sz w:val="24"/>
          <w:szCs w:val="24"/>
        </w:rPr>
        <w:t>Nobutaka Yamada, former Assistant Professor in the Department of Pathology, Nippon Medical School, Tokyo, Japan</w:t>
      </w:r>
      <w:r w:rsidR="00B607A9" w:rsidRPr="00CD65A8">
        <w:rPr>
          <w:rFonts w:ascii="Book Antiqua" w:hAnsi="Book Antiqua"/>
          <w:bCs/>
          <w:color w:val="000000" w:themeColor="text1"/>
          <w:kern w:val="0"/>
          <w:sz w:val="24"/>
          <w:szCs w:val="24"/>
        </w:rPr>
        <w:t>,</w:t>
      </w:r>
      <w:r w:rsidRPr="00CD65A8">
        <w:rPr>
          <w:rFonts w:ascii="Book Antiqua" w:hAnsi="Book Antiqua"/>
          <w:bCs/>
          <w:color w:val="000000" w:themeColor="text1"/>
          <w:kern w:val="0"/>
          <w:sz w:val="24"/>
          <w:szCs w:val="24"/>
        </w:rPr>
        <w:t xml:space="preserve"> for the pathological diagnoses of all </w:t>
      </w:r>
      <w:r w:rsidR="008C505A" w:rsidRPr="00CD65A8">
        <w:rPr>
          <w:rFonts w:ascii="Book Antiqua" w:hAnsi="Book Antiqua"/>
          <w:bCs/>
          <w:color w:val="000000" w:themeColor="text1"/>
          <w:kern w:val="0"/>
          <w:sz w:val="24"/>
          <w:szCs w:val="24"/>
        </w:rPr>
        <w:t>Japanese</w:t>
      </w:r>
      <w:r w:rsidRPr="00CD65A8">
        <w:rPr>
          <w:rFonts w:ascii="Book Antiqua" w:hAnsi="Book Antiqua"/>
          <w:b/>
          <w:bCs/>
          <w:color w:val="000000" w:themeColor="text1"/>
          <w:kern w:val="0"/>
          <w:sz w:val="24"/>
          <w:szCs w:val="24"/>
        </w:rPr>
        <w:t xml:space="preserve"> </w:t>
      </w:r>
      <w:r w:rsidR="00301DA5" w:rsidRPr="00CD65A8">
        <w:rPr>
          <w:rFonts w:ascii="Book Antiqua" w:hAnsi="Book Antiqua"/>
          <w:bCs/>
          <w:color w:val="000000" w:themeColor="text1"/>
          <w:kern w:val="0"/>
          <w:sz w:val="24"/>
          <w:szCs w:val="24"/>
        </w:rPr>
        <w:t>biopsy specime</w:t>
      </w:r>
      <w:r w:rsidRPr="00CD65A8">
        <w:rPr>
          <w:rFonts w:ascii="Book Antiqua" w:hAnsi="Book Antiqua"/>
          <w:bCs/>
          <w:color w:val="000000" w:themeColor="text1"/>
          <w:kern w:val="0"/>
          <w:sz w:val="24"/>
          <w:szCs w:val="24"/>
        </w:rPr>
        <w:t>ns</w:t>
      </w:r>
      <w:r w:rsidR="00B607A9" w:rsidRPr="00CD65A8">
        <w:rPr>
          <w:rFonts w:ascii="Book Antiqua" w:hAnsi="Book Antiqua"/>
          <w:bCs/>
          <w:color w:val="000000" w:themeColor="text1"/>
          <w:kern w:val="0"/>
          <w:sz w:val="24"/>
          <w:szCs w:val="24"/>
        </w:rPr>
        <w:t>;</w:t>
      </w:r>
      <w:r w:rsidRPr="00CD65A8">
        <w:rPr>
          <w:rFonts w:ascii="Book Antiqua" w:hAnsi="Book Antiqua"/>
          <w:bCs/>
          <w:color w:val="000000" w:themeColor="text1"/>
          <w:kern w:val="0"/>
          <w:sz w:val="24"/>
          <w:szCs w:val="24"/>
        </w:rPr>
        <w:t xml:space="preserve"> </w:t>
      </w:r>
      <w:r w:rsidR="00B607A9" w:rsidRPr="00CD65A8">
        <w:rPr>
          <w:rFonts w:ascii="Book Antiqua" w:hAnsi="Book Antiqua"/>
          <w:bCs/>
          <w:color w:val="000000" w:themeColor="text1"/>
          <w:kern w:val="0"/>
          <w:sz w:val="24"/>
          <w:szCs w:val="24"/>
        </w:rPr>
        <w:t xml:space="preserve">and </w:t>
      </w:r>
      <w:r w:rsidR="000F1FCD" w:rsidRPr="00CD65A8">
        <w:rPr>
          <w:rFonts w:ascii="Book Antiqua" w:hAnsi="Book Antiqua"/>
          <w:bCs/>
          <w:color w:val="000000" w:themeColor="text1"/>
          <w:kern w:val="0"/>
          <w:sz w:val="24"/>
          <w:szCs w:val="24"/>
        </w:rPr>
        <w:t xml:space="preserve">Nurse </w:t>
      </w:r>
      <w:r w:rsidRPr="00CD65A8">
        <w:rPr>
          <w:rFonts w:ascii="Book Antiqua" w:hAnsi="Book Antiqua"/>
          <w:bCs/>
          <w:color w:val="000000" w:themeColor="text1"/>
          <w:kern w:val="0"/>
          <w:sz w:val="24"/>
          <w:szCs w:val="24"/>
        </w:rPr>
        <w:t>Yumi Sakamoto</w:t>
      </w:r>
      <w:r w:rsidR="000F1FCD" w:rsidRPr="00CD65A8">
        <w:rPr>
          <w:rFonts w:ascii="Book Antiqua" w:hAnsi="Book Antiqua"/>
          <w:bCs/>
          <w:color w:val="000000" w:themeColor="text1"/>
          <w:kern w:val="0"/>
          <w:sz w:val="24"/>
          <w:szCs w:val="24"/>
        </w:rPr>
        <w:t xml:space="preserve"> at Nippon Medical School Hospital</w:t>
      </w:r>
      <w:r w:rsidR="008928FE" w:rsidRPr="00CD65A8">
        <w:rPr>
          <w:rFonts w:ascii="Book Antiqua" w:hAnsi="Book Antiqua"/>
          <w:bCs/>
          <w:color w:val="000000" w:themeColor="text1"/>
          <w:kern w:val="0"/>
          <w:sz w:val="24"/>
          <w:szCs w:val="24"/>
        </w:rPr>
        <w:t xml:space="preserve">, </w:t>
      </w:r>
      <w:r w:rsidR="000F1FCD" w:rsidRPr="00CD65A8">
        <w:rPr>
          <w:rFonts w:ascii="Book Antiqua" w:hAnsi="Book Antiqua"/>
          <w:bCs/>
          <w:color w:val="000000" w:themeColor="text1"/>
          <w:kern w:val="0"/>
          <w:sz w:val="24"/>
          <w:szCs w:val="24"/>
        </w:rPr>
        <w:t xml:space="preserve">Nurse </w:t>
      </w:r>
      <w:r w:rsidR="008928FE" w:rsidRPr="00CD65A8">
        <w:rPr>
          <w:rFonts w:ascii="Book Antiqua" w:hAnsi="Book Antiqua"/>
          <w:bCs/>
          <w:color w:val="000000" w:themeColor="text1"/>
          <w:kern w:val="0"/>
          <w:sz w:val="24"/>
          <w:szCs w:val="24"/>
        </w:rPr>
        <w:t>Kiyo</w:t>
      </w:r>
      <w:r w:rsidR="008C505A" w:rsidRPr="00CD65A8">
        <w:rPr>
          <w:rFonts w:ascii="Book Antiqua" w:hAnsi="Book Antiqua"/>
          <w:bCs/>
          <w:color w:val="000000" w:themeColor="text1"/>
          <w:kern w:val="0"/>
          <w:sz w:val="24"/>
          <w:szCs w:val="24"/>
        </w:rPr>
        <w:t>mi Suzuki</w:t>
      </w:r>
      <w:r w:rsidRPr="00CD65A8">
        <w:rPr>
          <w:rFonts w:ascii="Book Antiqua" w:hAnsi="Book Antiqua"/>
          <w:bCs/>
          <w:color w:val="000000" w:themeColor="text1"/>
          <w:kern w:val="0"/>
          <w:sz w:val="24"/>
          <w:szCs w:val="24"/>
        </w:rPr>
        <w:t xml:space="preserve"> </w:t>
      </w:r>
      <w:r w:rsidR="000F1FCD" w:rsidRPr="00CD65A8">
        <w:rPr>
          <w:rFonts w:ascii="Book Antiqua" w:hAnsi="Book Antiqua"/>
          <w:bCs/>
          <w:color w:val="000000" w:themeColor="text1"/>
          <w:kern w:val="0"/>
          <w:sz w:val="24"/>
          <w:szCs w:val="24"/>
        </w:rPr>
        <w:t xml:space="preserve">at Daini Kokudou Hospital </w:t>
      </w:r>
      <w:r w:rsidRPr="00CD65A8">
        <w:rPr>
          <w:rFonts w:ascii="Book Antiqua" w:hAnsi="Book Antiqua"/>
          <w:bCs/>
          <w:color w:val="000000" w:themeColor="text1"/>
          <w:kern w:val="0"/>
          <w:sz w:val="24"/>
          <w:szCs w:val="24"/>
        </w:rPr>
        <w:t xml:space="preserve">and </w:t>
      </w:r>
      <w:r w:rsidR="000F1FCD" w:rsidRPr="00CD65A8">
        <w:rPr>
          <w:rFonts w:ascii="Book Antiqua" w:hAnsi="Book Antiqua"/>
          <w:bCs/>
          <w:color w:val="000000" w:themeColor="text1"/>
          <w:kern w:val="0"/>
          <w:sz w:val="24"/>
          <w:szCs w:val="24"/>
        </w:rPr>
        <w:t>Nurse Sonomi Nawata at JR Kyusyu Hospital</w:t>
      </w:r>
      <w:r w:rsidRPr="00CD65A8">
        <w:rPr>
          <w:rFonts w:ascii="Book Antiqua" w:hAnsi="Book Antiqua"/>
          <w:bCs/>
          <w:color w:val="000000" w:themeColor="text1"/>
          <w:kern w:val="0"/>
          <w:sz w:val="24"/>
          <w:szCs w:val="24"/>
        </w:rPr>
        <w:t>, for their cooperation.</w:t>
      </w:r>
    </w:p>
    <w:p w14:paraId="69D40E0A" w14:textId="77777777" w:rsidR="00E1043D" w:rsidRPr="00CD65A8" w:rsidRDefault="00E1043D" w:rsidP="003C3676">
      <w:pPr>
        <w:widowControl/>
        <w:spacing w:line="360" w:lineRule="auto"/>
        <w:rPr>
          <w:rFonts w:ascii="Book Antiqua" w:hAnsi="Book Antiqua"/>
          <w:color w:val="000000" w:themeColor="text1"/>
          <w:kern w:val="0"/>
          <w:sz w:val="24"/>
          <w:szCs w:val="24"/>
        </w:rPr>
      </w:pPr>
      <w:bookmarkStart w:id="145" w:name="OLE_LINK1"/>
      <w:r w:rsidRPr="00CD65A8">
        <w:rPr>
          <w:rFonts w:ascii="Book Antiqua" w:hAnsi="Book Antiqua"/>
          <w:color w:val="000000" w:themeColor="text1"/>
          <w:kern w:val="0"/>
          <w:sz w:val="24"/>
          <w:szCs w:val="24"/>
        </w:rPr>
        <w:br w:type="page"/>
      </w:r>
    </w:p>
    <w:bookmarkEnd w:id="145"/>
    <w:p w14:paraId="77E59C68" w14:textId="7E86E2CD" w:rsidR="00266C19" w:rsidRPr="00CD65A8" w:rsidRDefault="00266C19" w:rsidP="003C3676">
      <w:pPr>
        <w:suppressAutoHyphens/>
        <w:overflowPunct w:val="0"/>
        <w:autoSpaceDE w:val="0"/>
        <w:autoSpaceDN w:val="0"/>
        <w:snapToGrid w:val="0"/>
        <w:spacing w:line="360" w:lineRule="auto"/>
        <w:textAlignment w:val="baseline"/>
        <w:rPr>
          <w:rFonts w:ascii="Book Antiqua" w:hAnsi="Book Antiqua"/>
          <w:b/>
          <w:color w:val="000000" w:themeColor="text1"/>
          <w:sz w:val="24"/>
          <w:szCs w:val="24"/>
        </w:rPr>
      </w:pPr>
      <w:r w:rsidRPr="00CD65A8">
        <w:rPr>
          <w:rFonts w:ascii="Book Antiqua" w:hAnsi="Book Antiqua"/>
          <w:b/>
          <w:color w:val="000000" w:themeColor="text1"/>
          <w:sz w:val="24"/>
          <w:szCs w:val="24"/>
        </w:rPr>
        <w:lastRenderedPageBreak/>
        <w:t>COMMENTS</w:t>
      </w:r>
    </w:p>
    <w:p w14:paraId="57DFEB1E" w14:textId="5E25991C" w:rsidR="00301DA5" w:rsidRPr="00CD65A8" w:rsidRDefault="00413080" w:rsidP="00993FFE">
      <w:pPr>
        <w:suppressAutoHyphens/>
        <w:overflowPunct w:val="0"/>
        <w:autoSpaceDE w:val="0"/>
        <w:autoSpaceDN w:val="0"/>
        <w:snapToGrid w:val="0"/>
        <w:spacing w:line="360" w:lineRule="auto"/>
        <w:textAlignment w:val="baseline"/>
        <w:rPr>
          <w:rFonts w:ascii="Book Antiqua" w:hAnsi="Book Antiqua"/>
          <w:b/>
          <w:i/>
          <w:color w:val="000000" w:themeColor="text1"/>
          <w:sz w:val="24"/>
          <w:szCs w:val="24"/>
        </w:rPr>
      </w:pPr>
      <w:r w:rsidRPr="00CD65A8">
        <w:rPr>
          <w:rFonts w:ascii="Book Antiqua" w:hAnsi="Book Antiqua"/>
          <w:b/>
          <w:i/>
          <w:color w:val="000000" w:themeColor="text1"/>
          <w:sz w:val="24"/>
          <w:szCs w:val="24"/>
        </w:rPr>
        <w:t>Background</w:t>
      </w:r>
    </w:p>
    <w:p w14:paraId="1F54A18D" w14:textId="2D6CD369" w:rsidR="00413080" w:rsidRPr="00CD65A8" w:rsidRDefault="00413080" w:rsidP="003C3676">
      <w:pPr>
        <w:suppressAutoHyphens/>
        <w:overflowPunct w:val="0"/>
        <w:autoSpaceDE w:val="0"/>
        <w:autoSpaceDN w:val="0"/>
        <w:snapToGrid w:val="0"/>
        <w:spacing w:line="360" w:lineRule="auto"/>
        <w:textAlignment w:val="baseline"/>
        <w:rPr>
          <w:rFonts w:ascii="Book Antiqua" w:eastAsia="SimSun" w:hAnsi="Book Antiqua"/>
          <w:color w:val="000000" w:themeColor="text1"/>
          <w:sz w:val="24"/>
          <w:szCs w:val="24"/>
          <w:lang w:eastAsia="zh-CN"/>
        </w:rPr>
      </w:pPr>
      <w:r w:rsidRPr="00CD65A8">
        <w:rPr>
          <w:rFonts w:ascii="Book Antiqua" w:hAnsi="Book Antiqua"/>
          <w:i/>
          <w:iCs/>
          <w:color w:val="000000" w:themeColor="text1"/>
          <w:kern w:val="0"/>
          <w:sz w:val="24"/>
          <w:szCs w:val="24"/>
        </w:rPr>
        <w:t>Helicobacter pylori</w:t>
      </w:r>
      <w:r w:rsidRPr="00CD65A8">
        <w:rPr>
          <w:rFonts w:ascii="Book Antiqua" w:hAnsi="Book Antiqua"/>
          <w:i/>
          <w:color w:val="000000" w:themeColor="text1"/>
          <w:sz w:val="24"/>
          <w:szCs w:val="24"/>
        </w:rPr>
        <w:t xml:space="preserve"> </w:t>
      </w:r>
      <w:r w:rsidRPr="00CD65A8">
        <w:rPr>
          <w:rFonts w:ascii="Book Antiqua" w:hAnsi="Book Antiqua"/>
          <w:color w:val="000000" w:themeColor="text1"/>
          <w:sz w:val="24"/>
          <w:szCs w:val="24"/>
        </w:rPr>
        <w:t>(</w:t>
      </w:r>
      <w:r w:rsidRPr="00CD65A8">
        <w:rPr>
          <w:rFonts w:ascii="Book Antiqua" w:hAnsi="Book Antiqua"/>
          <w:i/>
          <w:color w:val="000000" w:themeColor="text1"/>
          <w:sz w:val="24"/>
          <w:szCs w:val="24"/>
        </w:rPr>
        <w:t>H. pylori</w:t>
      </w:r>
      <w:r w:rsidRPr="00CD65A8">
        <w:rPr>
          <w:rFonts w:ascii="Book Antiqua" w:hAnsi="Book Antiqua"/>
          <w:color w:val="000000" w:themeColor="text1"/>
          <w:sz w:val="24"/>
          <w:szCs w:val="24"/>
        </w:rPr>
        <w:t>)</w:t>
      </w:r>
      <w:r w:rsidRPr="00CD65A8">
        <w:rPr>
          <w:rFonts w:ascii="Book Antiqua" w:hAnsi="Book Antiqua"/>
          <w:color w:val="000000" w:themeColor="text1"/>
          <w:kern w:val="0"/>
          <w:sz w:val="24"/>
          <w:szCs w:val="24"/>
        </w:rPr>
        <w:t xml:space="preserve"> infections cause not only </w:t>
      </w:r>
      <w:r w:rsidR="00843D97" w:rsidRPr="00CD65A8">
        <w:rPr>
          <w:rFonts w:ascii="Book Antiqua" w:hAnsi="Book Antiqua"/>
          <w:color w:val="000000" w:themeColor="text1"/>
          <w:sz w:val="24"/>
          <w:szCs w:val="24"/>
        </w:rPr>
        <w:t>peptic ulcer disease</w:t>
      </w:r>
      <w:r w:rsidRPr="00CD65A8">
        <w:rPr>
          <w:rFonts w:ascii="Book Antiqua" w:hAnsi="Book Antiqua"/>
          <w:color w:val="000000" w:themeColor="text1"/>
          <w:sz w:val="24"/>
          <w:szCs w:val="24"/>
        </w:rPr>
        <w:t>, but also gastric cancer</w:t>
      </w:r>
      <w:r w:rsidR="00843D97" w:rsidRPr="00CD65A8">
        <w:rPr>
          <w:rFonts w:ascii="Book Antiqua" w:hAnsi="Book Antiqua"/>
          <w:color w:val="000000" w:themeColor="text1"/>
          <w:sz w:val="24"/>
          <w:szCs w:val="24"/>
        </w:rPr>
        <w:t>.</w:t>
      </w:r>
      <w:r w:rsidRPr="00CD65A8">
        <w:rPr>
          <w:rFonts w:ascii="Book Antiqua" w:hAnsi="Book Antiqua"/>
          <w:color w:val="000000" w:themeColor="text1"/>
          <w:kern w:val="0"/>
          <w:sz w:val="24"/>
          <w:szCs w:val="24"/>
        </w:rPr>
        <w:t xml:space="preserve"> Mongolia, South Korea and Japan, which are located in Eastern Asia, have the highest incidence of gastric cancer in the world. </w:t>
      </w:r>
      <w:r w:rsidR="0056341E" w:rsidRPr="00CD65A8">
        <w:rPr>
          <w:rFonts w:ascii="Book Antiqua" w:hAnsi="Book Antiqua"/>
          <w:color w:val="000000" w:themeColor="text1"/>
          <w:kern w:val="0"/>
          <w:sz w:val="24"/>
          <w:szCs w:val="24"/>
        </w:rPr>
        <w:t>Other than inc</w:t>
      </w:r>
      <w:r w:rsidR="00843D97" w:rsidRPr="00CD65A8">
        <w:rPr>
          <w:rFonts w:ascii="Book Antiqua" w:hAnsi="Book Antiqua"/>
          <w:color w:val="000000" w:themeColor="text1"/>
          <w:spacing w:val="-2"/>
          <w:kern w:val="0"/>
          <w:sz w:val="24"/>
          <w:szCs w:val="24"/>
        </w:rPr>
        <w:t xml:space="preserve">idence and mortality, very few </w:t>
      </w:r>
      <w:r w:rsidR="0056341E" w:rsidRPr="00CD65A8">
        <w:rPr>
          <w:rFonts w:ascii="Book Antiqua" w:hAnsi="Book Antiqua"/>
          <w:color w:val="000000" w:themeColor="text1"/>
          <w:spacing w:val="-2"/>
          <w:kern w:val="0"/>
          <w:sz w:val="24"/>
          <w:szCs w:val="24"/>
        </w:rPr>
        <w:t>data</w:t>
      </w:r>
      <w:r w:rsidR="00843D97" w:rsidRPr="00CD65A8">
        <w:rPr>
          <w:rFonts w:ascii="Book Antiqua" w:hAnsi="Book Antiqua"/>
          <w:color w:val="000000" w:themeColor="text1"/>
          <w:spacing w:val="-2"/>
          <w:kern w:val="0"/>
          <w:sz w:val="24"/>
          <w:szCs w:val="24"/>
          <w:lang w:val="en-AU"/>
        </w:rPr>
        <w:t xml:space="preserve"> relating to Mongolians with gastric cancer </w:t>
      </w:r>
      <w:r w:rsidR="0056341E" w:rsidRPr="00CD65A8">
        <w:rPr>
          <w:rFonts w:ascii="Book Antiqua" w:hAnsi="Book Antiqua"/>
          <w:color w:val="000000" w:themeColor="text1"/>
          <w:spacing w:val="-2"/>
          <w:kern w:val="0"/>
          <w:sz w:val="24"/>
          <w:szCs w:val="24"/>
          <w:lang w:val="en-AU"/>
        </w:rPr>
        <w:t xml:space="preserve">are available </w:t>
      </w:r>
      <w:r w:rsidR="00843D97" w:rsidRPr="00CD65A8">
        <w:rPr>
          <w:rFonts w:ascii="Book Antiqua" w:hAnsi="Book Antiqua"/>
          <w:color w:val="000000" w:themeColor="text1"/>
          <w:spacing w:val="-2"/>
          <w:kern w:val="0"/>
          <w:sz w:val="24"/>
          <w:szCs w:val="24"/>
          <w:lang w:val="en-AU"/>
        </w:rPr>
        <w:t>in PubMed</w:t>
      </w:r>
      <w:r w:rsidR="00843D97" w:rsidRPr="00CD65A8">
        <w:rPr>
          <w:rFonts w:ascii="Book Antiqua" w:hAnsi="Book Antiqua"/>
          <w:color w:val="000000" w:themeColor="text1"/>
          <w:spacing w:val="-2"/>
          <w:kern w:val="0"/>
          <w:sz w:val="24"/>
          <w:szCs w:val="24"/>
        </w:rPr>
        <w:t xml:space="preserve">. </w:t>
      </w:r>
      <w:r w:rsidRPr="00CD65A8">
        <w:rPr>
          <w:rFonts w:ascii="Book Antiqua" w:hAnsi="Book Antiqua"/>
          <w:color w:val="000000" w:themeColor="text1"/>
          <w:sz w:val="24"/>
          <w:szCs w:val="24"/>
        </w:rPr>
        <w:t xml:space="preserve">The </w:t>
      </w:r>
      <w:r w:rsidR="0056341E" w:rsidRPr="00CD65A8">
        <w:rPr>
          <w:rFonts w:ascii="Book Antiqua" w:hAnsi="Book Antiqua"/>
          <w:color w:val="000000" w:themeColor="text1"/>
          <w:sz w:val="24"/>
          <w:szCs w:val="24"/>
        </w:rPr>
        <w:t>characteristics</w:t>
      </w:r>
      <w:r w:rsidRPr="00CD65A8">
        <w:rPr>
          <w:rFonts w:ascii="Book Antiqua" w:hAnsi="Book Antiqua"/>
          <w:color w:val="000000" w:themeColor="text1"/>
          <w:sz w:val="24"/>
          <w:szCs w:val="24"/>
        </w:rPr>
        <w:t xml:space="preserve"> of </w:t>
      </w:r>
      <w:r w:rsidR="009E7858" w:rsidRPr="00CD65A8">
        <w:rPr>
          <w:rFonts w:ascii="Book Antiqua" w:hAnsi="Book Antiqua" w:hint="eastAsia"/>
          <w:color w:val="000000" w:themeColor="text1"/>
          <w:sz w:val="24"/>
          <w:szCs w:val="24"/>
        </w:rPr>
        <w:t>g</w:t>
      </w:r>
      <w:r w:rsidR="009E7858" w:rsidRPr="00CD65A8">
        <w:rPr>
          <w:rFonts w:ascii="Book Antiqua" w:hAnsi="Book Antiqua"/>
          <w:color w:val="000000" w:themeColor="text1"/>
          <w:sz w:val="24"/>
          <w:szCs w:val="24"/>
        </w:rPr>
        <w:t>astric cancer in Mongolian patients</w:t>
      </w:r>
      <w:r w:rsidRPr="00CD65A8">
        <w:rPr>
          <w:rFonts w:ascii="Book Antiqua" w:hAnsi="Book Antiqua"/>
          <w:color w:val="000000" w:themeColor="text1"/>
          <w:sz w:val="24"/>
          <w:szCs w:val="24"/>
        </w:rPr>
        <w:t xml:space="preserve">, </w:t>
      </w:r>
      <w:r w:rsidRPr="00CD65A8">
        <w:rPr>
          <w:rFonts w:ascii="Book Antiqua" w:hAnsi="Book Antiqua"/>
          <w:i/>
          <w:color w:val="000000" w:themeColor="text1"/>
          <w:sz w:val="24"/>
          <w:szCs w:val="24"/>
        </w:rPr>
        <w:t>H. pylori</w:t>
      </w:r>
      <w:r w:rsidRPr="00CD65A8">
        <w:rPr>
          <w:rFonts w:ascii="Book Antiqua" w:hAnsi="Book Antiqua"/>
          <w:color w:val="000000" w:themeColor="text1"/>
          <w:sz w:val="24"/>
          <w:szCs w:val="24"/>
        </w:rPr>
        <w:t xml:space="preserve"> infection and gastric mucosa were observed and compared</w:t>
      </w:r>
      <w:r w:rsidRPr="00CD65A8">
        <w:rPr>
          <w:rFonts w:ascii="Book Antiqua" w:hAnsi="Book Antiqua"/>
          <w:b/>
          <w:color w:val="000000" w:themeColor="text1"/>
          <w:sz w:val="24"/>
          <w:szCs w:val="24"/>
        </w:rPr>
        <w:t xml:space="preserve"> </w:t>
      </w:r>
      <w:r w:rsidRPr="00CD65A8">
        <w:rPr>
          <w:rFonts w:ascii="Book Antiqua" w:hAnsi="Book Antiqua"/>
          <w:color w:val="000000" w:themeColor="text1"/>
          <w:sz w:val="24"/>
          <w:szCs w:val="24"/>
        </w:rPr>
        <w:t>between Mongolians and</w:t>
      </w:r>
      <w:r w:rsidRPr="00CD65A8">
        <w:rPr>
          <w:rFonts w:ascii="Book Antiqua" w:hAnsi="Book Antiqua"/>
          <w:b/>
          <w:color w:val="000000" w:themeColor="text1"/>
          <w:sz w:val="24"/>
          <w:szCs w:val="24"/>
        </w:rPr>
        <w:t xml:space="preserve"> </w:t>
      </w:r>
      <w:r w:rsidRPr="00CD65A8">
        <w:rPr>
          <w:rFonts w:ascii="Book Antiqua" w:hAnsi="Book Antiqua"/>
          <w:color w:val="000000" w:themeColor="text1"/>
          <w:sz w:val="24"/>
          <w:szCs w:val="24"/>
        </w:rPr>
        <w:t>Japanese</w:t>
      </w:r>
      <w:r w:rsidR="0056341E" w:rsidRPr="00CD65A8">
        <w:rPr>
          <w:rFonts w:ascii="Book Antiqua" w:hAnsi="Book Antiqua"/>
          <w:color w:val="000000" w:themeColor="text1"/>
          <w:sz w:val="24"/>
          <w:szCs w:val="24"/>
        </w:rPr>
        <w:t xml:space="preserve"> populations.</w:t>
      </w:r>
    </w:p>
    <w:p w14:paraId="77B4EBBD" w14:textId="77777777" w:rsidR="00993FFE" w:rsidRPr="00CD65A8" w:rsidRDefault="00993FFE" w:rsidP="003C3676">
      <w:pPr>
        <w:suppressAutoHyphens/>
        <w:overflowPunct w:val="0"/>
        <w:autoSpaceDE w:val="0"/>
        <w:autoSpaceDN w:val="0"/>
        <w:snapToGrid w:val="0"/>
        <w:spacing w:line="360" w:lineRule="auto"/>
        <w:textAlignment w:val="baseline"/>
        <w:rPr>
          <w:rFonts w:ascii="Book Antiqua" w:eastAsia="SimSun" w:hAnsi="Book Antiqua"/>
          <w:b/>
          <w:color w:val="000000" w:themeColor="text1"/>
          <w:sz w:val="24"/>
          <w:szCs w:val="24"/>
          <w:lang w:eastAsia="zh-CN"/>
        </w:rPr>
      </w:pPr>
    </w:p>
    <w:p w14:paraId="6619F70A" w14:textId="5B5FB0DD" w:rsidR="00B672C9" w:rsidRPr="00CD65A8" w:rsidRDefault="00413080" w:rsidP="00993FFE">
      <w:pPr>
        <w:suppressAutoHyphens/>
        <w:overflowPunct w:val="0"/>
        <w:autoSpaceDE w:val="0"/>
        <w:autoSpaceDN w:val="0"/>
        <w:snapToGrid w:val="0"/>
        <w:spacing w:line="360" w:lineRule="auto"/>
        <w:textAlignment w:val="baseline"/>
        <w:rPr>
          <w:rFonts w:ascii="Book Antiqua" w:hAnsi="Book Antiqua"/>
          <w:b/>
          <w:i/>
          <w:color w:val="000000" w:themeColor="text1"/>
          <w:sz w:val="24"/>
          <w:szCs w:val="24"/>
        </w:rPr>
      </w:pPr>
      <w:r w:rsidRPr="00CD65A8">
        <w:rPr>
          <w:rFonts w:ascii="Book Antiqua" w:hAnsi="Book Antiqua"/>
          <w:b/>
          <w:i/>
          <w:color w:val="000000" w:themeColor="text1"/>
          <w:sz w:val="24"/>
          <w:szCs w:val="24"/>
        </w:rPr>
        <w:t>Research frontiers</w:t>
      </w:r>
    </w:p>
    <w:p w14:paraId="7238E65C" w14:textId="3AC0A4F8" w:rsidR="00413080" w:rsidRPr="00CD65A8" w:rsidRDefault="00DA7590" w:rsidP="003C3676">
      <w:pPr>
        <w:suppressAutoHyphens/>
        <w:overflowPunct w:val="0"/>
        <w:autoSpaceDE w:val="0"/>
        <w:autoSpaceDN w:val="0"/>
        <w:snapToGrid w:val="0"/>
        <w:spacing w:line="360" w:lineRule="auto"/>
        <w:textAlignment w:val="baseline"/>
        <w:rPr>
          <w:rFonts w:ascii="Book Antiqua" w:eastAsia="SimSun" w:hAnsi="Book Antiqua"/>
          <w:color w:val="000000" w:themeColor="text1"/>
          <w:kern w:val="0"/>
          <w:sz w:val="24"/>
          <w:szCs w:val="24"/>
          <w:lang w:eastAsia="zh-CN"/>
        </w:rPr>
      </w:pPr>
      <w:r w:rsidRPr="00CD65A8">
        <w:rPr>
          <w:rFonts w:ascii="Book Antiqua" w:hAnsi="Book Antiqua"/>
          <w:color w:val="000000" w:themeColor="text1"/>
          <w:kern w:val="0"/>
          <w:sz w:val="24"/>
          <w:szCs w:val="24"/>
        </w:rPr>
        <w:t>There are</w:t>
      </w:r>
      <w:r w:rsidR="00A4490C" w:rsidRPr="00CD65A8">
        <w:rPr>
          <w:rFonts w:ascii="Book Antiqua" w:hAnsi="Book Antiqua"/>
          <w:color w:val="000000" w:themeColor="text1"/>
          <w:kern w:val="0"/>
          <w:sz w:val="24"/>
          <w:szCs w:val="24"/>
          <w:lang w:val="en-AU"/>
        </w:rPr>
        <w:t xml:space="preserve"> </w:t>
      </w:r>
      <w:r w:rsidR="00A4490C" w:rsidRPr="00CD65A8">
        <w:rPr>
          <w:rFonts w:ascii="Book Antiqua" w:hAnsi="Book Antiqua"/>
          <w:color w:val="000000" w:themeColor="text1"/>
          <w:kern w:val="0"/>
          <w:sz w:val="24"/>
          <w:szCs w:val="24"/>
        </w:rPr>
        <w:t xml:space="preserve">Western-type </w:t>
      </w:r>
      <w:r w:rsidR="00A4490C" w:rsidRPr="00CD65A8">
        <w:rPr>
          <w:rFonts w:ascii="Book Antiqua" w:hAnsi="Book Antiqua"/>
          <w:color w:val="000000" w:themeColor="text1"/>
          <w:kern w:val="0"/>
          <w:sz w:val="24"/>
          <w:szCs w:val="24"/>
          <w:lang w:val="en-AU"/>
        </w:rPr>
        <w:t xml:space="preserve">and </w:t>
      </w:r>
      <w:r w:rsidRPr="00CD65A8">
        <w:rPr>
          <w:rFonts w:ascii="Book Antiqua" w:hAnsi="Book Antiqua"/>
          <w:color w:val="000000" w:themeColor="text1"/>
          <w:kern w:val="0"/>
          <w:sz w:val="24"/>
          <w:szCs w:val="24"/>
        </w:rPr>
        <w:t xml:space="preserve">East Asian-type </w:t>
      </w:r>
      <w:r w:rsidR="00A4490C" w:rsidRPr="00CD65A8">
        <w:rPr>
          <w:rFonts w:ascii="Book Antiqua" w:hAnsi="Book Antiqua"/>
          <w:color w:val="000000" w:themeColor="text1"/>
          <w:kern w:val="0"/>
          <w:sz w:val="24"/>
          <w:szCs w:val="24"/>
        </w:rPr>
        <w:t xml:space="preserve">strain </w:t>
      </w:r>
      <w:r w:rsidRPr="00CD65A8">
        <w:rPr>
          <w:rFonts w:ascii="Book Antiqua" w:hAnsi="Book Antiqua"/>
          <w:color w:val="000000" w:themeColor="text1"/>
          <w:kern w:val="0"/>
          <w:sz w:val="24"/>
          <w:szCs w:val="24"/>
        </w:rPr>
        <w:t xml:space="preserve">of </w:t>
      </w:r>
      <w:r w:rsidRPr="00CD65A8">
        <w:rPr>
          <w:rFonts w:ascii="Book Antiqua" w:hAnsi="Book Antiqua"/>
          <w:i/>
          <w:color w:val="000000" w:themeColor="text1"/>
          <w:kern w:val="0"/>
          <w:sz w:val="24"/>
          <w:szCs w:val="24"/>
        </w:rPr>
        <w:t>H. pylori</w:t>
      </w:r>
      <w:r w:rsidRPr="00CD65A8">
        <w:rPr>
          <w:rFonts w:ascii="Book Antiqua" w:hAnsi="Book Antiqua"/>
          <w:color w:val="000000" w:themeColor="text1"/>
          <w:kern w:val="0"/>
          <w:sz w:val="24"/>
          <w:szCs w:val="24"/>
        </w:rPr>
        <w:t xml:space="preserve">: the East Asian-type strain </w:t>
      </w:r>
      <w:r w:rsidR="00A4490C" w:rsidRPr="00CD65A8">
        <w:rPr>
          <w:rFonts w:ascii="Book Antiqua" w:hAnsi="Book Antiqua"/>
          <w:color w:val="000000" w:themeColor="text1"/>
          <w:kern w:val="0"/>
          <w:sz w:val="24"/>
          <w:szCs w:val="24"/>
        </w:rPr>
        <w:t xml:space="preserve">influences the development of atrophic gastritis and gastric cancer greatly. There </w:t>
      </w:r>
      <w:r w:rsidRPr="00CD65A8">
        <w:rPr>
          <w:rFonts w:ascii="Book Antiqua" w:hAnsi="Book Antiqua"/>
          <w:color w:val="000000" w:themeColor="text1"/>
          <w:kern w:val="0"/>
          <w:sz w:val="24"/>
          <w:szCs w:val="24"/>
        </w:rPr>
        <w:t>are</w:t>
      </w:r>
      <w:r w:rsidR="00A4490C" w:rsidRPr="00CD65A8">
        <w:rPr>
          <w:rFonts w:ascii="Book Antiqua" w:hAnsi="Book Antiqua"/>
          <w:color w:val="000000" w:themeColor="text1"/>
          <w:kern w:val="0"/>
          <w:sz w:val="24"/>
          <w:szCs w:val="24"/>
        </w:rPr>
        <w:t xml:space="preserve"> no data about </w:t>
      </w:r>
      <w:r w:rsidRPr="00CD65A8">
        <w:rPr>
          <w:rFonts w:ascii="Book Antiqua" w:hAnsi="Book Antiqua"/>
          <w:color w:val="000000" w:themeColor="text1"/>
          <w:kern w:val="0"/>
          <w:sz w:val="24"/>
          <w:szCs w:val="24"/>
        </w:rPr>
        <w:t xml:space="preserve">the type of </w:t>
      </w:r>
      <w:r w:rsidR="00A4490C" w:rsidRPr="00CD65A8">
        <w:rPr>
          <w:rFonts w:ascii="Book Antiqua" w:hAnsi="Book Antiqua"/>
          <w:i/>
          <w:color w:val="000000" w:themeColor="text1"/>
          <w:kern w:val="0"/>
          <w:sz w:val="24"/>
          <w:szCs w:val="24"/>
        </w:rPr>
        <w:t>H. pylori</w:t>
      </w:r>
      <w:r w:rsidR="00A4490C" w:rsidRPr="00CD65A8">
        <w:rPr>
          <w:rFonts w:ascii="Book Antiqua" w:hAnsi="Book Antiqua"/>
          <w:color w:val="000000" w:themeColor="text1"/>
          <w:kern w:val="0"/>
          <w:sz w:val="24"/>
          <w:szCs w:val="24"/>
        </w:rPr>
        <w:t xml:space="preserve"> strain</w:t>
      </w:r>
      <w:r w:rsidR="0059053A" w:rsidRPr="00CD65A8">
        <w:rPr>
          <w:rFonts w:ascii="Book Antiqua" w:hAnsi="Book Antiqua"/>
          <w:color w:val="000000" w:themeColor="text1"/>
          <w:kern w:val="0"/>
          <w:sz w:val="24"/>
          <w:szCs w:val="24"/>
        </w:rPr>
        <w:t xml:space="preserve"> </w:t>
      </w:r>
      <w:r w:rsidRPr="00CD65A8">
        <w:rPr>
          <w:rFonts w:ascii="Book Antiqua" w:hAnsi="Book Antiqua"/>
          <w:color w:val="000000" w:themeColor="text1"/>
          <w:kern w:val="0"/>
          <w:sz w:val="24"/>
          <w:szCs w:val="24"/>
        </w:rPr>
        <w:t>that tend</w:t>
      </w:r>
      <w:r w:rsidR="00350B8F" w:rsidRPr="00CD65A8">
        <w:rPr>
          <w:rFonts w:ascii="Book Antiqua" w:hAnsi="Book Antiqua"/>
          <w:color w:val="000000" w:themeColor="text1"/>
          <w:kern w:val="0"/>
          <w:sz w:val="24"/>
          <w:szCs w:val="24"/>
        </w:rPr>
        <w:t>s</w:t>
      </w:r>
      <w:r w:rsidRPr="00CD65A8">
        <w:rPr>
          <w:rFonts w:ascii="Book Antiqua" w:hAnsi="Book Antiqua"/>
          <w:color w:val="000000" w:themeColor="text1"/>
          <w:kern w:val="0"/>
          <w:sz w:val="24"/>
          <w:szCs w:val="24"/>
        </w:rPr>
        <w:t xml:space="preserve"> to infect</w:t>
      </w:r>
      <w:r w:rsidR="0059053A" w:rsidRPr="00CD65A8">
        <w:rPr>
          <w:rFonts w:ascii="Book Antiqua" w:hAnsi="Book Antiqua"/>
          <w:color w:val="000000" w:themeColor="text1"/>
          <w:kern w:val="0"/>
          <w:sz w:val="24"/>
          <w:szCs w:val="24"/>
        </w:rPr>
        <w:t xml:space="preserve"> Mongolian</w:t>
      </w:r>
      <w:r w:rsidRPr="00CD65A8">
        <w:rPr>
          <w:rFonts w:ascii="Book Antiqua" w:hAnsi="Book Antiqua"/>
          <w:color w:val="000000" w:themeColor="text1"/>
          <w:kern w:val="0"/>
          <w:sz w:val="24"/>
          <w:szCs w:val="24"/>
        </w:rPr>
        <w:t>s</w:t>
      </w:r>
      <w:r w:rsidR="0059053A" w:rsidRPr="00CD65A8">
        <w:rPr>
          <w:rFonts w:ascii="Book Antiqua" w:hAnsi="Book Antiqua"/>
          <w:color w:val="000000" w:themeColor="text1"/>
          <w:kern w:val="0"/>
          <w:sz w:val="24"/>
          <w:szCs w:val="24"/>
        </w:rPr>
        <w:t xml:space="preserve"> </w:t>
      </w:r>
      <w:r w:rsidRPr="00CD65A8">
        <w:rPr>
          <w:rFonts w:ascii="Book Antiqua" w:hAnsi="Book Antiqua"/>
          <w:color w:val="000000" w:themeColor="text1"/>
          <w:kern w:val="0"/>
          <w:sz w:val="24"/>
          <w:szCs w:val="24"/>
        </w:rPr>
        <w:t>or</w:t>
      </w:r>
      <w:r w:rsidR="0059053A" w:rsidRPr="00CD65A8">
        <w:rPr>
          <w:rFonts w:ascii="Book Antiqua" w:hAnsi="Book Antiqua"/>
          <w:color w:val="000000" w:themeColor="text1"/>
          <w:kern w:val="0"/>
          <w:sz w:val="24"/>
          <w:szCs w:val="24"/>
        </w:rPr>
        <w:t xml:space="preserve"> </w:t>
      </w:r>
      <w:r w:rsidRPr="00CD65A8">
        <w:rPr>
          <w:rFonts w:ascii="Book Antiqua" w:hAnsi="Book Antiqua"/>
          <w:color w:val="000000" w:themeColor="text1"/>
          <w:kern w:val="0"/>
          <w:sz w:val="24"/>
          <w:szCs w:val="24"/>
        </w:rPr>
        <w:t xml:space="preserve">the </w:t>
      </w:r>
      <w:r w:rsidR="0059053A" w:rsidRPr="00CD65A8">
        <w:rPr>
          <w:rFonts w:ascii="Book Antiqua" w:hAnsi="Book Antiqua"/>
          <w:color w:val="000000" w:themeColor="text1"/>
          <w:kern w:val="0"/>
          <w:sz w:val="24"/>
          <w:szCs w:val="24"/>
        </w:rPr>
        <w:t xml:space="preserve">gastric mucosa and </w:t>
      </w:r>
      <w:r w:rsidR="00A4490C" w:rsidRPr="00CD65A8">
        <w:rPr>
          <w:rFonts w:ascii="Book Antiqua" w:hAnsi="Book Antiqua"/>
          <w:color w:val="000000" w:themeColor="text1"/>
          <w:kern w:val="0"/>
          <w:sz w:val="24"/>
          <w:szCs w:val="24"/>
        </w:rPr>
        <w:t>type of gastritis in Mongolian</w:t>
      </w:r>
      <w:r w:rsidRPr="00CD65A8">
        <w:rPr>
          <w:rFonts w:ascii="Book Antiqua" w:hAnsi="Book Antiqua"/>
          <w:color w:val="000000" w:themeColor="text1"/>
          <w:kern w:val="0"/>
          <w:sz w:val="24"/>
          <w:szCs w:val="24"/>
        </w:rPr>
        <w:t>s</w:t>
      </w:r>
      <w:r w:rsidR="00A4490C" w:rsidRPr="00CD65A8">
        <w:rPr>
          <w:rFonts w:ascii="Book Antiqua" w:hAnsi="Book Antiqua"/>
          <w:color w:val="000000" w:themeColor="text1"/>
          <w:kern w:val="0"/>
          <w:sz w:val="24"/>
          <w:szCs w:val="24"/>
        </w:rPr>
        <w:t>.</w:t>
      </w:r>
    </w:p>
    <w:p w14:paraId="1E7988A0" w14:textId="77777777" w:rsidR="00993FFE" w:rsidRPr="00CD65A8" w:rsidRDefault="00993FFE" w:rsidP="003C3676">
      <w:pPr>
        <w:suppressAutoHyphens/>
        <w:overflowPunct w:val="0"/>
        <w:autoSpaceDE w:val="0"/>
        <w:autoSpaceDN w:val="0"/>
        <w:snapToGrid w:val="0"/>
        <w:spacing w:line="360" w:lineRule="auto"/>
        <w:textAlignment w:val="baseline"/>
        <w:rPr>
          <w:rFonts w:ascii="Book Antiqua" w:eastAsia="SimSun" w:hAnsi="Book Antiqua"/>
          <w:b/>
          <w:color w:val="000000" w:themeColor="text1"/>
          <w:sz w:val="24"/>
          <w:szCs w:val="24"/>
          <w:lang w:eastAsia="zh-CN"/>
        </w:rPr>
      </w:pPr>
    </w:p>
    <w:p w14:paraId="33D84320" w14:textId="5F71677D" w:rsidR="00B672C9" w:rsidRPr="00CD65A8" w:rsidRDefault="00413080" w:rsidP="00993FFE">
      <w:pPr>
        <w:suppressAutoHyphens/>
        <w:overflowPunct w:val="0"/>
        <w:autoSpaceDE w:val="0"/>
        <w:autoSpaceDN w:val="0"/>
        <w:snapToGrid w:val="0"/>
        <w:spacing w:line="360" w:lineRule="auto"/>
        <w:textAlignment w:val="baseline"/>
        <w:rPr>
          <w:rFonts w:ascii="Book Antiqua" w:hAnsi="Book Antiqua"/>
          <w:b/>
          <w:i/>
          <w:color w:val="000000" w:themeColor="text1"/>
          <w:sz w:val="24"/>
          <w:szCs w:val="24"/>
        </w:rPr>
      </w:pPr>
      <w:r w:rsidRPr="00CD65A8">
        <w:rPr>
          <w:rFonts w:ascii="Book Antiqua" w:hAnsi="Book Antiqua"/>
          <w:b/>
          <w:i/>
          <w:color w:val="000000" w:themeColor="text1"/>
          <w:sz w:val="24"/>
          <w:szCs w:val="24"/>
        </w:rPr>
        <w:t>Innovations and breakthroughs</w:t>
      </w:r>
    </w:p>
    <w:p w14:paraId="49F3FC9D" w14:textId="1B6DE82D" w:rsidR="00413080" w:rsidRPr="00CD65A8" w:rsidRDefault="00DA7590" w:rsidP="003C3676">
      <w:pPr>
        <w:suppressAutoHyphens/>
        <w:overflowPunct w:val="0"/>
        <w:autoSpaceDE w:val="0"/>
        <w:autoSpaceDN w:val="0"/>
        <w:snapToGrid w:val="0"/>
        <w:spacing w:line="360" w:lineRule="auto"/>
        <w:textAlignment w:val="baseline"/>
        <w:rPr>
          <w:rFonts w:ascii="Book Antiqua" w:hAnsi="Book Antiqua"/>
          <w:b/>
          <w:color w:val="000000" w:themeColor="text1"/>
          <w:sz w:val="24"/>
          <w:szCs w:val="24"/>
        </w:rPr>
      </w:pPr>
      <w:r w:rsidRPr="00CD65A8">
        <w:rPr>
          <w:rFonts w:ascii="Book Antiqua" w:hAnsi="Book Antiqua"/>
          <w:color w:val="000000" w:themeColor="text1"/>
          <w:kern w:val="0"/>
          <w:sz w:val="24"/>
          <w:szCs w:val="24"/>
        </w:rPr>
        <w:t>G</w:t>
      </w:r>
      <w:r w:rsidR="00252B85" w:rsidRPr="00CD65A8">
        <w:rPr>
          <w:rFonts w:ascii="Book Antiqua" w:hAnsi="Book Antiqua"/>
          <w:color w:val="000000" w:themeColor="text1"/>
          <w:kern w:val="0"/>
          <w:sz w:val="24"/>
          <w:szCs w:val="24"/>
        </w:rPr>
        <w:t xml:space="preserve">astric cancer </w:t>
      </w:r>
      <w:r w:rsidRPr="00CD65A8">
        <w:rPr>
          <w:rFonts w:ascii="Book Antiqua" w:hAnsi="Book Antiqua"/>
          <w:color w:val="000000" w:themeColor="text1"/>
          <w:kern w:val="0"/>
          <w:sz w:val="24"/>
          <w:szCs w:val="24"/>
        </w:rPr>
        <w:t xml:space="preserve">occurred most frequently </w:t>
      </w:r>
      <w:r w:rsidR="00252B85" w:rsidRPr="00CD65A8">
        <w:rPr>
          <w:rFonts w:ascii="Book Antiqua" w:hAnsi="Book Antiqua"/>
          <w:color w:val="000000" w:themeColor="text1"/>
          <w:kern w:val="0"/>
          <w:sz w:val="24"/>
          <w:szCs w:val="24"/>
        </w:rPr>
        <w:t>in the</w:t>
      </w:r>
      <w:r w:rsidR="00350B8F" w:rsidRPr="00CD65A8">
        <w:rPr>
          <w:rFonts w:ascii="Book Antiqua" w:hAnsi="Book Antiqua"/>
          <w:color w:val="000000" w:themeColor="text1"/>
          <w:kern w:val="0"/>
          <w:sz w:val="24"/>
          <w:szCs w:val="24"/>
        </w:rPr>
        <w:t xml:space="preserve"> U region of Mongolians</w:t>
      </w:r>
      <w:r w:rsidR="00C5603B" w:rsidRPr="00CD65A8">
        <w:rPr>
          <w:rFonts w:ascii="Book Antiqua" w:hAnsi="Book Antiqua"/>
          <w:color w:val="000000" w:themeColor="text1"/>
          <w:kern w:val="0"/>
          <w:sz w:val="24"/>
          <w:szCs w:val="24"/>
        </w:rPr>
        <w:t xml:space="preserve"> and </w:t>
      </w:r>
      <w:r w:rsidR="00252B85" w:rsidRPr="00CD65A8">
        <w:rPr>
          <w:rFonts w:ascii="Book Antiqua" w:hAnsi="Book Antiqua"/>
          <w:color w:val="000000" w:themeColor="text1"/>
          <w:kern w:val="0"/>
          <w:sz w:val="24"/>
          <w:szCs w:val="24"/>
          <w:lang w:val="en-AU"/>
        </w:rPr>
        <w:t xml:space="preserve">peaked in those in their </w:t>
      </w:r>
      <w:r w:rsidR="00252B85" w:rsidRPr="00CD65A8">
        <w:rPr>
          <w:rFonts w:ascii="Book Antiqua" w:hAnsi="Book Antiqua"/>
          <w:color w:val="000000" w:themeColor="text1"/>
          <w:kern w:val="0"/>
          <w:sz w:val="24"/>
          <w:szCs w:val="24"/>
        </w:rPr>
        <w:t>60</w:t>
      </w:r>
      <w:r w:rsidR="00C5603B" w:rsidRPr="00CD65A8">
        <w:rPr>
          <w:rFonts w:ascii="Book Antiqua" w:hAnsi="Book Antiqua"/>
          <w:color w:val="000000" w:themeColor="text1"/>
          <w:kern w:val="0"/>
          <w:sz w:val="24"/>
          <w:szCs w:val="24"/>
        </w:rPr>
        <w:t>-</w:t>
      </w:r>
      <w:r w:rsidR="00252B85" w:rsidRPr="00CD65A8">
        <w:rPr>
          <w:rFonts w:ascii="Book Antiqua" w:hAnsi="Book Antiqua"/>
          <w:color w:val="000000" w:themeColor="text1"/>
          <w:kern w:val="0"/>
          <w:sz w:val="24"/>
          <w:szCs w:val="24"/>
        </w:rPr>
        <w:t xml:space="preserve">s. </w:t>
      </w:r>
      <w:r w:rsidR="00252B85" w:rsidRPr="00CD65A8">
        <w:rPr>
          <w:rFonts w:ascii="Book Antiqua" w:hAnsi="Book Antiqua"/>
          <w:color w:val="000000" w:themeColor="text1"/>
          <w:kern w:val="0"/>
          <w:sz w:val="24"/>
          <w:szCs w:val="24"/>
          <w:lang w:val="en-AU"/>
        </w:rPr>
        <w:t xml:space="preserve">The </w:t>
      </w:r>
      <w:r w:rsidR="00C5603B" w:rsidRPr="00CD65A8">
        <w:rPr>
          <w:rFonts w:ascii="Book Antiqua" w:hAnsi="Book Antiqua"/>
          <w:color w:val="000000" w:themeColor="text1"/>
          <w:kern w:val="0"/>
          <w:sz w:val="24"/>
          <w:szCs w:val="24"/>
          <w:lang w:val="en-AU"/>
        </w:rPr>
        <w:t xml:space="preserve">most prevalent </w:t>
      </w:r>
      <w:r w:rsidR="00252B85" w:rsidRPr="00CD65A8">
        <w:rPr>
          <w:rFonts w:ascii="Book Antiqua" w:hAnsi="Book Antiqua"/>
          <w:color w:val="000000" w:themeColor="text1"/>
          <w:kern w:val="0"/>
          <w:sz w:val="24"/>
          <w:szCs w:val="24"/>
          <w:lang w:val="en-AU"/>
        </w:rPr>
        <w:t xml:space="preserve">histological types in </w:t>
      </w:r>
      <w:r w:rsidR="00252B85" w:rsidRPr="00CD65A8">
        <w:rPr>
          <w:rFonts w:ascii="Book Antiqua" w:hAnsi="Book Antiqua"/>
          <w:color w:val="000000" w:themeColor="text1"/>
          <w:kern w:val="0"/>
          <w:sz w:val="24"/>
          <w:szCs w:val="24"/>
        </w:rPr>
        <w:t xml:space="preserve">early gastric cancers </w:t>
      </w:r>
      <w:r w:rsidR="00252B85" w:rsidRPr="00CD65A8">
        <w:rPr>
          <w:rFonts w:ascii="Book Antiqua" w:hAnsi="Book Antiqua"/>
          <w:color w:val="000000" w:themeColor="text1"/>
          <w:kern w:val="0"/>
          <w:sz w:val="24"/>
          <w:szCs w:val="24"/>
          <w:lang w:val="en-AU"/>
        </w:rPr>
        <w:t xml:space="preserve">and </w:t>
      </w:r>
      <w:r w:rsidR="00252B85" w:rsidRPr="00CD65A8">
        <w:rPr>
          <w:rFonts w:ascii="Book Antiqua" w:hAnsi="Book Antiqua"/>
          <w:color w:val="000000" w:themeColor="text1"/>
          <w:kern w:val="0"/>
          <w:sz w:val="24"/>
          <w:szCs w:val="24"/>
        </w:rPr>
        <w:t xml:space="preserve">advanced gastric cancers </w:t>
      </w:r>
      <w:r w:rsidR="00C5603B" w:rsidRPr="00CD65A8">
        <w:rPr>
          <w:rFonts w:ascii="Book Antiqua" w:hAnsi="Book Antiqua"/>
          <w:color w:val="000000" w:themeColor="text1"/>
          <w:kern w:val="0"/>
          <w:sz w:val="24"/>
          <w:szCs w:val="24"/>
        </w:rPr>
        <w:t>we</w:t>
      </w:r>
      <w:r w:rsidR="00252B85" w:rsidRPr="00CD65A8">
        <w:rPr>
          <w:rFonts w:ascii="Book Antiqua" w:hAnsi="Book Antiqua"/>
          <w:color w:val="000000" w:themeColor="text1"/>
          <w:kern w:val="0"/>
          <w:sz w:val="24"/>
          <w:szCs w:val="24"/>
        </w:rPr>
        <w:t xml:space="preserve">re </w:t>
      </w:r>
      <w:r w:rsidR="00252B85" w:rsidRPr="00CD65A8">
        <w:rPr>
          <w:rFonts w:ascii="Book Antiqua" w:hAnsi="Book Antiqua"/>
          <w:color w:val="000000" w:themeColor="text1"/>
          <w:kern w:val="0"/>
          <w:sz w:val="24"/>
          <w:szCs w:val="24"/>
          <w:lang w:val="en-AU"/>
        </w:rPr>
        <w:t xml:space="preserve">differentiated adenocarcinoma and </w:t>
      </w:r>
      <w:r w:rsidR="00252B85" w:rsidRPr="00CD65A8">
        <w:rPr>
          <w:rFonts w:ascii="Book Antiqua" w:hAnsi="Book Antiqua"/>
          <w:color w:val="000000" w:themeColor="text1"/>
          <w:kern w:val="0"/>
          <w:sz w:val="24"/>
          <w:szCs w:val="24"/>
        </w:rPr>
        <w:t>undifferentiated adenocarcinoma, respectively.</w:t>
      </w:r>
      <w:r w:rsidR="00252B85" w:rsidRPr="00CD65A8" w:rsidDel="005458E5">
        <w:rPr>
          <w:rFonts w:ascii="Book Antiqua" w:hAnsi="Book Antiqua"/>
          <w:color w:val="000000" w:themeColor="text1"/>
          <w:kern w:val="0"/>
          <w:sz w:val="24"/>
          <w:szCs w:val="24"/>
        </w:rPr>
        <w:t xml:space="preserve"> </w:t>
      </w:r>
      <w:r w:rsidR="00252B85" w:rsidRPr="00CD65A8">
        <w:rPr>
          <w:rFonts w:ascii="Book Antiqua" w:hAnsi="Book Antiqua"/>
          <w:color w:val="000000" w:themeColor="text1"/>
          <w:kern w:val="0"/>
          <w:sz w:val="24"/>
          <w:szCs w:val="24"/>
        </w:rPr>
        <w:t>The infection rate of</w:t>
      </w:r>
      <w:r w:rsidR="00252B85" w:rsidRPr="00CD65A8">
        <w:rPr>
          <w:rFonts w:ascii="Book Antiqua" w:hAnsi="Book Antiqua"/>
          <w:i/>
          <w:color w:val="000000" w:themeColor="text1"/>
          <w:kern w:val="0"/>
          <w:sz w:val="24"/>
          <w:szCs w:val="24"/>
        </w:rPr>
        <w:t xml:space="preserve"> H. pylori</w:t>
      </w:r>
      <w:r w:rsidR="00252B85" w:rsidRPr="00CD65A8">
        <w:rPr>
          <w:rFonts w:ascii="Book Antiqua" w:hAnsi="Book Antiqua"/>
          <w:color w:val="000000" w:themeColor="text1"/>
          <w:kern w:val="0"/>
          <w:sz w:val="24"/>
          <w:szCs w:val="24"/>
        </w:rPr>
        <w:t xml:space="preserve"> was </w:t>
      </w:r>
      <w:r w:rsidR="00C5603B" w:rsidRPr="00CD65A8">
        <w:rPr>
          <w:rFonts w:ascii="Book Antiqua" w:hAnsi="Book Antiqua"/>
          <w:color w:val="000000" w:themeColor="text1"/>
          <w:kern w:val="0"/>
          <w:sz w:val="24"/>
          <w:szCs w:val="24"/>
        </w:rPr>
        <w:t>high</w:t>
      </w:r>
      <w:r w:rsidR="00252B85" w:rsidRPr="00CD65A8">
        <w:rPr>
          <w:rFonts w:ascii="Book Antiqua" w:hAnsi="Book Antiqua"/>
          <w:color w:val="000000" w:themeColor="text1"/>
          <w:kern w:val="0"/>
          <w:sz w:val="24"/>
          <w:szCs w:val="24"/>
        </w:rPr>
        <w:t xml:space="preserve"> in Mongolians, particularly those 17-19 years old. The majority of Mongolians were infected with non-East Asian-type</w:t>
      </w:r>
      <w:r w:rsidR="00252B85" w:rsidRPr="00CD65A8">
        <w:rPr>
          <w:rFonts w:ascii="Book Antiqua" w:hAnsi="Book Antiqua"/>
          <w:i/>
          <w:iCs/>
          <w:color w:val="000000" w:themeColor="text1"/>
          <w:kern w:val="0"/>
          <w:sz w:val="24"/>
          <w:szCs w:val="24"/>
        </w:rPr>
        <w:t xml:space="preserve"> H. pylori</w:t>
      </w:r>
      <w:r w:rsidR="00252B85" w:rsidRPr="00CD65A8">
        <w:rPr>
          <w:rFonts w:ascii="Book Antiqua" w:hAnsi="Book Antiqua"/>
          <w:color w:val="000000" w:themeColor="text1"/>
          <w:kern w:val="0"/>
          <w:sz w:val="24"/>
          <w:szCs w:val="24"/>
        </w:rPr>
        <w:t xml:space="preserve"> strains </w:t>
      </w:r>
      <w:r w:rsidR="006E4CE7" w:rsidRPr="00CD65A8">
        <w:rPr>
          <w:rFonts w:ascii="Book Antiqua" w:hAnsi="Book Antiqua"/>
          <w:color w:val="000000" w:themeColor="text1"/>
          <w:kern w:val="0"/>
          <w:sz w:val="24"/>
          <w:szCs w:val="24"/>
        </w:rPr>
        <w:t>(99.4%)</w:t>
      </w:r>
      <w:r w:rsidR="00C5603B" w:rsidRPr="00CD65A8">
        <w:rPr>
          <w:rFonts w:ascii="Book Antiqua" w:hAnsi="Book Antiqua"/>
          <w:color w:val="000000" w:themeColor="text1"/>
          <w:kern w:val="0"/>
          <w:sz w:val="24"/>
          <w:szCs w:val="24"/>
        </w:rPr>
        <w:t>,</w:t>
      </w:r>
      <w:r w:rsidR="006E4CE7" w:rsidRPr="00CD65A8">
        <w:rPr>
          <w:rFonts w:ascii="Book Antiqua" w:hAnsi="Book Antiqua"/>
          <w:color w:val="000000" w:themeColor="text1"/>
          <w:kern w:val="0"/>
          <w:sz w:val="24"/>
          <w:szCs w:val="24"/>
        </w:rPr>
        <w:t xml:space="preserve"> </w:t>
      </w:r>
      <w:r w:rsidR="00C5603B" w:rsidRPr="00CD65A8">
        <w:rPr>
          <w:rFonts w:ascii="Book Antiqua" w:hAnsi="Book Antiqua"/>
          <w:color w:val="000000" w:themeColor="text1"/>
          <w:kern w:val="0"/>
          <w:sz w:val="24"/>
          <w:szCs w:val="24"/>
        </w:rPr>
        <w:t xml:space="preserve">which may explain the lower </w:t>
      </w:r>
      <w:r w:rsidR="00252B85" w:rsidRPr="00CD65A8">
        <w:rPr>
          <w:rFonts w:ascii="Book Antiqua" w:hAnsi="Book Antiqua"/>
          <w:color w:val="000000" w:themeColor="text1"/>
          <w:kern w:val="0"/>
          <w:sz w:val="24"/>
          <w:szCs w:val="24"/>
        </w:rPr>
        <w:t xml:space="preserve">gastric mucosa </w:t>
      </w:r>
      <w:r w:rsidR="00C5603B" w:rsidRPr="00CD65A8">
        <w:rPr>
          <w:rFonts w:ascii="Book Antiqua" w:hAnsi="Book Antiqua"/>
          <w:color w:val="000000" w:themeColor="text1"/>
          <w:kern w:val="0"/>
          <w:sz w:val="24"/>
          <w:szCs w:val="24"/>
        </w:rPr>
        <w:t xml:space="preserve">scores of </w:t>
      </w:r>
      <w:r w:rsidR="00252B85" w:rsidRPr="00CD65A8">
        <w:rPr>
          <w:rFonts w:ascii="Book Antiqua" w:hAnsi="Book Antiqua"/>
          <w:color w:val="000000" w:themeColor="text1"/>
          <w:kern w:val="0"/>
          <w:sz w:val="24"/>
          <w:szCs w:val="24"/>
        </w:rPr>
        <w:t xml:space="preserve">Mongolians </w:t>
      </w:r>
      <w:r w:rsidR="00C5603B" w:rsidRPr="00CD65A8">
        <w:rPr>
          <w:rFonts w:ascii="Book Antiqua" w:hAnsi="Book Antiqua"/>
          <w:color w:val="000000" w:themeColor="text1"/>
          <w:kern w:val="0"/>
          <w:sz w:val="24"/>
          <w:szCs w:val="24"/>
        </w:rPr>
        <w:t>compared to</w:t>
      </w:r>
      <w:r w:rsidR="00252B85" w:rsidRPr="00CD65A8">
        <w:rPr>
          <w:rFonts w:ascii="Book Antiqua" w:hAnsi="Book Antiqua"/>
          <w:color w:val="000000" w:themeColor="text1"/>
          <w:kern w:val="0"/>
          <w:sz w:val="24"/>
          <w:szCs w:val="24"/>
        </w:rPr>
        <w:t xml:space="preserve"> Japanese. </w:t>
      </w:r>
      <w:r w:rsidR="00252B85" w:rsidRPr="00CD65A8">
        <w:rPr>
          <w:rFonts w:ascii="Book Antiqua" w:hAnsi="Book Antiqua"/>
          <w:i/>
          <w:color w:val="000000" w:themeColor="text1"/>
          <w:sz w:val="24"/>
          <w:szCs w:val="24"/>
        </w:rPr>
        <w:t>H. pylori</w:t>
      </w:r>
      <w:r w:rsidR="00252B85" w:rsidRPr="00CD65A8">
        <w:rPr>
          <w:rFonts w:ascii="Book Antiqua" w:hAnsi="Book Antiqua"/>
          <w:color w:val="000000" w:themeColor="text1"/>
          <w:kern w:val="0"/>
          <w:sz w:val="24"/>
          <w:szCs w:val="24"/>
        </w:rPr>
        <w:t xml:space="preserve">-positive young Mongolians had antrum-predominant gastritis and developed more corpus-predominant gastritis with aging </w:t>
      </w:r>
      <w:r w:rsidR="00C5603B" w:rsidRPr="00CD65A8">
        <w:rPr>
          <w:rFonts w:ascii="Book Antiqua" w:hAnsi="Book Antiqua"/>
          <w:color w:val="000000" w:themeColor="text1"/>
          <w:kern w:val="0"/>
          <w:sz w:val="24"/>
          <w:szCs w:val="24"/>
        </w:rPr>
        <w:t>similarly to</w:t>
      </w:r>
      <w:r w:rsidR="00252B85" w:rsidRPr="00CD65A8">
        <w:rPr>
          <w:rFonts w:ascii="Book Antiqua" w:hAnsi="Book Antiqua"/>
          <w:color w:val="000000" w:themeColor="text1"/>
          <w:kern w:val="0"/>
          <w:sz w:val="24"/>
          <w:szCs w:val="24"/>
        </w:rPr>
        <w:t xml:space="preserve"> </w:t>
      </w:r>
      <w:r w:rsidR="007430AA" w:rsidRPr="00CD65A8">
        <w:rPr>
          <w:rFonts w:ascii="Book Antiqua" w:hAnsi="Book Antiqua"/>
          <w:color w:val="000000" w:themeColor="text1"/>
          <w:kern w:val="0"/>
          <w:sz w:val="24"/>
          <w:szCs w:val="24"/>
        </w:rPr>
        <w:t xml:space="preserve">the </w:t>
      </w:r>
      <w:r w:rsidR="00252B85" w:rsidRPr="00CD65A8">
        <w:rPr>
          <w:rFonts w:ascii="Book Antiqua" w:hAnsi="Book Antiqua"/>
          <w:color w:val="000000" w:themeColor="text1"/>
          <w:kern w:val="0"/>
          <w:sz w:val="24"/>
          <w:szCs w:val="24"/>
        </w:rPr>
        <w:t>Japanese.</w:t>
      </w:r>
    </w:p>
    <w:p w14:paraId="68975579" w14:textId="77777777" w:rsidR="00993FFE" w:rsidRPr="00CD65A8" w:rsidRDefault="00993FFE" w:rsidP="00993FFE">
      <w:pPr>
        <w:suppressAutoHyphens/>
        <w:overflowPunct w:val="0"/>
        <w:autoSpaceDE w:val="0"/>
        <w:autoSpaceDN w:val="0"/>
        <w:snapToGrid w:val="0"/>
        <w:spacing w:line="360" w:lineRule="auto"/>
        <w:textAlignment w:val="baseline"/>
        <w:rPr>
          <w:rFonts w:ascii="Book Antiqua" w:eastAsia="SimSun" w:hAnsi="Book Antiqua"/>
          <w:b/>
          <w:i/>
          <w:color w:val="000000" w:themeColor="text1"/>
          <w:sz w:val="24"/>
          <w:szCs w:val="24"/>
          <w:lang w:eastAsia="zh-CN"/>
        </w:rPr>
      </w:pPr>
    </w:p>
    <w:p w14:paraId="66B15C49" w14:textId="6DBDB2B3" w:rsidR="00B672C9" w:rsidRPr="00CD65A8" w:rsidRDefault="00413080" w:rsidP="00993FFE">
      <w:pPr>
        <w:suppressAutoHyphens/>
        <w:overflowPunct w:val="0"/>
        <w:autoSpaceDE w:val="0"/>
        <w:autoSpaceDN w:val="0"/>
        <w:snapToGrid w:val="0"/>
        <w:spacing w:line="360" w:lineRule="auto"/>
        <w:textAlignment w:val="baseline"/>
        <w:rPr>
          <w:rFonts w:ascii="Book Antiqua" w:hAnsi="Book Antiqua"/>
          <w:b/>
          <w:i/>
          <w:color w:val="000000" w:themeColor="text1"/>
          <w:sz w:val="24"/>
          <w:szCs w:val="24"/>
        </w:rPr>
      </w:pPr>
      <w:r w:rsidRPr="00CD65A8">
        <w:rPr>
          <w:rFonts w:ascii="Book Antiqua" w:hAnsi="Book Antiqua"/>
          <w:b/>
          <w:i/>
          <w:color w:val="000000" w:themeColor="text1"/>
          <w:sz w:val="24"/>
          <w:szCs w:val="24"/>
        </w:rPr>
        <w:t>Applications</w:t>
      </w:r>
    </w:p>
    <w:p w14:paraId="302EE190" w14:textId="6CEA6D9D" w:rsidR="00413080" w:rsidRPr="00CD65A8" w:rsidRDefault="00252B85" w:rsidP="003C3676">
      <w:pPr>
        <w:suppressAutoHyphens/>
        <w:overflowPunct w:val="0"/>
        <w:autoSpaceDE w:val="0"/>
        <w:autoSpaceDN w:val="0"/>
        <w:snapToGrid w:val="0"/>
        <w:spacing w:line="360" w:lineRule="auto"/>
        <w:textAlignment w:val="baseline"/>
        <w:rPr>
          <w:rFonts w:ascii="Book Antiqua" w:hAnsi="Book Antiqua"/>
          <w:b/>
          <w:color w:val="000000" w:themeColor="text1"/>
          <w:sz w:val="24"/>
          <w:szCs w:val="24"/>
        </w:rPr>
      </w:pPr>
      <w:r w:rsidRPr="00CD65A8">
        <w:rPr>
          <w:rFonts w:ascii="Book Antiqua" w:hAnsi="Book Antiqua"/>
          <w:color w:val="000000" w:themeColor="text1"/>
          <w:kern w:val="0"/>
          <w:sz w:val="24"/>
          <w:szCs w:val="24"/>
          <w:lang w:val="en-AU"/>
        </w:rPr>
        <w:t xml:space="preserve">There are many differences between Mongolians and Japanese in the location of gastric cancer, </w:t>
      </w:r>
      <w:r w:rsidRPr="00CD65A8">
        <w:rPr>
          <w:rFonts w:ascii="Book Antiqua" w:hAnsi="Book Antiqua"/>
          <w:i/>
          <w:color w:val="000000" w:themeColor="text1"/>
          <w:kern w:val="0"/>
          <w:sz w:val="24"/>
          <w:szCs w:val="24"/>
          <w:lang w:val="en-AU"/>
        </w:rPr>
        <w:t>H. pylori</w:t>
      </w:r>
      <w:r w:rsidRPr="00CD65A8">
        <w:rPr>
          <w:rFonts w:ascii="Book Antiqua" w:hAnsi="Book Antiqua"/>
          <w:color w:val="000000" w:themeColor="text1"/>
          <w:kern w:val="0"/>
          <w:sz w:val="24"/>
          <w:szCs w:val="24"/>
          <w:lang w:val="en-AU"/>
        </w:rPr>
        <w:t xml:space="preserve"> strain</w:t>
      </w:r>
      <w:r w:rsidR="00C5603B" w:rsidRPr="00CD65A8">
        <w:rPr>
          <w:rFonts w:ascii="Book Antiqua" w:hAnsi="Book Antiqua"/>
          <w:color w:val="000000" w:themeColor="text1"/>
          <w:kern w:val="0"/>
          <w:sz w:val="24"/>
          <w:szCs w:val="24"/>
          <w:lang w:val="en-AU"/>
        </w:rPr>
        <w:t xml:space="preserve"> type</w:t>
      </w:r>
      <w:r w:rsidRPr="00CD65A8">
        <w:rPr>
          <w:rFonts w:ascii="Book Antiqua" w:hAnsi="Book Antiqua"/>
          <w:color w:val="000000" w:themeColor="text1"/>
          <w:kern w:val="0"/>
          <w:sz w:val="24"/>
          <w:szCs w:val="24"/>
          <w:lang w:val="en-AU"/>
        </w:rPr>
        <w:t xml:space="preserve">, </w:t>
      </w:r>
      <w:r w:rsidR="00C5603B" w:rsidRPr="00CD65A8">
        <w:rPr>
          <w:rFonts w:ascii="Book Antiqua" w:hAnsi="Book Antiqua"/>
          <w:color w:val="000000" w:themeColor="text1"/>
          <w:kern w:val="0"/>
          <w:sz w:val="24"/>
          <w:szCs w:val="24"/>
          <w:lang w:val="en-AU"/>
        </w:rPr>
        <w:t xml:space="preserve">and </w:t>
      </w:r>
      <w:r w:rsidRPr="00CD65A8">
        <w:rPr>
          <w:rFonts w:ascii="Book Antiqua" w:hAnsi="Book Antiqua"/>
          <w:color w:val="000000" w:themeColor="text1"/>
          <w:kern w:val="0"/>
          <w:sz w:val="24"/>
          <w:szCs w:val="24"/>
          <w:lang w:val="en-AU"/>
        </w:rPr>
        <w:t xml:space="preserve">gastric mucosa. </w:t>
      </w:r>
      <w:r w:rsidR="00C5603B" w:rsidRPr="00CD65A8">
        <w:rPr>
          <w:rFonts w:ascii="Book Antiqua" w:hAnsi="Book Antiqua"/>
          <w:color w:val="000000" w:themeColor="text1"/>
          <w:kern w:val="0"/>
          <w:sz w:val="24"/>
          <w:szCs w:val="24"/>
          <w:lang w:val="en-AU"/>
        </w:rPr>
        <w:t xml:space="preserve">Future studies should clarify the reason </w:t>
      </w:r>
      <w:r w:rsidRPr="00CD65A8">
        <w:rPr>
          <w:rFonts w:ascii="Book Antiqua" w:hAnsi="Book Antiqua"/>
          <w:color w:val="000000" w:themeColor="text1"/>
          <w:kern w:val="0"/>
          <w:sz w:val="24"/>
          <w:szCs w:val="24"/>
          <w:lang w:val="en-AU"/>
        </w:rPr>
        <w:t>f</w:t>
      </w:r>
      <w:r w:rsidR="00C5603B" w:rsidRPr="00CD65A8">
        <w:rPr>
          <w:rFonts w:ascii="Book Antiqua" w:hAnsi="Book Antiqua"/>
          <w:color w:val="000000" w:themeColor="text1"/>
          <w:kern w:val="0"/>
          <w:sz w:val="24"/>
          <w:szCs w:val="24"/>
          <w:lang w:val="en-AU"/>
        </w:rPr>
        <w:t>or</w:t>
      </w:r>
      <w:r w:rsidRPr="00CD65A8">
        <w:rPr>
          <w:rFonts w:ascii="Book Antiqua" w:hAnsi="Book Antiqua"/>
          <w:color w:val="000000" w:themeColor="text1"/>
          <w:kern w:val="0"/>
          <w:sz w:val="24"/>
          <w:szCs w:val="24"/>
          <w:lang w:val="en-AU"/>
        </w:rPr>
        <w:t xml:space="preserve"> </w:t>
      </w:r>
      <w:r w:rsidR="00C5603B" w:rsidRPr="00CD65A8">
        <w:rPr>
          <w:rFonts w:ascii="Book Antiqua" w:hAnsi="Book Antiqua"/>
          <w:color w:val="000000" w:themeColor="text1"/>
          <w:kern w:val="0"/>
          <w:sz w:val="24"/>
          <w:szCs w:val="24"/>
          <w:lang w:val="en-AU"/>
        </w:rPr>
        <w:t xml:space="preserve">the </w:t>
      </w:r>
      <w:r w:rsidRPr="00CD65A8">
        <w:rPr>
          <w:rFonts w:ascii="Book Antiqua" w:hAnsi="Book Antiqua"/>
          <w:color w:val="000000" w:themeColor="text1"/>
          <w:kern w:val="0"/>
          <w:sz w:val="24"/>
          <w:szCs w:val="24"/>
          <w:lang w:val="en-AU"/>
        </w:rPr>
        <w:t>high gastric cancer prevalence in Mongolians infected with non-East Asian</w:t>
      </w:r>
      <w:r w:rsidRPr="00CD65A8">
        <w:rPr>
          <w:rFonts w:ascii="Book Antiqua" w:hAnsi="Book Antiqua"/>
          <w:color w:val="000000" w:themeColor="text1"/>
          <w:kern w:val="0"/>
          <w:sz w:val="24"/>
          <w:szCs w:val="24"/>
        </w:rPr>
        <w:t xml:space="preserve">-type </w:t>
      </w:r>
      <w:r w:rsidR="00C5603B" w:rsidRPr="00CD65A8">
        <w:rPr>
          <w:rFonts w:ascii="Book Antiqua" w:hAnsi="Book Antiqua"/>
          <w:i/>
          <w:color w:val="000000" w:themeColor="text1"/>
          <w:kern w:val="0"/>
          <w:sz w:val="24"/>
          <w:szCs w:val="24"/>
        </w:rPr>
        <w:t xml:space="preserve">H. </w:t>
      </w:r>
      <w:r w:rsidR="00C5603B" w:rsidRPr="00CD65A8">
        <w:rPr>
          <w:rFonts w:ascii="Book Antiqua" w:hAnsi="Book Antiqua"/>
          <w:i/>
          <w:color w:val="000000" w:themeColor="text1"/>
          <w:kern w:val="0"/>
          <w:sz w:val="24"/>
          <w:szCs w:val="24"/>
        </w:rPr>
        <w:lastRenderedPageBreak/>
        <w:t>pylori</w:t>
      </w:r>
      <w:r w:rsidRPr="00CD65A8">
        <w:rPr>
          <w:rFonts w:ascii="Book Antiqua" w:hAnsi="Book Antiqua"/>
          <w:color w:val="000000" w:themeColor="text1"/>
          <w:kern w:val="0"/>
          <w:sz w:val="24"/>
          <w:szCs w:val="24"/>
        </w:rPr>
        <w:t>.</w:t>
      </w:r>
    </w:p>
    <w:p w14:paraId="3351847A" w14:textId="77777777" w:rsidR="00993FFE" w:rsidRPr="00CD65A8" w:rsidRDefault="00993FFE" w:rsidP="00993FFE">
      <w:pPr>
        <w:suppressAutoHyphens/>
        <w:overflowPunct w:val="0"/>
        <w:autoSpaceDE w:val="0"/>
        <w:autoSpaceDN w:val="0"/>
        <w:snapToGrid w:val="0"/>
        <w:spacing w:line="360" w:lineRule="auto"/>
        <w:textAlignment w:val="baseline"/>
        <w:rPr>
          <w:rFonts w:ascii="Book Antiqua" w:eastAsia="SimSun" w:hAnsi="Book Antiqua"/>
          <w:b/>
          <w:i/>
          <w:color w:val="000000" w:themeColor="text1"/>
          <w:sz w:val="24"/>
          <w:szCs w:val="24"/>
          <w:lang w:eastAsia="zh-CN"/>
        </w:rPr>
      </w:pPr>
    </w:p>
    <w:p w14:paraId="32FEE10A" w14:textId="335E6572" w:rsidR="00B672C9" w:rsidRPr="00CD65A8" w:rsidRDefault="00413080" w:rsidP="00993FFE">
      <w:pPr>
        <w:suppressAutoHyphens/>
        <w:overflowPunct w:val="0"/>
        <w:autoSpaceDE w:val="0"/>
        <w:autoSpaceDN w:val="0"/>
        <w:snapToGrid w:val="0"/>
        <w:spacing w:line="360" w:lineRule="auto"/>
        <w:textAlignment w:val="baseline"/>
        <w:rPr>
          <w:rFonts w:ascii="Book Antiqua" w:hAnsi="Book Antiqua"/>
          <w:b/>
          <w:i/>
          <w:color w:val="000000" w:themeColor="text1"/>
          <w:sz w:val="24"/>
          <w:szCs w:val="24"/>
        </w:rPr>
      </w:pPr>
      <w:r w:rsidRPr="00CD65A8">
        <w:rPr>
          <w:rFonts w:ascii="Book Antiqua" w:hAnsi="Book Antiqua"/>
          <w:b/>
          <w:i/>
          <w:color w:val="000000" w:themeColor="text1"/>
          <w:sz w:val="24"/>
          <w:szCs w:val="24"/>
        </w:rPr>
        <w:t>Terminology</w:t>
      </w:r>
    </w:p>
    <w:p w14:paraId="11901294" w14:textId="02137C64" w:rsidR="00413080" w:rsidRPr="00CD65A8" w:rsidRDefault="004C7DE6" w:rsidP="003C3676">
      <w:pPr>
        <w:suppressAutoHyphens/>
        <w:overflowPunct w:val="0"/>
        <w:autoSpaceDE w:val="0"/>
        <w:autoSpaceDN w:val="0"/>
        <w:snapToGrid w:val="0"/>
        <w:spacing w:line="360" w:lineRule="auto"/>
        <w:textAlignment w:val="baseline"/>
        <w:rPr>
          <w:rFonts w:ascii="Book Antiqua" w:hAnsi="Book Antiqua"/>
          <w:b/>
          <w:color w:val="000000" w:themeColor="text1"/>
          <w:sz w:val="24"/>
          <w:szCs w:val="24"/>
        </w:rPr>
      </w:pPr>
      <w:r w:rsidRPr="00CD65A8">
        <w:rPr>
          <w:rFonts w:ascii="Book Antiqua" w:hAnsi="Book Antiqua"/>
          <w:color w:val="000000" w:themeColor="text1"/>
          <w:sz w:val="24"/>
          <w:szCs w:val="24"/>
        </w:rPr>
        <w:t>Anti-East Asian CagA</w:t>
      </w:r>
      <w:r w:rsidR="00350B8F" w:rsidRPr="00CD65A8">
        <w:rPr>
          <w:rFonts w:ascii="Book Antiqua" w:hAnsi="Book Antiqua"/>
          <w:color w:val="000000" w:themeColor="text1"/>
          <w:sz w:val="24"/>
          <w:szCs w:val="24"/>
        </w:rPr>
        <w:t>-specific antibody (α-EAS Ab) i</w:t>
      </w:r>
      <w:r w:rsidRPr="00CD65A8">
        <w:rPr>
          <w:rFonts w:ascii="Book Antiqua" w:hAnsi="Book Antiqua"/>
          <w:color w:val="000000" w:themeColor="text1"/>
          <w:sz w:val="24"/>
          <w:szCs w:val="24"/>
        </w:rPr>
        <w:t>s specifically immunoreactive wi</w:t>
      </w:r>
      <w:r w:rsidR="007430AA" w:rsidRPr="00CD65A8">
        <w:rPr>
          <w:rFonts w:ascii="Book Antiqua" w:hAnsi="Book Antiqua"/>
          <w:color w:val="000000" w:themeColor="text1"/>
          <w:sz w:val="24"/>
          <w:szCs w:val="24"/>
        </w:rPr>
        <w:t xml:space="preserve">th East Asian CagA but not </w:t>
      </w:r>
      <w:r w:rsidRPr="00CD65A8">
        <w:rPr>
          <w:rFonts w:ascii="Book Antiqua" w:hAnsi="Book Antiqua"/>
          <w:color w:val="000000" w:themeColor="text1"/>
          <w:sz w:val="24"/>
          <w:szCs w:val="24"/>
        </w:rPr>
        <w:t xml:space="preserve">Western CagA. </w:t>
      </w:r>
      <w:r w:rsidRPr="00CD65A8">
        <w:rPr>
          <w:rFonts w:ascii="Book Antiqua" w:hAnsi="Book Antiqua"/>
          <w:color w:val="000000" w:themeColor="text1"/>
          <w:kern w:val="0"/>
          <w:sz w:val="24"/>
          <w:szCs w:val="24"/>
        </w:rPr>
        <w:t xml:space="preserve">Patients with a C/A ratio </w:t>
      </w:r>
      <w:r w:rsidR="007430AA" w:rsidRPr="00CD65A8">
        <w:rPr>
          <w:rFonts w:ascii="Book Antiqua" w:hAnsi="Book Antiqua"/>
          <w:color w:val="000000" w:themeColor="text1"/>
          <w:kern w:val="0"/>
          <w:sz w:val="24"/>
          <w:szCs w:val="24"/>
        </w:rPr>
        <w:t xml:space="preserve">less </w:t>
      </w:r>
      <w:r w:rsidRPr="00CD65A8">
        <w:rPr>
          <w:rFonts w:ascii="Book Antiqua" w:hAnsi="Book Antiqua"/>
          <w:color w:val="000000" w:themeColor="text1"/>
          <w:kern w:val="0"/>
          <w:sz w:val="24"/>
          <w:szCs w:val="24"/>
        </w:rPr>
        <w:t>than 1 were assessed as having antrum</w:t>
      </w:r>
      <w:r w:rsidRPr="00CD65A8">
        <w:rPr>
          <w:rFonts w:ascii="Book Antiqua" w:hAnsi="Book Antiqua"/>
          <w:b/>
          <w:color w:val="000000" w:themeColor="text1"/>
          <w:kern w:val="0"/>
          <w:sz w:val="24"/>
          <w:szCs w:val="24"/>
        </w:rPr>
        <w:t>-</w:t>
      </w:r>
      <w:r w:rsidRPr="00CD65A8">
        <w:rPr>
          <w:rFonts w:ascii="Book Antiqua" w:hAnsi="Book Antiqua"/>
          <w:color w:val="000000" w:themeColor="text1"/>
          <w:kern w:val="0"/>
          <w:sz w:val="24"/>
          <w:szCs w:val="24"/>
        </w:rPr>
        <w:t>predominant gastritis</w:t>
      </w:r>
      <w:r w:rsidR="00350B8F" w:rsidRPr="00CD65A8">
        <w:rPr>
          <w:rFonts w:ascii="Book Antiqua" w:hAnsi="Book Antiqua"/>
          <w:color w:val="000000" w:themeColor="text1"/>
          <w:kern w:val="0"/>
          <w:sz w:val="24"/>
          <w:szCs w:val="24"/>
        </w:rPr>
        <w:t>,</w:t>
      </w:r>
      <w:r w:rsidRPr="00CD65A8">
        <w:rPr>
          <w:rFonts w:ascii="Book Antiqua" w:hAnsi="Book Antiqua"/>
          <w:color w:val="000000" w:themeColor="text1"/>
          <w:kern w:val="0"/>
          <w:sz w:val="24"/>
          <w:szCs w:val="24"/>
        </w:rPr>
        <w:t xml:space="preserve"> and those with a C/A ratio of </w:t>
      </w:r>
      <w:r w:rsidR="00C5603B" w:rsidRPr="00CD65A8">
        <w:rPr>
          <w:rFonts w:ascii="Book Antiqua" w:hAnsi="Book Antiqua"/>
          <w:color w:val="000000" w:themeColor="text1"/>
          <w:kern w:val="0"/>
          <w:sz w:val="24"/>
          <w:szCs w:val="24"/>
        </w:rPr>
        <w:t>greater</w:t>
      </w:r>
      <w:r w:rsidRPr="00CD65A8">
        <w:rPr>
          <w:rFonts w:ascii="Book Antiqua" w:hAnsi="Book Antiqua"/>
          <w:color w:val="000000" w:themeColor="text1"/>
          <w:kern w:val="0"/>
          <w:sz w:val="24"/>
          <w:szCs w:val="24"/>
        </w:rPr>
        <w:t xml:space="preserve"> than 1 </w:t>
      </w:r>
      <w:r w:rsidR="00C5603B" w:rsidRPr="00CD65A8">
        <w:rPr>
          <w:rFonts w:ascii="Book Antiqua" w:hAnsi="Book Antiqua"/>
          <w:color w:val="000000" w:themeColor="text1"/>
          <w:kern w:val="0"/>
          <w:sz w:val="24"/>
          <w:szCs w:val="24"/>
        </w:rPr>
        <w:t>were ass</w:t>
      </w:r>
      <w:r w:rsidR="007430AA" w:rsidRPr="00CD65A8">
        <w:rPr>
          <w:rFonts w:ascii="Book Antiqua" w:hAnsi="Book Antiqua"/>
          <w:color w:val="000000" w:themeColor="text1"/>
          <w:kern w:val="0"/>
          <w:sz w:val="24"/>
          <w:szCs w:val="24"/>
        </w:rPr>
        <w:t>essed</w:t>
      </w:r>
      <w:r w:rsidR="00C5603B" w:rsidRPr="00CD65A8">
        <w:rPr>
          <w:rFonts w:ascii="Book Antiqua" w:hAnsi="Book Antiqua"/>
          <w:color w:val="000000" w:themeColor="text1"/>
          <w:kern w:val="0"/>
          <w:sz w:val="24"/>
          <w:szCs w:val="24"/>
        </w:rPr>
        <w:t xml:space="preserve"> </w:t>
      </w:r>
      <w:r w:rsidRPr="00CD65A8">
        <w:rPr>
          <w:rFonts w:ascii="Book Antiqua" w:hAnsi="Book Antiqua"/>
          <w:color w:val="000000" w:themeColor="text1"/>
          <w:kern w:val="0"/>
          <w:sz w:val="24"/>
          <w:szCs w:val="24"/>
        </w:rPr>
        <w:t>as having corpus</w:t>
      </w:r>
      <w:r w:rsidRPr="00CD65A8">
        <w:rPr>
          <w:rFonts w:ascii="Book Antiqua" w:hAnsi="Book Antiqua"/>
          <w:b/>
          <w:color w:val="000000" w:themeColor="text1"/>
          <w:kern w:val="0"/>
          <w:sz w:val="24"/>
          <w:szCs w:val="24"/>
        </w:rPr>
        <w:t>-</w:t>
      </w:r>
      <w:r w:rsidRPr="00CD65A8">
        <w:rPr>
          <w:rFonts w:ascii="Book Antiqua" w:hAnsi="Book Antiqua"/>
          <w:color w:val="000000" w:themeColor="text1"/>
          <w:kern w:val="0"/>
          <w:sz w:val="24"/>
          <w:szCs w:val="24"/>
        </w:rPr>
        <w:t>predominant gastritis.</w:t>
      </w:r>
    </w:p>
    <w:p w14:paraId="0CB70A3B" w14:textId="77777777" w:rsidR="00993FFE" w:rsidRPr="00CD65A8" w:rsidRDefault="00993FFE" w:rsidP="00993FFE">
      <w:pPr>
        <w:suppressAutoHyphens/>
        <w:overflowPunct w:val="0"/>
        <w:autoSpaceDE w:val="0"/>
        <w:autoSpaceDN w:val="0"/>
        <w:snapToGrid w:val="0"/>
        <w:spacing w:line="360" w:lineRule="auto"/>
        <w:textAlignment w:val="baseline"/>
        <w:rPr>
          <w:rFonts w:ascii="Book Antiqua" w:eastAsia="SimSun" w:hAnsi="Book Antiqua"/>
          <w:b/>
          <w:i/>
          <w:color w:val="000000" w:themeColor="text1"/>
          <w:sz w:val="24"/>
          <w:szCs w:val="24"/>
          <w:lang w:eastAsia="zh-CN"/>
        </w:rPr>
      </w:pPr>
    </w:p>
    <w:p w14:paraId="25D2711D" w14:textId="39585B27" w:rsidR="00B672C9" w:rsidRPr="00CD65A8" w:rsidRDefault="00413080" w:rsidP="00993FFE">
      <w:pPr>
        <w:suppressAutoHyphens/>
        <w:overflowPunct w:val="0"/>
        <w:autoSpaceDE w:val="0"/>
        <w:autoSpaceDN w:val="0"/>
        <w:snapToGrid w:val="0"/>
        <w:spacing w:line="360" w:lineRule="auto"/>
        <w:textAlignment w:val="baseline"/>
        <w:rPr>
          <w:rFonts w:ascii="Book Antiqua" w:hAnsi="Book Antiqua"/>
          <w:b/>
          <w:i/>
          <w:color w:val="000000" w:themeColor="text1"/>
          <w:sz w:val="24"/>
          <w:szCs w:val="24"/>
        </w:rPr>
      </w:pPr>
      <w:r w:rsidRPr="00CD65A8">
        <w:rPr>
          <w:rFonts w:ascii="Book Antiqua" w:hAnsi="Book Antiqua"/>
          <w:b/>
          <w:i/>
          <w:color w:val="000000" w:themeColor="text1"/>
          <w:sz w:val="24"/>
          <w:szCs w:val="24"/>
        </w:rPr>
        <w:t>Peer</w:t>
      </w:r>
      <w:r w:rsidR="00993FFE" w:rsidRPr="00CD65A8">
        <w:rPr>
          <w:rFonts w:ascii="Book Antiqua" w:eastAsia="SimSun" w:hAnsi="Book Antiqua"/>
          <w:b/>
          <w:i/>
          <w:color w:val="000000" w:themeColor="text1"/>
          <w:sz w:val="24"/>
          <w:szCs w:val="24"/>
          <w:lang w:eastAsia="zh-CN"/>
        </w:rPr>
        <w:t>-</w:t>
      </w:r>
      <w:r w:rsidRPr="00CD65A8">
        <w:rPr>
          <w:rFonts w:ascii="Book Antiqua" w:hAnsi="Book Antiqua"/>
          <w:b/>
          <w:i/>
          <w:color w:val="000000" w:themeColor="text1"/>
          <w:sz w:val="24"/>
          <w:szCs w:val="24"/>
        </w:rPr>
        <w:t>review</w:t>
      </w:r>
    </w:p>
    <w:p w14:paraId="15E147A9" w14:textId="3BB861B7" w:rsidR="00266C19" w:rsidRPr="00CD65A8" w:rsidRDefault="00FE650C" w:rsidP="003C3676">
      <w:pPr>
        <w:suppressAutoHyphens/>
        <w:overflowPunct w:val="0"/>
        <w:autoSpaceDE w:val="0"/>
        <w:autoSpaceDN w:val="0"/>
        <w:snapToGrid w:val="0"/>
        <w:spacing w:line="360" w:lineRule="auto"/>
        <w:textAlignment w:val="baseline"/>
        <w:rPr>
          <w:rFonts w:ascii="Book Antiqua" w:hAnsi="Book Antiqua"/>
          <w:color w:val="000000" w:themeColor="text1"/>
          <w:sz w:val="24"/>
          <w:szCs w:val="24"/>
        </w:rPr>
      </w:pPr>
      <w:r w:rsidRPr="00CD65A8">
        <w:rPr>
          <w:rFonts w:ascii="Book Antiqua" w:hAnsi="Book Antiqua"/>
          <w:color w:val="000000" w:themeColor="text1"/>
          <w:sz w:val="24"/>
          <w:szCs w:val="24"/>
        </w:rPr>
        <w:t xml:space="preserve">In this study, the authors investigated the characteristics of gastric cancer and gastric mucosa </w:t>
      </w:r>
      <w:r w:rsidR="00C5603B" w:rsidRPr="00CD65A8">
        <w:rPr>
          <w:rFonts w:ascii="Book Antiqua" w:hAnsi="Book Antiqua"/>
          <w:color w:val="000000" w:themeColor="text1"/>
          <w:sz w:val="24"/>
          <w:szCs w:val="24"/>
        </w:rPr>
        <w:t xml:space="preserve">in Mongolian patients </w:t>
      </w:r>
      <w:r w:rsidRPr="00CD65A8">
        <w:rPr>
          <w:rFonts w:ascii="Book Antiqua" w:hAnsi="Book Antiqua"/>
          <w:color w:val="000000" w:themeColor="text1"/>
          <w:sz w:val="24"/>
          <w:szCs w:val="24"/>
        </w:rPr>
        <w:t xml:space="preserve">by comparing </w:t>
      </w:r>
      <w:r w:rsidR="00C5603B" w:rsidRPr="00CD65A8">
        <w:rPr>
          <w:rFonts w:ascii="Book Antiqua" w:hAnsi="Book Antiqua"/>
          <w:color w:val="000000" w:themeColor="text1"/>
          <w:sz w:val="24"/>
          <w:szCs w:val="24"/>
        </w:rPr>
        <w:t xml:space="preserve">the gastric mucosa of </w:t>
      </w:r>
      <w:r w:rsidRPr="00CD65A8">
        <w:rPr>
          <w:rFonts w:ascii="Book Antiqua" w:hAnsi="Book Antiqua"/>
          <w:color w:val="000000" w:themeColor="text1"/>
          <w:sz w:val="24"/>
          <w:szCs w:val="24"/>
        </w:rPr>
        <w:t xml:space="preserve">Mongolian and Japanese patients. </w:t>
      </w:r>
      <w:r w:rsidR="009F0948" w:rsidRPr="00CD65A8">
        <w:rPr>
          <w:rFonts w:ascii="Book Antiqua" w:hAnsi="Book Antiqua"/>
          <w:color w:val="000000" w:themeColor="text1"/>
          <w:sz w:val="24"/>
          <w:szCs w:val="24"/>
        </w:rPr>
        <w:t>Approximatel</w:t>
      </w:r>
      <w:r w:rsidR="00C5603B" w:rsidRPr="00CD65A8">
        <w:rPr>
          <w:rFonts w:ascii="Book Antiqua" w:hAnsi="Book Antiqua"/>
          <w:color w:val="000000" w:themeColor="text1"/>
          <w:sz w:val="24"/>
          <w:szCs w:val="24"/>
        </w:rPr>
        <w:t>y</w:t>
      </w:r>
      <w:r w:rsidRPr="00CD65A8">
        <w:rPr>
          <w:rFonts w:ascii="Book Antiqua" w:hAnsi="Book Antiqua"/>
          <w:color w:val="000000" w:themeColor="text1"/>
          <w:sz w:val="24"/>
          <w:szCs w:val="24"/>
        </w:rPr>
        <w:t xml:space="preserve"> 70% of older Mongolians had gastric cancer</w:t>
      </w:r>
      <w:r w:rsidR="00350B8F" w:rsidRPr="00CD65A8">
        <w:rPr>
          <w:rFonts w:ascii="Book Antiqua" w:hAnsi="Book Antiqua"/>
          <w:color w:val="000000" w:themeColor="text1"/>
          <w:sz w:val="24"/>
          <w:szCs w:val="24"/>
        </w:rPr>
        <w:t>,</w:t>
      </w:r>
      <w:r w:rsidRPr="00CD65A8">
        <w:rPr>
          <w:rFonts w:ascii="Book Antiqua" w:hAnsi="Book Antiqua"/>
          <w:color w:val="000000" w:themeColor="text1"/>
          <w:sz w:val="24"/>
          <w:szCs w:val="24"/>
        </w:rPr>
        <w:t xml:space="preserve"> and a</w:t>
      </w:r>
      <w:r w:rsidR="00F74332" w:rsidRPr="00CD65A8">
        <w:rPr>
          <w:rFonts w:ascii="Book Antiqua" w:hAnsi="Book Antiqua"/>
          <w:color w:val="000000" w:themeColor="text1"/>
          <w:sz w:val="24"/>
          <w:szCs w:val="24"/>
        </w:rPr>
        <w:t>pproximatel</w:t>
      </w:r>
      <w:r w:rsidR="00C5603B" w:rsidRPr="00CD65A8">
        <w:rPr>
          <w:rFonts w:ascii="Book Antiqua" w:hAnsi="Book Antiqua"/>
          <w:color w:val="000000" w:themeColor="text1"/>
          <w:sz w:val="24"/>
          <w:szCs w:val="24"/>
        </w:rPr>
        <w:t>y</w:t>
      </w:r>
      <w:r w:rsidRPr="00CD65A8">
        <w:rPr>
          <w:rFonts w:ascii="Book Antiqua" w:hAnsi="Book Antiqua"/>
          <w:color w:val="000000" w:themeColor="text1"/>
          <w:sz w:val="24"/>
          <w:szCs w:val="24"/>
        </w:rPr>
        <w:t xml:space="preserve"> half of the Mongolian cancers were located in the upper part of the stomach</w:t>
      </w:r>
      <w:r w:rsidR="00C5603B" w:rsidRPr="00CD65A8">
        <w:rPr>
          <w:rFonts w:ascii="Book Antiqua" w:hAnsi="Book Antiqua"/>
          <w:color w:val="000000" w:themeColor="text1"/>
          <w:sz w:val="24"/>
          <w:szCs w:val="24"/>
        </w:rPr>
        <w:t>.</w:t>
      </w:r>
      <w:r w:rsidRPr="00CD65A8">
        <w:rPr>
          <w:rFonts w:ascii="Book Antiqua" w:hAnsi="Book Antiqua"/>
          <w:color w:val="000000" w:themeColor="text1"/>
          <w:sz w:val="24"/>
          <w:szCs w:val="24"/>
        </w:rPr>
        <w:t xml:space="preserve"> </w:t>
      </w:r>
      <w:r w:rsidR="004B4931" w:rsidRPr="00CD65A8">
        <w:rPr>
          <w:rFonts w:ascii="Book Antiqua" w:hAnsi="Book Antiqua"/>
          <w:color w:val="000000" w:themeColor="text1"/>
          <w:sz w:val="24"/>
          <w:szCs w:val="24"/>
        </w:rPr>
        <w:t>T</w:t>
      </w:r>
      <w:r w:rsidRPr="00CD65A8">
        <w:rPr>
          <w:rFonts w:ascii="Book Antiqua" w:hAnsi="Book Antiqua"/>
          <w:color w:val="000000" w:themeColor="text1"/>
          <w:sz w:val="24"/>
          <w:szCs w:val="24"/>
        </w:rPr>
        <w:t xml:space="preserve">hree fourths of advanced cancer </w:t>
      </w:r>
      <w:r w:rsidR="004B4931" w:rsidRPr="00CD65A8">
        <w:rPr>
          <w:rFonts w:ascii="Book Antiqua" w:hAnsi="Book Antiqua"/>
          <w:color w:val="000000" w:themeColor="text1"/>
          <w:sz w:val="24"/>
          <w:szCs w:val="24"/>
        </w:rPr>
        <w:t>displayed</w:t>
      </w:r>
      <w:r w:rsidRPr="00CD65A8">
        <w:rPr>
          <w:rFonts w:ascii="Book Antiqua" w:hAnsi="Book Antiqua"/>
          <w:color w:val="000000" w:themeColor="text1"/>
          <w:sz w:val="24"/>
          <w:szCs w:val="24"/>
        </w:rPr>
        <w:t xml:space="preserve"> undifferentiated adenocarcinoma. </w:t>
      </w:r>
      <w:r w:rsidR="004B4931" w:rsidRPr="00CD65A8">
        <w:rPr>
          <w:rFonts w:ascii="Book Antiqua" w:hAnsi="Book Antiqua"/>
          <w:color w:val="000000" w:themeColor="text1"/>
          <w:sz w:val="24"/>
          <w:szCs w:val="24"/>
        </w:rPr>
        <w:t>M</w:t>
      </w:r>
      <w:r w:rsidRPr="00CD65A8">
        <w:rPr>
          <w:rFonts w:ascii="Book Antiqua" w:hAnsi="Book Antiqua"/>
          <w:color w:val="000000" w:themeColor="text1"/>
          <w:sz w:val="24"/>
          <w:szCs w:val="24"/>
        </w:rPr>
        <w:t xml:space="preserve">any differences in stomach </w:t>
      </w:r>
      <w:r w:rsidR="004B4931" w:rsidRPr="00CD65A8">
        <w:rPr>
          <w:rFonts w:ascii="Book Antiqua" w:hAnsi="Book Antiqua"/>
          <w:color w:val="000000" w:themeColor="text1"/>
          <w:sz w:val="24"/>
          <w:szCs w:val="24"/>
        </w:rPr>
        <w:t>characteristics were observed in</w:t>
      </w:r>
      <w:r w:rsidRPr="00CD65A8">
        <w:rPr>
          <w:rFonts w:ascii="Book Antiqua" w:hAnsi="Book Antiqua"/>
          <w:color w:val="000000" w:themeColor="text1"/>
          <w:sz w:val="24"/>
          <w:szCs w:val="24"/>
        </w:rPr>
        <w:t xml:space="preserve"> Mongolians compare</w:t>
      </w:r>
      <w:r w:rsidR="004B4931" w:rsidRPr="00CD65A8">
        <w:rPr>
          <w:rFonts w:ascii="Book Antiqua" w:hAnsi="Book Antiqua"/>
          <w:color w:val="000000" w:themeColor="text1"/>
          <w:sz w:val="24"/>
          <w:szCs w:val="24"/>
        </w:rPr>
        <w:t>d</w:t>
      </w:r>
      <w:r w:rsidRPr="00CD65A8">
        <w:rPr>
          <w:rFonts w:ascii="Book Antiqua" w:hAnsi="Book Antiqua"/>
          <w:color w:val="000000" w:themeColor="text1"/>
          <w:sz w:val="24"/>
          <w:szCs w:val="24"/>
        </w:rPr>
        <w:t xml:space="preserve"> with Japanese. The prevalence of </w:t>
      </w:r>
      <w:r w:rsidRPr="00CD65A8">
        <w:rPr>
          <w:rFonts w:ascii="Book Antiqua" w:hAnsi="Book Antiqua"/>
          <w:i/>
          <w:color w:val="000000" w:themeColor="text1"/>
          <w:sz w:val="24"/>
          <w:szCs w:val="24"/>
        </w:rPr>
        <w:t xml:space="preserve">H. pylori </w:t>
      </w:r>
      <w:r w:rsidRPr="00CD65A8">
        <w:rPr>
          <w:rFonts w:ascii="Book Antiqua" w:hAnsi="Book Antiqua"/>
          <w:color w:val="000000" w:themeColor="text1"/>
          <w:sz w:val="24"/>
          <w:szCs w:val="24"/>
        </w:rPr>
        <w:t xml:space="preserve">infection was higher in Mongolians than in Japanese (75.9% and 48.3%, respectively, </w:t>
      </w:r>
      <w:r w:rsidRPr="00CD65A8">
        <w:rPr>
          <w:rFonts w:ascii="Book Antiqua" w:hAnsi="Book Antiqua"/>
          <w:i/>
          <w:color w:val="000000" w:themeColor="text1"/>
          <w:sz w:val="24"/>
          <w:szCs w:val="24"/>
        </w:rPr>
        <w:t>P</w:t>
      </w:r>
      <w:r w:rsidR="009046BD" w:rsidRPr="00CD65A8">
        <w:rPr>
          <w:rFonts w:ascii="Book Antiqua" w:hAnsi="Book Antiqua"/>
          <w:i/>
          <w:color w:val="000000" w:themeColor="text1"/>
          <w:sz w:val="24"/>
          <w:szCs w:val="24"/>
        </w:rPr>
        <w:t xml:space="preserve"> </w:t>
      </w:r>
      <w:r w:rsidRPr="00CD65A8">
        <w:rPr>
          <w:rFonts w:ascii="Book Antiqua" w:hAnsi="Book Antiqua"/>
          <w:color w:val="000000" w:themeColor="text1"/>
          <w:sz w:val="24"/>
          <w:szCs w:val="24"/>
        </w:rPr>
        <w:t>&lt;</w:t>
      </w:r>
      <w:r w:rsidR="00993FFE" w:rsidRPr="00CD65A8">
        <w:rPr>
          <w:rFonts w:ascii="Book Antiqua" w:eastAsia="SimSun" w:hAnsi="Book Antiqua" w:hint="eastAsia"/>
          <w:color w:val="000000" w:themeColor="text1"/>
          <w:sz w:val="24"/>
          <w:szCs w:val="24"/>
          <w:lang w:eastAsia="zh-CN"/>
        </w:rPr>
        <w:t xml:space="preserve"> </w:t>
      </w:r>
      <w:r w:rsidRPr="00CD65A8">
        <w:rPr>
          <w:rFonts w:ascii="Book Antiqua" w:hAnsi="Book Antiqua"/>
          <w:color w:val="000000" w:themeColor="text1"/>
          <w:sz w:val="24"/>
          <w:szCs w:val="24"/>
        </w:rPr>
        <w:t xml:space="preserve">0.0001). The most surprising result was that 99.4% of </w:t>
      </w:r>
      <w:r w:rsidRPr="00CD65A8">
        <w:rPr>
          <w:rFonts w:ascii="Book Antiqua" w:hAnsi="Book Antiqua"/>
          <w:i/>
          <w:color w:val="000000" w:themeColor="text1"/>
          <w:sz w:val="24"/>
          <w:szCs w:val="24"/>
        </w:rPr>
        <w:t>H. pylori</w:t>
      </w:r>
      <w:r w:rsidR="004B4931" w:rsidRPr="00CD65A8">
        <w:rPr>
          <w:rFonts w:ascii="Book Antiqua" w:hAnsi="Book Antiqua"/>
          <w:color w:val="000000" w:themeColor="text1"/>
          <w:sz w:val="24"/>
          <w:szCs w:val="24"/>
        </w:rPr>
        <w:t>-</w:t>
      </w:r>
      <w:r w:rsidRPr="00CD65A8">
        <w:rPr>
          <w:rFonts w:ascii="Book Antiqua" w:hAnsi="Book Antiqua"/>
          <w:color w:val="000000" w:themeColor="text1"/>
          <w:sz w:val="24"/>
          <w:szCs w:val="24"/>
        </w:rPr>
        <w:t>positive case</w:t>
      </w:r>
      <w:r w:rsidR="004B4931" w:rsidRPr="00CD65A8">
        <w:rPr>
          <w:rFonts w:ascii="Book Antiqua" w:hAnsi="Book Antiqua"/>
          <w:color w:val="000000" w:themeColor="text1"/>
          <w:sz w:val="24"/>
          <w:szCs w:val="24"/>
        </w:rPr>
        <w:t>s</w:t>
      </w:r>
      <w:r w:rsidRPr="00CD65A8">
        <w:rPr>
          <w:rFonts w:ascii="Book Antiqua" w:hAnsi="Book Antiqua"/>
          <w:color w:val="000000" w:themeColor="text1"/>
          <w:sz w:val="24"/>
          <w:szCs w:val="24"/>
        </w:rPr>
        <w:t xml:space="preserve"> </w:t>
      </w:r>
      <w:r w:rsidR="004B4931" w:rsidRPr="00CD65A8">
        <w:rPr>
          <w:rFonts w:ascii="Book Antiqua" w:hAnsi="Book Antiqua"/>
          <w:color w:val="000000" w:themeColor="text1"/>
          <w:sz w:val="24"/>
          <w:szCs w:val="24"/>
        </w:rPr>
        <w:t xml:space="preserve">were </w:t>
      </w:r>
      <w:r w:rsidRPr="00CD65A8">
        <w:rPr>
          <w:rFonts w:ascii="Book Antiqua" w:hAnsi="Book Antiqua"/>
          <w:color w:val="000000" w:themeColor="text1"/>
          <w:sz w:val="24"/>
          <w:szCs w:val="24"/>
        </w:rPr>
        <w:t xml:space="preserve">infected with non-East Asian-type </w:t>
      </w:r>
      <w:r w:rsidRPr="00CD65A8">
        <w:rPr>
          <w:rFonts w:ascii="Book Antiqua" w:hAnsi="Book Antiqua"/>
          <w:i/>
          <w:color w:val="000000" w:themeColor="text1"/>
          <w:sz w:val="24"/>
          <w:szCs w:val="24"/>
        </w:rPr>
        <w:t>H. pylori</w:t>
      </w:r>
      <w:r w:rsidRPr="00CD65A8">
        <w:rPr>
          <w:rFonts w:ascii="Book Antiqua" w:hAnsi="Book Antiqua"/>
          <w:color w:val="000000" w:themeColor="text1"/>
          <w:sz w:val="24"/>
          <w:szCs w:val="24"/>
        </w:rPr>
        <w:t>. In general, this study is novel, interesting and scientific</w:t>
      </w:r>
      <w:r w:rsidR="00F74332" w:rsidRPr="00CD65A8">
        <w:rPr>
          <w:rFonts w:ascii="Book Antiqua" w:hAnsi="Book Antiqua"/>
          <w:color w:val="000000" w:themeColor="text1"/>
          <w:sz w:val="24"/>
          <w:szCs w:val="24"/>
        </w:rPr>
        <w:t xml:space="preserve"> and, importantly, </w:t>
      </w:r>
      <w:r w:rsidRPr="00CD65A8">
        <w:rPr>
          <w:rFonts w:ascii="Book Antiqua" w:hAnsi="Book Antiqua"/>
          <w:color w:val="000000" w:themeColor="text1"/>
          <w:sz w:val="24"/>
          <w:szCs w:val="24"/>
        </w:rPr>
        <w:t>has clinical significance.</w:t>
      </w:r>
    </w:p>
    <w:p w14:paraId="7035D252" w14:textId="77777777" w:rsidR="00FE650C" w:rsidRPr="00CD65A8" w:rsidRDefault="00FE650C" w:rsidP="003C3676">
      <w:pPr>
        <w:suppressAutoHyphens/>
        <w:overflowPunct w:val="0"/>
        <w:autoSpaceDE w:val="0"/>
        <w:autoSpaceDN w:val="0"/>
        <w:snapToGrid w:val="0"/>
        <w:spacing w:line="360" w:lineRule="auto"/>
        <w:textAlignment w:val="baseline"/>
        <w:rPr>
          <w:rFonts w:ascii="Book Antiqua" w:hAnsi="Book Antiqua"/>
          <w:color w:val="000000" w:themeColor="text1"/>
          <w:szCs w:val="24"/>
        </w:rPr>
      </w:pPr>
    </w:p>
    <w:p w14:paraId="072B9517" w14:textId="423172CF" w:rsidR="007974D4" w:rsidRPr="00CD65A8" w:rsidRDefault="007974D4" w:rsidP="003C3676">
      <w:pPr>
        <w:suppressAutoHyphens/>
        <w:overflowPunct w:val="0"/>
        <w:autoSpaceDE w:val="0"/>
        <w:autoSpaceDN w:val="0"/>
        <w:snapToGrid w:val="0"/>
        <w:spacing w:line="360" w:lineRule="auto"/>
        <w:textAlignment w:val="baseline"/>
        <w:rPr>
          <w:rFonts w:ascii="Book Antiqua" w:eastAsia="SimSun" w:hAnsi="Book Antiqua"/>
          <w:b/>
          <w:color w:val="000000" w:themeColor="text1"/>
          <w:szCs w:val="24"/>
          <w:lang w:eastAsia="zh-CN"/>
        </w:rPr>
      </w:pPr>
      <w:r w:rsidRPr="00CD65A8">
        <w:rPr>
          <w:rFonts w:ascii="Book Antiqua" w:hAnsi="Book Antiqua"/>
          <w:b/>
          <w:color w:val="000000" w:themeColor="text1"/>
          <w:szCs w:val="24"/>
        </w:rPr>
        <w:t>R</w:t>
      </w:r>
      <w:r w:rsidR="00E405E4" w:rsidRPr="00CD65A8">
        <w:rPr>
          <w:rFonts w:ascii="Book Antiqua" w:hAnsi="Book Antiqua"/>
          <w:b/>
          <w:color w:val="000000" w:themeColor="text1"/>
          <w:szCs w:val="24"/>
        </w:rPr>
        <w:t>EFERENCES</w:t>
      </w:r>
    </w:p>
    <w:p w14:paraId="5D1FD3B9"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1 </w:t>
      </w:r>
      <w:r w:rsidRPr="00CD65A8">
        <w:rPr>
          <w:rFonts w:ascii="Book Antiqua" w:eastAsia="SimSun" w:hAnsi="Book Antiqua" w:cs="SimSun"/>
          <w:b/>
          <w:bCs/>
          <w:color w:val="000000" w:themeColor="text1"/>
          <w:kern w:val="0"/>
          <w:szCs w:val="21"/>
        </w:rPr>
        <w:t>Uemura N</w:t>
      </w:r>
      <w:r w:rsidRPr="00CD65A8">
        <w:rPr>
          <w:rFonts w:ascii="Book Antiqua" w:eastAsia="SimSun" w:hAnsi="Book Antiqua" w:cs="SimSun"/>
          <w:color w:val="000000" w:themeColor="text1"/>
          <w:kern w:val="0"/>
          <w:szCs w:val="21"/>
        </w:rPr>
        <w:t>, Okamoto S, Yamamoto S, Matsumura N, Yamaguchi S, Yamakido M, Taniyama K, Sasaki N, Schlemper RJ. Helicobacter pylori infection and the development of gastric cancer. </w:t>
      </w:r>
      <w:r w:rsidRPr="00CD65A8">
        <w:rPr>
          <w:rFonts w:ascii="Book Antiqua" w:eastAsia="SimSun" w:hAnsi="Book Antiqua" w:cs="SimSun"/>
          <w:i/>
          <w:iCs/>
          <w:color w:val="000000" w:themeColor="text1"/>
          <w:kern w:val="0"/>
          <w:szCs w:val="21"/>
        </w:rPr>
        <w:t>N Engl J Med</w:t>
      </w:r>
      <w:r w:rsidRPr="00CD65A8">
        <w:rPr>
          <w:rFonts w:ascii="Book Antiqua" w:eastAsia="SimSun" w:hAnsi="Book Antiqua" w:cs="SimSun"/>
          <w:color w:val="000000" w:themeColor="text1"/>
          <w:kern w:val="0"/>
          <w:szCs w:val="21"/>
        </w:rPr>
        <w:t> 2001; </w:t>
      </w:r>
      <w:r w:rsidRPr="00CD65A8">
        <w:rPr>
          <w:rFonts w:ascii="Book Antiqua" w:eastAsia="SimSun" w:hAnsi="Book Antiqua" w:cs="SimSun"/>
          <w:b/>
          <w:bCs/>
          <w:color w:val="000000" w:themeColor="text1"/>
          <w:kern w:val="0"/>
          <w:szCs w:val="21"/>
        </w:rPr>
        <w:t>345</w:t>
      </w:r>
      <w:r w:rsidRPr="00CD65A8">
        <w:rPr>
          <w:rFonts w:ascii="Book Antiqua" w:eastAsia="SimSun" w:hAnsi="Book Antiqua" w:cs="SimSun"/>
          <w:color w:val="000000" w:themeColor="text1"/>
          <w:kern w:val="0"/>
          <w:szCs w:val="21"/>
        </w:rPr>
        <w:t>: 784-789 [PMID: 11556297 DOI: 10.1056/NEJMoa001999]</w:t>
      </w:r>
    </w:p>
    <w:p w14:paraId="290A3600"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2</w:t>
      </w:r>
      <w:r w:rsidRPr="00CD65A8">
        <w:rPr>
          <w:rFonts w:ascii="Book Antiqua" w:hAnsi="Book Antiqua"/>
          <w:color w:val="000000" w:themeColor="text1"/>
          <w:szCs w:val="21"/>
        </w:rPr>
        <w:t xml:space="preserve"> </w:t>
      </w:r>
      <w:r w:rsidRPr="00CD65A8">
        <w:rPr>
          <w:rFonts w:ascii="Book Antiqua" w:hAnsi="Book Antiqua"/>
          <w:b/>
          <w:bCs/>
          <w:color w:val="000000" w:themeColor="text1"/>
          <w:szCs w:val="21"/>
        </w:rPr>
        <w:t>Fukase K</w:t>
      </w:r>
      <w:r w:rsidRPr="00CD65A8">
        <w:rPr>
          <w:rFonts w:ascii="Book Antiqua" w:hAnsi="Book Antiqua"/>
          <w:color w:val="000000" w:themeColor="text1"/>
          <w:szCs w:val="21"/>
        </w:rPr>
        <w:t>, Kato M, Kikuchi S, Inoue K, Uemura N, Okamoto S, Terao S, Amagai K, Hayashi S, Asaka M. Effect of eradication of Helicobacter pylori on incidence of metachronous gastric carcinoma after endoscopic resection of early gastric cancer: an open-label, randomised controlled trial.</w:t>
      </w:r>
      <w:r w:rsidRPr="00CD65A8">
        <w:rPr>
          <w:rStyle w:val="apple-converted-space"/>
          <w:rFonts w:ascii="Book Antiqua" w:hAnsi="Book Antiqua"/>
          <w:color w:val="000000" w:themeColor="text1"/>
          <w:szCs w:val="21"/>
        </w:rPr>
        <w:t> </w:t>
      </w:r>
      <w:r w:rsidRPr="00CD65A8">
        <w:rPr>
          <w:rFonts w:ascii="Book Antiqua" w:hAnsi="Book Antiqua"/>
          <w:i/>
          <w:iCs/>
          <w:color w:val="000000" w:themeColor="text1"/>
          <w:szCs w:val="21"/>
        </w:rPr>
        <w:t>Lancet</w:t>
      </w:r>
      <w:r w:rsidRPr="00CD65A8">
        <w:rPr>
          <w:rStyle w:val="apple-converted-space"/>
          <w:rFonts w:ascii="Book Antiqua" w:hAnsi="Book Antiqua"/>
          <w:color w:val="000000" w:themeColor="text1"/>
          <w:szCs w:val="21"/>
        </w:rPr>
        <w:t> </w:t>
      </w:r>
      <w:r w:rsidRPr="00CD65A8">
        <w:rPr>
          <w:rFonts w:ascii="Book Antiqua" w:hAnsi="Book Antiqua"/>
          <w:color w:val="000000" w:themeColor="text1"/>
          <w:szCs w:val="21"/>
        </w:rPr>
        <w:t>2008;</w:t>
      </w:r>
      <w:r w:rsidRPr="00CD65A8">
        <w:rPr>
          <w:rStyle w:val="apple-converted-space"/>
          <w:rFonts w:ascii="Book Antiqua" w:hAnsi="Book Antiqua"/>
          <w:color w:val="000000" w:themeColor="text1"/>
          <w:szCs w:val="21"/>
        </w:rPr>
        <w:t> </w:t>
      </w:r>
      <w:r w:rsidRPr="00CD65A8">
        <w:rPr>
          <w:rFonts w:ascii="Book Antiqua" w:hAnsi="Book Antiqua"/>
          <w:b/>
          <w:bCs/>
          <w:color w:val="000000" w:themeColor="text1"/>
          <w:szCs w:val="21"/>
        </w:rPr>
        <w:t>372</w:t>
      </w:r>
      <w:r w:rsidRPr="00CD65A8">
        <w:rPr>
          <w:rFonts w:ascii="Book Antiqua" w:hAnsi="Book Antiqua"/>
          <w:color w:val="000000" w:themeColor="text1"/>
          <w:szCs w:val="21"/>
        </w:rPr>
        <w:t>: 392-397 [PMID: 18675689 DOI: 10.1016/S0140-6736(08)61159-9]</w:t>
      </w:r>
    </w:p>
    <w:p w14:paraId="07C67705"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3 International Agency for Research on Cancer, World Health Organization. Available from: URL: http: //globocan.iarc.fr/Default.aspx</w:t>
      </w:r>
    </w:p>
    <w:p w14:paraId="63D0A633"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 xml:space="preserve">4 </w:t>
      </w:r>
      <w:r w:rsidRPr="00CD65A8">
        <w:rPr>
          <w:rFonts w:ascii="Book Antiqua" w:eastAsia="SimSun" w:hAnsi="Book Antiqua" w:cs="SimSun"/>
          <w:b/>
          <w:color w:val="000000" w:themeColor="text1"/>
          <w:kern w:val="0"/>
          <w:szCs w:val="21"/>
        </w:rPr>
        <w:t>Matsuhisa T</w:t>
      </w:r>
      <w:r w:rsidRPr="00CD65A8">
        <w:rPr>
          <w:rFonts w:ascii="Book Antiqua" w:eastAsia="SimSun" w:hAnsi="Book Antiqua" w:cs="SimSun"/>
          <w:color w:val="000000" w:themeColor="text1"/>
          <w:kern w:val="0"/>
          <w:szCs w:val="21"/>
        </w:rPr>
        <w:t xml:space="preserve">, Aftab H. Observation of upper gastrointestinal diseases and gastric mucosa in Bangladeshi population-comparison with Japanese. </w:t>
      </w:r>
      <w:r w:rsidRPr="00CD65A8">
        <w:rPr>
          <w:rFonts w:ascii="Book Antiqua" w:eastAsia="SimSun" w:hAnsi="Book Antiqua" w:cs="SimSun"/>
          <w:i/>
          <w:color w:val="000000" w:themeColor="text1"/>
          <w:kern w:val="0"/>
          <w:szCs w:val="21"/>
        </w:rPr>
        <w:t>Bangladesh Med J</w:t>
      </w:r>
      <w:r w:rsidRPr="00CD65A8">
        <w:rPr>
          <w:rFonts w:ascii="Book Antiqua" w:eastAsia="SimSun" w:hAnsi="Book Antiqua" w:cs="SimSun"/>
          <w:color w:val="000000" w:themeColor="text1"/>
          <w:kern w:val="0"/>
          <w:szCs w:val="21"/>
        </w:rPr>
        <w:t xml:space="preserve"> 2012; </w:t>
      </w:r>
      <w:r w:rsidRPr="00CD65A8">
        <w:rPr>
          <w:rFonts w:ascii="Book Antiqua" w:eastAsia="SimSun" w:hAnsi="Book Antiqua" w:cs="SimSun"/>
          <w:b/>
          <w:color w:val="000000" w:themeColor="text1"/>
          <w:kern w:val="0"/>
          <w:szCs w:val="21"/>
        </w:rPr>
        <w:t>23</w:t>
      </w:r>
      <w:r w:rsidRPr="00CD65A8">
        <w:rPr>
          <w:rFonts w:ascii="Book Antiqua" w:eastAsia="SimSun" w:hAnsi="Book Antiqua" w:cs="SimSun"/>
          <w:color w:val="000000" w:themeColor="text1"/>
          <w:kern w:val="0"/>
          <w:szCs w:val="21"/>
        </w:rPr>
        <w:t>: 26-34</w:t>
      </w:r>
    </w:p>
    <w:p w14:paraId="5684D2E2"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5 </w:t>
      </w:r>
      <w:r w:rsidRPr="00CD65A8">
        <w:rPr>
          <w:rFonts w:ascii="Book Antiqua" w:eastAsia="SimSun" w:hAnsi="Book Antiqua" w:cs="SimSun"/>
          <w:b/>
          <w:bCs/>
          <w:color w:val="000000" w:themeColor="text1"/>
          <w:kern w:val="0"/>
          <w:szCs w:val="21"/>
        </w:rPr>
        <w:t>Matsuhisa T</w:t>
      </w:r>
      <w:r w:rsidRPr="00CD65A8">
        <w:rPr>
          <w:rFonts w:ascii="Book Antiqua" w:eastAsia="SimSun" w:hAnsi="Book Antiqua" w:cs="SimSun"/>
          <w:color w:val="000000" w:themeColor="text1"/>
          <w:kern w:val="0"/>
          <w:szCs w:val="21"/>
        </w:rPr>
        <w:t>, Aftab H. Observation of gastric mucosa in Bangladesh, the country with the lowest incidence of gastric cancer, and Japan, the country with the highest incidence. </w:t>
      </w:r>
      <w:r w:rsidRPr="00CD65A8">
        <w:rPr>
          <w:rFonts w:ascii="Book Antiqua" w:eastAsia="SimSun" w:hAnsi="Book Antiqua" w:cs="SimSun"/>
          <w:i/>
          <w:iCs/>
          <w:color w:val="000000" w:themeColor="text1"/>
          <w:kern w:val="0"/>
          <w:szCs w:val="21"/>
        </w:rPr>
        <w:t>Helicobacter</w:t>
      </w:r>
      <w:r w:rsidRPr="00CD65A8">
        <w:rPr>
          <w:rFonts w:ascii="Book Antiqua" w:eastAsia="SimSun" w:hAnsi="Book Antiqua" w:cs="SimSun"/>
          <w:color w:val="000000" w:themeColor="text1"/>
          <w:kern w:val="0"/>
          <w:szCs w:val="21"/>
        </w:rPr>
        <w:t> 2012; </w:t>
      </w:r>
      <w:r w:rsidRPr="00CD65A8">
        <w:rPr>
          <w:rFonts w:ascii="Book Antiqua" w:eastAsia="SimSun" w:hAnsi="Book Antiqua" w:cs="SimSun"/>
          <w:b/>
          <w:bCs/>
          <w:color w:val="000000" w:themeColor="text1"/>
          <w:kern w:val="0"/>
          <w:szCs w:val="21"/>
        </w:rPr>
        <w:t>17</w:t>
      </w:r>
      <w:r w:rsidRPr="00CD65A8">
        <w:rPr>
          <w:rFonts w:ascii="Book Antiqua" w:eastAsia="SimSun" w:hAnsi="Book Antiqua" w:cs="SimSun"/>
          <w:color w:val="000000" w:themeColor="text1"/>
          <w:kern w:val="0"/>
          <w:szCs w:val="21"/>
        </w:rPr>
        <w:t>: 396-401 [PMID: 22967124 DOI: 10.1111/j.1523-5378.2012.00967.x]</w:t>
      </w:r>
    </w:p>
    <w:p w14:paraId="409B1892"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lastRenderedPageBreak/>
        <w:t>6 </w:t>
      </w:r>
      <w:r w:rsidRPr="00CD65A8">
        <w:rPr>
          <w:rFonts w:ascii="Book Antiqua" w:eastAsia="SimSun" w:hAnsi="Book Antiqua" w:cs="SimSun"/>
          <w:b/>
          <w:bCs/>
          <w:color w:val="000000" w:themeColor="text1"/>
          <w:kern w:val="0"/>
          <w:szCs w:val="21"/>
        </w:rPr>
        <w:t>Matsuhisa TM</w:t>
      </w:r>
      <w:r w:rsidRPr="00CD65A8">
        <w:rPr>
          <w:rFonts w:ascii="Book Antiqua" w:eastAsia="SimSun" w:hAnsi="Book Antiqua" w:cs="SimSun"/>
          <w:color w:val="000000" w:themeColor="text1"/>
          <w:kern w:val="0"/>
          <w:szCs w:val="21"/>
        </w:rPr>
        <w:t>, Yamada NY, Kato SK, Matsukura NM. Helicobacter pylori infection, mucosal atrophy and intestinal metaplasia in Asian populations: a comparative study in age-, gender- and endoscopic diagnosis-matched subjects. </w:t>
      </w:r>
      <w:r w:rsidRPr="00CD65A8">
        <w:rPr>
          <w:rFonts w:ascii="Book Antiqua" w:eastAsia="SimSun" w:hAnsi="Book Antiqua" w:cs="SimSun"/>
          <w:i/>
          <w:iCs/>
          <w:color w:val="000000" w:themeColor="text1"/>
          <w:kern w:val="0"/>
          <w:szCs w:val="21"/>
        </w:rPr>
        <w:t>Helicobacter</w:t>
      </w:r>
      <w:r w:rsidRPr="00CD65A8">
        <w:rPr>
          <w:rFonts w:ascii="Book Antiqua" w:eastAsia="SimSun" w:hAnsi="Book Antiqua" w:cs="SimSun"/>
          <w:color w:val="000000" w:themeColor="text1"/>
          <w:kern w:val="0"/>
          <w:szCs w:val="21"/>
        </w:rPr>
        <w:t> 2003; </w:t>
      </w:r>
      <w:r w:rsidRPr="00CD65A8">
        <w:rPr>
          <w:rFonts w:ascii="Book Antiqua" w:eastAsia="SimSun" w:hAnsi="Book Antiqua" w:cs="SimSun"/>
          <w:b/>
          <w:bCs/>
          <w:color w:val="000000" w:themeColor="text1"/>
          <w:kern w:val="0"/>
          <w:szCs w:val="21"/>
        </w:rPr>
        <w:t>8</w:t>
      </w:r>
      <w:r w:rsidRPr="00CD65A8">
        <w:rPr>
          <w:rFonts w:ascii="Book Antiqua" w:eastAsia="SimSun" w:hAnsi="Book Antiqua" w:cs="SimSun"/>
          <w:color w:val="000000" w:themeColor="text1"/>
          <w:kern w:val="0"/>
          <w:szCs w:val="21"/>
        </w:rPr>
        <w:t>: 29-35 [PMID: 12603614 DOI: 10.1046/j.1523-5378.2003.00121.x]</w:t>
      </w:r>
    </w:p>
    <w:p w14:paraId="190A652B"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7 </w:t>
      </w:r>
      <w:r w:rsidRPr="00CD65A8">
        <w:rPr>
          <w:rFonts w:ascii="Book Antiqua" w:eastAsia="SimSun" w:hAnsi="Book Antiqua" w:cs="SimSun"/>
          <w:b/>
          <w:bCs/>
          <w:color w:val="000000" w:themeColor="text1"/>
          <w:kern w:val="0"/>
          <w:szCs w:val="21"/>
        </w:rPr>
        <w:t>Miwa H</w:t>
      </w:r>
      <w:r w:rsidRPr="00CD65A8">
        <w:rPr>
          <w:rFonts w:ascii="Book Antiqua" w:eastAsia="SimSun" w:hAnsi="Book Antiqua" w:cs="SimSun"/>
          <w:color w:val="000000" w:themeColor="text1"/>
          <w:kern w:val="0"/>
          <w:szCs w:val="21"/>
        </w:rPr>
        <w:t>, Go MF, Sato N. H. pylori and gastric cancer: the Asian enigma. </w:t>
      </w:r>
      <w:r w:rsidRPr="00CD65A8">
        <w:rPr>
          <w:rFonts w:ascii="Book Antiqua" w:eastAsia="SimSun" w:hAnsi="Book Antiqua" w:cs="SimSun"/>
          <w:i/>
          <w:iCs/>
          <w:color w:val="000000" w:themeColor="text1"/>
          <w:kern w:val="0"/>
          <w:szCs w:val="21"/>
        </w:rPr>
        <w:t>Am J Gastroenterol</w:t>
      </w:r>
      <w:r w:rsidRPr="00CD65A8">
        <w:rPr>
          <w:rFonts w:ascii="Book Antiqua" w:eastAsia="SimSun" w:hAnsi="Book Antiqua" w:cs="SimSun"/>
          <w:color w:val="000000" w:themeColor="text1"/>
          <w:kern w:val="0"/>
          <w:szCs w:val="21"/>
        </w:rPr>
        <w:t> 2002; </w:t>
      </w:r>
      <w:r w:rsidRPr="00CD65A8">
        <w:rPr>
          <w:rFonts w:ascii="Book Antiqua" w:eastAsia="SimSun" w:hAnsi="Book Antiqua" w:cs="SimSun"/>
          <w:b/>
          <w:bCs/>
          <w:color w:val="000000" w:themeColor="text1"/>
          <w:kern w:val="0"/>
          <w:szCs w:val="21"/>
        </w:rPr>
        <w:t>97</w:t>
      </w:r>
      <w:r w:rsidRPr="00CD65A8">
        <w:rPr>
          <w:rFonts w:ascii="Book Antiqua" w:eastAsia="SimSun" w:hAnsi="Book Antiqua" w:cs="SimSun"/>
          <w:color w:val="000000" w:themeColor="text1"/>
          <w:kern w:val="0"/>
          <w:szCs w:val="21"/>
        </w:rPr>
        <w:t>: 1106-1112 [PMID: 12014714 DOI: 10.1111/j.1572-0241.2002.05663.x]</w:t>
      </w:r>
    </w:p>
    <w:p w14:paraId="3ED7EB14"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8 </w:t>
      </w:r>
      <w:r w:rsidRPr="00CD65A8">
        <w:rPr>
          <w:rFonts w:ascii="Book Antiqua" w:eastAsia="SimSun" w:hAnsi="Book Antiqua" w:cs="SimSun"/>
          <w:b/>
          <w:bCs/>
          <w:color w:val="000000" w:themeColor="text1"/>
          <w:kern w:val="0"/>
          <w:szCs w:val="21"/>
        </w:rPr>
        <w:t>Matsukura N</w:t>
      </w:r>
      <w:r w:rsidRPr="00CD65A8">
        <w:rPr>
          <w:rFonts w:ascii="Book Antiqua" w:eastAsia="SimSun" w:hAnsi="Book Antiqua" w:cs="SimSun"/>
          <w:color w:val="000000" w:themeColor="text1"/>
          <w:kern w:val="0"/>
          <w:szCs w:val="21"/>
        </w:rPr>
        <w:t>, Yamada S, Kato S, Tomtitchong P, Tajiri T, Miki M, Matsuhisa T, Yamada N. Genetic differences in interleukin-1 betapolymorphisms among four Asian populations: an analysis of the Asian paradox between H. pylori infection and gastric cancer incidence. </w:t>
      </w:r>
      <w:r w:rsidRPr="00CD65A8">
        <w:rPr>
          <w:rFonts w:ascii="Book Antiqua" w:eastAsia="SimSun" w:hAnsi="Book Antiqua" w:cs="SimSun"/>
          <w:i/>
          <w:iCs/>
          <w:color w:val="000000" w:themeColor="text1"/>
          <w:kern w:val="0"/>
          <w:szCs w:val="21"/>
        </w:rPr>
        <w:t>J Exp Clin Cancer Res</w:t>
      </w:r>
      <w:r w:rsidRPr="00CD65A8">
        <w:rPr>
          <w:rFonts w:ascii="Book Antiqua" w:eastAsia="SimSun" w:hAnsi="Book Antiqua" w:cs="SimSun"/>
          <w:color w:val="000000" w:themeColor="text1"/>
          <w:kern w:val="0"/>
          <w:szCs w:val="21"/>
        </w:rPr>
        <w:t> 2003; </w:t>
      </w:r>
      <w:r w:rsidRPr="00CD65A8">
        <w:rPr>
          <w:rFonts w:ascii="Book Antiqua" w:eastAsia="SimSun" w:hAnsi="Book Antiqua" w:cs="SimSun"/>
          <w:b/>
          <w:bCs/>
          <w:color w:val="000000" w:themeColor="text1"/>
          <w:kern w:val="0"/>
          <w:szCs w:val="21"/>
        </w:rPr>
        <w:t>22</w:t>
      </w:r>
      <w:r w:rsidRPr="00CD65A8">
        <w:rPr>
          <w:rFonts w:ascii="Book Antiqua" w:eastAsia="SimSun" w:hAnsi="Book Antiqua" w:cs="SimSun"/>
          <w:color w:val="000000" w:themeColor="text1"/>
          <w:kern w:val="0"/>
          <w:szCs w:val="21"/>
        </w:rPr>
        <w:t>: 47-55 [PMID: 12725322]</w:t>
      </w:r>
    </w:p>
    <w:p w14:paraId="7C622A8A"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 xml:space="preserve">9 </w:t>
      </w:r>
      <w:r w:rsidRPr="00CD65A8">
        <w:rPr>
          <w:rFonts w:ascii="Book Antiqua" w:eastAsia="SimSun" w:hAnsi="Book Antiqua" w:cs="SimSun"/>
          <w:b/>
          <w:color w:val="000000" w:themeColor="text1"/>
          <w:kern w:val="0"/>
          <w:szCs w:val="21"/>
        </w:rPr>
        <w:t>Japanese Gastric Cancer Association</w:t>
      </w:r>
      <w:r w:rsidRPr="00CD65A8">
        <w:rPr>
          <w:rFonts w:ascii="Book Antiqua" w:eastAsia="SimSun" w:hAnsi="Book Antiqua" w:cs="SimSun"/>
          <w:color w:val="000000" w:themeColor="text1"/>
          <w:kern w:val="0"/>
          <w:szCs w:val="21"/>
        </w:rPr>
        <w:t>. Japanese classification of gastric carcinoma: 3rd English edition. </w:t>
      </w:r>
      <w:r w:rsidRPr="00CD65A8">
        <w:rPr>
          <w:rFonts w:ascii="Book Antiqua" w:eastAsia="SimSun" w:hAnsi="Book Antiqua" w:cs="SimSun"/>
          <w:i/>
          <w:iCs/>
          <w:color w:val="000000" w:themeColor="text1"/>
          <w:kern w:val="0"/>
          <w:szCs w:val="21"/>
        </w:rPr>
        <w:t>Gastric Cancer</w:t>
      </w:r>
      <w:r w:rsidRPr="00CD65A8">
        <w:rPr>
          <w:rFonts w:ascii="Book Antiqua" w:eastAsia="SimSun" w:hAnsi="Book Antiqua" w:cs="SimSun"/>
          <w:color w:val="000000" w:themeColor="text1"/>
          <w:kern w:val="0"/>
          <w:szCs w:val="21"/>
        </w:rPr>
        <w:t> 2011; </w:t>
      </w:r>
      <w:r w:rsidRPr="00CD65A8">
        <w:rPr>
          <w:rFonts w:ascii="Book Antiqua" w:eastAsia="SimSun" w:hAnsi="Book Antiqua" w:cs="SimSun"/>
          <w:b/>
          <w:bCs/>
          <w:color w:val="000000" w:themeColor="text1"/>
          <w:kern w:val="0"/>
          <w:szCs w:val="21"/>
        </w:rPr>
        <w:t>14</w:t>
      </w:r>
      <w:r w:rsidRPr="00CD65A8">
        <w:rPr>
          <w:rFonts w:ascii="Book Antiqua" w:eastAsia="SimSun" w:hAnsi="Book Antiqua" w:cs="SimSun"/>
          <w:color w:val="000000" w:themeColor="text1"/>
          <w:kern w:val="0"/>
          <w:szCs w:val="21"/>
        </w:rPr>
        <w:t>: 101-112 [PMID: 21573743 DOI: 10.1007/s10120-011-0041-5]</w:t>
      </w:r>
    </w:p>
    <w:p w14:paraId="5D06ECE3"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10 </w:t>
      </w:r>
      <w:r w:rsidRPr="00CD65A8">
        <w:rPr>
          <w:rFonts w:ascii="Book Antiqua" w:eastAsia="SimSun" w:hAnsi="Book Antiqua" w:cs="SimSun"/>
          <w:b/>
          <w:bCs/>
          <w:color w:val="000000" w:themeColor="text1"/>
          <w:kern w:val="0"/>
          <w:szCs w:val="21"/>
        </w:rPr>
        <w:t>Matsuhisa T</w:t>
      </w:r>
      <w:r w:rsidRPr="00CD65A8">
        <w:rPr>
          <w:rFonts w:ascii="Book Antiqua" w:eastAsia="SimSun" w:hAnsi="Book Antiqua" w:cs="SimSun"/>
          <w:color w:val="000000" w:themeColor="text1"/>
          <w:kern w:val="0"/>
          <w:szCs w:val="21"/>
        </w:rPr>
        <w:t>, Matsukura N, Yamada N. Topography of chronic active gastritis in Helicobacter pylori-positive Asian populations: age-, gender-, and endoscopic diagnosis-matched study. </w:t>
      </w:r>
      <w:r w:rsidRPr="00CD65A8">
        <w:rPr>
          <w:rFonts w:ascii="Book Antiqua" w:eastAsia="SimSun" w:hAnsi="Book Antiqua" w:cs="SimSun"/>
          <w:i/>
          <w:iCs/>
          <w:color w:val="000000" w:themeColor="text1"/>
          <w:kern w:val="0"/>
          <w:szCs w:val="21"/>
        </w:rPr>
        <w:t>J Gastroenterol</w:t>
      </w:r>
      <w:r w:rsidRPr="00CD65A8">
        <w:rPr>
          <w:rFonts w:ascii="Book Antiqua" w:eastAsia="SimSun" w:hAnsi="Book Antiqua" w:cs="SimSun"/>
          <w:color w:val="000000" w:themeColor="text1"/>
          <w:kern w:val="0"/>
          <w:szCs w:val="21"/>
        </w:rPr>
        <w:t> 2004; </w:t>
      </w:r>
      <w:r w:rsidRPr="00CD65A8">
        <w:rPr>
          <w:rFonts w:ascii="Book Antiqua" w:eastAsia="SimSun" w:hAnsi="Book Antiqua" w:cs="SimSun"/>
          <w:b/>
          <w:bCs/>
          <w:color w:val="000000" w:themeColor="text1"/>
          <w:kern w:val="0"/>
          <w:szCs w:val="21"/>
        </w:rPr>
        <w:t>39</w:t>
      </w:r>
      <w:r w:rsidRPr="00CD65A8">
        <w:rPr>
          <w:rFonts w:ascii="Book Antiqua" w:eastAsia="SimSun" w:hAnsi="Book Antiqua" w:cs="SimSun"/>
          <w:color w:val="000000" w:themeColor="text1"/>
          <w:kern w:val="0"/>
          <w:szCs w:val="21"/>
        </w:rPr>
        <w:t>: 324-328 [PMID: 15168242 DOI: 10.1007/s00535-003-1329-y]</w:t>
      </w:r>
    </w:p>
    <w:p w14:paraId="6DBAAAEF"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11 </w:t>
      </w:r>
      <w:r w:rsidRPr="00CD65A8">
        <w:rPr>
          <w:rFonts w:ascii="Book Antiqua" w:eastAsia="SimSun" w:hAnsi="Book Antiqua" w:cs="SimSun"/>
          <w:b/>
          <w:bCs/>
          <w:color w:val="000000" w:themeColor="text1"/>
          <w:kern w:val="0"/>
          <w:szCs w:val="21"/>
        </w:rPr>
        <w:t>Matsuhisa T</w:t>
      </w:r>
      <w:r w:rsidRPr="00CD65A8">
        <w:rPr>
          <w:rFonts w:ascii="Book Antiqua" w:eastAsia="SimSun" w:hAnsi="Book Antiqua" w:cs="SimSun"/>
          <w:color w:val="000000" w:themeColor="text1"/>
          <w:kern w:val="0"/>
          <w:szCs w:val="21"/>
        </w:rPr>
        <w:t>, Miki M, Yamada N, Sharma SK, Shrestha BM. Helicobacter pylori infection, glandular atrophy, intestinal metaplasia and topography of chronic active gastritis in the Nepalese and Japanese population: the age, gender and endoscopic diagnosis matched study. </w:t>
      </w:r>
      <w:r w:rsidRPr="00CD65A8">
        <w:rPr>
          <w:rFonts w:ascii="Book Antiqua" w:eastAsia="SimSun" w:hAnsi="Book Antiqua" w:cs="SimSun"/>
          <w:i/>
          <w:iCs/>
          <w:color w:val="000000" w:themeColor="text1"/>
          <w:kern w:val="0"/>
          <w:szCs w:val="21"/>
        </w:rPr>
        <w:t>Kathmandu Univ Med J (KUMJ)</w:t>
      </w:r>
      <w:r w:rsidRPr="00CD65A8">
        <w:rPr>
          <w:rFonts w:ascii="Book Antiqua" w:eastAsia="SimSun" w:hAnsi="Book Antiqua" w:cs="SimSun"/>
          <w:color w:val="000000" w:themeColor="text1"/>
          <w:kern w:val="0"/>
          <w:szCs w:val="21"/>
        </w:rPr>
        <w:t> 2007; </w:t>
      </w:r>
      <w:r w:rsidRPr="00CD65A8">
        <w:rPr>
          <w:rFonts w:ascii="Book Antiqua" w:eastAsia="SimSun" w:hAnsi="Book Antiqua" w:cs="SimSun"/>
          <w:b/>
          <w:bCs/>
          <w:color w:val="000000" w:themeColor="text1"/>
          <w:kern w:val="0"/>
          <w:szCs w:val="21"/>
        </w:rPr>
        <w:t>5</w:t>
      </w:r>
      <w:r w:rsidRPr="00CD65A8">
        <w:rPr>
          <w:rFonts w:ascii="Book Antiqua" w:eastAsia="SimSun" w:hAnsi="Book Antiqua" w:cs="SimSun"/>
          <w:color w:val="000000" w:themeColor="text1"/>
          <w:kern w:val="0"/>
          <w:szCs w:val="21"/>
        </w:rPr>
        <w:t>: 295-301 [PMID: 18604043]</w:t>
      </w:r>
    </w:p>
    <w:p w14:paraId="2D3C974D"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12 </w:t>
      </w:r>
      <w:r w:rsidRPr="00CD65A8">
        <w:rPr>
          <w:rFonts w:ascii="Book Antiqua" w:eastAsia="SimSun" w:hAnsi="Book Antiqua" w:cs="SimSun"/>
          <w:b/>
          <w:bCs/>
          <w:color w:val="000000" w:themeColor="text1"/>
          <w:kern w:val="0"/>
          <w:szCs w:val="21"/>
        </w:rPr>
        <w:t>Dixon MF</w:t>
      </w:r>
      <w:r w:rsidRPr="00CD65A8">
        <w:rPr>
          <w:rFonts w:ascii="Book Antiqua" w:eastAsia="SimSun" w:hAnsi="Book Antiqua" w:cs="SimSun"/>
          <w:color w:val="000000" w:themeColor="text1"/>
          <w:kern w:val="0"/>
          <w:szCs w:val="21"/>
        </w:rPr>
        <w:t>, Genta RM, Yardley JH, Correa P. Classification and grading of gastritis. The updated Sydney System. International Workshop on the Histopathology of Gastritis, Houston 1994. </w:t>
      </w:r>
      <w:r w:rsidRPr="00CD65A8">
        <w:rPr>
          <w:rFonts w:ascii="Book Antiqua" w:eastAsia="SimSun" w:hAnsi="Book Antiqua" w:cs="SimSun"/>
          <w:i/>
          <w:iCs/>
          <w:color w:val="000000" w:themeColor="text1"/>
          <w:kern w:val="0"/>
          <w:szCs w:val="21"/>
        </w:rPr>
        <w:t>Am J Surg Pathol</w:t>
      </w:r>
      <w:r w:rsidRPr="00CD65A8">
        <w:rPr>
          <w:rFonts w:ascii="Book Antiqua" w:eastAsia="SimSun" w:hAnsi="Book Antiqua" w:cs="SimSun"/>
          <w:color w:val="000000" w:themeColor="text1"/>
          <w:kern w:val="0"/>
          <w:szCs w:val="21"/>
        </w:rPr>
        <w:t> 1996; </w:t>
      </w:r>
      <w:r w:rsidRPr="00CD65A8">
        <w:rPr>
          <w:rFonts w:ascii="Book Antiqua" w:eastAsia="SimSun" w:hAnsi="Book Antiqua" w:cs="SimSun"/>
          <w:b/>
          <w:bCs/>
          <w:color w:val="000000" w:themeColor="text1"/>
          <w:kern w:val="0"/>
          <w:szCs w:val="21"/>
        </w:rPr>
        <w:t>20</w:t>
      </w:r>
      <w:r w:rsidRPr="00CD65A8">
        <w:rPr>
          <w:rFonts w:ascii="Book Antiqua" w:eastAsia="SimSun" w:hAnsi="Book Antiqua" w:cs="SimSun"/>
          <w:color w:val="000000" w:themeColor="text1"/>
          <w:kern w:val="0"/>
          <w:szCs w:val="21"/>
        </w:rPr>
        <w:t>: 1161-1181 [PMID: 8827022 DOI: 10.1097/00000478-199610000-00001]</w:t>
      </w:r>
    </w:p>
    <w:p w14:paraId="08851DD9"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13 </w:t>
      </w:r>
      <w:r w:rsidRPr="00CD65A8">
        <w:rPr>
          <w:rFonts w:ascii="Book Antiqua" w:eastAsia="SimSun" w:hAnsi="Book Antiqua" w:cs="SimSun"/>
          <w:b/>
          <w:bCs/>
          <w:color w:val="000000" w:themeColor="text1"/>
          <w:kern w:val="0"/>
          <w:szCs w:val="21"/>
        </w:rPr>
        <w:t>Uchida T</w:t>
      </w:r>
      <w:r w:rsidRPr="00CD65A8">
        <w:rPr>
          <w:rFonts w:ascii="Book Antiqua" w:eastAsia="SimSun" w:hAnsi="Book Antiqua" w:cs="SimSun"/>
          <w:color w:val="000000" w:themeColor="text1"/>
          <w:kern w:val="0"/>
          <w:szCs w:val="21"/>
        </w:rPr>
        <w:t>, Kanada R, Tsukamoto Y, Hijiya N, Matsuura K, Yano S, Yokoyama S, Kishida T, Kodama M, Murakami K, Fujioka T, Moriyama M. Immunohistochemical diagnosis of the cagA-gene genotype of Helicobacter pylori with anti-East Asian CagA-specific antibody. </w:t>
      </w:r>
      <w:r w:rsidRPr="00CD65A8">
        <w:rPr>
          <w:rFonts w:ascii="Book Antiqua" w:eastAsia="SimSun" w:hAnsi="Book Antiqua" w:cs="SimSun"/>
          <w:i/>
          <w:iCs/>
          <w:color w:val="000000" w:themeColor="text1"/>
          <w:kern w:val="0"/>
          <w:szCs w:val="21"/>
        </w:rPr>
        <w:t>Cancer Sci</w:t>
      </w:r>
      <w:r w:rsidRPr="00CD65A8">
        <w:rPr>
          <w:rFonts w:ascii="Book Antiqua" w:eastAsia="SimSun" w:hAnsi="Book Antiqua" w:cs="SimSun"/>
          <w:color w:val="000000" w:themeColor="text1"/>
          <w:kern w:val="0"/>
          <w:szCs w:val="21"/>
        </w:rPr>
        <w:t> 2007; </w:t>
      </w:r>
      <w:r w:rsidRPr="00CD65A8">
        <w:rPr>
          <w:rFonts w:ascii="Book Antiqua" w:eastAsia="SimSun" w:hAnsi="Book Antiqua" w:cs="SimSun"/>
          <w:b/>
          <w:bCs/>
          <w:color w:val="000000" w:themeColor="text1"/>
          <w:kern w:val="0"/>
          <w:szCs w:val="21"/>
        </w:rPr>
        <w:t>98</w:t>
      </w:r>
      <w:r w:rsidRPr="00CD65A8">
        <w:rPr>
          <w:rFonts w:ascii="Book Antiqua" w:eastAsia="SimSun" w:hAnsi="Book Antiqua" w:cs="SimSun"/>
          <w:color w:val="000000" w:themeColor="text1"/>
          <w:kern w:val="0"/>
          <w:szCs w:val="21"/>
        </w:rPr>
        <w:t>: 521-528 [PMID: 17284255]</w:t>
      </w:r>
    </w:p>
    <w:p w14:paraId="75D6BC22"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 xml:space="preserve">14 </w:t>
      </w:r>
      <w:r w:rsidRPr="00CD65A8">
        <w:rPr>
          <w:rFonts w:ascii="Book Antiqua" w:eastAsia="SimSun" w:hAnsi="Book Antiqua" w:cs="SimSun"/>
          <w:b/>
          <w:color w:val="000000" w:themeColor="text1"/>
          <w:kern w:val="0"/>
          <w:szCs w:val="21"/>
        </w:rPr>
        <w:t>Matsuhisa T</w:t>
      </w:r>
      <w:r w:rsidRPr="00CD65A8">
        <w:rPr>
          <w:rFonts w:ascii="Book Antiqua" w:eastAsia="SimSun" w:hAnsi="Book Antiqua" w:cs="SimSun"/>
          <w:color w:val="000000" w:themeColor="text1"/>
          <w:kern w:val="0"/>
          <w:szCs w:val="21"/>
        </w:rPr>
        <w:t>. Helicobacter pylori infection and gastroduodenal diseases in East, Southeast, and South Asian countries. In: Kim BW, Lee JH, editors. Asian Perspective in Helicobacter Research. The 10th Japan-Korea Joint Symposium on Helicobacter pylori Infection. 2013 May 31-June 1; Seoul, South-Korea. 2013: 50-52</w:t>
      </w:r>
    </w:p>
    <w:p w14:paraId="49FC6E4B"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 xml:space="preserve">15 </w:t>
      </w:r>
      <w:r w:rsidRPr="00CD65A8">
        <w:rPr>
          <w:rFonts w:ascii="Book Antiqua" w:eastAsia="SimSun" w:hAnsi="Book Antiqua" w:cs="SimSun"/>
          <w:b/>
          <w:color w:val="000000" w:themeColor="text1"/>
          <w:kern w:val="0"/>
          <w:szCs w:val="21"/>
        </w:rPr>
        <w:t>Yamada M</w:t>
      </w:r>
      <w:r w:rsidRPr="00CD65A8">
        <w:rPr>
          <w:rFonts w:ascii="Book Antiqua" w:eastAsia="SimSun" w:hAnsi="Book Antiqua" w:cs="SimSun"/>
          <w:color w:val="000000" w:themeColor="text1"/>
          <w:kern w:val="0"/>
          <w:szCs w:val="21"/>
        </w:rPr>
        <w:t xml:space="preserve">, Oda I, Taniguchi H, Kushima R. Chronological trend in clinicopathological characteristics of gastric cancer. </w:t>
      </w:r>
      <w:r w:rsidRPr="00CD65A8">
        <w:rPr>
          <w:rFonts w:ascii="Book Antiqua" w:eastAsia="SimSun" w:hAnsi="Book Antiqua" w:cs="SimSun"/>
          <w:i/>
          <w:color w:val="000000" w:themeColor="text1"/>
          <w:kern w:val="0"/>
          <w:szCs w:val="21"/>
        </w:rPr>
        <w:t>Nihon Rinsho</w:t>
      </w:r>
      <w:r w:rsidRPr="00CD65A8">
        <w:rPr>
          <w:rFonts w:ascii="Book Antiqua" w:eastAsia="SimSun" w:hAnsi="Book Antiqua" w:cs="SimSun"/>
          <w:color w:val="000000" w:themeColor="text1"/>
          <w:kern w:val="0"/>
          <w:szCs w:val="21"/>
        </w:rPr>
        <w:t xml:space="preserve"> 2012; </w:t>
      </w:r>
      <w:r w:rsidRPr="00CD65A8">
        <w:rPr>
          <w:rFonts w:ascii="Book Antiqua" w:eastAsia="SimSun" w:hAnsi="Book Antiqua" w:cs="SimSun"/>
          <w:b/>
          <w:color w:val="000000" w:themeColor="text1"/>
          <w:kern w:val="0"/>
          <w:szCs w:val="21"/>
        </w:rPr>
        <w:t>70</w:t>
      </w:r>
      <w:r w:rsidRPr="00CD65A8">
        <w:rPr>
          <w:rFonts w:ascii="Book Antiqua" w:eastAsia="SimSun" w:hAnsi="Book Antiqua" w:cs="SimSun"/>
          <w:color w:val="000000" w:themeColor="text1"/>
          <w:kern w:val="0"/>
          <w:szCs w:val="21"/>
        </w:rPr>
        <w:t>: 1681-1685 [PMID: 23198545]</w:t>
      </w:r>
    </w:p>
    <w:p w14:paraId="74201C84"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 xml:space="preserve">16 </w:t>
      </w:r>
      <w:r w:rsidRPr="00CD65A8">
        <w:rPr>
          <w:rFonts w:ascii="Book Antiqua" w:eastAsia="SimSun" w:hAnsi="Book Antiqua" w:cs="SimSun"/>
          <w:b/>
          <w:color w:val="000000" w:themeColor="text1"/>
          <w:kern w:val="0"/>
          <w:szCs w:val="21"/>
        </w:rPr>
        <w:t>Sin HR</w:t>
      </w:r>
      <w:r w:rsidRPr="00CD65A8">
        <w:rPr>
          <w:rFonts w:ascii="Book Antiqua" w:eastAsia="SimSun" w:hAnsi="Book Antiqua" w:cs="SimSun"/>
          <w:color w:val="000000" w:themeColor="text1"/>
          <w:kern w:val="0"/>
          <w:szCs w:val="21"/>
        </w:rPr>
        <w:t>, Curado MP, Ferlay J, Heanue M, Edwards B, Strom M. Processing of data. In: Curado MP, Edwards B, Shin HR, Storm H, Ferlay J, Heanue M, Boyle P. Cancer incidence in five continents, Vol. IX. Lyon: IARC Scientific Publications, 2007: 67-94</w:t>
      </w:r>
    </w:p>
    <w:p w14:paraId="0EF2FC07"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17 </w:t>
      </w:r>
      <w:r w:rsidRPr="00CD65A8">
        <w:rPr>
          <w:rFonts w:ascii="Book Antiqua" w:eastAsia="SimSun" w:hAnsi="Book Antiqua" w:cs="SimSun"/>
          <w:b/>
          <w:bCs/>
          <w:color w:val="000000" w:themeColor="text1"/>
          <w:kern w:val="0"/>
          <w:szCs w:val="21"/>
        </w:rPr>
        <w:t>Moore MA</w:t>
      </w:r>
      <w:r w:rsidRPr="00CD65A8">
        <w:rPr>
          <w:rFonts w:ascii="Book Antiqua" w:eastAsia="SimSun" w:hAnsi="Book Antiqua" w:cs="SimSun"/>
          <w:color w:val="000000" w:themeColor="text1"/>
          <w:kern w:val="0"/>
          <w:szCs w:val="21"/>
        </w:rPr>
        <w:t>, Aitmurzaeva G, Arsykulov ZA, Bozgunchiev M, Dikanbayeva SA, Igisinov G, Igisinov N, Igisinov S, Karzhaubayeva S, Oyunchimeg D, Oyunsuren T, Soipova M, Tumubaatar T. Chronic disease prevention research in Central Asia, the Urals, Siberia and Mongolia - past, present and future. </w:t>
      </w:r>
      <w:r w:rsidRPr="00CD65A8">
        <w:rPr>
          <w:rFonts w:ascii="Book Antiqua" w:eastAsia="SimSun" w:hAnsi="Book Antiqua" w:cs="SimSun"/>
          <w:i/>
          <w:iCs/>
          <w:color w:val="000000" w:themeColor="text1"/>
          <w:kern w:val="0"/>
          <w:szCs w:val="21"/>
        </w:rPr>
        <w:t>Asian Pac J Cancer Prev</w:t>
      </w:r>
      <w:r w:rsidRPr="00CD65A8">
        <w:rPr>
          <w:rFonts w:ascii="Book Antiqua" w:eastAsia="SimSun" w:hAnsi="Book Antiqua" w:cs="SimSun"/>
          <w:color w:val="000000" w:themeColor="text1"/>
          <w:kern w:val="0"/>
          <w:szCs w:val="21"/>
        </w:rPr>
        <w:t> 2009; </w:t>
      </w:r>
      <w:r w:rsidRPr="00CD65A8">
        <w:rPr>
          <w:rFonts w:ascii="Book Antiqua" w:eastAsia="SimSun" w:hAnsi="Book Antiqua" w:cs="SimSun"/>
          <w:b/>
          <w:bCs/>
          <w:color w:val="000000" w:themeColor="text1"/>
          <w:kern w:val="0"/>
          <w:szCs w:val="21"/>
        </w:rPr>
        <w:t>10</w:t>
      </w:r>
      <w:r w:rsidRPr="00CD65A8">
        <w:rPr>
          <w:rFonts w:ascii="Book Antiqua" w:eastAsia="SimSun" w:hAnsi="Book Antiqua" w:cs="SimSun"/>
          <w:color w:val="000000" w:themeColor="text1"/>
          <w:kern w:val="0"/>
          <w:szCs w:val="21"/>
        </w:rPr>
        <w:t>: 987-996 [PMID: 20192571]</w:t>
      </w:r>
    </w:p>
    <w:p w14:paraId="1ABB46A0"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18 </w:t>
      </w:r>
      <w:r w:rsidRPr="00CD65A8">
        <w:rPr>
          <w:rFonts w:ascii="Book Antiqua" w:eastAsia="SimSun" w:hAnsi="Book Antiqua" w:cs="SimSun"/>
          <w:b/>
          <w:bCs/>
          <w:color w:val="000000" w:themeColor="text1"/>
          <w:kern w:val="0"/>
          <w:szCs w:val="21"/>
        </w:rPr>
        <w:t>Sandagdorj T</w:t>
      </w:r>
      <w:r w:rsidRPr="00CD65A8">
        <w:rPr>
          <w:rFonts w:ascii="Book Antiqua" w:eastAsia="SimSun" w:hAnsi="Book Antiqua" w:cs="SimSun"/>
          <w:color w:val="000000" w:themeColor="text1"/>
          <w:kern w:val="0"/>
          <w:szCs w:val="21"/>
        </w:rPr>
        <w:t>, Sanjaajamts E, Tudev U, Oyunchimeg D, Ochir C, Roder D. Cancer incidence and mortality in Mongolia - National Registry Data. </w:t>
      </w:r>
      <w:r w:rsidRPr="00CD65A8">
        <w:rPr>
          <w:rFonts w:ascii="Book Antiqua" w:eastAsia="SimSun" w:hAnsi="Book Antiqua" w:cs="SimSun"/>
          <w:i/>
          <w:iCs/>
          <w:color w:val="000000" w:themeColor="text1"/>
          <w:kern w:val="0"/>
          <w:szCs w:val="21"/>
        </w:rPr>
        <w:t>Asian Pac J Cancer Prev</w:t>
      </w:r>
      <w:r w:rsidRPr="00CD65A8">
        <w:rPr>
          <w:rFonts w:ascii="Book Antiqua" w:eastAsia="SimSun" w:hAnsi="Book Antiqua" w:cs="SimSun"/>
          <w:color w:val="000000" w:themeColor="text1"/>
          <w:kern w:val="0"/>
          <w:szCs w:val="21"/>
        </w:rPr>
        <w:t> 2010; </w:t>
      </w:r>
      <w:r w:rsidRPr="00CD65A8">
        <w:rPr>
          <w:rFonts w:ascii="Book Antiqua" w:eastAsia="SimSun" w:hAnsi="Book Antiqua" w:cs="SimSun"/>
          <w:b/>
          <w:bCs/>
          <w:color w:val="000000" w:themeColor="text1"/>
          <w:kern w:val="0"/>
          <w:szCs w:val="21"/>
        </w:rPr>
        <w:t>11</w:t>
      </w:r>
      <w:r w:rsidRPr="00CD65A8">
        <w:rPr>
          <w:rFonts w:ascii="Book Antiqua" w:eastAsia="SimSun" w:hAnsi="Book Antiqua" w:cs="SimSun"/>
          <w:color w:val="000000" w:themeColor="text1"/>
          <w:kern w:val="0"/>
          <w:szCs w:val="21"/>
        </w:rPr>
        <w:t>: 1509-1514 [PMID: 21338189]</w:t>
      </w:r>
    </w:p>
    <w:p w14:paraId="1D9136CD"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19 </w:t>
      </w:r>
      <w:r w:rsidRPr="00CD65A8">
        <w:rPr>
          <w:rFonts w:ascii="Book Antiqua" w:eastAsia="SimSun" w:hAnsi="Book Antiqua" w:cs="SimSun"/>
          <w:b/>
          <w:bCs/>
          <w:color w:val="000000" w:themeColor="text1"/>
          <w:kern w:val="0"/>
          <w:szCs w:val="21"/>
        </w:rPr>
        <w:t>Huang JQ</w:t>
      </w:r>
      <w:r w:rsidRPr="00CD65A8">
        <w:rPr>
          <w:rFonts w:ascii="Book Antiqua" w:eastAsia="SimSun" w:hAnsi="Book Antiqua" w:cs="SimSun"/>
          <w:color w:val="000000" w:themeColor="text1"/>
          <w:kern w:val="0"/>
          <w:szCs w:val="21"/>
        </w:rPr>
        <w:t>, Sridhar S, Chen Y, Hunt RH. Meta-analysis of the relationship between Helicobacter pylori seropositivity and gastric cancer. </w:t>
      </w:r>
      <w:r w:rsidRPr="00CD65A8">
        <w:rPr>
          <w:rFonts w:ascii="Book Antiqua" w:eastAsia="SimSun" w:hAnsi="Book Antiqua" w:cs="SimSun"/>
          <w:i/>
          <w:iCs/>
          <w:color w:val="000000" w:themeColor="text1"/>
          <w:kern w:val="0"/>
          <w:szCs w:val="21"/>
        </w:rPr>
        <w:t>Gastroenterology</w:t>
      </w:r>
      <w:r w:rsidRPr="00CD65A8">
        <w:rPr>
          <w:rFonts w:ascii="Book Antiqua" w:eastAsia="SimSun" w:hAnsi="Book Antiqua" w:cs="SimSun"/>
          <w:color w:val="000000" w:themeColor="text1"/>
          <w:kern w:val="0"/>
          <w:szCs w:val="21"/>
        </w:rPr>
        <w:t> 1998; </w:t>
      </w:r>
      <w:r w:rsidRPr="00CD65A8">
        <w:rPr>
          <w:rFonts w:ascii="Book Antiqua" w:eastAsia="SimSun" w:hAnsi="Book Antiqua" w:cs="SimSun"/>
          <w:b/>
          <w:bCs/>
          <w:color w:val="000000" w:themeColor="text1"/>
          <w:kern w:val="0"/>
          <w:szCs w:val="21"/>
        </w:rPr>
        <w:t>114</w:t>
      </w:r>
      <w:r w:rsidRPr="00CD65A8">
        <w:rPr>
          <w:rFonts w:ascii="Book Antiqua" w:eastAsia="SimSun" w:hAnsi="Book Antiqua" w:cs="SimSun"/>
          <w:color w:val="000000" w:themeColor="text1"/>
          <w:kern w:val="0"/>
          <w:szCs w:val="21"/>
        </w:rPr>
        <w:t>: 1169-1179 [PMID: 9609753 DOI: 10.1016/S0016-5085(98)70422-6]</w:t>
      </w:r>
    </w:p>
    <w:p w14:paraId="66F025AB"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lastRenderedPageBreak/>
        <w:t>20 </w:t>
      </w:r>
      <w:r w:rsidRPr="00CD65A8">
        <w:rPr>
          <w:rFonts w:ascii="Book Antiqua" w:eastAsia="SimSun" w:hAnsi="Book Antiqua" w:cs="SimSun"/>
          <w:b/>
          <w:bCs/>
          <w:color w:val="000000" w:themeColor="text1"/>
          <w:kern w:val="0"/>
          <w:szCs w:val="21"/>
        </w:rPr>
        <w:t>Kubo A</w:t>
      </w:r>
      <w:r w:rsidRPr="00CD65A8">
        <w:rPr>
          <w:rFonts w:ascii="Book Antiqua" w:eastAsia="SimSun" w:hAnsi="Book Antiqua" w:cs="SimSun"/>
          <w:color w:val="000000" w:themeColor="text1"/>
          <w:kern w:val="0"/>
          <w:szCs w:val="21"/>
        </w:rPr>
        <w:t>, Corley DA. Body mass index and adenocarcinomas of the esophagus or gastric cardia: a systematic review and meta-analysis. </w:t>
      </w:r>
      <w:r w:rsidRPr="00CD65A8">
        <w:rPr>
          <w:rFonts w:ascii="Book Antiqua" w:eastAsia="SimSun" w:hAnsi="Book Antiqua" w:cs="SimSun"/>
          <w:i/>
          <w:iCs/>
          <w:color w:val="000000" w:themeColor="text1"/>
          <w:kern w:val="0"/>
          <w:szCs w:val="21"/>
        </w:rPr>
        <w:t>Cancer Epidemiol Biomarkers Prev</w:t>
      </w:r>
      <w:r w:rsidRPr="00CD65A8">
        <w:rPr>
          <w:rFonts w:ascii="Book Antiqua" w:eastAsia="SimSun" w:hAnsi="Book Antiqua" w:cs="SimSun"/>
          <w:color w:val="000000" w:themeColor="text1"/>
          <w:kern w:val="0"/>
          <w:szCs w:val="21"/>
        </w:rPr>
        <w:t> 2006; </w:t>
      </w:r>
      <w:r w:rsidRPr="00CD65A8">
        <w:rPr>
          <w:rFonts w:ascii="Book Antiqua" w:eastAsia="SimSun" w:hAnsi="Book Antiqua" w:cs="SimSun"/>
          <w:b/>
          <w:bCs/>
          <w:color w:val="000000" w:themeColor="text1"/>
          <w:kern w:val="0"/>
          <w:szCs w:val="21"/>
        </w:rPr>
        <w:t>15</w:t>
      </w:r>
      <w:r w:rsidRPr="00CD65A8">
        <w:rPr>
          <w:rFonts w:ascii="Book Antiqua" w:eastAsia="SimSun" w:hAnsi="Book Antiqua" w:cs="SimSun"/>
          <w:color w:val="000000" w:themeColor="text1"/>
          <w:kern w:val="0"/>
          <w:szCs w:val="21"/>
        </w:rPr>
        <w:t>: 872-878 [PMID: 16702363 DOI: 10.1158/1055-9965.EPI-05-0860]</w:t>
      </w:r>
    </w:p>
    <w:p w14:paraId="25E2111A"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21 </w:t>
      </w:r>
      <w:r w:rsidRPr="00CD65A8">
        <w:rPr>
          <w:rFonts w:ascii="Book Antiqua" w:eastAsia="SimSun" w:hAnsi="Book Antiqua" w:cs="SimSun"/>
          <w:b/>
          <w:bCs/>
          <w:color w:val="000000" w:themeColor="text1"/>
          <w:kern w:val="0"/>
          <w:szCs w:val="21"/>
        </w:rPr>
        <w:t>Zhang J</w:t>
      </w:r>
      <w:r w:rsidRPr="00CD65A8">
        <w:rPr>
          <w:rFonts w:ascii="Book Antiqua" w:eastAsia="SimSun" w:hAnsi="Book Antiqua" w:cs="SimSun"/>
          <w:color w:val="000000" w:themeColor="text1"/>
          <w:kern w:val="0"/>
          <w:szCs w:val="21"/>
        </w:rPr>
        <w:t>, Su XQ, Wu XJ, Liu YH, Wang H, Zong XN, Wang Y, Ji JF. Effect of body mass index on adenocarcinoma of gastric cardia. </w:t>
      </w:r>
      <w:r w:rsidRPr="00CD65A8">
        <w:rPr>
          <w:rFonts w:ascii="Book Antiqua" w:eastAsia="SimSun" w:hAnsi="Book Antiqua" w:cs="SimSun"/>
          <w:i/>
          <w:iCs/>
          <w:color w:val="000000" w:themeColor="text1"/>
          <w:kern w:val="0"/>
          <w:szCs w:val="21"/>
        </w:rPr>
        <w:t>World J Gastroenterol</w:t>
      </w:r>
      <w:r w:rsidRPr="00CD65A8">
        <w:rPr>
          <w:rFonts w:ascii="Book Antiqua" w:eastAsia="SimSun" w:hAnsi="Book Antiqua" w:cs="SimSun"/>
          <w:color w:val="000000" w:themeColor="text1"/>
          <w:kern w:val="0"/>
          <w:szCs w:val="21"/>
        </w:rPr>
        <w:t> 2003; </w:t>
      </w:r>
      <w:r w:rsidRPr="00CD65A8">
        <w:rPr>
          <w:rFonts w:ascii="Book Antiqua" w:eastAsia="SimSun" w:hAnsi="Book Antiqua" w:cs="SimSun"/>
          <w:b/>
          <w:bCs/>
          <w:color w:val="000000" w:themeColor="text1"/>
          <w:kern w:val="0"/>
          <w:szCs w:val="21"/>
        </w:rPr>
        <w:t>9</w:t>
      </w:r>
      <w:r w:rsidRPr="00CD65A8">
        <w:rPr>
          <w:rFonts w:ascii="Book Antiqua" w:eastAsia="SimSun" w:hAnsi="Book Antiqua" w:cs="SimSun"/>
          <w:color w:val="000000" w:themeColor="text1"/>
          <w:kern w:val="0"/>
          <w:szCs w:val="21"/>
        </w:rPr>
        <w:t>: 2658-2661 [PMID: 14669307]</w:t>
      </w:r>
    </w:p>
    <w:p w14:paraId="6CB6CF36"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 xml:space="preserve">22 </w:t>
      </w:r>
      <w:r w:rsidRPr="00CD65A8">
        <w:rPr>
          <w:rFonts w:ascii="Book Antiqua" w:eastAsia="SimSun" w:hAnsi="Book Antiqua" w:cs="SimSun"/>
          <w:b/>
          <w:color w:val="000000" w:themeColor="text1"/>
          <w:kern w:val="0"/>
          <w:szCs w:val="21"/>
        </w:rPr>
        <w:t>Kim HJ</w:t>
      </w:r>
      <w:r w:rsidRPr="00CD65A8">
        <w:rPr>
          <w:rFonts w:ascii="Book Antiqua" w:eastAsia="SimSun" w:hAnsi="Book Antiqua" w:cs="SimSun"/>
          <w:color w:val="000000" w:themeColor="text1"/>
          <w:kern w:val="0"/>
          <w:szCs w:val="21"/>
        </w:rPr>
        <w:t>, Kim N, Kim HY, Lee HS, Yoon H, Shin CM, Park YS, Park DJ, Kim HH, Lee KH, Kim YH, Kim HM, Lee DH. Relationship between body mass index and the risk of early gastric cancer and dysplasia regardless of Helicobacter pylori infection. </w:t>
      </w:r>
      <w:r w:rsidRPr="00CD65A8">
        <w:rPr>
          <w:rFonts w:ascii="Book Antiqua" w:eastAsia="SimSun" w:hAnsi="Book Antiqua" w:cs="SimSun"/>
          <w:i/>
          <w:iCs/>
          <w:color w:val="000000" w:themeColor="text1"/>
          <w:kern w:val="0"/>
          <w:szCs w:val="21"/>
        </w:rPr>
        <w:t>Gastric Cancer</w:t>
      </w:r>
      <w:r w:rsidRPr="00CD65A8">
        <w:rPr>
          <w:rFonts w:ascii="Book Antiqua" w:eastAsia="SimSun" w:hAnsi="Book Antiqua" w:cs="SimSun"/>
          <w:color w:val="000000" w:themeColor="text1"/>
          <w:kern w:val="0"/>
          <w:szCs w:val="21"/>
        </w:rPr>
        <w:t> 2014; Epub ahead of print [PMID: 25240409 DOI: 10.1007/s10120-014-0429-0]</w:t>
      </w:r>
    </w:p>
    <w:p w14:paraId="3C38305F"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23 Mean body mass index trends (age-standardized estimate) Data by country. Available from: URL: http: //apps.who.int/gho/data/node.main.A904</w:t>
      </w:r>
    </w:p>
    <w:p w14:paraId="52A4799D"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 xml:space="preserve">24 </w:t>
      </w:r>
      <w:r w:rsidRPr="00CD65A8">
        <w:rPr>
          <w:rFonts w:ascii="Book Antiqua" w:eastAsia="SimSun" w:hAnsi="Book Antiqua" w:cs="SimSun"/>
          <w:b/>
          <w:color w:val="000000" w:themeColor="text1"/>
          <w:kern w:val="0"/>
          <w:szCs w:val="21"/>
        </w:rPr>
        <w:t>Yamada M</w:t>
      </w:r>
      <w:r w:rsidRPr="00CD65A8">
        <w:rPr>
          <w:rFonts w:ascii="Book Antiqua" w:eastAsia="SimSun" w:hAnsi="Book Antiqua" w:cs="SimSun"/>
          <w:color w:val="000000" w:themeColor="text1"/>
          <w:kern w:val="0"/>
          <w:szCs w:val="21"/>
        </w:rPr>
        <w:t xml:space="preserve">, Kushima R, Oda I, Taniguchi H, Sekine S, Odagaki T, Abe S, Sou E, Yachida T, Sakamoto T, Nonaka S, Suzuki H, Yoshinaga S, Nakajima T, Matsuda T, Saito Y, Shimoda T. Yearly trends of adenocarcinoma of the esophago-gastric junction and Barrett’s adenocarcinoma, and association with Helicobacter pylori infection. </w:t>
      </w:r>
      <w:r w:rsidRPr="00CD65A8">
        <w:rPr>
          <w:rFonts w:ascii="Book Antiqua" w:eastAsia="SimSun" w:hAnsi="Book Antiqua" w:cs="SimSun"/>
          <w:i/>
          <w:color w:val="000000" w:themeColor="text1"/>
          <w:kern w:val="0"/>
          <w:szCs w:val="21"/>
        </w:rPr>
        <w:t>Stomach and Intestine</w:t>
      </w:r>
      <w:r w:rsidRPr="00CD65A8">
        <w:rPr>
          <w:rFonts w:ascii="Book Antiqua" w:eastAsia="SimSun" w:hAnsi="Book Antiqua" w:cs="SimSun"/>
          <w:color w:val="000000" w:themeColor="text1"/>
          <w:kern w:val="0"/>
          <w:szCs w:val="21"/>
        </w:rPr>
        <w:t xml:space="preserve"> 2011; </w:t>
      </w:r>
      <w:r w:rsidRPr="00CD65A8">
        <w:rPr>
          <w:rFonts w:ascii="Book Antiqua" w:eastAsia="SimSun" w:hAnsi="Book Antiqua" w:cs="SimSun"/>
          <w:b/>
          <w:color w:val="000000" w:themeColor="text1"/>
          <w:kern w:val="0"/>
          <w:szCs w:val="21"/>
        </w:rPr>
        <w:t>46</w:t>
      </w:r>
      <w:r w:rsidRPr="00CD65A8">
        <w:rPr>
          <w:rFonts w:ascii="Book Antiqua" w:eastAsia="SimSun" w:hAnsi="Book Antiqua" w:cs="SimSun"/>
          <w:color w:val="000000" w:themeColor="text1"/>
          <w:kern w:val="0"/>
          <w:szCs w:val="21"/>
        </w:rPr>
        <w:t>: 1737-1749</w:t>
      </w:r>
    </w:p>
    <w:p w14:paraId="0ADA525B"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 xml:space="preserve">25 </w:t>
      </w:r>
      <w:r w:rsidRPr="00CD65A8">
        <w:rPr>
          <w:rFonts w:ascii="Book Antiqua" w:eastAsia="SimSun" w:hAnsi="Book Antiqua" w:cs="SimSun"/>
          <w:b/>
          <w:color w:val="000000" w:themeColor="text1"/>
          <w:kern w:val="0"/>
          <w:szCs w:val="21"/>
        </w:rPr>
        <w:t>Chiba T</w:t>
      </w:r>
      <w:r w:rsidRPr="00CD65A8">
        <w:rPr>
          <w:rFonts w:ascii="Book Antiqua" w:eastAsia="SimSun" w:hAnsi="Book Antiqua" w:cs="SimSun"/>
          <w:color w:val="000000" w:themeColor="text1"/>
          <w:kern w:val="0"/>
          <w:szCs w:val="21"/>
        </w:rPr>
        <w:t xml:space="preserve">. Helicobacter pylori infection in Asia. </w:t>
      </w:r>
      <w:r w:rsidRPr="00CD65A8">
        <w:rPr>
          <w:rFonts w:ascii="Book Antiqua" w:eastAsia="SimSun" w:hAnsi="Book Antiqua" w:cs="SimSun"/>
          <w:i/>
          <w:color w:val="000000" w:themeColor="text1"/>
          <w:kern w:val="0"/>
          <w:szCs w:val="21"/>
        </w:rPr>
        <w:t>Helicobacter Res</w:t>
      </w:r>
      <w:r w:rsidRPr="00CD65A8">
        <w:rPr>
          <w:rFonts w:ascii="Book Antiqua" w:eastAsia="SimSun" w:hAnsi="Book Antiqua" w:cs="SimSun"/>
          <w:color w:val="000000" w:themeColor="text1"/>
          <w:kern w:val="0"/>
          <w:szCs w:val="21"/>
        </w:rPr>
        <w:t xml:space="preserve"> 2000;</w:t>
      </w:r>
      <w:r w:rsidRPr="00CD65A8">
        <w:rPr>
          <w:rFonts w:ascii="Book Antiqua" w:eastAsia="SimSun" w:hAnsi="Book Antiqua" w:cs="SimSun"/>
          <w:b/>
          <w:color w:val="000000" w:themeColor="text1"/>
          <w:kern w:val="0"/>
          <w:szCs w:val="21"/>
        </w:rPr>
        <w:t xml:space="preserve"> 4</w:t>
      </w:r>
      <w:r w:rsidRPr="00CD65A8">
        <w:rPr>
          <w:rFonts w:ascii="Book Antiqua" w:eastAsia="SimSun" w:hAnsi="Book Antiqua" w:cs="SimSun"/>
          <w:color w:val="000000" w:themeColor="text1"/>
          <w:kern w:val="0"/>
          <w:szCs w:val="21"/>
        </w:rPr>
        <w:t>: 11-15</w:t>
      </w:r>
    </w:p>
    <w:p w14:paraId="74962A1F"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26 </w:t>
      </w:r>
      <w:r w:rsidRPr="00CD65A8">
        <w:rPr>
          <w:rFonts w:ascii="Book Antiqua" w:eastAsia="SimSun" w:hAnsi="Book Antiqua" w:cs="SimSun"/>
          <w:b/>
          <w:bCs/>
          <w:color w:val="000000" w:themeColor="text1"/>
          <w:kern w:val="0"/>
          <w:szCs w:val="21"/>
        </w:rPr>
        <w:t>Van Zanten SJ</w:t>
      </w:r>
      <w:r w:rsidRPr="00CD65A8">
        <w:rPr>
          <w:rFonts w:ascii="Book Antiqua" w:eastAsia="SimSun" w:hAnsi="Book Antiqua" w:cs="SimSun"/>
          <w:color w:val="000000" w:themeColor="text1"/>
          <w:kern w:val="0"/>
          <w:szCs w:val="21"/>
        </w:rPr>
        <w:t>, Dixon MF, Lee A. The gastric transitional zones: neglected links between gastroduodenal pathology and helicobacter ecology. </w:t>
      </w:r>
      <w:r w:rsidRPr="00CD65A8">
        <w:rPr>
          <w:rFonts w:ascii="Book Antiqua" w:eastAsia="SimSun" w:hAnsi="Book Antiqua" w:cs="SimSun"/>
          <w:i/>
          <w:iCs/>
          <w:color w:val="000000" w:themeColor="text1"/>
          <w:kern w:val="0"/>
          <w:szCs w:val="21"/>
        </w:rPr>
        <w:t>Gastroenterology</w:t>
      </w:r>
      <w:r w:rsidRPr="00CD65A8">
        <w:rPr>
          <w:rFonts w:ascii="Book Antiqua" w:eastAsia="SimSun" w:hAnsi="Book Antiqua" w:cs="SimSun"/>
          <w:color w:val="000000" w:themeColor="text1"/>
          <w:kern w:val="0"/>
          <w:szCs w:val="21"/>
        </w:rPr>
        <w:t> 1999; </w:t>
      </w:r>
      <w:r w:rsidRPr="00CD65A8">
        <w:rPr>
          <w:rFonts w:ascii="Book Antiqua" w:eastAsia="SimSun" w:hAnsi="Book Antiqua" w:cs="SimSun"/>
          <w:b/>
          <w:bCs/>
          <w:color w:val="000000" w:themeColor="text1"/>
          <w:kern w:val="0"/>
          <w:szCs w:val="21"/>
        </w:rPr>
        <w:t>116</w:t>
      </w:r>
      <w:r w:rsidRPr="00CD65A8">
        <w:rPr>
          <w:rFonts w:ascii="Book Antiqua" w:eastAsia="SimSun" w:hAnsi="Book Antiqua" w:cs="SimSun"/>
          <w:color w:val="000000" w:themeColor="text1"/>
          <w:kern w:val="0"/>
          <w:szCs w:val="21"/>
        </w:rPr>
        <w:t>: 1217-1229 [PMID: 10220514 DOI: 10.1016/S0016-5085(99)70025-9]</w:t>
      </w:r>
    </w:p>
    <w:p w14:paraId="3FDAE8E3"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27</w:t>
      </w:r>
      <w:r w:rsidRPr="00CD65A8">
        <w:rPr>
          <w:rFonts w:ascii="Book Antiqua" w:eastAsia="SimSun" w:hAnsi="Book Antiqua" w:cs="SimSun"/>
          <w:b/>
          <w:color w:val="000000" w:themeColor="text1"/>
          <w:kern w:val="0"/>
          <w:szCs w:val="21"/>
        </w:rPr>
        <w:t xml:space="preserve"> Megraud F</w:t>
      </w:r>
      <w:r w:rsidRPr="00CD65A8">
        <w:rPr>
          <w:rFonts w:ascii="Book Antiqua" w:eastAsia="SimSun" w:hAnsi="Book Antiqua" w:cs="SimSun"/>
          <w:color w:val="000000" w:themeColor="text1"/>
          <w:kern w:val="0"/>
          <w:szCs w:val="21"/>
        </w:rPr>
        <w:t>. Epidemiology of Helicobacter pylori infection. In: Rathbone BK, Heatley RV. Helicobacter pylori and gastroduodenal disease. London: Blackwell Scientific Publications. 1993. 107-123</w:t>
      </w:r>
    </w:p>
    <w:p w14:paraId="4C252F72"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28 </w:t>
      </w:r>
      <w:r w:rsidRPr="00CD65A8">
        <w:rPr>
          <w:rFonts w:ascii="Book Antiqua" w:eastAsia="SimSun" w:hAnsi="Book Antiqua" w:cs="SimSun"/>
          <w:b/>
          <w:bCs/>
          <w:color w:val="000000" w:themeColor="text1"/>
          <w:kern w:val="0"/>
          <w:szCs w:val="21"/>
        </w:rPr>
        <w:t>Okuda M</w:t>
      </w:r>
      <w:r w:rsidRPr="00CD65A8">
        <w:rPr>
          <w:rFonts w:ascii="Book Antiqua" w:eastAsia="SimSun" w:hAnsi="Book Antiqua" w:cs="SimSun"/>
          <w:color w:val="000000" w:themeColor="text1"/>
          <w:kern w:val="0"/>
          <w:szCs w:val="21"/>
        </w:rPr>
        <w:t>, Miyashiro E, Koike M, Okuda S, Minami K, Yoshikawa N. Breast-feeding prevents Helicobacter pylori infection in early childhood. </w:t>
      </w:r>
      <w:r w:rsidRPr="00CD65A8">
        <w:rPr>
          <w:rFonts w:ascii="Book Antiqua" w:eastAsia="SimSun" w:hAnsi="Book Antiqua" w:cs="SimSun"/>
          <w:i/>
          <w:iCs/>
          <w:color w:val="000000" w:themeColor="text1"/>
          <w:kern w:val="0"/>
          <w:szCs w:val="21"/>
        </w:rPr>
        <w:t>Pediatr Int</w:t>
      </w:r>
      <w:r w:rsidRPr="00CD65A8">
        <w:rPr>
          <w:rFonts w:ascii="Book Antiqua" w:eastAsia="SimSun" w:hAnsi="Book Antiqua" w:cs="SimSun"/>
          <w:color w:val="000000" w:themeColor="text1"/>
          <w:kern w:val="0"/>
          <w:szCs w:val="21"/>
        </w:rPr>
        <w:t> 2001; </w:t>
      </w:r>
      <w:r w:rsidRPr="00CD65A8">
        <w:rPr>
          <w:rFonts w:ascii="Book Antiqua" w:eastAsia="SimSun" w:hAnsi="Book Antiqua" w:cs="SimSun"/>
          <w:b/>
          <w:bCs/>
          <w:color w:val="000000" w:themeColor="text1"/>
          <w:kern w:val="0"/>
          <w:szCs w:val="21"/>
        </w:rPr>
        <w:t>43</w:t>
      </w:r>
      <w:r w:rsidRPr="00CD65A8">
        <w:rPr>
          <w:rFonts w:ascii="Book Antiqua" w:eastAsia="SimSun" w:hAnsi="Book Antiqua" w:cs="SimSun"/>
          <w:color w:val="000000" w:themeColor="text1"/>
          <w:kern w:val="0"/>
          <w:szCs w:val="21"/>
        </w:rPr>
        <w:t>: 714-715 [PMID: 11737758 DOI: 10.1046/j.1442-200X.2001.01481.x]</w:t>
      </w:r>
    </w:p>
    <w:p w14:paraId="499A003B"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29 </w:t>
      </w:r>
      <w:r w:rsidRPr="00CD65A8">
        <w:rPr>
          <w:rFonts w:ascii="Book Antiqua" w:eastAsia="SimSun" w:hAnsi="Book Antiqua" w:cs="SimSun"/>
          <w:b/>
          <w:bCs/>
          <w:color w:val="000000" w:themeColor="text1"/>
          <w:kern w:val="0"/>
          <w:szCs w:val="21"/>
        </w:rPr>
        <w:t>Akamatsu T</w:t>
      </w:r>
      <w:r w:rsidRPr="00CD65A8">
        <w:rPr>
          <w:rFonts w:ascii="Book Antiqua" w:eastAsia="SimSun" w:hAnsi="Book Antiqua" w:cs="SimSun"/>
          <w:color w:val="000000" w:themeColor="text1"/>
          <w:kern w:val="0"/>
          <w:szCs w:val="21"/>
        </w:rPr>
        <w:t>, Ichikawa S, Okudaira S, Yokosawa S, Iwaya Y, Suga T, Ota H, Tanaka E. Introduction of an examination and treatment for Helicobacter pylori infection in high school health screening. </w:t>
      </w:r>
      <w:r w:rsidRPr="00CD65A8">
        <w:rPr>
          <w:rFonts w:ascii="Book Antiqua" w:eastAsia="SimSun" w:hAnsi="Book Antiqua" w:cs="SimSun"/>
          <w:i/>
          <w:iCs/>
          <w:color w:val="000000" w:themeColor="text1"/>
          <w:kern w:val="0"/>
          <w:szCs w:val="21"/>
        </w:rPr>
        <w:t>J Gastroenterol</w:t>
      </w:r>
      <w:r w:rsidRPr="00CD65A8">
        <w:rPr>
          <w:rFonts w:ascii="Book Antiqua" w:eastAsia="SimSun" w:hAnsi="Book Antiqua" w:cs="SimSun"/>
          <w:color w:val="000000" w:themeColor="text1"/>
          <w:kern w:val="0"/>
          <w:szCs w:val="21"/>
        </w:rPr>
        <w:t> 2011; </w:t>
      </w:r>
      <w:r w:rsidRPr="00CD65A8">
        <w:rPr>
          <w:rFonts w:ascii="Book Antiqua" w:eastAsia="SimSun" w:hAnsi="Book Antiqua" w:cs="SimSun"/>
          <w:b/>
          <w:bCs/>
          <w:color w:val="000000" w:themeColor="text1"/>
          <w:kern w:val="0"/>
          <w:szCs w:val="21"/>
        </w:rPr>
        <w:t>46</w:t>
      </w:r>
      <w:r w:rsidRPr="00CD65A8">
        <w:rPr>
          <w:rFonts w:ascii="Book Antiqua" w:eastAsia="SimSun" w:hAnsi="Book Antiqua" w:cs="SimSun"/>
          <w:color w:val="000000" w:themeColor="text1"/>
          <w:kern w:val="0"/>
          <w:szCs w:val="21"/>
        </w:rPr>
        <w:t>: 1353-1360 [PMID: 21853260 DOI: 10.1007/s00535-011-0450-6]</w:t>
      </w:r>
    </w:p>
    <w:p w14:paraId="3407ACC7"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30 </w:t>
      </w:r>
      <w:r w:rsidRPr="00CD65A8">
        <w:rPr>
          <w:rFonts w:ascii="Book Antiqua" w:eastAsia="SimSun" w:hAnsi="Book Antiqua" w:cs="SimSun"/>
          <w:b/>
          <w:bCs/>
          <w:color w:val="000000" w:themeColor="text1"/>
          <w:kern w:val="0"/>
          <w:szCs w:val="21"/>
        </w:rPr>
        <w:t>Graham DY</w:t>
      </w:r>
      <w:r w:rsidRPr="00CD65A8">
        <w:rPr>
          <w:rFonts w:ascii="Book Antiqua" w:eastAsia="SimSun" w:hAnsi="Book Antiqua" w:cs="SimSun"/>
          <w:color w:val="000000" w:themeColor="text1"/>
          <w:kern w:val="0"/>
          <w:szCs w:val="21"/>
        </w:rPr>
        <w:t>. Helicobacter pylori: its epidemiology and its role in duodenal ulcer disease. </w:t>
      </w:r>
      <w:r w:rsidRPr="00CD65A8">
        <w:rPr>
          <w:rFonts w:ascii="Book Antiqua" w:eastAsia="SimSun" w:hAnsi="Book Antiqua" w:cs="SimSun"/>
          <w:i/>
          <w:iCs/>
          <w:color w:val="000000" w:themeColor="text1"/>
          <w:kern w:val="0"/>
          <w:szCs w:val="21"/>
        </w:rPr>
        <w:t>J Gastroenterol Hepatol</w:t>
      </w:r>
      <w:r w:rsidRPr="00CD65A8">
        <w:rPr>
          <w:rFonts w:ascii="Book Antiqua" w:eastAsia="SimSun" w:hAnsi="Book Antiqua" w:cs="SimSun"/>
          <w:color w:val="000000" w:themeColor="text1"/>
          <w:kern w:val="0"/>
          <w:szCs w:val="21"/>
        </w:rPr>
        <w:t> 1991; </w:t>
      </w:r>
      <w:r w:rsidRPr="00CD65A8">
        <w:rPr>
          <w:rFonts w:ascii="Book Antiqua" w:eastAsia="SimSun" w:hAnsi="Book Antiqua" w:cs="SimSun"/>
          <w:b/>
          <w:bCs/>
          <w:color w:val="000000" w:themeColor="text1"/>
          <w:kern w:val="0"/>
          <w:szCs w:val="21"/>
        </w:rPr>
        <w:t>6</w:t>
      </w:r>
      <w:r w:rsidRPr="00CD65A8">
        <w:rPr>
          <w:rFonts w:ascii="Book Antiqua" w:eastAsia="SimSun" w:hAnsi="Book Antiqua" w:cs="SimSun"/>
          <w:color w:val="000000" w:themeColor="text1"/>
          <w:kern w:val="0"/>
          <w:szCs w:val="21"/>
        </w:rPr>
        <w:t>: 105-113 [PMID: 1912414 DOI: 10.1111/j.1440-1746.1991.tb01448.x]</w:t>
      </w:r>
    </w:p>
    <w:p w14:paraId="257C23DD"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31 </w:t>
      </w:r>
      <w:r w:rsidRPr="00CD65A8">
        <w:rPr>
          <w:rFonts w:ascii="Book Antiqua" w:eastAsia="SimSun" w:hAnsi="Book Antiqua" w:cs="SimSun"/>
          <w:b/>
          <w:bCs/>
          <w:color w:val="000000" w:themeColor="text1"/>
          <w:kern w:val="0"/>
          <w:szCs w:val="21"/>
        </w:rPr>
        <w:t>Azuma T</w:t>
      </w:r>
      <w:r w:rsidRPr="00CD65A8">
        <w:rPr>
          <w:rFonts w:ascii="Book Antiqua" w:eastAsia="SimSun" w:hAnsi="Book Antiqua" w:cs="SimSun"/>
          <w:color w:val="000000" w:themeColor="text1"/>
          <w:kern w:val="0"/>
          <w:szCs w:val="21"/>
        </w:rPr>
        <w:t>. Helicobacter pylori CagA protein variation associated with gastric cancer in Asia. </w:t>
      </w:r>
      <w:r w:rsidRPr="00CD65A8">
        <w:rPr>
          <w:rFonts w:ascii="Book Antiqua" w:eastAsia="SimSun" w:hAnsi="Book Antiqua" w:cs="SimSun"/>
          <w:i/>
          <w:iCs/>
          <w:color w:val="000000" w:themeColor="text1"/>
          <w:kern w:val="0"/>
          <w:szCs w:val="21"/>
        </w:rPr>
        <w:t>J Gastroenterol</w:t>
      </w:r>
      <w:r w:rsidRPr="00CD65A8">
        <w:rPr>
          <w:rFonts w:ascii="Book Antiqua" w:eastAsia="SimSun" w:hAnsi="Book Antiqua" w:cs="SimSun"/>
          <w:color w:val="000000" w:themeColor="text1"/>
          <w:kern w:val="0"/>
          <w:szCs w:val="21"/>
        </w:rPr>
        <w:t> 2004; </w:t>
      </w:r>
      <w:r w:rsidRPr="00CD65A8">
        <w:rPr>
          <w:rFonts w:ascii="Book Antiqua" w:eastAsia="SimSun" w:hAnsi="Book Antiqua" w:cs="SimSun"/>
          <w:b/>
          <w:bCs/>
          <w:color w:val="000000" w:themeColor="text1"/>
          <w:kern w:val="0"/>
          <w:szCs w:val="21"/>
        </w:rPr>
        <w:t>39</w:t>
      </w:r>
      <w:r w:rsidRPr="00CD65A8">
        <w:rPr>
          <w:rFonts w:ascii="Book Antiqua" w:eastAsia="SimSun" w:hAnsi="Book Antiqua" w:cs="SimSun"/>
          <w:color w:val="000000" w:themeColor="text1"/>
          <w:kern w:val="0"/>
          <w:szCs w:val="21"/>
        </w:rPr>
        <w:t>: 97-103 [PMID: 15069615 DOI: 10.1007/s00535-003-1279-4]</w:t>
      </w:r>
    </w:p>
    <w:p w14:paraId="26789966"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32 </w:t>
      </w:r>
      <w:r w:rsidRPr="00CD65A8">
        <w:rPr>
          <w:rFonts w:ascii="Book Antiqua" w:eastAsia="SimSun" w:hAnsi="Book Antiqua" w:cs="SimSun"/>
          <w:b/>
          <w:bCs/>
          <w:color w:val="000000" w:themeColor="text1"/>
          <w:kern w:val="0"/>
          <w:szCs w:val="21"/>
        </w:rPr>
        <w:t>Azuma T</w:t>
      </w:r>
      <w:r w:rsidRPr="00CD65A8">
        <w:rPr>
          <w:rFonts w:ascii="Book Antiqua" w:eastAsia="SimSun" w:hAnsi="Book Antiqua" w:cs="SimSun"/>
          <w:color w:val="000000" w:themeColor="text1"/>
          <w:kern w:val="0"/>
          <w:szCs w:val="21"/>
        </w:rPr>
        <w:t>, Yamazaki S, Yamakawa A, Ohtani M, Muramatsu A, Suto H, Ito Y, Dojo M, Yamazaki Y, Kuriyama M, Keida Y, Higashi H, Hatakeyama M. Association between diversity in the Src homology 2 domain--containing tyrosine phosphatase binding site of Helicobacter pylori CagA protein and gastric atrophy and cancer. </w:t>
      </w:r>
      <w:r w:rsidRPr="00CD65A8">
        <w:rPr>
          <w:rFonts w:ascii="Book Antiqua" w:eastAsia="SimSun" w:hAnsi="Book Antiqua" w:cs="SimSun"/>
          <w:i/>
          <w:iCs/>
          <w:color w:val="000000" w:themeColor="text1"/>
          <w:kern w:val="0"/>
          <w:szCs w:val="21"/>
        </w:rPr>
        <w:t>J Infect Dis</w:t>
      </w:r>
      <w:r w:rsidRPr="00CD65A8">
        <w:rPr>
          <w:rFonts w:ascii="Book Antiqua" w:eastAsia="SimSun" w:hAnsi="Book Antiqua" w:cs="SimSun"/>
          <w:color w:val="000000" w:themeColor="text1"/>
          <w:kern w:val="0"/>
          <w:szCs w:val="21"/>
        </w:rPr>
        <w:t> 2004; </w:t>
      </w:r>
      <w:r w:rsidRPr="00CD65A8">
        <w:rPr>
          <w:rFonts w:ascii="Book Antiqua" w:eastAsia="SimSun" w:hAnsi="Book Antiqua" w:cs="SimSun"/>
          <w:b/>
          <w:bCs/>
          <w:color w:val="000000" w:themeColor="text1"/>
          <w:kern w:val="0"/>
          <w:szCs w:val="21"/>
        </w:rPr>
        <w:t>189</w:t>
      </w:r>
      <w:r w:rsidRPr="00CD65A8">
        <w:rPr>
          <w:rFonts w:ascii="Book Antiqua" w:eastAsia="SimSun" w:hAnsi="Book Antiqua" w:cs="SimSun"/>
          <w:color w:val="000000" w:themeColor="text1"/>
          <w:kern w:val="0"/>
          <w:szCs w:val="21"/>
        </w:rPr>
        <w:t>: 820-827 [PMID: 14976598 DOI: 10.1086/381782]</w:t>
      </w:r>
    </w:p>
    <w:p w14:paraId="7BA195CC"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33 </w:t>
      </w:r>
      <w:r w:rsidRPr="00CD65A8">
        <w:rPr>
          <w:rFonts w:ascii="Book Antiqua" w:eastAsia="SimSun" w:hAnsi="Book Antiqua" w:cs="SimSun"/>
          <w:b/>
          <w:bCs/>
          <w:color w:val="000000" w:themeColor="text1"/>
          <w:kern w:val="0"/>
          <w:szCs w:val="21"/>
        </w:rPr>
        <w:t>Yamaoka Y</w:t>
      </w:r>
      <w:r w:rsidRPr="00CD65A8">
        <w:rPr>
          <w:rFonts w:ascii="Book Antiqua" w:eastAsia="SimSun" w:hAnsi="Book Antiqua" w:cs="SimSun"/>
          <w:color w:val="000000" w:themeColor="text1"/>
          <w:kern w:val="0"/>
          <w:szCs w:val="21"/>
        </w:rPr>
        <w:t>, Orito E, Mizokami M, Gutierrez O, Saitou N, Kodama T, Osato MS, Kim JG, Ramirez FC, Mahachai V, Graham DY. Helicobacter pylori in North and South America before Columbus. </w:t>
      </w:r>
      <w:r w:rsidRPr="00CD65A8">
        <w:rPr>
          <w:rFonts w:ascii="Book Antiqua" w:eastAsia="SimSun" w:hAnsi="Book Antiqua" w:cs="SimSun"/>
          <w:i/>
          <w:iCs/>
          <w:color w:val="000000" w:themeColor="text1"/>
          <w:kern w:val="0"/>
          <w:szCs w:val="21"/>
        </w:rPr>
        <w:t>FEBS Lett</w:t>
      </w:r>
      <w:r w:rsidRPr="00CD65A8">
        <w:rPr>
          <w:rFonts w:ascii="Book Antiqua" w:eastAsia="SimSun" w:hAnsi="Book Antiqua" w:cs="SimSun"/>
          <w:color w:val="000000" w:themeColor="text1"/>
          <w:kern w:val="0"/>
          <w:szCs w:val="21"/>
        </w:rPr>
        <w:t> 2002; </w:t>
      </w:r>
      <w:r w:rsidRPr="00CD65A8">
        <w:rPr>
          <w:rFonts w:ascii="Book Antiqua" w:eastAsia="SimSun" w:hAnsi="Book Antiqua" w:cs="SimSun"/>
          <w:b/>
          <w:bCs/>
          <w:color w:val="000000" w:themeColor="text1"/>
          <w:kern w:val="0"/>
          <w:szCs w:val="21"/>
        </w:rPr>
        <w:t>517</w:t>
      </w:r>
      <w:r w:rsidRPr="00CD65A8">
        <w:rPr>
          <w:rFonts w:ascii="Book Antiqua" w:eastAsia="SimSun" w:hAnsi="Book Antiqua" w:cs="SimSun"/>
          <w:color w:val="000000" w:themeColor="text1"/>
          <w:kern w:val="0"/>
          <w:szCs w:val="21"/>
        </w:rPr>
        <w:t>: 180-184 [PMID: 12062433 DOI: 10.1016/S0014-5793(02)02617-0]</w:t>
      </w:r>
    </w:p>
    <w:p w14:paraId="00FCB8B6" w14:textId="77777777" w:rsidR="00364A0A" w:rsidRPr="00CD65A8" w:rsidRDefault="00364A0A" w:rsidP="00364A0A">
      <w:pPr>
        <w:widowControl/>
        <w:rPr>
          <w:rFonts w:ascii="Book Antiqua" w:eastAsia="SimSun" w:hAnsi="Book Antiqua" w:cs="SimSun"/>
          <w:color w:val="000000" w:themeColor="text1"/>
          <w:kern w:val="0"/>
          <w:szCs w:val="21"/>
        </w:rPr>
      </w:pPr>
      <w:r w:rsidRPr="00CD65A8">
        <w:rPr>
          <w:rFonts w:ascii="Book Antiqua" w:eastAsia="SimSun" w:hAnsi="Book Antiqua" w:cs="SimSun"/>
          <w:color w:val="000000" w:themeColor="text1"/>
          <w:kern w:val="0"/>
          <w:szCs w:val="21"/>
        </w:rPr>
        <w:t>34 </w:t>
      </w:r>
      <w:r w:rsidRPr="00CD65A8">
        <w:rPr>
          <w:rFonts w:ascii="Book Antiqua" w:eastAsia="SimSun" w:hAnsi="Book Antiqua" w:cs="SimSun"/>
          <w:b/>
          <w:bCs/>
          <w:color w:val="000000" w:themeColor="text1"/>
          <w:kern w:val="0"/>
          <w:szCs w:val="21"/>
        </w:rPr>
        <w:t>Yamaoka Y</w:t>
      </w:r>
      <w:r w:rsidRPr="00CD65A8">
        <w:rPr>
          <w:rFonts w:ascii="Book Antiqua" w:eastAsia="SimSun" w:hAnsi="Book Antiqua" w:cs="SimSun"/>
          <w:color w:val="000000" w:themeColor="text1"/>
          <w:kern w:val="0"/>
          <w:szCs w:val="21"/>
        </w:rPr>
        <w:t>. Helicobacter pylori typing as a tool for tracking human migration. </w:t>
      </w:r>
      <w:r w:rsidRPr="00CD65A8">
        <w:rPr>
          <w:rFonts w:ascii="Book Antiqua" w:eastAsia="SimSun" w:hAnsi="Book Antiqua" w:cs="SimSun"/>
          <w:i/>
          <w:iCs/>
          <w:color w:val="000000" w:themeColor="text1"/>
          <w:kern w:val="0"/>
          <w:szCs w:val="21"/>
        </w:rPr>
        <w:t>Clin Microbiol Infect</w:t>
      </w:r>
      <w:r w:rsidRPr="00CD65A8">
        <w:rPr>
          <w:rFonts w:ascii="Book Antiqua" w:eastAsia="SimSun" w:hAnsi="Book Antiqua" w:cs="SimSun"/>
          <w:color w:val="000000" w:themeColor="text1"/>
          <w:kern w:val="0"/>
          <w:szCs w:val="21"/>
        </w:rPr>
        <w:t> 2009; </w:t>
      </w:r>
      <w:r w:rsidRPr="00CD65A8">
        <w:rPr>
          <w:rFonts w:ascii="Book Antiqua" w:eastAsia="SimSun" w:hAnsi="Book Antiqua" w:cs="SimSun"/>
          <w:b/>
          <w:bCs/>
          <w:color w:val="000000" w:themeColor="text1"/>
          <w:kern w:val="0"/>
          <w:szCs w:val="21"/>
        </w:rPr>
        <w:t>15</w:t>
      </w:r>
      <w:r w:rsidRPr="00CD65A8">
        <w:rPr>
          <w:rFonts w:ascii="Book Antiqua" w:eastAsia="SimSun" w:hAnsi="Book Antiqua" w:cs="SimSun"/>
          <w:color w:val="000000" w:themeColor="text1"/>
          <w:kern w:val="0"/>
          <w:szCs w:val="21"/>
        </w:rPr>
        <w:t>: 829-834 [PMID: 19702588 DOI: 10.1111/j.1469-0691.2009.02967.x]</w:t>
      </w:r>
    </w:p>
    <w:p w14:paraId="7A46CC7F" w14:textId="77777777" w:rsidR="00364A0A" w:rsidRPr="00CD65A8" w:rsidRDefault="00364A0A" w:rsidP="00364A0A">
      <w:pPr>
        <w:rPr>
          <w:rFonts w:ascii="Book Antiqua" w:hAnsi="Book Antiqua"/>
          <w:color w:val="000000" w:themeColor="text1"/>
          <w:szCs w:val="21"/>
        </w:rPr>
      </w:pPr>
    </w:p>
    <w:p w14:paraId="2DE04031" w14:textId="1131B7BE" w:rsidR="00364A0A" w:rsidRPr="00CD65A8" w:rsidRDefault="00364A0A" w:rsidP="00364A0A">
      <w:pPr>
        <w:wordWrap w:val="0"/>
        <w:spacing w:line="360" w:lineRule="auto"/>
        <w:jc w:val="right"/>
        <w:rPr>
          <w:rFonts w:ascii="Book Antiqua" w:hAnsi="Book Antiqua"/>
          <w:b/>
          <w:bCs/>
          <w:color w:val="000000" w:themeColor="text1"/>
        </w:rPr>
      </w:pPr>
      <w:r w:rsidRPr="00CD65A8">
        <w:rPr>
          <w:rFonts w:ascii="Book Antiqua" w:hAnsi="Book Antiqua"/>
          <w:b/>
          <w:bCs/>
          <w:color w:val="000000" w:themeColor="text1"/>
        </w:rPr>
        <w:t xml:space="preserve">P-Reviewer: </w:t>
      </w:r>
      <w:r w:rsidR="00153C74" w:rsidRPr="00CD65A8">
        <w:rPr>
          <w:rFonts w:ascii="Book Antiqua" w:hAnsi="Book Antiqua"/>
          <w:bCs/>
          <w:color w:val="000000" w:themeColor="text1"/>
        </w:rPr>
        <w:t>Shimada H</w:t>
      </w:r>
      <w:r w:rsidR="00153C74" w:rsidRPr="00CD65A8">
        <w:rPr>
          <w:rFonts w:ascii="Book Antiqua" w:eastAsia="SimSun" w:hAnsi="Book Antiqua" w:hint="eastAsia"/>
          <w:bCs/>
          <w:color w:val="000000" w:themeColor="text1"/>
          <w:lang w:eastAsia="zh-CN"/>
        </w:rPr>
        <w:t>,</w:t>
      </w:r>
      <w:r w:rsidRPr="00CD65A8">
        <w:rPr>
          <w:rFonts w:ascii="Book Antiqua" w:hAnsi="Book Antiqua" w:hint="eastAsia"/>
          <w:bCs/>
          <w:color w:val="000000" w:themeColor="text1"/>
        </w:rPr>
        <w:t xml:space="preserve"> </w:t>
      </w:r>
      <w:r w:rsidR="00153C74" w:rsidRPr="00CD65A8">
        <w:rPr>
          <w:rFonts w:ascii="Book Antiqua" w:hAnsi="Book Antiqua"/>
          <w:bCs/>
          <w:color w:val="000000" w:themeColor="text1"/>
        </w:rPr>
        <w:t>Zhang ZY</w:t>
      </w:r>
      <w:r w:rsidRPr="00CD65A8">
        <w:rPr>
          <w:rFonts w:ascii="Book Antiqua" w:hAnsi="Book Antiqua" w:hint="eastAsia"/>
          <w:b/>
          <w:bCs/>
          <w:color w:val="000000" w:themeColor="text1"/>
        </w:rPr>
        <w:t xml:space="preserve"> </w:t>
      </w:r>
      <w:r w:rsidRPr="00CD65A8">
        <w:rPr>
          <w:rFonts w:ascii="Book Antiqua" w:hAnsi="Book Antiqua"/>
          <w:b/>
          <w:bCs/>
          <w:color w:val="000000" w:themeColor="text1"/>
        </w:rPr>
        <w:t>S-Editor:</w:t>
      </w:r>
      <w:r w:rsidRPr="00CD65A8">
        <w:rPr>
          <w:rFonts w:ascii="Book Antiqua" w:hAnsi="Book Antiqua"/>
          <w:color w:val="000000" w:themeColor="text1"/>
        </w:rPr>
        <w:t xml:space="preserve"> </w:t>
      </w:r>
      <w:r w:rsidRPr="00CD65A8">
        <w:rPr>
          <w:rFonts w:ascii="Book Antiqua" w:eastAsia="SimSun" w:hAnsi="Book Antiqua" w:hint="eastAsia"/>
          <w:color w:val="000000" w:themeColor="text1"/>
          <w:lang w:eastAsia="zh-CN"/>
        </w:rPr>
        <w:t>Ma YJ</w:t>
      </w:r>
      <w:r w:rsidRPr="00CD65A8">
        <w:rPr>
          <w:rFonts w:ascii="Book Antiqua" w:hAnsi="Book Antiqua" w:hint="eastAsia"/>
          <w:color w:val="000000" w:themeColor="text1"/>
        </w:rPr>
        <w:t xml:space="preserve"> </w:t>
      </w:r>
      <w:r w:rsidRPr="00CD65A8">
        <w:rPr>
          <w:rFonts w:ascii="Book Antiqua" w:hAnsi="Book Antiqua"/>
          <w:b/>
          <w:bCs/>
          <w:color w:val="000000" w:themeColor="text1"/>
        </w:rPr>
        <w:t>L-Editor:</w:t>
      </w:r>
      <w:r w:rsidRPr="00CD65A8">
        <w:rPr>
          <w:rFonts w:ascii="Book Antiqua" w:hAnsi="Book Antiqua"/>
          <w:color w:val="000000" w:themeColor="text1"/>
        </w:rPr>
        <w:t xml:space="preserve"> </w:t>
      </w:r>
      <w:r w:rsidRPr="00CD65A8">
        <w:rPr>
          <w:rFonts w:ascii="Book Antiqua" w:hAnsi="Book Antiqua" w:hint="eastAsia"/>
          <w:color w:val="000000" w:themeColor="text1"/>
        </w:rPr>
        <w:t xml:space="preserve"> </w:t>
      </w:r>
      <w:r w:rsidRPr="00CD65A8">
        <w:rPr>
          <w:rFonts w:ascii="Book Antiqua" w:hAnsi="Book Antiqua"/>
          <w:color w:val="000000" w:themeColor="text1"/>
        </w:rPr>
        <w:t xml:space="preserve"> </w:t>
      </w:r>
      <w:r w:rsidRPr="00CD65A8">
        <w:rPr>
          <w:rFonts w:ascii="Book Antiqua" w:hAnsi="Book Antiqua"/>
          <w:b/>
          <w:bCs/>
          <w:color w:val="000000" w:themeColor="text1"/>
        </w:rPr>
        <w:t>E-Editor:</w:t>
      </w:r>
    </w:p>
    <w:p w14:paraId="4B6C3E88" w14:textId="1472C8AC" w:rsidR="00A37C1D" w:rsidRPr="00CD65A8" w:rsidRDefault="00A37C1D" w:rsidP="003C3676">
      <w:pPr>
        <w:widowControl/>
        <w:spacing w:line="360" w:lineRule="auto"/>
        <w:rPr>
          <w:rFonts w:ascii="Book Antiqua" w:eastAsia="SimSun" w:hAnsi="Book Antiqua"/>
          <w:color w:val="000000" w:themeColor="text1"/>
          <w:sz w:val="24"/>
          <w:szCs w:val="24"/>
          <w:lang w:eastAsia="zh-CN"/>
        </w:rPr>
      </w:pPr>
    </w:p>
    <w:p w14:paraId="02F6DCBB" w14:textId="77777777" w:rsidR="00670A3C" w:rsidRPr="00CD65A8" w:rsidRDefault="00670A3C" w:rsidP="003C3676">
      <w:pPr>
        <w:widowControl/>
        <w:spacing w:line="360" w:lineRule="auto"/>
        <w:rPr>
          <w:rFonts w:ascii="Book Antiqua" w:eastAsia="SimSun" w:hAnsi="Book Antiqua"/>
          <w:color w:val="000000" w:themeColor="text1"/>
          <w:sz w:val="24"/>
          <w:szCs w:val="24"/>
          <w:lang w:eastAsia="zh-CN"/>
        </w:rPr>
      </w:pPr>
    </w:p>
    <w:p w14:paraId="3D5A3649" w14:textId="77777777" w:rsidR="00670A3C" w:rsidRPr="00CD65A8" w:rsidRDefault="00670A3C" w:rsidP="003C3676">
      <w:pPr>
        <w:widowControl/>
        <w:spacing w:line="360" w:lineRule="auto"/>
        <w:rPr>
          <w:rFonts w:ascii="Book Antiqua" w:eastAsia="SimSun" w:hAnsi="Book Antiqua"/>
          <w:color w:val="000000" w:themeColor="text1"/>
          <w:sz w:val="24"/>
          <w:szCs w:val="24"/>
          <w:lang w:eastAsia="zh-CN"/>
        </w:rPr>
        <w:sectPr w:rsidR="00670A3C" w:rsidRPr="00CD65A8" w:rsidSect="00A8488D">
          <w:footerReference w:type="even" r:id="rId10"/>
          <w:footerReference w:type="default" r:id="rId11"/>
          <w:pgSz w:w="11906" w:h="16838" w:code="9"/>
          <w:pgMar w:top="1701" w:right="1418" w:bottom="1701" w:left="1418" w:header="851" w:footer="992" w:gutter="0"/>
          <w:cols w:space="425"/>
          <w:docGrid w:type="linesAndChars" w:linePitch="292" w:charSpace="-3486"/>
        </w:sectPr>
      </w:pPr>
    </w:p>
    <w:p w14:paraId="2B596AFF" w14:textId="3D5AA108" w:rsidR="00E818EA" w:rsidRPr="00CD65A8" w:rsidRDefault="009921AF" w:rsidP="003C3676">
      <w:pPr>
        <w:widowControl/>
        <w:spacing w:line="360" w:lineRule="auto"/>
        <w:rPr>
          <w:rFonts w:ascii="Book Antiqua" w:hAnsi="Book Antiqua"/>
          <w:color w:val="000000" w:themeColor="text1"/>
          <w:sz w:val="24"/>
          <w:szCs w:val="24"/>
        </w:rPr>
      </w:pPr>
      <w:r w:rsidRPr="00CD65A8">
        <w:rPr>
          <w:rFonts w:ascii="Book Antiqua" w:hAnsi="Book Antiqua"/>
          <w:noProof/>
          <w:color w:val="000000" w:themeColor="text1"/>
          <w:sz w:val="24"/>
          <w:szCs w:val="24"/>
          <w:lang w:eastAsia="zh-CN"/>
        </w:rPr>
        <w:lastRenderedPageBreak/>
        <w:drawing>
          <wp:inline distT="0" distB="0" distL="0" distR="0" wp14:anchorId="2D8CDF6E" wp14:editId="7A9A7319">
            <wp:extent cx="8527938" cy="5247861"/>
            <wp:effectExtent l="0" t="0" r="6985" b="0"/>
            <wp:docPr id="8" name="図 8" descr="C:\Users\Matsuhisa\Desktop\Mongolia-01\Mongol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suhisa\Desktop\Mongolia-01\Mongolia-0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7910"/>
                    <a:stretch/>
                  </pic:blipFill>
                  <pic:spPr bwMode="auto">
                    <a:xfrm>
                      <a:off x="0" y="0"/>
                      <a:ext cx="8531860" cy="5250274"/>
                    </a:xfrm>
                    <a:prstGeom prst="rect">
                      <a:avLst/>
                    </a:prstGeom>
                    <a:noFill/>
                    <a:ln>
                      <a:noFill/>
                    </a:ln>
                    <a:extLst>
                      <a:ext uri="{53640926-AAD7-44D8-BBD7-CCE9431645EC}">
                        <a14:shadowObscured xmlns:a14="http://schemas.microsoft.com/office/drawing/2010/main"/>
                      </a:ext>
                    </a:extLst>
                  </pic:spPr>
                </pic:pic>
              </a:graphicData>
            </a:graphic>
          </wp:inline>
        </w:drawing>
      </w:r>
    </w:p>
    <w:p w14:paraId="754A488E" w14:textId="692B3D5D" w:rsidR="00E818EA" w:rsidRPr="00CD65A8" w:rsidRDefault="00E818EA" w:rsidP="003C3676">
      <w:pPr>
        <w:snapToGrid w:val="0"/>
        <w:spacing w:line="360" w:lineRule="auto"/>
        <w:rPr>
          <w:rFonts w:ascii="Book Antiqua" w:hAnsi="Book Antiqua"/>
          <w:b/>
          <w:color w:val="000000" w:themeColor="text1"/>
          <w:sz w:val="24"/>
          <w:szCs w:val="24"/>
        </w:rPr>
      </w:pPr>
      <w:r w:rsidRPr="00CD65A8">
        <w:rPr>
          <w:rFonts w:ascii="Book Antiqua" w:hAnsi="Book Antiqua"/>
          <w:b/>
          <w:color w:val="000000" w:themeColor="text1"/>
          <w:sz w:val="24"/>
          <w:szCs w:val="24"/>
        </w:rPr>
        <w:t xml:space="preserve">Figure </w:t>
      </w:r>
      <w:r w:rsidR="00153C74" w:rsidRPr="00CD65A8">
        <w:rPr>
          <w:rFonts w:ascii="Book Antiqua" w:hAnsi="Book Antiqua"/>
          <w:b/>
          <w:color w:val="000000" w:themeColor="text1"/>
          <w:sz w:val="24"/>
          <w:szCs w:val="24"/>
        </w:rPr>
        <w:t>1</w:t>
      </w:r>
      <w:r w:rsidRPr="00CD65A8">
        <w:rPr>
          <w:rFonts w:ascii="Book Antiqua" w:hAnsi="Book Antiqua"/>
          <w:b/>
          <w:color w:val="000000" w:themeColor="text1"/>
          <w:sz w:val="24"/>
          <w:szCs w:val="24"/>
        </w:rPr>
        <w:t xml:space="preserve"> </w:t>
      </w:r>
      <w:r w:rsidR="00153C74" w:rsidRPr="00CD65A8">
        <w:rPr>
          <w:rFonts w:ascii="Book Antiqua" w:hAnsi="Book Antiqua"/>
          <w:b/>
          <w:color w:val="000000" w:themeColor="text1"/>
          <w:sz w:val="24"/>
          <w:szCs w:val="24"/>
        </w:rPr>
        <w:t>Triple-site biopsy</w:t>
      </w:r>
      <w:r w:rsidR="00153C74" w:rsidRPr="00CD65A8">
        <w:rPr>
          <w:rFonts w:ascii="Book Antiqua" w:eastAsia="SimSun" w:hAnsi="Book Antiqua" w:hint="eastAsia"/>
          <w:color w:val="000000" w:themeColor="text1"/>
          <w:sz w:val="24"/>
          <w:szCs w:val="24"/>
          <w:lang w:eastAsia="zh-CN"/>
        </w:rPr>
        <w:t>.</w:t>
      </w:r>
      <w:r w:rsidR="00153C74" w:rsidRPr="00CD65A8">
        <w:rPr>
          <w:rFonts w:ascii="Book Antiqua" w:hAnsi="Book Antiqua"/>
          <w:color w:val="000000" w:themeColor="text1"/>
          <w:sz w:val="24"/>
          <w:szCs w:val="24"/>
        </w:rPr>
        <w:t xml:space="preserve"> </w:t>
      </w:r>
      <w:r w:rsidR="00E17A49" w:rsidRPr="00CD65A8">
        <w:rPr>
          <w:rFonts w:ascii="Book Antiqua" w:hAnsi="Book Antiqua"/>
          <w:color w:val="000000" w:themeColor="text1"/>
          <w:sz w:val="24"/>
          <w:szCs w:val="24"/>
        </w:rPr>
        <w:t>Triple-</w:t>
      </w:r>
      <w:r w:rsidRPr="00CD65A8">
        <w:rPr>
          <w:rFonts w:ascii="Book Antiqua" w:hAnsi="Book Antiqua"/>
          <w:color w:val="000000" w:themeColor="text1"/>
          <w:sz w:val="24"/>
          <w:szCs w:val="24"/>
        </w:rPr>
        <w:t xml:space="preserve">site biopsy specimens </w:t>
      </w:r>
      <w:r w:rsidR="00E17A49" w:rsidRPr="00CD65A8">
        <w:rPr>
          <w:rFonts w:ascii="Book Antiqua" w:hAnsi="Book Antiqua"/>
          <w:color w:val="000000" w:themeColor="text1"/>
          <w:sz w:val="24"/>
          <w:szCs w:val="24"/>
        </w:rPr>
        <w:t>we</w:t>
      </w:r>
      <w:r w:rsidRPr="00CD65A8">
        <w:rPr>
          <w:rFonts w:ascii="Book Antiqua" w:hAnsi="Book Antiqua"/>
          <w:color w:val="000000" w:themeColor="text1"/>
          <w:sz w:val="24"/>
          <w:szCs w:val="24"/>
        </w:rPr>
        <w:t xml:space="preserve">re used for the histological diagnosis of chronic inflammation, </w:t>
      </w:r>
      <w:r w:rsidRPr="00CD65A8">
        <w:rPr>
          <w:rFonts w:ascii="Book Antiqua" w:hAnsi="Book Antiqua"/>
          <w:color w:val="000000" w:themeColor="text1"/>
          <w:sz w:val="24"/>
          <w:szCs w:val="24"/>
        </w:rPr>
        <w:lastRenderedPageBreak/>
        <w:t xml:space="preserve">neutrophil activity, glandular atrophy, intestinal metaplasia and </w:t>
      </w:r>
      <w:r w:rsidRPr="00CD65A8">
        <w:rPr>
          <w:rFonts w:ascii="Book Antiqua" w:hAnsi="Book Antiqua"/>
          <w:i/>
          <w:color w:val="000000" w:themeColor="text1"/>
          <w:sz w:val="24"/>
          <w:szCs w:val="24"/>
        </w:rPr>
        <w:t>Helicobacter pylori</w:t>
      </w:r>
      <w:r w:rsidRPr="00CD65A8">
        <w:rPr>
          <w:rFonts w:ascii="Book Antiqua" w:hAnsi="Book Antiqua"/>
          <w:color w:val="000000" w:themeColor="text1"/>
          <w:sz w:val="24"/>
          <w:szCs w:val="24"/>
        </w:rPr>
        <w:t xml:space="preserve"> in the gastric mucosa</w:t>
      </w:r>
      <w:r w:rsidR="00E17A49" w:rsidRPr="00CD65A8">
        <w:rPr>
          <w:rFonts w:ascii="Book Antiqua" w:hAnsi="Book Antiqua"/>
          <w:color w:val="000000" w:themeColor="text1"/>
          <w:sz w:val="24"/>
          <w:szCs w:val="24"/>
        </w:rPr>
        <w:t>. Specimen #1 was</w:t>
      </w:r>
      <w:r w:rsidRPr="00CD65A8">
        <w:rPr>
          <w:rFonts w:ascii="Book Antiqua" w:hAnsi="Book Antiqua"/>
          <w:color w:val="000000" w:themeColor="text1"/>
          <w:sz w:val="24"/>
          <w:szCs w:val="24"/>
        </w:rPr>
        <w:t xml:space="preserve"> taken from the greater curvature of the lower antrum (Antrum), #2 from the greater curvature of the upper corpus (Corpus), and #3 from the lesser curvature of the lower corpus (Angulus). Specimen #4 and others were taken from ulcers or cancer lesions.</w:t>
      </w:r>
    </w:p>
    <w:p w14:paraId="783436DF" w14:textId="77777777" w:rsidR="00E818EA" w:rsidRPr="00CD65A8" w:rsidRDefault="00E818EA" w:rsidP="003C3676">
      <w:pPr>
        <w:widowControl/>
        <w:spacing w:line="360" w:lineRule="auto"/>
        <w:rPr>
          <w:rFonts w:ascii="Book Antiqua" w:hAnsi="Book Antiqua"/>
          <w:color w:val="000000" w:themeColor="text1"/>
          <w:sz w:val="24"/>
          <w:szCs w:val="24"/>
        </w:rPr>
      </w:pPr>
    </w:p>
    <w:p w14:paraId="550AFBE1" w14:textId="0C4FA1E0" w:rsidR="000477DF" w:rsidRPr="00CD65A8" w:rsidRDefault="009921AF" w:rsidP="003C3676">
      <w:pPr>
        <w:widowControl/>
        <w:spacing w:line="360" w:lineRule="auto"/>
        <w:rPr>
          <w:rFonts w:ascii="Book Antiqua" w:hAnsi="Book Antiqua"/>
          <w:color w:val="000000" w:themeColor="text1"/>
          <w:sz w:val="24"/>
          <w:szCs w:val="24"/>
        </w:rPr>
      </w:pPr>
      <w:r w:rsidRPr="00CD65A8">
        <w:rPr>
          <w:rFonts w:ascii="Book Antiqua" w:hAnsi="Book Antiqua"/>
          <w:noProof/>
          <w:color w:val="000000" w:themeColor="text1"/>
          <w:sz w:val="24"/>
          <w:szCs w:val="24"/>
          <w:lang w:eastAsia="zh-CN"/>
        </w:rPr>
        <w:lastRenderedPageBreak/>
        <w:drawing>
          <wp:inline distT="0" distB="0" distL="0" distR="0" wp14:anchorId="0511C1A1" wp14:editId="2AE2BAAA">
            <wp:extent cx="8527938" cy="5128591"/>
            <wp:effectExtent l="0" t="0" r="6985" b="0"/>
            <wp:docPr id="9" name="図 9" descr="C:\Users\Matsuhisa\Desktop\Mongolia-02\Mongoli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suhisa\Desktop\Mongolia-02\Mongolia-0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9776"/>
                    <a:stretch/>
                  </pic:blipFill>
                  <pic:spPr bwMode="auto">
                    <a:xfrm>
                      <a:off x="0" y="0"/>
                      <a:ext cx="8531860" cy="5130950"/>
                    </a:xfrm>
                    <a:prstGeom prst="rect">
                      <a:avLst/>
                    </a:prstGeom>
                    <a:noFill/>
                    <a:ln>
                      <a:noFill/>
                    </a:ln>
                    <a:extLst>
                      <a:ext uri="{53640926-AAD7-44D8-BBD7-CCE9431645EC}">
                        <a14:shadowObscured xmlns:a14="http://schemas.microsoft.com/office/drawing/2010/main"/>
                      </a:ext>
                    </a:extLst>
                  </pic:spPr>
                </pic:pic>
              </a:graphicData>
            </a:graphic>
          </wp:inline>
        </w:drawing>
      </w:r>
    </w:p>
    <w:p w14:paraId="5ACDD747" w14:textId="1A679F4E" w:rsidR="00E818EA" w:rsidRPr="00CD65A8" w:rsidRDefault="003C4225" w:rsidP="003C3676">
      <w:pPr>
        <w:snapToGrid w:val="0"/>
        <w:spacing w:line="360" w:lineRule="auto"/>
        <w:rPr>
          <w:rFonts w:ascii="Book Antiqua" w:hAnsi="Book Antiqua"/>
          <w:b/>
          <w:color w:val="000000" w:themeColor="text1"/>
          <w:sz w:val="24"/>
          <w:szCs w:val="24"/>
        </w:rPr>
      </w:pPr>
      <w:r w:rsidRPr="00CD65A8">
        <w:rPr>
          <w:rFonts w:ascii="Book Antiqua" w:hAnsi="Book Antiqua"/>
          <w:b/>
          <w:color w:val="000000" w:themeColor="text1"/>
          <w:sz w:val="24"/>
          <w:szCs w:val="24"/>
        </w:rPr>
        <w:t>Figure 2</w:t>
      </w:r>
      <w:r w:rsidR="00E818EA" w:rsidRPr="00CD65A8">
        <w:rPr>
          <w:rFonts w:ascii="Book Antiqua" w:hAnsi="Book Antiqua"/>
          <w:color w:val="000000" w:themeColor="text1"/>
          <w:sz w:val="24"/>
          <w:szCs w:val="24"/>
        </w:rPr>
        <w:t xml:space="preserve"> </w:t>
      </w:r>
      <w:r w:rsidRPr="00CD65A8">
        <w:rPr>
          <w:rFonts w:ascii="Book Antiqua" w:hAnsi="Book Antiqua"/>
          <w:b/>
          <w:color w:val="000000" w:themeColor="text1"/>
          <w:sz w:val="24"/>
          <w:szCs w:val="24"/>
        </w:rPr>
        <w:t xml:space="preserve">Analysis of gastric cancer </w:t>
      </w:r>
      <w:r w:rsidRPr="00CD65A8">
        <w:rPr>
          <w:rFonts w:ascii="Book Antiqua" w:eastAsia="SimSun" w:hAnsi="Book Antiqua" w:hint="eastAsia"/>
          <w:b/>
          <w:color w:val="000000" w:themeColor="text1"/>
          <w:sz w:val="24"/>
          <w:szCs w:val="24"/>
          <w:lang w:eastAsia="zh-CN"/>
        </w:rPr>
        <w:t xml:space="preserve">in Mongolians. </w:t>
      </w:r>
      <w:r w:rsidR="009D11BD" w:rsidRPr="00CD65A8">
        <w:rPr>
          <w:rFonts w:ascii="Book Antiqua" w:hAnsi="Book Antiqua"/>
          <w:color w:val="000000" w:themeColor="text1"/>
          <w:sz w:val="24"/>
          <w:szCs w:val="24"/>
        </w:rPr>
        <w:t xml:space="preserve">Analysis of </w:t>
      </w:r>
      <w:r w:rsidR="00E818EA" w:rsidRPr="00CD65A8">
        <w:rPr>
          <w:rFonts w:ascii="Book Antiqua" w:hAnsi="Book Antiqua"/>
          <w:color w:val="000000" w:themeColor="text1"/>
          <w:sz w:val="24"/>
          <w:szCs w:val="24"/>
        </w:rPr>
        <w:t xml:space="preserve">gastric cancer cases by age group </w:t>
      </w:r>
      <w:r w:rsidR="009D11BD" w:rsidRPr="00CD65A8">
        <w:rPr>
          <w:rFonts w:ascii="Book Antiqua" w:hAnsi="Book Antiqua"/>
          <w:color w:val="000000" w:themeColor="text1"/>
          <w:sz w:val="24"/>
          <w:szCs w:val="24"/>
        </w:rPr>
        <w:t>revealed that for</w:t>
      </w:r>
      <w:r w:rsidR="00E818EA" w:rsidRPr="00CD65A8">
        <w:rPr>
          <w:rFonts w:ascii="Book Antiqua" w:hAnsi="Book Antiqua"/>
          <w:color w:val="000000" w:themeColor="text1"/>
          <w:sz w:val="24"/>
          <w:szCs w:val="24"/>
          <w:lang w:val="en-AU"/>
        </w:rPr>
        <w:t xml:space="preserve"> all cases of total gastric cancer</w:t>
      </w:r>
      <w:r w:rsidR="00E818EA" w:rsidRPr="00CD65A8">
        <w:rPr>
          <w:rFonts w:ascii="Book Antiqua" w:hAnsi="Book Antiqua"/>
          <w:color w:val="000000" w:themeColor="text1"/>
          <w:sz w:val="24"/>
          <w:szCs w:val="24"/>
        </w:rPr>
        <w:t xml:space="preserve">, early gastric cancer, and advanced gastric cancer, a peak </w:t>
      </w:r>
      <w:r w:rsidR="009D11BD" w:rsidRPr="00CD65A8">
        <w:rPr>
          <w:rFonts w:ascii="Book Antiqua" w:hAnsi="Book Antiqua"/>
          <w:color w:val="000000" w:themeColor="text1"/>
          <w:sz w:val="24"/>
          <w:szCs w:val="24"/>
        </w:rPr>
        <w:t xml:space="preserve">occurred among </w:t>
      </w:r>
      <w:r w:rsidR="00E818EA" w:rsidRPr="00CD65A8">
        <w:rPr>
          <w:rFonts w:ascii="Book Antiqua" w:hAnsi="Book Antiqua"/>
          <w:color w:val="000000" w:themeColor="text1"/>
          <w:sz w:val="24"/>
          <w:szCs w:val="24"/>
        </w:rPr>
        <w:t xml:space="preserve">those </w:t>
      </w:r>
      <w:r w:rsidR="009D11BD" w:rsidRPr="00CD65A8">
        <w:rPr>
          <w:rFonts w:ascii="Book Antiqua" w:hAnsi="Book Antiqua"/>
          <w:color w:val="000000" w:themeColor="text1"/>
          <w:sz w:val="24"/>
          <w:szCs w:val="24"/>
        </w:rPr>
        <w:t xml:space="preserve">patients </w:t>
      </w:r>
      <w:r w:rsidR="00E818EA" w:rsidRPr="00CD65A8">
        <w:rPr>
          <w:rFonts w:ascii="Book Antiqua" w:hAnsi="Book Antiqua"/>
          <w:color w:val="000000" w:themeColor="text1"/>
          <w:sz w:val="24"/>
          <w:szCs w:val="24"/>
        </w:rPr>
        <w:t>in their 60</w:t>
      </w:r>
      <w:r w:rsidR="009D11BD" w:rsidRPr="00CD65A8">
        <w:rPr>
          <w:rFonts w:ascii="Book Antiqua" w:hAnsi="Book Antiqua"/>
          <w:color w:val="000000" w:themeColor="text1"/>
          <w:sz w:val="24"/>
          <w:szCs w:val="24"/>
        </w:rPr>
        <w:t>-</w:t>
      </w:r>
      <w:r w:rsidR="00E818EA" w:rsidRPr="00CD65A8">
        <w:rPr>
          <w:rFonts w:ascii="Book Antiqua" w:hAnsi="Book Antiqua"/>
          <w:color w:val="000000" w:themeColor="text1"/>
          <w:sz w:val="24"/>
          <w:szCs w:val="24"/>
        </w:rPr>
        <w:t xml:space="preserve">s, </w:t>
      </w:r>
      <w:r w:rsidR="00E818EA" w:rsidRPr="00CD65A8">
        <w:rPr>
          <w:rFonts w:ascii="Book Antiqua" w:hAnsi="Book Antiqua"/>
          <w:color w:val="000000" w:themeColor="text1"/>
          <w:sz w:val="24"/>
          <w:szCs w:val="24"/>
        </w:rPr>
        <w:lastRenderedPageBreak/>
        <w:t>followed by those in their 50</w:t>
      </w:r>
      <w:r w:rsidR="009D11BD" w:rsidRPr="00CD65A8">
        <w:rPr>
          <w:rFonts w:ascii="Book Antiqua" w:hAnsi="Book Antiqua"/>
          <w:color w:val="000000" w:themeColor="text1"/>
          <w:sz w:val="24"/>
          <w:szCs w:val="24"/>
        </w:rPr>
        <w:t>-</w:t>
      </w:r>
      <w:r w:rsidR="00E818EA" w:rsidRPr="00CD65A8">
        <w:rPr>
          <w:rFonts w:ascii="Book Antiqua" w:hAnsi="Book Antiqua"/>
          <w:color w:val="000000" w:themeColor="text1"/>
          <w:sz w:val="24"/>
          <w:szCs w:val="24"/>
        </w:rPr>
        <w:t>s and 70</w:t>
      </w:r>
      <w:r w:rsidR="009D11BD" w:rsidRPr="00CD65A8">
        <w:rPr>
          <w:rFonts w:ascii="Book Antiqua" w:hAnsi="Book Antiqua"/>
          <w:color w:val="000000" w:themeColor="text1"/>
          <w:sz w:val="24"/>
          <w:szCs w:val="24"/>
        </w:rPr>
        <w:t>-</w:t>
      </w:r>
      <w:r w:rsidR="00E818EA" w:rsidRPr="00CD65A8">
        <w:rPr>
          <w:rFonts w:ascii="Book Antiqua" w:hAnsi="Book Antiqua"/>
          <w:color w:val="000000" w:themeColor="text1"/>
          <w:sz w:val="24"/>
          <w:szCs w:val="24"/>
        </w:rPr>
        <w:t xml:space="preserve">s. </w:t>
      </w:r>
      <w:r w:rsidR="009D11BD" w:rsidRPr="00CD65A8">
        <w:rPr>
          <w:rFonts w:ascii="Book Antiqua" w:hAnsi="Book Antiqua"/>
          <w:color w:val="000000" w:themeColor="text1"/>
          <w:sz w:val="24"/>
          <w:szCs w:val="24"/>
        </w:rPr>
        <w:t>Patients</w:t>
      </w:r>
      <w:r w:rsidR="00E818EA" w:rsidRPr="00CD65A8">
        <w:rPr>
          <w:rFonts w:ascii="Book Antiqua" w:hAnsi="Book Antiqua"/>
          <w:color w:val="000000" w:themeColor="text1"/>
          <w:sz w:val="24"/>
          <w:szCs w:val="24"/>
        </w:rPr>
        <w:t xml:space="preserve"> in their </w:t>
      </w:r>
      <w:r w:rsidR="00E818EA" w:rsidRPr="00CD65A8">
        <w:rPr>
          <w:rFonts w:ascii="Book Antiqua" w:hAnsi="Book Antiqua"/>
          <w:color w:val="000000" w:themeColor="text1"/>
          <w:sz w:val="24"/>
          <w:szCs w:val="24"/>
          <w:lang w:val="en-AU"/>
        </w:rPr>
        <w:t>50</w:t>
      </w:r>
      <w:r w:rsidR="009D11BD" w:rsidRPr="00CD65A8">
        <w:rPr>
          <w:rFonts w:ascii="Book Antiqua" w:hAnsi="Book Antiqua"/>
          <w:color w:val="000000" w:themeColor="text1"/>
          <w:sz w:val="24"/>
          <w:szCs w:val="24"/>
          <w:lang w:val="en-AU"/>
        </w:rPr>
        <w:t>-</w:t>
      </w:r>
      <w:r w:rsidR="00E818EA" w:rsidRPr="00CD65A8">
        <w:rPr>
          <w:rFonts w:ascii="Book Antiqua" w:hAnsi="Book Antiqua"/>
          <w:color w:val="000000" w:themeColor="text1"/>
          <w:sz w:val="24"/>
          <w:szCs w:val="24"/>
          <w:lang w:val="en-AU"/>
        </w:rPr>
        <w:t>s, 60</w:t>
      </w:r>
      <w:r w:rsidR="009D11BD" w:rsidRPr="00CD65A8">
        <w:rPr>
          <w:rFonts w:ascii="Book Antiqua" w:hAnsi="Book Antiqua"/>
          <w:color w:val="000000" w:themeColor="text1"/>
          <w:sz w:val="24"/>
          <w:szCs w:val="24"/>
          <w:lang w:val="en-AU"/>
        </w:rPr>
        <w:t>-</w:t>
      </w:r>
      <w:r w:rsidR="00E818EA" w:rsidRPr="00CD65A8">
        <w:rPr>
          <w:rFonts w:ascii="Book Antiqua" w:hAnsi="Book Antiqua"/>
          <w:color w:val="000000" w:themeColor="text1"/>
          <w:sz w:val="24"/>
          <w:szCs w:val="24"/>
          <w:lang w:val="en-AU"/>
        </w:rPr>
        <w:t>s and 70</w:t>
      </w:r>
      <w:r w:rsidR="009D11BD" w:rsidRPr="00CD65A8">
        <w:rPr>
          <w:rFonts w:ascii="Book Antiqua" w:hAnsi="Book Antiqua"/>
          <w:color w:val="000000" w:themeColor="text1"/>
          <w:sz w:val="24"/>
          <w:szCs w:val="24"/>
          <w:lang w:val="en-AU"/>
        </w:rPr>
        <w:t>-</w:t>
      </w:r>
      <w:r w:rsidR="00E818EA" w:rsidRPr="00CD65A8">
        <w:rPr>
          <w:rFonts w:ascii="Book Antiqua" w:hAnsi="Book Antiqua"/>
          <w:color w:val="000000" w:themeColor="text1"/>
          <w:sz w:val="24"/>
          <w:szCs w:val="24"/>
          <w:lang w:val="en-AU"/>
        </w:rPr>
        <w:t xml:space="preserve">s accounted for </w:t>
      </w:r>
      <w:r w:rsidR="00E818EA" w:rsidRPr="00CD65A8">
        <w:rPr>
          <w:rFonts w:ascii="Book Antiqua" w:hAnsi="Book Antiqua"/>
          <w:color w:val="000000" w:themeColor="text1"/>
          <w:sz w:val="24"/>
          <w:szCs w:val="24"/>
        </w:rPr>
        <w:t>71.9%, 72.0% and 71.8%, respectively</w:t>
      </w:r>
      <w:r w:rsidR="009D11BD" w:rsidRPr="00CD65A8">
        <w:rPr>
          <w:rFonts w:ascii="Book Antiqua" w:hAnsi="Book Antiqua"/>
          <w:color w:val="000000" w:themeColor="text1"/>
          <w:sz w:val="24"/>
          <w:szCs w:val="24"/>
        </w:rPr>
        <w:t>, of these cancers</w:t>
      </w:r>
      <w:r w:rsidR="00E818EA" w:rsidRPr="00CD65A8">
        <w:rPr>
          <w:rFonts w:ascii="Book Antiqua" w:hAnsi="Book Antiqua"/>
          <w:color w:val="000000" w:themeColor="text1"/>
          <w:sz w:val="24"/>
          <w:szCs w:val="24"/>
        </w:rPr>
        <w:t>. Moreover, 6.5</w:t>
      </w:r>
      <w:r w:rsidRPr="00CD65A8">
        <w:rPr>
          <w:rFonts w:ascii="Book Antiqua" w:eastAsia="SimSun" w:hAnsi="Book Antiqua" w:hint="eastAsia"/>
          <w:color w:val="000000" w:themeColor="text1"/>
          <w:sz w:val="24"/>
          <w:szCs w:val="24"/>
          <w:lang w:eastAsia="zh-CN"/>
        </w:rPr>
        <w:t>%</w:t>
      </w:r>
      <w:r w:rsidR="00E818EA" w:rsidRPr="00CD65A8">
        <w:rPr>
          <w:rFonts w:ascii="Book Antiqua" w:hAnsi="Book Antiqua"/>
          <w:color w:val="000000" w:themeColor="text1"/>
          <w:sz w:val="24"/>
          <w:szCs w:val="24"/>
        </w:rPr>
        <w:t xml:space="preserve">-9.8% gastric cancer cases </w:t>
      </w:r>
      <w:r w:rsidR="009D11BD" w:rsidRPr="00CD65A8">
        <w:rPr>
          <w:rFonts w:ascii="Book Antiqua" w:hAnsi="Book Antiqua"/>
          <w:color w:val="000000" w:themeColor="text1"/>
          <w:sz w:val="24"/>
          <w:szCs w:val="24"/>
        </w:rPr>
        <w:t xml:space="preserve">occurred </w:t>
      </w:r>
      <w:r w:rsidR="00E818EA" w:rsidRPr="00CD65A8">
        <w:rPr>
          <w:rFonts w:ascii="Book Antiqua" w:hAnsi="Book Antiqua"/>
          <w:color w:val="000000" w:themeColor="text1"/>
          <w:sz w:val="24"/>
          <w:szCs w:val="24"/>
        </w:rPr>
        <w:t xml:space="preserve">in young </w:t>
      </w:r>
      <w:r w:rsidR="009D11BD" w:rsidRPr="00CD65A8">
        <w:rPr>
          <w:rFonts w:ascii="Book Antiqua" w:hAnsi="Book Antiqua"/>
          <w:color w:val="000000" w:themeColor="text1"/>
          <w:sz w:val="24"/>
          <w:szCs w:val="24"/>
        </w:rPr>
        <w:t>adults younger than 39 year</w:t>
      </w:r>
      <w:r w:rsidR="00E818EA" w:rsidRPr="00CD65A8">
        <w:rPr>
          <w:rFonts w:ascii="Book Antiqua" w:hAnsi="Book Antiqua"/>
          <w:color w:val="000000" w:themeColor="text1"/>
          <w:sz w:val="24"/>
          <w:szCs w:val="24"/>
        </w:rPr>
        <w:t>.</w:t>
      </w:r>
    </w:p>
    <w:p w14:paraId="3DCE60A7" w14:textId="77777777" w:rsidR="00E818EA" w:rsidRPr="00CD65A8" w:rsidRDefault="00E818EA" w:rsidP="003C3676">
      <w:pPr>
        <w:widowControl/>
        <w:spacing w:line="360" w:lineRule="auto"/>
        <w:rPr>
          <w:rFonts w:ascii="Book Antiqua" w:hAnsi="Book Antiqua"/>
          <w:color w:val="000000" w:themeColor="text1"/>
          <w:sz w:val="24"/>
          <w:szCs w:val="24"/>
        </w:rPr>
      </w:pPr>
    </w:p>
    <w:p w14:paraId="4551BDA6" w14:textId="53C9ADB4" w:rsidR="00DC2706" w:rsidRPr="00CD65A8" w:rsidRDefault="002A55DC" w:rsidP="003C3676">
      <w:pPr>
        <w:widowControl/>
        <w:spacing w:line="360" w:lineRule="auto"/>
        <w:rPr>
          <w:rFonts w:ascii="Book Antiqua" w:hAnsi="Book Antiqua"/>
          <w:color w:val="000000" w:themeColor="text1"/>
          <w:sz w:val="24"/>
          <w:szCs w:val="24"/>
        </w:rPr>
      </w:pPr>
      <w:r w:rsidRPr="00CD65A8">
        <w:rPr>
          <w:rFonts w:ascii="Book Antiqua" w:hAnsi="Book Antiqua"/>
          <w:noProof/>
          <w:color w:val="000000" w:themeColor="text1"/>
          <w:sz w:val="24"/>
          <w:szCs w:val="24"/>
          <w:lang w:eastAsia="zh-CN"/>
        </w:rPr>
        <w:lastRenderedPageBreak/>
        <w:drawing>
          <wp:inline distT="0" distB="0" distL="0" distR="0" wp14:anchorId="7A60B1F8" wp14:editId="5E38DC86">
            <wp:extent cx="8527103" cy="5009322"/>
            <wp:effectExtent l="0" t="0" r="7620" b="1270"/>
            <wp:docPr id="3" name="図 3" descr="C:\Users\Matsuhisa\Desktop\Mongolia-03\Mongoli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suhisa\Desktop\Mongolia-03\Mongolia-03.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21739"/>
                    <a:stretch/>
                  </pic:blipFill>
                  <pic:spPr bwMode="auto">
                    <a:xfrm>
                      <a:off x="0" y="0"/>
                      <a:ext cx="8531860" cy="5012117"/>
                    </a:xfrm>
                    <a:prstGeom prst="rect">
                      <a:avLst/>
                    </a:prstGeom>
                    <a:noFill/>
                    <a:ln>
                      <a:noFill/>
                    </a:ln>
                    <a:extLst>
                      <a:ext uri="{53640926-AAD7-44D8-BBD7-CCE9431645EC}">
                        <a14:shadowObscured xmlns:a14="http://schemas.microsoft.com/office/drawing/2010/main"/>
                      </a:ext>
                    </a:extLst>
                  </pic:spPr>
                </pic:pic>
              </a:graphicData>
            </a:graphic>
          </wp:inline>
        </w:drawing>
      </w:r>
    </w:p>
    <w:p w14:paraId="70730876" w14:textId="156D372F" w:rsidR="00E818EA" w:rsidRPr="00CD65A8" w:rsidRDefault="00E818EA" w:rsidP="003C3676">
      <w:pPr>
        <w:snapToGrid w:val="0"/>
        <w:spacing w:line="360" w:lineRule="auto"/>
        <w:rPr>
          <w:rFonts w:ascii="Book Antiqua" w:hAnsi="Book Antiqua"/>
          <w:b/>
          <w:color w:val="000000" w:themeColor="text1"/>
          <w:sz w:val="24"/>
          <w:szCs w:val="24"/>
        </w:rPr>
      </w:pPr>
      <w:r w:rsidRPr="00CD65A8">
        <w:rPr>
          <w:rFonts w:ascii="Book Antiqua" w:hAnsi="Book Antiqua"/>
          <w:b/>
          <w:color w:val="000000" w:themeColor="text1"/>
          <w:sz w:val="24"/>
          <w:szCs w:val="24"/>
        </w:rPr>
        <w:t>Figure 3</w:t>
      </w:r>
      <w:r w:rsidR="00D04D13" w:rsidRPr="00CD65A8">
        <w:rPr>
          <w:rFonts w:ascii="Book Antiqua" w:eastAsia="SimSun" w:hAnsi="Book Antiqua" w:hint="eastAsia"/>
          <w:b/>
          <w:color w:val="000000" w:themeColor="text1"/>
          <w:sz w:val="24"/>
          <w:szCs w:val="24"/>
          <w:lang w:eastAsia="zh-CN"/>
        </w:rPr>
        <w:t xml:space="preserve"> Distribution </w:t>
      </w:r>
      <w:r w:rsidR="00D04D13" w:rsidRPr="00CD65A8">
        <w:rPr>
          <w:rFonts w:ascii="Book Antiqua" w:hAnsi="Book Antiqua"/>
          <w:b/>
          <w:color w:val="000000" w:themeColor="text1"/>
          <w:sz w:val="24"/>
          <w:szCs w:val="24"/>
        </w:rPr>
        <w:t xml:space="preserve">of gastric cancer </w:t>
      </w:r>
      <w:r w:rsidR="00D04D13" w:rsidRPr="00CD65A8">
        <w:rPr>
          <w:rFonts w:ascii="Book Antiqua" w:eastAsia="SimSun" w:hAnsi="Book Antiqua" w:hint="eastAsia"/>
          <w:b/>
          <w:color w:val="000000" w:themeColor="text1"/>
          <w:sz w:val="24"/>
          <w:szCs w:val="24"/>
          <w:lang w:eastAsia="zh-CN"/>
        </w:rPr>
        <w:t xml:space="preserve">in Mongolians. </w:t>
      </w:r>
      <w:r w:rsidRPr="00CD65A8">
        <w:rPr>
          <w:rFonts w:ascii="Book Antiqua" w:hAnsi="Book Antiqua"/>
          <w:color w:val="000000" w:themeColor="text1"/>
          <w:sz w:val="24"/>
          <w:szCs w:val="24"/>
        </w:rPr>
        <w:t xml:space="preserve">The </w:t>
      </w:r>
      <w:r w:rsidRPr="00CD65A8">
        <w:rPr>
          <w:rFonts w:ascii="Book Antiqua" w:eastAsia="SimSun" w:hAnsi="Book Antiqua"/>
          <w:color w:val="000000" w:themeColor="text1"/>
          <w:sz w:val="24"/>
          <w:szCs w:val="24"/>
          <w:lang w:val="en-AU" w:eastAsia="zh-CN"/>
        </w:rPr>
        <w:t xml:space="preserve">most </w:t>
      </w:r>
      <w:r w:rsidR="009D11BD" w:rsidRPr="00CD65A8">
        <w:rPr>
          <w:rFonts w:ascii="Book Antiqua" w:hAnsi="Book Antiqua"/>
          <w:color w:val="000000" w:themeColor="text1"/>
          <w:sz w:val="24"/>
          <w:szCs w:val="24"/>
        </w:rPr>
        <w:t>affected site in</w:t>
      </w:r>
      <w:r w:rsidRPr="00CD65A8">
        <w:rPr>
          <w:rFonts w:ascii="Book Antiqua" w:hAnsi="Book Antiqua"/>
          <w:color w:val="000000" w:themeColor="text1"/>
          <w:sz w:val="24"/>
          <w:szCs w:val="24"/>
        </w:rPr>
        <w:t xml:space="preserve"> to</w:t>
      </w:r>
      <w:r w:rsidR="009D11BD" w:rsidRPr="00CD65A8">
        <w:rPr>
          <w:rFonts w:ascii="Book Antiqua" w:hAnsi="Book Antiqua"/>
          <w:color w:val="000000" w:themeColor="text1"/>
          <w:sz w:val="24"/>
          <w:szCs w:val="24"/>
        </w:rPr>
        <w:t xml:space="preserve">tal gastric cancer cases was </w:t>
      </w:r>
      <w:r w:rsidRPr="00CD65A8">
        <w:rPr>
          <w:rFonts w:ascii="Book Antiqua" w:hAnsi="Book Antiqua"/>
          <w:color w:val="000000" w:themeColor="text1"/>
          <w:sz w:val="24"/>
          <w:szCs w:val="24"/>
        </w:rPr>
        <w:t>the U</w:t>
      </w:r>
      <w:r w:rsidRPr="00CD65A8">
        <w:rPr>
          <w:rFonts w:ascii="Book Antiqua" w:hAnsi="Book Antiqua"/>
          <w:color w:val="000000" w:themeColor="text1"/>
          <w:sz w:val="24"/>
          <w:szCs w:val="24"/>
          <w:lang w:val="en-AU"/>
        </w:rPr>
        <w:t xml:space="preserve"> region, </w:t>
      </w:r>
      <w:r w:rsidRPr="00CD65A8">
        <w:rPr>
          <w:rFonts w:ascii="Book Antiqua" w:hAnsi="Book Antiqua"/>
          <w:color w:val="000000" w:themeColor="text1"/>
          <w:sz w:val="24"/>
          <w:szCs w:val="24"/>
        </w:rPr>
        <w:t xml:space="preserve">46.5%, </w:t>
      </w:r>
      <w:r w:rsidRPr="00CD65A8">
        <w:rPr>
          <w:rFonts w:ascii="Book Antiqua" w:hAnsi="Book Antiqua"/>
          <w:color w:val="000000" w:themeColor="text1"/>
          <w:sz w:val="24"/>
          <w:szCs w:val="24"/>
          <w:lang w:val="en-AU"/>
        </w:rPr>
        <w:t xml:space="preserve">followed by </w:t>
      </w:r>
      <w:r w:rsidR="009D11BD" w:rsidRPr="00CD65A8">
        <w:rPr>
          <w:rFonts w:ascii="Book Antiqua" w:hAnsi="Book Antiqua"/>
          <w:color w:val="000000" w:themeColor="text1"/>
          <w:sz w:val="24"/>
          <w:szCs w:val="24"/>
          <w:lang w:val="en-AU"/>
        </w:rPr>
        <w:t xml:space="preserve">the </w:t>
      </w:r>
      <w:r w:rsidRPr="00CD65A8">
        <w:rPr>
          <w:rFonts w:ascii="Book Antiqua" w:hAnsi="Book Antiqua"/>
          <w:color w:val="000000" w:themeColor="text1"/>
          <w:sz w:val="24"/>
          <w:szCs w:val="24"/>
        </w:rPr>
        <w:t xml:space="preserve">L </w:t>
      </w:r>
      <w:r w:rsidRPr="00CD65A8">
        <w:rPr>
          <w:rFonts w:ascii="Book Antiqua" w:hAnsi="Book Antiqua"/>
          <w:color w:val="000000" w:themeColor="text1"/>
          <w:sz w:val="24"/>
          <w:szCs w:val="24"/>
          <w:lang w:val="en-AU"/>
        </w:rPr>
        <w:t xml:space="preserve">region, </w:t>
      </w:r>
      <w:r w:rsidR="00135759" w:rsidRPr="00CD65A8">
        <w:rPr>
          <w:rFonts w:ascii="Book Antiqua" w:hAnsi="Book Antiqua"/>
          <w:color w:val="000000" w:themeColor="text1"/>
          <w:sz w:val="24"/>
          <w:szCs w:val="24"/>
        </w:rPr>
        <w:t>28.1</w:t>
      </w:r>
      <w:r w:rsidRPr="00CD65A8">
        <w:rPr>
          <w:rFonts w:ascii="Book Antiqua" w:hAnsi="Book Antiqua"/>
          <w:color w:val="000000" w:themeColor="text1"/>
          <w:sz w:val="24"/>
          <w:szCs w:val="24"/>
        </w:rPr>
        <w:t xml:space="preserve">%, </w:t>
      </w:r>
      <w:r w:rsidR="009D11BD" w:rsidRPr="00CD65A8">
        <w:rPr>
          <w:rFonts w:ascii="Book Antiqua" w:hAnsi="Book Antiqua"/>
          <w:color w:val="000000" w:themeColor="text1"/>
          <w:sz w:val="24"/>
          <w:szCs w:val="24"/>
        </w:rPr>
        <w:t>the</w:t>
      </w:r>
      <w:r w:rsidRPr="00CD65A8">
        <w:rPr>
          <w:rFonts w:ascii="Book Antiqua" w:hAnsi="Book Antiqua"/>
          <w:color w:val="000000" w:themeColor="text1"/>
          <w:sz w:val="24"/>
          <w:szCs w:val="24"/>
          <w:lang w:val="en-AU"/>
        </w:rPr>
        <w:t xml:space="preserve"> </w:t>
      </w:r>
      <w:r w:rsidRPr="00CD65A8">
        <w:rPr>
          <w:rFonts w:ascii="Book Antiqua" w:hAnsi="Book Antiqua"/>
          <w:color w:val="000000" w:themeColor="text1"/>
          <w:sz w:val="24"/>
          <w:szCs w:val="24"/>
        </w:rPr>
        <w:t>M</w:t>
      </w:r>
      <w:r w:rsidRPr="00CD65A8" w:rsidDel="0074791B">
        <w:rPr>
          <w:rFonts w:ascii="Book Antiqua" w:hAnsi="Book Antiqua"/>
          <w:color w:val="000000" w:themeColor="text1"/>
          <w:sz w:val="24"/>
          <w:szCs w:val="24"/>
        </w:rPr>
        <w:t xml:space="preserve"> </w:t>
      </w:r>
      <w:r w:rsidR="00350B8F" w:rsidRPr="00CD65A8">
        <w:rPr>
          <w:rFonts w:ascii="Book Antiqua" w:hAnsi="Book Antiqua"/>
          <w:color w:val="000000" w:themeColor="text1"/>
          <w:sz w:val="24"/>
          <w:szCs w:val="24"/>
        </w:rPr>
        <w:t>region, 25.4</w:t>
      </w:r>
      <w:r w:rsidRPr="00CD65A8">
        <w:rPr>
          <w:rFonts w:ascii="Book Antiqua" w:hAnsi="Book Antiqua"/>
          <w:color w:val="000000" w:themeColor="text1"/>
          <w:sz w:val="24"/>
          <w:szCs w:val="24"/>
        </w:rPr>
        <w:t xml:space="preserve">%. </w:t>
      </w:r>
      <w:r w:rsidR="009D11BD" w:rsidRPr="00CD65A8">
        <w:rPr>
          <w:rFonts w:ascii="Book Antiqua" w:hAnsi="Book Antiqua"/>
          <w:color w:val="000000" w:themeColor="text1"/>
          <w:sz w:val="24"/>
          <w:szCs w:val="24"/>
        </w:rPr>
        <w:t>Lesions involving</w:t>
      </w:r>
      <w:r w:rsidRPr="00CD65A8">
        <w:rPr>
          <w:rFonts w:ascii="Book Antiqua" w:hAnsi="Book Antiqua"/>
          <w:color w:val="000000" w:themeColor="text1"/>
          <w:sz w:val="24"/>
          <w:szCs w:val="24"/>
        </w:rPr>
        <w:t xml:space="preserve"> 2 or 3 regions</w:t>
      </w:r>
      <w:r w:rsidRPr="00CD65A8" w:rsidDel="006E50E9">
        <w:rPr>
          <w:rFonts w:ascii="Book Antiqua" w:hAnsi="Book Antiqua"/>
          <w:color w:val="000000" w:themeColor="text1"/>
          <w:sz w:val="24"/>
          <w:szCs w:val="24"/>
        </w:rPr>
        <w:t xml:space="preserve"> </w:t>
      </w:r>
      <w:r w:rsidRPr="00CD65A8">
        <w:rPr>
          <w:rFonts w:ascii="Book Antiqua" w:hAnsi="Book Antiqua"/>
          <w:color w:val="000000" w:themeColor="text1"/>
          <w:sz w:val="24"/>
          <w:szCs w:val="24"/>
        </w:rPr>
        <w:t>(UM region: 91 cases,</w:t>
      </w:r>
      <w:r w:rsidRPr="00CD65A8" w:rsidDel="006E50E9">
        <w:rPr>
          <w:rFonts w:ascii="Book Antiqua" w:hAnsi="Book Antiqua"/>
          <w:color w:val="000000" w:themeColor="text1"/>
          <w:sz w:val="24"/>
          <w:szCs w:val="24"/>
        </w:rPr>
        <w:t xml:space="preserve"> </w:t>
      </w:r>
      <w:r w:rsidRPr="00CD65A8">
        <w:rPr>
          <w:rFonts w:ascii="Book Antiqua" w:hAnsi="Book Antiqua"/>
          <w:color w:val="000000" w:themeColor="text1"/>
          <w:sz w:val="24"/>
          <w:szCs w:val="24"/>
        </w:rPr>
        <w:t xml:space="preserve">ML region: </w:t>
      </w:r>
      <w:r w:rsidRPr="00CD65A8">
        <w:rPr>
          <w:rFonts w:ascii="Book Antiqua" w:hAnsi="Book Antiqua"/>
          <w:color w:val="000000" w:themeColor="text1"/>
          <w:sz w:val="24"/>
          <w:szCs w:val="24"/>
        </w:rPr>
        <w:lastRenderedPageBreak/>
        <w:t xml:space="preserve">16 cases, UML region: 7 cases, all were advanced gastric cancer) were excluded. </w:t>
      </w:r>
      <w:r w:rsidRPr="00CD65A8">
        <w:rPr>
          <w:rFonts w:ascii="Book Antiqua" w:hAnsi="Book Antiqua"/>
          <w:color w:val="000000" w:themeColor="text1"/>
          <w:sz w:val="24"/>
          <w:szCs w:val="24"/>
          <w:lang w:val="en-AU"/>
        </w:rPr>
        <w:t xml:space="preserve">The most affected area of </w:t>
      </w:r>
      <w:r w:rsidRPr="00CD65A8">
        <w:rPr>
          <w:rFonts w:ascii="Book Antiqua" w:hAnsi="Book Antiqua"/>
          <w:color w:val="000000" w:themeColor="text1"/>
          <w:sz w:val="24"/>
          <w:szCs w:val="24"/>
        </w:rPr>
        <w:t>early gastric cancer</w:t>
      </w:r>
      <w:r w:rsidRPr="00CD65A8">
        <w:rPr>
          <w:rFonts w:ascii="Book Antiqua" w:hAnsi="Book Antiqua"/>
          <w:color w:val="000000" w:themeColor="text1"/>
          <w:sz w:val="24"/>
          <w:szCs w:val="24"/>
          <w:lang w:val="en-AU"/>
        </w:rPr>
        <w:t xml:space="preserve"> and </w:t>
      </w:r>
      <w:r w:rsidRPr="00CD65A8">
        <w:rPr>
          <w:rFonts w:ascii="Book Antiqua" w:hAnsi="Book Antiqua"/>
          <w:color w:val="000000" w:themeColor="text1"/>
          <w:sz w:val="24"/>
          <w:szCs w:val="24"/>
        </w:rPr>
        <w:t>advanced gastric cancer was the U region</w:t>
      </w:r>
      <w:r w:rsidRPr="00CD65A8" w:rsidDel="0074791B">
        <w:rPr>
          <w:rFonts w:ascii="Book Antiqua" w:hAnsi="Book Antiqua"/>
          <w:color w:val="000000" w:themeColor="text1"/>
          <w:sz w:val="24"/>
          <w:szCs w:val="24"/>
        </w:rPr>
        <w:t xml:space="preserve"> </w:t>
      </w:r>
      <w:r w:rsidRPr="00CD65A8">
        <w:rPr>
          <w:rFonts w:ascii="Book Antiqua" w:hAnsi="Book Antiqua"/>
          <w:color w:val="000000" w:themeColor="text1"/>
          <w:sz w:val="24"/>
          <w:szCs w:val="24"/>
        </w:rPr>
        <w:t>(47.5%</w:t>
      </w:r>
      <w:r w:rsidRPr="00CD65A8">
        <w:rPr>
          <w:rFonts w:ascii="Book Antiqua" w:hAnsi="Book Antiqua"/>
          <w:color w:val="000000" w:themeColor="text1"/>
          <w:sz w:val="24"/>
          <w:szCs w:val="24"/>
          <w:lang w:val="en-AU"/>
        </w:rPr>
        <w:t xml:space="preserve"> and </w:t>
      </w:r>
      <w:r w:rsidRPr="00CD65A8">
        <w:rPr>
          <w:rFonts w:ascii="Book Antiqua" w:hAnsi="Book Antiqua"/>
          <w:color w:val="000000" w:themeColor="text1"/>
          <w:sz w:val="24"/>
          <w:szCs w:val="24"/>
        </w:rPr>
        <w:t>45.8%, respectively).</w:t>
      </w:r>
    </w:p>
    <w:p w14:paraId="25C8B6AE" w14:textId="77777777" w:rsidR="00E818EA" w:rsidRPr="00CD65A8" w:rsidRDefault="00E818EA" w:rsidP="003C3676">
      <w:pPr>
        <w:widowControl/>
        <w:spacing w:line="360" w:lineRule="auto"/>
        <w:rPr>
          <w:rFonts w:ascii="Book Antiqua" w:hAnsi="Book Antiqua"/>
          <w:color w:val="000000" w:themeColor="text1"/>
          <w:sz w:val="24"/>
          <w:szCs w:val="24"/>
        </w:rPr>
      </w:pPr>
    </w:p>
    <w:p w14:paraId="02955EC9" w14:textId="1795AB58" w:rsidR="00DC2706" w:rsidRPr="00CD65A8" w:rsidRDefault="002A55DC" w:rsidP="003C3676">
      <w:pPr>
        <w:widowControl/>
        <w:spacing w:line="360" w:lineRule="auto"/>
        <w:rPr>
          <w:rFonts w:ascii="Book Antiqua" w:hAnsi="Book Antiqua"/>
          <w:color w:val="000000" w:themeColor="text1"/>
          <w:sz w:val="24"/>
          <w:szCs w:val="24"/>
        </w:rPr>
      </w:pPr>
      <w:r w:rsidRPr="00CD65A8">
        <w:rPr>
          <w:rFonts w:ascii="Book Antiqua" w:hAnsi="Book Antiqua"/>
          <w:noProof/>
          <w:color w:val="000000" w:themeColor="text1"/>
          <w:sz w:val="24"/>
          <w:szCs w:val="24"/>
          <w:lang w:eastAsia="zh-CN"/>
        </w:rPr>
        <w:lastRenderedPageBreak/>
        <w:drawing>
          <wp:inline distT="0" distB="0" distL="0" distR="0" wp14:anchorId="34348F87" wp14:editId="4E6E8CB3">
            <wp:extent cx="8527103" cy="5184250"/>
            <wp:effectExtent l="0" t="0" r="7620" b="0"/>
            <wp:docPr id="4" name="図 4" descr="C:\Users\Matsuhisa\Desktop\Mongolia-04\Mongoli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suhisa\Desktop\Mongolia-04\Mongolia-04.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19006"/>
                    <a:stretch/>
                  </pic:blipFill>
                  <pic:spPr bwMode="auto">
                    <a:xfrm>
                      <a:off x="0" y="0"/>
                      <a:ext cx="8531860" cy="5187142"/>
                    </a:xfrm>
                    <a:prstGeom prst="rect">
                      <a:avLst/>
                    </a:prstGeom>
                    <a:noFill/>
                    <a:ln>
                      <a:noFill/>
                    </a:ln>
                    <a:extLst>
                      <a:ext uri="{53640926-AAD7-44D8-BBD7-CCE9431645EC}">
                        <a14:shadowObscured xmlns:a14="http://schemas.microsoft.com/office/drawing/2010/main"/>
                      </a:ext>
                    </a:extLst>
                  </pic:spPr>
                </pic:pic>
              </a:graphicData>
            </a:graphic>
          </wp:inline>
        </w:drawing>
      </w:r>
    </w:p>
    <w:p w14:paraId="0CE3A060" w14:textId="0BE53DC7" w:rsidR="00E818EA" w:rsidRPr="00CD65A8" w:rsidRDefault="00D04D13" w:rsidP="003C3676">
      <w:pPr>
        <w:snapToGrid w:val="0"/>
        <w:spacing w:line="360" w:lineRule="auto"/>
        <w:rPr>
          <w:rFonts w:ascii="Book Antiqua" w:hAnsi="Book Antiqua"/>
          <w:b/>
          <w:color w:val="000000" w:themeColor="text1"/>
          <w:sz w:val="24"/>
          <w:szCs w:val="24"/>
        </w:rPr>
      </w:pPr>
      <w:r w:rsidRPr="00CD65A8">
        <w:rPr>
          <w:rFonts w:ascii="Book Antiqua" w:hAnsi="Book Antiqua"/>
          <w:b/>
          <w:color w:val="000000" w:themeColor="text1"/>
          <w:sz w:val="24"/>
          <w:szCs w:val="24"/>
        </w:rPr>
        <w:t>Figure 4</w:t>
      </w:r>
      <w:r w:rsidRPr="00CD65A8">
        <w:rPr>
          <w:rFonts w:ascii="Book Antiqua" w:eastAsia="SimSun" w:hAnsi="Book Antiqua" w:hint="eastAsia"/>
          <w:b/>
          <w:color w:val="000000" w:themeColor="text1"/>
          <w:sz w:val="24"/>
          <w:szCs w:val="24"/>
          <w:lang w:eastAsia="zh-CN"/>
        </w:rPr>
        <w:t xml:space="preserve"> Histological distribution </w:t>
      </w:r>
      <w:r w:rsidRPr="00CD65A8">
        <w:rPr>
          <w:rFonts w:ascii="Book Antiqua" w:hAnsi="Book Antiqua"/>
          <w:b/>
          <w:color w:val="000000" w:themeColor="text1"/>
          <w:sz w:val="24"/>
          <w:szCs w:val="24"/>
        </w:rPr>
        <w:t xml:space="preserve">of gastric cancer </w:t>
      </w:r>
      <w:r w:rsidRPr="00CD65A8">
        <w:rPr>
          <w:rFonts w:ascii="Book Antiqua" w:eastAsia="SimSun" w:hAnsi="Book Antiqua" w:hint="eastAsia"/>
          <w:b/>
          <w:color w:val="000000" w:themeColor="text1"/>
          <w:sz w:val="24"/>
          <w:szCs w:val="24"/>
          <w:lang w:eastAsia="zh-CN"/>
        </w:rPr>
        <w:t>in Mongolians.</w:t>
      </w:r>
      <w:r w:rsidR="00E818EA" w:rsidRPr="00CD65A8">
        <w:rPr>
          <w:rFonts w:ascii="Book Antiqua" w:hAnsi="Book Antiqua"/>
          <w:color w:val="000000" w:themeColor="text1"/>
          <w:sz w:val="24"/>
          <w:szCs w:val="24"/>
        </w:rPr>
        <w:t xml:space="preserve"> </w:t>
      </w:r>
      <w:r w:rsidR="009D11BD" w:rsidRPr="00CD65A8">
        <w:rPr>
          <w:rFonts w:ascii="Book Antiqua" w:hAnsi="Book Antiqua"/>
          <w:color w:val="000000" w:themeColor="text1"/>
          <w:sz w:val="24"/>
          <w:szCs w:val="24"/>
        </w:rPr>
        <w:t>Analysis of the</w:t>
      </w:r>
      <w:r w:rsidR="00E818EA" w:rsidRPr="00CD65A8">
        <w:rPr>
          <w:rFonts w:ascii="Book Antiqua" w:hAnsi="Book Antiqua"/>
          <w:color w:val="000000" w:themeColor="text1"/>
          <w:sz w:val="24"/>
          <w:szCs w:val="24"/>
        </w:rPr>
        <w:t xml:space="preserve"> percentage</w:t>
      </w:r>
      <w:r w:rsidR="009D11BD" w:rsidRPr="00CD65A8">
        <w:rPr>
          <w:rFonts w:ascii="Book Antiqua" w:hAnsi="Book Antiqua"/>
          <w:color w:val="000000" w:themeColor="text1"/>
          <w:sz w:val="24"/>
          <w:szCs w:val="24"/>
        </w:rPr>
        <w:t>s</w:t>
      </w:r>
      <w:r w:rsidR="00E818EA" w:rsidRPr="00CD65A8">
        <w:rPr>
          <w:rFonts w:ascii="Book Antiqua" w:hAnsi="Book Antiqua"/>
          <w:color w:val="000000" w:themeColor="text1"/>
          <w:sz w:val="24"/>
          <w:szCs w:val="24"/>
        </w:rPr>
        <w:t xml:space="preserve"> of differentiated adenocarcinoma (papil</w:t>
      </w:r>
      <w:r w:rsidR="009D11BD" w:rsidRPr="00CD65A8">
        <w:rPr>
          <w:rFonts w:ascii="Book Antiqua" w:hAnsi="Book Antiqua"/>
          <w:color w:val="000000" w:themeColor="text1"/>
          <w:sz w:val="24"/>
          <w:szCs w:val="24"/>
        </w:rPr>
        <w:t>lary adenocarcinoma (pap), well-</w:t>
      </w:r>
      <w:r w:rsidR="00E818EA" w:rsidRPr="00CD65A8">
        <w:rPr>
          <w:rFonts w:ascii="Book Antiqua" w:hAnsi="Book Antiqua"/>
          <w:color w:val="000000" w:themeColor="text1"/>
          <w:sz w:val="24"/>
          <w:szCs w:val="24"/>
        </w:rPr>
        <w:t xml:space="preserve">differentiated type (tub1) and moderately </w:t>
      </w:r>
      <w:r w:rsidR="00051880" w:rsidRPr="00CD65A8">
        <w:rPr>
          <w:rFonts w:ascii="Book Antiqua" w:hAnsi="Book Antiqua"/>
          <w:color w:val="000000" w:themeColor="text1"/>
          <w:sz w:val="24"/>
          <w:szCs w:val="24"/>
        </w:rPr>
        <w:t>differentiated type</w:t>
      </w:r>
      <w:r w:rsidR="009D11BD" w:rsidRPr="00CD65A8">
        <w:rPr>
          <w:rFonts w:ascii="Book Antiqua" w:hAnsi="Book Antiqua"/>
          <w:color w:val="000000" w:themeColor="text1"/>
          <w:sz w:val="24"/>
          <w:szCs w:val="24"/>
        </w:rPr>
        <w:t xml:space="preserve"> </w:t>
      </w:r>
      <w:r w:rsidR="00051880" w:rsidRPr="00CD65A8">
        <w:rPr>
          <w:rFonts w:ascii="Book Antiqua" w:hAnsi="Book Antiqua"/>
          <w:color w:val="000000" w:themeColor="text1"/>
          <w:sz w:val="24"/>
          <w:szCs w:val="24"/>
        </w:rPr>
        <w:t>(tub2))</w:t>
      </w:r>
      <w:r w:rsidR="009D11BD" w:rsidRPr="00CD65A8">
        <w:rPr>
          <w:rFonts w:ascii="Book Antiqua" w:hAnsi="Book Antiqua"/>
          <w:color w:val="000000" w:themeColor="text1"/>
          <w:sz w:val="24"/>
          <w:szCs w:val="24"/>
        </w:rPr>
        <w:t xml:space="preserve"> </w:t>
      </w:r>
      <w:r w:rsidR="009D11BD" w:rsidRPr="00CD65A8">
        <w:rPr>
          <w:rFonts w:ascii="Book Antiqua" w:hAnsi="Book Antiqua"/>
          <w:color w:val="000000" w:themeColor="text1"/>
          <w:sz w:val="24"/>
          <w:szCs w:val="24"/>
        </w:rPr>
        <w:lastRenderedPageBreak/>
        <w:t>and</w:t>
      </w:r>
      <w:r w:rsidR="00051880" w:rsidRPr="00CD65A8">
        <w:rPr>
          <w:rFonts w:ascii="Book Antiqua" w:hAnsi="Book Antiqua"/>
          <w:color w:val="000000" w:themeColor="text1"/>
          <w:sz w:val="24"/>
          <w:szCs w:val="24"/>
        </w:rPr>
        <w:t xml:space="preserve"> un</w:t>
      </w:r>
      <w:r w:rsidR="00E818EA" w:rsidRPr="00CD65A8">
        <w:rPr>
          <w:rFonts w:ascii="Book Antiqua" w:hAnsi="Book Antiqua"/>
          <w:color w:val="000000" w:themeColor="text1"/>
          <w:sz w:val="24"/>
          <w:szCs w:val="24"/>
        </w:rPr>
        <w:t>differentiated adenocarcinoma (poorly differentiated adenocarcinoma (por) and signet-ring cell carcinoma</w:t>
      </w:r>
      <w:r w:rsidR="009D11BD" w:rsidRPr="00CD65A8">
        <w:rPr>
          <w:rFonts w:ascii="Book Antiqua" w:hAnsi="Book Antiqua"/>
          <w:color w:val="000000" w:themeColor="text1"/>
          <w:sz w:val="24"/>
          <w:szCs w:val="24"/>
        </w:rPr>
        <w:t xml:space="preserve"> </w:t>
      </w:r>
      <w:r w:rsidR="00E818EA" w:rsidRPr="00CD65A8">
        <w:rPr>
          <w:rFonts w:ascii="Book Antiqua" w:hAnsi="Book Antiqua"/>
          <w:color w:val="000000" w:themeColor="text1"/>
          <w:sz w:val="24"/>
          <w:szCs w:val="24"/>
        </w:rPr>
        <w:t>(sig)</w:t>
      </w:r>
      <w:r w:rsidR="009D11BD" w:rsidRPr="00CD65A8">
        <w:rPr>
          <w:rFonts w:ascii="Book Antiqua" w:hAnsi="Book Antiqua"/>
          <w:color w:val="000000" w:themeColor="text1"/>
          <w:sz w:val="24"/>
          <w:szCs w:val="24"/>
        </w:rPr>
        <w:t xml:space="preserve"> revealed that</w:t>
      </w:r>
      <w:r w:rsidR="00E818EA" w:rsidRPr="00CD65A8" w:rsidDel="006E50E9">
        <w:rPr>
          <w:rFonts w:ascii="Book Antiqua" w:hAnsi="Book Antiqua"/>
          <w:color w:val="000000" w:themeColor="text1"/>
          <w:sz w:val="24"/>
          <w:szCs w:val="24"/>
        </w:rPr>
        <w:t xml:space="preserve"> </w:t>
      </w:r>
      <w:r w:rsidR="00E818EA" w:rsidRPr="00CD65A8">
        <w:rPr>
          <w:rFonts w:ascii="Book Antiqua" w:hAnsi="Book Antiqua"/>
          <w:color w:val="000000" w:themeColor="text1"/>
          <w:sz w:val="24"/>
          <w:szCs w:val="24"/>
        </w:rPr>
        <w:t>undifferentiated adenocarcinoma</w:t>
      </w:r>
      <w:r w:rsidR="00E818EA" w:rsidRPr="00CD65A8" w:rsidDel="006E50E9">
        <w:rPr>
          <w:rFonts w:ascii="Book Antiqua" w:hAnsi="Book Antiqua"/>
          <w:color w:val="000000" w:themeColor="text1"/>
          <w:sz w:val="24"/>
          <w:szCs w:val="24"/>
        </w:rPr>
        <w:t xml:space="preserve"> </w:t>
      </w:r>
      <w:r w:rsidR="00E818EA" w:rsidRPr="00CD65A8">
        <w:rPr>
          <w:rFonts w:ascii="Book Antiqua" w:hAnsi="Book Antiqua"/>
          <w:color w:val="000000" w:themeColor="text1"/>
          <w:sz w:val="24"/>
          <w:szCs w:val="24"/>
        </w:rPr>
        <w:t xml:space="preserve">(61.8%) accounts for </w:t>
      </w:r>
      <w:r w:rsidR="009D11BD" w:rsidRPr="00CD65A8">
        <w:rPr>
          <w:rFonts w:ascii="Book Antiqua" w:hAnsi="Book Antiqua"/>
          <w:color w:val="000000" w:themeColor="text1"/>
          <w:sz w:val="24"/>
          <w:szCs w:val="24"/>
        </w:rPr>
        <w:t>a higher proportion of total gastric cancer cases</w:t>
      </w:r>
      <w:r w:rsidR="00E818EA" w:rsidRPr="00CD65A8">
        <w:rPr>
          <w:rFonts w:ascii="Book Antiqua" w:hAnsi="Book Antiqua"/>
          <w:color w:val="000000" w:themeColor="text1"/>
          <w:sz w:val="24"/>
          <w:szCs w:val="24"/>
        </w:rPr>
        <w:t xml:space="preserve"> than differentiated adenocarcinoma (37.2%)</w:t>
      </w:r>
      <w:r w:rsidR="003F138E" w:rsidRPr="00CD65A8">
        <w:rPr>
          <w:rFonts w:ascii="Book Antiqua" w:hAnsi="Book Antiqua"/>
          <w:color w:val="000000" w:themeColor="text1"/>
          <w:sz w:val="24"/>
          <w:szCs w:val="24"/>
        </w:rPr>
        <w:t>.</w:t>
      </w:r>
      <w:r w:rsidR="00E818EA" w:rsidRPr="00CD65A8">
        <w:rPr>
          <w:rFonts w:ascii="Book Antiqua" w:hAnsi="Book Antiqua"/>
          <w:color w:val="000000" w:themeColor="text1"/>
          <w:sz w:val="24"/>
          <w:szCs w:val="24"/>
        </w:rPr>
        <w:t xml:space="preserve"> </w:t>
      </w:r>
      <w:r w:rsidR="003F138E" w:rsidRPr="00CD65A8">
        <w:rPr>
          <w:rFonts w:ascii="Book Antiqua" w:hAnsi="Book Antiqua"/>
          <w:color w:val="000000" w:themeColor="text1"/>
          <w:sz w:val="24"/>
          <w:szCs w:val="24"/>
        </w:rPr>
        <w:t>Similarly, among</w:t>
      </w:r>
      <w:r w:rsidR="00E818EA" w:rsidRPr="00CD65A8">
        <w:rPr>
          <w:rFonts w:ascii="Book Antiqua" w:hAnsi="Book Antiqua"/>
          <w:color w:val="000000" w:themeColor="text1"/>
          <w:sz w:val="24"/>
          <w:szCs w:val="24"/>
        </w:rPr>
        <w:t xml:space="preserve"> advanced gastric cancer</w:t>
      </w:r>
      <w:r w:rsidR="003F138E" w:rsidRPr="00CD65A8">
        <w:rPr>
          <w:rFonts w:ascii="Book Antiqua" w:hAnsi="Book Antiqua"/>
          <w:color w:val="000000" w:themeColor="text1"/>
          <w:sz w:val="24"/>
          <w:szCs w:val="24"/>
        </w:rPr>
        <w:t xml:space="preserve"> cases</w:t>
      </w:r>
      <w:r w:rsidR="00E818EA" w:rsidRPr="00CD65A8">
        <w:rPr>
          <w:rFonts w:ascii="Book Antiqua" w:hAnsi="Book Antiqua"/>
          <w:color w:val="000000" w:themeColor="text1"/>
          <w:sz w:val="24"/>
          <w:szCs w:val="24"/>
        </w:rPr>
        <w:t xml:space="preserve">, undifferentiated adenocarcinoma (73.9%) accounts for </w:t>
      </w:r>
      <w:r w:rsidR="003F138E" w:rsidRPr="00CD65A8">
        <w:rPr>
          <w:rFonts w:ascii="Book Antiqua" w:hAnsi="Book Antiqua"/>
          <w:color w:val="000000" w:themeColor="text1"/>
          <w:sz w:val="24"/>
          <w:szCs w:val="24"/>
        </w:rPr>
        <w:t xml:space="preserve">a higher proportion </w:t>
      </w:r>
      <w:r w:rsidR="00E818EA" w:rsidRPr="00CD65A8">
        <w:rPr>
          <w:rFonts w:ascii="Book Antiqua" w:hAnsi="Book Antiqua"/>
          <w:color w:val="000000" w:themeColor="text1"/>
          <w:sz w:val="24"/>
          <w:szCs w:val="24"/>
        </w:rPr>
        <w:t xml:space="preserve">than differentiated adenocarcinoma (25.2%). </w:t>
      </w:r>
      <w:r w:rsidR="003F138E" w:rsidRPr="00CD65A8">
        <w:rPr>
          <w:rFonts w:ascii="Book Antiqua" w:hAnsi="Book Antiqua"/>
          <w:color w:val="000000" w:themeColor="text1"/>
          <w:sz w:val="24"/>
          <w:szCs w:val="24"/>
        </w:rPr>
        <w:t>By contrast,</w:t>
      </w:r>
      <w:r w:rsidR="00E818EA" w:rsidRPr="00CD65A8">
        <w:rPr>
          <w:rFonts w:ascii="Book Antiqua" w:hAnsi="Book Antiqua"/>
          <w:color w:val="000000" w:themeColor="text1"/>
          <w:sz w:val="24"/>
          <w:szCs w:val="24"/>
          <w:lang w:val="en-AU"/>
        </w:rPr>
        <w:t xml:space="preserve"> in </w:t>
      </w:r>
      <w:r w:rsidR="00E818EA" w:rsidRPr="00CD65A8">
        <w:rPr>
          <w:rFonts w:ascii="Book Antiqua" w:hAnsi="Book Antiqua"/>
          <w:color w:val="000000" w:themeColor="text1"/>
          <w:sz w:val="24"/>
          <w:szCs w:val="24"/>
        </w:rPr>
        <w:t xml:space="preserve">early gastric cancer, differentiated adenocarcinoma (65.7%) </w:t>
      </w:r>
      <w:r w:rsidR="003F138E" w:rsidRPr="00CD65A8">
        <w:rPr>
          <w:rFonts w:ascii="Book Antiqua" w:hAnsi="Book Antiqua"/>
          <w:color w:val="000000" w:themeColor="text1"/>
          <w:sz w:val="24"/>
          <w:szCs w:val="24"/>
        </w:rPr>
        <w:t xml:space="preserve">was more prevalent </w:t>
      </w:r>
      <w:r w:rsidR="00E818EA" w:rsidRPr="00CD65A8">
        <w:rPr>
          <w:rFonts w:ascii="Book Antiqua" w:hAnsi="Book Antiqua"/>
          <w:color w:val="000000" w:themeColor="text1"/>
          <w:sz w:val="24"/>
          <w:szCs w:val="24"/>
          <w:lang w:val="en-AU"/>
        </w:rPr>
        <w:t xml:space="preserve">than </w:t>
      </w:r>
      <w:r w:rsidR="00E818EA" w:rsidRPr="00CD65A8">
        <w:rPr>
          <w:rFonts w:ascii="Book Antiqua" w:hAnsi="Book Antiqua"/>
          <w:color w:val="000000" w:themeColor="text1"/>
          <w:sz w:val="24"/>
          <w:szCs w:val="24"/>
        </w:rPr>
        <w:t>undifferentiated adenocarcinoma (32.9%).</w:t>
      </w:r>
    </w:p>
    <w:p w14:paraId="08188E02" w14:textId="77777777" w:rsidR="00E818EA" w:rsidRPr="00CD65A8" w:rsidRDefault="00E818EA" w:rsidP="003C3676">
      <w:pPr>
        <w:widowControl/>
        <w:spacing w:line="360" w:lineRule="auto"/>
        <w:rPr>
          <w:rFonts w:ascii="Book Antiqua" w:hAnsi="Book Antiqua"/>
          <w:color w:val="000000" w:themeColor="text1"/>
          <w:sz w:val="24"/>
          <w:szCs w:val="24"/>
        </w:rPr>
      </w:pPr>
    </w:p>
    <w:p w14:paraId="0FCFBF5F" w14:textId="65C17D1C" w:rsidR="00DC2706" w:rsidRPr="00CD65A8" w:rsidRDefault="009921AF" w:rsidP="003C3676">
      <w:pPr>
        <w:widowControl/>
        <w:spacing w:line="360" w:lineRule="auto"/>
        <w:rPr>
          <w:rFonts w:ascii="Book Antiqua" w:hAnsi="Book Antiqua"/>
          <w:color w:val="000000" w:themeColor="text1"/>
          <w:sz w:val="24"/>
          <w:szCs w:val="24"/>
        </w:rPr>
      </w:pPr>
      <w:r w:rsidRPr="00CD65A8">
        <w:rPr>
          <w:rFonts w:ascii="Book Antiqua" w:hAnsi="Book Antiqua"/>
          <w:noProof/>
          <w:color w:val="000000" w:themeColor="text1"/>
          <w:sz w:val="24"/>
          <w:szCs w:val="24"/>
          <w:lang w:eastAsia="zh-CN"/>
        </w:rPr>
        <w:lastRenderedPageBreak/>
        <w:drawing>
          <wp:inline distT="0" distB="0" distL="0" distR="0" wp14:anchorId="6CD00FB5" wp14:editId="61D638D0">
            <wp:extent cx="8527938" cy="5033176"/>
            <wp:effectExtent l="0" t="0" r="6985" b="0"/>
            <wp:docPr id="10" name="図 10" descr="C:\Users\Matsuhisa\Desktop\Mongolia-05\Mongoli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suhisa\Desktop\Mongolia-05\Mongolia-05.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21269"/>
                    <a:stretch/>
                  </pic:blipFill>
                  <pic:spPr bwMode="auto">
                    <a:xfrm>
                      <a:off x="0" y="0"/>
                      <a:ext cx="8531860" cy="5035491"/>
                    </a:xfrm>
                    <a:prstGeom prst="rect">
                      <a:avLst/>
                    </a:prstGeom>
                    <a:noFill/>
                    <a:ln>
                      <a:noFill/>
                    </a:ln>
                    <a:extLst>
                      <a:ext uri="{53640926-AAD7-44D8-BBD7-CCE9431645EC}">
                        <a14:shadowObscured xmlns:a14="http://schemas.microsoft.com/office/drawing/2010/main"/>
                      </a:ext>
                    </a:extLst>
                  </pic:spPr>
                </pic:pic>
              </a:graphicData>
            </a:graphic>
          </wp:inline>
        </w:drawing>
      </w:r>
    </w:p>
    <w:p w14:paraId="4889DCF0" w14:textId="65FEC95D" w:rsidR="00E818EA" w:rsidRPr="00CD65A8" w:rsidRDefault="00D04D13" w:rsidP="003C3676">
      <w:pPr>
        <w:snapToGrid w:val="0"/>
        <w:spacing w:line="360" w:lineRule="auto"/>
        <w:rPr>
          <w:rFonts w:ascii="Book Antiqua" w:hAnsi="Book Antiqua"/>
          <w:b/>
          <w:color w:val="000000" w:themeColor="text1"/>
          <w:sz w:val="24"/>
          <w:szCs w:val="24"/>
        </w:rPr>
      </w:pPr>
      <w:r w:rsidRPr="00CD65A8">
        <w:rPr>
          <w:rFonts w:ascii="Book Antiqua" w:hAnsi="Book Antiqua"/>
          <w:b/>
          <w:color w:val="000000" w:themeColor="text1"/>
          <w:sz w:val="24"/>
          <w:szCs w:val="24"/>
        </w:rPr>
        <w:t>Figure 5</w:t>
      </w:r>
      <w:r w:rsidRPr="00CD65A8">
        <w:rPr>
          <w:rFonts w:ascii="Book Antiqua" w:hAnsi="Book Antiqua"/>
          <w:color w:val="000000" w:themeColor="text1"/>
          <w:sz w:val="24"/>
          <w:szCs w:val="24"/>
        </w:rPr>
        <w:t xml:space="preserve"> </w:t>
      </w:r>
      <w:r w:rsidRPr="00CD65A8">
        <w:rPr>
          <w:rFonts w:ascii="Book Antiqua" w:hAnsi="Book Antiqua"/>
          <w:b/>
          <w:caps/>
          <w:color w:val="000000" w:themeColor="text1"/>
          <w:sz w:val="24"/>
          <w:szCs w:val="24"/>
        </w:rPr>
        <w:t>p</w:t>
      </w:r>
      <w:r w:rsidRPr="00CD65A8">
        <w:rPr>
          <w:rFonts w:ascii="Book Antiqua" w:hAnsi="Book Antiqua"/>
          <w:b/>
          <w:color w:val="000000" w:themeColor="text1"/>
          <w:sz w:val="24"/>
          <w:szCs w:val="24"/>
        </w:rPr>
        <w:t xml:space="preserve">revalence of </w:t>
      </w:r>
      <w:r w:rsidRPr="00CD65A8">
        <w:rPr>
          <w:rFonts w:ascii="Book Antiqua" w:eastAsia="MS PGothic" w:hAnsi="Book Antiqua"/>
          <w:b/>
          <w:i/>
          <w:color w:val="000000" w:themeColor="text1"/>
          <w:sz w:val="24"/>
          <w:szCs w:val="24"/>
        </w:rPr>
        <w:t>Helicobacter pylori</w:t>
      </w:r>
      <w:r w:rsidRPr="00CD65A8">
        <w:rPr>
          <w:rFonts w:ascii="Book Antiqua" w:hAnsi="Book Antiqua"/>
          <w:b/>
          <w:color w:val="000000" w:themeColor="text1"/>
          <w:sz w:val="24"/>
          <w:szCs w:val="24"/>
        </w:rPr>
        <w:t xml:space="preserve"> infection in Mongolian subjects</w:t>
      </w:r>
      <w:r w:rsidRPr="00CD65A8">
        <w:rPr>
          <w:rFonts w:ascii="Book Antiqua" w:eastAsia="SimSun" w:hAnsi="Book Antiqua" w:hint="eastAsia"/>
          <w:b/>
          <w:color w:val="000000" w:themeColor="text1"/>
          <w:sz w:val="24"/>
          <w:szCs w:val="24"/>
          <w:lang w:eastAsia="zh-CN"/>
        </w:rPr>
        <w:t xml:space="preserve"> according to age distribution.</w:t>
      </w:r>
      <w:r w:rsidR="00E818EA" w:rsidRPr="00CD65A8">
        <w:rPr>
          <w:rFonts w:ascii="Book Antiqua" w:hAnsi="Book Antiqua"/>
          <w:b/>
          <w:color w:val="000000" w:themeColor="text1"/>
          <w:sz w:val="24"/>
          <w:szCs w:val="24"/>
        </w:rPr>
        <w:t xml:space="preserve"> </w:t>
      </w:r>
      <w:r w:rsidR="003F138E" w:rsidRPr="00CD65A8">
        <w:rPr>
          <w:rFonts w:ascii="Book Antiqua" w:hAnsi="Book Antiqua"/>
          <w:color w:val="000000" w:themeColor="text1"/>
          <w:sz w:val="24"/>
          <w:szCs w:val="24"/>
        </w:rPr>
        <w:t>T</w:t>
      </w:r>
      <w:r w:rsidR="00E818EA" w:rsidRPr="00CD65A8">
        <w:rPr>
          <w:rFonts w:ascii="Book Antiqua" w:hAnsi="Book Antiqua"/>
          <w:color w:val="000000" w:themeColor="text1"/>
          <w:sz w:val="24"/>
          <w:szCs w:val="24"/>
        </w:rPr>
        <w:t xml:space="preserve">he prevalence of </w:t>
      </w:r>
      <w:r w:rsidRPr="00CD65A8">
        <w:rPr>
          <w:rFonts w:ascii="Book Antiqua" w:hAnsi="Book Antiqua"/>
          <w:i/>
          <w:color w:val="000000" w:themeColor="text1"/>
          <w:sz w:val="24"/>
          <w:szCs w:val="24"/>
        </w:rPr>
        <w:t>Helicobacter pylori</w:t>
      </w:r>
      <w:r w:rsidR="00E818EA" w:rsidRPr="00CD65A8">
        <w:rPr>
          <w:rFonts w:ascii="Book Antiqua" w:hAnsi="Book Antiqua"/>
          <w:color w:val="000000" w:themeColor="text1"/>
          <w:sz w:val="24"/>
          <w:szCs w:val="24"/>
        </w:rPr>
        <w:t xml:space="preserve"> infection in Mongolian subjects was high</w:t>
      </w:r>
      <w:r w:rsidR="003F138E" w:rsidRPr="00CD65A8">
        <w:rPr>
          <w:rFonts w:ascii="Book Antiqua" w:hAnsi="Book Antiqua"/>
          <w:color w:val="000000" w:themeColor="text1"/>
          <w:sz w:val="24"/>
          <w:szCs w:val="24"/>
        </w:rPr>
        <w:t>est</w:t>
      </w:r>
      <w:r w:rsidR="00E818EA" w:rsidRPr="00CD65A8">
        <w:rPr>
          <w:rFonts w:ascii="Book Antiqua" w:hAnsi="Book Antiqua"/>
          <w:color w:val="000000" w:themeColor="text1"/>
          <w:sz w:val="24"/>
          <w:szCs w:val="24"/>
        </w:rPr>
        <w:t xml:space="preserve"> </w:t>
      </w:r>
      <w:r w:rsidR="003F138E" w:rsidRPr="00CD65A8">
        <w:rPr>
          <w:rFonts w:ascii="Book Antiqua" w:hAnsi="Book Antiqua"/>
          <w:color w:val="000000" w:themeColor="text1"/>
          <w:sz w:val="24"/>
          <w:szCs w:val="24"/>
        </w:rPr>
        <w:t>for</w:t>
      </w:r>
      <w:r w:rsidR="00E818EA" w:rsidRPr="00CD65A8">
        <w:rPr>
          <w:rFonts w:ascii="Book Antiqua" w:hAnsi="Book Antiqua"/>
          <w:color w:val="000000" w:themeColor="text1"/>
          <w:sz w:val="24"/>
          <w:szCs w:val="24"/>
        </w:rPr>
        <w:t xml:space="preserve"> ages 17-19, 20-29 and 30-39. The prevalence tended to </w:t>
      </w:r>
      <w:r w:rsidR="00E818EA" w:rsidRPr="00CD65A8">
        <w:rPr>
          <w:rFonts w:ascii="Book Antiqua" w:hAnsi="Book Antiqua"/>
          <w:color w:val="000000" w:themeColor="text1"/>
          <w:sz w:val="24"/>
          <w:szCs w:val="24"/>
        </w:rPr>
        <w:lastRenderedPageBreak/>
        <w:t xml:space="preserve">decrease </w:t>
      </w:r>
      <w:r w:rsidR="003F138E" w:rsidRPr="00CD65A8">
        <w:rPr>
          <w:rFonts w:ascii="Book Antiqua" w:hAnsi="Book Antiqua"/>
          <w:color w:val="000000" w:themeColor="text1"/>
          <w:sz w:val="24"/>
          <w:szCs w:val="24"/>
        </w:rPr>
        <w:t>among patients</w:t>
      </w:r>
      <w:r w:rsidR="00E818EA" w:rsidRPr="00CD65A8">
        <w:rPr>
          <w:rFonts w:ascii="Book Antiqua" w:hAnsi="Book Antiqua"/>
          <w:color w:val="000000" w:themeColor="text1"/>
          <w:sz w:val="24"/>
          <w:szCs w:val="24"/>
        </w:rPr>
        <w:t xml:space="preserve"> ages 50 </w:t>
      </w:r>
      <w:r w:rsidR="003F138E" w:rsidRPr="00CD65A8">
        <w:rPr>
          <w:rFonts w:ascii="Book Antiqua" w:hAnsi="Book Antiqua"/>
          <w:color w:val="000000" w:themeColor="text1"/>
          <w:sz w:val="24"/>
          <w:szCs w:val="24"/>
        </w:rPr>
        <w:t>and</w:t>
      </w:r>
      <w:r w:rsidR="00E818EA" w:rsidRPr="00CD65A8">
        <w:rPr>
          <w:rFonts w:ascii="Book Antiqua" w:hAnsi="Book Antiqua"/>
          <w:color w:val="000000" w:themeColor="text1"/>
          <w:sz w:val="24"/>
          <w:szCs w:val="24"/>
        </w:rPr>
        <w:t xml:space="preserve"> older (68.4% at ages 50-59, 61.5% at ages 60-69 and 71.4% at ages 70 or older).</w:t>
      </w:r>
    </w:p>
    <w:p w14:paraId="138C475D" w14:textId="77777777" w:rsidR="00E818EA" w:rsidRPr="00CD65A8" w:rsidRDefault="00E818EA" w:rsidP="003C3676">
      <w:pPr>
        <w:widowControl/>
        <w:spacing w:line="360" w:lineRule="auto"/>
        <w:rPr>
          <w:rFonts w:ascii="Book Antiqua" w:hAnsi="Book Antiqua"/>
          <w:color w:val="000000" w:themeColor="text1"/>
          <w:sz w:val="24"/>
          <w:szCs w:val="24"/>
        </w:rPr>
      </w:pPr>
    </w:p>
    <w:p w14:paraId="2D954690" w14:textId="39AE2303" w:rsidR="007974D4" w:rsidRPr="00CD65A8" w:rsidRDefault="009921AF" w:rsidP="003C3676">
      <w:pPr>
        <w:widowControl/>
        <w:spacing w:line="360" w:lineRule="auto"/>
        <w:rPr>
          <w:rFonts w:ascii="Book Antiqua" w:hAnsi="Book Antiqua"/>
          <w:color w:val="000000" w:themeColor="text1"/>
          <w:sz w:val="24"/>
          <w:szCs w:val="24"/>
        </w:rPr>
      </w:pPr>
      <w:r w:rsidRPr="00CD65A8">
        <w:rPr>
          <w:rFonts w:ascii="Book Antiqua" w:hAnsi="Book Antiqua"/>
          <w:noProof/>
          <w:color w:val="000000" w:themeColor="text1"/>
          <w:sz w:val="24"/>
          <w:szCs w:val="24"/>
          <w:lang w:eastAsia="zh-CN"/>
        </w:rPr>
        <w:drawing>
          <wp:inline distT="0" distB="0" distL="0" distR="0" wp14:anchorId="254758A3" wp14:editId="1E86B604">
            <wp:extent cx="8527938" cy="4858247"/>
            <wp:effectExtent l="0" t="0" r="6985" b="0"/>
            <wp:docPr id="11" name="図 11" descr="C:\Users\Matsuhisa\Desktop\Mongolia-06\Mongoli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suhisa\Desktop\Mongolia-06\Mongolia-06.jpg"/>
                    <pic:cNvPicPr>
                      <a:picLocks noChangeAspect="1" noChangeArrowheads="1"/>
                    </pic:cNvPicPr>
                  </pic:nvPicPr>
                  <pic:blipFill rotWithShape="1">
                    <a:blip r:embed="rId17">
                      <a:extLst>
                        <a:ext uri="{28A0092B-C50C-407E-A947-70E740481C1C}">
                          <a14:useLocalDpi xmlns:a14="http://schemas.microsoft.com/office/drawing/2010/main" val="0"/>
                        </a:ext>
                      </a:extLst>
                    </a:blip>
                    <a:srcRect t="24005"/>
                    <a:stretch/>
                  </pic:blipFill>
                  <pic:spPr bwMode="auto">
                    <a:xfrm>
                      <a:off x="0" y="0"/>
                      <a:ext cx="8531860" cy="4860481"/>
                    </a:xfrm>
                    <a:prstGeom prst="rect">
                      <a:avLst/>
                    </a:prstGeom>
                    <a:noFill/>
                    <a:ln>
                      <a:noFill/>
                    </a:ln>
                    <a:extLst>
                      <a:ext uri="{53640926-AAD7-44D8-BBD7-CCE9431645EC}">
                        <a14:shadowObscured xmlns:a14="http://schemas.microsoft.com/office/drawing/2010/main"/>
                      </a:ext>
                    </a:extLst>
                  </pic:spPr>
                </pic:pic>
              </a:graphicData>
            </a:graphic>
          </wp:inline>
        </w:drawing>
      </w:r>
    </w:p>
    <w:p w14:paraId="1045E2ED" w14:textId="6D7ED020" w:rsidR="00E818EA" w:rsidRPr="00CD65A8" w:rsidRDefault="00D04D13" w:rsidP="003C3676">
      <w:pPr>
        <w:snapToGrid w:val="0"/>
        <w:spacing w:line="360" w:lineRule="auto"/>
        <w:rPr>
          <w:rFonts w:ascii="Book Antiqua" w:hAnsi="Book Antiqua"/>
          <w:b/>
          <w:color w:val="000000" w:themeColor="text1"/>
          <w:sz w:val="24"/>
          <w:szCs w:val="24"/>
        </w:rPr>
      </w:pPr>
      <w:r w:rsidRPr="00CD65A8">
        <w:rPr>
          <w:rFonts w:ascii="Book Antiqua" w:hAnsi="Book Antiqua"/>
          <w:b/>
          <w:color w:val="000000" w:themeColor="text1"/>
          <w:sz w:val="24"/>
          <w:szCs w:val="24"/>
        </w:rPr>
        <w:lastRenderedPageBreak/>
        <w:t>Figure 6</w:t>
      </w:r>
      <w:r w:rsidR="00E818EA" w:rsidRPr="00CD65A8">
        <w:rPr>
          <w:rFonts w:ascii="Book Antiqua" w:hAnsi="Book Antiqua"/>
          <w:b/>
          <w:color w:val="000000" w:themeColor="text1"/>
          <w:sz w:val="24"/>
          <w:szCs w:val="24"/>
        </w:rPr>
        <w:t xml:space="preserve"> </w:t>
      </w:r>
      <w:r w:rsidRPr="00CD65A8">
        <w:rPr>
          <w:rFonts w:ascii="Book Antiqua" w:hAnsi="Book Antiqua"/>
          <w:b/>
          <w:color w:val="000000" w:themeColor="text1"/>
          <w:sz w:val="24"/>
          <w:szCs w:val="24"/>
        </w:rPr>
        <w:t xml:space="preserve">C/A ratio </w:t>
      </w:r>
      <w:r w:rsidRPr="00CD65A8">
        <w:rPr>
          <w:rFonts w:ascii="Book Antiqua" w:eastAsia="SimSun" w:hAnsi="Book Antiqua" w:hint="eastAsia"/>
          <w:b/>
          <w:color w:val="000000" w:themeColor="text1"/>
          <w:sz w:val="24"/>
          <w:szCs w:val="24"/>
          <w:lang w:eastAsia="zh-CN"/>
        </w:rPr>
        <w:t xml:space="preserve">in </w:t>
      </w:r>
      <w:r w:rsidRPr="00CD65A8">
        <w:rPr>
          <w:rFonts w:ascii="Book Antiqua" w:eastAsia="SimSun" w:hAnsi="Book Antiqua"/>
          <w:b/>
          <w:i/>
          <w:color w:val="000000" w:themeColor="text1"/>
          <w:sz w:val="24"/>
          <w:szCs w:val="24"/>
          <w:lang w:eastAsia="zh-CN"/>
        </w:rPr>
        <w:t>Helicobacter pylori</w:t>
      </w:r>
      <w:r w:rsidR="00E90F0D" w:rsidRPr="00CD65A8">
        <w:rPr>
          <w:rFonts w:ascii="Book Antiqua" w:eastAsia="SimSun" w:hAnsi="Book Antiqua" w:hint="eastAsia"/>
          <w:b/>
          <w:i/>
          <w:color w:val="000000" w:themeColor="text1"/>
          <w:sz w:val="24"/>
          <w:szCs w:val="24"/>
          <w:lang w:eastAsia="zh-CN"/>
        </w:rPr>
        <w:t>-</w:t>
      </w:r>
      <w:r w:rsidR="00E90F0D" w:rsidRPr="00CD65A8">
        <w:rPr>
          <w:rFonts w:ascii="Book Antiqua" w:eastAsia="SimSun" w:hAnsi="Book Antiqua" w:hint="eastAsia"/>
          <w:b/>
          <w:color w:val="000000" w:themeColor="text1"/>
          <w:sz w:val="24"/>
          <w:szCs w:val="24"/>
          <w:lang w:eastAsia="zh-CN"/>
        </w:rPr>
        <w:t>positive</w:t>
      </w:r>
      <w:r w:rsidRPr="00CD65A8">
        <w:rPr>
          <w:rFonts w:ascii="Book Antiqua" w:eastAsia="SimSun" w:hAnsi="Book Antiqua"/>
          <w:b/>
          <w:color w:val="000000" w:themeColor="text1"/>
          <w:sz w:val="24"/>
          <w:szCs w:val="24"/>
          <w:lang w:eastAsia="zh-CN"/>
        </w:rPr>
        <w:t xml:space="preserve"> </w:t>
      </w:r>
      <w:r w:rsidR="00E90F0D" w:rsidRPr="00CD65A8">
        <w:rPr>
          <w:rFonts w:ascii="Book Antiqua" w:eastAsia="SimSun" w:hAnsi="Book Antiqua" w:hint="eastAsia"/>
          <w:b/>
          <w:color w:val="000000" w:themeColor="text1"/>
          <w:sz w:val="24"/>
          <w:szCs w:val="24"/>
          <w:lang w:eastAsia="zh-CN"/>
        </w:rPr>
        <w:t>Mongolians and Japanese m</w:t>
      </w:r>
      <w:r w:rsidR="00C35E30" w:rsidRPr="00CD65A8">
        <w:rPr>
          <w:rFonts w:ascii="Book Antiqua" w:eastAsia="SimSun" w:hAnsi="Book Antiqua" w:hint="eastAsia"/>
          <w:b/>
          <w:color w:val="000000" w:themeColor="text1"/>
          <w:sz w:val="24"/>
          <w:szCs w:val="24"/>
          <w:lang w:eastAsia="zh-CN"/>
        </w:rPr>
        <w:t>atched by age, gender and endoscopic diagnostics.</w:t>
      </w:r>
      <w:r w:rsidR="00C35E30" w:rsidRPr="00CD65A8">
        <w:rPr>
          <w:rFonts w:ascii="Book Antiqua" w:eastAsia="SimSun" w:hAnsi="Book Antiqua" w:hint="eastAsia"/>
          <w:color w:val="000000" w:themeColor="text1"/>
          <w:sz w:val="24"/>
          <w:szCs w:val="24"/>
          <w:lang w:eastAsia="zh-CN"/>
        </w:rPr>
        <w:t xml:space="preserve"> </w:t>
      </w:r>
      <w:r w:rsidR="00E818EA" w:rsidRPr="00CD65A8">
        <w:rPr>
          <w:rFonts w:ascii="Book Antiqua" w:hAnsi="Book Antiqua"/>
          <w:color w:val="000000" w:themeColor="text1"/>
          <w:sz w:val="24"/>
          <w:szCs w:val="24"/>
        </w:rPr>
        <w:t xml:space="preserve">The ratio of the corpus gastritis score to the antrum gastritis score (C/A ratio) was compared between </w:t>
      </w:r>
      <w:r w:rsidR="00C35E30" w:rsidRPr="00CD65A8">
        <w:rPr>
          <w:rFonts w:ascii="Book Antiqua" w:hAnsi="Book Antiqua"/>
          <w:i/>
          <w:color w:val="000000" w:themeColor="text1"/>
          <w:sz w:val="24"/>
          <w:szCs w:val="24"/>
        </w:rPr>
        <w:t>Helicobacter pylori</w:t>
      </w:r>
      <w:r w:rsidR="00E818EA" w:rsidRPr="00CD65A8">
        <w:rPr>
          <w:rFonts w:ascii="Book Antiqua" w:hAnsi="Book Antiqua"/>
          <w:color w:val="000000" w:themeColor="text1"/>
          <w:sz w:val="24"/>
          <w:szCs w:val="24"/>
        </w:rPr>
        <w:t xml:space="preserve">-positive Mongolian and Japanese patients in each age group. Mongolians aged 49 years or younger had a C/A ratio indicating antrum predominant gastritis, whereas those aged 50 years or older had a C/A ratio </w:t>
      </w:r>
      <w:r w:rsidR="003F138E" w:rsidRPr="00CD65A8">
        <w:rPr>
          <w:rFonts w:ascii="Book Antiqua" w:hAnsi="Book Antiqua"/>
          <w:color w:val="000000" w:themeColor="text1"/>
          <w:sz w:val="24"/>
          <w:szCs w:val="24"/>
        </w:rPr>
        <w:t>greater</w:t>
      </w:r>
      <w:r w:rsidR="00E818EA" w:rsidRPr="00CD65A8">
        <w:rPr>
          <w:rFonts w:ascii="Book Antiqua" w:hAnsi="Book Antiqua"/>
          <w:color w:val="000000" w:themeColor="text1"/>
          <w:sz w:val="24"/>
          <w:szCs w:val="24"/>
        </w:rPr>
        <w:t xml:space="preserve"> than 1, indicating that </w:t>
      </w:r>
      <w:r w:rsidR="003F138E" w:rsidRPr="00CD65A8">
        <w:rPr>
          <w:rFonts w:ascii="Book Antiqua" w:hAnsi="Book Antiqua"/>
          <w:color w:val="000000" w:themeColor="text1"/>
          <w:sz w:val="24"/>
          <w:szCs w:val="24"/>
        </w:rPr>
        <w:t xml:space="preserve">older </w:t>
      </w:r>
      <w:r w:rsidR="00E818EA" w:rsidRPr="00CD65A8">
        <w:rPr>
          <w:rFonts w:ascii="Book Antiqua" w:hAnsi="Book Antiqua"/>
          <w:color w:val="000000" w:themeColor="text1"/>
          <w:sz w:val="24"/>
          <w:szCs w:val="24"/>
        </w:rPr>
        <w:t>Mongolians had corpus</w:t>
      </w:r>
      <w:r w:rsidR="003F138E" w:rsidRPr="00CD65A8">
        <w:rPr>
          <w:rFonts w:ascii="Book Antiqua" w:hAnsi="Book Antiqua"/>
          <w:color w:val="000000" w:themeColor="text1"/>
          <w:sz w:val="24"/>
          <w:szCs w:val="24"/>
        </w:rPr>
        <w:t>-</w:t>
      </w:r>
      <w:r w:rsidR="00E818EA" w:rsidRPr="00CD65A8">
        <w:rPr>
          <w:rFonts w:ascii="Book Antiqua" w:hAnsi="Book Antiqua"/>
          <w:color w:val="000000" w:themeColor="text1"/>
          <w:sz w:val="24"/>
          <w:szCs w:val="24"/>
        </w:rPr>
        <w:t xml:space="preserve">predominant gastritis </w:t>
      </w:r>
      <w:r w:rsidR="007430AA" w:rsidRPr="00CD65A8">
        <w:rPr>
          <w:rFonts w:ascii="Book Antiqua" w:hAnsi="Book Antiqua"/>
          <w:color w:val="000000" w:themeColor="text1"/>
          <w:sz w:val="24"/>
          <w:szCs w:val="24"/>
        </w:rPr>
        <w:t>rather than</w:t>
      </w:r>
      <w:r w:rsidR="00E818EA" w:rsidRPr="00CD65A8">
        <w:rPr>
          <w:rFonts w:ascii="Book Antiqua" w:hAnsi="Book Antiqua"/>
          <w:color w:val="000000" w:themeColor="text1"/>
          <w:sz w:val="24"/>
          <w:szCs w:val="24"/>
        </w:rPr>
        <w:t xml:space="preserve"> antrum</w:t>
      </w:r>
      <w:r w:rsidR="007430AA" w:rsidRPr="00CD65A8">
        <w:rPr>
          <w:rFonts w:ascii="Book Antiqua" w:hAnsi="Book Antiqua"/>
          <w:color w:val="000000" w:themeColor="text1"/>
          <w:sz w:val="24"/>
          <w:szCs w:val="24"/>
        </w:rPr>
        <w:t>-</w:t>
      </w:r>
      <w:r w:rsidR="00E818EA" w:rsidRPr="00CD65A8">
        <w:rPr>
          <w:rFonts w:ascii="Book Antiqua" w:hAnsi="Book Antiqua"/>
          <w:color w:val="000000" w:themeColor="text1"/>
          <w:sz w:val="24"/>
          <w:szCs w:val="24"/>
        </w:rPr>
        <w:t xml:space="preserve">predominant gastritis. Japanese </w:t>
      </w:r>
      <w:r w:rsidR="007430AA" w:rsidRPr="00CD65A8">
        <w:rPr>
          <w:rFonts w:ascii="Book Antiqua" w:hAnsi="Book Antiqua"/>
          <w:color w:val="000000" w:themeColor="text1"/>
          <w:sz w:val="24"/>
          <w:szCs w:val="24"/>
        </w:rPr>
        <w:t xml:space="preserve">patients </w:t>
      </w:r>
      <w:r w:rsidR="00E818EA" w:rsidRPr="00CD65A8">
        <w:rPr>
          <w:rFonts w:ascii="Book Antiqua" w:hAnsi="Book Antiqua"/>
          <w:color w:val="000000" w:themeColor="text1"/>
          <w:sz w:val="24"/>
          <w:szCs w:val="24"/>
        </w:rPr>
        <w:t xml:space="preserve">aged 39 years or younger </w:t>
      </w:r>
      <w:r w:rsidR="007430AA" w:rsidRPr="00CD65A8">
        <w:rPr>
          <w:rFonts w:ascii="Book Antiqua" w:hAnsi="Book Antiqua"/>
          <w:color w:val="000000" w:themeColor="text1"/>
          <w:sz w:val="24"/>
          <w:szCs w:val="24"/>
        </w:rPr>
        <w:t>exhibit</w:t>
      </w:r>
      <w:r w:rsidR="00E818EA" w:rsidRPr="00CD65A8">
        <w:rPr>
          <w:rFonts w:ascii="Book Antiqua" w:hAnsi="Book Antiqua"/>
          <w:color w:val="000000" w:themeColor="text1"/>
          <w:sz w:val="24"/>
          <w:szCs w:val="24"/>
        </w:rPr>
        <w:t>ed antrum</w:t>
      </w:r>
      <w:r w:rsidR="007430AA" w:rsidRPr="00CD65A8">
        <w:rPr>
          <w:rFonts w:ascii="Book Antiqua" w:hAnsi="Book Antiqua"/>
          <w:color w:val="000000" w:themeColor="text1"/>
          <w:sz w:val="24"/>
          <w:szCs w:val="24"/>
        </w:rPr>
        <w:t>-</w:t>
      </w:r>
      <w:r w:rsidR="00E818EA" w:rsidRPr="00CD65A8">
        <w:rPr>
          <w:rFonts w:ascii="Book Antiqua" w:hAnsi="Book Antiqua"/>
          <w:color w:val="000000" w:themeColor="text1"/>
          <w:sz w:val="24"/>
          <w:szCs w:val="24"/>
        </w:rPr>
        <w:t xml:space="preserve">predominant gastritis, whereas those aged 40 years or older </w:t>
      </w:r>
      <w:r w:rsidR="007430AA" w:rsidRPr="00CD65A8">
        <w:rPr>
          <w:rFonts w:ascii="Book Antiqua" w:hAnsi="Book Antiqua"/>
          <w:color w:val="000000" w:themeColor="text1"/>
          <w:sz w:val="24"/>
          <w:szCs w:val="24"/>
        </w:rPr>
        <w:t>display</w:t>
      </w:r>
      <w:r w:rsidR="00E818EA" w:rsidRPr="00CD65A8">
        <w:rPr>
          <w:rFonts w:ascii="Book Antiqua" w:hAnsi="Book Antiqua"/>
          <w:color w:val="000000" w:themeColor="text1"/>
          <w:sz w:val="24"/>
          <w:szCs w:val="24"/>
        </w:rPr>
        <w:t>ed corpus</w:t>
      </w:r>
      <w:r w:rsidR="007430AA" w:rsidRPr="00CD65A8">
        <w:rPr>
          <w:rFonts w:ascii="Book Antiqua" w:hAnsi="Book Antiqua"/>
          <w:color w:val="000000" w:themeColor="text1"/>
          <w:sz w:val="24"/>
          <w:szCs w:val="24"/>
        </w:rPr>
        <w:t>-</w:t>
      </w:r>
      <w:r w:rsidR="00E818EA" w:rsidRPr="00CD65A8">
        <w:rPr>
          <w:rFonts w:ascii="Book Antiqua" w:hAnsi="Book Antiqua"/>
          <w:color w:val="000000" w:themeColor="text1"/>
          <w:sz w:val="24"/>
          <w:szCs w:val="24"/>
        </w:rPr>
        <w:t>predominant gastritis. This t</w:t>
      </w:r>
      <w:r w:rsidR="007430AA" w:rsidRPr="00CD65A8">
        <w:rPr>
          <w:rFonts w:ascii="Book Antiqua" w:hAnsi="Book Antiqua"/>
          <w:color w:val="000000" w:themeColor="text1"/>
          <w:sz w:val="24"/>
          <w:szCs w:val="24"/>
        </w:rPr>
        <w:t>r</w:t>
      </w:r>
      <w:r w:rsidR="00E818EA" w:rsidRPr="00CD65A8">
        <w:rPr>
          <w:rFonts w:ascii="Book Antiqua" w:hAnsi="Book Antiqua"/>
          <w:color w:val="000000" w:themeColor="text1"/>
          <w:sz w:val="24"/>
          <w:szCs w:val="24"/>
        </w:rPr>
        <w:t>end was similar in both countries.</w:t>
      </w:r>
    </w:p>
    <w:p w14:paraId="460C15AD" w14:textId="77777777" w:rsidR="00E818EA" w:rsidRPr="00CD65A8" w:rsidRDefault="00E818EA" w:rsidP="003C3676">
      <w:pPr>
        <w:widowControl/>
        <w:spacing w:line="360" w:lineRule="auto"/>
        <w:rPr>
          <w:rFonts w:ascii="Book Antiqua" w:hAnsi="Book Antiqua"/>
          <w:b/>
          <w:color w:val="000000" w:themeColor="text1"/>
          <w:sz w:val="24"/>
          <w:szCs w:val="24"/>
        </w:rPr>
      </w:pPr>
      <w:r w:rsidRPr="00CD65A8">
        <w:rPr>
          <w:rFonts w:ascii="Book Antiqua" w:hAnsi="Book Antiqua"/>
          <w:b/>
          <w:color w:val="000000" w:themeColor="text1"/>
          <w:sz w:val="24"/>
          <w:szCs w:val="24"/>
        </w:rPr>
        <w:br w:type="page"/>
      </w:r>
    </w:p>
    <w:p w14:paraId="5FEA7B55" w14:textId="51079453" w:rsidR="00597BA8" w:rsidRPr="00CD65A8" w:rsidRDefault="009921AF" w:rsidP="003C3676">
      <w:pPr>
        <w:widowControl/>
        <w:spacing w:line="360" w:lineRule="auto"/>
        <w:rPr>
          <w:rFonts w:ascii="Book Antiqua" w:hAnsi="Book Antiqua"/>
          <w:b/>
          <w:noProof/>
          <w:color w:val="000000" w:themeColor="text1"/>
          <w:sz w:val="24"/>
          <w:szCs w:val="24"/>
        </w:rPr>
      </w:pPr>
      <w:r w:rsidRPr="00CD65A8">
        <w:rPr>
          <w:rFonts w:ascii="Book Antiqua" w:hAnsi="Book Antiqua"/>
          <w:b/>
          <w:noProof/>
          <w:color w:val="000000" w:themeColor="text1"/>
          <w:sz w:val="24"/>
          <w:szCs w:val="24"/>
          <w:lang w:eastAsia="zh-CN"/>
        </w:rPr>
        <w:lastRenderedPageBreak/>
        <w:drawing>
          <wp:inline distT="0" distB="0" distL="0" distR="0" wp14:anchorId="3C7B0CF9" wp14:editId="6700FC82">
            <wp:extent cx="8523799" cy="3466769"/>
            <wp:effectExtent l="0" t="0" r="0" b="635"/>
            <wp:docPr id="12" name="図 12" descr="C:\Users\Matsuhisa\Desktop\Mongolia-07\Mongoli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suhisa\Desktop\Mongolia-07\Mongolia-07.jpg"/>
                    <pic:cNvPicPr>
                      <a:picLocks noChangeAspect="1" noChangeArrowheads="1"/>
                    </pic:cNvPicPr>
                  </pic:nvPicPr>
                  <pic:blipFill rotWithShape="1">
                    <a:blip r:embed="rId18">
                      <a:extLst>
                        <a:ext uri="{28A0092B-C50C-407E-A947-70E740481C1C}">
                          <a14:useLocalDpi xmlns:a14="http://schemas.microsoft.com/office/drawing/2010/main" val="0"/>
                        </a:ext>
                      </a:extLst>
                    </a:blip>
                    <a:srcRect t="21269" b="24476"/>
                    <a:stretch/>
                  </pic:blipFill>
                  <pic:spPr bwMode="auto">
                    <a:xfrm>
                      <a:off x="0" y="0"/>
                      <a:ext cx="8531860" cy="3470048"/>
                    </a:xfrm>
                    <a:prstGeom prst="rect">
                      <a:avLst/>
                    </a:prstGeom>
                    <a:noFill/>
                    <a:ln>
                      <a:noFill/>
                    </a:ln>
                    <a:extLst>
                      <a:ext uri="{53640926-AAD7-44D8-BBD7-CCE9431645EC}">
                        <a14:shadowObscured xmlns:a14="http://schemas.microsoft.com/office/drawing/2010/main"/>
                      </a:ext>
                    </a:extLst>
                  </pic:spPr>
                </pic:pic>
              </a:graphicData>
            </a:graphic>
          </wp:inline>
        </w:drawing>
      </w:r>
    </w:p>
    <w:p w14:paraId="312520C6" w14:textId="1964EB21" w:rsidR="00266C19" w:rsidRPr="00CD65A8" w:rsidRDefault="00C35E30" w:rsidP="00C35E30">
      <w:pPr>
        <w:widowControl/>
        <w:spacing w:line="360" w:lineRule="auto"/>
        <w:rPr>
          <w:rFonts w:ascii="Book Antiqua" w:eastAsia="SimSun" w:hAnsi="Book Antiqua"/>
          <w:color w:val="000000" w:themeColor="text1"/>
          <w:sz w:val="24"/>
          <w:szCs w:val="24"/>
          <w:lang w:eastAsia="zh-CN"/>
        </w:rPr>
      </w:pPr>
      <w:r w:rsidRPr="00CD65A8">
        <w:rPr>
          <w:rFonts w:ascii="Book Antiqua" w:eastAsia="SimSun" w:hAnsi="Book Antiqua" w:hint="eastAsia"/>
          <w:b/>
          <w:color w:val="000000" w:themeColor="text1"/>
          <w:sz w:val="24"/>
          <w:szCs w:val="24"/>
          <w:lang w:eastAsia="zh-CN"/>
        </w:rPr>
        <w:t xml:space="preserve">Figure 7 Gastric cancer cases in the U region. </w:t>
      </w:r>
      <w:r w:rsidRPr="00CD65A8">
        <w:rPr>
          <w:rFonts w:ascii="Book Antiqua" w:eastAsia="SimSun" w:hAnsi="Book Antiqua" w:hint="eastAsia"/>
          <w:color w:val="000000" w:themeColor="text1"/>
          <w:sz w:val="24"/>
          <w:szCs w:val="24"/>
          <w:lang w:eastAsia="zh-CN"/>
        </w:rPr>
        <w:t>A: Sixty-seven-</w:t>
      </w:r>
      <w:r w:rsidRPr="00CD65A8">
        <w:rPr>
          <w:rFonts w:ascii="Book Antiqua" w:eastAsia="SimSun" w:hAnsi="Book Antiqua"/>
          <w:color w:val="000000" w:themeColor="text1"/>
          <w:sz w:val="24"/>
          <w:szCs w:val="24"/>
          <w:lang w:eastAsia="zh-CN"/>
        </w:rPr>
        <w:t>year-old-woman. Cancer located near the cardia (U region), type 2</w:t>
      </w:r>
      <w:r w:rsidRPr="00CD65A8">
        <w:rPr>
          <w:rFonts w:ascii="Book Antiqua" w:eastAsia="SimSun" w:hAnsi="Book Antiqua" w:hint="eastAsia"/>
          <w:color w:val="000000" w:themeColor="text1"/>
          <w:sz w:val="24"/>
          <w:szCs w:val="24"/>
          <w:lang w:eastAsia="zh-CN"/>
        </w:rPr>
        <w:t xml:space="preserve">; </w:t>
      </w:r>
      <w:r w:rsidRPr="00CD65A8">
        <w:rPr>
          <w:rFonts w:ascii="Book Antiqua" w:eastAsia="SimSun" w:hAnsi="Book Antiqua"/>
          <w:caps/>
          <w:color w:val="000000" w:themeColor="text1"/>
          <w:sz w:val="24"/>
          <w:szCs w:val="24"/>
          <w:lang w:eastAsia="zh-CN"/>
        </w:rPr>
        <w:t>b</w:t>
      </w:r>
      <w:r w:rsidRPr="00CD65A8">
        <w:rPr>
          <w:rFonts w:ascii="Book Antiqua" w:eastAsia="SimSun" w:hAnsi="Book Antiqua" w:hint="eastAsia"/>
          <w:color w:val="000000" w:themeColor="text1"/>
          <w:sz w:val="24"/>
          <w:szCs w:val="24"/>
          <w:lang w:eastAsia="zh-CN"/>
        </w:rPr>
        <w:t>: Eighty-eight-</w:t>
      </w:r>
      <w:r w:rsidRPr="00CD65A8">
        <w:rPr>
          <w:rFonts w:ascii="Book Antiqua" w:eastAsia="SimSun" w:hAnsi="Book Antiqua"/>
          <w:color w:val="000000" w:themeColor="text1"/>
          <w:sz w:val="24"/>
          <w:szCs w:val="24"/>
          <w:lang w:eastAsia="zh-CN"/>
        </w:rPr>
        <w:t>year-old-man. Cancer located around the cardia (U region),</w:t>
      </w:r>
      <w:r w:rsidRPr="00CD65A8">
        <w:rPr>
          <w:rFonts w:ascii="Book Antiqua" w:eastAsia="SimSun" w:hAnsi="Book Antiqua" w:hint="eastAsia"/>
          <w:color w:val="000000" w:themeColor="text1"/>
          <w:sz w:val="24"/>
          <w:szCs w:val="24"/>
          <w:lang w:eastAsia="zh-CN"/>
        </w:rPr>
        <w:t xml:space="preserve"> </w:t>
      </w:r>
      <w:r w:rsidRPr="00CD65A8">
        <w:rPr>
          <w:rFonts w:ascii="Book Antiqua" w:eastAsia="SimSun" w:hAnsi="Book Antiqua"/>
          <w:color w:val="000000" w:themeColor="text1"/>
          <w:sz w:val="24"/>
          <w:szCs w:val="24"/>
          <w:lang w:eastAsia="zh-CN"/>
        </w:rPr>
        <w:t>type 3.</w:t>
      </w:r>
    </w:p>
    <w:p w14:paraId="6C6B2257" w14:textId="64CEBE1E" w:rsidR="00B52079" w:rsidRPr="00CD65A8" w:rsidRDefault="00B52079" w:rsidP="00C35E30">
      <w:pPr>
        <w:widowControl/>
        <w:spacing w:line="360" w:lineRule="auto"/>
        <w:rPr>
          <w:rFonts w:ascii="Book Antiqua" w:eastAsia="SimSun" w:hAnsi="Book Antiqua"/>
          <w:color w:val="000000" w:themeColor="text1"/>
          <w:sz w:val="24"/>
          <w:szCs w:val="24"/>
          <w:lang w:eastAsia="zh-CN"/>
        </w:rPr>
      </w:pPr>
      <w:r w:rsidRPr="00CD65A8">
        <w:rPr>
          <w:rFonts w:ascii="Book Antiqua" w:eastAsia="SimSun" w:hAnsi="Book Antiqua"/>
          <w:color w:val="000000" w:themeColor="text1"/>
          <w:sz w:val="24"/>
          <w:szCs w:val="24"/>
          <w:lang w:eastAsia="zh-CN"/>
        </w:rPr>
        <w:br w:type="page"/>
      </w:r>
    </w:p>
    <w:p w14:paraId="6A607391" w14:textId="1893BA5C" w:rsidR="00B52079" w:rsidRPr="00CD65A8" w:rsidRDefault="00B52079" w:rsidP="00C35E30">
      <w:pPr>
        <w:widowControl/>
        <w:spacing w:line="360" w:lineRule="auto"/>
        <w:rPr>
          <w:rFonts w:ascii="Book Antiqua" w:eastAsia="SimSun" w:hAnsi="Book Antiqua"/>
          <w:b/>
          <w:color w:val="000000" w:themeColor="text1"/>
          <w:sz w:val="24"/>
          <w:szCs w:val="24"/>
          <w:lang w:eastAsia="zh-CN"/>
        </w:rPr>
      </w:pPr>
      <w:r w:rsidRPr="00CD65A8">
        <w:rPr>
          <w:rFonts w:ascii="Book Antiqua" w:eastAsia="SimSun" w:hAnsi="Book Antiqua"/>
          <w:b/>
          <w:color w:val="000000" w:themeColor="text1"/>
          <w:sz w:val="24"/>
          <w:szCs w:val="24"/>
          <w:lang w:eastAsia="zh-CN"/>
        </w:rPr>
        <w:lastRenderedPageBreak/>
        <w:t xml:space="preserve">Table 1 Gastritis scores of </w:t>
      </w:r>
      <w:r w:rsidRPr="00CD65A8">
        <w:rPr>
          <w:rFonts w:ascii="Book Antiqua" w:eastAsia="SimSun" w:hAnsi="Book Antiqua"/>
          <w:b/>
          <w:i/>
          <w:color w:val="000000" w:themeColor="text1"/>
          <w:sz w:val="24"/>
          <w:szCs w:val="24"/>
          <w:lang w:eastAsia="zh-CN"/>
        </w:rPr>
        <w:t>Helicobacter pylori</w:t>
      </w:r>
      <w:r w:rsidRPr="00CD65A8">
        <w:rPr>
          <w:rFonts w:ascii="Book Antiqua" w:eastAsia="SimSun" w:hAnsi="Book Antiqua"/>
          <w:b/>
          <w:color w:val="000000" w:themeColor="text1"/>
          <w:sz w:val="24"/>
          <w:szCs w:val="24"/>
          <w:lang w:eastAsia="zh-CN"/>
        </w:rPr>
        <w:t>-positive Mongolians and Japanese matched by age, gender and endoscopic diagnosis</w:t>
      </w:r>
    </w:p>
    <w:tbl>
      <w:tblPr>
        <w:tblW w:w="18389" w:type="dxa"/>
        <w:tblInd w:w="93" w:type="dxa"/>
        <w:tblBorders>
          <w:top w:val="single" w:sz="8" w:space="0" w:color="000000"/>
          <w:bottom w:val="single" w:sz="8" w:space="0" w:color="000000"/>
        </w:tblBorders>
        <w:tblLook w:val="04A0" w:firstRow="1" w:lastRow="0" w:firstColumn="1" w:lastColumn="0" w:noHBand="0" w:noVBand="1"/>
      </w:tblPr>
      <w:tblGrid>
        <w:gridCol w:w="1375"/>
        <w:gridCol w:w="1360"/>
        <w:gridCol w:w="1714"/>
        <w:gridCol w:w="1886"/>
        <w:gridCol w:w="1457"/>
        <w:gridCol w:w="1603"/>
        <w:gridCol w:w="1495"/>
        <w:gridCol w:w="1645"/>
        <w:gridCol w:w="1410"/>
        <w:gridCol w:w="1550"/>
        <w:gridCol w:w="1467"/>
        <w:gridCol w:w="1613"/>
      </w:tblGrid>
      <w:tr w:rsidR="00CD65A8" w:rsidRPr="00CD65A8" w14:paraId="252ED938" w14:textId="77777777" w:rsidTr="008E3D2A">
        <w:trPr>
          <w:trHeight w:val="330"/>
        </w:trPr>
        <w:tc>
          <w:tcPr>
            <w:tcW w:w="1189" w:type="dxa"/>
            <w:tcBorders>
              <w:top w:val="single" w:sz="8" w:space="0" w:color="000000"/>
              <w:bottom w:val="single" w:sz="8" w:space="0" w:color="000000"/>
            </w:tcBorders>
            <w:shd w:val="clear" w:color="auto" w:fill="auto"/>
            <w:noWrap/>
            <w:vAlign w:val="center"/>
            <w:hideMark/>
          </w:tcPr>
          <w:p w14:paraId="5781E5D0" w14:textId="2B4ADDF8" w:rsidR="00B442E2" w:rsidRPr="00CD65A8" w:rsidRDefault="00B442E2" w:rsidP="00B442E2">
            <w:pPr>
              <w:widowControl/>
              <w:jc w:val="center"/>
              <w:rPr>
                <w:rFonts w:ascii="Book Antiqua" w:eastAsia="SimSun" w:hAnsi="Book Antiqua" w:cs="SimSun"/>
                <w:b/>
                <w:color w:val="000000" w:themeColor="text1"/>
                <w:kern w:val="0"/>
                <w:sz w:val="22"/>
                <w:lang w:eastAsia="zh-CN"/>
              </w:rPr>
            </w:pPr>
          </w:p>
        </w:tc>
        <w:tc>
          <w:tcPr>
            <w:tcW w:w="1360" w:type="dxa"/>
            <w:tcBorders>
              <w:top w:val="single" w:sz="8" w:space="0" w:color="000000"/>
              <w:bottom w:val="single" w:sz="8" w:space="0" w:color="000000"/>
            </w:tcBorders>
            <w:shd w:val="clear" w:color="auto" w:fill="auto"/>
            <w:noWrap/>
            <w:vAlign w:val="center"/>
            <w:hideMark/>
          </w:tcPr>
          <w:p w14:paraId="2D5A3E92" w14:textId="77777777" w:rsidR="00B442E2" w:rsidRPr="00CD65A8" w:rsidRDefault="00B442E2" w:rsidP="00B442E2">
            <w:pPr>
              <w:widowControl/>
              <w:jc w:val="center"/>
              <w:rPr>
                <w:rFonts w:ascii="Book Antiqua" w:eastAsia="SimSun" w:hAnsi="Book Antiqua" w:cs="SimSun"/>
                <w:b/>
                <w:color w:val="000000" w:themeColor="text1"/>
                <w:kern w:val="0"/>
                <w:sz w:val="22"/>
                <w:lang w:eastAsia="zh-CN"/>
              </w:rPr>
            </w:pPr>
            <w:r w:rsidRPr="00CD65A8">
              <w:rPr>
                <w:rFonts w:ascii="Book Antiqua" w:eastAsia="SimSun" w:hAnsi="Book Antiqua" w:cs="SimSun"/>
                <w:b/>
                <w:color w:val="000000" w:themeColor="text1"/>
                <w:kern w:val="0"/>
                <w:sz w:val="22"/>
                <w:lang w:eastAsia="zh-CN"/>
              </w:rPr>
              <w:t>Specimen</w:t>
            </w:r>
          </w:p>
        </w:tc>
        <w:tc>
          <w:tcPr>
            <w:tcW w:w="3600" w:type="dxa"/>
            <w:gridSpan w:val="2"/>
            <w:tcBorders>
              <w:top w:val="single" w:sz="8" w:space="0" w:color="000000"/>
              <w:bottom w:val="single" w:sz="8" w:space="0" w:color="000000"/>
            </w:tcBorders>
            <w:shd w:val="clear" w:color="auto" w:fill="auto"/>
            <w:noWrap/>
            <w:vAlign w:val="center"/>
            <w:hideMark/>
          </w:tcPr>
          <w:p w14:paraId="7A1F30FD" w14:textId="77777777" w:rsidR="00B442E2" w:rsidRPr="00CD65A8" w:rsidRDefault="00B442E2" w:rsidP="00B442E2">
            <w:pPr>
              <w:widowControl/>
              <w:jc w:val="right"/>
              <w:rPr>
                <w:rFonts w:ascii="Book Antiqua" w:eastAsia="SimSun" w:hAnsi="Book Antiqua" w:cs="SimSun"/>
                <w:b/>
                <w:color w:val="000000" w:themeColor="text1"/>
                <w:kern w:val="0"/>
                <w:sz w:val="22"/>
                <w:lang w:eastAsia="zh-CN"/>
              </w:rPr>
            </w:pPr>
            <w:r w:rsidRPr="00CD65A8">
              <w:rPr>
                <w:rFonts w:ascii="Book Antiqua" w:eastAsia="SimSun" w:hAnsi="Book Antiqua" w:cs="SimSun"/>
                <w:b/>
                <w:color w:val="000000" w:themeColor="text1"/>
                <w:kern w:val="0"/>
                <w:sz w:val="22"/>
                <w:lang w:eastAsia="zh-CN"/>
              </w:rPr>
              <w:t>Chronic inflammation</w:t>
            </w:r>
          </w:p>
        </w:tc>
        <w:tc>
          <w:tcPr>
            <w:tcW w:w="3060" w:type="dxa"/>
            <w:gridSpan w:val="2"/>
            <w:tcBorders>
              <w:top w:val="single" w:sz="8" w:space="0" w:color="000000"/>
              <w:bottom w:val="single" w:sz="8" w:space="0" w:color="000000"/>
            </w:tcBorders>
            <w:shd w:val="clear" w:color="auto" w:fill="auto"/>
            <w:noWrap/>
            <w:vAlign w:val="center"/>
            <w:hideMark/>
          </w:tcPr>
          <w:p w14:paraId="19A764D4" w14:textId="77777777" w:rsidR="00B442E2" w:rsidRPr="00CD65A8" w:rsidRDefault="00B442E2" w:rsidP="00B442E2">
            <w:pPr>
              <w:widowControl/>
              <w:jc w:val="right"/>
              <w:rPr>
                <w:rFonts w:ascii="Book Antiqua" w:eastAsia="SimSun" w:hAnsi="Book Antiqua" w:cs="SimSun"/>
                <w:b/>
                <w:color w:val="000000" w:themeColor="text1"/>
                <w:kern w:val="0"/>
                <w:sz w:val="22"/>
                <w:lang w:eastAsia="zh-CN"/>
              </w:rPr>
            </w:pPr>
            <w:r w:rsidRPr="00CD65A8">
              <w:rPr>
                <w:rFonts w:ascii="Book Antiqua" w:eastAsia="SimSun" w:hAnsi="Book Antiqua" w:cs="SimSun"/>
                <w:b/>
                <w:color w:val="000000" w:themeColor="text1"/>
                <w:kern w:val="0"/>
                <w:sz w:val="22"/>
                <w:lang w:eastAsia="zh-CN"/>
              </w:rPr>
              <w:t>Neutrophil activity</w:t>
            </w:r>
          </w:p>
        </w:tc>
        <w:tc>
          <w:tcPr>
            <w:tcW w:w="3140" w:type="dxa"/>
            <w:gridSpan w:val="2"/>
            <w:tcBorders>
              <w:top w:val="single" w:sz="8" w:space="0" w:color="000000"/>
              <w:bottom w:val="single" w:sz="8" w:space="0" w:color="000000"/>
            </w:tcBorders>
            <w:shd w:val="clear" w:color="auto" w:fill="auto"/>
            <w:noWrap/>
            <w:vAlign w:val="center"/>
            <w:hideMark/>
          </w:tcPr>
          <w:p w14:paraId="45D3E9B7" w14:textId="77777777" w:rsidR="00B442E2" w:rsidRPr="00CD65A8" w:rsidRDefault="00B442E2" w:rsidP="00B442E2">
            <w:pPr>
              <w:widowControl/>
              <w:jc w:val="right"/>
              <w:rPr>
                <w:rFonts w:ascii="Book Antiqua" w:eastAsia="SimSun" w:hAnsi="Book Antiqua" w:cs="SimSun"/>
                <w:b/>
                <w:color w:val="000000" w:themeColor="text1"/>
                <w:kern w:val="0"/>
                <w:sz w:val="22"/>
                <w:lang w:eastAsia="zh-CN"/>
              </w:rPr>
            </w:pPr>
            <w:r w:rsidRPr="00CD65A8">
              <w:rPr>
                <w:rFonts w:ascii="Book Antiqua" w:eastAsia="SimSun" w:hAnsi="Book Antiqua" w:cs="SimSun"/>
                <w:b/>
                <w:color w:val="000000" w:themeColor="text1"/>
                <w:kern w:val="0"/>
                <w:sz w:val="22"/>
                <w:lang w:eastAsia="zh-CN"/>
              </w:rPr>
              <w:t>Glandular atrophy</w:t>
            </w:r>
          </w:p>
        </w:tc>
        <w:tc>
          <w:tcPr>
            <w:tcW w:w="2960" w:type="dxa"/>
            <w:gridSpan w:val="2"/>
            <w:tcBorders>
              <w:top w:val="single" w:sz="8" w:space="0" w:color="000000"/>
              <w:bottom w:val="single" w:sz="8" w:space="0" w:color="000000"/>
            </w:tcBorders>
            <w:shd w:val="clear" w:color="auto" w:fill="auto"/>
            <w:noWrap/>
            <w:vAlign w:val="center"/>
            <w:hideMark/>
          </w:tcPr>
          <w:p w14:paraId="6DB9DD01" w14:textId="77777777" w:rsidR="00B442E2" w:rsidRPr="00CD65A8" w:rsidRDefault="00B442E2" w:rsidP="00B442E2">
            <w:pPr>
              <w:widowControl/>
              <w:jc w:val="right"/>
              <w:rPr>
                <w:rFonts w:ascii="Book Antiqua" w:eastAsia="SimSun" w:hAnsi="Book Antiqua" w:cs="SimSun"/>
                <w:b/>
                <w:color w:val="000000" w:themeColor="text1"/>
                <w:kern w:val="0"/>
                <w:sz w:val="22"/>
                <w:lang w:eastAsia="zh-CN"/>
              </w:rPr>
            </w:pPr>
            <w:r w:rsidRPr="00CD65A8">
              <w:rPr>
                <w:rFonts w:ascii="Book Antiqua" w:eastAsia="SimSun" w:hAnsi="Book Antiqua" w:cs="SimSun"/>
                <w:b/>
                <w:color w:val="000000" w:themeColor="text1"/>
                <w:kern w:val="0"/>
                <w:sz w:val="22"/>
                <w:lang w:eastAsia="zh-CN"/>
              </w:rPr>
              <w:t>Intestinal metaplasia</w:t>
            </w:r>
          </w:p>
        </w:tc>
        <w:tc>
          <w:tcPr>
            <w:tcW w:w="3080" w:type="dxa"/>
            <w:gridSpan w:val="2"/>
            <w:tcBorders>
              <w:top w:val="single" w:sz="8" w:space="0" w:color="000000"/>
              <w:bottom w:val="single" w:sz="8" w:space="0" w:color="000000"/>
            </w:tcBorders>
            <w:shd w:val="clear" w:color="auto" w:fill="auto"/>
            <w:noWrap/>
            <w:vAlign w:val="center"/>
            <w:hideMark/>
          </w:tcPr>
          <w:p w14:paraId="0E60732A" w14:textId="77777777" w:rsidR="00B442E2" w:rsidRPr="00CD65A8" w:rsidRDefault="00B442E2" w:rsidP="00B442E2">
            <w:pPr>
              <w:widowControl/>
              <w:jc w:val="right"/>
              <w:rPr>
                <w:rFonts w:ascii="Book Antiqua" w:eastAsia="SimSun" w:hAnsi="Book Antiqua" w:cs="SimSun"/>
                <w:b/>
                <w:i/>
                <w:iCs/>
                <w:color w:val="000000" w:themeColor="text1"/>
                <w:kern w:val="0"/>
                <w:sz w:val="22"/>
                <w:lang w:eastAsia="zh-CN"/>
              </w:rPr>
            </w:pPr>
            <w:r w:rsidRPr="00CD65A8">
              <w:rPr>
                <w:rFonts w:ascii="Book Antiqua" w:eastAsia="SimSun" w:hAnsi="Book Antiqua" w:cs="SimSun"/>
                <w:b/>
                <w:i/>
                <w:iCs/>
                <w:color w:val="000000" w:themeColor="text1"/>
                <w:kern w:val="0"/>
                <w:sz w:val="22"/>
                <w:lang w:eastAsia="zh-CN"/>
              </w:rPr>
              <w:t>Helicobacter pylori</w:t>
            </w:r>
          </w:p>
        </w:tc>
      </w:tr>
      <w:tr w:rsidR="00CD65A8" w:rsidRPr="00CD65A8" w14:paraId="18824FCA" w14:textId="77777777" w:rsidTr="008E3D2A">
        <w:trPr>
          <w:trHeight w:val="330"/>
        </w:trPr>
        <w:tc>
          <w:tcPr>
            <w:tcW w:w="1189" w:type="dxa"/>
            <w:tcBorders>
              <w:top w:val="single" w:sz="8" w:space="0" w:color="000000"/>
            </w:tcBorders>
            <w:shd w:val="clear" w:color="auto" w:fill="auto"/>
            <w:noWrap/>
            <w:vAlign w:val="center"/>
            <w:hideMark/>
          </w:tcPr>
          <w:p w14:paraId="114FED59" w14:textId="77777777" w:rsidR="00B442E2" w:rsidRPr="00CD65A8" w:rsidRDefault="00B442E2" w:rsidP="00B442E2">
            <w:pPr>
              <w:widowControl/>
              <w:jc w:val="center"/>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Mongolians</w:t>
            </w:r>
          </w:p>
        </w:tc>
        <w:tc>
          <w:tcPr>
            <w:tcW w:w="1360" w:type="dxa"/>
            <w:vMerge w:val="restart"/>
            <w:tcBorders>
              <w:top w:val="single" w:sz="8" w:space="0" w:color="000000"/>
            </w:tcBorders>
            <w:shd w:val="clear" w:color="auto" w:fill="auto"/>
            <w:noWrap/>
            <w:vAlign w:val="center"/>
            <w:hideMark/>
          </w:tcPr>
          <w:p w14:paraId="4251250E" w14:textId="77777777" w:rsidR="00B442E2" w:rsidRPr="00CD65A8" w:rsidRDefault="00B442E2" w:rsidP="00B442E2">
            <w:pPr>
              <w:widowControl/>
              <w:jc w:val="center"/>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#1 (Antrum)</w:t>
            </w:r>
          </w:p>
        </w:tc>
        <w:tc>
          <w:tcPr>
            <w:tcW w:w="1714" w:type="dxa"/>
            <w:tcBorders>
              <w:top w:val="single" w:sz="8" w:space="0" w:color="000000"/>
            </w:tcBorders>
            <w:shd w:val="clear" w:color="auto" w:fill="auto"/>
            <w:noWrap/>
            <w:vAlign w:val="center"/>
            <w:hideMark/>
          </w:tcPr>
          <w:p w14:paraId="3E076CFE" w14:textId="4464304D"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1.32</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0.59</w:t>
            </w:r>
          </w:p>
        </w:tc>
        <w:tc>
          <w:tcPr>
            <w:tcW w:w="1886" w:type="dxa"/>
            <w:vMerge w:val="restart"/>
            <w:tcBorders>
              <w:top w:val="single" w:sz="8" w:space="0" w:color="000000"/>
            </w:tcBorders>
            <w:shd w:val="clear" w:color="auto" w:fill="auto"/>
            <w:noWrap/>
            <w:vAlign w:val="center"/>
            <w:hideMark/>
          </w:tcPr>
          <w:p w14:paraId="3DED1D1F"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r w:rsidRPr="00CD65A8">
              <w:rPr>
                <w:rFonts w:ascii="Book Antiqua" w:eastAsia="SimSun" w:hAnsi="Book Antiqua" w:cs="SimSun"/>
                <w:i/>
                <w:iCs/>
                <w:color w:val="000000" w:themeColor="text1"/>
                <w:kern w:val="0"/>
                <w:sz w:val="22"/>
                <w:lang w:eastAsia="zh-CN"/>
              </w:rPr>
              <w:t>P</w:t>
            </w:r>
            <w:r w:rsidRPr="00CD65A8">
              <w:rPr>
                <w:rFonts w:ascii="Book Antiqua" w:eastAsia="SimSun" w:hAnsi="Book Antiqua" w:cs="SimSun"/>
                <w:color w:val="000000" w:themeColor="text1"/>
                <w:kern w:val="0"/>
                <w:sz w:val="22"/>
                <w:lang w:eastAsia="zh-CN"/>
              </w:rPr>
              <w:t xml:space="preserve"> &lt; 0.0001</w:t>
            </w:r>
          </w:p>
        </w:tc>
        <w:tc>
          <w:tcPr>
            <w:tcW w:w="1457" w:type="dxa"/>
            <w:tcBorders>
              <w:top w:val="single" w:sz="8" w:space="0" w:color="000000"/>
            </w:tcBorders>
            <w:shd w:val="clear" w:color="auto" w:fill="auto"/>
            <w:noWrap/>
            <w:vAlign w:val="center"/>
            <w:hideMark/>
          </w:tcPr>
          <w:p w14:paraId="4C8307BA" w14:textId="0C100186"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0.38</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0.54</w:t>
            </w:r>
          </w:p>
        </w:tc>
        <w:tc>
          <w:tcPr>
            <w:tcW w:w="1603" w:type="dxa"/>
            <w:vMerge w:val="restart"/>
            <w:tcBorders>
              <w:top w:val="single" w:sz="8" w:space="0" w:color="000000"/>
            </w:tcBorders>
            <w:shd w:val="clear" w:color="auto" w:fill="auto"/>
            <w:noWrap/>
            <w:vAlign w:val="center"/>
            <w:hideMark/>
          </w:tcPr>
          <w:p w14:paraId="59CC3FC3"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r w:rsidRPr="00CD65A8">
              <w:rPr>
                <w:rFonts w:ascii="Book Antiqua" w:eastAsia="SimSun" w:hAnsi="Book Antiqua" w:cs="SimSun"/>
                <w:i/>
                <w:iCs/>
                <w:color w:val="000000" w:themeColor="text1"/>
                <w:kern w:val="0"/>
                <w:sz w:val="22"/>
                <w:lang w:eastAsia="zh-CN"/>
              </w:rPr>
              <w:t>P</w:t>
            </w:r>
            <w:r w:rsidRPr="00CD65A8">
              <w:rPr>
                <w:rFonts w:ascii="Book Antiqua" w:eastAsia="SimSun" w:hAnsi="Book Antiqua" w:cs="SimSun"/>
                <w:color w:val="000000" w:themeColor="text1"/>
                <w:kern w:val="0"/>
                <w:sz w:val="22"/>
                <w:lang w:eastAsia="zh-CN"/>
              </w:rPr>
              <w:t xml:space="preserve"> &lt; 0.0001</w:t>
            </w:r>
          </w:p>
        </w:tc>
        <w:tc>
          <w:tcPr>
            <w:tcW w:w="1495" w:type="dxa"/>
            <w:tcBorders>
              <w:top w:val="single" w:sz="8" w:space="0" w:color="000000"/>
            </w:tcBorders>
            <w:shd w:val="clear" w:color="auto" w:fill="auto"/>
            <w:noWrap/>
            <w:vAlign w:val="center"/>
            <w:hideMark/>
          </w:tcPr>
          <w:p w14:paraId="0BB709D7" w14:textId="5A6F72EB"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0.15</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0.36</w:t>
            </w:r>
          </w:p>
        </w:tc>
        <w:tc>
          <w:tcPr>
            <w:tcW w:w="1645" w:type="dxa"/>
            <w:vMerge w:val="restart"/>
            <w:tcBorders>
              <w:top w:val="single" w:sz="8" w:space="0" w:color="000000"/>
            </w:tcBorders>
            <w:shd w:val="clear" w:color="auto" w:fill="auto"/>
            <w:noWrap/>
            <w:vAlign w:val="center"/>
            <w:hideMark/>
          </w:tcPr>
          <w:p w14:paraId="08012319"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r w:rsidRPr="00CD65A8">
              <w:rPr>
                <w:rFonts w:ascii="Book Antiqua" w:eastAsia="SimSun" w:hAnsi="Book Antiqua" w:cs="SimSun"/>
                <w:i/>
                <w:iCs/>
                <w:color w:val="000000" w:themeColor="text1"/>
                <w:kern w:val="0"/>
                <w:sz w:val="22"/>
                <w:lang w:eastAsia="zh-CN"/>
              </w:rPr>
              <w:t>P</w:t>
            </w:r>
            <w:r w:rsidRPr="00CD65A8">
              <w:rPr>
                <w:rFonts w:ascii="Book Antiqua" w:eastAsia="SimSun" w:hAnsi="Book Antiqua" w:cs="SimSun"/>
                <w:color w:val="000000" w:themeColor="text1"/>
                <w:kern w:val="0"/>
                <w:sz w:val="22"/>
                <w:lang w:eastAsia="zh-CN"/>
              </w:rPr>
              <w:t xml:space="preserve"> &lt; 0.0001</w:t>
            </w:r>
          </w:p>
        </w:tc>
        <w:tc>
          <w:tcPr>
            <w:tcW w:w="1410" w:type="dxa"/>
            <w:tcBorders>
              <w:top w:val="single" w:sz="8" w:space="0" w:color="000000"/>
            </w:tcBorders>
            <w:shd w:val="clear" w:color="auto" w:fill="auto"/>
            <w:noWrap/>
            <w:vAlign w:val="center"/>
            <w:hideMark/>
          </w:tcPr>
          <w:p w14:paraId="2EAC2D15" w14:textId="78C94999"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0.07</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0.40</w:t>
            </w:r>
          </w:p>
        </w:tc>
        <w:tc>
          <w:tcPr>
            <w:tcW w:w="1550" w:type="dxa"/>
            <w:vMerge w:val="restart"/>
            <w:tcBorders>
              <w:top w:val="single" w:sz="8" w:space="0" w:color="000000"/>
            </w:tcBorders>
            <w:shd w:val="clear" w:color="auto" w:fill="auto"/>
            <w:noWrap/>
            <w:vAlign w:val="center"/>
            <w:hideMark/>
          </w:tcPr>
          <w:p w14:paraId="1E4A3E8C"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r w:rsidRPr="00CD65A8">
              <w:rPr>
                <w:rFonts w:ascii="Book Antiqua" w:eastAsia="SimSun" w:hAnsi="Book Antiqua" w:cs="SimSun"/>
                <w:i/>
                <w:iCs/>
                <w:color w:val="000000" w:themeColor="text1"/>
                <w:kern w:val="0"/>
                <w:sz w:val="22"/>
                <w:lang w:eastAsia="zh-CN"/>
              </w:rPr>
              <w:t>P</w:t>
            </w:r>
            <w:r w:rsidRPr="00CD65A8">
              <w:rPr>
                <w:rFonts w:ascii="Book Antiqua" w:eastAsia="SimSun" w:hAnsi="Book Antiqua" w:cs="SimSun"/>
                <w:color w:val="000000" w:themeColor="text1"/>
                <w:kern w:val="0"/>
                <w:sz w:val="22"/>
                <w:lang w:eastAsia="zh-CN"/>
              </w:rPr>
              <w:t xml:space="preserve"> &lt; 0.0001</w:t>
            </w:r>
          </w:p>
        </w:tc>
        <w:tc>
          <w:tcPr>
            <w:tcW w:w="1467" w:type="dxa"/>
            <w:tcBorders>
              <w:top w:val="single" w:sz="8" w:space="0" w:color="000000"/>
            </w:tcBorders>
            <w:shd w:val="clear" w:color="auto" w:fill="auto"/>
            <w:noWrap/>
            <w:vAlign w:val="center"/>
            <w:hideMark/>
          </w:tcPr>
          <w:p w14:paraId="214E3204" w14:textId="3588F865"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0.93</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0.79</w:t>
            </w:r>
          </w:p>
        </w:tc>
        <w:tc>
          <w:tcPr>
            <w:tcW w:w="1613" w:type="dxa"/>
            <w:vMerge w:val="restart"/>
            <w:tcBorders>
              <w:top w:val="single" w:sz="8" w:space="0" w:color="000000"/>
            </w:tcBorders>
            <w:shd w:val="clear" w:color="auto" w:fill="auto"/>
            <w:noWrap/>
            <w:vAlign w:val="center"/>
            <w:hideMark/>
          </w:tcPr>
          <w:p w14:paraId="4FE17CEC"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r w:rsidRPr="00CD65A8">
              <w:rPr>
                <w:rFonts w:ascii="Book Antiqua" w:eastAsia="SimSun" w:hAnsi="Book Antiqua" w:cs="SimSun"/>
                <w:i/>
                <w:iCs/>
                <w:color w:val="000000" w:themeColor="text1"/>
                <w:kern w:val="0"/>
                <w:sz w:val="22"/>
                <w:lang w:eastAsia="zh-CN"/>
              </w:rPr>
              <w:t>P</w:t>
            </w:r>
            <w:r w:rsidRPr="00CD65A8">
              <w:rPr>
                <w:rFonts w:ascii="Book Antiqua" w:eastAsia="SimSun" w:hAnsi="Book Antiqua" w:cs="SimSun"/>
                <w:color w:val="000000" w:themeColor="text1"/>
                <w:kern w:val="0"/>
                <w:sz w:val="22"/>
                <w:lang w:eastAsia="zh-CN"/>
              </w:rPr>
              <w:t xml:space="preserve"> &lt; 0.0001</w:t>
            </w:r>
          </w:p>
        </w:tc>
      </w:tr>
      <w:tr w:rsidR="00CD65A8" w:rsidRPr="00CD65A8" w14:paraId="10DC2D47" w14:textId="77777777" w:rsidTr="008E3D2A">
        <w:trPr>
          <w:trHeight w:val="330"/>
        </w:trPr>
        <w:tc>
          <w:tcPr>
            <w:tcW w:w="1189" w:type="dxa"/>
            <w:shd w:val="clear" w:color="auto" w:fill="auto"/>
            <w:noWrap/>
            <w:vAlign w:val="center"/>
            <w:hideMark/>
          </w:tcPr>
          <w:p w14:paraId="5A3BBAFE" w14:textId="77777777" w:rsidR="00B442E2" w:rsidRPr="00CD65A8" w:rsidRDefault="00B442E2" w:rsidP="00B442E2">
            <w:pPr>
              <w:widowControl/>
              <w:jc w:val="center"/>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Japanese</w:t>
            </w:r>
          </w:p>
        </w:tc>
        <w:tc>
          <w:tcPr>
            <w:tcW w:w="1360" w:type="dxa"/>
            <w:vMerge/>
            <w:vAlign w:val="center"/>
            <w:hideMark/>
          </w:tcPr>
          <w:p w14:paraId="40818E78"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p>
        </w:tc>
        <w:tc>
          <w:tcPr>
            <w:tcW w:w="1714" w:type="dxa"/>
            <w:shd w:val="clear" w:color="auto" w:fill="auto"/>
            <w:noWrap/>
            <w:vAlign w:val="center"/>
            <w:hideMark/>
          </w:tcPr>
          <w:p w14:paraId="45437686" w14:textId="4845BA62"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2.30</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0.72</w:t>
            </w:r>
          </w:p>
        </w:tc>
        <w:tc>
          <w:tcPr>
            <w:tcW w:w="1886" w:type="dxa"/>
            <w:vMerge/>
            <w:vAlign w:val="center"/>
            <w:hideMark/>
          </w:tcPr>
          <w:p w14:paraId="4826BFDB"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p>
        </w:tc>
        <w:tc>
          <w:tcPr>
            <w:tcW w:w="1457" w:type="dxa"/>
            <w:shd w:val="clear" w:color="auto" w:fill="auto"/>
            <w:noWrap/>
            <w:vAlign w:val="center"/>
            <w:hideMark/>
          </w:tcPr>
          <w:p w14:paraId="119B11D9" w14:textId="0B545AE8"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2.05</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1.01</w:t>
            </w:r>
          </w:p>
        </w:tc>
        <w:tc>
          <w:tcPr>
            <w:tcW w:w="1603" w:type="dxa"/>
            <w:vMerge/>
            <w:vAlign w:val="center"/>
            <w:hideMark/>
          </w:tcPr>
          <w:p w14:paraId="05086AC8"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p>
        </w:tc>
        <w:tc>
          <w:tcPr>
            <w:tcW w:w="1495" w:type="dxa"/>
            <w:shd w:val="clear" w:color="auto" w:fill="auto"/>
            <w:noWrap/>
            <w:vAlign w:val="center"/>
            <w:hideMark/>
          </w:tcPr>
          <w:p w14:paraId="2EF52FEE" w14:textId="56FB7D74"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0.48</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1.72</w:t>
            </w:r>
          </w:p>
        </w:tc>
        <w:tc>
          <w:tcPr>
            <w:tcW w:w="1645" w:type="dxa"/>
            <w:vMerge/>
            <w:vAlign w:val="center"/>
            <w:hideMark/>
          </w:tcPr>
          <w:p w14:paraId="0F3C9CEC"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p>
        </w:tc>
        <w:tc>
          <w:tcPr>
            <w:tcW w:w="1410" w:type="dxa"/>
            <w:shd w:val="clear" w:color="auto" w:fill="auto"/>
            <w:noWrap/>
            <w:vAlign w:val="center"/>
            <w:hideMark/>
          </w:tcPr>
          <w:p w14:paraId="235CCCF2" w14:textId="2AD66C8E"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0.34</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0.78</w:t>
            </w:r>
          </w:p>
        </w:tc>
        <w:tc>
          <w:tcPr>
            <w:tcW w:w="1550" w:type="dxa"/>
            <w:vMerge/>
            <w:vAlign w:val="center"/>
            <w:hideMark/>
          </w:tcPr>
          <w:p w14:paraId="3A2F3722"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p>
        </w:tc>
        <w:tc>
          <w:tcPr>
            <w:tcW w:w="1467" w:type="dxa"/>
            <w:shd w:val="clear" w:color="auto" w:fill="auto"/>
            <w:noWrap/>
            <w:vAlign w:val="center"/>
            <w:hideMark/>
          </w:tcPr>
          <w:p w14:paraId="4062D750" w14:textId="0BC20D4C"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1.91</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1.01</w:t>
            </w:r>
          </w:p>
        </w:tc>
        <w:tc>
          <w:tcPr>
            <w:tcW w:w="1613" w:type="dxa"/>
            <w:vMerge/>
            <w:vAlign w:val="center"/>
            <w:hideMark/>
          </w:tcPr>
          <w:p w14:paraId="2AEAE83D"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p>
        </w:tc>
      </w:tr>
      <w:tr w:rsidR="00CD65A8" w:rsidRPr="00CD65A8" w14:paraId="1B775936" w14:textId="77777777" w:rsidTr="008E3D2A">
        <w:trPr>
          <w:trHeight w:val="330"/>
        </w:trPr>
        <w:tc>
          <w:tcPr>
            <w:tcW w:w="1189" w:type="dxa"/>
            <w:shd w:val="clear" w:color="auto" w:fill="auto"/>
            <w:noWrap/>
            <w:vAlign w:val="center"/>
            <w:hideMark/>
          </w:tcPr>
          <w:p w14:paraId="69C1AA59" w14:textId="77777777" w:rsidR="00B442E2" w:rsidRPr="00CD65A8" w:rsidRDefault="00B442E2" w:rsidP="00B442E2">
            <w:pPr>
              <w:widowControl/>
              <w:jc w:val="center"/>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Mongolians</w:t>
            </w:r>
          </w:p>
        </w:tc>
        <w:tc>
          <w:tcPr>
            <w:tcW w:w="1360" w:type="dxa"/>
            <w:vMerge w:val="restart"/>
            <w:shd w:val="clear" w:color="auto" w:fill="auto"/>
            <w:noWrap/>
            <w:vAlign w:val="center"/>
            <w:hideMark/>
          </w:tcPr>
          <w:p w14:paraId="45B102F4" w14:textId="77777777" w:rsidR="00B442E2" w:rsidRPr="00CD65A8" w:rsidRDefault="00B442E2" w:rsidP="00B442E2">
            <w:pPr>
              <w:widowControl/>
              <w:jc w:val="center"/>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#2 (Corpus)</w:t>
            </w:r>
          </w:p>
        </w:tc>
        <w:tc>
          <w:tcPr>
            <w:tcW w:w="1714" w:type="dxa"/>
            <w:shd w:val="clear" w:color="auto" w:fill="auto"/>
            <w:noWrap/>
            <w:vAlign w:val="center"/>
            <w:hideMark/>
          </w:tcPr>
          <w:p w14:paraId="32CB36B0" w14:textId="3B2C4B44"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1.12</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0.50</w:t>
            </w:r>
          </w:p>
        </w:tc>
        <w:tc>
          <w:tcPr>
            <w:tcW w:w="1886" w:type="dxa"/>
            <w:vMerge w:val="restart"/>
            <w:shd w:val="clear" w:color="auto" w:fill="auto"/>
            <w:noWrap/>
            <w:vAlign w:val="center"/>
            <w:hideMark/>
          </w:tcPr>
          <w:p w14:paraId="38FDD4EE"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r w:rsidRPr="00CD65A8">
              <w:rPr>
                <w:rFonts w:ascii="Book Antiqua" w:eastAsia="SimSun" w:hAnsi="Book Antiqua" w:cs="SimSun"/>
                <w:i/>
                <w:iCs/>
                <w:color w:val="000000" w:themeColor="text1"/>
                <w:kern w:val="0"/>
                <w:sz w:val="22"/>
                <w:lang w:eastAsia="zh-CN"/>
              </w:rPr>
              <w:t>P</w:t>
            </w:r>
            <w:r w:rsidRPr="00CD65A8">
              <w:rPr>
                <w:rFonts w:ascii="Book Antiqua" w:eastAsia="SimSun" w:hAnsi="Book Antiqua" w:cs="SimSun"/>
                <w:color w:val="000000" w:themeColor="text1"/>
                <w:kern w:val="0"/>
                <w:sz w:val="22"/>
                <w:lang w:eastAsia="zh-CN"/>
              </w:rPr>
              <w:t xml:space="preserve"> &lt; 0.0001</w:t>
            </w:r>
          </w:p>
        </w:tc>
        <w:tc>
          <w:tcPr>
            <w:tcW w:w="1457" w:type="dxa"/>
            <w:shd w:val="clear" w:color="auto" w:fill="auto"/>
            <w:noWrap/>
            <w:vAlign w:val="center"/>
            <w:hideMark/>
          </w:tcPr>
          <w:p w14:paraId="7CDE83E0" w14:textId="78C3D1F6"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0.26</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0.47</w:t>
            </w:r>
          </w:p>
        </w:tc>
        <w:tc>
          <w:tcPr>
            <w:tcW w:w="1603" w:type="dxa"/>
            <w:vMerge w:val="restart"/>
            <w:shd w:val="clear" w:color="auto" w:fill="auto"/>
            <w:noWrap/>
            <w:vAlign w:val="center"/>
            <w:hideMark/>
          </w:tcPr>
          <w:p w14:paraId="7F762B45"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r w:rsidRPr="00CD65A8">
              <w:rPr>
                <w:rFonts w:ascii="Book Antiqua" w:eastAsia="SimSun" w:hAnsi="Book Antiqua" w:cs="SimSun"/>
                <w:i/>
                <w:iCs/>
                <w:color w:val="000000" w:themeColor="text1"/>
                <w:kern w:val="0"/>
                <w:sz w:val="22"/>
                <w:lang w:eastAsia="zh-CN"/>
              </w:rPr>
              <w:t>P</w:t>
            </w:r>
            <w:r w:rsidRPr="00CD65A8">
              <w:rPr>
                <w:rFonts w:ascii="Book Antiqua" w:eastAsia="SimSun" w:hAnsi="Book Antiqua" w:cs="SimSun"/>
                <w:color w:val="000000" w:themeColor="text1"/>
                <w:kern w:val="0"/>
                <w:sz w:val="22"/>
                <w:lang w:eastAsia="zh-CN"/>
              </w:rPr>
              <w:t xml:space="preserve"> &lt; 0.0001</w:t>
            </w:r>
          </w:p>
        </w:tc>
        <w:tc>
          <w:tcPr>
            <w:tcW w:w="1495" w:type="dxa"/>
            <w:shd w:val="clear" w:color="auto" w:fill="auto"/>
            <w:noWrap/>
            <w:vAlign w:val="center"/>
            <w:hideMark/>
          </w:tcPr>
          <w:p w14:paraId="736702DB" w14:textId="36564690"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0.02</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0.19</w:t>
            </w:r>
          </w:p>
        </w:tc>
        <w:tc>
          <w:tcPr>
            <w:tcW w:w="1645" w:type="dxa"/>
            <w:vMerge w:val="restart"/>
            <w:shd w:val="clear" w:color="auto" w:fill="auto"/>
            <w:noWrap/>
            <w:vAlign w:val="center"/>
            <w:hideMark/>
          </w:tcPr>
          <w:p w14:paraId="51E57116"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r w:rsidRPr="00CD65A8">
              <w:rPr>
                <w:rFonts w:ascii="Book Antiqua" w:eastAsia="SimSun" w:hAnsi="Book Antiqua" w:cs="SimSun"/>
                <w:i/>
                <w:iCs/>
                <w:color w:val="000000" w:themeColor="text1"/>
                <w:kern w:val="0"/>
                <w:sz w:val="22"/>
                <w:lang w:eastAsia="zh-CN"/>
              </w:rPr>
              <w:t>P</w:t>
            </w:r>
            <w:r w:rsidRPr="00CD65A8">
              <w:rPr>
                <w:rFonts w:ascii="Book Antiqua" w:eastAsia="SimSun" w:hAnsi="Book Antiqua" w:cs="SimSun"/>
                <w:color w:val="000000" w:themeColor="text1"/>
                <w:kern w:val="0"/>
                <w:sz w:val="22"/>
                <w:lang w:eastAsia="zh-CN"/>
              </w:rPr>
              <w:t xml:space="preserve"> &lt; 0.0001</w:t>
            </w:r>
          </w:p>
        </w:tc>
        <w:tc>
          <w:tcPr>
            <w:tcW w:w="1410" w:type="dxa"/>
            <w:shd w:val="clear" w:color="auto" w:fill="auto"/>
            <w:noWrap/>
            <w:vAlign w:val="center"/>
            <w:hideMark/>
          </w:tcPr>
          <w:p w14:paraId="6A3037A0" w14:textId="249C20A6"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0.05</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0.35</w:t>
            </w:r>
          </w:p>
        </w:tc>
        <w:tc>
          <w:tcPr>
            <w:tcW w:w="1550" w:type="dxa"/>
            <w:vMerge w:val="restart"/>
            <w:shd w:val="clear" w:color="auto" w:fill="auto"/>
            <w:noWrap/>
            <w:vAlign w:val="center"/>
            <w:hideMark/>
          </w:tcPr>
          <w:p w14:paraId="56D2DEC6" w14:textId="0F2E5975" w:rsidR="00B442E2" w:rsidRPr="00CD65A8" w:rsidRDefault="00B442E2" w:rsidP="00B442E2">
            <w:pPr>
              <w:widowControl/>
              <w:jc w:val="left"/>
              <w:rPr>
                <w:rFonts w:ascii="Book Antiqua" w:eastAsia="SimSun" w:hAnsi="Book Antiqua" w:cs="SimSun"/>
                <w:color w:val="000000" w:themeColor="text1"/>
                <w:kern w:val="0"/>
                <w:sz w:val="22"/>
                <w:lang w:eastAsia="zh-CN"/>
              </w:rPr>
            </w:pPr>
          </w:p>
        </w:tc>
        <w:tc>
          <w:tcPr>
            <w:tcW w:w="1467" w:type="dxa"/>
            <w:shd w:val="clear" w:color="auto" w:fill="auto"/>
            <w:noWrap/>
            <w:vAlign w:val="center"/>
            <w:hideMark/>
          </w:tcPr>
          <w:p w14:paraId="72B9301D" w14:textId="70FA4D3E"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1.08</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0.84</w:t>
            </w:r>
          </w:p>
        </w:tc>
        <w:tc>
          <w:tcPr>
            <w:tcW w:w="1613" w:type="dxa"/>
            <w:vMerge w:val="restart"/>
            <w:shd w:val="clear" w:color="auto" w:fill="auto"/>
            <w:noWrap/>
            <w:vAlign w:val="center"/>
            <w:hideMark/>
          </w:tcPr>
          <w:p w14:paraId="4577AEBD"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r w:rsidRPr="00CD65A8">
              <w:rPr>
                <w:rFonts w:ascii="Book Antiqua" w:eastAsia="SimSun" w:hAnsi="Book Antiqua" w:cs="SimSun"/>
                <w:i/>
                <w:iCs/>
                <w:color w:val="000000" w:themeColor="text1"/>
                <w:kern w:val="0"/>
                <w:sz w:val="22"/>
                <w:lang w:eastAsia="zh-CN"/>
              </w:rPr>
              <w:t>P</w:t>
            </w:r>
            <w:r w:rsidRPr="00CD65A8">
              <w:rPr>
                <w:rFonts w:ascii="Book Antiqua" w:eastAsia="SimSun" w:hAnsi="Book Antiqua" w:cs="SimSun"/>
                <w:color w:val="000000" w:themeColor="text1"/>
                <w:kern w:val="0"/>
                <w:sz w:val="22"/>
                <w:lang w:eastAsia="zh-CN"/>
              </w:rPr>
              <w:t xml:space="preserve"> &lt; 0.0001</w:t>
            </w:r>
          </w:p>
        </w:tc>
      </w:tr>
      <w:tr w:rsidR="00CD65A8" w:rsidRPr="00CD65A8" w14:paraId="4F39AFF2" w14:textId="77777777" w:rsidTr="008E3D2A">
        <w:trPr>
          <w:trHeight w:val="330"/>
        </w:trPr>
        <w:tc>
          <w:tcPr>
            <w:tcW w:w="1189" w:type="dxa"/>
            <w:shd w:val="clear" w:color="auto" w:fill="auto"/>
            <w:noWrap/>
            <w:vAlign w:val="center"/>
            <w:hideMark/>
          </w:tcPr>
          <w:p w14:paraId="4CA62A35" w14:textId="77777777" w:rsidR="00B442E2" w:rsidRPr="00CD65A8" w:rsidRDefault="00B442E2" w:rsidP="00B442E2">
            <w:pPr>
              <w:widowControl/>
              <w:jc w:val="center"/>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Japanese</w:t>
            </w:r>
          </w:p>
        </w:tc>
        <w:tc>
          <w:tcPr>
            <w:tcW w:w="1360" w:type="dxa"/>
            <w:vMerge/>
            <w:vAlign w:val="center"/>
            <w:hideMark/>
          </w:tcPr>
          <w:p w14:paraId="1DAE18EF"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p>
        </w:tc>
        <w:tc>
          <w:tcPr>
            <w:tcW w:w="1714" w:type="dxa"/>
            <w:shd w:val="clear" w:color="auto" w:fill="auto"/>
            <w:noWrap/>
            <w:vAlign w:val="center"/>
            <w:hideMark/>
          </w:tcPr>
          <w:p w14:paraId="3AFF4EF5" w14:textId="33B6E714"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2.03</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0.74</w:t>
            </w:r>
          </w:p>
        </w:tc>
        <w:tc>
          <w:tcPr>
            <w:tcW w:w="1886" w:type="dxa"/>
            <w:vMerge/>
            <w:vAlign w:val="center"/>
            <w:hideMark/>
          </w:tcPr>
          <w:p w14:paraId="6F84E771"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p>
        </w:tc>
        <w:tc>
          <w:tcPr>
            <w:tcW w:w="1457" w:type="dxa"/>
            <w:shd w:val="clear" w:color="auto" w:fill="auto"/>
            <w:noWrap/>
            <w:vAlign w:val="center"/>
            <w:hideMark/>
          </w:tcPr>
          <w:p w14:paraId="58AFBD1B" w14:textId="464EB00F"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1.93</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0.96</w:t>
            </w:r>
          </w:p>
        </w:tc>
        <w:tc>
          <w:tcPr>
            <w:tcW w:w="1603" w:type="dxa"/>
            <w:vMerge/>
            <w:vAlign w:val="center"/>
            <w:hideMark/>
          </w:tcPr>
          <w:p w14:paraId="68F69397"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p>
        </w:tc>
        <w:tc>
          <w:tcPr>
            <w:tcW w:w="1495" w:type="dxa"/>
            <w:shd w:val="clear" w:color="auto" w:fill="auto"/>
            <w:noWrap/>
            <w:vAlign w:val="center"/>
            <w:hideMark/>
          </w:tcPr>
          <w:p w14:paraId="5688FF71" w14:textId="47E59A5C"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0.28</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0.73</w:t>
            </w:r>
          </w:p>
        </w:tc>
        <w:tc>
          <w:tcPr>
            <w:tcW w:w="1645" w:type="dxa"/>
            <w:vMerge/>
            <w:vAlign w:val="center"/>
            <w:hideMark/>
          </w:tcPr>
          <w:p w14:paraId="60BC67FE"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p>
        </w:tc>
        <w:tc>
          <w:tcPr>
            <w:tcW w:w="1410" w:type="dxa"/>
            <w:shd w:val="clear" w:color="auto" w:fill="auto"/>
            <w:noWrap/>
            <w:vAlign w:val="center"/>
            <w:hideMark/>
          </w:tcPr>
          <w:p w14:paraId="36EE623A" w14:textId="41C335F9"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0.10</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0.44</w:t>
            </w:r>
          </w:p>
        </w:tc>
        <w:tc>
          <w:tcPr>
            <w:tcW w:w="1550" w:type="dxa"/>
            <w:vMerge/>
            <w:vAlign w:val="center"/>
            <w:hideMark/>
          </w:tcPr>
          <w:p w14:paraId="723B1492"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p>
        </w:tc>
        <w:tc>
          <w:tcPr>
            <w:tcW w:w="1467" w:type="dxa"/>
            <w:shd w:val="clear" w:color="auto" w:fill="auto"/>
            <w:noWrap/>
            <w:vAlign w:val="center"/>
            <w:hideMark/>
          </w:tcPr>
          <w:p w14:paraId="5F912C82" w14:textId="385806C7"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2.20</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0.79</w:t>
            </w:r>
          </w:p>
        </w:tc>
        <w:tc>
          <w:tcPr>
            <w:tcW w:w="1613" w:type="dxa"/>
            <w:vMerge/>
            <w:vAlign w:val="center"/>
            <w:hideMark/>
          </w:tcPr>
          <w:p w14:paraId="5F6560A6"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p>
        </w:tc>
      </w:tr>
      <w:tr w:rsidR="00CD65A8" w:rsidRPr="00CD65A8" w14:paraId="4DF1B29E" w14:textId="77777777" w:rsidTr="008E3D2A">
        <w:trPr>
          <w:trHeight w:val="330"/>
        </w:trPr>
        <w:tc>
          <w:tcPr>
            <w:tcW w:w="1189" w:type="dxa"/>
            <w:shd w:val="clear" w:color="auto" w:fill="auto"/>
            <w:noWrap/>
            <w:vAlign w:val="center"/>
            <w:hideMark/>
          </w:tcPr>
          <w:p w14:paraId="731FC97A" w14:textId="77777777" w:rsidR="00B442E2" w:rsidRPr="00CD65A8" w:rsidRDefault="00B442E2" w:rsidP="00B442E2">
            <w:pPr>
              <w:widowControl/>
              <w:jc w:val="center"/>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Mongolians</w:t>
            </w:r>
          </w:p>
        </w:tc>
        <w:tc>
          <w:tcPr>
            <w:tcW w:w="1360" w:type="dxa"/>
            <w:vMerge w:val="restart"/>
            <w:shd w:val="clear" w:color="auto" w:fill="auto"/>
            <w:noWrap/>
            <w:vAlign w:val="center"/>
            <w:hideMark/>
          </w:tcPr>
          <w:p w14:paraId="2581431C" w14:textId="77777777" w:rsidR="00B442E2" w:rsidRPr="00CD65A8" w:rsidRDefault="00B442E2" w:rsidP="00B442E2">
            <w:pPr>
              <w:widowControl/>
              <w:jc w:val="center"/>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#3 (Angulus)</w:t>
            </w:r>
          </w:p>
        </w:tc>
        <w:tc>
          <w:tcPr>
            <w:tcW w:w="1714" w:type="dxa"/>
            <w:shd w:val="clear" w:color="auto" w:fill="auto"/>
            <w:noWrap/>
            <w:vAlign w:val="center"/>
            <w:hideMark/>
          </w:tcPr>
          <w:p w14:paraId="6AF85153" w14:textId="7EEAC6F5"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1.50</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0.62</w:t>
            </w:r>
          </w:p>
        </w:tc>
        <w:tc>
          <w:tcPr>
            <w:tcW w:w="1886" w:type="dxa"/>
            <w:vMerge w:val="restart"/>
            <w:shd w:val="clear" w:color="auto" w:fill="auto"/>
            <w:noWrap/>
            <w:vAlign w:val="center"/>
            <w:hideMark/>
          </w:tcPr>
          <w:p w14:paraId="5354DA48"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r w:rsidRPr="00CD65A8">
              <w:rPr>
                <w:rFonts w:ascii="Book Antiqua" w:eastAsia="SimSun" w:hAnsi="Book Antiqua" w:cs="SimSun"/>
                <w:i/>
                <w:iCs/>
                <w:color w:val="000000" w:themeColor="text1"/>
                <w:kern w:val="0"/>
                <w:sz w:val="22"/>
                <w:lang w:eastAsia="zh-CN"/>
              </w:rPr>
              <w:t>P</w:t>
            </w:r>
            <w:r w:rsidRPr="00CD65A8">
              <w:rPr>
                <w:rFonts w:ascii="Book Antiqua" w:eastAsia="SimSun" w:hAnsi="Book Antiqua" w:cs="SimSun"/>
                <w:color w:val="000000" w:themeColor="text1"/>
                <w:kern w:val="0"/>
                <w:sz w:val="22"/>
                <w:lang w:eastAsia="zh-CN"/>
              </w:rPr>
              <w:t xml:space="preserve"> &lt; 0.0001</w:t>
            </w:r>
          </w:p>
        </w:tc>
        <w:tc>
          <w:tcPr>
            <w:tcW w:w="1457" w:type="dxa"/>
            <w:shd w:val="clear" w:color="auto" w:fill="auto"/>
            <w:noWrap/>
            <w:vAlign w:val="center"/>
            <w:hideMark/>
          </w:tcPr>
          <w:p w14:paraId="7946E308" w14:textId="0FD20B06"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0.55</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0.61</w:t>
            </w:r>
          </w:p>
        </w:tc>
        <w:tc>
          <w:tcPr>
            <w:tcW w:w="1603" w:type="dxa"/>
            <w:vMerge w:val="restart"/>
            <w:shd w:val="clear" w:color="auto" w:fill="auto"/>
            <w:noWrap/>
            <w:vAlign w:val="center"/>
            <w:hideMark/>
          </w:tcPr>
          <w:p w14:paraId="2F8092CF"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r w:rsidRPr="00CD65A8">
              <w:rPr>
                <w:rFonts w:ascii="Book Antiqua" w:eastAsia="SimSun" w:hAnsi="Book Antiqua" w:cs="SimSun"/>
                <w:i/>
                <w:iCs/>
                <w:color w:val="000000" w:themeColor="text1"/>
                <w:kern w:val="0"/>
                <w:sz w:val="22"/>
                <w:lang w:eastAsia="zh-CN"/>
              </w:rPr>
              <w:t>P</w:t>
            </w:r>
            <w:r w:rsidRPr="00CD65A8">
              <w:rPr>
                <w:rFonts w:ascii="Book Antiqua" w:eastAsia="SimSun" w:hAnsi="Book Antiqua" w:cs="SimSun"/>
                <w:color w:val="000000" w:themeColor="text1"/>
                <w:kern w:val="0"/>
                <w:sz w:val="22"/>
                <w:lang w:eastAsia="zh-CN"/>
              </w:rPr>
              <w:t xml:space="preserve"> &lt; 0.0001</w:t>
            </w:r>
          </w:p>
        </w:tc>
        <w:tc>
          <w:tcPr>
            <w:tcW w:w="1495" w:type="dxa"/>
            <w:shd w:val="clear" w:color="auto" w:fill="auto"/>
            <w:noWrap/>
            <w:vAlign w:val="center"/>
            <w:hideMark/>
          </w:tcPr>
          <w:p w14:paraId="728CCE10" w14:textId="2882836F"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0.16</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0.41</w:t>
            </w:r>
          </w:p>
        </w:tc>
        <w:tc>
          <w:tcPr>
            <w:tcW w:w="1645" w:type="dxa"/>
            <w:vMerge w:val="restart"/>
            <w:shd w:val="clear" w:color="auto" w:fill="auto"/>
            <w:noWrap/>
            <w:vAlign w:val="center"/>
            <w:hideMark/>
          </w:tcPr>
          <w:p w14:paraId="1ECA24DD"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r w:rsidRPr="00CD65A8">
              <w:rPr>
                <w:rFonts w:ascii="Book Antiqua" w:eastAsia="SimSun" w:hAnsi="Book Antiqua" w:cs="SimSun"/>
                <w:i/>
                <w:iCs/>
                <w:color w:val="000000" w:themeColor="text1"/>
                <w:kern w:val="0"/>
                <w:sz w:val="22"/>
                <w:lang w:eastAsia="zh-CN"/>
              </w:rPr>
              <w:t>P</w:t>
            </w:r>
            <w:r w:rsidRPr="00CD65A8">
              <w:rPr>
                <w:rFonts w:ascii="Book Antiqua" w:eastAsia="SimSun" w:hAnsi="Book Antiqua" w:cs="SimSun"/>
                <w:color w:val="000000" w:themeColor="text1"/>
                <w:kern w:val="0"/>
                <w:sz w:val="22"/>
                <w:lang w:eastAsia="zh-CN"/>
              </w:rPr>
              <w:t xml:space="preserve"> &lt; 0.0001</w:t>
            </w:r>
          </w:p>
        </w:tc>
        <w:tc>
          <w:tcPr>
            <w:tcW w:w="1410" w:type="dxa"/>
            <w:shd w:val="clear" w:color="auto" w:fill="auto"/>
            <w:noWrap/>
            <w:vAlign w:val="center"/>
            <w:hideMark/>
          </w:tcPr>
          <w:p w14:paraId="4BF4FF16" w14:textId="3B472518"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0.17</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0.60</w:t>
            </w:r>
          </w:p>
        </w:tc>
        <w:tc>
          <w:tcPr>
            <w:tcW w:w="1550" w:type="dxa"/>
            <w:vMerge w:val="restart"/>
            <w:shd w:val="clear" w:color="auto" w:fill="auto"/>
            <w:noWrap/>
            <w:vAlign w:val="center"/>
            <w:hideMark/>
          </w:tcPr>
          <w:p w14:paraId="10EACFCE"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r w:rsidRPr="00CD65A8">
              <w:rPr>
                <w:rFonts w:ascii="Book Antiqua" w:eastAsia="SimSun" w:hAnsi="Book Antiqua" w:cs="SimSun"/>
                <w:i/>
                <w:iCs/>
                <w:color w:val="000000" w:themeColor="text1"/>
                <w:kern w:val="0"/>
                <w:sz w:val="22"/>
                <w:lang w:eastAsia="zh-CN"/>
              </w:rPr>
              <w:t>P</w:t>
            </w:r>
            <w:r w:rsidRPr="00CD65A8">
              <w:rPr>
                <w:rFonts w:ascii="Book Antiqua" w:eastAsia="SimSun" w:hAnsi="Book Antiqua" w:cs="SimSun"/>
                <w:color w:val="000000" w:themeColor="text1"/>
                <w:kern w:val="0"/>
                <w:sz w:val="22"/>
                <w:lang w:eastAsia="zh-CN"/>
              </w:rPr>
              <w:t xml:space="preserve"> &lt; 0.0001</w:t>
            </w:r>
          </w:p>
        </w:tc>
        <w:tc>
          <w:tcPr>
            <w:tcW w:w="1467" w:type="dxa"/>
            <w:shd w:val="clear" w:color="auto" w:fill="auto"/>
            <w:noWrap/>
            <w:vAlign w:val="center"/>
            <w:hideMark/>
          </w:tcPr>
          <w:p w14:paraId="1B32B907" w14:textId="0CF29999"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1.15</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0.87</w:t>
            </w:r>
          </w:p>
        </w:tc>
        <w:tc>
          <w:tcPr>
            <w:tcW w:w="1613" w:type="dxa"/>
            <w:vMerge w:val="restart"/>
            <w:shd w:val="clear" w:color="auto" w:fill="auto"/>
            <w:noWrap/>
            <w:vAlign w:val="center"/>
            <w:hideMark/>
          </w:tcPr>
          <w:p w14:paraId="03F0F4F3"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r w:rsidRPr="00CD65A8">
              <w:rPr>
                <w:rFonts w:ascii="Book Antiqua" w:eastAsia="SimSun" w:hAnsi="Book Antiqua" w:cs="SimSun"/>
                <w:i/>
                <w:iCs/>
                <w:color w:val="000000" w:themeColor="text1"/>
                <w:kern w:val="0"/>
                <w:sz w:val="22"/>
                <w:lang w:eastAsia="zh-CN"/>
              </w:rPr>
              <w:t>P</w:t>
            </w:r>
            <w:r w:rsidRPr="00CD65A8">
              <w:rPr>
                <w:rFonts w:ascii="Book Antiqua" w:eastAsia="SimSun" w:hAnsi="Book Antiqua" w:cs="SimSun"/>
                <w:color w:val="000000" w:themeColor="text1"/>
                <w:kern w:val="0"/>
                <w:sz w:val="22"/>
                <w:lang w:eastAsia="zh-CN"/>
              </w:rPr>
              <w:t xml:space="preserve"> &lt; 0.0001</w:t>
            </w:r>
          </w:p>
        </w:tc>
      </w:tr>
      <w:tr w:rsidR="00CD65A8" w:rsidRPr="00CD65A8" w14:paraId="32E9CE96" w14:textId="77777777" w:rsidTr="008E3D2A">
        <w:trPr>
          <w:trHeight w:val="330"/>
        </w:trPr>
        <w:tc>
          <w:tcPr>
            <w:tcW w:w="1189" w:type="dxa"/>
            <w:shd w:val="clear" w:color="auto" w:fill="auto"/>
            <w:noWrap/>
            <w:vAlign w:val="center"/>
            <w:hideMark/>
          </w:tcPr>
          <w:p w14:paraId="4C5E34E9" w14:textId="77777777" w:rsidR="00B442E2" w:rsidRPr="00CD65A8" w:rsidRDefault="00B442E2" w:rsidP="00B442E2">
            <w:pPr>
              <w:widowControl/>
              <w:jc w:val="center"/>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Japanese</w:t>
            </w:r>
          </w:p>
        </w:tc>
        <w:tc>
          <w:tcPr>
            <w:tcW w:w="1360" w:type="dxa"/>
            <w:vMerge/>
            <w:vAlign w:val="center"/>
            <w:hideMark/>
          </w:tcPr>
          <w:p w14:paraId="55209C7E"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p>
        </w:tc>
        <w:tc>
          <w:tcPr>
            <w:tcW w:w="1714" w:type="dxa"/>
            <w:shd w:val="clear" w:color="auto" w:fill="auto"/>
            <w:noWrap/>
            <w:vAlign w:val="center"/>
            <w:hideMark/>
          </w:tcPr>
          <w:p w14:paraId="5F208369" w14:textId="2FF930BB"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2.21</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0.80</w:t>
            </w:r>
          </w:p>
        </w:tc>
        <w:tc>
          <w:tcPr>
            <w:tcW w:w="1886" w:type="dxa"/>
            <w:vMerge/>
            <w:vAlign w:val="center"/>
            <w:hideMark/>
          </w:tcPr>
          <w:p w14:paraId="7D5E33B9"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p>
        </w:tc>
        <w:tc>
          <w:tcPr>
            <w:tcW w:w="1457" w:type="dxa"/>
            <w:shd w:val="clear" w:color="auto" w:fill="auto"/>
            <w:noWrap/>
            <w:vAlign w:val="center"/>
            <w:hideMark/>
          </w:tcPr>
          <w:p w14:paraId="21F34595" w14:textId="7BBBA18A"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1.93</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1.04</w:t>
            </w:r>
          </w:p>
        </w:tc>
        <w:tc>
          <w:tcPr>
            <w:tcW w:w="1603" w:type="dxa"/>
            <w:vMerge/>
            <w:vAlign w:val="center"/>
            <w:hideMark/>
          </w:tcPr>
          <w:p w14:paraId="0CC124E5"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p>
        </w:tc>
        <w:tc>
          <w:tcPr>
            <w:tcW w:w="1495" w:type="dxa"/>
            <w:shd w:val="clear" w:color="auto" w:fill="auto"/>
            <w:noWrap/>
            <w:vAlign w:val="center"/>
            <w:hideMark/>
          </w:tcPr>
          <w:p w14:paraId="68B12EC5" w14:textId="41B16FE8"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0.81</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1.02</w:t>
            </w:r>
          </w:p>
        </w:tc>
        <w:tc>
          <w:tcPr>
            <w:tcW w:w="1645" w:type="dxa"/>
            <w:vMerge/>
            <w:vAlign w:val="center"/>
            <w:hideMark/>
          </w:tcPr>
          <w:p w14:paraId="705C23A4"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p>
        </w:tc>
        <w:tc>
          <w:tcPr>
            <w:tcW w:w="1410" w:type="dxa"/>
            <w:shd w:val="clear" w:color="auto" w:fill="auto"/>
            <w:noWrap/>
            <w:vAlign w:val="center"/>
            <w:hideMark/>
          </w:tcPr>
          <w:p w14:paraId="19D02FE2" w14:textId="6F1DFA90"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0.59</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1.02</w:t>
            </w:r>
          </w:p>
        </w:tc>
        <w:tc>
          <w:tcPr>
            <w:tcW w:w="1550" w:type="dxa"/>
            <w:vMerge/>
            <w:vAlign w:val="center"/>
            <w:hideMark/>
          </w:tcPr>
          <w:p w14:paraId="62C9BAC1"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p>
        </w:tc>
        <w:tc>
          <w:tcPr>
            <w:tcW w:w="1467" w:type="dxa"/>
            <w:shd w:val="clear" w:color="auto" w:fill="auto"/>
            <w:noWrap/>
            <w:vAlign w:val="center"/>
            <w:hideMark/>
          </w:tcPr>
          <w:p w14:paraId="700E6D28" w14:textId="7D8A55B8" w:rsidR="00B442E2" w:rsidRPr="00CD65A8" w:rsidRDefault="00B442E2" w:rsidP="00B442E2">
            <w:pPr>
              <w:widowControl/>
              <w:jc w:val="right"/>
              <w:rPr>
                <w:rFonts w:ascii="Book Antiqua" w:eastAsia="SimSun" w:hAnsi="Book Antiqua" w:cs="SimSun"/>
                <w:color w:val="000000" w:themeColor="text1"/>
                <w:kern w:val="0"/>
                <w:sz w:val="22"/>
                <w:lang w:eastAsia="zh-CN"/>
              </w:rPr>
            </w:pPr>
            <w:r w:rsidRPr="00CD65A8">
              <w:rPr>
                <w:rFonts w:ascii="Book Antiqua" w:eastAsia="SimSun" w:hAnsi="Book Antiqua" w:cs="SimSun"/>
                <w:color w:val="000000" w:themeColor="text1"/>
                <w:kern w:val="0"/>
                <w:sz w:val="22"/>
                <w:lang w:eastAsia="zh-CN"/>
              </w:rPr>
              <w:t>2.07</w:t>
            </w:r>
            <w:r w:rsidR="0036450F" w:rsidRPr="00CD65A8">
              <w:rPr>
                <w:rFonts w:ascii="Book Antiqua" w:eastAsia="SimSun" w:hAnsi="Book Antiqua" w:cs="SimSun"/>
                <w:color w:val="000000" w:themeColor="text1"/>
                <w:kern w:val="0"/>
                <w:sz w:val="22"/>
                <w:lang w:eastAsia="zh-CN"/>
              </w:rPr>
              <w:t xml:space="preserve"> ± </w:t>
            </w:r>
            <w:r w:rsidRPr="00CD65A8">
              <w:rPr>
                <w:rFonts w:ascii="Book Antiqua" w:eastAsia="SimSun" w:hAnsi="Book Antiqua" w:cs="SimSun"/>
                <w:color w:val="000000" w:themeColor="text1"/>
                <w:kern w:val="0"/>
                <w:sz w:val="22"/>
                <w:lang w:eastAsia="zh-CN"/>
              </w:rPr>
              <w:t>0.95</w:t>
            </w:r>
          </w:p>
        </w:tc>
        <w:tc>
          <w:tcPr>
            <w:tcW w:w="1613" w:type="dxa"/>
            <w:vMerge/>
            <w:vAlign w:val="center"/>
            <w:hideMark/>
          </w:tcPr>
          <w:p w14:paraId="747E78B6" w14:textId="77777777" w:rsidR="00B442E2" w:rsidRPr="00CD65A8" w:rsidRDefault="00B442E2" w:rsidP="00B442E2">
            <w:pPr>
              <w:widowControl/>
              <w:jc w:val="left"/>
              <w:rPr>
                <w:rFonts w:ascii="Book Antiqua" w:eastAsia="SimSun" w:hAnsi="Book Antiqua" w:cs="SimSun"/>
                <w:color w:val="000000" w:themeColor="text1"/>
                <w:kern w:val="0"/>
                <w:sz w:val="22"/>
                <w:lang w:eastAsia="zh-CN"/>
              </w:rPr>
            </w:pPr>
          </w:p>
        </w:tc>
      </w:tr>
    </w:tbl>
    <w:p w14:paraId="65115472" w14:textId="65C41B99" w:rsidR="00B52079" w:rsidRPr="00CD65A8" w:rsidRDefault="00B52079" w:rsidP="00B52079">
      <w:pPr>
        <w:widowControl/>
        <w:spacing w:line="360" w:lineRule="auto"/>
        <w:rPr>
          <w:rFonts w:ascii="Book Antiqua" w:eastAsia="SimSun" w:hAnsi="Book Antiqua"/>
          <w:color w:val="000000" w:themeColor="text1"/>
          <w:sz w:val="24"/>
          <w:szCs w:val="24"/>
          <w:lang w:eastAsia="zh-CN"/>
        </w:rPr>
      </w:pPr>
      <w:r w:rsidRPr="00CD65A8">
        <w:rPr>
          <w:rFonts w:ascii="Book Antiqua" w:eastAsia="SimSun" w:hAnsi="Book Antiqua" w:hint="eastAsia"/>
          <w:color w:val="000000" w:themeColor="text1"/>
          <w:sz w:val="24"/>
          <w:szCs w:val="24"/>
          <w:lang w:eastAsia="zh-CN"/>
        </w:rPr>
        <w:t xml:space="preserve">The total number is </w:t>
      </w:r>
      <w:r w:rsidRPr="00CD65A8">
        <w:rPr>
          <w:rFonts w:ascii="Book Antiqua" w:eastAsia="SimSun" w:hAnsi="Book Antiqua"/>
          <w:color w:val="000000" w:themeColor="text1"/>
          <w:sz w:val="24"/>
          <w:szCs w:val="24"/>
          <w:lang w:eastAsia="zh-CN"/>
        </w:rPr>
        <w:t xml:space="preserve">137, Mann-Whitney </w:t>
      </w:r>
      <w:r w:rsidRPr="00CD65A8">
        <w:rPr>
          <w:rFonts w:ascii="Book Antiqua" w:eastAsia="SimSun" w:hAnsi="Book Antiqua"/>
          <w:i/>
          <w:color w:val="000000" w:themeColor="text1"/>
          <w:sz w:val="24"/>
          <w:szCs w:val="24"/>
          <w:lang w:eastAsia="zh-CN"/>
        </w:rPr>
        <w:t>U</w:t>
      </w:r>
      <w:r w:rsidRPr="00CD65A8">
        <w:rPr>
          <w:rFonts w:ascii="Book Antiqua" w:eastAsia="SimSun" w:hAnsi="Book Antiqua"/>
          <w:color w:val="000000" w:themeColor="text1"/>
          <w:sz w:val="24"/>
          <w:szCs w:val="24"/>
          <w:lang w:eastAsia="zh-CN"/>
        </w:rPr>
        <w:t>-test</w:t>
      </w:r>
      <w:r w:rsidR="00FF16DD" w:rsidRPr="00CD65A8">
        <w:rPr>
          <w:rFonts w:ascii="Book Antiqua" w:eastAsia="SimSun" w:hAnsi="Book Antiqua" w:hint="eastAsia"/>
          <w:color w:val="000000" w:themeColor="text1"/>
          <w:sz w:val="24"/>
          <w:szCs w:val="24"/>
          <w:lang w:eastAsia="zh-CN"/>
        </w:rPr>
        <w:t>.</w:t>
      </w:r>
    </w:p>
    <w:sectPr w:rsidR="00B52079" w:rsidRPr="00CD65A8" w:rsidSect="00D145D2">
      <w:pgSz w:w="16838" w:h="11906" w:orient="landscape" w:code="9"/>
      <w:pgMar w:top="1418" w:right="1701" w:bottom="1418" w:left="1701" w:header="851" w:footer="992" w:gutter="0"/>
      <w:cols w:space="425"/>
      <w:docGrid w:type="lines" w:linePitch="292"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E76A7" w14:textId="77777777" w:rsidR="00D27256" w:rsidRDefault="00D27256" w:rsidP="007974D4">
      <w:r>
        <w:separator/>
      </w:r>
    </w:p>
  </w:endnote>
  <w:endnote w:type="continuationSeparator" w:id="0">
    <w:p w14:paraId="4A18B358" w14:textId="77777777" w:rsidR="00D27256" w:rsidRDefault="00D27256" w:rsidP="0079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097A7" w14:textId="77777777" w:rsidR="00E90F0D" w:rsidRDefault="00E90F0D" w:rsidP="007974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6A781" w14:textId="77777777" w:rsidR="00E90F0D" w:rsidRDefault="00E90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A4F22" w14:textId="77777777" w:rsidR="00E90F0D" w:rsidRPr="0089097D" w:rsidRDefault="00E90F0D" w:rsidP="007974D4">
    <w:pPr>
      <w:pStyle w:val="Footer"/>
      <w:framePr w:wrap="around" w:vAnchor="text" w:hAnchor="margin" w:xAlign="center" w:y="1"/>
      <w:rPr>
        <w:rStyle w:val="PageNumber"/>
        <w:rFonts w:ascii="Times New Roman" w:hAnsi="Times New Roman"/>
        <w:sz w:val="20"/>
        <w:szCs w:val="20"/>
      </w:rPr>
    </w:pPr>
    <w:r w:rsidRPr="0089097D">
      <w:rPr>
        <w:rStyle w:val="PageNumber"/>
        <w:rFonts w:ascii="Times New Roman" w:hAnsi="Times New Roman"/>
        <w:sz w:val="20"/>
        <w:szCs w:val="20"/>
      </w:rPr>
      <w:fldChar w:fldCharType="begin"/>
    </w:r>
    <w:r w:rsidRPr="0089097D">
      <w:rPr>
        <w:rStyle w:val="PageNumber"/>
        <w:rFonts w:ascii="Times New Roman" w:hAnsi="Times New Roman"/>
        <w:sz w:val="20"/>
        <w:szCs w:val="20"/>
      </w:rPr>
      <w:instrText xml:space="preserve">PAGE  </w:instrText>
    </w:r>
    <w:r w:rsidRPr="0089097D">
      <w:rPr>
        <w:rStyle w:val="PageNumber"/>
        <w:rFonts w:ascii="Times New Roman" w:hAnsi="Times New Roman"/>
        <w:sz w:val="20"/>
        <w:szCs w:val="20"/>
      </w:rPr>
      <w:fldChar w:fldCharType="separate"/>
    </w:r>
    <w:r w:rsidR="003E44FA">
      <w:rPr>
        <w:rStyle w:val="PageNumber"/>
        <w:rFonts w:ascii="Times New Roman" w:hAnsi="Times New Roman"/>
        <w:noProof/>
        <w:sz w:val="20"/>
        <w:szCs w:val="20"/>
      </w:rPr>
      <w:t>32</w:t>
    </w:r>
    <w:r w:rsidRPr="0089097D">
      <w:rPr>
        <w:rStyle w:val="PageNumber"/>
        <w:rFonts w:ascii="Times New Roman" w:hAnsi="Times New Roman"/>
        <w:sz w:val="20"/>
        <w:szCs w:val="20"/>
      </w:rPr>
      <w:fldChar w:fldCharType="end"/>
    </w:r>
  </w:p>
  <w:p w14:paraId="7EAACEFF" w14:textId="77777777" w:rsidR="00E90F0D" w:rsidRDefault="00E90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B213C" w14:textId="77777777" w:rsidR="00D27256" w:rsidRDefault="00D27256" w:rsidP="007974D4">
      <w:r>
        <w:separator/>
      </w:r>
    </w:p>
  </w:footnote>
  <w:footnote w:type="continuationSeparator" w:id="0">
    <w:p w14:paraId="0D026E58" w14:textId="77777777" w:rsidR="00D27256" w:rsidRDefault="00D27256" w:rsidP="00797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9BA"/>
    <w:multiLevelType w:val="hybridMultilevel"/>
    <w:tmpl w:val="4F70CC8E"/>
    <w:lvl w:ilvl="0" w:tplc="838E4E0E">
      <w:start w:val="1"/>
      <w:numFmt w:val="decimal"/>
      <w:lvlText w:val="%1."/>
      <w:lvlJc w:val="left"/>
      <w:pPr>
        <w:ind w:left="360" w:hanging="360"/>
      </w:pPr>
      <w:rPr>
        <w:rFonts w:eastAsia="MS Mincho"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22DEC"/>
    <w:multiLevelType w:val="hybridMultilevel"/>
    <w:tmpl w:val="EB104614"/>
    <w:lvl w:ilvl="0" w:tplc="B7FAA63C">
      <w:start w:val="2"/>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6C72BA"/>
    <w:multiLevelType w:val="hybridMultilevel"/>
    <w:tmpl w:val="4DC05714"/>
    <w:lvl w:ilvl="0" w:tplc="830C03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43AAC"/>
    <w:multiLevelType w:val="hybridMultilevel"/>
    <w:tmpl w:val="DE388570"/>
    <w:lvl w:ilvl="0" w:tplc="F58827A8">
      <w:start w:val="8"/>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E6DF3"/>
    <w:multiLevelType w:val="hybridMultilevel"/>
    <w:tmpl w:val="BC26B46C"/>
    <w:lvl w:ilvl="0" w:tplc="BC8AA0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107F91"/>
    <w:multiLevelType w:val="hybridMultilevel"/>
    <w:tmpl w:val="A9B638C8"/>
    <w:lvl w:ilvl="0" w:tplc="A7E68B6C">
      <w:start w:val="1"/>
      <w:numFmt w:val="decimal"/>
      <w:lvlText w:val="%1."/>
      <w:lvlJc w:val="left"/>
      <w:pPr>
        <w:ind w:left="360" w:hanging="360"/>
      </w:pPr>
      <w:rPr>
        <w:rFonts w:ascii="Times New Roman" w:eastAsia="MS Minch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744506"/>
    <w:multiLevelType w:val="hybridMultilevel"/>
    <w:tmpl w:val="43406AB4"/>
    <w:lvl w:ilvl="0" w:tplc="DB16617C">
      <w:start w:val="1"/>
      <w:numFmt w:val="bullet"/>
      <w:lvlText w:val=""/>
      <w:lvlJc w:val="left"/>
      <w:pPr>
        <w:ind w:left="720" w:hanging="360"/>
      </w:pPr>
      <w:rPr>
        <w:rFonts w:ascii="Wingdings" w:eastAsia="MS Mincho"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E3B2A"/>
    <w:multiLevelType w:val="hybridMultilevel"/>
    <w:tmpl w:val="544E84CC"/>
    <w:lvl w:ilvl="0" w:tplc="271848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314B96"/>
    <w:multiLevelType w:val="hybridMultilevel"/>
    <w:tmpl w:val="76B8FF5E"/>
    <w:lvl w:ilvl="0" w:tplc="183AD2A4">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F70AD"/>
    <w:multiLevelType w:val="hybridMultilevel"/>
    <w:tmpl w:val="81BC8B98"/>
    <w:lvl w:ilvl="0" w:tplc="BC50BE1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BB7B2A"/>
    <w:multiLevelType w:val="hybridMultilevel"/>
    <w:tmpl w:val="0876E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E4BF0"/>
    <w:multiLevelType w:val="hybridMultilevel"/>
    <w:tmpl w:val="2A1A906E"/>
    <w:lvl w:ilvl="0" w:tplc="AD68EA04">
      <w:start w:val="1"/>
      <w:numFmt w:val="decimal"/>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745D52"/>
    <w:multiLevelType w:val="hybridMultilevel"/>
    <w:tmpl w:val="8550CEAA"/>
    <w:lvl w:ilvl="0" w:tplc="A12EEF58">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3" w15:restartNumberingAfterBreak="0">
    <w:nsid w:val="68566E95"/>
    <w:multiLevelType w:val="hybridMultilevel"/>
    <w:tmpl w:val="BD3C3B9C"/>
    <w:lvl w:ilvl="0" w:tplc="257C52CC">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857A9B"/>
    <w:multiLevelType w:val="hybridMultilevel"/>
    <w:tmpl w:val="8E7A6340"/>
    <w:lvl w:ilvl="0" w:tplc="CC44DB2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9527CF"/>
    <w:multiLevelType w:val="hybridMultilevel"/>
    <w:tmpl w:val="16C4AB32"/>
    <w:lvl w:ilvl="0" w:tplc="C79067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1D2369"/>
    <w:multiLevelType w:val="hybridMultilevel"/>
    <w:tmpl w:val="ED207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E48C6"/>
    <w:multiLevelType w:val="hybridMultilevel"/>
    <w:tmpl w:val="7E3A167C"/>
    <w:lvl w:ilvl="0" w:tplc="DFE87E92">
      <w:start w:val="1"/>
      <w:numFmt w:val="decimal"/>
      <w:lvlText w:val="%1)"/>
      <w:lvlJc w:val="left"/>
      <w:pPr>
        <w:ind w:left="360" w:hanging="360"/>
      </w:pPr>
      <w:rPr>
        <w:rFonts w:ascii="Times New Roman" w:eastAsia="MS Mincho"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7B498F"/>
    <w:multiLevelType w:val="hybridMultilevel"/>
    <w:tmpl w:val="5D224D1A"/>
    <w:lvl w:ilvl="0" w:tplc="C90A13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5F07D8"/>
    <w:multiLevelType w:val="hybridMultilevel"/>
    <w:tmpl w:val="95A8D472"/>
    <w:lvl w:ilvl="0" w:tplc="D0E2EA20">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3"/>
  </w:num>
  <w:num w:numId="3">
    <w:abstractNumId w:val="2"/>
  </w:num>
  <w:num w:numId="4">
    <w:abstractNumId w:val="12"/>
  </w:num>
  <w:num w:numId="5">
    <w:abstractNumId w:val="16"/>
  </w:num>
  <w:num w:numId="6">
    <w:abstractNumId w:val="14"/>
  </w:num>
  <w:num w:numId="7">
    <w:abstractNumId w:val="5"/>
  </w:num>
  <w:num w:numId="8">
    <w:abstractNumId w:val="0"/>
  </w:num>
  <w:num w:numId="9">
    <w:abstractNumId w:val="4"/>
  </w:num>
  <w:num w:numId="10">
    <w:abstractNumId w:val="17"/>
  </w:num>
  <w:num w:numId="11">
    <w:abstractNumId w:val="19"/>
  </w:num>
  <w:num w:numId="12">
    <w:abstractNumId w:val="1"/>
  </w:num>
  <w:num w:numId="13">
    <w:abstractNumId w:val="3"/>
  </w:num>
  <w:num w:numId="14">
    <w:abstractNumId w:val="8"/>
  </w:num>
  <w:num w:numId="15">
    <w:abstractNumId w:val="10"/>
  </w:num>
  <w:num w:numId="16">
    <w:abstractNumId w:val="6"/>
  </w:num>
  <w:num w:numId="17">
    <w:abstractNumId w:val="9"/>
  </w:num>
  <w:num w:numId="18">
    <w:abstractNumId w:val="7"/>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6B"/>
    <w:rsid w:val="0000301C"/>
    <w:rsid w:val="000038E9"/>
    <w:rsid w:val="00003D0F"/>
    <w:rsid w:val="000069C4"/>
    <w:rsid w:val="0001065E"/>
    <w:rsid w:val="00011062"/>
    <w:rsid w:val="0001269D"/>
    <w:rsid w:val="000157A0"/>
    <w:rsid w:val="00015800"/>
    <w:rsid w:val="000169D7"/>
    <w:rsid w:val="00017B34"/>
    <w:rsid w:val="0002082C"/>
    <w:rsid w:val="00021F3C"/>
    <w:rsid w:val="00022033"/>
    <w:rsid w:val="00024EF1"/>
    <w:rsid w:val="000301FB"/>
    <w:rsid w:val="00032990"/>
    <w:rsid w:val="00033650"/>
    <w:rsid w:val="0003511E"/>
    <w:rsid w:val="00040297"/>
    <w:rsid w:val="00044316"/>
    <w:rsid w:val="000452CD"/>
    <w:rsid w:val="000477DF"/>
    <w:rsid w:val="00050B9D"/>
    <w:rsid w:val="00051880"/>
    <w:rsid w:val="00052DAF"/>
    <w:rsid w:val="000536CC"/>
    <w:rsid w:val="000555D8"/>
    <w:rsid w:val="000567D0"/>
    <w:rsid w:val="00056B12"/>
    <w:rsid w:val="0006056E"/>
    <w:rsid w:val="00062289"/>
    <w:rsid w:val="00064FFF"/>
    <w:rsid w:val="00066D6F"/>
    <w:rsid w:val="0007008C"/>
    <w:rsid w:val="000715C5"/>
    <w:rsid w:val="0007283C"/>
    <w:rsid w:val="00072F69"/>
    <w:rsid w:val="000732A3"/>
    <w:rsid w:val="00074104"/>
    <w:rsid w:val="00080345"/>
    <w:rsid w:val="00080AF9"/>
    <w:rsid w:val="00081D4F"/>
    <w:rsid w:val="000823FB"/>
    <w:rsid w:val="00082602"/>
    <w:rsid w:val="00095A26"/>
    <w:rsid w:val="00097506"/>
    <w:rsid w:val="000A236C"/>
    <w:rsid w:val="000A323D"/>
    <w:rsid w:val="000A71CE"/>
    <w:rsid w:val="000B32D3"/>
    <w:rsid w:val="000B3552"/>
    <w:rsid w:val="000B4A11"/>
    <w:rsid w:val="000B5FD9"/>
    <w:rsid w:val="000B62B4"/>
    <w:rsid w:val="000B711E"/>
    <w:rsid w:val="000B71B6"/>
    <w:rsid w:val="000C1550"/>
    <w:rsid w:val="000C2FA2"/>
    <w:rsid w:val="000C3EAF"/>
    <w:rsid w:val="000C49F7"/>
    <w:rsid w:val="000C63B5"/>
    <w:rsid w:val="000D0E7F"/>
    <w:rsid w:val="000D3590"/>
    <w:rsid w:val="000D4FC8"/>
    <w:rsid w:val="000D5708"/>
    <w:rsid w:val="000E40E4"/>
    <w:rsid w:val="000E4D25"/>
    <w:rsid w:val="000E5D83"/>
    <w:rsid w:val="000F1FCD"/>
    <w:rsid w:val="000F3619"/>
    <w:rsid w:val="000F427D"/>
    <w:rsid w:val="000F4E7B"/>
    <w:rsid w:val="000F60DC"/>
    <w:rsid w:val="000F65EE"/>
    <w:rsid w:val="000F785E"/>
    <w:rsid w:val="000F7A05"/>
    <w:rsid w:val="001008BB"/>
    <w:rsid w:val="001017E3"/>
    <w:rsid w:val="00101C14"/>
    <w:rsid w:val="0010505E"/>
    <w:rsid w:val="00106837"/>
    <w:rsid w:val="00110550"/>
    <w:rsid w:val="001116A5"/>
    <w:rsid w:val="001127D7"/>
    <w:rsid w:val="001134A4"/>
    <w:rsid w:val="001138C4"/>
    <w:rsid w:val="00113923"/>
    <w:rsid w:val="0011441A"/>
    <w:rsid w:val="001147E3"/>
    <w:rsid w:val="00117ABF"/>
    <w:rsid w:val="00124B41"/>
    <w:rsid w:val="00131297"/>
    <w:rsid w:val="00135759"/>
    <w:rsid w:val="00137D92"/>
    <w:rsid w:val="00143AEA"/>
    <w:rsid w:val="00143D90"/>
    <w:rsid w:val="00150994"/>
    <w:rsid w:val="00153C74"/>
    <w:rsid w:val="00156CAC"/>
    <w:rsid w:val="00157CE4"/>
    <w:rsid w:val="00160368"/>
    <w:rsid w:val="001606D6"/>
    <w:rsid w:val="00163918"/>
    <w:rsid w:val="00165AC4"/>
    <w:rsid w:val="00166F39"/>
    <w:rsid w:val="00167A51"/>
    <w:rsid w:val="001763CD"/>
    <w:rsid w:val="00180F83"/>
    <w:rsid w:val="00184725"/>
    <w:rsid w:val="00184851"/>
    <w:rsid w:val="00185893"/>
    <w:rsid w:val="001859DE"/>
    <w:rsid w:val="001914EA"/>
    <w:rsid w:val="00193F21"/>
    <w:rsid w:val="001960DD"/>
    <w:rsid w:val="001A565F"/>
    <w:rsid w:val="001A73F5"/>
    <w:rsid w:val="001B037A"/>
    <w:rsid w:val="001B2ADC"/>
    <w:rsid w:val="001B4485"/>
    <w:rsid w:val="001B59D3"/>
    <w:rsid w:val="001B6457"/>
    <w:rsid w:val="001B6A75"/>
    <w:rsid w:val="001B7D1A"/>
    <w:rsid w:val="001C35AB"/>
    <w:rsid w:val="001C4A35"/>
    <w:rsid w:val="001D22E9"/>
    <w:rsid w:val="001D2E82"/>
    <w:rsid w:val="001D3F21"/>
    <w:rsid w:val="001D4BD7"/>
    <w:rsid w:val="001E00DF"/>
    <w:rsid w:val="001E2C85"/>
    <w:rsid w:val="001E3CEE"/>
    <w:rsid w:val="001E60C6"/>
    <w:rsid w:val="001F0A94"/>
    <w:rsid w:val="001F101B"/>
    <w:rsid w:val="001F4FFE"/>
    <w:rsid w:val="001F6B0B"/>
    <w:rsid w:val="00200C66"/>
    <w:rsid w:val="00201E87"/>
    <w:rsid w:val="00202C73"/>
    <w:rsid w:val="00206AC9"/>
    <w:rsid w:val="00207374"/>
    <w:rsid w:val="00211400"/>
    <w:rsid w:val="00211D43"/>
    <w:rsid w:val="00214A9B"/>
    <w:rsid w:val="002229AE"/>
    <w:rsid w:val="002230FB"/>
    <w:rsid w:val="00223126"/>
    <w:rsid w:val="002259DD"/>
    <w:rsid w:val="00225FA1"/>
    <w:rsid w:val="00226E47"/>
    <w:rsid w:val="00226F41"/>
    <w:rsid w:val="002309BC"/>
    <w:rsid w:val="002326E6"/>
    <w:rsid w:val="00232920"/>
    <w:rsid w:val="00237E09"/>
    <w:rsid w:val="00240548"/>
    <w:rsid w:val="00241E60"/>
    <w:rsid w:val="002425C0"/>
    <w:rsid w:val="002432EE"/>
    <w:rsid w:val="0024350F"/>
    <w:rsid w:val="00243F48"/>
    <w:rsid w:val="00245235"/>
    <w:rsid w:val="00246446"/>
    <w:rsid w:val="0024716E"/>
    <w:rsid w:val="00247466"/>
    <w:rsid w:val="00250DA2"/>
    <w:rsid w:val="00252B85"/>
    <w:rsid w:val="00261E26"/>
    <w:rsid w:val="0026312A"/>
    <w:rsid w:val="002658B8"/>
    <w:rsid w:val="00266C19"/>
    <w:rsid w:val="00267100"/>
    <w:rsid w:val="0027191C"/>
    <w:rsid w:val="00271986"/>
    <w:rsid w:val="0027477E"/>
    <w:rsid w:val="0027569B"/>
    <w:rsid w:val="002764E0"/>
    <w:rsid w:val="0028185D"/>
    <w:rsid w:val="00281954"/>
    <w:rsid w:val="00282E67"/>
    <w:rsid w:val="00283BB1"/>
    <w:rsid w:val="00285834"/>
    <w:rsid w:val="00291AD9"/>
    <w:rsid w:val="002955F2"/>
    <w:rsid w:val="002973DD"/>
    <w:rsid w:val="002A11F0"/>
    <w:rsid w:val="002A52FF"/>
    <w:rsid w:val="002A55DC"/>
    <w:rsid w:val="002A598D"/>
    <w:rsid w:val="002A5A79"/>
    <w:rsid w:val="002A5D76"/>
    <w:rsid w:val="002B0009"/>
    <w:rsid w:val="002B361C"/>
    <w:rsid w:val="002B407F"/>
    <w:rsid w:val="002B540A"/>
    <w:rsid w:val="002C1E7B"/>
    <w:rsid w:val="002C25EF"/>
    <w:rsid w:val="002C2F19"/>
    <w:rsid w:val="002C54EA"/>
    <w:rsid w:val="002D679A"/>
    <w:rsid w:val="002D7572"/>
    <w:rsid w:val="002E022E"/>
    <w:rsid w:val="002E028F"/>
    <w:rsid w:val="002E07DB"/>
    <w:rsid w:val="002E6C6F"/>
    <w:rsid w:val="002F11DD"/>
    <w:rsid w:val="002F2D56"/>
    <w:rsid w:val="002F3C26"/>
    <w:rsid w:val="002F44F2"/>
    <w:rsid w:val="002F4839"/>
    <w:rsid w:val="002F571A"/>
    <w:rsid w:val="00301DA5"/>
    <w:rsid w:val="003024E0"/>
    <w:rsid w:val="003032D6"/>
    <w:rsid w:val="00307186"/>
    <w:rsid w:val="003076E1"/>
    <w:rsid w:val="00307CC9"/>
    <w:rsid w:val="00310F4F"/>
    <w:rsid w:val="003129E1"/>
    <w:rsid w:val="00315B99"/>
    <w:rsid w:val="00317CCB"/>
    <w:rsid w:val="003237E6"/>
    <w:rsid w:val="00323837"/>
    <w:rsid w:val="00324460"/>
    <w:rsid w:val="00325991"/>
    <w:rsid w:val="00327BA1"/>
    <w:rsid w:val="00332645"/>
    <w:rsid w:val="0033575F"/>
    <w:rsid w:val="0033615C"/>
    <w:rsid w:val="00337F07"/>
    <w:rsid w:val="003415C5"/>
    <w:rsid w:val="00341700"/>
    <w:rsid w:val="003450EE"/>
    <w:rsid w:val="00350B8F"/>
    <w:rsid w:val="003529D2"/>
    <w:rsid w:val="00352B34"/>
    <w:rsid w:val="00354C28"/>
    <w:rsid w:val="003564F3"/>
    <w:rsid w:val="00357B42"/>
    <w:rsid w:val="00360CCC"/>
    <w:rsid w:val="003628B5"/>
    <w:rsid w:val="00363390"/>
    <w:rsid w:val="0036376B"/>
    <w:rsid w:val="003642A6"/>
    <w:rsid w:val="0036450F"/>
    <w:rsid w:val="00364A0A"/>
    <w:rsid w:val="003715BF"/>
    <w:rsid w:val="003718A7"/>
    <w:rsid w:val="003728F2"/>
    <w:rsid w:val="00374689"/>
    <w:rsid w:val="00376A2C"/>
    <w:rsid w:val="00380C37"/>
    <w:rsid w:val="00382298"/>
    <w:rsid w:val="003832C1"/>
    <w:rsid w:val="00383A92"/>
    <w:rsid w:val="00390D94"/>
    <w:rsid w:val="00397128"/>
    <w:rsid w:val="003A030A"/>
    <w:rsid w:val="003A0ADB"/>
    <w:rsid w:val="003B0180"/>
    <w:rsid w:val="003B0B94"/>
    <w:rsid w:val="003B0D44"/>
    <w:rsid w:val="003B159F"/>
    <w:rsid w:val="003B257C"/>
    <w:rsid w:val="003B3339"/>
    <w:rsid w:val="003B48BC"/>
    <w:rsid w:val="003B6B9F"/>
    <w:rsid w:val="003B74A5"/>
    <w:rsid w:val="003C2404"/>
    <w:rsid w:val="003C3676"/>
    <w:rsid w:val="003C3922"/>
    <w:rsid w:val="003C4225"/>
    <w:rsid w:val="003C518F"/>
    <w:rsid w:val="003C58E5"/>
    <w:rsid w:val="003D58D7"/>
    <w:rsid w:val="003E0C37"/>
    <w:rsid w:val="003E3499"/>
    <w:rsid w:val="003E369B"/>
    <w:rsid w:val="003E44FA"/>
    <w:rsid w:val="003E7C29"/>
    <w:rsid w:val="003F0547"/>
    <w:rsid w:val="003F138E"/>
    <w:rsid w:val="003F1597"/>
    <w:rsid w:val="003F3B1D"/>
    <w:rsid w:val="003F4D64"/>
    <w:rsid w:val="003F5C04"/>
    <w:rsid w:val="00401846"/>
    <w:rsid w:val="004027F7"/>
    <w:rsid w:val="00411A8B"/>
    <w:rsid w:val="00413080"/>
    <w:rsid w:val="0041550B"/>
    <w:rsid w:val="004175B9"/>
    <w:rsid w:val="004216B0"/>
    <w:rsid w:val="00424099"/>
    <w:rsid w:val="00425E56"/>
    <w:rsid w:val="0042612F"/>
    <w:rsid w:val="00427476"/>
    <w:rsid w:val="00427D74"/>
    <w:rsid w:val="00430423"/>
    <w:rsid w:val="00432FD3"/>
    <w:rsid w:val="00433012"/>
    <w:rsid w:val="00434ABF"/>
    <w:rsid w:val="00435BC9"/>
    <w:rsid w:val="00440741"/>
    <w:rsid w:val="004421DE"/>
    <w:rsid w:val="0044338B"/>
    <w:rsid w:val="00445A4C"/>
    <w:rsid w:val="00446186"/>
    <w:rsid w:val="00446984"/>
    <w:rsid w:val="0044752E"/>
    <w:rsid w:val="0045289A"/>
    <w:rsid w:val="00452FF5"/>
    <w:rsid w:val="00456258"/>
    <w:rsid w:val="00456C42"/>
    <w:rsid w:val="00461053"/>
    <w:rsid w:val="00462C8B"/>
    <w:rsid w:val="00463104"/>
    <w:rsid w:val="0046490B"/>
    <w:rsid w:val="00466456"/>
    <w:rsid w:val="004676AD"/>
    <w:rsid w:val="00470AA2"/>
    <w:rsid w:val="00475C2F"/>
    <w:rsid w:val="0047690F"/>
    <w:rsid w:val="00477A76"/>
    <w:rsid w:val="00481DD3"/>
    <w:rsid w:val="00482F9A"/>
    <w:rsid w:val="004837AA"/>
    <w:rsid w:val="004846F1"/>
    <w:rsid w:val="004853BF"/>
    <w:rsid w:val="00486706"/>
    <w:rsid w:val="00490D02"/>
    <w:rsid w:val="0049247E"/>
    <w:rsid w:val="004945EA"/>
    <w:rsid w:val="00494BE1"/>
    <w:rsid w:val="00496D1F"/>
    <w:rsid w:val="004A05FF"/>
    <w:rsid w:val="004A2FF7"/>
    <w:rsid w:val="004A6C8A"/>
    <w:rsid w:val="004B20D3"/>
    <w:rsid w:val="004B298B"/>
    <w:rsid w:val="004B4931"/>
    <w:rsid w:val="004B5C55"/>
    <w:rsid w:val="004B6021"/>
    <w:rsid w:val="004B67D5"/>
    <w:rsid w:val="004C126B"/>
    <w:rsid w:val="004C1920"/>
    <w:rsid w:val="004C2560"/>
    <w:rsid w:val="004C3D2B"/>
    <w:rsid w:val="004C3DC2"/>
    <w:rsid w:val="004C7DE6"/>
    <w:rsid w:val="004D074E"/>
    <w:rsid w:val="004D1DDC"/>
    <w:rsid w:val="004D1E0A"/>
    <w:rsid w:val="004D2B9E"/>
    <w:rsid w:val="004D3436"/>
    <w:rsid w:val="004D449C"/>
    <w:rsid w:val="004D4D78"/>
    <w:rsid w:val="004D50DC"/>
    <w:rsid w:val="004D5689"/>
    <w:rsid w:val="004E2CA4"/>
    <w:rsid w:val="004E301E"/>
    <w:rsid w:val="004E3178"/>
    <w:rsid w:val="004E7B42"/>
    <w:rsid w:val="004F18CF"/>
    <w:rsid w:val="004F26FF"/>
    <w:rsid w:val="004F2869"/>
    <w:rsid w:val="004F3AB7"/>
    <w:rsid w:val="0050078C"/>
    <w:rsid w:val="005013E6"/>
    <w:rsid w:val="00501469"/>
    <w:rsid w:val="00501BCC"/>
    <w:rsid w:val="00502278"/>
    <w:rsid w:val="00502DEF"/>
    <w:rsid w:val="005036EF"/>
    <w:rsid w:val="00503D03"/>
    <w:rsid w:val="00504092"/>
    <w:rsid w:val="005051D7"/>
    <w:rsid w:val="00506502"/>
    <w:rsid w:val="005072C7"/>
    <w:rsid w:val="00513645"/>
    <w:rsid w:val="00514535"/>
    <w:rsid w:val="00515546"/>
    <w:rsid w:val="00516E7F"/>
    <w:rsid w:val="00524B5E"/>
    <w:rsid w:val="00526C2A"/>
    <w:rsid w:val="00526D7F"/>
    <w:rsid w:val="00530D4D"/>
    <w:rsid w:val="0053275B"/>
    <w:rsid w:val="005334C8"/>
    <w:rsid w:val="0053545A"/>
    <w:rsid w:val="00537F51"/>
    <w:rsid w:val="00540E7D"/>
    <w:rsid w:val="00542104"/>
    <w:rsid w:val="00543D49"/>
    <w:rsid w:val="0054437B"/>
    <w:rsid w:val="00544C90"/>
    <w:rsid w:val="0054542D"/>
    <w:rsid w:val="005458E5"/>
    <w:rsid w:val="005463DC"/>
    <w:rsid w:val="00546F13"/>
    <w:rsid w:val="0055173F"/>
    <w:rsid w:val="00551CE9"/>
    <w:rsid w:val="00553668"/>
    <w:rsid w:val="005557C4"/>
    <w:rsid w:val="005558BE"/>
    <w:rsid w:val="005573FA"/>
    <w:rsid w:val="005616F0"/>
    <w:rsid w:val="00561F39"/>
    <w:rsid w:val="0056341E"/>
    <w:rsid w:val="00564B88"/>
    <w:rsid w:val="00567873"/>
    <w:rsid w:val="005700F3"/>
    <w:rsid w:val="00570709"/>
    <w:rsid w:val="0057152B"/>
    <w:rsid w:val="005749A8"/>
    <w:rsid w:val="00575AE0"/>
    <w:rsid w:val="005771BD"/>
    <w:rsid w:val="00580C24"/>
    <w:rsid w:val="00586164"/>
    <w:rsid w:val="0059053A"/>
    <w:rsid w:val="00593117"/>
    <w:rsid w:val="00594B2E"/>
    <w:rsid w:val="00596C34"/>
    <w:rsid w:val="00597BA8"/>
    <w:rsid w:val="005A25DB"/>
    <w:rsid w:val="005A5EA3"/>
    <w:rsid w:val="005A6BFA"/>
    <w:rsid w:val="005B09B2"/>
    <w:rsid w:val="005B204E"/>
    <w:rsid w:val="005B2977"/>
    <w:rsid w:val="005C16D0"/>
    <w:rsid w:val="005C4166"/>
    <w:rsid w:val="005D0A8B"/>
    <w:rsid w:val="005D2637"/>
    <w:rsid w:val="005D3343"/>
    <w:rsid w:val="005E01D7"/>
    <w:rsid w:val="005E3429"/>
    <w:rsid w:val="005E384C"/>
    <w:rsid w:val="005E42AC"/>
    <w:rsid w:val="005E4B4C"/>
    <w:rsid w:val="005E5E8D"/>
    <w:rsid w:val="005F0676"/>
    <w:rsid w:val="005F0B7A"/>
    <w:rsid w:val="005F1480"/>
    <w:rsid w:val="00601A20"/>
    <w:rsid w:val="006037B1"/>
    <w:rsid w:val="006047F7"/>
    <w:rsid w:val="00610B3E"/>
    <w:rsid w:val="0061151F"/>
    <w:rsid w:val="00612B27"/>
    <w:rsid w:val="00613925"/>
    <w:rsid w:val="00614698"/>
    <w:rsid w:val="00615130"/>
    <w:rsid w:val="006152FE"/>
    <w:rsid w:val="00616D3B"/>
    <w:rsid w:val="00621DD8"/>
    <w:rsid w:val="00622698"/>
    <w:rsid w:val="006238FA"/>
    <w:rsid w:val="006314D9"/>
    <w:rsid w:val="0063239C"/>
    <w:rsid w:val="006329BA"/>
    <w:rsid w:val="00633ADF"/>
    <w:rsid w:val="00633F41"/>
    <w:rsid w:val="006349F4"/>
    <w:rsid w:val="006356EA"/>
    <w:rsid w:val="00635F7E"/>
    <w:rsid w:val="00640400"/>
    <w:rsid w:val="00641A2A"/>
    <w:rsid w:val="00642E14"/>
    <w:rsid w:val="00646516"/>
    <w:rsid w:val="00650658"/>
    <w:rsid w:val="0065348E"/>
    <w:rsid w:val="006559EB"/>
    <w:rsid w:val="0065762C"/>
    <w:rsid w:val="0066040C"/>
    <w:rsid w:val="0066608B"/>
    <w:rsid w:val="006664E5"/>
    <w:rsid w:val="00666DDE"/>
    <w:rsid w:val="006674A1"/>
    <w:rsid w:val="00667FF3"/>
    <w:rsid w:val="00670A3C"/>
    <w:rsid w:val="006726E1"/>
    <w:rsid w:val="00674CF7"/>
    <w:rsid w:val="00676D39"/>
    <w:rsid w:val="00680ED9"/>
    <w:rsid w:val="00682065"/>
    <w:rsid w:val="00685166"/>
    <w:rsid w:val="00690767"/>
    <w:rsid w:val="00690D8B"/>
    <w:rsid w:val="00693F32"/>
    <w:rsid w:val="00696D61"/>
    <w:rsid w:val="00697CF8"/>
    <w:rsid w:val="006A1F67"/>
    <w:rsid w:val="006A6242"/>
    <w:rsid w:val="006A72AC"/>
    <w:rsid w:val="006B0BCE"/>
    <w:rsid w:val="006B0FC8"/>
    <w:rsid w:val="006B1068"/>
    <w:rsid w:val="006B19AD"/>
    <w:rsid w:val="006B2263"/>
    <w:rsid w:val="006B33F8"/>
    <w:rsid w:val="006B54B7"/>
    <w:rsid w:val="006B6D6D"/>
    <w:rsid w:val="006C1002"/>
    <w:rsid w:val="006C2346"/>
    <w:rsid w:val="006C3253"/>
    <w:rsid w:val="006D0878"/>
    <w:rsid w:val="006D1AAD"/>
    <w:rsid w:val="006D1DD1"/>
    <w:rsid w:val="006D7B79"/>
    <w:rsid w:val="006E0016"/>
    <w:rsid w:val="006E4CE7"/>
    <w:rsid w:val="006E4D5C"/>
    <w:rsid w:val="006E4EB9"/>
    <w:rsid w:val="006E50E9"/>
    <w:rsid w:val="006E5342"/>
    <w:rsid w:val="006F0985"/>
    <w:rsid w:val="006F20EA"/>
    <w:rsid w:val="00701B18"/>
    <w:rsid w:val="00702FDC"/>
    <w:rsid w:val="0070322D"/>
    <w:rsid w:val="00703F9B"/>
    <w:rsid w:val="00704A76"/>
    <w:rsid w:val="00710822"/>
    <w:rsid w:val="00716FB4"/>
    <w:rsid w:val="0071734F"/>
    <w:rsid w:val="007176A2"/>
    <w:rsid w:val="0072009E"/>
    <w:rsid w:val="00720FEA"/>
    <w:rsid w:val="00723532"/>
    <w:rsid w:val="00724639"/>
    <w:rsid w:val="00726711"/>
    <w:rsid w:val="007268B8"/>
    <w:rsid w:val="00726DBB"/>
    <w:rsid w:val="007313CF"/>
    <w:rsid w:val="00731CAE"/>
    <w:rsid w:val="00732236"/>
    <w:rsid w:val="007419C1"/>
    <w:rsid w:val="00742AC9"/>
    <w:rsid w:val="00742D54"/>
    <w:rsid w:val="007430AA"/>
    <w:rsid w:val="0074344B"/>
    <w:rsid w:val="007467EE"/>
    <w:rsid w:val="0074791B"/>
    <w:rsid w:val="00752892"/>
    <w:rsid w:val="00753E9D"/>
    <w:rsid w:val="007557C7"/>
    <w:rsid w:val="00756D30"/>
    <w:rsid w:val="0075714E"/>
    <w:rsid w:val="007618EB"/>
    <w:rsid w:val="00763985"/>
    <w:rsid w:val="00765AE0"/>
    <w:rsid w:val="00767AD2"/>
    <w:rsid w:val="007727C7"/>
    <w:rsid w:val="007730E0"/>
    <w:rsid w:val="00775C3F"/>
    <w:rsid w:val="00775CCD"/>
    <w:rsid w:val="00776611"/>
    <w:rsid w:val="00776886"/>
    <w:rsid w:val="007851F7"/>
    <w:rsid w:val="00790D7B"/>
    <w:rsid w:val="00791019"/>
    <w:rsid w:val="00792130"/>
    <w:rsid w:val="007921E4"/>
    <w:rsid w:val="00795F6F"/>
    <w:rsid w:val="00796E8E"/>
    <w:rsid w:val="007974D4"/>
    <w:rsid w:val="007A0F22"/>
    <w:rsid w:val="007A3DEF"/>
    <w:rsid w:val="007A641C"/>
    <w:rsid w:val="007A6D07"/>
    <w:rsid w:val="007A7AF2"/>
    <w:rsid w:val="007B036C"/>
    <w:rsid w:val="007B0A8E"/>
    <w:rsid w:val="007B1030"/>
    <w:rsid w:val="007B4BFB"/>
    <w:rsid w:val="007B5E16"/>
    <w:rsid w:val="007B6BC2"/>
    <w:rsid w:val="007B7924"/>
    <w:rsid w:val="007C1277"/>
    <w:rsid w:val="007C35AE"/>
    <w:rsid w:val="007C587E"/>
    <w:rsid w:val="007D29E2"/>
    <w:rsid w:val="007D3B8F"/>
    <w:rsid w:val="007D6983"/>
    <w:rsid w:val="007E132F"/>
    <w:rsid w:val="007E4CA8"/>
    <w:rsid w:val="007E532D"/>
    <w:rsid w:val="007E5932"/>
    <w:rsid w:val="007E659F"/>
    <w:rsid w:val="007F30F7"/>
    <w:rsid w:val="007F395B"/>
    <w:rsid w:val="007F48BC"/>
    <w:rsid w:val="007F575F"/>
    <w:rsid w:val="007F75E3"/>
    <w:rsid w:val="007F799C"/>
    <w:rsid w:val="00800165"/>
    <w:rsid w:val="0080138B"/>
    <w:rsid w:val="00801E6B"/>
    <w:rsid w:val="008033EE"/>
    <w:rsid w:val="0080467F"/>
    <w:rsid w:val="008075FC"/>
    <w:rsid w:val="008109CB"/>
    <w:rsid w:val="0081111F"/>
    <w:rsid w:val="00812264"/>
    <w:rsid w:val="008142B4"/>
    <w:rsid w:val="00814C6A"/>
    <w:rsid w:val="00817D6B"/>
    <w:rsid w:val="008203D3"/>
    <w:rsid w:val="00820E39"/>
    <w:rsid w:val="00821915"/>
    <w:rsid w:val="00822C3B"/>
    <w:rsid w:val="00823232"/>
    <w:rsid w:val="008248B7"/>
    <w:rsid w:val="008249F2"/>
    <w:rsid w:val="008254B8"/>
    <w:rsid w:val="008274CF"/>
    <w:rsid w:val="00833927"/>
    <w:rsid w:val="008371B3"/>
    <w:rsid w:val="00841884"/>
    <w:rsid w:val="00841CEA"/>
    <w:rsid w:val="00843D97"/>
    <w:rsid w:val="00844D03"/>
    <w:rsid w:val="00847498"/>
    <w:rsid w:val="00850654"/>
    <w:rsid w:val="008518F8"/>
    <w:rsid w:val="00855736"/>
    <w:rsid w:val="008570C8"/>
    <w:rsid w:val="00860238"/>
    <w:rsid w:val="0086120B"/>
    <w:rsid w:val="00865369"/>
    <w:rsid w:val="00867C10"/>
    <w:rsid w:val="0087322D"/>
    <w:rsid w:val="008749FC"/>
    <w:rsid w:val="008757AE"/>
    <w:rsid w:val="00876266"/>
    <w:rsid w:val="00876D85"/>
    <w:rsid w:val="00877A5A"/>
    <w:rsid w:val="00881C9B"/>
    <w:rsid w:val="00881F91"/>
    <w:rsid w:val="00882C8D"/>
    <w:rsid w:val="008906A1"/>
    <w:rsid w:val="00891171"/>
    <w:rsid w:val="00891290"/>
    <w:rsid w:val="008928FE"/>
    <w:rsid w:val="00892AAB"/>
    <w:rsid w:val="00893ECC"/>
    <w:rsid w:val="00896553"/>
    <w:rsid w:val="008A1391"/>
    <w:rsid w:val="008A2D45"/>
    <w:rsid w:val="008A36DC"/>
    <w:rsid w:val="008A4390"/>
    <w:rsid w:val="008A50BD"/>
    <w:rsid w:val="008A5361"/>
    <w:rsid w:val="008A7F42"/>
    <w:rsid w:val="008B00B0"/>
    <w:rsid w:val="008B00DC"/>
    <w:rsid w:val="008B3CEF"/>
    <w:rsid w:val="008B4293"/>
    <w:rsid w:val="008B67B9"/>
    <w:rsid w:val="008C03E8"/>
    <w:rsid w:val="008C505A"/>
    <w:rsid w:val="008C6D2E"/>
    <w:rsid w:val="008C7246"/>
    <w:rsid w:val="008D044C"/>
    <w:rsid w:val="008D63E3"/>
    <w:rsid w:val="008D6A2A"/>
    <w:rsid w:val="008D7782"/>
    <w:rsid w:val="008D7864"/>
    <w:rsid w:val="008E15E6"/>
    <w:rsid w:val="008E204C"/>
    <w:rsid w:val="008E29E5"/>
    <w:rsid w:val="008E3D2A"/>
    <w:rsid w:val="008E5361"/>
    <w:rsid w:val="008E6619"/>
    <w:rsid w:val="008E6961"/>
    <w:rsid w:val="008E7D8E"/>
    <w:rsid w:val="008F12C3"/>
    <w:rsid w:val="008F2058"/>
    <w:rsid w:val="008F21E4"/>
    <w:rsid w:val="008F31ED"/>
    <w:rsid w:val="008F3C61"/>
    <w:rsid w:val="008F3DB6"/>
    <w:rsid w:val="008F4082"/>
    <w:rsid w:val="009046BD"/>
    <w:rsid w:val="009057BC"/>
    <w:rsid w:val="00911D8F"/>
    <w:rsid w:val="00912BEC"/>
    <w:rsid w:val="00916052"/>
    <w:rsid w:val="00917236"/>
    <w:rsid w:val="00917EA6"/>
    <w:rsid w:val="0092057F"/>
    <w:rsid w:val="00921305"/>
    <w:rsid w:val="00921675"/>
    <w:rsid w:val="00923996"/>
    <w:rsid w:val="00930C96"/>
    <w:rsid w:val="009321FC"/>
    <w:rsid w:val="0093272C"/>
    <w:rsid w:val="00933A5C"/>
    <w:rsid w:val="00933AAA"/>
    <w:rsid w:val="009342A4"/>
    <w:rsid w:val="00934856"/>
    <w:rsid w:val="00941EBF"/>
    <w:rsid w:val="00945B9E"/>
    <w:rsid w:val="00951081"/>
    <w:rsid w:val="00951B7A"/>
    <w:rsid w:val="00951F48"/>
    <w:rsid w:val="0095245D"/>
    <w:rsid w:val="00955C0A"/>
    <w:rsid w:val="009569B3"/>
    <w:rsid w:val="0095797A"/>
    <w:rsid w:val="009605FA"/>
    <w:rsid w:val="00961A12"/>
    <w:rsid w:val="00962A97"/>
    <w:rsid w:val="0097414E"/>
    <w:rsid w:val="00976E31"/>
    <w:rsid w:val="00981F96"/>
    <w:rsid w:val="009831CC"/>
    <w:rsid w:val="00986188"/>
    <w:rsid w:val="009921AF"/>
    <w:rsid w:val="00993245"/>
    <w:rsid w:val="00993FFE"/>
    <w:rsid w:val="0099450F"/>
    <w:rsid w:val="00994A23"/>
    <w:rsid w:val="009A1DF3"/>
    <w:rsid w:val="009A3C4B"/>
    <w:rsid w:val="009A422F"/>
    <w:rsid w:val="009A53CA"/>
    <w:rsid w:val="009A6FD3"/>
    <w:rsid w:val="009A7933"/>
    <w:rsid w:val="009B08A3"/>
    <w:rsid w:val="009B0EFC"/>
    <w:rsid w:val="009B3CC6"/>
    <w:rsid w:val="009B3DB9"/>
    <w:rsid w:val="009C1459"/>
    <w:rsid w:val="009C4F96"/>
    <w:rsid w:val="009C5035"/>
    <w:rsid w:val="009C5F46"/>
    <w:rsid w:val="009C62EF"/>
    <w:rsid w:val="009D0C56"/>
    <w:rsid w:val="009D11BD"/>
    <w:rsid w:val="009D2647"/>
    <w:rsid w:val="009D5F15"/>
    <w:rsid w:val="009D6115"/>
    <w:rsid w:val="009D6D09"/>
    <w:rsid w:val="009D770C"/>
    <w:rsid w:val="009D77A0"/>
    <w:rsid w:val="009D7B45"/>
    <w:rsid w:val="009E2E1E"/>
    <w:rsid w:val="009E394A"/>
    <w:rsid w:val="009E6DFB"/>
    <w:rsid w:val="009E7858"/>
    <w:rsid w:val="009E7FC8"/>
    <w:rsid w:val="009F0948"/>
    <w:rsid w:val="009F2432"/>
    <w:rsid w:val="009F3A04"/>
    <w:rsid w:val="009F7922"/>
    <w:rsid w:val="00A041E5"/>
    <w:rsid w:val="00A055DD"/>
    <w:rsid w:val="00A074E1"/>
    <w:rsid w:val="00A101F1"/>
    <w:rsid w:val="00A10393"/>
    <w:rsid w:val="00A119CC"/>
    <w:rsid w:val="00A129F9"/>
    <w:rsid w:val="00A1570F"/>
    <w:rsid w:val="00A16C4B"/>
    <w:rsid w:val="00A23DDE"/>
    <w:rsid w:val="00A24AAA"/>
    <w:rsid w:val="00A267BC"/>
    <w:rsid w:val="00A27317"/>
    <w:rsid w:val="00A308CD"/>
    <w:rsid w:val="00A315C6"/>
    <w:rsid w:val="00A3501F"/>
    <w:rsid w:val="00A35DE0"/>
    <w:rsid w:val="00A373FE"/>
    <w:rsid w:val="00A37C1D"/>
    <w:rsid w:val="00A43D6F"/>
    <w:rsid w:val="00A4490C"/>
    <w:rsid w:val="00A44B9A"/>
    <w:rsid w:val="00A51392"/>
    <w:rsid w:val="00A51829"/>
    <w:rsid w:val="00A51BF2"/>
    <w:rsid w:val="00A51E41"/>
    <w:rsid w:val="00A51FCC"/>
    <w:rsid w:val="00A53E01"/>
    <w:rsid w:val="00A55923"/>
    <w:rsid w:val="00A57726"/>
    <w:rsid w:val="00A614AD"/>
    <w:rsid w:val="00A62563"/>
    <w:rsid w:val="00A62B4B"/>
    <w:rsid w:val="00A65876"/>
    <w:rsid w:val="00A66869"/>
    <w:rsid w:val="00A6799D"/>
    <w:rsid w:val="00A70184"/>
    <w:rsid w:val="00A76402"/>
    <w:rsid w:val="00A76B8D"/>
    <w:rsid w:val="00A819A9"/>
    <w:rsid w:val="00A8488D"/>
    <w:rsid w:val="00A8672D"/>
    <w:rsid w:val="00A87577"/>
    <w:rsid w:val="00A9278D"/>
    <w:rsid w:val="00A934ED"/>
    <w:rsid w:val="00A95E06"/>
    <w:rsid w:val="00A9754D"/>
    <w:rsid w:val="00A97C17"/>
    <w:rsid w:val="00AA013D"/>
    <w:rsid w:val="00AA17D0"/>
    <w:rsid w:val="00AA180A"/>
    <w:rsid w:val="00AA2CA4"/>
    <w:rsid w:val="00AA4800"/>
    <w:rsid w:val="00AB08BA"/>
    <w:rsid w:val="00AB0B09"/>
    <w:rsid w:val="00AB402D"/>
    <w:rsid w:val="00AB7F9A"/>
    <w:rsid w:val="00AC0FFB"/>
    <w:rsid w:val="00AC1F32"/>
    <w:rsid w:val="00AD0E75"/>
    <w:rsid w:val="00AD158A"/>
    <w:rsid w:val="00AD1B38"/>
    <w:rsid w:val="00AD2196"/>
    <w:rsid w:val="00AD43F6"/>
    <w:rsid w:val="00AD4893"/>
    <w:rsid w:val="00AD4C5B"/>
    <w:rsid w:val="00AD64C6"/>
    <w:rsid w:val="00AE028F"/>
    <w:rsid w:val="00AE0518"/>
    <w:rsid w:val="00AE0AFD"/>
    <w:rsid w:val="00AE0CCE"/>
    <w:rsid w:val="00AE1D67"/>
    <w:rsid w:val="00AE2760"/>
    <w:rsid w:val="00AE4F60"/>
    <w:rsid w:val="00AE7E31"/>
    <w:rsid w:val="00AF19A8"/>
    <w:rsid w:val="00AF3B16"/>
    <w:rsid w:val="00AF5CCB"/>
    <w:rsid w:val="00AF77BE"/>
    <w:rsid w:val="00AF7FDB"/>
    <w:rsid w:val="00B05CA2"/>
    <w:rsid w:val="00B101B8"/>
    <w:rsid w:val="00B125C8"/>
    <w:rsid w:val="00B147D8"/>
    <w:rsid w:val="00B14CF2"/>
    <w:rsid w:val="00B17761"/>
    <w:rsid w:val="00B17B70"/>
    <w:rsid w:val="00B17C76"/>
    <w:rsid w:val="00B21D31"/>
    <w:rsid w:val="00B232FC"/>
    <w:rsid w:val="00B239DA"/>
    <w:rsid w:val="00B24B90"/>
    <w:rsid w:val="00B25B45"/>
    <w:rsid w:val="00B31767"/>
    <w:rsid w:val="00B321FD"/>
    <w:rsid w:val="00B34674"/>
    <w:rsid w:val="00B34CF1"/>
    <w:rsid w:val="00B379CB"/>
    <w:rsid w:val="00B37CC6"/>
    <w:rsid w:val="00B408DA"/>
    <w:rsid w:val="00B40ADC"/>
    <w:rsid w:val="00B442E2"/>
    <w:rsid w:val="00B45979"/>
    <w:rsid w:val="00B50448"/>
    <w:rsid w:val="00B52079"/>
    <w:rsid w:val="00B5303D"/>
    <w:rsid w:val="00B53600"/>
    <w:rsid w:val="00B546A8"/>
    <w:rsid w:val="00B55242"/>
    <w:rsid w:val="00B56987"/>
    <w:rsid w:val="00B56ED2"/>
    <w:rsid w:val="00B60037"/>
    <w:rsid w:val="00B607A9"/>
    <w:rsid w:val="00B60A48"/>
    <w:rsid w:val="00B6161E"/>
    <w:rsid w:val="00B622E6"/>
    <w:rsid w:val="00B62E7F"/>
    <w:rsid w:val="00B648B4"/>
    <w:rsid w:val="00B651BE"/>
    <w:rsid w:val="00B664FF"/>
    <w:rsid w:val="00B66F68"/>
    <w:rsid w:val="00B66FB8"/>
    <w:rsid w:val="00B672C9"/>
    <w:rsid w:val="00B71681"/>
    <w:rsid w:val="00B71871"/>
    <w:rsid w:val="00B7263A"/>
    <w:rsid w:val="00B72D04"/>
    <w:rsid w:val="00B74609"/>
    <w:rsid w:val="00B7641D"/>
    <w:rsid w:val="00B775D1"/>
    <w:rsid w:val="00B8002A"/>
    <w:rsid w:val="00B82F2A"/>
    <w:rsid w:val="00B831F9"/>
    <w:rsid w:val="00B83783"/>
    <w:rsid w:val="00B84720"/>
    <w:rsid w:val="00B86400"/>
    <w:rsid w:val="00B93F0D"/>
    <w:rsid w:val="00B9527A"/>
    <w:rsid w:val="00B97788"/>
    <w:rsid w:val="00BA273E"/>
    <w:rsid w:val="00BA3299"/>
    <w:rsid w:val="00BA47FE"/>
    <w:rsid w:val="00BA7D53"/>
    <w:rsid w:val="00BB04BE"/>
    <w:rsid w:val="00BB1126"/>
    <w:rsid w:val="00BB2D1E"/>
    <w:rsid w:val="00BB3B46"/>
    <w:rsid w:val="00BB4790"/>
    <w:rsid w:val="00BC339E"/>
    <w:rsid w:val="00BC3A48"/>
    <w:rsid w:val="00BC44D6"/>
    <w:rsid w:val="00BC6405"/>
    <w:rsid w:val="00BD32EC"/>
    <w:rsid w:val="00BD37DC"/>
    <w:rsid w:val="00BD44E0"/>
    <w:rsid w:val="00BD4ACF"/>
    <w:rsid w:val="00BD50CE"/>
    <w:rsid w:val="00BD7461"/>
    <w:rsid w:val="00BE1609"/>
    <w:rsid w:val="00BE3728"/>
    <w:rsid w:val="00BE573A"/>
    <w:rsid w:val="00BF0C8F"/>
    <w:rsid w:val="00BF2E0F"/>
    <w:rsid w:val="00C012C0"/>
    <w:rsid w:val="00C017DE"/>
    <w:rsid w:val="00C0449B"/>
    <w:rsid w:val="00C060A7"/>
    <w:rsid w:val="00C16855"/>
    <w:rsid w:val="00C17890"/>
    <w:rsid w:val="00C20870"/>
    <w:rsid w:val="00C270E5"/>
    <w:rsid w:val="00C2720B"/>
    <w:rsid w:val="00C31C63"/>
    <w:rsid w:val="00C3480D"/>
    <w:rsid w:val="00C35E30"/>
    <w:rsid w:val="00C412A9"/>
    <w:rsid w:val="00C426C8"/>
    <w:rsid w:val="00C447F5"/>
    <w:rsid w:val="00C550F9"/>
    <w:rsid w:val="00C5570D"/>
    <w:rsid w:val="00C5603B"/>
    <w:rsid w:val="00C56553"/>
    <w:rsid w:val="00C574D9"/>
    <w:rsid w:val="00C61F1D"/>
    <w:rsid w:val="00C634A0"/>
    <w:rsid w:val="00C65437"/>
    <w:rsid w:val="00C66337"/>
    <w:rsid w:val="00C70BF3"/>
    <w:rsid w:val="00C71863"/>
    <w:rsid w:val="00C74E21"/>
    <w:rsid w:val="00C81C0F"/>
    <w:rsid w:val="00C83EB2"/>
    <w:rsid w:val="00C843AA"/>
    <w:rsid w:val="00C84DFB"/>
    <w:rsid w:val="00C87771"/>
    <w:rsid w:val="00C9159E"/>
    <w:rsid w:val="00C94B64"/>
    <w:rsid w:val="00C966A7"/>
    <w:rsid w:val="00C9673A"/>
    <w:rsid w:val="00CA37E8"/>
    <w:rsid w:val="00CA5409"/>
    <w:rsid w:val="00CA5A3A"/>
    <w:rsid w:val="00CB0CC1"/>
    <w:rsid w:val="00CB1B8D"/>
    <w:rsid w:val="00CB25F3"/>
    <w:rsid w:val="00CB5761"/>
    <w:rsid w:val="00CB598B"/>
    <w:rsid w:val="00CC187D"/>
    <w:rsid w:val="00CC1DB2"/>
    <w:rsid w:val="00CC298D"/>
    <w:rsid w:val="00CC312E"/>
    <w:rsid w:val="00CC31B8"/>
    <w:rsid w:val="00CC6876"/>
    <w:rsid w:val="00CD13B6"/>
    <w:rsid w:val="00CD517E"/>
    <w:rsid w:val="00CD55DC"/>
    <w:rsid w:val="00CD65A8"/>
    <w:rsid w:val="00CE012E"/>
    <w:rsid w:val="00CE0D89"/>
    <w:rsid w:val="00CE1A74"/>
    <w:rsid w:val="00CE545D"/>
    <w:rsid w:val="00CE6796"/>
    <w:rsid w:val="00CE6AF2"/>
    <w:rsid w:val="00CF2A2F"/>
    <w:rsid w:val="00CF313A"/>
    <w:rsid w:val="00D013D4"/>
    <w:rsid w:val="00D03021"/>
    <w:rsid w:val="00D0390E"/>
    <w:rsid w:val="00D04D13"/>
    <w:rsid w:val="00D07DA5"/>
    <w:rsid w:val="00D145D2"/>
    <w:rsid w:val="00D1524A"/>
    <w:rsid w:val="00D15DCF"/>
    <w:rsid w:val="00D1745D"/>
    <w:rsid w:val="00D17472"/>
    <w:rsid w:val="00D2144C"/>
    <w:rsid w:val="00D21DF0"/>
    <w:rsid w:val="00D224D8"/>
    <w:rsid w:val="00D22512"/>
    <w:rsid w:val="00D251F5"/>
    <w:rsid w:val="00D27256"/>
    <w:rsid w:val="00D313E4"/>
    <w:rsid w:val="00D31C00"/>
    <w:rsid w:val="00D36731"/>
    <w:rsid w:val="00D36B31"/>
    <w:rsid w:val="00D37D3C"/>
    <w:rsid w:val="00D42DF6"/>
    <w:rsid w:val="00D433F4"/>
    <w:rsid w:val="00D43C53"/>
    <w:rsid w:val="00D47418"/>
    <w:rsid w:val="00D53ECE"/>
    <w:rsid w:val="00D55949"/>
    <w:rsid w:val="00D57CB1"/>
    <w:rsid w:val="00D57F7A"/>
    <w:rsid w:val="00D60058"/>
    <w:rsid w:val="00D60536"/>
    <w:rsid w:val="00D60D0E"/>
    <w:rsid w:val="00D60EF4"/>
    <w:rsid w:val="00D658A6"/>
    <w:rsid w:val="00D661D8"/>
    <w:rsid w:val="00D715CB"/>
    <w:rsid w:val="00D72798"/>
    <w:rsid w:val="00D72C55"/>
    <w:rsid w:val="00D72D80"/>
    <w:rsid w:val="00D731B8"/>
    <w:rsid w:val="00D73D8F"/>
    <w:rsid w:val="00D749CB"/>
    <w:rsid w:val="00D75422"/>
    <w:rsid w:val="00D76792"/>
    <w:rsid w:val="00D76C41"/>
    <w:rsid w:val="00D76C90"/>
    <w:rsid w:val="00D77ACC"/>
    <w:rsid w:val="00D8107C"/>
    <w:rsid w:val="00D822D6"/>
    <w:rsid w:val="00D82D0F"/>
    <w:rsid w:val="00D8315B"/>
    <w:rsid w:val="00D84ABD"/>
    <w:rsid w:val="00D86D0D"/>
    <w:rsid w:val="00D874E3"/>
    <w:rsid w:val="00D90880"/>
    <w:rsid w:val="00D94509"/>
    <w:rsid w:val="00D96F18"/>
    <w:rsid w:val="00D97320"/>
    <w:rsid w:val="00D97DA3"/>
    <w:rsid w:val="00DA27C5"/>
    <w:rsid w:val="00DA2A39"/>
    <w:rsid w:val="00DA5DCE"/>
    <w:rsid w:val="00DA5EE1"/>
    <w:rsid w:val="00DA7590"/>
    <w:rsid w:val="00DB0281"/>
    <w:rsid w:val="00DB7505"/>
    <w:rsid w:val="00DC2706"/>
    <w:rsid w:val="00DC48B0"/>
    <w:rsid w:val="00DC4D97"/>
    <w:rsid w:val="00DC577D"/>
    <w:rsid w:val="00DD63DB"/>
    <w:rsid w:val="00DE1EF3"/>
    <w:rsid w:val="00DE3D49"/>
    <w:rsid w:val="00DE559B"/>
    <w:rsid w:val="00DF3DE0"/>
    <w:rsid w:val="00DF3E77"/>
    <w:rsid w:val="00DF404B"/>
    <w:rsid w:val="00DF6264"/>
    <w:rsid w:val="00E03122"/>
    <w:rsid w:val="00E070EA"/>
    <w:rsid w:val="00E07554"/>
    <w:rsid w:val="00E10089"/>
    <w:rsid w:val="00E1043D"/>
    <w:rsid w:val="00E111DB"/>
    <w:rsid w:val="00E127B8"/>
    <w:rsid w:val="00E161B9"/>
    <w:rsid w:val="00E17A49"/>
    <w:rsid w:val="00E22B18"/>
    <w:rsid w:val="00E22C2B"/>
    <w:rsid w:val="00E24B9F"/>
    <w:rsid w:val="00E25F47"/>
    <w:rsid w:val="00E303EA"/>
    <w:rsid w:val="00E313E2"/>
    <w:rsid w:val="00E32535"/>
    <w:rsid w:val="00E36D11"/>
    <w:rsid w:val="00E405E4"/>
    <w:rsid w:val="00E4085E"/>
    <w:rsid w:val="00E40C2A"/>
    <w:rsid w:val="00E41D4C"/>
    <w:rsid w:val="00E43431"/>
    <w:rsid w:val="00E435BC"/>
    <w:rsid w:val="00E45CCF"/>
    <w:rsid w:val="00E4637E"/>
    <w:rsid w:val="00E54289"/>
    <w:rsid w:val="00E55992"/>
    <w:rsid w:val="00E56342"/>
    <w:rsid w:val="00E56C9D"/>
    <w:rsid w:val="00E57064"/>
    <w:rsid w:val="00E578DA"/>
    <w:rsid w:val="00E60A52"/>
    <w:rsid w:val="00E61A81"/>
    <w:rsid w:val="00E62BA9"/>
    <w:rsid w:val="00E64803"/>
    <w:rsid w:val="00E7132C"/>
    <w:rsid w:val="00E71A11"/>
    <w:rsid w:val="00E722ED"/>
    <w:rsid w:val="00E729E0"/>
    <w:rsid w:val="00E80C49"/>
    <w:rsid w:val="00E80E17"/>
    <w:rsid w:val="00E818EA"/>
    <w:rsid w:val="00E81A80"/>
    <w:rsid w:val="00E83078"/>
    <w:rsid w:val="00E847DA"/>
    <w:rsid w:val="00E84B1F"/>
    <w:rsid w:val="00E86352"/>
    <w:rsid w:val="00E86F36"/>
    <w:rsid w:val="00E90CF9"/>
    <w:rsid w:val="00E90E03"/>
    <w:rsid w:val="00E90F0D"/>
    <w:rsid w:val="00E91FFC"/>
    <w:rsid w:val="00E94E90"/>
    <w:rsid w:val="00E95A7E"/>
    <w:rsid w:val="00E95E87"/>
    <w:rsid w:val="00E97663"/>
    <w:rsid w:val="00E97FE4"/>
    <w:rsid w:val="00EA11DE"/>
    <w:rsid w:val="00EA1BE6"/>
    <w:rsid w:val="00EA1D12"/>
    <w:rsid w:val="00EA224F"/>
    <w:rsid w:val="00EA302C"/>
    <w:rsid w:val="00EA419C"/>
    <w:rsid w:val="00EA4A67"/>
    <w:rsid w:val="00EA6226"/>
    <w:rsid w:val="00EA6792"/>
    <w:rsid w:val="00EA7A15"/>
    <w:rsid w:val="00EB1757"/>
    <w:rsid w:val="00EB2005"/>
    <w:rsid w:val="00EB4B22"/>
    <w:rsid w:val="00EB4E81"/>
    <w:rsid w:val="00EB60E3"/>
    <w:rsid w:val="00EB63F0"/>
    <w:rsid w:val="00EB6479"/>
    <w:rsid w:val="00EC1003"/>
    <w:rsid w:val="00EC236E"/>
    <w:rsid w:val="00EC3820"/>
    <w:rsid w:val="00EC406A"/>
    <w:rsid w:val="00EC4FD8"/>
    <w:rsid w:val="00EC7A96"/>
    <w:rsid w:val="00ED035C"/>
    <w:rsid w:val="00ED0D16"/>
    <w:rsid w:val="00ED2482"/>
    <w:rsid w:val="00ED421F"/>
    <w:rsid w:val="00ED43D0"/>
    <w:rsid w:val="00ED6622"/>
    <w:rsid w:val="00EE60AF"/>
    <w:rsid w:val="00EF1069"/>
    <w:rsid w:val="00EF2CF0"/>
    <w:rsid w:val="00EF6CC5"/>
    <w:rsid w:val="00F00418"/>
    <w:rsid w:val="00F10CAA"/>
    <w:rsid w:val="00F10F84"/>
    <w:rsid w:val="00F11269"/>
    <w:rsid w:val="00F112D6"/>
    <w:rsid w:val="00F132A9"/>
    <w:rsid w:val="00F14CAB"/>
    <w:rsid w:val="00F14DB2"/>
    <w:rsid w:val="00F15F97"/>
    <w:rsid w:val="00F23CD9"/>
    <w:rsid w:val="00F26C42"/>
    <w:rsid w:val="00F306B7"/>
    <w:rsid w:val="00F31011"/>
    <w:rsid w:val="00F31FFF"/>
    <w:rsid w:val="00F3323E"/>
    <w:rsid w:val="00F34038"/>
    <w:rsid w:val="00F341D2"/>
    <w:rsid w:val="00F36B3F"/>
    <w:rsid w:val="00F37774"/>
    <w:rsid w:val="00F4114B"/>
    <w:rsid w:val="00F41E89"/>
    <w:rsid w:val="00F42EF4"/>
    <w:rsid w:val="00F43140"/>
    <w:rsid w:val="00F4420E"/>
    <w:rsid w:val="00F44898"/>
    <w:rsid w:val="00F45C4F"/>
    <w:rsid w:val="00F55820"/>
    <w:rsid w:val="00F565D5"/>
    <w:rsid w:val="00F57113"/>
    <w:rsid w:val="00F63BC8"/>
    <w:rsid w:val="00F65A48"/>
    <w:rsid w:val="00F67A76"/>
    <w:rsid w:val="00F723D1"/>
    <w:rsid w:val="00F74332"/>
    <w:rsid w:val="00F77182"/>
    <w:rsid w:val="00F80097"/>
    <w:rsid w:val="00F827F6"/>
    <w:rsid w:val="00F82F9E"/>
    <w:rsid w:val="00F84942"/>
    <w:rsid w:val="00F86619"/>
    <w:rsid w:val="00F905DF"/>
    <w:rsid w:val="00F93018"/>
    <w:rsid w:val="00F96807"/>
    <w:rsid w:val="00FA0B84"/>
    <w:rsid w:val="00FA15DB"/>
    <w:rsid w:val="00FA364E"/>
    <w:rsid w:val="00FA7BAA"/>
    <w:rsid w:val="00FB3388"/>
    <w:rsid w:val="00FB4D84"/>
    <w:rsid w:val="00FB6E75"/>
    <w:rsid w:val="00FC117D"/>
    <w:rsid w:val="00FC4BD6"/>
    <w:rsid w:val="00FC536A"/>
    <w:rsid w:val="00FC671F"/>
    <w:rsid w:val="00FD012A"/>
    <w:rsid w:val="00FD13EF"/>
    <w:rsid w:val="00FD1BFA"/>
    <w:rsid w:val="00FD2B4F"/>
    <w:rsid w:val="00FD543F"/>
    <w:rsid w:val="00FE0120"/>
    <w:rsid w:val="00FE38A3"/>
    <w:rsid w:val="00FE4D64"/>
    <w:rsid w:val="00FE61D1"/>
    <w:rsid w:val="00FE650C"/>
    <w:rsid w:val="00FE7AE2"/>
    <w:rsid w:val="00FE7B91"/>
    <w:rsid w:val="00FF16DD"/>
    <w:rsid w:val="00FF18B7"/>
    <w:rsid w:val="00FF1A1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BD32AE"/>
  <w15:docId w15:val="{F28B5070-F44F-46E8-AAF8-8159EC9E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F5F"/>
    <w:pPr>
      <w:widowControl w:val="0"/>
      <w:jc w:val="both"/>
    </w:pPr>
    <w:rPr>
      <w:kern w:val="2"/>
      <w:sz w:val="21"/>
      <w:szCs w:val="22"/>
    </w:rPr>
  </w:style>
  <w:style w:type="paragraph" w:styleId="Heading1">
    <w:name w:val="heading 1"/>
    <w:basedOn w:val="Normal"/>
    <w:next w:val="Normal"/>
    <w:link w:val="Heading1Char"/>
    <w:uiPriority w:val="9"/>
    <w:qFormat/>
    <w:rsid w:val="00D46523"/>
    <w:pPr>
      <w:keepNext/>
      <w:outlineLvl w:val="0"/>
    </w:pPr>
    <w:rPr>
      <w:rFonts w:ascii="Arial" w:eastAsia="MS Gothic" w:hAnsi="Arial"/>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76B"/>
    <w:pPr>
      <w:ind w:leftChars="400" w:left="840"/>
    </w:pPr>
  </w:style>
  <w:style w:type="paragraph" w:styleId="Header">
    <w:name w:val="header"/>
    <w:basedOn w:val="Normal"/>
    <w:link w:val="HeaderChar"/>
    <w:uiPriority w:val="99"/>
    <w:unhideWhenUsed/>
    <w:rsid w:val="00170AE8"/>
    <w:pPr>
      <w:tabs>
        <w:tab w:val="center" w:pos="4252"/>
        <w:tab w:val="right" w:pos="8504"/>
      </w:tabs>
      <w:snapToGrid w:val="0"/>
    </w:pPr>
    <w:rPr>
      <w:lang w:val="x-none" w:eastAsia="x-none"/>
    </w:rPr>
  </w:style>
  <w:style w:type="character" w:customStyle="1" w:styleId="HeaderChar">
    <w:name w:val="Header Char"/>
    <w:link w:val="Header"/>
    <w:uiPriority w:val="99"/>
    <w:rsid w:val="00170AE8"/>
    <w:rPr>
      <w:kern w:val="2"/>
      <w:sz w:val="21"/>
      <w:szCs w:val="22"/>
    </w:rPr>
  </w:style>
  <w:style w:type="paragraph" w:styleId="Footer">
    <w:name w:val="footer"/>
    <w:basedOn w:val="Normal"/>
    <w:link w:val="FooterChar"/>
    <w:uiPriority w:val="99"/>
    <w:unhideWhenUsed/>
    <w:rsid w:val="00170AE8"/>
    <w:pPr>
      <w:tabs>
        <w:tab w:val="center" w:pos="4252"/>
        <w:tab w:val="right" w:pos="8504"/>
      </w:tabs>
      <w:snapToGrid w:val="0"/>
    </w:pPr>
    <w:rPr>
      <w:lang w:val="x-none" w:eastAsia="x-none"/>
    </w:rPr>
  </w:style>
  <w:style w:type="character" w:customStyle="1" w:styleId="FooterChar">
    <w:name w:val="Footer Char"/>
    <w:link w:val="Footer"/>
    <w:uiPriority w:val="99"/>
    <w:rsid w:val="00170AE8"/>
    <w:rPr>
      <w:kern w:val="2"/>
      <w:sz w:val="21"/>
      <w:szCs w:val="22"/>
    </w:rPr>
  </w:style>
  <w:style w:type="character" w:styleId="Hyperlink">
    <w:name w:val="Hyperlink"/>
    <w:uiPriority w:val="99"/>
    <w:unhideWhenUsed/>
    <w:rsid w:val="001822D5"/>
    <w:rPr>
      <w:color w:val="0000FF"/>
      <w:u w:val="single"/>
    </w:rPr>
  </w:style>
  <w:style w:type="character" w:styleId="PageNumber">
    <w:name w:val="page number"/>
    <w:basedOn w:val="DefaultParagraphFont"/>
    <w:rsid w:val="00006144"/>
  </w:style>
  <w:style w:type="paragraph" w:styleId="BalloonText">
    <w:name w:val="Balloon Text"/>
    <w:basedOn w:val="Normal"/>
    <w:link w:val="BalloonTextChar"/>
    <w:uiPriority w:val="99"/>
    <w:semiHidden/>
    <w:unhideWhenUsed/>
    <w:rsid w:val="00615AA4"/>
    <w:rPr>
      <w:rFonts w:ascii="Arial" w:eastAsia="MS Gothic" w:hAnsi="Arial"/>
      <w:sz w:val="18"/>
      <w:szCs w:val="18"/>
      <w:lang w:val="x-none" w:eastAsia="x-none"/>
    </w:rPr>
  </w:style>
  <w:style w:type="character" w:customStyle="1" w:styleId="BalloonTextChar">
    <w:name w:val="Balloon Text Char"/>
    <w:link w:val="BalloonText"/>
    <w:uiPriority w:val="99"/>
    <w:semiHidden/>
    <w:rsid w:val="00615AA4"/>
    <w:rPr>
      <w:rFonts w:ascii="Arial" w:eastAsia="MS Gothic" w:hAnsi="Arial" w:cs="Times New Roman"/>
      <w:kern w:val="2"/>
      <w:sz w:val="18"/>
      <w:szCs w:val="18"/>
    </w:rPr>
  </w:style>
  <w:style w:type="paragraph" w:styleId="NoSpacing">
    <w:name w:val="No Spacing"/>
    <w:uiPriority w:val="1"/>
    <w:qFormat/>
    <w:rsid w:val="00D46523"/>
    <w:pPr>
      <w:widowControl w:val="0"/>
      <w:jc w:val="both"/>
    </w:pPr>
    <w:rPr>
      <w:kern w:val="2"/>
      <w:sz w:val="21"/>
      <w:szCs w:val="22"/>
    </w:rPr>
  </w:style>
  <w:style w:type="character" w:customStyle="1" w:styleId="Heading1Char">
    <w:name w:val="Heading 1 Char"/>
    <w:link w:val="Heading1"/>
    <w:uiPriority w:val="9"/>
    <w:rsid w:val="00D46523"/>
    <w:rPr>
      <w:rFonts w:ascii="Arial" w:eastAsia="MS Gothic" w:hAnsi="Arial" w:cs="Times New Roman"/>
      <w:kern w:val="2"/>
      <w:sz w:val="24"/>
      <w:szCs w:val="24"/>
    </w:rPr>
  </w:style>
  <w:style w:type="paragraph" w:customStyle="1" w:styleId="1">
    <w:name w:val="リスト段落1"/>
    <w:basedOn w:val="Normal"/>
    <w:qFormat/>
    <w:rsid w:val="004A18D0"/>
    <w:pPr>
      <w:ind w:leftChars="400" w:left="840"/>
    </w:pPr>
    <w:rPr>
      <w:rFonts w:eastAsia="Times New Roman"/>
    </w:rPr>
  </w:style>
  <w:style w:type="character" w:styleId="CommentReference">
    <w:name w:val="annotation reference"/>
    <w:semiHidden/>
    <w:rsid w:val="009F0E25"/>
    <w:rPr>
      <w:sz w:val="18"/>
      <w:szCs w:val="18"/>
    </w:rPr>
  </w:style>
  <w:style w:type="paragraph" w:styleId="CommentText">
    <w:name w:val="annotation text"/>
    <w:basedOn w:val="Normal"/>
    <w:semiHidden/>
    <w:rsid w:val="009F0E25"/>
    <w:pPr>
      <w:jc w:val="left"/>
    </w:pPr>
  </w:style>
  <w:style w:type="paragraph" w:styleId="CommentSubject">
    <w:name w:val="annotation subject"/>
    <w:basedOn w:val="CommentText"/>
    <w:next w:val="CommentText"/>
    <w:semiHidden/>
    <w:rsid w:val="009F0E25"/>
    <w:rPr>
      <w:b/>
      <w:bCs/>
    </w:rPr>
  </w:style>
  <w:style w:type="paragraph" w:styleId="NormalWeb">
    <w:name w:val="Normal (Web)"/>
    <w:basedOn w:val="Normal"/>
    <w:uiPriority w:val="99"/>
    <w:semiHidden/>
    <w:unhideWhenUsed/>
    <w:rsid w:val="00167A51"/>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2">
    <w:name w:val="highlight2"/>
    <w:basedOn w:val="DefaultParagraphFont"/>
    <w:rsid w:val="003A0ADB"/>
  </w:style>
  <w:style w:type="character" w:customStyle="1" w:styleId="highlight">
    <w:name w:val="highlight"/>
    <w:basedOn w:val="DefaultParagraphFont"/>
    <w:rsid w:val="00AE1D67"/>
  </w:style>
  <w:style w:type="paragraph" w:styleId="HTMLPreformatted">
    <w:name w:val="HTML Preformatted"/>
    <w:basedOn w:val="Normal"/>
    <w:link w:val="HTMLPreformattedChar"/>
    <w:uiPriority w:val="99"/>
    <w:semiHidden/>
    <w:unhideWhenUsed/>
    <w:rsid w:val="001E00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rPr>
  </w:style>
  <w:style w:type="character" w:customStyle="1" w:styleId="HTMLPreformattedChar">
    <w:name w:val="HTML Preformatted Char"/>
    <w:basedOn w:val="DefaultParagraphFont"/>
    <w:link w:val="HTMLPreformatted"/>
    <w:uiPriority w:val="99"/>
    <w:semiHidden/>
    <w:rsid w:val="001E00DF"/>
    <w:rPr>
      <w:rFonts w:ascii="MS Gothic" w:eastAsia="MS Gothic" w:hAnsi="MS Gothic" w:cs="MS Gothic"/>
      <w:sz w:val="24"/>
      <w:szCs w:val="24"/>
    </w:rPr>
  </w:style>
  <w:style w:type="paragraph" w:styleId="Revision">
    <w:name w:val="Revision"/>
    <w:hidden/>
    <w:uiPriority w:val="99"/>
    <w:semiHidden/>
    <w:rsid w:val="00271986"/>
    <w:rPr>
      <w:kern w:val="2"/>
      <w:sz w:val="21"/>
      <w:szCs w:val="22"/>
    </w:rPr>
  </w:style>
  <w:style w:type="character" w:customStyle="1" w:styleId="apple-converted-space">
    <w:name w:val="apple-converted-space"/>
    <w:basedOn w:val="DefaultParagraphFont"/>
    <w:rsid w:val="00364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489">
      <w:bodyDiv w:val="1"/>
      <w:marLeft w:val="0"/>
      <w:marRight w:val="0"/>
      <w:marTop w:val="0"/>
      <w:marBottom w:val="0"/>
      <w:divBdr>
        <w:top w:val="none" w:sz="0" w:space="0" w:color="auto"/>
        <w:left w:val="none" w:sz="0" w:space="0" w:color="auto"/>
        <w:bottom w:val="none" w:sz="0" w:space="0" w:color="auto"/>
        <w:right w:val="none" w:sz="0" w:space="0" w:color="auto"/>
      </w:divBdr>
    </w:div>
    <w:div w:id="139152514">
      <w:bodyDiv w:val="1"/>
      <w:marLeft w:val="0"/>
      <w:marRight w:val="0"/>
      <w:marTop w:val="0"/>
      <w:marBottom w:val="0"/>
      <w:divBdr>
        <w:top w:val="none" w:sz="0" w:space="0" w:color="auto"/>
        <w:left w:val="none" w:sz="0" w:space="0" w:color="auto"/>
        <w:bottom w:val="none" w:sz="0" w:space="0" w:color="auto"/>
        <w:right w:val="none" w:sz="0" w:space="0" w:color="auto"/>
      </w:divBdr>
    </w:div>
    <w:div w:id="245920547">
      <w:bodyDiv w:val="1"/>
      <w:marLeft w:val="0"/>
      <w:marRight w:val="0"/>
      <w:marTop w:val="0"/>
      <w:marBottom w:val="0"/>
      <w:divBdr>
        <w:top w:val="none" w:sz="0" w:space="0" w:color="auto"/>
        <w:left w:val="none" w:sz="0" w:space="0" w:color="auto"/>
        <w:bottom w:val="none" w:sz="0" w:space="0" w:color="auto"/>
        <w:right w:val="none" w:sz="0" w:space="0" w:color="auto"/>
      </w:divBdr>
    </w:div>
    <w:div w:id="276645223">
      <w:bodyDiv w:val="1"/>
      <w:marLeft w:val="0"/>
      <w:marRight w:val="0"/>
      <w:marTop w:val="0"/>
      <w:marBottom w:val="0"/>
      <w:divBdr>
        <w:top w:val="none" w:sz="0" w:space="0" w:color="auto"/>
        <w:left w:val="none" w:sz="0" w:space="0" w:color="auto"/>
        <w:bottom w:val="none" w:sz="0" w:space="0" w:color="auto"/>
        <w:right w:val="none" w:sz="0" w:space="0" w:color="auto"/>
      </w:divBdr>
    </w:div>
    <w:div w:id="589700077">
      <w:bodyDiv w:val="1"/>
      <w:marLeft w:val="0"/>
      <w:marRight w:val="0"/>
      <w:marTop w:val="0"/>
      <w:marBottom w:val="0"/>
      <w:divBdr>
        <w:top w:val="none" w:sz="0" w:space="0" w:color="auto"/>
        <w:left w:val="none" w:sz="0" w:space="0" w:color="auto"/>
        <w:bottom w:val="none" w:sz="0" w:space="0" w:color="auto"/>
        <w:right w:val="none" w:sz="0" w:space="0" w:color="auto"/>
      </w:divBdr>
    </w:div>
    <w:div w:id="602763796">
      <w:bodyDiv w:val="1"/>
      <w:marLeft w:val="0"/>
      <w:marRight w:val="0"/>
      <w:marTop w:val="0"/>
      <w:marBottom w:val="0"/>
      <w:divBdr>
        <w:top w:val="none" w:sz="0" w:space="0" w:color="auto"/>
        <w:left w:val="none" w:sz="0" w:space="0" w:color="auto"/>
        <w:bottom w:val="none" w:sz="0" w:space="0" w:color="auto"/>
        <w:right w:val="none" w:sz="0" w:space="0" w:color="auto"/>
      </w:divBdr>
    </w:div>
    <w:div w:id="663168914">
      <w:bodyDiv w:val="1"/>
      <w:marLeft w:val="0"/>
      <w:marRight w:val="0"/>
      <w:marTop w:val="0"/>
      <w:marBottom w:val="0"/>
      <w:divBdr>
        <w:top w:val="none" w:sz="0" w:space="0" w:color="auto"/>
        <w:left w:val="none" w:sz="0" w:space="0" w:color="auto"/>
        <w:bottom w:val="none" w:sz="0" w:space="0" w:color="auto"/>
        <w:right w:val="none" w:sz="0" w:space="0" w:color="auto"/>
      </w:divBdr>
    </w:div>
    <w:div w:id="918174325">
      <w:bodyDiv w:val="1"/>
      <w:marLeft w:val="0"/>
      <w:marRight w:val="0"/>
      <w:marTop w:val="0"/>
      <w:marBottom w:val="0"/>
      <w:divBdr>
        <w:top w:val="none" w:sz="0" w:space="0" w:color="auto"/>
        <w:left w:val="none" w:sz="0" w:space="0" w:color="auto"/>
        <w:bottom w:val="none" w:sz="0" w:space="0" w:color="auto"/>
        <w:right w:val="none" w:sz="0" w:space="0" w:color="auto"/>
      </w:divBdr>
    </w:div>
    <w:div w:id="922451061">
      <w:bodyDiv w:val="1"/>
      <w:marLeft w:val="0"/>
      <w:marRight w:val="0"/>
      <w:marTop w:val="0"/>
      <w:marBottom w:val="0"/>
      <w:divBdr>
        <w:top w:val="none" w:sz="0" w:space="0" w:color="auto"/>
        <w:left w:val="none" w:sz="0" w:space="0" w:color="auto"/>
        <w:bottom w:val="none" w:sz="0" w:space="0" w:color="auto"/>
        <w:right w:val="none" w:sz="0" w:space="0" w:color="auto"/>
      </w:divBdr>
    </w:div>
    <w:div w:id="1412896487">
      <w:bodyDiv w:val="1"/>
      <w:marLeft w:val="0"/>
      <w:marRight w:val="0"/>
      <w:marTop w:val="0"/>
      <w:marBottom w:val="0"/>
      <w:divBdr>
        <w:top w:val="none" w:sz="0" w:space="0" w:color="auto"/>
        <w:left w:val="none" w:sz="0" w:space="0" w:color="auto"/>
        <w:bottom w:val="none" w:sz="0" w:space="0" w:color="auto"/>
        <w:right w:val="none" w:sz="0" w:space="0" w:color="auto"/>
      </w:divBdr>
      <w:divsChild>
        <w:div w:id="1280143737">
          <w:marLeft w:val="0"/>
          <w:marRight w:val="1"/>
          <w:marTop w:val="0"/>
          <w:marBottom w:val="0"/>
          <w:divBdr>
            <w:top w:val="none" w:sz="0" w:space="0" w:color="auto"/>
            <w:left w:val="none" w:sz="0" w:space="0" w:color="auto"/>
            <w:bottom w:val="none" w:sz="0" w:space="0" w:color="auto"/>
            <w:right w:val="none" w:sz="0" w:space="0" w:color="auto"/>
          </w:divBdr>
          <w:divsChild>
            <w:div w:id="1524321924">
              <w:marLeft w:val="0"/>
              <w:marRight w:val="0"/>
              <w:marTop w:val="0"/>
              <w:marBottom w:val="0"/>
              <w:divBdr>
                <w:top w:val="none" w:sz="0" w:space="0" w:color="auto"/>
                <w:left w:val="none" w:sz="0" w:space="0" w:color="auto"/>
                <w:bottom w:val="none" w:sz="0" w:space="0" w:color="auto"/>
                <w:right w:val="none" w:sz="0" w:space="0" w:color="auto"/>
              </w:divBdr>
              <w:divsChild>
                <w:div w:id="1174950837">
                  <w:marLeft w:val="0"/>
                  <w:marRight w:val="1"/>
                  <w:marTop w:val="0"/>
                  <w:marBottom w:val="0"/>
                  <w:divBdr>
                    <w:top w:val="none" w:sz="0" w:space="0" w:color="auto"/>
                    <w:left w:val="none" w:sz="0" w:space="0" w:color="auto"/>
                    <w:bottom w:val="none" w:sz="0" w:space="0" w:color="auto"/>
                    <w:right w:val="none" w:sz="0" w:space="0" w:color="auto"/>
                  </w:divBdr>
                  <w:divsChild>
                    <w:div w:id="47920447">
                      <w:marLeft w:val="0"/>
                      <w:marRight w:val="0"/>
                      <w:marTop w:val="0"/>
                      <w:marBottom w:val="0"/>
                      <w:divBdr>
                        <w:top w:val="none" w:sz="0" w:space="0" w:color="auto"/>
                        <w:left w:val="none" w:sz="0" w:space="0" w:color="auto"/>
                        <w:bottom w:val="none" w:sz="0" w:space="0" w:color="auto"/>
                        <w:right w:val="none" w:sz="0" w:space="0" w:color="auto"/>
                      </w:divBdr>
                      <w:divsChild>
                        <w:div w:id="239676693">
                          <w:marLeft w:val="0"/>
                          <w:marRight w:val="0"/>
                          <w:marTop w:val="0"/>
                          <w:marBottom w:val="0"/>
                          <w:divBdr>
                            <w:top w:val="none" w:sz="0" w:space="0" w:color="auto"/>
                            <w:left w:val="none" w:sz="0" w:space="0" w:color="auto"/>
                            <w:bottom w:val="none" w:sz="0" w:space="0" w:color="auto"/>
                            <w:right w:val="none" w:sz="0" w:space="0" w:color="auto"/>
                          </w:divBdr>
                          <w:divsChild>
                            <w:div w:id="1196848296">
                              <w:marLeft w:val="0"/>
                              <w:marRight w:val="0"/>
                              <w:marTop w:val="120"/>
                              <w:marBottom w:val="360"/>
                              <w:divBdr>
                                <w:top w:val="none" w:sz="0" w:space="0" w:color="auto"/>
                                <w:left w:val="none" w:sz="0" w:space="0" w:color="auto"/>
                                <w:bottom w:val="none" w:sz="0" w:space="0" w:color="auto"/>
                                <w:right w:val="none" w:sz="0" w:space="0" w:color="auto"/>
                              </w:divBdr>
                              <w:divsChild>
                                <w:div w:id="905602814">
                                  <w:marLeft w:val="420"/>
                                  <w:marRight w:val="0"/>
                                  <w:marTop w:val="0"/>
                                  <w:marBottom w:val="0"/>
                                  <w:divBdr>
                                    <w:top w:val="none" w:sz="0" w:space="0" w:color="auto"/>
                                    <w:left w:val="none" w:sz="0" w:space="0" w:color="auto"/>
                                    <w:bottom w:val="none" w:sz="0" w:space="0" w:color="auto"/>
                                    <w:right w:val="none" w:sz="0" w:space="0" w:color="auto"/>
                                  </w:divBdr>
                                  <w:divsChild>
                                    <w:div w:id="278414779">
                                      <w:marLeft w:val="0"/>
                                      <w:marRight w:val="0"/>
                                      <w:marTop w:val="0"/>
                                      <w:marBottom w:val="0"/>
                                      <w:divBdr>
                                        <w:top w:val="none" w:sz="0" w:space="0" w:color="auto"/>
                                        <w:left w:val="none" w:sz="0" w:space="0" w:color="auto"/>
                                        <w:bottom w:val="none" w:sz="0" w:space="0" w:color="auto"/>
                                        <w:right w:val="none" w:sz="0" w:space="0" w:color="auto"/>
                                      </w:divBdr>
                                      <w:divsChild>
                                        <w:div w:id="6428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672037">
      <w:bodyDiv w:val="1"/>
      <w:marLeft w:val="0"/>
      <w:marRight w:val="0"/>
      <w:marTop w:val="0"/>
      <w:marBottom w:val="0"/>
      <w:divBdr>
        <w:top w:val="none" w:sz="0" w:space="0" w:color="auto"/>
        <w:left w:val="none" w:sz="0" w:space="0" w:color="auto"/>
        <w:bottom w:val="none" w:sz="0" w:space="0" w:color="auto"/>
        <w:right w:val="none" w:sz="0" w:space="0" w:color="auto"/>
      </w:divBdr>
    </w:div>
    <w:div w:id="1498113335">
      <w:bodyDiv w:val="1"/>
      <w:marLeft w:val="0"/>
      <w:marRight w:val="0"/>
      <w:marTop w:val="0"/>
      <w:marBottom w:val="0"/>
      <w:divBdr>
        <w:top w:val="none" w:sz="0" w:space="0" w:color="auto"/>
        <w:left w:val="none" w:sz="0" w:space="0" w:color="auto"/>
        <w:bottom w:val="none" w:sz="0" w:space="0" w:color="auto"/>
        <w:right w:val="none" w:sz="0" w:space="0" w:color="auto"/>
      </w:divBdr>
    </w:div>
    <w:div w:id="1663703626">
      <w:bodyDiv w:val="1"/>
      <w:marLeft w:val="0"/>
      <w:marRight w:val="0"/>
      <w:marTop w:val="0"/>
      <w:marBottom w:val="0"/>
      <w:divBdr>
        <w:top w:val="none" w:sz="0" w:space="0" w:color="auto"/>
        <w:left w:val="none" w:sz="0" w:space="0" w:color="auto"/>
        <w:bottom w:val="none" w:sz="0" w:space="0" w:color="auto"/>
        <w:right w:val="none" w:sz="0" w:space="0" w:color="auto"/>
      </w:divBdr>
      <w:divsChild>
        <w:div w:id="91095776">
          <w:marLeft w:val="547"/>
          <w:marRight w:val="0"/>
          <w:marTop w:val="0"/>
          <w:marBottom w:val="0"/>
          <w:divBdr>
            <w:top w:val="none" w:sz="0" w:space="0" w:color="auto"/>
            <w:left w:val="none" w:sz="0" w:space="0" w:color="auto"/>
            <w:bottom w:val="none" w:sz="0" w:space="0" w:color="auto"/>
            <w:right w:val="none" w:sz="0" w:space="0" w:color="auto"/>
          </w:divBdr>
        </w:div>
      </w:divsChild>
    </w:div>
    <w:div w:id="1728845570">
      <w:bodyDiv w:val="1"/>
      <w:marLeft w:val="0"/>
      <w:marRight w:val="0"/>
      <w:marTop w:val="0"/>
      <w:marBottom w:val="0"/>
      <w:divBdr>
        <w:top w:val="none" w:sz="0" w:space="0" w:color="auto"/>
        <w:left w:val="none" w:sz="0" w:space="0" w:color="auto"/>
        <w:bottom w:val="none" w:sz="0" w:space="0" w:color="auto"/>
        <w:right w:val="none" w:sz="0" w:space="0" w:color="auto"/>
      </w:divBdr>
    </w:div>
    <w:div w:id="1755859806">
      <w:bodyDiv w:val="1"/>
      <w:marLeft w:val="0"/>
      <w:marRight w:val="0"/>
      <w:marTop w:val="0"/>
      <w:marBottom w:val="0"/>
      <w:divBdr>
        <w:top w:val="none" w:sz="0" w:space="0" w:color="auto"/>
        <w:left w:val="none" w:sz="0" w:space="0" w:color="auto"/>
        <w:bottom w:val="none" w:sz="0" w:space="0" w:color="auto"/>
        <w:right w:val="none" w:sz="0" w:space="0" w:color="auto"/>
      </w:divBdr>
      <w:divsChild>
        <w:div w:id="1147043141">
          <w:marLeft w:val="0"/>
          <w:marRight w:val="1"/>
          <w:marTop w:val="0"/>
          <w:marBottom w:val="0"/>
          <w:divBdr>
            <w:top w:val="none" w:sz="0" w:space="0" w:color="auto"/>
            <w:left w:val="none" w:sz="0" w:space="0" w:color="auto"/>
            <w:bottom w:val="none" w:sz="0" w:space="0" w:color="auto"/>
            <w:right w:val="none" w:sz="0" w:space="0" w:color="auto"/>
          </w:divBdr>
          <w:divsChild>
            <w:div w:id="1255555929">
              <w:marLeft w:val="0"/>
              <w:marRight w:val="0"/>
              <w:marTop w:val="0"/>
              <w:marBottom w:val="0"/>
              <w:divBdr>
                <w:top w:val="none" w:sz="0" w:space="0" w:color="auto"/>
                <w:left w:val="none" w:sz="0" w:space="0" w:color="auto"/>
                <w:bottom w:val="none" w:sz="0" w:space="0" w:color="auto"/>
                <w:right w:val="none" w:sz="0" w:space="0" w:color="auto"/>
              </w:divBdr>
              <w:divsChild>
                <w:div w:id="1472088798">
                  <w:marLeft w:val="0"/>
                  <w:marRight w:val="1"/>
                  <w:marTop w:val="0"/>
                  <w:marBottom w:val="0"/>
                  <w:divBdr>
                    <w:top w:val="none" w:sz="0" w:space="0" w:color="auto"/>
                    <w:left w:val="none" w:sz="0" w:space="0" w:color="auto"/>
                    <w:bottom w:val="none" w:sz="0" w:space="0" w:color="auto"/>
                    <w:right w:val="none" w:sz="0" w:space="0" w:color="auto"/>
                  </w:divBdr>
                  <w:divsChild>
                    <w:div w:id="184489020">
                      <w:marLeft w:val="0"/>
                      <w:marRight w:val="0"/>
                      <w:marTop w:val="0"/>
                      <w:marBottom w:val="0"/>
                      <w:divBdr>
                        <w:top w:val="none" w:sz="0" w:space="0" w:color="auto"/>
                        <w:left w:val="none" w:sz="0" w:space="0" w:color="auto"/>
                        <w:bottom w:val="none" w:sz="0" w:space="0" w:color="auto"/>
                        <w:right w:val="none" w:sz="0" w:space="0" w:color="auto"/>
                      </w:divBdr>
                      <w:divsChild>
                        <w:div w:id="1277716734">
                          <w:marLeft w:val="0"/>
                          <w:marRight w:val="0"/>
                          <w:marTop w:val="0"/>
                          <w:marBottom w:val="0"/>
                          <w:divBdr>
                            <w:top w:val="none" w:sz="0" w:space="0" w:color="auto"/>
                            <w:left w:val="none" w:sz="0" w:space="0" w:color="auto"/>
                            <w:bottom w:val="none" w:sz="0" w:space="0" w:color="auto"/>
                            <w:right w:val="none" w:sz="0" w:space="0" w:color="auto"/>
                          </w:divBdr>
                          <w:divsChild>
                            <w:div w:id="1883321199">
                              <w:marLeft w:val="0"/>
                              <w:marRight w:val="0"/>
                              <w:marTop w:val="120"/>
                              <w:marBottom w:val="360"/>
                              <w:divBdr>
                                <w:top w:val="none" w:sz="0" w:space="0" w:color="auto"/>
                                <w:left w:val="none" w:sz="0" w:space="0" w:color="auto"/>
                                <w:bottom w:val="none" w:sz="0" w:space="0" w:color="auto"/>
                                <w:right w:val="none" w:sz="0" w:space="0" w:color="auto"/>
                              </w:divBdr>
                              <w:divsChild>
                                <w:div w:id="488255324">
                                  <w:marLeft w:val="420"/>
                                  <w:marRight w:val="0"/>
                                  <w:marTop w:val="0"/>
                                  <w:marBottom w:val="0"/>
                                  <w:divBdr>
                                    <w:top w:val="none" w:sz="0" w:space="0" w:color="auto"/>
                                    <w:left w:val="none" w:sz="0" w:space="0" w:color="auto"/>
                                    <w:bottom w:val="none" w:sz="0" w:space="0" w:color="auto"/>
                                    <w:right w:val="none" w:sz="0" w:space="0" w:color="auto"/>
                                  </w:divBdr>
                                  <w:divsChild>
                                    <w:div w:id="1115246718">
                                      <w:marLeft w:val="0"/>
                                      <w:marRight w:val="0"/>
                                      <w:marTop w:val="0"/>
                                      <w:marBottom w:val="0"/>
                                      <w:divBdr>
                                        <w:top w:val="none" w:sz="0" w:space="0" w:color="auto"/>
                                        <w:left w:val="none" w:sz="0" w:space="0" w:color="auto"/>
                                        <w:bottom w:val="none" w:sz="0" w:space="0" w:color="auto"/>
                                        <w:right w:val="none" w:sz="0" w:space="0" w:color="auto"/>
                                      </w:divBdr>
                                      <w:divsChild>
                                        <w:div w:id="661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je.weblio.jp/content/ethics+committee"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uhisa@nms.ac.jp" TargetMode="External"/><Relationship Id="rId14"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98DC2-94CC-427F-998A-5BBE7014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6884</Words>
  <Characters>39240</Characters>
  <Application>Microsoft Office Word</Application>
  <DocSecurity>0</DocSecurity>
  <Lines>327</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Original article</vt:lpstr>
      <vt:lpstr>Original article</vt:lpstr>
    </vt:vector>
  </TitlesOfParts>
  <Company>HP</Company>
  <LinksUpToDate>false</LinksUpToDate>
  <CharactersWithSpaces>46032</CharactersWithSpaces>
  <SharedDoc>false</SharedDoc>
  <HLinks>
    <vt:vector size="54" baseType="variant">
      <vt:variant>
        <vt:i4>6684770</vt:i4>
      </vt:variant>
      <vt:variant>
        <vt:i4>24</vt:i4>
      </vt:variant>
      <vt:variant>
        <vt:i4>0</vt:i4>
      </vt:variant>
      <vt:variant>
        <vt:i4>5</vt:i4>
      </vt:variant>
      <vt:variant>
        <vt:lpwstr>https://neo.nms.ac.jp/,DanaInfo=.awxyCrhhpHwvxL0wwPx6C+pubmed?term=%22Matsukura%20N%22%5BAuthor%5D</vt:lpwstr>
      </vt:variant>
      <vt:variant>
        <vt:lpwstr/>
      </vt:variant>
      <vt:variant>
        <vt:i4>65566</vt:i4>
      </vt:variant>
      <vt:variant>
        <vt:i4>21</vt:i4>
      </vt:variant>
      <vt:variant>
        <vt:i4>0</vt:i4>
      </vt:variant>
      <vt:variant>
        <vt:i4>5</vt:i4>
      </vt:variant>
      <vt:variant>
        <vt:lpwstr>https://neo.nms.ac.jp/,DanaInfo=.awxyCrhhpHwvxL0wwPx6C+pubmed?term=%22Kato%20S%22%5BAuthor%5D</vt:lpwstr>
      </vt:variant>
      <vt:variant>
        <vt:lpwstr/>
      </vt:variant>
      <vt:variant>
        <vt:i4>7209085</vt:i4>
      </vt:variant>
      <vt:variant>
        <vt:i4>18</vt:i4>
      </vt:variant>
      <vt:variant>
        <vt:i4>0</vt:i4>
      </vt:variant>
      <vt:variant>
        <vt:i4>5</vt:i4>
      </vt:variant>
      <vt:variant>
        <vt:lpwstr>https://neo.nms.ac.jp/,DanaInfo=.awxyCrhhpHwvxL0wwPx6C+pubmed?term=%22Chaidatch%20S%22%5BAuthor%5D</vt:lpwstr>
      </vt:variant>
      <vt:variant>
        <vt:lpwstr/>
      </vt:variant>
      <vt:variant>
        <vt:i4>6684789</vt:i4>
      </vt:variant>
      <vt:variant>
        <vt:i4>15</vt:i4>
      </vt:variant>
      <vt:variant>
        <vt:i4>0</vt:i4>
      </vt:variant>
      <vt:variant>
        <vt:i4>5</vt:i4>
      </vt:variant>
      <vt:variant>
        <vt:lpwstr>https://neo.nms.ac.jp/,DanaInfo=.awxyCrhhpHwvxL0wwPx6C+pubmed?term=%22Makonkawkeyoon%20L%22%5BAuthor%5D</vt:lpwstr>
      </vt:variant>
      <vt:variant>
        <vt:lpwstr/>
      </vt:variant>
      <vt:variant>
        <vt:i4>6553700</vt:i4>
      </vt:variant>
      <vt:variant>
        <vt:i4>12</vt:i4>
      </vt:variant>
      <vt:variant>
        <vt:i4>0</vt:i4>
      </vt:variant>
      <vt:variant>
        <vt:i4>5</vt:i4>
      </vt:variant>
      <vt:variant>
        <vt:lpwstr>https://neo.nms.ac.jp/,DanaInfo=.awxyCrhhpHwvxL0wwPx6C+pubmed?term=%22Matsuhisa%20T%22%5BAuthor%5D</vt:lpwstr>
      </vt:variant>
      <vt:variant>
        <vt:lpwstr/>
      </vt:variant>
      <vt:variant>
        <vt:i4>7209073</vt:i4>
      </vt:variant>
      <vt:variant>
        <vt:i4>9</vt:i4>
      </vt:variant>
      <vt:variant>
        <vt:i4>0</vt:i4>
      </vt:variant>
      <vt:variant>
        <vt:i4>5</vt:i4>
      </vt:variant>
      <vt:variant>
        <vt:lpwstr>https://neo.nms.ac.jp/,DanaInfo=.awxyCrhhpHwvxL0wwPx6C+pubmed?term=%22Yamada%20S%22%5BAuthor%5D</vt:lpwstr>
      </vt:variant>
      <vt:variant>
        <vt:lpwstr/>
      </vt:variant>
      <vt:variant>
        <vt:i4>8257663</vt:i4>
      </vt:variant>
      <vt:variant>
        <vt:i4>6</vt:i4>
      </vt:variant>
      <vt:variant>
        <vt:i4>0</vt:i4>
      </vt:variant>
      <vt:variant>
        <vt:i4>5</vt:i4>
      </vt:variant>
      <vt:variant>
        <vt:lpwstr>http://globocan.iarc.fr/factsheets/populations/factsheet.asp?uno=50</vt:lpwstr>
      </vt:variant>
      <vt:variant>
        <vt:lpwstr/>
      </vt:variant>
      <vt:variant>
        <vt:i4>1179679</vt:i4>
      </vt:variant>
      <vt:variant>
        <vt:i4>3</vt:i4>
      </vt:variant>
      <vt:variant>
        <vt:i4>0</vt:i4>
      </vt:variant>
      <vt:variant>
        <vt:i4>5</vt:i4>
      </vt:variant>
      <vt:variant>
        <vt:lpwstr>mailto:rosie_dhaka@yahoo.com</vt:lpwstr>
      </vt:variant>
      <vt:variant>
        <vt:lpwstr/>
      </vt:variant>
      <vt:variant>
        <vt:i4>6946820</vt:i4>
      </vt:variant>
      <vt:variant>
        <vt:i4>0</vt:i4>
      </vt:variant>
      <vt:variant>
        <vt:i4>0</vt:i4>
      </vt:variant>
      <vt:variant>
        <vt:i4>5</vt:i4>
      </vt:variant>
      <vt:variant>
        <vt:lpwstr>mailto:matuhisa@nms.ac.jp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article</dc:title>
  <dc:creator>A A</dc:creator>
  <cp:lastModifiedBy>LS Ma</cp:lastModifiedBy>
  <cp:revision>2</cp:revision>
  <cp:lastPrinted>2015-03-26T15:03:00Z</cp:lastPrinted>
  <dcterms:created xsi:type="dcterms:W3CDTF">2015-05-20T16:42:00Z</dcterms:created>
  <dcterms:modified xsi:type="dcterms:W3CDTF">2015-05-20T16:42:00Z</dcterms:modified>
</cp:coreProperties>
</file>