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E81CD" w14:textId="60E26C65" w:rsidR="00DB1C7F" w:rsidRPr="00CD041E" w:rsidRDefault="00DB1C7F" w:rsidP="00CD041E">
      <w:pPr>
        <w:spacing w:after="0" w:line="360" w:lineRule="auto"/>
        <w:jc w:val="both"/>
        <w:rPr>
          <w:rFonts w:ascii="Book Antiqua" w:hAnsi="Book Antiqua" w:cs="Tahoma"/>
          <w:b/>
          <w:sz w:val="24"/>
          <w:szCs w:val="24"/>
        </w:rPr>
      </w:pPr>
      <w:r w:rsidRPr="00CD041E">
        <w:rPr>
          <w:rFonts w:ascii="Book Antiqua" w:hAnsi="Book Antiqua" w:cs="Tahoma"/>
          <w:b/>
          <w:sz w:val="24"/>
          <w:szCs w:val="24"/>
        </w:rPr>
        <w:t xml:space="preserve">Name of </w:t>
      </w:r>
      <w:r w:rsidR="00105C8F" w:rsidRPr="00CD041E">
        <w:rPr>
          <w:rFonts w:ascii="Book Antiqua" w:hAnsi="Book Antiqua" w:cs="Tahoma"/>
          <w:b/>
          <w:sz w:val="24"/>
          <w:szCs w:val="24"/>
        </w:rPr>
        <w:t>J</w:t>
      </w:r>
      <w:r w:rsidRPr="00CD041E">
        <w:rPr>
          <w:rFonts w:ascii="Book Antiqua" w:hAnsi="Book Antiqua" w:cs="Tahoma"/>
          <w:b/>
          <w:sz w:val="24"/>
          <w:szCs w:val="24"/>
        </w:rPr>
        <w:t>ournal: World Journal of Diabetes</w:t>
      </w:r>
    </w:p>
    <w:p w14:paraId="4E567408" w14:textId="77777777" w:rsidR="00DB1C7F" w:rsidRPr="00CD041E" w:rsidRDefault="00DB1C7F" w:rsidP="00CD041E">
      <w:pPr>
        <w:spacing w:after="0" w:line="360" w:lineRule="auto"/>
        <w:jc w:val="both"/>
        <w:rPr>
          <w:rFonts w:ascii="Book Antiqua" w:hAnsi="Book Antiqua" w:cs="Tahoma"/>
          <w:b/>
          <w:sz w:val="24"/>
          <w:szCs w:val="24"/>
        </w:rPr>
      </w:pPr>
      <w:r w:rsidRPr="00CD041E">
        <w:rPr>
          <w:rFonts w:ascii="Book Antiqua" w:hAnsi="Book Antiqua" w:cs="Tahoma"/>
          <w:b/>
          <w:sz w:val="24"/>
          <w:szCs w:val="24"/>
        </w:rPr>
        <w:t>ESPS Manuscript NO: 16649</w:t>
      </w:r>
    </w:p>
    <w:p w14:paraId="65AE3996" w14:textId="4CC31236" w:rsidR="0032526D" w:rsidRPr="00CD041E" w:rsidRDefault="00BD2091" w:rsidP="00CD041E">
      <w:pPr>
        <w:spacing w:after="0" w:line="360" w:lineRule="auto"/>
        <w:jc w:val="both"/>
        <w:rPr>
          <w:rFonts w:ascii="Book Antiqua" w:eastAsia="幼圆" w:hAnsi="Book Antiqua"/>
          <w:b/>
          <w:sz w:val="24"/>
          <w:szCs w:val="24"/>
          <w:lang w:eastAsia="zh-CN"/>
        </w:rPr>
      </w:pPr>
      <w:r w:rsidRPr="00BD2091">
        <w:rPr>
          <w:rFonts w:ascii="Book Antiqua" w:hAnsi="Book Antiqua"/>
          <w:b/>
          <w:sz w:val="24"/>
          <w:szCs w:val="24"/>
        </w:rPr>
        <w:t>Manuscript Type:</w:t>
      </w:r>
      <w:r w:rsidR="0032526D" w:rsidRPr="00CD041E">
        <w:rPr>
          <w:rFonts w:ascii="Book Antiqua" w:hAnsi="Book Antiqua"/>
          <w:b/>
          <w:sz w:val="24"/>
          <w:szCs w:val="24"/>
          <w:lang w:eastAsia="zh-CN"/>
        </w:rPr>
        <w:t xml:space="preserve"> </w:t>
      </w:r>
      <w:r w:rsidR="00DB1C7F" w:rsidRPr="00CD041E">
        <w:rPr>
          <w:rFonts w:ascii="Book Antiqua" w:eastAsia="幼圆" w:hAnsi="Book Antiqua"/>
          <w:b/>
          <w:sz w:val="24"/>
          <w:szCs w:val="24"/>
        </w:rPr>
        <w:t>EDITORIAL</w:t>
      </w:r>
    </w:p>
    <w:p w14:paraId="67E411CC" w14:textId="77777777" w:rsidR="00DB1C7F" w:rsidRPr="00CD041E" w:rsidRDefault="00DB1C7F" w:rsidP="00CD041E">
      <w:pPr>
        <w:spacing w:after="0" w:line="360" w:lineRule="auto"/>
        <w:jc w:val="both"/>
        <w:rPr>
          <w:rFonts w:ascii="Book Antiqua" w:hAnsi="Book Antiqua" w:cs="Tahoma"/>
          <w:b/>
          <w:sz w:val="24"/>
          <w:szCs w:val="24"/>
          <w:lang w:eastAsia="zh-CN"/>
        </w:rPr>
      </w:pPr>
    </w:p>
    <w:p w14:paraId="338BA4F0" w14:textId="77777777" w:rsidR="00DB1C7F" w:rsidRPr="00CD041E" w:rsidRDefault="0032526D" w:rsidP="00CD041E">
      <w:pPr>
        <w:spacing w:after="0" w:line="360" w:lineRule="auto"/>
        <w:jc w:val="both"/>
        <w:rPr>
          <w:rFonts w:ascii="Book Antiqua" w:hAnsi="Book Antiqua" w:cs="Estrangelo Edessa"/>
          <w:b/>
          <w:sz w:val="24"/>
          <w:szCs w:val="24"/>
          <w:lang w:eastAsia="zh-CN"/>
        </w:rPr>
      </w:pPr>
      <w:r w:rsidRPr="00CD041E">
        <w:rPr>
          <w:rFonts w:ascii="Book Antiqua" w:hAnsi="Book Antiqua" w:cs="Estrangelo Edessa"/>
          <w:b/>
          <w:sz w:val="24"/>
          <w:szCs w:val="24"/>
        </w:rPr>
        <w:t>I</w:t>
      </w:r>
      <w:r w:rsidR="00DB1C7F" w:rsidRPr="00CD041E">
        <w:rPr>
          <w:rFonts w:ascii="Book Antiqua" w:hAnsi="Book Antiqua" w:cs="Estrangelo Edessa"/>
          <w:b/>
          <w:sz w:val="24"/>
          <w:szCs w:val="24"/>
        </w:rPr>
        <w:t>mpact of new technologies on diabetes care</w:t>
      </w:r>
    </w:p>
    <w:p w14:paraId="0F435F43" w14:textId="77777777" w:rsidR="00D9474B" w:rsidRPr="00CD041E" w:rsidRDefault="00D9474B" w:rsidP="00CD041E">
      <w:pPr>
        <w:spacing w:after="0" w:line="360" w:lineRule="auto"/>
        <w:jc w:val="both"/>
        <w:rPr>
          <w:rFonts w:ascii="Book Antiqua" w:hAnsi="Book Antiqua" w:cs="Estrangelo Edessa"/>
          <w:b/>
          <w:sz w:val="24"/>
          <w:szCs w:val="24"/>
          <w:lang w:eastAsia="zh-CN"/>
        </w:rPr>
      </w:pPr>
    </w:p>
    <w:p w14:paraId="26AA392D" w14:textId="77777777" w:rsidR="00D9474B" w:rsidRPr="00CD041E" w:rsidRDefault="00D9474B" w:rsidP="00CD041E">
      <w:pPr>
        <w:spacing w:after="0" w:line="360" w:lineRule="auto"/>
        <w:jc w:val="both"/>
        <w:rPr>
          <w:rFonts w:ascii="Book Antiqua" w:hAnsi="Book Antiqua" w:cs="Estrangelo Edessa"/>
          <w:sz w:val="24"/>
          <w:szCs w:val="24"/>
          <w:lang w:eastAsia="zh-CN"/>
        </w:rPr>
      </w:pPr>
      <w:r w:rsidRPr="00CD041E">
        <w:rPr>
          <w:rFonts w:ascii="Book Antiqua" w:hAnsi="Book Antiqua" w:cs="Tahoma"/>
          <w:sz w:val="24"/>
          <w:szCs w:val="24"/>
          <w:lang w:val="it-IT"/>
        </w:rPr>
        <w:t>Giani</w:t>
      </w:r>
      <w:r w:rsidRPr="00CD041E">
        <w:rPr>
          <w:rFonts w:ascii="Book Antiqua" w:hAnsi="Book Antiqua" w:cs="Tahoma"/>
          <w:sz w:val="24"/>
          <w:szCs w:val="24"/>
          <w:lang w:val="it-IT" w:eastAsia="zh-CN"/>
        </w:rPr>
        <w:t xml:space="preserve"> E </w:t>
      </w:r>
      <w:r w:rsidRPr="00CD041E">
        <w:rPr>
          <w:rFonts w:ascii="Book Antiqua" w:hAnsi="Book Antiqua" w:cs="Tahoma"/>
          <w:i/>
          <w:sz w:val="24"/>
          <w:szCs w:val="24"/>
          <w:lang w:val="it-IT" w:eastAsia="zh-CN"/>
        </w:rPr>
        <w:t>et al.</w:t>
      </w:r>
      <w:r w:rsidRPr="00CD041E">
        <w:rPr>
          <w:rFonts w:ascii="Book Antiqua" w:hAnsi="Book Antiqua" w:cs="Estrangelo Edessa"/>
          <w:sz w:val="24"/>
          <w:szCs w:val="24"/>
        </w:rPr>
        <w:t xml:space="preserve"> Impact of new technologies </w:t>
      </w:r>
      <w:proofErr w:type="gramStart"/>
      <w:r w:rsidRPr="00CD041E">
        <w:rPr>
          <w:rFonts w:ascii="Book Antiqua" w:hAnsi="Book Antiqua" w:cs="Estrangelo Edessa"/>
          <w:sz w:val="24"/>
          <w:szCs w:val="24"/>
        </w:rPr>
        <w:t>on diabetes care</w:t>
      </w:r>
      <w:proofErr w:type="gramEnd"/>
    </w:p>
    <w:p w14:paraId="6B6030C9" w14:textId="77777777" w:rsidR="0032526D" w:rsidRPr="00CD041E" w:rsidRDefault="0032526D" w:rsidP="00CD041E">
      <w:pPr>
        <w:spacing w:after="0" w:line="360" w:lineRule="auto"/>
        <w:jc w:val="both"/>
        <w:rPr>
          <w:rFonts w:ascii="Book Antiqua" w:hAnsi="Book Antiqua" w:cs="Estrangelo Edessa"/>
          <w:b/>
          <w:i/>
          <w:sz w:val="24"/>
          <w:szCs w:val="24"/>
          <w:lang w:eastAsia="zh-CN"/>
        </w:rPr>
      </w:pPr>
    </w:p>
    <w:p w14:paraId="643C8D1F" w14:textId="77777777" w:rsidR="00DB1C7F" w:rsidRPr="00BD2091" w:rsidRDefault="00DB1C7F" w:rsidP="00CD041E">
      <w:pPr>
        <w:autoSpaceDE w:val="0"/>
        <w:autoSpaceDN w:val="0"/>
        <w:adjustRightInd w:val="0"/>
        <w:spacing w:after="0" w:line="360" w:lineRule="auto"/>
        <w:jc w:val="both"/>
        <w:rPr>
          <w:rFonts w:ascii="Book Antiqua" w:hAnsi="Book Antiqua" w:cs="Tahoma"/>
          <w:b/>
          <w:sz w:val="24"/>
          <w:szCs w:val="24"/>
          <w:lang w:val="it-IT"/>
        </w:rPr>
      </w:pPr>
      <w:r w:rsidRPr="00BD2091">
        <w:rPr>
          <w:rFonts w:ascii="Book Antiqua" w:hAnsi="Book Antiqua" w:cs="Tahoma"/>
          <w:b/>
          <w:sz w:val="24"/>
          <w:szCs w:val="24"/>
          <w:lang w:val="it-IT"/>
        </w:rPr>
        <w:t xml:space="preserve">Elisa Giani, Andrea Enzo </w:t>
      </w:r>
      <w:proofErr w:type="spellStart"/>
      <w:r w:rsidRPr="00BD2091">
        <w:rPr>
          <w:rFonts w:ascii="Book Antiqua" w:hAnsi="Book Antiqua" w:cs="Tahoma"/>
          <w:b/>
          <w:sz w:val="24"/>
          <w:szCs w:val="24"/>
          <w:lang w:val="it-IT"/>
        </w:rPr>
        <w:t>Scaramuzza</w:t>
      </w:r>
      <w:proofErr w:type="spellEnd"/>
      <w:r w:rsidRPr="00BD2091">
        <w:rPr>
          <w:rFonts w:ascii="Book Antiqua" w:hAnsi="Book Antiqua" w:cs="Tahoma"/>
          <w:b/>
          <w:sz w:val="24"/>
          <w:szCs w:val="24"/>
          <w:lang w:val="it-IT"/>
        </w:rPr>
        <w:t xml:space="preserve">, Gian Vincenzo </w:t>
      </w:r>
      <w:proofErr w:type="gramStart"/>
      <w:r w:rsidRPr="00BD2091">
        <w:rPr>
          <w:rFonts w:ascii="Book Antiqua" w:hAnsi="Book Antiqua" w:cs="Tahoma"/>
          <w:b/>
          <w:sz w:val="24"/>
          <w:szCs w:val="24"/>
          <w:lang w:val="it-IT"/>
        </w:rPr>
        <w:t>Zuccotti</w:t>
      </w:r>
      <w:proofErr w:type="gramEnd"/>
      <w:r w:rsidRPr="00BD2091">
        <w:rPr>
          <w:rFonts w:ascii="Book Antiqua" w:hAnsi="Book Antiqua" w:cs="Tahoma"/>
          <w:b/>
          <w:sz w:val="24"/>
          <w:szCs w:val="24"/>
          <w:lang w:val="it-IT"/>
        </w:rPr>
        <w:t xml:space="preserve"> </w:t>
      </w:r>
    </w:p>
    <w:p w14:paraId="01FED314" w14:textId="77777777" w:rsidR="00D9474B" w:rsidRPr="00CD041E" w:rsidRDefault="00D9474B" w:rsidP="00CD041E">
      <w:pPr>
        <w:spacing w:after="0" w:line="360" w:lineRule="auto"/>
        <w:jc w:val="both"/>
        <w:rPr>
          <w:rFonts w:ascii="Book Antiqua" w:hAnsi="Book Antiqua"/>
          <w:sz w:val="24"/>
          <w:szCs w:val="24"/>
          <w:lang w:val="it-IT" w:eastAsia="zh-CN"/>
        </w:rPr>
      </w:pPr>
    </w:p>
    <w:p w14:paraId="27F46090" w14:textId="6BE4FD7B" w:rsidR="00DB1C7F" w:rsidRDefault="00D9474B" w:rsidP="00CD041E">
      <w:pPr>
        <w:spacing w:after="0" w:line="360" w:lineRule="auto"/>
        <w:jc w:val="both"/>
        <w:rPr>
          <w:rFonts w:ascii="Book Antiqua" w:hAnsi="Book Antiqua" w:cs="Tahoma"/>
          <w:sz w:val="24"/>
          <w:szCs w:val="24"/>
          <w:lang w:val="it-IT" w:eastAsia="zh-CN"/>
        </w:rPr>
      </w:pPr>
      <w:r w:rsidRPr="00CD041E">
        <w:rPr>
          <w:rFonts w:ascii="Book Antiqua" w:hAnsi="Book Antiqua" w:cs="Tahoma"/>
          <w:b/>
          <w:sz w:val="24"/>
          <w:szCs w:val="24"/>
          <w:lang w:val="it-IT"/>
        </w:rPr>
        <w:t>Elisa Giani,</w:t>
      </w:r>
      <w:r w:rsidR="00DB1C7F" w:rsidRPr="00CD041E">
        <w:rPr>
          <w:rFonts w:ascii="Book Antiqua" w:hAnsi="Book Antiqua" w:cs="Tahoma"/>
          <w:b/>
          <w:sz w:val="24"/>
          <w:szCs w:val="24"/>
          <w:lang w:val="it-IT"/>
        </w:rPr>
        <w:t xml:space="preserve"> </w:t>
      </w:r>
      <w:r w:rsidRPr="00CD041E">
        <w:rPr>
          <w:rFonts w:ascii="Book Antiqua" w:hAnsi="Book Antiqua" w:cs="Tahoma"/>
          <w:b/>
          <w:sz w:val="24"/>
          <w:szCs w:val="24"/>
          <w:lang w:val="it-IT"/>
        </w:rPr>
        <w:t>Gian Vincenzo Zuccotti</w:t>
      </w:r>
      <w:r w:rsidRPr="00CD041E">
        <w:rPr>
          <w:rFonts w:ascii="Book Antiqua" w:hAnsi="Book Antiqua" w:cs="Tahoma"/>
          <w:b/>
          <w:sz w:val="24"/>
          <w:szCs w:val="24"/>
          <w:lang w:val="it-IT" w:eastAsia="zh-CN"/>
        </w:rPr>
        <w:t>,</w:t>
      </w:r>
      <w:r w:rsidRPr="00CD041E">
        <w:rPr>
          <w:rFonts w:ascii="Book Antiqua" w:hAnsi="Book Antiqua" w:cs="Tahoma"/>
          <w:sz w:val="24"/>
          <w:szCs w:val="24"/>
          <w:lang w:val="it-IT"/>
        </w:rPr>
        <w:t xml:space="preserve"> </w:t>
      </w:r>
      <w:proofErr w:type="spellStart"/>
      <w:r w:rsidR="00DB1C7F" w:rsidRPr="00CD041E">
        <w:rPr>
          <w:rFonts w:ascii="Book Antiqua" w:hAnsi="Book Antiqua" w:cs="Tahoma"/>
          <w:sz w:val="24"/>
          <w:szCs w:val="24"/>
          <w:lang w:val="it-IT"/>
        </w:rPr>
        <w:t>Department</w:t>
      </w:r>
      <w:proofErr w:type="spellEnd"/>
      <w:r w:rsidR="00DB1C7F" w:rsidRPr="00CD041E">
        <w:rPr>
          <w:rFonts w:ascii="Book Antiqua" w:hAnsi="Book Antiqua" w:cs="Tahoma"/>
          <w:sz w:val="24"/>
          <w:szCs w:val="24"/>
          <w:lang w:val="it-IT"/>
        </w:rPr>
        <w:t xml:space="preserve"> of </w:t>
      </w:r>
      <w:proofErr w:type="spellStart"/>
      <w:r w:rsidR="00DB1C7F" w:rsidRPr="00CD041E">
        <w:rPr>
          <w:rFonts w:ascii="Book Antiqua" w:hAnsi="Book Antiqua" w:cs="Tahoma"/>
          <w:sz w:val="24"/>
          <w:szCs w:val="24"/>
          <w:lang w:val="it-IT"/>
        </w:rPr>
        <w:t>Pediatrics</w:t>
      </w:r>
      <w:proofErr w:type="spellEnd"/>
      <w:r w:rsidR="00DB1C7F" w:rsidRPr="00CD041E">
        <w:rPr>
          <w:rFonts w:ascii="Book Antiqua" w:hAnsi="Book Antiqua" w:cs="Tahoma"/>
          <w:sz w:val="24"/>
          <w:szCs w:val="24"/>
          <w:lang w:val="it-IT"/>
        </w:rPr>
        <w:t>, Ospedale dei Bambini</w:t>
      </w:r>
      <w:r w:rsidRPr="00CD041E">
        <w:rPr>
          <w:rFonts w:ascii="Book Antiqua" w:hAnsi="Book Antiqua" w:cs="Tahoma"/>
          <w:sz w:val="24"/>
          <w:szCs w:val="24"/>
          <w:lang w:val="it-IT" w:eastAsia="zh-CN"/>
        </w:rPr>
        <w:t>-</w:t>
      </w:r>
      <w:r w:rsidR="00880279">
        <w:rPr>
          <w:rFonts w:ascii="Book Antiqua" w:hAnsi="Book Antiqua" w:cs="Tahoma"/>
          <w:sz w:val="24"/>
          <w:szCs w:val="24"/>
          <w:lang w:val="it-IT"/>
        </w:rPr>
        <w:t>V. Buzzi,</w:t>
      </w:r>
      <w:r w:rsidRPr="00CD041E">
        <w:rPr>
          <w:rFonts w:ascii="Book Antiqua" w:hAnsi="Book Antiqua" w:cs="Tahoma"/>
          <w:sz w:val="24"/>
          <w:szCs w:val="24"/>
          <w:lang w:val="it-IT"/>
        </w:rPr>
        <w:t xml:space="preserve"> Università degli Studi di Milano</w:t>
      </w:r>
      <w:r w:rsidRPr="00CD041E">
        <w:rPr>
          <w:rFonts w:ascii="Book Antiqua" w:hAnsi="Book Antiqua" w:cs="Tahoma"/>
          <w:sz w:val="24"/>
          <w:szCs w:val="24"/>
          <w:lang w:val="it-IT" w:eastAsia="zh-CN"/>
        </w:rPr>
        <w:t>,</w:t>
      </w:r>
      <w:r w:rsidR="00DB1C7F" w:rsidRPr="00CD041E">
        <w:rPr>
          <w:rFonts w:ascii="Book Antiqua" w:hAnsi="Book Antiqua" w:cs="Tahoma"/>
          <w:sz w:val="24"/>
          <w:szCs w:val="24"/>
          <w:lang w:val="it-IT"/>
        </w:rPr>
        <w:t xml:space="preserve"> 20154 Milan, </w:t>
      </w:r>
      <w:proofErr w:type="spellStart"/>
      <w:proofErr w:type="gramStart"/>
      <w:r w:rsidR="00DB1C7F" w:rsidRPr="00CD041E">
        <w:rPr>
          <w:rFonts w:ascii="Book Antiqua" w:hAnsi="Book Antiqua" w:cs="Tahoma"/>
          <w:sz w:val="24"/>
          <w:szCs w:val="24"/>
          <w:lang w:val="it-IT"/>
        </w:rPr>
        <w:t>Italy</w:t>
      </w:r>
      <w:proofErr w:type="spellEnd"/>
      <w:proofErr w:type="gramEnd"/>
    </w:p>
    <w:p w14:paraId="652933ED" w14:textId="77777777" w:rsidR="008456BD" w:rsidRPr="008456BD" w:rsidRDefault="008456BD" w:rsidP="00CD041E">
      <w:pPr>
        <w:spacing w:after="0" w:line="360" w:lineRule="auto"/>
        <w:jc w:val="both"/>
        <w:rPr>
          <w:rFonts w:ascii="Book Antiqua" w:hAnsi="Book Antiqua" w:cs="Tahoma"/>
          <w:sz w:val="24"/>
          <w:szCs w:val="24"/>
          <w:lang w:val="it-IT" w:eastAsia="zh-CN"/>
        </w:rPr>
      </w:pPr>
    </w:p>
    <w:p w14:paraId="78BA041B" w14:textId="77777777" w:rsidR="00DB1C7F" w:rsidRDefault="00D9474B" w:rsidP="00CD041E">
      <w:pPr>
        <w:spacing w:after="0" w:line="360" w:lineRule="auto"/>
        <w:jc w:val="both"/>
        <w:rPr>
          <w:rFonts w:ascii="Book Antiqua" w:hAnsi="Book Antiqua" w:cs="Tahoma"/>
          <w:sz w:val="24"/>
          <w:szCs w:val="24"/>
          <w:lang w:val="it-IT" w:eastAsia="zh-CN"/>
        </w:rPr>
      </w:pPr>
      <w:proofErr w:type="gramStart"/>
      <w:r w:rsidRPr="00CD041E">
        <w:rPr>
          <w:rFonts w:ascii="Book Antiqua" w:hAnsi="Book Antiqua" w:cs="Tahoma"/>
          <w:b/>
          <w:sz w:val="24"/>
          <w:szCs w:val="24"/>
          <w:lang w:val="it-IT"/>
        </w:rPr>
        <w:t xml:space="preserve">Andrea Enzo </w:t>
      </w:r>
      <w:proofErr w:type="spellStart"/>
      <w:r w:rsidRPr="00CD041E">
        <w:rPr>
          <w:rFonts w:ascii="Book Antiqua" w:hAnsi="Book Antiqua" w:cs="Tahoma"/>
          <w:b/>
          <w:sz w:val="24"/>
          <w:szCs w:val="24"/>
          <w:lang w:val="it-IT"/>
        </w:rPr>
        <w:t>Scaramuzza</w:t>
      </w:r>
      <w:proofErr w:type="spellEnd"/>
      <w:r w:rsidRPr="00CD041E">
        <w:rPr>
          <w:rFonts w:ascii="Book Antiqua" w:hAnsi="Book Antiqua" w:cs="Tahoma"/>
          <w:b/>
          <w:sz w:val="24"/>
          <w:szCs w:val="24"/>
          <w:lang w:val="it-IT"/>
        </w:rPr>
        <w:t>,</w:t>
      </w:r>
      <w:r w:rsidR="00DB1C7F" w:rsidRPr="00CD041E">
        <w:rPr>
          <w:rFonts w:ascii="Book Antiqua" w:hAnsi="Book Antiqua" w:cs="Tahoma"/>
          <w:sz w:val="24"/>
          <w:szCs w:val="24"/>
          <w:lang w:val="it-IT"/>
        </w:rPr>
        <w:t xml:space="preserve"> </w:t>
      </w:r>
      <w:proofErr w:type="spellStart"/>
      <w:r w:rsidR="00DB1C7F" w:rsidRPr="00CD041E">
        <w:rPr>
          <w:rFonts w:ascii="Book Antiqua" w:hAnsi="Book Antiqua" w:cs="Tahoma"/>
          <w:sz w:val="24"/>
          <w:szCs w:val="24"/>
          <w:lang w:val="it-IT"/>
        </w:rPr>
        <w:t>Department</w:t>
      </w:r>
      <w:proofErr w:type="spellEnd"/>
      <w:r w:rsidR="00DB1C7F" w:rsidRPr="00CD041E">
        <w:rPr>
          <w:rFonts w:ascii="Book Antiqua" w:hAnsi="Book Antiqua" w:cs="Tahoma"/>
          <w:sz w:val="24"/>
          <w:szCs w:val="24"/>
          <w:lang w:val="it-IT"/>
        </w:rPr>
        <w:t xml:space="preserve"> of </w:t>
      </w:r>
      <w:proofErr w:type="spellStart"/>
      <w:r w:rsidR="00DB1C7F" w:rsidRPr="00CD041E">
        <w:rPr>
          <w:rFonts w:ascii="Book Antiqua" w:hAnsi="Book Antiqua" w:cs="Tahoma"/>
          <w:sz w:val="24"/>
          <w:szCs w:val="24"/>
          <w:lang w:val="it-IT"/>
        </w:rPr>
        <w:t>Pediatrics</w:t>
      </w:r>
      <w:proofErr w:type="spellEnd"/>
      <w:r w:rsidR="00DB1C7F" w:rsidRPr="00CD041E">
        <w:rPr>
          <w:rFonts w:ascii="Book Antiqua" w:hAnsi="Book Antiqua" w:cs="Tahoma"/>
          <w:sz w:val="24"/>
          <w:szCs w:val="24"/>
          <w:lang w:val="it-IT"/>
        </w:rPr>
        <w:t xml:space="preserve">, Ospedale L. Sacco, 20157 Milan, </w:t>
      </w:r>
      <w:proofErr w:type="spellStart"/>
      <w:r w:rsidR="00DB1C7F" w:rsidRPr="00CD041E">
        <w:rPr>
          <w:rFonts w:ascii="Book Antiqua" w:hAnsi="Book Antiqua" w:cs="Tahoma"/>
          <w:sz w:val="24"/>
          <w:szCs w:val="24"/>
          <w:lang w:val="it-IT"/>
        </w:rPr>
        <w:t>Italy</w:t>
      </w:r>
      <w:proofErr w:type="spellEnd"/>
      <w:proofErr w:type="gramEnd"/>
    </w:p>
    <w:p w14:paraId="133C6710" w14:textId="77777777" w:rsidR="008456BD" w:rsidRPr="00CD041E" w:rsidRDefault="008456BD" w:rsidP="00CD041E">
      <w:pPr>
        <w:spacing w:after="0" w:line="360" w:lineRule="auto"/>
        <w:jc w:val="both"/>
        <w:rPr>
          <w:rFonts w:ascii="Book Antiqua" w:hAnsi="Book Antiqua" w:cs="Tahoma"/>
          <w:sz w:val="24"/>
          <w:szCs w:val="24"/>
          <w:lang w:val="it-IT" w:eastAsia="zh-CN"/>
        </w:rPr>
      </w:pPr>
    </w:p>
    <w:p w14:paraId="0F4A8FD5" w14:textId="77777777" w:rsidR="00DB1C7F" w:rsidRPr="00CD041E" w:rsidRDefault="00D9474B" w:rsidP="00CD041E">
      <w:pPr>
        <w:spacing w:after="0" w:line="360" w:lineRule="auto"/>
        <w:jc w:val="both"/>
        <w:rPr>
          <w:rFonts w:ascii="Book Antiqua" w:hAnsi="Book Antiqua" w:cs="Tahoma"/>
          <w:sz w:val="24"/>
          <w:szCs w:val="24"/>
          <w:lang w:val="it-IT" w:eastAsia="zh-CN"/>
        </w:rPr>
      </w:pPr>
      <w:proofErr w:type="gramStart"/>
      <w:r w:rsidRPr="00CD041E">
        <w:rPr>
          <w:rFonts w:ascii="Book Antiqua" w:hAnsi="Book Antiqua" w:cs="Tahoma"/>
          <w:b/>
          <w:sz w:val="24"/>
          <w:szCs w:val="24"/>
          <w:lang w:val="it-IT"/>
        </w:rPr>
        <w:t>Gian Vincenzo Zuccotti</w:t>
      </w:r>
      <w:r w:rsidRPr="00CD041E">
        <w:rPr>
          <w:rFonts w:ascii="Book Antiqua" w:hAnsi="Book Antiqua" w:cs="Tahoma"/>
          <w:b/>
          <w:sz w:val="24"/>
          <w:szCs w:val="24"/>
          <w:lang w:val="it-IT" w:eastAsia="zh-CN"/>
        </w:rPr>
        <w:t>,</w:t>
      </w:r>
      <w:r w:rsidRPr="00CD041E">
        <w:rPr>
          <w:rFonts w:ascii="Book Antiqua" w:hAnsi="Book Antiqua" w:cs="Tahoma"/>
          <w:b/>
          <w:sz w:val="24"/>
          <w:szCs w:val="24"/>
          <w:lang w:val="it-IT"/>
        </w:rPr>
        <w:t xml:space="preserve"> </w:t>
      </w:r>
      <w:r w:rsidR="00DB1C7F" w:rsidRPr="00CD041E">
        <w:rPr>
          <w:rFonts w:ascii="Book Antiqua" w:hAnsi="Book Antiqua" w:cs="Tahoma"/>
          <w:sz w:val="24"/>
          <w:szCs w:val="24"/>
          <w:lang w:val="it-IT"/>
        </w:rPr>
        <w:t xml:space="preserve">Center for </w:t>
      </w:r>
      <w:proofErr w:type="spellStart"/>
      <w:r w:rsidR="00DB1C7F" w:rsidRPr="00CD041E">
        <w:rPr>
          <w:rFonts w:ascii="Book Antiqua" w:hAnsi="Book Antiqua" w:cs="Tahoma"/>
          <w:sz w:val="24"/>
          <w:szCs w:val="24"/>
          <w:lang w:val="it-IT"/>
        </w:rPr>
        <w:t>Research</w:t>
      </w:r>
      <w:proofErr w:type="spellEnd"/>
      <w:r w:rsidR="00DB1C7F" w:rsidRPr="00CD041E">
        <w:rPr>
          <w:rFonts w:ascii="Book Antiqua" w:hAnsi="Book Antiqua" w:cs="Tahoma"/>
          <w:sz w:val="24"/>
          <w:szCs w:val="24"/>
          <w:lang w:val="it-IT"/>
        </w:rPr>
        <w:t xml:space="preserve"> in </w:t>
      </w:r>
      <w:proofErr w:type="spellStart"/>
      <w:r w:rsidR="00DB1C7F" w:rsidRPr="00CD041E">
        <w:rPr>
          <w:rFonts w:ascii="Book Antiqua" w:hAnsi="Book Antiqua" w:cs="Tahoma"/>
          <w:sz w:val="24"/>
          <w:szCs w:val="24"/>
          <w:lang w:val="it-IT"/>
        </w:rPr>
        <w:t>Nutrition</w:t>
      </w:r>
      <w:proofErr w:type="spellEnd"/>
      <w:r w:rsidR="00DB1C7F" w:rsidRPr="00CD041E">
        <w:rPr>
          <w:rFonts w:ascii="Book Antiqua" w:hAnsi="Book Antiqua" w:cs="Tahoma"/>
          <w:sz w:val="24"/>
          <w:szCs w:val="24"/>
          <w:lang w:val="it-IT"/>
        </w:rPr>
        <w:t xml:space="preserve"> (CURN)</w:t>
      </w:r>
      <w:r w:rsidRPr="00CD041E">
        <w:rPr>
          <w:rFonts w:ascii="Book Antiqua" w:hAnsi="Book Antiqua" w:cs="Tahoma"/>
          <w:sz w:val="24"/>
          <w:szCs w:val="24"/>
          <w:lang w:val="it-IT" w:eastAsia="zh-CN"/>
        </w:rPr>
        <w:t>,</w:t>
      </w:r>
      <w:r w:rsidR="00DB1C7F" w:rsidRPr="00CD041E">
        <w:rPr>
          <w:rFonts w:ascii="Book Antiqua" w:hAnsi="Book Antiqua" w:cs="Tahoma"/>
          <w:sz w:val="24"/>
          <w:szCs w:val="24"/>
          <w:lang w:val="it-IT"/>
        </w:rPr>
        <w:t xml:space="preserve"> </w:t>
      </w:r>
      <w:proofErr w:type="spellStart"/>
      <w:r w:rsidR="00DB1C7F" w:rsidRPr="00CD041E">
        <w:rPr>
          <w:rFonts w:ascii="Book Antiqua" w:hAnsi="Book Antiqua" w:cs="Tahoma"/>
          <w:sz w:val="24"/>
          <w:szCs w:val="24"/>
          <w:lang w:val="it-IT"/>
        </w:rPr>
        <w:t>Biomedical</w:t>
      </w:r>
      <w:proofErr w:type="spellEnd"/>
      <w:r w:rsidR="00DB1C7F" w:rsidRPr="00CD041E">
        <w:rPr>
          <w:rFonts w:ascii="Book Antiqua" w:hAnsi="Book Antiqua" w:cs="Tahoma"/>
          <w:sz w:val="24"/>
          <w:szCs w:val="24"/>
          <w:lang w:val="it-IT"/>
        </w:rPr>
        <w:t xml:space="preserve"> and </w:t>
      </w:r>
      <w:proofErr w:type="spellStart"/>
      <w:r w:rsidR="00DB1C7F" w:rsidRPr="00CD041E">
        <w:rPr>
          <w:rFonts w:ascii="Book Antiqua" w:hAnsi="Book Antiqua" w:cs="Tahoma"/>
          <w:sz w:val="24"/>
          <w:szCs w:val="24"/>
          <w:lang w:val="it-IT"/>
        </w:rPr>
        <w:t>Clinical</w:t>
      </w:r>
      <w:proofErr w:type="spellEnd"/>
      <w:r w:rsidR="00DB1C7F" w:rsidRPr="00CD041E">
        <w:rPr>
          <w:rFonts w:ascii="Book Antiqua" w:hAnsi="Book Antiqua" w:cs="Tahoma"/>
          <w:sz w:val="24"/>
          <w:szCs w:val="24"/>
          <w:lang w:val="it-IT"/>
        </w:rPr>
        <w:t xml:space="preserve"> Science </w:t>
      </w:r>
      <w:proofErr w:type="spellStart"/>
      <w:r w:rsidR="00DB1C7F" w:rsidRPr="00CD041E">
        <w:rPr>
          <w:rFonts w:ascii="Book Antiqua" w:hAnsi="Book Antiqua" w:cs="Tahoma"/>
          <w:sz w:val="24"/>
          <w:szCs w:val="24"/>
          <w:lang w:val="it-IT"/>
        </w:rPr>
        <w:t>Department</w:t>
      </w:r>
      <w:proofErr w:type="spellEnd"/>
      <w:r w:rsidRPr="00CD041E">
        <w:rPr>
          <w:rFonts w:ascii="Book Antiqua" w:hAnsi="Book Antiqua" w:cs="Tahoma"/>
          <w:sz w:val="24"/>
          <w:szCs w:val="24"/>
          <w:lang w:val="it-IT" w:eastAsia="zh-CN"/>
        </w:rPr>
        <w:t>,</w:t>
      </w:r>
      <w:r w:rsidR="00DB1C7F" w:rsidRPr="00CD041E">
        <w:rPr>
          <w:rFonts w:ascii="Book Antiqua" w:hAnsi="Book Antiqua" w:cs="Tahoma"/>
          <w:sz w:val="24"/>
          <w:szCs w:val="24"/>
          <w:lang w:val="it-IT"/>
        </w:rPr>
        <w:t xml:space="preserve"> Università degli Studi di Milan</w:t>
      </w:r>
      <w:proofErr w:type="gramEnd"/>
      <w:r w:rsidR="00DB1C7F" w:rsidRPr="00CD041E">
        <w:rPr>
          <w:rFonts w:ascii="Book Antiqua" w:hAnsi="Book Antiqua" w:cs="Tahoma"/>
          <w:sz w:val="24"/>
          <w:szCs w:val="24"/>
          <w:lang w:val="it-IT"/>
        </w:rPr>
        <w:t xml:space="preserve">o, 20154 Milan, </w:t>
      </w:r>
      <w:proofErr w:type="spellStart"/>
      <w:r w:rsidR="00DB1C7F" w:rsidRPr="00CD041E">
        <w:rPr>
          <w:rFonts w:ascii="Book Antiqua" w:hAnsi="Book Antiqua" w:cs="Tahoma"/>
          <w:sz w:val="24"/>
          <w:szCs w:val="24"/>
          <w:lang w:val="it-IT"/>
        </w:rPr>
        <w:t>Italy</w:t>
      </w:r>
      <w:proofErr w:type="spellEnd"/>
    </w:p>
    <w:p w14:paraId="3A7C88A4" w14:textId="77777777" w:rsidR="00D9474B" w:rsidRPr="00CD041E" w:rsidRDefault="00D9474B" w:rsidP="00CD041E">
      <w:pPr>
        <w:spacing w:after="0" w:line="360" w:lineRule="auto"/>
        <w:jc w:val="both"/>
        <w:rPr>
          <w:rFonts w:ascii="Book Antiqua" w:hAnsi="Book Antiqua" w:cs="Tahoma"/>
          <w:sz w:val="24"/>
          <w:szCs w:val="24"/>
          <w:lang w:val="it-IT" w:eastAsia="zh-CN"/>
        </w:rPr>
      </w:pPr>
    </w:p>
    <w:p w14:paraId="5692C023" w14:textId="77777777" w:rsidR="00DB1C7F" w:rsidRPr="00CD041E" w:rsidRDefault="00DB1C7F" w:rsidP="00CD041E">
      <w:pPr>
        <w:autoSpaceDE w:val="0"/>
        <w:autoSpaceDN w:val="0"/>
        <w:adjustRightInd w:val="0"/>
        <w:spacing w:after="0" w:line="360" w:lineRule="auto"/>
        <w:jc w:val="both"/>
        <w:rPr>
          <w:rFonts w:ascii="Book Antiqua" w:hAnsi="Book Antiqua" w:cs="Tahoma"/>
          <w:sz w:val="24"/>
          <w:szCs w:val="24"/>
          <w:lang w:eastAsia="zh-CN"/>
        </w:rPr>
      </w:pPr>
      <w:r w:rsidRPr="00CD041E">
        <w:rPr>
          <w:rFonts w:ascii="Book Antiqua" w:hAnsi="Book Antiqua"/>
          <w:b/>
          <w:sz w:val="24"/>
          <w:szCs w:val="24"/>
        </w:rPr>
        <w:t xml:space="preserve">Author contributions: </w:t>
      </w:r>
      <w:r w:rsidR="00D9474B" w:rsidRPr="00CD041E">
        <w:rPr>
          <w:rFonts w:ascii="Book Antiqua" w:hAnsi="Book Antiqua" w:cs="Tahoma"/>
          <w:sz w:val="24"/>
          <w:szCs w:val="24"/>
          <w:lang w:val="it-IT"/>
        </w:rPr>
        <w:t>Giani</w:t>
      </w:r>
      <w:r w:rsidR="00D9474B" w:rsidRPr="00CD041E">
        <w:rPr>
          <w:rFonts w:ascii="Book Antiqua" w:hAnsi="Book Antiqua"/>
          <w:sz w:val="24"/>
          <w:szCs w:val="24"/>
        </w:rPr>
        <w:t xml:space="preserve"> E</w:t>
      </w:r>
      <w:r w:rsidRPr="00CD041E">
        <w:rPr>
          <w:rFonts w:ascii="Book Antiqua" w:hAnsi="Book Antiqua"/>
          <w:sz w:val="24"/>
          <w:szCs w:val="24"/>
        </w:rPr>
        <w:t>,</w:t>
      </w:r>
      <w:r w:rsidRPr="00CD041E">
        <w:rPr>
          <w:rFonts w:ascii="Book Antiqua" w:hAnsi="Book Antiqua"/>
          <w:b/>
          <w:sz w:val="24"/>
          <w:szCs w:val="24"/>
        </w:rPr>
        <w:t xml:space="preserve"> </w:t>
      </w:r>
      <w:proofErr w:type="spellStart"/>
      <w:r w:rsidR="00D9474B" w:rsidRPr="00CD041E">
        <w:rPr>
          <w:rFonts w:ascii="Book Antiqua" w:hAnsi="Book Antiqua" w:cs="Tahoma"/>
          <w:sz w:val="24"/>
          <w:szCs w:val="24"/>
          <w:lang w:val="it-IT"/>
        </w:rPr>
        <w:t>Scaramuzza</w:t>
      </w:r>
      <w:proofErr w:type="spellEnd"/>
      <w:r w:rsidR="00D9474B" w:rsidRPr="00CD041E">
        <w:rPr>
          <w:rFonts w:ascii="Book Antiqua" w:hAnsi="Book Antiqua" w:cs="Tahoma"/>
          <w:sz w:val="24"/>
          <w:szCs w:val="24"/>
        </w:rPr>
        <w:t xml:space="preserve"> AE</w:t>
      </w:r>
      <w:r w:rsidRPr="00CD041E">
        <w:rPr>
          <w:rFonts w:ascii="Book Antiqua" w:hAnsi="Book Antiqua" w:cs="Tahoma"/>
          <w:sz w:val="24"/>
          <w:szCs w:val="24"/>
        </w:rPr>
        <w:t xml:space="preserve"> and </w:t>
      </w:r>
      <w:r w:rsidR="00D9474B" w:rsidRPr="00CD041E">
        <w:rPr>
          <w:rFonts w:ascii="Book Antiqua" w:hAnsi="Book Antiqua" w:cs="Tahoma"/>
          <w:sz w:val="24"/>
          <w:szCs w:val="24"/>
          <w:lang w:val="it-IT"/>
        </w:rPr>
        <w:t xml:space="preserve">Zuccotti </w:t>
      </w:r>
      <w:r w:rsidR="00D9474B" w:rsidRPr="00CD041E">
        <w:rPr>
          <w:rFonts w:ascii="Book Antiqua" w:hAnsi="Book Antiqua" w:cs="Tahoma"/>
          <w:sz w:val="24"/>
          <w:szCs w:val="24"/>
        </w:rPr>
        <w:t>GV</w:t>
      </w:r>
      <w:r w:rsidRPr="00CD041E">
        <w:rPr>
          <w:rFonts w:ascii="Book Antiqua" w:hAnsi="Book Antiqua" w:cs="Tahoma"/>
          <w:sz w:val="24"/>
          <w:szCs w:val="24"/>
        </w:rPr>
        <w:t xml:space="preserve"> developed the theme idea and performed the work, drafted the manuscript, discussed the manuscript and approved the final version of the manuscript.</w:t>
      </w:r>
    </w:p>
    <w:p w14:paraId="56E1E045" w14:textId="77777777" w:rsidR="00D9474B" w:rsidRPr="00CD041E" w:rsidRDefault="00D9474B" w:rsidP="00CD041E">
      <w:pPr>
        <w:autoSpaceDE w:val="0"/>
        <w:autoSpaceDN w:val="0"/>
        <w:adjustRightInd w:val="0"/>
        <w:spacing w:after="0" w:line="360" w:lineRule="auto"/>
        <w:jc w:val="both"/>
        <w:rPr>
          <w:rFonts w:ascii="Book Antiqua" w:hAnsi="Book Antiqua" w:cs="Tahoma"/>
          <w:sz w:val="24"/>
          <w:szCs w:val="24"/>
          <w:lang w:eastAsia="zh-CN"/>
        </w:rPr>
      </w:pPr>
    </w:p>
    <w:p w14:paraId="3265A3F0" w14:textId="77777777" w:rsidR="00DB1C7F" w:rsidRPr="00CD041E" w:rsidRDefault="00DB1C7F" w:rsidP="00CD041E">
      <w:pPr>
        <w:spacing w:after="0" w:line="360" w:lineRule="auto"/>
        <w:jc w:val="both"/>
        <w:rPr>
          <w:rFonts w:ascii="Book Antiqua" w:hAnsi="Book Antiqua"/>
          <w:sz w:val="24"/>
          <w:szCs w:val="24"/>
          <w:lang w:eastAsia="zh-CN"/>
        </w:rPr>
      </w:pPr>
      <w:r w:rsidRPr="00CD041E">
        <w:rPr>
          <w:rFonts w:ascii="Book Antiqua" w:hAnsi="Book Antiqua"/>
          <w:b/>
          <w:sz w:val="24"/>
          <w:szCs w:val="24"/>
        </w:rPr>
        <w:t xml:space="preserve">Conflict-of-interest: </w:t>
      </w:r>
      <w:r w:rsidRPr="00CD041E">
        <w:rPr>
          <w:rFonts w:ascii="Book Antiqua" w:hAnsi="Book Antiqua"/>
          <w:sz w:val="24"/>
          <w:szCs w:val="24"/>
        </w:rPr>
        <w:t>the authors declare that there is no conflict of interest related to the present paper.</w:t>
      </w:r>
    </w:p>
    <w:p w14:paraId="004F051C" w14:textId="77777777" w:rsidR="00D9474B" w:rsidRPr="00CD041E" w:rsidRDefault="00D9474B" w:rsidP="00CD041E">
      <w:pPr>
        <w:spacing w:after="0" w:line="360" w:lineRule="auto"/>
        <w:jc w:val="both"/>
        <w:rPr>
          <w:rFonts w:ascii="Book Antiqua" w:hAnsi="Book Antiqua"/>
          <w:b/>
          <w:sz w:val="24"/>
          <w:szCs w:val="24"/>
          <w:lang w:eastAsia="zh-CN"/>
        </w:rPr>
      </w:pPr>
    </w:p>
    <w:p w14:paraId="7283AB41" w14:textId="77777777" w:rsidR="00DB1C7F" w:rsidRPr="00CD041E" w:rsidRDefault="00DB1C7F" w:rsidP="00CD041E">
      <w:pPr>
        <w:spacing w:after="0" w:line="360" w:lineRule="auto"/>
        <w:jc w:val="both"/>
        <w:rPr>
          <w:rFonts w:ascii="Book Antiqua" w:hAnsi="Book Antiqua" w:cs="宋体"/>
          <w:sz w:val="24"/>
          <w:szCs w:val="24"/>
        </w:rPr>
      </w:pPr>
      <w:r w:rsidRPr="00CD041E">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CD041E">
        <w:rPr>
          <w:rFonts w:ascii="Book Antiqua" w:hAnsi="Book Antiqua"/>
          <w:sz w:val="24"/>
          <w:szCs w:val="24"/>
        </w:rPr>
        <w:t>This article is an open-access article</w:t>
      </w:r>
      <w:proofErr w:type="gramStart"/>
      <w:r w:rsidRPr="00CD041E">
        <w:rPr>
          <w:rFonts w:ascii="Book Antiqua" w:hAnsi="Book Antiqua"/>
          <w:sz w:val="24"/>
          <w:szCs w:val="24"/>
        </w:rPr>
        <w:t> which</w:t>
      </w:r>
      <w:proofErr w:type="gramEnd"/>
      <w:r w:rsidRPr="00CD041E">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w:t>
      </w:r>
      <w:r w:rsidRPr="00CD041E">
        <w:rPr>
          <w:rFonts w:ascii="Book Antiqua" w:hAnsi="Book Antiqua"/>
          <w:sz w:val="24"/>
          <w:szCs w:val="24"/>
        </w:rPr>
        <w:lastRenderedPageBreak/>
        <w:t xml:space="preserve">this work non-commercially, and license their derivative works on different terms, provided the original work is properly cited and the use is non-commercial. See: </w:t>
      </w:r>
      <w:hyperlink r:id="rId8" w:history="1">
        <w:r w:rsidRPr="00CD041E">
          <w:rPr>
            <w:rStyle w:val="Hyperlink"/>
            <w:rFonts w:ascii="Book Antiqua" w:hAnsi="Book Antiqua"/>
            <w:color w:val="auto"/>
            <w:sz w:val="24"/>
            <w:szCs w:val="24"/>
          </w:rPr>
          <w:t>http://creativecommons.org/licenses/by-nc/4.0/</w:t>
        </w:r>
      </w:hyperlink>
      <w:bookmarkEnd w:id="0"/>
      <w:bookmarkEnd w:id="1"/>
      <w:bookmarkEnd w:id="2"/>
      <w:bookmarkEnd w:id="3"/>
    </w:p>
    <w:p w14:paraId="404DE3A3" w14:textId="77777777" w:rsidR="00D9474B" w:rsidRPr="00CD041E" w:rsidRDefault="00D9474B" w:rsidP="00CD041E">
      <w:pPr>
        <w:spacing w:after="0" w:line="360" w:lineRule="auto"/>
        <w:jc w:val="both"/>
        <w:rPr>
          <w:rFonts w:ascii="Book Antiqua" w:hAnsi="Book Antiqua"/>
          <w:b/>
          <w:sz w:val="24"/>
          <w:szCs w:val="24"/>
          <w:lang w:eastAsia="zh-CN"/>
        </w:rPr>
      </w:pPr>
    </w:p>
    <w:p w14:paraId="591BC531" w14:textId="275F1E5A" w:rsidR="00DB1C7F" w:rsidRPr="00CD041E" w:rsidRDefault="00DB1C7F" w:rsidP="00CD041E">
      <w:pPr>
        <w:spacing w:after="0" w:line="360" w:lineRule="auto"/>
        <w:jc w:val="both"/>
        <w:rPr>
          <w:rFonts w:ascii="Book Antiqua" w:hAnsi="Book Antiqua"/>
          <w:sz w:val="24"/>
          <w:szCs w:val="24"/>
        </w:rPr>
      </w:pPr>
      <w:r w:rsidRPr="00CD041E">
        <w:rPr>
          <w:rFonts w:ascii="Book Antiqua" w:hAnsi="Book Antiqua"/>
          <w:b/>
          <w:sz w:val="24"/>
          <w:szCs w:val="24"/>
        </w:rPr>
        <w:t>Correspondence to:</w:t>
      </w:r>
      <w:r w:rsidRPr="00CD041E">
        <w:rPr>
          <w:rFonts w:ascii="Book Antiqua" w:hAnsi="Book Antiqua"/>
          <w:sz w:val="24"/>
          <w:szCs w:val="24"/>
        </w:rPr>
        <w:t xml:space="preserve"> </w:t>
      </w:r>
      <w:r w:rsidR="00D9474B" w:rsidRPr="00CD041E">
        <w:rPr>
          <w:rFonts w:ascii="Book Antiqua" w:hAnsi="Book Antiqua" w:cs="Tahoma"/>
          <w:b/>
          <w:sz w:val="24"/>
          <w:szCs w:val="24"/>
          <w:lang w:val="it-IT"/>
        </w:rPr>
        <w:t>Gian Vincenzo Zuccotti</w:t>
      </w:r>
      <w:r w:rsidR="00D9474B" w:rsidRPr="00CD041E">
        <w:rPr>
          <w:rFonts w:ascii="Book Antiqua" w:hAnsi="Book Antiqua"/>
          <w:b/>
          <w:sz w:val="24"/>
          <w:szCs w:val="24"/>
          <w:lang w:eastAsia="zh-CN"/>
        </w:rPr>
        <w:t xml:space="preserve">, </w:t>
      </w:r>
      <w:r w:rsidRPr="00CD041E">
        <w:rPr>
          <w:rFonts w:ascii="Book Antiqua" w:hAnsi="Book Antiqua" w:cs="Tahoma"/>
          <w:b/>
          <w:sz w:val="24"/>
          <w:szCs w:val="24"/>
        </w:rPr>
        <w:t xml:space="preserve">MD, </w:t>
      </w:r>
      <w:r w:rsidR="00D9474B" w:rsidRPr="00CD041E">
        <w:rPr>
          <w:rFonts w:ascii="Book Antiqua" w:hAnsi="Book Antiqua" w:cs="Tahoma"/>
          <w:b/>
          <w:sz w:val="24"/>
          <w:szCs w:val="24"/>
          <w:lang w:val="it-IT"/>
        </w:rPr>
        <w:t>Full Professor and Chairman</w:t>
      </w:r>
      <w:r w:rsidR="00D9474B" w:rsidRPr="00CD041E">
        <w:rPr>
          <w:rFonts w:ascii="Book Antiqua" w:hAnsi="Book Antiqua" w:cs="Tahoma"/>
          <w:b/>
          <w:sz w:val="24"/>
          <w:szCs w:val="24"/>
          <w:lang w:val="it-IT" w:eastAsia="zh-CN"/>
        </w:rPr>
        <w:t>,</w:t>
      </w:r>
      <w:r w:rsidR="00D9474B" w:rsidRPr="00CD041E">
        <w:rPr>
          <w:rFonts w:ascii="Book Antiqua" w:hAnsi="Book Antiqua"/>
          <w:sz w:val="24"/>
          <w:szCs w:val="24"/>
          <w:lang w:eastAsia="zh-CN"/>
        </w:rPr>
        <w:t xml:space="preserve"> </w:t>
      </w:r>
      <w:proofErr w:type="spellStart"/>
      <w:r w:rsidRPr="00CD041E">
        <w:rPr>
          <w:rFonts w:ascii="Book Antiqua" w:hAnsi="Book Antiqua" w:cs="Tahoma"/>
          <w:sz w:val="24"/>
          <w:szCs w:val="24"/>
          <w:lang w:val="it-IT"/>
        </w:rPr>
        <w:t>Department</w:t>
      </w:r>
      <w:proofErr w:type="spellEnd"/>
      <w:r w:rsidRPr="00CD041E">
        <w:rPr>
          <w:rFonts w:ascii="Book Antiqua" w:hAnsi="Book Antiqua" w:cs="Tahoma"/>
          <w:sz w:val="24"/>
          <w:szCs w:val="24"/>
          <w:lang w:val="it-IT"/>
        </w:rPr>
        <w:t xml:space="preserve"> of </w:t>
      </w:r>
      <w:proofErr w:type="spellStart"/>
      <w:r w:rsidRPr="00CD041E">
        <w:rPr>
          <w:rFonts w:ascii="Book Antiqua" w:hAnsi="Book Antiqua" w:cs="Tahoma"/>
          <w:sz w:val="24"/>
          <w:szCs w:val="24"/>
          <w:lang w:val="it-IT"/>
        </w:rPr>
        <w:t>Pediatrics</w:t>
      </w:r>
      <w:proofErr w:type="spellEnd"/>
      <w:r w:rsidRPr="00CD041E">
        <w:rPr>
          <w:rFonts w:ascii="Book Antiqua" w:hAnsi="Book Antiqua" w:cs="Tahoma"/>
          <w:sz w:val="24"/>
          <w:szCs w:val="24"/>
          <w:lang w:val="it-IT"/>
        </w:rPr>
        <w:t xml:space="preserve">, Ospedale dei </w:t>
      </w:r>
      <w:r w:rsidR="00D9474B" w:rsidRPr="00CD041E">
        <w:rPr>
          <w:rFonts w:ascii="Book Antiqua" w:hAnsi="Book Antiqua" w:cs="Tahoma"/>
          <w:sz w:val="24"/>
          <w:szCs w:val="24"/>
          <w:lang w:val="it-IT"/>
        </w:rPr>
        <w:t>Bambini</w:t>
      </w:r>
      <w:r w:rsidR="00D9474B" w:rsidRPr="00CD041E">
        <w:rPr>
          <w:rFonts w:ascii="Book Antiqua" w:hAnsi="Book Antiqua" w:cs="Tahoma"/>
          <w:sz w:val="24"/>
          <w:szCs w:val="24"/>
          <w:lang w:val="it-IT" w:eastAsia="zh-CN"/>
        </w:rPr>
        <w:t>-</w:t>
      </w:r>
      <w:r w:rsidR="00880279">
        <w:rPr>
          <w:rFonts w:ascii="Book Antiqua" w:hAnsi="Book Antiqua" w:cs="Tahoma"/>
          <w:sz w:val="24"/>
          <w:szCs w:val="24"/>
          <w:lang w:val="it-IT"/>
        </w:rPr>
        <w:t xml:space="preserve">V. Buzzi, </w:t>
      </w:r>
      <w:r w:rsidRPr="00CD041E">
        <w:rPr>
          <w:rFonts w:ascii="Book Antiqua" w:hAnsi="Book Antiqua" w:cs="Tahoma"/>
          <w:sz w:val="24"/>
          <w:szCs w:val="24"/>
          <w:lang w:val="it-IT"/>
        </w:rPr>
        <w:t>Università degli Studi di Milano</w:t>
      </w:r>
      <w:r w:rsidR="00D9474B" w:rsidRPr="00CD041E">
        <w:rPr>
          <w:rFonts w:ascii="Book Antiqua" w:hAnsi="Book Antiqua" w:cs="Tahoma"/>
          <w:sz w:val="24"/>
          <w:szCs w:val="24"/>
          <w:lang w:val="it-IT" w:eastAsia="zh-CN"/>
        </w:rPr>
        <w:t>,</w:t>
      </w:r>
      <w:r w:rsidRPr="00CD041E">
        <w:rPr>
          <w:rFonts w:ascii="Book Antiqua" w:hAnsi="Book Antiqua" w:cs="Tahoma"/>
          <w:sz w:val="24"/>
          <w:szCs w:val="24"/>
          <w:lang w:val="it-IT"/>
        </w:rPr>
        <w:t xml:space="preserve"> </w:t>
      </w:r>
      <w:proofErr w:type="gramStart"/>
      <w:r w:rsidRPr="00CD041E">
        <w:rPr>
          <w:rFonts w:ascii="Book Antiqua" w:hAnsi="Book Antiqua" w:cs="Tahoma"/>
          <w:sz w:val="24"/>
          <w:szCs w:val="24"/>
          <w:lang w:val="it-IT"/>
        </w:rPr>
        <w:t>32</w:t>
      </w:r>
      <w:proofErr w:type="gramEnd"/>
      <w:r w:rsidRPr="00CD041E">
        <w:rPr>
          <w:rFonts w:ascii="Book Antiqua" w:hAnsi="Book Antiqua" w:cs="Tahoma"/>
          <w:sz w:val="24"/>
          <w:szCs w:val="24"/>
          <w:lang w:val="it-IT"/>
        </w:rPr>
        <w:t>, Via Castelvetro</w:t>
      </w:r>
      <w:r w:rsidR="00D9474B" w:rsidRPr="00CD041E">
        <w:rPr>
          <w:rFonts w:ascii="Book Antiqua" w:hAnsi="Book Antiqua" w:cs="Tahoma"/>
          <w:sz w:val="24"/>
          <w:szCs w:val="24"/>
          <w:lang w:val="it-IT" w:eastAsia="zh-CN"/>
        </w:rPr>
        <w:t xml:space="preserve">, </w:t>
      </w:r>
      <w:r w:rsidRPr="00CD041E">
        <w:rPr>
          <w:rFonts w:ascii="Book Antiqua" w:hAnsi="Book Antiqua" w:cs="Tahoma"/>
          <w:sz w:val="24"/>
          <w:szCs w:val="24"/>
        </w:rPr>
        <w:t xml:space="preserve">20154 Milan, Italy. </w:t>
      </w:r>
      <w:hyperlink r:id="rId9" w:history="1">
        <w:r w:rsidRPr="00CD041E">
          <w:rPr>
            <w:rFonts w:ascii="Book Antiqua" w:hAnsi="Book Antiqua" w:cs="Tahoma"/>
            <w:sz w:val="24"/>
            <w:szCs w:val="24"/>
          </w:rPr>
          <w:t>gianvincenzo.zuccotti@unimi.it</w:t>
        </w:r>
      </w:hyperlink>
      <w:r w:rsidR="00BD2091">
        <w:rPr>
          <w:rFonts w:ascii="Book Antiqua" w:hAnsi="Book Antiqua" w:cs="Tahoma" w:hint="eastAsia"/>
          <w:sz w:val="24"/>
          <w:szCs w:val="24"/>
          <w:lang w:eastAsia="zh-CN"/>
        </w:rPr>
        <w:t xml:space="preserve"> </w:t>
      </w:r>
      <w:r w:rsidRPr="00CD041E">
        <w:rPr>
          <w:rFonts w:ascii="Book Antiqua" w:hAnsi="Book Antiqua"/>
          <w:b/>
          <w:sz w:val="24"/>
          <w:szCs w:val="24"/>
        </w:rPr>
        <w:t>Telephone:</w:t>
      </w:r>
      <w:r w:rsidRPr="00CD041E">
        <w:rPr>
          <w:rFonts w:ascii="Book Antiqua" w:hAnsi="Book Antiqua"/>
          <w:sz w:val="24"/>
          <w:szCs w:val="24"/>
        </w:rPr>
        <w:t xml:space="preserve"> +39</w:t>
      </w:r>
      <w:r w:rsidR="00D9474B" w:rsidRPr="00CD041E">
        <w:rPr>
          <w:rFonts w:ascii="Book Antiqua" w:hAnsi="Book Antiqua"/>
          <w:sz w:val="24"/>
          <w:szCs w:val="24"/>
          <w:lang w:eastAsia="zh-CN"/>
        </w:rPr>
        <w:t>-</w:t>
      </w:r>
      <w:r w:rsidRPr="00CD041E">
        <w:rPr>
          <w:rFonts w:ascii="Book Antiqua" w:hAnsi="Book Antiqua"/>
          <w:sz w:val="24"/>
          <w:szCs w:val="24"/>
        </w:rPr>
        <w:t>02</w:t>
      </w:r>
      <w:r w:rsidR="00D9474B" w:rsidRPr="00CD041E">
        <w:rPr>
          <w:rFonts w:ascii="Book Antiqua" w:hAnsi="Book Antiqua"/>
          <w:sz w:val="24"/>
          <w:szCs w:val="24"/>
          <w:lang w:eastAsia="zh-CN"/>
        </w:rPr>
        <w:t>-</w:t>
      </w:r>
      <w:r w:rsidR="00D9474B" w:rsidRPr="00CD041E">
        <w:rPr>
          <w:rFonts w:ascii="Book Antiqua" w:hAnsi="Book Antiqua"/>
          <w:sz w:val="24"/>
          <w:szCs w:val="24"/>
        </w:rPr>
        <w:t>5799</w:t>
      </w:r>
      <w:r w:rsidRPr="00CD041E">
        <w:rPr>
          <w:rFonts w:ascii="Book Antiqua" w:hAnsi="Book Antiqua"/>
          <w:sz w:val="24"/>
          <w:szCs w:val="24"/>
        </w:rPr>
        <w:t>5322</w:t>
      </w:r>
    </w:p>
    <w:p w14:paraId="1968C125" w14:textId="77777777" w:rsidR="00DB1C7F" w:rsidRPr="00CD041E" w:rsidRDefault="00DB1C7F" w:rsidP="00CD041E">
      <w:pPr>
        <w:spacing w:after="0" w:line="360" w:lineRule="auto"/>
        <w:jc w:val="both"/>
        <w:rPr>
          <w:rFonts w:ascii="Book Antiqua" w:hAnsi="Book Antiqua"/>
          <w:sz w:val="24"/>
          <w:szCs w:val="24"/>
        </w:rPr>
      </w:pPr>
      <w:r w:rsidRPr="00CD041E">
        <w:rPr>
          <w:rFonts w:ascii="Book Antiqua" w:hAnsi="Book Antiqua"/>
          <w:b/>
          <w:sz w:val="24"/>
          <w:szCs w:val="24"/>
        </w:rPr>
        <w:t>Fax:</w:t>
      </w:r>
      <w:r w:rsidR="00D9474B" w:rsidRPr="00CD041E">
        <w:rPr>
          <w:rFonts w:ascii="Book Antiqua" w:hAnsi="Book Antiqua"/>
          <w:sz w:val="24"/>
          <w:szCs w:val="24"/>
        </w:rPr>
        <w:t xml:space="preserve"> +39</w:t>
      </w:r>
      <w:r w:rsidR="00D9474B" w:rsidRPr="00CD041E">
        <w:rPr>
          <w:rFonts w:ascii="Book Antiqua" w:hAnsi="Book Antiqua"/>
          <w:sz w:val="24"/>
          <w:szCs w:val="24"/>
          <w:lang w:eastAsia="zh-CN"/>
        </w:rPr>
        <w:t>-</w:t>
      </w:r>
      <w:r w:rsidR="00D9474B" w:rsidRPr="00CD041E">
        <w:rPr>
          <w:rFonts w:ascii="Book Antiqua" w:hAnsi="Book Antiqua"/>
          <w:sz w:val="24"/>
          <w:szCs w:val="24"/>
        </w:rPr>
        <w:t>02</w:t>
      </w:r>
      <w:r w:rsidR="00D9474B" w:rsidRPr="00CD041E">
        <w:rPr>
          <w:rFonts w:ascii="Book Antiqua" w:hAnsi="Book Antiqua"/>
          <w:sz w:val="24"/>
          <w:szCs w:val="24"/>
          <w:lang w:eastAsia="zh-CN"/>
        </w:rPr>
        <w:t>-</w:t>
      </w:r>
      <w:r w:rsidR="00D9474B" w:rsidRPr="00CD041E">
        <w:rPr>
          <w:rFonts w:ascii="Book Antiqua" w:hAnsi="Book Antiqua"/>
          <w:sz w:val="24"/>
          <w:szCs w:val="24"/>
        </w:rPr>
        <w:t>5799</w:t>
      </w:r>
      <w:r w:rsidRPr="00CD041E">
        <w:rPr>
          <w:rFonts w:ascii="Book Antiqua" w:hAnsi="Book Antiqua"/>
          <w:sz w:val="24"/>
          <w:szCs w:val="24"/>
        </w:rPr>
        <w:t>5132</w:t>
      </w:r>
    </w:p>
    <w:p w14:paraId="62C661D6" w14:textId="77777777" w:rsidR="00D9474B" w:rsidRPr="00CD041E" w:rsidRDefault="00D9474B" w:rsidP="00CD041E">
      <w:pPr>
        <w:spacing w:after="0" w:line="360" w:lineRule="auto"/>
        <w:jc w:val="both"/>
        <w:rPr>
          <w:rFonts w:ascii="Book Antiqua" w:hAnsi="Book Antiqua"/>
          <w:b/>
          <w:sz w:val="24"/>
          <w:szCs w:val="24"/>
          <w:lang w:eastAsia="zh-CN"/>
        </w:rPr>
      </w:pPr>
    </w:p>
    <w:p w14:paraId="6FA42DD3" w14:textId="77777777" w:rsidR="00DB1C7F" w:rsidRPr="00CD041E" w:rsidRDefault="00DB1C7F" w:rsidP="00CD041E">
      <w:pPr>
        <w:spacing w:after="0" w:line="360" w:lineRule="auto"/>
        <w:jc w:val="both"/>
        <w:rPr>
          <w:rFonts w:ascii="Book Antiqua" w:hAnsi="Book Antiqua"/>
          <w:b/>
          <w:sz w:val="24"/>
          <w:szCs w:val="24"/>
        </w:rPr>
      </w:pPr>
      <w:r w:rsidRPr="00CD041E">
        <w:rPr>
          <w:rFonts w:ascii="Book Antiqua" w:hAnsi="Book Antiqua"/>
          <w:b/>
          <w:sz w:val="24"/>
          <w:szCs w:val="24"/>
        </w:rPr>
        <w:t xml:space="preserve">Received: </w:t>
      </w:r>
      <w:r w:rsidR="00CD041E" w:rsidRPr="00CD041E">
        <w:rPr>
          <w:rFonts w:ascii="Book Antiqua" w:hAnsi="Book Antiqua"/>
          <w:sz w:val="24"/>
          <w:szCs w:val="24"/>
          <w:lang w:eastAsia="zh-CN"/>
        </w:rPr>
        <w:t>January 26, 2015</w:t>
      </w:r>
      <w:r w:rsidRPr="00CD041E">
        <w:rPr>
          <w:rFonts w:ascii="Book Antiqua" w:hAnsi="Book Antiqua"/>
          <w:sz w:val="24"/>
          <w:szCs w:val="24"/>
        </w:rPr>
        <w:t xml:space="preserve">  </w:t>
      </w:r>
    </w:p>
    <w:p w14:paraId="087EE4C0" w14:textId="77777777" w:rsidR="00DB1C7F" w:rsidRPr="00CD041E" w:rsidRDefault="00DB1C7F" w:rsidP="00CD041E">
      <w:pPr>
        <w:spacing w:after="0" w:line="360" w:lineRule="auto"/>
        <w:jc w:val="both"/>
        <w:rPr>
          <w:rFonts w:ascii="Book Antiqua" w:hAnsi="Book Antiqua"/>
          <w:b/>
          <w:sz w:val="24"/>
          <w:szCs w:val="24"/>
        </w:rPr>
      </w:pPr>
      <w:r w:rsidRPr="00CD041E">
        <w:rPr>
          <w:rFonts w:ascii="Book Antiqua" w:hAnsi="Book Antiqua"/>
          <w:b/>
          <w:sz w:val="24"/>
          <w:szCs w:val="24"/>
        </w:rPr>
        <w:t>Peer-review started:</w:t>
      </w:r>
      <w:r w:rsidR="00CD041E" w:rsidRPr="00CD041E">
        <w:rPr>
          <w:rFonts w:ascii="Book Antiqua" w:hAnsi="Book Antiqua"/>
          <w:sz w:val="24"/>
          <w:szCs w:val="24"/>
          <w:lang w:eastAsia="zh-CN"/>
        </w:rPr>
        <w:t xml:space="preserve"> January 28, 2015</w:t>
      </w:r>
      <w:r w:rsidR="00CD041E" w:rsidRPr="00CD041E">
        <w:rPr>
          <w:rFonts w:ascii="Book Antiqua" w:hAnsi="Book Antiqua"/>
          <w:sz w:val="24"/>
          <w:szCs w:val="24"/>
        </w:rPr>
        <w:t xml:space="preserve">  </w:t>
      </w:r>
    </w:p>
    <w:p w14:paraId="071A5F36" w14:textId="77777777" w:rsidR="00DB1C7F" w:rsidRPr="00CD041E" w:rsidRDefault="00DB1C7F" w:rsidP="00CD041E">
      <w:pPr>
        <w:spacing w:after="0" w:line="360" w:lineRule="auto"/>
        <w:jc w:val="both"/>
        <w:rPr>
          <w:rFonts w:ascii="Book Antiqua" w:hAnsi="Book Antiqua"/>
          <w:b/>
          <w:sz w:val="24"/>
          <w:szCs w:val="24"/>
          <w:lang w:eastAsia="zh-CN"/>
        </w:rPr>
      </w:pPr>
      <w:r w:rsidRPr="00CD041E">
        <w:rPr>
          <w:rFonts w:ascii="Book Antiqua" w:hAnsi="Book Antiqua"/>
          <w:b/>
          <w:sz w:val="24"/>
          <w:szCs w:val="24"/>
        </w:rPr>
        <w:t>First decision:</w:t>
      </w:r>
      <w:r w:rsidR="00CD041E" w:rsidRPr="00CD041E">
        <w:rPr>
          <w:rFonts w:ascii="Book Antiqua" w:hAnsi="Book Antiqua"/>
          <w:b/>
          <w:sz w:val="24"/>
          <w:szCs w:val="24"/>
          <w:lang w:eastAsia="zh-CN"/>
        </w:rPr>
        <w:t xml:space="preserve"> </w:t>
      </w:r>
      <w:r w:rsidR="00CD041E" w:rsidRPr="00CD041E">
        <w:rPr>
          <w:rFonts w:ascii="Book Antiqua" w:hAnsi="Book Antiqua"/>
          <w:sz w:val="24"/>
          <w:szCs w:val="24"/>
          <w:lang w:eastAsia="zh-CN"/>
        </w:rPr>
        <w:t>May 14, 2015</w:t>
      </w:r>
    </w:p>
    <w:p w14:paraId="19C35CB5" w14:textId="77777777" w:rsidR="00DB1C7F" w:rsidRPr="00CD041E" w:rsidRDefault="00DB1C7F" w:rsidP="00CD041E">
      <w:pPr>
        <w:spacing w:after="0" w:line="360" w:lineRule="auto"/>
        <w:jc w:val="both"/>
        <w:rPr>
          <w:rFonts w:ascii="Book Antiqua" w:hAnsi="Book Antiqua"/>
          <w:b/>
          <w:sz w:val="24"/>
          <w:szCs w:val="24"/>
        </w:rPr>
      </w:pPr>
      <w:r w:rsidRPr="00CD041E">
        <w:rPr>
          <w:rFonts w:ascii="Book Antiqua" w:hAnsi="Book Antiqua"/>
          <w:b/>
          <w:sz w:val="24"/>
          <w:szCs w:val="24"/>
        </w:rPr>
        <w:t xml:space="preserve">Revised: </w:t>
      </w:r>
      <w:r w:rsidR="00CD041E" w:rsidRPr="00CD041E">
        <w:rPr>
          <w:rFonts w:ascii="Book Antiqua" w:hAnsi="Book Antiqua"/>
          <w:sz w:val="24"/>
          <w:szCs w:val="24"/>
          <w:lang w:eastAsia="zh-CN"/>
        </w:rPr>
        <w:t>May 31, 2015</w:t>
      </w:r>
      <w:r w:rsidRPr="00CD041E">
        <w:rPr>
          <w:rFonts w:ascii="Book Antiqua" w:hAnsi="Book Antiqua"/>
          <w:b/>
          <w:sz w:val="24"/>
          <w:szCs w:val="24"/>
        </w:rPr>
        <w:t xml:space="preserve"> </w:t>
      </w:r>
    </w:p>
    <w:p w14:paraId="76C8472B" w14:textId="15044F59" w:rsidR="00DB1C7F" w:rsidRPr="00880279" w:rsidRDefault="00DB1C7F" w:rsidP="00880279">
      <w:pPr>
        <w:rPr>
          <w:rFonts w:ascii="Book Antiqua" w:hAnsi="Book Antiqua"/>
          <w:sz w:val="24"/>
        </w:rPr>
      </w:pPr>
      <w:r w:rsidRPr="00CD041E">
        <w:rPr>
          <w:rFonts w:ascii="Book Antiqua" w:hAnsi="Book Antiqua"/>
          <w:b/>
          <w:sz w:val="24"/>
          <w:szCs w:val="24"/>
        </w:rPr>
        <w:t xml:space="preserve">Accepted: </w:t>
      </w:r>
      <w:r w:rsidR="00880279" w:rsidRPr="002D4027">
        <w:rPr>
          <w:rFonts w:ascii="Book Antiqua" w:hAnsi="Book Antiqua"/>
          <w:sz w:val="24"/>
        </w:rPr>
        <w:t xml:space="preserve">June </w:t>
      </w:r>
      <w:r w:rsidR="00880279">
        <w:rPr>
          <w:rFonts w:ascii="Book Antiqua" w:hAnsi="Book Antiqua"/>
          <w:sz w:val="24"/>
        </w:rPr>
        <w:t>30</w:t>
      </w:r>
      <w:r w:rsidR="00880279" w:rsidRPr="002D4027">
        <w:rPr>
          <w:rFonts w:ascii="Book Antiqua" w:hAnsi="Book Antiqua"/>
          <w:sz w:val="24"/>
        </w:rPr>
        <w:t>, 2015</w:t>
      </w:r>
      <w:r w:rsidRPr="00CD041E">
        <w:rPr>
          <w:rFonts w:ascii="Book Antiqua" w:hAnsi="Book Antiqua"/>
          <w:b/>
          <w:sz w:val="24"/>
          <w:szCs w:val="24"/>
        </w:rPr>
        <w:t xml:space="preserve"> </w:t>
      </w:r>
    </w:p>
    <w:p w14:paraId="7C5F3E65" w14:textId="77777777" w:rsidR="00DB1C7F" w:rsidRPr="00CD041E" w:rsidRDefault="00DB1C7F" w:rsidP="00CD041E">
      <w:pPr>
        <w:spacing w:after="0" w:line="360" w:lineRule="auto"/>
        <w:jc w:val="both"/>
        <w:rPr>
          <w:rFonts w:ascii="Book Antiqua" w:hAnsi="Book Antiqua"/>
          <w:b/>
          <w:sz w:val="24"/>
          <w:szCs w:val="24"/>
        </w:rPr>
      </w:pPr>
      <w:r w:rsidRPr="00CD041E">
        <w:rPr>
          <w:rFonts w:ascii="Book Antiqua" w:hAnsi="Book Antiqua"/>
          <w:b/>
          <w:sz w:val="24"/>
          <w:szCs w:val="24"/>
        </w:rPr>
        <w:t>Article in press:</w:t>
      </w:r>
    </w:p>
    <w:p w14:paraId="6CE9999B" w14:textId="77777777" w:rsidR="00DB1C7F" w:rsidRPr="00CD041E" w:rsidRDefault="00DB1C7F" w:rsidP="00CD041E">
      <w:pPr>
        <w:spacing w:after="0" w:line="360" w:lineRule="auto"/>
        <w:jc w:val="both"/>
        <w:rPr>
          <w:rFonts w:ascii="Book Antiqua" w:hAnsi="Book Antiqua"/>
          <w:b/>
          <w:sz w:val="24"/>
          <w:szCs w:val="24"/>
        </w:rPr>
      </w:pPr>
      <w:r w:rsidRPr="00CD041E">
        <w:rPr>
          <w:rFonts w:ascii="Book Antiqua" w:hAnsi="Book Antiqua"/>
          <w:b/>
          <w:sz w:val="24"/>
          <w:szCs w:val="24"/>
        </w:rPr>
        <w:t xml:space="preserve">Published online: </w:t>
      </w:r>
    </w:p>
    <w:p w14:paraId="58B6C552" w14:textId="77777777" w:rsidR="008456BD" w:rsidRDefault="008456BD">
      <w:pPr>
        <w:spacing w:after="0" w:line="240" w:lineRule="auto"/>
        <w:rPr>
          <w:rFonts w:ascii="Book Antiqua" w:hAnsi="Book Antiqua" w:cs="宋体"/>
          <w:bCs/>
          <w:sz w:val="24"/>
          <w:szCs w:val="24"/>
        </w:rPr>
      </w:pPr>
      <w:r>
        <w:rPr>
          <w:rFonts w:ascii="Book Antiqua" w:hAnsi="Book Antiqua" w:cs="宋体"/>
          <w:bCs/>
          <w:sz w:val="24"/>
          <w:szCs w:val="24"/>
        </w:rPr>
        <w:br w:type="page"/>
      </w:r>
    </w:p>
    <w:p w14:paraId="76BCB7EC" w14:textId="77777777" w:rsidR="00DB1C7F" w:rsidRPr="00CD041E" w:rsidRDefault="00DB1C7F" w:rsidP="00CD041E">
      <w:pPr>
        <w:spacing w:after="0" w:line="360" w:lineRule="auto"/>
        <w:jc w:val="both"/>
        <w:rPr>
          <w:rFonts w:ascii="Book Antiqua" w:hAnsi="Book Antiqua"/>
          <w:b/>
          <w:sz w:val="24"/>
          <w:szCs w:val="24"/>
        </w:rPr>
      </w:pPr>
      <w:r w:rsidRPr="00CD041E">
        <w:rPr>
          <w:rFonts w:ascii="Book Antiqua" w:hAnsi="Book Antiqua"/>
          <w:b/>
          <w:sz w:val="24"/>
          <w:szCs w:val="24"/>
        </w:rPr>
        <w:t xml:space="preserve">Abstract </w:t>
      </w:r>
    </w:p>
    <w:p w14:paraId="40E8D078" w14:textId="6C70E2BB" w:rsidR="00DB1C7F" w:rsidRPr="00CD041E" w:rsidRDefault="00DB1C7F" w:rsidP="00CD041E">
      <w:pPr>
        <w:spacing w:after="0" w:line="360" w:lineRule="auto"/>
        <w:jc w:val="both"/>
        <w:rPr>
          <w:rFonts w:ascii="Book Antiqua" w:hAnsi="Book Antiqua"/>
          <w:sz w:val="24"/>
          <w:szCs w:val="24"/>
        </w:rPr>
      </w:pPr>
      <w:r w:rsidRPr="00CD041E">
        <w:rPr>
          <w:rFonts w:ascii="Book Antiqua" w:hAnsi="Book Antiqua"/>
          <w:sz w:val="24"/>
          <w:szCs w:val="24"/>
        </w:rPr>
        <w:t>Technologies for diabetes management, such as continuous subcutaneous insulin infusion (CSII) and continuous glucose monitoring (CGM) systems, have improved remarkably over the last decades. These developments are impacting the capacity to achieve recommended hemoglobin A1c levels and assisting in preventing the development and progression of micro- an</w:t>
      </w:r>
      <w:r w:rsidR="00DF02E4">
        <w:rPr>
          <w:rFonts w:ascii="Book Antiqua" w:hAnsi="Book Antiqua"/>
          <w:sz w:val="24"/>
          <w:szCs w:val="24"/>
        </w:rPr>
        <w:t>d macro vascular complications.</w:t>
      </w:r>
      <w:r w:rsidRPr="00CD041E">
        <w:rPr>
          <w:rFonts w:ascii="Book Antiqua" w:hAnsi="Book Antiqua"/>
          <w:sz w:val="24"/>
          <w:szCs w:val="24"/>
        </w:rPr>
        <w:t xml:space="preserve"> While improvements in metabolic control and decreases in risk of severe and moderate hypoglycemia have been described with use of these technologies, large epidemiological international studies show that many patients are still unable to meet their glycemic goals, even when these technologies are used.</w:t>
      </w:r>
      <w:r w:rsidR="0032526D" w:rsidRPr="00CD041E">
        <w:rPr>
          <w:rFonts w:ascii="Book Antiqua" w:hAnsi="Book Antiqua"/>
          <w:sz w:val="24"/>
          <w:szCs w:val="24"/>
          <w:lang w:eastAsia="zh-CN"/>
        </w:rPr>
        <w:t xml:space="preserve"> </w:t>
      </w:r>
      <w:r w:rsidRPr="00CD041E">
        <w:rPr>
          <w:rFonts w:ascii="Book Antiqua" w:hAnsi="Book Antiqua"/>
          <w:sz w:val="24"/>
          <w:szCs w:val="24"/>
        </w:rPr>
        <w:t xml:space="preserve">This editorial will review the impact of technology on glycemic control, hypoglycemia and quality of life in children and youth with type </w:t>
      </w:r>
      <w:proofErr w:type="gramStart"/>
      <w:r w:rsidRPr="00CD041E">
        <w:rPr>
          <w:rFonts w:ascii="Book Antiqua" w:hAnsi="Book Antiqua"/>
          <w:sz w:val="24"/>
          <w:szCs w:val="24"/>
        </w:rPr>
        <w:t>1 diabetes</w:t>
      </w:r>
      <w:proofErr w:type="gramEnd"/>
      <w:r w:rsidRPr="00CD041E">
        <w:rPr>
          <w:rFonts w:ascii="Book Antiqua" w:hAnsi="Book Antiqua"/>
          <w:sz w:val="24"/>
          <w:szCs w:val="24"/>
        </w:rPr>
        <w:t>. Technologies reviewed include CSII, CGM systems and sensor-augmented insulin pumps. In addition, the usefulness of advanced functions such as bolus profiles, bolus calculators and threshold-suspend features will be also discussed. Moreover, the current editorial will explore the challenges of using these technologies. Indeed, despite the evidence currently available of the potential benefits of using advanced technologies in diabetes management, many patients still report barriers to using them. Finally this article will highlight the importance of future studies tailored toward overcome these barriers to optimizing glycemic control and avoiding severe hypoglycemia.</w:t>
      </w:r>
    </w:p>
    <w:p w14:paraId="3E926F79" w14:textId="77777777" w:rsidR="00DB1C7F" w:rsidRPr="00CD041E" w:rsidRDefault="00DB1C7F" w:rsidP="00CD041E">
      <w:pPr>
        <w:spacing w:after="0" w:line="360" w:lineRule="auto"/>
        <w:jc w:val="both"/>
        <w:rPr>
          <w:rFonts w:ascii="Book Antiqua" w:hAnsi="Book Antiqua"/>
          <w:sz w:val="24"/>
          <w:szCs w:val="24"/>
        </w:rPr>
      </w:pPr>
    </w:p>
    <w:p w14:paraId="12CB53AB" w14:textId="77777777" w:rsidR="00DB1C7F" w:rsidRPr="00CD041E" w:rsidRDefault="00DB1C7F" w:rsidP="00CD041E">
      <w:pPr>
        <w:spacing w:after="0" w:line="360" w:lineRule="auto"/>
        <w:jc w:val="both"/>
        <w:rPr>
          <w:rFonts w:ascii="Book Antiqua" w:hAnsi="Book Antiqua"/>
          <w:sz w:val="24"/>
          <w:szCs w:val="24"/>
        </w:rPr>
      </w:pPr>
      <w:r w:rsidRPr="00CD041E">
        <w:rPr>
          <w:rFonts w:ascii="Book Antiqua" w:hAnsi="Book Antiqua"/>
          <w:b/>
          <w:sz w:val="24"/>
          <w:szCs w:val="24"/>
        </w:rPr>
        <w:t xml:space="preserve">Key words: </w:t>
      </w:r>
      <w:r w:rsidR="00CD041E" w:rsidRPr="00CD041E">
        <w:rPr>
          <w:rFonts w:ascii="Book Antiqua" w:hAnsi="Book Antiqua"/>
          <w:sz w:val="24"/>
          <w:szCs w:val="24"/>
        </w:rPr>
        <w:t>D</w:t>
      </w:r>
      <w:r w:rsidRPr="00CD041E">
        <w:rPr>
          <w:rFonts w:ascii="Book Antiqua" w:hAnsi="Book Antiqua"/>
          <w:sz w:val="24"/>
          <w:szCs w:val="24"/>
        </w:rPr>
        <w:t xml:space="preserve">iabetes; </w:t>
      </w:r>
      <w:r w:rsidR="00CD041E" w:rsidRPr="00CD041E">
        <w:rPr>
          <w:rFonts w:ascii="Book Antiqua" w:hAnsi="Book Antiqua"/>
          <w:sz w:val="24"/>
          <w:szCs w:val="24"/>
        </w:rPr>
        <w:t>T</w:t>
      </w:r>
      <w:r w:rsidRPr="00CD041E">
        <w:rPr>
          <w:rFonts w:ascii="Book Antiqua" w:hAnsi="Book Antiqua"/>
          <w:sz w:val="24"/>
          <w:szCs w:val="24"/>
        </w:rPr>
        <w:t xml:space="preserve">echnology; </w:t>
      </w:r>
      <w:r w:rsidR="00CD041E" w:rsidRPr="00CD041E">
        <w:rPr>
          <w:rFonts w:ascii="Book Antiqua" w:hAnsi="Book Antiqua"/>
          <w:sz w:val="24"/>
          <w:szCs w:val="24"/>
        </w:rPr>
        <w:t>G</w:t>
      </w:r>
      <w:r w:rsidRPr="00CD041E">
        <w:rPr>
          <w:rFonts w:ascii="Book Antiqua" w:hAnsi="Book Antiqua"/>
          <w:sz w:val="24"/>
          <w:szCs w:val="24"/>
        </w:rPr>
        <w:t xml:space="preserve">lycemic control; </w:t>
      </w:r>
      <w:r w:rsidR="00CD041E" w:rsidRPr="00CD041E">
        <w:rPr>
          <w:rFonts w:ascii="Book Antiqua" w:hAnsi="Book Antiqua"/>
          <w:sz w:val="24"/>
          <w:szCs w:val="24"/>
        </w:rPr>
        <w:t>Q</w:t>
      </w:r>
      <w:r w:rsidRPr="00CD041E">
        <w:rPr>
          <w:rFonts w:ascii="Book Antiqua" w:hAnsi="Book Antiqua"/>
          <w:sz w:val="24"/>
          <w:szCs w:val="24"/>
        </w:rPr>
        <w:t xml:space="preserve">uality of life; </w:t>
      </w:r>
      <w:r w:rsidR="00CD041E" w:rsidRPr="00CD041E">
        <w:rPr>
          <w:rFonts w:ascii="Book Antiqua" w:hAnsi="Book Antiqua"/>
          <w:sz w:val="24"/>
          <w:szCs w:val="24"/>
        </w:rPr>
        <w:t>O</w:t>
      </w:r>
      <w:r w:rsidRPr="00CD041E">
        <w:rPr>
          <w:rFonts w:ascii="Book Antiqua" w:hAnsi="Book Antiqua"/>
          <w:sz w:val="24"/>
          <w:szCs w:val="24"/>
        </w:rPr>
        <w:t xml:space="preserve">utcomes; </w:t>
      </w:r>
      <w:r w:rsidR="00CD041E" w:rsidRPr="00CD041E">
        <w:rPr>
          <w:rFonts w:ascii="Book Antiqua" w:hAnsi="Book Antiqua"/>
          <w:sz w:val="24"/>
          <w:szCs w:val="24"/>
        </w:rPr>
        <w:t>M</w:t>
      </w:r>
      <w:r w:rsidRPr="00CD041E">
        <w:rPr>
          <w:rFonts w:ascii="Book Antiqua" w:hAnsi="Book Antiqua"/>
          <w:sz w:val="24"/>
          <w:szCs w:val="24"/>
        </w:rPr>
        <w:t>anagement</w:t>
      </w:r>
    </w:p>
    <w:p w14:paraId="1D559161" w14:textId="77777777" w:rsidR="00DB1C7F" w:rsidRPr="00CD041E" w:rsidRDefault="00DB1C7F" w:rsidP="00CD041E">
      <w:pPr>
        <w:spacing w:after="0" w:line="360" w:lineRule="auto"/>
        <w:jc w:val="both"/>
        <w:rPr>
          <w:rFonts w:ascii="Book Antiqua" w:hAnsi="Book Antiqua"/>
          <w:b/>
          <w:sz w:val="24"/>
          <w:szCs w:val="24"/>
          <w:lang w:eastAsia="zh-CN"/>
        </w:rPr>
      </w:pPr>
    </w:p>
    <w:p w14:paraId="76B6E9F0" w14:textId="77777777" w:rsidR="00CD041E" w:rsidRPr="00CD041E" w:rsidRDefault="00CD041E" w:rsidP="00CD041E">
      <w:pPr>
        <w:spacing w:after="0" w:line="360" w:lineRule="auto"/>
        <w:jc w:val="both"/>
        <w:rPr>
          <w:rFonts w:ascii="Book Antiqua" w:hAnsi="Book Antiqua" w:cs="Arial"/>
          <w:sz w:val="24"/>
          <w:szCs w:val="24"/>
        </w:rPr>
      </w:pPr>
      <w:proofErr w:type="gramStart"/>
      <w:r w:rsidRPr="00CD041E">
        <w:rPr>
          <w:rFonts w:ascii="Book Antiqua" w:hAnsi="Book Antiqua"/>
          <w:b/>
          <w:sz w:val="24"/>
          <w:szCs w:val="24"/>
        </w:rPr>
        <w:t xml:space="preserve">© </w:t>
      </w:r>
      <w:r w:rsidRPr="00CD041E">
        <w:rPr>
          <w:rFonts w:ascii="Book Antiqua" w:hAnsi="Book Antiqua" w:cs="Arial"/>
          <w:b/>
          <w:sz w:val="24"/>
          <w:szCs w:val="24"/>
        </w:rPr>
        <w:t>The Author(s) 2015.</w:t>
      </w:r>
      <w:proofErr w:type="gramEnd"/>
      <w:r w:rsidRPr="00CD041E">
        <w:rPr>
          <w:rFonts w:ascii="Book Antiqua" w:hAnsi="Book Antiqua" w:cs="Arial"/>
          <w:sz w:val="24"/>
          <w:szCs w:val="24"/>
        </w:rPr>
        <w:t xml:space="preserve"> Published by </w:t>
      </w:r>
      <w:proofErr w:type="spellStart"/>
      <w:r w:rsidRPr="00CD041E">
        <w:rPr>
          <w:rFonts w:ascii="Book Antiqua" w:hAnsi="Book Antiqua" w:cs="Arial"/>
          <w:sz w:val="24"/>
          <w:szCs w:val="24"/>
        </w:rPr>
        <w:t>Baishideng</w:t>
      </w:r>
      <w:proofErr w:type="spellEnd"/>
      <w:r w:rsidRPr="00CD041E">
        <w:rPr>
          <w:rFonts w:ascii="Book Antiqua" w:hAnsi="Book Antiqua" w:cs="Arial"/>
          <w:sz w:val="24"/>
          <w:szCs w:val="24"/>
        </w:rPr>
        <w:t xml:space="preserve"> Publishing Group Inc. All rights reserved.</w:t>
      </w:r>
    </w:p>
    <w:p w14:paraId="623982C3" w14:textId="77777777" w:rsidR="00CD041E" w:rsidRPr="00CD041E" w:rsidRDefault="00CD041E" w:rsidP="00CD041E">
      <w:pPr>
        <w:spacing w:after="0" w:line="360" w:lineRule="auto"/>
        <w:jc w:val="both"/>
        <w:rPr>
          <w:rFonts w:ascii="Book Antiqua" w:hAnsi="Book Antiqua"/>
          <w:b/>
          <w:sz w:val="24"/>
          <w:szCs w:val="24"/>
          <w:lang w:eastAsia="zh-CN"/>
        </w:rPr>
      </w:pPr>
    </w:p>
    <w:p w14:paraId="535A664E" w14:textId="77777777" w:rsidR="00DB1C7F" w:rsidRPr="00CD041E" w:rsidRDefault="00DB1C7F" w:rsidP="00CD041E">
      <w:pPr>
        <w:spacing w:after="0" w:line="360" w:lineRule="auto"/>
        <w:jc w:val="both"/>
        <w:rPr>
          <w:rFonts w:ascii="Book Antiqua" w:hAnsi="Book Antiqua"/>
          <w:sz w:val="24"/>
          <w:szCs w:val="24"/>
          <w:lang w:eastAsia="zh-CN"/>
        </w:rPr>
      </w:pPr>
      <w:r w:rsidRPr="00CD041E">
        <w:rPr>
          <w:rFonts w:ascii="Book Antiqua" w:hAnsi="Book Antiqua"/>
          <w:b/>
          <w:sz w:val="24"/>
          <w:szCs w:val="24"/>
        </w:rPr>
        <w:t>Core tip:</w:t>
      </w:r>
      <w:r w:rsidRPr="00CD041E">
        <w:rPr>
          <w:rFonts w:ascii="Book Antiqua" w:hAnsi="Book Antiqua"/>
          <w:sz w:val="24"/>
          <w:szCs w:val="24"/>
        </w:rPr>
        <w:t xml:space="preserve"> </w:t>
      </w:r>
      <w:r w:rsidR="0032526D" w:rsidRPr="00CD041E">
        <w:rPr>
          <w:rFonts w:ascii="Book Antiqua" w:hAnsi="Book Antiqua"/>
          <w:sz w:val="24"/>
          <w:szCs w:val="24"/>
          <w:lang w:eastAsia="zh-CN"/>
        </w:rPr>
        <w:t xml:space="preserve"> </w:t>
      </w:r>
      <w:r w:rsidRPr="00CD041E">
        <w:rPr>
          <w:rFonts w:ascii="Book Antiqua" w:hAnsi="Book Antiqua"/>
          <w:sz w:val="24"/>
          <w:szCs w:val="24"/>
        </w:rPr>
        <w:t xml:space="preserve">There have been many advances in the technologies associated with diabetes care in the last few years, which have resulted in new opportunities in the treatment of diabetes. Despite the encouraging results and the prospect of a fully automated closed loop system in the near future, metabolic control remains suboptimal in most patients with type </w:t>
      </w:r>
      <w:proofErr w:type="gramStart"/>
      <w:r w:rsidRPr="00CD041E">
        <w:rPr>
          <w:rFonts w:ascii="Book Antiqua" w:hAnsi="Book Antiqua"/>
          <w:sz w:val="24"/>
          <w:szCs w:val="24"/>
        </w:rPr>
        <w:t>1 diabetes</w:t>
      </w:r>
      <w:proofErr w:type="gramEnd"/>
      <w:r w:rsidRPr="00CD041E">
        <w:rPr>
          <w:rFonts w:ascii="Book Antiqua" w:hAnsi="Book Antiqua"/>
          <w:sz w:val="24"/>
          <w:szCs w:val="24"/>
        </w:rPr>
        <w:t xml:space="preserve">. Data from registries has recently shown that a large proportion of children with type 1 diabetes </w:t>
      </w:r>
      <w:proofErr w:type="gramStart"/>
      <w:r w:rsidRPr="00CD041E">
        <w:rPr>
          <w:rFonts w:ascii="Book Antiqua" w:hAnsi="Book Antiqua"/>
          <w:sz w:val="24"/>
          <w:szCs w:val="24"/>
        </w:rPr>
        <w:t>does</w:t>
      </w:r>
      <w:proofErr w:type="gramEnd"/>
      <w:r w:rsidRPr="00CD041E">
        <w:rPr>
          <w:rFonts w:ascii="Book Antiqua" w:hAnsi="Book Antiqua"/>
          <w:sz w:val="24"/>
          <w:szCs w:val="24"/>
        </w:rPr>
        <w:t xml:space="preserve"> not meet the age associated A1c targets across all countries, especially in the youth age. This editorial discusses the impact of these technologies on glycemic control and quality of life and attempts to address how to overcome barriers using these technologies to achieve improved metabolic control. </w:t>
      </w:r>
    </w:p>
    <w:p w14:paraId="4E1394A7" w14:textId="77777777" w:rsidR="00CD041E" w:rsidRPr="00CD041E" w:rsidRDefault="00CD041E" w:rsidP="00CD041E">
      <w:pPr>
        <w:spacing w:after="0" w:line="360" w:lineRule="auto"/>
        <w:jc w:val="both"/>
        <w:rPr>
          <w:rFonts w:ascii="Book Antiqua" w:hAnsi="Book Antiqua" w:cs="Estrangelo Edessa"/>
          <w:b/>
          <w:i/>
          <w:sz w:val="24"/>
          <w:szCs w:val="24"/>
          <w:lang w:eastAsia="zh-CN"/>
        </w:rPr>
      </w:pPr>
    </w:p>
    <w:p w14:paraId="603AAE19" w14:textId="77777777" w:rsidR="00CD041E" w:rsidRPr="00CD041E" w:rsidRDefault="00CD041E" w:rsidP="00CD041E">
      <w:pPr>
        <w:spacing w:after="0" w:line="360" w:lineRule="auto"/>
        <w:jc w:val="both"/>
        <w:rPr>
          <w:rFonts w:ascii="Book Antiqua" w:hAnsi="Book Antiqua" w:cs="Estrangelo Edessa"/>
          <w:sz w:val="24"/>
          <w:szCs w:val="24"/>
          <w:lang w:eastAsia="zh-CN"/>
        </w:rPr>
      </w:pPr>
      <w:r w:rsidRPr="00CD041E">
        <w:rPr>
          <w:rFonts w:ascii="Book Antiqua" w:hAnsi="Book Antiqua" w:cs="Tahoma"/>
          <w:sz w:val="24"/>
          <w:szCs w:val="24"/>
          <w:lang w:val="it-IT"/>
        </w:rPr>
        <w:t>Giani</w:t>
      </w:r>
      <w:r w:rsidRPr="00CD041E">
        <w:rPr>
          <w:rFonts w:ascii="Book Antiqua" w:hAnsi="Book Antiqua" w:cs="Tahoma"/>
          <w:sz w:val="24"/>
          <w:szCs w:val="24"/>
          <w:lang w:val="it-IT" w:eastAsia="zh-CN"/>
        </w:rPr>
        <w:t xml:space="preserve"> E</w:t>
      </w:r>
      <w:r w:rsidRPr="00CD041E">
        <w:rPr>
          <w:rFonts w:ascii="Book Antiqua" w:hAnsi="Book Antiqua" w:cs="Tahoma"/>
          <w:sz w:val="24"/>
          <w:szCs w:val="24"/>
          <w:lang w:val="it-IT"/>
        </w:rPr>
        <w:t xml:space="preserve">, </w:t>
      </w:r>
      <w:proofErr w:type="spellStart"/>
      <w:r w:rsidRPr="00CD041E">
        <w:rPr>
          <w:rFonts w:ascii="Book Antiqua" w:hAnsi="Book Antiqua" w:cs="Tahoma"/>
          <w:sz w:val="24"/>
          <w:szCs w:val="24"/>
          <w:lang w:val="it-IT"/>
        </w:rPr>
        <w:t>Scaramuzza</w:t>
      </w:r>
      <w:proofErr w:type="spellEnd"/>
      <w:r w:rsidRPr="00CD041E">
        <w:rPr>
          <w:rFonts w:ascii="Book Antiqua" w:hAnsi="Book Antiqua" w:cs="Tahoma"/>
          <w:sz w:val="24"/>
          <w:szCs w:val="24"/>
          <w:lang w:val="it-IT" w:eastAsia="zh-CN"/>
        </w:rPr>
        <w:t xml:space="preserve"> AE</w:t>
      </w:r>
      <w:r w:rsidRPr="00CD041E">
        <w:rPr>
          <w:rFonts w:ascii="Book Antiqua" w:hAnsi="Book Antiqua" w:cs="Tahoma"/>
          <w:sz w:val="24"/>
          <w:szCs w:val="24"/>
          <w:lang w:val="it-IT"/>
        </w:rPr>
        <w:t>, Zuccotti</w:t>
      </w:r>
      <w:r w:rsidRPr="00CD041E">
        <w:rPr>
          <w:rFonts w:ascii="Book Antiqua" w:hAnsi="Book Antiqua" w:cs="Tahoma"/>
          <w:sz w:val="24"/>
          <w:szCs w:val="24"/>
          <w:lang w:val="it-IT" w:eastAsia="zh-CN"/>
        </w:rPr>
        <w:t xml:space="preserve"> GV.</w:t>
      </w:r>
      <w:r w:rsidRPr="00CD041E">
        <w:rPr>
          <w:rFonts w:ascii="Book Antiqua" w:hAnsi="Book Antiqua" w:cs="Tahoma"/>
          <w:sz w:val="24"/>
          <w:szCs w:val="24"/>
          <w:lang w:val="it-IT"/>
        </w:rPr>
        <w:t xml:space="preserve"> </w:t>
      </w:r>
      <w:proofErr w:type="gramStart"/>
      <w:r w:rsidRPr="00CD041E">
        <w:rPr>
          <w:rFonts w:ascii="Book Antiqua" w:hAnsi="Book Antiqua" w:cs="Estrangelo Edessa"/>
          <w:sz w:val="24"/>
          <w:szCs w:val="24"/>
        </w:rPr>
        <w:t>Impact of new technologies on diabetes care</w:t>
      </w:r>
      <w:r w:rsidRPr="00CD041E">
        <w:rPr>
          <w:rFonts w:ascii="Book Antiqua" w:hAnsi="Book Antiqua" w:cs="Estrangelo Edessa"/>
          <w:sz w:val="24"/>
          <w:szCs w:val="24"/>
          <w:lang w:eastAsia="zh-CN"/>
        </w:rPr>
        <w:t>.</w:t>
      </w:r>
      <w:proofErr w:type="gramEnd"/>
      <w:r w:rsidRPr="00CD041E">
        <w:rPr>
          <w:rFonts w:ascii="Book Antiqua" w:hAnsi="Book Antiqua" w:cs="Estrangelo Edessa"/>
          <w:sz w:val="24"/>
          <w:szCs w:val="24"/>
          <w:lang w:eastAsia="zh-CN"/>
        </w:rPr>
        <w:t xml:space="preserve"> </w:t>
      </w:r>
      <w:r w:rsidRPr="00CD041E">
        <w:rPr>
          <w:rFonts w:ascii="Book Antiqua" w:hAnsi="Book Antiqua"/>
          <w:i/>
          <w:iCs/>
          <w:sz w:val="24"/>
          <w:szCs w:val="24"/>
        </w:rPr>
        <w:t>World J Diabetes</w:t>
      </w:r>
      <w:r w:rsidRPr="00CD041E">
        <w:rPr>
          <w:rFonts w:ascii="Book Antiqua" w:hAnsi="Book Antiqua"/>
          <w:i/>
          <w:iCs/>
          <w:sz w:val="24"/>
          <w:szCs w:val="24"/>
          <w:lang w:eastAsia="zh-CN"/>
        </w:rPr>
        <w:t xml:space="preserve"> </w:t>
      </w:r>
      <w:r w:rsidRPr="00CD041E">
        <w:rPr>
          <w:rFonts w:ascii="Book Antiqua" w:hAnsi="Book Antiqua"/>
          <w:iCs/>
          <w:sz w:val="24"/>
          <w:szCs w:val="24"/>
          <w:lang w:eastAsia="zh-CN"/>
        </w:rPr>
        <w:t xml:space="preserve">2015; </w:t>
      </w:r>
      <w:proofErr w:type="gramStart"/>
      <w:r w:rsidRPr="00CD041E">
        <w:rPr>
          <w:rFonts w:ascii="Book Antiqua" w:hAnsi="Book Antiqua"/>
          <w:iCs/>
          <w:sz w:val="24"/>
          <w:szCs w:val="24"/>
          <w:lang w:eastAsia="zh-CN"/>
        </w:rPr>
        <w:t>In</w:t>
      </w:r>
      <w:proofErr w:type="gramEnd"/>
      <w:r w:rsidRPr="00CD041E">
        <w:rPr>
          <w:rFonts w:ascii="Book Antiqua" w:hAnsi="Book Antiqua"/>
          <w:iCs/>
          <w:sz w:val="24"/>
          <w:szCs w:val="24"/>
          <w:lang w:eastAsia="zh-CN"/>
        </w:rPr>
        <w:t xml:space="preserve"> press</w:t>
      </w:r>
    </w:p>
    <w:p w14:paraId="4635D058" w14:textId="77777777" w:rsidR="008456BD" w:rsidRDefault="008456BD">
      <w:pPr>
        <w:spacing w:after="0" w:line="240" w:lineRule="auto"/>
        <w:rPr>
          <w:rFonts w:ascii="Book Antiqua" w:hAnsi="Book Antiqua" w:cs="Tahoma"/>
          <w:sz w:val="24"/>
          <w:szCs w:val="24"/>
          <w:lang w:val="it-IT"/>
        </w:rPr>
      </w:pPr>
      <w:r>
        <w:rPr>
          <w:rFonts w:ascii="Book Antiqua" w:hAnsi="Book Antiqua" w:cs="Tahoma"/>
          <w:sz w:val="24"/>
          <w:szCs w:val="24"/>
          <w:lang w:val="it-IT"/>
        </w:rPr>
        <w:br w:type="page"/>
      </w:r>
    </w:p>
    <w:p w14:paraId="1986A2F4" w14:textId="77777777" w:rsidR="00DB1C7F" w:rsidRPr="00CD041E" w:rsidRDefault="00DB1C7F" w:rsidP="00CD041E">
      <w:pPr>
        <w:spacing w:after="0" w:line="360" w:lineRule="auto"/>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 xml:space="preserve">Recently, data related to the safety and effectiveness of a bionic pancreas under unrestricted outpatient conditions were published by </w:t>
      </w:r>
      <w:proofErr w:type="spellStart"/>
      <w:r w:rsidRPr="00CD041E">
        <w:rPr>
          <w:rFonts w:ascii="Book Antiqua" w:eastAsia="宋体" w:hAnsi="Book Antiqua"/>
          <w:kern w:val="2"/>
          <w:sz w:val="24"/>
          <w:szCs w:val="24"/>
          <w:lang w:eastAsia="zh-CN"/>
        </w:rPr>
        <w:t>Russel</w:t>
      </w:r>
      <w:proofErr w:type="spellEnd"/>
      <w:r w:rsidRPr="00CD041E">
        <w:rPr>
          <w:rFonts w:ascii="Book Antiqua" w:eastAsia="宋体" w:hAnsi="Book Antiqua"/>
          <w:kern w:val="2"/>
          <w:sz w:val="24"/>
          <w:szCs w:val="24"/>
          <w:lang w:eastAsia="zh-CN"/>
        </w:rPr>
        <w:t xml:space="preserve"> </w:t>
      </w:r>
      <w:r w:rsidRPr="00CD041E">
        <w:rPr>
          <w:rFonts w:ascii="Book Antiqua" w:eastAsia="宋体" w:hAnsi="Book Antiqua"/>
          <w:i/>
          <w:kern w:val="2"/>
          <w:sz w:val="24"/>
          <w:szCs w:val="24"/>
          <w:lang w:eastAsia="zh-CN"/>
        </w:rPr>
        <w:t xml:space="preserve">et </w:t>
      </w:r>
      <w:proofErr w:type="gramStart"/>
      <w:r w:rsidRPr="00CD041E">
        <w:rPr>
          <w:rFonts w:ascii="Book Antiqua" w:eastAsia="宋体" w:hAnsi="Book Antiqua"/>
          <w:i/>
          <w:kern w:val="2"/>
          <w:sz w:val="24"/>
          <w:szCs w:val="24"/>
          <w:lang w:eastAsia="zh-CN"/>
        </w:rPr>
        <w:t>al</w:t>
      </w:r>
      <w:r w:rsidR="00CD041E" w:rsidRPr="00CD041E">
        <w:rPr>
          <w:rFonts w:ascii="Book Antiqua" w:eastAsia="宋体" w:hAnsi="Book Antiqua"/>
          <w:kern w:val="2"/>
          <w:sz w:val="24"/>
          <w:szCs w:val="24"/>
          <w:vertAlign w:val="superscript"/>
          <w:lang w:eastAsia="zh-CN"/>
        </w:rPr>
        <w:t>[</w:t>
      </w:r>
      <w:proofErr w:type="gramEnd"/>
      <w:r w:rsidR="00CD041E" w:rsidRPr="00CD041E">
        <w:rPr>
          <w:rFonts w:ascii="Book Antiqua" w:eastAsia="宋体" w:hAnsi="Book Antiqua"/>
          <w:kern w:val="2"/>
          <w:sz w:val="24"/>
          <w:szCs w:val="24"/>
          <w:vertAlign w:val="superscript"/>
          <w:lang w:eastAsia="zh-CN"/>
        </w:rPr>
        <w:t>1]</w:t>
      </w:r>
      <w:r w:rsidRPr="00CD041E">
        <w:rPr>
          <w:rFonts w:ascii="Book Antiqua" w:eastAsia="宋体" w:hAnsi="Book Antiqua"/>
          <w:kern w:val="2"/>
          <w:sz w:val="24"/>
          <w:szCs w:val="24"/>
          <w:lang w:eastAsia="zh-CN"/>
        </w:rPr>
        <w:t xml:space="preserve">, reporting that “as compared with an insulin pump, a wearable, automated, bi-hormonal, bionic pancreas improved mean glycemic levels, with less frequent hypoglycemic episodes” in both adults and adolescents with type 1 diabetes, in outpatient settings. While the device is still imperfect, (difficulty with wireless connectivity, poor stability of glucagon, need for faster insulin analogues, risk of hypoglycemia and need for restrictions in food and alcohol intake) these results marked an important step toward a fully automated closed-loop system. </w:t>
      </w:r>
    </w:p>
    <w:p w14:paraId="5D261C18" w14:textId="77777777" w:rsidR="00DB1C7F" w:rsidRPr="00CD041E" w:rsidRDefault="00DB1C7F" w:rsidP="00CD041E">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 xml:space="preserve">Currently, at least 20 research groups are working worldwide on glucose-sensor-controlled automated insulin delivery systems (closed loop pumps), and during the last years, great progress was reported in closed-loop system in outpatients settings, with a particular focus on overnight glycemic control, </w:t>
      </w:r>
      <w:proofErr w:type="gramStart"/>
      <w:r w:rsidRPr="00CD041E">
        <w:rPr>
          <w:rFonts w:ascii="Book Antiqua" w:eastAsia="宋体" w:hAnsi="Book Antiqua"/>
          <w:kern w:val="2"/>
          <w:sz w:val="24"/>
          <w:szCs w:val="24"/>
          <w:lang w:eastAsia="zh-CN"/>
        </w:rPr>
        <w:t>whereas  postprandial</w:t>
      </w:r>
      <w:proofErr w:type="gramEnd"/>
      <w:r w:rsidRPr="00CD041E">
        <w:rPr>
          <w:rFonts w:ascii="Book Antiqua" w:eastAsia="宋体" w:hAnsi="Book Antiqua"/>
          <w:kern w:val="2"/>
          <w:sz w:val="24"/>
          <w:szCs w:val="24"/>
          <w:lang w:eastAsia="zh-CN"/>
        </w:rPr>
        <w:t xml:space="preserve"> and post-exercise glucose control remains a challenge</w:t>
      </w:r>
      <w:r w:rsidRPr="00CD041E">
        <w:rPr>
          <w:rFonts w:ascii="Book Antiqua" w:eastAsia="宋体" w:hAnsi="Book Antiqua"/>
          <w:kern w:val="2"/>
          <w:sz w:val="24"/>
          <w:szCs w:val="24"/>
          <w:vertAlign w:val="superscript"/>
          <w:lang w:eastAsia="zh-CN"/>
        </w:rPr>
        <w:t>[2</w:t>
      </w:r>
      <w:r w:rsidR="00CD041E">
        <w:rPr>
          <w:rFonts w:ascii="Book Antiqua" w:eastAsia="宋体" w:hAnsi="Book Antiqua" w:hint="eastAsia"/>
          <w:kern w:val="2"/>
          <w:sz w:val="24"/>
          <w:szCs w:val="24"/>
          <w:vertAlign w:val="superscript"/>
          <w:lang w:eastAsia="zh-CN"/>
        </w:rPr>
        <w:t>-</w:t>
      </w:r>
      <w:r w:rsidRPr="00CD041E">
        <w:rPr>
          <w:rFonts w:ascii="Book Antiqua" w:eastAsia="宋体" w:hAnsi="Book Antiqua"/>
          <w:kern w:val="2"/>
          <w:sz w:val="24"/>
          <w:szCs w:val="24"/>
          <w:vertAlign w:val="superscript"/>
          <w:lang w:eastAsia="zh-CN"/>
        </w:rPr>
        <w:t>5]</w:t>
      </w:r>
      <w:r w:rsidRPr="00CD041E">
        <w:rPr>
          <w:rFonts w:ascii="Book Antiqua" w:eastAsia="宋体" w:hAnsi="Book Antiqua"/>
          <w:kern w:val="2"/>
          <w:sz w:val="24"/>
          <w:szCs w:val="24"/>
          <w:lang w:eastAsia="zh-CN"/>
        </w:rPr>
        <w:t xml:space="preserve">.  </w:t>
      </w:r>
    </w:p>
    <w:p w14:paraId="1A109A11" w14:textId="77777777" w:rsidR="00DB1C7F" w:rsidRPr="00CD041E" w:rsidRDefault="00DB1C7F" w:rsidP="00CD041E">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These promising studies bring the artificial pancreas closer to public use, which is possible due to the recent improvements in technology for diabetes care. Nonetheless, many patients spend the majority of their day outside the recommended glycemic ranges. As a result glycemic control remains suboptimal for man</w:t>
      </w:r>
      <w:r w:rsidR="00CD041E">
        <w:rPr>
          <w:rFonts w:ascii="Book Antiqua" w:eastAsia="宋体" w:hAnsi="Book Antiqua"/>
          <w:kern w:val="2"/>
          <w:sz w:val="24"/>
          <w:szCs w:val="24"/>
          <w:lang w:eastAsia="zh-CN"/>
        </w:rPr>
        <w:t xml:space="preserve">y patients with type 1 </w:t>
      </w:r>
      <w:proofErr w:type="gramStart"/>
      <w:r w:rsidR="00CD041E">
        <w:rPr>
          <w:rFonts w:ascii="Book Antiqua" w:eastAsia="宋体" w:hAnsi="Book Antiqua"/>
          <w:kern w:val="2"/>
          <w:sz w:val="24"/>
          <w:szCs w:val="24"/>
          <w:lang w:eastAsia="zh-CN"/>
        </w:rPr>
        <w:t>diabetes</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6]</w:t>
      </w:r>
      <w:r w:rsidRPr="00CD041E">
        <w:rPr>
          <w:rFonts w:ascii="Book Antiqua" w:eastAsia="宋体" w:hAnsi="Book Antiqua"/>
          <w:kern w:val="2"/>
          <w:sz w:val="24"/>
          <w:szCs w:val="24"/>
          <w:lang w:eastAsia="zh-CN"/>
        </w:rPr>
        <w:t xml:space="preserve">. </w:t>
      </w:r>
    </w:p>
    <w:p w14:paraId="09F32D62" w14:textId="77777777" w:rsidR="00DB1C7F" w:rsidRPr="00CD041E" w:rsidRDefault="00DB1C7F" w:rsidP="00CD041E">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It has now been 10 years since the Epidemiology of Diabetes Interventions and Complications study (EDIC) confirmed the need to optimize glycemic control as early as possible to sustain risk reduction for micro- a</w:t>
      </w:r>
      <w:r w:rsidR="00CD041E">
        <w:rPr>
          <w:rFonts w:ascii="Book Antiqua" w:eastAsia="宋体" w:hAnsi="Book Antiqua"/>
          <w:kern w:val="2"/>
          <w:sz w:val="24"/>
          <w:szCs w:val="24"/>
          <w:lang w:eastAsia="zh-CN"/>
        </w:rPr>
        <w:t xml:space="preserve">nd macro vascular </w:t>
      </w:r>
      <w:proofErr w:type="gramStart"/>
      <w:r w:rsidR="00CD041E">
        <w:rPr>
          <w:rFonts w:ascii="Book Antiqua" w:eastAsia="宋体" w:hAnsi="Book Antiqua"/>
          <w:kern w:val="2"/>
          <w:sz w:val="24"/>
          <w:szCs w:val="24"/>
          <w:lang w:eastAsia="zh-CN"/>
        </w:rPr>
        <w:t>complications</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7</w:t>
      </w:r>
      <w:r w:rsid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vertAlign w:val="superscript"/>
          <w:lang w:eastAsia="zh-CN"/>
        </w:rPr>
        <w:t>8]</w:t>
      </w:r>
      <w:r w:rsidRPr="00CD041E">
        <w:rPr>
          <w:rFonts w:ascii="Book Antiqua" w:eastAsia="宋体" w:hAnsi="Book Antiqua"/>
          <w:kern w:val="2"/>
          <w:sz w:val="24"/>
          <w:szCs w:val="24"/>
          <w:lang w:eastAsia="zh-CN"/>
        </w:rPr>
        <w:t xml:space="preserve">. Since then, many national and international diabetes associations </w:t>
      </w:r>
      <w:r w:rsidRPr="00CD041E">
        <w:rPr>
          <w:rFonts w:ascii="Book Antiqua" w:eastAsia="宋体" w:hAnsi="Book Antiqua" w:cs="Arial"/>
          <w:kern w:val="2"/>
          <w:sz w:val="24"/>
          <w:szCs w:val="24"/>
          <w:lang w:eastAsia="zh-CN"/>
        </w:rPr>
        <w:t>[</w:t>
      </w:r>
      <w:r w:rsidRPr="00CD041E">
        <w:rPr>
          <w:rFonts w:ascii="Book Antiqua" w:eastAsia="宋体" w:hAnsi="Book Antiqua"/>
          <w:i/>
          <w:kern w:val="2"/>
          <w:sz w:val="24"/>
          <w:szCs w:val="24"/>
          <w:lang w:eastAsia="zh-CN"/>
        </w:rPr>
        <w:t>e.g.</w:t>
      </w:r>
      <w:r w:rsidR="00CD041E">
        <w:rPr>
          <w:rFonts w:ascii="Book Antiqua" w:eastAsia="宋体" w:hAnsi="Book Antiqua" w:hint="eastAsia"/>
          <w:kern w:val="2"/>
          <w:sz w:val="24"/>
          <w:szCs w:val="24"/>
          <w:lang w:eastAsia="zh-CN"/>
        </w:rPr>
        <w:t>,</w:t>
      </w:r>
      <w:r w:rsidRPr="00CD041E">
        <w:rPr>
          <w:rFonts w:ascii="Book Antiqua" w:eastAsia="宋体" w:hAnsi="Book Antiqua"/>
          <w:kern w:val="2"/>
          <w:sz w:val="24"/>
          <w:szCs w:val="24"/>
          <w:lang w:eastAsia="zh-CN"/>
        </w:rPr>
        <w:t xml:space="preserve"> the American Diabetes Association (ADA) and the International Society for Pediatric and Adolescent Diabetes (ISPAD)</w:t>
      </w:r>
      <w:r w:rsidRPr="00CD041E">
        <w:rPr>
          <w:rFonts w:ascii="Book Antiqua" w:eastAsia="宋体" w:hAnsi="Book Antiqua" w:cs="Arial"/>
          <w:kern w:val="2"/>
          <w:sz w:val="24"/>
          <w:szCs w:val="24"/>
          <w:lang w:eastAsia="zh-CN"/>
        </w:rPr>
        <w:t>]</w:t>
      </w:r>
      <w:r w:rsidRPr="00CD041E">
        <w:rPr>
          <w:rFonts w:ascii="Book Antiqua" w:eastAsia="宋体" w:hAnsi="Book Antiqua"/>
          <w:kern w:val="2"/>
          <w:sz w:val="24"/>
          <w:szCs w:val="24"/>
          <w:lang w:eastAsia="zh-CN"/>
        </w:rPr>
        <w:t xml:space="preserve"> revised their guidelines for type 1 diabetes management and now recommend a target </w:t>
      </w:r>
      <w:proofErr w:type="spellStart"/>
      <w:r w:rsidRPr="00CD041E">
        <w:rPr>
          <w:rFonts w:ascii="Book Antiqua" w:eastAsia="宋体" w:hAnsi="Book Antiqua"/>
          <w:kern w:val="2"/>
          <w:sz w:val="24"/>
          <w:szCs w:val="24"/>
          <w:lang w:eastAsia="zh-CN"/>
        </w:rPr>
        <w:t>glycated</w:t>
      </w:r>
      <w:proofErr w:type="spellEnd"/>
      <w:r w:rsidRPr="00CD041E">
        <w:rPr>
          <w:rFonts w:ascii="Book Antiqua" w:eastAsia="宋体" w:hAnsi="Book Antiqua"/>
          <w:kern w:val="2"/>
          <w:sz w:val="24"/>
          <w:szCs w:val="24"/>
          <w:lang w:eastAsia="zh-CN"/>
        </w:rPr>
        <w:t xml:space="preserve"> hemoglobin (A1c) of 6.5</w:t>
      </w:r>
      <w:r w:rsidR="00CD041E">
        <w:rPr>
          <w:rFonts w:ascii="Book Antiqua" w:eastAsia="宋体" w:hAnsi="Book Antiqua" w:hint="eastAsia"/>
          <w:kern w:val="2"/>
          <w:sz w:val="24"/>
          <w:szCs w:val="24"/>
          <w:lang w:eastAsia="zh-CN"/>
        </w:rPr>
        <w:t>%</w:t>
      </w:r>
      <w:r w:rsidRPr="00CD041E">
        <w:rPr>
          <w:rFonts w:ascii="Book Antiqua" w:eastAsia="宋体" w:hAnsi="Book Antiqua"/>
          <w:kern w:val="2"/>
          <w:sz w:val="24"/>
          <w:szCs w:val="24"/>
          <w:lang w:eastAsia="zh-CN"/>
        </w:rPr>
        <w:t xml:space="preserve">-7.5% (48-59 </w:t>
      </w:r>
      <w:proofErr w:type="spellStart"/>
      <w:r w:rsidRPr="00CD041E">
        <w:rPr>
          <w:rFonts w:ascii="Book Antiqua" w:eastAsia="宋体" w:hAnsi="Book Antiqua"/>
          <w:kern w:val="2"/>
          <w:sz w:val="24"/>
          <w:szCs w:val="24"/>
          <w:lang w:eastAsia="zh-CN"/>
        </w:rPr>
        <w:t>mmol</w:t>
      </w:r>
      <w:proofErr w:type="spellEnd"/>
      <w:r w:rsidRPr="00CD041E">
        <w:rPr>
          <w:rFonts w:ascii="Book Antiqua" w:eastAsia="宋体" w:hAnsi="Book Antiqua"/>
          <w:kern w:val="2"/>
          <w:sz w:val="24"/>
          <w:szCs w:val="24"/>
          <w:lang w:eastAsia="zh-CN"/>
        </w:rPr>
        <w:t>/</w:t>
      </w:r>
      <w:proofErr w:type="spellStart"/>
      <w:r w:rsidRPr="00CD041E">
        <w:rPr>
          <w:rFonts w:ascii="Book Antiqua" w:eastAsia="宋体" w:hAnsi="Book Antiqua"/>
          <w:kern w:val="2"/>
          <w:sz w:val="24"/>
          <w:szCs w:val="24"/>
          <w:lang w:eastAsia="zh-CN"/>
        </w:rPr>
        <w:t>mol</w:t>
      </w:r>
      <w:proofErr w:type="spellEnd"/>
      <w:r w:rsidRPr="00CD041E">
        <w:rPr>
          <w:rFonts w:ascii="Book Antiqua" w:eastAsia="宋体" w:hAnsi="Book Antiqua"/>
          <w:kern w:val="2"/>
          <w:sz w:val="24"/>
          <w:szCs w:val="24"/>
          <w:lang w:eastAsia="zh-CN"/>
        </w:rPr>
        <w:t>) for most people with type 1 diabetes (T1D)</w:t>
      </w:r>
      <w:r w:rsidRPr="00CD041E">
        <w:rPr>
          <w:rFonts w:ascii="Book Antiqua" w:eastAsia="宋体" w:hAnsi="Book Antiqua"/>
          <w:kern w:val="2"/>
          <w:sz w:val="24"/>
          <w:szCs w:val="24"/>
          <w:vertAlign w:val="superscript"/>
          <w:lang w:eastAsia="zh-CN"/>
        </w:rPr>
        <w:t>[9,10]</w:t>
      </w:r>
      <w:r w:rsidRPr="00CD041E">
        <w:rPr>
          <w:rFonts w:ascii="Book Antiqua" w:eastAsia="宋体" w:hAnsi="Book Antiqua"/>
          <w:kern w:val="2"/>
          <w:sz w:val="24"/>
          <w:szCs w:val="24"/>
          <w:lang w:eastAsia="zh-CN"/>
        </w:rPr>
        <w:t>.  However, recently p</w:t>
      </w:r>
      <w:r w:rsidR="00CD041E">
        <w:rPr>
          <w:rFonts w:ascii="Book Antiqua" w:eastAsia="宋体" w:hAnsi="Book Antiqua"/>
          <w:kern w:val="2"/>
          <w:sz w:val="24"/>
          <w:szCs w:val="24"/>
          <w:lang w:eastAsia="zh-CN"/>
        </w:rPr>
        <w:t xml:space="preserve">ublished data by McKnight </w:t>
      </w:r>
      <w:r w:rsidR="00CD041E" w:rsidRPr="00CD041E">
        <w:rPr>
          <w:rFonts w:ascii="Book Antiqua" w:eastAsia="宋体" w:hAnsi="Book Antiqua"/>
          <w:i/>
          <w:kern w:val="2"/>
          <w:sz w:val="24"/>
          <w:szCs w:val="24"/>
          <w:lang w:eastAsia="zh-CN"/>
        </w:rPr>
        <w:t xml:space="preserve">et </w:t>
      </w:r>
      <w:proofErr w:type="gramStart"/>
      <w:r w:rsidR="00CD041E" w:rsidRPr="00CD041E">
        <w:rPr>
          <w:rFonts w:ascii="Book Antiqua" w:eastAsia="宋体" w:hAnsi="Book Antiqua"/>
          <w:i/>
          <w:kern w:val="2"/>
          <w:sz w:val="24"/>
          <w:szCs w:val="24"/>
          <w:lang w:eastAsia="zh-CN"/>
        </w:rPr>
        <w:t>al</w:t>
      </w:r>
      <w:r w:rsidR="00CD041E">
        <w:rPr>
          <w:rFonts w:ascii="Book Antiqua" w:eastAsia="宋体" w:hAnsi="Book Antiqua" w:hint="eastAsia"/>
          <w:kern w:val="2"/>
          <w:sz w:val="24"/>
          <w:szCs w:val="24"/>
          <w:vertAlign w:val="superscript"/>
          <w:lang w:eastAsia="zh-CN"/>
        </w:rPr>
        <w:t>[</w:t>
      </w:r>
      <w:proofErr w:type="gramEnd"/>
      <w:r w:rsidR="00CD041E">
        <w:rPr>
          <w:rFonts w:ascii="Book Antiqua" w:eastAsia="宋体" w:hAnsi="Book Antiqua" w:hint="eastAsia"/>
          <w:kern w:val="2"/>
          <w:sz w:val="24"/>
          <w:szCs w:val="24"/>
          <w:vertAlign w:val="superscript"/>
          <w:lang w:eastAsia="zh-CN"/>
        </w:rPr>
        <w:t>11]</w:t>
      </w:r>
      <w:r w:rsidRPr="00CD041E">
        <w:rPr>
          <w:rFonts w:ascii="Book Antiqua" w:eastAsia="宋体" w:hAnsi="Book Antiqua"/>
          <w:kern w:val="2"/>
          <w:sz w:val="24"/>
          <w:szCs w:val="24"/>
          <w:lang w:eastAsia="zh-CN"/>
        </w:rPr>
        <w:t>, reported that only  30% of males and 29% of females aged &lt;</w:t>
      </w:r>
      <w:r w:rsidR="00CD041E">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15 years, 24% of males and 20% of females aged 15-24 years, and 30% of males and 28% of females aged &gt;</w:t>
      </w:r>
      <w:r w:rsidR="008456BD">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25 years achieved these recommended A1c levels (&lt;</w:t>
      </w:r>
      <w:r w:rsidR="005B1555">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7.5% or &lt;</w:t>
      </w:r>
      <w:r w:rsidR="005B1555">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 xml:space="preserve">59 </w:t>
      </w:r>
      <w:proofErr w:type="spellStart"/>
      <w:r w:rsidRPr="00CD041E">
        <w:rPr>
          <w:rFonts w:ascii="Book Antiqua" w:eastAsia="宋体" w:hAnsi="Book Antiqua"/>
          <w:kern w:val="2"/>
          <w:sz w:val="24"/>
          <w:szCs w:val="24"/>
          <w:lang w:eastAsia="zh-CN"/>
        </w:rPr>
        <w:t>mmol</w:t>
      </w:r>
      <w:proofErr w:type="spellEnd"/>
      <w:r w:rsidRPr="00CD041E">
        <w:rPr>
          <w:rFonts w:ascii="Book Antiqua" w:eastAsia="宋体" w:hAnsi="Book Antiqua"/>
          <w:kern w:val="2"/>
          <w:sz w:val="24"/>
          <w:szCs w:val="24"/>
          <w:lang w:eastAsia="zh-CN"/>
        </w:rPr>
        <w:t>/</w:t>
      </w:r>
      <w:proofErr w:type="spellStart"/>
      <w:r w:rsidRPr="00CD041E">
        <w:rPr>
          <w:rFonts w:ascii="Book Antiqua" w:eastAsia="宋体" w:hAnsi="Book Antiqua"/>
          <w:kern w:val="2"/>
          <w:sz w:val="24"/>
          <w:szCs w:val="24"/>
          <w:lang w:eastAsia="zh-CN"/>
        </w:rPr>
        <w:t>mol</w:t>
      </w:r>
      <w:proofErr w:type="spellEnd"/>
      <w:r w:rsidRPr="00CD041E">
        <w:rPr>
          <w:rFonts w:ascii="Book Antiqua" w:eastAsia="宋体" w:hAnsi="Book Antiqua"/>
          <w:kern w:val="2"/>
          <w:sz w:val="24"/>
          <w:szCs w:val="24"/>
          <w:lang w:eastAsia="zh-CN"/>
        </w:rPr>
        <w:t>). These data confirmed that this target is not easily achieved in many people with type 1 diabetes and also that A1c levels are higher in those aged 15-24 years than among other age groups acros</w:t>
      </w:r>
      <w:r w:rsidR="005B1555">
        <w:rPr>
          <w:rFonts w:ascii="Book Antiqua" w:eastAsia="宋体" w:hAnsi="Book Antiqua"/>
          <w:kern w:val="2"/>
          <w:sz w:val="24"/>
          <w:szCs w:val="24"/>
          <w:lang w:eastAsia="zh-CN"/>
        </w:rPr>
        <w:t xml:space="preserve">s many </w:t>
      </w:r>
      <w:proofErr w:type="gramStart"/>
      <w:r w:rsidR="005B1555">
        <w:rPr>
          <w:rFonts w:ascii="Book Antiqua" w:eastAsia="宋体" w:hAnsi="Book Antiqua"/>
          <w:kern w:val="2"/>
          <w:sz w:val="24"/>
          <w:szCs w:val="24"/>
          <w:lang w:eastAsia="zh-CN"/>
        </w:rPr>
        <w:t>countries</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11]</w:t>
      </w:r>
      <w:r w:rsidRPr="00CD041E">
        <w:rPr>
          <w:rFonts w:ascii="Book Antiqua" w:eastAsia="宋体" w:hAnsi="Book Antiqua"/>
          <w:kern w:val="2"/>
          <w:sz w:val="24"/>
          <w:szCs w:val="24"/>
          <w:lang w:eastAsia="zh-CN"/>
        </w:rPr>
        <w:t xml:space="preserve">. It is clear that there is still a gap between patients’ glycemic control outcomes and what can be achieved with newer therapeutic improvements, even if technological key advances as the continuous subcutaneous insulin infusion and the continuous glucose monitoring have been shown to greatly improve diabetes care. </w:t>
      </w:r>
    </w:p>
    <w:p w14:paraId="5120CCB6" w14:textId="77777777" w:rsidR="00DB1C7F" w:rsidRPr="00CD041E" w:rsidRDefault="00DB1C7F" w:rsidP="005B1555">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Focusing on the effectiveness of new technologies and the limitations of the use of such technologies in the real world may help find a way to achieve the A1c goals for many patients. In addition, it could give us greater insight into barriers to sustain the use of these therapeutic advances and how to overcome them. Several recently published review studies and meta-</w:t>
      </w:r>
      <w:r w:rsidR="005B1555">
        <w:rPr>
          <w:rFonts w:ascii="Book Antiqua" w:eastAsia="宋体" w:hAnsi="Book Antiqua"/>
          <w:kern w:val="2"/>
          <w:sz w:val="24"/>
          <w:szCs w:val="24"/>
          <w:lang w:eastAsia="zh-CN"/>
        </w:rPr>
        <w:t xml:space="preserve">analyses addressed these </w:t>
      </w:r>
      <w:proofErr w:type="gramStart"/>
      <w:r w:rsidR="005B1555">
        <w:rPr>
          <w:rFonts w:ascii="Book Antiqua" w:eastAsia="宋体" w:hAnsi="Book Antiqua"/>
          <w:kern w:val="2"/>
          <w:sz w:val="24"/>
          <w:szCs w:val="24"/>
          <w:lang w:eastAsia="zh-CN"/>
        </w:rPr>
        <w:t>topics</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12</w:t>
      </w:r>
      <w:r w:rsidR="005B1555">
        <w:rPr>
          <w:rFonts w:ascii="Book Antiqua" w:eastAsia="宋体" w:hAnsi="Book Antiqua" w:hint="eastAsia"/>
          <w:kern w:val="2"/>
          <w:sz w:val="24"/>
          <w:szCs w:val="24"/>
          <w:vertAlign w:val="superscript"/>
          <w:lang w:eastAsia="zh-CN"/>
        </w:rPr>
        <w:t>-</w:t>
      </w:r>
      <w:r w:rsidRPr="00CD041E">
        <w:rPr>
          <w:rFonts w:ascii="Book Antiqua" w:eastAsia="宋体" w:hAnsi="Book Antiqua"/>
          <w:kern w:val="2"/>
          <w:sz w:val="24"/>
          <w:szCs w:val="24"/>
          <w:vertAlign w:val="superscript"/>
          <w:lang w:eastAsia="zh-CN"/>
        </w:rPr>
        <w:t>14]</w:t>
      </w:r>
      <w:r w:rsidR="005B1555">
        <w:rPr>
          <w:rFonts w:ascii="Book Antiqua" w:eastAsia="宋体" w:hAnsi="Book Antiqua"/>
          <w:kern w:val="2"/>
          <w:sz w:val="24"/>
          <w:szCs w:val="24"/>
          <w:lang w:eastAsia="zh-CN"/>
        </w:rPr>
        <w:t xml:space="preserve">. </w:t>
      </w:r>
      <w:proofErr w:type="spellStart"/>
      <w:r w:rsidR="005B1555">
        <w:rPr>
          <w:rFonts w:ascii="Book Antiqua" w:eastAsia="宋体" w:hAnsi="Book Antiqua"/>
          <w:kern w:val="2"/>
          <w:sz w:val="24"/>
          <w:szCs w:val="24"/>
          <w:lang w:eastAsia="zh-CN"/>
        </w:rPr>
        <w:t>Deeb</w:t>
      </w:r>
      <w:proofErr w:type="spellEnd"/>
      <w:r w:rsidR="005B1555">
        <w:rPr>
          <w:rFonts w:ascii="Book Antiqua" w:eastAsia="宋体" w:hAnsi="Book Antiqua"/>
          <w:kern w:val="2"/>
          <w:sz w:val="24"/>
          <w:szCs w:val="24"/>
          <w:lang w:eastAsia="zh-CN"/>
        </w:rPr>
        <w:t xml:space="preserve"> </w:t>
      </w:r>
      <w:r w:rsidR="005B1555" w:rsidRPr="005B1555">
        <w:rPr>
          <w:rFonts w:ascii="Book Antiqua" w:eastAsia="宋体" w:hAnsi="Book Antiqua"/>
          <w:i/>
          <w:kern w:val="2"/>
          <w:sz w:val="24"/>
          <w:szCs w:val="24"/>
          <w:lang w:eastAsia="zh-CN"/>
        </w:rPr>
        <w:t xml:space="preserve">et </w:t>
      </w:r>
      <w:proofErr w:type="gramStart"/>
      <w:r w:rsidR="005B1555" w:rsidRPr="005B1555">
        <w:rPr>
          <w:rFonts w:ascii="Book Antiqua" w:eastAsia="宋体" w:hAnsi="Book Antiqua"/>
          <w:i/>
          <w:kern w:val="2"/>
          <w:sz w:val="24"/>
          <w:szCs w:val="24"/>
          <w:lang w:eastAsia="zh-CN"/>
        </w:rPr>
        <w:t>al</w:t>
      </w:r>
      <w:r w:rsidR="005B1555">
        <w:rPr>
          <w:rFonts w:ascii="Book Antiqua" w:eastAsia="宋体" w:hAnsi="Book Antiqua" w:hint="eastAsia"/>
          <w:kern w:val="2"/>
          <w:sz w:val="24"/>
          <w:szCs w:val="24"/>
          <w:vertAlign w:val="superscript"/>
          <w:lang w:eastAsia="zh-CN"/>
        </w:rPr>
        <w:t>[</w:t>
      </w:r>
      <w:proofErr w:type="gramEnd"/>
      <w:r w:rsidR="005B1555">
        <w:rPr>
          <w:rFonts w:ascii="Book Antiqua" w:eastAsia="宋体" w:hAnsi="Book Antiqua" w:hint="eastAsia"/>
          <w:kern w:val="2"/>
          <w:sz w:val="24"/>
          <w:szCs w:val="24"/>
          <w:vertAlign w:val="superscript"/>
          <w:lang w:eastAsia="zh-CN"/>
        </w:rPr>
        <w:t>15]</w:t>
      </w:r>
      <w:r w:rsidRPr="00CD041E">
        <w:rPr>
          <w:rFonts w:ascii="Book Antiqua" w:eastAsia="宋体" w:hAnsi="Book Antiqua"/>
          <w:kern w:val="2"/>
          <w:sz w:val="24"/>
          <w:szCs w:val="24"/>
          <w:lang w:eastAsia="zh-CN"/>
        </w:rPr>
        <w:t xml:space="preserve"> assessed the association between how insulin pumps were used and blood glucose control to determine if the use of advanced pump fea</w:t>
      </w:r>
      <w:r w:rsidR="005B1555">
        <w:rPr>
          <w:rFonts w:ascii="Book Antiqua" w:eastAsia="宋体" w:hAnsi="Book Antiqua"/>
          <w:kern w:val="2"/>
          <w:sz w:val="24"/>
          <w:szCs w:val="24"/>
          <w:lang w:eastAsia="zh-CN"/>
        </w:rPr>
        <w:t>tures improved glycemic control</w:t>
      </w:r>
      <w:r w:rsidRPr="00CD041E">
        <w:rPr>
          <w:rFonts w:ascii="Book Antiqua" w:eastAsia="宋体" w:hAnsi="Book Antiqua"/>
          <w:kern w:val="2"/>
          <w:sz w:val="24"/>
          <w:szCs w:val="24"/>
          <w:vertAlign w:val="superscript"/>
          <w:lang w:eastAsia="zh-CN"/>
        </w:rPr>
        <w:t>[15]</w:t>
      </w:r>
      <w:r w:rsidRPr="00CD041E">
        <w:rPr>
          <w:rFonts w:ascii="Book Antiqua" w:eastAsia="宋体" w:hAnsi="Book Antiqua"/>
          <w:kern w:val="2"/>
          <w:sz w:val="24"/>
          <w:szCs w:val="24"/>
          <w:lang w:eastAsia="zh-CN"/>
        </w:rPr>
        <w:t xml:space="preserve">. Indeed, over the last 15 years, it has been shown that the increasing use of insulin pump can result in many health benefits and an improvement of overall treatment </w:t>
      </w:r>
      <w:proofErr w:type="gramStart"/>
      <w:r w:rsidRPr="00CD041E">
        <w:rPr>
          <w:rFonts w:ascii="Book Antiqua" w:eastAsia="宋体" w:hAnsi="Book Antiqua"/>
          <w:kern w:val="2"/>
          <w:sz w:val="24"/>
          <w:szCs w:val="24"/>
          <w:lang w:eastAsia="zh-CN"/>
        </w:rPr>
        <w:t>satisfaction</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16,17]</w:t>
      </w:r>
      <w:r w:rsidRPr="00CD041E">
        <w:rPr>
          <w:rFonts w:ascii="Book Antiqua" w:eastAsia="宋体" w:hAnsi="Book Antiqua"/>
          <w:kern w:val="2"/>
          <w:sz w:val="24"/>
          <w:szCs w:val="24"/>
          <w:lang w:eastAsia="zh-CN"/>
        </w:rPr>
        <w:t>. Thus, it would be expected to improve long-time metabolic outcome in patients using this treatment. Although randomized controlled studies and systematic reviews of pediatric cohorts using CSII showed only modest benefits (in the range of 0-0.9%</w:t>
      </w:r>
      <w:r w:rsidRPr="00CD041E">
        <w:rPr>
          <w:rFonts w:ascii="Book Antiqua" w:eastAsia="宋体" w:hAnsi="Book Antiqua"/>
          <w:kern w:val="2"/>
          <w:sz w:val="24"/>
          <w:szCs w:val="24"/>
          <w:vertAlign w:val="superscript"/>
          <w:lang w:eastAsia="zh-CN"/>
        </w:rPr>
        <w:t>[18]</w:t>
      </w:r>
      <w:r w:rsidRPr="00CD041E">
        <w:rPr>
          <w:rFonts w:ascii="Book Antiqua" w:eastAsia="宋体" w:hAnsi="Book Antiqua"/>
          <w:kern w:val="2"/>
          <w:sz w:val="24"/>
          <w:szCs w:val="24"/>
          <w:lang w:eastAsia="zh-CN"/>
        </w:rPr>
        <w:t>) in terms of mean A1c compared to multiple daily injections (MDI), many prospective and retrospective case-control studies, clinic-based series and registries, reported that pediatric insulin pump users have a lower A1c when compared to patients using MDI, and that they are more likely to achieve A1c targets than those on in</w:t>
      </w:r>
      <w:r w:rsidR="00946AC4">
        <w:rPr>
          <w:rFonts w:ascii="Book Antiqua" w:eastAsia="宋体" w:hAnsi="Book Antiqua"/>
          <w:kern w:val="2"/>
          <w:sz w:val="24"/>
          <w:szCs w:val="24"/>
          <w:lang w:eastAsia="zh-CN"/>
        </w:rPr>
        <w:t xml:space="preserve">jections. Recently, Olsen </w:t>
      </w:r>
      <w:r w:rsidR="00946AC4" w:rsidRPr="00946AC4">
        <w:rPr>
          <w:rFonts w:ascii="Book Antiqua" w:eastAsia="宋体" w:hAnsi="Book Antiqua"/>
          <w:i/>
          <w:kern w:val="2"/>
          <w:sz w:val="24"/>
          <w:szCs w:val="24"/>
          <w:lang w:eastAsia="zh-CN"/>
        </w:rPr>
        <w:t xml:space="preserve">et </w:t>
      </w:r>
      <w:proofErr w:type="gramStart"/>
      <w:r w:rsidR="00946AC4" w:rsidRPr="00946AC4">
        <w:rPr>
          <w:rFonts w:ascii="Book Antiqua" w:eastAsia="宋体" w:hAnsi="Book Antiqua"/>
          <w:i/>
          <w:kern w:val="2"/>
          <w:sz w:val="24"/>
          <w:szCs w:val="24"/>
          <w:lang w:eastAsia="zh-CN"/>
        </w:rPr>
        <w:t>al</w:t>
      </w:r>
      <w:r w:rsidR="00946AC4" w:rsidRPr="00CD041E">
        <w:rPr>
          <w:rFonts w:ascii="Book Antiqua" w:eastAsia="宋体" w:hAnsi="Book Antiqua"/>
          <w:kern w:val="2"/>
          <w:sz w:val="24"/>
          <w:szCs w:val="24"/>
          <w:vertAlign w:val="superscript"/>
          <w:lang w:eastAsia="zh-CN"/>
        </w:rPr>
        <w:t>[</w:t>
      </w:r>
      <w:proofErr w:type="gramEnd"/>
      <w:r w:rsidR="00946AC4" w:rsidRPr="00CD041E">
        <w:rPr>
          <w:rFonts w:ascii="Book Antiqua" w:eastAsia="宋体" w:hAnsi="Book Antiqua"/>
          <w:kern w:val="2"/>
          <w:sz w:val="24"/>
          <w:szCs w:val="24"/>
          <w:vertAlign w:val="superscript"/>
          <w:lang w:eastAsia="zh-CN"/>
        </w:rPr>
        <w:t>19]</w:t>
      </w:r>
      <w:r w:rsidRPr="00CD041E">
        <w:rPr>
          <w:rFonts w:ascii="Book Antiqua" w:eastAsia="宋体" w:hAnsi="Book Antiqua"/>
          <w:kern w:val="2"/>
          <w:sz w:val="24"/>
          <w:szCs w:val="24"/>
          <w:lang w:eastAsia="zh-CN"/>
        </w:rPr>
        <w:t xml:space="preserve"> showed a significantly lower mean A1c (</w:t>
      </w:r>
      <w:r w:rsidR="005B1555" w:rsidRPr="005B1555">
        <w:rPr>
          <w:rFonts w:ascii="Book Antiqua" w:eastAsia="宋体" w:hAnsi="Book Antiqua"/>
          <w:i/>
          <w:kern w:val="2"/>
          <w:sz w:val="24"/>
          <w:szCs w:val="24"/>
          <w:lang w:eastAsia="zh-CN"/>
        </w:rPr>
        <w:t>P</w:t>
      </w:r>
      <w:r w:rsidR="005B1555">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&lt;</w:t>
      </w:r>
      <w:r w:rsidR="005B1555">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 xml:space="preserve">0.0001) in 1493 children and youth using CSII versus 1846 using MDI therapy over a </w:t>
      </w:r>
      <w:r w:rsidR="005B1555">
        <w:rPr>
          <w:rFonts w:ascii="Book Antiqua" w:eastAsia="宋体" w:hAnsi="Book Antiqua"/>
          <w:kern w:val="2"/>
          <w:sz w:val="24"/>
          <w:szCs w:val="24"/>
          <w:lang w:eastAsia="zh-CN"/>
        </w:rPr>
        <w:t>5 year period in all age groups</w:t>
      </w:r>
      <w:r w:rsidRPr="00CD041E">
        <w:rPr>
          <w:rFonts w:ascii="Book Antiqua" w:eastAsia="宋体" w:hAnsi="Book Antiqua"/>
          <w:kern w:val="2"/>
          <w:sz w:val="24"/>
          <w:szCs w:val="24"/>
          <w:lang w:eastAsia="zh-CN"/>
        </w:rPr>
        <w:t>. In the T1D Exchange clinic registry, A1c was shown to be lower in CSII</w:t>
      </w:r>
      <w:r w:rsidR="005B1555">
        <w:rPr>
          <w:rFonts w:ascii="Book Antiqua" w:eastAsia="宋体" w:hAnsi="Book Antiqua"/>
          <w:kern w:val="2"/>
          <w:sz w:val="24"/>
          <w:szCs w:val="24"/>
          <w:lang w:eastAsia="zh-CN"/>
        </w:rPr>
        <w:t xml:space="preserve"> users versus MDI users (7.9</w:t>
      </w:r>
      <w:r w:rsidR="005B1555">
        <w:rPr>
          <w:rFonts w:ascii="Book Antiqua" w:eastAsia="宋体" w:hAnsi="Book Antiqua" w:hint="eastAsia"/>
          <w:kern w:val="2"/>
          <w:sz w:val="24"/>
          <w:szCs w:val="24"/>
          <w:lang w:eastAsia="zh-CN"/>
        </w:rPr>
        <w:t>%</w:t>
      </w:r>
      <w:r w:rsidR="005B1555">
        <w:rPr>
          <w:rFonts w:ascii="Book Antiqua" w:eastAsia="宋体" w:hAnsi="Book Antiqua"/>
          <w:kern w:val="2"/>
          <w:sz w:val="24"/>
          <w:szCs w:val="24"/>
          <w:lang w:eastAsia="zh-CN"/>
        </w:rPr>
        <w:t xml:space="preserve"> </w:t>
      </w:r>
      <w:proofErr w:type="spellStart"/>
      <w:r w:rsidR="005B1555" w:rsidRPr="005B1555">
        <w:rPr>
          <w:rFonts w:ascii="Book Antiqua" w:eastAsia="宋体" w:hAnsi="Book Antiqua"/>
          <w:i/>
          <w:kern w:val="2"/>
          <w:sz w:val="24"/>
          <w:szCs w:val="24"/>
          <w:lang w:eastAsia="zh-CN"/>
        </w:rPr>
        <w:t>vs</w:t>
      </w:r>
      <w:proofErr w:type="spellEnd"/>
      <w:r w:rsidRPr="00CD041E">
        <w:rPr>
          <w:rFonts w:ascii="Book Antiqua" w:eastAsia="宋体" w:hAnsi="Book Antiqua"/>
          <w:kern w:val="2"/>
          <w:sz w:val="24"/>
          <w:szCs w:val="24"/>
          <w:lang w:eastAsia="zh-CN"/>
        </w:rPr>
        <w:t xml:space="preserve"> 8.5%, </w:t>
      </w:r>
      <w:r w:rsidR="005B1555" w:rsidRPr="005B1555">
        <w:rPr>
          <w:rFonts w:ascii="Book Antiqua" w:eastAsia="宋体" w:hAnsi="Book Antiqua"/>
          <w:i/>
          <w:kern w:val="2"/>
          <w:sz w:val="24"/>
          <w:szCs w:val="24"/>
          <w:lang w:eastAsia="zh-CN"/>
        </w:rPr>
        <w:t>P</w:t>
      </w:r>
      <w:r w:rsidR="005B1555" w:rsidRPr="00CD041E">
        <w:rPr>
          <w:rFonts w:ascii="Book Antiqua" w:eastAsia="宋体" w:hAnsi="Book Antiqua"/>
          <w:kern w:val="2"/>
          <w:sz w:val="24"/>
          <w:szCs w:val="24"/>
          <w:lang w:eastAsia="zh-CN"/>
        </w:rPr>
        <w:t xml:space="preserve"> </w:t>
      </w:r>
      <w:r w:rsidRPr="00CD041E">
        <w:rPr>
          <w:rFonts w:ascii="Book Antiqua" w:eastAsia="宋体" w:hAnsi="Book Antiqua"/>
          <w:kern w:val="2"/>
          <w:sz w:val="24"/>
          <w:szCs w:val="24"/>
          <w:lang w:eastAsia="zh-CN"/>
        </w:rPr>
        <w:t>&lt;</w:t>
      </w:r>
      <w:r w:rsidR="005B1555">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0.001); in the longitudinal analysis, one year after initiation of CSII therapy, A1c decreased by 0.2% on average (</w:t>
      </w:r>
      <w:r w:rsidR="005B1555" w:rsidRPr="005B1555">
        <w:rPr>
          <w:rFonts w:ascii="Book Antiqua" w:eastAsia="宋体" w:hAnsi="Book Antiqua"/>
          <w:i/>
          <w:kern w:val="2"/>
          <w:sz w:val="24"/>
          <w:szCs w:val="24"/>
          <w:lang w:eastAsia="zh-CN"/>
        </w:rPr>
        <w:t>P</w:t>
      </w:r>
      <w:r w:rsidR="005B1555" w:rsidRPr="00CD041E">
        <w:rPr>
          <w:rFonts w:ascii="Book Antiqua" w:eastAsia="宋体" w:hAnsi="Book Antiqua"/>
          <w:kern w:val="2"/>
          <w:sz w:val="24"/>
          <w:szCs w:val="24"/>
          <w:lang w:eastAsia="zh-CN"/>
        </w:rPr>
        <w:t xml:space="preserve"> </w:t>
      </w:r>
      <w:r w:rsidRPr="00CD041E">
        <w:rPr>
          <w:rFonts w:ascii="Book Antiqua" w:eastAsia="宋体" w:hAnsi="Book Antiqua"/>
          <w:kern w:val="2"/>
          <w:sz w:val="24"/>
          <w:szCs w:val="24"/>
          <w:lang w:eastAsia="zh-CN"/>
        </w:rPr>
        <w:t>&lt;</w:t>
      </w:r>
      <w:r w:rsidR="005B1555">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0.001), with no difference in frequency of severe hypoglycemic events (</w:t>
      </w:r>
      <w:r w:rsidR="005B1555" w:rsidRPr="005B1555">
        <w:rPr>
          <w:rFonts w:ascii="Book Antiqua" w:eastAsia="宋体" w:hAnsi="Book Antiqua"/>
          <w:i/>
          <w:kern w:val="2"/>
          <w:sz w:val="24"/>
          <w:szCs w:val="24"/>
          <w:lang w:eastAsia="zh-CN"/>
        </w:rPr>
        <w:t>P</w:t>
      </w:r>
      <w:r w:rsidR="005B1555" w:rsidRPr="00CD041E">
        <w:rPr>
          <w:rFonts w:ascii="Book Antiqua" w:eastAsia="宋体" w:hAnsi="Book Antiqua"/>
          <w:kern w:val="2"/>
          <w:sz w:val="24"/>
          <w:szCs w:val="24"/>
          <w:lang w:eastAsia="zh-CN"/>
        </w:rPr>
        <w:t xml:space="preserve"> </w:t>
      </w:r>
      <w:r w:rsidRPr="00CD041E">
        <w:rPr>
          <w:rFonts w:ascii="Book Antiqua" w:eastAsia="宋体" w:hAnsi="Book Antiqua"/>
          <w:kern w:val="2"/>
          <w:sz w:val="24"/>
          <w:szCs w:val="24"/>
          <w:lang w:eastAsia="zh-CN"/>
        </w:rPr>
        <w:t>=</w:t>
      </w:r>
      <w:r w:rsidR="005B1555">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0.2)</w:t>
      </w:r>
      <w:r w:rsidRPr="00CD041E">
        <w:rPr>
          <w:rFonts w:ascii="Book Antiqua" w:eastAsia="宋体" w:hAnsi="Book Antiqua"/>
          <w:kern w:val="2"/>
          <w:sz w:val="24"/>
          <w:szCs w:val="24"/>
          <w:vertAlign w:val="superscript"/>
          <w:lang w:eastAsia="zh-CN"/>
        </w:rPr>
        <w:t>[20]</w:t>
      </w:r>
      <w:r w:rsidRPr="00CD041E">
        <w:rPr>
          <w:rFonts w:ascii="Book Antiqua" w:eastAsia="宋体" w:hAnsi="Book Antiqua"/>
          <w:kern w:val="2"/>
          <w:sz w:val="24"/>
          <w:szCs w:val="24"/>
          <w:lang w:eastAsia="zh-CN"/>
        </w:rPr>
        <w:t xml:space="preserve">. Similar data have been reported in the national pediatric diabetes audit of England and Wales and in the DPV initiative of Germany and Austria at the last ISPAD </w:t>
      </w:r>
      <w:proofErr w:type="gramStart"/>
      <w:r w:rsidRPr="00CD041E">
        <w:rPr>
          <w:rFonts w:ascii="Book Antiqua" w:eastAsia="宋体" w:hAnsi="Book Antiqua"/>
          <w:kern w:val="2"/>
          <w:sz w:val="24"/>
          <w:szCs w:val="24"/>
          <w:lang w:eastAsia="zh-CN"/>
        </w:rPr>
        <w:t>meeting</w:t>
      </w:r>
      <w:r w:rsidR="005B1555">
        <w:rPr>
          <w:rFonts w:ascii="Book Antiqua" w:eastAsia="宋体" w:hAnsi="Book Antiqua"/>
          <w:kern w:val="2"/>
          <w:sz w:val="24"/>
          <w:szCs w:val="24"/>
          <w:vertAlign w:val="superscript"/>
          <w:lang w:eastAsia="zh-CN"/>
        </w:rPr>
        <w:t>[</w:t>
      </w:r>
      <w:proofErr w:type="gramEnd"/>
      <w:r w:rsidR="005B1555">
        <w:rPr>
          <w:rFonts w:ascii="Book Antiqua" w:eastAsia="宋体" w:hAnsi="Book Antiqua"/>
          <w:kern w:val="2"/>
          <w:sz w:val="24"/>
          <w:szCs w:val="24"/>
          <w:vertAlign w:val="superscript"/>
          <w:lang w:eastAsia="zh-CN"/>
        </w:rPr>
        <w:t>21</w:t>
      </w:r>
      <w:r w:rsidR="005B1555">
        <w:rPr>
          <w:rFonts w:ascii="Book Antiqua" w:eastAsia="宋体" w:hAnsi="Book Antiqua" w:hint="eastAsia"/>
          <w:kern w:val="2"/>
          <w:sz w:val="24"/>
          <w:szCs w:val="24"/>
          <w:vertAlign w:val="superscript"/>
          <w:lang w:eastAsia="zh-CN"/>
        </w:rPr>
        <w:t>]</w:t>
      </w:r>
      <w:r w:rsidRPr="00CD041E">
        <w:rPr>
          <w:rFonts w:ascii="Book Antiqua" w:eastAsia="宋体" w:hAnsi="Book Antiqua"/>
          <w:kern w:val="2"/>
          <w:sz w:val="24"/>
          <w:szCs w:val="24"/>
          <w:lang w:eastAsia="zh-CN"/>
        </w:rPr>
        <w:t>.  What is more, in their meta-analysis, Pickup and Sutton reported patients on CSII had less hyperglycem</w:t>
      </w:r>
      <w:r w:rsidR="005B1555">
        <w:rPr>
          <w:rFonts w:ascii="Book Antiqua" w:eastAsia="宋体" w:hAnsi="Book Antiqua"/>
          <w:kern w:val="2"/>
          <w:sz w:val="24"/>
          <w:szCs w:val="24"/>
          <w:lang w:eastAsia="zh-CN"/>
        </w:rPr>
        <w:t xml:space="preserve">ia and less severe </w:t>
      </w:r>
      <w:proofErr w:type="gramStart"/>
      <w:r w:rsidR="005B1555">
        <w:rPr>
          <w:rFonts w:ascii="Book Antiqua" w:eastAsia="宋体" w:hAnsi="Book Antiqua"/>
          <w:kern w:val="2"/>
          <w:sz w:val="24"/>
          <w:szCs w:val="24"/>
          <w:lang w:eastAsia="zh-CN"/>
        </w:rPr>
        <w:t>hypoglycemia</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22</w:t>
      </w:r>
      <w:r w:rsidR="005B1555">
        <w:rPr>
          <w:rFonts w:ascii="Book Antiqua" w:eastAsia="宋体" w:hAnsi="Book Antiqua" w:hint="eastAsia"/>
          <w:kern w:val="2"/>
          <w:sz w:val="24"/>
          <w:szCs w:val="24"/>
          <w:vertAlign w:val="superscript"/>
          <w:lang w:eastAsia="zh-CN"/>
        </w:rPr>
        <w:t>]</w:t>
      </w:r>
      <w:r w:rsidRPr="00CD041E">
        <w:rPr>
          <w:rFonts w:ascii="Book Antiqua" w:eastAsia="宋体" w:hAnsi="Book Antiqua"/>
          <w:kern w:val="2"/>
          <w:sz w:val="24"/>
          <w:szCs w:val="24"/>
          <w:lang w:eastAsia="zh-CN"/>
        </w:rPr>
        <w:t xml:space="preserve">. Other meta-analyses showed that the frequency of severe hypoglycemia was significantly higher with multiple daily insulin injections than with insulin-pump therapy </w:t>
      </w:r>
      <w:r w:rsidR="005B1555">
        <w:rPr>
          <w:rFonts w:ascii="Book Antiqua" w:eastAsia="宋体" w:hAnsi="Book Antiqua" w:hint="eastAsia"/>
          <w:kern w:val="2"/>
          <w:sz w:val="24"/>
          <w:szCs w:val="24"/>
          <w:lang w:eastAsia="zh-CN"/>
        </w:rPr>
        <w:t>[</w:t>
      </w:r>
      <w:r w:rsidRPr="00CD041E">
        <w:rPr>
          <w:rFonts w:ascii="Book Antiqua" w:eastAsia="宋体" w:hAnsi="Book Antiqua"/>
          <w:kern w:val="2"/>
          <w:sz w:val="24"/>
          <w:szCs w:val="24"/>
          <w:lang w:eastAsia="zh-CN"/>
        </w:rPr>
        <w:t>odds ratio</w:t>
      </w:r>
      <w:r w:rsidR="005B1555">
        <w:rPr>
          <w:rFonts w:ascii="Book Antiqua" w:eastAsia="宋体" w:hAnsi="Book Antiqua" w:hint="eastAsia"/>
          <w:kern w:val="2"/>
          <w:sz w:val="24"/>
          <w:szCs w:val="24"/>
          <w:lang w:eastAsia="zh-CN"/>
        </w:rPr>
        <w:t xml:space="preserve"> (OR)</w:t>
      </w:r>
      <w:r w:rsidRPr="00CD041E">
        <w:rPr>
          <w:rFonts w:ascii="Book Antiqua" w:eastAsia="宋体" w:hAnsi="Book Antiqua"/>
          <w:kern w:val="2"/>
          <w:sz w:val="24"/>
          <w:szCs w:val="24"/>
          <w:lang w:eastAsia="zh-CN"/>
        </w:rPr>
        <w:t>, 4.19; 9</w:t>
      </w:r>
      <w:r w:rsidR="005B1555">
        <w:rPr>
          <w:rFonts w:ascii="Book Antiqua" w:eastAsia="宋体" w:hAnsi="Book Antiqua"/>
          <w:kern w:val="2"/>
          <w:sz w:val="24"/>
          <w:szCs w:val="24"/>
          <w:lang w:eastAsia="zh-CN"/>
        </w:rPr>
        <w:t>5%</w:t>
      </w:r>
      <w:r w:rsidR="008456BD">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confidence interval</w:t>
      </w:r>
      <w:r w:rsidR="005B1555">
        <w:rPr>
          <w:rFonts w:ascii="Book Antiqua" w:eastAsia="宋体" w:hAnsi="Book Antiqua" w:hint="eastAsia"/>
          <w:kern w:val="2"/>
          <w:sz w:val="24"/>
          <w:szCs w:val="24"/>
          <w:lang w:eastAsia="zh-CN"/>
        </w:rPr>
        <w:t xml:space="preserve"> (CI):</w:t>
      </w:r>
      <w:r w:rsidRPr="00CD041E">
        <w:rPr>
          <w:rFonts w:ascii="Book Antiqua" w:eastAsia="宋体" w:hAnsi="Book Antiqua"/>
          <w:kern w:val="2"/>
          <w:sz w:val="24"/>
          <w:szCs w:val="24"/>
          <w:lang w:eastAsia="zh-CN"/>
        </w:rPr>
        <w:t xml:space="preserve"> 2.86-6.13). The greatest reduction was seen among patients who had had the greatest number of episodes of severe hypoglycemia while they were receiving injection therapy. Among these patients, the rate of severe hypoglycemia was higher by a factor of about 30 with multiple daily insulin injections</w:t>
      </w:r>
      <w:r w:rsidR="005B1555">
        <w:rPr>
          <w:rFonts w:ascii="Book Antiqua" w:eastAsia="宋体" w:hAnsi="Book Antiqua"/>
          <w:kern w:val="2"/>
          <w:sz w:val="24"/>
          <w:szCs w:val="24"/>
          <w:lang w:eastAsia="zh-CN"/>
        </w:rPr>
        <w:t xml:space="preserve"> than with insulin-pump </w:t>
      </w:r>
      <w:proofErr w:type="gramStart"/>
      <w:r w:rsidR="005B1555">
        <w:rPr>
          <w:rFonts w:ascii="Book Antiqua" w:eastAsia="宋体" w:hAnsi="Book Antiqua"/>
          <w:kern w:val="2"/>
          <w:sz w:val="24"/>
          <w:szCs w:val="24"/>
          <w:lang w:eastAsia="zh-CN"/>
        </w:rPr>
        <w:t>therapy</w:t>
      </w:r>
      <w:r w:rsidR="00E93980">
        <w:rPr>
          <w:rFonts w:ascii="Book Antiqua" w:eastAsia="宋体" w:hAnsi="Book Antiqua"/>
          <w:kern w:val="2"/>
          <w:sz w:val="24"/>
          <w:szCs w:val="24"/>
          <w:vertAlign w:val="superscript"/>
          <w:lang w:eastAsia="zh-CN"/>
        </w:rPr>
        <w:t>[</w:t>
      </w:r>
      <w:proofErr w:type="gramEnd"/>
      <w:r w:rsidR="00E93980">
        <w:rPr>
          <w:rFonts w:ascii="Book Antiqua" w:eastAsia="宋体" w:hAnsi="Book Antiqua"/>
          <w:kern w:val="2"/>
          <w:sz w:val="24"/>
          <w:szCs w:val="24"/>
          <w:vertAlign w:val="superscript"/>
          <w:lang w:eastAsia="zh-CN"/>
        </w:rPr>
        <w:t>16</w:t>
      </w:r>
      <w:r w:rsidR="005B1555">
        <w:rPr>
          <w:rFonts w:ascii="Book Antiqua" w:eastAsia="宋体" w:hAnsi="Book Antiqua" w:hint="eastAsia"/>
          <w:kern w:val="2"/>
          <w:sz w:val="24"/>
          <w:szCs w:val="24"/>
          <w:vertAlign w:val="superscript"/>
          <w:lang w:eastAsia="zh-CN"/>
        </w:rPr>
        <w:t>]</w:t>
      </w:r>
      <w:r w:rsidRPr="00CD041E">
        <w:rPr>
          <w:rFonts w:ascii="Book Antiqua" w:eastAsia="宋体" w:hAnsi="Book Antiqua"/>
          <w:kern w:val="2"/>
          <w:sz w:val="24"/>
          <w:szCs w:val="24"/>
          <w:lang w:eastAsia="zh-CN"/>
        </w:rPr>
        <w:t>.</w:t>
      </w:r>
    </w:p>
    <w:p w14:paraId="725A4039" w14:textId="77777777" w:rsidR="00DB1C7F" w:rsidRPr="00CD041E" w:rsidRDefault="00DB1C7F" w:rsidP="005B1555">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 xml:space="preserve">Finally, </w:t>
      </w:r>
      <w:proofErr w:type="gramStart"/>
      <w:r w:rsidRPr="00CD041E">
        <w:rPr>
          <w:rFonts w:ascii="Book Antiqua" w:eastAsia="宋体" w:hAnsi="Book Antiqua"/>
          <w:kern w:val="2"/>
          <w:sz w:val="24"/>
          <w:szCs w:val="24"/>
          <w:lang w:eastAsia="zh-CN"/>
        </w:rPr>
        <w:t>CSII  has</w:t>
      </w:r>
      <w:proofErr w:type="gramEnd"/>
      <w:r w:rsidRPr="00CD041E">
        <w:rPr>
          <w:rFonts w:ascii="Book Antiqua" w:eastAsia="宋体" w:hAnsi="Book Antiqua"/>
          <w:kern w:val="2"/>
          <w:sz w:val="24"/>
          <w:szCs w:val="24"/>
          <w:lang w:eastAsia="zh-CN"/>
        </w:rPr>
        <w:t xml:space="preserve"> been associated with an improved quality of life</w:t>
      </w:r>
      <w:r w:rsidRPr="00CD041E">
        <w:rPr>
          <w:rFonts w:ascii="Book Antiqua" w:eastAsia="宋体" w:hAnsi="Book Antiqua"/>
          <w:kern w:val="2"/>
          <w:sz w:val="24"/>
          <w:szCs w:val="24"/>
          <w:vertAlign w:val="superscript"/>
          <w:lang w:eastAsia="zh-CN"/>
        </w:rPr>
        <w:t>[2</w:t>
      </w:r>
      <w:r w:rsidR="007B7965">
        <w:rPr>
          <w:rFonts w:ascii="Book Antiqua" w:eastAsia="宋体" w:hAnsi="Book Antiqua"/>
          <w:kern w:val="2"/>
          <w:sz w:val="24"/>
          <w:szCs w:val="24"/>
          <w:vertAlign w:val="superscript"/>
          <w:lang w:eastAsia="zh-CN"/>
        </w:rPr>
        <w:t>3</w:t>
      </w:r>
      <w:r w:rsidRPr="00CD041E">
        <w:rPr>
          <w:rFonts w:ascii="Book Antiqua" w:eastAsia="宋体" w:hAnsi="Book Antiqua"/>
          <w:kern w:val="2"/>
          <w:sz w:val="24"/>
          <w:szCs w:val="24"/>
          <w:vertAlign w:val="superscript"/>
          <w:lang w:eastAsia="zh-CN"/>
        </w:rPr>
        <w:t>,2</w:t>
      </w:r>
      <w:r w:rsidR="007B7965">
        <w:rPr>
          <w:rFonts w:ascii="Book Antiqua" w:eastAsia="宋体" w:hAnsi="Book Antiqua"/>
          <w:kern w:val="2"/>
          <w:sz w:val="24"/>
          <w:szCs w:val="24"/>
          <w:vertAlign w:val="superscript"/>
          <w:lang w:eastAsia="zh-CN"/>
        </w:rPr>
        <w:t>4</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CSII use is related to reduced frequency and intensity of parent stress, decreased fear of hypoglycemia, increased flexibility in quantity and timing of meals and sleep schedule, improvement in diabetes self-efficacy and independence</w:t>
      </w:r>
      <w:r w:rsidRPr="00CD041E">
        <w:rPr>
          <w:rFonts w:ascii="Book Antiqua" w:eastAsia="宋体" w:hAnsi="Book Antiqua"/>
          <w:kern w:val="2"/>
          <w:sz w:val="24"/>
          <w:szCs w:val="24"/>
          <w:vertAlign w:val="superscript"/>
          <w:lang w:eastAsia="zh-CN"/>
        </w:rPr>
        <w:t>[2</w:t>
      </w:r>
      <w:r w:rsidR="007B7965">
        <w:rPr>
          <w:rFonts w:ascii="Book Antiqua" w:eastAsia="宋体" w:hAnsi="Book Antiqua"/>
          <w:kern w:val="2"/>
          <w:sz w:val="24"/>
          <w:szCs w:val="24"/>
          <w:vertAlign w:val="superscript"/>
          <w:lang w:eastAsia="zh-CN"/>
        </w:rPr>
        <w:t>3</w:t>
      </w:r>
      <w:r w:rsidRPr="00CD041E">
        <w:rPr>
          <w:rFonts w:ascii="Book Antiqua" w:eastAsia="宋体" w:hAnsi="Book Antiqua"/>
          <w:kern w:val="2"/>
          <w:sz w:val="24"/>
          <w:szCs w:val="24"/>
          <w:vertAlign w:val="superscript"/>
          <w:lang w:eastAsia="zh-CN"/>
        </w:rPr>
        <w:t>,2</w:t>
      </w:r>
      <w:r w:rsidR="007B7965">
        <w:rPr>
          <w:rFonts w:ascii="Book Antiqua" w:eastAsia="宋体" w:hAnsi="Book Antiqua"/>
          <w:kern w:val="2"/>
          <w:sz w:val="24"/>
          <w:szCs w:val="24"/>
          <w:vertAlign w:val="superscript"/>
          <w:lang w:eastAsia="zh-CN"/>
        </w:rPr>
        <w:t>5</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w:t>
      </w:r>
    </w:p>
    <w:p w14:paraId="0B5ED04F" w14:textId="77777777" w:rsidR="00DB1C7F" w:rsidRPr="00CD041E" w:rsidRDefault="00DB1C7F" w:rsidP="005B1555">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 xml:space="preserve">However, not all children benefit from CSII. This discrepancy allows us to determine predictors for improvement of glycemic control on </w:t>
      </w:r>
      <w:r w:rsidR="00946AC4">
        <w:rPr>
          <w:rFonts w:ascii="Book Antiqua" w:eastAsia="宋体" w:hAnsi="Book Antiqua"/>
          <w:kern w:val="2"/>
          <w:sz w:val="24"/>
          <w:szCs w:val="24"/>
          <w:lang w:eastAsia="zh-CN"/>
        </w:rPr>
        <w:t xml:space="preserve">pump.  For example, Olsen </w:t>
      </w:r>
      <w:r w:rsidR="00946AC4" w:rsidRPr="00946AC4">
        <w:rPr>
          <w:rFonts w:ascii="Book Antiqua" w:eastAsia="宋体" w:hAnsi="Book Antiqua"/>
          <w:i/>
          <w:kern w:val="2"/>
          <w:sz w:val="24"/>
          <w:szCs w:val="24"/>
          <w:lang w:eastAsia="zh-CN"/>
        </w:rPr>
        <w:t xml:space="preserve">et </w:t>
      </w:r>
      <w:proofErr w:type="gramStart"/>
      <w:r w:rsidR="00946AC4" w:rsidRPr="00946AC4">
        <w:rPr>
          <w:rFonts w:ascii="Book Antiqua" w:eastAsia="宋体" w:hAnsi="Book Antiqua"/>
          <w:i/>
          <w:kern w:val="2"/>
          <w:sz w:val="24"/>
          <w:szCs w:val="24"/>
          <w:lang w:eastAsia="zh-CN"/>
        </w:rPr>
        <w:t>al</w:t>
      </w:r>
      <w:r w:rsidR="00946AC4" w:rsidRPr="00CD041E">
        <w:rPr>
          <w:rFonts w:ascii="Book Antiqua" w:eastAsia="宋体" w:hAnsi="Book Antiqua"/>
          <w:kern w:val="2"/>
          <w:sz w:val="24"/>
          <w:szCs w:val="24"/>
          <w:vertAlign w:val="superscript"/>
          <w:lang w:eastAsia="zh-CN"/>
        </w:rPr>
        <w:t>[</w:t>
      </w:r>
      <w:proofErr w:type="gramEnd"/>
      <w:r w:rsidR="00946AC4" w:rsidRPr="00CD041E">
        <w:rPr>
          <w:rFonts w:ascii="Book Antiqua" w:eastAsia="宋体" w:hAnsi="Book Antiqua"/>
          <w:kern w:val="2"/>
          <w:sz w:val="24"/>
          <w:szCs w:val="24"/>
          <w:vertAlign w:val="superscript"/>
          <w:lang w:eastAsia="zh-CN"/>
        </w:rPr>
        <w:t>20]</w:t>
      </w:r>
      <w:r w:rsidRPr="00CD041E">
        <w:rPr>
          <w:rFonts w:ascii="Book Antiqua" w:eastAsia="宋体" w:hAnsi="Book Antiqua"/>
          <w:kern w:val="2"/>
          <w:sz w:val="24"/>
          <w:szCs w:val="24"/>
          <w:lang w:eastAsia="zh-CN"/>
        </w:rPr>
        <w:t xml:space="preserve"> showed that achievement of target A1c was significantly associated with lower A1c before insulin pump therapy initiation, younger age (&lt;</w:t>
      </w:r>
      <w:r w:rsidR="005B1555">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12 y</w:t>
      </w:r>
      <w:r w:rsidR="005B1555">
        <w:rPr>
          <w:rFonts w:ascii="Book Antiqua" w:eastAsia="宋体" w:hAnsi="Book Antiqua" w:hint="eastAsia"/>
          <w:kern w:val="2"/>
          <w:sz w:val="24"/>
          <w:szCs w:val="24"/>
          <w:lang w:eastAsia="zh-CN"/>
        </w:rPr>
        <w:t>ea</w:t>
      </w:r>
      <w:r w:rsidRPr="00CD041E">
        <w:rPr>
          <w:rFonts w:ascii="Book Antiqua" w:eastAsia="宋体" w:hAnsi="Book Antiqua"/>
          <w:kern w:val="2"/>
          <w:sz w:val="24"/>
          <w:szCs w:val="24"/>
          <w:lang w:eastAsia="zh-CN"/>
        </w:rPr>
        <w:t xml:space="preserve">rs), shorter diabetes duration, higher number of daily boluses and more frequent daily self-blood glucose monitoring. Thus, patient characteristics are critical factors in deciding whether or not it is appropriate to prescribe an insulin pump to an individual. </w:t>
      </w:r>
    </w:p>
    <w:p w14:paraId="4F6A1514" w14:textId="0C02A2ED" w:rsidR="00DB1C7F" w:rsidRPr="00CD041E" w:rsidRDefault="00DB1C7F" w:rsidP="005B1555">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Similar results are seen with</w:t>
      </w:r>
      <w:r w:rsidRPr="00CD041E">
        <w:rPr>
          <w:rFonts w:ascii="Book Antiqua" w:hAnsi="Book Antiqua"/>
          <w:sz w:val="24"/>
          <w:szCs w:val="24"/>
        </w:rPr>
        <w:t xml:space="preserve"> continuous glucose monitors (CGM) use, and </w:t>
      </w:r>
      <w:r w:rsidRPr="00CD041E">
        <w:rPr>
          <w:rFonts w:ascii="Book Antiqua" w:eastAsia="宋体" w:hAnsi="Book Antiqua"/>
          <w:kern w:val="2"/>
          <w:sz w:val="24"/>
          <w:szCs w:val="24"/>
          <w:lang w:eastAsia="zh-CN"/>
        </w:rPr>
        <w:t>data from the T1D Exchange Clinic Registry showed that only a small proportion of patients with type 1 diabetes are using CGM daily in clinical practice, especi</w:t>
      </w:r>
      <w:r w:rsidR="005B1555">
        <w:rPr>
          <w:rFonts w:ascii="Book Antiqua" w:eastAsia="宋体" w:hAnsi="Book Antiqua"/>
          <w:kern w:val="2"/>
          <w:sz w:val="24"/>
          <w:szCs w:val="24"/>
          <w:lang w:eastAsia="zh-CN"/>
        </w:rPr>
        <w:t xml:space="preserve">ally in the pediatric age </w:t>
      </w:r>
      <w:proofErr w:type="gramStart"/>
      <w:r w:rsidR="005B1555">
        <w:rPr>
          <w:rFonts w:ascii="Book Antiqua" w:eastAsia="宋体" w:hAnsi="Book Antiqua"/>
          <w:kern w:val="2"/>
          <w:sz w:val="24"/>
          <w:szCs w:val="24"/>
          <w:lang w:eastAsia="zh-CN"/>
        </w:rPr>
        <w:t>range</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2</w:t>
      </w:r>
      <w:r w:rsidR="007B7965">
        <w:rPr>
          <w:rFonts w:ascii="Book Antiqua" w:eastAsia="宋体" w:hAnsi="Book Antiqua"/>
          <w:kern w:val="2"/>
          <w:sz w:val="24"/>
          <w:szCs w:val="24"/>
          <w:vertAlign w:val="superscript"/>
          <w:lang w:eastAsia="zh-CN"/>
        </w:rPr>
        <w:t>6</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w:t>
      </w:r>
      <w:r w:rsidRPr="00CD041E">
        <w:rPr>
          <w:rFonts w:ascii="Book Antiqua" w:hAnsi="Book Antiqua"/>
          <w:sz w:val="24"/>
          <w:szCs w:val="24"/>
        </w:rPr>
        <w:t>The accuracy and usability of CGM has gradually improved over the past decade so that the overall accuracy of the latest sensor generations measured as the mean relative absolute difference versus a given laboratory standard is in the 8</w:t>
      </w:r>
      <w:r w:rsidR="005B1555">
        <w:rPr>
          <w:rFonts w:ascii="Book Antiqua" w:hAnsi="Book Antiqua" w:hint="eastAsia"/>
          <w:sz w:val="24"/>
          <w:szCs w:val="24"/>
          <w:lang w:eastAsia="zh-CN"/>
        </w:rPr>
        <w:t>%</w:t>
      </w:r>
      <w:r w:rsidRPr="00CD041E">
        <w:rPr>
          <w:rFonts w:ascii="Book Antiqua" w:hAnsi="Book Antiqua"/>
          <w:sz w:val="24"/>
          <w:szCs w:val="24"/>
        </w:rPr>
        <w:t xml:space="preserve">-15% </w:t>
      </w:r>
      <w:proofErr w:type="gramStart"/>
      <w:r w:rsidR="005B1555">
        <w:rPr>
          <w:rFonts w:ascii="Book Antiqua" w:hAnsi="Book Antiqua"/>
          <w:sz w:val="24"/>
          <w:szCs w:val="24"/>
        </w:rPr>
        <w:t>range</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2</w:t>
      </w:r>
      <w:r w:rsidR="007B7965">
        <w:rPr>
          <w:rFonts w:ascii="Book Antiqua" w:eastAsia="宋体" w:hAnsi="Book Antiqua"/>
          <w:kern w:val="2"/>
          <w:sz w:val="24"/>
          <w:szCs w:val="24"/>
          <w:vertAlign w:val="superscript"/>
          <w:lang w:eastAsia="zh-CN"/>
        </w:rPr>
        <w:t>7</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Despite this, CGM </w:t>
      </w:r>
      <w:r w:rsidR="00DF02E4">
        <w:rPr>
          <w:rFonts w:ascii="Book Antiqua" w:eastAsia="宋体" w:hAnsi="Book Antiqua" w:hint="eastAsia"/>
          <w:kern w:val="2"/>
          <w:sz w:val="24"/>
          <w:szCs w:val="24"/>
          <w:lang w:eastAsia="zh-CN"/>
        </w:rPr>
        <w:t>is</w:t>
      </w:r>
      <w:r w:rsidRPr="00CD041E">
        <w:rPr>
          <w:rFonts w:ascii="Book Antiqua" w:eastAsia="宋体" w:hAnsi="Book Antiqua"/>
          <w:kern w:val="2"/>
          <w:sz w:val="24"/>
          <w:szCs w:val="24"/>
          <w:lang w:eastAsia="zh-CN"/>
        </w:rPr>
        <w:t xml:space="preserve"> still far from perfect. For example, more accurate evaluation of interstitial glucose levels during hypoglycemic events are necessary as CGM performs poorly in the hypoglycemic range, and the lag time between interstitial glucose and blood glucose, increased sensor sensitivity and inappropriate c</w:t>
      </w:r>
      <w:r w:rsidR="005B1555">
        <w:rPr>
          <w:rFonts w:ascii="Book Antiqua" w:eastAsia="宋体" w:hAnsi="Book Antiqua"/>
          <w:kern w:val="2"/>
          <w:sz w:val="24"/>
          <w:szCs w:val="24"/>
          <w:lang w:eastAsia="zh-CN"/>
        </w:rPr>
        <w:t xml:space="preserve">alibration require </w:t>
      </w:r>
      <w:proofErr w:type="gramStart"/>
      <w:r w:rsidR="005B1555">
        <w:rPr>
          <w:rFonts w:ascii="Book Antiqua" w:eastAsia="宋体" w:hAnsi="Book Antiqua"/>
          <w:kern w:val="2"/>
          <w:sz w:val="24"/>
          <w:szCs w:val="24"/>
          <w:lang w:eastAsia="zh-CN"/>
        </w:rPr>
        <w:t>improvement</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2</w:t>
      </w:r>
      <w:r w:rsidR="007B7965">
        <w:rPr>
          <w:rFonts w:ascii="Book Antiqua" w:eastAsia="宋体" w:hAnsi="Book Antiqua"/>
          <w:kern w:val="2"/>
          <w:sz w:val="24"/>
          <w:szCs w:val="24"/>
          <w:vertAlign w:val="superscript"/>
          <w:lang w:eastAsia="zh-CN"/>
        </w:rPr>
        <w:t>8</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w:t>
      </w:r>
    </w:p>
    <w:p w14:paraId="33B78AD1" w14:textId="77777777" w:rsidR="00DB1C7F" w:rsidRPr="00CD041E" w:rsidRDefault="00DB1C7F" w:rsidP="005B1555">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Several studies have showed that CGM is associated with</w:t>
      </w:r>
      <w:r w:rsidR="005B1555">
        <w:rPr>
          <w:rFonts w:ascii="Book Antiqua" w:eastAsia="宋体" w:hAnsi="Book Antiqua"/>
          <w:kern w:val="2"/>
          <w:sz w:val="24"/>
          <w:szCs w:val="24"/>
          <w:lang w:eastAsia="zh-CN"/>
        </w:rPr>
        <w:t xml:space="preserve"> a significant reduction in </w:t>
      </w:r>
      <w:proofErr w:type="gramStart"/>
      <w:r w:rsidR="005B1555">
        <w:rPr>
          <w:rFonts w:ascii="Book Antiqua" w:eastAsia="宋体" w:hAnsi="Book Antiqua"/>
          <w:kern w:val="2"/>
          <w:sz w:val="24"/>
          <w:szCs w:val="24"/>
          <w:lang w:eastAsia="zh-CN"/>
        </w:rPr>
        <w:t>A1c</w:t>
      </w:r>
      <w:r w:rsidR="007B7965">
        <w:rPr>
          <w:rFonts w:ascii="Book Antiqua" w:eastAsia="宋体" w:hAnsi="Book Antiqua"/>
          <w:kern w:val="2"/>
          <w:sz w:val="24"/>
          <w:szCs w:val="24"/>
          <w:vertAlign w:val="superscript"/>
          <w:lang w:eastAsia="zh-CN"/>
        </w:rPr>
        <w:t>[</w:t>
      </w:r>
      <w:proofErr w:type="gramEnd"/>
      <w:r w:rsidR="007B7965">
        <w:rPr>
          <w:rFonts w:ascii="Book Antiqua" w:eastAsia="宋体" w:hAnsi="Book Antiqua"/>
          <w:kern w:val="2"/>
          <w:sz w:val="24"/>
          <w:szCs w:val="24"/>
          <w:vertAlign w:val="superscript"/>
          <w:lang w:eastAsia="zh-CN"/>
        </w:rPr>
        <w:t>29</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In two recent meta-analyses of randomized controlled trials, CGM was shown to be superior to self-monitoring of blood glucose alone in reducing A1c by almost 0</w:t>
      </w:r>
      <w:r w:rsidR="005B1555">
        <w:rPr>
          <w:rFonts w:ascii="Book Antiqua" w:eastAsia="宋体" w:hAnsi="Book Antiqua"/>
          <w:kern w:val="2"/>
          <w:sz w:val="24"/>
          <w:szCs w:val="24"/>
          <w:lang w:eastAsia="zh-CN"/>
        </w:rPr>
        <w:t xml:space="preserve">.4% in both children and </w:t>
      </w:r>
      <w:proofErr w:type="gramStart"/>
      <w:r w:rsidR="005B1555">
        <w:rPr>
          <w:rFonts w:ascii="Book Antiqua" w:eastAsia="宋体" w:hAnsi="Book Antiqua"/>
          <w:kern w:val="2"/>
          <w:sz w:val="24"/>
          <w:szCs w:val="24"/>
          <w:lang w:eastAsia="zh-CN"/>
        </w:rPr>
        <w:t>adults</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0</w:t>
      </w:r>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1</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In a JDRF-sponsored multicenter trial, there was a larger percentage of subjects 8-14 years old using CGM who achieved at least a 10% decrease in A1c and a target A1c &lt;</w:t>
      </w:r>
      <w:r w:rsidR="005B1555">
        <w:rPr>
          <w:rFonts w:ascii="Book Antiqua" w:eastAsia="宋体" w:hAnsi="Book Antiqua" w:hint="eastAsia"/>
          <w:kern w:val="2"/>
          <w:sz w:val="24"/>
          <w:szCs w:val="24"/>
          <w:lang w:eastAsia="zh-CN"/>
        </w:rPr>
        <w:t xml:space="preserve"> </w:t>
      </w:r>
      <w:r w:rsidRPr="00CD041E">
        <w:rPr>
          <w:rFonts w:ascii="Book Antiqua" w:eastAsia="宋体" w:hAnsi="Book Antiqua"/>
          <w:kern w:val="2"/>
          <w:sz w:val="24"/>
          <w:szCs w:val="24"/>
          <w:lang w:eastAsia="zh-CN"/>
        </w:rPr>
        <w:t xml:space="preserve">7% (59 </w:t>
      </w:r>
      <w:proofErr w:type="spellStart"/>
      <w:r w:rsidRPr="00CD041E">
        <w:rPr>
          <w:rFonts w:ascii="Book Antiqua" w:eastAsia="宋体" w:hAnsi="Book Antiqua"/>
          <w:kern w:val="2"/>
          <w:sz w:val="24"/>
          <w:szCs w:val="24"/>
          <w:lang w:eastAsia="zh-CN"/>
        </w:rPr>
        <w:t>mmol</w:t>
      </w:r>
      <w:proofErr w:type="spellEnd"/>
      <w:r w:rsidRPr="00CD041E">
        <w:rPr>
          <w:rFonts w:ascii="Book Antiqua" w:eastAsia="宋体" w:hAnsi="Book Antiqua"/>
          <w:kern w:val="2"/>
          <w:sz w:val="24"/>
          <w:szCs w:val="24"/>
          <w:lang w:eastAsia="zh-CN"/>
        </w:rPr>
        <w:t>/</w:t>
      </w:r>
      <w:proofErr w:type="spellStart"/>
      <w:r w:rsidRPr="00CD041E">
        <w:rPr>
          <w:rFonts w:ascii="Book Antiqua" w:eastAsia="宋体" w:hAnsi="Book Antiqua"/>
          <w:kern w:val="2"/>
          <w:sz w:val="24"/>
          <w:szCs w:val="24"/>
          <w:lang w:eastAsia="zh-CN"/>
        </w:rPr>
        <w:t>mol</w:t>
      </w:r>
      <w:proofErr w:type="spellEnd"/>
      <w:r w:rsidRPr="00CD041E">
        <w:rPr>
          <w:rFonts w:ascii="Book Antiqua" w:eastAsia="宋体" w:hAnsi="Book Antiqua"/>
          <w:kern w:val="2"/>
          <w:sz w:val="24"/>
          <w:szCs w:val="24"/>
          <w:lang w:eastAsia="zh-CN"/>
        </w:rPr>
        <w:t>), compared with children using ca</w:t>
      </w:r>
      <w:r w:rsidR="005B1555">
        <w:rPr>
          <w:rFonts w:ascii="Book Antiqua" w:eastAsia="宋体" w:hAnsi="Book Antiqua"/>
          <w:kern w:val="2"/>
          <w:sz w:val="24"/>
          <w:szCs w:val="24"/>
          <w:lang w:eastAsia="zh-CN"/>
        </w:rPr>
        <w:t>pillary blood monitoring (SMBG)</w:t>
      </w:r>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2</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In a Cochrane meta-analysis, the largest improvement in glycemic control was observed in poorly controlled diabetes patients using CGM and CSII (sensor-augmented pump - SAP). There was no increase in risk of severe hypoglycemia or ketoacidosis in this evaluation. </w:t>
      </w:r>
    </w:p>
    <w:p w14:paraId="235532A5" w14:textId="77777777" w:rsidR="00DB1C7F" w:rsidRPr="00CD041E" w:rsidRDefault="00DB1C7F" w:rsidP="005B1555">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Although the impact of CGM use on hypoglycemia is less clear, Floyd and colleagues found a significant decrease in the duration of time in both mild and severe hypoglycemia ranges and an increase in the time “in range” (70-180 mg/</w:t>
      </w:r>
      <w:proofErr w:type="spellStart"/>
      <w:r w:rsidRPr="00CD041E">
        <w:rPr>
          <w:rFonts w:ascii="Book Antiqua" w:eastAsia="宋体" w:hAnsi="Book Antiqua"/>
          <w:kern w:val="2"/>
          <w:sz w:val="24"/>
          <w:szCs w:val="24"/>
          <w:lang w:eastAsia="zh-CN"/>
        </w:rPr>
        <w:t>d</w:t>
      </w:r>
      <w:r w:rsidR="005B1555" w:rsidRPr="00CD041E">
        <w:rPr>
          <w:rFonts w:ascii="Book Antiqua" w:eastAsia="宋体" w:hAnsi="Book Antiqua"/>
          <w:kern w:val="2"/>
          <w:sz w:val="24"/>
          <w:szCs w:val="24"/>
          <w:lang w:eastAsia="zh-CN"/>
        </w:rPr>
        <w:t>L</w:t>
      </w:r>
      <w:proofErr w:type="spellEnd"/>
      <w:r w:rsidR="005B1555">
        <w:rPr>
          <w:rFonts w:ascii="Book Antiqua" w:eastAsia="宋体" w:hAnsi="Book Antiqua"/>
          <w:kern w:val="2"/>
          <w:sz w:val="24"/>
          <w:szCs w:val="24"/>
          <w:lang w:eastAsia="zh-CN"/>
        </w:rPr>
        <w:t xml:space="preserve">) in patient using </w:t>
      </w:r>
      <w:proofErr w:type="gramStart"/>
      <w:r w:rsidR="005B1555">
        <w:rPr>
          <w:rFonts w:ascii="Book Antiqua" w:eastAsia="宋体" w:hAnsi="Book Antiqua"/>
          <w:kern w:val="2"/>
          <w:sz w:val="24"/>
          <w:szCs w:val="24"/>
          <w:lang w:eastAsia="zh-CN"/>
        </w:rPr>
        <w:t>CGM</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1</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w:t>
      </w:r>
    </w:p>
    <w:p w14:paraId="168498B2" w14:textId="77777777" w:rsidR="00DD5A52" w:rsidRDefault="00DB1C7F" w:rsidP="008456BD">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In the last few years, several studies evaluated the impact of SAP on metabolic control</w:t>
      </w:r>
      <w:r w:rsidR="00DD5A52">
        <w:rPr>
          <w:rFonts w:ascii="Book Antiqua" w:eastAsia="宋体" w:hAnsi="Book Antiqua"/>
          <w:kern w:val="2"/>
          <w:sz w:val="24"/>
          <w:szCs w:val="24"/>
          <w:lang w:eastAsia="zh-CN"/>
        </w:rPr>
        <w:t xml:space="preserve"> compared to either MDI or </w:t>
      </w:r>
      <w:proofErr w:type="gramStart"/>
      <w:r w:rsidR="00DD5A52">
        <w:rPr>
          <w:rFonts w:ascii="Book Antiqua" w:eastAsia="宋体" w:hAnsi="Book Antiqua"/>
          <w:kern w:val="2"/>
          <w:sz w:val="24"/>
          <w:szCs w:val="24"/>
          <w:lang w:eastAsia="zh-CN"/>
        </w:rPr>
        <w:t>SMBG</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3</w:t>
      </w:r>
      <w:r w:rsidRPr="00CD041E">
        <w:rPr>
          <w:rFonts w:ascii="Book Antiqua" w:eastAsia="宋体" w:hAnsi="Book Antiqua"/>
          <w:kern w:val="2"/>
          <w:sz w:val="24"/>
          <w:szCs w:val="24"/>
          <w:vertAlign w:val="superscript"/>
          <w:lang w:eastAsia="zh-CN"/>
        </w:rPr>
        <w:t>]</w:t>
      </w:r>
      <w:r w:rsidR="00DD5A52">
        <w:rPr>
          <w:rFonts w:ascii="Book Antiqua" w:eastAsia="宋体" w:hAnsi="Book Antiqua"/>
          <w:kern w:val="2"/>
          <w:sz w:val="24"/>
          <w:szCs w:val="24"/>
          <w:lang w:eastAsia="zh-CN"/>
        </w:rPr>
        <w:t xml:space="preserve"> or CSII and SMBG</w:t>
      </w:r>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4</w:t>
      </w:r>
      <w:r w:rsidR="00DD5A52">
        <w:rPr>
          <w:rFonts w:ascii="Book Antiqua" w:eastAsia="宋体" w:hAnsi="Book Antiqua" w:hint="eastAsia"/>
          <w:kern w:val="2"/>
          <w:sz w:val="24"/>
          <w:szCs w:val="24"/>
          <w:vertAlign w:val="superscript"/>
          <w:lang w:eastAsia="zh-CN"/>
        </w:rPr>
        <w:t>-</w:t>
      </w:r>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6</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SAP therapy was demonstrated to be effective at lowering mean A1c in bo</w:t>
      </w:r>
      <w:r w:rsidR="00DD5A52">
        <w:rPr>
          <w:rFonts w:ascii="Book Antiqua" w:eastAsia="宋体" w:hAnsi="Book Antiqua"/>
          <w:kern w:val="2"/>
          <w:sz w:val="24"/>
          <w:szCs w:val="24"/>
          <w:lang w:eastAsia="zh-CN"/>
        </w:rPr>
        <w:t xml:space="preserve">th adult and pediatric </w:t>
      </w:r>
      <w:proofErr w:type="gramStart"/>
      <w:r w:rsidR="00DD5A52">
        <w:rPr>
          <w:rFonts w:ascii="Book Antiqua" w:eastAsia="宋体" w:hAnsi="Book Antiqua"/>
          <w:kern w:val="2"/>
          <w:sz w:val="24"/>
          <w:szCs w:val="24"/>
          <w:lang w:eastAsia="zh-CN"/>
        </w:rPr>
        <w:t>patients</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3</w:t>
      </w:r>
      <w:r w:rsidR="00DD5A52">
        <w:rPr>
          <w:rFonts w:ascii="Book Antiqua" w:eastAsia="宋体" w:hAnsi="Book Antiqua" w:hint="eastAsia"/>
          <w:kern w:val="2"/>
          <w:sz w:val="24"/>
          <w:szCs w:val="24"/>
          <w:vertAlign w:val="superscript"/>
          <w:lang w:eastAsia="zh-CN"/>
        </w:rPr>
        <w:t>-</w:t>
      </w:r>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6</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Switching to SAP therapy helped patients using MDI to lower their A1c levels to the same extent as the patients originally allocated to the SAP arm of the study. Benefits persisted through the entire 12-m</w:t>
      </w:r>
      <w:r w:rsidR="00DD5A52">
        <w:rPr>
          <w:rFonts w:ascii="Book Antiqua" w:eastAsia="宋体" w:hAnsi="Book Antiqua"/>
          <w:kern w:val="2"/>
          <w:sz w:val="24"/>
          <w:szCs w:val="24"/>
          <w:lang w:eastAsia="zh-CN"/>
        </w:rPr>
        <w:t>onth study phase (STAR 3 Study)</w:t>
      </w:r>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3</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w:t>
      </w:r>
      <w:r w:rsidRPr="00CD041E">
        <w:rPr>
          <w:rFonts w:ascii="Book Antiqua" w:eastAsia="宋体" w:hAnsi="Book Antiqua"/>
          <w:kern w:val="2"/>
          <w:sz w:val="24"/>
          <w:szCs w:val="24"/>
          <w:vertAlign w:val="superscript"/>
          <w:lang w:eastAsia="zh-CN"/>
        </w:rPr>
        <w:t xml:space="preserve"> </w:t>
      </w:r>
      <w:r w:rsidRPr="00CD041E">
        <w:rPr>
          <w:rFonts w:ascii="Book Antiqua" w:eastAsia="宋体" w:hAnsi="Book Antiqua"/>
          <w:kern w:val="2"/>
          <w:sz w:val="24"/>
          <w:szCs w:val="24"/>
          <w:lang w:eastAsia="zh-CN"/>
        </w:rPr>
        <w:t>as well as its</w:t>
      </w:r>
      <w:r w:rsidRPr="00CD041E">
        <w:rPr>
          <w:rFonts w:ascii="Book Antiqua" w:eastAsia="宋体" w:hAnsi="Book Antiqua"/>
          <w:kern w:val="2"/>
          <w:sz w:val="24"/>
          <w:szCs w:val="24"/>
          <w:vertAlign w:val="superscript"/>
          <w:lang w:eastAsia="zh-CN"/>
        </w:rPr>
        <w:t xml:space="preserve"> </w:t>
      </w:r>
      <w:r w:rsidR="00DD5A52">
        <w:rPr>
          <w:rFonts w:ascii="Book Antiqua" w:eastAsia="宋体" w:hAnsi="Book Antiqua"/>
          <w:kern w:val="2"/>
          <w:sz w:val="24"/>
          <w:szCs w:val="24"/>
          <w:lang w:eastAsia="zh-CN"/>
        </w:rPr>
        <w:t xml:space="preserve">follow up </w:t>
      </w:r>
      <w:proofErr w:type="gramStart"/>
      <w:r w:rsidR="00DD5A52">
        <w:rPr>
          <w:rFonts w:ascii="Book Antiqua" w:eastAsia="宋体" w:hAnsi="Book Antiqua"/>
          <w:kern w:val="2"/>
          <w:sz w:val="24"/>
          <w:szCs w:val="24"/>
          <w:lang w:eastAsia="zh-CN"/>
        </w:rPr>
        <w:t>phase</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4</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Patients using SAP therapy were more likely to </w:t>
      </w:r>
      <w:r w:rsidR="00DD5A52">
        <w:rPr>
          <w:rFonts w:ascii="Book Antiqua" w:eastAsia="宋体" w:hAnsi="Book Antiqua"/>
          <w:kern w:val="2"/>
          <w:sz w:val="24"/>
          <w:szCs w:val="24"/>
          <w:lang w:eastAsia="zh-CN"/>
        </w:rPr>
        <w:t xml:space="preserve">meet age-appropriate A1c </w:t>
      </w:r>
      <w:proofErr w:type="gramStart"/>
      <w:r w:rsidR="00DD5A52">
        <w:rPr>
          <w:rFonts w:ascii="Book Antiqua" w:eastAsia="宋体" w:hAnsi="Book Antiqua"/>
          <w:kern w:val="2"/>
          <w:sz w:val="24"/>
          <w:szCs w:val="24"/>
          <w:lang w:eastAsia="zh-CN"/>
        </w:rPr>
        <w:t>target</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3</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w:t>
      </w:r>
    </w:p>
    <w:p w14:paraId="77E29357" w14:textId="77777777" w:rsidR="00DB1C7F" w:rsidRPr="00CD041E" w:rsidRDefault="00DB1C7F" w:rsidP="00DD5A52">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However, studies investigating the effectiveness of SAP in patients already using the insulin pump showed conflicting results, ranging from no significant benefit to signific</w:t>
      </w:r>
      <w:r w:rsidR="00DD5A52">
        <w:rPr>
          <w:rFonts w:ascii="Book Antiqua" w:eastAsia="宋体" w:hAnsi="Book Antiqua"/>
          <w:kern w:val="2"/>
          <w:sz w:val="24"/>
          <w:szCs w:val="24"/>
          <w:lang w:eastAsia="zh-CN"/>
        </w:rPr>
        <w:t xml:space="preserve">antly improved glycemic </w:t>
      </w:r>
      <w:proofErr w:type="gramStart"/>
      <w:r w:rsidR="00DD5A52">
        <w:rPr>
          <w:rFonts w:ascii="Book Antiqua" w:eastAsia="宋体" w:hAnsi="Book Antiqua"/>
          <w:kern w:val="2"/>
          <w:sz w:val="24"/>
          <w:szCs w:val="24"/>
          <w:lang w:eastAsia="zh-CN"/>
        </w:rPr>
        <w:t>control</w:t>
      </w:r>
      <w:r w:rsidR="00E93980">
        <w:rPr>
          <w:rFonts w:ascii="Book Antiqua" w:eastAsia="宋体" w:hAnsi="Book Antiqua"/>
          <w:kern w:val="2"/>
          <w:sz w:val="24"/>
          <w:szCs w:val="24"/>
          <w:vertAlign w:val="superscript"/>
          <w:lang w:eastAsia="zh-CN"/>
        </w:rPr>
        <w:t>[</w:t>
      </w:r>
      <w:proofErr w:type="gramEnd"/>
      <w:r w:rsidR="00E93980">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5</w:t>
      </w:r>
      <w:r w:rsidR="00E93980">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7</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w:t>
      </w:r>
    </w:p>
    <w:p w14:paraId="4A3B7707" w14:textId="77777777" w:rsidR="00DB1C7F" w:rsidRPr="00CD041E" w:rsidRDefault="00DB1C7F" w:rsidP="00DD5A52">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 xml:space="preserve">SAP therapy was also associated with decreased time spent in hypoglycemia compared to MDI or CSII, but few significant results were found in the rate of severe hypoglycemic events. </w:t>
      </w:r>
    </w:p>
    <w:p w14:paraId="66521C23" w14:textId="77777777" w:rsidR="00DB1C7F" w:rsidRPr="00CD041E" w:rsidRDefault="00DB1C7F" w:rsidP="00DD5A52">
      <w:pPr>
        <w:spacing w:after="0" w:line="360" w:lineRule="auto"/>
        <w:ind w:firstLineChars="100" w:firstLine="240"/>
        <w:jc w:val="both"/>
        <w:rPr>
          <w:rFonts w:ascii="Book Antiqua" w:hAnsi="Book Antiqua"/>
          <w:sz w:val="24"/>
          <w:szCs w:val="24"/>
        </w:rPr>
      </w:pPr>
      <w:r w:rsidRPr="00CD041E">
        <w:rPr>
          <w:rFonts w:ascii="Book Antiqua" w:hAnsi="Book Antiqua"/>
          <w:sz w:val="24"/>
          <w:szCs w:val="24"/>
        </w:rPr>
        <w:t>Although current standards for diabetes management reflect the need to avoid diabetes complications, in the pediatric clinical setting, the fear of hypoglycemia events is a common barrier to achieving optimal metabolic control.</w:t>
      </w:r>
    </w:p>
    <w:p w14:paraId="770E4753" w14:textId="77777777" w:rsidR="00DB1C7F" w:rsidRPr="00CD041E" w:rsidRDefault="00DB1C7F" w:rsidP="00DD5A52">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hAnsi="Book Antiqua"/>
          <w:sz w:val="24"/>
          <w:szCs w:val="24"/>
        </w:rPr>
        <w:t>It has been reported that the most severe hypoglycemic events in children occur at night, and account for 7</w:t>
      </w:r>
      <w:r w:rsidR="00DD5A52">
        <w:rPr>
          <w:rFonts w:ascii="Book Antiqua" w:hAnsi="Book Antiqua"/>
          <w:sz w:val="24"/>
          <w:szCs w:val="24"/>
        </w:rPr>
        <w:t xml:space="preserve">5% of all hypoglycemic </w:t>
      </w:r>
      <w:proofErr w:type="gramStart"/>
      <w:r w:rsidR="00DD5A52">
        <w:rPr>
          <w:rFonts w:ascii="Book Antiqua" w:hAnsi="Book Antiqua"/>
          <w:sz w:val="24"/>
          <w:szCs w:val="24"/>
        </w:rPr>
        <w:t>seizures</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8</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Thus, children may represent a group of patients that can benefit greatly from SAP therapy, especially when a low-glucose suspend (LGS) feature is implemented (</w:t>
      </w:r>
      <w:r w:rsidRPr="00DD5A52">
        <w:rPr>
          <w:rFonts w:ascii="Book Antiqua" w:eastAsia="宋体" w:hAnsi="Book Antiqua"/>
          <w:i/>
          <w:kern w:val="2"/>
          <w:sz w:val="24"/>
          <w:szCs w:val="24"/>
          <w:lang w:eastAsia="zh-CN"/>
        </w:rPr>
        <w:t>i.e</w:t>
      </w:r>
      <w:r w:rsidR="00DD5A52" w:rsidRPr="00DD5A52">
        <w:rPr>
          <w:rFonts w:ascii="Book Antiqua" w:eastAsia="宋体" w:hAnsi="Book Antiqua" w:hint="eastAsia"/>
          <w:i/>
          <w:kern w:val="2"/>
          <w:sz w:val="24"/>
          <w:szCs w:val="24"/>
          <w:lang w:eastAsia="zh-CN"/>
        </w:rPr>
        <w:t>.</w:t>
      </w:r>
      <w:r w:rsidRPr="00CD041E">
        <w:rPr>
          <w:rFonts w:ascii="Book Antiqua" w:eastAsia="宋体" w:hAnsi="Book Antiqua"/>
          <w:kern w:val="2"/>
          <w:sz w:val="24"/>
          <w:szCs w:val="24"/>
          <w:lang w:eastAsia="zh-CN"/>
        </w:rPr>
        <w:t>, the feature that automatically suspends insulin delivery when the blood glucose is less than a pre-selected value, typically 70 mg/</w:t>
      </w:r>
      <w:proofErr w:type="spellStart"/>
      <w:r w:rsidRPr="00CD041E">
        <w:rPr>
          <w:rFonts w:ascii="Book Antiqua" w:eastAsia="宋体" w:hAnsi="Book Antiqua"/>
          <w:kern w:val="2"/>
          <w:sz w:val="24"/>
          <w:szCs w:val="24"/>
          <w:lang w:eastAsia="zh-CN"/>
        </w:rPr>
        <w:t>d</w:t>
      </w:r>
      <w:r w:rsidR="00DD5A52" w:rsidRPr="00CD041E">
        <w:rPr>
          <w:rFonts w:ascii="Book Antiqua" w:eastAsia="宋体" w:hAnsi="Book Antiqua"/>
          <w:kern w:val="2"/>
          <w:sz w:val="24"/>
          <w:szCs w:val="24"/>
          <w:lang w:eastAsia="zh-CN"/>
        </w:rPr>
        <w:t>L</w:t>
      </w:r>
      <w:proofErr w:type="spellEnd"/>
      <w:r w:rsidRPr="00CD041E">
        <w:rPr>
          <w:rFonts w:ascii="Book Antiqua" w:eastAsia="宋体" w:hAnsi="Book Antiqua"/>
          <w:kern w:val="2"/>
          <w:sz w:val="24"/>
          <w:szCs w:val="24"/>
          <w:lang w:eastAsia="zh-CN"/>
        </w:rPr>
        <w:t>). LGS and predictive low-glucose suspend (PLGS) are the first steps toward the artificial pancreas, and can help reduce family stress related to glucose management, especially overnight. LGS systems have been demonstrated to be effective in reducing the rate, severity and duration of hypoglyce</w:t>
      </w:r>
      <w:r w:rsidR="00DD5A52">
        <w:rPr>
          <w:rFonts w:ascii="Book Antiqua" w:eastAsia="宋体" w:hAnsi="Book Antiqua"/>
          <w:kern w:val="2"/>
          <w:sz w:val="24"/>
          <w:szCs w:val="24"/>
          <w:lang w:eastAsia="zh-CN"/>
        </w:rPr>
        <w:t xml:space="preserve">mia, without an increase in </w:t>
      </w:r>
      <w:proofErr w:type="gramStart"/>
      <w:r w:rsidR="00DD5A52">
        <w:rPr>
          <w:rFonts w:ascii="Book Antiqua" w:eastAsia="宋体" w:hAnsi="Book Antiqua"/>
          <w:kern w:val="2"/>
          <w:sz w:val="24"/>
          <w:szCs w:val="24"/>
          <w:lang w:eastAsia="zh-CN"/>
        </w:rPr>
        <w:t>A1c</w:t>
      </w:r>
      <w:r w:rsidR="007B7965">
        <w:rPr>
          <w:rFonts w:ascii="Book Antiqua" w:eastAsia="宋体" w:hAnsi="Book Antiqua"/>
          <w:kern w:val="2"/>
          <w:sz w:val="24"/>
          <w:szCs w:val="24"/>
          <w:vertAlign w:val="superscript"/>
          <w:lang w:eastAsia="zh-CN"/>
        </w:rPr>
        <w:t>[</w:t>
      </w:r>
      <w:proofErr w:type="gramEnd"/>
      <w:r w:rsidR="007B7965">
        <w:rPr>
          <w:rFonts w:ascii="Book Antiqua" w:eastAsia="宋体" w:hAnsi="Book Antiqua"/>
          <w:kern w:val="2"/>
          <w:sz w:val="24"/>
          <w:szCs w:val="24"/>
          <w:vertAlign w:val="superscript"/>
          <w:lang w:eastAsia="zh-CN"/>
        </w:rPr>
        <w:t>39</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In particular, this feature was shown to be most effective in patients with more frequent and severe hypoglycemia and in those with hypoglycemia </w:t>
      </w:r>
      <w:proofErr w:type="gramStart"/>
      <w:r w:rsidRPr="00CD041E">
        <w:rPr>
          <w:rFonts w:ascii="Book Antiqua" w:eastAsia="宋体" w:hAnsi="Book Antiqua"/>
          <w:kern w:val="2"/>
          <w:sz w:val="24"/>
          <w:szCs w:val="24"/>
          <w:lang w:eastAsia="zh-CN"/>
        </w:rPr>
        <w:t>unawareness</w:t>
      </w:r>
      <w:r w:rsidR="007B7965">
        <w:rPr>
          <w:rFonts w:ascii="Book Antiqua" w:eastAsia="宋体" w:hAnsi="Book Antiqua"/>
          <w:kern w:val="2"/>
          <w:sz w:val="24"/>
          <w:szCs w:val="24"/>
          <w:vertAlign w:val="superscript"/>
          <w:lang w:eastAsia="zh-CN"/>
        </w:rPr>
        <w:t>[</w:t>
      </w:r>
      <w:proofErr w:type="gramEnd"/>
      <w:r w:rsidR="007B7965">
        <w:rPr>
          <w:rFonts w:ascii="Book Antiqua" w:eastAsia="宋体" w:hAnsi="Book Antiqua"/>
          <w:kern w:val="2"/>
          <w:sz w:val="24"/>
          <w:szCs w:val="24"/>
          <w:vertAlign w:val="superscript"/>
          <w:lang w:eastAsia="zh-CN"/>
        </w:rPr>
        <w:t>39</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w:t>
      </w:r>
    </w:p>
    <w:p w14:paraId="79D32878" w14:textId="77777777" w:rsidR="00DB1C7F" w:rsidRPr="00CD041E" w:rsidRDefault="00DD5A52" w:rsidP="00DD5A52">
      <w:pPr>
        <w:spacing w:after="0" w:line="360" w:lineRule="auto"/>
        <w:ind w:firstLineChars="100" w:firstLine="240"/>
        <w:jc w:val="both"/>
        <w:rPr>
          <w:rFonts w:ascii="Book Antiqua" w:eastAsia="宋体" w:hAnsi="Book Antiqua"/>
          <w:kern w:val="2"/>
          <w:sz w:val="24"/>
          <w:szCs w:val="24"/>
          <w:lang w:eastAsia="zh-CN"/>
        </w:rPr>
      </w:pPr>
      <w:r>
        <w:rPr>
          <w:rFonts w:ascii="Book Antiqua" w:eastAsia="宋体" w:hAnsi="Book Antiqua"/>
          <w:kern w:val="2"/>
          <w:sz w:val="24"/>
          <w:szCs w:val="24"/>
          <w:lang w:eastAsia="zh-CN"/>
        </w:rPr>
        <w:t xml:space="preserve">In a study from Ly </w:t>
      </w:r>
      <w:r w:rsidRPr="00DD5A52">
        <w:rPr>
          <w:rFonts w:ascii="Book Antiqua" w:eastAsia="宋体" w:hAnsi="Book Antiqua"/>
          <w:i/>
          <w:kern w:val="2"/>
          <w:sz w:val="24"/>
          <w:szCs w:val="24"/>
          <w:lang w:eastAsia="zh-CN"/>
        </w:rPr>
        <w:t xml:space="preserve">et </w:t>
      </w:r>
      <w:proofErr w:type="gramStart"/>
      <w:r w:rsidRPr="00DD5A52">
        <w:rPr>
          <w:rFonts w:ascii="Book Antiqua" w:eastAsia="宋体" w:hAnsi="Book Antiqua"/>
          <w:i/>
          <w:kern w:val="2"/>
          <w:sz w:val="24"/>
          <w:szCs w:val="24"/>
          <w:lang w:eastAsia="zh-CN"/>
        </w:rPr>
        <w:t>al</w:t>
      </w:r>
      <w:r w:rsidR="007B7965">
        <w:rPr>
          <w:rFonts w:ascii="Book Antiqua" w:eastAsia="宋体" w:hAnsi="Book Antiqua" w:hint="eastAsia"/>
          <w:kern w:val="2"/>
          <w:sz w:val="24"/>
          <w:szCs w:val="24"/>
          <w:vertAlign w:val="superscript"/>
          <w:lang w:eastAsia="zh-CN"/>
        </w:rPr>
        <w:t>[</w:t>
      </w:r>
      <w:proofErr w:type="gramEnd"/>
      <w:r w:rsidR="007B7965">
        <w:rPr>
          <w:rFonts w:ascii="Book Antiqua" w:eastAsia="宋体" w:hAnsi="Book Antiqua" w:hint="eastAsia"/>
          <w:kern w:val="2"/>
          <w:sz w:val="24"/>
          <w:szCs w:val="24"/>
          <w:vertAlign w:val="superscript"/>
          <w:lang w:eastAsia="zh-CN"/>
        </w:rPr>
        <w:t>4</w:t>
      </w:r>
      <w:r w:rsidR="007B7965">
        <w:rPr>
          <w:rFonts w:ascii="Book Antiqua" w:eastAsia="宋体" w:hAnsi="Book Antiqua"/>
          <w:kern w:val="2"/>
          <w:sz w:val="24"/>
          <w:szCs w:val="24"/>
          <w:vertAlign w:val="superscript"/>
          <w:lang w:eastAsia="zh-CN"/>
        </w:rPr>
        <w:t>0</w:t>
      </w:r>
      <w:r>
        <w:rPr>
          <w:rFonts w:ascii="Book Antiqua" w:eastAsia="宋体" w:hAnsi="Book Antiqua" w:hint="eastAsia"/>
          <w:kern w:val="2"/>
          <w:sz w:val="24"/>
          <w:szCs w:val="24"/>
          <w:vertAlign w:val="superscript"/>
          <w:lang w:eastAsia="zh-CN"/>
        </w:rPr>
        <w:t>]</w:t>
      </w:r>
      <w:r w:rsidR="00DB1C7F" w:rsidRPr="00CD041E">
        <w:rPr>
          <w:rFonts w:ascii="Book Antiqua" w:eastAsia="宋体" w:hAnsi="Book Antiqua"/>
          <w:kern w:val="2"/>
          <w:sz w:val="24"/>
          <w:szCs w:val="24"/>
          <w:lang w:eastAsia="zh-CN"/>
        </w:rPr>
        <w:t xml:space="preserve"> the incidence of hypoglycemia after 6 </w:t>
      </w:r>
      <w:proofErr w:type="spellStart"/>
      <w:r w:rsidR="00DB1C7F" w:rsidRPr="00CD041E">
        <w:rPr>
          <w:rFonts w:ascii="Book Antiqua" w:eastAsia="宋体" w:hAnsi="Book Antiqua"/>
          <w:kern w:val="2"/>
          <w:sz w:val="24"/>
          <w:szCs w:val="24"/>
          <w:lang w:eastAsia="zh-CN"/>
        </w:rPr>
        <w:t>mo</w:t>
      </w:r>
      <w:proofErr w:type="spellEnd"/>
      <w:r w:rsidR="00DB1C7F" w:rsidRPr="00CD041E">
        <w:rPr>
          <w:rFonts w:ascii="Book Antiqua" w:eastAsia="宋体" w:hAnsi="Book Antiqua"/>
          <w:kern w:val="2"/>
          <w:sz w:val="24"/>
          <w:szCs w:val="24"/>
          <w:lang w:eastAsia="zh-CN"/>
        </w:rPr>
        <w:t xml:space="preserve"> decreased from 34.2/100 patient-months in the insulin pump group to 9.5/100 patient-months in the SAP plus LGS group, with the rate of severe hypoglycemia reduced to zero (0) in the SAP plus LGS group</w:t>
      </w:r>
      <w:r w:rsidR="007B7965">
        <w:rPr>
          <w:rFonts w:ascii="Book Antiqua" w:eastAsia="宋体" w:hAnsi="Book Antiqua"/>
          <w:kern w:val="2"/>
          <w:sz w:val="24"/>
          <w:szCs w:val="24"/>
          <w:vertAlign w:val="superscript"/>
          <w:lang w:eastAsia="zh-CN"/>
        </w:rPr>
        <w:t>[39,40</w:t>
      </w:r>
      <w:r w:rsidR="00DB1C7F" w:rsidRPr="00CD041E">
        <w:rPr>
          <w:rFonts w:ascii="Book Antiqua" w:eastAsia="宋体" w:hAnsi="Book Antiqua"/>
          <w:kern w:val="2"/>
          <w:sz w:val="24"/>
          <w:szCs w:val="24"/>
          <w:vertAlign w:val="superscript"/>
          <w:lang w:eastAsia="zh-CN"/>
        </w:rPr>
        <w:t>]</w:t>
      </w:r>
      <w:r w:rsidR="00DB1C7F" w:rsidRPr="00CD041E">
        <w:rPr>
          <w:rFonts w:ascii="Book Antiqua" w:eastAsia="宋体" w:hAnsi="Book Antiqua"/>
          <w:kern w:val="2"/>
          <w:sz w:val="24"/>
          <w:szCs w:val="24"/>
          <w:lang w:eastAsia="zh-CN"/>
        </w:rPr>
        <w:t xml:space="preserve">. </w:t>
      </w:r>
    </w:p>
    <w:p w14:paraId="34C48466" w14:textId="77777777" w:rsidR="00DB1C7F" w:rsidRPr="00CD041E" w:rsidRDefault="00DB1C7F" w:rsidP="00DD5A52">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In the PLGS system, a predictive algorithm stops insulin delivery prior to reaching a predetermined threshold. Only a few outpatients studies using PLGS have been published to date, but it was shown that a further reduction of the severity of hypoglycemia as compared with</w:t>
      </w:r>
      <w:r w:rsidR="00946AC4">
        <w:rPr>
          <w:rFonts w:ascii="Book Antiqua" w:eastAsia="宋体" w:hAnsi="Book Antiqua"/>
          <w:kern w:val="2"/>
          <w:sz w:val="24"/>
          <w:szCs w:val="24"/>
          <w:lang w:eastAsia="zh-CN"/>
        </w:rPr>
        <w:t xml:space="preserve"> SAP plus LGS alone is </w:t>
      </w:r>
      <w:proofErr w:type="gramStart"/>
      <w:r w:rsidR="00946AC4">
        <w:rPr>
          <w:rFonts w:ascii="Book Antiqua" w:eastAsia="宋体" w:hAnsi="Book Antiqua"/>
          <w:kern w:val="2"/>
          <w:sz w:val="24"/>
          <w:szCs w:val="24"/>
          <w:lang w:eastAsia="zh-CN"/>
        </w:rPr>
        <w:t>possible</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4</w:t>
      </w:r>
      <w:r w:rsidR="007B7965">
        <w:rPr>
          <w:rFonts w:ascii="Book Antiqua" w:eastAsia="宋体" w:hAnsi="Book Antiqua"/>
          <w:kern w:val="2"/>
          <w:sz w:val="24"/>
          <w:szCs w:val="24"/>
          <w:vertAlign w:val="superscript"/>
          <w:lang w:eastAsia="zh-CN"/>
        </w:rPr>
        <w:t>1</w:t>
      </w:r>
      <w:r w:rsidRPr="00CD041E">
        <w:rPr>
          <w:rFonts w:ascii="Book Antiqua" w:eastAsia="宋体" w:hAnsi="Book Antiqua"/>
          <w:kern w:val="2"/>
          <w:sz w:val="24"/>
          <w:szCs w:val="24"/>
          <w:vertAlign w:val="superscript"/>
          <w:lang w:eastAsia="zh-CN"/>
        </w:rPr>
        <w:t>,4</w:t>
      </w:r>
      <w:r w:rsidR="007B7965">
        <w:rPr>
          <w:rFonts w:ascii="Book Antiqua" w:eastAsia="宋体" w:hAnsi="Book Antiqua"/>
          <w:kern w:val="2"/>
          <w:sz w:val="24"/>
          <w:szCs w:val="24"/>
          <w:vertAlign w:val="superscript"/>
          <w:lang w:eastAsia="zh-CN"/>
        </w:rPr>
        <w:t>2</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w:t>
      </w:r>
    </w:p>
    <w:p w14:paraId="7217F9D2" w14:textId="77777777" w:rsidR="00DB1C7F" w:rsidRPr="00CD041E" w:rsidRDefault="00DB1C7F" w:rsidP="00946AC4">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 xml:space="preserve">Despite all these encouraging results, CGM use is still difficult in youth with type 1 diabetes of all </w:t>
      </w:r>
      <w:proofErr w:type="gramStart"/>
      <w:r w:rsidRPr="00CD041E">
        <w:rPr>
          <w:rFonts w:ascii="Book Antiqua" w:eastAsia="宋体" w:hAnsi="Book Antiqua"/>
          <w:kern w:val="2"/>
          <w:sz w:val="24"/>
          <w:szCs w:val="24"/>
          <w:lang w:eastAsia="zh-CN"/>
        </w:rPr>
        <w:t>ages</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4</w:t>
      </w:r>
      <w:r w:rsidR="007B7965">
        <w:rPr>
          <w:rFonts w:ascii="Book Antiqua" w:eastAsia="宋体" w:hAnsi="Book Antiqua"/>
          <w:kern w:val="2"/>
          <w:sz w:val="24"/>
          <w:szCs w:val="24"/>
          <w:vertAlign w:val="superscript"/>
          <w:lang w:eastAsia="zh-CN"/>
        </w:rPr>
        <w:t>3</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It is now clear that CGM can greatly help to improve glycemic control only in patients with type 1 diabetes who </w:t>
      </w:r>
      <w:proofErr w:type="gramStart"/>
      <w:r w:rsidRPr="00CD041E">
        <w:rPr>
          <w:rFonts w:ascii="Book Antiqua" w:eastAsia="宋体" w:hAnsi="Book Antiqua"/>
          <w:kern w:val="2"/>
          <w:sz w:val="24"/>
          <w:szCs w:val="24"/>
          <w:lang w:eastAsia="zh-CN"/>
        </w:rPr>
        <w:t>use</w:t>
      </w:r>
      <w:proofErr w:type="gramEnd"/>
      <w:r w:rsidRPr="00CD041E">
        <w:rPr>
          <w:rFonts w:ascii="Book Antiqua" w:eastAsia="宋体" w:hAnsi="Book Antiqua"/>
          <w:kern w:val="2"/>
          <w:sz w:val="24"/>
          <w:szCs w:val="24"/>
          <w:lang w:eastAsia="zh-CN"/>
        </w:rPr>
        <w:t xml:space="preserve"> the sensor for the m</w:t>
      </w:r>
      <w:r w:rsidR="00946AC4">
        <w:rPr>
          <w:rFonts w:ascii="Book Antiqua" w:eastAsia="宋体" w:hAnsi="Book Antiqua"/>
          <w:kern w:val="2"/>
          <w:sz w:val="24"/>
          <w:szCs w:val="24"/>
          <w:lang w:eastAsia="zh-CN"/>
        </w:rPr>
        <w:t>ajority of time (more than 70%)</w:t>
      </w:r>
      <w:r w:rsidR="007B7965">
        <w:rPr>
          <w:rFonts w:ascii="Book Antiqua" w:eastAsia="宋体" w:hAnsi="Book Antiqua"/>
          <w:kern w:val="2"/>
          <w:sz w:val="24"/>
          <w:szCs w:val="24"/>
          <w:vertAlign w:val="superscript"/>
          <w:lang w:eastAsia="zh-CN"/>
        </w:rPr>
        <w:t>[29</w:t>
      </w:r>
      <w:r w:rsidR="00946AC4">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1</w:t>
      </w:r>
      <w:r w:rsidRPr="00CD041E">
        <w:rPr>
          <w:rFonts w:ascii="Book Antiqua" w:eastAsia="宋体" w:hAnsi="Book Antiqua"/>
          <w:kern w:val="2"/>
          <w:sz w:val="24"/>
          <w:szCs w:val="24"/>
          <w:vertAlign w:val="superscript"/>
          <w:lang w:eastAsia="zh-CN"/>
        </w:rPr>
        <w:t>,3</w:t>
      </w:r>
      <w:r w:rsidR="007B7965">
        <w:rPr>
          <w:rFonts w:ascii="Book Antiqua" w:eastAsia="宋体" w:hAnsi="Book Antiqua"/>
          <w:kern w:val="2"/>
          <w:sz w:val="24"/>
          <w:szCs w:val="24"/>
          <w:vertAlign w:val="superscript"/>
          <w:lang w:eastAsia="zh-CN"/>
        </w:rPr>
        <w:t>2</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and works best when used on a near-daily basis. For this reason, physical, socioeconomic and educational factors that could impact the use of this technology are an area of current research, as are pr</w:t>
      </w:r>
      <w:r w:rsidR="00946AC4">
        <w:rPr>
          <w:rFonts w:ascii="Book Antiqua" w:eastAsia="宋体" w:hAnsi="Book Antiqua"/>
          <w:kern w:val="2"/>
          <w:sz w:val="24"/>
          <w:szCs w:val="24"/>
          <w:lang w:eastAsia="zh-CN"/>
        </w:rPr>
        <w:t xml:space="preserve">edictors of pump and sensor </w:t>
      </w:r>
      <w:proofErr w:type="gramStart"/>
      <w:r w:rsidR="00946AC4">
        <w:rPr>
          <w:rFonts w:ascii="Book Antiqua" w:eastAsia="宋体" w:hAnsi="Book Antiqua"/>
          <w:kern w:val="2"/>
          <w:sz w:val="24"/>
          <w:szCs w:val="24"/>
          <w:lang w:eastAsia="zh-CN"/>
        </w:rPr>
        <w:t>use</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4</w:t>
      </w:r>
      <w:r w:rsidR="007B7965">
        <w:rPr>
          <w:rFonts w:ascii="Book Antiqua" w:eastAsia="宋体" w:hAnsi="Book Antiqua"/>
          <w:kern w:val="2"/>
          <w:sz w:val="24"/>
          <w:szCs w:val="24"/>
          <w:vertAlign w:val="superscript"/>
          <w:lang w:eastAsia="zh-CN"/>
        </w:rPr>
        <w:t>4</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w:t>
      </w:r>
    </w:p>
    <w:p w14:paraId="1CD7D30B" w14:textId="77777777" w:rsidR="00DB1C7F" w:rsidRPr="00CD041E" w:rsidRDefault="00DB1C7F" w:rsidP="00946AC4">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There are a number of barriers that may inhibit youth from wearing CGM. CGM use requires significant patient input (sensor insertion, calibration, response to sensor alarms and glucose trends) and ongoing SMBG for insulin dosing. The JDRF CGM trial on CGM satisfaction reported pain in sensor insertion, frustration with sensor alarms, skin reaction, and issues related to discomfort with wearing the device or technical p</w:t>
      </w:r>
      <w:r w:rsidR="00946AC4">
        <w:rPr>
          <w:rFonts w:ascii="Book Antiqua" w:eastAsia="宋体" w:hAnsi="Book Antiqua"/>
          <w:kern w:val="2"/>
          <w:sz w:val="24"/>
          <w:szCs w:val="24"/>
          <w:lang w:eastAsia="zh-CN"/>
        </w:rPr>
        <w:t xml:space="preserve">roblems as barriers to CGM </w:t>
      </w:r>
      <w:proofErr w:type="gramStart"/>
      <w:r w:rsidR="00946AC4">
        <w:rPr>
          <w:rFonts w:ascii="Book Antiqua" w:eastAsia="宋体" w:hAnsi="Book Antiqua"/>
          <w:kern w:val="2"/>
          <w:sz w:val="24"/>
          <w:szCs w:val="24"/>
          <w:lang w:eastAsia="zh-CN"/>
        </w:rPr>
        <w:t>wear</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4</w:t>
      </w:r>
      <w:r w:rsidR="007B7965">
        <w:rPr>
          <w:rFonts w:ascii="Book Antiqua" w:eastAsia="宋体" w:hAnsi="Book Antiqua"/>
          <w:kern w:val="2"/>
          <w:sz w:val="24"/>
          <w:szCs w:val="24"/>
          <w:vertAlign w:val="superscript"/>
          <w:lang w:eastAsia="zh-CN"/>
        </w:rPr>
        <w:t>4</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In the T1D Exchange registry, CGM use was more likely in subjects with higher educational level, higher income, private insurance, longer diabetes dur</w:t>
      </w:r>
      <w:r w:rsidR="00946AC4">
        <w:rPr>
          <w:rFonts w:ascii="Book Antiqua" w:eastAsia="宋体" w:hAnsi="Book Antiqua"/>
          <w:kern w:val="2"/>
          <w:sz w:val="24"/>
          <w:szCs w:val="24"/>
          <w:lang w:eastAsia="zh-CN"/>
        </w:rPr>
        <w:t xml:space="preserve">ation and those on insulin </w:t>
      </w:r>
      <w:proofErr w:type="gramStart"/>
      <w:r w:rsidR="00946AC4">
        <w:rPr>
          <w:rFonts w:ascii="Book Antiqua" w:eastAsia="宋体" w:hAnsi="Book Antiqua"/>
          <w:kern w:val="2"/>
          <w:sz w:val="24"/>
          <w:szCs w:val="24"/>
          <w:lang w:eastAsia="zh-CN"/>
        </w:rPr>
        <w:t>pump</w:t>
      </w:r>
      <w:r w:rsidR="007B7965">
        <w:rPr>
          <w:rFonts w:ascii="Book Antiqua" w:eastAsia="宋体" w:hAnsi="Book Antiqua"/>
          <w:kern w:val="2"/>
          <w:sz w:val="24"/>
          <w:szCs w:val="24"/>
          <w:vertAlign w:val="superscript"/>
          <w:lang w:eastAsia="zh-CN"/>
        </w:rPr>
        <w:t>[</w:t>
      </w:r>
      <w:proofErr w:type="gramEnd"/>
      <w:r w:rsidR="007B7965">
        <w:rPr>
          <w:rFonts w:ascii="Book Antiqua" w:eastAsia="宋体" w:hAnsi="Book Antiqua"/>
          <w:kern w:val="2"/>
          <w:sz w:val="24"/>
          <w:szCs w:val="24"/>
          <w:vertAlign w:val="superscript"/>
          <w:lang w:eastAsia="zh-CN"/>
        </w:rPr>
        <w:t>26</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In addition, recent data showed that most patients using CGM may not receive the full benefits of this technology, either because they do not use it enough or because they do not regularly download it and retrospectively </w:t>
      </w:r>
      <w:r w:rsidR="00946AC4">
        <w:rPr>
          <w:rFonts w:ascii="Book Antiqua" w:eastAsia="宋体" w:hAnsi="Book Antiqua"/>
          <w:kern w:val="2"/>
          <w:sz w:val="24"/>
          <w:szCs w:val="24"/>
          <w:lang w:eastAsia="zh-CN"/>
        </w:rPr>
        <w:t xml:space="preserve">review the data from the </w:t>
      </w:r>
      <w:proofErr w:type="gramStart"/>
      <w:r w:rsidR="00946AC4">
        <w:rPr>
          <w:rFonts w:ascii="Book Antiqua" w:eastAsia="宋体" w:hAnsi="Book Antiqua"/>
          <w:kern w:val="2"/>
          <w:sz w:val="24"/>
          <w:szCs w:val="24"/>
          <w:lang w:eastAsia="zh-CN"/>
        </w:rPr>
        <w:t>device</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4</w:t>
      </w:r>
      <w:r w:rsidR="007B7965">
        <w:rPr>
          <w:rFonts w:ascii="Book Antiqua" w:eastAsia="宋体" w:hAnsi="Book Antiqua"/>
          <w:kern w:val="2"/>
          <w:sz w:val="24"/>
          <w:szCs w:val="24"/>
          <w:vertAlign w:val="superscript"/>
          <w:lang w:eastAsia="zh-CN"/>
        </w:rPr>
        <w:t>5</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w:t>
      </w:r>
    </w:p>
    <w:p w14:paraId="1EC81A1A" w14:textId="77777777" w:rsidR="00DB1C7F" w:rsidRPr="00CD041E" w:rsidRDefault="00DB1C7F" w:rsidP="00946AC4">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 xml:space="preserve">Lack of a proper education, diminished motivation, deliberate insulin omission, and behavioral attitude can affect patients’ compliance. Ensuring long-term follow-up with intensifying education and involving behavioral therapy in training might improve adherence and enhance treatment satisfaction, leading to a better glycemic </w:t>
      </w:r>
      <w:proofErr w:type="gramStart"/>
      <w:r w:rsidRPr="00CD041E">
        <w:rPr>
          <w:rFonts w:ascii="Book Antiqua" w:eastAsia="宋体" w:hAnsi="Book Antiqua"/>
          <w:kern w:val="2"/>
          <w:sz w:val="24"/>
          <w:szCs w:val="24"/>
          <w:lang w:eastAsia="zh-CN"/>
        </w:rPr>
        <w:t>control</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2</w:t>
      </w:r>
      <w:r w:rsidR="007B7965">
        <w:rPr>
          <w:rFonts w:ascii="Book Antiqua" w:eastAsia="宋体" w:hAnsi="Book Antiqua"/>
          <w:kern w:val="2"/>
          <w:sz w:val="24"/>
          <w:szCs w:val="24"/>
          <w:vertAlign w:val="superscript"/>
          <w:lang w:eastAsia="zh-CN"/>
        </w:rPr>
        <w:t>6</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w:t>
      </w:r>
    </w:p>
    <w:p w14:paraId="7D9E0765" w14:textId="77777777" w:rsidR="00DB1C7F" w:rsidRPr="00CD041E" w:rsidRDefault="00840AC3" w:rsidP="00CD041E">
      <w:pPr>
        <w:spacing w:after="0" w:line="360" w:lineRule="auto"/>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 xml:space="preserve">Beside technology by itself, great improvement has been observed also in immune-suppressor drugs or other drugs, useful to improve type 1 diabetes </w:t>
      </w:r>
      <w:proofErr w:type="gramStart"/>
      <w:r w:rsidRPr="00CD041E">
        <w:rPr>
          <w:rFonts w:ascii="Book Antiqua" w:eastAsia="宋体" w:hAnsi="Book Antiqua"/>
          <w:kern w:val="2"/>
          <w:sz w:val="24"/>
          <w:szCs w:val="24"/>
          <w:lang w:eastAsia="zh-CN"/>
        </w:rPr>
        <w:t>management</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4</w:t>
      </w:r>
      <w:r w:rsidR="007B7965">
        <w:rPr>
          <w:rFonts w:ascii="Book Antiqua" w:eastAsia="宋体" w:hAnsi="Book Antiqua"/>
          <w:kern w:val="2"/>
          <w:sz w:val="24"/>
          <w:szCs w:val="24"/>
          <w:vertAlign w:val="superscript"/>
          <w:lang w:eastAsia="zh-CN"/>
        </w:rPr>
        <w:t>6</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w:t>
      </w:r>
    </w:p>
    <w:p w14:paraId="328EB77C" w14:textId="77777777" w:rsidR="00DB1C7F" w:rsidRPr="00CD041E" w:rsidRDefault="00DB1C7F" w:rsidP="00946AC4">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 xml:space="preserve">In conclusion, since most of the recently reported epidemiological data demonstrates that a large proportion of type </w:t>
      </w:r>
      <w:proofErr w:type="gramStart"/>
      <w:r w:rsidRPr="00CD041E">
        <w:rPr>
          <w:rFonts w:ascii="Book Antiqua" w:eastAsia="宋体" w:hAnsi="Book Antiqua"/>
          <w:kern w:val="2"/>
          <w:sz w:val="24"/>
          <w:szCs w:val="24"/>
          <w:lang w:eastAsia="zh-CN"/>
        </w:rPr>
        <w:t>1 diabetes</w:t>
      </w:r>
      <w:proofErr w:type="gramEnd"/>
      <w:r w:rsidRPr="00CD041E">
        <w:rPr>
          <w:rFonts w:ascii="Book Antiqua" w:eastAsia="宋体" w:hAnsi="Book Antiqua"/>
          <w:kern w:val="2"/>
          <w:sz w:val="24"/>
          <w:szCs w:val="24"/>
          <w:lang w:eastAsia="zh-CN"/>
        </w:rPr>
        <w:t xml:space="preserve"> patients do not achieve A1c targets, we consider increased education on diabetes care as a good option to improve glycemic control. New technologies may have positive outcomes, but can underperform if the technology is not used as </w:t>
      </w:r>
      <w:proofErr w:type="gramStart"/>
      <w:r w:rsidRPr="00CD041E">
        <w:rPr>
          <w:rFonts w:ascii="Book Antiqua" w:eastAsia="宋体" w:hAnsi="Book Antiqua"/>
          <w:kern w:val="2"/>
          <w:sz w:val="24"/>
          <w:szCs w:val="24"/>
          <w:lang w:eastAsia="zh-CN"/>
        </w:rPr>
        <w:t>expected</w:t>
      </w:r>
      <w:r w:rsidRPr="00CD041E">
        <w:rPr>
          <w:rFonts w:ascii="Book Antiqua" w:eastAsia="宋体" w:hAnsi="Book Antiqua"/>
          <w:kern w:val="2"/>
          <w:sz w:val="24"/>
          <w:szCs w:val="24"/>
          <w:vertAlign w:val="superscript"/>
          <w:lang w:eastAsia="zh-CN"/>
        </w:rPr>
        <w:t>[</w:t>
      </w:r>
      <w:proofErr w:type="gramEnd"/>
      <w:r w:rsidRPr="00CD041E">
        <w:rPr>
          <w:rFonts w:ascii="Book Antiqua" w:eastAsia="宋体" w:hAnsi="Book Antiqua"/>
          <w:kern w:val="2"/>
          <w:sz w:val="24"/>
          <w:szCs w:val="24"/>
          <w:vertAlign w:val="superscript"/>
          <w:lang w:eastAsia="zh-CN"/>
        </w:rPr>
        <w:t>16,4</w:t>
      </w:r>
      <w:r w:rsidR="007B7965">
        <w:rPr>
          <w:rFonts w:ascii="Book Antiqua" w:eastAsia="宋体" w:hAnsi="Book Antiqua"/>
          <w:kern w:val="2"/>
          <w:sz w:val="24"/>
          <w:szCs w:val="24"/>
          <w:vertAlign w:val="superscript"/>
          <w:lang w:eastAsia="zh-CN"/>
        </w:rPr>
        <w:t>2</w:t>
      </w:r>
      <w:r w:rsidR="007B7965">
        <w:rPr>
          <w:rFonts w:ascii="Book Antiqua" w:eastAsia="宋体" w:hAnsi="Book Antiqua" w:hint="eastAsia"/>
          <w:kern w:val="2"/>
          <w:sz w:val="24"/>
          <w:szCs w:val="24"/>
          <w:vertAlign w:val="superscript"/>
          <w:lang w:eastAsia="zh-CN"/>
        </w:rPr>
        <w:t>-4</w:t>
      </w:r>
      <w:r w:rsidR="007B7965">
        <w:rPr>
          <w:rFonts w:ascii="Book Antiqua" w:eastAsia="宋体" w:hAnsi="Book Antiqua"/>
          <w:kern w:val="2"/>
          <w:sz w:val="24"/>
          <w:szCs w:val="24"/>
          <w:vertAlign w:val="superscript"/>
          <w:lang w:eastAsia="zh-CN"/>
        </w:rPr>
        <w:t>5</w:t>
      </w:r>
      <w:r w:rsidRPr="00CD041E">
        <w:rPr>
          <w:rFonts w:ascii="Book Antiqua" w:eastAsia="宋体" w:hAnsi="Book Antiqua"/>
          <w:kern w:val="2"/>
          <w:sz w:val="24"/>
          <w:szCs w:val="24"/>
          <w:vertAlign w:val="superscript"/>
          <w:lang w:eastAsia="zh-CN"/>
        </w:rPr>
        <w:t>]</w:t>
      </w:r>
      <w:r w:rsidRPr="00CD041E">
        <w:rPr>
          <w:rFonts w:ascii="Book Antiqua" w:eastAsia="宋体" w:hAnsi="Book Antiqua"/>
          <w:kern w:val="2"/>
          <w:sz w:val="24"/>
          <w:szCs w:val="24"/>
          <w:lang w:eastAsia="zh-CN"/>
        </w:rPr>
        <w:t xml:space="preserve">. </w:t>
      </w:r>
    </w:p>
    <w:p w14:paraId="2821EB63" w14:textId="77777777" w:rsidR="00DB1C7F" w:rsidRPr="00CD041E" w:rsidRDefault="00DB1C7F" w:rsidP="00946AC4">
      <w:pPr>
        <w:spacing w:after="0" w:line="360" w:lineRule="auto"/>
        <w:ind w:firstLineChars="100" w:firstLine="240"/>
        <w:jc w:val="both"/>
        <w:rPr>
          <w:rFonts w:ascii="Book Antiqua" w:eastAsia="宋体" w:hAnsi="Book Antiqua"/>
          <w:kern w:val="2"/>
          <w:sz w:val="24"/>
          <w:szCs w:val="24"/>
          <w:lang w:eastAsia="zh-CN"/>
        </w:rPr>
      </w:pPr>
      <w:r w:rsidRPr="00CD041E">
        <w:rPr>
          <w:rFonts w:ascii="Book Antiqua" w:eastAsia="宋体" w:hAnsi="Book Antiqua"/>
          <w:kern w:val="2"/>
          <w:sz w:val="24"/>
          <w:szCs w:val="24"/>
          <w:lang w:eastAsia="zh-CN"/>
        </w:rPr>
        <w:t>While the hope for a fully automated artificial pancreas available in the near future remains, it is crucial to develop approaches for implementing and sustaining the use of technological advances that are currently available (</w:t>
      </w:r>
      <w:r w:rsidRPr="00946AC4">
        <w:rPr>
          <w:rFonts w:ascii="Book Antiqua" w:eastAsia="宋体" w:hAnsi="Book Antiqua"/>
          <w:i/>
          <w:kern w:val="2"/>
          <w:sz w:val="24"/>
          <w:szCs w:val="24"/>
          <w:lang w:eastAsia="zh-CN"/>
        </w:rPr>
        <w:t>e.g</w:t>
      </w:r>
      <w:r w:rsidRPr="00CD041E">
        <w:rPr>
          <w:rFonts w:ascii="Book Antiqua" w:eastAsia="宋体" w:hAnsi="Book Antiqua"/>
          <w:kern w:val="2"/>
          <w:sz w:val="24"/>
          <w:szCs w:val="24"/>
          <w:lang w:eastAsia="zh-CN"/>
        </w:rPr>
        <w:t>.</w:t>
      </w:r>
      <w:r w:rsidR="00946AC4">
        <w:rPr>
          <w:rFonts w:ascii="Book Antiqua" w:eastAsia="宋体" w:hAnsi="Book Antiqua" w:hint="eastAsia"/>
          <w:kern w:val="2"/>
          <w:sz w:val="24"/>
          <w:szCs w:val="24"/>
          <w:lang w:eastAsia="zh-CN"/>
        </w:rPr>
        <w:t>,</w:t>
      </w:r>
      <w:r w:rsidRPr="00CD041E">
        <w:rPr>
          <w:rFonts w:ascii="Book Antiqua" w:eastAsia="宋体" w:hAnsi="Book Antiqua"/>
          <w:kern w:val="2"/>
          <w:sz w:val="24"/>
          <w:szCs w:val="24"/>
          <w:lang w:eastAsia="zh-CN"/>
        </w:rPr>
        <w:t xml:space="preserve"> beside continuous subcutaneous insulin infusion and continuous glucose monitoring).  In addition, we need to continue our patient/family education efforts. </w:t>
      </w:r>
    </w:p>
    <w:p w14:paraId="384FF88D" w14:textId="77777777" w:rsidR="00A85D0B" w:rsidRDefault="00A85D0B">
      <w:pPr>
        <w:spacing w:after="0" w:line="240" w:lineRule="auto"/>
        <w:rPr>
          <w:rFonts w:ascii="Book Antiqua" w:hAnsi="Book Antiqua"/>
          <w:b/>
          <w:sz w:val="24"/>
          <w:szCs w:val="24"/>
          <w:lang w:eastAsia="zh-CN"/>
        </w:rPr>
      </w:pPr>
      <w:r>
        <w:rPr>
          <w:rFonts w:ascii="Book Antiqua" w:hAnsi="Book Antiqua"/>
          <w:b/>
          <w:sz w:val="24"/>
          <w:szCs w:val="24"/>
          <w:lang w:eastAsia="zh-CN"/>
        </w:rPr>
        <w:br w:type="page"/>
      </w:r>
    </w:p>
    <w:p w14:paraId="6EFF0CEA" w14:textId="77777777" w:rsidR="00946AC4" w:rsidRPr="0076163C" w:rsidRDefault="00946AC4" w:rsidP="0076163C">
      <w:pPr>
        <w:spacing w:after="0" w:line="360" w:lineRule="auto"/>
        <w:jc w:val="both"/>
        <w:rPr>
          <w:rFonts w:ascii="Book Antiqua" w:hAnsi="Book Antiqua"/>
          <w:b/>
          <w:sz w:val="24"/>
          <w:szCs w:val="24"/>
          <w:lang w:eastAsia="zh-CN"/>
        </w:rPr>
      </w:pPr>
      <w:r w:rsidRPr="0076163C">
        <w:rPr>
          <w:rFonts w:ascii="Book Antiqua" w:hAnsi="Book Antiqua"/>
          <w:b/>
          <w:sz w:val="24"/>
          <w:szCs w:val="24"/>
          <w:lang w:eastAsia="zh-CN"/>
        </w:rPr>
        <w:t>REFERENCES</w:t>
      </w:r>
    </w:p>
    <w:p w14:paraId="71DA578D"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1 </w:t>
      </w:r>
      <w:r w:rsidRPr="0076163C">
        <w:rPr>
          <w:rFonts w:ascii="Book Antiqua" w:eastAsia="宋体" w:hAnsi="Book Antiqua" w:cs="宋体"/>
          <w:b/>
          <w:bCs/>
          <w:sz w:val="24"/>
          <w:szCs w:val="24"/>
          <w:lang w:eastAsia="zh-CN"/>
        </w:rPr>
        <w:t>Russell SJ</w:t>
      </w:r>
      <w:r w:rsidRPr="0076163C">
        <w:rPr>
          <w:rFonts w:ascii="Book Antiqua" w:eastAsia="宋体" w:hAnsi="Book Antiqua" w:cs="宋体"/>
          <w:sz w:val="24"/>
          <w:szCs w:val="24"/>
          <w:lang w:eastAsia="zh-CN"/>
        </w:rPr>
        <w:t>, El-</w:t>
      </w:r>
      <w:proofErr w:type="spellStart"/>
      <w:r w:rsidRPr="0076163C">
        <w:rPr>
          <w:rFonts w:ascii="Book Antiqua" w:eastAsia="宋体" w:hAnsi="Book Antiqua" w:cs="宋体"/>
          <w:sz w:val="24"/>
          <w:szCs w:val="24"/>
          <w:lang w:eastAsia="zh-CN"/>
        </w:rPr>
        <w:t>Khatib</w:t>
      </w:r>
      <w:proofErr w:type="spellEnd"/>
      <w:r w:rsidRPr="0076163C">
        <w:rPr>
          <w:rFonts w:ascii="Book Antiqua" w:eastAsia="宋体" w:hAnsi="Book Antiqua" w:cs="宋体"/>
          <w:sz w:val="24"/>
          <w:szCs w:val="24"/>
          <w:lang w:eastAsia="zh-CN"/>
        </w:rPr>
        <w:t xml:space="preserve"> FH, </w:t>
      </w:r>
      <w:proofErr w:type="spellStart"/>
      <w:r w:rsidRPr="0076163C">
        <w:rPr>
          <w:rFonts w:ascii="Book Antiqua" w:eastAsia="宋体" w:hAnsi="Book Antiqua" w:cs="宋体"/>
          <w:sz w:val="24"/>
          <w:szCs w:val="24"/>
          <w:lang w:eastAsia="zh-CN"/>
        </w:rPr>
        <w:t>Sinha</w:t>
      </w:r>
      <w:proofErr w:type="spellEnd"/>
      <w:r w:rsidRPr="0076163C">
        <w:rPr>
          <w:rFonts w:ascii="Book Antiqua" w:eastAsia="宋体" w:hAnsi="Book Antiqua" w:cs="宋体"/>
          <w:sz w:val="24"/>
          <w:szCs w:val="24"/>
          <w:lang w:eastAsia="zh-CN"/>
        </w:rPr>
        <w:t xml:space="preserve"> M, Magyar KL, McKeon K, </w:t>
      </w:r>
      <w:proofErr w:type="spellStart"/>
      <w:r w:rsidRPr="0076163C">
        <w:rPr>
          <w:rFonts w:ascii="Book Antiqua" w:eastAsia="宋体" w:hAnsi="Book Antiqua" w:cs="宋体"/>
          <w:sz w:val="24"/>
          <w:szCs w:val="24"/>
          <w:lang w:eastAsia="zh-CN"/>
        </w:rPr>
        <w:t>Goergen</w:t>
      </w:r>
      <w:proofErr w:type="spellEnd"/>
      <w:r w:rsidRPr="0076163C">
        <w:rPr>
          <w:rFonts w:ascii="Book Antiqua" w:eastAsia="宋体" w:hAnsi="Book Antiqua" w:cs="宋体"/>
          <w:sz w:val="24"/>
          <w:szCs w:val="24"/>
          <w:lang w:eastAsia="zh-CN"/>
        </w:rPr>
        <w:t xml:space="preserve"> LG, </w:t>
      </w:r>
      <w:proofErr w:type="spellStart"/>
      <w:r w:rsidRPr="0076163C">
        <w:rPr>
          <w:rFonts w:ascii="Book Antiqua" w:eastAsia="宋体" w:hAnsi="Book Antiqua" w:cs="宋体"/>
          <w:sz w:val="24"/>
          <w:szCs w:val="24"/>
          <w:lang w:eastAsia="zh-CN"/>
        </w:rPr>
        <w:t>Balliro</w:t>
      </w:r>
      <w:proofErr w:type="spellEnd"/>
      <w:r w:rsidRPr="0076163C">
        <w:rPr>
          <w:rFonts w:ascii="Book Antiqua" w:eastAsia="宋体" w:hAnsi="Book Antiqua" w:cs="宋体"/>
          <w:sz w:val="24"/>
          <w:szCs w:val="24"/>
          <w:lang w:eastAsia="zh-CN"/>
        </w:rPr>
        <w:t xml:space="preserve"> C, </w:t>
      </w:r>
      <w:proofErr w:type="spellStart"/>
      <w:r w:rsidRPr="0076163C">
        <w:rPr>
          <w:rFonts w:ascii="Book Antiqua" w:eastAsia="宋体" w:hAnsi="Book Antiqua" w:cs="宋体"/>
          <w:sz w:val="24"/>
          <w:szCs w:val="24"/>
          <w:lang w:eastAsia="zh-CN"/>
        </w:rPr>
        <w:t>Hillard</w:t>
      </w:r>
      <w:proofErr w:type="spellEnd"/>
      <w:r w:rsidRPr="0076163C">
        <w:rPr>
          <w:rFonts w:ascii="Book Antiqua" w:eastAsia="宋体" w:hAnsi="Book Antiqua" w:cs="宋体"/>
          <w:sz w:val="24"/>
          <w:szCs w:val="24"/>
          <w:lang w:eastAsia="zh-CN"/>
        </w:rPr>
        <w:t xml:space="preserve"> MA, Nathan DM, </w:t>
      </w:r>
      <w:proofErr w:type="spellStart"/>
      <w:r w:rsidRPr="0076163C">
        <w:rPr>
          <w:rFonts w:ascii="Book Antiqua" w:eastAsia="宋体" w:hAnsi="Book Antiqua" w:cs="宋体"/>
          <w:sz w:val="24"/>
          <w:szCs w:val="24"/>
          <w:lang w:eastAsia="zh-CN"/>
        </w:rPr>
        <w:t>Damiano</w:t>
      </w:r>
      <w:proofErr w:type="spellEnd"/>
      <w:r w:rsidRPr="0076163C">
        <w:rPr>
          <w:rFonts w:ascii="Book Antiqua" w:eastAsia="宋体" w:hAnsi="Book Antiqua" w:cs="宋体"/>
          <w:sz w:val="24"/>
          <w:szCs w:val="24"/>
          <w:lang w:eastAsia="zh-CN"/>
        </w:rPr>
        <w:t xml:space="preserve"> ER. Outpatient glycemic control with a bionic pancreas in type </w:t>
      </w:r>
      <w:proofErr w:type="gramStart"/>
      <w:r w:rsidRPr="0076163C">
        <w:rPr>
          <w:rFonts w:ascii="Book Antiqua" w:eastAsia="宋体" w:hAnsi="Book Antiqua" w:cs="宋体"/>
          <w:sz w:val="24"/>
          <w:szCs w:val="24"/>
          <w:lang w:eastAsia="zh-CN"/>
        </w:rPr>
        <w:t>1 diabetes</w:t>
      </w:r>
      <w:proofErr w:type="gramEnd"/>
      <w:r w:rsidRPr="0076163C">
        <w:rPr>
          <w:rFonts w:ascii="Book Antiqua" w:eastAsia="宋体" w:hAnsi="Book Antiqua" w:cs="宋体"/>
          <w:sz w:val="24"/>
          <w:szCs w:val="24"/>
          <w:lang w:eastAsia="zh-CN"/>
        </w:rPr>
        <w:t xml:space="preserve">. </w:t>
      </w:r>
      <w:r w:rsidRPr="0076163C">
        <w:rPr>
          <w:rFonts w:ascii="Book Antiqua" w:eastAsia="宋体" w:hAnsi="Book Antiqua" w:cs="宋体"/>
          <w:i/>
          <w:iCs/>
          <w:sz w:val="24"/>
          <w:szCs w:val="24"/>
          <w:lang w:eastAsia="zh-CN"/>
        </w:rPr>
        <w:t xml:space="preserve">N </w:t>
      </w:r>
      <w:proofErr w:type="spellStart"/>
      <w:r w:rsidRPr="0076163C">
        <w:rPr>
          <w:rFonts w:ascii="Book Antiqua" w:eastAsia="宋体" w:hAnsi="Book Antiqua" w:cs="宋体"/>
          <w:i/>
          <w:iCs/>
          <w:sz w:val="24"/>
          <w:szCs w:val="24"/>
          <w:lang w:eastAsia="zh-CN"/>
        </w:rPr>
        <w:t>Engl</w:t>
      </w:r>
      <w:proofErr w:type="spellEnd"/>
      <w:r w:rsidRPr="0076163C">
        <w:rPr>
          <w:rFonts w:ascii="Book Antiqua" w:eastAsia="宋体" w:hAnsi="Book Antiqua" w:cs="宋体"/>
          <w:i/>
          <w:iCs/>
          <w:sz w:val="24"/>
          <w:szCs w:val="24"/>
          <w:lang w:eastAsia="zh-CN"/>
        </w:rPr>
        <w:t xml:space="preserve"> J Med</w:t>
      </w:r>
      <w:r w:rsidRPr="0076163C">
        <w:rPr>
          <w:rFonts w:ascii="Book Antiqua" w:eastAsia="宋体" w:hAnsi="Book Antiqua" w:cs="宋体"/>
          <w:sz w:val="24"/>
          <w:szCs w:val="24"/>
          <w:lang w:eastAsia="zh-CN"/>
        </w:rPr>
        <w:t xml:space="preserve"> 2014; </w:t>
      </w:r>
      <w:r w:rsidRPr="0076163C">
        <w:rPr>
          <w:rFonts w:ascii="Book Antiqua" w:eastAsia="宋体" w:hAnsi="Book Antiqua" w:cs="宋体"/>
          <w:b/>
          <w:bCs/>
          <w:sz w:val="24"/>
          <w:szCs w:val="24"/>
          <w:lang w:eastAsia="zh-CN"/>
        </w:rPr>
        <w:t>371</w:t>
      </w:r>
      <w:r w:rsidRPr="0076163C">
        <w:rPr>
          <w:rFonts w:ascii="Book Antiqua" w:eastAsia="宋体" w:hAnsi="Book Antiqua" w:cs="宋体"/>
          <w:sz w:val="24"/>
          <w:szCs w:val="24"/>
          <w:lang w:eastAsia="zh-CN"/>
        </w:rPr>
        <w:t>: 313-325 [PMID: 24931572 DOI: 10.1056/NEJMoa1314474]</w:t>
      </w:r>
    </w:p>
    <w:p w14:paraId="605DACD7"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2 </w:t>
      </w:r>
      <w:proofErr w:type="spellStart"/>
      <w:r w:rsidRPr="0076163C">
        <w:rPr>
          <w:rFonts w:ascii="Book Antiqua" w:eastAsia="宋体" w:hAnsi="Book Antiqua" w:cs="宋体"/>
          <w:b/>
          <w:bCs/>
          <w:sz w:val="24"/>
          <w:szCs w:val="24"/>
          <w:lang w:eastAsia="zh-CN"/>
        </w:rPr>
        <w:t>Kovatchev</w:t>
      </w:r>
      <w:proofErr w:type="spellEnd"/>
      <w:r w:rsidRPr="0076163C">
        <w:rPr>
          <w:rFonts w:ascii="Book Antiqua" w:eastAsia="宋体" w:hAnsi="Book Antiqua" w:cs="宋体"/>
          <w:b/>
          <w:bCs/>
          <w:sz w:val="24"/>
          <w:szCs w:val="24"/>
          <w:lang w:eastAsia="zh-CN"/>
        </w:rPr>
        <w:t xml:space="preserve"> BP</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Renard</w:t>
      </w:r>
      <w:proofErr w:type="spellEnd"/>
      <w:r w:rsidRPr="0076163C">
        <w:rPr>
          <w:rFonts w:ascii="Book Antiqua" w:eastAsia="宋体" w:hAnsi="Book Antiqua" w:cs="宋体"/>
          <w:sz w:val="24"/>
          <w:szCs w:val="24"/>
          <w:lang w:eastAsia="zh-CN"/>
        </w:rPr>
        <w:t xml:space="preserve"> E, </w:t>
      </w:r>
      <w:proofErr w:type="spellStart"/>
      <w:r w:rsidRPr="0076163C">
        <w:rPr>
          <w:rFonts w:ascii="Book Antiqua" w:eastAsia="宋体" w:hAnsi="Book Antiqua" w:cs="宋体"/>
          <w:sz w:val="24"/>
          <w:szCs w:val="24"/>
          <w:lang w:eastAsia="zh-CN"/>
        </w:rPr>
        <w:t>Cobelli</w:t>
      </w:r>
      <w:proofErr w:type="spellEnd"/>
      <w:r w:rsidRPr="0076163C">
        <w:rPr>
          <w:rFonts w:ascii="Book Antiqua" w:eastAsia="宋体" w:hAnsi="Book Antiqua" w:cs="宋体"/>
          <w:sz w:val="24"/>
          <w:szCs w:val="24"/>
          <w:lang w:eastAsia="zh-CN"/>
        </w:rPr>
        <w:t xml:space="preserve"> C, </w:t>
      </w:r>
      <w:proofErr w:type="spellStart"/>
      <w:r w:rsidRPr="0076163C">
        <w:rPr>
          <w:rFonts w:ascii="Book Antiqua" w:eastAsia="宋体" w:hAnsi="Book Antiqua" w:cs="宋体"/>
          <w:sz w:val="24"/>
          <w:szCs w:val="24"/>
          <w:lang w:eastAsia="zh-CN"/>
        </w:rPr>
        <w:t>Zisser</w:t>
      </w:r>
      <w:proofErr w:type="spellEnd"/>
      <w:r w:rsidRPr="0076163C">
        <w:rPr>
          <w:rFonts w:ascii="Book Antiqua" w:eastAsia="宋体" w:hAnsi="Book Antiqua" w:cs="宋体"/>
          <w:sz w:val="24"/>
          <w:szCs w:val="24"/>
          <w:lang w:eastAsia="zh-CN"/>
        </w:rPr>
        <w:t xml:space="preserve"> HC, Keith-Hynes P, Anderson SM, Brown SA, </w:t>
      </w:r>
      <w:proofErr w:type="spellStart"/>
      <w:r w:rsidRPr="0076163C">
        <w:rPr>
          <w:rFonts w:ascii="Book Antiqua" w:eastAsia="宋体" w:hAnsi="Book Antiqua" w:cs="宋体"/>
          <w:sz w:val="24"/>
          <w:szCs w:val="24"/>
          <w:lang w:eastAsia="zh-CN"/>
        </w:rPr>
        <w:t>Chernavvsky</w:t>
      </w:r>
      <w:proofErr w:type="spellEnd"/>
      <w:r w:rsidRPr="0076163C">
        <w:rPr>
          <w:rFonts w:ascii="Book Antiqua" w:eastAsia="宋体" w:hAnsi="Book Antiqua" w:cs="宋体"/>
          <w:sz w:val="24"/>
          <w:szCs w:val="24"/>
          <w:lang w:eastAsia="zh-CN"/>
        </w:rPr>
        <w:t xml:space="preserve"> DR, Breton MD, Mize LB, </w:t>
      </w:r>
      <w:proofErr w:type="spellStart"/>
      <w:r w:rsidRPr="0076163C">
        <w:rPr>
          <w:rFonts w:ascii="Book Antiqua" w:eastAsia="宋体" w:hAnsi="Book Antiqua" w:cs="宋体"/>
          <w:sz w:val="24"/>
          <w:szCs w:val="24"/>
          <w:lang w:eastAsia="zh-CN"/>
        </w:rPr>
        <w:t>Farret</w:t>
      </w:r>
      <w:proofErr w:type="spellEnd"/>
      <w:r w:rsidRPr="0076163C">
        <w:rPr>
          <w:rFonts w:ascii="Book Antiqua" w:eastAsia="宋体" w:hAnsi="Book Antiqua" w:cs="宋体"/>
          <w:sz w:val="24"/>
          <w:szCs w:val="24"/>
          <w:lang w:eastAsia="zh-CN"/>
        </w:rPr>
        <w:t xml:space="preserve"> A, Place J, </w:t>
      </w:r>
      <w:proofErr w:type="spellStart"/>
      <w:r w:rsidRPr="0076163C">
        <w:rPr>
          <w:rFonts w:ascii="Book Antiqua" w:eastAsia="宋体" w:hAnsi="Book Antiqua" w:cs="宋体"/>
          <w:sz w:val="24"/>
          <w:szCs w:val="24"/>
          <w:lang w:eastAsia="zh-CN"/>
        </w:rPr>
        <w:t>Bruttomesso</w:t>
      </w:r>
      <w:proofErr w:type="spellEnd"/>
      <w:r w:rsidRPr="0076163C">
        <w:rPr>
          <w:rFonts w:ascii="Book Antiqua" w:eastAsia="宋体" w:hAnsi="Book Antiqua" w:cs="宋体"/>
          <w:sz w:val="24"/>
          <w:szCs w:val="24"/>
          <w:lang w:eastAsia="zh-CN"/>
        </w:rPr>
        <w:t xml:space="preserve"> D, Del </w:t>
      </w:r>
      <w:proofErr w:type="spellStart"/>
      <w:r w:rsidRPr="0076163C">
        <w:rPr>
          <w:rFonts w:ascii="Book Antiqua" w:eastAsia="宋体" w:hAnsi="Book Antiqua" w:cs="宋体"/>
          <w:sz w:val="24"/>
          <w:szCs w:val="24"/>
          <w:lang w:eastAsia="zh-CN"/>
        </w:rPr>
        <w:t>Favero</w:t>
      </w:r>
      <w:proofErr w:type="spellEnd"/>
      <w:r w:rsidRPr="0076163C">
        <w:rPr>
          <w:rFonts w:ascii="Book Antiqua" w:eastAsia="宋体" w:hAnsi="Book Antiqua" w:cs="宋体"/>
          <w:sz w:val="24"/>
          <w:szCs w:val="24"/>
          <w:lang w:eastAsia="zh-CN"/>
        </w:rPr>
        <w:t xml:space="preserve"> S, </w:t>
      </w:r>
      <w:proofErr w:type="spellStart"/>
      <w:r w:rsidRPr="0076163C">
        <w:rPr>
          <w:rFonts w:ascii="Book Antiqua" w:eastAsia="宋体" w:hAnsi="Book Antiqua" w:cs="宋体"/>
          <w:sz w:val="24"/>
          <w:szCs w:val="24"/>
          <w:lang w:eastAsia="zh-CN"/>
        </w:rPr>
        <w:t>Boscari</w:t>
      </w:r>
      <w:proofErr w:type="spellEnd"/>
      <w:r w:rsidRPr="0076163C">
        <w:rPr>
          <w:rFonts w:ascii="Book Antiqua" w:eastAsia="宋体" w:hAnsi="Book Antiqua" w:cs="宋体"/>
          <w:sz w:val="24"/>
          <w:szCs w:val="24"/>
          <w:lang w:eastAsia="zh-CN"/>
        </w:rPr>
        <w:t xml:space="preserve"> F, </w:t>
      </w:r>
      <w:proofErr w:type="spellStart"/>
      <w:r w:rsidRPr="0076163C">
        <w:rPr>
          <w:rFonts w:ascii="Book Antiqua" w:eastAsia="宋体" w:hAnsi="Book Antiqua" w:cs="宋体"/>
          <w:sz w:val="24"/>
          <w:szCs w:val="24"/>
          <w:lang w:eastAsia="zh-CN"/>
        </w:rPr>
        <w:t>Galasso</w:t>
      </w:r>
      <w:proofErr w:type="spellEnd"/>
      <w:r w:rsidRPr="0076163C">
        <w:rPr>
          <w:rFonts w:ascii="Book Antiqua" w:eastAsia="宋体" w:hAnsi="Book Antiqua" w:cs="宋体"/>
          <w:sz w:val="24"/>
          <w:szCs w:val="24"/>
          <w:lang w:eastAsia="zh-CN"/>
        </w:rPr>
        <w:t xml:space="preserve"> S, </w:t>
      </w:r>
      <w:proofErr w:type="spellStart"/>
      <w:r w:rsidRPr="0076163C">
        <w:rPr>
          <w:rFonts w:ascii="Book Antiqua" w:eastAsia="宋体" w:hAnsi="Book Antiqua" w:cs="宋体"/>
          <w:sz w:val="24"/>
          <w:szCs w:val="24"/>
          <w:lang w:eastAsia="zh-CN"/>
        </w:rPr>
        <w:t>Avogaro</w:t>
      </w:r>
      <w:proofErr w:type="spellEnd"/>
      <w:r w:rsidRPr="0076163C">
        <w:rPr>
          <w:rFonts w:ascii="Book Antiqua" w:eastAsia="宋体" w:hAnsi="Book Antiqua" w:cs="宋体"/>
          <w:sz w:val="24"/>
          <w:szCs w:val="24"/>
          <w:lang w:eastAsia="zh-CN"/>
        </w:rPr>
        <w:t xml:space="preserve"> A, </w:t>
      </w:r>
      <w:proofErr w:type="spellStart"/>
      <w:r w:rsidRPr="0076163C">
        <w:rPr>
          <w:rFonts w:ascii="Book Antiqua" w:eastAsia="宋体" w:hAnsi="Book Antiqua" w:cs="宋体"/>
          <w:sz w:val="24"/>
          <w:szCs w:val="24"/>
          <w:lang w:eastAsia="zh-CN"/>
        </w:rPr>
        <w:t>Magni</w:t>
      </w:r>
      <w:proofErr w:type="spellEnd"/>
      <w:r w:rsidRPr="0076163C">
        <w:rPr>
          <w:rFonts w:ascii="Book Antiqua" w:eastAsia="宋体" w:hAnsi="Book Antiqua" w:cs="宋体"/>
          <w:sz w:val="24"/>
          <w:szCs w:val="24"/>
          <w:lang w:eastAsia="zh-CN"/>
        </w:rPr>
        <w:t xml:space="preserve"> L, Di Palma F, </w:t>
      </w:r>
      <w:proofErr w:type="spellStart"/>
      <w:r w:rsidRPr="0076163C">
        <w:rPr>
          <w:rFonts w:ascii="Book Antiqua" w:eastAsia="宋体" w:hAnsi="Book Antiqua" w:cs="宋体"/>
          <w:sz w:val="24"/>
          <w:szCs w:val="24"/>
          <w:lang w:eastAsia="zh-CN"/>
        </w:rPr>
        <w:t>Toffanin</w:t>
      </w:r>
      <w:proofErr w:type="spellEnd"/>
      <w:r w:rsidRPr="0076163C">
        <w:rPr>
          <w:rFonts w:ascii="Book Antiqua" w:eastAsia="宋体" w:hAnsi="Book Antiqua" w:cs="宋体"/>
          <w:sz w:val="24"/>
          <w:szCs w:val="24"/>
          <w:lang w:eastAsia="zh-CN"/>
        </w:rPr>
        <w:t xml:space="preserve"> C, </w:t>
      </w:r>
      <w:proofErr w:type="spellStart"/>
      <w:r w:rsidRPr="0076163C">
        <w:rPr>
          <w:rFonts w:ascii="Book Antiqua" w:eastAsia="宋体" w:hAnsi="Book Antiqua" w:cs="宋体"/>
          <w:sz w:val="24"/>
          <w:szCs w:val="24"/>
          <w:lang w:eastAsia="zh-CN"/>
        </w:rPr>
        <w:t>Messori</w:t>
      </w:r>
      <w:proofErr w:type="spellEnd"/>
      <w:r w:rsidRPr="0076163C">
        <w:rPr>
          <w:rFonts w:ascii="Book Antiqua" w:eastAsia="宋体" w:hAnsi="Book Antiqua" w:cs="宋体"/>
          <w:sz w:val="24"/>
          <w:szCs w:val="24"/>
          <w:lang w:eastAsia="zh-CN"/>
        </w:rPr>
        <w:t xml:space="preserve"> M, </w:t>
      </w:r>
      <w:proofErr w:type="spellStart"/>
      <w:r w:rsidRPr="0076163C">
        <w:rPr>
          <w:rFonts w:ascii="Book Antiqua" w:eastAsia="宋体" w:hAnsi="Book Antiqua" w:cs="宋体"/>
          <w:sz w:val="24"/>
          <w:szCs w:val="24"/>
          <w:lang w:eastAsia="zh-CN"/>
        </w:rPr>
        <w:t>Dassau</w:t>
      </w:r>
      <w:proofErr w:type="spellEnd"/>
      <w:r w:rsidRPr="0076163C">
        <w:rPr>
          <w:rFonts w:ascii="Book Antiqua" w:eastAsia="宋体" w:hAnsi="Book Antiqua" w:cs="宋体"/>
          <w:sz w:val="24"/>
          <w:szCs w:val="24"/>
          <w:lang w:eastAsia="zh-CN"/>
        </w:rPr>
        <w:t xml:space="preserve"> E, Doyle FJ. Safety of outpatient closed-loop control: first randomized crossover trials of a wearable artificial pancreas.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2014; </w:t>
      </w:r>
      <w:r w:rsidRPr="0076163C">
        <w:rPr>
          <w:rFonts w:ascii="Book Antiqua" w:eastAsia="宋体" w:hAnsi="Book Antiqua" w:cs="宋体"/>
          <w:b/>
          <w:bCs/>
          <w:sz w:val="24"/>
          <w:szCs w:val="24"/>
          <w:lang w:eastAsia="zh-CN"/>
        </w:rPr>
        <w:t>37</w:t>
      </w:r>
      <w:r w:rsidRPr="0076163C">
        <w:rPr>
          <w:rFonts w:ascii="Book Antiqua" w:eastAsia="宋体" w:hAnsi="Book Antiqua" w:cs="宋体"/>
          <w:sz w:val="24"/>
          <w:szCs w:val="24"/>
          <w:lang w:eastAsia="zh-CN"/>
        </w:rPr>
        <w:t>: 1789-1796 [PMID: 24929429 DOI: 10.2337/dc13-2076]</w:t>
      </w:r>
    </w:p>
    <w:p w14:paraId="04BC8E40"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3 </w:t>
      </w:r>
      <w:r w:rsidRPr="0076163C">
        <w:rPr>
          <w:rFonts w:ascii="Book Antiqua" w:eastAsia="宋体" w:hAnsi="Book Antiqua" w:cs="宋体"/>
          <w:b/>
          <w:bCs/>
          <w:sz w:val="24"/>
          <w:szCs w:val="24"/>
          <w:lang w:eastAsia="zh-CN"/>
        </w:rPr>
        <w:t>Ly TT</w:t>
      </w:r>
      <w:r w:rsidRPr="0076163C">
        <w:rPr>
          <w:rFonts w:ascii="Book Antiqua" w:eastAsia="宋体" w:hAnsi="Book Antiqua" w:cs="宋体"/>
          <w:sz w:val="24"/>
          <w:szCs w:val="24"/>
          <w:lang w:eastAsia="zh-CN"/>
        </w:rPr>
        <w:t xml:space="preserve">, Breton MD, Keith-Hynes P, De Salvo D, Clinton P, </w:t>
      </w:r>
      <w:proofErr w:type="spellStart"/>
      <w:r w:rsidRPr="0076163C">
        <w:rPr>
          <w:rFonts w:ascii="Book Antiqua" w:eastAsia="宋体" w:hAnsi="Book Antiqua" w:cs="宋体"/>
          <w:sz w:val="24"/>
          <w:szCs w:val="24"/>
          <w:lang w:eastAsia="zh-CN"/>
        </w:rPr>
        <w:t>Benassi</w:t>
      </w:r>
      <w:proofErr w:type="spellEnd"/>
      <w:r w:rsidRPr="0076163C">
        <w:rPr>
          <w:rFonts w:ascii="Book Antiqua" w:eastAsia="宋体" w:hAnsi="Book Antiqua" w:cs="宋体"/>
          <w:sz w:val="24"/>
          <w:szCs w:val="24"/>
          <w:lang w:eastAsia="zh-CN"/>
        </w:rPr>
        <w:t xml:space="preserve"> K, Mize B, </w:t>
      </w:r>
      <w:proofErr w:type="spellStart"/>
      <w:r w:rsidRPr="0076163C">
        <w:rPr>
          <w:rFonts w:ascii="Book Antiqua" w:eastAsia="宋体" w:hAnsi="Book Antiqua" w:cs="宋体"/>
          <w:sz w:val="24"/>
          <w:szCs w:val="24"/>
          <w:lang w:eastAsia="zh-CN"/>
        </w:rPr>
        <w:t>Chernavvsky</w:t>
      </w:r>
      <w:proofErr w:type="spellEnd"/>
      <w:r w:rsidRPr="0076163C">
        <w:rPr>
          <w:rFonts w:ascii="Book Antiqua" w:eastAsia="宋体" w:hAnsi="Book Antiqua" w:cs="宋体"/>
          <w:sz w:val="24"/>
          <w:szCs w:val="24"/>
          <w:lang w:eastAsia="zh-CN"/>
        </w:rPr>
        <w:t xml:space="preserve"> D, Place J, Wilson DM, </w:t>
      </w:r>
      <w:proofErr w:type="spellStart"/>
      <w:r w:rsidRPr="0076163C">
        <w:rPr>
          <w:rFonts w:ascii="Book Antiqua" w:eastAsia="宋体" w:hAnsi="Book Antiqua" w:cs="宋体"/>
          <w:sz w:val="24"/>
          <w:szCs w:val="24"/>
          <w:lang w:eastAsia="zh-CN"/>
        </w:rPr>
        <w:t>Kovatchev</w:t>
      </w:r>
      <w:proofErr w:type="spellEnd"/>
      <w:r w:rsidRPr="0076163C">
        <w:rPr>
          <w:rFonts w:ascii="Book Antiqua" w:eastAsia="宋体" w:hAnsi="Book Antiqua" w:cs="宋体"/>
          <w:sz w:val="24"/>
          <w:szCs w:val="24"/>
          <w:lang w:eastAsia="zh-CN"/>
        </w:rPr>
        <w:t xml:space="preserve"> BP, Buckingham BA. Overnight glucose control with an automated, unified safety system in children and adolescents with type </w:t>
      </w:r>
      <w:proofErr w:type="gramStart"/>
      <w:r w:rsidRPr="0076163C">
        <w:rPr>
          <w:rFonts w:ascii="Book Antiqua" w:eastAsia="宋体" w:hAnsi="Book Antiqua" w:cs="宋体"/>
          <w:sz w:val="24"/>
          <w:szCs w:val="24"/>
          <w:lang w:eastAsia="zh-CN"/>
        </w:rPr>
        <w:t>1 diabetes</w:t>
      </w:r>
      <w:proofErr w:type="gramEnd"/>
      <w:r w:rsidRPr="0076163C">
        <w:rPr>
          <w:rFonts w:ascii="Book Antiqua" w:eastAsia="宋体" w:hAnsi="Book Antiqua" w:cs="宋体"/>
          <w:sz w:val="24"/>
          <w:szCs w:val="24"/>
          <w:lang w:eastAsia="zh-CN"/>
        </w:rPr>
        <w:t xml:space="preserve"> at diabetes camp.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2014; </w:t>
      </w:r>
      <w:r w:rsidRPr="0076163C">
        <w:rPr>
          <w:rFonts w:ascii="Book Antiqua" w:eastAsia="宋体" w:hAnsi="Book Antiqua" w:cs="宋体"/>
          <w:b/>
          <w:bCs/>
          <w:sz w:val="24"/>
          <w:szCs w:val="24"/>
          <w:lang w:eastAsia="zh-CN"/>
        </w:rPr>
        <w:t>37</w:t>
      </w:r>
      <w:r w:rsidRPr="0076163C">
        <w:rPr>
          <w:rFonts w:ascii="Book Antiqua" w:eastAsia="宋体" w:hAnsi="Book Antiqua" w:cs="宋体"/>
          <w:sz w:val="24"/>
          <w:szCs w:val="24"/>
          <w:lang w:eastAsia="zh-CN"/>
        </w:rPr>
        <w:t>: 2310-2316 [PMID: 24879841 DOI: 10.2337/dc14-0147]</w:t>
      </w:r>
    </w:p>
    <w:p w14:paraId="50A9CE11"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4 </w:t>
      </w:r>
      <w:proofErr w:type="spellStart"/>
      <w:r w:rsidRPr="0076163C">
        <w:rPr>
          <w:rFonts w:ascii="Book Antiqua" w:eastAsia="宋体" w:hAnsi="Book Antiqua" w:cs="宋体"/>
          <w:b/>
          <w:bCs/>
          <w:sz w:val="24"/>
          <w:szCs w:val="24"/>
          <w:lang w:eastAsia="zh-CN"/>
        </w:rPr>
        <w:t>Thabit</w:t>
      </w:r>
      <w:proofErr w:type="spellEnd"/>
      <w:r w:rsidRPr="0076163C">
        <w:rPr>
          <w:rFonts w:ascii="Book Antiqua" w:eastAsia="宋体" w:hAnsi="Book Antiqua" w:cs="宋体"/>
          <w:b/>
          <w:bCs/>
          <w:sz w:val="24"/>
          <w:szCs w:val="24"/>
          <w:lang w:eastAsia="zh-CN"/>
        </w:rPr>
        <w:t xml:space="preserve"> H</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Lubina</w:t>
      </w:r>
      <w:proofErr w:type="spellEnd"/>
      <w:r w:rsidRPr="0076163C">
        <w:rPr>
          <w:rFonts w:ascii="Book Antiqua" w:eastAsia="宋体" w:hAnsi="Book Antiqua" w:cs="宋体"/>
          <w:sz w:val="24"/>
          <w:szCs w:val="24"/>
          <w:lang w:eastAsia="zh-CN"/>
        </w:rPr>
        <w:t xml:space="preserve">-Solomon A, </w:t>
      </w:r>
      <w:proofErr w:type="spellStart"/>
      <w:r w:rsidRPr="0076163C">
        <w:rPr>
          <w:rFonts w:ascii="Book Antiqua" w:eastAsia="宋体" w:hAnsi="Book Antiqua" w:cs="宋体"/>
          <w:sz w:val="24"/>
          <w:szCs w:val="24"/>
          <w:lang w:eastAsia="zh-CN"/>
        </w:rPr>
        <w:t>Stadler</w:t>
      </w:r>
      <w:proofErr w:type="spellEnd"/>
      <w:r w:rsidRPr="0076163C">
        <w:rPr>
          <w:rFonts w:ascii="Book Antiqua" w:eastAsia="宋体" w:hAnsi="Book Antiqua" w:cs="宋体"/>
          <w:sz w:val="24"/>
          <w:szCs w:val="24"/>
          <w:lang w:eastAsia="zh-CN"/>
        </w:rPr>
        <w:t xml:space="preserve"> M, </w:t>
      </w:r>
      <w:proofErr w:type="spellStart"/>
      <w:r w:rsidRPr="0076163C">
        <w:rPr>
          <w:rFonts w:ascii="Book Antiqua" w:eastAsia="宋体" w:hAnsi="Book Antiqua" w:cs="宋体"/>
          <w:sz w:val="24"/>
          <w:szCs w:val="24"/>
          <w:lang w:eastAsia="zh-CN"/>
        </w:rPr>
        <w:t>Leelarathna</w:t>
      </w:r>
      <w:proofErr w:type="spellEnd"/>
      <w:r w:rsidRPr="0076163C">
        <w:rPr>
          <w:rFonts w:ascii="Book Antiqua" w:eastAsia="宋体" w:hAnsi="Book Antiqua" w:cs="宋体"/>
          <w:sz w:val="24"/>
          <w:szCs w:val="24"/>
          <w:lang w:eastAsia="zh-CN"/>
        </w:rPr>
        <w:t xml:space="preserve"> L, </w:t>
      </w:r>
      <w:proofErr w:type="spellStart"/>
      <w:r w:rsidRPr="0076163C">
        <w:rPr>
          <w:rFonts w:ascii="Book Antiqua" w:eastAsia="宋体" w:hAnsi="Book Antiqua" w:cs="宋体"/>
          <w:sz w:val="24"/>
          <w:szCs w:val="24"/>
          <w:lang w:eastAsia="zh-CN"/>
        </w:rPr>
        <w:t>Walkinshaw</w:t>
      </w:r>
      <w:proofErr w:type="spellEnd"/>
      <w:r w:rsidRPr="0076163C">
        <w:rPr>
          <w:rFonts w:ascii="Book Antiqua" w:eastAsia="宋体" w:hAnsi="Book Antiqua" w:cs="宋体"/>
          <w:sz w:val="24"/>
          <w:szCs w:val="24"/>
          <w:lang w:eastAsia="zh-CN"/>
        </w:rPr>
        <w:t xml:space="preserve"> E, </w:t>
      </w:r>
      <w:proofErr w:type="spellStart"/>
      <w:r w:rsidRPr="0076163C">
        <w:rPr>
          <w:rFonts w:ascii="Book Antiqua" w:eastAsia="宋体" w:hAnsi="Book Antiqua" w:cs="宋体"/>
          <w:sz w:val="24"/>
          <w:szCs w:val="24"/>
          <w:lang w:eastAsia="zh-CN"/>
        </w:rPr>
        <w:t>Pernet</w:t>
      </w:r>
      <w:proofErr w:type="spellEnd"/>
      <w:r w:rsidRPr="0076163C">
        <w:rPr>
          <w:rFonts w:ascii="Book Antiqua" w:eastAsia="宋体" w:hAnsi="Book Antiqua" w:cs="宋体"/>
          <w:sz w:val="24"/>
          <w:szCs w:val="24"/>
          <w:lang w:eastAsia="zh-CN"/>
        </w:rPr>
        <w:t xml:space="preserve"> A, Allen JM, </w:t>
      </w:r>
      <w:proofErr w:type="spellStart"/>
      <w:r w:rsidRPr="0076163C">
        <w:rPr>
          <w:rFonts w:ascii="Book Antiqua" w:eastAsia="宋体" w:hAnsi="Book Antiqua" w:cs="宋体"/>
          <w:sz w:val="24"/>
          <w:szCs w:val="24"/>
          <w:lang w:eastAsia="zh-CN"/>
        </w:rPr>
        <w:t>Iqbal</w:t>
      </w:r>
      <w:proofErr w:type="spellEnd"/>
      <w:r w:rsidRPr="0076163C">
        <w:rPr>
          <w:rFonts w:ascii="Book Antiqua" w:eastAsia="宋体" w:hAnsi="Book Antiqua" w:cs="宋体"/>
          <w:sz w:val="24"/>
          <w:szCs w:val="24"/>
          <w:lang w:eastAsia="zh-CN"/>
        </w:rPr>
        <w:t xml:space="preserve"> A, </w:t>
      </w:r>
      <w:proofErr w:type="spellStart"/>
      <w:r w:rsidRPr="0076163C">
        <w:rPr>
          <w:rFonts w:ascii="Book Antiqua" w:eastAsia="宋体" w:hAnsi="Book Antiqua" w:cs="宋体"/>
          <w:sz w:val="24"/>
          <w:szCs w:val="24"/>
          <w:lang w:eastAsia="zh-CN"/>
        </w:rPr>
        <w:t>Choudhary</w:t>
      </w:r>
      <w:proofErr w:type="spellEnd"/>
      <w:r w:rsidRPr="0076163C">
        <w:rPr>
          <w:rFonts w:ascii="Book Antiqua" w:eastAsia="宋体" w:hAnsi="Book Antiqua" w:cs="宋体"/>
          <w:sz w:val="24"/>
          <w:szCs w:val="24"/>
          <w:lang w:eastAsia="zh-CN"/>
        </w:rPr>
        <w:t xml:space="preserve"> P, </w:t>
      </w:r>
      <w:proofErr w:type="spellStart"/>
      <w:r w:rsidRPr="0076163C">
        <w:rPr>
          <w:rFonts w:ascii="Book Antiqua" w:eastAsia="宋体" w:hAnsi="Book Antiqua" w:cs="宋体"/>
          <w:sz w:val="24"/>
          <w:szCs w:val="24"/>
          <w:lang w:eastAsia="zh-CN"/>
        </w:rPr>
        <w:t>Kumareswaran</w:t>
      </w:r>
      <w:proofErr w:type="spellEnd"/>
      <w:r w:rsidRPr="0076163C">
        <w:rPr>
          <w:rFonts w:ascii="Book Antiqua" w:eastAsia="宋体" w:hAnsi="Book Antiqua" w:cs="宋体"/>
          <w:sz w:val="24"/>
          <w:szCs w:val="24"/>
          <w:lang w:eastAsia="zh-CN"/>
        </w:rPr>
        <w:t xml:space="preserve"> K, </w:t>
      </w:r>
      <w:proofErr w:type="spellStart"/>
      <w:r w:rsidRPr="0076163C">
        <w:rPr>
          <w:rFonts w:ascii="Book Antiqua" w:eastAsia="宋体" w:hAnsi="Book Antiqua" w:cs="宋体"/>
          <w:sz w:val="24"/>
          <w:szCs w:val="24"/>
          <w:lang w:eastAsia="zh-CN"/>
        </w:rPr>
        <w:t>Nodale</w:t>
      </w:r>
      <w:proofErr w:type="spellEnd"/>
      <w:r w:rsidRPr="0076163C">
        <w:rPr>
          <w:rFonts w:ascii="Book Antiqua" w:eastAsia="宋体" w:hAnsi="Book Antiqua" w:cs="宋体"/>
          <w:sz w:val="24"/>
          <w:szCs w:val="24"/>
          <w:lang w:eastAsia="zh-CN"/>
        </w:rPr>
        <w:t xml:space="preserve"> M, </w:t>
      </w:r>
      <w:proofErr w:type="spellStart"/>
      <w:r w:rsidRPr="0076163C">
        <w:rPr>
          <w:rFonts w:ascii="Book Antiqua" w:eastAsia="宋体" w:hAnsi="Book Antiqua" w:cs="宋体"/>
          <w:sz w:val="24"/>
          <w:szCs w:val="24"/>
          <w:lang w:eastAsia="zh-CN"/>
        </w:rPr>
        <w:t>Nisbet</w:t>
      </w:r>
      <w:proofErr w:type="spellEnd"/>
      <w:r w:rsidRPr="0076163C">
        <w:rPr>
          <w:rFonts w:ascii="Book Antiqua" w:eastAsia="宋体" w:hAnsi="Book Antiqua" w:cs="宋体"/>
          <w:sz w:val="24"/>
          <w:szCs w:val="24"/>
          <w:lang w:eastAsia="zh-CN"/>
        </w:rPr>
        <w:t xml:space="preserve"> C, </w:t>
      </w:r>
      <w:proofErr w:type="spellStart"/>
      <w:r w:rsidRPr="0076163C">
        <w:rPr>
          <w:rFonts w:ascii="Book Antiqua" w:eastAsia="宋体" w:hAnsi="Book Antiqua" w:cs="宋体"/>
          <w:sz w:val="24"/>
          <w:szCs w:val="24"/>
          <w:lang w:eastAsia="zh-CN"/>
        </w:rPr>
        <w:t>Wilinska</w:t>
      </w:r>
      <w:proofErr w:type="spellEnd"/>
      <w:r w:rsidRPr="0076163C">
        <w:rPr>
          <w:rFonts w:ascii="Book Antiqua" w:eastAsia="宋体" w:hAnsi="Book Antiqua" w:cs="宋体"/>
          <w:sz w:val="24"/>
          <w:szCs w:val="24"/>
          <w:lang w:eastAsia="zh-CN"/>
        </w:rPr>
        <w:t xml:space="preserve"> ME, Barnard KD, </w:t>
      </w:r>
      <w:proofErr w:type="spellStart"/>
      <w:r w:rsidRPr="0076163C">
        <w:rPr>
          <w:rFonts w:ascii="Book Antiqua" w:eastAsia="宋体" w:hAnsi="Book Antiqua" w:cs="宋体"/>
          <w:sz w:val="24"/>
          <w:szCs w:val="24"/>
          <w:lang w:eastAsia="zh-CN"/>
        </w:rPr>
        <w:t>Dunger</w:t>
      </w:r>
      <w:proofErr w:type="spellEnd"/>
      <w:r w:rsidRPr="0076163C">
        <w:rPr>
          <w:rFonts w:ascii="Book Antiqua" w:eastAsia="宋体" w:hAnsi="Book Antiqua" w:cs="宋体"/>
          <w:sz w:val="24"/>
          <w:szCs w:val="24"/>
          <w:lang w:eastAsia="zh-CN"/>
        </w:rPr>
        <w:t xml:space="preserve"> DB, Heller SR, </w:t>
      </w:r>
      <w:proofErr w:type="spellStart"/>
      <w:r w:rsidRPr="0076163C">
        <w:rPr>
          <w:rFonts w:ascii="Book Antiqua" w:eastAsia="宋体" w:hAnsi="Book Antiqua" w:cs="宋体"/>
          <w:sz w:val="24"/>
          <w:szCs w:val="24"/>
          <w:lang w:eastAsia="zh-CN"/>
        </w:rPr>
        <w:t>Amiel</w:t>
      </w:r>
      <w:proofErr w:type="spellEnd"/>
      <w:r w:rsidRPr="0076163C">
        <w:rPr>
          <w:rFonts w:ascii="Book Antiqua" w:eastAsia="宋体" w:hAnsi="Book Antiqua" w:cs="宋体"/>
          <w:sz w:val="24"/>
          <w:szCs w:val="24"/>
          <w:lang w:eastAsia="zh-CN"/>
        </w:rPr>
        <w:t xml:space="preserve"> SA, Evans ML, </w:t>
      </w:r>
      <w:proofErr w:type="spellStart"/>
      <w:r w:rsidRPr="0076163C">
        <w:rPr>
          <w:rFonts w:ascii="Book Antiqua" w:eastAsia="宋体" w:hAnsi="Book Antiqua" w:cs="宋体"/>
          <w:sz w:val="24"/>
          <w:szCs w:val="24"/>
          <w:lang w:eastAsia="zh-CN"/>
        </w:rPr>
        <w:t>Hovorka</w:t>
      </w:r>
      <w:proofErr w:type="spellEnd"/>
      <w:r w:rsidRPr="0076163C">
        <w:rPr>
          <w:rFonts w:ascii="Book Antiqua" w:eastAsia="宋体" w:hAnsi="Book Antiqua" w:cs="宋体"/>
          <w:sz w:val="24"/>
          <w:szCs w:val="24"/>
          <w:lang w:eastAsia="zh-CN"/>
        </w:rPr>
        <w:t xml:space="preserve"> R. Home use of closed-loop insulin delivery for overnight glucose control in adults with type 1 diabetes: a 4-week, </w:t>
      </w:r>
      <w:proofErr w:type="spellStart"/>
      <w:r w:rsidRPr="0076163C">
        <w:rPr>
          <w:rFonts w:ascii="Book Antiqua" w:eastAsia="宋体" w:hAnsi="Book Antiqua" w:cs="宋体"/>
          <w:sz w:val="24"/>
          <w:szCs w:val="24"/>
          <w:lang w:eastAsia="zh-CN"/>
        </w:rPr>
        <w:t>multicentre</w:t>
      </w:r>
      <w:proofErr w:type="spellEnd"/>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randomised</w:t>
      </w:r>
      <w:proofErr w:type="spellEnd"/>
      <w:r w:rsidRPr="0076163C">
        <w:rPr>
          <w:rFonts w:ascii="Book Antiqua" w:eastAsia="宋体" w:hAnsi="Book Antiqua" w:cs="宋体"/>
          <w:sz w:val="24"/>
          <w:szCs w:val="24"/>
          <w:lang w:eastAsia="zh-CN"/>
        </w:rPr>
        <w:t xml:space="preserve"> crossover study. </w:t>
      </w:r>
      <w:r w:rsidRPr="0076163C">
        <w:rPr>
          <w:rFonts w:ascii="Book Antiqua" w:eastAsia="宋体" w:hAnsi="Book Antiqua" w:cs="宋体"/>
          <w:i/>
          <w:iCs/>
          <w:sz w:val="24"/>
          <w:szCs w:val="24"/>
          <w:lang w:eastAsia="zh-CN"/>
        </w:rPr>
        <w:t xml:space="preserve">Lancet Diabetes </w:t>
      </w:r>
      <w:proofErr w:type="spellStart"/>
      <w:r w:rsidRPr="0076163C">
        <w:rPr>
          <w:rFonts w:ascii="Book Antiqua" w:eastAsia="宋体" w:hAnsi="Book Antiqua" w:cs="宋体"/>
          <w:i/>
          <w:iCs/>
          <w:sz w:val="24"/>
          <w:szCs w:val="24"/>
          <w:lang w:eastAsia="zh-CN"/>
        </w:rPr>
        <w:t>Endocrinol</w:t>
      </w:r>
      <w:proofErr w:type="spellEnd"/>
      <w:r w:rsidRPr="0076163C">
        <w:rPr>
          <w:rFonts w:ascii="Book Antiqua" w:eastAsia="宋体" w:hAnsi="Book Antiqua" w:cs="宋体"/>
          <w:sz w:val="24"/>
          <w:szCs w:val="24"/>
          <w:lang w:eastAsia="zh-CN"/>
        </w:rPr>
        <w:t xml:space="preserve"> 2014; </w:t>
      </w:r>
      <w:r w:rsidRPr="0076163C">
        <w:rPr>
          <w:rFonts w:ascii="Book Antiqua" w:eastAsia="宋体" w:hAnsi="Book Antiqua" w:cs="宋体"/>
          <w:b/>
          <w:bCs/>
          <w:sz w:val="24"/>
          <w:szCs w:val="24"/>
          <w:lang w:eastAsia="zh-CN"/>
        </w:rPr>
        <w:t>2</w:t>
      </w:r>
      <w:r w:rsidRPr="0076163C">
        <w:rPr>
          <w:rFonts w:ascii="Book Antiqua" w:eastAsia="宋体" w:hAnsi="Book Antiqua" w:cs="宋体"/>
          <w:sz w:val="24"/>
          <w:szCs w:val="24"/>
          <w:lang w:eastAsia="zh-CN"/>
        </w:rPr>
        <w:t>: 701-709 [PMID: 24943065 DOI: 10.1016/S2213-</w:t>
      </w:r>
      <w:proofErr w:type="gramStart"/>
      <w:r w:rsidRPr="0076163C">
        <w:rPr>
          <w:rFonts w:ascii="Book Antiqua" w:eastAsia="宋体" w:hAnsi="Book Antiqua" w:cs="宋体"/>
          <w:sz w:val="24"/>
          <w:szCs w:val="24"/>
          <w:lang w:eastAsia="zh-CN"/>
        </w:rPr>
        <w:t>8587(</w:t>
      </w:r>
      <w:proofErr w:type="gramEnd"/>
      <w:r w:rsidRPr="0076163C">
        <w:rPr>
          <w:rFonts w:ascii="Book Antiqua" w:eastAsia="宋体" w:hAnsi="Book Antiqua" w:cs="宋体"/>
          <w:sz w:val="24"/>
          <w:szCs w:val="24"/>
          <w:lang w:eastAsia="zh-CN"/>
        </w:rPr>
        <w:t>14)70114-7]</w:t>
      </w:r>
    </w:p>
    <w:p w14:paraId="1D535172"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5 </w:t>
      </w:r>
      <w:proofErr w:type="spellStart"/>
      <w:r w:rsidRPr="0076163C">
        <w:rPr>
          <w:rFonts w:ascii="Book Antiqua" w:eastAsia="宋体" w:hAnsi="Book Antiqua" w:cs="宋体"/>
          <w:b/>
          <w:bCs/>
          <w:sz w:val="24"/>
          <w:szCs w:val="24"/>
          <w:lang w:eastAsia="zh-CN"/>
        </w:rPr>
        <w:t>Nimri</w:t>
      </w:r>
      <w:proofErr w:type="spellEnd"/>
      <w:r w:rsidRPr="0076163C">
        <w:rPr>
          <w:rFonts w:ascii="Book Antiqua" w:eastAsia="宋体" w:hAnsi="Book Antiqua" w:cs="宋体"/>
          <w:b/>
          <w:bCs/>
          <w:sz w:val="24"/>
          <w:szCs w:val="24"/>
          <w:lang w:eastAsia="zh-CN"/>
        </w:rPr>
        <w:t xml:space="preserve"> R</w:t>
      </w:r>
      <w:r w:rsidRPr="0076163C">
        <w:rPr>
          <w:rFonts w:ascii="Book Antiqua" w:eastAsia="宋体" w:hAnsi="Book Antiqua" w:cs="宋体"/>
          <w:sz w:val="24"/>
          <w:szCs w:val="24"/>
          <w:lang w:eastAsia="zh-CN"/>
        </w:rPr>
        <w:t xml:space="preserve">, Muller I, Atlas E, Miller S, </w:t>
      </w:r>
      <w:proofErr w:type="spellStart"/>
      <w:r w:rsidRPr="0076163C">
        <w:rPr>
          <w:rFonts w:ascii="Book Antiqua" w:eastAsia="宋体" w:hAnsi="Book Antiqua" w:cs="宋体"/>
          <w:sz w:val="24"/>
          <w:szCs w:val="24"/>
          <w:lang w:eastAsia="zh-CN"/>
        </w:rPr>
        <w:t>Fogel</w:t>
      </w:r>
      <w:proofErr w:type="spellEnd"/>
      <w:r w:rsidRPr="0076163C">
        <w:rPr>
          <w:rFonts w:ascii="Book Antiqua" w:eastAsia="宋体" w:hAnsi="Book Antiqua" w:cs="宋体"/>
          <w:sz w:val="24"/>
          <w:szCs w:val="24"/>
          <w:lang w:eastAsia="zh-CN"/>
        </w:rPr>
        <w:t xml:space="preserve"> A, </w:t>
      </w:r>
      <w:proofErr w:type="spellStart"/>
      <w:r w:rsidRPr="0076163C">
        <w:rPr>
          <w:rFonts w:ascii="Book Antiqua" w:eastAsia="宋体" w:hAnsi="Book Antiqua" w:cs="宋体"/>
          <w:sz w:val="24"/>
          <w:szCs w:val="24"/>
          <w:lang w:eastAsia="zh-CN"/>
        </w:rPr>
        <w:t>Bratina</w:t>
      </w:r>
      <w:proofErr w:type="spellEnd"/>
      <w:r w:rsidRPr="0076163C">
        <w:rPr>
          <w:rFonts w:ascii="Book Antiqua" w:eastAsia="宋体" w:hAnsi="Book Antiqua" w:cs="宋体"/>
          <w:sz w:val="24"/>
          <w:szCs w:val="24"/>
          <w:lang w:eastAsia="zh-CN"/>
        </w:rPr>
        <w:t xml:space="preserve"> N, </w:t>
      </w:r>
      <w:proofErr w:type="spellStart"/>
      <w:r w:rsidRPr="0076163C">
        <w:rPr>
          <w:rFonts w:ascii="Book Antiqua" w:eastAsia="宋体" w:hAnsi="Book Antiqua" w:cs="宋体"/>
          <w:sz w:val="24"/>
          <w:szCs w:val="24"/>
          <w:lang w:eastAsia="zh-CN"/>
        </w:rPr>
        <w:t>Kordonouri</w:t>
      </w:r>
      <w:proofErr w:type="spellEnd"/>
      <w:r w:rsidRPr="0076163C">
        <w:rPr>
          <w:rFonts w:ascii="Book Antiqua" w:eastAsia="宋体" w:hAnsi="Book Antiqua" w:cs="宋体"/>
          <w:sz w:val="24"/>
          <w:szCs w:val="24"/>
          <w:lang w:eastAsia="zh-CN"/>
        </w:rPr>
        <w:t xml:space="preserve"> O, </w:t>
      </w:r>
      <w:proofErr w:type="spellStart"/>
      <w:r w:rsidRPr="0076163C">
        <w:rPr>
          <w:rFonts w:ascii="Book Antiqua" w:eastAsia="宋体" w:hAnsi="Book Antiqua" w:cs="宋体"/>
          <w:sz w:val="24"/>
          <w:szCs w:val="24"/>
          <w:lang w:eastAsia="zh-CN"/>
        </w:rPr>
        <w:t>Battelino</w:t>
      </w:r>
      <w:proofErr w:type="spellEnd"/>
      <w:r w:rsidRPr="0076163C">
        <w:rPr>
          <w:rFonts w:ascii="Book Antiqua" w:eastAsia="宋体" w:hAnsi="Book Antiqua" w:cs="宋体"/>
          <w:sz w:val="24"/>
          <w:szCs w:val="24"/>
          <w:lang w:eastAsia="zh-CN"/>
        </w:rPr>
        <w:t xml:space="preserve"> T, </w:t>
      </w:r>
      <w:proofErr w:type="spellStart"/>
      <w:r w:rsidRPr="0076163C">
        <w:rPr>
          <w:rFonts w:ascii="Book Antiqua" w:eastAsia="宋体" w:hAnsi="Book Antiqua" w:cs="宋体"/>
          <w:sz w:val="24"/>
          <w:szCs w:val="24"/>
          <w:lang w:eastAsia="zh-CN"/>
        </w:rPr>
        <w:t>Danne</w:t>
      </w:r>
      <w:proofErr w:type="spellEnd"/>
      <w:r w:rsidRPr="0076163C">
        <w:rPr>
          <w:rFonts w:ascii="Book Antiqua" w:eastAsia="宋体" w:hAnsi="Book Antiqua" w:cs="宋体"/>
          <w:sz w:val="24"/>
          <w:szCs w:val="24"/>
          <w:lang w:eastAsia="zh-CN"/>
        </w:rPr>
        <w:t xml:space="preserve"> T, Phillip M. MD-Logic overnight control for 6 weeks of home use in patients with type 1 diabetes: randomized crossover trial.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2014; </w:t>
      </w:r>
      <w:r w:rsidRPr="0076163C">
        <w:rPr>
          <w:rFonts w:ascii="Book Antiqua" w:eastAsia="宋体" w:hAnsi="Book Antiqua" w:cs="宋体"/>
          <w:b/>
          <w:bCs/>
          <w:sz w:val="24"/>
          <w:szCs w:val="24"/>
          <w:lang w:eastAsia="zh-CN"/>
        </w:rPr>
        <w:t>37</w:t>
      </w:r>
      <w:r w:rsidRPr="0076163C">
        <w:rPr>
          <w:rFonts w:ascii="Book Antiqua" w:eastAsia="宋体" w:hAnsi="Book Antiqua" w:cs="宋体"/>
          <w:sz w:val="24"/>
          <w:szCs w:val="24"/>
          <w:lang w:eastAsia="zh-CN"/>
        </w:rPr>
        <w:t>: 3025-3032 [PMID: 25078901 DOI: 10.2337/dc14-0835]</w:t>
      </w:r>
    </w:p>
    <w:p w14:paraId="20685224" w14:textId="12E52A07" w:rsidR="0076163C" w:rsidRPr="0076163C" w:rsidRDefault="0076163C" w:rsidP="0076163C">
      <w:pPr>
        <w:spacing w:after="0" w:line="360" w:lineRule="auto"/>
        <w:jc w:val="both"/>
        <w:rPr>
          <w:rFonts w:ascii="Book Antiqua" w:eastAsia="宋体" w:hAnsi="Book Antiqua" w:cs="宋体"/>
          <w:sz w:val="24"/>
          <w:szCs w:val="24"/>
          <w:lang w:eastAsia="zh-CN"/>
        </w:rPr>
      </w:pPr>
      <w:proofErr w:type="gramStart"/>
      <w:r w:rsidRPr="0076163C">
        <w:rPr>
          <w:rFonts w:ascii="Book Antiqua" w:eastAsia="宋体" w:hAnsi="Book Antiqua" w:cs="宋体"/>
          <w:sz w:val="24"/>
          <w:szCs w:val="24"/>
          <w:lang w:eastAsia="zh-CN"/>
        </w:rPr>
        <w:t xml:space="preserve">6 </w:t>
      </w:r>
      <w:r w:rsidR="00CC413E" w:rsidRPr="00CC413E">
        <w:rPr>
          <w:rFonts w:ascii="Book Antiqua" w:eastAsia="宋体" w:hAnsi="Book Antiqua" w:cs="宋体"/>
          <w:b/>
          <w:sz w:val="24"/>
          <w:szCs w:val="24"/>
          <w:lang w:eastAsia="zh-CN"/>
        </w:rPr>
        <w:t>Writing Team for the Diabetes Control and Complications Trial/Epidemiology of Diabetes Interventions and Complications Research Group</w:t>
      </w:r>
      <w:r w:rsidRPr="0076163C">
        <w:rPr>
          <w:rFonts w:ascii="Book Antiqua" w:eastAsia="宋体" w:hAnsi="Book Antiqua" w:cs="宋体"/>
          <w:sz w:val="24"/>
          <w:szCs w:val="24"/>
          <w:lang w:eastAsia="zh-CN"/>
        </w:rPr>
        <w:t>.</w:t>
      </w:r>
      <w:proofErr w:type="gramEnd"/>
      <w:r w:rsidRPr="0076163C">
        <w:rPr>
          <w:rFonts w:ascii="Book Antiqua" w:eastAsia="宋体" w:hAnsi="Book Antiqua" w:cs="宋体"/>
          <w:sz w:val="24"/>
          <w:szCs w:val="24"/>
          <w:lang w:eastAsia="zh-CN"/>
        </w:rPr>
        <w:t xml:space="preserve"> Effect of intensive therapy on the </w:t>
      </w:r>
      <w:proofErr w:type="spellStart"/>
      <w:r w:rsidRPr="0076163C">
        <w:rPr>
          <w:rFonts w:ascii="Book Antiqua" w:eastAsia="宋体" w:hAnsi="Book Antiqua" w:cs="宋体"/>
          <w:sz w:val="24"/>
          <w:szCs w:val="24"/>
          <w:lang w:eastAsia="zh-CN"/>
        </w:rPr>
        <w:t>microvascular</w:t>
      </w:r>
      <w:proofErr w:type="spellEnd"/>
      <w:r w:rsidRPr="0076163C">
        <w:rPr>
          <w:rFonts w:ascii="Book Antiqua" w:eastAsia="宋体" w:hAnsi="Book Antiqua" w:cs="宋体"/>
          <w:sz w:val="24"/>
          <w:szCs w:val="24"/>
          <w:lang w:eastAsia="zh-CN"/>
        </w:rPr>
        <w:t xml:space="preserve"> complications of type 1 diabetes mellitus. </w:t>
      </w:r>
      <w:r w:rsidRPr="0076163C">
        <w:rPr>
          <w:rFonts w:ascii="Book Antiqua" w:eastAsia="宋体" w:hAnsi="Book Antiqua" w:cs="宋体"/>
          <w:i/>
          <w:iCs/>
          <w:sz w:val="24"/>
          <w:szCs w:val="24"/>
          <w:lang w:eastAsia="zh-CN"/>
        </w:rPr>
        <w:t>JAMA</w:t>
      </w:r>
      <w:r w:rsidRPr="0076163C">
        <w:rPr>
          <w:rFonts w:ascii="Book Antiqua" w:eastAsia="宋体" w:hAnsi="Book Antiqua" w:cs="宋体"/>
          <w:sz w:val="24"/>
          <w:szCs w:val="24"/>
          <w:lang w:eastAsia="zh-CN"/>
        </w:rPr>
        <w:t xml:space="preserve"> 2002; </w:t>
      </w:r>
      <w:r w:rsidRPr="0076163C">
        <w:rPr>
          <w:rFonts w:ascii="Book Antiqua" w:eastAsia="宋体" w:hAnsi="Book Antiqua" w:cs="宋体"/>
          <w:b/>
          <w:bCs/>
          <w:sz w:val="24"/>
          <w:szCs w:val="24"/>
          <w:lang w:eastAsia="zh-CN"/>
        </w:rPr>
        <w:t>287</w:t>
      </w:r>
      <w:r w:rsidRPr="0076163C">
        <w:rPr>
          <w:rFonts w:ascii="Book Antiqua" w:eastAsia="宋体" w:hAnsi="Book Antiqua" w:cs="宋体"/>
          <w:sz w:val="24"/>
          <w:szCs w:val="24"/>
          <w:lang w:eastAsia="zh-CN"/>
        </w:rPr>
        <w:t>: 2563-2569 [PMID: 12020338]</w:t>
      </w:r>
    </w:p>
    <w:p w14:paraId="5D23ECBE"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7 </w:t>
      </w:r>
      <w:r w:rsidRPr="0076163C">
        <w:rPr>
          <w:rFonts w:ascii="Book Antiqua" w:eastAsia="宋体" w:hAnsi="Book Antiqua" w:cs="宋体"/>
          <w:b/>
          <w:bCs/>
          <w:sz w:val="24"/>
          <w:szCs w:val="24"/>
          <w:lang w:eastAsia="zh-CN"/>
        </w:rPr>
        <w:t>Nathan DM</w:t>
      </w:r>
      <w:r w:rsidRPr="0076163C">
        <w:rPr>
          <w:rFonts w:ascii="Book Antiqua" w:eastAsia="宋体" w:hAnsi="Book Antiqua" w:cs="宋体"/>
          <w:sz w:val="24"/>
          <w:szCs w:val="24"/>
          <w:lang w:eastAsia="zh-CN"/>
        </w:rPr>
        <w:t xml:space="preserve">, Cleary PA, </w:t>
      </w:r>
      <w:proofErr w:type="spellStart"/>
      <w:r w:rsidRPr="0076163C">
        <w:rPr>
          <w:rFonts w:ascii="Book Antiqua" w:eastAsia="宋体" w:hAnsi="Book Antiqua" w:cs="宋体"/>
          <w:sz w:val="24"/>
          <w:szCs w:val="24"/>
          <w:lang w:eastAsia="zh-CN"/>
        </w:rPr>
        <w:t>Backlund</w:t>
      </w:r>
      <w:proofErr w:type="spellEnd"/>
      <w:r w:rsidRPr="0076163C">
        <w:rPr>
          <w:rFonts w:ascii="Book Antiqua" w:eastAsia="宋体" w:hAnsi="Book Antiqua" w:cs="宋体"/>
          <w:sz w:val="24"/>
          <w:szCs w:val="24"/>
          <w:lang w:eastAsia="zh-CN"/>
        </w:rPr>
        <w:t xml:space="preserve"> JY, </w:t>
      </w:r>
      <w:proofErr w:type="spellStart"/>
      <w:r w:rsidRPr="0076163C">
        <w:rPr>
          <w:rFonts w:ascii="Book Antiqua" w:eastAsia="宋体" w:hAnsi="Book Antiqua" w:cs="宋体"/>
          <w:sz w:val="24"/>
          <w:szCs w:val="24"/>
          <w:lang w:eastAsia="zh-CN"/>
        </w:rPr>
        <w:t>Genuth</w:t>
      </w:r>
      <w:proofErr w:type="spellEnd"/>
      <w:r w:rsidRPr="0076163C">
        <w:rPr>
          <w:rFonts w:ascii="Book Antiqua" w:eastAsia="宋体" w:hAnsi="Book Antiqua" w:cs="宋体"/>
          <w:sz w:val="24"/>
          <w:szCs w:val="24"/>
          <w:lang w:eastAsia="zh-CN"/>
        </w:rPr>
        <w:t xml:space="preserve"> SM, </w:t>
      </w:r>
      <w:proofErr w:type="spellStart"/>
      <w:r w:rsidRPr="0076163C">
        <w:rPr>
          <w:rFonts w:ascii="Book Antiqua" w:eastAsia="宋体" w:hAnsi="Book Antiqua" w:cs="宋体"/>
          <w:sz w:val="24"/>
          <w:szCs w:val="24"/>
          <w:lang w:eastAsia="zh-CN"/>
        </w:rPr>
        <w:t>Lachin</w:t>
      </w:r>
      <w:proofErr w:type="spellEnd"/>
      <w:r w:rsidRPr="0076163C">
        <w:rPr>
          <w:rFonts w:ascii="Book Antiqua" w:eastAsia="宋体" w:hAnsi="Book Antiqua" w:cs="宋体"/>
          <w:sz w:val="24"/>
          <w:szCs w:val="24"/>
          <w:lang w:eastAsia="zh-CN"/>
        </w:rPr>
        <w:t xml:space="preserve"> JM, Orchard TJ, </w:t>
      </w:r>
      <w:proofErr w:type="spellStart"/>
      <w:r w:rsidRPr="0076163C">
        <w:rPr>
          <w:rFonts w:ascii="Book Antiqua" w:eastAsia="宋体" w:hAnsi="Book Antiqua" w:cs="宋体"/>
          <w:sz w:val="24"/>
          <w:szCs w:val="24"/>
          <w:lang w:eastAsia="zh-CN"/>
        </w:rPr>
        <w:t>Raskin</w:t>
      </w:r>
      <w:proofErr w:type="spellEnd"/>
      <w:r w:rsidRPr="0076163C">
        <w:rPr>
          <w:rFonts w:ascii="Book Antiqua" w:eastAsia="宋体" w:hAnsi="Book Antiqua" w:cs="宋体"/>
          <w:sz w:val="24"/>
          <w:szCs w:val="24"/>
          <w:lang w:eastAsia="zh-CN"/>
        </w:rPr>
        <w:t xml:space="preserve"> P, </w:t>
      </w:r>
      <w:proofErr w:type="spellStart"/>
      <w:r w:rsidRPr="0076163C">
        <w:rPr>
          <w:rFonts w:ascii="Book Antiqua" w:eastAsia="宋体" w:hAnsi="Book Antiqua" w:cs="宋体"/>
          <w:sz w:val="24"/>
          <w:szCs w:val="24"/>
          <w:lang w:eastAsia="zh-CN"/>
        </w:rPr>
        <w:t>Zinman</w:t>
      </w:r>
      <w:proofErr w:type="spellEnd"/>
      <w:r w:rsidRPr="0076163C">
        <w:rPr>
          <w:rFonts w:ascii="Book Antiqua" w:eastAsia="宋体" w:hAnsi="Book Antiqua" w:cs="宋体"/>
          <w:sz w:val="24"/>
          <w:szCs w:val="24"/>
          <w:lang w:eastAsia="zh-CN"/>
        </w:rPr>
        <w:t xml:space="preserve"> B. Intensive diabetes treatment and cardiovascular disease in patients with type 1 diabetes. </w:t>
      </w:r>
      <w:r w:rsidRPr="0076163C">
        <w:rPr>
          <w:rFonts w:ascii="Book Antiqua" w:eastAsia="宋体" w:hAnsi="Book Antiqua" w:cs="宋体"/>
          <w:i/>
          <w:iCs/>
          <w:sz w:val="24"/>
          <w:szCs w:val="24"/>
          <w:lang w:eastAsia="zh-CN"/>
        </w:rPr>
        <w:t xml:space="preserve">N </w:t>
      </w:r>
      <w:proofErr w:type="spellStart"/>
      <w:r w:rsidRPr="0076163C">
        <w:rPr>
          <w:rFonts w:ascii="Book Antiqua" w:eastAsia="宋体" w:hAnsi="Book Antiqua" w:cs="宋体"/>
          <w:i/>
          <w:iCs/>
          <w:sz w:val="24"/>
          <w:szCs w:val="24"/>
          <w:lang w:eastAsia="zh-CN"/>
        </w:rPr>
        <w:t>Engl</w:t>
      </w:r>
      <w:proofErr w:type="spellEnd"/>
      <w:r w:rsidRPr="0076163C">
        <w:rPr>
          <w:rFonts w:ascii="Book Antiqua" w:eastAsia="宋体" w:hAnsi="Book Antiqua" w:cs="宋体"/>
          <w:i/>
          <w:iCs/>
          <w:sz w:val="24"/>
          <w:szCs w:val="24"/>
          <w:lang w:eastAsia="zh-CN"/>
        </w:rPr>
        <w:t xml:space="preserve"> J Med</w:t>
      </w:r>
      <w:r w:rsidRPr="0076163C">
        <w:rPr>
          <w:rFonts w:ascii="Book Antiqua" w:eastAsia="宋体" w:hAnsi="Book Antiqua" w:cs="宋体"/>
          <w:sz w:val="24"/>
          <w:szCs w:val="24"/>
          <w:lang w:eastAsia="zh-CN"/>
        </w:rPr>
        <w:t xml:space="preserve"> 2005; </w:t>
      </w:r>
      <w:r w:rsidRPr="0076163C">
        <w:rPr>
          <w:rFonts w:ascii="Book Antiqua" w:eastAsia="宋体" w:hAnsi="Book Antiqua" w:cs="宋体"/>
          <w:b/>
          <w:bCs/>
          <w:sz w:val="24"/>
          <w:szCs w:val="24"/>
          <w:lang w:eastAsia="zh-CN"/>
        </w:rPr>
        <w:t>353</w:t>
      </w:r>
      <w:r w:rsidRPr="0076163C">
        <w:rPr>
          <w:rFonts w:ascii="Book Antiqua" w:eastAsia="宋体" w:hAnsi="Book Antiqua" w:cs="宋体"/>
          <w:sz w:val="24"/>
          <w:szCs w:val="24"/>
          <w:lang w:eastAsia="zh-CN"/>
        </w:rPr>
        <w:t>: 2643-2653 [PMID: 16371630]</w:t>
      </w:r>
    </w:p>
    <w:p w14:paraId="463E21AB"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8 </w:t>
      </w:r>
      <w:r w:rsidRPr="0076163C">
        <w:rPr>
          <w:rFonts w:ascii="Book Antiqua" w:eastAsia="宋体" w:hAnsi="Book Antiqua" w:cs="宋体"/>
          <w:b/>
          <w:bCs/>
          <w:sz w:val="24"/>
          <w:szCs w:val="24"/>
          <w:lang w:eastAsia="zh-CN"/>
        </w:rPr>
        <w:t>Nathan DM</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Zinman</w:t>
      </w:r>
      <w:proofErr w:type="spellEnd"/>
      <w:r w:rsidRPr="0076163C">
        <w:rPr>
          <w:rFonts w:ascii="Book Antiqua" w:eastAsia="宋体" w:hAnsi="Book Antiqua" w:cs="宋体"/>
          <w:sz w:val="24"/>
          <w:szCs w:val="24"/>
          <w:lang w:eastAsia="zh-CN"/>
        </w:rPr>
        <w:t xml:space="preserve"> B, Cleary PA, </w:t>
      </w:r>
      <w:proofErr w:type="spellStart"/>
      <w:r w:rsidRPr="0076163C">
        <w:rPr>
          <w:rFonts w:ascii="Book Antiqua" w:eastAsia="宋体" w:hAnsi="Book Antiqua" w:cs="宋体"/>
          <w:sz w:val="24"/>
          <w:szCs w:val="24"/>
          <w:lang w:eastAsia="zh-CN"/>
        </w:rPr>
        <w:t>Backlund</w:t>
      </w:r>
      <w:proofErr w:type="spellEnd"/>
      <w:r w:rsidRPr="0076163C">
        <w:rPr>
          <w:rFonts w:ascii="Book Antiqua" w:eastAsia="宋体" w:hAnsi="Book Antiqua" w:cs="宋体"/>
          <w:sz w:val="24"/>
          <w:szCs w:val="24"/>
          <w:lang w:eastAsia="zh-CN"/>
        </w:rPr>
        <w:t xml:space="preserve"> JY, </w:t>
      </w:r>
      <w:proofErr w:type="spellStart"/>
      <w:r w:rsidRPr="0076163C">
        <w:rPr>
          <w:rFonts w:ascii="Book Antiqua" w:eastAsia="宋体" w:hAnsi="Book Antiqua" w:cs="宋体"/>
          <w:sz w:val="24"/>
          <w:szCs w:val="24"/>
          <w:lang w:eastAsia="zh-CN"/>
        </w:rPr>
        <w:t>Genuth</w:t>
      </w:r>
      <w:proofErr w:type="spellEnd"/>
      <w:r w:rsidRPr="0076163C">
        <w:rPr>
          <w:rFonts w:ascii="Book Antiqua" w:eastAsia="宋体" w:hAnsi="Book Antiqua" w:cs="宋体"/>
          <w:sz w:val="24"/>
          <w:szCs w:val="24"/>
          <w:lang w:eastAsia="zh-CN"/>
        </w:rPr>
        <w:t xml:space="preserve"> S, Miller R, Orchard TJ. Modern-day clinical course of type 1 diabetes mellitus after 30 years' duration: the diabetes control and complications trial/epidemiology of diabetes interventions and complications and Pittsburgh epidemiology of diabetes complications experience (1983-2005). </w:t>
      </w:r>
      <w:r w:rsidRPr="0076163C">
        <w:rPr>
          <w:rFonts w:ascii="Book Antiqua" w:eastAsia="宋体" w:hAnsi="Book Antiqua" w:cs="宋体"/>
          <w:i/>
          <w:iCs/>
          <w:sz w:val="24"/>
          <w:szCs w:val="24"/>
          <w:lang w:eastAsia="zh-CN"/>
        </w:rPr>
        <w:t>Arch Intern Med</w:t>
      </w:r>
      <w:r w:rsidRPr="0076163C">
        <w:rPr>
          <w:rFonts w:ascii="Book Antiqua" w:eastAsia="宋体" w:hAnsi="Book Antiqua" w:cs="宋体"/>
          <w:sz w:val="24"/>
          <w:szCs w:val="24"/>
          <w:lang w:eastAsia="zh-CN"/>
        </w:rPr>
        <w:t xml:space="preserve"> 2009; </w:t>
      </w:r>
      <w:r w:rsidRPr="0076163C">
        <w:rPr>
          <w:rFonts w:ascii="Book Antiqua" w:eastAsia="宋体" w:hAnsi="Book Antiqua" w:cs="宋体"/>
          <w:b/>
          <w:bCs/>
          <w:sz w:val="24"/>
          <w:szCs w:val="24"/>
          <w:lang w:eastAsia="zh-CN"/>
        </w:rPr>
        <w:t>169</w:t>
      </w:r>
      <w:r w:rsidRPr="0076163C">
        <w:rPr>
          <w:rFonts w:ascii="Book Antiqua" w:eastAsia="宋体" w:hAnsi="Book Antiqua" w:cs="宋体"/>
          <w:sz w:val="24"/>
          <w:szCs w:val="24"/>
          <w:lang w:eastAsia="zh-CN"/>
        </w:rPr>
        <w:t>: 1307-1316 [PMID: 19636033 DOI: 10.1001/archinternmed.2009.193]</w:t>
      </w:r>
    </w:p>
    <w:p w14:paraId="589E857F" w14:textId="3B1FE00E"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9 </w:t>
      </w:r>
      <w:r w:rsidR="00FA0805" w:rsidRPr="00FA0805">
        <w:rPr>
          <w:rFonts w:ascii="Book Antiqua" w:eastAsia="宋体" w:hAnsi="Book Antiqua" w:cs="宋体"/>
          <w:b/>
          <w:sz w:val="24"/>
          <w:szCs w:val="24"/>
          <w:lang w:eastAsia="zh-CN"/>
        </w:rPr>
        <w:t xml:space="preserve">American Diabetes </w:t>
      </w:r>
      <w:proofErr w:type="gramStart"/>
      <w:r w:rsidR="00FA0805" w:rsidRPr="00FA0805">
        <w:rPr>
          <w:rFonts w:ascii="Book Antiqua" w:eastAsia="宋体" w:hAnsi="Book Antiqua" w:cs="宋体"/>
          <w:b/>
          <w:sz w:val="24"/>
          <w:szCs w:val="24"/>
          <w:lang w:eastAsia="zh-CN"/>
        </w:rPr>
        <w:t>Association</w:t>
      </w:r>
      <w:proofErr w:type="gramEnd"/>
      <w:r w:rsidRPr="0076163C">
        <w:rPr>
          <w:rFonts w:ascii="Book Antiqua" w:eastAsia="宋体" w:hAnsi="Book Antiqua" w:cs="宋体"/>
          <w:sz w:val="24"/>
          <w:szCs w:val="24"/>
          <w:lang w:eastAsia="zh-CN"/>
        </w:rPr>
        <w:t xml:space="preserve">. Standards of medical care in diabetes--2013.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2013</w:t>
      </w:r>
      <w:proofErr w:type="gramStart"/>
      <w:r w:rsidRPr="0076163C">
        <w:rPr>
          <w:rFonts w:ascii="Book Antiqua" w:eastAsia="宋体" w:hAnsi="Book Antiqua" w:cs="宋体"/>
          <w:sz w:val="24"/>
          <w:szCs w:val="24"/>
          <w:lang w:eastAsia="zh-CN"/>
        </w:rPr>
        <w:t>;</w:t>
      </w:r>
      <w:proofErr w:type="gramEnd"/>
      <w:r w:rsidRPr="0076163C">
        <w:rPr>
          <w:rFonts w:ascii="Book Antiqua" w:eastAsia="宋体" w:hAnsi="Book Antiqua" w:cs="宋体"/>
          <w:sz w:val="24"/>
          <w:szCs w:val="24"/>
          <w:lang w:eastAsia="zh-CN"/>
        </w:rPr>
        <w:t xml:space="preserve"> </w:t>
      </w:r>
      <w:r w:rsidRPr="0076163C">
        <w:rPr>
          <w:rFonts w:ascii="Book Antiqua" w:eastAsia="宋体" w:hAnsi="Book Antiqua" w:cs="宋体"/>
          <w:b/>
          <w:bCs/>
          <w:sz w:val="24"/>
          <w:szCs w:val="24"/>
          <w:lang w:eastAsia="zh-CN"/>
        </w:rPr>
        <w:t xml:space="preserve">36 </w:t>
      </w:r>
      <w:proofErr w:type="spellStart"/>
      <w:r w:rsidRPr="0076163C">
        <w:rPr>
          <w:rFonts w:ascii="Book Antiqua" w:eastAsia="宋体" w:hAnsi="Book Antiqua" w:cs="宋体"/>
          <w:bCs/>
          <w:sz w:val="24"/>
          <w:szCs w:val="24"/>
          <w:lang w:eastAsia="zh-CN"/>
        </w:rPr>
        <w:t>Suppl</w:t>
      </w:r>
      <w:proofErr w:type="spellEnd"/>
      <w:r w:rsidRPr="0076163C">
        <w:rPr>
          <w:rFonts w:ascii="Book Antiqua" w:eastAsia="宋体" w:hAnsi="Book Antiqua" w:cs="宋体"/>
          <w:bCs/>
          <w:sz w:val="24"/>
          <w:szCs w:val="24"/>
          <w:lang w:eastAsia="zh-CN"/>
        </w:rPr>
        <w:t xml:space="preserve"> 1</w:t>
      </w:r>
      <w:r w:rsidRPr="0076163C">
        <w:rPr>
          <w:rFonts w:ascii="Book Antiqua" w:eastAsia="宋体" w:hAnsi="Book Antiqua" w:cs="宋体"/>
          <w:sz w:val="24"/>
          <w:szCs w:val="24"/>
          <w:lang w:eastAsia="zh-CN"/>
        </w:rPr>
        <w:t>: S11-S66 [PMID: 23264422 DOI: 10.2337/dc13-S011]</w:t>
      </w:r>
    </w:p>
    <w:p w14:paraId="547433F3" w14:textId="74B9FFE8" w:rsidR="0076163C" w:rsidRPr="0076163C" w:rsidRDefault="007C0847" w:rsidP="0076163C">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10 </w:t>
      </w:r>
      <w:r w:rsidR="0076163C" w:rsidRPr="0076163C">
        <w:rPr>
          <w:rFonts w:ascii="Book Antiqua" w:eastAsia="宋体" w:hAnsi="Book Antiqua" w:cs="宋体"/>
          <w:sz w:val="24"/>
          <w:szCs w:val="24"/>
          <w:lang w:eastAsia="zh-CN"/>
        </w:rPr>
        <w:t>IDF/ISPAD 2011 GLOBAL Guidelines for Diabetes in Childhood and Adolescen</w:t>
      </w:r>
      <w:r>
        <w:rPr>
          <w:rFonts w:ascii="Book Antiqua" w:eastAsia="宋体" w:hAnsi="Book Antiqua" w:cs="宋体"/>
          <w:sz w:val="24"/>
          <w:szCs w:val="24"/>
          <w:lang w:eastAsia="zh-CN"/>
        </w:rPr>
        <w:t>ts.</w:t>
      </w:r>
      <w:proofErr w:type="gramEnd"/>
      <w:r>
        <w:rPr>
          <w:rFonts w:ascii="Book Antiqua" w:eastAsia="宋体" w:hAnsi="Book Antiqua" w:cs="宋体"/>
          <w:sz w:val="24"/>
          <w:szCs w:val="24"/>
          <w:lang w:eastAsia="zh-CN"/>
        </w:rPr>
        <w:t xml:space="preserve"> Available from: URL: https:</w:t>
      </w:r>
      <w:r w:rsidR="0076163C" w:rsidRPr="0076163C">
        <w:rPr>
          <w:rFonts w:ascii="Book Antiqua" w:eastAsia="宋体" w:hAnsi="Book Antiqua" w:cs="宋体"/>
          <w:sz w:val="24"/>
          <w:szCs w:val="24"/>
          <w:lang w:eastAsia="zh-CN"/>
        </w:rPr>
        <w:t>//www.ispad.org/resource-type/idfispad-2011-global-guideline-diabetes-childhood-and-adolescents</w:t>
      </w:r>
    </w:p>
    <w:p w14:paraId="08F9D0D1" w14:textId="7BC3BF35"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11 </w:t>
      </w:r>
      <w:r w:rsidR="007C0847" w:rsidRPr="007C0847">
        <w:rPr>
          <w:rFonts w:ascii="Book Antiqua" w:eastAsia="宋体" w:hAnsi="Book Antiqua" w:cs="宋体"/>
          <w:b/>
          <w:sz w:val="24"/>
          <w:szCs w:val="24"/>
          <w:lang w:eastAsia="zh-CN"/>
        </w:rPr>
        <w:t xml:space="preserve">McKnight JA, Wild SH, Lamb MJ, Cooper MN, Jones TW, Davis EA, Hofer S, Fritsch M, </w:t>
      </w:r>
      <w:proofErr w:type="spellStart"/>
      <w:r w:rsidR="007C0847" w:rsidRPr="007C0847">
        <w:rPr>
          <w:rFonts w:ascii="Book Antiqua" w:eastAsia="宋体" w:hAnsi="Book Antiqua" w:cs="宋体"/>
          <w:b/>
          <w:sz w:val="24"/>
          <w:szCs w:val="24"/>
          <w:lang w:eastAsia="zh-CN"/>
        </w:rPr>
        <w:t>Schober</w:t>
      </w:r>
      <w:proofErr w:type="spellEnd"/>
      <w:r w:rsidR="007C0847" w:rsidRPr="007C0847">
        <w:rPr>
          <w:rFonts w:ascii="Book Antiqua" w:eastAsia="宋体" w:hAnsi="Book Antiqua" w:cs="宋体"/>
          <w:b/>
          <w:sz w:val="24"/>
          <w:szCs w:val="24"/>
          <w:lang w:eastAsia="zh-CN"/>
        </w:rPr>
        <w:t xml:space="preserve"> E, </w:t>
      </w:r>
      <w:proofErr w:type="spellStart"/>
      <w:r w:rsidR="007C0847" w:rsidRPr="007C0847">
        <w:rPr>
          <w:rFonts w:ascii="Book Antiqua" w:eastAsia="宋体" w:hAnsi="Book Antiqua" w:cs="宋体"/>
          <w:b/>
          <w:sz w:val="24"/>
          <w:szCs w:val="24"/>
          <w:lang w:eastAsia="zh-CN"/>
        </w:rPr>
        <w:t>Svensson</w:t>
      </w:r>
      <w:proofErr w:type="spellEnd"/>
      <w:r w:rsidR="007C0847" w:rsidRPr="007C0847">
        <w:rPr>
          <w:rFonts w:ascii="Book Antiqua" w:eastAsia="宋体" w:hAnsi="Book Antiqua" w:cs="宋体"/>
          <w:b/>
          <w:sz w:val="24"/>
          <w:szCs w:val="24"/>
          <w:lang w:eastAsia="zh-CN"/>
        </w:rPr>
        <w:t xml:space="preserve"> J, </w:t>
      </w:r>
      <w:proofErr w:type="spellStart"/>
      <w:r w:rsidR="007C0847" w:rsidRPr="007C0847">
        <w:rPr>
          <w:rFonts w:ascii="Book Antiqua" w:eastAsia="宋体" w:hAnsi="Book Antiqua" w:cs="宋体"/>
          <w:b/>
          <w:sz w:val="24"/>
          <w:szCs w:val="24"/>
          <w:lang w:eastAsia="zh-CN"/>
        </w:rPr>
        <w:t>Almdal</w:t>
      </w:r>
      <w:proofErr w:type="spellEnd"/>
      <w:r w:rsidR="007C0847" w:rsidRPr="007C0847">
        <w:rPr>
          <w:rFonts w:ascii="Book Antiqua" w:eastAsia="宋体" w:hAnsi="Book Antiqua" w:cs="宋体"/>
          <w:b/>
          <w:sz w:val="24"/>
          <w:szCs w:val="24"/>
          <w:lang w:eastAsia="zh-CN"/>
        </w:rPr>
        <w:t xml:space="preserve"> T, Young R, Warner JT, </w:t>
      </w:r>
      <w:proofErr w:type="spellStart"/>
      <w:r w:rsidR="007C0847" w:rsidRPr="007C0847">
        <w:rPr>
          <w:rFonts w:ascii="Book Antiqua" w:eastAsia="宋体" w:hAnsi="Book Antiqua" w:cs="宋体"/>
          <w:b/>
          <w:sz w:val="24"/>
          <w:szCs w:val="24"/>
          <w:lang w:eastAsia="zh-CN"/>
        </w:rPr>
        <w:t>Delemer</w:t>
      </w:r>
      <w:proofErr w:type="spellEnd"/>
      <w:r w:rsidR="007C0847" w:rsidRPr="007C0847">
        <w:rPr>
          <w:rFonts w:ascii="Book Antiqua" w:eastAsia="宋体" w:hAnsi="Book Antiqua" w:cs="宋体"/>
          <w:b/>
          <w:sz w:val="24"/>
          <w:szCs w:val="24"/>
          <w:lang w:eastAsia="zh-CN"/>
        </w:rPr>
        <w:t xml:space="preserve"> B, </w:t>
      </w:r>
      <w:proofErr w:type="spellStart"/>
      <w:r w:rsidR="007C0847" w:rsidRPr="007C0847">
        <w:rPr>
          <w:rFonts w:ascii="Book Antiqua" w:eastAsia="宋体" w:hAnsi="Book Antiqua" w:cs="宋体"/>
          <w:b/>
          <w:sz w:val="24"/>
          <w:szCs w:val="24"/>
          <w:lang w:eastAsia="zh-CN"/>
        </w:rPr>
        <w:t>Souchon</w:t>
      </w:r>
      <w:proofErr w:type="spellEnd"/>
      <w:r w:rsidR="007C0847" w:rsidRPr="007C0847">
        <w:rPr>
          <w:rFonts w:ascii="Book Antiqua" w:eastAsia="宋体" w:hAnsi="Book Antiqua" w:cs="宋体"/>
          <w:b/>
          <w:sz w:val="24"/>
          <w:szCs w:val="24"/>
          <w:lang w:eastAsia="zh-CN"/>
        </w:rPr>
        <w:t xml:space="preserve"> PF, </w:t>
      </w:r>
      <w:proofErr w:type="spellStart"/>
      <w:r w:rsidR="007C0847" w:rsidRPr="007C0847">
        <w:rPr>
          <w:rFonts w:ascii="Book Antiqua" w:eastAsia="宋体" w:hAnsi="Book Antiqua" w:cs="宋体"/>
          <w:b/>
          <w:sz w:val="24"/>
          <w:szCs w:val="24"/>
          <w:lang w:eastAsia="zh-CN"/>
        </w:rPr>
        <w:t>Holl</w:t>
      </w:r>
      <w:proofErr w:type="spellEnd"/>
      <w:r w:rsidR="007C0847" w:rsidRPr="007C0847">
        <w:rPr>
          <w:rFonts w:ascii="Book Antiqua" w:eastAsia="宋体" w:hAnsi="Book Antiqua" w:cs="宋体"/>
          <w:b/>
          <w:sz w:val="24"/>
          <w:szCs w:val="24"/>
          <w:lang w:eastAsia="zh-CN"/>
        </w:rPr>
        <w:t xml:space="preserve"> RW, </w:t>
      </w:r>
      <w:proofErr w:type="spellStart"/>
      <w:r w:rsidR="007C0847" w:rsidRPr="007C0847">
        <w:rPr>
          <w:rFonts w:ascii="Book Antiqua" w:eastAsia="宋体" w:hAnsi="Book Antiqua" w:cs="宋体"/>
          <w:b/>
          <w:sz w:val="24"/>
          <w:szCs w:val="24"/>
          <w:lang w:eastAsia="zh-CN"/>
        </w:rPr>
        <w:t>Karges</w:t>
      </w:r>
      <w:proofErr w:type="spellEnd"/>
      <w:r w:rsidR="007C0847" w:rsidRPr="007C0847">
        <w:rPr>
          <w:rFonts w:ascii="Book Antiqua" w:eastAsia="宋体" w:hAnsi="Book Antiqua" w:cs="宋体"/>
          <w:b/>
          <w:sz w:val="24"/>
          <w:szCs w:val="24"/>
          <w:lang w:eastAsia="zh-CN"/>
        </w:rPr>
        <w:t xml:space="preserve"> W, </w:t>
      </w:r>
      <w:proofErr w:type="spellStart"/>
      <w:r w:rsidR="007C0847" w:rsidRPr="007C0847">
        <w:rPr>
          <w:rFonts w:ascii="Book Antiqua" w:eastAsia="宋体" w:hAnsi="Book Antiqua" w:cs="宋体"/>
          <w:b/>
          <w:sz w:val="24"/>
          <w:szCs w:val="24"/>
          <w:lang w:eastAsia="zh-CN"/>
        </w:rPr>
        <w:t>Kieninger</w:t>
      </w:r>
      <w:proofErr w:type="spellEnd"/>
      <w:r w:rsidR="007C0847" w:rsidRPr="007C0847">
        <w:rPr>
          <w:rFonts w:ascii="Book Antiqua" w:eastAsia="宋体" w:hAnsi="Book Antiqua" w:cs="宋体"/>
          <w:b/>
          <w:sz w:val="24"/>
          <w:szCs w:val="24"/>
          <w:lang w:eastAsia="zh-CN"/>
        </w:rPr>
        <w:t xml:space="preserve"> DM, </w:t>
      </w:r>
      <w:proofErr w:type="spellStart"/>
      <w:r w:rsidR="007C0847" w:rsidRPr="007C0847">
        <w:rPr>
          <w:rFonts w:ascii="Book Antiqua" w:eastAsia="宋体" w:hAnsi="Book Antiqua" w:cs="宋体"/>
          <w:b/>
          <w:sz w:val="24"/>
          <w:szCs w:val="24"/>
          <w:lang w:eastAsia="zh-CN"/>
        </w:rPr>
        <w:t>Tigas</w:t>
      </w:r>
      <w:proofErr w:type="spellEnd"/>
      <w:r w:rsidR="007C0847" w:rsidRPr="007C0847">
        <w:rPr>
          <w:rFonts w:ascii="Book Antiqua" w:eastAsia="宋体" w:hAnsi="Book Antiqua" w:cs="宋体"/>
          <w:b/>
          <w:sz w:val="24"/>
          <w:szCs w:val="24"/>
          <w:lang w:eastAsia="zh-CN"/>
        </w:rPr>
        <w:t xml:space="preserve"> S, </w:t>
      </w:r>
      <w:proofErr w:type="spellStart"/>
      <w:r w:rsidR="007C0847" w:rsidRPr="007C0847">
        <w:rPr>
          <w:rFonts w:ascii="Book Antiqua" w:eastAsia="宋体" w:hAnsi="Book Antiqua" w:cs="宋体"/>
          <w:b/>
          <w:sz w:val="24"/>
          <w:szCs w:val="24"/>
          <w:lang w:eastAsia="zh-CN"/>
        </w:rPr>
        <w:t>Bargiota</w:t>
      </w:r>
      <w:proofErr w:type="spellEnd"/>
      <w:r w:rsidR="007C0847" w:rsidRPr="007C0847">
        <w:rPr>
          <w:rFonts w:ascii="Book Antiqua" w:eastAsia="宋体" w:hAnsi="Book Antiqua" w:cs="宋体"/>
          <w:b/>
          <w:sz w:val="24"/>
          <w:szCs w:val="24"/>
          <w:lang w:eastAsia="zh-CN"/>
        </w:rPr>
        <w:t xml:space="preserve"> A, </w:t>
      </w:r>
      <w:proofErr w:type="spellStart"/>
      <w:r w:rsidR="007C0847" w:rsidRPr="007C0847">
        <w:rPr>
          <w:rFonts w:ascii="Book Antiqua" w:eastAsia="宋体" w:hAnsi="Book Antiqua" w:cs="宋体"/>
          <w:b/>
          <w:sz w:val="24"/>
          <w:szCs w:val="24"/>
          <w:lang w:eastAsia="zh-CN"/>
        </w:rPr>
        <w:t>Sampanis</w:t>
      </w:r>
      <w:proofErr w:type="spellEnd"/>
      <w:r w:rsidR="007C0847" w:rsidRPr="007C0847">
        <w:rPr>
          <w:rFonts w:ascii="Book Antiqua" w:eastAsia="宋体" w:hAnsi="Book Antiqua" w:cs="宋体"/>
          <w:b/>
          <w:sz w:val="24"/>
          <w:szCs w:val="24"/>
          <w:lang w:eastAsia="zh-CN"/>
        </w:rPr>
        <w:t xml:space="preserve"> C, Cherubini V, </w:t>
      </w:r>
      <w:proofErr w:type="spellStart"/>
      <w:r w:rsidR="007C0847" w:rsidRPr="007C0847">
        <w:rPr>
          <w:rFonts w:ascii="Book Antiqua" w:eastAsia="宋体" w:hAnsi="Book Antiqua" w:cs="宋体"/>
          <w:b/>
          <w:sz w:val="24"/>
          <w:szCs w:val="24"/>
          <w:lang w:eastAsia="zh-CN"/>
        </w:rPr>
        <w:t>Gesuita</w:t>
      </w:r>
      <w:proofErr w:type="spellEnd"/>
      <w:r w:rsidR="007C0847" w:rsidRPr="007C0847">
        <w:rPr>
          <w:rFonts w:ascii="Book Antiqua" w:eastAsia="宋体" w:hAnsi="Book Antiqua" w:cs="宋体"/>
          <w:b/>
          <w:sz w:val="24"/>
          <w:szCs w:val="24"/>
          <w:lang w:eastAsia="zh-CN"/>
        </w:rPr>
        <w:t xml:space="preserve"> R, </w:t>
      </w:r>
      <w:proofErr w:type="spellStart"/>
      <w:r w:rsidR="007C0847" w:rsidRPr="007C0847">
        <w:rPr>
          <w:rFonts w:ascii="Book Antiqua" w:eastAsia="宋体" w:hAnsi="Book Antiqua" w:cs="宋体"/>
          <w:b/>
          <w:sz w:val="24"/>
          <w:szCs w:val="24"/>
          <w:lang w:eastAsia="zh-CN"/>
        </w:rPr>
        <w:t>Strele</w:t>
      </w:r>
      <w:proofErr w:type="spellEnd"/>
      <w:r w:rsidR="007C0847" w:rsidRPr="007C0847">
        <w:rPr>
          <w:rFonts w:ascii="Book Antiqua" w:eastAsia="宋体" w:hAnsi="Book Antiqua" w:cs="宋体"/>
          <w:b/>
          <w:sz w:val="24"/>
          <w:szCs w:val="24"/>
          <w:lang w:eastAsia="zh-CN"/>
        </w:rPr>
        <w:t xml:space="preserve"> I, </w:t>
      </w:r>
      <w:proofErr w:type="spellStart"/>
      <w:r w:rsidR="007C0847" w:rsidRPr="007C0847">
        <w:rPr>
          <w:rFonts w:ascii="Book Antiqua" w:eastAsia="宋体" w:hAnsi="Book Antiqua" w:cs="宋体"/>
          <w:b/>
          <w:sz w:val="24"/>
          <w:szCs w:val="24"/>
          <w:lang w:eastAsia="zh-CN"/>
        </w:rPr>
        <w:t>Pildava</w:t>
      </w:r>
      <w:proofErr w:type="spellEnd"/>
      <w:r w:rsidR="007C0847" w:rsidRPr="007C0847">
        <w:rPr>
          <w:rFonts w:ascii="Book Antiqua" w:eastAsia="宋体" w:hAnsi="Book Antiqua" w:cs="宋体"/>
          <w:b/>
          <w:sz w:val="24"/>
          <w:szCs w:val="24"/>
          <w:lang w:eastAsia="zh-CN"/>
        </w:rPr>
        <w:t xml:space="preserve"> S, Coppell KJ, Magee G, Cooper JG, </w:t>
      </w:r>
      <w:proofErr w:type="spellStart"/>
      <w:r w:rsidR="007C0847" w:rsidRPr="007C0847">
        <w:rPr>
          <w:rFonts w:ascii="Book Antiqua" w:eastAsia="宋体" w:hAnsi="Book Antiqua" w:cs="宋体"/>
          <w:b/>
          <w:sz w:val="24"/>
          <w:szCs w:val="24"/>
          <w:lang w:eastAsia="zh-CN"/>
        </w:rPr>
        <w:t>Dinneen</w:t>
      </w:r>
      <w:proofErr w:type="spellEnd"/>
      <w:r w:rsidR="007C0847" w:rsidRPr="007C0847">
        <w:rPr>
          <w:rFonts w:ascii="Book Antiqua" w:eastAsia="宋体" w:hAnsi="Book Antiqua" w:cs="宋体"/>
          <w:b/>
          <w:sz w:val="24"/>
          <w:szCs w:val="24"/>
          <w:lang w:eastAsia="zh-CN"/>
        </w:rPr>
        <w:t xml:space="preserve"> SF, </w:t>
      </w:r>
      <w:proofErr w:type="spellStart"/>
      <w:r w:rsidR="007C0847" w:rsidRPr="007C0847">
        <w:rPr>
          <w:rFonts w:ascii="Book Antiqua" w:eastAsia="宋体" w:hAnsi="Book Antiqua" w:cs="宋体"/>
          <w:b/>
          <w:sz w:val="24"/>
          <w:szCs w:val="24"/>
          <w:lang w:eastAsia="zh-CN"/>
        </w:rPr>
        <w:t>Eeg-Olofsson</w:t>
      </w:r>
      <w:proofErr w:type="spellEnd"/>
      <w:r w:rsidR="007C0847" w:rsidRPr="007C0847">
        <w:rPr>
          <w:rFonts w:ascii="Book Antiqua" w:eastAsia="宋体" w:hAnsi="Book Antiqua" w:cs="宋体"/>
          <w:b/>
          <w:sz w:val="24"/>
          <w:szCs w:val="24"/>
          <w:lang w:eastAsia="zh-CN"/>
        </w:rPr>
        <w:t xml:space="preserve"> K, </w:t>
      </w:r>
      <w:proofErr w:type="spellStart"/>
      <w:r w:rsidR="007C0847" w:rsidRPr="007C0847">
        <w:rPr>
          <w:rFonts w:ascii="Book Antiqua" w:eastAsia="宋体" w:hAnsi="Book Antiqua" w:cs="宋体"/>
          <w:b/>
          <w:sz w:val="24"/>
          <w:szCs w:val="24"/>
          <w:lang w:eastAsia="zh-CN"/>
        </w:rPr>
        <w:t>Svensson</w:t>
      </w:r>
      <w:proofErr w:type="spellEnd"/>
      <w:r w:rsidR="007C0847" w:rsidRPr="007C0847">
        <w:rPr>
          <w:rFonts w:ascii="Book Antiqua" w:eastAsia="宋体" w:hAnsi="Book Antiqua" w:cs="宋体"/>
          <w:b/>
          <w:sz w:val="24"/>
          <w:szCs w:val="24"/>
          <w:lang w:eastAsia="zh-CN"/>
        </w:rPr>
        <w:t xml:space="preserve"> AM, </w:t>
      </w:r>
      <w:proofErr w:type="spellStart"/>
      <w:r w:rsidR="007C0847" w:rsidRPr="007C0847">
        <w:rPr>
          <w:rFonts w:ascii="Book Antiqua" w:eastAsia="宋体" w:hAnsi="Book Antiqua" w:cs="宋体"/>
          <w:b/>
          <w:sz w:val="24"/>
          <w:szCs w:val="24"/>
          <w:lang w:eastAsia="zh-CN"/>
        </w:rPr>
        <w:t>Gudbjornsdottir</w:t>
      </w:r>
      <w:proofErr w:type="spellEnd"/>
      <w:r w:rsidR="007C0847" w:rsidRPr="007C0847">
        <w:rPr>
          <w:rFonts w:ascii="Book Antiqua" w:eastAsia="宋体" w:hAnsi="Book Antiqua" w:cs="宋体"/>
          <w:b/>
          <w:sz w:val="24"/>
          <w:szCs w:val="24"/>
          <w:lang w:eastAsia="zh-CN"/>
        </w:rPr>
        <w:t xml:space="preserve"> S, </w:t>
      </w:r>
      <w:proofErr w:type="spellStart"/>
      <w:r w:rsidR="007C0847" w:rsidRPr="007C0847">
        <w:rPr>
          <w:rFonts w:ascii="Book Antiqua" w:eastAsia="宋体" w:hAnsi="Book Antiqua" w:cs="宋体"/>
          <w:b/>
          <w:sz w:val="24"/>
          <w:szCs w:val="24"/>
          <w:lang w:eastAsia="zh-CN"/>
        </w:rPr>
        <w:t>Veeze</w:t>
      </w:r>
      <w:proofErr w:type="spellEnd"/>
      <w:r w:rsidR="007C0847" w:rsidRPr="007C0847">
        <w:rPr>
          <w:rFonts w:ascii="Book Antiqua" w:eastAsia="宋体" w:hAnsi="Book Antiqua" w:cs="宋体"/>
          <w:b/>
          <w:sz w:val="24"/>
          <w:szCs w:val="24"/>
          <w:lang w:eastAsia="zh-CN"/>
        </w:rPr>
        <w:t xml:space="preserve"> H, </w:t>
      </w:r>
      <w:proofErr w:type="spellStart"/>
      <w:r w:rsidR="007C0847" w:rsidRPr="007C0847">
        <w:rPr>
          <w:rFonts w:ascii="Book Antiqua" w:eastAsia="宋体" w:hAnsi="Book Antiqua" w:cs="宋体"/>
          <w:b/>
          <w:sz w:val="24"/>
          <w:szCs w:val="24"/>
          <w:lang w:eastAsia="zh-CN"/>
        </w:rPr>
        <w:t>Aanstoot</w:t>
      </w:r>
      <w:proofErr w:type="spellEnd"/>
      <w:r w:rsidR="007C0847" w:rsidRPr="007C0847">
        <w:rPr>
          <w:rFonts w:ascii="Book Antiqua" w:eastAsia="宋体" w:hAnsi="Book Antiqua" w:cs="宋体"/>
          <w:b/>
          <w:sz w:val="24"/>
          <w:szCs w:val="24"/>
          <w:lang w:eastAsia="zh-CN"/>
        </w:rPr>
        <w:t xml:space="preserve"> HJ, </w:t>
      </w:r>
      <w:proofErr w:type="spellStart"/>
      <w:r w:rsidR="007C0847" w:rsidRPr="007C0847">
        <w:rPr>
          <w:rFonts w:ascii="Book Antiqua" w:eastAsia="宋体" w:hAnsi="Book Antiqua" w:cs="宋体"/>
          <w:b/>
          <w:sz w:val="24"/>
          <w:szCs w:val="24"/>
          <w:lang w:eastAsia="zh-CN"/>
        </w:rPr>
        <w:t>Khalangot</w:t>
      </w:r>
      <w:proofErr w:type="spellEnd"/>
      <w:r w:rsidR="007C0847" w:rsidRPr="007C0847">
        <w:rPr>
          <w:rFonts w:ascii="Book Antiqua" w:eastAsia="宋体" w:hAnsi="Book Antiqua" w:cs="宋体"/>
          <w:b/>
          <w:sz w:val="24"/>
          <w:szCs w:val="24"/>
          <w:lang w:eastAsia="zh-CN"/>
        </w:rPr>
        <w:t xml:space="preserve"> M, </w:t>
      </w:r>
      <w:proofErr w:type="spellStart"/>
      <w:r w:rsidR="007C0847" w:rsidRPr="007C0847">
        <w:rPr>
          <w:rFonts w:ascii="Book Antiqua" w:eastAsia="宋体" w:hAnsi="Book Antiqua" w:cs="宋体"/>
          <w:b/>
          <w:sz w:val="24"/>
          <w:szCs w:val="24"/>
          <w:lang w:eastAsia="zh-CN"/>
        </w:rPr>
        <w:t>Tamborlane</w:t>
      </w:r>
      <w:proofErr w:type="spellEnd"/>
      <w:r w:rsidR="007C0847" w:rsidRPr="007C0847">
        <w:rPr>
          <w:rFonts w:ascii="Book Antiqua" w:eastAsia="宋体" w:hAnsi="Book Antiqua" w:cs="宋体"/>
          <w:b/>
          <w:sz w:val="24"/>
          <w:szCs w:val="24"/>
          <w:lang w:eastAsia="zh-CN"/>
        </w:rPr>
        <w:t xml:space="preserve"> WV, Miller KM</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Glycaemic</w:t>
      </w:r>
      <w:proofErr w:type="spellEnd"/>
      <w:r w:rsidRPr="0076163C">
        <w:rPr>
          <w:rFonts w:ascii="Book Antiqua" w:eastAsia="宋体" w:hAnsi="Book Antiqua" w:cs="宋体"/>
          <w:sz w:val="24"/>
          <w:szCs w:val="24"/>
          <w:lang w:eastAsia="zh-CN"/>
        </w:rPr>
        <w:t xml:space="preserve"> control of Type 1 diabetes in clinical practice early in the 21st century: an international comparison. </w:t>
      </w:r>
      <w:proofErr w:type="spellStart"/>
      <w:r w:rsidRPr="0076163C">
        <w:rPr>
          <w:rFonts w:ascii="Book Antiqua" w:eastAsia="宋体" w:hAnsi="Book Antiqua" w:cs="宋体"/>
          <w:i/>
          <w:iCs/>
          <w:sz w:val="24"/>
          <w:szCs w:val="24"/>
          <w:lang w:eastAsia="zh-CN"/>
        </w:rPr>
        <w:t>Diabet</w:t>
      </w:r>
      <w:proofErr w:type="spellEnd"/>
      <w:r w:rsidRPr="0076163C">
        <w:rPr>
          <w:rFonts w:ascii="Book Antiqua" w:eastAsia="宋体" w:hAnsi="Book Antiqua" w:cs="宋体"/>
          <w:i/>
          <w:iCs/>
          <w:sz w:val="24"/>
          <w:szCs w:val="24"/>
          <w:lang w:eastAsia="zh-CN"/>
        </w:rPr>
        <w:t xml:space="preserve"> Med</w:t>
      </w:r>
      <w:r w:rsidRPr="0076163C">
        <w:rPr>
          <w:rFonts w:ascii="Book Antiqua" w:eastAsia="宋体" w:hAnsi="Book Antiqua" w:cs="宋体"/>
          <w:sz w:val="24"/>
          <w:szCs w:val="24"/>
          <w:lang w:eastAsia="zh-CN"/>
        </w:rPr>
        <w:t xml:space="preserve"> 2014; </w:t>
      </w:r>
      <w:proofErr w:type="spellStart"/>
      <w:r w:rsidR="003E3934" w:rsidRPr="003E3934">
        <w:rPr>
          <w:rFonts w:ascii="Book Antiqua" w:eastAsia="宋体" w:hAnsi="Book Antiqua" w:cs="宋体"/>
          <w:sz w:val="24"/>
          <w:szCs w:val="24"/>
          <w:lang w:eastAsia="zh-CN"/>
        </w:rPr>
        <w:t>Epub</w:t>
      </w:r>
      <w:proofErr w:type="spellEnd"/>
      <w:r w:rsidR="003E3934" w:rsidRPr="003E3934">
        <w:rPr>
          <w:rFonts w:ascii="Book Antiqua" w:eastAsia="宋体" w:hAnsi="Book Antiqua" w:cs="宋体"/>
          <w:sz w:val="24"/>
          <w:szCs w:val="24"/>
          <w:lang w:eastAsia="zh-CN"/>
        </w:rPr>
        <w:t xml:space="preserve"> ahead of print</w:t>
      </w:r>
      <w:r w:rsidRPr="0076163C">
        <w:rPr>
          <w:rFonts w:ascii="Book Antiqua" w:eastAsia="宋体" w:hAnsi="Book Antiqua" w:cs="宋体"/>
          <w:sz w:val="24"/>
          <w:szCs w:val="24"/>
          <w:lang w:eastAsia="zh-CN"/>
        </w:rPr>
        <w:t xml:space="preserve"> [PMID: 25510978 DOI: 10.1111/dme.12676]</w:t>
      </w:r>
    </w:p>
    <w:p w14:paraId="72CC85BD" w14:textId="77777777" w:rsidR="0076163C" w:rsidRPr="0076163C" w:rsidRDefault="0076163C" w:rsidP="0076163C">
      <w:pPr>
        <w:spacing w:after="0" w:line="360" w:lineRule="auto"/>
        <w:jc w:val="both"/>
        <w:rPr>
          <w:rFonts w:ascii="Book Antiqua" w:eastAsia="宋体" w:hAnsi="Book Antiqua" w:cs="宋体"/>
          <w:sz w:val="24"/>
          <w:szCs w:val="24"/>
          <w:lang w:eastAsia="zh-CN"/>
        </w:rPr>
      </w:pPr>
      <w:proofErr w:type="gramStart"/>
      <w:r w:rsidRPr="0076163C">
        <w:rPr>
          <w:rFonts w:ascii="Book Antiqua" w:eastAsia="宋体" w:hAnsi="Book Antiqua" w:cs="宋体"/>
          <w:sz w:val="24"/>
          <w:szCs w:val="24"/>
          <w:lang w:eastAsia="zh-CN"/>
        </w:rPr>
        <w:t xml:space="preserve">12 </w:t>
      </w:r>
      <w:proofErr w:type="spellStart"/>
      <w:r w:rsidRPr="0076163C">
        <w:rPr>
          <w:rFonts w:ascii="Book Antiqua" w:eastAsia="宋体" w:hAnsi="Book Antiqua" w:cs="宋体"/>
          <w:b/>
          <w:bCs/>
          <w:sz w:val="24"/>
          <w:szCs w:val="24"/>
          <w:lang w:eastAsia="zh-CN"/>
        </w:rPr>
        <w:t>Vigersky</w:t>
      </w:r>
      <w:proofErr w:type="spellEnd"/>
      <w:r w:rsidRPr="0076163C">
        <w:rPr>
          <w:rFonts w:ascii="Book Antiqua" w:eastAsia="宋体" w:hAnsi="Book Antiqua" w:cs="宋体"/>
          <w:b/>
          <w:bCs/>
          <w:sz w:val="24"/>
          <w:szCs w:val="24"/>
          <w:lang w:eastAsia="zh-CN"/>
        </w:rPr>
        <w:t xml:space="preserve"> RA</w:t>
      </w:r>
      <w:r w:rsidRPr="0076163C">
        <w:rPr>
          <w:rFonts w:ascii="Book Antiqua" w:eastAsia="宋体" w:hAnsi="Book Antiqua" w:cs="宋体"/>
          <w:sz w:val="24"/>
          <w:szCs w:val="24"/>
          <w:lang w:eastAsia="zh-CN"/>
        </w:rPr>
        <w:t>.</w:t>
      </w:r>
      <w:proofErr w:type="gramEnd"/>
      <w:r w:rsidRPr="0076163C">
        <w:rPr>
          <w:rFonts w:ascii="Book Antiqua" w:eastAsia="宋体" w:hAnsi="Book Antiqua" w:cs="宋体"/>
          <w:sz w:val="24"/>
          <w:szCs w:val="24"/>
          <w:lang w:eastAsia="zh-CN"/>
        </w:rPr>
        <w:t xml:space="preserve"> </w:t>
      </w:r>
      <w:proofErr w:type="gramStart"/>
      <w:r w:rsidRPr="0076163C">
        <w:rPr>
          <w:rFonts w:ascii="Book Antiqua" w:eastAsia="宋体" w:hAnsi="Book Antiqua" w:cs="宋体"/>
          <w:sz w:val="24"/>
          <w:szCs w:val="24"/>
          <w:lang w:eastAsia="zh-CN"/>
        </w:rPr>
        <w:t>The benefits, limitations, and cost-effectiveness of advanced technologies in the management of patients with diabetes mellitus.</w:t>
      </w:r>
      <w:proofErr w:type="gramEnd"/>
      <w:r w:rsidRPr="0076163C">
        <w:rPr>
          <w:rFonts w:ascii="Book Antiqua" w:eastAsia="宋体" w:hAnsi="Book Antiqua" w:cs="宋体"/>
          <w:sz w:val="24"/>
          <w:szCs w:val="24"/>
          <w:lang w:eastAsia="zh-CN"/>
        </w:rPr>
        <w:t xml:space="preserve"> </w:t>
      </w:r>
      <w:r w:rsidRPr="0076163C">
        <w:rPr>
          <w:rFonts w:ascii="Book Antiqua" w:eastAsia="宋体" w:hAnsi="Book Antiqua" w:cs="宋体"/>
          <w:i/>
          <w:iCs/>
          <w:sz w:val="24"/>
          <w:szCs w:val="24"/>
          <w:lang w:eastAsia="zh-CN"/>
        </w:rPr>
        <w:t xml:space="preserve">J Diabetes </w:t>
      </w:r>
      <w:proofErr w:type="spellStart"/>
      <w:r w:rsidRPr="0076163C">
        <w:rPr>
          <w:rFonts w:ascii="Book Antiqua" w:eastAsia="宋体" w:hAnsi="Book Antiqua" w:cs="宋体"/>
          <w:i/>
          <w:iCs/>
          <w:sz w:val="24"/>
          <w:szCs w:val="24"/>
          <w:lang w:eastAsia="zh-CN"/>
        </w:rPr>
        <w:t>Sci</w:t>
      </w:r>
      <w:proofErr w:type="spellEnd"/>
      <w:r w:rsidRPr="0076163C">
        <w:rPr>
          <w:rFonts w:ascii="Book Antiqua" w:eastAsia="宋体" w:hAnsi="Book Antiqua" w:cs="宋体"/>
          <w:i/>
          <w:iCs/>
          <w:sz w:val="24"/>
          <w:szCs w:val="24"/>
          <w:lang w:eastAsia="zh-CN"/>
        </w:rPr>
        <w:t xml:space="preserve"> </w:t>
      </w:r>
      <w:proofErr w:type="spellStart"/>
      <w:r w:rsidRPr="0076163C">
        <w:rPr>
          <w:rFonts w:ascii="Book Antiqua" w:eastAsia="宋体" w:hAnsi="Book Antiqua" w:cs="宋体"/>
          <w:i/>
          <w:iCs/>
          <w:sz w:val="24"/>
          <w:szCs w:val="24"/>
          <w:lang w:eastAsia="zh-CN"/>
        </w:rPr>
        <w:t>Technol</w:t>
      </w:r>
      <w:proofErr w:type="spellEnd"/>
      <w:r w:rsidRPr="0076163C">
        <w:rPr>
          <w:rFonts w:ascii="Book Antiqua" w:eastAsia="宋体" w:hAnsi="Book Antiqua" w:cs="宋体"/>
          <w:sz w:val="24"/>
          <w:szCs w:val="24"/>
          <w:lang w:eastAsia="zh-CN"/>
        </w:rPr>
        <w:t xml:space="preserve"> 2015; </w:t>
      </w:r>
      <w:r w:rsidRPr="0076163C">
        <w:rPr>
          <w:rFonts w:ascii="Book Antiqua" w:eastAsia="宋体" w:hAnsi="Book Antiqua" w:cs="宋体"/>
          <w:b/>
          <w:bCs/>
          <w:sz w:val="24"/>
          <w:szCs w:val="24"/>
          <w:lang w:eastAsia="zh-CN"/>
        </w:rPr>
        <w:t>9</w:t>
      </w:r>
      <w:r w:rsidRPr="0076163C">
        <w:rPr>
          <w:rFonts w:ascii="Book Antiqua" w:eastAsia="宋体" w:hAnsi="Book Antiqua" w:cs="宋体"/>
          <w:sz w:val="24"/>
          <w:szCs w:val="24"/>
          <w:lang w:eastAsia="zh-CN"/>
        </w:rPr>
        <w:t>: 320-330 [PMID: 25555391]</w:t>
      </w:r>
    </w:p>
    <w:p w14:paraId="2B339D1F"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13 </w:t>
      </w:r>
      <w:proofErr w:type="spellStart"/>
      <w:r w:rsidRPr="0076163C">
        <w:rPr>
          <w:rFonts w:ascii="Book Antiqua" w:eastAsia="宋体" w:hAnsi="Book Antiqua" w:cs="宋体"/>
          <w:b/>
          <w:bCs/>
          <w:sz w:val="24"/>
          <w:szCs w:val="24"/>
          <w:lang w:eastAsia="zh-CN"/>
        </w:rPr>
        <w:t>Tauschmann</w:t>
      </w:r>
      <w:proofErr w:type="spellEnd"/>
      <w:r w:rsidRPr="0076163C">
        <w:rPr>
          <w:rFonts w:ascii="Book Antiqua" w:eastAsia="宋体" w:hAnsi="Book Antiqua" w:cs="宋体"/>
          <w:b/>
          <w:bCs/>
          <w:sz w:val="24"/>
          <w:szCs w:val="24"/>
          <w:lang w:eastAsia="zh-CN"/>
        </w:rPr>
        <w:t xml:space="preserve"> M</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Hovorka</w:t>
      </w:r>
      <w:proofErr w:type="spellEnd"/>
      <w:r w:rsidRPr="0076163C">
        <w:rPr>
          <w:rFonts w:ascii="Book Antiqua" w:eastAsia="宋体" w:hAnsi="Book Antiqua" w:cs="宋体"/>
          <w:sz w:val="24"/>
          <w:szCs w:val="24"/>
          <w:lang w:eastAsia="zh-CN"/>
        </w:rPr>
        <w:t xml:space="preserve"> R. Insulin pump therapy in youth with type </w:t>
      </w:r>
      <w:proofErr w:type="gramStart"/>
      <w:r w:rsidRPr="0076163C">
        <w:rPr>
          <w:rFonts w:ascii="Book Antiqua" w:eastAsia="宋体" w:hAnsi="Book Antiqua" w:cs="宋体"/>
          <w:sz w:val="24"/>
          <w:szCs w:val="24"/>
          <w:lang w:eastAsia="zh-CN"/>
        </w:rPr>
        <w:t>1 diabetes</w:t>
      </w:r>
      <w:proofErr w:type="gramEnd"/>
      <w:r w:rsidRPr="0076163C">
        <w:rPr>
          <w:rFonts w:ascii="Book Antiqua" w:eastAsia="宋体" w:hAnsi="Book Antiqua" w:cs="宋体"/>
          <w:sz w:val="24"/>
          <w:szCs w:val="24"/>
          <w:lang w:eastAsia="zh-CN"/>
        </w:rPr>
        <w:t xml:space="preserve">: toward closed-loop systems. </w:t>
      </w:r>
      <w:r w:rsidRPr="0076163C">
        <w:rPr>
          <w:rFonts w:ascii="Book Antiqua" w:eastAsia="宋体" w:hAnsi="Book Antiqua" w:cs="宋体"/>
          <w:i/>
          <w:iCs/>
          <w:sz w:val="24"/>
          <w:szCs w:val="24"/>
          <w:lang w:eastAsia="zh-CN"/>
        </w:rPr>
        <w:t xml:space="preserve">Expert </w:t>
      </w:r>
      <w:proofErr w:type="spellStart"/>
      <w:r w:rsidRPr="0076163C">
        <w:rPr>
          <w:rFonts w:ascii="Book Antiqua" w:eastAsia="宋体" w:hAnsi="Book Antiqua" w:cs="宋体"/>
          <w:i/>
          <w:iCs/>
          <w:sz w:val="24"/>
          <w:szCs w:val="24"/>
          <w:lang w:eastAsia="zh-CN"/>
        </w:rPr>
        <w:t>Opin</w:t>
      </w:r>
      <w:proofErr w:type="spellEnd"/>
      <w:r w:rsidRPr="0076163C">
        <w:rPr>
          <w:rFonts w:ascii="Book Antiqua" w:eastAsia="宋体" w:hAnsi="Book Antiqua" w:cs="宋体"/>
          <w:i/>
          <w:iCs/>
          <w:sz w:val="24"/>
          <w:szCs w:val="24"/>
          <w:lang w:eastAsia="zh-CN"/>
        </w:rPr>
        <w:t xml:space="preserve"> Drug </w:t>
      </w:r>
      <w:proofErr w:type="spellStart"/>
      <w:r w:rsidRPr="0076163C">
        <w:rPr>
          <w:rFonts w:ascii="Book Antiqua" w:eastAsia="宋体" w:hAnsi="Book Antiqua" w:cs="宋体"/>
          <w:i/>
          <w:iCs/>
          <w:sz w:val="24"/>
          <w:szCs w:val="24"/>
          <w:lang w:eastAsia="zh-CN"/>
        </w:rPr>
        <w:t>Deliv</w:t>
      </w:r>
      <w:proofErr w:type="spellEnd"/>
      <w:r w:rsidRPr="0076163C">
        <w:rPr>
          <w:rFonts w:ascii="Book Antiqua" w:eastAsia="宋体" w:hAnsi="Book Antiqua" w:cs="宋体"/>
          <w:sz w:val="24"/>
          <w:szCs w:val="24"/>
          <w:lang w:eastAsia="zh-CN"/>
        </w:rPr>
        <w:t xml:space="preserve"> 2014; </w:t>
      </w:r>
      <w:r w:rsidRPr="0076163C">
        <w:rPr>
          <w:rFonts w:ascii="Book Antiqua" w:eastAsia="宋体" w:hAnsi="Book Antiqua" w:cs="宋体"/>
          <w:b/>
          <w:bCs/>
          <w:sz w:val="24"/>
          <w:szCs w:val="24"/>
          <w:lang w:eastAsia="zh-CN"/>
        </w:rPr>
        <w:t>11</w:t>
      </w:r>
      <w:r w:rsidRPr="0076163C">
        <w:rPr>
          <w:rFonts w:ascii="Book Antiqua" w:eastAsia="宋体" w:hAnsi="Book Antiqua" w:cs="宋体"/>
          <w:sz w:val="24"/>
          <w:szCs w:val="24"/>
          <w:lang w:eastAsia="zh-CN"/>
        </w:rPr>
        <w:t>: 943-955 [PMID: 24749563 DOI: 10.1517/17425247.2014.910192]</w:t>
      </w:r>
    </w:p>
    <w:p w14:paraId="761F72AB" w14:textId="14F1421A"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14 </w:t>
      </w:r>
      <w:r w:rsidRPr="0076163C">
        <w:rPr>
          <w:rFonts w:ascii="Book Antiqua" w:eastAsia="宋体" w:hAnsi="Book Antiqua" w:cs="宋体"/>
          <w:b/>
          <w:bCs/>
          <w:sz w:val="24"/>
          <w:szCs w:val="24"/>
          <w:lang w:eastAsia="zh-CN"/>
        </w:rPr>
        <w:t>Markowitz JT</w:t>
      </w:r>
      <w:r w:rsidRPr="0076163C">
        <w:rPr>
          <w:rFonts w:ascii="Book Antiqua" w:eastAsia="宋体" w:hAnsi="Book Antiqua" w:cs="宋体"/>
          <w:sz w:val="24"/>
          <w:szCs w:val="24"/>
          <w:lang w:eastAsia="zh-CN"/>
        </w:rPr>
        <w:t xml:space="preserve">, Harrington KR, </w:t>
      </w:r>
      <w:proofErr w:type="spellStart"/>
      <w:r w:rsidRPr="0076163C">
        <w:rPr>
          <w:rFonts w:ascii="Book Antiqua" w:eastAsia="宋体" w:hAnsi="Book Antiqua" w:cs="宋体"/>
          <w:sz w:val="24"/>
          <w:szCs w:val="24"/>
          <w:lang w:eastAsia="zh-CN"/>
        </w:rPr>
        <w:t>Laffel</w:t>
      </w:r>
      <w:proofErr w:type="spellEnd"/>
      <w:r w:rsidRPr="0076163C">
        <w:rPr>
          <w:rFonts w:ascii="Book Antiqua" w:eastAsia="宋体" w:hAnsi="Book Antiqua" w:cs="宋体"/>
          <w:sz w:val="24"/>
          <w:szCs w:val="24"/>
          <w:lang w:eastAsia="zh-CN"/>
        </w:rPr>
        <w:t xml:space="preserve"> LM. </w:t>
      </w:r>
      <w:proofErr w:type="gramStart"/>
      <w:r w:rsidRPr="0076163C">
        <w:rPr>
          <w:rFonts w:ascii="Book Antiqua" w:eastAsia="宋体" w:hAnsi="Book Antiqua" w:cs="宋体"/>
          <w:sz w:val="24"/>
          <w:szCs w:val="24"/>
          <w:lang w:eastAsia="zh-CN"/>
        </w:rPr>
        <w:t>Technology to optimize pediatric diabetes management and outcomes.</w:t>
      </w:r>
      <w:proofErr w:type="gramEnd"/>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i/>
          <w:iCs/>
          <w:sz w:val="24"/>
          <w:szCs w:val="24"/>
          <w:lang w:eastAsia="zh-CN"/>
        </w:rPr>
        <w:t>Curr</w:t>
      </w:r>
      <w:proofErr w:type="spellEnd"/>
      <w:r w:rsidRPr="0076163C">
        <w:rPr>
          <w:rFonts w:ascii="Book Antiqua" w:eastAsia="宋体" w:hAnsi="Book Antiqua" w:cs="宋体"/>
          <w:i/>
          <w:iCs/>
          <w:sz w:val="24"/>
          <w:szCs w:val="24"/>
          <w:lang w:eastAsia="zh-CN"/>
        </w:rPr>
        <w:t xml:space="preserve"> </w:t>
      </w:r>
      <w:proofErr w:type="spellStart"/>
      <w:r w:rsidRPr="0076163C">
        <w:rPr>
          <w:rFonts w:ascii="Book Antiqua" w:eastAsia="宋体" w:hAnsi="Book Antiqua" w:cs="宋体"/>
          <w:i/>
          <w:iCs/>
          <w:sz w:val="24"/>
          <w:szCs w:val="24"/>
          <w:lang w:eastAsia="zh-CN"/>
        </w:rPr>
        <w:t>Diab</w:t>
      </w:r>
      <w:proofErr w:type="spellEnd"/>
      <w:r w:rsidRPr="0076163C">
        <w:rPr>
          <w:rFonts w:ascii="Book Antiqua" w:eastAsia="宋体" w:hAnsi="Book Antiqua" w:cs="宋体"/>
          <w:i/>
          <w:iCs/>
          <w:sz w:val="24"/>
          <w:szCs w:val="24"/>
          <w:lang w:eastAsia="zh-CN"/>
        </w:rPr>
        <w:t xml:space="preserve"> Rep</w:t>
      </w:r>
      <w:r w:rsidRPr="0076163C">
        <w:rPr>
          <w:rFonts w:ascii="Book Antiqua" w:eastAsia="宋体" w:hAnsi="Book Antiqua" w:cs="宋体"/>
          <w:sz w:val="24"/>
          <w:szCs w:val="24"/>
          <w:lang w:eastAsia="zh-CN"/>
        </w:rPr>
        <w:t xml:space="preserve"> 2013; </w:t>
      </w:r>
      <w:r w:rsidRPr="0076163C">
        <w:rPr>
          <w:rFonts w:ascii="Book Antiqua" w:eastAsia="宋体" w:hAnsi="Book Antiqua" w:cs="宋体"/>
          <w:b/>
          <w:bCs/>
          <w:sz w:val="24"/>
          <w:szCs w:val="24"/>
          <w:lang w:eastAsia="zh-CN"/>
        </w:rPr>
        <w:t>13</w:t>
      </w:r>
      <w:r w:rsidRPr="0076163C">
        <w:rPr>
          <w:rFonts w:ascii="Book Antiqua" w:eastAsia="宋体" w:hAnsi="Book Antiqua" w:cs="宋体"/>
          <w:sz w:val="24"/>
          <w:szCs w:val="24"/>
          <w:lang w:eastAsia="zh-CN"/>
        </w:rPr>
        <w:t>: 877-885 [PMID: 24046146 D</w:t>
      </w:r>
      <w:r w:rsidR="007649CC">
        <w:rPr>
          <w:rFonts w:ascii="Book Antiqua" w:eastAsia="宋体" w:hAnsi="Book Antiqua" w:cs="宋体"/>
          <w:sz w:val="24"/>
          <w:szCs w:val="24"/>
          <w:lang w:eastAsia="zh-CN"/>
        </w:rPr>
        <w:t>OI: 10.1007/s11892-013-0419-3]</w:t>
      </w:r>
    </w:p>
    <w:p w14:paraId="2F7F041B"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15 </w:t>
      </w:r>
      <w:proofErr w:type="spellStart"/>
      <w:r w:rsidRPr="0076163C">
        <w:rPr>
          <w:rFonts w:ascii="Book Antiqua" w:eastAsia="宋体" w:hAnsi="Book Antiqua" w:cs="宋体"/>
          <w:b/>
          <w:bCs/>
          <w:sz w:val="24"/>
          <w:szCs w:val="24"/>
          <w:lang w:eastAsia="zh-CN"/>
        </w:rPr>
        <w:t>Deeb</w:t>
      </w:r>
      <w:proofErr w:type="spellEnd"/>
      <w:r w:rsidRPr="0076163C">
        <w:rPr>
          <w:rFonts w:ascii="Book Antiqua" w:eastAsia="宋体" w:hAnsi="Book Antiqua" w:cs="宋体"/>
          <w:b/>
          <w:bCs/>
          <w:sz w:val="24"/>
          <w:szCs w:val="24"/>
          <w:lang w:eastAsia="zh-CN"/>
        </w:rPr>
        <w:t xml:space="preserve"> A</w:t>
      </w:r>
      <w:r w:rsidRPr="0076163C">
        <w:rPr>
          <w:rFonts w:ascii="Book Antiqua" w:eastAsia="宋体" w:hAnsi="Book Antiqua" w:cs="宋体"/>
          <w:sz w:val="24"/>
          <w:szCs w:val="24"/>
          <w:lang w:eastAsia="zh-CN"/>
        </w:rPr>
        <w:t>, Abu-</w:t>
      </w:r>
      <w:proofErr w:type="spellStart"/>
      <w:r w:rsidRPr="0076163C">
        <w:rPr>
          <w:rFonts w:ascii="Book Antiqua" w:eastAsia="宋体" w:hAnsi="Book Antiqua" w:cs="宋体"/>
          <w:sz w:val="24"/>
          <w:szCs w:val="24"/>
          <w:lang w:eastAsia="zh-CN"/>
        </w:rPr>
        <w:t>Awad</w:t>
      </w:r>
      <w:proofErr w:type="spellEnd"/>
      <w:r w:rsidRPr="0076163C">
        <w:rPr>
          <w:rFonts w:ascii="Book Antiqua" w:eastAsia="宋体" w:hAnsi="Book Antiqua" w:cs="宋体"/>
          <w:sz w:val="24"/>
          <w:szCs w:val="24"/>
          <w:lang w:eastAsia="zh-CN"/>
        </w:rPr>
        <w:t xml:space="preserve"> S, </w:t>
      </w:r>
      <w:proofErr w:type="spellStart"/>
      <w:r w:rsidRPr="0076163C">
        <w:rPr>
          <w:rFonts w:ascii="Book Antiqua" w:eastAsia="宋体" w:hAnsi="Book Antiqua" w:cs="宋体"/>
          <w:sz w:val="24"/>
          <w:szCs w:val="24"/>
          <w:lang w:eastAsia="zh-CN"/>
        </w:rPr>
        <w:t>Abood</w:t>
      </w:r>
      <w:proofErr w:type="spellEnd"/>
      <w:r w:rsidRPr="0076163C">
        <w:rPr>
          <w:rFonts w:ascii="Book Antiqua" w:eastAsia="宋体" w:hAnsi="Book Antiqua" w:cs="宋体"/>
          <w:sz w:val="24"/>
          <w:szCs w:val="24"/>
          <w:lang w:eastAsia="zh-CN"/>
        </w:rPr>
        <w:t xml:space="preserve"> S, El-</w:t>
      </w:r>
      <w:proofErr w:type="spellStart"/>
      <w:r w:rsidRPr="0076163C">
        <w:rPr>
          <w:rFonts w:ascii="Book Antiqua" w:eastAsia="宋体" w:hAnsi="Book Antiqua" w:cs="宋体"/>
          <w:sz w:val="24"/>
          <w:szCs w:val="24"/>
          <w:lang w:eastAsia="zh-CN"/>
        </w:rPr>
        <w:t>Abiary</w:t>
      </w:r>
      <w:proofErr w:type="spellEnd"/>
      <w:r w:rsidRPr="0076163C">
        <w:rPr>
          <w:rFonts w:ascii="Book Antiqua" w:eastAsia="宋体" w:hAnsi="Book Antiqua" w:cs="宋体"/>
          <w:sz w:val="24"/>
          <w:szCs w:val="24"/>
          <w:lang w:eastAsia="zh-CN"/>
        </w:rPr>
        <w:t xml:space="preserve"> M, Al-</w:t>
      </w:r>
      <w:proofErr w:type="spellStart"/>
      <w:r w:rsidRPr="0076163C">
        <w:rPr>
          <w:rFonts w:ascii="Book Antiqua" w:eastAsia="宋体" w:hAnsi="Book Antiqua" w:cs="宋体"/>
          <w:sz w:val="24"/>
          <w:szCs w:val="24"/>
          <w:lang w:eastAsia="zh-CN"/>
        </w:rPr>
        <w:t>Jubeh</w:t>
      </w:r>
      <w:proofErr w:type="spellEnd"/>
      <w:r w:rsidRPr="0076163C">
        <w:rPr>
          <w:rFonts w:ascii="Book Antiqua" w:eastAsia="宋体" w:hAnsi="Book Antiqua" w:cs="宋体"/>
          <w:sz w:val="24"/>
          <w:szCs w:val="24"/>
          <w:lang w:eastAsia="zh-CN"/>
        </w:rPr>
        <w:t xml:space="preserve"> J, </w:t>
      </w:r>
      <w:proofErr w:type="spellStart"/>
      <w:r w:rsidRPr="0076163C">
        <w:rPr>
          <w:rFonts w:ascii="Book Antiqua" w:eastAsia="宋体" w:hAnsi="Book Antiqua" w:cs="宋体"/>
          <w:sz w:val="24"/>
          <w:szCs w:val="24"/>
          <w:lang w:eastAsia="zh-CN"/>
        </w:rPr>
        <w:t>Yousef</w:t>
      </w:r>
      <w:proofErr w:type="spellEnd"/>
      <w:r w:rsidRPr="0076163C">
        <w:rPr>
          <w:rFonts w:ascii="Book Antiqua" w:eastAsia="宋体" w:hAnsi="Book Antiqua" w:cs="宋体"/>
          <w:sz w:val="24"/>
          <w:szCs w:val="24"/>
          <w:lang w:eastAsia="zh-CN"/>
        </w:rPr>
        <w:t xml:space="preserve"> H, </w:t>
      </w:r>
      <w:proofErr w:type="spellStart"/>
      <w:r w:rsidRPr="0076163C">
        <w:rPr>
          <w:rFonts w:ascii="Book Antiqua" w:eastAsia="宋体" w:hAnsi="Book Antiqua" w:cs="宋体"/>
          <w:sz w:val="24"/>
          <w:szCs w:val="24"/>
          <w:lang w:eastAsia="zh-CN"/>
        </w:rPr>
        <w:t>AbdelRahman</w:t>
      </w:r>
      <w:proofErr w:type="spellEnd"/>
      <w:r w:rsidRPr="0076163C">
        <w:rPr>
          <w:rFonts w:ascii="Book Antiqua" w:eastAsia="宋体" w:hAnsi="Book Antiqua" w:cs="宋体"/>
          <w:sz w:val="24"/>
          <w:szCs w:val="24"/>
          <w:lang w:eastAsia="zh-CN"/>
        </w:rPr>
        <w:t xml:space="preserve"> L, Al </w:t>
      </w:r>
      <w:proofErr w:type="spellStart"/>
      <w:r w:rsidRPr="0076163C">
        <w:rPr>
          <w:rFonts w:ascii="Book Antiqua" w:eastAsia="宋体" w:hAnsi="Book Antiqua" w:cs="宋体"/>
          <w:sz w:val="24"/>
          <w:szCs w:val="24"/>
          <w:lang w:eastAsia="zh-CN"/>
        </w:rPr>
        <w:t>Hajeri</w:t>
      </w:r>
      <w:proofErr w:type="spellEnd"/>
      <w:r w:rsidRPr="0076163C">
        <w:rPr>
          <w:rFonts w:ascii="Book Antiqua" w:eastAsia="宋体" w:hAnsi="Book Antiqua" w:cs="宋体"/>
          <w:sz w:val="24"/>
          <w:szCs w:val="24"/>
          <w:lang w:eastAsia="zh-CN"/>
        </w:rPr>
        <w:t xml:space="preserve"> A, Mustafa H. Important determinants of diabetes control in insulin pump therapy in patients with type 1 diabetes mellitus. </w:t>
      </w:r>
      <w:r w:rsidRPr="0076163C">
        <w:rPr>
          <w:rFonts w:ascii="Book Antiqua" w:eastAsia="宋体" w:hAnsi="Book Antiqua" w:cs="宋体"/>
          <w:i/>
          <w:iCs/>
          <w:sz w:val="24"/>
          <w:szCs w:val="24"/>
          <w:lang w:eastAsia="zh-CN"/>
        </w:rPr>
        <w:t xml:space="preserve">Diabetes </w:t>
      </w:r>
      <w:proofErr w:type="spellStart"/>
      <w:r w:rsidRPr="0076163C">
        <w:rPr>
          <w:rFonts w:ascii="Book Antiqua" w:eastAsia="宋体" w:hAnsi="Book Antiqua" w:cs="宋体"/>
          <w:i/>
          <w:iCs/>
          <w:sz w:val="24"/>
          <w:szCs w:val="24"/>
          <w:lang w:eastAsia="zh-CN"/>
        </w:rPr>
        <w:t>Technol</w:t>
      </w:r>
      <w:proofErr w:type="spellEnd"/>
      <w:r w:rsidRPr="0076163C">
        <w:rPr>
          <w:rFonts w:ascii="Book Antiqua" w:eastAsia="宋体" w:hAnsi="Book Antiqua" w:cs="宋体"/>
          <w:i/>
          <w:iCs/>
          <w:sz w:val="24"/>
          <w:szCs w:val="24"/>
          <w:lang w:eastAsia="zh-CN"/>
        </w:rPr>
        <w:t xml:space="preserve"> </w:t>
      </w:r>
      <w:proofErr w:type="spellStart"/>
      <w:r w:rsidRPr="0076163C">
        <w:rPr>
          <w:rFonts w:ascii="Book Antiqua" w:eastAsia="宋体" w:hAnsi="Book Antiqua" w:cs="宋体"/>
          <w:i/>
          <w:iCs/>
          <w:sz w:val="24"/>
          <w:szCs w:val="24"/>
          <w:lang w:eastAsia="zh-CN"/>
        </w:rPr>
        <w:t>Ther</w:t>
      </w:r>
      <w:proofErr w:type="spellEnd"/>
      <w:r w:rsidRPr="0076163C">
        <w:rPr>
          <w:rFonts w:ascii="Book Antiqua" w:eastAsia="宋体" w:hAnsi="Book Antiqua" w:cs="宋体"/>
          <w:sz w:val="24"/>
          <w:szCs w:val="24"/>
          <w:lang w:eastAsia="zh-CN"/>
        </w:rPr>
        <w:t xml:space="preserve"> 2015; </w:t>
      </w:r>
      <w:r w:rsidRPr="0076163C">
        <w:rPr>
          <w:rFonts w:ascii="Book Antiqua" w:eastAsia="宋体" w:hAnsi="Book Antiqua" w:cs="宋体"/>
          <w:b/>
          <w:bCs/>
          <w:sz w:val="24"/>
          <w:szCs w:val="24"/>
          <w:lang w:eastAsia="zh-CN"/>
        </w:rPr>
        <w:t>17</w:t>
      </w:r>
      <w:r w:rsidRPr="0076163C">
        <w:rPr>
          <w:rFonts w:ascii="Book Antiqua" w:eastAsia="宋体" w:hAnsi="Book Antiqua" w:cs="宋体"/>
          <w:sz w:val="24"/>
          <w:szCs w:val="24"/>
          <w:lang w:eastAsia="zh-CN"/>
        </w:rPr>
        <w:t>: 166-170 [PMID: 25513744 DOI: 10.1089/dia.2014.0224]</w:t>
      </w:r>
    </w:p>
    <w:p w14:paraId="36CD4E8F" w14:textId="77777777" w:rsidR="0076163C" w:rsidRPr="0076163C" w:rsidRDefault="0076163C" w:rsidP="0076163C">
      <w:pPr>
        <w:spacing w:after="0" w:line="360" w:lineRule="auto"/>
        <w:jc w:val="both"/>
        <w:rPr>
          <w:rFonts w:ascii="Book Antiqua" w:eastAsia="宋体" w:hAnsi="Book Antiqua" w:cs="宋体"/>
          <w:sz w:val="24"/>
          <w:szCs w:val="24"/>
          <w:lang w:eastAsia="zh-CN"/>
        </w:rPr>
      </w:pPr>
      <w:proofErr w:type="gramStart"/>
      <w:r w:rsidRPr="0076163C">
        <w:rPr>
          <w:rFonts w:ascii="Book Antiqua" w:eastAsia="宋体" w:hAnsi="Book Antiqua" w:cs="宋体"/>
          <w:sz w:val="24"/>
          <w:szCs w:val="24"/>
          <w:lang w:eastAsia="zh-CN"/>
        </w:rPr>
        <w:t xml:space="preserve">16 </w:t>
      </w:r>
      <w:r w:rsidRPr="0076163C">
        <w:rPr>
          <w:rFonts w:ascii="Book Antiqua" w:eastAsia="宋体" w:hAnsi="Book Antiqua" w:cs="宋体"/>
          <w:b/>
          <w:bCs/>
          <w:sz w:val="24"/>
          <w:szCs w:val="24"/>
          <w:lang w:eastAsia="zh-CN"/>
        </w:rPr>
        <w:t>Pickup JC</w:t>
      </w:r>
      <w:r w:rsidRPr="0076163C">
        <w:rPr>
          <w:rFonts w:ascii="Book Antiqua" w:eastAsia="宋体" w:hAnsi="Book Antiqua" w:cs="宋体"/>
          <w:sz w:val="24"/>
          <w:szCs w:val="24"/>
          <w:lang w:eastAsia="zh-CN"/>
        </w:rPr>
        <w:t>.</w:t>
      </w:r>
      <w:proofErr w:type="gramEnd"/>
      <w:r w:rsidRPr="0076163C">
        <w:rPr>
          <w:rFonts w:ascii="Book Antiqua" w:eastAsia="宋体" w:hAnsi="Book Antiqua" w:cs="宋体"/>
          <w:sz w:val="24"/>
          <w:szCs w:val="24"/>
          <w:lang w:eastAsia="zh-CN"/>
        </w:rPr>
        <w:t xml:space="preserve"> Insulin-pump therapy for type 1 diabetes mellitus. </w:t>
      </w:r>
      <w:r w:rsidRPr="0076163C">
        <w:rPr>
          <w:rFonts w:ascii="Book Antiqua" w:eastAsia="宋体" w:hAnsi="Book Antiqua" w:cs="宋体"/>
          <w:i/>
          <w:iCs/>
          <w:sz w:val="24"/>
          <w:szCs w:val="24"/>
          <w:lang w:eastAsia="zh-CN"/>
        </w:rPr>
        <w:t xml:space="preserve">N </w:t>
      </w:r>
      <w:proofErr w:type="spellStart"/>
      <w:r w:rsidRPr="0076163C">
        <w:rPr>
          <w:rFonts w:ascii="Book Antiqua" w:eastAsia="宋体" w:hAnsi="Book Antiqua" w:cs="宋体"/>
          <w:i/>
          <w:iCs/>
          <w:sz w:val="24"/>
          <w:szCs w:val="24"/>
          <w:lang w:eastAsia="zh-CN"/>
        </w:rPr>
        <w:t>Engl</w:t>
      </w:r>
      <w:proofErr w:type="spellEnd"/>
      <w:r w:rsidRPr="0076163C">
        <w:rPr>
          <w:rFonts w:ascii="Book Antiqua" w:eastAsia="宋体" w:hAnsi="Book Antiqua" w:cs="宋体"/>
          <w:i/>
          <w:iCs/>
          <w:sz w:val="24"/>
          <w:szCs w:val="24"/>
          <w:lang w:eastAsia="zh-CN"/>
        </w:rPr>
        <w:t xml:space="preserve"> J Med</w:t>
      </w:r>
      <w:r w:rsidRPr="0076163C">
        <w:rPr>
          <w:rFonts w:ascii="Book Antiqua" w:eastAsia="宋体" w:hAnsi="Book Antiqua" w:cs="宋体"/>
          <w:sz w:val="24"/>
          <w:szCs w:val="24"/>
          <w:lang w:eastAsia="zh-CN"/>
        </w:rPr>
        <w:t xml:space="preserve"> 2012; </w:t>
      </w:r>
      <w:r w:rsidRPr="0076163C">
        <w:rPr>
          <w:rFonts w:ascii="Book Antiqua" w:eastAsia="宋体" w:hAnsi="Book Antiqua" w:cs="宋体"/>
          <w:b/>
          <w:bCs/>
          <w:sz w:val="24"/>
          <w:szCs w:val="24"/>
          <w:lang w:eastAsia="zh-CN"/>
        </w:rPr>
        <w:t>366</w:t>
      </w:r>
      <w:r w:rsidRPr="0076163C">
        <w:rPr>
          <w:rFonts w:ascii="Book Antiqua" w:eastAsia="宋体" w:hAnsi="Book Antiqua" w:cs="宋体"/>
          <w:sz w:val="24"/>
          <w:szCs w:val="24"/>
          <w:lang w:eastAsia="zh-CN"/>
        </w:rPr>
        <w:t>: 1616-1624 [PMID: 22533577 DOI: 10.1056/NEJMct1113948]</w:t>
      </w:r>
    </w:p>
    <w:p w14:paraId="7D4B9A1D"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17 </w:t>
      </w:r>
      <w:proofErr w:type="spellStart"/>
      <w:r w:rsidRPr="0076163C">
        <w:rPr>
          <w:rFonts w:ascii="Book Antiqua" w:eastAsia="宋体" w:hAnsi="Book Antiqua" w:cs="宋体"/>
          <w:b/>
          <w:bCs/>
          <w:sz w:val="24"/>
          <w:szCs w:val="24"/>
          <w:lang w:eastAsia="zh-CN"/>
        </w:rPr>
        <w:t>Bruttomesso</w:t>
      </w:r>
      <w:proofErr w:type="spellEnd"/>
      <w:r w:rsidRPr="0076163C">
        <w:rPr>
          <w:rFonts w:ascii="Book Antiqua" w:eastAsia="宋体" w:hAnsi="Book Antiqua" w:cs="宋体"/>
          <w:b/>
          <w:bCs/>
          <w:sz w:val="24"/>
          <w:szCs w:val="24"/>
          <w:lang w:eastAsia="zh-CN"/>
        </w:rPr>
        <w:t xml:space="preserve"> D</w:t>
      </w:r>
      <w:r w:rsidRPr="0076163C">
        <w:rPr>
          <w:rFonts w:ascii="Book Antiqua" w:eastAsia="宋体" w:hAnsi="Book Antiqua" w:cs="宋体"/>
          <w:sz w:val="24"/>
          <w:szCs w:val="24"/>
          <w:lang w:eastAsia="zh-CN"/>
        </w:rPr>
        <w:t xml:space="preserve">, Costa S, </w:t>
      </w:r>
      <w:proofErr w:type="spellStart"/>
      <w:r w:rsidRPr="0076163C">
        <w:rPr>
          <w:rFonts w:ascii="Book Antiqua" w:eastAsia="宋体" w:hAnsi="Book Antiqua" w:cs="宋体"/>
          <w:sz w:val="24"/>
          <w:szCs w:val="24"/>
          <w:lang w:eastAsia="zh-CN"/>
        </w:rPr>
        <w:t>Baritussio</w:t>
      </w:r>
      <w:proofErr w:type="spellEnd"/>
      <w:r w:rsidRPr="0076163C">
        <w:rPr>
          <w:rFonts w:ascii="Book Antiqua" w:eastAsia="宋体" w:hAnsi="Book Antiqua" w:cs="宋体"/>
          <w:sz w:val="24"/>
          <w:szCs w:val="24"/>
          <w:lang w:eastAsia="zh-CN"/>
        </w:rPr>
        <w:t xml:space="preserve"> A. Continuous subcutaneous insulin infusion (CSII) 30 years later: still the best option for insulin therapy. </w:t>
      </w:r>
      <w:r w:rsidRPr="0076163C">
        <w:rPr>
          <w:rFonts w:ascii="Book Antiqua" w:eastAsia="宋体" w:hAnsi="Book Antiqua" w:cs="宋体"/>
          <w:i/>
          <w:iCs/>
          <w:sz w:val="24"/>
          <w:szCs w:val="24"/>
          <w:lang w:eastAsia="zh-CN"/>
        </w:rPr>
        <w:t xml:space="preserve">Diabetes </w:t>
      </w:r>
      <w:proofErr w:type="spellStart"/>
      <w:r w:rsidRPr="0076163C">
        <w:rPr>
          <w:rFonts w:ascii="Book Antiqua" w:eastAsia="宋体" w:hAnsi="Book Antiqua" w:cs="宋体"/>
          <w:i/>
          <w:iCs/>
          <w:sz w:val="24"/>
          <w:szCs w:val="24"/>
          <w:lang w:eastAsia="zh-CN"/>
        </w:rPr>
        <w:t>Metab</w:t>
      </w:r>
      <w:proofErr w:type="spellEnd"/>
      <w:r w:rsidRPr="0076163C">
        <w:rPr>
          <w:rFonts w:ascii="Book Antiqua" w:eastAsia="宋体" w:hAnsi="Book Antiqua" w:cs="宋体"/>
          <w:i/>
          <w:iCs/>
          <w:sz w:val="24"/>
          <w:szCs w:val="24"/>
          <w:lang w:eastAsia="zh-CN"/>
        </w:rPr>
        <w:t xml:space="preserve"> Res Rev</w:t>
      </w:r>
      <w:r w:rsidRPr="0076163C">
        <w:rPr>
          <w:rFonts w:ascii="Book Antiqua" w:eastAsia="宋体" w:hAnsi="Book Antiqua" w:cs="宋体"/>
          <w:sz w:val="24"/>
          <w:szCs w:val="24"/>
          <w:lang w:eastAsia="zh-CN"/>
        </w:rPr>
        <w:t xml:space="preserve"> 2009; </w:t>
      </w:r>
      <w:r w:rsidRPr="0076163C">
        <w:rPr>
          <w:rFonts w:ascii="Book Antiqua" w:eastAsia="宋体" w:hAnsi="Book Antiqua" w:cs="宋体"/>
          <w:b/>
          <w:bCs/>
          <w:sz w:val="24"/>
          <w:szCs w:val="24"/>
          <w:lang w:eastAsia="zh-CN"/>
        </w:rPr>
        <w:t>25</w:t>
      </w:r>
      <w:r w:rsidRPr="0076163C">
        <w:rPr>
          <w:rFonts w:ascii="Book Antiqua" w:eastAsia="宋体" w:hAnsi="Book Antiqua" w:cs="宋体"/>
          <w:sz w:val="24"/>
          <w:szCs w:val="24"/>
          <w:lang w:eastAsia="zh-CN"/>
        </w:rPr>
        <w:t>: 99-111 [PMID: 19172576 DOI: 10.1002/dmrr.931]</w:t>
      </w:r>
    </w:p>
    <w:p w14:paraId="58644664"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18 </w:t>
      </w:r>
      <w:proofErr w:type="spellStart"/>
      <w:r w:rsidRPr="0076163C">
        <w:rPr>
          <w:rFonts w:ascii="Book Antiqua" w:eastAsia="宋体" w:hAnsi="Book Antiqua" w:cs="宋体"/>
          <w:b/>
          <w:bCs/>
          <w:sz w:val="24"/>
          <w:szCs w:val="24"/>
          <w:lang w:eastAsia="zh-CN"/>
        </w:rPr>
        <w:t>Pańkowska</w:t>
      </w:r>
      <w:proofErr w:type="spellEnd"/>
      <w:r w:rsidRPr="0076163C">
        <w:rPr>
          <w:rFonts w:ascii="Book Antiqua" w:eastAsia="宋体" w:hAnsi="Book Antiqua" w:cs="宋体"/>
          <w:b/>
          <w:bCs/>
          <w:sz w:val="24"/>
          <w:szCs w:val="24"/>
          <w:lang w:eastAsia="zh-CN"/>
        </w:rPr>
        <w:t xml:space="preserve"> E</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B</w:t>
      </w:r>
      <w:r w:rsidRPr="0076163C">
        <w:rPr>
          <w:rFonts w:ascii="Book Antiqua" w:eastAsia="MS Mincho" w:hAnsi="Book Antiqua" w:cs="MS Mincho"/>
          <w:sz w:val="24"/>
          <w:szCs w:val="24"/>
          <w:lang w:eastAsia="zh-CN"/>
        </w:rPr>
        <w:t>ł</w:t>
      </w:r>
      <w:r w:rsidRPr="0076163C">
        <w:rPr>
          <w:rFonts w:ascii="Book Antiqua" w:eastAsia="宋体" w:hAnsi="Book Antiqua" w:cs="宋体"/>
          <w:sz w:val="24"/>
          <w:szCs w:val="24"/>
          <w:lang w:eastAsia="zh-CN"/>
        </w:rPr>
        <w:t>azik</w:t>
      </w:r>
      <w:proofErr w:type="spellEnd"/>
      <w:r w:rsidRPr="0076163C">
        <w:rPr>
          <w:rFonts w:ascii="Book Antiqua" w:eastAsia="宋体" w:hAnsi="Book Antiqua" w:cs="宋体"/>
          <w:sz w:val="24"/>
          <w:szCs w:val="24"/>
          <w:lang w:eastAsia="zh-CN"/>
        </w:rPr>
        <w:t xml:space="preserve"> M, </w:t>
      </w:r>
      <w:proofErr w:type="spellStart"/>
      <w:r w:rsidRPr="0076163C">
        <w:rPr>
          <w:rFonts w:ascii="Book Antiqua" w:eastAsia="宋体" w:hAnsi="Book Antiqua" w:cs="宋体"/>
          <w:sz w:val="24"/>
          <w:szCs w:val="24"/>
          <w:lang w:eastAsia="zh-CN"/>
        </w:rPr>
        <w:t>Dziechciarz</w:t>
      </w:r>
      <w:proofErr w:type="spellEnd"/>
      <w:r w:rsidRPr="0076163C">
        <w:rPr>
          <w:rFonts w:ascii="Book Antiqua" w:eastAsia="宋体" w:hAnsi="Book Antiqua" w:cs="宋体"/>
          <w:sz w:val="24"/>
          <w:szCs w:val="24"/>
          <w:lang w:eastAsia="zh-CN"/>
        </w:rPr>
        <w:t xml:space="preserve"> P, </w:t>
      </w:r>
      <w:proofErr w:type="spellStart"/>
      <w:r w:rsidRPr="0076163C">
        <w:rPr>
          <w:rFonts w:ascii="Book Antiqua" w:eastAsia="宋体" w:hAnsi="Book Antiqua" w:cs="宋体"/>
          <w:sz w:val="24"/>
          <w:szCs w:val="24"/>
          <w:lang w:eastAsia="zh-CN"/>
        </w:rPr>
        <w:t>Szypowska</w:t>
      </w:r>
      <w:proofErr w:type="spellEnd"/>
      <w:r w:rsidRPr="0076163C">
        <w:rPr>
          <w:rFonts w:ascii="Book Antiqua" w:eastAsia="宋体" w:hAnsi="Book Antiqua" w:cs="宋体"/>
          <w:sz w:val="24"/>
          <w:szCs w:val="24"/>
          <w:lang w:eastAsia="zh-CN"/>
        </w:rPr>
        <w:t xml:space="preserve"> A, </w:t>
      </w:r>
      <w:proofErr w:type="spellStart"/>
      <w:r w:rsidRPr="0076163C">
        <w:rPr>
          <w:rFonts w:ascii="Book Antiqua" w:eastAsia="宋体" w:hAnsi="Book Antiqua" w:cs="宋体"/>
          <w:sz w:val="24"/>
          <w:szCs w:val="24"/>
          <w:lang w:eastAsia="zh-CN"/>
        </w:rPr>
        <w:t>Szajewska</w:t>
      </w:r>
      <w:proofErr w:type="spellEnd"/>
      <w:r w:rsidRPr="0076163C">
        <w:rPr>
          <w:rFonts w:ascii="Book Antiqua" w:eastAsia="宋体" w:hAnsi="Book Antiqua" w:cs="宋体"/>
          <w:sz w:val="24"/>
          <w:szCs w:val="24"/>
          <w:lang w:eastAsia="zh-CN"/>
        </w:rPr>
        <w:t xml:space="preserve"> H. Continuous subcutaneous insulin infusion vs. multiple daily injections in children with type 1 diabetes: a systematic review and meta-analysis of randomized control trials. </w:t>
      </w:r>
      <w:proofErr w:type="spellStart"/>
      <w:r w:rsidRPr="0076163C">
        <w:rPr>
          <w:rFonts w:ascii="Book Antiqua" w:eastAsia="宋体" w:hAnsi="Book Antiqua" w:cs="宋体"/>
          <w:i/>
          <w:iCs/>
          <w:sz w:val="24"/>
          <w:szCs w:val="24"/>
          <w:lang w:eastAsia="zh-CN"/>
        </w:rPr>
        <w:t>Pediatr</w:t>
      </w:r>
      <w:proofErr w:type="spellEnd"/>
      <w:r w:rsidRPr="0076163C">
        <w:rPr>
          <w:rFonts w:ascii="Book Antiqua" w:eastAsia="宋体" w:hAnsi="Book Antiqua" w:cs="宋体"/>
          <w:i/>
          <w:iCs/>
          <w:sz w:val="24"/>
          <w:szCs w:val="24"/>
          <w:lang w:eastAsia="zh-CN"/>
        </w:rPr>
        <w:t xml:space="preserve"> Diabetes</w:t>
      </w:r>
      <w:r w:rsidRPr="0076163C">
        <w:rPr>
          <w:rFonts w:ascii="Book Antiqua" w:eastAsia="宋体" w:hAnsi="Book Antiqua" w:cs="宋体"/>
          <w:sz w:val="24"/>
          <w:szCs w:val="24"/>
          <w:lang w:eastAsia="zh-CN"/>
        </w:rPr>
        <w:t xml:space="preserve"> 2009; </w:t>
      </w:r>
      <w:r w:rsidRPr="0076163C">
        <w:rPr>
          <w:rFonts w:ascii="Book Antiqua" w:eastAsia="宋体" w:hAnsi="Book Antiqua" w:cs="宋体"/>
          <w:b/>
          <w:bCs/>
          <w:sz w:val="24"/>
          <w:szCs w:val="24"/>
          <w:lang w:eastAsia="zh-CN"/>
        </w:rPr>
        <w:t>10</w:t>
      </w:r>
      <w:r w:rsidRPr="0076163C">
        <w:rPr>
          <w:rFonts w:ascii="Book Antiqua" w:eastAsia="宋体" w:hAnsi="Book Antiqua" w:cs="宋体"/>
          <w:sz w:val="24"/>
          <w:szCs w:val="24"/>
          <w:lang w:eastAsia="zh-CN"/>
        </w:rPr>
        <w:t>: 52-58 [PMID: 18761648 DOI: 10.1111/j.1399-5448.2008.00440]</w:t>
      </w:r>
    </w:p>
    <w:p w14:paraId="19ED4DE9"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19 </w:t>
      </w:r>
      <w:r w:rsidRPr="0076163C">
        <w:rPr>
          <w:rFonts w:ascii="Book Antiqua" w:eastAsia="宋体" w:hAnsi="Book Antiqua" w:cs="宋体"/>
          <w:b/>
          <w:bCs/>
          <w:sz w:val="24"/>
          <w:szCs w:val="24"/>
          <w:lang w:eastAsia="zh-CN"/>
        </w:rPr>
        <w:t>Olsen B</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Johannesen</w:t>
      </w:r>
      <w:proofErr w:type="spellEnd"/>
      <w:r w:rsidRPr="0076163C">
        <w:rPr>
          <w:rFonts w:ascii="Book Antiqua" w:eastAsia="宋体" w:hAnsi="Book Antiqua" w:cs="宋体"/>
          <w:sz w:val="24"/>
          <w:szCs w:val="24"/>
          <w:lang w:eastAsia="zh-CN"/>
        </w:rPr>
        <w:t xml:space="preserve"> J, </w:t>
      </w:r>
      <w:proofErr w:type="spellStart"/>
      <w:r w:rsidRPr="0076163C">
        <w:rPr>
          <w:rFonts w:ascii="Book Antiqua" w:eastAsia="宋体" w:hAnsi="Book Antiqua" w:cs="宋体"/>
          <w:sz w:val="24"/>
          <w:szCs w:val="24"/>
          <w:lang w:eastAsia="zh-CN"/>
        </w:rPr>
        <w:t>Fredheim</w:t>
      </w:r>
      <w:proofErr w:type="spellEnd"/>
      <w:r w:rsidRPr="0076163C">
        <w:rPr>
          <w:rFonts w:ascii="Book Antiqua" w:eastAsia="宋体" w:hAnsi="Book Antiqua" w:cs="宋体"/>
          <w:sz w:val="24"/>
          <w:szCs w:val="24"/>
          <w:lang w:eastAsia="zh-CN"/>
        </w:rPr>
        <w:t xml:space="preserve"> S, </w:t>
      </w:r>
      <w:proofErr w:type="spellStart"/>
      <w:r w:rsidRPr="0076163C">
        <w:rPr>
          <w:rFonts w:ascii="Book Antiqua" w:eastAsia="宋体" w:hAnsi="Book Antiqua" w:cs="宋体"/>
          <w:sz w:val="24"/>
          <w:szCs w:val="24"/>
          <w:lang w:eastAsia="zh-CN"/>
        </w:rPr>
        <w:t>Svensson</w:t>
      </w:r>
      <w:proofErr w:type="spellEnd"/>
      <w:r w:rsidRPr="0076163C">
        <w:rPr>
          <w:rFonts w:ascii="Book Antiqua" w:eastAsia="宋体" w:hAnsi="Book Antiqua" w:cs="宋体"/>
          <w:sz w:val="24"/>
          <w:szCs w:val="24"/>
          <w:lang w:eastAsia="zh-CN"/>
        </w:rPr>
        <w:t xml:space="preserve"> J. Insulin pump treatment</w:t>
      </w:r>
      <w:proofErr w:type="gramStart"/>
      <w:r w:rsidRPr="0076163C">
        <w:rPr>
          <w:rFonts w:ascii="Book Antiqua" w:eastAsia="宋体" w:hAnsi="Book Antiqua" w:cs="宋体"/>
          <w:sz w:val="24"/>
          <w:szCs w:val="24"/>
          <w:lang w:eastAsia="zh-CN"/>
        </w:rPr>
        <w:t>;</w:t>
      </w:r>
      <w:proofErr w:type="gramEnd"/>
      <w:r w:rsidRPr="0076163C">
        <w:rPr>
          <w:rFonts w:ascii="Book Antiqua" w:eastAsia="宋体" w:hAnsi="Book Antiqua" w:cs="宋体"/>
          <w:sz w:val="24"/>
          <w:szCs w:val="24"/>
          <w:lang w:eastAsia="zh-CN"/>
        </w:rPr>
        <w:t xml:space="preserve"> increasing prevalence, and predictors for better metabolic outcome in Danish children and adolescents with type 1 diabetes. </w:t>
      </w:r>
      <w:proofErr w:type="spellStart"/>
      <w:r w:rsidRPr="0076163C">
        <w:rPr>
          <w:rFonts w:ascii="Book Antiqua" w:eastAsia="宋体" w:hAnsi="Book Antiqua" w:cs="宋体"/>
          <w:i/>
          <w:iCs/>
          <w:sz w:val="24"/>
          <w:szCs w:val="24"/>
          <w:lang w:eastAsia="zh-CN"/>
        </w:rPr>
        <w:t>Pediatr</w:t>
      </w:r>
      <w:proofErr w:type="spellEnd"/>
      <w:r w:rsidRPr="0076163C">
        <w:rPr>
          <w:rFonts w:ascii="Book Antiqua" w:eastAsia="宋体" w:hAnsi="Book Antiqua" w:cs="宋体"/>
          <w:i/>
          <w:iCs/>
          <w:sz w:val="24"/>
          <w:szCs w:val="24"/>
          <w:lang w:eastAsia="zh-CN"/>
        </w:rPr>
        <w:t xml:space="preserve"> Diabetes</w:t>
      </w:r>
      <w:r w:rsidRPr="0076163C">
        <w:rPr>
          <w:rFonts w:ascii="Book Antiqua" w:eastAsia="宋体" w:hAnsi="Book Antiqua" w:cs="宋体"/>
          <w:sz w:val="24"/>
          <w:szCs w:val="24"/>
          <w:lang w:eastAsia="zh-CN"/>
        </w:rPr>
        <w:t xml:space="preserve"> 2015; </w:t>
      </w:r>
      <w:r w:rsidRPr="0076163C">
        <w:rPr>
          <w:rFonts w:ascii="Book Antiqua" w:eastAsia="宋体" w:hAnsi="Book Antiqua" w:cs="宋体"/>
          <w:b/>
          <w:bCs/>
          <w:sz w:val="24"/>
          <w:szCs w:val="24"/>
          <w:lang w:eastAsia="zh-CN"/>
        </w:rPr>
        <w:t>16</w:t>
      </w:r>
      <w:r w:rsidRPr="0076163C">
        <w:rPr>
          <w:rFonts w:ascii="Book Antiqua" w:eastAsia="宋体" w:hAnsi="Book Antiqua" w:cs="宋体"/>
          <w:sz w:val="24"/>
          <w:szCs w:val="24"/>
          <w:lang w:eastAsia="zh-CN"/>
        </w:rPr>
        <w:t>: 256-262 [PMID: 25082292 DOI: 10.1111/pedi.12164]</w:t>
      </w:r>
    </w:p>
    <w:p w14:paraId="3FD2A67B"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20 </w:t>
      </w:r>
      <w:r w:rsidRPr="0076163C">
        <w:rPr>
          <w:rFonts w:ascii="Book Antiqua" w:eastAsia="宋体" w:hAnsi="Book Antiqua" w:cs="宋体"/>
          <w:b/>
          <w:bCs/>
          <w:sz w:val="24"/>
          <w:szCs w:val="24"/>
          <w:lang w:eastAsia="zh-CN"/>
        </w:rPr>
        <w:t>Blackman SM</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Raghinaru</w:t>
      </w:r>
      <w:proofErr w:type="spellEnd"/>
      <w:r w:rsidRPr="0076163C">
        <w:rPr>
          <w:rFonts w:ascii="Book Antiqua" w:eastAsia="宋体" w:hAnsi="Book Antiqua" w:cs="宋体"/>
          <w:sz w:val="24"/>
          <w:szCs w:val="24"/>
          <w:lang w:eastAsia="zh-CN"/>
        </w:rPr>
        <w:t xml:space="preserve"> D, </w:t>
      </w:r>
      <w:proofErr w:type="spellStart"/>
      <w:r w:rsidRPr="0076163C">
        <w:rPr>
          <w:rFonts w:ascii="Book Antiqua" w:eastAsia="宋体" w:hAnsi="Book Antiqua" w:cs="宋体"/>
          <w:sz w:val="24"/>
          <w:szCs w:val="24"/>
          <w:lang w:eastAsia="zh-CN"/>
        </w:rPr>
        <w:t>Adi</w:t>
      </w:r>
      <w:proofErr w:type="spellEnd"/>
      <w:r w:rsidRPr="0076163C">
        <w:rPr>
          <w:rFonts w:ascii="Book Antiqua" w:eastAsia="宋体" w:hAnsi="Book Antiqua" w:cs="宋体"/>
          <w:sz w:val="24"/>
          <w:szCs w:val="24"/>
          <w:lang w:eastAsia="zh-CN"/>
        </w:rPr>
        <w:t xml:space="preserve"> S, Simmons JH, </w:t>
      </w:r>
      <w:proofErr w:type="spellStart"/>
      <w:r w:rsidRPr="0076163C">
        <w:rPr>
          <w:rFonts w:ascii="Book Antiqua" w:eastAsia="宋体" w:hAnsi="Book Antiqua" w:cs="宋体"/>
          <w:sz w:val="24"/>
          <w:szCs w:val="24"/>
          <w:lang w:eastAsia="zh-CN"/>
        </w:rPr>
        <w:t>Ebner</w:t>
      </w:r>
      <w:proofErr w:type="spellEnd"/>
      <w:r w:rsidRPr="0076163C">
        <w:rPr>
          <w:rFonts w:ascii="Book Antiqua" w:eastAsia="宋体" w:hAnsi="Book Antiqua" w:cs="宋体"/>
          <w:sz w:val="24"/>
          <w:szCs w:val="24"/>
          <w:lang w:eastAsia="zh-CN"/>
        </w:rPr>
        <w:t xml:space="preserve">-Lyon L, Chase HP, </w:t>
      </w:r>
      <w:proofErr w:type="spellStart"/>
      <w:r w:rsidRPr="0076163C">
        <w:rPr>
          <w:rFonts w:ascii="Book Antiqua" w:eastAsia="宋体" w:hAnsi="Book Antiqua" w:cs="宋体"/>
          <w:sz w:val="24"/>
          <w:szCs w:val="24"/>
          <w:lang w:eastAsia="zh-CN"/>
        </w:rPr>
        <w:t>Tamborlane</w:t>
      </w:r>
      <w:proofErr w:type="spellEnd"/>
      <w:r w:rsidRPr="0076163C">
        <w:rPr>
          <w:rFonts w:ascii="Book Antiqua" w:eastAsia="宋体" w:hAnsi="Book Antiqua" w:cs="宋体"/>
          <w:sz w:val="24"/>
          <w:szCs w:val="24"/>
          <w:lang w:eastAsia="zh-CN"/>
        </w:rPr>
        <w:t xml:space="preserve"> WV, Schatz DA, Block JM, Litton JC, Raman V, Foster NC, </w:t>
      </w:r>
      <w:proofErr w:type="spellStart"/>
      <w:r w:rsidRPr="0076163C">
        <w:rPr>
          <w:rFonts w:ascii="Book Antiqua" w:eastAsia="宋体" w:hAnsi="Book Antiqua" w:cs="宋体"/>
          <w:sz w:val="24"/>
          <w:szCs w:val="24"/>
          <w:lang w:eastAsia="zh-CN"/>
        </w:rPr>
        <w:t>Kollman</w:t>
      </w:r>
      <w:proofErr w:type="spellEnd"/>
      <w:r w:rsidRPr="0076163C">
        <w:rPr>
          <w:rFonts w:ascii="Book Antiqua" w:eastAsia="宋体" w:hAnsi="Book Antiqua" w:cs="宋体"/>
          <w:sz w:val="24"/>
          <w:szCs w:val="24"/>
          <w:lang w:eastAsia="zh-CN"/>
        </w:rPr>
        <w:t xml:space="preserve"> CR, </w:t>
      </w:r>
      <w:proofErr w:type="spellStart"/>
      <w:r w:rsidRPr="0076163C">
        <w:rPr>
          <w:rFonts w:ascii="Book Antiqua" w:eastAsia="宋体" w:hAnsi="Book Antiqua" w:cs="宋体"/>
          <w:sz w:val="24"/>
          <w:szCs w:val="24"/>
          <w:lang w:eastAsia="zh-CN"/>
        </w:rPr>
        <w:t>DuBose</w:t>
      </w:r>
      <w:proofErr w:type="spellEnd"/>
      <w:r w:rsidRPr="0076163C">
        <w:rPr>
          <w:rFonts w:ascii="Book Antiqua" w:eastAsia="宋体" w:hAnsi="Book Antiqua" w:cs="宋体"/>
          <w:sz w:val="24"/>
          <w:szCs w:val="24"/>
          <w:lang w:eastAsia="zh-CN"/>
        </w:rPr>
        <w:t xml:space="preserve"> SN, Miller KM, Beck RW, </w:t>
      </w:r>
      <w:proofErr w:type="spellStart"/>
      <w:r w:rsidRPr="0076163C">
        <w:rPr>
          <w:rFonts w:ascii="Book Antiqua" w:eastAsia="宋体" w:hAnsi="Book Antiqua" w:cs="宋体"/>
          <w:sz w:val="24"/>
          <w:szCs w:val="24"/>
          <w:lang w:eastAsia="zh-CN"/>
        </w:rPr>
        <w:t>DiMeglio</w:t>
      </w:r>
      <w:proofErr w:type="spellEnd"/>
      <w:r w:rsidRPr="0076163C">
        <w:rPr>
          <w:rFonts w:ascii="Book Antiqua" w:eastAsia="宋体" w:hAnsi="Book Antiqua" w:cs="宋体"/>
          <w:sz w:val="24"/>
          <w:szCs w:val="24"/>
          <w:lang w:eastAsia="zh-CN"/>
        </w:rPr>
        <w:t xml:space="preserve"> LA. Insulin pump use in young children in the T1D Exchange clinic registry is associated with lower hemoglobin A1c levels than injection therapy. </w:t>
      </w:r>
      <w:proofErr w:type="spellStart"/>
      <w:r w:rsidRPr="0076163C">
        <w:rPr>
          <w:rFonts w:ascii="Book Antiqua" w:eastAsia="宋体" w:hAnsi="Book Antiqua" w:cs="宋体"/>
          <w:i/>
          <w:iCs/>
          <w:sz w:val="24"/>
          <w:szCs w:val="24"/>
          <w:lang w:eastAsia="zh-CN"/>
        </w:rPr>
        <w:t>Pediatr</w:t>
      </w:r>
      <w:proofErr w:type="spellEnd"/>
      <w:r w:rsidRPr="0076163C">
        <w:rPr>
          <w:rFonts w:ascii="Book Antiqua" w:eastAsia="宋体" w:hAnsi="Book Antiqua" w:cs="宋体"/>
          <w:i/>
          <w:iCs/>
          <w:sz w:val="24"/>
          <w:szCs w:val="24"/>
          <w:lang w:eastAsia="zh-CN"/>
        </w:rPr>
        <w:t xml:space="preserve"> Diabetes</w:t>
      </w:r>
      <w:r w:rsidRPr="0076163C">
        <w:rPr>
          <w:rFonts w:ascii="Book Antiqua" w:eastAsia="宋体" w:hAnsi="Book Antiqua" w:cs="宋体"/>
          <w:sz w:val="24"/>
          <w:szCs w:val="24"/>
          <w:lang w:eastAsia="zh-CN"/>
        </w:rPr>
        <w:t xml:space="preserve"> 2014; </w:t>
      </w:r>
      <w:r w:rsidRPr="0076163C">
        <w:rPr>
          <w:rFonts w:ascii="Book Antiqua" w:eastAsia="宋体" w:hAnsi="Book Antiqua" w:cs="宋体"/>
          <w:b/>
          <w:bCs/>
          <w:sz w:val="24"/>
          <w:szCs w:val="24"/>
          <w:lang w:eastAsia="zh-CN"/>
        </w:rPr>
        <w:t>15</w:t>
      </w:r>
      <w:r w:rsidRPr="0076163C">
        <w:rPr>
          <w:rFonts w:ascii="Book Antiqua" w:eastAsia="宋体" w:hAnsi="Book Antiqua" w:cs="宋体"/>
          <w:sz w:val="24"/>
          <w:szCs w:val="24"/>
          <w:lang w:eastAsia="zh-CN"/>
        </w:rPr>
        <w:t>: 564-572 [PMID: 24494980 DOI: 10.1111/pedi.12121]</w:t>
      </w:r>
    </w:p>
    <w:p w14:paraId="32667520" w14:textId="278F3B80" w:rsidR="00880279" w:rsidRPr="0076163C" w:rsidRDefault="007649CC" w:rsidP="0076163C">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21 </w:t>
      </w:r>
      <w:r w:rsidR="00880279" w:rsidRPr="00880279">
        <w:rPr>
          <w:rFonts w:ascii="Book Antiqua" w:eastAsia="宋体" w:hAnsi="Book Antiqua" w:cs="宋体"/>
          <w:b/>
          <w:sz w:val="24"/>
          <w:szCs w:val="24"/>
          <w:lang w:eastAsia="zh-CN"/>
        </w:rPr>
        <w:t>Lawson</w:t>
      </w:r>
      <w:r w:rsidR="00880279" w:rsidRPr="00880279">
        <w:rPr>
          <w:rFonts w:ascii="Book Antiqua" w:eastAsia="宋体" w:hAnsi="Book Antiqua" w:cs="宋体" w:hint="eastAsia"/>
          <w:b/>
          <w:sz w:val="24"/>
          <w:szCs w:val="24"/>
          <w:lang w:eastAsia="zh-CN"/>
        </w:rPr>
        <w:t xml:space="preserve"> </w:t>
      </w:r>
      <w:r w:rsidR="00880279">
        <w:rPr>
          <w:rFonts w:ascii="Book Antiqua" w:eastAsia="宋体" w:hAnsi="Book Antiqua" w:cs="宋体"/>
          <w:b/>
          <w:sz w:val="24"/>
          <w:szCs w:val="24"/>
          <w:lang w:eastAsia="zh-CN"/>
        </w:rPr>
        <w:t>ML</w:t>
      </w:r>
      <w:r>
        <w:rPr>
          <w:rFonts w:ascii="Book Antiqua" w:eastAsia="宋体" w:hAnsi="Book Antiqua" w:cs="宋体" w:hint="eastAsia"/>
          <w:sz w:val="24"/>
          <w:szCs w:val="24"/>
          <w:lang w:eastAsia="zh-CN"/>
        </w:rPr>
        <w:t>.</w:t>
      </w:r>
      <w:proofErr w:type="gramEnd"/>
      <w:r w:rsidR="0076163C" w:rsidRPr="0076163C">
        <w:rPr>
          <w:rFonts w:ascii="Book Antiqua" w:eastAsia="宋体" w:hAnsi="Book Antiqua" w:cs="宋体"/>
          <w:sz w:val="24"/>
          <w:szCs w:val="24"/>
          <w:lang w:eastAsia="zh-CN"/>
        </w:rPr>
        <w:t xml:space="preserve"> </w:t>
      </w:r>
      <w:r w:rsidR="00880279" w:rsidRPr="00880279">
        <w:rPr>
          <w:rFonts w:ascii="Book Antiqua" w:eastAsia="宋体" w:hAnsi="Book Antiqua" w:cs="宋体"/>
          <w:sz w:val="24"/>
          <w:szCs w:val="24"/>
          <w:lang w:eastAsia="zh-CN"/>
        </w:rPr>
        <w:t>Not perfect yet...but definitely better: new technology has improved diabetes care for children and adolescents (Pro Argument)</w:t>
      </w:r>
      <w:r w:rsidR="00880279">
        <w:rPr>
          <w:rFonts w:ascii="Book Antiqua" w:eastAsia="宋体" w:hAnsi="Book Antiqua" w:cs="宋体"/>
          <w:sz w:val="24"/>
          <w:szCs w:val="24"/>
          <w:lang w:eastAsia="zh-CN"/>
        </w:rPr>
        <w:t>.</w:t>
      </w:r>
      <w:r w:rsidR="00880279" w:rsidRPr="00880279">
        <w:rPr>
          <w:rFonts w:ascii="Book Antiqua" w:eastAsia="宋体" w:hAnsi="Book Antiqua" w:cs="宋体"/>
          <w:sz w:val="24"/>
          <w:szCs w:val="24"/>
          <w:lang w:eastAsia="zh-CN"/>
        </w:rPr>
        <w:t xml:space="preserve"> </w:t>
      </w:r>
      <w:r w:rsidR="0076163C" w:rsidRPr="0076163C">
        <w:rPr>
          <w:rFonts w:ascii="Book Antiqua" w:eastAsia="宋体" w:hAnsi="Book Antiqua" w:cs="宋体"/>
          <w:sz w:val="24"/>
          <w:szCs w:val="24"/>
          <w:lang w:eastAsia="zh-CN"/>
        </w:rPr>
        <w:t>ISPAD Conference 2014, 40th anniversar</w:t>
      </w:r>
      <w:r>
        <w:rPr>
          <w:rFonts w:ascii="Book Antiqua" w:eastAsia="宋体" w:hAnsi="Book Antiqua" w:cs="宋体"/>
          <w:sz w:val="24"/>
          <w:szCs w:val="24"/>
          <w:lang w:eastAsia="zh-CN"/>
        </w:rPr>
        <w:t xml:space="preserve">y. Available from: URL: </w:t>
      </w:r>
      <w:hyperlink r:id="rId10" w:history="1">
        <w:r w:rsidR="00880279" w:rsidRPr="003C5AB9">
          <w:rPr>
            <w:rStyle w:val="Hyperlink"/>
            <w:rFonts w:ascii="Book Antiqua" w:eastAsia="宋体" w:hAnsi="Book Antiqua" w:cs="宋体"/>
            <w:sz w:val="24"/>
            <w:szCs w:val="24"/>
            <w:lang w:eastAsia="zh-CN"/>
          </w:rPr>
          <w:t>https://www.ispad.org/2014/presentation/not-perfect-yetbut-definitely-better-new-technology-has-improved-diabetes-care</w:t>
        </w:r>
      </w:hyperlink>
      <w:bookmarkStart w:id="4" w:name="_GoBack"/>
      <w:bookmarkEnd w:id="4"/>
    </w:p>
    <w:p w14:paraId="1542E2CD"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22 </w:t>
      </w:r>
      <w:r w:rsidRPr="0076163C">
        <w:rPr>
          <w:rFonts w:ascii="Book Antiqua" w:eastAsia="宋体" w:hAnsi="Book Antiqua" w:cs="宋体"/>
          <w:b/>
          <w:bCs/>
          <w:sz w:val="24"/>
          <w:szCs w:val="24"/>
          <w:lang w:eastAsia="zh-CN"/>
        </w:rPr>
        <w:t>Pickup JC</w:t>
      </w:r>
      <w:r w:rsidRPr="0076163C">
        <w:rPr>
          <w:rFonts w:ascii="Book Antiqua" w:eastAsia="宋体" w:hAnsi="Book Antiqua" w:cs="宋体"/>
          <w:sz w:val="24"/>
          <w:szCs w:val="24"/>
          <w:lang w:eastAsia="zh-CN"/>
        </w:rPr>
        <w:t xml:space="preserve">, Sutton AJ. Severe </w:t>
      </w:r>
      <w:proofErr w:type="spellStart"/>
      <w:r w:rsidRPr="0076163C">
        <w:rPr>
          <w:rFonts w:ascii="Book Antiqua" w:eastAsia="宋体" w:hAnsi="Book Antiqua" w:cs="宋体"/>
          <w:sz w:val="24"/>
          <w:szCs w:val="24"/>
          <w:lang w:eastAsia="zh-CN"/>
        </w:rPr>
        <w:t>hypoglycaemia</w:t>
      </w:r>
      <w:proofErr w:type="spellEnd"/>
      <w:r w:rsidRPr="0076163C">
        <w:rPr>
          <w:rFonts w:ascii="Book Antiqua" w:eastAsia="宋体" w:hAnsi="Book Antiqua" w:cs="宋体"/>
          <w:sz w:val="24"/>
          <w:szCs w:val="24"/>
          <w:lang w:eastAsia="zh-CN"/>
        </w:rPr>
        <w:t xml:space="preserve"> and </w:t>
      </w:r>
      <w:proofErr w:type="spellStart"/>
      <w:r w:rsidRPr="0076163C">
        <w:rPr>
          <w:rFonts w:ascii="Book Antiqua" w:eastAsia="宋体" w:hAnsi="Book Antiqua" w:cs="宋体"/>
          <w:sz w:val="24"/>
          <w:szCs w:val="24"/>
          <w:lang w:eastAsia="zh-CN"/>
        </w:rPr>
        <w:t>glycaemic</w:t>
      </w:r>
      <w:proofErr w:type="spellEnd"/>
      <w:r w:rsidRPr="0076163C">
        <w:rPr>
          <w:rFonts w:ascii="Book Antiqua" w:eastAsia="宋体" w:hAnsi="Book Antiqua" w:cs="宋体"/>
          <w:sz w:val="24"/>
          <w:szCs w:val="24"/>
          <w:lang w:eastAsia="zh-CN"/>
        </w:rPr>
        <w:t xml:space="preserve"> control in Type 1 diabetes: meta-analysis of multiple daily insulin injections compared with continuous subcutaneous insulin infusion. </w:t>
      </w:r>
      <w:proofErr w:type="spellStart"/>
      <w:r w:rsidRPr="0076163C">
        <w:rPr>
          <w:rFonts w:ascii="Book Antiqua" w:eastAsia="宋体" w:hAnsi="Book Antiqua" w:cs="宋体"/>
          <w:i/>
          <w:iCs/>
          <w:sz w:val="24"/>
          <w:szCs w:val="24"/>
          <w:lang w:eastAsia="zh-CN"/>
        </w:rPr>
        <w:t>Diabet</w:t>
      </w:r>
      <w:proofErr w:type="spellEnd"/>
      <w:r w:rsidRPr="0076163C">
        <w:rPr>
          <w:rFonts w:ascii="Book Antiqua" w:eastAsia="宋体" w:hAnsi="Book Antiqua" w:cs="宋体"/>
          <w:i/>
          <w:iCs/>
          <w:sz w:val="24"/>
          <w:szCs w:val="24"/>
          <w:lang w:eastAsia="zh-CN"/>
        </w:rPr>
        <w:t xml:space="preserve"> Med</w:t>
      </w:r>
      <w:r w:rsidRPr="0076163C">
        <w:rPr>
          <w:rFonts w:ascii="Book Antiqua" w:eastAsia="宋体" w:hAnsi="Book Antiqua" w:cs="宋体"/>
          <w:sz w:val="24"/>
          <w:szCs w:val="24"/>
          <w:lang w:eastAsia="zh-CN"/>
        </w:rPr>
        <w:t xml:space="preserve"> 2008; </w:t>
      </w:r>
      <w:r w:rsidRPr="0076163C">
        <w:rPr>
          <w:rFonts w:ascii="Book Antiqua" w:eastAsia="宋体" w:hAnsi="Book Antiqua" w:cs="宋体"/>
          <w:b/>
          <w:bCs/>
          <w:sz w:val="24"/>
          <w:szCs w:val="24"/>
          <w:lang w:eastAsia="zh-CN"/>
        </w:rPr>
        <w:t>25</w:t>
      </w:r>
      <w:r w:rsidRPr="0076163C">
        <w:rPr>
          <w:rFonts w:ascii="Book Antiqua" w:eastAsia="宋体" w:hAnsi="Book Antiqua" w:cs="宋体"/>
          <w:sz w:val="24"/>
          <w:szCs w:val="24"/>
          <w:lang w:eastAsia="zh-CN"/>
        </w:rPr>
        <w:t>: 765-774 [PMID: 18644063 DOI: 10.1111/j.1464-5491.2008.02486.x]</w:t>
      </w:r>
    </w:p>
    <w:p w14:paraId="4203A0C6"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23 </w:t>
      </w:r>
      <w:r w:rsidRPr="0076163C">
        <w:rPr>
          <w:rFonts w:ascii="Book Antiqua" w:eastAsia="宋体" w:hAnsi="Book Antiqua" w:cs="宋体"/>
          <w:b/>
          <w:bCs/>
          <w:sz w:val="24"/>
          <w:szCs w:val="24"/>
          <w:lang w:eastAsia="zh-CN"/>
        </w:rPr>
        <w:t>Müller-</w:t>
      </w:r>
      <w:proofErr w:type="spellStart"/>
      <w:r w:rsidRPr="0076163C">
        <w:rPr>
          <w:rFonts w:ascii="Book Antiqua" w:eastAsia="宋体" w:hAnsi="Book Antiqua" w:cs="宋体"/>
          <w:b/>
          <w:bCs/>
          <w:sz w:val="24"/>
          <w:szCs w:val="24"/>
          <w:lang w:eastAsia="zh-CN"/>
        </w:rPr>
        <w:t>Godeffroy</w:t>
      </w:r>
      <w:proofErr w:type="spellEnd"/>
      <w:r w:rsidRPr="0076163C">
        <w:rPr>
          <w:rFonts w:ascii="Book Antiqua" w:eastAsia="宋体" w:hAnsi="Book Antiqua" w:cs="宋体"/>
          <w:b/>
          <w:bCs/>
          <w:sz w:val="24"/>
          <w:szCs w:val="24"/>
          <w:lang w:eastAsia="zh-CN"/>
        </w:rPr>
        <w:t xml:space="preserve"> E</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Treichel</w:t>
      </w:r>
      <w:proofErr w:type="spellEnd"/>
      <w:r w:rsidRPr="0076163C">
        <w:rPr>
          <w:rFonts w:ascii="Book Antiqua" w:eastAsia="宋体" w:hAnsi="Book Antiqua" w:cs="宋体"/>
          <w:sz w:val="24"/>
          <w:szCs w:val="24"/>
          <w:lang w:eastAsia="zh-CN"/>
        </w:rPr>
        <w:t xml:space="preserve"> S, Wagner VM. </w:t>
      </w:r>
      <w:proofErr w:type="gramStart"/>
      <w:r w:rsidRPr="0076163C">
        <w:rPr>
          <w:rFonts w:ascii="Book Antiqua" w:eastAsia="宋体" w:hAnsi="Book Antiqua" w:cs="宋体"/>
          <w:sz w:val="24"/>
          <w:szCs w:val="24"/>
          <w:lang w:eastAsia="zh-CN"/>
        </w:rPr>
        <w:t xml:space="preserve">Investigation of quality of life and family burden issues during insulin pump therapy in children with Type 1 diabetes mellitus--a large-scale </w:t>
      </w:r>
      <w:proofErr w:type="spellStart"/>
      <w:r w:rsidRPr="0076163C">
        <w:rPr>
          <w:rFonts w:ascii="Book Antiqua" w:eastAsia="宋体" w:hAnsi="Book Antiqua" w:cs="宋体"/>
          <w:sz w:val="24"/>
          <w:szCs w:val="24"/>
          <w:lang w:eastAsia="zh-CN"/>
        </w:rPr>
        <w:t>multicentre</w:t>
      </w:r>
      <w:proofErr w:type="spellEnd"/>
      <w:r w:rsidRPr="0076163C">
        <w:rPr>
          <w:rFonts w:ascii="Book Antiqua" w:eastAsia="宋体" w:hAnsi="Book Antiqua" w:cs="宋体"/>
          <w:sz w:val="24"/>
          <w:szCs w:val="24"/>
          <w:lang w:eastAsia="zh-CN"/>
        </w:rPr>
        <w:t xml:space="preserve"> pilot study.</w:t>
      </w:r>
      <w:proofErr w:type="gramEnd"/>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i/>
          <w:iCs/>
          <w:sz w:val="24"/>
          <w:szCs w:val="24"/>
          <w:lang w:eastAsia="zh-CN"/>
        </w:rPr>
        <w:t>Diabet</w:t>
      </w:r>
      <w:proofErr w:type="spellEnd"/>
      <w:r w:rsidRPr="0076163C">
        <w:rPr>
          <w:rFonts w:ascii="Book Antiqua" w:eastAsia="宋体" w:hAnsi="Book Antiqua" w:cs="宋体"/>
          <w:i/>
          <w:iCs/>
          <w:sz w:val="24"/>
          <w:szCs w:val="24"/>
          <w:lang w:eastAsia="zh-CN"/>
        </w:rPr>
        <w:t xml:space="preserve"> Med</w:t>
      </w:r>
      <w:r w:rsidRPr="0076163C">
        <w:rPr>
          <w:rFonts w:ascii="Book Antiqua" w:eastAsia="宋体" w:hAnsi="Book Antiqua" w:cs="宋体"/>
          <w:sz w:val="24"/>
          <w:szCs w:val="24"/>
          <w:lang w:eastAsia="zh-CN"/>
        </w:rPr>
        <w:t xml:space="preserve"> 2009; </w:t>
      </w:r>
      <w:r w:rsidRPr="0076163C">
        <w:rPr>
          <w:rFonts w:ascii="Book Antiqua" w:eastAsia="宋体" w:hAnsi="Book Antiqua" w:cs="宋体"/>
          <w:b/>
          <w:bCs/>
          <w:sz w:val="24"/>
          <w:szCs w:val="24"/>
          <w:lang w:eastAsia="zh-CN"/>
        </w:rPr>
        <w:t>26</w:t>
      </w:r>
      <w:r w:rsidRPr="0076163C">
        <w:rPr>
          <w:rFonts w:ascii="Book Antiqua" w:eastAsia="宋体" w:hAnsi="Book Antiqua" w:cs="宋体"/>
          <w:sz w:val="24"/>
          <w:szCs w:val="24"/>
          <w:lang w:eastAsia="zh-CN"/>
        </w:rPr>
        <w:t>: 493-501 [PMID: 19646189 DOI: 10.1111/j.1464-5491.2009.02707.x]</w:t>
      </w:r>
    </w:p>
    <w:p w14:paraId="203B9EA7"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24 </w:t>
      </w:r>
      <w:proofErr w:type="spellStart"/>
      <w:r w:rsidRPr="0076163C">
        <w:rPr>
          <w:rFonts w:ascii="Book Antiqua" w:eastAsia="宋体" w:hAnsi="Book Antiqua" w:cs="宋体"/>
          <w:b/>
          <w:bCs/>
          <w:sz w:val="24"/>
          <w:szCs w:val="24"/>
          <w:lang w:eastAsia="zh-CN"/>
        </w:rPr>
        <w:t>Alsaleh</w:t>
      </w:r>
      <w:proofErr w:type="spellEnd"/>
      <w:r w:rsidRPr="0076163C">
        <w:rPr>
          <w:rFonts w:ascii="Book Antiqua" w:eastAsia="宋体" w:hAnsi="Book Antiqua" w:cs="宋体"/>
          <w:b/>
          <w:bCs/>
          <w:sz w:val="24"/>
          <w:szCs w:val="24"/>
          <w:lang w:eastAsia="zh-CN"/>
        </w:rPr>
        <w:t xml:space="preserve"> FM</w:t>
      </w:r>
      <w:r w:rsidRPr="0076163C">
        <w:rPr>
          <w:rFonts w:ascii="Book Antiqua" w:eastAsia="宋体" w:hAnsi="Book Antiqua" w:cs="宋体"/>
          <w:sz w:val="24"/>
          <w:szCs w:val="24"/>
          <w:lang w:eastAsia="zh-CN"/>
        </w:rPr>
        <w:t xml:space="preserve">, Smith FJ, Taylor KM. Experiences of children/young people and their parents, using insulin pump therapy for the management of type 1 diabetes: qualitative review. </w:t>
      </w:r>
      <w:r w:rsidRPr="0076163C">
        <w:rPr>
          <w:rFonts w:ascii="Book Antiqua" w:eastAsia="宋体" w:hAnsi="Book Antiqua" w:cs="宋体"/>
          <w:i/>
          <w:iCs/>
          <w:sz w:val="24"/>
          <w:szCs w:val="24"/>
          <w:lang w:eastAsia="zh-CN"/>
        </w:rPr>
        <w:t xml:space="preserve">J </w:t>
      </w:r>
      <w:proofErr w:type="spellStart"/>
      <w:r w:rsidRPr="0076163C">
        <w:rPr>
          <w:rFonts w:ascii="Book Antiqua" w:eastAsia="宋体" w:hAnsi="Book Antiqua" w:cs="宋体"/>
          <w:i/>
          <w:iCs/>
          <w:sz w:val="24"/>
          <w:szCs w:val="24"/>
          <w:lang w:eastAsia="zh-CN"/>
        </w:rPr>
        <w:t>Clin</w:t>
      </w:r>
      <w:proofErr w:type="spellEnd"/>
      <w:r w:rsidRPr="0076163C">
        <w:rPr>
          <w:rFonts w:ascii="Book Antiqua" w:eastAsia="宋体" w:hAnsi="Book Antiqua" w:cs="宋体"/>
          <w:i/>
          <w:iCs/>
          <w:sz w:val="24"/>
          <w:szCs w:val="24"/>
          <w:lang w:eastAsia="zh-CN"/>
        </w:rPr>
        <w:t xml:space="preserve"> Pharm </w:t>
      </w:r>
      <w:proofErr w:type="spellStart"/>
      <w:r w:rsidRPr="0076163C">
        <w:rPr>
          <w:rFonts w:ascii="Book Antiqua" w:eastAsia="宋体" w:hAnsi="Book Antiqua" w:cs="宋体"/>
          <w:i/>
          <w:iCs/>
          <w:sz w:val="24"/>
          <w:szCs w:val="24"/>
          <w:lang w:eastAsia="zh-CN"/>
        </w:rPr>
        <w:t>Ther</w:t>
      </w:r>
      <w:proofErr w:type="spellEnd"/>
      <w:r w:rsidRPr="0076163C">
        <w:rPr>
          <w:rFonts w:ascii="Book Antiqua" w:eastAsia="宋体" w:hAnsi="Book Antiqua" w:cs="宋体"/>
          <w:sz w:val="24"/>
          <w:szCs w:val="24"/>
          <w:lang w:eastAsia="zh-CN"/>
        </w:rPr>
        <w:t xml:space="preserve"> 2012; </w:t>
      </w:r>
      <w:r w:rsidRPr="0076163C">
        <w:rPr>
          <w:rFonts w:ascii="Book Antiqua" w:eastAsia="宋体" w:hAnsi="Book Antiqua" w:cs="宋体"/>
          <w:b/>
          <w:bCs/>
          <w:sz w:val="24"/>
          <w:szCs w:val="24"/>
          <w:lang w:eastAsia="zh-CN"/>
        </w:rPr>
        <w:t>37</w:t>
      </w:r>
      <w:r w:rsidRPr="0076163C">
        <w:rPr>
          <w:rFonts w:ascii="Book Antiqua" w:eastAsia="宋体" w:hAnsi="Book Antiqua" w:cs="宋体"/>
          <w:sz w:val="24"/>
          <w:szCs w:val="24"/>
          <w:lang w:eastAsia="zh-CN"/>
        </w:rPr>
        <w:t>: 140-147 [PMID: 21729118 DOI: 10.1111/j.1365-2710.2011.01283]</w:t>
      </w:r>
    </w:p>
    <w:p w14:paraId="2A423487"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25 </w:t>
      </w:r>
      <w:proofErr w:type="spellStart"/>
      <w:r w:rsidRPr="0076163C">
        <w:rPr>
          <w:rFonts w:ascii="Book Antiqua" w:eastAsia="宋体" w:hAnsi="Book Antiqua" w:cs="宋体"/>
          <w:b/>
          <w:bCs/>
          <w:sz w:val="24"/>
          <w:szCs w:val="24"/>
          <w:lang w:eastAsia="zh-CN"/>
        </w:rPr>
        <w:t>Nuboer</w:t>
      </w:r>
      <w:proofErr w:type="spellEnd"/>
      <w:r w:rsidRPr="0076163C">
        <w:rPr>
          <w:rFonts w:ascii="Book Antiqua" w:eastAsia="宋体" w:hAnsi="Book Antiqua" w:cs="宋体"/>
          <w:b/>
          <w:bCs/>
          <w:sz w:val="24"/>
          <w:szCs w:val="24"/>
          <w:lang w:eastAsia="zh-CN"/>
        </w:rPr>
        <w:t xml:space="preserve"> R</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Borsboom</w:t>
      </w:r>
      <w:proofErr w:type="spellEnd"/>
      <w:r w:rsidRPr="0076163C">
        <w:rPr>
          <w:rFonts w:ascii="Book Antiqua" w:eastAsia="宋体" w:hAnsi="Book Antiqua" w:cs="宋体"/>
          <w:sz w:val="24"/>
          <w:szCs w:val="24"/>
          <w:lang w:eastAsia="zh-CN"/>
        </w:rPr>
        <w:t xml:space="preserve"> GJ, </w:t>
      </w:r>
      <w:proofErr w:type="spellStart"/>
      <w:r w:rsidRPr="0076163C">
        <w:rPr>
          <w:rFonts w:ascii="Book Antiqua" w:eastAsia="宋体" w:hAnsi="Book Antiqua" w:cs="宋体"/>
          <w:sz w:val="24"/>
          <w:szCs w:val="24"/>
          <w:lang w:eastAsia="zh-CN"/>
        </w:rPr>
        <w:t>Zoethout</w:t>
      </w:r>
      <w:proofErr w:type="spellEnd"/>
      <w:r w:rsidRPr="0076163C">
        <w:rPr>
          <w:rFonts w:ascii="Book Antiqua" w:eastAsia="宋体" w:hAnsi="Book Antiqua" w:cs="宋体"/>
          <w:sz w:val="24"/>
          <w:szCs w:val="24"/>
          <w:lang w:eastAsia="zh-CN"/>
        </w:rPr>
        <w:t xml:space="preserve"> JA, </w:t>
      </w:r>
      <w:proofErr w:type="spellStart"/>
      <w:r w:rsidRPr="0076163C">
        <w:rPr>
          <w:rFonts w:ascii="Book Antiqua" w:eastAsia="宋体" w:hAnsi="Book Antiqua" w:cs="宋体"/>
          <w:sz w:val="24"/>
          <w:szCs w:val="24"/>
          <w:lang w:eastAsia="zh-CN"/>
        </w:rPr>
        <w:t>Koot</w:t>
      </w:r>
      <w:proofErr w:type="spellEnd"/>
      <w:r w:rsidRPr="0076163C">
        <w:rPr>
          <w:rFonts w:ascii="Book Antiqua" w:eastAsia="宋体" w:hAnsi="Book Antiqua" w:cs="宋体"/>
          <w:sz w:val="24"/>
          <w:szCs w:val="24"/>
          <w:lang w:eastAsia="zh-CN"/>
        </w:rPr>
        <w:t xml:space="preserve"> HM, </w:t>
      </w:r>
      <w:proofErr w:type="spellStart"/>
      <w:r w:rsidRPr="0076163C">
        <w:rPr>
          <w:rFonts w:ascii="Book Antiqua" w:eastAsia="宋体" w:hAnsi="Book Antiqua" w:cs="宋体"/>
          <w:sz w:val="24"/>
          <w:szCs w:val="24"/>
          <w:lang w:eastAsia="zh-CN"/>
        </w:rPr>
        <w:t>Bruining</w:t>
      </w:r>
      <w:proofErr w:type="spellEnd"/>
      <w:r w:rsidRPr="0076163C">
        <w:rPr>
          <w:rFonts w:ascii="Book Antiqua" w:eastAsia="宋体" w:hAnsi="Book Antiqua" w:cs="宋体"/>
          <w:sz w:val="24"/>
          <w:szCs w:val="24"/>
          <w:lang w:eastAsia="zh-CN"/>
        </w:rPr>
        <w:t xml:space="preserve"> J. Effects of insulin pump vs. injection treatment on quality of life and impact of disease in children with type 1 diabetes mellitus in a randomized, prospective comparison. </w:t>
      </w:r>
      <w:proofErr w:type="spellStart"/>
      <w:r w:rsidRPr="0076163C">
        <w:rPr>
          <w:rFonts w:ascii="Book Antiqua" w:eastAsia="宋体" w:hAnsi="Book Antiqua" w:cs="宋体"/>
          <w:i/>
          <w:iCs/>
          <w:sz w:val="24"/>
          <w:szCs w:val="24"/>
          <w:lang w:eastAsia="zh-CN"/>
        </w:rPr>
        <w:t>Pediatr</w:t>
      </w:r>
      <w:proofErr w:type="spellEnd"/>
      <w:r w:rsidRPr="0076163C">
        <w:rPr>
          <w:rFonts w:ascii="Book Antiqua" w:eastAsia="宋体" w:hAnsi="Book Antiqua" w:cs="宋体"/>
          <w:i/>
          <w:iCs/>
          <w:sz w:val="24"/>
          <w:szCs w:val="24"/>
          <w:lang w:eastAsia="zh-CN"/>
        </w:rPr>
        <w:t xml:space="preserve"> Diabetes</w:t>
      </w:r>
      <w:r w:rsidRPr="0076163C">
        <w:rPr>
          <w:rFonts w:ascii="Book Antiqua" w:eastAsia="宋体" w:hAnsi="Book Antiqua" w:cs="宋体"/>
          <w:sz w:val="24"/>
          <w:szCs w:val="24"/>
          <w:lang w:eastAsia="zh-CN"/>
        </w:rPr>
        <w:t xml:space="preserve"> 2008; </w:t>
      </w:r>
      <w:r w:rsidRPr="0076163C">
        <w:rPr>
          <w:rFonts w:ascii="Book Antiqua" w:eastAsia="宋体" w:hAnsi="Book Antiqua" w:cs="宋体"/>
          <w:b/>
          <w:bCs/>
          <w:sz w:val="24"/>
          <w:szCs w:val="24"/>
          <w:lang w:eastAsia="zh-CN"/>
        </w:rPr>
        <w:t>9</w:t>
      </w:r>
      <w:r w:rsidRPr="0076163C">
        <w:rPr>
          <w:rFonts w:ascii="Book Antiqua" w:eastAsia="宋体" w:hAnsi="Book Antiqua" w:cs="宋体"/>
          <w:sz w:val="24"/>
          <w:szCs w:val="24"/>
          <w:lang w:eastAsia="zh-CN"/>
        </w:rPr>
        <w:t>: 291-296 [PMID: 18466210 DOI: 10.1111/j.1399-5448.2008.00396.x]</w:t>
      </w:r>
    </w:p>
    <w:p w14:paraId="48E5D9F0"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26 </w:t>
      </w:r>
      <w:r w:rsidRPr="0076163C">
        <w:rPr>
          <w:rFonts w:ascii="Book Antiqua" w:eastAsia="宋体" w:hAnsi="Book Antiqua" w:cs="宋体"/>
          <w:b/>
          <w:bCs/>
          <w:sz w:val="24"/>
          <w:szCs w:val="24"/>
          <w:lang w:eastAsia="zh-CN"/>
        </w:rPr>
        <w:t>Wong JC</w:t>
      </w:r>
      <w:r w:rsidRPr="0076163C">
        <w:rPr>
          <w:rFonts w:ascii="Book Antiqua" w:eastAsia="宋体" w:hAnsi="Book Antiqua" w:cs="宋体"/>
          <w:sz w:val="24"/>
          <w:szCs w:val="24"/>
          <w:lang w:eastAsia="zh-CN"/>
        </w:rPr>
        <w:t xml:space="preserve">, Foster NC, </w:t>
      </w:r>
      <w:proofErr w:type="spellStart"/>
      <w:r w:rsidRPr="0076163C">
        <w:rPr>
          <w:rFonts w:ascii="Book Antiqua" w:eastAsia="宋体" w:hAnsi="Book Antiqua" w:cs="宋体"/>
          <w:sz w:val="24"/>
          <w:szCs w:val="24"/>
          <w:lang w:eastAsia="zh-CN"/>
        </w:rPr>
        <w:t>Maahs</w:t>
      </w:r>
      <w:proofErr w:type="spellEnd"/>
      <w:r w:rsidRPr="0076163C">
        <w:rPr>
          <w:rFonts w:ascii="Book Antiqua" w:eastAsia="宋体" w:hAnsi="Book Antiqua" w:cs="宋体"/>
          <w:sz w:val="24"/>
          <w:szCs w:val="24"/>
          <w:lang w:eastAsia="zh-CN"/>
        </w:rPr>
        <w:t xml:space="preserve"> DM, </w:t>
      </w:r>
      <w:proofErr w:type="spellStart"/>
      <w:r w:rsidRPr="0076163C">
        <w:rPr>
          <w:rFonts w:ascii="Book Antiqua" w:eastAsia="宋体" w:hAnsi="Book Antiqua" w:cs="宋体"/>
          <w:sz w:val="24"/>
          <w:szCs w:val="24"/>
          <w:lang w:eastAsia="zh-CN"/>
        </w:rPr>
        <w:t>Raghinaru</w:t>
      </w:r>
      <w:proofErr w:type="spellEnd"/>
      <w:r w:rsidRPr="0076163C">
        <w:rPr>
          <w:rFonts w:ascii="Book Antiqua" w:eastAsia="宋体" w:hAnsi="Book Antiqua" w:cs="宋体"/>
          <w:sz w:val="24"/>
          <w:szCs w:val="24"/>
          <w:lang w:eastAsia="zh-CN"/>
        </w:rPr>
        <w:t xml:space="preserve"> D, </w:t>
      </w:r>
      <w:proofErr w:type="spellStart"/>
      <w:r w:rsidRPr="0076163C">
        <w:rPr>
          <w:rFonts w:ascii="Book Antiqua" w:eastAsia="宋体" w:hAnsi="Book Antiqua" w:cs="宋体"/>
          <w:sz w:val="24"/>
          <w:szCs w:val="24"/>
          <w:lang w:eastAsia="zh-CN"/>
        </w:rPr>
        <w:t>Bergenstal</w:t>
      </w:r>
      <w:proofErr w:type="spellEnd"/>
      <w:r w:rsidRPr="0076163C">
        <w:rPr>
          <w:rFonts w:ascii="Book Antiqua" w:eastAsia="宋体" w:hAnsi="Book Antiqua" w:cs="宋体"/>
          <w:sz w:val="24"/>
          <w:szCs w:val="24"/>
          <w:lang w:eastAsia="zh-CN"/>
        </w:rPr>
        <w:t xml:space="preserve"> RM, </w:t>
      </w:r>
      <w:proofErr w:type="spellStart"/>
      <w:r w:rsidRPr="0076163C">
        <w:rPr>
          <w:rFonts w:ascii="Book Antiqua" w:eastAsia="宋体" w:hAnsi="Book Antiqua" w:cs="宋体"/>
          <w:sz w:val="24"/>
          <w:szCs w:val="24"/>
          <w:lang w:eastAsia="zh-CN"/>
        </w:rPr>
        <w:t>Ahmann</w:t>
      </w:r>
      <w:proofErr w:type="spellEnd"/>
      <w:r w:rsidRPr="0076163C">
        <w:rPr>
          <w:rFonts w:ascii="Book Antiqua" w:eastAsia="宋体" w:hAnsi="Book Antiqua" w:cs="宋体"/>
          <w:sz w:val="24"/>
          <w:szCs w:val="24"/>
          <w:lang w:eastAsia="zh-CN"/>
        </w:rPr>
        <w:t xml:space="preserve"> AJ, Peters AL, Bode BW, Aleppo G, Hirsch IB, </w:t>
      </w:r>
      <w:proofErr w:type="spellStart"/>
      <w:r w:rsidRPr="0076163C">
        <w:rPr>
          <w:rFonts w:ascii="Book Antiqua" w:eastAsia="宋体" w:hAnsi="Book Antiqua" w:cs="宋体"/>
          <w:sz w:val="24"/>
          <w:szCs w:val="24"/>
          <w:lang w:eastAsia="zh-CN"/>
        </w:rPr>
        <w:t>Kleis</w:t>
      </w:r>
      <w:proofErr w:type="spellEnd"/>
      <w:r w:rsidRPr="0076163C">
        <w:rPr>
          <w:rFonts w:ascii="Book Antiqua" w:eastAsia="宋体" w:hAnsi="Book Antiqua" w:cs="宋体"/>
          <w:sz w:val="24"/>
          <w:szCs w:val="24"/>
          <w:lang w:eastAsia="zh-CN"/>
        </w:rPr>
        <w:t xml:space="preserve"> L, Chase HP, </w:t>
      </w:r>
      <w:proofErr w:type="spellStart"/>
      <w:r w:rsidRPr="0076163C">
        <w:rPr>
          <w:rFonts w:ascii="Book Antiqua" w:eastAsia="宋体" w:hAnsi="Book Antiqua" w:cs="宋体"/>
          <w:sz w:val="24"/>
          <w:szCs w:val="24"/>
          <w:lang w:eastAsia="zh-CN"/>
        </w:rPr>
        <w:t>DuBose</w:t>
      </w:r>
      <w:proofErr w:type="spellEnd"/>
      <w:r w:rsidRPr="0076163C">
        <w:rPr>
          <w:rFonts w:ascii="Book Antiqua" w:eastAsia="宋体" w:hAnsi="Book Antiqua" w:cs="宋体"/>
          <w:sz w:val="24"/>
          <w:szCs w:val="24"/>
          <w:lang w:eastAsia="zh-CN"/>
        </w:rPr>
        <w:t xml:space="preserve"> SN, Miller KM, Beck RW, </w:t>
      </w:r>
      <w:proofErr w:type="spellStart"/>
      <w:r w:rsidRPr="0076163C">
        <w:rPr>
          <w:rFonts w:ascii="Book Antiqua" w:eastAsia="宋体" w:hAnsi="Book Antiqua" w:cs="宋体"/>
          <w:sz w:val="24"/>
          <w:szCs w:val="24"/>
          <w:lang w:eastAsia="zh-CN"/>
        </w:rPr>
        <w:t>Adi</w:t>
      </w:r>
      <w:proofErr w:type="spellEnd"/>
      <w:r w:rsidRPr="0076163C">
        <w:rPr>
          <w:rFonts w:ascii="Book Antiqua" w:eastAsia="宋体" w:hAnsi="Book Antiqua" w:cs="宋体"/>
          <w:sz w:val="24"/>
          <w:szCs w:val="24"/>
          <w:lang w:eastAsia="zh-CN"/>
        </w:rPr>
        <w:t xml:space="preserve"> S. Real-time continuous glucose monitoring among participants in the T1D Exchange clinic registry.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2014; </w:t>
      </w:r>
      <w:r w:rsidRPr="0076163C">
        <w:rPr>
          <w:rFonts w:ascii="Book Antiqua" w:eastAsia="宋体" w:hAnsi="Book Antiqua" w:cs="宋体"/>
          <w:b/>
          <w:bCs/>
          <w:sz w:val="24"/>
          <w:szCs w:val="24"/>
          <w:lang w:eastAsia="zh-CN"/>
        </w:rPr>
        <w:t>37</w:t>
      </w:r>
      <w:r w:rsidRPr="0076163C">
        <w:rPr>
          <w:rFonts w:ascii="Book Antiqua" w:eastAsia="宋体" w:hAnsi="Book Antiqua" w:cs="宋体"/>
          <w:sz w:val="24"/>
          <w:szCs w:val="24"/>
          <w:lang w:eastAsia="zh-CN"/>
        </w:rPr>
        <w:t>: 2702-2709 [PMID: 25011947 DOI: 10.2337/dc14-0303]</w:t>
      </w:r>
    </w:p>
    <w:p w14:paraId="34E69D30" w14:textId="77777777" w:rsidR="0076163C" w:rsidRPr="0076163C" w:rsidRDefault="0076163C" w:rsidP="0076163C">
      <w:pPr>
        <w:spacing w:after="0" w:line="360" w:lineRule="auto"/>
        <w:jc w:val="both"/>
        <w:rPr>
          <w:rFonts w:ascii="Book Antiqua" w:eastAsia="宋体" w:hAnsi="Book Antiqua" w:cs="宋体"/>
          <w:sz w:val="24"/>
          <w:szCs w:val="24"/>
          <w:lang w:eastAsia="zh-CN"/>
        </w:rPr>
      </w:pPr>
      <w:proofErr w:type="gramStart"/>
      <w:r w:rsidRPr="0076163C">
        <w:rPr>
          <w:rFonts w:ascii="Book Antiqua" w:eastAsia="宋体" w:hAnsi="Book Antiqua" w:cs="宋体"/>
          <w:sz w:val="24"/>
          <w:szCs w:val="24"/>
          <w:lang w:eastAsia="zh-CN"/>
        </w:rPr>
        <w:t xml:space="preserve">27 </w:t>
      </w:r>
      <w:proofErr w:type="spellStart"/>
      <w:r w:rsidRPr="0076163C">
        <w:rPr>
          <w:rFonts w:ascii="Book Antiqua" w:eastAsia="宋体" w:hAnsi="Book Antiqua" w:cs="宋体"/>
          <w:b/>
          <w:bCs/>
          <w:sz w:val="24"/>
          <w:szCs w:val="24"/>
          <w:lang w:eastAsia="zh-CN"/>
        </w:rPr>
        <w:t>Mauras</w:t>
      </w:r>
      <w:proofErr w:type="spellEnd"/>
      <w:r w:rsidRPr="0076163C">
        <w:rPr>
          <w:rFonts w:ascii="Book Antiqua" w:eastAsia="宋体" w:hAnsi="Book Antiqua" w:cs="宋体"/>
          <w:b/>
          <w:bCs/>
          <w:sz w:val="24"/>
          <w:szCs w:val="24"/>
          <w:lang w:eastAsia="zh-CN"/>
        </w:rPr>
        <w:t xml:space="preserve"> N</w:t>
      </w:r>
      <w:r w:rsidRPr="0076163C">
        <w:rPr>
          <w:rFonts w:ascii="Book Antiqua" w:eastAsia="宋体" w:hAnsi="Book Antiqua" w:cs="宋体"/>
          <w:sz w:val="24"/>
          <w:szCs w:val="24"/>
          <w:lang w:eastAsia="zh-CN"/>
        </w:rPr>
        <w:t xml:space="preserve">, Fox L, </w:t>
      </w:r>
      <w:proofErr w:type="spellStart"/>
      <w:r w:rsidRPr="0076163C">
        <w:rPr>
          <w:rFonts w:ascii="Book Antiqua" w:eastAsia="宋体" w:hAnsi="Book Antiqua" w:cs="宋体"/>
          <w:sz w:val="24"/>
          <w:szCs w:val="24"/>
          <w:lang w:eastAsia="zh-CN"/>
        </w:rPr>
        <w:t>Englert</w:t>
      </w:r>
      <w:proofErr w:type="spellEnd"/>
      <w:r w:rsidRPr="0076163C">
        <w:rPr>
          <w:rFonts w:ascii="Book Antiqua" w:eastAsia="宋体" w:hAnsi="Book Antiqua" w:cs="宋体"/>
          <w:sz w:val="24"/>
          <w:szCs w:val="24"/>
          <w:lang w:eastAsia="zh-CN"/>
        </w:rPr>
        <w:t xml:space="preserve"> K, Beck RW.</w:t>
      </w:r>
      <w:proofErr w:type="gramEnd"/>
      <w:r w:rsidRPr="0076163C">
        <w:rPr>
          <w:rFonts w:ascii="Book Antiqua" w:eastAsia="宋体" w:hAnsi="Book Antiqua" w:cs="宋体"/>
          <w:sz w:val="24"/>
          <w:szCs w:val="24"/>
          <w:lang w:eastAsia="zh-CN"/>
        </w:rPr>
        <w:t xml:space="preserve"> Continuous glucose monitoring in type </w:t>
      </w:r>
      <w:proofErr w:type="gramStart"/>
      <w:r w:rsidRPr="0076163C">
        <w:rPr>
          <w:rFonts w:ascii="Book Antiqua" w:eastAsia="宋体" w:hAnsi="Book Antiqua" w:cs="宋体"/>
          <w:sz w:val="24"/>
          <w:szCs w:val="24"/>
          <w:lang w:eastAsia="zh-CN"/>
        </w:rPr>
        <w:t>1 diabetes</w:t>
      </w:r>
      <w:proofErr w:type="gramEnd"/>
      <w:r w:rsidRPr="0076163C">
        <w:rPr>
          <w:rFonts w:ascii="Book Antiqua" w:eastAsia="宋体" w:hAnsi="Book Antiqua" w:cs="宋体"/>
          <w:sz w:val="24"/>
          <w:szCs w:val="24"/>
          <w:lang w:eastAsia="zh-CN"/>
        </w:rPr>
        <w:t xml:space="preserve">. </w:t>
      </w:r>
      <w:r w:rsidRPr="0076163C">
        <w:rPr>
          <w:rFonts w:ascii="Book Antiqua" w:eastAsia="宋体" w:hAnsi="Book Antiqua" w:cs="宋体"/>
          <w:i/>
          <w:iCs/>
          <w:sz w:val="24"/>
          <w:szCs w:val="24"/>
          <w:lang w:eastAsia="zh-CN"/>
        </w:rPr>
        <w:t>Endocrine</w:t>
      </w:r>
      <w:r w:rsidRPr="0076163C">
        <w:rPr>
          <w:rFonts w:ascii="Book Antiqua" w:eastAsia="宋体" w:hAnsi="Book Antiqua" w:cs="宋体"/>
          <w:sz w:val="24"/>
          <w:szCs w:val="24"/>
          <w:lang w:eastAsia="zh-CN"/>
        </w:rPr>
        <w:t xml:space="preserve"> 2013; </w:t>
      </w:r>
      <w:r w:rsidRPr="0076163C">
        <w:rPr>
          <w:rFonts w:ascii="Book Antiqua" w:eastAsia="宋体" w:hAnsi="Book Antiqua" w:cs="宋体"/>
          <w:b/>
          <w:bCs/>
          <w:sz w:val="24"/>
          <w:szCs w:val="24"/>
          <w:lang w:eastAsia="zh-CN"/>
        </w:rPr>
        <w:t>43</w:t>
      </w:r>
      <w:r w:rsidRPr="0076163C">
        <w:rPr>
          <w:rFonts w:ascii="Book Antiqua" w:eastAsia="宋体" w:hAnsi="Book Antiqua" w:cs="宋体"/>
          <w:sz w:val="24"/>
          <w:szCs w:val="24"/>
          <w:lang w:eastAsia="zh-CN"/>
        </w:rPr>
        <w:t>: 41-50 [PMID: 22926738 DOI: 10.1007/s12020-012-9765-1]</w:t>
      </w:r>
    </w:p>
    <w:p w14:paraId="0E28FB7B"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28 </w:t>
      </w:r>
      <w:proofErr w:type="spellStart"/>
      <w:r w:rsidRPr="0076163C">
        <w:rPr>
          <w:rFonts w:ascii="Book Antiqua" w:eastAsia="宋体" w:hAnsi="Book Antiqua" w:cs="宋体"/>
          <w:b/>
          <w:bCs/>
          <w:sz w:val="24"/>
          <w:szCs w:val="24"/>
          <w:lang w:eastAsia="zh-CN"/>
        </w:rPr>
        <w:t>Damiano</w:t>
      </w:r>
      <w:proofErr w:type="spellEnd"/>
      <w:r w:rsidRPr="0076163C">
        <w:rPr>
          <w:rFonts w:ascii="Book Antiqua" w:eastAsia="宋体" w:hAnsi="Book Antiqua" w:cs="宋体"/>
          <w:b/>
          <w:bCs/>
          <w:sz w:val="24"/>
          <w:szCs w:val="24"/>
          <w:lang w:eastAsia="zh-CN"/>
        </w:rPr>
        <w:t xml:space="preserve"> ER</w:t>
      </w:r>
      <w:r w:rsidRPr="0076163C">
        <w:rPr>
          <w:rFonts w:ascii="Book Antiqua" w:eastAsia="宋体" w:hAnsi="Book Antiqua" w:cs="宋体"/>
          <w:sz w:val="24"/>
          <w:szCs w:val="24"/>
          <w:lang w:eastAsia="zh-CN"/>
        </w:rPr>
        <w:t>, El-</w:t>
      </w:r>
      <w:proofErr w:type="spellStart"/>
      <w:r w:rsidRPr="0076163C">
        <w:rPr>
          <w:rFonts w:ascii="Book Antiqua" w:eastAsia="宋体" w:hAnsi="Book Antiqua" w:cs="宋体"/>
          <w:sz w:val="24"/>
          <w:szCs w:val="24"/>
          <w:lang w:eastAsia="zh-CN"/>
        </w:rPr>
        <w:t>Khatib</w:t>
      </w:r>
      <w:proofErr w:type="spellEnd"/>
      <w:r w:rsidRPr="0076163C">
        <w:rPr>
          <w:rFonts w:ascii="Book Antiqua" w:eastAsia="宋体" w:hAnsi="Book Antiqua" w:cs="宋体"/>
          <w:sz w:val="24"/>
          <w:szCs w:val="24"/>
          <w:lang w:eastAsia="zh-CN"/>
        </w:rPr>
        <w:t xml:space="preserve"> FH, </w:t>
      </w:r>
      <w:proofErr w:type="spellStart"/>
      <w:r w:rsidRPr="0076163C">
        <w:rPr>
          <w:rFonts w:ascii="Book Antiqua" w:eastAsia="宋体" w:hAnsi="Book Antiqua" w:cs="宋体"/>
          <w:sz w:val="24"/>
          <w:szCs w:val="24"/>
          <w:lang w:eastAsia="zh-CN"/>
        </w:rPr>
        <w:t>Zheng</w:t>
      </w:r>
      <w:proofErr w:type="spellEnd"/>
      <w:r w:rsidRPr="0076163C">
        <w:rPr>
          <w:rFonts w:ascii="Book Antiqua" w:eastAsia="宋体" w:hAnsi="Book Antiqua" w:cs="宋体"/>
          <w:sz w:val="24"/>
          <w:szCs w:val="24"/>
          <w:lang w:eastAsia="zh-CN"/>
        </w:rPr>
        <w:t xml:space="preserve"> H, Nathan DM, Russell SJ. </w:t>
      </w:r>
      <w:proofErr w:type="gramStart"/>
      <w:r w:rsidRPr="0076163C">
        <w:rPr>
          <w:rFonts w:ascii="Book Antiqua" w:eastAsia="宋体" w:hAnsi="Book Antiqua" w:cs="宋体"/>
          <w:sz w:val="24"/>
          <w:szCs w:val="24"/>
          <w:lang w:eastAsia="zh-CN"/>
        </w:rPr>
        <w:t>A comparative effectiveness analysis of three continuous glucose monitors.</w:t>
      </w:r>
      <w:proofErr w:type="gramEnd"/>
      <w:r w:rsidRPr="0076163C">
        <w:rPr>
          <w:rFonts w:ascii="Book Antiqua" w:eastAsia="宋体" w:hAnsi="Book Antiqua" w:cs="宋体"/>
          <w:sz w:val="24"/>
          <w:szCs w:val="24"/>
          <w:lang w:eastAsia="zh-CN"/>
        </w:rPr>
        <w:t xml:space="preserve">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2013; </w:t>
      </w:r>
      <w:r w:rsidRPr="0076163C">
        <w:rPr>
          <w:rFonts w:ascii="Book Antiqua" w:eastAsia="宋体" w:hAnsi="Book Antiqua" w:cs="宋体"/>
          <w:b/>
          <w:bCs/>
          <w:sz w:val="24"/>
          <w:szCs w:val="24"/>
          <w:lang w:eastAsia="zh-CN"/>
        </w:rPr>
        <w:t>36</w:t>
      </w:r>
      <w:r w:rsidRPr="0076163C">
        <w:rPr>
          <w:rFonts w:ascii="Book Antiqua" w:eastAsia="宋体" w:hAnsi="Book Antiqua" w:cs="宋体"/>
          <w:sz w:val="24"/>
          <w:szCs w:val="24"/>
          <w:lang w:eastAsia="zh-CN"/>
        </w:rPr>
        <w:t>: 251-259 [PMID: 23275350 DOI: 10.2337/dc12-0070]</w:t>
      </w:r>
    </w:p>
    <w:p w14:paraId="55444445" w14:textId="77777777" w:rsidR="0076163C" w:rsidRPr="0076163C" w:rsidRDefault="0076163C" w:rsidP="0076163C">
      <w:pPr>
        <w:spacing w:after="0" w:line="360" w:lineRule="auto"/>
        <w:jc w:val="both"/>
        <w:rPr>
          <w:rFonts w:ascii="Book Antiqua" w:eastAsia="宋体" w:hAnsi="Book Antiqua" w:cs="宋体"/>
          <w:sz w:val="24"/>
          <w:szCs w:val="24"/>
          <w:lang w:eastAsia="zh-CN"/>
        </w:rPr>
      </w:pPr>
      <w:proofErr w:type="gramStart"/>
      <w:r w:rsidRPr="0076163C">
        <w:rPr>
          <w:rFonts w:ascii="Book Antiqua" w:eastAsia="宋体" w:hAnsi="Book Antiqua" w:cs="宋体"/>
          <w:sz w:val="24"/>
          <w:szCs w:val="24"/>
          <w:lang w:eastAsia="zh-CN"/>
        </w:rPr>
        <w:t xml:space="preserve">29 </w:t>
      </w:r>
      <w:r w:rsidRPr="0076163C">
        <w:rPr>
          <w:rFonts w:ascii="Book Antiqua" w:eastAsia="宋体" w:hAnsi="Book Antiqua" w:cs="宋体"/>
          <w:b/>
          <w:bCs/>
          <w:sz w:val="24"/>
          <w:szCs w:val="24"/>
          <w:lang w:eastAsia="zh-CN"/>
        </w:rPr>
        <w:t>Pickup JC</w:t>
      </w:r>
      <w:r w:rsidRPr="0076163C">
        <w:rPr>
          <w:rFonts w:ascii="Book Antiqua" w:eastAsia="宋体" w:hAnsi="Book Antiqua" w:cs="宋体"/>
          <w:sz w:val="24"/>
          <w:szCs w:val="24"/>
          <w:lang w:eastAsia="zh-CN"/>
        </w:rPr>
        <w:t>, Freeman SC, Sutton AJ.</w:t>
      </w:r>
      <w:proofErr w:type="gramEnd"/>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Glycaemic</w:t>
      </w:r>
      <w:proofErr w:type="spellEnd"/>
      <w:r w:rsidRPr="0076163C">
        <w:rPr>
          <w:rFonts w:ascii="Book Antiqua" w:eastAsia="宋体" w:hAnsi="Book Antiqua" w:cs="宋体"/>
          <w:sz w:val="24"/>
          <w:szCs w:val="24"/>
          <w:lang w:eastAsia="zh-CN"/>
        </w:rPr>
        <w:t xml:space="preserve"> control in type 1 diabetes during real time continuous glucose monitoring compared with self monitoring of blood glucose: meta-analysis of </w:t>
      </w:r>
      <w:proofErr w:type="spellStart"/>
      <w:r w:rsidRPr="0076163C">
        <w:rPr>
          <w:rFonts w:ascii="Book Antiqua" w:eastAsia="宋体" w:hAnsi="Book Antiqua" w:cs="宋体"/>
          <w:sz w:val="24"/>
          <w:szCs w:val="24"/>
          <w:lang w:eastAsia="zh-CN"/>
        </w:rPr>
        <w:t>randomised</w:t>
      </w:r>
      <w:proofErr w:type="spellEnd"/>
      <w:r w:rsidRPr="0076163C">
        <w:rPr>
          <w:rFonts w:ascii="Book Antiqua" w:eastAsia="宋体" w:hAnsi="Book Antiqua" w:cs="宋体"/>
          <w:sz w:val="24"/>
          <w:szCs w:val="24"/>
          <w:lang w:eastAsia="zh-CN"/>
        </w:rPr>
        <w:t xml:space="preserve"> controlled trials using individual patient data. </w:t>
      </w:r>
      <w:r w:rsidRPr="0076163C">
        <w:rPr>
          <w:rFonts w:ascii="Book Antiqua" w:eastAsia="宋体" w:hAnsi="Book Antiqua" w:cs="宋体"/>
          <w:i/>
          <w:iCs/>
          <w:sz w:val="24"/>
          <w:szCs w:val="24"/>
          <w:lang w:eastAsia="zh-CN"/>
        </w:rPr>
        <w:t>BMJ</w:t>
      </w:r>
      <w:r w:rsidRPr="0076163C">
        <w:rPr>
          <w:rFonts w:ascii="Book Antiqua" w:eastAsia="宋体" w:hAnsi="Book Antiqua" w:cs="宋体"/>
          <w:sz w:val="24"/>
          <w:szCs w:val="24"/>
          <w:lang w:eastAsia="zh-CN"/>
        </w:rPr>
        <w:t xml:space="preserve"> 2011; </w:t>
      </w:r>
      <w:r w:rsidRPr="0076163C">
        <w:rPr>
          <w:rFonts w:ascii="Book Antiqua" w:eastAsia="宋体" w:hAnsi="Book Antiqua" w:cs="宋体"/>
          <w:b/>
          <w:bCs/>
          <w:sz w:val="24"/>
          <w:szCs w:val="24"/>
          <w:lang w:eastAsia="zh-CN"/>
        </w:rPr>
        <w:t>343</w:t>
      </w:r>
      <w:r w:rsidRPr="0076163C">
        <w:rPr>
          <w:rFonts w:ascii="Book Antiqua" w:eastAsia="宋体" w:hAnsi="Book Antiqua" w:cs="宋体"/>
          <w:sz w:val="24"/>
          <w:szCs w:val="24"/>
          <w:lang w:eastAsia="zh-CN"/>
        </w:rPr>
        <w:t>: d3805 [PMID: 21737469 DOI: 10.1136/bmj.d3805]</w:t>
      </w:r>
    </w:p>
    <w:p w14:paraId="36FBF9D0" w14:textId="095FB164" w:rsidR="0076163C" w:rsidRPr="0076163C" w:rsidRDefault="00C122D5" w:rsidP="0076163C">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30 </w:t>
      </w:r>
      <w:r w:rsidR="0076163C" w:rsidRPr="0076163C">
        <w:rPr>
          <w:rFonts w:ascii="Book Antiqua" w:eastAsia="宋体" w:hAnsi="Book Antiqua" w:cs="宋体"/>
          <w:b/>
          <w:sz w:val="24"/>
          <w:szCs w:val="24"/>
          <w:lang w:eastAsia="zh-CN"/>
        </w:rPr>
        <w:t>Golden SH</w:t>
      </w:r>
      <w:r w:rsidR="0076163C" w:rsidRPr="0076163C">
        <w:rPr>
          <w:rFonts w:ascii="Book Antiqua" w:eastAsia="宋体" w:hAnsi="Book Antiqua" w:cs="宋体"/>
          <w:sz w:val="24"/>
          <w:szCs w:val="24"/>
          <w:lang w:eastAsia="zh-CN"/>
        </w:rPr>
        <w:t xml:space="preserve">, Brown T, </w:t>
      </w:r>
      <w:proofErr w:type="spellStart"/>
      <w:r w:rsidR="0076163C" w:rsidRPr="0076163C">
        <w:rPr>
          <w:rFonts w:ascii="Book Antiqua" w:eastAsia="宋体" w:hAnsi="Book Antiqua" w:cs="宋体"/>
          <w:sz w:val="24"/>
          <w:szCs w:val="24"/>
          <w:lang w:eastAsia="zh-CN"/>
        </w:rPr>
        <w:t>Yeh</w:t>
      </w:r>
      <w:proofErr w:type="spellEnd"/>
      <w:r w:rsidR="0076163C" w:rsidRPr="0076163C">
        <w:rPr>
          <w:rFonts w:ascii="Book Antiqua" w:eastAsia="宋体" w:hAnsi="Book Antiqua" w:cs="宋体"/>
          <w:sz w:val="24"/>
          <w:szCs w:val="24"/>
          <w:lang w:eastAsia="zh-CN"/>
        </w:rPr>
        <w:t xml:space="preserve"> HC, </w:t>
      </w:r>
      <w:proofErr w:type="spellStart"/>
      <w:r w:rsidR="0076163C" w:rsidRPr="0076163C">
        <w:rPr>
          <w:rFonts w:ascii="Book Antiqua" w:eastAsia="宋体" w:hAnsi="Book Antiqua" w:cs="宋体"/>
          <w:sz w:val="24"/>
          <w:szCs w:val="24"/>
          <w:lang w:eastAsia="zh-CN"/>
        </w:rPr>
        <w:t>Maruthur</w:t>
      </w:r>
      <w:proofErr w:type="spellEnd"/>
      <w:r w:rsidR="0076163C" w:rsidRPr="0076163C">
        <w:rPr>
          <w:rFonts w:ascii="Book Antiqua" w:eastAsia="宋体" w:hAnsi="Book Antiqua" w:cs="宋体"/>
          <w:sz w:val="24"/>
          <w:szCs w:val="24"/>
          <w:lang w:eastAsia="zh-CN"/>
        </w:rPr>
        <w:t xml:space="preserve"> N, </w:t>
      </w:r>
      <w:proofErr w:type="spellStart"/>
      <w:r w:rsidR="0076163C" w:rsidRPr="0076163C">
        <w:rPr>
          <w:rFonts w:ascii="Book Antiqua" w:eastAsia="宋体" w:hAnsi="Book Antiqua" w:cs="宋体"/>
          <w:sz w:val="24"/>
          <w:szCs w:val="24"/>
          <w:lang w:eastAsia="zh-CN"/>
        </w:rPr>
        <w:t>Ranasinghe</w:t>
      </w:r>
      <w:proofErr w:type="spellEnd"/>
      <w:r w:rsidR="0076163C" w:rsidRPr="0076163C">
        <w:rPr>
          <w:rFonts w:ascii="Book Antiqua" w:eastAsia="宋体" w:hAnsi="Book Antiqua" w:cs="宋体"/>
          <w:sz w:val="24"/>
          <w:szCs w:val="24"/>
          <w:lang w:eastAsia="zh-CN"/>
        </w:rPr>
        <w:t xml:space="preserve"> P, Berger Z, </w:t>
      </w:r>
      <w:proofErr w:type="spellStart"/>
      <w:r w:rsidR="0076163C" w:rsidRPr="0076163C">
        <w:rPr>
          <w:rFonts w:ascii="Book Antiqua" w:eastAsia="宋体" w:hAnsi="Book Antiqua" w:cs="宋体"/>
          <w:sz w:val="24"/>
          <w:szCs w:val="24"/>
          <w:lang w:eastAsia="zh-CN"/>
        </w:rPr>
        <w:t>Suh</w:t>
      </w:r>
      <w:proofErr w:type="spellEnd"/>
      <w:r w:rsidR="0076163C" w:rsidRPr="0076163C">
        <w:rPr>
          <w:rFonts w:ascii="Book Antiqua" w:eastAsia="宋体" w:hAnsi="Book Antiqua" w:cs="宋体"/>
          <w:sz w:val="24"/>
          <w:szCs w:val="24"/>
          <w:lang w:eastAsia="zh-CN"/>
        </w:rPr>
        <w:t xml:space="preserve"> Y, Wilson LM, </w:t>
      </w:r>
      <w:proofErr w:type="spellStart"/>
      <w:r w:rsidR="0076163C" w:rsidRPr="0076163C">
        <w:rPr>
          <w:rFonts w:ascii="Book Antiqua" w:eastAsia="宋体" w:hAnsi="Book Antiqua" w:cs="宋体"/>
          <w:sz w:val="24"/>
          <w:szCs w:val="24"/>
          <w:lang w:eastAsia="zh-CN"/>
        </w:rPr>
        <w:t>Haberl</w:t>
      </w:r>
      <w:proofErr w:type="spellEnd"/>
      <w:r w:rsidR="0076163C" w:rsidRPr="0076163C">
        <w:rPr>
          <w:rFonts w:ascii="Book Antiqua" w:eastAsia="宋体" w:hAnsi="Book Antiqua" w:cs="宋体"/>
          <w:sz w:val="24"/>
          <w:szCs w:val="24"/>
          <w:lang w:eastAsia="zh-CN"/>
        </w:rPr>
        <w:t xml:space="preserve"> EB, Bass EB. Methods for Insulin Delivery and Glucose Monitoring: Comparative Effectiveness. Agency for Healthcare Research and Quality (US), 2012</w:t>
      </w:r>
      <w:proofErr w:type="gramStart"/>
      <w:r w:rsidR="0076163C" w:rsidRPr="0076163C">
        <w:rPr>
          <w:rFonts w:ascii="Book Antiqua" w:eastAsia="宋体" w:hAnsi="Book Antiqua" w:cs="宋体"/>
          <w:sz w:val="24"/>
          <w:szCs w:val="24"/>
          <w:lang w:eastAsia="zh-CN"/>
        </w:rPr>
        <w:t>;</w:t>
      </w:r>
      <w:proofErr w:type="gramEnd"/>
      <w:r w:rsidR="0076163C" w:rsidRPr="0076163C">
        <w:rPr>
          <w:rFonts w:ascii="Book Antiqua" w:eastAsia="宋体" w:hAnsi="Book Antiqua" w:cs="宋体"/>
          <w:sz w:val="24"/>
          <w:szCs w:val="24"/>
          <w:lang w:eastAsia="zh-CN"/>
        </w:rPr>
        <w:t xml:space="preserve"> Report No.: 12-EHC036-EF</w:t>
      </w:r>
    </w:p>
    <w:p w14:paraId="7BAB65DE"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31 </w:t>
      </w:r>
      <w:r w:rsidRPr="0076163C">
        <w:rPr>
          <w:rFonts w:ascii="Book Antiqua" w:eastAsia="宋体" w:hAnsi="Book Antiqua" w:cs="宋体"/>
          <w:b/>
          <w:bCs/>
          <w:sz w:val="24"/>
          <w:szCs w:val="24"/>
          <w:lang w:eastAsia="zh-CN"/>
        </w:rPr>
        <w:t>Floyd B</w:t>
      </w:r>
      <w:r w:rsidRPr="0076163C">
        <w:rPr>
          <w:rFonts w:ascii="Book Antiqua" w:eastAsia="宋体" w:hAnsi="Book Antiqua" w:cs="宋体"/>
          <w:sz w:val="24"/>
          <w:szCs w:val="24"/>
          <w:lang w:eastAsia="zh-CN"/>
        </w:rPr>
        <w:t xml:space="preserve">, Chandra P, Hall S, Phillips C, </w:t>
      </w:r>
      <w:proofErr w:type="spellStart"/>
      <w:r w:rsidRPr="0076163C">
        <w:rPr>
          <w:rFonts w:ascii="Book Antiqua" w:eastAsia="宋体" w:hAnsi="Book Antiqua" w:cs="宋体"/>
          <w:sz w:val="24"/>
          <w:szCs w:val="24"/>
          <w:lang w:eastAsia="zh-CN"/>
        </w:rPr>
        <w:t>Alema-Mensah</w:t>
      </w:r>
      <w:proofErr w:type="spellEnd"/>
      <w:r w:rsidRPr="0076163C">
        <w:rPr>
          <w:rFonts w:ascii="Book Antiqua" w:eastAsia="宋体" w:hAnsi="Book Antiqua" w:cs="宋体"/>
          <w:sz w:val="24"/>
          <w:szCs w:val="24"/>
          <w:lang w:eastAsia="zh-CN"/>
        </w:rPr>
        <w:t xml:space="preserve"> E, </w:t>
      </w:r>
      <w:proofErr w:type="spellStart"/>
      <w:r w:rsidRPr="0076163C">
        <w:rPr>
          <w:rFonts w:ascii="Book Antiqua" w:eastAsia="宋体" w:hAnsi="Book Antiqua" w:cs="宋体"/>
          <w:sz w:val="24"/>
          <w:szCs w:val="24"/>
          <w:lang w:eastAsia="zh-CN"/>
        </w:rPr>
        <w:t>Strayhorn</w:t>
      </w:r>
      <w:proofErr w:type="spellEnd"/>
      <w:r w:rsidRPr="0076163C">
        <w:rPr>
          <w:rFonts w:ascii="Book Antiqua" w:eastAsia="宋体" w:hAnsi="Book Antiqua" w:cs="宋体"/>
          <w:sz w:val="24"/>
          <w:szCs w:val="24"/>
          <w:lang w:eastAsia="zh-CN"/>
        </w:rPr>
        <w:t xml:space="preserve"> G, </w:t>
      </w:r>
      <w:proofErr w:type="spellStart"/>
      <w:r w:rsidRPr="0076163C">
        <w:rPr>
          <w:rFonts w:ascii="Book Antiqua" w:eastAsia="宋体" w:hAnsi="Book Antiqua" w:cs="宋体"/>
          <w:sz w:val="24"/>
          <w:szCs w:val="24"/>
          <w:lang w:eastAsia="zh-CN"/>
        </w:rPr>
        <w:t>Ofili</w:t>
      </w:r>
      <w:proofErr w:type="spellEnd"/>
      <w:r w:rsidRPr="0076163C">
        <w:rPr>
          <w:rFonts w:ascii="Book Antiqua" w:eastAsia="宋体" w:hAnsi="Book Antiqua" w:cs="宋体"/>
          <w:sz w:val="24"/>
          <w:szCs w:val="24"/>
          <w:lang w:eastAsia="zh-CN"/>
        </w:rPr>
        <w:t xml:space="preserve"> EO, </w:t>
      </w:r>
      <w:proofErr w:type="spellStart"/>
      <w:r w:rsidRPr="0076163C">
        <w:rPr>
          <w:rFonts w:ascii="Book Antiqua" w:eastAsia="宋体" w:hAnsi="Book Antiqua" w:cs="宋体"/>
          <w:sz w:val="24"/>
          <w:szCs w:val="24"/>
          <w:lang w:eastAsia="zh-CN"/>
        </w:rPr>
        <w:t>Umpierrez</w:t>
      </w:r>
      <w:proofErr w:type="spellEnd"/>
      <w:r w:rsidRPr="0076163C">
        <w:rPr>
          <w:rFonts w:ascii="Book Antiqua" w:eastAsia="宋体" w:hAnsi="Book Antiqua" w:cs="宋体"/>
          <w:sz w:val="24"/>
          <w:szCs w:val="24"/>
          <w:lang w:eastAsia="zh-CN"/>
        </w:rPr>
        <w:t xml:space="preserve"> GE. </w:t>
      </w:r>
      <w:proofErr w:type="gramStart"/>
      <w:r w:rsidRPr="0076163C">
        <w:rPr>
          <w:rFonts w:ascii="Book Antiqua" w:eastAsia="宋体" w:hAnsi="Book Antiqua" w:cs="宋体"/>
          <w:sz w:val="24"/>
          <w:szCs w:val="24"/>
          <w:lang w:eastAsia="zh-CN"/>
        </w:rPr>
        <w:t>Comparative analysis of the efficacy of continuous glucose monitoring and self-monitoring of blood glucose in type 1 diabetes mellitus.</w:t>
      </w:r>
      <w:proofErr w:type="gramEnd"/>
      <w:r w:rsidRPr="0076163C">
        <w:rPr>
          <w:rFonts w:ascii="Book Antiqua" w:eastAsia="宋体" w:hAnsi="Book Antiqua" w:cs="宋体"/>
          <w:sz w:val="24"/>
          <w:szCs w:val="24"/>
          <w:lang w:eastAsia="zh-CN"/>
        </w:rPr>
        <w:t xml:space="preserve"> </w:t>
      </w:r>
      <w:r w:rsidRPr="0076163C">
        <w:rPr>
          <w:rFonts w:ascii="Book Antiqua" w:eastAsia="宋体" w:hAnsi="Book Antiqua" w:cs="宋体"/>
          <w:i/>
          <w:iCs/>
          <w:sz w:val="24"/>
          <w:szCs w:val="24"/>
          <w:lang w:eastAsia="zh-CN"/>
        </w:rPr>
        <w:t xml:space="preserve">J Diabetes </w:t>
      </w:r>
      <w:proofErr w:type="spellStart"/>
      <w:r w:rsidRPr="0076163C">
        <w:rPr>
          <w:rFonts w:ascii="Book Antiqua" w:eastAsia="宋体" w:hAnsi="Book Antiqua" w:cs="宋体"/>
          <w:i/>
          <w:iCs/>
          <w:sz w:val="24"/>
          <w:szCs w:val="24"/>
          <w:lang w:eastAsia="zh-CN"/>
        </w:rPr>
        <w:t>Sci</w:t>
      </w:r>
      <w:proofErr w:type="spellEnd"/>
      <w:r w:rsidRPr="0076163C">
        <w:rPr>
          <w:rFonts w:ascii="Book Antiqua" w:eastAsia="宋体" w:hAnsi="Book Antiqua" w:cs="宋体"/>
          <w:i/>
          <w:iCs/>
          <w:sz w:val="24"/>
          <w:szCs w:val="24"/>
          <w:lang w:eastAsia="zh-CN"/>
        </w:rPr>
        <w:t xml:space="preserve"> </w:t>
      </w:r>
      <w:proofErr w:type="spellStart"/>
      <w:r w:rsidRPr="0076163C">
        <w:rPr>
          <w:rFonts w:ascii="Book Antiqua" w:eastAsia="宋体" w:hAnsi="Book Antiqua" w:cs="宋体"/>
          <w:i/>
          <w:iCs/>
          <w:sz w:val="24"/>
          <w:szCs w:val="24"/>
          <w:lang w:eastAsia="zh-CN"/>
        </w:rPr>
        <w:t>Technol</w:t>
      </w:r>
      <w:proofErr w:type="spellEnd"/>
      <w:r w:rsidRPr="0076163C">
        <w:rPr>
          <w:rFonts w:ascii="Book Antiqua" w:eastAsia="宋体" w:hAnsi="Book Antiqua" w:cs="宋体"/>
          <w:sz w:val="24"/>
          <w:szCs w:val="24"/>
          <w:lang w:eastAsia="zh-CN"/>
        </w:rPr>
        <w:t xml:space="preserve"> 2012; </w:t>
      </w:r>
      <w:r w:rsidRPr="0076163C">
        <w:rPr>
          <w:rFonts w:ascii="Book Antiqua" w:eastAsia="宋体" w:hAnsi="Book Antiqua" w:cs="宋体"/>
          <w:b/>
          <w:bCs/>
          <w:sz w:val="24"/>
          <w:szCs w:val="24"/>
          <w:lang w:eastAsia="zh-CN"/>
        </w:rPr>
        <w:t>6</w:t>
      </w:r>
      <w:r w:rsidRPr="0076163C">
        <w:rPr>
          <w:rFonts w:ascii="Book Antiqua" w:eastAsia="宋体" w:hAnsi="Book Antiqua" w:cs="宋体"/>
          <w:sz w:val="24"/>
          <w:szCs w:val="24"/>
          <w:lang w:eastAsia="zh-CN"/>
        </w:rPr>
        <w:t>: 1094-1102 [PMID: 23063035]</w:t>
      </w:r>
    </w:p>
    <w:p w14:paraId="796FF686"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32 </w:t>
      </w:r>
      <w:proofErr w:type="spellStart"/>
      <w:r w:rsidRPr="0076163C">
        <w:rPr>
          <w:rFonts w:ascii="Book Antiqua" w:eastAsia="宋体" w:hAnsi="Book Antiqua" w:cs="宋体"/>
          <w:b/>
          <w:bCs/>
          <w:sz w:val="24"/>
          <w:szCs w:val="24"/>
          <w:lang w:eastAsia="zh-CN"/>
        </w:rPr>
        <w:t>Tamborlane</w:t>
      </w:r>
      <w:proofErr w:type="spellEnd"/>
      <w:r w:rsidRPr="0076163C">
        <w:rPr>
          <w:rFonts w:ascii="Book Antiqua" w:eastAsia="宋体" w:hAnsi="Book Antiqua" w:cs="宋体"/>
          <w:b/>
          <w:bCs/>
          <w:sz w:val="24"/>
          <w:szCs w:val="24"/>
          <w:lang w:eastAsia="zh-CN"/>
        </w:rPr>
        <w:t xml:space="preserve"> WV</w:t>
      </w:r>
      <w:r w:rsidRPr="0076163C">
        <w:rPr>
          <w:rFonts w:ascii="Book Antiqua" w:eastAsia="宋体" w:hAnsi="Book Antiqua" w:cs="宋体"/>
          <w:sz w:val="24"/>
          <w:szCs w:val="24"/>
          <w:lang w:eastAsia="zh-CN"/>
        </w:rPr>
        <w:t xml:space="preserve">, Beck RW, Bode BW, Buckingham B, Chase HP, Clemons R, </w:t>
      </w:r>
      <w:proofErr w:type="spellStart"/>
      <w:r w:rsidRPr="0076163C">
        <w:rPr>
          <w:rFonts w:ascii="Book Antiqua" w:eastAsia="宋体" w:hAnsi="Book Antiqua" w:cs="宋体"/>
          <w:sz w:val="24"/>
          <w:szCs w:val="24"/>
          <w:lang w:eastAsia="zh-CN"/>
        </w:rPr>
        <w:t>Fiallo-Scharer</w:t>
      </w:r>
      <w:proofErr w:type="spellEnd"/>
      <w:r w:rsidRPr="0076163C">
        <w:rPr>
          <w:rFonts w:ascii="Book Antiqua" w:eastAsia="宋体" w:hAnsi="Book Antiqua" w:cs="宋体"/>
          <w:sz w:val="24"/>
          <w:szCs w:val="24"/>
          <w:lang w:eastAsia="zh-CN"/>
        </w:rPr>
        <w:t xml:space="preserve"> R, Fox LA, Gilliam LK, Hirsch IB, Huang ES, </w:t>
      </w:r>
      <w:proofErr w:type="spellStart"/>
      <w:r w:rsidRPr="0076163C">
        <w:rPr>
          <w:rFonts w:ascii="Book Antiqua" w:eastAsia="宋体" w:hAnsi="Book Antiqua" w:cs="宋体"/>
          <w:sz w:val="24"/>
          <w:szCs w:val="24"/>
          <w:lang w:eastAsia="zh-CN"/>
        </w:rPr>
        <w:t>Kollman</w:t>
      </w:r>
      <w:proofErr w:type="spellEnd"/>
      <w:r w:rsidRPr="0076163C">
        <w:rPr>
          <w:rFonts w:ascii="Book Antiqua" w:eastAsia="宋体" w:hAnsi="Book Antiqua" w:cs="宋体"/>
          <w:sz w:val="24"/>
          <w:szCs w:val="24"/>
          <w:lang w:eastAsia="zh-CN"/>
        </w:rPr>
        <w:t xml:space="preserve"> C, Kowalski AJ, </w:t>
      </w:r>
      <w:proofErr w:type="spellStart"/>
      <w:r w:rsidRPr="0076163C">
        <w:rPr>
          <w:rFonts w:ascii="Book Antiqua" w:eastAsia="宋体" w:hAnsi="Book Antiqua" w:cs="宋体"/>
          <w:sz w:val="24"/>
          <w:szCs w:val="24"/>
          <w:lang w:eastAsia="zh-CN"/>
        </w:rPr>
        <w:t>Laffel</w:t>
      </w:r>
      <w:proofErr w:type="spellEnd"/>
      <w:r w:rsidRPr="0076163C">
        <w:rPr>
          <w:rFonts w:ascii="Book Antiqua" w:eastAsia="宋体" w:hAnsi="Book Antiqua" w:cs="宋体"/>
          <w:sz w:val="24"/>
          <w:szCs w:val="24"/>
          <w:lang w:eastAsia="zh-CN"/>
        </w:rPr>
        <w:t xml:space="preserve"> L, Lawrence JM, Lee J, </w:t>
      </w:r>
      <w:proofErr w:type="spellStart"/>
      <w:r w:rsidRPr="0076163C">
        <w:rPr>
          <w:rFonts w:ascii="Book Antiqua" w:eastAsia="宋体" w:hAnsi="Book Antiqua" w:cs="宋体"/>
          <w:sz w:val="24"/>
          <w:szCs w:val="24"/>
          <w:lang w:eastAsia="zh-CN"/>
        </w:rPr>
        <w:t>Mauras</w:t>
      </w:r>
      <w:proofErr w:type="spellEnd"/>
      <w:r w:rsidRPr="0076163C">
        <w:rPr>
          <w:rFonts w:ascii="Book Antiqua" w:eastAsia="宋体" w:hAnsi="Book Antiqua" w:cs="宋体"/>
          <w:sz w:val="24"/>
          <w:szCs w:val="24"/>
          <w:lang w:eastAsia="zh-CN"/>
        </w:rPr>
        <w:t xml:space="preserve"> N, O'Grady M, </w:t>
      </w:r>
      <w:proofErr w:type="spellStart"/>
      <w:r w:rsidRPr="0076163C">
        <w:rPr>
          <w:rFonts w:ascii="Book Antiqua" w:eastAsia="宋体" w:hAnsi="Book Antiqua" w:cs="宋体"/>
          <w:sz w:val="24"/>
          <w:szCs w:val="24"/>
          <w:lang w:eastAsia="zh-CN"/>
        </w:rPr>
        <w:t>Ruedy</w:t>
      </w:r>
      <w:proofErr w:type="spellEnd"/>
      <w:r w:rsidRPr="0076163C">
        <w:rPr>
          <w:rFonts w:ascii="Book Antiqua" w:eastAsia="宋体" w:hAnsi="Book Antiqua" w:cs="宋体"/>
          <w:sz w:val="24"/>
          <w:szCs w:val="24"/>
          <w:lang w:eastAsia="zh-CN"/>
        </w:rPr>
        <w:t xml:space="preserve"> KJ, </w:t>
      </w:r>
      <w:proofErr w:type="spellStart"/>
      <w:r w:rsidRPr="0076163C">
        <w:rPr>
          <w:rFonts w:ascii="Book Antiqua" w:eastAsia="宋体" w:hAnsi="Book Antiqua" w:cs="宋体"/>
          <w:sz w:val="24"/>
          <w:szCs w:val="24"/>
          <w:lang w:eastAsia="zh-CN"/>
        </w:rPr>
        <w:t>Tansey</w:t>
      </w:r>
      <w:proofErr w:type="spellEnd"/>
      <w:r w:rsidRPr="0076163C">
        <w:rPr>
          <w:rFonts w:ascii="Book Antiqua" w:eastAsia="宋体" w:hAnsi="Book Antiqua" w:cs="宋体"/>
          <w:sz w:val="24"/>
          <w:szCs w:val="24"/>
          <w:lang w:eastAsia="zh-CN"/>
        </w:rPr>
        <w:t xml:space="preserve"> M, </w:t>
      </w:r>
      <w:proofErr w:type="spellStart"/>
      <w:r w:rsidRPr="0076163C">
        <w:rPr>
          <w:rFonts w:ascii="Book Antiqua" w:eastAsia="宋体" w:hAnsi="Book Antiqua" w:cs="宋体"/>
          <w:sz w:val="24"/>
          <w:szCs w:val="24"/>
          <w:lang w:eastAsia="zh-CN"/>
        </w:rPr>
        <w:t>Tsalikian</w:t>
      </w:r>
      <w:proofErr w:type="spellEnd"/>
      <w:r w:rsidRPr="0076163C">
        <w:rPr>
          <w:rFonts w:ascii="Book Antiqua" w:eastAsia="宋体" w:hAnsi="Book Antiqua" w:cs="宋体"/>
          <w:sz w:val="24"/>
          <w:szCs w:val="24"/>
          <w:lang w:eastAsia="zh-CN"/>
        </w:rPr>
        <w:t xml:space="preserve"> E, </w:t>
      </w:r>
      <w:proofErr w:type="spellStart"/>
      <w:r w:rsidRPr="0076163C">
        <w:rPr>
          <w:rFonts w:ascii="Book Antiqua" w:eastAsia="宋体" w:hAnsi="Book Antiqua" w:cs="宋体"/>
          <w:sz w:val="24"/>
          <w:szCs w:val="24"/>
          <w:lang w:eastAsia="zh-CN"/>
        </w:rPr>
        <w:t>Weinzimer</w:t>
      </w:r>
      <w:proofErr w:type="spellEnd"/>
      <w:r w:rsidRPr="0076163C">
        <w:rPr>
          <w:rFonts w:ascii="Book Antiqua" w:eastAsia="宋体" w:hAnsi="Book Antiqua" w:cs="宋体"/>
          <w:sz w:val="24"/>
          <w:szCs w:val="24"/>
          <w:lang w:eastAsia="zh-CN"/>
        </w:rPr>
        <w:t xml:space="preserve"> S, Wilson DM, </w:t>
      </w:r>
      <w:proofErr w:type="spellStart"/>
      <w:r w:rsidRPr="0076163C">
        <w:rPr>
          <w:rFonts w:ascii="Book Antiqua" w:eastAsia="宋体" w:hAnsi="Book Antiqua" w:cs="宋体"/>
          <w:sz w:val="24"/>
          <w:szCs w:val="24"/>
          <w:lang w:eastAsia="zh-CN"/>
        </w:rPr>
        <w:t>Wolpert</w:t>
      </w:r>
      <w:proofErr w:type="spellEnd"/>
      <w:r w:rsidRPr="0076163C">
        <w:rPr>
          <w:rFonts w:ascii="Book Antiqua" w:eastAsia="宋体" w:hAnsi="Book Antiqua" w:cs="宋体"/>
          <w:sz w:val="24"/>
          <w:szCs w:val="24"/>
          <w:lang w:eastAsia="zh-CN"/>
        </w:rPr>
        <w:t xml:space="preserve"> H, </w:t>
      </w:r>
      <w:proofErr w:type="spellStart"/>
      <w:r w:rsidRPr="0076163C">
        <w:rPr>
          <w:rFonts w:ascii="Book Antiqua" w:eastAsia="宋体" w:hAnsi="Book Antiqua" w:cs="宋体"/>
          <w:sz w:val="24"/>
          <w:szCs w:val="24"/>
          <w:lang w:eastAsia="zh-CN"/>
        </w:rPr>
        <w:t>Wysocki</w:t>
      </w:r>
      <w:proofErr w:type="spellEnd"/>
      <w:r w:rsidRPr="0076163C">
        <w:rPr>
          <w:rFonts w:ascii="Book Antiqua" w:eastAsia="宋体" w:hAnsi="Book Antiqua" w:cs="宋体"/>
          <w:sz w:val="24"/>
          <w:szCs w:val="24"/>
          <w:lang w:eastAsia="zh-CN"/>
        </w:rPr>
        <w:t xml:space="preserve"> T, Xing D. Continuous glucose monitoring and intensive treatment of type 1 diabetes. </w:t>
      </w:r>
      <w:r w:rsidRPr="0076163C">
        <w:rPr>
          <w:rFonts w:ascii="Book Antiqua" w:eastAsia="宋体" w:hAnsi="Book Antiqua" w:cs="宋体"/>
          <w:i/>
          <w:iCs/>
          <w:sz w:val="24"/>
          <w:szCs w:val="24"/>
          <w:lang w:eastAsia="zh-CN"/>
        </w:rPr>
        <w:t xml:space="preserve">N </w:t>
      </w:r>
      <w:proofErr w:type="spellStart"/>
      <w:r w:rsidRPr="0076163C">
        <w:rPr>
          <w:rFonts w:ascii="Book Antiqua" w:eastAsia="宋体" w:hAnsi="Book Antiqua" w:cs="宋体"/>
          <w:i/>
          <w:iCs/>
          <w:sz w:val="24"/>
          <w:szCs w:val="24"/>
          <w:lang w:eastAsia="zh-CN"/>
        </w:rPr>
        <w:t>Engl</w:t>
      </w:r>
      <w:proofErr w:type="spellEnd"/>
      <w:r w:rsidRPr="0076163C">
        <w:rPr>
          <w:rFonts w:ascii="Book Antiqua" w:eastAsia="宋体" w:hAnsi="Book Antiqua" w:cs="宋体"/>
          <w:i/>
          <w:iCs/>
          <w:sz w:val="24"/>
          <w:szCs w:val="24"/>
          <w:lang w:eastAsia="zh-CN"/>
        </w:rPr>
        <w:t xml:space="preserve"> J Med</w:t>
      </w:r>
      <w:r w:rsidRPr="0076163C">
        <w:rPr>
          <w:rFonts w:ascii="Book Antiqua" w:eastAsia="宋体" w:hAnsi="Book Antiqua" w:cs="宋体"/>
          <w:sz w:val="24"/>
          <w:szCs w:val="24"/>
          <w:lang w:eastAsia="zh-CN"/>
        </w:rPr>
        <w:t xml:space="preserve"> 2008; </w:t>
      </w:r>
      <w:r w:rsidRPr="0076163C">
        <w:rPr>
          <w:rFonts w:ascii="Book Antiqua" w:eastAsia="宋体" w:hAnsi="Book Antiqua" w:cs="宋体"/>
          <w:b/>
          <w:bCs/>
          <w:sz w:val="24"/>
          <w:szCs w:val="24"/>
          <w:lang w:eastAsia="zh-CN"/>
        </w:rPr>
        <w:t>359</w:t>
      </w:r>
      <w:r w:rsidRPr="0076163C">
        <w:rPr>
          <w:rFonts w:ascii="Book Antiqua" w:eastAsia="宋体" w:hAnsi="Book Antiqua" w:cs="宋体"/>
          <w:sz w:val="24"/>
          <w:szCs w:val="24"/>
          <w:lang w:eastAsia="zh-CN"/>
        </w:rPr>
        <w:t>: 1464-1476 [PMID: 18779236 DOI: 10.1056/NEJMoa0805017]</w:t>
      </w:r>
    </w:p>
    <w:p w14:paraId="57515CB4"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33 </w:t>
      </w:r>
      <w:proofErr w:type="spellStart"/>
      <w:r w:rsidRPr="0076163C">
        <w:rPr>
          <w:rFonts w:ascii="Book Antiqua" w:eastAsia="宋体" w:hAnsi="Book Antiqua" w:cs="宋体"/>
          <w:b/>
          <w:bCs/>
          <w:sz w:val="24"/>
          <w:szCs w:val="24"/>
          <w:lang w:eastAsia="zh-CN"/>
        </w:rPr>
        <w:t>Slover</w:t>
      </w:r>
      <w:proofErr w:type="spellEnd"/>
      <w:r w:rsidRPr="0076163C">
        <w:rPr>
          <w:rFonts w:ascii="Book Antiqua" w:eastAsia="宋体" w:hAnsi="Book Antiqua" w:cs="宋体"/>
          <w:b/>
          <w:bCs/>
          <w:sz w:val="24"/>
          <w:szCs w:val="24"/>
          <w:lang w:eastAsia="zh-CN"/>
        </w:rPr>
        <w:t xml:space="preserve"> RH</w:t>
      </w:r>
      <w:r w:rsidRPr="0076163C">
        <w:rPr>
          <w:rFonts w:ascii="Book Antiqua" w:eastAsia="宋体" w:hAnsi="Book Antiqua" w:cs="宋体"/>
          <w:sz w:val="24"/>
          <w:szCs w:val="24"/>
          <w:lang w:eastAsia="zh-CN"/>
        </w:rPr>
        <w:t xml:space="preserve">, Welsh JB, </w:t>
      </w:r>
      <w:proofErr w:type="spellStart"/>
      <w:r w:rsidRPr="0076163C">
        <w:rPr>
          <w:rFonts w:ascii="Book Antiqua" w:eastAsia="宋体" w:hAnsi="Book Antiqua" w:cs="宋体"/>
          <w:sz w:val="24"/>
          <w:szCs w:val="24"/>
          <w:lang w:eastAsia="zh-CN"/>
        </w:rPr>
        <w:t>Criego</w:t>
      </w:r>
      <w:proofErr w:type="spellEnd"/>
      <w:r w:rsidRPr="0076163C">
        <w:rPr>
          <w:rFonts w:ascii="Book Antiqua" w:eastAsia="宋体" w:hAnsi="Book Antiqua" w:cs="宋体"/>
          <w:sz w:val="24"/>
          <w:szCs w:val="24"/>
          <w:lang w:eastAsia="zh-CN"/>
        </w:rPr>
        <w:t xml:space="preserve"> A, </w:t>
      </w:r>
      <w:proofErr w:type="spellStart"/>
      <w:r w:rsidRPr="0076163C">
        <w:rPr>
          <w:rFonts w:ascii="Book Antiqua" w:eastAsia="宋体" w:hAnsi="Book Antiqua" w:cs="宋体"/>
          <w:sz w:val="24"/>
          <w:szCs w:val="24"/>
          <w:lang w:eastAsia="zh-CN"/>
        </w:rPr>
        <w:t>Weinzimer</w:t>
      </w:r>
      <w:proofErr w:type="spellEnd"/>
      <w:r w:rsidRPr="0076163C">
        <w:rPr>
          <w:rFonts w:ascii="Book Antiqua" w:eastAsia="宋体" w:hAnsi="Book Antiqua" w:cs="宋体"/>
          <w:sz w:val="24"/>
          <w:szCs w:val="24"/>
          <w:lang w:eastAsia="zh-CN"/>
        </w:rPr>
        <w:t xml:space="preserve"> SA, </w:t>
      </w:r>
      <w:proofErr w:type="spellStart"/>
      <w:r w:rsidRPr="0076163C">
        <w:rPr>
          <w:rFonts w:ascii="Book Antiqua" w:eastAsia="宋体" w:hAnsi="Book Antiqua" w:cs="宋体"/>
          <w:sz w:val="24"/>
          <w:szCs w:val="24"/>
          <w:lang w:eastAsia="zh-CN"/>
        </w:rPr>
        <w:t>Willi</w:t>
      </w:r>
      <w:proofErr w:type="spellEnd"/>
      <w:r w:rsidRPr="0076163C">
        <w:rPr>
          <w:rFonts w:ascii="Book Antiqua" w:eastAsia="宋体" w:hAnsi="Book Antiqua" w:cs="宋体"/>
          <w:sz w:val="24"/>
          <w:szCs w:val="24"/>
          <w:lang w:eastAsia="zh-CN"/>
        </w:rPr>
        <w:t xml:space="preserve"> SM, Wood MA, </w:t>
      </w:r>
      <w:proofErr w:type="spellStart"/>
      <w:r w:rsidRPr="0076163C">
        <w:rPr>
          <w:rFonts w:ascii="Book Antiqua" w:eastAsia="宋体" w:hAnsi="Book Antiqua" w:cs="宋体"/>
          <w:sz w:val="24"/>
          <w:szCs w:val="24"/>
          <w:lang w:eastAsia="zh-CN"/>
        </w:rPr>
        <w:t>Tamborlane</w:t>
      </w:r>
      <w:proofErr w:type="spellEnd"/>
      <w:r w:rsidRPr="0076163C">
        <w:rPr>
          <w:rFonts w:ascii="Book Antiqua" w:eastAsia="宋体" w:hAnsi="Book Antiqua" w:cs="宋体"/>
          <w:sz w:val="24"/>
          <w:szCs w:val="24"/>
          <w:lang w:eastAsia="zh-CN"/>
        </w:rPr>
        <w:t xml:space="preserve"> WV. Effectiveness of sensor-augmented pump therapy in children and adolescents with type </w:t>
      </w:r>
      <w:proofErr w:type="gramStart"/>
      <w:r w:rsidRPr="0076163C">
        <w:rPr>
          <w:rFonts w:ascii="Book Antiqua" w:eastAsia="宋体" w:hAnsi="Book Antiqua" w:cs="宋体"/>
          <w:sz w:val="24"/>
          <w:szCs w:val="24"/>
          <w:lang w:eastAsia="zh-CN"/>
        </w:rPr>
        <w:t>1 diabetes</w:t>
      </w:r>
      <w:proofErr w:type="gramEnd"/>
      <w:r w:rsidRPr="0076163C">
        <w:rPr>
          <w:rFonts w:ascii="Book Antiqua" w:eastAsia="宋体" w:hAnsi="Book Antiqua" w:cs="宋体"/>
          <w:sz w:val="24"/>
          <w:szCs w:val="24"/>
          <w:lang w:eastAsia="zh-CN"/>
        </w:rPr>
        <w:t xml:space="preserve"> in the STAR 3 study. </w:t>
      </w:r>
      <w:proofErr w:type="spellStart"/>
      <w:r w:rsidRPr="0076163C">
        <w:rPr>
          <w:rFonts w:ascii="Book Antiqua" w:eastAsia="宋体" w:hAnsi="Book Antiqua" w:cs="宋体"/>
          <w:i/>
          <w:iCs/>
          <w:sz w:val="24"/>
          <w:szCs w:val="24"/>
          <w:lang w:eastAsia="zh-CN"/>
        </w:rPr>
        <w:t>Pediatr</w:t>
      </w:r>
      <w:proofErr w:type="spellEnd"/>
      <w:r w:rsidRPr="0076163C">
        <w:rPr>
          <w:rFonts w:ascii="Book Antiqua" w:eastAsia="宋体" w:hAnsi="Book Antiqua" w:cs="宋体"/>
          <w:i/>
          <w:iCs/>
          <w:sz w:val="24"/>
          <w:szCs w:val="24"/>
          <w:lang w:eastAsia="zh-CN"/>
        </w:rPr>
        <w:t xml:space="preserve"> Diabetes</w:t>
      </w:r>
      <w:r w:rsidRPr="0076163C">
        <w:rPr>
          <w:rFonts w:ascii="Book Antiqua" w:eastAsia="宋体" w:hAnsi="Book Antiqua" w:cs="宋体"/>
          <w:sz w:val="24"/>
          <w:szCs w:val="24"/>
          <w:lang w:eastAsia="zh-CN"/>
        </w:rPr>
        <w:t xml:space="preserve"> 2012; </w:t>
      </w:r>
      <w:r w:rsidRPr="0076163C">
        <w:rPr>
          <w:rFonts w:ascii="Book Antiqua" w:eastAsia="宋体" w:hAnsi="Book Antiqua" w:cs="宋体"/>
          <w:b/>
          <w:bCs/>
          <w:sz w:val="24"/>
          <w:szCs w:val="24"/>
          <w:lang w:eastAsia="zh-CN"/>
        </w:rPr>
        <w:t>13</w:t>
      </w:r>
      <w:r w:rsidRPr="0076163C">
        <w:rPr>
          <w:rFonts w:ascii="Book Antiqua" w:eastAsia="宋体" w:hAnsi="Book Antiqua" w:cs="宋体"/>
          <w:sz w:val="24"/>
          <w:szCs w:val="24"/>
          <w:lang w:eastAsia="zh-CN"/>
        </w:rPr>
        <w:t>: 6-11 [PMID: 21722284 DOI: 10.1111/j.1399-5448.2011.00793.x]</w:t>
      </w:r>
    </w:p>
    <w:p w14:paraId="675E4020" w14:textId="47B8FFA3"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34 </w:t>
      </w:r>
      <w:proofErr w:type="spellStart"/>
      <w:r w:rsidRPr="0076163C">
        <w:rPr>
          <w:rFonts w:ascii="Book Antiqua" w:eastAsia="宋体" w:hAnsi="Book Antiqua" w:cs="宋体"/>
          <w:b/>
          <w:bCs/>
          <w:sz w:val="24"/>
          <w:szCs w:val="24"/>
          <w:lang w:eastAsia="zh-CN"/>
        </w:rPr>
        <w:t>Bergenstal</w:t>
      </w:r>
      <w:proofErr w:type="spellEnd"/>
      <w:r w:rsidRPr="0076163C">
        <w:rPr>
          <w:rFonts w:ascii="Book Antiqua" w:eastAsia="宋体" w:hAnsi="Book Antiqua" w:cs="宋体"/>
          <w:b/>
          <w:bCs/>
          <w:sz w:val="24"/>
          <w:szCs w:val="24"/>
          <w:lang w:eastAsia="zh-CN"/>
        </w:rPr>
        <w:t xml:space="preserve"> RM</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Tamborlane</w:t>
      </w:r>
      <w:proofErr w:type="spellEnd"/>
      <w:r w:rsidRPr="0076163C">
        <w:rPr>
          <w:rFonts w:ascii="Book Antiqua" w:eastAsia="宋体" w:hAnsi="Book Antiqua" w:cs="宋体"/>
          <w:sz w:val="24"/>
          <w:szCs w:val="24"/>
          <w:lang w:eastAsia="zh-CN"/>
        </w:rPr>
        <w:t xml:space="preserve"> WV, </w:t>
      </w:r>
      <w:proofErr w:type="spellStart"/>
      <w:r w:rsidRPr="0076163C">
        <w:rPr>
          <w:rFonts w:ascii="Book Antiqua" w:eastAsia="宋体" w:hAnsi="Book Antiqua" w:cs="宋体"/>
          <w:sz w:val="24"/>
          <w:szCs w:val="24"/>
          <w:lang w:eastAsia="zh-CN"/>
        </w:rPr>
        <w:t>Ahmann</w:t>
      </w:r>
      <w:proofErr w:type="spellEnd"/>
      <w:r w:rsidRPr="0076163C">
        <w:rPr>
          <w:rFonts w:ascii="Book Antiqua" w:eastAsia="宋体" w:hAnsi="Book Antiqua" w:cs="宋体"/>
          <w:sz w:val="24"/>
          <w:szCs w:val="24"/>
          <w:lang w:eastAsia="zh-CN"/>
        </w:rPr>
        <w:t xml:space="preserve"> A, </w:t>
      </w:r>
      <w:proofErr w:type="spellStart"/>
      <w:r w:rsidRPr="0076163C">
        <w:rPr>
          <w:rFonts w:ascii="Book Antiqua" w:eastAsia="宋体" w:hAnsi="Book Antiqua" w:cs="宋体"/>
          <w:sz w:val="24"/>
          <w:szCs w:val="24"/>
          <w:lang w:eastAsia="zh-CN"/>
        </w:rPr>
        <w:t>Buse</w:t>
      </w:r>
      <w:proofErr w:type="spellEnd"/>
      <w:r w:rsidRPr="0076163C">
        <w:rPr>
          <w:rFonts w:ascii="Book Antiqua" w:eastAsia="宋体" w:hAnsi="Book Antiqua" w:cs="宋体"/>
          <w:sz w:val="24"/>
          <w:szCs w:val="24"/>
          <w:lang w:eastAsia="zh-CN"/>
        </w:rPr>
        <w:t xml:space="preserve"> JB, Dailey G, Davis SN, Joyce C, Perkins BA, Welsh JB, </w:t>
      </w:r>
      <w:proofErr w:type="spellStart"/>
      <w:r w:rsidRPr="0076163C">
        <w:rPr>
          <w:rFonts w:ascii="Book Antiqua" w:eastAsia="宋体" w:hAnsi="Book Antiqua" w:cs="宋体"/>
          <w:sz w:val="24"/>
          <w:szCs w:val="24"/>
          <w:lang w:eastAsia="zh-CN"/>
        </w:rPr>
        <w:t>Willi</w:t>
      </w:r>
      <w:proofErr w:type="spellEnd"/>
      <w:r w:rsidRPr="0076163C">
        <w:rPr>
          <w:rFonts w:ascii="Book Antiqua" w:eastAsia="宋体" w:hAnsi="Book Antiqua" w:cs="宋体"/>
          <w:sz w:val="24"/>
          <w:szCs w:val="24"/>
          <w:lang w:eastAsia="zh-CN"/>
        </w:rPr>
        <w:t xml:space="preserve"> SM, Wood MA. Sensor-augmented pump therapy for A1C reduction (STAR 3) study: results from the 6-month continuation phase.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2011; </w:t>
      </w:r>
      <w:r w:rsidRPr="0076163C">
        <w:rPr>
          <w:rFonts w:ascii="Book Antiqua" w:eastAsia="宋体" w:hAnsi="Book Antiqua" w:cs="宋体"/>
          <w:b/>
          <w:bCs/>
          <w:sz w:val="24"/>
          <w:szCs w:val="24"/>
          <w:lang w:eastAsia="zh-CN"/>
        </w:rPr>
        <w:t>34</w:t>
      </w:r>
      <w:r w:rsidRPr="0076163C">
        <w:rPr>
          <w:rFonts w:ascii="Book Antiqua" w:eastAsia="宋体" w:hAnsi="Book Antiqua" w:cs="宋体"/>
          <w:sz w:val="24"/>
          <w:szCs w:val="24"/>
          <w:lang w:eastAsia="zh-CN"/>
        </w:rPr>
        <w:t>: 2403-2405 [PMID: 21933908 DOI: 10.2337/dc11-1248</w:t>
      </w:r>
      <w:r w:rsidR="00604943">
        <w:rPr>
          <w:rFonts w:ascii="Book Antiqua" w:eastAsia="宋体" w:hAnsi="Book Antiqua" w:cs="宋体" w:hint="eastAsia"/>
          <w:sz w:val="24"/>
          <w:szCs w:val="24"/>
          <w:lang w:eastAsia="zh-CN"/>
        </w:rPr>
        <w:t>]</w:t>
      </w:r>
    </w:p>
    <w:p w14:paraId="25CF0A8E"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35 </w:t>
      </w:r>
      <w:proofErr w:type="spellStart"/>
      <w:r w:rsidRPr="0076163C">
        <w:rPr>
          <w:rFonts w:ascii="Book Antiqua" w:eastAsia="宋体" w:hAnsi="Book Antiqua" w:cs="宋体"/>
          <w:b/>
          <w:bCs/>
          <w:sz w:val="24"/>
          <w:szCs w:val="24"/>
          <w:lang w:eastAsia="zh-CN"/>
        </w:rPr>
        <w:t>Raccah</w:t>
      </w:r>
      <w:proofErr w:type="spellEnd"/>
      <w:r w:rsidRPr="0076163C">
        <w:rPr>
          <w:rFonts w:ascii="Book Antiqua" w:eastAsia="宋体" w:hAnsi="Book Antiqua" w:cs="宋体"/>
          <w:b/>
          <w:bCs/>
          <w:sz w:val="24"/>
          <w:szCs w:val="24"/>
          <w:lang w:eastAsia="zh-CN"/>
        </w:rPr>
        <w:t xml:space="preserve"> D</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Sulmont</w:t>
      </w:r>
      <w:proofErr w:type="spellEnd"/>
      <w:r w:rsidRPr="0076163C">
        <w:rPr>
          <w:rFonts w:ascii="Book Antiqua" w:eastAsia="宋体" w:hAnsi="Book Antiqua" w:cs="宋体"/>
          <w:sz w:val="24"/>
          <w:szCs w:val="24"/>
          <w:lang w:eastAsia="zh-CN"/>
        </w:rPr>
        <w:t xml:space="preserve"> V, </w:t>
      </w:r>
      <w:proofErr w:type="spellStart"/>
      <w:r w:rsidRPr="0076163C">
        <w:rPr>
          <w:rFonts w:ascii="Book Antiqua" w:eastAsia="宋体" w:hAnsi="Book Antiqua" w:cs="宋体"/>
          <w:sz w:val="24"/>
          <w:szCs w:val="24"/>
          <w:lang w:eastAsia="zh-CN"/>
        </w:rPr>
        <w:t>Reznik</w:t>
      </w:r>
      <w:proofErr w:type="spellEnd"/>
      <w:r w:rsidRPr="0076163C">
        <w:rPr>
          <w:rFonts w:ascii="Book Antiqua" w:eastAsia="宋体" w:hAnsi="Book Antiqua" w:cs="宋体"/>
          <w:sz w:val="24"/>
          <w:szCs w:val="24"/>
          <w:lang w:eastAsia="zh-CN"/>
        </w:rPr>
        <w:t xml:space="preserve"> Y, </w:t>
      </w:r>
      <w:proofErr w:type="spellStart"/>
      <w:r w:rsidRPr="0076163C">
        <w:rPr>
          <w:rFonts w:ascii="Book Antiqua" w:eastAsia="宋体" w:hAnsi="Book Antiqua" w:cs="宋体"/>
          <w:sz w:val="24"/>
          <w:szCs w:val="24"/>
          <w:lang w:eastAsia="zh-CN"/>
        </w:rPr>
        <w:t>Guerci</w:t>
      </w:r>
      <w:proofErr w:type="spellEnd"/>
      <w:r w:rsidRPr="0076163C">
        <w:rPr>
          <w:rFonts w:ascii="Book Antiqua" w:eastAsia="宋体" w:hAnsi="Book Antiqua" w:cs="宋体"/>
          <w:sz w:val="24"/>
          <w:szCs w:val="24"/>
          <w:lang w:eastAsia="zh-CN"/>
        </w:rPr>
        <w:t xml:space="preserve"> B, </w:t>
      </w:r>
      <w:proofErr w:type="spellStart"/>
      <w:r w:rsidRPr="0076163C">
        <w:rPr>
          <w:rFonts w:ascii="Book Antiqua" w:eastAsia="宋体" w:hAnsi="Book Antiqua" w:cs="宋体"/>
          <w:sz w:val="24"/>
          <w:szCs w:val="24"/>
          <w:lang w:eastAsia="zh-CN"/>
        </w:rPr>
        <w:t>Renard</w:t>
      </w:r>
      <w:proofErr w:type="spellEnd"/>
      <w:r w:rsidRPr="0076163C">
        <w:rPr>
          <w:rFonts w:ascii="Book Antiqua" w:eastAsia="宋体" w:hAnsi="Book Antiqua" w:cs="宋体"/>
          <w:sz w:val="24"/>
          <w:szCs w:val="24"/>
          <w:lang w:eastAsia="zh-CN"/>
        </w:rPr>
        <w:t xml:space="preserve"> E, </w:t>
      </w:r>
      <w:proofErr w:type="spellStart"/>
      <w:r w:rsidRPr="0076163C">
        <w:rPr>
          <w:rFonts w:ascii="Book Antiqua" w:eastAsia="宋体" w:hAnsi="Book Antiqua" w:cs="宋体"/>
          <w:sz w:val="24"/>
          <w:szCs w:val="24"/>
          <w:lang w:eastAsia="zh-CN"/>
        </w:rPr>
        <w:t>Hanaire</w:t>
      </w:r>
      <w:proofErr w:type="spellEnd"/>
      <w:r w:rsidRPr="0076163C">
        <w:rPr>
          <w:rFonts w:ascii="Book Antiqua" w:eastAsia="宋体" w:hAnsi="Book Antiqua" w:cs="宋体"/>
          <w:sz w:val="24"/>
          <w:szCs w:val="24"/>
          <w:lang w:eastAsia="zh-CN"/>
        </w:rPr>
        <w:t xml:space="preserve"> H, </w:t>
      </w:r>
      <w:proofErr w:type="spellStart"/>
      <w:r w:rsidRPr="0076163C">
        <w:rPr>
          <w:rFonts w:ascii="Book Antiqua" w:eastAsia="宋体" w:hAnsi="Book Antiqua" w:cs="宋体"/>
          <w:sz w:val="24"/>
          <w:szCs w:val="24"/>
          <w:lang w:eastAsia="zh-CN"/>
        </w:rPr>
        <w:t>Jeandidier</w:t>
      </w:r>
      <w:proofErr w:type="spellEnd"/>
      <w:r w:rsidRPr="0076163C">
        <w:rPr>
          <w:rFonts w:ascii="Book Antiqua" w:eastAsia="宋体" w:hAnsi="Book Antiqua" w:cs="宋体"/>
          <w:sz w:val="24"/>
          <w:szCs w:val="24"/>
          <w:lang w:eastAsia="zh-CN"/>
        </w:rPr>
        <w:t xml:space="preserve"> N, </w:t>
      </w:r>
      <w:proofErr w:type="spellStart"/>
      <w:r w:rsidRPr="0076163C">
        <w:rPr>
          <w:rFonts w:ascii="Book Antiqua" w:eastAsia="宋体" w:hAnsi="Book Antiqua" w:cs="宋体"/>
          <w:sz w:val="24"/>
          <w:szCs w:val="24"/>
          <w:lang w:eastAsia="zh-CN"/>
        </w:rPr>
        <w:t>Nicolino</w:t>
      </w:r>
      <w:proofErr w:type="spellEnd"/>
      <w:r w:rsidRPr="0076163C">
        <w:rPr>
          <w:rFonts w:ascii="Book Antiqua" w:eastAsia="宋体" w:hAnsi="Book Antiqua" w:cs="宋体"/>
          <w:sz w:val="24"/>
          <w:szCs w:val="24"/>
          <w:lang w:eastAsia="zh-CN"/>
        </w:rPr>
        <w:t xml:space="preserve"> M. Incremental value of continuous glucose monitoring when starting pump therapy in patients with poorly controlled type 1 diabetes: the </w:t>
      </w:r>
      <w:proofErr w:type="spellStart"/>
      <w:r w:rsidRPr="0076163C">
        <w:rPr>
          <w:rFonts w:ascii="Book Antiqua" w:eastAsia="宋体" w:hAnsi="Book Antiqua" w:cs="宋体"/>
          <w:sz w:val="24"/>
          <w:szCs w:val="24"/>
          <w:lang w:eastAsia="zh-CN"/>
        </w:rPr>
        <w:t>RealTrend</w:t>
      </w:r>
      <w:proofErr w:type="spellEnd"/>
      <w:r w:rsidRPr="0076163C">
        <w:rPr>
          <w:rFonts w:ascii="Book Antiqua" w:eastAsia="宋体" w:hAnsi="Book Antiqua" w:cs="宋体"/>
          <w:sz w:val="24"/>
          <w:szCs w:val="24"/>
          <w:lang w:eastAsia="zh-CN"/>
        </w:rPr>
        <w:t xml:space="preserve"> study.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2009; </w:t>
      </w:r>
      <w:r w:rsidRPr="0076163C">
        <w:rPr>
          <w:rFonts w:ascii="Book Antiqua" w:eastAsia="宋体" w:hAnsi="Book Antiqua" w:cs="宋体"/>
          <w:b/>
          <w:bCs/>
          <w:sz w:val="24"/>
          <w:szCs w:val="24"/>
          <w:lang w:eastAsia="zh-CN"/>
        </w:rPr>
        <w:t>32</w:t>
      </w:r>
      <w:r w:rsidRPr="0076163C">
        <w:rPr>
          <w:rFonts w:ascii="Book Antiqua" w:eastAsia="宋体" w:hAnsi="Book Antiqua" w:cs="宋体"/>
          <w:sz w:val="24"/>
          <w:szCs w:val="24"/>
          <w:lang w:eastAsia="zh-CN"/>
        </w:rPr>
        <w:t>: 2245-2250 [PMID: 19767384 DOI: 10.2337/dc09-0750]</w:t>
      </w:r>
    </w:p>
    <w:p w14:paraId="12D4B7E4"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36 </w:t>
      </w:r>
      <w:proofErr w:type="spellStart"/>
      <w:r w:rsidRPr="0076163C">
        <w:rPr>
          <w:rFonts w:ascii="Book Antiqua" w:eastAsia="宋体" w:hAnsi="Book Antiqua" w:cs="宋体"/>
          <w:b/>
          <w:bCs/>
          <w:sz w:val="24"/>
          <w:szCs w:val="24"/>
          <w:lang w:eastAsia="zh-CN"/>
        </w:rPr>
        <w:t>Kordonouri</w:t>
      </w:r>
      <w:proofErr w:type="spellEnd"/>
      <w:r w:rsidRPr="0076163C">
        <w:rPr>
          <w:rFonts w:ascii="Book Antiqua" w:eastAsia="宋体" w:hAnsi="Book Antiqua" w:cs="宋体"/>
          <w:b/>
          <w:bCs/>
          <w:sz w:val="24"/>
          <w:szCs w:val="24"/>
          <w:lang w:eastAsia="zh-CN"/>
        </w:rPr>
        <w:t xml:space="preserve"> O</w:t>
      </w:r>
      <w:r w:rsidRPr="0076163C">
        <w:rPr>
          <w:rFonts w:ascii="Book Antiqua" w:eastAsia="宋体" w:hAnsi="Book Antiqua" w:cs="宋体"/>
          <w:sz w:val="24"/>
          <w:szCs w:val="24"/>
          <w:lang w:eastAsia="zh-CN"/>
        </w:rPr>
        <w:t xml:space="preserve">, Hartmann R, </w:t>
      </w:r>
      <w:proofErr w:type="spellStart"/>
      <w:r w:rsidRPr="0076163C">
        <w:rPr>
          <w:rFonts w:ascii="Book Antiqua" w:eastAsia="宋体" w:hAnsi="Book Antiqua" w:cs="宋体"/>
          <w:sz w:val="24"/>
          <w:szCs w:val="24"/>
          <w:lang w:eastAsia="zh-CN"/>
        </w:rPr>
        <w:t>Pankowska</w:t>
      </w:r>
      <w:proofErr w:type="spellEnd"/>
      <w:r w:rsidRPr="0076163C">
        <w:rPr>
          <w:rFonts w:ascii="Book Antiqua" w:eastAsia="宋体" w:hAnsi="Book Antiqua" w:cs="宋体"/>
          <w:sz w:val="24"/>
          <w:szCs w:val="24"/>
          <w:lang w:eastAsia="zh-CN"/>
        </w:rPr>
        <w:t xml:space="preserve"> E, Rami B, </w:t>
      </w:r>
      <w:proofErr w:type="spellStart"/>
      <w:r w:rsidRPr="0076163C">
        <w:rPr>
          <w:rFonts w:ascii="Book Antiqua" w:eastAsia="宋体" w:hAnsi="Book Antiqua" w:cs="宋体"/>
          <w:sz w:val="24"/>
          <w:szCs w:val="24"/>
          <w:lang w:eastAsia="zh-CN"/>
        </w:rPr>
        <w:t>Kapellen</w:t>
      </w:r>
      <w:proofErr w:type="spellEnd"/>
      <w:r w:rsidRPr="0076163C">
        <w:rPr>
          <w:rFonts w:ascii="Book Antiqua" w:eastAsia="宋体" w:hAnsi="Book Antiqua" w:cs="宋体"/>
          <w:sz w:val="24"/>
          <w:szCs w:val="24"/>
          <w:lang w:eastAsia="zh-CN"/>
        </w:rPr>
        <w:t xml:space="preserve"> T, </w:t>
      </w:r>
      <w:proofErr w:type="spellStart"/>
      <w:r w:rsidRPr="0076163C">
        <w:rPr>
          <w:rFonts w:ascii="Book Antiqua" w:eastAsia="宋体" w:hAnsi="Book Antiqua" w:cs="宋体"/>
          <w:sz w:val="24"/>
          <w:szCs w:val="24"/>
          <w:lang w:eastAsia="zh-CN"/>
        </w:rPr>
        <w:t>Coutant</w:t>
      </w:r>
      <w:proofErr w:type="spellEnd"/>
      <w:r w:rsidRPr="0076163C">
        <w:rPr>
          <w:rFonts w:ascii="Book Antiqua" w:eastAsia="宋体" w:hAnsi="Book Antiqua" w:cs="宋体"/>
          <w:sz w:val="24"/>
          <w:szCs w:val="24"/>
          <w:lang w:eastAsia="zh-CN"/>
        </w:rPr>
        <w:t xml:space="preserve"> R, Lange K, </w:t>
      </w:r>
      <w:proofErr w:type="spellStart"/>
      <w:r w:rsidRPr="0076163C">
        <w:rPr>
          <w:rFonts w:ascii="Book Antiqua" w:eastAsia="宋体" w:hAnsi="Book Antiqua" w:cs="宋体"/>
          <w:sz w:val="24"/>
          <w:szCs w:val="24"/>
          <w:lang w:eastAsia="zh-CN"/>
        </w:rPr>
        <w:t>Danne</w:t>
      </w:r>
      <w:proofErr w:type="spellEnd"/>
      <w:r w:rsidRPr="0076163C">
        <w:rPr>
          <w:rFonts w:ascii="Book Antiqua" w:eastAsia="宋体" w:hAnsi="Book Antiqua" w:cs="宋体"/>
          <w:sz w:val="24"/>
          <w:szCs w:val="24"/>
          <w:lang w:eastAsia="zh-CN"/>
        </w:rPr>
        <w:t xml:space="preserve"> T. Sensor augmented pump therapy from onset of type 1 diabetes: late follow-up results of the Pediatric Onset Study. </w:t>
      </w:r>
      <w:proofErr w:type="spellStart"/>
      <w:r w:rsidRPr="0076163C">
        <w:rPr>
          <w:rFonts w:ascii="Book Antiqua" w:eastAsia="宋体" w:hAnsi="Book Antiqua" w:cs="宋体"/>
          <w:i/>
          <w:iCs/>
          <w:sz w:val="24"/>
          <w:szCs w:val="24"/>
          <w:lang w:eastAsia="zh-CN"/>
        </w:rPr>
        <w:t>Pediatr</w:t>
      </w:r>
      <w:proofErr w:type="spellEnd"/>
      <w:r w:rsidRPr="0076163C">
        <w:rPr>
          <w:rFonts w:ascii="Book Antiqua" w:eastAsia="宋体" w:hAnsi="Book Antiqua" w:cs="宋体"/>
          <w:i/>
          <w:iCs/>
          <w:sz w:val="24"/>
          <w:szCs w:val="24"/>
          <w:lang w:eastAsia="zh-CN"/>
        </w:rPr>
        <w:t xml:space="preserve"> Diabetes</w:t>
      </w:r>
      <w:r w:rsidRPr="0076163C">
        <w:rPr>
          <w:rFonts w:ascii="Book Antiqua" w:eastAsia="宋体" w:hAnsi="Book Antiqua" w:cs="宋体"/>
          <w:sz w:val="24"/>
          <w:szCs w:val="24"/>
          <w:lang w:eastAsia="zh-CN"/>
        </w:rPr>
        <w:t xml:space="preserve"> 2012; </w:t>
      </w:r>
      <w:r w:rsidRPr="0076163C">
        <w:rPr>
          <w:rFonts w:ascii="Book Antiqua" w:eastAsia="宋体" w:hAnsi="Book Antiqua" w:cs="宋体"/>
          <w:b/>
          <w:bCs/>
          <w:sz w:val="24"/>
          <w:szCs w:val="24"/>
          <w:lang w:eastAsia="zh-CN"/>
        </w:rPr>
        <w:t>13</w:t>
      </w:r>
      <w:r w:rsidRPr="0076163C">
        <w:rPr>
          <w:rFonts w:ascii="Book Antiqua" w:eastAsia="宋体" w:hAnsi="Book Antiqua" w:cs="宋体"/>
          <w:sz w:val="24"/>
          <w:szCs w:val="24"/>
          <w:lang w:eastAsia="zh-CN"/>
        </w:rPr>
        <w:t>: 515-518 [PMID: 22487079 DOI: 10.1111/j.1399-5448.2012.00863.x]</w:t>
      </w:r>
    </w:p>
    <w:p w14:paraId="059F5231" w14:textId="508B7936"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37 </w:t>
      </w:r>
      <w:proofErr w:type="spellStart"/>
      <w:r w:rsidRPr="0076163C">
        <w:rPr>
          <w:rFonts w:ascii="Book Antiqua" w:eastAsia="宋体" w:hAnsi="Book Antiqua" w:cs="宋体"/>
          <w:b/>
          <w:bCs/>
          <w:sz w:val="24"/>
          <w:szCs w:val="24"/>
          <w:lang w:eastAsia="zh-CN"/>
        </w:rPr>
        <w:t>Battelino</w:t>
      </w:r>
      <w:proofErr w:type="spellEnd"/>
      <w:r w:rsidRPr="0076163C">
        <w:rPr>
          <w:rFonts w:ascii="Book Antiqua" w:eastAsia="宋体" w:hAnsi="Book Antiqua" w:cs="宋体"/>
          <w:b/>
          <w:bCs/>
          <w:sz w:val="24"/>
          <w:szCs w:val="24"/>
          <w:lang w:eastAsia="zh-CN"/>
        </w:rPr>
        <w:t xml:space="preserve"> T</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Conget</w:t>
      </w:r>
      <w:proofErr w:type="spellEnd"/>
      <w:r w:rsidRPr="0076163C">
        <w:rPr>
          <w:rFonts w:ascii="Book Antiqua" w:eastAsia="宋体" w:hAnsi="Book Antiqua" w:cs="宋体"/>
          <w:sz w:val="24"/>
          <w:szCs w:val="24"/>
          <w:lang w:eastAsia="zh-CN"/>
        </w:rPr>
        <w:t xml:space="preserve"> I, Olsen B, </w:t>
      </w:r>
      <w:proofErr w:type="spellStart"/>
      <w:r w:rsidRPr="0076163C">
        <w:rPr>
          <w:rFonts w:ascii="Book Antiqua" w:eastAsia="宋体" w:hAnsi="Book Antiqua" w:cs="宋体"/>
          <w:sz w:val="24"/>
          <w:szCs w:val="24"/>
          <w:lang w:eastAsia="zh-CN"/>
        </w:rPr>
        <w:t>Schütz-Fuhrmann</w:t>
      </w:r>
      <w:proofErr w:type="spellEnd"/>
      <w:r w:rsidRPr="0076163C">
        <w:rPr>
          <w:rFonts w:ascii="Book Antiqua" w:eastAsia="宋体" w:hAnsi="Book Antiqua" w:cs="宋体"/>
          <w:sz w:val="24"/>
          <w:szCs w:val="24"/>
          <w:lang w:eastAsia="zh-CN"/>
        </w:rPr>
        <w:t xml:space="preserve"> I, </w:t>
      </w:r>
      <w:proofErr w:type="spellStart"/>
      <w:r w:rsidRPr="0076163C">
        <w:rPr>
          <w:rFonts w:ascii="Book Antiqua" w:eastAsia="宋体" w:hAnsi="Book Antiqua" w:cs="宋体"/>
          <w:sz w:val="24"/>
          <w:szCs w:val="24"/>
          <w:lang w:eastAsia="zh-CN"/>
        </w:rPr>
        <w:t>Hommel</w:t>
      </w:r>
      <w:proofErr w:type="spellEnd"/>
      <w:r w:rsidRPr="0076163C">
        <w:rPr>
          <w:rFonts w:ascii="Book Antiqua" w:eastAsia="宋体" w:hAnsi="Book Antiqua" w:cs="宋体"/>
          <w:sz w:val="24"/>
          <w:szCs w:val="24"/>
          <w:lang w:eastAsia="zh-CN"/>
        </w:rPr>
        <w:t xml:space="preserve"> E, </w:t>
      </w:r>
      <w:proofErr w:type="spellStart"/>
      <w:r w:rsidRPr="0076163C">
        <w:rPr>
          <w:rFonts w:ascii="Book Antiqua" w:eastAsia="宋体" w:hAnsi="Book Antiqua" w:cs="宋体"/>
          <w:sz w:val="24"/>
          <w:szCs w:val="24"/>
          <w:lang w:eastAsia="zh-CN"/>
        </w:rPr>
        <w:t>Hoogma</w:t>
      </w:r>
      <w:proofErr w:type="spellEnd"/>
      <w:r w:rsidRPr="0076163C">
        <w:rPr>
          <w:rFonts w:ascii="Book Antiqua" w:eastAsia="宋体" w:hAnsi="Book Antiqua" w:cs="宋体"/>
          <w:sz w:val="24"/>
          <w:szCs w:val="24"/>
          <w:lang w:eastAsia="zh-CN"/>
        </w:rPr>
        <w:t xml:space="preserve"> R, </w:t>
      </w:r>
      <w:proofErr w:type="spellStart"/>
      <w:r w:rsidRPr="0076163C">
        <w:rPr>
          <w:rFonts w:ascii="Book Antiqua" w:eastAsia="宋体" w:hAnsi="Book Antiqua" w:cs="宋体"/>
          <w:sz w:val="24"/>
          <w:szCs w:val="24"/>
          <w:lang w:eastAsia="zh-CN"/>
        </w:rPr>
        <w:t>Schierloh</w:t>
      </w:r>
      <w:proofErr w:type="spellEnd"/>
      <w:r w:rsidRPr="0076163C">
        <w:rPr>
          <w:rFonts w:ascii="Book Antiqua" w:eastAsia="宋体" w:hAnsi="Book Antiqua" w:cs="宋体"/>
          <w:sz w:val="24"/>
          <w:szCs w:val="24"/>
          <w:lang w:eastAsia="zh-CN"/>
        </w:rPr>
        <w:t xml:space="preserve"> U, </w:t>
      </w:r>
      <w:proofErr w:type="spellStart"/>
      <w:r w:rsidRPr="0076163C">
        <w:rPr>
          <w:rFonts w:ascii="Book Antiqua" w:eastAsia="宋体" w:hAnsi="Book Antiqua" w:cs="宋体"/>
          <w:sz w:val="24"/>
          <w:szCs w:val="24"/>
          <w:lang w:eastAsia="zh-CN"/>
        </w:rPr>
        <w:t>Sulli</w:t>
      </w:r>
      <w:proofErr w:type="spellEnd"/>
      <w:r w:rsidRPr="0076163C">
        <w:rPr>
          <w:rFonts w:ascii="Book Antiqua" w:eastAsia="宋体" w:hAnsi="Book Antiqua" w:cs="宋体"/>
          <w:sz w:val="24"/>
          <w:szCs w:val="24"/>
          <w:lang w:eastAsia="zh-CN"/>
        </w:rPr>
        <w:t xml:space="preserve"> N, </w:t>
      </w:r>
      <w:proofErr w:type="spellStart"/>
      <w:r w:rsidRPr="0076163C">
        <w:rPr>
          <w:rFonts w:ascii="Book Antiqua" w:eastAsia="宋体" w:hAnsi="Book Antiqua" w:cs="宋体"/>
          <w:sz w:val="24"/>
          <w:szCs w:val="24"/>
          <w:lang w:eastAsia="zh-CN"/>
        </w:rPr>
        <w:t>Bolinder</w:t>
      </w:r>
      <w:proofErr w:type="spellEnd"/>
      <w:r w:rsidRPr="0076163C">
        <w:rPr>
          <w:rFonts w:ascii="Book Antiqua" w:eastAsia="宋体" w:hAnsi="Book Antiqua" w:cs="宋体"/>
          <w:sz w:val="24"/>
          <w:szCs w:val="24"/>
          <w:lang w:eastAsia="zh-CN"/>
        </w:rPr>
        <w:t xml:space="preserve"> J. The use and efficacy of continuous glucose monitoring in type 1 diabetes treated with insulin pump therapy: a </w:t>
      </w:r>
      <w:proofErr w:type="spellStart"/>
      <w:r w:rsidRPr="0076163C">
        <w:rPr>
          <w:rFonts w:ascii="Book Antiqua" w:eastAsia="宋体" w:hAnsi="Book Antiqua" w:cs="宋体"/>
          <w:sz w:val="24"/>
          <w:szCs w:val="24"/>
          <w:lang w:eastAsia="zh-CN"/>
        </w:rPr>
        <w:t>randomised</w:t>
      </w:r>
      <w:proofErr w:type="spellEnd"/>
      <w:r w:rsidRPr="0076163C">
        <w:rPr>
          <w:rFonts w:ascii="Book Antiqua" w:eastAsia="宋体" w:hAnsi="Book Antiqua" w:cs="宋体"/>
          <w:sz w:val="24"/>
          <w:szCs w:val="24"/>
          <w:lang w:eastAsia="zh-CN"/>
        </w:rPr>
        <w:t xml:space="preserve"> controlled trial. </w:t>
      </w:r>
      <w:proofErr w:type="spellStart"/>
      <w:r w:rsidRPr="0076163C">
        <w:rPr>
          <w:rFonts w:ascii="Book Antiqua" w:eastAsia="宋体" w:hAnsi="Book Antiqua" w:cs="宋体"/>
          <w:i/>
          <w:iCs/>
          <w:sz w:val="24"/>
          <w:szCs w:val="24"/>
          <w:lang w:eastAsia="zh-CN"/>
        </w:rPr>
        <w:t>Diabetologia</w:t>
      </w:r>
      <w:proofErr w:type="spellEnd"/>
      <w:r w:rsidRPr="0076163C">
        <w:rPr>
          <w:rFonts w:ascii="Book Antiqua" w:eastAsia="宋体" w:hAnsi="Book Antiqua" w:cs="宋体"/>
          <w:sz w:val="24"/>
          <w:szCs w:val="24"/>
          <w:lang w:eastAsia="zh-CN"/>
        </w:rPr>
        <w:t xml:space="preserve"> 2012; </w:t>
      </w:r>
      <w:r w:rsidRPr="0076163C">
        <w:rPr>
          <w:rFonts w:ascii="Book Antiqua" w:eastAsia="宋体" w:hAnsi="Book Antiqua" w:cs="宋体"/>
          <w:b/>
          <w:bCs/>
          <w:sz w:val="24"/>
          <w:szCs w:val="24"/>
          <w:lang w:eastAsia="zh-CN"/>
        </w:rPr>
        <w:t>55</w:t>
      </w:r>
      <w:r w:rsidRPr="0076163C">
        <w:rPr>
          <w:rFonts w:ascii="Book Antiqua" w:eastAsia="宋体" w:hAnsi="Book Antiqua" w:cs="宋体"/>
          <w:sz w:val="24"/>
          <w:szCs w:val="24"/>
          <w:lang w:eastAsia="zh-CN"/>
        </w:rPr>
        <w:t>: 3155-3162 [PMID: 22965294</w:t>
      </w:r>
      <w:r w:rsidR="00120634">
        <w:rPr>
          <w:rFonts w:ascii="Book Antiqua" w:eastAsia="宋体" w:hAnsi="Book Antiqua" w:cs="宋体"/>
          <w:sz w:val="24"/>
          <w:szCs w:val="24"/>
          <w:lang w:eastAsia="zh-CN"/>
        </w:rPr>
        <w:t xml:space="preserve"> DOI: 10.1007/s00125-012-2708-9</w:t>
      </w:r>
      <w:r w:rsidRPr="0076163C">
        <w:rPr>
          <w:rFonts w:ascii="Book Antiqua" w:eastAsia="宋体" w:hAnsi="Book Antiqua" w:cs="宋体"/>
          <w:sz w:val="24"/>
          <w:szCs w:val="24"/>
          <w:lang w:eastAsia="zh-CN"/>
        </w:rPr>
        <w:t>]</w:t>
      </w:r>
    </w:p>
    <w:p w14:paraId="4C20C34B" w14:textId="58E62B34"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38 </w:t>
      </w:r>
      <w:r w:rsidRPr="0076163C">
        <w:rPr>
          <w:rFonts w:ascii="Book Antiqua" w:eastAsia="宋体" w:hAnsi="Book Antiqua" w:cs="宋体"/>
          <w:b/>
          <w:bCs/>
          <w:sz w:val="24"/>
          <w:szCs w:val="24"/>
          <w:lang w:eastAsia="zh-CN"/>
        </w:rPr>
        <w:t>McNally K</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Rohan</w:t>
      </w:r>
      <w:proofErr w:type="spellEnd"/>
      <w:r w:rsidRPr="0076163C">
        <w:rPr>
          <w:rFonts w:ascii="Book Antiqua" w:eastAsia="宋体" w:hAnsi="Book Antiqua" w:cs="宋体"/>
          <w:sz w:val="24"/>
          <w:szCs w:val="24"/>
          <w:lang w:eastAsia="zh-CN"/>
        </w:rPr>
        <w:t xml:space="preserve"> J, </w:t>
      </w:r>
      <w:proofErr w:type="spellStart"/>
      <w:r w:rsidRPr="0076163C">
        <w:rPr>
          <w:rFonts w:ascii="Book Antiqua" w:eastAsia="宋体" w:hAnsi="Book Antiqua" w:cs="宋体"/>
          <w:sz w:val="24"/>
          <w:szCs w:val="24"/>
          <w:lang w:eastAsia="zh-CN"/>
        </w:rPr>
        <w:t>Pendley</w:t>
      </w:r>
      <w:proofErr w:type="spellEnd"/>
      <w:r w:rsidRPr="0076163C">
        <w:rPr>
          <w:rFonts w:ascii="Book Antiqua" w:eastAsia="宋体" w:hAnsi="Book Antiqua" w:cs="宋体"/>
          <w:sz w:val="24"/>
          <w:szCs w:val="24"/>
          <w:lang w:eastAsia="zh-CN"/>
        </w:rPr>
        <w:t xml:space="preserve"> JS, Delamater A, </w:t>
      </w:r>
      <w:proofErr w:type="spellStart"/>
      <w:r w:rsidRPr="0076163C">
        <w:rPr>
          <w:rFonts w:ascii="Book Antiqua" w:eastAsia="宋体" w:hAnsi="Book Antiqua" w:cs="宋体"/>
          <w:sz w:val="24"/>
          <w:szCs w:val="24"/>
          <w:lang w:eastAsia="zh-CN"/>
        </w:rPr>
        <w:t>Drotar</w:t>
      </w:r>
      <w:proofErr w:type="spellEnd"/>
      <w:r w:rsidRPr="0076163C">
        <w:rPr>
          <w:rFonts w:ascii="Book Antiqua" w:eastAsia="宋体" w:hAnsi="Book Antiqua" w:cs="宋体"/>
          <w:sz w:val="24"/>
          <w:szCs w:val="24"/>
          <w:lang w:eastAsia="zh-CN"/>
        </w:rPr>
        <w:t xml:space="preserve"> D. Executive functioning, treatment adherence, and glycemic control in children with type 1 diabetes.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2010; </w:t>
      </w:r>
      <w:r w:rsidRPr="0076163C">
        <w:rPr>
          <w:rFonts w:ascii="Book Antiqua" w:eastAsia="宋体" w:hAnsi="Book Antiqua" w:cs="宋体"/>
          <w:b/>
          <w:bCs/>
          <w:sz w:val="24"/>
          <w:szCs w:val="24"/>
          <w:lang w:eastAsia="zh-CN"/>
        </w:rPr>
        <w:t>33</w:t>
      </w:r>
      <w:r w:rsidRPr="0076163C">
        <w:rPr>
          <w:rFonts w:ascii="Book Antiqua" w:eastAsia="宋体" w:hAnsi="Book Antiqua" w:cs="宋体"/>
          <w:sz w:val="24"/>
          <w:szCs w:val="24"/>
          <w:lang w:eastAsia="zh-CN"/>
        </w:rPr>
        <w:t xml:space="preserve">: 1159-1162 [PMID: </w:t>
      </w:r>
      <w:r w:rsidR="00120634">
        <w:rPr>
          <w:rFonts w:ascii="Book Antiqua" w:eastAsia="宋体" w:hAnsi="Book Antiqua" w:cs="宋体"/>
          <w:sz w:val="24"/>
          <w:szCs w:val="24"/>
          <w:lang w:eastAsia="zh-CN"/>
        </w:rPr>
        <w:t>20215458 DOI: 10.2337/dc09-2116</w:t>
      </w:r>
      <w:r w:rsidRPr="0076163C">
        <w:rPr>
          <w:rFonts w:ascii="Book Antiqua" w:eastAsia="宋体" w:hAnsi="Book Antiqua" w:cs="宋体"/>
          <w:sz w:val="24"/>
          <w:szCs w:val="24"/>
          <w:lang w:eastAsia="zh-CN"/>
        </w:rPr>
        <w:t>]</w:t>
      </w:r>
    </w:p>
    <w:p w14:paraId="1FF0F581"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39 </w:t>
      </w:r>
      <w:proofErr w:type="spellStart"/>
      <w:r w:rsidRPr="0076163C">
        <w:rPr>
          <w:rFonts w:ascii="Book Antiqua" w:eastAsia="宋体" w:hAnsi="Book Antiqua" w:cs="宋体"/>
          <w:b/>
          <w:bCs/>
          <w:sz w:val="24"/>
          <w:szCs w:val="24"/>
          <w:lang w:eastAsia="zh-CN"/>
        </w:rPr>
        <w:t>Bergenstal</w:t>
      </w:r>
      <w:proofErr w:type="spellEnd"/>
      <w:r w:rsidRPr="0076163C">
        <w:rPr>
          <w:rFonts w:ascii="Book Antiqua" w:eastAsia="宋体" w:hAnsi="Book Antiqua" w:cs="宋体"/>
          <w:b/>
          <w:bCs/>
          <w:sz w:val="24"/>
          <w:szCs w:val="24"/>
          <w:lang w:eastAsia="zh-CN"/>
        </w:rPr>
        <w:t xml:space="preserve"> RM</w:t>
      </w:r>
      <w:r w:rsidRPr="0076163C">
        <w:rPr>
          <w:rFonts w:ascii="Book Antiqua" w:eastAsia="宋体" w:hAnsi="Book Antiqua" w:cs="宋体"/>
          <w:sz w:val="24"/>
          <w:szCs w:val="24"/>
          <w:lang w:eastAsia="zh-CN"/>
        </w:rPr>
        <w:t xml:space="preserve">, Welsh JB, Shin JJ. </w:t>
      </w:r>
      <w:proofErr w:type="gramStart"/>
      <w:r w:rsidRPr="0076163C">
        <w:rPr>
          <w:rFonts w:ascii="Book Antiqua" w:eastAsia="宋体" w:hAnsi="Book Antiqua" w:cs="宋体"/>
          <w:sz w:val="24"/>
          <w:szCs w:val="24"/>
          <w:lang w:eastAsia="zh-CN"/>
        </w:rPr>
        <w:t>Threshold insulin-pump interruption to reduce hypoglycemia.</w:t>
      </w:r>
      <w:proofErr w:type="gramEnd"/>
      <w:r w:rsidRPr="0076163C">
        <w:rPr>
          <w:rFonts w:ascii="Book Antiqua" w:eastAsia="宋体" w:hAnsi="Book Antiqua" w:cs="宋体"/>
          <w:sz w:val="24"/>
          <w:szCs w:val="24"/>
          <w:lang w:eastAsia="zh-CN"/>
        </w:rPr>
        <w:t xml:space="preserve"> </w:t>
      </w:r>
      <w:r w:rsidRPr="0076163C">
        <w:rPr>
          <w:rFonts w:ascii="Book Antiqua" w:eastAsia="宋体" w:hAnsi="Book Antiqua" w:cs="宋体"/>
          <w:i/>
          <w:iCs/>
          <w:sz w:val="24"/>
          <w:szCs w:val="24"/>
          <w:lang w:eastAsia="zh-CN"/>
        </w:rPr>
        <w:t xml:space="preserve">N </w:t>
      </w:r>
      <w:proofErr w:type="spellStart"/>
      <w:r w:rsidRPr="0076163C">
        <w:rPr>
          <w:rFonts w:ascii="Book Antiqua" w:eastAsia="宋体" w:hAnsi="Book Antiqua" w:cs="宋体"/>
          <w:i/>
          <w:iCs/>
          <w:sz w:val="24"/>
          <w:szCs w:val="24"/>
          <w:lang w:eastAsia="zh-CN"/>
        </w:rPr>
        <w:t>Engl</w:t>
      </w:r>
      <w:proofErr w:type="spellEnd"/>
      <w:r w:rsidRPr="0076163C">
        <w:rPr>
          <w:rFonts w:ascii="Book Antiqua" w:eastAsia="宋体" w:hAnsi="Book Antiqua" w:cs="宋体"/>
          <w:i/>
          <w:iCs/>
          <w:sz w:val="24"/>
          <w:szCs w:val="24"/>
          <w:lang w:eastAsia="zh-CN"/>
        </w:rPr>
        <w:t xml:space="preserve"> J Med</w:t>
      </w:r>
      <w:r w:rsidRPr="0076163C">
        <w:rPr>
          <w:rFonts w:ascii="Book Antiqua" w:eastAsia="宋体" w:hAnsi="Book Antiqua" w:cs="宋体"/>
          <w:sz w:val="24"/>
          <w:szCs w:val="24"/>
          <w:lang w:eastAsia="zh-CN"/>
        </w:rPr>
        <w:t xml:space="preserve"> 2013; </w:t>
      </w:r>
      <w:r w:rsidRPr="0076163C">
        <w:rPr>
          <w:rFonts w:ascii="Book Antiqua" w:eastAsia="宋体" w:hAnsi="Book Antiqua" w:cs="宋体"/>
          <w:b/>
          <w:bCs/>
          <w:sz w:val="24"/>
          <w:szCs w:val="24"/>
          <w:lang w:eastAsia="zh-CN"/>
        </w:rPr>
        <w:t>369</w:t>
      </w:r>
      <w:r w:rsidRPr="0076163C">
        <w:rPr>
          <w:rFonts w:ascii="Book Antiqua" w:eastAsia="宋体" w:hAnsi="Book Antiqua" w:cs="宋体"/>
          <w:sz w:val="24"/>
          <w:szCs w:val="24"/>
          <w:lang w:eastAsia="zh-CN"/>
        </w:rPr>
        <w:t>: 1474 [PMID: 24106952 DOI: 10.1056/NEJMc1310365]</w:t>
      </w:r>
    </w:p>
    <w:p w14:paraId="7A0726DC" w14:textId="77777777" w:rsidR="0076163C" w:rsidRPr="0076163C" w:rsidRDefault="0076163C" w:rsidP="0076163C">
      <w:pPr>
        <w:spacing w:after="0" w:line="360" w:lineRule="auto"/>
        <w:jc w:val="both"/>
        <w:rPr>
          <w:rFonts w:ascii="Book Antiqua" w:eastAsia="宋体" w:hAnsi="Book Antiqua" w:cs="宋体"/>
          <w:sz w:val="24"/>
          <w:szCs w:val="24"/>
          <w:lang w:eastAsia="zh-CN"/>
        </w:rPr>
      </w:pPr>
      <w:proofErr w:type="gramStart"/>
      <w:r w:rsidRPr="0076163C">
        <w:rPr>
          <w:rFonts w:ascii="Book Antiqua" w:eastAsia="宋体" w:hAnsi="Book Antiqua" w:cs="宋体"/>
          <w:sz w:val="24"/>
          <w:szCs w:val="24"/>
          <w:lang w:eastAsia="zh-CN"/>
        </w:rPr>
        <w:t xml:space="preserve">40 </w:t>
      </w:r>
      <w:r w:rsidRPr="0076163C">
        <w:rPr>
          <w:rFonts w:ascii="Book Antiqua" w:eastAsia="宋体" w:hAnsi="Book Antiqua" w:cs="宋体"/>
          <w:b/>
          <w:bCs/>
          <w:sz w:val="24"/>
          <w:szCs w:val="24"/>
          <w:lang w:eastAsia="zh-CN"/>
        </w:rPr>
        <w:t>Ly TT</w:t>
      </w:r>
      <w:r w:rsidRPr="0076163C">
        <w:rPr>
          <w:rFonts w:ascii="Book Antiqua" w:eastAsia="宋体" w:hAnsi="Book Antiqua" w:cs="宋体"/>
          <w:sz w:val="24"/>
          <w:szCs w:val="24"/>
          <w:lang w:eastAsia="zh-CN"/>
        </w:rPr>
        <w:t xml:space="preserve">, Nicholas JA, </w:t>
      </w:r>
      <w:proofErr w:type="spellStart"/>
      <w:r w:rsidRPr="0076163C">
        <w:rPr>
          <w:rFonts w:ascii="Book Antiqua" w:eastAsia="宋体" w:hAnsi="Book Antiqua" w:cs="宋体"/>
          <w:sz w:val="24"/>
          <w:szCs w:val="24"/>
          <w:lang w:eastAsia="zh-CN"/>
        </w:rPr>
        <w:t>Retterath</w:t>
      </w:r>
      <w:proofErr w:type="spellEnd"/>
      <w:r w:rsidRPr="0076163C">
        <w:rPr>
          <w:rFonts w:ascii="Book Antiqua" w:eastAsia="宋体" w:hAnsi="Book Antiqua" w:cs="宋体"/>
          <w:sz w:val="24"/>
          <w:szCs w:val="24"/>
          <w:lang w:eastAsia="zh-CN"/>
        </w:rPr>
        <w:t xml:space="preserve"> A, Lim EM, Davis EA, Jones TW.</w:t>
      </w:r>
      <w:proofErr w:type="gramEnd"/>
      <w:r w:rsidRPr="0076163C">
        <w:rPr>
          <w:rFonts w:ascii="Book Antiqua" w:eastAsia="宋体" w:hAnsi="Book Antiqua" w:cs="宋体"/>
          <w:sz w:val="24"/>
          <w:szCs w:val="24"/>
          <w:lang w:eastAsia="zh-CN"/>
        </w:rPr>
        <w:t xml:space="preserve"> Effect of sensor-augmented insulin pump therapy and automated insulin suspension </w:t>
      </w:r>
      <w:proofErr w:type="spellStart"/>
      <w:r w:rsidRPr="0076163C">
        <w:rPr>
          <w:rFonts w:ascii="Book Antiqua" w:eastAsia="宋体" w:hAnsi="Book Antiqua" w:cs="宋体"/>
          <w:sz w:val="24"/>
          <w:szCs w:val="24"/>
          <w:lang w:eastAsia="zh-CN"/>
        </w:rPr>
        <w:t>vs</w:t>
      </w:r>
      <w:proofErr w:type="spellEnd"/>
      <w:r w:rsidRPr="0076163C">
        <w:rPr>
          <w:rFonts w:ascii="Book Antiqua" w:eastAsia="宋体" w:hAnsi="Book Antiqua" w:cs="宋体"/>
          <w:sz w:val="24"/>
          <w:szCs w:val="24"/>
          <w:lang w:eastAsia="zh-CN"/>
        </w:rPr>
        <w:t xml:space="preserve"> standard insulin pump therapy on hypoglycemia in patients with type 1 diabetes: a randomized clinical trial. </w:t>
      </w:r>
      <w:r w:rsidRPr="0076163C">
        <w:rPr>
          <w:rFonts w:ascii="Book Antiqua" w:eastAsia="宋体" w:hAnsi="Book Antiqua" w:cs="宋体"/>
          <w:i/>
          <w:iCs/>
          <w:sz w:val="24"/>
          <w:szCs w:val="24"/>
          <w:lang w:eastAsia="zh-CN"/>
        </w:rPr>
        <w:t>JAMA</w:t>
      </w:r>
      <w:r w:rsidRPr="0076163C">
        <w:rPr>
          <w:rFonts w:ascii="Book Antiqua" w:eastAsia="宋体" w:hAnsi="Book Antiqua" w:cs="宋体"/>
          <w:sz w:val="24"/>
          <w:szCs w:val="24"/>
          <w:lang w:eastAsia="zh-CN"/>
        </w:rPr>
        <w:t xml:space="preserve"> 2013; </w:t>
      </w:r>
      <w:r w:rsidRPr="0076163C">
        <w:rPr>
          <w:rFonts w:ascii="Book Antiqua" w:eastAsia="宋体" w:hAnsi="Book Antiqua" w:cs="宋体"/>
          <w:b/>
          <w:bCs/>
          <w:sz w:val="24"/>
          <w:szCs w:val="24"/>
          <w:lang w:eastAsia="zh-CN"/>
        </w:rPr>
        <w:t>310</w:t>
      </w:r>
      <w:r w:rsidRPr="0076163C">
        <w:rPr>
          <w:rFonts w:ascii="Book Antiqua" w:eastAsia="宋体" w:hAnsi="Book Antiqua" w:cs="宋体"/>
          <w:sz w:val="24"/>
          <w:szCs w:val="24"/>
          <w:lang w:eastAsia="zh-CN"/>
        </w:rPr>
        <w:t>: 1240-1247 [PMID: 24065010 DOI: 10.1001/jama.2013.277818]</w:t>
      </w:r>
    </w:p>
    <w:p w14:paraId="7F6AAD52"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41 </w:t>
      </w:r>
      <w:r w:rsidRPr="0076163C">
        <w:rPr>
          <w:rFonts w:ascii="Book Antiqua" w:eastAsia="宋体" w:hAnsi="Book Antiqua" w:cs="宋体"/>
          <w:b/>
          <w:bCs/>
          <w:sz w:val="24"/>
          <w:szCs w:val="24"/>
          <w:lang w:eastAsia="zh-CN"/>
        </w:rPr>
        <w:t>Buckingham B</w:t>
      </w:r>
      <w:r w:rsidRPr="0076163C">
        <w:rPr>
          <w:rFonts w:ascii="Book Antiqua" w:eastAsia="宋体" w:hAnsi="Book Antiqua" w:cs="宋体"/>
          <w:sz w:val="24"/>
          <w:szCs w:val="24"/>
          <w:lang w:eastAsia="zh-CN"/>
        </w:rPr>
        <w:t xml:space="preserve">, Chase HP, </w:t>
      </w:r>
      <w:proofErr w:type="spellStart"/>
      <w:r w:rsidRPr="0076163C">
        <w:rPr>
          <w:rFonts w:ascii="Book Antiqua" w:eastAsia="宋体" w:hAnsi="Book Antiqua" w:cs="宋体"/>
          <w:sz w:val="24"/>
          <w:szCs w:val="24"/>
          <w:lang w:eastAsia="zh-CN"/>
        </w:rPr>
        <w:t>Dassau</w:t>
      </w:r>
      <w:proofErr w:type="spellEnd"/>
      <w:r w:rsidRPr="0076163C">
        <w:rPr>
          <w:rFonts w:ascii="Book Antiqua" w:eastAsia="宋体" w:hAnsi="Book Antiqua" w:cs="宋体"/>
          <w:sz w:val="24"/>
          <w:szCs w:val="24"/>
          <w:lang w:eastAsia="zh-CN"/>
        </w:rPr>
        <w:t xml:space="preserve"> E, </w:t>
      </w:r>
      <w:proofErr w:type="spellStart"/>
      <w:r w:rsidRPr="0076163C">
        <w:rPr>
          <w:rFonts w:ascii="Book Antiqua" w:eastAsia="宋体" w:hAnsi="Book Antiqua" w:cs="宋体"/>
          <w:sz w:val="24"/>
          <w:szCs w:val="24"/>
          <w:lang w:eastAsia="zh-CN"/>
        </w:rPr>
        <w:t>Cobry</w:t>
      </w:r>
      <w:proofErr w:type="spellEnd"/>
      <w:r w:rsidRPr="0076163C">
        <w:rPr>
          <w:rFonts w:ascii="Book Antiqua" w:eastAsia="宋体" w:hAnsi="Book Antiqua" w:cs="宋体"/>
          <w:sz w:val="24"/>
          <w:szCs w:val="24"/>
          <w:lang w:eastAsia="zh-CN"/>
        </w:rPr>
        <w:t xml:space="preserve"> E, Clinton P, Gage V, Caswell K, Wilkinson J, Cameron F, Lee H, </w:t>
      </w:r>
      <w:proofErr w:type="spellStart"/>
      <w:r w:rsidRPr="0076163C">
        <w:rPr>
          <w:rFonts w:ascii="Book Antiqua" w:eastAsia="宋体" w:hAnsi="Book Antiqua" w:cs="宋体"/>
          <w:sz w:val="24"/>
          <w:szCs w:val="24"/>
          <w:lang w:eastAsia="zh-CN"/>
        </w:rPr>
        <w:t>Bequette</w:t>
      </w:r>
      <w:proofErr w:type="spellEnd"/>
      <w:r w:rsidRPr="0076163C">
        <w:rPr>
          <w:rFonts w:ascii="Book Antiqua" w:eastAsia="宋体" w:hAnsi="Book Antiqua" w:cs="宋体"/>
          <w:sz w:val="24"/>
          <w:szCs w:val="24"/>
          <w:lang w:eastAsia="zh-CN"/>
        </w:rPr>
        <w:t xml:space="preserve"> BW, Doyle FJ. </w:t>
      </w:r>
      <w:proofErr w:type="gramStart"/>
      <w:r w:rsidRPr="0076163C">
        <w:rPr>
          <w:rFonts w:ascii="Book Antiqua" w:eastAsia="宋体" w:hAnsi="Book Antiqua" w:cs="宋体"/>
          <w:sz w:val="24"/>
          <w:szCs w:val="24"/>
          <w:lang w:eastAsia="zh-CN"/>
        </w:rPr>
        <w:t>Prevention of nocturnal hypoglycemia using predictive alarm algorithms and insulin pump suspension.</w:t>
      </w:r>
      <w:proofErr w:type="gramEnd"/>
      <w:r w:rsidRPr="0076163C">
        <w:rPr>
          <w:rFonts w:ascii="Book Antiqua" w:eastAsia="宋体" w:hAnsi="Book Antiqua" w:cs="宋体"/>
          <w:sz w:val="24"/>
          <w:szCs w:val="24"/>
          <w:lang w:eastAsia="zh-CN"/>
        </w:rPr>
        <w:t xml:space="preserve">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2010; </w:t>
      </w:r>
      <w:r w:rsidRPr="0076163C">
        <w:rPr>
          <w:rFonts w:ascii="Book Antiqua" w:eastAsia="宋体" w:hAnsi="Book Antiqua" w:cs="宋体"/>
          <w:b/>
          <w:bCs/>
          <w:sz w:val="24"/>
          <w:szCs w:val="24"/>
          <w:lang w:eastAsia="zh-CN"/>
        </w:rPr>
        <w:t>33</w:t>
      </w:r>
      <w:r w:rsidRPr="0076163C">
        <w:rPr>
          <w:rFonts w:ascii="Book Antiqua" w:eastAsia="宋体" w:hAnsi="Book Antiqua" w:cs="宋体"/>
          <w:sz w:val="24"/>
          <w:szCs w:val="24"/>
          <w:lang w:eastAsia="zh-CN"/>
        </w:rPr>
        <w:t>: 1013-1017 [PMID: 20200307 DOI: 10.2337/dc09-2303]</w:t>
      </w:r>
    </w:p>
    <w:p w14:paraId="3A88161B"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42 </w:t>
      </w:r>
      <w:r w:rsidRPr="0076163C">
        <w:rPr>
          <w:rFonts w:ascii="Book Antiqua" w:eastAsia="宋体" w:hAnsi="Book Antiqua" w:cs="宋体"/>
          <w:b/>
          <w:bCs/>
          <w:sz w:val="24"/>
          <w:szCs w:val="24"/>
          <w:lang w:eastAsia="zh-CN"/>
        </w:rPr>
        <w:t>Buckingham BA</w:t>
      </w:r>
      <w:r w:rsidRPr="0076163C">
        <w:rPr>
          <w:rFonts w:ascii="Book Antiqua" w:eastAsia="宋体" w:hAnsi="Book Antiqua" w:cs="宋体"/>
          <w:sz w:val="24"/>
          <w:szCs w:val="24"/>
          <w:lang w:eastAsia="zh-CN"/>
        </w:rPr>
        <w:t xml:space="preserve">, Cameron F, Calhoun P, </w:t>
      </w:r>
      <w:proofErr w:type="spellStart"/>
      <w:r w:rsidRPr="0076163C">
        <w:rPr>
          <w:rFonts w:ascii="Book Antiqua" w:eastAsia="宋体" w:hAnsi="Book Antiqua" w:cs="宋体"/>
          <w:sz w:val="24"/>
          <w:szCs w:val="24"/>
          <w:lang w:eastAsia="zh-CN"/>
        </w:rPr>
        <w:t>Maahs</w:t>
      </w:r>
      <w:proofErr w:type="spellEnd"/>
      <w:r w:rsidRPr="0076163C">
        <w:rPr>
          <w:rFonts w:ascii="Book Antiqua" w:eastAsia="宋体" w:hAnsi="Book Antiqua" w:cs="宋体"/>
          <w:sz w:val="24"/>
          <w:szCs w:val="24"/>
          <w:lang w:eastAsia="zh-CN"/>
        </w:rPr>
        <w:t xml:space="preserve"> DM, Wilson DM, Chase HP, </w:t>
      </w:r>
      <w:proofErr w:type="spellStart"/>
      <w:r w:rsidRPr="0076163C">
        <w:rPr>
          <w:rFonts w:ascii="Book Antiqua" w:eastAsia="宋体" w:hAnsi="Book Antiqua" w:cs="宋体"/>
          <w:sz w:val="24"/>
          <w:szCs w:val="24"/>
          <w:lang w:eastAsia="zh-CN"/>
        </w:rPr>
        <w:t>Bequette</w:t>
      </w:r>
      <w:proofErr w:type="spellEnd"/>
      <w:r w:rsidRPr="0076163C">
        <w:rPr>
          <w:rFonts w:ascii="Book Antiqua" w:eastAsia="宋体" w:hAnsi="Book Antiqua" w:cs="宋体"/>
          <w:sz w:val="24"/>
          <w:szCs w:val="24"/>
          <w:lang w:eastAsia="zh-CN"/>
        </w:rPr>
        <w:t xml:space="preserve"> BW, </w:t>
      </w:r>
      <w:proofErr w:type="spellStart"/>
      <w:r w:rsidRPr="0076163C">
        <w:rPr>
          <w:rFonts w:ascii="Book Antiqua" w:eastAsia="宋体" w:hAnsi="Book Antiqua" w:cs="宋体"/>
          <w:sz w:val="24"/>
          <w:szCs w:val="24"/>
          <w:lang w:eastAsia="zh-CN"/>
        </w:rPr>
        <w:t>Lum</w:t>
      </w:r>
      <w:proofErr w:type="spellEnd"/>
      <w:r w:rsidRPr="0076163C">
        <w:rPr>
          <w:rFonts w:ascii="Book Antiqua" w:eastAsia="宋体" w:hAnsi="Book Antiqua" w:cs="宋体"/>
          <w:sz w:val="24"/>
          <w:szCs w:val="24"/>
          <w:lang w:eastAsia="zh-CN"/>
        </w:rPr>
        <w:t xml:space="preserve"> J, </w:t>
      </w:r>
      <w:proofErr w:type="spellStart"/>
      <w:r w:rsidRPr="0076163C">
        <w:rPr>
          <w:rFonts w:ascii="Book Antiqua" w:eastAsia="宋体" w:hAnsi="Book Antiqua" w:cs="宋体"/>
          <w:sz w:val="24"/>
          <w:szCs w:val="24"/>
          <w:lang w:eastAsia="zh-CN"/>
        </w:rPr>
        <w:t>Sibayan</w:t>
      </w:r>
      <w:proofErr w:type="spellEnd"/>
      <w:r w:rsidRPr="0076163C">
        <w:rPr>
          <w:rFonts w:ascii="Book Antiqua" w:eastAsia="宋体" w:hAnsi="Book Antiqua" w:cs="宋体"/>
          <w:sz w:val="24"/>
          <w:szCs w:val="24"/>
          <w:lang w:eastAsia="zh-CN"/>
        </w:rPr>
        <w:t xml:space="preserve"> J, Beck RW, </w:t>
      </w:r>
      <w:proofErr w:type="spellStart"/>
      <w:r w:rsidRPr="0076163C">
        <w:rPr>
          <w:rFonts w:ascii="Book Antiqua" w:eastAsia="宋体" w:hAnsi="Book Antiqua" w:cs="宋体"/>
          <w:sz w:val="24"/>
          <w:szCs w:val="24"/>
          <w:lang w:eastAsia="zh-CN"/>
        </w:rPr>
        <w:t>Kollman</w:t>
      </w:r>
      <w:proofErr w:type="spellEnd"/>
      <w:r w:rsidRPr="0076163C">
        <w:rPr>
          <w:rFonts w:ascii="Book Antiqua" w:eastAsia="宋体" w:hAnsi="Book Antiqua" w:cs="宋体"/>
          <w:sz w:val="24"/>
          <w:szCs w:val="24"/>
          <w:lang w:eastAsia="zh-CN"/>
        </w:rPr>
        <w:t xml:space="preserve"> C. Outpatient safety assessment of an in-home predictive low-glucose suspend system with type 1 diabetes subjects at elevated risk of nocturnal hypoglycemia. </w:t>
      </w:r>
      <w:r w:rsidRPr="0076163C">
        <w:rPr>
          <w:rFonts w:ascii="Book Antiqua" w:eastAsia="宋体" w:hAnsi="Book Antiqua" w:cs="宋体"/>
          <w:i/>
          <w:iCs/>
          <w:sz w:val="24"/>
          <w:szCs w:val="24"/>
          <w:lang w:eastAsia="zh-CN"/>
        </w:rPr>
        <w:t xml:space="preserve">Diabetes </w:t>
      </w:r>
      <w:proofErr w:type="spellStart"/>
      <w:r w:rsidRPr="0076163C">
        <w:rPr>
          <w:rFonts w:ascii="Book Antiqua" w:eastAsia="宋体" w:hAnsi="Book Antiqua" w:cs="宋体"/>
          <w:i/>
          <w:iCs/>
          <w:sz w:val="24"/>
          <w:szCs w:val="24"/>
          <w:lang w:eastAsia="zh-CN"/>
        </w:rPr>
        <w:t>Technol</w:t>
      </w:r>
      <w:proofErr w:type="spellEnd"/>
      <w:r w:rsidRPr="0076163C">
        <w:rPr>
          <w:rFonts w:ascii="Book Antiqua" w:eastAsia="宋体" w:hAnsi="Book Antiqua" w:cs="宋体"/>
          <w:i/>
          <w:iCs/>
          <w:sz w:val="24"/>
          <w:szCs w:val="24"/>
          <w:lang w:eastAsia="zh-CN"/>
        </w:rPr>
        <w:t xml:space="preserve"> </w:t>
      </w:r>
      <w:proofErr w:type="spellStart"/>
      <w:r w:rsidRPr="0076163C">
        <w:rPr>
          <w:rFonts w:ascii="Book Antiqua" w:eastAsia="宋体" w:hAnsi="Book Antiqua" w:cs="宋体"/>
          <w:i/>
          <w:iCs/>
          <w:sz w:val="24"/>
          <w:szCs w:val="24"/>
          <w:lang w:eastAsia="zh-CN"/>
        </w:rPr>
        <w:t>Ther</w:t>
      </w:r>
      <w:proofErr w:type="spellEnd"/>
      <w:r w:rsidRPr="0076163C">
        <w:rPr>
          <w:rFonts w:ascii="Book Antiqua" w:eastAsia="宋体" w:hAnsi="Book Antiqua" w:cs="宋体"/>
          <w:sz w:val="24"/>
          <w:szCs w:val="24"/>
          <w:lang w:eastAsia="zh-CN"/>
        </w:rPr>
        <w:t xml:space="preserve"> 2013; </w:t>
      </w:r>
      <w:r w:rsidRPr="0076163C">
        <w:rPr>
          <w:rFonts w:ascii="Book Antiqua" w:eastAsia="宋体" w:hAnsi="Book Antiqua" w:cs="宋体"/>
          <w:b/>
          <w:bCs/>
          <w:sz w:val="24"/>
          <w:szCs w:val="24"/>
          <w:lang w:eastAsia="zh-CN"/>
        </w:rPr>
        <w:t>15</w:t>
      </w:r>
      <w:r w:rsidRPr="0076163C">
        <w:rPr>
          <w:rFonts w:ascii="Book Antiqua" w:eastAsia="宋体" w:hAnsi="Book Antiqua" w:cs="宋体"/>
          <w:sz w:val="24"/>
          <w:szCs w:val="24"/>
          <w:lang w:eastAsia="zh-CN"/>
        </w:rPr>
        <w:t>: 622-627 [PMID: 23883408 DOI: 10.1089/dia.2013.0040]</w:t>
      </w:r>
    </w:p>
    <w:p w14:paraId="11C4D244" w14:textId="77777777"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43 </w:t>
      </w:r>
      <w:r w:rsidRPr="0076163C">
        <w:rPr>
          <w:rFonts w:ascii="Book Antiqua" w:eastAsia="宋体" w:hAnsi="Book Antiqua" w:cs="宋体"/>
          <w:b/>
          <w:bCs/>
          <w:sz w:val="24"/>
          <w:szCs w:val="24"/>
          <w:lang w:eastAsia="zh-CN"/>
        </w:rPr>
        <w:t>Beck RW</w:t>
      </w:r>
      <w:r w:rsidRPr="0076163C">
        <w:rPr>
          <w:rFonts w:ascii="Book Antiqua" w:eastAsia="宋体" w:hAnsi="Book Antiqua" w:cs="宋体"/>
          <w:sz w:val="24"/>
          <w:szCs w:val="24"/>
          <w:lang w:eastAsia="zh-CN"/>
        </w:rPr>
        <w:t xml:space="preserve">, Hirsch IB, </w:t>
      </w:r>
      <w:proofErr w:type="spellStart"/>
      <w:r w:rsidRPr="0076163C">
        <w:rPr>
          <w:rFonts w:ascii="Book Antiqua" w:eastAsia="宋体" w:hAnsi="Book Antiqua" w:cs="宋体"/>
          <w:sz w:val="24"/>
          <w:szCs w:val="24"/>
          <w:lang w:eastAsia="zh-CN"/>
        </w:rPr>
        <w:t>Laffel</w:t>
      </w:r>
      <w:proofErr w:type="spellEnd"/>
      <w:r w:rsidRPr="0076163C">
        <w:rPr>
          <w:rFonts w:ascii="Book Antiqua" w:eastAsia="宋体" w:hAnsi="Book Antiqua" w:cs="宋体"/>
          <w:sz w:val="24"/>
          <w:szCs w:val="24"/>
          <w:lang w:eastAsia="zh-CN"/>
        </w:rPr>
        <w:t xml:space="preserve"> L, </w:t>
      </w:r>
      <w:proofErr w:type="spellStart"/>
      <w:r w:rsidRPr="0076163C">
        <w:rPr>
          <w:rFonts w:ascii="Book Antiqua" w:eastAsia="宋体" w:hAnsi="Book Antiqua" w:cs="宋体"/>
          <w:sz w:val="24"/>
          <w:szCs w:val="24"/>
          <w:lang w:eastAsia="zh-CN"/>
        </w:rPr>
        <w:t>Tamborlane</w:t>
      </w:r>
      <w:proofErr w:type="spellEnd"/>
      <w:r w:rsidRPr="0076163C">
        <w:rPr>
          <w:rFonts w:ascii="Book Antiqua" w:eastAsia="宋体" w:hAnsi="Book Antiqua" w:cs="宋体"/>
          <w:sz w:val="24"/>
          <w:szCs w:val="24"/>
          <w:lang w:eastAsia="zh-CN"/>
        </w:rPr>
        <w:t xml:space="preserve"> WV, Bode BW, Buckingham B, Chase P, Clemons R, </w:t>
      </w:r>
      <w:proofErr w:type="spellStart"/>
      <w:r w:rsidRPr="0076163C">
        <w:rPr>
          <w:rFonts w:ascii="Book Antiqua" w:eastAsia="宋体" w:hAnsi="Book Antiqua" w:cs="宋体"/>
          <w:sz w:val="24"/>
          <w:szCs w:val="24"/>
          <w:lang w:eastAsia="zh-CN"/>
        </w:rPr>
        <w:t>Fiallo-Scharer</w:t>
      </w:r>
      <w:proofErr w:type="spellEnd"/>
      <w:r w:rsidRPr="0076163C">
        <w:rPr>
          <w:rFonts w:ascii="Book Antiqua" w:eastAsia="宋体" w:hAnsi="Book Antiqua" w:cs="宋体"/>
          <w:sz w:val="24"/>
          <w:szCs w:val="24"/>
          <w:lang w:eastAsia="zh-CN"/>
        </w:rPr>
        <w:t xml:space="preserve"> R, Fox LA, Gilliam LK, Huang ES, </w:t>
      </w:r>
      <w:proofErr w:type="spellStart"/>
      <w:r w:rsidRPr="0076163C">
        <w:rPr>
          <w:rFonts w:ascii="Book Antiqua" w:eastAsia="宋体" w:hAnsi="Book Antiqua" w:cs="宋体"/>
          <w:sz w:val="24"/>
          <w:szCs w:val="24"/>
          <w:lang w:eastAsia="zh-CN"/>
        </w:rPr>
        <w:t>Kollman</w:t>
      </w:r>
      <w:proofErr w:type="spellEnd"/>
      <w:r w:rsidRPr="0076163C">
        <w:rPr>
          <w:rFonts w:ascii="Book Antiqua" w:eastAsia="宋体" w:hAnsi="Book Antiqua" w:cs="宋体"/>
          <w:sz w:val="24"/>
          <w:szCs w:val="24"/>
          <w:lang w:eastAsia="zh-CN"/>
        </w:rPr>
        <w:t xml:space="preserve"> C, Kowalski AJ, Lawrence JM, Lee J, </w:t>
      </w:r>
      <w:proofErr w:type="spellStart"/>
      <w:r w:rsidRPr="0076163C">
        <w:rPr>
          <w:rFonts w:ascii="Book Antiqua" w:eastAsia="宋体" w:hAnsi="Book Antiqua" w:cs="宋体"/>
          <w:sz w:val="24"/>
          <w:szCs w:val="24"/>
          <w:lang w:eastAsia="zh-CN"/>
        </w:rPr>
        <w:t>Mauras</w:t>
      </w:r>
      <w:proofErr w:type="spellEnd"/>
      <w:r w:rsidRPr="0076163C">
        <w:rPr>
          <w:rFonts w:ascii="Book Antiqua" w:eastAsia="宋体" w:hAnsi="Book Antiqua" w:cs="宋体"/>
          <w:sz w:val="24"/>
          <w:szCs w:val="24"/>
          <w:lang w:eastAsia="zh-CN"/>
        </w:rPr>
        <w:t xml:space="preserve"> N, O'Grady M, </w:t>
      </w:r>
      <w:proofErr w:type="spellStart"/>
      <w:r w:rsidRPr="0076163C">
        <w:rPr>
          <w:rFonts w:ascii="Book Antiqua" w:eastAsia="宋体" w:hAnsi="Book Antiqua" w:cs="宋体"/>
          <w:sz w:val="24"/>
          <w:szCs w:val="24"/>
          <w:lang w:eastAsia="zh-CN"/>
        </w:rPr>
        <w:t>Ruedy</w:t>
      </w:r>
      <w:proofErr w:type="spellEnd"/>
      <w:r w:rsidRPr="0076163C">
        <w:rPr>
          <w:rFonts w:ascii="Book Antiqua" w:eastAsia="宋体" w:hAnsi="Book Antiqua" w:cs="宋体"/>
          <w:sz w:val="24"/>
          <w:szCs w:val="24"/>
          <w:lang w:eastAsia="zh-CN"/>
        </w:rPr>
        <w:t xml:space="preserve"> KJ, </w:t>
      </w:r>
      <w:proofErr w:type="spellStart"/>
      <w:r w:rsidRPr="0076163C">
        <w:rPr>
          <w:rFonts w:ascii="Book Antiqua" w:eastAsia="宋体" w:hAnsi="Book Antiqua" w:cs="宋体"/>
          <w:sz w:val="24"/>
          <w:szCs w:val="24"/>
          <w:lang w:eastAsia="zh-CN"/>
        </w:rPr>
        <w:t>Tansey</w:t>
      </w:r>
      <w:proofErr w:type="spellEnd"/>
      <w:r w:rsidRPr="0076163C">
        <w:rPr>
          <w:rFonts w:ascii="Book Antiqua" w:eastAsia="宋体" w:hAnsi="Book Antiqua" w:cs="宋体"/>
          <w:sz w:val="24"/>
          <w:szCs w:val="24"/>
          <w:lang w:eastAsia="zh-CN"/>
        </w:rPr>
        <w:t xml:space="preserve"> M, </w:t>
      </w:r>
      <w:proofErr w:type="spellStart"/>
      <w:r w:rsidRPr="0076163C">
        <w:rPr>
          <w:rFonts w:ascii="Book Antiqua" w:eastAsia="宋体" w:hAnsi="Book Antiqua" w:cs="宋体"/>
          <w:sz w:val="24"/>
          <w:szCs w:val="24"/>
          <w:lang w:eastAsia="zh-CN"/>
        </w:rPr>
        <w:t>Tsalikian</w:t>
      </w:r>
      <w:proofErr w:type="spellEnd"/>
      <w:r w:rsidRPr="0076163C">
        <w:rPr>
          <w:rFonts w:ascii="Book Antiqua" w:eastAsia="宋体" w:hAnsi="Book Antiqua" w:cs="宋体"/>
          <w:sz w:val="24"/>
          <w:szCs w:val="24"/>
          <w:lang w:eastAsia="zh-CN"/>
        </w:rPr>
        <w:t xml:space="preserve"> E, </w:t>
      </w:r>
      <w:proofErr w:type="spellStart"/>
      <w:r w:rsidRPr="0076163C">
        <w:rPr>
          <w:rFonts w:ascii="Book Antiqua" w:eastAsia="宋体" w:hAnsi="Book Antiqua" w:cs="宋体"/>
          <w:sz w:val="24"/>
          <w:szCs w:val="24"/>
          <w:lang w:eastAsia="zh-CN"/>
        </w:rPr>
        <w:t>Weinzimer</w:t>
      </w:r>
      <w:proofErr w:type="spellEnd"/>
      <w:r w:rsidRPr="0076163C">
        <w:rPr>
          <w:rFonts w:ascii="Book Antiqua" w:eastAsia="宋体" w:hAnsi="Book Antiqua" w:cs="宋体"/>
          <w:sz w:val="24"/>
          <w:szCs w:val="24"/>
          <w:lang w:eastAsia="zh-CN"/>
        </w:rPr>
        <w:t xml:space="preserve"> SA, Wilson DM, </w:t>
      </w:r>
      <w:proofErr w:type="spellStart"/>
      <w:r w:rsidRPr="0076163C">
        <w:rPr>
          <w:rFonts w:ascii="Book Antiqua" w:eastAsia="宋体" w:hAnsi="Book Antiqua" w:cs="宋体"/>
          <w:sz w:val="24"/>
          <w:szCs w:val="24"/>
          <w:lang w:eastAsia="zh-CN"/>
        </w:rPr>
        <w:t>Wolpert</w:t>
      </w:r>
      <w:proofErr w:type="spellEnd"/>
      <w:r w:rsidRPr="0076163C">
        <w:rPr>
          <w:rFonts w:ascii="Book Antiqua" w:eastAsia="宋体" w:hAnsi="Book Antiqua" w:cs="宋体"/>
          <w:sz w:val="24"/>
          <w:szCs w:val="24"/>
          <w:lang w:eastAsia="zh-CN"/>
        </w:rPr>
        <w:t xml:space="preserve"> H, </w:t>
      </w:r>
      <w:proofErr w:type="spellStart"/>
      <w:r w:rsidRPr="0076163C">
        <w:rPr>
          <w:rFonts w:ascii="Book Antiqua" w:eastAsia="宋体" w:hAnsi="Book Antiqua" w:cs="宋体"/>
          <w:sz w:val="24"/>
          <w:szCs w:val="24"/>
          <w:lang w:eastAsia="zh-CN"/>
        </w:rPr>
        <w:t>Wysocki</w:t>
      </w:r>
      <w:proofErr w:type="spellEnd"/>
      <w:r w:rsidRPr="0076163C">
        <w:rPr>
          <w:rFonts w:ascii="Book Antiqua" w:eastAsia="宋体" w:hAnsi="Book Antiqua" w:cs="宋体"/>
          <w:sz w:val="24"/>
          <w:szCs w:val="24"/>
          <w:lang w:eastAsia="zh-CN"/>
        </w:rPr>
        <w:t xml:space="preserve"> T, Xing D. The effect of continuous glucose monitoring in well-controlled type </w:t>
      </w:r>
      <w:proofErr w:type="gramStart"/>
      <w:r w:rsidRPr="0076163C">
        <w:rPr>
          <w:rFonts w:ascii="Book Antiqua" w:eastAsia="宋体" w:hAnsi="Book Antiqua" w:cs="宋体"/>
          <w:sz w:val="24"/>
          <w:szCs w:val="24"/>
          <w:lang w:eastAsia="zh-CN"/>
        </w:rPr>
        <w:t>1 diabetes</w:t>
      </w:r>
      <w:proofErr w:type="gramEnd"/>
      <w:r w:rsidRPr="0076163C">
        <w:rPr>
          <w:rFonts w:ascii="Book Antiqua" w:eastAsia="宋体" w:hAnsi="Book Antiqua" w:cs="宋体"/>
          <w:sz w:val="24"/>
          <w:szCs w:val="24"/>
          <w:lang w:eastAsia="zh-CN"/>
        </w:rPr>
        <w:t xml:space="preserve">. </w:t>
      </w:r>
      <w:r w:rsidRPr="0076163C">
        <w:rPr>
          <w:rFonts w:ascii="Book Antiqua" w:eastAsia="宋体" w:hAnsi="Book Antiqua" w:cs="宋体"/>
          <w:i/>
          <w:iCs/>
          <w:sz w:val="24"/>
          <w:szCs w:val="24"/>
          <w:lang w:eastAsia="zh-CN"/>
        </w:rPr>
        <w:t>Diabetes Care</w:t>
      </w:r>
      <w:r w:rsidRPr="0076163C">
        <w:rPr>
          <w:rFonts w:ascii="Book Antiqua" w:eastAsia="宋体" w:hAnsi="Book Antiqua" w:cs="宋体"/>
          <w:sz w:val="24"/>
          <w:szCs w:val="24"/>
          <w:lang w:eastAsia="zh-CN"/>
        </w:rPr>
        <w:t xml:space="preserve"> 2009; </w:t>
      </w:r>
      <w:r w:rsidRPr="0076163C">
        <w:rPr>
          <w:rFonts w:ascii="Book Antiqua" w:eastAsia="宋体" w:hAnsi="Book Antiqua" w:cs="宋体"/>
          <w:b/>
          <w:bCs/>
          <w:sz w:val="24"/>
          <w:szCs w:val="24"/>
          <w:lang w:eastAsia="zh-CN"/>
        </w:rPr>
        <w:t>32</w:t>
      </w:r>
      <w:r w:rsidRPr="0076163C">
        <w:rPr>
          <w:rFonts w:ascii="Book Antiqua" w:eastAsia="宋体" w:hAnsi="Book Antiqua" w:cs="宋体"/>
          <w:sz w:val="24"/>
          <w:szCs w:val="24"/>
          <w:lang w:eastAsia="zh-CN"/>
        </w:rPr>
        <w:t>: 1378-1383 [PMID: 19429875 DOI: 10.2337/dc09-0108]</w:t>
      </w:r>
    </w:p>
    <w:p w14:paraId="46C346FB" w14:textId="76AD42E1" w:rsidR="0076163C" w:rsidRPr="0076163C" w:rsidRDefault="0076163C" w:rsidP="0076163C">
      <w:pPr>
        <w:spacing w:after="0" w:line="360" w:lineRule="auto"/>
        <w:jc w:val="both"/>
        <w:rPr>
          <w:rFonts w:ascii="Book Antiqua" w:eastAsia="宋体" w:hAnsi="Book Antiqua" w:cs="宋体"/>
          <w:sz w:val="24"/>
          <w:szCs w:val="24"/>
          <w:lang w:eastAsia="zh-CN"/>
        </w:rPr>
      </w:pPr>
      <w:proofErr w:type="gramStart"/>
      <w:r w:rsidRPr="0076163C">
        <w:rPr>
          <w:rFonts w:ascii="Book Antiqua" w:eastAsia="宋体" w:hAnsi="Book Antiqua" w:cs="宋体"/>
          <w:sz w:val="24"/>
          <w:szCs w:val="24"/>
          <w:lang w:eastAsia="zh-CN"/>
        </w:rPr>
        <w:t>44</w:t>
      </w:r>
      <w:r w:rsidRPr="0076163C">
        <w:rPr>
          <w:rFonts w:ascii="Book Antiqua" w:eastAsia="宋体" w:hAnsi="Book Antiqua" w:cs="宋体"/>
          <w:b/>
          <w:sz w:val="24"/>
          <w:szCs w:val="24"/>
          <w:lang w:eastAsia="zh-CN"/>
        </w:rPr>
        <w:t xml:space="preserve"> </w:t>
      </w:r>
      <w:r w:rsidR="00A969A5" w:rsidRPr="00A969A5">
        <w:rPr>
          <w:rFonts w:ascii="Book Antiqua" w:eastAsia="宋体" w:hAnsi="Book Antiqua" w:cs="宋体"/>
          <w:b/>
          <w:sz w:val="24"/>
          <w:szCs w:val="24"/>
          <w:lang w:eastAsia="zh-CN"/>
        </w:rPr>
        <w:t>Juvenile Diabetes Research Foundation Continuous Glucose Monitoring Study Group</w:t>
      </w:r>
      <w:r w:rsidRPr="0076163C">
        <w:rPr>
          <w:rFonts w:ascii="Book Antiqua" w:eastAsia="宋体" w:hAnsi="Book Antiqua" w:cs="宋体"/>
          <w:sz w:val="24"/>
          <w:szCs w:val="24"/>
          <w:lang w:eastAsia="zh-CN"/>
        </w:rPr>
        <w:t>.</w:t>
      </w:r>
      <w:proofErr w:type="gramEnd"/>
      <w:r w:rsidRPr="0076163C">
        <w:rPr>
          <w:rFonts w:ascii="Book Antiqua" w:eastAsia="宋体" w:hAnsi="Book Antiqua" w:cs="宋体"/>
          <w:sz w:val="24"/>
          <w:szCs w:val="24"/>
          <w:lang w:eastAsia="zh-CN"/>
        </w:rPr>
        <w:t xml:space="preserve"> </w:t>
      </w:r>
      <w:proofErr w:type="gramStart"/>
      <w:r w:rsidRPr="0076163C">
        <w:rPr>
          <w:rFonts w:ascii="Book Antiqua" w:eastAsia="宋体" w:hAnsi="Book Antiqua" w:cs="宋体"/>
          <w:sz w:val="24"/>
          <w:szCs w:val="24"/>
          <w:lang w:eastAsia="zh-CN"/>
        </w:rPr>
        <w:t>Validation of measures of satisfaction with and impact of continuous and conventional glucose monitoring.</w:t>
      </w:r>
      <w:proofErr w:type="gramEnd"/>
      <w:r w:rsidRPr="0076163C">
        <w:rPr>
          <w:rFonts w:ascii="Book Antiqua" w:eastAsia="宋体" w:hAnsi="Book Antiqua" w:cs="宋体"/>
          <w:sz w:val="24"/>
          <w:szCs w:val="24"/>
          <w:lang w:eastAsia="zh-CN"/>
        </w:rPr>
        <w:t xml:space="preserve"> </w:t>
      </w:r>
      <w:r w:rsidRPr="0076163C">
        <w:rPr>
          <w:rFonts w:ascii="Book Antiqua" w:eastAsia="宋体" w:hAnsi="Book Antiqua" w:cs="宋体"/>
          <w:i/>
          <w:iCs/>
          <w:sz w:val="24"/>
          <w:szCs w:val="24"/>
          <w:lang w:eastAsia="zh-CN"/>
        </w:rPr>
        <w:t xml:space="preserve">Diabetes </w:t>
      </w:r>
      <w:proofErr w:type="spellStart"/>
      <w:r w:rsidRPr="0076163C">
        <w:rPr>
          <w:rFonts w:ascii="Book Antiqua" w:eastAsia="宋体" w:hAnsi="Book Antiqua" w:cs="宋体"/>
          <w:i/>
          <w:iCs/>
          <w:sz w:val="24"/>
          <w:szCs w:val="24"/>
          <w:lang w:eastAsia="zh-CN"/>
        </w:rPr>
        <w:t>Technol</w:t>
      </w:r>
      <w:proofErr w:type="spellEnd"/>
      <w:r w:rsidRPr="0076163C">
        <w:rPr>
          <w:rFonts w:ascii="Book Antiqua" w:eastAsia="宋体" w:hAnsi="Book Antiqua" w:cs="宋体"/>
          <w:i/>
          <w:iCs/>
          <w:sz w:val="24"/>
          <w:szCs w:val="24"/>
          <w:lang w:eastAsia="zh-CN"/>
        </w:rPr>
        <w:t xml:space="preserve"> </w:t>
      </w:r>
      <w:proofErr w:type="spellStart"/>
      <w:r w:rsidRPr="0076163C">
        <w:rPr>
          <w:rFonts w:ascii="Book Antiqua" w:eastAsia="宋体" w:hAnsi="Book Antiqua" w:cs="宋体"/>
          <w:i/>
          <w:iCs/>
          <w:sz w:val="24"/>
          <w:szCs w:val="24"/>
          <w:lang w:eastAsia="zh-CN"/>
        </w:rPr>
        <w:t>Ther</w:t>
      </w:r>
      <w:proofErr w:type="spellEnd"/>
      <w:r w:rsidRPr="0076163C">
        <w:rPr>
          <w:rFonts w:ascii="Book Antiqua" w:eastAsia="宋体" w:hAnsi="Book Antiqua" w:cs="宋体"/>
          <w:sz w:val="24"/>
          <w:szCs w:val="24"/>
          <w:lang w:eastAsia="zh-CN"/>
        </w:rPr>
        <w:t xml:space="preserve"> 2010; </w:t>
      </w:r>
      <w:r w:rsidRPr="0076163C">
        <w:rPr>
          <w:rFonts w:ascii="Book Antiqua" w:eastAsia="宋体" w:hAnsi="Book Antiqua" w:cs="宋体"/>
          <w:b/>
          <w:bCs/>
          <w:sz w:val="24"/>
          <w:szCs w:val="24"/>
          <w:lang w:eastAsia="zh-CN"/>
        </w:rPr>
        <w:t>12</w:t>
      </w:r>
      <w:r w:rsidRPr="0076163C">
        <w:rPr>
          <w:rFonts w:ascii="Book Antiqua" w:eastAsia="宋体" w:hAnsi="Book Antiqua" w:cs="宋体"/>
          <w:sz w:val="24"/>
          <w:szCs w:val="24"/>
          <w:lang w:eastAsia="zh-CN"/>
        </w:rPr>
        <w:t>: 679-684 [PMID: 20799388]</w:t>
      </w:r>
    </w:p>
    <w:p w14:paraId="4C86E193" w14:textId="04CD9912" w:rsidR="0076163C" w:rsidRPr="0076163C" w:rsidRDefault="0076163C" w:rsidP="0076163C">
      <w:pPr>
        <w:spacing w:after="0" w:line="360" w:lineRule="auto"/>
        <w:jc w:val="both"/>
        <w:rPr>
          <w:rFonts w:ascii="Book Antiqua" w:eastAsia="宋体" w:hAnsi="Book Antiqua" w:cs="宋体"/>
          <w:sz w:val="24"/>
          <w:szCs w:val="24"/>
          <w:lang w:eastAsia="zh-CN"/>
        </w:rPr>
      </w:pPr>
      <w:proofErr w:type="gramStart"/>
      <w:r w:rsidRPr="0076163C">
        <w:rPr>
          <w:rFonts w:ascii="Book Antiqua" w:eastAsia="宋体" w:hAnsi="Book Antiqua" w:cs="宋体"/>
          <w:sz w:val="24"/>
          <w:szCs w:val="24"/>
          <w:lang w:eastAsia="zh-CN"/>
        </w:rPr>
        <w:t xml:space="preserve">45 </w:t>
      </w:r>
      <w:proofErr w:type="spellStart"/>
      <w:r w:rsidRPr="0076163C">
        <w:rPr>
          <w:rFonts w:ascii="Book Antiqua" w:eastAsia="宋体" w:hAnsi="Book Antiqua" w:cs="宋体"/>
          <w:b/>
          <w:bCs/>
          <w:sz w:val="24"/>
          <w:szCs w:val="24"/>
          <w:lang w:eastAsia="zh-CN"/>
        </w:rPr>
        <w:t>Liberman</w:t>
      </w:r>
      <w:proofErr w:type="spellEnd"/>
      <w:r w:rsidRPr="0076163C">
        <w:rPr>
          <w:rFonts w:ascii="Book Antiqua" w:eastAsia="宋体" w:hAnsi="Book Antiqua" w:cs="宋体"/>
          <w:b/>
          <w:bCs/>
          <w:sz w:val="24"/>
          <w:szCs w:val="24"/>
          <w:lang w:eastAsia="zh-CN"/>
        </w:rPr>
        <w:t xml:space="preserve"> A</w:t>
      </w:r>
      <w:r w:rsidRPr="0076163C">
        <w:rPr>
          <w:rFonts w:ascii="Book Antiqua" w:eastAsia="宋体" w:hAnsi="Book Antiqua" w:cs="宋体"/>
          <w:sz w:val="24"/>
          <w:szCs w:val="24"/>
          <w:lang w:eastAsia="zh-CN"/>
        </w:rPr>
        <w:t>, Buckingham B, Phillip M. Diabetes technology and the human factor.</w:t>
      </w:r>
      <w:proofErr w:type="gramEnd"/>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i/>
          <w:iCs/>
          <w:sz w:val="24"/>
          <w:szCs w:val="24"/>
          <w:lang w:eastAsia="zh-CN"/>
        </w:rPr>
        <w:t>Int</w:t>
      </w:r>
      <w:proofErr w:type="spellEnd"/>
      <w:r w:rsidRPr="0076163C">
        <w:rPr>
          <w:rFonts w:ascii="Book Antiqua" w:eastAsia="宋体" w:hAnsi="Book Antiqua" w:cs="宋体"/>
          <w:i/>
          <w:iCs/>
          <w:sz w:val="24"/>
          <w:szCs w:val="24"/>
          <w:lang w:eastAsia="zh-CN"/>
        </w:rPr>
        <w:t xml:space="preserve"> J </w:t>
      </w:r>
      <w:proofErr w:type="spellStart"/>
      <w:r w:rsidRPr="0076163C">
        <w:rPr>
          <w:rFonts w:ascii="Book Antiqua" w:eastAsia="宋体" w:hAnsi="Book Antiqua" w:cs="宋体"/>
          <w:i/>
          <w:iCs/>
          <w:sz w:val="24"/>
          <w:szCs w:val="24"/>
          <w:lang w:eastAsia="zh-CN"/>
        </w:rPr>
        <w:t>Clin</w:t>
      </w:r>
      <w:proofErr w:type="spellEnd"/>
      <w:r w:rsidRPr="0076163C">
        <w:rPr>
          <w:rFonts w:ascii="Book Antiqua" w:eastAsia="宋体" w:hAnsi="Book Antiqua" w:cs="宋体"/>
          <w:i/>
          <w:iCs/>
          <w:sz w:val="24"/>
          <w:szCs w:val="24"/>
          <w:lang w:eastAsia="zh-CN"/>
        </w:rPr>
        <w:t xml:space="preserve"> </w:t>
      </w:r>
      <w:proofErr w:type="spellStart"/>
      <w:r w:rsidRPr="0076163C">
        <w:rPr>
          <w:rFonts w:ascii="Book Antiqua" w:eastAsia="宋体" w:hAnsi="Book Antiqua" w:cs="宋体"/>
          <w:i/>
          <w:iCs/>
          <w:sz w:val="24"/>
          <w:szCs w:val="24"/>
          <w:lang w:eastAsia="zh-CN"/>
        </w:rPr>
        <w:t>Pract</w:t>
      </w:r>
      <w:proofErr w:type="spellEnd"/>
      <w:r w:rsidRPr="0076163C">
        <w:rPr>
          <w:rFonts w:ascii="Book Antiqua" w:eastAsia="宋体" w:hAnsi="Book Antiqua" w:cs="宋体"/>
          <w:i/>
          <w:iCs/>
          <w:sz w:val="24"/>
          <w:szCs w:val="24"/>
          <w:lang w:eastAsia="zh-CN"/>
        </w:rPr>
        <w:t xml:space="preserve"> </w:t>
      </w:r>
      <w:proofErr w:type="spellStart"/>
      <w:r w:rsidRPr="0076163C">
        <w:rPr>
          <w:rFonts w:ascii="Book Antiqua" w:eastAsia="宋体" w:hAnsi="Book Antiqua" w:cs="宋体"/>
          <w:i/>
          <w:iCs/>
          <w:sz w:val="24"/>
          <w:szCs w:val="24"/>
          <w:lang w:eastAsia="zh-CN"/>
        </w:rPr>
        <w:t>Suppl</w:t>
      </w:r>
      <w:proofErr w:type="spellEnd"/>
      <w:r w:rsidRPr="0076163C">
        <w:rPr>
          <w:rFonts w:ascii="Book Antiqua" w:eastAsia="宋体" w:hAnsi="Book Antiqua" w:cs="宋体"/>
          <w:sz w:val="24"/>
          <w:szCs w:val="24"/>
          <w:lang w:eastAsia="zh-CN"/>
        </w:rPr>
        <w:t xml:space="preserve"> 2012; </w:t>
      </w:r>
      <w:r w:rsidR="004258B6">
        <w:rPr>
          <w:rFonts w:ascii="Book Antiqua" w:eastAsia="宋体" w:hAnsi="Book Antiqua" w:cs="宋体" w:hint="eastAsia"/>
          <w:b/>
          <w:sz w:val="24"/>
          <w:szCs w:val="24"/>
          <w:lang w:eastAsia="zh-CN"/>
        </w:rPr>
        <w:t>175</w:t>
      </w:r>
      <w:r w:rsidRPr="0076163C">
        <w:rPr>
          <w:rFonts w:ascii="Book Antiqua" w:eastAsia="宋体" w:hAnsi="Book Antiqua" w:cs="宋体"/>
          <w:sz w:val="24"/>
          <w:szCs w:val="24"/>
          <w:lang w:eastAsia="zh-CN"/>
        </w:rPr>
        <w:t>: 79-84 [PMID: 22308993 DOI: 10.1111/j.1742-1241.2011.02858.x]</w:t>
      </w:r>
    </w:p>
    <w:p w14:paraId="6D88AECC" w14:textId="0DA2081D" w:rsidR="0076163C" w:rsidRPr="0076163C" w:rsidRDefault="0076163C" w:rsidP="0076163C">
      <w:pPr>
        <w:spacing w:after="0" w:line="360" w:lineRule="auto"/>
        <w:jc w:val="both"/>
        <w:rPr>
          <w:rFonts w:ascii="Book Antiqua" w:eastAsia="宋体" w:hAnsi="Book Antiqua" w:cs="宋体"/>
          <w:sz w:val="24"/>
          <w:szCs w:val="24"/>
          <w:lang w:eastAsia="zh-CN"/>
        </w:rPr>
      </w:pPr>
      <w:r w:rsidRPr="0076163C">
        <w:rPr>
          <w:rFonts w:ascii="Book Antiqua" w:eastAsia="宋体" w:hAnsi="Book Antiqua" w:cs="宋体"/>
          <w:sz w:val="24"/>
          <w:szCs w:val="24"/>
          <w:lang w:eastAsia="zh-CN"/>
        </w:rPr>
        <w:t xml:space="preserve">46 </w:t>
      </w:r>
      <w:proofErr w:type="spellStart"/>
      <w:r w:rsidRPr="0076163C">
        <w:rPr>
          <w:rFonts w:ascii="Book Antiqua" w:eastAsia="宋体" w:hAnsi="Book Antiqua" w:cs="宋体"/>
          <w:b/>
          <w:bCs/>
          <w:sz w:val="24"/>
          <w:szCs w:val="24"/>
          <w:lang w:eastAsia="zh-CN"/>
        </w:rPr>
        <w:t>Yaochite</w:t>
      </w:r>
      <w:proofErr w:type="spellEnd"/>
      <w:r w:rsidRPr="0076163C">
        <w:rPr>
          <w:rFonts w:ascii="Book Antiqua" w:eastAsia="宋体" w:hAnsi="Book Antiqua" w:cs="宋体"/>
          <w:b/>
          <w:bCs/>
          <w:sz w:val="24"/>
          <w:szCs w:val="24"/>
          <w:lang w:eastAsia="zh-CN"/>
        </w:rPr>
        <w:t xml:space="preserve"> JN</w:t>
      </w:r>
      <w:r w:rsidRPr="0076163C">
        <w:rPr>
          <w:rFonts w:ascii="Book Antiqua" w:eastAsia="宋体" w:hAnsi="Book Antiqua" w:cs="宋体"/>
          <w:sz w:val="24"/>
          <w:szCs w:val="24"/>
          <w:lang w:eastAsia="zh-CN"/>
        </w:rPr>
        <w:t xml:space="preserve">, </w:t>
      </w:r>
      <w:proofErr w:type="spellStart"/>
      <w:r w:rsidRPr="0076163C">
        <w:rPr>
          <w:rFonts w:ascii="Book Antiqua" w:eastAsia="宋体" w:hAnsi="Book Antiqua" w:cs="宋体"/>
          <w:sz w:val="24"/>
          <w:szCs w:val="24"/>
          <w:lang w:eastAsia="zh-CN"/>
        </w:rPr>
        <w:t>Caliari</w:t>
      </w:r>
      <w:proofErr w:type="spellEnd"/>
      <w:r w:rsidRPr="0076163C">
        <w:rPr>
          <w:rFonts w:ascii="Book Antiqua" w:eastAsia="宋体" w:hAnsi="Book Antiqua" w:cs="宋体"/>
          <w:sz w:val="24"/>
          <w:szCs w:val="24"/>
          <w:lang w:eastAsia="zh-CN"/>
        </w:rPr>
        <w:t xml:space="preserve">-Oliveira C, de Souza LE, </w:t>
      </w:r>
      <w:proofErr w:type="spellStart"/>
      <w:r w:rsidRPr="0076163C">
        <w:rPr>
          <w:rFonts w:ascii="Book Antiqua" w:eastAsia="宋体" w:hAnsi="Book Antiqua" w:cs="宋体"/>
          <w:sz w:val="24"/>
          <w:szCs w:val="24"/>
          <w:lang w:eastAsia="zh-CN"/>
        </w:rPr>
        <w:t>Neto</w:t>
      </w:r>
      <w:proofErr w:type="spellEnd"/>
      <w:r w:rsidRPr="0076163C">
        <w:rPr>
          <w:rFonts w:ascii="Book Antiqua" w:eastAsia="宋体" w:hAnsi="Book Antiqua" w:cs="宋体"/>
          <w:sz w:val="24"/>
          <w:szCs w:val="24"/>
          <w:lang w:eastAsia="zh-CN"/>
        </w:rPr>
        <w:t xml:space="preserve"> LS, Palma PV, </w:t>
      </w:r>
      <w:proofErr w:type="spellStart"/>
      <w:r w:rsidRPr="0076163C">
        <w:rPr>
          <w:rFonts w:ascii="Book Antiqua" w:eastAsia="宋体" w:hAnsi="Book Antiqua" w:cs="宋体"/>
          <w:sz w:val="24"/>
          <w:szCs w:val="24"/>
          <w:lang w:eastAsia="zh-CN"/>
        </w:rPr>
        <w:t>Covas</w:t>
      </w:r>
      <w:proofErr w:type="spellEnd"/>
      <w:r w:rsidRPr="0076163C">
        <w:rPr>
          <w:rFonts w:ascii="Book Antiqua" w:eastAsia="宋体" w:hAnsi="Book Antiqua" w:cs="宋体"/>
          <w:sz w:val="24"/>
          <w:szCs w:val="24"/>
          <w:lang w:eastAsia="zh-CN"/>
        </w:rPr>
        <w:t xml:space="preserve"> DT, </w:t>
      </w:r>
      <w:proofErr w:type="spellStart"/>
      <w:r w:rsidRPr="0076163C">
        <w:rPr>
          <w:rFonts w:ascii="Book Antiqua" w:eastAsia="宋体" w:hAnsi="Book Antiqua" w:cs="宋体"/>
          <w:sz w:val="24"/>
          <w:szCs w:val="24"/>
          <w:lang w:eastAsia="zh-CN"/>
        </w:rPr>
        <w:t>Malmegrim</w:t>
      </w:r>
      <w:proofErr w:type="spellEnd"/>
      <w:r w:rsidRPr="0076163C">
        <w:rPr>
          <w:rFonts w:ascii="Book Antiqua" w:eastAsia="宋体" w:hAnsi="Book Antiqua" w:cs="宋体"/>
          <w:sz w:val="24"/>
          <w:szCs w:val="24"/>
          <w:lang w:eastAsia="zh-CN"/>
        </w:rPr>
        <w:t xml:space="preserve"> KC, </w:t>
      </w:r>
      <w:proofErr w:type="spellStart"/>
      <w:r w:rsidRPr="0076163C">
        <w:rPr>
          <w:rFonts w:ascii="Book Antiqua" w:eastAsia="宋体" w:hAnsi="Book Antiqua" w:cs="宋体"/>
          <w:sz w:val="24"/>
          <w:szCs w:val="24"/>
          <w:lang w:eastAsia="zh-CN"/>
        </w:rPr>
        <w:t>Voltarelli</w:t>
      </w:r>
      <w:proofErr w:type="spellEnd"/>
      <w:r w:rsidRPr="0076163C">
        <w:rPr>
          <w:rFonts w:ascii="Book Antiqua" w:eastAsia="宋体" w:hAnsi="Book Antiqua" w:cs="宋体"/>
          <w:sz w:val="24"/>
          <w:szCs w:val="24"/>
          <w:lang w:eastAsia="zh-CN"/>
        </w:rPr>
        <w:t xml:space="preserve"> JC, </w:t>
      </w:r>
      <w:proofErr w:type="spellStart"/>
      <w:r w:rsidRPr="0076163C">
        <w:rPr>
          <w:rFonts w:ascii="Book Antiqua" w:eastAsia="宋体" w:hAnsi="Book Antiqua" w:cs="宋体"/>
          <w:sz w:val="24"/>
          <w:szCs w:val="24"/>
          <w:lang w:eastAsia="zh-CN"/>
        </w:rPr>
        <w:t>Donadi</w:t>
      </w:r>
      <w:proofErr w:type="spellEnd"/>
      <w:r w:rsidRPr="0076163C">
        <w:rPr>
          <w:rFonts w:ascii="Book Antiqua" w:eastAsia="宋体" w:hAnsi="Book Antiqua" w:cs="宋体"/>
          <w:sz w:val="24"/>
          <w:szCs w:val="24"/>
          <w:lang w:eastAsia="zh-CN"/>
        </w:rPr>
        <w:t xml:space="preserve"> EA. Therapeutic efficacy and </w:t>
      </w:r>
      <w:proofErr w:type="spellStart"/>
      <w:r w:rsidRPr="0076163C">
        <w:rPr>
          <w:rFonts w:ascii="Book Antiqua" w:eastAsia="宋体" w:hAnsi="Book Antiqua" w:cs="宋体"/>
          <w:sz w:val="24"/>
          <w:szCs w:val="24"/>
          <w:lang w:eastAsia="zh-CN"/>
        </w:rPr>
        <w:t>biodistribution</w:t>
      </w:r>
      <w:proofErr w:type="spellEnd"/>
      <w:r w:rsidRPr="0076163C">
        <w:rPr>
          <w:rFonts w:ascii="Book Antiqua" w:eastAsia="宋体" w:hAnsi="Book Antiqua" w:cs="宋体"/>
          <w:sz w:val="24"/>
          <w:szCs w:val="24"/>
          <w:lang w:eastAsia="zh-CN"/>
        </w:rPr>
        <w:t xml:space="preserve"> of allogeneic </w:t>
      </w:r>
      <w:proofErr w:type="spellStart"/>
      <w:r w:rsidRPr="0076163C">
        <w:rPr>
          <w:rFonts w:ascii="Book Antiqua" w:eastAsia="宋体" w:hAnsi="Book Antiqua" w:cs="宋体"/>
          <w:sz w:val="24"/>
          <w:szCs w:val="24"/>
          <w:lang w:eastAsia="zh-CN"/>
        </w:rPr>
        <w:t>mesenchymal</w:t>
      </w:r>
      <w:proofErr w:type="spellEnd"/>
      <w:r w:rsidRPr="0076163C">
        <w:rPr>
          <w:rFonts w:ascii="Book Antiqua" w:eastAsia="宋体" w:hAnsi="Book Antiqua" w:cs="宋体"/>
          <w:sz w:val="24"/>
          <w:szCs w:val="24"/>
          <w:lang w:eastAsia="zh-CN"/>
        </w:rPr>
        <w:t xml:space="preserve"> stem cells delivered by </w:t>
      </w:r>
      <w:proofErr w:type="spellStart"/>
      <w:r w:rsidRPr="0076163C">
        <w:rPr>
          <w:rFonts w:ascii="Book Antiqua" w:eastAsia="宋体" w:hAnsi="Book Antiqua" w:cs="宋体"/>
          <w:sz w:val="24"/>
          <w:szCs w:val="24"/>
          <w:lang w:eastAsia="zh-CN"/>
        </w:rPr>
        <w:t>intrasplenic</w:t>
      </w:r>
      <w:proofErr w:type="spellEnd"/>
      <w:r w:rsidRPr="0076163C">
        <w:rPr>
          <w:rFonts w:ascii="Book Antiqua" w:eastAsia="宋体" w:hAnsi="Book Antiqua" w:cs="宋体"/>
          <w:sz w:val="24"/>
          <w:szCs w:val="24"/>
          <w:lang w:eastAsia="zh-CN"/>
        </w:rPr>
        <w:t xml:space="preserve"> and </w:t>
      </w:r>
      <w:proofErr w:type="spellStart"/>
      <w:r w:rsidRPr="0076163C">
        <w:rPr>
          <w:rFonts w:ascii="Book Antiqua" w:eastAsia="宋体" w:hAnsi="Book Antiqua" w:cs="宋体"/>
          <w:sz w:val="24"/>
          <w:szCs w:val="24"/>
          <w:lang w:eastAsia="zh-CN"/>
        </w:rPr>
        <w:t>intrapancreatic</w:t>
      </w:r>
      <w:proofErr w:type="spellEnd"/>
      <w:r w:rsidRPr="0076163C">
        <w:rPr>
          <w:rFonts w:ascii="Book Antiqua" w:eastAsia="宋体" w:hAnsi="Book Antiqua" w:cs="宋体"/>
          <w:sz w:val="24"/>
          <w:szCs w:val="24"/>
          <w:lang w:eastAsia="zh-CN"/>
        </w:rPr>
        <w:t xml:space="preserve"> routes in </w:t>
      </w:r>
      <w:proofErr w:type="spellStart"/>
      <w:r w:rsidRPr="0076163C">
        <w:rPr>
          <w:rFonts w:ascii="Book Antiqua" w:eastAsia="宋体" w:hAnsi="Book Antiqua" w:cs="宋体"/>
          <w:sz w:val="24"/>
          <w:szCs w:val="24"/>
          <w:lang w:eastAsia="zh-CN"/>
        </w:rPr>
        <w:t>streptozotocin</w:t>
      </w:r>
      <w:proofErr w:type="spellEnd"/>
      <w:r w:rsidRPr="0076163C">
        <w:rPr>
          <w:rFonts w:ascii="Book Antiqua" w:eastAsia="宋体" w:hAnsi="Book Antiqua" w:cs="宋体"/>
          <w:sz w:val="24"/>
          <w:szCs w:val="24"/>
          <w:lang w:eastAsia="zh-CN"/>
        </w:rPr>
        <w:t xml:space="preserve">-induced diabetic mice. </w:t>
      </w:r>
      <w:r w:rsidRPr="0076163C">
        <w:rPr>
          <w:rFonts w:ascii="Book Antiqua" w:eastAsia="宋体" w:hAnsi="Book Antiqua" w:cs="宋体"/>
          <w:i/>
          <w:iCs/>
          <w:sz w:val="24"/>
          <w:szCs w:val="24"/>
          <w:lang w:eastAsia="zh-CN"/>
        </w:rPr>
        <w:t xml:space="preserve">Stem Cell Res </w:t>
      </w:r>
      <w:proofErr w:type="spellStart"/>
      <w:r w:rsidRPr="0076163C">
        <w:rPr>
          <w:rFonts w:ascii="Book Antiqua" w:eastAsia="宋体" w:hAnsi="Book Antiqua" w:cs="宋体"/>
          <w:i/>
          <w:iCs/>
          <w:sz w:val="24"/>
          <w:szCs w:val="24"/>
          <w:lang w:eastAsia="zh-CN"/>
        </w:rPr>
        <w:t>Ther</w:t>
      </w:r>
      <w:proofErr w:type="spellEnd"/>
      <w:r w:rsidRPr="0076163C">
        <w:rPr>
          <w:rFonts w:ascii="Book Antiqua" w:eastAsia="宋体" w:hAnsi="Book Antiqua" w:cs="宋体"/>
          <w:sz w:val="24"/>
          <w:szCs w:val="24"/>
          <w:lang w:eastAsia="zh-CN"/>
        </w:rPr>
        <w:t xml:space="preserve"> 2015; </w:t>
      </w:r>
      <w:r w:rsidRPr="0076163C">
        <w:rPr>
          <w:rFonts w:ascii="Book Antiqua" w:eastAsia="宋体" w:hAnsi="Book Antiqua" w:cs="宋体"/>
          <w:b/>
          <w:bCs/>
          <w:sz w:val="24"/>
          <w:szCs w:val="24"/>
          <w:lang w:eastAsia="zh-CN"/>
        </w:rPr>
        <w:t>6</w:t>
      </w:r>
      <w:r w:rsidRPr="0076163C">
        <w:rPr>
          <w:rFonts w:ascii="Book Antiqua" w:eastAsia="宋体" w:hAnsi="Book Antiqua" w:cs="宋体"/>
          <w:sz w:val="24"/>
          <w:szCs w:val="24"/>
          <w:lang w:eastAsia="zh-CN"/>
        </w:rPr>
        <w:t>: 31 [PMID: 25884215 D</w:t>
      </w:r>
      <w:r w:rsidR="00604943">
        <w:rPr>
          <w:rFonts w:ascii="Book Antiqua" w:eastAsia="宋体" w:hAnsi="Book Antiqua" w:cs="宋体"/>
          <w:sz w:val="24"/>
          <w:szCs w:val="24"/>
          <w:lang w:eastAsia="zh-CN"/>
        </w:rPr>
        <w:t>OI: 10.1186/s13287-015-0017-1]</w:t>
      </w:r>
    </w:p>
    <w:p w14:paraId="499F6917" w14:textId="77777777" w:rsidR="00946AC4" w:rsidRPr="004258B6" w:rsidRDefault="00946AC4" w:rsidP="004258B6">
      <w:pPr>
        <w:spacing w:after="0" w:line="360" w:lineRule="auto"/>
        <w:jc w:val="right"/>
        <w:rPr>
          <w:rFonts w:ascii="Book Antiqua" w:hAnsi="Book Antiqua"/>
          <w:b/>
          <w:sz w:val="24"/>
          <w:szCs w:val="24"/>
          <w:lang w:eastAsia="zh-CN"/>
        </w:rPr>
      </w:pPr>
    </w:p>
    <w:p w14:paraId="038F6968" w14:textId="77777777" w:rsidR="00946AC4" w:rsidRPr="004258B6" w:rsidRDefault="00946AC4" w:rsidP="004258B6">
      <w:pPr>
        <w:spacing w:after="0" w:line="360" w:lineRule="auto"/>
        <w:jc w:val="right"/>
        <w:rPr>
          <w:rFonts w:ascii="Book Antiqua" w:eastAsia="宋体" w:hAnsi="Book Antiqua"/>
          <w:kern w:val="2"/>
          <w:sz w:val="24"/>
          <w:szCs w:val="24"/>
          <w:lang w:eastAsia="zh-CN"/>
        </w:rPr>
      </w:pPr>
      <w:r w:rsidRPr="004258B6">
        <w:rPr>
          <w:rFonts w:ascii="Book Antiqua" w:hAnsi="Book Antiqua"/>
          <w:b/>
          <w:sz w:val="24"/>
          <w:szCs w:val="24"/>
        </w:rPr>
        <w:t xml:space="preserve">P-Reviewer: </w:t>
      </w:r>
      <w:proofErr w:type="spellStart"/>
      <w:r w:rsidRPr="004258B6">
        <w:rPr>
          <w:rFonts w:ascii="Book Antiqua" w:hAnsi="Book Antiqua" w:cs="Tahoma"/>
          <w:color w:val="000000"/>
          <w:sz w:val="24"/>
          <w:szCs w:val="24"/>
        </w:rPr>
        <w:t>Aureliano</w:t>
      </w:r>
      <w:proofErr w:type="spellEnd"/>
      <w:r w:rsidRPr="004258B6">
        <w:rPr>
          <w:rFonts w:ascii="Book Antiqua" w:hAnsi="Book Antiqua" w:cs="Tahoma"/>
          <w:color w:val="000000"/>
          <w:sz w:val="24"/>
          <w:szCs w:val="24"/>
          <w:lang w:eastAsia="zh-CN"/>
        </w:rPr>
        <w:t xml:space="preserve"> M, </w:t>
      </w:r>
      <w:r w:rsidRPr="004258B6">
        <w:rPr>
          <w:rFonts w:ascii="Book Antiqua" w:hAnsi="Book Antiqua" w:cs="Tahoma"/>
          <w:color w:val="000000"/>
          <w:sz w:val="24"/>
          <w:szCs w:val="24"/>
        </w:rPr>
        <w:t>Kumar</w:t>
      </w:r>
      <w:r w:rsidRPr="004258B6">
        <w:rPr>
          <w:rFonts w:ascii="Book Antiqua" w:hAnsi="Book Antiqua" w:cs="Tahoma"/>
          <w:color w:val="000000"/>
          <w:sz w:val="24"/>
          <w:szCs w:val="24"/>
          <w:lang w:eastAsia="zh-CN"/>
        </w:rPr>
        <w:t xml:space="preserve"> R </w:t>
      </w:r>
      <w:r w:rsidRPr="004258B6">
        <w:rPr>
          <w:rFonts w:ascii="Book Antiqua" w:hAnsi="Book Antiqua"/>
          <w:b/>
          <w:sz w:val="24"/>
          <w:szCs w:val="24"/>
        </w:rPr>
        <w:t xml:space="preserve">S-Editor: </w:t>
      </w:r>
      <w:proofErr w:type="spellStart"/>
      <w:r w:rsidRPr="004258B6">
        <w:rPr>
          <w:rFonts w:ascii="Book Antiqua" w:hAnsi="Book Antiqua"/>
          <w:sz w:val="24"/>
          <w:szCs w:val="24"/>
        </w:rPr>
        <w:t>Ji</w:t>
      </w:r>
      <w:proofErr w:type="spellEnd"/>
      <w:r w:rsidRPr="004258B6">
        <w:rPr>
          <w:rFonts w:ascii="Book Antiqua" w:hAnsi="Book Antiqua"/>
          <w:sz w:val="24"/>
          <w:szCs w:val="24"/>
        </w:rPr>
        <w:t xml:space="preserve"> FF</w:t>
      </w:r>
      <w:r w:rsidRPr="004258B6">
        <w:rPr>
          <w:rFonts w:ascii="Book Antiqua" w:hAnsi="Book Antiqua"/>
          <w:b/>
          <w:sz w:val="24"/>
          <w:szCs w:val="24"/>
        </w:rPr>
        <w:t xml:space="preserve"> L-Editor: E-Editor:</w:t>
      </w:r>
    </w:p>
    <w:sectPr w:rsidR="00946AC4" w:rsidRPr="004258B6" w:rsidSect="00E45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AF9D9" w14:textId="77777777" w:rsidR="00F47E7C" w:rsidRDefault="00F47E7C" w:rsidP="0032526D">
      <w:pPr>
        <w:spacing w:after="0" w:line="240" w:lineRule="auto"/>
      </w:pPr>
      <w:r>
        <w:separator/>
      </w:r>
    </w:p>
  </w:endnote>
  <w:endnote w:type="continuationSeparator" w:id="0">
    <w:p w14:paraId="4EB154FF" w14:textId="77777777" w:rsidR="00F47E7C" w:rsidRDefault="00F47E7C" w:rsidP="0032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97CE" w14:textId="77777777" w:rsidR="00F47E7C" w:rsidRDefault="00F47E7C" w:rsidP="0032526D">
      <w:pPr>
        <w:spacing w:after="0" w:line="240" w:lineRule="auto"/>
      </w:pPr>
      <w:r>
        <w:separator/>
      </w:r>
    </w:p>
  </w:footnote>
  <w:footnote w:type="continuationSeparator" w:id="0">
    <w:p w14:paraId="4E85D8D8" w14:textId="77777777" w:rsidR="00F47E7C" w:rsidRDefault="00F47E7C" w:rsidP="003252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0A25"/>
    <w:multiLevelType w:val="hybridMultilevel"/>
    <w:tmpl w:val="2526A95A"/>
    <w:lvl w:ilvl="0" w:tplc="6922D6C0">
      <w:start w:val="1"/>
      <w:numFmt w:val="decimal"/>
      <w:lvlText w:val="%1."/>
      <w:lvlJc w:val="left"/>
      <w:pPr>
        <w:ind w:left="720" w:hanging="360"/>
      </w:pPr>
      <w:rPr>
        <w:rFonts w:ascii="Book Antiqua" w:eastAsia="Times New Roman" w:hAnsi="Book Antiqua" w:cs="宋体"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8ED6C7B"/>
    <w:multiLevelType w:val="hybridMultilevel"/>
    <w:tmpl w:val="5F3CF370"/>
    <w:lvl w:ilvl="0" w:tplc="5566B230">
      <w:start w:val="1"/>
      <w:numFmt w:val="decimal"/>
      <w:lvlText w:val="%1."/>
      <w:lvlJc w:val="left"/>
      <w:pPr>
        <w:ind w:left="117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nsid w:val="2B7A0F86"/>
    <w:multiLevelType w:val="hybridMultilevel"/>
    <w:tmpl w:val="06CAD5F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3FB6EB4"/>
    <w:multiLevelType w:val="hybridMultilevel"/>
    <w:tmpl w:val="37C028B0"/>
    <w:lvl w:ilvl="0" w:tplc="56F0BE6C">
      <w:start w:val="1"/>
      <w:numFmt w:val="decimal"/>
      <w:lvlText w:val="%1."/>
      <w:lvlJc w:val="left"/>
      <w:pPr>
        <w:ind w:left="720" w:hanging="360"/>
      </w:pPr>
      <w:rPr>
        <w:rFonts w:ascii="Book Antiqua" w:eastAsia="Times New Roman" w:hAnsi="Book Antiqua" w:cs="宋体" w:hint="default"/>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98E0B70"/>
    <w:multiLevelType w:val="hybridMultilevel"/>
    <w:tmpl w:val="24A075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2E02DD"/>
    <w:multiLevelType w:val="hybridMultilevel"/>
    <w:tmpl w:val="BE5A35AE"/>
    <w:lvl w:ilvl="0" w:tplc="D2C42DCE">
      <w:start w:val="1"/>
      <w:numFmt w:val="decimal"/>
      <w:lvlText w:val="%1."/>
      <w:lvlJc w:val="left"/>
      <w:pPr>
        <w:ind w:left="720" w:hanging="360"/>
      </w:pPr>
      <w:rPr>
        <w:rFonts w:ascii="Book Antiqua" w:eastAsia="Times New Roman" w:hAnsi="Book Antiqua" w:cs="宋体" w:hint="default"/>
        <w:color w:val="auto"/>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9F607B8"/>
    <w:multiLevelType w:val="hybridMultilevel"/>
    <w:tmpl w:val="37C028B0"/>
    <w:lvl w:ilvl="0" w:tplc="56F0BE6C">
      <w:start w:val="1"/>
      <w:numFmt w:val="decimal"/>
      <w:lvlText w:val="%1."/>
      <w:lvlJc w:val="left"/>
      <w:pPr>
        <w:ind w:left="810" w:hanging="360"/>
      </w:pPr>
      <w:rPr>
        <w:rFonts w:ascii="Book Antiqua" w:eastAsia="Times New Roman" w:hAnsi="Book Antiqua" w:cs="宋体" w:hint="default"/>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0FB5738"/>
    <w:multiLevelType w:val="hybridMultilevel"/>
    <w:tmpl w:val="BB4CEC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42"/>
    <w:rsid w:val="0000072C"/>
    <w:rsid w:val="00011A05"/>
    <w:rsid w:val="0002071F"/>
    <w:rsid w:val="0002137F"/>
    <w:rsid w:val="00024B89"/>
    <w:rsid w:val="00040C78"/>
    <w:rsid w:val="000433DA"/>
    <w:rsid w:val="000449DF"/>
    <w:rsid w:val="000532F8"/>
    <w:rsid w:val="00065686"/>
    <w:rsid w:val="0007444D"/>
    <w:rsid w:val="00086DC7"/>
    <w:rsid w:val="00096457"/>
    <w:rsid w:val="000A41E1"/>
    <w:rsid w:val="000C0DE8"/>
    <w:rsid w:val="000D1480"/>
    <w:rsid w:val="000D4426"/>
    <w:rsid w:val="000D4F96"/>
    <w:rsid w:val="000D5DAD"/>
    <w:rsid w:val="000D6630"/>
    <w:rsid w:val="000F0047"/>
    <w:rsid w:val="000F4DC1"/>
    <w:rsid w:val="000F6842"/>
    <w:rsid w:val="00102383"/>
    <w:rsid w:val="00105115"/>
    <w:rsid w:val="00105C8F"/>
    <w:rsid w:val="00120634"/>
    <w:rsid w:val="0012542B"/>
    <w:rsid w:val="00126318"/>
    <w:rsid w:val="00130F5C"/>
    <w:rsid w:val="00141630"/>
    <w:rsid w:val="00144B60"/>
    <w:rsid w:val="00151193"/>
    <w:rsid w:val="00152F3F"/>
    <w:rsid w:val="001573C1"/>
    <w:rsid w:val="00157E9A"/>
    <w:rsid w:val="00172F4D"/>
    <w:rsid w:val="00173240"/>
    <w:rsid w:val="00177C39"/>
    <w:rsid w:val="00190F41"/>
    <w:rsid w:val="001B0906"/>
    <w:rsid w:val="001B2E0C"/>
    <w:rsid w:val="001B34F3"/>
    <w:rsid w:val="001C2EF9"/>
    <w:rsid w:val="001C4FE3"/>
    <w:rsid w:val="001E1B66"/>
    <w:rsid w:val="001E48D9"/>
    <w:rsid w:val="001E7F78"/>
    <w:rsid w:val="001F6876"/>
    <w:rsid w:val="0020015C"/>
    <w:rsid w:val="00201A92"/>
    <w:rsid w:val="0021019C"/>
    <w:rsid w:val="002230B4"/>
    <w:rsid w:val="00243F22"/>
    <w:rsid w:val="00244A1D"/>
    <w:rsid w:val="002551B4"/>
    <w:rsid w:val="00272420"/>
    <w:rsid w:val="0027457C"/>
    <w:rsid w:val="00280F77"/>
    <w:rsid w:val="00280F8B"/>
    <w:rsid w:val="00283C7F"/>
    <w:rsid w:val="002A56E4"/>
    <w:rsid w:val="002A6635"/>
    <w:rsid w:val="002A6A41"/>
    <w:rsid w:val="002B375D"/>
    <w:rsid w:val="002B5097"/>
    <w:rsid w:val="002C103B"/>
    <w:rsid w:val="002D6AA8"/>
    <w:rsid w:val="002D6EC4"/>
    <w:rsid w:val="002E0A13"/>
    <w:rsid w:val="002E3DE1"/>
    <w:rsid w:val="002F10DE"/>
    <w:rsid w:val="0031198F"/>
    <w:rsid w:val="0032032A"/>
    <w:rsid w:val="0032526D"/>
    <w:rsid w:val="00325D33"/>
    <w:rsid w:val="003668DA"/>
    <w:rsid w:val="00367A24"/>
    <w:rsid w:val="00381A33"/>
    <w:rsid w:val="00382DD1"/>
    <w:rsid w:val="003863A5"/>
    <w:rsid w:val="00391DA7"/>
    <w:rsid w:val="003B49CF"/>
    <w:rsid w:val="003C0BCC"/>
    <w:rsid w:val="003C19EB"/>
    <w:rsid w:val="003D52DE"/>
    <w:rsid w:val="003D6AE0"/>
    <w:rsid w:val="003D7FD6"/>
    <w:rsid w:val="003E02C4"/>
    <w:rsid w:val="003E3934"/>
    <w:rsid w:val="003E519C"/>
    <w:rsid w:val="003E5D5F"/>
    <w:rsid w:val="003E78CE"/>
    <w:rsid w:val="003F5E60"/>
    <w:rsid w:val="0040396F"/>
    <w:rsid w:val="00406F19"/>
    <w:rsid w:val="004120A1"/>
    <w:rsid w:val="004135C0"/>
    <w:rsid w:val="004258B6"/>
    <w:rsid w:val="00432D1A"/>
    <w:rsid w:val="00434565"/>
    <w:rsid w:val="004447DB"/>
    <w:rsid w:val="00445792"/>
    <w:rsid w:val="0045264F"/>
    <w:rsid w:val="00455811"/>
    <w:rsid w:val="00455E2E"/>
    <w:rsid w:val="004576C4"/>
    <w:rsid w:val="00465552"/>
    <w:rsid w:val="00465ED5"/>
    <w:rsid w:val="00477CF7"/>
    <w:rsid w:val="004806E9"/>
    <w:rsid w:val="004A31B7"/>
    <w:rsid w:val="004A6117"/>
    <w:rsid w:val="004A636A"/>
    <w:rsid w:val="004A7360"/>
    <w:rsid w:val="004C2DBE"/>
    <w:rsid w:val="004D1480"/>
    <w:rsid w:val="004E1E37"/>
    <w:rsid w:val="004E7341"/>
    <w:rsid w:val="004F695B"/>
    <w:rsid w:val="00510B7C"/>
    <w:rsid w:val="005156D3"/>
    <w:rsid w:val="005164EF"/>
    <w:rsid w:val="00516615"/>
    <w:rsid w:val="00517F70"/>
    <w:rsid w:val="00521D61"/>
    <w:rsid w:val="00522A29"/>
    <w:rsid w:val="00534DBF"/>
    <w:rsid w:val="0053594A"/>
    <w:rsid w:val="00557957"/>
    <w:rsid w:val="00560AEB"/>
    <w:rsid w:val="00562C4A"/>
    <w:rsid w:val="00566531"/>
    <w:rsid w:val="00566FF3"/>
    <w:rsid w:val="00570283"/>
    <w:rsid w:val="005720AA"/>
    <w:rsid w:val="00590786"/>
    <w:rsid w:val="00597553"/>
    <w:rsid w:val="0059794D"/>
    <w:rsid w:val="005A0FCE"/>
    <w:rsid w:val="005A56BA"/>
    <w:rsid w:val="005A7FAD"/>
    <w:rsid w:val="005B1555"/>
    <w:rsid w:val="005B17B3"/>
    <w:rsid w:val="005B7448"/>
    <w:rsid w:val="005C70AD"/>
    <w:rsid w:val="005E11EA"/>
    <w:rsid w:val="006016DD"/>
    <w:rsid w:val="00604943"/>
    <w:rsid w:val="0060618E"/>
    <w:rsid w:val="00607CA2"/>
    <w:rsid w:val="00623C8A"/>
    <w:rsid w:val="00630D34"/>
    <w:rsid w:val="00642639"/>
    <w:rsid w:val="00643A3B"/>
    <w:rsid w:val="0064591F"/>
    <w:rsid w:val="00652CFB"/>
    <w:rsid w:val="0065306D"/>
    <w:rsid w:val="00654BB8"/>
    <w:rsid w:val="00655254"/>
    <w:rsid w:val="00660B76"/>
    <w:rsid w:val="006661E0"/>
    <w:rsid w:val="00671151"/>
    <w:rsid w:val="00671407"/>
    <w:rsid w:val="00671B8D"/>
    <w:rsid w:val="00671EA1"/>
    <w:rsid w:val="0067295E"/>
    <w:rsid w:val="006740AC"/>
    <w:rsid w:val="00685B21"/>
    <w:rsid w:val="00690132"/>
    <w:rsid w:val="0069013B"/>
    <w:rsid w:val="00695AD5"/>
    <w:rsid w:val="006A546F"/>
    <w:rsid w:val="006A67D6"/>
    <w:rsid w:val="006B77F9"/>
    <w:rsid w:val="006E5617"/>
    <w:rsid w:val="006E711F"/>
    <w:rsid w:val="006F7E81"/>
    <w:rsid w:val="0070252A"/>
    <w:rsid w:val="00702D05"/>
    <w:rsid w:val="00724FAF"/>
    <w:rsid w:val="0076163C"/>
    <w:rsid w:val="007649CC"/>
    <w:rsid w:val="0076556A"/>
    <w:rsid w:val="0077083C"/>
    <w:rsid w:val="00781907"/>
    <w:rsid w:val="007864D5"/>
    <w:rsid w:val="007A574A"/>
    <w:rsid w:val="007A79E8"/>
    <w:rsid w:val="007B5FAE"/>
    <w:rsid w:val="007B7965"/>
    <w:rsid w:val="007C0847"/>
    <w:rsid w:val="007C3D80"/>
    <w:rsid w:val="007C71B3"/>
    <w:rsid w:val="007D2D48"/>
    <w:rsid w:val="007D57CA"/>
    <w:rsid w:val="00803DAE"/>
    <w:rsid w:val="008056E6"/>
    <w:rsid w:val="00805908"/>
    <w:rsid w:val="00806EF8"/>
    <w:rsid w:val="0081169C"/>
    <w:rsid w:val="0081502C"/>
    <w:rsid w:val="00815E1C"/>
    <w:rsid w:val="00816D02"/>
    <w:rsid w:val="00823750"/>
    <w:rsid w:val="0082389A"/>
    <w:rsid w:val="0082492C"/>
    <w:rsid w:val="008305EB"/>
    <w:rsid w:val="0083565A"/>
    <w:rsid w:val="00840AC3"/>
    <w:rsid w:val="008450E4"/>
    <w:rsid w:val="008456BD"/>
    <w:rsid w:val="0085399B"/>
    <w:rsid w:val="00867152"/>
    <w:rsid w:val="00880279"/>
    <w:rsid w:val="00887EF7"/>
    <w:rsid w:val="00892942"/>
    <w:rsid w:val="00896C57"/>
    <w:rsid w:val="008A006A"/>
    <w:rsid w:val="008A5CF8"/>
    <w:rsid w:val="008B442B"/>
    <w:rsid w:val="008B50CD"/>
    <w:rsid w:val="008B54F4"/>
    <w:rsid w:val="008B73D1"/>
    <w:rsid w:val="008C36DA"/>
    <w:rsid w:val="008C394C"/>
    <w:rsid w:val="008E656A"/>
    <w:rsid w:val="008F448B"/>
    <w:rsid w:val="008F6387"/>
    <w:rsid w:val="008F7AB9"/>
    <w:rsid w:val="009006F9"/>
    <w:rsid w:val="00900C86"/>
    <w:rsid w:val="00905327"/>
    <w:rsid w:val="00906A59"/>
    <w:rsid w:val="009076F7"/>
    <w:rsid w:val="00915323"/>
    <w:rsid w:val="0091675C"/>
    <w:rsid w:val="009218EB"/>
    <w:rsid w:val="009224AC"/>
    <w:rsid w:val="00924186"/>
    <w:rsid w:val="00925E32"/>
    <w:rsid w:val="009275A6"/>
    <w:rsid w:val="00932B16"/>
    <w:rsid w:val="00933215"/>
    <w:rsid w:val="00935AC9"/>
    <w:rsid w:val="00946AC4"/>
    <w:rsid w:val="009552EA"/>
    <w:rsid w:val="00960867"/>
    <w:rsid w:val="00962463"/>
    <w:rsid w:val="00993E29"/>
    <w:rsid w:val="00995D20"/>
    <w:rsid w:val="0099605E"/>
    <w:rsid w:val="009A21AC"/>
    <w:rsid w:val="009A3A11"/>
    <w:rsid w:val="009A5E80"/>
    <w:rsid w:val="009B6520"/>
    <w:rsid w:val="009C021F"/>
    <w:rsid w:val="009C047D"/>
    <w:rsid w:val="009C15D6"/>
    <w:rsid w:val="009C5C19"/>
    <w:rsid w:val="009C5EF6"/>
    <w:rsid w:val="009D1E0D"/>
    <w:rsid w:val="009E0BD0"/>
    <w:rsid w:val="009F02DF"/>
    <w:rsid w:val="00A0301E"/>
    <w:rsid w:val="00A05B68"/>
    <w:rsid w:val="00A10FC7"/>
    <w:rsid w:val="00A14CE1"/>
    <w:rsid w:val="00A1548E"/>
    <w:rsid w:val="00A2406E"/>
    <w:rsid w:val="00A24109"/>
    <w:rsid w:val="00A2616B"/>
    <w:rsid w:val="00A31403"/>
    <w:rsid w:val="00A43E83"/>
    <w:rsid w:val="00A54293"/>
    <w:rsid w:val="00A5493A"/>
    <w:rsid w:val="00A57C62"/>
    <w:rsid w:val="00A61B77"/>
    <w:rsid w:val="00A61C86"/>
    <w:rsid w:val="00A669EF"/>
    <w:rsid w:val="00A77FD8"/>
    <w:rsid w:val="00A85D0B"/>
    <w:rsid w:val="00A969A5"/>
    <w:rsid w:val="00A97CF9"/>
    <w:rsid w:val="00AA03EA"/>
    <w:rsid w:val="00AA0C74"/>
    <w:rsid w:val="00AB62F8"/>
    <w:rsid w:val="00AC50DE"/>
    <w:rsid w:val="00AD1447"/>
    <w:rsid w:val="00AD65EC"/>
    <w:rsid w:val="00AE6647"/>
    <w:rsid w:val="00AF1331"/>
    <w:rsid w:val="00AF76EC"/>
    <w:rsid w:val="00B13927"/>
    <w:rsid w:val="00B165A6"/>
    <w:rsid w:val="00B30BBD"/>
    <w:rsid w:val="00B4073B"/>
    <w:rsid w:val="00B50B85"/>
    <w:rsid w:val="00B55E57"/>
    <w:rsid w:val="00B562DB"/>
    <w:rsid w:val="00B650BF"/>
    <w:rsid w:val="00B657FB"/>
    <w:rsid w:val="00B75BF3"/>
    <w:rsid w:val="00B817F2"/>
    <w:rsid w:val="00B857AD"/>
    <w:rsid w:val="00B94C55"/>
    <w:rsid w:val="00BA2009"/>
    <w:rsid w:val="00BD2091"/>
    <w:rsid w:val="00BD79F2"/>
    <w:rsid w:val="00BE40FB"/>
    <w:rsid w:val="00BE690E"/>
    <w:rsid w:val="00BE6BA4"/>
    <w:rsid w:val="00BF135F"/>
    <w:rsid w:val="00BF6E8B"/>
    <w:rsid w:val="00BF7DB1"/>
    <w:rsid w:val="00C07076"/>
    <w:rsid w:val="00C122D5"/>
    <w:rsid w:val="00C2033C"/>
    <w:rsid w:val="00C240B4"/>
    <w:rsid w:val="00C25848"/>
    <w:rsid w:val="00C27F92"/>
    <w:rsid w:val="00C31414"/>
    <w:rsid w:val="00C51335"/>
    <w:rsid w:val="00C56BCF"/>
    <w:rsid w:val="00C63A9E"/>
    <w:rsid w:val="00C9669E"/>
    <w:rsid w:val="00CA6A62"/>
    <w:rsid w:val="00CA7DD7"/>
    <w:rsid w:val="00CB6617"/>
    <w:rsid w:val="00CB7D94"/>
    <w:rsid w:val="00CC19EE"/>
    <w:rsid w:val="00CC413E"/>
    <w:rsid w:val="00CC456C"/>
    <w:rsid w:val="00CD041E"/>
    <w:rsid w:val="00CD07FE"/>
    <w:rsid w:val="00CE193E"/>
    <w:rsid w:val="00CE6BD6"/>
    <w:rsid w:val="00CE6C80"/>
    <w:rsid w:val="00CF0ADD"/>
    <w:rsid w:val="00CF483B"/>
    <w:rsid w:val="00CF4C64"/>
    <w:rsid w:val="00D004D2"/>
    <w:rsid w:val="00D00D0F"/>
    <w:rsid w:val="00D13306"/>
    <w:rsid w:val="00D17585"/>
    <w:rsid w:val="00D2255C"/>
    <w:rsid w:val="00D25929"/>
    <w:rsid w:val="00D26FBE"/>
    <w:rsid w:val="00D335DC"/>
    <w:rsid w:val="00D42ABB"/>
    <w:rsid w:val="00D459C8"/>
    <w:rsid w:val="00D5603F"/>
    <w:rsid w:val="00D574D7"/>
    <w:rsid w:val="00D71688"/>
    <w:rsid w:val="00D74C17"/>
    <w:rsid w:val="00D80AF7"/>
    <w:rsid w:val="00D914E0"/>
    <w:rsid w:val="00D9474B"/>
    <w:rsid w:val="00D95785"/>
    <w:rsid w:val="00D963FB"/>
    <w:rsid w:val="00DA4AC7"/>
    <w:rsid w:val="00DB1C7F"/>
    <w:rsid w:val="00DB2B6F"/>
    <w:rsid w:val="00DB67F7"/>
    <w:rsid w:val="00DB6EC5"/>
    <w:rsid w:val="00DC40D4"/>
    <w:rsid w:val="00DC4480"/>
    <w:rsid w:val="00DC5E24"/>
    <w:rsid w:val="00DD5A52"/>
    <w:rsid w:val="00DD660C"/>
    <w:rsid w:val="00DD6E33"/>
    <w:rsid w:val="00DD7570"/>
    <w:rsid w:val="00DD7DF4"/>
    <w:rsid w:val="00DE164E"/>
    <w:rsid w:val="00DE1CA0"/>
    <w:rsid w:val="00DF02E4"/>
    <w:rsid w:val="00DF0C7D"/>
    <w:rsid w:val="00DF2DCF"/>
    <w:rsid w:val="00E02D94"/>
    <w:rsid w:val="00E0312D"/>
    <w:rsid w:val="00E13185"/>
    <w:rsid w:val="00E20CF3"/>
    <w:rsid w:val="00E2769B"/>
    <w:rsid w:val="00E3090F"/>
    <w:rsid w:val="00E32DAE"/>
    <w:rsid w:val="00E43170"/>
    <w:rsid w:val="00E45DEC"/>
    <w:rsid w:val="00E46315"/>
    <w:rsid w:val="00E54DE8"/>
    <w:rsid w:val="00E55B67"/>
    <w:rsid w:val="00E56D7B"/>
    <w:rsid w:val="00E57162"/>
    <w:rsid w:val="00E574B8"/>
    <w:rsid w:val="00E617FB"/>
    <w:rsid w:val="00E62898"/>
    <w:rsid w:val="00E63840"/>
    <w:rsid w:val="00E67D6A"/>
    <w:rsid w:val="00E71BDE"/>
    <w:rsid w:val="00E72812"/>
    <w:rsid w:val="00E77DE1"/>
    <w:rsid w:val="00E82040"/>
    <w:rsid w:val="00E86304"/>
    <w:rsid w:val="00E922F2"/>
    <w:rsid w:val="00E92B6A"/>
    <w:rsid w:val="00E93980"/>
    <w:rsid w:val="00E956AB"/>
    <w:rsid w:val="00E9575F"/>
    <w:rsid w:val="00E95E65"/>
    <w:rsid w:val="00EA5DD6"/>
    <w:rsid w:val="00EB196F"/>
    <w:rsid w:val="00EB28D4"/>
    <w:rsid w:val="00EB4A52"/>
    <w:rsid w:val="00EB6D04"/>
    <w:rsid w:val="00EC3584"/>
    <w:rsid w:val="00EC715C"/>
    <w:rsid w:val="00ED09A3"/>
    <w:rsid w:val="00ED3EC1"/>
    <w:rsid w:val="00EF1B42"/>
    <w:rsid w:val="00EF3F13"/>
    <w:rsid w:val="00EF6856"/>
    <w:rsid w:val="00EF79DB"/>
    <w:rsid w:val="00F14804"/>
    <w:rsid w:val="00F15DCA"/>
    <w:rsid w:val="00F16CCD"/>
    <w:rsid w:val="00F216DC"/>
    <w:rsid w:val="00F220B3"/>
    <w:rsid w:val="00F24E70"/>
    <w:rsid w:val="00F25D57"/>
    <w:rsid w:val="00F260BE"/>
    <w:rsid w:val="00F260F4"/>
    <w:rsid w:val="00F339AF"/>
    <w:rsid w:val="00F4788C"/>
    <w:rsid w:val="00F47E7C"/>
    <w:rsid w:val="00F67CD7"/>
    <w:rsid w:val="00F71940"/>
    <w:rsid w:val="00F84058"/>
    <w:rsid w:val="00F85D39"/>
    <w:rsid w:val="00F87B17"/>
    <w:rsid w:val="00F96458"/>
    <w:rsid w:val="00FA0805"/>
    <w:rsid w:val="00FA7AB3"/>
    <w:rsid w:val="00FB3108"/>
    <w:rsid w:val="00FC130E"/>
    <w:rsid w:val="00FD7272"/>
    <w:rsid w:val="00FE129E"/>
    <w:rsid w:val="00FE364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2B"/>
    <w:pPr>
      <w:spacing w:after="200" w:line="276" w:lineRule="auto"/>
    </w:pPr>
    <w:rPr>
      <w:lang w:val="en-US" w:eastAsia="en-US"/>
    </w:rPr>
  </w:style>
  <w:style w:type="paragraph" w:styleId="Heading1">
    <w:name w:val="heading 1"/>
    <w:basedOn w:val="Normal"/>
    <w:link w:val="Heading1Char"/>
    <w:uiPriority w:val="99"/>
    <w:qFormat/>
    <w:rsid w:val="0082389A"/>
    <w:pPr>
      <w:spacing w:before="100" w:beforeAutospacing="1" w:after="100" w:afterAutospacing="1" w:line="240" w:lineRule="auto"/>
      <w:outlineLvl w:val="0"/>
    </w:pPr>
    <w:rPr>
      <w:rFonts w:ascii="Times New Roman" w:eastAsia="Times New Roman" w:hAnsi="Times New Roman"/>
      <w:b/>
      <w:bCs/>
      <w:kern w:val="36"/>
      <w:sz w:val="48"/>
      <w:szCs w:val="48"/>
      <w:lang w:val="it-IT" w:eastAsia="it-IT"/>
    </w:rPr>
  </w:style>
  <w:style w:type="paragraph" w:styleId="Heading4">
    <w:name w:val="heading 4"/>
    <w:basedOn w:val="Normal"/>
    <w:next w:val="Normal"/>
    <w:link w:val="Heading4Char"/>
    <w:uiPriority w:val="99"/>
    <w:qFormat/>
    <w:rsid w:val="00F85D3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389A"/>
    <w:rPr>
      <w:rFonts w:ascii="Times New Roman" w:hAnsi="Times New Roman" w:cs="Times New Roman"/>
      <w:b/>
      <w:bCs/>
      <w:kern w:val="36"/>
      <w:sz w:val="48"/>
      <w:szCs w:val="48"/>
      <w:lang w:val="it-IT" w:eastAsia="it-IT"/>
    </w:rPr>
  </w:style>
  <w:style w:type="character" w:customStyle="1" w:styleId="Heading4Char">
    <w:name w:val="Heading 4 Char"/>
    <w:basedOn w:val="DefaultParagraphFont"/>
    <w:link w:val="Heading4"/>
    <w:uiPriority w:val="99"/>
    <w:semiHidden/>
    <w:locked/>
    <w:rsid w:val="00F85D39"/>
    <w:rPr>
      <w:rFonts w:ascii="Cambria" w:hAnsi="Cambria" w:cs="Times New Roman"/>
      <w:b/>
      <w:bCs/>
      <w:i/>
      <w:iCs/>
      <w:color w:val="4F81BD"/>
    </w:rPr>
  </w:style>
  <w:style w:type="character" w:customStyle="1" w:styleId="apple-style-span">
    <w:name w:val="apple-style-span"/>
    <w:basedOn w:val="DefaultParagraphFont"/>
    <w:uiPriority w:val="99"/>
    <w:rsid w:val="0082389A"/>
    <w:rPr>
      <w:rFonts w:cs="Times New Roman"/>
    </w:rPr>
  </w:style>
  <w:style w:type="character" w:customStyle="1" w:styleId="apple-converted-space">
    <w:name w:val="apple-converted-space"/>
    <w:basedOn w:val="DefaultParagraphFont"/>
    <w:uiPriority w:val="99"/>
    <w:rsid w:val="0082389A"/>
    <w:rPr>
      <w:rFonts w:cs="Times New Roman"/>
    </w:rPr>
  </w:style>
  <w:style w:type="character" w:customStyle="1" w:styleId="highlight">
    <w:name w:val="highlight"/>
    <w:basedOn w:val="DefaultParagraphFont"/>
    <w:uiPriority w:val="99"/>
    <w:rsid w:val="0082389A"/>
    <w:rPr>
      <w:rFonts w:cs="Times New Roman"/>
    </w:rPr>
  </w:style>
  <w:style w:type="character" w:styleId="Hyperlink">
    <w:name w:val="Hyperlink"/>
    <w:basedOn w:val="DefaultParagraphFont"/>
    <w:uiPriority w:val="99"/>
    <w:semiHidden/>
    <w:rsid w:val="0082389A"/>
    <w:rPr>
      <w:rFonts w:cs="Times New Roman"/>
      <w:color w:val="0000FF"/>
      <w:u w:val="single"/>
    </w:rPr>
  </w:style>
  <w:style w:type="paragraph" w:styleId="ListParagraph">
    <w:name w:val="List Paragraph"/>
    <w:basedOn w:val="Normal"/>
    <w:uiPriority w:val="99"/>
    <w:qFormat/>
    <w:rsid w:val="00E574B8"/>
    <w:pPr>
      <w:ind w:left="720"/>
      <w:contextualSpacing/>
    </w:pPr>
  </w:style>
  <w:style w:type="paragraph" w:customStyle="1" w:styleId="Title1">
    <w:name w:val="Title1"/>
    <w:basedOn w:val="Normal"/>
    <w:uiPriority w:val="99"/>
    <w:rsid w:val="0053594A"/>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desc">
    <w:name w:val="desc"/>
    <w:basedOn w:val="Normal"/>
    <w:uiPriority w:val="99"/>
    <w:rsid w:val="0053594A"/>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details">
    <w:name w:val="details"/>
    <w:basedOn w:val="Normal"/>
    <w:uiPriority w:val="99"/>
    <w:rsid w:val="0053594A"/>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jrnl">
    <w:name w:val="jrnl"/>
    <w:basedOn w:val="DefaultParagraphFont"/>
    <w:uiPriority w:val="99"/>
    <w:rsid w:val="0053594A"/>
    <w:rPr>
      <w:rFonts w:cs="Times New Roman"/>
    </w:rPr>
  </w:style>
  <w:style w:type="paragraph" w:styleId="BalloonText">
    <w:name w:val="Balloon Text"/>
    <w:basedOn w:val="Normal"/>
    <w:link w:val="BalloonTextChar"/>
    <w:uiPriority w:val="99"/>
    <w:semiHidden/>
    <w:rsid w:val="00DB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7F7"/>
    <w:rPr>
      <w:rFonts w:ascii="Tahoma" w:hAnsi="Tahoma" w:cs="Tahoma"/>
      <w:sz w:val="16"/>
      <w:szCs w:val="16"/>
    </w:rPr>
  </w:style>
  <w:style w:type="character" w:styleId="CommentReference">
    <w:name w:val="annotation reference"/>
    <w:basedOn w:val="DefaultParagraphFont"/>
    <w:uiPriority w:val="99"/>
    <w:semiHidden/>
    <w:rsid w:val="0081169C"/>
    <w:rPr>
      <w:rFonts w:cs="Times New Roman"/>
      <w:sz w:val="16"/>
      <w:szCs w:val="16"/>
    </w:rPr>
  </w:style>
  <w:style w:type="paragraph" w:styleId="CommentText">
    <w:name w:val="annotation text"/>
    <w:basedOn w:val="Normal"/>
    <w:link w:val="CommentTextChar"/>
    <w:uiPriority w:val="99"/>
    <w:semiHidden/>
    <w:rsid w:val="0081169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169C"/>
    <w:rPr>
      <w:rFonts w:cs="Times New Roman"/>
      <w:sz w:val="20"/>
      <w:szCs w:val="20"/>
    </w:rPr>
  </w:style>
  <w:style w:type="paragraph" w:styleId="CommentSubject">
    <w:name w:val="annotation subject"/>
    <w:basedOn w:val="CommentText"/>
    <w:next w:val="CommentText"/>
    <w:link w:val="CommentSubjectChar"/>
    <w:uiPriority w:val="99"/>
    <w:semiHidden/>
    <w:rsid w:val="0081169C"/>
    <w:rPr>
      <w:b/>
      <w:bCs/>
    </w:rPr>
  </w:style>
  <w:style w:type="character" w:customStyle="1" w:styleId="CommentSubjectChar">
    <w:name w:val="Comment Subject Char"/>
    <w:basedOn w:val="CommentTextChar"/>
    <w:link w:val="CommentSubject"/>
    <w:uiPriority w:val="99"/>
    <w:semiHidden/>
    <w:locked/>
    <w:rsid w:val="0081169C"/>
    <w:rPr>
      <w:rFonts w:cs="Times New Roman"/>
      <w:b/>
      <w:bCs/>
      <w:sz w:val="20"/>
      <w:szCs w:val="20"/>
    </w:rPr>
  </w:style>
  <w:style w:type="character" w:customStyle="1" w:styleId="ref">
    <w:name w:val="ref"/>
    <w:basedOn w:val="DefaultParagraphFont"/>
    <w:uiPriority w:val="99"/>
    <w:rsid w:val="000D6630"/>
    <w:rPr>
      <w:rFonts w:cs="Times New Roman"/>
    </w:rPr>
  </w:style>
  <w:style w:type="paragraph" w:styleId="Revision">
    <w:name w:val="Revision"/>
    <w:hidden/>
    <w:uiPriority w:val="99"/>
    <w:semiHidden/>
    <w:rsid w:val="003E519C"/>
    <w:rPr>
      <w:lang w:val="en-US" w:eastAsia="en-US"/>
    </w:rPr>
  </w:style>
  <w:style w:type="paragraph" w:customStyle="1" w:styleId="title10">
    <w:name w:val="title1"/>
    <w:basedOn w:val="Normal"/>
    <w:uiPriority w:val="99"/>
    <w:rsid w:val="009F02DF"/>
    <w:pPr>
      <w:spacing w:after="0" w:line="240" w:lineRule="auto"/>
    </w:pPr>
    <w:rPr>
      <w:rFonts w:ascii="Times New Roman" w:hAnsi="Times New Roman"/>
      <w:sz w:val="27"/>
      <w:szCs w:val="27"/>
      <w:lang w:val="it-IT" w:eastAsia="it-IT"/>
    </w:rPr>
  </w:style>
  <w:style w:type="paragraph" w:customStyle="1" w:styleId="desc2">
    <w:name w:val="desc2"/>
    <w:basedOn w:val="Normal"/>
    <w:uiPriority w:val="99"/>
    <w:rsid w:val="009F02DF"/>
    <w:pPr>
      <w:spacing w:after="0" w:line="240" w:lineRule="auto"/>
    </w:pPr>
    <w:rPr>
      <w:rFonts w:ascii="Times New Roman" w:hAnsi="Times New Roman"/>
      <w:sz w:val="26"/>
      <w:szCs w:val="26"/>
      <w:lang w:val="it-IT" w:eastAsia="it-IT"/>
    </w:rPr>
  </w:style>
  <w:style w:type="paragraph" w:customStyle="1" w:styleId="details1">
    <w:name w:val="details1"/>
    <w:basedOn w:val="Normal"/>
    <w:uiPriority w:val="99"/>
    <w:rsid w:val="009F02DF"/>
    <w:pPr>
      <w:spacing w:after="0" w:line="240" w:lineRule="auto"/>
    </w:pPr>
    <w:rPr>
      <w:rFonts w:ascii="Times New Roman" w:hAnsi="Times New Roman"/>
      <w:lang w:val="it-IT" w:eastAsia="it-IT"/>
    </w:rPr>
  </w:style>
  <w:style w:type="paragraph" w:styleId="Header">
    <w:name w:val="header"/>
    <w:basedOn w:val="Normal"/>
    <w:link w:val="HeaderChar"/>
    <w:uiPriority w:val="99"/>
    <w:unhideWhenUsed/>
    <w:rsid w:val="0032526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526D"/>
    <w:rPr>
      <w:sz w:val="18"/>
      <w:szCs w:val="18"/>
      <w:lang w:val="en-US" w:eastAsia="en-US"/>
    </w:rPr>
  </w:style>
  <w:style w:type="paragraph" w:styleId="Footer">
    <w:name w:val="footer"/>
    <w:basedOn w:val="Normal"/>
    <w:link w:val="FooterChar"/>
    <w:uiPriority w:val="99"/>
    <w:unhideWhenUsed/>
    <w:rsid w:val="0032526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526D"/>
    <w:rPr>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2B"/>
    <w:pPr>
      <w:spacing w:after="200" w:line="276" w:lineRule="auto"/>
    </w:pPr>
    <w:rPr>
      <w:lang w:val="en-US" w:eastAsia="en-US"/>
    </w:rPr>
  </w:style>
  <w:style w:type="paragraph" w:styleId="Heading1">
    <w:name w:val="heading 1"/>
    <w:basedOn w:val="Normal"/>
    <w:link w:val="Heading1Char"/>
    <w:uiPriority w:val="99"/>
    <w:qFormat/>
    <w:rsid w:val="0082389A"/>
    <w:pPr>
      <w:spacing w:before="100" w:beforeAutospacing="1" w:after="100" w:afterAutospacing="1" w:line="240" w:lineRule="auto"/>
      <w:outlineLvl w:val="0"/>
    </w:pPr>
    <w:rPr>
      <w:rFonts w:ascii="Times New Roman" w:eastAsia="Times New Roman" w:hAnsi="Times New Roman"/>
      <w:b/>
      <w:bCs/>
      <w:kern w:val="36"/>
      <w:sz w:val="48"/>
      <w:szCs w:val="48"/>
      <w:lang w:val="it-IT" w:eastAsia="it-IT"/>
    </w:rPr>
  </w:style>
  <w:style w:type="paragraph" w:styleId="Heading4">
    <w:name w:val="heading 4"/>
    <w:basedOn w:val="Normal"/>
    <w:next w:val="Normal"/>
    <w:link w:val="Heading4Char"/>
    <w:uiPriority w:val="99"/>
    <w:qFormat/>
    <w:rsid w:val="00F85D3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389A"/>
    <w:rPr>
      <w:rFonts w:ascii="Times New Roman" w:hAnsi="Times New Roman" w:cs="Times New Roman"/>
      <w:b/>
      <w:bCs/>
      <w:kern w:val="36"/>
      <w:sz w:val="48"/>
      <w:szCs w:val="48"/>
      <w:lang w:val="it-IT" w:eastAsia="it-IT"/>
    </w:rPr>
  </w:style>
  <w:style w:type="character" w:customStyle="1" w:styleId="Heading4Char">
    <w:name w:val="Heading 4 Char"/>
    <w:basedOn w:val="DefaultParagraphFont"/>
    <w:link w:val="Heading4"/>
    <w:uiPriority w:val="99"/>
    <w:semiHidden/>
    <w:locked/>
    <w:rsid w:val="00F85D39"/>
    <w:rPr>
      <w:rFonts w:ascii="Cambria" w:hAnsi="Cambria" w:cs="Times New Roman"/>
      <w:b/>
      <w:bCs/>
      <w:i/>
      <w:iCs/>
      <w:color w:val="4F81BD"/>
    </w:rPr>
  </w:style>
  <w:style w:type="character" w:customStyle="1" w:styleId="apple-style-span">
    <w:name w:val="apple-style-span"/>
    <w:basedOn w:val="DefaultParagraphFont"/>
    <w:uiPriority w:val="99"/>
    <w:rsid w:val="0082389A"/>
    <w:rPr>
      <w:rFonts w:cs="Times New Roman"/>
    </w:rPr>
  </w:style>
  <w:style w:type="character" w:customStyle="1" w:styleId="apple-converted-space">
    <w:name w:val="apple-converted-space"/>
    <w:basedOn w:val="DefaultParagraphFont"/>
    <w:uiPriority w:val="99"/>
    <w:rsid w:val="0082389A"/>
    <w:rPr>
      <w:rFonts w:cs="Times New Roman"/>
    </w:rPr>
  </w:style>
  <w:style w:type="character" w:customStyle="1" w:styleId="highlight">
    <w:name w:val="highlight"/>
    <w:basedOn w:val="DefaultParagraphFont"/>
    <w:uiPriority w:val="99"/>
    <w:rsid w:val="0082389A"/>
    <w:rPr>
      <w:rFonts w:cs="Times New Roman"/>
    </w:rPr>
  </w:style>
  <w:style w:type="character" w:styleId="Hyperlink">
    <w:name w:val="Hyperlink"/>
    <w:basedOn w:val="DefaultParagraphFont"/>
    <w:uiPriority w:val="99"/>
    <w:semiHidden/>
    <w:rsid w:val="0082389A"/>
    <w:rPr>
      <w:rFonts w:cs="Times New Roman"/>
      <w:color w:val="0000FF"/>
      <w:u w:val="single"/>
    </w:rPr>
  </w:style>
  <w:style w:type="paragraph" w:styleId="ListParagraph">
    <w:name w:val="List Paragraph"/>
    <w:basedOn w:val="Normal"/>
    <w:uiPriority w:val="99"/>
    <w:qFormat/>
    <w:rsid w:val="00E574B8"/>
    <w:pPr>
      <w:ind w:left="720"/>
      <w:contextualSpacing/>
    </w:pPr>
  </w:style>
  <w:style w:type="paragraph" w:customStyle="1" w:styleId="Title1">
    <w:name w:val="Title1"/>
    <w:basedOn w:val="Normal"/>
    <w:uiPriority w:val="99"/>
    <w:rsid w:val="0053594A"/>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desc">
    <w:name w:val="desc"/>
    <w:basedOn w:val="Normal"/>
    <w:uiPriority w:val="99"/>
    <w:rsid w:val="0053594A"/>
    <w:pPr>
      <w:spacing w:before="100" w:beforeAutospacing="1" w:after="100" w:afterAutospacing="1" w:line="240" w:lineRule="auto"/>
    </w:pPr>
    <w:rPr>
      <w:rFonts w:ascii="Times New Roman" w:eastAsia="Times New Roman" w:hAnsi="Times New Roman"/>
      <w:sz w:val="24"/>
      <w:szCs w:val="24"/>
      <w:lang w:val="it-IT" w:eastAsia="it-IT"/>
    </w:rPr>
  </w:style>
  <w:style w:type="paragraph" w:customStyle="1" w:styleId="details">
    <w:name w:val="details"/>
    <w:basedOn w:val="Normal"/>
    <w:uiPriority w:val="99"/>
    <w:rsid w:val="0053594A"/>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jrnl">
    <w:name w:val="jrnl"/>
    <w:basedOn w:val="DefaultParagraphFont"/>
    <w:uiPriority w:val="99"/>
    <w:rsid w:val="0053594A"/>
    <w:rPr>
      <w:rFonts w:cs="Times New Roman"/>
    </w:rPr>
  </w:style>
  <w:style w:type="paragraph" w:styleId="BalloonText">
    <w:name w:val="Balloon Text"/>
    <w:basedOn w:val="Normal"/>
    <w:link w:val="BalloonTextChar"/>
    <w:uiPriority w:val="99"/>
    <w:semiHidden/>
    <w:rsid w:val="00DB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7F7"/>
    <w:rPr>
      <w:rFonts w:ascii="Tahoma" w:hAnsi="Tahoma" w:cs="Tahoma"/>
      <w:sz w:val="16"/>
      <w:szCs w:val="16"/>
    </w:rPr>
  </w:style>
  <w:style w:type="character" w:styleId="CommentReference">
    <w:name w:val="annotation reference"/>
    <w:basedOn w:val="DefaultParagraphFont"/>
    <w:uiPriority w:val="99"/>
    <w:semiHidden/>
    <w:rsid w:val="0081169C"/>
    <w:rPr>
      <w:rFonts w:cs="Times New Roman"/>
      <w:sz w:val="16"/>
      <w:szCs w:val="16"/>
    </w:rPr>
  </w:style>
  <w:style w:type="paragraph" w:styleId="CommentText">
    <w:name w:val="annotation text"/>
    <w:basedOn w:val="Normal"/>
    <w:link w:val="CommentTextChar"/>
    <w:uiPriority w:val="99"/>
    <w:semiHidden/>
    <w:rsid w:val="0081169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169C"/>
    <w:rPr>
      <w:rFonts w:cs="Times New Roman"/>
      <w:sz w:val="20"/>
      <w:szCs w:val="20"/>
    </w:rPr>
  </w:style>
  <w:style w:type="paragraph" w:styleId="CommentSubject">
    <w:name w:val="annotation subject"/>
    <w:basedOn w:val="CommentText"/>
    <w:next w:val="CommentText"/>
    <w:link w:val="CommentSubjectChar"/>
    <w:uiPriority w:val="99"/>
    <w:semiHidden/>
    <w:rsid w:val="0081169C"/>
    <w:rPr>
      <w:b/>
      <w:bCs/>
    </w:rPr>
  </w:style>
  <w:style w:type="character" w:customStyle="1" w:styleId="CommentSubjectChar">
    <w:name w:val="Comment Subject Char"/>
    <w:basedOn w:val="CommentTextChar"/>
    <w:link w:val="CommentSubject"/>
    <w:uiPriority w:val="99"/>
    <w:semiHidden/>
    <w:locked/>
    <w:rsid w:val="0081169C"/>
    <w:rPr>
      <w:rFonts w:cs="Times New Roman"/>
      <w:b/>
      <w:bCs/>
      <w:sz w:val="20"/>
      <w:szCs w:val="20"/>
    </w:rPr>
  </w:style>
  <w:style w:type="character" w:customStyle="1" w:styleId="ref">
    <w:name w:val="ref"/>
    <w:basedOn w:val="DefaultParagraphFont"/>
    <w:uiPriority w:val="99"/>
    <w:rsid w:val="000D6630"/>
    <w:rPr>
      <w:rFonts w:cs="Times New Roman"/>
    </w:rPr>
  </w:style>
  <w:style w:type="paragraph" w:styleId="Revision">
    <w:name w:val="Revision"/>
    <w:hidden/>
    <w:uiPriority w:val="99"/>
    <w:semiHidden/>
    <w:rsid w:val="003E519C"/>
    <w:rPr>
      <w:lang w:val="en-US" w:eastAsia="en-US"/>
    </w:rPr>
  </w:style>
  <w:style w:type="paragraph" w:customStyle="1" w:styleId="title10">
    <w:name w:val="title1"/>
    <w:basedOn w:val="Normal"/>
    <w:uiPriority w:val="99"/>
    <w:rsid w:val="009F02DF"/>
    <w:pPr>
      <w:spacing w:after="0" w:line="240" w:lineRule="auto"/>
    </w:pPr>
    <w:rPr>
      <w:rFonts w:ascii="Times New Roman" w:hAnsi="Times New Roman"/>
      <w:sz w:val="27"/>
      <w:szCs w:val="27"/>
      <w:lang w:val="it-IT" w:eastAsia="it-IT"/>
    </w:rPr>
  </w:style>
  <w:style w:type="paragraph" w:customStyle="1" w:styleId="desc2">
    <w:name w:val="desc2"/>
    <w:basedOn w:val="Normal"/>
    <w:uiPriority w:val="99"/>
    <w:rsid w:val="009F02DF"/>
    <w:pPr>
      <w:spacing w:after="0" w:line="240" w:lineRule="auto"/>
    </w:pPr>
    <w:rPr>
      <w:rFonts w:ascii="Times New Roman" w:hAnsi="Times New Roman"/>
      <w:sz w:val="26"/>
      <w:szCs w:val="26"/>
      <w:lang w:val="it-IT" w:eastAsia="it-IT"/>
    </w:rPr>
  </w:style>
  <w:style w:type="paragraph" w:customStyle="1" w:styleId="details1">
    <w:name w:val="details1"/>
    <w:basedOn w:val="Normal"/>
    <w:uiPriority w:val="99"/>
    <w:rsid w:val="009F02DF"/>
    <w:pPr>
      <w:spacing w:after="0" w:line="240" w:lineRule="auto"/>
    </w:pPr>
    <w:rPr>
      <w:rFonts w:ascii="Times New Roman" w:hAnsi="Times New Roman"/>
      <w:lang w:val="it-IT" w:eastAsia="it-IT"/>
    </w:rPr>
  </w:style>
  <w:style w:type="paragraph" w:styleId="Header">
    <w:name w:val="header"/>
    <w:basedOn w:val="Normal"/>
    <w:link w:val="HeaderChar"/>
    <w:uiPriority w:val="99"/>
    <w:unhideWhenUsed/>
    <w:rsid w:val="0032526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2526D"/>
    <w:rPr>
      <w:sz w:val="18"/>
      <w:szCs w:val="18"/>
      <w:lang w:val="en-US" w:eastAsia="en-US"/>
    </w:rPr>
  </w:style>
  <w:style w:type="paragraph" w:styleId="Footer">
    <w:name w:val="footer"/>
    <w:basedOn w:val="Normal"/>
    <w:link w:val="FooterChar"/>
    <w:uiPriority w:val="99"/>
    <w:unhideWhenUsed/>
    <w:rsid w:val="0032526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2526D"/>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39332">
      <w:bodyDiv w:val="1"/>
      <w:marLeft w:val="0"/>
      <w:marRight w:val="0"/>
      <w:marTop w:val="0"/>
      <w:marBottom w:val="0"/>
      <w:divBdr>
        <w:top w:val="none" w:sz="0" w:space="0" w:color="auto"/>
        <w:left w:val="none" w:sz="0" w:space="0" w:color="auto"/>
        <w:bottom w:val="none" w:sz="0" w:space="0" w:color="auto"/>
        <w:right w:val="none" w:sz="0" w:space="0" w:color="auto"/>
      </w:divBdr>
      <w:divsChild>
        <w:div w:id="433791396">
          <w:marLeft w:val="0"/>
          <w:marRight w:val="0"/>
          <w:marTop w:val="0"/>
          <w:marBottom w:val="0"/>
          <w:divBdr>
            <w:top w:val="none" w:sz="0" w:space="0" w:color="auto"/>
            <w:left w:val="none" w:sz="0" w:space="0" w:color="auto"/>
            <w:bottom w:val="none" w:sz="0" w:space="0" w:color="auto"/>
            <w:right w:val="none" w:sz="0" w:space="0" w:color="auto"/>
          </w:divBdr>
          <w:divsChild>
            <w:div w:id="776292798">
              <w:marLeft w:val="0"/>
              <w:marRight w:val="0"/>
              <w:marTop w:val="0"/>
              <w:marBottom w:val="0"/>
              <w:divBdr>
                <w:top w:val="none" w:sz="0" w:space="0" w:color="auto"/>
                <w:left w:val="none" w:sz="0" w:space="0" w:color="auto"/>
                <w:bottom w:val="none" w:sz="0" w:space="0" w:color="auto"/>
                <w:right w:val="none" w:sz="0" w:space="0" w:color="auto"/>
              </w:divBdr>
              <w:divsChild>
                <w:div w:id="1816944648">
                  <w:marLeft w:val="0"/>
                  <w:marRight w:val="0"/>
                  <w:marTop w:val="0"/>
                  <w:marBottom w:val="0"/>
                  <w:divBdr>
                    <w:top w:val="none" w:sz="0" w:space="0" w:color="auto"/>
                    <w:left w:val="none" w:sz="0" w:space="0" w:color="auto"/>
                    <w:bottom w:val="none" w:sz="0" w:space="0" w:color="auto"/>
                    <w:right w:val="none" w:sz="0" w:space="0" w:color="auto"/>
                  </w:divBdr>
                  <w:divsChild>
                    <w:div w:id="6288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51407">
      <w:bodyDiv w:val="1"/>
      <w:marLeft w:val="0"/>
      <w:marRight w:val="0"/>
      <w:marTop w:val="0"/>
      <w:marBottom w:val="0"/>
      <w:divBdr>
        <w:top w:val="none" w:sz="0" w:space="0" w:color="auto"/>
        <w:left w:val="none" w:sz="0" w:space="0" w:color="auto"/>
        <w:bottom w:val="none" w:sz="0" w:space="0" w:color="auto"/>
        <w:right w:val="none" w:sz="0" w:space="0" w:color="auto"/>
      </w:divBdr>
      <w:divsChild>
        <w:div w:id="1087072462">
          <w:marLeft w:val="0"/>
          <w:marRight w:val="0"/>
          <w:marTop w:val="0"/>
          <w:marBottom w:val="0"/>
          <w:divBdr>
            <w:top w:val="none" w:sz="0" w:space="0" w:color="auto"/>
            <w:left w:val="none" w:sz="0" w:space="0" w:color="auto"/>
            <w:bottom w:val="none" w:sz="0" w:space="0" w:color="auto"/>
            <w:right w:val="none" w:sz="0" w:space="0" w:color="auto"/>
          </w:divBdr>
          <w:divsChild>
            <w:div w:id="1525292372">
              <w:marLeft w:val="0"/>
              <w:marRight w:val="0"/>
              <w:marTop w:val="0"/>
              <w:marBottom w:val="0"/>
              <w:divBdr>
                <w:top w:val="none" w:sz="0" w:space="0" w:color="auto"/>
                <w:left w:val="none" w:sz="0" w:space="0" w:color="auto"/>
                <w:bottom w:val="none" w:sz="0" w:space="0" w:color="auto"/>
                <w:right w:val="none" w:sz="0" w:space="0" w:color="auto"/>
              </w:divBdr>
              <w:divsChild>
                <w:div w:id="314261547">
                  <w:marLeft w:val="0"/>
                  <w:marRight w:val="0"/>
                  <w:marTop w:val="0"/>
                  <w:marBottom w:val="0"/>
                  <w:divBdr>
                    <w:top w:val="none" w:sz="0" w:space="0" w:color="auto"/>
                    <w:left w:val="none" w:sz="0" w:space="0" w:color="auto"/>
                    <w:bottom w:val="none" w:sz="0" w:space="0" w:color="auto"/>
                    <w:right w:val="none" w:sz="0" w:space="0" w:color="auto"/>
                  </w:divBdr>
                  <w:divsChild>
                    <w:div w:id="12327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30072">
      <w:bodyDiv w:val="1"/>
      <w:marLeft w:val="0"/>
      <w:marRight w:val="0"/>
      <w:marTop w:val="0"/>
      <w:marBottom w:val="0"/>
      <w:divBdr>
        <w:top w:val="none" w:sz="0" w:space="0" w:color="auto"/>
        <w:left w:val="none" w:sz="0" w:space="0" w:color="auto"/>
        <w:bottom w:val="none" w:sz="0" w:space="0" w:color="auto"/>
        <w:right w:val="none" w:sz="0" w:space="0" w:color="auto"/>
      </w:divBdr>
      <w:divsChild>
        <w:div w:id="1227951598">
          <w:marLeft w:val="0"/>
          <w:marRight w:val="0"/>
          <w:marTop w:val="0"/>
          <w:marBottom w:val="0"/>
          <w:divBdr>
            <w:top w:val="none" w:sz="0" w:space="0" w:color="auto"/>
            <w:left w:val="none" w:sz="0" w:space="0" w:color="auto"/>
            <w:bottom w:val="none" w:sz="0" w:space="0" w:color="auto"/>
            <w:right w:val="none" w:sz="0" w:space="0" w:color="auto"/>
          </w:divBdr>
          <w:divsChild>
            <w:div w:id="997227789">
              <w:marLeft w:val="0"/>
              <w:marRight w:val="0"/>
              <w:marTop w:val="0"/>
              <w:marBottom w:val="0"/>
              <w:divBdr>
                <w:top w:val="none" w:sz="0" w:space="0" w:color="auto"/>
                <w:left w:val="none" w:sz="0" w:space="0" w:color="auto"/>
                <w:bottom w:val="none" w:sz="0" w:space="0" w:color="auto"/>
                <w:right w:val="none" w:sz="0" w:space="0" w:color="auto"/>
              </w:divBdr>
            </w:div>
            <w:div w:id="2016299604">
              <w:marLeft w:val="0"/>
              <w:marRight w:val="0"/>
              <w:marTop w:val="0"/>
              <w:marBottom w:val="0"/>
              <w:divBdr>
                <w:top w:val="none" w:sz="0" w:space="0" w:color="auto"/>
                <w:left w:val="none" w:sz="0" w:space="0" w:color="auto"/>
                <w:bottom w:val="none" w:sz="0" w:space="0" w:color="auto"/>
                <w:right w:val="none" w:sz="0" w:space="0" w:color="auto"/>
              </w:divBdr>
            </w:div>
            <w:div w:id="556430894">
              <w:marLeft w:val="0"/>
              <w:marRight w:val="0"/>
              <w:marTop w:val="0"/>
              <w:marBottom w:val="0"/>
              <w:divBdr>
                <w:top w:val="none" w:sz="0" w:space="0" w:color="auto"/>
                <w:left w:val="none" w:sz="0" w:space="0" w:color="auto"/>
                <w:bottom w:val="none" w:sz="0" w:space="0" w:color="auto"/>
                <w:right w:val="none" w:sz="0" w:space="0" w:color="auto"/>
              </w:divBdr>
            </w:div>
            <w:div w:id="1942519725">
              <w:marLeft w:val="0"/>
              <w:marRight w:val="0"/>
              <w:marTop w:val="0"/>
              <w:marBottom w:val="0"/>
              <w:divBdr>
                <w:top w:val="none" w:sz="0" w:space="0" w:color="auto"/>
                <w:left w:val="none" w:sz="0" w:space="0" w:color="auto"/>
                <w:bottom w:val="none" w:sz="0" w:space="0" w:color="auto"/>
                <w:right w:val="none" w:sz="0" w:space="0" w:color="auto"/>
              </w:divBdr>
            </w:div>
            <w:div w:id="889801690">
              <w:marLeft w:val="0"/>
              <w:marRight w:val="0"/>
              <w:marTop w:val="0"/>
              <w:marBottom w:val="0"/>
              <w:divBdr>
                <w:top w:val="none" w:sz="0" w:space="0" w:color="auto"/>
                <w:left w:val="none" w:sz="0" w:space="0" w:color="auto"/>
                <w:bottom w:val="none" w:sz="0" w:space="0" w:color="auto"/>
                <w:right w:val="none" w:sz="0" w:space="0" w:color="auto"/>
              </w:divBdr>
            </w:div>
            <w:div w:id="340011146">
              <w:marLeft w:val="0"/>
              <w:marRight w:val="0"/>
              <w:marTop w:val="0"/>
              <w:marBottom w:val="0"/>
              <w:divBdr>
                <w:top w:val="none" w:sz="0" w:space="0" w:color="auto"/>
                <w:left w:val="none" w:sz="0" w:space="0" w:color="auto"/>
                <w:bottom w:val="none" w:sz="0" w:space="0" w:color="auto"/>
                <w:right w:val="none" w:sz="0" w:space="0" w:color="auto"/>
              </w:divBdr>
            </w:div>
            <w:div w:id="1310984284">
              <w:marLeft w:val="0"/>
              <w:marRight w:val="0"/>
              <w:marTop w:val="0"/>
              <w:marBottom w:val="0"/>
              <w:divBdr>
                <w:top w:val="none" w:sz="0" w:space="0" w:color="auto"/>
                <w:left w:val="none" w:sz="0" w:space="0" w:color="auto"/>
                <w:bottom w:val="none" w:sz="0" w:space="0" w:color="auto"/>
                <w:right w:val="none" w:sz="0" w:space="0" w:color="auto"/>
              </w:divBdr>
            </w:div>
            <w:div w:id="979455341">
              <w:marLeft w:val="0"/>
              <w:marRight w:val="0"/>
              <w:marTop w:val="0"/>
              <w:marBottom w:val="0"/>
              <w:divBdr>
                <w:top w:val="none" w:sz="0" w:space="0" w:color="auto"/>
                <w:left w:val="none" w:sz="0" w:space="0" w:color="auto"/>
                <w:bottom w:val="none" w:sz="0" w:space="0" w:color="auto"/>
                <w:right w:val="none" w:sz="0" w:space="0" w:color="auto"/>
              </w:divBdr>
            </w:div>
            <w:div w:id="1616211967">
              <w:marLeft w:val="0"/>
              <w:marRight w:val="0"/>
              <w:marTop w:val="0"/>
              <w:marBottom w:val="0"/>
              <w:divBdr>
                <w:top w:val="none" w:sz="0" w:space="0" w:color="auto"/>
                <w:left w:val="none" w:sz="0" w:space="0" w:color="auto"/>
                <w:bottom w:val="none" w:sz="0" w:space="0" w:color="auto"/>
                <w:right w:val="none" w:sz="0" w:space="0" w:color="auto"/>
              </w:divBdr>
            </w:div>
            <w:div w:id="1075056839">
              <w:marLeft w:val="0"/>
              <w:marRight w:val="0"/>
              <w:marTop w:val="0"/>
              <w:marBottom w:val="0"/>
              <w:divBdr>
                <w:top w:val="none" w:sz="0" w:space="0" w:color="auto"/>
                <w:left w:val="none" w:sz="0" w:space="0" w:color="auto"/>
                <w:bottom w:val="none" w:sz="0" w:space="0" w:color="auto"/>
                <w:right w:val="none" w:sz="0" w:space="0" w:color="auto"/>
              </w:divBdr>
            </w:div>
            <w:div w:id="616332701">
              <w:marLeft w:val="0"/>
              <w:marRight w:val="0"/>
              <w:marTop w:val="0"/>
              <w:marBottom w:val="0"/>
              <w:divBdr>
                <w:top w:val="none" w:sz="0" w:space="0" w:color="auto"/>
                <w:left w:val="none" w:sz="0" w:space="0" w:color="auto"/>
                <w:bottom w:val="none" w:sz="0" w:space="0" w:color="auto"/>
                <w:right w:val="none" w:sz="0" w:space="0" w:color="auto"/>
              </w:divBdr>
            </w:div>
            <w:div w:id="486290897">
              <w:marLeft w:val="0"/>
              <w:marRight w:val="0"/>
              <w:marTop w:val="0"/>
              <w:marBottom w:val="0"/>
              <w:divBdr>
                <w:top w:val="none" w:sz="0" w:space="0" w:color="auto"/>
                <w:left w:val="none" w:sz="0" w:space="0" w:color="auto"/>
                <w:bottom w:val="none" w:sz="0" w:space="0" w:color="auto"/>
                <w:right w:val="none" w:sz="0" w:space="0" w:color="auto"/>
              </w:divBdr>
            </w:div>
            <w:div w:id="470751729">
              <w:marLeft w:val="0"/>
              <w:marRight w:val="0"/>
              <w:marTop w:val="0"/>
              <w:marBottom w:val="0"/>
              <w:divBdr>
                <w:top w:val="none" w:sz="0" w:space="0" w:color="auto"/>
                <w:left w:val="none" w:sz="0" w:space="0" w:color="auto"/>
                <w:bottom w:val="none" w:sz="0" w:space="0" w:color="auto"/>
                <w:right w:val="none" w:sz="0" w:space="0" w:color="auto"/>
              </w:divBdr>
            </w:div>
            <w:div w:id="1304240958">
              <w:marLeft w:val="0"/>
              <w:marRight w:val="0"/>
              <w:marTop w:val="0"/>
              <w:marBottom w:val="0"/>
              <w:divBdr>
                <w:top w:val="none" w:sz="0" w:space="0" w:color="auto"/>
                <w:left w:val="none" w:sz="0" w:space="0" w:color="auto"/>
                <w:bottom w:val="none" w:sz="0" w:space="0" w:color="auto"/>
                <w:right w:val="none" w:sz="0" w:space="0" w:color="auto"/>
              </w:divBdr>
            </w:div>
            <w:div w:id="64111952">
              <w:marLeft w:val="0"/>
              <w:marRight w:val="0"/>
              <w:marTop w:val="0"/>
              <w:marBottom w:val="0"/>
              <w:divBdr>
                <w:top w:val="none" w:sz="0" w:space="0" w:color="auto"/>
                <w:left w:val="none" w:sz="0" w:space="0" w:color="auto"/>
                <w:bottom w:val="none" w:sz="0" w:space="0" w:color="auto"/>
                <w:right w:val="none" w:sz="0" w:space="0" w:color="auto"/>
              </w:divBdr>
            </w:div>
            <w:div w:id="468790360">
              <w:marLeft w:val="0"/>
              <w:marRight w:val="0"/>
              <w:marTop w:val="0"/>
              <w:marBottom w:val="0"/>
              <w:divBdr>
                <w:top w:val="none" w:sz="0" w:space="0" w:color="auto"/>
                <w:left w:val="none" w:sz="0" w:space="0" w:color="auto"/>
                <w:bottom w:val="none" w:sz="0" w:space="0" w:color="auto"/>
                <w:right w:val="none" w:sz="0" w:space="0" w:color="auto"/>
              </w:divBdr>
            </w:div>
            <w:div w:id="799609544">
              <w:marLeft w:val="0"/>
              <w:marRight w:val="0"/>
              <w:marTop w:val="0"/>
              <w:marBottom w:val="0"/>
              <w:divBdr>
                <w:top w:val="none" w:sz="0" w:space="0" w:color="auto"/>
                <w:left w:val="none" w:sz="0" w:space="0" w:color="auto"/>
                <w:bottom w:val="none" w:sz="0" w:space="0" w:color="auto"/>
                <w:right w:val="none" w:sz="0" w:space="0" w:color="auto"/>
              </w:divBdr>
            </w:div>
            <w:div w:id="118651815">
              <w:marLeft w:val="0"/>
              <w:marRight w:val="0"/>
              <w:marTop w:val="0"/>
              <w:marBottom w:val="0"/>
              <w:divBdr>
                <w:top w:val="none" w:sz="0" w:space="0" w:color="auto"/>
                <w:left w:val="none" w:sz="0" w:space="0" w:color="auto"/>
                <w:bottom w:val="none" w:sz="0" w:space="0" w:color="auto"/>
                <w:right w:val="none" w:sz="0" w:space="0" w:color="auto"/>
              </w:divBdr>
            </w:div>
            <w:div w:id="1388453221">
              <w:marLeft w:val="0"/>
              <w:marRight w:val="0"/>
              <w:marTop w:val="0"/>
              <w:marBottom w:val="0"/>
              <w:divBdr>
                <w:top w:val="none" w:sz="0" w:space="0" w:color="auto"/>
                <w:left w:val="none" w:sz="0" w:space="0" w:color="auto"/>
                <w:bottom w:val="none" w:sz="0" w:space="0" w:color="auto"/>
                <w:right w:val="none" w:sz="0" w:space="0" w:color="auto"/>
              </w:divBdr>
            </w:div>
            <w:div w:id="906652455">
              <w:marLeft w:val="0"/>
              <w:marRight w:val="0"/>
              <w:marTop w:val="0"/>
              <w:marBottom w:val="0"/>
              <w:divBdr>
                <w:top w:val="none" w:sz="0" w:space="0" w:color="auto"/>
                <w:left w:val="none" w:sz="0" w:space="0" w:color="auto"/>
                <w:bottom w:val="none" w:sz="0" w:space="0" w:color="auto"/>
                <w:right w:val="none" w:sz="0" w:space="0" w:color="auto"/>
              </w:divBdr>
            </w:div>
            <w:div w:id="1426460024">
              <w:marLeft w:val="0"/>
              <w:marRight w:val="0"/>
              <w:marTop w:val="0"/>
              <w:marBottom w:val="0"/>
              <w:divBdr>
                <w:top w:val="none" w:sz="0" w:space="0" w:color="auto"/>
                <w:left w:val="none" w:sz="0" w:space="0" w:color="auto"/>
                <w:bottom w:val="none" w:sz="0" w:space="0" w:color="auto"/>
                <w:right w:val="none" w:sz="0" w:space="0" w:color="auto"/>
              </w:divBdr>
            </w:div>
            <w:div w:id="1032414258">
              <w:marLeft w:val="0"/>
              <w:marRight w:val="0"/>
              <w:marTop w:val="0"/>
              <w:marBottom w:val="0"/>
              <w:divBdr>
                <w:top w:val="none" w:sz="0" w:space="0" w:color="auto"/>
                <w:left w:val="none" w:sz="0" w:space="0" w:color="auto"/>
                <w:bottom w:val="none" w:sz="0" w:space="0" w:color="auto"/>
                <w:right w:val="none" w:sz="0" w:space="0" w:color="auto"/>
              </w:divBdr>
            </w:div>
            <w:div w:id="1900165845">
              <w:marLeft w:val="0"/>
              <w:marRight w:val="0"/>
              <w:marTop w:val="0"/>
              <w:marBottom w:val="0"/>
              <w:divBdr>
                <w:top w:val="none" w:sz="0" w:space="0" w:color="auto"/>
                <w:left w:val="none" w:sz="0" w:space="0" w:color="auto"/>
                <w:bottom w:val="none" w:sz="0" w:space="0" w:color="auto"/>
                <w:right w:val="none" w:sz="0" w:space="0" w:color="auto"/>
              </w:divBdr>
            </w:div>
            <w:div w:id="234097015">
              <w:marLeft w:val="0"/>
              <w:marRight w:val="0"/>
              <w:marTop w:val="0"/>
              <w:marBottom w:val="0"/>
              <w:divBdr>
                <w:top w:val="none" w:sz="0" w:space="0" w:color="auto"/>
                <w:left w:val="none" w:sz="0" w:space="0" w:color="auto"/>
                <w:bottom w:val="none" w:sz="0" w:space="0" w:color="auto"/>
                <w:right w:val="none" w:sz="0" w:space="0" w:color="auto"/>
              </w:divBdr>
            </w:div>
            <w:div w:id="461315445">
              <w:marLeft w:val="0"/>
              <w:marRight w:val="0"/>
              <w:marTop w:val="0"/>
              <w:marBottom w:val="0"/>
              <w:divBdr>
                <w:top w:val="none" w:sz="0" w:space="0" w:color="auto"/>
                <w:left w:val="none" w:sz="0" w:space="0" w:color="auto"/>
                <w:bottom w:val="none" w:sz="0" w:space="0" w:color="auto"/>
                <w:right w:val="none" w:sz="0" w:space="0" w:color="auto"/>
              </w:divBdr>
            </w:div>
            <w:div w:id="722556843">
              <w:marLeft w:val="0"/>
              <w:marRight w:val="0"/>
              <w:marTop w:val="0"/>
              <w:marBottom w:val="0"/>
              <w:divBdr>
                <w:top w:val="none" w:sz="0" w:space="0" w:color="auto"/>
                <w:left w:val="none" w:sz="0" w:space="0" w:color="auto"/>
                <w:bottom w:val="none" w:sz="0" w:space="0" w:color="auto"/>
                <w:right w:val="none" w:sz="0" w:space="0" w:color="auto"/>
              </w:divBdr>
            </w:div>
            <w:div w:id="1563056553">
              <w:marLeft w:val="0"/>
              <w:marRight w:val="0"/>
              <w:marTop w:val="0"/>
              <w:marBottom w:val="0"/>
              <w:divBdr>
                <w:top w:val="none" w:sz="0" w:space="0" w:color="auto"/>
                <w:left w:val="none" w:sz="0" w:space="0" w:color="auto"/>
                <w:bottom w:val="none" w:sz="0" w:space="0" w:color="auto"/>
                <w:right w:val="none" w:sz="0" w:space="0" w:color="auto"/>
              </w:divBdr>
            </w:div>
            <w:div w:id="1566377696">
              <w:marLeft w:val="0"/>
              <w:marRight w:val="0"/>
              <w:marTop w:val="0"/>
              <w:marBottom w:val="0"/>
              <w:divBdr>
                <w:top w:val="none" w:sz="0" w:space="0" w:color="auto"/>
                <w:left w:val="none" w:sz="0" w:space="0" w:color="auto"/>
                <w:bottom w:val="none" w:sz="0" w:space="0" w:color="auto"/>
                <w:right w:val="none" w:sz="0" w:space="0" w:color="auto"/>
              </w:divBdr>
            </w:div>
            <w:div w:id="1251699441">
              <w:marLeft w:val="0"/>
              <w:marRight w:val="0"/>
              <w:marTop w:val="0"/>
              <w:marBottom w:val="0"/>
              <w:divBdr>
                <w:top w:val="none" w:sz="0" w:space="0" w:color="auto"/>
                <w:left w:val="none" w:sz="0" w:space="0" w:color="auto"/>
                <w:bottom w:val="none" w:sz="0" w:space="0" w:color="auto"/>
                <w:right w:val="none" w:sz="0" w:space="0" w:color="auto"/>
              </w:divBdr>
            </w:div>
            <w:div w:id="1351956475">
              <w:marLeft w:val="0"/>
              <w:marRight w:val="0"/>
              <w:marTop w:val="0"/>
              <w:marBottom w:val="0"/>
              <w:divBdr>
                <w:top w:val="none" w:sz="0" w:space="0" w:color="auto"/>
                <w:left w:val="none" w:sz="0" w:space="0" w:color="auto"/>
                <w:bottom w:val="none" w:sz="0" w:space="0" w:color="auto"/>
                <w:right w:val="none" w:sz="0" w:space="0" w:color="auto"/>
              </w:divBdr>
            </w:div>
            <w:div w:id="622733732">
              <w:marLeft w:val="0"/>
              <w:marRight w:val="0"/>
              <w:marTop w:val="0"/>
              <w:marBottom w:val="0"/>
              <w:divBdr>
                <w:top w:val="none" w:sz="0" w:space="0" w:color="auto"/>
                <w:left w:val="none" w:sz="0" w:space="0" w:color="auto"/>
                <w:bottom w:val="none" w:sz="0" w:space="0" w:color="auto"/>
                <w:right w:val="none" w:sz="0" w:space="0" w:color="auto"/>
              </w:divBdr>
            </w:div>
            <w:div w:id="235437966">
              <w:marLeft w:val="0"/>
              <w:marRight w:val="0"/>
              <w:marTop w:val="0"/>
              <w:marBottom w:val="0"/>
              <w:divBdr>
                <w:top w:val="none" w:sz="0" w:space="0" w:color="auto"/>
                <w:left w:val="none" w:sz="0" w:space="0" w:color="auto"/>
                <w:bottom w:val="none" w:sz="0" w:space="0" w:color="auto"/>
                <w:right w:val="none" w:sz="0" w:space="0" w:color="auto"/>
              </w:divBdr>
            </w:div>
            <w:div w:id="318193674">
              <w:marLeft w:val="0"/>
              <w:marRight w:val="0"/>
              <w:marTop w:val="0"/>
              <w:marBottom w:val="0"/>
              <w:divBdr>
                <w:top w:val="none" w:sz="0" w:space="0" w:color="auto"/>
                <w:left w:val="none" w:sz="0" w:space="0" w:color="auto"/>
                <w:bottom w:val="none" w:sz="0" w:space="0" w:color="auto"/>
                <w:right w:val="none" w:sz="0" w:space="0" w:color="auto"/>
              </w:divBdr>
            </w:div>
            <w:div w:id="1421945341">
              <w:marLeft w:val="0"/>
              <w:marRight w:val="0"/>
              <w:marTop w:val="0"/>
              <w:marBottom w:val="0"/>
              <w:divBdr>
                <w:top w:val="none" w:sz="0" w:space="0" w:color="auto"/>
                <w:left w:val="none" w:sz="0" w:space="0" w:color="auto"/>
                <w:bottom w:val="none" w:sz="0" w:space="0" w:color="auto"/>
                <w:right w:val="none" w:sz="0" w:space="0" w:color="auto"/>
              </w:divBdr>
            </w:div>
            <w:div w:id="1399282098">
              <w:marLeft w:val="0"/>
              <w:marRight w:val="0"/>
              <w:marTop w:val="0"/>
              <w:marBottom w:val="0"/>
              <w:divBdr>
                <w:top w:val="none" w:sz="0" w:space="0" w:color="auto"/>
                <w:left w:val="none" w:sz="0" w:space="0" w:color="auto"/>
                <w:bottom w:val="none" w:sz="0" w:space="0" w:color="auto"/>
                <w:right w:val="none" w:sz="0" w:space="0" w:color="auto"/>
              </w:divBdr>
            </w:div>
            <w:div w:id="675423610">
              <w:marLeft w:val="0"/>
              <w:marRight w:val="0"/>
              <w:marTop w:val="0"/>
              <w:marBottom w:val="0"/>
              <w:divBdr>
                <w:top w:val="none" w:sz="0" w:space="0" w:color="auto"/>
                <w:left w:val="none" w:sz="0" w:space="0" w:color="auto"/>
                <w:bottom w:val="none" w:sz="0" w:space="0" w:color="auto"/>
                <w:right w:val="none" w:sz="0" w:space="0" w:color="auto"/>
              </w:divBdr>
            </w:div>
            <w:div w:id="1127044831">
              <w:marLeft w:val="0"/>
              <w:marRight w:val="0"/>
              <w:marTop w:val="0"/>
              <w:marBottom w:val="0"/>
              <w:divBdr>
                <w:top w:val="none" w:sz="0" w:space="0" w:color="auto"/>
                <w:left w:val="none" w:sz="0" w:space="0" w:color="auto"/>
                <w:bottom w:val="none" w:sz="0" w:space="0" w:color="auto"/>
                <w:right w:val="none" w:sz="0" w:space="0" w:color="auto"/>
              </w:divBdr>
            </w:div>
            <w:div w:id="1198733848">
              <w:marLeft w:val="0"/>
              <w:marRight w:val="0"/>
              <w:marTop w:val="0"/>
              <w:marBottom w:val="0"/>
              <w:divBdr>
                <w:top w:val="none" w:sz="0" w:space="0" w:color="auto"/>
                <w:left w:val="none" w:sz="0" w:space="0" w:color="auto"/>
                <w:bottom w:val="none" w:sz="0" w:space="0" w:color="auto"/>
                <w:right w:val="none" w:sz="0" w:space="0" w:color="auto"/>
              </w:divBdr>
            </w:div>
            <w:div w:id="1304500218">
              <w:marLeft w:val="0"/>
              <w:marRight w:val="0"/>
              <w:marTop w:val="0"/>
              <w:marBottom w:val="0"/>
              <w:divBdr>
                <w:top w:val="none" w:sz="0" w:space="0" w:color="auto"/>
                <w:left w:val="none" w:sz="0" w:space="0" w:color="auto"/>
                <w:bottom w:val="none" w:sz="0" w:space="0" w:color="auto"/>
                <w:right w:val="none" w:sz="0" w:space="0" w:color="auto"/>
              </w:divBdr>
            </w:div>
            <w:div w:id="1493251739">
              <w:marLeft w:val="0"/>
              <w:marRight w:val="0"/>
              <w:marTop w:val="0"/>
              <w:marBottom w:val="0"/>
              <w:divBdr>
                <w:top w:val="none" w:sz="0" w:space="0" w:color="auto"/>
                <w:left w:val="none" w:sz="0" w:space="0" w:color="auto"/>
                <w:bottom w:val="none" w:sz="0" w:space="0" w:color="auto"/>
                <w:right w:val="none" w:sz="0" w:space="0" w:color="auto"/>
              </w:divBdr>
            </w:div>
            <w:div w:id="2065173628">
              <w:marLeft w:val="0"/>
              <w:marRight w:val="0"/>
              <w:marTop w:val="0"/>
              <w:marBottom w:val="0"/>
              <w:divBdr>
                <w:top w:val="none" w:sz="0" w:space="0" w:color="auto"/>
                <w:left w:val="none" w:sz="0" w:space="0" w:color="auto"/>
                <w:bottom w:val="none" w:sz="0" w:space="0" w:color="auto"/>
                <w:right w:val="none" w:sz="0" w:space="0" w:color="auto"/>
              </w:divBdr>
            </w:div>
            <w:div w:id="2118912732">
              <w:marLeft w:val="0"/>
              <w:marRight w:val="0"/>
              <w:marTop w:val="0"/>
              <w:marBottom w:val="0"/>
              <w:divBdr>
                <w:top w:val="none" w:sz="0" w:space="0" w:color="auto"/>
                <w:left w:val="none" w:sz="0" w:space="0" w:color="auto"/>
                <w:bottom w:val="none" w:sz="0" w:space="0" w:color="auto"/>
                <w:right w:val="none" w:sz="0" w:space="0" w:color="auto"/>
              </w:divBdr>
            </w:div>
            <w:div w:id="500044528">
              <w:marLeft w:val="0"/>
              <w:marRight w:val="0"/>
              <w:marTop w:val="0"/>
              <w:marBottom w:val="0"/>
              <w:divBdr>
                <w:top w:val="none" w:sz="0" w:space="0" w:color="auto"/>
                <w:left w:val="none" w:sz="0" w:space="0" w:color="auto"/>
                <w:bottom w:val="none" w:sz="0" w:space="0" w:color="auto"/>
                <w:right w:val="none" w:sz="0" w:space="0" w:color="auto"/>
              </w:divBdr>
            </w:div>
            <w:div w:id="164174349">
              <w:marLeft w:val="0"/>
              <w:marRight w:val="0"/>
              <w:marTop w:val="0"/>
              <w:marBottom w:val="0"/>
              <w:divBdr>
                <w:top w:val="none" w:sz="0" w:space="0" w:color="auto"/>
                <w:left w:val="none" w:sz="0" w:space="0" w:color="auto"/>
                <w:bottom w:val="none" w:sz="0" w:space="0" w:color="auto"/>
                <w:right w:val="none" w:sz="0" w:space="0" w:color="auto"/>
              </w:divBdr>
            </w:div>
            <w:div w:id="1822457158">
              <w:marLeft w:val="0"/>
              <w:marRight w:val="0"/>
              <w:marTop w:val="0"/>
              <w:marBottom w:val="0"/>
              <w:divBdr>
                <w:top w:val="none" w:sz="0" w:space="0" w:color="auto"/>
                <w:left w:val="none" w:sz="0" w:space="0" w:color="auto"/>
                <w:bottom w:val="none" w:sz="0" w:space="0" w:color="auto"/>
                <w:right w:val="none" w:sz="0" w:space="0" w:color="auto"/>
              </w:divBdr>
            </w:div>
            <w:div w:id="4803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668">
      <w:marLeft w:val="0"/>
      <w:marRight w:val="0"/>
      <w:marTop w:val="0"/>
      <w:marBottom w:val="0"/>
      <w:divBdr>
        <w:top w:val="none" w:sz="0" w:space="0" w:color="auto"/>
        <w:left w:val="none" w:sz="0" w:space="0" w:color="auto"/>
        <w:bottom w:val="none" w:sz="0" w:space="0" w:color="auto"/>
        <w:right w:val="none" w:sz="0" w:space="0" w:color="auto"/>
      </w:divBdr>
      <w:divsChild>
        <w:div w:id="1819879690">
          <w:marLeft w:val="0"/>
          <w:marRight w:val="0"/>
          <w:marTop w:val="0"/>
          <w:marBottom w:val="0"/>
          <w:divBdr>
            <w:top w:val="none" w:sz="0" w:space="0" w:color="auto"/>
            <w:left w:val="none" w:sz="0" w:space="0" w:color="auto"/>
            <w:bottom w:val="none" w:sz="0" w:space="0" w:color="auto"/>
            <w:right w:val="none" w:sz="0" w:space="0" w:color="auto"/>
          </w:divBdr>
        </w:div>
        <w:div w:id="1819879699">
          <w:marLeft w:val="0"/>
          <w:marRight w:val="0"/>
          <w:marTop w:val="0"/>
          <w:marBottom w:val="0"/>
          <w:divBdr>
            <w:top w:val="none" w:sz="0" w:space="0" w:color="auto"/>
            <w:left w:val="none" w:sz="0" w:space="0" w:color="auto"/>
            <w:bottom w:val="none" w:sz="0" w:space="0" w:color="auto"/>
            <w:right w:val="none" w:sz="0" w:space="0" w:color="auto"/>
          </w:divBdr>
          <w:divsChild>
            <w:div w:id="1819879674">
              <w:marLeft w:val="0"/>
              <w:marRight w:val="0"/>
              <w:marTop w:val="120"/>
              <w:marBottom w:val="360"/>
              <w:divBdr>
                <w:top w:val="none" w:sz="0" w:space="0" w:color="auto"/>
                <w:left w:val="none" w:sz="0" w:space="0" w:color="auto"/>
                <w:bottom w:val="none" w:sz="0" w:space="0" w:color="auto"/>
                <w:right w:val="none" w:sz="0" w:space="0" w:color="auto"/>
              </w:divBdr>
              <w:divsChild>
                <w:div w:id="1819879672">
                  <w:marLeft w:val="0"/>
                  <w:marRight w:val="0"/>
                  <w:marTop w:val="0"/>
                  <w:marBottom w:val="0"/>
                  <w:divBdr>
                    <w:top w:val="none" w:sz="0" w:space="0" w:color="auto"/>
                    <w:left w:val="none" w:sz="0" w:space="0" w:color="auto"/>
                    <w:bottom w:val="none" w:sz="0" w:space="0" w:color="auto"/>
                    <w:right w:val="none" w:sz="0" w:space="0" w:color="auto"/>
                  </w:divBdr>
                </w:div>
                <w:div w:id="18198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79669">
      <w:marLeft w:val="0"/>
      <w:marRight w:val="0"/>
      <w:marTop w:val="0"/>
      <w:marBottom w:val="0"/>
      <w:divBdr>
        <w:top w:val="none" w:sz="0" w:space="0" w:color="auto"/>
        <w:left w:val="none" w:sz="0" w:space="0" w:color="auto"/>
        <w:bottom w:val="none" w:sz="0" w:space="0" w:color="auto"/>
        <w:right w:val="none" w:sz="0" w:space="0" w:color="auto"/>
      </w:divBdr>
      <w:divsChild>
        <w:div w:id="1819879671">
          <w:marLeft w:val="0"/>
          <w:marRight w:val="0"/>
          <w:marTop w:val="0"/>
          <w:marBottom w:val="0"/>
          <w:divBdr>
            <w:top w:val="none" w:sz="0" w:space="0" w:color="auto"/>
            <w:left w:val="none" w:sz="0" w:space="0" w:color="auto"/>
            <w:bottom w:val="none" w:sz="0" w:space="0" w:color="auto"/>
            <w:right w:val="none" w:sz="0" w:space="0" w:color="auto"/>
          </w:divBdr>
        </w:div>
        <w:div w:id="1819879673">
          <w:marLeft w:val="0"/>
          <w:marRight w:val="0"/>
          <w:marTop w:val="0"/>
          <w:marBottom w:val="0"/>
          <w:divBdr>
            <w:top w:val="none" w:sz="0" w:space="0" w:color="auto"/>
            <w:left w:val="none" w:sz="0" w:space="0" w:color="auto"/>
            <w:bottom w:val="none" w:sz="0" w:space="0" w:color="auto"/>
            <w:right w:val="none" w:sz="0" w:space="0" w:color="auto"/>
          </w:divBdr>
        </w:div>
      </w:divsChild>
    </w:div>
    <w:div w:id="1819879675">
      <w:marLeft w:val="0"/>
      <w:marRight w:val="0"/>
      <w:marTop w:val="0"/>
      <w:marBottom w:val="0"/>
      <w:divBdr>
        <w:top w:val="none" w:sz="0" w:space="0" w:color="auto"/>
        <w:left w:val="none" w:sz="0" w:space="0" w:color="auto"/>
        <w:bottom w:val="none" w:sz="0" w:space="0" w:color="auto"/>
        <w:right w:val="none" w:sz="0" w:space="0" w:color="auto"/>
      </w:divBdr>
    </w:div>
    <w:div w:id="1819879677">
      <w:marLeft w:val="0"/>
      <w:marRight w:val="0"/>
      <w:marTop w:val="0"/>
      <w:marBottom w:val="0"/>
      <w:divBdr>
        <w:top w:val="none" w:sz="0" w:space="0" w:color="auto"/>
        <w:left w:val="none" w:sz="0" w:space="0" w:color="auto"/>
        <w:bottom w:val="none" w:sz="0" w:space="0" w:color="auto"/>
        <w:right w:val="none" w:sz="0" w:space="0" w:color="auto"/>
      </w:divBdr>
    </w:div>
    <w:div w:id="1819879680">
      <w:marLeft w:val="0"/>
      <w:marRight w:val="0"/>
      <w:marTop w:val="0"/>
      <w:marBottom w:val="0"/>
      <w:divBdr>
        <w:top w:val="none" w:sz="0" w:space="0" w:color="auto"/>
        <w:left w:val="none" w:sz="0" w:space="0" w:color="auto"/>
        <w:bottom w:val="none" w:sz="0" w:space="0" w:color="auto"/>
        <w:right w:val="none" w:sz="0" w:space="0" w:color="auto"/>
      </w:divBdr>
    </w:div>
    <w:div w:id="1819879681">
      <w:marLeft w:val="0"/>
      <w:marRight w:val="0"/>
      <w:marTop w:val="0"/>
      <w:marBottom w:val="0"/>
      <w:divBdr>
        <w:top w:val="none" w:sz="0" w:space="0" w:color="auto"/>
        <w:left w:val="none" w:sz="0" w:space="0" w:color="auto"/>
        <w:bottom w:val="none" w:sz="0" w:space="0" w:color="auto"/>
        <w:right w:val="none" w:sz="0" w:space="0" w:color="auto"/>
      </w:divBdr>
    </w:div>
    <w:div w:id="1819879682">
      <w:marLeft w:val="0"/>
      <w:marRight w:val="0"/>
      <w:marTop w:val="0"/>
      <w:marBottom w:val="0"/>
      <w:divBdr>
        <w:top w:val="none" w:sz="0" w:space="0" w:color="auto"/>
        <w:left w:val="none" w:sz="0" w:space="0" w:color="auto"/>
        <w:bottom w:val="none" w:sz="0" w:space="0" w:color="auto"/>
        <w:right w:val="none" w:sz="0" w:space="0" w:color="auto"/>
      </w:divBdr>
      <w:divsChild>
        <w:div w:id="1819879679">
          <w:marLeft w:val="0"/>
          <w:marRight w:val="0"/>
          <w:marTop w:val="0"/>
          <w:marBottom w:val="0"/>
          <w:divBdr>
            <w:top w:val="none" w:sz="0" w:space="0" w:color="auto"/>
            <w:left w:val="none" w:sz="0" w:space="0" w:color="auto"/>
            <w:bottom w:val="none" w:sz="0" w:space="0" w:color="auto"/>
            <w:right w:val="none" w:sz="0" w:space="0" w:color="auto"/>
          </w:divBdr>
        </w:div>
        <w:div w:id="1819879702">
          <w:marLeft w:val="0"/>
          <w:marRight w:val="0"/>
          <w:marTop w:val="0"/>
          <w:marBottom w:val="0"/>
          <w:divBdr>
            <w:top w:val="none" w:sz="0" w:space="0" w:color="auto"/>
            <w:left w:val="none" w:sz="0" w:space="0" w:color="auto"/>
            <w:bottom w:val="none" w:sz="0" w:space="0" w:color="auto"/>
            <w:right w:val="none" w:sz="0" w:space="0" w:color="auto"/>
          </w:divBdr>
        </w:div>
      </w:divsChild>
    </w:div>
    <w:div w:id="1819879683">
      <w:marLeft w:val="0"/>
      <w:marRight w:val="0"/>
      <w:marTop w:val="0"/>
      <w:marBottom w:val="0"/>
      <w:divBdr>
        <w:top w:val="none" w:sz="0" w:space="0" w:color="auto"/>
        <w:left w:val="none" w:sz="0" w:space="0" w:color="auto"/>
        <w:bottom w:val="none" w:sz="0" w:space="0" w:color="auto"/>
        <w:right w:val="none" w:sz="0" w:space="0" w:color="auto"/>
      </w:divBdr>
    </w:div>
    <w:div w:id="1819879685">
      <w:marLeft w:val="0"/>
      <w:marRight w:val="0"/>
      <w:marTop w:val="0"/>
      <w:marBottom w:val="0"/>
      <w:divBdr>
        <w:top w:val="none" w:sz="0" w:space="0" w:color="auto"/>
        <w:left w:val="none" w:sz="0" w:space="0" w:color="auto"/>
        <w:bottom w:val="none" w:sz="0" w:space="0" w:color="auto"/>
        <w:right w:val="none" w:sz="0" w:space="0" w:color="auto"/>
      </w:divBdr>
      <w:divsChild>
        <w:div w:id="1819879676">
          <w:marLeft w:val="420"/>
          <w:marRight w:val="0"/>
          <w:marTop w:val="0"/>
          <w:marBottom w:val="0"/>
          <w:divBdr>
            <w:top w:val="none" w:sz="0" w:space="0" w:color="auto"/>
            <w:left w:val="none" w:sz="0" w:space="0" w:color="auto"/>
            <w:bottom w:val="none" w:sz="0" w:space="0" w:color="auto"/>
            <w:right w:val="none" w:sz="0" w:space="0" w:color="auto"/>
          </w:divBdr>
          <w:divsChild>
            <w:div w:id="1819879678">
              <w:marLeft w:val="0"/>
              <w:marRight w:val="0"/>
              <w:marTop w:val="0"/>
              <w:marBottom w:val="0"/>
              <w:divBdr>
                <w:top w:val="none" w:sz="0" w:space="0" w:color="auto"/>
                <w:left w:val="none" w:sz="0" w:space="0" w:color="auto"/>
                <w:bottom w:val="none" w:sz="0" w:space="0" w:color="auto"/>
                <w:right w:val="none" w:sz="0" w:space="0" w:color="auto"/>
              </w:divBdr>
              <w:divsChild>
                <w:div w:id="1819879695">
                  <w:marLeft w:val="0"/>
                  <w:marRight w:val="0"/>
                  <w:marTop w:val="0"/>
                  <w:marBottom w:val="0"/>
                  <w:divBdr>
                    <w:top w:val="none" w:sz="0" w:space="0" w:color="auto"/>
                    <w:left w:val="none" w:sz="0" w:space="0" w:color="auto"/>
                    <w:bottom w:val="none" w:sz="0" w:space="0" w:color="auto"/>
                    <w:right w:val="none" w:sz="0" w:space="0" w:color="auto"/>
                  </w:divBdr>
                </w:div>
              </w:divsChild>
            </w:div>
            <w:div w:id="1819879687">
              <w:marLeft w:val="0"/>
              <w:marRight w:val="0"/>
              <w:marTop w:val="34"/>
              <w:marBottom w:val="34"/>
              <w:divBdr>
                <w:top w:val="none" w:sz="0" w:space="0" w:color="auto"/>
                <w:left w:val="none" w:sz="0" w:space="0" w:color="auto"/>
                <w:bottom w:val="none" w:sz="0" w:space="0" w:color="auto"/>
                <w:right w:val="none" w:sz="0" w:space="0" w:color="auto"/>
              </w:divBdr>
            </w:div>
          </w:divsChild>
        </w:div>
        <w:div w:id="1819879700">
          <w:marLeft w:val="0"/>
          <w:marRight w:val="0"/>
          <w:marTop w:val="0"/>
          <w:marBottom w:val="0"/>
          <w:divBdr>
            <w:top w:val="none" w:sz="0" w:space="0" w:color="auto"/>
            <w:left w:val="none" w:sz="0" w:space="0" w:color="auto"/>
            <w:bottom w:val="none" w:sz="0" w:space="0" w:color="auto"/>
            <w:right w:val="none" w:sz="0" w:space="0" w:color="auto"/>
          </w:divBdr>
        </w:div>
      </w:divsChild>
    </w:div>
    <w:div w:id="1819879686">
      <w:marLeft w:val="0"/>
      <w:marRight w:val="0"/>
      <w:marTop w:val="0"/>
      <w:marBottom w:val="0"/>
      <w:divBdr>
        <w:top w:val="none" w:sz="0" w:space="0" w:color="auto"/>
        <w:left w:val="none" w:sz="0" w:space="0" w:color="auto"/>
        <w:bottom w:val="none" w:sz="0" w:space="0" w:color="auto"/>
        <w:right w:val="none" w:sz="0" w:space="0" w:color="auto"/>
      </w:divBdr>
    </w:div>
    <w:div w:id="1819879688">
      <w:marLeft w:val="0"/>
      <w:marRight w:val="0"/>
      <w:marTop w:val="0"/>
      <w:marBottom w:val="0"/>
      <w:divBdr>
        <w:top w:val="none" w:sz="0" w:space="0" w:color="auto"/>
        <w:left w:val="none" w:sz="0" w:space="0" w:color="auto"/>
        <w:bottom w:val="none" w:sz="0" w:space="0" w:color="auto"/>
        <w:right w:val="none" w:sz="0" w:space="0" w:color="auto"/>
      </w:divBdr>
    </w:div>
    <w:div w:id="1819879689">
      <w:marLeft w:val="0"/>
      <w:marRight w:val="0"/>
      <w:marTop w:val="0"/>
      <w:marBottom w:val="0"/>
      <w:divBdr>
        <w:top w:val="none" w:sz="0" w:space="0" w:color="auto"/>
        <w:left w:val="none" w:sz="0" w:space="0" w:color="auto"/>
        <w:bottom w:val="none" w:sz="0" w:space="0" w:color="auto"/>
        <w:right w:val="none" w:sz="0" w:space="0" w:color="auto"/>
      </w:divBdr>
    </w:div>
    <w:div w:id="1819879691">
      <w:marLeft w:val="0"/>
      <w:marRight w:val="0"/>
      <w:marTop w:val="0"/>
      <w:marBottom w:val="0"/>
      <w:divBdr>
        <w:top w:val="none" w:sz="0" w:space="0" w:color="auto"/>
        <w:left w:val="none" w:sz="0" w:space="0" w:color="auto"/>
        <w:bottom w:val="none" w:sz="0" w:space="0" w:color="auto"/>
        <w:right w:val="none" w:sz="0" w:space="0" w:color="auto"/>
      </w:divBdr>
      <w:divsChild>
        <w:div w:id="1819879684">
          <w:marLeft w:val="0"/>
          <w:marRight w:val="0"/>
          <w:marTop w:val="0"/>
          <w:marBottom w:val="0"/>
          <w:divBdr>
            <w:top w:val="none" w:sz="0" w:space="0" w:color="auto"/>
            <w:left w:val="none" w:sz="0" w:space="0" w:color="auto"/>
            <w:bottom w:val="none" w:sz="0" w:space="0" w:color="auto"/>
            <w:right w:val="none" w:sz="0" w:space="0" w:color="auto"/>
          </w:divBdr>
        </w:div>
        <w:div w:id="1819879693">
          <w:marLeft w:val="0"/>
          <w:marRight w:val="0"/>
          <w:marTop w:val="0"/>
          <w:marBottom w:val="0"/>
          <w:divBdr>
            <w:top w:val="none" w:sz="0" w:space="0" w:color="auto"/>
            <w:left w:val="none" w:sz="0" w:space="0" w:color="auto"/>
            <w:bottom w:val="none" w:sz="0" w:space="0" w:color="auto"/>
            <w:right w:val="none" w:sz="0" w:space="0" w:color="auto"/>
          </w:divBdr>
        </w:div>
      </w:divsChild>
    </w:div>
    <w:div w:id="1819879694">
      <w:marLeft w:val="0"/>
      <w:marRight w:val="0"/>
      <w:marTop w:val="0"/>
      <w:marBottom w:val="0"/>
      <w:divBdr>
        <w:top w:val="none" w:sz="0" w:space="0" w:color="auto"/>
        <w:left w:val="none" w:sz="0" w:space="0" w:color="auto"/>
        <w:bottom w:val="none" w:sz="0" w:space="0" w:color="auto"/>
        <w:right w:val="none" w:sz="0" w:space="0" w:color="auto"/>
      </w:divBdr>
    </w:div>
    <w:div w:id="1819879696">
      <w:marLeft w:val="0"/>
      <w:marRight w:val="0"/>
      <w:marTop w:val="0"/>
      <w:marBottom w:val="0"/>
      <w:divBdr>
        <w:top w:val="none" w:sz="0" w:space="0" w:color="auto"/>
        <w:left w:val="none" w:sz="0" w:space="0" w:color="auto"/>
        <w:bottom w:val="none" w:sz="0" w:space="0" w:color="auto"/>
        <w:right w:val="none" w:sz="0" w:space="0" w:color="auto"/>
      </w:divBdr>
    </w:div>
    <w:div w:id="1819879698">
      <w:marLeft w:val="0"/>
      <w:marRight w:val="0"/>
      <w:marTop w:val="0"/>
      <w:marBottom w:val="0"/>
      <w:divBdr>
        <w:top w:val="none" w:sz="0" w:space="0" w:color="auto"/>
        <w:left w:val="none" w:sz="0" w:space="0" w:color="auto"/>
        <w:bottom w:val="none" w:sz="0" w:space="0" w:color="auto"/>
        <w:right w:val="none" w:sz="0" w:space="0" w:color="auto"/>
      </w:divBdr>
    </w:div>
    <w:div w:id="1819879701">
      <w:marLeft w:val="0"/>
      <w:marRight w:val="0"/>
      <w:marTop w:val="0"/>
      <w:marBottom w:val="0"/>
      <w:divBdr>
        <w:top w:val="none" w:sz="0" w:space="0" w:color="auto"/>
        <w:left w:val="none" w:sz="0" w:space="0" w:color="auto"/>
        <w:bottom w:val="none" w:sz="0" w:space="0" w:color="auto"/>
        <w:right w:val="none" w:sz="0" w:space="0" w:color="auto"/>
      </w:divBdr>
    </w:div>
    <w:div w:id="1819879703">
      <w:marLeft w:val="0"/>
      <w:marRight w:val="0"/>
      <w:marTop w:val="0"/>
      <w:marBottom w:val="0"/>
      <w:divBdr>
        <w:top w:val="none" w:sz="0" w:space="0" w:color="auto"/>
        <w:left w:val="none" w:sz="0" w:space="0" w:color="auto"/>
        <w:bottom w:val="none" w:sz="0" w:space="0" w:color="auto"/>
        <w:right w:val="none" w:sz="0" w:space="0" w:color="auto"/>
      </w:divBdr>
      <w:divsChild>
        <w:div w:id="1819879670">
          <w:marLeft w:val="0"/>
          <w:marRight w:val="0"/>
          <w:marTop w:val="0"/>
          <w:marBottom w:val="0"/>
          <w:divBdr>
            <w:top w:val="none" w:sz="0" w:space="0" w:color="auto"/>
            <w:left w:val="none" w:sz="0" w:space="0" w:color="auto"/>
            <w:bottom w:val="none" w:sz="0" w:space="0" w:color="auto"/>
            <w:right w:val="none" w:sz="0" w:space="0" w:color="auto"/>
          </w:divBdr>
        </w:div>
        <w:div w:id="1819879692">
          <w:marLeft w:val="0"/>
          <w:marRight w:val="0"/>
          <w:marTop w:val="0"/>
          <w:marBottom w:val="0"/>
          <w:divBdr>
            <w:top w:val="none" w:sz="0" w:space="0" w:color="auto"/>
            <w:left w:val="none" w:sz="0" w:space="0" w:color="auto"/>
            <w:bottom w:val="none" w:sz="0" w:space="0" w:color="auto"/>
            <w:right w:val="none" w:sz="0" w:space="0" w:color="auto"/>
          </w:divBdr>
        </w:div>
      </w:divsChild>
    </w:div>
    <w:div w:id="1819879712">
      <w:marLeft w:val="0"/>
      <w:marRight w:val="0"/>
      <w:marTop w:val="0"/>
      <w:marBottom w:val="0"/>
      <w:divBdr>
        <w:top w:val="none" w:sz="0" w:space="0" w:color="auto"/>
        <w:left w:val="none" w:sz="0" w:space="0" w:color="auto"/>
        <w:bottom w:val="none" w:sz="0" w:space="0" w:color="auto"/>
        <w:right w:val="none" w:sz="0" w:space="0" w:color="auto"/>
      </w:divBdr>
      <w:divsChild>
        <w:div w:id="1819879721">
          <w:marLeft w:val="0"/>
          <w:marRight w:val="0"/>
          <w:marTop w:val="0"/>
          <w:marBottom w:val="0"/>
          <w:divBdr>
            <w:top w:val="none" w:sz="0" w:space="0" w:color="auto"/>
            <w:left w:val="none" w:sz="0" w:space="0" w:color="auto"/>
            <w:bottom w:val="none" w:sz="0" w:space="0" w:color="auto"/>
            <w:right w:val="none" w:sz="0" w:space="0" w:color="auto"/>
          </w:divBdr>
          <w:divsChild>
            <w:div w:id="1819879707">
              <w:marLeft w:val="0"/>
              <w:marRight w:val="0"/>
              <w:marTop w:val="0"/>
              <w:marBottom w:val="0"/>
              <w:divBdr>
                <w:top w:val="none" w:sz="0" w:space="0" w:color="auto"/>
                <w:left w:val="none" w:sz="0" w:space="0" w:color="auto"/>
                <w:bottom w:val="none" w:sz="0" w:space="0" w:color="auto"/>
                <w:right w:val="none" w:sz="0" w:space="0" w:color="auto"/>
              </w:divBdr>
              <w:divsChild>
                <w:div w:id="1819879719">
                  <w:marLeft w:val="0"/>
                  <w:marRight w:val="0"/>
                  <w:marTop w:val="0"/>
                  <w:marBottom w:val="0"/>
                  <w:divBdr>
                    <w:top w:val="none" w:sz="0" w:space="0" w:color="auto"/>
                    <w:left w:val="none" w:sz="0" w:space="0" w:color="auto"/>
                    <w:bottom w:val="none" w:sz="0" w:space="0" w:color="auto"/>
                    <w:right w:val="none" w:sz="0" w:space="0" w:color="auto"/>
                  </w:divBdr>
                  <w:divsChild>
                    <w:div w:id="1819879718">
                      <w:marLeft w:val="0"/>
                      <w:marRight w:val="0"/>
                      <w:marTop w:val="0"/>
                      <w:marBottom w:val="0"/>
                      <w:divBdr>
                        <w:top w:val="none" w:sz="0" w:space="0" w:color="auto"/>
                        <w:left w:val="none" w:sz="0" w:space="0" w:color="auto"/>
                        <w:bottom w:val="none" w:sz="0" w:space="0" w:color="auto"/>
                        <w:right w:val="none" w:sz="0" w:space="0" w:color="auto"/>
                      </w:divBdr>
                      <w:divsChild>
                        <w:div w:id="1819879722">
                          <w:marLeft w:val="0"/>
                          <w:marRight w:val="0"/>
                          <w:marTop w:val="0"/>
                          <w:marBottom w:val="0"/>
                          <w:divBdr>
                            <w:top w:val="none" w:sz="0" w:space="0" w:color="auto"/>
                            <w:left w:val="none" w:sz="0" w:space="0" w:color="auto"/>
                            <w:bottom w:val="none" w:sz="0" w:space="0" w:color="auto"/>
                            <w:right w:val="none" w:sz="0" w:space="0" w:color="auto"/>
                          </w:divBdr>
                          <w:divsChild>
                            <w:div w:id="1819879710">
                              <w:marLeft w:val="0"/>
                              <w:marRight w:val="0"/>
                              <w:marTop w:val="120"/>
                              <w:marBottom w:val="360"/>
                              <w:divBdr>
                                <w:top w:val="none" w:sz="0" w:space="0" w:color="auto"/>
                                <w:left w:val="none" w:sz="0" w:space="0" w:color="auto"/>
                                <w:bottom w:val="none" w:sz="0" w:space="0" w:color="auto"/>
                                <w:right w:val="none" w:sz="0" w:space="0" w:color="auto"/>
                              </w:divBdr>
                              <w:divsChild>
                                <w:div w:id="1819879706">
                                  <w:marLeft w:val="351"/>
                                  <w:marRight w:val="0"/>
                                  <w:marTop w:val="0"/>
                                  <w:marBottom w:val="0"/>
                                  <w:divBdr>
                                    <w:top w:val="none" w:sz="0" w:space="0" w:color="auto"/>
                                    <w:left w:val="none" w:sz="0" w:space="0" w:color="auto"/>
                                    <w:bottom w:val="none" w:sz="0" w:space="0" w:color="auto"/>
                                    <w:right w:val="none" w:sz="0" w:space="0" w:color="auto"/>
                                  </w:divBdr>
                                  <w:divsChild>
                                    <w:div w:id="18198797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879717">
      <w:marLeft w:val="0"/>
      <w:marRight w:val="0"/>
      <w:marTop w:val="0"/>
      <w:marBottom w:val="0"/>
      <w:divBdr>
        <w:top w:val="none" w:sz="0" w:space="0" w:color="auto"/>
        <w:left w:val="none" w:sz="0" w:space="0" w:color="auto"/>
        <w:bottom w:val="none" w:sz="0" w:space="0" w:color="auto"/>
        <w:right w:val="none" w:sz="0" w:space="0" w:color="auto"/>
      </w:divBdr>
      <w:divsChild>
        <w:div w:id="1819879704">
          <w:marLeft w:val="0"/>
          <w:marRight w:val="0"/>
          <w:marTop w:val="0"/>
          <w:marBottom w:val="0"/>
          <w:divBdr>
            <w:top w:val="none" w:sz="0" w:space="0" w:color="auto"/>
            <w:left w:val="none" w:sz="0" w:space="0" w:color="auto"/>
            <w:bottom w:val="none" w:sz="0" w:space="0" w:color="auto"/>
            <w:right w:val="none" w:sz="0" w:space="0" w:color="auto"/>
          </w:divBdr>
          <w:divsChild>
            <w:div w:id="1819879711">
              <w:marLeft w:val="0"/>
              <w:marRight w:val="0"/>
              <w:marTop w:val="0"/>
              <w:marBottom w:val="0"/>
              <w:divBdr>
                <w:top w:val="none" w:sz="0" w:space="0" w:color="auto"/>
                <w:left w:val="none" w:sz="0" w:space="0" w:color="auto"/>
                <w:bottom w:val="none" w:sz="0" w:space="0" w:color="auto"/>
                <w:right w:val="none" w:sz="0" w:space="0" w:color="auto"/>
              </w:divBdr>
              <w:divsChild>
                <w:div w:id="1819879709">
                  <w:marLeft w:val="0"/>
                  <w:marRight w:val="0"/>
                  <w:marTop w:val="0"/>
                  <w:marBottom w:val="0"/>
                  <w:divBdr>
                    <w:top w:val="none" w:sz="0" w:space="0" w:color="auto"/>
                    <w:left w:val="none" w:sz="0" w:space="0" w:color="auto"/>
                    <w:bottom w:val="none" w:sz="0" w:space="0" w:color="auto"/>
                    <w:right w:val="none" w:sz="0" w:space="0" w:color="auto"/>
                  </w:divBdr>
                  <w:divsChild>
                    <w:div w:id="1819879708">
                      <w:marLeft w:val="0"/>
                      <w:marRight w:val="0"/>
                      <w:marTop w:val="0"/>
                      <w:marBottom w:val="0"/>
                      <w:divBdr>
                        <w:top w:val="none" w:sz="0" w:space="0" w:color="auto"/>
                        <w:left w:val="none" w:sz="0" w:space="0" w:color="auto"/>
                        <w:bottom w:val="none" w:sz="0" w:space="0" w:color="auto"/>
                        <w:right w:val="none" w:sz="0" w:space="0" w:color="auto"/>
                      </w:divBdr>
                      <w:divsChild>
                        <w:div w:id="1819879705">
                          <w:marLeft w:val="0"/>
                          <w:marRight w:val="0"/>
                          <w:marTop w:val="0"/>
                          <w:marBottom w:val="0"/>
                          <w:divBdr>
                            <w:top w:val="none" w:sz="0" w:space="0" w:color="auto"/>
                            <w:left w:val="none" w:sz="0" w:space="0" w:color="auto"/>
                            <w:bottom w:val="none" w:sz="0" w:space="0" w:color="auto"/>
                            <w:right w:val="none" w:sz="0" w:space="0" w:color="auto"/>
                          </w:divBdr>
                          <w:divsChild>
                            <w:div w:id="1819879720">
                              <w:marLeft w:val="0"/>
                              <w:marRight w:val="0"/>
                              <w:marTop w:val="120"/>
                              <w:marBottom w:val="360"/>
                              <w:divBdr>
                                <w:top w:val="none" w:sz="0" w:space="0" w:color="auto"/>
                                <w:left w:val="none" w:sz="0" w:space="0" w:color="auto"/>
                                <w:bottom w:val="none" w:sz="0" w:space="0" w:color="auto"/>
                                <w:right w:val="none" w:sz="0" w:space="0" w:color="auto"/>
                              </w:divBdr>
                              <w:divsChild>
                                <w:div w:id="1819879714">
                                  <w:marLeft w:val="351"/>
                                  <w:marRight w:val="0"/>
                                  <w:marTop w:val="0"/>
                                  <w:marBottom w:val="0"/>
                                  <w:divBdr>
                                    <w:top w:val="none" w:sz="0" w:space="0" w:color="auto"/>
                                    <w:left w:val="none" w:sz="0" w:space="0" w:color="auto"/>
                                    <w:bottom w:val="none" w:sz="0" w:space="0" w:color="auto"/>
                                    <w:right w:val="none" w:sz="0" w:space="0" w:color="auto"/>
                                  </w:divBdr>
                                  <w:divsChild>
                                    <w:div w:id="1819879716">
                                      <w:marLeft w:val="0"/>
                                      <w:marRight w:val="0"/>
                                      <w:marTop w:val="0"/>
                                      <w:marBottom w:val="0"/>
                                      <w:divBdr>
                                        <w:top w:val="none" w:sz="0" w:space="0" w:color="auto"/>
                                        <w:left w:val="none" w:sz="0" w:space="0" w:color="auto"/>
                                        <w:bottom w:val="none" w:sz="0" w:space="0" w:color="auto"/>
                                        <w:right w:val="none" w:sz="0" w:space="0" w:color="auto"/>
                                      </w:divBdr>
                                      <w:divsChild>
                                        <w:div w:id="18198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gianvincenzo.zuccotti@unimi.it" TargetMode="External"/><Relationship Id="rId10" Type="http://schemas.openxmlformats.org/officeDocument/2006/relationships/hyperlink" Target="https://www.ispad.org/2014/presentation/not-perfect-yetbut-definitely-better-new-technology-has-improved-diabetes-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4860</Words>
  <Characters>27703</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Name of journal: World Journal of Diabetes</vt:lpstr>
    </vt:vector>
  </TitlesOfParts>
  <Company>Hewlett-Packard</Company>
  <LinksUpToDate>false</LinksUpToDate>
  <CharactersWithSpaces>32499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Diabetes</dc:title>
  <dc:creator>Giani, Elisa</dc:creator>
  <cp:lastModifiedBy>Na Ma</cp:lastModifiedBy>
  <cp:revision>2</cp:revision>
  <cp:lastPrinted>2015-01-15T19:23:00Z</cp:lastPrinted>
  <dcterms:created xsi:type="dcterms:W3CDTF">2015-07-01T04:29:00Z</dcterms:created>
  <dcterms:modified xsi:type="dcterms:W3CDTF">2015-07-01T04:29:00Z</dcterms:modified>
</cp:coreProperties>
</file>